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3C3" w:rsidRDefault="00D173EF" w:rsidP="00A413C3">
      <w:pPr>
        <w:tabs>
          <w:tab w:val="right" w:pos="9216"/>
        </w:tabs>
        <w:spacing w:after="0"/>
        <w:jc w:val="left"/>
        <w:rPr>
          <w:b/>
          <w:lang w:eastAsia="zh-CN"/>
        </w:rPr>
      </w:pPr>
      <w:bookmarkStart w:id="0" w:name="OLE_LINK26"/>
      <w:bookmarkStart w:id="1" w:name="_Ref129681832"/>
      <w:bookmarkStart w:id="2" w:name="_GoBack"/>
      <w:bookmarkEnd w:id="2"/>
      <w:r>
        <w:rPr>
          <w:noProof/>
          <w:lang w:eastAsia="ja-JP"/>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7C932" id="任意多边形 2"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A413C3">
        <w:rPr>
          <w:b/>
          <w:lang w:eastAsia="zh-CN"/>
        </w:rPr>
        <w:t>3GPP TSG RAN WG1 Meeting #104b-e</w:t>
      </w:r>
      <w:r w:rsidR="00A413C3">
        <w:rPr>
          <w:b/>
          <w:lang w:eastAsia="zh-CN"/>
        </w:rPr>
        <w:tab/>
        <w:t xml:space="preserve">  </w:t>
      </w:r>
      <w:r w:rsidR="00A413C3" w:rsidRPr="008659B8">
        <w:rPr>
          <w:b/>
          <w:lang w:eastAsia="zh-CN"/>
        </w:rPr>
        <w:t>R1-210</w:t>
      </w:r>
      <w:r w:rsidR="00A413C3">
        <w:rPr>
          <w:b/>
          <w:lang w:eastAsia="zh-CN"/>
        </w:rPr>
        <w:t>xxxx</w:t>
      </w:r>
    </w:p>
    <w:p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rsidR="00C33E06" w:rsidRPr="00FE722B" w:rsidRDefault="00C33E06" w:rsidP="00C33E06">
      <w:pPr>
        <w:pBdr>
          <w:top w:val="single" w:sz="4" w:space="1" w:color="auto"/>
        </w:pBdr>
        <w:spacing w:after="0"/>
        <w:jc w:val="left"/>
        <w:rPr>
          <w:b/>
          <w:sz w:val="16"/>
          <w:szCs w:val="16"/>
          <w:lang w:eastAsia="zh-CN"/>
        </w:rPr>
      </w:pPr>
    </w:p>
    <w:p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rsidR="00C33E06" w:rsidRPr="001C671D" w:rsidRDefault="00C33E06" w:rsidP="00C33E06">
      <w:pPr>
        <w:pBdr>
          <w:bottom w:val="single" w:sz="4" w:space="1" w:color="auto"/>
        </w:pBdr>
        <w:spacing w:after="0"/>
        <w:jc w:val="left"/>
        <w:rPr>
          <w:b/>
          <w:sz w:val="16"/>
          <w:szCs w:val="16"/>
          <w:lang w:eastAsia="zh-CN"/>
        </w:rPr>
      </w:pPr>
    </w:p>
    <w:p w:rsidR="00C33E06" w:rsidRPr="001C671D" w:rsidRDefault="00C33E06" w:rsidP="00C33E06">
      <w:pPr>
        <w:pStyle w:val="1"/>
      </w:pPr>
      <w:bookmarkStart w:id="3" w:name="_Ref124589705"/>
      <w:bookmarkStart w:id="4" w:name="_Ref129681862"/>
      <w:r w:rsidRPr="001C671D">
        <w:t>Introduction</w:t>
      </w:r>
      <w:bookmarkEnd w:id="3"/>
      <w:bookmarkEnd w:id="4"/>
    </w:p>
    <w:p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SCells in NR CA – </w:t>
      </w:r>
      <w:r>
        <w:rPr>
          <w:highlight w:val="cyan"/>
        </w:rPr>
        <w:t>Frank (Huawei)</w:t>
      </w:r>
    </w:p>
    <w:p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rsidR="00C33E06" w:rsidRPr="001C671D" w:rsidRDefault="00C33E06" w:rsidP="00C33E06">
      <w:pPr>
        <w:rPr>
          <w:rFonts w:eastAsiaTheme="minorEastAsia"/>
          <w:lang w:eastAsia="zh-CN"/>
        </w:rPr>
      </w:pPr>
    </w:p>
    <w:p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rsidR="00D33972" w:rsidRDefault="00D33972" w:rsidP="00D33972">
      <w:pPr>
        <w:rPr>
          <w:rFonts w:eastAsiaTheme="minorEastAsia"/>
          <w:lang w:eastAsia="zh-CN"/>
        </w:rPr>
      </w:pPr>
    </w:p>
    <w:p w:rsidR="007C720A" w:rsidRDefault="007C720A" w:rsidP="00D33972">
      <w:pPr>
        <w:pStyle w:val="1"/>
      </w:pPr>
      <w:r w:rsidRPr="00F94999">
        <w:t>Summary of issues and priorities</w:t>
      </w:r>
    </w:p>
    <w:p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rsidR="007C720A" w:rsidRDefault="007C720A" w:rsidP="007C720A">
      <w:pPr>
        <w:rPr>
          <w:lang w:eastAsia="zh-CN"/>
        </w:rPr>
      </w:pPr>
      <w:r>
        <w:rPr>
          <w:lang w:eastAsia="zh-CN"/>
        </w:rPr>
        <w:t xml:space="preserve">For the specific issues to activation/deactivation process: </w:t>
      </w:r>
    </w:p>
    <w:p w:rsidR="007C720A" w:rsidRDefault="007C720A" w:rsidP="007F6391">
      <w:pPr>
        <w:pStyle w:val="af4"/>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rsidR="005D5065" w:rsidRPr="001E2681" w:rsidRDefault="005D5065" w:rsidP="001E2681">
      <w:pPr>
        <w:pStyle w:val="af4"/>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rsidR="007C720A" w:rsidRDefault="007C720A"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rsidR="007C720A" w:rsidRPr="00F94999" w:rsidRDefault="00590256" w:rsidP="00E22BA7">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rsidR="007C720A" w:rsidRPr="00F94999" w:rsidRDefault="00590256" w:rsidP="00D67C2D">
      <w:pPr>
        <w:pStyle w:val="af4"/>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rsidR="007C720A" w:rsidRDefault="007C720A" w:rsidP="00D67C2D">
      <w:pPr>
        <w:pStyle w:val="af4"/>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rsidR="007C720A" w:rsidRDefault="007C720A" w:rsidP="007C720A">
      <w:pPr>
        <w:rPr>
          <w:lang w:eastAsia="zh-CN"/>
        </w:rPr>
      </w:pPr>
    </w:p>
    <w:p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rsidR="007C720A" w:rsidRDefault="007C720A" w:rsidP="00C861DC">
      <w:pPr>
        <w:pStyle w:val="af4"/>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rsidR="007C720A" w:rsidRDefault="007C720A" w:rsidP="00C861DC">
      <w:pPr>
        <w:pStyle w:val="af4"/>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rsidR="007C720A" w:rsidRDefault="007C720A" w:rsidP="00850DA3">
      <w:pPr>
        <w:pStyle w:val="af4"/>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rsidR="007C720A" w:rsidRDefault="007C720A" w:rsidP="007C720A">
      <w:pPr>
        <w:autoSpaceDE/>
        <w:adjustRightInd/>
        <w:snapToGrid/>
        <w:spacing w:after="0"/>
        <w:jc w:val="left"/>
        <w:rPr>
          <w:lang w:eastAsia="zh-CN"/>
        </w:rPr>
      </w:pPr>
    </w:p>
    <w:p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lastRenderedPageBreak/>
        <w:t xml:space="preserve">welcome 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rsidR="007C720A" w:rsidRPr="008C747B" w:rsidRDefault="008C747B" w:rsidP="008C747B">
      <w:pPr>
        <w:pStyle w:val="2"/>
      </w:pPr>
      <w:r w:rsidRPr="008C747B">
        <w:rPr>
          <w:rFonts w:hint="eastAsia"/>
        </w:rPr>
        <w:t>S</w:t>
      </w:r>
      <w:r w:rsidRPr="008C747B">
        <w:t>chedule</w:t>
      </w:r>
    </w:p>
    <w:p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rsidR="00590256" w:rsidRPr="00590256" w:rsidRDefault="00C21822" w:rsidP="00D67C2D">
      <w:pPr>
        <w:pStyle w:val="af4"/>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rsidR="00C21822" w:rsidRPr="00590256" w:rsidRDefault="00C21822" w:rsidP="00012B15">
      <w:pPr>
        <w:pStyle w:val="af4"/>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rsidR="00C21822" w:rsidRDefault="00C21822" w:rsidP="00012B15">
      <w:pPr>
        <w:pStyle w:val="af4"/>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rsidR="00C21822" w:rsidRDefault="00C21822" w:rsidP="00012B15">
      <w:pPr>
        <w:pStyle w:val="af4"/>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rsidR="001020FA" w:rsidRPr="005D5065" w:rsidRDefault="001020FA" w:rsidP="00F73489">
      <w:pPr>
        <w:autoSpaceDE/>
        <w:autoSpaceDN/>
        <w:adjustRightInd/>
        <w:snapToGrid/>
        <w:spacing w:after="0"/>
        <w:jc w:val="left"/>
        <w:rPr>
          <w:highlight w:val="cyan"/>
        </w:rPr>
      </w:pPr>
    </w:p>
    <w:p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rsidR="00C21822" w:rsidRPr="00F73489" w:rsidRDefault="00C21822" w:rsidP="00D67C2D">
      <w:pPr>
        <w:pStyle w:val="af4"/>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rsidR="00C21822" w:rsidRPr="00F73489" w:rsidRDefault="00F73489" w:rsidP="00D67C2D">
      <w:pPr>
        <w:pStyle w:val="af4"/>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C21822" w:rsidRPr="00C21822" w:rsidRDefault="00C21822" w:rsidP="00C21822">
      <w:pPr>
        <w:autoSpaceDE/>
        <w:autoSpaceDN/>
        <w:adjustRightInd/>
        <w:snapToGrid/>
        <w:spacing w:after="0"/>
        <w:ind w:left="567"/>
        <w:jc w:val="left"/>
        <w:rPr>
          <w:highlight w:val="cyan"/>
        </w:rPr>
      </w:pPr>
    </w:p>
    <w:p w:rsidR="001020FA" w:rsidRPr="00F73489" w:rsidRDefault="001020FA" w:rsidP="00924A8D">
      <w:pPr>
        <w:rPr>
          <w:rFonts w:eastAsiaTheme="minorEastAsia"/>
          <w:lang w:eastAsia="zh-CN"/>
        </w:rPr>
      </w:pPr>
    </w:p>
    <w:p w:rsidR="002E2EF6" w:rsidRDefault="002E2EF6" w:rsidP="00924A8D">
      <w:pPr>
        <w:rPr>
          <w:rFonts w:eastAsiaTheme="minorEastAsia"/>
          <w:lang w:eastAsia="zh-CN"/>
        </w:rPr>
      </w:pPr>
    </w:p>
    <w:p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2E2EF6" w:rsidRPr="001C671D"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before="120"/>
              <w:rPr>
                <w:i/>
                <w:lang w:eastAsia="zh-CN"/>
              </w:rPr>
            </w:pPr>
            <w:r w:rsidRPr="001C671D">
              <w:rPr>
                <w:i/>
                <w:lang w:eastAsia="zh-CN"/>
              </w:rPr>
              <w:t>View</w:t>
            </w:r>
          </w:p>
        </w:tc>
      </w:tr>
      <w:tr w:rsidR="002E2EF6" w:rsidRPr="001E57CF" w:rsidTr="00161B13">
        <w:tc>
          <w:tcPr>
            <w:tcW w:w="2113" w:type="dxa"/>
            <w:tcBorders>
              <w:top w:val="single" w:sz="4" w:space="0" w:color="auto"/>
              <w:left w:val="single" w:sz="4" w:space="0" w:color="auto"/>
              <w:bottom w:val="single" w:sz="4" w:space="0" w:color="auto"/>
              <w:right w:val="single" w:sz="4" w:space="0" w:color="auto"/>
            </w:tcBorders>
          </w:tcPr>
          <w:p w:rsidR="002E2EF6" w:rsidRPr="001E57CF" w:rsidRDefault="006361F0" w:rsidP="00634C64">
            <w:pPr>
              <w:spacing w:beforeLines="50" w:before="120"/>
              <w:rPr>
                <w:rFonts w:eastAsia="ＭＳ 明朝"/>
                <w:iCs/>
                <w:sz w:val="21"/>
                <w:szCs w:val="21"/>
                <w:lang w:eastAsia="ja-JP"/>
              </w:rPr>
            </w:pPr>
            <w:r>
              <w:rPr>
                <w:rFonts w:eastAsia="ＭＳ 明朝" w:hint="eastAsia"/>
                <w:iCs/>
                <w:sz w:val="21"/>
                <w:szCs w:val="21"/>
                <w:lang w:eastAsia="ja-JP"/>
              </w:rPr>
              <w:t>Q</w:t>
            </w:r>
            <w:r>
              <w:rPr>
                <w:rFonts w:eastAsia="ＭＳ 明朝"/>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97868" w:rsidRDefault="00197868" w:rsidP="00634C64">
            <w:pPr>
              <w:spacing w:beforeLines="50" w:before="120"/>
              <w:rPr>
                <w:rFonts w:eastAsia="ＭＳ 明朝"/>
                <w:iCs/>
                <w:sz w:val="21"/>
                <w:szCs w:val="21"/>
                <w:lang w:eastAsia="ja-JP"/>
              </w:rPr>
            </w:pPr>
            <w:r>
              <w:rPr>
                <w:rFonts w:eastAsia="ＭＳ 明朝" w:hint="eastAsia"/>
                <w:iCs/>
                <w:sz w:val="21"/>
                <w:szCs w:val="21"/>
                <w:lang w:eastAsia="ja-JP"/>
              </w:rPr>
              <w:t>F</w:t>
            </w:r>
            <w:r>
              <w:rPr>
                <w:rFonts w:eastAsia="ＭＳ 明朝"/>
                <w:iCs/>
                <w:sz w:val="21"/>
                <w:szCs w:val="21"/>
                <w:lang w:eastAsia="ja-JP"/>
              </w:rPr>
              <w:t>ocus on Issue 1, 3, and 4.</w:t>
            </w:r>
          </w:p>
          <w:p w:rsidR="00AC6223" w:rsidRPr="00AC6223" w:rsidRDefault="00222CA1" w:rsidP="00634C64">
            <w:pPr>
              <w:spacing w:beforeLines="50" w:before="120"/>
              <w:rPr>
                <w:rFonts w:eastAsia="ＭＳ 明朝"/>
                <w:iCs/>
                <w:sz w:val="21"/>
                <w:szCs w:val="21"/>
                <w:lang w:eastAsia="ja-JP"/>
              </w:rPr>
            </w:pPr>
            <w:r>
              <w:rPr>
                <w:rFonts w:eastAsia="ＭＳ 明朝" w:hint="eastAsia"/>
                <w:iCs/>
                <w:sz w:val="21"/>
                <w:szCs w:val="21"/>
                <w:lang w:eastAsia="ja-JP"/>
              </w:rPr>
              <w:t>T</w:t>
            </w:r>
            <w:r>
              <w:rPr>
                <w:rFonts w:eastAsia="ＭＳ 明朝"/>
                <w:iCs/>
                <w:sz w:val="21"/>
                <w:szCs w:val="21"/>
                <w:lang w:eastAsia="ja-JP"/>
              </w:rPr>
              <w:t xml:space="preserve">he </w:t>
            </w:r>
            <w:r w:rsidR="00197868">
              <w:rPr>
                <w:rFonts w:eastAsia="ＭＳ 明朝"/>
                <w:iCs/>
                <w:sz w:val="21"/>
                <w:szCs w:val="21"/>
                <w:lang w:eastAsia="ja-JP"/>
              </w:rPr>
              <w:t xml:space="preserve">issue 2 </w:t>
            </w:r>
            <w:r>
              <w:rPr>
                <w:rFonts w:eastAsia="ＭＳ 明朝"/>
                <w:iCs/>
                <w:sz w:val="21"/>
                <w:szCs w:val="21"/>
                <w:lang w:eastAsia="ja-JP"/>
              </w:rPr>
              <w:t xml:space="preserve">(e.g., number of temporary RS bursts and the time gap between the two burst) </w:t>
            </w:r>
            <w:r w:rsidR="00E903C4">
              <w:rPr>
                <w:rFonts w:eastAsia="ＭＳ 明朝"/>
                <w:iCs/>
                <w:sz w:val="21"/>
                <w:szCs w:val="21"/>
                <w:lang w:eastAsia="ja-JP"/>
              </w:rPr>
              <w:t>is now under discussion in RAN4 as indicated in their LS reply. RAN1 should wait for their further inputs.</w:t>
            </w:r>
          </w:p>
        </w:tc>
      </w:tr>
      <w:tr w:rsidR="002E2EF6" w:rsidRPr="001C671D" w:rsidTr="00161B13">
        <w:tc>
          <w:tcPr>
            <w:tcW w:w="2113" w:type="dxa"/>
            <w:tcBorders>
              <w:top w:val="single" w:sz="4" w:space="0" w:color="auto"/>
              <w:left w:val="single" w:sz="4" w:space="0" w:color="auto"/>
              <w:bottom w:val="single" w:sz="4" w:space="0" w:color="auto"/>
              <w:right w:val="single" w:sz="4" w:space="0" w:color="auto"/>
            </w:tcBorders>
          </w:tcPr>
          <w:p w:rsidR="002E2EF6" w:rsidRPr="001C671D" w:rsidRDefault="005F69FE"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2E2EF6" w:rsidRDefault="005F69FE" w:rsidP="00634C64">
            <w:pPr>
              <w:spacing w:beforeLines="50" w:before="120"/>
              <w:rPr>
                <w:lang w:eastAsia="zh-CN"/>
              </w:rPr>
            </w:pPr>
            <w:r>
              <w:rPr>
                <w:lang w:eastAsia="zh-CN"/>
              </w:rPr>
              <w:t>Decide on Issue 1 as the top priority.</w:t>
            </w:r>
          </w:p>
          <w:p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rsidTr="00161B13">
        <w:tc>
          <w:tcPr>
            <w:tcW w:w="2113" w:type="dxa"/>
            <w:tcBorders>
              <w:top w:val="single" w:sz="4" w:space="0" w:color="auto"/>
              <w:left w:val="single" w:sz="4" w:space="0" w:color="auto"/>
              <w:bottom w:val="single" w:sz="4" w:space="0" w:color="auto"/>
              <w:right w:val="single" w:sz="4" w:space="0" w:color="auto"/>
            </w:tcBorders>
          </w:tcPr>
          <w:p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802D95" w:rsidP="00634C64">
            <w:pPr>
              <w:spacing w:beforeLines="50" w:before="120"/>
              <w:rPr>
                <w:lang w:eastAsia="zh-CN"/>
              </w:rPr>
            </w:pPr>
            <w:r>
              <w:rPr>
                <w:lang w:eastAsia="zh-CN"/>
              </w:rPr>
              <w:t>Fine with the suggestions – Issue 1 can have first priority, Issue 2 can have last priority.</w:t>
            </w:r>
          </w:p>
        </w:tc>
      </w:tr>
      <w:tr w:rsidR="00B00B52" w:rsidRPr="001C671D" w:rsidTr="00161B13">
        <w:tc>
          <w:tcPr>
            <w:tcW w:w="2113"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rsidTr="00161B13">
        <w:tc>
          <w:tcPr>
            <w:tcW w:w="2113" w:type="dxa"/>
            <w:tcBorders>
              <w:top w:val="single" w:sz="4" w:space="0" w:color="auto"/>
              <w:left w:val="single" w:sz="4" w:space="0" w:color="auto"/>
              <w:bottom w:val="single" w:sz="4" w:space="0" w:color="auto"/>
              <w:right w:val="single" w:sz="4" w:space="0" w:color="auto"/>
            </w:tcBorders>
          </w:tcPr>
          <w:p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0D432E" w:rsidRPr="001C671D" w:rsidTr="00161B13">
        <w:tc>
          <w:tcPr>
            <w:tcW w:w="2113"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ine with the above priority.</w:t>
            </w:r>
          </w:p>
        </w:tc>
      </w:tr>
      <w:tr w:rsidR="0074493A" w:rsidRPr="001C671D" w:rsidTr="0074493A">
        <w:tc>
          <w:tcPr>
            <w:tcW w:w="2113" w:type="dxa"/>
          </w:tcPr>
          <w:p w:rsidR="0074493A" w:rsidRPr="004A4FE8" w:rsidRDefault="0074493A" w:rsidP="0051630C">
            <w:pPr>
              <w:spacing w:beforeLines="50" w:before="120"/>
              <w:rPr>
                <w:rFonts w:eastAsiaTheme="minorEastAsia"/>
                <w:iCs/>
                <w:sz w:val="21"/>
                <w:szCs w:val="21"/>
                <w:lang w:eastAsia="zh-CN"/>
              </w:rPr>
            </w:pPr>
            <w:r>
              <w:rPr>
                <w:rFonts w:eastAsiaTheme="minorEastAsia" w:hint="eastAsia"/>
                <w:iCs/>
                <w:sz w:val="21"/>
                <w:szCs w:val="21"/>
                <w:lang w:eastAsia="zh-CN"/>
              </w:rPr>
              <w:t>CATT</w:t>
            </w:r>
          </w:p>
        </w:tc>
        <w:tc>
          <w:tcPr>
            <w:tcW w:w="7194" w:type="dxa"/>
          </w:tcPr>
          <w:p w:rsidR="0074493A" w:rsidRDefault="0074493A" w:rsidP="0051630C">
            <w:pPr>
              <w:spacing w:beforeLines="50" w:before="120"/>
              <w:rPr>
                <w:rFonts w:eastAsiaTheme="minorEastAsia"/>
                <w:iCs/>
                <w:sz w:val="21"/>
                <w:szCs w:val="21"/>
                <w:lang w:eastAsia="zh-CN"/>
              </w:rPr>
            </w:pPr>
            <w:r>
              <w:rPr>
                <w:rFonts w:eastAsiaTheme="minorEastAsia" w:hint="eastAsia"/>
                <w:iCs/>
                <w:sz w:val="21"/>
                <w:szCs w:val="21"/>
                <w:lang w:eastAsia="zh-CN"/>
              </w:rPr>
              <w:t>Focus on Issue 1, 3 and 4.</w:t>
            </w:r>
          </w:p>
          <w:p w:rsidR="0074493A" w:rsidRDefault="0074493A" w:rsidP="0051630C">
            <w:pPr>
              <w:spacing w:beforeLines="50" w:before="120"/>
              <w:rPr>
                <w:rFonts w:eastAsiaTheme="minorEastAsia"/>
                <w:iCs/>
                <w:sz w:val="21"/>
                <w:szCs w:val="21"/>
                <w:lang w:eastAsia="zh-CN"/>
              </w:rPr>
            </w:pPr>
            <w:r>
              <w:rPr>
                <w:rFonts w:eastAsiaTheme="minorEastAsia" w:hint="eastAsia"/>
                <w:iCs/>
                <w:sz w:val="21"/>
                <w:szCs w:val="21"/>
                <w:lang w:eastAsia="zh-CN"/>
              </w:rPr>
              <w:t xml:space="preserve">Issue-2 highly depends on the requirements from RAN4. According to the reply from RAN4, i.e. R1-2102300, clear </w:t>
            </w:r>
            <w:r>
              <w:rPr>
                <w:rFonts w:eastAsiaTheme="minorEastAsia"/>
                <w:iCs/>
                <w:sz w:val="21"/>
                <w:szCs w:val="21"/>
                <w:lang w:eastAsia="zh-CN"/>
              </w:rPr>
              <w:t>guidance</w:t>
            </w:r>
            <w:r>
              <w:rPr>
                <w:rFonts w:eastAsiaTheme="minorEastAsia" w:hint="eastAsia"/>
                <w:iCs/>
                <w:sz w:val="21"/>
                <w:szCs w:val="21"/>
                <w:lang w:eastAsia="zh-CN"/>
              </w:rPr>
              <w:t xml:space="preserve"> from RAN4 is only available for known cell in FR1, despite of the measurement cycle. Further study is </w:t>
            </w:r>
            <w:r>
              <w:rPr>
                <w:rFonts w:eastAsiaTheme="minorEastAsia"/>
                <w:iCs/>
                <w:sz w:val="21"/>
                <w:szCs w:val="21"/>
                <w:lang w:eastAsia="zh-CN"/>
              </w:rPr>
              <w:t xml:space="preserve">needed for all the other scenarios, i.e. </w:t>
            </w:r>
            <w:r>
              <w:rPr>
                <w:rFonts w:eastAsiaTheme="minorEastAsia" w:hint="eastAsia"/>
                <w:iCs/>
                <w:sz w:val="21"/>
                <w:szCs w:val="21"/>
                <w:lang w:eastAsia="zh-CN"/>
              </w:rPr>
              <w:t>unknown cell in FR1 and all the scenarios in FR2.</w:t>
            </w:r>
          </w:p>
          <w:p w:rsidR="0074493A" w:rsidRPr="004A4FE8" w:rsidRDefault="0074493A" w:rsidP="0051630C">
            <w:pPr>
              <w:spacing w:beforeLines="50" w:before="120"/>
              <w:rPr>
                <w:rFonts w:eastAsiaTheme="minorEastAsia"/>
                <w:iCs/>
                <w:sz w:val="21"/>
                <w:szCs w:val="21"/>
                <w:lang w:eastAsia="zh-CN"/>
              </w:rPr>
            </w:pPr>
            <w:r>
              <w:rPr>
                <w:rFonts w:eastAsiaTheme="minorEastAsia" w:hint="eastAsia"/>
                <w:iCs/>
                <w:sz w:val="21"/>
                <w:szCs w:val="21"/>
                <w:lang w:eastAsia="zh-CN"/>
              </w:rPr>
              <w:t>In order to pursue a unified solution and avoid redundant efforts on designing temporary RS, we should prolong the discussion on issue-2 until we have a big picture on RAN4 requirement.</w:t>
            </w:r>
          </w:p>
        </w:tc>
      </w:tr>
      <w:tr w:rsidR="00C70E0B" w:rsidRPr="001C671D" w:rsidTr="0074493A">
        <w:tc>
          <w:tcPr>
            <w:tcW w:w="2113" w:type="dxa"/>
          </w:tcPr>
          <w:p w:rsidR="00C70E0B" w:rsidRDefault="00C70E0B" w:rsidP="0051630C">
            <w:pPr>
              <w:spacing w:beforeLines="50" w:before="120"/>
              <w:rPr>
                <w:rFonts w:eastAsiaTheme="minorEastAsia" w:hint="eastAsia"/>
                <w:iCs/>
                <w:sz w:val="21"/>
                <w:szCs w:val="21"/>
                <w:lang w:eastAsia="zh-CN"/>
              </w:rPr>
            </w:pPr>
            <w:r>
              <w:rPr>
                <w:rFonts w:eastAsiaTheme="minorEastAsia"/>
                <w:iCs/>
                <w:sz w:val="21"/>
                <w:szCs w:val="21"/>
                <w:lang w:eastAsia="zh-CN"/>
              </w:rPr>
              <w:t>DOCOMO</w:t>
            </w:r>
          </w:p>
        </w:tc>
        <w:tc>
          <w:tcPr>
            <w:tcW w:w="7194" w:type="dxa"/>
          </w:tcPr>
          <w:p w:rsidR="00C70E0B" w:rsidRPr="00C70E0B" w:rsidRDefault="00C70E0B" w:rsidP="0051630C">
            <w:pPr>
              <w:spacing w:beforeLines="50" w:before="120"/>
              <w:rPr>
                <w:rFonts w:eastAsia="ＭＳ 明朝" w:hint="eastAsia"/>
                <w:iCs/>
                <w:sz w:val="21"/>
                <w:szCs w:val="21"/>
                <w:lang w:eastAsia="ja-JP"/>
              </w:rPr>
            </w:pPr>
            <w:r>
              <w:rPr>
                <w:rFonts w:eastAsia="ＭＳ 明朝"/>
                <w:iCs/>
                <w:sz w:val="21"/>
                <w:szCs w:val="21"/>
                <w:lang w:eastAsia="ja-JP"/>
              </w:rPr>
              <w:t>O</w:t>
            </w:r>
            <w:r>
              <w:rPr>
                <w:rFonts w:eastAsia="ＭＳ 明朝" w:hint="eastAsia"/>
                <w:iCs/>
                <w:sz w:val="21"/>
                <w:szCs w:val="21"/>
                <w:lang w:eastAsia="ja-JP"/>
              </w:rPr>
              <w:t xml:space="preserve">k </w:t>
            </w:r>
            <w:r>
              <w:rPr>
                <w:rFonts w:eastAsia="ＭＳ 明朝"/>
                <w:iCs/>
                <w:sz w:val="21"/>
                <w:szCs w:val="21"/>
                <w:lang w:eastAsia="ja-JP"/>
              </w:rPr>
              <w:t>with FL suggestion.</w:t>
            </w:r>
          </w:p>
        </w:tc>
      </w:tr>
    </w:tbl>
    <w:p w:rsidR="002E2EF6" w:rsidRPr="001C671D" w:rsidRDefault="002E2EF6" w:rsidP="002E2EF6"/>
    <w:p w:rsidR="00EC04CF" w:rsidRDefault="00EC04CF">
      <w:pPr>
        <w:autoSpaceDE/>
        <w:autoSpaceDN/>
        <w:adjustRightInd/>
        <w:snapToGrid/>
        <w:spacing w:after="0"/>
        <w:jc w:val="left"/>
        <w:rPr>
          <w:rFonts w:eastAsiaTheme="minorEastAsia"/>
          <w:lang w:eastAsia="zh-CN"/>
        </w:rPr>
      </w:pPr>
      <w:r>
        <w:rPr>
          <w:rFonts w:eastAsiaTheme="minorEastAsia"/>
          <w:lang w:eastAsia="zh-CN"/>
        </w:rPr>
        <w:lastRenderedPageBreak/>
        <w:br w:type="page"/>
      </w:r>
    </w:p>
    <w:p w:rsidR="00D3338C" w:rsidRPr="001C671D" w:rsidRDefault="00D3338C" w:rsidP="00672E2C">
      <w:pPr>
        <w:pStyle w:val="1"/>
      </w:pPr>
      <w:r w:rsidRPr="001C671D">
        <w:lastRenderedPageBreak/>
        <w:t xml:space="preserve">Discussions </w:t>
      </w:r>
    </w:p>
    <w:p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5"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5"/>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rsidR="00F115FB" w:rsidRPr="001C671D" w:rsidRDefault="00A06033" w:rsidP="00A06033">
      <w:pPr>
        <w:jc w:val="center"/>
        <w:rPr>
          <w:lang w:eastAsia="zh-CN"/>
        </w:rPr>
      </w:pPr>
      <w:r w:rsidRPr="001C671D">
        <w:rPr>
          <w:noProof/>
          <w:lang w:eastAsia="ja-JP"/>
        </w:rPr>
        <w:drawing>
          <wp:inline distT="0" distB="0" distL="0" distR="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rsidR="00EF7904" w:rsidRPr="001C671D" w:rsidRDefault="00992735" w:rsidP="00E77311">
      <w:pPr>
        <w:pStyle w:val="a6"/>
        <w:rPr>
          <w:lang w:eastAsia="zh-CN"/>
        </w:rPr>
      </w:pPr>
      <w:bookmarkStart w:id="6"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6"/>
      <w:r w:rsidR="00EF7904" w:rsidRPr="001C671D">
        <w:rPr>
          <w:lang w:eastAsia="zh-CN"/>
        </w:rPr>
        <w:t xml:space="preserve"> </w:t>
      </w:r>
      <w:r w:rsidR="00EF7904" w:rsidRPr="001C671D">
        <w:rPr>
          <w:rFonts w:eastAsiaTheme="minorEastAsia"/>
        </w:rPr>
        <w:t>SCell activation procedure</w:t>
      </w:r>
    </w:p>
    <w:p w:rsidR="00C3649C" w:rsidRPr="001C671D" w:rsidRDefault="00C3649C" w:rsidP="00C3649C">
      <w:pPr>
        <w:rPr>
          <w:lang w:eastAsia="zh-CN"/>
        </w:rPr>
      </w:pPr>
    </w:p>
    <w:p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rsidR="000B137C" w:rsidRDefault="000B137C" w:rsidP="009F197B">
      <w:pPr>
        <w:rPr>
          <w:lang w:eastAsia="zh-CN"/>
        </w:rPr>
      </w:pPr>
    </w:p>
    <w:p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rsidTr="00D53603">
        <w:tc>
          <w:tcPr>
            <w:tcW w:w="1129" w:type="dxa"/>
            <w:tcBorders>
              <w:top w:val="single" w:sz="4" w:space="0" w:color="auto"/>
              <w:left w:val="single" w:sz="4" w:space="0" w:color="auto"/>
              <w:bottom w:val="single" w:sz="4" w:space="0" w:color="auto"/>
              <w:right w:val="single" w:sz="4" w:space="0" w:color="auto"/>
            </w:tcBorders>
            <w:vAlign w:val="center"/>
            <w:hideMark/>
          </w:tcPr>
          <w:p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Pros</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pPr>
            <w:r>
              <w:t>H</w:t>
            </w:r>
            <w:r w:rsidRPr="008072DE">
              <w:t xml:space="preserve">ow to handle the </w:t>
            </w:r>
            <w:r w:rsidR="002A2FDC" w:rsidRPr="008072DE">
              <w:t>mis</w:t>
            </w:r>
            <w:r w:rsidR="002A2FDC">
              <w:t>-</w:t>
            </w:r>
            <w:r w:rsidRPr="008072DE">
              <w:t xml:space="preserve">detection of one of the </w:t>
            </w:r>
            <w:r w:rsidRPr="008072DE">
              <w:lastRenderedPageBreak/>
              <w:t>signalling is also need to be studied</w:t>
            </w:r>
            <w:r w:rsidR="00867AC4">
              <w:t>.</w:t>
            </w:r>
            <w:r w:rsidR="00C1572D">
              <w:t xml:space="preserve"> [</w:t>
            </w:r>
            <w:r w:rsidR="001C32D8">
              <w:t>11</w:t>
            </w:r>
            <w:r w:rsidR="00C1572D">
              <w:t>]</w:t>
            </w:r>
          </w:p>
          <w:p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rsidR="00A20F8B" w:rsidRDefault="00A20F8B" w:rsidP="009F197B">
      <w:pPr>
        <w:rPr>
          <w:lang w:eastAsia="zh-CN"/>
        </w:rPr>
      </w:pPr>
    </w:p>
    <w:p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rsidR="001E0086" w:rsidRPr="0065685A" w:rsidRDefault="00382046" w:rsidP="001E0086">
      <w:pPr>
        <w:pStyle w:val="af4"/>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rsidR="00391671" w:rsidRPr="00391671" w:rsidRDefault="00391671" w:rsidP="001E0086">
      <w:pPr>
        <w:pStyle w:val="af4"/>
        <w:ind w:firstLine="0"/>
        <w:rPr>
          <w:rFonts w:ascii="Times New Roman" w:hAnsi="Times New Roman"/>
          <w:sz w:val="22"/>
          <w:szCs w:val="22"/>
          <w:lang w:eastAsia="zh-CN"/>
        </w:rPr>
      </w:pPr>
    </w:p>
    <w:p w:rsidR="00391671" w:rsidRPr="001C671D" w:rsidRDefault="00391671" w:rsidP="001E0086">
      <w:pPr>
        <w:pStyle w:val="af4"/>
        <w:ind w:firstLine="0"/>
        <w:rPr>
          <w:rFonts w:ascii="Times New Roman" w:hAnsi="Times New Roman"/>
          <w:sz w:val="22"/>
          <w:szCs w:val="22"/>
          <w:lang w:eastAsia="zh-CN"/>
        </w:rPr>
      </w:pPr>
    </w:p>
    <w:p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C68FE"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before="120"/>
              <w:rPr>
                <w:i/>
                <w:lang w:eastAsia="zh-CN"/>
              </w:rPr>
            </w:pPr>
            <w:r w:rsidRPr="001C671D">
              <w:rPr>
                <w:i/>
                <w:lang w:eastAsia="zh-CN"/>
              </w:rPr>
              <w:t>View</w:t>
            </w:r>
          </w:p>
        </w:tc>
      </w:tr>
      <w:tr w:rsidR="007C720A" w:rsidRPr="003B69A2" w:rsidTr="00DA18D8">
        <w:tc>
          <w:tcPr>
            <w:tcW w:w="2113" w:type="dxa"/>
            <w:tcBorders>
              <w:top w:val="single" w:sz="4" w:space="0" w:color="auto"/>
              <w:left w:val="single" w:sz="4" w:space="0" w:color="auto"/>
              <w:bottom w:val="single" w:sz="4" w:space="0" w:color="auto"/>
              <w:right w:val="single" w:sz="4" w:space="0" w:color="auto"/>
            </w:tcBorders>
          </w:tcPr>
          <w:p w:rsidR="007C720A" w:rsidRPr="004D5B6D" w:rsidRDefault="002C11CC"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D5B6D" w:rsidRPr="003B69A2" w:rsidRDefault="002C11CC" w:rsidP="00634C64">
            <w:pPr>
              <w:spacing w:beforeLines="50" w:before="120"/>
              <w:jc w:val="left"/>
              <w:rPr>
                <w:rFonts w:eastAsia="ＭＳ 明朝"/>
                <w:iCs/>
                <w:lang w:eastAsia="ja-JP"/>
              </w:rPr>
            </w:pPr>
            <w:r w:rsidRPr="003B69A2">
              <w:rPr>
                <w:rFonts w:eastAsia="ＭＳ 明朝"/>
                <w:iCs/>
                <w:lang w:eastAsia="ja-JP"/>
              </w:rPr>
              <w:t>No.</w:t>
            </w:r>
          </w:p>
          <w:p w:rsidR="003D797C" w:rsidRDefault="003D797C" w:rsidP="00634C64">
            <w:pPr>
              <w:spacing w:beforeLines="50" w:before="120"/>
              <w:jc w:val="left"/>
              <w:rPr>
                <w:rFonts w:eastAsia="ＭＳ 明朝"/>
                <w:iCs/>
                <w:lang w:eastAsia="ja-JP"/>
              </w:rPr>
            </w:pPr>
          </w:p>
          <w:p w:rsidR="00140A4A" w:rsidRDefault="003B552E" w:rsidP="00634C64">
            <w:pPr>
              <w:spacing w:beforeLines="50" w:before="120"/>
              <w:jc w:val="left"/>
              <w:rPr>
                <w:rFonts w:eastAsia="ＭＳ 明朝"/>
                <w:iCs/>
                <w:lang w:eastAsia="ja-JP"/>
              </w:rPr>
            </w:pPr>
            <w:r w:rsidRPr="003B69A2">
              <w:rPr>
                <w:rFonts w:eastAsia="ＭＳ 明朝"/>
                <w:iCs/>
                <w:lang w:eastAsia="ja-JP"/>
              </w:rPr>
              <w:t xml:space="preserve">We </w:t>
            </w:r>
            <w:r w:rsidR="00160878" w:rsidRPr="003B69A2">
              <w:rPr>
                <w:rFonts w:eastAsia="ＭＳ 明朝"/>
                <w:iCs/>
                <w:lang w:eastAsia="ja-JP"/>
              </w:rPr>
              <w:t xml:space="preserve">have not </w:t>
            </w:r>
            <w:r w:rsidR="00475867" w:rsidRPr="003B69A2">
              <w:rPr>
                <w:rFonts w:eastAsia="ＭＳ 明朝"/>
                <w:iCs/>
                <w:lang w:eastAsia="ja-JP"/>
              </w:rPr>
              <w:t>reached consensus on</w:t>
            </w:r>
            <w:r w:rsidR="00160878" w:rsidRPr="003B69A2">
              <w:rPr>
                <w:rFonts w:eastAsia="ＭＳ 明朝"/>
                <w:iCs/>
                <w:lang w:eastAsia="ja-JP"/>
              </w:rPr>
              <w:t xml:space="preserve"> cons/pros listed above for the options. </w:t>
            </w:r>
            <w:r w:rsidR="00140A4A" w:rsidRPr="003B69A2">
              <w:rPr>
                <w:rFonts w:eastAsia="ＭＳ 明朝"/>
                <w:iCs/>
                <w:lang w:eastAsia="ja-JP"/>
              </w:rPr>
              <w:t>It is not appropriate to list them as</w:t>
            </w:r>
            <w:r w:rsidR="008B069A" w:rsidRPr="003B69A2">
              <w:rPr>
                <w:rFonts w:eastAsia="ＭＳ 明朝"/>
                <w:iCs/>
                <w:lang w:eastAsia="ja-JP"/>
              </w:rPr>
              <w:t xml:space="preserve"> if they are</w:t>
            </w:r>
            <w:r w:rsidR="00005A89" w:rsidRPr="003B69A2">
              <w:rPr>
                <w:rFonts w:eastAsia="ＭＳ 明朝"/>
                <w:iCs/>
                <w:lang w:eastAsia="ja-JP"/>
              </w:rPr>
              <w:t xml:space="preserve"> consensus – they are </w:t>
            </w:r>
            <w:r w:rsidR="008B069A" w:rsidRPr="003B69A2">
              <w:rPr>
                <w:rFonts w:eastAsia="ＭＳ 明朝"/>
                <w:iCs/>
                <w:lang w:eastAsia="ja-JP"/>
              </w:rPr>
              <w:t xml:space="preserve">rather </w:t>
            </w:r>
            <w:r w:rsidR="00005A89" w:rsidRPr="003B69A2">
              <w:rPr>
                <w:rFonts w:eastAsia="ＭＳ 明朝"/>
                <w:iCs/>
                <w:lang w:eastAsia="ja-JP"/>
              </w:rPr>
              <w:t xml:space="preserve">individual companies’ </w:t>
            </w:r>
            <w:r w:rsidR="008B069A" w:rsidRPr="003B69A2">
              <w:rPr>
                <w:rFonts w:eastAsia="ＭＳ 明朝"/>
                <w:iCs/>
                <w:lang w:eastAsia="ja-JP"/>
              </w:rPr>
              <w:t>opinions</w:t>
            </w:r>
            <w:r w:rsidR="00144BB4">
              <w:rPr>
                <w:rFonts w:eastAsia="ＭＳ 明朝"/>
                <w:iCs/>
                <w:lang w:eastAsia="ja-JP"/>
              </w:rPr>
              <w:t xml:space="preserve">, and the current description is </w:t>
            </w:r>
            <w:r w:rsidR="001E274E">
              <w:rPr>
                <w:rFonts w:eastAsia="ＭＳ 明朝"/>
                <w:iCs/>
                <w:lang w:eastAsia="ja-JP"/>
              </w:rPr>
              <w:t xml:space="preserve">quite </w:t>
            </w:r>
            <w:r w:rsidR="00826BF2">
              <w:rPr>
                <w:rFonts w:eastAsia="ＭＳ 明朝"/>
                <w:iCs/>
                <w:lang w:eastAsia="ja-JP"/>
              </w:rPr>
              <w:t>subjective</w:t>
            </w:r>
            <w:r w:rsidR="00005A89" w:rsidRPr="003B69A2">
              <w:rPr>
                <w:rFonts w:eastAsia="ＭＳ 明朝"/>
                <w:iCs/>
                <w:lang w:eastAsia="ja-JP"/>
              </w:rPr>
              <w:t>.</w:t>
            </w:r>
            <w:r w:rsidR="00144BB4">
              <w:rPr>
                <w:rFonts w:eastAsia="ＭＳ 明朝"/>
                <w:iCs/>
                <w:lang w:eastAsia="ja-JP"/>
              </w:rPr>
              <w:t xml:space="preserve"> For example, cons of Opt.1a includes </w:t>
            </w:r>
            <w:r w:rsidR="00826BF2">
              <w:rPr>
                <w:rFonts w:eastAsia="ＭＳ 明朝"/>
                <w:iCs/>
                <w:lang w:eastAsia="ja-JP"/>
              </w:rPr>
              <w:t>“slightly”</w:t>
            </w:r>
            <w:r w:rsidR="006178D7">
              <w:rPr>
                <w:rFonts w:eastAsia="ＭＳ 明朝"/>
                <w:iCs/>
                <w:lang w:eastAsia="ja-JP"/>
              </w:rPr>
              <w:t xml:space="preserve"> without explaining how much slight it is compared to other options</w:t>
            </w:r>
            <w:r w:rsidR="00826BF2">
              <w:rPr>
                <w:rFonts w:eastAsia="ＭＳ 明朝"/>
                <w:iCs/>
                <w:lang w:eastAsia="ja-JP"/>
              </w:rPr>
              <w:t>.</w:t>
            </w:r>
          </w:p>
          <w:p w:rsidR="00937D46" w:rsidRDefault="00937D46" w:rsidP="00634C64">
            <w:pPr>
              <w:spacing w:beforeLines="50" w:before="120"/>
              <w:jc w:val="left"/>
              <w:rPr>
                <w:rFonts w:eastAsia="ＭＳ 明朝"/>
                <w:iCs/>
                <w:lang w:eastAsia="ja-JP"/>
              </w:rPr>
            </w:pPr>
            <w:r>
              <w:rPr>
                <w:rFonts w:eastAsia="ＭＳ 明朝" w:hint="eastAsia"/>
                <w:iCs/>
                <w:lang w:eastAsia="ja-JP"/>
              </w:rPr>
              <w:t>T</w:t>
            </w:r>
            <w:r>
              <w:rPr>
                <w:rFonts w:eastAsia="ＭＳ 明朝"/>
                <w:iCs/>
                <w:lang w:eastAsia="ja-JP"/>
              </w:rPr>
              <w:t xml:space="preserve">hen </w:t>
            </w:r>
            <w:r w:rsidR="00B63E7F">
              <w:rPr>
                <w:rFonts w:eastAsia="ＭＳ 明朝"/>
                <w:iCs/>
                <w:lang w:eastAsia="ja-JP"/>
              </w:rPr>
              <w:t>we do not think</w:t>
            </w:r>
            <w:r>
              <w:rPr>
                <w:rFonts w:eastAsia="ＭＳ 明朝"/>
                <w:iCs/>
                <w:lang w:eastAsia="ja-JP"/>
              </w:rPr>
              <w:t xml:space="preserve"> Option 2 has to be down-selected. There is no technical justification.</w:t>
            </w:r>
          </w:p>
          <w:p w:rsidR="003D797C" w:rsidRPr="003B69A2" w:rsidRDefault="003D797C" w:rsidP="00634C64">
            <w:pPr>
              <w:spacing w:beforeLines="50" w:before="120"/>
              <w:jc w:val="left"/>
              <w:rPr>
                <w:rFonts w:eastAsia="ＭＳ 明朝"/>
                <w:iCs/>
                <w:lang w:eastAsia="ja-JP"/>
              </w:rPr>
            </w:pPr>
          </w:p>
          <w:p w:rsidR="002C11CC" w:rsidRPr="003B69A2" w:rsidRDefault="00160878" w:rsidP="00634C64">
            <w:pPr>
              <w:spacing w:beforeLines="50" w:before="120"/>
              <w:jc w:val="left"/>
              <w:rPr>
                <w:rFonts w:eastAsia="ＭＳ 明朝"/>
                <w:iCs/>
                <w:lang w:eastAsia="ja-JP"/>
              </w:rPr>
            </w:pPr>
            <w:r w:rsidRPr="003B69A2">
              <w:rPr>
                <w:rFonts w:eastAsia="ＭＳ 明朝"/>
                <w:iCs/>
                <w:lang w:eastAsia="ja-JP"/>
              </w:rPr>
              <w:t xml:space="preserve">We </w:t>
            </w:r>
            <w:r w:rsidR="003B552E" w:rsidRPr="003B69A2">
              <w:rPr>
                <w:rFonts w:eastAsia="ＭＳ 明朝"/>
                <w:iCs/>
                <w:lang w:eastAsia="ja-JP"/>
              </w:rPr>
              <w:t xml:space="preserve">do not agree with </w:t>
            </w:r>
            <w:r w:rsidR="00503D22">
              <w:rPr>
                <w:rFonts w:eastAsia="ＭＳ 明朝"/>
                <w:iCs/>
                <w:lang w:eastAsia="ja-JP"/>
              </w:rPr>
              <w:t xml:space="preserve">most of </w:t>
            </w:r>
            <w:r w:rsidR="003B552E" w:rsidRPr="003B69A2">
              <w:rPr>
                <w:rFonts w:eastAsia="ＭＳ 明朝"/>
                <w:iCs/>
                <w:lang w:eastAsia="ja-JP"/>
              </w:rPr>
              <w:t xml:space="preserve">the cons listed above for Opt.2. </w:t>
            </w:r>
          </w:p>
          <w:p w:rsidR="003B552E" w:rsidRPr="003B69A2" w:rsidRDefault="003B552E" w:rsidP="00634C64">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Lead to different arrival order or different timeline requirements between A-TRS triggering and SCell activation command. [2]</w:t>
            </w:r>
            <w:r w:rsidRPr="003B69A2">
              <w:rPr>
                <w:rFonts w:ascii="Times New Roman" w:eastAsia="ＭＳ 明朝" w:hAnsi="Times New Roman"/>
                <w:iCs/>
                <w:sz w:val="21"/>
                <w:szCs w:val="21"/>
                <w:lang w:eastAsia="ja-JP"/>
              </w:rPr>
              <w:br/>
            </w:r>
            <w:r w:rsidRPr="003B69A2">
              <w:rPr>
                <w:rFonts w:ascii="Times New Roman" w:eastAsia="ＭＳ 明朝" w:hAnsi="Times New Roman"/>
                <w:iCs/>
                <w:color w:val="FF0000"/>
                <w:sz w:val="21"/>
                <w:szCs w:val="21"/>
                <w:lang w:eastAsia="ja-JP"/>
              </w:rPr>
              <w:t xml:space="preserve">[QC]: </w:t>
            </w:r>
            <w:r w:rsidR="00A32C38" w:rsidRPr="003B69A2">
              <w:rPr>
                <w:rFonts w:ascii="Times New Roman" w:eastAsia="ＭＳ 明朝" w:hAnsi="Times New Roman"/>
                <w:iCs/>
                <w:color w:val="FF0000"/>
                <w:sz w:val="21"/>
                <w:szCs w:val="21"/>
                <w:lang w:eastAsia="ja-JP"/>
              </w:rPr>
              <w:t>“different timeline”</w:t>
            </w:r>
            <w:r w:rsidR="004768F3" w:rsidRPr="003B69A2">
              <w:rPr>
                <w:rFonts w:ascii="Times New Roman" w:eastAsia="ＭＳ 明朝" w:hAnsi="Times New Roman"/>
                <w:iCs/>
                <w:color w:val="FF0000"/>
                <w:sz w:val="21"/>
                <w:szCs w:val="21"/>
                <w:lang w:eastAsia="ja-JP"/>
              </w:rPr>
              <w:t xml:space="preserve"> </w:t>
            </w:r>
            <w:r w:rsidR="000E60A5" w:rsidRPr="003B69A2">
              <w:rPr>
                <w:rFonts w:ascii="Times New Roman" w:eastAsia="ＭＳ 明朝"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ＭＳ 明朝" w:hAnsi="Times New Roman"/>
                <w:iCs/>
                <w:color w:val="FF0000"/>
                <w:sz w:val="21"/>
                <w:szCs w:val="21"/>
                <w:lang w:eastAsia="ja-JP"/>
              </w:rPr>
              <w:t xml:space="preserve">“different arrival order” is not the issue </w:t>
            </w:r>
            <w:r w:rsidR="000F0EE8" w:rsidRPr="003B69A2">
              <w:rPr>
                <w:rFonts w:ascii="Times New Roman" w:eastAsia="ＭＳ 明朝" w:hAnsi="Times New Roman"/>
                <w:iCs/>
                <w:color w:val="FF0000"/>
                <w:sz w:val="21"/>
                <w:szCs w:val="21"/>
                <w:lang w:eastAsia="ja-JP"/>
              </w:rPr>
              <w:t>–</w:t>
            </w:r>
            <w:r w:rsidR="00A32C38" w:rsidRPr="003B69A2">
              <w:rPr>
                <w:rFonts w:ascii="Times New Roman" w:eastAsia="ＭＳ 明朝" w:hAnsi="Times New Roman"/>
                <w:iCs/>
                <w:color w:val="FF0000"/>
                <w:sz w:val="21"/>
                <w:szCs w:val="21"/>
                <w:lang w:eastAsia="ja-JP"/>
              </w:rPr>
              <w:t xml:space="preserve"> </w:t>
            </w:r>
            <w:r w:rsidR="000F0EE8" w:rsidRPr="003B69A2">
              <w:rPr>
                <w:rFonts w:ascii="Times New Roman" w:eastAsia="ＭＳ 明朝" w:hAnsi="Times New Roman"/>
                <w:iCs/>
                <w:color w:val="FF0000"/>
                <w:sz w:val="21"/>
                <w:szCs w:val="21"/>
                <w:lang w:eastAsia="ja-JP"/>
              </w:rPr>
              <w:t>can be avoided by the gNB scheduler.</w:t>
            </w:r>
          </w:p>
          <w:p w:rsidR="003B552E" w:rsidRPr="003B69A2" w:rsidRDefault="003B552E" w:rsidP="00634C64">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ＭＳ 明朝" w:hAnsi="Times New Roman"/>
                <w:iCs/>
                <w:sz w:val="21"/>
                <w:szCs w:val="21"/>
                <w:lang w:eastAsia="ja-JP"/>
              </w:rPr>
              <w:br/>
            </w:r>
            <w:r w:rsidR="004768F3" w:rsidRPr="003B69A2">
              <w:rPr>
                <w:rFonts w:ascii="Times New Roman" w:eastAsia="ＭＳ 明朝" w:hAnsi="Times New Roman"/>
                <w:iCs/>
                <w:color w:val="FF0000"/>
                <w:sz w:val="21"/>
                <w:szCs w:val="21"/>
                <w:lang w:eastAsia="ja-JP"/>
              </w:rPr>
              <w:t xml:space="preserve">[QC]: </w:t>
            </w:r>
            <w:r w:rsidR="00C569B3" w:rsidRPr="003B69A2">
              <w:rPr>
                <w:rFonts w:ascii="Times New Roman" w:eastAsia="ＭＳ 明朝" w:hAnsi="Times New Roman"/>
                <w:iCs/>
                <w:color w:val="FF0000"/>
                <w:sz w:val="21"/>
                <w:szCs w:val="21"/>
                <w:lang w:eastAsia="ja-JP"/>
              </w:rPr>
              <w:t>UL DCI format having A-CSI request field is monitored on active cells continuously, regardless of whether the SCell is being activated or not. No window is necessary.</w:t>
            </w:r>
          </w:p>
          <w:p w:rsidR="003B552E" w:rsidRPr="003B69A2" w:rsidRDefault="003B552E" w:rsidP="00634C64">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ＭＳ 明朝" w:hAnsi="Times New Roman"/>
                <w:iCs/>
                <w:sz w:val="21"/>
                <w:szCs w:val="21"/>
                <w:lang w:eastAsia="ja-JP"/>
              </w:rPr>
              <w:br/>
            </w:r>
            <w:r w:rsidR="00596B5B" w:rsidRPr="003B69A2">
              <w:rPr>
                <w:rFonts w:ascii="Times New Roman" w:eastAsia="ＭＳ 明朝" w:hAnsi="Times New Roman"/>
                <w:iCs/>
                <w:color w:val="FF0000"/>
                <w:sz w:val="21"/>
                <w:szCs w:val="21"/>
                <w:lang w:eastAsia="ja-JP"/>
              </w:rPr>
              <w:t xml:space="preserve">[QC]: </w:t>
            </w:r>
            <w:r w:rsidR="00B1594F" w:rsidRPr="003B69A2">
              <w:rPr>
                <w:rFonts w:ascii="Times New Roman" w:eastAsia="ＭＳ 明朝" w:hAnsi="Times New Roman"/>
                <w:iCs/>
                <w:color w:val="FF0000"/>
                <w:sz w:val="21"/>
                <w:szCs w:val="21"/>
                <w:lang w:eastAsia="ja-JP"/>
              </w:rPr>
              <w:t>W</w:t>
            </w:r>
            <w:r w:rsidR="00596B5B" w:rsidRPr="003B69A2">
              <w:rPr>
                <w:rFonts w:ascii="Times New Roman" w:eastAsia="ＭＳ 明朝" w:hAnsi="Times New Roman"/>
                <w:iCs/>
                <w:color w:val="FF0000"/>
                <w:sz w:val="21"/>
                <w:szCs w:val="21"/>
                <w:lang w:eastAsia="ja-JP"/>
              </w:rPr>
              <w:t xml:space="preserve">e don’t quite understand </w:t>
            </w:r>
            <w:r w:rsidR="00575DE3" w:rsidRPr="003B69A2">
              <w:rPr>
                <w:rFonts w:ascii="Times New Roman" w:eastAsia="ＭＳ 明朝" w:hAnsi="Times New Roman"/>
                <w:iCs/>
                <w:color w:val="FF0000"/>
                <w:sz w:val="21"/>
                <w:szCs w:val="21"/>
                <w:lang w:eastAsia="ja-JP"/>
              </w:rPr>
              <w:t>the meaning.</w:t>
            </w:r>
          </w:p>
          <w:p w:rsidR="003B552E" w:rsidRPr="003B69A2" w:rsidRDefault="003B552E" w:rsidP="00634C64">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ＭＳ 明朝" w:hAnsi="Times New Roman"/>
                <w:iCs/>
                <w:sz w:val="21"/>
                <w:szCs w:val="21"/>
                <w:lang w:eastAsia="ja-JP"/>
              </w:rPr>
              <w:br/>
            </w:r>
            <w:r w:rsidR="00596B5B" w:rsidRPr="003B69A2">
              <w:rPr>
                <w:rFonts w:ascii="Times New Roman" w:eastAsia="ＭＳ 明朝" w:hAnsi="Times New Roman"/>
                <w:iCs/>
                <w:color w:val="FF0000"/>
                <w:sz w:val="21"/>
                <w:szCs w:val="21"/>
                <w:lang w:eastAsia="ja-JP"/>
              </w:rPr>
              <w:t xml:space="preserve">[QC]: </w:t>
            </w:r>
            <w:r w:rsidR="00AF6964" w:rsidRPr="003B69A2">
              <w:rPr>
                <w:rFonts w:ascii="Times New Roman" w:eastAsia="ＭＳ 明朝" w:hAnsi="Times New Roman"/>
                <w:iCs/>
                <w:color w:val="FF0000"/>
                <w:sz w:val="21"/>
                <w:szCs w:val="21"/>
                <w:lang w:eastAsia="ja-JP"/>
              </w:rPr>
              <w:t>Option 1a/1b requires more changes on this aspect</w:t>
            </w:r>
            <w:r w:rsidR="004009AE" w:rsidRPr="003B69A2">
              <w:rPr>
                <w:rFonts w:ascii="Times New Roman" w:eastAsia="ＭＳ 明朝" w:hAnsi="Times New Roman"/>
                <w:iCs/>
                <w:color w:val="FF0000"/>
                <w:sz w:val="21"/>
                <w:szCs w:val="21"/>
                <w:lang w:eastAsia="ja-JP"/>
              </w:rPr>
              <w:t xml:space="preserve"> since the signalling itself is new.</w:t>
            </w:r>
          </w:p>
          <w:p w:rsidR="003B552E" w:rsidRPr="003B69A2" w:rsidRDefault="003B552E" w:rsidP="00634C64">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lastRenderedPageBreak/>
              <w:t>Complicates the processing timeline design. [1][5]</w:t>
            </w:r>
            <w:r w:rsidR="00AF6964" w:rsidRPr="003B69A2">
              <w:rPr>
                <w:rFonts w:ascii="Times New Roman" w:eastAsia="ＭＳ 明朝" w:hAnsi="Times New Roman"/>
                <w:iCs/>
                <w:sz w:val="21"/>
                <w:szCs w:val="21"/>
                <w:lang w:eastAsia="ja-JP"/>
              </w:rPr>
              <w:br/>
            </w:r>
            <w:r w:rsidR="00AF6964" w:rsidRPr="003B69A2">
              <w:rPr>
                <w:rFonts w:ascii="Times New Roman" w:eastAsia="ＭＳ 明朝" w:hAnsi="Times New Roman"/>
                <w:iCs/>
                <w:color w:val="FF0000"/>
                <w:sz w:val="21"/>
                <w:szCs w:val="21"/>
                <w:lang w:eastAsia="ja-JP"/>
              </w:rPr>
              <w:t xml:space="preserve">[QC]: </w:t>
            </w:r>
            <w:r w:rsidR="00B1594F" w:rsidRPr="003B69A2">
              <w:rPr>
                <w:rFonts w:ascii="Times New Roman" w:eastAsia="ＭＳ 明朝" w:hAnsi="Times New Roman"/>
                <w:iCs/>
                <w:color w:val="FF0000"/>
                <w:sz w:val="21"/>
                <w:szCs w:val="21"/>
                <w:lang w:eastAsia="ja-JP"/>
              </w:rPr>
              <w:t>No new timeline is necessary compared to the legacy procedure</w:t>
            </w:r>
            <w:r w:rsidR="004009AE" w:rsidRPr="003B69A2">
              <w:rPr>
                <w:rFonts w:ascii="Times New Roman" w:eastAsia="ＭＳ 明朝" w:hAnsi="Times New Roman"/>
                <w:iCs/>
                <w:color w:val="FF0000"/>
                <w:sz w:val="21"/>
                <w:szCs w:val="21"/>
                <w:lang w:eastAsia="ja-JP"/>
              </w:rPr>
              <w:t>.</w:t>
            </w:r>
          </w:p>
          <w:p w:rsidR="003B552E" w:rsidRPr="003B69A2" w:rsidRDefault="003B552E" w:rsidP="00634C64">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Increase of signalling time. [1][11]</w:t>
            </w:r>
            <w:r w:rsidR="00B1594F" w:rsidRPr="003B69A2">
              <w:rPr>
                <w:rFonts w:ascii="Times New Roman" w:eastAsia="ＭＳ 明朝" w:hAnsi="Times New Roman"/>
                <w:iCs/>
                <w:sz w:val="21"/>
                <w:szCs w:val="21"/>
                <w:lang w:eastAsia="ja-JP"/>
              </w:rPr>
              <w:br/>
            </w:r>
            <w:r w:rsidR="00B1594F" w:rsidRPr="003B69A2">
              <w:rPr>
                <w:rFonts w:ascii="Times New Roman" w:eastAsia="ＭＳ 明朝" w:hAnsi="Times New Roman"/>
                <w:iCs/>
                <w:color w:val="FF0000"/>
                <w:sz w:val="21"/>
                <w:szCs w:val="21"/>
                <w:lang w:eastAsia="ja-JP"/>
              </w:rPr>
              <w:t xml:space="preserve">[QC]: </w:t>
            </w:r>
            <w:r w:rsidR="00382773" w:rsidRPr="003B69A2">
              <w:rPr>
                <w:rFonts w:ascii="Times New Roman" w:eastAsia="ＭＳ 明朝" w:hAnsi="Times New Roman"/>
                <w:iCs/>
                <w:color w:val="FF0000"/>
                <w:sz w:val="21"/>
                <w:szCs w:val="21"/>
                <w:lang w:eastAsia="ja-JP"/>
              </w:rPr>
              <w:t>The goal is to reduce activation delay compared to legacy SSB-based SCell activation, which is achievable by Opt.2.</w:t>
            </w:r>
          </w:p>
          <w:p w:rsidR="003B552E" w:rsidRPr="003B69A2" w:rsidRDefault="003B552E" w:rsidP="00634C64">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How to handle the mis-detection of one of the signalling is also need to be studied. [11]</w:t>
            </w:r>
            <w:r w:rsidR="00B1594F" w:rsidRPr="003B69A2">
              <w:rPr>
                <w:rFonts w:ascii="Times New Roman" w:eastAsia="ＭＳ 明朝" w:hAnsi="Times New Roman"/>
                <w:iCs/>
                <w:sz w:val="21"/>
                <w:szCs w:val="21"/>
                <w:lang w:eastAsia="ja-JP"/>
              </w:rPr>
              <w:br/>
            </w:r>
            <w:r w:rsidR="00B1594F" w:rsidRPr="003B69A2">
              <w:rPr>
                <w:rFonts w:ascii="Times New Roman" w:eastAsia="ＭＳ 明朝" w:hAnsi="Times New Roman"/>
                <w:iCs/>
                <w:color w:val="FF0000"/>
                <w:sz w:val="21"/>
                <w:szCs w:val="21"/>
                <w:lang w:eastAsia="ja-JP"/>
              </w:rPr>
              <w:t xml:space="preserve">[QC]: In case of miss-detection, the UE uses an SSB for SCell activation. </w:t>
            </w:r>
            <w:r w:rsidR="000C5205" w:rsidRPr="003B69A2">
              <w:rPr>
                <w:rFonts w:ascii="Times New Roman" w:eastAsia="ＭＳ 明朝" w:hAnsi="Times New Roman"/>
                <w:iCs/>
                <w:color w:val="FF0000"/>
                <w:sz w:val="21"/>
                <w:szCs w:val="21"/>
                <w:lang w:eastAsia="ja-JP"/>
              </w:rPr>
              <w:t>No significant issue is expected.</w:t>
            </w:r>
          </w:p>
          <w:p w:rsidR="003B552E" w:rsidRPr="003B69A2" w:rsidRDefault="003B552E" w:rsidP="00634C64">
            <w:pPr>
              <w:pStyle w:val="af4"/>
              <w:numPr>
                <w:ilvl w:val="0"/>
                <w:numId w:val="37"/>
              </w:numPr>
              <w:spacing w:beforeLines="50" w:before="120"/>
              <w:rPr>
                <w:rFonts w:ascii="Times New Roman" w:eastAsia="ＭＳ 明朝" w:hAnsi="Times New Roman"/>
                <w:iCs/>
                <w:color w:val="FF0000"/>
                <w:sz w:val="21"/>
                <w:szCs w:val="21"/>
                <w:lang w:eastAsia="ja-JP"/>
              </w:rPr>
            </w:pPr>
            <w:r w:rsidRPr="003B69A2">
              <w:rPr>
                <w:rFonts w:ascii="Times New Roman" w:eastAsia="ＭＳ 明朝" w:hAnsi="Times New Roman"/>
                <w:iCs/>
                <w:sz w:val="21"/>
                <w:szCs w:val="21"/>
                <w:lang w:eastAsia="ja-JP"/>
              </w:rPr>
              <w:t>Results in a larger signaling overhead. [13]</w:t>
            </w:r>
            <w:r w:rsidR="000C5205" w:rsidRPr="003B69A2">
              <w:rPr>
                <w:rFonts w:ascii="Times New Roman" w:eastAsia="ＭＳ 明朝" w:hAnsi="Times New Roman"/>
                <w:iCs/>
                <w:sz w:val="21"/>
                <w:szCs w:val="21"/>
                <w:lang w:eastAsia="ja-JP"/>
              </w:rPr>
              <w:br/>
            </w:r>
            <w:r w:rsidR="000C5205" w:rsidRPr="003B69A2">
              <w:rPr>
                <w:rFonts w:ascii="Times New Roman" w:eastAsia="ＭＳ 明朝" w:hAnsi="Times New Roman"/>
                <w:iCs/>
                <w:color w:val="FF0000"/>
                <w:sz w:val="21"/>
                <w:szCs w:val="21"/>
                <w:lang w:eastAsia="ja-JP"/>
              </w:rPr>
              <w:t xml:space="preserve">[QC]: </w:t>
            </w:r>
            <w:r w:rsidR="00544479" w:rsidRPr="003B69A2">
              <w:rPr>
                <w:rFonts w:ascii="Times New Roman" w:eastAsia="ＭＳ 明朝" w:hAnsi="Times New Roman"/>
                <w:iCs/>
                <w:color w:val="FF0000"/>
                <w:sz w:val="21"/>
                <w:szCs w:val="21"/>
                <w:lang w:eastAsia="ja-JP"/>
              </w:rPr>
              <w:t xml:space="preserve">Not clear whether the signalling overhead is larger. </w:t>
            </w:r>
          </w:p>
          <w:p w:rsidR="003B552E" w:rsidRPr="003B69A2" w:rsidRDefault="003B552E" w:rsidP="00634C64">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ＭＳ 明朝" w:hAnsi="Times New Roman"/>
                <w:iCs/>
                <w:sz w:val="21"/>
                <w:szCs w:val="21"/>
                <w:lang w:eastAsia="ja-JP"/>
              </w:rPr>
              <w:t>]</w:t>
            </w:r>
            <w:r w:rsidR="003B69A2" w:rsidRPr="003B69A2">
              <w:rPr>
                <w:rFonts w:ascii="Times New Roman" w:eastAsia="ＭＳ 明朝" w:hAnsi="Times New Roman"/>
                <w:iCs/>
                <w:sz w:val="21"/>
                <w:szCs w:val="21"/>
                <w:lang w:eastAsia="ja-JP"/>
              </w:rPr>
              <w:br/>
            </w:r>
            <w:r w:rsidR="003B69A2" w:rsidRPr="00144BB4">
              <w:rPr>
                <w:rFonts w:ascii="Times New Roman" w:eastAsia="ＭＳ 明朝" w:hAnsi="Times New Roman"/>
                <w:iCs/>
                <w:color w:val="FF0000"/>
                <w:sz w:val="21"/>
                <w:szCs w:val="21"/>
                <w:lang w:eastAsia="ja-JP"/>
              </w:rPr>
              <w:t xml:space="preserve">[QC]: </w:t>
            </w:r>
            <w:r w:rsidR="00C04708">
              <w:rPr>
                <w:rFonts w:ascii="Times New Roman" w:eastAsia="ＭＳ 明朝" w:hAnsi="Times New Roman"/>
                <w:iCs/>
                <w:color w:val="FF0000"/>
                <w:sz w:val="21"/>
                <w:szCs w:val="21"/>
                <w:lang w:eastAsia="ja-JP"/>
              </w:rPr>
              <w:t xml:space="preserve">We do not understand how this observation is made. </w:t>
            </w:r>
            <w:r w:rsidR="004E4F67" w:rsidRPr="00144BB4">
              <w:rPr>
                <w:rFonts w:ascii="Times New Roman" w:eastAsia="ＭＳ 明朝" w:hAnsi="Times New Roman"/>
                <w:iCs/>
                <w:color w:val="FF0000"/>
                <w:sz w:val="21"/>
                <w:szCs w:val="21"/>
                <w:lang w:eastAsia="ja-JP"/>
              </w:rPr>
              <w:t xml:space="preserve">Option 1a/1b have bigger problem on this aspect. For Option 1a, </w:t>
            </w:r>
            <w:r w:rsidR="00205D31" w:rsidRPr="00144BB4">
              <w:rPr>
                <w:rFonts w:ascii="Times New Roman" w:eastAsia="ＭＳ 明朝" w:hAnsi="Times New Roman"/>
                <w:iCs/>
                <w:color w:val="FF0000"/>
                <w:sz w:val="21"/>
                <w:szCs w:val="21"/>
                <w:lang w:eastAsia="ja-JP"/>
              </w:rPr>
              <w:t>a UE may fail to decode the MAC-CE for SCell activation command</w:t>
            </w:r>
            <w:r w:rsidR="00E05AED" w:rsidRPr="00144BB4">
              <w:rPr>
                <w:rFonts w:ascii="Times New Roman" w:eastAsia="ＭＳ 明朝"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ＭＳ 明朝" w:hAnsi="Times New Roman"/>
                <w:iCs/>
                <w:color w:val="FF0000"/>
                <w:sz w:val="21"/>
                <w:szCs w:val="21"/>
                <w:lang w:eastAsia="ja-JP"/>
              </w:rPr>
              <w:t xml:space="preserve">. </w:t>
            </w:r>
            <w:r w:rsidR="00E05AED" w:rsidRPr="00144BB4">
              <w:rPr>
                <w:rFonts w:ascii="Times New Roman" w:eastAsia="ＭＳ 明朝" w:hAnsi="Times New Roman"/>
                <w:iCs/>
                <w:color w:val="FF0000"/>
                <w:sz w:val="21"/>
                <w:szCs w:val="21"/>
                <w:lang w:eastAsia="ja-JP"/>
              </w:rPr>
              <w:t>For Option 1b,</w:t>
            </w:r>
            <w:r w:rsidR="00C311A8" w:rsidRPr="00144BB4">
              <w:rPr>
                <w:rFonts w:ascii="Times New Roman" w:eastAsia="ＭＳ 明朝" w:hAnsi="Times New Roman"/>
                <w:iCs/>
                <w:color w:val="FF0000"/>
                <w:sz w:val="21"/>
                <w:szCs w:val="21"/>
                <w:lang w:eastAsia="ja-JP"/>
              </w:rPr>
              <w:t xml:space="preserve"> </w:t>
            </w:r>
            <w:r w:rsidR="00BC1AE3">
              <w:rPr>
                <w:rFonts w:ascii="Times New Roman" w:eastAsia="ＭＳ 明朝" w:hAnsi="Times New Roman"/>
                <w:iCs/>
                <w:color w:val="FF0000"/>
                <w:sz w:val="21"/>
                <w:szCs w:val="21"/>
                <w:lang w:eastAsia="ja-JP"/>
              </w:rPr>
              <w:t xml:space="preserve">if </w:t>
            </w:r>
            <w:r w:rsidR="00F955C4">
              <w:rPr>
                <w:rFonts w:ascii="Times New Roman" w:eastAsia="ＭＳ 明朝" w:hAnsi="Times New Roman"/>
                <w:iCs/>
                <w:color w:val="FF0000"/>
                <w:sz w:val="21"/>
                <w:szCs w:val="21"/>
                <w:lang w:eastAsia="ja-JP"/>
              </w:rPr>
              <w:t xml:space="preserve">a </w:t>
            </w:r>
            <w:r w:rsidR="00BC1AE3">
              <w:rPr>
                <w:rFonts w:ascii="Times New Roman" w:eastAsia="ＭＳ 明朝" w:hAnsi="Times New Roman"/>
                <w:iCs/>
                <w:color w:val="FF0000"/>
                <w:sz w:val="21"/>
                <w:szCs w:val="21"/>
                <w:lang w:eastAsia="ja-JP"/>
              </w:rPr>
              <w:t xml:space="preserve">HARQ-ACK </w:t>
            </w:r>
            <w:r w:rsidR="00F955C4">
              <w:rPr>
                <w:rFonts w:ascii="Times New Roman" w:eastAsia="ＭＳ 明朝" w:hAnsi="Times New Roman"/>
                <w:iCs/>
                <w:color w:val="FF0000"/>
                <w:sz w:val="21"/>
                <w:szCs w:val="21"/>
                <w:lang w:eastAsia="ja-JP"/>
              </w:rPr>
              <w:t xml:space="preserve">response to the DCI </w:t>
            </w:r>
            <w:r w:rsidR="00BC1AE3">
              <w:rPr>
                <w:rFonts w:ascii="Times New Roman" w:eastAsia="ＭＳ 明朝"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ＭＳ 明朝" w:hAnsi="Times New Roman"/>
                <w:iCs/>
                <w:color w:val="FF0000"/>
                <w:sz w:val="21"/>
                <w:szCs w:val="21"/>
                <w:lang w:eastAsia="ja-JP"/>
              </w:rPr>
              <w:t>SCell activation</w:t>
            </w:r>
            <w:r w:rsidR="0038169C" w:rsidRPr="00144BB4">
              <w:rPr>
                <w:rFonts w:ascii="Times New Roman" w:eastAsia="ＭＳ 明朝" w:hAnsi="Times New Roman"/>
                <w:iCs/>
                <w:color w:val="FF0000"/>
                <w:sz w:val="21"/>
                <w:szCs w:val="21"/>
                <w:lang w:eastAsia="ja-JP"/>
              </w:rPr>
              <w:t>.</w:t>
            </w:r>
          </w:p>
          <w:p w:rsidR="003B69A2" w:rsidRDefault="003B69A2" w:rsidP="00634C64">
            <w:pPr>
              <w:spacing w:beforeLines="50" w:before="120"/>
              <w:rPr>
                <w:rFonts w:eastAsia="ＭＳ 明朝"/>
                <w:iCs/>
                <w:lang w:eastAsia="ja-JP"/>
              </w:rPr>
            </w:pPr>
          </w:p>
          <w:p w:rsidR="00503D22" w:rsidRDefault="00503D22" w:rsidP="00634C64">
            <w:pPr>
              <w:spacing w:beforeLines="50" w:before="120"/>
              <w:rPr>
                <w:rFonts w:eastAsia="ＭＳ 明朝"/>
                <w:iCs/>
                <w:lang w:eastAsia="ja-JP"/>
              </w:rPr>
            </w:pPr>
            <w:r>
              <w:rPr>
                <w:rFonts w:eastAsia="ＭＳ 明朝" w:hint="eastAsia"/>
                <w:iCs/>
                <w:lang w:eastAsia="ja-JP"/>
              </w:rPr>
              <w:t>W</w:t>
            </w:r>
            <w:r>
              <w:rPr>
                <w:rFonts w:eastAsia="ＭＳ 明朝"/>
                <w:iCs/>
                <w:lang w:eastAsia="ja-JP"/>
              </w:rPr>
              <w:t xml:space="preserve">e propose to add </w:t>
            </w:r>
            <w:r w:rsidR="002E242E">
              <w:rPr>
                <w:rFonts w:eastAsia="ＭＳ 明朝"/>
                <w:iCs/>
                <w:lang w:eastAsia="ja-JP"/>
              </w:rPr>
              <w:t>following con in the cons</w:t>
            </w:r>
            <w:r>
              <w:rPr>
                <w:rFonts w:eastAsia="ＭＳ 明朝"/>
                <w:iCs/>
                <w:lang w:eastAsia="ja-JP"/>
              </w:rPr>
              <w:t xml:space="preserve"> for option 1a:</w:t>
            </w:r>
          </w:p>
          <w:p w:rsidR="00503D22" w:rsidRDefault="007E7791" w:rsidP="00634C64">
            <w:pPr>
              <w:pStyle w:val="af4"/>
              <w:numPr>
                <w:ilvl w:val="0"/>
                <w:numId w:val="38"/>
              </w:numPr>
              <w:spacing w:beforeLines="50" w:before="120"/>
              <w:rPr>
                <w:rFonts w:ascii="Times New Roman" w:eastAsia="ＭＳ 明朝" w:hAnsi="Times New Roman"/>
                <w:iCs/>
                <w:sz w:val="21"/>
                <w:szCs w:val="21"/>
                <w:lang w:eastAsia="ja-JP"/>
              </w:rPr>
            </w:pPr>
            <w:r w:rsidRPr="007E7791">
              <w:rPr>
                <w:rFonts w:ascii="Times New Roman" w:eastAsia="ＭＳ 明朝" w:hAnsi="Times New Roman"/>
                <w:iCs/>
                <w:sz w:val="21"/>
                <w:szCs w:val="21"/>
                <w:lang w:eastAsia="ja-JP"/>
              </w:rPr>
              <w:t xml:space="preserve">MAC-CE contents cannot be changed when </w:t>
            </w:r>
            <w:r w:rsidR="00BB255A">
              <w:rPr>
                <w:rFonts w:ascii="Times New Roman" w:eastAsia="ＭＳ 明朝" w:hAnsi="Times New Roman"/>
                <w:iCs/>
                <w:sz w:val="21"/>
                <w:szCs w:val="21"/>
                <w:lang w:eastAsia="ja-JP"/>
              </w:rPr>
              <w:t>the PDSCH</w:t>
            </w:r>
            <w:r w:rsidRPr="007E7791">
              <w:rPr>
                <w:rFonts w:ascii="Times New Roman" w:eastAsia="ＭＳ 明朝" w:hAnsi="Times New Roman"/>
                <w:iCs/>
                <w:sz w:val="21"/>
                <w:szCs w:val="21"/>
                <w:lang w:eastAsia="ja-JP"/>
              </w:rPr>
              <w:t xml:space="preserve"> is re-transmitted. </w:t>
            </w:r>
            <w:r>
              <w:rPr>
                <w:rFonts w:ascii="Times New Roman" w:eastAsia="ＭＳ 明朝"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ＭＳ 明朝" w:hAnsi="Times New Roman"/>
                <w:iCs/>
                <w:sz w:val="21"/>
                <w:szCs w:val="21"/>
                <w:lang w:eastAsia="ja-JP"/>
              </w:rPr>
              <w:t xml:space="preserve">For example, let’s say the MAC-CE </w:t>
            </w:r>
            <w:r w:rsidR="00DA7471">
              <w:rPr>
                <w:rFonts w:ascii="Times New Roman" w:eastAsia="ＭＳ 明朝" w:hAnsi="Times New Roman"/>
                <w:iCs/>
                <w:sz w:val="21"/>
                <w:szCs w:val="21"/>
                <w:lang w:eastAsia="ja-JP"/>
              </w:rPr>
              <w:t xml:space="preserve">triggers </w:t>
            </w:r>
            <w:r w:rsidR="00BB255A">
              <w:rPr>
                <w:rFonts w:ascii="Times New Roman" w:eastAsia="ＭＳ 明朝" w:hAnsi="Times New Roman"/>
                <w:iCs/>
                <w:sz w:val="21"/>
                <w:szCs w:val="21"/>
                <w:lang w:eastAsia="ja-JP"/>
              </w:rPr>
              <w:t xml:space="preserve">temporary RS at </w:t>
            </w:r>
            <w:r w:rsidR="006A6347">
              <w:rPr>
                <w:rFonts w:ascii="Times New Roman" w:eastAsia="ＭＳ 明朝" w:hAnsi="Times New Roman"/>
                <w:iCs/>
                <w:sz w:val="21"/>
                <w:szCs w:val="21"/>
                <w:lang w:eastAsia="ja-JP"/>
              </w:rPr>
              <w:t xml:space="preserve">the </w:t>
            </w:r>
            <w:r w:rsidR="00DA7471">
              <w:rPr>
                <w:rFonts w:ascii="Times New Roman" w:eastAsia="ＭＳ 明朝" w:hAnsi="Times New Roman"/>
                <w:iCs/>
                <w:sz w:val="21"/>
                <w:szCs w:val="21"/>
                <w:lang w:eastAsia="ja-JP"/>
              </w:rPr>
              <w:t xml:space="preserve">k-th </w:t>
            </w:r>
            <w:r w:rsidR="00BB255A">
              <w:rPr>
                <w:rFonts w:ascii="Times New Roman" w:eastAsia="ＭＳ 明朝" w:hAnsi="Times New Roman"/>
                <w:iCs/>
                <w:sz w:val="21"/>
                <w:szCs w:val="21"/>
                <w:lang w:eastAsia="ja-JP"/>
              </w:rPr>
              <w:t xml:space="preserve">slot </w:t>
            </w:r>
            <w:r w:rsidR="00DA7471">
              <w:rPr>
                <w:rFonts w:ascii="Times New Roman" w:eastAsia="ＭＳ 明朝" w:hAnsi="Times New Roman"/>
                <w:iCs/>
                <w:sz w:val="21"/>
                <w:szCs w:val="21"/>
                <w:lang w:eastAsia="ja-JP"/>
              </w:rPr>
              <w:t xml:space="preserve">after </w:t>
            </w:r>
            <w:r w:rsidR="006A6347">
              <w:rPr>
                <w:rFonts w:ascii="Times New Roman" w:eastAsia="ＭＳ 明朝" w:hAnsi="Times New Roman"/>
                <w:iCs/>
                <w:sz w:val="21"/>
                <w:szCs w:val="21"/>
                <w:lang w:eastAsia="ja-JP"/>
              </w:rPr>
              <w:t xml:space="preserve">the slot </w:t>
            </w:r>
            <w:r w:rsidR="00AB1EA4">
              <w:rPr>
                <w:rFonts w:ascii="Times New Roman" w:eastAsia="ＭＳ 明朝" w:hAnsi="Times New Roman"/>
                <w:iCs/>
                <w:sz w:val="21"/>
                <w:szCs w:val="21"/>
                <w:lang w:eastAsia="ja-JP"/>
              </w:rPr>
              <w:t xml:space="preserve">that is </w:t>
            </w:r>
            <w:r w:rsidR="006A6347">
              <w:rPr>
                <w:rFonts w:ascii="Times New Roman" w:eastAsia="ＭＳ 明朝" w:hAnsi="Times New Roman"/>
                <w:iCs/>
                <w:sz w:val="21"/>
                <w:szCs w:val="21"/>
                <w:lang w:eastAsia="ja-JP"/>
              </w:rPr>
              <w:t>3ms later than the slot where HARQ-ACK for the MAC-CE is transmitted</w:t>
            </w:r>
            <w:r w:rsidR="00D33982">
              <w:rPr>
                <w:rFonts w:ascii="Times New Roman" w:eastAsia="ＭＳ 明朝" w:hAnsi="Times New Roman"/>
                <w:iCs/>
                <w:sz w:val="21"/>
                <w:szCs w:val="21"/>
                <w:lang w:eastAsia="ja-JP"/>
              </w:rPr>
              <w:t>. If the UE failed to decode the PDSCH</w:t>
            </w:r>
            <w:r w:rsidR="00AB1EA4">
              <w:rPr>
                <w:rFonts w:ascii="Times New Roman" w:eastAsia="ＭＳ 明朝" w:hAnsi="Times New Roman"/>
                <w:iCs/>
                <w:sz w:val="21"/>
                <w:szCs w:val="21"/>
                <w:lang w:eastAsia="ja-JP"/>
              </w:rPr>
              <w:t xml:space="preserve"> and gNB re-transmits it</w:t>
            </w:r>
            <w:r w:rsidR="00DA7471">
              <w:rPr>
                <w:rFonts w:ascii="Times New Roman" w:eastAsia="ＭＳ 明朝" w:hAnsi="Times New Roman"/>
                <w:iCs/>
                <w:sz w:val="21"/>
                <w:szCs w:val="21"/>
                <w:lang w:eastAsia="ja-JP"/>
              </w:rPr>
              <w:t xml:space="preserve">, the MAC-CE still triggers temporary RS at the k-th slot after the 3ms + HARQ-ACK response. </w:t>
            </w:r>
            <w:r w:rsidR="003677D6">
              <w:rPr>
                <w:rFonts w:ascii="Times New Roman" w:eastAsia="ＭＳ 明朝"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rsidR="00523F3A" w:rsidRDefault="00523F3A" w:rsidP="00634C64">
            <w:pPr>
              <w:spacing w:beforeLines="50" w:before="120"/>
              <w:rPr>
                <w:rFonts w:eastAsia="ＭＳ 明朝"/>
                <w:iCs/>
                <w:lang w:eastAsia="ja-JP"/>
              </w:rPr>
            </w:pPr>
            <w:r>
              <w:rPr>
                <w:rFonts w:eastAsia="ＭＳ 明朝" w:hint="eastAsia"/>
                <w:iCs/>
                <w:lang w:eastAsia="ja-JP"/>
              </w:rPr>
              <w:t>P</w:t>
            </w:r>
            <w:r>
              <w:rPr>
                <w:rFonts w:eastAsia="ＭＳ 明朝"/>
                <w:iCs/>
                <w:lang w:eastAsia="ja-JP"/>
              </w:rPr>
              <w:t>roponents should clarify how to address the issue.</w:t>
            </w:r>
          </w:p>
          <w:p w:rsidR="00503D22" w:rsidRPr="003B69A2" w:rsidRDefault="00503D22" w:rsidP="00634C64">
            <w:pPr>
              <w:spacing w:beforeLines="50" w:before="120"/>
              <w:rPr>
                <w:rFonts w:eastAsia="ＭＳ 明朝"/>
                <w:iCs/>
                <w:lang w:eastAsia="ja-JP"/>
              </w:rPr>
            </w:pPr>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F320A0" w:rsidRDefault="005F69FE" w:rsidP="00634C64">
            <w:pPr>
              <w:spacing w:beforeLines="50" w:before="120"/>
              <w:rPr>
                <w:rFonts w:eastAsia="ＭＳ 明朝"/>
                <w:lang w:eastAsia="ja-JP"/>
              </w:rPr>
            </w:pPr>
            <w:r>
              <w:rPr>
                <w:rFonts w:eastAsia="ＭＳ 明朝"/>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964684" w:rsidRDefault="005F69FE" w:rsidP="00634C6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rsidTr="00DA18D8">
        <w:tc>
          <w:tcPr>
            <w:tcW w:w="2113" w:type="dxa"/>
            <w:tcBorders>
              <w:top w:val="single" w:sz="4" w:space="0" w:color="auto"/>
              <w:left w:val="single" w:sz="4" w:space="0" w:color="auto"/>
              <w:bottom w:val="single" w:sz="4" w:space="0" w:color="auto"/>
              <w:right w:val="single" w:sz="4" w:space="0" w:color="auto"/>
            </w:tcBorders>
          </w:tcPr>
          <w:p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Default="00802D95" w:rsidP="00634C64">
            <w:pPr>
              <w:spacing w:beforeLines="50" w:before="120"/>
              <w:rPr>
                <w:lang w:eastAsia="zh-CN"/>
              </w:rPr>
            </w:pPr>
            <w:r>
              <w:rPr>
                <w:lang w:eastAsia="zh-CN"/>
              </w:rPr>
              <w:t>Support Option 1b. Responses to comments made against option 1b are as follows.</w:t>
            </w:r>
          </w:p>
          <w:p w:rsidR="00802D95" w:rsidRDefault="00802D95" w:rsidP="00634C64">
            <w:pPr>
              <w:spacing w:beforeLines="50" w:before="120"/>
              <w:rPr>
                <w:lang w:eastAsia="zh-CN"/>
              </w:rPr>
            </w:pPr>
          </w:p>
          <w:p w:rsidR="00802D95" w:rsidRDefault="00802D95" w:rsidP="00802D95">
            <w:pPr>
              <w:autoSpaceDE/>
              <w:autoSpaceDN/>
              <w:adjustRightInd/>
              <w:snapToGrid/>
              <w:spacing w:after="0"/>
              <w:jc w:val="left"/>
              <w:rPr>
                <w:lang w:eastAsia="ko-KR"/>
              </w:rPr>
            </w:pPr>
            <w:r>
              <w:rPr>
                <w:lang w:eastAsia="ko-KR"/>
              </w:rPr>
              <w:t>Introduce run-time restriction to CSI report flexibility and the transmission efficiency. [2]</w:t>
            </w:r>
          </w:p>
          <w:p w:rsidR="00802D95" w:rsidRPr="00802D95" w:rsidRDefault="00454ADC" w:rsidP="00634C64">
            <w:pPr>
              <w:spacing w:beforeLines="50" w:before="120"/>
              <w:rPr>
                <w:color w:val="FF0000"/>
                <w:lang w:eastAsia="ko-KR"/>
              </w:rPr>
            </w:pPr>
            <w:r>
              <w:rPr>
                <w:color w:val="FF0000"/>
                <w:lang w:eastAsia="ko-KR"/>
              </w:rPr>
              <w:lastRenderedPageBreak/>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rsidR="00802D95" w:rsidRDefault="00802D95"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rsidR="00454ADC" w:rsidRDefault="00454ADC"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rsidR="00454ADC" w:rsidRDefault="00454ADC"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rsidR="00454ADC" w:rsidRDefault="00454ADC" w:rsidP="00634C64">
            <w:pPr>
              <w:spacing w:beforeLines="50" w:before="120"/>
              <w:rPr>
                <w:lang w:eastAsia="ko-KR"/>
              </w:rPr>
            </w:pPr>
          </w:p>
          <w:p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rsidR="003102CA" w:rsidRPr="003102CA" w:rsidRDefault="003102CA" w:rsidP="00634C64">
            <w:pPr>
              <w:spacing w:beforeLines="50" w:before="120"/>
              <w:rPr>
                <w:color w:val="FF0000"/>
                <w:lang w:eastAsia="ko-KR"/>
              </w:rPr>
            </w:pPr>
            <w:r w:rsidRPr="003102CA">
              <w:rPr>
                <w:color w:val="FF0000"/>
                <w:lang w:eastAsia="ko-KR"/>
              </w:rPr>
              <w:t>[Samsung]: What? :-)</w:t>
            </w:r>
          </w:p>
          <w:p w:rsidR="003102CA" w:rsidRDefault="003102CA" w:rsidP="00634C64">
            <w:pPr>
              <w:spacing w:beforeLines="50" w:before="120"/>
              <w:rPr>
                <w:lang w:eastAsia="ko-KR"/>
              </w:rPr>
            </w:pPr>
          </w:p>
          <w:p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rsidR="00454ADC" w:rsidRDefault="00454ADC"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lang w:eastAsia="ko-KR"/>
              </w:rPr>
              <w:lastRenderedPageBreak/>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rsidR="003102CA" w:rsidRDefault="003102CA" w:rsidP="00634C64">
            <w:pPr>
              <w:spacing w:beforeLines="50" w:before="120"/>
              <w:rPr>
                <w:lang w:eastAsia="ko-KR"/>
              </w:rPr>
            </w:pPr>
          </w:p>
          <w:p w:rsidR="00802D95" w:rsidRDefault="00802D95" w:rsidP="00F91130">
            <w:pPr>
              <w:tabs>
                <w:tab w:val="left" w:pos="361"/>
              </w:tabs>
              <w:spacing w:beforeLines="50" w:before="120"/>
              <w:ind w:left="407"/>
              <w:rPr>
                <w:lang w:eastAsia="ko-KR"/>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Pr>
                <w:lang w:eastAsia="ko-KR"/>
              </w:rPr>
              <w:t xml:space="preserve"> [13]</w:t>
            </w:r>
          </w:p>
          <w:p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rsidTr="00DA18D8">
        <w:tc>
          <w:tcPr>
            <w:tcW w:w="2113" w:type="dxa"/>
            <w:tcBorders>
              <w:top w:val="single" w:sz="4" w:space="0" w:color="auto"/>
              <w:left w:val="single" w:sz="4" w:space="0" w:color="auto"/>
              <w:bottom w:val="single" w:sz="4" w:space="0" w:color="auto"/>
              <w:right w:val="single" w:sz="4" w:space="0" w:color="auto"/>
            </w:tcBorders>
          </w:tcPr>
          <w:p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674F4C" w:rsidRDefault="00674F4C" w:rsidP="00674F4C">
            <w:pPr>
              <w:pStyle w:val="af4"/>
              <w:spacing w:beforeLines="50" w:before="120"/>
              <w:ind w:left="47" w:firstLine="0"/>
              <w:rPr>
                <w:rFonts w:ascii="Times New Roman" w:eastAsia="ＭＳ 明朝" w:hAnsi="Times New Roman"/>
                <w:iCs/>
                <w:sz w:val="21"/>
                <w:szCs w:val="21"/>
                <w:lang w:eastAsia="ja-JP"/>
              </w:rPr>
            </w:pPr>
            <w:r>
              <w:rPr>
                <w:rFonts w:ascii="Times New Roman" w:eastAsia="ＭＳ 明朝" w:hAnsi="Times New Roman"/>
                <w:iCs/>
                <w:sz w:val="21"/>
                <w:szCs w:val="21"/>
                <w:lang w:eastAsia="ja-JP"/>
              </w:rPr>
              <w:t xml:space="preserve">To respond QC’s comments. </w:t>
            </w:r>
          </w:p>
          <w:p w:rsidR="00674F4C" w:rsidRPr="00674F4C" w:rsidRDefault="00674F4C" w:rsidP="00674F4C">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Lead to different arrival order or different timeline requirements between A-TRS triggering and SCell activation command. [2]</w:t>
            </w:r>
            <w:r w:rsidRPr="003B69A2">
              <w:rPr>
                <w:rFonts w:ascii="Times New Roman" w:eastAsia="ＭＳ 明朝" w:hAnsi="Times New Roman"/>
                <w:iCs/>
                <w:sz w:val="21"/>
                <w:szCs w:val="21"/>
                <w:lang w:eastAsia="ja-JP"/>
              </w:rPr>
              <w:br/>
            </w:r>
            <w:r w:rsidRPr="003B69A2">
              <w:rPr>
                <w:rFonts w:ascii="Times New Roman" w:eastAsia="ＭＳ 明朝" w:hAnsi="Times New Roman"/>
                <w:iCs/>
                <w:color w:val="FF0000"/>
                <w:sz w:val="21"/>
                <w:szCs w:val="21"/>
                <w:lang w:eastAsia="ja-JP"/>
              </w:rPr>
              <w:t>[QC]: “different timeline” is common for all the options. SCell activation delay is not the same as temporary RS triggering timing. “different arrival order” is not the issue – can be avoided by the gNB scheduler.</w:t>
            </w:r>
          </w:p>
          <w:p w:rsidR="00674F4C" w:rsidRPr="00F91130" w:rsidRDefault="00674F4C" w:rsidP="00674F4C">
            <w:pPr>
              <w:pStyle w:val="af4"/>
              <w:spacing w:beforeLines="50" w:before="120"/>
              <w:ind w:left="420" w:firstLine="0"/>
              <w:rPr>
                <w:rFonts w:ascii="Times New Roman" w:eastAsia="ＭＳ 明朝" w:hAnsi="Times New Roman"/>
                <w:iCs/>
                <w:color w:val="00B0F0"/>
                <w:sz w:val="21"/>
                <w:szCs w:val="21"/>
                <w:lang w:eastAsia="ja-JP"/>
              </w:rPr>
            </w:pPr>
            <w:r w:rsidRPr="00F91130">
              <w:rPr>
                <w:rFonts w:ascii="Times New Roman" w:eastAsia="ＭＳ 明朝"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gNB scheduler cannot avoid this issue. </w:t>
            </w:r>
          </w:p>
          <w:p w:rsidR="00674F4C" w:rsidRPr="003B69A2" w:rsidRDefault="00674F4C" w:rsidP="00674F4C">
            <w:pPr>
              <w:pStyle w:val="af4"/>
              <w:spacing w:beforeLines="50" w:before="120"/>
              <w:ind w:left="420" w:firstLine="0"/>
              <w:rPr>
                <w:rFonts w:ascii="Times New Roman" w:eastAsia="ＭＳ 明朝" w:hAnsi="Times New Roman"/>
                <w:iCs/>
                <w:sz w:val="21"/>
                <w:szCs w:val="21"/>
                <w:lang w:eastAsia="ja-JP"/>
              </w:rPr>
            </w:pPr>
            <w:r w:rsidRPr="00F91130">
              <w:rPr>
                <w:rFonts w:ascii="Times New Roman" w:eastAsia="ＭＳ 明朝" w:hAnsi="Times New Roman"/>
                <w:iCs/>
                <w:color w:val="00B0F0"/>
                <w:sz w:val="21"/>
                <w:szCs w:val="21"/>
                <w:lang w:eastAsia="ja-JP"/>
              </w:rPr>
              <w:t xml:space="preserve">“different timeline” comes from the fact that the A-TRS triggering based on DCI does not HARQ ACK. </w:t>
            </w:r>
            <w:r w:rsidR="00F91130" w:rsidRPr="00F91130">
              <w:rPr>
                <w:rFonts w:ascii="Times New Roman" w:eastAsia="ＭＳ 明朝" w:hAnsi="Times New Roman"/>
                <w:iCs/>
                <w:color w:val="00B0F0"/>
                <w:sz w:val="21"/>
                <w:szCs w:val="21"/>
                <w:lang w:eastAsia="ja-JP"/>
              </w:rPr>
              <w:t xml:space="preserve">gNB does not know whether the DCI indeed move the UE on the fast track timeline using A-TRS. We admit the HARQ ACK for MAC-CE based activation/triggering can be also miss-detected by gNB, but the possibility/severeness are fundamentally different. </w:t>
            </w:r>
            <w:r w:rsidR="00F91130">
              <w:rPr>
                <w:rFonts w:ascii="Times New Roman" w:eastAsia="ＭＳ 明朝" w:hAnsi="Times New Roman"/>
                <w:iCs/>
                <w:color w:val="FF0000"/>
                <w:sz w:val="21"/>
                <w:szCs w:val="21"/>
                <w:lang w:eastAsia="ja-JP"/>
              </w:rPr>
              <w:t xml:space="preserve">   </w:t>
            </w:r>
          </w:p>
          <w:p w:rsidR="00674F4C" w:rsidRPr="003B69A2" w:rsidRDefault="00674F4C" w:rsidP="00674F4C">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The non-synchronized (with SCell activation) and non-acknowledged ATRS-triggering DCI would make the gNB-UE handshake protocol in fast SCell activation more complicated. [2]</w:t>
            </w:r>
            <w:r w:rsidRPr="003B69A2">
              <w:rPr>
                <w:rFonts w:ascii="Times New Roman" w:eastAsia="ＭＳ 明朝" w:hAnsi="Times New Roman"/>
                <w:iCs/>
                <w:sz w:val="21"/>
                <w:szCs w:val="21"/>
                <w:lang w:eastAsia="ja-JP"/>
              </w:rPr>
              <w:br/>
            </w:r>
            <w:r w:rsidRPr="003B69A2">
              <w:rPr>
                <w:rFonts w:ascii="Times New Roman" w:eastAsia="ＭＳ 明朝" w:hAnsi="Times New Roman"/>
                <w:iCs/>
                <w:color w:val="FF0000"/>
                <w:sz w:val="21"/>
                <w:szCs w:val="21"/>
                <w:lang w:eastAsia="ja-JP"/>
              </w:rPr>
              <w:t>[QC]: We don’t quite understand the meaning.</w:t>
            </w:r>
          </w:p>
          <w:p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gNB ensure </w:t>
            </w:r>
            <w:r w:rsidR="005212E5" w:rsidRPr="005212E5">
              <w:rPr>
                <w:iCs/>
                <w:color w:val="00B0F0"/>
                <w:lang w:eastAsia="zh-CN"/>
              </w:rPr>
              <w:t xml:space="preserve">the UE is on fast track or legacy slow track of SCell activation. It is also unclear to us whether/how the UE should behave at the time when gNB does not know whether the UE is on fast or slow track. We do not think such a protocol is an easy job.  </w:t>
            </w:r>
          </w:p>
          <w:p w:rsidR="005212E5" w:rsidRPr="00CB211B" w:rsidRDefault="00CB211B" w:rsidP="00CB211B">
            <w:pPr>
              <w:pStyle w:val="af4"/>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gNB can transmit MAC-CE without offering HARQ re-Tx or with maximum one re-Tx provided the interval is large enough between first triggering MAC-CE transmission instance and the moment of A-TRS transmission. This can be gNB scheduler implementation.  </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3A3AE3" w:rsidP="00634C64">
            <w:pPr>
              <w:spacing w:beforeLines="50" w:before="120"/>
              <w:rPr>
                <w:rFonts w:eastAsia="ＭＳ 明朝"/>
                <w:lang w:eastAsia="ja-JP"/>
              </w:rPr>
            </w:pPr>
            <w:r>
              <w:rPr>
                <w:rFonts w:eastAsia="ＭＳ 明朝"/>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916B4A" w:rsidRDefault="003A3AE3" w:rsidP="00634C64">
            <w:pPr>
              <w:spacing w:beforeLines="50" w:before="120"/>
              <w:rPr>
                <w:rFonts w:eastAsia="ＭＳ 明朝"/>
                <w:iCs/>
                <w:lang w:eastAsia="ja-JP"/>
              </w:rPr>
            </w:pPr>
            <w:r>
              <w:rPr>
                <w:rFonts w:eastAsia="ＭＳ 明朝"/>
                <w:iCs/>
                <w:lang w:eastAsia="ja-JP"/>
              </w:rPr>
              <w:t>Given that the current situation, it seems reasonable to take out option 2.</w:t>
            </w:r>
          </w:p>
          <w:p w:rsidR="003A3AE3" w:rsidRDefault="003A3AE3" w:rsidP="00634C64">
            <w:pPr>
              <w:spacing w:beforeLines="50" w:before="120"/>
              <w:rPr>
                <w:rFonts w:eastAsia="ＭＳ 明朝"/>
                <w:iCs/>
                <w:lang w:eastAsia="ja-JP"/>
              </w:rPr>
            </w:pPr>
            <w:r>
              <w:rPr>
                <w:rFonts w:eastAsia="ＭＳ 明朝"/>
                <w:iCs/>
                <w:lang w:eastAsia="ja-JP"/>
              </w:rPr>
              <w:t>Regarding Qualcomm’s comments,</w:t>
            </w:r>
          </w:p>
          <w:p w:rsidR="003A3AE3" w:rsidRPr="003A3AE3" w:rsidRDefault="003A3AE3" w:rsidP="003A3AE3">
            <w:pPr>
              <w:pStyle w:val="af4"/>
              <w:widowControl/>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ＭＳ 明朝" w:hAnsi="Times New Roman"/>
                <w:iCs/>
                <w:sz w:val="21"/>
                <w:szCs w:val="21"/>
                <w:lang w:eastAsia="ja-JP"/>
              </w:rPr>
              <w:br/>
            </w:r>
            <w:r w:rsidRPr="003B69A2">
              <w:rPr>
                <w:rFonts w:ascii="Times New Roman" w:eastAsia="ＭＳ 明朝" w:hAnsi="Times New Roman"/>
                <w:iCs/>
                <w:color w:val="FF0000"/>
                <w:sz w:val="21"/>
                <w:szCs w:val="21"/>
                <w:lang w:eastAsia="ja-JP"/>
              </w:rPr>
              <w:t>[QC]: Option 1a/1b requires more changes on this aspect since the signalling itself is new.</w:t>
            </w:r>
          </w:p>
          <w:p w:rsidR="003A3AE3" w:rsidRPr="003A3AE3" w:rsidRDefault="003A3AE3" w:rsidP="003A3AE3">
            <w:pPr>
              <w:pStyle w:val="af4"/>
              <w:widowControl/>
              <w:spacing w:beforeLines="50" w:before="120"/>
              <w:ind w:left="420" w:firstLine="0"/>
              <w:rPr>
                <w:rFonts w:ascii="Times New Roman" w:eastAsia="ＭＳ 明朝" w:hAnsi="Times New Roman"/>
                <w:iCs/>
                <w:color w:val="00B0F0"/>
                <w:sz w:val="21"/>
                <w:szCs w:val="21"/>
                <w:lang w:eastAsia="ja-JP"/>
              </w:rPr>
            </w:pPr>
            <w:r w:rsidRPr="003A3AE3">
              <w:rPr>
                <w:rFonts w:ascii="Times New Roman" w:eastAsia="ＭＳ 明朝" w:hAnsi="Times New Roman"/>
                <w:iCs/>
                <w:color w:val="00B0F0"/>
                <w:sz w:val="21"/>
                <w:szCs w:val="21"/>
                <w:lang w:eastAsia="ja-JP"/>
              </w:rPr>
              <w:t xml:space="preserve">[vivo]: </w:t>
            </w:r>
            <w:r w:rsidR="00335D8D">
              <w:rPr>
                <w:rFonts w:ascii="Times New Roman" w:eastAsia="ＭＳ 明朝" w:hAnsi="Times New Roman"/>
                <w:iCs/>
                <w:color w:val="00B0F0"/>
                <w:sz w:val="21"/>
                <w:szCs w:val="21"/>
                <w:lang w:eastAsia="ja-JP"/>
              </w:rPr>
              <w:t>Firstly, t</w:t>
            </w:r>
            <w:r>
              <w:rPr>
                <w:rFonts w:ascii="Times New Roman" w:eastAsia="ＭＳ 明朝"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ＭＳ 明朝" w:hAnsi="Times New Roman"/>
                <w:iCs/>
                <w:color w:val="00B0F0"/>
                <w:sz w:val="21"/>
                <w:szCs w:val="21"/>
                <w:lang w:eastAsia="ja-JP"/>
              </w:rPr>
              <w:t xml:space="preserve">that </w:t>
            </w:r>
            <w:r w:rsidR="00335D8D" w:rsidRPr="00335D8D">
              <w:rPr>
                <w:rFonts w:ascii="Times New Roman" w:eastAsia="ＭＳ 明朝" w:hAnsi="Times New Roman"/>
                <w:iCs/>
                <w:color w:val="00B0F0"/>
                <w:sz w:val="21"/>
                <w:szCs w:val="21"/>
                <w:lang w:eastAsia="ja-JP"/>
              </w:rPr>
              <w:t>option 2 is claimed to be supported by reusing the existing Rel-15/16 mechanism</w:t>
            </w:r>
            <w:r w:rsidR="00335D8D">
              <w:rPr>
                <w:rFonts w:ascii="Times New Roman" w:eastAsia="ＭＳ 明朝" w:hAnsi="Times New Roman"/>
                <w:iCs/>
                <w:color w:val="00B0F0"/>
                <w:sz w:val="21"/>
                <w:szCs w:val="21"/>
                <w:lang w:eastAsia="ja-JP"/>
              </w:rPr>
              <w:t>, which is actually not the case. Further, modifying a existing interface (DCI field) should also consider backward compatibility, while introduce a new signaling can get rid of it.</w:t>
            </w:r>
          </w:p>
          <w:p w:rsidR="003A3AE3" w:rsidRDefault="003A3AE3" w:rsidP="00634C64">
            <w:pPr>
              <w:spacing w:beforeLines="50" w:before="120"/>
              <w:rPr>
                <w:rFonts w:eastAsia="ＭＳ 明朝"/>
                <w:iCs/>
                <w:lang w:eastAsia="ja-JP"/>
              </w:rPr>
            </w:pPr>
          </w:p>
          <w:p w:rsidR="00335D8D" w:rsidRPr="003B69A2" w:rsidRDefault="00335D8D" w:rsidP="00335D8D">
            <w:pPr>
              <w:pStyle w:val="af4"/>
              <w:numPr>
                <w:ilvl w:val="0"/>
                <w:numId w:val="37"/>
              </w:numPr>
              <w:spacing w:beforeLines="50" w:before="120"/>
              <w:rPr>
                <w:rFonts w:ascii="Times New Roman" w:eastAsia="ＭＳ 明朝" w:hAnsi="Times New Roman"/>
                <w:iCs/>
                <w:sz w:val="21"/>
                <w:szCs w:val="21"/>
                <w:lang w:eastAsia="ja-JP"/>
              </w:rPr>
            </w:pPr>
            <w:r w:rsidRPr="003B69A2">
              <w:rPr>
                <w:rFonts w:ascii="Times New Roman" w:eastAsia="ＭＳ 明朝" w:hAnsi="Times New Roman"/>
                <w:iCs/>
                <w:sz w:val="21"/>
                <w:szCs w:val="21"/>
                <w:lang w:eastAsia="ja-JP"/>
              </w:rPr>
              <w:t>Complicates the processing timeline design. [1][5]</w:t>
            </w:r>
            <w:r w:rsidRPr="003B69A2">
              <w:rPr>
                <w:rFonts w:ascii="Times New Roman" w:eastAsia="ＭＳ 明朝" w:hAnsi="Times New Roman"/>
                <w:iCs/>
                <w:sz w:val="21"/>
                <w:szCs w:val="21"/>
                <w:lang w:eastAsia="ja-JP"/>
              </w:rPr>
              <w:br/>
            </w:r>
            <w:r w:rsidRPr="003B69A2">
              <w:rPr>
                <w:rFonts w:ascii="Times New Roman" w:eastAsia="ＭＳ 明朝" w:hAnsi="Times New Roman"/>
                <w:iCs/>
                <w:color w:val="FF0000"/>
                <w:sz w:val="21"/>
                <w:szCs w:val="21"/>
                <w:lang w:eastAsia="ja-JP"/>
              </w:rPr>
              <w:t>[QC]: No new timeline is necessary compared to the legacy procedure.</w:t>
            </w:r>
          </w:p>
          <w:p w:rsidR="00335D8D" w:rsidRPr="003A3AE3" w:rsidRDefault="00335D8D" w:rsidP="00335D8D">
            <w:pPr>
              <w:pStyle w:val="af4"/>
              <w:widowControl/>
              <w:spacing w:beforeLines="50" w:before="120"/>
              <w:ind w:left="420" w:firstLine="0"/>
              <w:rPr>
                <w:rFonts w:ascii="Times New Roman" w:eastAsia="ＭＳ 明朝" w:hAnsi="Times New Roman"/>
                <w:iCs/>
                <w:color w:val="00B0F0"/>
                <w:sz w:val="21"/>
                <w:szCs w:val="21"/>
                <w:lang w:eastAsia="ja-JP"/>
              </w:rPr>
            </w:pPr>
            <w:r w:rsidRPr="003A3AE3">
              <w:rPr>
                <w:rFonts w:ascii="Times New Roman" w:eastAsia="ＭＳ 明朝" w:hAnsi="Times New Roman"/>
                <w:iCs/>
                <w:color w:val="00B0F0"/>
                <w:sz w:val="21"/>
                <w:szCs w:val="21"/>
                <w:lang w:eastAsia="ja-JP"/>
              </w:rPr>
              <w:t xml:space="preserve">[vivo]: </w:t>
            </w:r>
            <w:r>
              <w:rPr>
                <w:rFonts w:ascii="Times New Roman" w:eastAsia="ＭＳ 明朝" w:hAnsi="Times New Roman"/>
                <w:iCs/>
                <w:color w:val="00B0F0"/>
                <w:sz w:val="21"/>
                <w:szCs w:val="21"/>
                <w:lang w:eastAsia="ja-JP"/>
              </w:rPr>
              <w:t xml:space="preserve">It is clearly different from the legacy procedure – in R15/16, it is not possible that the TRS is triggered/sent before the SCell is activated, thus there is no timeline issue. </w:t>
            </w:r>
            <w:r w:rsidR="003E6FE1">
              <w:rPr>
                <w:rFonts w:ascii="Times New Roman" w:eastAsia="ＭＳ 明朝" w:hAnsi="Times New Roman"/>
                <w:iCs/>
                <w:color w:val="00B0F0"/>
                <w:sz w:val="21"/>
                <w:szCs w:val="21"/>
                <w:lang w:eastAsia="ja-JP"/>
              </w:rPr>
              <w:t>However, this restriction would be broken by option 2, that is why timeline issue occurs.</w:t>
            </w:r>
          </w:p>
          <w:p w:rsidR="003A3AE3" w:rsidRPr="001C671D" w:rsidRDefault="003A3AE3" w:rsidP="00634C64">
            <w:pPr>
              <w:spacing w:beforeLines="50" w:before="120"/>
              <w:rPr>
                <w:rFonts w:eastAsia="ＭＳ 明朝"/>
                <w:iCs/>
                <w:lang w:eastAsia="ja-JP"/>
              </w:rPr>
            </w:pPr>
          </w:p>
        </w:tc>
      </w:tr>
      <w:tr w:rsidR="000D432E" w:rsidRPr="001C671D" w:rsidTr="00DA18D8">
        <w:tc>
          <w:tcPr>
            <w:tcW w:w="2113"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jc w:val="left"/>
              <w:rPr>
                <w:rFonts w:eastAsiaTheme="minorEastAsia"/>
                <w:iCs/>
                <w:lang w:eastAsia="zh-CN"/>
              </w:rPr>
            </w:pPr>
            <w:r>
              <w:rPr>
                <w:rFonts w:eastAsiaTheme="minorEastAsia"/>
                <w:iCs/>
                <w:lang w:eastAsia="zh-CN"/>
              </w:rPr>
              <w:t>Based on the above summary, it seems Option2 has all the cons of DCI-based solution and MAC-CE based solution, but doesn’t have the pros of them. Thus, we suggest to down-select between Option 1a and Option 1b.</w:t>
            </w:r>
          </w:p>
        </w:tc>
      </w:tr>
      <w:tr w:rsidR="0074493A" w:rsidRPr="001C671D" w:rsidTr="0051630C">
        <w:tc>
          <w:tcPr>
            <w:tcW w:w="2113" w:type="dxa"/>
            <w:tcBorders>
              <w:top w:val="single" w:sz="4" w:space="0" w:color="auto"/>
              <w:left w:val="single" w:sz="4" w:space="0" w:color="auto"/>
              <w:bottom w:val="single" w:sz="4" w:space="0" w:color="auto"/>
              <w:right w:val="single" w:sz="4" w:space="0" w:color="auto"/>
            </w:tcBorders>
          </w:tcPr>
          <w:p w:rsidR="0074493A" w:rsidRPr="00D60DB3" w:rsidRDefault="0074493A" w:rsidP="0051630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4493A" w:rsidRDefault="0074493A" w:rsidP="0051630C">
            <w:pPr>
              <w:spacing w:beforeLines="50" w:before="120"/>
              <w:jc w:val="left"/>
              <w:rPr>
                <w:rFonts w:eastAsiaTheme="minorEastAsia"/>
                <w:iCs/>
                <w:lang w:eastAsia="zh-CN"/>
              </w:rPr>
            </w:pPr>
            <w:r>
              <w:rPr>
                <w:rFonts w:eastAsiaTheme="minorEastAsia" w:hint="eastAsia"/>
                <w:iCs/>
                <w:lang w:eastAsia="zh-CN"/>
              </w:rPr>
              <w:t>The mentioned pros for option2 highly depend on the time point where active actions can be applied to the to-be-activated cell.</w:t>
            </w:r>
          </w:p>
          <w:p w:rsidR="0074493A" w:rsidRDefault="0074493A" w:rsidP="0051630C">
            <w:pPr>
              <w:spacing w:beforeLines="50" w:before="120"/>
              <w:jc w:val="left"/>
              <w:rPr>
                <w:rFonts w:eastAsiaTheme="minorEastAsia"/>
                <w:iCs/>
                <w:lang w:eastAsia="zh-CN"/>
              </w:rPr>
            </w:pPr>
            <w:r>
              <w:rPr>
                <w:rFonts w:eastAsiaTheme="minorEastAsia" w:hint="eastAsia"/>
                <w:iCs/>
                <w:lang w:eastAsia="zh-CN"/>
              </w:rPr>
              <w:t xml:space="preserve">As we mentioned before, if the deterministic time point from which active actions, e.g. PDCCH monitoring on the cell and PDCCH monitoring for the cell, can be applicable is valid CSI reporting, the current signaling cannot be reused. At least it needs to further clarify the time point for SCell activation. </w:t>
            </w:r>
          </w:p>
          <w:p w:rsidR="0074493A" w:rsidRPr="00D60DB3" w:rsidRDefault="0074493A" w:rsidP="0051630C">
            <w:pPr>
              <w:spacing w:beforeLines="50" w:before="120"/>
              <w:jc w:val="left"/>
              <w:rPr>
                <w:rFonts w:eastAsiaTheme="minorEastAsia"/>
                <w:iCs/>
                <w:lang w:eastAsia="zh-CN"/>
              </w:rPr>
            </w:pPr>
            <w:r>
              <w:rPr>
                <w:rFonts w:eastAsiaTheme="minorEastAsia" w:hint="eastAsia"/>
                <w:iCs/>
                <w:lang w:eastAsia="zh-CN"/>
              </w:rPr>
              <w:t>From this perspective, option 1a is more straightforward without the risk of unclear behavior for monitoring PDCCH.</w:t>
            </w:r>
          </w:p>
        </w:tc>
      </w:tr>
      <w:tr w:rsidR="00916B4A" w:rsidRPr="001C671D" w:rsidTr="00236979">
        <w:tc>
          <w:tcPr>
            <w:tcW w:w="2113" w:type="dxa"/>
          </w:tcPr>
          <w:p w:rsidR="00916B4A" w:rsidRPr="0074493A" w:rsidRDefault="00C70E0B" w:rsidP="00634C64">
            <w:pPr>
              <w:spacing w:beforeLines="50" w:before="120"/>
              <w:rPr>
                <w:rFonts w:eastAsia="ＭＳ 明朝"/>
                <w:lang w:eastAsia="ja-JP"/>
              </w:rPr>
            </w:pPr>
            <w:r>
              <w:rPr>
                <w:rFonts w:eastAsia="ＭＳ 明朝" w:hint="eastAsia"/>
                <w:lang w:eastAsia="ja-JP"/>
              </w:rPr>
              <w:t>DOCOMO</w:t>
            </w:r>
          </w:p>
        </w:tc>
        <w:tc>
          <w:tcPr>
            <w:tcW w:w="7194" w:type="dxa"/>
          </w:tcPr>
          <w:p w:rsidR="00916B4A" w:rsidRPr="00B4253A" w:rsidRDefault="00C70E0B" w:rsidP="00634C64">
            <w:pPr>
              <w:spacing w:beforeLines="50" w:before="120"/>
              <w:rPr>
                <w:rFonts w:eastAsia="ＭＳ 明朝"/>
                <w:lang w:eastAsia="ja-JP"/>
              </w:rPr>
            </w:pPr>
            <w:r>
              <w:rPr>
                <w:rFonts w:eastAsia="ＭＳ 明朝" w:hint="eastAsia"/>
                <w:lang w:eastAsia="ja-JP"/>
              </w:rPr>
              <w:t>We are fine to down-select between Option 1a and Option 1b.</w:t>
            </w:r>
          </w:p>
        </w:tc>
      </w:tr>
      <w:tr w:rsidR="00916B4A" w:rsidRPr="001C671D" w:rsidTr="000708A1">
        <w:tc>
          <w:tcPr>
            <w:tcW w:w="2113" w:type="dxa"/>
          </w:tcPr>
          <w:p w:rsidR="00916B4A" w:rsidRPr="00B00B52" w:rsidRDefault="00916B4A" w:rsidP="00634C64">
            <w:pPr>
              <w:spacing w:beforeLines="50" w:before="120"/>
              <w:rPr>
                <w:rFonts w:eastAsia="Malgun Gothic"/>
                <w:lang w:eastAsia="ko-KR"/>
              </w:rPr>
            </w:pPr>
          </w:p>
        </w:tc>
        <w:tc>
          <w:tcPr>
            <w:tcW w:w="7194" w:type="dxa"/>
          </w:tcPr>
          <w:p w:rsidR="00916B4A" w:rsidRPr="00C70E0B" w:rsidRDefault="00916B4A" w:rsidP="00634C64">
            <w:pPr>
              <w:spacing w:beforeLines="50" w:before="120"/>
              <w:rPr>
                <w:lang w:eastAsia="ko-KR"/>
              </w:rPr>
            </w:pPr>
          </w:p>
        </w:tc>
      </w:tr>
    </w:tbl>
    <w:p w:rsidR="00683A96" w:rsidRPr="001C671D" w:rsidRDefault="00683A96" w:rsidP="003255A6">
      <w:pPr>
        <w:ind w:leftChars="100" w:left="220"/>
      </w:pPr>
    </w:p>
    <w:p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rsidR="005D39D0"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rsidR="00B921FB" w:rsidRDefault="00B921FB" w:rsidP="00B921FB">
      <w:pPr>
        <w:pStyle w:val="4"/>
        <w:tabs>
          <w:tab w:val="clear" w:pos="5259"/>
        </w:tabs>
        <w:rPr>
          <w:lang w:eastAsia="ja-JP"/>
        </w:rPr>
      </w:pPr>
      <w:r w:rsidRPr="001C671D">
        <w:rPr>
          <w:lang w:eastAsia="ja-JP"/>
        </w:rPr>
        <w:t>Issue-</w:t>
      </w:r>
      <w:r w:rsidR="005D5065">
        <w:rPr>
          <w:lang w:eastAsia="ja-JP"/>
        </w:rPr>
        <w:t>2</w:t>
      </w:r>
      <w:r>
        <w:rPr>
          <w:lang w:eastAsia="ja-JP"/>
        </w:rPr>
        <w:t>: Number of temporary RS bursts</w:t>
      </w:r>
    </w:p>
    <w:p w:rsidR="00B921FB" w:rsidRPr="0045212E" w:rsidRDefault="00B921FB" w:rsidP="00B921FB">
      <w:pPr>
        <w:rPr>
          <w:rFonts w:eastAsia="ＭＳ 明朝"/>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ae"/>
        <w:tblW w:w="0" w:type="auto"/>
        <w:tblLook w:val="04A0" w:firstRow="1" w:lastRow="0" w:firstColumn="1" w:lastColumn="0" w:noHBand="0" w:noVBand="1"/>
      </w:tblPr>
      <w:tblGrid>
        <w:gridCol w:w="9307"/>
      </w:tblGrid>
      <w:tr w:rsidR="00B921FB" w:rsidTr="005F69FE">
        <w:tc>
          <w:tcPr>
            <w:tcW w:w="9307" w:type="dxa"/>
          </w:tcPr>
          <w:p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rsidR="00B921FB" w:rsidRDefault="00B921FB" w:rsidP="005F69FE">
            <w:pPr>
              <w:rPr>
                <w:rFonts w:ascii="Arial" w:hAnsi="Arial" w:cs="Arial"/>
                <w:iCs/>
                <w:sz w:val="18"/>
              </w:rPr>
            </w:pPr>
            <w:r>
              <w:rPr>
                <w:rFonts w:ascii="Arial" w:hAnsi="Arial" w:cs="Arial"/>
                <w:iCs/>
                <w:sz w:val="18"/>
              </w:rPr>
              <w:t xml:space="preserve">[RAN4 Response]: RAN4 had discussed on temporary RS for SCell activation in multiple scenarios (FR1/FR2, </w:t>
            </w:r>
            <w:r>
              <w:rPr>
                <w:rFonts w:ascii="Arial" w:hAnsi="Arial" w:cs="Arial"/>
                <w:iCs/>
                <w:sz w:val="18"/>
              </w:rPr>
              <w:lastRenderedPageBreak/>
              <w:t>known/unknown cell, etc.). So far RAN4 reached the following conclusions:</w:t>
            </w:r>
          </w:p>
          <w:p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rsidR="00B921FB" w:rsidRDefault="00B921FB" w:rsidP="005F69FE">
            <w:pPr>
              <w:pStyle w:val="00BodyText"/>
              <w:spacing w:after="0"/>
              <w:rPr>
                <w:rStyle w:val="B10"/>
                <w:rFonts w:eastAsia="SimSun"/>
                <w:sz w:val="18"/>
              </w:rPr>
            </w:pPr>
          </w:p>
        </w:tc>
      </w:tr>
    </w:tbl>
    <w:p w:rsidR="00B921FB" w:rsidRDefault="00B921FB" w:rsidP="00B921FB">
      <w:pPr>
        <w:rPr>
          <w:lang w:val="en-GB"/>
        </w:rPr>
      </w:pPr>
      <w:r>
        <w:rPr>
          <w:rStyle w:val="B10"/>
        </w:rPr>
        <w:lastRenderedPageBreak/>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rsidR="00B921FB" w:rsidRDefault="00B921FB" w:rsidP="00B921FB">
      <w:pPr>
        <w:pStyle w:val="af4"/>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rsidR="00B921FB" w:rsidRDefault="00B921FB" w:rsidP="00B921FB">
      <w:pPr>
        <w:rPr>
          <w:rFonts w:eastAsiaTheme="minorEastAsia"/>
          <w:lang w:eastAsia="zh-CN"/>
        </w:rPr>
      </w:pPr>
    </w:p>
    <w:p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rsidR="00B921FB" w:rsidRPr="002D08EE" w:rsidRDefault="00B921FB" w:rsidP="00B921F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921FB" w:rsidRPr="001C671D"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before="120"/>
              <w:rPr>
                <w:i/>
                <w:lang w:eastAsia="zh-CN"/>
              </w:rPr>
            </w:pPr>
            <w:r w:rsidRPr="001C671D">
              <w:rPr>
                <w:i/>
                <w:lang w:eastAsia="zh-CN"/>
              </w:rPr>
              <w:t>View</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4D5B6D" w:rsidRDefault="00163EDA"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921FB" w:rsidRDefault="00BB51E9" w:rsidP="00634C64">
            <w:pPr>
              <w:spacing w:beforeLines="50" w:before="120"/>
              <w:jc w:val="left"/>
              <w:rPr>
                <w:rFonts w:eastAsia="ＭＳ 明朝"/>
                <w:iCs/>
                <w:lang w:eastAsia="ja-JP"/>
              </w:rPr>
            </w:pPr>
            <w:r>
              <w:rPr>
                <w:rFonts w:eastAsia="ＭＳ 明朝" w:hint="eastAsia"/>
                <w:iCs/>
                <w:lang w:eastAsia="ja-JP"/>
              </w:rPr>
              <w:t>R</w:t>
            </w:r>
            <w:r>
              <w:rPr>
                <w:rFonts w:eastAsia="ＭＳ 明朝"/>
                <w:iCs/>
                <w:lang w:eastAsia="ja-JP"/>
              </w:rPr>
              <w:t>AN1 should wait for further input from RAN4.</w:t>
            </w:r>
          </w:p>
          <w:p w:rsidR="00BB51E9" w:rsidRDefault="00BB51E9" w:rsidP="00634C64">
            <w:pPr>
              <w:spacing w:beforeLines="50" w:before="120"/>
              <w:jc w:val="left"/>
              <w:rPr>
                <w:rFonts w:eastAsia="ＭＳ 明朝"/>
                <w:iCs/>
                <w:lang w:eastAsia="ja-JP"/>
              </w:rPr>
            </w:pPr>
          </w:p>
          <w:p w:rsidR="00BB51E9" w:rsidRPr="004D5B6D" w:rsidRDefault="00BB51E9" w:rsidP="00634C64">
            <w:pPr>
              <w:spacing w:beforeLines="50" w:before="120"/>
              <w:jc w:val="left"/>
              <w:rPr>
                <w:rFonts w:eastAsia="ＭＳ 明朝"/>
                <w:iCs/>
                <w:lang w:eastAsia="ja-JP"/>
              </w:rPr>
            </w:pPr>
            <w:r>
              <w:rPr>
                <w:rFonts w:eastAsia="ＭＳ 明朝" w:hint="eastAsia"/>
                <w:iCs/>
                <w:lang w:eastAsia="ja-JP"/>
              </w:rPr>
              <w:t>R</w:t>
            </w:r>
            <w:r>
              <w:rPr>
                <w:rFonts w:eastAsia="ＭＳ 明朝"/>
                <w:iCs/>
                <w:lang w:eastAsia="ja-JP"/>
              </w:rPr>
              <w:t xml:space="preserve">AN4 is now discussing remaining aspects of the requirements for temporary RS for </w:t>
            </w:r>
            <w:r w:rsidR="00F571AB">
              <w:rPr>
                <w:rFonts w:eastAsia="ＭＳ 明朝"/>
                <w:iCs/>
                <w:lang w:eastAsia="ja-JP"/>
              </w:rPr>
              <w:t xml:space="preserve">various </w:t>
            </w:r>
            <w:r w:rsidR="006D21F2">
              <w:rPr>
                <w:rFonts w:eastAsia="ＭＳ 明朝"/>
                <w:iCs/>
                <w:lang w:eastAsia="ja-JP"/>
              </w:rPr>
              <w:t>SCell activation</w:t>
            </w:r>
            <w:r>
              <w:rPr>
                <w:rFonts w:eastAsia="ＭＳ 明朝"/>
                <w:iCs/>
                <w:lang w:eastAsia="ja-JP"/>
              </w:rPr>
              <w:t xml:space="preserve"> conditions as indicated in the LS reply. </w:t>
            </w:r>
            <w:r w:rsidR="006D21F2">
              <w:rPr>
                <w:rFonts w:eastAsia="ＭＳ 明朝"/>
                <w:iCs/>
                <w:lang w:eastAsia="ja-JP"/>
              </w:rPr>
              <w:t xml:space="preserve">Defining temporary RS structure without further inputs from RAN4 will </w:t>
            </w:r>
            <w:r w:rsidR="00EC00B5">
              <w:rPr>
                <w:rFonts w:eastAsia="ＭＳ 明朝"/>
                <w:iCs/>
                <w:lang w:eastAsia="ja-JP"/>
              </w:rPr>
              <w:t>cause discrepancy between RAN1 and RAN4 and is not preferred.</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F320A0" w:rsidRDefault="008F2802" w:rsidP="00634C64">
            <w:pPr>
              <w:spacing w:beforeLines="50" w:before="120"/>
              <w:rPr>
                <w:rFonts w:eastAsia="ＭＳ 明朝"/>
                <w:lang w:eastAsia="ja-JP"/>
              </w:rPr>
            </w:pPr>
            <w:r>
              <w:rPr>
                <w:rFonts w:eastAsia="ＭＳ 明朝"/>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F2802" w:rsidP="00634C64">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unkown SCell remains partially transparent to gNB. If RAN4 comes up with the same conclusion for both known SCell and unknown SCell, then Opt 2.6 is the best match; otherwise, RAN1 may need more discussion. So in short, RAN1 may want to wait for RAN4 further inputs.  </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C70E0B" w:rsidP="00634C64">
            <w:pPr>
              <w:spacing w:beforeLines="50" w:before="120"/>
              <w:rPr>
                <w:rFonts w:eastAsia="ＭＳ 明朝"/>
                <w:lang w:eastAsia="ja-JP"/>
              </w:rPr>
            </w:pPr>
            <w:r>
              <w:rPr>
                <w:rFonts w:eastAsia="ＭＳ 明朝"/>
                <w:lang w:eastAsia="ja-JP"/>
              </w:rPr>
              <w:t>V</w:t>
            </w:r>
            <w:r w:rsidR="00825AFD">
              <w:rPr>
                <w:rFonts w:eastAsia="ＭＳ 明朝"/>
                <w:lang w:eastAsia="ja-JP"/>
              </w:rPr>
              <w:t>ivo</w:t>
            </w:r>
          </w:p>
        </w:tc>
        <w:tc>
          <w:tcPr>
            <w:tcW w:w="7194" w:type="dxa"/>
            <w:tcBorders>
              <w:top w:val="single" w:sz="4" w:space="0" w:color="auto"/>
              <w:left w:val="single" w:sz="4" w:space="0" w:color="auto"/>
              <w:bottom w:val="single" w:sz="4" w:space="0" w:color="auto"/>
              <w:right w:val="single" w:sz="4" w:space="0" w:color="auto"/>
            </w:tcBorders>
          </w:tcPr>
          <w:p w:rsidR="00825AFD" w:rsidRPr="001C671D" w:rsidRDefault="00825AFD" w:rsidP="00825AFD">
            <w:pPr>
              <w:spacing w:beforeLines="50" w:before="120"/>
              <w:rPr>
                <w:rFonts w:eastAsia="ＭＳ 明朝"/>
                <w:iCs/>
                <w:lang w:eastAsia="ja-JP"/>
              </w:rPr>
            </w:pPr>
            <w:r>
              <w:rPr>
                <w:rFonts w:eastAsia="ＭＳ 明朝"/>
                <w:iCs/>
                <w:lang w:eastAsia="ja-JP"/>
              </w:rPr>
              <w:t xml:space="preserve">In our view, Opt 2.4 is the most simple approach and does not depend on RAN4 further feedback or known/unknown issue. </w:t>
            </w:r>
          </w:p>
        </w:tc>
      </w:tr>
      <w:tr w:rsidR="000D432E" w:rsidRPr="001C671D" w:rsidTr="005F69FE">
        <w:tc>
          <w:tcPr>
            <w:tcW w:w="2113"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are supportive of the first three options, i.e., Option 2.1, 2.2 and 2.3.</w:t>
            </w:r>
          </w:p>
          <w:p w:rsidR="000D432E"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irst of all, it is preferred to reuse the current TRS burst design instead of redefining new one. Thus, Option 2.4 and Option 2.5 are not preferred. </w:t>
            </w:r>
          </w:p>
          <w:p w:rsidR="000D432E" w:rsidRDefault="000D432E" w:rsidP="000D432E">
            <w:pPr>
              <w:spacing w:beforeLines="50" w:before="120"/>
              <w:jc w:val="left"/>
              <w:rPr>
                <w:rFonts w:eastAsiaTheme="minorEastAsia"/>
                <w:iCs/>
                <w:lang w:eastAsia="zh-CN"/>
              </w:rPr>
            </w:pPr>
            <w:r>
              <w:rPr>
                <w:rFonts w:eastAsiaTheme="minorEastAsia"/>
                <w:iCs/>
                <w:lang w:eastAsia="zh-CN"/>
              </w:rPr>
              <w:t>Regarding Option 2.6, it restricts that the number of RS bursts is determined by the configuration of  SCell measurement cycle. In some extreme, network should be allowed to configure/indicate a large number of bursts for some extreme channel condition to increase the reliability. We would prefer to have this kind of flexibility for network. In addition, this option is too restrictive as it only applies to FR1 known SCell, which may not be a common solution to other scenarios, e.g., FR2, unknown SCell etc.</w:t>
            </w:r>
          </w:p>
          <w:p w:rsidR="000D432E" w:rsidRPr="00C70D57" w:rsidRDefault="000D432E" w:rsidP="000D432E">
            <w:pPr>
              <w:spacing w:beforeLines="50" w:before="120"/>
              <w:jc w:val="left"/>
              <w:rPr>
                <w:rFonts w:eastAsiaTheme="minorEastAsia"/>
                <w:iCs/>
                <w:lang w:eastAsia="zh-CN"/>
              </w:rPr>
            </w:pPr>
            <w:r>
              <w:rPr>
                <w:rFonts w:eastAsiaTheme="minorEastAsia"/>
                <w:iCs/>
                <w:lang w:eastAsia="zh-CN"/>
              </w:rPr>
              <w:t>Option 2.1, 2.2 and 2.3 can all be supported for MAC-CE based triggering. However, among them, Option 2.2 is not appropriate for DCI based triggering as it may require more DCI bits.</w:t>
            </w:r>
          </w:p>
        </w:tc>
      </w:tr>
      <w:tr w:rsidR="0074493A" w:rsidRPr="001C671D" w:rsidTr="0051630C">
        <w:tc>
          <w:tcPr>
            <w:tcW w:w="2113" w:type="dxa"/>
            <w:tcBorders>
              <w:top w:val="single" w:sz="4" w:space="0" w:color="auto"/>
              <w:left w:val="single" w:sz="4" w:space="0" w:color="auto"/>
              <w:bottom w:val="single" w:sz="4" w:space="0" w:color="auto"/>
              <w:right w:val="single" w:sz="4" w:space="0" w:color="auto"/>
            </w:tcBorders>
          </w:tcPr>
          <w:p w:rsidR="0074493A" w:rsidRPr="00CE51E4" w:rsidRDefault="0074493A" w:rsidP="0051630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4493A" w:rsidRPr="00CE51E4" w:rsidRDefault="0074493A" w:rsidP="0051630C">
            <w:pPr>
              <w:spacing w:beforeLines="50" w:before="120"/>
              <w:jc w:val="left"/>
              <w:rPr>
                <w:rFonts w:eastAsiaTheme="minorEastAsia"/>
                <w:iCs/>
                <w:lang w:eastAsia="zh-CN"/>
              </w:rPr>
            </w:pPr>
            <w:r>
              <w:rPr>
                <w:rFonts w:eastAsiaTheme="minorEastAsia" w:hint="eastAsia"/>
                <w:iCs/>
                <w:lang w:eastAsia="zh-CN"/>
              </w:rPr>
              <w:t>The design highly depends on RAN4</w:t>
            </w:r>
            <w:r>
              <w:rPr>
                <w:rFonts w:eastAsiaTheme="minorEastAsia"/>
                <w:iCs/>
                <w:lang w:eastAsia="zh-CN"/>
              </w:rPr>
              <w:t>’</w:t>
            </w:r>
            <w:r>
              <w:rPr>
                <w:rFonts w:eastAsiaTheme="minorEastAsia" w:hint="eastAsia"/>
                <w:iCs/>
                <w:lang w:eastAsia="zh-CN"/>
              </w:rPr>
              <w:t>s feedback. We should prolong this discussion until have a big picture from RAN4.</w:t>
            </w:r>
          </w:p>
        </w:tc>
      </w:tr>
      <w:tr w:rsidR="00B921FB" w:rsidRPr="001C671D" w:rsidTr="005F69FE">
        <w:tc>
          <w:tcPr>
            <w:tcW w:w="2113" w:type="dxa"/>
          </w:tcPr>
          <w:p w:rsidR="00B921FB" w:rsidRPr="0074493A" w:rsidRDefault="00C70E0B" w:rsidP="00634C64">
            <w:pPr>
              <w:spacing w:beforeLines="50" w:before="120"/>
              <w:rPr>
                <w:rFonts w:eastAsia="ＭＳ 明朝"/>
                <w:lang w:eastAsia="ja-JP"/>
              </w:rPr>
            </w:pPr>
            <w:r>
              <w:rPr>
                <w:rFonts w:eastAsia="ＭＳ 明朝" w:hint="eastAsia"/>
                <w:lang w:eastAsia="ja-JP"/>
              </w:rPr>
              <w:t>DOCOMO</w:t>
            </w:r>
          </w:p>
        </w:tc>
        <w:tc>
          <w:tcPr>
            <w:tcW w:w="7194" w:type="dxa"/>
          </w:tcPr>
          <w:p w:rsidR="00B921FB" w:rsidRPr="00B4253A" w:rsidRDefault="00C70E0B" w:rsidP="00634C64">
            <w:pPr>
              <w:spacing w:beforeLines="50" w:before="120"/>
              <w:rPr>
                <w:rFonts w:eastAsia="ＭＳ 明朝"/>
                <w:lang w:eastAsia="ja-JP"/>
              </w:rPr>
            </w:pPr>
            <w:r>
              <w:rPr>
                <w:rFonts w:eastAsia="ＭＳ 明朝" w:hint="eastAsia"/>
                <w:lang w:eastAsia="ja-JP"/>
              </w:rPr>
              <w:t>Wait for RAN4 further input.</w:t>
            </w:r>
          </w:p>
        </w:tc>
      </w:tr>
      <w:tr w:rsidR="00B921FB" w:rsidRPr="001C671D" w:rsidTr="005F69FE">
        <w:tc>
          <w:tcPr>
            <w:tcW w:w="2113" w:type="dxa"/>
          </w:tcPr>
          <w:p w:rsidR="00B921FB" w:rsidRPr="00B00B52" w:rsidRDefault="00B921FB" w:rsidP="00634C64">
            <w:pPr>
              <w:spacing w:beforeLines="50" w:before="120"/>
              <w:rPr>
                <w:rFonts w:eastAsia="Malgun Gothic"/>
                <w:lang w:eastAsia="ko-KR"/>
              </w:rPr>
            </w:pPr>
          </w:p>
        </w:tc>
        <w:tc>
          <w:tcPr>
            <w:tcW w:w="7194" w:type="dxa"/>
          </w:tcPr>
          <w:p w:rsidR="00B921FB" w:rsidRPr="00C70E0B" w:rsidRDefault="00B921FB" w:rsidP="00634C64">
            <w:pPr>
              <w:spacing w:beforeLines="50" w:before="120"/>
              <w:rPr>
                <w:lang w:eastAsia="ko-KR"/>
              </w:rPr>
            </w:pPr>
          </w:p>
        </w:tc>
      </w:tr>
    </w:tbl>
    <w:p w:rsidR="00B921FB" w:rsidRPr="005D5065" w:rsidRDefault="00B921FB" w:rsidP="00010C7E">
      <w:pPr>
        <w:rPr>
          <w:lang w:eastAsia="zh-CN"/>
        </w:rPr>
      </w:pPr>
    </w:p>
    <w:p w:rsidR="006C0394" w:rsidRDefault="006C0394" w:rsidP="006D58C6">
      <w:pPr>
        <w:pStyle w:val="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rsidR="002E3FB4" w:rsidRDefault="002E3FB4" w:rsidP="002E3FB4">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rsidR="002E3FB4" w:rsidRPr="001C671D" w:rsidRDefault="002E3FB4" w:rsidP="002E3FB4">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rsidR="006C0394" w:rsidRDefault="006C0394" w:rsidP="006C0394">
      <w:pPr>
        <w:rPr>
          <w:rFonts w:eastAsia="ＭＳ 明朝"/>
          <w:lang w:eastAsia="ja-JP"/>
        </w:rPr>
      </w:pPr>
    </w:p>
    <w:p w:rsidR="006D58C6" w:rsidRPr="001C671D" w:rsidRDefault="006D58C6" w:rsidP="006D58C6">
      <w:pPr>
        <w:rPr>
          <w:rFonts w:eastAsiaTheme="minorEastAsia"/>
          <w:b/>
          <w:lang w:eastAsia="zh-CN"/>
        </w:rPr>
      </w:pPr>
      <w:r w:rsidRPr="001C671D">
        <w:rPr>
          <w:rFonts w:eastAsiaTheme="minorEastAsia"/>
          <w:b/>
          <w:lang w:eastAsia="zh-CN"/>
        </w:rPr>
        <w:lastRenderedPageBreak/>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rsidR="002975F6" w:rsidRDefault="002975F6" w:rsidP="006C0394">
      <w:pPr>
        <w:rPr>
          <w:rFonts w:eastAsiaTheme="minorEastAsia"/>
          <w:lang w:eastAsia="zh-CN"/>
        </w:rPr>
      </w:pPr>
    </w:p>
    <w:p w:rsidR="00E5026B" w:rsidRPr="002D08EE" w:rsidRDefault="00E5026B" w:rsidP="00E5026B">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EC00B5"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EC00B5" w:rsidP="00634C64">
            <w:pPr>
              <w:spacing w:beforeLines="50" w:before="120"/>
              <w:jc w:val="left"/>
              <w:rPr>
                <w:rFonts w:eastAsia="ＭＳ 明朝"/>
                <w:iCs/>
                <w:lang w:eastAsia="ja-JP"/>
              </w:rPr>
            </w:pPr>
            <w:r>
              <w:rPr>
                <w:rFonts w:eastAsia="ＭＳ 明朝" w:hint="eastAsia"/>
                <w:iCs/>
                <w:lang w:eastAsia="ja-JP"/>
              </w:rPr>
              <w:t>O</w:t>
            </w:r>
            <w:r>
              <w:rPr>
                <w:rFonts w:eastAsia="ＭＳ 明朝"/>
                <w:iCs/>
                <w:lang w:eastAsia="ja-JP"/>
              </w:rPr>
              <w:t>pt 3.1 and Opt 3.2.</w:t>
            </w:r>
          </w:p>
          <w:p w:rsidR="00EC00B5" w:rsidRDefault="00EC00B5" w:rsidP="00634C64">
            <w:pPr>
              <w:spacing w:beforeLines="50" w:before="120"/>
              <w:jc w:val="left"/>
              <w:rPr>
                <w:rFonts w:eastAsia="ＭＳ 明朝"/>
                <w:iCs/>
                <w:lang w:eastAsia="ja-JP"/>
              </w:rPr>
            </w:pPr>
          </w:p>
          <w:p w:rsidR="00EC00B5" w:rsidRDefault="00EC00B5" w:rsidP="00634C64">
            <w:pPr>
              <w:spacing w:beforeLines="50" w:before="120"/>
              <w:jc w:val="left"/>
              <w:rPr>
                <w:rFonts w:eastAsia="ＭＳ 明朝"/>
                <w:iCs/>
                <w:lang w:eastAsia="ja-JP"/>
              </w:rPr>
            </w:pPr>
            <w:r>
              <w:rPr>
                <w:rFonts w:eastAsia="ＭＳ 明朝" w:hint="eastAsia"/>
                <w:iCs/>
                <w:lang w:eastAsia="ja-JP"/>
              </w:rPr>
              <w:t>S</w:t>
            </w:r>
            <w:r>
              <w:rPr>
                <w:rFonts w:eastAsia="ＭＳ 明朝"/>
                <w:iCs/>
                <w:lang w:eastAsia="ja-JP"/>
              </w:rPr>
              <w:t xml:space="preserve">uppose a UE is configured with periodic TRS on an deactivated SCell. Once the SCell is activated, the UE is able to monitor the periodic TRS. </w:t>
            </w:r>
            <w:r w:rsidR="00F945F1">
              <w:rPr>
                <w:rFonts w:eastAsia="ＭＳ 明朝"/>
                <w:iCs/>
                <w:lang w:eastAsia="ja-JP"/>
              </w:rPr>
              <w:t>If a periodic TRS occasion is earlier than the SSB occasion, the periodic TRS can be used for SCell activation. There is no reason to exclude use of periodic TRS for SCell activation when it is available.</w:t>
            </w:r>
          </w:p>
          <w:p w:rsidR="00EC00B5" w:rsidRPr="004D5B6D" w:rsidRDefault="00EC00B5" w:rsidP="00634C64">
            <w:pPr>
              <w:spacing w:beforeLines="50" w:before="120"/>
              <w:jc w:val="left"/>
              <w:rPr>
                <w:rFonts w:eastAsia="ＭＳ 明朝"/>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EC2BD6" w:rsidP="00634C64">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EC2BD6" w:rsidP="00634C64">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iCs/>
                <w:lang w:eastAsia="zh-CN"/>
              </w:rPr>
            </w:pPr>
            <w:r>
              <w:rPr>
                <w:iCs/>
                <w:lang w:eastAsia="zh-CN"/>
              </w:rPr>
              <w:t xml:space="preserve">Opt 3.1.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ＭＳ 明朝"/>
                <w:lang w:eastAsia="ja-JP"/>
              </w:rPr>
            </w:pPr>
            <w:r>
              <w:rPr>
                <w:rFonts w:eastAsia="ＭＳ 明朝"/>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ＭＳ 明朝"/>
                <w:iCs/>
                <w:lang w:eastAsia="ja-JP"/>
              </w:rPr>
            </w:pPr>
            <w:r>
              <w:rPr>
                <w:rFonts w:eastAsia="ＭＳ 明朝"/>
                <w:iCs/>
                <w:lang w:eastAsia="ja-JP"/>
              </w:rPr>
              <w:t>Opt 3.1.</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ok with Option 3.1. </w:t>
            </w:r>
            <w:r>
              <w:rPr>
                <w:rFonts w:eastAsiaTheme="minorEastAsia" w:hint="eastAsia"/>
                <w:iCs/>
                <w:lang w:eastAsia="zh-CN"/>
              </w:rPr>
              <w:t>I</w:t>
            </w:r>
            <w:r>
              <w:rPr>
                <w:rFonts w:eastAsiaTheme="minorEastAsia"/>
                <w:iCs/>
                <w:lang w:eastAsia="zh-CN"/>
              </w:rPr>
              <w:t xml:space="preserve">f only one or two bursts of TRS is needed for efficient SCell activation, then it makes sense to use aperiodic TRS. </w:t>
            </w:r>
          </w:p>
        </w:tc>
      </w:tr>
      <w:tr w:rsidR="0074493A" w:rsidRPr="001C671D" w:rsidTr="0051630C">
        <w:tc>
          <w:tcPr>
            <w:tcW w:w="2113" w:type="dxa"/>
            <w:tcBorders>
              <w:top w:val="single" w:sz="4" w:space="0" w:color="auto"/>
              <w:left w:val="single" w:sz="4" w:space="0" w:color="auto"/>
              <w:bottom w:val="single" w:sz="4" w:space="0" w:color="auto"/>
              <w:right w:val="single" w:sz="4" w:space="0" w:color="auto"/>
            </w:tcBorders>
          </w:tcPr>
          <w:p w:rsidR="0074493A" w:rsidRPr="001C1117" w:rsidRDefault="0074493A" w:rsidP="0051630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4493A" w:rsidRPr="00936101" w:rsidRDefault="0074493A" w:rsidP="0051630C">
            <w:pPr>
              <w:spacing w:beforeLines="50" w:before="120"/>
              <w:jc w:val="left"/>
              <w:rPr>
                <w:rFonts w:eastAsiaTheme="minorEastAsia"/>
                <w:iCs/>
                <w:lang w:eastAsia="zh-CN"/>
              </w:rPr>
            </w:pPr>
            <w:r>
              <w:rPr>
                <w:rFonts w:eastAsiaTheme="minorEastAsia" w:hint="eastAsia"/>
                <w:iCs/>
                <w:lang w:eastAsia="zh-CN"/>
              </w:rPr>
              <w:t>Option 3.1. Aperiodic TRS is sufficient. Unlike the on-demand A-TRS, P-TRS introduces additional RS overhead.</w:t>
            </w:r>
          </w:p>
        </w:tc>
      </w:tr>
      <w:tr w:rsidR="00A71A9B" w:rsidRPr="001C671D" w:rsidTr="00DC59AF">
        <w:tc>
          <w:tcPr>
            <w:tcW w:w="2113" w:type="dxa"/>
          </w:tcPr>
          <w:p w:rsidR="00A71A9B" w:rsidRPr="0074493A" w:rsidRDefault="00C70E0B" w:rsidP="00634C64">
            <w:pPr>
              <w:spacing w:beforeLines="50" w:before="120"/>
              <w:rPr>
                <w:rFonts w:eastAsia="ＭＳ 明朝"/>
                <w:lang w:eastAsia="ja-JP"/>
              </w:rPr>
            </w:pPr>
            <w:r>
              <w:rPr>
                <w:rFonts w:eastAsia="ＭＳ 明朝" w:hint="eastAsia"/>
                <w:lang w:eastAsia="ja-JP"/>
              </w:rPr>
              <w:t>DOCOMO</w:t>
            </w:r>
          </w:p>
        </w:tc>
        <w:tc>
          <w:tcPr>
            <w:tcW w:w="7194" w:type="dxa"/>
          </w:tcPr>
          <w:p w:rsidR="00A71A9B" w:rsidRPr="00B4253A" w:rsidRDefault="00C70E0B" w:rsidP="00634C64">
            <w:pPr>
              <w:spacing w:beforeLines="50" w:before="120"/>
              <w:rPr>
                <w:rFonts w:eastAsia="ＭＳ 明朝"/>
                <w:lang w:eastAsia="ja-JP"/>
              </w:rPr>
            </w:pPr>
            <w:r>
              <w:rPr>
                <w:rFonts w:eastAsia="ＭＳ 明朝" w:hint="eastAsia"/>
                <w:lang w:eastAsia="ja-JP"/>
              </w:rPr>
              <w:t>At least Opt 3.1.</w:t>
            </w: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1509C9" w:rsidRPr="002975F6" w:rsidRDefault="001509C9" w:rsidP="006C0394">
      <w:pPr>
        <w:rPr>
          <w:rFonts w:eastAsiaTheme="minorEastAsia"/>
          <w:lang w:eastAsia="zh-CN"/>
        </w:rPr>
      </w:pPr>
    </w:p>
    <w:p w:rsidR="003C6841" w:rsidRDefault="003C6841" w:rsidP="003C6841">
      <w:pPr>
        <w:pStyle w:val="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rsidR="00F76AA9" w:rsidRDefault="00F76AA9" w:rsidP="003C6841">
      <w:pPr>
        <w:rPr>
          <w:lang w:eastAsia="zh-CN"/>
        </w:rPr>
      </w:pPr>
      <w:r>
        <w:rPr>
          <w:lang w:eastAsia="zh-CN"/>
        </w:rPr>
        <w:t>In the last meeting, a working assumption has achieved as follows:</w:t>
      </w:r>
    </w:p>
    <w:tbl>
      <w:tblPr>
        <w:tblStyle w:val="ae"/>
        <w:tblW w:w="0" w:type="auto"/>
        <w:tblLook w:val="04A0" w:firstRow="1" w:lastRow="0" w:firstColumn="1" w:lastColumn="0" w:noHBand="0" w:noVBand="1"/>
      </w:tblPr>
      <w:tblGrid>
        <w:gridCol w:w="9245"/>
      </w:tblGrid>
      <w:tr w:rsidR="00F76AA9" w:rsidRPr="00732A06" w:rsidTr="006C6D67">
        <w:tc>
          <w:tcPr>
            <w:tcW w:w="9245" w:type="dxa"/>
          </w:tcPr>
          <w:p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rsidR="006D58C6" w:rsidRDefault="006D58C6" w:rsidP="00634C64">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rsidR="001248D6" w:rsidRDefault="001248D6" w:rsidP="00D67C2D">
      <w:pPr>
        <w:pStyle w:val="af4"/>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lastRenderedPageBreak/>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rsidR="001248D6" w:rsidRPr="0045212E" w:rsidRDefault="001248D6" w:rsidP="00ED6AFC">
      <w:pPr>
        <w:pStyle w:val="af4"/>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rsidR="001248D6" w:rsidRDefault="001248D6" w:rsidP="003C6841">
      <w:pPr>
        <w:rPr>
          <w:rFonts w:eastAsia="ＭＳ 明朝"/>
          <w:lang w:eastAsia="ja-JP"/>
        </w:rPr>
      </w:pPr>
    </w:p>
    <w:p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rsidR="00897162" w:rsidRPr="002D08EE" w:rsidRDefault="00897162" w:rsidP="00897162">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F945F1"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F945F1" w:rsidP="00634C64">
            <w:pPr>
              <w:spacing w:beforeLines="50" w:before="120"/>
              <w:jc w:val="left"/>
              <w:rPr>
                <w:rFonts w:eastAsia="ＭＳ 明朝"/>
                <w:iCs/>
                <w:lang w:eastAsia="ja-JP"/>
              </w:rPr>
            </w:pPr>
            <w:r>
              <w:rPr>
                <w:rFonts w:eastAsia="ＭＳ 明朝" w:hint="eastAsia"/>
                <w:iCs/>
                <w:lang w:eastAsia="ja-JP"/>
              </w:rPr>
              <w:t>O</w:t>
            </w:r>
            <w:r>
              <w:rPr>
                <w:rFonts w:eastAsia="ＭＳ 明朝"/>
                <w:iCs/>
                <w:lang w:eastAsia="ja-JP"/>
              </w:rPr>
              <w:t>pt 4.1.2.</w:t>
            </w:r>
          </w:p>
          <w:p w:rsidR="00F945F1" w:rsidRPr="004D5B6D" w:rsidRDefault="00F945F1" w:rsidP="00634C64">
            <w:pPr>
              <w:spacing w:beforeLines="50" w:before="120"/>
              <w:jc w:val="left"/>
              <w:rPr>
                <w:rFonts w:eastAsia="ＭＳ 明朝"/>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rsidR="00794F9E" w:rsidRPr="00285387" w:rsidRDefault="00794F9E" w:rsidP="00794F9E">
            <w:pPr>
              <w:pStyle w:val="af4"/>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94F9E" w:rsidRPr="00285387" w:rsidRDefault="00794F9E" w:rsidP="00794F9E">
            <w:pPr>
              <w:rPr>
                <w:b/>
                <w:lang w:eastAsia="zh-CN"/>
              </w:rPr>
            </w:pPr>
          </w:p>
          <w:p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rsidR="00A71A9B" w:rsidRPr="00285387" w:rsidRDefault="00A71A9B" w:rsidP="00634C64">
            <w:pPr>
              <w:spacing w:beforeLines="50" w:before="120"/>
              <w:rPr>
                <w:lang w:eastAsia="zh-CN"/>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iCs/>
                <w:lang w:eastAsia="zh-CN"/>
              </w:rPr>
            </w:pPr>
            <w:r>
              <w:rPr>
                <w:iCs/>
                <w:lang w:eastAsia="zh-CN"/>
              </w:rPr>
              <w:t xml:space="preserve">Opt 4.1.1, or discuss further.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ＭＳ 明朝"/>
                <w:lang w:eastAsia="ja-JP"/>
              </w:rPr>
            </w:pPr>
            <w:r>
              <w:rPr>
                <w:rFonts w:eastAsia="ＭＳ 明朝"/>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ＭＳ 明朝"/>
                <w:iCs/>
                <w:lang w:eastAsia="ja-JP"/>
              </w:rPr>
            </w:pPr>
            <w:r>
              <w:rPr>
                <w:rFonts w:eastAsia="ＭＳ 明朝"/>
                <w:iCs/>
                <w:lang w:eastAsia="ja-JP"/>
              </w:rPr>
              <w:t xml:space="preserve">The current working assumption is </w:t>
            </w:r>
            <w:r w:rsidR="00AC01C2">
              <w:rPr>
                <w:rFonts w:eastAsia="ＭＳ 明朝"/>
                <w:iCs/>
                <w:lang w:eastAsia="ja-JP"/>
              </w:rPr>
              <w:t>still valid</w:t>
            </w:r>
            <w:r>
              <w:rPr>
                <w:rFonts w:eastAsia="ＭＳ 明朝"/>
                <w:iCs/>
                <w:lang w:eastAsia="ja-JP"/>
              </w:rPr>
              <w:t xml:space="preserve"> for continuing RAN1 work. We don’t need to rush to confirm it.</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fter further checking, it seems that it is true that network and UE may have mismatch understanding on whether it is known or unknown Scell in sometime. However, if this mismatch happens, then network can trigger the legacy SCell activation procedure if needed by implementation. </w:t>
            </w:r>
          </w:p>
          <w:p w:rsidR="000D432E" w:rsidRDefault="000D432E" w:rsidP="000D432E">
            <w:pPr>
              <w:spacing w:beforeLines="50" w:before="120"/>
              <w:jc w:val="left"/>
              <w:rPr>
                <w:rFonts w:eastAsiaTheme="minorEastAsia"/>
                <w:iCs/>
                <w:lang w:eastAsia="zh-CN"/>
              </w:rPr>
            </w:pPr>
            <w:r>
              <w:rPr>
                <w:rFonts w:eastAsiaTheme="minorEastAsia"/>
                <w:iCs/>
                <w:lang w:eastAsia="zh-CN"/>
              </w:rPr>
              <w:t xml:space="preserve">There seems to be some alternatives to address this issue, e.g., defining a unified solution for known SCell and unknown SCell or defining automatic fallback operation to legacy SCell activation procedure if Rel-17 activation fails. Currently, it seems difficult to define a unified solution for known SCell and unknown SCell since we haven’t received any feedback for unknown SCell from RAN4 yet. On the other hand, defining automatic fallback operation to legacy SCell activation procedure if Rel-17 activation fails seems not to be an essential function, which can be dropped. </w:t>
            </w:r>
          </w:p>
          <w:p w:rsidR="000D432E" w:rsidRPr="000E458B" w:rsidRDefault="000D432E" w:rsidP="000D432E">
            <w:pPr>
              <w:spacing w:beforeLines="50" w:before="120"/>
              <w:jc w:val="left"/>
              <w:rPr>
                <w:rFonts w:eastAsiaTheme="minorEastAsia"/>
                <w:iCs/>
                <w:lang w:eastAsia="zh-CN"/>
              </w:rPr>
            </w:pPr>
            <w:r>
              <w:rPr>
                <w:rFonts w:eastAsiaTheme="minorEastAsia"/>
                <w:iCs/>
                <w:lang w:eastAsia="zh-CN"/>
              </w:rPr>
              <w:lastRenderedPageBreak/>
              <w:t>Thus, it seems ok to confirm the conclusion from our perspective.</w:t>
            </w:r>
          </w:p>
        </w:tc>
      </w:tr>
      <w:tr w:rsidR="0074493A" w:rsidRPr="001C671D" w:rsidTr="00DC59AF">
        <w:tc>
          <w:tcPr>
            <w:tcW w:w="2113" w:type="dxa"/>
          </w:tcPr>
          <w:p w:rsidR="0074493A" w:rsidRPr="00727E8E" w:rsidRDefault="0074493A" w:rsidP="0051630C">
            <w:pPr>
              <w:spacing w:beforeLines="50" w:before="120"/>
              <w:rPr>
                <w:rFonts w:eastAsiaTheme="minorEastAsia"/>
                <w:lang w:eastAsia="zh-CN"/>
              </w:rPr>
            </w:pPr>
            <w:r>
              <w:rPr>
                <w:rFonts w:eastAsiaTheme="minorEastAsia" w:hint="eastAsia"/>
                <w:lang w:eastAsia="zh-CN"/>
              </w:rPr>
              <w:lastRenderedPageBreak/>
              <w:t>CATT</w:t>
            </w:r>
          </w:p>
        </w:tc>
        <w:tc>
          <w:tcPr>
            <w:tcW w:w="7194" w:type="dxa"/>
          </w:tcPr>
          <w:p w:rsidR="0074493A" w:rsidRPr="00CF090C" w:rsidRDefault="0074493A" w:rsidP="0051630C">
            <w:pPr>
              <w:spacing w:beforeLines="50" w:before="120"/>
              <w:jc w:val="left"/>
              <w:rPr>
                <w:rFonts w:eastAsiaTheme="minorEastAsia"/>
                <w:iCs/>
                <w:lang w:eastAsia="zh-CN"/>
              </w:rPr>
            </w:pPr>
            <w:r>
              <w:rPr>
                <w:rFonts w:eastAsia="ＭＳ 明朝" w:hint="eastAsia"/>
                <w:iCs/>
                <w:lang w:eastAsia="ja-JP"/>
              </w:rPr>
              <w:t>O</w:t>
            </w:r>
            <w:r>
              <w:rPr>
                <w:rFonts w:eastAsia="ＭＳ 明朝"/>
                <w:iCs/>
                <w:lang w:eastAsia="ja-JP"/>
              </w:rPr>
              <w:t>pt 4.1.2.</w:t>
            </w:r>
            <w:r>
              <w:rPr>
                <w:rFonts w:eastAsiaTheme="minorEastAsia" w:hint="eastAsia"/>
                <w:iCs/>
                <w:lang w:eastAsia="zh-CN"/>
              </w:rPr>
              <w:t xml:space="preserve"> If gNB receives a valid SSB measurement report from UE, it is self-proved that the SSB is detectable. We can further check with RAN4 if necessary.</w:t>
            </w:r>
          </w:p>
        </w:tc>
      </w:tr>
      <w:tr w:rsidR="00A71A9B" w:rsidRPr="001C671D" w:rsidTr="00DC59AF">
        <w:tc>
          <w:tcPr>
            <w:tcW w:w="2113" w:type="dxa"/>
          </w:tcPr>
          <w:p w:rsidR="00A71A9B" w:rsidRPr="00C70E0B" w:rsidRDefault="00C70E0B" w:rsidP="00634C64">
            <w:pPr>
              <w:spacing w:beforeLines="50" w:before="120"/>
              <w:rPr>
                <w:rFonts w:eastAsia="ＭＳ 明朝" w:hint="eastAsia"/>
                <w:lang w:eastAsia="ja-JP"/>
              </w:rPr>
            </w:pPr>
            <w:r>
              <w:rPr>
                <w:rFonts w:eastAsia="ＭＳ 明朝" w:hint="eastAsia"/>
                <w:lang w:eastAsia="ja-JP"/>
              </w:rPr>
              <w:t>DOCOMO</w:t>
            </w:r>
          </w:p>
        </w:tc>
        <w:tc>
          <w:tcPr>
            <w:tcW w:w="7194" w:type="dxa"/>
          </w:tcPr>
          <w:p w:rsidR="00A71A9B" w:rsidRPr="00C70E0B" w:rsidRDefault="00C70E0B" w:rsidP="00634C64">
            <w:pPr>
              <w:spacing w:beforeLines="50" w:before="120"/>
              <w:rPr>
                <w:rFonts w:eastAsia="ＭＳ 明朝" w:hint="eastAsia"/>
                <w:lang w:eastAsia="ja-JP"/>
              </w:rPr>
            </w:pPr>
            <w:r>
              <w:rPr>
                <w:rFonts w:eastAsia="ＭＳ 明朝"/>
                <w:lang w:eastAsia="ja-JP"/>
              </w:rPr>
              <w:t>D</w:t>
            </w:r>
            <w:r>
              <w:rPr>
                <w:rFonts w:eastAsia="ＭＳ 明朝" w:hint="eastAsia"/>
                <w:lang w:eastAsia="ja-JP"/>
              </w:rPr>
              <w:t xml:space="preserve">iscuss </w:t>
            </w:r>
            <w:r>
              <w:rPr>
                <w:rFonts w:eastAsia="ＭＳ 明朝"/>
                <w:lang w:eastAsia="ja-JP"/>
              </w:rPr>
              <w:t>further considering mismatch issue between known and unknown Scell..</w:t>
            </w:r>
          </w:p>
        </w:tc>
      </w:tr>
    </w:tbl>
    <w:p w:rsidR="00897162" w:rsidRPr="00897162" w:rsidRDefault="00897162" w:rsidP="003C6841">
      <w:pPr>
        <w:rPr>
          <w:rFonts w:eastAsia="ＭＳ 明朝"/>
          <w:lang w:eastAsia="ja-JP"/>
        </w:rPr>
      </w:pPr>
    </w:p>
    <w:p w:rsidR="00897162" w:rsidRPr="00C70E0B" w:rsidRDefault="00897162" w:rsidP="003C6841">
      <w:pPr>
        <w:rPr>
          <w:rFonts w:eastAsia="ＭＳ 明朝"/>
          <w:lang w:eastAsia="ja-JP"/>
        </w:rPr>
      </w:pPr>
    </w:p>
    <w:p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rsidR="007842F2" w:rsidRPr="008A34E6" w:rsidRDefault="007842F2" w:rsidP="00ED6AFC">
      <w:pPr>
        <w:pStyle w:val="af4"/>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rsidR="007842F2" w:rsidRDefault="007842F2" w:rsidP="001248D6">
      <w:pPr>
        <w:rPr>
          <w:rFonts w:eastAsia="ＭＳ 明朝"/>
          <w:lang w:eastAsia="ja-JP"/>
        </w:rPr>
      </w:pPr>
    </w:p>
    <w:p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rsidR="008E799D" w:rsidRPr="002D08EE" w:rsidRDefault="008E799D" w:rsidP="008E799D">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295248"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7836DC" w:rsidP="00634C64">
            <w:pPr>
              <w:spacing w:beforeLines="50" w:before="120"/>
              <w:jc w:val="left"/>
              <w:rPr>
                <w:rFonts w:eastAsia="ＭＳ 明朝"/>
                <w:iCs/>
                <w:lang w:eastAsia="ja-JP"/>
              </w:rPr>
            </w:pPr>
            <w:r>
              <w:rPr>
                <w:rFonts w:eastAsia="ＭＳ 明朝" w:hint="eastAsia"/>
                <w:iCs/>
                <w:lang w:eastAsia="ja-JP"/>
              </w:rPr>
              <w:t>O</w:t>
            </w:r>
            <w:r>
              <w:rPr>
                <w:rFonts w:eastAsia="ＭＳ 明朝"/>
                <w:iCs/>
                <w:lang w:eastAsia="ja-JP"/>
              </w:rPr>
              <w:t>pt 4.2.1.</w:t>
            </w:r>
          </w:p>
          <w:p w:rsidR="007836DC" w:rsidRDefault="007836DC" w:rsidP="00634C64">
            <w:pPr>
              <w:spacing w:beforeLines="50" w:before="120"/>
              <w:jc w:val="left"/>
              <w:rPr>
                <w:rFonts w:eastAsia="ＭＳ 明朝"/>
                <w:iCs/>
                <w:lang w:eastAsia="ja-JP"/>
              </w:rPr>
            </w:pPr>
          </w:p>
          <w:p w:rsidR="007836DC" w:rsidRPr="004D5B6D" w:rsidRDefault="007836DC" w:rsidP="00634C64">
            <w:pPr>
              <w:spacing w:beforeLines="50" w:before="120"/>
              <w:jc w:val="left"/>
              <w:rPr>
                <w:rFonts w:eastAsia="ＭＳ 明朝"/>
                <w:iCs/>
                <w:lang w:eastAsia="ja-JP"/>
              </w:rPr>
            </w:pPr>
            <w:r>
              <w:rPr>
                <w:rFonts w:eastAsia="ＭＳ 明朝" w:hint="eastAsia"/>
                <w:iCs/>
                <w:lang w:eastAsia="ja-JP"/>
              </w:rPr>
              <w:t>P</w:t>
            </w:r>
            <w:r>
              <w:rPr>
                <w:rFonts w:eastAsia="ＭＳ 明朝"/>
                <w:iCs/>
                <w:lang w:eastAsia="ja-JP"/>
              </w:rPr>
              <w:t xml:space="preserve">roponent of Opt 4.2.2 </w:t>
            </w:r>
            <w:r w:rsidR="00D453C7">
              <w:rPr>
                <w:rFonts w:eastAsia="ＭＳ 明朝"/>
                <w:iCs/>
                <w:lang w:eastAsia="ja-JP"/>
              </w:rPr>
              <w:t>should</w:t>
            </w:r>
            <w:r>
              <w:rPr>
                <w:rFonts w:eastAsia="ＭＳ 明朝"/>
                <w:iCs/>
                <w:lang w:eastAsia="ja-JP"/>
              </w:rPr>
              <w:t xml:space="preserve"> clarify the intention.</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rsidR="00712146" w:rsidRPr="00285387" w:rsidRDefault="00712146" w:rsidP="00712146">
            <w:pPr>
              <w:pStyle w:val="af4"/>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12146" w:rsidRPr="00285387" w:rsidRDefault="00712146" w:rsidP="00712146">
            <w:pPr>
              <w:rPr>
                <w:b/>
                <w:lang w:eastAsia="zh-CN"/>
              </w:rPr>
            </w:pPr>
          </w:p>
          <w:p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4F57B4" w:rsidRDefault="004F57B4" w:rsidP="00634C64">
            <w:pPr>
              <w:spacing w:beforeLines="50" w:before="120"/>
              <w:rPr>
                <w:lang w:eastAsia="zh-CN"/>
              </w:rPr>
            </w:pPr>
            <w:r>
              <w:rPr>
                <w:lang w:eastAsia="zh-CN"/>
              </w:rPr>
              <w:t>OK with option 4.2.1</w:t>
            </w:r>
          </w:p>
          <w:p w:rsidR="00A71A9B" w:rsidRPr="001C671D" w:rsidRDefault="004F57B4" w:rsidP="00634C64">
            <w:pPr>
              <w:spacing w:beforeLines="50" w:before="120"/>
              <w:rPr>
                <w:lang w:eastAsia="zh-CN"/>
              </w:rPr>
            </w:pPr>
            <w:r>
              <w:rPr>
                <w:lang w:eastAsia="zh-CN"/>
              </w:rPr>
              <w:t xml:space="preserve">‘TypeA’ instead of ‘TypeC’ was a typo. For FR1 vs FR2, RAN4 does not consider QCL-TypeD for FR1.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iCs/>
                <w:lang w:eastAsia="zh-CN"/>
              </w:rPr>
            </w:pPr>
            <w:r w:rsidRPr="00413403">
              <w:rPr>
                <w:iCs/>
                <w:lang w:eastAsia="zh-CN"/>
              </w:rPr>
              <w:t>Opt 4.2.1.</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ption 4.2.1</w:t>
            </w:r>
            <w:r>
              <w:rPr>
                <w:rFonts w:eastAsiaTheme="minorEastAsia" w:hint="eastAsia"/>
                <w:iCs/>
                <w:lang w:eastAsia="zh-CN"/>
              </w:rPr>
              <w:t>,</w:t>
            </w:r>
            <w:r>
              <w:rPr>
                <w:rFonts w:eastAsiaTheme="minorEastAsia"/>
                <w:iCs/>
                <w:lang w:eastAsia="zh-CN"/>
              </w:rPr>
              <w:t xml:space="preserve"> it is the same UE behavior as Rel-15/Rel-16.</w:t>
            </w:r>
          </w:p>
        </w:tc>
      </w:tr>
      <w:tr w:rsidR="009161DF" w:rsidRPr="001C671D" w:rsidTr="00DC59AF">
        <w:tc>
          <w:tcPr>
            <w:tcW w:w="2113" w:type="dxa"/>
            <w:tcBorders>
              <w:top w:val="single" w:sz="4" w:space="0" w:color="auto"/>
              <w:left w:val="single" w:sz="4" w:space="0" w:color="auto"/>
              <w:bottom w:val="single" w:sz="4" w:space="0" w:color="auto"/>
              <w:right w:val="single" w:sz="4" w:space="0" w:color="auto"/>
            </w:tcBorders>
          </w:tcPr>
          <w:p w:rsidR="009161DF" w:rsidRPr="001C671D" w:rsidRDefault="009161DF" w:rsidP="0051630C">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161DF" w:rsidRPr="001C671D" w:rsidRDefault="009161DF" w:rsidP="0051630C">
            <w:pPr>
              <w:spacing w:beforeLines="50" w:before="120"/>
              <w:rPr>
                <w:iCs/>
                <w:lang w:eastAsia="zh-CN"/>
              </w:rPr>
            </w:pPr>
            <w:r w:rsidRPr="00413403">
              <w:rPr>
                <w:iCs/>
                <w:lang w:eastAsia="zh-CN"/>
              </w:rPr>
              <w:t>Opt 4.2.1.</w:t>
            </w:r>
          </w:p>
        </w:tc>
      </w:tr>
      <w:tr w:rsidR="00A71A9B" w:rsidRPr="001C671D" w:rsidTr="00DC59AF">
        <w:tc>
          <w:tcPr>
            <w:tcW w:w="2113" w:type="dxa"/>
          </w:tcPr>
          <w:p w:rsidR="00A71A9B" w:rsidRPr="00B4253A" w:rsidRDefault="00C70E0B" w:rsidP="00634C64">
            <w:pPr>
              <w:spacing w:beforeLines="50" w:before="120"/>
              <w:rPr>
                <w:rFonts w:eastAsia="ＭＳ 明朝"/>
                <w:lang w:eastAsia="ja-JP"/>
              </w:rPr>
            </w:pPr>
            <w:r>
              <w:rPr>
                <w:rFonts w:eastAsia="ＭＳ 明朝" w:hint="eastAsia"/>
                <w:lang w:eastAsia="ja-JP"/>
              </w:rPr>
              <w:t>DOCOMO</w:t>
            </w:r>
          </w:p>
        </w:tc>
        <w:tc>
          <w:tcPr>
            <w:tcW w:w="7194" w:type="dxa"/>
          </w:tcPr>
          <w:p w:rsidR="00A71A9B" w:rsidRPr="00B4253A" w:rsidRDefault="00C70E0B" w:rsidP="00634C64">
            <w:pPr>
              <w:spacing w:beforeLines="50" w:before="120"/>
              <w:rPr>
                <w:rFonts w:eastAsia="ＭＳ 明朝"/>
                <w:lang w:eastAsia="ja-JP"/>
              </w:rPr>
            </w:pPr>
            <w:r>
              <w:rPr>
                <w:rFonts w:eastAsia="ＭＳ 明朝" w:hint="eastAsia"/>
                <w:lang w:eastAsia="ja-JP"/>
              </w:rPr>
              <w:t>Opt 4.2.1</w:t>
            </w: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8E799D" w:rsidRPr="008E799D" w:rsidRDefault="008E799D" w:rsidP="001248D6">
      <w:pPr>
        <w:rPr>
          <w:rFonts w:eastAsia="ＭＳ 明朝"/>
          <w:lang w:eastAsia="ja-JP"/>
        </w:rPr>
      </w:pPr>
    </w:p>
    <w:p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rsidR="00254BF1" w:rsidRPr="00E631BA" w:rsidRDefault="007842F2" w:rsidP="0045212E">
      <w:pPr>
        <w:pStyle w:val="af4"/>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rsidR="001248D6" w:rsidRPr="007842F2" w:rsidRDefault="001248D6" w:rsidP="003C6841">
      <w:pPr>
        <w:rPr>
          <w:lang w:eastAsia="ja-JP"/>
        </w:rPr>
      </w:pPr>
    </w:p>
    <w:p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rsidR="008E799D" w:rsidRPr="002D08EE" w:rsidRDefault="008E799D" w:rsidP="008E799D">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7836DC"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651BA7" w:rsidRDefault="00651BA7" w:rsidP="00634C64">
            <w:pPr>
              <w:spacing w:beforeLines="50" w:before="120"/>
              <w:jc w:val="left"/>
              <w:rPr>
                <w:rFonts w:eastAsia="ＭＳ 明朝"/>
                <w:iCs/>
                <w:lang w:eastAsia="ja-JP"/>
              </w:rPr>
            </w:pPr>
            <w:r>
              <w:rPr>
                <w:rFonts w:eastAsia="ＭＳ 明朝" w:hint="eastAsia"/>
                <w:iCs/>
                <w:lang w:eastAsia="ja-JP"/>
              </w:rPr>
              <w:t>F</w:t>
            </w:r>
            <w:r>
              <w:rPr>
                <w:rFonts w:eastAsia="ＭＳ 明朝"/>
                <w:iCs/>
                <w:lang w:eastAsia="ja-JP"/>
              </w:rPr>
              <w:t>FS</w:t>
            </w:r>
          </w:p>
          <w:p w:rsidR="00651BA7" w:rsidRDefault="00651BA7" w:rsidP="00634C64">
            <w:pPr>
              <w:spacing w:beforeLines="50" w:before="120"/>
              <w:jc w:val="left"/>
              <w:rPr>
                <w:rFonts w:eastAsia="ＭＳ 明朝"/>
                <w:iCs/>
                <w:lang w:eastAsia="ja-JP"/>
              </w:rPr>
            </w:pPr>
          </w:p>
          <w:p w:rsidR="00A71A9B" w:rsidRPr="004D5B6D" w:rsidRDefault="00F70314" w:rsidP="00634C64">
            <w:pPr>
              <w:spacing w:beforeLines="50" w:before="120"/>
              <w:jc w:val="left"/>
              <w:rPr>
                <w:rFonts w:eastAsia="ＭＳ 明朝"/>
                <w:iCs/>
                <w:lang w:eastAsia="ja-JP"/>
              </w:rPr>
            </w:pPr>
            <w:r>
              <w:rPr>
                <w:rFonts w:eastAsia="ＭＳ 明朝" w:hint="eastAsia"/>
                <w:iCs/>
                <w:lang w:eastAsia="ja-JP"/>
              </w:rPr>
              <w:t>W</w:t>
            </w:r>
            <w:r>
              <w:rPr>
                <w:rFonts w:eastAsia="ＭＳ 明朝"/>
                <w:iCs/>
                <w:lang w:eastAsia="ja-JP"/>
              </w:rPr>
              <w:t xml:space="preserve">e do not think it is time to discuss the case of unknown cell. </w:t>
            </w:r>
            <w:r w:rsidR="00651BA7">
              <w:rPr>
                <w:rFonts w:eastAsia="ＭＳ 明朝"/>
                <w:iCs/>
                <w:lang w:eastAsia="ja-JP"/>
              </w:rPr>
              <w:t>There was no working assumption or agreement to support unknown cell.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before="120"/>
              <w:rPr>
                <w:lang w:eastAsia="zh-CN"/>
              </w:rPr>
            </w:pPr>
            <w:r>
              <w:rPr>
                <w:lang w:eastAsia="zh-CN"/>
              </w:rPr>
              <w:t>FFS. Also relates to Issue 4-1.</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rsidR="003F1F84" w:rsidRDefault="003F1F84" w:rsidP="00634C64">
            <w:pPr>
              <w:spacing w:beforeLines="50" w:before="12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temporary RS is supported to expedite the activation process during the SCell activation procedure for efficient SCell activation for both FR1 and FR2</w:t>
            </w:r>
            <w:r>
              <w:rPr>
                <w:iCs/>
                <w:lang w:eastAsia="zh-CN"/>
              </w:rPr>
              <w:t>”</w:t>
            </w:r>
            <w:r w:rsidR="006A5FF0">
              <w:rPr>
                <w:iCs/>
                <w:lang w:eastAsia="zh-CN"/>
              </w:rPr>
              <w:t xml:space="preserve">, </w:t>
            </w:r>
          </w:p>
          <w:p w:rsidR="006A5FF0" w:rsidRPr="001C671D" w:rsidRDefault="006A5FF0" w:rsidP="006A5FF0">
            <w:pPr>
              <w:spacing w:beforeLines="50" w:before="120"/>
              <w:rPr>
                <w:iCs/>
                <w:lang w:eastAsia="zh-CN"/>
              </w:rPr>
            </w:pPr>
            <w:r>
              <w:rPr>
                <w:iCs/>
                <w:lang w:eastAsia="zh-CN"/>
              </w:rPr>
              <w:t xml:space="preserve">and the fact that gNB cannot precisely tell known-cell from unknown-cell, in order to offer every known-cell with A-TRS, it is inevitable for gNB to offer A-TRS for more than just known-cell, i.e., to support unknown cell as well (even such support is occasional at current phase).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rFonts w:eastAsia="ＭＳ 明朝"/>
                <w:lang w:eastAsia="ja-JP"/>
              </w:rPr>
            </w:pPr>
            <w:r>
              <w:rPr>
                <w:rFonts w:eastAsia="ＭＳ 明朝"/>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rFonts w:eastAsia="ＭＳ 明朝"/>
                <w:iCs/>
                <w:lang w:eastAsia="ja-JP"/>
              </w:rPr>
            </w:pPr>
            <w:r>
              <w:rPr>
                <w:rFonts w:eastAsia="ＭＳ 明朝"/>
                <w:iCs/>
                <w:lang w:eastAsia="ja-JP"/>
              </w:rPr>
              <w:t>FFS. According to the LS, RAN4 not yet have the conclusion of the benefit of unknown SCell case.</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jc w:val="left"/>
              <w:rPr>
                <w:rFonts w:eastAsiaTheme="minorEastAsia"/>
                <w:iCs/>
                <w:lang w:eastAsia="zh-CN"/>
              </w:rPr>
            </w:pPr>
            <w:r>
              <w:rPr>
                <w:rFonts w:eastAsiaTheme="minorEastAsia"/>
                <w:iCs/>
                <w:lang w:eastAsia="zh-CN"/>
              </w:rPr>
              <w:t>Currently, we haven’t received any feedback on unknown SCell from RAN4 yet. It would be better to wait for more RAN4 input before we make any decision on this issue.</w:t>
            </w:r>
          </w:p>
        </w:tc>
      </w:tr>
      <w:tr w:rsidR="005824D2" w:rsidRPr="001C671D" w:rsidTr="0051630C">
        <w:tc>
          <w:tcPr>
            <w:tcW w:w="2113" w:type="dxa"/>
            <w:tcBorders>
              <w:top w:val="single" w:sz="4" w:space="0" w:color="auto"/>
              <w:left w:val="single" w:sz="4" w:space="0" w:color="auto"/>
              <w:bottom w:val="single" w:sz="4" w:space="0" w:color="auto"/>
              <w:right w:val="single" w:sz="4" w:space="0" w:color="auto"/>
            </w:tcBorders>
          </w:tcPr>
          <w:p w:rsidR="005824D2" w:rsidRPr="00A238D9" w:rsidRDefault="005824D2" w:rsidP="0051630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824D2" w:rsidRPr="00A238D9" w:rsidRDefault="005824D2" w:rsidP="0051630C">
            <w:pPr>
              <w:spacing w:beforeLines="50" w:before="120"/>
              <w:rPr>
                <w:rFonts w:eastAsiaTheme="minorEastAsia"/>
                <w:iCs/>
                <w:lang w:eastAsia="zh-CN"/>
              </w:rPr>
            </w:pPr>
            <w:r>
              <w:rPr>
                <w:rFonts w:eastAsiaTheme="minorEastAsia" w:hint="eastAsia"/>
                <w:iCs/>
                <w:lang w:eastAsia="zh-CN"/>
              </w:rPr>
              <w:t xml:space="preserve">Share similar view as Futurewei. The details can be </w:t>
            </w:r>
            <w:r>
              <w:rPr>
                <w:rFonts w:eastAsiaTheme="minorEastAsia"/>
                <w:iCs/>
                <w:lang w:eastAsia="zh-CN"/>
              </w:rPr>
              <w:t>further</w:t>
            </w:r>
            <w:r>
              <w:rPr>
                <w:rFonts w:eastAsiaTheme="minorEastAsia" w:hint="eastAsia"/>
                <w:iCs/>
                <w:lang w:eastAsia="zh-CN"/>
              </w:rPr>
              <w:t xml:space="preserve"> studied, e.g. the </w:t>
            </w:r>
            <w:r>
              <w:rPr>
                <w:rFonts w:eastAsiaTheme="minorEastAsia" w:hint="eastAsia"/>
                <w:iCs/>
                <w:lang w:eastAsia="zh-CN"/>
              </w:rPr>
              <w:lastRenderedPageBreak/>
              <w:t xml:space="preserve">QCL type, etc. </w:t>
            </w:r>
          </w:p>
        </w:tc>
      </w:tr>
      <w:tr w:rsidR="00A71A9B" w:rsidRPr="001C671D" w:rsidTr="00DC59AF">
        <w:tc>
          <w:tcPr>
            <w:tcW w:w="2113" w:type="dxa"/>
          </w:tcPr>
          <w:p w:rsidR="00A71A9B" w:rsidRPr="005824D2" w:rsidRDefault="00C70E0B" w:rsidP="00634C64">
            <w:pPr>
              <w:spacing w:beforeLines="50" w:before="120"/>
              <w:rPr>
                <w:rFonts w:eastAsia="ＭＳ 明朝"/>
                <w:lang w:eastAsia="ja-JP"/>
              </w:rPr>
            </w:pPr>
            <w:r>
              <w:rPr>
                <w:rFonts w:eastAsia="ＭＳ 明朝" w:hint="eastAsia"/>
                <w:lang w:eastAsia="ja-JP"/>
              </w:rPr>
              <w:lastRenderedPageBreak/>
              <w:t>DOCOMO</w:t>
            </w:r>
          </w:p>
        </w:tc>
        <w:tc>
          <w:tcPr>
            <w:tcW w:w="7194" w:type="dxa"/>
          </w:tcPr>
          <w:p w:rsidR="00A71A9B" w:rsidRPr="00B4253A" w:rsidRDefault="00C70E0B" w:rsidP="00634C64">
            <w:pPr>
              <w:spacing w:beforeLines="50" w:before="120"/>
              <w:rPr>
                <w:rFonts w:eastAsia="ＭＳ 明朝"/>
                <w:lang w:eastAsia="ja-JP"/>
              </w:rPr>
            </w:pPr>
            <w:r>
              <w:rPr>
                <w:rFonts w:eastAsia="ＭＳ 明朝" w:hint="eastAsia"/>
                <w:lang w:eastAsia="ja-JP"/>
              </w:rPr>
              <w:t>FFS</w:t>
            </w: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E5026B" w:rsidRDefault="00E5026B" w:rsidP="00E5026B"/>
    <w:p w:rsidR="001B6B15" w:rsidRPr="0045212E" w:rsidRDefault="001B6B15" w:rsidP="00E5026B">
      <w:pPr>
        <w:rPr>
          <w:b/>
          <w:lang w:eastAsia="zh-CN"/>
        </w:rPr>
      </w:pPr>
      <w:r w:rsidRPr="0045212E">
        <w:rPr>
          <w:b/>
          <w:lang w:eastAsia="zh-CN"/>
        </w:rPr>
        <w:t>Issue 4.4 Which RS/channel can be QCLed to temporary RS?</w:t>
      </w:r>
    </w:p>
    <w:p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rsidR="001B6B15" w:rsidRPr="0045212E" w:rsidRDefault="001B6B15" w:rsidP="001B6B15">
      <w:pPr>
        <w:pStyle w:val="af4"/>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rsidR="001B6B15" w:rsidRPr="008072DE" w:rsidRDefault="001B6B15" w:rsidP="001B6B15">
      <w:pPr>
        <w:pStyle w:val="af4"/>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rsidR="001B6B15" w:rsidRPr="0045212E" w:rsidRDefault="001B6B15" w:rsidP="00283191">
      <w:pPr>
        <w:pStyle w:val="af4"/>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7" w:author="FW1" w:date="2021-04-12T11:31:00Z">
        <w:r w:rsidRPr="00A345EF" w:rsidDel="006A7003">
          <w:rPr>
            <w:rFonts w:ascii="Times New Roman" w:eastAsiaTheme="minorEastAsia" w:hAnsi="Times New Roman"/>
            <w:b/>
            <w:sz w:val="22"/>
            <w:szCs w:val="22"/>
            <w:lang w:eastAsia="zh-CN"/>
          </w:rPr>
          <w:delText>2</w:delText>
        </w:r>
      </w:del>
      <w:ins w:id="8"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rsidR="00283191" w:rsidRDefault="00283191" w:rsidP="0045212E">
      <w:pPr>
        <w:rPr>
          <w:rFonts w:eastAsiaTheme="minorEastAsia"/>
          <w:lang w:eastAsia="zh-CN"/>
        </w:rPr>
      </w:pPr>
    </w:p>
    <w:p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rsidR="00283191" w:rsidRPr="002D08EE" w:rsidRDefault="00283191" w:rsidP="00283191">
      <w:pPr>
        <w:rPr>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283191"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before="120"/>
              <w:rPr>
                <w:i/>
                <w:lang w:eastAsia="zh-CN"/>
              </w:rPr>
            </w:pPr>
            <w:r w:rsidRPr="001C671D">
              <w:rPr>
                <w:i/>
                <w:lang w:eastAsia="zh-CN"/>
              </w:rPr>
              <w:t>View</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4D5B6D" w:rsidRDefault="00651BA7"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83191" w:rsidRDefault="00BD2405" w:rsidP="00634C64">
            <w:pPr>
              <w:spacing w:beforeLines="50" w:before="120"/>
              <w:jc w:val="left"/>
              <w:rPr>
                <w:rFonts w:eastAsia="ＭＳ 明朝"/>
                <w:iCs/>
                <w:lang w:eastAsia="ja-JP"/>
              </w:rPr>
            </w:pPr>
            <w:r>
              <w:rPr>
                <w:rFonts w:eastAsia="ＭＳ 明朝" w:hint="eastAsia"/>
                <w:iCs/>
                <w:lang w:eastAsia="ja-JP"/>
              </w:rPr>
              <w:t>N</w:t>
            </w:r>
            <w:r>
              <w:rPr>
                <w:rFonts w:eastAsia="ＭＳ 明朝"/>
                <w:iCs/>
                <w:lang w:eastAsia="ja-JP"/>
              </w:rPr>
              <w:t>one.</w:t>
            </w:r>
          </w:p>
          <w:p w:rsidR="00BD2405" w:rsidRDefault="00BD2405" w:rsidP="00634C64">
            <w:pPr>
              <w:spacing w:beforeLines="50" w:before="120"/>
              <w:jc w:val="left"/>
              <w:rPr>
                <w:rFonts w:eastAsia="ＭＳ 明朝"/>
                <w:iCs/>
                <w:lang w:eastAsia="ja-JP"/>
              </w:rPr>
            </w:pPr>
          </w:p>
          <w:p w:rsidR="00BD2405" w:rsidRDefault="00BD2405" w:rsidP="00634C64">
            <w:pPr>
              <w:spacing w:beforeLines="50" w:before="120"/>
              <w:jc w:val="left"/>
              <w:rPr>
                <w:rFonts w:eastAsia="ＭＳ 明朝"/>
                <w:iCs/>
                <w:lang w:eastAsia="ja-JP"/>
              </w:rPr>
            </w:pPr>
            <w:r>
              <w:rPr>
                <w:rFonts w:eastAsia="ＭＳ 明朝" w:hint="eastAsia"/>
                <w:iCs/>
                <w:lang w:eastAsia="ja-JP"/>
              </w:rPr>
              <w:t>W</w:t>
            </w:r>
            <w:r>
              <w:rPr>
                <w:rFonts w:eastAsia="ＭＳ 明朝"/>
                <w:iCs/>
                <w:lang w:eastAsia="ja-JP"/>
              </w:rPr>
              <w:t xml:space="preserve">e do not think we </w:t>
            </w:r>
            <w:r w:rsidR="00E954A2">
              <w:rPr>
                <w:rFonts w:eastAsia="ＭＳ 明朝"/>
                <w:iCs/>
                <w:lang w:eastAsia="ja-JP"/>
              </w:rPr>
              <w:t>need to</w:t>
            </w:r>
            <w:r>
              <w:rPr>
                <w:rFonts w:eastAsia="ＭＳ 明朝"/>
                <w:iCs/>
                <w:lang w:eastAsia="ja-JP"/>
              </w:rPr>
              <w:t xml:space="preserve"> change any QCL framework. </w:t>
            </w:r>
            <w:r w:rsidR="00E954A2">
              <w:rPr>
                <w:rFonts w:eastAsia="ＭＳ 明朝"/>
                <w:iCs/>
                <w:lang w:eastAsia="ja-JP"/>
              </w:rPr>
              <w:t>For subsequent CSI-RS, TCI-state is configured per NZP-CSI-RS resource</w:t>
            </w:r>
            <w:r w:rsidR="006A5E4C">
              <w:rPr>
                <w:rFonts w:eastAsia="ＭＳ 明朝"/>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rsidR="006A5E4C" w:rsidRDefault="006A5E4C" w:rsidP="00634C64">
            <w:pPr>
              <w:spacing w:beforeLines="50" w:before="120"/>
              <w:jc w:val="left"/>
              <w:rPr>
                <w:rFonts w:eastAsia="ＭＳ 明朝"/>
                <w:iCs/>
                <w:lang w:eastAsia="ja-JP"/>
              </w:rPr>
            </w:pPr>
          </w:p>
          <w:p w:rsidR="006A5E4C" w:rsidRPr="004D5B6D" w:rsidRDefault="006A5E4C" w:rsidP="00634C64">
            <w:pPr>
              <w:spacing w:beforeLines="50" w:before="120"/>
              <w:jc w:val="left"/>
              <w:rPr>
                <w:rFonts w:eastAsia="ＭＳ 明朝"/>
                <w:iCs/>
                <w:lang w:eastAsia="ja-JP"/>
              </w:rPr>
            </w:pPr>
            <w:r>
              <w:rPr>
                <w:rFonts w:eastAsia="ＭＳ 明朝" w:hint="eastAsia"/>
                <w:iCs/>
                <w:lang w:eastAsia="ja-JP"/>
              </w:rPr>
              <w:t>A</w:t>
            </w:r>
            <w:r>
              <w:rPr>
                <w:rFonts w:eastAsia="ＭＳ 明朝"/>
                <w:iCs/>
                <w:lang w:eastAsia="ja-JP"/>
              </w:rPr>
              <w:t>s such, the QCL framework is well established. Proponents should explain how/why this should be changed.</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F320A0" w:rsidRDefault="006A7003" w:rsidP="00634C64">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283191" w:rsidRDefault="006A7003" w:rsidP="00634C64">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rsidR="006A7003" w:rsidRDefault="006A7003" w:rsidP="00634C64">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rsidR="006A7003" w:rsidRPr="001C671D" w:rsidRDefault="006A7003" w:rsidP="00634C64">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before="120"/>
              <w:rPr>
                <w:lang w:eastAsia="zh-CN"/>
              </w:rPr>
            </w:pPr>
            <w:r>
              <w:rPr>
                <w:lang w:eastAsia="zh-CN"/>
              </w:rPr>
              <w:t>Agree with Qualcomm.</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before="120"/>
              <w:rPr>
                <w:iCs/>
                <w:lang w:eastAsia="zh-CN"/>
              </w:rPr>
            </w:pPr>
            <w:r>
              <w:rPr>
                <w:iCs/>
                <w:lang w:eastAsia="zh-CN"/>
              </w:rPr>
              <w:t xml:space="preserve">With Opt 4.4.2, additional information is provided to SSB detection, which is certainly beneficial. </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902DC1" w:rsidP="00634C64">
            <w:pPr>
              <w:spacing w:beforeLines="50" w:before="120"/>
              <w:rPr>
                <w:rFonts w:eastAsia="ＭＳ 明朝"/>
                <w:lang w:eastAsia="ja-JP"/>
              </w:rPr>
            </w:pPr>
            <w:r>
              <w:rPr>
                <w:rFonts w:eastAsia="ＭＳ 明朝"/>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902DC1" w:rsidP="00634C64">
            <w:pPr>
              <w:spacing w:beforeLines="50" w:before="120"/>
              <w:rPr>
                <w:rFonts w:eastAsia="ＭＳ 明朝"/>
                <w:iCs/>
                <w:lang w:eastAsia="ja-JP"/>
              </w:rPr>
            </w:pPr>
            <w:r>
              <w:rPr>
                <w:rFonts w:eastAsia="ＭＳ 明朝"/>
                <w:iCs/>
                <w:lang w:eastAsia="ja-JP"/>
              </w:rPr>
              <w:t xml:space="preserve">Opt 4.4.4 can be </w:t>
            </w:r>
            <w:r w:rsidR="00622664">
              <w:rPr>
                <w:rFonts w:eastAsia="ＭＳ 明朝"/>
                <w:iCs/>
                <w:lang w:eastAsia="ja-JP"/>
              </w:rPr>
              <w:t xml:space="preserve">considered. </w:t>
            </w:r>
          </w:p>
        </w:tc>
      </w:tr>
      <w:tr w:rsidR="000D432E" w:rsidRPr="001C671D" w:rsidTr="00B6512A">
        <w:tc>
          <w:tcPr>
            <w:tcW w:w="2113"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Default="000D432E" w:rsidP="000D432E">
            <w:pPr>
              <w:spacing w:beforeLines="50" w:before="120"/>
              <w:jc w:val="left"/>
              <w:rPr>
                <w:rFonts w:eastAsiaTheme="minorEastAsia"/>
                <w:iCs/>
                <w:lang w:eastAsia="zh-CN"/>
              </w:rPr>
            </w:pPr>
            <w:r>
              <w:rPr>
                <w:rFonts w:eastAsiaTheme="minorEastAsia"/>
                <w:iCs/>
                <w:lang w:eastAsia="zh-CN"/>
              </w:rPr>
              <w:t>For known SCell, it seems unnecessary to use TRS as the QCL source for other RS/channel because anyway UE has already received SSB and it is possible to fully reuse the legacy mechanism.</w:t>
            </w:r>
          </w:p>
          <w:p w:rsidR="000D432E" w:rsidRPr="000E458B" w:rsidRDefault="000D432E" w:rsidP="000D432E">
            <w:pPr>
              <w:spacing w:beforeLines="50" w:before="120"/>
              <w:jc w:val="left"/>
              <w:rPr>
                <w:rFonts w:eastAsiaTheme="minorEastAsia"/>
                <w:iCs/>
                <w:lang w:eastAsia="zh-CN"/>
              </w:rPr>
            </w:pPr>
            <w:r>
              <w:rPr>
                <w:rFonts w:eastAsiaTheme="minorEastAsia"/>
                <w:iCs/>
                <w:lang w:eastAsia="zh-CN"/>
              </w:rPr>
              <w:t xml:space="preserve">For unknown SCell, it may be beneficial to adopt Opt4.4.2 </w:t>
            </w:r>
            <w:r>
              <w:rPr>
                <w:rFonts w:eastAsiaTheme="minorEastAsia" w:hint="eastAsia"/>
                <w:iCs/>
                <w:lang w:eastAsia="zh-CN"/>
              </w:rPr>
              <w:t>s</w:t>
            </w:r>
            <w:r>
              <w:rPr>
                <w:rFonts w:eastAsiaTheme="minorEastAsia"/>
                <w:iCs/>
                <w:lang w:eastAsia="zh-CN"/>
              </w:rPr>
              <w:t xml:space="preserve">o that it can reduce </w:t>
            </w:r>
            <w:r>
              <w:rPr>
                <w:rFonts w:eastAsiaTheme="minorEastAsia"/>
                <w:iCs/>
                <w:lang w:eastAsia="zh-CN"/>
              </w:rPr>
              <w:lastRenderedPageBreak/>
              <w:t xml:space="preserve">the whole SCell activation delay. But this depends on the detailed solution for unknown SCell activation. </w:t>
            </w:r>
          </w:p>
        </w:tc>
      </w:tr>
      <w:tr w:rsidR="00283191" w:rsidRPr="001C671D" w:rsidTr="00B6512A">
        <w:tc>
          <w:tcPr>
            <w:tcW w:w="2113" w:type="dxa"/>
          </w:tcPr>
          <w:p w:rsidR="00283191" w:rsidRPr="005824D2" w:rsidRDefault="005824D2" w:rsidP="00634C64">
            <w:pPr>
              <w:spacing w:beforeLines="50" w:before="120"/>
              <w:rPr>
                <w:rFonts w:eastAsiaTheme="minorEastAsia"/>
                <w:lang w:eastAsia="zh-CN"/>
              </w:rPr>
            </w:pPr>
            <w:r>
              <w:rPr>
                <w:rFonts w:eastAsiaTheme="minorEastAsia" w:hint="eastAsia"/>
                <w:lang w:eastAsia="zh-CN"/>
              </w:rPr>
              <w:lastRenderedPageBreak/>
              <w:t>CATT</w:t>
            </w:r>
          </w:p>
        </w:tc>
        <w:tc>
          <w:tcPr>
            <w:tcW w:w="7194" w:type="dxa"/>
          </w:tcPr>
          <w:p w:rsidR="00283191" w:rsidRPr="005824D2" w:rsidRDefault="005824D2" w:rsidP="00634C64">
            <w:pPr>
              <w:spacing w:beforeLines="50" w:before="120"/>
              <w:rPr>
                <w:rFonts w:eastAsiaTheme="minorEastAsia"/>
                <w:lang w:eastAsia="zh-CN"/>
              </w:rPr>
            </w:pPr>
            <w:r>
              <w:rPr>
                <w:rFonts w:eastAsiaTheme="minorEastAsia" w:hint="eastAsia"/>
                <w:lang w:eastAsia="zh-CN"/>
              </w:rPr>
              <w:t>Agree with Qualcomm.</w:t>
            </w:r>
          </w:p>
        </w:tc>
      </w:tr>
      <w:tr w:rsidR="00283191" w:rsidRPr="001C671D" w:rsidTr="00B6512A">
        <w:tc>
          <w:tcPr>
            <w:tcW w:w="2113" w:type="dxa"/>
          </w:tcPr>
          <w:p w:rsidR="00283191" w:rsidRPr="00B00B52" w:rsidRDefault="00283191" w:rsidP="00634C64">
            <w:pPr>
              <w:spacing w:beforeLines="50" w:before="120"/>
              <w:rPr>
                <w:rFonts w:eastAsia="Malgun Gothic"/>
                <w:lang w:eastAsia="ko-KR"/>
              </w:rPr>
            </w:pPr>
          </w:p>
        </w:tc>
        <w:tc>
          <w:tcPr>
            <w:tcW w:w="7194" w:type="dxa"/>
          </w:tcPr>
          <w:p w:rsidR="00283191" w:rsidRPr="001C671D" w:rsidRDefault="00283191" w:rsidP="00634C64">
            <w:pPr>
              <w:spacing w:beforeLines="50" w:before="120"/>
              <w:rPr>
                <w:lang w:eastAsia="ko-KR"/>
              </w:rPr>
            </w:pPr>
          </w:p>
        </w:tc>
      </w:tr>
    </w:tbl>
    <w:p w:rsidR="00283191" w:rsidRPr="00283191" w:rsidRDefault="00283191" w:rsidP="0045212E">
      <w:pPr>
        <w:rPr>
          <w:rFonts w:eastAsiaTheme="minorEastAsia"/>
          <w:lang w:eastAsia="zh-CN"/>
        </w:rPr>
      </w:pPr>
    </w:p>
    <w:p w:rsidR="000768E0" w:rsidRPr="001C671D" w:rsidRDefault="000768E0" w:rsidP="000768E0">
      <w:pPr>
        <w:pStyle w:val="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游明朝"/>
        </w:rPr>
        <w:t>w</w:t>
      </w:r>
      <w:r w:rsidR="00DC3A29">
        <w:rPr>
          <w:rFonts w:eastAsia="游明朝"/>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rsidR="00DC3A29" w:rsidRDefault="00DC3A29" w:rsidP="00D67C2D">
      <w:pPr>
        <w:pStyle w:val="af4"/>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rsidR="00DC3A29" w:rsidRPr="001462D1" w:rsidRDefault="007438B9" w:rsidP="00D67C2D">
      <w:pPr>
        <w:pStyle w:val="af4"/>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rsidR="00405E95" w:rsidRDefault="00405E95" w:rsidP="009C4E18">
      <w:pPr>
        <w:rPr>
          <w:lang w:eastAsia="zh-CN"/>
        </w:rPr>
      </w:pPr>
    </w:p>
    <w:p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rsidR="00DA1FBB" w:rsidRPr="001C671D" w:rsidRDefault="00DA1FBB" w:rsidP="009C4E18">
      <w:pPr>
        <w:rPr>
          <w:rFonts w:eastAsiaTheme="minorEastAsia"/>
          <w:b/>
          <w:lang w:eastAsia="zh-CN"/>
        </w:rPr>
      </w:pPr>
    </w:p>
    <w:p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A1FBB" w:rsidRPr="001C671D"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before="120"/>
              <w:rPr>
                <w:i/>
                <w:lang w:eastAsia="zh-CN"/>
              </w:rPr>
            </w:pPr>
            <w:r w:rsidRPr="001C671D">
              <w:rPr>
                <w:i/>
                <w:lang w:eastAsia="zh-CN"/>
              </w:rPr>
              <w:t>View</w:t>
            </w:r>
          </w:p>
        </w:tc>
      </w:tr>
      <w:tr w:rsidR="00DC3A29" w:rsidRPr="001C671D" w:rsidTr="004D1740">
        <w:tc>
          <w:tcPr>
            <w:tcW w:w="2113" w:type="dxa"/>
            <w:tcBorders>
              <w:top w:val="single" w:sz="4" w:space="0" w:color="auto"/>
              <w:left w:val="single" w:sz="4" w:space="0" w:color="auto"/>
              <w:bottom w:val="single" w:sz="4" w:space="0" w:color="auto"/>
              <w:right w:val="single" w:sz="4" w:space="0" w:color="auto"/>
            </w:tcBorders>
          </w:tcPr>
          <w:p w:rsidR="00DC3A29" w:rsidRPr="00513FD9" w:rsidRDefault="006A5E4C"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C29B3" w:rsidRPr="00513FD9" w:rsidRDefault="006A5E4C" w:rsidP="00634C64">
            <w:pPr>
              <w:spacing w:beforeLines="50" w:before="120"/>
              <w:jc w:val="left"/>
              <w:rPr>
                <w:rFonts w:eastAsia="ＭＳ 明朝"/>
                <w:iCs/>
                <w:lang w:eastAsia="ja-JP"/>
              </w:rPr>
            </w:pPr>
            <w:r>
              <w:rPr>
                <w:rFonts w:eastAsia="ＭＳ 明朝" w:hint="eastAsia"/>
                <w:iCs/>
                <w:lang w:eastAsia="ja-JP"/>
              </w:rPr>
              <w:t>O</w:t>
            </w:r>
            <w:r>
              <w:rPr>
                <w:rFonts w:eastAsia="ＭＳ 明朝"/>
                <w:iCs/>
                <w:lang w:eastAsia="ja-JP"/>
              </w:rPr>
              <w:t>pt 5.1</w:t>
            </w:r>
          </w:p>
        </w:tc>
      </w:tr>
      <w:tr w:rsidR="00964684" w:rsidRPr="001C671D" w:rsidTr="004D1740">
        <w:tc>
          <w:tcPr>
            <w:tcW w:w="2113"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before="120"/>
              <w:rPr>
                <w:lang w:eastAsia="zh-CN"/>
              </w:rPr>
            </w:pPr>
            <w:r>
              <w:rPr>
                <w:lang w:eastAsia="zh-CN"/>
              </w:rPr>
              <w:t>Support at least Opt 5.1 and open to 5.2 depending on the trigger design.</w:t>
            </w:r>
          </w:p>
        </w:tc>
      </w:tr>
      <w:tr w:rsidR="00E142D0" w:rsidRPr="001C671D" w:rsidTr="004D1740">
        <w:tc>
          <w:tcPr>
            <w:tcW w:w="2113" w:type="dxa"/>
            <w:tcBorders>
              <w:top w:val="single" w:sz="4" w:space="0" w:color="auto"/>
              <w:left w:val="single" w:sz="4" w:space="0" w:color="auto"/>
              <w:bottom w:val="single" w:sz="4" w:space="0" w:color="auto"/>
              <w:right w:val="single" w:sz="4" w:space="0" w:color="auto"/>
            </w:tcBorders>
          </w:tcPr>
          <w:p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Pr="004F57B4" w:rsidRDefault="004F57B4" w:rsidP="00634C64">
            <w:pPr>
              <w:spacing w:beforeLines="50" w:before="120"/>
              <w:rPr>
                <w:lang w:eastAsia="zh-CN"/>
              </w:rPr>
            </w:pPr>
            <w:r w:rsidRPr="004F57B4">
              <w:rPr>
                <w:lang w:eastAsia="zh-CN"/>
              </w:rPr>
              <w:t xml:space="preserve">Opt 5.1 </w:t>
            </w:r>
          </w:p>
        </w:tc>
      </w:tr>
      <w:tr w:rsidR="006100DA" w:rsidRPr="001C671D" w:rsidTr="004D1740">
        <w:tc>
          <w:tcPr>
            <w:tcW w:w="2113"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before="120"/>
              <w:rPr>
                <w:iCs/>
                <w:lang w:eastAsia="zh-CN"/>
              </w:rPr>
            </w:pPr>
            <w:r>
              <w:rPr>
                <w:iCs/>
                <w:lang w:eastAsia="zh-CN"/>
              </w:rPr>
              <w:t>Opt 5.1</w:t>
            </w:r>
          </w:p>
        </w:tc>
      </w:tr>
      <w:tr w:rsidR="00916B4A" w:rsidRPr="001C671D" w:rsidTr="004D1740">
        <w:tc>
          <w:tcPr>
            <w:tcW w:w="2113"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ＭＳ 明朝"/>
                <w:lang w:eastAsia="ja-JP"/>
              </w:rPr>
            </w:pPr>
            <w:r>
              <w:rPr>
                <w:rFonts w:eastAsia="ＭＳ 明朝"/>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ＭＳ 明朝"/>
                <w:iCs/>
                <w:lang w:eastAsia="ja-JP"/>
              </w:rPr>
            </w:pPr>
            <w:r>
              <w:rPr>
                <w:rFonts w:eastAsia="ＭＳ 明朝"/>
                <w:iCs/>
                <w:lang w:eastAsia="ja-JP"/>
              </w:rPr>
              <w:t>Opt 5.1</w:t>
            </w:r>
          </w:p>
        </w:tc>
      </w:tr>
      <w:tr w:rsidR="000D432E" w:rsidRPr="001C671D" w:rsidTr="004D1740">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s we commented below, if DCI-based solution is adopted as triggering command, then Option 5.1 is preferred. However, if MAC-CE based solution is adopted as triggering command, then Option 5.2 is preferred.</w:t>
            </w:r>
          </w:p>
        </w:tc>
      </w:tr>
      <w:tr w:rsidR="00F6377A" w:rsidRPr="001C671D" w:rsidTr="004D1740">
        <w:tc>
          <w:tcPr>
            <w:tcW w:w="2113" w:type="dxa"/>
          </w:tcPr>
          <w:p w:rsidR="00F6377A" w:rsidRPr="00B37BBA" w:rsidRDefault="00F6377A" w:rsidP="0051630C">
            <w:pPr>
              <w:spacing w:beforeLines="50" w:before="120"/>
              <w:rPr>
                <w:rFonts w:eastAsiaTheme="minorEastAsia"/>
                <w:iCs/>
                <w:lang w:eastAsia="zh-CN"/>
              </w:rPr>
            </w:pPr>
            <w:r>
              <w:rPr>
                <w:rFonts w:eastAsiaTheme="minorEastAsia" w:hint="eastAsia"/>
                <w:iCs/>
                <w:lang w:eastAsia="zh-CN"/>
              </w:rPr>
              <w:t>CATT</w:t>
            </w:r>
          </w:p>
        </w:tc>
        <w:tc>
          <w:tcPr>
            <w:tcW w:w="7194" w:type="dxa"/>
          </w:tcPr>
          <w:p w:rsidR="00F6377A" w:rsidRPr="00B37BBA" w:rsidRDefault="00F6377A" w:rsidP="0051630C">
            <w:pPr>
              <w:spacing w:beforeLines="50" w:before="120"/>
              <w:jc w:val="left"/>
              <w:rPr>
                <w:rFonts w:eastAsiaTheme="minorEastAsia"/>
                <w:iCs/>
                <w:lang w:eastAsia="zh-CN"/>
              </w:rPr>
            </w:pPr>
            <w:r>
              <w:rPr>
                <w:rFonts w:eastAsiaTheme="minorEastAsia" w:hint="eastAsia"/>
                <w:iCs/>
                <w:lang w:eastAsia="zh-CN"/>
              </w:rPr>
              <w:t>It would be more flexible if we don</w:t>
            </w:r>
            <w:r>
              <w:rPr>
                <w:rFonts w:eastAsiaTheme="minorEastAsia"/>
                <w:iCs/>
                <w:lang w:eastAsia="zh-CN"/>
              </w:rPr>
              <w:t>’</w:t>
            </w:r>
            <w:r>
              <w:rPr>
                <w:rFonts w:eastAsiaTheme="minorEastAsia" w:hint="eastAsia"/>
                <w:iCs/>
                <w:lang w:eastAsia="zh-CN"/>
              </w:rPr>
              <w:t xml:space="preserve">t introduce any restriction on the targeting BWP on which temporary RS is transmitted. We are also fine to take the </w:t>
            </w:r>
            <w:r w:rsidRPr="00B37BBA">
              <w:rPr>
                <w:rFonts w:eastAsiaTheme="minorEastAsia" w:hint="eastAsia"/>
                <w:i/>
                <w:iCs/>
                <w:lang w:eastAsia="zh-CN"/>
              </w:rPr>
              <w:t>firstActiveDownlinkBWP-Id</w:t>
            </w:r>
            <w:r>
              <w:rPr>
                <w:rFonts w:eastAsiaTheme="minorEastAsia" w:hint="eastAsia"/>
                <w:iCs/>
                <w:lang w:eastAsia="zh-CN"/>
              </w:rPr>
              <w:t xml:space="preserve"> as the default BWP for transmitting temporary RS.</w:t>
            </w:r>
          </w:p>
        </w:tc>
      </w:tr>
      <w:tr w:rsidR="00916B4A" w:rsidRPr="001C671D" w:rsidTr="004D1740">
        <w:tc>
          <w:tcPr>
            <w:tcW w:w="2113" w:type="dxa"/>
          </w:tcPr>
          <w:p w:rsidR="00916B4A" w:rsidRPr="00C70E0B" w:rsidRDefault="00C70E0B" w:rsidP="00634C64">
            <w:pPr>
              <w:spacing w:beforeLines="50" w:before="120"/>
              <w:rPr>
                <w:rFonts w:eastAsia="ＭＳ 明朝" w:hint="eastAsia"/>
                <w:iCs/>
                <w:lang w:eastAsia="ja-JP"/>
              </w:rPr>
            </w:pPr>
            <w:r>
              <w:rPr>
                <w:rFonts w:eastAsia="ＭＳ 明朝" w:hint="eastAsia"/>
                <w:iCs/>
                <w:lang w:eastAsia="ja-JP"/>
              </w:rPr>
              <w:t>DOCOMO</w:t>
            </w:r>
          </w:p>
        </w:tc>
        <w:tc>
          <w:tcPr>
            <w:tcW w:w="7194" w:type="dxa"/>
          </w:tcPr>
          <w:p w:rsidR="00916B4A" w:rsidRPr="00C70E0B" w:rsidRDefault="00C70E0B" w:rsidP="00634C64">
            <w:pPr>
              <w:spacing w:beforeLines="50" w:before="120"/>
              <w:rPr>
                <w:rFonts w:eastAsia="ＭＳ 明朝" w:hint="eastAsia"/>
                <w:iCs/>
                <w:lang w:eastAsia="ja-JP"/>
              </w:rPr>
            </w:pPr>
            <w:r>
              <w:rPr>
                <w:rFonts w:eastAsia="ＭＳ 明朝" w:hint="eastAsia"/>
                <w:iCs/>
                <w:lang w:eastAsia="ja-JP"/>
              </w:rPr>
              <w:t>Opt 5.2</w:t>
            </w:r>
            <w:r>
              <w:rPr>
                <w:rFonts w:eastAsia="ＭＳ 明朝"/>
                <w:iCs/>
                <w:lang w:eastAsia="ja-JP"/>
              </w:rPr>
              <w:t xml:space="preserve"> can be considered depending on the triggering indication design.</w:t>
            </w:r>
          </w:p>
        </w:tc>
      </w:tr>
      <w:tr w:rsidR="004159F7" w:rsidRPr="001C671D" w:rsidTr="004D1740">
        <w:tc>
          <w:tcPr>
            <w:tcW w:w="2113" w:type="dxa"/>
          </w:tcPr>
          <w:p w:rsidR="004159F7" w:rsidRPr="001C671D" w:rsidRDefault="004159F7" w:rsidP="00634C64">
            <w:pPr>
              <w:spacing w:beforeLines="50" w:before="120"/>
              <w:rPr>
                <w:iCs/>
                <w:lang w:eastAsia="zh-CN"/>
              </w:rPr>
            </w:pPr>
          </w:p>
        </w:tc>
        <w:tc>
          <w:tcPr>
            <w:tcW w:w="7194" w:type="dxa"/>
          </w:tcPr>
          <w:p w:rsidR="004159F7" w:rsidRPr="001C671D" w:rsidRDefault="004159F7" w:rsidP="00634C64">
            <w:pPr>
              <w:spacing w:beforeLines="50" w:before="120"/>
              <w:rPr>
                <w:iCs/>
                <w:lang w:eastAsia="zh-CN"/>
              </w:rPr>
            </w:pPr>
          </w:p>
        </w:tc>
      </w:tr>
      <w:tr w:rsidR="00134450" w:rsidRPr="001C671D" w:rsidTr="00EA6902">
        <w:tc>
          <w:tcPr>
            <w:tcW w:w="2113" w:type="dxa"/>
          </w:tcPr>
          <w:p w:rsidR="00134450" w:rsidRPr="001C671D" w:rsidRDefault="00134450" w:rsidP="00634C64">
            <w:pPr>
              <w:spacing w:beforeLines="50" w:before="120"/>
              <w:rPr>
                <w:lang w:eastAsia="zh-CN"/>
              </w:rPr>
            </w:pPr>
          </w:p>
        </w:tc>
        <w:tc>
          <w:tcPr>
            <w:tcW w:w="7194" w:type="dxa"/>
          </w:tcPr>
          <w:p w:rsidR="00134450" w:rsidRPr="001C671D" w:rsidRDefault="00134450" w:rsidP="00634C64">
            <w:pPr>
              <w:spacing w:beforeLines="50" w:before="120"/>
              <w:rPr>
                <w:lang w:eastAsia="zh-CN"/>
              </w:rPr>
            </w:pPr>
          </w:p>
        </w:tc>
      </w:tr>
      <w:tr w:rsidR="004F2331" w:rsidRPr="001C671D" w:rsidTr="004D1740">
        <w:tc>
          <w:tcPr>
            <w:tcW w:w="2113" w:type="dxa"/>
          </w:tcPr>
          <w:p w:rsidR="004F2331" w:rsidRPr="00134450" w:rsidRDefault="004F2331" w:rsidP="00634C64">
            <w:pPr>
              <w:spacing w:beforeLines="50" w:before="120"/>
              <w:rPr>
                <w:iCs/>
                <w:lang w:eastAsia="zh-CN"/>
              </w:rPr>
            </w:pPr>
          </w:p>
        </w:tc>
        <w:tc>
          <w:tcPr>
            <w:tcW w:w="7194" w:type="dxa"/>
          </w:tcPr>
          <w:p w:rsidR="004F2331" w:rsidRDefault="004F2331" w:rsidP="00634C64">
            <w:pPr>
              <w:spacing w:beforeLines="50" w:before="120"/>
              <w:rPr>
                <w:iCs/>
                <w:lang w:eastAsia="zh-CN"/>
              </w:rPr>
            </w:pPr>
          </w:p>
        </w:tc>
      </w:tr>
      <w:tr w:rsidR="00F61619" w:rsidRPr="001C671D" w:rsidTr="004D1740">
        <w:tc>
          <w:tcPr>
            <w:tcW w:w="2113" w:type="dxa"/>
          </w:tcPr>
          <w:p w:rsidR="00F61619" w:rsidRDefault="00F61619" w:rsidP="00634C64">
            <w:pPr>
              <w:spacing w:beforeLines="50" w:before="120"/>
              <w:rPr>
                <w:iCs/>
                <w:lang w:eastAsia="zh-CN"/>
              </w:rPr>
            </w:pPr>
          </w:p>
        </w:tc>
        <w:tc>
          <w:tcPr>
            <w:tcW w:w="7194" w:type="dxa"/>
          </w:tcPr>
          <w:p w:rsidR="00F61619" w:rsidRDefault="00F61619" w:rsidP="00634C64">
            <w:pPr>
              <w:spacing w:beforeLines="50" w:before="120"/>
              <w:rPr>
                <w:iCs/>
                <w:lang w:eastAsia="zh-CN"/>
              </w:rPr>
            </w:pPr>
          </w:p>
        </w:tc>
      </w:tr>
      <w:tr w:rsidR="00F61619" w:rsidRPr="001C671D" w:rsidTr="004D1740">
        <w:tc>
          <w:tcPr>
            <w:tcW w:w="2113" w:type="dxa"/>
          </w:tcPr>
          <w:p w:rsidR="00F61619" w:rsidRDefault="00F61619" w:rsidP="00634C64">
            <w:pPr>
              <w:spacing w:beforeLines="50" w:before="120"/>
              <w:rPr>
                <w:iCs/>
                <w:lang w:eastAsia="zh-CN"/>
              </w:rPr>
            </w:pPr>
          </w:p>
        </w:tc>
        <w:tc>
          <w:tcPr>
            <w:tcW w:w="7194" w:type="dxa"/>
          </w:tcPr>
          <w:p w:rsidR="00F61619" w:rsidRDefault="00F61619" w:rsidP="00634C64">
            <w:pPr>
              <w:spacing w:beforeLines="50" w:before="120"/>
              <w:rPr>
                <w:iCs/>
                <w:lang w:eastAsia="zh-CN"/>
              </w:rPr>
            </w:pPr>
          </w:p>
        </w:tc>
      </w:tr>
    </w:tbl>
    <w:p w:rsidR="003C6841" w:rsidRPr="009C4E18" w:rsidRDefault="003C6841" w:rsidP="003255A6">
      <w:pPr>
        <w:rPr>
          <w:rFonts w:eastAsiaTheme="minorEastAsia"/>
          <w:lang w:eastAsia="zh-CN"/>
        </w:rPr>
      </w:pPr>
    </w:p>
    <w:p w:rsidR="002C537D" w:rsidRPr="001C671D" w:rsidRDefault="002C537D" w:rsidP="002C537D">
      <w:pPr>
        <w:rPr>
          <w:rFonts w:eastAsiaTheme="minorEastAsia"/>
          <w:lang w:eastAsia="zh-CN"/>
        </w:rPr>
      </w:pPr>
    </w:p>
    <w:p w:rsidR="002C537D" w:rsidRDefault="002C537D" w:rsidP="002C537D">
      <w:pPr>
        <w:pStyle w:val="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rsidR="002C537D" w:rsidRPr="0045212E" w:rsidRDefault="002C537D" w:rsidP="0045212E">
      <w:pPr>
        <w:rPr>
          <w:rFonts w:eastAsiaTheme="minorEastAsia"/>
          <w:b/>
          <w:lang w:eastAsia="zh-CN"/>
        </w:rPr>
      </w:pPr>
      <w:r w:rsidRPr="0045212E">
        <w:rPr>
          <w:rFonts w:eastAsiaTheme="minorEastAsia"/>
          <w:b/>
          <w:lang w:eastAsia="zh-CN"/>
        </w:rPr>
        <w:t>For option 1a</w:t>
      </w:r>
    </w:p>
    <w:p w:rsidR="002C537D" w:rsidRPr="007438B9" w:rsidRDefault="002C537D" w:rsidP="002C537D">
      <w:pPr>
        <w:pStyle w:val="af4"/>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rsidR="002C537D" w:rsidRPr="007438B9" w:rsidRDefault="002C537D" w:rsidP="002C537D">
      <w:pPr>
        <w:pStyle w:val="af4"/>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rsidR="002C537D" w:rsidRPr="00025493" w:rsidRDefault="002C537D" w:rsidP="002C537D">
      <w:pPr>
        <w:pStyle w:val="a3"/>
        <w:rPr>
          <w:rFonts w:eastAsia="Batang"/>
          <w:sz w:val="22"/>
          <w:szCs w:val="22"/>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rsidR="002C537D" w:rsidRPr="007438B9" w:rsidRDefault="002C537D" w:rsidP="002C537D">
      <w:pPr>
        <w:pStyle w:val="af4"/>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ＭＳ 明朝"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ＭＳ 明朝" w:hAnsi="Times New Roman"/>
          <w:b/>
          <w:sz w:val="22"/>
          <w:szCs w:val="22"/>
          <w:lang w:eastAsia="ja-JP"/>
        </w:rPr>
        <w:t>4</w:t>
      </w:r>
      <w:r w:rsidRPr="00025493">
        <w:rPr>
          <w:rFonts w:ascii="Times New Roman" w:eastAsia="ＭＳ 明朝"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ＭＳ 明朝"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ＭＳ 明朝" w:hAnsi="Times New Roman"/>
          <w:b/>
          <w:sz w:val="22"/>
          <w:szCs w:val="22"/>
          <w:lang w:eastAsia="ja-JP"/>
        </w:rPr>
        <w:t>.</w:t>
      </w:r>
      <w:r>
        <w:rPr>
          <w:rFonts w:ascii="Times New Roman" w:eastAsia="ＭＳ 明朝" w:hAnsi="Times New Roman"/>
          <w:b/>
          <w:sz w:val="22"/>
          <w:szCs w:val="22"/>
          <w:lang w:eastAsia="ja-JP"/>
        </w:rPr>
        <w:t>5</w:t>
      </w:r>
      <w:r w:rsidRPr="00025493">
        <w:rPr>
          <w:rFonts w:ascii="Times New Roman" w:eastAsia="ＭＳ 明朝"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ＭＳ 明朝"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ＭＳ 明朝" w:hAnsi="Times New Roman"/>
          <w:b/>
          <w:sz w:val="22"/>
          <w:szCs w:val="22"/>
          <w:lang w:eastAsia="ja-JP"/>
        </w:rPr>
        <w:t>.</w:t>
      </w:r>
      <w:r w:rsidR="00915DDA">
        <w:rPr>
          <w:rFonts w:ascii="Times New Roman" w:eastAsia="ＭＳ 明朝" w:hAnsi="Times New Roman"/>
          <w:b/>
          <w:sz w:val="22"/>
          <w:szCs w:val="22"/>
          <w:lang w:eastAsia="ja-JP"/>
        </w:rPr>
        <w:t>1</w:t>
      </w:r>
    </w:p>
    <w:p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rsidR="00915DDA" w:rsidRPr="00B9637D" w:rsidRDefault="00915DDA" w:rsidP="00915DDA">
      <w:pPr>
        <w:pStyle w:val="af4"/>
        <w:numPr>
          <w:ilvl w:val="0"/>
          <w:numId w:val="11"/>
        </w:numPr>
        <w:rPr>
          <w:rFonts w:ascii="Times New Roman" w:eastAsia="Tahoma" w:hAnsi="Times New Roman"/>
          <w:sz w:val="22"/>
          <w:szCs w:val="22"/>
          <w:lang w:eastAsia="zh-CN"/>
        </w:rPr>
      </w:pPr>
      <w:r w:rsidRPr="007438B9">
        <w:rPr>
          <w:rFonts w:ascii="Times New Roman" w:eastAsia="ＭＳ 明朝"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ＭＳ 明朝" w:hAnsi="Times New Roman"/>
          <w:b/>
          <w:sz w:val="22"/>
          <w:szCs w:val="22"/>
          <w:lang w:eastAsia="ja-JP"/>
        </w:rPr>
        <w:t>.</w:t>
      </w:r>
      <w:r>
        <w:rPr>
          <w:rFonts w:ascii="Times New Roman" w:eastAsia="ＭＳ 明朝" w:hAnsi="Times New Roman"/>
          <w:b/>
          <w:sz w:val="22"/>
          <w:szCs w:val="22"/>
          <w:lang w:eastAsia="ja-JP"/>
        </w:rPr>
        <w:t>2</w:t>
      </w:r>
      <w:r w:rsidRPr="00025493">
        <w:rPr>
          <w:rFonts w:ascii="Times New Roman" w:eastAsia="ＭＳ 明朝" w:hAnsi="Times New Roman"/>
          <w:sz w:val="22"/>
          <w:szCs w:val="22"/>
          <w:lang w:eastAsia="ja-JP"/>
        </w:rPr>
        <w:t xml:space="preserve"> </w:t>
      </w:r>
    </w:p>
    <w:p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ＭＳ 明朝" w:hAnsi="Times New Roman"/>
          <w:b/>
          <w:sz w:val="22"/>
          <w:szCs w:val="22"/>
          <w:lang w:eastAsia="ja-JP"/>
        </w:rPr>
        <w:t xml:space="preserve">Opt </w:t>
      </w:r>
      <w:r w:rsidR="00622278">
        <w:rPr>
          <w:rFonts w:ascii="Times New Roman" w:eastAsia="ＭＳ 明朝" w:hAnsi="Times New Roman"/>
          <w:b/>
          <w:sz w:val="22"/>
          <w:szCs w:val="22"/>
          <w:lang w:eastAsia="ja-JP"/>
        </w:rPr>
        <w:t>6</w:t>
      </w:r>
      <w:r w:rsidRPr="007438B9">
        <w:rPr>
          <w:rFonts w:ascii="Times New Roman" w:eastAsia="ＭＳ 明朝" w:hAnsi="Times New Roman"/>
          <w:b/>
          <w:sz w:val="22"/>
          <w:szCs w:val="22"/>
          <w:lang w:eastAsia="ja-JP"/>
        </w:rPr>
        <w:t>.</w:t>
      </w:r>
      <w:r w:rsidR="00915DDA">
        <w:rPr>
          <w:rFonts w:ascii="Times New Roman" w:eastAsia="ＭＳ 明朝" w:hAnsi="Times New Roman"/>
          <w:b/>
          <w:sz w:val="22"/>
          <w:szCs w:val="22"/>
          <w:lang w:eastAsia="ja-JP"/>
        </w:rPr>
        <w:t>2.1</w:t>
      </w:r>
    </w:p>
    <w:p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rsidR="002C537D" w:rsidRPr="00B9637D" w:rsidRDefault="002C537D" w:rsidP="002C537D">
      <w:pPr>
        <w:pStyle w:val="af4"/>
        <w:numPr>
          <w:ilvl w:val="0"/>
          <w:numId w:val="11"/>
        </w:numPr>
        <w:rPr>
          <w:rFonts w:ascii="Times New Roman" w:eastAsia="Tahoma" w:hAnsi="Times New Roman"/>
          <w:sz w:val="22"/>
          <w:szCs w:val="22"/>
          <w:lang w:eastAsia="zh-CN"/>
        </w:rPr>
      </w:pPr>
      <w:r w:rsidRPr="007438B9">
        <w:rPr>
          <w:rFonts w:ascii="Times New Roman" w:eastAsia="ＭＳ 明朝" w:hAnsi="Times New Roman"/>
          <w:b/>
          <w:sz w:val="22"/>
          <w:szCs w:val="22"/>
          <w:lang w:eastAsia="ja-JP"/>
        </w:rPr>
        <w:t xml:space="preserve">Opt </w:t>
      </w:r>
      <w:r w:rsidR="00622278">
        <w:rPr>
          <w:rFonts w:ascii="Times New Roman" w:eastAsia="ＭＳ 明朝" w:hAnsi="Times New Roman"/>
          <w:b/>
          <w:sz w:val="22"/>
          <w:szCs w:val="22"/>
          <w:lang w:eastAsia="ja-JP"/>
        </w:rPr>
        <w:t>6</w:t>
      </w:r>
      <w:r w:rsidRPr="007438B9">
        <w:rPr>
          <w:rFonts w:ascii="Times New Roman" w:eastAsia="ＭＳ 明朝" w:hAnsi="Times New Roman"/>
          <w:b/>
          <w:sz w:val="22"/>
          <w:szCs w:val="22"/>
          <w:lang w:eastAsia="ja-JP"/>
        </w:rPr>
        <w:t>.</w:t>
      </w:r>
      <w:r w:rsidR="00915DDA">
        <w:rPr>
          <w:rFonts w:ascii="Times New Roman" w:eastAsia="ＭＳ 明朝" w:hAnsi="Times New Roman"/>
          <w:b/>
          <w:sz w:val="22"/>
          <w:szCs w:val="22"/>
          <w:lang w:eastAsia="ja-JP"/>
        </w:rPr>
        <w:t>2.2</w:t>
      </w:r>
      <w:r w:rsidRPr="00025493">
        <w:rPr>
          <w:rFonts w:ascii="Times New Roman" w:eastAsia="ＭＳ 明朝"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rsidR="002C537D" w:rsidRPr="00ED6AFC" w:rsidRDefault="002C537D" w:rsidP="002C537D">
      <w:pPr>
        <w:rPr>
          <w:rFonts w:eastAsiaTheme="minorEastAsia"/>
          <w:lang w:eastAsia="zh-CN"/>
        </w:rPr>
      </w:pPr>
    </w:p>
    <w:p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rsidR="002C537D" w:rsidRDefault="002C537D" w:rsidP="002C537D">
      <w:pPr>
        <w:rPr>
          <w:rFonts w:eastAsiaTheme="minorEastAsia"/>
          <w:lang w:eastAsia="zh-CN"/>
        </w:rPr>
      </w:pPr>
    </w:p>
    <w:p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2C537D"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before="120"/>
              <w:rPr>
                <w:i/>
                <w:lang w:eastAsia="zh-CN"/>
              </w:rPr>
            </w:pPr>
            <w:r w:rsidRPr="001C671D">
              <w:rPr>
                <w:i/>
                <w:lang w:eastAsia="zh-CN"/>
              </w:rPr>
              <w:t>View</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4D5B6D" w:rsidRDefault="00A62C0B" w:rsidP="00634C64">
            <w:pPr>
              <w:spacing w:beforeLines="50" w:before="120"/>
              <w:rPr>
                <w:rFonts w:eastAsia="ＭＳ 明朝"/>
                <w:iCs/>
                <w:lang w:eastAsia="ja-JP"/>
              </w:rPr>
            </w:pPr>
            <w:r>
              <w:rPr>
                <w:rFonts w:eastAsia="ＭＳ 明朝" w:hint="eastAsia"/>
                <w:iCs/>
                <w:lang w:eastAsia="ja-JP"/>
              </w:rPr>
              <w:lastRenderedPageBreak/>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B69C7" w:rsidRDefault="005B69C7" w:rsidP="00634C64">
            <w:pPr>
              <w:spacing w:beforeLines="50" w:before="120"/>
              <w:jc w:val="left"/>
              <w:rPr>
                <w:rFonts w:eastAsia="ＭＳ 明朝"/>
                <w:iCs/>
                <w:lang w:eastAsia="ja-JP"/>
              </w:rPr>
            </w:pPr>
            <w:r>
              <w:rPr>
                <w:rFonts w:eastAsia="ＭＳ 明朝" w:hint="eastAsia"/>
                <w:iCs/>
                <w:lang w:eastAsia="ja-JP"/>
              </w:rPr>
              <w:t>O</w:t>
            </w:r>
            <w:r>
              <w:rPr>
                <w:rFonts w:eastAsia="ＭＳ 明朝"/>
                <w:iCs/>
                <w:lang w:eastAsia="ja-JP"/>
              </w:rPr>
              <w:t>pt 6.2.1 and Opt 6.2.2 should be further considered.</w:t>
            </w:r>
          </w:p>
          <w:p w:rsidR="005B69C7" w:rsidRDefault="005B69C7" w:rsidP="00634C64">
            <w:pPr>
              <w:spacing w:beforeLines="50" w:before="120"/>
              <w:jc w:val="left"/>
              <w:rPr>
                <w:rFonts w:eastAsia="ＭＳ 明朝"/>
                <w:iCs/>
                <w:lang w:eastAsia="ja-JP"/>
              </w:rPr>
            </w:pPr>
          </w:p>
          <w:p w:rsidR="002C537D" w:rsidRPr="004D5B6D" w:rsidRDefault="00A62C0B" w:rsidP="00634C64">
            <w:pPr>
              <w:spacing w:beforeLines="50" w:before="120"/>
              <w:jc w:val="left"/>
              <w:rPr>
                <w:rFonts w:eastAsia="ＭＳ 明朝"/>
                <w:iCs/>
                <w:lang w:eastAsia="ja-JP"/>
              </w:rPr>
            </w:pPr>
            <w:r>
              <w:rPr>
                <w:rFonts w:eastAsia="ＭＳ 明朝" w:hint="eastAsia"/>
                <w:iCs/>
                <w:lang w:eastAsia="ja-JP"/>
              </w:rPr>
              <w:t>F</w:t>
            </w:r>
            <w:r>
              <w:rPr>
                <w:rFonts w:eastAsia="ＭＳ 明朝"/>
                <w:iCs/>
                <w:lang w:eastAsia="ja-JP"/>
              </w:rPr>
              <w:t xml:space="preserve">or MAC-CE based indication (Option 1a), </w:t>
            </w:r>
            <w:r w:rsidR="002C363B">
              <w:rPr>
                <w:rFonts w:eastAsia="ＭＳ 明朝"/>
                <w:iCs/>
                <w:lang w:eastAsia="ja-JP"/>
              </w:rPr>
              <w:t xml:space="preserve">the temporary RS has to be later than HARQ-ACK timing + 3ms, </w:t>
            </w:r>
            <w:r w:rsidR="005B69C7">
              <w:rPr>
                <w:rFonts w:eastAsia="ＭＳ 明朝"/>
                <w:iCs/>
                <w:lang w:eastAsia="ja-JP"/>
              </w:rPr>
              <w:t xml:space="preserve">same </w:t>
            </w:r>
            <w:r w:rsidR="002C363B">
              <w:rPr>
                <w:rFonts w:eastAsia="ＭＳ 明朝"/>
                <w:iCs/>
                <w:lang w:eastAsia="ja-JP"/>
              </w:rPr>
              <w:t>as for other existing MAC-CE based activation procedures. Proponents</w:t>
            </w:r>
            <w:r w:rsidR="005B69C7">
              <w:rPr>
                <w:rFonts w:eastAsia="ＭＳ 明朝"/>
                <w:iCs/>
                <w:lang w:eastAsia="ja-JP"/>
              </w:rPr>
              <w:t xml:space="preserve"> of lower latency should clarify why it is possible for this particular indication.</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F320A0" w:rsidRDefault="00C55AC6" w:rsidP="00634C64">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C55AC6" w:rsidP="00634C64">
            <w:pPr>
              <w:spacing w:beforeLines="50" w:before="120"/>
              <w:rPr>
                <w:lang w:eastAsia="zh-CN"/>
              </w:rPr>
            </w:pPr>
            <w:r>
              <w:rPr>
                <w:lang w:eastAsia="zh-CN"/>
              </w:rPr>
              <w:t xml:space="preserve">Open for 6.1a and 6.1b.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before="120"/>
              <w:rPr>
                <w:lang w:eastAsia="zh-CN"/>
              </w:rPr>
            </w:pPr>
            <w:r>
              <w:rPr>
                <w:lang w:eastAsia="zh-CN"/>
              </w:rPr>
              <w:t>Option 6.1b.1.</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622664" w:rsidP="00634C64">
            <w:pPr>
              <w:spacing w:beforeLines="50" w:before="120"/>
              <w:rPr>
                <w:rFonts w:eastAsia="ＭＳ 明朝"/>
                <w:lang w:eastAsia="ja-JP"/>
              </w:rPr>
            </w:pPr>
            <w:r>
              <w:rPr>
                <w:rFonts w:eastAsia="ＭＳ 明朝"/>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622664" w:rsidP="00634C64">
            <w:pPr>
              <w:spacing w:beforeLines="50" w:before="120"/>
              <w:rPr>
                <w:rFonts w:eastAsia="ＭＳ 明朝"/>
                <w:iCs/>
                <w:lang w:eastAsia="ja-JP"/>
              </w:rPr>
            </w:pPr>
            <w:r w:rsidRPr="00622664">
              <w:rPr>
                <w:rFonts w:eastAsia="ＭＳ 明朝"/>
                <w:iCs/>
                <w:lang w:eastAsia="ja-JP"/>
              </w:rPr>
              <w:t>Opt 6.1a.3</w:t>
            </w:r>
          </w:p>
        </w:tc>
      </w:tr>
      <w:tr w:rsidR="000D432E" w:rsidRPr="001C671D" w:rsidTr="00B6512A">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ok to defer the discussion until we have finalized the triggering command issue.</w:t>
            </w:r>
          </w:p>
        </w:tc>
      </w:tr>
      <w:tr w:rsidR="002C537D" w:rsidRPr="001C671D" w:rsidTr="00B6512A">
        <w:tc>
          <w:tcPr>
            <w:tcW w:w="2113" w:type="dxa"/>
          </w:tcPr>
          <w:p w:rsidR="002C537D" w:rsidRPr="00605624" w:rsidRDefault="00605624" w:rsidP="00634C64">
            <w:pPr>
              <w:spacing w:beforeLines="50" w:before="120"/>
              <w:rPr>
                <w:rFonts w:eastAsiaTheme="minorEastAsia"/>
                <w:lang w:eastAsia="zh-CN"/>
              </w:rPr>
            </w:pPr>
            <w:r>
              <w:rPr>
                <w:rFonts w:eastAsiaTheme="minorEastAsia" w:hint="eastAsia"/>
                <w:lang w:eastAsia="zh-CN"/>
              </w:rPr>
              <w:t>CATT</w:t>
            </w:r>
          </w:p>
        </w:tc>
        <w:tc>
          <w:tcPr>
            <w:tcW w:w="7194" w:type="dxa"/>
          </w:tcPr>
          <w:p w:rsidR="002C537D" w:rsidRPr="00605624" w:rsidRDefault="00605624" w:rsidP="00634C64">
            <w:pPr>
              <w:spacing w:beforeLines="50" w:before="120"/>
              <w:rPr>
                <w:rFonts w:eastAsiaTheme="minorEastAsia"/>
                <w:lang w:eastAsia="zh-CN"/>
              </w:rPr>
            </w:pPr>
            <w:r>
              <w:rPr>
                <w:rFonts w:eastAsiaTheme="minorEastAsia" w:hint="eastAsia"/>
                <w:lang w:eastAsia="zh-CN"/>
              </w:rPr>
              <w:t>Agree with FL</w:t>
            </w:r>
            <w:r>
              <w:rPr>
                <w:rFonts w:eastAsiaTheme="minorEastAsia"/>
                <w:lang w:eastAsia="zh-CN"/>
              </w:rPr>
              <w:t>’</w:t>
            </w:r>
            <w:r>
              <w:rPr>
                <w:rFonts w:eastAsiaTheme="minorEastAsia" w:hint="eastAsia"/>
                <w:lang w:eastAsia="zh-CN"/>
              </w:rPr>
              <w:t>s suggestion that it can be discussed after the completion of issue-1.</w:t>
            </w:r>
          </w:p>
        </w:tc>
      </w:tr>
      <w:tr w:rsidR="002C537D" w:rsidRPr="001C671D" w:rsidTr="00B6512A">
        <w:tc>
          <w:tcPr>
            <w:tcW w:w="2113" w:type="dxa"/>
          </w:tcPr>
          <w:p w:rsidR="002C537D" w:rsidRPr="00C70E0B" w:rsidRDefault="00C70E0B" w:rsidP="00634C64">
            <w:pPr>
              <w:spacing w:beforeLines="50" w:before="120"/>
              <w:rPr>
                <w:rFonts w:eastAsia="ＭＳ 明朝" w:hint="eastAsia"/>
                <w:lang w:eastAsia="ja-JP"/>
              </w:rPr>
            </w:pPr>
            <w:r>
              <w:rPr>
                <w:rFonts w:eastAsia="ＭＳ 明朝" w:hint="eastAsia"/>
                <w:lang w:eastAsia="ja-JP"/>
              </w:rPr>
              <w:t>DOCOMO</w:t>
            </w:r>
          </w:p>
        </w:tc>
        <w:tc>
          <w:tcPr>
            <w:tcW w:w="7194" w:type="dxa"/>
          </w:tcPr>
          <w:p w:rsidR="002C537D" w:rsidRPr="001C671D" w:rsidRDefault="00C70E0B" w:rsidP="00634C64">
            <w:pPr>
              <w:spacing w:beforeLines="50" w:before="120"/>
              <w:rPr>
                <w:lang w:eastAsia="ko-KR"/>
              </w:rPr>
            </w:pPr>
            <w:r w:rsidRPr="00C70E0B">
              <w:rPr>
                <w:lang w:eastAsia="ko-KR"/>
              </w:rPr>
              <w:t>Opt 6.1b.1</w:t>
            </w:r>
          </w:p>
        </w:tc>
      </w:tr>
    </w:tbl>
    <w:p w:rsidR="002C537D" w:rsidRPr="001C671D" w:rsidRDefault="002C537D" w:rsidP="002C537D">
      <w:pPr>
        <w:rPr>
          <w:lang w:eastAsia="zh-CN"/>
        </w:rPr>
      </w:pPr>
    </w:p>
    <w:p w:rsidR="009C4E18" w:rsidRPr="000768E0" w:rsidRDefault="009C4E18" w:rsidP="003255A6">
      <w:pPr>
        <w:rPr>
          <w:lang w:eastAsia="zh-CN"/>
        </w:rPr>
      </w:pPr>
    </w:p>
    <w:p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rsidR="00F608BF" w:rsidRPr="001C671D" w:rsidRDefault="00F608BF" w:rsidP="00F608BF">
      <w:pPr>
        <w:pStyle w:val="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rsidR="00D42BE6" w:rsidRPr="001C671D" w:rsidRDefault="00D42BE6" w:rsidP="00D42BE6">
      <w:pPr>
        <w:rPr>
          <w:lang w:eastAsia="zh-CN"/>
        </w:rPr>
      </w:pPr>
    </w:p>
    <w:p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F3971"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before="120"/>
              <w:rPr>
                <w:i/>
                <w:lang w:eastAsia="zh-CN"/>
              </w:rPr>
            </w:pPr>
            <w:r w:rsidRPr="001C671D">
              <w:rPr>
                <w:i/>
                <w:lang w:eastAsia="zh-CN"/>
              </w:rPr>
              <w:t>View</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B51073" w:rsidRDefault="00747CAE"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F3971" w:rsidRPr="002055CA" w:rsidRDefault="00747CAE" w:rsidP="00634C64">
            <w:pPr>
              <w:spacing w:beforeLines="50" w:before="120"/>
              <w:jc w:val="left"/>
              <w:rPr>
                <w:rFonts w:eastAsia="ＭＳ 明朝"/>
                <w:iCs/>
                <w:lang w:eastAsia="ja-JP"/>
              </w:rPr>
            </w:pPr>
            <w:r>
              <w:rPr>
                <w:rFonts w:eastAsia="ＭＳ 明朝" w:hint="eastAsia"/>
                <w:iCs/>
                <w:lang w:eastAsia="ja-JP"/>
              </w:rPr>
              <w:t>F</w:t>
            </w:r>
            <w:r>
              <w:rPr>
                <w:rFonts w:eastAsia="ＭＳ 明朝"/>
                <w:iCs/>
                <w:lang w:eastAsia="ja-JP"/>
              </w:rPr>
              <w:t xml:space="preserve">FS. We need to </w:t>
            </w:r>
            <w:r w:rsidR="00964DF9">
              <w:rPr>
                <w:rFonts w:eastAsia="ＭＳ 明朝"/>
                <w:iCs/>
                <w:lang w:eastAsia="ja-JP"/>
              </w:rPr>
              <w:t>first establish temporary RS based SCell activation.</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before="120"/>
              <w:rPr>
                <w:lang w:eastAsia="zh-CN"/>
              </w:rPr>
            </w:pPr>
            <w:r>
              <w:rPr>
                <w:lang w:eastAsia="zh-CN"/>
              </w:rPr>
              <w:t>FFS. Also relates to previous issues.</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622664" w:rsidP="00634C64">
            <w:pPr>
              <w:spacing w:beforeLines="50" w:before="120"/>
              <w:rPr>
                <w:rFonts w:eastAsia="ＭＳ 明朝"/>
                <w:lang w:eastAsia="ja-JP"/>
              </w:rPr>
            </w:pPr>
            <w:r>
              <w:rPr>
                <w:rFonts w:eastAsia="ＭＳ 明朝"/>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that we may need to consult this issue with RAN4 before we make any decision in RAN1.</w:t>
            </w:r>
          </w:p>
        </w:tc>
      </w:tr>
      <w:tr w:rsidR="00605624" w:rsidRPr="001C671D" w:rsidTr="0051630C">
        <w:tc>
          <w:tcPr>
            <w:tcW w:w="2113" w:type="dxa"/>
            <w:tcBorders>
              <w:top w:val="single" w:sz="4" w:space="0" w:color="auto"/>
              <w:left w:val="single" w:sz="4" w:space="0" w:color="auto"/>
              <w:bottom w:val="single" w:sz="4" w:space="0" w:color="auto"/>
              <w:right w:val="single" w:sz="4" w:space="0" w:color="auto"/>
            </w:tcBorders>
          </w:tcPr>
          <w:p w:rsidR="00605624" w:rsidRPr="00AB752D" w:rsidRDefault="00605624" w:rsidP="0051630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605624" w:rsidRPr="00AB752D" w:rsidRDefault="00605624" w:rsidP="0051630C">
            <w:pPr>
              <w:spacing w:beforeLines="50" w:before="120"/>
              <w:jc w:val="left"/>
              <w:rPr>
                <w:rFonts w:eastAsiaTheme="minorEastAsia"/>
                <w:iCs/>
                <w:lang w:eastAsia="zh-CN"/>
              </w:rPr>
            </w:pPr>
            <w:r>
              <w:rPr>
                <w:rFonts w:eastAsiaTheme="minorEastAsia" w:hint="eastAsia"/>
                <w:iCs/>
                <w:lang w:eastAsia="zh-CN"/>
              </w:rPr>
              <w:t>It is possible that the coarse time/frequency synchronization is obtained from the co-located active cell. However, considering different carrier is configured for the two cells, it may be not possible to obtain the fine synchronization directly from the co-located cell. It needs further study at least whether the information on assisted BS is sufficient for fine synchronization.</w:t>
            </w:r>
          </w:p>
        </w:tc>
      </w:tr>
      <w:tr w:rsidR="005F3971" w:rsidRPr="001C671D" w:rsidTr="00DC59AF">
        <w:tc>
          <w:tcPr>
            <w:tcW w:w="2113" w:type="dxa"/>
          </w:tcPr>
          <w:p w:rsidR="005F3971" w:rsidRPr="00605624" w:rsidRDefault="00C70E0B" w:rsidP="00634C64">
            <w:pPr>
              <w:spacing w:beforeLines="50" w:before="120"/>
              <w:rPr>
                <w:rFonts w:eastAsia="ＭＳ 明朝"/>
                <w:lang w:eastAsia="ja-JP"/>
              </w:rPr>
            </w:pPr>
            <w:r>
              <w:rPr>
                <w:rFonts w:eastAsia="ＭＳ 明朝" w:hint="eastAsia"/>
                <w:lang w:eastAsia="ja-JP"/>
              </w:rPr>
              <w:t>DOCOMO</w:t>
            </w:r>
          </w:p>
        </w:tc>
        <w:tc>
          <w:tcPr>
            <w:tcW w:w="7194" w:type="dxa"/>
          </w:tcPr>
          <w:p w:rsidR="005F3971" w:rsidRPr="0068071E" w:rsidRDefault="00C70E0B" w:rsidP="00634C64">
            <w:pPr>
              <w:spacing w:beforeLines="50" w:before="120"/>
              <w:rPr>
                <w:rFonts w:eastAsia="ＭＳ 明朝"/>
                <w:lang w:eastAsia="ja-JP"/>
              </w:rPr>
            </w:pPr>
            <w:r>
              <w:rPr>
                <w:rFonts w:eastAsia="ＭＳ 明朝" w:hint="eastAsia"/>
                <w:lang w:eastAsia="ja-JP"/>
              </w:rPr>
              <w:t>FFS</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F41D96" w:rsidRDefault="005F3971" w:rsidP="00634C64">
            <w:pPr>
              <w:spacing w:beforeLines="50" w:before="120"/>
              <w:rPr>
                <w:rFonts w:eastAsia="Malgun Gothic"/>
                <w:lang w:eastAsia="ko-KR"/>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Theme="minorEastAsia"/>
                <w:lang w:eastAsia="zh-CN"/>
              </w:rPr>
            </w:pPr>
          </w:p>
        </w:tc>
      </w:tr>
      <w:tr w:rsidR="005F3971" w:rsidRPr="001C671D" w:rsidTr="00DC59AF">
        <w:tc>
          <w:tcPr>
            <w:tcW w:w="2113" w:type="dxa"/>
          </w:tcPr>
          <w:p w:rsidR="005F3971" w:rsidRPr="001C671D" w:rsidRDefault="005F3971" w:rsidP="00634C64">
            <w:pPr>
              <w:spacing w:beforeLines="50" w:before="120"/>
              <w:rPr>
                <w:lang w:eastAsia="zh-CN"/>
              </w:rPr>
            </w:pPr>
          </w:p>
        </w:tc>
        <w:tc>
          <w:tcPr>
            <w:tcW w:w="7194" w:type="dxa"/>
          </w:tcPr>
          <w:p w:rsidR="005F3971" w:rsidRPr="001C671D" w:rsidRDefault="005F3971" w:rsidP="00634C64">
            <w:pPr>
              <w:spacing w:beforeLines="50" w:before="120"/>
              <w:rPr>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r>
    </w:tbl>
    <w:p w:rsidR="00A55210" w:rsidRPr="001C671D" w:rsidRDefault="00A55210" w:rsidP="003255A6">
      <w:pPr>
        <w:rPr>
          <w:lang w:eastAsia="zh-CN"/>
        </w:rPr>
      </w:pPr>
    </w:p>
    <w:p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rsidR="00DC0BCC" w:rsidRPr="001C671D" w:rsidRDefault="00DC0BCC" w:rsidP="003255A6">
      <w:pPr>
        <w:pStyle w:val="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rsidR="00DC0BCC" w:rsidRPr="001C671D" w:rsidRDefault="00DC0BCC" w:rsidP="004D1740">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rsidR="00DC0BCC" w:rsidRPr="001C671D" w:rsidRDefault="00DC0BCC"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rsidR="00C768E5" w:rsidRPr="001C671D" w:rsidRDefault="00C768E5"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rsidR="000211DF" w:rsidRPr="001C671D" w:rsidRDefault="000211DF" w:rsidP="000211DF">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rsidR="000211DF" w:rsidRPr="001C671D" w:rsidRDefault="000211DF" w:rsidP="00C768E5">
      <w:pPr>
        <w:rPr>
          <w:lang w:eastAsia="zh-CN"/>
        </w:rPr>
      </w:pPr>
    </w:p>
    <w:p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C0BCC"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before="120"/>
              <w:rPr>
                <w:i/>
                <w:lang w:eastAsia="zh-CN"/>
              </w:rPr>
            </w:pPr>
            <w:r w:rsidRPr="001C671D">
              <w:rPr>
                <w:i/>
                <w:lang w:eastAsia="zh-CN"/>
              </w:rPr>
              <w:t>View</w:t>
            </w:r>
          </w:p>
        </w:tc>
      </w:tr>
      <w:tr w:rsidR="00DC3A29" w:rsidRPr="001C671D" w:rsidTr="00DA18D8">
        <w:tc>
          <w:tcPr>
            <w:tcW w:w="2113" w:type="dxa"/>
            <w:tcBorders>
              <w:top w:val="single" w:sz="4" w:space="0" w:color="auto"/>
              <w:left w:val="single" w:sz="4" w:space="0" w:color="auto"/>
              <w:bottom w:val="single" w:sz="4" w:space="0" w:color="auto"/>
              <w:right w:val="single" w:sz="4" w:space="0" w:color="auto"/>
            </w:tcBorders>
          </w:tcPr>
          <w:p w:rsidR="00DC3A29" w:rsidRPr="00B51073" w:rsidRDefault="00964DF9"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DC3A29" w:rsidRPr="002055CA" w:rsidRDefault="00EB2E12" w:rsidP="00634C64">
            <w:pPr>
              <w:spacing w:beforeLines="50" w:before="120"/>
              <w:jc w:val="left"/>
              <w:rPr>
                <w:rFonts w:eastAsia="ＭＳ 明朝"/>
                <w:iCs/>
                <w:lang w:eastAsia="ja-JP"/>
              </w:rPr>
            </w:pPr>
            <w:r>
              <w:rPr>
                <w:rFonts w:eastAsia="ＭＳ 明朝" w:hint="eastAsia"/>
                <w:iCs/>
                <w:lang w:eastAsia="ja-JP"/>
              </w:rPr>
              <w:t>F</w:t>
            </w:r>
            <w:r>
              <w:rPr>
                <w:rFonts w:eastAsia="ＭＳ 明朝"/>
                <w:iCs/>
                <w:lang w:eastAsia="ja-JP"/>
              </w:rPr>
              <w:t>FS.</w:t>
            </w:r>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before="120"/>
              <w:rPr>
                <w:lang w:eastAsia="zh-CN"/>
              </w:rPr>
            </w:pPr>
            <w:r>
              <w:rPr>
                <w:lang w:eastAsia="zh-CN"/>
              </w:rPr>
              <w:t>We proposed an option in our tdoc that A-CSI-RS may be one type of temporary RS, and an A-CSI-RS trigger triggers both the A-CSI-RS and a default A-TRS. we’d like to have this option also considered by companies.</w:t>
            </w:r>
          </w:p>
        </w:tc>
      </w:tr>
      <w:tr w:rsidR="00161B13" w:rsidRPr="001C671D" w:rsidTr="00DA18D8">
        <w:tc>
          <w:tcPr>
            <w:tcW w:w="2113" w:type="dxa"/>
            <w:tcBorders>
              <w:top w:val="single" w:sz="4" w:space="0" w:color="auto"/>
              <w:left w:val="single" w:sz="4" w:space="0" w:color="auto"/>
              <w:bottom w:val="single" w:sz="4" w:space="0" w:color="auto"/>
              <w:right w:val="single" w:sz="4" w:space="0" w:color="auto"/>
            </w:tcBorders>
          </w:tcPr>
          <w:p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161B13" w:rsidRPr="001C671D" w:rsidRDefault="00E10CF0" w:rsidP="00634C64">
            <w:pPr>
              <w:spacing w:beforeLines="50" w:before="120"/>
              <w:rPr>
                <w:lang w:eastAsia="zh-CN"/>
              </w:rPr>
            </w:pPr>
            <w:r>
              <w:rPr>
                <w:lang w:eastAsia="zh-CN"/>
              </w:rPr>
              <w:t>Opt. 8.1 or Opt. 8.4.</w:t>
            </w:r>
          </w:p>
        </w:tc>
      </w:tr>
      <w:tr w:rsidR="006100DA" w:rsidRPr="001C671D" w:rsidTr="00DA18D8">
        <w:tc>
          <w:tcPr>
            <w:tcW w:w="2113"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before="120"/>
              <w:rPr>
                <w:iCs/>
                <w:lang w:eastAsia="zh-CN"/>
              </w:rPr>
            </w:pPr>
            <w:r>
              <w:rPr>
                <w:iCs/>
                <w:lang w:eastAsia="zh-CN"/>
              </w:rPr>
              <w:t>Opt 8.1.</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ＭＳ 明朝"/>
                <w:lang w:eastAsia="ja-JP"/>
              </w:rPr>
            </w:pPr>
            <w:r>
              <w:rPr>
                <w:rFonts w:eastAsia="ＭＳ 明朝"/>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iCs/>
                <w:lang w:eastAsia="zh-CN"/>
              </w:rPr>
            </w:pPr>
            <w:r>
              <w:rPr>
                <w:iCs/>
                <w:lang w:eastAsia="zh-CN"/>
              </w:rPr>
              <w:t>Opt 8.1.</w:t>
            </w:r>
          </w:p>
        </w:tc>
      </w:tr>
      <w:tr w:rsidR="000D432E" w:rsidRPr="001C671D" w:rsidTr="00DA18D8">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the existing Rel15/Rel16 framework should be the baseline.</w:t>
            </w:r>
          </w:p>
        </w:tc>
      </w:tr>
      <w:tr w:rsidR="00605624" w:rsidRPr="001C671D" w:rsidTr="000708A1">
        <w:tc>
          <w:tcPr>
            <w:tcW w:w="2113" w:type="dxa"/>
          </w:tcPr>
          <w:p w:rsidR="00605624" w:rsidRPr="00605624" w:rsidRDefault="00605624" w:rsidP="0051630C">
            <w:pPr>
              <w:spacing w:beforeLines="50" w:before="120"/>
              <w:rPr>
                <w:rFonts w:eastAsiaTheme="minorEastAsia"/>
                <w:lang w:eastAsia="zh-CN"/>
              </w:rPr>
            </w:pPr>
            <w:r>
              <w:rPr>
                <w:rFonts w:eastAsiaTheme="minorEastAsia" w:hint="eastAsia"/>
                <w:lang w:eastAsia="zh-CN"/>
              </w:rPr>
              <w:t>CATT</w:t>
            </w:r>
          </w:p>
        </w:tc>
        <w:tc>
          <w:tcPr>
            <w:tcW w:w="7194" w:type="dxa"/>
          </w:tcPr>
          <w:p w:rsidR="00605624" w:rsidRPr="001C671D" w:rsidRDefault="00605624" w:rsidP="0051630C">
            <w:pPr>
              <w:spacing w:beforeLines="50" w:before="120"/>
              <w:rPr>
                <w:iCs/>
                <w:lang w:eastAsia="zh-CN"/>
              </w:rPr>
            </w:pPr>
            <w:r>
              <w:rPr>
                <w:iCs/>
                <w:lang w:eastAsia="zh-CN"/>
              </w:rPr>
              <w:t>Opt 8.1.</w:t>
            </w:r>
          </w:p>
        </w:tc>
      </w:tr>
      <w:tr w:rsidR="00916B4A" w:rsidRPr="001C671D" w:rsidTr="00D0077F">
        <w:tc>
          <w:tcPr>
            <w:tcW w:w="2113" w:type="dxa"/>
            <w:tcBorders>
              <w:top w:val="single" w:sz="4" w:space="0" w:color="auto"/>
              <w:left w:val="single" w:sz="4" w:space="0" w:color="auto"/>
              <w:bottom w:val="single" w:sz="4" w:space="0" w:color="auto"/>
              <w:right w:val="single" w:sz="4" w:space="0" w:color="auto"/>
            </w:tcBorders>
          </w:tcPr>
          <w:p w:rsidR="00916B4A" w:rsidRPr="00C70E0B" w:rsidRDefault="00C70E0B" w:rsidP="00634C64">
            <w:pPr>
              <w:spacing w:beforeLines="50" w:before="120"/>
              <w:rPr>
                <w:rFonts w:eastAsia="ＭＳ 明朝" w:hint="eastAsia"/>
                <w:lang w:eastAsia="ja-JP"/>
              </w:rPr>
            </w:pPr>
            <w:r>
              <w:rPr>
                <w:rFonts w:eastAsia="ＭＳ 明朝"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916B4A" w:rsidRPr="00C70E0B" w:rsidRDefault="00C70E0B" w:rsidP="00634C64">
            <w:pPr>
              <w:spacing w:beforeLines="50" w:before="120"/>
              <w:rPr>
                <w:rFonts w:eastAsia="ＭＳ 明朝" w:hint="eastAsia"/>
                <w:lang w:eastAsia="ja-JP"/>
              </w:rPr>
            </w:pPr>
            <w:r>
              <w:rPr>
                <w:rFonts w:eastAsia="ＭＳ 明朝" w:hint="eastAsia"/>
                <w:lang w:eastAsia="ja-JP"/>
              </w:rPr>
              <w:t>Opt 8.1</w:t>
            </w:r>
          </w:p>
        </w:tc>
      </w:tr>
      <w:tr w:rsidR="00F41D96" w:rsidRPr="001C671D" w:rsidTr="00D0077F">
        <w:tc>
          <w:tcPr>
            <w:tcW w:w="2113"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before="120"/>
              <w:rPr>
                <w:rFonts w:eastAsiaTheme="minorEastAsia"/>
                <w:lang w:eastAsia="zh-CN"/>
              </w:rPr>
            </w:pPr>
          </w:p>
        </w:tc>
      </w:tr>
      <w:tr w:rsidR="00662047" w:rsidRPr="001C671D" w:rsidTr="00EA6902">
        <w:tc>
          <w:tcPr>
            <w:tcW w:w="2113" w:type="dxa"/>
          </w:tcPr>
          <w:p w:rsidR="00662047" w:rsidRPr="001C671D" w:rsidRDefault="00662047" w:rsidP="00634C64">
            <w:pPr>
              <w:spacing w:beforeLines="50" w:before="120"/>
              <w:rPr>
                <w:lang w:eastAsia="zh-CN"/>
              </w:rPr>
            </w:pPr>
          </w:p>
        </w:tc>
        <w:tc>
          <w:tcPr>
            <w:tcW w:w="7194" w:type="dxa"/>
          </w:tcPr>
          <w:p w:rsidR="00662047" w:rsidRPr="001C671D" w:rsidRDefault="00662047" w:rsidP="00634C64">
            <w:pPr>
              <w:spacing w:beforeLines="50" w:before="120"/>
              <w:rPr>
                <w:lang w:eastAsia="zh-CN"/>
              </w:rPr>
            </w:pPr>
          </w:p>
        </w:tc>
      </w:tr>
      <w:tr w:rsidR="004F2331" w:rsidRPr="001C671D" w:rsidTr="00D0077F">
        <w:tc>
          <w:tcPr>
            <w:tcW w:w="2113"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before="120"/>
              <w:rPr>
                <w:rFonts w:eastAsiaTheme="minorEastAsia"/>
                <w:lang w:eastAsia="zh-CN"/>
              </w:rPr>
            </w:pPr>
          </w:p>
        </w:tc>
      </w:tr>
      <w:tr w:rsidR="00F61619" w:rsidRPr="001C671D" w:rsidTr="00D0077F">
        <w:tc>
          <w:tcPr>
            <w:tcW w:w="2113"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before="120"/>
              <w:rPr>
                <w:rFonts w:eastAsiaTheme="minorEastAsia"/>
                <w:lang w:eastAsia="zh-CN"/>
              </w:rPr>
            </w:pPr>
          </w:p>
        </w:tc>
      </w:tr>
    </w:tbl>
    <w:p w:rsidR="005D39D0" w:rsidRPr="001C671D" w:rsidRDefault="005D39D0" w:rsidP="003255A6">
      <w:pPr>
        <w:rPr>
          <w:lang w:eastAsia="zh-CN"/>
        </w:rPr>
      </w:pPr>
    </w:p>
    <w:p w:rsidR="007E6390" w:rsidRPr="001C671D" w:rsidRDefault="007E6390" w:rsidP="00703103">
      <w:pPr>
        <w:rPr>
          <w:rFonts w:eastAsiaTheme="minorEastAsia"/>
          <w:lang w:eastAsia="zh-CN"/>
        </w:rPr>
      </w:pPr>
    </w:p>
    <w:p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rsidR="009A6A16" w:rsidRPr="001C671D" w:rsidRDefault="009A6A16" w:rsidP="009A6A16">
      <w:pPr>
        <w:rPr>
          <w:rFonts w:eastAsiaTheme="minorEastAsia"/>
          <w:lang w:eastAsia="zh-CN"/>
        </w:rPr>
      </w:pPr>
      <w:r w:rsidRPr="001C671D">
        <w:rPr>
          <w:rFonts w:eastAsiaTheme="minorEastAsia"/>
          <w:lang w:eastAsia="zh-CN"/>
        </w:rPr>
        <w:t>Companies’ views are very welcome.</w:t>
      </w:r>
    </w:p>
    <w:p w:rsidR="00087F0F" w:rsidRDefault="00087F0F" w:rsidP="00C109C6"/>
    <w:tbl>
      <w:tblPr>
        <w:tblStyle w:val="ae"/>
        <w:tblW w:w="0" w:type="auto"/>
        <w:tblLook w:val="04A0" w:firstRow="1" w:lastRow="0" w:firstColumn="1" w:lastColumn="0" w:noHBand="0" w:noVBand="1"/>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D601BC"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D601BC" w:rsidP="00634C64">
            <w:pPr>
              <w:spacing w:beforeLines="50" w:before="120"/>
              <w:jc w:val="left"/>
              <w:rPr>
                <w:rFonts w:eastAsia="ＭＳ 明朝"/>
                <w:iCs/>
                <w:lang w:eastAsia="ja-JP"/>
              </w:rPr>
            </w:pPr>
            <w:r>
              <w:rPr>
                <w:rFonts w:eastAsia="ＭＳ 明朝" w:hint="eastAsia"/>
                <w:iCs/>
                <w:lang w:eastAsia="ja-JP"/>
              </w:rPr>
              <w:t>T</w:t>
            </w:r>
            <w:r>
              <w:rPr>
                <w:rFonts w:eastAsia="ＭＳ 明朝"/>
                <w:iCs/>
                <w:lang w:eastAsia="ja-JP"/>
              </w:rPr>
              <w:t>he question is unclear to us.</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7F3AE2" w:rsidP="007F3AE2">
            <w:pPr>
              <w:spacing w:beforeLines="50" w:before="12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622664" w:rsidP="00634C64">
            <w:pPr>
              <w:spacing w:beforeLines="50" w:before="120"/>
              <w:rPr>
                <w:rFonts w:eastAsia="ＭＳ 明朝"/>
                <w:lang w:eastAsia="ja-JP"/>
              </w:rPr>
            </w:pPr>
            <w:r>
              <w:rPr>
                <w:rFonts w:eastAsia="ＭＳ 明朝"/>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TUs.</w:t>
            </w:r>
          </w:p>
        </w:tc>
      </w:tr>
      <w:tr w:rsidR="000D432E" w:rsidRPr="001C671D" w:rsidTr="00D53603">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iCs/>
                <w:lang w:eastAsia="zh-CN"/>
              </w:rPr>
              <w:t>The benefits of other additional temporary RS is not clear yet. Maybe the proponents can further clarify.</w:t>
            </w:r>
          </w:p>
        </w:tc>
      </w:tr>
      <w:tr w:rsidR="0097148F" w:rsidRPr="001C671D" w:rsidTr="00D53603">
        <w:tc>
          <w:tcPr>
            <w:tcW w:w="2113" w:type="dxa"/>
          </w:tcPr>
          <w:p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rsidR="0097148F" w:rsidRPr="00D173EF" w:rsidRDefault="00D173EF" w:rsidP="00634C64">
            <w:pPr>
              <w:spacing w:beforeLines="50" w:before="120"/>
              <w:rPr>
                <w:rFonts w:eastAsiaTheme="minorEastAsia"/>
                <w:lang w:eastAsia="zh-CN"/>
              </w:rPr>
            </w:pPr>
            <w:r>
              <w:rPr>
                <w:rFonts w:eastAsiaTheme="minorEastAsia" w:hint="eastAsia"/>
                <w:lang w:eastAsia="zh-CN"/>
              </w:rPr>
              <w:t>More elaboration is needed.</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before="12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Theme="minorEastAsia"/>
                <w:lang w:eastAsia="zh-CN"/>
              </w:rPr>
            </w:pPr>
          </w:p>
        </w:tc>
      </w:tr>
      <w:tr w:rsidR="0097148F" w:rsidRPr="001C671D" w:rsidTr="00D53603">
        <w:tc>
          <w:tcPr>
            <w:tcW w:w="2113" w:type="dxa"/>
          </w:tcPr>
          <w:p w:rsidR="0097148F" w:rsidRPr="001C671D" w:rsidRDefault="0097148F" w:rsidP="00634C64">
            <w:pPr>
              <w:spacing w:beforeLines="50" w:before="120"/>
              <w:rPr>
                <w:lang w:eastAsia="zh-CN"/>
              </w:rPr>
            </w:pPr>
          </w:p>
        </w:tc>
        <w:tc>
          <w:tcPr>
            <w:tcW w:w="7194" w:type="dxa"/>
          </w:tcPr>
          <w:p w:rsidR="0097148F" w:rsidRPr="001C671D" w:rsidRDefault="0097148F" w:rsidP="00634C64">
            <w:pPr>
              <w:spacing w:beforeLines="50" w:before="12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bl>
    <w:p w:rsidR="0097148F" w:rsidRDefault="0097148F" w:rsidP="00C109C6"/>
    <w:p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66087C"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66087C" w:rsidP="00634C64">
            <w:pPr>
              <w:spacing w:beforeLines="50" w:before="120"/>
              <w:jc w:val="left"/>
              <w:rPr>
                <w:rFonts w:eastAsia="ＭＳ 明朝"/>
                <w:iCs/>
                <w:lang w:eastAsia="ja-JP"/>
              </w:rPr>
            </w:pPr>
            <w:r>
              <w:rPr>
                <w:rFonts w:eastAsia="ＭＳ 明朝" w:hint="eastAsia"/>
                <w:iCs/>
                <w:lang w:eastAsia="ja-JP"/>
              </w:rPr>
              <w:t>I</w:t>
            </w:r>
            <w:r>
              <w:rPr>
                <w:rFonts w:eastAsia="ＭＳ 明朝"/>
                <w:iCs/>
                <w:lang w:eastAsia="ja-JP"/>
              </w:rPr>
              <w:t xml:space="preserve">n general, if a temporary RS is used for AGC and/or time/frequency tracking, it is not able to be used as for CSI measurement.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0B13BD" w:rsidP="00634C64">
            <w:pPr>
              <w:spacing w:beforeLines="50" w:before="120"/>
              <w:rPr>
                <w:rFonts w:eastAsia="ＭＳ 明朝"/>
                <w:lang w:eastAsia="ja-JP"/>
              </w:rPr>
            </w:pPr>
            <w:r>
              <w:rPr>
                <w:rFonts w:eastAsia="ＭＳ 明朝"/>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0D432E" w:rsidRPr="001C671D" w:rsidTr="00D53603">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sidRPr="00721936">
              <w:rPr>
                <w:rFonts w:eastAsiaTheme="minorEastAsia"/>
                <w:iCs/>
                <w:lang w:eastAsia="zh-CN"/>
              </w:rPr>
              <w:t>With the existing Rel-15/Rel-16 TRS design, only 1-port TRS is supported. This is clearly insufficient for CSI measurement/acquisition. Besides, TRS is specifically designed for time/frequency tracking, which may not be suitable for channel acquisition. Thus, from our perspective, it is preferred not to use TRS for CSI measurement/acquisition. The legacy CSI measurement and CSI report mechanism can be reused for SCell activation.</w:t>
            </w:r>
          </w:p>
        </w:tc>
      </w:tr>
      <w:tr w:rsidR="0097148F" w:rsidRPr="001C671D" w:rsidTr="00D53603">
        <w:tc>
          <w:tcPr>
            <w:tcW w:w="2113" w:type="dxa"/>
          </w:tcPr>
          <w:p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rsidR="0097148F" w:rsidRPr="00D173EF" w:rsidRDefault="00D173EF" w:rsidP="00634C64">
            <w:pPr>
              <w:spacing w:beforeLines="50" w:before="120"/>
              <w:rPr>
                <w:rFonts w:eastAsiaTheme="minorEastAsia"/>
                <w:lang w:eastAsia="zh-CN"/>
              </w:rPr>
            </w:pPr>
            <w:r>
              <w:rPr>
                <w:rFonts w:eastAsiaTheme="minorEastAsia" w:hint="eastAsia"/>
                <w:lang w:eastAsia="zh-CN"/>
              </w:rPr>
              <w:t>It is unclear on the motivation and feasibility for CSI reporting based on temporary RS.</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before="12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Theme="minorEastAsia"/>
                <w:lang w:eastAsia="zh-CN"/>
              </w:rPr>
            </w:pPr>
          </w:p>
        </w:tc>
      </w:tr>
      <w:tr w:rsidR="0097148F" w:rsidRPr="001C671D" w:rsidTr="00D53603">
        <w:tc>
          <w:tcPr>
            <w:tcW w:w="2113" w:type="dxa"/>
          </w:tcPr>
          <w:p w:rsidR="0097148F" w:rsidRPr="001C671D" w:rsidRDefault="0097148F" w:rsidP="00634C64">
            <w:pPr>
              <w:spacing w:beforeLines="50" w:before="120"/>
              <w:rPr>
                <w:lang w:eastAsia="zh-CN"/>
              </w:rPr>
            </w:pPr>
          </w:p>
        </w:tc>
        <w:tc>
          <w:tcPr>
            <w:tcW w:w="7194" w:type="dxa"/>
          </w:tcPr>
          <w:p w:rsidR="0097148F" w:rsidRPr="001C671D" w:rsidRDefault="0097148F" w:rsidP="00634C64">
            <w:pPr>
              <w:spacing w:beforeLines="50" w:before="12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bl>
    <w:p w:rsidR="008A34E6" w:rsidRDefault="008A34E6" w:rsidP="008A34E6">
      <w:pPr>
        <w:rPr>
          <w:b/>
        </w:rPr>
      </w:pPr>
    </w:p>
    <w:p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CA43DD"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before="120"/>
              <w:rPr>
                <w:i/>
                <w:lang w:eastAsia="zh-CN"/>
              </w:rPr>
            </w:pPr>
            <w:r w:rsidRPr="001C671D">
              <w:rPr>
                <w:i/>
                <w:lang w:eastAsia="zh-CN"/>
              </w:rPr>
              <w:t>View</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B51073" w:rsidRDefault="00185E8E" w:rsidP="00634C64">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CA43DD" w:rsidRPr="002055CA" w:rsidRDefault="00185E8E" w:rsidP="00634C64">
            <w:pPr>
              <w:spacing w:beforeLines="50" w:before="120"/>
              <w:jc w:val="left"/>
              <w:rPr>
                <w:rFonts w:eastAsia="ＭＳ 明朝"/>
                <w:iCs/>
                <w:lang w:eastAsia="ja-JP"/>
              </w:rPr>
            </w:pPr>
            <w:r>
              <w:rPr>
                <w:rFonts w:eastAsia="ＭＳ 明朝" w:hint="eastAsia"/>
                <w:iCs/>
                <w:lang w:eastAsia="ja-JP"/>
              </w:rPr>
              <w:t>A</w:t>
            </w:r>
            <w:r>
              <w:rPr>
                <w:rFonts w:eastAsia="ＭＳ 明朝"/>
                <w:iCs/>
                <w:lang w:eastAsia="ja-JP"/>
              </w:rPr>
              <w:t>gree.</w:t>
            </w:r>
            <w:r w:rsidR="00C9663C">
              <w:rPr>
                <w:rFonts w:eastAsia="ＭＳ 明朝"/>
                <w:iCs/>
                <w:lang w:eastAsia="ja-JP"/>
              </w:rPr>
              <w:t xml:space="preserve"> </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70415D" w:rsidP="00634C64">
            <w:pPr>
              <w:spacing w:beforeLines="50" w:before="120"/>
              <w:rPr>
                <w:lang w:eastAsia="zh-CN"/>
              </w:rPr>
            </w:pPr>
            <w:r>
              <w:rPr>
                <w:lang w:eastAsia="zh-CN"/>
              </w:rPr>
              <w:t>Needs to be discussed.</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0B13BD"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908" w:rsidP="00634C64">
            <w:pPr>
              <w:spacing w:beforeLines="50" w:before="120"/>
              <w:rPr>
                <w:iCs/>
                <w:lang w:eastAsia="zh-CN"/>
              </w:rPr>
            </w:pPr>
            <w:r>
              <w:rPr>
                <w:iCs/>
                <w:lang w:eastAsia="zh-CN"/>
              </w:rPr>
              <w:t>Agree.</w:t>
            </w:r>
          </w:p>
        </w:tc>
      </w:tr>
      <w:tr w:rsidR="000D432E" w:rsidRPr="001C671D" w:rsidTr="00D53603">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it is ok to remove this restriction at least for TRS for efficient SCell activation. Once this restriction is removed at least for TRS for efficient Scell activation, whether this can be extended to other TRS should be further discussed.</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ＭＳ 明朝"/>
                <w:iCs/>
                <w:lang w:eastAsia="ja-JP"/>
              </w:rPr>
            </w:pPr>
          </w:p>
        </w:tc>
      </w:tr>
      <w:tr w:rsidR="00CA43DD" w:rsidRPr="001C671D" w:rsidTr="00D53603">
        <w:tc>
          <w:tcPr>
            <w:tcW w:w="2113" w:type="dxa"/>
          </w:tcPr>
          <w:p w:rsidR="00CA43DD" w:rsidRPr="0068071E" w:rsidRDefault="00CA43DD" w:rsidP="00634C64">
            <w:pPr>
              <w:spacing w:beforeLines="50" w:before="120"/>
              <w:rPr>
                <w:rFonts w:eastAsia="ＭＳ 明朝"/>
                <w:lang w:eastAsia="ja-JP"/>
              </w:rPr>
            </w:pPr>
          </w:p>
        </w:tc>
        <w:tc>
          <w:tcPr>
            <w:tcW w:w="7194" w:type="dxa"/>
          </w:tcPr>
          <w:p w:rsidR="00CA43DD" w:rsidRPr="0068071E" w:rsidRDefault="00CA43DD" w:rsidP="00634C64">
            <w:pPr>
              <w:spacing w:beforeLines="50" w:before="120"/>
              <w:rPr>
                <w:rFonts w:eastAsia="ＭＳ 明朝"/>
                <w:lang w:eastAsia="ja-JP"/>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F41D96" w:rsidRDefault="00CA43DD" w:rsidP="00634C64">
            <w:pPr>
              <w:spacing w:beforeLines="50" w:before="120"/>
              <w:rPr>
                <w:rFonts w:eastAsia="Malgun Gothic"/>
                <w:lang w:eastAsia="ko-KR"/>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Theme="minorEastAsia"/>
                <w:lang w:eastAsia="zh-CN"/>
              </w:rPr>
            </w:pPr>
          </w:p>
        </w:tc>
      </w:tr>
      <w:tr w:rsidR="00CA43DD" w:rsidRPr="001C671D" w:rsidTr="00D53603">
        <w:tc>
          <w:tcPr>
            <w:tcW w:w="2113" w:type="dxa"/>
          </w:tcPr>
          <w:p w:rsidR="00CA43DD" w:rsidRPr="001C671D" w:rsidRDefault="00CA43DD" w:rsidP="00634C64">
            <w:pPr>
              <w:spacing w:beforeLines="50" w:before="120"/>
              <w:rPr>
                <w:lang w:eastAsia="zh-CN"/>
              </w:rPr>
            </w:pPr>
          </w:p>
        </w:tc>
        <w:tc>
          <w:tcPr>
            <w:tcW w:w="7194" w:type="dxa"/>
          </w:tcPr>
          <w:p w:rsidR="00CA43DD" w:rsidRPr="001C671D" w:rsidRDefault="00CA43DD" w:rsidP="00634C64">
            <w:pPr>
              <w:spacing w:beforeLines="50" w:before="120"/>
              <w:rPr>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r>
    </w:tbl>
    <w:p w:rsidR="008A34E6" w:rsidRDefault="008A34E6" w:rsidP="008A34E6"/>
    <w:p w:rsidR="002D08EE" w:rsidRPr="001C671D" w:rsidRDefault="002D08EE" w:rsidP="00C109C6"/>
    <w:p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rsidR="00C01BEA" w:rsidRPr="001C671D" w:rsidRDefault="00C01BEA" w:rsidP="00C01BEA">
      <w:r w:rsidRPr="001C671D">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C01BEA" w:rsidRPr="001C671D"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before="120"/>
              <w:rPr>
                <w:i/>
                <w:lang w:eastAsia="zh-CN"/>
              </w:rPr>
            </w:pPr>
            <w:r w:rsidRPr="001C671D">
              <w:rPr>
                <w:i/>
                <w:lang w:eastAsia="zh-CN"/>
              </w:rPr>
              <w:t>View</w:t>
            </w: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jc w:val="left"/>
              <w:rPr>
                <w:iCs/>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iCs/>
                <w:lang w:eastAsia="zh-CN"/>
              </w:rPr>
            </w:pPr>
          </w:p>
        </w:tc>
      </w:tr>
    </w:tbl>
    <w:p w:rsidR="00C01BEA" w:rsidRPr="001C671D" w:rsidRDefault="00C01BEA" w:rsidP="005B4AC5"/>
    <w:p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rsidR="000C6FE4" w:rsidRPr="000C6FE4" w:rsidRDefault="000C6FE4" w:rsidP="009215FB">
      <w:pPr>
        <w:rPr>
          <w:rFonts w:ascii="Times" w:eastAsiaTheme="minorEastAsia" w:hAnsi="Times" w:cs="Times"/>
          <w:sz w:val="20"/>
          <w:szCs w:val="20"/>
          <w:lang w:eastAsia="zh-CN"/>
        </w:rPr>
      </w:pPr>
    </w:p>
    <w:p w:rsidR="001D780E" w:rsidRPr="001C671D" w:rsidRDefault="001D780E" w:rsidP="00CF195E">
      <w:pPr>
        <w:pStyle w:val="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rsidR="00761E63" w:rsidRPr="0045212E" w:rsidRDefault="008A732E" w:rsidP="00761E63">
      <w:pPr>
        <w:pStyle w:val="af4"/>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a5"/>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Huawei, HiSilicon</w:t>
      </w:r>
    </w:p>
    <w:p w:rsidR="00761E63" w:rsidRPr="0045212E" w:rsidRDefault="00D874D4" w:rsidP="00761E63">
      <w:pPr>
        <w:pStyle w:val="af4"/>
        <w:numPr>
          <w:ilvl w:val="0"/>
          <w:numId w:val="9"/>
        </w:numPr>
        <w:rPr>
          <w:rFonts w:ascii="Times New Roman" w:hAnsi="Times New Roman"/>
          <w:sz w:val="22"/>
          <w:szCs w:val="22"/>
        </w:rPr>
      </w:pPr>
      <w:hyperlink r:id="rId12" w:history="1">
        <w:r w:rsidR="00761E63" w:rsidRPr="0045212E">
          <w:rPr>
            <w:rStyle w:val="a5"/>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rsidR="00761E63" w:rsidRPr="0045212E" w:rsidRDefault="00D874D4" w:rsidP="00761E63">
      <w:pPr>
        <w:pStyle w:val="af4"/>
        <w:numPr>
          <w:ilvl w:val="0"/>
          <w:numId w:val="9"/>
        </w:numPr>
        <w:rPr>
          <w:rFonts w:ascii="Times New Roman" w:hAnsi="Times New Roman"/>
          <w:sz w:val="22"/>
          <w:szCs w:val="22"/>
        </w:rPr>
      </w:pPr>
      <w:hyperlink r:id="rId13" w:history="1">
        <w:r w:rsidR="00761E63" w:rsidRPr="0045212E">
          <w:rPr>
            <w:rStyle w:val="a5"/>
            <w:rFonts w:ascii="Times New Roman" w:hAnsi="Times New Roman"/>
            <w:sz w:val="22"/>
            <w:szCs w:val="22"/>
          </w:rPr>
          <w:t>R1-2102472</w:t>
        </w:r>
      </w:hyperlink>
      <w:r w:rsidR="00761E63" w:rsidRPr="0045212E">
        <w:rPr>
          <w:rFonts w:ascii="Times New Roman" w:hAnsi="Times New Roman"/>
          <w:sz w:val="22"/>
          <w:szCs w:val="22"/>
        </w:rPr>
        <w:tab/>
        <w:t>Discussion on efficient activation/de-activation mechanism for SCells in NR CA</w:t>
      </w:r>
      <w:r w:rsidR="00761E63" w:rsidRPr="0045212E">
        <w:rPr>
          <w:rFonts w:ascii="Times New Roman" w:hAnsi="Times New Roman"/>
          <w:sz w:val="22"/>
          <w:szCs w:val="22"/>
        </w:rPr>
        <w:tab/>
        <w:t>Spreadtrum Communications</w:t>
      </w:r>
    </w:p>
    <w:p w:rsidR="00761E63" w:rsidRPr="0045212E" w:rsidRDefault="00D874D4" w:rsidP="00761E63">
      <w:pPr>
        <w:pStyle w:val="af4"/>
        <w:numPr>
          <w:ilvl w:val="0"/>
          <w:numId w:val="9"/>
        </w:numPr>
        <w:rPr>
          <w:rFonts w:ascii="Times New Roman" w:hAnsi="Times New Roman"/>
          <w:sz w:val="22"/>
          <w:szCs w:val="22"/>
        </w:rPr>
      </w:pPr>
      <w:hyperlink r:id="rId14" w:history="1">
        <w:r w:rsidR="00761E63" w:rsidRPr="0045212E">
          <w:rPr>
            <w:rStyle w:val="a5"/>
            <w:rFonts w:ascii="Times New Roman" w:hAnsi="Times New Roman"/>
            <w:sz w:val="22"/>
            <w:szCs w:val="22"/>
          </w:rPr>
          <w:t>R1-2102504</w:t>
        </w:r>
      </w:hyperlink>
      <w:r w:rsidR="00761E63" w:rsidRPr="0045212E">
        <w:rPr>
          <w:rFonts w:ascii="Times New Roman" w:hAnsi="Times New Roman"/>
          <w:sz w:val="22"/>
          <w:szCs w:val="22"/>
        </w:rPr>
        <w:tab/>
        <w:t>Discussion on Support Efficient Activation De-activation Mechanism for SCells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rsidR="00761E63" w:rsidRPr="0045212E" w:rsidRDefault="00D874D4" w:rsidP="00761E63">
      <w:pPr>
        <w:pStyle w:val="af4"/>
        <w:numPr>
          <w:ilvl w:val="0"/>
          <w:numId w:val="9"/>
        </w:numPr>
        <w:rPr>
          <w:rFonts w:ascii="Times New Roman" w:hAnsi="Times New Roman"/>
          <w:sz w:val="22"/>
          <w:szCs w:val="22"/>
        </w:rPr>
      </w:pPr>
      <w:hyperlink r:id="rId15" w:history="1">
        <w:r w:rsidR="00761E63" w:rsidRPr="0045212E">
          <w:rPr>
            <w:rStyle w:val="a5"/>
            <w:rFonts w:ascii="Times New Roman" w:hAnsi="Times New Roman"/>
            <w:sz w:val="22"/>
            <w:szCs w:val="22"/>
          </w:rPr>
          <w:t>R1-2102545</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vivo</w:t>
      </w:r>
    </w:p>
    <w:p w:rsidR="00761E63" w:rsidRPr="0045212E" w:rsidRDefault="00D874D4" w:rsidP="00761E63">
      <w:pPr>
        <w:pStyle w:val="af4"/>
        <w:numPr>
          <w:ilvl w:val="0"/>
          <w:numId w:val="9"/>
        </w:numPr>
        <w:rPr>
          <w:rFonts w:ascii="Times New Roman" w:hAnsi="Times New Roman"/>
          <w:sz w:val="22"/>
          <w:szCs w:val="22"/>
        </w:rPr>
      </w:pPr>
      <w:hyperlink r:id="rId16" w:history="1">
        <w:r w:rsidR="00761E63" w:rsidRPr="0045212E">
          <w:rPr>
            <w:rStyle w:val="a5"/>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rsidR="00761E63" w:rsidRPr="0045212E" w:rsidRDefault="00D874D4" w:rsidP="00761E63">
      <w:pPr>
        <w:pStyle w:val="af4"/>
        <w:numPr>
          <w:ilvl w:val="0"/>
          <w:numId w:val="9"/>
        </w:numPr>
        <w:rPr>
          <w:rFonts w:ascii="Times New Roman" w:hAnsi="Times New Roman"/>
          <w:sz w:val="22"/>
          <w:szCs w:val="22"/>
        </w:rPr>
      </w:pPr>
      <w:hyperlink r:id="rId17" w:history="1">
        <w:r w:rsidR="00761E63" w:rsidRPr="0045212E">
          <w:rPr>
            <w:rStyle w:val="a5"/>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rsidR="00761E63" w:rsidRPr="0045212E" w:rsidRDefault="00D874D4" w:rsidP="00761E63">
      <w:pPr>
        <w:pStyle w:val="af4"/>
        <w:numPr>
          <w:ilvl w:val="0"/>
          <w:numId w:val="9"/>
        </w:numPr>
        <w:rPr>
          <w:rFonts w:ascii="Times New Roman" w:hAnsi="Times New Roman"/>
          <w:sz w:val="22"/>
          <w:szCs w:val="22"/>
        </w:rPr>
      </w:pPr>
      <w:hyperlink r:id="rId18" w:history="1">
        <w:r w:rsidR="00761E63" w:rsidRPr="0045212E">
          <w:rPr>
            <w:rStyle w:val="a5"/>
            <w:rFonts w:ascii="Times New Roman" w:hAnsi="Times New Roman"/>
            <w:sz w:val="22"/>
            <w:szCs w:val="22"/>
          </w:rPr>
          <w:t>R1-2102768</w:t>
        </w:r>
      </w:hyperlink>
      <w:r w:rsidR="00761E63" w:rsidRPr="0045212E">
        <w:rPr>
          <w:rFonts w:ascii="Times New Roman" w:hAnsi="Times New Roman"/>
          <w:sz w:val="22"/>
          <w:szCs w:val="22"/>
        </w:rPr>
        <w:tab/>
        <w:t>Support efficient activation/de-activation mechanism for Scells</w:t>
      </w:r>
      <w:r w:rsidR="00761E63" w:rsidRPr="0045212E">
        <w:rPr>
          <w:rFonts w:ascii="Times New Roman" w:hAnsi="Times New Roman"/>
          <w:sz w:val="22"/>
          <w:szCs w:val="22"/>
        </w:rPr>
        <w:tab/>
        <w:t>FUTUREWEI</w:t>
      </w:r>
    </w:p>
    <w:p w:rsidR="00761E63" w:rsidRPr="0045212E" w:rsidRDefault="00D874D4" w:rsidP="00761E63">
      <w:pPr>
        <w:pStyle w:val="af4"/>
        <w:numPr>
          <w:ilvl w:val="0"/>
          <w:numId w:val="9"/>
        </w:numPr>
        <w:rPr>
          <w:rFonts w:ascii="Times New Roman" w:hAnsi="Times New Roman"/>
          <w:sz w:val="22"/>
          <w:szCs w:val="22"/>
        </w:rPr>
      </w:pPr>
      <w:hyperlink r:id="rId19" w:history="1">
        <w:r w:rsidR="00761E63" w:rsidRPr="0045212E">
          <w:rPr>
            <w:rStyle w:val="a5"/>
            <w:rFonts w:ascii="Times New Roman" w:hAnsi="Times New Roman"/>
            <w:sz w:val="22"/>
            <w:szCs w:val="22"/>
          </w:rPr>
          <w:t>R1-2102804</w:t>
        </w:r>
      </w:hyperlink>
      <w:r w:rsidR="00761E63" w:rsidRPr="0045212E">
        <w:rPr>
          <w:rFonts w:ascii="Times New Roman" w:hAnsi="Times New Roman"/>
          <w:sz w:val="22"/>
          <w:szCs w:val="22"/>
        </w:rPr>
        <w:tab/>
        <w:t>On low latency Scell activation</w:t>
      </w:r>
      <w:r w:rsidR="00761E63" w:rsidRPr="0045212E">
        <w:rPr>
          <w:rFonts w:ascii="Times New Roman" w:hAnsi="Times New Roman"/>
          <w:sz w:val="22"/>
          <w:szCs w:val="22"/>
        </w:rPr>
        <w:tab/>
        <w:t>Nokia, Nokia Shanghai Bell</w:t>
      </w:r>
    </w:p>
    <w:p w:rsidR="00761E63" w:rsidRPr="0045212E" w:rsidRDefault="00D874D4" w:rsidP="00761E63">
      <w:pPr>
        <w:pStyle w:val="af4"/>
        <w:numPr>
          <w:ilvl w:val="0"/>
          <w:numId w:val="9"/>
        </w:numPr>
        <w:rPr>
          <w:rFonts w:ascii="Times New Roman" w:hAnsi="Times New Roman"/>
          <w:sz w:val="22"/>
          <w:szCs w:val="22"/>
        </w:rPr>
      </w:pPr>
      <w:hyperlink r:id="rId20" w:history="1">
        <w:r w:rsidR="00761E63" w:rsidRPr="0045212E">
          <w:rPr>
            <w:rStyle w:val="a5"/>
            <w:rFonts w:ascii="Times New Roman" w:hAnsi="Times New Roman"/>
            <w:sz w:val="22"/>
            <w:szCs w:val="22"/>
          </w:rPr>
          <w:t>R1-2102815</w:t>
        </w:r>
      </w:hyperlink>
      <w:r w:rsidR="00761E63" w:rsidRPr="0045212E">
        <w:rPr>
          <w:rFonts w:ascii="Times New Roman" w:hAnsi="Times New Roman"/>
          <w:sz w:val="22"/>
          <w:szCs w:val="22"/>
        </w:rPr>
        <w:tab/>
        <w:t>Discussion on efficient activation mechanism for SCells</w:t>
      </w:r>
      <w:r w:rsidR="00761E63" w:rsidRPr="0045212E">
        <w:rPr>
          <w:rFonts w:ascii="Times New Roman" w:hAnsi="Times New Roman"/>
          <w:sz w:val="22"/>
          <w:szCs w:val="22"/>
        </w:rPr>
        <w:tab/>
        <w:t>NEC</w:t>
      </w:r>
    </w:p>
    <w:p w:rsidR="00761E63" w:rsidRPr="0045212E" w:rsidRDefault="00D874D4" w:rsidP="00761E63">
      <w:pPr>
        <w:pStyle w:val="af4"/>
        <w:numPr>
          <w:ilvl w:val="0"/>
          <w:numId w:val="9"/>
        </w:numPr>
        <w:rPr>
          <w:rFonts w:ascii="Times New Roman" w:hAnsi="Times New Roman"/>
          <w:sz w:val="22"/>
          <w:szCs w:val="22"/>
        </w:rPr>
      </w:pPr>
      <w:hyperlink r:id="rId21" w:history="1">
        <w:r w:rsidR="00761E63" w:rsidRPr="0045212E">
          <w:rPr>
            <w:rStyle w:val="a5"/>
            <w:rFonts w:ascii="Times New Roman" w:hAnsi="Times New Roman"/>
            <w:sz w:val="22"/>
            <w:szCs w:val="22"/>
          </w:rPr>
          <w:t>R1-2102903</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CMCC</w:t>
      </w:r>
    </w:p>
    <w:p w:rsidR="00761E63" w:rsidRPr="0045212E" w:rsidRDefault="00D874D4" w:rsidP="00761E63">
      <w:pPr>
        <w:pStyle w:val="af4"/>
        <w:numPr>
          <w:ilvl w:val="0"/>
          <w:numId w:val="9"/>
        </w:numPr>
        <w:rPr>
          <w:rFonts w:ascii="Times New Roman" w:hAnsi="Times New Roman"/>
          <w:sz w:val="22"/>
          <w:szCs w:val="22"/>
        </w:rPr>
      </w:pPr>
      <w:hyperlink r:id="rId22" w:history="1">
        <w:r w:rsidR="00761E63" w:rsidRPr="0045212E">
          <w:rPr>
            <w:rStyle w:val="a5"/>
            <w:rFonts w:ascii="Times New Roman" w:hAnsi="Times New Roman"/>
            <w:sz w:val="22"/>
            <w:szCs w:val="22"/>
          </w:rPr>
          <w:t>R1-2103053</w:t>
        </w:r>
      </w:hyperlink>
      <w:r w:rsidR="00761E63" w:rsidRPr="0045212E">
        <w:rPr>
          <w:rFonts w:ascii="Times New Roman" w:hAnsi="Times New Roman"/>
          <w:sz w:val="22"/>
          <w:szCs w:val="22"/>
        </w:rPr>
        <w:tab/>
        <w:t>On efficient activation/de-activation for SCells</w:t>
      </w:r>
      <w:r w:rsidR="00761E63" w:rsidRPr="0045212E">
        <w:rPr>
          <w:rFonts w:ascii="Times New Roman" w:hAnsi="Times New Roman"/>
          <w:sz w:val="22"/>
          <w:szCs w:val="22"/>
        </w:rPr>
        <w:tab/>
        <w:t>Intel Corporation</w:t>
      </w:r>
    </w:p>
    <w:p w:rsidR="00761E63" w:rsidRPr="0045212E" w:rsidRDefault="00D874D4" w:rsidP="00761E63">
      <w:pPr>
        <w:pStyle w:val="af4"/>
        <w:numPr>
          <w:ilvl w:val="0"/>
          <w:numId w:val="9"/>
        </w:numPr>
        <w:rPr>
          <w:rFonts w:ascii="Times New Roman" w:hAnsi="Times New Roman"/>
          <w:sz w:val="22"/>
          <w:szCs w:val="22"/>
        </w:rPr>
      </w:pPr>
      <w:hyperlink r:id="rId23" w:history="1">
        <w:r w:rsidR="00761E63" w:rsidRPr="0045212E">
          <w:rPr>
            <w:rStyle w:val="a5"/>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rsidR="00761E63" w:rsidRPr="0045212E" w:rsidRDefault="00D874D4" w:rsidP="00761E63">
      <w:pPr>
        <w:pStyle w:val="af4"/>
        <w:numPr>
          <w:ilvl w:val="0"/>
          <w:numId w:val="9"/>
        </w:numPr>
        <w:rPr>
          <w:rFonts w:ascii="Times New Roman" w:hAnsi="Times New Roman"/>
          <w:sz w:val="22"/>
          <w:szCs w:val="22"/>
        </w:rPr>
      </w:pPr>
      <w:hyperlink r:id="rId24" w:history="1">
        <w:r w:rsidR="00761E63" w:rsidRPr="0045212E">
          <w:rPr>
            <w:rStyle w:val="a5"/>
            <w:rFonts w:ascii="Times New Roman" w:hAnsi="Times New Roman"/>
            <w:sz w:val="22"/>
            <w:szCs w:val="22"/>
          </w:rPr>
          <w:t>R1-2103189</w:t>
        </w:r>
      </w:hyperlink>
      <w:r w:rsidR="00761E63" w:rsidRPr="0045212E">
        <w:rPr>
          <w:rFonts w:ascii="Times New Roman" w:hAnsi="Times New Roman"/>
          <w:sz w:val="22"/>
          <w:szCs w:val="22"/>
        </w:rPr>
        <w:tab/>
        <w:t>Efficient activation/de-activation mechanism for SCells in NR CA</w:t>
      </w:r>
      <w:r w:rsidR="00761E63" w:rsidRPr="0045212E">
        <w:rPr>
          <w:rFonts w:ascii="Times New Roman" w:hAnsi="Times New Roman"/>
          <w:sz w:val="22"/>
          <w:szCs w:val="22"/>
        </w:rPr>
        <w:tab/>
        <w:t>Qualcomm Incorporated</w:t>
      </w:r>
    </w:p>
    <w:p w:rsidR="00761E63" w:rsidRPr="0045212E" w:rsidRDefault="00D874D4" w:rsidP="00761E63">
      <w:pPr>
        <w:pStyle w:val="af4"/>
        <w:numPr>
          <w:ilvl w:val="0"/>
          <w:numId w:val="9"/>
        </w:numPr>
        <w:rPr>
          <w:rFonts w:ascii="Times New Roman" w:hAnsi="Times New Roman"/>
          <w:sz w:val="22"/>
          <w:szCs w:val="22"/>
        </w:rPr>
      </w:pPr>
      <w:hyperlink r:id="rId25" w:history="1">
        <w:r w:rsidR="00761E63" w:rsidRPr="0045212E">
          <w:rPr>
            <w:rStyle w:val="a5"/>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t>InterDigital, Inc.</w:t>
      </w:r>
    </w:p>
    <w:p w:rsidR="00761E63" w:rsidRPr="0045212E" w:rsidRDefault="00D874D4" w:rsidP="00761E63">
      <w:pPr>
        <w:pStyle w:val="af4"/>
        <w:numPr>
          <w:ilvl w:val="0"/>
          <w:numId w:val="9"/>
        </w:numPr>
        <w:rPr>
          <w:rFonts w:ascii="Times New Roman" w:hAnsi="Times New Roman"/>
          <w:sz w:val="22"/>
          <w:szCs w:val="22"/>
        </w:rPr>
      </w:pPr>
      <w:hyperlink r:id="rId26" w:history="1">
        <w:r w:rsidR="00761E63" w:rsidRPr="0045212E">
          <w:rPr>
            <w:rStyle w:val="a5"/>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rsidR="00761E63" w:rsidRPr="0045212E" w:rsidRDefault="00D874D4" w:rsidP="00761E63">
      <w:pPr>
        <w:pStyle w:val="af4"/>
        <w:numPr>
          <w:ilvl w:val="0"/>
          <w:numId w:val="9"/>
        </w:numPr>
        <w:rPr>
          <w:rFonts w:ascii="Times New Roman" w:hAnsi="Times New Roman"/>
          <w:sz w:val="22"/>
          <w:szCs w:val="22"/>
        </w:rPr>
      </w:pPr>
      <w:hyperlink r:id="rId27" w:history="1">
        <w:r w:rsidR="00761E63" w:rsidRPr="0045212E">
          <w:rPr>
            <w:rStyle w:val="a5"/>
            <w:rFonts w:ascii="Times New Roman" w:hAnsi="Times New Roman"/>
            <w:sz w:val="22"/>
            <w:szCs w:val="22"/>
          </w:rPr>
          <w:t>R1-2103597</w:t>
        </w:r>
      </w:hyperlink>
      <w:r w:rsidR="00761E63" w:rsidRPr="0045212E">
        <w:rPr>
          <w:rFonts w:ascii="Times New Roman" w:hAnsi="Times New Roman"/>
          <w:sz w:val="22"/>
          <w:szCs w:val="22"/>
        </w:rPr>
        <w:tab/>
        <w:t>Discussion on efficient activation deactivation mechanism for Scells</w:t>
      </w:r>
      <w:r w:rsidR="00761E63" w:rsidRPr="0045212E">
        <w:rPr>
          <w:rFonts w:ascii="Times New Roman" w:hAnsi="Times New Roman"/>
          <w:sz w:val="22"/>
          <w:szCs w:val="22"/>
        </w:rPr>
        <w:tab/>
        <w:t>NTT DOCOMO, INC.</w:t>
      </w:r>
    </w:p>
    <w:p w:rsidR="00761E63" w:rsidRPr="0045212E" w:rsidRDefault="00D874D4" w:rsidP="00761E63">
      <w:pPr>
        <w:pStyle w:val="af4"/>
        <w:numPr>
          <w:ilvl w:val="0"/>
          <w:numId w:val="9"/>
        </w:numPr>
        <w:rPr>
          <w:rFonts w:ascii="Times New Roman" w:hAnsi="Times New Roman"/>
          <w:sz w:val="22"/>
          <w:szCs w:val="22"/>
        </w:rPr>
      </w:pPr>
      <w:hyperlink r:id="rId28" w:history="1">
        <w:r w:rsidR="00761E63" w:rsidRPr="0045212E">
          <w:rPr>
            <w:rStyle w:val="a5"/>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rsidR="00761E63" w:rsidRPr="0045212E" w:rsidRDefault="00D874D4" w:rsidP="00761E63">
      <w:pPr>
        <w:pStyle w:val="af4"/>
        <w:numPr>
          <w:ilvl w:val="0"/>
          <w:numId w:val="9"/>
        </w:numPr>
        <w:rPr>
          <w:rFonts w:ascii="Times New Roman" w:hAnsi="Times New Roman"/>
          <w:sz w:val="22"/>
          <w:szCs w:val="22"/>
        </w:rPr>
      </w:pPr>
      <w:hyperlink r:id="rId29" w:history="1">
        <w:r w:rsidR="00761E63" w:rsidRPr="0045212E">
          <w:rPr>
            <w:rStyle w:val="a5"/>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4"/>
    <w:bookmarkEnd w:id="15"/>
    <w:p w:rsidR="008F477A" w:rsidRDefault="008F477A" w:rsidP="008F477A"/>
    <w:p w:rsidR="00924A8D" w:rsidRDefault="00924A8D" w:rsidP="00924A8D">
      <w:pPr>
        <w:pStyle w:val="1"/>
        <w:numPr>
          <w:ilvl w:val="0"/>
          <w:numId w:val="0"/>
        </w:numPr>
        <w:ind w:left="432" w:hanging="432"/>
      </w:pPr>
      <w:r>
        <w:rPr>
          <w:rFonts w:hint="eastAsia"/>
        </w:rPr>
        <w:t>A</w:t>
      </w:r>
      <w:r>
        <w:t>ppendix: Agreements</w:t>
      </w:r>
    </w:p>
    <w:p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rsidTr="000154E7">
        <w:trPr>
          <w:trHeight w:val="1279"/>
        </w:trPr>
        <w:tc>
          <w:tcPr>
            <w:tcW w:w="9275" w:type="dxa"/>
          </w:tcPr>
          <w:p w:rsidR="003E374F" w:rsidRDefault="003E374F" w:rsidP="003E374F">
            <w:pPr>
              <w:spacing w:after="0"/>
              <w:rPr>
                <w:highlight w:val="green"/>
                <w:lang w:eastAsia="zh-CN"/>
              </w:rPr>
            </w:pPr>
            <w:r>
              <w:rPr>
                <w:highlight w:val="green"/>
                <w:lang w:eastAsia="zh-CN"/>
              </w:rPr>
              <w:t>Agreements:</w:t>
            </w:r>
          </w:p>
          <w:p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rsidR="003E374F" w:rsidRDefault="003E374F" w:rsidP="003E374F">
            <w:pPr>
              <w:spacing w:after="0"/>
              <w:rPr>
                <w:lang w:val="en-GB"/>
              </w:rPr>
            </w:pPr>
          </w:p>
          <w:p w:rsidR="003E374F" w:rsidRDefault="003E374F" w:rsidP="003E374F">
            <w:pPr>
              <w:spacing w:after="0"/>
              <w:rPr>
                <w:highlight w:val="green"/>
                <w:lang w:eastAsia="zh-CN"/>
              </w:rPr>
            </w:pPr>
            <w:r>
              <w:rPr>
                <w:highlight w:val="green"/>
                <w:lang w:eastAsia="zh-CN"/>
              </w:rPr>
              <w:t>Agreements:</w:t>
            </w:r>
          </w:p>
          <w:p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3E374F" w:rsidRDefault="003E374F" w:rsidP="00D67C2D">
            <w:pPr>
              <w:widowControl w:val="0"/>
              <w:numPr>
                <w:ilvl w:val="1"/>
                <w:numId w:val="18"/>
              </w:numPr>
              <w:adjustRightInd/>
              <w:spacing w:after="0"/>
              <w:ind w:left="1035"/>
              <w:rPr>
                <w:lang w:eastAsia="zh-CN"/>
              </w:rPr>
            </w:pPr>
            <w:r>
              <w:t>FFS detailed design of separate triggering signaling.</w:t>
            </w:r>
          </w:p>
          <w:p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3E374F" w:rsidRDefault="003E374F" w:rsidP="000154E7">
            <w:pPr>
              <w:rPr>
                <w:b/>
                <w:bCs/>
                <w:color w:val="000000"/>
                <w:highlight w:val="darkYellow"/>
                <w:shd w:val="clear" w:color="auto" w:fill="FFFF00"/>
              </w:rPr>
            </w:pPr>
          </w:p>
          <w:p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924A8D" w:rsidRDefault="00924A8D" w:rsidP="000154E7">
            <w:pPr>
              <w:rPr>
                <w:rFonts w:ascii="Calibri" w:hAnsi="Calibri"/>
                <w:color w:val="365F91"/>
              </w:rPr>
            </w:pPr>
          </w:p>
          <w:p w:rsidR="00924A8D" w:rsidRDefault="00924A8D" w:rsidP="000154E7">
            <w:pPr>
              <w:rPr>
                <w:rFonts w:ascii="Gulim" w:eastAsia="Gulim" w:hAnsi="Gulim"/>
                <w:szCs w:val="24"/>
                <w:highlight w:val="green"/>
              </w:rPr>
            </w:pPr>
            <w:r>
              <w:rPr>
                <w:color w:val="000000"/>
                <w:highlight w:val="green"/>
                <w:shd w:val="clear" w:color="auto" w:fill="FFFF00"/>
              </w:rPr>
              <w:t>Agreements:</w:t>
            </w:r>
          </w:p>
          <w:p w:rsidR="00924A8D" w:rsidRDefault="00924A8D" w:rsidP="000154E7">
            <w:pPr>
              <w:rPr>
                <w:rFonts w:ascii="Gulim" w:eastAsia="Gulim" w:hAnsi="Gulim"/>
              </w:rPr>
            </w:pPr>
            <w:r>
              <w:t>TRS is selected as temporary RS for Scell activation</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924A8D" w:rsidRDefault="00924A8D" w:rsidP="000154E7">
            <w:pPr>
              <w:rPr>
                <w:rFonts w:ascii="Gulim" w:eastAsia="Gulim" w:hAnsi="Gulim"/>
              </w:rPr>
            </w:pPr>
            <w:r>
              <w:rPr>
                <w:color w:val="365F91"/>
              </w:rPr>
              <w:t>  </w:t>
            </w:r>
          </w:p>
          <w:p w:rsidR="00924A8D" w:rsidRDefault="00924A8D" w:rsidP="000154E7">
            <w:pPr>
              <w:rPr>
                <w:rFonts w:ascii="Gulim" w:eastAsia="Gulim" w:hAnsi="Gulim"/>
                <w:highlight w:val="green"/>
              </w:rPr>
            </w:pPr>
            <w:r>
              <w:rPr>
                <w:color w:val="000000"/>
                <w:highlight w:val="green"/>
                <w:shd w:val="clear" w:color="auto" w:fill="FFFF00"/>
              </w:rPr>
              <w:t>Agreements:</w:t>
            </w:r>
          </w:p>
          <w:p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924A8D" w:rsidRDefault="00924A8D" w:rsidP="000154E7">
            <w:pPr>
              <w:ind w:left="420" w:hanging="420"/>
            </w:pPr>
            <w:r>
              <w:rPr>
                <w:rFonts w:ascii="Symbol" w:hAnsi="Symbol"/>
              </w:rPr>
              <w:lastRenderedPageBreak/>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CF64DF" w:rsidRDefault="00CF64DF" w:rsidP="000154E7">
            <w:pPr>
              <w:ind w:left="420" w:hanging="420"/>
            </w:pPr>
          </w:p>
          <w:p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rsidR="00AC4CDB" w:rsidRPr="00AC4CDB" w:rsidRDefault="00AC4CDB" w:rsidP="0045212E">
            <w:pPr>
              <w:tabs>
                <w:tab w:val="left" w:pos="284"/>
              </w:tabs>
              <w:autoSpaceDE/>
              <w:autoSpaceDN/>
              <w:adjustRightInd/>
              <w:snapToGrid/>
              <w:spacing w:after="0" w:line="259" w:lineRule="auto"/>
              <w:jc w:val="left"/>
              <w:rPr>
                <w:lang w:eastAsia="zh-CN"/>
              </w:rPr>
            </w:pPr>
          </w:p>
          <w:p w:rsidR="00AC4CDB" w:rsidRPr="0045212E" w:rsidRDefault="00AC4CDB" w:rsidP="00AC4CDB">
            <w:pPr>
              <w:rPr>
                <w:highlight w:val="darkYellow"/>
                <w:lang w:eastAsia="zh-CN"/>
              </w:rPr>
            </w:pPr>
            <w:r w:rsidRPr="0045212E">
              <w:rPr>
                <w:b/>
                <w:highlight w:val="darkYellow"/>
                <w:lang w:eastAsia="zh-CN"/>
              </w:rPr>
              <w:t>Working Assumption</w:t>
            </w:r>
          </w:p>
          <w:p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rsidR="00AC4CDB" w:rsidRPr="0045212E" w:rsidRDefault="00AC4CDB" w:rsidP="00AC4CDB">
            <w:pPr>
              <w:rPr>
                <w:b/>
                <w:highlight w:val="green"/>
                <w:lang w:eastAsia="zh-CN"/>
              </w:rPr>
            </w:pPr>
            <w:r w:rsidRPr="0045212E">
              <w:rPr>
                <w:b/>
                <w:highlight w:val="green"/>
                <w:lang w:eastAsia="zh-CN"/>
              </w:rPr>
              <w:t>Agreement</w:t>
            </w:r>
          </w:p>
          <w:p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rsidR="00AC4CDB" w:rsidRPr="001C671D" w:rsidRDefault="00AC4CDB" w:rsidP="0045212E">
            <w:pPr>
              <w:tabs>
                <w:tab w:val="left" w:pos="284"/>
              </w:tabs>
              <w:autoSpaceDE/>
              <w:autoSpaceDN/>
              <w:adjustRightInd/>
              <w:snapToGrid/>
              <w:spacing w:after="0" w:line="259" w:lineRule="auto"/>
              <w:jc w:val="left"/>
              <w:rPr>
                <w:bCs/>
              </w:rPr>
            </w:pPr>
          </w:p>
        </w:tc>
      </w:tr>
    </w:tbl>
    <w:p w:rsidR="00924A8D" w:rsidRPr="00924A8D" w:rsidRDefault="00924A8D" w:rsidP="008F477A">
      <w:pPr>
        <w:rPr>
          <w:lang w:eastAsia="zh-CN"/>
        </w:rPr>
      </w:pPr>
    </w:p>
    <w:p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4D4" w:rsidRDefault="00D874D4">
      <w:r>
        <w:separator/>
      </w:r>
    </w:p>
  </w:endnote>
  <w:endnote w:type="continuationSeparator" w:id="0">
    <w:p w:rsidR="00D874D4" w:rsidRDefault="00D8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4D4" w:rsidRDefault="00D874D4">
      <w:r>
        <w:separator/>
      </w:r>
    </w:p>
  </w:footnote>
  <w:footnote w:type="continuationSeparator" w:id="0">
    <w:p w:rsidR="00D874D4" w:rsidRDefault="00D87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5259"/>
        </w:tabs>
        <w:ind w:left="5259"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ＭＳ 明朝"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hybridMultilevel"/>
    <w:tmpl w:val="C97665D6"/>
    <w:lvl w:ilvl="0" w:tplc="4202C932">
      <w:start w:val="1"/>
      <w:numFmt w:val="bullet"/>
      <w:lvlText w:val=""/>
      <w:lvlJc w:val="left"/>
      <w:pPr>
        <w:ind w:left="420" w:hanging="420"/>
      </w:pPr>
      <w:rPr>
        <w:rFonts w:ascii="Symbol" w:eastAsia="ＭＳ 明朝"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ＭＳ 明朝"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hybridMultilevel"/>
    <w:tmpl w:val="92BCCC14"/>
    <w:lvl w:ilvl="0" w:tplc="4202C932">
      <w:start w:val="1"/>
      <w:numFmt w:val="bullet"/>
      <w:lvlText w:val=""/>
      <w:lvlJc w:val="left"/>
      <w:pPr>
        <w:ind w:left="420" w:hanging="420"/>
      </w:pPr>
      <w:rPr>
        <w:rFonts w:ascii="Symbol" w:eastAsia="ＭＳ 明朝" w:hAnsi="Symbol" w:cs="Times New Roman" w:hint="default"/>
      </w:rPr>
    </w:lvl>
    <w:lvl w:ilvl="1" w:tplc="4202C932">
      <w:start w:val="1"/>
      <w:numFmt w:val="bullet"/>
      <w:lvlText w:val=""/>
      <w:lvlJc w:val="left"/>
      <w:pPr>
        <w:ind w:left="840" w:hanging="420"/>
      </w:pPr>
      <w:rPr>
        <w:rFonts w:ascii="Symbol" w:eastAsia="ＭＳ 明朝"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32E"/>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5E"/>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4D2"/>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624"/>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93A"/>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1DF"/>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033D"/>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0E0B"/>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3EF"/>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4D4"/>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377A"/>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7D4F87"/>
  <w15:docId w15:val="{4B06B5E2-567C-4D58-9488-F0CD093D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48F"/>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0"/>
    <w:qFormat/>
    <w:rsid w:val="00E1147D"/>
    <w:pPr>
      <w:keepNext/>
      <w:numPr>
        <w:ilvl w:val="3"/>
        <w:numId w:val="2"/>
      </w:numPr>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文字)"/>
    <w:basedOn w:val="a0"/>
    <w:link w:val="a3"/>
    <w:rsid w:val="00CF195E"/>
  </w:style>
  <w:style w:type="character" w:styleId="a5">
    <w:name w:val="Hyperlink"/>
    <w:basedOn w:val="a0"/>
    <w:uiPriority w:val="99"/>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図表番号 (文字)"/>
    <w:aliases w:val="cap (文字)"/>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ヘッダー (文字)"/>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フッター (文字)"/>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 단락,목록단락,列表段落11"/>
    <w:basedOn w:val="a"/>
    <w:link w:val="af5"/>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4"/>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ＭＳ 明朝"/>
      <w:sz w:val="24"/>
      <w:szCs w:val="20"/>
      <w:lang w:eastAsia="en-GB"/>
    </w:rPr>
  </w:style>
  <w:style w:type="character" w:customStyle="1" w:styleId="B1Zchn">
    <w:name w:val="B1 Zchn"/>
    <w:link w:val="B1"/>
    <w:rsid w:val="001C1397"/>
    <w:rPr>
      <w:rFonts w:eastAsia="ＭＳ 明朝"/>
      <w:lang w:val="en-GB"/>
    </w:rPr>
  </w:style>
  <w:style w:type="character" w:customStyle="1" w:styleId="B2Char">
    <w:name w:val="B2 Char"/>
    <w:link w:val="B2"/>
    <w:qFormat/>
    <w:rsid w:val="001C1397"/>
    <w:rPr>
      <w:rFonts w:eastAsia="ＭＳ 明朝"/>
      <w:lang w:val="en-GB"/>
    </w:rPr>
  </w:style>
  <w:style w:type="character" w:customStyle="1" w:styleId="B3Char">
    <w:name w:val="B3 Char"/>
    <w:link w:val="B3"/>
    <w:rsid w:val="001C1397"/>
    <w:rPr>
      <w:rFonts w:eastAsia="ＭＳ 明朝"/>
      <w:lang w:val="en-GB"/>
    </w:rPr>
  </w:style>
  <w:style w:type="character" w:styleId="af6">
    <w:name w:val="Placeholder Text"/>
    <w:basedOn w:val="a0"/>
    <w:uiPriority w:val="99"/>
    <w:semiHidden/>
    <w:rsid w:val="00D524F2"/>
    <w:rPr>
      <w:color w:val="808080"/>
    </w:rPr>
  </w:style>
  <w:style w:type="character" w:customStyle="1" w:styleId="20">
    <w:name w:val="見出し 2 (文字)"/>
    <w:aliases w:val="DO NOT USE_h2 (文字),h2 (文字),h21 (文字),2 (文字),Header 2 (文字),Header2 (文字),22 (文字),heading2 (文字),H2 (文字),2nd level (文字),UNDERRUBRIK 1-2 (文字),H21 (文字),H22 (文字),H23 (文字),H24 (文字),H25 (文字),R2 (文字),E2 (文字),†berschrift 2 (文字),õberschrift 2 (文字)"/>
    <w:basedOn w:val="a0"/>
    <w:link w:val="2"/>
    <w:rsid w:val="003066F0"/>
    <w:rPr>
      <w:b/>
      <w:bCs/>
      <w:sz w:val="24"/>
    </w:rPr>
  </w:style>
  <w:style w:type="character" w:styleId="af7">
    <w:name w:val="annotation reference"/>
    <w:basedOn w:val="a0"/>
    <w:semiHidden/>
    <w:unhideWhenUsed/>
    <w:rsid w:val="00507236"/>
    <w:rPr>
      <w:sz w:val="21"/>
      <w:szCs w:val="21"/>
    </w:rPr>
  </w:style>
  <w:style w:type="paragraph" w:styleId="af8">
    <w:name w:val="annotation text"/>
    <w:basedOn w:val="a"/>
    <w:link w:val="af9"/>
    <w:semiHidden/>
    <w:unhideWhenUsed/>
    <w:rsid w:val="00507236"/>
    <w:pPr>
      <w:jc w:val="left"/>
    </w:pPr>
  </w:style>
  <w:style w:type="character" w:customStyle="1" w:styleId="af9">
    <w:name w:val="コメント文字列 (文字)"/>
    <w:basedOn w:val="a0"/>
    <w:link w:val="af8"/>
    <w:semiHidden/>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コメント内容 (文字)"/>
    <w:basedOn w:val="af9"/>
    <w:link w:val="afa"/>
    <w:semiHidden/>
    <w:rsid w:val="00507236"/>
    <w:rPr>
      <w:b/>
      <w:bCs/>
      <w:sz w:val="22"/>
      <w:szCs w:val="22"/>
    </w:rPr>
  </w:style>
  <w:style w:type="paragraph" w:styleId="Web">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ＭＳ Ｐゴシック"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afc">
    <w:name w:val="Emphasis"/>
    <w:basedOn w:val="a0"/>
    <w:uiPriority w:val="20"/>
    <w:qFormat/>
    <w:rsid w:val="0005052D"/>
    <w:rPr>
      <w:i/>
      <w:iCs/>
    </w:rPr>
  </w:style>
  <w:style w:type="character" w:customStyle="1" w:styleId="B10">
    <w:name w:val="B1 (文字)"/>
    <w:qFormat/>
    <w:rsid w:val="007842F2"/>
    <w:rPr>
      <w:rFonts w:eastAsia="ＭＳ 明朝"/>
      <w:lang w:val="en-GB" w:eastAsia="en-US" w:bidi="ar-SA"/>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rsid w:val="001509C9"/>
    <w:rPr>
      <w:b/>
      <w:bCs/>
      <w:szCs w:val="28"/>
    </w:rPr>
  </w:style>
  <w:style w:type="paragraph" w:customStyle="1" w:styleId="00BodyText">
    <w:name w:val="00 BodyText"/>
    <w:basedOn w:val="a"/>
    <w:qFormat/>
    <w:rsid w:val="001C283F"/>
    <w:pPr>
      <w:widowControl w:val="0"/>
      <w:autoSpaceDE/>
      <w:autoSpaceDN/>
      <w:adjustRightInd/>
      <w:snapToGrid/>
      <w:spacing w:after="220"/>
    </w:pPr>
    <w:rPr>
      <w:rFonts w:ascii="Arial" w:eastAsiaTheme="minorEastAsia" w:hAnsi="Arial" w:cstheme="minorBidi"/>
      <w:lang w:eastAsia="zh-CN"/>
    </w:rPr>
  </w:style>
  <w:style w:type="paragraph" w:styleId="afd">
    <w:name w:val="Document Map"/>
    <w:basedOn w:val="a"/>
    <w:link w:val="afe"/>
    <w:semiHidden/>
    <w:unhideWhenUsed/>
    <w:rsid w:val="00634C64"/>
    <w:pPr>
      <w:spacing w:after="0"/>
    </w:pPr>
    <w:rPr>
      <w:rFonts w:ascii="Tahoma" w:hAnsi="Tahoma" w:cs="Tahoma"/>
      <w:sz w:val="16"/>
      <w:szCs w:val="16"/>
    </w:rPr>
  </w:style>
  <w:style w:type="character" w:customStyle="1" w:styleId="afe">
    <w:name w:val="見出しマップ (文字)"/>
    <w:basedOn w:val="a0"/>
    <w:link w:val="afd"/>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72.zip" TargetMode="External"/><Relationship Id="rId18" Type="http://schemas.openxmlformats.org/officeDocument/2006/relationships/hyperlink" Target="file:///C:\Users\wanshic\OneDrive%20-%20Qualcomm\Documents\Standards\3GPP%20Standards\Meeting%20Documents\TSGR1_104b\Docs\R1-2102768.zip" TargetMode="External"/><Relationship Id="rId26" Type="http://schemas.openxmlformats.org/officeDocument/2006/relationships/hyperlink" Target="file:///C:\Users\wanshic\OneDrive%20-%20Qualcomm\Documents\Standards\3GPP%20Standards\Meeting%20Documents\TSGR1_104b\Docs\R1-21032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3.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417.zip" TargetMode="External"/><Relationship Id="rId17" Type="http://schemas.openxmlformats.org/officeDocument/2006/relationships/hyperlink" Target="file:///C:\Users\wanshic\OneDrive%20-%20Qualcomm\Documents\Standards\3GPP%20Standards\Meeting%20Documents\TSGR1_104b\Docs\R1-2102685.zip" TargetMode="External"/><Relationship Id="rId25" Type="http://schemas.openxmlformats.org/officeDocument/2006/relationships/hyperlink" Target="file:///C:\Users\wanshic\OneDrive%20-%20Qualcomm\Documents\Standards\3GPP%20Standards\Meeting%20Documents\TSGR1_104b\Docs\R1-210320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12.zip" TargetMode="External"/><Relationship Id="rId20" Type="http://schemas.openxmlformats.org/officeDocument/2006/relationships/hyperlink" Target="file:///C:\Users\wanshic\OneDrive%20-%20Qualcomm\Documents\Standards\3GPP%20Standards\Meeting%20Documents\TSGR1_104b\Docs\R1-2102815.zip" TargetMode="External"/><Relationship Id="rId29" Type="http://schemas.openxmlformats.org/officeDocument/2006/relationships/hyperlink" Target="file:///C:\Users\wanshic\OneDrive%20-%20Qualcomm\Documents\Standards\3GPP%20Standards\Meeting%20Documents\TSGR1_104b\Docs\R1-21036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89.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45.zip" TargetMode="External"/><Relationship Id="rId23" Type="http://schemas.openxmlformats.org/officeDocument/2006/relationships/hyperlink" Target="file:///C:\Users\wanshic\OneDrive%20-%20Qualcomm\Documents\Standards\3GPP%20Standards\Meeting%20Documents\TSGR1_104b\Docs\R1-2103127.zip" TargetMode="External"/><Relationship Id="rId28" Type="http://schemas.openxmlformats.org/officeDocument/2006/relationships/hyperlink" Target="file:///C:\Users\wanshic\OneDrive%20-%20Qualcomm\Documents\Standards\3GPP%20Standards\Meeting%20Documents\TSGR1_104b\Docs\R1-2103646.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80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504.zip" TargetMode="External"/><Relationship Id="rId22" Type="http://schemas.openxmlformats.org/officeDocument/2006/relationships/hyperlink" Target="file:///C:\Users\wanshic\OneDrive%20-%20Qualcomm\Documents\Standards\3GPP%20Standards\Meeting%20Documents\TSGR1_104b\Docs\R1-2103053.zip" TargetMode="External"/><Relationship Id="rId27" Type="http://schemas.openxmlformats.org/officeDocument/2006/relationships/hyperlink" Target="file:///C:\Users\wanshic\OneDrive%20-%20Qualcomm\Documents\Standards\3GPP%20Standards\Meeting%20Documents\TSGR1_104b\Docs\R1-21035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851F18EA-0729-488B-BE18-1DF88461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9110</Words>
  <Characters>51930</Characters>
  <Application>Microsoft Office Word</Application>
  <DocSecurity>0</DocSecurity>
  <Lines>432</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60919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7990553</cp:lastModifiedBy>
  <cp:revision>4</cp:revision>
  <cp:lastPrinted>2007-06-18T22:08:00Z</cp:lastPrinted>
  <dcterms:created xsi:type="dcterms:W3CDTF">2021-04-13T08:30:00Z</dcterms:created>
  <dcterms:modified xsi:type="dcterms:W3CDTF">2021-04-13T10:47:00Z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