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Header"/>
        <w:rPr>
          <w:rFonts w:eastAsia="SimSun" w:cs="Arial"/>
          <w:bCs/>
          <w:sz w:val="22"/>
          <w:szCs w:val="22"/>
          <w:lang w:val="en-GB" w:eastAsia="zh-CN"/>
        </w:rPr>
      </w:pPr>
    </w:p>
    <w:p w14:paraId="24AE4547" w14:textId="57293DAA" w:rsidR="002F170A" w:rsidRPr="007130BE" w:rsidRDefault="002F170A" w:rsidP="002F170A">
      <w:pPr>
        <w:pStyle w:val="Header"/>
        <w:tabs>
          <w:tab w:val="clear" w:pos="4536"/>
          <w:tab w:val="left" w:pos="1800"/>
        </w:tabs>
        <w:ind w:left="1800" w:hanging="1800"/>
        <w:rPr>
          <w:rFonts w:eastAsia="SimSun"/>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SimSun"/>
          <w:sz w:val="22"/>
          <w:szCs w:val="22"/>
          <w:lang w:val="en-GB" w:eastAsia="zh-CN"/>
        </w:rPr>
        <w:t>vivo</w:t>
      </w:r>
      <w:r w:rsidR="00733382" w:rsidRPr="007130BE">
        <w:rPr>
          <w:rFonts w:eastAsia="SimSun"/>
          <w:sz w:val="22"/>
          <w:szCs w:val="22"/>
          <w:lang w:val="en-GB" w:eastAsia="zh-CN"/>
        </w:rPr>
        <w:t>)</w:t>
      </w:r>
    </w:p>
    <w:p w14:paraId="73114D6B" w14:textId="77777777" w:rsidR="00EA46EF" w:rsidRPr="007130BE" w:rsidRDefault="002F170A" w:rsidP="00EA46EF">
      <w:pPr>
        <w:pStyle w:val="Header"/>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5BDBFE3E" w14:textId="2653DFA0" w:rsidR="002F170A" w:rsidRPr="007130BE" w:rsidRDefault="002F170A" w:rsidP="002F170A">
      <w:pPr>
        <w:pStyle w:val="Header"/>
        <w:tabs>
          <w:tab w:val="left" w:pos="1800"/>
        </w:tabs>
        <w:rPr>
          <w:rFonts w:eastAsia="SimSun"/>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SimSun" w:cs="Arial"/>
          <w:sz w:val="22"/>
          <w:szCs w:val="22"/>
          <w:lang w:val="en-GB" w:eastAsia="zh-CN"/>
        </w:rPr>
        <w:t>8.1.2.2</w:t>
      </w:r>
    </w:p>
    <w:p w14:paraId="21B5826B" w14:textId="77777777" w:rsidR="002F170A" w:rsidRPr="007130BE" w:rsidRDefault="002F170A" w:rsidP="002F170A">
      <w:pPr>
        <w:pStyle w:val="Header"/>
        <w:tabs>
          <w:tab w:val="left" w:pos="1800"/>
        </w:tabs>
        <w:rPr>
          <w:rFonts w:eastAsia="SimSun"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SimSun" w:cs="Arial"/>
          <w:sz w:val="22"/>
          <w:szCs w:val="22"/>
          <w:lang w:val="en-GB" w:eastAsia="zh-CN"/>
        </w:rPr>
        <w:t xml:space="preserve"> and Decision</w:t>
      </w:r>
    </w:p>
    <w:p w14:paraId="4B58F9F1" w14:textId="6A76C86E" w:rsidR="002F170A" w:rsidRPr="007130BE" w:rsidRDefault="00A412BD" w:rsidP="00DE0653">
      <w:pPr>
        <w:pStyle w:val="title1"/>
        <w:rPr>
          <w:lang w:val="en-GB"/>
        </w:rPr>
      </w:pPr>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 xml:space="preserve">Clarify that ‘PDSCH/PDCCH from non-serving cell (PCI)’ refer to PDSCH/PDCCH from the serving cell but has </w:t>
      </w:r>
      <w:proofErr w:type="gramStart"/>
      <w:r w:rsidRPr="007130BE">
        <w:rPr>
          <w:kern w:val="2"/>
          <w:lang w:val="en-GB" w:eastAsia="zh-CN"/>
        </w:rPr>
        <w:t>a</w:t>
      </w:r>
      <w:proofErr w:type="gramEnd"/>
      <w:r w:rsidRPr="007130BE">
        <w:rPr>
          <w:kern w:val="2"/>
          <w:lang w:val="en-GB" w:eastAsia="zh-CN"/>
        </w:rPr>
        <w:t xml:space="preserve">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30871C80" w14:textId="77777777" w:rsidR="00D039F7" w:rsidRPr="007130BE" w:rsidRDefault="00D039F7" w:rsidP="00D039F7">
      <w:pPr>
        <w:rPr>
          <w:rFonts w:eastAsia="SimSun"/>
          <w:bCs/>
          <w:lang w:val="en-GB" w:eastAsia="zh-CN"/>
        </w:rPr>
      </w:pPr>
      <w:r w:rsidRPr="007130BE">
        <w:rPr>
          <w:rFonts w:eastAsia="SimSun"/>
          <w:bCs/>
          <w:lang w:val="en-GB" w:eastAsia="zh-CN"/>
        </w:rPr>
        <w:t xml:space="preserve">For discussion purpose, define PDSCH/PDCCH/RS from non-serving cell (PCI) as following: </w:t>
      </w:r>
    </w:p>
    <w:p w14:paraId="4A5D2F9E" w14:textId="77777777" w:rsidR="00D039F7" w:rsidRPr="007130BE" w:rsidRDefault="00D039F7" w:rsidP="00D039F7">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 xml:space="preserve">SSBs associated with the non-serving cell </w:t>
      </w:r>
      <w:proofErr w:type="gramStart"/>
      <w:r w:rsidRPr="007130BE">
        <w:rPr>
          <w:rFonts w:ascii="Times New Roman" w:hAnsi="Times New Roman"/>
          <w:bCs/>
          <w:kern w:val="0"/>
          <w:sz w:val="20"/>
          <w:szCs w:val="24"/>
          <w:lang w:val="en-GB"/>
        </w:rPr>
        <w:t>information;</w:t>
      </w:r>
      <w:proofErr w:type="gramEnd"/>
    </w:p>
    <w:p w14:paraId="253BD113"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 xml:space="preserve">RS configured with TCI states associated with non-serving cell </w:t>
      </w:r>
      <w:proofErr w:type="gramStart"/>
      <w:r w:rsidRPr="007130BE">
        <w:rPr>
          <w:rFonts w:ascii="Times New Roman" w:hAnsi="Times New Roman"/>
          <w:bCs/>
          <w:kern w:val="0"/>
          <w:sz w:val="20"/>
          <w:szCs w:val="24"/>
          <w:lang w:val="en-GB"/>
        </w:rPr>
        <w:t>information;</w:t>
      </w:r>
      <w:proofErr w:type="gramEnd"/>
    </w:p>
    <w:p w14:paraId="02D07CAE"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roofErr w:type="gramStart"/>
      <w:r w:rsidRPr="007130BE">
        <w:rPr>
          <w:rFonts w:ascii="Times New Roman" w:hAnsi="Times New Roman"/>
          <w:bCs/>
          <w:kern w:val="0"/>
          <w:sz w:val="20"/>
          <w:szCs w:val="24"/>
          <w:lang w:val="en-GB"/>
        </w:rPr>
        <w:t>);</w:t>
      </w:r>
      <w:proofErr w:type="gramEnd"/>
    </w:p>
    <w:p w14:paraId="134BCA39" w14:textId="77777777" w:rsidR="00D039F7" w:rsidRPr="007130BE" w:rsidRDefault="00D039F7" w:rsidP="00D039F7">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Futurewei</w:t>
      </w:r>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 xml:space="preserve">this also depends on the outcome of Proposal 2-2. We suggest </w:t>
            </w:r>
            <w:proofErr w:type="gramStart"/>
            <w:r w:rsidR="00180989">
              <w:rPr>
                <w:rFonts w:eastAsiaTheme="minorEastAsia"/>
                <w:sz w:val="18"/>
                <w:szCs w:val="18"/>
                <w:lang w:val="en-GB" w:eastAsia="zh-CN"/>
              </w:rPr>
              <w:t>to discuss</w:t>
            </w:r>
            <w:proofErr w:type="gramEnd"/>
            <w:r w:rsidR="00180989">
              <w:rPr>
                <w:rFonts w:eastAsiaTheme="minorEastAsia"/>
                <w:sz w:val="18"/>
                <w:szCs w:val="18"/>
                <w:lang w:val="en-GB" w:eastAsia="zh-CN"/>
              </w:rPr>
              <w:t xml:space="preserve"> this proposal after we have an agreement on Proposal 2-2.</w:t>
            </w:r>
          </w:p>
        </w:tc>
      </w:tr>
      <w:tr w:rsidR="00D039F7" w:rsidRPr="007130BE" w14:paraId="3578704E" w14:textId="77777777" w:rsidTr="007130BE">
        <w:tc>
          <w:tcPr>
            <w:tcW w:w="1255" w:type="dxa"/>
          </w:tcPr>
          <w:p w14:paraId="225A15FF" w14:textId="680DA92E"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50AAC14" w14:textId="24B8DA93"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57078A83" w14:textId="77777777" w:rsidTr="007130BE">
        <w:tc>
          <w:tcPr>
            <w:tcW w:w="1255" w:type="dxa"/>
          </w:tcPr>
          <w:p w14:paraId="68792FAF" w14:textId="4DD891AB"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C273421" w14:textId="100783E9"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 xml:space="preserve">for a common understanding in </w:t>
            </w:r>
            <w:proofErr w:type="gramStart"/>
            <w:r w:rsidR="000A6F80">
              <w:rPr>
                <w:rFonts w:eastAsiaTheme="minorEastAsia"/>
                <w:sz w:val="18"/>
                <w:szCs w:val="18"/>
                <w:lang w:val="en-GB" w:eastAsia="zh-CN"/>
              </w:rPr>
              <w:t>RAN1</w:t>
            </w:r>
            <w:proofErr w:type="gramEnd"/>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 xml:space="preserve">inter-cell for </w:t>
            </w:r>
            <w:proofErr w:type="spellStart"/>
            <w:r w:rsidR="008E52C4">
              <w:rPr>
                <w:rFonts w:eastAsiaTheme="minorEastAsia"/>
                <w:sz w:val="18"/>
                <w:szCs w:val="18"/>
                <w:lang w:val="en-GB" w:eastAsia="zh-CN"/>
              </w:rPr>
              <w:t>mTRP</w:t>
            </w:r>
            <w:proofErr w:type="spellEnd"/>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14EFFFDF" w14:textId="77777777" w:rsidTr="007130BE">
        <w:tc>
          <w:tcPr>
            <w:tcW w:w="1255" w:type="dxa"/>
          </w:tcPr>
          <w:p w14:paraId="669CBE4B" w14:textId="5816724E" w:rsidR="00FB0B2A" w:rsidRDefault="00FB0B2A" w:rsidP="007130BE">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63D3391" w14:textId="0646AC7C"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w:t>
            </w:r>
            <w:r w:rsidR="000926C5">
              <w:rPr>
                <w:rFonts w:eastAsiaTheme="minorEastAsia" w:hint="eastAsia"/>
                <w:sz w:val="18"/>
                <w:szCs w:val="18"/>
                <w:lang w:val="en-GB" w:eastAsia="zh-CN"/>
              </w:rPr>
              <w:lastRenderedPageBreak/>
              <w:t xml:space="preserve">channel/signal from non-serving cell respectively. </w:t>
            </w:r>
          </w:p>
        </w:tc>
      </w:tr>
      <w:tr w:rsidR="00BB23B8" w14:paraId="5E5D57B1" w14:textId="77777777" w:rsidTr="00BB23B8">
        <w:tc>
          <w:tcPr>
            <w:tcW w:w="1255" w:type="dxa"/>
          </w:tcPr>
          <w:p w14:paraId="17BD346C" w14:textId="77777777" w:rsidR="00BB23B8" w:rsidRDefault="00BB23B8" w:rsidP="00315B8D">
            <w:pPr>
              <w:rPr>
                <w:rFonts w:eastAsiaTheme="minorEastAsia"/>
                <w:sz w:val="18"/>
                <w:szCs w:val="18"/>
                <w:lang w:val="en-GB" w:eastAsia="zh-CN"/>
              </w:rPr>
            </w:pPr>
            <w:r>
              <w:rPr>
                <w:rFonts w:eastAsiaTheme="minorEastAsia" w:hint="eastAsia"/>
                <w:sz w:val="18"/>
                <w:szCs w:val="18"/>
                <w:lang w:val="en-GB" w:eastAsia="zh-CN"/>
              </w:rPr>
              <w:lastRenderedPageBreak/>
              <w:t>Huawei</w:t>
            </w:r>
            <w:r>
              <w:rPr>
                <w:rFonts w:eastAsiaTheme="minorEastAsia"/>
                <w:sz w:val="18"/>
                <w:szCs w:val="18"/>
                <w:lang w:val="en-GB" w:eastAsia="zh-CN"/>
              </w:rPr>
              <w:t xml:space="preserve">, </w:t>
            </w:r>
            <w:proofErr w:type="spellStart"/>
            <w:r>
              <w:rPr>
                <w:rFonts w:eastAsiaTheme="minorEastAsia"/>
                <w:sz w:val="18"/>
                <w:szCs w:val="18"/>
                <w:lang w:val="en-GB" w:eastAsia="zh-CN"/>
              </w:rPr>
              <w:t>HiSilicon</w:t>
            </w:r>
            <w:proofErr w:type="spellEnd"/>
          </w:p>
        </w:tc>
        <w:tc>
          <w:tcPr>
            <w:tcW w:w="7805" w:type="dxa"/>
          </w:tcPr>
          <w:p w14:paraId="5090CEE0" w14:textId="77777777" w:rsidR="00BB23B8" w:rsidRDefault="00BB23B8" w:rsidP="00315B8D">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14:paraId="0817A6D5" w14:textId="77777777" w:rsidTr="00BB23B8">
        <w:tc>
          <w:tcPr>
            <w:tcW w:w="1255" w:type="dxa"/>
          </w:tcPr>
          <w:p w14:paraId="027B4C02" w14:textId="25D09112" w:rsidR="009D2AB4" w:rsidRDefault="009D2AB4" w:rsidP="00315B8D">
            <w:pPr>
              <w:rPr>
                <w:rFonts w:eastAsiaTheme="minorEastAsia" w:hint="eastAsia"/>
                <w:sz w:val="18"/>
                <w:szCs w:val="18"/>
                <w:lang w:val="en-GB" w:eastAsia="zh-CN"/>
              </w:rPr>
            </w:pPr>
            <w:r>
              <w:rPr>
                <w:rFonts w:eastAsiaTheme="minorEastAsia"/>
                <w:sz w:val="18"/>
                <w:szCs w:val="18"/>
                <w:lang w:val="en-GB" w:eastAsia="zh-CN"/>
              </w:rPr>
              <w:t>Futurewei</w:t>
            </w:r>
          </w:p>
        </w:tc>
        <w:tc>
          <w:tcPr>
            <w:tcW w:w="7805" w:type="dxa"/>
          </w:tcPr>
          <w:p w14:paraId="4F1F8AAB" w14:textId="372CAED5" w:rsidR="009D2AB4" w:rsidRDefault="009D2AB4" w:rsidP="00315B8D">
            <w:pPr>
              <w:rPr>
                <w:rFonts w:eastAsiaTheme="minorEastAsia"/>
                <w:sz w:val="18"/>
                <w:szCs w:val="18"/>
                <w:lang w:val="en-GB" w:eastAsia="zh-CN"/>
              </w:rPr>
            </w:pPr>
            <w:r>
              <w:rPr>
                <w:rFonts w:eastAsiaTheme="minorEastAsia"/>
                <w:sz w:val="18"/>
                <w:szCs w:val="18"/>
                <w:lang w:val="en-GB" w:eastAsia="zh-CN"/>
              </w:rPr>
              <w:t>Clarification is necessary at least for RAN1 discussion clarity; whether it needs to be reflected in the specs may be a different issue.</w:t>
            </w:r>
          </w:p>
        </w:tc>
      </w:tr>
    </w:tbl>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proofErr w:type="spellStart"/>
      <w:r w:rsidRPr="007130BE">
        <w:rPr>
          <w:rFonts w:eastAsiaTheme="minorEastAsia"/>
          <w:b/>
          <w:bCs/>
          <w:iCs/>
          <w:szCs w:val="20"/>
          <w:lang w:val="en-GB" w:eastAsia="zh-CN"/>
        </w:rPr>
        <w:t>Spreadtrum</w:t>
      </w:r>
      <w:proofErr w:type="spellEnd"/>
    </w:p>
    <w:p w14:paraId="4F08BFC8"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56F92266"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Futurewei</w:t>
      </w:r>
    </w:p>
    <w:p w14:paraId="2EA98B48"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35CB88BF"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5C49E605"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1A0A3778"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1F4533"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1F4533"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SimSun"/>
          <w:iCs/>
          <w:szCs w:val="20"/>
          <w:lang w:val="en-GB" w:eastAsia="zh-CN"/>
        </w:rPr>
      </w:pPr>
      <w:r w:rsidRPr="007130BE">
        <w:rPr>
          <w:rFonts w:eastAsia="SimSun"/>
          <w:iCs/>
          <w:szCs w:val="20"/>
          <w:lang w:val="en-GB" w:eastAsia="zh-CN"/>
        </w:rPr>
        <w:t>To associate non-serving cell information with a TCI state, support Option 2: introduce a flag to indicate whether a TCI state/QCL information is associated with non-serving cell information or serving cell.</w:t>
      </w:r>
    </w:p>
    <w:p w14:paraId="603237DF" w14:textId="01965EF3" w:rsidR="007F6A45" w:rsidRPr="007130BE" w:rsidRDefault="007F6A45" w:rsidP="00AC250D">
      <w:pPr>
        <w:spacing w:after="0"/>
        <w:rPr>
          <w:rFonts w:eastAsia="SimSun"/>
          <w:szCs w:val="20"/>
          <w:lang w:val="en-GB" w:eastAsia="zh-CN"/>
        </w:rPr>
      </w:pP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lastRenderedPageBreak/>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r w:rsidRPr="007130BE">
        <w:rPr>
          <w:iCs/>
          <w:szCs w:val="20"/>
          <w:lang w:val="en-GB"/>
        </w:rPr>
        <w:t xml:space="preserve">Support to introduce a new RRC IE linking with some TCI states. </w:t>
      </w:r>
    </w:p>
    <w:p w14:paraId="0E58C1A8" w14:textId="77777777" w:rsidR="007B7513" w:rsidRPr="007130BE" w:rsidRDefault="007B7513" w:rsidP="007B7513">
      <w:pPr>
        <w:pStyle w:val="ListParagraph"/>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7E0A1435" w14:textId="77777777" w:rsidR="007B7513" w:rsidRPr="007130BE" w:rsidRDefault="007B7513" w:rsidP="007B7513">
      <w:pPr>
        <w:snapToGrid w:val="0"/>
        <w:spacing w:beforeLines="50" w:before="120"/>
        <w:rPr>
          <w:rFonts w:eastAsia="SimSun"/>
          <w:iCs/>
          <w:szCs w:val="20"/>
          <w:lang w:val="en-GB"/>
        </w:rPr>
      </w:pPr>
      <w:r w:rsidRPr="007130BE">
        <w:rPr>
          <w:rFonts w:eastAsia="SimSun"/>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ListParagraph"/>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SimSun"/>
          <w:szCs w:val="20"/>
          <w:lang w:val="en-GB" w:eastAsia="zh-CN"/>
        </w:rPr>
      </w:pPr>
      <w:r w:rsidRPr="007130BE">
        <w:rPr>
          <w:rFonts w:eastAsia="SimSun"/>
          <w:szCs w:val="20"/>
          <w:lang w:val="en-GB" w:eastAsia="zh-CN"/>
        </w:rPr>
        <w:t>Introduce a new indicator to indicate the non-serving cell information that a TCI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36F8D0C3"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01551A18"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SimSun"/>
          <w:bCs/>
          <w:szCs w:val="20"/>
          <w:lang w:val="en-GB" w:eastAsia="zh-CN"/>
        </w:rPr>
      </w:pPr>
      <w:r w:rsidRPr="007130BE">
        <w:rPr>
          <w:rFonts w:eastAsia="SimSun"/>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w:t>
      </w:r>
      <w:proofErr w:type="gramStart"/>
      <w:r w:rsidRPr="007130BE">
        <w:rPr>
          <w:rFonts w:cs="Times New Roman"/>
          <w:lang w:eastAsia="ko-KR"/>
        </w:rPr>
        <w:t>take into account</w:t>
      </w:r>
      <w:proofErr w:type="gramEnd"/>
      <w:r w:rsidRPr="007130BE">
        <w:rPr>
          <w:rFonts w:cs="Times New Roman"/>
          <w:lang w:eastAsia="ko-KR"/>
        </w:rPr>
        <w:t xml:space="preserve">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w:t>
      </w:r>
      <w:r w:rsidRPr="007130BE">
        <w:rPr>
          <w:rFonts w:ascii="Times New Roman" w:hAnsi="Times New Roman"/>
          <w:sz w:val="20"/>
          <w:szCs w:val="20"/>
          <w:lang w:val="en-GB"/>
        </w:rPr>
        <w:lastRenderedPageBreak/>
        <w:t>information</w:t>
      </w:r>
    </w:p>
    <w:p w14:paraId="02FF0A1F" w14:textId="6BC4CE9F" w:rsidR="00623702" w:rsidRPr="007130BE" w:rsidRDefault="00623702"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6C5FE6E6" w14:textId="101CC697"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31624C28" w14:textId="5A3D2EB5" w:rsidR="00C1042C" w:rsidRPr="007130BE" w:rsidRDefault="00C1042C"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w:t>
      </w:r>
      <w:proofErr w:type="gramStart"/>
      <w:r w:rsidRPr="007130BE">
        <w:rPr>
          <w:rFonts w:ascii="Times New Roman" w:eastAsiaTheme="minorEastAsia" w:hAnsi="Times New Roman"/>
          <w:bCs/>
          <w:iCs/>
          <w:sz w:val="20"/>
          <w:szCs w:val="20"/>
          <w:lang w:val="en-GB"/>
        </w:rPr>
        <w:t>operation,  and</w:t>
      </w:r>
      <w:proofErr w:type="gramEnd"/>
      <w:r w:rsidRPr="007130BE">
        <w:rPr>
          <w:rFonts w:ascii="Times New Roman" w:eastAsiaTheme="minorEastAsia" w:hAnsi="Times New Roman"/>
          <w:bCs/>
          <w:iCs/>
          <w:sz w:val="20"/>
          <w:szCs w:val="20"/>
          <w:lang w:val="en-GB"/>
        </w:rPr>
        <w:t xml:space="preserve">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0ED2050D" w14:textId="77777777" w:rsidTr="00180989">
        <w:tc>
          <w:tcPr>
            <w:tcW w:w="1345" w:type="dxa"/>
          </w:tcPr>
          <w:p w14:paraId="2EF175ED" w14:textId="6464C9C8"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D229C7D" w14:textId="06C4FDAE"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3CD08A61" w14:textId="38D6A8EA" w:rsidR="00E605FB" w:rsidRPr="000926C5" w:rsidRDefault="00CE671A" w:rsidP="000926C5">
            <w:pPr>
              <w:pStyle w:val="ListParagraph"/>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 xml:space="preserve">ow many non-serving cell TRPs can be </w:t>
            </w:r>
            <w:proofErr w:type="gramStart"/>
            <w:r w:rsidR="004A4DC2" w:rsidRPr="000926C5">
              <w:rPr>
                <w:rFonts w:eastAsiaTheme="minorEastAsia"/>
                <w:sz w:val="18"/>
                <w:szCs w:val="18"/>
                <w:lang w:val="en-GB"/>
              </w:rPr>
              <w:t>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w:t>
            </w:r>
            <w:proofErr w:type="gramEnd"/>
            <w:r w:rsidR="004A4DC2" w:rsidRPr="000926C5">
              <w:rPr>
                <w:rFonts w:eastAsiaTheme="minorEastAsia"/>
                <w:sz w:val="18"/>
                <w:szCs w:val="18"/>
                <w:lang w:val="en-GB"/>
              </w:rPr>
              <w:t xml:space="preserve"> inter-cell MTRP operation?</w:t>
            </w:r>
          </w:p>
          <w:p w14:paraId="12E483AC" w14:textId="732E1839"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74F1CF19" w14:textId="4EC27EC1"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045BF8C" w14:textId="2E5474B8"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108B37E9" w14:textId="77777777" w:rsidTr="00180989">
        <w:tc>
          <w:tcPr>
            <w:tcW w:w="1345" w:type="dxa"/>
          </w:tcPr>
          <w:p w14:paraId="5DEDAC1E" w14:textId="25E42771"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1F0DE42" w14:textId="05311849"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14:paraId="45B58932" w14:textId="77777777" w:rsidTr="00180989">
        <w:tc>
          <w:tcPr>
            <w:tcW w:w="1345" w:type="dxa"/>
          </w:tcPr>
          <w:p w14:paraId="7A296B04" w14:textId="179367C9"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1FB6DF1" w14:textId="591D55A2"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w:t>
            </w:r>
            <w:proofErr w:type="spellStart"/>
            <w:r>
              <w:rPr>
                <w:rFonts w:eastAsiaTheme="minorEastAsia" w:hint="eastAsia"/>
                <w:bCs/>
                <w:sz w:val="18"/>
                <w:szCs w:val="18"/>
                <w:lang w:val="en-GB" w:eastAsia="zh-CN"/>
              </w:rPr>
              <w:t>signaling</w:t>
            </w:r>
            <w:proofErr w:type="spellEnd"/>
            <w:r>
              <w:rPr>
                <w:rFonts w:eastAsiaTheme="minorEastAsia" w:hint="eastAsia"/>
                <w:bCs/>
                <w:sz w:val="18"/>
                <w:szCs w:val="18"/>
                <w:lang w:val="en-GB" w:eastAsia="zh-CN"/>
              </w:rPr>
              <w:t xml:space="preserve">, e.g. the maximal number of IEs for non-serving cell information. </w:t>
            </w:r>
          </w:p>
        </w:tc>
      </w:tr>
      <w:tr w:rsidR="00475125" w:rsidRPr="00304A5D" w14:paraId="2C8C63C0" w14:textId="77777777" w:rsidTr="00475125">
        <w:tc>
          <w:tcPr>
            <w:tcW w:w="1345" w:type="dxa"/>
          </w:tcPr>
          <w:p w14:paraId="50D7B250" w14:textId="77777777" w:rsidR="00475125" w:rsidRDefault="00475125"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7DE09A4C" w14:textId="77777777" w:rsidR="00475125" w:rsidRPr="00304A5D" w:rsidRDefault="00475125" w:rsidP="00315B8D">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r w:rsidR="00072C6C" w:rsidRPr="00304A5D" w14:paraId="00910829" w14:textId="77777777" w:rsidTr="00475125">
        <w:tc>
          <w:tcPr>
            <w:tcW w:w="1345" w:type="dxa"/>
          </w:tcPr>
          <w:p w14:paraId="31505C58" w14:textId="45EA921D" w:rsidR="00072C6C" w:rsidRDefault="00072C6C" w:rsidP="00315B8D">
            <w:pPr>
              <w:rPr>
                <w:rFonts w:eastAsiaTheme="minorEastAsia" w:hint="eastAsia"/>
                <w:sz w:val="18"/>
                <w:szCs w:val="18"/>
                <w:lang w:val="en-GB" w:eastAsia="zh-CN"/>
              </w:rPr>
            </w:pPr>
            <w:r>
              <w:rPr>
                <w:rFonts w:eastAsiaTheme="minorEastAsia"/>
                <w:sz w:val="18"/>
                <w:szCs w:val="18"/>
                <w:lang w:val="en-GB" w:eastAsia="zh-CN"/>
              </w:rPr>
              <w:t>Futurewei</w:t>
            </w:r>
          </w:p>
        </w:tc>
        <w:tc>
          <w:tcPr>
            <w:tcW w:w="7715" w:type="dxa"/>
          </w:tcPr>
          <w:p w14:paraId="61A184ED" w14:textId="77777777" w:rsidR="00072C6C" w:rsidRDefault="00072C6C" w:rsidP="00315B8D">
            <w:pPr>
              <w:rPr>
                <w:rFonts w:eastAsiaTheme="minorEastAsia"/>
                <w:bCs/>
                <w:sz w:val="18"/>
                <w:szCs w:val="18"/>
                <w:lang w:val="en-GB" w:eastAsia="zh-CN"/>
              </w:rPr>
            </w:pPr>
            <w:r>
              <w:rPr>
                <w:rFonts w:eastAsiaTheme="minorEastAsia"/>
                <w:bCs/>
                <w:sz w:val="18"/>
                <w:szCs w:val="18"/>
                <w:lang w:val="en-GB" w:eastAsia="zh-CN"/>
              </w:rPr>
              <w:t xml:space="preserve">Support this proposal in principle. However, we think in order to arrive to this proposal, RAN1 needs to first agree </w:t>
            </w:r>
            <w:r w:rsidRPr="00072C6C">
              <w:rPr>
                <w:rFonts w:eastAsiaTheme="minorEastAsia"/>
                <w:bCs/>
                <w:sz w:val="18"/>
                <w:szCs w:val="18"/>
                <w:lang w:val="en-GB" w:eastAsia="zh-CN"/>
              </w:rPr>
              <w:t>on necessity of indication/association of non-serving cell information in the TCI state for inter-cell MTRP operation</w:t>
            </w:r>
            <w:r>
              <w:rPr>
                <w:rFonts w:eastAsiaTheme="minorEastAsia"/>
                <w:bCs/>
                <w:sz w:val="18"/>
                <w:szCs w:val="18"/>
                <w:lang w:val="en-GB" w:eastAsia="zh-CN"/>
              </w:rPr>
              <w:t xml:space="preserve">, and then discuss LS to RAN2. </w:t>
            </w:r>
            <w:proofErr w:type="gramStart"/>
            <w:r>
              <w:rPr>
                <w:rFonts w:eastAsiaTheme="minorEastAsia"/>
                <w:bCs/>
                <w:sz w:val="18"/>
                <w:szCs w:val="18"/>
                <w:lang w:val="en-GB" w:eastAsia="zh-CN"/>
              </w:rPr>
              <w:t>So</w:t>
            </w:r>
            <w:proofErr w:type="gramEnd"/>
            <w:r>
              <w:rPr>
                <w:rFonts w:eastAsiaTheme="minorEastAsia"/>
                <w:bCs/>
                <w:sz w:val="18"/>
                <w:szCs w:val="18"/>
                <w:lang w:val="en-GB" w:eastAsia="zh-CN"/>
              </w:rPr>
              <w:t xml:space="preserve"> we suggest to consider the following revision:</w:t>
            </w:r>
          </w:p>
          <w:p w14:paraId="7221ABFA" w14:textId="1EF518A0" w:rsidR="00072C6C" w:rsidRPr="007130BE" w:rsidRDefault="00072C6C" w:rsidP="00072C6C">
            <w:pPr>
              <w:spacing w:after="0"/>
              <w:rPr>
                <w:rFonts w:eastAsiaTheme="minorEastAsia"/>
                <w:b/>
                <w:bCs/>
                <w:iCs/>
                <w:lang w:val="en-GB" w:eastAsia="zh-CN"/>
              </w:rPr>
            </w:pPr>
            <w:r>
              <w:rPr>
                <w:rFonts w:eastAsiaTheme="minorEastAsia"/>
                <w:b/>
                <w:bCs/>
                <w:iCs/>
                <w:highlight w:val="yellow"/>
                <w:lang w:val="en-GB" w:eastAsia="zh-CN"/>
              </w:rPr>
              <w:t xml:space="preserve">Suggested </w:t>
            </w:r>
            <w:r w:rsidRPr="007130BE">
              <w:rPr>
                <w:rFonts w:eastAsiaTheme="minorEastAsia"/>
                <w:b/>
                <w:bCs/>
                <w:iCs/>
                <w:highlight w:val="yellow"/>
                <w:lang w:val="en-GB" w:eastAsia="zh-CN"/>
              </w:rPr>
              <w:t>Proposal 2-1:</w:t>
            </w:r>
            <w:r w:rsidRPr="007130BE">
              <w:rPr>
                <w:rFonts w:eastAsiaTheme="minorEastAsia"/>
                <w:b/>
                <w:bCs/>
                <w:iCs/>
                <w:lang w:val="en-GB" w:eastAsia="zh-CN"/>
              </w:rPr>
              <w:t xml:space="preserve"> </w:t>
            </w:r>
          </w:p>
          <w:p w14:paraId="5C321D48" w14:textId="77777777" w:rsidR="00072C6C" w:rsidRPr="00072C6C" w:rsidRDefault="00072C6C" w:rsidP="00072C6C">
            <w:pPr>
              <w:pStyle w:val="ListParagraph"/>
              <w:numPr>
                <w:ilvl w:val="0"/>
                <w:numId w:val="23"/>
              </w:numPr>
              <w:spacing w:after="0"/>
              <w:ind w:firstLineChars="0"/>
              <w:rPr>
                <w:rFonts w:eastAsiaTheme="minorEastAsia"/>
                <w:bCs/>
                <w:sz w:val="18"/>
                <w:szCs w:val="18"/>
                <w:lang w:val="en-GB"/>
              </w:rPr>
            </w:pPr>
            <w:r>
              <w:rPr>
                <w:rFonts w:ascii="Times New Roman" w:eastAsiaTheme="minorEastAsia" w:hAnsi="Times New Roman"/>
                <w:bCs/>
                <w:iCs/>
                <w:sz w:val="20"/>
                <w:szCs w:val="20"/>
                <w:lang w:val="en-GB"/>
              </w:rPr>
              <w:t xml:space="preserve">Support </w:t>
            </w:r>
            <w:r w:rsidRPr="007130BE">
              <w:rPr>
                <w:rFonts w:ascii="Times New Roman" w:eastAsiaTheme="minorEastAsia" w:hAnsi="Times New Roman"/>
                <w:bCs/>
                <w:iCs/>
                <w:sz w:val="20"/>
                <w:szCs w:val="20"/>
                <w:lang w:val="en-GB"/>
              </w:rPr>
              <w:t>indication/association of non-serving cell information in the TCI state for inter-cell MTRP operation</w:t>
            </w:r>
          </w:p>
          <w:p w14:paraId="72F37309" w14:textId="63E0D6B6" w:rsidR="00072C6C" w:rsidRPr="00304A5D" w:rsidRDefault="00072C6C" w:rsidP="00072C6C">
            <w:pPr>
              <w:pStyle w:val="ListParagraph"/>
              <w:numPr>
                <w:ilvl w:val="1"/>
                <w:numId w:val="23"/>
              </w:numPr>
              <w:spacing w:after="0"/>
              <w:ind w:firstLineChars="0"/>
              <w:rPr>
                <w:rFonts w:eastAsiaTheme="minorEastAsia" w:hint="eastAsia"/>
                <w:bCs/>
                <w:sz w:val="18"/>
                <w:szCs w:val="18"/>
                <w:lang w:val="en-GB"/>
              </w:rPr>
            </w:pPr>
            <w:r w:rsidRPr="00072C6C">
              <w:rPr>
                <w:rFonts w:ascii="Times New Roman" w:eastAsiaTheme="minorEastAsia" w:hAnsi="Times New Roman"/>
                <w:bCs/>
                <w:iCs/>
                <w:sz w:val="20"/>
                <w:szCs w:val="20"/>
                <w:lang w:val="en-GB"/>
              </w:rPr>
              <w:t>FFS</w:t>
            </w:r>
            <w:r>
              <w:rPr>
                <w:rFonts w:ascii="Times New Roman" w:eastAsiaTheme="minorEastAsia" w:hAnsi="Times New Roman"/>
                <w:bCs/>
                <w:iCs/>
                <w:sz w:val="20"/>
                <w:szCs w:val="20"/>
                <w:lang w:val="en-GB"/>
              </w:rPr>
              <w:t xml:space="preserve"> </w:t>
            </w:r>
            <w:proofErr w:type="spellStart"/>
            <w:r>
              <w:rPr>
                <w:rFonts w:ascii="Times New Roman" w:eastAsiaTheme="minorEastAsia" w:hAnsi="Times New Roman"/>
                <w:bCs/>
                <w:iCs/>
                <w:sz w:val="20"/>
                <w:szCs w:val="20"/>
                <w:lang w:val="en-GB"/>
              </w:rPr>
              <w:t>signaling</w:t>
            </w:r>
            <w:proofErr w:type="spellEnd"/>
            <w:r>
              <w:rPr>
                <w:rFonts w:ascii="Times New Roman" w:eastAsiaTheme="minorEastAsia" w:hAnsi="Times New Roman"/>
                <w:bCs/>
                <w:iCs/>
                <w:sz w:val="20"/>
                <w:szCs w:val="20"/>
                <w:lang w:val="en-GB"/>
              </w:rPr>
              <w:t>: e.g., details up to RAN2 and send LS to RAN2</w:t>
            </w:r>
          </w:p>
        </w:tc>
      </w:tr>
    </w:tbl>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60096E13" w14:textId="689B6BEF" w:rsidR="00C31FD3" w:rsidRPr="007130BE" w:rsidRDefault="00C31FD3" w:rsidP="000F509A">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w:t>
            </w:r>
            <w:r>
              <w:rPr>
                <w:rFonts w:eastAsiaTheme="minorEastAsia"/>
                <w:sz w:val="18"/>
                <w:szCs w:val="18"/>
                <w:lang w:val="en-GB" w:eastAsia="zh-CN"/>
              </w:rPr>
              <w:lastRenderedPageBreak/>
              <w:t xml:space="preserve">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191F8ABB" w14:textId="77777777" w:rsidTr="003E27F9">
        <w:tc>
          <w:tcPr>
            <w:tcW w:w="1345" w:type="dxa"/>
          </w:tcPr>
          <w:p w14:paraId="173706C6" w14:textId="71383CAC"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lastRenderedPageBreak/>
              <w:t>ZTE</w:t>
            </w:r>
          </w:p>
        </w:tc>
        <w:tc>
          <w:tcPr>
            <w:tcW w:w="7715" w:type="dxa"/>
          </w:tcPr>
          <w:p w14:paraId="350B99FF" w14:textId="0867334F"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0F34EE99" w14:textId="77777777" w:rsidTr="003E27F9">
        <w:tc>
          <w:tcPr>
            <w:tcW w:w="1345" w:type="dxa"/>
          </w:tcPr>
          <w:p w14:paraId="6A19D929" w14:textId="77248572"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CACE0B1" w14:textId="3C865103"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3C732FFE" w14:textId="77777777" w:rsidTr="003E27F9">
        <w:tc>
          <w:tcPr>
            <w:tcW w:w="1345" w:type="dxa"/>
          </w:tcPr>
          <w:p w14:paraId="5A6653AF" w14:textId="64A462EF"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2A559CF" w14:textId="657FFDFB"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proofErr w:type="spellStart"/>
            <w:r w:rsidRPr="000F71CD">
              <w:rPr>
                <w:rFonts w:eastAsiaTheme="minorEastAsia" w:hint="eastAsia"/>
                <w:i/>
                <w:sz w:val="18"/>
                <w:szCs w:val="18"/>
                <w:lang w:val="en-GB" w:eastAsia="zh-CN"/>
              </w:rPr>
              <w:t>CORESETPoolIndex</w:t>
            </w:r>
            <w:proofErr w:type="spellEnd"/>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14:paraId="454D150C" w14:textId="77777777" w:rsidTr="000B4021">
        <w:tc>
          <w:tcPr>
            <w:tcW w:w="1345" w:type="dxa"/>
          </w:tcPr>
          <w:p w14:paraId="196A8DE4" w14:textId="77777777" w:rsidR="000B4021" w:rsidRDefault="000B4021"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27D22E75" w14:textId="77777777" w:rsidR="000B4021" w:rsidRDefault="000B4021" w:rsidP="00315B8D">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r w:rsidR="00E92DF5" w14:paraId="71DB3129" w14:textId="77777777" w:rsidTr="000B4021">
        <w:tc>
          <w:tcPr>
            <w:tcW w:w="1345" w:type="dxa"/>
          </w:tcPr>
          <w:p w14:paraId="18D54614" w14:textId="287DBE94" w:rsidR="00E92DF5" w:rsidRDefault="00E92DF5" w:rsidP="00315B8D">
            <w:pPr>
              <w:rPr>
                <w:rFonts w:eastAsiaTheme="minorEastAsia" w:hint="eastAsia"/>
                <w:sz w:val="18"/>
                <w:szCs w:val="18"/>
                <w:lang w:val="en-GB" w:eastAsia="zh-CN"/>
              </w:rPr>
            </w:pPr>
            <w:r>
              <w:rPr>
                <w:rFonts w:eastAsiaTheme="minorEastAsia"/>
                <w:sz w:val="18"/>
                <w:szCs w:val="18"/>
                <w:lang w:val="en-GB" w:eastAsia="zh-CN"/>
              </w:rPr>
              <w:t>Futurewei</w:t>
            </w:r>
          </w:p>
        </w:tc>
        <w:tc>
          <w:tcPr>
            <w:tcW w:w="7715" w:type="dxa"/>
          </w:tcPr>
          <w:p w14:paraId="12FE0B58" w14:textId="3705DF4C" w:rsidR="00E92DF5" w:rsidRDefault="00E92DF5" w:rsidP="00315B8D">
            <w:pPr>
              <w:rPr>
                <w:rFonts w:eastAsiaTheme="minorEastAsia"/>
                <w:sz w:val="18"/>
                <w:szCs w:val="18"/>
                <w:lang w:val="en-GB" w:eastAsia="zh-CN"/>
              </w:rPr>
            </w:pPr>
            <w:r>
              <w:rPr>
                <w:rFonts w:eastAsiaTheme="minorEastAsia"/>
                <w:sz w:val="18"/>
                <w:szCs w:val="18"/>
                <w:lang w:val="en-GB" w:eastAsia="zh-CN"/>
              </w:rPr>
              <w:t xml:space="preserve">Do not support this proposal. We have not agreed that the non-serving cell has to be associated with a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w:t>
            </w:r>
          </w:p>
          <w:p w14:paraId="48EE1CFF" w14:textId="37CC61E6" w:rsidR="00E92DF5" w:rsidRDefault="00E92DF5" w:rsidP="00315B8D">
            <w:pPr>
              <w:rPr>
                <w:rFonts w:eastAsiaTheme="minorEastAsia" w:hint="eastAsia"/>
                <w:sz w:val="18"/>
                <w:szCs w:val="18"/>
                <w:lang w:val="en-GB" w:eastAsia="zh-CN"/>
              </w:rPr>
            </w:pPr>
            <w:proofErr w:type="gramStart"/>
            <w:r>
              <w:rPr>
                <w:rFonts w:eastAsiaTheme="minorEastAsia"/>
                <w:sz w:val="18"/>
                <w:szCs w:val="18"/>
                <w:lang w:val="en-GB" w:eastAsia="zh-CN"/>
              </w:rPr>
              <w:t>However</w:t>
            </w:r>
            <w:proofErr w:type="gramEnd"/>
            <w:r>
              <w:rPr>
                <w:rFonts w:eastAsiaTheme="minorEastAsia"/>
                <w:sz w:val="18"/>
                <w:szCs w:val="18"/>
                <w:lang w:val="en-GB" w:eastAsia="zh-CN"/>
              </w:rPr>
              <w:t xml:space="preserve"> the proposal may be revised to state that the channels/signals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one PCI directly or indirectly shall not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another</w:t>
            </w:r>
            <w:r>
              <w:rPr>
                <w:rFonts w:eastAsiaTheme="minorEastAsia"/>
                <w:sz w:val="18"/>
                <w:szCs w:val="18"/>
                <w:lang w:val="en-GB" w:eastAsia="zh-CN"/>
              </w:rPr>
              <w:t xml:space="preserve"> PCI directly or indirectly</w:t>
            </w:r>
            <w:r>
              <w:rPr>
                <w:rFonts w:eastAsiaTheme="minorEastAsia"/>
                <w:sz w:val="18"/>
                <w:szCs w:val="18"/>
                <w:lang w:val="en-GB" w:eastAsia="zh-CN"/>
              </w:rPr>
              <w:t>.</w:t>
            </w: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SimSun"/>
          <w:szCs w:val="20"/>
          <w:lang w:val="en-GB" w:eastAsia="zh-CN"/>
        </w:rPr>
        <w:t xml:space="preserve">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SimSun"/>
          <w:iCs/>
          <w:szCs w:val="20"/>
          <w:lang w:val="en-GB"/>
        </w:rPr>
        <w:t xml:space="preserve"> provided to UE should at least</w:t>
      </w:r>
      <w:r w:rsidRPr="007130BE">
        <w:rPr>
          <w:iCs/>
          <w:szCs w:val="20"/>
          <w:lang w:val="en-GB"/>
        </w:rPr>
        <w:t xml:space="preserve"> includ</w:t>
      </w:r>
      <w:r w:rsidRPr="007130BE">
        <w:rPr>
          <w:rFonts w:eastAsia="SimSun"/>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ListParagraph"/>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w:t>
      </w:r>
      <w:proofErr w:type="gramStart"/>
      <w:r w:rsidRPr="007130BE">
        <w:rPr>
          <w:rFonts w:ascii="Times New Roman" w:hAnsi="Times New Roman"/>
          <w:bCs/>
          <w:iCs/>
          <w:sz w:val="20"/>
          <w:szCs w:val="20"/>
          <w:lang w:val="en-GB"/>
        </w:rPr>
        <w:t>cell, and</w:t>
      </w:r>
      <w:proofErr w:type="gramEnd"/>
      <w:r w:rsidRPr="007130BE">
        <w:rPr>
          <w:rFonts w:ascii="Times New Roman" w:hAnsi="Times New Roman"/>
          <w:bCs/>
          <w:iCs/>
          <w:sz w:val="20"/>
          <w:szCs w:val="20"/>
          <w:lang w:val="en-GB"/>
        </w:rPr>
        <w:t xml:space="preserve"> are associated with the same SFN.</w:t>
      </w:r>
    </w:p>
    <w:p w14:paraId="339689FA" w14:textId="77777777" w:rsidR="00F23DD4" w:rsidRPr="007130BE" w:rsidRDefault="00F23DD4" w:rsidP="00F23DD4">
      <w:pPr>
        <w:pStyle w:val="ListParagraph"/>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4E845300"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19878669"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8582FF0" w14:textId="77AECFCF"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718EFC47" w14:textId="71C19976"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w:t>
            </w:r>
            <w:proofErr w:type="spellStart"/>
            <w:r w:rsidR="00C167F8" w:rsidRPr="00A85F49">
              <w:rPr>
                <w:rFonts w:eastAsiaTheme="minorEastAsia"/>
                <w:sz w:val="18"/>
                <w:szCs w:val="18"/>
                <w:lang w:val="en-GB"/>
              </w:rPr>
              <w:t>center</w:t>
            </w:r>
            <w:proofErr w:type="spellEnd"/>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3EEDCCA3" w14:textId="3F0FE4C0"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non-</w:t>
            </w:r>
            <w:r w:rsidR="004A4601">
              <w:rPr>
                <w:rFonts w:eastAsiaTheme="minorEastAsia"/>
                <w:sz w:val="18"/>
                <w:szCs w:val="18"/>
                <w:lang w:val="en-GB" w:eastAsia="zh-CN"/>
              </w:rPr>
              <w:lastRenderedPageBreak/>
              <w:t xml:space="preserve">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600F7C20" w14:textId="77777777" w:rsidTr="003E27F9">
        <w:tc>
          <w:tcPr>
            <w:tcW w:w="1255" w:type="dxa"/>
          </w:tcPr>
          <w:p w14:paraId="2E4C4C8D" w14:textId="060637ED"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lastRenderedPageBreak/>
              <w:t>OPPO</w:t>
            </w:r>
          </w:p>
        </w:tc>
        <w:tc>
          <w:tcPr>
            <w:tcW w:w="7805" w:type="dxa"/>
          </w:tcPr>
          <w:p w14:paraId="40217EEF" w14:textId="2C3585F5"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14:paraId="21FB44AF" w14:textId="77777777" w:rsidTr="002454CA">
        <w:tc>
          <w:tcPr>
            <w:tcW w:w="1255" w:type="dxa"/>
          </w:tcPr>
          <w:p w14:paraId="1DDD9826" w14:textId="77777777" w:rsidR="002454CA" w:rsidRPr="007130BE" w:rsidRDefault="002454CA"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05" w:type="dxa"/>
          </w:tcPr>
          <w:p w14:paraId="5922AAB2" w14:textId="77777777" w:rsidR="002454CA" w:rsidRPr="007130BE" w:rsidRDefault="002454CA" w:rsidP="00315B8D">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r w:rsidR="00D73477" w:rsidRPr="007130BE" w14:paraId="3D162C8C" w14:textId="77777777" w:rsidTr="002454CA">
        <w:tc>
          <w:tcPr>
            <w:tcW w:w="1255" w:type="dxa"/>
          </w:tcPr>
          <w:p w14:paraId="5E0414A2" w14:textId="6D93D6BE" w:rsidR="00D73477" w:rsidRDefault="00D73477" w:rsidP="00315B8D">
            <w:pPr>
              <w:rPr>
                <w:rFonts w:eastAsiaTheme="minorEastAsia" w:hint="eastAsia"/>
                <w:sz w:val="18"/>
                <w:szCs w:val="18"/>
                <w:lang w:val="en-GB" w:eastAsia="zh-CN"/>
              </w:rPr>
            </w:pPr>
            <w:r>
              <w:rPr>
                <w:rFonts w:eastAsiaTheme="minorEastAsia"/>
                <w:sz w:val="18"/>
                <w:szCs w:val="18"/>
                <w:lang w:val="en-GB" w:eastAsia="zh-CN"/>
              </w:rPr>
              <w:t>Futurewei</w:t>
            </w:r>
          </w:p>
        </w:tc>
        <w:tc>
          <w:tcPr>
            <w:tcW w:w="7805" w:type="dxa"/>
          </w:tcPr>
          <w:p w14:paraId="5D9876E6" w14:textId="1EE8FBDF" w:rsidR="00D73477" w:rsidRDefault="00D73477" w:rsidP="00315B8D">
            <w:pPr>
              <w:rPr>
                <w:rFonts w:eastAsiaTheme="minorEastAsia"/>
                <w:sz w:val="18"/>
                <w:szCs w:val="18"/>
                <w:lang w:val="en-GB" w:eastAsia="zh-CN"/>
              </w:rPr>
            </w:pPr>
            <w:r>
              <w:rPr>
                <w:rFonts w:eastAsiaTheme="minorEastAsia"/>
                <w:sz w:val="18"/>
                <w:szCs w:val="18"/>
                <w:lang w:val="en-GB" w:eastAsia="zh-CN"/>
              </w:rPr>
              <w:t>Should SSB index be supported?</w:t>
            </w:r>
          </w:p>
        </w:tc>
      </w:tr>
    </w:tbl>
    <w:p w14:paraId="4D19C7A4" w14:textId="77777777" w:rsidR="00287976" w:rsidRPr="002454CA"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SimSun"/>
          <w:iCs/>
          <w:szCs w:val="20"/>
          <w:lang w:val="en-GB" w:eastAsia="zh-CN"/>
        </w:rPr>
        <w:t xml:space="preserve">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742221DF"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5C7A546E"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SimSun"/>
          <w:iCs/>
          <w:lang w:val="en-GB"/>
        </w:rPr>
      </w:pPr>
      <w:r w:rsidRPr="007130BE">
        <w:rPr>
          <w:rStyle w:val="normaltextrun"/>
          <w:rFonts w:eastAsia="SimSun"/>
          <w:iCs/>
          <w:lang w:val="en-GB"/>
        </w:rPr>
        <w:t>Supported to use non-serving cell CSI-RS for mobility as the QCL source for MTRP inter-cell transmission.</w:t>
      </w:r>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lastRenderedPageBreak/>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44F91A4F"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lastRenderedPageBreak/>
              <w:t>ZTE</w:t>
            </w:r>
          </w:p>
        </w:tc>
        <w:tc>
          <w:tcPr>
            <w:tcW w:w="7895" w:type="dxa"/>
          </w:tcPr>
          <w:p w14:paraId="78B85A99" w14:textId="04E8F294"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009E6EE2" w14:textId="7B82934E" w:rsidR="000C35FB" w:rsidRDefault="005A3825" w:rsidP="000C35FB">
            <w:pPr>
              <w:rPr>
                <w:rFonts w:eastAsiaTheme="minorEastAsia"/>
                <w:sz w:val="18"/>
                <w:szCs w:val="18"/>
                <w:lang w:val="en-GB" w:eastAsia="zh-CN"/>
              </w:rPr>
            </w:pPr>
            <w:proofErr w:type="spellStart"/>
            <w:r>
              <w:rPr>
                <w:rFonts w:eastAsiaTheme="minorEastAsia"/>
                <w:sz w:val="18"/>
                <w:szCs w:val="18"/>
                <w:lang w:val="en-GB"/>
              </w:rPr>
              <w:t>i</w:t>
            </w:r>
            <w:proofErr w:type="spellEnd"/>
            <w:r>
              <w:rPr>
                <w:rFonts w:eastAsiaTheme="minorEastAsia"/>
                <w:sz w:val="18"/>
                <w:szCs w:val="18"/>
                <w:lang w:val="en-GB"/>
              </w:rPr>
              <w:t>)</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w:t>
            </w:r>
            <w:proofErr w:type="gramStart"/>
            <w:r w:rsidR="000C35FB">
              <w:rPr>
                <w:rFonts w:eastAsiaTheme="minorEastAsia"/>
                <w:sz w:val="18"/>
                <w:szCs w:val="18"/>
                <w:lang w:val="en-GB" w:eastAsia="zh-CN"/>
              </w:rPr>
              <w:t>cell;</w:t>
            </w:r>
            <w:proofErr w:type="gramEnd"/>
          </w:p>
          <w:p w14:paraId="7E445E5D" w14:textId="4986C768"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QCL source of PDSCH in terms of </w:t>
            </w:r>
            <w:proofErr w:type="spellStart"/>
            <w:r w:rsidR="001355D9" w:rsidRPr="008573CF">
              <w:rPr>
                <w:rFonts w:eastAsiaTheme="minorEastAsia"/>
                <w:sz w:val="18"/>
                <w:szCs w:val="18"/>
                <w:lang w:val="en-GB" w:eastAsia="zh-CN"/>
              </w:rPr>
              <w:t>TypeD</w:t>
            </w:r>
            <w:proofErr w:type="spellEnd"/>
            <w:r w:rsidR="001355D9" w:rsidRPr="008573CF">
              <w:rPr>
                <w:rFonts w:eastAsiaTheme="minorEastAsia"/>
                <w:sz w:val="18"/>
                <w:szCs w:val="18"/>
                <w:lang w:val="en-GB" w:eastAsia="zh-CN"/>
              </w:rPr>
              <w:t xml:space="preserve"> since PDSCH usually us</w:t>
            </w:r>
            <w:r w:rsidR="001355D9">
              <w:rPr>
                <w:rFonts w:eastAsiaTheme="minorEastAsia"/>
                <w:sz w:val="18"/>
                <w:szCs w:val="18"/>
                <w:lang w:val="en-GB" w:eastAsia="zh-CN"/>
              </w:rPr>
              <w:t>es narrow beam for transmission;</w:t>
            </w:r>
          </w:p>
          <w:p w14:paraId="1F075859" w14:textId="58BA371C"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w:t>
            </w:r>
            <w:proofErr w:type="spellStart"/>
            <w:r w:rsidR="001355D9" w:rsidRPr="00BE6281">
              <w:rPr>
                <w:rFonts w:eastAsiaTheme="minorEastAsia"/>
                <w:sz w:val="18"/>
                <w:szCs w:val="18"/>
                <w:lang w:val="en-GB" w:eastAsia="zh-CN"/>
              </w:rPr>
              <w:t>signaling</w:t>
            </w:r>
            <w:proofErr w:type="spellEnd"/>
            <w:r w:rsidR="001355D9" w:rsidRPr="00BE6281">
              <w:rPr>
                <w:rFonts w:eastAsiaTheme="minorEastAsia"/>
                <w:sz w:val="18"/>
                <w:szCs w:val="18"/>
                <w:lang w:val="en-GB" w:eastAsia="zh-CN"/>
              </w:rPr>
              <w:t xml:space="preserve">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 xml:space="preserve">measurement signal transmitted from </w:t>
            </w:r>
            <w:proofErr w:type="spellStart"/>
            <w:proofErr w:type="gramStart"/>
            <w:r w:rsidR="001355D9" w:rsidRPr="00BE6281">
              <w:rPr>
                <w:rFonts w:eastAsiaTheme="minorEastAsia"/>
                <w:sz w:val="18"/>
                <w:szCs w:val="18"/>
                <w:lang w:val="en-GB" w:eastAsia="zh-CN"/>
              </w:rPr>
              <w:t>gNB</w:t>
            </w:r>
            <w:proofErr w:type="spellEnd"/>
            <w:r w:rsidR="001355D9">
              <w:rPr>
                <w:rFonts w:eastAsiaTheme="minorEastAsia"/>
                <w:sz w:val="18"/>
                <w:szCs w:val="18"/>
                <w:lang w:val="en-GB" w:eastAsia="zh-CN"/>
              </w:rPr>
              <w:t>;</w:t>
            </w:r>
            <w:proofErr w:type="gramEnd"/>
          </w:p>
          <w:p w14:paraId="4756C608" w14:textId="443FA2E9"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7480A1A4" w14:textId="77777777" w:rsidTr="003E27F9">
        <w:tc>
          <w:tcPr>
            <w:tcW w:w="1165" w:type="dxa"/>
          </w:tcPr>
          <w:p w14:paraId="119A1D3E" w14:textId="1363584F"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606096A8" w14:textId="68F2FAA9"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71BEA104" w14:textId="77777777" w:rsidTr="003E27F9">
        <w:tc>
          <w:tcPr>
            <w:tcW w:w="1165" w:type="dxa"/>
          </w:tcPr>
          <w:p w14:paraId="19B0B678" w14:textId="4B0E6A2A"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2B54DD68" w14:textId="78135FE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14:paraId="41630551" w14:textId="77777777" w:rsidTr="00E81721">
        <w:tc>
          <w:tcPr>
            <w:tcW w:w="1165" w:type="dxa"/>
          </w:tcPr>
          <w:p w14:paraId="675800D5" w14:textId="77777777" w:rsidR="00E81721" w:rsidRDefault="00E81721"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895" w:type="dxa"/>
          </w:tcPr>
          <w:p w14:paraId="3624EB48" w14:textId="77777777" w:rsidR="00E81721" w:rsidRDefault="00E81721" w:rsidP="00315B8D">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operation would help improving resource utilization. </w:t>
            </w:r>
          </w:p>
        </w:tc>
      </w:tr>
      <w:tr w:rsidR="00886DA7" w14:paraId="37670256" w14:textId="77777777" w:rsidTr="00E81721">
        <w:tc>
          <w:tcPr>
            <w:tcW w:w="1165" w:type="dxa"/>
          </w:tcPr>
          <w:p w14:paraId="0C45E2E1" w14:textId="1935DDD1" w:rsidR="00886DA7" w:rsidRDefault="00886DA7" w:rsidP="00315B8D">
            <w:pPr>
              <w:rPr>
                <w:rFonts w:eastAsiaTheme="minorEastAsia" w:hint="eastAsia"/>
                <w:sz w:val="18"/>
                <w:szCs w:val="18"/>
                <w:lang w:val="en-GB" w:eastAsia="zh-CN"/>
              </w:rPr>
            </w:pPr>
            <w:r>
              <w:rPr>
                <w:rFonts w:eastAsiaTheme="minorEastAsia"/>
                <w:sz w:val="18"/>
                <w:szCs w:val="18"/>
                <w:lang w:val="en-GB" w:eastAsia="zh-CN"/>
              </w:rPr>
              <w:t>Futurewei</w:t>
            </w:r>
          </w:p>
        </w:tc>
        <w:tc>
          <w:tcPr>
            <w:tcW w:w="7895" w:type="dxa"/>
          </w:tcPr>
          <w:p w14:paraId="701D843D" w14:textId="66BA2EA7" w:rsidR="00886DA7" w:rsidRDefault="00886DA7" w:rsidP="00315B8D">
            <w:pPr>
              <w:rPr>
                <w:rFonts w:eastAsiaTheme="minorEastAsia" w:hint="eastAsia"/>
                <w:sz w:val="18"/>
                <w:szCs w:val="18"/>
                <w:lang w:val="en-GB" w:eastAsia="zh-CN"/>
              </w:rPr>
            </w:pPr>
            <w:r>
              <w:rPr>
                <w:rFonts w:eastAsiaTheme="minorEastAsia"/>
                <w:sz w:val="18"/>
                <w:szCs w:val="18"/>
                <w:lang w:val="en-GB" w:eastAsia="zh-CN"/>
              </w:rPr>
              <w:t xml:space="preserve">A clarification question: can the non-serving cell RS be </w:t>
            </w:r>
            <w:proofErr w:type="spellStart"/>
            <w:r>
              <w:rPr>
                <w:rFonts w:eastAsiaTheme="minorEastAsia"/>
                <w:sz w:val="18"/>
                <w:szCs w:val="18"/>
                <w:lang w:val="en-GB" w:eastAsia="zh-CN"/>
              </w:rPr>
              <w:t>QCLed</w:t>
            </w:r>
            <w:proofErr w:type="spellEnd"/>
            <w:r>
              <w:rPr>
                <w:rFonts w:eastAsiaTheme="minorEastAsia"/>
                <w:sz w:val="18"/>
                <w:szCs w:val="18"/>
                <w:lang w:val="en-GB" w:eastAsia="zh-CN"/>
              </w:rPr>
              <w:t xml:space="preserve"> to a non-serving cell SSB?</w:t>
            </w:r>
          </w:p>
        </w:tc>
      </w:tr>
    </w:tbl>
    <w:p w14:paraId="05C5FF07" w14:textId="77777777" w:rsidR="000905F4" w:rsidRPr="00E81721"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28951D46" w14:textId="771C5EB0" w:rsidR="002A6012" w:rsidRPr="007130BE" w:rsidRDefault="001709E8" w:rsidP="00C75F92">
      <w:pPr>
        <w:pStyle w:val="BodyText"/>
        <w:snapToGrid w:val="0"/>
        <w:spacing w:beforeLines="50" w:before="120"/>
        <w:rPr>
          <w:bCs/>
          <w:iCs/>
          <w:lang w:val="en-GB" w:eastAsia="zh-CN"/>
        </w:rPr>
      </w:pPr>
      <w:r w:rsidRPr="007130BE">
        <w:rPr>
          <w:bCs/>
          <w:iCs/>
          <w:lang w:val="en-GB" w:eastAsia="zh-CN"/>
        </w:rPr>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BodyText"/>
        <w:snapToGrid w:val="0"/>
        <w:spacing w:beforeLines="50" w:before="120"/>
        <w:rPr>
          <w:iCs/>
          <w:lang w:val="en-GB" w:eastAsia="zh-CN"/>
        </w:rPr>
      </w:pPr>
      <w:r w:rsidRPr="007130BE">
        <w:rPr>
          <w:bCs/>
          <w:iCs/>
          <w:lang w:val="en-GB" w:eastAsia="zh-CN"/>
        </w:rPr>
        <w:t xml:space="preserve">The UE is not expected to be configured a common search space to a CORESET configured with a TCI state associated directly or indirectly with </w:t>
      </w:r>
      <w:proofErr w:type="gramStart"/>
      <w:r w:rsidRPr="007130BE">
        <w:rPr>
          <w:bCs/>
          <w:iCs/>
          <w:lang w:val="en-GB" w:eastAsia="zh-CN"/>
        </w:rPr>
        <w:t>an</w:t>
      </w:r>
      <w:proofErr w:type="gramEnd"/>
      <w:r w:rsidRPr="007130BE">
        <w:rPr>
          <w:bCs/>
          <w:iCs/>
          <w:lang w:val="en-GB" w:eastAsia="zh-CN"/>
        </w:rPr>
        <w:t xml:space="preserve">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67467C1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TableGrid"/>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4AA3FD74"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E5A4D0A" w14:textId="2A052AC5"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7A29C589" w14:textId="77777777" w:rsidTr="00846DC4">
        <w:tc>
          <w:tcPr>
            <w:tcW w:w="1345" w:type="dxa"/>
          </w:tcPr>
          <w:p w14:paraId="231E158E" w14:textId="4DFBB449"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42DBFF4" w14:textId="76153ED0"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w:t>
            </w:r>
            <w:proofErr w:type="gramStart"/>
            <w:r>
              <w:rPr>
                <w:rFonts w:eastAsiaTheme="minorEastAsia"/>
                <w:sz w:val="18"/>
                <w:szCs w:val="18"/>
                <w:lang w:val="en-GB" w:eastAsia="zh-CN"/>
              </w:rPr>
              <w:t>needs</w:t>
            </w:r>
            <w:proofErr w:type="gramEnd"/>
            <w:r>
              <w:rPr>
                <w:rFonts w:eastAsiaTheme="minorEastAsia"/>
                <w:sz w:val="18"/>
                <w:szCs w:val="18"/>
                <w:lang w:val="en-GB" w:eastAsia="zh-CN"/>
              </w:rPr>
              <w:t xml:space="preserve">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proofErr w:type="gramStart"/>
            <w:r w:rsidR="00232159">
              <w:rPr>
                <w:rFonts w:eastAsiaTheme="minorEastAsia"/>
                <w:sz w:val="18"/>
                <w:szCs w:val="18"/>
                <w:lang w:val="en-GB" w:eastAsia="zh-CN"/>
              </w:rPr>
              <w:t>e.g</w:t>
            </w:r>
            <w:proofErr w:type="spellEnd"/>
            <w:proofErr w:type="gramEnd"/>
            <w:r w:rsidR="00232159">
              <w:rPr>
                <w:rFonts w:eastAsiaTheme="minorEastAsia"/>
                <w:sz w:val="18"/>
                <w:szCs w:val="18"/>
                <w:lang w:val="en-GB" w:eastAsia="zh-CN"/>
              </w:rPr>
              <w:t xml:space="preserve"> .Type 3. </w:t>
            </w:r>
          </w:p>
        </w:tc>
      </w:tr>
      <w:tr w:rsidR="001C101F" w:rsidRPr="007130BE" w14:paraId="6F7ACB8E" w14:textId="77777777" w:rsidTr="00846DC4">
        <w:tc>
          <w:tcPr>
            <w:tcW w:w="1345" w:type="dxa"/>
          </w:tcPr>
          <w:p w14:paraId="1EBEEC13" w14:textId="72282FD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1D736873" w14:textId="46A0C234"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r w:rsidR="00237144" w14:paraId="7FF4BD9F" w14:textId="77777777" w:rsidTr="00237144">
        <w:tc>
          <w:tcPr>
            <w:tcW w:w="1345" w:type="dxa"/>
          </w:tcPr>
          <w:p w14:paraId="5EFA3994" w14:textId="77777777" w:rsidR="00237144" w:rsidRDefault="00237144"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407FBFFA" w14:textId="77777777" w:rsidR="00237144" w:rsidRDefault="00237144" w:rsidP="00315B8D">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14:paraId="4931384F" w14:textId="77777777" w:rsidTr="00237144">
        <w:tc>
          <w:tcPr>
            <w:tcW w:w="1345" w:type="dxa"/>
          </w:tcPr>
          <w:p w14:paraId="46E3FB36" w14:textId="69BED56E" w:rsidR="00323361" w:rsidRDefault="00323361" w:rsidP="00315B8D">
            <w:pPr>
              <w:rPr>
                <w:rFonts w:eastAsiaTheme="minorEastAsia" w:hint="eastAsia"/>
                <w:sz w:val="18"/>
                <w:szCs w:val="18"/>
                <w:lang w:val="en-GB" w:eastAsia="zh-CN"/>
              </w:rPr>
            </w:pPr>
            <w:r>
              <w:rPr>
                <w:rFonts w:eastAsiaTheme="minorEastAsia"/>
                <w:sz w:val="18"/>
                <w:szCs w:val="18"/>
                <w:lang w:val="en-GB" w:eastAsia="zh-CN"/>
              </w:rPr>
              <w:t>Futurewei</w:t>
            </w:r>
          </w:p>
        </w:tc>
        <w:tc>
          <w:tcPr>
            <w:tcW w:w="7715" w:type="dxa"/>
          </w:tcPr>
          <w:p w14:paraId="33290F00" w14:textId="69FEF620" w:rsidR="00323361" w:rsidRDefault="00323361" w:rsidP="00315B8D">
            <w:pPr>
              <w:rPr>
                <w:rFonts w:eastAsiaTheme="minorEastAsia"/>
                <w:sz w:val="18"/>
                <w:szCs w:val="18"/>
                <w:lang w:val="en-GB" w:eastAsia="zh-CN"/>
              </w:rPr>
            </w:pPr>
            <w:r>
              <w:rPr>
                <w:rFonts w:eastAsiaTheme="minorEastAsia"/>
                <w:sz w:val="18"/>
                <w:szCs w:val="18"/>
                <w:lang w:val="en-GB" w:eastAsia="zh-CN"/>
              </w:rPr>
              <w:t>Support in principle</w:t>
            </w:r>
          </w:p>
        </w:tc>
      </w:tr>
    </w:tbl>
    <w:p w14:paraId="490E5441" w14:textId="77777777" w:rsidR="002E5C33" w:rsidRPr="00237144"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lastRenderedPageBreak/>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33BA805C" w14:textId="3C6EFA77" w:rsidR="00B24972" w:rsidRPr="007130BE" w:rsidRDefault="00B24972" w:rsidP="00B24972">
      <w:pPr>
        <w:rPr>
          <w:rFonts w:eastAsia="SimSun"/>
          <w:bCs/>
          <w:szCs w:val="20"/>
          <w:lang w:val="en-GB" w:eastAsia="zh-CN"/>
        </w:rPr>
      </w:pPr>
      <w:r w:rsidRPr="007130BE">
        <w:rPr>
          <w:rFonts w:eastAsia="SimSun"/>
          <w:bCs/>
          <w:szCs w:val="20"/>
          <w:lang w:val="en-GB" w:eastAsia="zh-CN"/>
        </w:rPr>
        <w:t>Spatial relation and power control related configurations should be enhanced for SRS, PUCCH, PUSCH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SimSun"/>
          <w:iCs/>
          <w:szCs w:val="20"/>
          <w:lang w:val="en-GB"/>
        </w:rPr>
      </w:pPr>
      <w:r w:rsidRPr="007130BE">
        <w:rPr>
          <w:rFonts w:eastAsia="SimSun"/>
          <w:iCs/>
          <w:szCs w:val="20"/>
          <w:lang w:val="en-GB"/>
        </w:rPr>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Futurewei</w:t>
      </w:r>
    </w:p>
    <w:p w14:paraId="5343BAD0" w14:textId="77777777" w:rsidR="00C674E3" w:rsidRPr="007130BE" w:rsidRDefault="00C674E3" w:rsidP="00C674E3">
      <w:pPr>
        <w:pStyle w:val="ListParagraph"/>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0DAE03D8"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6A2A265" w14:textId="1D10F946"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75BA17B2" w14:textId="77777777" w:rsidTr="00846DC4">
        <w:tc>
          <w:tcPr>
            <w:tcW w:w="1345" w:type="dxa"/>
          </w:tcPr>
          <w:p w14:paraId="3A3CFB5E" w14:textId="384BC86A"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084122D" w14:textId="71850B24"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w:t>
            </w:r>
            <w:proofErr w:type="spellStart"/>
            <w:r w:rsidR="00781503">
              <w:rPr>
                <w:rFonts w:eastAsiaTheme="minorEastAsia"/>
                <w:sz w:val="18"/>
                <w:szCs w:val="18"/>
                <w:lang w:val="en-GB" w:eastAsia="zh-CN"/>
              </w:rPr>
              <w:t>mTRP</w:t>
            </w:r>
            <w:proofErr w:type="spellEnd"/>
            <w:r w:rsidR="00781503">
              <w:rPr>
                <w:rFonts w:eastAsiaTheme="minorEastAsia"/>
                <w:sz w:val="18"/>
                <w:szCs w:val="18"/>
                <w:lang w:val="en-GB" w:eastAsia="zh-CN"/>
              </w:rPr>
              <w:t xml:space="preserve"> operation follows automatically. No need to discuss all the Rel.16 details again. </w:t>
            </w:r>
          </w:p>
        </w:tc>
      </w:tr>
      <w:tr w:rsidR="00D955C8" w:rsidRPr="007130BE" w14:paraId="2ACC922A" w14:textId="77777777" w:rsidTr="00846DC4">
        <w:tc>
          <w:tcPr>
            <w:tcW w:w="1345" w:type="dxa"/>
          </w:tcPr>
          <w:p w14:paraId="5D741D46" w14:textId="4D6D8B6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4A93FFE3" w14:textId="1ED9D646"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w:t>
            </w:r>
            <w:proofErr w:type="spellStart"/>
            <w:r>
              <w:rPr>
                <w:rFonts w:eastAsiaTheme="minorEastAsia" w:hint="eastAsia"/>
                <w:sz w:val="18"/>
                <w:szCs w:val="18"/>
                <w:lang w:val="en-GB" w:eastAsia="zh-CN"/>
              </w:rPr>
              <w:t>signaling</w:t>
            </w:r>
            <w:proofErr w:type="spellEnd"/>
            <w:r>
              <w:rPr>
                <w:rFonts w:eastAsiaTheme="minorEastAsia" w:hint="eastAsia"/>
                <w:sz w:val="18"/>
                <w:szCs w:val="18"/>
                <w:lang w:val="en-GB" w:eastAsia="zh-CN"/>
              </w:rPr>
              <w:t xml:space="preserve">.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14:paraId="28C42EE9" w14:textId="77777777" w:rsidTr="004F30B1">
        <w:tc>
          <w:tcPr>
            <w:tcW w:w="1345" w:type="dxa"/>
          </w:tcPr>
          <w:p w14:paraId="3B9BF5E3" w14:textId="77777777" w:rsidR="004F30B1" w:rsidRDefault="004F30B1"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715" w:type="dxa"/>
          </w:tcPr>
          <w:p w14:paraId="6934C706" w14:textId="77777777" w:rsidR="004F30B1" w:rsidRDefault="004F30B1" w:rsidP="00315B8D">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14:paraId="697A9F56" w14:textId="77777777" w:rsidTr="004F30B1">
        <w:tc>
          <w:tcPr>
            <w:tcW w:w="1345" w:type="dxa"/>
          </w:tcPr>
          <w:p w14:paraId="29623B18" w14:textId="41B53E5C" w:rsidR="00323361" w:rsidRDefault="00323361" w:rsidP="00315B8D">
            <w:pPr>
              <w:rPr>
                <w:rFonts w:eastAsiaTheme="minorEastAsia" w:hint="eastAsia"/>
                <w:sz w:val="18"/>
                <w:szCs w:val="18"/>
                <w:lang w:val="en-GB" w:eastAsia="zh-CN"/>
              </w:rPr>
            </w:pPr>
            <w:r>
              <w:rPr>
                <w:rFonts w:eastAsiaTheme="minorEastAsia"/>
                <w:sz w:val="18"/>
                <w:szCs w:val="18"/>
                <w:lang w:val="en-GB" w:eastAsia="zh-CN"/>
              </w:rPr>
              <w:lastRenderedPageBreak/>
              <w:t>Futurewei</w:t>
            </w:r>
          </w:p>
        </w:tc>
        <w:tc>
          <w:tcPr>
            <w:tcW w:w="7715" w:type="dxa"/>
          </w:tcPr>
          <w:p w14:paraId="3881DFFC" w14:textId="2F658A4B" w:rsidR="00323361" w:rsidRDefault="00323361" w:rsidP="00315B8D">
            <w:pPr>
              <w:rPr>
                <w:rFonts w:eastAsiaTheme="minorEastAsia"/>
                <w:sz w:val="18"/>
                <w:szCs w:val="18"/>
                <w:lang w:val="en-GB" w:eastAsia="zh-CN"/>
              </w:rPr>
            </w:pPr>
            <w:r>
              <w:rPr>
                <w:rFonts w:eastAsiaTheme="minorEastAsia"/>
                <w:sz w:val="18"/>
                <w:szCs w:val="18"/>
                <w:lang w:val="en-GB" w:eastAsia="zh-CN"/>
              </w:rPr>
              <w:t>Support</w:t>
            </w:r>
          </w:p>
        </w:tc>
      </w:tr>
    </w:tbl>
    <w:p w14:paraId="091D2E7C" w14:textId="77777777" w:rsidR="00FE37FA" w:rsidRPr="004F30B1" w:rsidRDefault="00FE37FA" w:rsidP="00A416C5">
      <w:pPr>
        <w:spacing w:after="200" w:line="276" w:lineRule="auto"/>
        <w:contextualSpacing/>
        <w:rPr>
          <w:rStyle w:val="normaltextrun"/>
          <w:bCs/>
          <w:lang w:val="en-GB"/>
        </w:rPr>
      </w:pPr>
    </w:p>
    <w:p w14:paraId="3F960A63" w14:textId="10F135F3"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BodyText"/>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BodyText"/>
        <w:snapToGrid w:val="0"/>
        <w:spacing w:beforeLines="50" w:before="120"/>
        <w:rPr>
          <w:rStyle w:val="normaltextrun"/>
          <w:rFonts w:eastAsiaTheme="minorEastAsia"/>
          <w:b/>
          <w:lang w:val="en-GB" w:eastAsia="zh-CN"/>
        </w:rPr>
      </w:pPr>
      <w:r w:rsidRPr="007130BE">
        <w:rPr>
          <w:rFonts w:eastAsia="SimSun"/>
          <w:iCs/>
          <w:szCs w:val="20"/>
          <w:lang w:val="en-GB" w:eastAsia="zh-CN"/>
        </w:rPr>
        <w:t xml:space="preserve">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68B289ED" w14:textId="226EE164" w:rsidR="00E46404" w:rsidRPr="007130BE" w:rsidRDefault="00437C51" w:rsidP="00C55F91">
      <w:pPr>
        <w:pStyle w:val="BodyText"/>
        <w:snapToGrid w:val="0"/>
        <w:spacing w:beforeLines="50" w:before="120"/>
        <w:rPr>
          <w:rStyle w:val="normaltextrun"/>
          <w:rFonts w:eastAsiaTheme="minorEastAsia"/>
          <w:b/>
          <w:lang w:val="en-GB" w:eastAsia="zh-CN"/>
        </w:rPr>
      </w:pPr>
      <w:proofErr w:type="spellStart"/>
      <w:r w:rsidRPr="007130BE">
        <w:rPr>
          <w:rStyle w:val="normaltextrun"/>
          <w:rFonts w:eastAsiaTheme="minorEastAsia"/>
          <w:b/>
          <w:lang w:val="en-GB" w:eastAsia="zh-CN"/>
        </w:rPr>
        <w:t>Spreadtrum</w:t>
      </w:r>
      <w:proofErr w:type="spellEnd"/>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55256B8E" w14:textId="1459288A" w:rsidR="00B24972" w:rsidRPr="007130BE" w:rsidRDefault="00A722F0"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SimSun"/>
          <w:bCs/>
          <w:lang w:val="en-GB" w:eastAsia="zh-CN"/>
        </w:rPr>
      </w:pPr>
      <w:r w:rsidRPr="007130BE">
        <w:rPr>
          <w:rFonts w:eastAsia="SimSun"/>
          <w:bCs/>
          <w:lang w:val="en-GB" w:eastAsia="zh-CN"/>
        </w:rPr>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SimSun"/>
          <w:szCs w:val="20"/>
          <w:lang w:val="en-GB" w:eastAsia="zh-CN"/>
        </w:rPr>
      </w:pPr>
      <w:r w:rsidRPr="007130BE">
        <w:rPr>
          <w:rFonts w:eastAsia="SimSun"/>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SimSun"/>
          <w:iCs/>
          <w:lang w:val="en-GB"/>
        </w:rPr>
        <w:t xml:space="preserve">Support that PDSCH /PDCCH from serving cell is rate matched around non-serving cell </w:t>
      </w:r>
      <w:proofErr w:type="gramStart"/>
      <w:r w:rsidRPr="007130BE">
        <w:rPr>
          <w:rFonts w:eastAsia="SimSun"/>
          <w:iCs/>
          <w:lang w:val="en-GB"/>
        </w:rPr>
        <w:t>SSB, and</w:t>
      </w:r>
      <w:proofErr w:type="gramEnd"/>
      <w:r w:rsidRPr="007130BE">
        <w:rPr>
          <w:rFonts w:eastAsia="SimSun"/>
          <w:iCs/>
          <w:lang w:val="en-GB"/>
        </w:rPr>
        <w:t xml:space="preserve">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0FED1D7D" w14:textId="77777777" w:rsidR="00AC2F5D" w:rsidRPr="007130BE" w:rsidRDefault="00AC2F5D" w:rsidP="00AC2F5D">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ListParagraph"/>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TableGrid"/>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lastRenderedPageBreak/>
              <w:t xml:space="preserve">In addition, in the previous agreement, for both PDSCH and PDCCH, the word “rate matching” is used. However, we do not have rate matching around PDCCH in existing spec. We suggest </w:t>
            </w:r>
            <w:proofErr w:type="gramStart"/>
            <w:r>
              <w:rPr>
                <w:rFonts w:eastAsiaTheme="minorEastAsia"/>
                <w:sz w:val="18"/>
                <w:szCs w:val="18"/>
                <w:lang w:val="en-GB" w:eastAsia="zh-CN"/>
              </w:rPr>
              <w:t>to clarify</w:t>
            </w:r>
            <w:proofErr w:type="gramEnd"/>
            <w:r>
              <w:rPr>
                <w:rFonts w:eastAsiaTheme="minorEastAsia"/>
                <w:sz w:val="18"/>
                <w:szCs w:val="18"/>
                <w:lang w:val="en-GB" w:eastAsia="zh-CN"/>
              </w:rPr>
              <w:t xml:space="preserve"> that for PDCCH, dropping is meant, and not rate matching.</w:t>
            </w:r>
          </w:p>
        </w:tc>
      </w:tr>
      <w:tr w:rsidR="00C36358" w:rsidRPr="007130BE" w14:paraId="29A55AD0" w14:textId="77777777" w:rsidTr="00846DC4">
        <w:tc>
          <w:tcPr>
            <w:tcW w:w="1255" w:type="dxa"/>
          </w:tcPr>
          <w:p w14:paraId="016B6A95" w14:textId="4B596838"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lastRenderedPageBreak/>
              <w:t>ZTE</w:t>
            </w:r>
          </w:p>
        </w:tc>
        <w:tc>
          <w:tcPr>
            <w:tcW w:w="7805" w:type="dxa"/>
          </w:tcPr>
          <w:p w14:paraId="10E483EA" w14:textId="70BBC81B"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2541D40C" w14:textId="77777777" w:rsidTr="00846DC4">
        <w:tc>
          <w:tcPr>
            <w:tcW w:w="1255" w:type="dxa"/>
          </w:tcPr>
          <w:p w14:paraId="1C03308D" w14:textId="20B6CCE5"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16A4765" w14:textId="605B1C02"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a ns-cell PCI agreed, then Rel.16 behaviour for </w:t>
            </w:r>
            <w:proofErr w:type="spellStart"/>
            <w:r w:rsidR="00E33778">
              <w:rPr>
                <w:rFonts w:eastAsiaTheme="minorEastAsia"/>
                <w:sz w:val="18"/>
                <w:szCs w:val="18"/>
                <w:lang w:val="en-GB" w:eastAsia="zh-CN"/>
              </w:rPr>
              <w:t>mTRP</w:t>
            </w:r>
            <w:proofErr w:type="spellEnd"/>
            <w:r w:rsidR="00E33778">
              <w:rPr>
                <w:rFonts w:eastAsiaTheme="minorEastAsia"/>
                <w:sz w:val="18"/>
                <w:szCs w:val="18"/>
                <w:lang w:val="en-GB" w:eastAsia="zh-CN"/>
              </w:rPr>
              <w:t xml:space="preserve"> operation follows automatically, including rate matching. No need to discuss all the Rel.16 details again.</w:t>
            </w:r>
          </w:p>
        </w:tc>
      </w:tr>
      <w:tr w:rsidR="00A722F0" w:rsidRPr="007130BE" w14:paraId="34A4F5E0" w14:textId="77777777" w:rsidTr="00846DC4">
        <w:tc>
          <w:tcPr>
            <w:tcW w:w="1255" w:type="dxa"/>
          </w:tcPr>
          <w:p w14:paraId="5DBFA1E5" w14:textId="138FF1D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BB2C7BA" w14:textId="477AA36C"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tr w:rsidR="00323361" w:rsidRPr="007130BE" w14:paraId="09EB2CB0" w14:textId="77777777" w:rsidTr="00846DC4">
        <w:tc>
          <w:tcPr>
            <w:tcW w:w="1255" w:type="dxa"/>
          </w:tcPr>
          <w:p w14:paraId="6FC392B7" w14:textId="11CB1E37" w:rsidR="00323361" w:rsidRDefault="00323361" w:rsidP="00FB4E98">
            <w:pPr>
              <w:rPr>
                <w:rFonts w:eastAsiaTheme="minorEastAsia" w:hint="eastAsia"/>
                <w:sz w:val="18"/>
                <w:szCs w:val="18"/>
                <w:lang w:val="en-GB" w:eastAsia="zh-CN"/>
              </w:rPr>
            </w:pPr>
            <w:r>
              <w:rPr>
                <w:rFonts w:eastAsiaTheme="minorEastAsia"/>
                <w:sz w:val="18"/>
                <w:szCs w:val="18"/>
                <w:lang w:val="en-GB" w:eastAsia="zh-CN"/>
              </w:rPr>
              <w:t>Futurewei</w:t>
            </w:r>
          </w:p>
        </w:tc>
        <w:tc>
          <w:tcPr>
            <w:tcW w:w="7805" w:type="dxa"/>
          </w:tcPr>
          <w:p w14:paraId="3CE074BC" w14:textId="5442A8F5" w:rsidR="00323361" w:rsidRDefault="00323361" w:rsidP="00DB61F7">
            <w:pPr>
              <w:rPr>
                <w:rFonts w:eastAsiaTheme="minorEastAsia" w:hint="eastAsia"/>
                <w:sz w:val="18"/>
                <w:szCs w:val="18"/>
                <w:lang w:val="en-GB" w:eastAsia="zh-CN"/>
              </w:rPr>
            </w:pPr>
            <w:r>
              <w:rPr>
                <w:rFonts w:eastAsiaTheme="minorEastAsia"/>
                <w:sz w:val="18"/>
                <w:szCs w:val="18"/>
                <w:lang w:val="en-GB" w:eastAsia="zh-CN"/>
              </w:rPr>
              <w:t>Ok with further discussion</w:t>
            </w:r>
          </w:p>
        </w:tc>
      </w:tr>
      <w:bookmarkEnd w:id="1"/>
      <w:bookmarkEnd w:id="2"/>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t>I</w:t>
      </w:r>
      <w:r w:rsidRPr="007130BE">
        <w:rPr>
          <w:rFonts w:eastAsia="SimSun"/>
          <w:szCs w:val="20"/>
          <w:lang w:val="en-GB" w:eastAsia="zh-CN"/>
        </w:rPr>
        <w:t xml:space="preserve">nter-cell </w:t>
      </w:r>
      <w:r w:rsidRPr="007130BE">
        <w:rPr>
          <w:rFonts w:eastAsia="SimSun"/>
          <w:szCs w:val="20"/>
          <w:lang w:val="en-GB"/>
        </w:rPr>
        <w:t xml:space="preserve">beam management by </w:t>
      </w:r>
      <w:proofErr w:type="spellStart"/>
      <w:r w:rsidRPr="007130BE">
        <w:rPr>
          <w:rFonts w:eastAsia="SimSun"/>
          <w:szCs w:val="20"/>
          <w:lang w:val="en-GB" w:eastAsia="zh-CN"/>
        </w:rPr>
        <w:t>gNB</w:t>
      </w:r>
      <w:proofErr w:type="spellEnd"/>
      <w:r w:rsidRPr="007130BE">
        <w:rPr>
          <w:rFonts w:eastAsia="SimSun"/>
          <w:szCs w:val="20"/>
          <w:lang w:val="en-GB" w:eastAsia="zh-CN"/>
        </w:rPr>
        <w:t xml:space="preserve">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0878C106"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B91B3A9"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3FA621E0"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F767D09"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4FA774D8"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41303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lastRenderedPageBreak/>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r w:rsidRPr="007130BE">
        <w:rPr>
          <w:rStyle w:val="normaltextrun"/>
          <w:b/>
        </w:rPr>
        <w:t>Futurewei</w:t>
      </w:r>
    </w:p>
    <w:p w14:paraId="1E6C8174"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214D7B62" w14:textId="27476DAD"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361DC080" w14:textId="77777777" w:rsidTr="00854E53">
        <w:tc>
          <w:tcPr>
            <w:tcW w:w="1255" w:type="dxa"/>
          </w:tcPr>
          <w:p w14:paraId="237EC383" w14:textId="24BF6818"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11F3AC0" w14:textId="4D5084B9"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66858103" w14:textId="77777777" w:rsidTr="00854E53">
        <w:tc>
          <w:tcPr>
            <w:tcW w:w="1255" w:type="dxa"/>
          </w:tcPr>
          <w:p w14:paraId="5F31B5E2" w14:textId="7BC713E6"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11B7C8A" w14:textId="6F66B525"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spellStart"/>
            <w:r>
              <w:rPr>
                <w:rFonts w:eastAsiaTheme="minorEastAsia"/>
                <w:sz w:val="18"/>
                <w:szCs w:val="18"/>
                <w:lang w:val="en-GB" w:eastAsia="zh-CN"/>
              </w:rPr>
              <w:t>A</w:t>
            </w:r>
            <w:proofErr w:type="spellEnd"/>
            <w:r>
              <w:rPr>
                <w:rFonts w:eastAsiaTheme="minorEastAsia"/>
                <w:sz w:val="18"/>
                <w:szCs w:val="18"/>
                <w:lang w:val="en-GB" w:eastAsia="zh-CN"/>
              </w:rPr>
              <w:t xml:space="preserve">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14:paraId="30C2E6D9" w14:textId="401EDCDD" w:rsidR="00615216" w:rsidRPr="007130BE" w:rsidRDefault="00615216" w:rsidP="00FE4302">
      <w:pPr>
        <w:pStyle w:val="BodyText"/>
        <w:snapToGrid w:val="0"/>
        <w:spacing w:beforeLines="50" w:before="120"/>
        <w:rPr>
          <w:rFonts w:eastAsia="SimSun"/>
          <w:sz w:val="24"/>
          <w:lang w:val="en-GB"/>
        </w:rPr>
      </w:pPr>
    </w:p>
    <w:p w14:paraId="7B0BE672" w14:textId="77777777" w:rsidR="00615216" w:rsidRPr="007130BE" w:rsidRDefault="00615216" w:rsidP="00FE4302">
      <w:pPr>
        <w:pStyle w:val="BodyText"/>
        <w:snapToGrid w:val="0"/>
        <w:spacing w:beforeLines="50" w:before="120"/>
        <w:rPr>
          <w:rFonts w:eastAsia="SimSun"/>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8" w:history="1">
              <w:r w:rsidR="008E629E" w:rsidRPr="007130BE">
                <w:rPr>
                  <w:rFonts w:ascii="Arial" w:eastAsia="SimSun"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Huawei, </w:t>
            </w:r>
            <w:proofErr w:type="spellStart"/>
            <w:r w:rsidRPr="007130BE">
              <w:rPr>
                <w:rFonts w:ascii="Arial" w:eastAsia="SimSun" w:hAnsi="Arial" w:cs="Arial"/>
                <w:sz w:val="16"/>
                <w:szCs w:val="16"/>
                <w:lang w:val="en-GB" w:eastAsia="zh-CN"/>
              </w:rPr>
              <w:t>HiSilicon</w:t>
            </w:r>
            <w:proofErr w:type="spellEnd"/>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w:t>
            </w:r>
            <w:proofErr w:type="gramStart"/>
            <w:r w:rsidRPr="007130BE">
              <w:rPr>
                <w:kern w:val="2"/>
                <w:lang w:val="en-GB" w:eastAsia="zh-CN"/>
              </w:rPr>
              <w:t>a</w:t>
            </w:r>
            <w:proofErr w:type="gramEnd"/>
            <w:r w:rsidRPr="007130BE">
              <w:rPr>
                <w:kern w:val="2"/>
                <w:lang w:val="en-GB" w:eastAsia="zh-CN"/>
              </w:rPr>
              <w:t xml:space="preserve">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40789F43" w14:textId="4C0893A6" w:rsidR="00DA7F20" w:rsidRPr="007130BE" w:rsidRDefault="00D47585" w:rsidP="00D47585">
            <w:pPr>
              <w:spacing w:after="0"/>
              <w:jc w:val="left"/>
              <w:rPr>
                <w:rFonts w:ascii="Arial" w:eastAsia="SimSun"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9" w:history="1">
              <w:r w:rsidR="008E629E" w:rsidRPr="007130BE">
                <w:rPr>
                  <w:rFonts w:ascii="Arial" w:eastAsia="SimSun"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SimSun"/>
                <w:iCs/>
                <w:szCs w:val="20"/>
                <w:lang w:val="en-GB" w:eastAsia="zh-CN"/>
              </w:rPr>
            </w:pPr>
            <w:r w:rsidRPr="007130BE">
              <w:rPr>
                <w:rFonts w:eastAsia="SimSun"/>
                <w:iCs/>
                <w:szCs w:val="20"/>
                <w:lang w:val="en-GB" w:eastAsia="zh-CN"/>
              </w:rPr>
              <w:t xml:space="preserve">Proposal 1: Non-serving cell information includes SSB configuration information (e.g. PCI) of one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which is configured separately from QCL information to reduce </w:t>
            </w:r>
            <w:proofErr w:type="spellStart"/>
            <w:r w:rsidRPr="007130BE">
              <w:rPr>
                <w:rFonts w:eastAsia="SimSun"/>
                <w:iCs/>
                <w:szCs w:val="20"/>
                <w:lang w:val="en-GB" w:eastAsia="zh-CN"/>
              </w:rPr>
              <w:t>signaling</w:t>
            </w:r>
            <w:proofErr w:type="spellEnd"/>
            <w:r w:rsidRPr="007130BE">
              <w:rPr>
                <w:rFonts w:eastAsia="SimSun"/>
                <w:iCs/>
                <w:szCs w:val="20"/>
                <w:lang w:val="en-GB" w:eastAsia="zh-CN"/>
              </w:rPr>
              <w:t xml:space="preserve"> overhead.</w:t>
            </w:r>
          </w:p>
          <w:p w14:paraId="40E76D7E"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96054EA"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3: </w:t>
            </w: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4FA65C30"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4: 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02095AAE" w14:textId="3C2B8CB5" w:rsidR="00DA7F20" w:rsidRPr="007130BE" w:rsidRDefault="00806581" w:rsidP="00806581">
            <w:pPr>
              <w:spacing w:after="0"/>
              <w:jc w:val="left"/>
              <w:rPr>
                <w:rFonts w:ascii="Arial" w:eastAsia="SimSun" w:hAnsi="Arial" w:cs="Arial"/>
                <w:sz w:val="16"/>
                <w:szCs w:val="16"/>
                <w:lang w:val="en-GB" w:eastAsia="zh-CN"/>
              </w:rPr>
            </w:pPr>
            <w:r w:rsidRPr="007130BE">
              <w:rPr>
                <w:rFonts w:eastAsia="SimSun"/>
                <w:iCs/>
                <w:szCs w:val="20"/>
                <w:lang w:val="en-GB" w:eastAsia="zh-CN"/>
              </w:rPr>
              <w:t xml:space="preserve">Proposal 5: 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10" w:history="1">
              <w:r w:rsidR="008E629E" w:rsidRPr="007130BE">
                <w:rPr>
                  <w:rFonts w:ascii="Arial" w:eastAsia="SimSun"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InterDigital</w:t>
            </w:r>
            <w:proofErr w:type="spellEnd"/>
            <w:r w:rsidRPr="007130BE">
              <w:rPr>
                <w:rFonts w:ascii="Arial" w:eastAsia="SimSun" w:hAnsi="Arial" w:cs="Arial"/>
                <w:sz w:val="16"/>
                <w:szCs w:val="16"/>
                <w:lang w:val="en-GB" w:eastAsia="zh-CN"/>
              </w:rPr>
              <w:t>,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SimSun"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11" w:history="1">
              <w:r w:rsidR="008E629E" w:rsidRPr="007130BE">
                <w:rPr>
                  <w:rFonts w:ascii="Arial" w:eastAsia="SimSun"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Spreadtrum</w:t>
            </w:r>
            <w:proofErr w:type="spellEnd"/>
            <w:r w:rsidRPr="007130BE">
              <w:rPr>
                <w:rFonts w:ascii="Arial" w:eastAsia="SimSun" w:hAnsi="Arial" w:cs="Arial"/>
                <w:sz w:val="16"/>
                <w:szCs w:val="16"/>
                <w:lang w:val="en-GB" w:eastAsia="zh-CN"/>
              </w:rPr>
              <w:t xml:space="preserve">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SimSun"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12" w:history="1">
              <w:r w:rsidR="008E629E" w:rsidRPr="007130BE">
                <w:rPr>
                  <w:rFonts w:ascii="Arial" w:eastAsia="SimSun"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BodyText"/>
              <w:snapToGrid w:val="0"/>
              <w:spacing w:beforeLines="50" w:before="120"/>
              <w:rPr>
                <w:rFonts w:eastAsia="SimSun"/>
                <w:bCs/>
                <w:lang w:val="en-GB" w:eastAsia="zh-CN"/>
              </w:rPr>
            </w:pPr>
          </w:p>
          <w:p w14:paraId="04630FB5"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 xml:space="preserve">Proposal 3: </w:t>
            </w:r>
          </w:p>
          <w:p w14:paraId="279F2444"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1F3EFA0E"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4E0BAB26" w14:textId="77777777" w:rsidR="006F40BF" w:rsidRPr="007130BE" w:rsidRDefault="006F40BF" w:rsidP="006F40BF">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SimSun"/>
                <w:bCs/>
                <w:lang w:val="en-GB" w:eastAsia="zh-CN"/>
              </w:rPr>
            </w:pPr>
            <w:r w:rsidRPr="007130BE">
              <w:rPr>
                <w:rFonts w:eastAsia="SimSun"/>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lastRenderedPageBreak/>
              <w:t>A non-serving cell RS is one of the following (agreement till now):</w:t>
            </w:r>
          </w:p>
          <w:p w14:paraId="0B0C767B"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 xml:space="preserve">SSBs associated with the non-serving cell </w:t>
            </w:r>
            <w:proofErr w:type="gramStart"/>
            <w:r w:rsidRPr="007130BE">
              <w:rPr>
                <w:rFonts w:ascii="Times New Roman" w:hAnsi="Times New Roman"/>
                <w:bCs/>
                <w:kern w:val="0"/>
                <w:sz w:val="20"/>
                <w:szCs w:val="24"/>
                <w:lang w:val="en-GB"/>
              </w:rPr>
              <w:t>information;</w:t>
            </w:r>
            <w:proofErr w:type="gramEnd"/>
          </w:p>
          <w:p w14:paraId="782A0840"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 xml:space="preserve">RS configured with TCI states associated with non-serving cell </w:t>
            </w:r>
            <w:proofErr w:type="gramStart"/>
            <w:r w:rsidRPr="007130BE">
              <w:rPr>
                <w:rFonts w:ascii="Times New Roman" w:hAnsi="Times New Roman"/>
                <w:bCs/>
                <w:kern w:val="0"/>
                <w:sz w:val="20"/>
                <w:szCs w:val="24"/>
                <w:lang w:val="en-GB"/>
              </w:rPr>
              <w:t>information;</w:t>
            </w:r>
            <w:proofErr w:type="gramEnd"/>
          </w:p>
          <w:p w14:paraId="7F8B6898"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roofErr w:type="gramStart"/>
            <w:r w:rsidRPr="007130BE">
              <w:rPr>
                <w:rFonts w:ascii="Times New Roman" w:hAnsi="Times New Roman"/>
                <w:bCs/>
                <w:kern w:val="0"/>
                <w:sz w:val="20"/>
                <w:szCs w:val="24"/>
                <w:lang w:val="en-GB"/>
              </w:rPr>
              <w:t>);</w:t>
            </w:r>
            <w:proofErr w:type="gramEnd"/>
          </w:p>
          <w:p w14:paraId="22389E69" w14:textId="77777777" w:rsidR="006F40BF" w:rsidRPr="007130BE" w:rsidRDefault="006F40BF" w:rsidP="006F40BF">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7121DA1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BodyText"/>
              <w:snapToGrid w:val="0"/>
              <w:spacing w:beforeLines="50" w:before="120"/>
              <w:rPr>
                <w:rFonts w:eastAsia="SimSun"/>
                <w:lang w:val="en-GB" w:eastAsia="zh-CN"/>
              </w:rPr>
            </w:pPr>
            <w:r w:rsidRPr="007130BE">
              <w:rPr>
                <w:rFonts w:eastAsia="SimSun"/>
                <w:bCs/>
                <w:lang w:val="en-GB" w:eastAsia="zh-CN"/>
              </w:rPr>
              <w:t>Proposal 6: Spatial relation and power control related configurations should be enhanced for SRS, PUCCH, PUSCH transmission towards target cell.</w:t>
            </w:r>
          </w:p>
          <w:p w14:paraId="5C12AE0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13" w:history="1">
              <w:r w:rsidR="008E629E" w:rsidRPr="007130BE">
                <w:rPr>
                  <w:rFonts w:ascii="Arial" w:eastAsia="SimSun"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Proposal-1: 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2A7E0E58"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40F91937"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14" w:history="1">
              <w:r w:rsidR="008E629E" w:rsidRPr="007130BE">
                <w:rPr>
                  <w:rFonts w:ascii="Arial" w:eastAsia="SimSun"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SimSun"/>
                <w:iCs/>
                <w:lang w:val="en-GB"/>
              </w:rPr>
              <w:t xml:space="preserve"> provided to UE should at least</w:t>
            </w:r>
            <w:r w:rsidRPr="007130BE">
              <w:rPr>
                <w:iCs/>
                <w:lang w:val="en-GB"/>
              </w:rPr>
              <w:t xml:space="preserve"> includ</w:t>
            </w:r>
            <w:r w:rsidRPr="007130BE">
              <w:rPr>
                <w:rFonts w:eastAsia="SimSun"/>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ListParagraph"/>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3687AB4A" w14:textId="77777777" w:rsidR="006153F1" w:rsidRPr="007130BE" w:rsidRDefault="006153F1" w:rsidP="006153F1">
            <w:pPr>
              <w:snapToGrid w:val="0"/>
              <w:spacing w:beforeLines="50" w:before="120"/>
              <w:rPr>
                <w:rFonts w:eastAsia="SimSun"/>
                <w:iCs/>
                <w:szCs w:val="20"/>
                <w:lang w:val="en-GB"/>
              </w:rPr>
            </w:pPr>
            <w:r w:rsidRPr="007130BE">
              <w:rPr>
                <w:rFonts w:eastAsia="SimSun"/>
                <w:b/>
                <w:bCs/>
                <w:iCs/>
                <w:szCs w:val="20"/>
                <w:lang w:val="en-GB"/>
              </w:rPr>
              <w:t>Proposal 3:</w:t>
            </w:r>
            <w:r w:rsidRPr="007130BE">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ListParagraph"/>
              <w:widowControl/>
              <w:numPr>
                <w:ilvl w:val="0"/>
                <w:numId w:val="14"/>
              </w:numPr>
              <w:snapToGrid w:val="0"/>
              <w:spacing w:afterLines="5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0CCF39F2" w14:textId="77777777" w:rsidR="006153F1" w:rsidRPr="007130BE" w:rsidRDefault="006153F1" w:rsidP="006153F1">
            <w:pPr>
              <w:snapToGrid w:val="0"/>
              <w:spacing w:beforeLines="50" w:before="120" w:afterLines="50"/>
              <w:rPr>
                <w:rStyle w:val="normaltextrun"/>
                <w:rFonts w:eastAsia="SimSun"/>
                <w:iCs/>
                <w:lang w:val="en-GB"/>
              </w:rPr>
            </w:pPr>
            <w:r w:rsidRPr="007130BE">
              <w:rPr>
                <w:rStyle w:val="normaltextrun"/>
                <w:rFonts w:eastAsia="SimSun"/>
                <w:b/>
                <w:bCs/>
                <w:iCs/>
                <w:lang w:val="en-GB"/>
              </w:rPr>
              <w:t>Proposal 4:</w:t>
            </w:r>
            <w:r w:rsidRPr="007130BE">
              <w:rPr>
                <w:rStyle w:val="normaltextrun"/>
                <w:rFonts w:eastAsia="SimSun"/>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SimSun"/>
                <w:iCs/>
                <w:lang w:val="en-GB"/>
              </w:rPr>
            </w:pPr>
            <w:r w:rsidRPr="007130BE">
              <w:rPr>
                <w:rFonts w:eastAsia="SimSun"/>
                <w:b/>
                <w:bCs/>
                <w:iCs/>
                <w:lang w:val="en-GB"/>
              </w:rPr>
              <w:t>Proposal 5:</w:t>
            </w:r>
            <w:r w:rsidRPr="007130BE">
              <w:rPr>
                <w:rFonts w:eastAsia="SimSun"/>
                <w:iCs/>
                <w:lang w:val="en-GB"/>
              </w:rPr>
              <w:t xml:space="preserve"> Support non-serving cell SSB and CSI-RS for mobility can be configured as the PL-RS for uplink transmission.</w:t>
            </w:r>
          </w:p>
          <w:p w14:paraId="55101636" w14:textId="77777777" w:rsidR="006153F1" w:rsidRPr="007130BE" w:rsidRDefault="006153F1" w:rsidP="006153F1">
            <w:pPr>
              <w:pStyle w:val="BodyText"/>
              <w:snapToGrid w:val="0"/>
              <w:spacing w:beforeLines="50" w:before="120" w:afterLines="50"/>
              <w:rPr>
                <w:rStyle w:val="normaltextrun"/>
                <w:rFonts w:eastAsia="SimSun"/>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653104A9" w14:textId="77777777" w:rsidR="006153F1" w:rsidRPr="007130BE" w:rsidRDefault="006153F1" w:rsidP="006153F1">
            <w:pPr>
              <w:pStyle w:val="BodyText"/>
              <w:snapToGrid w:val="0"/>
              <w:spacing w:beforeLines="50" w:before="120" w:afterLines="50"/>
              <w:rPr>
                <w:rFonts w:eastAsia="SimSun"/>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SimSun"/>
                <w:iCs/>
                <w:lang w:val="en-GB"/>
              </w:rPr>
              <w:t xml:space="preserve">Support that PDSCH /PDCCH from serving cell is rate matched around non-serving cell </w:t>
            </w:r>
            <w:proofErr w:type="gramStart"/>
            <w:r w:rsidRPr="007130BE">
              <w:rPr>
                <w:rFonts w:eastAsia="SimSun"/>
                <w:iCs/>
                <w:lang w:val="en-GB"/>
              </w:rPr>
              <w:t>SSB, and</w:t>
            </w:r>
            <w:proofErr w:type="gramEnd"/>
            <w:r w:rsidRPr="007130BE">
              <w:rPr>
                <w:rFonts w:eastAsia="SimSun"/>
                <w:iCs/>
                <w:lang w:val="en-GB"/>
              </w:rPr>
              <w:t xml:space="preserve"> support that PDSCH/PDCCH from non-serving cell is rate matched around serving cell SSB.</w:t>
            </w:r>
          </w:p>
          <w:p w14:paraId="619F20F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15" w:history="1">
              <w:r w:rsidR="008E629E" w:rsidRPr="007130BE">
                <w:rPr>
                  <w:rFonts w:ascii="Arial" w:eastAsia="SimSun"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4E26D2E0"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4274BDD5"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lastRenderedPageBreak/>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16" w:history="1">
              <w:r w:rsidR="008E629E" w:rsidRPr="007130BE">
                <w:rPr>
                  <w:rFonts w:ascii="Arial" w:eastAsia="SimSun"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3" w:name="OLE_LINK1"/>
            <w:bookmarkStart w:id="4"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3"/>
          <w:bookmarkEnd w:id="4"/>
          <w:p w14:paraId="0F0BDAB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17" w:history="1">
              <w:r w:rsidR="008E629E" w:rsidRPr="007130BE">
                <w:rPr>
                  <w:rFonts w:ascii="Arial" w:eastAsia="SimSun"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1</w:t>
            </w:r>
            <w:r w:rsidRPr="007130BE">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2</w:t>
            </w:r>
            <w:r w:rsidRPr="007130BE">
              <w:rPr>
                <w:rFonts w:eastAsia="SimSun"/>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18" w:history="1">
              <w:r w:rsidR="008E629E" w:rsidRPr="007130BE">
                <w:rPr>
                  <w:rFonts w:ascii="Arial" w:eastAsia="SimSun"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SimSun"/>
                <w:szCs w:val="20"/>
                <w:lang w:val="en-GB" w:eastAsia="zh-CN"/>
              </w:rPr>
              <w:t xml:space="preserve">nter-cell </w:t>
            </w:r>
            <w:r w:rsidRPr="007130BE">
              <w:rPr>
                <w:rFonts w:eastAsia="SimSun"/>
                <w:szCs w:val="20"/>
                <w:lang w:val="en-GB"/>
              </w:rPr>
              <w:t xml:space="preserve">beam management by </w:t>
            </w:r>
            <w:proofErr w:type="spellStart"/>
            <w:r w:rsidRPr="007130BE">
              <w:rPr>
                <w:rFonts w:eastAsia="SimSun"/>
                <w:szCs w:val="20"/>
                <w:lang w:val="en-GB" w:eastAsia="zh-CN"/>
              </w:rPr>
              <w:t>gNB</w:t>
            </w:r>
            <w:proofErr w:type="spellEnd"/>
            <w:r w:rsidRPr="007130BE">
              <w:rPr>
                <w:rFonts w:eastAsia="SimSun"/>
                <w:szCs w:val="20"/>
                <w:lang w:val="en-GB" w:eastAsia="zh-CN"/>
              </w:rPr>
              <w:t xml:space="preserve">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19" w:history="1">
              <w:r w:rsidR="008E629E" w:rsidRPr="007130BE">
                <w:rPr>
                  <w:rFonts w:ascii="Arial" w:eastAsia="SimSun"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14:paraId="34E99C94"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0128B0D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1114B7C5"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lastRenderedPageBreak/>
              <w:t>frequency (</w:t>
            </w:r>
            <w:proofErr w:type="spellStart"/>
            <w:r w:rsidRPr="007130BE">
              <w:rPr>
                <w:bCs/>
                <w:iCs/>
                <w:lang w:val="en-GB"/>
              </w:rPr>
              <w:t>absoluteFrequencySSB</w:t>
            </w:r>
            <w:proofErr w:type="spellEnd"/>
            <w:r w:rsidRPr="007130BE">
              <w:rPr>
                <w:bCs/>
                <w:iCs/>
                <w:lang w:val="en-GB"/>
              </w:rPr>
              <w:t>)</w:t>
            </w:r>
          </w:p>
          <w:p w14:paraId="62DAB29E" w14:textId="77777777" w:rsidR="00CF40C7" w:rsidRPr="007130BE" w:rsidRDefault="00CF40C7" w:rsidP="00CF40C7">
            <w:pPr>
              <w:rPr>
                <w:bCs/>
                <w:iCs/>
                <w:lang w:val="en-GB"/>
              </w:rPr>
            </w:pPr>
            <w:bookmarkStart w:id="5" w:name="_References"/>
            <w:bookmarkEnd w:id="5"/>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6093DEFD"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23DE749E"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20" w:history="1">
              <w:r w:rsidR="008E629E" w:rsidRPr="007130BE">
                <w:rPr>
                  <w:rFonts w:ascii="Arial" w:eastAsia="SimSun"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lang w:eastAsia="zh-CN"/>
              </w:rPr>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21" w:history="1">
              <w:r w:rsidR="008E629E" w:rsidRPr="007130BE">
                <w:rPr>
                  <w:rFonts w:ascii="Arial" w:eastAsia="SimSun"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ListParagraph"/>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w:t>
            </w:r>
            <w:proofErr w:type="gramStart"/>
            <w:r w:rsidRPr="007130BE">
              <w:rPr>
                <w:rFonts w:ascii="Times New Roman" w:hAnsi="Times New Roman"/>
                <w:bCs/>
                <w:iCs/>
                <w:lang w:val="en-GB"/>
              </w:rPr>
              <w:t>cell, and</w:t>
            </w:r>
            <w:proofErr w:type="gramEnd"/>
            <w:r w:rsidRPr="007130BE">
              <w:rPr>
                <w:rFonts w:ascii="Times New Roman" w:hAnsi="Times New Roman"/>
                <w:bCs/>
                <w:iCs/>
                <w:lang w:val="en-GB"/>
              </w:rPr>
              <w:t xml:space="preserve"> are associated with the same SFN.</w:t>
            </w:r>
          </w:p>
          <w:p w14:paraId="26CF9BA1" w14:textId="77777777" w:rsidR="009316D0" w:rsidRPr="007130BE" w:rsidRDefault="009316D0" w:rsidP="009316D0">
            <w:pPr>
              <w:pStyle w:val="ListParagraph"/>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5487960E"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6A37A998"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5769C7F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2637403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1: When SSB overlaps with UL channel/RS, UE does not transmit the UL </w:t>
            </w:r>
            <w:r w:rsidRPr="007130BE">
              <w:rPr>
                <w:rFonts w:ascii="Times New Roman" w:hAnsi="Times New Roman"/>
                <w:iCs/>
                <w:lang w:val="en-GB"/>
              </w:rPr>
              <w:lastRenderedPageBreak/>
              <w:t>channels/RS [38.213, Section 11.1].</w:t>
            </w:r>
          </w:p>
          <w:p w14:paraId="2ADEDA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427E4DFC"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22" w:history="1">
              <w:r w:rsidR="008E629E" w:rsidRPr="007130BE">
                <w:rPr>
                  <w:rFonts w:ascii="Arial" w:eastAsia="SimSun"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w:t>
            </w:r>
            <w:proofErr w:type="gramStart"/>
            <w:r w:rsidRPr="007130BE">
              <w:rPr>
                <w:lang w:eastAsia="ko-KR"/>
              </w:rPr>
              <w:t>take into account</w:t>
            </w:r>
            <w:proofErr w:type="gramEnd"/>
            <w:r w:rsidRPr="007130BE">
              <w:rPr>
                <w:lang w:eastAsia="ko-KR"/>
              </w:rPr>
              <w:t xml:space="preserve"> </w:t>
            </w:r>
            <w:proofErr w:type="spellStart"/>
            <w:r w:rsidRPr="007130BE">
              <w:rPr>
                <w:lang w:eastAsia="ko-KR"/>
              </w:rPr>
              <w:t>signaling</w:t>
            </w:r>
            <w:proofErr w:type="spellEnd"/>
            <w:r w:rsidRPr="007130BE">
              <w:rPr>
                <w:lang w:eastAsia="ko-KR"/>
              </w:rPr>
              <w:t xml:space="preserve">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01CC19C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23" w:history="1">
              <w:r w:rsidR="008E629E" w:rsidRPr="007130BE">
                <w:rPr>
                  <w:rFonts w:ascii="Arial" w:eastAsia="SimSun"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A5FDB83"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6E8CEDE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24" w:history="1">
              <w:r w:rsidR="008E629E" w:rsidRPr="007130BE">
                <w:rPr>
                  <w:rFonts w:ascii="Arial" w:eastAsia="SimSun"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proofErr w:type="spellStart"/>
            <w:r w:rsidRPr="007130BE">
              <w:rPr>
                <w:rFonts w:eastAsia="Calibri"/>
                <w:i/>
                <w:iCs/>
                <w:lang w:val="en-GB"/>
              </w:rPr>
              <w:t>referenceSignal</w:t>
            </w:r>
            <w:proofErr w:type="spellEnd"/>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proofErr w:type="gramStart"/>
            <w:r w:rsidRPr="007130BE">
              <w:rPr>
                <w:noProof/>
                <w:lang w:val="en-GB"/>
              </w:rPr>
              <w:t>4</w:t>
            </w:r>
            <w:r w:rsidRPr="007130BE">
              <w:rPr>
                <w:lang w:val="en-GB"/>
              </w:rPr>
              <w:t xml:space="preserve"> :</w:t>
            </w:r>
            <w:proofErr w:type="gramEnd"/>
            <w:r w:rsidRPr="007130BE">
              <w:rPr>
                <w:lang w:val="en-GB"/>
              </w:rPr>
              <w:t xml:space="preserve">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SimSun"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 xml:space="preserve">For inter-cell multi-DCI based multi-TRP support, the CORESETs of non-serving cell are pooled under the same </w:t>
            </w:r>
            <w:proofErr w:type="spellStart"/>
            <w:r w:rsidRPr="007130BE">
              <w:rPr>
                <w:iCs/>
                <w:lang w:val="en-GB"/>
              </w:rPr>
              <w:t>CORESETPoolIndex</w:t>
            </w:r>
            <w:proofErr w:type="spellEnd"/>
            <w:r w:rsidRPr="007130BE">
              <w:rPr>
                <w:iCs/>
                <w:lang w:val="en-GB"/>
              </w:rPr>
              <w:t>.</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25" w:history="1">
              <w:r w:rsidR="008E629E" w:rsidRPr="007130BE">
                <w:rPr>
                  <w:rFonts w:ascii="Arial" w:eastAsia="SimSun"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57B0DCFD"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1F4533" w:rsidP="008E629E">
            <w:pPr>
              <w:spacing w:after="0"/>
              <w:jc w:val="left"/>
              <w:rPr>
                <w:rFonts w:ascii="Arial" w:eastAsia="SimSun" w:hAnsi="Arial" w:cs="Arial"/>
                <w:b/>
                <w:bCs/>
                <w:color w:val="0000FF"/>
                <w:sz w:val="16"/>
                <w:szCs w:val="16"/>
                <w:u w:val="single"/>
                <w:lang w:val="en-GB" w:eastAsia="zh-CN"/>
              </w:rPr>
            </w:pPr>
            <w:hyperlink r:id="rId26" w:history="1">
              <w:r w:rsidR="008E629E" w:rsidRPr="007130BE">
                <w:rPr>
                  <w:rFonts w:ascii="Arial" w:eastAsia="SimSun"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lastRenderedPageBreak/>
              <w:t>Proposal 1:</w:t>
            </w:r>
          </w:p>
          <w:p w14:paraId="107FC650"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1F72348D"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2F7A63E6"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7FB225AC"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SimSun"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1F4533" w:rsidP="006B0B55">
            <w:pPr>
              <w:spacing w:after="0"/>
              <w:jc w:val="left"/>
              <w:rPr>
                <w:rFonts w:ascii="Arial" w:eastAsia="SimSun" w:hAnsi="Arial" w:cs="Arial"/>
                <w:b/>
                <w:bCs/>
                <w:color w:val="0000FF"/>
                <w:sz w:val="16"/>
                <w:szCs w:val="16"/>
                <w:u w:val="single"/>
                <w:lang w:val="en-GB" w:eastAsia="zh-CN"/>
              </w:rPr>
            </w:pPr>
            <w:hyperlink r:id="rId27" w:history="1">
              <w:r w:rsidR="008F7F53" w:rsidRPr="007130BE">
                <w:rPr>
                  <w:rFonts w:ascii="Arial" w:eastAsia="SimSun"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TableofFigures"/>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Hyperlink"/>
                  <w:b w:val="0"/>
                  <w:noProof/>
                  <w:lang w:val="en-GB"/>
                </w:rPr>
                <w:t>Proposal 1</w:t>
              </w:r>
              <w:r w:rsidRPr="007130BE">
                <w:rPr>
                  <w:rFonts w:asciiTheme="minorHAnsi" w:hAnsiTheme="minorHAnsi"/>
                  <w:b w:val="0"/>
                  <w:noProof/>
                  <w:lang w:val="en-GB"/>
                </w:rPr>
                <w:tab/>
              </w:r>
              <w:r w:rsidRPr="007130BE">
                <w:rPr>
                  <w:rStyle w:val="Hyperlink"/>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1F4533" w:rsidP="00395822">
            <w:pPr>
              <w:pStyle w:val="TableofFigures"/>
              <w:tabs>
                <w:tab w:val="right" w:leader="dot" w:pos="9629"/>
              </w:tabs>
              <w:rPr>
                <w:rFonts w:asciiTheme="minorHAnsi" w:hAnsiTheme="minorHAnsi"/>
                <w:b w:val="0"/>
                <w:noProof/>
                <w:lang w:val="en-GB"/>
              </w:rPr>
            </w:pPr>
            <w:hyperlink w:anchor="_Toc68618535" w:history="1">
              <w:r w:rsidR="00395822" w:rsidRPr="007130BE">
                <w:rPr>
                  <w:rStyle w:val="Hyperlink"/>
                  <w:b w:val="0"/>
                  <w:noProof/>
                  <w:lang w:val="en-GB"/>
                </w:rPr>
                <w:t>Proposal 2</w:t>
              </w:r>
              <w:r w:rsidR="00395822" w:rsidRPr="007130BE">
                <w:rPr>
                  <w:rFonts w:asciiTheme="minorHAnsi" w:hAnsiTheme="minorHAnsi"/>
                  <w:b w:val="0"/>
                  <w:noProof/>
                  <w:lang w:val="en-GB"/>
                </w:rPr>
                <w:tab/>
              </w:r>
              <w:r w:rsidR="00395822" w:rsidRPr="007130BE">
                <w:rPr>
                  <w:rStyle w:val="Hyperlink"/>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1F4533" w:rsidP="00395822">
            <w:pPr>
              <w:pStyle w:val="TableofFigures"/>
              <w:tabs>
                <w:tab w:val="right" w:leader="dot" w:pos="9629"/>
              </w:tabs>
              <w:rPr>
                <w:rFonts w:asciiTheme="minorHAnsi" w:hAnsiTheme="minorHAnsi"/>
                <w:b w:val="0"/>
                <w:noProof/>
                <w:lang w:val="en-GB"/>
              </w:rPr>
            </w:pPr>
            <w:hyperlink w:anchor="_Toc68618536" w:history="1">
              <w:r w:rsidR="00395822" w:rsidRPr="007130BE">
                <w:rPr>
                  <w:rStyle w:val="Hyperlink"/>
                  <w:b w:val="0"/>
                  <w:noProof/>
                  <w:lang w:val="en-GB"/>
                </w:rPr>
                <w:t>Proposal 3</w:t>
              </w:r>
              <w:r w:rsidR="00395822" w:rsidRPr="007130BE">
                <w:rPr>
                  <w:rFonts w:asciiTheme="minorHAnsi" w:hAnsiTheme="minorHAnsi"/>
                  <w:b w:val="0"/>
                  <w:noProof/>
                  <w:lang w:val="en-GB"/>
                </w:rPr>
                <w:tab/>
              </w:r>
              <w:r w:rsidR="00395822" w:rsidRPr="007130BE">
                <w:rPr>
                  <w:rStyle w:val="Hyperlink"/>
                  <w:b w:val="0"/>
                  <w:noProof/>
                  <w:lang w:val="en-GB"/>
                </w:rPr>
                <w:t>Agree on Option 1: Indicate/associate non-serving cell PCI in the TCI state. FFS other non-serving cell information</w:t>
              </w:r>
            </w:hyperlink>
          </w:p>
          <w:p w14:paraId="576B87DD" w14:textId="77777777" w:rsidR="00395822" w:rsidRPr="007130BE" w:rsidRDefault="001F4533" w:rsidP="00395822">
            <w:pPr>
              <w:pStyle w:val="TableofFigures"/>
              <w:tabs>
                <w:tab w:val="right" w:leader="dot" w:pos="9629"/>
              </w:tabs>
              <w:rPr>
                <w:rFonts w:asciiTheme="minorHAnsi" w:hAnsiTheme="minorHAnsi"/>
                <w:b w:val="0"/>
                <w:noProof/>
                <w:lang w:val="en-GB"/>
              </w:rPr>
            </w:pPr>
            <w:hyperlink w:anchor="_Toc68618537" w:history="1">
              <w:r w:rsidR="00395822" w:rsidRPr="007130BE">
                <w:rPr>
                  <w:rStyle w:val="Hyperlink"/>
                  <w:b w:val="0"/>
                  <w:noProof/>
                  <w:lang w:val="en-GB"/>
                </w:rPr>
                <w:t>Proposal 4</w:t>
              </w:r>
              <w:r w:rsidR="00395822" w:rsidRPr="007130BE">
                <w:rPr>
                  <w:rFonts w:asciiTheme="minorHAnsi" w:hAnsiTheme="minorHAnsi"/>
                  <w:b w:val="0"/>
                  <w:noProof/>
                  <w:lang w:val="en-GB"/>
                </w:rPr>
                <w:tab/>
              </w:r>
              <w:r w:rsidR="00395822" w:rsidRPr="007130BE">
                <w:rPr>
                  <w:rStyle w:val="Hyperlink"/>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SimSun"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F38FA" w14:textId="77777777" w:rsidR="001F4533" w:rsidRDefault="001F4533">
      <w:r>
        <w:separator/>
      </w:r>
    </w:p>
  </w:endnote>
  <w:endnote w:type="continuationSeparator" w:id="0">
    <w:p w14:paraId="09AAF63C" w14:textId="77777777" w:rsidR="001F4533" w:rsidRDefault="001F4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0C0A9" w14:textId="77777777" w:rsidR="001F4533" w:rsidRDefault="001F4533">
      <w:r>
        <w:separator/>
      </w:r>
    </w:p>
  </w:footnote>
  <w:footnote w:type="continuationSeparator" w:id="0">
    <w:p w14:paraId="458042B5" w14:textId="77777777" w:rsidR="001F4533" w:rsidRDefault="001F4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FB0B2A" w:rsidRDefault="00FB0B2A"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8"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4"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7"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2"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3"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7"/>
  </w:num>
  <w:num w:numId="3">
    <w:abstractNumId w:val="17"/>
  </w:num>
  <w:num w:numId="4">
    <w:abstractNumId w:val="35"/>
  </w:num>
  <w:num w:numId="5">
    <w:abstractNumId w:val="25"/>
  </w:num>
  <w:num w:numId="6">
    <w:abstractNumId w:val="16"/>
  </w:num>
  <w:num w:numId="7">
    <w:abstractNumId w:val="15"/>
  </w:num>
  <w:num w:numId="8">
    <w:abstractNumId w:val="21"/>
  </w:num>
  <w:num w:numId="9">
    <w:abstractNumId w:val="14"/>
  </w:num>
  <w:num w:numId="10">
    <w:abstractNumId w:val="8"/>
  </w:num>
  <w:num w:numId="11">
    <w:abstractNumId w:val="3"/>
  </w:num>
  <w:num w:numId="12">
    <w:abstractNumId w:val="20"/>
  </w:num>
  <w:num w:numId="13">
    <w:abstractNumId w:val="6"/>
  </w:num>
  <w:num w:numId="14">
    <w:abstractNumId w:val="13"/>
  </w:num>
  <w:num w:numId="15">
    <w:abstractNumId w:val="36"/>
  </w:num>
  <w:num w:numId="16">
    <w:abstractNumId w:val="26"/>
  </w:num>
  <w:num w:numId="17">
    <w:abstractNumId w:val="22"/>
  </w:num>
  <w:num w:numId="18">
    <w:abstractNumId w:val="11"/>
  </w:num>
  <w:num w:numId="19">
    <w:abstractNumId w:val="30"/>
  </w:num>
  <w:num w:numId="20">
    <w:abstractNumId w:val="29"/>
  </w:num>
  <w:num w:numId="21">
    <w:abstractNumId w:val="5"/>
  </w:num>
  <w:num w:numId="22">
    <w:abstractNumId w:val="1"/>
  </w:num>
  <w:num w:numId="23">
    <w:abstractNumId w:val="31"/>
  </w:num>
  <w:num w:numId="24">
    <w:abstractNumId w:val="23"/>
  </w:num>
  <w:num w:numId="25">
    <w:abstractNumId w:val="0"/>
  </w:num>
  <w:num w:numId="26">
    <w:abstractNumId w:val="35"/>
  </w:num>
  <w:num w:numId="27">
    <w:abstractNumId w:val="32"/>
  </w:num>
  <w:num w:numId="28">
    <w:abstractNumId w:val="2"/>
  </w:num>
  <w:num w:numId="29">
    <w:abstractNumId w:val="18"/>
  </w:num>
  <w:num w:numId="30">
    <w:abstractNumId w:val="27"/>
  </w:num>
  <w:num w:numId="31">
    <w:abstractNumId w:val="19"/>
  </w:num>
  <w:num w:numId="32">
    <w:abstractNumId w:val="12"/>
  </w:num>
  <w:num w:numId="33">
    <w:abstractNumId w:val="34"/>
  </w:num>
  <w:num w:numId="34">
    <w:abstractNumId w:val="33"/>
  </w:num>
  <w:num w:numId="35">
    <w:abstractNumId w:val="7"/>
  </w:num>
  <w:num w:numId="36">
    <w:abstractNumId w:val="4"/>
  </w:num>
  <w:num w:numId="37">
    <w:abstractNumId w:val="10"/>
  </w:num>
  <w:num w:numId="38">
    <w:abstractNumId w:val="24"/>
  </w:num>
  <w:num w:numId="3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3A93"/>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docId w15:val="{FD86AB4F-7CD7-4EBF-A8B6-4DECCCD8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DefaultParagraphFont"/>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7D71E-C3A9-48FB-9B6F-F754D837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7552</Words>
  <Characters>43049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FW1</cp:lastModifiedBy>
  <cp:revision>2</cp:revision>
  <cp:lastPrinted>2011-08-03T09:36:00Z</cp:lastPrinted>
  <dcterms:created xsi:type="dcterms:W3CDTF">2021-04-12T03:36:00Z</dcterms:created>
  <dcterms:modified xsi:type="dcterms:W3CDTF">2021-04-12T03:36:00Z</dcterms:modified>
</cp:coreProperties>
</file>