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The second objective is, for the above identified scenarios, to Study and recommend necessary changes to support NB-</w:t>
                            </w:r>
                            <w:proofErr w:type="spellStart"/>
                            <w:r w:rsidRPr="00787267">
                              <w:rPr>
                                <w:i/>
                              </w:rPr>
                              <w:t>IoT</w:t>
                            </w:r>
                            <w:proofErr w:type="spellEnd"/>
                            <w:r w:rsidRPr="00787267">
                              <w:rPr>
                                <w:i/>
                              </w:rPr>
                              <w:t xml:space="preserve">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companies note that for NB-</w:t>
      </w:r>
      <w:proofErr w:type="spellStart"/>
      <w:r w:rsidR="009153A8">
        <w:rPr>
          <w:lang w:val="en-GB" w:eastAsia="en-US"/>
        </w:rPr>
        <w:t>IoT</w:t>
      </w:r>
      <w:proofErr w:type="spellEnd"/>
      <w:r w:rsidR="009153A8">
        <w:rPr>
          <w:lang w:val="en-GB" w:eastAsia="en-US"/>
        </w:rPr>
        <w:t xml:space="preserve">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aff"/>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w:t>
      </w:r>
      <w:proofErr w:type="spellStart"/>
      <w:r w:rsidR="0060215B">
        <w:rPr>
          <w:lang w:val="en-GB"/>
        </w:rPr>
        <w:t>IoT</w:t>
      </w:r>
      <w:proofErr w:type="spellEnd"/>
      <w:r w:rsidR="0060215B">
        <w:rPr>
          <w:lang w:val="en-GB"/>
        </w:rPr>
        <w:t xml:space="preserve">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f"/>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proofErr w:type="spellStart"/>
            <w:r w:rsidRPr="00084036">
              <w:rPr>
                <w:rFonts w:ascii="Times" w:hAnsi="Times" w:cs="Times"/>
                <w:sz w:val="20"/>
                <w:szCs w:val="20"/>
              </w:rPr>
              <w:t>Oppo</w:t>
            </w:r>
            <w:proofErr w:type="spellEnd"/>
            <w:r w:rsidRPr="00084036">
              <w:rPr>
                <w:rFonts w:ascii="Times" w:hAnsi="Times" w:cs="Times"/>
                <w:sz w:val="20"/>
                <w:szCs w:val="20"/>
              </w:rPr>
              <w:t>, Huawei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ZTE, CATT, Vivo, </w:t>
            </w:r>
            <w:proofErr w:type="spellStart"/>
            <w:r w:rsidRPr="00084036">
              <w:rPr>
                <w:rFonts w:ascii="Times" w:hAnsi="Times" w:cs="Times"/>
                <w:sz w:val="20"/>
                <w:szCs w:val="20"/>
              </w:rPr>
              <w:t>MediaTek</w:t>
            </w:r>
            <w:proofErr w:type="spellEnd"/>
            <w:r w:rsidRPr="00084036">
              <w:rPr>
                <w:rFonts w:ascii="Times" w:hAnsi="Times" w:cs="Times"/>
                <w:sz w:val="20"/>
                <w:szCs w:val="20"/>
              </w:rPr>
              <w:t xml:space="preserve">,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w:t>
            </w:r>
            <w:proofErr w:type="spellStart"/>
            <w:r w:rsidRPr="00084036">
              <w:rPr>
                <w:rFonts w:ascii="Times" w:eastAsia="宋体" w:hAnsi="Times" w:cs="Times"/>
                <w:sz w:val="20"/>
                <w:szCs w:val="20"/>
                <w:lang w:eastAsia="en-US"/>
              </w:rPr>
              <w:t>IoT</w:t>
            </w:r>
            <w:proofErr w:type="spellEnd"/>
            <w:r w:rsidRPr="00084036">
              <w:rPr>
                <w:rFonts w:ascii="Times" w:eastAsia="宋体" w:hAnsi="Times" w:cs="Times"/>
                <w:sz w:val="20"/>
                <w:szCs w:val="20"/>
                <w:lang w:eastAsia="en-US"/>
              </w:rPr>
              <w: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Vivo, </w:t>
            </w:r>
            <w:proofErr w:type="spellStart"/>
            <w:r w:rsidRPr="00084036">
              <w:rPr>
                <w:rFonts w:ascii="Times" w:eastAsia="宋体" w:hAnsi="Times" w:cs="Times"/>
                <w:sz w:val="20"/>
                <w:szCs w:val="20"/>
                <w:lang w:eastAsia="en-US"/>
              </w:rPr>
              <w:t>MediaTek</w:t>
            </w:r>
            <w:proofErr w:type="spellEnd"/>
            <w:r w:rsidRPr="00084036">
              <w:rPr>
                <w:rFonts w:ascii="Times" w:eastAsia="宋体" w:hAnsi="Times" w:cs="Times"/>
                <w:sz w:val="20"/>
                <w:szCs w:val="20"/>
                <w:lang w:eastAsia="en-US"/>
              </w:rPr>
              <w:t>, Intel, Lenovo, Ericsson, Xiaomi, Apple)</w:t>
            </w:r>
          </w:p>
          <w:p w14:paraId="4ECB96B7" w14:textId="58A73AB6" w:rsidR="00D57828" w:rsidRPr="00084036" w:rsidRDefault="00D57828" w:rsidP="008543FE">
            <w:pPr>
              <w:pStyle w:val="afd"/>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Ericsson, Nokia, Xiaomi, Samsung, Apple, Interdigital)</w:t>
            </w:r>
          </w:p>
          <w:p w14:paraId="18141F11" w14:textId="29EFB1DF"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Not needed for NB-IoT,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number of HARQ processes for NB-</w:t>
      </w:r>
      <w:proofErr w:type="spellStart"/>
      <w:r w:rsidR="003B5E71">
        <w:rPr>
          <w:rFonts w:eastAsia="等线"/>
          <w:szCs w:val="22"/>
          <w:lang w:eastAsia="zh-CN" w:bidi="ar"/>
        </w:rPr>
        <w:t>IoT</w:t>
      </w:r>
      <w:proofErr w:type="spellEnd"/>
      <w:r w:rsidR="003B5E71">
        <w:rPr>
          <w:rFonts w:eastAsia="等线"/>
          <w:szCs w:val="22"/>
          <w:lang w:eastAsia="zh-CN" w:bidi="ar"/>
        </w:rPr>
        <w:t xml:space="preserve"> and </w:t>
      </w:r>
      <w:proofErr w:type="spellStart"/>
      <w:r w:rsidR="003B5E71">
        <w:rPr>
          <w:rFonts w:eastAsia="等线"/>
          <w:szCs w:val="22"/>
          <w:lang w:eastAsia="zh-CN" w:bidi="ar"/>
        </w:rPr>
        <w:t>eMTC</w:t>
      </w:r>
      <w:proofErr w:type="spellEnd"/>
      <w:r w:rsidR="003B5E71">
        <w:rPr>
          <w:rFonts w:eastAsia="等线"/>
          <w:szCs w:val="22"/>
          <w:lang w:eastAsia="zh-CN" w:bidi="ar"/>
        </w:rPr>
        <w:t xml:space="preserve">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f"/>
        <w:ind w:firstLine="201"/>
        <w:jc w:val="center"/>
      </w:pPr>
      <w:r w:rsidRPr="003C55A7">
        <w:t xml:space="preserve">Table </w:t>
      </w:r>
      <w:r w:rsidR="002D7169">
        <w:t>2</w:t>
      </w:r>
      <w:r>
        <w:t xml:space="preserve"> Additional inputs: issue 1</w:t>
      </w:r>
    </w:p>
    <w:tbl>
      <w:tblPr>
        <w:tblStyle w:val="af2"/>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Agree with proposal 1. But also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proofErr w:type="spellStart"/>
            <w:r w:rsidRPr="00F27C0F">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等线"/>
                <w:sz w:val="18"/>
                <w:szCs w:val="18"/>
                <w:lang w:eastAsia="zh-CN"/>
              </w:rPr>
            </w:pPr>
            <w:r w:rsidRPr="00FD1E4F">
              <w:rPr>
                <w:rFonts w:eastAsia="等线"/>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等线" w:hint="eastAsia"/>
                <w:sz w:val="18"/>
                <w:szCs w:val="18"/>
                <w:highlight w:val="yellow"/>
                <w:lang w:eastAsia="zh-CN"/>
              </w:rPr>
            </w:pPr>
            <w:r w:rsidRPr="00CE4C66">
              <w:rPr>
                <w:rFonts w:eastAsia="等线"/>
                <w:sz w:val="18"/>
                <w:szCs w:val="18"/>
                <w:lang w:eastAsia="zh-CN"/>
              </w:rPr>
              <w:t>Support this proposal</w:t>
            </w:r>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 xml:space="preserve">HARQ process does not need </w:t>
      </w:r>
      <w:r w:rsidR="009A28FB" w:rsidRPr="009A28FB">
        <w:rPr>
          <w:b w:val="0"/>
        </w:rPr>
        <w:lastRenderedPageBreak/>
        <w:t>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f"/>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Huawei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ZTE, CATT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xml:space="preserve">,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w:t>
            </w:r>
          </w:p>
          <w:p w14:paraId="5FE2014E" w14:textId="7EC38484"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w:t>
            </w:r>
            <w:proofErr w:type="spellStart"/>
            <w:r w:rsidRPr="009722CB">
              <w:rPr>
                <w:rFonts w:ascii="Times New Roman" w:hAnsi="Times New Roman"/>
                <w:sz w:val="20"/>
                <w:szCs w:val="20"/>
                <w:lang w:eastAsia="ko-KR"/>
              </w:rPr>
              <w:t>MediaTek</w:t>
            </w:r>
            <w:proofErr w:type="spellEnd"/>
            <w:r w:rsidRPr="009722CB">
              <w:rPr>
                <w:rFonts w:ascii="Times New Roman" w:hAnsi="Times New Roman"/>
                <w:sz w:val="20"/>
                <w:szCs w:val="20"/>
                <w:lang w:eastAsia="ko-KR"/>
              </w:rPr>
              <w:t xml:space="preserve">,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afd"/>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HARQ feedback </w:t>
      </w:r>
      <w:r w:rsidR="00EA15C2">
        <w:rPr>
          <w:rFonts w:eastAsia="等线"/>
          <w:szCs w:val="22"/>
          <w:lang w:eastAsia="zh-CN" w:bidi="ar"/>
        </w:rPr>
        <w:t>for NB-</w:t>
      </w:r>
      <w:proofErr w:type="spellStart"/>
      <w:r w:rsidR="00EA15C2">
        <w:rPr>
          <w:rFonts w:eastAsia="等线"/>
          <w:szCs w:val="22"/>
          <w:lang w:eastAsia="zh-CN" w:bidi="ar"/>
        </w:rPr>
        <w:t>IoT</w:t>
      </w:r>
      <w:proofErr w:type="spellEnd"/>
      <w:r w:rsidR="00EA15C2">
        <w:rPr>
          <w:rFonts w:eastAsia="等线"/>
          <w:szCs w:val="22"/>
          <w:lang w:eastAsia="zh-CN" w:bidi="ar"/>
        </w:rPr>
        <w:t xml:space="preserve"> and </w:t>
      </w:r>
      <w:proofErr w:type="spellStart"/>
      <w:r w:rsidR="00EA15C2">
        <w:rPr>
          <w:rFonts w:eastAsia="等线"/>
          <w:szCs w:val="22"/>
          <w:lang w:eastAsia="zh-CN" w:bidi="ar"/>
        </w:rPr>
        <w:t>eMTC</w:t>
      </w:r>
      <w:proofErr w:type="spellEnd"/>
      <w:r w:rsidR="00EA15C2">
        <w:rPr>
          <w:rFonts w:eastAsia="等线"/>
          <w:szCs w:val="22"/>
          <w:lang w:eastAsia="zh-CN" w:bidi="ar"/>
        </w:rPr>
        <w:t xml:space="preserve">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HARQ feedback for NB-</w:t>
      </w:r>
      <w:proofErr w:type="spellStart"/>
      <w:r>
        <w:rPr>
          <w:rFonts w:eastAsia="等线"/>
          <w:szCs w:val="22"/>
          <w:lang w:eastAsia="zh-CN" w:bidi="ar"/>
        </w:rPr>
        <w:t>IoT</w:t>
      </w:r>
      <w:proofErr w:type="spellEnd"/>
      <w:r>
        <w:rPr>
          <w:rFonts w:eastAsia="等线"/>
          <w:szCs w:val="22"/>
          <w:lang w:eastAsia="zh-CN" w:bidi="ar"/>
        </w:rPr>
        <w:t xml:space="preserve"> and </w:t>
      </w:r>
      <w:proofErr w:type="spellStart"/>
      <w:r>
        <w:rPr>
          <w:rFonts w:eastAsia="等线"/>
          <w:szCs w:val="22"/>
          <w:lang w:eastAsia="zh-CN" w:bidi="ar"/>
        </w:rPr>
        <w:t>eMTC</w:t>
      </w:r>
      <w:proofErr w:type="spellEnd"/>
      <w:r>
        <w:rPr>
          <w:rFonts w:eastAsia="等线"/>
          <w:szCs w:val="22"/>
          <w:lang w:eastAsia="zh-CN" w:bidi="ar"/>
        </w:rPr>
        <w:t xml:space="preserve">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f"/>
        <w:ind w:firstLine="201"/>
        <w:jc w:val="center"/>
      </w:pPr>
      <w:r w:rsidRPr="003C55A7">
        <w:t xml:space="preserve">Table </w:t>
      </w:r>
      <w:r>
        <w:t xml:space="preserve">4 Additional inputs: issue 2 </w:t>
      </w:r>
    </w:p>
    <w:tbl>
      <w:tblPr>
        <w:tblStyle w:val="af2"/>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In principle agree with proposal 2, but possibly we can consider the necessity separately for NB-</w:t>
            </w:r>
            <w:proofErr w:type="spellStart"/>
            <w:r>
              <w:rPr>
                <w:rFonts w:eastAsia="等线"/>
                <w:sz w:val="18"/>
                <w:szCs w:val="18"/>
                <w:lang w:eastAsia="zh-CN"/>
              </w:rPr>
              <w:t>IoT</w:t>
            </w:r>
            <w:proofErr w:type="spellEnd"/>
            <w:r>
              <w:rPr>
                <w:rFonts w:eastAsia="等线"/>
                <w:sz w:val="18"/>
                <w:szCs w:val="18"/>
                <w:lang w:eastAsia="zh-CN"/>
              </w:rPr>
              <w:t xml:space="preserve"> and </w:t>
            </w:r>
            <w:proofErr w:type="spellStart"/>
            <w:r>
              <w:rPr>
                <w:rFonts w:eastAsia="等线"/>
                <w:sz w:val="18"/>
                <w:szCs w:val="18"/>
                <w:lang w:eastAsia="zh-CN"/>
              </w:rPr>
              <w:t>eMTC</w:t>
            </w:r>
            <w:proofErr w:type="spellEnd"/>
            <w:r>
              <w:rPr>
                <w:rFonts w:eastAsia="等线"/>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w:t>
            </w:r>
            <w:proofErr w:type="spellStart"/>
            <w:r>
              <w:rPr>
                <w:rFonts w:eastAsia="等线"/>
                <w:sz w:val="18"/>
                <w:szCs w:val="18"/>
                <w:lang w:eastAsia="zh-CN"/>
              </w:rPr>
              <w:t>NBIoT</w:t>
            </w:r>
            <w:proofErr w:type="spellEnd"/>
            <w:r>
              <w:rPr>
                <w:rFonts w:eastAsia="等线"/>
                <w:sz w:val="18"/>
                <w:szCs w:val="18"/>
                <w:lang w:eastAsia="zh-CN"/>
              </w:rPr>
              <w:t xml:space="preserve">, we are OK not to support the HARQ disabling, but for </w:t>
            </w:r>
            <w:proofErr w:type="spellStart"/>
            <w:r>
              <w:rPr>
                <w:rFonts w:eastAsia="等线"/>
                <w:sz w:val="18"/>
                <w:szCs w:val="18"/>
                <w:lang w:eastAsia="zh-CN"/>
              </w:rPr>
              <w:t>eMTC</w:t>
            </w:r>
            <w:proofErr w:type="spellEnd"/>
            <w:r>
              <w:rPr>
                <w:rFonts w:eastAsia="等线"/>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等线"/>
                <w:sz w:val="18"/>
                <w:szCs w:val="18"/>
                <w:lang w:eastAsia="zh-CN"/>
              </w:rPr>
            </w:pPr>
            <w:proofErr w:type="spellStart"/>
            <w:r>
              <w:rPr>
                <w:rFonts w:eastAsia="等线"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等线"/>
                <w:sz w:val="18"/>
                <w:szCs w:val="18"/>
                <w:lang w:eastAsia="zh-CN"/>
              </w:rPr>
            </w:pPr>
            <w:r w:rsidRPr="00FD1E4F">
              <w:rPr>
                <w:rFonts w:eastAsia="等线"/>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等线" w:hint="eastAsia"/>
                <w:sz w:val="18"/>
                <w:szCs w:val="18"/>
                <w:lang w:eastAsia="zh-CN"/>
              </w:rPr>
            </w:pPr>
            <w:r w:rsidRPr="00CE4C66">
              <w:rPr>
                <w:rFonts w:eastAsia="等线"/>
                <w:sz w:val="18"/>
                <w:szCs w:val="18"/>
                <w:lang w:eastAsia="zh-CN"/>
              </w:rPr>
              <w:t>Although we don’t see the benefit to support HARQ disabling, we are OK to study it.</w:t>
            </w:r>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f"/>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f"/>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d"/>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d"/>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d"/>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f"/>
        <w:ind w:firstLine="201"/>
        <w:jc w:val="center"/>
      </w:pPr>
      <w:r w:rsidRPr="003C55A7">
        <w:t xml:space="preserve">Table </w:t>
      </w:r>
      <w:r>
        <w:t xml:space="preserve">6 Additional inputs: </w:t>
      </w:r>
      <w:r w:rsidR="00540957">
        <w:t>Issues 3 to 10</w:t>
      </w:r>
    </w:p>
    <w:tbl>
      <w:tblPr>
        <w:tblStyle w:val="af2"/>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lastRenderedPageBreak/>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R.16 </w:t>
            </w:r>
            <w:proofErr w:type="spellStart"/>
            <w:r w:rsidRPr="007632F4">
              <w:rPr>
                <w:sz w:val="18"/>
              </w:rPr>
              <w:t>NBIoT</w:t>
            </w:r>
            <w:proofErr w:type="spellEnd"/>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等线"/>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等线"/>
                <w:sz w:val="18"/>
                <w:szCs w:val="18"/>
                <w:lang w:eastAsia="zh-CN"/>
              </w:rPr>
            </w:pPr>
            <w:bookmarkStart w:id="3" w:name="_GoBack"/>
            <w:bookmarkEnd w:id="3"/>
          </w:p>
        </w:tc>
      </w:tr>
      <w:tr w:rsidR="009F5C9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9F5C96" w:rsidRPr="000B0AC1" w:rsidRDefault="009F5C96" w:rsidP="009F5C96">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lastRenderedPageBreak/>
        <w:t>References</w:t>
      </w:r>
    </w:p>
    <w:p w14:paraId="6B5AC5DA"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 xml:space="preserve">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25"/>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5"/>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5"/>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proofErr w:type="spellStart"/>
            <w:r w:rsidRPr="008667CF">
              <w:rPr>
                <w:rFonts w:cs="Times"/>
                <w:lang w:eastAsia="x-none"/>
              </w:rPr>
              <w:t>Oppo</w:t>
            </w:r>
            <w:proofErr w:type="spellEnd"/>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w:t>
            </w:r>
            <w:proofErr w:type="spellStart"/>
            <w:r w:rsidRPr="00FD38F4">
              <w:rPr>
                <w:rFonts w:cs="Times"/>
                <w:iCs/>
              </w:rPr>
              <w:t>IoT</w:t>
            </w:r>
            <w:proofErr w:type="spellEnd"/>
            <w:r w:rsidRPr="00FD38F4">
              <w:rPr>
                <w:rFonts w:cs="Times"/>
                <w:iCs/>
              </w:rPr>
              <w: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lastRenderedPageBreak/>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lastRenderedPageBreak/>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1: The HARQ process number can be maintained the same as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w:t>
            </w:r>
            <w:proofErr w:type="spellStart"/>
            <w:r w:rsidR="00496579" w:rsidRPr="00496579">
              <w:rPr>
                <w:rFonts w:cs="Times"/>
                <w:lang w:eastAsia="x-none"/>
              </w:rPr>
              <w:t>IoT</w:t>
            </w:r>
            <w:proofErr w:type="spellEnd"/>
            <w:r w:rsidR="00496579" w:rsidRPr="00496579">
              <w:rPr>
                <w:rFonts w:cs="Times"/>
                <w:lang w:eastAsia="x-none"/>
              </w:rPr>
              <w:t xml:space="preserve">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w:t>
            </w:r>
            <w:proofErr w:type="spellStart"/>
            <w:r w:rsidRPr="00496579">
              <w:rPr>
                <w:rFonts w:cs="Times"/>
                <w:lang w:eastAsia="x-none"/>
              </w:rPr>
              <w:t>IoT</w:t>
            </w:r>
            <w:proofErr w:type="spellEnd"/>
            <w:r w:rsidRPr="00496579">
              <w:rPr>
                <w:rFonts w:cs="Times"/>
                <w:lang w:eastAsia="x-none"/>
              </w:rPr>
              <w:t xml:space="preserve">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w:t>
            </w:r>
            <w:proofErr w:type="spellStart"/>
            <w:r w:rsidRPr="00496579">
              <w:rPr>
                <w:rFonts w:cs="Times"/>
                <w:lang w:eastAsia="x-none"/>
              </w:rPr>
              <w:t>IoT</w:t>
            </w:r>
            <w:proofErr w:type="spellEnd"/>
            <w:r w:rsidRPr="00496579">
              <w:rPr>
                <w:rFonts w:cs="Times"/>
                <w:lang w:eastAsia="x-none"/>
              </w:rPr>
              <w: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w:t>
            </w:r>
            <w:proofErr w:type="spellStart"/>
            <w:r w:rsidRPr="009B48BC">
              <w:rPr>
                <w:rFonts w:cs="Times"/>
                <w:lang w:eastAsia="x-none"/>
              </w:rPr>
              <w:t>IoT</w:t>
            </w:r>
            <w:proofErr w:type="spellEnd"/>
            <w:r w:rsidRPr="009B48BC">
              <w:rPr>
                <w:rFonts w:cs="Times"/>
                <w:lang w:eastAsia="x-none"/>
              </w:rPr>
              <w:t xml:space="preserve">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500 bit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w:t>
            </w:r>
            <w:proofErr w:type="spellStart"/>
            <w:r w:rsidRPr="009B48BC">
              <w:rPr>
                <w:rFonts w:cs="Times"/>
                <w:lang w:eastAsia="x-none"/>
              </w:rPr>
              <w:t>IoT</w:t>
            </w:r>
            <w:proofErr w:type="spellEnd"/>
            <w:r w:rsidRPr="009B48BC">
              <w:rPr>
                <w:rFonts w:cs="Times"/>
                <w:lang w:eastAsia="x-none"/>
              </w:rPr>
              <w: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25"/>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5"/>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5"/>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D1A7" w14:textId="77777777" w:rsidR="00956F19" w:rsidRDefault="00956F19" w:rsidP="007378B8">
      <w:r>
        <w:separator/>
      </w:r>
    </w:p>
  </w:endnote>
  <w:endnote w:type="continuationSeparator" w:id="0">
    <w:p w14:paraId="51FDCA09" w14:textId="77777777" w:rsidR="00956F19" w:rsidRDefault="00956F1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090FC25C" w:rsidR="00B3156F" w:rsidRDefault="00B3156F">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047BFF">
      <w:rPr>
        <w:rStyle w:val="af5"/>
        <w:i/>
        <w:color w:val="auto"/>
      </w:rPr>
      <w:t>12</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C276" w14:textId="77777777" w:rsidR="00956F19" w:rsidRDefault="00956F19" w:rsidP="007378B8">
      <w:r>
        <w:separator/>
      </w:r>
    </w:p>
  </w:footnote>
  <w:footnote w:type="continuationSeparator" w:id="0">
    <w:p w14:paraId="37C4EDDE" w14:textId="77777777" w:rsidR="00956F19" w:rsidRDefault="00956F19" w:rsidP="007378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link w:val="2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5"/>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6">
    <w:name w:val="列表 2 字符"/>
    <w:link w:val="25"/>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nhideWhenUsed/>
    <w:qFormat/>
    <w:rsid w:val="00E32E84"/>
    <w:rPr>
      <w:rFonts w:eastAsia="宋体"/>
      <w:b/>
      <w:bCs/>
      <w:kern w:val="2"/>
      <w:lang w:val="en-GB" w:eastAsia="en-US"/>
    </w:rPr>
  </w:style>
  <w:style w:type="paragraph" w:customStyle="1" w:styleId="27">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7"/>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出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F4AE-A564-4F27-A7B7-09013E9D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4602</Words>
  <Characters>26235</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Microsoft</cp:lastModifiedBy>
  <cp:revision>10</cp:revision>
  <dcterms:created xsi:type="dcterms:W3CDTF">2021-01-27T02:42:00Z</dcterms:created>
  <dcterms:modified xsi:type="dcterms:W3CDTF">2021-01-27T02:53:00Z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pid="4" fmtid="{D5CDD505-2E9C-101B-9397-08002B2CF9AE}" name="CWMe7ee409c01fe4e66929afdf597e1c91f">
    <vt:lpwstr>CWMJ8hy/oGJnya6LIdCDSW1qlCApxRx5s49rQvfRIFfIY9UKF7HG6/okP0s3sP7/mQKTTBEeQQOY+1J46a1esSnxA==</vt:lpwstr>
  </property>
</Properties>
</file>