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E4D76" w14:textId="27A2C0D2"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Pr="006A61E8">
        <w:rPr>
          <w:rFonts w:cs="Arial"/>
          <w:bCs/>
          <w:sz w:val="22"/>
          <w:szCs w:val="22"/>
        </w:rPr>
        <w:t>R1-21</w:t>
      </w:r>
      <w:r>
        <w:rPr>
          <w:rFonts w:cs="Arial"/>
          <w:bCs/>
          <w:sz w:val="22"/>
          <w:szCs w:val="22"/>
        </w:rPr>
        <w:t>xxxxx</w:t>
      </w:r>
    </w:p>
    <w:p w14:paraId="129E6EE7" w14:textId="77777777" w:rsidR="008220AA" w:rsidRPr="006A61E8" w:rsidRDefault="008220AA" w:rsidP="008220AA">
      <w:pPr>
        <w:pStyle w:val="Header"/>
        <w:tabs>
          <w:tab w:val="left" w:pos="1800"/>
        </w:tabs>
        <w:ind w:left="1800" w:hanging="1800"/>
        <w:rPr>
          <w:rFonts w:cs="Arial"/>
          <w:bCs/>
          <w:sz w:val="22"/>
          <w:szCs w:val="22"/>
        </w:rPr>
      </w:pPr>
      <w:r w:rsidRPr="006A61E8">
        <w:rPr>
          <w:rFonts w:cs="Arial"/>
          <w:bCs/>
          <w:sz w:val="22"/>
          <w:szCs w:val="22"/>
        </w:rPr>
        <w:t>e-Meeting, January 25</w:t>
      </w:r>
      <w:r w:rsidRPr="006A61E8">
        <w:rPr>
          <w:rFonts w:cs="Arial"/>
          <w:bCs/>
          <w:sz w:val="22"/>
          <w:szCs w:val="22"/>
          <w:vertAlign w:val="superscript"/>
        </w:rPr>
        <w:t>th</w:t>
      </w:r>
      <w:r w:rsidRPr="006A61E8">
        <w:rPr>
          <w:rFonts w:cs="Arial"/>
          <w:bCs/>
          <w:sz w:val="22"/>
          <w:szCs w:val="22"/>
        </w:rPr>
        <w:t xml:space="preserve"> – February 5</w:t>
      </w:r>
      <w:r w:rsidRPr="006A61E8">
        <w:rPr>
          <w:rFonts w:cs="Arial"/>
          <w:bCs/>
          <w:sz w:val="22"/>
          <w:szCs w:val="22"/>
          <w:vertAlign w:val="superscript"/>
        </w:rPr>
        <w:t>th</w:t>
      </w:r>
      <w:r w:rsidRPr="006A61E8">
        <w:rPr>
          <w:rFonts w:cs="Arial"/>
          <w:bCs/>
          <w:sz w:val="22"/>
          <w:szCs w:val="22"/>
        </w:rPr>
        <w:t>, 2021</w:t>
      </w:r>
    </w:p>
    <w:p w14:paraId="1CF55721" w14:textId="0D707C67"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(vivo)</w:t>
      </w:r>
    </w:p>
    <w:p w14:paraId="1CF55722" w14:textId="77D01687"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Email discussion for evaluation methodology</w:t>
      </w:r>
      <w:r w:rsidR="008220AA">
        <w:rPr>
          <w:sz w:val="22"/>
          <w:szCs w:val="22"/>
        </w:rPr>
        <w:t xml:space="preserve"> and assumptions</w:t>
      </w:r>
    </w:p>
    <w:p w14:paraId="1CF55723" w14:textId="792629B9"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1F5D34">
        <w:rPr>
          <w:rFonts w:eastAsiaTheme="minorEastAsia"/>
          <w:sz w:val="22"/>
          <w:szCs w:val="22"/>
          <w:lang w:eastAsia="zh-CN"/>
        </w:rPr>
        <w:t>2</w:t>
      </w:r>
    </w:p>
    <w:p w14:paraId="1CF55724"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1CF5572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1CF5572D" w14:textId="7EED67A9"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3400D9" w:rsidRPr="003400D9">
        <w:t>other evaluation methodology and assumption</w:t>
      </w:r>
      <w:r w:rsidR="003400D9" w:rsidRPr="003400D9">
        <w:rPr>
          <w:lang w:eastAsia="zh-CN"/>
        </w:rPr>
        <w:t>s</w:t>
      </w:r>
      <w:r w:rsidR="00FE4636" w:rsidRPr="00542C03">
        <w:rPr>
          <w:lang w:eastAsia="zh-CN"/>
        </w:rPr>
        <w:t xml:space="preserve"> for XR and Cloud Gaming</w:t>
      </w:r>
      <w:r w:rsidR="00F303D1">
        <w:t xml:space="preserve"> in the </w:t>
      </w:r>
      <w:r>
        <w:t>contribution</w:t>
      </w:r>
      <w:r w:rsidRPr="006A61E8">
        <w:t>s [</w:t>
      </w:r>
      <w:r w:rsidR="000B4AB3" w:rsidRPr="006A61E8">
        <w:t>1-18</w:t>
      </w:r>
      <w:r>
        <w:t>] submitted under AI 8.</w:t>
      </w:r>
      <w:r w:rsidR="00F303D1">
        <w:t>14</w:t>
      </w:r>
      <w:r w:rsidR="003400D9">
        <w:t>.2</w:t>
      </w:r>
      <w:r w:rsidR="00F303D1">
        <w:t xml:space="preserve">. </w:t>
      </w:r>
    </w:p>
    <w:p w14:paraId="0413B86A" w14:textId="77777777" w:rsidR="003400D9" w:rsidRPr="009C7E2F" w:rsidRDefault="003400D9" w:rsidP="003400D9">
      <w:pPr>
        <w:rPr>
          <w:highlight w:val="cyan"/>
        </w:rPr>
      </w:pPr>
      <w:r w:rsidRPr="009C7E2F">
        <w:rPr>
          <w:highlight w:val="cyan"/>
        </w:rPr>
        <w:t xml:space="preserve">[104-e-NR-XR-02] Email discussion/approval for other evaluation methodology and assumptions – Xiaohang (vivo) </w:t>
      </w:r>
    </w:p>
    <w:p w14:paraId="03967448" w14:textId="77777777" w:rsidR="003400D9" w:rsidRPr="009C7E2F" w:rsidRDefault="003400D9" w:rsidP="003400D9">
      <w:pPr>
        <w:numPr>
          <w:ilvl w:val="0"/>
          <w:numId w:val="63"/>
        </w:numPr>
        <w:spacing w:after="0" w:line="240" w:lineRule="auto"/>
        <w:rPr>
          <w:rFonts w:eastAsia="Times New Roman"/>
          <w:highlight w:val="cyan"/>
        </w:rPr>
      </w:pPr>
      <w:r w:rsidRPr="009C7E2F">
        <w:rPr>
          <w:rFonts w:eastAsia="Times New Roman"/>
          <w:highlight w:val="cyan"/>
        </w:rPr>
        <w:t>1st check point: 1/28</w:t>
      </w:r>
    </w:p>
    <w:p w14:paraId="3DF7A35B" w14:textId="77777777" w:rsidR="003400D9" w:rsidRPr="009C7E2F" w:rsidRDefault="003400D9" w:rsidP="003400D9">
      <w:pPr>
        <w:numPr>
          <w:ilvl w:val="0"/>
          <w:numId w:val="63"/>
        </w:numPr>
        <w:spacing w:after="0" w:line="240" w:lineRule="auto"/>
        <w:rPr>
          <w:rFonts w:eastAsia="Times New Roman"/>
          <w:highlight w:val="cyan"/>
        </w:rPr>
      </w:pPr>
      <w:r w:rsidRPr="009C7E2F">
        <w:rPr>
          <w:rFonts w:eastAsia="Times New Roman"/>
          <w:highlight w:val="cyan"/>
        </w:rPr>
        <w:t>2nd check point: 2/2</w:t>
      </w:r>
    </w:p>
    <w:p w14:paraId="6042B28C" w14:textId="77777777" w:rsidR="003400D9" w:rsidRPr="009C7E2F" w:rsidRDefault="003400D9" w:rsidP="003400D9">
      <w:pPr>
        <w:numPr>
          <w:ilvl w:val="0"/>
          <w:numId w:val="63"/>
        </w:numPr>
        <w:spacing w:after="0" w:line="240" w:lineRule="auto"/>
        <w:rPr>
          <w:rFonts w:eastAsia="Times New Roman"/>
          <w:highlight w:val="cyan"/>
        </w:rPr>
      </w:pPr>
      <w:r w:rsidRPr="009C7E2F">
        <w:rPr>
          <w:rFonts w:eastAsia="Times New Roman"/>
          <w:highlight w:val="cyan"/>
        </w:rPr>
        <w:t>3rd check point: 2/4</w:t>
      </w:r>
    </w:p>
    <w:p w14:paraId="1CF55737" w14:textId="77777777" w:rsidR="00B12665" w:rsidRDefault="00B12665">
      <w:pPr>
        <w:rPr>
          <w:rFonts w:eastAsia="SimSun"/>
          <w:lang w:eastAsia="zh-CN"/>
        </w:rPr>
      </w:pPr>
    </w:p>
    <w:p w14:paraId="26591615" w14:textId="1E4554D3" w:rsidR="00090148" w:rsidRDefault="00DC7FE1" w:rsidP="00090148">
      <w:pPr>
        <w:pStyle w:val="Heading1"/>
        <w:rPr>
          <w:lang w:eastAsia="zh-CN"/>
        </w:rPr>
      </w:pPr>
      <w:r>
        <w:rPr>
          <w:lang w:eastAsia="zh-CN"/>
        </w:rPr>
        <w:t>D</w:t>
      </w:r>
      <w:r w:rsidR="00090148">
        <w:rPr>
          <w:lang w:eastAsia="zh-CN"/>
        </w:rPr>
        <w:t>iscussion</w:t>
      </w:r>
    </w:p>
    <w:p w14:paraId="541C30E0" w14:textId="3BAEED80" w:rsidR="00B52237" w:rsidRPr="00B52237" w:rsidRDefault="00B52237" w:rsidP="006A61E8">
      <w:pPr>
        <w:pStyle w:val="Heading2"/>
        <w:rPr>
          <w:lang w:eastAsia="zh-CN"/>
        </w:rPr>
      </w:pPr>
      <w:r w:rsidRPr="00B52237">
        <w:rPr>
          <w:rFonts w:hint="eastAsia"/>
          <w:lang w:eastAsia="zh-CN"/>
        </w:rPr>
        <w:t>A</w:t>
      </w:r>
      <w:r w:rsidRPr="00B52237">
        <w:rPr>
          <w:lang w:eastAsia="zh-CN"/>
        </w:rPr>
        <w:t>pplications and deployment scenarios</w:t>
      </w:r>
    </w:p>
    <w:p w14:paraId="556B637C" w14:textId="169E5B2B" w:rsidR="00FA5890" w:rsidRDefault="00F11683" w:rsidP="00DC7FE1">
      <w:pPr>
        <w:spacing w:after="120" w:line="240" w:lineRule="auto"/>
        <w:rPr>
          <w:rFonts w:eastAsiaTheme="minorEastAsia"/>
          <w:lang w:eastAsia="zh-CN"/>
        </w:rPr>
      </w:pPr>
      <w:r>
        <w:rPr>
          <w:rFonts w:eastAsiaTheme="minorEastAsia"/>
          <w:lang w:eastAsia="zh-CN"/>
        </w:rPr>
        <w:t xml:space="preserve">Following companies </w:t>
      </w:r>
      <w:r w:rsidR="00FA5890">
        <w:rPr>
          <w:rFonts w:eastAsiaTheme="minorEastAsia"/>
          <w:lang w:eastAsia="zh-CN"/>
        </w:rPr>
        <w:t>discussed the applications and deployment scenarios for XR/CG evaluations.</w:t>
      </w:r>
    </w:p>
    <w:p w14:paraId="2D150167" w14:textId="1D76A1EC" w:rsidR="00FA5890" w:rsidRDefault="00FA5890" w:rsidP="00DC7FE1">
      <w:pPr>
        <w:spacing w:after="120" w:line="240" w:lineRule="auto"/>
        <w:rPr>
          <w:rFonts w:eastAsiaTheme="minorEastAsia"/>
          <w:lang w:eastAsia="zh-CN"/>
        </w:rPr>
      </w:pPr>
      <w:r>
        <w:rPr>
          <w:rFonts w:eastAsiaTheme="minorEastAsia" w:hint="eastAsia"/>
          <w:lang w:eastAsia="zh-CN"/>
        </w:rPr>
        <w:t>[</w:t>
      </w:r>
      <w:r>
        <w:rPr>
          <w:rFonts w:eastAsiaTheme="minorEastAsia"/>
          <w:lang w:eastAsia="zh-CN"/>
        </w:rPr>
        <w:t>E</w:t>
      </w:r>
      <w:r w:rsidR="000C357A">
        <w:rPr>
          <w:rFonts w:eastAsiaTheme="minorEastAsia"/>
          <w:lang w:eastAsia="zh-CN"/>
        </w:rPr>
        <w:t xml:space="preserve">ricsson] </w:t>
      </w:r>
      <w:r w:rsidR="00F638A6">
        <w:rPr>
          <w:rFonts w:eastAsiaTheme="minorEastAsia"/>
          <w:lang w:eastAsia="zh-CN"/>
        </w:rPr>
        <w:t xml:space="preserve">proposed </w:t>
      </w:r>
      <w:r>
        <w:rPr>
          <w:rFonts w:eastAsiaTheme="minorEastAsia"/>
          <w:lang w:eastAsia="zh-CN"/>
        </w:rPr>
        <w:t>a priority for evaluation: CG &gt; AR &gt; VR. For CG and AR, Dense urban is prioritized. For VR</w:t>
      </w:r>
      <w:r>
        <w:rPr>
          <w:rFonts w:eastAsiaTheme="minorEastAsia" w:hint="eastAsia"/>
          <w:lang w:eastAsia="zh-CN"/>
        </w:rPr>
        <w:t>,</w:t>
      </w:r>
      <w:r>
        <w:rPr>
          <w:rFonts w:eastAsiaTheme="minorEastAsia"/>
          <w:lang w:eastAsia="zh-CN"/>
        </w:rPr>
        <w:t xml:space="preserve"> indoor hotspot is prioritized.</w:t>
      </w:r>
    </w:p>
    <w:p w14:paraId="44DFD7A2" w14:textId="754717F2" w:rsidR="00FA5890" w:rsidRDefault="00FA5890" w:rsidP="00DC7FE1">
      <w:pPr>
        <w:spacing w:after="120" w:line="240" w:lineRule="auto"/>
        <w:rPr>
          <w:rFonts w:eastAsiaTheme="minorEastAsia"/>
          <w:lang w:eastAsia="zh-CN"/>
        </w:rPr>
      </w:pPr>
      <w:r>
        <w:rPr>
          <w:rFonts w:eastAsiaTheme="minorEastAsia" w:hint="eastAsia"/>
          <w:lang w:eastAsia="zh-CN"/>
        </w:rPr>
        <w:t>[</w:t>
      </w:r>
      <w:r>
        <w:rPr>
          <w:rFonts w:eastAsiaTheme="minorEastAsia"/>
          <w:lang w:eastAsia="zh-CN"/>
        </w:rPr>
        <w:t>Huawei] proposed to prioritize Dense urban and Urban Macro for FR1.</w:t>
      </w:r>
    </w:p>
    <w:p w14:paraId="436E8ABC" w14:textId="03F4C9E9" w:rsidR="00FA5890" w:rsidRDefault="00FA5890" w:rsidP="00DC7FE1">
      <w:pPr>
        <w:spacing w:after="120" w:line="240" w:lineRule="auto"/>
        <w:rPr>
          <w:rFonts w:eastAsiaTheme="minorEastAsia"/>
          <w:lang w:eastAsia="zh-CN"/>
        </w:rPr>
      </w:pPr>
      <w:r>
        <w:rPr>
          <w:rFonts w:eastAsiaTheme="minorEastAsia" w:hint="eastAsia"/>
          <w:lang w:eastAsia="zh-CN"/>
        </w:rPr>
        <w:t>[</w:t>
      </w:r>
      <w:r>
        <w:rPr>
          <w:rFonts w:eastAsiaTheme="minorEastAsia"/>
          <w:lang w:eastAsia="zh-CN"/>
        </w:rPr>
        <w:t>Qualcomm] proposed the suggested evaluation scenarios for VR/AR/CG</w:t>
      </w:r>
      <w:r w:rsidR="00F638A6">
        <w:rPr>
          <w:rFonts w:eastAsiaTheme="minorEastAsia"/>
          <w:lang w:eastAsia="zh-CN"/>
        </w:rPr>
        <w:t>.</w:t>
      </w:r>
    </w:p>
    <w:p w14:paraId="2732F4E4" w14:textId="2B5C1CAB" w:rsidR="00FA5890" w:rsidRDefault="00FA5890" w:rsidP="00DC7FE1">
      <w:pPr>
        <w:spacing w:after="120" w:line="240" w:lineRule="auto"/>
        <w:rPr>
          <w:rFonts w:eastAsiaTheme="minorEastAsia"/>
          <w:lang w:eastAsia="zh-CN"/>
        </w:rPr>
      </w:pPr>
      <w:r>
        <w:rPr>
          <w:rFonts w:eastAsiaTheme="minorEastAsia"/>
          <w:lang w:eastAsia="zh-CN"/>
        </w:rPr>
        <w:t>[ZTE] proposed to prioritize indoor for AR2 and CG, CG and UMi for VR2</w:t>
      </w:r>
      <w:r w:rsidR="00F638A6">
        <w:rPr>
          <w:rFonts w:eastAsiaTheme="minorEastAsia"/>
          <w:lang w:eastAsia="zh-CN"/>
        </w:rPr>
        <w:t>.</w:t>
      </w:r>
    </w:p>
    <w:p w14:paraId="07C4A72A" w14:textId="3BAB58E8" w:rsidR="00F638A6" w:rsidRPr="006A61E8" w:rsidRDefault="00F638A6" w:rsidP="00F638A6">
      <w:pPr>
        <w:spacing w:after="120" w:line="240" w:lineRule="auto"/>
        <w:rPr>
          <w:rFonts w:eastAsiaTheme="minorEastAsia"/>
          <w:lang w:eastAsia="zh-CN"/>
        </w:rPr>
      </w:pPr>
      <w:r>
        <w:rPr>
          <w:rFonts w:eastAsiaTheme="minorEastAsia" w:hint="eastAsia"/>
          <w:lang w:eastAsia="zh-CN"/>
        </w:rPr>
        <w:t>[</w:t>
      </w:r>
      <w:r>
        <w:rPr>
          <w:rFonts w:eastAsiaTheme="minorEastAsia"/>
          <w:lang w:eastAsia="zh-CN"/>
        </w:rPr>
        <w:t>vivo] proposed to prioritize i</w:t>
      </w:r>
      <w:r w:rsidRPr="00F638A6">
        <w:rPr>
          <w:rFonts w:eastAsiaTheme="minorEastAsia"/>
          <w:lang w:eastAsia="zh-CN"/>
        </w:rPr>
        <w:t>ndoor hotspot</w:t>
      </w:r>
      <w:r>
        <w:rPr>
          <w:rFonts w:eastAsiaTheme="minorEastAsia"/>
          <w:lang w:eastAsia="zh-CN"/>
        </w:rPr>
        <w:t xml:space="preserve"> for</w:t>
      </w:r>
      <w:r w:rsidRPr="00F638A6">
        <w:rPr>
          <w:rFonts w:eastAsiaTheme="minorEastAsia"/>
          <w:lang w:eastAsia="zh-CN"/>
        </w:rPr>
        <w:t xml:space="preserve"> VR2, CG</w:t>
      </w:r>
      <w:r>
        <w:rPr>
          <w:rFonts w:eastAsiaTheme="minorEastAsia"/>
          <w:lang w:eastAsia="zh-CN"/>
        </w:rPr>
        <w:t xml:space="preserve">, </w:t>
      </w:r>
      <w:r w:rsidRPr="00F638A6">
        <w:rPr>
          <w:rFonts w:eastAsiaTheme="minorEastAsia"/>
          <w:lang w:eastAsia="zh-CN"/>
        </w:rPr>
        <w:t>Dense urban</w:t>
      </w:r>
      <w:r>
        <w:rPr>
          <w:rFonts w:eastAsiaTheme="minorEastAsia"/>
          <w:lang w:eastAsia="zh-CN"/>
        </w:rPr>
        <w:t xml:space="preserve"> for </w:t>
      </w:r>
      <w:r w:rsidRPr="00F638A6">
        <w:rPr>
          <w:rFonts w:eastAsiaTheme="minorEastAsia"/>
          <w:lang w:eastAsia="zh-CN"/>
        </w:rPr>
        <w:t>CG</w:t>
      </w:r>
      <w:r>
        <w:rPr>
          <w:rFonts w:eastAsiaTheme="minorEastAsia"/>
          <w:lang w:eastAsia="zh-CN"/>
        </w:rPr>
        <w:t xml:space="preserve"> and</w:t>
      </w:r>
      <w:r w:rsidRPr="00F638A6">
        <w:rPr>
          <w:rFonts w:eastAsiaTheme="minorEastAsia"/>
          <w:lang w:eastAsia="zh-CN"/>
        </w:rPr>
        <w:t xml:space="preserve"> AR2</w:t>
      </w:r>
      <w:r>
        <w:rPr>
          <w:rFonts w:eastAsiaTheme="minorEastAsia"/>
          <w:lang w:eastAsia="zh-CN"/>
        </w:rPr>
        <w:t xml:space="preserve">, and </w:t>
      </w:r>
      <w:r w:rsidRPr="00F638A6">
        <w:rPr>
          <w:rFonts w:eastAsiaTheme="minorEastAsia"/>
          <w:lang w:eastAsia="zh-CN"/>
        </w:rPr>
        <w:t>Urban Macro</w:t>
      </w:r>
      <w:r>
        <w:rPr>
          <w:rFonts w:eastAsiaTheme="minorEastAsia"/>
          <w:lang w:eastAsia="zh-CN"/>
        </w:rPr>
        <w:t xml:space="preserve"> for</w:t>
      </w:r>
      <w:r w:rsidRPr="00F638A6">
        <w:rPr>
          <w:rFonts w:eastAsiaTheme="minorEastAsia"/>
          <w:lang w:eastAsia="zh-CN"/>
        </w:rPr>
        <w:t xml:space="preserve"> AR2.</w:t>
      </w:r>
    </w:p>
    <w:p w14:paraId="5FB02403" w14:textId="56ECBE75" w:rsidR="00FA5890" w:rsidRDefault="00FA5890" w:rsidP="00DC7FE1">
      <w:pPr>
        <w:spacing w:after="120" w:line="240" w:lineRule="auto"/>
        <w:rPr>
          <w:rFonts w:eastAsiaTheme="minorEastAsia"/>
          <w:lang w:eastAsia="zh-CN"/>
        </w:rPr>
      </w:pPr>
      <w:r>
        <w:rPr>
          <w:rFonts w:eastAsiaTheme="minorEastAsia" w:hint="eastAsia"/>
          <w:lang w:eastAsia="zh-CN"/>
        </w:rPr>
        <w:t>[</w:t>
      </w:r>
      <w:r>
        <w:rPr>
          <w:rFonts w:eastAsiaTheme="minorEastAsia"/>
          <w:lang w:eastAsia="zh-CN"/>
        </w:rPr>
        <w:t>Xiaomi] proposed to prioritize indoor for VR, both indoor and outdoor for AR/CG.</w:t>
      </w:r>
    </w:p>
    <w:p w14:paraId="03368668" w14:textId="5DCF0544" w:rsidR="00DC7FE1" w:rsidRDefault="00DC7FE1" w:rsidP="00DC7FE1">
      <w:pPr>
        <w:rPr>
          <w:rFonts w:eastAsiaTheme="minorEastAsia"/>
          <w:lang w:eastAsia="zh-CN"/>
        </w:rPr>
      </w:pPr>
    </w:p>
    <w:p w14:paraId="7EE8D341" w14:textId="2F484B4E" w:rsidR="004D6823" w:rsidRPr="00B67BB2" w:rsidRDefault="00E16A7D" w:rsidP="004D6823">
      <w:pPr>
        <w:spacing w:after="120" w:line="240" w:lineRule="auto"/>
        <w:rPr>
          <w:rFonts w:eastAsiaTheme="minorEastAsia"/>
          <w:b/>
          <w:lang w:eastAsia="zh-CN"/>
        </w:rPr>
      </w:pPr>
      <w:r>
        <w:rPr>
          <w:rFonts w:eastAsiaTheme="minorEastAsia"/>
          <w:b/>
          <w:lang w:eastAsia="zh-CN"/>
        </w:rPr>
        <w:t xml:space="preserve">Q1: </w:t>
      </w:r>
      <w:r w:rsidR="004D6823" w:rsidRPr="00B67BB2">
        <w:rPr>
          <w:rFonts w:eastAsiaTheme="minorEastAsia"/>
          <w:b/>
          <w:lang w:eastAsia="zh-CN"/>
        </w:rPr>
        <w:t xml:space="preserve">The deployment scenarios for evaluation may be applied to each of XR/CG applications of interest. However, if all the XR/CG applications are considered, there will be too many combinations of deployment scenarios and XR/CG applications, which could lead to numerous simulation work. Therefore, </w:t>
      </w:r>
      <w:r w:rsidR="004D6823">
        <w:rPr>
          <w:rFonts w:eastAsiaTheme="minorEastAsia"/>
          <w:b/>
          <w:lang w:eastAsia="zh-CN"/>
        </w:rPr>
        <w:t xml:space="preserve">it may be desirable to consider prioritization of combinations of deployment scenarios and XR/CG applications, e.g., </w:t>
      </w:r>
    </w:p>
    <w:p w14:paraId="60B128C6" w14:textId="58261EB1" w:rsidR="006310D8" w:rsidRDefault="006310D8" w:rsidP="00307071">
      <w:pPr>
        <w:pStyle w:val="ListParagraph"/>
        <w:numPr>
          <w:ilvl w:val="0"/>
          <w:numId w:val="15"/>
        </w:numPr>
        <w:spacing w:after="0" w:line="240" w:lineRule="auto"/>
        <w:jc w:val="both"/>
        <w:rPr>
          <w:rFonts w:eastAsiaTheme="minorEastAsia"/>
          <w:b/>
          <w:lang w:eastAsia="zh-CN"/>
        </w:rPr>
      </w:pPr>
      <w:r>
        <w:rPr>
          <w:rFonts w:eastAsiaTheme="minorEastAsia" w:hint="eastAsia"/>
          <w:b/>
          <w:lang w:eastAsia="zh-CN"/>
        </w:rPr>
        <w:t>F</w:t>
      </w:r>
      <w:r>
        <w:rPr>
          <w:rFonts w:eastAsiaTheme="minorEastAsia"/>
          <w:b/>
          <w:lang w:eastAsia="zh-CN"/>
        </w:rPr>
        <w:t>or VR</w:t>
      </w:r>
    </w:p>
    <w:p w14:paraId="49745773" w14:textId="59BE96FE" w:rsidR="006310D8" w:rsidRDefault="006310D8" w:rsidP="00307071">
      <w:pPr>
        <w:pStyle w:val="ListParagraph"/>
        <w:numPr>
          <w:ilvl w:val="1"/>
          <w:numId w:val="15"/>
        </w:numPr>
        <w:spacing w:after="0" w:line="240" w:lineRule="auto"/>
        <w:jc w:val="both"/>
        <w:rPr>
          <w:rFonts w:eastAsiaTheme="minorEastAsia"/>
          <w:b/>
          <w:lang w:eastAsia="zh-CN"/>
        </w:rPr>
      </w:pPr>
      <w:r>
        <w:rPr>
          <w:rFonts w:eastAsiaTheme="minorEastAsia" w:hint="eastAsia"/>
          <w:b/>
          <w:lang w:eastAsia="zh-CN"/>
        </w:rPr>
        <w:t>I</w:t>
      </w:r>
      <w:r>
        <w:rPr>
          <w:rFonts w:eastAsiaTheme="minorEastAsia"/>
          <w:b/>
          <w:lang w:eastAsia="zh-CN"/>
        </w:rPr>
        <w:t>ndoor hotspot</w:t>
      </w:r>
    </w:p>
    <w:p w14:paraId="70C7BC07" w14:textId="7FB3633D" w:rsidR="006310D8" w:rsidRDefault="006310D8" w:rsidP="00307071">
      <w:pPr>
        <w:pStyle w:val="ListParagraph"/>
        <w:numPr>
          <w:ilvl w:val="0"/>
          <w:numId w:val="15"/>
        </w:numPr>
        <w:spacing w:after="0" w:line="240" w:lineRule="auto"/>
        <w:jc w:val="both"/>
        <w:rPr>
          <w:rFonts w:eastAsiaTheme="minorEastAsia"/>
          <w:b/>
          <w:lang w:eastAsia="zh-CN"/>
        </w:rPr>
      </w:pPr>
      <w:r>
        <w:rPr>
          <w:rFonts w:eastAsiaTheme="minorEastAsia" w:hint="eastAsia"/>
          <w:b/>
          <w:lang w:eastAsia="zh-CN"/>
        </w:rPr>
        <w:t>F</w:t>
      </w:r>
      <w:r>
        <w:rPr>
          <w:rFonts w:eastAsiaTheme="minorEastAsia"/>
          <w:b/>
          <w:lang w:eastAsia="zh-CN"/>
        </w:rPr>
        <w:t>or AR</w:t>
      </w:r>
    </w:p>
    <w:p w14:paraId="1FF31A9E" w14:textId="4E211DBE" w:rsidR="006310D8" w:rsidRDefault="00625EFA" w:rsidP="00307071">
      <w:pPr>
        <w:pStyle w:val="ListParagraph"/>
        <w:numPr>
          <w:ilvl w:val="1"/>
          <w:numId w:val="15"/>
        </w:numPr>
        <w:spacing w:after="0" w:line="240" w:lineRule="auto"/>
        <w:jc w:val="both"/>
        <w:rPr>
          <w:rFonts w:eastAsiaTheme="minorEastAsia"/>
          <w:b/>
          <w:lang w:eastAsia="zh-CN"/>
        </w:rPr>
      </w:pPr>
      <w:r>
        <w:rPr>
          <w:rFonts w:eastAsiaTheme="minorEastAsia" w:hint="eastAsia"/>
          <w:b/>
          <w:lang w:eastAsia="zh-CN"/>
        </w:rPr>
        <w:t>D</w:t>
      </w:r>
      <w:r>
        <w:rPr>
          <w:rFonts w:eastAsiaTheme="minorEastAsia"/>
          <w:b/>
          <w:lang w:eastAsia="zh-CN"/>
        </w:rPr>
        <w:t>ense urban</w:t>
      </w:r>
    </w:p>
    <w:p w14:paraId="677EEC6B" w14:textId="4160B808" w:rsidR="00625EFA" w:rsidRDefault="00625EFA" w:rsidP="00307071">
      <w:pPr>
        <w:pStyle w:val="ListParagraph"/>
        <w:numPr>
          <w:ilvl w:val="1"/>
          <w:numId w:val="15"/>
        </w:numPr>
        <w:spacing w:after="0" w:line="240" w:lineRule="auto"/>
        <w:jc w:val="both"/>
        <w:rPr>
          <w:rFonts w:eastAsiaTheme="minorEastAsia"/>
          <w:b/>
          <w:lang w:eastAsia="zh-CN"/>
        </w:rPr>
      </w:pPr>
      <w:r>
        <w:rPr>
          <w:rFonts w:eastAsiaTheme="minorEastAsia" w:hint="eastAsia"/>
          <w:b/>
          <w:lang w:eastAsia="zh-CN"/>
        </w:rPr>
        <w:t>I</w:t>
      </w:r>
      <w:r>
        <w:rPr>
          <w:rFonts w:eastAsiaTheme="minorEastAsia"/>
          <w:b/>
          <w:lang w:eastAsia="zh-CN"/>
        </w:rPr>
        <w:t>ndoor hotspot</w:t>
      </w:r>
    </w:p>
    <w:p w14:paraId="6A5FF6D6" w14:textId="1B9FBA6F" w:rsidR="006310D8" w:rsidRDefault="006310D8" w:rsidP="00307071">
      <w:pPr>
        <w:pStyle w:val="ListParagraph"/>
        <w:numPr>
          <w:ilvl w:val="0"/>
          <w:numId w:val="15"/>
        </w:numPr>
        <w:spacing w:after="0" w:line="240" w:lineRule="auto"/>
        <w:jc w:val="both"/>
        <w:rPr>
          <w:rFonts w:eastAsiaTheme="minorEastAsia"/>
          <w:b/>
          <w:lang w:eastAsia="zh-CN"/>
        </w:rPr>
      </w:pPr>
      <w:r>
        <w:rPr>
          <w:rFonts w:eastAsiaTheme="minorEastAsia" w:hint="eastAsia"/>
          <w:b/>
          <w:lang w:eastAsia="zh-CN"/>
        </w:rPr>
        <w:t>F</w:t>
      </w:r>
      <w:r>
        <w:rPr>
          <w:rFonts w:eastAsiaTheme="minorEastAsia"/>
          <w:b/>
          <w:lang w:eastAsia="zh-CN"/>
        </w:rPr>
        <w:t>or CG</w:t>
      </w:r>
    </w:p>
    <w:p w14:paraId="7F5D4D1B" w14:textId="77777777" w:rsidR="00625EFA" w:rsidRDefault="00625EFA" w:rsidP="00307071">
      <w:pPr>
        <w:pStyle w:val="ListParagraph"/>
        <w:numPr>
          <w:ilvl w:val="1"/>
          <w:numId w:val="15"/>
        </w:numPr>
        <w:spacing w:after="0" w:line="240" w:lineRule="auto"/>
        <w:jc w:val="both"/>
        <w:rPr>
          <w:rFonts w:eastAsiaTheme="minorEastAsia"/>
          <w:b/>
          <w:lang w:eastAsia="zh-CN"/>
        </w:rPr>
      </w:pPr>
      <w:r>
        <w:rPr>
          <w:rFonts w:eastAsiaTheme="minorEastAsia" w:hint="eastAsia"/>
          <w:b/>
          <w:lang w:eastAsia="zh-CN"/>
        </w:rPr>
        <w:t>D</w:t>
      </w:r>
      <w:r>
        <w:rPr>
          <w:rFonts w:eastAsiaTheme="minorEastAsia"/>
          <w:b/>
          <w:lang w:eastAsia="zh-CN"/>
        </w:rPr>
        <w:t>ense urban</w:t>
      </w:r>
    </w:p>
    <w:p w14:paraId="3964028A" w14:textId="2BAAF499" w:rsidR="00625EFA" w:rsidRDefault="00625EFA" w:rsidP="00307071">
      <w:pPr>
        <w:pStyle w:val="ListParagraph"/>
        <w:numPr>
          <w:ilvl w:val="1"/>
          <w:numId w:val="15"/>
        </w:numPr>
        <w:spacing w:after="0" w:line="240" w:lineRule="auto"/>
        <w:jc w:val="both"/>
        <w:rPr>
          <w:rFonts w:eastAsiaTheme="minorEastAsia"/>
          <w:b/>
          <w:lang w:eastAsia="zh-CN"/>
        </w:rPr>
      </w:pPr>
      <w:r>
        <w:rPr>
          <w:rFonts w:eastAsiaTheme="minorEastAsia" w:hint="eastAsia"/>
          <w:b/>
          <w:lang w:eastAsia="zh-CN"/>
        </w:rPr>
        <w:t>I</w:t>
      </w:r>
      <w:r>
        <w:rPr>
          <w:rFonts w:eastAsiaTheme="minorEastAsia"/>
          <w:b/>
          <w:lang w:eastAsia="zh-CN"/>
        </w:rPr>
        <w:t>ndoor hotspot</w:t>
      </w:r>
    </w:p>
    <w:p w14:paraId="64104348" w14:textId="12BB0365" w:rsidR="004D6823" w:rsidRDefault="004D6823" w:rsidP="004D6823">
      <w:pPr>
        <w:spacing w:after="120" w:line="240" w:lineRule="auto"/>
        <w:jc w:val="both"/>
        <w:rPr>
          <w:rFonts w:eastAsiaTheme="minorEastAsia"/>
          <w:b/>
          <w:lang w:eastAsia="zh-CN"/>
        </w:rPr>
      </w:pPr>
      <w:r>
        <w:rPr>
          <w:rFonts w:eastAsiaTheme="minorEastAsia"/>
          <w:b/>
          <w:lang w:eastAsia="zh-CN"/>
        </w:rPr>
        <w:t xml:space="preserve">Please note that with such prioritization, </w:t>
      </w:r>
      <w:r w:rsidRPr="0092682A">
        <w:rPr>
          <w:rFonts w:eastAsiaTheme="minorEastAsia"/>
          <w:b/>
          <w:lang w:eastAsia="zh-CN"/>
        </w:rPr>
        <w:t xml:space="preserve">companies can </w:t>
      </w:r>
      <w:r>
        <w:rPr>
          <w:rFonts w:eastAsiaTheme="minorEastAsia"/>
          <w:b/>
          <w:lang w:eastAsia="zh-CN"/>
        </w:rPr>
        <w:t>still</w:t>
      </w:r>
      <w:r w:rsidRPr="0092682A">
        <w:rPr>
          <w:rFonts w:eastAsiaTheme="minorEastAsia"/>
          <w:b/>
          <w:lang w:eastAsia="zh-CN"/>
        </w:rPr>
        <w:t xml:space="preserve"> submit evaluation results for </w:t>
      </w:r>
      <w:r>
        <w:rPr>
          <w:rFonts w:eastAsiaTheme="minorEastAsia"/>
          <w:b/>
          <w:lang w:eastAsia="zh-CN"/>
        </w:rPr>
        <w:t xml:space="preserve">de-prioritized </w:t>
      </w:r>
      <w:r w:rsidRPr="0092682A">
        <w:rPr>
          <w:rFonts w:eastAsiaTheme="minorEastAsia"/>
          <w:b/>
          <w:lang w:eastAsia="zh-CN"/>
        </w:rPr>
        <w:t>scenarios.</w:t>
      </w:r>
    </w:p>
    <w:p w14:paraId="181D4683" w14:textId="30DD6F23" w:rsidR="00A75464" w:rsidRPr="00307071" w:rsidRDefault="00A75464" w:rsidP="006572C4">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 question.</w:t>
      </w:r>
    </w:p>
    <w:tbl>
      <w:tblPr>
        <w:tblStyle w:val="TableGrid"/>
        <w:tblW w:w="5000" w:type="pct"/>
        <w:tblLook w:val="04A0" w:firstRow="1" w:lastRow="0" w:firstColumn="1" w:lastColumn="0" w:noHBand="0" w:noVBand="1"/>
      </w:tblPr>
      <w:tblGrid>
        <w:gridCol w:w="1443"/>
        <w:gridCol w:w="9014"/>
      </w:tblGrid>
      <w:tr w:rsidR="00E60953" w14:paraId="0CE490E5" w14:textId="77777777" w:rsidTr="008152D2">
        <w:tc>
          <w:tcPr>
            <w:tcW w:w="690" w:type="pct"/>
            <w:shd w:val="clear" w:color="auto" w:fill="D9D9D9" w:themeFill="background1" w:themeFillShade="D9"/>
          </w:tcPr>
          <w:p w14:paraId="6FF4E63E" w14:textId="77777777" w:rsidR="00E60953" w:rsidRDefault="00E60953" w:rsidP="008152D2">
            <w:pPr>
              <w:pStyle w:val="ListParagraph"/>
              <w:spacing w:after="120" w:line="240" w:lineRule="auto"/>
              <w:ind w:left="0"/>
              <w:rPr>
                <w:rFonts w:eastAsiaTheme="minorEastAsia"/>
                <w:b/>
                <w:lang w:eastAsia="zh-CN"/>
              </w:rPr>
            </w:pPr>
            <w:r>
              <w:rPr>
                <w:rFonts w:eastAsiaTheme="minorEastAsia"/>
                <w:b/>
                <w:lang w:eastAsia="zh-CN"/>
              </w:rPr>
              <w:lastRenderedPageBreak/>
              <w:t>Company</w:t>
            </w:r>
          </w:p>
        </w:tc>
        <w:tc>
          <w:tcPr>
            <w:tcW w:w="4310" w:type="pct"/>
            <w:shd w:val="clear" w:color="auto" w:fill="D9D9D9" w:themeFill="background1" w:themeFillShade="D9"/>
          </w:tcPr>
          <w:p w14:paraId="2131C1CD" w14:textId="77777777" w:rsidR="00E60953" w:rsidRDefault="00E60953"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BC2DC1" w14:paraId="4383F5D7" w14:textId="77777777" w:rsidTr="008152D2">
        <w:tc>
          <w:tcPr>
            <w:tcW w:w="690" w:type="pct"/>
          </w:tcPr>
          <w:p w14:paraId="3797563E" w14:textId="19888743" w:rsidR="00BC2DC1" w:rsidRDefault="00BC2DC1" w:rsidP="00BC2DC1">
            <w:pPr>
              <w:pStyle w:val="ListParagraph"/>
              <w:spacing w:after="120" w:line="240" w:lineRule="auto"/>
              <w:ind w:left="0"/>
              <w:rPr>
                <w:rFonts w:eastAsiaTheme="minorEastAsia"/>
                <w:lang w:eastAsia="zh-CN"/>
              </w:rPr>
            </w:pPr>
            <w:r>
              <w:rPr>
                <w:rFonts w:eastAsiaTheme="minorEastAsia"/>
                <w:lang w:eastAsia="zh-CN"/>
              </w:rPr>
              <w:t>QC</w:t>
            </w:r>
          </w:p>
        </w:tc>
        <w:tc>
          <w:tcPr>
            <w:tcW w:w="4310" w:type="pct"/>
          </w:tcPr>
          <w:p w14:paraId="25B9D2A2" w14:textId="77777777" w:rsidR="00BC2DC1" w:rsidRDefault="00BC2DC1" w:rsidP="00BC2DC1">
            <w:pPr>
              <w:pStyle w:val="ListParagraph"/>
              <w:spacing w:after="120" w:line="240" w:lineRule="auto"/>
              <w:ind w:left="0"/>
              <w:rPr>
                <w:rFonts w:eastAsiaTheme="minorEastAsia"/>
                <w:lang w:eastAsia="zh-CN"/>
              </w:rPr>
            </w:pPr>
            <w:r>
              <w:rPr>
                <w:rFonts w:eastAsiaTheme="minorEastAsia"/>
                <w:lang w:eastAsia="zh-CN"/>
              </w:rPr>
              <w:t>We support prioritizing the following cases.</w:t>
            </w:r>
          </w:p>
          <w:p w14:paraId="64D25AA7" w14:textId="77777777" w:rsidR="00BC2DC1" w:rsidRPr="00456045" w:rsidRDefault="00BC2DC1" w:rsidP="00BC2DC1">
            <w:pPr>
              <w:pStyle w:val="ListParagraph"/>
              <w:numPr>
                <w:ilvl w:val="0"/>
                <w:numId w:val="15"/>
              </w:numPr>
              <w:spacing w:after="120" w:line="240" w:lineRule="auto"/>
              <w:jc w:val="both"/>
              <w:rPr>
                <w:rFonts w:eastAsiaTheme="minorEastAsia"/>
                <w:bCs/>
                <w:lang w:eastAsia="zh-CN"/>
              </w:rPr>
            </w:pPr>
            <w:r w:rsidRPr="00456045">
              <w:rPr>
                <w:rFonts w:eastAsiaTheme="minorEastAsia" w:hint="eastAsia"/>
                <w:bCs/>
                <w:lang w:eastAsia="zh-CN"/>
              </w:rPr>
              <w:t>F</w:t>
            </w:r>
            <w:r w:rsidRPr="00456045">
              <w:rPr>
                <w:rFonts w:eastAsiaTheme="minorEastAsia"/>
                <w:bCs/>
                <w:lang w:eastAsia="zh-CN"/>
              </w:rPr>
              <w:t>or VR</w:t>
            </w:r>
          </w:p>
          <w:p w14:paraId="74ECB5A5" w14:textId="77777777" w:rsidR="00BC2DC1" w:rsidRPr="00456045" w:rsidRDefault="00BC2DC1" w:rsidP="00BC2DC1">
            <w:pPr>
              <w:pStyle w:val="ListParagraph"/>
              <w:numPr>
                <w:ilvl w:val="1"/>
                <w:numId w:val="15"/>
              </w:numPr>
              <w:spacing w:after="120" w:line="240" w:lineRule="auto"/>
              <w:jc w:val="both"/>
              <w:rPr>
                <w:rFonts w:eastAsiaTheme="minorEastAsia"/>
                <w:bCs/>
                <w:lang w:eastAsia="zh-CN"/>
              </w:rPr>
            </w:pPr>
            <w:r w:rsidRPr="00456045">
              <w:rPr>
                <w:rFonts w:eastAsiaTheme="minorEastAsia" w:hint="eastAsia"/>
                <w:bCs/>
                <w:lang w:eastAsia="zh-CN"/>
              </w:rPr>
              <w:t>I</w:t>
            </w:r>
            <w:r w:rsidRPr="00456045">
              <w:rPr>
                <w:rFonts w:eastAsiaTheme="minorEastAsia"/>
                <w:bCs/>
                <w:lang w:eastAsia="zh-CN"/>
              </w:rPr>
              <w:t>ndoor hotspot</w:t>
            </w:r>
          </w:p>
          <w:p w14:paraId="38017A3F" w14:textId="77777777" w:rsidR="00BC2DC1" w:rsidRPr="00456045" w:rsidRDefault="00BC2DC1" w:rsidP="00BC2DC1">
            <w:pPr>
              <w:pStyle w:val="ListParagraph"/>
              <w:numPr>
                <w:ilvl w:val="0"/>
                <w:numId w:val="15"/>
              </w:numPr>
              <w:spacing w:after="120" w:line="240" w:lineRule="auto"/>
              <w:jc w:val="both"/>
              <w:rPr>
                <w:rFonts w:eastAsiaTheme="minorEastAsia"/>
                <w:bCs/>
                <w:lang w:eastAsia="zh-CN"/>
              </w:rPr>
            </w:pPr>
            <w:r w:rsidRPr="00456045">
              <w:rPr>
                <w:rFonts w:eastAsiaTheme="minorEastAsia" w:hint="eastAsia"/>
                <w:bCs/>
                <w:lang w:eastAsia="zh-CN"/>
              </w:rPr>
              <w:t>F</w:t>
            </w:r>
            <w:r w:rsidRPr="00456045">
              <w:rPr>
                <w:rFonts w:eastAsiaTheme="minorEastAsia"/>
                <w:bCs/>
                <w:lang w:eastAsia="zh-CN"/>
              </w:rPr>
              <w:t>or AR</w:t>
            </w:r>
          </w:p>
          <w:p w14:paraId="2BBB8DBE" w14:textId="77777777" w:rsidR="00BC2DC1" w:rsidRPr="00456045" w:rsidRDefault="00BC2DC1" w:rsidP="00BC2DC1">
            <w:pPr>
              <w:pStyle w:val="ListParagraph"/>
              <w:numPr>
                <w:ilvl w:val="1"/>
                <w:numId w:val="15"/>
              </w:numPr>
              <w:spacing w:after="120" w:line="240" w:lineRule="auto"/>
              <w:jc w:val="both"/>
              <w:rPr>
                <w:rFonts w:eastAsiaTheme="minorEastAsia"/>
                <w:bCs/>
                <w:lang w:eastAsia="zh-CN"/>
              </w:rPr>
            </w:pPr>
            <w:r w:rsidRPr="00456045">
              <w:rPr>
                <w:rFonts w:eastAsiaTheme="minorEastAsia" w:hint="eastAsia"/>
                <w:bCs/>
                <w:lang w:eastAsia="zh-CN"/>
              </w:rPr>
              <w:t>D</w:t>
            </w:r>
            <w:r w:rsidRPr="00456045">
              <w:rPr>
                <w:rFonts w:eastAsiaTheme="minorEastAsia"/>
                <w:bCs/>
                <w:lang w:eastAsia="zh-CN"/>
              </w:rPr>
              <w:t>ense urban</w:t>
            </w:r>
            <w:r>
              <w:rPr>
                <w:rFonts w:eastAsiaTheme="minorEastAsia"/>
                <w:bCs/>
                <w:lang w:eastAsia="zh-CN"/>
              </w:rPr>
              <w:t xml:space="preserve"> (1</w:t>
            </w:r>
            <w:r w:rsidRPr="005E592F">
              <w:rPr>
                <w:rFonts w:eastAsiaTheme="minorEastAsia"/>
                <w:bCs/>
                <w:vertAlign w:val="superscript"/>
                <w:lang w:eastAsia="zh-CN"/>
              </w:rPr>
              <w:t>st</w:t>
            </w:r>
            <w:r>
              <w:rPr>
                <w:rFonts w:eastAsiaTheme="minorEastAsia"/>
                <w:bCs/>
                <w:lang w:eastAsia="zh-CN"/>
              </w:rPr>
              <w:t xml:space="preserve"> preference)</w:t>
            </w:r>
          </w:p>
          <w:p w14:paraId="5539771B" w14:textId="77777777" w:rsidR="00BC2DC1" w:rsidRPr="00456045" w:rsidRDefault="00BC2DC1" w:rsidP="00BC2DC1">
            <w:pPr>
              <w:pStyle w:val="ListParagraph"/>
              <w:numPr>
                <w:ilvl w:val="1"/>
                <w:numId w:val="15"/>
              </w:numPr>
              <w:spacing w:after="120" w:line="240" w:lineRule="auto"/>
              <w:jc w:val="both"/>
              <w:rPr>
                <w:rFonts w:eastAsiaTheme="minorEastAsia"/>
                <w:bCs/>
                <w:lang w:eastAsia="zh-CN"/>
              </w:rPr>
            </w:pPr>
            <w:r w:rsidRPr="00456045">
              <w:rPr>
                <w:rFonts w:eastAsiaTheme="minorEastAsia" w:hint="eastAsia"/>
                <w:bCs/>
                <w:lang w:eastAsia="zh-CN"/>
              </w:rPr>
              <w:t>I</w:t>
            </w:r>
            <w:r w:rsidRPr="00456045">
              <w:rPr>
                <w:rFonts w:eastAsiaTheme="minorEastAsia"/>
                <w:bCs/>
                <w:lang w:eastAsia="zh-CN"/>
              </w:rPr>
              <w:t>ndoor hotspot</w:t>
            </w:r>
            <w:r>
              <w:rPr>
                <w:rFonts w:eastAsiaTheme="minorEastAsia"/>
                <w:bCs/>
                <w:lang w:eastAsia="zh-CN"/>
              </w:rPr>
              <w:t xml:space="preserve"> (2</w:t>
            </w:r>
            <w:r w:rsidRPr="005E592F">
              <w:rPr>
                <w:rFonts w:eastAsiaTheme="minorEastAsia"/>
                <w:bCs/>
                <w:vertAlign w:val="superscript"/>
                <w:lang w:eastAsia="zh-CN"/>
              </w:rPr>
              <w:t>nd</w:t>
            </w:r>
            <w:r>
              <w:rPr>
                <w:rFonts w:eastAsiaTheme="minorEastAsia"/>
                <w:bCs/>
                <w:lang w:eastAsia="zh-CN"/>
              </w:rPr>
              <w:t xml:space="preserve"> preference)</w:t>
            </w:r>
          </w:p>
          <w:p w14:paraId="189B32C8" w14:textId="77777777" w:rsidR="00BC2DC1" w:rsidRPr="00456045" w:rsidRDefault="00BC2DC1" w:rsidP="00BC2DC1">
            <w:pPr>
              <w:pStyle w:val="ListParagraph"/>
              <w:numPr>
                <w:ilvl w:val="0"/>
                <w:numId w:val="15"/>
              </w:numPr>
              <w:spacing w:after="120" w:line="240" w:lineRule="auto"/>
              <w:jc w:val="both"/>
              <w:rPr>
                <w:rFonts w:eastAsiaTheme="minorEastAsia"/>
                <w:bCs/>
                <w:lang w:eastAsia="zh-CN"/>
              </w:rPr>
            </w:pPr>
            <w:r w:rsidRPr="00456045">
              <w:rPr>
                <w:rFonts w:eastAsiaTheme="minorEastAsia" w:hint="eastAsia"/>
                <w:bCs/>
                <w:lang w:eastAsia="zh-CN"/>
              </w:rPr>
              <w:t>F</w:t>
            </w:r>
            <w:r w:rsidRPr="00456045">
              <w:rPr>
                <w:rFonts w:eastAsiaTheme="minorEastAsia"/>
                <w:bCs/>
                <w:lang w:eastAsia="zh-CN"/>
              </w:rPr>
              <w:t>or CG</w:t>
            </w:r>
          </w:p>
          <w:p w14:paraId="14F7F2AF" w14:textId="77777777" w:rsidR="00BC2DC1" w:rsidRPr="00456045" w:rsidRDefault="00BC2DC1" w:rsidP="00BC2DC1">
            <w:pPr>
              <w:pStyle w:val="ListParagraph"/>
              <w:numPr>
                <w:ilvl w:val="1"/>
                <w:numId w:val="15"/>
              </w:numPr>
              <w:spacing w:after="120" w:line="240" w:lineRule="auto"/>
              <w:jc w:val="both"/>
              <w:rPr>
                <w:rFonts w:eastAsiaTheme="minorEastAsia"/>
                <w:bCs/>
                <w:lang w:eastAsia="zh-CN"/>
              </w:rPr>
            </w:pPr>
            <w:r w:rsidRPr="00456045">
              <w:rPr>
                <w:rFonts w:eastAsiaTheme="minorEastAsia" w:hint="eastAsia"/>
                <w:bCs/>
                <w:lang w:eastAsia="zh-CN"/>
              </w:rPr>
              <w:t>D</w:t>
            </w:r>
            <w:r w:rsidRPr="00456045">
              <w:rPr>
                <w:rFonts w:eastAsiaTheme="minorEastAsia"/>
                <w:bCs/>
                <w:lang w:eastAsia="zh-CN"/>
              </w:rPr>
              <w:t>ense urban</w:t>
            </w:r>
            <w:r>
              <w:rPr>
                <w:rFonts w:eastAsiaTheme="minorEastAsia"/>
                <w:bCs/>
                <w:lang w:eastAsia="zh-CN"/>
              </w:rPr>
              <w:t xml:space="preserve"> (2</w:t>
            </w:r>
            <w:r w:rsidRPr="005E592F">
              <w:rPr>
                <w:rFonts w:eastAsiaTheme="minorEastAsia"/>
                <w:bCs/>
                <w:vertAlign w:val="superscript"/>
                <w:lang w:eastAsia="zh-CN"/>
              </w:rPr>
              <w:t>nd</w:t>
            </w:r>
            <w:r>
              <w:rPr>
                <w:rFonts w:eastAsiaTheme="minorEastAsia"/>
                <w:bCs/>
                <w:lang w:eastAsia="zh-CN"/>
              </w:rPr>
              <w:t xml:space="preserve"> preference)</w:t>
            </w:r>
          </w:p>
          <w:p w14:paraId="43D45314" w14:textId="0725D6C1" w:rsidR="00BC2DC1" w:rsidRDefault="00BC2DC1" w:rsidP="00BC2DC1">
            <w:pPr>
              <w:pStyle w:val="ListParagraph"/>
              <w:spacing w:after="120" w:line="240" w:lineRule="auto"/>
              <w:ind w:left="0"/>
              <w:rPr>
                <w:rFonts w:eastAsiaTheme="minorEastAsia"/>
                <w:lang w:eastAsia="zh-CN"/>
              </w:rPr>
            </w:pPr>
            <w:r w:rsidRPr="00456045">
              <w:rPr>
                <w:rFonts w:eastAsiaTheme="minorEastAsia" w:hint="eastAsia"/>
                <w:bCs/>
                <w:lang w:eastAsia="zh-CN"/>
              </w:rPr>
              <w:t>I</w:t>
            </w:r>
            <w:r w:rsidRPr="00456045">
              <w:rPr>
                <w:rFonts w:eastAsiaTheme="minorEastAsia"/>
                <w:bCs/>
                <w:lang w:eastAsia="zh-CN"/>
              </w:rPr>
              <w:t>ndoor hotspot</w:t>
            </w:r>
            <w:r>
              <w:rPr>
                <w:rFonts w:eastAsiaTheme="minorEastAsia"/>
                <w:bCs/>
                <w:lang w:eastAsia="zh-CN"/>
              </w:rPr>
              <w:t xml:space="preserve"> (1</w:t>
            </w:r>
            <w:r w:rsidRPr="005E592F">
              <w:rPr>
                <w:rFonts w:eastAsiaTheme="minorEastAsia"/>
                <w:bCs/>
                <w:vertAlign w:val="superscript"/>
                <w:lang w:eastAsia="zh-CN"/>
              </w:rPr>
              <w:t>st</w:t>
            </w:r>
            <w:r>
              <w:rPr>
                <w:rFonts w:eastAsiaTheme="minorEastAsia"/>
                <w:bCs/>
                <w:lang w:eastAsia="zh-CN"/>
              </w:rPr>
              <w:t xml:space="preserve"> preference)</w:t>
            </w:r>
          </w:p>
        </w:tc>
      </w:tr>
      <w:tr w:rsidR="00BC2DC1" w14:paraId="5E406859" w14:textId="77777777" w:rsidTr="008152D2">
        <w:tc>
          <w:tcPr>
            <w:tcW w:w="690" w:type="pct"/>
          </w:tcPr>
          <w:p w14:paraId="387B0F33" w14:textId="54E8FA28" w:rsidR="00BC2DC1" w:rsidRDefault="00BC2DC1" w:rsidP="00BC2DC1">
            <w:pPr>
              <w:pStyle w:val="ListParagraph"/>
              <w:spacing w:after="120" w:line="240" w:lineRule="auto"/>
              <w:ind w:left="0"/>
              <w:rPr>
                <w:rFonts w:eastAsiaTheme="minorEastAsia"/>
                <w:lang w:eastAsia="zh-CN"/>
              </w:rPr>
            </w:pPr>
          </w:p>
        </w:tc>
        <w:tc>
          <w:tcPr>
            <w:tcW w:w="4310" w:type="pct"/>
          </w:tcPr>
          <w:p w14:paraId="6402E60D" w14:textId="37B925B9" w:rsidR="00BC2DC1" w:rsidRDefault="00BC2DC1" w:rsidP="00BC2DC1">
            <w:pPr>
              <w:pStyle w:val="ListParagraph"/>
              <w:spacing w:after="120" w:line="240" w:lineRule="auto"/>
              <w:ind w:left="0"/>
              <w:rPr>
                <w:rFonts w:eastAsiaTheme="minorEastAsia"/>
                <w:lang w:eastAsia="zh-CN"/>
              </w:rPr>
            </w:pPr>
          </w:p>
        </w:tc>
      </w:tr>
    </w:tbl>
    <w:p w14:paraId="6AE8B2FB" w14:textId="77777777" w:rsidR="004440C2" w:rsidRDefault="004440C2" w:rsidP="00514881">
      <w:pPr>
        <w:spacing w:after="120" w:line="240" w:lineRule="auto"/>
        <w:jc w:val="both"/>
        <w:rPr>
          <w:rFonts w:eastAsiaTheme="minorEastAsia"/>
          <w:b/>
          <w:lang w:eastAsia="zh-CN"/>
        </w:rPr>
      </w:pPr>
    </w:p>
    <w:p w14:paraId="2A2C4053" w14:textId="746E547C" w:rsidR="00514881" w:rsidRDefault="00CD58F6" w:rsidP="00514881">
      <w:pPr>
        <w:pStyle w:val="Heading2"/>
        <w:rPr>
          <w:lang w:eastAsia="zh-CN"/>
        </w:rPr>
      </w:pPr>
      <w:r>
        <w:rPr>
          <w:lang w:eastAsia="zh-CN"/>
        </w:rPr>
        <w:t>Capacity e</w:t>
      </w:r>
      <w:r w:rsidR="00514881">
        <w:rPr>
          <w:lang w:eastAsia="zh-CN"/>
        </w:rPr>
        <w:t xml:space="preserve">valuation methodology </w:t>
      </w:r>
    </w:p>
    <w:p w14:paraId="48692A23" w14:textId="47ABFCED" w:rsidR="00514881" w:rsidRPr="00524850" w:rsidRDefault="00D15A03" w:rsidP="00524850">
      <w:pPr>
        <w:pStyle w:val="Heading3"/>
        <w:rPr>
          <w:lang w:eastAsia="zh-CN"/>
        </w:rPr>
      </w:pPr>
      <w:r>
        <w:rPr>
          <w:lang w:eastAsia="zh-CN"/>
        </w:rPr>
        <w:t>Methodology</w:t>
      </w:r>
    </w:p>
    <w:p w14:paraId="034374AE" w14:textId="40A607E9" w:rsidR="00D45EA9" w:rsidRPr="00D45EA9" w:rsidRDefault="00F15130" w:rsidP="00D45EA9">
      <w:pPr>
        <w:rPr>
          <w:rFonts w:eastAsiaTheme="minorEastAsia"/>
          <w:b/>
          <w:u w:val="single"/>
          <w:lang w:val="en-US" w:eastAsia="zh-CN"/>
        </w:rPr>
      </w:pPr>
      <w:r>
        <w:rPr>
          <w:rFonts w:eastAsiaTheme="minorEastAsia"/>
          <w:b/>
          <w:u w:val="single"/>
          <w:lang w:val="en-US" w:eastAsia="zh-CN"/>
        </w:rPr>
        <w:t>DL and UL evaluation dependency</w:t>
      </w:r>
    </w:p>
    <w:p w14:paraId="5519CA43" w14:textId="66709D34" w:rsidR="00505F00" w:rsidRDefault="00F15130" w:rsidP="00514881">
      <w:pPr>
        <w:spacing w:after="120" w:line="240" w:lineRule="auto"/>
        <w:jc w:val="both"/>
        <w:rPr>
          <w:rFonts w:eastAsiaTheme="minorEastAsia"/>
          <w:lang w:val="en-US" w:eastAsia="zh-CN"/>
        </w:rPr>
      </w:pPr>
      <w:r>
        <w:rPr>
          <w:rFonts w:eastAsiaTheme="minorEastAsia" w:hint="eastAsia"/>
          <w:lang w:val="en-US" w:eastAsia="zh-CN"/>
        </w:rPr>
        <w:t>[</w:t>
      </w:r>
      <w:r>
        <w:rPr>
          <w:rFonts w:eastAsiaTheme="minorEastAsia"/>
          <w:lang w:val="en-US" w:eastAsia="zh-CN"/>
        </w:rPr>
        <w:t>Xiaomi</w:t>
      </w:r>
      <w:r w:rsidR="00BE04FB">
        <w:rPr>
          <w:rFonts w:eastAsiaTheme="minorEastAsia"/>
          <w:lang w:val="en-US" w:eastAsia="zh-CN"/>
        </w:rPr>
        <w:t>, Nokia, OPPO, vivo, Qualcomm</w:t>
      </w:r>
      <w:r>
        <w:rPr>
          <w:rFonts w:eastAsiaTheme="minorEastAsia"/>
          <w:lang w:val="en-US" w:eastAsia="zh-CN"/>
        </w:rPr>
        <w:t>] discuss</w:t>
      </w:r>
      <w:r w:rsidR="00BE04FB">
        <w:rPr>
          <w:rFonts w:eastAsiaTheme="minorEastAsia"/>
          <w:lang w:val="en-US" w:eastAsia="zh-CN"/>
        </w:rPr>
        <w:t>ed</w:t>
      </w:r>
      <w:r>
        <w:rPr>
          <w:rFonts w:eastAsiaTheme="minorEastAsia"/>
          <w:lang w:val="en-US" w:eastAsia="zh-CN"/>
        </w:rPr>
        <w:t xml:space="preserve"> the dependency of DL and UL evaluation</w:t>
      </w:r>
    </w:p>
    <w:p w14:paraId="7F4A32FB" w14:textId="65255C4F" w:rsidR="00F15130" w:rsidRDefault="00F15130" w:rsidP="00514881">
      <w:pPr>
        <w:spacing w:after="120" w:line="240" w:lineRule="auto"/>
        <w:jc w:val="both"/>
        <w:rPr>
          <w:rFonts w:eastAsiaTheme="minorEastAsia"/>
          <w:lang w:val="en-US" w:eastAsia="zh-CN"/>
        </w:rPr>
      </w:pPr>
      <w:r>
        <w:rPr>
          <w:rFonts w:eastAsiaTheme="minorEastAsia" w:hint="eastAsia"/>
          <w:lang w:val="en-US" w:eastAsia="zh-CN"/>
        </w:rPr>
        <w:t>[</w:t>
      </w:r>
      <w:r>
        <w:rPr>
          <w:rFonts w:eastAsiaTheme="minorEastAsia"/>
          <w:lang w:val="en-US" w:eastAsia="zh-CN"/>
        </w:rPr>
        <w:t>Xiaomi</w:t>
      </w:r>
      <w:r w:rsidR="001F744F">
        <w:rPr>
          <w:rFonts w:eastAsiaTheme="minorEastAsia"/>
          <w:lang w:val="en-US" w:eastAsia="zh-CN"/>
        </w:rPr>
        <w:t>, Nokia</w:t>
      </w:r>
      <w:r w:rsidR="00CA6C9D">
        <w:rPr>
          <w:rFonts w:eastAsiaTheme="minorEastAsia"/>
          <w:lang w:val="en-US" w:eastAsia="zh-CN"/>
        </w:rPr>
        <w:t>, OPPO</w:t>
      </w:r>
      <w:r w:rsidR="00747026">
        <w:rPr>
          <w:rFonts w:eastAsiaTheme="minorEastAsia"/>
          <w:lang w:val="en-US" w:eastAsia="zh-CN"/>
        </w:rPr>
        <w:t>, vivo</w:t>
      </w:r>
      <w:r>
        <w:rPr>
          <w:rFonts w:eastAsiaTheme="minorEastAsia"/>
          <w:lang w:val="en-US" w:eastAsia="zh-CN"/>
        </w:rPr>
        <w:t>] proposes that DL and UL capacity are evaluated separately.</w:t>
      </w:r>
    </w:p>
    <w:p w14:paraId="1D1A9DE5" w14:textId="274A9F46" w:rsidR="00A24509" w:rsidRDefault="00A24509" w:rsidP="00514881">
      <w:pPr>
        <w:spacing w:after="120" w:line="240" w:lineRule="auto"/>
        <w:jc w:val="both"/>
        <w:rPr>
          <w:rFonts w:eastAsiaTheme="minorEastAsia"/>
          <w:lang w:val="en-US" w:eastAsia="zh-CN"/>
        </w:rPr>
      </w:pPr>
      <w:r>
        <w:rPr>
          <w:rFonts w:eastAsiaTheme="minorEastAsia" w:hint="eastAsia"/>
          <w:lang w:val="en-US" w:eastAsia="zh-CN"/>
        </w:rPr>
        <w:t>[</w:t>
      </w:r>
      <w:r>
        <w:rPr>
          <w:rFonts w:eastAsiaTheme="minorEastAsia"/>
          <w:lang w:val="en-US" w:eastAsia="zh-CN"/>
        </w:rPr>
        <w:t xml:space="preserve">Qualcomm] proposes to </w:t>
      </w:r>
      <w:r w:rsidRPr="00A24509">
        <w:rPr>
          <w:rFonts w:eastAsiaTheme="minorEastAsia"/>
          <w:lang w:val="en-US" w:eastAsia="zh-CN"/>
        </w:rPr>
        <w:t xml:space="preserve">simulate DL and UL together to capture interaction between DL and </w:t>
      </w:r>
      <w:r w:rsidRPr="006A61E8">
        <w:rPr>
          <w:rFonts w:eastAsiaTheme="minorEastAsia"/>
          <w:lang w:val="en-US" w:eastAsia="zh-CN"/>
        </w:rPr>
        <w:t>UL</w:t>
      </w:r>
      <w:r w:rsidR="00530A85">
        <w:rPr>
          <w:rFonts w:eastAsiaTheme="minorEastAsia"/>
          <w:lang w:val="en-US" w:eastAsia="zh-CN"/>
        </w:rPr>
        <w:t xml:space="preserve"> in power evaluation</w:t>
      </w:r>
      <w:r>
        <w:rPr>
          <w:rFonts w:eastAsiaTheme="minorEastAsia"/>
          <w:lang w:val="en-US" w:eastAsia="zh-CN"/>
        </w:rPr>
        <w:t>.</w:t>
      </w:r>
    </w:p>
    <w:p w14:paraId="0FEE254D" w14:textId="094BB3F4" w:rsidR="00F15130" w:rsidRDefault="00F15130" w:rsidP="00514881">
      <w:pPr>
        <w:spacing w:after="120" w:line="240" w:lineRule="auto"/>
        <w:jc w:val="both"/>
        <w:rPr>
          <w:rFonts w:eastAsiaTheme="minorEastAsia"/>
          <w:lang w:val="en-US" w:eastAsia="zh-CN"/>
        </w:rPr>
      </w:pPr>
    </w:p>
    <w:p w14:paraId="38435156" w14:textId="226BA987" w:rsidR="00BE04FB" w:rsidRDefault="00E1300C" w:rsidP="00514881">
      <w:pPr>
        <w:spacing w:after="120" w:line="240" w:lineRule="auto"/>
        <w:jc w:val="both"/>
        <w:rPr>
          <w:rFonts w:eastAsiaTheme="minorEastAsia"/>
          <w:lang w:val="en-US" w:eastAsia="zh-CN"/>
        </w:rPr>
      </w:pPr>
      <w:r>
        <w:rPr>
          <w:rFonts w:eastAsiaTheme="minorEastAsia" w:hint="eastAsia"/>
          <w:lang w:val="en-US" w:eastAsia="zh-CN"/>
        </w:rPr>
        <w:t>F</w:t>
      </w:r>
      <w:r>
        <w:rPr>
          <w:rFonts w:eastAsiaTheme="minorEastAsia"/>
          <w:lang w:val="en-US" w:eastAsia="zh-CN"/>
        </w:rPr>
        <w:t>or simulation purpose, DL and UL capacity can be evaluated independently to simplify the simulation. On the other hand, since there are interactions between DL and UL for XR/CG applications, it would be good to evaluate XR/CG considering the dependency of DL and UL</w:t>
      </w:r>
      <w:r w:rsidR="00530A85">
        <w:rPr>
          <w:rFonts w:eastAsiaTheme="minorEastAsia"/>
          <w:lang w:val="en-US" w:eastAsia="zh-CN"/>
        </w:rPr>
        <w:t xml:space="preserve">. Besides, considering both DL and UL transmission in the simulation, it is more accurate to evaluate the performance of capacity or power for XR/CG. </w:t>
      </w:r>
      <w:r>
        <w:rPr>
          <w:rFonts w:eastAsiaTheme="minorEastAsia"/>
          <w:lang w:val="en-US" w:eastAsia="zh-CN"/>
        </w:rPr>
        <w:t xml:space="preserve">However, </w:t>
      </w:r>
      <w:r w:rsidR="00530A85">
        <w:rPr>
          <w:rFonts w:eastAsiaTheme="minorEastAsia"/>
          <w:lang w:val="en-US" w:eastAsia="zh-CN"/>
        </w:rPr>
        <w:t>the</w:t>
      </w:r>
      <w:r>
        <w:rPr>
          <w:rFonts w:eastAsiaTheme="minorEastAsia"/>
          <w:lang w:val="en-US" w:eastAsia="zh-CN"/>
        </w:rPr>
        <w:t xml:space="preserve"> evaluation considering DL and UL together would bring additional complexity for simulation. So it </w:t>
      </w:r>
      <w:r w:rsidR="00300CD0">
        <w:rPr>
          <w:rFonts w:eastAsiaTheme="minorEastAsia"/>
          <w:lang w:val="en-US" w:eastAsia="zh-CN"/>
        </w:rPr>
        <w:t xml:space="preserve">can be optional </w:t>
      </w:r>
      <w:r w:rsidR="00530A85">
        <w:rPr>
          <w:rFonts w:eastAsiaTheme="minorEastAsia"/>
          <w:lang w:val="en-US" w:eastAsia="zh-CN"/>
        </w:rPr>
        <w:t>for companies</w:t>
      </w:r>
      <w:r w:rsidR="00300CD0">
        <w:rPr>
          <w:rFonts w:eastAsiaTheme="minorEastAsia"/>
          <w:lang w:val="en-US" w:eastAsia="zh-CN"/>
        </w:rPr>
        <w:t xml:space="preserve"> </w:t>
      </w:r>
      <w:r w:rsidR="00530A85">
        <w:rPr>
          <w:rFonts w:eastAsiaTheme="minorEastAsia"/>
          <w:lang w:val="en-US" w:eastAsia="zh-CN"/>
        </w:rPr>
        <w:t>to do such evaluation.</w:t>
      </w:r>
    </w:p>
    <w:p w14:paraId="6613FF3C" w14:textId="06FB4A4E" w:rsidR="00530A85" w:rsidRDefault="00A75464" w:rsidP="00514881">
      <w:pPr>
        <w:spacing w:after="120" w:line="240" w:lineRule="auto"/>
        <w:jc w:val="both"/>
        <w:rPr>
          <w:rFonts w:eastAsiaTheme="minorEastAsia"/>
          <w:b/>
          <w:lang w:val="en-US" w:eastAsia="zh-CN"/>
        </w:rPr>
      </w:pPr>
      <w:r>
        <w:rPr>
          <w:rFonts w:eastAsiaTheme="minorEastAsia"/>
          <w:b/>
          <w:lang w:val="en-US" w:eastAsia="zh-CN"/>
        </w:rPr>
        <w:t>Proposal</w:t>
      </w:r>
      <w:r w:rsidR="00E16A7D">
        <w:rPr>
          <w:rFonts w:eastAsiaTheme="minorEastAsia"/>
          <w:b/>
          <w:lang w:val="en-US" w:eastAsia="zh-CN"/>
        </w:rPr>
        <w:t xml:space="preserve"> 1</w:t>
      </w:r>
      <w:r w:rsidR="000248A4" w:rsidRPr="000248A4">
        <w:rPr>
          <w:rFonts w:eastAsiaTheme="minorEastAsia"/>
          <w:b/>
          <w:lang w:val="en-US" w:eastAsia="zh-CN"/>
        </w:rPr>
        <w:t xml:space="preserve">: </w:t>
      </w:r>
      <w:r w:rsidR="00530A85">
        <w:rPr>
          <w:rFonts w:eastAsiaTheme="minorEastAsia"/>
          <w:b/>
          <w:lang w:val="en-US" w:eastAsia="zh-CN"/>
        </w:rPr>
        <w:t>For XR/CG evaluation,</w:t>
      </w:r>
      <w:r w:rsidR="00747026" w:rsidRPr="000248A4">
        <w:rPr>
          <w:rFonts w:eastAsiaTheme="minorEastAsia"/>
          <w:b/>
          <w:lang w:val="en-US" w:eastAsia="zh-CN"/>
        </w:rPr>
        <w:t xml:space="preserve"> </w:t>
      </w:r>
      <w:r w:rsidR="00530A85">
        <w:rPr>
          <w:rFonts w:eastAsiaTheme="minorEastAsia"/>
          <w:b/>
          <w:lang w:val="en-US" w:eastAsia="zh-CN"/>
        </w:rPr>
        <w:t xml:space="preserve">for </w:t>
      </w:r>
      <w:r w:rsidR="00747026" w:rsidRPr="000248A4">
        <w:rPr>
          <w:rFonts w:eastAsiaTheme="minorEastAsia"/>
          <w:b/>
          <w:lang w:val="en-US" w:eastAsia="zh-CN"/>
        </w:rPr>
        <w:t xml:space="preserve">DL and UL </w:t>
      </w:r>
    </w:p>
    <w:p w14:paraId="5C8B0D41" w14:textId="0BED62B5" w:rsidR="00747026" w:rsidRPr="006A61E8" w:rsidRDefault="00530A85" w:rsidP="006572C4">
      <w:pPr>
        <w:pStyle w:val="ListParagraph"/>
        <w:numPr>
          <w:ilvl w:val="0"/>
          <w:numId w:val="38"/>
        </w:numPr>
        <w:spacing w:after="120" w:line="240" w:lineRule="auto"/>
        <w:jc w:val="both"/>
        <w:rPr>
          <w:rFonts w:eastAsiaTheme="minorEastAsia"/>
          <w:b/>
          <w:lang w:val="en-US" w:eastAsia="zh-CN"/>
        </w:rPr>
      </w:pPr>
      <w:r w:rsidRPr="006A61E8">
        <w:rPr>
          <w:rFonts w:eastAsiaTheme="minorEastAsia"/>
          <w:b/>
          <w:lang w:val="en-US" w:eastAsia="zh-CN"/>
        </w:rPr>
        <w:t xml:space="preserve">Option 1: DL and UL </w:t>
      </w:r>
      <w:r w:rsidR="00747026" w:rsidRPr="006A61E8">
        <w:rPr>
          <w:rFonts w:eastAsiaTheme="minorEastAsia"/>
          <w:b/>
          <w:lang w:val="en-US" w:eastAsia="zh-CN"/>
        </w:rPr>
        <w:t>performance</w:t>
      </w:r>
      <w:r w:rsidRPr="006A61E8">
        <w:rPr>
          <w:rFonts w:eastAsiaTheme="minorEastAsia"/>
          <w:b/>
          <w:lang w:val="en-US" w:eastAsia="zh-CN"/>
        </w:rPr>
        <w:t>s</w:t>
      </w:r>
      <w:r w:rsidR="00747026" w:rsidRPr="006A61E8">
        <w:rPr>
          <w:rFonts w:eastAsiaTheme="minorEastAsia"/>
          <w:b/>
          <w:lang w:val="en-US" w:eastAsia="zh-CN"/>
        </w:rPr>
        <w:t xml:space="preserve"> </w:t>
      </w:r>
      <w:r w:rsidRPr="006A61E8">
        <w:rPr>
          <w:rFonts w:eastAsiaTheme="minorEastAsia"/>
          <w:b/>
          <w:lang w:val="en-US" w:eastAsia="zh-CN"/>
        </w:rPr>
        <w:t>are</w:t>
      </w:r>
      <w:r w:rsidR="00747026" w:rsidRPr="006A61E8">
        <w:rPr>
          <w:rFonts w:eastAsiaTheme="minorEastAsia"/>
          <w:b/>
          <w:lang w:val="en-US" w:eastAsia="zh-CN"/>
        </w:rPr>
        <w:t xml:space="preserve"> evaluated independently</w:t>
      </w:r>
      <w:r w:rsidRPr="006A61E8">
        <w:rPr>
          <w:rFonts w:eastAsiaTheme="minorEastAsia"/>
          <w:b/>
          <w:lang w:val="en-US" w:eastAsia="zh-CN"/>
        </w:rPr>
        <w:t xml:space="preserve"> (baseline)</w:t>
      </w:r>
    </w:p>
    <w:p w14:paraId="2E940874" w14:textId="061AF84F" w:rsidR="00530A85" w:rsidRPr="006A61E8" w:rsidRDefault="00530A85" w:rsidP="006572C4">
      <w:pPr>
        <w:pStyle w:val="ListParagraph"/>
        <w:numPr>
          <w:ilvl w:val="0"/>
          <w:numId w:val="38"/>
        </w:numPr>
        <w:spacing w:after="120" w:line="240" w:lineRule="auto"/>
        <w:jc w:val="both"/>
        <w:rPr>
          <w:rFonts w:eastAsiaTheme="minorEastAsia"/>
          <w:b/>
          <w:lang w:val="en-US" w:eastAsia="zh-CN"/>
        </w:rPr>
      </w:pPr>
      <w:r w:rsidRPr="006A61E8">
        <w:rPr>
          <w:rFonts w:eastAsiaTheme="minorEastAsia" w:hint="eastAsia"/>
          <w:b/>
          <w:lang w:val="en-US" w:eastAsia="zh-CN"/>
        </w:rPr>
        <w:t>O</w:t>
      </w:r>
      <w:r w:rsidRPr="006A61E8">
        <w:rPr>
          <w:rFonts w:eastAsiaTheme="minorEastAsia"/>
          <w:b/>
          <w:lang w:val="en-US" w:eastAsia="zh-CN"/>
        </w:rPr>
        <w:t>ption 2: DL and UL performance</w:t>
      </w:r>
      <w:r w:rsidR="0073333A" w:rsidRPr="006A61E8">
        <w:rPr>
          <w:rFonts w:eastAsiaTheme="minorEastAsia"/>
          <w:b/>
          <w:lang w:val="en-US" w:eastAsia="zh-CN"/>
        </w:rPr>
        <w:t xml:space="preserve"> are evaluated together (optional)</w:t>
      </w:r>
    </w:p>
    <w:p w14:paraId="7DFBC28E" w14:textId="32ABA101" w:rsidR="00A75464" w:rsidRPr="00307071" w:rsidRDefault="00A75464" w:rsidP="006572C4">
      <w:pPr>
        <w:pStyle w:val="BodyText"/>
        <w:numPr>
          <w:ilvl w:val="0"/>
          <w:numId w:val="16"/>
        </w:numPr>
        <w:spacing w:after="120" w:line="240" w:lineRule="auto"/>
        <w:jc w:val="both"/>
        <w:rPr>
          <w:rFonts w:eastAsiaTheme="minorEastAsia"/>
          <w:b/>
          <w:bCs/>
          <w:highlight w:val="yellow"/>
          <w:lang w:val="en-US" w:eastAsia="zh-CN"/>
        </w:rPr>
      </w:pPr>
      <w:bookmarkStart w:id="4" w:name="_Hlk62648933"/>
      <w:r w:rsidRPr="00307071">
        <w:rPr>
          <w:rFonts w:eastAsiaTheme="minorEastAsia"/>
          <w:b/>
          <w:bCs/>
          <w:highlight w:val="yellow"/>
          <w:lang w:eastAsia="zh-CN"/>
        </w:rPr>
        <w:t>Please share your views on the above</w:t>
      </w:r>
      <w:r w:rsidR="00307071" w:rsidRPr="00307071">
        <w:rPr>
          <w:highlight w:val="yellow"/>
        </w:rPr>
        <w:t xml:space="preserve"> </w:t>
      </w:r>
      <w:r w:rsidR="00307071" w:rsidRPr="00307071">
        <w:rPr>
          <w:rFonts w:eastAsiaTheme="minorEastAsia"/>
          <w:b/>
          <w:bCs/>
          <w:highlight w:val="yellow"/>
          <w:lang w:eastAsia="zh-CN"/>
        </w:rPr>
        <w:t>proposal</w:t>
      </w:r>
      <w:r w:rsidRPr="00307071">
        <w:rPr>
          <w:rFonts w:eastAsiaTheme="minorEastAsia"/>
          <w:b/>
          <w:bCs/>
          <w:highlight w:val="yellow"/>
          <w:lang w:eastAsia="zh-CN"/>
        </w:rPr>
        <w:t xml:space="preserve">. </w:t>
      </w:r>
    </w:p>
    <w:tbl>
      <w:tblPr>
        <w:tblStyle w:val="TableGrid"/>
        <w:tblW w:w="5000" w:type="pct"/>
        <w:tblLook w:val="04A0" w:firstRow="1" w:lastRow="0" w:firstColumn="1" w:lastColumn="0" w:noHBand="0" w:noVBand="1"/>
      </w:tblPr>
      <w:tblGrid>
        <w:gridCol w:w="1443"/>
        <w:gridCol w:w="9014"/>
      </w:tblGrid>
      <w:tr w:rsidR="00510325" w14:paraId="4A5963C9" w14:textId="77777777" w:rsidTr="008152D2">
        <w:tc>
          <w:tcPr>
            <w:tcW w:w="690" w:type="pct"/>
            <w:shd w:val="clear" w:color="auto" w:fill="D9D9D9" w:themeFill="background1" w:themeFillShade="D9"/>
          </w:tcPr>
          <w:bookmarkEnd w:id="4"/>
          <w:p w14:paraId="3BCA0A6A"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50FE6444"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510325" w14:paraId="73379A81" w14:textId="77777777" w:rsidTr="008152D2">
        <w:tc>
          <w:tcPr>
            <w:tcW w:w="690" w:type="pct"/>
          </w:tcPr>
          <w:p w14:paraId="6256031D" w14:textId="6BADB875" w:rsidR="00510325" w:rsidRDefault="00EA7694" w:rsidP="008152D2">
            <w:pPr>
              <w:pStyle w:val="ListParagraph"/>
              <w:spacing w:after="120" w:line="240" w:lineRule="auto"/>
              <w:ind w:left="0"/>
              <w:rPr>
                <w:rFonts w:eastAsiaTheme="minorEastAsia"/>
                <w:lang w:eastAsia="zh-CN"/>
              </w:rPr>
            </w:pPr>
            <w:r>
              <w:rPr>
                <w:rFonts w:eastAsiaTheme="minorEastAsia"/>
                <w:lang w:eastAsia="zh-CN"/>
              </w:rPr>
              <w:t>Nokia, NSB</w:t>
            </w:r>
          </w:p>
        </w:tc>
        <w:tc>
          <w:tcPr>
            <w:tcW w:w="4310" w:type="pct"/>
          </w:tcPr>
          <w:p w14:paraId="0CCBC2BA" w14:textId="43D7DA8F" w:rsidR="009961F0" w:rsidRDefault="009961F0" w:rsidP="008152D2">
            <w:pPr>
              <w:pStyle w:val="ListParagraph"/>
              <w:spacing w:after="120" w:line="240" w:lineRule="auto"/>
              <w:ind w:left="0"/>
              <w:rPr>
                <w:rFonts w:eastAsiaTheme="minorEastAsia"/>
                <w:lang w:eastAsia="zh-CN"/>
              </w:rPr>
            </w:pPr>
            <w:r w:rsidRPr="009961F0">
              <w:rPr>
                <w:rFonts w:eastAsiaTheme="minorEastAsia"/>
                <w:lang w:eastAsia="zh-CN"/>
              </w:rPr>
              <w:t>We would like to adjust the listed proposal a bit, as there might be some confusion here related to "</w:t>
            </w:r>
            <w:r>
              <w:rPr>
                <w:rFonts w:eastAsiaTheme="minorEastAsia"/>
                <w:lang w:eastAsia="zh-CN"/>
              </w:rPr>
              <w:t xml:space="preserve">DL and UL </w:t>
            </w:r>
            <w:r w:rsidRPr="009961F0">
              <w:rPr>
                <w:rFonts w:eastAsiaTheme="minorEastAsia"/>
                <w:lang w:eastAsia="zh-CN"/>
              </w:rPr>
              <w:t>separately" vs. "</w:t>
            </w:r>
            <w:r>
              <w:rPr>
                <w:rFonts w:eastAsiaTheme="minorEastAsia"/>
                <w:lang w:eastAsia="zh-CN"/>
              </w:rPr>
              <w:t>DL and UL together</w:t>
            </w:r>
            <w:r w:rsidRPr="009961F0">
              <w:rPr>
                <w:rFonts w:eastAsiaTheme="minorEastAsia"/>
                <w:lang w:eastAsia="zh-CN"/>
              </w:rPr>
              <w:t>".</w:t>
            </w:r>
          </w:p>
          <w:p w14:paraId="0406B425" w14:textId="5BA03DEC" w:rsidR="009961F0" w:rsidRDefault="00553AF0" w:rsidP="008152D2">
            <w:pPr>
              <w:pStyle w:val="ListParagraph"/>
              <w:spacing w:after="120" w:line="240" w:lineRule="auto"/>
              <w:ind w:left="0"/>
              <w:rPr>
                <w:rFonts w:eastAsiaTheme="minorEastAsia"/>
                <w:lang w:eastAsia="zh-CN"/>
              </w:rPr>
            </w:pPr>
            <w:r>
              <w:rPr>
                <w:rFonts w:eastAsiaTheme="minorEastAsia"/>
                <w:lang w:eastAsia="zh-CN"/>
              </w:rPr>
              <w:t>T</w:t>
            </w:r>
            <w:r w:rsidR="009961F0" w:rsidRPr="009961F0">
              <w:rPr>
                <w:rFonts w:eastAsiaTheme="minorEastAsia"/>
                <w:lang w:eastAsia="zh-CN"/>
              </w:rPr>
              <w:t>here are several possibilities:</w:t>
            </w:r>
          </w:p>
          <w:p w14:paraId="1F38C900" w14:textId="5EE98EFD" w:rsidR="009961F0" w:rsidRDefault="009961F0" w:rsidP="008152D2">
            <w:pPr>
              <w:pStyle w:val="ListParagraph"/>
              <w:spacing w:after="120" w:line="240" w:lineRule="auto"/>
              <w:ind w:left="0"/>
              <w:rPr>
                <w:rFonts w:eastAsiaTheme="minorEastAsia"/>
                <w:lang w:eastAsia="zh-CN"/>
              </w:rPr>
            </w:pPr>
            <w:r w:rsidRPr="009961F0">
              <w:rPr>
                <w:rFonts w:eastAsiaTheme="minorEastAsia"/>
                <w:lang w:eastAsia="zh-CN"/>
              </w:rPr>
              <w:t>Option 1: DL and UL traffic are modelled separately. In this case, one simulation is run with only DL traffic, while the other one with only UL.</w:t>
            </w:r>
          </w:p>
          <w:p w14:paraId="617876A9" w14:textId="38E880BD" w:rsidR="009961F0" w:rsidRDefault="009961F0" w:rsidP="008152D2">
            <w:pPr>
              <w:pStyle w:val="ListParagraph"/>
              <w:spacing w:after="120" w:line="240" w:lineRule="auto"/>
              <w:ind w:left="0"/>
              <w:rPr>
                <w:rFonts w:eastAsiaTheme="minorEastAsia"/>
                <w:lang w:eastAsia="zh-CN"/>
              </w:rPr>
            </w:pPr>
            <w:r w:rsidRPr="009961F0">
              <w:rPr>
                <w:rFonts w:eastAsiaTheme="minorEastAsia"/>
                <w:lang w:eastAsia="zh-CN"/>
              </w:rPr>
              <w:t>Option 2. DL and UL traffic are modelled together, but the DL-related and UL-related metrics are captured separately. These metrics can be further combined into unified metrics, but they are originally captured separately.</w:t>
            </w:r>
          </w:p>
          <w:p w14:paraId="0C18F35C" w14:textId="348B94AF" w:rsidR="009961F0" w:rsidRDefault="009961F0" w:rsidP="008152D2">
            <w:pPr>
              <w:pStyle w:val="ListParagraph"/>
              <w:spacing w:after="120" w:line="240" w:lineRule="auto"/>
              <w:ind w:left="0"/>
              <w:rPr>
                <w:rFonts w:eastAsiaTheme="minorEastAsia"/>
                <w:lang w:eastAsia="zh-CN"/>
              </w:rPr>
            </w:pPr>
            <w:r w:rsidRPr="009961F0">
              <w:rPr>
                <w:rFonts w:eastAsiaTheme="minorEastAsia"/>
                <w:lang w:eastAsia="zh-CN"/>
              </w:rPr>
              <w:t>Option 3. DL and UL traffic are modelled together, there is no separation between DL-related and UL-related metrics.</w:t>
            </w:r>
          </w:p>
          <w:p w14:paraId="19EAD45E" w14:textId="72B80269" w:rsidR="009961F0" w:rsidRDefault="009961F0" w:rsidP="008152D2">
            <w:pPr>
              <w:pStyle w:val="ListParagraph"/>
              <w:spacing w:after="120" w:line="240" w:lineRule="auto"/>
              <w:ind w:left="0"/>
              <w:rPr>
                <w:rFonts w:eastAsiaTheme="minorEastAsia"/>
                <w:lang w:eastAsia="zh-CN"/>
              </w:rPr>
            </w:pPr>
            <w:r w:rsidRPr="009961F0">
              <w:rPr>
                <w:rFonts w:eastAsiaTheme="minorEastAsia"/>
                <w:lang w:eastAsia="zh-CN"/>
              </w:rPr>
              <w:t>Out of these options, we prefer Option 2 (modelling both DL and UL traffic together but distinguishing the DL and UL metrics).</w:t>
            </w:r>
          </w:p>
          <w:p w14:paraId="203C1BFD" w14:textId="77628C1A" w:rsidR="009961F0" w:rsidRDefault="009961F0" w:rsidP="008152D2">
            <w:pPr>
              <w:pStyle w:val="ListParagraph"/>
              <w:spacing w:after="120" w:line="240" w:lineRule="auto"/>
              <w:ind w:left="0"/>
              <w:rPr>
                <w:rFonts w:eastAsiaTheme="minorEastAsia"/>
                <w:lang w:eastAsia="zh-CN"/>
              </w:rPr>
            </w:pPr>
            <w:r w:rsidRPr="009961F0">
              <w:rPr>
                <w:rFonts w:eastAsiaTheme="minorEastAsia"/>
                <w:lang w:eastAsia="zh-CN"/>
              </w:rPr>
              <w:t xml:space="preserve">Option 1 is the easiest to simulate, but the obtained results for capacity and UE power consumption may be too optimistic. E.g., if the cell supports 10 XR devices in DL (DL-only traffic) and 10 XR devices in UL </w:t>
            </w:r>
            <w:r w:rsidRPr="009961F0">
              <w:rPr>
                <w:rFonts w:eastAsiaTheme="minorEastAsia"/>
                <w:lang w:eastAsia="zh-CN"/>
              </w:rPr>
              <w:lastRenderedPageBreak/>
              <w:t>(UL-only traffic), this doesn’t mean that the cell supports 10 XR devices if both DL and UL traffic are present together. I</w:t>
            </w:r>
            <w:r>
              <w:rPr>
                <w:rFonts w:eastAsiaTheme="minorEastAsia"/>
                <w:lang w:eastAsia="zh-CN"/>
              </w:rPr>
              <w:t>n</w:t>
            </w:r>
            <w:r w:rsidRPr="009961F0">
              <w:rPr>
                <w:rFonts w:eastAsiaTheme="minorEastAsia"/>
                <w:lang w:eastAsia="zh-CN"/>
              </w:rPr>
              <w:t xml:space="preserve"> fact, this doesn't tell us much on how may XR devices the cell supports with both DL and UL traffic (the value may range anywhere from 0 to 10).</w:t>
            </w:r>
          </w:p>
          <w:p w14:paraId="18C25B5C" w14:textId="065A7935" w:rsidR="00510325" w:rsidRDefault="009961F0" w:rsidP="008152D2">
            <w:pPr>
              <w:pStyle w:val="ListParagraph"/>
              <w:spacing w:after="120" w:line="240" w:lineRule="auto"/>
              <w:ind w:left="0"/>
              <w:rPr>
                <w:rFonts w:eastAsiaTheme="minorEastAsia"/>
                <w:lang w:eastAsia="zh-CN"/>
              </w:rPr>
            </w:pPr>
            <w:r w:rsidRPr="009961F0">
              <w:rPr>
                <w:rFonts w:eastAsiaTheme="minorEastAsia"/>
                <w:lang w:eastAsia="zh-CN"/>
              </w:rPr>
              <w:t>Option 3 is similar to Option 2 in modelling assumptions, but it does not allow to carefully analyse the possible bottlenecks in supporting XR services. Particularly, it is important to see, which direction of traffic is a limiting factor: e.g., a higher-rate but less critical video in DL or a lower-rate but delay-sensitive pose update in UL. If the companies just report "12 XR devices are satisfied", we lose a lot of important and useful information.</w:t>
            </w:r>
          </w:p>
        </w:tc>
      </w:tr>
      <w:tr w:rsidR="00FD3CCD" w14:paraId="15449E81" w14:textId="77777777" w:rsidTr="008152D2">
        <w:tc>
          <w:tcPr>
            <w:tcW w:w="690" w:type="pct"/>
          </w:tcPr>
          <w:p w14:paraId="372F4F02" w14:textId="154115C3" w:rsidR="00FD3CCD" w:rsidRDefault="00FD3CCD" w:rsidP="00FD3CCD">
            <w:pPr>
              <w:pStyle w:val="ListParagraph"/>
              <w:spacing w:after="120" w:line="240" w:lineRule="auto"/>
              <w:ind w:left="0"/>
              <w:rPr>
                <w:rFonts w:eastAsiaTheme="minorEastAsia"/>
                <w:lang w:eastAsia="zh-CN"/>
              </w:rPr>
            </w:pPr>
            <w:r>
              <w:rPr>
                <w:rFonts w:eastAsiaTheme="minorEastAsia"/>
                <w:lang w:eastAsia="zh-CN"/>
              </w:rPr>
              <w:lastRenderedPageBreak/>
              <w:t>QC</w:t>
            </w:r>
          </w:p>
        </w:tc>
        <w:tc>
          <w:tcPr>
            <w:tcW w:w="4310" w:type="pct"/>
          </w:tcPr>
          <w:p w14:paraId="7CEC8C7D" w14:textId="77777777" w:rsidR="00FD3CCD" w:rsidRDefault="00FD3CCD" w:rsidP="00FD3CCD">
            <w:pPr>
              <w:pStyle w:val="ListParagraph"/>
              <w:spacing w:after="120" w:line="240" w:lineRule="auto"/>
              <w:ind w:left="0"/>
              <w:rPr>
                <w:rFonts w:eastAsiaTheme="minorEastAsia"/>
                <w:lang w:eastAsia="zh-CN"/>
              </w:rPr>
            </w:pPr>
            <w:r>
              <w:rPr>
                <w:rFonts w:eastAsiaTheme="minorEastAsia"/>
                <w:lang w:eastAsia="zh-CN"/>
              </w:rPr>
              <w:t xml:space="preserve">We support Proposal 1.  </w:t>
            </w:r>
          </w:p>
          <w:p w14:paraId="19D68F86" w14:textId="77777777" w:rsidR="00FD3CCD" w:rsidRDefault="00FD3CCD" w:rsidP="00FD3CCD">
            <w:pPr>
              <w:pStyle w:val="ListParagraph"/>
              <w:spacing w:after="120" w:line="240" w:lineRule="auto"/>
              <w:ind w:left="0"/>
              <w:rPr>
                <w:rFonts w:eastAsiaTheme="minorEastAsia"/>
                <w:lang w:eastAsia="zh-CN"/>
              </w:rPr>
            </w:pPr>
            <w:r>
              <w:rPr>
                <w:rFonts w:eastAsiaTheme="minorEastAsia"/>
                <w:lang w:eastAsia="zh-CN"/>
              </w:rPr>
              <w:t xml:space="preserve">Ideally it would be the best to simulate jointly DL and UL to accurately evaluate the performance affected by interaction between DL and UL. However, considering simulation complexity, separate simulations can be considered as baseline, which would be able to capture most of key performance aspects especially for capacity evaluation. When it comes to power evaluation, result from separate evaluations would not capture accurately UE sleeping behaviour (in reality, UE cannot sleep when there is activity in either DL or UL), and therefore joint DL &amp; UL simulation would be beneficial.  But, again taking into account simulation complexity, we are okay to make joint DL &amp; UL simulations optional even in power evaluation. </w:t>
            </w:r>
          </w:p>
          <w:p w14:paraId="2CF6DB37" w14:textId="77777777" w:rsidR="00FD3CCD" w:rsidRDefault="00FD3CCD" w:rsidP="00FD3CCD">
            <w:pPr>
              <w:pStyle w:val="ListParagraph"/>
              <w:spacing w:after="120" w:line="240" w:lineRule="auto"/>
              <w:ind w:left="0"/>
              <w:rPr>
                <w:rFonts w:eastAsiaTheme="minorEastAsia"/>
                <w:lang w:eastAsia="zh-CN"/>
              </w:rPr>
            </w:pPr>
          </w:p>
        </w:tc>
      </w:tr>
    </w:tbl>
    <w:p w14:paraId="4B28DA22" w14:textId="794519FF" w:rsidR="00365AE4" w:rsidRPr="006A61E8" w:rsidRDefault="00365AE4" w:rsidP="00514881">
      <w:pPr>
        <w:spacing w:after="120" w:line="240" w:lineRule="auto"/>
        <w:jc w:val="both"/>
        <w:rPr>
          <w:rFonts w:eastAsiaTheme="minorEastAsia"/>
          <w:lang w:val="en-US" w:eastAsia="zh-CN"/>
        </w:rPr>
      </w:pPr>
    </w:p>
    <w:p w14:paraId="00C7EAF2" w14:textId="0B7FADC8" w:rsidR="005A4DBF" w:rsidRDefault="005A4DBF" w:rsidP="005A4DBF">
      <w:pPr>
        <w:pStyle w:val="Heading3"/>
        <w:rPr>
          <w:lang w:eastAsia="zh-CN"/>
        </w:rPr>
      </w:pPr>
      <w:r>
        <w:rPr>
          <w:lang w:eastAsia="zh-CN"/>
        </w:rPr>
        <w:t>Evaluation assumptions</w:t>
      </w:r>
    </w:p>
    <w:p w14:paraId="46D9E6D0" w14:textId="2CCCD0E1" w:rsidR="00514881" w:rsidRDefault="00A87E19" w:rsidP="00514881">
      <w:pPr>
        <w:rPr>
          <w:rFonts w:eastAsiaTheme="minorEastAsia"/>
          <w:b/>
          <w:u w:val="single"/>
          <w:lang w:val="en-US" w:eastAsia="zh-CN"/>
        </w:rPr>
      </w:pPr>
      <w:r w:rsidRPr="00B70FAA">
        <w:rPr>
          <w:rFonts w:eastAsiaTheme="minorEastAsia"/>
          <w:b/>
          <w:u w:val="single"/>
          <w:lang w:val="en-US" w:eastAsia="zh-CN"/>
        </w:rPr>
        <w:t>Channel estimation</w:t>
      </w:r>
    </w:p>
    <w:p w14:paraId="48760481" w14:textId="1D0756E3" w:rsidR="005102D2" w:rsidRPr="006A61E8" w:rsidRDefault="005102D2" w:rsidP="006A61E8">
      <w:pPr>
        <w:rPr>
          <w:rFonts w:eastAsiaTheme="minorEastAsia"/>
          <w:lang w:eastAsia="zh-CN"/>
        </w:rPr>
      </w:pPr>
      <w:r w:rsidRPr="00B70FAA">
        <w:rPr>
          <w:rFonts w:eastAsiaTheme="minorEastAsia" w:hint="eastAsia"/>
          <w:lang w:eastAsia="zh-CN"/>
        </w:rPr>
        <w:t>I</w:t>
      </w:r>
      <w:r w:rsidRPr="00B70FAA">
        <w:rPr>
          <w:rFonts w:eastAsiaTheme="minorEastAsia"/>
          <w:lang w:eastAsia="zh-CN"/>
        </w:rPr>
        <w:t xml:space="preserve">n RAN1 #103e, it was agreed that </w:t>
      </w:r>
      <w:r>
        <w:rPr>
          <w:rFonts w:eastAsiaTheme="minorEastAsia"/>
          <w:lang w:eastAsia="zh-CN"/>
        </w:rPr>
        <w:t>realistic channel estimation is</w:t>
      </w:r>
      <w:r w:rsidRPr="00B70FAA">
        <w:rPr>
          <w:rFonts w:eastAsiaTheme="minorEastAsia"/>
          <w:lang w:eastAsia="zh-CN"/>
        </w:rPr>
        <w:t xml:space="preserve"> adopted for </w:t>
      </w:r>
      <w:r w:rsidRPr="00B70FAA">
        <w:rPr>
          <w:rFonts w:eastAsia="Calibri"/>
          <w:lang w:eastAsia="zh-CN"/>
        </w:rPr>
        <w:t>XR/CG evaluations.</w:t>
      </w:r>
      <w:r>
        <w:rPr>
          <w:rFonts w:eastAsia="Calibri"/>
          <w:lang w:eastAsia="zh-CN"/>
        </w:rPr>
        <w:t xml:space="preserve"> Regarding whether or not the include ideal channel estimation</w:t>
      </w:r>
      <w:r w:rsidRPr="00B70FAA">
        <w:rPr>
          <w:rFonts w:eastAsia="Calibri"/>
          <w:lang w:eastAsia="zh-CN"/>
        </w:rPr>
        <w:t xml:space="preserve"> for the XR/CG evaluations, companies’ views are summarized as below based on the input.</w:t>
      </w:r>
    </w:p>
    <w:tbl>
      <w:tblPr>
        <w:tblW w:w="0" w:type="auto"/>
        <w:tblCellMar>
          <w:left w:w="0" w:type="dxa"/>
          <w:right w:w="0" w:type="dxa"/>
        </w:tblCellMar>
        <w:tblLook w:val="04A0" w:firstRow="1" w:lastRow="0" w:firstColumn="1" w:lastColumn="0" w:noHBand="0" w:noVBand="1"/>
      </w:tblPr>
      <w:tblGrid>
        <w:gridCol w:w="2379"/>
        <w:gridCol w:w="8068"/>
      </w:tblGrid>
      <w:tr w:rsidR="00C57559" w:rsidRPr="001A473D" w14:paraId="279C7878" w14:textId="77777777" w:rsidTr="004440C2">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0724F" w14:textId="77777777" w:rsidR="00C57559" w:rsidRPr="001A473D" w:rsidRDefault="00C57559" w:rsidP="004440C2">
            <w:pPr>
              <w:spacing w:after="0" w:line="240" w:lineRule="auto"/>
              <w:rPr>
                <w:rFonts w:eastAsia="Calibri"/>
                <w:lang w:val="en-US" w:eastAsia="zh-CN"/>
              </w:rPr>
            </w:pPr>
            <w:r w:rsidRPr="001A473D">
              <w:rPr>
                <w:rFonts w:eastAsia="SimSun"/>
                <w:lang w:val="en-US" w:eastAsia="zh-CN"/>
              </w:rPr>
              <w:t>Channel estimation</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421E0D5A" w14:textId="77777777" w:rsidR="00C57559" w:rsidRPr="001A473D" w:rsidRDefault="00C57559" w:rsidP="004440C2">
            <w:pPr>
              <w:spacing w:after="0" w:line="240" w:lineRule="auto"/>
              <w:jc w:val="center"/>
              <w:rPr>
                <w:rFonts w:eastAsia="Calibri"/>
                <w:lang w:val="en-US" w:eastAsia="zh-CN"/>
              </w:rPr>
            </w:pPr>
            <w:r w:rsidRPr="001A473D">
              <w:rPr>
                <w:rFonts w:eastAsia="SimSun"/>
                <w:lang w:val="en-US" w:eastAsia="zh-CN"/>
              </w:rPr>
              <w:t>Realistic</w:t>
            </w:r>
          </w:p>
          <w:p w14:paraId="15F30892" w14:textId="77777777" w:rsidR="00C57559" w:rsidRPr="001A473D" w:rsidRDefault="00C57559" w:rsidP="004440C2">
            <w:pPr>
              <w:spacing w:after="0" w:line="240" w:lineRule="auto"/>
              <w:jc w:val="center"/>
              <w:rPr>
                <w:rFonts w:eastAsia="Calibri"/>
                <w:lang w:val="en-US" w:eastAsia="zh-CN"/>
              </w:rPr>
            </w:pPr>
            <w:r w:rsidRPr="001A473D">
              <w:rPr>
                <w:rFonts w:eastAsia="SimSun"/>
                <w:color w:val="C00000"/>
                <w:lang w:val="en-US" w:eastAsia="zh-CN"/>
              </w:rPr>
              <w:t>FFS:Ideal(optional)</w:t>
            </w:r>
          </w:p>
        </w:tc>
      </w:tr>
    </w:tbl>
    <w:p w14:paraId="71B1FF81" w14:textId="308D8EA5" w:rsidR="00C638B5" w:rsidRDefault="00C638B5" w:rsidP="006572C4">
      <w:pPr>
        <w:pStyle w:val="ListParagraph"/>
        <w:numPr>
          <w:ilvl w:val="0"/>
          <w:numId w:val="35"/>
        </w:numPr>
        <w:rPr>
          <w:rFonts w:eastAsiaTheme="minorEastAsia"/>
          <w:lang w:val="en-US" w:eastAsia="zh-CN"/>
        </w:rPr>
      </w:pPr>
      <w:r>
        <w:rPr>
          <w:rFonts w:eastAsiaTheme="minorEastAsia"/>
          <w:lang w:val="en-US" w:eastAsia="zh-CN"/>
        </w:rPr>
        <w:t xml:space="preserve">Ideal is </w:t>
      </w:r>
      <w:r w:rsidR="005102D2">
        <w:rPr>
          <w:rFonts w:eastAsiaTheme="minorEastAsia"/>
          <w:lang w:val="en-US" w:eastAsia="zh-CN"/>
        </w:rPr>
        <w:t>also considered</w:t>
      </w:r>
    </w:p>
    <w:p w14:paraId="664F1DBD" w14:textId="7C7A81B4" w:rsidR="005102D2" w:rsidRPr="006A61E8" w:rsidRDefault="00C638B5" w:rsidP="006572C4">
      <w:pPr>
        <w:pStyle w:val="ListParagraph"/>
        <w:numPr>
          <w:ilvl w:val="1"/>
          <w:numId w:val="35"/>
        </w:numPr>
        <w:rPr>
          <w:rFonts w:eastAsiaTheme="minorEastAsia"/>
          <w:i/>
          <w:lang w:val="en-US" w:eastAsia="zh-CN"/>
        </w:rPr>
      </w:pPr>
      <w:r w:rsidRPr="006A61E8">
        <w:rPr>
          <w:rFonts w:eastAsiaTheme="minorEastAsia" w:hint="eastAsia"/>
          <w:i/>
          <w:lang w:val="en-US" w:eastAsia="zh-CN"/>
        </w:rPr>
        <w:t>N</w:t>
      </w:r>
      <w:r w:rsidRPr="006A61E8">
        <w:rPr>
          <w:rFonts w:eastAsiaTheme="minorEastAsia"/>
          <w:i/>
          <w:lang w:val="en-US" w:eastAsia="zh-CN"/>
        </w:rPr>
        <w:t>okia, CATT, LG</w:t>
      </w:r>
      <w:r w:rsidR="005102D2" w:rsidRPr="006A61E8">
        <w:rPr>
          <w:rFonts w:eastAsiaTheme="minorEastAsia"/>
          <w:i/>
          <w:lang w:val="en-US" w:eastAsia="zh-CN"/>
        </w:rPr>
        <w:t xml:space="preserve">, </w:t>
      </w:r>
      <w:r w:rsidR="005102D2" w:rsidRPr="006A61E8">
        <w:rPr>
          <w:rFonts w:eastAsiaTheme="minorEastAsia" w:hint="eastAsia"/>
          <w:i/>
          <w:lang w:val="en-US" w:eastAsia="zh-CN"/>
        </w:rPr>
        <w:t>S</w:t>
      </w:r>
      <w:r w:rsidR="005102D2" w:rsidRPr="006A61E8">
        <w:rPr>
          <w:rFonts w:eastAsiaTheme="minorEastAsia"/>
          <w:i/>
          <w:lang w:val="en-US" w:eastAsia="zh-CN"/>
        </w:rPr>
        <w:t>amsung, Huawei</w:t>
      </w:r>
      <w:r w:rsidR="0053747A">
        <w:rPr>
          <w:rFonts w:eastAsiaTheme="minorEastAsia"/>
          <w:i/>
          <w:lang w:val="en-US" w:eastAsia="zh-CN"/>
        </w:rPr>
        <w:t>, vivo</w:t>
      </w:r>
    </w:p>
    <w:p w14:paraId="7A1EB67B" w14:textId="4F865F07" w:rsidR="00B70FAA" w:rsidRPr="00307071" w:rsidRDefault="00B70FAA" w:rsidP="00514881">
      <w:pPr>
        <w:rPr>
          <w:rFonts w:eastAsiaTheme="minorEastAsia"/>
          <w:lang w:val="en-US" w:eastAsia="zh-CN"/>
        </w:rPr>
      </w:pPr>
      <w:r w:rsidRPr="00307071">
        <w:rPr>
          <w:rFonts w:eastAsiaTheme="minorEastAsia"/>
          <w:lang w:val="en-US" w:eastAsia="zh-CN"/>
        </w:rPr>
        <w:t>Realistic channel estimation is necessary to evaluate the performance in practical deployment. Meanwhile, Ideal channel estimation can be useful for evaluation.</w:t>
      </w:r>
      <w:r w:rsidR="00CC7AE9" w:rsidRPr="00307071">
        <w:rPr>
          <w:rFonts w:eastAsiaTheme="minorEastAsia"/>
          <w:lang w:val="en-US" w:eastAsia="zh-CN"/>
        </w:rPr>
        <w:t xml:space="preserve"> Hence,</w:t>
      </w:r>
    </w:p>
    <w:p w14:paraId="1D46C9AB" w14:textId="4A133DF0" w:rsidR="00B70FAA" w:rsidRPr="006A61E8" w:rsidRDefault="00CC7AE9" w:rsidP="00514881">
      <w:pPr>
        <w:rPr>
          <w:rFonts w:eastAsiaTheme="minorEastAsia"/>
          <w:b/>
          <w:lang w:val="en-US" w:eastAsia="zh-CN"/>
        </w:rPr>
      </w:pPr>
      <w:r>
        <w:rPr>
          <w:rFonts w:eastAsiaTheme="minorEastAsia"/>
          <w:b/>
          <w:lang w:val="en-US" w:eastAsia="zh-CN"/>
        </w:rPr>
        <w:t>Proposal</w:t>
      </w:r>
      <w:r w:rsidR="00E16A7D">
        <w:rPr>
          <w:rFonts w:eastAsiaTheme="minorEastAsia"/>
          <w:b/>
          <w:lang w:val="en-US" w:eastAsia="zh-CN"/>
        </w:rPr>
        <w:t xml:space="preserve"> 2</w:t>
      </w:r>
      <w:r>
        <w:rPr>
          <w:rFonts w:eastAsiaTheme="minorEastAsia"/>
          <w:b/>
          <w:lang w:val="en-US" w:eastAsia="zh-CN"/>
        </w:rPr>
        <w:t>: i</w:t>
      </w:r>
      <w:r w:rsidR="00B70FAA" w:rsidRPr="006A61E8">
        <w:rPr>
          <w:rFonts w:eastAsiaTheme="minorEastAsia"/>
          <w:b/>
          <w:lang w:val="en-US" w:eastAsia="zh-CN"/>
        </w:rPr>
        <w:t xml:space="preserve">n addition to </w:t>
      </w:r>
      <w:r w:rsidR="009C0386">
        <w:rPr>
          <w:rFonts w:eastAsiaTheme="minorEastAsia"/>
          <w:b/>
          <w:lang w:val="en-US" w:eastAsia="zh-CN"/>
        </w:rPr>
        <w:t>r</w:t>
      </w:r>
      <w:r w:rsidR="009C0386" w:rsidRPr="006A61E8">
        <w:rPr>
          <w:rFonts w:eastAsiaTheme="minorEastAsia"/>
          <w:b/>
          <w:lang w:val="en-US" w:eastAsia="zh-CN"/>
        </w:rPr>
        <w:t xml:space="preserve">ealistic </w:t>
      </w:r>
      <w:r w:rsidR="00B70FAA" w:rsidRPr="006A61E8">
        <w:rPr>
          <w:rFonts w:eastAsiaTheme="minorEastAsia" w:hint="eastAsia"/>
          <w:b/>
          <w:lang w:val="en-US" w:eastAsia="zh-CN"/>
        </w:rPr>
        <w:t>cha</w:t>
      </w:r>
      <w:r w:rsidR="00B70FAA" w:rsidRPr="006A61E8">
        <w:rPr>
          <w:rFonts w:eastAsiaTheme="minorEastAsia"/>
          <w:b/>
          <w:lang w:val="en-US" w:eastAsia="zh-CN"/>
        </w:rPr>
        <w:t>nnel estimation, ideal channel estimation can be optionally evaluated.</w:t>
      </w:r>
    </w:p>
    <w:p w14:paraId="08B6D31D" w14:textId="77777777" w:rsidR="00307071" w:rsidRPr="00307071" w:rsidRDefault="00307071" w:rsidP="00307071">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TableGrid"/>
        <w:tblW w:w="5000" w:type="pct"/>
        <w:tblLook w:val="04A0" w:firstRow="1" w:lastRow="0" w:firstColumn="1" w:lastColumn="0" w:noHBand="0" w:noVBand="1"/>
      </w:tblPr>
      <w:tblGrid>
        <w:gridCol w:w="1443"/>
        <w:gridCol w:w="9014"/>
      </w:tblGrid>
      <w:tr w:rsidR="00510325" w14:paraId="5293CEB1" w14:textId="77777777" w:rsidTr="008152D2">
        <w:tc>
          <w:tcPr>
            <w:tcW w:w="690" w:type="pct"/>
            <w:shd w:val="clear" w:color="auto" w:fill="D9D9D9" w:themeFill="background1" w:themeFillShade="D9"/>
          </w:tcPr>
          <w:p w14:paraId="3A4B5640"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738A160"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5426CF" w14:paraId="0BB9F6D8" w14:textId="77777777" w:rsidTr="008152D2">
        <w:tc>
          <w:tcPr>
            <w:tcW w:w="690" w:type="pct"/>
          </w:tcPr>
          <w:p w14:paraId="0B6D4F05" w14:textId="3F68FB90" w:rsidR="005426CF" w:rsidRDefault="005426CF" w:rsidP="005426CF">
            <w:pPr>
              <w:pStyle w:val="ListParagraph"/>
              <w:spacing w:after="120" w:line="240" w:lineRule="auto"/>
              <w:ind w:left="0"/>
              <w:rPr>
                <w:rFonts w:eastAsiaTheme="minorEastAsia"/>
                <w:lang w:eastAsia="zh-CN"/>
              </w:rPr>
            </w:pPr>
            <w:r>
              <w:rPr>
                <w:rFonts w:eastAsiaTheme="minorEastAsia"/>
                <w:lang w:eastAsia="zh-CN"/>
              </w:rPr>
              <w:t>QC</w:t>
            </w:r>
          </w:p>
        </w:tc>
        <w:tc>
          <w:tcPr>
            <w:tcW w:w="4310" w:type="pct"/>
          </w:tcPr>
          <w:p w14:paraId="7B7D29CF" w14:textId="3987967C" w:rsidR="005426CF" w:rsidRDefault="005426CF" w:rsidP="005426CF">
            <w:pPr>
              <w:pStyle w:val="ListParagraph"/>
              <w:spacing w:after="120" w:line="240" w:lineRule="auto"/>
              <w:ind w:left="0"/>
              <w:rPr>
                <w:rFonts w:eastAsiaTheme="minorEastAsia"/>
                <w:lang w:eastAsia="zh-CN"/>
              </w:rPr>
            </w:pPr>
            <w:r>
              <w:rPr>
                <w:rFonts w:eastAsiaTheme="minorEastAsia"/>
                <w:lang w:eastAsia="zh-CN"/>
              </w:rPr>
              <w:t>To reduce workload, we propose realistic only.</w:t>
            </w:r>
          </w:p>
        </w:tc>
      </w:tr>
      <w:tr w:rsidR="005426CF" w14:paraId="6896B329" w14:textId="77777777" w:rsidTr="008152D2">
        <w:tc>
          <w:tcPr>
            <w:tcW w:w="690" w:type="pct"/>
          </w:tcPr>
          <w:p w14:paraId="783F6DB2" w14:textId="77777777" w:rsidR="005426CF" w:rsidRDefault="005426CF" w:rsidP="005426CF">
            <w:pPr>
              <w:pStyle w:val="ListParagraph"/>
              <w:spacing w:after="120" w:line="240" w:lineRule="auto"/>
              <w:ind w:left="0"/>
              <w:rPr>
                <w:rFonts w:eastAsiaTheme="minorEastAsia"/>
                <w:lang w:eastAsia="zh-CN"/>
              </w:rPr>
            </w:pPr>
          </w:p>
        </w:tc>
        <w:tc>
          <w:tcPr>
            <w:tcW w:w="4310" w:type="pct"/>
          </w:tcPr>
          <w:p w14:paraId="34602C77" w14:textId="77777777" w:rsidR="005426CF" w:rsidRDefault="005426CF" w:rsidP="005426CF">
            <w:pPr>
              <w:pStyle w:val="ListParagraph"/>
              <w:spacing w:after="120" w:line="240" w:lineRule="auto"/>
              <w:ind w:left="0"/>
              <w:rPr>
                <w:rFonts w:eastAsiaTheme="minorEastAsia"/>
                <w:lang w:eastAsia="zh-CN"/>
              </w:rPr>
            </w:pPr>
          </w:p>
        </w:tc>
      </w:tr>
    </w:tbl>
    <w:p w14:paraId="7AF96589" w14:textId="77777777" w:rsidR="00B70FAA" w:rsidRDefault="00B70FAA" w:rsidP="00514881">
      <w:pPr>
        <w:rPr>
          <w:rFonts w:eastAsiaTheme="minorEastAsia"/>
          <w:lang w:val="en-US" w:eastAsia="zh-CN"/>
        </w:rPr>
      </w:pPr>
    </w:p>
    <w:p w14:paraId="59394988" w14:textId="4A02B67A" w:rsidR="00E67B25" w:rsidRPr="00F82338" w:rsidRDefault="00D41715" w:rsidP="00514881">
      <w:pPr>
        <w:rPr>
          <w:rFonts w:eastAsiaTheme="minorEastAsia"/>
          <w:b/>
          <w:u w:val="single"/>
          <w:lang w:val="en-US" w:eastAsia="zh-CN"/>
        </w:rPr>
      </w:pPr>
      <w:r w:rsidRPr="00F82338">
        <w:rPr>
          <w:rFonts w:eastAsia="Calibri"/>
          <w:b/>
          <w:u w:val="single"/>
          <w:lang w:val="en-US" w:eastAsia="zh-CN"/>
        </w:rPr>
        <w:t>TDD configuration for XR/CG evaluation</w:t>
      </w:r>
    </w:p>
    <w:p w14:paraId="138A5362" w14:textId="10641CD0" w:rsidR="00F82338" w:rsidRPr="00F82338" w:rsidRDefault="00DD6FA6" w:rsidP="002020CA">
      <w:pPr>
        <w:spacing w:after="0"/>
        <w:rPr>
          <w:rFonts w:eastAsiaTheme="minorEastAsia"/>
          <w:lang w:eastAsia="zh-CN"/>
        </w:rPr>
      </w:pPr>
      <w:r>
        <w:rPr>
          <w:rFonts w:eastAsiaTheme="minorEastAsia"/>
          <w:lang w:eastAsia="zh-CN"/>
        </w:rPr>
        <w:t xml:space="preserve">Regarding </w:t>
      </w:r>
      <w:r w:rsidR="00F04A55">
        <w:rPr>
          <w:rFonts w:eastAsiaTheme="minorEastAsia"/>
          <w:lang w:eastAsia="zh-CN"/>
        </w:rPr>
        <w:t>TDD configuration for XR/CG evaluation, c</w:t>
      </w:r>
      <w:r w:rsidR="00F82338">
        <w:rPr>
          <w:rFonts w:eastAsiaTheme="minorEastAsia"/>
          <w:lang w:eastAsia="zh-CN"/>
        </w:rPr>
        <w:t>ompanies input in RAN1 #104e is summarized as below.</w:t>
      </w:r>
    </w:p>
    <w:p w14:paraId="48B649E3" w14:textId="63068AFA" w:rsidR="00E67B25" w:rsidRPr="00C97E13" w:rsidRDefault="00E67B25" w:rsidP="002020CA">
      <w:pPr>
        <w:numPr>
          <w:ilvl w:val="0"/>
          <w:numId w:val="17"/>
        </w:numPr>
        <w:spacing w:after="0" w:line="240" w:lineRule="auto"/>
        <w:rPr>
          <w:rFonts w:eastAsia="Times New Roman"/>
          <w:lang w:val="en-US" w:eastAsia="zh-CN"/>
        </w:rPr>
      </w:pPr>
      <w:r w:rsidRPr="00C97E13">
        <w:rPr>
          <w:rFonts w:eastAsia="Times New Roman"/>
          <w:lang w:val="en-US" w:eastAsia="zh-CN"/>
        </w:rPr>
        <w:t>FR1:</w:t>
      </w:r>
    </w:p>
    <w:p w14:paraId="143D5DD6" w14:textId="5036C433" w:rsidR="00E67B25" w:rsidRPr="00C97E13" w:rsidRDefault="00E67B25" w:rsidP="002020CA">
      <w:pPr>
        <w:numPr>
          <w:ilvl w:val="1"/>
          <w:numId w:val="18"/>
        </w:numPr>
        <w:spacing w:after="0" w:line="240" w:lineRule="auto"/>
        <w:rPr>
          <w:rFonts w:eastAsia="Times New Roman"/>
          <w:lang w:val="en-US" w:eastAsia="zh-CN"/>
        </w:rPr>
      </w:pPr>
      <w:r w:rsidRPr="00C97E13">
        <w:rPr>
          <w:rFonts w:eastAsia="Times New Roman"/>
          <w:lang w:val="en-US" w:eastAsia="zh-CN"/>
        </w:rPr>
        <w:t>Option 1: DDDSU</w:t>
      </w:r>
      <w:r w:rsidR="00F82338" w:rsidRPr="00C97E13">
        <w:rPr>
          <w:rFonts w:eastAsia="Times New Roman"/>
          <w:lang w:val="en-US" w:eastAsia="zh-CN"/>
        </w:rPr>
        <w:t xml:space="preserve"> </w:t>
      </w:r>
    </w:p>
    <w:p w14:paraId="503E33A2" w14:textId="70F4EE67" w:rsidR="00D41715" w:rsidRPr="006A61E8" w:rsidRDefault="00D41715" w:rsidP="002020CA">
      <w:pPr>
        <w:numPr>
          <w:ilvl w:val="2"/>
          <w:numId w:val="18"/>
        </w:numPr>
        <w:spacing w:after="0" w:line="240" w:lineRule="auto"/>
        <w:rPr>
          <w:rFonts w:eastAsia="Times New Roman"/>
          <w:i/>
          <w:lang w:val="en-US" w:eastAsia="zh-CN"/>
        </w:rPr>
      </w:pPr>
      <w:r w:rsidRPr="006A61E8">
        <w:rPr>
          <w:rFonts w:eastAsiaTheme="minorEastAsia" w:hint="eastAsia"/>
          <w:i/>
          <w:lang w:val="en-US" w:eastAsia="zh-CN"/>
        </w:rPr>
        <w:t>M</w:t>
      </w:r>
      <w:r w:rsidRPr="006A61E8">
        <w:rPr>
          <w:rFonts w:eastAsiaTheme="minorEastAsia"/>
          <w:i/>
          <w:lang w:val="en-US" w:eastAsia="zh-CN"/>
        </w:rPr>
        <w:t>TK</w:t>
      </w:r>
    </w:p>
    <w:p w14:paraId="1145A274" w14:textId="27483F4C" w:rsidR="00E67B25" w:rsidRPr="006A61E8" w:rsidRDefault="00E67B25" w:rsidP="002020CA">
      <w:pPr>
        <w:numPr>
          <w:ilvl w:val="1"/>
          <w:numId w:val="18"/>
        </w:numPr>
        <w:spacing w:after="0" w:line="240" w:lineRule="auto"/>
        <w:rPr>
          <w:rFonts w:eastAsia="Times New Roman"/>
          <w:lang w:val="en-US" w:eastAsia="zh-CN"/>
        </w:rPr>
      </w:pPr>
      <w:r w:rsidRPr="006A61E8">
        <w:rPr>
          <w:rFonts w:eastAsia="Times New Roman"/>
          <w:lang w:val="en-US" w:eastAsia="zh-CN"/>
        </w:rPr>
        <w:t>Option 2: DDDUU</w:t>
      </w:r>
    </w:p>
    <w:p w14:paraId="19B10C98" w14:textId="0AF7453B" w:rsidR="00D41715" w:rsidRPr="006A61E8" w:rsidRDefault="00D41715" w:rsidP="002020CA">
      <w:pPr>
        <w:numPr>
          <w:ilvl w:val="2"/>
          <w:numId w:val="18"/>
        </w:numPr>
        <w:spacing w:after="0" w:line="240" w:lineRule="auto"/>
        <w:rPr>
          <w:rFonts w:eastAsia="Times New Roman"/>
          <w:i/>
          <w:lang w:val="en-US" w:eastAsia="zh-CN"/>
        </w:rPr>
      </w:pPr>
      <w:r w:rsidRPr="006A61E8">
        <w:rPr>
          <w:rFonts w:eastAsiaTheme="minorEastAsia" w:hint="eastAsia"/>
          <w:i/>
          <w:lang w:val="en-US" w:eastAsia="zh-CN"/>
        </w:rPr>
        <w:t>A</w:t>
      </w:r>
      <w:r w:rsidRPr="006A61E8">
        <w:rPr>
          <w:rFonts w:eastAsiaTheme="minorEastAsia"/>
          <w:i/>
          <w:lang w:val="en-US" w:eastAsia="zh-CN"/>
        </w:rPr>
        <w:t>pple (for AR2), Samsung</w:t>
      </w:r>
    </w:p>
    <w:p w14:paraId="3775E919" w14:textId="77777777" w:rsidR="00E67B25" w:rsidRPr="006A61E8" w:rsidRDefault="00E67B25" w:rsidP="002020CA">
      <w:pPr>
        <w:numPr>
          <w:ilvl w:val="0"/>
          <w:numId w:val="19"/>
        </w:numPr>
        <w:spacing w:after="0" w:line="240" w:lineRule="auto"/>
        <w:rPr>
          <w:rFonts w:eastAsia="Times New Roman"/>
          <w:lang w:val="en-US" w:eastAsia="zh-CN"/>
        </w:rPr>
      </w:pPr>
      <w:r w:rsidRPr="006A61E8">
        <w:rPr>
          <w:rFonts w:eastAsia="Times New Roman"/>
          <w:lang w:val="en-US" w:eastAsia="zh-CN"/>
        </w:rPr>
        <w:t>FR2:</w:t>
      </w:r>
    </w:p>
    <w:p w14:paraId="417C3D52" w14:textId="261A4793" w:rsidR="00E67B25" w:rsidRPr="006A61E8" w:rsidRDefault="00E67B25" w:rsidP="002020CA">
      <w:pPr>
        <w:numPr>
          <w:ilvl w:val="1"/>
          <w:numId w:val="20"/>
        </w:numPr>
        <w:spacing w:after="0" w:line="240" w:lineRule="auto"/>
        <w:rPr>
          <w:rFonts w:eastAsia="Times New Roman"/>
          <w:lang w:val="en-US" w:eastAsia="zh-CN"/>
        </w:rPr>
      </w:pPr>
      <w:r w:rsidRPr="006A61E8">
        <w:rPr>
          <w:rFonts w:eastAsia="Times New Roman"/>
          <w:lang w:val="en-US" w:eastAsia="zh-CN"/>
        </w:rPr>
        <w:t>Option 1: DDDSU</w:t>
      </w:r>
      <w:r w:rsidR="00F82338" w:rsidRPr="006A61E8">
        <w:rPr>
          <w:rFonts w:eastAsia="Times New Roman"/>
          <w:lang w:val="en-US" w:eastAsia="zh-CN"/>
        </w:rPr>
        <w:t xml:space="preserve"> </w:t>
      </w:r>
    </w:p>
    <w:p w14:paraId="6BE71AAE" w14:textId="30EAE790" w:rsidR="00D41715" w:rsidRPr="006A61E8" w:rsidRDefault="00D41715" w:rsidP="002020CA">
      <w:pPr>
        <w:numPr>
          <w:ilvl w:val="1"/>
          <w:numId w:val="20"/>
        </w:numPr>
        <w:spacing w:after="0" w:line="240" w:lineRule="auto"/>
        <w:rPr>
          <w:rFonts w:eastAsia="Times New Roman"/>
          <w:lang w:val="en-US" w:eastAsia="zh-CN"/>
        </w:rPr>
      </w:pPr>
      <w:r w:rsidRPr="006A61E8">
        <w:rPr>
          <w:rFonts w:eastAsia="Times New Roman"/>
          <w:lang w:val="en-US" w:eastAsia="zh-CN"/>
        </w:rPr>
        <w:t>Option 2: DDDUU</w:t>
      </w:r>
      <w:r w:rsidR="00C97E13" w:rsidRPr="006A61E8">
        <w:rPr>
          <w:rFonts w:eastAsia="Times New Roman"/>
          <w:lang w:val="en-US" w:eastAsia="zh-CN"/>
        </w:rPr>
        <w:t xml:space="preserve"> is also introduced</w:t>
      </w:r>
    </w:p>
    <w:p w14:paraId="4DE52C73" w14:textId="015A15EB" w:rsidR="00D41715" w:rsidRPr="006A61E8" w:rsidRDefault="00D41715" w:rsidP="002020CA">
      <w:pPr>
        <w:numPr>
          <w:ilvl w:val="2"/>
          <w:numId w:val="20"/>
        </w:numPr>
        <w:spacing w:after="0" w:line="240" w:lineRule="auto"/>
        <w:rPr>
          <w:rFonts w:eastAsia="Times New Roman"/>
          <w:i/>
          <w:lang w:val="en-US" w:eastAsia="zh-CN"/>
        </w:rPr>
      </w:pPr>
      <w:r w:rsidRPr="006A61E8">
        <w:rPr>
          <w:rFonts w:eastAsiaTheme="minorEastAsia" w:hint="eastAsia"/>
          <w:i/>
          <w:lang w:val="en-US" w:eastAsia="zh-CN"/>
        </w:rPr>
        <w:t>Q</w:t>
      </w:r>
      <w:r w:rsidRPr="006A61E8">
        <w:rPr>
          <w:rFonts w:eastAsiaTheme="minorEastAsia"/>
          <w:i/>
          <w:lang w:val="en-US" w:eastAsia="zh-CN"/>
        </w:rPr>
        <w:t>ualcomm</w:t>
      </w:r>
    </w:p>
    <w:p w14:paraId="06129737" w14:textId="77777777" w:rsidR="00C97E13" w:rsidRPr="006A61E8" w:rsidRDefault="00C97E13" w:rsidP="002020CA">
      <w:pPr>
        <w:spacing w:after="0" w:line="240" w:lineRule="auto"/>
        <w:rPr>
          <w:rFonts w:eastAsia="Calibri"/>
          <w:color w:val="0070C0"/>
          <w:lang w:val="en-US" w:eastAsia="zh-CN"/>
        </w:rPr>
      </w:pPr>
    </w:p>
    <w:p w14:paraId="56495971" w14:textId="006C548F" w:rsidR="00E67B25" w:rsidRPr="00C97E13" w:rsidRDefault="00E67B25" w:rsidP="002020CA">
      <w:pPr>
        <w:spacing w:after="0" w:line="240" w:lineRule="auto"/>
        <w:rPr>
          <w:rFonts w:eastAsia="Calibri"/>
          <w:lang w:val="en-US" w:eastAsia="zh-CN"/>
        </w:rPr>
      </w:pPr>
      <w:r w:rsidRPr="00C97E13">
        <w:rPr>
          <w:rFonts w:eastAsia="Calibri"/>
          <w:lang w:val="en-US" w:eastAsia="zh-CN"/>
        </w:rPr>
        <w:t>S slot format</w:t>
      </w:r>
      <w:r w:rsidR="00F82338" w:rsidRPr="00C97E13">
        <w:rPr>
          <w:rFonts w:eastAsia="Calibri"/>
          <w:lang w:val="en-US" w:eastAsia="zh-CN"/>
        </w:rPr>
        <w:t xml:space="preserve"> is </w:t>
      </w:r>
      <w:r w:rsidR="00C97E13" w:rsidRPr="00C97E13">
        <w:rPr>
          <w:rFonts w:eastAsia="Calibri"/>
          <w:lang w:val="en-US" w:eastAsia="zh-CN"/>
        </w:rPr>
        <w:t>constructed as</w:t>
      </w:r>
    </w:p>
    <w:p w14:paraId="4D61610D" w14:textId="4B27A773" w:rsidR="00E67B25" w:rsidRPr="00D41715" w:rsidRDefault="00AB4C25" w:rsidP="002020CA">
      <w:pPr>
        <w:pStyle w:val="ListParagraph"/>
        <w:numPr>
          <w:ilvl w:val="0"/>
          <w:numId w:val="34"/>
        </w:numPr>
        <w:spacing w:after="0" w:line="240" w:lineRule="auto"/>
        <w:rPr>
          <w:rFonts w:eastAsiaTheme="minorEastAsia"/>
          <w:lang w:val="en-US" w:eastAsia="zh-CN"/>
        </w:rPr>
      </w:pPr>
      <w:r w:rsidRPr="00D41715">
        <w:rPr>
          <w:rFonts w:eastAsiaTheme="minorEastAsia" w:hint="eastAsia"/>
          <w:lang w:val="en-US" w:eastAsia="zh-CN"/>
        </w:rPr>
        <w:lastRenderedPageBreak/>
        <w:t>S</w:t>
      </w:r>
      <w:r w:rsidRPr="00D41715">
        <w:rPr>
          <w:rFonts w:eastAsiaTheme="minorEastAsia"/>
          <w:lang w:val="en-US" w:eastAsia="zh-CN"/>
        </w:rPr>
        <w:t xml:space="preserve"> = 10:2:2</w:t>
      </w:r>
    </w:p>
    <w:p w14:paraId="4B4FB766" w14:textId="0C924A85" w:rsidR="00D41715" w:rsidRPr="006A61E8" w:rsidRDefault="00D41715" w:rsidP="002020CA">
      <w:pPr>
        <w:pStyle w:val="ListParagraph"/>
        <w:numPr>
          <w:ilvl w:val="1"/>
          <w:numId w:val="34"/>
        </w:numPr>
        <w:spacing w:after="0" w:line="240" w:lineRule="auto"/>
        <w:rPr>
          <w:rFonts w:eastAsiaTheme="minorEastAsia"/>
          <w:i/>
          <w:lang w:val="en-US" w:eastAsia="zh-CN"/>
        </w:rPr>
      </w:pPr>
      <w:r w:rsidRPr="006A61E8">
        <w:rPr>
          <w:rFonts w:eastAsiaTheme="minorEastAsia" w:hint="eastAsia"/>
          <w:i/>
          <w:lang w:val="en-US" w:eastAsia="zh-CN"/>
        </w:rPr>
        <w:t>Q</w:t>
      </w:r>
      <w:r w:rsidRPr="006A61E8">
        <w:rPr>
          <w:rFonts w:eastAsiaTheme="minorEastAsia"/>
          <w:i/>
          <w:lang w:val="en-US" w:eastAsia="zh-CN"/>
        </w:rPr>
        <w:t>ualcomm, MTK, Nokia, ZTE, DCM</w:t>
      </w:r>
      <w:r w:rsidR="0053747A">
        <w:rPr>
          <w:rFonts w:eastAsiaTheme="minorEastAsia"/>
          <w:i/>
          <w:lang w:val="en-US" w:eastAsia="zh-CN"/>
        </w:rPr>
        <w:t>, vivo</w:t>
      </w:r>
    </w:p>
    <w:p w14:paraId="6A027192" w14:textId="51842EB9" w:rsidR="00D41715" w:rsidRDefault="00D41715" w:rsidP="002020CA">
      <w:pPr>
        <w:pStyle w:val="ListParagraph"/>
        <w:numPr>
          <w:ilvl w:val="0"/>
          <w:numId w:val="34"/>
        </w:numPr>
        <w:spacing w:after="0" w:line="240" w:lineRule="auto"/>
        <w:rPr>
          <w:rFonts w:eastAsiaTheme="minorEastAsia"/>
          <w:lang w:val="en-US" w:eastAsia="zh-CN"/>
        </w:rPr>
      </w:pPr>
      <w:r>
        <w:rPr>
          <w:rFonts w:eastAsiaTheme="minorEastAsia"/>
          <w:lang w:val="en-US" w:eastAsia="zh-CN"/>
        </w:rPr>
        <w:t>S = 11:1:2</w:t>
      </w:r>
    </w:p>
    <w:p w14:paraId="57016046" w14:textId="7B0C71C0" w:rsidR="00D41715" w:rsidRPr="006A61E8" w:rsidRDefault="00D41715" w:rsidP="002020CA">
      <w:pPr>
        <w:pStyle w:val="ListParagraph"/>
        <w:numPr>
          <w:ilvl w:val="1"/>
          <w:numId w:val="34"/>
        </w:numPr>
        <w:spacing w:after="0" w:line="240" w:lineRule="auto"/>
        <w:rPr>
          <w:rFonts w:eastAsiaTheme="minorEastAsia"/>
          <w:i/>
          <w:lang w:val="en-US" w:eastAsia="zh-CN"/>
        </w:rPr>
      </w:pPr>
      <w:r w:rsidRPr="006A61E8">
        <w:rPr>
          <w:rFonts w:eastAsiaTheme="minorEastAsia" w:hint="eastAsia"/>
          <w:i/>
          <w:lang w:val="en-US" w:eastAsia="zh-CN"/>
        </w:rPr>
        <w:t>C</w:t>
      </w:r>
      <w:r w:rsidRPr="006A61E8">
        <w:rPr>
          <w:rFonts w:eastAsiaTheme="minorEastAsia"/>
          <w:i/>
          <w:lang w:val="en-US" w:eastAsia="zh-CN"/>
        </w:rPr>
        <w:t>ATT</w:t>
      </w:r>
    </w:p>
    <w:p w14:paraId="6AA6587F" w14:textId="66660705" w:rsidR="00D41715" w:rsidRDefault="00D41715" w:rsidP="002020CA">
      <w:pPr>
        <w:pStyle w:val="ListParagraph"/>
        <w:numPr>
          <w:ilvl w:val="0"/>
          <w:numId w:val="34"/>
        </w:num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 = D or U</w:t>
      </w:r>
    </w:p>
    <w:p w14:paraId="73283FC7" w14:textId="5BB3A858" w:rsidR="00D41715" w:rsidRPr="006A61E8" w:rsidRDefault="00D41715" w:rsidP="002020CA">
      <w:pPr>
        <w:pStyle w:val="ListParagraph"/>
        <w:numPr>
          <w:ilvl w:val="1"/>
          <w:numId w:val="34"/>
        </w:numPr>
        <w:spacing w:after="0" w:line="240" w:lineRule="auto"/>
        <w:rPr>
          <w:rFonts w:eastAsiaTheme="minorEastAsia"/>
          <w:i/>
          <w:lang w:val="en-US" w:eastAsia="zh-CN"/>
        </w:rPr>
      </w:pPr>
      <w:r w:rsidRPr="006A61E8">
        <w:rPr>
          <w:rFonts w:eastAsiaTheme="minorEastAsia" w:hint="eastAsia"/>
          <w:i/>
          <w:lang w:val="en-US" w:eastAsia="zh-CN"/>
        </w:rPr>
        <w:t>H</w:t>
      </w:r>
      <w:r w:rsidRPr="006A61E8">
        <w:rPr>
          <w:rFonts w:eastAsiaTheme="minorEastAsia"/>
          <w:i/>
          <w:lang w:val="en-US" w:eastAsia="zh-CN"/>
        </w:rPr>
        <w:t>uawei</w:t>
      </w:r>
    </w:p>
    <w:p w14:paraId="40B290EC" w14:textId="2BCA95FC" w:rsidR="00AB4C25" w:rsidRDefault="00AB4C25" w:rsidP="00514881">
      <w:pPr>
        <w:rPr>
          <w:rFonts w:eastAsiaTheme="minorEastAsia"/>
          <w:lang w:val="en-US" w:eastAsia="zh-CN"/>
        </w:rPr>
      </w:pPr>
    </w:p>
    <w:p w14:paraId="15E8BAB8" w14:textId="729C44C7" w:rsidR="00D41715" w:rsidRPr="006A61E8" w:rsidRDefault="00593C0C" w:rsidP="00C92290">
      <w:pPr>
        <w:spacing w:after="0"/>
        <w:rPr>
          <w:rFonts w:eastAsiaTheme="minorEastAsia"/>
          <w:b/>
          <w:lang w:val="en-US" w:eastAsia="zh-CN"/>
        </w:rPr>
      </w:pPr>
      <w:r w:rsidRPr="006A61E8">
        <w:rPr>
          <w:rFonts w:eastAsiaTheme="minorEastAsia"/>
          <w:b/>
          <w:lang w:val="en-US" w:eastAsia="zh-CN"/>
        </w:rPr>
        <w:t>Proposal</w:t>
      </w:r>
      <w:r w:rsidR="00E16A7D">
        <w:rPr>
          <w:rFonts w:eastAsiaTheme="minorEastAsia"/>
          <w:b/>
          <w:lang w:val="en-US" w:eastAsia="zh-CN"/>
        </w:rPr>
        <w:t xml:space="preserve"> 3</w:t>
      </w:r>
      <w:r w:rsidRPr="006A61E8">
        <w:rPr>
          <w:rFonts w:eastAsiaTheme="minorEastAsia"/>
          <w:b/>
          <w:lang w:val="en-US" w:eastAsia="zh-CN"/>
        </w:rPr>
        <w:t>: adopt following update for TDD configuration</w:t>
      </w:r>
      <w:r w:rsidRPr="006A61E8">
        <w:rPr>
          <w:rFonts w:eastAsia="Calibri"/>
          <w:b/>
          <w:lang w:val="en-US" w:eastAsia="zh-CN"/>
        </w:rPr>
        <w:t xml:space="preserve"> for XR/CG evaluation</w:t>
      </w:r>
    </w:p>
    <w:p w14:paraId="5AD0FE9C" w14:textId="77777777" w:rsidR="00593C0C" w:rsidRPr="006A61E8" w:rsidRDefault="00593C0C" w:rsidP="006572C4">
      <w:pPr>
        <w:numPr>
          <w:ilvl w:val="0"/>
          <w:numId w:val="17"/>
        </w:numPr>
        <w:spacing w:after="0" w:line="240" w:lineRule="auto"/>
        <w:rPr>
          <w:rFonts w:eastAsia="Times New Roman"/>
          <w:b/>
          <w:lang w:val="en-US" w:eastAsia="zh-CN"/>
        </w:rPr>
      </w:pPr>
      <w:r w:rsidRPr="006A61E8">
        <w:rPr>
          <w:rFonts w:eastAsia="Times New Roman"/>
          <w:b/>
          <w:lang w:val="en-US" w:eastAsia="zh-CN"/>
        </w:rPr>
        <w:t>FR1:</w:t>
      </w:r>
    </w:p>
    <w:p w14:paraId="1EC49CFC" w14:textId="77777777" w:rsidR="00593C0C" w:rsidRPr="006A61E8" w:rsidRDefault="00593C0C" w:rsidP="006572C4">
      <w:pPr>
        <w:numPr>
          <w:ilvl w:val="1"/>
          <w:numId w:val="18"/>
        </w:numPr>
        <w:spacing w:after="0" w:line="240" w:lineRule="auto"/>
        <w:rPr>
          <w:rFonts w:eastAsia="Times New Roman"/>
          <w:b/>
          <w:lang w:val="en-US" w:eastAsia="zh-CN"/>
        </w:rPr>
      </w:pPr>
      <w:r w:rsidRPr="006A61E8">
        <w:rPr>
          <w:rFonts w:eastAsia="Times New Roman"/>
          <w:b/>
          <w:lang w:val="en-US" w:eastAsia="zh-CN"/>
        </w:rPr>
        <w:t>Option 1: DDDSU</w:t>
      </w:r>
    </w:p>
    <w:p w14:paraId="77C7421D" w14:textId="77777777" w:rsidR="00593C0C" w:rsidRPr="006A61E8" w:rsidRDefault="00593C0C" w:rsidP="006572C4">
      <w:pPr>
        <w:numPr>
          <w:ilvl w:val="1"/>
          <w:numId w:val="18"/>
        </w:numPr>
        <w:spacing w:after="0" w:line="240" w:lineRule="auto"/>
        <w:rPr>
          <w:rFonts w:eastAsia="Times New Roman"/>
          <w:b/>
          <w:lang w:val="en-US" w:eastAsia="zh-CN"/>
        </w:rPr>
      </w:pPr>
      <w:r w:rsidRPr="006A61E8">
        <w:rPr>
          <w:rFonts w:eastAsia="Times New Roman"/>
          <w:b/>
          <w:lang w:val="en-US" w:eastAsia="zh-CN"/>
        </w:rPr>
        <w:t>Option 2: DDDUU</w:t>
      </w:r>
    </w:p>
    <w:p w14:paraId="3240592F" w14:textId="77777777" w:rsidR="00593C0C" w:rsidRPr="006A61E8" w:rsidRDefault="00593C0C" w:rsidP="006572C4">
      <w:pPr>
        <w:numPr>
          <w:ilvl w:val="0"/>
          <w:numId w:val="19"/>
        </w:numPr>
        <w:spacing w:after="0" w:line="240" w:lineRule="auto"/>
        <w:rPr>
          <w:rFonts w:eastAsia="Times New Roman"/>
          <w:b/>
          <w:lang w:val="en-US" w:eastAsia="zh-CN"/>
        </w:rPr>
      </w:pPr>
      <w:r w:rsidRPr="006A61E8">
        <w:rPr>
          <w:rFonts w:eastAsia="Times New Roman"/>
          <w:b/>
          <w:lang w:val="en-US" w:eastAsia="zh-CN"/>
        </w:rPr>
        <w:t>FR2:</w:t>
      </w:r>
    </w:p>
    <w:p w14:paraId="69AA2348" w14:textId="3DB989A5" w:rsidR="00593C0C" w:rsidRPr="006A61E8" w:rsidRDefault="00593C0C" w:rsidP="006572C4">
      <w:pPr>
        <w:numPr>
          <w:ilvl w:val="1"/>
          <w:numId w:val="20"/>
        </w:numPr>
        <w:spacing w:after="0" w:line="240" w:lineRule="auto"/>
        <w:rPr>
          <w:rFonts w:eastAsia="Times New Roman"/>
          <w:b/>
          <w:lang w:val="en-US" w:eastAsia="zh-CN"/>
        </w:rPr>
      </w:pPr>
      <w:r w:rsidRPr="006A61E8">
        <w:rPr>
          <w:rFonts w:eastAsia="Times New Roman"/>
          <w:b/>
          <w:lang w:val="en-US" w:eastAsia="zh-CN"/>
        </w:rPr>
        <w:t>Option 1: DDDSU</w:t>
      </w:r>
    </w:p>
    <w:p w14:paraId="32CE09D5" w14:textId="77777777" w:rsidR="00593C0C" w:rsidRPr="006A61E8" w:rsidRDefault="00593C0C" w:rsidP="006572C4">
      <w:pPr>
        <w:numPr>
          <w:ilvl w:val="1"/>
          <w:numId w:val="20"/>
        </w:numPr>
        <w:spacing w:after="0" w:line="240" w:lineRule="auto"/>
        <w:rPr>
          <w:rFonts w:eastAsia="Times New Roman"/>
          <w:b/>
          <w:color w:val="FF0000"/>
          <w:lang w:val="en-US" w:eastAsia="zh-CN"/>
        </w:rPr>
      </w:pPr>
      <w:r w:rsidRPr="006A61E8">
        <w:rPr>
          <w:rFonts w:eastAsia="Times New Roman"/>
          <w:b/>
          <w:color w:val="FF0000"/>
          <w:lang w:val="en-US" w:eastAsia="zh-CN"/>
        </w:rPr>
        <w:t>Option 2: DDDUU</w:t>
      </w:r>
    </w:p>
    <w:p w14:paraId="3F187EBD" w14:textId="6BB1FEBF" w:rsidR="00593C0C" w:rsidRPr="006A61E8" w:rsidRDefault="00350EEA" w:rsidP="00593C0C">
      <w:pPr>
        <w:spacing w:after="0" w:line="240" w:lineRule="auto"/>
        <w:rPr>
          <w:rFonts w:eastAsia="Calibri"/>
          <w:b/>
          <w:color w:val="000000" w:themeColor="text1"/>
          <w:lang w:val="en-US" w:eastAsia="zh-CN"/>
        </w:rPr>
      </w:pPr>
      <w:r w:rsidRPr="006A61E8">
        <w:rPr>
          <w:rFonts w:eastAsia="Calibri"/>
          <w:b/>
          <w:color w:val="000000" w:themeColor="text1"/>
          <w:lang w:val="en-US" w:eastAsia="zh-CN"/>
        </w:rPr>
        <w:t>D</w:t>
      </w:r>
      <w:r w:rsidR="00593C0C" w:rsidRPr="006A61E8">
        <w:rPr>
          <w:rFonts w:eastAsia="Calibri"/>
          <w:b/>
          <w:color w:val="000000" w:themeColor="text1"/>
          <w:lang w:val="en-US" w:eastAsia="zh-CN"/>
        </w:rPr>
        <w:t xml:space="preserve">etailed S slot format is </w:t>
      </w:r>
      <w:r w:rsidR="00593C0C" w:rsidRPr="006A61E8">
        <w:rPr>
          <w:rFonts w:eastAsiaTheme="minorEastAsia"/>
          <w:b/>
          <w:color w:val="FF0000"/>
          <w:lang w:val="en-US" w:eastAsia="zh-CN"/>
        </w:rPr>
        <w:t>10D:2F:2U</w:t>
      </w:r>
    </w:p>
    <w:p w14:paraId="20C71ECD" w14:textId="69E550A8" w:rsidR="006B4054" w:rsidRPr="006A61E8" w:rsidRDefault="00350EEA" w:rsidP="00514881">
      <w:pPr>
        <w:rPr>
          <w:rFonts w:eastAsiaTheme="minorEastAsia"/>
          <w:b/>
          <w:color w:val="FF0000"/>
          <w:lang w:val="en-US" w:eastAsia="zh-CN"/>
        </w:rPr>
      </w:pPr>
      <w:r w:rsidRPr="006A61E8">
        <w:rPr>
          <w:rFonts w:eastAsiaTheme="minorEastAsia"/>
          <w:b/>
          <w:color w:val="FF0000"/>
          <w:lang w:val="en-US" w:eastAsia="zh-CN"/>
        </w:rPr>
        <w:t>Further clarify that f</w:t>
      </w:r>
      <w:r w:rsidR="006B4054" w:rsidRPr="006A61E8">
        <w:rPr>
          <w:rFonts w:eastAsiaTheme="minorEastAsia"/>
          <w:b/>
          <w:color w:val="FF0000"/>
          <w:lang w:val="en-US" w:eastAsia="zh-CN"/>
        </w:rPr>
        <w:t>or option 2</w:t>
      </w:r>
      <w:r w:rsidR="00DD495F" w:rsidRPr="006A61E8">
        <w:rPr>
          <w:rFonts w:eastAsiaTheme="minorEastAsia"/>
          <w:b/>
          <w:color w:val="FF0000"/>
          <w:lang w:val="en-US" w:eastAsia="zh-CN"/>
        </w:rPr>
        <w:t xml:space="preserve"> for FR1/FR2</w:t>
      </w:r>
      <w:r w:rsidR="006B4054" w:rsidRPr="006A61E8">
        <w:rPr>
          <w:rFonts w:eastAsiaTheme="minorEastAsia"/>
          <w:b/>
          <w:color w:val="FF0000"/>
          <w:lang w:val="en-US" w:eastAsia="zh-CN"/>
        </w:rPr>
        <w:t xml:space="preserve">, </w:t>
      </w:r>
      <w:r w:rsidR="00DD495F" w:rsidRPr="006A61E8">
        <w:rPr>
          <w:rFonts w:eastAsiaTheme="minorEastAsia"/>
          <w:b/>
          <w:color w:val="FF0000"/>
          <w:lang w:val="en-US" w:eastAsia="zh-CN"/>
        </w:rPr>
        <w:t xml:space="preserve">there is [2]-symbol gap at the end of third “D” slot of  </w:t>
      </w:r>
      <w:r w:rsidR="006B4054" w:rsidRPr="006A61E8">
        <w:rPr>
          <w:rFonts w:eastAsiaTheme="minorEastAsia"/>
          <w:b/>
          <w:color w:val="FF0000"/>
          <w:lang w:val="en-US" w:eastAsia="zh-CN"/>
        </w:rPr>
        <w:t>DDDUU</w:t>
      </w:r>
      <w:r w:rsidR="00DD495F" w:rsidRPr="006A61E8">
        <w:rPr>
          <w:rFonts w:eastAsiaTheme="minorEastAsia"/>
          <w:b/>
          <w:color w:val="FF0000"/>
          <w:lang w:val="en-US" w:eastAsia="zh-CN"/>
        </w:rPr>
        <w:t>.</w:t>
      </w:r>
    </w:p>
    <w:p w14:paraId="2A41A1A5" w14:textId="77777777" w:rsidR="00C92290" w:rsidRPr="00307071" w:rsidRDefault="00C92290" w:rsidP="00C92290">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TableGrid"/>
        <w:tblW w:w="5000" w:type="pct"/>
        <w:tblLook w:val="04A0" w:firstRow="1" w:lastRow="0" w:firstColumn="1" w:lastColumn="0" w:noHBand="0" w:noVBand="1"/>
      </w:tblPr>
      <w:tblGrid>
        <w:gridCol w:w="1443"/>
        <w:gridCol w:w="9014"/>
      </w:tblGrid>
      <w:tr w:rsidR="00510325" w14:paraId="0947F21E" w14:textId="77777777" w:rsidTr="008152D2">
        <w:tc>
          <w:tcPr>
            <w:tcW w:w="690" w:type="pct"/>
            <w:shd w:val="clear" w:color="auto" w:fill="D9D9D9" w:themeFill="background1" w:themeFillShade="D9"/>
          </w:tcPr>
          <w:p w14:paraId="328FD433"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52CC78ED"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851CB1" w14:paraId="09548EF3" w14:textId="77777777" w:rsidTr="008152D2">
        <w:tc>
          <w:tcPr>
            <w:tcW w:w="690" w:type="pct"/>
          </w:tcPr>
          <w:p w14:paraId="28203075" w14:textId="2850DBAF" w:rsidR="00851CB1" w:rsidRDefault="00851CB1" w:rsidP="00851CB1">
            <w:pPr>
              <w:pStyle w:val="ListParagraph"/>
              <w:spacing w:after="120" w:line="240" w:lineRule="auto"/>
              <w:ind w:left="0"/>
              <w:rPr>
                <w:rFonts w:eastAsiaTheme="minorEastAsia"/>
                <w:lang w:eastAsia="zh-CN"/>
              </w:rPr>
            </w:pPr>
            <w:r>
              <w:rPr>
                <w:rFonts w:eastAsiaTheme="minorEastAsia"/>
                <w:lang w:eastAsia="zh-CN"/>
              </w:rPr>
              <w:t>QC</w:t>
            </w:r>
          </w:p>
        </w:tc>
        <w:tc>
          <w:tcPr>
            <w:tcW w:w="4310" w:type="pct"/>
          </w:tcPr>
          <w:p w14:paraId="75EFBDE2" w14:textId="410897B3" w:rsidR="00851CB1" w:rsidRDefault="00851CB1" w:rsidP="00851CB1">
            <w:pPr>
              <w:pStyle w:val="ListParagraph"/>
              <w:spacing w:after="120" w:line="240" w:lineRule="auto"/>
              <w:ind w:left="0"/>
              <w:rPr>
                <w:rFonts w:eastAsiaTheme="minorEastAsia"/>
                <w:lang w:eastAsia="zh-CN"/>
              </w:rPr>
            </w:pPr>
            <w:r>
              <w:rPr>
                <w:rFonts w:eastAsiaTheme="minorEastAsia"/>
                <w:lang w:eastAsia="zh-CN"/>
              </w:rPr>
              <w:t>We support Proposal 3.</w:t>
            </w:r>
          </w:p>
        </w:tc>
      </w:tr>
      <w:tr w:rsidR="00851CB1" w14:paraId="7A812EB1" w14:textId="77777777" w:rsidTr="008152D2">
        <w:tc>
          <w:tcPr>
            <w:tcW w:w="690" w:type="pct"/>
          </w:tcPr>
          <w:p w14:paraId="0BFCBFE5" w14:textId="77777777" w:rsidR="00851CB1" w:rsidRDefault="00851CB1" w:rsidP="00851CB1">
            <w:pPr>
              <w:pStyle w:val="ListParagraph"/>
              <w:spacing w:after="120" w:line="240" w:lineRule="auto"/>
              <w:ind w:left="0"/>
              <w:rPr>
                <w:rFonts w:eastAsiaTheme="minorEastAsia"/>
                <w:lang w:eastAsia="zh-CN"/>
              </w:rPr>
            </w:pPr>
          </w:p>
        </w:tc>
        <w:tc>
          <w:tcPr>
            <w:tcW w:w="4310" w:type="pct"/>
          </w:tcPr>
          <w:p w14:paraId="7A5A6FD5" w14:textId="77777777" w:rsidR="00851CB1" w:rsidRDefault="00851CB1" w:rsidP="00851CB1">
            <w:pPr>
              <w:pStyle w:val="ListParagraph"/>
              <w:spacing w:after="120" w:line="240" w:lineRule="auto"/>
              <w:ind w:left="0"/>
              <w:rPr>
                <w:rFonts w:eastAsiaTheme="minorEastAsia"/>
                <w:lang w:eastAsia="zh-CN"/>
              </w:rPr>
            </w:pPr>
          </w:p>
        </w:tc>
      </w:tr>
    </w:tbl>
    <w:p w14:paraId="28B44859" w14:textId="77777777" w:rsidR="00D41715" w:rsidRDefault="00D41715" w:rsidP="00514881">
      <w:pPr>
        <w:rPr>
          <w:rFonts w:eastAsiaTheme="minorEastAsia"/>
          <w:lang w:val="en-US" w:eastAsia="zh-CN"/>
        </w:rPr>
      </w:pPr>
    </w:p>
    <w:p w14:paraId="7AE98FC3" w14:textId="7DA7A148" w:rsidR="00E67B25" w:rsidRPr="006A61E8" w:rsidRDefault="00F33ECD" w:rsidP="00514881">
      <w:pPr>
        <w:rPr>
          <w:rFonts w:eastAsiaTheme="minorEastAsia"/>
          <w:b/>
          <w:u w:val="single"/>
          <w:lang w:val="en-US" w:eastAsia="zh-CN"/>
        </w:rPr>
      </w:pPr>
      <w:r w:rsidRPr="006A61E8">
        <w:rPr>
          <w:rFonts w:eastAsiaTheme="minorEastAsia"/>
          <w:b/>
          <w:u w:val="single"/>
          <w:lang w:val="en-US" w:eastAsia="zh-CN"/>
        </w:rPr>
        <w:t>Downtilt</w:t>
      </w:r>
      <w:r w:rsidRPr="006A61E8">
        <w:rPr>
          <w:rFonts w:eastAsia="Calibri"/>
          <w:b/>
          <w:u w:val="single"/>
          <w:lang w:val="en-US" w:eastAsia="zh-CN"/>
        </w:rPr>
        <w:t xml:space="preserve"> for XR/CG evaluation</w:t>
      </w:r>
    </w:p>
    <w:p w14:paraId="20F5D74B" w14:textId="77777777" w:rsidR="00E67B25" w:rsidRPr="001A473D" w:rsidRDefault="00E67B25" w:rsidP="00E67B25">
      <w:pPr>
        <w:spacing w:after="0" w:line="240" w:lineRule="auto"/>
        <w:ind w:hanging="420"/>
        <w:rPr>
          <w:rFonts w:eastAsia="Calibri"/>
          <w:lang w:val="en-US" w:eastAsia="zh-CN"/>
        </w:rPr>
      </w:pPr>
      <w:r w:rsidRPr="001A473D">
        <w:rPr>
          <w:rFonts w:eastAsia="Calibri"/>
          <w:lang w:val="en-US" w:eastAsia="zh-CN"/>
        </w:rPr>
        <w:t>·         For XR/CG evaluation, adopt the following assumptions for downtilt</w:t>
      </w:r>
    </w:p>
    <w:p w14:paraId="12511DC8" w14:textId="77777777" w:rsidR="00E67B25" w:rsidRPr="009F2DF1" w:rsidRDefault="00E67B25" w:rsidP="002020CA">
      <w:pPr>
        <w:pStyle w:val="ListParagraph"/>
        <w:numPr>
          <w:ilvl w:val="0"/>
          <w:numId w:val="36"/>
        </w:numPr>
        <w:spacing w:after="0"/>
      </w:pPr>
      <w:r w:rsidRPr="009F2DF1">
        <w:t>Dense Urban</w:t>
      </w:r>
    </w:p>
    <w:p w14:paraId="4CF04AB6" w14:textId="6B79CE5F" w:rsidR="00E67B25" w:rsidRPr="009F2DF1" w:rsidRDefault="00E67B25" w:rsidP="002020CA">
      <w:pPr>
        <w:pStyle w:val="ListParagraph"/>
        <w:numPr>
          <w:ilvl w:val="1"/>
          <w:numId w:val="36"/>
        </w:numPr>
        <w:spacing w:after="0"/>
      </w:pPr>
      <w:r w:rsidRPr="009F2DF1">
        <w:t>12 degree</w:t>
      </w:r>
    </w:p>
    <w:p w14:paraId="3AEEF8F0" w14:textId="594C87B9" w:rsidR="009F2DF1" w:rsidRPr="00293F69" w:rsidRDefault="009F2DF1" w:rsidP="002020CA">
      <w:pPr>
        <w:pStyle w:val="ListParagraph"/>
        <w:numPr>
          <w:ilvl w:val="2"/>
          <w:numId w:val="36"/>
        </w:numPr>
        <w:spacing w:after="0"/>
        <w:rPr>
          <w:i/>
        </w:rPr>
      </w:pPr>
      <w:r w:rsidRPr="00293F69">
        <w:rPr>
          <w:rFonts w:eastAsiaTheme="minorEastAsia" w:hint="eastAsia"/>
          <w:i/>
          <w:lang w:eastAsia="zh-CN"/>
        </w:rPr>
        <w:t>F</w:t>
      </w:r>
      <w:r w:rsidRPr="00293F69">
        <w:rPr>
          <w:rFonts w:eastAsiaTheme="minorEastAsia"/>
          <w:i/>
          <w:lang w:eastAsia="zh-CN"/>
        </w:rPr>
        <w:t>utureWei, Samsung (Dense urban), Qualcomm (Dense Urban, FR1, no need for FR2), Huawei, ZTE</w:t>
      </w:r>
      <w:r w:rsidR="002138AC" w:rsidRPr="00293F69">
        <w:rPr>
          <w:rFonts w:eastAsiaTheme="minorEastAsia"/>
          <w:i/>
          <w:lang w:eastAsia="zh-CN"/>
        </w:rPr>
        <w:t xml:space="preserve"> (Dense urban), OPPO (Dense Urban)</w:t>
      </w:r>
      <w:r w:rsidR="0053747A" w:rsidRPr="00293F69">
        <w:rPr>
          <w:rFonts w:eastAsiaTheme="minorEastAsia"/>
          <w:i/>
          <w:lang w:eastAsia="zh-CN"/>
        </w:rPr>
        <w:t>, vivo</w:t>
      </w:r>
      <w:r w:rsidR="0053747A">
        <w:rPr>
          <w:rFonts w:eastAsiaTheme="minorEastAsia"/>
          <w:i/>
          <w:lang w:eastAsia="zh-CN"/>
        </w:rPr>
        <w:t xml:space="preserve"> (Dense urban)</w:t>
      </w:r>
    </w:p>
    <w:p w14:paraId="5E768228" w14:textId="2873F4AE" w:rsidR="009F2DF1" w:rsidRPr="009F2DF1" w:rsidRDefault="009F2DF1" w:rsidP="002020CA">
      <w:pPr>
        <w:pStyle w:val="ListParagraph"/>
        <w:numPr>
          <w:ilvl w:val="1"/>
          <w:numId w:val="36"/>
        </w:numPr>
        <w:spacing w:after="0"/>
      </w:pPr>
      <w:r>
        <w:rPr>
          <w:rFonts w:eastAsiaTheme="minorEastAsia" w:hint="eastAsia"/>
          <w:lang w:eastAsia="zh-CN"/>
        </w:rPr>
        <w:t>6</w:t>
      </w:r>
      <w:r>
        <w:rPr>
          <w:rFonts w:eastAsiaTheme="minorEastAsia"/>
          <w:lang w:eastAsia="zh-CN"/>
        </w:rPr>
        <w:t xml:space="preserve"> MDT and 6 EDT</w:t>
      </w:r>
    </w:p>
    <w:p w14:paraId="037E7DA6" w14:textId="3070F925" w:rsidR="009F2DF1" w:rsidRPr="00293F69" w:rsidRDefault="009F2DF1" w:rsidP="002020CA">
      <w:pPr>
        <w:pStyle w:val="ListParagraph"/>
        <w:numPr>
          <w:ilvl w:val="2"/>
          <w:numId w:val="36"/>
        </w:numPr>
        <w:spacing w:after="0"/>
        <w:rPr>
          <w:i/>
        </w:rPr>
      </w:pPr>
      <w:r w:rsidRPr="00293F69">
        <w:rPr>
          <w:rFonts w:eastAsiaTheme="minorEastAsia" w:hint="eastAsia"/>
          <w:i/>
          <w:lang w:eastAsia="zh-CN"/>
        </w:rPr>
        <w:t>N</w:t>
      </w:r>
      <w:r w:rsidRPr="00293F69">
        <w:rPr>
          <w:rFonts w:eastAsiaTheme="minorEastAsia"/>
          <w:i/>
          <w:lang w:eastAsia="zh-CN"/>
        </w:rPr>
        <w:t>okia</w:t>
      </w:r>
    </w:p>
    <w:p w14:paraId="10A58F95" w14:textId="67EE3F64" w:rsidR="00D41715" w:rsidRPr="00D71188" w:rsidRDefault="00F33ECD" w:rsidP="00514881">
      <w:pPr>
        <w:rPr>
          <w:rFonts w:eastAsiaTheme="minorEastAsia"/>
          <w:b/>
          <w:lang w:val="en-US" w:eastAsia="zh-CN"/>
        </w:rPr>
      </w:pPr>
      <w:r w:rsidRPr="00D71188">
        <w:rPr>
          <w:rFonts w:eastAsiaTheme="minorEastAsia" w:hint="eastAsia"/>
          <w:b/>
          <w:lang w:val="en-US" w:eastAsia="zh-CN"/>
        </w:rPr>
        <w:t>P</w:t>
      </w:r>
      <w:r w:rsidRPr="00D71188">
        <w:rPr>
          <w:rFonts w:eastAsiaTheme="minorEastAsia"/>
          <w:b/>
          <w:lang w:val="en-US" w:eastAsia="zh-CN"/>
        </w:rPr>
        <w:t>roposal</w:t>
      </w:r>
      <w:r w:rsidR="00E16A7D">
        <w:rPr>
          <w:rFonts w:eastAsiaTheme="minorEastAsia"/>
          <w:b/>
          <w:lang w:val="en-US" w:eastAsia="zh-CN"/>
        </w:rPr>
        <w:t xml:space="preserve"> 4</w:t>
      </w:r>
      <w:r w:rsidRPr="00D71188">
        <w:rPr>
          <w:rFonts w:eastAsiaTheme="minorEastAsia"/>
          <w:b/>
          <w:lang w:val="en-US" w:eastAsia="zh-CN"/>
        </w:rPr>
        <w:t xml:space="preserve">: </w:t>
      </w:r>
      <w:r w:rsidRPr="00D71188">
        <w:rPr>
          <w:rFonts w:eastAsia="Calibri"/>
          <w:b/>
          <w:lang w:val="en-US" w:eastAsia="zh-CN"/>
        </w:rPr>
        <w:t xml:space="preserve">For XR/CG evaluation, adopt 12 degree for downtilt for </w:t>
      </w:r>
      <w:r w:rsidRPr="00D71188">
        <w:rPr>
          <w:rFonts w:eastAsiaTheme="minorEastAsia"/>
          <w:b/>
          <w:lang w:eastAsia="zh-CN"/>
        </w:rPr>
        <w:t>Dense Urban</w:t>
      </w:r>
      <w:r w:rsidR="00DD495F">
        <w:rPr>
          <w:rFonts w:eastAsiaTheme="minorEastAsia"/>
          <w:b/>
          <w:lang w:eastAsia="zh-CN"/>
        </w:rPr>
        <w:t xml:space="preserve"> in</w:t>
      </w:r>
      <w:r w:rsidRPr="00D71188">
        <w:rPr>
          <w:rFonts w:eastAsiaTheme="minorEastAsia"/>
          <w:b/>
          <w:lang w:eastAsia="zh-CN"/>
        </w:rPr>
        <w:t xml:space="preserve"> FR1.</w:t>
      </w:r>
    </w:p>
    <w:p w14:paraId="4741F14B" w14:textId="77777777" w:rsidR="00C92290" w:rsidRPr="00307071" w:rsidRDefault="00C92290" w:rsidP="00C92290">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TableGrid"/>
        <w:tblW w:w="5000" w:type="pct"/>
        <w:tblLook w:val="04A0" w:firstRow="1" w:lastRow="0" w:firstColumn="1" w:lastColumn="0" w:noHBand="0" w:noVBand="1"/>
      </w:tblPr>
      <w:tblGrid>
        <w:gridCol w:w="1443"/>
        <w:gridCol w:w="9014"/>
      </w:tblGrid>
      <w:tr w:rsidR="00510325" w14:paraId="419170E2" w14:textId="77777777" w:rsidTr="008152D2">
        <w:tc>
          <w:tcPr>
            <w:tcW w:w="690" w:type="pct"/>
            <w:shd w:val="clear" w:color="auto" w:fill="D9D9D9" w:themeFill="background1" w:themeFillShade="D9"/>
          </w:tcPr>
          <w:p w14:paraId="792083E1"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6F704845"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5C403D" w14:paraId="605BE2E8" w14:textId="77777777" w:rsidTr="008152D2">
        <w:tc>
          <w:tcPr>
            <w:tcW w:w="690" w:type="pct"/>
          </w:tcPr>
          <w:p w14:paraId="03A464A6" w14:textId="5D95958E" w:rsidR="005C403D" w:rsidRDefault="005C403D" w:rsidP="005C403D">
            <w:pPr>
              <w:pStyle w:val="ListParagraph"/>
              <w:spacing w:after="120" w:line="240" w:lineRule="auto"/>
              <w:ind w:left="0"/>
              <w:rPr>
                <w:rFonts w:eastAsiaTheme="minorEastAsia"/>
                <w:lang w:eastAsia="zh-CN"/>
              </w:rPr>
            </w:pPr>
            <w:r>
              <w:rPr>
                <w:rFonts w:eastAsiaTheme="minorEastAsia"/>
                <w:lang w:eastAsia="zh-CN"/>
              </w:rPr>
              <w:t>QC</w:t>
            </w:r>
          </w:p>
        </w:tc>
        <w:tc>
          <w:tcPr>
            <w:tcW w:w="4310" w:type="pct"/>
          </w:tcPr>
          <w:p w14:paraId="54B5DFE9" w14:textId="4E975FA5" w:rsidR="005C403D" w:rsidRDefault="005C403D" w:rsidP="005C403D">
            <w:pPr>
              <w:pStyle w:val="ListParagraph"/>
              <w:spacing w:after="120" w:line="240" w:lineRule="auto"/>
              <w:ind w:left="0"/>
              <w:rPr>
                <w:rFonts w:eastAsiaTheme="minorEastAsia"/>
                <w:lang w:eastAsia="zh-CN"/>
              </w:rPr>
            </w:pPr>
            <w:r>
              <w:rPr>
                <w:rFonts w:eastAsiaTheme="minorEastAsia"/>
                <w:lang w:eastAsia="zh-CN"/>
              </w:rPr>
              <w:t>Prefer 12 degree.</w:t>
            </w:r>
          </w:p>
        </w:tc>
      </w:tr>
      <w:tr w:rsidR="005C403D" w14:paraId="5E1FAB3C" w14:textId="77777777" w:rsidTr="008152D2">
        <w:tc>
          <w:tcPr>
            <w:tcW w:w="690" w:type="pct"/>
          </w:tcPr>
          <w:p w14:paraId="401CC263" w14:textId="77777777" w:rsidR="005C403D" w:rsidRDefault="005C403D" w:rsidP="005C403D">
            <w:pPr>
              <w:pStyle w:val="ListParagraph"/>
              <w:spacing w:after="120" w:line="240" w:lineRule="auto"/>
              <w:ind w:left="0"/>
              <w:rPr>
                <w:rFonts w:eastAsiaTheme="minorEastAsia"/>
                <w:lang w:eastAsia="zh-CN"/>
              </w:rPr>
            </w:pPr>
          </w:p>
        </w:tc>
        <w:tc>
          <w:tcPr>
            <w:tcW w:w="4310" w:type="pct"/>
          </w:tcPr>
          <w:p w14:paraId="2A5A1D38" w14:textId="77777777" w:rsidR="005C403D" w:rsidRDefault="005C403D" w:rsidP="005C403D">
            <w:pPr>
              <w:pStyle w:val="ListParagraph"/>
              <w:spacing w:after="120" w:line="240" w:lineRule="auto"/>
              <w:ind w:left="0"/>
              <w:rPr>
                <w:rFonts w:eastAsiaTheme="minorEastAsia"/>
                <w:lang w:eastAsia="zh-CN"/>
              </w:rPr>
            </w:pPr>
          </w:p>
        </w:tc>
      </w:tr>
    </w:tbl>
    <w:p w14:paraId="2A1E3F76" w14:textId="65755DC5" w:rsidR="00D41715" w:rsidRDefault="00D41715" w:rsidP="00514881">
      <w:pPr>
        <w:rPr>
          <w:rFonts w:eastAsiaTheme="minorEastAsia"/>
          <w:lang w:val="en-US" w:eastAsia="zh-CN"/>
        </w:rPr>
      </w:pPr>
    </w:p>
    <w:p w14:paraId="35961961" w14:textId="45FD4E22" w:rsidR="00E67B25" w:rsidRPr="00D71188" w:rsidRDefault="00B00986" w:rsidP="00514881">
      <w:pPr>
        <w:rPr>
          <w:rFonts w:eastAsiaTheme="minorEastAsia"/>
          <w:b/>
          <w:u w:val="single"/>
          <w:lang w:val="en-US" w:eastAsia="zh-CN"/>
        </w:rPr>
      </w:pPr>
      <w:r w:rsidRPr="00D71188">
        <w:rPr>
          <w:rFonts w:eastAsia="Calibri"/>
          <w:b/>
          <w:u w:val="single"/>
          <w:lang w:val="en-US" w:eastAsia="zh-CN"/>
        </w:rPr>
        <w:t>System bandwidth for XR/CG evaluations</w:t>
      </w:r>
    </w:p>
    <w:p w14:paraId="3C8ED02A" w14:textId="16247058" w:rsidR="00B00986" w:rsidRDefault="00B00986" w:rsidP="006572C4">
      <w:pPr>
        <w:pStyle w:val="ListParagraph"/>
        <w:numPr>
          <w:ilvl w:val="0"/>
          <w:numId w:val="33"/>
        </w:num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R1</w:t>
      </w:r>
    </w:p>
    <w:p w14:paraId="28FBCC27" w14:textId="6817D9C0" w:rsidR="00901D81" w:rsidRPr="006A61E8" w:rsidRDefault="00901D81" w:rsidP="006572C4">
      <w:pPr>
        <w:pStyle w:val="ListParagraph"/>
        <w:numPr>
          <w:ilvl w:val="1"/>
          <w:numId w:val="33"/>
        </w:numPr>
        <w:spacing w:after="0"/>
        <w:rPr>
          <w:rFonts w:eastAsiaTheme="minorEastAsia"/>
          <w:lang w:val="en-US" w:eastAsia="zh-CN"/>
        </w:rPr>
      </w:pPr>
      <w:r w:rsidRPr="006A61E8">
        <w:rPr>
          <w:rFonts w:eastAsiaTheme="minorEastAsia" w:hint="eastAsia"/>
          <w:lang w:val="en-US" w:eastAsia="zh-CN"/>
        </w:rPr>
        <w:t>1</w:t>
      </w:r>
      <w:r w:rsidRPr="006A61E8">
        <w:rPr>
          <w:rFonts w:eastAsiaTheme="minorEastAsia"/>
          <w:lang w:val="en-US" w:eastAsia="zh-CN"/>
        </w:rPr>
        <w:t>00</w:t>
      </w:r>
      <w:r w:rsidRPr="006A61E8">
        <w:rPr>
          <w:rFonts w:eastAsiaTheme="minorEastAsia" w:hint="eastAsia"/>
          <w:lang w:val="en-US" w:eastAsia="zh-CN"/>
        </w:rPr>
        <w:t>MHz</w:t>
      </w:r>
      <w:r w:rsidRPr="006A61E8">
        <w:rPr>
          <w:rFonts w:eastAsiaTheme="minorEastAsia"/>
          <w:lang w:val="en-US" w:eastAsia="zh-CN"/>
        </w:rPr>
        <w:t xml:space="preserve"> baseline</w:t>
      </w:r>
    </w:p>
    <w:p w14:paraId="76097B68" w14:textId="1BC83772" w:rsidR="001729FF" w:rsidRPr="006A61E8" w:rsidRDefault="001729FF" w:rsidP="006572C4">
      <w:pPr>
        <w:pStyle w:val="ListParagraph"/>
        <w:numPr>
          <w:ilvl w:val="2"/>
          <w:numId w:val="33"/>
        </w:numPr>
        <w:spacing w:after="0"/>
        <w:rPr>
          <w:rFonts w:eastAsiaTheme="minorEastAsia"/>
          <w:i/>
          <w:lang w:val="en-US" w:eastAsia="zh-CN"/>
        </w:rPr>
      </w:pPr>
      <w:r w:rsidRPr="006A61E8">
        <w:rPr>
          <w:rFonts w:eastAsiaTheme="minorEastAsia" w:hint="eastAsia"/>
          <w:i/>
          <w:lang w:val="en-US" w:eastAsia="zh-CN"/>
        </w:rPr>
        <w:t>C</w:t>
      </w:r>
      <w:r w:rsidRPr="006A61E8">
        <w:rPr>
          <w:rFonts w:eastAsiaTheme="minorEastAsia"/>
          <w:i/>
          <w:lang w:val="en-US" w:eastAsia="zh-CN"/>
        </w:rPr>
        <w:t>ATT</w:t>
      </w:r>
    </w:p>
    <w:p w14:paraId="0EF6A0A3" w14:textId="459F1A46" w:rsidR="00B00986" w:rsidRPr="006A61E8" w:rsidRDefault="00B00986" w:rsidP="006572C4">
      <w:pPr>
        <w:pStyle w:val="ListParagraph"/>
        <w:numPr>
          <w:ilvl w:val="1"/>
          <w:numId w:val="33"/>
        </w:numPr>
        <w:spacing w:after="0"/>
        <w:rPr>
          <w:rFonts w:eastAsiaTheme="minorEastAsia"/>
          <w:lang w:val="en-US" w:eastAsia="zh-CN"/>
        </w:rPr>
      </w:pPr>
      <w:r w:rsidRPr="006A61E8">
        <w:rPr>
          <w:rFonts w:eastAsiaTheme="minorEastAsia"/>
          <w:lang w:val="en-US" w:eastAsia="zh-CN"/>
        </w:rPr>
        <w:t>No need to support 200 MHz</w:t>
      </w:r>
    </w:p>
    <w:p w14:paraId="03BFD1E4" w14:textId="7530368F" w:rsidR="00911DA8" w:rsidRPr="006A61E8" w:rsidRDefault="00911DA8" w:rsidP="006572C4">
      <w:pPr>
        <w:pStyle w:val="ListParagraph"/>
        <w:numPr>
          <w:ilvl w:val="2"/>
          <w:numId w:val="33"/>
        </w:numPr>
        <w:spacing w:after="0"/>
        <w:rPr>
          <w:rFonts w:eastAsiaTheme="minorEastAsia"/>
          <w:i/>
          <w:lang w:val="en-US" w:eastAsia="zh-CN"/>
        </w:rPr>
      </w:pPr>
      <w:r w:rsidRPr="006A61E8">
        <w:rPr>
          <w:rFonts w:eastAsiaTheme="minorEastAsia"/>
          <w:i/>
          <w:lang w:val="en-US" w:eastAsia="zh-CN"/>
        </w:rPr>
        <w:t xml:space="preserve">Samsung, </w:t>
      </w:r>
      <w:r w:rsidRPr="006A61E8">
        <w:rPr>
          <w:rFonts w:eastAsiaTheme="minorEastAsia" w:hint="eastAsia"/>
          <w:i/>
          <w:lang w:val="en-US" w:eastAsia="zh-CN"/>
        </w:rPr>
        <w:t>O</w:t>
      </w:r>
      <w:r w:rsidRPr="006A61E8">
        <w:rPr>
          <w:rFonts w:eastAsiaTheme="minorEastAsia"/>
          <w:i/>
          <w:lang w:val="en-US" w:eastAsia="zh-CN"/>
        </w:rPr>
        <w:t>PPO</w:t>
      </w:r>
    </w:p>
    <w:p w14:paraId="51F6625A" w14:textId="35DFA047" w:rsidR="00B00986" w:rsidRPr="006A61E8" w:rsidRDefault="00B00986" w:rsidP="006572C4">
      <w:pPr>
        <w:pStyle w:val="ListParagraph"/>
        <w:numPr>
          <w:ilvl w:val="1"/>
          <w:numId w:val="33"/>
        </w:numPr>
        <w:spacing w:after="0"/>
        <w:rPr>
          <w:rFonts w:eastAsiaTheme="minorEastAsia"/>
          <w:lang w:val="en-US" w:eastAsia="zh-CN"/>
        </w:rPr>
      </w:pPr>
      <w:r w:rsidRPr="006A61E8">
        <w:rPr>
          <w:rFonts w:eastAsiaTheme="minorEastAsia"/>
          <w:lang w:val="en-US" w:eastAsia="zh-CN"/>
        </w:rPr>
        <w:t xml:space="preserve">CA with </w:t>
      </w:r>
      <w:r w:rsidRPr="006A61E8">
        <w:rPr>
          <w:rFonts w:eastAsiaTheme="minorEastAsia" w:hint="eastAsia"/>
          <w:lang w:val="en-US" w:eastAsia="zh-CN"/>
        </w:rPr>
        <w:t>2</w:t>
      </w:r>
      <w:r w:rsidRPr="006A61E8">
        <w:rPr>
          <w:rFonts w:eastAsiaTheme="minorEastAsia"/>
          <w:lang w:val="en-US" w:eastAsia="zh-CN"/>
        </w:rPr>
        <w:t>0/40 MHz per CC can be used optionally</w:t>
      </w:r>
    </w:p>
    <w:p w14:paraId="5F14A08D" w14:textId="35A971B2" w:rsidR="00062DB5" w:rsidRPr="006A61E8" w:rsidRDefault="00062DB5" w:rsidP="006572C4">
      <w:pPr>
        <w:pStyle w:val="ListParagraph"/>
        <w:numPr>
          <w:ilvl w:val="2"/>
          <w:numId w:val="33"/>
        </w:numPr>
        <w:spacing w:after="0"/>
        <w:rPr>
          <w:rFonts w:eastAsiaTheme="minorEastAsia"/>
          <w:i/>
          <w:lang w:val="en-US" w:eastAsia="zh-CN"/>
        </w:rPr>
      </w:pPr>
      <w:r w:rsidRPr="006A61E8">
        <w:rPr>
          <w:rFonts w:eastAsiaTheme="minorEastAsia" w:hint="eastAsia"/>
          <w:i/>
          <w:lang w:val="en-US" w:eastAsia="zh-CN"/>
        </w:rPr>
        <w:t>S</w:t>
      </w:r>
      <w:r w:rsidRPr="006A61E8">
        <w:rPr>
          <w:rFonts w:eastAsiaTheme="minorEastAsia"/>
          <w:i/>
          <w:lang w:val="en-US" w:eastAsia="zh-CN"/>
        </w:rPr>
        <w:t>amsung</w:t>
      </w:r>
    </w:p>
    <w:p w14:paraId="29496050" w14:textId="23B3FBE0" w:rsidR="00B00986" w:rsidRPr="006A61E8" w:rsidRDefault="00B00986" w:rsidP="006572C4">
      <w:pPr>
        <w:pStyle w:val="ListParagraph"/>
        <w:numPr>
          <w:ilvl w:val="1"/>
          <w:numId w:val="33"/>
        </w:numPr>
        <w:spacing w:after="0"/>
        <w:rPr>
          <w:rFonts w:eastAsiaTheme="minorEastAsia"/>
          <w:lang w:val="en-US" w:eastAsia="zh-CN"/>
        </w:rPr>
      </w:pPr>
      <w:r w:rsidRPr="006A61E8">
        <w:rPr>
          <w:rFonts w:eastAsiaTheme="minorEastAsia" w:hint="eastAsia"/>
          <w:lang w:val="en-US" w:eastAsia="zh-CN"/>
        </w:rPr>
        <w:t>C</w:t>
      </w:r>
      <w:r w:rsidRPr="006A61E8">
        <w:rPr>
          <w:rFonts w:eastAsiaTheme="minorEastAsia"/>
          <w:lang w:val="en-US" w:eastAsia="zh-CN"/>
        </w:rPr>
        <w:t xml:space="preserve">A with </w:t>
      </w:r>
      <w:r w:rsidR="00293F69">
        <w:rPr>
          <w:rFonts w:eastAsiaTheme="minorEastAsia"/>
          <w:lang w:val="en-US" w:eastAsia="zh-CN"/>
        </w:rPr>
        <w:t>2*</w:t>
      </w:r>
      <w:r w:rsidRPr="006A61E8">
        <w:rPr>
          <w:rFonts w:eastAsiaTheme="minorEastAsia"/>
          <w:lang w:val="en-US" w:eastAsia="zh-CN"/>
        </w:rPr>
        <w:t>100 MHz can be used optionally</w:t>
      </w:r>
    </w:p>
    <w:p w14:paraId="60BC8330" w14:textId="443372A9" w:rsidR="00062DB5" w:rsidRPr="006A61E8" w:rsidRDefault="00062DB5" w:rsidP="006572C4">
      <w:pPr>
        <w:pStyle w:val="ListParagraph"/>
        <w:numPr>
          <w:ilvl w:val="2"/>
          <w:numId w:val="33"/>
        </w:numPr>
        <w:spacing w:after="0"/>
        <w:rPr>
          <w:rFonts w:eastAsiaTheme="minorEastAsia"/>
          <w:i/>
          <w:lang w:val="en-US" w:eastAsia="zh-CN"/>
        </w:rPr>
      </w:pPr>
      <w:r w:rsidRPr="006A61E8">
        <w:rPr>
          <w:rFonts w:eastAsiaTheme="minorEastAsia" w:hint="eastAsia"/>
          <w:i/>
          <w:lang w:val="en-US" w:eastAsia="zh-CN"/>
        </w:rPr>
        <w:t>M</w:t>
      </w:r>
      <w:r w:rsidRPr="006A61E8">
        <w:rPr>
          <w:rFonts w:eastAsiaTheme="minorEastAsia"/>
          <w:i/>
          <w:lang w:val="en-US" w:eastAsia="zh-CN"/>
        </w:rPr>
        <w:t>TK</w:t>
      </w:r>
      <w:r w:rsidR="00F01C6A" w:rsidRPr="006A61E8">
        <w:rPr>
          <w:rFonts w:eastAsiaTheme="minorEastAsia"/>
          <w:i/>
          <w:lang w:val="en-US" w:eastAsia="zh-CN"/>
        </w:rPr>
        <w:t>, ZTE</w:t>
      </w:r>
      <w:r w:rsidR="00293F69">
        <w:rPr>
          <w:rFonts w:eastAsiaTheme="minorEastAsia"/>
          <w:i/>
          <w:lang w:val="en-US" w:eastAsia="zh-CN"/>
        </w:rPr>
        <w:t>, vivo</w:t>
      </w:r>
    </w:p>
    <w:p w14:paraId="4BB6266B" w14:textId="470AD15A" w:rsidR="00B00986" w:rsidRPr="006A61E8" w:rsidRDefault="00B00986" w:rsidP="006572C4">
      <w:pPr>
        <w:pStyle w:val="ListParagraph"/>
        <w:numPr>
          <w:ilvl w:val="0"/>
          <w:numId w:val="33"/>
        </w:numPr>
        <w:spacing w:after="0"/>
        <w:rPr>
          <w:rFonts w:eastAsiaTheme="minorEastAsia"/>
          <w:lang w:val="en-US" w:eastAsia="zh-CN"/>
        </w:rPr>
      </w:pPr>
      <w:r w:rsidRPr="006A61E8">
        <w:rPr>
          <w:rFonts w:eastAsiaTheme="minorEastAsia" w:hint="eastAsia"/>
          <w:lang w:val="en-US" w:eastAsia="zh-CN"/>
        </w:rPr>
        <w:t>F</w:t>
      </w:r>
      <w:r w:rsidRPr="006A61E8">
        <w:rPr>
          <w:rFonts w:eastAsiaTheme="minorEastAsia"/>
          <w:lang w:val="en-US" w:eastAsia="zh-CN"/>
        </w:rPr>
        <w:t>R2</w:t>
      </w:r>
    </w:p>
    <w:p w14:paraId="050E390C" w14:textId="405EFDAC" w:rsidR="00B00986" w:rsidRPr="006A61E8" w:rsidRDefault="00B00986" w:rsidP="006572C4">
      <w:pPr>
        <w:pStyle w:val="ListParagraph"/>
        <w:numPr>
          <w:ilvl w:val="1"/>
          <w:numId w:val="33"/>
        </w:numPr>
        <w:spacing w:after="0"/>
        <w:rPr>
          <w:rFonts w:eastAsiaTheme="minorEastAsia"/>
          <w:lang w:val="en-US" w:eastAsia="zh-CN"/>
        </w:rPr>
      </w:pPr>
      <w:r w:rsidRPr="006A61E8">
        <w:rPr>
          <w:rFonts w:eastAsiaTheme="minorEastAsia" w:hint="eastAsia"/>
          <w:lang w:val="en-US" w:eastAsia="zh-CN"/>
        </w:rPr>
        <w:t>4</w:t>
      </w:r>
      <w:r w:rsidRPr="006A61E8">
        <w:rPr>
          <w:rFonts w:eastAsiaTheme="minorEastAsia"/>
          <w:lang w:val="en-US" w:eastAsia="zh-CN"/>
        </w:rPr>
        <w:t>00 MHz</w:t>
      </w:r>
    </w:p>
    <w:p w14:paraId="1736746C" w14:textId="773C28C4" w:rsidR="00B00986" w:rsidRPr="006A61E8" w:rsidRDefault="00B00986" w:rsidP="006572C4">
      <w:pPr>
        <w:pStyle w:val="ListParagraph"/>
        <w:numPr>
          <w:ilvl w:val="2"/>
          <w:numId w:val="33"/>
        </w:numPr>
        <w:spacing w:after="0"/>
        <w:rPr>
          <w:rFonts w:eastAsiaTheme="minorEastAsia"/>
          <w:i/>
          <w:lang w:val="en-US" w:eastAsia="zh-CN"/>
        </w:rPr>
      </w:pPr>
      <w:r w:rsidRPr="006A61E8">
        <w:rPr>
          <w:rFonts w:eastAsiaTheme="minorEastAsia" w:hint="eastAsia"/>
          <w:i/>
          <w:lang w:val="en-US" w:eastAsia="zh-CN"/>
        </w:rPr>
        <w:lastRenderedPageBreak/>
        <w:t>S</w:t>
      </w:r>
      <w:r w:rsidRPr="006A61E8">
        <w:rPr>
          <w:rFonts w:eastAsiaTheme="minorEastAsia"/>
          <w:i/>
          <w:lang w:val="en-US" w:eastAsia="zh-CN"/>
        </w:rPr>
        <w:t>amsung</w:t>
      </w:r>
      <w:r w:rsidRPr="006A61E8">
        <w:rPr>
          <w:rFonts w:eastAsiaTheme="minorEastAsia" w:hint="eastAsia"/>
          <w:i/>
          <w:lang w:val="en-US" w:eastAsia="zh-CN"/>
        </w:rPr>
        <w:t>,</w:t>
      </w:r>
      <w:r w:rsidRPr="006A61E8">
        <w:rPr>
          <w:rFonts w:eastAsiaTheme="minorEastAsia"/>
          <w:i/>
          <w:lang w:val="en-US" w:eastAsia="zh-CN"/>
        </w:rPr>
        <w:t xml:space="preserve"> Qualcomm</w:t>
      </w:r>
      <w:r w:rsidR="00911DA8" w:rsidRPr="006A61E8">
        <w:rPr>
          <w:rFonts w:eastAsiaTheme="minorEastAsia"/>
          <w:i/>
          <w:lang w:val="en-US" w:eastAsia="zh-CN"/>
        </w:rPr>
        <w:t>, DCM, OPPO</w:t>
      </w:r>
      <w:r w:rsidR="00DD495F" w:rsidRPr="006A61E8">
        <w:rPr>
          <w:rFonts w:eastAsiaTheme="minorEastAsia"/>
          <w:i/>
          <w:lang w:val="en-US" w:eastAsia="zh-CN"/>
        </w:rPr>
        <w:t>, vivo</w:t>
      </w:r>
    </w:p>
    <w:p w14:paraId="308DD191" w14:textId="37E8BA49" w:rsidR="00B00986" w:rsidRPr="006A61E8" w:rsidRDefault="00B00986" w:rsidP="006572C4">
      <w:pPr>
        <w:pStyle w:val="ListParagraph"/>
        <w:numPr>
          <w:ilvl w:val="1"/>
          <w:numId w:val="33"/>
        </w:numPr>
        <w:spacing w:after="0"/>
        <w:rPr>
          <w:rFonts w:eastAsiaTheme="minorEastAsia"/>
          <w:lang w:val="en-US" w:eastAsia="zh-CN"/>
        </w:rPr>
      </w:pPr>
      <w:r w:rsidRPr="006A61E8">
        <w:rPr>
          <w:rFonts w:eastAsiaTheme="minorEastAsia" w:hint="eastAsia"/>
          <w:lang w:val="en-US" w:eastAsia="zh-CN"/>
        </w:rPr>
        <w:t>8</w:t>
      </w:r>
      <w:r w:rsidRPr="006A61E8">
        <w:rPr>
          <w:rFonts w:eastAsiaTheme="minorEastAsia"/>
          <w:lang w:val="en-US" w:eastAsia="zh-CN"/>
        </w:rPr>
        <w:t>00 MHz as optional</w:t>
      </w:r>
    </w:p>
    <w:p w14:paraId="763F5038" w14:textId="586D5732" w:rsidR="00B00986" w:rsidRPr="006A61E8" w:rsidRDefault="00B00986" w:rsidP="006572C4">
      <w:pPr>
        <w:pStyle w:val="ListParagraph"/>
        <w:numPr>
          <w:ilvl w:val="2"/>
          <w:numId w:val="33"/>
        </w:numPr>
        <w:spacing w:after="0"/>
        <w:rPr>
          <w:rFonts w:eastAsiaTheme="minorEastAsia"/>
          <w:i/>
          <w:lang w:val="en-US" w:eastAsia="zh-CN"/>
        </w:rPr>
      </w:pPr>
      <w:r w:rsidRPr="006A61E8">
        <w:rPr>
          <w:rFonts w:eastAsiaTheme="minorEastAsia" w:hint="eastAsia"/>
          <w:i/>
          <w:lang w:val="en-US" w:eastAsia="zh-CN"/>
        </w:rPr>
        <w:t>Q</w:t>
      </w:r>
      <w:r w:rsidRPr="006A61E8">
        <w:rPr>
          <w:rFonts w:eastAsiaTheme="minorEastAsia"/>
          <w:i/>
          <w:lang w:val="en-US" w:eastAsia="zh-CN"/>
        </w:rPr>
        <w:t>ualcomm</w:t>
      </w:r>
    </w:p>
    <w:p w14:paraId="75B70881" w14:textId="729C8F2A" w:rsidR="00F01C6A" w:rsidRPr="006A61E8" w:rsidRDefault="00F01C6A" w:rsidP="006572C4">
      <w:pPr>
        <w:pStyle w:val="ListParagraph"/>
        <w:numPr>
          <w:ilvl w:val="1"/>
          <w:numId w:val="33"/>
        </w:numPr>
        <w:spacing w:after="0"/>
        <w:rPr>
          <w:rFonts w:eastAsiaTheme="minorEastAsia"/>
          <w:lang w:val="en-US" w:eastAsia="zh-CN"/>
        </w:rPr>
      </w:pPr>
      <w:r w:rsidRPr="006A61E8">
        <w:rPr>
          <w:rFonts w:eastAsiaTheme="minorEastAsia" w:hint="eastAsia"/>
          <w:lang w:val="en-US" w:eastAsia="zh-CN"/>
        </w:rPr>
        <w:t>1</w:t>
      </w:r>
      <w:r w:rsidRPr="006A61E8">
        <w:rPr>
          <w:rFonts w:eastAsiaTheme="minorEastAsia"/>
          <w:lang w:val="en-US" w:eastAsia="zh-CN"/>
        </w:rPr>
        <w:t>00 MHz as baseline</w:t>
      </w:r>
    </w:p>
    <w:p w14:paraId="7B2D4400" w14:textId="35882CEB" w:rsidR="00F01C6A" w:rsidRPr="006A61E8" w:rsidRDefault="00F01C6A" w:rsidP="006572C4">
      <w:pPr>
        <w:pStyle w:val="ListParagraph"/>
        <w:numPr>
          <w:ilvl w:val="2"/>
          <w:numId w:val="33"/>
        </w:numPr>
        <w:spacing w:after="0"/>
        <w:rPr>
          <w:rFonts w:eastAsiaTheme="minorEastAsia"/>
          <w:i/>
          <w:lang w:val="en-US" w:eastAsia="zh-CN"/>
        </w:rPr>
      </w:pPr>
      <w:r w:rsidRPr="006A61E8">
        <w:rPr>
          <w:rFonts w:eastAsiaTheme="minorEastAsia"/>
          <w:i/>
          <w:lang w:val="en-US" w:eastAsia="zh-CN"/>
        </w:rPr>
        <w:t>Nokia</w:t>
      </w:r>
      <w:r w:rsidR="001729FF" w:rsidRPr="006A61E8">
        <w:rPr>
          <w:rFonts w:eastAsiaTheme="minorEastAsia"/>
          <w:i/>
          <w:lang w:val="en-US" w:eastAsia="zh-CN"/>
        </w:rPr>
        <w:t>, CATT</w:t>
      </w:r>
      <w:r w:rsidR="00911DA8" w:rsidRPr="006A61E8">
        <w:rPr>
          <w:rFonts w:eastAsiaTheme="minorEastAsia"/>
          <w:i/>
          <w:lang w:val="en-US" w:eastAsia="zh-CN"/>
        </w:rPr>
        <w:t>, DCM, OPPO</w:t>
      </w:r>
    </w:p>
    <w:p w14:paraId="47C6BBA9" w14:textId="1E873850" w:rsidR="00F01C6A" w:rsidRPr="006A61E8" w:rsidRDefault="00F01C6A" w:rsidP="006572C4">
      <w:pPr>
        <w:pStyle w:val="ListParagraph"/>
        <w:numPr>
          <w:ilvl w:val="1"/>
          <w:numId w:val="33"/>
        </w:numPr>
        <w:spacing w:after="0"/>
        <w:rPr>
          <w:rFonts w:eastAsiaTheme="minorEastAsia"/>
          <w:lang w:val="en-US" w:eastAsia="zh-CN"/>
        </w:rPr>
      </w:pPr>
      <w:r w:rsidRPr="006A61E8">
        <w:rPr>
          <w:rFonts w:eastAsiaTheme="minorEastAsia" w:hint="eastAsia"/>
          <w:lang w:val="en-US" w:eastAsia="zh-CN"/>
        </w:rPr>
        <w:t>2*100</w:t>
      </w:r>
      <w:r w:rsidRPr="006A61E8">
        <w:rPr>
          <w:rFonts w:eastAsiaTheme="minorEastAsia"/>
          <w:lang w:val="en-US" w:eastAsia="zh-CN"/>
        </w:rPr>
        <w:t xml:space="preserve"> </w:t>
      </w:r>
      <w:r w:rsidRPr="006A61E8">
        <w:rPr>
          <w:rFonts w:eastAsiaTheme="minorEastAsia" w:hint="eastAsia"/>
          <w:lang w:val="en-US" w:eastAsia="zh-CN"/>
        </w:rPr>
        <w:t>MHz</w:t>
      </w:r>
      <w:r w:rsidRPr="006A61E8">
        <w:rPr>
          <w:rFonts w:eastAsiaTheme="minorEastAsia"/>
          <w:lang w:val="en-US" w:eastAsia="zh-CN"/>
        </w:rPr>
        <w:t xml:space="preserve"> and 4*100 MHz can be optional</w:t>
      </w:r>
    </w:p>
    <w:p w14:paraId="44880F6F" w14:textId="6642EAF0" w:rsidR="00F01C6A" w:rsidRPr="006A61E8" w:rsidRDefault="00F01C6A" w:rsidP="006572C4">
      <w:pPr>
        <w:pStyle w:val="ListParagraph"/>
        <w:numPr>
          <w:ilvl w:val="2"/>
          <w:numId w:val="33"/>
        </w:numPr>
        <w:spacing w:after="0"/>
        <w:rPr>
          <w:rFonts w:eastAsiaTheme="minorEastAsia"/>
          <w:i/>
          <w:lang w:val="en-US" w:eastAsia="zh-CN"/>
        </w:rPr>
      </w:pPr>
      <w:r w:rsidRPr="006A61E8">
        <w:rPr>
          <w:rFonts w:eastAsiaTheme="minorEastAsia" w:hint="eastAsia"/>
          <w:i/>
          <w:lang w:val="en-US" w:eastAsia="zh-CN"/>
        </w:rPr>
        <w:t>N</w:t>
      </w:r>
      <w:r w:rsidRPr="006A61E8">
        <w:rPr>
          <w:rFonts w:eastAsiaTheme="minorEastAsia"/>
          <w:i/>
          <w:lang w:val="en-US" w:eastAsia="zh-CN"/>
        </w:rPr>
        <w:t>okia</w:t>
      </w:r>
    </w:p>
    <w:p w14:paraId="75C0FFE7" w14:textId="1C3453CF" w:rsidR="00B00986" w:rsidRDefault="00F01C6A" w:rsidP="00AC1DB2">
      <w:pPr>
        <w:spacing w:after="0"/>
        <w:rPr>
          <w:rFonts w:eastAsiaTheme="minorEastAsia"/>
          <w:lang w:val="en-US" w:eastAsia="zh-CN"/>
        </w:rPr>
      </w:pPr>
      <w:r>
        <w:rPr>
          <w:rFonts w:eastAsiaTheme="minorEastAsia" w:hint="eastAsia"/>
          <w:lang w:val="en-US" w:eastAsia="zh-CN"/>
        </w:rPr>
        <w:t>I</w:t>
      </w:r>
      <w:r>
        <w:rPr>
          <w:rFonts w:eastAsiaTheme="minorEastAsia"/>
          <w:lang w:val="en-US" w:eastAsia="zh-CN"/>
        </w:rPr>
        <w:t>t is also proposed by [ZTE] that c</w:t>
      </w:r>
      <w:r w:rsidRPr="00F01C6A">
        <w:rPr>
          <w:rFonts w:eastAsiaTheme="minorEastAsia"/>
          <w:lang w:val="en-US" w:eastAsia="zh-CN"/>
        </w:rPr>
        <w:t>ompanies can report CA setting and evaluate with other system bandwidth using CA</w:t>
      </w:r>
    </w:p>
    <w:p w14:paraId="3F8E8925" w14:textId="6AD32D3F" w:rsidR="00B00986" w:rsidRDefault="00B00986" w:rsidP="00514881">
      <w:pPr>
        <w:rPr>
          <w:rFonts w:eastAsiaTheme="minorEastAsia"/>
          <w:lang w:val="en-US" w:eastAsia="zh-CN"/>
        </w:rPr>
      </w:pPr>
    </w:p>
    <w:p w14:paraId="427BB675" w14:textId="2DB01D2D" w:rsidR="00AC1DB2" w:rsidRDefault="00AC1DB2" w:rsidP="00514881">
      <w:pPr>
        <w:rPr>
          <w:rFonts w:eastAsiaTheme="minorEastAsia"/>
          <w:lang w:val="en-US" w:eastAsia="zh-CN"/>
        </w:rPr>
      </w:pPr>
      <w:r>
        <w:rPr>
          <w:rFonts w:eastAsiaTheme="minorEastAsia" w:hint="eastAsia"/>
          <w:lang w:val="en-US" w:eastAsia="zh-CN"/>
        </w:rPr>
        <w:t>I</w:t>
      </w:r>
      <w:r>
        <w:rPr>
          <w:rFonts w:eastAsiaTheme="minorEastAsia"/>
          <w:lang w:val="en-US" w:eastAsia="zh-CN"/>
        </w:rPr>
        <w:t>t is needed for companies to clarify the motivation and potential benefit for CA modeling in XR/CG evaluation.</w:t>
      </w:r>
    </w:p>
    <w:p w14:paraId="2C91F1A7" w14:textId="195D8C11" w:rsidR="00AC1DB2" w:rsidRPr="001618B2" w:rsidRDefault="00AC1DB2" w:rsidP="00AC1DB2">
      <w:pPr>
        <w:spacing w:after="0" w:line="240" w:lineRule="auto"/>
        <w:rPr>
          <w:rFonts w:eastAsia="Calibri"/>
          <w:b/>
          <w:color w:val="000000" w:themeColor="text1"/>
          <w:lang w:val="en-US" w:eastAsia="zh-CN"/>
        </w:rPr>
      </w:pPr>
      <w:r w:rsidRPr="001618B2">
        <w:rPr>
          <w:rFonts w:eastAsiaTheme="minorEastAsia" w:hint="eastAsia"/>
          <w:b/>
          <w:color w:val="000000" w:themeColor="text1"/>
          <w:lang w:val="en-US" w:eastAsia="zh-CN"/>
        </w:rPr>
        <w:t>P</w:t>
      </w:r>
      <w:r w:rsidRPr="001618B2">
        <w:rPr>
          <w:rFonts w:eastAsiaTheme="minorEastAsia"/>
          <w:b/>
          <w:color w:val="000000" w:themeColor="text1"/>
          <w:lang w:val="en-US" w:eastAsia="zh-CN"/>
        </w:rPr>
        <w:t>roposal</w:t>
      </w:r>
      <w:r w:rsidR="00E16A7D">
        <w:rPr>
          <w:rFonts w:eastAsiaTheme="minorEastAsia"/>
          <w:b/>
          <w:color w:val="000000" w:themeColor="text1"/>
          <w:lang w:val="en-US" w:eastAsia="zh-CN"/>
        </w:rPr>
        <w:t xml:space="preserve"> 5</w:t>
      </w:r>
      <w:r w:rsidRPr="001618B2">
        <w:rPr>
          <w:rFonts w:eastAsiaTheme="minorEastAsia"/>
          <w:b/>
          <w:color w:val="000000" w:themeColor="text1"/>
          <w:lang w:val="en-US" w:eastAsia="zh-CN"/>
        </w:rPr>
        <w:t xml:space="preserve">: </w:t>
      </w:r>
      <w:r w:rsidRPr="001618B2">
        <w:rPr>
          <w:rFonts w:eastAsia="Calibri"/>
          <w:b/>
          <w:color w:val="000000" w:themeColor="text1"/>
          <w:lang w:val="en-US" w:eastAsia="zh-CN"/>
        </w:rPr>
        <w:t>System bandwidth for XR/CG evaluations are as follows.</w:t>
      </w:r>
    </w:p>
    <w:p w14:paraId="75F0657D" w14:textId="77777777" w:rsidR="00AC1DB2" w:rsidRPr="001618B2" w:rsidRDefault="00AC1DB2" w:rsidP="006572C4">
      <w:pPr>
        <w:numPr>
          <w:ilvl w:val="0"/>
          <w:numId w:val="21"/>
        </w:numPr>
        <w:spacing w:after="0" w:line="240" w:lineRule="auto"/>
        <w:rPr>
          <w:rFonts w:eastAsia="Times New Roman"/>
          <w:b/>
          <w:color w:val="000000" w:themeColor="text1"/>
          <w:lang w:val="en-US" w:eastAsia="zh-CN"/>
        </w:rPr>
      </w:pPr>
      <w:r w:rsidRPr="001618B2">
        <w:rPr>
          <w:rFonts w:eastAsia="Times New Roman"/>
          <w:b/>
          <w:color w:val="000000" w:themeColor="text1"/>
          <w:lang w:val="en-US" w:eastAsia="zh-CN"/>
        </w:rPr>
        <w:t>For FR1,</w:t>
      </w:r>
    </w:p>
    <w:p w14:paraId="227253BD" w14:textId="77777777" w:rsidR="00AC1DB2" w:rsidRPr="001618B2" w:rsidRDefault="00AC1DB2" w:rsidP="006572C4">
      <w:pPr>
        <w:numPr>
          <w:ilvl w:val="1"/>
          <w:numId w:val="22"/>
        </w:numPr>
        <w:spacing w:after="0" w:line="240" w:lineRule="auto"/>
        <w:rPr>
          <w:rFonts w:eastAsia="Times New Roman"/>
          <w:b/>
          <w:color w:val="000000" w:themeColor="text1"/>
          <w:lang w:val="en-US" w:eastAsia="zh-CN"/>
        </w:rPr>
      </w:pPr>
      <w:r w:rsidRPr="001618B2">
        <w:rPr>
          <w:rFonts w:eastAsia="Times New Roman"/>
          <w:b/>
          <w:color w:val="000000" w:themeColor="text1"/>
          <w:lang w:val="en-US" w:eastAsia="zh-CN"/>
        </w:rPr>
        <w:t>Baseline: 100 MHz</w:t>
      </w:r>
    </w:p>
    <w:p w14:paraId="17033FB9" w14:textId="09021F4F" w:rsidR="00AC1DB2" w:rsidRPr="001618B2" w:rsidRDefault="00AC1DB2" w:rsidP="006572C4">
      <w:pPr>
        <w:numPr>
          <w:ilvl w:val="1"/>
          <w:numId w:val="22"/>
        </w:numPr>
        <w:spacing w:after="0" w:line="240" w:lineRule="auto"/>
        <w:rPr>
          <w:rFonts w:eastAsia="Times New Roman"/>
          <w:b/>
          <w:color w:val="000000" w:themeColor="text1"/>
          <w:lang w:val="en-US" w:eastAsia="zh-CN"/>
        </w:rPr>
      </w:pPr>
      <w:r w:rsidRPr="001618B2">
        <w:rPr>
          <w:rFonts w:eastAsia="Times New Roman"/>
          <w:b/>
          <w:color w:val="000000" w:themeColor="text1"/>
          <w:lang w:val="en-US" w:eastAsia="zh-CN"/>
        </w:rPr>
        <w:t>Optional: 20/40 MHz, 2*100 MHz with CA</w:t>
      </w:r>
    </w:p>
    <w:p w14:paraId="72B04950" w14:textId="3177D8B7" w:rsidR="00AC1DB2" w:rsidRPr="001618B2" w:rsidRDefault="00AC1DB2" w:rsidP="006572C4">
      <w:pPr>
        <w:numPr>
          <w:ilvl w:val="0"/>
          <w:numId w:val="23"/>
        </w:numPr>
        <w:spacing w:after="0" w:line="240" w:lineRule="auto"/>
        <w:rPr>
          <w:rFonts w:eastAsia="Times New Roman"/>
          <w:b/>
          <w:color w:val="000000" w:themeColor="text1"/>
          <w:lang w:val="en-US" w:eastAsia="zh-CN"/>
        </w:rPr>
      </w:pPr>
      <w:r w:rsidRPr="001618B2">
        <w:rPr>
          <w:rFonts w:eastAsia="Times New Roman"/>
          <w:b/>
          <w:color w:val="000000" w:themeColor="text1"/>
          <w:lang w:val="en-US" w:eastAsia="zh-CN"/>
        </w:rPr>
        <w:t>FR2</w:t>
      </w:r>
    </w:p>
    <w:p w14:paraId="5DC1B51A" w14:textId="04DD4112" w:rsidR="00AC1DB2" w:rsidRPr="001618B2" w:rsidRDefault="00AC1DB2" w:rsidP="006572C4">
      <w:pPr>
        <w:numPr>
          <w:ilvl w:val="1"/>
          <w:numId w:val="23"/>
        </w:numPr>
        <w:spacing w:after="0" w:line="240" w:lineRule="auto"/>
        <w:rPr>
          <w:rFonts w:eastAsia="Times New Roman"/>
          <w:b/>
          <w:color w:val="000000" w:themeColor="text1"/>
          <w:lang w:val="en-US" w:eastAsia="zh-CN"/>
        </w:rPr>
      </w:pPr>
      <w:r w:rsidRPr="001618B2">
        <w:rPr>
          <w:rFonts w:eastAsiaTheme="minorEastAsia"/>
          <w:b/>
          <w:color w:val="000000" w:themeColor="text1"/>
          <w:lang w:val="en-US" w:eastAsia="zh-CN"/>
        </w:rPr>
        <w:t>Option 1: 100 MHz</w:t>
      </w:r>
    </w:p>
    <w:p w14:paraId="3715FA40" w14:textId="603A0F45" w:rsidR="00AC1DB2" w:rsidRPr="001618B2" w:rsidRDefault="00AC1DB2" w:rsidP="006572C4">
      <w:pPr>
        <w:numPr>
          <w:ilvl w:val="1"/>
          <w:numId w:val="23"/>
        </w:numPr>
        <w:spacing w:after="0" w:line="240" w:lineRule="auto"/>
        <w:rPr>
          <w:rFonts w:eastAsia="Times New Roman"/>
          <w:b/>
          <w:color w:val="000000" w:themeColor="text1"/>
          <w:lang w:val="en-US" w:eastAsia="zh-CN"/>
        </w:rPr>
      </w:pPr>
      <w:r w:rsidRPr="001618B2">
        <w:rPr>
          <w:rFonts w:eastAsiaTheme="minorEastAsia" w:hint="eastAsia"/>
          <w:b/>
          <w:color w:val="000000" w:themeColor="text1"/>
          <w:lang w:val="en-US" w:eastAsia="zh-CN"/>
        </w:rPr>
        <w:t>O</w:t>
      </w:r>
      <w:r w:rsidRPr="001618B2">
        <w:rPr>
          <w:rFonts w:eastAsiaTheme="minorEastAsia"/>
          <w:b/>
          <w:color w:val="000000" w:themeColor="text1"/>
          <w:lang w:val="en-US" w:eastAsia="zh-CN"/>
        </w:rPr>
        <w:t>ption 2: 400 MHz</w:t>
      </w:r>
    </w:p>
    <w:p w14:paraId="738DE140" w14:textId="0F06EDAF" w:rsidR="00AC1DB2" w:rsidRPr="001618B2" w:rsidRDefault="00AC1DB2" w:rsidP="00514881">
      <w:pPr>
        <w:rPr>
          <w:rFonts w:eastAsiaTheme="minorEastAsia"/>
          <w:b/>
          <w:color w:val="000000" w:themeColor="text1"/>
          <w:lang w:val="en-US" w:eastAsia="zh-CN"/>
        </w:rPr>
      </w:pPr>
      <w:r w:rsidRPr="001618B2">
        <w:rPr>
          <w:rFonts w:eastAsiaTheme="minorEastAsia"/>
          <w:b/>
          <w:color w:val="000000" w:themeColor="text1"/>
          <w:lang w:val="en-US" w:eastAsia="zh-CN"/>
        </w:rPr>
        <w:t>Companies should report the CA setting if CA is adopted</w:t>
      </w:r>
    </w:p>
    <w:p w14:paraId="74DFA954" w14:textId="77777777" w:rsidR="00C92290" w:rsidRPr="00307071" w:rsidRDefault="00C92290" w:rsidP="00C92290">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TableGrid"/>
        <w:tblW w:w="5000" w:type="pct"/>
        <w:tblLook w:val="04A0" w:firstRow="1" w:lastRow="0" w:firstColumn="1" w:lastColumn="0" w:noHBand="0" w:noVBand="1"/>
      </w:tblPr>
      <w:tblGrid>
        <w:gridCol w:w="1443"/>
        <w:gridCol w:w="9014"/>
      </w:tblGrid>
      <w:tr w:rsidR="00510325" w14:paraId="48F2B24C" w14:textId="77777777" w:rsidTr="008152D2">
        <w:tc>
          <w:tcPr>
            <w:tcW w:w="690" w:type="pct"/>
            <w:shd w:val="clear" w:color="auto" w:fill="D9D9D9" w:themeFill="background1" w:themeFillShade="D9"/>
          </w:tcPr>
          <w:p w14:paraId="7E70086E"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2B00636A"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552317" w14:paraId="2F36E180" w14:textId="77777777" w:rsidTr="008152D2">
        <w:tc>
          <w:tcPr>
            <w:tcW w:w="690" w:type="pct"/>
          </w:tcPr>
          <w:p w14:paraId="21AEF0D1" w14:textId="64C0FB69" w:rsidR="00552317" w:rsidRDefault="00552317" w:rsidP="00552317">
            <w:pPr>
              <w:pStyle w:val="ListParagraph"/>
              <w:spacing w:after="120" w:line="240" w:lineRule="auto"/>
              <w:ind w:left="0"/>
              <w:rPr>
                <w:rFonts w:eastAsiaTheme="minorEastAsia"/>
                <w:lang w:eastAsia="zh-CN"/>
              </w:rPr>
            </w:pPr>
            <w:r>
              <w:rPr>
                <w:rFonts w:eastAsiaTheme="minorEastAsia"/>
                <w:lang w:eastAsia="zh-CN"/>
              </w:rPr>
              <w:t>QC</w:t>
            </w:r>
          </w:p>
        </w:tc>
        <w:tc>
          <w:tcPr>
            <w:tcW w:w="4310" w:type="pct"/>
          </w:tcPr>
          <w:p w14:paraId="4F594848" w14:textId="5A79C4D5" w:rsidR="00552317" w:rsidRDefault="00552317" w:rsidP="00552317">
            <w:pPr>
              <w:pStyle w:val="ListParagraph"/>
              <w:spacing w:after="120" w:line="240" w:lineRule="auto"/>
              <w:ind w:left="0"/>
              <w:rPr>
                <w:rFonts w:eastAsiaTheme="minorEastAsia"/>
                <w:lang w:eastAsia="zh-CN"/>
              </w:rPr>
            </w:pPr>
            <w:r>
              <w:rPr>
                <w:rFonts w:eastAsiaTheme="minorEastAsia"/>
                <w:lang w:eastAsia="zh-CN"/>
              </w:rPr>
              <w:t>Support Proposal 5.</w:t>
            </w:r>
          </w:p>
        </w:tc>
      </w:tr>
      <w:tr w:rsidR="00552317" w14:paraId="5B5959C6" w14:textId="77777777" w:rsidTr="008152D2">
        <w:tc>
          <w:tcPr>
            <w:tcW w:w="690" w:type="pct"/>
          </w:tcPr>
          <w:p w14:paraId="6775C231" w14:textId="77777777" w:rsidR="00552317" w:rsidRDefault="00552317" w:rsidP="00552317">
            <w:pPr>
              <w:pStyle w:val="ListParagraph"/>
              <w:spacing w:after="120" w:line="240" w:lineRule="auto"/>
              <w:ind w:left="0"/>
              <w:rPr>
                <w:rFonts w:eastAsiaTheme="minorEastAsia"/>
                <w:lang w:eastAsia="zh-CN"/>
              </w:rPr>
            </w:pPr>
          </w:p>
        </w:tc>
        <w:tc>
          <w:tcPr>
            <w:tcW w:w="4310" w:type="pct"/>
          </w:tcPr>
          <w:p w14:paraId="2BA7B1B6" w14:textId="77777777" w:rsidR="00552317" w:rsidRDefault="00552317" w:rsidP="00552317">
            <w:pPr>
              <w:pStyle w:val="ListParagraph"/>
              <w:spacing w:after="120" w:line="240" w:lineRule="auto"/>
              <w:ind w:left="0"/>
              <w:rPr>
                <w:rFonts w:eastAsiaTheme="minorEastAsia"/>
                <w:lang w:eastAsia="zh-CN"/>
              </w:rPr>
            </w:pPr>
          </w:p>
        </w:tc>
      </w:tr>
    </w:tbl>
    <w:p w14:paraId="221DBBE6" w14:textId="77777777" w:rsidR="00AC1DB2" w:rsidRDefault="00AC1DB2" w:rsidP="00514881">
      <w:pPr>
        <w:rPr>
          <w:rFonts w:eastAsiaTheme="minorEastAsia"/>
          <w:lang w:val="en-US" w:eastAsia="zh-CN"/>
        </w:rPr>
      </w:pPr>
    </w:p>
    <w:p w14:paraId="6645DDC5" w14:textId="3CF2C034" w:rsidR="00C731F9" w:rsidRPr="00F749C6" w:rsidRDefault="00F749C6" w:rsidP="00514881">
      <w:pPr>
        <w:rPr>
          <w:rFonts w:eastAsiaTheme="minorEastAsia"/>
          <w:b/>
          <w:u w:val="single"/>
          <w:lang w:val="en-US" w:eastAsia="zh-CN"/>
        </w:rPr>
      </w:pPr>
      <w:r w:rsidRPr="00F749C6">
        <w:rPr>
          <w:rFonts w:eastAsia="Calibri"/>
          <w:b/>
          <w:u w:val="single"/>
          <w:lang w:eastAsia="zh-CN"/>
        </w:rPr>
        <w:t>BS antenna parameters</w:t>
      </w:r>
      <w:r w:rsidRPr="00F749C6">
        <w:rPr>
          <w:rFonts w:eastAsia="Calibri"/>
          <w:b/>
          <w:u w:val="single"/>
          <w:lang w:val="en-US" w:eastAsia="zh-CN"/>
        </w:rPr>
        <w:t> </w:t>
      </w:r>
    </w:p>
    <w:p w14:paraId="120A02B2" w14:textId="6A0DA360" w:rsidR="00C731F9" w:rsidRPr="001A473D" w:rsidRDefault="00C731F9" w:rsidP="00C731F9">
      <w:pPr>
        <w:spacing w:after="0" w:line="240" w:lineRule="auto"/>
        <w:rPr>
          <w:rFonts w:eastAsia="Calibri"/>
          <w:lang w:val="en-US" w:eastAsia="zh-CN"/>
        </w:rPr>
      </w:pPr>
      <w:r w:rsidRPr="001A473D">
        <w:rPr>
          <w:rFonts w:eastAsia="Calibri"/>
          <w:lang w:eastAsia="zh-CN"/>
        </w:rPr>
        <w:t>For outdoor scenarios, the </w:t>
      </w:r>
      <w:r w:rsidR="00F749C6" w:rsidRPr="001A473D">
        <w:rPr>
          <w:rFonts w:eastAsia="Calibri"/>
          <w:lang w:eastAsia="zh-CN"/>
        </w:rPr>
        <w:t xml:space="preserve"> </w:t>
      </w:r>
      <w:r w:rsidRPr="001A473D">
        <w:rPr>
          <w:rFonts w:eastAsia="Calibri"/>
          <w:lang w:eastAsia="zh-CN"/>
        </w:rPr>
        <w:t>BS antenna parameters</w:t>
      </w:r>
      <w:r w:rsidRPr="001A473D">
        <w:rPr>
          <w:rFonts w:eastAsia="Calibri"/>
          <w:lang w:val="en-US" w:eastAsia="zh-CN"/>
        </w:rPr>
        <w:t> are as follows.</w:t>
      </w:r>
    </w:p>
    <w:p w14:paraId="251612A6" w14:textId="28417969" w:rsidR="00C731F9" w:rsidRPr="001A473D" w:rsidRDefault="00C731F9" w:rsidP="006572C4">
      <w:pPr>
        <w:numPr>
          <w:ilvl w:val="0"/>
          <w:numId w:val="24"/>
        </w:numPr>
        <w:spacing w:after="0" w:line="240" w:lineRule="auto"/>
        <w:rPr>
          <w:rFonts w:eastAsia="Times New Roman"/>
          <w:lang w:val="en-US" w:eastAsia="zh-CN"/>
        </w:rPr>
      </w:pPr>
      <w:r w:rsidRPr="001A473D">
        <w:rPr>
          <w:rFonts w:eastAsia="Times New Roman"/>
          <w:lang w:val="en-US" w:eastAsia="zh-CN"/>
        </w:rPr>
        <w:t>FR1, </w:t>
      </w:r>
    </w:p>
    <w:p w14:paraId="5AD635AE" w14:textId="31998297" w:rsidR="00C731F9" w:rsidRPr="00F749C6" w:rsidRDefault="00C731F9" w:rsidP="006572C4">
      <w:pPr>
        <w:numPr>
          <w:ilvl w:val="1"/>
          <w:numId w:val="25"/>
        </w:numPr>
        <w:spacing w:after="0" w:line="240" w:lineRule="auto"/>
        <w:rPr>
          <w:rFonts w:eastAsia="Times New Roman"/>
          <w:lang w:val="en-US" w:eastAsia="zh-CN"/>
        </w:rPr>
      </w:pPr>
      <w:r w:rsidRPr="00F749C6">
        <w:rPr>
          <w:rFonts w:eastAsia="Times New Roman"/>
          <w:lang w:val="en-US" w:eastAsia="zh-CN"/>
        </w:rPr>
        <w:t>Option 1: 64 TxRU, (M, N, P, Mg, Ng; Mp, Np) = (8,8,2,1,1;4,8)</w:t>
      </w:r>
    </w:p>
    <w:p w14:paraId="6933B3A5" w14:textId="7ED3F03B" w:rsidR="00932D2C" w:rsidRPr="006A61E8" w:rsidRDefault="00932D2C" w:rsidP="006572C4">
      <w:pPr>
        <w:numPr>
          <w:ilvl w:val="2"/>
          <w:numId w:val="25"/>
        </w:numPr>
        <w:spacing w:after="0" w:line="240" w:lineRule="auto"/>
        <w:rPr>
          <w:rFonts w:eastAsia="Times New Roman"/>
          <w:i/>
          <w:lang w:val="en-US" w:eastAsia="zh-CN"/>
        </w:rPr>
      </w:pPr>
      <w:r w:rsidRPr="006A61E8">
        <w:rPr>
          <w:rFonts w:eastAsiaTheme="minorEastAsia" w:hint="eastAsia"/>
          <w:i/>
          <w:lang w:val="en-US" w:eastAsia="zh-CN"/>
        </w:rPr>
        <w:t>Q</w:t>
      </w:r>
      <w:r w:rsidRPr="006A61E8">
        <w:rPr>
          <w:rFonts w:eastAsiaTheme="minorEastAsia"/>
          <w:i/>
          <w:lang w:val="en-US" w:eastAsia="zh-CN"/>
        </w:rPr>
        <w:t xml:space="preserve">ualcomm, Huawei, MTK, ZTE, </w:t>
      </w:r>
      <w:r w:rsidR="00293F69">
        <w:rPr>
          <w:rFonts w:eastAsiaTheme="minorEastAsia"/>
          <w:i/>
          <w:lang w:val="en-US" w:eastAsia="zh-CN"/>
        </w:rPr>
        <w:t>vivo</w:t>
      </w:r>
    </w:p>
    <w:p w14:paraId="66D64A12" w14:textId="7F7FA425" w:rsidR="00C731F9" w:rsidRPr="00F749C6" w:rsidRDefault="00C731F9" w:rsidP="006572C4">
      <w:pPr>
        <w:numPr>
          <w:ilvl w:val="1"/>
          <w:numId w:val="25"/>
        </w:numPr>
        <w:spacing w:after="0" w:line="240" w:lineRule="auto"/>
        <w:rPr>
          <w:rFonts w:eastAsia="Times New Roman"/>
          <w:lang w:val="en-US" w:eastAsia="zh-CN"/>
        </w:rPr>
      </w:pPr>
      <w:r w:rsidRPr="00F749C6">
        <w:rPr>
          <w:rFonts w:eastAsia="Times New Roman"/>
          <w:lang w:val="en-US" w:eastAsia="zh-CN"/>
        </w:rPr>
        <w:t>Option 2: 32 TxRU, (M, N, P, Mg, Ng; Mp, Np) = (8,2,2,1,1,8,2)</w:t>
      </w:r>
    </w:p>
    <w:p w14:paraId="5EC90C29" w14:textId="347EB61C" w:rsidR="00932D2C" w:rsidRPr="006A61E8" w:rsidRDefault="00932D2C" w:rsidP="006572C4">
      <w:pPr>
        <w:numPr>
          <w:ilvl w:val="2"/>
          <w:numId w:val="25"/>
        </w:numPr>
        <w:spacing w:after="0" w:line="240" w:lineRule="auto"/>
        <w:rPr>
          <w:rFonts w:eastAsia="Times New Roman"/>
          <w:i/>
          <w:lang w:val="en-US" w:eastAsia="zh-CN"/>
        </w:rPr>
      </w:pPr>
      <w:r w:rsidRPr="006A61E8">
        <w:rPr>
          <w:rFonts w:eastAsiaTheme="minorEastAsia" w:hint="eastAsia"/>
          <w:i/>
          <w:lang w:val="en-US" w:eastAsia="zh-CN"/>
        </w:rPr>
        <w:t>S</w:t>
      </w:r>
      <w:r w:rsidRPr="006A61E8">
        <w:rPr>
          <w:rFonts w:eastAsiaTheme="minorEastAsia"/>
          <w:i/>
          <w:lang w:val="en-US" w:eastAsia="zh-CN"/>
        </w:rPr>
        <w:t>amsung, CATT, LG, OPPO</w:t>
      </w:r>
    </w:p>
    <w:p w14:paraId="45E48A07" w14:textId="33A451CB" w:rsidR="00C731F9" w:rsidRPr="00F749C6" w:rsidRDefault="00C731F9" w:rsidP="006572C4">
      <w:pPr>
        <w:numPr>
          <w:ilvl w:val="1"/>
          <w:numId w:val="25"/>
        </w:numPr>
        <w:spacing w:after="0" w:line="240" w:lineRule="auto"/>
        <w:rPr>
          <w:rFonts w:eastAsia="Times New Roman"/>
          <w:lang w:val="en-US" w:eastAsia="zh-CN"/>
        </w:rPr>
      </w:pPr>
      <w:r w:rsidRPr="00F749C6">
        <w:rPr>
          <w:rFonts w:eastAsia="Times New Roman"/>
          <w:lang w:val="en-US" w:eastAsia="zh-CN"/>
        </w:rPr>
        <w:t>Option 3: 32TxRUs (M, N, P, Mg, Ng; Mp, Np) = (4,4,2,1,1,4,4)</w:t>
      </w:r>
    </w:p>
    <w:p w14:paraId="41E2B2CF" w14:textId="2569CA39" w:rsidR="00932D2C" w:rsidRPr="006A61E8" w:rsidRDefault="00932D2C" w:rsidP="006572C4">
      <w:pPr>
        <w:numPr>
          <w:ilvl w:val="2"/>
          <w:numId w:val="25"/>
        </w:numPr>
        <w:spacing w:after="0" w:line="240" w:lineRule="auto"/>
        <w:rPr>
          <w:rFonts w:eastAsia="Times New Roman"/>
          <w:i/>
          <w:lang w:val="en-US" w:eastAsia="zh-CN"/>
        </w:rPr>
      </w:pPr>
      <w:r w:rsidRPr="006A61E8">
        <w:rPr>
          <w:rFonts w:eastAsiaTheme="minorEastAsia" w:hint="eastAsia"/>
          <w:i/>
          <w:lang w:val="en-US" w:eastAsia="zh-CN"/>
        </w:rPr>
        <w:t>N</w:t>
      </w:r>
      <w:r w:rsidRPr="006A61E8">
        <w:rPr>
          <w:rFonts w:eastAsiaTheme="minorEastAsia"/>
          <w:i/>
          <w:lang w:val="en-US" w:eastAsia="zh-CN"/>
        </w:rPr>
        <w:t>okia (baseline)</w:t>
      </w:r>
    </w:p>
    <w:p w14:paraId="6B900130" w14:textId="6916F23F" w:rsidR="00C731F9" w:rsidRPr="001A473D" w:rsidRDefault="00C731F9" w:rsidP="00C731F9">
      <w:pPr>
        <w:spacing w:after="0" w:line="240" w:lineRule="auto"/>
        <w:rPr>
          <w:rFonts w:eastAsia="Calibri"/>
          <w:lang w:val="en-US" w:eastAsia="zh-CN"/>
        </w:rPr>
      </w:pPr>
      <w:r w:rsidRPr="001A473D">
        <w:rPr>
          <w:rFonts w:eastAsia="Calibri"/>
          <w:lang w:val="en-US" w:eastAsia="zh-CN"/>
        </w:rPr>
        <w:t xml:space="preserve">(dH, dV) = (0.5λ, </w:t>
      </w:r>
      <w:r w:rsidRPr="00F749C6">
        <w:rPr>
          <w:rFonts w:eastAsia="Calibri"/>
          <w:color w:val="000000" w:themeColor="text1"/>
          <w:lang w:val="en-US" w:eastAsia="zh-CN"/>
        </w:rPr>
        <w:t>0.</w:t>
      </w:r>
      <w:r w:rsidR="00F749C6" w:rsidRPr="00F749C6">
        <w:rPr>
          <w:rFonts w:eastAsia="Calibri"/>
          <w:color w:val="000000" w:themeColor="text1"/>
          <w:lang w:val="en-US" w:eastAsia="zh-CN"/>
        </w:rPr>
        <w:t xml:space="preserve"> </w:t>
      </w:r>
      <w:r w:rsidRPr="00F749C6">
        <w:rPr>
          <w:rFonts w:eastAsia="Calibri"/>
          <w:color w:val="000000" w:themeColor="text1"/>
          <w:lang w:val="en-US" w:eastAsia="zh-CN"/>
        </w:rPr>
        <w:t>5λ)</w:t>
      </w:r>
    </w:p>
    <w:p w14:paraId="784BE12A" w14:textId="60706E0E" w:rsidR="00C731F9" w:rsidRDefault="00C731F9" w:rsidP="00514881">
      <w:pPr>
        <w:rPr>
          <w:rFonts w:eastAsiaTheme="minorEastAsia"/>
          <w:lang w:val="en-US" w:eastAsia="zh-CN"/>
        </w:rPr>
      </w:pPr>
    </w:p>
    <w:p w14:paraId="0BF1827F" w14:textId="234896CA" w:rsidR="00F749C6" w:rsidRPr="00FE0357" w:rsidRDefault="00F749C6" w:rsidP="006A61E8">
      <w:pPr>
        <w:spacing w:after="0" w:line="240" w:lineRule="auto"/>
        <w:rPr>
          <w:rFonts w:eastAsia="Calibri"/>
          <w:b/>
          <w:lang w:eastAsia="zh-CN"/>
        </w:rPr>
      </w:pPr>
      <w:r w:rsidRPr="00FE0357">
        <w:rPr>
          <w:rFonts w:eastAsiaTheme="minorEastAsia" w:hint="eastAsia"/>
          <w:b/>
          <w:lang w:val="en-US" w:eastAsia="zh-CN"/>
        </w:rPr>
        <w:t>P</w:t>
      </w:r>
      <w:r w:rsidRPr="00FE0357">
        <w:rPr>
          <w:rFonts w:eastAsiaTheme="minorEastAsia"/>
          <w:b/>
          <w:lang w:val="en-US" w:eastAsia="zh-CN"/>
        </w:rPr>
        <w:t>roposal</w:t>
      </w:r>
      <w:r w:rsidR="00E16A7D">
        <w:rPr>
          <w:rFonts w:eastAsiaTheme="minorEastAsia"/>
          <w:b/>
          <w:lang w:val="en-US" w:eastAsia="zh-CN"/>
        </w:rPr>
        <w:t xml:space="preserve"> 6</w:t>
      </w:r>
      <w:r w:rsidRPr="00FE0357">
        <w:rPr>
          <w:rFonts w:eastAsiaTheme="minorEastAsia"/>
          <w:b/>
          <w:lang w:val="en-US" w:eastAsia="zh-CN"/>
        </w:rPr>
        <w:t xml:space="preserve">: </w:t>
      </w:r>
      <w:r w:rsidRPr="00FE0357">
        <w:rPr>
          <w:rFonts w:eastAsia="Calibri"/>
          <w:b/>
          <w:lang w:eastAsia="zh-CN"/>
        </w:rPr>
        <w:t>For outdoor scenarios, the  BS antenna parameters are as</w:t>
      </w:r>
    </w:p>
    <w:p w14:paraId="543AF151" w14:textId="28FB538B" w:rsidR="00F749C6" w:rsidRPr="006A61E8" w:rsidRDefault="00F749C6" w:rsidP="006572C4">
      <w:pPr>
        <w:pStyle w:val="ListParagraph"/>
        <w:numPr>
          <w:ilvl w:val="0"/>
          <w:numId w:val="39"/>
        </w:numPr>
        <w:spacing w:after="0" w:line="240" w:lineRule="auto"/>
        <w:rPr>
          <w:b/>
        </w:rPr>
      </w:pPr>
      <w:r w:rsidRPr="006A61E8">
        <w:rPr>
          <w:b/>
        </w:rPr>
        <w:t>(M, N, P, Mg, Ng) = (8,8,2,1,1)</w:t>
      </w:r>
      <w:r w:rsidR="00DD495F" w:rsidRPr="006A61E8">
        <w:rPr>
          <w:b/>
        </w:rPr>
        <w:t>,</w:t>
      </w:r>
      <w:r w:rsidRPr="006A61E8">
        <w:rPr>
          <w:b/>
        </w:rPr>
        <w:t xml:space="preserve"> (Mp, Np ) is reported by companies</w:t>
      </w:r>
    </w:p>
    <w:p w14:paraId="1A4BE840" w14:textId="77777777" w:rsidR="00AA0C27" w:rsidRPr="006A61E8" w:rsidRDefault="00AA0C27" w:rsidP="006A61E8">
      <w:pPr>
        <w:pStyle w:val="ListParagraph"/>
        <w:spacing w:after="0" w:line="240" w:lineRule="auto"/>
        <w:ind w:left="820"/>
        <w:rPr>
          <w:b/>
        </w:rPr>
      </w:pPr>
      <w:r w:rsidRPr="006A61E8">
        <w:rPr>
          <w:b/>
        </w:rPr>
        <w:t>(dH, dV) = (0.5λ, 0. 5λ)</w:t>
      </w:r>
    </w:p>
    <w:p w14:paraId="44C024AD" w14:textId="77777777" w:rsidR="00AA0C27" w:rsidRPr="00FE0357" w:rsidRDefault="00AA0C27" w:rsidP="006A61E8">
      <w:pPr>
        <w:pStyle w:val="ListParagraph"/>
        <w:ind w:left="420"/>
        <w:rPr>
          <w:rFonts w:eastAsiaTheme="minorEastAsia"/>
          <w:b/>
          <w:lang w:val="en-US" w:eastAsia="zh-CN"/>
        </w:rPr>
      </w:pPr>
    </w:p>
    <w:p w14:paraId="79C1B504" w14:textId="77777777" w:rsidR="009B2EEA" w:rsidRPr="00307071" w:rsidRDefault="009B2EEA" w:rsidP="009B2EEA">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TableGrid"/>
        <w:tblW w:w="5000" w:type="pct"/>
        <w:tblLook w:val="04A0" w:firstRow="1" w:lastRow="0" w:firstColumn="1" w:lastColumn="0" w:noHBand="0" w:noVBand="1"/>
      </w:tblPr>
      <w:tblGrid>
        <w:gridCol w:w="1443"/>
        <w:gridCol w:w="9014"/>
      </w:tblGrid>
      <w:tr w:rsidR="00510325" w14:paraId="421AAE18" w14:textId="77777777" w:rsidTr="008152D2">
        <w:tc>
          <w:tcPr>
            <w:tcW w:w="690" w:type="pct"/>
            <w:shd w:val="clear" w:color="auto" w:fill="D9D9D9" w:themeFill="background1" w:themeFillShade="D9"/>
          </w:tcPr>
          <w:p w14:paraId="7421D167"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506B5EA5" w14:textId="77777777" w:rsidR="00510325" w:rsidRDefault="00510325"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3215B6" w14:paraId="7F2E3CDF" w14:textId="77777777" w:rsidTr="008152D2">
        <w:tc>
          <w:tcPr>
            <w:tcW w:w="690" w:type="pct"/>
          </w:tcPr>
          <w:p w14:paraId="14959382" w14:textId="3DC1B3BE" w:rsidR="003215B6" w:rsidRDefault="003215B6" w:rsidP="003215B6">
            <w:pPr>
              <w:pStyle w:val="ListParagraph"/>
              <w:spacing w:after="120" w:line="240" w:lineRule="auto"/>
              <w:ind w:left="0"/>
              <w:rPr>
                <w:rFonts w:eastAsiaTheme="minorEastAsia"/>
                <w:lang w:eastAsia="zh-CN"/>
              </w:rPr>
            </w:pPr>
            <w:r>
              <w:rPr>
                <w:rFonts w:eastAsiaTheme="minorEastAsia"/>
                <w:lang w:eastAsia="zh-CN"/>
              </w:rPr>
              <w:t>QC</w:t>
            </w:r>
          </w:p>
        </w:tc>
        <w:tc>
          <w:tcPr>
            <w:tcW w:w="4310" w:type="pct"/>
          </w:tcPr>
          <w:p w14:paraId="49488BF6" w14:textId="4B1944E2" w:rsidR="003215B6" w:rsidRDefault="003215B6" w:rsidP="003215B6">
            <w:pPr>
              <w:pStyle w:val="ListParagraph"/>
              <w:spacing w:after="120" w:line="240" w:lineRule="auto"/>
              <w:ind w:left="0"/>
              <w:rPr>
                <w:rFonts w:eastAsiaTheme="minorEastAsia"/>
                <w:lang w:eastAsia="zh-CN"/>
              </w:rPr>
            </w:pPr>
            <w:r>
              <w:rPr>
                <w:rFonts w:eastAsiaTheme="minorEastAsia"/>
                <w:lang w:eastAsia="zh-CN"/>
              </w:rPr>
              <w:t xml:space="preserve">We support Proposal 6 as a compromised solution.  </w:t>
            </w:r>
          </w:p>
        </w:tc>
      </w:tr>
      <w:tr w:rsidR="003215B6" w14:paraId="3BA7748E" w14:textId="77777777" w:rsidTr="008152D2">
        <w:tc>
          <w:tcPr>
            <w:tcW w:w="690" w:type="pct"/>
          </w:tcPr>
          <w:p w14:paraId="2BE2356B" w14:textId="77777777" w:rsidR="003215B6" w:rsidRDefault="003215B6" w:rsidP="003215B6">
            <w:pPr>
              <w:pStyle w:val="ListParagraph"/>
              <w:spacing w:after="120" w:line="240" w:lineRule="auto"/>
              <w:ind w:left="0"/>
              <w:rPr>
                <w:rFonts w:eastAsiaTheme="minorEastAsia"/>
                <w:lang w:eastAsia="zh-CN"/>
              </w:rPr>
            </w:pPr>
          </w:p>
        </w:tc>
        <w:tc>
          <w:tcPr>
            <w:tcW w:w="4310" w:type="pct"/>
          </w:tcPr>
          <w:p w14:paraId="20280DD5" w14:textId="77777777" w:rsidR="003215B6" w:rsidRDefault="003215B6" w:rsidP="003215B6">
            <w:pPr>
              <w:pStyle w:val="ListParagraph"/>
              <w:spacing w:after="120" w:line="240" w:lineRule="auto"/>
              <w:ind w:left="0"/>
              <w:rPr>
                <w:rFonts w:eastAsiaTheme="minorEastAsia"/>
                <w:lang w:eastAsia="zh-CN"/>
              </w:rPr>
            </w:pPr>
          </w:p>
        </w:tc>
      </w:tr>
    </w:tbl>
    <w:p w14:paraId="756C2436" w14:textId="50B624ED" w:rsidR="00C731F9" w:rsidRDefault="00C731F9" w:rsidP="00514881">
      <w:pPr>
        <w:rPr>
          <w:rFonts w:eastAsiaTheme="minorEastAsia"/>
          <w:lang w:val="en-US" w:eastAsia="zh-CN"/>
        </w:rPr>
      </w:pPr>
    </w:p>
    <w:p w14:paraId="76B374EE" w14:textId="4C0CD351" w:rsidR="00C731F9" w:rsidRPr="00FE0357" w:rsidRDefault="00FE0357" w:rsidP="00514881">
      <w:pPr>
        <w:rPr>
          <w:rFonts w:eastAsiaTheme="minorEastAsia"/>
          <w:b/>
          <w:u w:val="single"/>
          <w:lang w:val="en-US" w:eastAsia="zh-CN"/>
        </w:rPr>
      </w:pPr>
      <w:r w:rsidRPr="00FE0357">
        <w:rPr>
          <w:rFonts w:eastAsia="Calibri"/>
          <w:b/>
          <w:u w:val="single"/>
          <w:lang w:eastAsia="zh-CN"/>
        </w:rPr>
        <w:t>UE antenna parameters</w:t>
      </w:r>
    </w:p>
    <w:p w14:paraId="30A9C13D" w14:textId="77777777" w:rsidR="00C731F9" w:rsidRPr="001A473D" w:rsidRDefault="00C731F9" w:rsidP="00C731F9">
      <w:pPr>
        <w:spacing w:after="0" w:line="240" w:lineRule="auto"/>
        <w:rPr>
          <w:rFonts w:eastAsia="Calibri"/>
          <w:lang w:val="en-US" w:eastAsia="zh-CN"/>
        </w:rPr>
      </w:pPr>
      <w:r w:rsidRPr="001A473D">
        <w:rPr>
          <w:rFonts w:eastAsia="Calibri"/>
          <w:lang w:eastAsia="zh-CN"/>
        </w:rPr>
        <w:t>UE antenna parameters </w:t>
      </w:r>
      <w:r w:rsidRPr="001A473D">
        <w:rPr>
          <w:rFonts w:eastAsia="Calibri"/>
          <w:lang w:val="en-US" w:eastAsia="zh-CN"/>
        </w:rPr>
        <w:t>for XR/CG evaluations are as follows</w:t>
      </w:r>
    </w:p>
    <w:p w14:paraId="7B670352" w14:textId="77777777" w:rsidR="00C731F9" w:rsidRPr="001A473D" w:rsidRDefault="00C731F9" w:rsidP="006572C4">
      <w:pPr>
        <w:numPr>
          <w:ilvl w:val="0"/>
          <w:numId w:val="26"/>
        </w:numPr>
        <w:spacing w:after="0" w:line="240" w:lineRule="auto"/>
        <w:rPr>
          <w:rFonts w:eastAsia="Times New Roman"/>
          <w:lang w:val="en-US" w:eastAsia="zh-CN"/>
        </w:rPr>
      </w:pPr>
      <w:r w:rsidRPr="001A473D">
        <w:rPr>
          <w:rFonts w:eastAsia="Times New Roman"/>
          <w:lang w:val="en-US" w:eastAsia="zh-CN"/>
        </w:rPr>
        <w:t>FR1:</w:t>
      </w:r>
    </w:p>
    <w:p w14:paraId="39F7498A" w14:textId="77777777" w:rsidR="00C731F9" w:rsidRPr="001A473D" w:rsidRDefault="00C731F9" w:rsidP="006572C4">
      <w:pPr>
        <w:numPr>
          <w:ilvl w:val="1"/>
          <w:numId w:val="27"/>
        </w:numPr>
        <w:spacing w:after="0" w:line="240" w:lineRule="auto"/>
        <w:rPr>
          <w:rFonts w:eastAsia="Times New Roman"/>
          <w:lang w:val="en-US" w:eastAsia="zh-CN"/>
        </w:rPr>
      </w:pPr>
      <w:r w:rsidRPr="001A473D">
        <w:rPr>
          <w:rFonts w:eastAsia="Times New Roman"/>
          <w:lang w:val="en-US" w:eastAsia="zh-CN"/>
        </w:rPr>
        <w:lastRenderedPageBreak/>
        <w:t>Baseline: 2T/4R, (M, N, P, Mg, Ng; Mp, Np) = (1,2,2,1,1;1,2), (dH, dV) = (0.5, N/A)λ</w:t>
      </w:r>
    </w:p>
    <w:p w14:paraId="5ECD0A93" w14:textId="116A6715" w:rsidR="00C731F9" w:rsidRPr="006C62CD" w:rsidRDefault="00C731F9" w:rsidP="006572C4">
      <w:pPr>
        <w:numPr>
          <w:ilvl w:val="1"/>
          <w:numId w:val="27"/>
        </w:numPr>
        <w:spacing w:after="0" w:line="240" w:lineRule="auto"/>
        <w:rPr>
          <w:rFonts w:eastAsia="Times New Roman"/>
          <w:lang w:val="en-US" w:eastAsia="zh-CN"/>
        </w:rPr>
      </w:pPr>
      <w:r w:rsidRPr="001A473D">
        <w:rPr>
          <w:rFonts w:eastAsia="Times New Roman"/>
          <w:lang w:val="en-US" w:eastAsia="zh-CN"/>
        </w:rPr>
        <w:t>Optional: 4T/4R, 1T/2R, </w:t>
      </w:r>
      <w:r w:rsidRPr="001A473D">
        <w:rPr>
          <w:rFonts w:eastAsia="Times New Roman"/>
          <w:color w:val="FF0000"/>
          <w:lang w:val="en-US" w:eastAsia="zh-CN"/>
        </w:rPr>
        <w:t>2T2R</w:t>
      </w:r>
    </w:p>
    <w:p w14:paraId="4A98E135" w14:textId="77777777" w:rsidR="00A0015A" w:rsidRPr="006A61E8" w:rsidRDefault="00A0015A" w:rsidP="006572C4">
      <w:pPr>
        <w:numPr>
          <w:ilvl w:val="2"/>
          <w:numId w:val="27"/>
        </w:numPr>
        <w:spacing w:after="0" w:line="240" w:lineRule="auto"/>
        <w:rPr>
          <w:rFonts w:eastAsia="Times New Roman"/>
          <w:lang w:val="en-US" w:eastAsia="zh-CN"/>
        </w:rPr>
      </w:pPr>
      <w:r w:rsidRPr="006A61E8">
        <w:rPr>
          <w:rFonts w:eastAsiaTheme="minorEastAsia"/>
          <w:lang w:val="en-US" w:eastAsia="zh-CN"/>
        </w:rPr>
        <w:t>1T/2R</w:t>
      </w:r>
    </w:p>
    <w:p w14:paraId="3A015916" w14:textId="665A7EF0" w:rsidR="006C62CD" w:rsidRPr="006A61E8" w:rsidRDefault="006C62CD" w:rsidP="006572C4">
      <w:pPr>
        <w:numPr>
          <w:ilvl w:val="3"/>
          <w:numId w:val="27"/>
        </w:numPr>
        <w:spacing w:after="0" w:line="240" w:lineRule="auto"/>
        <w:rPr>
          <w:rFonts w:eastAsia="Times New Roman"/>
          <w:i/>
          <w:lang w:val="en-US" w:eastAsia="zh-CN"/>
        </w:rPr>
      </w:pPr>
      <w:r w:rsidRPr="006A61E8">
        <w:rPr>
          <w:rFonts w:eastAsiaTheme="minorEastAsia" w:hint="eastAsia"/>
          <w:i/>
          <w:lang w:val="en-US" w:eastAsia="zh-CN"/>
        </w:rPr>
        <w:t>A</w:t>
      </w:r>
      <w:r w:rsidRPr="006A61E8">
        <w:rPr>
          <w:rFonts w:eastAsiaTheme="minorEastAsia"/>
          <w:i/>
          <w:lang w:val="en-US" w:eastAsia="zh-CN"/>
        </w:rPr>
        <w:t>pple</w:t>
      </w:r>
      <w:r w:rsidR="00A0015A" w:rsidRPr="006A61E8">
        <w:rPr>
          <w:rFonts w:eastAsiaTheme="minorEastAsia"/>
          <w:i/>
          <w:lang w:val="en-US" w:eastAsia="zh-CN"/>
        </w:rPr>
        <w:t>, Samsung</w:t>
      </w:r>
    </w:p>
    <w:p w14:paraId="7B1B8244" w14:textId="42190751" w:rsidR="00C731F9" w:rsidRPr="006A61E8" w:rsidRDefault="00C731F9" w:rsidP="006572C4">
      <w:pPr>
        <w:numPr>
          <w:ilvl w:val="0"/>
          <w:numId w:val="28"/>
        </w:numPr>
        <w:spacing w:after="0" w:line="240" w:lineRule="auto"/>
        <w:rPr>
          <w:rFonts w:eastAsia="Times New Roman"/>
          <w:lang w:val="en-US" w:eastAsia="zh-CN"/>
        </w:rPr>
      </w:pPr>
      <w:r w:rsidRPr="006A61E8">
        <w:rPr>
          <w:rFonts w:eastAsia="Times New Roman"/>
          <w:lang w:val="en-US" w:eastAsia="zh-CN"/>
        </w:rPr>
        <w:t>FR2:</w:t>
      </w:r>
    </w:p>
    <w:p w14:paraId="696154E0" w14:textId="77777777" w:rsidR="00C731F9" w:rsidRPr="006A61E8" w:rsidRDefault="00C731F9" w:rsidP="006572C4">
      <w:pPr>
        <w:numPr>
          <w:ilvl w:val="1"/>
          <w:numId w:val="29"/>
        </w:numPr>
        <w:spacing w:after="0" w:line="240" w:lineRule="auto"/>
        <w:rPr>
          <w:rFonts w:eastAsia="Times New Roman"/>
          <w:lang w:val="en-US" w:eastAsia="zh-CN"/>
        </w:rPr>
      </w:pPr>
      <w:r w:rsidRPr="006A61E8">
        <w:rPr>
          <w:rFonts w:eastAsia="Times New Roman"/>
          <w:lang w:val="en-US" w:eastAsia="zh-CN"/>
        </w:rPr>
        <w:t>Option 1 (Follow Rel-17 evaluation methodology for FeMIMO in R1-2007151)</w:t>
      </w:r>
    </w:p>
    <w:p w14:paraId="5601FE0C" w14:textId="77777777" w:rsidR="00C731F9" w:rsidRPr="006A61E8" w:rsidRDefault="00C731F9" w:rsidP="006572C4">
      <w:pPr>
        <w:numPr>
          <w:ilvl w:val="2"/>
          <w:numId w:val="30"/>
        </w:numPr>
        <w:spacing w:after="0" w:line="240" w:lineRule="auto"/>
        <w:rPr>
          <w:rFonts w:eastAsia="Times New Roman"/>
          <w:lang w:val="en-US" w:eastAsia="zh-CN"/>
        </w:rPr>
      </w:pPr>
      <w:r w:rsidRPr="006A61E8">
        <w:rPr>
          <w:rFonts w:eastAsia="Times New Roman"/>
          <w:lang w:val="en-US" w:eastAsia="zh-CN"/>
        </w:rPr>
        <w:t>(M, N, P)=(1, 4, 2), 3 panels (left, right, top)</w:t>
      </w:r>
    </w:p>
    <w:p w14:paraId="257C090C" w14:textId="38C49E25" w:rsidR="00C731F9" w:rsidRPr="006A61E8" w:rsidRDefault="00C731F9" w:rsidP="006572C4">
      <w:pPr>
        <w:numPr>
          <w:ilvl w:val="2"/>
          <w:numId w:val="30"/>
        </w:numPr>
        <w:spacing w:after="0" w:line="240" w:lineRule="auto"/>
        <w:rPr>
          <w:rFonts w:eastAsia="Times New Roman"/>
          <w:lang w:val="en-US" w:eastAsia="zh-CN"/>
        </w:rPr>
      </w:pPr>
      <w:r w:rsidRPr="006A61E8">
        <w:rPr>
          <w:rFonts w:eastAsia="Times New Roman"/>
          <w:lang w:val="en-US" w:eastAsia="zh-CN"/>
        </w:rPr>
        <w:t>(Mp, Np) is up to company. Need to be reported with simulation result.</w:t>
      </w:r>
    </w:p>
    <w:p w14:paraId="69F3CCED" w14:textId="649935EA" w:rsidR="00A0015A" w:rsidRPr="006A61E8" w:rsidRDefault="00A0015A" w:rsidP="006572C4">
      <w:pPr>
        <w:numPr>
          <w:ilvl w:val="2"/>
          <w:numId w:val="30"/>
        </w:numPr>
        <w:spacing w:after="0" w:line="240" w:lineRule="auto"/>
        <w:rPr>
          <w:rFonts w:eastAsia="Times New Roman"/>
          <w:i/>
          <w:lang w:val="en-US" w:eastAsia="zh-CN"/>
        </w:rPr>
      </w:pPr>
      <w:r w:rsidRPr="006A61E8">
        <w:rPr>
          <w:rFonts w:eastAsiaTheme="minorEastAsia" w:hint="eastAsia"/>
          <w:i/>
          <w:lang w:val="en-US" w:eastAsia="zh-CN"/>
        </w:rPr>
        <w:t>S</w:t>
      </w:r>
      <w:r w:rsidRPr="006A61E8">
        <w:rPr>
          <w:rFonts w:eastAsiaTheme="minorEastAsia"/>
          <w:i/>
          <w:lang w:val="en-US" w:eastAsia="zh-CN"/>
        </w:rPr>
        <w:t>amsung, Qualcomm, Nokia, LG(optional), OPPO (panel setting is up to company)</w:t>
      </w:r>
      <w:r w:rsidR="00AA0C27" w:rsidRPr="006A61E8">
        <w:rPr>
          <w:rFonts w:eastAsiaTheme="minorEastAsia"/>
          <w:i/>
          <w:lang w:val="en-US" w:eastAsia="zh-CN"/>
        </w:rPr>
        <w:t>, vivo</w:t>
      </w:r>
    </w:p>
    <w:p w14:paraId="2273E069" w14:textId="77777777" w:rsidR="00C731F9" w:rsidRPr="006A61E8" w:rsidRDefault="00C731F9" w:rsidP="006572C4">
      <w:pPr>
        <w:numPr>
          <w:ilvl w:val="1"/>
          <w:numId w:val="31"/>
        </w:numPr>
        <w:spacing w:after="0" w:line="240" w:lineRule="auto"/>
        <w:rPr>
          <w:rFonts w:eastAsia="Times New Roman"/>
          <w:lang w:val="en-US" w:eastAsia="zh-CN"/>
        </w:rPr>
      </w:pPr>
      <w:r w:rsidRPr="006A61E8">
        <w:rPr>
          <w:rFonts w:eastAsia="Times New Roman"/>
          <w:lang w:val="en-US" w:eastAsia="zh-CN"/>
        </w:rPr>
        <w:t>Option 2 (from TR 38.802 – developed in Rel-14)</w:t>
      </w:r>
    </w:p>
    <w:p w14:paraId="5274E7D2" w14:textId="0164307F" w:rsidR="00C731F9" w:rsidRPr="006A61E8" w:rsidRDefault="00C731F9" w:rsidP="006572C4">
      <w:pPr>
        <w:numPr>
          <w:ilvl w:val="2"/>
          <w:numId w:val="32"/>
        </w:numPr>
        <w:spacing w:after="0" w:line="240" w:lineRule="auto"/>
        <w:rPr>
          <w:rFonts w:eastAsia="Times New Roman"/>
          <w:lang w:val="en-US" w:eastAsia="zh-CN"/>
        </w:rPr>
      </w:pPr>
      <w:r w:rsidRPr="006A61E8">
        <w:rPr>
          <w:rFonts w:eastAsia="Times New Roman"/>
          <w:lang w:val="en-US" w:eastAsia="zh-CN"/>
        </w:rPr>
        <w:t>4Tx/4Rx: (M, N, P, Mg, Ng; Mp, Np) = (2,4,2,1,2;1,2), (dH,dV) = (0.5, 0.5)λ, the polarization angles are 0° and 90°</w:t>
      </w:r>
    </w:p>
    <w:p w14:paraId="7BA52AEF" w14:textId="2967484F" w:rsidR="00A0015A" w:rsidRPr="006A61E8" w:rsidRDefault="00A0015A" w:rsidP="006572C4">
      <w:pPr>
        <w:numPr>
          <w:ilvl w:val="2"/>
          <w:numId w:val="32"/>
        </w:numPr>
        <w:spacing w:after="0" w:line="240" w:lineRule="auto"/>
        <w:rPr>
          <w:rFonts w:eastAsia="Times New Roman"/>
          <w:i/>
          <w:lang w:val="en-US" w:eastAsia="zh-CN"/>
        </w:rPr>
      </w:pPr>
      <w:r w:rsidRPr="006A61E8">
        <w:rPr>
          <w:rFonts w:eastAsiaTheme="minorEastAsia" w:hint="eastAsia"/>
          <w:i/>
          <w:lang w:val="en-US" w:eastAsia="zh-CN"/>
        </w:rPr>
        <w:t>M</w:t>
      </w:r>
      <w:r w:rsidRPr="006A61E8">
        <w:rPr>
          <w:rFonts w:eastAsiaTheme="minorEastAsia"/>
          <w:i/>
          <w:lang w:val="en-US" w:eastAsia="zh-CN"/>
        </w:rPr>
        <w:t>TK, ZTE, CATT, LG (baseline)</w:t>
      </w:r>
    </w:p>
    <w:p w14:paraId="26A8B162" w14:textId="553A8A96" w:rsidR="00C731F9" w:rsidRDefault="00C731F9" w:rsidP="00514881">
      <w:pPr>
        <w:rPr>
          <w:rFonts w:eastAsiaTheme="minorEastAsia"/>
          <w:lang w:val="en-US" w:eastAsia="zh-CN"/>
        </w:rPr>
      </w:pPr>
    </w:p>
    <w:p w14:paraId="0B4B953B" w14:textId="10B457D2" w:rsidR="00FE0357" w:rsidRPr="0023659B" w:rsidRDefault="00FE0357" w:rsidP="009B2EEA">
      <w:pPr>
        <w:spacing w:after="120"/>
        <w:rPr>
          <w:rFonts w:eastAsiaTheme="minorEastAsia"/>
          <w:b/>
          <w:lang w:val="en-US" w:eastAsia="zh-CN"/>
        </w:rPr>
      </w:pPr>
      <w:r w:rsidRPr="0023659B">
        <w:rPr>
          <w:rFonts w:eastAsiaTheme="minorEastAsia"/>
          <w:b/>
          <w:lang w:val="en-US" w:eastAsia="zh-CN"/>
        </w:rPr>
        <w:t>Proposal</w:t>
      </w:r>
      <w:r w:rsidR="00E16A7D">
        <w:rPr>
          <w:rFonts w:eastAsiaTheme="minorEastAsia"/>
          <w:b/>
          <w:lang w:val="en-US" w:eastAsia="zh-CN"/>
        </w:rPr>
        <w:t xml:space="preserve"> 7</w:t>
      </w:r>
      <w:r w:rsidRPr="0023659B">
        <w:rPr>
          <w:rFonts w:eastAsiaTheme="minorEastAsia"/>
          <w:b/>
          <w:lang w:val="en-US" w:eastAsia="zh-CN"/>
        </w:rPr>
        <w:t xml:space="preserve">: For FR2, </w:t>
      </w:r>
      <w:r w:rsidR="00614AAB">
        <w:rPr>
          <w:rFonts w:eastAsiaTheme="minorEastAsia"/>
          <w:b/>
          <w:lang w:val="en-US" w:eastAsia="zh-CN"/>
        </w:rPr>
        <w:t xml:space="preserve">adopt </w:t>
      </w:r>
      <w:r w:rsidRPr="0023659B">
        <w:rPr>
          <w:rFonts w:eastAsiaTheme="minorEastAsia"/>
          <w:b/>
          <w:lang w:val="en-US" w:eastAsia="zh-CN"/>
        </w:rPr>
        <w:t>Option 1 (Follow Rel-17 evaluation methodology for FeMIMO in R1-2007151)</w:t>
      </w:r>
      <w:r w:rsidR="00614AAB">
        <w:rPr>
          <w:rFonts w:eastAsiaTheme="minorEastAsia"/>
          <w:b/>
          <w:lang w:val="en-US" w:eastAsia="zh-CN"/>
        </w:rPr>
        <w:t xml:space="preserve"> for </w:t>
      </w:r>
      <w:r w:rsidR="00614AAB" w:rsidRPr="00614AAB">
        <w:rPr>
          <w:rFonts w:eastAsiaTheme="minorEastAsia"/>
          <w:b/>
          <w:lang w:val="en-US" w:eastAsia="zh-CN"/>
        </w:rPr>
        <w:t>UE antenna parameters for XR/CG evaluations</w:t>
      </w:r>
      <w:r w:rsidR="00614AAB">
        <w:rPr>
          <w:rFonts w:eastAsiaTheme="minorEastAsia"/>
          <w:b/>
          <w:lang w:val="en-US" w:eastAsia="zh-CN"/>
        </w:rPr>
        <w:t>.</w:t>
      </w:r>
    </w:p>
    <w:p w14:paraId="030ED9C4" w14:textId="77777777" w:rsidR="00FE0357" w:rsidRPr="0023659B" w:rsidRDefault="00FE0357" w:rsidP="009B2EEA">
      <w:pPr>
        <w:numPr>
          <w:ilvl w:val="0"/>
          <w:numId w:val="30"/>
        </w:numPr>
        <w:spacing w:afterLines="50" w:after="136" w:line="240" w:lineRule="auto"/>
        <w:ind w:left="714" w:hanging="357"/>
        <w:rPr>
          <w:rFonts w:eastAsia="Times New Roman"/>
          <w:b/>
          <w:lang w:val="en-US" w:eastAsia="zh-CN"/>
        </w:rPr>
      </w:pPr>
      <w:r w:rsidRPr="0023659B">
        <w:rPr>
          <w:rFonts w:eastAsia="Times New Roman"/>
          <w:b/>
          <w:lang w:val="en-US" w:eastAsia="zh-CN"/>
        </w:rPr>
        <w:t>(M, N, P)=(1, 4, 2), 3 panels (left, right, top)</w:t>
      </w:r>
    </w:p>
    <w:p w14:paraId="6A7D9626" w14:textId="77777777" w:rsidR="009B2EEA" w:rsidRPr="00307071" w:rsidRDefault="009B2EEA" w:rsidP="009B2EEA">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TableGrid"/>
        <w:tblW w:w="5000" w:type="pct"/>
        <w:tblLook w:val="04A0" w:firstRow="1" w:lastRow="0" w:firstColumn="1" w:lastColumn="0" w:noHBand="0" w:noVBand="1"/>
      </w:tblPr>
      <w:tblGrid>
        <w:gridCol w:w="1443"/>
        <w:gridCol w:w="9014"/>
      </w:tblGrid>
      <w:tr w:rsidR="00614AAB" w14:paraId="3CC377FE" w14:textId="77777777" w:rsidTr="008152D2">
        <w:tc>
          <w:tcPr>
            <w:tcW w:w="690" w:type="pct"/>
            <w:shd w:val="clear" w:color="auto" w:fill="D9D9D9" w:themeFill="background1" w:themeFillShade="D9"/>
          </w:tcPr>
          <w:p w14:paraId="471BB267" w14:textId="77777777" w:rsidR="00614AAB" w:rsidRDefault="00614AAB"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0C97F5F5" w14:textId="77777777" w:rsidR="00614AAB" w:rsidRDefault="00614AAB"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65213D" w14:paraId="331FBEDE" w14:textId="77777777" w:rsidTr="008152D2">
        <w:tc>
          <w:tcPr>
            <w:tcW w:w="690" w:type="pct"/>
          </w:tcPr>
          <w:p w14:paraId="31DF29C2" w14:textId="74FD03AF" w:rsidR="0065213D" w:rsidRDefault="0065213D" w:rsidP="0065213D">
            <w:pPr>
              <w:pStyle w:val="ListParagraph"/>
              <w:spacing w:after="120" w:line="240" w:lineRule="auto"/>
              <w:ind w:left="0"/>
              <w:rPr>
                <w:rFonts w:eastAsiaTheme="minorEastAsia"/>
                <w:lang w:eastAsia="zh-CN"/>
              </w:rPr>
            </w:pPr>
            <w:r>
              <w:rPr>
                <w:rFonts w:eastAsiaTheme="minorEastAsia"/>
                <w:lang w:eastAsia="zh-CN"/>
              </w:rPr>
              <w:t>QC</w:t>
            </w:r>
          </w:p>
        </w:tc>
        <w:tc>
          <w:tcPr>
            <w:tcW w:w="4310" w:type="pct"/>
          </w:tcPr>
          <w:p w14:paraId="5951D330" w14:textId="298356FF" w:rsidR="0065213D" w:rsidRDefault="0065213D" w:rsidP="0065213D">
            <w:pPr>
              <w:pStyle w:val="ListParagraph"/>
              <w:spacing w:after="120" w:line="240" w:lineRule="auto"/>
              <w:ind w:left="0"/>
              <w:rPr>
                <w:rFonts w:eastAsiaTheme="minorEastAsia"/>
                <w:lang w:eastAsia="zh-CN"/>
              </w:rPr>
            </w:pPr>
            <w:r>
              <w:rPr>
                <w:rFonts w:eastAsiaTheme="minorEastAsia"/>
                <w:lang w:eastAsia="zh-CN"/>
              </w:rPr>
              <w:t>Support Proposal 7. Option 1 is already widely being used in other WI and also capture typical FR2 antenna panel design.</w:t>
            </w:r>
          </w:p>
        </w:tc>
      </w:tr>
      <w:tr w:rsidR="0065213D" w14:paraId="07ACD10E" w14:textId="77777777" w:rsidTr="008152D2">
        <w:tc>
          <w:tcPr>
            <w:tcW w:w="690" w:type="pct"/>
          </w:tcPr>
          <w:p w14:paraId="63EA09BC" w14:textId="77777777" w:rsidR="0065213D" w:rsidRDefault="0065213D" w:rsidP="0065213D">
            <w:pPr>
              <w:pStyle w:val="ListParagraph"/>
              <w:spacing w:after="120" w:line="240" w:lineRule="auto"/>
              <w:ind w:left="0"/>
              <w:rPr>
                <w:rFonts w:eastAsiaTheme="minorEastAsia"/>
                <w:lang w:eastAsia="zh-CN"/>
              </w:rPr>
            </w:pPr>
          </w:p>
        </w:tc>
        <w:tc>
          <w:tcPr>
            <w:tcW w:w="4310" w:type="pct"/>
          </w:tcPr>
          <w:p w14:paraId="24846F41" w14:textId="77777777" w:rsidR="0065213D" w:rsidRDefault="0065213D" w:rsidP="0065213D">
            <w:pPr>
              <w:pStyle w:val="ListParagraph"/>
              <w:spacing w:after="120" w:line="240" w:lineRule="auto"/>
              <w:ind w:left="0"/>
              <w:rPr>
                <w:rFonts w:eastAsiaTheme="minorEastAsia"/>
                <w:lang w:eastAsia="zh-CN"/>
              </w:rPr>
            </w:pPr>
          </w:p>
        </w:tc>
      </w:tr>
    </w:tbl>
    <w:p w14:paraId="622AC6FC" w14:textId="77777777" w:rsidR="0023659B" w:rsidRDefault="0023659B" w:rsidP="00514881">
      <w:pPr>
        <w:rPr>
          <w:rFonts w:eastAsiaTheme="minorEastAsia"/>
          <w:lang w:val="en-US" w:eastAsia="zh-CN"/>
        </w:rPr>
      </w:pPr>
    </w:p>
    <w:p w14:paraId="0B08015A" w14:textId="2A60E480" w:rsidR="008167A8" w:rsidRPr="0023659B" w:rsidRDefault="00C32DA9" w:rsidP="00514881">
      <w:pPr>
        <w:rPr>
          <w:rFonts w:eastAsiaTheme="minorEastAsia"/>
          <w:b/>
          <w:u w:val="single"/>
          <w:lang w:val="en-US" w:eastAsia="zh-CN"/>
        </w:rPr>
      </w:pPr>
      <w:r w:rsidRPr="0023659B">
        <w:rPr>
          <w:rFonts w:eastAsiaTheme="minorEastAsia"/>
          <w:b/>
          <w:u w:val="single"/>
          <w:lang w:val="en-US" w:eastAsia="zh-CN"/>
        </w:rPr>
        <w:t>UE antenna height for Dense urban</w:t>
      </w:r>
    </w:p>
    <w:p w14:paraId="19A94CB8" w14:textId="57F26BAD" w:rsidR="00C32DA9" w:rsidRDefault="00C32DA9" w:rsidP="00C572C1">
      <w:pPr>
        <w:spacing w:after="120"/>
        <w:rPr>
          <w:highlight w:val="yellow"/>
        </w:rPr>
      </w:pPr>
      <w:r>
        <w:rPr>
          <w:rFonts w:eastAsiaTheme="minorEastAsia" w:hint="eastAsia"/>
          <w:lang w:val="en-US" w:eastAsia="zh-CN"/>
        </w:rPr>
        <w:t>[</w:t>
      </w:r>
      <w:r>
        <w:rPr>
          <w:rFonts w:eastAsiaTheme="minorEastAsia"/>
          <w:lang w:val="en-US" w:eastAsia="zh-CN"/>
        </w:rPr>
        <w:t xml:space="preserve">Intel] discussed the UE antenna height for indoor UEs in Dense urban. It is proposed that </w:t>
      </w:r>
      <w:r>
        <w:t xml:space="preserve">indoor UEs are considered to be </w:t>
      </w:r>
      <w:r w:rsidRPr="0023659B">
        <w:t>evenly distributed in different floors of a building (buildings ranging in height from 4 floors to 8 floors)</w:t>
      </w:r>
    </w:p>
    <w:p w14:paraId="56B43631" w14:textId="35F79503" w:rsidR="00C32DA9" w:rsidRDefault="00C32DA9" w:rsidP="00C572C1">
      <w:pPr>
        <w:spacing w:after="120"/>
        <w:rPr>
          <w:rFonts w:eastAsia="Meiryo" w:cs="Arial"/>
          <w:lang w:val="nl-NL" w:eastAsia="ko-KR"/>
        </w:rPr>
      </w:pPr>
      <w:r>
        <w:rPr>
          <w:rFonts w:eastAsiaTheme="minorEastAsia"/>
          <w:lang w:eastAsia="zh-CN"/>
        </w:rPr>
        <w:t xml:space="preserve">FL comment: the suggestion by Intel is valid. For indoor UEs in Dense urban, UEs are distributed in different floors. The modelling of building height for UEs </w:t>
      </w:r>
      <w:r w:rsidR="00222C11">
        <w:rPr>
          <w:rFonts w:eastAsiaTheme="minorEastAsia"/>
          <w:lang w:eastAsia="zh-CN"/>
        </w:rPr>
        <w:t>in UMi is</w:t>
      </w:r>
      <w:r>
        <w:rPr>
          <w:rFonts w:eastAsiaTheme="minorEastAsia"/>
          <w:lang w:eastAsia="zh-CN"/>
        </w:rPr>
        <w:t xml:space="preserve"> </w:t>
      </w:r>
      <w:r w:rsidR="00222C11">
        <w:rPr>
          <w:rFonts w:eastAsiaTheme="minorEastAsia"/>
          <w:lang w:eastAsia="zh-CN"/>
        </w:rPr>
        <w:t>considered</w:t>
      </w:r>
      <w:r>
        <w:rPr>
          <w:rFonts w:eastAsiaTheme="minorEastAsia"/>
          <w:lang w:eastAsia="zh-CN"/>
        </w:rPr>
        <w:t xml:space="preserve"> in 38.901</w:t>
      </w:r>
      <w:r w:rsidR="00222C11">
        <w:rPr>
          <w:rFonts w:eastAsiaTheme="minorEastAsia"/>
          <w:lang w:eastAsia="zh-CN"/>
        </w:rPr>
        <w:t xml:space="preserve">, which refers to </w:t>
      </w:r>
      <w:r w:rsidR="00222C11" w:rsidRPr="00147F39">
        <w:rPr>
          <w:rFonts w:eastAsia="Meiryo" w:cs="Arial"/>
          <w:lang w:val="nl-NL" w:eastAsia="ko-KR"/>
        </w:rPr>
        <w:t>3D-UMi in TR36.873</w:t>
      </w:r>
      <w:r w:rsidR="00222C11">
        <w:rPr>
          <w:rFonts w:eastAsia="Meiryo" w:cs="Arial"/>
          <w:lang w:val="nl-NL" w:eastAsia="ko-KR"/>
        </w:rPr>
        <w:t>. For Dense urban for XR/CG evaluations, the same modeling can be adopted.</w:t>
      </w:r>
    </w:p>
    <w:p w14:paraId="761C51FA" w14:textId="570B7F79" w:rsidR="00222C11" w:rsidRPr="0023659B" w:rsidRDefault="00222C11" w:rsidP="00514881">
      <w:pPr>
        <w:rPr>
          <w:rFonts w:eastAsiaTheme="minorEastAsia"/>
          <w:b/>
          <w:lang w:eastAsia="zh-CN"/>
        </w:rPr>
      </w:pPr>
      <w:r w:rsidRPr="0023659B">
        <w:rPr>
          <w:rFonts w:eastAsiaTheme="minorEastAsia" w:hint="eastAsia"/>
          <w:b/>
          <w:lang w:eastAsia="zh-CN"/>
        </w:rPr>
        <w:t>P</w:t>
      </w:r>
      <w:r w:rsidRPr="0023659B">
        <w:rPr>
          <w:rFonts w:eastAsiaTheme="minorEastAsia"/>
          <w:b/>
          <w:lang w:eastAsia="zh-CN"/>
        </w:rPr>
        <w:t>roposal</w:t>
      </w:r>
      <w:r w:rsidR="00E16A7D">
        <w:rPr>
          <w:rFonts w:eastAsiaTheme="minorEastAsia"/>
          <w:b/>
          <w:lang w:eastAsia="zh-CN"/>
        </w:rPr>
        <w:t xml:space="preserve"> 8</w:t>
      </w:r>
      <w:r w:rsidRPr="0023659B">
        <w:rPr>
          <w:rFonts w:eastAsiaTheme="minorEastAsia"/>
          <w:b/>
          <w:lang w:eastAsia="zh-CN"/>
        </w:rPr>
        <w:t xml:space="preserve">: the UE antenna height for indoor UEs is updated as following based on </w:t>
      </w:r>
      <w:r w:rsidRPr="0023659B">
        <w:rPr>
          <w:b/>
        </w:rPr>
        <w:t xml:space="preserve">Table 6-1 in </w:t>
      </w:r>
      <w:r w:rsidRPr="0023659B">
        <w:rPr>
          <w:rFonts w:eastAsiaTheme="minorEastAsia"/>
          <w:b/>
          <w:lang w:eastAsia="zh-CN"/>
        </w:rPr>
        <w:t>TR 36.873.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1687"/>
        <w:gridCol w:w="2166"/>
      </w:tblGrid>
      <w:tr w:rsidR="00222C11" w:rsidRPr="000C379E" w14:paraId="1122E86B" w14:textId="77777777" w:rsidTr="00AA0C27">
        <w:trPr>
          <w:cantSplit/>
          <w:jc w:val="center"/>
        </w:trPr>
        <w:tc>
          <w:tcPr>
            <w:tcW w:w="0" w:type="auto"/>
            <w:shd w:val="clear" w:color="auto" w:fill="E0E0E0"/>
          </w:tcPr>
          <w:p w14:paraId="1A3819E5" w14:textId="77777777" w:rsidR="00222C11" w:rsidRPr="000C379E" w:rsidRDefault="00222C11" w:rsidP="00AA0C27">
            <w:pPr>
              <w:pStyle w:val="TAH"/>
              <w:rPr>
                <w:lang w:eastAsia="zh-CN"/>
              </w:rPr>
            </w:pPr>
          </w:p>
        </w:tc>
        <w:tc>
          <w:tcPr>
            <w:tcW w:w="0" w:type="auto"/>
            <w:shd w:val="clear" w:color="auto" w:fill="E0E0E0"/>
          </w:tcPr>
          <w:p w14:paraId="754627E7" w14:textId="77777777" w:rsidR="00222C11" w:rsidRPr="000C379E" w:rsidRDefault="00222C11" w:rsidP="00AA0C27">
            <w:pPr>
              <w:pStyle w:val="TAH"/>
              <w:rPr>
                <w:lang w:eastAsia="zh-CN"/>
              </w:rPr>
            </w:pPr>
          </w:p>
        </w:tc>
        <w:tc>
          <w:tcPr>
            <w:tcW w:w="0" w:type="auto"/>
            <w:shd w:val="clear" w:color="auto" w:fill="E0E0E0"/>
          </w:tcPr>
          <w:p w14:paraId="1F75AE39" w14:textId="77777777" w:rsidR="00222C11" w:rsidRPr="000C379E" w:rsidRDefault="00222C11" w:rsidP="00AA0C27">
            <w:pPr>
              <w:pStyle w:val="TAH"/>
              <w:rPr>
                <w:bCs/>
                <w:lang w:eastAsia="zh-CN"/>
              </w:rPr>
            </w:pPr>
            <w:r w:rsidRPr="000C379E">
              <w:rPr>
                <w:bCs/>
                <w:lang w:eastAsia="zh-CN"/>
              </w:rPr>
              <w:t xml:space="preserve">Urban Micro cell </w:t>
            </w:r>
          </w:p>
          <w:p w14:paraId="00A98A5E" w14:textId="77777777" w:rsidR="00222C11" w:rsidRPr="000C379E" w:rsidRDefault="00222C11" w:rsidP="00AA0C27">
            <w:pPr>
              <w:pStyle w:val="TAH"/>
              <w:rPr>
                <w:bCs/>
                <w:lang w:eastAsia="zh-CN"/>
              </w:rPr>
            </w:pPr>
            <w:r w:rsidRPr="000C379E">
              <w:rPr>
                <w:bCs/>
                <w:lang w:eastAsia="zh-CN"/>
              </w:rPr>
              <w:t>with high UE density</w:t>
            </w:r>
          </w:p>
          <w:p w14:paraId="032DDA78" w14:textId="77777777" w:rsidR="00222C11" w:rsidRPr="000C379E" w:rsidRDefault="00222C11" w:rsidP="00AA0C27">
            <w:pPr>
              <w:pStyle w:val="TAH"/>
              <w:rPr>
                <w:lang w:eastAsia="zh-CN"/>
              </w:rPr>
            </w:pPr>
            <w:r w:rsidRPr="000C379E">
              <w:rPr>
                <w:bCs/>
                <w:lang w:eastAsia="zh-CN"/>
              </w:rPr>
              <w:t xml:space="preserve"> (3D-UMi)</w:t>
            </w:r>
          </w:p>
        </w:tc>
      </w:tr>
      <w:tr w:rsidR="00222C11" w:rsidRPr="000C379E" w14:paraId="69816DFB" w14:textId="77777777" w:rsidTr="00AA0C27">
        <w:trPr>
          <w:cantSplit/>
          <w:jc w:val="center"/>
        </w:trPr>
        <w:tc>
          <w:tcPr>
            <w:tcW w:w="0" w:type="auto"/>
            <w:vMerge w:val="restart"/>
            <w:shd w:val="clear" w:color="auto" w:fill="auto"/>
            <w:vAlign w:val="center"/>
          </w:tcPr>
          <w:p w14:paraId="1C9EBC74" w14:textId="77777777" w:rsidR="00222C11" w:rsidRPr="000C379E" w:rsidRDefault="00222C11" w:rsidP="00AA0C27">
            <w:pPr>
              <w:pStyle w:val="TAL"/>
              <w:rPr>
                <w:b/>
              </w:rPr>
            </w:pPr>
            <w:r w:rsidRPr="000C379E">
              <w:rPr>
                <w:b/>
                <w:kern w:val="24"/>
              </w:rPr>
              <w:t>UE height (</w:t>
            </w:r>
            <w:r w:rsidRPr="000C379E">
              <w:rPr>
                <w:b/>
                <w:i/>
                <w:kern w:val="24"/>
              </w:rPr>
              <w:t>h</w:t>
            </w:r>
            <w:r w:rsidRPr="000C379E">
              <w:rPr>
                <w:b/>
                <w:i/>
                <w:kern w:val="24"/>
                <w:vertAlign w:val="subscript"/>
              </w:rPr>
              <w:t>UT</w:t>
            </w:r>
            <w:r w:rsidRPr="000C379E">
              <w:rPr>
                <w:b/>
                <w:kern w:val="24"/>
              </w:rPr>
              <w:t>) in meters</w:t>
            </w:r>
          </w:p>
        </w:tc>
        <w:tc>
          <w:tcPr>
            <w:tcW w:w="0" w:type="auto"/>
            <w:shd w:val="clear" w:color="auto" w:fill="auto"/>
            <w:vAlign w:val="center"/>
          </w:tcPr>
          <w:p w14:paraId="10B07207" w14:textId="77777777" w:rsidR="00222C11" w:rsidRPr="000C379E" w:rsidRDefault="00222C11" w:rsidP="00AA0C27">
            <w:pPr>
              <w:pStyle w:val="TAL"/>
              <w:jc w:val="center"/>
            </w:pPr>
            <w:r w:rsidRPr="000C379E">
              <w:rPr>
                <w:kern w:val="24"/>
              </w:rPr>
              <w:t>general equation</w:t>
            </w:r>
          </w:p>
        </w:tc>
        <w:tc>
          <w:tcPr>
            <w:tcW w:w="0" w:type="auto"/>
            <w:shd w:val="clear" w:color="auto" w:fill="auto"/>
            <w:vAlign w:val="center"/>
          </w:tcPr>
          <w:p w14:paraId="5C133FBF" w14:textId="77777777" w:rsidR="00222C11" w:rsidRPr="000C379E" w:rsidRDefault="00222C11" w:rsidP="00AA0C27">
            <w:pPr>
              <w:pStyle w:val="TAL"/>
              <w:jc w:val="center"/>
            </w:pPr>
            <w:r w:rsidRPr="000C379E">
              <w:rPr>
                <w:i/>
                <w:kern w:val="24"/>
              </w:rPr>
              <w:t>h</w:t>
            </w:r>
            <w:r w:rsidRPr="000C379E">
              <w:rPr>
                <w:i/>
                <w:kern w:val="24"/>
                <w:vertAlign w:val="subscript"/>
              </w:rPr>
              <w:t>UT</w:t>
            </w:r>
            <w:r w:rsidRPr="000C379E">
              <w:rPr>
                <w:kern w:val="24"/>
              </w:rPr>
              <w:t>=3(</w:t>
            </w:r>
            <w:r w:rsidRPr="000C379E">
              <w:rPr>
                <w:i/>
                <w:kern w:val="24"/>
              </w:rPr>
              <w:t>n</w:t>
            </w:r>
            <w:r w:rsidRPr="000C379E">
              <w:rPr>
                <w:i/>
                <w:kern w:val="24"/>
                <w:vertAlign w:val="subscript"/>
              </w:rPr>
              <w:t>fl</w:t>
            </w:r>
            <w:r w:rsidRPr="000C379E">
              <w:rPr>
                <w:kern w:val="24"/>
              </w:rPr>
              <w:t xml:space="preserve"> – 1) + 1.5</w:t>
            </w:r>
          </w:p>
        </w:tc>
      </w:tr>
      <w:tr w:rsidR="00222C11" w:rsidRPr="000C379E" w14:paraId="06335281" w14:textId="77777777" w:rsidTr="00AA0C27">
        <w:trPr>
          <w:cantSplit/>
          <w:jc w:val="center"/>
        </w:trPr>
        <w:tc>
          <w:tcPr>
            <w:tcW w:w="0" w:type="auto"/>
            <w:vMerge/>
            <w:shd w:val="clear" w:color="auto" w:fill="auto"/>
            <w:vAlign w:val="center"/>
          </w:tcPr>
          <w:p w14:paraId="25653018" w14:textId="77777777" w:rsidR="00222C11" w:rsidRPr="000C379E" w:rsidRDefault="00222C11" w:rsidP="00AA0C27">
            <w:pPr>
              <w:pStyle w:val="TAL"/>
              <w:rPr>
                <w:b/>
              </w:rPr>
            </w:pPr>
          </w:p>
        </w:tc>
        <w:tc>
          <w:tcPr>
            <w:tcW w:w="0" w:type="auto"/>
            <w:shd w:val="clear" w:color="auto" w:fill="auto"/>
            <w:vAlign w:val="center"/>
          </w:tcPr>
          <w:p w14:paraId="35F2D080" w14:textId="77777777" w:rsidR="00222C11" w:rsidRPr="000C379E" w:rsidRDefault="00222C11" w:rsidP="00AA0C27">
            <w:pPr>
              <w:pStyle w:val="TAL"/>
              <w:jc w:val="center"/>
            </w:pPr>
            <w:r w:rsidRPr="000C379E">
              <w:rPr>
                <w:i/>
                <w:kern w:val="24"/>
              </w:rPr>
              <w:t>n</w:t>
            </w:r>
            <w:r w:rsidRPr="000C379E">
              <w:rPr>
                <w:i/>
                <w:kern w:val="24"/>
                <w:vertAlign w:val="subscript"/>
              </w:rPr>
              <w:t>fl</w:t>
            </w:r>
            <w:r w:rsidRPr="000C379E">
              <w:rPr>
                <w:kern w:val="24"/>
              </w:rPr>
              <w:t xml:space="preserve"> for outdoor UEs</w:t>
            </w:r>
          </w:p>
        </w:tc>
        <w:tc>
          <w:tcPr>
            <w:tcW w:w="0" w:type="auto"/>
            <w:shd w:val="clear" w:color="auto" w:fill="auto"/>
            <w:vAlign w:val="center"/>
          </w:tcPr>
          <w:p w14:paraId="3F3598CA" w14:textId="77777777" w:rsidR="00222C11" w:rsidRPr="000C379E" w:rsidRDefault="00222C11" w:rsidP="00AA0C27">
            <w:pPr>
              <w:pStyle w:val="TAL"/>
              <w:jc w:val="center"/>
            </w:pPr>
            <w:r w:rsidRPr="000C379E">
              <w:rPr>
                <w:kern w:val="24"/>
              </w:rPr>
              <w:t>1</w:t>
            </w:r>
          </w:p>
        </w:tc>
      </w:tr>
      <w:tr w:rsidR="00222C11" w:rsidRPr="000C379E" w14:paraId="1C11ED74" w14:textId="77777777" w:rsidTr="00AA0C27">
        <w:trPr>
          <w:cantSplit/>
          <w:jc w:val="center"/>
        </w:trPr>
        <w:tc>
          <w:tcPr>
            <w:tcW w:w="0" w:type="auto"/>
            <w:vMerge/>
            <w:shd w:val="clear" w:color="auto" w:fill="auto"/>
            <w:vAlign w:val="center"/>
          </w:tcPr>
          <w:p w14:paraId="79F0DF86" w14:textId="77777777" w:rsidR="00222C11" w:rsidRPr="000C379E" w:rsidRDefault="00222C11" w:rsidP="00AA0C27">
            <w:pPr>
              <w:pStyle w:val="TAL"/>
              <w:rPr>
                <w:b/>
              </w:rPr>
            </w:pPr>
          </w:p>
        </w:tc>
        <w:tc>
          <w:tcPr>
            <w:tcW w:w="0" w:type="auto"/>
            <w:shd w:val="clear" w:color="auto" w:fill="auto"/>
            <w:vAlign w:val="center"/>
          </w:tcPr>
          <w:p w14:paraId="28BC0E85" w14:textId="77777777" w:rsidR="00222C11" w:rsidRPr="000C379E" w:rsidRDefault="00222C11" w:rsidP="00AA0C27">
            <w:pPr>
              <w:pStyle w:val="TAL"/>
              <w:jc w:val="center"/>
            </w:pPr>
            <w:r w:rsidRPr="000C379E">
              <w:rPr>
                <w:i/>
                <w:kern w:val="24"/>
              </w:rPr>
              <w:t>n</w:t>
            </w:r>
            <w:r w:rsidRPr="000C379E">
              <w:rPr>
                <w:i/>
                <w:kern w:val="24"/>
                <w:vertAlign w:val="subscript"/>
              </w:rPr>
              <w:t>fl</w:t>
            </w:r>
            <w:r w:rsidRPr="000C379E">
              <w:rPr>
                <w:kern w:val="24"/>
              </w:rPr>
              <w:t xml:space="preserve"> for indoor UEs</w:t>
            </w:r>
          </w:p>
        </w:tc>
        <w:tc>
          <w:tcPr>
            <w:tcW w:w="0" w:type="auto"/>
            <w:shd w:val="clear" w:color="auto" w:fill="auto"/>
            <w:vAlign w:val="center"/>
          </w:tcPr>
          <w:p w14:paraId="5185BB17" w14:textId="77777777" w:rsidR="00222C11" w:rsidRPr="000C379E" w:rsidRDefault="00222C11" w:rsidP="00AA0C27">
            <w:pPr>
              <w:pStyle w:val="TAL"/>
              <w:jc w:val="center"/>
              <w:rPr>
                <w:kern w:val="24"/>
              </w:rPr>
            </w:pPr>
            <w:r w:rsidRPr="000C379E">
              <w:rPr>
                <w:i/>
                <w:kern w:val="24"/>
              </w:rPr>
              <w:t>n</w:t>
            </w:r>
            <w:r w:rsidRPr="000C379E">
              <w:rPr>
                <w:i/>
                <w:kern w:val="24"/>
                <w:vertAlign w:val="subscript"/>
              </w:rPr>
              <w:t xml:space="preserve">fl </w:t>
            </w:r>
            <w:r w:rsidRPr="000C379E">
              <w:rPr>
                <w:kern w:val="24"/>
              </w:rPr>
              <w:t>~ uniform(1,</w:t>
            </w:r>
            <w:r w:rsidRPr="000C379E">
              <w:rPr>
                <w:i/>
                <w:kern w:val="24"/>
              </w:rPr>
              <w:t>N</w:t>
            </w:r>
            <w:r w:rsidRPr="000C379E">
              <w:rPr>
                <w:i/>
                <w:kern w:val="24"/>
                <w:vertAlign w:val="subscript"/>
              </w:rPr>
              <w:t>fl</w:t>
            </w:r>
            <w:r w:rsidRPr="000C379E">
              <w:rPr>
                <w:kern w:val="24"/>
              </w:rPr>
              <w:t>) where</w:t>
            </w:r>
          </w:p>
          <w:p w14:paraId="126732BB" w14:textId="77777777" w:rsidR="00222C11" w:rsidRPr="000C379E" w:rsidRDefault="00222C11" w:rsidP="00AA0C27">
            <w:pPr>
              <w:pStyle w:val="TAL"/>
              <w:jc w:val="center"/>
            </w:pPr>
            <w:r w:rsidRPr="000C379E">
              <w:rPr>
                <w:i/>
                <w:kern w:val="24"/>
              </w:rPr>
              <w:t>N</w:t>
            </w:r>
            <w:r w:rsidRPr="000C379E">
              <w:rPr>
                <w:i/>
                <w:kern w:val="24"/>
                <w:vertAlign w:val="subscript"/>
              </w:rPr>
              <w:t>fl</w:t>
            </w:r>
            <w:r w:rsidRPr="000C379E">
              <w:rPr>
                <w:kern w:val="24"/>
              </w:rPr>
              <w:t xml:space="preserve"> ~ uniform(4,8)</w:t>
            </w:r>
          </w:p>
        </w:tc>
      </w:tr>
    </w:tbl>
    <w:p w14:paraId="1F18EC90" w14:textId="307B438F" w:rsidR="00222C11" w:rsidRDefault="00222C11" w:rsidP="00514881">
      <w:pPr>
        <w:rPr>
          <w:rFonts w:eastAsiaTheme="minorEastAsia"/>
          <w:lang w:eastAsia="zh-CN"/>
        </w:rPr>
      </w:pPr>
    </w:p>
    <w:p w14:paraId="7630D85B" w14:textId="77777777" w:rsidR="009B2EEA" w:rsidRPr="00307071" w:rsidRDefault="009B2EEA" w:rsidP="009B2EEA">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TableGrid"/>
        <w:tblW w:w="5000" w:type="pct"/>
        <w:tblLook w:val="04A0" w:firstRow="1" w:lastRow="0" w:firstColumn="1" w:lastColumn="0" w:noHBand="0" w:noVBand="1"/>
      </w:tblPr>
      <w:tblGrid>
        <w:gridCol w:w="1443"/>
        <w:gridCol w:w="9014"/>
      </w:tblGrid>
      <w:tr w:rsidR="00614AAB" w14:paraId="5FC38822" w14:textId="77777777" w:rsidTr="008152D2">
        <w:tc>
          <w:tcPr>
            <w:tcW w:w="690" w:type="pct"/>
            <w:shd w:val="clear" w:color="auto" w:fill="D9D9D9" w:themeFill="background1" w:themeFillShade="D9"/>
          </w:tcPr>
          <w:p w14:paraId="25AC5A5C" w14:textId="77777777" w:rsidR="00614AAB" w:rsidRDefault="00614AAB"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60134ED1" w14:textId="77777777" w:rsidR="00614AAB" w:rsidRDefault="00614AAB"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F835C5" w14:paraId="2F4285D1" w14:textId="77777777" w:rsidTr="008152D2">
        <w:tc>
          <w:tcPr>
            <w:tcW w:w="690" w:type="pct"/>
          </w:tcPr>
          <w:p w14:paraId="6B4A62E1" w14:textId="4CD652C2" w:rsidR="00F835C5" w:rsidRDefault="00F835C5" w:rsidP="00F835C5">
            <w:pPr>
              <w:pStyle w:val="ListParagraph"/>
              <w:spacing w:after="120" w:line="240" w:lineRule="auto"/>
              <w:ind w:left="0"/>
              <w:rPr>
                <w:rFonts w:eastAsiaTheme="minorEastAsia"/>
                <w:lang w:eastAsia="zh-CN"/>
              </w:rPr>
            </w:pPr>
            <w:r>
              <w:rPr>
                <w:rFonts w:eastAsiaTheme="minorEastAsia"/>
                <w:lang w:eastAsia="zh-CN"/>
              </w:rPr>
              <w:t>QC</w:t>
            </w:r>
          </w:p>
        </w:tc>
        <w:tc>
          <w:tcPr>
            <w:tcW w:w="4310" w:type="pct"/>
          </w:tcPr>
          <w:p w14:paraId="1FC04C79" w14:textId="5531C659" w:rsidR="00F835C5" w:rsidRDefault="00F835C5" w:rsidP="00F835C5">
            <w:pPr>
              <w:pStyle w:val="ListParagraph"/>
              <w:spacing w:after="120" w:line="240" w:lineRule="auto"/>
              <w:ind w:left="0"/>
              <w:rPr>
                <w:rFonts w:eastAsiaTheme="minorEastAsia"/>
                <w:lang w:eastAsia="zh-CN"/>
              </w:rPr>
            </w:pPr>
            <w:r>
              <w:rPr>
                <w:rFonts w:eastAsiaTheme="minorEastAsia"/>
                <w:lang w:eastAsia="zh-CN"/>
              </w:rPr>
              <w:t>Support the update.</w:t>
            </w:r>
          </w:p>
        </w:tc>
      </w:tr>
      <w:tr w:rsidR="00F835C5" w14:paraId="5EAA61EB" w14:textId="77777777" w:rsidTr="008152D2">
        <w:tc>
          <w:tcPr>
            <w:tcW w:w="690" w:type="pct"/>
          </w:tcPr>
          <w:p w14:paraId="26145DD2" w14:textId="77777777" w:rsidR="00F835C5" w:rsidRDefault="00F835C5" w:rsidP="00F835C5">
            <w:pPr>
              <w:pStyle w:val="ListParagraph"/>
              <w:spacing w:after="120" w:line="240" w:lineRule="auto"/>
              <w:ind w:left="0"/>
              <w:rPr>
                <w:rFonts w:eastAsiaTheme="minorEastAsia"/>
                <w:lang w:eastAsia="zh-CN"/>
              </w:rPr>
            </w:pPr>
          </w:p>
        </w:tc>
        <w:tc>
          <w:tcPr>
            <w:tcW w:w="4310" w:type="pct"/>
          </w:tcPr>
          <w:p w14:paraId="76601249" w14:textId="77777777" w:rsidR="00F835C5" w:rsidRDefault="00F835C5" w:rsidP="00F835C5">
            <w:pPr>
              <w:pStyle w:val="ListParagraph"/>
              <w:spacing w:after="120" w:line="240" w:lineRule="auto"/>
              <w:ind w:left="0"/>
              <w:rPr>
                <w:rFonts w:eastAsiaTheme="minorEastAsia"/>
                <w:lang w:eastAsia="zh-CN"/>
              </w:rPr>
            </w:pPr>
          </w:p>
        </w:tc>
      </w:tr>
    </w:tbl>
    <w:p w14:paraId="03DB907B" w14:textId="77777777" w:rsidR="00614AAB" w:rsidRPr="00C32DA9" w:rsidRDefault="00614AAB" w:rsidP="00514881">
      <w:pPr>
        <w:rPr>
          <w:rFonts w:eastAsiaTheme="minorEastAsia"/>
          <w:lang w:eastAsia="zh-CN"/>
        </w:rPr>
      </w:pPr>
    </w:p>
    <w:p w14:paraId="4C325DEC" w14:textId="1E208C23" w:rsidR="00C32DA9" w:rsidRPr="0023659B" w:rsidRDefault="00C32DA9" w:rsidP="00514881">
      <w:pPr>
        <w:rPr>
          <w:rFonts w:eastAsiaTheme="minorEastAsia"/>
          <w:b/>
          <w:u w:val="single"/>
          <w:lang w:val="en-US" w:eastAsia="zh-CN"/>
        </w:rPr>
      </w:pPr>
      <w:r w:rsidRPr="0023659B">
        <w:rPr>
          <w:rFonts w:eastAsiaTheme="minorEastAsia"/>
          <w:b/>
          <w:u w:val="single"/>
          <w:lang w:val="en-US" w:eastAsia="zh-CN"/>
        </w:rPr>
        <w:t>BS antenna height for Dense urban</w:t>
      </w:r>
    </w:p>
    <w:p w14:paraId="2A2C6698" w14:textId="513B5AF2" w:rsidR="008167A8" w:rsidRDefault="00A0015A" w:rsidP="00C572C1">
      <w:pPr>
        <w:spacing w:after="120"/>
        <w:rPr>
          <w:rFonts w:eastAsiaTheme="minorEastAsia"/>
          <w:lang w:val="en-US" w:eastAsia="zh-CN"/>
        </w:rPr>
      </w:pPr>
      <w:r>
        <w:rPr>
          <w:rFonts w:eastAsiaTheme="minorEastAsia" w:hint="eastAsia"/>
          <w:lang w:val="en-US" w:eastAsia="zh-CN"/>
        </w:rPr>
        <w:t>[</w:t>
      </w:r>
      <w:r>
        <w:rPr>
          <w:rFonts w:eastAsiaTheme="minorEastAsia"/>
          <w:lang w:val="en-US" w:eastAsia="zh-CN"/>
        </w:rPr>
        <w:t xml:space="preserve">Qualcomm] mentioned that </w:t>
      </w:r>
      <w:r w:rsidRPr="00A0015A">
        <w:rPr>
          <w:rFonts w:eastAsiaTheme="minorEastAsia"/>
          <w:lang w:val="en-US" w:eastAsia="zh-CN"/>
        </w:rPr>
        <w:t>BS height of 25ms for Dense urban scenario does not match with UMi BS height of 10m assumed in 38.901</w:t>
      </w:r>
      <w:r>
        <w:rPr>
          <w:rFonts w:eastAsiaTheme="minorEastAsia"/>
          <w:lang w:val="en-US" w:eastAsia="zh-CN"/>
        </w:rPr>
        <w:t xml:space="preserve"> and proposed to update the </w:t>
      </w:r>
      <w:r w:rsidRPr="00A0015A">
        <w:rPr>
          <w:rFonts w:eastAsiaTheme="minorEastAsia"/>
          <w:lang w:val="en-US" w:eastAsia="zh-CN"/>
        </w:rPr>
        <w:t>BS height for dense urban to 10m according to UMi model (38.901)</w:t>
      </w:r>
      <w:r>
        <w:rPr>
          <w:rFonts w:eastAsiaTheme="minorEastAsia"/>
          <w:lang w:val="en-US" w:eastAsia="zh-CN"/>
        </w:rPr>
        <w:t>.</w:t>
      </w:r>
    </w:p>
    <w:p w14:paraId="6D1CD96B" w14:textId="75A29543" w:rsidR="00A0015A" w:rsidRDefault="00A0015A" w:rsidP="00C572C1">
      <w:pPr>
        <w:spacing w:after="120"/>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L comment: the suggestion by Qualcomm is valid. For Dense urban, it was agreed that the </w:t>
      </w:r>
      <w:r w:rsidRPr="00A0015A">
        <w:rPr>
          <w:rFonts w:eastAsiaTheme="minorEastAsia"/>
          <w:lang w:val="en-US" w:eastAsia="zh-CN"/>
        </w:rPr>
        <w:t>UM</w:t>
      </w:r>
      <w:r>
        <w:rPr>
          <w:rFonts w:eastAsiaTheme="minorEastAsia"/>
          <w:lang w:val="en-US" w:eastAsia="zh-CN"/>
        </w:rPr>
        <w:t xml:space="preserve">i </w:t>
      </w:r>
      <w:r w:rsidRPr="00A0015A">
        <w:rPr>
          <w:rFonts w:eastAsiaTheme="minorEastAsia"/>
          <w:lang w:val="en-US" w:eastAsia="zh-CN"/>
        </w:rPr>
        <w:t>Channel model refers to TR 38.901</w:t>
      </w:r>
      <w:r>
        <w:rPr>
          <w:rFonts w:eastAsiaTheme="minorEastAsia"/>
          <w:lang w:val="en-US" w:eastAsia="zh-CN"/>
        </w:rPr>
        <w:t xml:space="preserve"> is adopted</w:t>
      </w:r>
      <w:r w:rsidRPr="00A0015A">
        <w:rPr>
          <w:rFonts w:eastAsiaTheme="minorEastAsia"/>
          <w:lang w:val="en-US" w:eastAsia="zh-CN"/>
        </w:rPr>
        <w:t>.</w:t>
      </w:r>
      <w:r>
        <w:rPr>
          <w:rFonts w:eastAsiaTheme="minorEastAsia"/>
          <w:lang w:val="en-US" w:eastAsia="zh-CN"/>
        </w:rPr>
        <w:t xml:space="preserve"> According to Table 7.2-1 in TR 38.901, the BS antenna height for UMi is  10 m. So the BS antenna height for Dense Urban scenario for XR/CG evaluations is proposed to update to 10 m.</w:t>
      </w:r>
    </w:p>
    <w:p w14:paraId="77C6E8A2" w14:textId="77777777" w:rsidR="00A0015A" w:rsidRPr="00147F39" w:rsidRDefault="00A0015A" w:rsidP="00A0015A">
      <w:pPr>
        <w:pStyle w:val="TH"/>
        <w:rPr>
          <w:lang w:eastAsia="zh-CN"/>
        </w:rPr>
      </w:pPr>
      <w:r w:rsidRPr="00147F39">
        <w:rPr>
          <w:lang w:eastAsia="zh-CN"/>
        </w:rPr>
        <w:t xml:space="preserve">Table </w:t>
      </w:r>
      <w:r w:rsidRPr="00147F39">
        <w:rPr>
          <w:rFonts w:hint="eastAsia"/>
          <w:lang w:eastAsia="ko-KR"/>
        </w:rPr>
        <w:t>7.2</w:t>
      </w:r>
      <w:r w:rsidRPr="00147F39">
        <w:rPr>
          <w:lang w:eastAsia="zh-CN"/>
        </w:rPr>
        <w:t xml:space="preserve">-1: </w:t>
      </w:r>
      <w:r w:rsidRPr="00147F39">
        <w:rPr>
          <w:rFonts w:hint="eastAsia"/>
          <w:lang w:eastAsia="zh-CN"/>
        </w:rPr>
        <w:t>Evaluation parameters for UMi-</w:t>
      </w:r>
      <w:r w:rsidRPr="00147F39">
        <w:rPr>
          <w:lang w:eastAsia="zh-CN"/>
        </w:rPr>
        <w:t>s</w:t>
      </w:r>
      <w:r w:rsidRPr="00147F39">
        <w:rPr>
          <w:rFonts w:hint="eastAsia"/>
          <w:lang w:eastAsia="zh-CN"/>
        </w:rPr>
        <w:t xml:space="preserve">treet </w:t>
      </w:r>
      <w:r w:rsidRPr="00147F39">
        <w:rPr>
          <w:lang w:eastAsia="zh-CN"/>
        </w:rPr>
        <w:t>c</w:t>
      </w:r>
      <w:r w:rsidRPr="00147F39">
        <w:rPr>
          <w:rFonts w:hint="eastAsia"/>
          <w:lang w:eastAsia="zh-CN"/>
        </w:rPr>
        <w:t>anyon and UMa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1563"/>
        <w:gridCol w:w="3853"/>
        <w:gridCol w:w="3893"/>
      </w:tblGrid>
      <w:tr w:rsidR="00A0015A" w:rsidRPr="00147F39" w14:paraId="480A6DE4" w14:textId="77777777" w:rsidTr="00AA0C27">
        <w:trPr>
          <w:jc w:val="center"/>
        </w:trPr>
        <w:tc>
          <w:tcPr>
            <w:tcW w:w="0" w:type="auto"/>
            <w:gridSpan w:val="2"/>
            <w:shd w:val="clear" w:color="auto" w:fill="D9D9D9"/>
            <w:vAlign w:val="center"/>
            <w:hideMark/>
          </w:tcPr>
          <w:p w14:paraId="24D793DA" w14:textId="77777777" w:rsidR="00A0015A" w:rsidRPr="00147F39" w:rsidRDefault="00A0015A" w:rsidP="00AA0C27">
            <w:pPr>
              <w:pStyle w:val="TAH"/>
              <w:rPr>
                <w:rFonts w:cs="Arial"/>
                <w:szCs w:val="36"/>
                <w:lang w:val="en-US" w:eastAsia="ko-KR"/>
              </w:rPr>
            </w:pPr>
            <w:r w:rsidRPr="00147F39">
              <w:rPr>
                <w:lang w:val="en-US" w:eastAsia="ko-KR"/>
              </w:rPr>
              <w:t>Parameters</w:t>
            </w:r>
          </w:p>
        </w:tc>
        <w:tc>
          <w:tcPr>
            <w:tcW w:w="0" w:type="auto"/>
            <w:shd w:val="clear" w:color="auto" w:fill="D9D9D9"/>
            <w:vAlign w:val="center"/>
            <w:hideMark/>
          </w:tcPr>
          <w:p w14:paraId="7D4FD58D" w14:textId="77777777" w:rsidR="00A0015A" w:rsidRPr="00147F39" w:rsidRDefault="00A0015A" w:rsidP="00AA0C27">
            <w:pPr>
              <w:pStyle w:val="TAH"/>
              <w:rPr>
                <w:rFonts w:cs="Arial"/>
                <w:szCs w:val="36"/>
                <w:lang w:val="en-US" w:eastAsia="ko-KR"/>
              </w:rPr>
            </w:pPr>
            <w:r w:rsidRPr="00147F39">
              <w:rPr>
                <w:lang w:val="en-US" w:eastAsia="ko-KR"/>
              </w:rPr>
              <w:t>UMi - street canyon</w:t>
            </w:r>
          </w:p>
        </w:tc>
        <w:tc>
          <w:tcPr>
            <w:tcW w:w="0" w:type="auto"/>
            <w:shd w:val="clear" w:color="auto" w:fill="D9D9D9"/>
            <w:vAlign w:val="center"/>
            <w:hideMark/>
          </w:tcPr>
          <w:p w14:paraId="7AC08DBC" w14:textId="77777777" w:rsidR="00A0015A" w:rsidRPr="00147F39" w:rsidRDefault="00A0015A" w:rsidP="00AA0C27">
            <w:pPr>
              <w:pStyle w:val="TAH"/>
              <w:rPr>
                <w:rFonts w:cs="Arial"/>
                <w:szCs w:val="36"/>
                <w:lang w:val="en-US" w:eastAsia="ko-KR"/>
              </w:rPr>
            </w:pPr>
            <w:r w:rsidRPr="00147F39">
              <w:rPr>
                <w:lang w:val="en-US" w:eastAsia="ko-KR"/>
              </w:rPr>
              <w:t>UMa</w:t>
            </w:r>
          </w:p>
        </w:tc>
      </w:tr>
      <w:tr w:rsidR="00A0015A" w:rsidRPr="00147F39" w14:paraId="795235BA" w14:textId="77777777" w:rsidTr="00AA0C27">
        <w:trPr>
          <w:jc w:val="center"/>
        </w:trPr>
        <w:tc>
          <w:tcPr>
            <w:tcW w:w="0" w:type="auto"/>
            <w:gridSpan w:val="2"/>
            <w:shd w:val="clear" w:color="auto" w:fill="auto"/>
            <w:vAlign w:val="center"/>
            <w:hideMark/>
          </w:tcPr>
          <w:p w14:paraId="5326A2C3" w14:textId="77777777" w:rsidR="00A0015A" w:rsidRPr="00147F39" w:rsidRDefault="00A0015A" w:rsidP="00AA0C27">
            <w:pPr>
              <w:pStyle w:val="TAC"/>
              <w:jc w:val="left"/>
              <w:rPr>
                <w:rFonts w:cs="Arial"/>
                <w:szCs w:val="36"/>
                <w:lang w:val="en-US" w:eastAsia="ko-KR"/>
              </w:rPr>
            </w:pPr>
            <w:r w:rsidRPr="00147F39">
              <w:rPr>
                <w:lang w:val="en-US" w:eastAsia="ko-KR"/>
              </w:rPr>
              <w:t>Cell layout</w:t>
            </w:r>
          </w:p>
        </w:tc>
        <w:tc>
          <w:tcPr>
            <w:tcW w:w="0" w:type="auto"/>
            <w:shd w:val="clear" w:color="auto" w:fill="auto"/>
            <w:vAlign w:val="center"/>
            <w:hideMark/>
          </w:tcPr>
          <w:p w14:paraId="0C3EF201" w14:textId="77777777" w:rsidR="00A0015A" w:rsidRPr="00147F39" w:rsidRDefault="00A0015A" w:rsidP="00AA0C27">
            <w:pPr>
              <w:pStyle w:val="TAC"/>
              <w:jc w:val="left"/>
              <w:rPr>
                <w:rFonts w:cs="Arial"/>
                <w:szCs w:val="36"/>
                <w:lang w:val="en-US" w:eastAsia="ko-KR"/>
              </w:rPr>
            </w:pPr>
            <w:r w:rsidRPr="00147F39">
              <w:rPr>
                <w:lang w:val="en-US" w:eastAsia="ko-KR"/>
              </w:rPr>
              <w:t>Hexagonal grid, 19 micro sites, 3 sectors per site (ISD = 200m)</w:t>
            </w:r>
          </w:p>
        </w:tc>
        <w:tc>
          <w:tcPr>
            <w:tcW w:w="0" w:type="auto"/>
            <w:shd w:val="clear" w:color="auto" w:fill="auto"/>
            <w:vAlign w:val="center"/>
          </w:tcPr>
          <w:p w14:paraId="65D6B7B3" w14:textId="77777777" w:rsidR="00A0015A" w:rsidRPr="00147F39" w:rsidRDefault="00A0015A" w:rsidP="00AA0C27">
            <w:pPr>
              <w:pStyle w:val="TAC"/>
              <w:jc w:val="left"/>
              <w:rPr>
                <w:rFonts w:cs="Arial"/>
                <w:szCs w:val="36"/>
                <w:lang w:val="en-US" w:eastAsia="ko-KR"/>
              </w:rPr>
            </w:pPr>
            <w:r w:rsidRPr="00147F39">
              <w:rPr>
                <w:rFonts w:cs="Arial"/>
                <w:szCs w:val="36"/>
                <w:lang w:val="en-US" w:eastAsia="ko-KR"/>
              </w:rPr>
              <w:t>Hexagonal grid, 19 macro sites, 3 sectors per site (ISD = 500m)</w:t>
            </w:r>
          </w:p>
        </w:tc>
      </w:tr>
      <w:tr w:rsidR="00A0015A" w:rsidRPr="00147F39" w14:paraId="2DB33A19" w14:textId="77777777" w:rsidTr="00AA0C27">
        <w:trPr>
          <w:jc w:val="center"/>
        </w:trPr>
        <w:tc>
          <w:tcPr>
            <w:tcW w:w="0" w:type="auto"/>
            <w:gridSpan w:val="2"/>
            <w:shd w:val="clear" w:color="auto" w:fill="auto"/>
            <w:vAlign w:val="center"/>
            <w:hideMark/>
          </w:tcPr>
          <w:p w14:paraId="61E40965" w14:textId="77777777" w:rsidR="00A0015A" w:rsidRPr="00147F39" w:rsidRDefault="00A0015A" w:rsidP="00AA0C27">
            <w:pPr>
              <w:pStyle w:val="TAC"/>
              <w:jc w:val="left"/>
              <w:rPr>
                <w:rFonts w:cs="Arial"/>
                <w:szCs w:val="36"/>
                <w:lang w:val="en-US" w:eastAsia="ko-KR"/>
              </w:rPr>
            </w:pPr>
            <w:r w:rsidRPr="00147F39">
              <w:rPr>
                <w:lang w:eastAsia="ko-KR"/>
              </w:rPr>
              <w:t xml:space="preserve">BS antenna height </w:t>
            </w:r>
            <w:r w:rsidRPr="00147F39">
              <w:rPr>
                <w:position w:val="-12"/>
              </w:rPr>
              <w:object w:dxaOrig="360" w:dyaOrig="360" w14:anchorId="3C1D2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8.45pt" o:ole="">
                  <v:imagedata r:id="rId14" o:title=""/>
                </v:shape>
                <o:OLEObject Type="Embed" ProgID="Equation.3" ShapeID="_x0000_i1025" DrawAspect="Content" ObjectID="_1673257194" r:id="rId15"/>
              </w:object>
            </w:r>
          </w:p>
        </w:tc>
        <w:tc>
          <w:tcPr>
            <w:tcW w:w="0" w:type="auto"/>
            <w:shd w:val="clear" w:color="auto" w:fill="auto"/>
            <w:vAlign w:val="center"/>
            <w:hideMark/>
          </w:tcPr>
          <w:p w14:paraId="04494608" w14:textId="77777777" w:rsidR="00A0015A" w:rsidRPr="00147F39" w:rsidRDefault="00A0015A" w:rsidP="00AA0C27">
            <w:pPr>
              <w:pStyle w:val="TAC"/>
              <w:jc w:val="left"/>
              <w:rPr>
                <w:rFonts w:cs="Arial"/>
                <w:szCs w:val="36"/>
                <w:lang w:val="en-US" w:eastAsia="ko-KR"/>
              </w:rPr>
            </w:pPr>
            <w:r w:rsidRPr="00147F39">
              <w:rPr>
                <w:lang w:val="en-US" w:eastAsia="ko-KR"/>
              </w:rPr>
              <w:t>10m</w:t>
            </w:r>
          </w:p>
        </w:tc>
        <w:tc>
          <w:tcPr>
            <w:tcW w:w="0" w:type="auto"/>
            <w:shd w:val="clear" w:color="auto" w:fill="auto"/>
            <w:vAlign w:val="center"/>
          </w:tcPr>
          <w:p w14:paraId="0A104852" w14:textId="77777777" w:rsidR="00A0015A" w:rsidRPr="00147F39" w:rsidRDefault="00A0015A" w:rsidP="00AA0C27">
            <w:pPr>
              <w:pStyle w:val="TAC"/>
              <w:jc w:val="left"/>
              <w:rPr>
                <w:rFonts w:cs="Arial"/>
                <w:szCs w:val="36"/>
                <w:lang w:val="en-US" w:eastAsia="ko-KR"/>
              </w:rPr>
            </w:pPr>
            <w:r w:rsidRPr="00147F39">
              <w:rPr>
                <w:rFonts w:cs="Arial"/>
                <w:szCs w:val="36"/>
                <w:lang w:val="en-US" w:eastAsia="ko-KR"/>
              </w:rPr>
              <w:t>25m</w:t>
            </w:r>
          </w:p>
        </w:tc>
      </w:tr>
      <w:tr w:rsidR="00A0015A" w:rsidRPr="00147F39" w14:paraId="72D80CF2" w14:textId="77777777" w:rsidTr="00AA0C27">
        <w:trPr>
          <w:jc w:val="center"/>
        </w:trPr>
        <w:tc>
          <w:tcPr>
            <w:tcW w:w="0" w:type="auto"/>
            <w:vMerge w:val="restart"/>
            <w:shd w:val="clear" w:color="auto" w:fill="auto"/>
            <w:vAlign w:val="center"/>
          </w:tcPr>
          <w:p w14:paraId="4FC88F6C" w14:textId="77777777" w:rsidR="00A0015A" w:rsidRPr="00147F39" w:rsidRDefault="00A0015A" w:rsidP="00AA0C27">
            <w:pPr>
              <w:pStyle w:val="TAC"/>
              <w:jc w:val="left"/>
              <w:rPr>
                <w:lang w:eastAsia="ko-KR"/>
              </w:rPr>
            </w:pPr>
            <w:r w:rsidRPr="00147F39">
              <w:rPr>
                <w:lang w:eastAsia="ko-KR"/>
              </w:rPr>
              <w:t>UT location</w:t>
            </w:r>
          </w:p>
        </w:tc>
        <w:tc>
          <w:tcPr>
            <w:tcW w:w="0" w:type="auto"/>
            <w:shd w:val="clear" w:color="auto" w:fill="auto"/>
            <w:vAlign w:val="center"/>
          </w:tcPr>
          <w:p w14:paraId="5C3300DE" w14:textId="77777777" w:rsidR="00A0015A" w:rsidRPr="00147F39" w:rsidRDefault="00A0015A" w:rsidP="00AA0C27">
            <w:pPr>
              <w:pStyle w:val="TAC"/>
              <w:jc w:val="left"/>
              <w:rPr>
                <w:lang w:eastAsia="ko-KR"/>
              </w:rPr>
            </w:pPr>
            <w:r w:rsidRPr="00147F39">
              <w:rPr>
                <w:lang w:eastAsia="ko-KR"/>
              </w:rPr>
              <w:t>Outdoor/indoor</w:t>
            </w:r>
          </w:p>
        </w:tc>
        <w:tc>
          <w:tcPr>
            <w:tcW w:w="0" w:type="auto"/>
            <w:shd w:val="clear" w:color="auto" w:fill="auto"/>
            <w:vAlign w:val="center"/>
          </w:tcPr>
          <w:p w14:paraId="2BB52E4D" w14:textId="77777777" w:rsidR="00A0015A" w:rsidRPr="00147F39" w:rsidRDefault="00A0015A" w:rsidP="00AA0C27">
            <w:pPr>
              <w:pStyle w:val="TAC"/>
              <w:jc w:val="left"/>
              <w:rPr>
                <w:lang w:val="en-US" w:eastAsia="ko-KR"/>
              </w:rPr>
            </w:pPr>
            <w:r w:rsidRPr="00147F39">
              <w:rPr>
                <w:lang w:val="en-US" w:eastAsia="ko-KR"/>
              </w:rPr>
              <w:t>Outdoor and indoor</w:t>
            </w:r>
          </w:p>
        </w:tc>
        <w:tc>
          <w:tcPr>
            <w:tcW w:w="0" w:type="auto"/>
            <w:shd w:val="clear" w:color="auto" w:fill="auto"/>
            <w:vAlign w:val="center"/>
          </w:tcPr>
          <w:p w14:paraId="60BDF7CB" w14:textId="77777777" w:rsidR="00A0015A" w:rsidRPr="00147F39" w:rsidRDefault="00A0015A" w:rsidP="00AA0C27">
            <w:pPr>
              <w:pStyle w:val="TAC"/>
              <w:jc w:val="left"/>
              <w:rPr>
                <w:lang w:val="en-US" w:eastAsia="ko-KR"/>
              </w:rPr>
            </w:pPr>
            <w:r w:rsidRPr="00147F39">
              <w:rPr>
                <w:lang w:val="en-US" w:eastAsia="ko-KR"/>
              </w:rPr>
              <w:t>Outdoor and indoor</w:t>
            </w:r>
          </w:p>
        </w:tc>
      </w:tr>
      <w:tr w:rsidR="00A0015A" w:rsidRPr="00147F39" w14:paraId="78F1D773" w14:textId="77777777" w:rsidTr="00AA0C27">
        <w:trPr>
          <w:jc w:val="center"/>
        </w:trPr>
        <w:tc>
          <w:tcPr>
            <w:tcW w:w="0" w:type="auto"/>
            <w:vMerge/>
            <w:shd w:val="clear" w:color="auto" w:fill="auto"/>
            <w:vAlign w:val="center"/>
            <w:hideMark/>
          </w:tcPr>
          <w:p w14:paraId="657596D3" w14:textId="77777777" w:rsidR="00A0015A" w:rsidRPr="00147F39" w:rsidRDefault="00A0015A" w:rsidP="00AA0C27">
            <w:pPr>
              <w:pStyle w:val="TAC"/>
              <w:jc w:val="left"/>
              <w:rPr>
                <w:rFonts w:cs="Arial"/>
                <w:szCs w:val="36"/>
                <w:lang w:val="en-US" w:eastAsia="ko-KR"/>
              </w:rPr>
            </w:pPr>
          </w:p>
        </w:tc>
        <w:tc>
          <w:tcPr>
            <w:tcW w:w="0" w:type="auto"/>
            <w:shd w:val="clear" w:color="auto" w:fill="auto"/>
            <w:vAlign w:val="center"/>
            <w:hideMark/>
          </w:tcPr>
          <w:p w14:paraId="6B2800AE" w14:textId="77777777" w:rsidR="00A0015A" w:rsidRPr="00147F39" w:rsidRDefault="00A0015A" w:rsidP="00AA0C27">
            <w:pPr>
              <w:pStyle w:val="TAC"/>
              <w:jc w:val="left"/>
              <w:rPr>
                <w:rFonts w:cs="Arial"/>
                <w:szCs w:val="36"/>
                <w:lang w:val="en-US" w:eastAsia="ko-KR"/>
              </w:rPr>
            </w:pPr>
            <w:r w:rsidRPr="00147F39">
              <w:rPr>
                <w:lang w:eastAsia="ko-KR"/>
              </w:rPr>
              <w:t>LOS/NLOS</w:t>
            </w:r>
          </w:p>
        </w:tc>
        <w:tc>
          <w:tcPr>
            <w:tcW w:w="0" w:type="auto"/>
            <w:shd w:val="clear" w:color="auto" w:fill="auto"/>
            <w:vAlign w:val="center"/>
            <w:hideMark/>
          </w:tcPr>
          <w:p w14:paraId="78AEFFDB" w14:textId="77777777" w:rsidR="00A0015A" w:rsidRPr="00147F39" w:rsidRDefault="00A0015A" w:rsidP="00AA0C27">
            <w:pPr>
              <w:pStyle w:val="TAC"/>
              <w:jc w:val="left"/>
              <w:rPr>
                <w:rFonts w:cs="Arial"/>
                <w:szCs w:val="36"/>
                <w:lang w:val="en-US" w:eastAsia="ko-KR"/>
              </w:rPr>
            </w:pPr>
            <w:r w:rsidRPr="00147F39">
              <w:rPr>
                <w:rFonts w:hint="eastAsia"/>
                <w:lang w:val="en-US" w:eastAsia="ko-KR"/>
              </w:rPr>
              <w:t>LOS and NLOS</w:t>
            </w:r>
          </w:p>
        </w:tc>
        <w:tc>
          <w:tcPr>
            <w:tcW w:w="0" w:type="auto"/>
            <w:shd w:val="clear" w:color="auto" w:fill="auto"/>
            <w:vAlign w:val="center"/>
            <w:hideMark/>
          </w:tcPr>
          <w:p w14:paraId="6C9A5D15" w14:textId="77777777" w:rsidR="00A0015A" w:rsidRPr="00147F39" w:rsidRDefault="00A0015A" w:rsidP="00AA0C27">
            <w:pPr>
              <w:pStyle w:val="TAC"/>
              <w:jc w:val="left"/>
              <w:rPr>
                <w:rFonts w:cs="Arial"/>
                <w:szCs w:val="36"/>
                <w:lang w:val="en-US" w:eastAsia="ko-KR"/>
              </w:rPr>
            </w:pPr>
            <w:r w:rsidRPr="00147F39">
              <w:rPr>
                <w:rFonts w:eastAsia="Meiryo" w:cs="Arial"/>
                <w:lang w:val="en-US" w:eastAsia="ko-KR"/>
              </w:rPr>
              <w:t>LOS and NLOS</w:t>
            </w:r>
          </w:p>
        </w:tc>
      </w:tr>
      <w:tr w:rsidR="00A0015A" w:rsidRPr="00147F39" w14:paraId="26128300" w14:textId="77777777" w:rsidTr="00AA0C27">
        <w:trPr>
          <w:jc w:val="center"/>
        </w:trPr>
        <w:tc>
          <w:tcPr>
            <w:tcW w:w="0" w:type="auto"/>
            <w:vMerge/>
            <w:shd w:val="clear" w:color="auto" w:fill="auto"/>
            <w:vAlign w:val="center"/>
            <w:hideMark/>
          </w:tcPr>
          <w:p w14:paraId="70E35B79" w14:textId="77777777" w:rsidR="00A0015A" w:rsidRPr="00147F39" w:rsidRDefault="00A0015A" w:rsidP="00AA0C27">
            <w:pPr>
              <w:pStyle w:val="TAC"/>
              <w:jc w:val="left"/>
              <w:rPr>
                <w:rFonts w:cs="Arial"/>
                <w:szCs w:val="36"/>
                <w:lang w:val="en-US" w:eastAsia="ko-KR"/>
              </w:rPr>
            </w:pPr>
          </w:p>
        </w:tc>
        <w:tc>
          <w:tcPr>
            <w:tcW w:w="0" w:type="auto"/>
            <w:shd w:val="clear" w:color="auto" w:fill="auto"/>
            <w:vAlign w:val="center"/>
            <w:hideMark/>
          </w:tcPr>
          <w:p w14:paraId="5D39252B" w14:textId="77777777" w:rsidR="00A0015A" w:rsidRPr="00147F39" w:rsidRDefault="00A0015A" w:rsidP="00AA0C27">
            <w:pPr>
              <w:pStyle w:val="TAC"/>
              <w:jc w:val="left"/>
              <w:rPr>
                <w:rFonts w:cs="Arial"/>
                <w:szCs w:val="36"/>
                <w:lang w:val="en-US" w:eastAsia="ko-KR"/>
              </w:rPr>
            </w:pPr>
            <w:r w:rsidRPr="00147F39">
              <w:rPr>
                <w:lang w:eastAsia="ko-KR"/>
              </w:rPr>
              <w:t xml:space="preserve">Height </w:t>
            </w:r>
            <w:r w:rsidRPr="00147F39">
              <w:rPr>
                <w:position w:val="-12"/>
              </w:rPr>
              <w:object w:dxaOrig="380" w:dyaOrig="360" w14:anchorId="457A16BB">
                <v:shape id="_x0000_i1026" type="#_x0000_t75" style="width:19.6pt;height:18.45pt" o:ole="">
                  <v:imagedata r:id="rId16" o:title=""/>
                </v:shape>
                <o:OLEObject Type="Embed" ProgID="Equation.3" ShapeID="_x0000_i1026" DrawAspect="Content" ObjectID="_1673257195" r:id="rId17"/>
              </w:object>
            </w:r>
          </w:p>
        </w:tc>
        <w:tc>
          <w:tcPr>
            <w:tcW w:w="0" w:type="auto"/>
            <w:shd w:val="clear" w:color="auto" w:fill="auto"/>
            <w:vAlign w:val="center"/>
            <w:hideMark/>
          </w:tcPr>
          <w:p w14:paraId="7453D855" w14:textId="77777777" w:rsidR="00A0015A" w:rsidRPr="00147F39" w:rsidRDefault="00A0015A" w:rsidP="00AA0C27">
            <w:pPr>
              <w:pStyle w:val="TAC"/>
              <w:jc w:val="left"/>
              <w:rPr>
                <w:rFonts w:cs="Arial"/>
                <w:szCs w:val="36"/>
                <w:lang w:val="en-US" w:eastAsia="ko-KR"/>
              </w:rPr>
            </w:pPr>
            <w:r w:rsidRPr="00147F39">
              <w:rPr>
                <w:rFonts w:eastAsia="Meiryo" w:cs="Arial"/>
                <w:lang w:val="nl-NL" w:eastAsia="ko-KR"/>
              </w:rPr>
              <w:t>Same as 3D-UMi in TR36.873</w:t>
            </w:r>
          </w:p>
        </w:tc>
        <w:tc>
          <w:tcPr>
            <w:tcW w:w="0" w:type="auto"/>
            <w:shd w:val="clear" w:color="auto" w:fill="auto"/>
            <w:vAlign w:val="center"/>
          </w:tcPr>
          <w:p w14:paraId="4F9F1C6E" w14:textId="77777777" w:rsidR="00A0015A" w:rsidRPr="00147F39" w:rsidRDefault="00A0015A" w:rsidP="00AA0C27">
            <w:pPr>
              <w:pStyle w:val="TAC"/>
              <w:jc w:val="left"/>
              <w:rPr>
                <w:rFonts w:cs="Arial"/>
                <w:szCs w:val="36"/>
                <w:lang w:val="en-US" w:eastAsia="ko-KR"/>
              </w:rPr>
            </w:pPr>
            <w:r w:rsidRPr="00147F39">
              <w:rPr>
                <w:rFonts w:eastAsia="Meiryo" w:cs="Arial"/>
                <w:lang w:val="nl-NL" w:eastAsia="ko-KR"/>
              </w:rPr>
              <w:t>Same as 3D-UMa in TR36.873</w:t>
            </w:r>
          </w:p>
        </w:tc>
      </w:tr>
      <w:tr w:rsidR="00A0015A" w:rsidRPr="00147F39" w14:paraId="69D737F6" w14:textId="77777777" w:rsidTr="00AA0C27">
        <w:trPr>
          <w:jc w:val="center"/>
        </w:trPr>
        <w:tc>
          <w:tcPr>
            <w:tcW w:w="0" w:type="auto"/>
            <w:gridSpan w:val="2"/>
            <w:shd w:val="clear" w:color="auto" w:fill="auto"/>
            <w:vAlign w:val="center"/>
          </w:tcPr>
          <w:p w14:paraId="2F386514" w14:textId="77777777" w:rsidR="00A0015A" w:rsidRPr="00147F39" w:rsidRDefault="00A0015A" w:rsidP="00AA0C27">
            <w:pPr>
              <w:pStyle w:val="TAC"/>
              <w:jc w:val="left"/>
              <w:rPr>
                <w:lang w:eastAsia="ko-KR"/>
              </w:rPr>
            </w:pPr>
            <w:r w:rsidRPr="00147F39">
              <w:rPr>
                <w:lang w:eastAsia="ko-KR"/>
              </w:rPr>
              <w:t>Indoor UT ratio</w:t>
            </w:r>
          </w:p>
        </w:tc>
        <w:tc>
          <w:tcPr>
            <w:tcW w:w="0" w:type="auto"/>
            <w:shd w:val="clear" w:color="auto" w:fill="auto"/>
            <w:vAlign w:val="center"/>
          </w:tcPr>
          <w:p w14:paraId="218A6E15" w14:textId="77777777" w:rsidR="00A0015A" w:rsidRPr="00147F39" w:rsidRDefault="00A0015A" w:rsidP="00AA0C27">
            <w:pPr>
              <w:pStyle w:val="TAC"/>
              <w:jc w:val="left"/>
              <w:rPr>
                <w:lang w:val="en-US" w:eastAsia="ko-KR"/>
              </w:rPr>
            </w:pPr>
            <w:r w:rsidRPr="00147F39">
              <w:rPr>
                <w:lang w:val="en-US" w:eastAsia="ko-KR"/>
              </w:rPr>
              <w:t>80%</w:t>
            </w:r>
          </w:p>
        </w:tc>
        <w:tc>
          <w:tcPr>
            <w:tcW w:w="0" w:type="auto"/>
            <w:shd w:val="clear" w:color="auto" w:fill="auto"/>
            <w:vAlign w:val="center"/>
          </w:tcPr>
          <w:p w14:paraId="56ADEFD9" w14:textId="77777777" w:rsidR="00A0015A" w:rsidRPr="00147F39" w:rsidRDefault="00A0015A" w:rsidP="00AA0C27">
            <w:pPr>
              <w:pStyle w:val="TAC"/>
              <w:jc w:val="left"/>
              <w:rPr>
                <w:lang w:val="en-US" w:eastAsia="ko-KR"/>
              </w:rPr>
            </w:pPr>
            <w:r w:rsidRPr="00147F39">
              <w:rPr>
                <w:lang w:val="en-US" w:eastAsia="ko-KR"/>
              </w:rPr>
              <w:t>80%</w:t>
            </w:r>
          </w:p>
        </w:tc>
      </w:tr>
      <w:tr w:rsidR="00A0015A" w:rsidRPr="00147F39" w14:paraId="7646C694" w14:textId="77777777" w:rsidTr="00AA0C27">
        <w:trPr>
          <w:jc w:val="center"/>
        </w:trPr>
        <w:tc>
          <w:tcPr>
            <w:tcW w:w="0" w:type="auto"/>
            <w:gridSpan w:val="2"/>
            <w:shd w:val="clear" w:color="auto" w:fill="auto"/>
            <w:vAlign w:val="center"/>
            <w:hideMark/>
          </w:tcPr>
          <w:p w14:paraId="008ADA4C" w14:textId="77777777" w:rsidR="00A0015A" w:rsidRPr="00147F39" w:rsidRDefault="00A0015A" w:rsidP="00AA0C27">
            <w:pPr>
              <w:pStyle w:val="TAC"/>
              <w:jc w:val="left"/>
              <w:rPr>
                <w:rFonts w:cs="Arial"/>
                <w:szCs w:val="36"/>
                <w:lang w:val="en-US" w:eastAsia="ko-KR"/>
              </w:rPr>
            </w:pPr>
            <w:r w:rsidRPr="00147F39">
              <w:rPr>
                <w:lang w:eastAsia="ko-KR"/>
              </w:rPr>
              <w:t>UT mobility (horizontal plane only)</w:t>
            </w:r>
          </w:p>
        </w:tc>
        <w:tc>
          <w:tcPr>
            <w:tcW w:w="0" w:type="auto"/>
            <w:shd w:val="clear" w:color="auto" w:fill="auto"/>
            <w:vAlign w:val="center"/>
            <w:hideMark/>
          </w:tcPr>
          <w:p w14:paraId="69E547BC" w14:textId="77777777" w:rsidR="00A0015A" w:rsidRPr="00147F39" w:rsidRDefault="00A0015A" w:rsidP="00AA0C27">
            <w:pPr>
              <w:pStyle w:val="TAC"/>
              <w:jc w:val="left"/>
              <w:rPr>
                <w:rFonts w:cs="Arial"/>
                <w:szCs w:val="36"/>
                <w:lang w:val="en-US" w:eastAsia="ko-KR"/>
              </w:rPr>
            </w:pPr>
            <w:r w:rsidRPr="00147F39">
              <w:rPr>
                <w:lang w:val="en-US" w:eastAsia="ko-KR"/>
              </w:rPr>
              <w:t>3km/h</w:t>
            </w:r>
          </w:p>
        </w:tc>
        <w:tc>
          <w:tcPr>
            <w:tcW w:w="0" w:type="auto"/>
            <w:shd w:val="clear" w:color="auto" w:fill="auto"/>
            <w:vAlign w:val="center"/>
          </w:tcPr>
          <w:p w14:paraId="1BFDE4FF" w14:textId="77777777" w:rsidR="00A0015A" w:rsidRPr="00147F39" w:rsidRDefault="00A0015A" w:rsidP="00AA0C27">
            <w:pPr>
              <w:pStyle w:val="TAC"/>
              <w:jc w:val="left"/>
              <w:rPr>
                <w:rFonts w:cs="Arial"/>
                <w:szCs w:val="36"/>
                <w:lang w:val="en-US" w:eastAsia="ko-KR"/>
              </w:rPr>
            </w:pPr>
            <w:r w:rsidRPr="00147F39">
              <w:rPr>
                <w:rFonts w:cs="Arial"/>
                <w:szCs w:val="36"/>
                <w:lang w:val="en-US" w:eastAsia="ko-KR"/>
              </w:rPr>
              <w:t>3km/h</w:t>
            </w:r>
          </w:p>
        </w:tc>
      </w:tr>
      <w:tr w:rsidR="00A0015A" w:rsidRPr="00147F39" w14:paraId="0BF8A9F7" w14:textId="77777777" w:rsidTr="00AA0C27">
        <w:trPr>
          <w:jc w:val="center"/>
        </w:trPr>
        <w:tc>
          <w:tcPr>
            <w:tcW w:w="0" w:type="auto"/>
            <w:gridSpan w:val="2"/>
            <w:shd w:val="clear" w:color="auto" w:fill="auto"/>
            <w:vAlign w:val="center"/>
            <w:hideMark/>
          </w:tcPr>
          <w:p w14:paraId="143D0199" w14:textId="77777777" w:rsidR="00A0015A" w:rsidRPr="00147F39" w:rsidRDefault="00A0015A" w:rsidP="00AA0C27">
            <w:pPr>
              <w:pStyle w:val="TAC"/>
              <w:jc w:val="left"/>
              <w:rPr>
                <w:rFonts w:cs="Arial"/>
                <w:szCs w:val="36"/>
                <w:lang w:val="sv-SE" w:eastAsia="ko-KR"/>
              </w:rPr>
            </w:pPr>
            <w:r w:rsidRPr="00147F39">
              <w:rPr>
                <w:lang w:val="fr-FR" w:eastAsia="ko-KR"/>
              </w:rPr>
              <w:t>Min. BS - UT distance (2D)</w:t>
            </w:r>
          </w:p>
        </w:tc>
        <w:tc>
          <w:tcPr>
            <w:tcW w:w="0" w:type="auto"/>
            <w:shd w:val="clear" w:color="auto" w:fill="auto"/>
            <w:vAlign w:val="center"/>
            <w:hideMark/>
          </w:tcPr>
          <w:p w14:paraId="0372F85E" w14:textId="77777777" w:rsidR="00A0015A" w:rsidRPr="00147F39" w:rsidRDefault="00A0015A" w:rsidP="00AA0C27">
            <w:pPr>
              <w:pStyle w:val="TAC"/>
              <w:jc w:val="left"/>
              <w:rPr>
                <w:rFonts w:cs="Arial"/>
                <w:szCs w:val="36"/>
                <w:lang w:val="en-US" w:eastAsia="ko-KR"/>
              </w:rPr>
            </w:pPr>
            <w:r w:rsidRPr="00147F39">
              <w:rPr>
                <w:lang w:val="en-US" w:eastAsia="ko-KR"/>
              </w:rPr>
              <w:t>10m</w:t>
            </w:r>
          </w:p>
        </w:tc>
        <w:tc>
          <w:tcPr>
            <w:tcW w:w="0" w:type="auto"/>
            <w:shd w:val="clear" w:color="auto" w:fill="auto"/>
            <w:vAlign w:val="center"/>
          </w:tcPr>
          <w:p w14:paraId="6CAEE0F3" w14:textId="77777777" w:rsidR="00A0015A" w:rsidRPr="00147F39" w:rsidRDefault="00A0015A" w:rsidP="00AA0C27">
            <w:pPr>
              <w:pStyle w:val="TAC"/>
              <w:jc w:val="left"/>
              <w:rPr>
                <w:rFonts w:cs="Arial"/>
                <w:szCs w:val="36"/>
                <w:lang w:val="en-US" w:eastAsia="ko-KR"/>
              </w:rPr>
            </w:pPr>
            <w:r w:rsidRPr="00147F39">
              <w:rPr>
                <w:rFonts w:cs="Arial"/>
                <w:szCs w:val="36"/>
                <w:lang w:val="en-US" w:eastAsia="ko-KR"/>
              </w:rPr>
              <w:t>35m</w:t>
            </w:r>
          </w:p>
        </w:tc>
      </w:tr>
      <w:tr w:rsidR="00A0015A" w:rsidRPr="00147F39" w14:paraId="5B684C3F" w14:textId="77777777" w:rsidTr="00AA0C27">
        <w:trPr>
          <w:jc w:val="center"/>
        </w:trPr>
        <w:tc>
          <w:tcPr>
            <w:tcW w:w="0" w:type="auto"/>
            <w:gridSpan w:val="2"/>
            <w:shd w:val="clear" w:color="auto" w:fill="auto"/>
            <w:vAlign w:val="center"/>
            <w:hideMark/>
          </w:tcPr>
          <w:p w14:paraId="5D9D1A8E" w14:textId="77777777" w:rsidR="00A0015A" w:rsidRPr="00147F39" w:rsidRDefault="00A0015A" w:rsidP="00AA0C27">
            <w:pPr>
              <w:pStyle w:val="TAC"/>
              <w:jc w:val="left"/>
              <w:rPr>
                <w:rFonts w:cs="Arial"/>
                <w:szCs w:val="36"/>
                <w:lang w:val="en-US" w:eastAsia="ko-KR"/>
              </w:rPr>
            </w:pPr>
            <w:r w:rsidRPr="00147F39">
              <w:rPr>
                <w:lang w:val="en-US" w:eastAsia="ko-KR"/>
              </w:rPr>
              <w:t>UT distribution (horizontal)</w:t>
            </w:r>
          </w:p>
        </w:tc>
        <w:tc>
          <w:tcPr>
            <w:tcW w:w="0" w:type="auto"/>
            <w:shd w:val="clear" w:color="auto" w:fill="auto"/>
            <w:vAlign w:val="center"/>
          </w:tcPr>
          <w:p w14:paraId="6F10B1C5" w14:textId="77777777" w:rsidR="00A0015A" w:rsidRPr="00147F39" w:rsidRDefault="00A0015A" w:rsidP="00AA0C27">
            <w:pPr>
              <w:pStyle w:val="TAC"/>
              <w:jc w:val="left"/>
              <w:rPr>
                <w:rFonts w:cs="Arial"/>
                <w:szCs w:val="36"/>
                <w:lang w:val="en-US" w:eastAsia="ko-KR"/>
              </w:rPr>
            </w:pPr>
            <w:r w:rsidRPr="00147F39">
              <w:rPr>
                <w:rFonts w:cs="Arial"/>
                <w:szCs w:val="36"/>
                <w:lang w:val="en-US" w:eastAsia="ko-KR"/>
              </w:rPr>
              <w:t>Uniform</w:t>
            </w:r>
          </w:p>
        </w:tc>
        <w:tc>
          <w:tcPr>
            <w:tcW w:w="0" w:type="auto"/>
            <w:shd w:val="clear" w:color="auto" w:fill="auto"/>
            <w:vAlign w:val="center"/>
          </w:tcPr>
          <w:p w14:paraId="6E80B9E4" w14:textId="77777777" w:rsidR="00A0015A" w:rsidRPr="00147F39" w:rsidRDefault="00A0015A" w:rsidP="00AA0C27">
            <w:pPr>
              <w:pStyle w:val="TAC"/>
              <w:jc w:val="left"/>
              <w:rPr>
                <w:rFonts w:cs="Arial"/>
                <w:szCs w:val="36"/>
                <w:lang w:val="en-US" w:eastAsia="ko-KR"/>
              </w:rPr>
            </w:pPr>
            <w:r w:rsidRPr="00147F39">
              <w:rPr>
                <w:rFonts w:cs="Arial"/>
                <w:szCs w:val="36"/>
                <w:lang w:val="en-US" w:eastAsia="ko-KR"/>
              </w:rPr>
              <w:t>Uniform</w:t>
            </w:r>
          </w:p>
        </w:tc>
      </w:tr>
    </w:tbl>
    <w:p w14:paraId="3D365976" w14:textId="6912D2B1" w:rsidR="008167A8" w:rsidRDefault="008167A8" w:rsidP="00514881">
      <w:pPr>
        <w:rPr>
          <w:rFonts w:eastAsiaTheme="minorEastAsia"/>
          <w:lang w:val="en-US" w:eastAsia="zh-CN"/>
        </w:rPr>
      </w:pPr>
    </w:p>
    <w:p w14:paraId="6A572B43" w14:textId="2732CA5B" w:rsidR="00A0015A" w:rsidRPr="0023659B" w:rsidRDefault="00A0015A" w:rsidP="00A0015A">
      <w:pPr>
        <w:rPr>
          <w:rFonts w:eastAsiaTheme="minorEastAsia"/>
          <w:b/>
          <w:lang w:val="en-US" w:eastAsia="zh-CN"/>
        </w:rPr>
      </w:pPr>
      <w:r w:rsidRPr="0023659B">
        <w:rPr>
          <w:rFonts w:eastAsiaTheme="minorEastAsia"/>
          <w:b/>
          <w:lang w:val="en-US" w:eastAsia="zh-CN"/>
        </w:rPr>
        <w:t>Proposal</w:t>
      </w:r>
      <w:r w:rsidR="00E16A7D">
        <w:rPr>
          <w:rFonts w:eastAsiaTheme="minorEastAsia"/>
          <w:b/>
          <w:lang w:val="en-US" w:eastAsia="zh-CN"/>
        </w:rPr>
        <w:t xml:space="preserve"> 9</w:t>
      </w:r>
      <w:r w:rsidRPr="0023659B">
        <w:rPr>
          <w:rFonts w:eastAsiaTheme="minorEastAsia"/>
          <w:b/>
          <w:lang w:val="en-US" w:eastAsia="zh-CN"/>
        </w:rPr>
        <w:t>: the BS antenna height for Dense Urban scenario for XR/CG evaluations is proposed to update to 10 m, according to the Table 7.2-1 in TR 38.901.</w:t>
      </w:r>
    </w:p>
    <w:p w14:paraId="6A045F77" w14:textId="77777777" w:rsidR="009B2EEA" w:rsidRPr="00307071" w:rsidRDefault="009B2EEA" w:rsidP="009B2EEA">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 xml:space="preserve">proposal. </w:t>
      </w:r>
    </w:p>
    <w:tbl>
      <w:tblPr>
        <w:tblStyle w:val="TableGrid"/>
        <w:tblW w:w="5000" w:type="pct"/>
        <w:tblLook w:val="04A0" w:firstRow="1" w:lastRow="0" w:firstColumn="1" w:lastColumn="0" w:noHBand="0" w:noVBand="1"/>
      </w:tblPr>
      <w:tblGrid>
        <w:gridCol w:w="1443"/>
        <w:gridCol w:w="9014"/>
      </w:tblGrid>
      <w:tr w:rsidR="005A2E1B" w14:paraId="57DEC57E" w14:textId="77777777" w:rsidTr="008152D2">
        <w:tc>
          <w:tcPr>
            <w:tcW w:w="690" w:type="pct"/>
            <w:shd w:val="clear" w:color="auto" w:fill="D9D9D9" w:themeFill="background1" w:themeFillShade="D9"/>
          </w:tcPr>
          <w:p w14:paraId="11C9AE52" w14:textId="7CCA143D" w:rsidR="005A2E1B" w:rsidRDefault="005A2E1B"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01313584" w14:textId="77777777" w:rsidR="005A2E1B" w:rsidRDefault="005A2E1B"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DE0B77" w14:paraId="18308E80" w14:textId="77777777" w:rsidTr="008152D2">
        <w:tc>
          <w:tcPr>
            <w:tcW w:w="690" w:type="pct"/>
          </w:tcPr>
          <w:p w14:paraId="184B69FD" w14:textId="0A397D22" w:rsidR="00DE0B77" w:rsidRDefault="00DE0B77" w:rsidP="00DE0B77">
            <w:pPr>
              <w:pStyle w:val="ListParagraph"/>
              <w:spacing w:after="120" w:line="240" w:lineRule="auto"/>
              <w:ind w:left="0"/>
              <w:rPr>
                <w:rFonts w:eastAsiaTheme="minorEastAsia"/>
                <w:lang w:eastAsia="zh-CN"/>
              </w:rPr>
            </w:pPr>
            <w:r>
              <w:rPr>
                <w:rFonts w:eastAsiaTheme="minorEastAsia"/>
                <w:lang w:eastAsia="zh-CN"/>
              </w:rPr>
              <w:t>QC</w:t>
            </w:r>
          </w:p>
        </w:tc>
        <w:tc>
          <w:tcPr>
            <w:tcW w:w="4310" w:type="pct"/>
          </w:tcPr>
          <w:p w14:paraId="202DCD7A" w14:textId="5A82343A" w:rsidR="00DE0B77" w:rsidRDefault="00DE0B77" w:rsidP="00DE0B77">
            <w:pPr>
              <w:pStyle w:val="ListParagraph"/>
              <w:spacing w:after="120" w:line="240" w:lineRule="auto"/>
              <w:ind w:left="0"/>
              <w:rPr>
                <w:rFonts w:eastAsiaTheme="minorEastAsia"/>
                <w:lang w:eastAsia="zh-CN"/>
              </w:rPr>
            </w:pPr>
            <w:r>
              <w:rPr>
                <w:rFonts w:eastAsiaTheme="minorEastAsia"/>
                <w:lang w:eastAsia="zh-CN"/>
              </w:rPr>
              <w:t>Support the update to 10m.</w:t>
            </w:r>
          </w:p>
        </w:tc>
      </w:tr>
      <w:tr w:rsidR="00DE0B77" w14:paraId="69C25922" w14:textId="77777777" w:rsidTr="008152D2">
        <w:tc>
          <w:tcPr>
            <w:tcW w:w="690" w:type="pct"/>
          </w:tcPr>
          <w:p w14:paraId="19D77B6D" w14:textId="77777777" w:rsidR="00DE0B77" w:rsidRDefault="00DE0B77" w:rsidP="00DE0B77">
            <w:pPr>
              <w:pStyle w:val="ListParagraph"/>
              <w:spacing w:after="120" w:line="240" w:lineRule="auto"/>
              <w:ind w:left="0"/>
              <w:rPr>
                <w:rFonts w:eastAsiaTheme="minorEastAsia"/>
                <w:lang w:eastAsia="zh-CN"/>
              </w:rPr>
            </w:pPr>
          </w:p>
        </w:tc>
        <w:tc>
          <w:tcPr>
            <w:tcW w:w="4310" w:type="pct"/>
          </w:tcPr>
          <w:p w14:paraId="7AA6BD8A" w14:textId="77777777" w:rsidR="00DE0B77" w:rsidRDefault="00DE0B77" w:rsidP="00DE0B77">
            <w:pPr>
              <w:pStyle w:val="ListParagraph"/>
              <w:spacing w:after="120" w:line="240" w:lineRule="auto"/>
              <w:ind w:left="0"/>
              <w:rPr>
                <w:rFonts w:eastAsiaTheme="minorEastAsia"/>
                <w:lang w:eastAsia="zh-CN"/>
              </w:rPr>
            </w:pPr>
          </w:p>
        </w:tc>
      </w:tr>
    </w:tbl>
    <w:p w14:paraId="1229AD71" w14:textId="32CFA0A4" w:rsidR="008167A8" w:rsidRDefault="008167A8" w:rsidP="00514881">
      <w:pPr>
        <w:rPr>
          <w:rFonts w:eastAsiaTheme="minorEastAsia"/>
          <w:lang w:val="en-US" w:eastAsia="zh-CN"/>
        </w:rPr>
      </w:pPr>
    </w:p>
    <w:p w14:paraId="62528792" w14:textId="1327DDA2" w:rsidR="00BE5647" w:rsidRDefault="00BE5647" w:rsidP="00514881">
      <w:pPr>
        <w:rPr>
          <w:rFonts w:eastAsiaTheme="minorEastAsia"/>
          <w:lang w:val="en-US" w:eastAsia="zh-CN"/>
        </w:rPr>
      </w:pPr>
    </w:p>
    <w:p w14:paraId="524D4601" w14:textId="6CAA66AF" w:rsidR="00D62B4B" w:rsidRPr="0023659B" w:rsidRDefault="00546E54" w:rsidP="006A61E8">
      <w:pPr>
        <w:pStyle w:val="Heading2"/>
        <w:rPr>
          <w:lang w:eastAsia="zh-CN"/>
        </w:rPr>
      </w:pPr>
      <w:r>
        <w:rPr>
          <w:lang w:eastAsia="zh-CN"/>
        </w:rPr>
        <w:t xml:space="preserve">Evaluation of UE </w:t>
      </w:r>
      <w:r w:rsidR="00CD58F6">
        <w:rPr>
          <w:lang w:eastAsia="zh-CN"/>
        </w:rPr>
        <w:t>P</w:t>
      </w:r>
      <w:r w:rsidR="00D62B4B" w:rsidRPr="0023659B">
        <w:rPr>
          <w:lang w:eastAsia="zh-CN"/>
        </w:rPr>
        <w:t xml:space="preserve">ower </w:t>
      </w:r>
      <w:r>
        <w:rPr>
          <w:lang w:eastAsia="zh-CN"/>
        </w:rPr>
        <w:t>Consumption</w:t>
      </w:r>
      <w:r w:rsidR="00102E58">
        <w:rPr>
          <w:lang w:eastAsia="zh-CN"/>
        </w:rPr>
        <w:t xml:space="preserve"> for XR</w:t>
      </w:r>
    </w:p>
    <w:p w14:paraId="3B0FFB9B" w14:textId="7636D477" w:rsidR="0041542E" w:rsidRPr="004D14BD" w:rsidRDefault="0049671A" w:rsidP="0041542E">
      <w:pPr>
        <w:pStyle w:val="Heading3"/>
      </w:pPr>
      <w:r w:rsidRPr="0049671A">
        <w:t>XR applications and deployment scenarios</w:t>
      </w:r>
      <w:r>
        <w:t xml:space="preserve"> for Power Evaluation</w:t>
      </w:r>
    </w:p>
    <w:p w14:paraId="6F17DB5C" w14:textId="54F9519D" w:rsidR="00B02CE0" w:rsidRDefault="00807A14" w:rsidP="00C572C1">
      <w:pPr>
        <w:spacing w:after="120" w:line="240" w:lineRule="auto"/>
      </w:pPr>
      <w:r>
        <w:t>Taking into account simulation</w:t>
      </w:r>
      <w:r w:rsidR="00794161">
        <w:t xml:space="preserve"> work</w:t>
      </w:r>
      <w:r>
        <w:t xml:space="preserve">load, </w:t>
      </w:r>
      <w:r w:rsidR="00FA6355">
        <w:t>we may want to further prio</w:t>
      </w:r>
      <w:r w:rsidR="001D5ACE">
        <w:t xml:space="preserve">ritize or down-select </w:t>
      </w:r>
      <w:r w:rsidR="00546E54">
        <w:t>d</w:t>
      </w:r>
      <w:r w:rsidR="0017248C">
        <w:t xml:space="preserve">eployment scenarios and </w:t>
      </w:r>
      <w:r w:rsidR="000D3304">
        <w:t xml:space="preserve">XR </w:t>
      </w:r>
      <w:r w:rsidR="0017248C">
        <w:t>application</w:t>
      </w:r>
      <w:r w:rsidR="00794161">
        <w:t>s</w:t>
      </w:r>
      <w:r w:rsidR="0017248C">
        <w:t xml:space="preserve"> for </w:t>
      </w:r>
      <w:r w:rsidR="00204C97" w:rsidRPr="006062D6">
        <w:t>evaluation</w:t>
      </w:r>
      <w:r w:rsidR="00E16052">
        <w:t xml:space="preserve"> of UE power consumption, e.g., </w:t>
      </w:r>
    </w:p>
    <w:p w14:paraId="25B30B65" w14:textId="276CF998" w:rsidR="00B02CE0" w:rsidRDefault="00B02CE0" w:rsidP="00C572C1">
      <w:pPr>
        <w:pStyle w:val="ListParagraph"/>
        <w:numPr>
          <w:ilvl w:val="0"/>
          <w:numId w:val="75"/>
        </w:numPr>
        <w:spacing w:after="120" w:line="240" w:lineRule="auto"/>
      </w:pPr>
      <w:r>
        <w:t>For FR1</w:t>
      </w:r>
    </w:p>
    <w:p w14:paraId="1AB00367" w14:textId="463B7315" w:rsidR="00B02CE0" w:rsidRDefault="00B02CE0" w:rsidP="00C572C1">
      <w:pPr>
        <w:pStyle w:val="ListParagraph"/>
        <w:numPr>
          <w:ilvl w:val="1"/>
          <w:numId w:val="75"/>
        </w:numPr>
        <w:spacing w:after="120" w:line="240" w:lineRule="auto"/>
      </w:pPr>
      <w:r>
        <w:t xml:space="preserve">Prioritize AR in </w:t>
      </w:r>
      <w:r w:rsidR="00C81A05">
        <w:t>dense urban scenario</w:t>
      </w:r>
    </w:p>
    <w:p w14:paraId="71BAC484" w14:textId="322D9D96" w:rsidR="00C81A05" w:rsidRDefault="00C81A05" w:rsidP="00C572C1">
      <w:pPr>
        <w:pStyle w:val="ListParagraph"/>
        <w:numPr>
          <w:ilvl w:val="0"/>
          <w:numId w:val="75"/>
        </w:numPr>
        <w:spacing w:after="120" w:line="240" w:lineRule="auto"/>
      </w:pPr>
      <w:r>
        <w:t>For FR</w:t>
      </w:r>
      <w:r w:rsidR="0090796D">
        <w:t>2</w:t>
      </w:r>
    </w:p>
    <w:p w14:paraId="10FDB8E9" w14:textId="0C2B09E5" w:rsidR="00C81A05" w:rsidRDefault="00C81A05" w:rsidP="00C572C1">
      <w:pPr>
        <w:pStyle w:val="ListParagraph"/>
        <w:numPr>
          <w:ilvl w:val="1"/>
          <w:numId w:val="75"/>
        </w:numPr>
        <w:spacing w:after="120" w:line="240" w:lineRule="auto"/>
      </w:pPr>
      <w:r>
        <w:t>Prioritize AR in indoor hotspot scenario</w:t>
      </w:r>
    </w:p>
    <w:p w14:paraId="6A2744A5" w14:textId="12796A56" w:rsidR="00C81A05" w:rsidRDefault="00C81A05" w:rsidP="00C81A05">
      <w:pPr>
        <w:spacing w:line="240" w:lineRule="auto"/>
      </w:pPr>
      <w:r>
        <w:t xml:space="preserve">while </w:t>
      </w:r>
      <w:r w:rsidR="00AF6899">
        <w:t xml:space="preserve">companies can still submit power evaluation results for other </w:t>
      </w:r>
      <w:r>
        <w:t>applicatio</w:t>
      </w:r>
      <w:r w:rsidR="00AF6899">
        <w:t xml:space="preserve">ns and deployment scenarios. </w:t>
      </w:r>
      <w:r w:rsidR="00FE21BB">
        <w:t xml:space="preserve">(Note: AR may be a representative application for power evaluation as its form factor, e.g., AR glasses may be more sensitive to power consumption) </w:t>
      </w:r>
    </w:p>
    <w:p w14:paraId="76AE4472" w14:textId="2F816554" w:rsidR="00AF6899" w:rsidRPr="009B2EEA" w:rsidRDefault="00EF1570" w:rsidP="00EF1570">
      <w:pPr>
        <w:pStyle w:val="BodyText"/>
        <w:numPr>
          <w:ilvl w:val="0"/>
          <w:numId w:val="16"/>
        </w:numPr>
        <w:spacing w:after="120" w:line="240" w:lineRule="auto"/>
        <w:jc w:val="both"/>
        <w:rPr>
          <w:rFonts w:eastAsiaTheme="minorEastAsia"/>
          <w:b/>
          <w:bCs/>
          <w:highlight w:val="yellow"/>
          <w:lang w:val="en-US" w:eastAsia="zh-CN"/>
        </w:rPr>
      </w:pPr>
      <w:r w:rsidRPr="009B2EEA">
        <w:rPr>
          <w:rFonts w:eastAsiaTheme="minorEastAsia"/>
          <w:b/>
          <w:bCs/>
          <w:highlight w:val="yellow"/>
          <w:lang w:eastAsia="zh-CN"/>
        </w:rPr>
        <w:t xml:space="preserve">Please share your view on </w:t>
      </w:r>
      <w:r w:rsidR="000D3304" w:rsidRPr="009B2EEA">
        <w:rPr>
          <w:rFonts w:eastAsiaTheme="minorEastAsia"/>
          <w:b/>
          <w:bCs/>
          <w:highlight w:val="yellow"/>
          <w:lang w:eastAsia="zh-CN"/>
        </w:rPr>
        <w:t xml:space="preserve">prioritization of XR applications and deployment scenarios for evaluation of UE power consumption.  </w:t>
      </w:r>
      <w:r w:rsidRPr="009B2EEA">
        <w:rPr>
          <w:rFonts w:eastAsiaTheme="minorEastAsia"/>
          <w:b/>
          <w:bCs/>
          <w:highlight w:val="yellow"/>
          <w:lang w:eastAsia="zh-CN"/>
        </w:rPr>
        <w:t xml:space="preserve"> </w:t>
      </w:r>
    </w:p>
    <w:tbl>
      <w:tblPr>
        <w:tblStyle w:val="TableGrid"/>
        <w:tblW w:w="5000" w:type="pct"/>
        <w:tblLook w:val="04A0" w:firstRow="1" w:lastRow="0" w:firstColumn="1" w:lastColumn="0" w:noHBand="0" w:noVBand="1"/>
      </w:tblPr>
      <w:tblGrid>
        <w:gridCol w:w="1443"/>
        <w:gridCol w:w="9014"/>
      </w:tblGrid>
      <w:tr w:rsidR="00AF6899" w14:paraId="5AE3F7D0" w14:textId="77777777" w:rsidTr="008152D2">
        <w:tc>
          <w:tcPr>
            <w:tcW w:w="690" w:type="pct"/>
            <w:shd w:val="clear" w:color="auto" w:fill="D9D9D9" w:themeFill="background1" w:themeFillShade="D9"/>
          </w:tcPr>
          <w:p w14:paraId="1684C01A" w14:textId="77777777" w:rsidR="00AF6899" w:rsidRDefault="00AF6899" w:rsidP="008152D2">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7DCA747E" w14:textId="77777777" w:rsidR="00AF6899" w:rsidRDefault="00AF6899" w:rsidP="008152D2">
            <w:pPr>
              <w:pStyle w:val="ListParagraph"/>
              <w:spacing w:after="120" w:line="240" w:lineRule="auto"/>
              <w:ind w:left="0"/>
              <w:rPr>
                <w:rFonts w:eastAsiaTheme="minorEastAsia"/>
                <w:b/>
                <w:lang w:eastAsia="zh-CN"/>
              </w:rPr>
            </w:pPr>
            <w:r>
              <w:rPr>
                <w:rFonts w:eastAsiaTheme="minorEastAsia"/>
                <w:b/>
                <w:lang w:eastAsia="zh-CN"/>
              </w:rPr>
              <w:t>Comment</w:t>
            </w:r>
          </w:p>
        </w:tc>
      </w:tr>
      <w:tr w:rsidR="00097D64" w14:paraId="53904717" w14:textId="77777777" w:rsidTr="008152D2">
        <w:tc>
          <w:tcPr>
            <w:tcW w:w="690" w:type="pct"/>
          </w:tcPr>
          <w:p w14:paraId="76A6D215" w14:textId="42ED6CFF" w:rsidR="00097D64" w:rsidRDefault="00097D64" w:rsidP="00097D64">
            <w:pPr>
              <w:pStyle w:val="ListParagraph"/>
              <w:spacing w:after="120" w:line="240" w:lineRule="auto"/>
              <w:ind w:left="0"/>
              <w:rPr>
                <w:rFonts w:eastAsiaTheme="minorEastAsia"/>
                <w:lang w:eastAsia="zh-CN"/>
              </w:rPr>
            </w:pPr>
            <w:r>
              <w:rPr>
                <w:rFonts w:eastAsiaTheme="minorEastAsia"/>
                <w:lang w:eastAsia="zh-CN"/>
              </w:rPr>
              <w:t>QC</w:t>
            </w:r>
          </w:p>
        </w:tc>
        <w:tc>
          <w:tcPr>
            <w:tcW w:w="4310" w:type="pct"/>
          </w:tcPr>
          <w:p w14:paraId="78D66291" w14:textId="297B497B" w:rsidR="00097D64" w:rsidRDefault="00097D64" w:rsidP="00097D64">
            <w:pPr>
              <w:pStyle w:val="ListParagraph"/>
              <w:spacing w:after="120" w:line="240" w:lineRule="auto"/>
              <w:ind w:left="0"/>
              <w:rPr>
                <w:rFonts w:eastAsiaTheme="minorEastAsia"/>
                <w:lang w:eastAsia="zh-CN"/>
              </w:rPr>
            </w:pPr>
            <w:r>
              <w:rPr>
                <w:rFonts w:eastAsiaTheme="minorEastAsia"/>
                <w:lang w:eastAsia="zh-CN"/>
              </w:rPr>
              <w:t>We think AR is one of applications with higher preference among companies. Furthermore, AR has heavier UL of which power contribution is higher than other applications. Therefore, the need for power study and identification of potential power problem is higher than other cases. We support this prioritization, however at the same time, we also want to optionally support other applications.</w:t>
            </w:r>
          </w:p>
        </w:tc>
      </w:tr>
      <w:tr w:rsidR="00097D64" w14:paraId="4B2E7093" w14:textId="77777777" w:rsidTr="008152D2">
        <w:tc>
          <w:tcPr>
            <w:tcW w:w="690" w:type="pct"/>
          </w:tcPr>
          <w:p w14:paraId="61042548" w14:textId="77777777" w:rsidR="00097D64" w:rsidRDefault="00097D64" w:rsidP="00097D64">
            <w:pPr>
              <w:pStyle w:val="ListParagraph"/>
              <w:spacing w:after="120" w:line="240" w:lineRule="auto"/>
              <w:ind w:left="0"/>
              <w:rPr>
                <w:rFonts w:eastAsiaTheme="minorEastAsia"/>
                <w:lang w:eastAsia="zh-CN"/>
              </w:rPr>
            </w:pPr>
          </w:p>
        </w:tc>
        <w:tc>
          <w:tcPr>
            <w:tcW w:w="4310" w:type="pct"/>
          </w:tcPr>
          <w:p w14:paraId="77171285" w14:textId="77777777" w:rsidR="00097D64" w:rsidRDefault="00097D64" w:rsidP="00097D64">
            <w:pPr>
              <w:pStyle w:val="ListParagraph"/>
              <w:spacing w:after="120" w:line="240" w:lineRule="auto"/>
              <w:ind w:left="0"/>
              <w:rPr>
                <w:rFonts w:eastAsiaTheme="minorEastAsia"/>
                <w:lang w:eastAsia="zh-CN"/>
              </w:rPr>
            </w:pPr>
          </w:p>
        </w:tc>
      </w:tr>
    </w:tbl>
    <w:p w14:paraId="500A057C" w14:textId="4032FD5A" w:rsidR="00AF6899" w:rsidRDefault="00AF6899" w:rsidP="00C81A05">
      <w:pPr>
        <w:spacing w:line="240" w:lineRule="auto"/>
      </w:pPr>
    </w:p>
    <w:p w14:paraId="2B0C0AAB" w14:textId="2CE5A0D2" w:rsidR="00A20B7D" w:rsidRPr="004D14BD" w:rsidRDefault="00E355E4" w:rsidP="00A20B7D">
      <w:pPr>
        <w:pStyle w:val="Heading3"/>
      </w:pPr>
      <w:r>
        <w:lastRenderedPageBreak/>
        <w:t>Power Saving Schemes to be evaluated</w:t>
      </w:r>
    </w:p>
    <w:p w14:paraId="08021479" w14:textId="7D395884" w:rsidR="00A20B7D" w:rsidRDefault="00487FBC" w:rsidP="00A20B7D">
      <w:pPr>
        <w:spacing w:line="240" w:lineRule="auto"/>
      </w:pPr>
      <w:r>
        <w:t xml:space="preserve">The following </w:t>
      </w:r>
      <w:r w:rsidR="003E78E6">
        <w:fldChar w:fldCharType="begin"/>
      </w:r>
      <w:r w:rsidR="003E78E6">
        <w:instrText xml:space="preserve"> REF _Ref62586458 \h </w:instrText>
      </w:r>
      <w:r w:rsidR="003E78E6">
        <w:fldChar w:fldCharType="separate"/>
      </w:r>
      <w:r w:rsidR="003E78E6">
        <w:t xml:space="preserve">Table </w:t>
      </w:r>
      <w:r w:rsidR="003E78E6">
        <w:rPr>
          <w:noProof/>
        </w:rPr>
        <w:t>1</w:t>
      </w:r>
      <w:r w:rsidR="003E78E6">
        <w:fldChar w:fldCharType="end"/>
      </w:r>
      <w:r w:rsidR="00D4003C">
        <w:t xml:space="preserve"> summarizes proposals from companies</w:t>
      </w:r>
      <w:r w:rsidR="00F86841">
        <w:t xml:space="preserve"> [</w:t>
      </w:r>
      <w:r w:rsidR="0027682F">
        <w:t>1-18]</w:t>
      </w:r>
      <w:r w:rsidR="00D4003C">
        <w:t xml:space="preserve"> on power saving schemes </w:t>
      </w:r>
      <w:r w:rsidR="0054203A">
        <w:t xml:space="preserve">to be evaluated for XR applications. </w:t>
      </w:r>
    </w:p>
    <w:p w14:paraId="011F1261" w14:textId="51790111" w:rsidR="003E78E6" w:rsidRDefault="003E78E6" w:rsidP="006572C4">
      <w:pPr>
        <w:pStyle w:val="Caption"/>
        <w:keepNext/>
      </w:pPr>
      <w:bookmarkStart w:id="5" w:name="_Ref62586458"/>
      <w:r>
        <w:t xml:space="preserve">Table </w:t>
      </w:r>
      <w:r>
        <w:fldChar w:fldCharType="begin"/>
      </w:r>
      <w:r>
        <w:instrText xml:space="preserve"> SEQ Table \* ARABIC </w:instrText>
      </w:r>
      <w:r>
        <w:fldChar w:fldCharType="separate"/>
      </w:r>
      <w:r>
        <w:rPr>
          <w:noProof/>
        </w:rPr>
        <w:t>1</w:t>
      </w:r>
      <w:r>
        <w:fldChar w:fldCharType="end"/>
      </w:r>
      <w:bookmarkEnd w:id="5"/>
      <w:r>
        <w:t xml:space="preserve"> Views on power saving schemes for XR evaluation</w:t>
      </w:r>
    </w:p>
    <w:tbl>
      <w:tblPr>
        <w:tblStyle w:val="TableGrid"/>
        <w:tblW w:w="0" w:type="auto"/>
        <w:tblLook w:val="04A0" w:firstRow="1" w:lastRow="0" w:firstColumn="1" w:lastColumn="0" w:noHBand="0" w:noVBand="1"/>
      </w:tblPr>
      <w:tblGrid>
        <w:gridCol w:w="1345"/>
        <w:gridCol w:w="8284"/>
      </w:tblGrid>
      <w:tr w:rsidR="00487FBC" w:rsidRPr="00E96216" w14:paraId="6762F32A" w14:textId="77777777" w:rsidTr="008152D2">
        <w:tc>
          <w:tcPr>
            <w:tcW w:w="1345" w:type="dxa"/>
            <w:shd w:val="clear" w:color="auto" w:fill="EEECE1" w:themeFill="background2"/>
          </w:tcPr>
          <w:p w14:paraId="070053F2" w14:textId="77777777" w:rsidR="00487FBC" w:rsidRPr="00692248" w:rsidRDefault="00487FBC" w:rsidP="008152D2">
            <w:pPr>
              <w:rPr>
                <w:lang w:val="en-US"/>
              </w:rPr>
            </w:pPr>
            <w:r w:rsidRPr="00692248">
              <w:rPr>
                <w:lang w:val="en-US"/>
              </w:rPr>
              <w:t xml:space="preserve">Company </w:t>
            </w:r>
          </w:p>
        </w:tc>
        <w:tc>
          <w:tcPr>
            <w:tcW w:w="8284" w:type="dxa"/>
            <w:shd w:val="clear" w:color="auto" w:fill="EEECE1" w:themeFill="background2"/>
          </w:tcPr>
          <w:p w14:paraId="32A10C55" w14:textId="77777777" w:rsidR="00487FBC" w:rsidRPr="00692248" w:rsidRDefault="00487FBC" w:rsidP="008152D2">
            <w:pPr>
              <w:rPr>
                <w:lang w:val="en-US"/>
              </w:rPr>
            </w:pPr>
            <w:r w:rsidRPr="00692248">
              <w:rPr>
                <w:lang w:val="en-US"/>
              </w:rPr>
              <w:t>View</w:t>
            </w:r>
          </w:p>
        </w:tc>
      </w:tr>
      <w:tr w:rsidR="00487FBC" w:rsidRPr="00E96216" w14:paraId="6A2D9A69" w14:textId="77777777" w:rsidTr="008152D2">
        <w:tc>
          <w:tcPr>
            <w:tcW w:w="1345" w:type="dxa"/>
          </w:tcPr>
          <w:p w14:paraId="5A178DBD" w14:textId="77777777" w:rsidR="00487FBC" w:rsidRPr="00A31B6F" w:rsidRDefault="00487FBC" w:rsidP="008152D2">
            <w:pPr>
              <w:rPr>
                <w:lang w:val="en-US"/>
              </w:rPr>
            </w:pPr>
            <w:r w:rsidRPr="00A31B6F">
              <w:rPr>
                <w:lang w:val="en-US"/>
              </w:rPr>
              <w:t>Huawei</w:t>
            </w:r>
          </w:p>
        </w:tc>
        <w:tc>
          <w:tcPr>
            <w:tcW w:w="8284" w:type="dxa"/>
          </w:tcPr>
          <w:p w14:paraId="5B5E6936" w14:textId="5E414AA9" w:rsidR="0054203A" w:rsidRDefault="0054203A" w:rsidP="008152D2">
            <w:pPr>
              <w:spacing w:before="120" w:line="276" w:lineRule="auto"/>
              <w:rPr>
                <w:i/>
              </w:rPr>
            </w:pPr>
            <w:r w:rsidRPr="000E5EE5">
              <w:rPr>
                <w:i/>
                <w:lang w:eastAsia="zh-CN"/>
              </w:rPr>
              <w:t>For power consumption evaluation of XR, “always on” (i.e., without C-DRX) is adopted as the baseline</w:t>
            </w:r>
            <w:r w:rsidR="00B54850">
              <w:rPr>
                <w:i/>
                <w:lang w:eastAsia="zh-CN"/>
              </w:rPr>
              <w:t>.</w:t>
            </w:r>
          </w:p>
          <w:p w14:paraId="54A572B0" w14:textId="7FA0EAD8" w:rsidR="00487FBC" w:rsidRPr="00A31B6F" w:rsidRDefault="00487FBC" w:rsidP="008152D2">
            <w:pPr>
              <w:spacing w:before="120" w:line="276" w:lineRule="auto"/>
              <w:rPr>
                <w:i/>
                <w:lang w:eastAsia="zh-CN"/>
              </w:rPr>
            </w:pPr>
            <w:r w:rsidRPr="00A31B6F">
              <w:rPr>
                <w:i/>
                <w:lang w:eastAsia="zh-CN"/>
              </w:rPr>
              <w:t xml:space="preserve">When evaluating power saving techniques, </w:t>
            </w:r>
            <w:r w:rsidRPr="002F0D4E">
              <w:rPr>
                <w:i/>
                <w:lang w:eastAsia="zh-CN"/>
              </w:rPr>
              <w:t>C-DRX mechanism</w:t>
            </w:r>
            <w:r w:rsidRPr="00A31B6F">
              <w:rPr>
                <w:i/>
                <w:lang w:eastAsia="zh-CN"/>
              </w:rPr>
              <w:t xml:space="preserve"> can be considered. </w:t>
            </w:r>
          </w:p>
        </w:tc>
      </w:tr>
      <w:tr w:rsidR="00487FBC" w:rsidRPr="00E96216" w14:paraId="45C6BD24" w14:textId="77777777" w:rsidTr="008152D2">
        <w:tc>
          <w:tcPr>
            <w:tcW w:w="1345" w:type="dxa"/>
          </w:tcPr>
          <w:p w14:paraId="72898B21" w14:textId="77777777" w:rsidR="00487FBC" w:rsidRPr="00A31B6F" w:rsidRDefault="00487FBC" w:rsidP="008152D2">
            <w:pPr>
              <w:rPr>
                <w:lang w:val="en-US"/>
              </w:rPr>
            </w:pPr>
            <w:r w:rsidRPr="00A31B6F">
              <w:rPr>
                <w:lang w:val="en-US"/>
              </w:rPr>
              <w:t>CATT</w:t>
            </w:r>
          </w:p>
        </w:tc>
        <w:tc>
          <w:tcPr>
            <w:tcW w:w="8284" w:type="dxa"/>
          </w:tcPr>
          <w:p w14:paraId="21AB5ACA" w14:textId="77777777" w:rsidR="00487FBC" w:rsidRPr="00A31B6F" w:rsidRDefault="00487FBC" w:rsidP="008152D2">
            <w:pPr>
              <w:rPr>
                <w:rFonts w:eastAsiaTheme="minorEastAsia"/>
                <w:i/>
                <w:lang w:val="en-US" w:eastAsia="zh-CN"/>
              </w:rPr>
            </w:pPr>
            <w:r w:rsidRPr="00A31B6F">
              <w:rPr>
                <w:rFonts w:eastAsiaTheme="minorEastAsia"/>
                <w:i/>
                <w:lang w:eastAsia="zh-CN"/>
              </w:rPr>
              <w:t xml:space="preserve">Proposal </w:t>
            </w:r>
            <w:r w:rsidRPr="00A31B6F">
              <w:rPr>
                <w:rFonts w:eastAsiaTheme="minorEastAsia"/>
                <w:i/>
                <w:lang w:val="en-US" w:eastAsia="zh-CN"/>
              </w:rPr>
              <w:t>12</w:t>
            </w:r>
            <w:r w:rsidRPr="00A31B6F">
              <w:rPr>
                <w:rFonts w:eastAsiaTheme="minorEastAsia"/>
                <w:i/>
                <w:lang w:eastAsia="zh-CN"/>
              </w:rPr>
              <w:t>: For XR service evaluation, the power consumption evaluation methodology and metric in TR38.840 could be reused</w:t>
            </w:r>
            <w:r w:rsidRPr="00A31B6F">
              <w:rPr>
                <w:rFonts w:eastAsiaTheme="minorEastAsia"/>
                <w:i/>
                <w:lang w:val="en-US" w:eastAsia="zh-CN"/>
              </w:rPr>
              <w:t xml:space="preserve"> </w:t>
            </w:r>
            <w:r w:rsidRPr="001E1813">
              <w:rPr>
                <w:i/>
                <w:lang w:eastAsia="zh-CN"/>
              </w:rPr>
              <w:t>and Rel-16 power saving scheme could be evaluated as baseline. And if needed, power saving enhancement for XR</w:t>
            </w:r>
            <w:r w:rsidRPr="00A31B6F">
              <w:rPr>
                <w:rFonts w:eastAsiaTheme="minorEastAsia"/>
                <w:i/>
                <w:lang w:val="en-US" w:eastAsia="zh-CN"/>
              </w:rPr>
              <w:t xml:space="preserve"> service should be considered for XR/CG service.</w:t>
            </w:r>
          </w:p>
        </w:tc>
      </w:tr>
      <w:tr w:rsidR="00B54850" w:rsidRPr="00E96216" w14:paraId="4BFC14C2" w14:textId="77777777" w:rsidTr="008152D2">
        <w:tc>
          <w:tcPr>
            <w:tcW w:w="1345" w:type="dxa"/>
          </w:tcPr>
          <w:p w14:paraId="7B2D1BEB" w14:textId="3A27C3B8" w:rsidR="00B54850" w:rsidRPr="00A31B6F" w:rsidRDefault="00B54850" w:rsidP="008152D2">
            <w:pPr>
              <w:rPr>
                <w:lang w:val="en-US"/>
              </w:rPr>
            </w:pPr>
            <w:r>
              <w:rPr>
                <w:lang w:val="en-US"/>
              </w:rPr>
              <w:t xml:space="preserve">Ericsson </w:t>
            </w:r>
          </w:p>
        </w:tc>
        <w:tc>
          <w:tcPr>
            <w:tcW w:w="8284" w:type="dxa"/>
          </w:tcPr>
          <w:p w14:paraId="0C950561" w14:textId="7BAB4F9F" w:rsidR="00B54850" w:rsidRPr="00A31B6F" w:rsidRDefault="00B54850" w:rsidP="008152D2">
            <w:pPr>
              <w:rPr>
                <w:rFonts w:eastAsiaTheme="minorEastAsia"/>
                <w:i/>
                <w:lang w:eastAsia="zh-CN"/>
              </w:rPr>
            </w:pPr>
            <w:r w:rsidRPr="000E5EE5">
              <w:t>Baseline XR performance should be evaluated assuming that the UE is always available for scheduling (i.e., without including DRX or other power saving techniques) and any studies on power savings techniques should consider latency/throughput impact compared to the baseline</w:t>
            </w:r>
            <w:r>
              <w:t>.</w:t>
            </w:r>
          </w:p>
        </w:tc>
      </w:tr>
      <w:tr w:rsidR="00487FBC" w:rsidRPr="00E96216" w14:paraId="4E6BED9F" w14:textId="77777777" w:rsidTr="008152D2">
        <w:tc>
          <w:tcPr>
            <w:tcW w:w="1345" w:type="dxa"/>
          </w:tcPr>
          <w:p w14:paraId="7452EC09" w14:textId="77777777" w:rsidR="00487FBC" w:rsidRPr="00A31B6F" w:rsidRDefault="00487FBC" w:rsidP="008152D2">
            <w:pPr>
              <w:rPr>
                <w:lang w:val="en-US"/>
              </w:rPr>
            </w:pPr>
            <w:r w:rsidRPr="00A31B6F">
              <w:rPr>
                <w:lang w:val="en-US"/>
              </w:rPr>
              <w:t>vivo</w:t>
            </w:r>
          </w:p>
        </w:tc>
        <w:tc>
          <w:tcPr>
            <w:tcW w:w="8284" w:type="dxa"/>
          </w:tcPr>
          <w:p w14:paraId="5655EF24" w14:textId="39C42819" w:rsidR="00B54850" w:rsidRDefault="00B54850" w:rsidP="008152D2">
            <w:pPr>
              <w:pStyle w:val="Caption"/>
              <w:rPr>
                <w:b w:val="0"/>
                <w:i/>
              </w:rPr>
            </w:pPr>
            <w:bookmarkStart w:id="6" w:name="_Hlk61857819"/>
            <w:bookmarkStart w:id="7" w:name="_Ref53483664"/>
            <w:r w:rsidRPr="000E5EE5">
              <w:rPr>
                <w:b w:val="0"/>
                <w:i/>
                <w:iCs/>
              </w:rPr>
              <w:t>Introducing enhanced power saving techniques, including starting time adaptation for ON Duration of C-DRX, and Rel-16/Rel-17 power saving schemes</w:t>
            </w:r>
            <w:bookmarkEnd w:id="6"/>
            <w:r w:rsidRPr="000E5EE5">
              <w:rPr>
                <w:b w:val="0"/>
                <w:i/>
                <w:iCs/>
              </w:rPr>
              <w:t xml:space="preserve"> such as PDCCH skipping.</w:t>
            </w:r>
          </w:p>
          <w:p w14:paraId="2C360CEE" w14:textId="35430FC3" w:rsidR="00487FBC" w:rsidRPr="00A31B6F" w:rsidRDefault="00487FBC" w:rsidP="008152D2">
            <w:pPr>
              <w:pStyle w:val="Caption"/>
              <w:rPr>
                <w:b w:val="0"/>
                <w:bCs/>
                <w:i/>
              </w:rPr>
            </w:pPr>
            <w:r w:rsidRPr="00A31B6F">
              <w:rPr>
                <w:b w:val="0"/>
                <w:i/>
              </w:rPr>
              <w:t>For XR/Cloud Gaming power consumption evaluation,</w:t>
            </w:r>
          </w:p>
          <w:p w14:paraId="309AE373" w14:textId="77777777" w:rsidR="00487FBC" w:rsidRPr="002F0D4E" w:rsidRDefault="00487FBC" w:rsidP="008152D2">
            <w:pPr>
              <w:pStyle w:val="Caption"/>
              <w:numPr>
                <w:ilvl w:val="0"/>
                <w:numId w:val="67"/>
              </w:numPr>
              <w:overflowPunct w:val="0"/>
              <w:autoSpaceDE w:val="0"/>
              <w:autoSpaceDN w:val="0"/>
              <w:adjustRightInd w:val="0"/>
              <w:spacing w:line="240" w:lineRule="auto"/>
              <w:textAlignment w:val="baseline"/>
              <w:rPr>
                <w:b w:val="0"/>
                <w:i/>
                <w:iCs/>
              </w:rPr>
            </w:pPr>
            <w:r w:rsidRPr="00A31B6F">
              <w:rPr>
                <w:b w:val="0"/>
                <w:i/>
                <w:iCs/>
              </w:rPr>
              <w:t>Power consumption performance is evaluated by using power consumption model in TR 38.840.</w:t>
            </w:r>
          </w:p>
          <w:p w14:paraId="41147637" w14:textId="77777777" w:rsidR="00487FBC" w:rsidRPr="002F0D4E" w:rsidRDefault="00487FBC" w:rsidP="008152D2">
            <w:pPr>
              <w:pStyle w:val="Caption"/>
              <w:numPr>
                <w:ilvl w:val="0"/>
                <w:numId w:val="67"/>
              </w:numPr>
              <w:overflowPunct w:val="0"/>
              <w:autoSpaceDE w:val="0"/>
              <w:autoSpaceDN w:val="0"/>
              <w:adjustRightInd w:val="0"/>
              <w:spacing w:line="240" w:lineRule="auto"/>
              <w:textAlignment w:val="baseline"/>
              <w:rPr>
                <w:b w:val="0"/>
                <w:i/>
                <w:iCs/>
              </w:rPr>
            </w:pPr>
            <w:r w:rsidRPr="00A31B6F">
              <w:rPr>
                <w:b w:val="0"/>
                <w:i/>
                <w:iCs/>
              </w:rPr>
              <w:t xml:space="preserve">Power consumption performance and capacity performance are evaluated together by </w:t>
            </w:r>
            <w:r w:rsidRPr="002F0D4E">
              <w:rPr>
                <w:b w:val="0"/>
                <w:i/>
                <w:iCs/>
              </w:rPr>
              <w:t>considering different C-DRX configurations.</w:t>
            </w:r>
          </w:p>
          <w:p w14:paraId="4907E1BD" w14:textId="77777777" w:rsidR="00487FBC" w:rsidRPr="00A31B6F" w:rsidRDefault="00487FBC" w:rsidP="008152D2">
            <w:pPr>
              <w:pStyle w:val="Caption"/>
              <w:numPr>
                <w:ilvl w:val="1"/>
                <w:numId w:val="68"/>
              </w:numPr>
              <w:overflowPunct w:val="0"/>
              <w:autoSpaceDE w:val="0"/>
              <w:autoSpaceDN w:val="0"/>
              <w:adjustRightInd w:val="0"/>
              <w:spacing w:line="240" w:lineRule="auto"/>
              <w:textAlignment w:val="baseline"/>
              <w:rPr>
                <w:b w:val="0"/>
                <w:bCs/>
                <w:i/>
              </w:rPr>
            </w:pPr>
            <w:r w:rsidRPr="00A31B6F">
              <w:rPr>
                <w:b w:val="0"/>
                <w:i/>
                <w:iCs/>
              </w:rPr>
              <w:t>Details of C-DRX configurations are reported by companies.</w:t>
            </w:r>
            <w:bookmarkEnd w:id="7"/>
          </w:p>
        </w:tc>
      </w:tr>
      <w:tr w:rsidR="00487FBC" w:rsidRPr="00E96216" w14:paraId="569A0640" w14:textId="77777777" w:rsidTr="008152D2">
        <w:tc>
          <w:tcPr>
            <w:tcW w:w="1345" w:type="dxa"/>
          </w:tcPr>
          <w:p w14:paraId="1D87BE10" w14:textId="77777777" w:rsidR="00487FBC" w:rsidRPr="00A31B6F" w:rsidRDefault="00487FBC" w:rsidP="008152D2">
            <w:pPr>
              <w:rPr>
                <w:lang w:val="en-US"/>
              </w:rPr>
            </w:pPr>
            <w:r w:rsidRPr="00A31B6F">
              <w:rPr>
                <w:lang w:val="en-US"/>
              </w:rPr>
              <w:t>MTK</w:t>
            </w:r>
          </w:p>
        </w:tc>
        <w:tc>
          <w:tcPr>
            <w:tcW w:w="8284" w:type="dxa"/>
          </w:tcPr>
          <w:p w14:paraId="7B93225B" w14:textId="77777777" w:rsidR="00487FBC" w:rsidRPr="00A31B6F" w:rsidRDefault="00487FBC" w:rsidP="008152D2">
            <w:pPr>
              <w:pStyle w:val="ListParagraph"/>
              <w:shd w:val="clear" w:color="auto" w:fill="FFFFFF"/>
              <w:spacing w:before="100" w:beforeAutospacing="1" w:after="100" w:afterAutospacing="1"/>
              <w:ind w:left="0"/>
              <w:rPr>
                <w:color w:val="000000"/>
                <w:lang w:val="en-US"/>
              </w:rPr>
            </w:pPr>
            <w:r w:rsidRPr="00A31B6F">
              <w:rPr>
                <w:u w:val="single"/>
              </w:rPr>
              <w:t>Proposal 14</w:t>
            </w:r>
            <w:r w:rsidRPr="00A31B6F">
              <w:t>: R15/R16/R17 available DL power saving techniques, including BWP switch, cross-slot scheduling, SCell dormancy, and MIMO layer adaptation, should be evaluated first for DL power consumption baseline determination in XR/CG scenario.</w:t>
            </w:r>
          </w:p>
        </w:tc>
      </w:tr>
      <w:tr w:rsidR="00487FBC" w:rsidRPr="00E96216" w14:paraId="31508848" w14:textId="77777777" w:rsidTr="008152D2">
        <w:tc>
          <w:tcPr>
            <w:tcW w:w="1345" w:type="dxa"/>
          </w:tcPr>
          <w:p w14:paraId="6DEEB591" w14:textId="77777777" w:rsidR="00487FBC" w:rsidRPr="00A31B6F" w:rsidRDefault="00487FBC" w:rsidP="008152D2">
            <w:pPr>
              <w:rPr>
                <w:lang w:val="en-US"/>
              </w:rPr>
            </w:pPr>
            <w:r w:rsidRPr="00A31B6F">
              <w:rPr>
                <w:lang w:val="en-US"/>
              </w:rPr>
              <w:t>InterDigital</w:t>
            </w:r>
          </w:p>
        </w:tc>
        <w:tc>
          <w:tcPr>
            <w:tcW w:w="8284" w:type="dxa"/>
          </w:tcPr>
          <w:p w14:paraId="79B8603A" w14:textId="77777777" w:rsidR="00487FBC" w:rsidRPr="00A31B6F" w:rsidRDefault="00487FBC" w:rsidP="008152D2">
            <w:pPr>
              <w:pStyle w:val="ListParagraph"/>
              <w:shd w:val="clear" w:color="auto" w:fill="FFFFFF"/>
              <w:spacing w:before="100" w:beforeAutospacing="1" w:after="100" w:afterAutospacing="1"/>
              <w:ind w:left="0"/>
              <w:rPr>
                <w:u w:val="single"/>
              </w:rPr>
            </w:pPr>
            <w:r w:rsidRPr="00A31B6F">
              <w:t xml:space="preserve">For analyzing performance of power saving techniques (e.g., </w:t>
            </w:r>
            <w:r w:rsidRPr="002F0D4E">
              <w:t>DRX configuration, BWP switching, scheduling techniques</w:t>
            </w:r>
            <w:r w:rsidRPr="00A31B6F">
              <w:t>, etc.) system level simulation can be used.</w:t>
            </w:r>
          </w:p>
        </w:tc>
      </w:tr>
      <w:tr w:rsidR="00487FBC" w:rsidRPr="00E96216" w14:paraId="257193AE" w14:textId="77777777" w:rsidTr="008152D2">
        <w:tc>
          <w:tcPr>
            <w:tcW w:w="1345" w:type="dxa"/>
          </w:tcPr>
          <w:p w14:paraId="79890BB1" w14:textId="77777777" w:rsidR="00487FBC" w:rsidRPr="00A31B6F" w:rsidRDefault="00487FBC" w:rsidP="008152D2">
            <w:pPr>
              <w:rPr>
                <w:lang w:val="en-US"/>
              </w:rPr>
            </w:pPr>
            <w:r w:rsidRPr="00A31B6F">
              <w:rPr>
                <w:lang w:val="en-US"/>
              </w:rPr>
              <w:t>Intel</w:t>
            </w:r>
          </w:p>
        </w:tc>
        <w:tc>
          <w:tcPr>
            <w:tcW w:w="8284" w:type="dxa"/>
          </w:tcPr>
          <w:p w14:paraId="199287D4" w14:textId="0E1BE874" w:rsidR="00487FBC" w:rsidRPr="007B0B0D" w:rsidRDefault="00487FBC" w:rsidP="008152D2">
            <w:pPr>
              <w:rPr>
                <w:i/>
                <w:iCs/>
              </w:rPr>
            </w:pPr>
            <w:r w:rsidRPr="007B0B0D">
              <w:rPr>
                <w:i/>
                <w:iCs/>
              </w:rPr>
              <w:t>Use new XR traffic models and define related baseline C-DRX parameters for UE power saving evaluations.</w:t>
            </w:r>
          </w:p>
        </w:tc>
      </w:tr>
      <w:tr w:rsidR="00487FBC" w:rsidRPr="00E96216" w14:paraId="515CE8DC" w14:textId="77777777" w:rsidTr="008152D2">
        <w:tc>
          <w:tcPr>
            <w:tcW w:w="1345" w:type="dxa"/>
          </w:tcPr>
          <w:p w14:paraId="113B2E84" w14:textId="77777777" w:rsidR="00487FBC" w:rsidRPr="00A31B6F" w:rsidRDefault="00487FBC" w:rsidP="008152D2">
            <w:pPr>
              <w:rPr>
                <w:lang w:val="en-US"/>
              </w:rPr>
            </w:pPr>
            <w:r w:rsidRPr="00A31B6F">
              <w:rPr>
                <w:lang w:val="en-US"/>
              </w:rPr>
              <w:t>Samsung</w:t>
            </w:r>
          </w:p>
        </w:tc>
        <w:tc>
          <w:tcPr>
            <w:tcW w:w="8284" w:type="dxa"/>
          </w:tcPr>
          <w:p w14:paraId="26742930" w14:textId="5DD34C1D" w:rsidR="00487FBC" w:rsidRPr="007B0B0D" w:rsidRDefault="00487FBC" w:rsidP="008152D2">
            <w:pPr>
              <w:spacing w:after="0"/>
            </w:pPr>
            <w:r w:rsidRPr="007B0B0D">
              <w:t xml:space="preserve">The need and identification of XR-specific UE power savings mechanisms is part of the XR SI. </w:t>
            </w:r>
          </w:p>
        </w:tc>
      </w:tr>
      <w:tr w:rsidR="00487FBC" w:rsidRPr="00E96216" w14:paraId="20B76111" w14:textId="77777777" w:rsidTr="008152D2">
        <w:tc>
          <w:tcPr>
            <w:tcW w:w="1345" w:type="dxa"/>
          </w:tcPr>
          <w:p w14:paraId="745E1244" w14:textId="77777777" w:rsidR="00487FBC" w:rsidRPr="00A31B6F" w:rsidRDefault="00487FBC" w:rsidP="008152D2">
            <w:pPr>
              <w:rPr>
                <w:lang w:val="en-US"/>
              </w:rPr>
            </w:pPr>
            <w:r>
              <w:rPr>
                <w:lang w:val="en-US"/>
              </w:rPr>
              <w:t>QC</w:t>
            </w:r>
          </w:p>
        </w:tc>
        <w:tc>
          <w:tcPr>
            <w:tcW w:w="8284" w:type="dxa"/>
          </w:tcPr>
          <w:p w14:paraId="57EFAC71" w14:textId="7CCCF4AB" w:rsidR="00487FBC" w:rsidRPr="007B0B0D" w:rsidRDefault="00487FBC" w:rsidP="008152D2">
            <w:r w:rsidRPr="007B0B0D">
              <w:t xml:space="preserve">For XR power evaluation, RAN1 consider various power saving schemes including R15/R16/R17 power saving techniques and various assumptions having high impact on UE power consumption. </w:t>
            </w:r>
          </w:p>
        </w:tc>
      </w:tr>
    </w:tbl>
    <w:p w14:paraId="7F2E374A" w14:textId="2543EF88" w:rsidR="00A20B7D" w:rsidRDefault="00A20B7D" w:rsidP="00C81A05">
      <w:pPr>
        <w:spacing w:line="240" w:lineRule="auto"/>
      </w:pPr>
    </w:p>
    <w:p w14:paraId="3A48FDD6" w14:textId="1AB96AE0" w:rsidR="000835AC" w:rsidRDefault="000835AC" w:rsidP="00C81A05">
      <w:pPr>
        <w:spacing w:line="240" w:lineRule="auto"/>
      </w:pPr>
      <w:r>
        <w:t>In RAN1 103-e, the following was agreed.</w:t>
      </w:r>
    </w:p>
    <w:p w14:paraId="5C4F2702" w14:textId="7F7CE5A1" w:rsidR="000835AC" w:rsidRDefault="000835AC" w:rsidP="000835AC">
      <w:pPr>
        <w:pStyle w:val="xmsonormal"/>
        <w:numPr>
          <w:ilvl w:val="0"/>
          <w:numId w:val="68"/>
        </w:numPr>
        <w:rPr>
          <w:rFonts w:ascii="Times New Roman" w:eastAsia="SimSun" w:hAnsi="Times New Roman" w:cs="Times New Roman"/>
          <w:sz w:val="20"/>
          <w:szCs w:val="20"/>
          <w:lang w:val="en-GB" w:eastAsia="zh-CN"/>
        </w:rPr>
      </w:pPr>
      <w:r w:rsidRPr="00402891">
        <w:rPr>
          <w:rFonts w:ascii="Times New Roman" w:eastAsia="SimSun" w:hAnsi="Times New Roman" w:cs="Times New Roman"/>
          <w:sz w:val="20"/>
          <w:szCs w:val="20"/>
          <w:lang w:val="en-GB" w:eastAsia="zh-CN"/>
        </w:rPr>
        <w:t>TR38.840 is the baseline methodology potentially with some modifications if necessary.  RAN1 aim to minimize modeling effort. </w:t>
      </w:r>
    </w:p>
    <w:p w14:paraId="7582561C" w14:textId="242E5D7F" w:rsidR="000835AC" w:rsidRDefault="000835AC" w:rsidP="000835AC">
      <w:pPr>
        <w:pStyle w:val="xmsonormal"/>
        <w:rPr>
          <w:rFonts w:ascii="Times New Roman" w:eastAsia="SimSun" w:hAnsi="Times New Roman" w:cs="Times New Roman"/>
          <w:sz w:val="20"/>
          <w:szCs w:val="20"/>
          <w:lang w:val="en-GB" w:eastAsia="zh-CN"/>
        </w:rPr>
      </w:pPr>
    </w:p>
    <w:p w14:paraId="49EE9960" w14:textId="77777777" w:rsidR="005B1540" w:rsidRDefault="000835AC" w:rsidP="008E2B34">
      <w:pPr>
        <w:pStyle w:val="xmsonormal"/>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Given that the power evaluation methodology in TR38.840 </w:t>
      </w:r>
      <w:r w:rsidR="008E2B34">
        <w:rPr>
          <w:rFonts w:ascii="Times New Roman" w:eastAsia="SimSun" w:hAnsi="Times New Roman" w:cs="Times New Roman"/>
          <w:sz w:val="20"/>
          <w:szCs w:val="20"/>
          <w:lang w:val="en-GB" w:eastAsia="zh-CN"/>
        </w:rPr>
        <w:t xml:space="preserve">only </w:t>
      </w:r>
      <w:r>
        <w:rPr>
          <w:rFonts w:ascii="Times New Roman" w:eastAsia="SimSun" w:hAnsi="Times New Roman" w:cs="Times New Roman"/>
          <w:sz w:val="20"/>
          <w:szCs w:val="20"/>
          <w:lang w:val="en-GB" w:eastAsia="zh-CN"/>
        </w:rPr>
        <w:t xml:space="preserve">provides relative power numbers, </w:t>
      </w:r>
      <w:r w:rsidR="008E2B34">
        <w:rPr>
          <w:rFonts w:ascii="Times New Roman" w:eastAsia="SimSun" w:hAnsi="Times New Roman" w:cs="Times New Roman"/>
          <w:sz w:val="20"/>
          <w:szCs w:val="20"/>
          <w:lang w:val="en-GB" w:eastAsia="zh-CN"/>
        </w:rPr>
        <w:t xml:space="preserve">power evaluations following the evaluation methodology are valid only for comparison of different scenarios and/or different power saving schemes. </w:t>
      </w:r>
    </w:p>
    <w:p w14:paraId="572F42F2" w14:textId="77777777" w:rsidR="005B1540" w:rsidRDefault="005B1540" w:rsidP="008E2B34">
      <w:pPr>
        <w:pStyle w:val="xmsonormal"/>
        <w:rPr>
          <w:rFonts w:ascii="Times New Roman" w:eastAsia="SimSun" w:hAnsi="Times New Roman" w:cs="Times New Roman"/>
          <w:sz w:val="20"/>
          <w:szCs w:val="20"/>
          <w:lang w:val="en-GB" w:eastAsia="zh-CN"/>
        </w:rPr>
      </w:pPr>
    </w:p>
    <w:p w14:paraId="32769B71" w14:textId="2530B239" w:rsidR="005B1540" w:rsidRPr="009B2EEA" w:rsidRDefault="005B1540" w:rsidP="008E2B34">
      <w:pPr>
        <w:pStyle w:val="xmsonormal"/>
        <w:rPr>
          <w:rFonts w:ascii="Times New Roman" w:eastAsia="SimSun" w:hAnsi="Times New Roman" w:cs="Times New Roman"/>
          <w:b/>
          <w:sz w:val="20"/>
          <w:szCs w:val="20"/>
          <w:lang w:val="en-GB" w:eastAsia="zh-CN"/>
        </w:rPr>
      </w:pPr>
      <w:r w:rsidRPr="009B2EEA">
        <w:rPr>
          <w:rFonts w:ascii="Times New Roman" w:eastAsia="SimSun" w:hAnsi="Times New Roman" w:cs="Times New Roman"/>
          <w:b/>
          <w:bCs/>
          <w:sz w:val="20"/>
          <w:szCs w:val="20"/>
          <w:lang w:val="en-GB" w:eastAsia="zh-CN"/>
        </w:rPr>
        <w:t>Proposal 10</w:t>
      </w:r>
      <w:r w:rsidRPr="009B2EEA">
        <w:rPr>
          <w:rFonts w:ascii="Times New Roman" w:eastAsia="SimSun" w:hAnsi="Times New Roman" w:cs="Times New Roman"/>
          <w:b/>
          <w:sz w:val="20"/>
          <w:szCs w:val="20"/>
          <w:lang w:val="en-GB" w:eastAsia="zh-CN"/>
        </w:rPr>
        <w:t xml:space="preserve">. </w:t>
      </w:r>
      <w:r w:rsidR="008152D2" w:rsidRPr="009B2EEA">
        <w:rPr>
          <w:rFonts w:ascii="Times New Roman" w:eastAsia="SimSun" w:hAnsi="Times New Roman" w:cs="Times New Roman"/>
          <w:b/>
          <w:sz w:val="20"/>
          <w:szCs w:val="20"/>
          <w:lang w:val="en-GB" w:eastAsia="zh-CN"/>
        </w:rPr>
        <w:t xml:space="preserve">To facilitate further discussion on evaluation of </w:t>
      </w:r>
      <w:r w:rsidRPr="009B2EEA">
        <w:rPr>
          <w:rFonts w:ascii="Times New Roman" w:eastAsia="SimSun" w:hAnsi="Times New Roman" w:cs="Times New Roman"/>
          <w:b/>
          <w:sz w:val="20"/>
          <w:szCs w:val="20"/>
          <w:lang w:val="en-GB" w:eastAsia="zh-CN"/>
        </w:rPr>
        <w:t xml:space="preserve">power saving effect of different power saving schemes, the following references are defined. </w:t>
      </w:r>
    </w:p>
    <w:p w14:paraId="0EF5759E" w14:textId="62D81924" w:rsidR="005B1540" w:rsidRDefault="005B1540" w:rsidP="005B1540">
      <w:pPr>
        <w:pStyle w:val="ListParagraph"/>
        <w:numPr>
          <w:ilvl w:val="0"/>
          <w:numId w:val="71"/>
        </w:numPr>
        <w:overflowPunct w:val="0"/>
        <w:autoSpaceDE w:val="0"/>
        <w:autoSpaceDN w:val="0"/>
        <w:adjustRightInd w:val="0"/>
        <w:spacing w:line="240" w:lineRule="auto"/>
        <w:contextualSpacing/>
        <w:jc w:val="both"/>
        <w:textAlignment w:val="baseline"/>
        <w:rPr>
          <w:rFonts w:eastAsia="Microsoft YaHei"/>
          <w:lang w:val="en-US"/>
        </w:rPr>
      </w:pPr>
      <w:r w:rsidRPr="0009498E">
        <w:rPr>
          <w:rFonts w:eastAsia="Microsoft YaHei"/>
          <w:b/>
          <w:bCs/>
          <w:lang w:val="en-US"/>
        </w:rPr>
        <w:t>Baseline</w:t>
      </w:r>
      <w:r>
        <w:rPr>
          <w:rFonts w:eastAsia="Microsoft YaHei"/>
          <w:lang w:val="en-US"/>
        </w:rPr>
        <w:t xml:space="preserve">: UE power consumption assuming UE is always ON, i.e., UE is always available for gNB scheduling. </w:t>
      </w:r>
    </w:p>
    <w:p w14:paraId="79ADF1FB" w14:textId="1CFAA52E" w:rsidR="005B1540" w:rsidRPr="00774F29" w:rsidRDefault="005B1540" w:rsidP="005B1540">
      <w:pPr>
        <w:pStyle w:val="ListParagraph"/>
        <w:numPr>
          <w:ilvl w:val="0"/>
          <w:numId w:val="71"/>
        </w:numPr>
        <w:overflowPunct w:val="0"/>
        <w:autoSpaceDE w:val="0"/>
        <w:autoSpaceDN w:val="0"/>
        <w:adjustRightInd w:val="0"/>
        <w:spacing w:line="240" w:lineRule="auto"/>
        <w:contextualSpacing/>
        <w:jc w:val="both"/>
        <w:textAlignment w:val="baseline"/>
        <w:rPr>
          <w:rFonts w:eastAsia="Microsoft YaHei"/>
          <w:lang w:val="en-US"/>
        </w:rPr>
      </w:pPr>
      <w:r w:rsidRPr="00774F29">
        <w:rPr>
          <w:rFonts w:eastAsia="Microsoft YaHei"/>
          <w:b/>
          <w:bCs/>
          <w:lang w:val="en-US"/>
        </w:rPr>
        <w:t>Genie</w:t>
      </w:r>
      <w:r w:rsidRPr="00774F29">
        <w:rPr>
          <w:rFonts w:eastAsia="Microsoft YaHei"/>
          <w:lang w:val="en-US"/>
        </w:rPr>
        <w:t>: UE power consumption assuming that UE is in a sleep state (e.g., micro/light/deep sleep as defined in TR38.840) when</w:t>
      </w:r>
      <w:r>
        <w:rPr>
          <w:rFonts w:eastAsia="Microsoft YaHei"/>
          <w:lang w:val="en-US"/>
        </w:rPr>
        <w:t>ever</w:t>
      </w:r>
      <w:r w:rsidRPr="00774F29">
        <w:rPr>
          <w:rFonts w:eastAsia="Microsoft YaHei"/>
          <w:lang w:val="en-US"/>
        </w:rPr>
        <w:t xml:space="preserve"> there is neither DL </w:t>
      </w:r>
      <w:r w:rsidR="00A17312">
        <w:rPr>
          <w:rFonts w:eastAsia="Microsoft YaHei"/>
          <w:lang w:val="en-US"/>
        </w:rPr>
        <w:t xml:space="preserve">data </w:t>
      </w:r>
      <w:r w:rsidRPr="00774F29">
        <w:rPr>
          <w:rFonts w:eastAsia="Microsoft YaHei"/>
          <w:lang w:val="en-US"/>
        </w:rPr>
        <w:t xml:space="preserve">reception nor UL transmission. From the gNB scheduling perspective, UE is always available for scheduling, i.e., there is no difference from Baseline in gNB scheduling and corresponding UE Tx/Rx. It is </w:t>
      </w:r>
      <w:r w:rsidRPr="00774F29">
        <w:rPr>
          <w:rFonts w:eastAsia="Microsoft YaHei"/>
          <w:lang w:val="en-US"/>
        </w:rPr>
        <w:lastRenderedPageBreak/>
        <w:t xml:space="preserve">noted that Genie is not a power saving scheme but the result </w:t>
      </w:r>
      <w:r>
        <w:t>may serve as an upper bound of power saving gain of power saving techniques, which may potentially motivate development of new power saving techniques that can approach the Genie performance.</w:t>
      </w:r>
    </w:p>
    <w:p w14:paraId="1262E730" w14:textId="512DFA19" w:rsidR="005B1540" w:rsidRPr="009B2EEA" w:rsidRDefault="008E2B34" w:rsidP="008E2B34">
      <w:pPr>
        <w:pStyle w:val="xmsonormal"/>
        <w:rPr>
          <w:rFonts w:ascii="Times New Roman" w:eastAsia="Microsoft YaHei" w:hAnsi="Times New Roman" w:cs="Times New Roman"/>
          <w:b/>
          <w:sz w:val="20"/>
          <w:szCs w:val="20"/>
          <w:lang w:eastAsia="en-US"/>
        </w:rPr>
      </w:pPr>
      <w:r w:rsidRPr="009B2EEA">
        <w:rPr>
          <w:rFonts w:ascii="Times New Roman" w:eastAsia="SimSun" w:hAnsi="Times New Roman" w:cs="Times New Roman"/>
          <w:b/>
          <w:bCs/>
          <w:sz w:val="20"/>
          <w:szCs w:val="20"/>
          <w:lang w:val="en-GB" w:eastAsia="zh-CN"/>
        </w:rPr>
        <w:t xml:space="preserve">Proposal </w:t>
      </w:r>
      <w:r w:rsidR="005B1540" w:rsidRPr="009B2EEA">
        <w:rPr>
          <w:rFonts w:ascii="Times New Roman" w:eastAsia="SimSun" w:hAnsi="Times New Roman" w:cs="Times New Roman"/>
          <w:b/>
          <w:bCs/>
          <w:sz w:val="20"/>
          <w:szCs w:val="20"/>
          <w:lang w:val="en-GB" w:eastAsia="zh-CN"/>
        </w:rPr>
        <w:t>11</w:t>
      </w:r>
      <w:r w:rsidRPr="009B2EEA">
        <w:rPr>
          <w:rFonts w:ascii="Times New Roman" w:eastAsia="SimSun" w:hAnsi="Times New Roman" w:cs="Times New Roman"/>
          <w:b/>
          <w:sz w:val="20"/>
          <w:szCs w:val="20"/>
          <w:lang w:val="en-GB" w:eastAsia="zh-CN"/>
        </w:rPr>
        <w:t xml:space="preserve">. </w:t>
      </w:r>
      <w:r w:rsidR="005B1540" w:rsidRPr="009B2EEA">
        <w:rPr>
          <w:rFonts w:ascii="Times New Roman" w:eastAsia="SimSun" w:hAnsi="Times New Roman" w:cs="Times New Roman"/>
          <w:b/>
          <w:sz w:val="20"/>
          <w:szCs w:val="20"/>
          <w:lang w:val="en-GB" w:eastAsia="zh-CN"/>
        </w:rPr>
        <w:t xml:space="preserve">Companies may submit evaluation result of UE power </w:t>
      </w:r>
      <w:r w:rsidR="005B1540" w:rsidRPr="009B2EEA">
        <w:rPr>
          <w:rFonts w:ascii="Times New Roman" w:eastAsia="Microsoft YaHei" w:hAnsi="Times New Roman" w:cs="Times New Roman"/>
          <w:b/>
          <w:sz w:val="20"/>
          <w:szCs w:val="20"/>
          <w:lang w:eastAsia="en-US"/>
        </w:rPr>
        <w:t xml:space="preserve">consumption for XR (i.e., gain/loss against the baseline) among the following candidate schemes. </w:t>
      </w:r>
    </w:p>
    <w:p w14:paraId="56422726" w14:textId="4201393E" w:rsidR="005B1540" w:rsidRDefault="005B1540" w:rsidP="005B1540">
      <w:pPr>
        <w:pStyle w:val="ListParagraph"/>
        <w:numPr>
          <w:ilvl w:val="0"/>
          <w:numId w:val="71"/>
        </w:numPr>
        <w:overflowPunct w:val="0"/>
        <w:autoSpaceDE w:val="0"/>
        <w:autoSpaceDN w:val="0"/>
        <w:adjustRightInd w:val="0"/>
        <w:spacing w:line="240" w:lineRule="auto"/>
        <w:contextualSpacing/>
        <w:jc w:val="both"/>
        <w:textAlignment w:val="baseline"/>
        <w:rPr>
          <w:rFonts w:eastAsia="Microsoft YaHei"/>
          <w:lang w:val="en-US"/>
        </w:rPr>
      </w:pPr>
      <w:r w:rsidRPr="00774F29">
        <w:rPr>
          <w:rFonts w:eastAsia="Microsoft YaHei"/>
          <w:lang w:val="en-US"/>
        </w:rPr>
        <w:t>R15/16</w:t>
      </w:r>
      <w:r w:rsidR="0030721B">
        <w:rPr>
          <w:rFonts w:eastAsia="Microsoft YaHei"/>
          <w:lang w:val="en-US"/>
        </w:rPr>
        <w:t>/17</w:t>
      </w:r>
      <w:r w:rsidRPr="00774F29">
        <w:rPr>
          <w:rFonts w:eastAsia="Microsoft YaHei"/>
          <w:lang w:val="en-US"/>
        </w:rPr>
        <w:t xml:space="preserve"> power saving techniques for connected mode</w:t>
      </w:r>
      <w:r>
        <w:rPr>
          <w:rFonts w:eastAsia="Microsoft YaHei"/>
          <w:lang w:val="en-US"/>
        </w:rPr>
        <w:t xml:space="preserve">, e.g., </w:t>
      </w:r>
      <w:r w:rsidRPr="00774F29">
        <w:rPr>
          <w:rFonts w:eastAsia="Microsoft YaHei"/>
          <w:lang w:val="en-US"/>
        </w:rPr>
        <w:t>CDRX, BWP</w:t>
      </w:r>
      <w:r w:rsidR="0030721B">
        <w:rPr>
          <w:rFonts w:eastAsia="Microsoft YaHei"/>
          <w:lang w:val="en-US"/>
        </w:rPr>
        <w:t xml:space="preserve">, </w:t>
      </w:r>
      <w:r w:rsidR="0030721B" w:rsidRPr="00774F29">
        <w:rPr>
          <w:rFonts w:eastAsia="Microsoft YaHei"/>
          <w:lang w:val="en-US"/>
        </w:rPr>
        <w:t xml:space="preserve">PDCCH </w:t>
      </w:r>
      <w:r w:rsidR="0030721B">
        <w:rPr>
          <w:rFonts w:eastAsia="Microsoft YaHei"/>
          <w:lang w:val="en-US"/>
        </w:rPr>
        <w:t xml:space="preserve">skipping, search space </w:t>
      </w:r>
      <w:r w:rsidR="0030721B" w:rsidRPr="00774F29">
        <w:rPr>
          <w:rFonts w:eastAsia="Microsoft YaHei"/>
          <w:lang w:val="en-US"/>
        </w:rPr>
        <w:t>switching</w:t>
      </w:r>
      <w:r w:rsidR="0030721B">
        <w:rPr>
          <w:rFonts w:eastAsia="Microsoft YaHei"/>
          <w:lang w:val="en-US"/>
        </w:rPr>
        <w:t xml:space="preserve">, etc. </w:t>
      </w:r>
    </w:p>
    <w:p w14:paraId="70635C77" w14:textId="610CAD93" w:rsidR="005B1540" w:rsidRDefault="0030721B" w:rsidP="0030721B">
      <w:pPr>
        <w:pStyle w:val="ListParagraph"/>
        <w:numPr>
          <w:ilvl w:val="0"/>
          <w:numId w:val="71"/>
        </w:numPr>
        <w:overflowPunct w:val="0"/>
        <w:autoSpaceDE w:val="0"/>
        <w:autoSpaceDN w:val="0"/>
        <w:adjustRightInd w:val="0"/>
        <w:spacing w:line="240" w:lineRule="auto"/>
        <w:contextualSpacing/>
        <w:jc w:val="both"/>
        <w:textAlignment w:val="baseline"/>
        <w:rPr>
          <w:rFonts w:eastAsia="Microsoft YaHei"/>
          <w:lang w:val="en-US"/>
        </w:rPr>
      </w:pPr>
      <w:r w:rsidRPr="00774F29">
        <w:rPr>
          <w:rFonts w:eastAsia="Microsoft YaHei"/>
          <w:lang w:val="en-US"/>
        </w:rPr>
        <w:t>Other schemes are not precluded</w:t>
      </w:r>
      <w:r>
        <w:rPr>
          <w:rFonts w:eastAsia="Microsoft YaHei"/>
          <w:lang w:val="en-US"/>
        </w:rPr>
        <w:t xml:space="preserve"> (e.g., new power saving techniques), </w:t>
      </w:r>
    </w:p>
    <w:p w14:paraId="30BBCF4C" w14:textId="45D41E58" w:rsidR="0030721B" w:rsidRDefault="0030721B" w:rsidP="0030721B">
      <w:pPr>
        <w:overflowPunct w:val="0"/>
        <w:autoSpaceDE w:val="0"/>
        <w:autoSpaceDN w:val="0"/>
        <w:adjustRightInd w:val="0"/>
        <w:spacing w:line="240" w:lineRule="auto"/>
        <w:contextualSpacing/>
        <w:jc w:val="both"/>
        <w:textAlignment w:val="baseline"/>
        <w:rPr>
          <w:rFonts w:eastAsia="Microsoft YaHei"/>
          <w:lang w:val="en-US"/>
        </w:rPr>
      </w:pPr>
      <w:r>
        <w:rPr>
          <w:rFonts w:eastAsia="Microsoft YaHei"/>
          <w:lang w:val="en-US"/>
        </w:rPr>
        <w:t xml:space="preserve">Note 1: CDRX is highly recommended to evaluate, and selection of other schemes are up to companies. </w:t>
      </w:r>
    </w:p>
    <w:p w14:paraId="2C2AE35C" w14:textId="03E787B9" w:rsidR="0009498E" w:rsidRDefault="0030721B" w:rsidP="0030721B">
      <w:pPr>
        <w:overflowPunct w:val="0"/>
        <w:autoSpaceDE w:val="0"/>
        <w:autoSpaceDN w:val="0"/>
        <w:adjustRightInd w:val="0"/>
        <w:spacing w:line="240" w:lineRule="auto"/>
        <w:contextualSpacing/>
        <w:jc w:val="both"/>
        <w:textAlignment w:val="baseline"/>
        <w:rPr>
          <w:rFonts w:eastAsia="Microsoft YaHei"/>
          <w:lang w:val="en-US"/>
        </w:rPr>
      </w:pPr>
      <w:r>
        <w:rPr>
          <w:rFonts w:eastAsia="Microsoft YaHei"/>
          <w:lang w:val="en-US"/>
        </w:rPr>
        <w:t xml:space="preserve">Note 2: </w:t>
      </w:r>
      <w:r w:rsidRPr="0030721B">
        <w:rPr>
          <w:rFonts w:eastAsia="Microsoft YaHei"/>
          <w:lang w:val="en-US"/>
        </w:rPr>
        <w:t xml:space="preserve">Results of UE power consumption (i.e., gain/loss against the baseline) need to be presented with </w:t>
      </w:r>
      <w:r>
        <w:rPr>
          <w:rFonts w:eastAsia="Microsoft YaHei"/>
          <w:lang w:val="en-US"/>
        </w:rPr>
        <w:t xml:space="preserve">detailed description of the evaluated power saving schemes.  For instance, CDRX result need to be presented with </w:t>
      </w:r>
      <w:r w:rsidRPr="0030721B">
        <w:rPr>
          <w:rFonts w:eastAsia="Microsoft YaHei"/>
          <w:lang w:val="en-US"/>
        </w:rPr>
        <w:t>parameter value</w:t>
      </w:r>
      <w:r>
        <w:rPr>
          <w:rFonts w:eastAsia="Microsoft YaHei"/>
          <w:lang w:val="en-US"/>
        </w:rPr>
        <w:t xml:space="preserve">s of </w:t>
      </w:r>
      <w:r w:rsidR="0009498E" w:rsidRPr="0030721B">
        <w:rPr>
          <w:rFonts w:eastAsia="Microsoft YaHei"/>
          <w:lang w:val="en-US"/>
        </w:rPr>
        <w:t>inactivity time</w:t>
      </w:r>
      <w:r>
        <w:rPr>
          <w:rFonts w:eastAsia="Microsoft YaHei"/>
          <w:lang w:val="en-US"/>
        </w:rPr>
        <w:t>r</w:t>
      </w:r>
      <w:r w:rsidR="0009498E" w:rsidRPr="0030721B">
        <w:rPr>
          <w:rFonts w:eastAsia="Microsoft YaHei"/>
          <w:lang w:val="en-US"/>
        </w:rPr>
        <w:t>, on duration, DRX cycle</w:t>
      </w:r>
      <w:r>
        <w:rPr>
          <w:rFonts w:eastAsia="Microsoft YaHei"/>
          <w:lang w:val="en-US"/>
        </w:rPr>
        <w:t xml:space="preserve">. </w:t>
      </w:r>
      <w:r w:rsidR="0009498E" w:rsidRPr="0030721B">
        <w:rPr>
          <w:rFonts w:eastAsia="Microsoft YaHei"/>
          <w:lang w:val="en-US"/>
        </w:rPr>
        <w:t xml:space="preserve"> </w:t>
      </w:r>
    </w:p>
    <w:p w14:paraId="644E7B21" w14:textId="31D6804C" w:rsidR="00505838" w:rsidRDefault="00505838" w:rsidP="0030721B">
      <w:pPr>
        <w:overflowPunct w:val="0"/>
        <w:autoSpaceDE w:val="0"/>
        <w:autoSpaceDN w:val="0"/>
        <w:adjustRightInd w:val="0"/>
        <w:spacing w:line="240" w:lineRule="auto"/>
        <w:contextualSpacing/>
        <w:jc w:val="both"/>
        <w:textAlignment w:val="baseline"/>
        <w:rPr>
          <w:rFonts w:eastAsia="Microsoft YaHei"/>
          <w:lang w:val="en-US"/>
        </w:rPr>
      </w:pPr>
    </w:p>
    <w:p w14:paraId="0A29B359" w14:textId="22376D2A" w:rsidR="00505838" w:rsidRPr="009B2EEA" w:rsidRDefault="00505838" w:rsidP="00505838">
      <w:pPr>
        <w:pStyle w:val="BodyText"/>
        <w:numPr>
          <w:ilvl w:val="0"/>
          <w:numId w:val="16"/>
        </w:numPr>
        <w:spacing w:after="120" w:line="240" w:lineRule="auto"/>
        <w:jc w:val="both"/>
        <w:rPr>
          <w:rFonts w:eastAsiaTheme="minorEastAsia"/>
          <w:b/>
          <w:bCs/>
          <w:highlight w:val="yellow"/>
          <w:lang w:val="en-US" w:eastAsia="zh-CN"/>
        </w:rPr>
      </w:pPr>
      <w:r w:rsidRPr="009B2EEA">
        <w:rPr>
          <w:rFonts w:eastAsiaTheme="minorEastAsia"/>
          <w:b/>
          <w:bCs/>
          <w:highlight w:val="yellow"/>
          <w:lang w:eastAsia="zh-CN"/>
        </w:rPr>
        <w:t xml:space="preserve">Please share your view on Proposal 10 and 11.   </w:t>
      </w:r>
    </w:p>
    <w:tbl>
      <w:tblPr>
        <w:tblStyle w:val="TableGrid"/>
        <w:tblW w:w="5000" w:type="pct"/>
        <w:tblLook w:val="04A0" w:firstRow="1" w:lastRow="0" w:firstColumn="1" w:lastColumn="0" w:noHBand="0" w:noVBand="1"/>
      </w:tblPr>
      <w:tblGrid>
        <w:gridCol w:w="1443"/>
        <w:gridCol w:w="9014"/>
      </w:tblGrid>
      <w:tr w:rsidR="00505838" w14:paraId="78606F70" w14:textId="77777777" w:rsidTr="002854B0">
        <w:tc>
          <w:tcPr>
            <w:tcW w:w="690" w:type="pct"/>
            <w:shd w:val="clear" w:color="auto" w:fill="D9D9D9" w:themeFill="background1" w:themeFillShade="D9"/>
          </w:tcPr>
          <w:p w14:paraId="7CD2208A" w14:textId="77777777" w:rsidR="00505838" w:rsidRDefault="00505838" w:rsidP="002854B0">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24374BB7" w14:textId="77777777" w:rsidR="00505838" w:rsidRDefault="00505838" w:rsidP="002854B0">
            <w:pPr>
              <w:pStyle w:val="ListParagraph"/>
              <w:spacing w:after="120" w:line="240" w:lineRule="auto"/>
              <w:ind w:left="0"/>
              <w:rPr>
                <w:rFonts w:eastAsiaTheme="minorEastAsia"/>
                <w:b/>
                <w:lang w:eastAsia="zh-CN"/>
              </w:rPr>
            </w:pPr>
            <w:r>
              <w:rPr>
                <w:rFonts w:eastAsiaTheme="minorEastAsia"/>
                <w:b/>
                <w:lang w:eastAsia="zh-CN"/>
              </w:rPr>
              <w:t>Comment</w:t>
            </w:r>
          </w:p>
        </w:tc>
      </w:tr>
      <w:tr w:rsidR="000E66A0" w14:paraId="0FC82ABD" w14:textId="77777777" w:rsidTr="002854B0">
        <w:tc>
          <w:tcPr>
            <w:tcW w:w="690" w:type="pct"/>
          </w:tcPr>
          <w:p w14:paraId="26A0123A" w14:textId="226C908B" w:rsidR="000E66A0" w:rsidRDefault="000E66A0" w:rsidP="000E66A0">
            <w:pPr>
              <w:pStyle w:val="ListParagraph"/>
              <w:spacing w:after="120" w:line="240" w:lineRule="auto"/>
              <w:ind w:left="0"/>
              <w:rPr>
                <w:rFonts w:eastAsiaTheme="minorEastAsia"/>
                <w:lang w:eastAsia="zh-CN"/>
              </w:rPr>
            </w:pPr>
            <w:r>
              <w:rPr>
                <w:rFonts w:eastAsiaTheme="minorEastAsia"/>
                <w:lang w:eastAsia="zh-CN"/>
              </w:rPr>
              <w:t>QC</w:t>
            </w:r>
          </w:p>
        </w:tc>
        <w:tc>
          <w:tcPr>
            <w:tcW w:w="4310" w:type="pct"/>
          </w:tcPr>
          <w:p w14:paraId="39F1DDAB" w14:textId="77777777" w:rsidR="000E66A0" w:rsidRDefault="000E66A0" w:rsidP="000E66A0">
            <w:pPr>
              <w:pStyle w:val="ListParagraph"/>
              <w:spacing w:after="120" w:line="240" w:lineRule="auto"/>
              <w:ind w:left="0"/>
              <w:rPr>
                <w:rFonts w:eastAsiaTheme="minorEastAsia"/>
                <w:lang w:eastAsia="zh-CN"/>
              </w:rPr>
            </w:pPr>
            <w:r>
              <w:rPr>
                <w:rFonts w:eastAsiaTheme="minorEastAsia"/>
                <w:lang w:eastAsia="zh-CN"/>
              </w:rPr>
              <w:t>We support the definition of Baseline and Genie. As noted, results of both Baseline and Genie result can be collected from a single simulation, so additional workload would not be substantial . Genie can provide good amount of insight on power performance and possibility of potential enhancement.</w:t>
            </w:r>
          </w:p>
          <w:p w14:paraId="65E7FC55" w14:textId="0ED1B34E" w:rsidR="000E66A0" w:rsidRDefault="000E66A0" w:rsidP="000E66A0">
            <w:pPr>
              <w:pStyle w:val="ListParagraph"/>
              <w:spacing w:after="120" w:line="240" w:lineRule="auto"/>
              <w:ind w:left="0"/>
              <w:rPr>
                <w:rFonts w:eastAsiaTheme="minorEastAsia"/>
                <w:lang w:eastAsia="zh-CN"/>
              </w:rPr>
            </w:pPr>
            <w:r>
              <w:rPr>
                <w:rFonts w:eastAsiaTheme="minorEastAsia"/>
                <w:lang w:eastAsia="zh-CN"/>
              </w:rPr>
              <w:t xml:space="preserve">For Proposal 11, CDRX is the most fundamental scheme, thus we support evaluation of CDRX first. The specific parameter values such as drx cycle, inactivity timer, on duration can be chosen by each company in their simulations taking into account impact to the performance of UE and network, i.e., maintaining a similar performance with baseline in terms of #satisfied UEs per cell.  Companies need to report the selected parameters when reporting the results of power and #satisfied UEs per cell. </w:t>
            </w:r>
          </w:p>
        </w:tc>
      </w:tr>
      <w:tr w:rsidR="000E66A0" w14:paraId="1EC32EE4" w14:textId="77777777" w:rsidTr="002854B0">
        <w:tc>
          <w:tcPr>
            <w:tcW w:w="690" w:type="pct"/>
          </w:tcPr>
          <w:p w14:paraId="0D1C50AE" w14:textId="77777777" w:rsidR="000E66A0" w:rsidRDefault="000E66A0" w:rsidP="000E66A0">
            <w:pPr>
              <w:pStyle w:val="ListParagraph"/>
              <w:spacing w:after="120" w:line="240" w:lineRule="auto"/>
              <w:ind w:left="0"/>
              <w:rPr>
                <w:rFonts w:eastAsiaTheme="minorEastAsia"/>
                <w:lang w:eastAsia="zh-CN"/>
              </w:rPr>
            </w:pPr>
          </w:p>
        </w:tc>
        <w:tc>
          <w:tcPr>
            <w:tcW w:w="4310" w:type="pct"/>
          </w:tcPr>
          <w:p w14:paraId="124FE9A6" w14:textId="77777777" w:rsidR="000E66A0" w:rsidRDefault="000E66A0" w:rsidP="000E66A0">
            <w:pPr>
              <w:pStyle w:val="ListParagraph"/>
              <w:spacing w:after="120" w:line="240" w:lineRule="auto"/>
              <w:ind w:left="0"/>
              <w:rPr>
                <w:rFonts w:eastAsiaTheme="minorEastAsia"/>
                <w:lang w:eastAsia="zh-CN"/>
              </w:rPr>
            </w:pPr>
          </w:p>
        </w:tc>
      </w:tr>
    </w:tbl>
    <w:p w14:paraId="6E89F572" w14:textId="3C480D18" w:rsidR="00774F29" w:rsidRDefault="00774F29" w:rsidP="0030721B">
      <w:pPr>
        <w:overflowPunct w:val="0"/>
        <w:autoSpaceDE w:val="0"/>
        <w:autoSpaceDN w:val="0"/>
        <w:adjustRightInd w:val="0"/>
        <w:spacing w:line="240" w:lineRule="auto"/>
        <w:contextualSpacing/>
        <w:jc w:val="both"/>
        <w:textAlignment w:val="baseline"/>
        <w:rPr>
          <w:rFonts w:eastAsia="Microsoft YaHei"/>
          <w:lang w:val="en-US"/>
        </w:rPr>
      </w:pPr>
    </w:p>
    <w:p w14:paraId="02DEE7A1" w14:textId="0D30947B" w:rsidR="00E44E77" w:rsidRPr="00422845" w:rsidRDefault="00E44E77" w:rsidP="0030721B">
      <w:pPr>
        <w:pStyle w:val="Heading3"/>
      </w:pPr>
      <w:r w:rsidRPr="00E96216">
        <w:t>Tradeoff between Performance Aspects</w:t>
      </w:r>
    </w:p>
    <w:p w14:paraId="0522FF0A" w14:textId="2A161851" w:rsidR="00FB5E89" w:rsidRPr="00E96216" w:rsidRDefault="003E78E6" w:rsidP="00FB5E89">
      <w:pPr>
        <w:rPr>
          <w:lang w:val="en-US"/>
        </w:rPr>
      </w:pPr>
      <w:r>
        <w:rPr>
          <w:lang w:val="en-US"/>
        </w:rPr>
        <w:fldChar w:fldCharType="begin"/>
      </w:r>
      <w:r>
        <w:rPr>
          <w:lang w:val="en-US"/>
        </w:rPr>
        <w:instrText xml:space="preserve"> REF _Ref62586468 \h </w:instrText>
      </w:r>
      <w:r>
        <w:rPr>
          <w:lang w:val="en-US"/>
        </w:rPr>
      </w:r>
      <w:r>
        <w:rPr>
          <w:lang w:val="en-US"/>
        </w:rPr>
        <w:fldChar w:fldCharType="separate"/>
      </w:r>
      <w:r>
        <w:t xml:space="preserve">Table </w:t>
      </w:r>
      <w:r>
        <w:rPr>
          <w:noProof/>
        </w:rPr>
        <w:t>2</w:t>
      </w:r>
      <w:r>
        <w:rPr>
          <w:lang w:val="en-US"/>
        </w:rPr>
        <w:fldChar w:fldCharType="end"/>
      </w:r>
      <w:r w:rsidR="00FB5E89">
        <w:rPr>
          <w:lang w:val="en-US"/>
        </w:rPr>
        <w:t xml:space="preserve"> captures the view from sources on tradeoff between different performance aspects and required methodology for XR evaluation.</w:t>
      </w:r>
    </w:p>
    <w:p w14:paraId="00ACBF22" w14:textId="7BC1566F" w:rsidR="00FB5E89" w:rsidRDefault="00FB5E89" w:rsidP="006572C4">
      <w:pPr>
        <w:pStyle w:val="Caption"/>
        <w:keepNext/>
      </w:pPr>
      <w:bookmarkStart w:id="8" w:name="_Ref62586468"/>
      <w:r>
        <w:t xml:space="preserve">Table </w:t>
      </w:r>
      <w:r>
        <w:fldChar w:fldCharType="begin"/>
      </w:r>
      <w:r>
        <w:instrText xml:space="preserve"> SEQ Table \* ARABIC </w:instrText>
      </w:r>
      <w:r>
        <w:fldChar w:fldCharType="separate"/>
      </w:r>
      <w:r w:rsidR="00666863">
        <w:rPr>
          <w:noProof/>
        </w:rPr>
        <w:t>2</w:t>
      </w:r>
      <w:r>
        <w:rPr>
          <w:noProof/>
        </w:rPr>
        <w:fldChar w:fldCharType="end"/>
      </w:r>
      <w:bookmarkEnd w:id="8"/>
      <w:r>
        <w:t xml:space="preserve"> Views on tradeoff between different performance aspects</w:t>
      </w:r>
    </w:p>
    <w:tbl>
      <w:tblPr>
        <w:tblStyle w:val="TableGrid"/>
        <w:tblW w:w="0" w:type="auto"/>
        <w:tblLook w:val="04A0" w:firstRow="1" w:lastRow="0" w:firstColumn="1" w:lastColumn="0" w:noHBand="0" w:noVBand="1"/>
      </w:tblPr>
      <w:tblGrid>
        <w:gridCol w:w="1345"/>
        <w:gridCol w:w="8284"/>
      </w:tblGrid>
      <w:tr w:rsidR="00FB5E89" w:rsidRPr="00E96216" w14:paraId="6B7198B0" w14:textId="77777777" w:rsidTr="002854B0">
        <w:tc>
          <w:tcPr>
            <w:tcW w:w="1345" w:type="dxa"/>
            <w:shd w:val="clear" w:color="auto" w:fill="EEECE1" w:themeFill="background2"/>
          </w:tcPr>
          <w:p w14:paraId="28AE772F" w14:textId="77777777" w:rsidR="00FB5E89" w:rsidRPr="00E96216" w:rsidRDefault="00FB5E89" w:rsidP="002854B0">
            <w:pPr>
              <w:rPr>
                <w:rFonts w:eastAsia="Microsoft YaHei"/>
                <w:lang w:val="en-US"/>
              </w:rPr>
            </w:pPr>
            <w:r>
              <w:rPr>
                <w:rFonts w:eastAsia="Microsoft YaHei"/>
                <w:lang w:val="en-US"/>
              </w:rPr>
              <w:t>Source</w:t>
            </w:r>
          </w:p>
        </w:tc>
        <w:tc>
          <w:tcPr>
            <w:tcW w:w="8284" w:type="dxa"/>
            <w:shd w:val="clear" w:color="auto" w:fill="EEECE1" w:themeFill="background2"/>
          </w:tcPr>
          <w:p w14:paraId="481F14E6" w14:textId="77777777" w:rsidR="00FB5E89" w:rsidRPr="00E96216" w:rsidRDefault="00FB5E89" w:rsidP="002854B0">
            <w:pPr>
              <w:rPr>
                <w:rFonts w:eastAsia="Microsoft YaHei"/>
                <w:lang w:val="en-US"/>
              </w:rPr>
            </w:pPr>
            <w:r w:rsidRPr="00E96216">
              <w:rPr>
                <w:rFonts w:eastAsia="Microsoft YaHei"/>
                <w:lang w:val="en-US"/>
              </w:rPr>
              <w:t>View</w:t>
            </w:r>
          </w:p>
        </w:tc>
      </w:tr>
      <w:tr w:rsidR="00FB5E89" w:rsidRPr="00E96216" w14:paraId="1B7E9750" w14:textId="77777777" w:rsidTr="002854B0">
        <w:tc>
          <w:tcPr>
            <w:tcW w:w="1345" w:type="dxa"/>
          </w:tcPr>
          <w:p w14:paraId="7FFB8FAB" w14:textId="77777777" w:rsidR="00FB5E89" w:rsidRPr="000E5EE5" w:rsidRDefault="00FB5E89" w:rsidP="002854B0">
            <w:pPr>
              <w:rPr>
                <w:rFonts w:eastAsia="Microsoft YaHei"/>
                <w:lang w:val="en-US"/>
              </w:rPr>
            </w:pPr>
            <w:r w:rsidRPr="000E5EE5">
              <w:rPr>
                <w:rFonts w:eastAsia="Microsoft YaHei"/>
                <w:lang w:val="en-US"/>
              </w:rPr>
              <w:t>Huawei</w:t>
            </w:r>
          </w:p>
        </w:tc>
        <w:tc>
          <w:tcPr>
            <w:tcW w:w="8284" w:type="dxa"/>
          </w:tcPr>
          <w:p w14:paraId="70C39D83" w14:textId="77777777" w:rsidR="00FB5E89" w:rsidRPr="000E5EE5" w:rsidRDefault="00FB5E89" w:rsidP="002854B0">
            <w:pPr>
              <w:spacing w:before="120" w:line="276" w:lineRule="auto"/>
              <w:rPr>
                <w:i/>
                <w:lang w:eastAsia="zh-CN"/>
              </w:rPr>
            </w:pPr>
            <w:r w:rsidRPr="000E5EE5">
              <w:rPr>
                <w:i/>
              </w:rPr>
              <w:t>Proposal 9:</w:t>
            </w:r>
            <w:r w:rsidRPr="000E5EE5">
              <w:rPr>
                <w:i/>
                <w:lang w:eastAsia="zh-CN"/>
              </w:rPr>
              <w:t xml:space="preserve"> For the evaluations of UE </w:t>
            </w:r>
            <w:r w:rsidRPr="006572C4">
              <w:rPr>
                <w:i/>
                <w:lang w:eastAsia="zh-CN"/>
              </w:rPr>
              <w:t>power</w:t>
            </w:r>
            <w:r w:rsidRPr="000E5EE5">
              <w:rPr>
                <w:i/>
                <w:lang w:eastAsia="zh-CN"/>
              </w:rPr>
              <w:t xml:space="preserve"> consumption for XR, the </w:t>
            </w:r>
            <w:r w:rsidRPr="006572C4">
              <w:rPr>
                <w:i/>
                <w:lang w:eastAsia="zh-CN"/>
              </w:rPr>
              <w:t>impact on user experience</w:t>
            </w:r>
            <w:r w:rsidRPr="000E5EE5">
              <w:rPr>
                <w:i/>
                <w:lang w:eastAsia="zh-CN"/>
              </w:rPr>
              <w:t xml:space="preserve"> is considered in addition to power saving gains.</w:t>
            </w:r>
          </w:p>
        </w:tc>
      </w:tr>
      <w:tr w:rsidR="00FB5E89" w:rsidRPr="00E96216" w14:paraId="332B1EBD" w14:textId="77777777" w:rsidTr="002854B0">
        <w:tc>
          <w:tcPr>
            <w:tcW w:w="1345" w:type="dxa"/>
          </w:tcPr>
          <w:p w14:paraId="627FA11E" w14:textId="77777777" w:rsidR="00FB5E89" w:rsidRPr="000E5EE5" w:rsidRDefault="00FB5E89" w:rsidP="002854B0">
            <w:pPr>
              <w:rPr>
                <w:rFonts w:eastAsia="Microsoft YaHei"/>
                <w:lang w:val="en-US"/>
              </w:rPr>
            </w:pPr>
            <w:r w:rsidRPr="000E5EE5">
              <w:rPr>
                <w:rFonts w:eastAsia="Microsoft YaHei"/>
                <w:lang w:val="en-US"/>
              </w:rPr>
              <w:t>Vivo</w:t>
            </w:r>
          </w:p>
        </w:tc>
        <w:tc>
          <w:tcPr>
            <w:tcW w:w="8284" w:type="dxa"/>
          </w:tcPr>
          <w:p w14:paraId="5554D98F" w14:textId="706CEE9C" w:rsidR="00FB5E89" w:rsidRPr="000E5EE5" w:rsidRDefault="00FB5E89" w:rsidP="002854B0">
            <w:pPr>
              <w:pStyle w:val="Caption"/>
              <w:rPr>
                <w:rFonts w:eastAsiaTheme="minorEastAsia"/>
                <w:b w:val="0"/>
                <w:bCs/>
                <w:i/>
                <w:lang w:eastAsia="zh-CN"/>
              </w:rPr>
            </w:pPr>
            <w:bookmarkStart w:id="9" w:name="_Ref54383819"/>
            <w:r w:rsidRPr="000E5EE5">
              <w:rPr>
                <w:b w:val="0"/>
                <w:i/>
              </w:rPr>
              <w:t xml:space="preserve">Proposal </w:t>
            </w:r>
            <w:r w:rsidRPr="000E5EE5">
              <w:rPr>
                <w:b w:val="0"/>
                <w:bCs/>
              </w:rPr>
              <w:fldChar w:fldCharType="begin"/>
            </w:r>
            <w:r w:rsidRPr="000E5EE5">
              <w:rPr>
                <w:b w:val="0"/>
                <w:i/>
              </w:rPr>
              <w:instrText xml:space="preserve"> SEQ Proposal \* ARABIC </w:instrText>
            </w:r>
            <w:r w:rsidRPr="000E5EE5">
              <w:rPr>
                <w:b w:val="0"/>
                <w:bCs/>
                <w:i/>
              </w:rPr>
              <w:fldChar w:fldCharType="separate"/>
            </w:r>
            <w:r w:rsidR="00666863">
              <w:rPr>
                <w:b w:val="0"/>
                <w:i/>
                <w:noProof/>
              </w:rPr>
              <w:t>1</w:t>
            </w:r>
            <w:r w:rsidRPr="000E5EE5">
              <w:rPr>
                <w:b w:val="0"/>
                <w:bCs/>
              </w:rPr>
              <w:fldChar w:fldCharType="end"/>
            </w:r>
            <w:r w:rsidRPr="000E5EE5">
              <w:rPr>
                <w:b w:val="0"/>
                <w:i/>
                <w:lang w:eastAsia="zh-CN"/>
              </w:rPr>
              <w:t>:</w:t>
            </w:r>
            <w:r w:rsidRPr="000E5EE5">
              <w:rPr>
                <w:b w:val="0"/>
                <w:lang w:eastAsia="zh-CN"/>
              </w:rPr>
              <w:t xml:space="preserve"> </w:t>
            </w:r>
            <w:r w:rsidRPr="000E5EE5">
              <w:rPr>
                <w:b w:val="0"/>
                <w:i/>
                <w:lang w:eastAsia="zh-CN"/>
              </w:rPr>
              <w:t>When evaluating the power consumption performance</w:t>
            </w:r>
            <w:r w:rsidRPr="000E5EE5">
              <w:rPr>
                <w:rFonts w:eastAsiaTheme="minorEastAsia"/>
                <w:b w:val="0"/>
                <w:i/>
                <w:lang w:eastAsia="zh-CN"/>
              </w:rPr>
              <w:t xml:space="preserve">, </w:t>
            </w:r>
            <w:r w:rsidRPr="000E5EE5">
              <w:rPr>
                <w:b w:val="0"/>
                <w:i/>
                <w:lang w:eastAsia="zh-CN"/>
              </w:rPr>
              <w:t xml:space="preserve">the capacity performance should be </w:t>
            </w:r>
            <w:r w:rsidRPr="006572C4">
              <w:rPr>
                <w:b w:val="0"/>
                <w:i/>
                <w:lang w:eastAsia="zh-CN"/>
              </w:rPr>
              <w:t>jointly</w:t>
            </w:r>
            <w:r w:rsidRPr="000E5EE5">
              <w:rPr>
                <w:b w:val="0"/>
                <w:i/>
                <w:lang w:eastAsia="zh-CN"/>
              </w:rPr>
              <w:t xml:space="preserve"> considered to show the potential trade-off between them</w:t>
            </w:r>
            <w:r w:rsidRPr="000E5EE5">
              <w:rPr>
                <w:rFonts w:eastAsiaTheme="minorEastAsia"/>
                <w:b w:val="0"/>
                <w:i/>
                <w:lang w:eastAsia="zh-CN"/>
              </w:rPr>
              <w:t>.</w:t>
            </w:r>
            <w:bookmarkEnd w:id="9"/>
          </w:p>
        </w:tc>
      </w:tr>
      <w:tr w:rsidR="00FB5E89" w:rsidRPr="00E96216" w14:paraId="59B1F55B" w14:textId="77777777" w:rsidTr="002854B0">
        <w:tc>
          <w:tcPr>
            <w:tcW w:w="1345" w:type="dxa"/>
          </w:tcPr>
          <w:p w14:paraId="1846FFB2" w14:textId="77777777" w:rsidR="00FB5E89" w:rsidRPr="000E5EE5" w:rsidRDefault="00FB5E89" w:rsidP="002854B0">
            <w:pPr>
              <w:rPr>
                <w:rFonts w:eastAsia="Microsoft YaHei"/>
                <w:lang w:val="en-US"/>
              </w:rPr>
            </w:pPr>
            <w:r w:rsidRPr="000E5EE5">
              <w:rPr>
                <w:rFonts w:eastAsia="Microsoft YaHei"/>
                <w:lang w:val="en-US"/>
              </w:rPr>
              <w:t>ZTE</w:t>
            </w:r>
          </w:p>
        </w:tc>
        <w:tc>
          <w:tcPr>
            <w:tcW w:w="8284" w:type="dxa"/>
          </w:tcPr>
          <w:p w14:paraId="76CC0AA1" w14:textId="77777777" w:rsidR="00FB5E89" w:rsidRPr="000E5EE5" w:rsidRDefault="00FB5E89" w:rsidP="002854B0">
            <w:pPr>
              <w:pStyle w:val="YJ-Observation"/>
              <w:numPr>
                <w:ilvl w:val="0"/>
                <w:numId w:val="0"/>
              </w:numPr>
              <w:spacing w:before="136" w:after="136"/>
              <w:rPr>
                <w:b w:val="0"/>
                <w:bCs w:val="0"/>
                <w:lang w:val="en-US" w:eastAsia="zh-CN"/>
              </w:rPr>
            </w:pPr>
            <w:bookmarkStart w:id="10" w:name="_Toc5299"/>
            <w:r w:rsidRPr="000E5EE5">
              <w:rPr>
                <w:b w:val="0"/>
                <w:bCs w:val="0"/>
                <w:lang w:val="en-US" w:eastAsia="zh-CN"/>
              </w:rPr>
              <w:t>Observation 3: Power saving technique will have impact on system capacity.</w:t>
            </w:r>
            <w:bookmarkEnd w:id="10"/>
            <w:r w:rsidRPr="000E5EE5">
              <w:rPr>
                <w:b w:val="0"/>
                <w:bCs w:val="0"/>
                <w:lang w:val="en-US" w:eastAsia="zh-CN"/>
              </w:rPr>
              <w:t xml:space="preserve"> Power saving and capacity should be </w:t>
            </w:r>
            <w:r w:rsidRPr="006572C4">
              <w:rPr>
                <w:b w:val="0"/>
                <w:lang w:val="en-US" w:eastAsia="zh-CN"/>
              </w:rPr>
              <w:t>jointly</w:t>
            </w:r>
            <w:r w:rsidRPr="000E5EE5">
              <w:rPr>
                <w:b w:val="0"/>
                <w:bCs w:val="0"/>
                <w:lang w:val="en-US" w:eastAsia="zh-CN"/>
              </w:rPr>
              <w:t xml:space="preserve"> considered.</w:t>
            </w:r>
          </w:p>
          <w:p w14:paraId="0CC0C0D2" w14:textId="77777777" w:rsidR="00FB5E89" w:rsidRPr="000E5EE5" w:rsidRDefault="00FB5E89" w:rsidP="002854B0">
            <w:pPr>
              <w:pStyle w:val="YJ-Observation"/>
              <w:numPr>
                <w:ilvl w:val="0"/>
                <w:numId w:val="0"/>
              </w:numPr>
              <w:spacing w:before="136" w:after="136"/>
              <w:rPr>
                <w:b w:val="0"/>
                <w:bCs w:val="0"/>
              </w:rPr>
            </w:pPr>
            <w:bookmarkStart w:id="11" w:name="_Toc15169"/>
            <w:bookmarkStart w:id="12" w:name="_Toc61951561"/>
            <w:r w:rsidRPr="000E5EE5">
              <w:rPr>
                <w:b w:val="0"/>
                <w:bCs w:val="0"/>
              </w:rPr>
              <w:t xml:space="preserve">Proposal 7: Companies can provide simulation results of capacity impact </w:t>
            </w:r>
            <w:r w:rsidRPr="000E5EE5">
              <w:rPr>
                <w:b w:val="0"/>
                <w:bCs w:val="0"/>
                <w:lang w:eastAsia="zh-CN"/>
              </w:rPr>
              <w:t>together with</w:t>
            </w:r>
            <w:r w:rsidRPr="000E5EE5">
              <w:rPr>
                <w:b w:val="0"/>
                <w:bCs w:val="0"/>
              </w:rPr>
              <w:t xml:space="preserve"> power saving gain </w:t>
            </w:r>
            <w:r w:rsidRPr="000E5EE5">
              <w:rPr>
                <w:b w:val="0"/>
                <w:bCs w:val="0"/>
                <w:lang w:eastAsia="zh-CN"/>
              </w:rPr>
              <w:t xml:space="preserve">instead of power saving gains subject to </w:t>
            </w:r>
            <w:r w:rsidRPr="000E5EE5">
              <w:rPr>
                <w:b w:val="0"/>
                <w:bCs w:val="0"/>
                <w:lang w:val="en-US" w:eastAsia="zh-CN"/>
              </w:rPr>
              <w:t>predefined threshold on the capacity loss.</w:t>
            </w:r>
            <w:bookmarkEnd w:id="11"/>
            <w:bookmarkEnd w:id="12"/>
            <w:r w:rsidRPr="000E5EE5">
              <w:rPr>
                <w:b w:val="0"/>
                <w:bCs w:val="0"/>
                <w:lang w:val="en-US" w:eastAsia="zh-CN"/>
              </w:rPr>
              <w:t xml:space="preserve"> </w:t>
            </w:r>
          </w:p>
        </w:tc>
      </w:tr>
      <w:tr w:rsidR="00FB5E89" w:rsidRPr="00E96216" w14:paraId="3F8C1062" w14:textId="77777777" w:rsidTr="002854B0">
        <w:tc>
          <w:tcPr>
            <w:tcW w:w="1345" w:type="dxa"/>
          </w:tcPr>
          <w:p w14:paraId="1B1E7F53" w14:textId="77777777" w:rsidR="00FB5E89" w:rsidRPr="000E5EE5" w:rsidRDefault="00FB5E89" w:rsidP="002854B0">
            <w:pPr>
              <w:rPr>
                <w:rFonts w:eastAsia="Microsoft YaHei"/>
                <w:lang w:val="en-US"/>
              </w:rPr>
            </w:pPr>
            <w:r w:rsidRPr="000E5EE5">
              <w:rPr>
                <w:rFonts w:eastAsia="Microsoft YaHei"/>
                <w:lang w:val="en-US"/>
              </w:rPr>
              <w:t>InterDigital</w:t>
            </w:r>
          </w:p>
        </w:tc>
        <w:tc>
          <w:tcPr>
            <w:tcW w:w="8284" w:type="dxa"/>
          </w:tcPr>
          <w:p w14:paraId="7C074FC4" w14:textId="77777777" w:rsidR="00FB5E89" w:rsidRPr="000E5EE5" w:rsidRDefault="00FB5E89" w:rsidP="002854B0">
            <w:pPr>
              <w:ind w:left="1350" w:hanging="1350"/>
            </w:pPr>
            <w:r w:rsidRPr="000E5EE5">
              <w:t xml:space="preserve">Proposal 4: </w:t>
            </w:r>
            <w:r w:rsidRPr="000E5EE5">
              <w:tab/>
              <w:t xml:space="preserve">Study aspects related to </w:t>
            </w:r>
            <w:r w:rsidRPr="006572C4">
              <w:t>tradeoff</w:t>
            </w:r>
            <w:r w:rsidRPr="000E5EE5">
              <w:t xml:space="preserve"> between UE power savings and capacity in SL and LL evaluations   </w:t>
            </w:r>
          </w:p>
        </w:tc>
      </w:tr>
      <w:tr w:rsidR="00FB5E89" w:rsidRPr="00E96216" w14:paraId="34F6624F" w14:textId="77777777" w:rsidTr="002854B0">
        <w:tc>
          <w:tcPr>
            <w:tcW w:w="1345" w:type="dxa"/>
          </w:tcPr>
          <w:p w14:paraId="7B5D54F1" w14:textId="77777777" w:rsidR="00FB5E89" w:rsidRPr="009B6DF9" w:rsidRDefault="00FB5E89" w:rsidP="002854B0">
            <w:pPr>
              <w:rPr>
                <w:rFonts w:eastAsia="Microsoft YaHei"/>
                <w:lang w:val="en-US"/>
              </w:rPr>
            </w:pPr>
            <w:r w:rsidRPr="009B6DF9">
              <w:rPr>
                <w:rFonts w:eastAsia="Microsoft YaHei"/>
                <w:lang w:val="en-US"/>
              </w:rPr>
              <w:t>Ericsson</w:t>
            </w:r>
          </w:p>
        </w:tc>
        <w:tc>
          <w:tcPr>
            <w:tcW w:w="8284" w:type="dxa"/>
          </w:tcPr>
          <w:p w14:paraId="46909D7B" w14:textId="77777777" w:rsidR="00FB5E89" w:rsidRPr="009B6DF9" w:rsidRDefault="00FB5E89" w:rsidP="002854B0">
            <w:pPr>
              <w:pStyle w:val="Proposal"/>
              <w:tabs>
                <w:tab w:val="clear" w:pos="1304"/>
                <w:tab w:val="clear" w:pos="7258"/>
              </w:tabs>
              <w:overflowPunct/>
              <w:autoSpaceDE/>
              <w:autoSpaceDN/>
              <w:adjustRightInd/>
              <w:textAlignment w:val="auto"/>
              <w:rPr>
                <w:rFonts w:ascii="Times New Roman" w:hAnsi="Times New Roman"/>
                <w:b w:val="0"/>
                <w:bCs w:val="0"/>
              </w:rPr>
            </w:pPr>
            <w:r w:rsidRPr="009B6DF9">
              <w:rPr>
                <w:rFonts w:ascii="Times New Roman" w:hAnsi="Times New Roman"/>
                <w:b w:val="0"/>
                <w:bCs w:val="0"/>
              </w:rPr>
              <w:t xml:space="preserve">Baseline XR performance should be evaluated assuming that the UE is always available for scheduling (i.e., without including DRX or other power saving techniques) and any studies on power savings techniques </w:t>
            </w:r>
            <w:r w:rsidRPr="006572C4">
              <w:rPr>
                <w:rFonts w:ascii="Times New Roman" w:hAnsi="Times New Roman"/>
                <w:b w:val="0"/>
              </w:rPr>
              <w:t>should consider latency/throughput impact</w:t>
            </w:r>
            <w:r w:rsidRPr="009B6DF9">
              <w:rPr>
                <w:rFonts w:ascii="Times New Roman" w:hAnsi="Times New Roman"/>
                <w:b w:val="0"/>
                <w:bCs w:val="0"/>
              </w:rPr>
              <w:t xml:space="preserve"> compared to the baseline. </w:t>
            </w:r>
          </w:p>
        </w:tc>
      </w:tr>
      <w:tr w:rsidR="00FB5E89" w:rsidRPr="00E96216" w14:paraId="2AE5B0B7" w14:textId="77777777" w:rsidTr="002854B0">
        <w:tc>
          <w:tcPr>
            <w:tcW w:w="1345" w:type="dxa"/>
          </w:tcPr>
          <w:p w14:paraId="6B263661" w14:textId="77777777" w:rsidR="00FB5E89" w:rsidRPr="009B6DF9" w:rsidRDefault="00FB5E89" w:rsidP="002854B0">
            <w:pPr>
              <w:rPr>
                <w:rFonts w:eastAsia="Microsoft YaHei"/>
                <w:lang w:val="en-US"/>
              </w:rPr>
            </w:pPr>
            <w:r>
              <w:rPr>
                <w:rFonts w:eastAsia="Microsoft YaHei"/>
                <w:lang w:val="en-US"/>
              </w:rPr>
              <w:lastRenderedPageBreak/>
              <w:t>QC</w:t>
            </w:r>
          </w:p>
        </w:tc>
        <w:tc>
          <w:tcPr>
            <w:tcW w:w="8284" w:type="dxa"/>
          </w:tcPr>
          <w:p w14:paraId="34012498" w14:textId="77777777" w:rsidR="00FB5E89" w:rsidRPr="001333D1" w:rsidRDefault="00FB5E89" w:rsidP="002854B0">
            <w:pPr>
              <w:tabs>
                <w:tab w:val="left" w:pos="8740"/>
              </w:tabs>
              <w:rPr>
                <w:i/>
                <w:iCs/>
              </w:rPr>
            </w:pPr>
            <w:r w:rsidRPr="001333D1">
              <w:t>Proposal 20:</w:t>
            </w:r>
            <w:r w:rsidRPr="001333D1">
              <w:rPr>
                <w:i/>
                <w:iCs/>
              </w:rPr>
              <w:t xml:space="preserve"> </w:t>
            </w:r>
            <w:r w:rsidRPr="001333D1">
              <w:t xml:space="preserve">In case power saving gain of power saving techniques is quantified, the gain is evaluated, compared, and captured </w:t>
            </w:r>
            <w:r w:rsidRPr="006572C4">
              <w:t>subject to a given capacity constraint</w:t>
            </w:r>
            <w:r w:rsidRPr="001333D1">
              <w:t>.</w:t>
            </w:r>
          </w:p>
        </w:tc>
      </w:tr>
    </w:tbl>
    <w:p w14:paraId="5B130E93" w14:textId="77777777" w:rsidR="00FB5E89" w:rsidRPr="00FB5E89" w:rsidRDefault="00FB5E89" w:rsidP="00E44E77"/>
    <w:p w14:paraId="3C68CC60" w14:textId="73BF693D" w:rsidR="00E44E77" w:rsidRPr="00E96216" w:rsidRDefault="00E44E77" w:rsidP="00E44E77">
      <w:pPr>
        <w:rPr>
          <w:lang w:val="en-US"/>
        </w:rPr>
      </w:pPr>
      <w:r>
        <w:rPr>
          <w:lang w:val="en-US"/>
        </w:rPr>
        <w:t xml:space="preserve">As captured in </w:t>
      </w:r>
      <w:r w:rsidR="003E78E6">
        <w:rPr>
          <w:lang w:val="en-US"/>
        </w:rPr>
        <w:fldChar w:fldCharType="begin"/>
      </w:r>
      <w:r w:rsidR="003E78E6">
        <w:rPr>
          <w:lang w:val="en-US"/>
        </w:rPr>
        <w:instrText xml:space="preserve"> REF _Ref62586468 \h </w:instrText>
      </w:r>
      <w:r w:rsidR="003E78E6">
        <w:rPr>
          <w:lang w:val="en-US"/>
        </w:rPr>
      </w:r>
      <w:r w:rsidR="003E78E6">
        <w:rPr>
          <w:lang w:val="en-US"/>
        </w:rPr>
        <w:fldChar w:fldCharType="separate"/>
      </w:r>
      <w:r w:rsidR="003E78E6">
        <w:t xml:space="preserve">Table </w:t>
      </w:r>
      <w:r w:rsidR="003E78E6">
        <w:rPr>
          <w:noProof/>
        </w:rPr>
        <w:t>2</w:t>
      </w:r>
      <w:r w:rsidR="003E78E6">
        <w:rPr>
          <w:lang w:val="en-US"/>
        </w:rPr>
        <w:fldChar w:fldCharType="end"/>
      </w:r>
      <w:r>
        <w:rPr>
          <w:lang w:val="en-US"/>
        </w:rPr>
        <w:t xml:space="preserve">, multiple </w:t>
      </w:r>
      <w:r w:rsidRPr="00E96216">
        <w:rPr>
          <w:lang w:val="en-US"/>
        </w:rPr>
        <w:t xml:space="preserve">companies have observed and pointed out that there exist tradeoff relations among different performance aspects: capacity, power, coverage. One good example is tradeoff between power saving gain and capacity. </w:t>
      </w:r>
      <w:r>
        <w:rPr>
          <w:lang w:val="en-US"/>
        </w:rPr>
        <w:t xml:space="preserve"> </w:t>
      </w:r>
      <w:r w:rsidRPr="00E96216">
        <w:rPr>
          <w:lang w:val="en-US"/>
        </w:rPr>
        <w:t xml:space="preserve">In network/UE operation, applying </w:t>
      </w:r>
      <w:r>
        <w:rPr>
          <w:lang w:val="en-US"/>
        </w:rPr>
        <w:t xml:space="preserve">a </w:t>
      </w:r>
      <w:r w:rsidRPr="00E96216">
        <w:rPr>
          <w:lang w:val="en-US"/>
        </w:rPr>
        <w:t xml:space="preserve">power saving scheme </w:t>
      </w:r>
      <w:r>
        <w:rPr>
          <w:lang w:val="en-US"/>
        </w:rPr>
        <w:t>may</w:t>
      </w:r>
      <w:r w:rsidRPr="00E96216">
        <w:rPr>
          <w:lang w:val="en-US"/>
        </w:rPr>
        <w:t xml:space="preserve"> result in delayed packet scheduling</w:t>
      </w:r>
      <w:r>
        <w:rPr>
          <w:lang w:val="en-US"/>
        </w:rPr>
        <w:t xml:space="preserve"> (as the UE is supposed to be in a sleep state for a certain duration depending the applied power saving scheme), which can</w:t>
      </w:r>
      <w:r w:rsidRPr="00E96216">
        <w:rPr>
          <w:lang w:val="en-US"/>
        </w:rPr>
        <w:t xml:space="preserve"> increase the chance of violating packet delay budget and consequently lead to lower capacity.</w:t>
      </w:r>
      <w:r w:rsidR="00FB5E89">
        <w:rPr>
          <w:lang w:val="en-US"/>
        </w:rPr>
        <w:t xml:space="preserve">  Therefore, UE power consumption needs to be carefully evaluated in conjunction </w:t>
      </w:r>
      <w:r w:rsidR="00542169">
        <w:rPr>
          <w:lang w:val="en-US"/>
        </w:rPr>
        <w:t>with</w:t>
      </w:r>
      <w:r w:rsidR="00FB5E89">
        <w:rPr>
          <w:lang w:val="en-US"/>
        </w:rPr>
        <w:t xml:space="preserve"> impact on latency, user experience, and capacity. </w:t>
      </w:r>
    </w:p>
    <w:p w14:paraId="2447085A" w14:textId="285E7BFC" w:rsidR="00505838" w:rsidRPr="009B2EEA" w:rsidRDefault="00505838" w:rsidP="00E44E77">
      <w:pPr>
        <w:rPr>
          <w:b/>
        </w:rPr>
      </w:pPr>
      <w:r w:rsidRPr="009B2EEA">
        <w:rPr>
          <w:rFonts w:eastAsia="SimSun"/>
          <w:b/>
          <w:bCs/>
          <w:lang w:eastAsia="zh-CN"/>
        </w:rPr>
        <w:t>Proposal 12</w:t>
      </w:r>
      <w:r w:rsidRPr="009B2EEA">
        <w:rPr>
          <w:b/>
        </w:rPr>
        <w:t xml:space="preserve">. </w:t>
      </w:r>
      <w:r w:rsidR="00542169" w:rsidRPr="009B2EEA">
        <w:rPr>
          <w:b/>
          <w:lang w:val="en-US"/>
        </w:rPr>
        <w:t xml:space="preserve">UE power consumption </w:t>
      </w:r>
      <w:r w:rsidR="00542169" w:rsidRPr="009B2EEA">
        <w:rPr>
          <w:b/>
        </w:rPr>
        <w:t xml:space="preserve">(i.e., power saving gain of the evaluated scheme) </w:t>
      </w:r>
      <w:r w:rsidR="00542169" w:rsidRPr="009B2EEA">
        <w:rPr>
          <w:b/>
          <w:lang w:val="en-US"/>
        </w:rPr>
        <w:t xml:space="preserve">for XR is evaluated in conjunction with impact on latency, user experience, and capacity.  In this regard, the following table is used to collect results from companies, to be captured in the TR. </w:t>
      </w:r>
    </w:p>
    <w:p w14:paraId="565D0163" w14:textId="53A95F78" w:rsidR="003E78E6" w:rsidRDefault="003E78E6" w:rsidP="00A749C2">
      <w:pPr>
        <w:pStyle w:val="Caption"/>
        <w:keepNext/>
        <w:jc w:val="center"/>
      </w:pPr>
      <w:r>
        <w:t xml:space="preserve">Table </w:t>
      </w:r>
      <w:r>
        <w:fldChar w:fldCharType="begin"/>
      </w:r>
      <w:r>
        <w:instrText xml:space="preserve"> SEQ Table \* ARABIC </w:instrText>
      </w:r>
      <w:r>
        <w:fldChar w:fldCharType="separate"/>
      </w:r>
      <w:r>
        <w:rPr>
          <w:noProof/>
        </w:rPr>
        <w:t>3</w:t>
      </w:r>
      <w:r>
        <w:fldChar w:fldCharType="end"/>
      </w:r>
      <w:r>
        <w:t xml:space="preserve"> </w:t>
      </w:r>
      <w:r>
        <w:rPr>
          <w:lang w:val="en-US"/>
        </w:rPr>
        <w:t>Evaluation of UE power saving schemes for e.g., {dense urban, AR (30Mbps, 10ms FDB, …)}</w:t>
      </w:r>
    </w:p>
    <w:tbl>
      <w:tblPr>
        <w:tblStyle w:val="TableGrid"/>
        <w:tblW w:w="0" w:type="auto"/>
        <w:tblLook w:val="04A0" w:firstRow="1" w:lastRow="0" w:firstColumn="1" w:lastColumn="0" w:noHBand="0" w:noVBand="1"/>
      </w:tblPr>
      <w:tblGrid>
        <w:gridCol w:w="1795"/>
        <w:gridCol w:w="2070"/>
        <w:gridCol w:w="1890"/>
        <w:gridCol w:w="2070"/>
        <w:gridCol w:w="1890"/>
      </w:tblGrid>
      <w:tr w:rsidR="00437B88" w14:paraId="1D899C81" w14:textId="77777777" w:rsidTr="00437B88">
        <w:tc>
          <w:tcPr>
            <w:tcW w:w="1795" w:type="dxa"/>
            <w:vMerge w:val="restart"/>
            <w:vAlign w:val="center"/>
          </w:tcPr>
          <w:p w14:paraId="0ECF72B1" w14:textId="7110AD06" w:rsidR="00437B88" w:rsidRDefault="00437B88" w:rsidP="002854B0">
            <w:pPr>
              <w:rPr>
                <w:lang w:val="en-US"/>
              </w:rPr>
            </w:pPr>
            <w:r>
              <w:rPr>
                <w:lang w:val="en-US"/>
              </w:rPr>
              <w:t>Power Saving Scheme</w:t>
            </w:r>
          </w:p>
        </w:tc>
        <w:tc>
          <w:tcPr>
            <w:tcW w:w="6030" w:type="dxa"/>
            <w:gridSpan w:val="3"/>
            <w:vAlign w:val="center"/>
          </w:tcPr>
          <w:p w14:paraId="68569859" w14:textId="20231B3A" w:rsidR="00437B88" w:rsidRDefault="00437B88" w:rsidP="00437B88">
            <w:pPr>
              <w:jc w:val="center"/>
              <w:rPr>
                <w:lang w:val="en-US"/>
              </w:rPr>
            </w:pPr>
            <w:r>
              <w:rPr>
                <w:lang w:val="en-US"/>
              </w:rPr>
              <w:t>Power Saving Gain (PSG) compared to the baseline</w:t>
            </w:r>
          </w:p>
        </w:tc>
        <w:tc>
          <w:tcPr>
            <w:tcW w:w="1890" w:type="dxa"/>
            <w:vMerge w:val="restart"/>
            <w:vAlign w:val="center"/>
          </w:tcPr>
          <w:p w14:paraId="5D1F86F7" w14:textId="23D2F959" w:rsidR="00437B88" w:rsidRDefault="00437B88" w:rsidP="00437B88">
            <w:pPr>
              <w:jc w:val="center"/>
              <w:rPr>
                <w:lang w:val="en-US"/>
              </w:rPr>
            </w:pPr>
            <w:r>
              <w:rPr>
                <w:lang w:val="en-US"/>
              </w:rPr>
              <w:t>#sati</w:t>
            </w:r>
            <w:r w:rsidR="003E78E6">
              <w:rPr>
                <w:lang w:val="en-US"/>
              </w:rPr>
              <w:t>s</w:t>
            </w:r>
            <w:r>
              <w:rPr>
                <w:lang w:val="en-US"/>
              </w:rPr>
              <w:t>fied UEs per cell</w:t>
            </w:r>
            <w:r w:rsidR="00B07754">
              <w:rPr>
                <w:vertAlign w:val="superscript"/>
                <w:lang w:val="en-US"/>
              </w:rPr>
              <w:t>2</w:t>
            </w:r>
            <w:r>
              <w:rPr>
                <w:lang w:val="en-US"/>
              </w:rPr>
              <w:t xml:space="preserve"> / #UEs per cell</w:t>
            </w:r>
            <w:r w:rsidR="00B07754">
              <w:rPr>
                <w:vertAlign w:val="superscript"/>
                <w:lang w:val="en-US"/>
              </w:rPr>
              <w:t>3</w:t>
            </w:r>
          </w:p>
        </w:tc>
      </w:tr>
      <w:tr w:rsidR="00437B88" w:rsidRPr="00B07754" w14:paraId="6AD49B78" w14:textId="77777777" w:rsidTr="00437B88">
        <w:tc>
          <w:tcPr>
            <w:tcW w:w="1795" w:type="dxa"/>
            <w:vMerge/>
            <w:vAlign w:val="center"/>
          </w:tcPr>
          <w:p w14:paraId="0575E76A" w14:textId="77777777" w:rsidR="00437B88" w:rsidRDefault="00437B88" w:rsidP="002854B0">
            <w:pPr>
              <w:rPr>
                <w:lang w:val="en-US"/>
              </w:rPr>
            </w:pPr>
          </w:p>
        </w:tc>
        <w:tc>
          <w:tcPr>
            <w:tcW w:w="2070" w:type="dxa"/>
            <w:vAlign w:val="center"/>
          </w:tcPr>
          <w:p w14:paraId="173B8CFA" w14:textId="5ACFEF18" w:rsidR="00437B88" w:rsidRDefault="00437B88" w:rsidP="002854B0">
            <w:pPr>
              <w:rPr>
                <w:lang w:val="en-US"/>
              </w:rPr>
            </w:pPr>
            <w:r>
              <w:rPr>
                <w:lang w:val="en-US"/>
              </w:rPr>
              <w:t>PS gain of 5%-tile UE in PSG CDF</w:t>
            </w:r>
            <w:r w:rsidRPr="00BE0CF2">
              <w:rPr>
                <w:vertAlign w:val="superscript"/>
                <w:lang w:val="en-US"/>
              </w:rPr>
              <w:t>1</w:t>
            </w:r>
          </w:p>
        </w:tc>
        <w:tc>
          <w:tcPr>
            <w:tcW w:w="1890" w:type="dxa"/>
            <w:vAlign w:val="center"/>
          </w:tcPr>
          <w:p w14:paraId="629C0086" w14:textId="5F6F535D" w:rsidR="00437B88" w:rsidRDefault="00437B88" w:rsidP="002854B0">
            <w:pPr>
              <w:rPr>
                <w:lang w:val="en-US"/>
              </w:rPr>
            </w:pPr>
            <w:r>
              <w:rPr>
                <w:lang w:val="en-US"/>
              </w:rPr>
              <w:t>PS gain of 50%-tile UE in PSG CDF</w:t>
            </w:r>
            <w:r w:rsidRPr="00BE0CF2">
              <w:rPr>
                <w:vertAlign w:val="superscript"/>
                <w:lang w:val="en-US"/>
              </w:rPr>
              <w:t>1</w:t>
            </w:r>
          </w:p>
        </w:tc>
        <w:tc>
          <w:tcPr>
            <w:tcW w:w="2070" w:type="dxa"/>
            <w:vAlign w:val="center"/>
          </w:tcPr>
          <w:p w14:paraId="15CD0D3E" w14:textId="4CDDF2D6" w:rsidR="00437B88" w:rsidRDefault="00437B88" w:rsidP="002854B0">
            <w:pPr>
              <w:rPr>
                <w:lang w:val="en-US"/>
              </w:rPr>
            </w:pPr>
            <w:r>
              <w:rPr>
                <w:lang w:val="en-US"/>
              </w:rPr>
              <w:t>PS gain of 95%-tile UE in PSG CDF</w:t>
            </w:r>
            <w:r w:rsidRPr="00BE0CF2">
              <w:rPr>
                <w:vertAlign w:val="superscript"/>
                <w:lang w:val="en-US"/>
              </w:rPr>
              <w:t>1</w:t>
            </w:r>
          </w:p>
        </w:tc>
        <w:tc>
          <w:tcPr>
            <w:tcW w:w="1890" w:type="dxa"/>
            <w:vMerge/>
            <w:vAlign w:val="center"/>
          </w:tcPr>
          <w:p w14:paraId="7681C0F6" w14:textId="5DC370C0" w:rsidR="00437B88" w:rsidRDefault="00437B88" w:rsidP="002854B0">
            <w:pPr>
              <w:rPr>
                <w:lang w:val="en-US"/>
              </w:rPr>
            </w:pPr>
          </w:p>
        </w:tc>
      </w:tr>
      <w:tr w:rsidR="00040344" w14:paraId="6B8571A8" w14:textId="77777777" w:rsidTr="00437B88">
        <w:tc>
          <w:tcPr>
            <w:tcW w:w="1795" w:type="dxa"/>
            <w:vAlign w:val="center"/>
          </w:tcPr>
          <w:p w14:paraId="795D3F67" w14:textId="77777777" w:rsidR="00040344" w:rsidRDefault="00040344" w:rsidP="00B07754">
            <w:pPr>
              <w:jc w:val="center"/>
              <w:rPr>
                <w:lang w:val="en-US"/>
              </w:rPr>
            </w:pPr>
            <w:r>
              <w:rPr>
                <w:lang w:val="en-US"/>
              </w:rPr>
              <w:t>Baseline</w:t>
            </w:r>
          </w:p>
        </w:tc>
        <w:tc>
          <w:tcPr>
            <w:tcW w:w="2070" w:type="dxa"/>
            <w:vAlign w:val="center"/>
          </w:tcPr>
          <w:p w14:paraId="09565984" w14:textId="7153421F" w:rsidR="00040344" w:rsidRDefault="00437B88" w:rsidP="00B07754">
            <w:pPr>
              <w:jc w:val="center"/>
              <w:rPr>
                <w:lang w:val="en-US"/>
              </w:rPr>
            </w:pPr>
            <w:r>
              <w:rPr>
                <w:lang w:val="en-US"/>
              </w:rPr>
              <w:t>-</w:t>
            </w:r>
          </w:p>
        </w:tc>
        <w:tc>
          <w:tcPr>
            <w:tcW w:w="1890" w:type="dxa"/>
            <w:vAlign w:val="center"/>
          </w:tcPr>
          <w:p w14:paraId="50B4E39C" w14:textId="221C9E31" w:rsidR="00040344" w:rsidRDefault="00437B88" w:rsidP="00B07754">
            <w:pPr>
              <w:jc w:val="center"/>
              <w:rPr>
                <w:lang w:val="en-US"/>
              </w:rPr>
            </w:pPr>
            <w:r>
              <w:rPr>
                <w:lang w:val="en-US"/>
              </w:rPr>
              <w:t>-</w:t>
            </w:r>
          </w:p>
        </w:tc>
        <w:tc>
          <w:tcPr>
            <w:tcW w:w="2070" w:type="dxa"/>
            <w:vAlign w:val="center"/>
          </w:tcPr>
          <w:p w14:paraId="468CBC86" w14:textId="3EED8C40" w:rsidR="00040344" w:rsidRDefault="00437B88" w:rsidP="00B07754">
            <w:pPr>
              <w:jc w:val="center"/>
              <w:rPr>
                <w:lang w:val="en-US"/>
              </w:rPr>
            </w:pPr>
            <w:r>
              <w:rPr>
                <w:lang w:val="en-US"/>
              </w:rPr>
              <w:t>-</w:t>
            </w:r>
          </w:p>
        </w:tc>
        <w:tc>
          <w:tcPr>
            <w:tcW w:w="1890" w:type="dxa"/>
            <w:vAlign w:val="center"/>
          </w:tcPr>
          <w:p w14:paraId="20294D41" w14:textId="3074E265" w:rsidR="00040344" w:rsidRDefault="00B07754" w:rsidP="00437B88">
            <w:pPr>
              <w:jc w:val="center"/>
              <w:rPr>
                <w:lang w:val="en-US"/>
              </w:rPr>
            </w:pPr>
            <w:r>
              <w:rPr>
                <w:lang w:val="en-US"/>
              </w:rPr>
              <w:t>K</w:t>
            </w:r>
            <w:r w:rsidR="00437B88">
              <w:rPr>
                <w:lang w:val="en-US"/>
              </w:rPr>
              <w:t>1</w:t>
            </w:r>
            <w:r>
              <w:rPr>
                <w:vertAlign w:val="superscript"/>
                <w:lang w:val="en-US"/>
              </w:rPr>
              <w:t>4</w:t>
            </w:r>
            <w:r>
              <w:rPr>
                <w:lang w:val="en-US"/>
              </w:rPr>
              <w:t xml:space="preserve"> </w:t>
            </w:r>
            <w:r w:rsidR="00437B88">
              <w:rPr>
                <w:lang w:val="en-US"/>
              </w:rPr>
              <w:t>/</w:t>
            </w:r>
            <w:r>
              <w:rPr>
                <w:lang w:val="en-US"/>
              </w:rPr>
              <w:t xml:space="preserve"> N</w:t>
            </w:r>
          </w:p>
        </w:tc>
      </w:tr>
      <w:tr w:rsidR="00040344" w14:paraId="1D22CB68" w14:textId="77777777" w:rsidTr="00437B88">
        <w:tc>
          <w:tcPr>
            <w:tcW w:w="1795" w:type="dxa"/>
            <w:vAlign w:val="center"/>
          </w:tcPr>
          <w:p w14:paraId="796618F6" w14:textId="77777777" w:rsidR="00040344" w:rsidRDefault="00040344" w:rsidP="00B07754">
            <w:pPr>
              <w:jc w:val="center"/>
              <w:rPr>
                <w:lang w:val="en-US"/>
              </w:rPr>
            </w:pPr>
            <w:r>
              <w:rPr>
                <w:lang w:val="en-US"/>
              </w:rPr>
              <w:t>Genie</w:t>
            </w:r>
          </w:p>
        </w:tc>
        <w:tc>
          <w:tcPr>
            <w:tcW w:w="2070" w:type="dxa"/>
            <w:vAlign w:val="center"/>
          </w:tcPr>
          <w:p w14:paraId="5CD89AF7" w14:textId="42F45387" w:rsidR="00040344" w:rsidRDefault="00B07754" w:rsidP="00B07754">
            <w:pPr>
              <w:jc w:val="center"/>
              <w:rPr>
                <w:lang w:val="en-US"/>
              </w:rPr>
            </w:pPr>
            <w:r>
              <w:rPr>
                <w:lang w:val="en-US"/>
              </w:rPr>
              <w:t xml:space="preserve">X1 </w:t>
            </w:r>
            <w:r w:rsidR="00040344">
              <w:rPr>
                <w:lang w:val="en-US"/>
              </w:rPr>
              <w:t>%</w:t>
            </w:r>
          </w:p>
        </w:tc>
        <w:tc>
          <w:tcPr>
            <w:tcW w:w="1890" w:type="dxa"/>
            <w:vAlign w:val="center"/>
          </w:tcPr>
          <w:p w14:paraId="7CBDCA79" w14:textId="63BF74E5" w:rsidR="00040344" w:rsidRDefault="00B07754" w:rsidP="00B07754">
            <w:pPr>
              <w:jc w:val="center"/>
              <w:rPr>
                <w:lang w:val="en-US"/>
              </w:rPr>
            </w:pPr>
            <w:r>
              <w:rPr>
                <w:lang w:val="en-US"/>
              </w:rPr>
              <w:t>Y1 %</w:t>
            </w:r>
          </w:p>
        </w:tc>
        <w:tc>
          <w:tcPr>
            <w:tcW w:w="2070" w:type="dxa"/>
            <w:vAlign w:val="center"/>
          </w:tcPr>
          <w:p w14:paraId="180D6E82" w14:textId="7AFAADCB" w:rsidR="00040344" w:rsidRDefault="00B07754" w:rsidP="00B07754">
            <w:pPr>
              <w:jc w:val="center"/>
              <w:rPr>
                <w:lang w:val="en-US"/>
              </w:rPr>
            </w:pPr>
            <w:r>
              <w:rPr>
                <w:lang w:val="en-US"/>
              </w:rPr>
              <w:t>Z1 %</w:t>
            </w:r>
          </w:p>
        </w:tc>
        <w:tc>
          <w:tcPr>
            <w:tcW w:w="1890" w:type="dxa"/>
            <w:vAlign w:val="center"/>
          </w:tcPr>
          <w:p w14:paraId="56553017" w14:textId="6325BBA2" w:rsidR="00040344" w:rsidRDefault="00B07754" w:rsidP="00437B88">
            <w:pPr>
              <w:jc w:val="center"/>
              <w:rPr>
                <w:lang w:val="en-US"/>
              </w:rPr>
            </w:pPr>
            <w:r>
              <w:rPr>
                <w:lang w:val="en-US"/>
              </w:rPr>
              <w:t>K</w:t>
            </w:r>
            <w:r w:rsidR="002854B0">
              <w:rPr>
                <w:lang w:val="en-US"/>
              </w:rPr>
              <w:t>2</w:t>
            </w:r>
            <w:r>
              <w:rPr>
                <w:vertAlign w:val="superscript"/>
                <w:lang w:val="en-US"/>
              </w:rPr>
              <w:t>4</w:t>
            </w:r>
            <w:r w:rsidR="00437B88">
              <w:rPr>
                <w:lang w:val="en-US"/>
              </w:rPr>
              <w:t>/</w:t>
            </w:r>
            <w:r>
              <w:rPr>
                <w:lang w:val="en-US"/>
              </w:rPr>
              <w:t xml:space="preserve"> N</w:t>
            </w:r>
          </w:p>
        </w:tc>
      </w:tr>
      <w:tr w:rsidR="00040344" w14:paraId="748E688E" w14:textId="77777777" w:rsidTr="00437B88">
        <w:tc>
          <w:tcPr>
            <w:tcW w:w="1795" w:type="dxa"/>
            <w:vAlign w:val="center"/>
          </w:tcPr>
          <w:p w14:paraId="5AE22195" w14:textId="27CAB917" w:rsidR="00040344" w:rsidRDefault="00040344" w:rsidP="00B07754">
            <w:pPr>
              <w:jc w:val="center"/>
              <w:rPr>
                <w:lang w:val="en-US"/>
              </w:rPr>
            </w:pPr>
            <w:r>
              <w:rPr>
                <w:lang w:val="en-US"/>
              </w:rPr>
              <w:t>CDRX</w:t>
            </w:r>
          </w:p>
        </w:tc>
        <w:tc>
          <w:tcPr>
            <w:tcW w:w="2070" w:type="dxa"/>
            <w:vAlign w:val="center"/>
          </w:tcPr>
          <w:p w14:paraId="302F31F0" w14:textId="32352FD2" w:rsidR="00040344" w:rsidRDefault="00B07754" w:rsidP="00B07754">
            <w:pPr>
              <w:jc w:val="center"/>
              <w:rPr>
                <w:lang w:val="en-US"/>
              </w:rPr>
            </w:pPr>
            <w:r>
              <w:rPr>
                <w:lang w:val="en-US"/>
              </w:rPr>
              <w:t>X2 %</w:t>
            </w:r>
          </w:p>
        </w:tc>
        <w:tc>
          <w:tcPr>
            <w:tcW w:w="1890" w:type="dxa"/>
            <w:vAlign w:val="center"/>
          </w:tcPr>
          <w:p w14:paraId="1D9B91BE" w14:textId="4C2BD2EC" w:rsidR="00040344" w:rsidRDefault="00B07754" w:rsidP="00B07754">
            <w:pPr>
              <w:jc w:val="center"/>
              <w:rPr>
                <w:lang w:val="en-US"/>
              </w:rPr>
            </w:pPr>
            <w:r>
              <w:rPr>
                <w:lang w:val="en-US"/>
              </w:rPr>
              <w:t>Y2 %</w:t>
            </w:r>
          </w:p>
        </w:tc>
        <w:tc>
          <w:tcPr>
            <w:tcW w:w="2070" w:type="dxa"/>
            <w:vAlign w:val="center"/>
          </w:tcPr>
          <w:p w14:paraId="7432D96C" w14:textId="7DEA494A" w:rsidR="00040344" w:rsidRDefault="00B07754" w:rsidP="00B07754">
            <w:pPr>
              <w:jc w:val="center"/>
              <w:rPr>
                <w:lang w:val="en-US"/>
              </w:rPr>
            </w:pPr>
            <w:r>
              <w:rPr>
                <w:lang w:val="en-US"/>
              </w:rPr>
              <w:t>Z2 %</w:t>
            </w:r>
          </w:p>
        </w:tc>
        <w:tc>
          <w:tcPr>
            <w:tcW w:w="1890" w:type="dxa"/>
            <w:vAlign w:val="center"/>
          </w:tcPr>
          <w:p w14:paraId="5DCBF54D" w14:textId="1A1281DB" w:rsidR="00040344" w:rsidRDefault="00041914" w:rsidP="00437B88">
            <w:pPr>
              <w:jc w:val="center"/>
              <w:rPr>
                <w:lang w:val="en-US"/>
              </w:rPr>
            </w:pPr>
            <w:r>
              <w:rPr>
                <w:lang w:val="en-US"/>
              </w:rPr>
              <w:t>K3</w:t>
            </w:r>
            <w:r>
              <w:rPr>
                <w:vertAlign w:val="superscript"/>
                <w:lang w:val="en-US"/>
              </w:rPr>
              <w:t>4</w:t>
            </w:r>
            <w:r w:rsidR="00B07754">
              <w:rPr>
                <w:lang w:val="en-US"/>
              </w:rPr>
              <w:t xml:space="preserve"> </w:t>
            </w:r>
            <w:r w:rsidR="00437B88">
              <w:rPr>
                <w:lang w:val="en-US"/>
              </w:rPr>
              <w:t>/</w:t>
            </w:r>
            <w:r w:rsidR="00B07754">
              <w:rPr>
                <w:lang w:val="en-US"/>
              </w:rPr>
              <w:t xml:space="preserve"> N</w:t>
            </w:r>
          </w:p>
        </w:tc>
      </w:tr>
      <w:tr w:rsidR="00040344" w14:paraId="69C16847" w14:textId="77777777" w:rsidTr="00437B88">
        <w:tc>
          <w:tcPr>
            <w:tcW w:w="1795" w:type="dxa"/>
            <w:vAlign w:val="center"/>
          </w:tcPr>
          <w:p w14:paraId="164E0AC5" w14:textId="46F0CE3E" w:rsidR="00040344" w:rsidRDefault="00437B88" w:rsidP="00B07754">
            <w:pPr>
              <w:jc w:val="center"/>
              <w:rPr>
                <w:lang w:val="en-US"/>
              </w:rPr>
            </w:pPr>
            <w:r>
              <w:rPr>
                <w:lang w:val="en-US"/>
              </w:rPr>
              <w:t>Scheme A</w:t>
            </w:r>
          </w:p>
        </w:tc>
        <w:tc>
          <w:tcPr>
            <w:tcW w:w="2070" w:type="dxa"/>
            <w:vAlign w:val="center"/>
          </w:tcPr>
          <w:p w14:paraId="4AFFF2B8" w14:textId="3D785398" w:rsidR="00040344" w:rsidRDefault="00B07754" w:rsidP="00B07754">
            <w:pPr>
              <w:jc w:val="center"/>
              <w:rPr>
                <w:lang w:val="en-US"/>
              </w:rPr>
            </w:pPr>
            <w:r>
              <w:rPr>
                <w:lang w:val="en-US"/>
              </w:rPr>
              <w:t>X3 %</w:t>
            </w:r>
          </w:p>
        </w:tc>
        <w:tc>
          <w:tcPr>
            <w:tcW w:w="1890" w:type="dxa"/>
            <w:vAlign w:val="center"/>
          </w:tcPr>
          <w:p w14:paraId="580F5DCD" w14:textId="4847865E" w:rsidR="00040344" w:rsidRDefault="00B07754" w:rsidP="00B07754">
            <w:pPr>
              <w:jc w:val="center"/>
              <w:rPr>
                <w:lang w:val="en-US"/>
              </w:rPr>
            </w:pPr>
            <w:r>
              <w:rPr>
                <w:lang w:val="en-US"/>
              </w:rPr>
              <w:t>Y3 %</w:t>
            </w:r>
          </w:p>
        </w:tc>
        <w:tc>
          <w:tcPr>
            <w:tcW w:w="2070" w:type="dxa"/>
            <w:vAlign w:val="center"/>
          </w:tcPr>
          <w:p w14:paraId="608E5CF5" w14:textId="200AA887" w:rsidR="00040344" w:rsidRDefault="00B07754" w:rsidP="00B07754">
            <w:pPr>
              <w:jc w:val="center"/>
              <w:rPr>
                <w:lang w:val="en-US"/>
              </w:rPr>
            </w:pPr>
            <w:r>
              <w:rPr>
                <w:lang w:val="en-US"/>
              </w:rPr>
              <w:t>Z3 %</w:t>
            </w:r>
          </w:p>
        </w:tc>
        <w:tc>
          <w:tcPr>
            <w:tcW w:w="1890" w:type="dxa"/>
            <w:vAlign w:val="center"/>
          </w:tcPr>
          <w:p w14:paraId="50911AE3" w14:textId="23056901" w:rsidR="00040344" w:rsidRDefault="008C3B9B" w:rsidP="00437B88">
            <w:pPr>
              <w:jc w:val="center"/>
              <w:rPr>
                <w:lang w:val="en-US"/>
              </w:rPr>
            </w:pPr>
            <w:r>
              <w:rPr>
                <w:lang w:val="en-US"/>
              </w:rPr>
              <w:t>K4</w:t>
            </w:r>
            <w:r>
              <w:rPr>
                <w:vertAlign w:val="superscript"/>
                <w:lang w:val="en-US"/>
              </w:rPr>
              <w:t>4</w:t>
            </w:r>
            <w:r w:rsidR="00437B88">
              <w:rPr>
                <w:lang w:val="en-US"/>
              </w:rPr>
              <w:t>/</w:t>
            </w:r>
            <w:r w:rsidR="00B07754">
              <w:rPr>
                <w:lang w:val="en-US"/>
              </w:rPr>
              <w:t xml:space="preserve"> N</w:t>
            </w:r>
          </w:p>
        </w:tc>
      </w:tr>
      <w:tr w:rsidR="00437B88" w14:paraId="501CA0B5" w14:textId="77777777" w:rsidTr="00437B88">
        <w:tc>
          <w:tcPr>
            <w:tcW w:w="1795" w:type="dxa"/>
            <w:vAlign w:val="center"/>
          </w:tcPr>
          <w:p w14:paraId="302E48B2" w14:textId="77777777" w:rsidR="00437B88" w:rsidRDefault="00437B88" w:rsidP="002854B0">
            <w:pPr>
              <w:rPr>
                <w:lang w:val="en-US"/>
              </w:rPr>
            </w:pPr>
          </w:p>
        </w:tc>
        <w:tc>
          <w:tcPr>
            <w:tcW w:w="2070" w:type="dxa"/>
            <w:vAlign w:val="center"/>
          </w:tcPr>
          <w:p w14:paraId="7AA7A31C" w14:textId="77777777" w:rsidR="00437B88" w:rsidRDefault="00437B88" w:rsidP="002854B0">
            <w:pPr>
              <w:rPr>
                <w:lang w:val="en-US"/>
              </w:rPr>
            </w:pPr>
          </w:p>
        </w:tc>
        <w:tc>
          <w:tcPr>
            <w:tcW w:w="1890" w:type="dxa"/>
            <w:vAlign w:val="center"/>
          </w:tcPr>
          <w:p w14:paraId="0C297032" w14:textId="77777777" w:rsidR="00437B88" w:rsidRDefault="00437B88" w:rsidP="002854B0">
            <w:pPr>
              <w:rPr>
                <w:lang w:val="en-US"/>
              </w:rPr>
            </w:pPr>
          </w:p>
        </w:tc>
        <w:tc>
          <w:tcPr>
            <w:tcW w:w="2070" w:type="dxa"/>
            <w:vAlign w:val="center"/>
          </w:tcPr>
          <w:p w14:paraId="2CC1EDEE" w14:textId="77777777" w:rsidR="00437B88" w:rsidRDefault="00437B88" w:rsidP="002854B0">
            <w:pPr>
              <w:rPr>
                <w:lang w:val="en-US"/>
              </w:rPr>
            </w:pPr>
          </w:p>
        </w:tc>
        <w:tc>
          <w:tcPr>
            <w:tcW w:w="1890" w:type="dxa"/>
            <w:vAlign w:val="center"/>
          </w:tcPr>
          <w:p w14:paraId="26D18D0B" w14:textId="77777777" w:rsidR="00437B88" w:rsidRDefault="00437B88" w:rsidP="00437B88">
            <w:pPr>
              <w:jc w:val="center"/>
              <w:rPr>
                <w:lang w:val="en-US"/>
              </w:rPr>
            </w:pPr>
          </w:p>
        </w:tc>
      </w:tr>
    </w:tbl>
    <w:p w14:paraId="069D0402" w14:textId="4206B120" w:rsidR="00437B88" w:rsidRDefault="00040344" w:rsidP="009B2EEA">
      <w:pPr>
        <w:spacing w:after="0"/>
        <w:rPr>
          <w:lang w:val="en-US"/>
        </w:rPr>
      </w:pPr>
      <w:r>
        <w:rPr>
          <w:lang w:val="en-US"/>
        </w:rPr>
        <w:t xml:space="preserve">Note 1: </w:t>
      </w:r>
      <w:r w:rsidR="00437B88">
        <w:rPr>
          <w:lang w:val="en-US"/>
        </w:rPr>
        <w:t>CDF of power saving gains of each UE</w:t>
      </w:r>
    </w:p>
    <w:p w14:paraId="3BCA68A0" w14:textId="3AA54F16" w:rsidR="00040344" w:rsidRDefault="00B07754" w:rsidP="009B2EEA">
      <w:pPr>
        <w:spacing w:after="0"/>
        <w:rPr>
          <w:lang w:val="en-US"/>
        </w:rPr>
      </w:pPr>
      <w:r>
        <w:rPr>
          <w:lang w:val="en-US"/>
        </w:rPr>
        <w:t xml:space="preserve">Note 2: # of satisfied UEs per cell </w:t>
      </w:r>
      <w:r w:rsidR="00CC690B">
        <w:rPr>
          <w:lang w:val="en-US"/>
        </w:rPr>
        <w:t xml:space="preserve">among </w:t>
      </w:r>
      <w:r>
        <w:rPr>
          <w:lang w:val="en-US"/>
        </w:rPr>
        <w:t># of UEs per cell</w:t>
      </w:r>
      <w:r w:rsidR="008576EC">
        <w:rPr>
          <w:lang w:val="en-US"/>
        </w:rPr>
        <w:t xml:space="preserve"> (=N)</w:t>
      </w:r>
      <w:r>
        <w:rPr>
          <w:lang w:val="en-US"/>
        </w:rPr>
        <w:t xml:space="preserve">.  </w:t>
      </w:r>
    </w:p>
    <w:p w14:paraId="5F1C8D20" w14:textId="69735DFC" w:rsidR="00040344" w:rsidRDefault="00040344" w:rsidP="009B2EEA">
      <w:pPr>
        <w:spacing w:after="0"/>
        <w:rPr>
          <w:lang w:val="en-US"/>
        </w:rPr>
      </w:pPr>
      <w:r>
        <w:rPr>
          <w:lang w:val="en-US"/>
        </w:rPr>
        <w:t xml:space="preserve">Note </w:t>
      </w:r>
      <w:r w:rsidR="00B07754">
        <w:rPr>
          <w:lang w:val="en-US"/>
        </w:rPr>
        <w:t>3</w:t>
      </w:r>
      <w:r>
        <w:rPr>
          <w:lang w:val="en-US"/>
        </w:rPr>
        <w:t xml:space="preserve">: # </w:t>
      </w:r>
      <w:r w:rsidR="00B07754">
        <w:rPr>
          <w:lang w:val="en-US"/>
        </w:rPr>
        <w:t xml:space="preserve">of </w:t>
      </w:r>
      <w:r>
        <w:rPr>
          <w:lang w:val="en-US"/>
        </w:rPr>
        <w:t>dropped UEs per c</w:t>
      </w:r>
      <w:r w:rsidR="00B07754">
        <w:rPr>
          <w:lang w:val="en-US"/>
        </w:rPr>
        <w:t>e</w:t>
      </w:r>
      <w:r>
        <w:rPr>
          <w:lang w:val="en-US"/>
        </w:rPr>
        <w:t>ll</w:t>
      </w:r>
      <w:r w:rsidR="00CC690B">
        <w:rPr>
          <w:lang w:val="en-US"/>
        </w:rPr>
        <w:t xml:space="preserve"> (=N)</w:t>
      </w:r>
      <w:r>
        <w:rPr>
          <w:lang w:val="en-US"/>
        </w:rPr>
        <w:t xml:space="preserve"> that need</w:t>
      </w:r>
      <w:r w:rsidR="00B07754">
        <w:rPr>
          <w:lang w:val="en-US"/>
        </w:rPr>
        <w:t>s</w:t>
      </w:r>
      <w:r>
        <w:rPr>
          <w:lang w:val="en-US"/>
        </w:rPr>
        <w:t xml:space="preserve"> to be the same for all </w:t>
      </w:r>
      <w:r w:rsidR="00B07754">
        <w:rPr>
          <w:lang w:val="en-US"/>
        </w:rPr>
        <w:t xml:space="preserve">power saving </w:t>
      </w:r>
      <w:r>
        <w:rPr>
          <w:lang w:val="en-US"/>
        </w:rPr>
        <w:t>schemes</w:t>
      </w:r>
      <w:r w:rsidR="00B07754">
        <w:rPr>
          <w:lang w:val="en-US"/>
        </w:rPr>
        <w:t xml:space="preserve"> to be evaluated. </w:t>
      </w:r>
    </w:p>
    <w:p w14:paraId="7C5B34C7" w14:textId="5204AF14" w:rsidR="00B07754" w:rsidRDefault="00040344" w:rsidP="009B2EEA">
      <w:pPr>
        <w:spacing w:after="0"/>
        <w:rPr>
          <w:lang w:val="en-US"/>
        </w:rPr>
      </w:pPr>
      <w:r>
        <w:rPr>
          <w:lang w:val="en-US"/>
        </w:rPr>
        <w:t xml:space="preserve">Note </w:t>
      </w:r>
      <w:r w:rsidR="00B07754">
        <w:rPr>
          <w:lang w:val="en-US"/>
        </w:rPr>
        <w:t>4</w:t>
      </w:r>
      <w:r>
        <w:rPr>
          <w:lang w:val="en-US"/>
        </w:rPr>
        <w:t xml:space="preserve">: </w:t>
      </w:r>
    </w:p>
    <w:p w14:paraId="18BD649D" w14:textId="7E308811" w:rsidR="00B07754" w:rsidRPr="00B07754" w:rsidRDefault="00B07754" w:rsidP="009B2EEA">
      <w:pPr>
        <w:pStyle w:val="ListParagraph"/>
        <w:numPr>
          <w:ilvl w:val="0"/>
          <w:numId w:val="71"/>
        </w:numPr>
        <w:overflowPunct w:val="0"/>
        <w:autoSpaceDE w:val="0"/>
        <w:autoSpaceDN w:val="0"/>
        <w:adjustRightInd w:val="0"/>
        <w:spacing w:after="0" w:line="240" w:lineRule="auto"/>
        <w:contextualSpacing/>
        <w:jc w:val="both"/>
        <w:textAlignment w:val="baseline"/>
      </w:pPr>
      <w:r>
        <w:t xml:space="preserve">K1 = K2 by </w:t>
      </w:r>
      <w:r>
        <w:rPr>
          <w:rFonts w:hint="eastAsia"/>
          <w:lang w:eastAsia="ko-KR"/>
        </w:rPr>
        <w:t>t</w:t>
      </w:r>
      <w:r>
        <w:rPr>
          <w:lang w:eastAsia="ko-KR"/>
        </w:rPr>
        <w:t>he Genie definition</w:t>
      </w:r>
      <w:r w:rsidR="00660C2C">
        <w:rPr>
          <w:lang w:eastAsia="ko-KR"/>
        </w:rPr>
        <w:t xml:space="preserve"> (please note that Baseline and Genie results can be collected from the same simulation). </w:t>
      </w:r>
    </w:p>
    <w:p w14:paraId="655EFE02" w14:textId="201DDAA9" w:rsidR="00040344" w:rsidRPr="00B07754" w:rsidRDefault="00040344" w:rsidP="009B2EEA">
      <w:pPr>
        <w:pStyle w:val="ListParagraph"/>
        <w:numPr>
          <w:ilvl w:val="0"/>
          <w:numId w:val="71"/>
        </w:numPr>
        <w:overflowPunct w:val="0"/>
        <w:autoSpaceDE w:val="0"/>
        <w:autoSpaceDN w:val="0"/>
        <w:adjustRightInd w:val="0"/>
        <w:spacing w:after="0" w:line="240" w:lineRule="auto"/>
        <w:contextualSpacing/>
        <w:jc w:val="both"/>
        <w:textAlignment w:val="baseline"/>
      </w:pPr>
      <w:r w:rsidRPr="00B07754">
        <w:t xml:space="preserve">Parameters of </w:t>
      </w:r>
      <w:r w:rsidR="00B07754">
        <w:t xml:space="preserve">a </w:t>
      </w:r>
      <w:r w:rsidRPr="00B07754">
        <w:t xml:space="preserve">power saving scheme should be carefully chosen </w:t>
      </w:r>
      <w:r w:rsidR="00B07754">
        <w:t>to ensure that the degradation in #satified UEs per cell by the applied power saving technique, compared to the baseline is within a range (e.g., 5%)</w:t>
      </w:r>
      <w:r w:rsidRPr="00B07754">
        <w:t xml:space="preserve">. </w:t>
      </w:r>
    </w:p>
    <w:p w14:paraId="385EE603" w14:textId="1E08558B" w:rsidR="009B2EEA" w:rsidRPr="00307071" w:rsidRDefault="009B2EEA" w:rsidP="009B2EEA">
      <w:pPr>
        <w:pStyle w:val="BodyText"/>
        <w:numPr>
          <w:ilvl w:val="0"/>
          <w:numId w:val="16"/>
        </w:numPr>
        <w:spacing w:after="120" w:line="240" w:lineRule="auto"/>
        <w:jc w:val="both"/>
        <w:rPr>
          <w:rFonts w:eastAsiaTheme="minorEastAsia"/>
          <w:b/>
          <w:bCs/>
          <w:highlight w:val="yellow"/>
          <w:lang w:val="en-US" w:eastAsia="zh-CN"/>
        </w:rPr>
      </w:pPr>
      <w:r w:rsidRPr="00307071">
        <w:rPr>
          <w:rFonts w:eastAsiaTheme="minorEastAsia"/>
          <w:b/>
          <w:bCs/>
          <w:highlight w:val="yellow"/>
          <w:lang w:eastAsia="zh-CN"/>
        </w:rPr>
        <w:t>Please share your views on the above</w:t>
      </w:r>
      <w:r w:rsidRPr="00307071">
        <w:rPr>
          <w:highlight w:val="yellow"/>
        </w:rPr>
        <w:t xml:space="preserve"> </w:t>
      </w:r>
      <w:r w:rsidRPr="00307071">
        <w:rPr>
          <w:rFonts w:eastAsiaTheme="minorEastAsia"/>
          <w:b/>
          <w:bCs/>
          <w:highlight w:val="yellow"/>
          <w:lang w:eastAsia="zh-CN"/>
        </w:rPr>
        <w:t>proposal</w:t>
      </w:r>
      <w:r>
        <w:rPr>
          <w:rFonts w:eastAsiaTheme="minorEastAsia"/>
          <w:b/>
          <w:bCs/>
          <w:highlight w:val="yellow"/>
          <w:lang w:eastAsia="zh-CN"/>
        </w:rPr>
        <w:t xml:space="preserve"> 12</w:t>
      </w:r>
      <w:r w:rsidRPr="00307071">
        <w:rPr>
          <w:rFonts w:eastAsiaTheme="minorEastAsia"/>
          <w:b/>
          <w:bCs/>
          <w:highlight w:val="yellow"/>
          <w:lang w:eastAsia="zh-CN"/>
        </w:rPr>
        <w:t xml:space="preserve">. </w:t>
      </w:r>
    </w:p>
    <w:tbl>
      <w:tblPr>
        <w:tblStyle w:val="TableGrid"/>
        <w:tblW w:w="5000" w:type="pct"/>
        <w:tblLook w:val="04A0" w:firstRow="1" w:lastRow="0" w:firstColumn="1" w:lastColumn="0" w:noHBand="0" w:noVBand="1"/>
      </w:tblPr>
      <w:tblGrid>
        <w:gridCol w:w="1443"/>
        <w:gridCol w:w="9014"/>
      </w:tblGrid>
      <w:tr w:rsidR="00505838" w14:paraId="71F6564D" w14:textId="77777777" w:rsidTr="002854B0">
        <w:tc>
          <w:tcPr>
            <w:tcW w:w="690" w:type="pct"/>
            <w:shd w:val="clear" w:color="auto" w:fill="D9D9D9" w:themeFill="background1" w:themeFillShade="D9"/>
          </w:tcPr>
          <w:p w14:paraId="49B9680B" w14:textId="77777777" w:rsidR="00505838" w:rsidRDefault="00505838" w:rsidP="002854B0">
            <w:pPr>
              <w:pStyle w:val="ListParagraph"/>
              <w:spacing w:after="120" w:line="240" w:lineRule="auto"/>
              <w:ind w:left="0"/>
              <w:rPr>
                <w:rFonts w:eastAsiaTheme="minorEastAsia"/>
                <w:b/>
                <w:lang w:eastAsia="zh-CN"/>
              </w:rPr>
            </w:pPr>
            <w:r>
              <w:rPr>
                <w:rFonts w:eastAsiaTheme="minorEastAsia"/>
                <w:b/>
                <w:lang w:eastAsia="zh-CN"/>
              </w:rPr>
              <w:t>Company</w:t>
            </w:r>
          </w:p>
        </w:tc>
        <w:tc>
          <w:tcPr>
            <w:tcW w:w="4310" w:type="pct"/>
            <w:shd w:val="clear" w:color="auto" w:fill="D9D9D9" w:themeFill="background1" w:themeFillShade="D9"/>
          </w:tcPr>
          <w:p w14:paraId="68D94343" w14:textId="77777777" w:rsidR="00505838" w:rsidRDefault="00505838" w:rsidP="002854B0">
            <w:pPr>
              <w:pStyle w:val="ListParagraph"/>
              <w:spacing w:after="120" w:line="240" w:lineRule="auto"/>
              <w:ind w:left="0"/>
              <w:rPr>
                <w:rFonts w:eastAsiaTheme="minorEastAsia"/>
                <w:b/>
                <w:lang w:eastAsia="zh-CN"/>
              </w:rPr>
            </w:pPr>
            <w:r>
              <w:rPr>
                <w:rFonts w:eastAsiaTheme="minorEastAsia"/>
                <w:b/>
                <w:lang w:eastAsia="zh-CN"/>
              </w:rPr>
              <w:t>Comment</w:t>
            </w:r>
          </w:p>
        </w:tc>
      </w:tr>
      <w:tr w:rsidR="00B22A67" w14:paraId="070BBCE7" w14:textId="77777777" w:rsidTr="002854B0">
        <w:tc>
          <w:tcPr>
            <w:tcW w:w="690" w:type="pct"/>
          </w:tcPr>
          <w:p w14:paraId="1259B692" w14:textId="0DCF140E" w:rsidR="00B22A67" w:rsidRDefault="00B22A67" w:rsidP="00B22A67">
            <w:pPr>
              <w:pStyle w:val="ListParagraph"/>
              <w:spacing w:after="120" w:line="240" w:lineRule="auto"/>
              <w:ind w:left="0"/>
              <w:rPr>
                <w:rFonts w:eastAsiaTheme="minorEastAsia"/>
                <w:lang w:eastAsia="zh-CN"/>
              </w:rPr>
            </w:pPr>
            <w:r>
              <w:rPr>
                <w:rFonts w:eastAsiaTheme="minorEastAsia"/>
                <w:lang w:eastAsia="zh-CN"/>
              </w:rPr>
              <w:t>QC</w:t>
            </w:r>
          </w:p>
        </w:tc>
        <w:tc>
          <w:tcPr>
            <w:tcW w:w="4310" w:type="pct"/>
          </w:tcPr>
          <w:p w14:paraId="16BDB66A" w14:textId="5C41241E" w:rsidR="00B22A67" w:rsidRDefault="00B22A67" w:rsidP="00B22A67">
            <w:pPr>
              <w:pStyle w:val="ListParagraph"/>
              <w:spacing w:after="120" w:line="240" w:lineRule="auto"/>
              <w:ind w:left="0"/>
              <w:rPr>
                <w:rFonts w:eastAsiaTheme="minorEastAsia"/>
                <w:lang w:eastAsia="zh-CN"/>
              </w:rPr>
            </w:pPr>
            <w:r>
              <w:rPr>
                <w:rFonts w:eastAsiaTheme="minorEastAsia"/>
                <w:lang w:eastAsia="zh-CN"/>
              </w:rPr>
              <w:t xml:space="preserve">We support the above Table format that facilitates our discussion on power evaluation by presenting the details of what data are to be collected and how.  N determines system load and we can further discuss what value of N would be chosen in simulations. </w:t>
            </w:r>
          </w:p>
        </w:tc>
      </w:tr>
      <w:tr w:rsidR="00B22A67" w14:paraId="4F31E7A7" w14:textId="77777777" w:rsidTr="002854B0">
        <w:tc>
          <w:tcPr>
            <w:tcW w:w="690" w:type="pct"/>
          </w:tcPr>
          <w:p w14:paraId="685AACD4" w14:textId="77777777" w:rsidR="00B22A67" w:rsidRDefault="00B22A67" w:rsidP="00B22A67">
            <w:pPr>
              <w:pStyle w:val="ListParagraph"/>
              <w:spacing w:after="120" w:line="240" w:lineRule="auto"/>
              <w:ind w:left="0"/>
              <w:rPr>
                <w:rFonts w:eastAsiaTheme="minorEastAsia"/>
                <w:lang w:eastAsia="zh-CN"/>
              </w:rPr>
            </w:pPr>
          </w:p>
        </w:tc>
        <w:tc>
          <w:tcPr>
            <w:tcW w:w="4310" w:type="pct"/>
          </w:tcPr>
          <w:p w14:paraId="79A522B8" w14:textId="77777777" w:rsidR="00B22A67" w:rsidRDefault="00B22A67" w:rsidP="00B22A67">
            <w:pPr>
              <w:pStyle w:val="ListParagraph"/>
              <w:spacing w:after="120" w:line="240" w:lineRule="auto"/>
              <w:ind w:left="0"/>
              <w:rPr>
                <w:rFonts w:eastAsiaTheme="minorEastAsia"/>
                <w:lang w:eastAsia="zh-CN"/>
              </w:rPr>
            </w:pPr>
          </w:p>
        </w:tc>
      </w:tr>
    </w:tbl>
    <w:p w14:paraId="4890C06B" w14:textId="77777777" w:rsidR="00505838" w:rsidRDefault="00505838" w:rsidP="00505838">
      <w:pPr>
        <w:overflowPunct w:val="0"/>
        <w:autoSpaceDE w:val="0"/>
        <w:autoSpaceDN w:val="0"/>
        <w:adjustRightInd w:val="0"/>
        <w:spacing w:line="240" w:lineRule="auto"/>
        <w:contextualSpacing/>
        <w:jc w:val="both"/>
        <w:textAlignment w:val="baseline"/>
        <w:rPr>
          <w:rFonts w:eastAsia="Microsoft YaHei"/>
          <w:lang w:val="en-US"/>
        </w:rPr>
      </w:pPr>
    </w:p>
    <w:p w14:paraId="42207CD9" w14:textId="4BD55293" w:rsidR="00505838" w:rsidRDefault="00505838" w:rsidP="00E44E77"/>
    <w:p w14:paraId="6B1D4B7D" w14:textId="3522778A" w:rsidR="00FD4088" w:rsidRDefault="00FD4088" w:rsidP="00FD4088">
      <w:pPr>
        <w:pStyle w:val="Heading3"/>
      </w:pPr>
      <w:r>
        <w:lastRenderedPageBreak/>
        <w:t>Other Evaluation Methodology for Power Evaluat</w:t>
      </w:r>
      <w:r w:rsidR="00920836">
        <w:t>i</w:t>
      </w:r>
      <w:r>
        <w:t xml:space="preserve">on </w:t>
      </w:r>
    </w:p>
    <w:p w14:paraId="672BD02C" w14:textId="241F982A" w:rsidR="00E44E77" w:rsidRDefault="00E44E77" w:rsidP="00FD4088">
      <w:pPr>
        <w:pStyle w:val="Heading4"/>
      </w:pPr>
      <w:r w:rsidRPr="00E96216">
        <w:t xml:space="preserve">Linear Interpolation </w:t>
      </w:r>
      <w:r>
        <w:t xml:space="preserve">based </w:t>
      </w:r>
      <w:r w:rsidRPr="00E96216">
        <w:t xml:space="preserve">Power </w:t>
      </w:r>
      <w:r>
        <w:t>Estimation</w:t>
      </w:r>
      <w:r w:rsidRPr="00E96216">
        <w:t xml:space="preserve"> for UL Slot</w:t>
      </w:r>
      <w:r>
        <w:t xml:space="preserve"> with Tx Power other than 0dBm and 23dBm</w:t>
      </w:r>
      <w:r w:rsidRPr="00E96216">
        <w:t xml:space="preserve"> </w:t>
      </w:r>
    </w:p>
    <w:p w14:paraId="16DE2737" w14:textId="77777777" w:rsidR="00E44E77" w:rsidRPr="00E96216" w:rsidRDefault="00E44E77" w:rsidP="00E44E77">
      <w:r w:rsidRPr="00E96216">
        <w:t xml:space="preserve">UE power consumption is composed of power contributed from DL rx and UL tx. However, due to the nature of DL heavy traffic, when it comes to power evaluation, in many cases, the focus has been on DL than UL. Accordingly, 38.840 has power model with focus on DL. </w:t>
      </w:r>
    </w:p>
    <w:p w14:paraId="63932CCA" w14:textId="77777777" w:rsidR="00E44E77" w:rsidRPr="00E96216" w:rsidRDefault="00E44E77" w:rsidP="00E44E77">
      <w:r w:rsidRPr="00E96216">
        <w:t>In XR application, UE makes lots of UL transmissions e.g., pose/control/scene upload. Their data rates range from 1Mbps ~ 10Mbps with very short interval (2ms ~ 100ms) between two consecutive transmissions. This makes UL power contribution increases significantly. Thus, UL power contribution should not be ignored in XR power study. Another reason to consider is UE tx power. In R16 power model, although 0dBm and 23dBm cases were defined, 23dBm cases were hardly considered. However, in real network, UEs’ tx power depends on pathloss, target SNR, etc could be quite high, i.e. higher than 0dBm. Thus, in such case, power consumption due to high tx power (PA) makes significant contribution to total power consumption.</w:t>
      </w:r>
    </w:p>
    <w:p w14:paraId="202A29FC" w14:textId="77777777" w:rsidR="00E44E77" w:rsidRDefault="00E44E77" w:rsidP="00E44E77">
      <w:r w:rsidRPr="00E96216">
        <w:t>The current power model in 38.840 does not support power level other than 0dBm and 23dBm. To estimate power consumption of Ue of which transmit power is X dBm with X ≠ 0dBm and 23dBm, we could use interpolation method.</w:t>
      </w:r>
    </w:p>
    <w:p w14:paraId="75B37E16" w14:textId="3461719F" w:rsidR="00E44E77" w:rsidRDefault="00E44E77" w:rsidP="00E44E77">
      <w:pPr>
        <w:pStyle w:val="Caption"/>
        <w:keepNext/>
      </w:pPr>
      <w:r>
        <w:t xml:space="preserve">Table </w:t>
      </w:r>
      <w:r>
        <w:fldChar w:fldCharType="begin"/>
      </w:r>
      <w:r>
        <w:instrText xml:space="preserve"> SEQ Table \* ARABIC </w:instrText>
      </w:r>
      <w:r>
        <w:fldChar w:fldCharType="separate"/>
      </w:r>
      <w:r w:rsidR="00666863">
        <w:rPr>
          <w:noProof/>
        </w:rPr>
        <w:t>4</w:t>
      </w:r>
      <w:r>
        <w:rPr>
          <w:noProof/>
        </w:rPr>
        <w:fldChar w:fldCharType="end"/>
      </w:r>
      <w:r>
        <w:t xml:space="preserve"> Views on linear interpolation of power consumption numbers for tx power other than 0 and 23dBm.</w:t>
      </w:r>
    </w:p>
    <w:tbl>
      <w:tblPr>
        <w:tblStyle w:val="TableGrid"/>
        <w:tblW w:w="0" w:type="auto"/>
        <w:tblLook w:val="04A0" w:firstRow="1" w:lastRow="0" w:firstColumn="1" w:lastColumn="0" w:noHBand="0" w:noVBand="1"/>
      </w:tblPr>
      <w:tblGrid>
        <w:gridCol w:w="1345"/>
        <w:gridCol w:w="8284"/>
      </w:tblGrid>
      <w:tr w:rsidR="00E44E77" w:rsidRPr="00E96216" w14:paraId="40C76137" w14:textId="77777777" w:rsidTr="008152D2">
        <w:tc>
          <w:tcPr>
            <w:tcW w:w="1345" w:type="dxa"/>
            <w:shd w:val="clear" w:color="auto" w:fill="EEECE1" w:themeFill="background2"/>
          </w:tcPr>
          <w:p w14:paraId="01F903AA" w14:textId="77777777" w:rsidR="00E44E77" w:rsidRPr="00E96216" w:rsidRDefault="00E44E77" w:rsidP="008152D2">
            <w:pPr>
              <w:spacing w:before="120" w:after="120"/>
            </w:pPr>
            <w:r w:rsidRPr="00E96216">
              <w:t xml:space="preserve">Company </w:t>
            </w:r>
          </w:p>
        </w:tc>
        <w:tc>
          <w:tcPr>
            <w:tcW w:w="8284" w:type="dxa"/>
            <w:shd w:val="clear" w:color="auto" w:fill="EEECE1" w:themeFill="background2"/>
          </w:tcPr>
          <w:p w14:paraId="490E3300" w14:textId="77777777" w:rsidR="00E44E77" w:rsidRPr="00E96216" w:rsidRDefault="00E44E77" w:rsidP="008152D2">
            <w:pPr>
              <w:spacing w:before="120" w:after="120"/>
            </w:pPr>
            <w:r w:rsidRPr="00E96216">
              <w:t>View</w:t>
            </w:r>
          </w:p>
        </w:tc>
      </w:tr>
      <w:tr w:rsidR="00E44E77" w:rsidRPr="00E96216" w14:paraId="11DDA540" w14:textId="77777777" w:rsidTr="006572C4">
        <w:tc>
          <w:tcPr>
            <w:tcW w:w="1345" w:type="dxa"/>
          </w:tcPr>
          <w:p w14:paraId="3BE96022" w14:textId="77777777" w:rsidR="00E44E77" w:rsidRPr="00E96216" w:rsidRDefault="00E44E77" w:rsidP="008152D2">
            <w:pPr>
              <w:spacing w:before="120" w:after="120"/>
            </w:pPr>
            <w:r w:rsidRPr="00E96216">
              <w:t>QC</w:t>
            </w:r>
          </w:p>
        </w:tc>
        <w:tc>
          <w:tcPr>
            <w:tcW w:w="8284" w:type="dxa"/>
            <w:shd w:val="clear" w:color="auto" w:fill="auto"/>
          </w:tcPr>
          <w:p w14:paraId="0319DA70" w14:textId="77777777" w:rsidR="00E44E77" w:rsidRPr="00E96216" w:rsidRDefault="00E44E77" w:rsidP="008152D2">
            <w:pPr>
              <w:spacing w:before="120" w:after="120"/>
            </w:pPr>
            <w:r w:rsidRPr="006572C4">
              <w:t>Linear interpolation</w:t>
            </w:r>
            <w:r w:rsidRPr="00E96216">
              <w:t xml:space="preserve"> in linear domain is reasonable method allowing approximation of power states with different</w:t>
            </w:r>
            <w:r>
              <w:t xml:space="preserve"> </w:t>
            </w:r>
            <w:r w:rsidRPr="006572C4">
              <w:t>UE tx power (other than 0dBm and 23dBm</w:t>
            </w:r>
            <w:r>
              <w:t>)</w:t>
            </w:r>
            <w:r w:rsidRPr="00E96216">
              <w:t>. The linear interpolation method already has been used / captured in 38.840 to estimate the power consumption for different number of BD. We observe good match between this interpolation method and</w:t>
            </w:r>
            <w:r>
              <w:t xml:space="preserve"> </w:t>
            </w:r>
            <w:r w:rsidRPr="00E96216">
              <w:t>data points.</w:t>
            </w:r>
          </w:p>
        </w:tc>
      </w:tr>
      <w:tr w:rsidR="00E44E77" w:rsidRPr="00E96216" w14:paraId="5F29A2A9" w14:textId="77777777" w:rsidTr="006572C4">
        <w:tc>
          <w:tcPr>
            <w:tcW w:w="1345" w:type="dxa"/>
          </w:tcPr>
          <w:p w14:paraId="7F194251" w14:textId="77777777" w:rsidR="00E44E77" w:rsidRPr="00B21A4D" w:rsidRDefault="00E44E77" w:rsidP="008152D2">
            <w:pPr>
              <w:spacing w:before="120" w:after="120"/>
            </w:pPr>
            <w:r w:rsidRPr="00B21A4D">
              <w:t>vivo</w:t>
            </w:r>
          </w:p>
        </w:tc>
        <w:tc>
          <w:tcPr>
            <w:tcW w:w="8284" w:type="dxa"/>
            <w:shd w:val="clear" w:color="auto" w:fill="auto"/>
          </w:tcPr>
          <w:p w14:paraId="07122BDE" w14:textId="0E37E57E" w:rsidR="00E44E77" w:rsidRPr="00B21A4D" w:rsidRDefault="00E44E77" w:rsidP="008152D2">
            <w:pPr>
              <w:pStyle w:val="Caption"/>
              <w:rPr>
                <w:b w:val="0"/>
                <w:bCs/>
                <w:i/>
              </w:rPr>
            </w:pPr>
            <w:r w:rsidRPr="00B21A4D">
              <w:rPr>
                <w:b w:val="0"/>
                <w:i/>
              </w:rPr>
              <w:t xml:space="preserve">Proposal </w:t>
            </w:r>
            <w:r w:rsidRPr="00B21A4D">
              <w:rPr>
                <w:b w:val="0"/>
                <w:bCs/>
                <w:i/>
              </w:rPr>
              <w:fldChar w:fldCharType="begin"/>
            </w:r>
            <w:r w:rsidRPr="00B21A4D">
              <w:rPr>
                <w:b w:val="0"/>
                <w:i/>
              </w:rPr>
              <w:instrText xml:space="preserve"> SEQ Proposal \* ARABIC </w:instrText>
            </w:r>
            <w:r w:rsidRPr="00B21A4D">
              <w:rPr>
                <w:b w:val="0"/>
                <w:bCs/>
                <w:i/>
              </w:rPr>
              <w:fldChar w:fldCharType="separate"/>
            </w:r>
            <w:r w:rsidR="00666863">
              <w:rPr>
                <w:b w:val="0"/>
                <w:i/>
                <w:noProof/>
              </w:rPr>
              <w:t>2</w:t>
            </w:r>
            <w:r w:rsidRPr="00B21A4D">
              <w:rPr>
                <w:b w:val="0"/>
                <w:bCs/>
                <w:i/>
              </w:rPr>
              <w:fldChar w:fldCharType="end"/>
            </w:r>
            <w:r w:rsidRPr="00B21A4D">
              <w:rPr>
                <w:b w:val="0"/>
                <w:i/>
              </w:rPr>
              <w:t xml:space="preserve">: For XR/Cloud Gaming power consumption evaluation, introduce </w:t>
            </w:r>
            <w:r w:rsidRPr="006572C4">
              <w:rPr>
                <w:b w:val="0"/>
                <w:i/>
              </w:rPr>
              <w:t>interpolation</w:t>
            </w:r>
            <w:r w:rsidRPr="00B21A4D">
              <w:rPr>
                <w:b w:val="0"/>
                <w:i/>
              </w:rPr>
              <w:t xml:space="preserve"> algorithm for UL power between 0dBm and 23dBm.</w:t>
            </w:r>
          </w:p>
        </w:tc>
      </w:tr>
      <w:tr w:rsidR="00E44E77" w:rsidRPr="00E96216" w14:paraId="772646BB" w14:textId="77777777" w:rsidTr="006572C4">
        <w:tc>
          <w:tcPr>
            <w:tcW w:w="1345" w:type="dxa"/>
          </w:tcPr>
          <w:p w14:paraId="5B522461" w14:textId="77777777" w:rsidR="00E44E77" w:rsidRPr="00B21A4D" w:rsidRDefault="00E44E77" w:rsidP="008152D2">
            <w:pPr>
              <w:spacing w:before="120" w:after="120"/>
            </w:pPr>
            <w:r w:rsidRPr="00B21A4D">
              <w:t>ZTE</w:t>
            </w:r>
          </w:p>
        </w:tc>
        <w:tc>
          <w:tcPr>
            <w:tcW w:w="8284" w:type="dxa"/>
            <w:shd w:val="clear" w:color="auto" w:fill="auto"/>
          </w:tcPr>
          <w:p w14:paraId="794A8828" w14:textId="77777777" w:rsidR="00E44E77" w:rsidRPr="00B21A4D" w:rsidRDefault="00E44E77" w:rsidP="008152D2">
            <w:pPr>
              <w:pStyle w:val="YJ-Proposal"/>
              <w:numPr>
                <w:ilvl w:val="0"/>
                <w:numId w:val="0"/>
              </w:numPr>
              <w:spacing w:before="136" w:after="136"/>
              <w:jc w:val="both"/>
              <w:rPr>
                <w:b w:val="0"/>
                <w:bCs w:val="0"/>
                <w:sz w:val="21"/>
                <w:szCs w:val="21"/>
                <w:lang w:val="en-US" w:eastAsia="zh-CN"/>
              </w:rPr>
            </w:pPr>
            <w:r w:rsidRPr="00B21A4D">
              <w:rPr>
                <w:b w:val="0"/>
                <w:bCs w:val="0"/>
                <w:sz w:val="21"/>
                <w:szCs w:val="21"/>
                <w:lang w:eastAsia="zh-CN"/>
              </w:rPr>
              <w:t xml:space="preserve">Proposal 15: </w:t>
            </w:r>
            <w:r w:rsidRPr="00B21A4D">
              <w:rPr>
                <w:rFonts w:hint="eastAsia"/>
                <w:b w:val="0"/>
                <w:bCs w:val="0"/>
                <w:sz w:val="21"/>
                <w:szCs w:val="21"/>
                <w:lang w:eastAsia="zh-CN"/>
              </w:rPr>
              <w:t xml:space="preserve">RAN 1 down-selects </w:t>
            </w:r>
            <w:r w:rsidRPr="00B21A4D">
              <w:rPr>
                <w:b w:val="0"/>
                <w:bCs w:val="0"/>
                <w:sz w:val="21"/>
                <w:szCs w:val="21"/>
                <w:lang w:eastAsia="zh-CN"/>
              </w:rPr>
              <w:t xml:space="preserve">between the two </w:t>
            </w:r>
            <w:r w:rsidRPr="00B21A4D">
              <w:rPr>
                <w:b w:val="0"/>
                <w:bCs w:val="0"/>
                <w:sz w:val="21"/>
                <w:szCs w:val="21"/>
                <w:lang w:val="en-US" w:eastAsia="zh-CN"/>
              </w:rPr>
              <w:t>method</w:t>
            </w:r>
            <w:r w:rsidRPr="00B21A4D">
              <w:rPr>
                <w:b w:val="0"/>
                <w:bCs w:val="0"/>
                <w:sz w:val="21"/>
                <w:szCs w:val="21"/>
                <w:lang w:eastAsia="zh-CN"/>
              </w:rPr>
              <w:t>s</w:t>
            </w:r>
            <w:r w:rsidRPr="00B21A4D">
              <w:rPr>
                <w:b w:val="0"/>
                <w:bCs w:val="0"/>
                <w:sz w:val="21"/>
                <w:szCs w:val="21"/>
                <w:lang w:val="en-US" w:eastAsia="zh-CN"/>
              </w:rPr>
              <w:t xml:space="preserve"> for </w:t>
            </w:r>
            <w:r w:rsidRPr="00B21A4D">
              <w:rPr>
                <w:rFonts w:hint="eastAsia"/>
                <w:b w:val="0"/>
                <w:bCs w:val="0"/>
                <w:sz w:val="21"/>
                <w:szCs w:val="21"/>
                <w:lang w:val="en-US" w:eastAsia="zh-CN"/>
              </w:rPr>
              <w:t>relative</w:t>
            </w:r>
            <w:r w:rsidRPr="00B21A4D">
              <w:rPr>
                <w:b w:val="0"/>
                <w:bCs w:val="0"/>
                <w:sz w:val="21"/>
                <w:szCs w:val="21"/>
                <w:lang w:val="en-US" w:eastAsia="zh-CN"/>
              </w:rPr>
              <w:t xml:space="preserve"> </w:t>
            </w:r>
            <w:r w:rsidRPr="00B21A4D">
              <w:rPr>
                <w:rFonts w:hint="eastAsia"/>
                <w:b w:val="0"/>
                <w:bCs w:val="0"/>
                <w:sz w:val="21"/>
                <w:szCs w:val="21"/>
                <w:lang w:val="en-US" w:eastAsia="zh-CN"/>
              </w:rPr>
              <w:t>value modeling</w:t>
            </w:r>
            <w:r w:rsidRPr="00B21A4D">
              <w:rPr>
                <w:b w:val="0"/>
                <w:bCs w:val="0"/>
                <w:sz w:val="21"/>
                <w:szCs w:val="21"/>
                <w:lang w:val="en-US" w:eastAsia="zh-CN"/>
              </w:rPr>
              <w:t xml:space="preserve"> between</w:t>
            </w:r>
            <w:r w:rsidRPr="00B21A4D">
              <w:rPr>
                <w:rFonts w:hint="eastAsia"/>
                <w:b w:val="0"/>
                <w:bCs w:val="0"/>
                <w:sz w:val="21"/>
                <w:szCs w:val="21"/>
                <w:lang w:val="en-US" w:eastAsia="zh-CN"/>
              </w:rPr>
              <w:t xml:space="preserve"> UL transmission power with</w:t>
            </w:r>
            <w:r w:rsidRPr="00B21A4D">
              <w:rPr>
                <w:b w:val="0"/>
                <w:bCs w:val="0"/>
                <w:sz w:val="21"/>
                <w:szCs w:val="21"/>
                <w:lang w:val="en-US" w:eastAsia="zh-CN"/>
              </w:rPr>
              <w:t xml:space="preserve"> </w:t>
            </w:r>
            <w:r w:rsidRPr="00B21A4D">
              <w:rPr>
                <w:rFonts w:hint="eastAsia"/>
                <w:b w:val="0"/>
                <w:bCs w:val="0"/>
                <w:sz w:val="21"/>
                <w:szCs w:val="21"/>
                <w:lang w:val="en-US" w:eastAsia="zh-CN"/>
              </w:rPr>
              <w:t>(</w:t>
            </w:r>
            <w:r w:rsidRPr="00B21A4D">
              <w:rPr>
                <w:b w:val="0"/>
                <w:bCs w:val="0"/>
                <w:sz w:val="21"/>
                <w:szCs w:val="21"/>
                <w:lang w:val="en-US" w:eastAsia="zh-CN"/>
              </w:rPr>
              <w:t>0dBm 23dBm</w:t>
            </w:r>
            <w:r w:rsidRPr="00B21A4D">
              <w:rPr>
                <w:rFonts w:hint="eastAsia"/>
                <w:b w:val="0"/>
                <w:bCs w:val="0"/>
                <w:sz w:val="21"/>
                <w:szCs w:val="21"/>
                <w:lang w:val="en-US" w:eastAsia="zh-CN"/>
              </w:rPr>
              <w:t xml:space="preserve">) for </w:t>
            </w:r>
            <w:r w:rsidRPr="006572C4">
              <w:rPr>
                <w:rFonts w:hint="eastAsia"/>
                <w:b w:val="0"/>
                <w:sz w:val="21"/>
                <w:szCs w:val="21"/>
                <w:lang w:val="en-US" w:eastAsia="zh-CN"/>
              </w:rPr>
              <w:t>FR1</w:t>
            </w:r>
            <w:r w:rsidRPr="00B21A4D">
              <w:rPr>
                <w:b w:val="0"/>
                <w:bCs w:val="0"/>
                <w:sz w:val="21"/>
                <w:szCs w:val="21"/>
                <w:lang w:val="en-US" w:eastAsia="zh-CN"/>
              </w:rPr>
              <w:t xml:space="preserve">, </w:t>
            </w:r>
          </w:p>
          <w:p w14:paraId="3B566E74" w14:textId="77777777" w:rsidR="00E44E77" w:rsidRPr="00B21A4D" w:rsidRDefault="00E44E77" w:rsidP="008152D2">
            <w:pPr>
              <w:pStyle w:val="YJ-Proposal"/>
              <w:numPr>
                <w:ilvl w:val="255"/>
                <w:numId w:val="0"/>
              </w:numPr>
              <w:spacing w:before="136" w:after="136"/>
              <w:jc w:val="both"/>
              <w:rPr>
                <w:b w:val="0"/>
                <w:bCs w:val="0"/>
                <w:sz w:val="21"/>
                <w:szCs w:val="21"/>
                <w:lang w:val="en-US" w:eastAsia="zh-CN"/>
              </w:rPr>
            </w:pPr>
            <w:r w:rsidRPr="00B21A4D">
              <w:rPr>
                <w:b w:val="0"/>
                <w:bCs w:val="0"/>
                <w:sz w:val="21"/>
                <w:szCs w:val="21"/>
                <w:lang w:val="en-US" w:eastAsia="zh-CN"/>
              </w:rPr>
              <w:t xml:space="preserve">Alt 1: UL(long PUCCH or PUSCH) power value is 250 </w:t>
            </w:r>
            <w:r w:rsidRPr="00B21A4D">
              <w:rPr>
                <w:rFonts w:hint="eastAsia"/>
                <w:b w:val="0"/>
                <w:bCs w:val="0"/>
                <w:sz w:val="21"/>
                <w:szCs w:val="21"/>
                <w:lang w:val="en-US" w:eastAsia="zh-CN"/>
              </w:rPr>
              <w:t>within</w:t>
            </w:r>
            <w:r w:rsidRPr="00B21A4D">
              <w:rPr>
                <w:b w:val="0"/>
                <w:bCs w:val="0"/>
                <w:sz w:val="21"/>
                <w:szCs w:val="21"/>
                <w:lang w:val="en-US" w:eastAsia="zh-CN"/>
              </w:rPr>
              <w:t xml:space="preserve"> [0dBm, </w:t>
            </w:r>
            <w:r w:rsidRPr="00B21A4D">
              <w:rPr>
                <w:rFonts w:hint="eastAsia"/>
                <w:b w:val="0"/>
                <w:bCs w:val="0"/>
                <w:sz w:val="21"/>
                <w:szCs w:val="21"/>
                <w:lang w:val="en-US" w:eastAsia="zh-CN"/>
              </w:rPr>
              <w:t>M</w:t>
            </w:r>
            <w:r w:rsidRPr="00B21A4D">
              <w:rPr>
                <w:b w:val="0"/>
                <w:bCs w:val="0"/>
                <w:sz w:val="21"/>
                <w:szCs w:val="21"/>
                <w:lang w:val="en-US" w:eastAsia="zh-CN"/>
              </w:rPr>
              <w:t xml:space="preserve">], and UL power value is 700 </w:t>
            </w:r>
            <w:r w:rsidRPr="00B21A4D">
              <w:rPr>
                <w:rFonts w:hint="eastAsia"/>
                <w:b w:val="0"/>
                <w:bCs w:val="0"/>
                <w:sz w:val="21"/>
                <w:szCs w:val="21"/>
                <w:lang w:val="en-US" w:eastAsia="zh-CN"/>
              </w:rPr>
              <w:t>within</w:t>
            </w:r>
            <w:r w:rsidRPr="00B21A4D">
              <w:rPr>
                <w:b w:val="0"/>
                <w:bCs w:val="0"/>
                <w:sz w:val="21"/>
                <w:szCs w:val="21"/>
                <w:lang w:val="en-US" w:eastAsia="zh-CN"/>
              </w:rPr>
              <w:t xml:space="preserve"> (</w:t>
            </w:r>
            <w:r w:rsidRPr="00B21A4D">
              <w:rPr>
                <w:rFonts w:hint="eastAsia"/>
                <w:b w:val="0"/>
                <w:bCs w:val="0"/>
                <w:sz w:val="21"/>
                <w:szCs w:val="21"/>
                <w:lang w:val="en-US" w:eastAsia="zh-CN"/>
              </w:rPr>
              <w:t>M</w:t>
            </w:r>
            <w:r w:rsidRPr="00B21A4D">
              <w:rPr>
                <w:b w:val="0"/>
                <w:bCs w:val="0"/>
                <w:sz w:val="21"/>
                <w:szCs w:val="21"/>
                <w:lang w:val="en-US" w:eastAsia="zh-CN"/>
              </w:rPr>
              <w:t>, 23dBm].</w:t>
            </w:r>
          </w:p>
          <w:p w14:paraId="7DD81ECB" w14:textId="77777777" w:rsidR="00E44E77" w:rsidRPr="00B21A4D" w:rsidRDefault="00E44E77" w:rsidP="008152D2">
            <w:pPr>
              <w:pStyle w:val="YJ-Proposal"/>
              <w:numPr>
                <w:ilvl w:val="255"/>
                <w:numId w:val="0"/>
              </w:numPr>
              <w:spacing w:before="136" w:after="136"/>
              <w:jc w:val="both"/>
              <w:rPr>
                <w:b w:val="0"/>
                <w:bCs w:val="0"/>
                <w:sz w:val="21"/>
                <w:szCs w:val="21"/>
                <w:lang w:val="en-US" w:eastAsia="zh-CN"/>
              </w:rPr>
            </w:pPr>
            <w:r w:rsidRPr="00B21A4D">
              <w:rPr>
                <w:b w:val="0"/>
                <w:bCs w:val="0"/>
                <w:sz w:val="21"/>
                <w:szCs w:val="21"/>
                <w:lang w:val="en-US" w:eastAsia="zh-CN"/>
              </w:rPr>
              <w:t xml:space="preserve">Alt 2: </w:t>
            </w:r>
            <w:r w:rsidRPr="006572C4">
              <w:rPr>
                <w:b w:val="0"/>
                <w:sz w:val="21"/>
                <w:szCs w:val="21"/>
                <w:lang w:val="en-US" w:eastAsia="zh-CN"/>
              </w:rPr>
              <w:t>Y = 250 + 2.25*X</w:t>
            </w:r>
            <w:r w:rsidRPr="006572C4">
              <w:rPr>
                <w:rFonts w:hint="eastAsia"/>
                <w:b w:val="0"/>
                <w:sz w:val="21"/>
                <w:szCs w:val="21"/>
                <w:lang w:val="en-US" w:eastAsia="zh-CN"/>
              </w:rPr>
              <w:t>, X is transmission power in mw, Y is UL power at X mw.</w:t>
            </w:r>
          </w:p>
          <w:p w14:paraId="67225CF6" w14:textId="77777777" w:rsidR="00E44E77" w:rsidRPr="00B21A4D" w:rsidRDefault="00E44E77" w:rsidP="008152D2">
            <w:pPr>
              <w:spacing w:before="120" w:after="120"/>
              <w:rPr>
                <w:lang w:val="en-US"/>
              </w:rPr>
            </w:pPr>
          </w:p>
          <w:p w14:paraId="2C553617" w14:textId="77777777" w:rsidR="00E44E77" w:rsidRPr="00B21A4D" w:rsidRDefault="00E44E77" w:rsidP="008152D2">
            <w:pPr>
              <w:pStyle w:val="YJ-Proposal"/>
              <w:numPr>
                <w:ilvl w:val="0"/>
                <w:numId w:val="0"/>
              </w:numPr>
              <w:spacing w:before="136" w:after="136"/>
              <w:jc w:val="both"/>
              <w:rPr>
                <w:b w:val="0"/>
                <w:bCs w:val="0"/>
                <w:sz w:val="21"/>
                <w:szCs w:val="21"/>
                <w:lang w:eastAsia="zh-CN"/>
              </w:rPr>
            </w:pPr>
            <w:r w:rsidRPr="00B21A4D">
              <w:rPr>
                <w:b w:val="0"/>
                <w:bCs w:val="0"/>
                <w:sz w:val="21"/>
                <w:szCs w:val="21"/>
                <w:lang w:eastAsia="zh-CN"/>
              </w:rPr>
              <w:t xml:space="preserve">Proposal 16: </w:t>
            </w:r>
            <w:r w:rsidRPr="00B21A4D">
              <w:rPr>
                <w:rFonts w:hint="eastAsia"/>
                <w:b w:val="0"/>
                <w:bCs w:val="0"/>
                <w:sz w:val="21"/>
                <w:szCs w:val="21"/>
                <w:lang w:eastAsia="zh-CN"/>
              </w:rPr>
              <w:t xml:space="preserve">RAN 1 down-selects </w:t>
            </w:r>
            <w:r w:rsidRPr="00B21A4D">
              <w:rPr>
                <w:b w:val="0"/>
                <w:bCs w:val="0"/>
                <w:sz w:val="21"/>
                <w:szCs w:val="21"/>
                <w:lang w:eastAsia="zh-CN"/>
              </w:rPr>
              <w:t xml:space="preserve">between the two methods </w:t>
            </w:r>
            <w:r w:rsidRPr="00B21A4D">
              <w:rPr>
                <w:rFonts w:hint="eastAsia"/>
                <w:b w:val="0"/>
                <w:bCs w:val="0"/>
                <w:sz w:val="21"/>
                <w:szCs w:val="21"/>
                <w:lang w:eastAsia="zh-CN"/>
              </w:rPr>
              <w:t xml:space="preserve">for UL power between 0dBm and 23dBm for </w:t>
            </w:r>
            <w:r w:rsidRPr="006572C4">
              <w:rPr>
                <w:rFonts w:hint="eastAsia"/>
                <w:b w:val="0"/>
                <w:sz w:val="21"/>
                <w:szCs w:val="21"/>
                <w:lang w:eastAsia="zh-CN"/>
              </w:rPr>
              <w:t>FR2</w:t>
            </w:r>
            <w:r w:rsidRPr="00B21A4D">
              <w:rPr>
                <w:rFonts w:hint="eastAsia"/>
                <w:b w:val="0"/>
                <w:bCs w:val="0"/>
                <w:sz w:val="21"/>
                <w:szCs w:val="21"/>
                <w:lang w:eastAsia="zh-CN"/>
              </w:rPr>
              <w:t xml:space="preserve">, </w:t>
            </w:r>
          </w:p>
          <w:p w14:paraId="5C08D956" w14:textId="77777777" w:rsidR="00E44E77" w:rsidRPr="00B21A4D" w:rsidRDefault="00E44E77" w:rsidP="008152D2">
            <w:pPr>
              <w:pStyle w:val="YJ-Proposal"/>
              <w:numPr>
                <w:ilvl w:val="255"/>
                <w:numId w:val="0"/>
              </w:numPr>
              <w:spacing w:before="136" w:after="136"/>
              <w:jc w:val="both"/>
              <w:rPr>
                <w:b w:val="0"/>
                <w:bCs w:val="0"/>
                <w:sz w:val="21"/>
                <w:szCs w:val="21"/>
                <w:lang w:val="en-US" w:eastAsia="zh-CN"/>
              </w:rPr>
            </w:pPr>
            <w:r w:rsidRPr="00B21A4D">
              <w:rPr>
                <w:rFonts w:hint="eastAsia"/>
                <w:b w:val="0"/>
                <w:bCs w:val="0"/>
                <w:sz w:val="21"/>
                <w:szCs w:val="21"/>
                <w:lang w:val="en-US" w:eastAsia="zh-CN"/>
              </w:rPr>
              <w:t>Alt 1: UL(long PUCCH or PUSCH) power value is 350 within [0dBm, M], and UL power value is 800 within (M</w:t>
            </w:r>
            <w:r w:rsidRPr="00B21A4D">
              <w:rPr>
                <w:b w:val="0"/>
                <w:bCs w:val="0"/>
                <w:sz w:val="21"/>
                <w:szCs w:val="21"/>
                <w:lang w:val="en-US" w:eastAsia="zh-CN"/>
              </w:rPr>
              <w:t>, 23dBm].</w:t>
            </w:r>
          </w:p>
          <w:p w14:paraId="5A868EEF" w14:textId="77777777" w:rsidR="00E44E77" w:rsidRPr="00B21A4D" w:rsidRDefault="00E44E77" w:rsidP="008152D2">
            <w:pPr>
              <w:pStyle w:val="YJ-Proposal"/>
              <w:numPr>
                <w:ilvl w:val="255"/>
                <w:numId w:val="0"/>
              </w:numPr>
              <w:spacing w:before="136" w:after="136"/>
              <w:jc w:val="both"/>
              <w:rPr>
                <w:b w:val="0"/>
                <w:bCs w:val="0"/>
                <w:sz w:val="21"/>
                <w:szCs w:val="21"/>
                <w:lang w:val="en-US" w:eastAsia="zh-CN"/>
              </w:rPr>
            </w:pPr>
            <w:r w:rsidRPr="00B21A4D">
              <w:rPr>
                <w:rFonts w:hint="eastAsia"/>
                <w:b w:val="0"/>
                <w:bCs w:val="0"/>
                <w:sz w:val="21"/>
                <w:szCs w:val="21"/>
                <w:lang w:val="en-US" w:eastAsia="zh-CN"/>
              </w:rPr>
              <w:t xml:space="preserve">Alt 2: </w:t>
            </w:r>
            <w:r w:rsidRPr="006572C4">
              <w:rPr>
                <w:rFonts w:hint="eastAsia"/>
                <w:b w:val="0"/>
                <w:sz w:val="21"/>
                <w:szCs w:val="21"/>
                <w:lang w:val="en-US" w:eastAsia="zh-CN"/>
              </w:rPr>
              <w:t>Y = 350 + 2.25*X, X is transmission power in mw, Y is UL power at X mw.</w:t>
            </w:r>
          </w:p>
        </w:tc>
      </w:tr>
    </w:tbl>
    <w:p w14:paraId="127460F5" w14:textId="77777777" w:rsidR="00E44E77" w:rsidRDefault="00E44E77" w:rsidP="00E44E77">
      <w:pPr>
        <w:rPr>
          <w:b/>
          <w:bCs/>
        </w:rPr>
      </w:pPr>
    </w:p>
    <w:p w14:paraId="15B85592" w14:textId="77777777" w:rsidR="00E44E77" w:rsidRPr="00587142" w:rsidRDefault="00E44E77" w:rsidP="00E44E77">
      <w:pPr>
        <w:rPr>
          <w:b/>
          <w:bCs/>
          <w:u w:val="single"/>
        </w:rPr>
      </w:pPr>
      <w:r w:rsidRPr="00587142">
        <w:rPr>
          <w:b/>
          <w:bCs/>
          <w:u w:val="single"/>
        </w:rPr>
        <w:t>Summary</w:t>
      </w:r>
    </w:p>
    <w:p w14:paraId="5BB78F37" w14:textId="77777777" w:rsidR="00E44E77" w:rsidRPr="00587142" w:rsidRDefault="00E44E77" w:rsidP="00E44E77">
      <w:pPr>
        <w:pStyle w:val="ListParagraph"/>
        <w:numPr>
          <w:ilvl w:val="0"/>
          <w:numId w:val="71"/>
        </w:numPr>
        <w:overflowPunct w:val="0"/>
        <w:autoSpaceDE w:val="0"/>
        <w:autoSpaceDN w:val="0"/>
        <w:adjustRightInd w:val="0"/>
        <w:spacing w:line="240" w:lineRule="auto"/>
        <w:contextualSpacing/>
        <w:jc w:val="both"/>
        <w:textAlignment w:val="baseline"/>
        <w:rPr>
          <w:b/>
          <w:bCs/>
        </w:rPr>
      </w:pPr>
      <w:r>
        <w:rPr>
          <w:b/>
          <w:bCs/>
        </w:rPr>
        <w:t>Use linear interpolation method to estimate power consumption for tx power other than 0dBm and 23dBm.</w:t>
      </w:r>
    </w:p>
    <w:p w14:paraId="2BFE0E45" w14:textId="78294F67" w:rsidR="00E44E77" w:rsidRPr="00D35FCD" w:rsidRDefault="00E44E77" w:rsidP="00E44E77">
      <w:pPr>
        <w:rPr>
          <w:b/>
          <w:bCs/>
        </w:rPr>
      </w:pPr>
      <w:r w:rsidRPr="00E96216">
        <w:rPr>
          <w:b/>
          <w:bCs/>
        </w:rPr>
        <w:t>Proposal 1</w:t>
      </w:r>
      <w:r w:rsidR="00FD4088">
        <w:rPr>
          <w:b/>
          <w:bCs/>
        </w:rPr>
        <w:t>3</w:t>
      </w:r>
      <w:r w:rsidRPr="00E96216">
        <w:rPr>
          <w:b/>
          <w:bCs/>
        </w:rPr>
        <w:t xml:space="preserve">: </w:t>
      </w:r>
      <w:r w:rsidRPr="009E4390">
        <w:t>Power model support</w:t>
      </w:r>
      <w:r w:rsidR="00FD4088">
        <w:t>s</w:t>
      </w:r>
      <w:r w:rsidRPr="009E4390">
        <w:t xml:space="preserve"> linear interpolation technique for power consumption estimation.</w:t>
      </w:r>
      <w:r>
        <w:rPr>
          <w:b/>
          <w:bCs/>
        </w:rPr>
        <w:t xml:space="preserve"> </w:t>
      </w:r>
      <w:r w:rsidRPr="00910A46">
        <w:t xml:space="preserve">For example, </w:t>
      </w:r>
      <w:r>
        <w:t>t</w:t>
      </w:r>
      <w:r w:rsidRPr="00E96216">
        <w:t xml:space="preserve">he power consumption of </w:t>
      </w:r>
      <w:r>
        <w:t xml:space="preserve">a </w:t>
      </w:r>
      <w:r w:rsidRPr="00E96216">
        <w:t xml:space="preserve">UL power </w:t>
      </w:r>
      <w:r>
        <w:t>state (L</w:t>
      </w:r>
      <w:r w:rsidRPr="00E96216">
        <w:t>ong PUCCH</w:t>
      </w:r>
      <w:r>
        <w:t xml:space="preserve">, </w:t>
      </w:r>
      <w:r w:rsidRPr="00E96216">
        <w:t xml:space="preserve">PUSCH as defined in 38.840) for UE with transmit power X dBm </w:t>
      </w:r>
      <w:r>
        <w:t xml:space="preserve">can be determined </w:t>
      </w:r>
      <w:r w:rsidRPr="00E96216">
        <w:t>by linear interpolation of existing power numbers for 0dBm and 23dBm tx power in linear domain.</w:t>
      </w:r>
      <w:r>
        <w:rPr>
          <w:b/>
          <w:bCs/>
        </w:rPr>
        <w:t xml:space="preserve"> </w:t>
      </w:r>
      <w:r>
        <w:t xml:space="preserve">Note that this </w:t>
      </w:r>
      <w:r>
        <w:lastRenderedPageBreak/>
        <w:t>technique could be applied to short PUCCH/SRS power state in similar fashion or to the estimation of power with different number of UL tx symbols.</w:t>
      </w:r>
    </w:p>
    <w:p w14:paraId="6B9D1CBA" w14:textId="100502FD" w:rsidR="00E44E77" w:rsidRPr="002020CA" w:rsidRDefault="00E44E77" w:rsidP="00390957">
      <w:pPr>
        <w:pStyle w:val="BodyText"/>
        <w:numPr>
          <w:ilvl w:val="0"/>
          <w:numId w:val="16"/>
        </w:numPr>
        <w:spacing w:after="120" w:line="240" w:lineRule="auto"/>
        <w:jc w:val="both"/>
        <w:rPr>
          <w:rFonts w:eastAsiaTheme="minorEastAsia"/>
          <w:b/>
          <w:bCs/>
          <w:highlight w:val="yellow"/>
          <w:lang w:eastAsia="zh-CN"/>
        </w:rPr>
      </w:pPr>
      <w:r w:rsidRPr="002020CA">
        <w:rPr>
          <w:rFonts w:eastAsiaTheme="minorEastAsia"/>
          <w:b/>
          <w:bCs/>
          <w:highlight w:val="yellow"/>
          <w:lang w:eastAsia="zh-CN"/>
        </w:rPr>
        <w:t>Please share your comments on Proposal 1</w:t>
      </w:r>
      <w:r w:rsidR="00B87CBD" w:rsidRPr="002020CA">
        <w:rPr>
          <w:rFonts w:eastAsiaTheme="minorEastAsia"/>
          <w:b/>
          <w:bCs/>
          <w:highlight w:val="yellow"/>
          <w:lang w:eastAsia="zh-CN"/>
        </w:rPr>
        <w:t>3</w:t>
      </w:r>
      <w:r w:rsidRPr="002020CA">
        <w:rPr>
          <w:rFonts w:eastAsiaTheme="minorEastAsia"/>
          <w:b/>
          <w:bCs/>
          <w:highlight w:val="yellow"/>
          <w:lang w:eastAsia="zh-CN"/>
        </w:rPr>
        <w:t>.</w:t>
      </w:r>
    </w:p>
    <w:tbl>
      <w:tblPr>
        <w:tblStyle w:val="TableGrid"/>
        <w:tblW w:w="0" w:type="auto"/>
        <w:tblLook w:val="04A0" w:firstRow="1" w:lastRow="0" w:firstColumn="1" w:lastColumn="0" w:noHBand="0" w:noVBand="1"/>
      </w:tblPr>
      <w:tblGrid>
        <w:gridCol w:w="1345"/>
        <w:gridCol w:w="8284"/>
      </w:tblGrid>
      <w:tr w:rsidR="00E44E77" w:rsidRPr="00E96216" w14:paraId="569FF6DB" w14:textId="77777777" w:rsidTr="008152D2">
        <w:tc>
          <w:tcPr>
            <w:tcW w:w="1345" w:type="dxa"/>
            <w:shd w:val="clear" w:color="auto" w:fill="EEECE1" w:themeFill="background2"/>
          </w:tcPr>
          <w:p w14:paraId="0563EB08" w14:textId="77777777" w:rsidR="00E44E77" w:rsidRPr="00E96216" w:rsidRDefault="00E44E77" w:rsidP="008152D2">
            <w:r w:rsidRPr="00E96216">
              <w:t xml:space="preserve">Company </w:t>
            </w:r>
          </w:p>
        </w:tc>
        <w:tc>
          <w:tcPr>
            <w:tcW w:w="8284" w:type="dxa"/>
            <w:shd w:val="clear" w:color="auto" w:fill="EEECE1" w:themeFill="background2"/>
          </w:tcPr>
          <w:p w14:paraId="653C5544" w14:textId="77777777" w:rsidR="00E44E77" w:rsidRPr="00E96216" w:rsidRDefault="00E44E77" w:rsidP="008152D2">
            <w:r w:rsidRPr="00E96216">
              <w:t>View</w:t>
            </w:r>
          </w:p>
        </w:tc>
      </w:tr>
      <w:tr w:rsidR="00E230E1" w:rsidRPr="00E96216" w14:paraId="10E5BBF0" w14:textId="77777777" w:rsidTr="008152D2">
        <w:tc>
          <w:tcPr>
            <w:tcW w:w="1345" w:type="dxa"/>
          </w:tcPr>
          <w:p w14:paraId="51CE11A4" w14:textId="3E1B42D5" w:rsidR="00E230E1" w:rsidRDefault="00E230E1" w:rsidP="00E230E1">
            <w:r>
              <w:t>QC</w:t>
            </w:r>
          </w:p>
        </w:tc>
        <w:tc>
          <w:tcPr>
            <w:tcW w:w="8284" w:type="dxa"/>
          </w:tcPr>
          <w:p w14:paraId="69879180" w14:textId="69DE5B1C" w:rsidR="00E230E1" w:rsidRDefault="00E230E1" w:rsidP="00E230E1">
            <w:pPr>
              <w:pStyle w:val="YJ-Proposal"/>
              <w:numPr>
                <w:ilvl w:val="0"/>
                <w:numId w:val="0"/>
              </w:numPr>
              <w:spacing w:before="136" w:after="136"/>
              <w:jc w:val="both"/>
              <w:rPr>
                <w:sz w:val="21"/>
                <w:szCs w:val="21"/>
                <w:lang w:eastAsia="zh-CN"/>
              </w:rPr>
            </w:pPr>
            <w:r>
              <w:rPr>
                <w:b w:val="0"/>
                <w:bCs w:val="0"/>
                <w:i w:val="0"/>
                <w:iCs w:val="0"/>
                <w:sz w:val="21"/>
                <w:szCs w:val="21"/>
                <w:lang w:eastAsia="zh-CN"/>
              </w:rPr>
              <w:t xml:space="preserve">We support Proposal 13. This is necessary to evaluate UE power consumption for XR with minimal effort on power evaluation methodology. Linear interpolation is already being used in 38.840 power model to estimate different number of BDs. Thus, this proposal is to extend it to cases that are needed for our XR power evaluations. </w:t>
            </w:r>
          </w:p>
        </w:tc>
      </w:tr>
      <w:tr w:rsidR="00E230E1" w:rsidRPr="00E96216" w14:paraId="4D465024" w14:textId="77777777" w:rsidTr="008152D2">
        <w:tc>
          <w:tcPr>
            <w:tcW w:w="1345" w:type="dxa"/>
          </w:tcPr>
          <w:p w14:paraId="586790E5" w14:textId="77777777" w:rsidR="00E230E1" w:rsidRDefault="00E230E1" w:rsidP="00E230E1"/>
        </w:tc>
        <w:tc>
          <w:tcPr>
            <w:tcW w:w="8284" w:type="dxa"/>
          </w:tcPr>
          <w:p w14:paraId="182E8F90" w14:textId="77777777" w:rsidR="00E230E1" w:rsidRDefault="00E230E1" w:rsidP="00E230E1">
            <w:pPr>
              <w:pStyle w:val="YJ-Proposal"/>
              <w:numPr>
                <w:ilvl w:val="0"/>
                <w:numId w:val="0"/>
              </w:numPr>
              <w:spacing w:before="136" w:after="136"/>
              <w:jc w:val="both"/>
              <w:rPr>
                <w:sz w:val="21"/>
                <w:szCs w:val="21"/>
                <w:lang w:eastAsia="zh-CN"/>
              </w:rPr>
            </w:pPr>
          </w:p>
        </w:tc>
      </w:tr>
    </w:tbl>
    <w:p w14:paraId="1D7D6433" w14:textId="77777777" w:rsidR="00E44E77" w:rsidRDefault="00E44E77" w:rsidP="00E44E77"/>
    <w:p w14:paraId="088BCA6E" w14:textId="77777777" w:rsidR="00E44E77" w:rsidRPr="003030EB" w:rsidRDefault="00E44E77" w:rsidP="00E44E77">
      <w:pPr>
        <w:pStyle w:val="Heading4"/>
      </w:pPr>
      <w:bookmarkStart w:id="13" w:name="_Ref62481756"/>
      <w:r w:rsidRPr="003030EB">
        <w:t>Other Enhancements</w:t>
      </w:r>
      <w:bookmarkEnd w:id="13"/>
    </w:p>
    <w:p w14:paraId="75E1831F" w14:textId="5B946BCD" w:rsidR="00E44E77" w:rsidRPr="00C92C85" w:rsidRDefault="00E44E77" w:rsidP="00E44E77">
      <w:pPr>
        <w:pStyle w:val="Caption"/>
        <w:keepNext/>
        <w:rPr>
          <w:b w:val="0"/>
          <w:bCs/>
        </w:rPr>
      </w:pPr>
      <w:bookmarkStart w:id="14" w:name="_Ref62480599"/>
      <w:r w:rsidRPr="00C92C85">
        <w:rPr>
          <w:b w:val="0"/>
        </w:rPr>
        <w:t>Th</w:t>
      </w:r>
      <w:r w:rsidR="00FD4088">
        <w:rPr>
          <w:b w:val="0"/>
        </w:rPr>
        <w:t>e following tables summarize</w:t>
      </w:r>
      <w:r>
        <w:rPr>
          <w:b w:val="0"/>
        </w:rPr>
        <w:t xml:space="preserve"> views on other enhancements for power evaluation.</w:t>
      </w:r>
    </w:p>
    <w:p w14:paraId="58566CC5" w14:textId="77777777" w:rsidR="00E44E77" w:rsidRPr="001A29A3" w:rsidRDefault="00E44E77" w:rsidP="00E44E77">
      <w:pPr>
        <w:rPr>
          <w:b/>
          <w:bCs/>
          <w:u w:val="single"/>
          <w:lang w:val="en-US"/>
        </w:rPr>
      </w:pPr>
      <w:r w:rsidRPr="001A29A3">
        <w:rPr>
          <w:b/>
          <w:bCs/>
          <w:u w:val="single"/>
        </w:rPr>
        <w:t>S</w:t>
      </w:r>
      <w:r>
        <w:rPr>
          <w:b/>
          <w:bCs/>
          <w:u w:val="single"/>
        </w:rPr>
        <w:t>pecial</w:t>
      </w:r>
      <w:r w:rsidRPr="001A29A3">
        <w:rPr>
          <w:b/>
          <w:bCs/>
          <w:u w:val="single"/>
        </w:rPr>
        <w:t xml:space="preserve"> </w:t>
      </w:r>
      <w:r>
        <w:rPr>
          <w:b/>
          <w:bCs/>
          <w:u w:val="single"/>
        </w:rPr>
        <w:t>S</w:t>
      </w:r>
      <w:r w:rsidRPr="001A29A3">
        <w:rPr>
          <w:b/>
          <w:bCs/>
          <w:u w:val="single"/>
        </w:rPr>
        <w:t xml:space="preserve">lot </w:t>
      </w:r>
      <w:r>
        <w:rPr>
          <w:b/>
          <w:bCs/>
          <w:u w:val="single"/>
        </w:rPr>
        <w:t>M</w:t>
      </w:r>
      <w:r w:rsidRPr="001A29A3">
        <w:rPr>
          <w:b/>
          <w:bCs/>
          <w:u w:val="single"/>
        </w:rPr>
        <w:t>odel</w:t>
      </w:r>
      <w:r>
        <w:rPr>
          <w:b/>
          <w:bCs/>
          <w:u w:val="single"/>
        </w:rPr>
        <w:t>l</w:t>
      </w:r>
      <w:r w:rsidRPr="001A29A3">
        <w:rPr>
          <w:b/>
          <w:bCs/>
          <w:u w:val="single"/>
        </w:rPr>
        <w:t>ing</w:t>
      </w:r>
    </w:p>
    <w:bookmarkEnd w:id="14"/>
    <w:p w14:paraId="06979BEF" w14:textId="01D19ECD" w:rsidR="00E44E77" w:rsidRDefault="00E44E77" w:rsidP="00E44E77">
      <w:pPr>
        <w:pStyle w:val="Caption"/>
        <w:keepNext/>
      </w:pPr>
      <w:r>
        <w:t>Views on S slot modelling</w:t>
      </w:r>
    </w:p>
    <w:tbl>
      <w:tblPr>
        <w:tblStyle w:val="TableGrid"/>
        <w:tblW w:w="0" w:type="auto"/>
        <w:tblLook w:val="04A0" w:firstRow="1" w:lastRow="0" w:firstColumn="1" w:lastColumn="0" w:noHBand="0" w:noVBand="1"/>
      </w:tblPr>
      <w:tblGrid>
        <w:gridCol w:w="1345"/>
        <w:gridCol w:w="8284"/>
      </w:tblGrid>
      <w:tr w:rsidR="00E44E77" w:rsidRPr="00E96216" w14:paraId="765AB60D" w14:textId="77777777" w:rsidTr="008152D2">
        <w:tc>
          <w:tcPr>
            <w:tcW w:w="1345" w:type="dxa"/>
            <w:shd w:val="clear" w:color="auto" w:fill="EEECE1" w:themeFill="background2"/>
          </w:tcPr>
          <w:p w14:paraId="0145D58D" w14:textId="77777777" w:rsidR="00E44E77" w:rsidRPr="00E96216" w:rsidRDefault="00E44E77" w:rsidP="008152D2">
            <w:r w:rsidRPr="00E96216">
              <w:t xml:space="preserve">Company </w:t>
            </w:r>
          </w:p>
        </w:tc>
        <w:tc>
          <w:tcPr>
            <w:tcW w:w="8284" w:type="dxa"/>
            <w:shd w:val="clear" w:color="auto" w:fill="EEECE1" w:themeFill="background2"/>
          </w:tcPr>
          <w:p w14:paraId="6F1E3EC3" w14:textId="77777777" w:rsidR="00E44E77" w:rsidRPr="00E96216" w:rsidRDefault="00E44E77" w:rsidP="008152D2">
            <w:r w:rsidRPr="00E96216">
              <w:t>View</w:t>
            </w:r>
          </w:p>
        </w:tc>
      </w:tr>
      <w:tr w:rsidR="00E44E77" w:rsidRPr="00E96216" w14:paraId="3E23F368" w14:textId="77777777" w:rsidTr="008152D2">
        <w:tc>
          <w:tcPr>
            <w:tcW w:w="1345" w:type="dxa"/>
          </w:tcPr>
          <w:p w14:paraId="1106F5CE" w14:textId="77777777" w:rsidR="00E44E77" w:rsidRPr="00524119" w:rsidRDefault="00E44E77" w:rsidP="008152D2">
            <w:r w:rsidRPr="00524119">
              <w:t>Huawei</w:t>
            </w:r>
          </w:p>
        </w:tc>
        <w:tc>
          <w:tcPr>
            <w:tcW w:w="8284" w:type="dxa"/>
          </w:tcPr>
          <w:p w14:paraId="531094A9" w14:textId="77777777" w:rsidR="00E44E77" w:rsidRPr="00524119" w:rsidRDefault="00E44E77" w:rsidP="00E44E77">
            <w:pPr>
              <w:pStyle w:val="ListParagraph"/>
              <w:numPr>
                <w:ilvl w:val="0"/>
                <w:numId w:val="65"/>
              </w:numPr>
              <w:overflowPunct w:val="0"/>
              <w:autoSpaceDE w:val="0"/>
              <w:autoSpaceDN w:val="0"/>
              <w:adjustRightInd w:val="0"/>
              <w:spacing w:before="120" w:line="276" w:lineRule="auto"/>
              <w:contextualSpacing/>
              <w:textAlignment w:val="baseline"/>
              <w:rPr>
                <w:lang w:eastAsia="zh-CN"/>
              </w:rPr>
            </w:pPr>
            <w:r w:rsidRPr="00524119">
              <w:rPr>
                <w:lang w:eastAsia="zh-CN"/>
              </w:rPr>
              <w:t xml:space="preserve">Power model for “S” slot: As discussed in Section 3.3, we propose to </w:t>
            </w:r>
            <w:r w:rsidRPr="006572C4">
              <w:rPr>
                <w:lang w:eastAsia="zh-CN"/>
              </w:rPr>
              <w:t>consider</w:t>
            </w:r>
            <w:r w:rsidRPr="006572C4">
              <w:t xml:space="preserve"> </w:t>
            </w:r>
            <w:r w:rsidRPr="006572C4">
              <w:rPr>
                <w:lang w:eastAsia="zh-CN"/>
              </w:rPr>
              <w:t xml:space="preserve">the S slot </w:t>
            </w:r>
            <w:r w:rsidRPr="006572C4">
              <w:rPr>
                <w:rFonts w:hint="eastAsia"/>
                <w:lang w:eastAsia="zh-CN"/>
              </w:rPr>
              <w:t>as</w:t>
            </w:r>
            <w:r w:rsidRPr="006572C4">
              <w:rPr>
                <w:lang w:eastAsia="zh-CN"/>
              </w:rPr>
              <w:t xml:space="preserve"> all D slot or all U slot</w:t>
            </w:r>
            <w:r w:rsidRPr="00524119">
              <w:rPr>
                <w:lang w:eastAsia="zh-CN"/>
              </w:rPr>
              <w:t xml:space="preserve">, and this can be determined after the traffic models of different applications are stable. So there is </w:t>
            </w:r>
            <w:r w:rsidRPr="006572C4">
              <w:rPr>
                <w:lang w:eastAsia="zh-CN"/>
              </w:rPr>
              <w:t>no need to develop additional power consumption model for S slot</w:t>
            </w:r>
            <w:r w:rsidRPr="00524119">
              <w:rPr>
                <w:lang w:eastAsia="zh-CN"/>
              </w:rPr>
              <w:t>.</w:t>
            </w:r>
          </w:p>
        </w:tc>
      </w:tr>
      <w:tr w:rsidR="00E44E77" w:rsidRPr="00E96216" w14:paraId="06DC1BAA" w14:textId="77777777" w:rsidTr="008152D2">
        <w:tc>
          <w:tcPr>
            <w:tcW w:w="1345" w:type="dxa"/>
          </w:tcPr>
          <w:p w14:paraId="043DB8B9" w14:textId="77777777" w:rsidR="00E44E77" w:rsidRPr="00524119" w:rsidRDefault="00E44E77" w:rsidP="008152D2">
            <w:r w:rsidRPr="00524119">
              <w:t>ZTE</w:t>
            </w:r>
          </w:p>
        </w:tc>
        <w:tc>
          <w:tcPr>
            <w:tcW w:w="8284" w:type="dxa"/>
          </w:tcPr>
          <w:p w14:paraId="4EE43FD0" w14:textId="77777777" w:rsidR="00E44E77" w:rsidRPr="00524119" w:rsidRDefault="00E44E77" w:rsidP="008152D2">
            <w:pPr>
              <w:pStyle w:val="YJ-Proposal"/>
              <w:numPr>
                <w:ilvl w:val="0"/>
                <w:numId w:val="0"/>
              </w:numPr>
              <w:spacing w:before="136" w:after="136"/>
              <w:jc w:val="both"/>
              <w:rPr>
                <w:b w:val="0"/>
                <w:bCs w:val="0"/>
              </w:rPr>
            </w:pPr>
            <w:bookmarkStart w:id="15" w:name="_Toc19134"/>
            <w:bookmarkStart w:id="16" w:name="_Toc61951587"/>
            <w:r w:rsidRPr="00524119">
              <w:rPr>
                <w:b w:val="0"/>
                <w:bCs w:val="0"/>
              </w:rPr>
              <w:t>Proposal 18: Power of “</w:t>
            </w:r>
            <w:r w:rsidRPr="006572C4">
              <w:rPr>
                <w:b w:val="0"/>
              </w:rPr>
              <w:t>PDSCH+PUCCH</w:t>
            </w:r>
            <w:r w:rsidRPr="00524119">
              <w:rPr>
                <w:b w:val="0"/>
                <w:bCs w:val="0"/>
              </w:rPr>
              <w:t>” is 450 at 23dBm, and power of “PDCCH+PDSCH+PUCCH” is 470 at 23 dBm.</w:t>
            </w:r>
            <w:bookmarkStart w:id="17" w:name="_Toc26675"/>
            <w:bookmarkStart w:id="18" w:name="_Toc61951588"/>
            <w:bookmarkEnd w:id="15"/>
            <w:bookmarkEnd w:id="16"/>
          </w:p>
          <w:p w14:paraId="2570E7A7" w14:textId="77777777" w:rsidR="00E44E77" w:rsidRPr="00524119" w:rsidRDefault="00E44E77" w:rsidP="008152D2">
            <w:pPr>
              <w:pStyle w:val="YJ-Proposal"/>
              <w:numPr>
                <w:ilvl w:val="0"/>
                <w:numId w:val="0"/>
              </w:numPr>
              <w:spacing w:before="136" w:after="136"/>
              <w:jc w:val="both"/>
              <w:rPr>
                <w:b w:val="0"/>
                <w:bCs w:val="0"/>
                <w:lang w:val="en-US" w:eastAsia="zh-CN"/>
              </w:rPr>
            </w:pPr>
            <w:r w:rsidRPr="00524119">
              <w:rPr>
                <w:b w:val="0"/>
                <w:bCs w:val="0"/>
              </w:rPr>
              <w:t>Proposal 19: Power of “</w:t>
            </w:r>
            <w:r w:rsidRPr="006572C4">
              <w:rPr>
                <w:b w:val="0"/>
              </w:rPr>
              <w:t xml:space="preserve">PDSCH+PUCCH” and “PDCCH+PDSCH+PUCCH” at other </w:t>
            </w:r>
            <w:r w:rsidRPr="006572C4">
              <w:rPr>
                <w:rFonts w:hint="eastAsia"/>
                <w:b w:val="0"/>
              </w:rPr>
              <w:t>transmission</w:t>
            </w:r>
            <w:r w:rsidRPr="006572C4">
              <w:rPr>
                <w:b w:val="0"/>
              </w:rPr>
              <w:t xml:space="preserve"> powe</w:t>
            </w:r>
            <w:r w:rsidRPr="00524119">
              <w:rPr>
                <w:b w:val="0"/>
                <w:bCs w:val="0"/>
              </w:rPr>
              <w:t>r can be obtained according to the following 2 alternatives.</w:t>
            </w:r>
            <w:bookmarkEnd w:id="17"/>
            <w:bookmarkEnd w:id="18"/>
            <w:r w:rsidRPr="00524119">
              <w:rPr>
                <w:b w:val="0"/>
                <w:bCs w:val="0"/>
              </w:rPr>
              <w:t xml:space="preserve">   </w:t>
            </w:r>
          </w:p>
          <w:p w14:paraId="7773CA61" w14:textId="77777777" w:rsidR="00E44E77" w:rsidRPr="00524119" w:rsidRDefault="00E44E77" w:rsidP="008152D2">
            <w:pPr>
              <w:pStyle w:val="YJ-Proposal"/>
              <w:numPr>
                <w:ilvl w:val="0"/>
                <w:numId w:val="0"/>
              </w:numPr>
              <w:spacing w:before="136" w:after="136"/>
              <w:jc w:val="both"/>
              <w:rPr>
                <w:b w:val="0"/>
                <w:bCs w:val="0"/>
              </w:rPr>
            </w:pPr>
            <w:bookmarkStart w:id="19" w:name="_Toc198"/>
            <w:r w:rsidRPr="00524119">
              <w:rPr>
                <w:rFonts w:hint="eastAsia"/>
                <w:b w:val="0"/>
                <w:bCs w:val="0"/>
                <w:lang w:eastAsia="zh-CN"/>
              </w:rPr>
              <w:tab/>
            </w:r>
            <w:bookmarkStart w:id="20" w:name="_Toc61951589"/>
            <w:r w:rsidRPr="00524119">
              <w:rPr>
                <w:b w:val="0"/>
                <w:bCs w:val="0"/>
              </w:rPr>
              <w:t xml:space="preserve">Alt 1: Power of “PDSCH+PUCCH” is 280 at [0dBm, </w:t>
            </w:r>
            <w:r w:rsidRPr="00524119">
              <w:rPr>
                <w:rFonts w:hint="eastAsia"/>
                <w:b w:val="0"/>
                <w:bCs w:val="0"/>
              </w:rPr>
              <w:t>M</w:t>
            </w:r>
            <w:r w:rsidRPr="00524119">
              <w:rPr>
                <w:b w:val="0"/>
                <w:bCs w:val="0"/>
              </w:rPr>
              <w:t xml:space="preserve">], and power of “PDSCH+PUCCH” is 450 </w:t>
            </w:r>
            <w:r w:rsidRPr="00524119">
              <w:rPr>
                <w:rFonts w:hint="eastAsia"/>
                <w:b w:val="0"/>
                <w:bCs w:val="0"/>
                <w:lang w:val="en-US" w:eastAsia="zh-CN"/>
              </w:rPr>
              <w:t xml:space="preserve">within </w:t>
            </w:r>
            <w:r w:rsidRPr="00524119">
              <w:rPr>
                <w:b w:val="0"/>
                <w:bCs w:val="0"/>
              </w:rPr>
              <w:t>(</w:t>
            </w:r>
            <w:r w:rsidRPr="00524119">
              <w:rPr>
                <w:rFonts w:hint="eastAsia"/>
                <w:b w:val="0"/>
                <w:bCs w:val="0"/>
              </w:rPr>
              <w:t>M</w:t>
            </w:r>
            <w:r w:rsidRPr="00524119">
              <w:rPr>
                <w:b w:val="0"/>
                <w:bCs w:val="0"/>
              </w:rPr>
              <w:t xml:space="preserve">, 23dBm]. Power of “PDCCH+PDSCH+PUCCH” is 300 </w:t>
            </w:r>
            <w:r w:rsidRPr="00524119">
              <w:rPr>
                <w:rFonts w:hint="eastAsia"/>
                <w:b w:val="0"/>
                <w:bCs w:val="0"/>
                <w:lang w:val="en-US" w:eastAsia="zh-CN"/>
              </w:rPr>
              <w:t xml:space="preserve">within </w:t>
            </w:r>
            <w:r w:rsidRPr="00524119">
              <w:rPr>
                <w:b w:val="0"/>
                <w:bCs w:val="0"/>
              </w:rPr>
              <w:t xml:space="preserve">[0dBm, </w:t>
            </w:r>
            <w:r w:rsidRPr="00524119">
              <w:rPr>
                <w:rFonts w:hint="eastAsia"/>
                <w:b w:val="0"/>
                <w:bCs w:val="0"/>
              </w:rPr>
              <w:t>M</w:t>
            </w:r>
            <w:r w:rsidRPr="00524119">
              <w:rPr>
                <w:b w:val="0"/>
                <w:bCs w:val="0"/>
              </w:rPr>
              <w:t>], and power of “PDCCH+PDSCH+PUCCH” is 470 at (</w:t>
            </w:r>
            <w:r w:rsidRPr="00524119">
              <w:rPr>
                <w:rFonts w:hint="eastAsia"/>
                <w:b w:val="0"/>
                <w:bCs w:val="0"/>
              </w:rPr>
              <w:t>M</w:t>
            </w:r>
            <w:r w:rsidRPr="00524119">
              <w:rPr>
                <w:b w:val="0"/>
                <w:bCs w:val="0"/>
              </w:rPr>
              <w:t>, 23dBm].</w:t>
            </w:r>
            <w:bookmarkEnd w:id="19"/>
            <w:bookmarkEnd w:id="20"/>
          </w:p>
          <w:p w14:paraId="3027EDD7" w14:textId="77777777" w:rsidR="00E44E77" w:rsidRPr="00524119" w:rsidRDefault="00E44E77" w:rsidP="008152D2">
            <w:pPr>
              <w:pStyle w:val="YJ-Proposal"/>
              <w:numPr>
                <w:ilvl w:val="0"/>
                <w:numId w:val="0"/>
              </w:numPr>
              <w:spacing w:before="136" w:after="136"/>
              <w:jc w:val="both"/>
              <w:rPr>
                <w:b w:val="0"/>
                <w:bCs w:val="0"/>
              </w:rPr>
            </w:pPr>
            <w:bookmarkStart w:id="21" w:name="_Toc5367"/>
            <w:r w:rsidRPr="00524119">
              <w:rPr>
                <w:rFonts w:hint="eastAsia"/>
                <w:b w:val="0"/>
                <w:bCs w:val="0"/>
                <w:lang w:eastAsia="zh-CN"/>
              </w:rPr>
              <w:tab/>
            </w:r>
            <w:bookmarkStart w:id="22" w:name="_Toc61951590"/>
            <w:r w:rsidRPr="00524119">
              <w:rPr>
                <w:b w:val="0"/>
                <w:bCs w:val="0"/>
              </w:rPr>
              <w:t xml:space="preserve">Alt 2: Power of “PDSCH+PUCCH” and “PDCCH+PDSCH+PUCCH” at other </w:t>
            </w:r>
            <w:r w:rsidRPr="00524119">
              <w:rPr>
                <w:rFonts w:hint="eastAsia"/>
                <w:b w:val="0"/>
                <w:bCs w:val="0"/>
              </w:rPr>
              <w:t>transmission</w:t>
            </w:r>
            <w:r w:rsidRPr="00524119">
              <w:rPr>
                <w:b w:val="0"/>
                <w:bCs w:val="0"/>
              </w:rPr>
              <w:t xml:space="preserve"> power can be obtained using linear interpolation.</w:t>
            </w:r>
            <w:bookmarkEnd w:id="21"/>
            <w:bookmarkEnd w:id="22"/>
          </w:p>
        </w:tc>
      </w:tr>
      <w:tr w:rsidR="00E44E77" w:rsidRPr="00E96216" w14:paraId="16AD38F7" w14:textId="77777777" w:rsidTr="008152D2">
        <w:tc>
          <w:tcPr>
            <w:tcW w:w="1345" w:type="dxa"/>
          </w:tcPr>
          <w:p w14:paraId="451DF1F8" w14:textId="77777777" w:rsidR="00E44E77" w:rsidRPr="004F49E9" w:rsidRDefault="00E44E77" w:rsidP="008152D2">
            <w:r w:rsidRPr="004F49E9">
              <w:t>MTK</w:t>
            </w:r>
          </w:p>
        </w:tc>
        <w:tc>
          <w:tcPr>
            <w:tcW w:w="8284" w:type="dxa"/>
          </w:tcPr>
          <w:p w14:paraId="28D88D30" w14:textId="77777777" w:rsidR="00E44E77" w:rsidRPr="004F49E9" w:rsidRDefault="00E44E77" w:rsidP="008152D2">
            <w:pPr>
              <w:pStyle w:val="YJ-Proposal"/>
              <w:numPr>
                <w:ilvl w:val="0"/>
                <w:numId w:val="0"/>
              </w:numPr>
              <w:spacing w:before="136" w:after="136"/>
              <w:jc w:val="both"/>
              <w:rPr>
                <w:b w:val="0"/>
                <w:bCs w:val="0"/>
              </w:rPr>
            </w:pPr>
            <w:r w:rsidRPr="006572C4">
              <w:rPr>
                <w:b w:val="0"/>
                <w:u w:val="single"/>
              </w:rPr>
              <w:t>Proposal 16</w:t>
            </w:r>
            <w:r w:rsidRPr="006572C4">
              <w:rPr>
                <w:b w:val="0"/>
              </w:rPr>
              <w:t>: Model the power consumption of S slot as DL slot.</w:t>
            </w:r>
          </w:p>
        </w:tc>
      </w:tr>
      <w:tr w:rsidR="00E44E77" w:rsidRPr="00E96216" w14:paraId="4D68BA5E" w14:textId="77777777" w:rsidTr="008152D2">
        <w:tc>
          <w:tcPr>
            <w:tcW w:w="1345" w:type="dxa"/>
          </w:tcPr>
          <w:p w14:paraId="0E6F1CFF" w14:textId="77777777" w:rsidR="00E44E77" w:rsidRPr="00E96216" w:rsidRDefault="00E44E77" w:rsidP="008152D2">
            <w:r>
              <w:t>QC</w:t>
            </w:r>
          </w:p>
        </w:tc>
        <w:tc>
          <w:tcPr>
            <w:tcW w:w="8284" w:type="dxa"/>
          </w:tcPr>
          <w:p w14:paraId="57B81E21" w14:textId="77777777" w:rsidR="00E44E77" w:rsidRPr="00A04132" w:rsidRDefault="00E44E77" w:rsidP="008152D2">
            <w:r w:rsidRPr="00A04132">
              <w:t xml:space="preserve">Observation 3: Power consumption for S slot </w:t>
            </w:r>
            <w:r w:rsidRPr="006572C4">
              <w:t>needs to be discussed.</w:t>
            </w:r>
            <w:r w:rsidRPr="00A04132">
              <w:t xml:space="preserve"> </w:t>
            </w:r>
          </w:p>
        </w:tc>
      </w:tr>
    </w:tbl>
    <w:p w14:paraId="45C294F2" w14:textId="77777777" w:rsidR="00E44E77" w:rsidRPr="005E4C23" w:rsidRDefault="00E44E77" w:rsidP="00E44E77">
      <w:pPr>
        <w:rPr>
          <w:b/>
          <w:bCs/>
          <w:u w:val="single"/>
        </w:rPr>
      </w:pPr>
      <w:r w:rsidRPr="005E4C23">
        <w:rPr>
          <w:b/>
          <w:bCs/>
          <w:u w:val="single"/>
        </w:rPr>
        <w:t>Summary</w:t>
      </w:r>
    </w:p>
    <w:p w14:paraId="54D8D7DD" w14:textId="77777777" w:rsidR="00E44E77" w:rsidRPr="00E814CF" w:rsidRDefault="00E44E77" w:rsidP="00E44E77">
      <w:pPr>
        <w:pStyle w:val="ListParagraph"/>
        <w:numPr>
          <w:ilvl w:val="0"/>
          <w:numId w:val="65"/>
        </w:numPr>
        <w:overflowPunct w:val="0"/>
        <w:autoSpaceDE w:val="0"/>
        <w:autoSpaceDN w:val="0"/>
        <w:adjustRightInd w:val="0"/>
        <w:spacing w:line="240" w:lineRule="auto"/>
        <w:contextualSpacing/>
        <w:jc w:val="both"/>
        <w:textAlignment w:val="baseline"/>
        <w:rPr>
          <w:b/>
          <w:bCs/>
        </w:rPr>
      </w:pPr>
      <w:r w:rsidRPr="00E91950">
        <w:t xml:space="preserve">Model </w:t>
      </w:r>
      <w:r>
        <w:t>S slot as D or U slot instead of introducing new power state with DL and UL.</w:t>
      </w:r>
    </w:p>
    <w:p w14:paraId="1DDE0BDC" w14:textId="77777777" w:rsidR="00E44E77" w:rsidRPr="00F96141" w:rsidRDefault="00E44E77" w:rsidP="00E44E77">
      <w:pPr>
        <w:pStyle w:val="ListParagraph"/>
        <w:numPr>
          <w:ilvl w:val="0"/>
          <w:numId w:val="65"/>
        </w:numPr>
        <w:overflowPunct w:val="0"/>
        <w:autoSpaceDE w:val="0"/>
        <w:autoSpaceDN w:val="0"/>
        <w:adjustRightInd w:val="0"/>
        <w:spacing w:line="240" w:lineRule="auto"/>
        <w:contextualSpacing/>
        <w:jc w:val="both"/>
        <w:textAlignment w:val="baseline"/>
        <w:rPr>
          <w:b/>
          <w:bCs/>
        </w:rPr>
      </w:pPr>
      <w:r>
        <w:t>Introduce a new S slot with tx power at 0/23dBm and define a rule for estimating power consumption for different tx power.</w:t>
      </w:r>
    </w:p>
    <w:p w14:paraId="6A79B0D7" w14:textId="77777777" w:rsidR="00E44E77" w:rsidRDefault="00E44E77" w:rsidP="00E44E77">
      <w:pPr>
        <w:rPr>
          <w:b/>
          <w:bCs/>
          <w:u w:val="single"/>
        </w:rPr>
      </w:pPr>
    </w:p>
    <w:p w14:paraId="5982119A" w14:textId="77777777" w:rsidR="00E44E77" w:rsidRPr="00F96141" w:rsidRDefault="00E44E77" w:rsidP="00E44E77">
      <w:pPr>
        <w:rPr>
          <w:b/>
          <w:bCs/>
          <w:u w:val="single"/>
        </w:rPr>
      </w:pPr>
      <w:r w:rsidRPr="00F96141">
        <w:rPr>
          <w:b/>
          <w:bCs/>
          <w:u w:val="single"/>
        </w:rPr>
        <w:t>New UL Power State</w:t>
      </w:r>
    </w:p>
    <w:p w14:paraId="6DEA378E" w14:textId="10DB145B" w:rsidR="00E44E77" w:rsidRDefault="00E44E77" w:rsidP="00E44E77">
      <w:pPr>
        <w:pStyle w:val="Caption"/>
        <w:keepNext/>
      </w:pPr>
      <w:r>
        <w:t xml:space="preserve">Table </w:t>
      </w:r>
      <w:r>
        <w:fldChar w:fldCharType="begin"/>
      </w:r>
      <w:r>
        <w:instrText xml:space="preserve"> SEQ Table \* ARABIC </w:instrText>
      </w:r>
      <w:r>
        <w:fldChar w:fldCharType="separate"/>
      </w:r>
      <w:r w:rsidR="00666863">
        <w:rPr>
          <w:noProof/>
        </w:rPr>
        <w:t>5</w:t>
      </w:r>
      <w:r>
        <w:rPr>
          <w:noProof/>
        </w:rPr>
        <w:fldChar w:fldCharType="end"/>
      </w:r>
      <w:r>
        <w:t xml:space="preserve"> Views on</w:t>
      </w:r>
      <w:r w:rsidRPr="00561858">
        <w:t xml:space="preserve"> New UL </w:t>
      </w:r>
      <w:r>
        <w:t xml:space="preserve">power </w:t>
      </w:r>
      <w:r w:rsidRPr="00561858">
        <w:t>slots</w:t>
      </w:r>
    </w:p>
    <w:tbl>
      <w:tblPr>
        <w:tblStyle w:val="TableGrid"/>
        <w:tblW w:w="0" w:type="auto"/>
        <w:tblLook w:val="04A0" w:firstRow="1" w:lastRow="0" w:firstColumn="1" w:lastColumn="0" w:noHBand="0" w:noVBand="1"/>
      </w:tblPr>
      <w:tblGrid>
        <w:gridCol w:w="1345"/>
        <w:gridCol w:w="8284"/>
      </w:tblGrid>
      <w:tr w:rsidR="00E44E77" w:rsidRPr="00E96216" w14:paraId="52D5D721" w14:textId="77777777" w:rsidTr="008152D2">
        <w:tc>
          <w:tcPr>
            <w:tcW w:w="1345" w:type="dxa"/>
            <w:shd w:val="clear" w:color="auto" w:fill="EEECE1" w:themeFill="background2"/>
          </w:tcPr>
          <w:p w14:paraId="4D623108" w14:textId="77777777" w:rsidR="00E44E77" w:rsidRPr="00E96216" w:rsidRDefault="00E44E77" w:rsidP="008152D2">
            <w:r w:rsidRPr="00E96216">
              <w:t xml:space="preserve">Company </w:t>
            </w:r>
          </w:p>
        </w:tc>
        <w:tc>
          <w:tcPr>
            <w:tcW w:w="8284" w:type="dxa"/>
            <w:shd w:val="clear" w:color="auto" w:fill="EEECE1" w:themeFill="background2"/>
          </w:tcPr>
          <w:p w14:paraId="4AFFCFDB" w14:textId="77777777" w:rsidR="00E44E77" w:rsidRPr="00E96216" w:rsidRDefault="00E44E77" w:rsidP="008152D2">
            <w:r w:rsidRPr="00E96216">
              <w:t>View</w:t>
            </w:r>
          </w:p>
        </w:tc>
      </w:tr>
      <w:tr w:rsidR="00E44E77" w:rsidRPr="00E96216" w14:paraId="6041DFEC" w14:textId="77777777" w:rsidTr="008152D2">
        <w:tc>
          <w:tcPr>
            <w:tcW w:w="1345" w:type="dxa"/>
          </w:tcPr>
          <w:p w14:paraId="70AAED45" w14:textId="77777777" w:rsidR="00E44E77" w:rsidRPr="00BB7A56" w:rsidRDefault="00E44E77" w:rsidP="008152D2">
            <w:r w:rsidRPr="00BB7A56">
              <w:lastRenderedPageBreak/>
              <w:t>Huawei</w:t>
            </w:r>
          </w:p>
        </w:tc>
        <w:tc>
          <w:tcPr>
            <w:tcW w:w="8284" w:type="dxa"/>
          </w:tcPr>
          <w:p w14:paraId="685D5990" w14:textId="77777777" w:rsidR="00E44E77" w:rsidRPr="00BB7A56" w:rsidRDefault="00E44E77" w:rsidP="00E44E77">
            <w:pPr>
              <w:pStyle w:val="ListParagraph"/>
              <w:numPr>
                <w:ilvl w:val="0"/>
                <w:numId w:val="65"/>
              </w:numPr>
              <w:overflowPunct w:val="0"/>
              <w:autoSpaceDE w:val="0"/>
              <w:autoSpaceDN w:val="0"/>
              <w:adjustRightInd w:val="0"/>
              <w:spacing w:before="120" w:line="276" w:lineRule="auto"/>
              <w:contextualSpacing/>
              <w:textAlignment w:val="baseline"/>
              <w:rPr>
                <w:lang w:eastAsia="zh-CN"/>
              </w:rPr>
            </w:pPr>
            <w:r w:rsidRPr="00BB7A56">
              <w:rPr>
                <w:lang w:eastAsia="zh-CN"/>
              </w:rPr>
              <w:t xml:space="preserve">Power model for UL slots: The power model for long PUCCH, short PUCCH, PUSCH and SRS has been provided in TR 38.840. For the UL slots that are not defined in TR 38.840, it is </w:t>
            </w:r>
            <w:r w:rsidRPr="006572C4">
              <w:rPr>
                <w:lang w:eastAsia="zh-CN"/>
              </w:rPr>
              <w:t>preferred not to model them separately if the power consumption difference is small.</w:t>
            </w:r>
          </w:p>
        </w:tc>
      </w:tr>
      <w:tr w:rsidR="00E44E77" w:rsidRPr="00E96216" w14:paraId="3D2C603C" w14:textId="77777777" w:rsidTr="008152D2">
        <w:tc>
          <w:tcPr>
            <w:tcW w:w="1345" w:type="dxa"/>
          </w:tcPr>
          <w:p w14:paraId="5A384F2D" w14:textId="77777777" w:rsidR="00E44E77" w:rsidRPr="00BB7A56" w:rsidRDefault="00E44E77" w:rsidP="008152D2">
            <w:r>
              <w:t>vivo</w:t>
            </w:r>
          </w:p>
        </w:tc>
        <w:tc>
          <w:tcPr>
            <w:tcW w:w="8284" w:type="dxa"/>
          </w:tcPr>
          <w:p w14:paraId="3D426783" w14:textId="262A7A7C" w:rsidR="00E44E77" w:rsidRPr="00BB7A56" w:rsidRDefault="00E44E77" w:rsidP="008152D2">
            <w:pPr>
              <w:pStyle w:val="Caption"/>
              <w:rPr>
                <w:rFonts w:eastAsiaTheme="minorEastAsia"/>
                <w:b w:val="0"/>
                <w:bCs/>
                <w:i/>
                <w:lang w:eastAsia="zh-CN"/>
              </w:rPr>
            </w:pPr>
            <w:bookmarkStart w:id="23" w:name="_Ref54383823"/>
            <w:r w:rsidRPr="00BB7A56">
              <w:rPr>
                <w:b w:val="0"/>
                <w:i/>
              </w:rPr>
              <w:t xml:space="preserve">Proposal </w:t>
            </w:r>
            <w:r w:rsidRPr="00BB7A56">
              <w:rPr>
                <w:b w:val="0"/>
                <w:bCs/>
              </w:rPr>
              <w:fldChar w:fldCharType="begin"/>
            </w:r>
            <w:r w:rsidRPr="00BB7A56">
              <w:rPr>
                <w:b w:val="0"/>
                <w:i/>
              </w:rPr>
              <w:instrText xml:space="preserve"> SEQ Proposal \* ARABIC </w:instrText>
            </w:r>
            <w:r w:rsidRPr="00BB7A56">
              <w:rPr>
                <w:b w:val="0"/>
                <w:bCs/>
                <w:i/>
              </w:rPr>
              <w:fldChar w:fldCharType="separate"/>
            </w:r>
            <w:r w:rsidR="00666863">
              <w:rPr>
                <w:b w:val="0"/>
                <w:i/>
                <w:noProof/>
              </w:rPr>
              <w:t>3</w:t>
            </w:r>
            <w:r w:rsidRPr="00BB7A56">
              <w:rPr>
                <w:b w:val="0"/>
                <w:bCs/>
              </w:rPr>
              <w:fldChar w:fldCharType="end"/>
            </w:r>
            <w:r w:rsidRPr="00BB7A56">
              <w:rPr>
                <w:rFonts w:hint="eastAsia"/>
                <w:b w:val="0"/>
                <w:i/>
                <w:lang w:eastAsia="zh-CN"/>
              </w:rPr>
              <w:t>:</w:t>
            </w:r>
            <w:r w:rsidRPr="00BB7A56">
              <w:rPr>
                <w:b w:val="0"/>
                <w:i/>
              </w:rPr>
              <w:t xml:space="preserve"> </w:t>
            </w:r>
            <w:r w:rsidRPr="00BB7A56">
              <w:rPr>
                <w:rFonts w:eastAsiaTheme="minorEastAsia" w:hint="eastAsia"/>
                <w:b w:val="0"/>
                <w:i/>
                <w:lang w:eastAsia="zh-CN"/>
              </w:rPr>
              <w:t>For power consumption</w:t>
            </w:r>
            <w:r w:rsidRPr="00BB7A56">
              <w:rPr>
                <w:rFonts w:eastAsiaTheme="minorEastAsia"/>
                <w:b w:val="0"/>
                <w:i/>
                <w:lang w:eastAsia="zh-CN"/>
              </w:rPr>
              <w:t xml:space="preserve"> evaluation, the following aspects should be considered:</w:t>
            </w:r>
          </w:p>
          <w:p w14:paraId="3789D13A" w14:textId="77777777" w:rsidR="00E44E77" w:rsidRPr="00BB7A56" w:rsidRDefault="00E44E77" w:rsidP="00E44E77">
            <w:pPr>
              <w:pStyle w:val="Caption"/>
              <w:numPr>
                <w:ilvl w:val="0"/>
                <w:numId w:val="66"/>
              </w:numPr>
              <w:tabs>
                <w:tab w:val="left" w:pos="0"/>
              </w:tabs>
              <w:overflowPunct w:val="0"/>
              <w:autoSpaceDE w:val="0"/>
              <w:autoSpaceDN w:val="0"/>
              <w:adjustRightInd w:val="0"/>
              <w:spacing w:line="240" w:lineRule="auto"/>
              <w:textAlignment w:val="baseline"/>
              <w:rPr>
                <w:b w:val="0"/>
                <w:bCs/>
                <w:i/>
              </w:rPr>
            </w:pPr>
            <w:r w:rsidRPr="00BB7A56">
              <w:rPr>
                <w:b w:val="0"/>
                <w:i/>
                <w:iCs/>
              </w:rPr>
              <w:t>Improving power consumption models for (1) special slots, (2) multiple UL channels in a slot, such as PUSCH, PUCCH and SRS concurrent in a slot, etc.</w:t>
            </w:r>
            <w:bookmarkEnd w:id="23"/>
          </w:p>
        </w:tc>
      </w:tr>
      <w:tr w:rsidR="00E44E77" w:rsidRPr="00E96216" w14:paraId="72B97D59" w14:textId="77777777" w:rsidTr="008152D2">
        <w:tc>
          <w:tcPr>
            <w:tcW w:w="1345" w:type="dxa"/>
          </w:tcPr>
          <w:p w14:paraId="6A74A02E" w14:textId="77777777" w:rsidR="00E44E77" w:rsidRPr="00BB7A56" w:rsidRDefault="00E44E77" w:rsidP="008152D2">
            <w:r w:rsidRPr="00BB7A56">
              <w:t>ZTE</w:t>
            </w:r>
          </w:p>
        </w:tc>
        <w:tc>
          <w:tcPr>
            <w:tcW w:w="8284" w:type="dxa"/>
          </w:tcPr>
          <w:p w14:paraId="1732025E" w14:textId="77777777" w:rsidR="00E44E77" w:rsidRPr="00BB7A56" w:rsidRDefault="00E44E77" w:rsidP="00E44E77">
            <w:pPr>
              <w:pStyle w:val="YJ-Proposal"/>
              <w:numPr>
                <w:ilvl w:val="0"/>
                <w:numId w:val="69"/>
              </w:numPr>
              <w:spacing w:before="136" w:after="136"/>
              <w:rPr>
                <w:b w:val="0"/>
                <w:bCs w:val="0"/>
                <w:lang w:val="en-US" w:eastAsia="zh-CN"/>
              </w:rPr>
            </w:pPr>
            <w:bookmarkStart w:id="24" w:name="_Toc25822"/>
            <w:bookmarkStart w:id="25" w:name="_Toc11067"/>
            <w:bookmarkStart w:id="26" w:name="_Toc61951584"/>
            <w:r w:rsidRPr="00BB7A56">
              <w:rPr>
                <w:b w:val="0"/>
                <w:bCs w:val="0"/>
                <w:lang w:val="en-US" w:eastAsia="zh-CN"/>
              </w:rPr>
              <w:t xml:space="preserve">For XR evaluation, </w:t>
            </w:r>
            <w:r w:rsidRPr="00BB7A56">
              <w:rPr>
                <w:rFonts w:hint="eastAsia"/>
                <w:b w:val="0"/>
                <w:bCs w:val="0"/>
                <w:lang w:val="en-US" w:eastAsia="zh-CN"/>
              </w:rPr>
              <w:t>the following</w:t>
            </w:r>
            <w:r w:rsidRPr="00BB7A56">
              <w:rPr>
                <w:b w:val="0"/>
                <w:bCs w:val="0"/>
                <w:lang w:val="en-US" w:eastAsia="zh-CN"/>
              </w:rPr>
              <w:t xml:space="preserve"> two alternative</w:t>
            </w:r>
            <w:r w:rsidRPr="00BB7A56">
              <w:rPr>
                <w:rFonts w:hint="eastAsia"/>
                <w:b w:val="0"/>
                <w:bCs w:val="0"/>
                <w:lang w:val="en-US" w:eastAsia="zh-CN"/>
              </w:rPr>
              <w:t>s</w:t>
            </w:r>
            <w:r w:rsidRPr="00BB7A56">
              <w:rPr>
                <w:b w:val="0"/>
                <w:bCs w:val="0"/>
                <w:lang w:val="en-US" w:eastAsia="zh-CN"/>
              </w:rPr>
              <w:t xml:space="preserve"> for UL power states</w:t>
            </w:r>
            <w:r w:rsidRPr="00BB7A56">
              <w:rPr>
                <w:rFonts w:hint="eastAsia"/>
                <w:b w:val="0"/>
                <w:bCs w:val="0"/>
                <w:lang w:val="en-US" w:eastAsia="zh-CN"/>
              </w:rPr>
              <w:t xml:space="preserve"> can be considered</w:t>
            </w:r>
            <w:r w:rsidRPr="00BB7A56">
              <w:rPr>
                <w:b w:val="0"/>
                <w:bCs w:val="0"/>
                <w:lang w:val="en-US" w:eastAsia="zh-CN"/>
              </w:rPr>
              <w:t>.</w:t>
            </w:r>
            <w:bookmarkEnd w:id="24"/>
            <w:bookmarkEnd w:id="25"/>
            <w:bookmarkEnd w:id="26"/>
          </w:p>
          <w:p w14:paraId="74919B13" w14:textId="77777777" w:rsidR="00E44E77" w:rsidRPr="00BB7A56" w:rsidRDefault="00E44E77" w:rsidP="008152D2">
            <w:pPr>
              <w:pStyle w:val="YJ-Proposal"/>
              <w:numPr>
                <w:ilvl w:val="255"/>
                <w:numId w:val="0"/>
              </w:numPr>
              <w:spacing w:before="136" w:after="136"/>
              <w:rPr>
                <w:b w:val="0"/>
                <w:bCs w:val="0"/>
                <w:lang w:val="en-US" w:eastAsia="zh-CN"/>
              </w:rPr>
            </w:pPr>
            <w:bookmarkStart w:id="27" w:name="_Toc823"/>
            <w:bookmarkStart w:id="28" w:name="_Toc5497"/>
            <w:bookmarkStart w:id="29" w:name="_Toc61951585"/>
            <w:r w:rsidRPr="00BB7A56">
              <w:rPr>
                <w:b w:val="0"/>
                <w:bCs w:val="0"/>
                <w:lang w:val="en-US" w:eastAsia="zh-CN"/>
              </w:rPr>
              <w:t xml:space="preserve">Alt 1: </w:t>
            </w:r>
            <w:r w:rsidRPr="00BB7A56">
              <w:rPr>
                <w:rFonts w:hint="eastAsia"/>
                <w:b w:val="0"/>
                <w:bCs w:val="0"/>
                <w:lang w:val="en-US" w:eastAsia="zh-CN"/>
              </w:rPr>
              <w:t>Use</w:t>
            </w:r>
            <w:r w:rsidRPr="00BB7A56">
              <w:rPr>
                <w:b w:val="0"/>
                <w:bCs w:val="0"/>
                <w:lang w:val="en-US" w:eastAsia="zh-CN"/>
              </w:rPr>
              <w:t xml:space="preserve"> the original power states and </w:t>
            </w:r>
            <w:r w:rsidRPr="00BB7A56">
              <w:rPr>
                <w:rFonts w:hint="eastAsia"/>
                <w:b w:val="0"/>
                <w:bCs w:val="0"/>
                <w:lang w:val="en-US" w:eastAsia="zh-CN"/>
              </w:rPr>
              <w:t xml:space="preserve">do </w:t>
            </w:r>
            <w:r w:rsidRPr="00BB7A56">
              <w:rPr>
                <w:b w:val="0"/>
                <w:bCs w:val="0"/>
                <w:lang w:val="en-US" w:eastAsia="zh-CN"/>
              </w:rPr>
              <w:t>not add more power states.</w:t>
            </w:r>
            <w:bookmarkEnd w:id="27"/>
            <w:bookmarkEnd w:id="28"/>
            <w:bookmarkEnd w:id="29"/>
          </w:p>
          <w:p w14:paraId="10F71A52" w14:textId="77777777" w:rsidR="00E44E77" w:rsidRPr="00BB7A56" w:rsidRDefault="00E44E77" w:rsidP="008152D2">
            <w:pPr>
              <w:pStyle w:val="YJ-Proposal"/>
              <w:numPr>
                <w:ilvl w:val="255"/>
                <w:numId w:val="0"/>
              </w:numPr>
              <w:spacing w:before="136" w:after="136"/>
              <w:rPr>
                <w:b w:val="0"/>
                <w:bCs w:val="0"/>
                <w:lang w:val="en-US" w:eastAsia="zh-CN"/>
              </w:rPr>
            </w:pPr>
            <w:bookmarkStart w:id="30" w:name="_Toc3885"/>
            <w:bookmarkStart w:id="31" w:name="_Toc4953"/>
            <w:bookmarkStart w:id="32" w:name="_Toc61951586"/>
            <w:r w:rsidRPr="00BB7A56">
              <w:rPr>
                <w:b w:val="0"/>
                <w:bCs w:val="0"/>
                <w:lang w:val="en-US" w:eastAsia="zh-CN"/>
              </w:rPr>
              <w:t xml:space="preserve">Alt 2: </w:t>
            </w:r>
            <w:r w:rsidRPr="006572C4">
              <w:rPr>
                <w:rFonts w:hint="eastAsia"/>
                <w:b w:val="0"/>
                <w:lang w:val="en-US" w:eastAsia="zh-CN"/>
              </w:rPr>
              <w:t>Power of PUCCH or PUSCH with different number of symbols</w:t>
            </w:r>
            <w:r w:rsidRPr="00BB7A56">
              <w:rPr>
                <w:rFonts w:hint="eastAsia"/>
                <w:b w:val="0"/>
                <w:bCs w:val="0"/>
                <w:lang w:val="en-US" w:eastAsia="zh-CN"/>
              </w:rPr>
              <w:t xml:space="preserve"> can be obtained by power of long PUCCH multiplied by a coefficient. The coefficient can be calculated by A = 0.3 + (N-1)/13*0.7, N is the number of symbols the PUCCH or PUSCH or UL </w:t>
            </w:r>
            <w:r w:rsidRPr="00BB7A56">
              <w:rPr>
                <w:b w:val="0"/>
                <w:bCs w:val="0"/>
                <w:lang w:val="en-US" w:eastAsia="zh-CN"/>
              </w:rPr>
              <w:t xml:space="preserve">power state </w:t>
            </w:r>
            <w:r w:rsidRPr="00BB7A56">
              <w:rPr>
                <w:rFonts w:hint="eastAsia"/>
                <w:b w:val="0"/>
                <w:bCs w:val="0"/>
                <w:lang w:val="en-US" w:eastAsia="zh-CN"/>
              </w:rPr>
              <w:t>occupied.</w:t>
            </w:r>
            <w:bookmarkEnd w:id="30"/>
            <w:bookmarkEnd w:id="31"/>
            <w:bookmarkEnd w:id="32"/>
          </w:p>
        </w:tc>
      </w:tr>
      <w:tr w:rsidR="00E44E77" w:rsidRPr="00E96216" w14:paraId="43D62DCA" w14:textId="77777777" w:rsidTr="008152D2">
        <w:tc>
          <w:tcPr>
            <w:tcW w:w="1345" w:type="dxa"/>
          </w:tcPr>
          <w:p w14:paraId="510ABD10" w14:textId="77777777" w:rsidR="00E44E77" w:rsidRPr="00610C20" w:rsidRDefault="00E44E77" w:rsidP="008152D2">
            <w:r w:rsidRPr="00610C20">
              <w:t>MTK</w:t>
            </w:r>
          </w:p>
        </w:tc>
        <w:tc>
          <w:tcPr>
            <w:tcW w:w="8284" w:type="dxa"/>
          </w:tcPr>
          <w:p w14:paraId="2403E0DC" w14:textId="77777777" w:rsidR="00E44E77" w:rsidRPr="00610C20" w:rsidRDefault="00E44E77" w:rsidP="008152D2">
            <w:pPr>
              <w:pStyle w:val="ListParagraph"/>
              <w:shd w:val="clear" w:color="auto" w:fill="FFFFFF"/>
              <w:spacing w:before="100" w:beforeAutospacing="1" w:after="100" w:afterAutospacing="1"/>
              <w:ind w:left="0"/>
              <w:rPr>
                <w:color w:val="000000"/>
              </w:rPr>
            </w:pPr>
            <w:r w:rsidRPr="00610C20">
              <w:rPr>
                <w:sz w:val="22"/>
                <w:szCs w:val="22"/>
                <w:u w:val="single"/>
              </w:rPr>
              <w:t>Proposal 15</w:t>
            </w:r>
            <w:r w:rsidRPr="00610C20">
              <w:rPr>
                <w:sz w:val="22"/>
                <w:szCs w:val="22"/>
              </w:rPr>
              <w:t xml:space="preserve">: </w:t>
            </w:r>
            <w:r w:rsidRPr="006572C4">
              <w:rPr>
                <w:sz w:val="22"/>
                <w:szCs w:val="22"/>
              </w:rPr>
              <w:t>Do not introduce additional UL power</w:t>
            </w:r>
            <w:r w:rsidRPr="00610C20">
              <w:rPr>
                <w:sz w:val="22"/>
                <w:szCs w:val="22"/>
              </w:rPr>
              <w:t xml:space="preserve"> model required on top of 38.840 due to the small delta values. </w:t>
            </w:r>
          </w:p>
        </w:tc>
      </w:tr>
    </w:tbl>
    <w:p w14:paraId="0AA77E5F" w14:textId="77777777" w:rsidR="00E44E77" w:rsidRPr="00C45757" w:rsidRDefault="00E44E77" w:rsidP="00E44E77">
      <w:pPr>
        <w:tabs>
          <w:tab w:val="left" w:pos="3410"/>
        </w:tabs>
        <w:rPr>
          <w:b/>
          <w:bCs/>
          <w:u w:val="single"/>
          <w:lang w:val="en-US"/>
        </w:rPr>
      </w:pPr>
      <w:r w:rsidRPr="00C45757">
        <w:rPr>
          <w:b/>
          <w:bCs/>
          <w:u w:val="single"/>
          <w:lang w:val="en-US"/>
        </w:rPr>
        <w:t>Summary</w:t>
      </w:r>
    </w:p>
    <w:p w14:paraId="56A7A9C6" w14:textId="77777777" w:rsidR="00E44E77" w:rsidRDefault="00E44E77" w:rsidP="00E44E77">
      <w:pPr>
        <w:pStyle w:val="ListParagraph"/>
        <w:numPr>
          <w:ilvl w:val="0"/>
          <w:numId w:val="65"/>
        </w:numPr>
        <w:tabs>
          <w:tab w:val="left" w:pos="3410"/>
        </w:tabs>
        <w:overflowPunct w:val="0"/>
        <w:autoSpaceDE w:val="0"/>
        <w:autoSpaceDN w:val="0"/>
        <w:adjustRightInd w:val="0"/>
        <w:spacing w:line="240" w:lineRule="auto"/>
        <w:contextualSpacing/>
        <w:jc w:val="both"/>
        <w:textAlignment w:val="baseline"/>
        <w:rPr>
          <w:lang w:val="en-US"/>
        </w:rPr>
      </w:pPr>
      <w:r>
        <w:rPr>
          <w:lang w:val="en-US"/>
        </w:rPr>
        <w:t>Do not introduce new UL power states if power difference is small.</w:t>
      </w:r>
    </w:p>
    <w:p w14:paraId="7928F1A9" w14:textId="77777777" w:rsidR="00E44E77" w:rsidRDefault="00E44E77" w:rsidP="00E44E77">
      <w:pPr>
        <w:pStyle w:val="ListParagraph"/>
        <w:numPr>
          <w:ilvl w:val="0"/>
          <w:numId w:val="65"/>
        </w:numPr>
        <w:tabs>
          <w:tab w:val="left" w:pos="3410"/>
        </w:tabs>
        <w:overflowPunct w:val="0"/>
        <w:autoSpaceDE w:val="0"/>
        <w:autoSpaceDN w:val="0"/>
        <w:adjustRightInd w:val="0"/>
        <w:spacing w:line="240" w:lineRule="auto"/>
        <w:contextualSpacing/>
        <w:jc w:val="both"/>
        <w:textAlignment w:val="baseline"/>
        <w:rPr>
          <w:lang w:val="en-US"/>
        </w:rPr>
      </w:pPr>
      <w:r>
        <w:rPr>
          <w:lang w:val="en-US"/>
        </w:rPr>
        <w:t>Use liner interpolation method for estimating UL slots with different number of UL symbols.</w:t>
      </w:r>
    </w:p>
    <w:p w14:paraId="32CBCD57" w14:textId="77777777" w:rsidR="00E44E77" w:rsidRDefault="00E44E77" w:rsidP="00E44E77">
      <w:pPr>
        <w:tabs>
          <w:tab w:val="left" w:pos="3410"/>
        </w:tabs>
        <w:rPr>
          <w:lang w:val="en-US"/>
        </w:rPr>
      </w:pPr>
    </w:p>
    <w:p w14:paraId="4F9160A4" w14:textId="77777777" w:rsidR="00E44E77" w:rsidRPr="00867A58" w:rsidRDefault="00E44E77" w:rsidP="00E44E77">
      <w:pPr>
        <w:tabs>
          <w:tab w:val="left" w:pos="3410"/>
        </w:tabs>
        <w:rPr>
          <w:b/>
          <w:bCs/>
          <w:u w:val="single"/>
          <w:lang w:val="en-US"/>
        </w:rPr>
      </w:pPr>
      <w:r w:rsidRPr="00867A58">
        <w:rPr>
          <w:b/>
          <w:bCs/>
          <w:u w:val="single"/>
          <w:lang w:val="en-US"/>
        </w:rPr>
        <w:t>Antenna Scaling for tx Power other than 0 and 23dBm</w:t>
      </w:r>
    </w:p>
    <w:p w14:paraId="17354BD9" w14:textId="09E7AE20" w:rsidR="00E44E77" w:rsidRDefault="00E44E77" w:rsidP="00E44E77">
      <w:pPr>
        <w:pStyle w:val="Caption"/>
        <w:keepNext/>
      </w:pPr>
      <w:r>
        <w:t xml:space="preserve">Table </w:t>
      </w:r>
      <w:r>
        <w:fldChar w:fldCharType="begin"/>
      </w:r>
      <w:r>
        <w:instrText xml:space="preserve"> SEQ Table \* ARABIC </w:instrText>
      </w:r>
      <w:r>
        <w:fldChar w:fldCharType="separate"/>
      </w:r>
      <w:r w:rsidR="00666863">
        <w:rPr>
          <w:noProof/>
        </w:rPr>
        <w:t>6</w:t>
      </w:r>
      <w:r>
        <w:rPr>
          <w:noProof/>
        </w:rPr>
        <w:fldChar w:fldCharType="end"/>
      </w:r>
      <w:r>
        <w:t xml:space="preserve"> </w:t>
      </w:r>
      <w:r w:rsidRPr="008B262D">
        <w:t>Antenna scaling for tx power other than 0 and 23dBm</w:t>
      </w:r>
    </w:p>
    <w:tbl>
      <w:tblPr>
        <w:tblStyle w:val="TableGrid"/>
        <w:tblW w:w="0" w:type="auto"/>
        <w:tblLook w:val="04A0" w:firstRow="1" w:lastRow="0" w:firstColumn="1" w:lastColumn="0" w:noHBand="0" w:noVBand="1"/>
      </w:tblPr>
      <w:tblGrid>
        <w:gridCol w:w="1345"/>
        <w:gridCol w:w="8284"/>
      </w:tblGrid>
      <w:tr w:rsidR="00E44E77" w:rsidRPr="00E96216" w14:paraId="7CA1C26E" w14:textId="77777777" w:rsidTr="008152D2">
        <w:tc>
          <w:tcPr>
            <w:tcW w:w="1345" w:type="dxa"/>
            <w:shd w:val="clear" w:color="auto" w:fill="EEECE1" w:themeFill="background2"/>
          </w:tcPr>
          <w:p w14:paraId="72AB7642" w14:textId="77777777" w:rsidR="00E44E77" w:rsidRPr="00E96216" w:rsidRDefault="00E44E77" w:rsidP="008152D2">
            <w:r w:rsidRPr="00E96216">
              <w:t xml:space="preserve">Company </w:t>
            </w:r>
          </w:p>
        </w:tc>
        <w:tc>
          <w:tcPr>
            <w:tcW w:w="8284" w:type="dxa"/>
            <w:shd w:val="clear" w:color="auto" w:fill="EEECE1" w:themeFill="background2"/>
          </w:tcPr>
          <w:p w14:paraId="36E4A52F" w14:textId="77777777" w:rsidR="00E44E77" w:rsidRPr="00E96216" w:rsidRDefault="00E44E77" w:rsidP="008152D2">
            <w:r w:rsidRPr="00E96216">
              <w:t>View</w:t>
            </w:r>
          </w:p>
        </w:tc>
      </w:tr>
      <w:tr w:rsidR="00E44E77" w:rsidRPr="00E96216" w14:paraId="4879D99D" w14:textId="77777777" w:rsidTr="008152D2">
        <w:tc>
          <w:tcPr>
            <w:tcW w:w="1345" w:type="dxa"/>
          </w:tcPr>
          <w:p w14:paraId="64ACE54D" w14:textId="77777777" w:rsidR="00E44E77" w:rsidRPr="00B46DA7" w:rsidRDefault="00E44E77" w:rsidP="008152D2">
            <w:r w:rsidRPr="00B46DA7">
              <w:t>ZTE</w:t>
            </w:r>
          </w:p>
        </w:tc>
        <w:tc>
          <w:tcPr>
            <w:tcW w:w="8284" w:type="dxa"/>
          </w:tcPr>
          <w:p w14:paraId="57E5B82D" w14:textId="77777777" w:rsidR="00E44E77" w:rsidRPr="00B46DA7" w:rsidRDefault="00E44E77" w:rsidP="008152D2">
            <w:pPr>
              <w:pStyle w:val="YJ-Proposal"/>
              <w:numPr>
                <w:ilvl w:val="0"/>
                <w:numId w:val="0"/>
              </w:numPr>
              <w:spacing w:before="136" w:after="136"/>
              <w:jc w:val="both"/>
              <w:rPr>
                <w:b w:val="0"/>
                <w:bCs w:val="0"/>
                <w:sz w:val="21"/>
                <w:szCs w:val="21"/>
                <w:lang w:val="en-US" w:eastAsia="zh-CN"/>
              </w:rPr>
            </w:pPr>
            <w:bookmarkStart w:id="33" w:name="_Toc9756"/>
            <w:bookmarkStart w:id="34" w:name="_Toc61951573"/>
            <w:r w:rsidRPr="00B46DA7">
              <w:rPr>
                <w:b w:val="0"/>
                <w:bCs w:val="0"/>
                <w:sz w:val="21"/>
                <w:szCs w:val="21"/>
                <w:lang w:eastAsia="zh-CN"/>
              </w:rPr>
              <w:t xml:space="preserve">Proposal 13: </w:t>
            </w:r>
            <w:r w:rsidRPr="00B46DA7">
              <w:rPr>
                <w:rFonts w:hint="eastAsia"/>
                <w:b w:val="0"/>
                <w:bCs w:val="0"/>
                <w:sz w:val="21"/>
                <w:szCs w:val="21"/>
                <w:lang w:eastAsia="zh-CN"/>
              </w:rPr>
              <w:t xml:space="preserve">RAN 1 down-selects from the following alternatives to model </w:t>
            </w:r>
            <w:r w:rsidRPr="006572C4">
              <w:rPr>
                <w:rFonts w:hint="eastAsia"/>
                <w:b w:val="0"/>
                <w:sz w:val="21"/>
                <w:szCs w:val="21"/>
                <w:lang w:eastAsia="zh-CN"/>
              </w:rPr>
              <w:t>the antenna scaling</w:t>
            </w:r>
            <w:r w:rsidRPr="00B46DA7">
              <w:rPr>
                <w:rFonts w:hint="eastAsia"/>
                <w:b w:val="0"/>
                <w:bCs w:val="0"/>
                <w:sz w:val="21"/>
                <w:szCs w:val="21"/>
                <w:lang w:eastAsia="zh-CN"/>
              </w:rPr>
              <w:t xml:space="preserve"> for power consumption within [0dBm, 23dBm]:</w:t>
            </w:r>
            <w:bookmarkEnd w:id="33"/>
            <w:bookmarkEnd w:id="34"/>
            <w:r w:rsidRPr="00B46DA7">
              <w:rPr>
                <w:rFonts w:hint="eastAsia"/>
                <w:b w:val="0"/>
                <w:bCs w:val="0"/>
                <w:sz w:val="21"/>
                <w:szCs w:val="21"/>
                <w:lang w:eastAsia="zh-CN"/>
              </w:rPr>
              <w:t xml:space="preserve"> </w:t>
            </w:r>
          </w:p>
          <w:p w14:paraId="22D78432" w14:textId="77777777" w:rsidR="00E44E77" w:rsidRPr="00B46DA7" w:rsidRDefault="00E44E77" w:rsidP="008152D2">
            <w:pPr>
              <w:pStyle w:val="YJ-Proposal"/>
              <w:numPr>
                <w:ilvl w:val="0"/>
                <w:numId w:val="0"/>
              </w:numPr>
              <w:spacing w:before="136" w:after="136"/>
              <w:jc w:val="both"/>
              <w:rPr>
                <w:b w:val="0"/>
                <w:bCs w:val="0"/>
                <w:sz w:val="21"/>
                <w:szCs w:val="21"/>
                <w:lang w:val="en-US" w:eastAsia="zh-CN"/>
              </w:rPr>
            </w:pPr>
            <w:r w:rsidRPr="00B46DA7">
              <w:rPr>
                <w:rFonts w:hint="eastAsia"/>
                <w:b w:val="0"/>
                <w:bCs w:val="0"/>
                <w:sz w:val="21"/>
                <w:szCs w:val="21"/>
                <w:lang w:val="en-US" w:eastAsia="zh-CN"/>
              </w:rPr>
              <w:tab/>
            </w:r>
            <w:bookmarkStart w:id="35" w:name="_Toc9997"/>
            <w:bookmarkStart w:id="36" w:name="_Toc61951574"/>
            <w:r w:rsidRPr="00B46DA7">
              <w:rPr>
                <w:rFonts w:hint="eastAsia"/>
                <w:b w:val="0"/>
                <w:bCs w:val="0"/>
                <w:sz w:val="21"/>
                <w:szCs w:val="21"/>
                <w:lang w:val="en-US" w:eastAsia="zh-CN"/>
              </w:rPr>
              <w:t xml:space="preserve">Alt 1: </w:t>
            </w:r>
            <w:r w:rsidRPr="00B46DA7">
              <w:rPr>
                <w:b w:val="0"/>
                <w:bCs w:val="0"/>
                <w:sz w:val="21"/>
                <w:szCs w:val="21"/>
              </w:rPr>
              <w:t xml:space="preserve">2Tx power is 1.4x 1Tx power </w:t>
            </w:r>
            <w:r w:rsidRPr="00B46DA7">
              <w:rPr>
                <w:rFonts w:hint="eastAsia"/>
                <w:b w:val="0"/>
                <w:bCs w:val="0"/>
                <w:sz w:val="21"/>
                <w:szCs w:val="21"/>
                <w:lang w:eastAsia="zh-CN"/>
              </w:rPr>
              <w:t>within</w:t>
            </w:r>
            <w:r w:rsidRPr="00B46DA7">
              <w:rPr>
                <w:b w:val="0"/>
                <w:bCs w:val="0"/>
                <w:sz w:val="21"/>
                <w:szCs w:val="21"/>
              </w:rPr>
              <w:t xml:space="preserve"> </w:t>
            </w:r>
            <w:r w:rsidRPr="00B46DA7">
              <w:rPr>
                <w:rFonts w:hint="eastAsia"/>
                <w:b w:val="0"/>
                <w:bCs w:val="0"/>
                <w:sz w:val="21"/>
                <w:szCs w:val="21"/>
                <w:lang w:val="en-US" w:eastAsia="zh-CN"/>
              </w:rPr>
              <w:t>[</w:t>
            </w:r>
            <w:r w:rsidRPr="00B46DA7">
              <w:rPr>
                <w:b w:val="0"/>
                <w:bCs w:val="0"/>
                <w:sz w:val="21"/>
                <w:szCs w:val="21"/>
              </w:rPr>
              <w:t>0dBm</w:t>
            </w:r>
            <w:r w:rsidRPr="00B46DA7">
              <w:rPr>
                <w:b w:val="0"/>
                <w:bCs w:val="0"/>
                <w:sz w:val="21"/>
                <w:szCs w:val="21"/>
                <w:lang w:val="en-US" w:eastAsia="zh-CN"/>
              </w:rPr>
              <w:t>,M] and</w:t>
            </w:r>
            <w:r w:rsidRPr="00B46DA7">
              <w:rPr>
                <w:b w:val="0"/>
                <w:bCs w:val="0"/>
                <w:sz w:val="21"/>
                <w:szCs w:val="21"/>
              </w:rPr>
              <w:t xml:space="preserve"> 1.2x.</w:t>
            </w:r>
            <w:r w:rsidRPr="00B46DA7">
              <w:rPr>
                <w:rFonts w:hint="eastAsia"/>
                <w:b w:val="0"/>
                <w:bCs w:val="0"/>
                <w:sz w:val="21"/>
                <w:szCs w:val="21"/>
                <w:lang w:eastAsia="zh-CN"/>
              </w:rPr>
              <w:t>within</w:t>
            </w:r>
            <w:r w:rsidRPr="00B46DA7">
              <w:rPr>
                <w:b w:val="0"/>
                <w:bCs w:val="0"/>
                <w:sz w:val="21"/>
                <w:szCs w:val="21"/>
              </w:rPr>
              <w:t xml:space="preserve"> </w:t>
            </w:r>
            <w:r w:rsidRPr="00B46DA7">
              <w:rPr>
                <w:b w:val="0"/>
                <w:bCs w:val="0"/>
                <w:sz w:val="21"/>
                <w:szCs w:val="21"/>
                <w:lang w:val="en-US" w:eastAsia="zh-CN"/>
              </w:rPr>
              <w:t>(</w:t>
            </w:r>
            <w:r w:rsidRPr="00B46DA7">
              <w:rPr>
                <w:rFonts w:hint="eastAsia"/>
                <w:b w:val="0"/>
                <w:bCs w:val="0"/>
                <w:sz w:val="21"/>
                <w:szCs w:val="21"/>
                <w:lang w:val="en-US" w:eastAsia="zh-CN"/>
              </w:rPr>
              <w:t>M</w:t>
            </w:r>
            <w:r w:rsidRPr="00B46DA7">
              <w:rPr>
                <w:b w:val="0"/>
                <w:bCs w:val="0"/>
                <w:sz w:val="21"/>
                <w:szCs w:val="21"/>
                <w:lang w:val="en-US" w:eastAsia="zh-CN"/>
              </w:rPr>
              <w:t>,</w:t>
            </w:r>
            <w:r w:rsidRPr="00B46DA7">
              <w:rPr>
                <w:b w:val="0"/>
                <w:bCs w:val="0"/>
                <w:sz w:val="21"/>
                <w:szCs w:val="21"/>
              </w:rPr>
              <w:t>23dBm</w:t>
            </w:r>
            <w:r w:rsidRPr="00B46DA7">
              <w:rPr>
                <w:b w:val="0"/>
                <w:bCs w:val="0"/>
                <w:sz w:val="21"/>
                <w:szCs w:val="21"/>
                <w:lang w:val="en-US" w:eastAsia="zh-CN"/>
              </w:rPr>
              <w:t>]</w:t>
            </w:r>
            <w:bookmarkEnd w:id="35"/>
            <w:bookmarkEnd w:id="36"/>
          </w:p>
          <w:p w14:paraId="40F73094" w14:textId="77777777" w:rsidR="00E44E77" w:rsidRPr="00B46DA7" w:rsidRDefault="00E44E77" w:rsidP="008152D2">
            <w:pPr>
              <w:pStyle w:val="YJ-Proposal"/>
              <w:numPr>
                <w:ilvl w:val="255"/>
                <w:numId w:val="0"/>
              </w:numPr>
              <w:spacing w:before="136" w:after="136"/>
              <w:jc w:val="both"/>
              <w:rPr>
                <w:b w:val="0"/>
                <w:bCs w:val="0"/>
                <w:sz w:val="21"/>
                <w:szCs w:val="21"/>
                <w:lang w:val="en-US" w:eastAsia="zh-CN"/>
              </w:rPr>
            </w:pPr>
            <w:bookmarkStart w:id="37" w:name="_Toc24588"/>
            <w:bookmarkStart w:id="38" w:name="_Toc61951575"/>
            <w:r w:rsidRPr="00B46DA7">
              <w:rPr>
                <w:b w:val="0"/>
                <w:bCs w:val="0"/>
                <w:sz w:val="21"/>
                <w:szCs w:val="21"/>
                <w:lang w:val="en-US" w:eastAsia="zh-CN"/>
              </w:rPr>
              <w:t xml:space="preserve">Note: M is the median value of transmission power </w:t>
            </w:r>
            <w:r w:rsidRPr="00B46DA7">
              <w:rPr>
                <w:rFonts w:hint="eastAsia"/>
                <w:b w:val="0"/>
                <w:bCs w:val="0"/>
                <w:sz w:val="21"/>
                <w:szCs w:val="21"/>
                <w:lang w:val="en-US" w:eastAsia="zh-CN"/>
              </w:rPr>
              <w:t xml:space="preserve">in mw domain instead of dB domain </w:t>
            </w:r>
            <w:r w:rsidRPr="00B46DA7">
              <w:rPr>
                <w:b w:val="0"/>
                <w:bCs w:val="0"/>
                <w:sz w:val="21"/>
                <w:szCs w:val="21"/>
                <w:lang w:val="en-US" w:eastAsia="zh-CN"/>
              </w:rPr>
              <w:t xml:space="preserve">and is same for other </w:t>
            </w:r>
            <w:r w:rsidRPr="00B46DA7">
              <w:rPr>
                <w:rFonts w:hint="eastAsia"/>
                <w:b w:val="0"/>
                <w:bCs w:val="0"/>
                <w:sz w:val="21"/>
                <w:szCs w:val="21"/>
                <w:lang w:val="en-US" w:eastAsia="zh-CN"/>
              </w:rPr>
              <w:t xml:space="preserve">related </w:t>
            </w:r>
            <w:r w:rsidRPr="00B46DA7">
              <w:rPr>
                <w:b w:val="0"/>
                <w:bCs w:val="0"/>
                <w:sz w:val="21"/>
                <w:szCs w:val="21"/>
                <w:lang w:val="en-US" w:eastAsia="zh-CN"/>
              </w:rPr>
              <w:t>proposals.</w:t>
            </w:r>
            <w:bookmarkEnd w:id="37"/>
            <w:bookmarkEnd w:id="38"/>
          </w:p>
          <w:p w14:paraId="660F835E" w14:textId="77777777" w:rsidR="00E44E77" w:rsidRPr="00B46DA7" w:rsidRDefault="00E44E77" w:rsidP="008152D2">
            <w:pPr>
              <w:pStyle w:val="YJ-Proposal"/>
              <w:numPr>
                <w:ilvl w:val="0"/>
                <w:numId w:val="0"/>
              </w:numPr>
              <w:spacing w:before="136" w:after="136"/>
              <w:jc w:val="both"/>
              <w:rPr>
                <w:b w:val="0"/>
                <w:bCs w:val="0"/>
                <w:sz w:val="21"/>
                <w:szCs w:val="21"/>
              </w:rPr>
            </w:pPr>
            <w:r w:rsidRPr="00B46DA7">
              <w:rPr>
                <w:rFonts w:hint="eastAsia"/>
                <w:b w:val="0"/>
                <w:bCs w:val="0"/>
                <w:sz w:val="21"/>
                <w:szCs w:val="21"/>
                <w:lang w:val="en-US" w:eastAsia="zh-CN"/>
              </w:rPr>
              <w:tab/>
            </w:r>
            <w:bookmarkStart w:id="39" w:name="_Toc8837"/>
            <w:bookmarkStart w:id="40" w:name="_Toc61951576"/>
            <w:r w:rsidRPr="00B46DA7">
              <w:rPr>
                <w:rFonts w:hint="eastAsia"/>
                <w:b w:val="0"/>
                <w:bCs w:val="0"/>
                <w:sz w:val="21"/>
                <w:szCs w:val="21"/>
                <w:lang w:val="en-US" w:eastAsia="zh-CN"/>
              </w:rPr>
              <w:t>Alt 2:</w:t>
            </w:r>
            <w:r w:rsidRPr="00B46DA7">
              <w:rPr>
                <w:b w:val="0"/>
                <w:bCs w:val="0"/>
                <w:sz w:val="21"/>
                <w:szCs w:val="21"/>
                <w:lang w:val="en-US" w:eastAsia="zh-CN"/>
              </w:rPr>
              <w:t xml:space="preserve"> </w:t>
            </w:r>
            <w:r w:rsidRPr="00B46DA7">
              <w:rPr>
                <w:rFonts w:hint="eastAsia"/>
                <w:b w:val="0"/>
                <w:bCs w:val="0"/>
                <w:sz w:val="21"/>
                <w:szCs w:val="21"/>
              </w:rPr>
              <w:t>The power state within (0dbm,23dbm) is obtained via linear interpolation</w:t>
            </w:r>
            <w:bookmarkStart w:id="41" w:name="_Toc28650"/>
            <w:bookmarkStart w:id="42" w:name="_Toc61951577"/>
            <w:bookmarkEnd w:id="39"/>
            <w:bookmarkEnd w:id="40"/>
          </w:p>
          <w:p w14:paraId="7C2F92AC" w14:textId="4523ED20" w:rsidR="00E44E77" w:rsidRPr="00B46DA7" w:rsidRDefault="00E44E77" w:rsidP="008152D2">
            <w:pPr>
              <w:pStyle w:val="YJ-Proposal"/>
              <w:numPr>
                <w:ilvl w:val="0"/>
                <w:numId w:val="0"/>
              </w:numPr>
              <w:tabs>
                <w:tab w:val="left" w:pos="1912"/>
              </w:tabs>
              <w:spacing w:before="136" w:after="136"/>
              <w:jc w:val="both"/>
              <w:rPr>
                <w:b w:val="0"/>
                <w:bCs w:val="0"/>
                <w:sz w:val="21"/>
                <w:szCs w:val="21"/>
                <w:lang w:eastAsia="zh-CN"/>
              </w:rPr>
            </w:pPr>
          </w:p>
          <w:p w14:paraId="481AD568" w14:textId="77777777" w:rsidR="00E44E77" w:rsidRPr="00B46DA7" w:rsidRDefault="00E44E77" w:rsidP="008152D2">
            <w:pPr>
              <w:pStyle w:val="YJ-Proposal"/>
              <w:numPr>
                <w:ilvl w:val="0"/>
                <w:numId w:val="0"/>
              </w:numPr>
              <w:spacing w:before="136" w:after="136"/>
              <w:jc w:val="both"/>
              <w:rPr>
                <w:b w:val="0"/>
                <w:bCs w:val="0"/>
                <w:sz w:val="21"/>
                <w:szCs w:val="21"/>
                <w:lang w:eastAsia="zh-CN"/>
              </w:rPr>
            </w:pPr>
            <w:r w:rsidRPr="00B46DA7">
              <w:rPr>
                <w:b w:val="0"/>
                <w:bCs w:val="0"/>
                <w:sz w:val="21"/>
                <w:szCs w:val="21"/>
                <w:lang w:eastAsia="zh-CN"/>
              </w:rPr>
              <w:t xml:space="preserve">Proposal 14: </w:t>
            </w:r>
            <w:r w:rsidRPr="00B46DA7">
              <w:rPr>
                <w:b w:val="0"/>
                <w:bCs w:val="0"/>
                <w:sz w:val="21"/>
                <w:szCs w:val="21"/>
                <w:lang w:val="en-US" w:eastAsia="zh-CN"/>
              </w:rPr>
              <w:t>4</w:t>
            </w:r>
            <w:r w:rsidRPr="00B46DA7">
              <w:rPr>
                <w:b w:val="0"/>
                <w:bCs w:val="0"/>
                <w:sz w:val="21"/>
                <w:szCs w:val="21"/>
              </w:rPr>
              <w:t xml:space="preserve">Tx power is 1.4x </w:t>
            </w:r>
            <w:r w:rsidRPr="00B46DA7">
              <w:rPr>
                <w:b w:val="0"/>
                <w:bCs w:val="0"/>
                <w:sz w:val="21"/>
                <w:szCs w:val="21"/>
                <w:lang w:val="en-US" w:eastAsia="zh-CN"/>
              </w:rPr>
              <w:t>2</w:t>
            </w:r>
            <w:r w:rsidRPr="00B46DA7">
              <w:rPr>
                <w:b w:val="0"/>
                <w:bCs w:val="0"/>
                <w:sz w:val="21"/>
                <w:szCs w:val="21"/>
              </w:rPr>
              <w:t xml:space="preserve">Tx power </w:t>
            </w:r>
            <w:r w:rsidRPr="00B46DA7">
              <w:rPr>
                <w:rFonts w:hint="eastAsia"/>
                <w:b w:val="0"/>
                <w:bCs w:val="0"/>
                <w:sz w:val="21"/>
                <w:szCs w:val="21"/>
                <w:lang w:eastAsia="zh-CN"/>
              </w:rPr>
              <w:t>within</w:t>
            </w:r>
            <w:r w:rsidRPr="00B46DA7">
              <w:rPr>
                <w:b w:val="0"/>
                <w:bCs w:val="0"/>
                <w:sz w:val="21"/>
                <w:szCs w:val="21"/>
              </w:rPr>
              <w:t xml:space="preserve"> </w:t>
            </w:r>
            <w:r w:rsidRPr="00B46DA7">
              <w:rPr>
                <w:b w:val="0"/>
                <w:bCs w:val="0"/>
                <w:sz w:val="21"/>
                <w:szCs w:val="21"/>
                <w:lang w:val="en-US" w:eastAsia="zh-CN"/>
              </w:rPr>
              <w:t>[</w:t>
            </w:r>
            <w:r w:rsidRPr="00B46DA7">
              <w:rPr>
                <w:b w:val="0"/>
                <w:bCs w:val="0"/>
                <w:sz w:val="21"/>
                <w:szCs w:val="21"/>
              </w:rPr>
              <w:t>0dBm</w:t>
            </w:r>
            <w:r w:rsidRPr="00B46DA7">
              <w:rPr>
                <w:b w:val="0"/>
                <w:bCs w:val="0"/>
                <w:sz w:val="21"/>
                <w:szCs w:val="21"/>
                <w:lang w:val="en-US" w:eastAsia="zh-CN"/>
              </w:rPr>
              <w:t>,</w:t>
            </w:r>
            <w:r w:rsidRPr="00B46DA7">
              <w:rPr>
                <w:rFonts w:hint="eastAsia"/>
                <w:b w:val="0"/>
                <w:bCs w:val="0"/>
                <w:sz w:val="21"/>
                <w:szCs w:val="21"/>
                <w:lang w:val="en-US" w:eastAsia="zh-CN"/>
              </w:rPr>
              <w:t>M</w:t>
            </w:r>
            <w:r w:rsidRPr="00B46DA7">
              <w:rPr>
                <w:b w:val="0"/>
                <w:bCs w:val="0"/>
                <w:sz w:val="21"/>
                <w:szCs w:val="21"/>
                <w:lang w:val="en-US" w:eastAsia="zh-CN"/>
              </w:rPr>
              <w:t>] and</w:t>
            </w:r>
            <w:r w:rsidRPr="00B46DA7">
              <w:rPr>
                <w:b w:val="0"/>
                <w:bCs w:val="0"/>
                <w:sz w:val="21"/>
                <w:szCs w:val="21"/>
              </w:rPr>
              <w:t xml:space="preserve"> 1.2x.</w:t>
            </w:r>
            <w:r w:rsidRPr="00B46DA7">
              <w:rPr>
                <w:rFonts w:hint="eastAsia"/>
                <w:b w:val="0"/>
                <w:bCs w:val="0"/>
                <w:sz w:val="21"/>
                <w:szCs w:val="21"/>
                <w:lang w:eastAsia="zh-CN"/>
              </w:rPr>
              <w:t>within</w:t>
            </w:r>
            <w:r w:rsidRPr="00B46DA7">
              <w:rPr>
                <w:b w:val="0"/>
                <w:bCs w:val="0"/>
                <w:sz w:val="21"/>
                <w:szCs w:val="21"/>
              </w:rPr>
              <w:t xml:space="preserve"> </w:t>
            </w:r>
            <w:r w:rsidRPr="00B46DA7">
              <w:rPr>
                <w:b w:val="0"/>
                <w:bCs w:val="0"/>
                <w:sz w:val="21"/>
                <w:szCs w:val="21"/>
                <w:lang w:val="en-US" w:eastAsia="zh-CN"/>
              </w:rPr>
              <w:t>(</w:t>
            </w:r>
            <w:r w:rsidRPr="00B46DA7">
              <w:rPr>
                <w:rFonts w:hint="eastAsia"/>
                <w:b w:val="0"/>
                <w:bCs w:val="0"/>
                <w:sz w:val="21"/>
                <w:szCs w:val="21"/>
                <w:lang w:val="en-US" w:eastAsia="zh-CN"/>
              </w:rPr>
              <w:t>M</w:t>
            </w:r>
            <w:r w:rsidRPr="00B46DA7">
              <w:rPr>
                <w:b w:val="0"/>
                <w:bCs w:val="0"/>
                <w:sz w:val="21"/>
                <w:szCs w:val="21"/>
                <w:lang w:val="en-US" w:eastAsia="zh-CN"/>
              </w:rPr>
              <w:t>,</w:t>
            </w:r>
            <w:r w:rsidRPr="00B46DA7">
              <w:rPr>
                <w:b w:val="0"/>
                <w:bCs w:val="0"/>
                <w:sz w:val="21"/>
                <w:szCs w:val="21"/>
              </w:rPr>
              <w:t>23dBm</w:t>
            </w:r>
            <w:r w:rsidRPr="00B46DA7">
              <w:rPr>
                <w:b w:val="0"/>
                <w:bCs w:val="0"/>
                <w:sz w:val="21"/>
                <w:szCs w:val="21"/>
                <w:lang w:val="en-US" w:eastAsia="zh-CN"/>
              </w:rPr>
              <w:t>] for FR1. If option 2 for UE antenna is used, the antenna scaling for FR1 will be reused for FR2.</w:t>
            </w:r>
            <w:bookmarkEnd w:id="41"/>
            <w:bookmarkEnd w:id="42"/>
          </w:p>
        </w:tc>
      </w:tr>
    </w:tbl>
    <w:p w14:paraId="059E25EB" w14:textId="77777777" w:rsidR="00E44E77" w:rsidRPr="001115CC" w:rsidRDefault="00E44E77" w:rsidP="00E44E77">
      <w:pPr>
        <w:rPr>
          <w:b/>
          <w:bCs/>
          <w:u w:val="single"/>
        </w:rPr>
      </w:pPr>
      <w:r w:rsidRPr="001115CC">
        <w:rPr>
          <w:b/>
          <w:bCs/>
          <w:u w:val="single"/>
        </w:rPr>
        <w:t>Summary</w:t>
      </w:r>
    </w:p>
    <w:p w14:paraId="1F215F98" w14:textId="77777777" w:rsidR="00E44E77" w:rsidRDefault="00E44E77" w:rsidP="00E44E77">
      <w:pPr>
        <w:pStyle w:val="ListParagraph"/>
        <w:numPr>
          <w:ilvl w:val="0"/>
          <w:numId w:val="65"/>
        </w:numPr>
        <w:overflowPunct w:val="0"/>
        <w:autoSpaceDE w:val="0"/>
        <w:autoSpaceDN w:val="0"/>
        <w:adjustRightInd w:val="0"/>
        <w:spacing w:line="240" w:lineRule="auto"/>
        <w:contextualSpacing/>
        <w:jc w:val="both"/>
        <w:textAlignment w:val="baseline"/>
      </w:pPr>
      <w:r>
        <w:t>Improve antenna scaling factor for tx power other than 0dBm and 23dBm.</w:t>
      </w:r>
    </w:p>
    <w:p w14:paraId="357C8DC9" w14:textId="47EEAA2F" w:rsidR="00E44E77" w:rsidRPr="002020CA" w:rsidRDefault="00E44E77" w:rsidP="00390957">
      <w:pPr>
        <w:pStyle w:val="BodyText"/>
        <w:numPr>
          <w:ilvl w:val="0"/>
          <w:numId w:val="16"/>
        </w:numPr>
        <w:spacing w:after="120" w:line="240" w:lineRule="auto"/>
        <w:jc w:val="both"/>
        <w:rPr>
          <w:rFonts w:eastAsiaTheme="minorEastAsia"/>
          <w:b/>
          <w:bCs/>
          <w:highlight w:val="yellow"/>
          <w:lang w:eastAsia="zh-CN"/>
        </w:rPr>
      </w:pPr>
      <w:r w:rsidRPr="002020CA">
        <w:rPr>
          <w:rFonts w:eastAsiaTheme="minorEastAsia"/>
          <w:b/>
          <w:bCs/>
          <w:highlight w:val="yellow"/>
          <w:lang w:eastAsia="zh-CN"/>
        </w:rPr>
        <w:t>Please share your comments on</w:t>
      </w:r>
      <w:r w:rsidR="00FD4088" w:rsidRPr="002020CA">
        <w:rPr>
          <w:rFonts w:eastAsiaTheme="minorEastAsia"/>
          <w:b/>
          <w:bCs/>
          <w:highlight w:val="yellow"/>
          <w:lang w:eastAsia="zh-CN"/>
        </w:rPr>
        <w:t xml:space="preserve"> the above aspects</w:t>
      </w:r>
      <w:r w:rsidRPr="002020CA">
        <w:rPr>
          <w:rFonts w:eastAsiaTheme="minorEastAsia"/>
          <w:b/>
          <w:bCs/>
          <w:highlight w:val="yellow"/>
          <w:lang w:eastAsia="zh-CN"/>
        </w:rPr>
        <w:t>.</w:t>
      </w:r>
      <w:r w:rsidR="00FD4088" w:rsidRPr="002020CA">
        <w:rPr>
          <w:rFonts w:eastAsiaTheme="minorEastAsia"/>
          <w:b/>
          <w:bCs/>
          <w:highlight w:val="yellow"/>
          <w:lang w:eastAsia="zh-CN"/>
        </w:rPr>
        <w:t xml:space="preserve">  One possibility is to leave the detailed assumptions up to companies</w:t>
      </w:r>
      <w:r w:rsidR="009B6C53" w:rsidRPr="002020CA">
        <w:rPr>
          <w:rFonts w:eastAsiaTheme="minorEastAsia"/>
          <w:b/>
          <w:bCs/>
          <w:highlight w:val="yellow"/>
          <w:lang w:eastAsia="zh-CN"/>
        </w:rPr>
        <w:t xml:space="preserve">.  </w:t>
      </w:r>
    </w:p>
    <w:tbl>
      <w:tblPr>
        <w:tblStyle w:val="TableGrid"/>
        <w:tblW w:w="0" w:type="auto"/>
        <w:tblLook w:val="04A0" w:firstRow="1" w:lastRow="0" w:firstColumn="1" w:lastColumn="0" w:noHBand="0" w:noVBand="1"/>
      </w:tblPr>
      <w:tblGrid>
        <w:gridCol w:w="1345"/>
        <w:gridCol w:w="8284"/>
      </w:tblGrid>
      <w:tr w:rsidR="00E44E77" w:rsidRPr="00E96216" w14:paraId="59286A38" w14:textId="77777777" w:rsidTr="008152D2">
        <w:tc>
          <w:tcPr>
            <w:tcW w:w="1345" w:type="dxa"/>
            <w:shd w:val="clear" w:color="auto" w:fill="EEECE1" w:themeFill="background2"/>
          </w:tcPr>
          <w:p w14:paraId="065838FB" w14:textId="77777777" w:rsidR="00E44E77" w:rsidRPr="00692248" w:rsidRDefault="00E44E77" w:rsidP="008152D2">
            <w:pPr>
              <w:rPr>
                <w:lang w:val="en-US"/>
              </w:rPr>
            </w:pPr>
            <w:r w:rsidRPr="00692248">
              <w:rPr>
                <w:lang w:val="en-US"/>
              </w:rPr>
              <w:t xml:space="preserve">Company </w:t>
            </w:r>
          </w:p>
        </w:tc>
        <w:tc>
          <w:tcPr>
            <w:tcW w:w="8284" w:type="dxa"/>
            <w:shd w:val="clear" w:color="auto" w:fill="EEECE1" w:themeFill="background2"/>
          </w:tcPr>
          <w:p w14:paraId="018EAA50" w14:textId="77777777" w:rsidR="00E44E77" w:rsidRPr="00692248" w:rsidRDefault="00E44E77" w:rsidP="008152D2">
            <w:pPr>
              <w:rPr>
                <w:lang w:val="en-US"/>
              </w:rPr>
            </w:pPr>
            <w:r w:rsidRPr="00692248">
              <w:rPr>
                <w:lang w:val="en-US"/>
              </w:rPr>
              <w:t>View</w:t>
            </w:r>
          </w:p>
        </w:tc>
      </w:tr>
      <w:tr w:rsidR="00357C90" w:rsidRPr="00E96216" w14:paraId="20D24E14" w14:textId="77777777" w:rsidTr="008152D2">
        <w:tc>
          <w:tcPr>
            <w:tcW w:w="1345" w:type="dxa"/>
          </w:tcPr>
          <w:p w14:paraId="7E7FD828" w14:textId="25B9E719" w:rsidR="00357C90" w:rsidRPr="004C1EE2" w:rsidRDefault="00357C90" w:rsidP="00357C90">
            <w:pPr>
              <w:rPr>
                <w:lang w:val="en-US"/>
              </w:rPr>
            </w:pPr>
            <w:r>
              <w:rPr>
                <w:lang w:val="en-US"/>
              </w:rPr>
              <w:t>QC</w:t>
            </w:r>
          </w:p>
        </w:tc>
        <w:tc>
          <w:tcPr>
            <w:tcW w:w="8284" w:type="dxa"/>
          </w:tcPr>
          <w:p w14:paraId="67E36BDE" w14:textId="77777777" w:rsidR="00357C90" w:rsidRDefault="00357C90" w:rsidP="00357C90">
            <w:r>
              <w:t>Following the agreement made in RAN1 103e, “</w:t>
            </w:r>
            <w:r w:rsidRPr="00402891">
              <w:rPr>
                <w:rFonts w:eastAsia="SimSun"/>
                <w:lang w:eastAsia="zh-CN"/>
              </w:rPr>
              <w:t>TR38.840 is the baseline methodology potentially with some modifications if necessary.  RAN1 aim to minimize modeling effort</w:t>
            </w:r>
            <w:r>
              <w:rPr>
                <w:rFonts w:eastAsia="SimSun"/>
                <w:lang w:eastAsia="zh-CN"/>
              </w:rPr>
              <w:t xml:space="preserve">”, we can leave detailed assumptions on the above aspects up to companies as it would require lots of effort and time to agree upon such detailed power evaluation methodology in RAN1. </w:t>
            </w:r>
          </w:p>
          <w:p w14:paraId="1AAE0FEC" w14:textId="77777777" w:rsidR="00357C90" w:rsidRDefault="00357C90" w:rsidP="00357C90"/>
          <w:p w14:paraId="22A59645" w14:textId="77777777" w:rsidR="00357C90" w:rsidRDefault="00357C90" w:rsidP="00357C90">
            <w:r>
              <w:t xml:space="preserve">Another power modelling aspect we point out is FR2 power. There is some basic modelling which is not captured in 38.840, for example, power numbers for FR2 are incomplete, i.e., no tx power is </w:t>
            </w:r>
            <w:r>
              <w:lastRenderedPageBreak/>
              <w:t>specified. Further clarification is needed on this. At least FR1 equivalent details (e.g., 0dBm, 23dBm) needs to be added to FR2 part.</w:t>
            </w:r>
          </w:p>
          <w:p w14:paraId="09947ED4" w14:textId="77777777" w:rsidR="00357C90" w:rsidRPr="00B57618" w:rsidRDefault="00357C90" w:rsidP="00357C90"/>
        </w:tc>
      </w:tr>
      <w:tr w:rsidR="00357C90" w:rsidRPr="00E96216" w14:paraId="52F60E3C" w14:textId="77777777" w:rsidTr="008152D2">
        <w:tc>
          <w:tcPr>
            <w:tcW w:w="1345" w:type="dxa"/>
          </w:tcPr>
          <w:p w14:paraId="3F0A1E8C" w14:textId="77777777" w:rsidR="00357C90" w:rsidRPr="00E96216" w:rsidRDefault="00357C90" w:rsidP="00357C90">
            <w:pPr>
              <w:rPr>
                <w:lang w:val="en-US"/>
              </w:rPr>
            </w:pPr>
          </w:p>
        </w:tc>
        <w:tc>
          <w:tcPr>
            <w:tcW w:w="8284" w:type="dxa"/>
          </w:tcPr>
          <w:p w14:paraId="0242AD11" w14:textId="77777777" w:rsidR="00357C90" w:rsidRPr="00E96216" w:rsidRDefault="00357C90" w:rsidP="00357C90">
            <w:pPr>
              <w:rPr>
                <w:lang w:val="en-US"/>
              </w:rPr>
            </w:pPr>
          </w:p>
        </w:tc>
      </w:tr>
      <w:tr w:rsidR="00357C90" w:rsidRPr="00E96216" w14:paraId="16E61AFA" w14:textId="77777777" w:rsidTr="008152D2">
        <w:tc>
          <w:tcPr>
            <w:tcW w:w="1345" w:type="dxa"/>
          </w:tcPr>
          <w:p w14:paraId="448D0252" w14:textId="77777777" w:rsidR="00357C90" w:rsidRPr="00E96216" w:rsidRDefault="00357C90" w:rsidP="00357C90">
            <w:pPr>
              <w:rPr>
                <w:lang w:val="en-US"/>
              </w:rPr>
            </w:pPr>
          </w:p>
        </w:tc>
        <w:tc>
          <w:tcPr>
            <w:tcW w:w="8284" w:type="dxa"/>
          </w:tcPr>
          <w:p w14:paraId="709ECB31" w14:textId="77777777" w:rsidR="00357C90" w:rsidRPr="00E96216" w:rsidRDefault="00357C90" w:rsidP="00357C90">
            <w:pPr>
              <w:rPr>
                <w:lang w:val="en-US"/>
              </w:rPr>
            </w:pPr>
          </w:p>
        </w:tc>
      </w:tr>
    </w:tbl>
    <w:p w14:paraId="14A5AC2F" w14:textId="77777777" w:rsidR="00E44E77" w:rsidRDefault="00E44E77" w:rsidP="00E44E77"/>
    <w:p w14:paraId="719B0F6E" w14:textId="77777777" w:rsidR="00BE5647" w:rsidRDefault="00BE5647" w:rsidP="00514881">
      <w:pPr>
        <w:rPr>
          <w:rFonts w:eastAsiaTheme="minorEastAsia"/>
          <w:lang w:val="en-US" w:eastAsia="zh-CN"/>
        </w:rPr>
      </w:pPr>
    </w:p>
    <w:p w14:paraId="741DEA53" w14:textId="77777777" w:rsidR="008167A8" w:rsidRPr="00BE5647" w:rsidRDefault="008167A8" w:rsidP="00514881">
      <w:pPr>
        <w:rPr>
          <w:rFonts w:eastAsiaTheme="minorEastAsia"/>
          <w:lang w:val="en-US" w:eastAsia="zh-CN"/>
        </w:rPr>
      </w:pPr>
    </w:p>
    <w:p w14:paraId="1CF561AC" w14:textId="77777777" w:rsidR="00707A49" w:rsidRDefault="00707A49" w:rsidP="00707A49">
      <w:pPr>
        <w:pStyle w:val="Heading1"/>
        <w:rPr>
          <w:lang w:eastAsia="zh-CN"/>
        </w:rPr>
      </w:pPr>
      <w:r>
        <w:rPr>
          <w:lang w:eastAsia="zh-CN"/>
        </w:rPr>
        <w:t>Summary</w:t>
      </w:r>
    </w:p>
    <w:p w14:paraId="1CF561AD" w14:textId="77777777" w:rsidR="002905A4" w:rsidRDefault="002905A4" w:rsidP="002905A4">
      <w:pPr>
        <w:spacing w:after="120" w:line="240" w:lineRule="auto"/>
        <w:rPr>
          <w:rFonts w:eastAsiaTheme="minorEastAsia"/>
          <w:lang w:eastAsia="zh-CN"/>
        </w:rPr>
      </w:pPr>
    </w:p>
    <w:bookmarkEnd w:id="0"/>
    <w:bookmarkEnd w:id="1"/>
    <w:p w14:paraId="1CF561AE" w14:textId="77777777" w:rsidR="00DC617E" w:rsidRDefault="00AA1200">
      <w:pPr>
        <w:pStyle w:val="Heading1"/>
        <w:rPr>
          <w:rFonts w:eastAsia="SimSun"/>
          <w:lang w:eastAsia="zh-CN"/>
        </w:rPr>
      </w:pPr>
      <w:r>
        <w:rPr>
          <w:rFonts w:eastAsia="SimSun"/>
          <w:lang w:eastAsia="zh-CN"/>
        </w:rPr>
        <w:t>Reference</w:t>
      </w:r>
    </w:p>
    <w:p w14:paraId="6B2550CB" w14:textId="698B0110" w:rsidR="00BB56EA" w:rsidRDefault="000D5862" w:rsidP="006A61E8">
      <w:pPr>
        <w:pStyle w:val="ListParagraph"/>
        <w:numPr>
          <w:ilvl w:val="0"/>
          <w:numId w:val="14"/>
        </w:numPr>
        <w:spacing w:after="0"/>
        <w:rPr>
          <w:lang w:eastAsia="x-none"/>
        </w:rPr>
      </w:pPr>
      <w:hyperlink r:id="rId18" w:history="1">
        <w:r w:rsidR="00BB56EA">
          <w:rPr>
            <w:rStyle w:val="Hyperlink"/>
            <w:lang w:eastAsia="x-none"/>
          </w:rPr>
          <w:t>R1-2100056</w:t>
        </w:r>
      </w:hyperlink>
      <w:r w:rsidR="00BB56EA">
        <w:rPr>
          <w:lang w:eastAsia="x-none"/>
        </w:rPr>
        <w:tab/>
        <w:t>XR evaluation methodology</w:t>
      </w:r>
      <w:r w:rsidR="00BB56EA">
        <w:rPr>
          <w:lang w:eastAsia="x-none"/>
        </w:rPr>
        <w:tab/>
        <w:t>FUTUREWEI</w:t>
      </w:r>
    </w:p>
    <w:p w14:paraId="119975F5" w14:textId="14B4AF29" w:rsidR="00BB56EA" w:rsidRDefault="000D5862" w:rsidP="006A61E8">
      <w:pPr>
        <w:pStyle w:val="ListParagraph"/>
        <w:numPr>
          <w:ilvl w:val="0"/>
          <w:numId w:val="14"/>
        </w:numPr>
        <w:spacing w:after="0"/>
        <w:rPr>
          <w:lang w:eastAsia="x-none"/>
        </w:rPr>
      </w:pPr>
      <w:hyperlink r:id="rId19" w:history="1">
        <w:r w:rsidR="00BB56EA">
          <w:rPr>
            <w:rStyle w:val="Hyperlink"/>
            <w:lang w:eastAsia="x-none"/>
          </w:rPr>
          <w:t>R1-2100133</w:t>
        </w:r>
      </w:hyperlink>
      <w:r w:rsidR="00BB56EA">
        <w:rPr>
          <w:lang w:eastAsia="x-none"/>
        </w:rPr>
        <w:tab/>
        <w:t>Discussion on the XR evaluation methodology</w:t>
      </w:r>
      <w:r w:rsidR="00BB56EA">
        <w:rPr>
          <w:lang w:eastAsia="x-none"/>
        </w:rPr>
        <w:tab/>
        <w:t>OPPO</w:t>
      </w:r>
    </w:p>
    <w:p w14:paraId="474EF55F" w14:textId="72B08465" w:rsidR="00BB56EA" w:rsidRDefault="000D5862" w:rsidP="006A61E8">
      <w:pPr>
        <w:pStyle w:val="ListParagraph"/>
        <w:numPr>
          <w:ilvl w:val="0"/>
          <w:numId w:val="14"/>
        </w:numPr>
        <w:spacing w:after="0"/>
        <w:rPr>
          <w:lang w:eastAsia="x-none"/>
        </w:rPr>
      </w:pPr>
      <w:hyperlink r:id="rId20" w:history="1">
        <w:r w:rsidR="00BB56EA">
          <w:rPr>
            <w:rStyle w:val="Hyperlink"/>
            <w:lang w:eastAsia="x-none"/>
          </w:rPr>
          <w:t>R1-2100242</w:t>
        </w:r>
      </w:hyperlink>
      <w:r w:rsidR="00BB56EA">
        <w:rPr>
          <w:lang w:eastAsia="x-none"/>
        </w:rPr>
        <w:tab/>
        <w:t>Discussion on evaluation methodology for XR and Cloud Gaming</w:t>
      </w:r>
      <w:r w:rsidR="00BB56EA">
        <w:rPr>
          <w:lang w:eastAsia="x-none"/>
        </w:rPr>
        <w:tab/>
        <w:t>Huawei, HiSilicon</w:t>
      </w:r>
    </w:p>
    <w:p w14:paraId="3B280E49" w14:textId="78D401FC" w:rsidR="00BB56EA" w:rsidRDefault="000D5862" w:rsidP="006A61E8">
      <w:pPr>
        <w:pStyle w:val="ListParagraph"/>
        <w:numPr>
          <w:ilvl w:val="0"/>
          <w:numId w:val="14"/>
        </w:numPr>
        <w:spacing w:after="0"/>
        <w:rPr>
          <w:lang w:eastAsia="x-none"/>
        </w:rPr>
      </w:pPr>
      <w:hyperlink r:id="rId21" w:history="1">
        <w:r w:rsidR="00BB56EA">
          <w:rPr>
            <w:rStyle w:val="Hyperlink"/>
            <w:lang w:eastAsia="x-none"/>
          </w:rPr>
          <w:t>R1-2100362</w:t>
        </w:r>
      </w:hyperlink>
      <w:r w:rsidR="00BB56EA">
        <w:rPr>
          <w:lang w:eastAsia="x-none"/>
        </w:rPr>
        <w:tab/>
        <w:t>Evaluation methodology and performance index for XR</w:t>
      </w:r>
      <w:r w:rsidR="00BB56EA">
        <w:rPr>
          <w:lang w:eastAsia="x-none"/>
        </w:rPr>
        <w:tab/>
        <w:t>CATT</w:t>
      </w:r>
    </w:p>
    <w:p w14:paraId="0AB8D905" w14:textId="785D24F1" w:rsidR="00BB56EA" w:rsidRDefault="000D5862" w:rsidP="006A61E8">
      <w:pPr>
        <w:pStyle w:val="ListParagraph"/>
        <w:numPr>
          <w:ilvl w:val="0"/>
          <w:numId w:val="14"/>
        </w:numPr>
        <w:spacing w:after="0"/>
        <w:rPr>
          <w:lang w:eastAsia="x-none"/>
        </w:rPr>
      </w:pPr>
      <w:hyperlink r:id="rId22" w:history="1">
        <w:r w:rsidR="00BB56EA">
          <w:rPr>
            <w:rStyle w:val="Hyperlink"/>
            <w:lang w:eastAsia="x-none"/>
          </w:rPr>
          <w:t>R1-2100477</w:t>
        </w:r>
      </w:hyperlink>
      <w:r w:rsidR="00BB56EA">
        <w:rPr>
          <w:lang w:eastAsia="x-none"/>
        </w:rPr>
        <w:tab/>
        <w:t>Discussion on evaluation methodologies of XR</w:t>
      </w:r>
      <w:r w:rsidR="00BB56EA">
        <w:rPr>
          <w:lang w:eastAsia="x-none"/>
        </w:rPr>
        <w:tab/>
        <w:t>vivo</w:t>
      </w:r>
    </w:p>
    <w:p w14:paraId="706A47C4" w14:textId="285F3042" w:rsidR="00BB56EA" w:rsidRDefault="000D5862" w:rsidP="006A61E8">
      <w:pPr>
        <w:pStyle w:val="ListParagraph"/>
        <w:numPr>
          <w:ilvl w:val="0"/>
          <w:numId w:val="14"/>
        </w:numPr>
        <w:spacing w:after="0"/>
        <w:rPr>
          <w:lang w:eastAsia="x-none"/>
        </w:rPr>
      </w:pPr>
      <w:hyperlink r:id="rId23" w:history="1">
        <w:r w:rsidR="00BB56EA">
          <w:rPr>
            <w:rStyle w:val="Hyperlink"/>
            <w:lang w:eastAsia="x-none"/>
          </w:rPr>
          <w:t>R1-2100529</w:t>
        </w:r>
      </w:hyperlink>
      <w:r w:rsidR="00BB56EA">
        <w:rPr>
          <w:lang w:eastAsia="x-none"/>
        </w:rPr>
        <w:tab/>
        <w:t>On XR Evaluation Methodology</w:t>
      </w:r>
      <w:r w:rsidR="00BB56EA">
        <w:rPr>
          <w:lang w:eastAsia="x-none"/>
        </w:rPr>
        <w:tab/>
        <w:t>ZTE , Sanechips</w:t>
      </w:r>
    </w:p>
    <w:p w14:paraId="385017D3" w14:textId="66CB0D72" w:rsidR="00BB56EA" w:rsidRDefault="000D5862" w:rsidP="006A61E8">
      <w:pPr>
        <w:pStyle w:val="ListParagraph"/>
        <w:numPr>
          <w:ilvl w:val="0"/>
          <w:numId w:val="14"/>
        </w:numPr>
        <w:spacing w:after="0"/>
        <w:rPr>
          <w:lang w:eastAsia="x-none"/>
        </w:rPr>
      </w:pPr>
      <w:hyperlink r:id="rId24" w:history="1">
        <w:r w:rsidR="00BB56EA">
          <w:rPr>
            <w:rStyle w:val="Hyperlink"/>
            <w:lang w:eastAsia="x-none"/>
          </w:rPr>
          <w:t>R1-2100556</w:t>
        </w:r>
      </w:hyperlink>
      <w:r w:rsidR="00BB56EA">
        <w:rPr>
          <w:lang w:eastAsia="x-none"/>
        </w:rPr>
        <w:tab/>
        <w:t>Discussion on evaluation assumption for XR study</w:t>
      </w:r>
      <w:r w:rsidR="00BB56EA">
        <w:rPr>
          <w:lang w:eastAsia="x-none"/>
        </w:rPr>
        <w:tab/>
        <w:t>LG Electronics</w:t>
      </w:r>
    </w:p>
    <w:p w14:paraId="73AEC999" w14:textId="16CFB478" w:rsidR="00BB56EA" w:rsidRDefault="000D5862" w:rsidP="006A61E8">
      <w:pPr>
        <w:pStyle w:val="ListParagraph"/>
        <w:numPr>
          <w:ilvl w:val="0"/>
          <w:numId w:val="14"/>
        </w:numPr>
        <w:spacing w:after="0"/>
        <w:rPr>
          <w:lang w:eastAsia="x-none"/>
        </w:rPr>
      </w:pPr>
      <w:hyperlink r:id="rId25" w:history="1">
        <w:r w:rsidR="00BB56EA">
          <w:rPr>
            <w:rStyle w:val="Hyperlink"/>
            <w:lang w:eastAsia="x-none"/>
          </w:rPr>
          <w:t>R1-2100572</w:t>
        </w:r>
      </w:hyperlink>
      <w:r w:rsidR="00BB56EA">
        <w:rPr>
          <w:lang w:eastAsia="x-none"/>
        </w:rPr>
        <w:tab/>
        <w:t>Discussion on Evaluation Methodology for XR</w:t>
      </w:r>
      <w:r w:rsidR="00BB56EA">
        <w:rPr>
          <w:lang w:eastAsia="x-none"/>
        </w:rPr>
        <w:tab/>
        <w:t>InterDigital, Inc.</w:t>
      </w:r>
    </w:p>
    <w:p w14:paraId="1378EB85" w14:textId="394B2235" w:rsidR="00BB56EA" w:rsidRDefault="000D5862" w:rsidP="006A61E8">
      <w:pPr>
        <w:pStyle w:val="ListParagraph"/>
        <w:numPr>
          <w:ilvl w:val="0"/>
          <w:numId w:val="14"/>
        </w:numPr>
        <w:spacing w:after="0"/>
        <w:rPr>
          <w:lang w:eastAsia="x-none"/>
        </w:rPr>
      </w:pPr>
      <w:hyperlink r:id="rId26" w:history="1">
        <w:r w:rsidR="00BB56EA">
          <w:rPr>
            <w:rStyle w:val="Hyperlink"/>
            <w:lang w:eastAsia="x-none"/>
          </w:rPr>
          <w:t>R1-2100586</w:t>
        </w:r>
      </w:hyperlink>
      <w:r w:rsidR="00BB56EA">
        <w:rPr>
          <w:lang w:eastAsia="x-none"/>
        </w:rPr>
        <w:tab/>
        <w:t>On Evaluation Methodology for XR and CG</w:t>
      </w:r>
      <w:r w:rsidR="00BB56EA">
        <w:rPr>
          <w:lang w:eastAsia="x-none"/>
        </w:rPr>
        <w:tab/>
        <w:t>MediaTek Inc.</w:t>
      </w:r>
    </w:p>
    <w:p w14:paraId="20F00763" w14:textId="126C1117" w:rsidR="00BB56EA" w:rsidRDefault="000D5862" w:rsidP="006A61E8">
      <w:pPr>
        <w:pStyle w:val="ListParagraph"/>
        <w:numPr>
          <w:ilvl w:val="0"/>
          <w:numId w:val="14"/>
        </w:numPr>
        <w:spacing w:after="0"/>
        <w:rPr>
          <w:lang w:eastAsia="x-none"/>
        </w:rPr>
      </w:pPr>
      <w:hyperlink r:id="rId27" w:history="1">
        <w:r w:rsidR="00BB56EA">
          <w:rPr>
            <w:rStyle w:val="Hyperlink"/>
            <w:lang w:eastAsia="x-none"/>
          </w:rPr>
          <w:t>R1-2100681</w:t>
        </w:r>
      </w:hyperlink>
      <w:r w:rsidR="00BB56EA">
        <w:rPr>
          <w:lang w:eastAsia="x-none"/>
        </w:rPr>
        <w:tab/>
        <w:t>On evaluation methodology for XR</w:t>
      </w:r>
      <w:r w:rsidR="00BB56EA">
        <w:rPr>
          <w:lang w:eastAsia="x-none"/>
        </w:rPr>
        <w:tab/>
        <w:t>Intel Corporation</w:t>
      </w:r>
    </w:p>
    <w:p w14:paraId="3358320A" w14:textId="56D85DEB" w:rsidR="00BB56EA" w:rsidRDefault="000D5862" w:rsidP="006A61E8">
      <w:pPr>
        <w:pStyle w:val="ListParagraph"/>
        <w:numPr>
          <w:ilvl w:val="0"/>
          <w:numId w:val="14"/>
        </w:numPr>
        <w:spacing w:after="0"/>
        <w:rPr>
          <w:lang w:eastAsia="x-none"/>
        </w:rPr>
      </w:pPr>
      <w:hyperlink r:id="rId28" w:history="1">
        <w:r w:rsidR="00BB56EA">
          <w:rPr>
            <w:rStyle w:val="Hyperlink"/>
            <w:lang w:eastAsia="x-none"/>
          </w:rPr>
          <w:t>R1-2100725</w:t>
        </w:r>
      </w:hyperlink>
      <w:r w:rsidR="00BB56EA">
        <w:rPr>
          <w:lang w:eastAsia="x-none"/>
        </w:rPr>
        <w:tab/>
        <w:t>Development of the Evaluation Methodology for XR Study</w:t>
      </w:r>
      <w:r w:rsidR="00BB56EA">
        <w:rPr>
          <w:lang w:eastAsia="x-none"/>
        </w:rPr>
        <w:tab/>
        <w:t>Nokia, Nokia Shanghai Bell</w:t>
      </w:r>
    </w:p>
    <w:p w14:paraId="598471A3" w14:textId="4597F3E9" w:rsidR="00BB56EA" w:rsidRDefault="000D5862" w:rsidP="006A61E8">
      <w:pPr>
        <w:pStyle w:val="ListParagraph"/>
        <w:numPr>
          <w:ilvl w:val="0"/>
          <w:numId w:val="14"/>
        </w:numPr>
        <w:spacing w:after="0"/>
        <w:rPr>
          <w:lang w:eastAsia="x-none"/>
        </w:rPr>
      </w:pPr>
      <w:hyperlink r:id="rId29" w:history="1">
        <w:r w:rsidR="00BB56EA">
          <w:rPr>
            <w:rStyle w:val="Hyperlink"/>
            <w:lang w:eastAsia="x-none"/>
          </w:rPr>
          <w:t>R1-2100776</w:t>
        </w:r>
      </w:hyperlink>
      <w:r w:rsidR="00BB56EA">
        <w:rPr>
          <w:lang w:eastAsia="x-none"/>
        </w:rPr>
        <w:tab/>
        <w:t>XR Evaluation Assumptions</w:t>
      </w:r>
      <w:r w:rsidR="00BB56EA">
        <w:rPr>
          <w:lang w:eastAsia="x-none"/>
        </w:rPr>
        <w:tab/>
        <w:t>AT&amp;T</w:t>
      </w:r>
    </w:p>
    <w:p w14:paraId="49086968" w14:textId="71750EED" w:rsidR="00BB56EA" w:rsidRDefault="000D5862" w:rsidP="006A61E8">
      <w:pPr>
        <w:pStyle w:val="ListParagraph"/>
        <w:numPr>
          <w:ilvl w:val="0"/>
          <w:numId w:val="14"/>
        </w:numPr>
        <w:spacing w:after="0"/>
        <w:rPr>
          <w:lang w:eastAsia="x-none"/>
        </w:rPr>
      </w:pPr>
      <w:hyperlink r:id="rId30" w:history="1">
        <w:r w:rsidR="00BB56EA">
          <w:rPr>
            <w:rStyle w:val="Hyperlink"/>
            <w:lang w:eastAsia="x-none"/>
          </w:rPr>
          <w:t>R1-2101102</w:t>
        </w:r>
      </w:hyperlink>
      <w:r w:rsidR="00BB56EA">
        <w:rPr>
          <w:lang w:eastAsia="x-none"/>
        </w:rPr>
        <w:tab/>
        <w:t>Discussion on evaluation methodology for XR services</w:t>
      </w:r>
      <w:r w:rsidR="00BB56EA">
        <w:rPr>
          <w:lang w:eastAsia="x-none"/>
        </w:rPr>
        <w:tab/>
        <w:t>Xiaomi</w:t>
      </w:r>
    </w:p>
    <w:p w14:paraId="62C0A9E6" w14:textId="32CA9FC5" w:rsidR="00BB56EA" w:rsidRDefault="000D5862" w:rsidP="006A61E8">
      <w:pPr>
        <w:pStyle w:val="ListParagraph"/>
        <w:numPr>
          <w:ilvl w:val="0"/>
          <w:numId w:val="14"/>
        </w:numPr>
        <w:spacing w:after="0"/>
        <w:rPr>
          <w:lang w:eastAsia="x-none"/>
        </w:rPr>
      </w:pPr>
      <w:hyperlink r:id="rId31" w:history="1">
        <w:r w:rsidR="00BB56EA">
          <w:rPr>
            <w:rStyle w:val="Hyperlink"/>
            <w:lang w:eastAsia="x-none"/>
          </w:rPr>
          <w:t>R1-2101241</w:t>
        </w:r>
      </w:hyperlink>
      <w:r w:rsidR="00BB56EA">
        <w:rPr>
          <w:lang w:eastAsia="x-none"/>
        </w:rPr>
        <w:tab/>
        <w:t>XR Evaluation Methodology and KPIs</w:t>
      </w:r>
      <w:r w:rsidR="00BB56EA">
        <w:rPr>
          <w:lang w:eastAsia="x-none"/>
        </w:rPr>
        <w:tab/>
        <w:t>Samsung</w:t>
      </w:r>
    </w:p>
    <w:p w14:paraId="1442C4B5" w14:textId="22602435" w:rsidR="00BB56EA" w:rsidRDefault="000D5862" w:rsidP="006A61E8">
      <w:pPr>
        <w:pStyle w:val="ListParagraph"/>
        <w:numPr>
          <w:ilvl w:val="0"/>
          <w:numId w:val="14"/>
        </w:numPr>
        <w:spacing w:after="0"/>
        <w:rPr>
          <w:lang w:eastAsia="x-none"/>
        </w:rPr>
      </w:pPr>
      <w:hyperlink r:id="rId32" w:history="1">
        <w:r w:rsidR="00BB56EA">
          <w:rPr>
            <w:rStyle w:val="Hyperlink"/>
            <w:lang w:eastAsia="x-none"/>
          </w:rPr>
          <w:t>R1-2101315</w:t>
        </w:r>
      </w:hyperlink>
      <w:r w:rsidR="00BB56EA">
        <w:rPr>
          <w:lang w:eastAsia="x-none"/>
        </w:rPr>
        <w:tab/>
        <w:t>Evaluation methodology for XR</w:t>
      </w:r>
      <w:r w:rsidR="00BB56EA">
        <w:rPr>
          <w:lang w:eastAsia="x-none"/>
        </w:rPr>
        <w:tab/>
        <w:t>Ericsson</w:t>
      </w:r>
    </w:p>
    <w:p w14:paraId="608119A9" w14:textId="5D59BE59" w:rsidR="00BB56EA" w:rsidRDefault="000D5862" w:rsidP="006A61E8">
      <w:pPr>
        <w:pStyle w:val="ListParagraph"/>
        <w:numPr>
          <w:ilvl w:val="0"/>
          <w:numId w:val="14"/>
        </w:numPr>
        <w:spacing w:after="0"/>
        <w:rPr>
          <w:lang w:eastAsia="x-none"/>
        </w:rPr>
      </w:pPr>
      <w:hyperlink r:id="rId33" w:history="1">
        <w:r w:rsidR="00BB56EA">
          <w:rPr>
            <w:rStyle w:val="Hyperlink"/>
            <w:lang w:eastAsia="x-none"/>
          </w:rPr>
          <w:t>R1-2101366</w:t>
        </w:r>
      </w:hyperlink>
      <w:r w:rsidR="00BB56EA">
        <w:rPr>
          <w:lang w:eastAsia="x-none"/>
        </w:rPr>
        <w:tab/>
        <w:t>Views on XR evaluation methodology</w:t>
      </w:r>
      <w:r w:rsidR="00BB56EA">
        <w:rPr>
          <w:lang w:eastAsia="x-none"/>
        </w:rPr>
        <w:tab/>
        <w:t>Apple</w:t>
      </w:r>
    </w:p>
    <w:p w14:paraId="53C2544A" w14:textId="56E845E8" w:rsidR="00BB56EA" w:rsidRDefault="000D5862" w:rsidP="006A61E8">
      <w:pPr>
        <w:pStyle w:val="ListParagraph"/>
        <w:numPr>
          <w:ilvl w:val="0"/>
          <w:numId w:val="14"/>
        </w:numPr>
        <w:spacing w:after="0"/>
        <w:rPr>
          <w:lang w:eastAsia="x-none"/>
        </w:rPr>
      </w:pPr>
      <w:hyperlink r:id="rId34" w:history="1">
        <w:r w:rsidR="00BB56EA">
          <w:rPr>
            <w:rStyle w:val="Hyperlink"/>
            <w:lang w:eastAsia="x-none"/>
          </w:rPr>
          <w:t>R1-2101494</w:t>
        </w:r>
      </w:hyperlink>
      <w:r w:rsidR="00BB56EA">
        <w:rPr>
          <w:lang w:eastAsia="x-none"/>
        </w:rPr>
        <w:tab/>
        <w:t>Evaluation Methodology for XR</w:t>
      </w:r>
      <w:r w:rsidR="00BB56EA">
        <w:rPr>
          <w:lang w:eastAsia="x-none"/>
        </w:rPr>
        <w:tab/>
        <w:t>Qualcomm Incorporated</w:t>
      </w:r>
    </w:p>
    <w:p w14:paraId="3E30A48B" w14:textId="27CEAC80" w:rsidR="00BB56EA" w:rsidRPr="006A61E8" w:rsidRDefault="000D5862" w:rsidP="006A61E8">
      <w:pPr>
        <w:pStyle w:val="ListParagraph"/>
        <w:numPr>
          <w:ilvl w:val="0"/>
          <w:numId w:val="14"/>
        </w:numPr>
        <w:spacing w:after="0"/>
        <w:rPr>
          <w:lang w:eastAsia="x-none"/>
        </w:rPr>
      </w:pPr>
      <w:hyperlink r:id="rId35" w:history="1">
        <w:r w:rsidR="00BB56EA">
          <w:rPr>
            <w:rStyle w:val="Hyperlink"/>
            <w:lang w:eastAsia="x-none"/>
          </w:rPr>
          <w:t>R1-2101636</w:t>
        </w:r>
      </w:hyperlink>
      <w:r w:rsidR="00BB56EA">
        <w:rPr>
          <w:lang w:eastAsia="x-none"/>
        </w:rPr>
        <w:tab/>
        <w:t>Discussion on evaluation methodology for XR</w:t>
      </w:r>
      <w:r w:rsidR="00BB56EA">
        <w:rPr>
          <w:lang w:eastAsia="x-none"/>
        </w:rPr>
        <w:tab/>
        <w:t>NTT DOCOMO, INC.</w:t>
      </w:r>
    </w:p>
    <w:p w14:paraId="1CF561C1" w14:textId="77777777" w:rsidR="00586B26" w:rsidRDefault="00586B26" w:rsidP="00586B26">
      <w:pPr>
        <w:pStyle w:val="Heading1"/>
        <w:rPr>
          <w:rFonts w:eastAsia="SimSun"/>
          <w:lang w:eastAsia="zh-CN"/>
        </w:rPr>
      </w:pPr>
      <w:r>
        <w:rPr>
          <w:rFonts w:eastAsia="SimSun"/>
          <w:lang w:eastAsia="zh-CN"/>
        </w:rPr>
        <w:t>List of agreements</w:t>
      </w:r>
    </w:p>
    <w:p w14:paraId="1CF561C2" w14:textId="77777777" w:rsidR="00586B26" w:rsidRDefault="00586B26">
      <w:pPr>
        <w:rPr>
          <w:rFonts w:eastAsiaTheme="minorEastAsia"/>
          <w:lang w:eastAsia="zh-CN"/>
        </w:rPr>
      </w:pPr>
    </w:p>
    <w:sectPr w:rsidR="00586B26" w:rsidSect="009C6A06">
      <w:footerReference w:type="default" r:id="rId36"/>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A325F" w14:textId="77777777" w:rsidR="00EA7694" w:rsidRDefault="00EA7694">
      <w:pPr>
        <w:spacing w:after="0" w:line="240" w:lineRule="auto"/>
      </w:pPr>
      <w:r>
        <w:separator/>
      </w:r>
    </w:p>
  </w:endnote>
  <w:endnote w:type="continuationSeparator" w:id="0">
    <w:p w14:paraId="17DC0373" w14:textId="77777777" w:rsidR="00EA7694" w:rsidRDefault="00EA7694">
      <w:pPr>
        <w:spacing w:after="0" w:line="240" w:lineRule="auto"/>
      </w:pPr>
      <w:r>
        <w:continuationSeparator/>
      </w:r>
    </w:p>
  </w:endnote>
  <w:endnote w:type="continuationNotice" w:id="1">
    <w:p w14:paraId="5042BC4E" w14:textId="77777777" w:rsidR="00EA7694" w:rsidRDefault="00EA76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504020202020204"/>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eiryo">
    <w:charset w:val="80"/>
    <w:family w:val="swiss"/>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561C9" w14:textId="08F8693F" w:rsidR="00EA7694" w:rsidRDefault="00EA7694">
    <w:pPr>
      <w:pStyle w:val="Footer"/>
      <w:rPr>
        <w:rFonts w:eastAsia="SimSun"/>
        <w:lang w:val="en-US" w:eastAsia="zh-CN"/>
      </w:rPr>
    </w:pPr>
    <w:r w:rsidRPr="00E1585B">
      <w:fldChar w:fldCharType="begin"/>
    </w:r>
    <w:r>
      <w:instrText>PAGE   \* MERGEFORMAT</w:instrText>
    </w:r>
    <w:r w:rsidRPr="00E1585B">
      <w:fldChar w:fldCharType="separate"/>
    </w:r>
    <w:r w:rsidRPr="00663F46">
      <w:rPr>
        <w:noProof/>
        <w:lang w:val="zh-CN" w:eastAsia="zh-CN"/>
      </w:rPr>
      <w:t>31</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D0D0E" w14:textId="77777777" w:rsidR="00EA7694" w:rsidRDefault="00EA7694">
      <w:pPr>
        <w:spacing w:after="0" w:line="240" w:lineRule="auto"/>
      </w:pPr>
      <w:r>
        <w:separator/>
      </w:r>
    </w:p>
  </w:footnote>
  <w:footnote w:type="continuationSeparator" w:id="0">
    <w:p w14:paraId="77CF3379" w14:textId="77777777" w:rsidR="00EA7694" w:rsidRDefault="00EA7694">
      <w:pPr>
        <w:spacing w:after="0" w:line="240" w:lineRule="auto"/>
      </w:pPr>
      <w:r>
        <w:continuationSeparator/>
      </w:r>
    </w:p>
  </w:footnote>
  <w:footnote w:type="continuationNotice" w:id="1">
    <w:p w14:paraId="2B45E155" w14:textId="77777777" w:rsidR="00EA7694" w:rsidRDefault="00EA76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18336D1"/>
    <w:multiLevelType w:val="multilevel"/>
    <w:tmpl w:val="73727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925D33"/>
    <w:multiLevelType w:val="hybridMultilevel"/>
    <w:tmpl w:val="4FDC2B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F1F91"/>
    <w:multiLevelType w:val="hybridMultilevel"/>
    <w:tmpl w:val="9EE8AEC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95556A"/>
    <w:multiLevelType w:val="hybridMultilevel"/>
    <w:tmpl w:val="3A067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060B57"/>
    <w:multiLevelType w:val="hybridMultilevel"/>
    <w:tmpl w:val="F4CCFA4C"/>
    <w:lvl w:ilvl="0" w:tplc="C6648180">
      <w:start w:val="751"/>
      <w:numFmt w:val="bullet"/>
      <w:lvlText w:val="•"/>
      <w:lvlJc w:val="left"/>
      <w:pPr>
        <w:ind w:left="1140" w:hanging="420"/>
      </w:pPr>
      <w:rPr>
        <w:rFonts w:ascii="Arial" w:hAnsi="Arial" w:hint="default"/>
      </w:rPr>
    </w:lvl>
    <w:lvl w:ilvl="1" w:tplc="3404D004">
      <w:numFmt w:val="bullet"/>
      <w:lvlText w:val="-"/>
      <w:lvlJc w:val="left"/>
      <w:pPr>
        <w:ind w:left="1560" w:hanging="420"/>
      </w:pPr>
      <w:rPr>
        <w:rFonts w:ascii="Times" w:eastAsia="Batang" w:hAnsi="Times" w:cs="Time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1"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222E06D2"/>
    <w:multiLevelType w:val="hybridMultilevel"/>
    <w:tmpl w:val="B382079C"/>
    <w:lvl w:ilvl="0" w:tplc="04090003">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3"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837CF8"/>
    <w:multiLevelType w:val="multilevel"/>
    <w:tmpl w:val="2000E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8D2A47"/>
    <w:multiLevelType w:val="hybridMultilevel"/>
    <w:tmpl w:val="1F8C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953FC"/>
    <w:multiLevelType w:val="hybridMultilevel"/>
    <w:tmpl w:val="6D3ADA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652CB7"/>
    <w:multiLevelType w:val="hybridMultilevel"/>
    <w:tmpl w:val="5C021F7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F07E9F"/>
    <w:multiLevelType w:val="multilevel"/>
    <w:tmpl w:val="C0D40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6454428"/>
    <w:multiLevelType w:val="multilevel"/>
    <w:tmpl w:val="FB5A7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4B4D7C"/>
    <w:multiLevelType w:val="multilevel"/>
    <w:tmpl w:val="86BEBF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C875E7"/>
    <w:multiLevelType w:val="hybridMultilevel"/>
    <w:tmpl w:val="E34C70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31" w15:restartNumberingAfterBreak="0">
    <w:nsid w:val="4A462A05"/>
    <w:multiLevelType w:val="hybridMultilevel"/>
    <w:tmpl w:val="9288EE64"/>
    <w:lvl w:ilvl="0" w:tplc="C6648180">
      <w:start w:val="751"/>
      <w:numFmt w:val="bullet"/>
      <w:lvlText w:val="•"/>
      <w:lvlJc w:val="left"/>
      <w:pPr>
        <w:ind w:left="987" w:hanging="420"/>
      </w:pPr>
      <w:rPr>
        <w:rFonts w:ascii="Arial" w:hAnsi="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F9063C"/>
    <w:multiLevelType w:val="hybridMultilevel"/>
    <w:tmpl w:val="C92672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20F60A3"/>
    <w:multiLevelType w:val="hybridMultilevel"/>
    <w:tmpl w:val="11FAE8B4"/>
    <w:lvl w:ilvl="0" w:tplc="C6648180">
      <w:start w:val="751"/>
      <w:numFmt w:val="bullet"/>
      <w:lvlText w:val="•"/>
      <w:lvlJc w:val="left"/>
      <w:pPr>
        <w:ind w:left="1140" w:hanging="420"/>
      </w:pPr>
      <w:rPr>
        <w:rFonts w:ascii="Arial" w:hAnsi="Arial" w:hint="default"/>
      </w:rPr>
    </w:lvl>
    <w:lvl w:ilvl="1" w:tplc="412CB800">
      <w:start w:val="4"/>
      <w:numFmt w:val="bullet"/>
      <w:lvlText w:val="-"/>
      <w:lvlJc w:val="left"/>
      <w:pPr>
        <w:ind w:left="1560" w:hanging="420"/>
      </w:pPr>
      <w:rPr>
        <w:rFonts w:ascii="Times New Roman" w:eastAsia="Times New Roman" w:hAnsi="Times New Roman" w:cs="Times New Roman"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39" w15:restartNumberingAfterBreak="0">
    <w:nsid w:val="57DA1B56"/>
    <w:multiLevelType w:val="multilevel"/>
    <w:tmpl w:val="D466F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7631E6"/>
    <w:multiLevelType w:val="hybridMultilevel"/>
    <w:tmpl w:val="546C4C7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4" w15:restartNumberingAfterBreak="0">
    <w:nsid w:val="64653408"/>
    <w:multiLevelType w:val="multilevel"/>
    <w:tmpl w:val="C97E9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B2F4383"/>
    <w:multiLevelType w:val="multilevel"/>
    <w:tmpl w:val="9850A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50" w15:restartNumberingAfterBreak="0">
    <w:nsid w:val="76D81343"/>
    <w:multiLevelType w:val="hybridMultilevel"/>
    <w:tmpl w:val="372880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806517E"/>
    <w:multiLevelType w:val="hybridMultilevel"/>
    <w:tmpl w:val="1E2C08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28"/>
  </w:num>
  <w:num w:numId="3">
    <w:abstractNumId w:val="49"/>
  </w:num>
  <w:num w:numId="4">
    <w:abstractNumId w:val="52"/>
  </w:num>
  <w:num w:numId="5">
    <w:abstractNumId w:val="24"/>
  </w:num>
  <w:num w:numId="6">
    <w:abstractNumId w:val="23"/>
  </w:num>
  <w:num w:numId="7">
    <w:abstractNumId w:val="47"/>
  </w:num>
  <w:num w:numId="8">
    <w:abstractNumId w:val="17"/>
  </w:num>
  <w:num w:numId="9">
    <w:abstractNumId w:val="35"/>
  </w:num>
  <w:num w:numId="10">
    <w:abstractNumId w:val="32"/>
  </w:num>
  <w:num w:numId="11">
    <w:abstractNumId w:val="38"/>
  </w:num>
  <w:num w:numId="12">
    <w:abstractNumId w:val="33"/>
  </w:num>
  <w:num w:numId="13">
    <w:abstractNumId w:val="7"/>
  </w:num>
  <w:num w:numId="14">
    <w:abstractNumId w:val="10"/>
  </w:num>
  <w:num w:numId="15">
    <w:abstractNumId w:val="50"/>
  </w:num>
  <w:num w:numId="16">
    <w:abstractNumId w:val="21"/>
  </w:num>
  <w:num w:numId="17">
    <w:abstractNumId w:val="8"/>
  </w:num>
  <w:num w:numId="18">
    <w:abstractNumId w:val="42"/>
  </w:num>
  <w:num w:numId="19">
    <w:abstractNumId w:val="34"/>
  </w:num>
  <w:num w:numId="20">
    <w:abstractNumId w:val="5"/>
  </w:num>
  <w:num w:numId="21">
    <w:abstractNumId w:val="45"/>
  </w:num>
  <w:num w:numId="22">
    <w:abstractNumId w:val="25"/>
  </w:num>
  <w:num w:numId="23">
    <w:abstractNumId w:val="19"/>
  </w:num>
  <w:num w:numId="24">
    <w:abstractNumId w:val="22"/>
  </w:num>
  <w:num w:numId="25">
    <w:abstractNumId w:val="40"/>
  </w:num>
  <w:num w:numId="26">
    <w:abstractNumId w:val="26"/>
  </w:num>
  <w:num w:numId="27">
    <w:abstractNumId w:val="39"/>
  </w:num>
  <w:num w:numId="28">
    <w:abstractNumId w:val="14"/>
  </w:num>
  <w:num w:numId="29">
    <w:abstractNumId w:val="20"/>
  </w:num>
  <w:num w:numId="30">
    <w:abstractNumId w:val="48"/>
  </w:num>
  <w:num w:numId="31">
    <w:abstractNumId w:val="44"/>
  </w:num>
  <w:num w:numId="32">
    <w:abstractNumId w:val="46"/>
  </w:num>
  <w:num w:numId="33">
    <w:abstractNumId w:val="27"/>
  </w:num>
  <w:num w:numId="34">
    <w:abstractNumId w:val="51"/>
  </w:num>
  <w:num w:numId="35">
    <w:abstractNumId w:val="16"/>
  </w:num>
  <w:num w:numId="36">
    <w:abstractNumId w:val="4"/>
  </w:num>
  <w:num w:numId="37">
    <w:abstractNumId w:val="43"/>
  </w:num>
  <w:num w:numId="38">
    <w:abstractNumId w:val="36"/>
  </w:num>
  <w:num w:numId="39">
    <w:abstractNumId w:val="12"/>
  </w:num>
  <w:num w:numId="40">
    <w:abstractNumId w:val="2"/>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9"/>
  </w:num>
  <w:num w:numId="64">
    <w:abstractNumId w:val="1"/>
  </w:num>
  <w:num w:numId="65">
    <w:abstractNumId w:val="41"/>
  </w:num>
  <w:num w:numId="66">
    <w:abstractNumId w:val="31"/>
  </w:num>
  <w:num w:numId="67">
    <w:abstractNumId w:val="9"/>
  </w:num>
  <w:num w:numId="68">
    <w:abstractNumId w:val="37"/>
  </w:num>
  <w:num w:numId="69">
    <w:abstractNumId w:val="11"/>
  </w:num>
  <w:num w:numId="70">
    <w:abstractNumId w:val="0"/>
  </w:num>
  <w:num w:numId="71">
    <w:abstractNumId w:val="6"/>
  </w:num>
  <w:num w:numId="72">
    <w:abstractNumId w:val="13"/>
  </w:num>
  <w:num w:numId="73">
    <w:abstractNumId w:val="15"/>
  </w:num>
  <w:num w:numId="74">
    <w:abstractNumId w:val="3"/>
  </w:num>
  <w:num w:numId="75">
    <w:abstractNumId w:val="18"/>
  </w:num>
  <w:num w:numId="76">
    <w:abstractNumId w:val="3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745"/>
    <w:rsid w:val="000059A2"/>
    <w:rsid w:val="000059ED"/>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2D42"/>
    <w:rsid w:val="0001322B"/>
    <w:rsid w:val="00013294"/>
    <w:rsid w:val="00013872"/>
    <w:rsid w:val="00013D38"/>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E9A"/>
    <w:rsid w:val="00035F94"/>
    <w:rsid w:val="00036381"/>
    <w:rsid w:val="00036802"/>
    <w:rsid w:val="00036B18"/>
    <w:rsid w:val="00036B3D"/>
    <w:rsid w:val="00036BFB"/>
    <w:rsid w:val="00036EC3"/>
    <w:rsid w:val="00036F18"/>
    <w:rsid w:val="00037817"/>
    <w:rsid w:val="00037D83"/>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5FE5"/>
    <w:rsid w:val="0005601C"/>
    <w:rsid w:val="000561BC"/>
    <w:rsid w:val="00056709"/>
    <w:rsid w:val="00056765"/>
    <w:rsid w:val="00056924"/>
    <w:rsid w:val="00056973"/>
    <w:rsid w:val="00056FFA"/>
    <w:rsid w:val="00057170"/>
    <w:rsid w:val="0005734F"/>
    <w:rsid w:val="00057642"/>
    <w:rsid w:val="000601CB"/>
    <w:rsid w:val="0006024A"/>
    <w:rsid w:val="0006055A"/>
    <w:rsid w:val="000605C8"/>
    <w:rsid w:val="00060774"/>
    <w:rsid w:val="000609B5"/>
    <w:rsid w:val="00060AF5"/>
    <w:rsid w:val="000613F3"/>
    <w:rsid w:val="00061E30"/>
    <w:rsid w:val="00061EC9"/>
    <w:rsid w:val="00061F18"/>
    <w:rsid w:val="00062289"/>
    <w:rsid w:val="000624BF"/>
    <w:rsid w:val="000627E3"/>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AD8"/>
    <w:rsid w:val="00076EEA"/>
    <w:rsid w:val="00077184"/>
    <w:rsid w:val="000771EC"/>
    <w:rsid w:val="000773E5"/>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3185"/>
    <w:rsid w:val="00083297"/>
    <w:rsid w:val="000833A0"/>
    <w:rsid w:val="000835AC"/>
    <w:rsid w:val="000837A9"/>
    <w:rsid w:val="000839CD"/>
    <w:rsid w:val="00083CA4"/>
    <w:rsid w:val="00083E5E"/>
    <w:rsid w:val="0008418A"/>
    <w:rsid w:val="00084959"/>
    <w:rsid w:val="00084A37"/>
    <w:rsid w:val="00084ED0"/>
    <w:rsid w:val="000858CD"/>
    <w:rsid w:val="00085B68"/>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41D"/>
    <w:rsid w:val="000A3728"/>
    <w:rsid w:val="000A3DF0"/>
    <w:rsid w:val="000A4099"/>
    <w:rsid w:val="000A43C1"/>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EFE"/>
    <w:rsid w:val="0010007C"/>
    <w:rsid w:val="001000DE"/>
    <w:rsid w:val="00100215"/>
    <w:rsid w:val="001002F6"/>
    <w:rsid w:val="001003D5"/>
    <w:rsid w:val="0010058A"/>
    <w:rsid w:val="00100A6E"/>
    <w:rsid w:val="0010110D"/>
    <w:rsid w:val="001012D3"/>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665"/>
    <w:rsid w:val="0010399B"/>
    <w:rsid w:val="00103A0E"/>
    <w:rsid w:val="00103A8F"/>
    <w:rsid w:val="00103AE5"/>
    <w:rsid w:val="00103BBA"/>
    <w:rsid w:val="00103C44"/>
    <w:rsid w:val="00103CCE"/>
    <w:rsid w:val="00103FC7"/>
    <w:rsid w:val="0010414B"/>
    <w:rsid w:val="00104289"/>
    <w:rsid w:val="0010453C"/>
    <w:rsid w:val="00104983"/>
    <w:rsid w:val="00104FCD"/>
    <w:rsid w:val="00105310"/>
    <w:rsid w:val="001053A9"/>
    <w:rsid w:val="00105741"/>
    <w:rsid w:val="00105D98"/>
    <w:rsid w:val="00105F83"/>
    <w:rsid w:val="00106034"/>
    <w:rsid w:val="0010616B"/>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AC7"/>
    <w:rsid w:val="00122E87"/>
    <w:rsid w:val="0012338B"/>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CC"/>
    <w:rsid w:val="001307A7"/>
    <w:rsid w:val="00130ABB"/>
    <w:rsid w:val="00130DBE"/>
    <w:rsid w:val="00131035"/>
    <w:rsid w:val="00131A87"/>
    <w:rsid w:val="00131BA5"/>
    <w:rsid w:val="00131C01"/>
    <w:rsid w:val="00132285"/>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32E"/>
    <w:rsid w:val="00142414"/>
    <w:rsid w:val="00142616"/>
    <w:rsid w:val="0014297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729D"/>
    <w:rsid w:val="001473A7"/>
    <w:rsid w:val="00147485"/>
    <w:rsid w:val="00147751"/>
    <w:rsid w:val="001478BB"/>
    <w:rsid w:val="00147C78"/>
    <w:rsid w:val="00147CC3"/>
    <w:rsid w:val="0015019B"/>
    <w:rsid w:val="00150600"/>
    <w:rsid w:val="00150998"/>
    <w:rsid w:val="00150D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6265"/>
    <w:rsid w:val="0016629C"/>
    <w:rsid w:val="0016684B"/>
    <w:rsid w:val="00166A3F"/>
    <w:rsid w:val="00166F1E"/>
    <w:rsid w:val="00167255"/>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837"/>
    <w:rsid w:val="0017415A"/>
    <w:rsid w:val="001742F3"/>
    <w:rsid w:val="00174460"/>
    <w:rsid w:val="00174485"/>
    <w:rsid w:val="00174745"/>
    <w:rsid w:val="00174ED9"/>
    <w:rsid w:val="00175920"/>
    <w:rsid w:val="001759E5"/>
    <w:rsid w:val="00175A87"/>
    <w:rsid w:val="00176309"/>
    <w:rsid w:val="001765F6"/>
    <w:rsid w:val="00176A08"/>
    <w:rsid w:val="00176D51"/>
    <w:rsid w:val="0017726C"/>
    <w:rsid w:val="00177326"/>
    <w:rsid w:val="00177347"/>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BD"/>
    <w:rsid w:val="00184CA0"/>
    <w:rsid w:val="00184D88"/>
    <w:rsid w:val="00184F39"/>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CC2"/>
    <w:rsid w:val="00195DC6"/>
    <w:rsid w:val="00195EC7"/>
    <w:rsid w:val="00195EFE"/>
    <w:rsid w:val="0019608C"/>
    <w:rsid w:val="00196269"/>
    <w:rsid w:val="00196443"/>
    <w:rsid w:val="001964D5"/>
    <w:rsid w:val="00196690"/>
    <w:rsid w:val="0019688D"/>
    <w:rsid w:val="001968B4"/>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ED2"/>
    <w:rsid w:val="001A6187"/>
    <w:rsid w:val="001A621E"/>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07B"/>
    <w:rsid w:val="001C06BF"/>
    <w:rsid w:val="001C089A"/>
    <w:rsid w:val="001C0A17"/>
    <w:rsid w:val="001C0A7B"/>
    <w:rsid w:val="001C0C5A"/>
    <w:rsid w:val="001C0D35"/>
    <w:rsid w:val="001C0D39"/>
    <w:rsid w:val="001C10FD"/>
    <w:rsid w:val="001C1100"/>
    <w:rsid w:val="001C1C17"/>
    <w:rsid w:val="001C1CFD"/>
    <w:rsid w:val="001C1E3F"/>
    <w:rsid w:val="001C20E1"/>
    <w:rsid w:val="001C2A22"/>
    <w:rsid w:val="001C2B1F"/>
    <w:rsid w:val="001C2BF6"/>
    <w:rsid w:val="001C2EA0"/>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6F6"/>
    <w:rsid w:val="001C59AB"/>
    <w:rsid w:val="001C5A24"/>
    <w:rsid w:val="001C5A3A"/>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F75"/>
    <w:rsid w:val="001D028C"/>
    <w:rsid w:val="001D0457"/>
    <w:rsid w:val="001D07CA"/>
    <w:rsid w:val="001D0AAD"/>
    <w:rsid w:val="001D0E09"/>
    <w:rsid w:val="001D0F22"/>
    <w:rsid w:val="001D10C7"/>
    <w:rsid w:val="001D11B0"/>
    <w:rsid w:val="001D1256"/>
    <w:rsid w:val="001D126D"/>
    <w:rsid w:val="001D1285"/>
    <w:rsid w:val="001D1317"/>
    <w:rsid w:val="001D131B"/>
    <w:rsid w:val="001D14EC"/>
    <w:rsid w:val="001D1512"/>
    <w:rsid w:val="001D19C3"/>
    <w:rsid w:val="001D22C3"/>
    <w:rsid w:val="001D2417"/>
    <w:rsid w:val="001D24C8"/>
    <w:rsid w:val="001D2816"/>
    <w:rsid w:val="001D2BBF"/>
    <w:rsid w:val="001D2BDA"/>
    <w:rsid w:val="001D324F"/>
    <w:rsid w:val="001D33F5"/>
    <w:rsid w:val="001D37E4"/>
    <w:rsid w:val="001D3C92"/>
    <w:rsid w:val="001D3D72"/>
    <w:rsid w:val="001D3DAD"/>
    <w:rsid w:val="001D3F2A"/>
    <w:rsid w:val="001D40C8"/>
    <w:rsid w:val="001D423F"/>
    <w:rsid w:val="001D43FF"/>
    <w:rsid w:val="001D4641"/>
    <w:rsid w:val="001D4872"/>
    <w:rsid w:val="001D4B62"/>
    <w:rsid w:val="001D4C6F"/>
    <w:rsid w:val="001D4F4E"/>
    <w:rsid w:val="001D50EA"/>
    <w:rsid w:val="001D5263"/>
    <w:rsid w:val="001D5695"/>
    <w:rsid w:val="001D57E4"/>
    <w:rsid w:val="001D58F2"/>
    <w:rsid w:val="001D5A26"/>
    <w:rsid w:val="001D5ACE"/>
    <w:rsid w:val="001D5FF7"/>
    <w:rsid w:val="001D6047"/>
    <w:rsid w:val="001D62EE"/>
    <w:rsid w:val="001D63F3"/>
    <w:rsid w:val="001D6442"/>
    <w:rsid w:val="001D6693"/>
    <w:rsid w:val="001D6AB0"/>
    <w:rsid w:val="001D6DE6"/>
    <w:rsid w:val="001D7162"/>
    <w:rsid w:val="001D72E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9DF"/>
    <w:rsid w:val="001E7D26"/>
    <w:rsid w:val="001E7DCB"/>
    <w:rsid w:val="001E7F1A"/>
    <w:rsid w:val="001F07ED"/>
    <w:rsid w:val="001F091C"/>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DF"/>
    <w:rsid w:val="001F5D34"/>
    <w:rsid w:val="001F5F2C"/>
    <w:rsid w:val="001F6143"/>
    <w:rsid w:val="001F6689"/>
    <w:rsid w:val="001F66A4"/>
    <w:rsid w:val="001F6840"/>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C97"/>
    <w:rsid w:val="00204F37"/>
    <w:rsid w:val="00204F51"/>
    <w:rsid w:val="002051FC"/>
    <w:rsid w:val="002053AC"/>
    <w:rsid w:val="0020551E"/>
    <w:rsid w:val="002058AE"/>
    <w:rsid w:val="00206179"/>
    <w:rsid w:val="00206593"/>
    <w:rsid w:val="00206601"/>
    <w:rsid w:val="0020670D"/>
    <w:rsid w:val="00206810"/>
    <w:rsid w:val="0020684D"/>
    <w:rsid w:val="0020688F"/>
    <w:rsid w:val="002070F9"/>
    <w:rsid w:val="0020712E"/>
    <w:rsid w:val="00207844"/>
    <w:rsid w:val="002078D0"/>
    <w:rsid w:val="002078F2"/>
    <w:rsid w:val="00207AA5"/>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7F"/>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80E"/>
    <w:rsid w:val="002158AB"/>
    <w:rsid w:val="00215F98"/>
    <w:rsid w:val="002168BA"/>
    <w:rsid w:val="00216D2C"/>
    <w:rsid w:val="00216E2D"/>
    <w:rsid w:val="00216EFD"/>
    <w:rsid w:val="002170BE"/>
    <w:rsid w:val="00217582"/>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649"/>
    <w:rsid w:val="0024276D"/>
    <w:rsid w:val="00242A2B"/>
    <w:rsid w:val="00242CF0"/>
    <w:rsid w:val="00242D0E"/>
    <w:rsid w:val="00242DFB"/>
    <w:rsid w:val="002431FB"/>
    <w:rsid w:val="00243225"/>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3DE"/>
    <w:rsid w:val="00262454"/>
    <w:rsid w:val="002628C2"/>
    <w:rsid w:val="00262903"/>
    <w:rsid w:val="00262C64"/>
    <w:rsid w:val="00262DCC"/>
    <w:rsid w:val="00262E2D"/>
    <w:rsid w:val="00263000"/>
    <w:rsid w:val="0026300B"/>
    <w:rsid w:val="002630A4"/>
    <w:rsid w:val="00263393"/>
    <w:rsid w:val="00263C95"/>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AE9"/>
    <w:rsid w:val="00267BD3"/>
    <w:rsid w:val="00267D78"/>
    <w:rsid w:val="002700DF"/>
    <w:rsid w:val="00270245"/>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69B"/>
    <w:rsid w:val="00277889"/>
    <w:rsid w:val="002778CC"/>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D9C"/>
    <w:rsid w:val="00286DEA"/>
    <w:rsid w:val="002872B6"/>
    <w:rsid w:val="00287525"/>
    <w:rsid w:val="0028786D"/>
    <w:rsid w:val="00287BC6"/>
    <w:rsid w:val="00287C7F"/>
    <w:rsid w:val="00287D35"/>
    <w:rsid w:val="00287FEB"/>
    <w:rsid w:val="002900B9"/>
    <w:rsid w:val="00290352"/>
    <w:rsid w:val="00290541"/>
    <w:rsid w:val="002905A4"/>
    <w:rsid w:val="00290733"/>
    <w:rsid w:val="00290BED"/>
    <w:rsid w:val="00290C5A"/>
    <w:rsid w:val="00290FBE"/>
    <w:rsid w:val="00291027"/>
    <w:rsid w:val="002913A5"/>
    <w:rsid w:val="0029193E"/>
    <w:rsid w:val="00291C31"/>
    <w:rsid w:val="00291E91"/>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5092"/>
    <w:rsid w:val="002951DC"/>
    <w:rsid w:val="0029539A"/>
    <w:rsid w:val="002958AA"/>
    <w:rsid w:val="00295B41"/>
    <w:rsid w:val="00295DAC"/>
    <w:rsid w:val="00296479"/>
    <w:rsid w:val="0029690B"/>
    <w:rsid w:val="0029697B"/>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607"/>
    <w:rsid w:val="002A5CD4"/>
    <w:rsid w:val="002A63E4"/>
    <w:rsid w:val="002A644B"/>
    <w:rsid w:val="002A68BB"/>
    <w:rsid w:val="002A6D56"/>
    <w:rsid w:val="002A6E27"/>
    <w:rsid w:val="002A6EFA"/>
    <w:rsid w:val="002A6FE9"/>
    <w:rsid w:val="002A721F"/>
    <w:rsid w:val="002A7541"/>
    <w:rsid w:val="002A771C"/>
    <w:rsid w:val="002A77F0"/>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9D6"/>
    <w:rsid w:val="00317AF6"/>
    <w:rsid w:val="00317B40"/>
    <w:rsid w:val="00317D26"/>
    <w:rsid w:val="00320124"/>
    <w:rsid w:val="003201EF"/>
    <w:rsid w:val="00320707"/>
    <w:rsid w:val="003207C6"/>
    <w:rsid w:val="00320A1B"/>
    <w:rsid w:val="00320D29"/>
    <w:rsid w:val="00320DC3"/>
    <w:rsid w:val="00321042"/>
    <w:rsid w:val="003210CC"/>
    <w:rsid w:val="003211E2"/>
    <w:rsid w:val="003215B6"/>
    <w:rsid w:val="003217D2"/>
    <w:rsid w:val="0032183E"/>
    <w:rsid w:val="00321E58"/>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400D9"/>
    <w:rsid w:val="003401C0"/>
    <w:rsid w:val="00340485"/>
    <w:rsid w:val="00340510"/>
    <w:rsid w:val="003406B6"/>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DC"/>
    <w:rsid w:val="00365AE4"/>
    <w:rsid w:val="00365CC6"/>
    <w:rsid w:val="00365D55"/>
    <w:rsid w:val="00365E9A"/>
    <w:rsid w:val="00366A23"/>
    <w:rsid w:val="00366D26"/>
    <w:rsid w:val="00366F79"/>
    <w:rsid w:val="003670C0"/>
    <w:rsid w:val="00367724"/>
    <w:rsid w:val="00367A1A"/>
    <w:rsid w:val="00367B00"/>
    <w:rsid w:val="00367E00"/>
    <w:rsid w:val="00367EA5"/>
    <w:rsid w:val="003703A4"/>
    <w:rsid w:val="003704B0"/>
    <w:rsid w:val="00370589"/>
    <w:rsid w:val="003706AD"/>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21D9"/>
    <w:rsid w:val="003822A0"/>
    <w:rsid w:val="003822A1"/>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5F"/>
    <w:rsid w:val="003A46E5"/>
    <w:rsid w:val="003A476C"/>
    <w:rsid w:val="003A4E3A"/>
    <w:rsid w:val="003A5158"/>
    <w:rsid w:val="003A5168"/>
    <w:rsid w:val="003A5284"/>
    <w:rsid w:val="003A52D3"/>
    <w:rsid w:val="003A54AB"/>
    <w:rsid w:val="003A5C5F"/>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93"/>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4AC"/>
    <w:rsid w:val="003D06FA"/>
    <w:rsid w:val="003D0803"/>
    <w:rsid w:val="003D0C7F"/>
    <w:rsid w:val="003D0D6C"/>
    <w:rsid w:val="003D1981"/>
    <w:rsid w:val="003D1CBF"/>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57"/>
    <w:rsid w:val="003F2ADF"/>
    <w:rsid w:val="003F2C53"/>
    <w:rsid w:val="003F3485"/>
    <w:rsid w:val="003F3B14"/>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ABB"/>
    <w:rsid w:val="00400BD5"/>
    <w:rsid w:val="00400E45"/>
    <w:rsid w:val="0040135D"/>
    <w:rsid w:val="00401513"/>
    <w:rsid w:val="00401562"/>
    <w:rsid w:val="004016A5"/>
    <w:rsid w:val="004019EC"/>
    <w:rsid w:val="00401A2F"/>
    <w:rsid w:val="004020F0"/>
    <w:rsid w:val="004023A6"/>
    <w:rsid w:val="004024F5"/>
    <w:rsid w:val="00402996"/>
    <w:rsid w:val="00402C0A"/>
    <w:rsid w:val="00402FA6"/>
    <w:rsid w:val="00402FDF"/>
    <w:rsid w:val="00403403"/>
    <w:rsid w:val="004039D1"/>
    <w:rsid w:val="00403B46"/>
    <w:rsid w:val="00403FF8"/>
    <w:rsid w:val="004040FC"/>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FF5"/>
    <w:rsid w:val="00444092"/>
    <w:rsid w:val="004440C2"/>
    <w:rsid w:val="00444225"/>
    <w:rsid w:val="0044434D"/>
    <w:rsid w:val="00444D0A"/>
    <w:rsid w:val="00444D8F"/>
    <w:rsid w:val="00444EB8"/>
    <w:rsid w:val="004453CF"/>
    <w:rsid w:val="00445514"/>
    <w:rsid w:val="0044561F"/>
    <w:rsid w:val="004457E8"/>
    <w:rsid w:val="004458EF"/>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5A0"/>
    <w:rsid w:val="004656DA"/>
    <w:rsid w:val="00465EA4"/>
    <w:rsid w:val="00466141"/>
    <w:rsid w:val="00466267"/>
    <w:rsid w:val="0046634A"/>
    <w:rsid w:val="0046646D"/>
    <w:rsid w:val="00466AE5"/>
    <w:rsid w:val="004671A5"/>
    <w:rsid w:val="0046735D"/>
    <w:rsid w:val="00467419"/>
    <w:rsid w:val="0046796E"/>
    <w:rsid w:val="004700BE"/>
    <w:rsid w:val="0047033D"/>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6C"/>
    <w:rsid w:val="004873A1"/>
    <w:rsid w:val="00487450"/>
    <w:rsid w:val="0048787C"/>
    <w:rsid w:val="00487CBA"/>
    <w:rsid w:val="00487FBC"/>
    <w:rsid w:val="0049032D"/>
    <w:rsid w:val="00490361"/>
    <w:rsid w:val="00490424"/>
    <w:rsid w:val="004905CA"/>
    <w:rsid w:val="00490774"/>
    <w:rsid w:val="004908D1"/>
    <w:rsid w:val="00490993"/>
    <w:rsid w:val="00490B8F"/>
    <w:rsid w:val="00490CBB"/>
    <w:rsid w:val="00490F9E"/>
    <w:rsid w:val="004911E5"/>
    <w:rsid w:val="00491251"/>
    <w:rsid w:val="004912BD"/>
    <w:rsid w:val="0049173C"/>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70B0"/>
    <w:rsid w:val="004B71CC"/>
    <w:rsid w:val="004B74CB"/>
    <w:rsid w:val="004B7672"/>
    <w:rsid w:val="004B7913"/>
    <w:rsid w:val="004B7D4A"/>
    <w:rsid w:val="004C0084"/>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FB5"/>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335"/>
    <w:rsid w:val="004E34F7"/>
    <w:rsid w:val="004E3BAE"/>
    <w:rsid w:val="004E3CE8"/>
    <w:rsid w:val="004E3E6D"/>
    <w:rsid w:val="004E3FCA"/>
    <w:rsid w:val="004E4003"/>
    <w:rsid w:val="004E410D"/>
    <w:rsid w:val="004E41F3"/>
    <w:rsid w:val="004E4201"/>
    <w:rsid w:val="004E4311"/>
    <w:rsid w:val="004E43C2"/>
    <w:rsid w:val="004E444D"/>
    <w:rsid w:val="004E4874"/>
    <w:rsid w:val="004E48DA"/>
    <w:rsid w:val="004E4F00"/>
    <w:rsid w:val="004E4F95"/>
    <w:rsid w:val="004E511C"/>
    <w:rsid w:val="004E5190"/>
    <w:rsid w:val="004E5242"/>
    <w:rsid w:val="004E524D"/>
    <w:rsid w:val="004E5271"/>
    <w:rsid w:val="004E561A"/>
    <w:rsid w:val="004E56CE"/>
    <w:rsid w:val="004E5D4A"/>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1107"/>
    <w:rsid w:val="00501112"/>
    <w:rsid w:val="0050142A"/>
    <w:rsid w:val="00501517"/>
    <w:rsid w:val="00501649"/>
    <w:rsid w:val="00502311"/>
    <w:rsid w:val="0050275A"/>
    <w:rsid w:val="005027E3"/>
    <w:rsid w:val="0050293C"/>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200"/>
    <w:rsid w:val="0051583A"/>
    <w:rsid w:val="00515C7A"/>
    <w:rsid w:val="00516170"/>
    <w:rsid w:val="0051618E"/>
    <w:rsid w:val="00516252"/>
    <w:rsid w:val="005164EC"/>
    <w:rsid w:val="005167C4"/>
    <w:rsid w:val="00516E25"/>
    <w:rsid w:val="00517282"/>
    <w:rsid w:val="00517677"/>
    <w:rsid w:val="0051776A"/>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3649"/>
    <w:rsid w:val="005237E0"/>
    <w:rsid w:val="005237EA"/>
    <w:rsid w:val="00523869"/>
    <w:rsid w:val="005239A4"/>
    <w:rsid w:val="00523A04"/>
    <w:rsid w:val="00524008"/>
    <w:rsid w:val="005242ED"/>
    <w:rsid w:val="00524850"/>
    <w:rsid w:val="00524F15"/>
    <w:rsid w:val="0052503F"/>
    <w:rsid w:val="005252AC"/>
    <w:rsid w:val="0052537E"/>
    <w:rsid w:val="0052555E"/>
    <w:rsid w:val="005259DC"/>
    <w:rsid w:val="00525C80"/>
    <w:rsid w:val="00525D2F"/>
    <w:rsid w:val="00525EC7"/>
    <w:rsid w:val="005265BC"/>
    <w:rsid w:val="005265D2"/>
    <w:rsid w:val="00526B1C"/>
    <w:rsid w:val="00526BB1"/>
    <w:rsid w:val="0052707F"/>
    <w:rsid w:val="00527082"/>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E54"/>
    <w:rsid w:val="005471A3"/>
    <w:rsid w:val="005477E9"/>
    <w:rsid w:val="00547C0C"/>
    <w:rsid w:val="00547C5B"/>
    <w:rsid w:val="00547D69"/>
    <w:rsid w:val="005501B6"/>
    <w:rsid w:val="005505E9"/>
    <w:rsid w:val="0055061B"/>
    <w:rsid w:val="005506AE"/>
    <w:rsid w:val="0055075C"/>
    <w:rsid w:val="00550994"/>
    <w:rsid w:val="00550C86"/>
    <w:rsid w:val="00550D71"/>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D7C"/>
    <w:rsid w:val="00556048"/>
    <w:rsid w:val="005563E9"/>
    <w:rsid w:val="00556497"/>
    <w:rsid w:val="005564D3"/>
    <w:rsid w:val="005564EA"/>
    <w:rsid w:val="005569CE"/>
    <w:rsid w:val="00556AA4"/>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D09"/>
    <w:rsid w:val="00563F0F"/>
    <w:rsid w:val="00563F7E"/>
    <w:rsid w:val="00564046"/>
    <w:rsid w:val="005640FA"/>
    <w:rsid w:val="005644A9"/>
    <w:rsid w:val="00564539"/>
    <w:rsid w:val="005645B4"/>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5E6"/>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51A2"/>
    <w:rsid w:val="005751D4"/>
    <w:rsid w:val="005753EA"/>
    <w:rsid w:val="00575452"/>
    <w:rsid w:val="0057599B"/>
    <w:rsid w:val="005763D6"/>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4B4"/>
    <w:rsid w:val="00590FA1"/>
    <w:rsid w:val="00591152"/>
    <w:rsid w:val="00591264"/>
    <w:rsid w:val="005912A8"/>
    <w:rsid w:val="00591446"/>
    <w:rsid w:val="005916AE"/>
    <w:rsid w:val="00591952"/>
    <w:rsid w:val="00591B3D"/>
    <w:rsid w:val="00591BE0"/>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8BB"/>
    <w:rsid w:val="005A39AE"/>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C006D"/>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EE8"/>
    <w:rsid w:val="005C6F72"/>
    <w:rsid w:val="005C6FE7"/>
    <w:rsid w:val="005C7559"/>
    <w:rsid w:val="005C7760"/>
    <w:rsid w:val="005C77B3"/>
    <w:rsid w:val="005C7B54"/>
    <w:rsid w:val="005C7CB5"/>
    <w:rsid w:val="005C7D48"/>
    <w:rsid w:val="005C7E7A"/>
    <w:rsid w:val="005C7F03"/>
    <w:rsid w:val="005D0042"/>
    <w:rsid w:val="005D0391"/>
    <w:rsid w:val="005D04CE"/>
    <w:rsid w:val="005D0AB9"/>
    <w:rsid w:val="005D0CA7"/>
    <w:rsid w:val="005D0F4D"/>
    <w:rsid w:val="005D12A7"/>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3DF"/>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9D"/>
    <w:rsid w:val="006050AC"/>
    <w:rsid w:val="00605157"/>
    <w:rsid w:val="006054B8"/>
    <w:rsid w:val="006056A1"/>
    <w:rsid w:val="00605874"/>
    <w:rsid w:val="00605D41"/>
    <w:rsid w:val="00605F0A"/>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321"/>
    <w:rsid w:val="00621596"/>
    <w:rsid w:val="006216AD"/>
    <w:rsid w:val="00621A11"/>
    <w:rsid w:val="00621D47"/>
    <w:rsid w:val="00622044"/>
    <w:rsid w:val="0062242E"/>
    <w:rsid w:val="00622668"/>
    <w:rsid w:val="006226BC"/>
    <w:rsid w:val="006232A6"/>
    <w:rsid w:val="00623358"/>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5F4"/>
    <w:rsid w:val="00625625"/>
    <w:rsid w:val="006258FE"/>
    <w:rsid w:val="00625904"/>
    <w:rsid w:val="0062591C"/>
    <w:rsid w:val="00625CB6"/>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903"/>
    <w:rsid w:val="00644DBB"/>
    <w:rsid w:val="00645286"/>
    <w:rsid w:val="006456BF"/>
    <w:rsid w:val="00645B3E"/>
    <w:rsid w:val="00645B43"/>
    <w:rsid w:val="00645E62"/>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212"/>
    <w:rsid w:val="006643B9"/>
    <w:rsid w:val="0066468C"/>
    <w:rsid w:val="006649BC"/>
    <w:rsid w:val="00665170"/>
    <w:rsid w:val="0066537F"/>
    <w:rsid w:val="00665557"/>
    <w:rsid w:val="006655C6"/>
    <w:rsid w:val="00665697"/>
    <w:rsid w:val="00665A21"/>
    <w:rsid w:val="00665A62"/>
    <w:rsid w:val="00665AAD"/>
    <w:rsid w:val="00665FA2"/>
    <w:rsid w:val="0066609D"/>
    <w:rsid w:val="006660C3"/>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D04"/>
    <w:rsid w:val="00693D28"/>
    <w:rsid w:val="00693E95"/>
    <w:rsid w:val="006940AD"/>
    <w:rsid w:val="00694169"/>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A03E3"/>
    <w:rsid w:val="006A05B4"/>
    <w:rsid w:val="006A0848"/>
    <w:rsid w:val="006A0905"/>
    <w:rsid w:val="006A0BD7"/>
    <w:rsid w:val="006A0BEF"/>
    <w:rsid w:val="006A0FCA"/>
    <w:rsid w:val="006A1136"/>
    <w:rsid w:val="006A1167"/>
    <w:rsid w:val="006A1360"/>
    <w:rsid w:val="006A18C5"/>
    <w:rsid w:val="006A18E0"/>
    <w:rsid w:val="006A215B"/>
    <w:rsid w:val="006A23B6"/>
    <w:rsid w:val="006A25FF"/>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AFE"/>
    <w:rsid w:val="006A6B97"/>
    <w:rsid w:val="006A74CA"/>
    <w:rsid w:val="006A74CC"/>
    <w:rsid w:val="006A7682"/>
    <w:rsid w:val="006A79F2"/>
    <w:rsid w:val="006B00FD"/>
    <w:rsid w:val="006B0227"/>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C67"/>
    <w:rsid w:val="006C5D73"/>
    <w:rsid w:val="006C6019"/>
    <w:rsid w:val="006C60E3"/>
    <w:rsid w:val="006C60E4"/>
    <w:rsid w:val="006C62CD"/>
    <w:rsid w:val="006C62E5"/>
    <w:rsid w:val="006C6797"/>
    <w:rsid w:val="006C67D9"/>
    <w:rsid w:val="006C6801"/>
    <w:rsid w:val="006C6819"/>
    <w:rsid w:val="006C6BAC"/>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685"/>
    <w:rsid w:val="006D6829"/>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9C"/>
    <w:rsid w:val="006E30B7"/>
    <w:rsid w:val="006E31E3"/>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9E1"/>
    <w:rsid w:val="006E5ABA"/>
    <w:rsid w:val="006E5D06"/>
    <w:rsid w:val="006E6088"/>
    <w:rsid w:val="006E6099"/>
    <w:rsid w:val="006E6B3E"/>
    <w:rsid w:val="006E715D"/>
    <w:rsid w:val="006E7314"/>
    <w:rsid w:val="006E733C"/>
    <w:rsid w:val="006E755F"/>
    <w:rsid w:val="006E7B14"/>
    <w:rsid w:val="006E7D4E"/>
    <w:rsid w:val="006E7F3E"/>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15A4"/>
    <w:rsid w:val="00701600"/>
    <w:rsid w:val="0070177D"/>
    <w:rsid w:val="007019FE"/>
    <w:rsid w:val="00701CA5"/>
    <w:rsid w:val="00701E8F"/>
    <w:rsid w:val="00702192"/>
    <w:rsid w:val="007022CF"/>
    <w:rsid w:val="00702809"/>
    <w:rsid w:val="00702C4D"/>
    <w:rsid w:val="00702D49"/>
    <w:rsid w:val="00702DCE"/>
    <w:rsid w:val="007033C1"/>
    <w:rsid w:val="007036D0"/>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D4B"/>
    <w:rsid w:val="00714D5F"/>
    <w:rsid w:val="00715135"/>
    <w:rsid w:val="007151D9"/>
    <w:rsid w:val="007152F2"/>
    <w:rsid w:val="00715D19"/>
    <w:rsid w:val="007163A1"/>
    <w:rsid w:val="007163EC"/>
    <w:rsid w:val="00716474"/>
    <w:rsid w:val="00716964"/>
    <w:rsid w:val="0071772F"/>
    <w:rsid w:val="00717785"/>
    <w:rsid w:val="00717AD3"/>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E62"/>
    <w:rsid w:val="007331BD"/>
    <w:rsid w:val="00733309"/>
    <w:rsid w:val="0073333A"/>
    <w:rsid w:val="00733664"/>
    <w:rsid w:val="007338DE"/>
    <w:rsid w:val="00733AC4"/>
    <w:rsid w:val="00733D4C"/>
    <w:rsid w:val="00733D55"/>
    <w:rsid w:val="00733D7A"/>
    <w:rsid w:val="00733E56"/>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70A0"/>
    <w:rsid w:val="007372CB"/>
    <w:rsid w:val="00737559"/>
    <w:rsid w:val="007377ED"/>
    <w:rsid w:val="00737AE5"/>
    <w:rsid w:val="00737D55"/>
    <w:rsid w:val="00737DBD"/>
    <w:rsid w:val="00737E70"/>
    <w:rsid w:val="0074009C"/>
    <w:rsid w:val="007400C8"/>
    <w:rsid w:val="0074015A"/>
    <w:rsid w:val="00740176"/>
    <w:rsid w:val="00740321"/>
    <w:rsid w:val="00740BF3"/>
    <w:rsid w:val="00740F21"/>
    <w:rsid w:val="007410AA"/>
    <w:rsid w:val="0074118C"/>
    <w:rsid w:val="0074165B"/>
    <w:rsid w:val="00741A48"/>
    <w:rsid w:val="00741D2E"/>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5019"/>
    <w:rsid w:val="007457D4"/>
    <w:rsid w:val="00745B70"/>
    <w:rsid w:val="00745D24"/>
    <w:rsid w:val="007466B6"/>
    <w:rsid w:val="00746CA7"/>
    <w:rsid w:val="00746EEE"/>
    <w:rsid w:val="00747026"/>
    <w:rsid w:val="00747638"/>
    <w:rsid w:val="007477F0"/>
    <w:rsid w:val="007478F0"/>
    <w:rsid w:val="00747915"/>
    <w:rsid w:val="00747ABE"/>
    <w:rsid w:val="00747D81"/>
    <w:rsid w:val="0075031E"/>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BD8"/>
    <w:rsid w:val="00774C8D"/>
    <w:rsid w:val="00774E29"/>
    <w:rsid w:val="00774F29"/>
    <w:rsid w:val="007750B4"/>
    <w:rsid w:val="00775640"/>
    <w:rsid w:val="0077585A"/>
    <w:rsid w:val="00775E70"/>
    <w:rsid w:val="007762F2"/>
    <w:rsid w:val="0077631B"/>
    <w:rsid w:val="00776463"/>
    <w:rsid w:val="007767CB"/>
    <w:rsid w:val="00776853"/>
    <w:rsid w:val="0077687D"/>
    <w:rsid w:val="007768BC"/>
    <w:rsid w:val="00776AC6"/>
    <w:rsid w:val="0077714E"/>
    <w:rsid w:val="00777359"/>
    <w:rsid w:val="0077746C"/>
    <w:rsid w:val="00777861"/>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5E2"/>
    <w:rsid w:val="00785CDE"/>
    <w:rsid w:val="00785F8A"/>
    <w:rsid w:val="007860F9"/>
    <w:rsid w:val="007861DE"/>
    <w:rsid w:val="0078630C"/>
    <w:rsid w:val="0078686C"/>
    <w:rsid w:val="00786907"/>
    <w:rsid w:val="00786E66"/>
    <w:rsid w:val="00786EB5"/>
    <w:rsid w:val="007872C5"/>
    <w:rsid w:val="007874EB"/>
    <w:rsid w:val="00787849"/>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402"/>
    <w:rsid w:val="007C27DC"/>
    <w:rsid w:val="007C2A98"/>
    <w:rsid w:val="007C2CF8"/>
    <w:rsid w:val="007C32FB"/>
    <w:rsid w:val="007C3414"/>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967"/>
    <w:rsid w:val="007D5A92"/>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75D"/>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D8F"/>
    <w:rsid w:val="008010CF"/>
    <w:rsid w:val="00801350"/>
    <w:rsid w:val="008013E4"/>
    <w:rsid w:val="0080168B"/>
    <w:rsid w:val="0080184F"/>
    <w:rsid w:val="008018D2"/>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4EF"/>
    <w:rsid w:val="00840520"/>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3CE"/>
    <w:rsid w:val="00861911"/>
    <w:rsid w:val="0086193A"/>
    <w:rsid w:val="00861983"/>
    <w:rsid w:val="00861D60"/>
    <w:rsid w:val="0086225D"/>
    <w:rsid w:val="008624CC"/>
    <w:rsid w:val="0086271A"/>
    <w:rsid w:val="00862D2E"/>
    <w:rsid w:val="00862E29"/>
    <w:rsid w:val="008632DD"/>
    <w:rsid w:val="008633F1"/>
    <w:rsid w:val="008634BA"/>
    <w:rsid w:val="00863591"/>
    <w:rsid w:val="008638ED"/>
    <w:rsid w:val="00863BA0"/>
    <w:rsid w:val="00863D48"/>
    <w:rsid w:val="00863DC5"/>
    <w:rsid w:val="00863E5C"/>
    <w:rsid w:val="00863ED5"/>
    <w:rsid w:val="00864028"/>
    <w:rsid w:val="008640C9"/>
    <w:rsid w:val="0086415A"/>
    <w:rsid w:val="0086439F"/>
    <w:rsid w:val="0086456E"/>
    <w:rsid w:val="0086464A"/>
    <w:rsid w:val="008647FE"/>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D7"/>
    <w:rsid w:val="008675AE"/>
    <w:rsid w:val="0086760C"/>
    <w:rsid w:val="008677AB"/>
    <w:rsid w:val="00867DC9"/>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E3"/>
    <w:rsid w:val="0087757C"/>
    <w:rsid w:val="00877585"/>
    <w:rsid w:val="00877650"/>
    <w:rsid w:val="008779E8"/>
    <w:rsid w:val="008801A3"/>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C50"/>
    <w:rsid w:val="00883C72"/>
    <w:rsid w:val="00883DC0"/>
    <w:rsid w:val="00883FA8"/>
    <w:rsid w:val="0088403D"/>
    <w:rsid w:val="0088435C"/>
    <w:rsid w:val="0088452C"/>
    <w:rsid w:val="008848DE"/>
    <w:rsid w:val="008849E8"/>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1D6"/>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764"/>
    <w:rsid w:val="008C077F"/>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0796D"/>
    <w:rsid w:val="009103C2"/>
    <w:rsid w:val="0091104F"/>
    <w:rsid w:val="009113A8"/>
    <w:rsid w:val="009114EE"/>
    <w:rsid w:val="00911615"/>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469"/>
    <w:rsid w:val="00965476"/>
    <w:rsid w:val="009654F2"/>
    <w:rsid w:val="009655F8"/>
    <w:rsid w:val="00965AD7"/>
    <w:rsid w:val="00965D07"/>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E6B"/>
    <w:rsid w:val="00971042"/>
    <w:rsid w:val="00971133"/>
    <w:rsid w:val="00971298"/>
    <w:rsid w:val="00971B09"/>
    <w:rsid w:val="00971F3D"/>
    <w:rsid w:val="009720BC"/>
    <w:rsid w:val="00972222"/>
    <w:rsid w:val="0097229A"/>
    <w:rsid w:val="0097247A"/>
    <w:rsid w:val="009725D3"/>
    <w:rsid w:val="00972952"/>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A69"/>
    <w:rsid w:val="00977C90"/>
    <w:rsid w:val="0098002E"/>
    <w:rsid w:val="009800B0"/>
    <w:rsid w:val="009803B9"/>
    <w:rsid w:val="009806F4"/>
    <w:rsid w:val="0098095D"/>
    <w:rsid w:val="009809B2"/>
    <w:rsid w:val="00980BEF"/>
    <w:rsid w:val="00980FA6"/>
    <w:rsid w:val="009812C0"/>
    <w:rsid w:val="0098188E"/>
    <w:rsid w:val="009818FC"/>
    <w:rsid w:val="00981B5D"/>
    <w:rsid w:val="00981C07"/>
    <w:rsid w:val="00981C8E"/>
    <w:rsid w:val="00981CA1"/>
    <w:rsid w:val="00981DA4"/>
    <w:rsid w:val="00981E29"/>
    <w:rsid w:val="00981EC1"/>
    <w:rsid w:val="00981FF0"/>
    <w:rsid w:val="0098213A"/>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2E"/>
    <w:rsid w:val="009B3FB9"/>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C9"/>
    <w:rsid w:val="009C0715"/>
    <w:rsid w:val="009C0727"/>
    <w:rsid w:val="009C0731"/>
    <w:rsid w:val="009C07B6"/>
    <w:rsid w:val="009C0BDC"/>
    <w:rsid w:val="009C0C6D"/>
    <w:rsid w:val="009C0E1F"/>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756"/>
    <w:rsid w:val="009C7DAB"/>
    <w:rsid w:val="009D06C6"/>
    <w:rsid w:val="009D0C97"/>
    <w:rsid w:val="009D0D1B"/>
    <w:rsid w:val="009D122F"/>
    <w:rsid w:val="009D1365"/>
    <w:rsid w:val="009D1417"/>
    <w:rsid w:val="009D143C"/>
    <w:rsid w:val="009D1482"/>
    <w:rsid w:val="009D14BC"/>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992"/>
    <w:rsid w:val="009D3A47"/>
    <w:rsid w:val="009D414A"/>
    <w:rsid w:val="009D42E1"/>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3F"/>
    <w:rsid w:val="009E40AB"/>
    <w:rsid w:val="009E41AF"/>
    <w:rsid w:val="009E4276"/>
    <w:rsid w:val="009E42C9"/>
    <w:rsid w:val="009E449B"/>
    <w:rsid w:val="009E464B"/>
    <w:rsid w:val="009E4917"/>
    <w:rsid w:val="009E4AD4"/>
    <w:rsid w:val="009E4B79"/>
    <w:rsid w:val="009E50DD"/>
    <w:rsid w:val="009E53CC"/>
    <w:rsid w:val="009E54D5"/>
    <w:rsid w:val="009E566B"/>
    <w:rsid w:val="009E5682"/>
    <w:rsid w:val="009E5696"/>
    <w:rsid w:val="009E581D"/>
    <w:rsid w:val="009E589A"/>
    <w:rsid w:val="009E5D58"/>
    <w:rsid w:val="009E5FAA"/>
    <w:rsid w:val="009E63BE"/>
    <w:rsid w:val="009E6841"/>
    <w:rsid w:val="009E6E95"/>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130B"/>
    <w:rsid w:val="00A31B00"/>
    <w:rsid w:val="00A31BCD"/>
    <w:rsid w:val="00A31F7F"/>
    <w:rsid w:val="00A3204D"/>
    <w:rsid w:val="00A323E2"/>
    <w:rsid w:val="00A32413"/>
    <w:rsid w:val="00A32693"/>
    <w:rsid w:val="00A3277E"/>
    <w:rsid w:val="00A32E81"/>
    <w:rsid w:val="00A33041"/>
    <w:rsid w:val="00A330A6"/>
    <w:rsid w:val="00A336C0"/>
    <w:rsid w:val="00A3378D"/>
    <w:rsid w:val="00A3390F"/>
    <w:rsid w:val="00A3392A"/>
    <w:rsid w:val="00A33B23"/>
    <w:rsid w:val="00A33C99"/>
    <w:rsid w:val="00A341BF"/>
    <w:rsid w:val="00A34443"/>
    <w:rsid w:val="00A34445"/>
    <w:rsid w:val="00A352CE"/>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E15"/>
    <w:rsid w:val="00A44279"/>
    <w:rsid w:val="00A444E1"/>
    <w:rsid w:val="00A44794"/>
    <w:rsid w:val="00A44C0C"/>
    <w:rsid w:val="00A44D3F"/>
    <w:rsid w:val="00A44D8E"/>
    <w:rsid w:val="00A44FD7"/>
    <w:rsid w:val="00A4509A"/>
    <w:rsid w:val="00A45452"/>
    <w:rsid w:val="00A4589C"/>
    <w:rsid w:val="00A45996"/>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6AF"/>
    <w:rsid w:val="00A66766"/>
    <w:rsid w:val="00A6690C"/>
    <w:rsid w:val="00A66AB7"/>
    <w:rsid w:val="00A66B27"/>
    <w:rsid w:val="00A66CB6"/>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51D"/>
    <w:rsid w:val="00A869E6"/>
    <w:rsid w:val="00A86DCB"/>
    <w:rsid w:val="00A87538"/>
    <w:rsid w:val="00A87754"/>
    <w:rsid w:val="00A8786A"/>
    <w:rsid w:val="00A878E5"/>
    <w:rsid w:val="00A87904"/>
    <w:rsid w:val="00A87C95"/>
    <w:rsid w:val="00A87E19"/>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519E"/>
    <w:rsid w:val="00A952FC"/>
    <w:rsid w:val="00A957F9"/>
    <w:rsid w:val="00A95959"/>
    <w:rsid w:val="00A95D6F"/>
    <w:rsid w:val="00A95EE7"/>
    <w:rsid w:val="00A963E3"/>
    <w:rsid w:val="00A97125"/>
    <w:rsid w:val="00A97AC5"/>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93"/>
    <w:rsid w:val="00AA662C"/>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39"/>
    <w:rsid w:val="00AB3BA2"/>
    <w:rsid w:val="00AB3DE3"/>
    <w:rsid w:val="00AB3FCF"/>
    <w:rsid w:val="00AB403D"/>
    <w:rsid w:val="00AB4556"/>
    <w:rsid w:val="00AB4629"/>
    <w:rsid w:val="00AB46AD"/>
    <w:rsid w:val="00AB46E2"/>
    <w:rsid w:val="00AB475F"/>
    <w:rsid w:val="00AB4B52"/>
    <w:rsid w:val="00AB4C25"/>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BB"/>
    <w:rsid w:val="00AC16E9"/>
    <w:rsid w:val="00AC183F"/>
    <w:rsid w:val="00AC1BFC"/>
    <w:rsid w:val="00AC1C9F"/>
    <w:rsid w:val="00AC1DB2"/>
    <w:rsid w:val="00AC1DE0"/>
    <w:rsid w:val="00AC1E17"/>
    <w:rsid w:val="00AC2007"/>
    <w:rsid w:val="00AC235F"/>
    <w:rsid w:val="00AC2940"/>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BF5"/>
    <w:rsid w:val="00AD3C9A"/>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9C3"/>
    <w:rsid w:val="00AE6B64"/>
    <w:rsid w:val="00AE6BCE"/>
    <w:rsid w:val="00AE7072"/>
    <w:rsid w:val="00AE729C"/>
    <w:rsid w:val="00AE72D5"/>
    <w:rsid w:val="00AE77CD"/>
    <w:rsid w:val="00AE78E1"/>
    <w:rsid w:val="00AE7B42"/>
    <w:rsid w:val="00AF034A"/>
    <w:rsid w:val="00AF03EC"/>
    <w:rsid w:val="00AF05E6"/>
    <w:rsid w:val="00AF079E"/>
    <w:rsid w:val="00AF09A9"/>
    <w:rsid w:val="00AF09F0"/>
    <w:rsid w:val="00AF0B62"/>
    <w:rsid w:val="00AF0B9B"/>
    <w:rsid w:val="00AF0BD7"/>
    <w:rsid w:val="00AF0EE5"/>
    <w:rsid w:val="00AF0F5E"/>
    <w:rsid w:val="00AF1147"/>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C0C"/>
    <w:rsid w:val="00AF6207"/>
    <w:rsid w:val="00AF6244"/>
    <w:rsid w:val="00AF6306"/>
    <w:rsid w:val="00AF6409"/>
    <w:rsid w:val="00AF65D7"/>
    <w:rsid w:val="00AF67F0"/>
    <w:rsid w:val="00AF6899"/>
    <w:rsid w:val="00AF6EAA"/>
    <w:rsid w:val="00AF746C"/>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8AC"/>
    <w:rsid w:val="00B07902"/>
    <w:rsid w:val="00B07DCE"/>
    <w:rsid w:val="00B07FAB"/>
    <w:rsid w:val="00B100C7"/>
    <w:rsid w:val="00B10210"/>
    <w:rsid w:val="00B10346"/>
    <w:rsid w:val="00B10423"/>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DAA"/>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8E3"/>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6059"/>
    <w:rsid w:val="00B46125"/>
    <w:rsid w:val="00B4633F"/>
    <w:rsid w:val="00B464DE"/>
    <w:rsid w:val="00B47689"/>
    <w:rsid w:val="00B476A7"/>
    <w:rsid w:val="00B47929"/>
    <w:rsid w:val="00B47EC5"/>
    <w:rsid w:val="00B47FED"/>
    <w:rsid w:val="00B5004A"/>
    <w:rsid w:val="00B500CE"/>
    <w:rsid w:val="00B507B4"/>
    <w:rsid w:val="00B50916"/>
    <w:rsid w:val="00B50D05"/>
    <w:rsid w:val="00B50F9A"/>
    <w:rsid w:val="00B51010"/>
    <w:rsid w:val="00B510D5"/>
    <w:rsid w:val="00B51493"/>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CA1"/>
    <w:rsid w:val="00B66DA4"/>
    <w:rsid w:val="00B66F7C"/>
    <w:rsid w:val="00B6745E"/>
    <w:rsid w:val="00B67465"/>
    <w:rsid w:val="00B675BB"/>
    <w:rsid w:val="00B67632"/>
    <w:rsid w:val="00B6782C"/>
    <w:rsid w:val="00B67B4F"/>
    <w:rsid w:val="00B67B70"/>
    <w:rsid w:val="00B67B71"/>
    <w:rsid w:val="00B67BB2"/>
    <w:rsid w:val="00B67E76"/>
    <w:rsid w:val="00B700DC"/>
    <w:rsid w:val="00B70232"/>
    <w:rsid w:val="00B703EF"/>
    <w:rsid w:val="00B70415"/>
    <w:rsid w:val="00B706D2"/>
    <w:rsid w:val="00B70790"/>
    <w:rsid w:val="00B70805"/>
    <w:rsid w:val="00B70A7B"/>
    <w:rsid w:val="00B70B7A"/>
    <w:rsid w:val="00B70E22"/>
    <w:rsid w:val="00B70FAA"/>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E6"/>
    <w:rsid w:val="00B82DB8"/>
    <w:rsid w:val="00B8327B"/>
    <w:rsid w:val="00B83288"/>
    <w:rsid w:val="00B83ABA"/>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94"/>
    <w:rsid w:val="00B910A8"/>
    <w:rsid w:val="00B910FF"/>
    <w:rsid w:val="00B91168"/>
    <w:rsid w:val="00B91A22"/>
    <w:rsid w:val="00B9200E"/>
    <w:rsid w:val="00B9217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9E4"/>
    <w:rsid w:val="00BA59F1"/>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976"/>
    <w:rsid w:val="00BB200C"/>
    <w:rsid w:val="00BB2411"/>
    <w:rsid w:val="00BB2B39"/>
    <w:rsid w:val="00BB2BF8"/>
    <w:rsid w:val="00BB3489"/>
    <w:rsid w:val="00BB367E"/>
    <w:rsid w:val="00BB3701"/>
    <w:rsid w:val="00BB390D"/>
    <w:rsid w:val="00BB3A0A"/>
    <w:rsid w:val="00BB3D8D"/>
    <w:rsid w:val="00BB3DBB"/>
    <w:rsid w:val="00BB3FD6"/>
    <w:rsid w:val="00BB4882"/>
    <w:rsid w:val="00BB5041"/>
    <w:rsid w:val="00BB51C2"/>
    <w:rsid w:val="00BB51E0"/>
    <w:rsid w:val="00BB530F"/>
    <w:rsid w:val="00BB532F"/>
    <w:rsid w:val="00BB56EA"/>
    <w:rsid w:val="00BB5741"/>
    <w:rsid w:val="00BB5971"/>
    <w:rsid w:val="00BB5EF1"/>
    <w:rsid w:val="00BB6469"/>
    <w:rsid w:val="00BB655E"/>
    <w:rsid w:val="00BB668F"/>
    <w:rsid w:val="00BB6A45"/>
    <w:rsid w:val="00BB6E4E"/>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CF2"/>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2CD3"/>
    <w:rsid w:val="00C0306D"/>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4F"/>
    <w:rsid w:val="00C06E14"/>
    <w:rsid w:val="00C06FC1"/>
    <w:rsid w:val="00C07174"/>
    <w:rsid w:val="00C07514"/>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8A6"/>
    <w:rsid w:val="00C41AE7"/>
    <w:rsid w:val="00C41CA2"/>
    <w:rsid w:val="00C41CA6"/>
    <w:rsid w:val="00C41E47"/>
    <w:rsid w:val="00C4240B"/>
    <w:rsid w:val="00C4279F"/>
    <w:rsid w:val="00C42921"/>
    <w:rsid w:val="00C42948"/>
    <w:rsid w:val="00C429F8"/>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C21"/>
    <w:rsid w:val="00C54E41"/>
    <w:rsid w:val="00C55526"/>
    <w:rsid w:val="00C559A4"/>
    <w:rsid w:val="00C55A94"/>
    <w:rsid w:val="00C55B9C"/>
    <w:rsid w:val="00C55E73"/>
    <w:rsid w:val="00C5618E"/>
    <w:rsid w:val="00C561C4"/>
    <w:rsid w:val="00C5635E"/>
    <w:rsid w:val="00C564AC"/>
    <w:rsid w:val="00C56753"/>
    <w:rsid w:val="00C5686A"/>
    <w:rsid w:val="00C5689F"/>
    <w:rsid w:val="00C56CAC"/>
    <w:rsid w:val="00C572C1"/>
    <w:rsid w:val="00C57559"/>
    <w:rsid w:val="00C57EC5"/>
    <w:rsid w:val="00C57ED9"/>
    <w:rsid w:val="00C57FFC"/>
    <w:rsid w:val="00C6004B"/>
    <w:rsid w:val="00C6037B"/>
    <w:rsid w:val="00C607A9"/>
    <w:rsid w:val="00C607E0"/>
    <w:rsid w:val="00C60971"/>
    <w:rsid w:val="00C60AA6"/>
    <w:rsid w:val="00C612A3"/>
    <w:rsid w:val="00C614C0"/>
    <w:rsid w:val="00C61A38"/>
    <w:rsid w:val="00C61B18"/>
    <w:rsid w:val="00C61B96"/>
    <w:rsid w:val="00C6215E"/>
    <w:rsid w:val="00C62268"/>
    <w:rsid w:val="00C62371"/>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88E"/>
    <w:rsid w:val="00C67A39"/>
    <w:rsid w:val="00C67D12"/>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EA3"/>
    <w:rsid w:val="00C8728A"/>
    <w:rsid w:val="00C87622"/>
    <w:rsid w:val="00C87ED6"/>
    <w:rsid w:val="00C90054"/>
    <w:rsid w:val="00C903DE"/>
    <w:rsid w:val="00C90748"/>
    <w:rsid w:val="00C90B1B"/>
    <w:rsid w:val="00C9172E"/>
    <w:rsid w:val="00C91E3C"/>
    <w:rsid w:val="00C91F1C"/>
    <w:rsid w:val="00C92290"/>
    <w:rsid w:val="00C922D7"/>
    <w:rsid w:val="00C92622"/>
    <w:rsid w:val="00C92707"/>
    <w:rsid w:val="00C92929"/>
    <w:rsid w:val="00C92A62"/>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2E0"/>
    <w:rsid w:val="00CA7692"/>
    <w:rsid w:val="00CA772F"/>
    <w:rsid w:val="00CA7852"/>
    <w:rsid w:val="00CA7884"/>
    <w:rsid w:val="00CA7A0E"/>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A36"/>
    <w:rsid w:val="00CB7BE4"/>
    <w:rsid w:val="00CB7D9D"/>
    <w:rsid w:val="00CB7E66"/>
    <w:rsid w:val="00CB7F0E"/>
    <w:rsid w:val="00CB7FC6"/>
    <w:rsid w:val="00CC0151"/>
    <w:rsid w:val="00CC016A"/>
    <w:rsid w:val="00CC04D5"/>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571"/>
    <w:rsid w:val="00CE0715"/>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2A9"/>
    <w:rsid w:val="00D2353A"/>
    <w:rsid w:val="00D2364A"/>
    <w:rsid w:val="00D23A36"/>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AB1"/>
    <w:rsid w:val="00D30B76"/>
    <w:rsid w:val="00D30CEA"/>
    <w:rsid w:val="00D3102F"/>
    <w:rsid w:val="00D3146A"/>
    <w:rsid w:val="00D3168C"/>
    <w:rsid w:val="00D317FE"/>
    <w:rsid w:val="00D31C83"/>
    <w:rsid w:val="00D31DEA"/>
    <w:rsid w:val="00D31E8C"/>
    <w:rsid w:val="00D31FB7"/>
    <w:rsid w:val="00D320A0"/>
    <w:rsid w:val="00D320A1"/>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4003C"/>
    <w:rsid w:val="00D40428"/>
    <w:rsid w:val="00D4069E"/>
    <w:rsid w:val="00D406A6"/>
    <w:rsid w:val="00D40807"/>
    <w:rsid w:val="00D408C5"/>
    <w:rsid w:val="00D408FC"/>
    <w:rsid w:val="00D40ABE"/>
    <w:rsid w:val="00D4106B"/>
    <w:rsid w:val="00D4147E"/>
    <w:rsid w:val="00D41523"/>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1188"/>
    <w:rsid w:val="00D713F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709"/>
    <w:rsid w:val="00D74877"/>
    <w:rsid w:val="00D752BE"/>
    <w:rsid w:val="00D752FD"/>
    <w:rsid w:val="00D75401"/>
    <w:rsid w:val="00D7543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2DA"/>
    <w:rsid w:val="00D8382A"/>
    <w:rsid w:val="00D83A69"/>
    <w:rsid w:val="00D83AD2"/>
    <w:rsid w:val="00D83FA5"/>
    <w:rsid w:val="00D84444"/>
    <w:rsid w:val="00D8461C"/>
    <w:rsid w:val="00D84FA0"/>
    <w:rsid w:val="00D85072"/>
    <w:rsid w:val="00D850AE"/>
    <w:rsid w:val="00D855E8"/>
    <w:rsid w:val="00D85954"/>
    <w:rsid w:val="00D85C16"/>
    <w:rsid w:val="00D85D58"/>
    <w:rsid w:val="00D85E1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C1"/>
    <w:rsid w:val="00DC2BD3"/>
    <w:rsid w:val="00DC2FFB"/>
    <w:rsid w:val="00DC3039"/>
    <w:rsid w:val="00DC3085"/>
    <w:rsid w:val="00DC3105"/>
    <w:rsid w:val="00DC360C"/>
    <w:rsid w:val="00DC3672"/>
    <w:rsid w:val="00DC377A"/>
    <w:rsid w:val="00DC3DEA"/>
    <w:rsid w:val="00DC412D"/>
    <w:rsid w:val="00DC440B"/>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7C3"/>
    <w:rsid w:val="00DD2BD0"/>
    <w:rsid w:val="00DD2C87"/>
    <w:rsid w:val="00DD2E82"/>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CFD"/>
    <w:rsid w:val="00DE4DB5"/>
    <w:rsid w:val="00DE5287"/>
    <w:rsid w:val="00DE5638"/>
    <w:rsid w:val="00DE568D"/>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5D8"/>
    <w:rsid w:val="00E05937"/>
    <w:rsid w:val="00E05C18"/>
    <w:rsid w:val="00E06024"/>
    <w:rsid w:val="00E06641"/>
    <w:rsid w:val="00E0675D"/>
    <w:rsid w:val="00E067C7"/>
    <w:rsid w:val="00E068DB"/>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9AD"/>
    <w:rsid w:val="00E26AA8"/>
    <w:rsid w:val="00E26DE8"/>
    <w:rsid w:val="00E26E4E"/>
    <w:rsid w:val="00E2700C"/>
    <w:rsid w:val="00E272B0"/>
    <w:rsid w:val="00E2742D"/>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E5"/>
    <w:rsid w:val="00E36422"/>
    <w:rsid w:val="00E364E1"/>
    <w:rsid w:val="00E3658E"/>
    <w:rsid w:val="00E3684E"/>
    <w:rsid w:val="00E3691D"/>
    <w:rsid w:val="00E36969"/>
    <w:rsid w:val="00E36EE2"/>
    <w:rsid w:val="00E3727E"/>
    <w:rsid w:val="00E37492"/>
    <w:rsid w:val="00E375C3"/>
    <w:rsid w:val="00E40301"/>
    <w:rsid w:val="00E40785"/>
    <w:rsid w:val="00E407A8"/>
    <w:rsid w:val="00E40929"/>
    <w:rsid w:val="00E41816"/>
    <w:rsid w:val="00E41905"/>
    <w:rsid w:val="00E41B0E"/>
    <w:rsid w:val="00E41B0F"/>
    <w:rsid w:val="00E41BD4"/>
    <w:rsid w:val="00E41E8D"/>
    <w:rsid w:val="00E41F1A"/>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508C"/>
    <w:rsid w:val="00E45341"/>
    <w:rsid w:val="00E454F0"/>
    <w:rsid w:val="00E45B4C"/>
    <w:rsid w:val="00E45F4B"/>
    <w:rsid w:val="00E45F8A"/>
    <w:rsid w:val="00E462F8"/>
    <w:rsid w:val="00E46554"/>
    <w:rsid w:val="00E467D7"/>
    <w:rsid w:val="00E4685D"/>
    <w:rsid w:val="00E469CA"/>
    <w:rsid w:val="00E47265"/>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515C"/>
    <w:rsid w:val="00E555FC"/>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A44"/>
    <w:rsid w:val="00E61FB7"/>
    <w:rsid w:val="00E6214B"/>
    <w:rsid w:val="00E62290"/>
    <w:rsid w:val="00E623EB"/>
    <w:rsid w:val="00E623FB"/>
    <w:rsid w:val="00E62836"/>
    <w:rsid w:val="00E633F7"/>
    <w:rsid w:val="00E63597"/>
    <w:rsid w:val="00E635DF"/>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2B7"/>
    <w:rsid w:val="00E74458"/>
    <w:rsid w:val="00E7445F"/>
    <w:rsid w:val="00E7494D"/>
    <w:rsid w:val="00E749ED"/>
    <w:rsid w:val="00E74A2D"/>
    <w:rsid w:val="00E74BA3"/>
    <w:rsid w:val="00E74BB8"/>
    <w:rsid w:val="00E75003"/>
    <w:rsid w:val="00E7513C"/>
    <w:rsid w:val="00E7531B"/>
    <w:rsid w:val="00E754BD"/>
    <w:rsid w:val="00E757E0"/>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43E"/>
    <w:rsid w:val="00E847B0"/>
    <w:rsid w:val="00E84BF0"/>
    <w:rsid w:val="00E84DBE"/>
    <w:rsid w:val="00E84E14"/>
    <w:rsid w:val="00E8511E"/>
    <w:rsid w:val="00E851B9"/>
    <w:rsid w:val="00E8530D"/>
    <w:rsid w:val="00E85369"/>
    <w:rsid w:val="00E855F7"/>
    <w:rsid w:val="00E856CF"/>
    <w:rsid w:val="00E857F1"/>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53C"/>
    <w:rsid w:val="00EA057B"/>
    <w:rsid w:val="00EA060C"/>
    <w:rsid w:val="00EA0632"/>
    <w:rsid w:val="00EA0648"/>
    <w:rsid w:val="00EA0A1D"/>
    <w:rsid w:val="00EA0C19"/>
    <w:rsid w:val="00EA0D95"/>
    <w:rsid w:val="00EA0E43"/>
    <w:rsid w:val="00EA0F71"/>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61B6"/>
    <w:rsid w:val="00ED6224"/>
    <w:rsid w:val="00ED62E6"/>
    <w:rsid w:val="00ED6384"/>
    <w:rsid w:val="00ED6475"/>
    <w:rsid w:val="00ED6668"/>
    <w:rsid w:val="00ED674D"/>
    <w:rsid w:val="00ED6895"/>
    <w:rsid w:val="00ED6D9D"/>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C2"/>
    <w:rsid w:val="00EF0E8A"/>
    <w:rsid w:val="00EF1019"/>
    <w:rsid w:val="00EF117A"/>
    <w:rsid w:val="00EF1482"/>
    <w:rsid w:val="00EF14FA"/>
    <w:rsid w:val="00EF1570"/>
    <w:rsid w:val="00EF1581"/>
    <w:rsid w:val="00EF15B7"/>
    <w:rsid w:val="00EF1798"/>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6A"/>
    <w:rsid w:val="00F27A01"/>
    <w:rsid w:val="00F27A5B"/>
    <w:rsid w:val="00F30002"/>
    <w:rsid w:val="00F303D1"/>
    <w:rsid w:val="00F3062A"/>
    <w:rsid w:val="00F30C58"/>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4AD"/>
    <w:rsid w:val="00F44AFB"/>
    <w:rsid w:val="00F44D20"/>
    <w:rsid w:val="00F45154"/>
    <w:rsid w:val="00F45218"/>
    <w:rsid w:val="00F45267"/>
    <w:rsid w:val="00F45485"/>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74E"/>
    <w:rsid w:val="00F5382F"/>
    <w:rsid w:val="00F53833"/>
    <w:rsid w:val="00F5401C"/>
    <w:rsid w:val="00F542AC"/>
    <w:rsid w:val="00F54828"/>
    <w:rsid w:val="00F549C5"/>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3BD"/>
    <w:rsid w:val="00F67607"/>
    <w:rsid w:val="00F67DFF"/>
    <w:rsid w:val="00F67FB0"/>
    <w:rsid w:val="00F70214"/>
    <w:rsid w:val="00F70232"/>
    <w:rsid w:val="00F70C31"/>
    <w:rsid w:val="00F70E26"/>
    <w:rsid w:val="00F70FD4"/>
    <w:rsid w:val="00F71067"/>
    <w:rsid w:val="00F711E1"/>
    <w:rsid w:val="00F71393"/>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D3C"/>
    <w:rsid w:val="00F75F92"/>
    <w:rsid w:val="00F75FCF"/>
    <w:rsid w:val="00F760A5"/>
    <w:rsid w:val="00F764F3"/>
    <w:rsid w:val="00F765A8"/>
    <w:rsid w:val="00F768DA"/>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635"/>
    <w:rsid w:val="00F806A8"/>
    <w:rsid w:val="00F808B2"/>
    <w:rsid w:val="00F80B51"/>
    <w:rsid w:val="00F80CB2"/>
    <w:rsid w:val="00F80E68"/>
    <w:rsid w:val="00F80F4F"/>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5C5"/>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A00EA"/>
    <w:rsid w:val="00FA0211"/>
    <w:rsid w:val="00FA0430"/>
    <w:rsid w:val="00FA06AC"/>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463"/>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B7E"/>
    <w:rsid w:val="00FB5E89"/>
    <w:rsid w:val="00FB6207"/>
    <w:rsid w:val="00FB6314"/>
    <w:rsid w:val="00FB63CE"/>
    <w:rsid w:val="00FB654F"/>
    <w:rsid w:val="00FB678F"/>
    <w:rsid w:val="00FB6B9E"/>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26"/>
    <w:rsid w:val="00FC2054"/>
    <w:rsid w:val="00FC2111"/>
    <w:rsid w:val="00FC2351"/>
    <w:rsid w:val="00FC2656"/>
    <w:rsid w:val="00FC28FB"/>
    <w:rsid w:val="00FC29BA"/>
    <w:rsid w:val="00FC2D5E"/>
    <w:rsid w:val="00FC2FB5"/>
    <w:rsid w:val="00FC3173"/>
    <w:rsid w:val="00FC33BC"/>
    <w:rsid w:val="00FC3660"/>
    <w:rsid w:val="00FC36EF"/>
    <w:rsid w:val="00FC3830"/>
    <w:rsid w:val="00FC3938"/>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CF5571F"/>
  <w15:docId w15:val="{7CC8085D-50CE-4523-8F48-7B1CE077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A06"/>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uiPriority w:val="9"/>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uiPriority w:val="9"/>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
    <w:basedOn w:val="Heading3"/>
    <w:next w:val="Normal"/>
    <w:link w:val="Heading4Char"/>
    <w:uiPriority w:val="9"/>
    <w:qFormat/>
    <w:rsid w:val="009C6A06"/>
    <w:pPr>
      <w:numPr>
        <w:ilvl w:val="3"/>
      </w:numPr>
      <w:outlineLvl w:val="3"/>
    </w:pPr>
    <w:rPr>
      <w:sz w:val="24"/>
    </w:rPr>
  </w:style>
  <w:style w:type="paragraph" w:styleId="Heading5">
    <w:name w:val="heading 5"/>
    <w:basedOn w:val="Heading4"/>
    <w:next w:val="Normal"/>
    <w:link w:val="Heading5Char"/>
    <w:uiPriority w:val="9"/>
    <w:qFormat/>
    <w:rsid w:val="009C6A06"/>
    <w:pPr>
      <w:numPr>
        <w:ilvl w:val="4"/>
      </w:numPr>
      <w:outlineLvl w:val="4"/>
    </w:pPr>
    <w:rPr>
      <w:sz w:val="22"/>
    </w:rPr>
  </w:style>
  <w:style w:type="paragraph" w:styleId="Heading6">
    <w:name w:val="heading 6"/>
    <w:basedOn w:val="H6"/>
    <w:next w:val="Normal"/>
    <w:link w:val="Heading6Char"/>
    <w:uiPriority w:val="9"/>
    <w:qFormat/>
    <w:rsid w:val="009C6A06"/>
    <w:pPr>
      <w:numPr>
        <w:ilvl w:val="5"/>
      </w:numPr>
      <w:outlineLvl w:val="5"/>
    </w:pPr>
  </w:style>
  <w:style w:type="paragraph" w:styleId="Heading7">
    <w:name w:val="heading 7"/>
    <w:basedOn w:val="H6"/>
    <w:next w:val="Normal"/>
    <w:link w:val="Heading7Char"/>
    <w:uiPriority w:val="9"/>
    <w:qFormat/>
    <w:rsid w:val="009C6A06"/>
    <w:pPr>
      <w:numPr>
        <w:ilvl w:val="6"/>
      </w:numPr>
      <w:outlineLvl w:val="6"/>
    </w:pPr>
  </w:style>
  <w:style w:type="paragraph" w:styleId="Heading8">
    <w:name w:val="heading 8"/>
    <w:basedOn w:val="Heading1"/>
    <w:next w:val="Normal"/>
    <w:link w:val="Heading8Char"/>
    <w:uiPriority w:val="9"/>
    <w:qFormat/>
    <w:rsid w:val="009C6A06"/>
    <w:pPr>
      <w:numPr>
        <w:ilvl w:val="7"/>
      </w:numPr>
      <w:outlineLvl w:val="7"/>
    </w:pPr>
  </w:style>
  <w:style w:type="paragraph" w:styleId="Heading9">
    <w:name w:val="heading 9"/>
    <w:basedOn w:val="Heading8"/>
    <w:next w:val="Normal"/>
    <w:link w:val="Heading9Char"/>
    <w:uiPriority w:val="9"/>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qFormat/>
    <w:rsid w:val="009C6A06"/>
  </w:style>
  <w:style w:type="paragraph" w:styleId="BodyText">
    <w:name w:val="Body Text"/>
    <w:basedOn w:val="Normal"/>
    <w:link w:val="BodyTextChar"/>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목록 단락,P"/>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37"/>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64"/>
      </w:numPr>
      <w:spacing w:beforeLines="50" w:afterLines="50" w:after="160"/>
    </w:pPr>
    <w:rPr>
      <w:rFonts w:eastAsiaTheme="minorEastAsia"/>
      <w:b/>
      <w:bCs/>
      <w:i/>
      <w:iCs/>
      <w:kern w:val="2"/>
    </w:rPr>
  </w:style>
  <w:style w:type="paragraph" w:customStyle="1" w:styleId="YJ-Observation">
    <w:name w:val="YJ-Observation"/>
    <w:basedOn w:val="Normal"/>
    <w:qFormat/>
    <w:rsid w:val="00E44E77"/>
    <w:pPr>
      <w:numPr>
        <w:numId w:val="70"/>
      </w:numPr>
      <w:tabs>
        <w:tab w:val="left" w:pos="420"/>
      </w:tabs>
      <w:spacing w:beforeLines="50" w:before="50" w:afterLines="50" w:after="50"/>
    </w:pPr>
    <w:rPr>
      <w:rFonts w:eastAsiaTheme="minorEastAsia"/>
      <w:b/>
      <w:bCs/>
      <w:i/>
      <w:i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4\Docs\R1-2100056.zip" TargetMode="External"/><Relationship Id="rId26" Type="http://schemas.openxmlformats.org/officeDocument/2006/relationships/hyperlink" Target="file:///C:\Users\wanshic\OneDrive%20-%20Qualcomm\Documents\Standards\3GPP%20Standards\Meeting%20Documents\TSGR1_104\Docs\R1-2100586.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362.zip" TargetMode="External"/><Relationship Id="rId34" Type="http://schemas.openxmlformats.org/officeDocument/2006/relationships/hyperlink" Target="file:///C:\Users\wanshic\OneDrive%20-%20Qualcomm\Documents\Standards\3GPP%20Standards\Meeting%20Documents\TSGR1_104\Docs\R1-210149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file:///C:\Users\wanshic\OneDrive%20-%20Qualcomm\Documents\Standards\3GPP%20Standards\Meeting%20Documents\TSGR1_104\Docs\R1-2100572.zip" TargetMode="External"/><Relationship Id="rId33" Type="http://schemas.openxmlformats.org/officeDocument/2006/relationships/hyperlink" Target="file:///C:\Users\wanshic\OneDrive%20-%20Qualcomm\Documents\Standards\3GPP%20Standards\Meeting%20Documents\TSGR1_104\Docs\R1-2101366.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file:///C:\Users\wanshic\OneDrive%20-%20Qualcomm\Documents\Standards\3GPP%20Standards\Meeting%20Documents\TSGR1_104\Docs\R1-2100242.zip" TargetMode="External"/><Relationship Id="rId29" Type="http://schemas.openxmlformats.org/officeDocument/2006/relationships/hyperlink" Target="file:///C:\Users\wanshic\OneDrive%20-%20Qualcomm\Documents\Standards\3GPP%20Standards\Meeting%20Documents\TSGR1_104\Docs\R1-21007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4\Docs\R1-2100556.zip" TargetMode="External"/><Relationship Id="rId32" Type="http://schemas.openxmlformats.org/officeDocument/2006/relationships/hyperlink" Target="file:///C:\Users\wanshic\OneDrive%20-%20Qualcomm\Documents\Standards\3GPP%20Standards\Meeting%20Documents\TSGR1_104\Docs\R1-2101315.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file:///C:\Users\wanshic\OneDrive%20-%20Qualcomm\Documents\Standards\3GPP%20Standards\Meeting%20Documents\TSGR1_104\Docs\R1-2100529.zip" TargetMode="External"/><Relationship Id="rId28" Type="http://schemas.openxmlformats.org/officeDocument/2006/relationships/hyperlink" Target="file:///C:\Users\wanshic\OneDrive%20-%20Qualcomm\Documents\Standards\3GPP%20Standards\Meeting%20Documents\TSGR1_104\Docs\R1-2100725.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4\Docs\R1-2100133.zip" TargetMode="External"/><Relationship Id="rId31" Type="http://schemas.openxmlformats.org/officeDocument/2006/relationships/hyperlink" Target="file:///C:\Users\wanshic\OneDrive%20-%20Qualcomm\Documents\Standards\3GPP%20Standards\Meeting%20Documents\TSGR1_104\Docs\R1-210124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file:///C:\Users\wanshic\OneDrive%20-%20Qualcomm\Documents\Standards\3GPP%20Standards\Meeting%20Documents\TSGR1_104\Docs\R1-2100477.zip" TargetMode="External"/><Relationship Id="rId27" Type="http://schemas.openxmlformats.org/officeDocument/2006/relationships/hyperlink" Target="file:///C:\Users\wanshic\OneDrive%20-%20Qualcomm\Documents\Standards\3GPP%20Standards\Meeting%20Documents\TSGR1_104\Docs\R1-2100681.zip" TargetMode="External"/><Relationship Id="rId30" Type="http://schemas.openxmlformats.org/officeDocument/2006/relationships/hyperlink" Target="file:///C:\Users\wanshic\OneDrive%20-%20Qualcomm\Documents\Standards\3GPP%20Standards\Meeting%20Documents\TSGR1_104\Docs\R1-2101102.zip" TargetMode="External"/><Relationship Id="rId35" Type="http://schemas.openxmlformats.org/officeDocument/2006/relationships/hyperlink" Target="file:///C:\Users\wanshic\OneDrive%20-%20Qualcomm\Documents\Standards\3GPP%20Standards\Meeting%20Documents\TSGR1_104\Docs\R1-210163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RNIUPOTIS324-847026245-660</_dlc_DocId>
    <_dlc_DocIdUrl xmlns="71c5aaf6-e6ce-465b-b873-5148d2a4c105">
      <Url>https://nokia.sharepoint.com/sites/vit_sharepoint/_layouts/15/DocIdRedir.aspx?ID=RNIUPOTIS324-847026245-660</Url>
      <Description>RNIUPOTIS324-847026245-660</Description>
    </_dlc_DocIdUrl>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1E6F85-F70A-48EA-BD6C-38BD9477B16F}">
  <ds:schemaRefs>
    <ds:schemaRef ds:uri="http://schemas.openxmlformats.org/officeDocument/2006/bibliography"/>
  </ds:schemaRefs>
</ds:datastoreItem>
</file>

<file path=customXml/itemProps3.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4.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5.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c06861ca-3f08-4d07-bff7-bb15bac121f4"/>
    <ds:schemaRef ds:uri="71c5aaf6-e6ce-465b-b873-5148d2a4c105"/>
  </ds:schemaRefs>
</ds:datastoreItem>
</file>

<file path=customXml/itemProps6.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7.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14</Pages>
  <Words>5316</Words>
  <Characters>30388</Characters>
  <Application>Microsoft Office Word</Application>
  <DocSecurity>0</DocSecurity>
  <Lines>253</Lines>
  <Paragraphs>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www.microsoft.com</Company>
  <LinksUpToDate>false</LinksUpToDate>
  <CharactersWithSpaces>35633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Yuchul Kim</cp:lastModifiedBy>
  <cp:revision>21</cp:revision>
  <dcterms:created xsi:type="dcterms:W3CDTF">2021-01-27T06:21:00Z</dcterms:created>
  <dcterms:modified xsi:type="dcterms:W3CDTF">2021-01-27T20:38:00Z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151f91ba-e263-4eea-a024-701a70cd9fc9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ies>
</file>