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BA6C6" w14:textId="666A4470" w:rsidR="00BA3951" w:rsidRPr="00C460C3" w:rsidRDefault="00BF2FDA">
      <w:pPr>
        <w:tabs>
          <w:tab w:val="center" w:pos="4536"/>
          <w:tab w:val="right" w:pos="8280"/>
          <w:tab w:val="right" w:pos="9639"/>
        </w:tabs>
        <w:ind w:right="2"/>
        <w:rPr>
          <w:rFonts w:ascii="Arial" w:hAnsi="Arial" w:cs="Arial"/>
          <w:b/>
          <w:bCs/>
          <w:sz w:val="28"/>
        </w:rPr>
      </w:pPr>
      <w:r>
        <w:rPr>
          <w:rFonts w:ascii="Arial" w:hAnsi="Arial" w:cs="Arial"/>
          <w:b/>
          <w:bCs/>
          <w:sz w:val="28"/>
          <w:lang w:val="de-DE"/>
        </w:rPr>
        <w:t>3GPP TSG RAN WG1 #104-e</w:t>
      </w:r>
      <w:r>
        <w:rPr>
          <w:rFonts w:ascii="Arial" w:hAnsi="Arial" w:cs="Arial"/>
          <w:b/>
          <w:bCs/>
          <w:sz w:val="28"/>
          <w:lang w:val="de-DE"/>
        </w:rPr>
        <w:tab/>
        <w:t xml:space="preserve">                         </w:t>
      </w:r>
      <w:r w:rsidR="00792DC0">
        <w:rPr>
          <w:rFonts w:ascii="Arial" w:hAnsi="Arial" w:cs="Arial"/>
          <w:b/>
          <w:bCs/>
          <w:sz w:val="28"/>
          <w:lang w:val="de-DE"/>
        </w:rPr>
        <w:t xml:space="preserve">      </w:t>
      </w:r>
      <w:r w:rsidR="00F826CF" w:rsidRPr="00F826CF">
        <w:rPr>
          <w:rFonts w:ascii="Arial" w:hAnsi="Arial" w:cs="Arial"/>
          <w:b/>
          <w:bCs/>
          <w:sz w:val="28"/>
        </w:rPr>
        <w:t>R1-2102080</w:t>
      </w:r>
    </w:p>
    <w:p w14:paraId="18C9E53B" w14:textId="77777777" w:rsidR="00BA3951" w:rsidRDefault="00BF2FD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46BC01C" w14:textId="77777777" w:rsidR="00BA3951" w:rsidRDefault="00BA3951">
      <w:pPr>
        <w:tabs>
          <w:tab w:val="left" w:pos="1701"/>
          <w:tab w:val="right" w:pos="9072"/>
          <w:tab w:val="right" w:pos="10206"/>
        </w:tabs>
        <w:jc w:val="both"/>
        <w:rPr>
          <w:rFonts w:ascii="Arial" w:hAnsi="Arial"/>
          <w:b/>
          <w:sz w:val="18"/>
          <w:szCs w:val="20"/>
        </w:rPr>
      </w:pPr>
    </w:p>
    <w:p w14:paraId="04B5A414" w14:textId="77777777" w:rsidR="00BA3951" w:rsidRDefault="00BA3951">
      <w:pPr>
        <w:jc w:val="both"/>
        <w:rPr>
          <w:szCs w:val="20"/>
        </w:rPr>
      </w:pPr>
    </w:p>
    <w:p w14:paraId="476445B1" w14:textId="77777777" w:rsidR="00BA3951" w:rsidRDefault="00BF2FDA">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6CD27A81" w14:textId="77777777" w:rsidR="00BA3951" w:rsidRDefault="00BF2FDA">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61B29395" w14:textId="05BD08D4" w:rsidR="00BA3951" w:rsidRDefault="00BF2FDA">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w:t>
      </w:r>
      <w:r w:rsidR="00C460C3">
        <w:rPr>
          <w:rFonts w:ascii="Arial" w:hAnsi="Arial"/>
          <w:sz w:val="24"/>
        </w:rPr>
        <w:t>4</w:t>
      </w:r>
      <w:r>
        <w:rPr>
          <w:rFonts w:ascii="Arial" w:hAnsi="Arial"/>
          <w:sz w:val="24"/>
        </w:rPr>
        <w:t xml:space="preserve"> of PDSCH/PUSCH enhancements (Scheduling/HARQ)</w:t>
      </w:r>
    </w:p>
    <w:p w14:paraId="1AD4AA8D" w14:textId="77777777" w:rsidR="00BA3951" w:rsidRDefault="00BF2FDA">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6B9F9A84" w14:textId="77777777" w:rsidR="00BA3951" w:rsidRDefault="00BF2FDA">
      <w:pPr>
        <w:pStyle w:val="1"/>
        <w:jc w:val="both"/>
      </w:pPr>
      <w:r>
        <w:rPr>
          <w:rFonts w:hint="eastAsia"/>
          <w:lang w:eastAsia="ko-KR"/>
        </w:rPr>
        <w:t>Introduction</w:t>
      </w:r>
    </w:p>
    <w:p w14:paraId="64F7BC1A" w14:textId="2AD5FC22" w:rsidR="00BA3951" w:rsidRDefault="00BF2FDA">
      <w:pPr>
        <w:ind w:firstLineChars="100" w:firstLine="200"/>
        <w:jc w:val="both"/>
        <w:rPr>
          <w:lang w:eastAsia="ko-KR"/>
        </w:rPr>
      </w:pPr>
      <w:r>
        <w:rPr>
          <w:lang w:eastAsia="ko-KR"/>
        </w:rPr>
        <w:t>This is the summary document for 8.2.5 on PDSCH/PUSCH enhancements (especially for scheduling and HARQ) for NR above 52.6 GHz, based on the contributions listed in reference section.</w:t>
      </w:r>
      <w:r w:rsidR="00C460C3">
        <w:rPr>
          <w:lang w:eastAsia="ko-KR"/>
        </w:rPr>
        <w:t xml:space="preserve"> Agreements made in GTW session </w:t>
      </w:r>
      <w:r w:rsidR="00F826CF">
        <w:rPr>
          <w:lang w:eastAsia="ko-KR"/>
        </w:rPr>
        <w:t>are</w:t>
      </w:r>
      <w:r w:rsidR="00C460C3">
        <w:rPr>
          <w:lang w:eastAsia="ko-KR"/>
        </w:rPr>
        <w:t xml:space="preserve"> provided in Section 4.</w:t>
      </w:r>
    </w:p>
    <w:p w14:paraId="0EF81EEB" w14:textId="77777777" w:rsidR="00BA3951" w:rsidRDefault="00BA3951">
      <w:pPr>
        <w:ind w:firstLineChars="100" w:firstLine="200"/>
        <w:jc w:val="both"/>
        <w:rPr>
          <w:lang w:eastAsia="ko-KR"/>
        </w:rPr>
      </w:pPr>
    </w:p>
    <w:p w14:paraId="5FC6DF4E" w14:textId="77777777" w:rsidR="00BA3951" w:rsidRDefault="00BA3951">
      <w:pPr>
        <w:ind w:firstLineChars="100" w:firstLine="200"/>
        <w:jc w:val="both"/>
        <w:rPr>
          <w:lang w:eastAsia="ko-KR"/>
        </w:rPr>
      </w:pPr>
    </w:p>
    <w:p w14:paraId="6B71AD8B" w14:textId="77777777" w:rsidR="00BA3951" w:rsidRDefault="00BF2FDA">
      <w:pPr>
        <w:pStyle w:val="1"/>
        <w:ind w:left="864" w:hanging="864"/>
        <w:jc w:val="both"/>
        <w:rPr>
          <w:lang w:eastAsia="ko-KR"/>
        </w:rPr>
      </w:pPr>
      <w:r>
        <w:rPr>
          <w:lang w:eastAsia="ko-KR"/>
        </w:rPr>
        <w:t>Multi-PDSCH/PUSCH scheduling</w:t>
      </w:r>
    </w:p>
    <w:p w14:paraId="031B9128" w14:textId="77777777" w:rsidR="00BA3951" w:rsidRDefault="00BF2FDA">
      <w:pPr>
        <w:pStyle w:val="2"/>
        <w:jc w:val="both"/>
      </w:pPr>
      <w:r>
        <w:t>General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07EE05A1" w14:textId="77777777">
        <w:tc>
          <w:tcPr>
            <w:tcW w:w="1651" w:type="dxa"/>
            <w:shd w:val="clear" w:color="auto" w:fill="auto"/>
          </w:tcPr>
          <w:p w14:paraId="539C4F1F" w14:textId="77777777" w:rsidR="00BA3951" w:rsidRDefault="00BF2FDA">
            <w:pPr>
              <w:jc w:val="both"/>
              <w:rPr>
                <w:lang w:eastAsia="ko-KR"/>
              </w:rPr>
            </w:pPr>
            <w:r>
              <w:rPr>
                <w:rFonts w:hint="eastAsia"/>
                <w:lang w:eastAsia="ko-KR"/>
              </w:rPr>
              <w:t>Company</w:t>
            </w:r>
          </w:p>
        </w:tc>
        <w:tc>
          <w:tcPr>
            <w:tcW w:w="7980" w:type="dxa"/>
            <w:shd w:val="clear" w:color="auto" w:fill="auto"/>
          </w:tcPr>
          <w:p w14:paraId="2E943CD2" w14:textId="77777777" w:rsidR="00BA3951" w:rsidRDefault="00BF2FDA">
            <w:pPr>
              <w:jc w:val="both"/>
              <w:rPr>
                <w:lang w:eastAsia="ko-KR"/>
              </w:rPr>
            </w:pPr>
            <w:r>
              <w:rPr>
                <w:rFonts w:hint="eastAsia"/>
                <w:lang w:eastAsia="ko-KR"/>
              </w:rPr>
              <w:t>Vi</w:t>
            </w:r>
            <w:r>
              <w:rPr>
                <w:lang w:eastAsia="ko-KR"/>
              </w:rPr>
              <w:t>ews</w:t>
            </w:r>
          </w:p>
        </w:tc>
      </w:tr>
      <w:tr w:rsidR="00BA3951" w14:paraId="73BC9F25" w14:textId="77777777">
        <w:tc>
          <w:tcPr>
            <w:tcW w:w="1651" w:type="dxa"/>
            <w:shd w:val="clear" w:color="auto" w:fill="auto"/>
          </w:tcPr>
          <w:p w14:paraId="515AB3F3" w14:textId="77777777" w:rsidR="00BA3951" w:rsidRDefault="00BF2FDA">
            <w:pPr>
              <w:jc w:val="both"/>
              <w:rPr>
                <w:lang w:eastAsia="ko-KR"/>
              </w:rPr>
            </w:pPr>
            <w:r>
              <w:rPr>
                <w:rFonts w:hint="eastAsia"/>
                <w:lang w:eastAsia="ko-KR"/>
              </w:rPr>
              <w:t xml:space="preserve">[1] </w:t>
            </w:r>
            <w:r>
              <w:rPr>
                <w:lang w:eastAsia="ko-KR"/>
              </w:rPr>
              <w:t>FUTUREWEI</w:t>
            </w:r>
          </w:p>
        </w:tc>
        <w:tc>
          <w:tcPr>
            <w:tcW w:w="7980" w:type="dxa"/>
            <w:shd w:val="clear" w:color="auto" w:fill="auto"/>
          </w:tcPr>
          <w:p w14:paraId="1FB64F8A" w14:textId="77777777" w:rsidR="00BA3951" w:rsidRDefault="00BF2FDA">
            <w:pPr>
              <w:jc w:val="both"/>
              <w:rPr>
                <w:bCs/>
                <w:lang w:val="en-US" w:eastAsia="zh-CN"/>
              </w:rPr>
            </w:pPr>
            <w:bookmarkStart w:id="1" w:name="_Hlk61702368"/>
            <w:r>
              <w:rPr>
                <w:bCs/>
                <w:lang w:val="en-US" w:eastAsia="zh-CN"/>
              </w:rPr>
              <w:t>Proposal 9:  Evaluate the multi-PDSCH/PUSCH scheduling in 60GHz shared spectrum band for:</w:t>
            </w:r>
          </w:p>
          <w:p w14:paraId="301627F1" w14:textId="77777777" w:rsidR="00BA3951" w:rsidRDefault="00BF2FDA">
            <w:pPr>
              <w:numPr>
                <w:ilvl w:val="0"/>
                <w:numId w:val="2"/>
              </w:numPr>
              <w:jc w:val="both"/>
              <w:rPr>
                <w:bCs/>
                <w:lang w:val="en-US" w:eastAsia="zh-CN"/>
              </w:rPr>
            </w:pPr>
            <w:r>
              <w:rPr>
                <w:bCs/>
                <w:lang w:val="en-US" w:eastAsia="zh-CN"/>
              </w:rPr>
              <w:t>The impact of PDCCH failure on data transmission and HARQ feedback</w:t>
            </w:r>
          </w:p>
          <w:p w14:paraId="5D0714FA" w14:textId="77777777" w:rsidR="00BA3951" w:rsidRDefault="00BF2FDA">
            <w:pPr>
              <w:numPr>
                <w:ilvl w:val="0"/>
                <w:numId w:val="2"/>
              </w:numPr>
              <w:jc w:val="both"/>
              <w:rPr>
                <w:b/>
                <w:bCs/>
                <w:lang w:val="en-US" w:eastAsia="zh-CN"/>
              </w:rPr>
            </w:pPr>
            <w:r>
              <w:rPr>
                <w:bCs/>
                <w:lang w:val="en-US" w:eastAsia="zh-CN"/>
              </w:rPr>
              <w:t>The impact of beam failure on data transmission and HARQ feedback</w:t>
            </w:r>
            <w:bookmarkEnd w:id="1"/>
          </w:p>
        </w:tc>
      </w:tr>
      <w:tr w:rsidR="00BA3951" w14:paraId="2E0CC708" w14:textId="77777777">
        <w:tc>
          <w:tcPr>
            <w:tcW w:w="1651" w:type="dxa"/>
            <w:shd w:val="clear" w:color="auto" w:fill="auto"/>
          </w:tcPr>
          <w:p w14:paraId="263256F6" w14:textId="77777777" w:rsidR="00BA3951" w:rsidRDefault="00BF2FDA">
            <w:pPr>
              <w:jc w:val="both"/>
              <w:rPr>
                <w:lang w:eastAsia="ko-KR"/>
              </w:rPr>
            </w:pPr>
            <w:r>
              <w:rPr>
                <w:rFonts w:hint="eastAsia"/>
                <w:lang w:eastAsia="ko-KR"/>
              </w:rPr>
              <w:t>[2] Lenovo</w:t>
            </w:r>
          </w:p>
        </w:tc>
        <w:tc>
          <w:tcPr>
            <w:tcW w:w="7980" w:type="dxa"/>
            <w:shd w:val="clear" w:color="auto" w:fill="auto"/>
          </w:tcPr>
          <w:p w14:paraId="743EF368" w14:textId="77777777" w:rsidR="00BA3951" w:rsidRDefault="00BF2FDA">
            <w:pPr>
              <w:jc w:val="both"/>
              <w:rPr>
                <w:bCs/>
                <w:iCs/>
                <w:lang w:eastAsia="zh-CN"/>
              </w:rPr>
            </w:pPr>
            <w:r>
              <w:rPr>
                <w:bCs/>
                <w:iCs/>
                <w:lang w:eastAsia="zh-CN"/>
              </w:rPr>
              <w:t>Proposal 1: For NR operation between 52.6 GHz and 71 GHz with high subcarrier spacing values such as 480kHz and 960kHz, specify enhancements to support a single DCI to schedule both PDSCH and PUSCH across multiple slots (TTIs).</w:t>
            </w:r>
          </w:p>
        </w:tc>
      </w:tr>
      <w:tr w:rsidR="00BA3951" w14:paraId="52FB74E4" w14:textId="77777777">
        <w:tc>
          <w:tcPr>
            <w:tcW w:w="1651" w:type="dxa"/>
            <w:shd w:val="clear" w:color="auto" w:fill="auto"/>
          </w:tcPr>
          <w:p w14:paraId="3B3C4743" w14:textId="77777777" w:rsidR="00BA3951" w:rsidRDefault="00BF2FDA">
            <w:pPr>
              <w:jc w:val="both"/>
              <w:rPr>
                <w:lang w:eastAsia="ko-KR"/>
              </w:rPr>
            </w:pPr>
            <w:r>
              <w:rPr>
                <w:rFonts w:hint="eastAsia"/>
                <w:lang w:eastAsia="ko-KR"/>
              </w:rPr>
              <w:t>[4]</w:t>
            </w:r>
            <w:r>
              <w:rPr>
                <w:lang w:eastAsia="ko-KR"/>
              </w:rPr>
              <w:t xml:space="preserve"> OPPO</w:t>
            </w:r>
          </w:p>
        </w:tc>
        <w:tc>
          <w:tcPr>
            <w:tcW w:w="7980" w:type="dxa"/>
            <w:shd w:val="clear" w:color="auto" w:fill="auto"/>
          </w:tcPr>
          <w:p w14:paraId="1286A883" w14:textId="77777777" w:rsidR="00BA3951" w:rsidRDefault="00BF2FDA">
            <w:pPr>
              <w:rPr>
                <w:bCs/>
              </w:rPr>
            </w:pPr>
            <w:r>
              <w:rPr>
                <w:bCs/>
              </w:rPr>
              <w:t>Proposal 1: The multi-PUSCH scheduling mechanism in NR-U should be baseline to support the multi-PUSCH scheduling with different TBs with a single DCI for 480kHz and 960kHz SCSs in the new frequency range.</w:t>
            </w:r>
          </w:p>
        </w:tc>
      </w:tr>
      <w:tr w:rsidR="00BA3951" w14:paraId="6F99F569" w14:textId="77777777">
        <w:tc>
          <w:tcPr>
            <w:tcW w:w="1651" w:type="dxa"/>
            <w:shd w:val="clear" w:color="auto" w:fill="auto"/>
          </w:tcPr>
          <w:p w14:paraId="13C03DBA" w14:textId="77777777" w:rsidR="00BA3951" w:rsidRDefault="00BF2FDA">
            <w:pPr>
              <w:jc w:val="both"/>
              <w:rPr>
                <w:lang w:eastAsia="ko-KR"/>
              </w:rPr>
            </w:pPr>
            <w:r>
              <w:rPr>
                <w:rFonts w:hint="eastAsia"/>
                <w:lang w:eastAsia="ko-KR"/>
              </w:rPr>
              <w:t>[5] Huawei</w:t>
            </w:r>
          </w:p>
        </w:tc>
        <w:tc>
          <w:tcPr>
            <w:tcW w:w="7980" w:type="dxa"/>
            <w:shd w:val="clear" w:color="auto" w:fill="auto"/>
          </w:tcPr>
          <w:p w14:paraId="510CB574" w14:textId="77777777" w:rsidR="00BA3951" w:rsidRDefault="00BF2FDA">
            <w:pPr>
              <w:rPr>
                <w:bCs/>
              </w:rPr>
            </w:pPr>
            <w:r>
              <w:rPr>
                <w:bCs/>
              </w:rPr>
              <w:t>Proposal 5: Support multiple TBs with configurable number of TBs and configurable repetitions for multi-PDSCH scheduling with multiple consecutive slots to compromise between coverage and peak data rate flexibly.</w:t>
            </w:r>
          </w:p>
        </w:tc>
      </w:tr>
      <w:tr w:rsidR="00BA3951" w14:paraId="278654A0" w14:textId="77777777">
        <w:tc>
          <w:tcPr>
            <w:tcW w:w="1651" w:type="dxa"/>
            <w:shd w:val="clear" w:color="auto" w:fill="auto"/>
          </w:tcPr>
          <w:p w14:paraId="0068A7EC" w14:textId="77777777" w:rsidR="00BA3951" w:rsidRDefault="00BF2FDA">
            <w:pPr>
              <w:jc w:val="both"/>
              <w:rPr>
                <w:lang w:eastAsia="ko-KR"/>
              </w:rPr>
            </w:pPr>
            <w:r>
              <w:rPr>
                <w:rFonts w:hint="eastAsia"/>
                <w:lang w:eastAsia="ko-KR"/>
              </w:rPr>
              <w:t>[6] Nokia</w:t>
            </w:r>
          </w:p>
        </w:tc>
        <w:tc>
          <w:tcPr>
            <w:tcW w:w="7980" w:type="dxa"/>
            <w:shd w:val="clear" w:color="auto" w:fill="auto"/>
          </w:tcPr>
          <w:p w14:paraId="49FEB611" w14:textId="77777777" w:rsidR="00BA3951" w:rsidRDefault="00BF2FDA">
            <w:pPr>
              <w:rPr>
                <w:bCs/>
                <w:iCs/>
              </w:rPr>
            </w:pPr>
            <w:bookmarkStart w:id="2" w:name="_Hlk61848875"/>
            <w:r>
              <w:rPr>
                <w:bCs/>
                <w:iCs/>
              </w:rPr>
              <w:t>Proposal 2: For PDSCH, enhance single TB repetition functionalities and define functionality for supporting multiple TBs scheduled over multiple slots.</w:t>
            </w:r>
          </w:p>
          <w:p w14:paraId="4B9B7FE5" w14:textId="77777777" w:rsidR="00BA3951" w:rsidRDefault="00BF2FDA">
            <w:pPr>
              <w:numPr>
                <w:ilvl w:val="0"/>
                <w:numId w:val="3"/>
              </w:numPr>
              <w:rPr>
                <w:bCs/>
                <w:i/>
                <w:iCs/>
              </w:rPr>
            </w:pPr>
            <w:r>
              <w:rPr>
                <w:bCs/>
                <w:iCs/>
              </w:rPr>
              <w:t>Maximize the commonality between multi-PUSCH and multi-PDSCH.</w:t>
            </w:r>
            <w:bookmarkEnd w:id="2"/>
          </w:p>
        </w:tc>
      </w:tr>
      <w:tr w:rsidR="00BA3951" w14:paraId="5B969399" w14:textId="77777777">
        <w:tc>
          <w:tcPr>
            <w:tcW w:w="1651" w:type="dxa"/>
            <w:shd w:val="clear" w:color="auto" w:fill="auto"/>
          </w:tcPr>
          <w:p w14:paraId="67694F32" w14:textId="77777777" w:rsidR="00BA3951" w:rsidRDefault="00BF2FDA">
            <w:pPr>
              <w:jc w:val="both"/>
              <w:rPr>
                <w:lang w:eastAsia="ko-KR"/>
              </w:rPr>
            </w:pPr>
            <w:r>
              <w:rPr>
                <w:rFonts w:hint="eastAsia"/>
                <w:lang w:eastAsia="ko-KR"/>
              </w:rPr>
              <w:t>[7]</w:t>
            </w:r>
            <w:r>
              <w:rPr>
                <w:lang w:eastAsia="ko-KR"/>
              </w:rPr>
              <w:t xml:space="preserve"> CAICT</w:t>
            </w:r>
          </w:p>
        </w:tc>
        <w:tc>
          <w:tcPr>
            <w:tcW w:w="7980" w:type="dxa"/>
            <w:shd w:val="clear" w:color="auto" w:fill="auto"/>
          </w:tcPr>
          <w:p w14:paraId="4E101F88" w14:textId="77777777" w:rsidR="00BA3951" w:rsidRDefault="00BF2FDA">
            <w:pPr>
              <w:rPr>
                <w:bCs/>
              </w:rPr>
            </w:pPr>
            <w:r>
              <w:rPr>
                <w:rFonts w:hint="eastAsia"/>
                <w:bCs/>
              </w:rPr>
              <w:t>P</w:t>
            </w:r>
            <w:r>
              <w:rPr>
                <w:bCs/>
              </w:rPr>
              <w:t>roposal 3: When single DCI schedules multiple slots, multiple slots with one TB could be considered.</w:t>
            </w:r>
          </w:p>
        </w:tc>
      </w:tr>
      <w:tr w:rsidR="00BA3951" w14:paraId="60A1349E" w14:textId="77777777">
        <w:tc>
          <w:tcPr>
            <w:tcW w:w="1651" w:type="dxa"/>
            <w:shd w:val="clear" w:color="auto" w:fill="auto"/>
          </w:tcPr>
          <w:p w14:paraId="3AA943B4" w14:textId="77777777" w:rsidR="00BA3951" w:rsidRDefault="00BF2FDA">
            <w:pPr>
              <w:rPr>
                <w:lang w:eastAsia="ko-KR"/>
              </w:rPr>
            </w:pPr>
            <w:r>
              <w:rPr>
                <w:rFonts w:hint="eastAsia"/>
                <w:lang w:eastAsia="ko-KR"/>
              </w:rPr>
              <w:t>[16] Sony</w:t>
            </w:r>
          </w:p>
        </w:tc>
        <w:tc>
          <w:tcPr>
            <w:tcW w:w="7980" w:type="dxa"/>
            <w:shd w:val="clear" w:color="auto" w:fill="auto"/>
          </w:tcPr>
          <w:p w14:paraId="0A97122E" w14:textId="77777777" w:rsidR="00BA3951" w:rsidRDefault="00BF2FDA">
            <w:pPr>
              <w:rPr>
                <w:bCs/>
                <w:iCs/>
              </w:rPr>
            </w:pPr>
            <w:r>
              <w:rPr>
                <w:bCs/>
                <w:iCs/>
              </w:rPr>
              <w:t>Proposal 2: Multi-PDSCH/PUSCH scheduling by one DCI should be supported for NR above 52.6 GHz.</w:t>
            </w:r>
          </w:p>
        </w:tc>
      </w:tr>
      <w:tr w:rsidR="00BA3951" w14:paraId="34ED786B" w14:textId="77777777">
        <w:tc>
          <w:tcPr>
            <w:tcW w:w="1651" w:type="dxa"/>
            <w:shd w:val="clear" w:color="auto" w:fill="auto"/>
          </w:tcPr>
          <w:p w14:paraId="236C7D4C" w14:textId="77777777" w:rsidR="00BA3951" w:rsidRDefault="00BF2FDA">
            <w:pPr>
              <w:rPr>
                <w:lang w:eastAsia="ko-KR"/>
              </w:rPr>
            </w:pPr>
            <w:r>
              <w:rPr>
                <w:rFonts w:hint="eastAsia"/>
                <w:lang w:eastAsia="ko-KR"/>
              </w:rPr>
              <w:t>[18] NEC</w:t>
            </w:r>
          </w:p>
        </w:tc>
        <w:tc>
          <w:tcPr>
            <w:tcW w:w="7980" w:type="dxa"/>
            <w:shd w:val="clear" w:color="auto" w:fill="auto"/>
          </w:tcPr>
          <w:p w14:paraId="140F95AB" w14:textId="77777777" w:rsidR="00BA3951" w:rsidRDefault="00BF2FDA">
            <w:pPr>
              <w:rPr>
                <w:bCs/>
                <w:iCs/>
              </w:rPr>
            </w:pPr>
            <w:r>
              <w:rPr>
                <w:bCs/>
                <w:iCs/>
              </w:rPr>
              <w:t>Proposal 1: The multi-PDSCH scheduling scheme should be discussed and decided</w:t>
            </w:r>
          </w:p>
        </w:tc>
      </w:tr>
      <w:tr w:rsidR="00BA3951" w14:paraId="503704EE" w14:textId="77777777">
        <w:tc>
          <w:tcPr>
            <w:tcW w:w="1651" w:type="dxa"/>
            <w:shd w:val="clear" w:color="auto" w:fill="auto"/>
          </w:tcPr>
          <w:p w14:paraId="15317CA9" w14:textId="77777777" w:rsidR="00BA3951" w:rsidRDefault="00BF2FDA">
            <w:pPr>
              <w:rPr>
                <w:lang w:eastAsia="ko-KR"/>
              </w:rPr>
            </w:pPr>
            <w:r>
              <w:rPr>
                <w:rFonts w:hint="eastAsia"/>
                <w:lang w:eastAsia="ko-KR"/>
              </w:rPr>
              <w:t>[19] Xiaomi</w:t>
            </w:r>
          </w:p>
        </w:tc>
        <w:tc>
          <w:tcPr>
            <w:tcW w:w="7980" w:type="dxa"/>
            <w:shd w:val="clear" w:color="auto" w:fill="auto"/>
          </w:tcPr>
          <w:p w14:paraId="2688266E" w14:textId="77777777" w:rsidR="00BA3951" w:rsidRDefault="00BF2FDA">
            <w:pPr>
              <w:rPr>
                <w:bCs/>
                <w:iCs/>
              </w:rPr>
            </w:pPr>
            <w:r>
              <w:rPr>
                <w:bCs/>
                <w:iCs/>
              </w:rPr>
              <w:t>Proposal 1: UE processing capability for PDSCH/PUSCH should be defined for SCS 480/960kHz to allow 1 TB of PDSCH/PUSCH per several slots.</w:t>
            </w:r>
          </w:p>
        </w:tc>
      </w:tr>
      <w:tr w:rsidR="00BA3951" w14:paraId="2E67D7A1" w14:textId="77777777">
        <w:tc>
          <w:tcPr>
            <w:tcW w:w="1651" w:type="dxa"/>
            <w:shd w:val="clear" w:color="auto" w:fill="auto"/>
          </w:tcPr>
          <w:p w14:paraId="69C4F66D" w14:textId="77777777" w:rsidR="00BA3951" w:rsidRDefault="00BF2FDA">
            <w:pPr>
              <w:rPr>
                <w:lang w:eastAsia="ko-KR"/>
              </w:rPr>
            </w:pPr>
            <w:r>
              <w:rPr>
                <w:rFonts w:hint="eastAsia"/>
                <w:lang w:eastAsia="ko-KR"/>
              </w:rPr>
              <w:t>[20] Samsung</w:t>
            </w:r>
          </w:p>
        </w:tc>
        <w:tc>
          <w:tcPr>
            <w:tcW w:w="7980" w:type="dxa"/>
            <w:shd w:val="clear" w:color="auto" w:fill="auto"/>
          </w:tcPr>
          <w:p w14:paraId="442E96E1" w14:textId="77777777" w:rsidR="00BA3951" w:rsidRDefault="00BF2FDA">
            <w:pPr>
              <w:rPr>
                <w:bCs/>
                <w:iCs/>
              </w:rPr>
            </w:pPr>
            <w:r>
              <w:rPr>
                <w:bCs/>
                <w:iCs/>
              </w:rPr>
              <w:t>Proposal 5: RAN1 shall clarify the working scope for multi-PDSCH/PUSCH scheduled by a single DCI in Rel-17:</w:t>
            </w:r>
          </w:p>
          <w:p w14:paraId="4A5F0310" w14:textId="77777777" w:rsidR="00BA3951" w:rsidRDefault="00BF2FDA">
            <w:pPr>
              <w:numPr>
                <w:ilvl w:val="0"/>
                <w:numId w:val="4"/>
              </w:numPr>
              <w:rPr>
                <w:bCs/>
                <w:iCs/>
              </w:rPr>
            </w:pPr>
            <w:r>
              <w:rPr>
                <w:bCs/>
                <w:iCs/>
              </w:rPr>
              <w:t>Support either multi-PDSCH or multi-PUSCH scheduled by a single DCI;</w:t>
            </w:r>
          </w:p>
          <w:p w14:paraId="3A056809" w14:textId="77777777" w:rsidR="00BA3951" w:rsidRDefault="00BF2FDA">
            <w:pPr>
              <w:numPr>
                <w:ilvl w:val="0"/>
                <w:numId w:val="4"/>
              </w:numPr>
              <w:rPr>
                <w:bCs/>
                <w:iCs/>
              </w:rPr>
            </w:pPr>
            <w:r>
              <w:rPr>
                <w:bCs/>
                <w:iCs/>
              </w:rPr>
              <w:t>The multi-PDSCH or multi-PUSCH are associated with the same UE and same cell;</w:t>
            </w:r>
          </w:p>
          <w:p w14:paraId="7C74F855" w14:textId="77777777" w:rsidR="00BA3951" w:rsidRDefault="00BF2FDA">
            <w:pPr>
              <w:numPr>
                <w:ilvl w:val="0"/>
                <w:numId w:val="4"/>
              </w:numPr>
              <w:rPr>
                <w:bCs/>
                <w:iCs/>
              </w:rPr>
            </w:pPr>
            <w:r>
              <w:rPr>
                <w:bCs/>
                <w:iCs/>
              </w:rPr>
              <w:t>TBs in the multi-PDSCH or multi-PUSCH are different.</w:t>
            </w:r>
          </w:p>
        </w:tc>
      </w:tr>
      <w:tr w:rsidR="00BA3951" w14:paraId="539DA2AA" w14:textId="77777777">
        <w:tc>
          <w:tcPr>
            <w:tcW w:w="1651" w:type="dxa"/>
            <w:shd w:val="clear" w:color="auto" w:fill="auto"/>
          </w:tcPr>
          <w:p w14:paraId="60C813FA" w14:textId="77777777" w:rsidR="00BA3951" w:rsidRDefault="00BF2FDA">
            <w:pPr>
              <w:rPr>
                <w:lang w:eastAsia="ko-KR"/>
              </w:rPr>
            </w:pPr>
            <w:r>
              <w:rPr>
                <w:rFonts w:hint="eastAsia"/>
                <w:lang w:eastAsia="ko-KR"/>
              </w:rPr>
              <w:t>[21] Ericsson</w:t>
            </w:r>
          </w:p>
        </w:tc>
        <w:tc>
          <w:tcPr>
            <w:tcW w:w="7980" w:type="dxa"/>
            <w:shd w:val="clear" w:color="auto" w:fill="auto"/>
          </w:tcPr>
          <w:p w14:paraId="76B34B83" w14:textId="77777777" w:rsidR="00BA3951" w:rsidRDefault="00BF2FDA">
            <w:pPr>
              <w:rPr>
                <w:bCs/>
                <w:iCs/>
              </w:rPr>
            </w:pPr>
            <w:bookmarkStart w:id="3" w:name="_Toc61882473"/>
            <w:r>
              <w:rPr>
                <w:bCs/>
                <w:iCs/>
              </w:rPr>
              <w:t>Proposal 2: Support multi-PDSCH scheduling with a single DCI, where each PDSCH is confined within a slot.</w:t>
            </w:r>
            <w:bookmarkEnd w:id="3"/>
          </w:p>
          <w:p w14:paraId="5764DDCB" w14:textId="77777777" w:rsidR="00BA3951" w:rsidRDefault="00BF2FDA">
            <w:pPr>
              <w:rPr>
                <w:bCs/>
                <w:iCs/>
              </w:rPr>
            </w:pPr>
            <w:bookmarkStart w:id="4" w:name="_Toc61882474"/>
            <w:r>
              <w:rPr>
                <w:bCs/>
                <w:iCs/>
              </w:rPr>
              <w:t>Proposal 3: Do not support multi-slot PDSCH/PUSCH, i.e., single TB over multiple slots or “TTI bundling” for PDSCH/ PUSCH.</w:t>
            </w:r>
            <w:bookmarkEnd w:id="4"/>
          </w:p>
        </w:tc>
      </w:tr>
      <w:tr w:rsidR="00BA3951" w14:paraId="45F128CC" w14:textId="77777777">
        <w:tc>
          <w:tcPr>
            <w:tcW w:w="1651" w:type="dxa"/>
            <w:shd w:val="clear" w:color="auto" w:fill="auto"/>
          </w:tcPr>
          <w:p w14:paraId="61763F81" w14:textId="77777777" w:rsidR="00BA3951" w:rsidRDefault="00BF2FDA">
            <w:pPr>
              <w:rPr>
                <w:lang w:eastAsia="ko-KR"/>
              </w:rPr>
            </w:pPr>
            <w:r>
              <w:rPr>
                <w:rFonts w:hint="eastAsia"/>
                <w:lang w:eastAsia="ko-KR"/>
              </w:rPr>
              <w:t>[25] Qualcomm</w:t>
            </w:r>
          </w:p>
        </w:tc>
        <w:tc>
          <w:tcPr>
            <w:tcW w:w="7980" w:type="dxa"/>
            <w:shd w:val="clear" w:color="auto" w:fill="auto"/>
          </w:tcPr>
          <w:p w14:paraId="106F1959" w14:textId="77777777" w:rsidR="00BA3951" w:rsidRDefault="00BF2FDA">
            <w:pPr>
              <w:rPr>
                <w:bCs/>
                <w:iCs/>
              </w:rPr>
            </w:pPr>
            <w:r>
              <w:rPr>
                <w:bCs/>
                <w:iCs/>
              </w:rPr>
              <w:t xml:space="preserve">Observation 5: By allowing a single TB to span more than one slot, the throughput gains are evident from the reduction of the DMRS overhead, and the BLER performance is almost the same independent from the number of DMRS symbols with v=3Kmph, even for high MCS, such as 22 and 26 (64QAM). </w:t>
            </w:r>
          </w:p>
          <w:p w14:paraId="112C2AE0" w14:textId="77777777" w:rsidR="00BA3951" w:rsidRDefault="00BF2FDA">
            <w:pPr>
              <w:rPr>
                <w:bCs/>
                <w:iCs/>
              </w:rPr>
            </w:pPr>
            <w:r>
              <w:rPr>
                <w:bCs/>
                <w:iCs/>
              </w:rPr>
              <w:t xml:space="preserve">Proposal 6: For larger SCSs, allow a single TB to span more than one slot. </w:t>
            </w:r>
          </w:p>
          <w:p w14:paraId="6675880C" w14:textId="77777777" w:rsidR="00BA3951" w:rsidRDefault="00BF2FDA">
            <w:pPr>
              <w:rPr>
                <w:bCs/>
                <w:iCs/>
              </w:rPr>
            </w:pPr>
            <w:r>
              <w:rPr>
                <w:bCs/>
                <w:iCs/>
              </w:rPr>
              <w:t>Proposal 7: For a single TB that spans more than one slot, study increasing the TB size based on the total number of granted symbols.</w:t>
            </w:r>
          </w:p>
        </w:tc>
      </w:tr>
      <w:tr w:rsidR="00BA3951" w14:paraId="236C5602" w14:textId="77777777">
        <w:tc>
          <w:tcPr>
            <w:tcW w:w="1651" w:type="dxa"/>
            <w:shd w:val="clear" w:color="auto" w:fill="auto"/>
          </w:tcPr>
          <w:p w14:paraId="4FB6FE4A" w14:textId="77777777" w:rsidR="00BA3951" w:rsidRDefault="00BF2FDA">
            <w:pPr>
              <w:rPr>
                <w:lang w:eastAsia="ko-KR"/>
              </w:rPr>
            </w:pPr>
            <w:r>
              <w:rPr>
                <w:rFonts w:hint="eastAsia"/>
                <w:lang w:eastAsia="ko-KR"/>
              </w:rPr>
              <w:lastRenderedPageBreak/>
              <w:t>[26] NTT DOCOMO</w:t>
            </w:r>
          </w:p>
        </w:tc>
        <w:tc>
          <w:tcPr>
            <w:tcW w:w="7980" w:type="dxa"/>
            <w:shd w:val="clear" w:color="auto" w:fill="auto"/>
          </w:tcPr>
          <w:p w14:paraId="3A46311A" w14:textId="77777777" w:rsidR="00BA3951" w:rsidRDefault="00BF2FDA">
            <w:pPr>
              <w:rPr>
                <w:bCs/>
                <w:iCs/>
              </w:rPr>
            </w:pPr>
            <w:r>
              <w:rPr>
                <w:bCs/>
                <w:iCs/>
              </w:rPr>
              <w:t xml:space="preserve">Proposal 4: </w:t>
            </w:r>
          </w:p>
          <w:p w14:paraId="31D69294" w14:textId="77777777" w:rsidR="00BA3951" w:rsidRDefault="00BF2FDA">
            <w:pPr>
              <w:numPr>
                <w:ilvl w:val="0"/>
                <w:numId w:val="5"/>
              </w:numPr>
              <w:rPr>
                <w:bCs/>
                <w:iCs/>
              </w:rPr>
            </w:pPr>
            <w:r>
              <w:rPr>
                <w:bCs/>
                <w:iCs/>
              </w:rPr>
              <w:t>Both multi-PUSCH scheduling and multi-PDSCH scheduling should be supported.</w:t>
            </w:r>
          </w:p>
          <w:p w14:paraId="0FC21355" w14:textId="77777777" w:rsidR="00BA3951" w:rsidRDefault="00BF2FDA">
            <w:pPr>
              <w:numPr>
                <w:ilvl w:val="1"/>
                <w:numId w:val="5"/>
              </w:numPr>
              <w:rPr>
                <w:bCs/>
                <w:iCs/>
              </w:rPr>
            </w:pPr>
            <w:r>
              <w:rPr>
                <w:bCs/>
                <w:iCs/>
              </w:rPr>
              <w:t>Mechanism of multi-PUSCH scheduling in Rel-16 NR-U can be a starting point.</w:t>
            </w:r>
            <w:r>
              <w:rPr>
                <w:b/>
                <w:bCs/>
                <w:iCs/>
              </w:rPr>
              <w:t xml:space="preserve"> </w:t>
            </w:r>
          </w:p>
        </w:tc>
      </w:tr>
    </w:tbl>
    <w:p w14:paraId="0E2C5210" w14:textId="77777777" w:rsidR="00BA3951" w:rsidRDefault="00BA3951">
      <w:pPr>
        <w:ind w:firstLineChars="100" w:firstLine="200"/>
        <w:jc w:val="both"/>
        <w:rPr>
          <w:lang w:eastAsia="ko-KR"/>
        </w:rPr>
      </w:pPr>
    </w:p>
    <w:p w14:paraId="5554E04A"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#1 (</w:t>
      </w:r>
      <w:r>
        <w:rPr>
          <w:rFonts w:hint="eastAsia"/>
          <w:u w:val="single"/>
          <w:lang w:eastAsia="ko-KR"/>
        </w:rPr>
        <w:t xml:space="preserve">on </w:t>
      </w:r>
      <w:r>
        <w:rPr>
          <w:u w:val="single"/>
          <w:lang w:eastAsia="ko-KR"/>
        </w:rPr>
        <w:t>the scope of multi-PDSCH/PUSCH scheduling)</w:t>
      </w:r>
      <w:r>
        <w:rPr>
          <w:rFonts w:hint="eastAsia"/>
          <w:u w:val="single"/>
          <w:lang w:eastAsia="ko-KR"/>
        </w:rPr>
        <w:t>:</w:t>
      </w:r>
    </w:p>
    <w:p w14:paraId="342D64BB" w14:textId="77777777" w:rsidR="00BA3951" w:rsidRDefault="00BA3951">
      <w:pPr>
        <w:ind w:firstLineChars="100" w:firstLine="200"/>
        <w:jc w:val="both"/>
        <w:rPr>
          <w:lang w:eastAsia="ko-KR"/>
        </w:rPr>
      </w:pPr>
    </w:p>
    <w:p w14:paraId="4C7E1859" w14:textId="77777777" w:rsidR="00BA3951" w:rsidRDefault="00BF2FDA">
      <w:pPr>
        <w:ind w:firstLineChars="100" w:firstLine="200"/>
        <w:jc w:val="both"/>
        <w:rPr>
          <w:lang w:eastAsia="ko-KR"/>
        </w:rPr>
      </w:pPr>
      <w:r>
        <w:rPr>
          <w:rFonts w:hint="eastAsia"/>
          <w:lang w:eastAsia="ko-KR"/>
        </w:rPr>
        <w:t>On the scope of multi-PDSCH/PUSCH scheduling, it seems that companies have different views at least on the following aspects:</w:t>
      </w:r>
    </w:p>
    <w:p w14:paraId="1C78F3F0"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Whether scheduling both multiple PDSCHs and multiple PUSCHs by single DCI is supported or not</w:t>
      </w:r>
    </w:p>
    <w:p w14:paraId="6732FD5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Whether TB repetition can be enabled by DCI scheduling multiple PDSCHs and/or PUSCHs or not</w:t>
      </w:r>
    </w:p>
    <w:p w14:paraId="2A2E4442"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Whether </w:t>
      </w:r>
      <w:r>
        <w:rPr>
          <w:rFonts w:ascii="Times New Roman" w:eastAsia="맑은 고딕" w:hAnsi="Times New Roman" w:hint="eastAsia"/>
          <w:lang w:val="en-US" w:eastAsia="ko-KR"/>
        </w:rPr>
        <w:t xml:space="preserve">scheduling </w:t>
      </w:r>
      <w:r>
        <w:rPr>
          <w:rFonts w:ascii="Times New Roman" w:eastAsia="맑은 고딕" w:hAnsi="Times New Roman"/>
          <w:lang w:val="en-US" w:eastAsia="ko-KR"/>
        </w:rPr>
        <w:t>a single TB over multiple slots is supported or not</w:t>
      </w:r>
    </w:p>
    <w:p w14:paraId="4BFD544B" w14:textId="77777777" w:rsidR="00BA3951" w:rsidRDefault="00BA3951">
      <w:pPr>
        <w:ind w:firstLineChars="100" w:firstLine="200"/>
        <w:jc w:val="both"/>
        <w:rPr>
          <w:lang w:eastAsia="ko-KR"/>
        </w:rPr>
      </w:pPr>
    </w:p>
    <w:p w14:paraId="5097A38D" w14:textId="77777777" w:rsidR="00BA3951" w:rsidRDefault="00BF2FDA">
      <w:pPr>
        <w:ind w:firstLineChars="100" w:firstLine="200"/>
        <w:jc w:val="both"/>
        <w:rPr>
          <w:lang w:eastAsia="ko-KR"/>
        </w:rPr>
      </w:pPr>
      <w:r>
        <w:rPr>
          <w:lang w:eastAsia="ko-KR"/>
        </w:rPr>
        <w:t>On the 1</w:t>
      </w:r>
      <w:r>
        <w:rPr>
          <w:vertAlign w:val="superscript"/>
          <w:lang w:eastAsia="ko-KR"/>
        </w:rPr>
        <w:t>st</w:t>
      </w:r>
      <w:r>
        <w:rPr>
          <w:lang w:eastAsia="ko-KR"/>
        </w:rPr>
        <w:t xml:space="preserve"> aspect, most companies consider single DL DCI to schedule multiple PDSCHs or single UL DCI to schedule multiple PUSCHs, while at least one company (Lenovo) considers single DCI to schedule both multiple PDSCHs and multiple PUSCHs.</w:t>
      </w:r>
    </w:p>
    <w:p w14:paraId="646A3E0C" w14:textId="77777777" w:rsidR="00BA3951" w:rsidRDefault="00BF2FDA">
      <w:pPr>
        <w:ind w:firstLineChars="100" w:firstLine="200"/>
        <w:jc w:val="both"/>
        <w:rPr>
          <w:lang w:eastAsia="ko-KR"/>
        </w:rPr>
      </w:pPr>
      <w:r>
        <w:rPr>
          <w:lang w:eastAsia="ko-KR"/>
        </w:rPr>
        <w:t>On the 2</w:t>
      </w:r>
      <w:r>
        <w:rPr>
          <w:vertAlign w:val="superscript"/>
          <w:lang w:eastAsia="ko-KR"/>
        </w:rPr>
        <w:t>nd</w:t>
      </w:r>
      <w:r>
        <w:rPr>
          <w:lang w:eastAsia="ko-KR"/>
        </w:rPr>
        <w:t xml:space="preserve"> aspect, several companies (Huawei, Nokia) consider single DCI to schedule multiple TBs where a TB can be repeated over multiple slots (or mini-slots).</w:t>
      </w:r>
    </w:p>
    <w:p w14:paraId="5ADB4CCA" w14:textId="77777777" w:rsidR="00BA3951" w:rsidRDefault="00BF2FDA">
      <w:pPr>
        <w:ind w:firstLineChars="100" w:firstLine="200"/>
        <w:jc w:val="both"/>
        <w:rPr>
          <w:lang w:val="en-US" w:eastAsia="ko-KR"/>
        </w:rPr>
      </w:pPr>
      <w:r>
        <w:rPr>
          <w:lang w:eastAsia="ko-KR"/>
        </w:rPr>
        <w:t>On the 3</w:t>
      </w:r>
      <w:r>
        <w:rPr>
          <w:vertAlign w:val="superscript"/>
          <w:lang w:eastAsia="ko-KR"/>
        </w:rPr>
        <w:t>rd</w:t>
      </w:r>
      <w:r>
        <w:rPr>
          <w:lang w:eastAsia="ko-KR"/>
        </w:rPr>
        <w:t xml:space="preserve"> aspect, several companies (CAICT, </w:t>
      </w:r>
      <w:del w:id="5" w:author="Fu Ting" w:date="2021-01-27T09:33:00Z">
        <w:r>
          <w:rPr>
            <w:lang w:eastAsia="ko-KR"/>
          </w:rPr>
          <w:delText xml:space="preserve">Xiaomi, </w:delText>
        </w:r>
      </w:del>
      <w:r>
        <w:rPr>
          <w:lang w:eastAsia="ko-KR"/>
        </w:rPr>
        <w:t>Qualcomm) consider DCI to schedule a TB over multiple slots, while at least one company (Ericsson) opposes to support scheduling a TB over multiple slots.</w:t>
      </w:r>
    </w:p>
    <w:p w14:paraId="2A1DD9F2" w14:textId="77777777" w:rsidR="00BA3951" w:rsidRDefault="00BF2FDA">
      <w:pPr>
        <w:ind w:firstLineChars="100" w:firstLine="200"/>
        <w:jc w:val="both"/>
        <w:rPr>
          <w:lang w:val="en-US" w:eastAsia="ko-KR"/>
        </w:rPr>
      </w:pPr>
      <w:r>
        <w:rPr>
          <w:rFonts w:hint="eastAsia"/>
          <w:lang w:val="en-US" w:eastAsia="ko-KR"/>
        </w:rPr>
        <w:t xml:space="preserve">From </w:t>
      </w:r>
      <w:r>
        <w:rPr>
          <w:lang w:val="en-US" w:eastAsia="ko-KR"/>
        </w:rPr>
        <w:t>the M</w:t>
      </w:r>
      <w:r>
        <w:rPr>
          <w:rFonts w:hint="eastAsia"/>
          <w:lang w:val="en-US" w:eastAsia="ko-KR"/>
        </w:rPr>
        <w:t>oderato</w:t>
      </w:r>
      <w:r>
        <w:rPr>
          <w:lang w:val="en-US" w:eastAsia="ko-KR"/>
        </w:rPr>
        <w:t>r’s point of view, it would be important to have a clear and common understanding on the scope of multi-PDSCH/PUSCH scheduling for future discussion. Considering majority view on the 1</w:t>
      </w:r>
      <w:r>
        <w:rPr>
          <w:vertAlign w:val="superscript"/>
          <w:lang w:val="en-US" w:eastAsia="ko-KR"/>
        </w:rPr>
        <w:t>st</w:t>
      </w:r>
      <w:r>
        <w:rPr>
          <w:lang w:val="en-US" w:eastAsia="ko-KR"/>
        </w:rPr>
        <w:t xml:space="preserve"> aspect and a note in WID (i.e., coverage enhancement for multi-PDSCH/PUSCH scheduling is not pursued) for the 2</w:t>
      </w:r>
      <w:r>
        <w:rPr>
          <w:vertAlign w:val="superscript"/>
          <w:lang w:val="en-US" w:eastAsia="ko-KR"/>
        </w:rPr>
        <w:t>nd</w:t>
      </w:r>
      <w:r>
        <w:rPr>
          <w:lang w:val="en-US" w:eastAsia="ko-KR"/>
        </w:rPr>
        <w:t xml:space="preserve"> and 3</w:t>
      </w:r>
      <w:r>
        <w:rPr>
          <w:vertAlign w:val="superscript"/>
          <w:lang w:val="en-US" w:eastAsia="ko-KR"/>
        </w:rPr>
        <w:t>rd</w:t>
      </w:r>
      <w:r>
        <w:rPr>
          <w:lang w:val="en-US" w:eastAsia="ko-KR"/>
        </w:rPr>
        <w:t xml:space="preserve"> aspects, the following proposal can be made.</w:t>
      </w:r>
    </w:p>
    <w:p w14:paraId="563ED65B" w14:textId="77777777" w:rsidR="00BA3951" w:rsidRDefault="00BA3951">
      <w:pPr>
        <w:ind w:firstLineChars="100" w:firstLine="200"/>
        <w:jc w:val="both"/>
        <w:rPr>
          <w:lang w:val="en-US" w:eastAsia="ko-KR"/>
        </w:rPr>
      </w:pPr>
    </w:p>
    <w:p w14:paraId="43B238CD"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w:t>
      </w:r>
    </w:p>
    <w:p w14:paraId="2739DED9"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p>
    <w:p w14:paraId="7227048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ach TB</w:t>
      </w:r>
      <w:r>
        <w:rPr>
          <w:rFonts w:ascii="Times New Roman" w:eastAsia="맑은 고딕" w:hAnsi="Times New Roman"/>
          <w:lang w:val="en-US" w:eastAsia="ko-KR"/>
        </w:rPr>
        <w:t xml:space="preserve"> is confined with a slot.</w:t>
      </w:r>
    </w:p>
    <w:p w14:paraId="5DE54C6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40B1602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6FC2128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w:t>
      </w:r>
    </w:p>
    <w:p w14:paraId="034EA46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multiple TBs where a TB can be repeated over multiple slots (or mini-slots)</w:t>
      </w:r>
    </w:p>
    <w:p w14:paraId="7B05127F" w14:textId="77777777" w:rsidR="00BA3951" w:rsidRDefault="00BA3951">
      <w:pPr>
        <w:ind w:firstLineChars="100" w:firstLine="200"/>
        <w:jc w:val="both"/>
        <w:rPr>
          <w:lang w:val="en-US" w:eastAsia="ko-KR"/>
        </w:rPr>
      </w:pPr>
    </w:p>
    <w:p w14:paraId="0CA39C9C" w14:textId="77777777" w:rsidR="00BA3951" w:rsidRDefault="00BF2FDA">
      <w:pPr>
        <w:ind w:firstLineChars="100" w:firstLine="200"/>
        <w:jc w:val="both"/>
        <w:rPr>
          <w:lang w:val="en-US" w:eastAsia="ko-KR"/>
        </w:rPr>
      </w:pPr>
      <w:r>
        <w:rPr>
          <w:rFonts w:hint="eastAsia"/>
          <w:lang w:val="en-US" w:eastAsia="ko-KR"/>
        </w:rPr>
        <w:t>Companies are encouraged to provide views on Proposal #1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01F6618E" w14:textId="77777777">
        <w:tc>
          <w:tcPr>
            <w:tcW w:w="1651" w:type="dxa"/>
            <w:tcBorders>
              <w:top w:val="single" w:sz="4" w:space="0" w:color="auto"/>
              <w:left w:val="single" w:sz="4" w:space="0" w:color="auto"/>
              <w:bottom w:val="single" w:sz="4" w:space="0" w:color="auto"/>
              <w:right w:val="single" w:sz="4" w:space="0" w:color="auto"/>
            </w:tcBorders>
          </w:tcPr>
          <w:p w14:paraId="7BBBCAA2"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E59B15E" w14:textId="77777777" w:rsidR="00BA3951" w:rsidRDefault="00BF2FDA">
            <w:pPr>
              <w:jc w:val="both"/>
              <w:rPr>
                <w:lang w:eastAsia="ko-KR"/>
              </w:rPr>
            </w:pPr>
            <w:r>
              <w:rPr>
                <w:lang w:eastAsia="ko-KR"/>
              </w:rPr>
              <w:t>Views</w:t>
            </w:r>
          </w:p>
        </w:tc>
      </w:tr>
      <w:tr w:rsidR="00BA3951" w14:paraId="1656497C" w14:textId="77777777">
        <w:tc>
          <w:tcPr>
            <w:tcW w:w="1651" w:type="dxa"/>
            <w:tcBorders>
              <w:top w:val="single" w:sz="4" w:space="0" w:color="auto"/>
              <w:left w:val="single" w:sz="4" w:space="0" w:color="auto"/>
              <w:bottom w:val="single" w:sz="4" w:space="0" w:color="auto"/>
              <w:right w:val="single" w:sz="4" w:space="0" w:color="auto"/>
            </w:tcBorders>
          </w:tcPr>
          <w:p w14:paraId="6409488B" w14:textId="77777777" w:rsidR="00BA3951" w:rsidRDefault="00BF2FDA">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330F309" w14:textId="77777777" w:rsidR="00BA3951" w:rsidRDefault="00BF2FDA">
            <w:pPr>
              <w:pStyle w:val="ae"/>
              <w:numPr>
                <w:ilvl w:val="0"/>
                <w:numId w:val="7"/>
              </w:numPr>
              <w:ind w:leftChars="0"/>
              <w:rPr>
                <w:iCs/>
                <w:lang w:val="en-US" w:eastAsia="ko-KR"/>
              </w:rPr>
            </w:pPr>
            <w:r>
              <w:rPr>
                <w:iCs/>
                <w:lang w:val="en-US" w:eastAsia="ko-KR"/>
              </w:rPr>
              <w:t>We support the main proposal of scheduling multiple PDSCHs by single DL DCI and scheduling multiple PUSCHs by single UL DCI are supported.</w:t>
            </w:r>
          </w:p>
          <w:p w14:paraId="17E87863" w14:textId="77777777" w:rsidR="00BA3951" w:rsidRDefault="00BF2FDA">
            <w:pPr>
              <w:pStyle w:val="ae"/>
              <w:numPr>
                <w:ilvl w:val="0"/>
                <w:numId w:val="7"/>
              </w:numPr>
              <w:ind w:leftChars="0"/>
              <w:rPr>
                <w:iCs/>
                <w:lang w:val="en-US" w:eastAsia="ko-KR"/>
              </w:rPr>
            </w:pPr>
            <w:r>
              <w:rPr>
                <w:iCs/>
                <w:lang w:val="en-US" w:eastAsia="ko-KR"/>
              </w:rPr>
              <w:t xml:space="preserve">Using single DCI to schedule both PDSCH(s) and PUSCH(s) will require large DCI size and/ or some parameters will be shared between the grants, e.g., MCS, which will limit the flexibility of such scheduling. Therefore, it should not be considered in this WI </w:t>
            </w:r>
          </w:p>
          <w:p w14:paraId="4C5F38D1" w14:textId="77777777" w:rsidR="00BA3951" w:rsidRDefault="00BF2FDA">
            <w:pPr>
              <w:pStyle w:val="ae"/>
              <w:numPr>
                <w:ilvl w:val="0"/>
                <w:numId w:val="7"/>
              </w:numPr>
              <w:ind w:leftChars="0"/>
              <w:rPr>
                <w:iCs/>
                <w:lang w:val="en-US" w:eastAsia="ko-KR"/>
              </w:rPr>
            </w:pPr>
            <w:r>
              <w:rPr>
                <w:iCs/>
                <w:lang w:val="en-US" w:eastAsia="ko-KR"/>
              </w:rPr>
              <w:t>Using single DCI to schedule a TB over multiple slots will help in reducing the HARQ process IDs and can help in achieving higher throughput by saving the DMRS overhead, so it should be considered within in this WI. This is being discussed in the coverage extension work item, therefore it is beneficial to be involved in this design as well so the overall design can help with potential problem of the new band and larger SCS.</w:t>
            </w:r>
          </w:p>
          <w:p w14:paraId="7C13955F" w14:textId="77777777" w:rsidR="00BA3951" w:rsidRDefault="00BF2FDA">
            <w:pPr>
              <w:pStyle w:val="ae"/>
              <w:numPr>
                <w:ilvl w:val="0"/>
                <w:numId w:val="7"/>
              </w:numPr>
              <w:ind w:leftChars="0"/>
              <w:jc w:val="both"/>
              <w:rPr>
                <w:iCs/>
                <w:lang w:val="en-US" w:eastAsia="ko-KR"/>
              </w:rPr>
            </w:pPr>
            <w:r>
              <w:rPr>
                <w:iCs/>
                <w:lang w:val="en-US" w:eastAsia="ko-KR"/>
              </w:rPr>
              <w:t>Single DCI to schedule multiple TBs where a TB can be repeated over multiple slots should not be considered in this WI as the coverage enhancements is not in the focus of this WI.</w:t>
            </w:r>
          </w:p>
        </w:tc>
      </w:tr>
      <w:tr w:rsidR="00BA3951" w14:paraId="04B2DB52" w14:textId="77777777">
        <w:tc>
          <w:tcPr>
            <w:tcW w:w="1651" w:type="dxa"/>
            <w:tcBorders>
              <w:top w:val="single" w:sz="4" w:space="0" w:color="auto"/>
              <w:left w:val="single" w:sz="4" w:space="0" w:color="auto"/>
              <w:bottom w:val="single" w:sz="4" w:space="0" w:color="auto"/>
              <w:right w:val="single" w:sz="4" w:space="0" w:color="auto"/>
            </w:tcBorders>
          </w:tcPr>
          <w:p w14:paraId="074DEA26"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31C6DF3" w14:textId="77777777" w:rsidR="00BA3951" w:rsidRDefault="00BF2FDA">
            <w:pPr>
              <w:jc w:val="both"/>
              <w:rPr>
                <w:iCs/>
                <w:lang w:val="en-US" w:eastAsia="ko-KR"/>
              </w:rPr>
            </w:pPr>
            <w:r>
              <w:rPr>
                <w:iCs/>
                <w:lang w:val="en-US" w:eastAsia="ko-KR"/>
              </w:rPr>
              <w:t>Support moderator’s proposal.</w:t>
            </w:r>
          </w:p>
        </w:tc>
      </w:tr>
      <w:tr w:rsidR="00BA3951" w14:paraId="02FD7853" w14:textId="77777777">
        <w:tc>
          <w:tcPr>
            <w:tcW w:w="1651" w:type="dxa"/>
            <w:tcBorders>
              <w:top w:val="single" w:sz="4" w:space="0" w:color="auto"/>
              <w:left w:val="single" w:sz="4" w:space="0" w:color="auto"/>
              <w:bottom w:val="single" w:sz="4" w:space="0" w:color="auto"/>
              <w:right w:val="single" w:sz="4" w:space="0" w:color="auto"/>
            </w:tcBorders>
          </w:tcPr>
          <w:p w14:paraId="5C949CAC"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4C4B620D" w14:textId="77777777" w:rsidR="00BA3951" w:rsidRDefault="00BF2FDA">
            <w:pPr>
              <w:jc w:val="both"/>
              <w:rPr>
                <w:iCs/>
                <w:lang w:val="en-US" w:eastAsia="ko-KR"/>
              </w:rPr>
            </w:pPr>
            <w:r>
              <w:rPr>
                <w:rFonts w:eastAsia="SimSun" w:hint="eastAsia"/>
                <w:iCs/>
                <w:lang w:val="en-US" w:eastAsia="zh-CN"/>
              </w:rPr>
              <w:t>S</w:t>
            </w:r>
            <w:r>
              <w:rPr>
                <w:rFonts w:eastAsia="SimSun"/>
                <w:iCs/>
                <w:lang w:val="en-US" w:eastAsia="zh-CN"/>
              </w:rPr>
              <w:t>upport the proposal.</w:t>
            </w:r>
          </w:p>
        </w:tc>
      </w:tr>
      <w:tr w:rsidR="00BA3951" w14:paraId="7DA1FB60" w14:textId="77777777">
        <w:tc>
          <w:tcPr>
            <w:tcW w:w="1651" w:type="dxa"/>
            <w:tcBorders>
              <w:top w:val="single" w:sz="4" w:space="0" w:color="auto"/>
              <w:left w:val="single" w:sz="4" w:space="0" w:color="auto"/>
              <w:bottom w:val="single" w:sz="4" w:space="0" w:color="auto"/>
              <w:right w:val="single" w:sz="4" w:space="0" w:color="auto"/>
            </w:tcBorders>
          </w:tcPr>
          <w:p w14:paraId="50FDB555" w14:textId="77777777" w:rsidR="00BA3951" w:rsidRDefault="00BF2FDA">
            <w:pPr>
              <w:jc w:val="both"/>
              <w:rPr>
                <w:rFonts w:eastAsia="SimSun"/>
                <w:lang w:eastAsia="zh-CN"/>
              </w:rPr>
            </w:pPr>
            <w:r>
              <w:rPr>
                <w:rFonts w:ascii="Times New Roman" w:eastAsia="SimSun" w:hAnsi="Times New Roman" w:hint="eastAsia"/>
                <w:lang w:eastAsia="zh-CN"/>
              </w:rPr>
              <w:t>X</w:t>
            </w:r>
            <w:r>
              <w:rPr>
                <w:rFonts w:ascii="Times New Roman" w:eastAsia="SimSun" w:hAnsi="Times New Roman"/>
                <w:lang w:eastAsia="zh-CN"/>
              </w:rPr>
              <w:t xml:space="preserve">iaomi </w:t>
            </w:r>
          </w:p>
        </w:tc>
        <w:tc>
          <w:tcPr>
            <w:tcW w:w="7980" w:type="dxa"/>
            <w:tcBorders>
              <w:top w:val="single" w:sz="4" w:space="0" w:color="auto"/>
              <w:left w:val="single" w:sz="4" w:space="0" w:color="auto"/>
              <w:bottom w:val="single" w:sz="4" w:space="0" w:color="auto"/>
              <w:right w:val="single" w:sz="4" w:space="0" w:color="auto"/>
            </w:tcBorders>
          </w:tcPr>
          <w:p w14:paraId="30226C07" w14:textId="77777777" w:rsidR="00BA3951" w:rsidRDefault="00BF2FDA">
            <w:pPr>
              <w:jc w:val="both"/>
              <w:rPr>
                <w:rFonts w:eastAsia="SimSun"/>
                <w:iCs/>
                <w:lang w:val="en-US" w:eastAsia="zh-CN"/>
              </w:rPr>
            </w:pPr>
            <w:r>
              <w:rPr>
                <w:rFonts w:eastAsia="SimSun"/>
                <w:iCs/>
                <w:lang w:val="en-US" w:eastAsia="zh-CN"/>
              </w:rPr>
              <w:t xml:space="preserve">Our proposal is not correctly capture. In fact, we are talking about PDSCH/PUSCH processing capability by our </w:t>
            </w:r>
            <w:r>
              <w:rPr>
                <w:rFonts w:eastAsia="SimSun" w:hint="eastAsia"/>
                <w:iCs/>
                <w:lang w:val="en-US" w:eastAsia="zh-CN"/>
              </w:rPr>
              <w:t>listed</w:t>
            </w:r>
            <w:r>
              <w:rPr>
                <w:rFonts w:eastAsia="SimSun"/>
                <w:iCs/>
                <w:lang w:val="en-US" w:eastAsia="zh-CN"/>
              </w:rPr>
              <w:t xml:space="preserve"> proposal (“</w:t>
            </w:r>
            <w:r>
              <w:rPr>
                <w:bCs/>
                <w:i/>
                <w:iCs/>
              </w:rPr>
              <w:t>Proposal 1: UE processing capability for PDSCH/PUSCH should be defined for SCS 480/960kHz to allow 1 TB of PDSCH/PUSCH per several slots.</w:t>
            </w:r>
            <w:r>
              <w:rPr>
                <w:rFonts w:eastAsia="SimSun"/>
                <w:iCs/>
                <w:lang w:val="en-US" w:eastAsia="zh-CN"/>
              </w:rPr>
              <w:t xml:space="preserve"> ”) </w:t>
            </w:r>
            <w:r>
              <w:rPr>
                <w:rFonts w:eastAsia="SimSun" w:hint="eastAsia"/>
                <w:iCs/>
                <w:lang w:val="en-US" w:eastAsia="zh-CN"/>
              </w:rPr>
              <w:t>in</w:t>
            </w:r>
            <w:r>
              <w:rPr>
                <w:rFonts w:eastAsia="SimSun"/>
                <w:iCs/>
                <w:lang w:val="en-US" w:eastAsia="zh-CN"/>
              </w:rPr>
              <w:t xml:space="preserve"> </w:t>
            </w:r>
            <w:r>
              <w:rPr>
                <w:rFonts w:eastAsia="SimSun" w:hint="eastAsia"/>
                <w:iCs/>
                <w:lang w:val="en-US" w:eastAsia="zh-CN"/>
              </w:rPr>
              <w:t>the</w:t>
            </w:r>
            <w:r>
              <w:rPr>
                <w:rFonts w:eastAsia="SimSun"/>
                <w:iCs/>
                <w:lang w:val="en-US" w:eastAsia="zh-CN"/>
              </w:rPr>
              <w:t xml:space="preserve"> </w:t>
            </w:r>
            <w:r>
              <w:rPr>
                <w:rFonts w:eastAsia="SimSun" w:hint="eastAsia"/>
                <w:iCs/>
                <w:lang w:val="en-US" w:eastAsia="zh-CN"/>
              </w:rPr>
              <w:t>above</w:t>
            </w:r>
            <w:r>
              <w:rPr>
                <w:rFonts w:eastAsia="SimSun"/>
                <w:iCs/>
                <w:lang w:val="en-US" w:eastAsia="zh-CN"/>
              </w:rPr>
              <w:t xml:space="preserve"> </w:t>
            </w:r>
            <w:r>
              <w:rPr>
                <w:rFonts w:eastAsia="SimSun" w:hint="eastAsia"/>
                <w:iCs/>
                <w:lang w:val="en-US" w:eastAsia="zh-CN"/>
              </w:rPr>
              <w:t>summary</w:t>
            </w:r>
            <w:r>
              <w:rPr>
                <w:rFonts w:eastAsia="SimSun"/>
                <w:iCs/>
                <w:lang w:val="en-US" w:eastAsia="zh-CN"/>
              </w:rPr>
              <w:t xml:space="preserve"> </w:t>
            </w:r>
            <w:r>
              <w:rPr>
                <w:rFonts w:eastAsia="SimSun" w:hint="eastAsia"/>
                <w:iCs/>
                <w:lang w:val="en-US" w:eastAsia="zh-CN"/>
              </w:rPr>
              <w:t>table</w:t>
            </w:r>
            <w:r>
              <w:rPr>
                <w:rFonts w:eastAsia="SimSun"/>
                <w:iCs/>
                <w:lang w:val="en-US" w:eastAsia="zh-CN"/>
              </w:rPr>
              <w:t xml:space="preserve"> , </w:t>
            </w:r>
            <w:r>
              <w:rPr>
                <w:rFonts w:eastAsia="SimSun" w:hint="eastAsia"/>
                <w:iCs/>
                <w:lang w:val="en-US" w:eastAsia="zh-CN"/>
              </w:rPr>
              <w:t>that</w:t>
            </w:r>
            <w:r>
              <w:rPr>
                <w:rFonts w:eastAsia="SimSun"/>
                <w:iCs/>
                <w:lang w:val="en-US" w:eastAsia="zh-CN"/>
              </w:rPr>
              <w:t xml:space="preserve"> </w:t>
            </w:r>
            <w:r>
              <w:rPr>
                <w:rFonts w:eastAsia="SimSun" w:hint="eastAsia"/>
                <w:iCs/>
                <w:lang w:val="en-US" w:eastAsia="zh-CN"/>
              </w:rPr>
              <w:t>is</w:t>
            </w:r>
            <w:r>
              <w:rPr>
                <w:rFonts w:eastAsia="SimSun"/>
                <w:iCs/>
                <w:lang w:val="en-US" w:eastAsia="zh-CN"/>
              </w:rPr>
              <w:t xml:space="preserve"> </w:t>
            </w:r>
            <w:r>
              <w:rPr>
                <w:rFonts w:eastAsia="SimSun" w:hint="eastAsia"/>
                <w:iCs/>
                <w:lang w:val="en-US" w:eastAsia="zh-CN"/>
              </w:rPr>
              <w:t>the</w:t>
            </w:r>
            <w:r>
              <w:rPr>
                <w:rFonts w:eastAsia="SimSun"/>
                <w:iCs/>
                <w:lang w:val="en-US" w:eastAsia="zh-CN"/>
              </w:rPr>
              <w:t xml:space="preserve"> </w:t>
            </w:r>
            <w:r>
              <w:rPr>
                <w:rFonts w:eastAsia="SimSun" w:hint="eastAsia"/>
                <w:iCs/>
                <w:lang w:val="en-US" w:eastAsia="zh-CN"/>
              </w:rPr>
              <w:t>number</w:t>
            </w:r>
            <w:r>
              <w:rPr>
                <w:rFonts w:eastAsia="SimSun"/>
                <w:iCs/>
                <w:lang w:val="en-US" w:eastAsia="zh-CN"/>
              </w:rPr>
              <w:t xml:space="preserve"> of TBs that can be processed in a time unit, for example 2 TB per slot or 1TB </w:t>
            </w:r>
            <w:r>
              <w:rPr>
                <w:rFonts w:eastAsia="SimSun" w:hint="eastAsia"/>
                <w:iCs/>
                <w:lang w:val="en-US" w:eastAsia="zh-CN"/>
              </w:rPr>
              <w:t>per</w:t>
            </w:r>
            <w:r>
              <w:rPr>
                <w:rFonts w:eastAsia="SimSun"/>
                <w:iCs/>
                <w:lang w:val="en-US" w:eastAsia="zh-CN"/>
              </w:rPr>
              <w:t xml:space="preserve"> 4 slots. So we modify the above summary a little bit by revision marks.</w:t>
            </w:r>
          </w:p>
          <w:p w14:paraId="33971379" w14:textId="77777777" w:rsidR="00BA3951" w:rsidRDefault="00BA3951">
            <w:pPr>
              <w:jc w:val="both"/>
              <w:rPr>
                <w:rFonts w:eastAsia="SimSun"/>
                <w:iCs/>
                <w:lang w:val="en-US" w:eastAsia="zh-CN"/>
              </w:rPr>
            </w:pPr>
          </w:p>
          <w:p w14:paraId="45D2D502" w14:textId="77777777" w:rsidR="00BA3951" w:rsidRDefault="00BF2FDA">
            <w:pPr>
              <w:jc w:val="both"/>
              <w:rPr>
                <w:rFonts w:eastAsia="SimSun"/>
                <w:iCs/>
                <w:lang w:val="en-US" w:eastAsia="zh-CN"/>
              </w:rPr>
            </w:pPr>
            <w:r>
              <w:rPr>
                <w:rFonts w:eastAsia="SimSun"/>
                <w:iCs/>
                <w:lang w:val="en-US" w:eastAsia="zh-CN"/>
              </w:rPr>
              <w:lastRenderedPageBreak/>
              <w:t>For moderator’s Proposal 1, we suggest to delete the last bullet, since currently, we think it is a little early to exclude TB repetition case. Discussion on justification may be needed.</w:t>
            </w:r>
          </w:p>
          <w:p w14:paraId="44429594" w14:textId="77777777" w:rsidR="00BA3951" w:rsidRDefault="00BA3951">
            <w:pPr>
              <w:jc w:val="both"/>
              <w:rPr>
                <w:rFonts w:eastAsia="SimSun"/>
                <w:iCs/>
                <w:lang w:val="en-US" w:eastAsia="zh-CN"/>
              </w:rPr>
            </w:pPr>
          </w:p>
          <w:p w14:paraId="49711F2A"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w:t>
            </w:r>
          </w:p>
          <w:p w14:paraId="13C56447"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p>
          <w:p w14:paraId="16A4BF5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ach TB</w:t>
            </w:r>
            <w:r>
              <w:rPr>
                <w:rFonts w:ascii="Times New Roman" w:eastAsia="맑은 고딕" w:hAnsi="Times New Roman"/>
                <w:lang w:val="en-US" w:eastAsia="ko-KR"/>
              </w:rPr>
              <w:t xml:space="preserve"> is confined with a slot.</w:t>
            </w:r>
          </w:p>
          <w:p w14:paraId="494DA514"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42C2D1B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46F5724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w:t>
            </w:r>
          </w:p>
          <w:p w14:paraId="512E5BEC" w14:textId="77777777" w:rsidR="00BA3951" w:rsidRDefault="00BF2FDA">
            <w:pPr>
              <w:pStyle w:val="ae"/>
              <w:numPr>
                <w:ilvl w:val="1"/>
                <w:numId w:val="6"/>
              </w:numPr>
              <w:spacing w:after="160" w:line="256" w:lineRule="auto"/>
              <w:ind w:leftChars="0"/>
              <w:contextualSpacing/>
              <w:jc w:val="both"/>
              <w:rPr>
                <w:del w:id="6" w:author="Fu Ting" w:date="2021-01-26T23:55:00Z"/>
                <w:rFonts w:ascii="Times New Roman" w:eastAsia="맑은 고딕" w:hAnsi="Times New Roman"/>
                <w:lang w:val="en-US"/>
              </w:rPr>
            </w:pPr>
            <w:del w:id="7" w:author="Fu Ting" w:date="2021-01-26T23:55:00Z">
              <w:r>
                <w:rPr>
                  <w:rFonts w:ascii="Times New Roman" w:eastAsia="맑은 고딕" w:hAnsi="Times New Roman"/>
                  <w:lang w:val="en-US"/>
                </w:rPr>
                <w:delText>Single DCI to schedule multiple TBs where a TB can be repeated over multiple slots (or mini-slots)</w:delText>
              </w:r>
            </w:del>
          </w:p>
          <w:p w14:paraId="7A893ACE" w14:textId="77777777" w:rsidR="00BA3951" w:rsidRDefault="00BA3951">
            <w:pPr>
              <w:jc w:val="both"/>
              <w:rPr>
                <w:rFonts w:eastAsia="SimSun"/>
                <w:iCs/>
                <w:lang w:val="en-US" w:eastAsia="zh-CN"/>
              </w:rPr>
            </w:pPr>
          </w:p>
        </w:tc>
      </w:tr>
      <w:tr w:rsidR="00BA3951" w14:paraId="2751468A" w14:textId="77777777">
        <w:tc>
          <w:tcPr>
            <w:tcW w:w="1651" w:type="dxa"/>
            <w:tcBorders>
              <w:top w:val="single" w:sz="4" w:space="0" w:color="auto"/>
              <w:left w:val="single" w:sz="4" w:space="0" w:color="auto"/>
              <w:bottom w:val="single" w:sz="4" w:space="0" w:color="auto"/>
              <w:right w:val="single" w:sz="4" w:space="0" w:color="auto"/>
            </w:tcBorders>
          </w:tcPr>
          <w:p w14:paraId="4A358C88" w14:textId="77777777" w:rsidR="00BA3951" w:rsidRDefault="00BF2FDA">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035D2496" w14:textId="77777777" w:rsidR="00BA3951" w:rsidRDefault="00BF2FDA">
            <w:pPr>
              <w:jc w:val="both"/>
              <w:rPr>
                <w:iCs/>
                <w:lang w:val="en-US" w:eastAsia="zh-CN"/>
              </w:rPr>
            </w:pPr>
            <w:r>
              <w:rPr>
                <w:iCs/>
                <w:lang w:val="en-US" w:eastAsia="ko-KR"/>
              </w:rPr>
              <w:t>Support moderator’s proposal.</w:t>
            </w:r>
          </w:p>
        </w:tc>
      </w:tr>
      <w:tr w:rsidR="00BA3951" w14:paraId="05D2284D" w14:textId="77777777">
        <w:tc>
          <w:tcPr>
            <w:tcW w:w="1651" w:type="dxa"/>
            <w:tcBorders>
              <w:top w:val="single" w:sz="4" w:space="0" w:color="auto"/>
              <w:left w:val="single" w:sz="4" w:space="0" w:color="auto"/>
              <w:bottom w:val="single" w:sz="4" w:space="0" w:color="auto"/>
              <w:right w:val="single" w:sz="4" w:space="0" w:color="auto"/>
            </w:tcBorders>
          </w:tcPr>
          <w:p w14:paraId="740BF0E0" w14:textId="77777777" w:rsidR="00BA3951" w:rsidRDefault="00BF2FDA">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924ABED" w14:textId="77777777" w:rsidR="00BA3951" w:rsidRDefault="00BF2FDA">
            <w:pPr>
              <w:jc w:val="both"/>
              <w:rPr>
                <w:lang w:val="en-US" w:eastAsia="ko-KR"/>
              </w:rPr>
            </w:pPr>
            <w:r>
              <w:rPr>
                <w:lang w:val="en-US" w:eastAsia="ko-KR"/>
              </w:rPr>
              <w:t xml:space="preserve">Support the first bullet. </w:t>
            </w:r>
          </w:p>
          <w:p w14:paraId="5EE461F6" w14:textId="77777777" w:rsidR="00BA3951" w:rsidRDefault="00BA3951">
            <w:pPr>
              <w:jc w:val="both"/>
              <w:rPr>
                <w:lang w:val="en-US" w:eastAsia="ko-KR"/>
              </w:rPr>
            </w:pPr>
          </w:p>
          <w:p w14:paraId="7A8F036A" w14:textId="77777777" w:rsidR="00BA3951" w:rsidRDefault="00BF2FDA">
            <w:pPr>
              <w:jc w:val="both"/>
              <w:rPr>
                <w:lang w:val="en-US" w:eastAsia="ko-KR"/>
              </w:rPr>
            </w:pPr>
            <w:r>
              <w:rPr>
                <w:lang w:val="en-US" w:eastAsia="ko-KR"/>
              </w:rPr>
              <w:t xml:space="preserve">For the second bullet, one could clarify that it relates to SCS&gt;120 kHz. </w:t>
            </w:r>
          </w:p>
          <w:p w14:paraId="5B82ECAC" w14:textId="77777777" w:rsidR="00BA3951" w:rsidRDefault="00BF2FDA">
            <w:pPr>
              <w:jc w:val="both"/>
              <w:rPr>
                <w:lang w:val="en-US" w:eastAsia="ko-KR"/>
              </w:rPr>
            </w:pPr>
            <w:r>
              <w:rPr>
                <w:lang w:val="en-US" w:eastAsia="ko-KR"/>
              </w:rPr>
              <w:t xml:space="preserve">We think that solution where single DCI is used for TB repetition over multiple slots should be supported also for SCS&gt;120 kHz. It’s natural since the functionality is already there.  </w:t>
            </w:r>
          </w:p>
          <w:p w14:paraId="48BE635E" w14:textId="77777777" w:rsidR="00BA3951" w:rsidRDefault="00BF2FDA">
            <w:pPr>
              <w:pStyle w:val="B1"/>
              <w:numPr>
                <w:ilvl w:val="0"/>
                <w:numId w:val="3"/>
              </w:numPr>
              <w:spacing w:after="0"/>
            </w:pPr>
            <w:r>
              <w:rPr>
                <w:rStyle w:val="normaltextrun"/>
                <w:color w:val="000000"/>
                <w:shd w:val="clear" w:color="auto" w:fill="FFFFFF"/>
              </w:rPr>
              <w:t xml:space="preserve">For PUSCH, </w:t>
            </w:r>
            <w:r>
              <w:t xml:space="preserve">NR Rel-16 solution can support single TB scheduled over multiple slots (Repetition type A, Repetition type B) </w:t>
            </w:r>
          </w:p>
          <w:p w14:paraId="4AF6E1AB" w14:textId="77777777" w:rsidR="00BA3951" w:rsidRDefault="00BF2FDA">
            <w:pPr>
              <w:pStyle w:val="ae"/>
              <w:numPr>
                <w:ilvl w:val="0"/>
                <w:numId w:val="3"/>
              </w:numPr>
              <w:ind w:leftChars="0"/>
              <w:jc w:val="both"/>
              <w:rPr>
                <w:lang w:val="en-US" w:eastAsia="ko-KR"/>
              </w:rPr>
            </w:pPr>
            <w:r>
              <w:rPr>
                <w:rStyle w:val="normaltextrun"/>
                <w:color w:val="000000" w:themeColor="text1"/>
              </w:rPr>
              <w:t xml:space="preserve">For PDSCH, </w:t>
            </w:r>
            <w:r>
              <w:t xml:space="preserve">NR Rel-16 can support single TB scheduled over multiple slots according to Repetition type A -framework. </w:t>
            </w:r>
          </w:p>
          <w:p w14:paraId="7C3C32C3" w14:textId="77777777" w:rsidR="00BA3951" w:rsidRDefault="00BF2FDA">
            <w:pPr>
              <w:pStyle w:val="ae"/>
              <w:numPr>
                <w:ilvl w:val="0"/>
                <w:numId w:val="3"/>
              </w:numPr>
              <w:ind w:leftChars="0"/>
              <w:jc w:val="both"/>
            </w:pPr>
            <w:r>
              <w:t>We think that PDSCH repetition functionalities should be enhanced such that the DL functionality would be on par with UL, e.g. dynamic indication of the number of repetitions should be supported also for PDSCH.</w:t>
            </w:r>
          </w:p>
          <w:p w14:paraId="2C745448" w14:textId="77777777" w:rsidR="00BA3951" w:rsidRDefault="00BA3951">
            <w:pPr>
              <w:jc w:val="both"/>
              <w:rPr>
                <w:lang w:val="en-US" w:eastAsia="ko-KR"/>
              </w:rPr>
            </w:pPr>
          </w:p>
        </w:tc>
      </w:tr>
      <w:tr w:rsidR="00BA3951" w14:paraId="26354BB5" w14:textId="77777777">
        <w:tc>
          <w:tcPr>
            <w:tcW w:w="1651" w:type="dxa"/>
            <w:tcBorders>
              <w:top w:val="single" w:sz="4" w:space="0" w:color="auto"/>
              <w:left w:val="single" w:sz="4" w:space="0" w:color="auto"/>
              <w:bottom w:val="single" w:sz="4" w:space="0" w:color="auto"/>
              <w:right w:val="single" w:sz="4" w:space="0" w:color="auto"/>
            </w:tcBorders>
          </w:tcPr>
          <w:p w14:paraId="6A60B2CA" w14:textId="77777777" w:rsidR="00BA3951" w:rsidRDefault="00BF2FDA">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AB7DEA7" w14:textId="77777777" w:rsidR="00BA3951" w:rsidRDefault="00BF2FDA">
            <w:pPr>
              <w:jc w:val="both"/>
              <w:rPr>
                <w:iCs/>
                <w:lang w:val="en-US" w:eastAsia="ko-KR"/>
              </w:rPr>
            </w:pPr>
            <w:r>
              <w:rPr>
                <w:iCs/>
                <w:lang w:val="en-US" w:eastAsia="ko-KR"/>
              </w:rPr>
              <w:t>Support moderator's proposal – it is very good to set the scope appropriately at the beginning.</w:t>
            </w:r>
          </w:p>
          <w:p w14:paraId="1AE57C65" w14:textId="77777777" w:rsidR="00BA3951" w:rsidRDefault="00BA3951">
            <w:pPr>
              <w:jc w:val="both"/>
              <w:rPr>
                <w:iCs/>
                <w:lang w:val="en-US" w:eastAsia="ko-KR"/>
              </w:rPr>
            </w:pPr>
          </w:p>
          <w:p w14:paraId="70E1EC5B" w14:textId="77777777" w:rsidR="00BA3951" w:rsidRDefault="00BF2FDA">
            <w:pPr>
              <w:jc w:val="both"/>
              <w:rPr>
                <w:iCs/>
                <w:lang w:val="en-US" w:eastAsia="ko-KR"/>
              </w:rPr>
            </w:pPr>
            <w:r>
              <w:rPr>
                <w:iCs/>
                <w:lang w:val="en-US" w:eastAsia="ko-KR"/>
              </w:rPr>
              <w:t>We don't need to preclude existing Rel-15/16 functionality on PUSCH repetition and PDSCH slot aggregation, but our view is that we don't need to enhance it in this WI.</w:t>
            </w:r>
          </w:p>
        </w:tc>
      </w:tr>
      <w:tr w:rsidR="00BA3951" w14:paraId="5FD51594" w14:textId="77777777">
        <w:tc>
          <w:tcPr>
            <w:tcW w:w="1651" w:type="dxa"/>
            <w:tcBorders>
              <w:top w:val="single" w:sz="4" w:space="0" w:color="auto"/>
              <w:left w:val="single" w:sz="4" w:space="0" w:color="auto"/>
              <w:bottom w:val="single" w:sz="4" w:space="0" w:color="auto"/>
              <w:right w:val="single" w:sz="4" w:space="0" w:color="auto"/>
            </w:tcBorders>
          </w:tcPr>
          <w:p w14:paraId="65A620EA" w14:textId="77777777" w:rsidR="00BA3951" w:rsidRDefault="00BF2FDA">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14999C2" w14:textId="77777777" w:rsidR="00BA3951" w:rsidRDefault="00BF2FDA">
            <w:pPr>
              <w:jc w:val="both"/>
              <w:rPr>
                <w:iCs/>
                <w:lang w:val="en-US" w:eastAsia="ko-KR"/>
              </w:rPr>
            </w:pPr>
            <w:r>
              <w:rPr>
                <w:iCs/>
                <w:lang w:val="en-US" w:eastAsia="ko-KR"/>
              </w:rPr>
              <w:t>The case in the first bullet is acceptable, but we should clarify that this does not remove the functionality of TB repetition already specified for PDSCH and PUSCH since Rel-15, which is also scheduled with a single DCI (based on RRC configuration), because this is unclear considering the second sub-bullet of the second bullet</w:t>
            </w:r>
            <w:r>
              <w:rPr>
                <w:rFonts w:hint="eastAsia"/>
                <w:iCs/>
                <w:lang w:val="en-US" w:eastAsia="ko-KR"/>
              </w:rPr>
              <w:t>.</w:t>
            </w:r>
          </w:p>
          <w:p w14:paraId="6F9C7EC4" w14:textId="77777777" w:rsidR="00BA3951" w:rsidRDefault="00BA3951">
            <w:pPr>
              <w:jc w:val="both"/>
              <w:rPr>
                <w:iCs/>
                <w:lang w:val="en-US" w:eastAsia="ko-KR"/>
              </w:rPr>
            </w:pPr>
          </w:p>
          <w:p w14:paraId="61B8167E" w14:textId="77777777" w:rsidR="00BA3951" w:rsidRDefault="00BF2FDA">
            <w:pPr>
              <w:jc w:val="both"/>
              <w:rPr>
                <w:iCs/>
                <w:lang w:val="en-US" w:eastAsia="ko-KR"/>
              </w:rPr>
            </w:pPr>
            <w:r>
              <w:rPr>
                <w:rFonts w:hint="eastAsia"/>
                <w:iCs/>
                <w:lang w:val="en-US" w:eastAsia="ko-KR"/>
              </w:rPr>
              <w:t xml:space="preserve">We think that </w:t>
            </w:r>
            <w:r>
              <w:rPr>
                <w:iCs/>
                <w:lang w:val="en-US" w:eastAsia="ko-KR"/>
              </w:rPr>
              <w:t>depending on the maximum number of multiple slots scheduled by a single DCI, allowing a TB to map to multiple slots can help reduce the DCI size. Even if full flexibility is not designed for, it may be beneficial to decide whether the maximum number of slots equals the maximum number of TBs. Scheduling many TBs with a single DCI also impacts the HARQ design. So we may need to discuss those maximum numbers first.</w:t>
            </w:r>
          </w:p>
          <w:p w14:paraId="6E43D230" w14:textId="77777777" w:rsidR="00BA3951" w:rsidRDefault="00BA3951">
            <w:pPr>
              <w:jc w:val="both"/>
              <w:rPr>
                <w:iCs/>
                <w:lang w:val="en-US" w:eastAsia="ko-KR"/>
              </w:rPr>
            </w:pPr>
          </w:p>
          <w:p w14:paraId="3AE3634A" w14:textId="77777777" w:rsidR="00BA3951" w:rsidRDefault="00BF2FDA">
            <w:pPr>
              <w:jc w:val="both"/>
              <w:rPr>
                <w:iCs/>
                <w:lang w:val="en-US" w:eastAsia="ko-KR"/>
              </w:rPr>
            </w:pPr>
            <w:r>
              <w:rPr>
                <w:iCs/>
                <w:lang w:val="en-US" w:eastAsia="ko-KR"/>
              </w:rPr>
              <w:t>So we suggest revising as follows, and continue discussing whether to allow that one TB could be mapped to multiple slots:</w:t>
            </w:r>
          </w:p>
          <w:p w14:paraId="4064DE6E" w14:textId="77777777" w:rsidR="00BA3951" w:rsidRDefault="00BA3951">
            <w:pPr>
              <w:jc w:val="both"/>
              <w:rPr>
                <w:iCs/>
                <w:lang w:val="en-US" w:eastAsia="ko-KR"/>
              </w:rPr>
            </w:pPr>
          </w:p>
          <w:p w14:paraId="78B605EA" w14:textId="77777777" w:rsidR="00BA3951" w:rsidRDefault="00BF2FDA">
            <w:pPr>
              <w:pStyle w:val="ae"/>
              <w:numPr>
                <w:ilvl w:val="0"/>
                <w:numId w:val="6"/>
              </w:numPr>
              <w:spacing w:after="160" w:line="256" w:lineRule="auto"/>
              <w:ind w:leftChars="0"/>
              <w:contextualSpacing/>
              <w:jc w:val="both"/>
              <w:rPr>
                <w:iCs/>
                <w:lang w:val="en-US" w:eastAsia="ko-KR"/>
              </w:rPr>
            </w:pPr>
            <w:r>
              <w:rPr>
                <w:iCs/>
                <w:lang w:val="en-US" w:eastAsia="ko-KR"/>
              </w:rPr>
              <w:t>For a UE and for a serving cell in [52.6-71] GHz, support scheduling multiple PDSCHs over multiple slots by single DL DCI, and scheduling multiple PUSCHs over multiple slots by single UL DCI.</w:t>
            </w:r>
          </w:p>
          <w:p w14:paraId="7A0DC7AF" w14:textId="77777777" w:rsidR="00BA3951" w:rsidRDefault="00BF2FDA">
            <w:pPr>
              <w:pStyle w:val="ae"/>
              <w:numPr>
                <w:ilvl w:val="1"/>
                <w:numId w:val="6"/>
              </w:numPr>
              <w:spacing w:after="160" w:line="256" w:lineRule="auto"/>
              <w:ind w:leftChars="0"/>
              <w:contextualSpacing/>
              <w:jc w:val="both"/>
              <w:rPr>
                <w:iCs/>
                <w:lang w:val="en-US" w:eastAsia="ko-KR"/>
              </w:rPr>
            </w:pPr>
            <w:r>
              <w:rPr>
                <w:iCs/>
                <w:lang w:val="en-US" w:eastAsia="ko-KR"/>
              </w:rPr>
              <w:t>Each PDSCH or PUSCH has individual/separate TB</w:t>
            </w:r>
          </w:p>
          <w:p w14:paraId="7DB27124" w14:textId="77777777" w:rsidR="00BA3951" w:rsidRDefault="00BF2FDA">
            <w:pPr>
              <w:pStyle w:val="ae"/>
              <w:numPr>
                <w:ilvl w:val="1"/>
                <w:numId w:val="6"/>
              </w:numPr>
              <w:spacing w:after="160" w:line="256" w:lineRule="auto"/>
              <w:ind w:leftChars="0"/>
              <w:contextualSpacing/>
              <w:jc w:val="both"/>
              <w:rPr>
                <w:iCs/>
                <w:lang w:val="en-US" w:eastAsia="ko-KR"/>
              </w:rPr>
            </w:pPr>
            <w:r>
              <w:rPr>
                <w:iCs/>
                <w:lang w:val="en-US" w:eastAsia="ko-KR"/>
              </w:rPr>
              <w:t>E</w:t>
            </w:r>
            <w:r>
              <w:rPr>
                <w:rFonts w:hint="eastAsia"/>
                <w:iCs/>
                <w:lang w:val="en-US" w:eastAsia="ko-KR"/>
              </w:rPr>
              <w:t>ach TB</w:t>
            </w:r>
            <w:r>
              <w:rPr>
                <w:iCs/>
                <w:lang w:val="en-US" w:eastAsia="ko-KR"/>
              </w:rPr>
              <w:t xml:space="preserve"> is confined within N consecutive slots</w:t>
            </w:r>
          </w:p>
          <w:p w14:paraId="41AB79EC" w14:textId="77777777" w:rsidR="00BA3951" w:rsidRDefault="00BF2FDA">
            <w:pPr>
              <w:pStyle w:val="ae"/>
              <w:numPr>
                <w:ilvl w:val="2"/>
                <w:numId w:val="6"/>
              </w:numPr>
              <w:spacing w:after="160" w:line="256" w:lineRule="auto"/>
              <w:ind w:leftChars="0"/>
              <w:contextualSpacing/>
              <w:jc w:val="both"/>
              <w:rPr>
                <w:iCs/>
                <w:lang w:val="en-US" w:eastAsia="ko-KR"/>
              </w:rPr>
            </w:pPr>
            <w:r>
              <w:rPr>
                <w:rFonts w:hint="eastAsia"/>
                <w:iCs/>
                <w:lang w:val="en-US" w:eastAsia="ko-KR"/>
              </w:rPr>
              <w:t>Support at least N=1</w:t>
            </w:r>
          </w:p>
          <w:p w14:paraId="6A7138B6" w14:textId="77777777" w:rsidR="00BA3951" w:rsidRDefault="00BF2FDA">
            <w:pPr>
              <w:pStyle w:val="ae"/>
              <w:numPr>
                <w:ilvl w:val="2"/>
                <w:numId w:val="6"/>
              </w:numPr>
              <w:spacing w:after="160" w:line="256" w:lineRule="auto"/>
              <w:ind w:leftChars="0"/>
              <w:contextualSpacing/>
              <w:jc w:val="both"/>
              <w:rPr>
                <w:iCs/>
                <w:lang w:val="en-US" w:eastAsia="ko-KR"/>
              </w:rPr>
            </w:pPr>
            <w:r>
              <w:rPr>
                <w:iCs/>
                <w:lang w:val="en-US" w:eastAsia="ko-KR"/>
              </w:rPr>
              <w:t>FFS: maximum value of N</w:t>
            </w:r>
          </w:p>
          <w:p w14:paraId="14998020" w14:textId="77777777" w:rsidR="00BA3951" w:rsidRDefault="00BA3951">
            <w:pPr>
              <w:jc w:val="both"/>
              <w:rPr>
                <w:iCs/>
                <w:lang w:val="en-US" w:eastAsia="ko-KR"/>
              </w:rPr>
            </w:pPr>
          </w:p>
        </w:tc>
      </w:tr>
      <w:tr w:rsidR="00BA3951" w14:paraId="747E83EF" w14:textId="77777777">
        <w:tc>
          <w:tcPr>
            <w:tcW w:w="1651" w:type="dxa"/>
            <w:tcBorders>
              <w:top w:val="single" w:sz="4" w:space="0" w:color="auto"/>
              <w:left w:val="single" w:sz="4" w:space="0" w:color="auto"/>
              <w:bottom w:val="single" w:sz="4" w:space="0" w:color="auto"/>
              <w:right w:val="single" w:sz="4" w:space="0" w:color="auto"/>
            </w:tcBorders>
          </w:tcPr>
          <w:p w14:paraId="0CA9B353" w14:textId="77777777" w:rsidR="00BA3951" w:rsidRDefault="00BF2FDA">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551217C" w14:textId="77777777" w:rsidR="00BA3951" w:rsidRDefault="00BF2FDA">
            <w:pPr>
              <w:jc w:val="both"/>
              <w:rPr>
                <w:iCs/>
                <w:lang w:val="en-US" w:eastAsia="ko-KR"/>
              </w:rPr>
            </w:pPr>
            <w:r>
              <w:rPr>
                <w:iCs/>
                <w:lang w:val="en-US" w:eastAsia="ko-KR"/>
              </w:rPr>
              <w:t>We are fine with the proposal #1.</w:t>
            </w:r>
          </w:p>
        </w:tc>
      </w:tr>
      <w:tr w:rsidR="00BA3951" w14:paraId="13BB1FFF" w14:textId="77777777">
        <w:tc>
          <w:tcPr>
            <w:tcW w:w="1651" w:type="dxa"/>
            <w:tcBorders>
              <w:top w:val="single" w:sz="4" w:space="0" w:color="auto"/>
              <w:left w:val="single" w:sz="4" w:space="0" w:color="auto"/>
              <w:bottom w:val="single" w:sz="4" w:space="0" w:color="auto"/>
              <w:right w:val="single" w:sz="4" w:space="0" w:color="auto"/>
            </w:tcBorders>
          </w:tcPr>
          <w:p w14:paraId="34986BA0"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665A015" w14:textId="77777777" w:rsidR="00BA3951" w:rsidRDefault="00BF2FDA">
            <w:pPr>
              <w:jc w:val="both"/>
              <w:rPr>
                <w:iCs/>
                <w:lang w:val="en-US" w:eastAsia="ko-KR"/>
              </w:rPr>
            </w:pPr>
            <w:r>
              <w:rPr>
                <w:iCs/>
                <w:lang w:val="en-US" w:eastAsia="ko-KR"/>
              </w:rPr>
              <w:t>We think that a s</w:t>
            </w:r>
            <w:r>
              <w:rPr>
                <w:rFonts w:ascii="Times New Roman" w:eastAsia="맑은 고딕" w:hAnsi="Times New Roman"/>
                <w:lang w:val="en-US"/>
              </w:rPr>
              <w:t xml:space="preserve">ingle DCI to schedule multiple TBs where a TB can be repeated over multiple slots (or mini-slots) can be easily incorporated into the design framework. Otherwise, we are fine with the proposal. </w:t>
            </w:r>
          </w:p>
        </w:tc>
      </w:tr>
      <w:tr w:rsidR="00BA3951" w14:paraId="1F282B40" w14:textId="77777777">
        <w:tc>
          <w:tcPr>
            <w:tcW w:w="1651" w:type="dxa"/>
            <w:tcBorders>
              <w:top w:val="single" w:sz="4" w:space="0" w:color="auto"/>
              <w:left w:val="single" w:sz="4" w:space="0" w:color="auto"/>
              <w:bottom w:val="single" w:sz="4" w:space="0" w:color="auto"/>
              <w:right w:val="single" w:sz="4" w:space="0" w:color="auto"/>
            </w:tcBorders>
          </w:tcPr>
          <w:p w14:paraId="0CC72F5D" w14:textId="77777777" w:rsidR="00BA3951" w:rsidRDefault="00BF2FDA">
            <w:pPr>
              <w:jc w:val="center"/>
              <w:rPr>
                <w:lang w:eastAsia="ko-KR"/>
              </w:rPr>
            </w:pPr>
            <w:r>
              <w:rPr>
                <w:lang w:eastAsia="ko-KR"/>
              </w:rPr>
              <w:lastRenderedPageBreak/>
              <w:t xml:space="preserve">Samsung </w:t>
            </w:r>
          </w:p>
        </w:tc>
        <w:tc>
          <w:tcPr>
            <w:tcW w:w="7980" w:type="dxa"/>
            <w:tcBorders>
              <w:top w:val="single" w:sz="4" w:space="0" w:color="auto"/>
              <w:left w:val="single" w:sz="4" w:space="0" w:color="auto"/>
              <w:bottom w:val="single" w:sz="4" w:space="0" w:color="auto"/>
              <w:right w:val="single" w:sz="4" w:space="0" w:color="auto"/>
            </w:tcBorders>
          </w:tcPr>
          <w:p w14:paraId="5070BF54" w14:textId="77777777" w:rsidR="00BA3951" w:rsidRDefault="00BF2FDA">
            <w:pPr>
              <w:jc w:val="both"/>
              <w:rPr>
                <w:rFonts w:eastAsia="SimSun"/>
                <w:iCs/>
                <w:lang w:val="en-US" w:eastAsia="zh-CN"/>
              </w:rPr>
            </w:pPr>
            <w:r>
              <w:rPr>
                <w:rFonts w:eastAsia="SimSun"/>
                <w:iCs/>
                <w:lang w:val="en-US" w:eastAsia="zh-CN"/>
              </w:rPr>
              <w:t>We support proposal 1.</w:t>
            </w:r>
          </w:p>
          <w:p w14:paraId="1068CA5E" w14:textId="77777777" w:rsidR="00BA3951" w:rsidRDefault="00BF2FDA">
            <w:pPr>
              <w:jc w:val="both"/>
              <w:rPr>
                <w:iCs/>
                <w:lang w:val="en-US" w:eastAsia="ko-KR"/>
              </w:rPr>
            </w:pPr>
            <w:r>
              <w:rPr>
                <w:rFonts w:eastAsia="SimSun" w:hint="eastAsia"/>
                <w:iCs/>
                <w:lang w:val="en-US" w:eastAsia="zh-CN"/>
              </w:rPr>
              <w:t>R</w:t>
            </w:r>
            <w:r>
              <w:rPr>
                <w:rFonts w:eastAsia="SimSun"/>
                <w:iCs/>
                <w:lang w:val="en-US" w:eastAsia="zh-CN"/>
              </w:rPr>
              <w:t xml:space="preserve">egarding repetition, we share the similar view with E/// </w:t>
            </w:r>
            <w:r>
              <w:rPr>
                <w:rFonts w:eastAsia="SimSun" w:hint="eastAsia"/>
                <w:iCs/>
                <w:lang w:val="en-US" w:eastAsia="zh-CN"/>
              </w:rPr>
              <w:t>a</w:t>
            </w:r>
            <w:r>
              <w:rPr>
                <w:rFonts w:eastAsia="SimSun"/>
                <w:iCs/>
                <w:lang w:val="en-US" w:eastAsia="zh-CN"/>
              </w:rPr>
              <w:t xml:space="preserve">nd HW that </w:t>
            </w:r>
            <w:r>
              <w:rPr>
                <w:iCs/>
                <w:lang w:val="en-US" w:eastAsia="ko-KR"/>
              </w:rPr>
              <w:t>existing Rel-15/16 PUSCH/PDSCH repetition is not precluded, but no enhancement in this WI, i.e. no mix of repetition and multi</w:t>
            </w:r>
            <w:r>
              <w:rPr>
                <w:rFonts w:eastAsia="SimSun"/>
                <w:iCs/>
                <w:lang w:val="en-US" w:eastAsia="zh-CN"/>
              </w:rPr>
              <w:t>-P</w:t>
            </w:r>
            <w:r>
              <w:rPr>
                <w:rFonts w:eastAsia="SimSun" w:hint="eastAsia"/>
                <w:iCs/>
                <w:lang w:val="en-US" w:eastAsia="zh-CN"/>
              </w:rPr>
              <w:t>x</w:t>
            </w:r>
            <w:r>
              <w:rPr>
                <w:rFonts w:eastAsia="SimSun"/>
                <w:iCs/>
                <w:lang w:val="en-US" w:eastAsia="zh-CN"/>
              </w:rPr>
              <w:t xml:space="preserve">SCH scheduling. </w:t>
            </w:r>
          </w:p>
        </w:tc>
      </w:tr>
      <w:tr w:rsidR="00BA3951" w14:paraId="386D84B6" w14:textId="77777777">
        <w:tc>
          <w:tcPr>
            <w:tcW w:w="1651" w:type="dxa"/>
            <w:tcBorders>
              <w:top w:val="single" w:sz="4" w:space="0" w:color="auto"/>
              <w:left w:val="single" w:sz="4" w:space="0" w:color="auto"/>
              <w:bottom w:val="single" w:sz="4" w:space="0" w:color="auto"/>
              <w:right w:val="single" w:sz="4" w:space="0" w:color="auto"/>
            </w:tcBorders>
          </w:tcPr>
          <w:p w14:paraId="63100B71" w14:textId="77777777" w:rsidR="00BA3951" w:rsidRDefault="00BF2FDA">
            <w:pPr>
              <w:jc w:val="center"/>
              <w:rPr>
                <w:lang w:eastAsia="ko-KR"/>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7993DC0B" w14:textId="77777777" w:rsidR="00BA3951" w:rsidRDefault="00BF2FDA">
            <w:pPr>
              <w:jc w:val="both"/>
              <w:rPr>
                <w:rFonts w:eastAsia="SimSun"/>
                <w:iCs/>
                <w:lang w:val="en-US" w:eastAsia="zh-CN"/>
              </w:rPr>
            </w:pPr>
            <w:r>
              <w:rPr>
                <w:rFonts w:eastAsia="SimSun"/>
                <w:iCs/>
                <w:lang w:val="en-US" w:eastAsia="zh-CN"/>
              </w:rPr>
              <w:t>Support the proposal.</w:t>
            </w:r>
          </w:p>
        </w:tc>
      </w:tr>
      <w:tr w:rsidR="00BA3951" w14:paraId="0B2FF3FE" w14:textId="77777777">
        <w:tc>
          <w:tcPr>
            <w:tcW w:w="1651" w:type="dxa"/>
            <w:tcBorders>
              <w:top w:val="single" w:sz="4" w:space="0" w:color="auto"/>
              <w:left w:val="single" w:sz="4" w:space="0" w:color="auto"/>
              <w:bottom w:val="single" w:sz="4" w:space="0" w:color="auto"/>
              <w:right w:val="single" w:sz="4" w:space="0" w:color="auto"/>
            </w:tcBorders>
          </w:tcPr>
          <w:p w14:paraId="5C89178D" w14:textId="77777777" w:rsidR="00BA3951" w:rsidRDefault="00BF2FDA">
            <w:pPr>
              <w:rPr>
                <w:rFonts w:eastAsia="SimSun"/>
                <w:lang w:val="en-US"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12596979" w14:textId="77777777" w:rsidR="00BA3951" w:rsidRDefault="00BF2FDA">
            <w:pPr>
              <w:jc w:val="both"/>
              <w:rPr>
                <w:rFonts w:eastAsia="SimSun"/>
                <w:iCs/>
                <w:lang w:val="en-US" w:eastAsia="zh-CN"/>
              </w:rPr>
            </w:pPr>
            <w:r>
              <w:rPr>
                <w:rFonts w:eastAsia="MS Mincho" w:hint="eastAsia"/>
                <w:iCs/>
                <w:lang w:val="en-US" w:eastAsia="ja-JP"/>
              </w:rPr>
              <w:t>W</w:t>
            </w:r>
            <w:r>
              <w:rPr>
                <w:rFonts w:eastAsia="MS Mincho"/>
                <w:iCs/>
                <w:lang w:val="en-US" w:eastAsia="ja-JP"/>
              </w:rPr>
              <w:t>e support moderator’s proposal.</w:t>
            </w:r>
          </w:p>
        </w:tc>
      </w:tr>
      <w:tr w:rsidR="00BA3951" w14:paraId="0B9DE655" w14:textId="77777777">
        <w:tc>
          <w:tcPr>
            <w:tcW w:w="1651" w:type="dxa"/>
            <w:tcBorders>
              <w:top w:val="single" w:sz="4" w:space="0" w:color="auto"/>
              <w:left w:val="single" w:sz="4" w:space="0" w:color="auto"/>
              <w:bottom w:val="single" w:sz="4" w:space="0" w:color="auto"/>
              <w:right w:val="single" w:sz="4" w:space="0" w:color="auto"/>
            </w:tcBorders>
          </w:tcPr>
          <w:p w14:paraId="49B0111E" w14:textId="77777777" w:rsidR="00BA3951" w:rsidRDefault="00BF2FDA">
            <w:pPr>
              <w:rPr>
                <w:rFonts w:ascii="Times New Roman" w:eastAsia="MS Mincho" w:hAnsi="Times New Roman"/>
                <w:lang w:eastAsia="ja-JP"/>
              </w:rPr>
            </w:pPr>
            <w:r>
              <w:rPr>
                <w:rFonts w:ascii="Times New Roman" w:eastAsia="MS Mincho" w:hAnsi="Times New Roman" w:hint="cs"/>
                <w:lang w:eastAsia="ja-JP"/>
              </w:rPr>
              <w:t>N</w:t>
            </w:r>
            <w:r>
              <w:rPr>
                <w:rFonts w:ascii="Times New Roman" w:eastAsia="MS Mincho" w:hAnsi="Times New Roman"/>
                <w:lang w:eastAsia="ja-JP"/>
              </w:rPr>
              <w:t>EC</w:t>
            </w:r>
          </w:p>
        </w:tc>
        <w:tc>
          <w:tcPr>
            <w:tcW w:w="7980" w:type="dxa"/>
            <w:tcBorders>
              <w:top w:val="single" w:sz="4" w:space="0" w:color="auto"/>
              <w:left w:val="single" w:sz="4" w:space="0" w:color="auto"/>
              <w:bottom w:val="single" w:sz="4" w:space="0" w:color="auto"/>
              <w:right w:val="single" w:sz="4" w:space="0" w:color="auto"/>
            </w:tcBorders>
          </w:tcPr>
          <w:p w14:paraId="028D8E6F" w14:textId="77777777" w:rsidR="00BA3951" w:rsidRDefault="00BF2FDA">
            <w:pPr>
              <w:tabs>
                <w:tab w:val="left" w:pos="3105"/>
              </w:tabs>
              <w:jc w:val="both"/>
              <w:rPr>
                <w:rFonts w:eastAsia="MS Mincho"/>
                <w:iCs/>
                <w:lang w:val="en-US" w:eastAsia="ja-JP"/>
              </w:rPr>
            </w:pPr>
            <w:r>
              <w:rPr>
                <w:rFonts w:eastAsia="MS Mincho"/>
                <w:iCs/>
                <w:lang w:val="en-US" w:eastAsia="ja-JP"/>
              </w:rPr>
              <w:t>Support moderator's proposal.</w:t>
            </w:r>
            <w:r>
              <w:rPr>
                <w:rFonts w:eastAsia="MS Mincho"/>
                <w:iCs/>
                <w:lang w:val="en-US" w:eastAsia="ja-JP"/>
              </w:rPr>
              <w:tab/>
            </w:r>
          </w:p>
        </w:tc>
      </w:tr>
      <w:tr w:rsidR="00BA3951" w14:paraId="531005E0" w14:textId="77777777">
        <w:tc>
          <w:tcPr>
            <w:tcW w:w="1651" w:type="dxa"/>
            <w:tcBorders>
              <w:top w:val="single" w:sz="4" w:space="0" w:color="auto"/>
              <w:left w:val="single" w:sz="4" w:space="0" w:color="auto"/>
              <w:bottom w:val="single" w:sz="4" w:space="0" w:color="auto"/>
              <w:right w:val="single" w:sz="4" w:space="0" w:color="auto"/>
            </w:tcBorders>
          </w:tcPr>
          <w:p w14:paraId="439A1296" w14:textId="77777777" w:rsidR="00BA3951" w:rsidRDefault="00BF2FDA">
            <w:pPr>
              <w:rPr>
                <w:rFonts w:ascii="Times New Roman" w:eastAsia="MS Mincho" w:hAnsi="Times New Roman"/>
                <w:lang w:eastAsia="ja-JP"/>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8C7EECF" w14:textId="77777777" w:rsidR="00BA3951" w:rsidRDefault="00BF2FDA">
            <w:pPr>
              <w:jc w:val="both"/>
              <w:rPr>
                <w:iCs/>
                <w:lang w:val="en-US" w:eastAsia="ko-KR"/>
              </w:rPr>
            </w:pPr>
            <w:r>
              <w:rPr>
                <w:iCs/>
                <w:lang w:val="en-US" w:eastAsia="ko-KR"/>
              </w:rPr>
              <w:t xml:space="preserve">In our view, and as also mentioned in our contribution, scheduling multiple PDSCH and PUSCH using single DCI has two main benefits. One it helps with the cases where DL/UL traffic have similar pattern and huge gaps between DL and UL TBs are not possible. Second is that it further helps with PDCCH monitoring as UE is not required to monitor separate DCI formats for DL assignment and UL grant. </w:t>
            </w:r>
          </w:p>
          <w:p w14:paraId="79213C15" w14:textId="77777777" w:rsidR="00BA3951" w:rsidRDefault="00BA3951">
            <w:pPr>
              <w:jc w:val="both"/>
              <w:rPr>
                <w:iCs/>
                <w:lang w:val="en-US" w:eastAsia="ko-KR"/>
              </w:rPr>
            </w:pPr>
          </w:p>
          <w:p w14:paraId="0B0AFD60" w14:textId="77777777" w:rsidR="00BA3951" w:rsidRDefault="00BF2FDA">
            <w:pPr>
              <w:jc w:val="both"/>
              <w:rPr>
                <w:iCs/>
                <w:lang w:val="en-US" w:eastAsia="ko-KR"/>
              </w:rPr>
            </w:pPr>
            <w:r>
              <w:rPr>
                <w:iCs/>
                <w:lang w:val="en-US" w:eastAsia="ko-KR"/>
              </w:rPr>
              <w:t>However, respecting the majority views, we are okay to not consider single DCI scheduling both PDSCH and PUSCH further</w:t>
            </w:r>
          </w:p>
          <w:p w14:paraId="3FA6F636" w14:textId="77777777" w:rsidR="00BA3951" w:rsidRDefault="00BA3951">
            <w:pPr>
              <w:jc w:val="both"/>
              <w:rPr>
                <w:iCs/>
                <w:lang w:val="en-US" w:eastAsia="ko-KR"/>
              </w:rPr>
            </w:pPr>
          </w:p>
          <w:p w14:paraId="03404126" w14:textId="77777777" w:rsidR="00BA3951" w:rsidRDefault="00BF2FDA">
            <w:pPr>
              <w:tabs>
                <w:tab w:val="left" w:pos="3105"/>
              </w:tabs>
              <w:jc w:val="both"/>
              <w:rPr>
                <w:rFonts w:eastAsia="MS Mincho"/>
                <w:iCs/>
                <w:lang w:val="en-US" w:eastAsia="ja-JP"/>
              </w:rPr>
            </w:pPr>
            <w:r>
              <w:rPr>
                <w:iCs/>
                <w:lang w:val="en-US" w:eastAsia="ko-KR"/>
              </w:rPr>
              <w:t>Regarding multiple or single TB transmission over multiple slots, we agree with the moderator’s proposal and also as indicated in WID, coverage enhancements are not within the scope of this WI.</w:t>
            </w:r>
          </w:p>
        </w:tc>
      </w:tr>
      <w:tr w:rsidR="00BA3951" w14:paraId="5A5F0909" w14:textId="77777777">
        <w:tc>
          <w:tcPr>
            <w:tcW w:w="1651" w:type="dxa"/>
            <w:tcBorders>
              <w:top w:val="single" w:sz="4" w:space="0" w:color="auto"/>
              <w:left w:val="single" w:sz="4" w:space="0" w:color="auto"/>
              <w:bottom w:val="single" w:sz="4" w:space="0" w:color="auto"/>
              <w:right w:val="single" w:sz="4" w:space="0" w:color="auto"/>
            </w:tcBorders>
          </w:tcPr>
          <w:p w14:paraId="28BE4FA0" w14:textId="77777777" w:rsidR="00BA3951" w:rsidRDefault="00BF2FDA">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8017129" w14:textId="77777777" w:rsidR="00BA3951" w:rsidRDefault="00BF2FDA">
            <w:pPr>
              <w:jc w:val="both"/>
              <w:rPr>
                <w:iCs/>
                <w:lang w:val="en-US" w:eastAsia="ko-KR"/>
              </w:rPr>
            </w:pPr>
            <w:r>
              <w:rPr>
                <w:iCs/>
                <w:lang w:val="en-US" w:eastAsia="ko-KR"/>
              </w:rPr>
              <w:t>We are fine with the proposal.</w:t>
            </w:r>
          </w:p>
        </w:tc>
      </w:tr>
      <w:tr w:rsidR="00BA3951" w14:paraId="606C0EF9" w14:textId="77777777">
        <w:tc>
          <w:tcPr>
            <w:tcW w:w="1651" w:type="dxa"/>
            <w:tcBorders>
              <w:top w:val="single" w:sz="4" w:space="0" w:color="auto"/>
              <w:left w:val="single" w:sz="4" w:space="0" w:color="auto"/>
              <w:bottom w:val="single" w:sz="4" w:space="0" w:color="auto"/>
              <w:right w:val="single" w:sz="4" w:space="0" w:color="auto"/>
            </w:tcBorders>
          </w:tcPr>
          <w:p w14:paraId="0AEA81A1" w14:textId="77777777" w:rsidR="00BA3951" w:rsidRDefault="00BF2FDA">
            <w:pPr>
              <w:rPr>
                <w:lang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17BAB6B" w14:textId="77777777" w:rsidR="00BA3951" w:rsidRDefault="00BF2FDA">
            <w:pPr>
              <w:jc w:val="both"/>
              <w:rPr>
                <w:iCs/>
                <w:lang w:val="en-US" w:eastAsia="ko-KR"/>
              </w:rPr>
            </w:pPr>
            <w:r>
              <w:rPr>
                <w:rFonts w:eastAsia="SimSun" w:hint="eastAsia"/>
                <w:iCs/>
                <w:lang w:val="en-US" w:eastAsia="zh-CN"/>
              </w:rPr>
              <w:t>S</w:t>
            </w:r>
            <w:r>
              <w:rPr>
                <w:rFonts w:eastAsia="SimSun"/>
                <w:iCs/>
                <w:lang w:val="en-US" w:eastAsia="zh-CN"/>
              </w:rPr>
              <w:t>upport moderator’s proposal in principle. But for the final bullet on repetition, maybe it is too early to exclude this for multi-PUSCH/PDSCH scheduling.</w:t>
            </w:r>
          </w:p>
        </w:tc>
      </w:tr>
    </w:tbl>
    <w:p w14:paraId="2C873DE6" w14:textId="77777777" w:rsidR="00BA3951" w:rsidRDefault="00BA3951">
      <w:pPr>
        <w:ind w:firstLineChars="100" w:firstLine="200"/>
        <w:jc w:val="both"/>
        <w:rPr>
          <w:lang w:eastAsia="ko-KR"/>
        </w:rPr>
      </w:pPr>
    </w:p>
    <w:p w14:paraId="5B5E796B"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#1a (</w:t>
      </w:r>
      <w:r>
        <w:rPr>
          <w:rFonts w:hint="eastAsia"/>
          <w:u w:val="single"/>
          <w:lang w:eastAsia="ko-KR"/>
        </w:rPr>
        <w:t xml:space="preserve">on </w:t>
      </w:r>
      <w:r>
        <w:rPr>
          <w:u w:val="single"/>
          <w:lang w:eastAsia="ko-KR"/>
        </w:rPr>
        <w:t>the scope of multi-PDSCH/PUSCH scheduling)</w:t>
      </w:r>
      <w:r>
        <w:rPr>
          <w:rFonts w:hint="eastAsia"/>
          <w:u w:val="single"/>
          <w:lang w:eastAsia="ko-KR"/>
        </w:rPr>
        <w:t>:</w:t>
      </w:r>
    </w:p>
    <w:p w14:paraId="5264E80B" w14:textId="77777777" w:rsidR="00BA3951" w:rsidRDefault="00BA3951">
      <w:pPr>
        <w:ind w:firstLineChars="100" w:firstLine="200"/>
        <w:jc w:val="both"/>
        <w:rPr>
          <w:lang w:eastAsia="ko-KR"/>
        </w:rPr>
      </w:pPr>
    </w:p>
    <w:p w14:paraId="0426D69A" w14:textId="77777777" w:rsidR="00BA3951" w:rsidRDefault="00BF2FDA">
      <w:pPr>
        <w:ind w:firstLineChars="100" w:firstLine="200"/>
        <w:jc w:val="both"/>
        <w:rPr>
          <w:lang w:eastAsia="ko-KR"/>
        </w:rPr>
      </w:pPr>
      <w:r>
        <w:rPr>
          <w:rFonts w:hint="eastAsia"/>
          <w:lang w:eastAsia="ko-KR"/>
        </w:rPr>
        <w:t>F</w:t>
      </w:r>
      <w:r>
        <w:rPr>
          <w:lang w:eastAsia="ko-KR"/>
        </w:rPr>
        <w:t>or the first main bullet of Proposal #1,</w:t>
      </w:r>
    </w:p>
    <w:p w14:paraId="610374EF"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p>
    <w:p w14:paraId="5CA9EE5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ach TB</w:t>
      </w:r>
      <w:r>
        <w:rPr>
          <w:rFonts w:ascii="Times New Roman" w:eastAsia="맑은 고딕" w:hAnsi="Times New Roman"/>
          <w:lang w:val="en-US" w:eastAsia="ko-KR"/>
        </w:rPr>
        <w:t xml:space="preserve"> is confined with a slot.</w:t>
      </w:r>
    </w:p>
    <w:p w14:paraId="7E2A0AB9" w14:textId="77777777" w:rsidR="00BA3951" w:rsidRDefault="00BF2FDA">
      <w:pPr>
        <w:ind w:firstLineChars="100" w:firstLine="200"/>
        <w:jc w:val="both"/>
        <w:rPr>
          <w:lang w:val="en-US" w:eastAsia="ko-KR"/>
        </w:rPr>
      </w:pPr>
      <w:r>
        <w:rPr>
          <w:rFonts w:hint="eastAsia"/>
          <w:lang w:val="en-US" w:eastAsia="ko-KR"/>
        </w:rPr>
        <w:t xml:space="preserve">All companies </w:t>
      </w:r>
      <w:r>
        <w:rPr>
          <w:lang w:val="en-US" w:eastAsia="ko-KR"/>
        </w:rPr>
        <w:t xml:space="preserve">seem to be OK </w:t>
      </w:r>
      <w:r>
        <w:rPr>
          <w:rFonts w:hint="eastAsia"/>
          <w:lang w:val="en-US" w:eastAsia="ko-KR"/>
        </w:rPr>
        <w:t xml:space="preserve">but </w:t>
      </w:r>
      <w:r>
        <w:rPr>
          <w:lang w:val="en-US" w:eastAsia="ko-KR"/>
        </w:rPr>
        <w:t>Nokia, Ericsson, Huawei, and Samsung request one clarification that this does not preclude slot aggregation and/or repetition for PDSCH and PUSCH by single DCI (which are already supported in Rel-15/16).</w:t>
      </w:r>
    </w:p>
    <w:p w14:paraId="2DEA4A1A" w14:textId="77777777" w:rsidR="00BA3951" w:rsidRDefault="00BA3951">
      <w:pPr>
        <w:ind w:firstLineChars="100" w:firstLine="200"/>
        <w:jc w:val="both"/>
        <w:rPr>
          <w:lang w:val="en-US" w:eastAsia="ko-KR"/>
        </w:rPr>
      </w:pPr>
    </w:p>
    <w:p w14:paraId="10299AB2" w14:textId="77777777" w:rsidR="00BA3951" w:rsidRDefault="00BF2FDA">
      <w:pPr>
        <w:ind w:firstLineChars="100" w:firstLine="200"/>
        <w:jc w:val="both"/>
        <w:rPr>
          <w:lang w:val="en-US" w:eastAsia="ko-KR"/>
        </w:rPr>
      </w:pPr>
      <w:r>
        <w:rPr>
          <w:rFonts w:hint="eastAsia"/>
          <w:lang w:val="en-US" w:eastAsia="ko-KR"/>
        </w:rPr>
        <w:t>F</w:t>
      </w:r>
      <w:r>
        <w:rPr>
          <w:lang w:val="en-US" w:eastAsia="ko-KR"/>
        </w:rPr>
        <w:t>or the second main bullet of Proposal #1, most companies seem to be OK except the companies captured below:</w:t>
      </w:r>
    </w:p>
    <w:p w14:paraId="27204A93"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1CD9ADD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65EDD82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 Qualcomm propose to support it in this WI, but the work scope can be overlapped with other WI such as coverage enhancement.</w:t>
      </w:r>
    </w:p>
    <w:p w14:paraId="708B51D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multiple TBs where a TB can be repeated over multiple slots (or mini-slots): Xiaomi, Huawei, Apple, vivo propose to support it in this WI. However, it seems to be out of WID scope according to the note “</w:t>
      </w:r>
      <w:r>
        <w:rPr>
          <w:lang w:val="en-US" w:eastAsia="ko-KR"/>
        </w:rPr>
        <w:t>coverage enhancement for multi-PDSCH/PUSCH scheduling is not pursued</w:t>
      </w:r>
      <w:r>
        <w:rPr>
          <w:rFonts w:ascii="Times New Roman" w:eastAsia="맑은 고딕" w:hAnsi="Times New Roman"/>
          <w:lang w:val="en-US"/>
        </w:rPr>
        <w:t>”.</w:t>
      </w:r>
    </w:p>
    <w:p w14:paraId="2BCEE1D2" w14:textId="77777777" w:rsidR="00BA3951" w:rsidRDefault="00BF2FDA">
      <w:pPr>
        <w:ind w:firstLineChars="100" w:firstLine="200"/>
        <w:jc w:val="both"/>
        <w:rPr>
          <w:lang w:val="en-US" w:eastAsia="ko-KR"/>
        </w:rPr>
      </w:pPr>
      <w:r>
        <w:rPr>
          <w:rFonts w:hint="eastAsia"/>
          <w:lang w:val="en-US" w:eastAsia="ko-KR"/>
        </w:rPr>
        <w:t>Furthermore, it should be clarified that a TB over multiple slots doesn</w:t>
      </w:r>
      <w:r>
        <w:rPr>
          <w:lang w:val="en-US" w:eastAsia="ko-KR"/>
        </w:rPr>
        <w:t>’t mean that the TB which confines within a slot is repeated over multiple (mini-)slots, but mean that a single TB is mapped to multiple slots (similar to one considered for PUSCH in coverage enhancement WI).</w:t>
      </w:r>
    </w:p>
    <w:p w14:paraId="3ABA0AEF" w14:textId="77777777" w:rsidR="00BA3951" w:rsidRDefault="00BA3951">
      <w:pPr>
        <w:ind w:firstLineChars="100" w:firstLine="200"/>
        <w:jc w:val="both"/>
        <w:rPr>
          <w:lang w:val="en-US" w:eastAsia="ko-KR"/>
        </w:rPr>
      </w:pPr>
    </w:p>
    <w:p w14:paraId="0E423DE8" w14:textId="77777777" w:rsidR="00BA3951" w:rsidRDefault="00BF2FDA">
      <w:pPr>
        <w:ind w:firstLineChars="100" w:firstLine="200"/>
        <w:jc w:val="both"/>
        <w:rPr>
          <w:lang w:eastAsia="ko-KR"/>
        </w:rPr>
      </w:pPr>
      <w:r>
        <w:rPr>
          <w:rFonts w:hint="eastAsia"/>
          <w:lang w:eastAsia="ko-KR"/>
        </w:rPr>
        <w:t xml:space="preserve">Therefore, considering </w:t>
      </w:r>
      <w:r>
        <w:rPr>
          <w:lang w:eastAsia="ko-KR"/>
        </w:rPr>
        <w:t>the above company views</w:t>
      </w:r>
      <w:r>
        <w:rPr>
          <w:rFonts w:hint="eastAsia"/>
          <w:lang w:eastAsia="ko-KR"/>
        </w:rPr>
        <w:t xml:space="preserve">, the Proposal #1 can be </w:t>
      </w:r>
      <w:r>
        <w:rPr>
          <w:lang w:eastAsia="ko-KR"/>
        </w:rPr>
        <w:t>updated</w:t>
      </w:r>
      <w:r>
        <w:rPr>
          <w:rFonts w:hint="eastAsia"/>
          <w:lang w:eastAsia="ko-KR"/>
        </w:rPr>
        <w:t xml:space="preserve"> as follows:</w:t>
      </w:r>
    </w:p>
    <w:p w14:paraId="1E4DA0E9" w14:textId="77777777" w:rsidR="00BA3951" w:rsidRDefault="00BA3951">
      <w:pPr>
        <w:ind w:firstLineChars="100" w:firstLine="200"/>
        <w:jc w:val="both"/>
        <w:rPr>
          <w:lang w:eastAsia="ko-KR"/>
        </w:rPr>
      </w:pPr>
    </w:p>
    <w:p w14:paraId="2322C3E4"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a:</w:t>
      </w:r>
    </w:p>
    <w:p w14:paraId="07C1D2FB"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UE and for a serving cell </w:t>
      </w:r>
      <w:r>
        <w:rPr>
          <w:iCs/>
          <w:highlight w:val="yellow"/>
          <w:lang w:val="en-US" w:eastAsia="ko-KR"/>
        </w:rPr>
        <w:t>in 52.6-71 GHz</w:t>
      </w:r>
      <w:r>
        <w:rPr>
          <w:rFonts w:ascii="Times New Roman" w:eastAsia="맑은 고딕" w:hAnsi="Times New Roman"/>
          <w:lang w:val="en-US" w:eastAsia="ko-KR"/>
        </w:rPr>
        <w:t>, scheduling multiple PDSCHs by single DL DCI and scheduling multiple PUSCHs by single UL DCI are supported.</w:t>
      </w:r>
    </w:p>
    <w:p w14:paraId="31C78FC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highlight w:val="yellow"/>
          <w:lang w:val="en-US" w:eastAsia="ko-KR"/>
        </w:rPr>
        <w:t>PDSCH/PUSCH</w:t>
      </w:r>
      <w:r>
        <w:rPr>
          <w:rFonts w:ascii="Times New Roman" w:eastAsia="맑은 고딕" w:hAnsi="Times New Roman"/>
          <w:lang w:val="en-US" w:eastAsia="ko-KR"/>
        </w:rPr>
        <w:t xml:space="preserve"> is confined with a slot.</w:t>
      </w:r>
    </w:p>
    <w:p w14:paraId="4FE449D1"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03F0C66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46F8DB8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w:t>
      </w:r>
    </w:p>
    <w:p w14:paraId="5409952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multiple TBs where a TB can be repeated over multiple slots (or mini-slots)</w:t>
      </w:r>
    </w:p>
    <w:p w14:paraId="0EAC5A08"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eastAsia="ko-KR"/>
        </w:rPr>
        <w:lastRenderedPageBreak/>
        <w:t xml:space="preserve">Note: This does not imply that existing </w:t>
      </w:r>
      <w:r>
        <w:rPr>
          <w:highlight w:val="yellow"/>
          <w:lang w:val="en-US" w:eastAsia="ko-KR"/>
        </w:rPr>
        <w:t xml:space="preserve">slot aggregation and/or repetition for PDSCH and PUSCH by single DCI is precluded for the </w:t>
      </w:r>
      <w:r>
        <w:rPr>
          <w:rFonts w:ascii="Times New Roman" w:eastAsia="맑은 고딕" w:hAnsi="Times New Roman"/>
          <w:highlight w:val="yellow"/>
          <w:lang w:val="en-US" w:eastAsia="ko-KR"/>
        </w:rPr>
        <w:t xml:space="preserve">serving cell </w:t>
      </w:r>
      <w:r>
        <w:rPr>
          <w:iCs/>
          <w:highlight w:val="yellow"/>
          <w:lang w:val="en-US" w:eastAsia="ko-KR"/>
        </w:rPr>
        <w:t>in 52.6-71 GHz</w:t>
      </w:r>
      <w:r>
        <w:rPr>
          <w:highlight w:val="yellow"/>
          <w:lang w:val="en-US" w:eastAsia="ko-KR"/>
        </w:rPr>
        <w:t>.</w:t>
      </w:r>
    </w:p>
    <w:p w14:paraId="05069C5B" w14:textId="77777777" w:rsidR="00BA3951" w:rsidRDefault="00BA3951">
      <w:pPr>
        <w:ind w:firstLineChars="100" w:firstLine="200"/>
        <w:jc w:val="both"/>
        <w:rPr>
          <w:lang w:val="en-US" w:eastAsia="ko-KR"/>
        </w:rPr>
      </w:pPr>
    </w:p>
    <w:p w14:paraId="69A9126B" w14:textId="77777777" w:rsidR="00BA3951" w:rsidRDefault="00BF2FDA">
      <w:pPr>
        <w:ind w:firstLineChars="100" w:firstLine="200"/>
        <w:jc w:val="both"/>
        <w:rPr>
          <w:lang w:val="en-US" w:eastAsia="ko-KR"/>
        </w:rPr>
      </w:pPr>
      <w:r>
        <w:rPr>
          <w:rFonts w:hint="eastAsia"/>
          <w:lang w:val="en-US" w:eastAsia="ko-KR"/>
        </w:rPr>
        <w:t>Companies are encouraged to provide views on Proposal #1</w:t>
      </w:r>
      <w:r>
        <w:rPr>
          <w:lang w:val="en-US" w:eastAsia="ko-KR"/>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2E92BB44" w14:textId="77777777">
        <w:tc>
          <w:tcPr>
            <w:tcW w:w="1651" w:type="dxa"/>
            <w:tcBorders>
              <w:top w:val="single" w:sz="4" w:space="0" w:color="auto"/>
              <w:left w:val="single" w:sz="4" w:space="0" w:color="auto"/>
              <w:bottom w:val="single" w:sz="4" w:space="0" w:color="auto"/>
              <w:right w:val="single" w:sz="4" w:space="0" w:color="auto"/>
            </w:tcBorders>
          </w:tcPr>
          <w:p w14:paraId="16347807"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5ED6042" w14:textId="77777777" w:rsidR="00BA3951" w:rsidRDefault="00BF2FDA">
            <w:pPr>
              <w:jc w:val="both"/>
              <w:rPr>
                <w:lang w:eastAsia="ko-KR"/>
              </w:rPr>
            </w:pPr>
            <w:r>
              <w:rPr>
                <w:lang w:eastAsia="ko-KR"/>
              </w:rPr>
              <w:t>Views</w:t>
            </w:r>
          </w:p>
        </w:tc>
      </w:tr>
      <w:tr w:rsidR="00BA3951" w14:paraId="39BFB85F" w14:textId="77777777">
        <w:tc>
          <w:tcPr>
            <w:tcW w:w="1651" w:type="dxa"/>
            <w:tcBorders>
              <w:top w:val="single" w:sz="4" w:space="0" w:color="auto"/>
              <w:left w:val="single" w:sz="4" w:space="0" w:color="auto"/>
              <w:bottom w:val="single" w:sz="4" w:space="0" w:color="auto"/>
              <w:right w:val="single" w:sz="4" w:space="0" w:color="auto"/>
            </w:tcBorders>
          </w:tcPr>
          <w:p w14:paraId="4E26D9C6" w14:textId="77777777" w:rsidR="00BA3951" w:rsidRDefault="00BF2FDA">
            <w:pPr>
              <w:jc w:val="both"/>
              <w:rPr>
                <w:lang w:eastAsia="ko-KR"/>
              </w:rPr>
            </w:pPr>
            <w:r>
              <w:rPr>
                <w:lang w:eastAsia="ko-KR"/>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437D5201" w14:textId="77777777" w:rsidR="00BA3951" w:rsidRDefault="00BF2FDA">
            <w:pPr>
              <w:jc w:val="both"/>
              <w:rPr>
                <w:lang w:eastAsia="ko-KR"/>
              </w:rPr>
            </w:pPr>
            <w:r>
              <w:rPr>
                <w:lang w:eastAsia="ko-KR"/>
              </w:rPr>
              <w:t>Support the proposal.</w:t>
            </w:r>
          </w:p>
        </w:tc>
      </w:tr>
      <w:tr w:rsidR="00BA3951" w14:paraId="00AE236B" w14:textId="77777777">
        <w:tc>
          <w:tcPr>
            <w:tcW w:w="1651" w:type="dxa"/>
            <w:tcBorders>
              <w:top w:val="single" w:sz="4" w:space="0" w:color="auto"/>
              <w:left w:val="single" w:sz="4" w:space="0" w:color="auto"/>
              <w:bottom w:val="single" w:sz="4" w:space="0" w:color="auto"/>
              <w:right w:val="single" w:sz="4" w:space="0" w:color="auto"/>
            </w:tcBorders>
          </w:tcPr>
          <w:p w14:paraId="0B10DD58" w14:textId="77777777" w:rsidR="00BA3951" w:rsidRDefault="00BF2FDA">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210841BA" w14:textId="77777777" w:rsidR="00BA3951" w:rsidRDefault="00BF2FDA">
            <w:pPr>
              <w:spacing w:after="160" w:line="256" w:lineRule="auto"/>
              <w:contextualSpacing/>
              <w:jc w:val="both"/>
              <w:rPr>
                <w:rFonts w:ascii="Times New Roman" w:eastAsia="맑은 고딕" w:hAnsi="Times New Roman"/>
                <w:lang w:val="en-US"/>
              </w:rPr>
            </w:pPr>
            <w:r>
              <w:rPr>
                <w:lang w:eastAsia="ko-KR"/>
              </w:rPr>
              <w:t xml:space="preserve">We think that supporting a </w:t>
            </w:r>
            <w:r>
              <w:rPr>
                <w:rFonts w:ascii="Times New Roman" w:eastAsia="맑은 고딕" w:hAnsi="Times New Roman"/>
                <w:lang w:val="en-US"/>
              </w:rPr>
              <w:t xml:space="preserve">single DCI to schedule a TB over multiple slots is worth considering in this work item. The overlap with coverage enhancement discussions motivates considering it for our WI to ensure that the overall design can help with potential issue of the new band, e.g., save HARQ processes. The design goals for coverage enhancements are different which may lead to have a small TB size to be sent over the span of multi-slot. </w:t>
            </w:r>
          </w:p>
          <w:p w14:paraId="54CE3E5B" w14:textId="77777777" w:rsidR="00BA3951" w:rsidRDefault="00BF2FDA">
            <w:p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rPr>
              <w:t>Additionally, consider that the # of HARQ process increase is still pending discussion, if we do not end up with substantially increase # of HARQ processes, restricting a TB in a slot will limit the duration a UE can be served continuous and force unnecessarily frequent DL/UL switching</w:t>
            </w:r>
          </w:p>
          <w:p w14:paraId="073B1555" w14:textId="77777777" w:rsidR="00BA3951" w:rsidRDefault="00BF2FDA">
            <w:pPr>
              <w:jc w:val="both"/>
              <w:rPr>
                <w:lang w:eastAsia="ko-KR"/>
              </w:rPr>
            </w:pPr>
            <w:r>
              <w:rPr>
                <w:lang w:val="en-US" w:eastAsia="ko-KR"/>
              </w:rPr>
              <w:t xml:space="preserve"> </w:t>
            </w:r>
          </w:p>
        </w:tc>
      </w:tr>
      <w:tr w:rsidR="00BA3951" w14:paraId="5770132E" w14:textId="77777777">
        <w:tc>
          <w:tcPr>
            <w:tcW w:w="1651" w:type="dxa"/>
            <w:tcBorders>
              <w:top w:val="single" w:sz="4" w:space="0" w:color="auto"/>
              <w:left w:val="single" w:sz="4" w:space="0" w:color="auto"/>
              <w:bottom w:val="single" w:sz="4" w:space="0" w:color="auto"/>
              <w:right w:val="single" w:sz="4" w:space="0" w:color="auto"/>
            </w:tcBorders>
          </w:tcPr>
          <w:p w14:paraId="33916290" w14:textId="77777777" w:rsidR="00BA3951" w:rsidRDefault="00BF2FD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B7F0BF9" w14:textId="77777777" w:rsidR="00BA3951" w:rsidRDefault="00BF2FDA">
            <w:pPr>
              <w:spacing w:after="160" w:line="256" w:lineRule="auto"/>
              <w:contextualSpacing/>
              <w:jc w:val="both"/>
              <w:rPr>
                <w:lang w:eastAsia="ko-KR"/>
              </w:rPr>
            </w:pPr>
            <w:r>
              <w:rPr>
                <w:lang w:eastAsia="ko-KR"/>
              </w:rPr>
              <w:t xml:space="preserve">We support the proposal. </w:t>
            </w:r>
          </w:p>
          <w:p w14:paraId="03FB36C0" w14:textId="77777777" w:rsidR="00BA3951" w:rsidRDefault="00BF2FDA">
            <w:pPr>
              <w:spacing w:after="160" w:line="256" w:lineRule="auto"/>
              <w:contextualSpacing/>
              <w:jc w:val="both"/>
              <w:rPr>
                <w:lang w:eastAsia="ko-KR"/>
              </w:rPr>
            </w:pPr>
            <w:r>
              <w:rPr>
                <w:lang w:eastAsia="ko-KR"/>
              </w:rPr>
              <w:t xml:space="preserve">However, we don't think it is desirable to add "52.6-71 GHz." It can be treated in UE capability discussions to what frequency bands this feature applies. </w:t>
            </w:r>
          </w:p>
        </w:tc>
      </w:tr>
      <w:tr w:rsidR="00BA3951" w14:paraId="483814C9" w14:textId="77777777">
        <w:tc>
          <w:tcPr>
            <w:tcW w:w="1651" w:type="dxa"/>
            <w:tcBorders>
              <w:top w:val="single" w:sz="4" w:space="0" w:color="auto"/>
              <w:left w:val="single" w:sz="4" w:space="0" w:color="auto"/>
              <w:bottom w:val="single" w:sz="4" w:space="0" w:color="auto"/>
              <w:right w:val="single" w:sz="4" w:space="0" w:color="auto"/>
            </w:tcBorders>
          </w:tcPr>
          <w:p w14:paraId="019CA4BB"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71684550" w14:textId="77777777" w:rsidR="00BA3951" w:rsidRDefault="00BF2FDA">
            <w:pPr>
              <w:spacing w:after="160" w:line="256" w:lineRule="auto"/>
              <w:contextualSpacing/>
              <w:jc w:val="both"/>
              <w:rPr>
                <w:lang w:eastAsia="ko-KR"/>
              </w:rPr>
            </w:pPr>
            <w:r>
              <w:rPr>
                <w:rFonts w:eastAsia="SimSun"/>
                <w:lang w:eastAsia="zh-CN"/>
              </w:rPr>
              <w:t>W</w:t>
            </w:r>
            <w:r>
              <w:rPr>
                <w:rFonts w:eastAsia="SimSun" w:hint="eastAsia"/>
                <w:lang w:eastAsia="zh-CN"/>
              </w:rPr>
              <w:t xml:space="preserve">e </w:t>
            </w:r>
            <w:r>
              <w:rPr>
                <w:rFonts w:eastAsia="SimSun"/>
                <w:lang w:eastAsia="zh-CN"/>
              </w:rPr>
              <w:t>support the proposal.</w:t>
            </w:r>
          </w:p>
        </w:tc>
      </w:tr>
      <w:tr w:rsidR="00BA3951" w14:paraId="717565A4" w14:textId="77777777">
        <w:tc>
          <w:tcPr>
            <w:tcW w:w="1651" w:type="dxa"/>
            <w:tcBorders>
              <w:top w:val="single" w:sz="4" w:space="0" w:color="auto"/>
              <w:left w:val="single" w:sz="4" w:space="0" w:color="auto"/>
              <w:bottom w:val="single" w:sz="4" w:space="0" w:color="auto"/>
              <w:right w:val="single" w:sz="4" w:space="0" w:color="auto"/>
            </w:tcBorders>
          </w:tcPr>
          <w:p w14:paraId="2A8238AA" w14:textId="77777777" w:rsidR="00BA3951" w:rsidRDefault="00BF2FD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0C49CD6" w14:textId="77777777" w:rsidR="00BA3951" w:rsidRDefault="00BF2FDA">
            <w:pPr>
              <w:spacing w:after="160" w:line="256" w:lineRule="auto"/>
              <w:contextualSpacing/>
              <w:jc w:val="both"/>
              <w:rPr>
                <w:rFonts w:eastAsia="SimSun"/>
                <w:lang w:eastAsia="zh-CN"/>
              </w:rPr>
            </w:pPr>
            <w:r>
              <w:rPr>
                <w:rFonts w:eastAsia="SimSun" w:hint="eastAsia"/>
                <w:lang w:eastAsia="zh-CN"/>
              </w:rPr>
              <w:t>W</w:t>
            </w:r>
            <w:r>
              <w:rPr>
                <w:rFonts w:eastAsia="SimSun"/>
                <w:lang w:eastAsia="zh-CN"/>
              </w:rPr>
              <w:t>e support the proposal in general. Just one clarification on the last sub-bullet: multiple TBs mean more than one TB? If so, I suggest the following change to be more clear:</w:t>
            </w:r>
          </w:p>
          <w:p w14:paraId="71C197B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strike/>
                <w:color w:val="FF0000"/>
                <w:lang w:val="en-US"/>
              </w:rPr>
              <w:t>multiple</w:t>
            </w:r>
            <w:r>
              <w:rPr>
                <w:rFonts w:ascii="Times New Roman" w:eastAsia="맑은 고딕" w:hAnsi="Times New Roman"/>
                <w:lang w:val="en-US"/>
              </w:rPr>
              <w:t xml:space="preserve"> </w:t>
            </w:r>
            <w:r>
              <w:rPr>
                <w:rFonts w:ascii="Times New Roman" w:eastAsia="맑은 고딕" w:hAnsi="Times New Roman"/>
                <w:i/>
                <w:color w:val="FF0000"/>
                <w:lang w:val="en-US"/>
              </w:rPr>
              <w:t>N</w:t>
            </w:r>
            <w:r>
              <w:rPr>
                <w:rFonts w:ascii="Times New Roman" w:eastAsia="맑은 고딕" w:hAnsi="Times New Roman"/>
                <w:lang w:val="en-US"/>
              </w:rPr>
              <w:t xml:space="preserve"> TBs</w:t>
            </w:r>
            <w:r>
              <w:rPr>
                <w:rFonts w:ascii="Times New Roman" w:eastAsia="맑은 고딕" w:hAnsi="Times New Roman"/>
                <w:color w:val="FF0000"/>
                <w:lang w:val="en-US"/>
              </w:rPr>
              <w:t xml:space="preserve"> (</w:t>
            </w:r>
            <w:r>
              <w:rPr>
                <w:rFonts w:ascii="Times New Roman" w:eastAsia="맑은 고딕" w:hAnsi="Times New Roman"/>
                <w:i/>
                <w:color w:val="FF0000"/>
                <w:lang w:val="en-US"/>
              </w:rPr>
              <w:t>N</w:t>
            </w:r>
            <w:r>
              <w:rPr>
                <w:rFonts w:ascii="Times New Roman" w:eastAsia="맑은 고딕" w:hAnsi="Times New Roman"/>
                <w:color w:val="FF0000"/>
                <w:lang w:val="en-US"/>
              </w:rPr>
              <w:t xml:space="preserve">&gt;1) </w:t>
            </w:r>
            <w:r>
              <w:rPr>
                <w:rFonts w:ascii="Times New Roman" w:eastAsia="맑은 고딕" w:hAnsi="Times New Roman"/>
                <w:lang w:val="en-US"/>
              </w:rPr>
              <w:t>where a TB can be repeated over multiple slots (or mini-slots)</w:t>
            </w:r>
          </w:p>
          <w:p w14:paraId="2AE6C08B" w14:textId="77777777" w:rsidR="00BA3951" w:rsidRDefault="00BA3951">
            <w:pPr>
              <w:spacing w:after="160" w:line="256" w:lineRule="auto"/>
              <w:contextualSpacing/>
              <w:jc w:val="both"/>
              <w:rPr>
                <w:rFonts w:eastAsia="SimSun"/>
                <w:lang w:val="en-US" w:eastAsia="zh-CN"/>
              </w:rPr>
            </w:pPr>
          </w:p>
        </w:tc>
      </w:tr>
      <w:tr w:rsidR="00BA3951" w14:paraId="5AA3FD55" w14:textId="77777777">
        <w:tc>
          <w:tcPr>
            <w:tcW w:w="1651" w:type="dxa"/>
            <w:tcBorders>
              <w:top w:val="single" w:sz="4" w:space="0" w:color="auto"/>
              <w:left w:val="single" w:sz="4" w:space="0" w:color="auto"/>
              <w:bottom w:val="single" w:sz="4" w:space="0" w:color="auto"/>
              <w:right w:val="single" w:sz="4" w:space="0" w:color="auto"/>
            </w:tcBorders>
          </w:tcPr>
          <w:p w14:paraId="3FC939EB" w14:textId="77777777" w:rsidR="00BA3951" w:rsidRDefault="00BF2FDA">
            <w:pPr>
              <w:jc w:val="both"/>
              <w:rPr>
                <w:rFonts w:eastAsia="SimSun"/>
                <w:lang w:eastAsia="zh-CN"/>
              </w:rPr>
            </w:pPr>
            <w:r>
              <w:rPr>
                <w:rFonts w:eastAsia="SimSun"/>
                <w:lang w:eastAsia="zh-CN"/>
              </w:rPr>
              <w:t>Huawei</w:t>
            </w:r>
          </w:p>
        </w:tc>
        <w:tc>
          <w:tcPr>
            <w:tcW w:w="7980" w:type="dxa"/>
            <w:tcBorders>
              <w:top w:val="single" w:sz="4" w:space="0" w:color="auto"/>
              <w:left w:val="single" w:sz="4" w:space="0" w:color="auto"/>
              <w:bottom w:val="single" w:sz="4" w:space="0" w:color="auto"/>
              <w:right w:val="single" w:sz="4" w:space="0" w:color="auto"/>
            </w:tcBorders>
          </w:tcPr>
          <w:p w14:paraId="25BFB13B" w14:textId="77777777" w:rsidR="00BA3951" w:rsidRDefault="00BF2FDA">
            <w:pPr>
              <w:rPr>
                <w:rFonts w:ascii="Calibri" w:eastAsia="SimSun" w:hAnsi="Calibri" w:cs="Calibri"/>
                <w:color w:val="1F497D"/>
                <w:sz w:val="21"/>
                <w:szCs w:val="21"/>
                <w:lang w:val="en-US" w:eastAsia="zh-CN"/>
              </w:rPr>
            </w:pPr>
            <w:r>
              <w:rPr>
                <w:rFonts w:ascii="Calibri" w:hAnsi="Calibri" w:cs="Calibri"/>
                <w:color w:val="1F497D"/>
                <w:sz w:val="21"/>
                <w:szCs w:val="21"/>
                <w:lang w:eastAsia="zh-CN"/>
              </w:rPr>
              <w:t>Dear Seonwook,</w:t>
            </w:r>
          </w:p>
          <w:p w14:paraId="45FEFB80" w14:textId="77777777" w:rsidR="00BA3951" w:rsidRDefault="00BA3951">
            <w:pPr>
              <w:rPr>
                <w:rFonts w:ascii="Calibri" w:hAnsi="Calibri" w:cs="Calibri"/>
                <w:color w:val="1F497D"/>
                <w:sz w:val="21"/>
                <w:szCs w:val="21"/>
                <w:lang w:eastAsia="zh-CN"/>
              </w:rPr>
            </w:pPr>
          </w:p>
          <w:p w14:paraId="620339E3"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One question for clarification on your summary of the responses on proposal 1 and the updated proposal 1a.</w:t>
            </w:r>
          </w:p>
          <w:p w14:paraId="30D091E2" w14:textId="77777777" w:rsidR="00BA3951" w:rsidRDefault="00BA3951">
            <w:pPr>
              <w:rPr>
                <w:rFonts w:ascii="Calibri" w:hAnsi="Calibri" w:cs="Calibri"/>
                <w:color w:val="1F497D"/>
                <w:sz w:val="21"/>
                <w:szCs w:val="21"/>
                <w:lang w:eastAsia="zh-CN"/>
              </w:rPr>
            </w:pPr>
          </w:p>
          <w:p w14:paraId="4C794B77"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 xml:space="preserve">In your summary you wrote: </w:t>
            </w:r>
            <w:r>
              <w:rPr>
                <w:rFonts w:hint="eastAsia"/>
                <w:szCs w:val="20"/>
              </w:rPr>
              <w:t>Furthermore, it should be clarified that a TB over multiple slots doesn</w:t>
            </w:r>
            <w:r>
              <w:rPr>
                <w:rFonts w:hint="eastAsia"/>
                <w:szCs w:val="20"/>
              </w:rPr>
              <w:t>’</w:t>
            </w:r>
            <w:r>
              <w:rPr>
                <w:rFonts w:hint="eastAsia"/>
                <w:szCs w:val="20"/>
              </w:rPr>
              <w:t>t mean that the TB which confines within a slot is repeated over multiple (mini-)slots, but mean that a single TB is mapped to multiple slots (similar to one considered for PUSCH in coverage enhancement WI)</w:t>
            </w:r>
          </w:p>
          <w:p w14:paraId="6450EF31" w14:textId="77777777" w:rsidR="00BA3951" w:rsidRDefault="00BA3951">
            <w:pPr>
              <w:rPr>
                <w:rFonts w:ascii="Calibri" w:hAnsi="Calibri" w:cs="Calibri"/>
                <w:color w:val="1F497D"/>
                <w:sz w:val="21"/>
                <w:szCs w:val="21"/>
                <w:lang w:eastAsia="zh-CN"/>
              </w:rPr>
            </w:pPr>
          </w:p>
          <w:p w14:paraId="0FF51846"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So is the intent that proposal 1a doesn’t preclude the following?</w:t>
            </w:r>
          </w:p>
          <w:p w14:paraId="48B0F75E" w14:textId="77777777" w:rsidR="00BA3951" w:rsidRDefault="00BF2FDA">
            <w:pPr>
              <w:pStyle w:val="ae"/>
              <w:numPr>
                <w:ilvl w:val="0"/>
                <w:numId w:val="8"/>
              </w:numPr>
              <w:ind w:leftChars="0"/>
              <w:rPr>
                <w:rFonts w:ascii="Calibri" w:hAnsi="Calibri" w:cs="Calibri"/>
                <w:color w:val="1F497D"/>
                <w:sz w:val="21"/>
                <w:szCs w:val="21"/>
              </w:rPr>
            </w:pPr>
            <w:r>
              <w:rPr>
                <w:rFonts w:ascii="Calibri" w:hAnsi="Calibri" w:cs="Calibri"/>
                <w:color w:val="1F497D"/>
                <w:sz w:val="21"/>
                <w:szCs w:val="21"/>
              </w:rPr>
              <w:t>Single DCI to schedule multiple TBs where a TB can mapped over multiple slots, where mapping is not by repetition</w:t>
            </w:r>
          </w:p>
          <w:p w14:paraId="480EA4FE" w14:textId="77777777" w:rsidR="00BA3951" w:rsidRDefault="00BA3951">
            <w:pPr>
              <w:rPr>
                <w:rFonts w:ascii="Calibri" w:hAnsi="Calibri" w:cs="Calibri"/>
                <w:color w:val="1F497D"/>
                <w:sz w:val="21"/>
                <w:szCs w:val="21"/>
                <w:lang w:eastAsia="zh-CN"/>
              </w:rPr>
            </w:pPr>
          </w:p>
          <w:p w14:paraId="74DC87ED"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While precluding:</w:t>
            </w:r>
          </w:p>
          <w:p w14:paraId="4B577F44" w14:textId="77777777" w:rsidR="00BA3951" w:rsidRDefault="00BF2FDA">
            <w:pPr>
              <w:pStyle w:val="ae"/>
              <w:numPr>
                <w:ilvl w:val="0"/>
                <w:numId w:val="6"/>
              </w:numPr>
              <w:spacing w:after="160" w:line="252" w:lineRule="auto"/>
              <w:ind w:leftChars="0"/>
              <w:contextualSpacing/>
              <w:jc w:val="both"/>
              <w:rPr>
                <w:rFonts w:ascii="Times New Roman" w:hAnsi="Times New Roman"/>
                <w:sz w:val="15"/>
                <w:szCs w:val="15"/>
              </w:rPr>
            </w:pPr>
            <w:r>
              <w:rPr>
                <w:rFonts w:ascii="Times New Roman" w:hAnsi="Times New Roman"/>
              </w:rPr>
              <w:t>Single DCI to schedule both PDSCH(s) and PUSCH(s)</w:t>
            </w:r>
          </w:p>
          <w:p w14:paraId="76BA2A64" w14:textId="77777777" w:rsidR="00BA3951" w:rsidRDefault="00BF2FDA">
            <w:pPr>
              <w:pStyle w:val="ae"/>
              <w:numPr>
                <w:ilvl w:val="0"/>
                <w:numId w:val="6"/>
              </w:numPr>
              <w:spacing w:line="252" w:lineRule="auto"/>
              <w:ind w:leftChars="0"/>
              <w:contextualSpacing/>
              <w:jc w:val="both"/>
              <w:rPr>
                <w:rFonts w:ascii="Times New Roman" w:hAnsi="Times New Roman"/>
                <w:szCs w:val="20"/>
              </w:rPr>
            </w:pPr>
            <w:r>
              <w:rPr>
                <w:rFonts w:ascii="Times New Roman" w:hAnsi="Times New Roman"/>
              </w:rPr>
              <w:t>Single DCI to schedule a TB over multiple slots</w:t>
            </w:r>
          </w:p>
          <w:p w14:paraId="5EF94499" w14:textId="77777777" w:rsidR="00BA3951" w:rsidRDefault="00BF2FDA">
            <w:pPr>
              <w:pStyle w:val="ae"/>
              <w:numPr>
                <w:ilvl w:val="0"/>
                <w:numId w:val="6"/>
              </w:numPr>
              <w:spacing w:line="252" w:lineRule="auto"/>
              <w:ind w:leftChars="0"/>
              <w:contextualSpacing/>
              <w:jc w:val="both"/>
              <w:rPr>
                <w:rFonts w:ascii="Times New Roman" w:hAnsi="Times New Roman"/>
              </w:rPr>
            </w:pPr>
            <w:r>
              <w:rPr>
                <w:rFonts w:ascii="Times New Roman" w:hAnsi="Times New Roman"/>
              </w:rPr>
              <w:t>Single DCI to schedule multiple TBs where a TB can be repeated over multiple slots (or mini-slots)</w:t>
            </w:r>
          </w:p>
          <w:p w14:paraId="1BC98E9B" w14:textId="77777777" w:rsidR="00BA3951" w:rsidRDefault="00BA3951">
            <w:pPr>
              <w:rPr>
                <w:rFonts w:ascii="Calibri" w:hAnsi="Calibri" w:cs="Calibri"/>
                <w:color w:val="1F497D"/>
                <w:sz w:val="21"/>
                <w:szCs w:val="21"/>
                <w:lang w:eastAsia="zh-CN"/>
              </w:rPr>
            </w:pPr>
          </w:p>
          <w:p w14:paraId="1E708ECD"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Regarding the second bullet, is this your intention?</w:t>
            </w:r>
          </w:p>
          <w:p w14:paraId="5F2314AE" w14:textId="77777777" w:rsidR="00BA3951" w:rsidRDefault="00BF2FDA">
            <w:pPr>
              <w:pStyle w:val="ae"/>
              <w:numPr>
                <w:ilvl w:val="0"/>
                <w:numId w:val="6"/>
              </w:numPr>
              <w:spacing w:after="160" w:line="252" w:lineRule="auto"/>
              <w:ind w:leftChars="0"/>
              <w:contextualSpacing/>
              <w:jc w:val="both"/>
              <w:rPr>
                <w:rFonts w:ascii="Times New Roman" w:hAnsi="Times New Roman"/>
                <w:szCs w:val="20"/>
              </w:rPr>
            </w:pPr>
            <w:r>
              <w:rPr>
                <w:rFonts w:ascii="Times New Roman" w:hAnsi="Times New Roman"/>
              </w:rPr>
              <w:t xml:space="preserve">Single DCI to schedule only </w:t>
            </w:r>
            <w:r>
              <w:rPr>
                <w:rFonts w:ascii="Times New Roman" w:hAnsi="Times New Roman"/>
                <w:u w:val="single"/>
              </w:rPr>
              <w:t>one</w:t>
            </w:r>
            <w:r>
              <w:rPr>
                <w:rFonts w:ascii="Times New Roman" w:hAnsi="Times New Roman"/>
              </w:rPr>
              <w:t xml:space="preserve"> TB over multiple slots</w:t>
            </w:r>
          </w:p>
          <w:p w14:paraId="5FDD389E" w14:textId="77777777" w:rsidR="00BA3951" w:rsidRDefault="00BA3951">
            <w:pPr>
              <w:rPr>
                <w:rFonts w:ascii="Calibri" w:hAnsi="Calibri" w:cs="Calibri"/>
                <w:color w:val="1F497D"/>
                <w:sz w:val="21"/>
                <w:szCs w:val="21"/>
                <w:lang w:eastAsia="zh-CN"/>
              </w:rPr>
            </w:pPr>
          </w:p>
          <w:p w14:paraId="44D1E455"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Best regards,</w:t>
            </w:r>
          </w:p>
          <w:p w14:paraId="4331700A" w14:textId="77777777" w:rsidR="00BA3951" w:rsidRDefault="00BF2FDA">
            <w:pPr>
              <w:rPr>
                <w:rFonts w:ascii="Calibri" w:eastAsia="SimSun" w:hAnsi="Calibri" w:cs="Calibri"/>
                <w:color w:val="1F497D"/>
                <w:sz w:val="21"/>
                <w:szCs w:val="21"/>
                <w:lang w:eastAsia="zh-CN"/>
              </w:rPr>
            </w:pPr>
            <w:r>
              <w:rPr>
                <w:rFonts w:ascii="Calibri" w:hAnsi="Calibri" w:cs="Calibri"/>
                <w:color w:val="1F497D"/>
                <w:sz w:val="21"/>
                <w:szCs w:val="21"/>
                <w:lang w:eastAsia="zh-CN"/>
              </w:rPr>
              <w:t>David (Huawei)</w:t>
            </w:r>
          </w:p>
        </w:tc>
      </w:tr>
      <w:tr w:rsidR="00BA3951" w14:paraId="05E5DDCB" w14:textId="77777777">
        <w:tc>
          <w:tcPr>
            <w:tcW w:w="1651" w:type="dxa"/>
            <w:tcBorders>
              <w:top w:val="single" w:sz="4" w:space="0" w:color="auto"/>
              <w:left w:val="single" w:sz="4" w:space="0" w:color="auto"/>
              <w:bottom w:val="single" w:sz="4" w:space="0" w:color="auto"/>
              <w:right w:val="single" w:sz="4" w:space="0" w:color="auto"/>
            </w:tcBorders>
          </w:tcPr>
          <w:p w14:paraId="603A8D94"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1564F97" w14:textId="77777777" w:rsidR="00BA3951" w:rsidRDefault="00BF2FDA">
            <w:pPr>
              <w:rPr>
                <w:rFonts w:ascii="Times New Roman" w:eastAsia="맑은 고딕" w:hAnsi="Times New Roman"/>
                <w:lang w:val="en-US"/>
              </w:rPr>
            </w:pPr>
            <w:r>
              <w:rPr>
                <w:rFonts w:eastAsia="SimSun" w:hint="eastAsia"/>
                <w:lang w:eastAsia="zh-CN"/>
              </w:rPr>
              <w:t xml:space="preserve">To </w:t>
            </w:r>
            <w:r>
              <w:rPr>
                <w:rFonts w:eastAsia="SimSun"/>
                <w:lang w:eastAsia="zh-CN"/>
              </w:rPr>
              <w:t xml:space="preserve">Qualcomm: Obviously, </w:t>
            </w:r>
            <w:r>
              <w:rPr>
                <w:lang w:eastAsia="ko-KR"/>
              </w:rPr>
              <w:t xml:space="preserve">supporting a </w:t>
            </w:r>
            <w:r>
              <w:rPr>
                <w:rFonts w:ascii="Times New Roman" w:eastAsia="맑은 고딕" w:hAnsi="Times New Roman"/>
                <w:lang w:val="en-US"/>
              </w:rPr>
              <w:t>single DCI to schedule a TB over multiple slots is overlapped with other WI and this overlap should be avoided.</w:t>
            </w:r>
          </w:p>
          <w:p w14:paraId="2738321E" w14:textId="77777777" w:rsidR="00BA3951" w:rsidRDefault="00BA3951">
            <w:pPr>
              <w:rPr>
                <w:rFonts w:ascii="Times New Roman" w:eastAsia="맑은 고딕" w:hAnsi="Times New Roman"/>
                <w:lang w:val="en-US"/>
              </w:rPr>
            </w:pPr>
          </w:p>
          <w:p w14:paraId="31E76FB5" w14:textId="77777777" w:rsidR="00BA3951" w:rsidRDefault="00BF2FDA">
            <w:pPr>
              <w:rPr>
                <w:rFonts w:ascii="Times New Roman" w:eastAsia="맑은 고딕" w:hAnsi="Times New Roman"/>
                <w:lang w:val="en-US"/>
              </w:rPr>
            </w:pPr>
            <w:r>
              <w:rPr>
                <w:rFonts w:ascii="Times New Roman" w:eastAsia="맑은 고딕" w:hAnsi="Times New Roman"/>
                <w:lang w:val="en-US"/>
              </w:rPr>
              <w:t>To Ericsson, vivo: Reflected</w:t>
            </w:r>
          </w:p>
          <w:p w14:paraId="16B53F2F" w14:textId="77777777" w:rsidR="00BA3951" w:rsidRDefault="00BA3951">
            <w:pPr>
              <w:rPr>
                <w:rFonts w:ascii="Times New Roman" w:eastAsia="맑은 고딕" w:hAnsi="Times New Roman"/>
                <w:lang w:val="en-US"/>
              </w:rPr>
            </w:pPr>
          </w:p>
          <w:p w14:paraId="4245AC0A" w14:textId="77777777" w:rsidR="00BA3951" w:rsidRDefault="00BF2FDA">
            <w:pPr>
              <w:rPr>
                <w:rFonts w:ascii="Calibri" w:hAnsi="Calibri" w:cs="Calibri"/>
                <w:color w:val="1F497D"/>
                <w:sz w:val="21"/>
                <w:szCs w:val="21"/>
                <w:lang w:eastAsia="ko-KR"/>
              </w:rPr>
            </w:pPr>
            <w:r>
              <w:rPr>
                <w:rFonts w:ascii="Times New Roman" w:eastAsia="맑은 고딕" w:hAnsi="Times New Roman"/>
                <w:lang w:val="en-US"/>
              </w:rPr>
              <w:lastRenderedPageBreak/>
              <w:t>To Huawei: Based on email discussion, the second sub-bullet of the second main bullet is updated.</w:t>
            </w:r>
          </w:p>
        </w:tc>
      </w:tr>
      <w:tr w:rsidR="00BA3951" w14:paraId="0F42B579" w14:textId="77777777">
        <w:tc>
          <w:tcPr>
            <w:tcW w:w="1651" w:type="dxa"/>
            <w:tcBorders>
              <w:top w:val="single" w:sz="4" w:space="0" w:color="auto"/>
              <w:left w:val="single" w:sz="4" w:space="0" w:color="auto"/>
              <w:bottom w:val="single" w:sz="4" w:space="0" w:color="auto"/>
              <w:right w:val="single" w:sz="4" w:space="0" w:color="auto"/>
            </w:tcBorders>
          </w:tcPr>
          <w:p w14:paraId="5E7A6646" w14:textId="77777777" w:rsidR="00BA3951" w:rsidRDefault="00BF2FDA">
            <w:pPr>
              <w:jc w:val="both"/>
              <w:rPr>
                <w:rFonts w:eastAsiaTheme="minorEastAsia"/>
                <w:lang w:eastAsia="ko-KR"/>
              </w:rPr>
            </w:pPr>
            <w:r>
              <w:rPr>
                <w:rFonts w:eastAsiaTheme="minorEastAsia"/>
                <w:lang w:eastAsia="ko-KR"/>
              </w:rPr>
              <w:lastRenderedPageBreak/>
              <w:t>InterDigital</w:t>
            </w:r>
          </w:p>
        </w:tc>
        <w:tc>
          <w:tcPr>
            <w:tcW w:w="7980" w:type="dxa"/>
            <w:tcBorders>
              <w:top w:val="single" w:sz="4" w:space="0" w:color="auto"/>
              <w:left w:val="single" w:sz="4" w:space="0" w:color="auto"/>
              <w:bottom w:val="single" w:sz="4" w:space="0" w:color="auto"/>
              <w:right w:val="single" w:sz="4" w:space="0" w:color="auto"/>
            </w:tcBorders>
          </w:tcPr>
          <w:p w14:paraId="18B267BE" w14:textId="77777777" w:rsidR="00BA3951" w:rsidRDefault="00BF2FDA">
            <w:pPr>
              <w:rPr>
                <w:rFonts w:eastAsia="SimSun"/>
                <w:lang w:eastAsia="zh-CN"/>
              </w:rPr>
            </w:pPr>
            <w:r>
              <w:rPr>
                <w:rFonts w:eastAsia="SimSun"/>
                <w:lang w:eastAsia="zh-CN"/>
              </w:rPr>
              <w:t>W</w:t>
            </w:r>
            <w:r>
              <w:rPr>
                <w:lang w:eastAsia="zh-CN"/>
              </w:rPr>
              <w:t xml:space="preserve">e are fine with the proposal. In addition, we are not fine with removing “52.6-71GHz.”. Clearly, this WI is focusing on enhancements for 52.6-71GHz. </w:t>
            </w:r>
          </w:p>
        </w:tc>
      </w:tr>
      <w:tr w:rsidR="00BA3951" w14:paraId="2E938235" w14:textId="77777777">
        <w:tc>
          <w:tcPr>
            <w:tcW w:w="1651" w:type="dxa"/>
            <w:tcBorders>
              <w:top w:val="single" w:sz="4" w:space="0" w:color="auto"/>
              <w:left w:val="single" w:sz="4" w:space="0" w:color="auto"/>
              <w:bottom w:val="single" w:sz="4" w:space="0" w:color="auto"/>
              <w:right w:val="single" w:sz="4" w:space="0" w:color="auto"/>
            </w:tcBorders>
          </w:tcPr>
          <w:p w14:paraId="0D38A772" w14:textId="77777777" w:rsidR="00BA3951" w:rsidRDefault="00BF2FDA">
            <w:pPr>
              <w:jc w:val="both"/>
              <w:rPr>
                <w:rFonts w:eastAsiaTheme="minorEastAsia"/>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17C74A3" w14:textId="77777777" w:rsidR="00BA3951" w:rsidRDefault="00BF2FDA">
            <w:pPr>
              <w:rPr>
                <w:rFonts w:eastAsia="SimSun"/>
                <w:lang w:eastAsia="zh-CN"/>
              </w:rPr>
            </w:pPr>
            <w:r>
              <w:rPr>
                <w:lang w:eastAsia="ko-KR"/>
              </w:rPr>
              <w:t xml:space="preserve">We are fine with the proposal. For Note, it would be good to clarify this is for a single TB case. </w:t>
            </w:r>
          </w:p>
        </w:tc>
      </w:tr>
      <w:tr w:rsidR="00BA3951" w14:paraId="4A5811AE" w14:textId="77777777">
        <w:tc>
          <w:tcPr>
            <w:tcW w:w="1651" w:type="dxa"/>
            <w:tcBorders>
              <w:top w:val="single" w:sz="4" w:space="0" w:color="auto"/>
              <w:left w:val="single" w:sz="4" w:space="0" w:color="auto"/>
              <w:bottom w:val="single" w:sz="4" w:space="0" w:color="auto"/>
              <w:right w:val="single" w:sz="4" w:space="0" w:color="auto"/>
            </w:tcBorders>
          </w:tcPr>
          <w:p w14:paraId="6BF701CB"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E0CC114" w14:textId="77777777" w:rsidR="00BA3951" w:rsidRDefault="00BF2FDA">
            <w:pPr>
              <w:rPr>
                <w:lang w:eastAsia="ko-KR"/>
              </w:rPr>
            </w:pPr>
            <w:r>
              <w:rPr>
                <w:lang w:eastAsia="ko-KR"/>
              </w:rPr>
              <w:t xml:space="preserve">We are fine with the proposal. </w:t>
            </w:r>
          </w:p>
        </w:tc>
      </w:tr>
      <w:tr w:rsidR="00BA3951" w14:paraId="4A64D6A3" w14:textId="77777777">
        <w:tc>
          <w:tcPr>
            <w:tcW w:w="1651" w:type="dxa"/>
            <w:tcBorders>
              <w:top w:val="single" w:sz="4" w:space="0" w:color="auto"/>
              <w:left w:val="single" w:sz="4" w:space="0" w:color="auto"/>
              <w:bottom w:val="single" w:sz="4" w:space="0" w:color="auto"/>
              <w:right w:val="single" w:sz="4" w:space="0" w:color="auto"/>
            </w:tcBorders>
          </w:tcPr>
          <w:p w14:paraId="2FAB0BF7"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FF6CEB5" w14:textId="77777777" w:rsidR="00BA3951" w:rsidRDefault="00BF2FDA">
            <w:pPr>
              <w:rPr>
                <w:lang w:eastAsia="ko-KR"/>
              </w:rPr>
            </w:pPr>
            <w:r>
              <w:rPr>
                <w:lang w:eastAsia="ko-KR"/>
              </w:rPr>
              <w:t>We are fine with the proposal.</w:t>
            </w:r>
          </w:p>
        </w:tc>
      </w:tr>
      <w:tr w:rsidR="00BA3951" w14:paraId="7CA17CA0" w14:textId="77777777">
        <w:tc>
          <w:tcPr>
            <w:tcW w:w="1651" w:type="dxa"/>
            <w:tcBorders>
              <w:top w:val="single" w:sz="4" w:space="0" w:color="auto"/>
              <w:left w:val="single" w:sz="4" w:space="0" w:color="auto"/>
              <w:bottom w:val="single" w:sz="4" w:space="0" w:color="auto"/>
              <w:right w:val="single" w:sz="4" w:space="0" w:color="auto"/>
            </w:tcBorders>
          </w:tcPr>
          <w:p w14:paraId="198AFFBD" w14:textId="77777777" w:rsidR="00BA3951" w:rsidRDefault="00BF2FDA">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0481A4F2" w14:textId="77777777" w:rsidR="00BA3951" w:rsidRDefault="00BF2FDA">
            <w:pPr>
              <w:rPr>
                <w:lang w:eastAsia="ko-KR"/>
              </w:rPr>
            </w:pPr>
            <w:r>
              <w:rPr>
                <w:lang w:eastAsia="ko-KR"/>
              </w:rPr>
              <w:t>We are OK with the proposal.  However, the specification would be generic for all NR operation and does not limit the NR operation in 52.6-71 GHz if multi-PDSCH/PUSCH scheduling is supported and specified.</w:t>
            </w:r>
          </w:p>
        </w:tc>
      </w:tr>
    </w:tbl>
    <w:p w14:paraId="5A37067A" w14:textId="77777777" w:rsidR="00BA3951" w:rsidRDefault="00BA3951">
      <w:pPr>
        <w:ind w:firstLineChars="100" w:firstLine="200"/>
        <w:jc w:val="both"/>
        <w:rPr>
          <w:lang w:eastAsia="ko-KR"/>
        </w:rPr>
      </w:pPr>
    </w:p>
    <w:p w14:paraId="0C005602"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b:</w:t>
      </w:r>
    </w:p>
    <w:p w14:paraId="03F03C7C"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w:t>
      </w:r>
      <w:del w:id="8" w:author="김선욱/책임연구원/미래기술센터 C&amp;M표준(연)5G무선통신표준Task(seonwook.kim@lge.com)" w:date="2021-01-28T19:02:00Z">
        <w:r>
          <w:rPr>
            <w:rFonts w:ascii="Times New Roman" w:eastAsia="맑은 고딕" w:hAnsi="Times New Roman"/>
            <w:lang w:val="en-US" w:eastAsia="ko-KR"/>
          </w:rPr>
          <w:delText xml:space="preserve"> </w:delText>
        </w:r>
        <w:r>
          <w:rPr>
            <w:iCs/>
            <w:lang w:val="en-US" w:eastAsia="ko-KR"/>
          </w:rPr>
          <w:delText>in 52.6-71 GHz</w:delText>
        </w:r>
      </w:del>
      <w:r>
        <w:rPr>
          <w:rFonts w:ascii="Times New Roman" w:eastAsia="맑은 고딕" w:hAnsi="Times New Roman"/>
          <w:lang w:val="en-US" w:eastAsia="ko-KR"/>
        </w:rPr>
        <w:t>, scheduling multiple PDSCHs by single DL DCI and scheduling multiple PUSCHs by single UL DCI are supported.</w:t>
      </w:r>
    </w:p>
    <w:p w14:paraId="324D058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lang w:val="en-US" w:eastAsia="ko-KR"/>
        </w:rPr>
        <w:t>PDSCH/PUSCH is confined with a slot.</w:t>
      </w:r>
    </w:p>
    <w:p w14:paraId="4FDA4437"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0377DDF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288AA9A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ins w:id="9" w:author="김선욱/책임연구원/미래기술센터 C&amp;M표준(연)5G무선통신표준Task(seonwook.kim@lge.com)" w:date="2021-01-28T19:03:00Z">
        <w:r>
          <w:rPr>
            <w:rFonts w:ascii="Times New Roman" w:eastAsia="맑은 고딕" w:hAnsi="Times New Roman"/>
          </w:rPr>
          <w:t>one or multiple TBs where any single TB can be mapped over multiple slots, where mapping is not by repetition</w:t>
        </w:r>
      </w:ins>
      <w:del w:id="10" w:author="김선욱/책임연구원/미래기술센터 C&amp;M표준(연)5G무선통신표준Task(seonwook.kim@lge.com)" w:date="2021-01-28T19:03:00Z">
        <w:r>
          <w:rPr>
            <w:rFonts w:ascii="Times New Roman" w:eastAsia="맑은 고딕" w:hAnsi="Times New Roman"/>
            <w:lang w:val="en-US"/>
          </w:rPr>
          <w:delText>a TB over multiple slots</w:delText>
        </w:r>
      </w:del>
    </w:p>
    <w:p w14:paraId="6A9BB84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del w:id="11" w:author="김선욱/책임연구원/미래기술센터 C&amp;M표준(연)5G무선통신표준Task(seonwook.kim@lge.com)" w:date="2021-01-28T19:02:00Z">
        <w:r>
          <w:rPr>
            <w:rFonts w:ascii="Times New Roman" w:eastAsia="맑은 고딕" w:hAnsi="Times New Roman"/>
            <w:lang w:val="en-US"/>
          </w:rPr>
          <w:delText xml:space="preserve">multiple </w:delText>
        </w:r>
      </w:del>
      <w:ins w:id="12" w:author="김선욱/책임연구원/미래기술센터 C&amp;M표준(연)5G무선통신표준Task(seonwook.kim@lge.com)" w:date="2021-01-28T19:02:00Z">
        <w:r>
          <w:rPr>
            <w:rFonts w:ascii="Times New Roman" w:eastAsia="맑은 고딕" w:hAnsi="Times New Roman"/>
            <w:lang w:val="en-US"/>
          </w:rPr>
          <w:t xml:space="preserve">N </w:t>
        </w:r>
      </w:ins>
      <w:r>
        <w:rPr>
          <w:rFonts w:ascii="Times New Roman" w:eastAsia="맑은 고딕" w:hAnsi="Times New Roman"/>
          <w:lang w:val="en-US"/>
        </w:rPr>
        <w:t>TBs</w:t>
      </w:r>
      <w:ins w:id="13" w:author="김선욱/책임연구원/미래기술센터 C&amp;M표준(연)5G무선통신표준Task(seonwook.kim@lge.com)" w:date="2021-01-28T19:03:00Z">
        <w:r>
          <w:rPr>
            <w:rFonts w:ascii="Times New Roman" w:eastAsia="맑은 고딕" w:hAnsi="Times New Roman"/>
            <w:lang w:val="en-US"/>
          </w:rPr>
          <w:t xml:space="preserve"> (N&gt;1)</w:t>
        </w:r>
      </w:ins>
      <w:r>
        <w:rPr>
          <w:rFonts w:ascii="Times New Roman" w:eastAsia="맑은 고딕" w:hAnsi="Times New Roman"/>
          <w:lang w:val="en-US"/>
        </w:rPr>
        <w:t xml:space="preserve"> where a TB can be repeated over multiple slots (or mini-slots)</w:t>
      </w:r>
    </w:p>
    <w:p w14:paraId="72FA17C5"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del w:id="14" w:author="김선욱/책임연구원/미래기술센터 C&amp;M표준(연)5G무선통신표준Task(seonwook.kim@lge.com)" w:date="2021-01-28T19:02:00Z">
        <w:r>
          <w:rPr>
            <w:rFonts w:ascii="Times New Roman" w:eastAsia="맑은 고딕" w:hAnsi="Times New Roman"/>
            <w:lang w:val="en-US" w:eastAsia="ko-KR"/>
          </w:rPr>
          <w:delText xml:space="preserve"> </w:delText>
        </w:r>
        <w:r>
          <w:rPr>
            <w:iCs/>
            <w:lang w:val="en-US" w:eastAsia="ko-KR"/>
          </w:rPr>
          <w:delText>in 52.6-71 GHz</w:delText>
        </w:r>
      </w:del>
      <w:r>
        <w:rPr>
          <w:lang w:val="en-US" w:eastAsia="ko-KR"/>
        </w:rPr>
        <w:t>.</w:t>
      </w:r>
    </w:p>
    <w:p w14:paraId="7F6ECA70" w14:textId="77777777" w:rsidR="00BA3951" w:rsidRDefault="00BA3951">
      <w:pPr>
        <w:ind w:firstLineChars="100" w:firstLine="200"/>
        <w:jc w:val="both"/>
        <w:rPr>
          <w:lang w:val="en-US" w:eastAsia="ko-KR"/>
        </w:rPr>
      </w:pPr>
    </w:p>
    <w:p w14:paraId="58591DDA" w14:textId="77777777" w:rsidR="00BA3951" w:rsidRDefault="00BF2FDA">
      <w:pPr>
        <w:ind w:firstLineChars="100" w:firstLine="200"/>
        <w:jc w:val="both"/>
        <w:rPr>
          <w:lang w:val="en-US" w:eastAsia="ko-KR"/>
        </w:rPr>
      </w:pPr>
      <w:r>
        <w:rPr>
          <w:rFonts w:hint="eastAsia"/>
          <w:lang w:val="en-US" w:eastAsia="ko-KR"/>
        </w:rPr>
        <w:t>Companies are encouraged to provide views on Proposal #1</w:t>
      </w:r>
      <w:r>
        <w:rPr>
          <w:lang w:val="en-US" w:eastAsia="ko-KR"/>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73C118A9" w14:textId="77777777">
        <w:tc>
          <w:tcPr>
            <w:tcW w:w="1651" w:type="dxa"/>
            <w:tcBorders>
              <w:top w:val="single" w:sz="4" w:space="0" w:color="auto"/>
              <w:left w:val="single" w:sz="4" w:space="0" w:color="auto"/>
              <w:bottom w:val="single" w:sz="4" w:space="0" w:color="auto"/>
              <w:right w:val="single" w:sz="4" w:space="0" w:color="auto"/>
            </w:tcBorders>
          </w:tcPr>
          <w:p w14:paraId="6DDB1513"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8C474CA" w14:textId="77777777" w:rsidR="00BA3951" w:rsidRDefault="00BF2FDA">
            <w:pPr>
              <w:jc w:val="both"/>
              <w:rPr>
                <w:lang w:eastAsia="ko-KR"/>
              </w:rPr>
            </w:pPr>
            <w:r>
              <w:rPr>
                <w:lang w:eastAsia="ko-KR"/>
              </w:rPr>
              <w:t>Views</w:t>
            </w:r>
          </w:p>
        </w:tc>
      </w:tr>
      <w:tr w:rsidR="00BA3951" w14:paraId="5826E048" w14:textId="77777777">
        <w:tc>
          <w:tcPr>
            <w:tcW w:w="1651" w:type="dxa"/>
            <w:tcBorders>
              <w:top w:val="single" w:sz="4" w:space="0" w:color="auto"/>
              <w:left w:val="single" w:sz="4" w:space="0" w:color="auto"/>
              <w:bottom w:val="single" w:sz="4" w:space="0" w:color="auto"/>
              <w:right w:val="single" w:sz="4" w:space="0" w:color="auto"/>
            </w:tcBorders>
          </w:tcPr>
          <w:p w14:paraId="51DBFCD6" w14:textId="77777777" w:rsidR="00BA3951" w:rsidRDefault="00BF2FD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F7F77E1" w14:textId="77777777" w:rsidR="00BA3951" w:rsidRDefault="00BF2FDA">
            <w:pPr>
              <w:jc w:val="both"/>
              <w:rPr>
                <w:lang w:eastAsia="ko-KR"/>
              </w:rPr>
            </w:pPr>
            <w:r>
              <w:rPr>
                <w:rFonts w:eastAsia="SimSun" w:hint="eastAsia"/>
                <w:lang w:eastAsia="zh-CN"/>
              </w:rPr>
              <w:t>S</w:t>
            </w:r>
            <w:r>
              <w:rPr>
                <w:rFonts w:eastAsia="SimSun"/>
                <w:lang w:eastAsia="zh-CN"/>
              </w:rPr>
              <w:t>upport the proposal.</w:t>
            </w:r>
          </w:p>
        </w:tc>
      </w:tr>
      <w:tr w:rsidR="00BA3951" w14:paraId="2CB2139A" w14:textId="77777777">
        <w:tc>
          <w:tcPr>
            <w:tcW w:w="1651" w:type="dxa"/>
            <w:tcBorders>
              <w:top w:val="single" w:sz="4" w:space="0" w:color="auto"/>
              <w:left w:val="single" w:sz="4" w:space="0" w:color="auto"/>
              <w:bottom w:val="single" w:sz="4" w:space="0" w:color="auto"/>
              <w:right w:val="single" w:sz="4" w:space="0" w:color="auto"/>
            </w:tcBorders>
          </w:tcPr>
          <w:p w14:paraId="66771993" w14:textId="77777777" w:rsidR="00BA3951" w:rsidRDefault="00BF2FDA">
            <w:pPr>
              <w:jc w:val="both"/>
              <w:rPr>
                <w:rFonts w:eastAsia="SimSun"/>
                <w:lang w:eastAsia="zh-CN"/>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021CFA11" w14:textId="77777777" w:rsidR="00BA3951" w:rsidRDefault="00BF2FDA">
            <w:pPr>
              <w:jc w:val="both"/>
              <w:rPr>
                <w:rFonts w:eastAsia="SimSun"/>
                <w:lang w:eastAsia="zh-CN"/>
              </w:rPr>
            </w:pPr>
            <w:r>
              <w:rPr>
                <w:rFonts w:eastAsia="SimSun" w:hint="eastAsia"/>
                <w:lang w:eastAsia="zh-CN"/>
              </w:rPr>
              <w:t>F</w:t>
            </w:r>
            <w:r>
              <w:rPr>
                <w:rFonts w:eastAsia="SimSun"/>
                <w:lang w:eastAsia="zh-CN"/>
              </w:rPr>
              <w:t>ine with the proposal.</w:t>
            </w:r>
          </w:p>
        </w:tc>
      </w:tr>
      <w:tr w:rsidR="00BA3951" w14:paraId="0D49A96F" w14:textId="77777777">
        <w:tc>
          <w:tcPr>
            <w:tcW w:w="1651" w:type="dxa"/>
            <w:tcBorders>
              <w:top w:val="single" w:sz="4" w:space="0" w:color="auto"/>
              <w:left w:val="single" w:sz="4" w:space="0" w:color="auto"/>
              <w:bottom w:val="single" w:sz="4" w:space="0" w:color="auto"/>
              <w:right w:val="single" w:sz="4" w:space="0" w:color="auto"/>
            </w:tcBorders>
          </w:tcPr>
          <w:p w14:paraId="46A6C1FB"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066C8C29" w14:textId="77777777" w:rsidR="00BA3951" w:rsidRDefault="00BF2FDA">
            <w:pPr>
              <w:jc w:val="both"/>
              <w:rPr>
                <w:rFonts w:eastAsia="SimSun"/>
                <w:lang w:eastAsia="zh-CN"/>
              </w:rPr>
            </w:pPr>
            <w:r>
              <w:rPr>
                <w:rFonts w:eastAsia="SimSun" w:hint="eastAsia"/>
                <w:lang w:eastAsia="zh-CN"/>
              </w:rPr>
              <w:t>S</w:t>
            </w:r>
            <w:r>
              <w:rPr>
                <w:rFonts w:eastAsia="SimSun"/>
                <w:lang w:eastAsia="zh-CN"/>
              </w:rPr>
              <w:t>upport the proposal.</w:t>
            </w:r>
          </w:p>
        </w:tc>
      </w:tr>
      <w:tr w:rsidR="00BA3951" w14:paraId="384D8C9D" w14:textId="77777777">
        <w:tc>
          <w:tcPr>
            <w:tcW w:w="1651" w:type="dxa"/>
            <w:tcBorders>
              <w:top w:val="single" w:sz="4" w:space="0" w:color="auto"/>
              <w:left w:val="single" w:sz="4" w:space="0" w:color="auto"/>
              <w:bottom w:val="single" w:sz="4" w:space="0" w:color="auto"/>
              <w:right w:val="single" w:sz="4" w:space="0" w:color="auto"/>
            </w:tcBorders>
          </w:tcPr>
          <w:p w14:paraId="5DF5C510" w14:textId="77777777" w:rsidR="00BA3951" w:rsidRDefault="00BF2FDA">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3895EA6D" w14:textId="77777777" w:rsidR="00BA3951" w:rsidRDefault="00BF2FDA">
            <w:pPr>
              <w:spacing w:after="160" w:line="256" w:lineRule="auto"/>
              <w:contextualSpacing/>
              <w:jc w:val="both"/>
              <w:rPr>
                <w:rFonts w:ascii="Times New Roman" w:eastAsia="맑은 고딕" w:hAnsi="Times New Roman"/>
                <w:lang w:val="en-US"/>
              </w:rPr>
            </w:pPr>
            <w:r>
              <w:rPr>
                <w:rFonts w:eastAsia="SimSun" w:hint="eastAsia"/>
                <w:iCs/>
                <w:lang w:val="en-US" w:eastAsia="zh-CN"/>
              </w:rPr>
              <w:t xml:space="preserve">Support the first bullet of proposal </w:t>
            </w:r>
            <w:r>
              <w:rPr>
                <w:rFonts w:eastAsia="SimSun"/>
                <w:iCs/>
                <w:lang w:val="en-US" w:eastAsia="zh-CN"/>
              </w:rPr>
              <w:t>#</w:t>
            </w:r>
            <w:r>
              <w:rPr>
                <w:rFonts w:eastAsia="SimSun" w:hint="eastAsia"/>
                <w:iCs/>
                <w:lang w:val="en-US" w:eastAsia="zh-CN"/>
              </w:rPr>
              <w:t>1</w:t>
            </w:r>
            <w:r>
              <w:rPr>
                <w:rFonts w:eastAsia="SimSun"/>
                <w:iCs/>
                <w:lang w:val="en-US" w:eastAsia="zh-CN"/>
              </w:rPr>
              <w:t>b</w:t>
            </w:r>
            <w:r>
              <w:rPr>
                <w:rFonts w:eastAsia="SimSun" w:hint="eastAsia"/>
                <w:iCs/>
                <w:lang w:val="en-US" w:eastAsia="zh-CN"/>
              </w:rPr>
              <w:t xml:space="preserve">. </w:t>
            </w:r>
            <w:r>
              <w:rPr>
                <w:rFonts w:eastAsia="SimSun"/>
                <w:iCs/>
                <w:lang w:val="en-US" w:eastAsia="zh-CN"/>
              </w:rPr>
              <w:t>And we are open to:</w:t>
            </w:r>
          </w:p>
          <w:p w14:paraId="6A4F3BD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ins w:id="15" w:author="김선욱/책임연구원/미래기술센터 C&amp;M표준(연)5G무선통신표준Task(seonwook.kim@lge.com)" w:date="2021-01-28T19:03:00Z">
              <w:r>
                <w:rPr>
                  <w:rFonts w:ascii="Times New Roman" w:eastAsia="맑은 고딕" w:hAnsi="Times New Roman"/>
                </w:rPr>
                <w:t>one or multiple TBs where any single TB can be mapped over multiple slots, where mapping is not by repetition</w:t>
              </w:r>
            </w:ins>
            <w:del w:id="16" w:author="김선욱/책임연구원/미래기술센터 C&amp;M표준(연)5G무선통신표준Task(seonwook.kim@lge.com)" w:date="2021-01-28T19:03:00Z">
              <w:r>
                <w:rPr>
                  <w:rFonts w:ascii="Times New Roman" w:eastAsia="맑은 고딕" w:hAnsi="Times New Roman"/>
                  <w:lang w:val="en-US"/>
                </w:rPr>
                <w:delText>a TB over multiple slots</w:delText>
              </w:r>
            </w:del>
          </w:p>
          <w:p w14:paraId="7CB7F561" w14:textId="77777777" w:rsidR="00BA3951" w:rsidRDefault="00BA3951">
            <w:pPr>
              <w:jc w:val="both"/>
              <w:rPr>
                <w:rFonts w:eastAsia="SimSun"/>
                <w:lang w:val="en-US" w:eastAsia="zh-CN"/>
              </w:rPr>
            </w:pPr>
          </w:p>
        </w:tc>
      </w:tr>
      <w:tr w:rsidR="00BA3951" w14:paraId="6C33AFE7" w14:textId="77777777">
        <w:tc>
          <w:tcPr>
            <w:tcW w:w="1651" w:type="dxa"/>
            <w:tcBorders>
              <w:top w:val="single" w:sz="4" w:space="0" w:color="auto"/>
              <w:left w:val="single" w:sz="4" w:space="0" w:color="auto"/>
              <w:bottom w:val="single" w:sz="4" w:space="0" w:color="auto"/>
              <w:right w:val="single" w:sz="4" w:space="0" w:color="auto"/>
            </w:tcBorders>
          </w:tcPr>
          <w:p w14:paraId="12183EFA" w14:textId="77777777" w:rsidR="00BA3951" w:rsidRDefault="00BF2FDA">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4734AB6D" w14:textId="77777777" w:rsidR="00BA3951" w:rsidRDefault="00BF2FDA">
            <w:pPr>
              <w:jc w:val="both"/>
            </w:pPr>
            <w:r>
              <w:t xml:space="preserve">We think that PDSCH repetition functionalities should be enhanced compared to Rel-16. At least dynamic indication of the number of repetitions should be supported also for PDSCH. It’s is a low hanging fruit and can improve the scheduling flexibility quite much. </w:t>
            </w:r>
          </w:p>
          <w:p w14:paraId="4AA14DB0" w14:textId="77777777" w:rsidR="00BA3951" w:rsidRDefault="00BF2FDA">
            <w:pPr>
              <w:jc w:val="both"/>
            </w:pPr>
            <w:r>
              <w:t>So, we are thinking that the first bullet in the proposal is enough.</w:t>
            </w:r>
          </w:p>
          <w:p w14:paraId="292E31A8" w14:textId="77777777" w:rsidR="00BA3951" w:rsidRDefault="00BA3951">
            <w:pPr>
              <w:spacing w:after="160" w:line="256" w:lineRule="auto"/>
              <w:contextualSpacing/>
              <w:jc w:val="both"/>
              <w:rPr>
                <w:rFonts w:eastAsia="SimSun"/>
                <w:iCs/>
                <w:lang w:val="en-US" w:eastAsia="zh-CN"/>
              </w:rPr>
            </w:pPr>
          </w:p>
        </w:tc>
      </w:tr>
      <w:tr w:rsidR="00BA3951" w14:paraId="5672F55E" w14:textId="77777777">
        <w:tc>
          <w:tcPr>
            <w:tcW w:w="1651" w:type="dxa"/>
            <w:tcBorders>
              <w:top w:val="single" w:sz="4" w:space="0" w:color="auto"/>
              <w:left w:val="single" w:sz="4" w:space="0" w:color="auto"/>
              <w:bottom w:val="single" w:sz="4" w:space="0" w:color="auto"/>
              <w:right w:val="single" w:sz="4" w:space="0" w:color="auto"/>
            </w:tcBorders>
          </w:tcPr>
          <w:p w14:paraId="15F021C3" w14:textId="77777777" w:rsidR="00BA3951" w:rsidRDefault="00BF2FDA">
            <w:pPr>
              <w:jc w:val="both"/>
              <w:rPr>
                <w:lang w:eastAsia="ko-KR"/>
              </w:rPr>
            </w:pPr>
            <w:r>
              <w:rPr>
                <w:rFonts w:eastAsiaTheme="minorEastAsia"/>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84BFE99" w14:textId="77777777" w:rsidR="00BA3951" w:rsidRDefault="00BF2FDA">
            <w:pPr>
              <w:jc w:val="both"/>
            </w:pPr>
            <w:r>
              <w:rPr>
                <w:rFonts w:eastAsia="SimSun"/>
                <w:lang w:eastAsia="zh-CN"/>
              </w:rPr>
              <w:t>W</w:t>
            </w:r>
            <w:r>
              <w:rPr>
                <w:lang w:eastAsia="zh-CN"/>
              </w:rPr>
              <w:t xml:space="preserve">e are fine with the proposal. In addition, we are not fine with removing “52.6-71GHz.”. Clearly, this WI is focusing on enhancements for 52.6-71GHz. </w:t>
            </w:r>
          </w:p>
        </w:tc>
      </w:tr>
      <w:tr w:rsidR="00BA3951" w14:paraId="663C4D9F" w14:textId="77777777">
        <w:tc>
          <w:tcPr>
            <w:tcW w:w="1651" w:type="dxa"/>
            <w:tcBorders>
              <w:top w:val="single" w:sz="4" w:space="0" w:color="auto"/>
              <w:left w:val="single" w:sz="4" w:space="0" w:color="auto"/>
              <w:bottom w:val="single" w:sz="4" w:space="0" w:color="auto"/>
              <w:right w:val="single" w:sz="4" w:space="0" w:color="auto"/>
            </w:tcBorders>
          </w:tcPr>
          <w:p w14:paraId="133C036C" w14:textId="77777777" w:rsidR="00BA3951" w:rsidRDefault="00BF2FDA">
            <w:pPr>
              <w:jc w:val="both"/>
              <w:rPr>
                <w:rFonts w:eastAsiaTheme="minorEastAsia"/>
                <w:lang w:eastAsia="ko-KR"/>
              </w:rPr>
            </w:pPr>
            <w:r>
              <w:rPr>
                <w:rFonts w:eastAsiaTheme="minorEastAsia"/>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05C0BC6" w14:textId="77777777" w:rsidR="00BA3951" w:rsidRDefault="00BF2FDA">
            <w:pPr>
              <w:jc w:val="both"/>
              <w:rPr>
                <w:rFonts w:eastAsia="SimSun"/>
                <w:lang w:eastAsia="zh-CN"/>
              </w:rPr>
            </w:pPr>
            <w:r>
              <w:rPr>
                <w:rFonts w:eastAsia="SimSun"/>
                <w:lang w:eastAsia="zh-CN"/>
              </w:rPr>
              <w:t>We are fine with moderator’s proposal. We are fine to discuss single TB transmission over multiple slots if there is motivation to do so other than coverage enhancement. It is clearly indicated in WID to not pursue coverage enhancements. We would suggest adding this clarification under the 2</w:t>
            </w:r>
            <w:r>
              <w:rPr>
                <w:rFonts w:eastAsia="SimSun"/>
                <w:vertAlign w:val="superscript"/>
                <w:lang w:eastAsia="zh-CN"/>
              </w:rPr>
              <w:t>nd</w:t>
            </w:r>
            <w:r>
              <w:rPr>
                <w:rFonts w:eastAsia="SimSun"/>
                <w:lang w:eastAsia="zh-CN"/>
              </w:rPr>
              <w:t xml:space="preserve"> sub-bullet of 2</w:t>
            </w:r>
            <w:r>
              <w:rPr>
                <w:rFonts w:eastAsia="SimSun"/>
                <w:vertAlign w:val="superscript"/>
                <w:lang w:eastAsia="zh-CN"/>
              </w:rPr>
              <w:t>nd</w:t>
            </w:r>
            <w:r>
              <w:rPr>
                <w:rFonts w:eastAsia="SimSun"/>
                <w:lang w:eastAsia="zh-CN"/>
              </w:rPr>
              <w:t xml:space="preserve"> main bullet.</w:t>
            </w:r>
          </w:p>
        </w:tc>
      </w:tr>
      <w:tr w:rsidR="00BA3951" w14:paraId="4E360D61" w14:textId="77777777">
        <w:tc>
          <w:tcPr>
            <w:tcW w:w="1651" w:type="dxa"/>
            <w:tcBorders>
              <w:top w:val="single" w:sz="4" w:space="0" w:color="auto"/>
              <w:left w:val="single" w:sz="4" w:space="0" w:color="auto"/>
              <w:bottom w:val="single" w:sz="4" w:space="0" w:color="auto"/>
              <w:right w:val="single" w:sz="4" w:space="0" w:color="auto"/>
            </w:tcBorders>
          </w:tcPr>
          <w:p w14:paraId="327AAA6D" w14:textId="77777777" w:rsidR="00BA3951" w:rsidRDefault="00BF2FDA">
            <w:pPr>
              <w:jc w:val="both"/>
              <w:rPr>
                <w:rFonts w:eastAsiaTheme="minorEastAsia"/>
                <w:lang w:eastAsia="ko-KR"/>
              </w:rPr>
            </w:pPr>
            <w:r>
              <w:rPr>
                <w:rFonts w:eastAsiaTheme="minorEastAsia"/>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26E8DB69" w14:textId="77777777" w:rsidR="00BA3951" w:rsidRDefault="00BF2FDA">
            <w:pPr>
              <w:jc w:val="both"/>
              <w:rPr>
                <w:rFonts w:eastAsia="SimSun"/>
                <w:lang w:eastAsia="zh-CN"/>
              </w:rPr>
            </w:pPr>
            <w:r>
              <w:rPr>
                <w:rFonts w:eastAsia="SimSun"/>
                <w:lang w:eastAsia="zh-CN"/>
              </w:rPr>
              <w:t>We are OK with the updated proposal</w:t>
            </w:r>
          </w:p>
        </w:tc>
      </w:tr>
      <w:tr w:rsidR="00BA3951" w14:paraId="66EE24A6" w14:textId="77777777">
        <w:tc>
          <w:tcPr>
            <w:tcW w:w="1651" w:type="dxa"/>
            <w:tcBorders>
              <w:top w:val="single" w:sz="4" w:space="0" w:color="auto"/>
              <w:left w:val="single" w:sz="4" w:space="0" w:color="auto"/>
              <w:bottom w:val="single" w:sz="4" w:space="0" w:color="auto"/>
              <w:right w:val="single" w:sz="4" w:space="0" w:color="auto"/>
            </w:tcBorders>
          </w:tcPr>
          <w:p w14:paraId="0AAC31F6"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B05572E" w14:textId="77777777" w:rsidR="00BA3951" w:rsidRDefault="00BF2FDA">
            <w:pPr>
              <w:jc w:val="both"/>
              <w:rPr>
                <w:rFonts w:eastAsia="SimSun"/>
                <w:lang w:val="en-US" w:eastAsia="zh-CN"/>
              </w:rPr>
            </w:pPr>
            <w:r>
              <w:rPr>
                <w:rFonts w:eastAsia="SimSun" w:hint="eastAsia"/>
                <w:lang w:val="en-US" w:eastAsia="zh-CN"/>
              </w:rPr>
              <w:t>We are fine with the proposal.</w:t>
            </w:r>
          </w:p>
        </w:tc>
      </w:tr>
      <w:tr w:rsidR="00BA3951" w14:paraId="3299E498" w14:textId="77777777">
        <w:tc>
          <w:tcPr>
            <w:tcW w:w="1651" w:type="dxa"/>
            <w:tcBorders>
              <w:top w:val="single" w:sz="4" w:space="0" w:color="auto"/>
              <w:left w:val="single" w:sz="4" w:space="0" w:color="auto"/>
              <w:bottom w:val="single" w:sz="4" w:space="0" w:color="auto"/>
              <w:right w:val="single" w:sz="4" w:space="0" w:color="auto"/>
            </w:tcBorders>
          </w:tcPr>
          <w:p w14:paraId="5900E333" w14:textId="77777777" w:rsidR="00BA3951" w:rsidRDefault="00BF2FDA">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218EEC7" w14:textId="77777777" w:rsidR="00BA3951" w:rsidRDefault="00BF2FDA">
            <w:pPr>
              <w:jc w:val="both"/>
              <w:rPr>
                <w:rFonts w:eastAsia="SimSun"/>
                <w:lang w:val="en-US" w:eastAsia="zh-CN"/>
              </w:rPr>
            </w:pPr>
            <w:r>
              <w:rPr>
                <w:rFonts w:eastAsia="SimSun"/>
                <w:lang w:val="en-US" w:eastAsia="zh-CN"/>
              </w:rPr>
              <w:t>We support Proposal #1b</w:t>
            </w:r>
          </w:p>
          <w:p w14:paraId="618CF433" w14:textId="77777777" w:rsidR="00BA3951" w:rsidRDefault="00BA3951">
            <w:pPr>
              <w:jc w:val="both"/>
              <w:rPr>
                <w:rFonts w:eastAsia="SimSun"/>
                <w:lang w:val="en-US" w:eastAsia="zh-CN"/>
              </w:rPr>
            </w:pPr>
          </w:p>
          <w:p w14:paraId="7781334C" w14:textId="77777777" w:rsidR="00BA3951" w:rsidRDefault="00BF2FDA">
            <w:pPr>
              <w:jc w:val="both"/>
              <w:rPr>
                <w:rFonts w:eastAsia="SimSun"/>
                <w:lang w:val="en-US" w:eastAsia="zh-CN"/>
              </w:rPr>
            </w:pPr>
            <w:r>
              <w:rPr>
                <w:rFonts w:eastAsia="SimSun"/>
                <w:lang w:val="en-US" w:eastAsia="zh-CN"/>
              </w:rPr>
              <w:t>We strongly feel that to keep the scope reasonable, we should focus on the scheme identified in the first bullet. Hence, we think it is important to preserve the 2</w:t>
            </w:r>
            <w:r>
              <w:rPr>
                <w:rFonts w:eastAsia="SimSun"/>
                <w:vertAlign w:val="superscript"/>
                <w:lang w:val="en-US" w:eastAsia="zh-CN"/>
              </w:rPr>
              <w:t>nd</w:t>
            </w:r>
            <w:r>
              <w:rPr>
                <w:rFonts w:eastAsia="SimSun"/>
                <w:lang w:val="en-US" w:eastAsia="zh-CN"/>
              </w:rPr>
              <w:t xml:space="preserve"> bullet in the proposal which lists the schemes that are </w:t>
            </w:r>
            <w:r>
              <w:rPr>
                <w:rFonts w:eastAsia="SimSun"/>
                <w:u w:val="single"/>
                <w:lang w:val="en-US" w:eastAsia="zh-CN"/>
              </w:rPr>
              <w:t>not</w:t>
            </w:r>
            <w:r>
              <w:rPr>
                <w:rFonts w:eastAsia="SimSun"/>
                <w:lang w:val="en-US" w:eastAsia="zh-CN"/>
              </w:rPr>
              <w:t xml:space="preserve"> considered for enhancement in this work item. This is equally as important as identifying the scheme that is considered for enhancement.</w:t>
            </w:r>
          </w:p>
        </w:tc>
      </w:tr>
      <w:tr w:rsidR="00BA3951" w14:paraId="2E836655" w14:textId="77777777">
        <w:tc>
          <w:tcPr>
            <w:tcW w:w="1651" w:type="dxa"/>
            <w:tcBorders>
              <w:top w:val="single" w:sz="4" w:space="0" w:color="auto"/>
              <w:left w:val="single" w:sz="4" w:space="0" w:color="auto"/>
              <w:bottom w:val="single" w:sz="4" w:space="0" w:color="auto"/>
              <w:right w:val="single" w:sz="4" w:space="0" w:color="auto"/>
            </w:tcBorders>
          </w:tcPr>
          <w:p w14:paraId="54E369F8"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3652543" w14:textId="77777777" w:rsidR="00BA3951" w:rsidRDefault="00BF2FDA">
            <w:pPr>
              <w:jc w:val="both"/>
              <w:rPr>
                <w:rFonts w:eastAsia="SimSun"/>
                <w:lang w:val="en-US" w:eastAsia="zh-CN"/>
              </w:rPr>
            </w:pPr>
            <w:r>
              <w:rPr>
                <w:rFonts w:eastAsia="SimSun"/>
                <w:lang w:val="en-US" w:eastAsia="zh-CN"/>
              </w:rPr>
              <w:t xml:space="preserve">We are fine with the proposal#1b. </w:t>
            </w:r>
          </w:p>
          <w:p w14:paraId="4A5350D5" w14:textId="77777777" w:rsidR="00BA3951" w:rsidRDefault="00BA3951">
            <w:pPr>
              <w:jc w:val="both"/>
              <w:rPr>
                <w:rFonts w:eastAsia="SimSun"/>
                <w:lang w:val="en-US" w:eastAsia="zh-CN"/>
              </w:rPr>
            </w:pPr>
          </w:p>
          <w:p w14:paraId="7950DEE1" w14:textId="77777777" w:rsidR="00BA3951" w:rsidRDefault="00BF2FDA">
            <w:pPr>
              <w:jc w:val="both"/>
              <w:rPr>
                <w:rFonts w:eastAsia="SimSun"/>
                <w:lang w:val="en-US" w:eastAsia="zh-CN"/>
              </w:rPr>
            </w:pPr>
            <w:r>
              <w:rPr>
                <w:rFonts w:eastAsia="SimSun"/>
                <w:lang w:val="en-US" w:eastAsia="zh-CN"/>
              </w:rPr>
              <w:t xml:space="preserve">We share the similar view as other company that we need to focus on the basic scheme for multi-PDSCH/PUSCH scheduling. The coverage enhancement related discussion, including slot </w:t>
            </w:r>
            <w:r>
              <w:rPr>
                <w:rFonts w:eastAsia="SimSun"/>
                <w:lang w:val="en-US" w:eastAsia="zh-CN"/>
              </w:rPr>
              <w:lastRenderedPageBreak/>
              <w:t xml:space="preserve">agreement and one TB spanning multiple slot for multi-PDSCH/PUSCH scheduling is clearly out of scope as stated in the WID. </w:t>
            </w:r>
          </w:p>
        </w:tc>
      </w:tr>
      <w:tr w:rsidR="00BA3951" w14:paraId="796ED9E8" w14:textId="77777777">
        <w:tc>
          <w:tcPr>
            <w:tcW w:w="1651" w:type="dxa"/>
            <w:tcBorders>
              <w:top w:val="single" w:sz="4" w:space="0" w:color="auto"/>
              <w:left w:val="single" w:sz="4" w:space="0" w:color="auto"/>
              <w:bottom w:val="single" w:sz="4" w:space="0" w:color="auto"/>
              <w:right w:val="single" w:sz="4" w:space="0" w:color="auto"/>
            </w:tcBorders>
          </w:tcPr>
          <w:p w14:paraId="01F9A9D1" w14:textId="77777777" w:rsidR="00BA3951" w:rsidRDefault="00BF2FDA">
            <w:pPr>
              <w:jc w:val="both"/>
              <w:rPr>
                <w:rFonts w:eastAsia="SimSun"/>
                <w:lang w:eastAsia="zh-CN"/>
              </w:rPr>
            </w:pPr>
            <w:r>
              <w:rPr>
                <w:rFonts w:eastAsia="SimSun"/>
                <w:lang w:eastAsia="zh-CN"/>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61F46FB8" w14:textId="77777777" w:rsidR="00BA3951" w:rsidRDefault="00BF2FDA">
            <w:pPr>
              <w:jc w:val="both"/>
              <w:rPr>
                <w:rFonts w:eastAsia="SimSun"/>
                <w:lang w:val="en-US" w:eastAsia="zh-CN"/>
              </w:rPr>
            </w:pPr>
            <w:r>
              <w:rPr>
                <w:rFonts w:eastAsia="SimSun"/>
                <w:lang w:val="en-US" w:eastAsia="zh-CN"/>
              </w:rPr>
              <w:t>We are also fine with #1b.</w:t>
            </w:r>
            <w:r>
              <w:rPr>
                <w:lang w:eastAsia="ko-KR"/>
              </w:rPr>
              <w:t xml:space="preserve"> </w:t>
            </w:r>
          </w:p>
        </w:tc>
      </w:tr>
      <w:tr w:rsidR="00BA3951" w14:paraId="2D1E354B" w14:textId="77777777">
        <w:tc>
          <w:tcPr>
            <w:tcW w:w="1651" w:type="dxa"/>
            <w:tcBorders>
              <w:top w:val="single" w:sz="4" w:space="0" w:color="auto"/>
              <w:left w:val="single" w:sz="4" w:space="0" w:color="auto"/>
              <w:bottom w:val="single" w:sz="4" w:space="0" w:color="auto"/>
              <w:right w:val="single" w:sz="4" w:space="0" w:color="auto"/>
            </w:tcBorders>
          </w:tcPr>
          <w:p w14:paraId="2CAA97FD" w14:textId="77777777" w:rsidR="00BA3951" w:rsidRDefault="00BF2FDA">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27957E62" w14:textId="77777777" w:rsidR="00BA3951" w:rsidRDefault="00BF2FDA">
            <w:pPr>
              <w:jc w:val="both"/>
              <w:rPr>
                <w:rFonts w:eastAsia="SimSun"/>
                <w:lang w:val="en-US" w:eastAsia="zh-CN"/>
              </w:rPr>
            </w:pPr>
            <w:r>
              <w:rPr>
                <w:rFonts w:eastAsia="SimSun"/>
                <w:lang w:val="en-US" w:eastAsia="zh-CN"/>
              </w:rPr>
              <w:t>We are fine with the proposal #1b</w:t>
            </w:r>
          </w:p>
        </w:tc>
      </w:tr>
      <w:tr w:rsidR="00BA3951" w14:paraId="2CEEBA0B" w14:textId="77777777">
        <w:tc>
          <w:tcPr>
            <w:tcW w:w="1651" w:type="dxa"/>
            <w:tcBorders>
              <w:top w:val="single" w:sz="4" w:space="0" w:color="auto"/>
              <w:left w:val="single" w:sz="4" w:space="0" w:color="auto"/>
              <w:bottom w:val="single" w:sz="4" w:space="0" w:color="auto"/>
              <w:right w:val="single" w:sz="4" w:space="0" w:color="auto"/>
            </w:tcBorders>
          </w:tcPr>
          <w:p w14:paraId="7AEF40DB" w14:textId="77777777" w:rsidR="00BA3951" w:rsidRDefault="00BF2FDA">
            <w:pPr>
              <w:jc w:val="both"/>
              <w:rPr>
                <w:rFonts w:eastAsia="SimSun"/>
                <w:lang w:eastAsia="zh-CN"/>
              </w:rPr>
            </w:pPr>
            <w:r>
              <w:rPr>
                <w:rFonts w:eastAsia="SimSun"/>
                <w:lang w:eastAsia="zh-CN"/>
              </w:rPr>
              <w:t>Convida Wireless</w:t>
            </w:r>
          </w:p>
        </w:tc>
        <w:tc>
          <w:tcPr>
            <w:tcW w:w="7980" w:type="dxa"/>
            <w:tcBorders>
              <w:top w:val="single" w:sz="4" w:space="0" w:color="auto"/>
              <w:left w:val="single" w:sz="4" w:space="0" w:color="auto"/>
              <w:bottom w:val="single" w:sz="4" w:space="0" w:color="auto"/>
              <w:right w:val="single" w:sz="4" w:space="0" w:color="auto"/>
            </w:tcBorders>
          </w:tcPr>
          <w:p w14:paraId="4797FDC1" w14:textId="77777777" w:rsidR="00BA3951" w:rsidRDefault="00BF2FDA">
            <w:pPr>
              <w:jc w:val="both"/>
              <w:rPr>
                <w:rFonts w:eastAsia="SimSun"/>
                <w:lang w:val="en-US" w:eastAsia="zh-CN"/>
              </w:rPr>
            </w:pPr>
            <w:r>
              <w:rPr>
                <w:rFonts w:eastAsia="SimSun"/>
                <w:lang w:val="en-US" w:eastAsia="zh-CN"/>
              </w:rPr>
              <w:t>We support moderator’s updated proposal.</w:t>
            </w:r>
          </w:p>
        </w:tc>
      </w:tr>
      <w:tr w:rsidR="00BA3951" w14:paraId="3ABFA460" w14:textId="77777777">
        <w:tc>
          <w:tcPr>
            <w:tcW w:w="1651" w:type="dxa"/>
            <w:tcBorders>
              <w:top w:val="single" w:sz="4" w:space="0" w:color="auto"/>
              <w:left w:val="single" w:sz="4" w:space="0" w:color="auto"/>
              <w:bottom w:val="single" w:sz="4" w:space="0" w:color="auto"/>
              <w:right w:val="single" w:sz="4" w:space="0" w:color="auto"/>
            </w:tcBorders>
          </w:tcPr>
          <w:p w14:paraId="5D64052C" w14:textId="77777777" w:rsidR="00BA3951" w:rsidRDefault="00BF2FDA">
            <w:pPr>
              <w:jc w:val="both"/>
              <w:rPr>
                <w:rFonts w:eastAsia="SimSun"/>
                <w:lang w:eastAsia="zh-CN"/>
              </w:rPr>
            </w:pPr>
            <w:r>
              <w:rPr>
                <w:rFonts w:eastAsia="SimSun"/>
                <w:lang w:eastAsia="zh-CN"/>
              </w:rPr>
              <w:t xml:space="preserve">Samsung </w:t>
            </w:r>
          </w:p>
        </w:tc>
        <w:tc>
          <w:tcPr>
            <w:tcW w:w="7980" w:type="dxa"/>
            <w:tcBorders>
              <w:top w:val="single" w:sz="4" w:space="0" w:color="auto"/>
              <w:left w:val="single" w:sz="4" w:space="0" w:color="auto"/>
              <w:bottom w:val="single" w:sz="4" w:space="0" w:color="auto"/>
              <w:right w:val="single" w:sz="4" w:space="0" w:color="auto"/>
            </w:tcBorders>
          </w:tcPr>
          <w:p w14:paraId="61274645" w14:textId="77777777" w:rsidR="00BA3951" w:rsidRDefault="00BF2FDA">
            <w:pPr>
              <w:jc w:val="both"/>
              <w:rPr>
                <w:rFonts w:eastAsia="SimSun"/>
                <w:lang w:val="en-US" w:eastAsia="zh-CN"/>
              </w:rPr>
            </w:pPr>
            <w:r>
              <w:rPr>
                <w:rFonts w:eastAsia="SimSun" w:hint="eastAsia"/>
                <w:lang w:val="en-US" w:eastAsia="zh-CN"/>
              </w:rPr>
              <w:t>W</w:t>
            </w:r>
            <w:r>
              <w:rPr>
                <w:rFonts w:eastAsia="SimSun"/>
                <w:lang w:val="en-US" w:eastAsia="zh-CN"/>
              </w:rPr>
              <w:t xml:space="preserve">e support proposal #1b. </w:t>
            </w:r>
          </w:p>
        </w:tc>
      </w:tr>
      <w:tr w:rsidR="00BA3951" w14:paraId="085065E8" w14:textId="77777777">
        <w:tc>
          <w:tcPr>
            <w:tcW w:w="1651" w:type="dxa"/>
            <w:tcBorders>
              <w:top w:val="single" w:sz="4" w:space="0" w:color="auto"/>
              <w:left w:val="single" w:sz="4" w:space="0" w:color="auto"/>
              <w:bottom w:val="single" w:sz="4" w:space="0" w:color="auto"/>
              <w:right w:val="single" w:sz="4" w:space="0" w:color="auto"/>
            </w:tcBorders>
          </w:tcPr>
          <w:p w14:paraId="6511D283" w14:textId="77777777" w:rsidR="00BA3951" w:rsidRDefault="00BF2FDA">
            <w:pPr>
              <w:jc w:val="both"/>
              <w:rPr>
                <w:rFonts w:eastAsia="SimSun"/>
                <w:lang w:eastAsia="zh-CN"/>
              </w:rPr>
            </w:pPr>
            <w:r>
              <w:rPr>
                <w:rFonts w:eastAsia="SimSun" w:hint="eastAsia"/>
                <w:lang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77C5CB0C" w14:textId="77777777" w:rsidR="00BA3951" w:rsidRDefault="00BF2FDA">
            <w:pPr>
              <w:jc w:val="both"/>
              <w:rPr>
                <w:rFonts w:eastAsia="SimSun"/>
                <w:lang w:val="en-US" w:eastAsia="zh-CN"/>
              </w:rPr>
            </w:pPr>
            <w:r>
              <w:rPr>
                <w:rFonts w:eastAsia="SimSun" w:hint="eastAsia"/>
                <w:lang w:val="en-US" w:eastAsia="zh-CN"/>
              </w:rPr>
              <w:t>We agree with Qualcomm</w:t>
            </w:r>
            <w:r>
              <w:rPr>
                <w:rFonts w:eastAsia="SimSun"/>
                <w:lang w:val="en-US" w:eastAsia="zh-CN"/>
              </w:rPr>
              <w:t>’s comment on Proposal #1a</w:t>
            </w:r>
            <w:r>
              <w:rPr>
                <w:rFonts w:eastAsia="SimSun" w:hint="eastAsia"/>
                <w:lang w:val="en-US" w:eastAsia="zh-CN"/>
              </w:rPr>
              <w:t xml:space="preserve">. </w:t>
            </w:r>
            <w:r>
              <w:rPr>
                <w:rFonts w:eastAsia="SimSun"/>
                <w:lang w:val="en-US" w:eastAsia="zh-CN"/>
              </w:rPr>
              <w:t>We should reach some understanding on the maximum number of slots that can be scheduled with a single DCI. In our view, that number should not be smaller than 8 for 960 kHz SCS. This may need to be decided first.</w:t>
            </w:r>
          </w:p>
          <w:p w14:paraId="7A0B74EE" w14:textId="77777777" w:rsidR="00BA3951" w:rsidRDefault="00BA3951">
            <w:pPr>
              <w:jc w:val="both"/>
              <w:rPr>
                <w:rFonts w:eastAsia="SimSun"/>
                <w:lang w:val="en-US" w:eastAsia="zh-CN"/>
              </w:rPr>
            </w:pPr>
          </w:p>
          <w:p w14:paraId="2491CC1E" w14:textId="77777777" w:rsidR="00BA3951" w:rsidRDefault="00BF2FDA">
            <w:pPr>
              <w:jc w:val="both"/>
              <w:rPr>
                <w:rFonts w:eastAsia="SimSun"/>
                <w:lang w:val="en-US" w:eastAsia="zh-CN"/>
              </w:rPr>
            </w:pPr>
            <w:r>
              <w:rPr>
                <w:rFonts w:eastAsia="SimSun"/>
                <w:lang w:val="en-US" w:eastAsia="zh-CN"/>
              </w:rPr>
              <w:t>Does Proposal #1b include all supported SCS values, or is it intended to be limited to 480 kHz and 960 kHz SCS? We think it should be limited to 480 kHz and 960 kHz SCS in the main bullet.</w:t>
            </w:r>
          </w:p>
        </w:tc>
      </w:tr>
      <w:tr w:rsidR="00BA3951" w14:paraId="61B4232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F6221F1"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2BCD7EB" w14:textId="77777777" w:rsidR="00BA3951" w:rsidRDefault="00BF2FDA">
            <w:pPr>
              <w:jc w:val="both"/>
              <w:rPr>
                <w:rFonts w:eastAsiaTheme="minorEastAsia"/>
                <w:lang w:val="en-US" w:eastAsia="ko-KR"/>
              </w:rPr>
            </w:pPr>
            <w:r>
              <w:rPr>
                <w:rFonts w:eastAsiaTheme="minorEastAsia" w:hint="eastAsia"/>
                <w:lang w:val="en-US" w:eastAsia="ko-KR"/>
              </w:rPr>
              <w:t>Considering H</w:t>
            </w:r>
            <w:r>
              <w:rPr>
                <w:rFonts w:eastAsiaTheme="minorEastAsia"/>
                <w:lang w:val="en-US" w:eastAsia="ko-KR"/>
              </w:rPr>
              <w:t>ua</w:t>
            </w:r>
            <w:r>
              <w:rPr>
                <w:rFonts w:eastAsiaTheme="minorEastAsia" w:hint="eastAsia"/>
                <w:lang w:val="en-US" w:eastAsia="ko-KR"/>
              </w:rPr>
              <w:t>wei</w:t>
            </w:r>
            <w:r>
              <w:rPr>
                <w:rFonts w:eastAsiaTheme="minorEastAsia"/>
                <w:lang w:val="en-US" w:eastAsia="ko-KR"/>
              </w:rPr>
              <w:t>’s comment, SCS restriction and note that the maximum number of slots that can be scheduled with a single DCI should not be less than 8 for 960 kHz SCS are added with square brackets for further discussion.</w:t>
            </w:r>
          </w:p>
        </w:tc>
      </w:tr>
    </w:tbl>
    <w:p w14:paraId="56B514F0" w14:textId="77777777" w:rsidR="00BA3951" w:rsidRDefault="00BA3951">
      <w:pPr>
        <w:ind w:firstLineChars="100" w:firstLine="200"/>
        <w:jc w:val="both"/>
        <w:rPr>
          <w:lang w:val="en-US" w:eastAsia="ko-KR"/>
        </w:rPr>
      </w:pPr>
    </w:p>
    <w:p w14:paraId="7BF11480"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c:</w:t>
      </w:r>
    </w:p>
    <w:p w14:paraId="6AAC601E"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ins w:id="17" w:author="김선욱/책임연구원/미래기술센터 C&amp;M표준(연)5G무선통신표준Task(seonwook.kim@lge.com)" w:date="2021-01-29T13:05:00Z">
        <w:r>
          <w:rPr>
            <w:rFonts w:ascii="Times New Roman" w:eastAsia="맑은 고딕" w:hAnsi="Times New Roman"/>
            <w:lang w:val="en-US" w:eastAsia="ko-KR"/>
          </w:rPr>
          <w:t xml:space="preserve"> [for 480 kHz and 960 kHz SCSs]</w:t>
        </w:r>
      </w:ins>
      <w:r>
        <w:rPr>
          <w:rFonts w:ascii="Times New Roman" w:eastAsia="맑은 고딕" w:hAnsi="Times New Roman"/>
          <w:lang w:val="en-US" w:eastAsia="ko-KR"/>
        </w:rPr>
        <w:t>.</w:t>
      </w:r>
    </w:p>
    <w:p w14:paraId="71F0553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lang w:val="en-US" w:eastAsia="ko-KR"/>
        </w:rPr>
        <w:t>PDSCH/PUSCH is confined with a slot.</w:t>
      </w:r>
    </w:p>
    <w:p w14:paraId="2C01CB31"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5BDCD0D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4145CC1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rPr>
        <w:t>one or multiple TBs where any single TB can be mapped over multiple slots, where mapping is not by repetition</w:t>
      </w:r>
    </w:p>
    <w:p w14:paraId="2DB3300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N TBs (N&gt;1) where a TB can be repeated over multiple slots (or mini-slots)</w:t>
      </w:r>
    </w:p>
    <w:p w14:paraId="4E4538D4" w14:textId="77777777" w:rsidR="00BA3951" w:rsidRDefault="00BF2FDA">
      <w:pPr>
        <w:pStyle w:val="ae"/>
        <w:numPr>
          <w:ilvl w:val="0"/>
          <w:numId w:val="6"/>
        </w:numPr>
        <w:spacing w:after="160" w:line="256" w:lineRule="auto"/>
        <w:ind w:leftChars="0"/>
        <w:contextualSpacing/>
        <w:jc w:val="both"/>
        <w:rPr>
          <w:ins w:id="18" w:author="김선욱/책임연구원/미래기술센터 C&amp;M표준(연)5G무선통신표준Task(seonwook.kim@lge.com)" w:date="2021-01-29T13:05:00Z"/>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r>
        <w:rPr>
          <w:lang w:val="en-US" w:eastAsia="ko-KR"/>
        </w:rPr>
        <w:t>.</w:t>
      </w:r>
    </w:p>
    <w:p w14:paraId="50A20C22"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ins w:id="19" w:author="김선욱/책임연구원/미래기술센터 C&amp;M표준(연)5G무선통신표준Task(seonwook.kim@lge.com)" w:date="2021-01-29T13:05:00Z">
        <w:r>
          <w:rPr>
            <w:lang w:val="en-US" w:eastAsia="ko-KR"/>
          </w:rPr>
          <w:t xml:space="preserve">[Note: </w:t>
        </w:r>
        <w:r>
          <w:rPr>
            <w:rFonts w:eastAsiaTheme="minorEastAsia"/>
            <w:lang w:val="en-US" w:eastAsia="ko-KR"/>
          </w:rPr>
          <w:t>The maximum number of slots that can be scheduled with a single DCI should not be less than 8 for 960 kHz SCS.]</w:t>
        </w:r>
      </w:ins>
    </w:p>
    <w:p w14:paraId="73B85C80" w14:textId="77777777" w:rsidR="00BA3951" w:rsidRDefault="00BA3951">
      <w:pPr>
        <w:ind w:firstLineChars="100" w:firstLine="200"/>
        <w:jc w:val="both"/>
        <w:rPr>
          <w:lang w:val="en-US" w:eastAsia="ko-KR"/>
        </w:rPr>
      </w:pPr>
    </w:p>
    <w:p w14:paraId="02C186C7" w14:textId="77777777" w:rsidR="00BA3951" w:rsidRDefault="00BF2FDA">
      <w:pPr>
        <w:ind w:firstLineChars="100" w:firstLine="200"/>
        <w:jc w:val="both"/>
        <w:rPr>
          <w:lang w:val="en-US" w:eastAsia="ko-KR"/>
        </w:rPr>
      </w:pPr>
      <w:r>
        <w:rPr>
          <w:rFonts w:hint="eastAsia"/>
          <w:lang w:val="en-US" w:eastAsia="ko-KR"/>
        </w:rPr>
        <w:t>Companies are encouraged to provide views on Proposal #1</w:t>
      </w:r>
      <w:r>
        <w:rPr>
          <w:lang w:val="en-US" w:eastAsia="ko-KR"/>
        </w:rPr>
        <w:t>c, especially for how to handle square brackets.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18290C14" w14:textId="77777777">
        <w:tc>
          <w:tcPr>
            <w:tcW w:w="1651" w:type="dxa"/>
            <w:tcBorders>
              <w:top w:val="single" w:sz="4" w:space="0" w:color="auto"/>
              <w:left w:val="single" w:sz="4" w:space="0" w:color="auto"/>
              <w:bottom w:val="single" w:sz="4" w:space="0" w:color="auto"/>
              <w:right w:val="single" w:sz="4" w:space="0" w:color="auto"/>
            </w:tcBorders>
          </w:tcPr>
          <w:p w14:paraId="555C1F89"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A32C129" w14:textId="77777777" w:rsidR="00BA3951" w:rsidRDefault="00BF2FDA">
            <w:pPr>
              <w:jc w:val="both"/>
              <w:rPr>
                <w:lang w:eastAsia="ko-KR"/>
              </w:rPr>
            </w:pPr>
            <w:r>
              <w:rPr>
                <w:lang w:eastAsia="ko-KR"/>
              </w:rPr>
              <w:t>Views</w:t>
            </w:r>
          </w:p>
        </w:tc>
      </w:tr>
      <w:tr w:rsidR="00BA3951" w14:paraId="703CC322" w14:textId="77777777">
        <w:tc>
          <w:tcPr>
            <w:tcW w:w="1651" w:type="dxa"/>
            <w:tcBorders>
              <w:top w:val="single" w:sz="4" w:space="0" w:color="auto"/>
              <w:left w:val="single" w:sz="4" w:space="0" w:color="auto"/>
              <w:bottom w:val="single" w:sz="4" w:space="0" w:color="auto"/>
              <w:right w:val="single" w:sz="4" w:space="0" w:color="auto"/>
            </w:tcBorders>
          </w:tcPr>
          <w:p w14:paraId="79C107FF"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7D5CAC55"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support the proposal in principle but have one question on the last Note. </w:t>
            </w:r>
          </w:p>
          <w:p w14:paraId="674C2BE4" w14:textId="77777777" w:rsidR="00BA3951" w:rsidRDefault="00BF2FDA">
            <w:pPr>
              <w:jc w:val="both"/>
              <w:rPr>
                <w:lang w:eastAsia="ko-KR"/>
              </w:rPr>
            </w:pPr>
            <w:r>
              <w:rPr>
                <w:rFonts w:eastAsia="SimSun"/>
                <w:lang w:eastAsia="zh-CN"/>
              </w:rPr>
              <w:t>We consider the value 8 in the last Note comes from at most 8 PUSCHs to be scheduled PUSCHs can be scheduled in Rel-16 NR-U. We think the possible motivation to limit the maximum number of slots should be no less than 8 is because of larger SCS with shorter slot duration than Rel-16 NR-U. If such understanding is right, we have a question why the limitation is only for 960kHz SCS? Why isn’t it applied for the 480kHz SCS?</w:t>
            </w:r>
          </w:p>
        </w:tc>
      </w:tr>
      <w:tr w:rsidR="00BA3951" w14:paraId="4549736D" w14:textId="77777777">
        <w:tc>
          <w:tcPr>
            <w:tcW w:w="1651" w:type="dxa"/>
            <w:tcBorders>
              <w:top w:val="single" w:sz="4" w:space="0" w:color="auto"/>
              <w:left w:val="single" w:sz="4" w:space="0" w:color="auto"/>
              <w:bottom w:val="single" w:sz="4" w:space="0" w:color="auto"/>
              <w:right w:val="single" w:sz="4" w:space="0" w:color="auto"/>
            </w:tcBorders>
          </w:tcPr>
          <w:p w14:paraId="6616F279"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961075E" w14:textId="77777777" w:rsidR="00BA3951" w:rsidRDefault="00BF2FDA">
            <w:pPr>
              <w:jc w:val="both"/>
              <w:rPr>
                <w:rFonts w:eastAsia="SimSun"/>
                <w:lang w:eastAsia="zh-CN"/>
              </w:rPr>
            </w:pPr>
            <w:r>
              <w:rPr>
                <w:rFonts w:eastAsia="SimSun"/>
                <w:lang w:eastAsia="zh-CN"/>
              </w:rPr>
              <w:t>We support the proposal but think that last note is not necessary at this point. In our view, further discussion on at least following points is needed:</w:t>
            </w:r>
          </w:p>
          <w:p w14:paraId="3A645AD8" w14:textId="77777777" w:rsidR="00BA3951" w:rsidRDefault="00BF2FDA">
            <w:pPr>
              <w:pStyle w:val="ae"/>
              <w:numPr>
                <w:ilvl w:val="0"/>
                <w:numId w:val="8"/>
              </w:numPr>
              <w:ind w:leftChars="0"/>
              <w:jc w:val="both"/>
              <w:rPr>
                <w:rFonts w:eastAsia="SimSun"/>
              </w:rPr>
            </w:pPr>
            <w:r>
              <w:rPr>
                <w:rFonts w:eastAsia="SimSun"/>
              </w:rPr>
              <w:t xml:space="preserve">Maximum number of contiguous slots or non-contiguous </w:t>
            </w:r>
          </w:p>
          <w:p w14:paraId="36FDE510" w14:textId="77777777" w:rsidR="00BA3951" w:rsidRDefault="00BF2FDA">
            <w:pPr>
              <w:pStyle w:val="ae"/>
              <w:numPr>
                <w:ilvl w:val="0"/>
                <w:numId w:val="8"/>
              </w:numPr>
              <w:ind w:leftChars="0"/>
              <w:jc w:val="both"/>
              <w:rPr>
                <w:rFonts w:eastAsia="SimSun"/>
              </w:rPr>
            </w:pPr>
            <w:r>
              <w:rPr>
                <w:rFonts w:eastAsia="SimSun"/>
              </w:rPr>
              <w:t>What is contiguous slots are not available?</w:t>
            </w:r>
          </w:p>
        </w:tc>
      </w:tr>
      <w:tr w:rsidR="00BA3951" w14:paraId="60C3BBF9" w14:textId="77777777">
        <w:tc>
          <w:tcPr>
            <w:tcW w:w="1651" w:type="dxa"/>
            <w:tcBorders>
              <w:top w:val="single" w:sz="4" w:space="0" w:color="auto"/>
              <w:left w:val="single" w:sz="4" w:space="0" w:color="auto"/>
              <w:bottom w:val="single" w:sz="4" w:space="0" w:color="auto"/>
              <w:right w:val="single" w:sz="4" w:space="0" w:color="auto"/>
            </w:tcBorders>
          </w:tcPr>
          <w:p w14:paraId="2DDDE38E"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46F98F3" w14:textId="77777777" w:rsidR="00BA3951" w:rsidRDefault="00BF2FDA">
            <w:pPr>
              <w:jc w:val="both"/>
              <w:rPr>
                <w:rFonts w:ascii="Times New Roman" w:eastAsia="맑은 고딕" w:hAnsi="Times New Roman"/>
                <w:lang w:val="en-US" w:eastAsia="ko-KR"/>
              </w:rPr>
            </w:pPr>
            <w:r>
              <w:rPr>
                <w:rFonts w:eastAsia="SimSun"/>
                <w:lang w:eastAsia="zh-CN"/>
              </w:rPr>
              <w:t xml:space="preserve">We do not think </w:t>
            </w:r>
            <w:ins w:id="20" w:author="김선욱/책임연구원/미래기술센터 C&amp;M표준(연)5G무선통신표준Task(seonwook.kim@lge.com)" w:date="2021-01-29T13:05:00Z">
              <w:r>
                <w:rPr>
                  <w:rFonts w:ascii="Times New Roman" w:eastAsia="맑은 고딕" w:hAnsi="Times New Roman"/>
                  <w:lang w:val="en-US" w:eastAsia="ko-KR"/>
                </w:rPr>
                <w:t>[for 480 kHz and 960 kHz SCSs]</w:t>
              </w:r>
            </w:ins>
            <w:r>
              <w:rPr>
                <w:rFonts w:ascii="Times New Roman" w:eastAsia="맑은 고딕" w:hAnsi="Times New Roman"/>
                <w:lang w:val="en-US" w:eastAsia="ko-KR"/>
              </w:rPr>
              <w:t xml:space="preserve"> in the main bullet is needed. </w:t>
            </w:r>
          </w:p>
          <w:p w14:paraId="384B7E5D" w14:textId="77777777" w:rsidR="00BA3951" w:rsidRDefault="00BF2FDA">
            <w:pPr>
              <w:jc w:val="both"/>
              <w:rPr>
                <w:rFonts w:ascii="Times New Roman" w:eastAsia="맑은 고딕" w:hAnsi="Times New Roman"/>
                <w:lang w:val="en-US" w:eastAsia="ko-KR"/>
              </w:rPr>
            </w:pPr>
            <w:r>
              <w:rPr>
                <w:rFonts w:ascii="Times New Roman" w:eastAsia="맑은 고딕" w:hAnsi="Times New Roman"/>
                <w:lang w:val="en-US" w:eastAsia="ko-KR"/>
              </w:rPr>
              <w:t xml:space="preserve">In NR-U, multi-PUSCH scheduling was defined for below 6GHz and similar concept can be straightforwardly extended to FR2 and above 52.6GHz. We do not need to limit this feature only for 480 and 960kHz SCS. We suggest to remove this. </w:t>
            </w:r>
          </w:p>
          <w:p w14:paraId="433B98B1" w14:textId="77777777" w:rsidR="00BA3951" w:rsidRDefault="00BA3951">
            <w:pPr>
              <w:jc w:val="both"/>
              <w:rPr>
                <w:rFonts w:ascii="Times New Roman" w:eastAsia="맑은 고딕" w:hAnsi="Times New Roman"/>
                <w:lang w:val="en-US" w:eastAsia="ko-KR"/>
              </w:rPr>
            </w:pPr>
          </w:p>
          <w:p w14:paraId="605D8F26" w14:textId="77777777" w:rsidR="00BA3951" w:rsidRDefault="00BF2FDA">
            <w:pPr>
              <w:jc w:val="both"/>
              <w:rPr>
                <w:rFonts w:ascii="Times New Roman" w:eastAsia="맑은 고딕" w:hAnsi="Times New Roman"/>
                <w:lang w:val="en-US" w:eastAsia="ko-KR"/>
              </w:rPr>
            </w:pPr>
            <w:r>
              <w:rPr>
                <w:rFonts w:ascii="Times New Roman" w:eastAsia="맑은 고딕" w:hAnsi="Times New Roman"/>
                <w:lang w:val="en-US" w:eastAsia="ko-KR"/>
              </w:rPr>
              <w:t xml:space="preserve">We also do not think the last note is needed. Many factors need to be considered to determine the number of PDSCHs/PUSCHs for multi-TTI scheduling, including latency, DCI overhead, HARQ-ACK codebook size, etc. We cannot simply jump to conclusion that more than 8 slots are used for multi-TTI scheduling for 960kHz SCS. We can change this as </w:t>
            </w:r>
          </w:p>
          <w:p w14:paraId="00497E46" w14:textId="77777777" w:rsidR="00BA3951" w:rsidRDefault="00BF2FDA">
            <w:pPr>
              <w:pStyle w:val="ae"/>
              <w:numPr>
                <w:ilvl w:val="0"/>
                <w:numId w:val="9"/>
              </w:numPr>
              <w:ind w:leftChars="0"/>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 xml:space="preserve">FFS: number of slots that can be scheduled with a single DCI </w:t>
            </w:r>
          </w:p>
          <w:p w14:paraId="1E7DF243" w14:textId="77777777" w:rsidR="00BA3951" w:rsidRDefault="00BA3951">
            <w:pPr>
              <w:jc w:val="both"/>
              <w:rPr>
                <w:rFonts w:eastAsia="SimSun"/>
                <w:lang w:eastAsia="zh-CN"/>
              </w:rPr>
            </w:pPr>
          </w:p>
        </w:tc>
      </w:tr>
      <w:tr w:rsidR="00BA3951" w14:paraId="4373DC98" w14:textId="77777777">
        <w:tc>
          <w:tcPr>
            <w:tcW w:w="1651" w:type="dxa"/>
            <w:tcBorders>
              <w:top w:val="single" w:sz="4" w:space="0" w:color="auto"/>
              <w:left w:val="single" w:sz="4" w:space="0" w:color="auto"/>
              <w:bottom w:val="single" w:sz="4" w:space="0" w:color="auto"/>
              <w:right w:val="single" w:sz="4" w:space="0" w:color="auto"/>
            </w:tcBorders>
          </w:tcPr>
          <w:p w14:paraId="500F1A32" w14:textId="77777777" w:rsidR="00BA3951" w:rsidRDefault="00BF2FDA">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E6CC8BA" w14:textId="77777777" w:rsidR="00BA3951" w:rsidRDefault="00BF2FDA">
            <w:pPr>
              <w:jc w:val="both"/>
              <w:rPr>
                <w:rFonts w:eastAsia="SimSun"/>
                <w:lang w:eastAsia="zh-CN"/>
              </w:rPr>
            </w:pPr>
            <w:r>
              <w:rPr>
                <w:rFonts w:eastAsia="SimSun"/>
                <w:lang w:eastAsia="zh-CN"/>
              </w:rPr>
              <w:t>We agree with Intel on modifying the first bullet. Also, the last note needs further discussions as Intel mentioned</w:t>
            </w:r>
          </w:p>
          <w:p w14:paraId="5E5D7C3B" w14:textId="77777777" w:rsidR="00BA3951" w:rsidRDefault="00BF2FDA">
            <w:pPr>
              <w:jc w:val="both"/>
              <w:rPr>
                <w:rFonts w:eastAsia="SimSun"/>
                <w:lang w:eastAsia="zh-CN"/>
              </w:rPr>
            </w:pPr>
            <w:r>
              <w:rPr>
                <w:rFonts w:eastAsia="SimSun"/>
                <w:lang w:eastAsia="zh-CN"/>
              </w:rPr>
              <w:t xml:space="preserve">We prefer to keep the second sub-bullet from the second bullet open for discussion at least till we reach an agreement on the number of scheduled slots and the number of HARQ processes </w:t>
            </w:r>
          </w:p>
        </w:tc>
      </w:tr>
      <w:tr w:rsidR="00BA3951" w14:paraId="3E9B92B9" w14:textId="77777777">
        <w:tc>
          <w:tcPr>
            <w:tcW w:w="1651" w:type="dxa"/>
            <w:tcBorders>
              <w:top w:val="single" w:sz="4" w:space="0" w:color="auto"/>
              <w:left w:val="single" w:sz="4" w:space="0" w:color="auto"/>
              <w:bottom w:val="single" w:sz="4" w:space="0" w:color="auto"/>
              <w:right w:val="single" w:sz="4" w:space="0" w:color="auto"/>
            </w:tcBorders>
          </w:tcPr>
          <w:p w14:paraId="4EE2820B" w14:textId="77777777" w:rsidR="00BA3951" w:rsidRDefault="00BF2FDA">
            <w:pPr>
              <w:jc w:val="both"/>
              <w:rPr>
                <w:rFonts w:eastAsia="SimSun"/>
                <w:lang w:eastAsia="zh-CN"/>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2A3BD21" w14:textId="77777777" w:rsidR="00BA3951" w:rsidRDefault="00BF2FDA">
            <w:pPr>
              <w:jc w:val="both"/>
              <w:rPr>
                <w:rFonts w:eastAsia="SimSun"/>
                <w:lang w:eastAsia="zh-CN"/>
              </w:rPr>
            </w:pPr>
            <w:r>
              <w:rPr>
                <w:rFonts w:eastAsia="SimSun"/>
                <w:lang w:eastAsia="zh-CN"/>
              </w:rPr>
              <w:t>A</w:t>
            </w:r>
            <w:r>
              <w:rPr>
                <w:rFonts w:eastAsia="SimSun" w:hint="eastAsia"/>
                <w:lang w:eastAsia="zh-CN"/>
              </w:rPr>
              <w:t>gree</w:t>
            </w:r>
            <w:r>
              <w:rPr>
                <w:rFonts w:eastAsia="SimSun"/>
                <w:lang w:eastAsia="zh-CN"/>
              </w:rPr>
              <w:t xml:space="preserve"> </w:t>
            </w:r>
            <w:r>
              <w:rPr>
                <w:rFonts w:eastAsia="SimSun" w:hint="eastAsia"/>
                <w:lang w:eastAsia="zh-CN"/>
              </w:rPr>
              <w:t>with</w:t>
            </w:r>
            <w:r>
              <w:rPr>
                <w:rFonts w:eastAsia="SimSun"/>
                <w:lang w:eastAsia="zh-CN"/>
              </w:rPr>
              <w:t xml:space="preserve"> </w:t>
            </w:r>
            <w:r>
              <w:rPr>
                <w:rFonts w:eastAsia="SimSun" w:hint="eastAsia"/>
                <w:lang w:eastAsia="zh-CN"/>
              </w:rPr>
              <w:t>Intel</w:t>
            </w:r>
          </w:p>
        </w:tc>
      </w:tr>
      <w:tr w:rsidR="00BA3951" w14:paraId="108FF4D0" w14:textId="77777777">
        <w:tc>
          <w:tcPr>
            <w:tcW w:w="1651" w:type="dxa"/>
            <w:tcBorders>
              <w:top w:val="single" w:sz="4" w:space="0" w:color="auto"/>
              <w:left w:val="single" w:sz="4" w:space="0" w:color="auto"/>
              <w:bottom w:val="single" w:sz="4" w:space="0" w:color="auto"/>
              <w:right w:val="single" w:sz="4" w:space="0" w:color="auto"/>
            </w:tcBorders>
          </w:tcPr>
          <w:p w14:paraId="7158A715" w14:textId="77777777" w:rsidR="00BA3951" w:rsidRDefault="00BF2FDA">
            <w:pPr>
              <w:jc w:val="both"/>
              <w:rPr>
                <w:rFonts w:eastAsia="SimSun"/>
                <w:lang w:eastAsia="zh-CN"/>
              </w:rPr>
            </w:pPr>
            <w:r>
              <w:rPr>
                <w:rFonts w:eastAsia="SimSun"/>
                <w:lang w:eastAsia="zh-CN"/>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710ED5B3" w14:textId="77777777" w:rsidR="00BA3951" w:rsidRDefault="00BF2FDA">
            <w:pPr>
              <w:jc w:val="both"/>
              <w:rPr>
                <w:lang w:eastAsia="ko-KR"/>
              </w:rPr>
            </w:pPr>
            <w:r>
              <w:rPr>
                <w:lang w:eastAsia="ko-KR"/>
              </w:rPr>
              <w:t>Agree that [for 52.6-71 GHz] is not needed. Since the specification would be generic for all NR operation and does not limit the NR operation in 52.6-71 GHz if multi-PDSCH/PUSCH scheduling is supported and specified.</w:t>
            </w:r>
          </w:p>
          <w:p w14:paraId="612924A5" w14:textId="77777777" w:rsidR="00BA3951" w:rsidRDefault="00BA3951">
            <w:pPr>
              <w:jc w:val="both"/>
              <w:rPr>
                <w:lang w:eastAsia="zh-CN"/>
              </w:rPr>
            </w:pPr>
          </w:p>
          <w:p w14:paraId="026FA816" w14:textId="77777777" w:rsidR="00BA3951" w:rsidRDefault="00BF2FDA">
            <w:pPr>
              <w:jc w:val="both"/>
              <w:rPr>
                <w:rFonts w:eastAsia="SimSun"/>
                <w:lang w:eastAsia="zh-CN"/>
              </w:rPr>
            </w:pPr>
            <w:r>
              <w:rPr>
                <w:lang w:eastAsia="zh-CN"/>
              </w:rPr>
              <w:t xml:space="preserve">We also have concern on one TB mapping to more than one slot, which will not have performance advantage and complicated the specification.   </w:t>
            </w:r>
          </w:p>
        </w:tc>
      </w:tr>
      <w:tr w:rsidR="00BA3951" w14:paraId="44F396D4" w14:textId="77777777">
        <w:tc>
          <w:tcPr>
            <w:tcW w:w="1651" w:type="dxa"/>
            <w:tcBorders>
              <w:top w:val="single" w:sz="4" w:space="0" w:color="auto"/>
              <w:left w:val="single" w:sz="4" w:space="0" w:color="auto"/>
              <w:bottom w:val="single" w:sz="4" w:space="0" w:color="auto"/>
              <w:right w:val="single" w:sz="4" w:space="0" w:color="auto"/>
            </w:tcBorders>
          </w:tcPr>
          <w:p w14:paraId="7DAF9877"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4791A52" w14:textId="77777777" w:rsidR="00BA3951" w:rsidRDefault="00BF2FDA">
            <w:pPr>
              <w:jc w:val="both"/>
              <w:rPr>
                <w:lang w:eastAsia="ko-KR"/>
              </w:rPr>
            </w:pPr>
            <w:r>
              <w:rPr>
                <w:lang w:eastAsia="ko-KR"/>
              </w:rPr>
              <w:t>Agree with Intel's comments.</w:t>
            </w:r>
          </w:p>
        </w:tc>
      </w:tr>
      <w:tr w:rsidR="00BA3951" w14:paraId="104CF2FE" w14:textId="77777777">
        <w:tc>
          <w:tcPr>
            <w:tcW w:w="1651" w:type="dxa"/>
            <w:tcBorders>
              <w:top w:val="single" w:sz="4" w:space="0" w:color="auto"/>
              <w:left w:val="single" w:sz="4" w:space="0" w:color="auto"/>
              <w:bottom w:val="single" w:sz="4" w:space="0" w:color="auto"/>
              <w:right w:val="single" w:sz="4" w:space="0" w:color="auto"/>
            </w:tcBorders>
          </w:tcPr>
          <w:p w14:paraId="4FEE1117"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B128388" w14:textId="77777777" w:rsidR="00BA3951" w:rsidRDefault="00BF2FDA">
            <w:pPr>
              <w:jc w:val="both"/>
              <w:rPr>
                <w:lang w:eastAsia="ko-KR"/>
              </w:rPr>
            </w:pPr>
            <w:r>
              <w:rPr>
                <w:rFonts w:eastAsia="SimSun"/>
                <w:lang w:eastAsia="zh-CN"/>
              </w:rPr>
              <w:t xml:space="preserve">We </w:t>
            </w:r>
            <w:r>
              <w:rPr>
                <w:rFonts w:eastAsia="SimSun" w:hint="eastAsia"/>
                <w:lang w:val="en-US" w:eastAsia="zh-CN"/>
              </w:rPr>
              <w:t xml:space="preserve">also </w:t>
            </w:r>
            <w:r>
              <w:rPr>
                <w:rFonts w:eastAsia="SimSun"/>
                <w:lang w:eastAsia="zh-CN"/>
              </w:rPr>
              <w:t xml:space="preserve">agree with Intel </w:t>
            </w:r>
            <w:r>
              <w:rPr>
                <w:lang w:eastAsia="ko-KR"/>
              </w:rPr>
              <w:t>'s comments.</w:t>
            </w:r>
          </w:p>
        </w:tc>
      </w:tr>
      <w:tr w:rsidR="00BA3951" w14:paraId="7798B11F" w14:textId="77777777">
        <w:tc>
          <w:tcPr>
            <w:tcW w:w="1651" w:type="dxa"/>
            <w:tcBorders>
              <w:top w:val="single" w:sz="4" w:space="0" w:color="auto"/>
              <w:left w:val="single" w:sz="4" w:space="0" w:color="auto"/>
              <w:bottom w:val="single" w:sz="4" w:space="0" w:color="auto"/>
              <w:right w:val="single" w:sz="4" w:space="0" w:color="auto"/>
            </w:tcBorders>
          </w:tcPr>
          <w:p w14:paraId="7312B40A" w14:textId="77777777" w:rsidR="00BA3951" w:rsidRDefault="00BF2FD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F91E58F" w14:textId="77777777" w:rsidR="00BA3951" w:rsidRDefault="00BF2FDA">
            <w:pPr>
              <w:jc w:val="both"/>
              <w:rPr>
                <w:rFonts w:eastAsia="SimSun"/>
                <w:lang w:eastAsia="zh-CN"/>
              </w:rPr>
            </w:pPr>
            <w:r>
              <w:rPr>
                <w:rFonts w:eastAsia="SimSun"/>
                <w:lang w:eastAsia="zh-CN"/>
              </w:rPr>
              <w:t>Support Intel’s modification.</w:t>
            </w:r>
          </w:p>
          <w:p w14:paraId="0B207798" w14:textId="77777777" w:rsidR="00BA3951" w:rsidRDefault="00BF2FDA">
            <w:pPr>
              <w:jc w:val="both"/>
              <w:rPr>
                <w:rFonts w:eastAsia="SimSun"/>
                <w:lang w:eastAsia="zh-CN"/>
              </w:rPr>
            </w:pPr>
            <w:r>
              <w:rPr>
                <w:rFonts w:eastAsia="SimSun" w:hint="eastAsia"/>
                <w:lang w:eastAsia="zh-CN"/>
              </w:rPr>
              <w:t>S</w:t>
            </w:r>
            <w:r>
              <w:rPr>
                <w:rFonts w:eastAsia="SimSun"/>
                <w:lang w:eastAsia="zh-CN"/>
              </w:rPr>
              <w:t>imilar as NR-U, for 120kHz, at least multi-PUSCH scheduling is beneficial from channel access perspective, so we think 120kHz should not be precluded. And we also think more discussion is needed regarding the last Note, we prefer to keep it open.</w:t>
            </w:r>
          </w:p>
        </w:tc>
      </w:tr>
      <w:tr w:rsidR="00BA3951" w14:paraId="4AA59B94" w14:textId="77777777">
        <w:tc>
          <w:tcPr>
            <w:tcW w:w="1651" w:type="dxa"/>
            <w:tcBorders>
              <w:top w:val="single" w:sz="4" w:space="0" w:color="auto"/>
              <w:left w:val="single" w:sz="4" w:space="0" w:color="auto"/>
              <w:bottom w:val="single" w:sz="4" w:space="0" w:color="auto"/>
              <w:right w:val="single" w:sz="4" w:space="0" w:color="auto"/>
            </w:tcBorders>
          </w:tcPr>
          <w:p w14:paraId="37CFE73A"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3DE66460" w14:textId="77777777" w:rsidR="00BA3951" w:rsidRDefault="00BF2FDA">
            <w:pPr>
              <w:jc w:val="both"/>
              <w:rPr>
                <w:rFonts w:eastAsia="SimSun"/>
                <w:lang w:eastAsia="zh-CN"/>
              </w:rPr>
            </w:pPr>
            <w:r>
              <w:rPr>
                <w:lang w:eastAsia="ko-KR"/>
              </w:rPr>
              <w:t>Agree with Intel's comments</w:t>
            </w:r>
          </w:p>
        </w:tc>
      </w:tr>
      <w:tr w:rsidR="00BA3951" w14:paraId="643737D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E4E5B66"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F1541B4" w14:textId="77777777" w:rsidR="00BA3951" w:rsidRDefault="00BF2FDA">
            <w:pPr>
              <w:jc w:val="both"/>
              <w:rPr>
                <w:rFonts w:eastAsiaTheme="minorEastAsia"/>
                <w:lang w:eastAsia="ko-KR"/>
              </w:rPr>
            </w:pPr>
            <w:r>
              <w:rPr>
                <w:rFonts w:eastAsiaTheme="minorEastAsia" w:hint="eastAsia"/>
                <w:lang w:eastAsia="ko-KR"/>
              </w:rPr>
              <w:t>It seems that majority is OK with Intel</w:t>
            </w:r>
            <w:r>
              <w:rPr>
                <w:rFonts w:eastAsiaTheme="minorEastAsia"/>
                <w:lang w:eastAsia="ko-KR"/>
              </w:rPr>
              <w:t>’s view. So, let’s remove the restriction on SCS and instead of the last note, one FFS for the number of slots that can be scheduled with a single DCI is added under the main bullet.</w:t>
            </w:r>
          </w:p>
          <w:p w14:paraId="5D867493" w14:textId="77777777" w:rsidR="00BA3951" w:rsidRDefault="00BA3951">
            <w:pPr>
              <w:jc w:val="both"/>
              <w:rPr>
                <w:rFonts w:eastAsiaTheme="minorEastAsia"/>
                <w:lang w:eastAsia="ko-KR"/>
              </w:rPr>
            </w:pPr>
          </w:p>
          <w:p w14:paraId="0A33119C" w14:textId="77777777" w:rsidR="00BA3951" w:rsidRDefault="00BF2FDA">
            <w:pPr>
              <w:jc w:val="both"/>
              <w:rPr>
                <w:rFonts w:eastAsiaTheme="minorEastAsia"/>
                <w:lang w:eastAsia="ko-KR"/>
              </w:rPr>
            </w:pPr>
            <w:r>
              <w:rPr>
                <w:rFonts w:eastAsiaTheme="minorEastAsia" w:hint="eastAsia"/>
                <w:lang w:eastAsia="ko-KR"/>
              </w:rPr>
              <w:t>Regarding Qualcomm</w:t>
            </w:r>
            <w:r>
              <w:rPr>
                <w:rFonts w:eastAsiaTheme="minorEastAsia"/>
                <w:lang w:eastAsia="ko-KR"/>
              </w:rPr>
              <w:t>’s comment to keep it open to schedule a TB over multiple slots, majority companies seem to have a concern to consider it in-scope especially considering a note in WID, overlapping with other WI, and specification impact.</w:t>
            </w:r>
          </w:p>
        </w:tc>
      </w:tr>
    </w:tbl>
    <w:p w14:paraId="3566B084" w14:textId="77777777" w:rsidR="00BA3951" w:rsidRDefault="00BA3951">
      <w:pPr>
        <w:ind w:firstLineChars="100" w:firstLine="200"/>
        <w:jc w:val="both"/>
        <w:rPr>
          <w:lang w:eastAsia="ko-KR"/>
        </w:rPr>
      </w:pPr>
    </w:p>
    <w:p w14:paraId="3F8E7745"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d:</w:t>
      </w:r>
    </w:p>
    <w:p w14:paraId="57825833"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ins w:id="21" w:author="김선욱/책임연구원/미래기술센터 C&amp;M표준(연)5G무선통신표준Task(seonwook.kim@lge.com)" w:date="2021-01-29T13:05:00Z">
        <w:r>
          <w:rPr>
            <w:rFonts w:ascii="Times New Roman" w:eastAsia="맑은 고딕" w:hAnsi="Times New Roman"/>
            <w:strike/>
            <w:lang w:val="en-US" w:eastAsia="ko-KR"/>
          </w:rPr>
          <w:t xml:space="preserve"> [for 480 kHz and 960 kHz SCSs]</w:t>
        </w:r>
      </w:ins>
      <w:r>
        <w:rPr>
          <w:rFonts w:ascii="Times New Roman" w:eastAsia="맑은 고딕" w:hAnsi="Times New Roman"/>
          <w:lang w:val="en-US" w:eastAsia="ko-KR"/>
        </w:rPr>
        <w:t>.</w:t>
      </w:r>
    </w:p>
    <w:p w14:paraId="3E7E76F7" w14:textId="77777777" w:rsidR="00BA3951" w:rsidRDefault="00BF2FDA">
      <w:pPr>
        <w:pStyle w:val="ae"/>
        <w:numPr>
          <w:ilvl w:val="1"/>
          <w:numId w:val="6"/>
        </w:numPr>
        <w:spacing w:after="160" w:line="256" w:lineRule="auto"/>
        <w:ind w:leftChars="0"/>
        <w:contextualSpacing/>
        <w:jc w:val="both"/>
        <w:rPr>
          <w:ins w:id="22" w:author="김선욱/책임연구원/미래기술센터 C&amp;M표준(연)5G무선통신표준Task(seonwook.kim@lge.com)" w:date="2021-02-01T18:41:00Z"/>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lang w:val="en-US" w:eastAsia="ko-KR"/>
        </w:rPr>
        <w:t>PDSCH/PUSCH is confined with a slot.</w:t>
      </w:r>
    </w:p>
    <w:p w14:paraId="14A6C4C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ins w:id="23" w:author="김선욱/책임연구원/미래기술센터 C&amp;M표준(연)5G무선통신표준Task(seonwook.kim@lge.com)" w:date="2021-02-01T18:41:00Z">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The number of slots that can be scheduled with a single DCI</w:t>
        </w:r>
      </w:ins>
    </w:p>
    <w:p w14:paraId="5CD831CD"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6CFB7D0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06F97E6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rPr>
        <w:t>one or multiple TBs where any single TB can be mapped over multiple slots, where mapping is not by repetition</w:t>
      </w:r>
    </w:p>
    <w:p w14:paraId="2C72A95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N TBs (N&gt;1) where a TB can be repeated over multiple slots (or mini-slots)</w:t>
      </w:r>
    </w:p>
    <w:p w14:paraId="45D7D888" w14:textId="77777777" w:rsidR="00BA3951" w:rsidRDefault="00BF2FDA">
      <w:pPr>
        <w:pStyle w:val="ae"/>
        <w:numPr>
          <w:ilvl w:val="0"/>
          <w:numId w:val="6"/>
        </w:numPr>
        <w:spacing w:after="160" w:line="256" w:lineRule="auto"/>
        <w:ind w:leftChars="0"/>
        <w:contextualSpacing/>
        <w:jc w:val="both"/>
        <w:rPr>
          <w:ins w:id="24" w:author="김선욱/책임연구원/미래기술센터 C&amp;M표준(연)5G무선통신표준Task(seonwook.kim@lge.com)" w:date="2021-01-29T13:05:00Z"/>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r>
        <w:rPr>
          <w:lang w:val="en-US" w:eastAsia="ko-KR"/>
        </w:rPr>
        <w:t>.</w:t>
      </w:r>
    </w:p>
    <w:p w14:paraId="049AB665"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strike/>
          <w:lang w:val="en-US"/>
        </w:rPr>
      </w:pPr>
      <w:ins w:id="25" w:author="김선욱/책임연구원/미래기술센터 C&amp;M표준(연)5G무선통신표준Task(seonwook.kim@lge.com)" w:date="2021-01-29T13:05:00Z">
        <w:r>
          <w:rPr>
            <w:strike/>
            <w:lang w:val="en-US" w:eastAsia="ko-KR"/>
          </w:rPr>
          <w:t xml:space="preserve">[Note: </w:t>
        </w:r>
        <w:r>
          <w:rPr>
            <w:rFonts w:eastAsiaTheme="minorEastAsia"/>
            <w:strike/>
            <w:lang w:val="en-US" w:eastAsia="ko-KR"/>
          </w:rPr>
          <w:t>The maximum number of slots that can be scheduled with a single DCI should not be less than 8 for 960 kHz SCS.]</w:t>
        </w:r>
      </w:ins>
    </w:p>
    <w:p w14:paraId="3E540421" w14:textId="77777777" w:rsidR="00BA3951" w:rsidRDefault="00BA3951">
      <w:pPr>
        <w:ind w:firstLineChars="100" w:firstLine="200"/>
        <w:jc w:val="both"/>
        <w:rPr>
          <w:lang w:val="en-US" w:eastAsia="ko-KR"/>
        </w:rPr>
      </w:pPr>
    </w:p>
    <w:p w14:paraId="382F2BBF" w14:textId="77777777" w:rsidR="00BA3951" w:rsidRDefault="00BF2FDA">
      <w:pPr>
        <w:ind w:firstLineChars="100" w:firstLine="200"/>
        <w:jc w:val="both"/>
        <w:rPr>
          <w:lang w:val="en-US" w:eastAsia="ko-KR"/>
        </w:rPr>
      </w:pPr>
      <w:r>
        <w:rPr>
          <w:rFonts w:hint="eastAsia"/>
          <w:lang w:val="en-US" w:eastAsia="ko-KR"/>
        </w:rPr>
        <w:t>Companies are encouraged to provide views on Proposal #1</w:t>
      </w:r>
      <w:r>
        <w:rPr>
          <w:lang w:val="en-US" w:eastAsia="ko-KR"/>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70CF2466" w14:textId="77777777">
        <w:tc>
          <w:tcPr>
            <w:tcW w:w="1651" w:type="dxa"/>
            <w:tcBorders>
              <w:top w:val="single" w:sz="4" w:space="0" w:color="auto"/>
              <w:left w:val="single" w:sz="4" w:space="0" w:color="auto"/>
              <w:bottom w:val="single" w:sz="4" w:space="0" w:color="auto"/>
              <w:right w:val="single" w:sz="4" w:space="0" w:color="auto"/>
            </w:tcBorders>
          </w:tcPr>
          <w:p w14:paraId="04AE1C5A"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68253A2" w14:textId="77777777" w:rsidR="00BA3951" w:rsidRDefault="00BF2FDA">
            <w:pPr>
              <w:jc w:val="both"/>
              <w:rPr>
                <w:lang w:eastAsia="ko-KR"/>
              </w:rPr>
            </w:pPr>
            <w:r>
              <w:rPr>
                <w:lang w:eastAsia="ko-KR"/>
              </w:rPr>
              <w:t>Views</w:t>
            </w:r>
          </w:p>
        </w:tc>
      </w:tr>
      <w:tr w:rsidR="00BA3951" w14:paraId="4BBA3A6D" w14:textId="77777777">
        <w:tc>
          <w:tcPr>
            <w:tcW w:w="1651" w:type="dxa"/>
            <w:tcBorders>
              <w:top w:val="single" w:sz="4" w:space="0" w:color="auto"/>
              <w:left w:val="single" w:sz="4" w:space="0" w:color="auto"/>
              <w:bottom w:val="single" w:sz="4" w:space="0" w:color="auto"/>
              <w:right w:val="single" w:sz="4" w:space="0" w:color="auto"/>
            </w:tcBorders>
          </w:tcPr>
          <w:p w14:paraId="55B43FE2"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7F03B16A"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are fine with moderator’s updated proposal.</w:t>
            </w:r>
          </w:p>
        </w:tc>
      </w:tr>
      <w:tr w:rsidR="00BA3951" w14:paraId="5545FAEE" w14:textId="77777777">
        <w:tc>
          <w:tcPr>
            <w:tcW w:w="1651" w:type="dxa"/>
            <w:tcBorders>
              <w:top w:val="single" w:sz="4" w:space="0" w:color="auto"/>
              <w:left w:val="single" w:sz="4" w:space="0" w:color="auto"/>
              <w:bottom w:val="single" w:sz="4" w:space="0" w:color="auto"/>
              <w:right w:val="single" w:sz="4" w:space="0" w:color="auto"/>
            </w:tcBorders>
          </w:tcPr>
          <w:p w14:paraId="42603872" w14:textId="77777777" w:rsidR="00BA3951" w:rsidRDefault="00BF2FDA">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06246E2"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e’re fine with the proposal. </w:t>
            </w:r>
          </w:p>
        </w:tc>
      </w:tr>
      <w:tr w:rsidR="00BA3951" w14:paraId="7CDF5429" w14:textId="77777777">
        <w:tc>
          <w:tcPr>
            <w:tcW w:w="1651" w:type="dxa"/>
            <w:tcBorders>
              <w:top w:val="single" w:sz="4" w:space="0" w:color="auto"/>
              <w:left w:val="single" w:sz="4" w:space="0" w:color="auto"/>
              <w:bottom w:val="single" w:sz="4" w:space="0" w:color="auto"/>
              <w:right w:val="single" w:sz="4" w:space="0" w:color="auto"/>
            </w:tcBorders>
          </w:tcPr>
          <w:p w14:paraId="78B86A74" w14:textId="77777777" w:rsidR="00BA3951" w:rsidRDefault="00BF2FDA">
            <w:pPr>
              <w:jc w:val="both"/>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55D8E53E" w14:textId="77777777" w:rsidR="00BA3951" w:rsidRDefault="00BF2FDA">
            <w:pPr>
              <w:jc w:val="both"/>
              <w:rPr>
                <w:rFonts w:eastAsia="SimSun"/>
                <w:lang w:eastAsia="zh-CN"/>
              </w:rPr>
            </w:pPr>
            <w:r>
              <w:rPr>
                <w:rFonts w:eastAsia="SimSun"/>
                <w:lang w:eastAsia="zh-CN"/>
              </w:rPr>
              <w:t xml:space="preserve">We are fine with the version. But, we think at least 8 slots should be supported for 960kHz. This would be also inline with discussion / agreement made in AI 8.2.2  </w:t>
            </w:r>
          </w:p>
        </w:tc>
      </w:tr>
      <w:tr w:rsidR="00BA3951" w14:paraId="44224AEA" w14:textId="77777777">
        <w:tc>
          <w:tcPr>
            <w:tcW w:w="1651" w:type="dxa"/>
            <w:tcBorders>
              <w:top w:val="single" w:sz="4" w:space="0" w:color="auto"/>
              <w:left w:val="single" w:sz="4" w:space="0" w:color="auto"/>
              <w:bottom w:val="single" w:sz="4" w:space="0" w:color="auto"/>
              <w:right w:val="single" w:sz="4" w:space="0" w:color="auto"/>
            </w:tcBorders>
          </w:tcPr>
          <w:p w14:paraId="1EACA487" w14:textId="77777777" w:rsidR="00BA3951" w:rsidRDefault="00BF2FDA">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60309DCA" w14:textId="77777777" w:rsidR="00BA3951" w:rsidRDefault="00BF2FDA">
            <w:pPr>
              <w:jc w:val="both"/>
              <w:rPr>
                <w:rFonts w:eastAsia="SimSun"/>
                <w:lang w:eastAsia="zh-CN"/>
              </w:rPr>
            </w:pPr>
            <w:r>
              <w:rPr>
                <w:rFonts w:eastAsia="SimSun" w:hint="eastAsia"/>
                <w:lang w:eastAsia="zh-CN"/>
              </w:rPr>
              <w:t>We are fine with the proposal.</w:t>
            </w:r>
          </w:p>
        </w:tc>
      </w:tr>
      <w:tr w:rsidR="00BA3951" w14:paraId="76EB9813" w14:textId="77777777">
        <w:tc>
          <w:tcPr>
            <w:tcW w:w="1651" w:type="dxa"/>
            <w:tcBorders>
              <w:top w:val="single" w:sz="4" w:space="0" w:color="auto"/>
              <w:left w:val="single" w:sz="4" w:space="0" w:color="auto"/>
              <w:bottom w:val="single" w:sz="4" w:space="0" w:color="auto"/>
              <w:right w:val="single" w:sz="4" w:space="0" w:color="auto"/>
            </w:tcBorders>
          </w:tcPr>
          <w:p w14:paraId="72A0C880"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D38BA02" w14:textId="77777777" w:rsidR="00BA3951" w:rsidRDefault="00BF2FDA">
            <w:pPr>
              <w:jc w:val="both"/>
              <w:rPr>
                <w:rFonts w:eastAsia="SimSun"/>
                <w:lang w:eastAsia="zh-CN"/>
              </w:rPr>
            </w:pPr>
            <w:r>
              <w:rPr>
                <w:rFonts w:eastAsia="SimSun"/>
                <w:lang w:eastAsia="zh-CN"/>
              </w:rPr>
              <w:t>Fine with the proposal, except suggest an editorial correction for clarity:</w:t>
            </w:r>
          </w:p>
          <w:p w14:paraId="24449A9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 xml:space="preserve">The </w:t>
            </w:r>
            <w:r>
              <w:rPr>
                <w:rFonts w:ascii="Times New Roman" w:eastAsia="맑은 고딕" w:hAnsi="Times New Roman"/>
                <w:color w:val="FF0000"/>
                <w:lang w:val="en-US" w:eastAsia="ko-KR"/>
              </w:rPr>
              <w:t xml:space="preserve">maximum </w:t>
            </w:r>
            <w:r>
              <w:rPr>
                <w:rFonts w:ascii="Times New Roman" w:eastAsia="맑은 고딕" w:hAnsi="Times New Roman"/>
                <w:lang w:val="en-US" w:eastAsia="ko-KR"/>
              </w:rPr>
              <w:t xml:space="preserve">number of </w:t>
            </w:r>
            <w:r>
              <w:rPr>
                <w:rFonts w:ascii="Times New Roman" w:eastAsia="맑은 고딕" w:hAnsi="Times New Roman"/>
                <w:color w:val="FF0000"/>
                <w:lang w:val="en-US" w:eastAsia="ko-KR"/>
              </w:rPr>
              <w:t xml:space="preserve">PDSCHs or PUSCHs </w:t>
            </w:r>
            <w:r>
              <w:rPr>
                <w:rFonts w:ascii="Times New Roman" w:eastAsia="맑은 고딕" w:hAnsi="Times New Roman"/>
                <w:strike/>
                <w:color w:val="FF0000"/>
                <w:lang w:val="en-US" w:eastAsia="ko-KR"/>
              </w:rPr>
              <w:t>slots</w:t>
            </w:r>
            <w:r>
              <w:rPr>
                <w:rFonts w:ascii="Times New Roman" w:eastAsia="맑은 고딕" w:hAnsi="Times New Roman"/>
                <w:color w:val="FF0000"/>
                <w:lang w:val="en-US" w:eastAsia="ko-KR"/>
              </w:rPr>
              <w:t xml:space="preserve"> </w:t>
            </w:r>
            <w:r>
              <w:rPr>
                <w:rFonts w:ascii="Times New Roman" w:eastAsia="맑은 고딕" w:hAnsi="Times New Roman"/>
                <w:lang w:val="en-US" w:eastAsia="ko-KR"/>
              </w:rPr>
              <w:t>that can be scheduled with a single DCI</w:t>
            </w:r>
          </w:p>
        </w:tc>
      </w:tr>
      <w:tr w:rsidR="00BA3951" w14:paraId="7A03B059" w14:textId="77777777">
        <w:tc>
          <w:tcPr>
            <w:tcW w:w="1651" w:type="dxa"/>
            <w:tcBorders>
              <w:top w:val="single" w:sz="4" w:space="0" w:color="auto"/>
              <w:left w:val="single" w:sz="4" w:space="0" w:color="auto"/>
              <w:bottom w:val="single" w:sz="4" w:space="0" w:color="auto"/>
              <w:right w:val="single" w:sz="4" w:space="0" w:color="auto"/>
            </w:tcBorders>
          </w:tcPr>
          <w:p w14:paraId="47360F75" w14:textId="77777777" w:rsidR="00BA3951" w:rsidRDefault="00BF2FDA">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FFBCD66" w14:textId="77777777" w:rsidR="00BA3951" w:rsidRDefault="00BF2FDA">
            <w:pPr>
              <w:jc w:val="both"/>
              <w:rPr>
                <w:rFonts w:eastAsia="SimSun"/>
                <w:lang w:eastAsia="zh-CN"/>
              </w:rPr>
            </w:pPr>
            <w:r>
              <w:rPr>
                <w:rFonts w:eastAsia="SimSun"/>
                <w:lang w:eastAsia="zh-CN"/>
              </w:rPr>
              <w:t>Agree with Ericsson’s suggestion as scheduling less than this value should be allowed.</w:t>
            </w:r>
          </w:p>
        </w:tc>
      </w:tr>
      <w:tr w:rsidR="00BA3951" w14:paraId="482D9660" w14:textId="77777777">
        <w:tc>
          <w:tcPr>
            <w:tcW w:w="1651" w:type="dxa"/>
            <w:tcBorders>
              <w:top w:val="single" w:sz="4" w:space="0" w:color="auto"/>
              <w:left w:val="single" w:sz="4" w:space="0" w:color="auto"/>
              <w:bottom w:val="single" w:sz="4" w:space="0" w:color="auto"/>
              <w:right w:val="single" w:sz="4" w:space="0" w:color="auto"/>
            </w:tcBorders>
          </w:tcPr>
          <w:p w14:paraId="7A912E8E" w14:textId="77777777" w:rsidR="00BA3951" w:rsidRDefault="00BF2FDA">
            <w:pPr>
              <w:jc w:val="both"/>
              <w:rPr>
                <w:rFonts w:eastAsia="SimSun"/>
                <w:lang w:eastAsia="zh-CN"/>
              </w:rPr>
            </w:pPr>
            <w:r>
              <w:rPr>
                <w:rFonts w:eastAsia="SimSun"/>
                <w:lang w:eastAsia="zh-CN"/>
              </w:rPr>
              <w:t>Convida Wireless</w:t>
            </w:r>
          </w:p>
        </w:tc>
        <w:tc>
          <w:tcPr>
            <w:tcW w:w="7980" w:type="dxa"/>
            <w:tcBorders>
              <w:top w:val="single" w:sz="4" w:space="0" w:color="auto"/>
              <w:left w:val="single" w:sz="4" w:space="0" w:color="auto"/>
              <w:bottom w:val="single" w:sz="4" w:space="0" w:color="auto"/>
              <w:right w:val="single" w:sz="4" w:space="0" w:color="auto"/>
            </w:tcBorders>
          </w:tcPr>
          <w:p w14:paraId="2EB3F0E7" w14:textId="77777777" w:rsidR="00BA3951" w:rsidRDefault="00BF2FDA">
            <w:pPr>
              <w:jc w:val="both"/>
              <w:rPr>
                <w:rFonts w:eastAsia="SimSun"/>
                <w:lang w:eastAsia="zh-CN"/>
              </w:rPr>
            </w:pPr>
            <w:r>
              <w:rPr>
                <w:rFonts w:eastAsia="SimSun"/>
                <w:lang w:eastAsia="zh-CN"/>
              </w:rPr>
              <w:t>We are fine with the updated proposal. The supported slots could be FFS.</w:t>
            </w:r>
          </w:p>
        </w:tc>
      </w:tr>
      <w:tr w:rsidR="00BA3951" w14:paraId="49DE6359" w14:textId="77777777">
        <w:tc>
          <w:tcPr>
            <w:tcW w:w="1651" w:type="dxa"/>
            <w:tcBorders>
              <w:top w:val="single" w:sz="4" w:space="0" w:color="auto"/>
              <w:left w:val="single" w:sz="4" w:space="0" w:color="auto"/>
              <w:bottom w:val="single" w:sz="4" w:space="0" w:color="auto"/>
              <w:right w:val="single" w:sz="4" w:space="0" w:color="auto"/>
            </w:tcBorders>
          </w:tcPr>
          <w:p w14:paraId="17EEAD28" w14:textId="77777777" w:rsidR="00BA3951" w:rsidRDefault="00BF2FDA">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3A758790" w14:textId="77777777" w:rsidR="00BA3951" w:rsidRPr="00333D4D" w:rsidRDefault="00BF2FDA">
            <w:pPr>
              <w:jc w:val="both"/>
              <w:rPr>
                <w:rFonts w:eastAsia="SimSun"/>
                <w:lang w:val="en-US" w:eastAsia="zh-CN"/>
              </w:rPr>
            </w:pPr>
            <w:r>
              <w:rPr>
                <w:rFonts w:eastAsia="SimSun"/>
                <w:lang w:eastAsia="zh-CN"/>
              </w:rPr>
              <w:t xml:space="preserve">We don’t support the proposal as we previously mentioned. This enhancement should be for 52.6-71GHz and this is out of scope. </w:t>
            </w:r>
          </w:p>
        </w:tc>
      </w:tr>
      <w:tr w:rsidR="00BA3951" w14:paraId="0591E683" w14:textId="77777777">
        <w:tc>
          <w:tcPr>
            <w:tcW w:w="1651" w:type="dxa"/>
            <w:tcBorders>
              <w:top w:val="single" w:sz="4" w:space="0" w:color="auto"/>
              <w:left w:val="single" w:sz="4" w:space="0" w:color="auto"/>
              <w:bottom w:val="single" w:sz="4" w:space="0" w:color="auto"/>
              <w:right w:val="single" w:sz="4" w:space="0" w:color="auto"/>
            </w:tcBorders>
          </w:tcPr>
          <w:p w14:paraId="73962479" w14:textId="77777777" w:rsidR="00BA3951" w:rsidRDefault="00BF2FDA">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6202194F" w14:textId="77777777" w:rsidR="00BA3951" w:rsidRDefault="00BF2FDA">
            <w:pPr>
              <w:jc w:val="both"/>
              <w:rPr>
                <w:rFonts w:eastAsia="SimSun"/>
                <w:lang w:eastAsia="zh-CN"/>
              </w:rPr>
            </w:pPr>
            <w:r>
              <w:rPr>
                <w:rFonts w:eastAsia="SimSun"/>
                <w:lang w:eastAsia="zh-CN"/>
              </w:rPr>
              <w:t>We are fine with the proposal with Ericsson updates.</w:t>
            </w:r>
          </w:p>
        </w:tc>
      </w:tr>
      <w:tr w:rsidR="00BA3951" w14:paraId="4841C083" w14:textId="77777777">
        <w:tc>
          <w:tcPr>
            <w:tcW w:w="1651" w:type="dxa"/>
            <w:tcBorders>
              <w:top w:val="single" w:sz="4" w:space="0" w:color="auto"/>
              <w:left w:val="single" w:sz="4" w:space="0" w:color="auto"/>
              <w:bottom w:val="single" w:sz="4" w:space="0" w:color="auto"/>
              <w:right w:val="single" w:sz="4" w:space="0" w:color="auto"/>
            </w:tcBorders>
          </w:tcPr>
          <w:p w14:paraId="4944D7E7"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11B881D" w14:textId="77777777" w:rsidR="00BA3951" w:rsidRDefault="00BF2FDA">
            <w:pPr>
              <w:jc w:val="both"/>
              <w:rPr>
                <w:rFonts w:eastAsia="SimSun"/>
                <w:lang w:eastAsia="zh-CN"/>
              </w:rPr>
            </w:pPr>
            <w:r>
              <w:rPr>
                <w:rFonts w:eastAsia="SimSun"/>
                <w:lang w:eastAsia="zh-CN"/>
              </w:rPr>
              <w:t xml:space="preserve">We are fine with Ericsson’s suggestion. </w:t>
            </w:r>
          </w:p>
        </w:tc>
      </w:tr>
      <w:tr w:rsidR="00BA3951" w14:paraId="4BEBB6AF" w14:textId="77777777">
        <w:tc>
          <w:tcPr>
            <w:tcW w:w="1651" w:type="dxa"/>
            <w:tcBorders>
              <w:top w:val="single" w:sz="4" w:space="0" w:color="auto"/>
              <w:left w:val="single" w:sz="4" w:space="0" w:color="auto"/>
              <w:bottom w:val="single" w:sz="4" w:space="0" w:color="auto"/>
              <w:right w:val="single" w:sz="4" w:space="0" w:color="auto"/>
            </w:tcBorders>
          </w:tcPr>
          <w:p w14:paraId="1D8344B9"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4FF02C99" w14:textId="77777777" w:rsidR="00BA3951" w:rsidRDefault="00BF2FDA">
            <w:pPr>
              <w:jc w:val="both"/>
              <w:rPr>
                <w:rFonts w:eastAsia="SimSun"/>
                <w:lang w:eastAsia="zh-CN"/>
              </w:rPr>
            </w:pPr>
            <w:r>
              <w:rPr>
                <w:rFonts w:eastAsia="SimSun"/>
                <w:lang w:eastAsia="zh-CN"/>
              </w:rPr>
              <w:t>We are fine with the proposal and also support Ericsson’s update</w:t>
            </w:r>
          </w:p>
        </w:tc>
      </w:tr>
      <w:tr w:rsidR="00BA3951" w14:paraId="73CB2A3D" w14:textId="77777777">
        <w:tc>
          <w:tcPr>
            <w:tcW w:w="1651" w:type="dxa"/>
            <w:tcBorders>
              <w:top w:val="single" w:sz="4" w:space="0" w:color="auto"/>
              <w:left w:val="single" w:sz="4" w:space="0" w:color="auto"/>
              <w:bottom w:val="single" w:sz="4" w:space="0" w:color="auto"/>
              <w:right w:val="single" w:sz="4" w:space="0" w:color="auto"/>
            </w:tcBorders>
          </w:tcPr>
          <w:p w14:paraId="2CCC2DE5" w14:textId="77777777" w:rsidR="00BA3951" w:rsidRDefault="00BF2FDA">
            <w:pPr>
              <w:jc w:val="both"/>
              <w:rPr>
                <w:rFonts w:eastAsia="SimSun"/>
                <w:lang w:eastAsia="zh-CN"/>
              </w:rPr>
            </w:pPr>
            <w:r>
              <w:rPr>
                <w:rFonts w:eastAsia="SimSun"/>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30096742"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proposal with Ericsson’s updates.</w:t>
            </w:r>
          </w:p>
        </w:tc>
      </w:tr>
      <w:tr w:rsidR="00BA3951" w14:paraId="7FF82367" w14:textId="77777777">
        <w:tc>
          <w:tcPr>
            <w:tcW w:w="1651" w:type="dxa"/>
            <w:tcBorders>
              <w:top w:val="single" w:sz="4" w:space="0" w:color="auto"/>
              <w:left w:val="single" w:sz="4" w:space="0" w:color="auto"/>
              <w:bottom w:val="single" w:sz="4" w:space="0" w:color="auto"/>
              <w:right w:val="single" w:sz="4" w:space="0" w:color="auto"/>
            </w:tcBorders>
          </w:tcPr>
          <w:p w14:paraId="54204924"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5A2C1F7"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proposal with Ericsson’s updates.</w:t>
            </w:r>
          </w:p>
        </w:tc>
      </w:tr>
      <w:tr w:rsidR="00BF2FDA" w14:paraId="7596CEE7" w14:textId="77777777">
        <w:tc>
          <w:tcPr>
            <w:tcW w:w="1651" w:type="dxa"/>
            <w:tcBorders>
              <w:top w:val="single" w:sz="4" w:space="0" w:color="auto"/>
              <w:left w:val="single" w:sz="4" w:space="0" w:color="auto"/>
              <w:bottom w:val="single" w:sz="4" w:space="0" w:color="auto"/>
              <w:right w:val="single" w:sz="4" w:space="0" w:color="auto"/>
            </w:tcBorders>
          </w:tcPr>
          <w:p w14:paraId="6D731E3A" w14:textId="77777777" w:rsidR="00BF2FDA" w:rsidRDefault="00BF2FDA">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45B81FD" w14:textId="77777777" w:rsidR="00BF2FDA" w:rsidRDefault="00BF2FDA">
            <w:pPr>
              <w:jc w:val="both"/>
              <w:rPr>
                <w:rFonts w:eastAsia="SimSun"/>
                <w:lang w:eastAsia="zh-CN"/>
              </w:rPr>
            </w:pPr>
            <w:r>
              <w:rPr>
                <w:rFonts w:eastAsia="SimSun" w:hint="eastAsia"/>
                <w:lang w:eastAsia="zh-CN"/>
              </w:rPr>
              <w:t>W</w:t>
            </w:r>
            <w:r>
              <w:rPr>
                <w:rFonts w:eastAsia="SimSun"/>
                <w:lang w:eastAsia="zh-CN"/>
              </w:rPr>
              <w:t>e support the proposal with Ericsson’s updates</w:t>
            </w:r>
          </w:p>
        </w:tc>
      </w:tr>
      <w:tr w:rsidR="00880F85" w14:paraId="30D2BF5D" w14:textId="77777777" w:rsidTr="00EC0A16">
        <w:tc>
          <w:tcPr>
            <w:tcW w:w="1651" w:type="dxa"/>
            <w:tcBorders>
              <w:top w:val="single" w:sz="4" w:space="0" w:color="auto"/>
              <w:left w:val="single" w:sz="4" w:space="0" w:color="auto"/>
              <w:bottom w:val="single" w:sz="4" w:space="0" w:color="auto"/>
              <w:right w:val="single" w:sz="4" w:space="0" w:color="auto"/>
            </w:tcBorders>
          </w:tcPr>
          <w:p w14:paraId="358C67D5" w14:textId="77777777" w:rsidR="00880F85" w:rsidRDefault="00880F85">
            <w:pPr>
              <w:jc w:val="both"/>
              <w:rPr>
                <w:rFonts w:eastAsia="SimSun"/>
                <w:lang w:val="en-US" w:eastAsia="zh-CN"/>
              </w:rPr>
            </w:pPr>
            <w:r>
              <w:rPr>
                <w:rFonts w:eastAsia="SimSun" w:hint="eastAsia"/>
                <w:lang w:val="en-US" w:eastAsia="zh-CN"/>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14:paraId="66783037" w14:textId="77777777" w:rsidR="00880F85" w:rsidRPr="00880F85" w:rsidRDefault="00880F85" w:rsidP="00880F85">
            <w:pPr>
              <w:jc w:val="both"/>
              <w:rPr>
                <w:rFonts w:eastAsia="SimSun"/>
                <w:lang w:eastAsia="zh-CN"/>
              </w:rPr>
            </w:pPr>
            <w:r w:rsidRPr="00880F85">
              <w:rPr>
                <w:rFonts w:eastAsia="SimSun"/>
                <w:lang w:eastAsia="zh-CN"/>
              </w:rPr>
              <w:t>We would prefer seeing a technical justification for the proposal to support multi-slot PDSCH scheduling for 120 kHz SCS, rather than saying that it can be extended to 120 kHz because it will be introduced for 480/960 kHz SCS. Any additional feature will require additional efforts (e.g. we will have to decide the maximum number of slots that can be scheduled with a single DCI for 120 kHz SCS, separately from the same decision for 480/960 kHz SCS).</w:t>
            </w:r>
          </w:p>
          <w:p w14:paraId="2BDEA604" w14:textId="77777777" w:rsidR="00880F85" w:rsidRPr="00880F85" w:rsidRDefault="00880F85" w:rsidP="00880F85">
            <w:pPr>
              <w:jc w:val="both"/>
              <w:rPr>
                <w:rFonts w:eastAsia="SimSun"/>
                <w:lang w:eastAsia="zh-CN"/>
              </w:rPr>
            </w:pPr>
          </w:p>
          <w:p w14:paraId="1793C0D8" w14:textId="77777777" w:rsidR="00880F85" w:rsidRPr="00880F85" w:rsidRDefault="00880F85" w:rsidP="00880F85">
            <w:pPr>
              <w:jc w:val="both"/>
              <w:rPr>
                <w:rFonts w:eastAsia="SimSun"/>
                <w:lang w:eastAsia="zh-CN"/>
              </w:rPr>
            </w:pPr>
            <w:r w:rsidRPr="00880F85">
              <w:rPr>
                <w:rFonts w:eastAsia="SimSun"/>
                <w:lang w:eastAsia="zh-CN"/>
              </w:rPr>
              <w:t>We have not seen that PDCCH overhead is an issue for R15/R16 operation with 120 kHz SCS, and clearly multi-slot scheduling would necessarily increase the scheduling latency for 120 kHz, while for 480/960 kHz it may just result in the same (or lower) latency as single-slot scheduling with 120 kHz SCS. So the price to pay for 120 kHz SCS is not the same.</w:t>
            </w:r>
          </w:p>
          <w:p w14:paraId="1A59ECB2" w14:textId="77777777" w:rsidR="00880F85" w:rsidRPr="00880F85" w:rsidRDefault="00880F85" w:rsidP="00880F85">
            <w:pPr>
              <w:jc w:val="both"/>
              <w:rPr>
                <w:rFonts w:eastAsia="SimSun"/>
                <w:lang w:eastAsia="zh-CN"/>
              </w:rPr>
            </w:pPr>
          </w:p>
          <w:p w14:paraId="06DA346C" w14:textId="77777777" w:rsidR="00880F85" w:rsidRPr="00880F85" w:rsidRDefault="00880F85" w:rsidP="00880F85">
            <w:pPr>
              <w:jc w:val="both"/>
              <w:rPr>
                <w:rFonts w:eastAsia="SimSun"/>
                <w:lang w:eastAsia="zh-CN"/>
              </w:rPr>
            </w:pPr>
            <w:r w:rsidRPr="00880F85">
              <w:rPr>
                <w:rFonts w:eastAsia="SimSun"/>
                <w:lang w:eastAsia="zh-CN"/>
              </w:rPr>
              <w:t>That being said, we can be open to discussing multi-slot PDSCH (and enhancements for multi-slot PUSCH) scheduling for 120 kHz SCS. But we insist that this should not be the only scheduling method for 120 kHz SCS since implementations based on R15/R16 should be reusable and the lowest latency will achievable. It is not clear that other values of SCS will support single-slot scheduling with single-slot monitoring. So in our view, multi-slot scheduling for 120 kHz only comes on top of the already specified single-slot scheduling with single-slot monitoring.</w:t>
            </w:r>
          </w:p>
          <w:p w14:paraId="7C19B8D8" w14:textId="77777777" w:rsidR="00880F85" w:rsidRPr="00880F85" w:rsidRDefault="00880F85" w:rsidP="00880F85">
            <w:pPr>
              <w:jc w:val="both"/>
              <w:rPr>
                <w:rFonts w:eastAsia="SimSun"/>
                <w:lang w:eastAsia="zh-CN"/>
              </w:rPr>
            </w:pPr>
          </w:p>
          <w:p w14:paraId="01D53DB8" w14:textId="77777777" w:rsidR="00880F85" w:rsidRPr="00880F85" w:rsidRDefault="00880F85" w:rsidP="00880F85">
            <w:pPr>
              <w:jc w:val="both"/>
              <w:rPr>
                <w:rFonts w:eastAsia="SimSun"/>
                <w:lang w:eastAsia="zh-CN"/>
              </w:rPr>
            </w:pPr>
            <w:r w:rsidRPr="00880F85">
              <w:rPr>
                <w:rFonts w:eastAsia="SimSun"/>
                <w:lang w:eastAsia="zh-CN"/>
              </w:rPr>
              <w:t>Since your understanding is that single-slot scheduling with slot-based monitoring is supported by all companies for 120 kHz SCS, then adding a note to that effect in the proposal should not be a problem.</w:t>
            </w:r>
          </w:p>
          <w:p w14:paraId="6CAD6A12" w14:textId="77777777" w:rsidR="00880F85" w:rsidRPr="00880F85" w:rsidRDefault="00880F85" w:rsidP="00880F85">
            <w:pPr>
              <w:jc w:val="both"/>
              <w:rPr>
                <w:rFonts w:eastAsia="SimSun"/>
                <w:lang w:eastAsia="zh-CN"/>
              </w:rPr>
            </w:pPr>
          </w:p>
          <w:p w14:paraId="53CB3784" w14:textId="77777777" w:rsidR="00880F85" w:rsidRPr="00880F85" w:rsidRDefault="00880F85" w:rsidP="00880F85">
            <w:pPr>
              <w:jc w:val="both"/>
              <w:rPr>
                <w:rFonts w:eastAsia="SimSun"/>
                <w:lang w:eastAsia="zh-CN"/>
              </w:rPr>
            </w:pPr>
            <w:r w:rsidRPr="00880F85">
              <w:rPr>
                <w:rFonts w:eastAsia="SimSun"/>
                <w:lang w:eastAsia="zh-CN"/>
              </w:rPr>
              <w:t xml:space="preserve">So here is the version of proposal #1d that Huawei can accept (with addition in red on top of </w:t>
            </w:r>
            <w:r>
              <w:rPr>
                <w:rFonts w:eastAsia="SimSun"/>
                <w:lang w:eastAsia="zh-CN"/>
              </w:rPr>
              <w:t>Ericsson’s update</w:t>
            </w:r>
            <w:r w:rsidRPr="00880F85">
              <w:rPr>
                <w:rFonts w:eastAsia="SimSun"/>
                <w:lang w:eastAsia="zh-CN"/>
              </w:rPr>
              <w:t>):</w:t>
            </w:r>
          </w:p>
          <w:p w14:paraId="361DA0FD" w14:textId="77777777" w:rsidR="00880F85" w:rsidRDefault="00880F85" w:rsidP="00880F85">
            <w:pPr>
              <w:rPr>
                <w:rFonts w:asciiTheme="minorHAnsi" w:eastAsiaTheme="minorEastAsia" w:hAnsiTheme="minorHAnsi" w:cstheme="minorBidi"/>
                <w:color w:val="1F497D"/>
                <w:sz w:val="21"/>
                <w:szCs w:val="22"/>
              </w:rPr>
            </w:pPr>
          </w:p>
          <w:p w14:paraId="29B5E22D" w14:textId="77777777" w:rsidR="00880F85" w:rsidRDefault="00880F85" w:rsidP="00880F85">
            <w:pPr>
              <w:pStyle w:val="ae"/>
              <w:numPr>
                <w:ilvl w:val="0"/>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r>
              <w:rPr>
                <w:rFonts w:ascii="Times New Roman" w:eastAsia="맑은 고딕" w:hAnsi="Times New Roman"/>
                <w:strike/>
                <w:lang w:val="en-US" w:eastAsia="ko-KR"/>
              </w:rPr>
              <w:t xml:space="preserve"> [for 480 kHz and 960 kHz SCSs]</w:t>
            </w:r>
            <w:r>
              <w:rPr>
                <w:rFonts w:ascii="Times New Roman" w:eastAsia="맑은 고딕" w:hAnsi="Times New Roman"/>
                <w:lang w:val="en-US" w:eastAsia="ko-KR"/>
              </w:rPr>
              <w:t>.</w:t>
            </w:r>
          </w:p>
          <w:p w14:paraId="41B2B123"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each PDSCH/PUSCH is confined with a slot.</w:t>
            </w:r>
          </w:p>
          <w:p w14:paraId="7F426EEB"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The </w:t>
            </w:r>
            <w:r>
              <w:rPr>
                <w:rFonts w:ascii="Times New Roman" w:eastAsia="맑은 고딕" w:hAnsi="Times New Roman"/>
                <w:color w:val="FF0000"/>
                <w:lang w:val="en-US" w:eastAsia="ko-KR"/>
              </w:rPr>
              <w:t xml:space="preserve">maximum </w:t>
            </w:r>
            <w:r>
              <w:rPr>
                <w:rFonts w:ascii="Times New Roman" w:eastAsia="맑은 고딕" w:hAnsi="Times New Roman"/>
                <w:lang w:val="en-US" w:eastAsia="ko-KR"/>
              </w:rPr>
              <w:t xml:space="preserve">number of </w:t>
            </w:r>
            <w:r>
              <w:rPr>
                <w:rFonts w:ascii="Times New Roman" w:eastAsia="맑은 고딕" w:hAnsi="Times New Roman"/>
                <w:color w:val="FF0000"/>
                <w:lang w:val="en-US" w:eastAsia="ko-KR"/>
              </w:rPr>
              <w:t xml:space="preserve">PDSCHs or PUSCHs </w:t>
            </w:r>
            <w:r>
              <w:rPr>
                <w:rFonts w:ascii="Times New Roman" w:eastAsia="맑은 고딕" w:hAnsi="Times New Roman"/>
                <w:strike/>
                <w:color w:val="FF0000"/>
                <w:lang w:val="en-US" w:eastAsia="ko-KR"/>
              </w:rPr>
              <w:t>slots</w:t>
            </w:r>
            <w:r>
              <w:rPr>
                <w:rFonts w:ascii="Times New Roman" w:eastAsia="맑은 고딕" w:hAnsi="Times New Roman"/>
                <w:color w:val="FF0000"/>
                <w:lang w:val="en-US" w:eastAsia="ko-KR"/>
              </w:rPr>
              <w:t xml:space="preserve"> </w:t>
            </w:r>
            <w:r>
              <w:rPr>
                <w:rFonts w:ascii="Times New Roman" w:eastAsia="맑은 고딕" w:hAnsi="Times New Roman"/>
                <w:lang w:val="en-US" w:eastAsia="ko-KR"/>
              </w:rPr>
              <w:t>that can be scheduled with a single DCI</w:t>
            </w:r>
          </w:p>
          <w:p w14:paraId="32A61A18"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color w:val="FF0000"/>
                <w:lang w:val="en-US"/>
              </w:rPr>
            </w:pPr>
            <w:r>
              <w:rPr>
                <w:rFonts w:ascii="Times New Roman" w:eastAsia="맑은 고딕" w:hAnsi="Times New Roman"/>
                <w:color w:val="FF0000"/>
                <w:lang w:val="en-US" w:eastAsia="ko-KR"/>
              </w:rPr>
              <w:t>Note: at least for 120 kHz SCS, single-slot scheduling with slot-based monitoring will still be supported as specified in R15/R16</w:t>
            </w:r>
          </w:p>
          <w:p w14:paraId="2943D3C7" w14:textId="77777777" w:rsidR="00880F85" w:rsidRDefault="00880F85" w:rsidP="00880F85">
            <w:pPr>
              <w:pStyle w:val="ae"/>
              <w:numPr>
                <w:ilvl w:val="0"/>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2A203097"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2FF4ECA5"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rPr>
              <w:t>one or multiple TBs where any single TB can be mapped over multiple slots, where mapping is not by repetition</w:t>
            </w:r>
          </w:p>
          <w:p w14:paraId="62273CF9"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N TBs (N&gt;1) where a TB can be repeated over multiple slots (or mini-slots)</w:t>
            </w:r>
          </w:p>
          <w:p w14:paraId="165AFDCB" w14:textId="77777777" w:rsidR="00880F85" w:rsidRDefault="00880F85" w:rsidP="00880F85">
            <w:pPr>
              <w:pStyle w:val="ae"/>
              <w:numPr>
                <w:ilvl w:val="0"/>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r>
              <w:rPr>
                <w:lang w:val="en-US" w:eastAsia="ko-KR"/>
              </w:rPr>
              <w:t>.</w:t>
            </w:r>
          </w:p>
          <w:p w14:paraId="3BC70659" w14:textId="77777777" w:rsidR="00880F85" w:rsidRDefault="00880F85" w:rsidP="00880F85">
            <w:pPr>
              <w:pStyle w:val="ae"/>
              <w:numPr>
                <w:ilvl w:val="0"/>
                <w:numId w:val="29"/>
              </w:numPr>
              <w:spacing w:after="160" w:line="252" w:lineRule="auto"/>
              <w:ind w:leftChars="0"/>
              <w:contextualSpacing/>
              <w:jc w:val="both"/>
              <w:rPr>
                <w:rFonts w:ascii="Times New Roman" w:eastAsia="맑은 고딕" w:hAnsi="Times New Roman"/>
                <w:strike/>
                <w:lang w:val="en-US"/>
              </w:rPr>
            </w:pPr>
            <w:r>
              <w:rPr>
                <w:strike/>
                <w:lang w:val="en-US" w:eastAsia="ko-KR"/>
              </w:rPr>
              <w:t xml:space="preserve">[Note: </w:t>
            </w:r>
            <w:r>
              <w:rPr>
                <w:rFonts w:eastAsiaTheme="minorEastAsia"/>
                <w:strike/>
                <w:lang w:val="en-US" w:eastAsia="ko-KR"/>
              </w:rPr>
              <w:t>The maximum number of slots that can be scheduled with a single DCI should not be less than 8 for 960 kHz SCS.]</w:t>
            </w:r>
          </w:p>
          <w:p w14:paraId="5D4B679C" w14:textId="77777777" w:rsidR="00880F85" w:rsidRPr="00880F85" w:rsidRDefault="00880F85">
            <w:pPr>
              <w:jc w:val="both"/>
              <w:rPr>
                <w:rFonts w:eastAsia="SimSun"/>
                <w:lang w:val="en-US" w:eastAsia="zh-CN"/>
              </w:rPr>
            </w:pPr>
          </w:p>
        </w:tc>
      </w:tr>
      <w:tr w:rsidR="00EC0A16" w14:paraId="5C69E51D" w14:textId="77777777" w:rsidTr="00EC0A16">
        <w:tc>
          <w:tcPr>
            <w:tcW w:w="1651" w:type="dxa"/>
            <w:tcBorders>
              <w:top w:val="single" w:sz="4" w:space="0" w:color="auto"/>
              <w:left w:val="single" w:sz="4" w:space="0" w:color="auto"/>
              <w:bottom w:val="single" w:sz="4" w:space="0" w:color="auto"/>
              <w:right w:val="single" w:sz="4" w:space="0" w:color="auto"/>
            </w:tcBorders>
            <w:shd w:val="clear" w:color="auto" w:fill="FFC000"/>
          </w:tcPr>
          <w:p w14:paraId="200417A6" w14:textId="77777777" w:rsidR="00EC0A16" w:rsidRPr="00EC0A16" w:rsidRDefault="00EC0A1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80BEC02" w14:textId="77777777" w:rsidR="00EC0A16" w:rsidRPr="00EC0A16" w:rsidRDefault="00EC0A16" w:rsidP="00EC0A16">
            <w:pPr>
              <w:jc w:val="both"/>
              <w:rPr>
                <w:rFonts w:eastAsiaTheme="minorEastAsia"/>
                <w:lang w:eastAsia="ko-KR"/>
              </w:rPr>
            </w:pPr>
            <w:r>
              <w:rPr>
                <w:rFonts w:eastAsiaTheme="minorEastAsia"/>
                <w:lang w:eastAsia="ko-KR"/>
              </w:rPr>
              <w:t>Comments from Huawei and Ericsson are reflected.</w:t>
            </w:r>
          </w:p>
        </w:tc>
      </w:tr>
    </w:tbl>
    <w:p w14:paraId="658761F3" w14:textId="77777777" w:rsidR="00BA3951" w:rsidRDefault="00BA3951">
      <w:pPr>
        <w:ind w:firstLineChars="100" w:firstLine="200"/>
        <w:jc w:val="both"/>
        <w:rPr>
          <w:lang w:eastAsia="ko-KR"/>
        </w:rPr>
      </w:pPr>
    </w:p>
    <w:p w14:paraId="15C58E02" w14:textId="77777777" w:rsidR="00EC0A16" w:rsidRDefault="00EC0A16" w:rsidP="00EC0A16">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e:</w:t>
      </w:r>
    </w:p>
    <w:p w14:paraId="56E59753" w14:textId="77777777" w:rsidR="00EC0A16" w:rsidRDefault="00EC0A16" w:rsidP="00EC0A16">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r w:rsidRPr="00EC0A16">
        <w:rPr>
          <w:rFonts w:ascii="Times New Roman" w:eastAsia="맑은 고딕" w:hAnsi="Times New Roman"/>
          <w:lang w:val="en-US" w:eastAsia="ko-KR"/>
        </w:rPr>
        <w:t>.</w:t>
      </w:r>
    </w:p>
    <w:p w14:paraId="40EB389F" w14:textId="77777777" w:rsidR="00EC0A16" w:rsidRDefault="00EC0A16" w:rsidP="00EC0A16">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lang w:val="en-US" w:eastAsia="ko-KR"/>
        </w:rPr>
        <w:t>PDSCH/PUSCH is confined with a slot.</w:t>
      </w:r>
    </w:p>
    <w:p w14:paraId="1AE81411" w14:textId="77777777" w:rsidR="00EC0A16" w:rsidRDefault="00EC0A16" w:rsidP="00EC0A16">
      <w:pPr>
        <w:pStyle w:val="ae"/>
        <w:numPr>
          <w:ilvl w:val="1"/>
          <w:numId w:val="6"/>
        </w:numPr>
        <w:spacing w:after="160" w:line="256" w:lineRule="auto"/>
        <w:ind w:leftChars="0"/>
        <w:contextualSpacing/>
        <w:jc w:val="both"/>
        <w:rPr>
          <w:ins w:id="26" w:author="김선욱/책임연구원/미래기술센터 C&amp;M표준(연)5G무선통신표준Task(seonwook.kim@lge.com)" w:date="2021-02-02T21:19:00Z"/>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 xml:space="preserve">The </w:t>
      </w:r>
      <w:ins w:id="27" w:author="김선욱/책임연구원/미래기술센터 C&amp;M표준(연)5G무선통신표준Task(seonwook.kim@lge.com)" w:date="2021-02-02T21:19:00Z">
        <w:r>
          <w:rPr>
            <w:rFonts w:ascii="Times New Roman" w:eastAsia="맑은 고딕" w:hAnsi="Times New Roman"/>
            <w:lang w:val="en-US" w:eastAsia="ko-KR"/>
          </w:rPr>
          <w:t xml:space="preserve">maximum </w:t>
        </w:r>
      </w:ins>
      <w:r>
        <w:rPr>
          <w:rFonts w:ascii="Times New Roman" w:eastAsia="맑은 고딕" w:hAnsi="Times New Roman"/>
          <w:lang w:val="en-US" w:eastAsia="ko-KR"/>
        </w:rPr>
        <w:t xml:space="preserve">number of </w:t>
      </w:r>
      <w:ins w:id="28" w:author="김선욱/책임연구원/미래기술센터 C&amp;M표준(연)5G무선통신표준Task(seonwook.kim@lge.com)" w:date="2021-02-02T21:19:00Z">
        <w:r>
          <w:rPr>
            <w:rFonts w:ascii="Times New Roman" w:eastAsia="맑은 고딕" w:hAnsi="Times New Roman"/>
            <w:lang w:val="en-US" w:eastAsia="ko-KR"/>
          </w:rPr>
          <w:t>PDSCHs or PUSCHs</w:t>
        </w:r>
      </w:ins>
      <w:del w:id="29" w:author="김선욱/책임연구원/미래기술센터 C&amp;M표준(연)5G무선통신표준Task(seonwook.kim@lge.com)" w:date="2021-02-02T21:19:00Z">
        <w:r w:rsidDel="00EC0A16">
          <w:rPr>
            <w:rFonts w:ascii="Times New Roman" w:eastAsia="맑은 고딕" w:hAnsi="Times New Roman"/>
            <w:lang w:val="en-US" w:eastAsia="ko-KR"/>
          </w:rPr>
          <w:delText>slots</w:delText>
        </w:r>
      </w:del>
      <w:r>
        <w:rPr>
          <w:rFonts w:ascii="Times New Roman" w:eastAsia="맑은 고딕" w:hAnsi="Times New Roman"/>
          <w:lang w:val="en-US" w:eastAsia="ko-KR"/>
        </w:rPr>
        <w:t xml:space="preserve"> that can be scheduled with a single DCI</w:t>
      </w:r>
    </w:p>
    <w:p w14:paraId="54567DA8" w14:textId="77777777" w:rsidR="00EC0A16" w:rsidRDefault="00EC0A16" w:rsidP="00EC0A16">
      <w:pPr>
        <w:pStyle w:val="ae"/>
        <w:numPr>
          <w:ilvl w:val="1"/>
          <w:numId w:val="6"/>
        </w:numPr>
        <w:spacing w:after="160" w:line="256" w:lineRule="auto"/>
        <w:ind w:leftChars="0"/>
        <w:contextualSpacing/>
        <w:jc w:val="both"/>
        <w:rPr>
          <w:rFonts w:ascii="Times New Roman" w:eastAsia="맑은 고딕" w:hAnsi="Times New Roman"/>
          <w:lang w:val="en-US"/>
        </w:rPr>
      </w:pPr>
      <w:ins w:id="30" w:author="김선욱/책임연구원/미래기술센터 C&amp;M표준(연)5G무선통신표준Task(seonwook.kim@lge.com)" w:date="2021-02-02T21:19:00Z">
        <w:r w:rsidRPr="00EC0A16">
          <w:rPr>
            <w:rFonts w:ascii="Times New Roman" w:eastAsia="맑은 고딕" w:hAnsi="Times New Roman"/>
            <w:lang w:val="en-US"/>
          </w:rPr>
          <w:t xml:space="preserve">Note: </w:t>
        </w:r>
      </w:ins>
      <w:ins w:id="31" w:author="김선욱/책임연구원/미래기술센터 C&amp;M표준(연)5G무선통신표준Task(seonwook.kim@lge.com)" w:date="2021-02-02T21:20:00Z">
        <w:r>
          <w:rPr>
            <w:rFonts w:ascii="Times New Roman" w:eastAsia="맑은 고딕" w:hAnsi="Times New Roman"/>
            <w:lang w:val="en-US"/>
          </w:rPr>
          <w:t>A</w:t>
        </w:r>
      </w:ins>
      <w:ins w:id="32" w:author="김선욱/책임연구원/미래기술센터 C&amp;M표준(연)5G무선통신표준Task(seonwook.kim@lge.com)" w:date="2021-02-02T21:19:00Z">
        <w:r w:rsidRPr="00EC0A16">
          <w:rPr>
            <w:rFonts w:ascii="Times New Roman" w:eastAsia="맑은 고딕" w:hAnsi="Times New Roman"/>
            <w:lang w:val="en-US"/>
          </w:rPr>
          <w:t>t least for 120 kHz SCS, single-slot scheduling with slot-based monitoring will still be supported as specified in R</w:t>
        </w:r>
      </w:ins>
      <w:ins w:id="33" w:author="김선욱/책임연구원/미래기술센터 C&amp;M표준(연)5G무선통신표준Task(seonwook.kim@lge.com)" w:date="2021-02-02T21:20:00Z">
        <w:r>
          <w:rPr>
            <w:rFonts w:ascii="Times New Roman" w:eastAsia="맑은 고딕" w:hAnsi="Times New Roman"/>
            <w:lang w:val="en-US"/>
          </w:rPr>
          <w:t>el-</w:t>
        </w:r>
      </w:ins>
      <w:ins w:id="34" w:author="김선욱/책임연구원/미래기술센터 C&amp;M표준(연)5G무선통신표준Task(seonwook.kim@lge.com)" w:date="2021-02-02T21:19:00Z">
        <w:r w:rsidRPr="00EC0A16">
          <w:rPr>
            <w:rFonts w:ascii="Times New Roman" w:eastAsia="맑은 고딕" w:hAnsi="Times New Roman"/>
            <w:lang w:val="en-US"/>
          </w:rPr>
          <w:t>15/R</w:t>
        </w:r>
      </w:ins>
      <w:ins w:id="35" w:author="김선욱/책임연구원/미래기술센터 C&amp;M표준(연)5G무선통신표준Task(seonwook.kim@lge.com)" w:date="2021-02-02T21:20:00Z">
        <w:r>
          <w:rPr>
            <w:rFonts w:ascii="Times New Roman" w:eastAsia="맑은 고딕" w:hAnsi="Times New Roman"/>
            <w:lang w:val="en-US"/>
          </w:rPr>
          <w:t>el-</w:t>
        </w:r>
      </w:ins>
      <w:ins w:id="36" w:author="김선욱/책임연구원/미래기술센터 C&amp;M표준(연)5G무선통신표준Task(seonwook.kim@lge.com)" w:date="2021-02-02T21:19:00Z">
        <w:r w:rsidRPr="00EC0A16">
          <w:rPr>
            <w:rFonts w:ascii="Times New Roman" w:eastAsia="맑은 고딕" w:hAnsi="Times New Roman"/>
            <w:lang w:val="en-US"/>
          </w:rPr>
          <w:t>16</w:t>
        </w:r>
      </w:ins>
    </w:p>
    <w:p w14:paraId="151F79B0" w14:textId="77777777" w:rsidR="00EC0A16" w:rsidRDefault="00EC0A16" w:rsidP="00EC0A16">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738C1EBD" w14:textId="77777777" w:rsidR="00EC0A16" w:rsidRDefault="00EC0A16" w:rsidP="00EC0A16">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618435A4" w14:textId="77777777" w:rsidR="00EC0A16" w:rsidRDefault="00EC0A16" w:rsidP="00EC0A16">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rPr>
        <w:t>one or multiple TBs where any single TB can be mapped over multiple slots, where mapping is not by repetition</w:t>
      </w:r>
    </w:p>
    <w:p w14:paraId="280AAD85" w14:textId="77777777" w:rsidR="00EC0A16" w:rsidRDefault="00EC0A16" w:rsidP="00EC0A16">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Single DCI to schedule N TBs (N&gt;1) where a TB can be repeated over multiple slots (or mini-slots)</w:t>
      </w:r>
    </w:p>
    <w:p w14:paraId="3CAF9218" w14:textId="77777777" w:rsidR="00EC0A16" w:rsidRDefault="00EC0A16" w:rsidP="00EC0A16">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r>
        <w:rPr>
          <w:lang w:val="en-US" w:eastAsia="ko-KR"/>
        </w:rPr>
        <w:t>.</w:t>
      </w:r>
    </w:p>
    <w:p w14:paraId="36848733" w14:textId="77777777" w:rsidR="00EC0A16" w:rsidRDefault="00EC0A16" w:rsidP="00EC0A16">
      <w:pPr>
        <w:ind w:firstLineChars="100" w:firstLine="200"/>
        <w:jc w:val="both"/>
        <w:rPr>
          <w:lang w:val="en-US" w:eastAsia="ko-KR"/>
        </w:rPr>
      </w:pPr>
    </w:p>
    <w:p w14:paraId="15437942" w14:textId="77777777" w:rsidR="00EC0A16" w:rsidRDefault="00EC0A16" w:rsidP="00EC0A16">
      <w:pPr>
        <w:ind w:firstLineChars="100" w:firstLine="200"/>
        <w:jc w:val="both"/>
        <w:rPr>
          <w:lang w:val="en-US" w:eastAsia="ko-KR"/>
        </w:rPr>
      </w:pPr>
      <w:r>
        <w:rPr>
          <w:rFonts w:hint="eastAsia"/>
          <w:lang w:val="en-US" w:eastAsia="ko-KR"/>
        </w:rPr>
        <w:t>Companies are encouraged to provide views on Proposal #1</w:t>
      </w:r>
      <w:r>
        <w:rPr>
          <w:lang w:val="en-US" w:eastAsia="ko-KR"/>
        </w:rPr>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0A16" w14:paraId="5F32FED7" w14:textId="77777777" w:rsidTr="00EC0A16">
        <w:tc>
          <w:tcPr>
            <w:tcW w:w="1651" w:type="dxa"/>
            <w:tcBorders>
              <w:top w:val="single" w:sz="4" w:space="0" w:color="auto"/>
              <w:left w:val="single" w:sz="4" w:space="0" w:color="auto"/>
              <w:bottom w:val="single" w:sz="4" w:space="0" w:color="auto"/>
              <w:right w:val="single" w:sz="4" w:space="0" w:color="auto"/>
            </w:tcBorders>
          </w:tcPr>
          <w:p w14:paraId="588FA8A0" w14:textId="77777777" w:rsidR="00EC0A16" w:rsidRDefault="00EC0A16" w:rsidP="00EC0A1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A44DF30" w14:textId="77777777" w:rsidR="00EC0A16" w:rsidRDefault="00EC0A16" w:rsidP="00EC0A16">
            <w:pPr>
              <w:jc w:val="both"/>
              <w:rPr>
                <w:lang w:eastAsia="ko-KR"/>
              </w:rPr>
            </w:pPr>
            <w:r>
              <w:rPr>
                <w:lang w:eastAsia="ko-KR"/>
              </w:rPr>
              <w:t>Views</w:t>
            </w:r>
          </w:p>
        </w:tc>
      </w:tr>
      <w:tr w:rsidR="00EC0A16" w14:paraId="06707139" w14:textId="77777777" w:rsidTr="00EC0A16">
        <w:tc>
          <w:tcPr>
            <w:tcW w:w="1651" w:type="dxa"/>
            <w:tcBorders>
              <w:top w:val="single" w:sz="4" w:space="0" w:color="auto"/>
              <w:left w:val="single" w:sz="4" w:space="0" w:color="auto"/>
              <w:bottom w:val="single" w:sz="4" w:space="0" w:color="auto"/>
              <w:right w:val="single" w:sz="4" w:space="0" w:color="auto"/>
            </w:tcBorders>
          </w:tcPr>
          <w:p w14:paraId="4267661B" w14:textId="77777777" w:rsidR="00EC0A16" w:rsidRDefault="00A25460" w:rsidP="00EC0A16">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13C4F825" w14:textId="77777777" w:rsidR="00EC0A16" w:rsidRDefault="00223062" w:rsidP="00EC0A16">
            <w:pPr>
              <w:jc w:val="both"/>
              <w:rPr>
                <w:lang w:eastAsia="ko-KR"/>
              </w:rPr>
            </w:pPr>
            <w:r>
              <w:rPr>
                <w:lang w:eastAsia="ko-KR"/>
              </w:rPr>
              <w:t xml:space="preserve">We think </w:t>
            </w:r>
            <w:r w:rsidR="00AE6C58">
              <w:rPr>
                <w:lang w:eastAsia="ko-KR"/>
              </w:rPr>
              <w:t xml:space="preserve">the first </w:t>
            </w:r>
            <w:r>
              <w:rPr>
                <w:lang w:eastAsia="ko-KR"/>
              </w:rPr>
              <w:t>“</w:t>
            </w:r>
            <w:r w:rsidR="00AE6C58">
              <w:rPr>
                <w:lang w:eastAsia="ko-KR"/>
              </w:rPr>
              <w:t>n</w:t>
            </w:r>
            <w:r>
              <w:rPr>
                <w:lang w:eastAsia="ko-KR"/>
              </w:rPr>
              <w:t>ote</w:t>
            </w:r>
            <w:r w:rsidR="00AE6C58">
              <w:rPr>
                <w:lang w:eastAsia="ko-KR"/>
              </w:rPr>
              <w:t>”</w:t>
            </w:r>
            <w:r>
              <w:rPr>
                <w:lang w:eastAsia="ko-KR"/>
              </w:rPr>
              <w:t xml:space="preserve"> is not necessary</w:t>
            </w:r>
            <w:r w:rsidR="00AE6C58">
              <w:rPr>
                <w:lang w:eastAsia="ko-KR"/>
              </w:rPr>
              <w:t>, because s</w:t>
            </w:r>
            <w:r w:rsidR="00A25460">
              <w:rPr>
                <w:lang w:eastAsia="ko-KR"/>
              </w:rPr>
              <w:t xml:space="preserve">ingle slot scheduling is </w:t>
            </w:r>
            <w:r w:rsidR="00AE6C58">
              <w:rPr>
                <w:lang w:eastAsia="ko-KR"/>
              </w:rPr>
              <w:t>discussed in other agenda. But, if companies are fine to keep it, then we are also fine.</w:t>
            </w:r>
          </w:p>
        </w:tc>
      </w:tr>
      <w:tr w:rsidR="00E95043" w:rsidRPr="00E95043" w14:paraId="67997D5C" w14:textId="77777777" w:rsidTr="00EC0A16">
        <w:tc>
          <w:tcPr>
            <w:tcW w:w="1651" w:type="dxa"/>
            <w:tcBorders>
              <w:top w:val="single" w:sz="4" w:space="0" w:color="auto"/>
              <w:left w:val="single" w:sz="4" w:space="0" w:color="auto"/>
              <w:bottom w:val="single" w:sz="4" w:space="0" w:color="auto"/>
              <w:right w:val="single" w:sz="4" w:space="0" w:color="auto"/>
            </w:tcBorders>
          </w:tcPr>
          <w:p w14:paraId="22B439A7" w14:textId="77777777" w:rsidR="00E95043" w:rsidRDefault="00E95043" w:rsidP="00E9504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7147A01" w14:textId="77777777" w:rsidR="00E95043" w:rsidRDefault="00E95043" w:rsidP="00E95043">
            <w:pPr>
              <w:jc w:val="both"/>
              <w:rPr>
                <w:lang w:eastAsia="ko-KR"/>
              </w:rPr>
            </w:pPr>
            <w:r>
              <w:rPr>
                <w:lang w:eastAsia="ko-KR"/>
              </w:rPr>
              <w:t>We support Proposal #1e</w:t>
            </w:r>
          </w:p>
        </w:tc>
      </w:tr>
      <w:tr w:rsidR="00E85C9A" w:rsidRPr="00E95043" w14:paraId="7BEA79DD" w14:textId="77777777" w:rsidTr="00EC0A16">
        <w:tc>
          <w:tcPr>
            <w:tcW w:w="1651" w:type="dxa"/>
            <w:tcBorders>
              <w:top w:val="single" w:sz="4" w:space="0" w:color="auto"/>
              <w:left w:val="single" w:sz="4" w:space="0" w:color="auto"/>
              <w:bottom w:val="single" w:sz="4" w:space="0" w:color="auto"/>
              <w:right w:val="single" w:sz="4" w:space="0" w:color="auto"/>
            </w:tcBorders>
          </w:tcPr>
          <w:p w14:paraId="5757AAF5" w14:textId="7CBB4140" w:rsidR="00E85C9A" w:rsidRDefault="00E85C9A" w:rsidP="00E9504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9466055" w14:textId="151FBD06" w:rsidR="00E85C9A" w:rsidRDefault="00E85C9A" w:rsidP="00E95043">
            <w:pPr>
              <w:jc w:val="both"/>
              <w:rPr>
                <w:lang w:eastAsia="ko-KR"/>
              </w:rPr>
            </w:pPr>
            <w:r>
              <w:rPr>
                <w:lang w:eastAsia="ko-KR"/>
              </w:rPr>
              <w:t>We are fine with the proposal</w:t>
            </w:r>
          </w:p>
        </w:tc>
      </w:tr>
      <w:tr w:rsidR="007108F0" w:rsidRPr="00E95043" w14:paraId="2D264CCE" w14:textId="77777777" w:rsidTr="007108F0">
        <w:tc>
          <w:tcPr>
            <w:tcW w:w="1651" w:type="dxa"/>
            <w:tcBorders>
              <w:top w:val="single" w:sz="4" w:space="0" w:color="auto"/>
              <w:left w:val="single" w:sz="4" w:space="0" w:color="auto"/>
              <w:bottom w:val="single" w:sz="4" w:space="0" w:color="auto"/>
              <w:right w:val="single" w:sz="4" w:space="0" w:color="auto"/>
            </w:tcBorders>
          </w:tcPr>
          <w:p w14:paraId="5E4DDE34" w14:textId="77777777" w:rsidR="007108F0" w:rsidRDefault="007108F0" w:rsidP="00B441FB">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6C525225" w14:textId="77777777" w:rsidR="007108F0" w:rsidRDefault="007108F0" w:rsidP="00B441FB">
            <w:pPr>
              <w:jc w:val="both"/>
              <w:rPr>
                <w:lang w:eastAsia="ko-KR"/>
              </w:rPr>
            </w:pPr>
            <w:r>
              <w:rPr>
                <w:lang w:eastAsia="ko-KR"/>
              </w:rPr>
              <w:t>We support the proposal</w:t>
            </w:r>
          </w:p>
        </w:tc>
      </w:tr>
      <w:tr w:rsidR="00B441FB" w:rsidRPr="00E95043" w14:paraId="2537406D" w14:textId="77777777" w:rsidTr="007108F0">
        <w:tc>
          <w:tcPr>
            <w:tcW w:w="1651" w:type="dxa"/>
            <w:tcBorders>
              <w:top w:val="single" w:sz="4" w:space="0" w:color="auto"/>
              <w:left w:val="single" w:sz="4" w:space="0" w:color="auto"/>
              <w:bottom w:val="single" w:sz="4" w:space="0" w:color="auto"/>
              <w:right w:val="single" w:sz="4" w:space="0" w:color="auto"/>
            </w:tcBorders>
          </w:tcPr>
          <w:p w14:paraId="51F18C77" w14:textId="2FC0EA80" w:rsidR="00B441FB" w:rsidRDefault="00B441FB" w:rsidP="00B441F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B2BAF5D" w14:textId="305CE0A0" w:rsidR="00B441FB" w:rsidRDefault="00B441FB" w:rsidP="00B441FB">
            <w:pPr>
              <w:jc w:val="both"/>
              <w:rPr>
                <w:lang w:eastAsia="ko-KR"/>
              </w:rPr>
            </w:pPr>
            <w:r>
              <w:rPr>
                <w:lang w:eastAsia="ko-KR"/>
              </w:rPr>
              <w:t>We are OK with the Proposal #1e</w:t>
            </w:r>
          </w:p>
          <w:p w14:paraId="3AA69F3A" w14:textId="172A41D1" w:rsidR="00B441FB" w:rsidRDefault="00B441FB" w:rsidP="00B441FB">
            <w:pPr>
              <w:jc w:val="both"/>
              <w:rPr>
                <w:lang w:eastAsia="ko-KR"/>
              </w:rPr>
            </w:pPr>
          </w:p>
        </w:tc>
      </w:tr>
    </w:tbl>
    <w:p w14:paraId="066B1C26" w14:textId="77777777" w:rsidR="00EC0A16" w:rsidRDefault="00EC0A16">
      <w:pPr>
        <w:ind w:firstLineChars="100" w:firstLine="200"/>
        <w:jc w:val="both"/>
        <w:rPr>
          <w:lang w:eastAsia="ko-KR"/>
        </w:rPr>
      </w:pPr>
    </w:p>
    <w:p w14:paraId="56239C98" w14:textId="77777777" w:rsidR="00EC0A16" w:rsidRDefault="00EC0A16">
      <w:pPr>
        <w:ind w:firstLineChars="100" w:firstLine="200"/>
        <w:jc w:val="both"/>
        <w:rPr>
          <w:lang w:eastAsia="ko-KR"/>
        </w:rPr>
      </w:pPr>
    </w:p>
    <w:p w14:paraId="2F3B554D" w14:textId="77777777" w:rsidR="00BA3951" w:rsidRDefault="00BF2FDA">
      <w:pPr>
        <w:pStyle w:val="2"/>
        <w:jc w:val="both"/>
      </w:pPr>
      <w:r>
        <w:t>Details on multi-PDSCH/PUSCH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38B0EB33" w14:textId="77777777">
        <w:tc>
          <w:tcPr>
            <w:tcW w:w="1651" w:type="dxa"/>
            <w:shd w:val="clear" w:color="auto" w:fill="auto"/>
          </w:tcPr>
          <w:p w14:paraId="12443BE6" w14:textId="77777777" w:rsidR="00BA3951" w:rsidRDefault="00BF2FDA">
            <w:pPr>
              <w:jc w:val="both"/>
              <w:rPr>
                <w:lang w:eastAsia="ko-KR"/>
              </w:rPr>
            </w:pPr>
            <w:r>
              <w:rPr>
                <w:rFonts w:hint="eastAsia"/>
                <w:lang w:eastAsia="ko-KR"/>
              </w:rPr>
              <w:t>Company</w:t>
            </w:r>
          </w:p>
        </w:tc>
        <w:tc>
          <w:tcPr>
            <w:tcW w:w="7980" w:type="dxa"/>
            <w:shd w:val="clear" w:color="auto" w:fill="auto"/>
          </w:tcPr>
          <w:p w14:paraId="5EBAA09F" w14:textId="77777777" w:rsidR="00BA3951" w:rsidRDefault="00BF2FDA">
            <w:pPr>
              <w:jc w:val="both"/>
              <w:rPr>
                <w:lang w:eastAsia="ko-KR"/>
              </w:rPr>
            </w:pPr>
            <w:r>
              <w:rPr>
                <w:rFonts w:hint="eastAsia"/>
                <w:lang w:eastAsia="ko-KR"/>
              </w:rPr>
              <w:t>Vi</w:t>
            </w:r>
            <w:r>
              <w:rPr>
                <w:lang w:eastAsia="ko-KR"/>
              </w:rPr>
              <w:t>ews</w:t>
            </w:r>
          </w:p>
        </w:tc>
      </w:tr>
      <w:tr w:rsidR="00BA3951" w14:paraId="56EF4FB3" w14:textId="77777777">
        <w:tc>
          <w:tcPr>
            <w:tcW w:w="1651" w:type="dxa"/>
            <w:shd w:val="clear" w:color="auto" w:fill="auto"/>
          </w:tcPr>
          <w:p w14:paraId="763BCB88" w14:textId="77777777" w:rsidR="00BA3951" w:rsidRDefault="00BF2FDA">
            <w:pPr>
              <w:jc w:val="both"/>
              <w:rPr>
                <w:lang w:eastAsia="ko-KR"/>
              </w:rPr>
            </w:pPr>
            <w:r>
              <w:rPr>
                <w:rFonts w:hint="eastAsia"/>
                <w:lang w:eastAsia="ko-KR"/>
              </w:rPr>
              <w:t>[2] Lenovo</w:t>
            </w:r>
          </w:p>
        </w:tc>
        <w:tc>
          <w:tcPr>
            <w:tcW w:w="7980" w:type="dxa"/>
            <w:shd w:val="clear" w:color="auto" w:fill="auto"/>
          </w:tcPr>
          <w:p w14:paraId="6EFC0F99" w14:textId="77777777" w:rsidR="00BA3951" w:rsidRDefault="00BF2FDA">
            <w:pPr>
              <w:jc w:val="both"/>
              <w:rPr>
                <w:bCs/>
                <w:iCs/>
                <w:lang w:eastAsia="zh-CN"/>
              </w:rPr>
            </w:pPr>
            <w:r>
              <w:rPr>
                <w:bCs/>
                <w:iCs/>
                <w:lang w:eastAsia="zh-CN"/>
              </w:rPr>
              <w:t>Proposal 2: For NR operation between 52.6 GHz and 71 GHz with high subcarrier spacing values such as 480kHz and 960kHz, specify enhancements to support multiple beams (multiple TCI states with QCL type-D assumption) indication via single DCI and corresponding applicability/duration of each beam within the scheduled duration.</w:t>
            </w:r>
          </w:p>
        </w:tc>
      </w:tr>
      <w:tr w:rsidR="00BA3951" w14:paraId="5B5FB1DE" w14:textId="77777777">
        <w:tc>
          <w:tcPr>
            <w:tcW w:w="1651" w:type="dxa"/>
            <w:shd w:val="clear" w:color="auto" w:fill="auto"/>
          </w:tcPr>
          <w:p w14:paraId="35D16E41" w14:textId="77777777" w:rsidR="00BA3951" w:rsidRDefault="00BF2FDA">
            <w:pPr>
              <w:jc w:val="both"/>
              <w:rPr>
                <w:lang w:eastAsia="ko-KR"/>
              </w:rPr>
            </w:pPr>
            <w:r>
              <w:rPr>
                <w:rFonts w:hint="eastAsia"/>
                <w:lang w:eastAsia="ko-KR"/>
              </w:rPr>
              <w:t>[3] ZTE</w:t>
            </w:r>
          </w:p>
        </w:tc>
        <w:tc>
          <w:tcPr>
            <w:tcW w:w="7980" w:type="dxa"/>
            <w:shd w:val="clear" w:color="auto" w:fill="auto"/>
          </w:tcPr>
          <w:p w14:paraId="3E7F807D" w14:textId="77777777" w:rsidR="00BA3951" w:rsidRDefault="00BF2FDA">
            <w:pPr>
              <w:jc w:val="both"/>
              <w:rPr>
                <w:bCs/>
                <w:lang w:val="en-US" w:eastAsia="zh-CN"/>
              </w:rPr>
            </w:pPr>
            <w:r>
              <w:rPr>
                <w:rFonts w:hint="eastAsia"/>
                <w:bCs/>
                <w:lang w:val="en-US" w:eastAsia="zh-CN"/>
              </w:rPr>
              <w:t xml:space="preserve">Proposal 3: </w:t>
            </w:r>
          </w:p>
          <w:p w14:paraId="3C712330" w14:textId="77777777" w:rsidR="00BA3951" w:rsidRDefault="00BF2FDA">
            <w:pPr>
              <w:numPr>
                <w:ilvl w:val="0"/>
                <w:numId w:val="10"/>
              </w:numPr>
              <w:jc w:val="both"/>
              <w:rPr>
                <w:b/>
                <w:bCs/>
                <w:lang w:val="en-US" w:eastAsia="zh-CN"/>
              </w:rPr>
            </w:pPr>
            <w:r>
              <w:rPr>
                <w:rFonts w:hint="eastAsia"/>
                <w:bCs/>
                <w:lang w:val="en-US" w:eastAsia="zh-CN"/>
              </w:rPr>
              <w:t xml:space="preserve">The scheme used in </w:t>
            </w:r>
            <w:r>
              <w:rPr>
                <w:bCs/>
                <w:lang w:val="en-US" w:eastAsia="zh-CN"/>
              </w:rPr>
              <w:t xml:space="preserve">Rel-16 </w:t>
            </w:r>
            <w:r>
              <w:rPr>
                <w:rFonts w:hint="eastAsia"/>
                <w:bCs/>
                <w:lang w:val="en-US" w:eastAsia="zh-CN"/>
              </w:rPr>
              <w:t>NR</w:t>
            </w:r>
            <w:r>
              <w:rPr>
                <w:bCs/>
                <w:lang w:val="en-US" w:eastAsia="zh-CN"/>
              </w:rPr>
              <w:t>-</w:t>
            </w:r>
            <w:r>
              <w:rPr>
                <w:rFonts w:hint="eastAsia"/>
                <w:bCs/>
                <w:lang w:val="en-US" w:eastAsia="zh-CN"/>
              </w:rPr>
              <w:t>U for one UL grant scheduling multiple PUSCHs can be a starting point, further enhancement on DCI design (e.</w:t>
            </w:r>
            <w:r>
              <w:rPr>
                <w:bCs/>
                <w:lang w:val="en-US" w:eastAsia="zh-CN"/>
              </w:rPr>
              <w:t>g.</w:t>
            </w:r>
            <w:r>
              <w:rPr>
                <w:rFonts w:hint="eastAsia"/>
                <w:bCs/>
                <w:lang w:val="en-US" w:eastAsia="zh-CN"/>
              </w:rPr>
              <w:t>,</w:t>
            </w:r>
            <w:r>
              <w:rPr>
                <w:bCs/>
                <w:lang w:eastAsia="zh-CN"/>
              </w:rPr>
              <w:t xml:space="preserve"> </w:t>
            </w:r>
            <w:r>
              <w:rPr>
                <w:rFonts w:hint="eastAsia"/>
                <w:bCs/>
                <w:lang w:val="en-US" w:eastAsia="zh-CN"/>
              </w:rPr>
              <w:t>HARQ-ACK codebook construction, CBG transmission and beam indication) should be considered.</w:t>
            </w:r>
          </w:p>
        </w:tc>
      </w:tr>
      <w:tr w:rsidR="00BA3951" w14:paraId="110FE296" w14:textId="77777777">
        <w:tc>
          <w:tcPr>
            <w:tcW w:w="1651" w:type="dxa"/>
            <w:shd w:val="clear" w:color="auto" w:fill="auto"/>
          </w:tcPr>
          <w:p w14:paraId="01376BCB" w14:textId="77777777" w:rsidR="00BA3951" w:rsidRDefault="00BF2FDA">
            <w:pPr>
              <w:jc w:val="both"/>
              <w:rPr>
                <w:lang w:eastAsia="ko-KR"/>
              </w:rPr>
            </w:pPr>
            <w:r>
              <w:rPr>
                <w:rFonts w:hint="eastAsia"/>
                <w:lang w:eastAsia="ko-KR"/>
              </w:rPr>
              <w:t>[4]</w:t>
            </w:r>
            <w:r>
              <w:rPr>
                <w:lang w:eastAsia="ko-KR"/>
              </w:rPr>
              <w:t xml:space="preserve"> OPPO</w:t>
            </w:r>
          </w:p>
        </w:tc>
        <w:tc>
          <w:tcPr>
            <w:tcW w:w="7980" w:type="dxa"/>
            <w:shd w:val="clear" w:color="auto" w:fill="auto"/>
          </w:tcPr>
          <w:p w14:paraId="462EEB91" w14:textId="77777777" w:rsidR="00BA3951" w:rsidRDefault="00BF2FDA">
            <w:pPr>
              <w:rPr>
                <w:bCs/>
              </w:rPr>
            </w:pPr>
            <w:r>
              <w:rPr>
                <w:bCs/>
              </w:rPr>
              <w:t>Proposal 1: The multi-PUSCH scheduling mechanism in NR-U should be baseline to support the multi-PUSCH scheduling with different TBs with a single DCI for 480kHz and 960kHz SCSs in the new frequency range.</w:t>
            </w:r>
          </w:p>
        </w:tc>
      </w:tr>
      <w:tr w:rsidR="00BA3951" w14:paraId="063E98A1" w14:textId="77777777">
        <w:tc>
          <w:tcPr>
            <w:tcW w:w="1651" w:type="dxa"/>
            <w:shd w:val="clear" w:color="auto" w:fill="auto"/>
          </w:tcPr>
          <w:p w14:paraId="29744951" w14:textId="77777777" w:rsidR="00BA3951" w:rsidRDefault="00BF2FDA">
            <w:pPr>
              <w:jc w:val="both"/>
              <w:rPr>
                <w:lang w:eastAsia="ko-KR"/>
              </w:rPr>
            </w:pPr>
            <w:r>
              <w:rPr>
                <w:rFonts w:hint="eastAsia"/>
                <w:lang w:eastAsia="ko-KR"/>
              </w:rPr>
              <w:t>[5] Huawei</w:t>
            </w:r>
          </w:p>
        </w:tc>
        <w:tc>
          <w:tcPr>
            <w:tcW w:w="7980" w:type="dxa"/>
            <w:shd w:val="clear" w:color="auto" w:fill="auto"/>
          </w:tcPr>
          <w:p w14:paraId="6D2D846F" w14:textId="77777777" w:rsidR="00BA3951" w:rsidRDefault="00BF2FDA">
            <w:pPr>
              <w:rPr>
                <w:bCs/>
              </w:rPr>
            </w:pPr>
            <w:r>
              <w:rPr>
                <w:lang w:val="en-US" w:eastAsia="zh-CN"/>
              </w:rPr>
              <w:t>Proposal 8: The multi-PUSCH scheduling defined in NR-U Rel-16 can be directly extended to 52.6 GHz to 71 GHz. K2 indicates the gap between the slot of the scheduling DCI and the first slot of the multi-slot scheduled PUSCH corresponding to the DCI; The unit of k2 should be defined as multiple slots for multi-PUSCH scheduling for 480 kHz and 960 kHz.</w:t>
            </w:r>
          </w:p>
        </w:tc>
      </w:tr>
      <w:tr w:rsidR="00BA3951" w14:paraId="61416285" w14:textId="77777777">
        <w:tc>
          <w:tcPr>
            <w:tcW w:w="1651" w:type="dxa"/>
            <w:shd w:val="clear" w:color="auto" w:fill="auto"/>
          </w:tcPr>
          <w:p w14:paraId="2A72072C" w14:textId="77777777" w:rsidR="00BA3951" w:rsidRDefault="00BF2FDA">
            <w:pPr>
              <w:jc w:val="both"/>
              <w:rPr>
                <w:lang w:eastAsia="ko-KR"/>
              </w:rPr>
            </w:pPr>
            <w:r>
              <w:rPr>
                <w:rFonts w:hint="eastAsia"/>
                <w:lang w:eastAsia="ko-KR"/>
              </w:rPr>
              <w:t>[6] Nokia</w:t>
            </w:r>
          </w:p>
        </w:tc>
        <w:tc>
          <w:tcPr>
            <w:tcW w:w="7980" w:type="dxa"/>
            <w:shd w:val="clear" w:color="auto" w:fill="auto"/>
          </w:tcPr>
          <w:p w14:paraId="7389DCAD" w14:textId="77777777" w:rsidR="00BA3951" w:rsidRDefault="00BF2FDA">
            <w:pPr>
              <w:rPr>
                <w:bCs/>
                <w:iCs/>
              </w:rPr>
            </w:pPr>
            <w:r>
              <w:rPr>
                <w:bCs/>
                <w:iCs/>
              </w:rPr>
              <w:t>Proposal 3: Enhance DCI Format 1_1 to support triggering multiple PDSCH TBs over multiple slots. Use multi-TB signaling defined for DCI format 0_1 as the starting point.</w:t>
            </w:r>
          </w:p>
          <w:p w14:paraId="0AE3D3CF" w14:textId="77777777" w:rsidR="00BA3951" w:rsidRDefault="00BF2FDA">
            <w:pPr>
              <w:rPr>
                <w:bCs/>
                <w:iCs/>
              </w:rPr>
            </w:pPr>
            <w:bookmarkStart w:id="37" w:name="_Hlk61848998"/>
            <w:r>
              <w:rPr>
                <w:bCs/>
                <w:iCs/>
              </w:rPr>
              <w:t>Proposal 4: Multiple beam indication and association with multi-PDSCH/PUSCH scheduling is outside the scope of current WI.</w:t>
            </w:r>
            <w:bookmarkEnd w:id="37"/>
          </w:p>
        </w:tc>
      </w:tr>
      <w:tr w:rsidR="00BA3951" w14:paraId="441E29AF" w14:textId="77777777">
        <w:tc>
          <w:tcPr>
            <w:tcW w:w="1651" w:type="dxa"/>
            <w:shd w:val="clear" w:color="auto" w:fill="auto"/>
          </w:tcPr>
          <w:p w14:paraId="246D7C9B" w14:textId="77777777" w:rsidR="00BA3951" w:rsidRDefault="00BF2FDA">
            <w:pPr>
              <w:jc w:val="both"/>
              <w:rPr>
                <w:lang w:eastAsia="ko-KR"/>
              </w:rPr>
            </w:pPr>
            <w:r>
              <w:rPr>
                <w:rFonts w:hint="eastAsia"/>
                <w:lang w:eastAsia="ko-KR"/>
              </w:rPr>
              <w:t>[7]</w:t>
            </w:r>
            <w:r>
              <w:rPr>
                <w:lang w:eastAsia="ko-KR"/>
              </w:rPr>
              <w:t xml:space="preserve"> CAICT</w:t>
            </w:r>
          </w:p>
        </w:tc>
        <w:tc>
          <w:tcPr>
            <w:tcW w:w="7980" w:type="dxa"/>
            <w:shd w:val="clear" w:color="auto" w:fill="auto"/>
          </w:tcPr>
          <w:p w14:paraId="17521C8E" w14:textId="77777777" w:rsidR="00BA3951" w:rsidRDefault="00BF2FDA">
            <w:pPr>
              <w:rPr>
                <w:bCs/>
              </w:rPr>
            </w:pPr>
            <w:r>
              <w:rPr>
                <w:bCs/>
              </w:rPr>
              <w:t>Proposal 4: When single DCI schedules multiple PDSCH slots, the symbol distribution of each time slot could be different.</w:t>
            </w:r>
          </w:p>
        </w:tc>
      </w:tr>
      <w:tr w:rsidR="00BA3951" w14:paraId="30A714AD" w14:textId="77777777">
        <w:tc>
          <w:tcPr>
            <w:tcW w:w="1651" w:type="dxa"/>
            <w:shd w:val="clear" w:color="auto" w:fill="auto"/>
          </w:tcPr>
          <w:p w14:paraId="5431FDF5" w14:textId="77777777" w:rsidR="00BA3951" w:rsidRDefault="00BF2FDA">
            <w:pPr>
              <w:jc w:val="both"/>
              <w:rPr>
                <w:lang w:eastAsia="ko-KR"/>
              </w:rPr>
            </w:pPr>
            <w:r>
              <w:rPr>
                <w:rFonts w:hint="eastAsia"/>
                <w:lang w:eastAsia="ko-KR"/>
              </w:rPr>
              <w:t>[8] CATT</w:t>
            </w:r>
          </w:p>
        </w:tc>
        <w:tc>
          <w:tcPr>
            <w:tcW w:w="7980" w:type="dxa"/>
            <w:shd w:val="clear" w:color="auto" w:fill="auto"/>
          </w:tcPr>
          <w:p w14:paraId="1CE8829D" w14:textId="77777777" w:rsidR="00BA3951" w:rsidRDefault="00BF2FDA">
            <w:pPr>
              <w:rPr>
                <w:bCs/>
              </w:rPr>
            </w:pPr>
            <w:r>
              <w:rPr>
                <w:bCs/>
              </w:rPr>
              <w:t>Proposal 3: DCI design for multi-PDSCH/PUSCH transmission needs to have the flexibility of supporting multiple concurrent HARQ operation.</w:t>
            </w:r>
          </w:p>
          <w:p w14:paraId="1EE77603" w14:textId="77777777" w:rsidR="00BA3951" w:rsidRDefault="00BF2FDA">
            <w:pPr>
              <w:rPr>
                <w:bCs/>
              </w:rPr>
            </w:pPr>
            <w:r>
              <w:rPr>
                <w:bCs/>
              </w:rPr>
              <w:t xml:space="preserve">Proposal 4: </w:t>
            </w:r>
            <w:r>
              <w:rPr>
                <w:rFonts w:hint="eastAsia"/>
                <w:bCs/>
              </w:rPr>
              <w:t>for</w:t>
            </w:r>
            <w:r>
              <w:rPr>
                <w:bCs/>
              </w:rPr>
              <w:t xml:space="preserve"> fall back DCI (e.g format 1_0/0_0) does not support</w:t>
            </w:r>
            <w:r>
              <w:rPr>
                <w:rFonts w:hint="eastAsia"/>
                <w:bCs/>
              </w:rPr>
              <w:t xml:space="preserve"> </w:t>
            </w:r>
            <w:r>
              <w:rPr>
                <w:bCs/>
              </w:rPr>
              <w:t>multi-PDSCH/PUSH transmission</w:t>
            </w:r>
          </w:p>
        </w:tc>
      </w:tr>
      <w:tr w:rsidR="00BA3951" w14:paraId="0F3A406A" w14:textId="77777777">
        <w:tc>
          <w:tcPr>
            <w:tcW w:w="1651" w:type="dxa"/>
            <w:shd w:val="clear" w:color="auto" w:fill="auto"/>
          </w:tcPr>
          <w:p w14:paraId="14D1048C" w14:textId="77777777" w:rsidR="00BA3951" w:rsidRDefault="00BF2FDA">
            <w:pPr>
              <w:jc w:val="both"/>
              <w:rPr>
                <w:lang w:eastAsia="ko-KR"/>
              </w:rPr>
            </w:pPr>
            <w:r>
              <w:rPr>
                <w:rFonts w:hint="eastAsia"/>
                <w:lang w:eastAsia="ko-KR"/>
              </w:rPr>
              <w:t>[9] vivo</w:t>
            </w:r>
          </w:p>
        </w:tc>
        <w:tc>
          <w:tcPr>
            <w:tcW w:w="7980" w:type="dxa"/>
            <w:shd w:val="clear" w:color="auto" w:fill="auto"/>
          </w:tcPr>
          <w:p w14:paraId="31A81E37" w14:textId="77777777" w:rsidR="00BA3951" w:rsidRDefault="00BF2FDA">
            <w:pPr>
              <w:rPr>
                <w:bCs/>
              </w:rPr>
            </w:pPr>
            <w:r>
              <w:rPr>
                <w:bCs/>
              </w:rPr>
              <w:t xml:space="preserve">Proposal </w:t>
            </w:r>
            <w:r>
              <w:rPr>
                <w:bCs/>
              </w:rPr>
              <w:fldChar w:fldCharType="begin"/>
            </w:r>
            <w:r>
              <w:rPr>
                <w:bCs/>
              </w:rPr>
              <w:instrText xml:space="preserve"> SEQ Proposal \* ARABIC </w:instrText>
            </w:r>
            <w:r>
              <w:rPr>
                <w:bCs/>
              </w:rPr>
              <w:fldChar w:fldCharType="separate"/>
            </w:r>
            <w:r>
              <w:rPr>
                <w:bCs/>
              </w:rPr>
              <w:t>1</w:t>
            </w:r>
            <w:r>
              <w:rPr>
                <w:bCs/>
              </w:rPr>
              <w:fldChar w:fldCharType="end"/>
            </w:r>
            <w:r>
              <w:rPr>
                <w:rFonts w:hint="eastAsia"/>
                <w:bCs/>
              </w:rPr>
              <w:t>：</w:t>
            </w:r>
            <w:r>
              <w:rPr>
                <w:bCs/>
              </w:rPr>
              <w:t>The number of PDSCHs/PUSCHs scheduled by one DCI should be adapted to the SCS of PDSCH/PUSCH.</w:t>
            </w:r>
          </w:p>
          <w:p w14:paraId="199BF608" w14:textId="77777777" w:rsidR="00BA3951" w:rsidRDefault="00BF2FDA">
            <w:pPr>
              <w:rPr>
                <w:b/>
                <w:bCs/>
              </w:rPr>
            </w:pPr>
            <w:r>
              <w:rPr>
                <w:bCs/>
              </w:rPr>
              <w:t xml:space="preserve">Proposal </w:t>
            </w:r>
            <w:r>
              <w:rPr>
                <w:bCs/>
              </w:rPr>
              <w:fldChar w:fldCharType="begin"/>
            </w:r>
            <w:r>
              <w:rPr>
                <w:bCs/>
              </w:rPr>
              <w:instrText xml:space="preserve"> SEQ Proposal \* ARABIC </w:instrText>
            </w:r>
            <w:r>
              <w:rPr>
                <w:bCs/>
              </w:rPr>
              <w:fldChar w:fldCharType="separate"/>
            </w:r>
            <w:r>
              <w:rPr>
                <w:bCs/>
              </w:rPr>
              <w:t>2</w:t>
            </w:r>
            <w:r>
              <w:rPr>
                <w:bCs/>
              </w:rPr>
              <w:fldChar w:fldCharType="end"/>
            </w:r>
            <w:r>
              <w:rPr>
                <w:bCs/>
              </w:rPr>
              <w:t>: Indicate the number of slots in DCI, and each PDSCH/PUSCH occupies the same OFDM symbols (partial or whole) in a slot by default, except the first PDSCH/PUSCH.</w:t>
            </w:r>
          </w:p>
        </w:tc>
      </w:tr>
      <w:tr w:rsidR="00BA3951" w14:paraId="005DCB03" w14:textId="77777777">
        <w:tc>
          <w:tcPr>
            <w:tcW w:w="1651" w:type="dxa"/>
            <w:shd w:val="clear" w:color="auto" w:fill="auto"/>
          </w:tcPr>
          <w:p w14:paraId="48C5DC21" w14:textId="77777777" w:rsidR="00BA3951" w:rsidRDefault="00BF2FDA">
            <w:pPr>
              <w:jc w:val="both"/>
              <w:rPr>
                <w:lang w:eastAsia="ko-KR"/>
              </w:rPr>
            </w:pPr>
            <w:r>
              <w:rPr>
                <w:rFonts w:hint="eastAsia"/>
                <w:lang w:eastAsia="ko-KR"/>
              </w:rPr>
              <w:t>[12] Intel</w:t>
            </w:r>
          </w:p>
        </w:tc>
        <w:tc>
          <w:tcPr>
            <w:tcW w:w="7980" w:type="dxa"/>
            <w:shd w:val="clear" w:color="auto" w:fill="auto"/>
          </w:tcPr>
          <w:p w14:paraId="699AAB9D" w14:textId="77777777" w:rsidR="00BA3951" w:rsidRDefault="00BF2FDA">
            <w:pPr>
              <w:jc w:val="both"/>
              <w:rPr>
                <w:bCs/>
                <w:lang w:val="en-US" w:eastAsia="zh-CN"/>
              </w:rPr>
            </w:pPr>
            <w:r>
              <w:rPr>
                <w:bCs/>
                <w:lang w:val="en-US" w:eastAsia="zh-CN"/>
              </w:rPr>
              <w:t>Proposal 2</w:t>
            </w:r>
          </w:p>
          <w:p w14:paraId="6DB686C4" w14:textId="77777777" w:rsidR="00BA3951" w:rsidRDefault="00BF2FDA">
            <w:pPr>
              <w:numPr>
                <w:ilvl w:val="0"/>
                <w:numId w:val="11"/>
              </w:numPr>
              <w:jc w:val="both"/>
              <w:rPr>
                <w:bCs/>
                <w:lang w:val="en-US" w:eastAsia="zh-CN"/>
              </w:rPr>
            </w:pPr>
            <w:r>
              <w:rPr>
                <w:bCs/>
                <w:lang w:val="en-US" w:eastAsia="zh-CN"/>
              </w:rPr>
              <w:t>Multi-PUSCH scheduling as defined for NR-U can be considered as baseline for multi-PUSCH scheduling.</w:t>
            </w:r>
          </w:p>
          <w:p w14:paraId="0E5CFA27" w14:textId="77777777" w:rsidR="00BA3951" w:rsidRDefault="00BF2FDA">
            <w:pPr>
              <w:numPr>
                <w:ilvl w:val="0"/>
                <w:numId w:val="11"/>
              </w:numPr>
              <w:jc w:val="both"/>
              <w:rPr>
                <w:bCs/>
                <w:lang w:val="en-US" w:eastAsia="zh-CN"/>
              </w:rPr>
            </w:pPr>
            <w:r>
              <w:rPr>
                <w:bCs/>
                <w:lang w:val="en-US" w:eastAsia="zh-CN"/>
              </w:rPr>
              <w:t xml:space="preserve">For multi-PDSCH scheduling, </w:t>
            </w:r>
          </w:p>
          <w:p w14:paraId="1FF561D8" w14:textId="77777777" w:rsidR="00BA3951" w:rsidRDefault="00BF2FDA">
            <w:pPr>
              <w:numPr>
                <w:ilvl w:val="1"/>
                <w:numId w:val="11"/>
              </w:numPr>
              <w:jc w:val="both"/>
              <w:rPr>
                <w:bCs/>
                <w:lang w:val="en-US" w:eastAsia="zh-CN"/>
              </w:rPr>
            </w:pPr>
            <w:r>
              <w:rPr>
                <w:bCs/>
                <w:lang w:val="en-US" w:eastAsia="zh-CN"/>
              </w:rPr>
              <w:t>Supported both TB and CBG based scheduling.</w:t>
            </w:r>
          </w:p>
          <w:p w14:paraId="23B74D60" w14:textId="77777777" w:rsidR="00BA3951" w:rsidRDefault="00BF2FDA">
            <w:pPr>
              <w:numPr>
                <w:ilvl w:val="1"/>
                <w:numId w:val="11"/>
              </w:numPr>
              <w:jc w:val="both"/>
              <w:rPr>
                <w:bCs/>
                <w:lang w:val="en-US" w:eastAsia="zh-CN"/>
              </w:rPr>
            </w:pPr>
            <w:r>
              <w:rPr>
                <w:bCs/>
                <w:lang w:val="en-US" w:eastAsia="zh-CN"/>
              </w:rPr>
              <w:t>Maximum number of PDSCHs for TB based scheduling is 8</w:t>
            </w:r>
          </w:p>
          <w:p w14:paraId="4A200E4D" w14:textId="77777777" w:rsidR="00BA3951" w:rsidRDefault="00BF2FDA">
            <w:pPr>
              <w:numPr>
                <w:ilvl w:val="1"/>
                <w:numId w:val="11"/>
              </w:numPr>
              <w:jc w:val="both"/>
              <w:rPr>
                <w:bCs/>
                <w:lang w:val="en-US" w:eastAsia="zh-CN"/>
              </w:rPr>
            </w:pPr>
            <w:r>
              <w:rPr>
                <w:bCs/>
                <w:lang w:val="en-US" w:eastAsia="zh-CN"/>
              </w:rPr>
              <w:t>Maximum number of PDSCHs for CBG based scheduling is 2.</w:t>
            </w:r>
          </w:p>
          <w:p w14:paraId="4AD1832D" w14:textId="77777777" w:rsidR="00BA3951" w:rsidRDefault="00BF2FDA">
            <w:pPr>
              <w:jc w:val="both"/>
              <w:rPr>
                <w:bCs/>
                <w:lang w:val="en-US" w:eastAsia="zh-CN"/>
              </w:rPr>
            </w:pPr>
            <w:r>
              <w:rPr>
                <w:bCs/>
                <w:lang w:val="en-US" w:eastAsia="zh-CN"/>
              </w:rPr>
              <w:t>Proposal 3</w:t>
            </w:r>
          </w:p>
          <w:p w14:paraId="62A24211" w14:textId="77777777" w:rsidR="00BA3951" w:rsidRDefault="00BF2FDA">
            <w:pPr>
              <w:numPr>
                <w:ilvl w:val="0"/>
                <w:numId w:val="11"/>
              </w:numPr>
              <w:jc w:val="both"/>
              <w:rPr>
                <w:bCs/>
                <w:lang w:val="en-US" w:eastAsia="zh-CN"/>
              </w:rPr>
            </w:pPr>
            <w:r>
              <w:rPr>
                <w:bCs/>
                <w:lang w:val="en-US" w:eastAsia="zh-CN"/>
              </w:rPr>
              <w:t xml:space="preserve">For multi-PDSCH scheduling </w:t>
            </w:r>
          </w:p>
          <w:p w14:paraId="05CD7586" w14:textId="77777777" w:rsidR="00BA3951" w:rsidRDefault="00BF2FDA">
            <w:pPr>
              <w:numPr>
                <w:ilvl w:val="1"/>
                <w:numId w:val="11"/>
              </w:numPr>
              <w:jc w:val="both"/>
              <w:rPr>
                <w:bCs/>
                <w:lang w:val="en-US" w:eastAsia="zh-CN"/>
              </w:rPr>
            </w:pPr>
            <w:r>
              <w:rPr>
                <w:bCs/>
                <w:lang w:val="en-US" w:eastAsia="zh-CN"/>
              </w:rPr>
              <w:t>Separate SLIVs are configured for each PDSCH as part of TDRA configuration. Number of PDSCHs is determined based on the number of SLIVs.</w:t>
            </w:r>
          </w:p>
          <w:p w14:paraId="36224602" w14:textId="77777777" w:rsidR="00BA3951" w:rsidRDefault="00BF2FDA">
            <w:pPr>
              <w:numPr>
                <w:ilvl w:val="1"/>
                <w:numId w:val="11"/>
              </w:numPr>
              <w:jc w:val="both"/>
              <w:rPr>
                <w:bCs/>
                <w:lang w:val="en-US" w:eastAsia="zh-CN"/>
              </w:rPr>
            </w:pPr>
            <w:r>
              <w:rPr>
                <w:bCs/>
                <w:lang w:val="en-US" w:eastAsia="zh-CN"/>
              </w:rPr>
              <w:lastRenderedPageBreak/>
              <w:t>Carrier indicator, BWP indicator, frequency domain resource allocation, MCS, DMRS configuration including antenna port, DMRS sequence initialization, etc., can be applied for all the scheduled PDSCHs.</w:t>
            </w:r>
          </w:p>
          <w:p w14:paraId="5BE49AA2" w14:textId="77777777" w:rsidR="00BA3951" w:rsidRDefault="00BF2FDA">
            <w:pPr>
              <w:numPr>
                <w:ilvl w:val="1"/>
                <w:numId w:val="11"/>
              </w:numPr>
              <w:jc w:val="both"/>
              <w:rPr>
                <w:bCs/>
                <w:lang w:val="en-US" w:eastAsia="zh-CN"/>
              </w:rPr>
            </w:pPr>
            <w:r>
              <w:rPr>
                <w:bCs/>
                <w:lang w:val="en-US" w:eastAsia="zh-CN"/>
              </w:rPr>
              <w:t xml:space="preserve">HARQ process ID for the first PDSCH is based on the indicated HARQ process ID in the DCI and increased by 1 for subsequent PDSCHs. </w:t>
            </w:r>
          </w:p>
          <w:p w14:paraId="6C0D25DF" w14:textId="77777777" w:rsidR="00BA3951" w:rsidRDefault="00BF2FDA">
            <w:pPr>
              <w:numPr>
                <w:ilvl w:val="1"/>
                <w:numId w:val="11"/>
              </w:numPr>
              <w:jc w:val="both"/>
              <w:rPr>
                <w:bCs/>
                <w:lang w:val="en-US" w:eastAsia="zh-CN"/>
              </w:rPr>
            </w:pPr>
            <w:r>
              <w:rPr>
                <w:bCs/>
                <w:lang w:val="en-US" w:eastAsia="zh-CN"/>
              </w:rPr>
              <w:t xml:space="preserve">NDI and RV bitmap for each scheduled PDSCH is included in the DCI. </w:t>
            </w:r>
          </w:p>
          <w:p w14:paraId="4F72C0DD" w14:textId="77777777" w:rsidR="00BA3951" w:rsidRDefault="00BF2FDA">
            <w:pPr>
              <w:numPr>
                <w:ilvl w:val="1"/>
                <w:numId w:val="11"/>
              </w:numPr>
              <w:jc w:val="both"/>
              <w:rPr>
                <w:bCs/>
                <w:lang w:val="en-US" w:eastAsia="zh-CN"/>
              </w:rPr>
            </w:pPr>
            <w:r>
              <w:rPr>
                <w:bCs/>
                <w:lang w:val="en-US" w:eastAsia="zh-CN"/>
              </w:rPr>
              <w:t xml:space="preserve">A single PDSCH-to-HARQ_feedback timing indicator is used to indicate the slot offset between the last scheduled PDSCH and PUCCH. </w:t>
            </w:r>
          </w:p>
        </w:tc>
      </w:tr>
      <w:tr w:rsidR="00BA3951" w14:paraId="5981E780" w14:textId="77777777">
        <w:tc>
          <w:tcPr>
            <w:tcW w:w="1651" w:type="dxa"/>
            <w:shd w:val="clear" w:color="auto" w:fill="auto"/>
          </w:tcPr>
          <w:p w14:paraId="2941D4B5" w14:textId="77777777" w:rsidR="00BA3951" w:rsidRDefault="00BF2FDA">
            <w:pPr>
              <w:jc w:val="both"/>
              <w:rPr>
                <w:lang w:eastAsia="ko-KR"/>
              </w:rPr>
            </w:pPr>
            <w:r>
              <w:rPr>
                <w:rFonts w:hint="eastAsia"/>
                <w:lang w:eastAsia="ko-KR"/>
              </w:rPr>
              <w:lastRenderedPageBreak/>
              <w:t>[13] Fujitsu</w:t>
            </w:r>
          </w:p>
        </w:tc>
        <w:tc>
          <w:tcPr>
            <w:tcW w:w="7980" w:type="dxa"/>
            <w:shd w:val="clear" w:color="auto" w:fill="auto"/>
          </w:tcPr>
          <w:p w14:paraId="5D89FA72" w14:textId="77777777" w:rsidR="00BA3951" w:rsidRDefault="00BF2FDA">
            <w:pPr>
              <w:jc w:val="both"/>
              <w:rPr>
                <w:bCs/>
              </w:rPr>
            </w:pPr>
            <w:r>
              <w:rPr>
                <w:bCs/>
              </w:rPr>
              <w:t>Proposal 1: To support multi-PUSCH scheduling for the new frequency range (52.6~71GHz), take the design of Rel-16 multi-PUSCH scheduling as the baseline.</w:t>
            </w:r>
          </w:p>
          <w:p w14:paraId="1159D5B6" w14:textId="77777777" w:rsidR="00BA3951" w:rsidRDefault="00BF2FDA">
            <w:pPr>
              <w:jc w:val="both"/>
            </w:pPr>
            <w:r>
              <w:rPr>
                <w:rFonts w:hint="eastAsia"/>
              </w:rPr>
              <w:t>P</w:t>
            </w:r>
            <w:r>
              <w:t>roposal 2: To support multi-PDSCH scheduling for the new frequency range (52.6~71GHz), reuse the framework of Rel-16 multi-PUSCH scheduling. A DCI with format 1_1 can schedule 2~8 PDSCH in consecutive slots, each PDSCH with a TB.</w:t>
            </w:r>
          </w:p>
          <w:p w14:paraId="3E6868FB" w14:textId="77777777" w:rsidR="00BA3951" w:rsidRDefault="00BF2FDA">
            <w:pPr>
              <w:numPr>
                <w:ilvl w:val="0"/>
                <w:numId w:val="12"/>
              </w:numPr>
              <w:jc w:val="both"/>
            </w:pPr>
            <w:r>
              <w:t xml:space="preserve">RRC signaling (i.e. </w:t>
            </w:r>
            <w:r>
              <w:rPr>
                <w:i/>
                <w:iCs/>
              </w:rPr>
              <w:t>pdsch-TimeDomainAllocationList</w:t>
            </w:r>
            <w:r>
              <w:t xml:space="preserve"> in </w:t>
            </w:r>
            <w:r>
              <w:rPr>
                <w:i/>
                <w:iCs/>
              </w:rPr>
              <w:t>pdsch-Config</w:t>
            </w:r>
            <w:r>
              <w:t xml:space="preserve">) for configuring time domain allocation list for PDSCH can contain a row indicating resource allocation for 2~8 PDSCHs in 2~8 </w:t>
            </w:r>
            <w:r>
              <w:rPr>
                <w:rFonts w:hint="eastAsia"/>
              </w:rPr>
              <w:t>con</w:t>
            </w:r>
            <w:r>
              <w:t xml:space="preserve">secutive slots, each PDSCH having a separate SLIV and mapping type. The </w:t>
            </w:r>
            <w:r>
              <w:rPr>
                <w:i/>
              </w:rPr>
              <w:t>K</w:t>
            </w:r>
            <w:r>
              <w:rPr>
                <w:i/>
                <w:vertAlign w:val="subscript"/>
              </w:rPr>
              <w:t xml:space="preserve">0 </w:t>
            </w:r>
            <w:r>
              <w:t>for the row indicates the slot where UE shall receive the first PDSCH of the multiple PDSCHs.</w:t>
            </w:r>
            <w:r>
              <w:rPr>
                <w:rFonts w:hint="eastAsia"/>
              </w:rPr>
              <w:t xml:space="preserve"> </w:t>
            </w:r>
          </w:p>
          <w:p w14:paraId="4690320F" w14:textId="77777777" w:rsidR="00BA3951" w:rsidRDefault="00BF2FDA">
            <w:pPr>
              <w:numPr>
                <w:ilvl w:val="0"/>
                <w:numId w:val="12"/>
              </w:numPr>
              <w:jc w:val="both"/>
            </w:pPr>
            <w:r>
              <w:t>HARQ process ID signaled in the DCI applies to the first scheduled PDSCH. HARQ process ID is then incremented by 1 for subsequent PDSCHs in the scheduled order (with modulo operation as needed).</w:t>
            </w:r>
          </w:p>
          <w:p w14:paraId="24DD513A" w14:textId="77777777" w:rsidR="00BA3951" w:rsidRDefault="00BF2FDA">
            <w:pPr>
              <w:numPr>
                <w:ilvl w:val="0"/>
                <w:numId w:val="12"/>
              </w:numPr>
              <w:jc w:val="both"/>
            </w:pPr>
            <w:r>
              <w:t>The bits of rv field and NDI field, respectively, in the DCI are one to one mapped to the scheduled PDSCHs with the corresponding transport block(s) in the scheduled order where the LSB bits of the rv field and NDI field, respectively, correspond to the last scheduled PDSCH.</w:t>
            </w:r>
          </w:p>
        </w:tc>
      </w:tr>
      <w:tr w:rsidR="00BA3951" w14:paraId="0E277EC0" w14:textId="77777777">
        <w:tc>
          <w:tcPr>
            <w:tcW w:w="1651" w:type="dxa"/>
            <w:shd w:val="clear" w:color="auto" w:fill="auto"/>
          </w:tcPr>
          <w:p w14:paraId="679AF3A3" w14:textId="77777777" w:rsidR="00BA3951" w:rsidRDefault="00BF2FDA">
            <w:pPr>
              <w:jc w:val="both"/>
              <w:rPr>
                <w:lang w:eastAsia="ko-KR"/>
              </w:rPr>
            </w:pPr>
            <w:r>
              <w:rPr>
                <w:rFonts w:hint="eastAsia"/>
                <w:lang w:eastAsia="ko-KR"/>
              </w:rPr>
              <w:t xml:space="preserve">[14] </w:t>
            </w:r>
            <w:r>
              <w:rPr>
                <w:lang w:eastAsia="ko-KR"/>
              </w:rPr>
              <w:t>Spreadtrum</w:t>
            </w:r>
          </w:p>
        </w:tc>
        <w:tc>
          <w:tcPr>
            <w:tcW w:w="7980" w:type="dxa"/>
            <w:shd w:val="clear" w:color="auto" w:fill="auto"/>
          </w:tcPr>
          <w:p w14:paraId="3E81A1C3" w14:textId="77777777" w:rsidR="00BA3951" w:rsidRDefault="00BF2FDA">
            <w:pPr>
              <w:rPr>
                <w:bCs/>
              </w:rPr>
            </w:pPr>
            <w:r>
              <w:rPr>
                <w:bCs/>
              </w:rPr>
              <w:t>Proposal 2: The method of multi-slot PUSCH scheduling introduced in Rel-16 can be the starting point of the multi-slot PUSCH/PDSCH scheduling method.</w:t>
            </w:r>
          </w:p>
        </w:tc>
      </w:tr>
      <w:tr w:rsidR="00BA3951" w14:paraId="5C317C5C" w14:textId="77777777">
        <w:tc>
          <w:tcPr>
            <w:tcW w:w="1651" w:type="dxa"/>
            <w:shd w:val="clear" w:color="auto" w:fill="auto"/>
          </w:tcPr>
          <w:p w14:paraId="1C36351D" w14:textId="77777777" w:rsidR="00BA3951" w:rsidRDefault="00BF2FDA">
            <w:pPr>
              <w:jc w:val="both"/>
              <w:rPr>
                <w:lang w:eastAsia="ko-KR"/>
              </w:rPr>
            </w:pPr>
            <w:r>
              <w:rPr>
                <w:rFonts w:hint="eastAsia"/>
                <w:lang w:eastAsia="ko-KR"/>
              </w:rPr>
              <w:t>[15] InterDigital</w:t>
            </w:r>
          </w:p>
        </w:tc>
        <w:tc>
          <w:tcPr>
            <w:tcW w:w="7980" w:type="dxa"/>
            <w:shd w:val="clear" w:color="auto" w:fill="auto"/>
          </w:tcPr>
          <w:p w14:paraId="66A05733" w14:textId="77777777" w:rsidR="00BA3951" w:rsidRDefault="00BF2FDA">
            <w:pPr>
              <w:rPr>
                <w:bCs/>
                <w:iCs/>
              </w:rPr>
            </w:pPr>
            <w:r>
              <w:rPr>
                <w:bCs/>
                <w:iCs/>
              </w:rPr>
              <w:t xml:space="preserve">Proposal 3: It is preferred to support a semi-static configuration of scaling factor per SCS for multi-slot scheduling. </w:t>
            </w:r>
          </w:p>
          <w:p w14:paraId="303E2C2D" w14:textId="77777777" w:rsidR="00BA3951" w:rsidRDefault="00BF2FDA">
            <w:pPr>
              <w:rPr>
                <w:bCs/>
                <w:i/>
                <w:iCs/>
              </w:rPr>
            </w:pPr>
            <w:r>
              <w:rPr>
                <w:bCs/>
                <w:iCs/>
              </w:rPr>
              <w:t>Proposal 4: The benefits from frequency domain resource allocation enhancements should be carefully evaluated.</w:t>
            </w:r>
          </w:p>
        </w:tc>
      </w:tr>
      <w:tr w:rsidR="00BA3951" w14:paraId="47E42F2A" w14:textId="77777777">
        <w:tc>
          <w:tcPr>
            <w:tcW w:w="1651" w:type="dxa"/>
            <w:shd w:val="clear" w:color="auto" w:fill="auto"/>
          </w:tcPr>
          <w:p w14:paraId="717CB03B" w14:textId="77777777" w:rsidR="00BA3951" w:rsidRDefault="00BF2FDA">
            <w:pPr>
              <w:rPr>
                <w:lang w:eastAsia="ko-KR"/>
              </w:rPr>
            </w:pPr>
            <w:r>
              <w:rPr>
                <w:rFonts w:hint="eastAsia"/>
                <w:lang w:eastAsia="ko-KR"/>
              </w:rPr>
              <w:t>[16] Sony</w:t>
            </w:r>
          </w:p>
        </w:tc>
        <w:tc>
          <w:tcPr>
            <w:tcW w:w="7980" w:type="dxa"/>
            <w:shd w:val="clear" w:color="auto" w:fill="auto"/>
          </w:tcPr>
          <w:p w14:paraId="5781CD54" w14:textId="77777777" w:rsidR="00BA3951" w:rsidRDefault="00BF2FDA">
            <w:pPr>
              <w:rPr>
                <w:bCs/>
                <w:iCs/>
              </w:rPr>
            </w:pPr>
            <w:r>
              <w:rPr>
                <w:rFonts w:hint="eastAsia"/>
                <w:bCs/>
                <w:iCs/>
              </w:rPr>
              <w:t>P</w:t>
            </w:r>
            <w:r>
              <w:rPr>
                <w:bCs/>
                <w:iCs/>
              </w:rPr>
              <w:t>roposal 3: Rel-15/16 RBG size should be reused for NR above 52.6 GHz.</w:t>
            </w:r>
          </w:p>
          <w:p w14:paraId="29AF0022" w14:textId="77777777" w:rsidR="00BA3951" w:rsidRDefault="00BF2FDA">
            <w:pPr>
              <w:rPr>
                <w:bCs/>
                <w:iCs/>
              </w:rPr>
            </w:pPr>
            <w:r>
              <w:rPr>
                <w:bCs/>
                <w:iCs/>
              </w:rPr>
              <w:t>Proposal 4: No new DCI format is needed for multi-PDSCH scheduling.</w:t>
            </w:r>
          </w:p>
          <w:p w14:paraId="39A4F26B" w14:textId="77777777" w:rsidR="00BA3951" w:rsidRDefault="00BF2FDA">
            <w:pPr>
              <w:rPr>
                <w:bCs/>
                <w:iCs/>
              </w:rPr>
            </w:pPr>
            <w:r>
              <w:rPr>
                <w:bCs/>
                <w:iCs/>
              </w:rPr>
              <w:t>Observation 3: Rel-16 multi-PUSCH scheduling is a baseline.</w:t>
            </w:r>
          </w:p>
          <w:p w14:paraId="07F4B317" w14:textId="77777777" w:rsidR="00BA3951" w:rsidRDefault="00BF2FDA">
            <w:pPr>
              <w:rPr>
                <w:bCs/>
              </w:rPr>
            </w:pPr>
            <w:r>
              <w:rPr>
                <w:rFonts w:hint="eastAsia"/>
                <w:bCs/>
              </w:rPr>
              <w:t>P</w:t>
            </w:r>
            <w:r>
              <w:rPr>
                <w:bCs/>
              </w:rPr>
              <w:t>roposal 7: For indication of HARQ process ID, NDI and RV, the same mechanism as Rel-16 multi-PUSCH scheduling should be used for multi-PDSCH scheduling.</w:t>
            </w:r>
          </w:p>
          <w:p w14:paraId="51872005" w14:textId="77777777" w:rsidR="00BA3951" w:rsidRDefault="00BF2FDA">
            <w:pPr>
              <w:rPr>
                <w:b/>
                <w:bCs/>
                <w:iCs/>
              </w:rPr>
            </w:pPr>
            <w:r>
              <w:rPr>
                <w:bCs/>
                <w:iCs/>
              </w:rPr>
              <w:t>Proposal 8: No new DCI format is needed for multi-PUSCH scheduling.</w:t>
            </w:r>
          </w:p>
        </w:tc>
      </w:tr>
      <w:tr w:rsidR="00BA3951" w14:paraId="37EA846F" w14:textId="77777777">
        <w:tc>
          <w:tcPr>
            <w:tcW w:w="1651" w:type="dxa"/>
            <w:shd w:val="clear" w:color="auto" w:fill="auto"/>
          </w:tcPr>
          <w:p w14:paraId="17F245D0" w14:textId="77777777" w:rsidR="00BA3951" w:rsidRDefault="00BF2FDA">
            <w:pPr>
              <w:rPr>
                <w:lang w:eastAsia="ko-KR"/>
              </w:rPr>
            </w:pPr>
            <w:r>
              <w:rPr>
                <w:rFonts w:hint="eastAsia"/>
                <w:lang w:eastAsia="ko-KR"/>
              </w:rPr>
              <w:t>[17] LG Electronics</w:t>
            </w:r>
          </w:p>
        </w:tc>
        <w:tc>
          <w:tcPr>
            <w:tcW w:w="7980" w:type="dxa"/>
            <w:shd w:val="clear" w:color="auto" w:fill="auto"/>
          </w:tcPr>
          <w:p w14:paraId="446CF116" w14:textId="77777777" w:rsidR="00BA3951" w:rsidRDefault="00BF2FDA">
            <w:pPr>
              <w:jc w:val="both"/>
              <w:rPr>
                <w:bCs/>
              </w:rPr>
            </w:pPr>
            <w:r>
              <w:rPr>
                <w:bCs/>
              </w:rPr>
              <w:t>Proposal #2: Consider Rel-16 multi-PUSCH scheduling DCI as starting point, with the following further discussion points.</w:t>
            </w:r>
          </w:p>
          <w:p w14:paraId="2269BF7F" w14:textId="77777777" w:rsidR="00BA3951" w:rsidRDefault="00BF2FDA">
            <w:pPr>
              <w:numPr>
                <w:ilvl w:val="1"/>
                <w:numId w:val="13"/>
              </w:numPr>
              <w:jc w:val="both"/>
              <w:rPr>
                <w:bCs/>
              </w:rPr>
            </w:pPr>
            <w:r>
              <w:rPr>
                <w:bCs/>
              </w:rPr>
              <w:t>Whether/how to provide more flexibility for time domain resource allocation, e.g., non-contiguous PUSCHs in time domain</w:t>
            </w:r>
          </w:p>
          <w:p w14:paraId="4DE43132" w14:textId="77777777" w:rsidR="00BA3951" w:rsidRDefault="00BF2FDA">
            <w:pPr>
              <w:numPr>
                <w:ilvl w:val="1"/>
                <w:numId w:val="13"/>
              </w:numPr>
              <w:jc w:val="both"/>
              <w:rPr>
                <w:bCs/>
              </w:rPr>
            </w:pPr>
            <w:r>
              <w:rPr>
                <w:bCs/>
              </w:rPr>
              <w:t xml:space="preserve">How to apply </w:t>
            </w:r>
            <w:r>
              <w:rPr>
                <w:rFonts w:hint="eastAsia"/>
                <w:bCs/>
              </w:rPr>
              <w:t xml:space="preserve">URLLC related fields such as priority indicator </w:t>
            </w:r>
            <w:r>
              <w:rPr>
                <w:bCs/>
              </w:rPr>
              <w:t>or open loop power control parameter set indication for multiple scheduled PUSCHs</w:t>
            </w:r>
          </w:p>
          <w:p w14:paraId="46401EA2" w14:textId="77777777" w:rsidR="00BA3951" w:rsidRDefault="00BF2FDA">
            <w:pPr>
              <w:numPr>
                <w:ilvl w:val="1"/>
                <w:numId w:val="13"/>
              </w:numPr>
              <w:jc w:val="both"/>
              <w:rPr>
                <w:bCs/>
              </w:rPr>
            </w:pPr>
            <w:r>
              <w:rPr>
                <w:bCs/>
              </w:rPr>
              <w:t>Whether/how to indicate different transmission beams for multiple scheduled PUSCHs</w:t>
            </w:r>
          </w:p>
          <w:p w14:paraId="24E41408" w14:textId="77777777" w:rsidR="00BA3951" w:rsidRDefault="00BF2FDA">
            <w:pPr>
              <w:jc w:val="both"/>
              <w:rPr>
                <w:bCs/>
                <w:iCs/>
              </w:rPr>
            </w:pPr>
            <w:r>
              <w:rPr>
                <w:bCs/>
                <w:iCs/>
              </w:rPr>
              <w:t>Proposal #3: Do not introduce new DCI format and use DCI format 1_1 to schedule multiple PDSCHs with a single DCI.</w:t>
            </w:r>
          </w:p>
          <w:p w14:paraId="5CE12EF4" w14:textId="77777777" w:rsidR="00BA3951" w:rsidRDefault="00BF2FDA">
            <w:pPr>
              <w:jc w:val="both"/>
              <w:rPr>
                <w:bCs/>
              </w:rPr>
            </w:pPr>
            <w:r>
              <w:rPr>
                <w:bCs/>
              </w:rPr>
              <w:t>Proposal #4: For multi-PDSCH scheduling with a single DCI,</w:t>
            </w:r>
          </w:p>
          <w:p w14:paraId="45D31B62" w14:textId="77777777" w:rsidR="00BA3951" w:rsidRDefault="00BF2FDA">
            <w:pPr>
              <w:numPr>
                <w:ilvl w:val="1"/>
                <w:numId w:val="13"/>
              </w:numPr>
              <w:jc w:val="both"/>
              <w:rPr>
                <w:bCs/>
              </w:rPr>
            </w:pPr>
            <w:r>
              <w:rPr>
                <w:rFonts w:hint="eastAsia"/>
                <w:bCs/>
              </w:rPr>
              <w:t>Time domain</w:t>
            </w:r>
            <w:r>
              <w:rPr>
                <w:bCs/>
              </w:rPr>
              <w:t xml:space="preserve"> resource assignment (TDRA): TDRA table is extended such that each row indicates up to 8 multiple PDSCHs. Each PDSCH has a separate SLIV and mapping type. The number of scheduled PDSCHs is signalled by the number of indicated valid SLIVs in the row of the TDRA table signalled in DCI. </w:t>
            </w:r>
          </w:p>
          <w:p w14:paraId="4ECE6926" w14:textId="77777777" w:rsidR="00BA3951" w:rsidRDefault="00BF2FDA">
            <w:pPr>
              <w:numPr>
                <w:ilvl w:val="2"/>
                <w:numId w:val="13"/>
              </w:numPr>
              <w:jc w:val="both"/>
              <w:rPr>
                <w:bCs/>
              </w:rPr>
            </w:pPr>
            <w:r>
              <w:rPr>
                <w:bCs/>
              </w:rPr>
              <w:t>FFS on whether/how to provide more flexibility for time domain resource allocation, e.g., non-contiguous PDSCHs in time domain</w:t>
            </w:r>
          </w:p>
          <w:p w14:paraId="5FA4BBE2" w14:textId="77777777" w:rsidR="00BA3951" w:rsidRDefault="00BF2FDA">
            <w:pPr>
              <w:numPr>
                <w:ilvl w:val="1"/>
                <w:numId w:val="13"/>
              </w:numPr>
              <w:jc w:val="both"/>
              <w:rPr>
                <w:bCs/>
              </w:rPr>
            </w:pPr>
            <w:r>
              <w:rPr>
                <w:rFonts w:hint="eastAsia"/>
                <w:bCs/>
              </w:rPr>
              <w:t xml:space="preserve">NDI and RV: </w:t>
            </w:r>
            <w:r>
              <w:rPr>
                <w:bCs/>
              </w:rPr>
              <w:t>For 1-TB case, s</w:t>
            </w:r>
            <w:r>
              <w:rPr>
                <w:rFonts w:hint="eastAsia"/>
                <w:bCs/>
              </w:rPr>
              <w:t xml:space="preserve">eparate </w:t>
            </w:r>
            <w:r>
              <w:rPr>
                <w:bCs/>
              </w:rPr>
              <w:t>indication per PDSCH, but 1 bit RV per PDSCH if multiple PDSCHs are scheduled</w:t>
            </w:r>
          </w:p>
          <w:p w14:paraId="4DC8A837" w14:textId="77777777" w:rsidR="00BA3951" w:rsidRDefault="00BF2FDA">
            <w:pPr>
              <w:numPr>
                <w:ilvl w:val="2"/>
                <w:numId w:val="13"/>
              </w:numPr>
              <w:jc w:val="both"/>
              <w:rPr>
                <w:bCs/>
              </w:rPr>
            </w:pPr>
            <w:r>
              <w:rPr>
                <w:bCs/>
              </w:rPr>
              <w:t>FFS for 2-TB case</w:t>
            </w:r>
          </w:p>
          <w:p w14:paraId="25EA1B07" w14:textId="77777777" w:rsidR="00BA3951" w:rsidRDefault="00BF2FDA">
            <w:pPr>
              <w:numPr>
                <w:ilvl w:val="1"/>
                <w:numId w:val="13"/>
              </w:numPr>
              <w:jc w:val="both"/>
              <w:rPr>
                <w:bCs/>
              </w:rPr>
            </w:pPr>
            <w:r>
              <w:rPr>
                <w:rFonts w:hint="eastAsia"/>
                <w:bCs/>
              </w:rPr>
              <w:t xml:space="preserve">HARQ process number: </w:t>
            </w:r>
            <w:r>
              <w:rPr>
                <w:bCs/>
              </w:rPr>
              <w:t>HARQ process ID is incremented by 1 (staring from the HARQ ID value indicated in DCI) for subsequent PDSCHs in the scheduled order (with modulo operation, if needed).</w:t>
            </w:r>
          </w:p>
          <w:p w14:paraId="211B953D" w14:textId="77777777" w:rsidR="00BA3951" w:rsidRDefault="00BF2FDA">
            <w:pPr>
              <w:numPr>
                <w:ilvl w:val="1"/>
                <w:numId w:val="13"/>
              </w:numPr>
              <w:jc w:val="both"/>
              <w:rPr>
                <w:bCs/>
              </w:rPr>
            </w:pPr>
            <w:r>
              <w:rPr>
                <w:rFonts w:hint="eastAsia"/>
                <w:bCs/>
              </w:rPr>
              <w:t xml:space="preserve">CBGTI: </w:t>
            </w:r>
            <w:r>
              <w:rPr>
                <w:bCs/>
              </w:rPr>
              <w:t>CBGTI field is not present when more than one PDSCHs are scheduled, but present when a single PDSCH is scheduled.</w:t>
            </w:r>
          </w:p>
          <w:p w14:paraId="3A3919C1" w14:textId="77777777" w:rsidR="00BA3951" w:rsidRDefault="00BF2FDA">
            <w:pPr>
              <w:numPr>
                <w:ilvl w:val="1"/>
                <w:numId w:val="13"/>
              </w:numPr>
              <w:jc w:val="both"/>
              <w:rPr>
                <w:bCs/>
              </w:rPr>
            </w:pPr>
            <w:r>
              <w:rPr>
                <w:rFonts w:hint="eastAsia"/>
                <w:bCs/>
              </w:rPr>
              <w:lastRenderedPageBreak/>
              <w:t>FFS on the following fields</w:t>
            </w:r>
          </w:p>
          <w:p w14:paraId="3B9DDDBA" w14:textId="77777777" w:rsidR="00BA3951" w:rsidRDefault="00BF2FDA">
            <w:pPr>
              <w:numPr>
                <w:ilvl w:val="2"/>
                <w:numId w:val="13"/>
              </w:numPr>
              <w:jc w:val="both"/>
              <w:rPr>
                <w:bCs/>
              </w:rPr>
            </w:pPr>
            <w:r>
              <w:rPr>
                <w:bCs/>
              </w:rPr>
              <w:t>R</w:t>
            </w:r>
            <w:r>
              <w:rPr>
                <w:rFonts w:hint="eastAsia"/>
                <w:bCs/>
              </w:rPr>
              <w:t>ate</w:t>
            </w:r>
            <w:r>
              <w:rPr>
                <w:bCs/>
              </w:rPr>
              <w:t xml:space="preserve"> matching indicator</w:t>
            </w:r>
          </w:p>
          <w:p w14:paraId="324FEF87" w14:textId="77777777" w:rsidR="00BA3951" w:rsidRDefault="00BF2FDA">
            <w:pPr>
              <w:numPr>
                <w:ilvl w:val="2"/>
                <w:numId w:val="13"/>
              </w:numPr>
              <w:jc w:val="both"/>
              <w:rPr>
                <w:bCs/>
              </w:rPr>
            </w:pPr>
            <w:r>
              <w:rPr>
                <w:bCs/>
              </w:rPr>
              <w:t>ZP-CSI-RS trigger</w:t>
            </w:r>
          </w:p>
          <w:p w14:paraId="3FA4E868" w14:textId="77777777" w:rsidR="00BA3951" w:rsidRDefault="00BF2FDA">
            <w:pPr>
              <w:numPr>
                <w:ilvl w:val="2"/>
                <w:numId w:val="13"/>
              </w:numPr>
              <w:jc w:val="both"/>
              <w:rPr>
                <w:bCs/>
              </w:rPr>
            </w:pPr>
            <w:r>
              <w:rPr>
                <w:rFonts w:hint="eastAsia"/>
                <w:bCs/>
              </w:rPr>
              <w:t>TCI</w:t>
            </w:r>
          </w:p>
          <w:p w14:paraId="3474B9DF" w14:textId="77777777" w:rsidR="00BA3951" w:rsidRDefault="00BF2FDA">
            <w:pPr>
              <w:numPr>
                <w:ilvl w:val="2"/>
                <w:numId w:val="13"/>
              </w:numPr>
              <w:jc w:val="both"/>
              <w:rPr>
                <w:bCs/>
              </w:rPr>
            </w:pPr>
            <w:r>
              <w:rPr>
                <w:rFonts w:hint="eastAsia"/>
                <w:bCs/>
              </w:rPr>
              <w:t>CBGFI</w:t>
            </w:r>
          </w:p>
          <w:p w14:paraId="7D0B5C8D" w14:textId="77777777" w:rsidR="00BA3951" w:rsidRDefault="00BF2FDA">
            <w:pPr>
              <w:numPr>
                <w:ilvl w:val="2"/>
                <w:numId w:val="13"/>
              </w:numPr>
              <w:jc w:val="both"/>
              <w:rPr>
                <w:bCs/>
              </w:rPr>
            </w:pPr>
            <w:r>
              <w:rPr>
                <w:bCs/>
              </w:rPr>
              <w:t>P</w:t>
            </w:r>
            <w:r>
              <w:rPr>
                <w:rFonts w:hint="eastAsia"/>
                <w:bCs/>
              </w:rPr>
              <w:t>riority indicator</w:t>
            </w:r>
          </w:p>
        </w:tc>
      </w:tr>
      <w:tr w:rsidR="00BA3951" w14:paraId="45246983" w14:textId="77777777">
        <w:tc>
          <w:tcPr>
            <w:tcW w:w="1651" w:type="dxa"/>
            <w:shd w:val="clear" w:color="auto" w:fill="auto"/>
          </w:tcPr>
          <w:p w14:paraId="3AE76FDD" w14:textId="77777777" w:rsidR="00BA3951" w:rsidRDefault="00BF2FDA">
            <w:pPr>
              <w:rPr>
                <w:lang w:eastAsia="ko-KR"/>
              </w:rPr>
            </w:pPr>
            <w:r>
              <w:rPr>
                <w:rFonts w:hint="eastAsia"/>
                <w:lang w:eastAsia="ko-KR"/>
              </w:rPr>
              <w:lastRenderedPageBreak/>
              <w:t>[19] Xiaomi</w:t>
            </w:r>
          </w:p>
        </w:tc>
        <w:tc>
          <w:tcPr>
            <w:tcW w:w="7980" w:type="dxa"/>
            <w:shd w:val="clear" w:color="auto" w:fill="auto"/>
          </w:tcPr>
          <w:p w14:paraId="5BBB4D72" w14:textId="77777777" w:rsidR="00BA3951" w:rsidRDefault="00BF2FDA">
            <w:pPr>
              <w:jc w:val="both"/>
              <w:rPr>
                <w:bCs/>
                <w:iCs/>
              </w:rPr>
            </w:pPr>
            <w:r>
              <w:rPr>
                <w:bCs/>
                <w:iCs/>
                <w:lang w:val="en-AU"/>
              </w:rPr>
              <w:t>Observation</w:t>
            </w:r>
            <w:r>
              <w:rPr>
                <w:bCs/>
                <w:iCs/>
              </w:rPr>
              <w:t xml:space="preserve"> 1: The current DCI 0-2/1-2 can be reused to allow frequency domain resource by multi-PRB granularity.</w:t>
            </w:r>
          </w:p>
          <w:p w14:paraId="3B96F84A" w14:textId="77777777" w:rsidR="00BA3951" w:rsidRDefault="00BF2FDA">
            <w:pPr>
              <w:jc w:val="both"/>
              <w:rPr>
                <w:bCs/>
              </w:rPr>
            </w:pPr>
            <w:r>
              <w:rPr>
                <w:bCs/>
              </w:rPr>
              <w:t>Proposal 6: Support dynamic indication by DCI to determine the number of scheduled TTIs.</w:t>
            </w:r>
          </w:p>
          <w:p w14:paraId="29BFFB9C" w14:textId="77777777" w:rsidR="00BA3951" w:rsidRDefault="00BF2FDA">
            <w:pPr>
              <w:jc w:val="both"/>
              <w:rPr>
                <w:bCs/>
                <w:iCs/>
              </w:rPr>
            </w:pPr>
            <w:r>
              <w:rPr>
                <w:bCs/>
              </w:rPr>
              <w:t>Proposal 7: Support to study intra-TTI frequency hopping and its enabling mechanism for multi-TTI scheduling.</w:t>
            </w:r>
          </w:p>
        </w:tc>
      </w:tr>
      <w:tr w:rsidR="00BA3951" w14:paraId="79238BFC" w14:textId="77777777">
        <w:tc>
          <w:tcPr>
            <w:tcW w:w="1651" w:type="dxa"/>
            <w:shd w:val="clear" w:color="auto" w:fill="auto"/>
          </w:tcPr>
          <w:p w14:paraId="20F09844" w14:textId="77777777" w:rsidR="00BA3951" w:rsidRDefault="00BF2FDA">
            <w:pPr>
              <w:rPr>
                <w:lang w:eastAsia="ko-KR"/>
              </w:rPr>
            </w:pPr>
            <w:r>
              <w:rPr>
                <w:rFonts w:hint="eastAsia"/>
                <w:lang w:eastAsia="ko-KR"/>
              </w:rPr>
              <w:t>[20] Samsung</w:t>
            </w:r>
          </w:p>
        </w:tc>
        <w:tc>
          <w:tcPr>
            <w:tcW w:w="7980" w:type="dxa"/>
            <w:shd w:val="clear" w:color="auto" w:fill="auto"/>
          </w:tcPr>
          <w:p w14:paraId="490E1BBB" w14:textId="77777777" w:rsidR="00BA3951" w:rsidRDefault="00BF2FDA">
            <w:pPr>
              <w:jc w:val="both"/>
              <w:rPr>
                <w:bCs/>
              </w:rPr>
            </w:pPr>
            <w:r>
              <w:rPr>
                <w:bCs/>
              </w:rPr>
              <w:t xml:space="preserve">Proposal 6: Rel-16 NR-U multi-PUSCH scheduling DCI can be reused for multi-PUSCH in 52.6~71GHz except the following bit field: </w:t>
            </w:r>
          </w:p>
          <w:p w14:paraId="3D4AA329" w14:textId="77777777" w:rsidR="00BA3951" w:rsidRDefault="00BF2FDA">
            <w:pPr>
              <w:numPr>
                <w:ilvl w:val="0"/>
                <w:numId w:val="4"/>
              </w:numPr>
              <w:jc w:val="both"/>
              <w:rPr>
                <w:bCs/>
              </w:rPr>
            </w:pPr>
            <w:r>
              <w:rPr>
                <w:rFonts w:hint="eastAsia"/>
                <w:bCs/>
              </w:rPr>
              <w:t>P</w:t>
            </w:r>
            <w:r>
              <w:rPr>
                <w:bCs/>
              </w:rPr>
              <w:t xml:space="preserve">USCH TDRA: non-continuous PUSCH transmissions can be considered </w:t>
            </w:r>
          </w:p>
          <w:p w14:paraId="736227A5" w14:textId="77777777" w:rsidR="00BA3951" w:rsidRDefault="00BF2FDA">
            <w:pPr>
              <w:numPr>
                <w:ilvl w:val="0"/>
                <w:numId w:val="4"/>
              </w:numPr>
              <w:jc w:val="both"/>
              <w:rPr>
                <w:bCs/>
              </w:rPr>
            </w:pPr>
            <w:r>
              <w:rPr>
                <w:bCs/>
              </w:rPr>
              <w:t>DMRS determination: DMRS indication to support DMRS time domain density lower than one DMRS per PUSCH and DMRS bundling can be considered</w:t>
            </w:r>
          </w:p>
          <w:p w14:paraId="1797D749" w14:textId="77777777" w:rsidR="00BA3951" w:rsidRDefault="00BF2FDA">
            <w:pPr>
              <w:numPr>
                <w:ilvl w:val="0"/>
                <w:numId w:val="4"/>
              </w:numPr>
              <w:jc w:val="both"/>
              <w:rPr>
                <w:bCs/>
              </w:rPr>
            </w:pPr>
            <w:r>
              <w:rPr>
                <w:bCs/>
              </w:rPr>
              <w:t xml:space="preserve">QCL: multi-beam indication for multiple PUSCHs can be consider </w:t>
            </w:r>
          </w:p>
          <w:p w14:paraId="372AC630" w14:textId="77777777" w:rsidR="00BA3951" w:rsidRDefault="00BF2FDA">
            <w:pPr>
              <w:numPr>
                <w:ilvl w:val="0"/>
                <w:numId w:val="4"/>
              </w:numPr>
              <w:jc w:val="both"/>
              <w:rPr>
                <w:bCs/>
              </w:rPr>
            </w:pPr>
            <w:r>
              <w:rPr>
                <w:bCs/>
              </w:rPr>
              <w:t xml:space="preserve">A-CSI feedback: A-CSI in first PUSCH that satisfies the multiplexing timeline for licensed band </w:t>
            </w:r>
          </w:p>
          <w:p w14:paraId="7F0201E4" w14:textId="77777777" w:rsidR="00BA3951" w:rsidRDefault="00BF2FDA">
            <w:pPr>
              <w:numPr>
                <w:ilvl w:val="0"/>
                <w:numId w:val="4"/>
              </w:numPr>
              <w:jc w:val="both"/>
              <w:rPr>
                <w:bCs/>
              </w:rPr>
            </w:pPr>
            <w:r>
              <w:rPr>
                <w:bCs/>
              </w:rPr>
              <w:t xml:space="preserve">UL frequency hopping: UL frequency hopping can be supported, e.g. inter-PUSCH/intra-PUSCH hopping. </w:t>
            </w:r>
          </w:p>
          <w:p w14:paraId="0B0F7B99" w14:textId="77777777" w:rsidR="00BA3951" w:rsidRDefault="00BF2FDA">
            <w:pPr>
              <w:jc w:val="both"/>
              <w:rPr>
                <w:bCs/>
              </w:rPr>
            </w:pPr>
            <w:r>
              <w:rPr>
                <w:bCs/>
              </w:rPr>
              <w:t xml:space="preserve">Proposal 7: For multi-PDSCH scheduling, the bit field common for DL and UL grant can use the same design as discussed above for multi-PUSCH scheduling, and the DL-specific bit field should be enhanced. </w:t>
            </w:r>
          </w:p>
          <w:p w14:paraId="6C05421E" w14:textId="77777777" w:rsidR="00BA3951" w:rsidRDefault="00BF2FDA">
            <w:pPr>
              <w:rPr>
                <w:bCs/>
                <w:iCs/>
              </w:rPr>
            </w:pPr>
            <w:r>
              <w:rPr>
                <w:bCs/>
                <w:iCs/>
              </w:rPr>
              <w:t xml:space="preserve">Proposal 8: A single DCI for single or multi-PDSCH/PUSCH scheduling as Rel-16 NR-U. </w:t>
            </w:r>
          </w:p>
          <w:p w14:paraId="20C6792E" w14:textId="77777777" w:rsidR="00BA3951" w:rsidRDefault="00BF2FDA">
            <w:pPr>
              <w:jc w:val="both"/>
              <w:rPr>
                <w:bCs/>
              </w:rPr>
            </w:pPr>
            <w:r>
              <w:rPr>
                <w:bCs/>
                <w:iCs/>
              </w:rPr>
              <w:t>Proposal 9: Further investigate whether CBG or TB-based HARQ-ACK feedback should be supported for multi-PDSCH scheduling with the consideration of HARQ-ACK feedback efficiency and potential standard complexity.</w:t>
            </w:r>
          </w:p>
        </w:tc>
      </w:tr>
      <w:tr w:rsidR="00BA3951" w14:paraId="58E87E33" w14:textId="77777777">
        <w:tc>
          <w:tcPr>
            <w:tcW w:w="1651" w:type="dxa"/>
            <w:shd w:val="clear" w:color="auto" w:fill="auto"/>
          </w:tcPr>
          <w:p w14:paraId="63BE3E2D" w14:textId="77777777" w:rsidR="00BA3951" w:rsidRDefault="00BF2FDA">
            <w:pPr>
              <w:rPr>
                <w:lang w:eastAsia="ko-KR"/>
              </w:rPr>
            </w:pPr>
            <w:r>
              <w:rPr>
                <w:rFonts w:hint="eastAsia"/>
                <w:lang w:eastAsia="ko-KR"/>
              </w:rPr>
              <w:t>[21] Ericsson</w:t>
            </w:r>
          </w:p>
        </w:tc>
        <w:tc>
          <w:tcPr>
            <w:tcW w:w="7980" w:type="dxa"/>
            <w:shd w:val="clear" w:color="auto" w:fill="auto"/>
          </w:tcPr>
          <w:p w14:paraId="14643977" w14:textId="77777777" w:rsidR="00BA3951" w:rsidRDefault="00BF2FDA">
            <w:pPr>
              <w:rPr>
                <w:bCs/>
                <w:iCs/>
              </w:rPr>
            </w:pPr>
            <w:bookmarkStart w:id="38" w:name="_Toc61882475"/>
            <w:r>
              <w:rPr>
                <w:bCs/>
                <w:iCs/>
              </w:rPr>
              <w:t>Proposal 4: Support multi-PDSCH/PUSCH scheduling with non-contiguous allocations in the time domain.</w:t>
            </w:r>
            <w:bookmarkEnd w:id="38"/>
          </w:p>
          <w:p w14:paraId="63FD3A08" w14:textId="77777777" w:rsidR="00BA3951" w:rsidRDefault="00BF2FDA">
            <w:pPr>
              <w:rPr>
                <w:bCs/>
                <w:iCs/>
              </w:rPr>
            </w:pPr>
            <w:bookmarkStart w:id="39" w:name="_Toc61882476"/>
            <w:r>
              <w:rPr>
                <w:bCs/>
                <w:iCs/>
              </w:rPr>
              <w:t>Proposal 5: Introduce new RBG configuration for PDSCH/PUSCH frequency resource allocation Type 0 to reduce FDRA granularity and DCI size.</w:t>
            </w:r>
            <w:bookmarkEnd w:id="39"/>
          </w:p>
          <w:p w14:paraId="04A840C4" w14:textId="77777777" w:rsidR="00BA3951" w:rsidRDefault="00BF2FDA">
            <w:pPr>
              <w:rPr>
                <w:bCs/>
                <w:iCs/>
              </w:rPr>
            </w:pPr>
            <w:bookmarkStart w:id="40" w:name="_Toc61882477"/>
            <w:r>
              <w:rPr>
                <w:bCs/>
                <w:iCs/>
              </w:rPr>
              <w:t xml:space="preserve">Proposal 6: Extend the Resource Allocation Granularity </w:t>
            </w:r>
            <w:r>
              <w:rPr>
                <w:bCs/>
                <w:i/>
                <w:iCs/>
              </w:rPr>
              <w:t>P</w:t>
            </w:r>
            <w:r>
              <w:rPr>
                <w:bCs/>
                <w:iCs/>
              </w:rPr>
              <w:t xml:space="preserve"> value for PDSCH/PUSCH frequency resource allocation Type 1 to reduce FDRA granularity and DCI size.</w:t>
            </w:r>
            <w:bookmarkEnd w:id="40"/>
          </w:p>
          <w:p w14:paraId="45C95C58" w14:textId="77777777" w:rsidR="00BA3951" w:rsidRDefault="00BF2FDA">
            <w:pPr>
              <w:jc w:val="both"/>
              <w:rPr>
                <w:bCs/>
              </w:rPr>
            </w:pPr>
            <w:bookmarkStart w:id="41" w:name="_Toc61882483"/>
            <w:r>
              <w:rPr>
                <w:bCs/>
                <w:iCs/>
              </w:rPr>
              <w:t>Proposal 12: Do not support CBG based HARQ feedback for multi-PDSCH/PUSCH scheduling</w:t>
            </w:r>
            <w:bookmarkEnd w:id="41"/>
          </w:p>
        </w:tc>
      </w:tr>
      <w:tr w:rsidR="00BA3951" w14:paraId="56820F5D" w14:textId="77777777">
        <w:tc>
          <w:tcPr>
            <w:tcW w:w="1651" w:type="dxa"/>
            <w:shd w:val="clear" w:color="auto" w:fill="auto"/>
          </w:tcPr>
          <w:p w14:paraId="6A3E4962" w14:textId="77777777" w:rsidR="00BA3951" w:rsidRDefault="00BF2FDA">
            <w:pPr>
              <w:rPr>
                <w:lang w:eastAsia="ko-KR"/>
              </w:rPr>
            </w:pPr>
            <w:r>
              <w:rPr>
                <w:rFonts w:hint="eastAsia"/>
                <w:lang w:eastAsia="ko-KR"/>
              </w:rPr>
              <w:t>[24] Apple</w:t>
            </w:r>
          </w:p>
        </w:tc>
        <w:tc>
          <w:tcPr>
            <w:tcW w:w="7980" w:type="dxa"/>
            <w:shd w:val="clear" w:color="auto" w:fill="auto"/>
          </w:tcPr>
          <w:p w14:paraId="72923327" w14:textId="77777777" w:rsidR="00BA3951" w:rsidRDefault="00BF2FDA">
            <w:pPr>
              <w:rPr>
                <w:bCs/>
                <w:iCs/>
              </w:rPr>
            </w:pPr>
            <w:r>
              <w:rPr>
                <w:bCs/>
                <w:iCs/>
              </w:rPr>
              <w:t>Proposal 7: multi-PDSCH/PUSCH transmission with a single DCI should support single or multiple non-continuous PDSCHs/PUSCHs in multiple scheduled slots/mini-slots.</w:t>
            </w:r>
          </w:p>
          <w:p w14:paraId="6DC1575A" w14:textId="77777777" w:rsidR="00BA3951" w:rsidRDefault="00BF2FDA">
            <w:pPr>
              <w:rPr>
                <w:bCs/>
                <w:iCs/>
              </w:rPr>
            </w:pPr>
            <w:r>
              <w:rPr>
                <w:bCs/>
                <w:iCs/>
              </w:rPr>
              <w:t>Proposal 10: The FDRA size should be optimized to reduce the FDRA overhead by</w:t>
            </w:r>
          </w:p>
          <w:p w14:paraId="2D40FF06" w14:textId="77777777" w:rsidR="00BA3951" w:rsidRDefault="00BF2FDA">
            <w:pPr>
              <w:numPr>
                <w:ilvl w:val="0"/>
                <w:numId w:val="14"/>
              </w:numPr>
              <w:jc w:val="both"/>
              <w:rPr>
                <w:bCs/>
                <w:iCs/>
              </w:rPr>
            </w:pPr>
            <w:r>
              <w:rPr>
                <w:bCs/>
                <w:iCs/>
              </w:rPr>
              <w:t>Increasing the RBG sizes or modifying the RIV calculation.</w:t>
            </w:r>
          </w:p>
          <w:p w14:paraId="31844F3D" w14:textId="77777777" w:rsidR="00BA3951" w:rsidRDefault="00BF2FDA">
            <w:pPr>
              <w:numPr>
                <w:ilvl w:val="0"/>
                <w:numId w:val="14"/>
              </w:numPr>
              <w:jc w:val="both"/>
              <w:rPr>
                <w:bCs/>
                <w:iCs/>
              </w:rPr>
            </w:pPr>
            <w:r>
              <w:rPr>
                <w:bCs/>
                <w:iCs/>
              </w:rPr>
              <w:t>Enabling signaling of the FDRA to be disabled to support TDMA transmission</w:t>
            </w:r>
          </w:p>
          <w:p w14:paraId="3BE0AAA1" w14:textId="77777777" w:rsidR="00BA3951" w:rsidRDefault="00BF2FDA">
            <w:pPr>
              <w:jc w:val="both"/>
              <w:rPr>
                <w:bCs/>
                <w:iCs/>
              </w:rPr>
            </w:pPr>
            <w:r>
              <w:rPr>
                <w:bCs/>
                <w:iCs/>
              </w:rPr>
              <w:t>Proposal 8: For the single scheduling DCI, study the DCI fields that should be separate and combined to maximize parameter independence while reducing overhead.</w:t>
            </w:r>
          </w:p>
          <w:p w14:paraId="34FEC9AA" w14:textId="77777777" w:rsidR="00BA3951" w:rsidRDefault="00BF2FDA">
            <w:pPr>
              <w:numPr>
                <w:ilvl w:val="0"/>
                <w:numId w:val="15"/>
              </w:numPr>
              <w:jc w:val="both"/>
              <w:rPr>
                <w:bCs/>
                <w:iCs/>
              </w:rPr>
            </w:pPr>
            <w:r>
              <w:rPr>
                <w:bCs/>
                <w:iCs/>
              </w:rPr>
              <w:t xml:space="preserve">For PUSCH transmission, the following DCI fields should be discussed: FDRA, TDRA, MCS, NDI, RV, HARQ process number, DAI, priority, and CBGTI. </w:t>
            </w:r>
          </w:p>
          <w:p w14:paraId="2D8B5D2B" w14:textId="77777777" w:rsidR="00BA3951" w:rsidRDefault="00BF2FDA">
            <w:pPr>
              <w:numPr>
                <w:ilvl w:val="0"/>
                <w:numId w:val="15"/>
              </w:numPr>
              <w:jc w:val="both"/>
              <w:rPr>
                <w:bCs/>
                <w:iCs/>
              </w:rPr>
            </w:pPr>
            <w:r>
              <w:rPr>
                <w:bCs/>
                <w:iCs/>
              </w:rPr>
              <w:t xml:space="preserve">For PDSCH transmission, the following DCI fields should be discussed: FDRA, TDRA, MCS1/2, NDI 1/2, RV 1/2, HARQ process number, DAI, PRI, K1, priority, CBGTI, and CBGFI. </w:t>
            </w:r>
          </w:p>
        </w:tc>
      </w:tr>
      <w:tr w:rsidR="00BA3951" w14:paraId="2DC947F2" w14:textId="77777777">
        <w:tc>
          <w:tcPr>
            <w:tcW w:w="1651" w:type="dxa"/>
            <w:shd w:val="clear" w:color="auto" w:fill="auto"/>
          </w:tcPr>
          <w:p w14:paraId="56944D55" w14:textId="77777777" w:rsidR="00BA3951" w:rsidRDefault="00BF2FDA">
            <w:pPr>
              <w:rPr>
                <w:lang w:eastAsia="ko-KR"/>
              </w:rPr>
            </w:pPr>
            <w:r>
              <w:rPr>
                <w:rFonts w:hint="eastAsia"/>
                <w:lang w:eastAsia="ko-KR"/>
              </w:rPr>
              <w:t>[25] Qualcomm</w:t>
            </w:r>
          </w:p>
        </w:tc>
        <w:tc>
          <w:tcPr>
            <w:tcW w:w="7980" w:type="dxa"/>
            <w:shd w:val="clear" w:color="auto" w:fill="auto"/>
          </w:tcPr>
          <w:p w14:paraId="12679AF6" w14:textId="77777777" w:rsidR="00BA3951" w:rsidRDefault="00BF2FDA">
            <w:pPr>
              <w:jc w:val="both"/>
              <w:rPr>
                <w:bCs/>
                <w:iCs/>
              </w:rPr>
            </w:pPr>
            <w:r>
              <w:rPr>
                <w:bCs/>
                <w:iCs/>
              </w:rPr>
              <w:t>Proposal 8: For multi-PDSCH grant, reuse the multi-PUSCH design on HARQ process ID, NDI, RVID, TDRA, CBG based retransmission</w:t>
            </w:r>
          </w:p>
          <w:p w14:paraId="2BB0841E" w14:textId="77777777" w:rsidR="00BA3951" w:rsidRDefault="00BF2FDA">
            <w:pPr>
              <w:jc w:val="both"/>
              <w:rPr>
                <w:bCs/>
                <w:iCs/>
              </w:rPr>
            </w:pPr>
            <w:r>
              <w:rPr>
                <w:bCs/>
                <w:iCs/>
              </w:rPr>
              <w:t>Proposal 9: Support multi-PDSCH/PUSCH scheduling with single grant while allow TDRA configuration with discontinuous SLIV fields</w:t>
            </w:r>
          </w:p>
        </w:tc>
      </w:tr>
      <w:tr w:rsidR="00BA3951" w14:paraId="6B7ECD5C" w14:textId="77777777">
        <w:tc>
          <w:tcPr>
            <w:tcW w:w="1651" w:type="dxa"/>
            <w:shd w:val="clear" w:color="auto" w:fill="auto"/>
          </w:tcPr>
          <w:p w14:paraId="1DD9C89C" w14:textId="77777777" w:rsidR="00BA3951" w:rsidRDefault="00BF2FDA">
            <w:pPr>
              <w:rPr>
                <w:lang w:eastAsia="ko-KR"/>
              </w:rPr>
            </w:pPr>
            <w:r>
              <w:rPr>
                <w:rFonts w:hint="eastAsia"/>
                <w:lang w:eastAsia="ko-KR"/>
              </w:rPr>
              <w:t>[26] NTT DOCOMO</w:t>
            </w:r>
          </w:p>
        </w:tc>
        <w:tc>
          <w:tcPr>
            <w:tcW w:w="7980" w:type="dxa"/>
            <w:shd w:val="clear" w:color="auto" w:fill="auto"/>
          </w:tcPr>
          <w:p w14:paraId="46F1DD44" w14:textId="77777777" w:rsidR="00BA3951" w:rsidRDefault="00BF2FDA">
            <w:pPr>
              <w:rPr>
                <w:bCs/>
                <w:iCs/>
              </w:rPr>
            </w:pPr>
            <w:r>
              <w:rPr>
                <w:bCs/>
                <w:iCs/>
              </w:rPr>
              <w:t xml:space="preserve">Proposal 4: </w:t>
            </w:r>
          </w:p>
          <w:p w14:paraId="47C25650" w14:textId="77777777" w:rsidR="00BA3951" w:rsidRDefault="00BF2FDA">
            <w:pPr>
              <w:numPr>
                <w:ilvl w:val="0"/>
                <w:numId w:val="5"/>
              </w:numPr>
              <w:rPr>
                <w:bCs/>
                <w:iCs/>
              </w:rPr>
            </w:pPr>
            <w:r>
              <w:rPr>
                <w:bCs/>
                <w:iCs/>
              </w:rPr>
              <w:t>Both multi-PUSCH scheduling and multi-PDSCH scheduling should be supported.</w:t>
            </w:r>
          </w:p>
          <w:p w14:paraId="05762863" w14:textId="77777777" w:rsidR="00BA3951" w:rsidRDefault="00BF2FDA">
            <w:pPr>
              <w:numPr>
                <w:ilvl w:val="1"/>
                <w:numId w:val="5"/>
              </w:numPr>
              <w:rPr>
                <w:bCs/>
                <w:iCs/>
              </w:rPr>
            </w:pPr>
            <w:r>
              <w:rPr>
                <w:bCs/>
                <w:iCs/>
              </w:rPr>
              <w:t>Mechanism of multi-PUSCH scheduling in Rel-16 NR-U can be a starting point.</w:t>
            </w:r>
            <w:r>
              <w:rPr>
                <w:b/>
                <w:bCs/>
                <w:iCs/>
              </w:rPr>
              <w:t xml:space="preserve"> </w:t>
            </w:r>
          </w:p>
          <w:p w14:paraId="20F811F8" w14:textId="77777777" w:rsidR="00BA3951" w:rsidRDefault="00BF2FDA">
            <w:pPr>
              <w:rPr>
                <w:bCs/>
                <w:iCs/>
              </w:rPr>
            </w:pPr>
            <w:r>
              <w:rPr>
                <w:bCs/>
                <w:iCs/>
              </w:rPr>
              <w:t>Proposal 5: In addition to multi-PUSCH scheduling framework in Rel-16 NR-U, the following aspects can also be considered</w:t>
            </w:r>
          </w:p>
          <w:p w14:paraId="67D60CD1" w14:textId="77777777" w:rsidR="00BA3951" w:rsidRDefault="00BF2FDA">
            <w:pPr>
              <w:numPr>
                <w:ilvl w:val="0"/>
                <w:numId w:val="5"/>
              </w:numPr>
              <w:rPr>
                <w:bCs/>
                <w:iCs/>
              </w:rPr>
            </w:pPr>
            <w:r>
              <w:rPr>
                <w:bCs/>
                <w:iCs/>
              </w:rPr>
              <w:t>HARQ-ACK feedback related aspects for multi-PDSCH scheduling</w:t>
            </w:r>
          </w:p>
          <w:p w14:paraId="19B690D5" w14:textId="77777777" w:rsidR="00BA3951" w:rsidRDefault="00BF2FDA">
            <w:pPr>
              <w:numPr>
                <w:ilvl w:val="1"/>
                <w:numId w:val="5"/>
              </w:numPr>
              <w:rPr>
                <w:bCs/>
                <w:iCs/>
              </w:rPr>
            </w:pPr>
            <w:r>
              <w:rPr>
                <w:bCs/>
                <w:iCs/>
              </w:rPr>
              <w:t>HARQ-ACK feedback for multiple PDSCHs scheduled by one DCI can be reported in one PUCCH.</w:t>
            </w:r>
          </w:p>
          <w:p w14:paraId="0BDF0C3B" w14:textId="77777777" w:rsidR="00BA3951" w:rsidRDefault="00BF2FDA">
            <w:pPr>
              <w:numPr>
                <w:ilvl w:val="1"/>
                <w:numId w:val="5"/>
              </w:numPr>
              <w:rPr>
                <w:bCs/>
                <w:iCs/>
              </w:rPr>
            </w:pPr>
            <w:r>
              <w:rPr>
                <w:bCs/>
                <w:iCs/>
              </w:rPr>
              <w:t>HARQ-ACK codebook generation impact</w:t>
            </w:r>
          </w:p>
          <w:p w14:paraId="06E4E68A" w14:textId="77777777" w:rsidR="00BA3951" w:rsidRDefault="00BF2FDA">
            <w:pPr>
              <w:numPr>
                <w:ilvl w:val="0"/>
                <w:numId w:val="5"/>
              </w:numPr>
              <w:rPr>
                <w:bCs/>
                <w:iCs/>
              </w:rPr>
            </w:pPr>
            <w:r>
              <w:rPr>
                <w:bCs/>
                <w:iCs/>
              </w:rPr>
              <w:t>Scheduling flexibility for both multi-PUSCH/PDSCH scheduling</w:t>
            </w:r>
          </w:p>
          <w:p w14:paraId="166CEAF7" w14:textId="77777777" w:rsidR="00BA3951" w:rsidRDefault="00BF2FDA">
            <w:pPr>
              <w:numPr>
                <w:ilvl w:val="1"/>
                <w:numId w:val="5"/>
              </w:numPr>
              <w:rPr>
                <w:b/>
                <w:bCs/>
                <w:iCs/>
              </w:rPr>
            </w:pPr>
            <w:r>
              <w:rPr>
                <w:bCs/>
                <w:iCs/>
              </w:rPr>
              <w:lastRenderedPageBreak/>
              <w:t>Consecutive scheduling, and potentially non-consecutive scheduling</w:t>
            </w:r>
          </w:p>
        </w:tc>
      </w:tr>
    </w:tbl>
    <w:p w14:paraId="7A993522" w14:textId="77777777" w:rsidR="00BA3951" w:rsidRDefault="00BA3951">
      <w:pPr>
        <w:ind w:firstLineChars="100" w:firstLine="200"/>
        <w:jc w:val="both"/>
        <w:rPr>
          <w:lang w:eastAsia="ko-KR"/>
        </w:rPr>
      </w:pPr>
    </w:p>
    <w:p w14:paraId="62985D26"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#2 (on the details of multi-PUSCH scheduling by a UL grant)</w:t>
      </w:r>
      <w:r>
        <w:rPr>
          <w:rFonts w:hint="eastAsia"/>
          <w:u w:val="single"/>
          <w:lang w:eastAsia="ko-KR"/>
        </w:rPr>
        <w:t>:</w:t>
      </w:r>
      <w:r>
        <w:rPr>
          <w:rFonts w:ascii="Times" w:hAnsi="Times" w:hint="eastAsia"/>
          <w:b w:val="0"/>
          <w:iCs/>
          <w:snapToGrid w:val="0"/>
          <w:szCs w:val="24"/>
          <w:lang w:eastAsia="en-US"/>
        </w:rPr>
        <w:t xml:space="preserve"> </w:t>
      </w:r>
    </w:p>
    <w:p w14:paraId="0A3A6821" w14:textId="77777777" w:rsidR="00BA3951" w:rsidRDefault="00BA3951">
      <w:pPr>
        <w:ind w:firstLineChars="100" w:firstLine="200"/>
        <w:jc w:val="both"/>
        <w:rPr>
          <w:lang w:eastAsia="ko-KR"/>
        </w:rPr>
      </w:pPr>
    </w:p>
    <w:p w14:paraId="7DB96DFC" w14:textId="77777777" w:rsidR="00BA3951" w:rsidRDefault="00BF2FDA">
      <w:pPr>
        <w:ind w:firstLineChars="100" w:firstLine="200"/>
        <w:jc w:val="both"/>
        <w:rPr>
          <w:lang w:eastAsia="ko-KR"/>
        </w:rPr>
      </w:pPr>
      <w:r>
        <w:rPr>
          <w:lang w:eastAsia="ko-KR"/>
        </w:rPr>
        <w:t>Most companies agree to use Rel-16 NR-U design as the baseline of multi-PUSCH scheduling by a UL grant. However, at the same time, several companies suggest to enhance/modify part of DCI fields compared to NR-U design, as follows:</w:t>
      </w:r>
    </w:p>
    <w:p w14:paraId="4DBD5EFF"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TDRA</w:t>
      </w:r>
    </w:p>
    <w:p w14:paraId="74F23F9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 xml:space="preserve">In NR-U, </w:t>
      </w:r>
      <w:r>
        <w:t>TDRA table is extended such that each row indicates up to 8 multiple PUSCHs (continuous in time-domain). Each PUSCH has a separate SLIV and mapping type. The number of scheduled PUSCHs is signalled by the number of indicated valid SLIVs in the row of the TDRA table signalled in DCI.</w:t>
      </w:r>
    </w:p>
    <w:p w14:paraId="0C7F6838"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 xml:space="preserve">LG Electronics, </w:t>
      </w:r>
      <w:r>
        <w:rPr>
          <w:rFonts w:ascii="Times New Roman" w:eastAsia="맑은 고딕" w:hAnsi="Times New Roman"/>
          <w:lang w:eastAsia="ko-KR"/>
        </w:rPr>
        <w:t>Samsung, Ericsson, Apple, Qualcomm, NTT DOCOMO propose to consider non-continuous allocations in time domain.</w:t>
      </w:r>
    </w:p>
    <w:p w14:paraId="0ECDDB5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 xml:space="preserve">vivo </w:t>
      </w:r>
      <w:r>
        <w:rPr>
          <w:rFonts w:ascii="Times New Roman" w:eastAsia="맑은 고딕" w:hAnsi="Times New Roman"/>
          <w:lang w:eastAsia="ko-KR"/>
        </w:rPr>
        <w:t>proposes that the number of PUSCHs scheduled by one DCI should be adapted to the SCS of PUSCH and each PUSCH occupies the same OFDM symbols (partial or whole) in a slot by default, except the first PUSCH.</w:t>
      </w:r>
    </w:p>
    <w:p w14:paraId="0A63D4B9"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FDRA</w:t>
      </w:r>
    </w:p>
    <w:p w14:paraId="32E4815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Ericsson</w:t>
      </w:r>
      <w:r>
        <w:rPr>
          <w:rFonts w:ascii="Times New Roman" w:eastAsia="맑은 고딕" w:hAnsi="Times New Roman"/>
          <w:lang w:eastAsia="ko-KR"/>
        </w:rPr>
        <w:t>, Apple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propose to enhance FDRA to reduce DCI overhead </w:t>
      </w:r>
      <w:r>
        <w:rPr>
          <w:rFonts w:ascii="Times New Roman" w:eastAsia="맑은 고딕" w:hAnsi="Times New Roman" w:hint="eastAsia"/>
          <w:lang w:eastAsia="ko-KR"/>
        </w:rPr>
        <w:t>while Sony</w:t>
      </w:r>
      <w:r>
        <w:rPr>
          <w:rFonts w:ascii="Times New Roman" w:eastAsia="맑은 고딕" w:hAnsi="Times New Roman"/>
          <w:lang w:eastAsia="ko-KR"/>
        </w:rPr>
        <w:t xml:space="preserve"> opposes to enhancement of FDRA.</w:t>
      </w:r>
    </w:p>
    <w:p w14:paraId="0341DE8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Beam indication</w:t>
      </w:r>
    </w:p>
    <w:p w14:paraId="11030D0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Lenovo, Samsung consider to indicate multiple beams for scheduled multiple PUSCHs while Nokia considers multiple beam indication and association with multi-PDSCH/PUSCH scheduling is outside the scope of current WI.</w:t>
      </w:r>
    </w:p>
    <w:p w14:paraId="3D16B409"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Frequency hopping</w:t>
      </w:r>
    </w:p>
    <w:p w14:paraId="2B05917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 xml:space="preserve">Xiaomi, Samsung propose to </w:t>
      </w:r>
      <w:r>
        <w:rPr>
          <w:rFonts w:ascii="Times New Roman" w:eastAsia="맑은 고딕" w:hAnsi="Times New Roman"/>
          <w:lang w:eastAsia="ko-KR"/>
        </w:rPr>
        <w:t xml:space="preserve">support frequency hopping for scheduled multiple PUSCHs, </w:t>
      </w:r>
      <w:r>
        <w:rPr>
          <w:bCs/>
        </w:rPr>
        <w:t>e.g., inter-PUSCH/intra-PUSCH hopping.</w:t>
      </w:r>
    </w:p>
    <w:p w14:paraId="0FAB488C"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bCs/>
        </w:rPr>
        <w:t>CSI request</w:t>
      </w:r>
    </w:p>
    <w:p w14:paraId="390AD80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bCs/>
        </w:rPr>
        <w:t xml:space="preserve">In NR-U, </w:t>
      </w:r>
      <w:r>
        <w:t>when a DCI schedules M PUSCHs, the PUSCH that carries the AP-CSI feedback is M-th scheduled PUSCH for M &lt;= 2, or (M-1)-th scheduled PUSCH for M &gt; 2.</w:t>
      </w:r>
    </w:p>
    <w:p w14:paraId="700F8FF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t xml:space="preserve">Samsung proposes to carry AP-CSI feedback on the </w:t>
      </w:r>
      <w:r>
        <w:rPr>
          <w:bCs/>
        </w:rPr>
        <w:t>first PUSCH that satisfies the multiplexing timeline for licensed band.</w:t>
      </w:r>
    </w:p>
    <w:p w14:paraId="2011D7E3"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bCs/>
        </w:rPr>
        <w:t>Antenna ports</w:t>
      </w:r>
    </w:p>
    <w:p w14:paraId="6793CFF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bCs/>
        </w:rPr>
        <w:t>Samsung proposes to support DMRS time domain density lower than one DMRS per PUSCH and consider DMRS bundling</w:t>
      </w:r>
    </w:p>
    <w:p w14:paraId="2C9D3E66"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bCs/>
        </w:rPr>
        <w:t xml:space="preserve">URLLC related fields such as priority indicator and </w:t>
      </w:r>
      <w:r>
        <w:t>open-loop power control parameter set indication</w:t>
      </w:r>
    </w:p>
    <w:p w14:paraId="276F8D7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t xml:space="preserve">LG Electronics addresses the issue on </w:t>
      </w:r>
      <w:r>
        <w:rPr>
          <w:bCs/>
        </w:rPr>
        <w:t xml:space="preserve">how to apply </w:t>
      </w:r>
      <w:r>
        <w:rPr>
          <w:rFonts w:hint="eastAsia"/>
          <w:bCs/>
        </w:rPr>
        <w:t xml:space="preserve">URLLC related fields </w:t>
      </w:r>
      <w:r>
        <w:rPr>
          <w:bCs/>
        </w:rPr>
        <w:t>for scheduled multiple PUSCHs</w:t>
      </w:r>
    </w:p>
    <w:p w14:paraId="7D931A31" w14:textId="77777777" w:rsidR="00BA3951" w:rsidRDefault="00BA3951">
      <w:pPr>
        <w:ind w:firstLineChars="100" w:firstLine="200"/>
        <w:jc w:val="both"/>
        <w:rPr>
          <w:lang w:eastAsia="ko-KR"/>
        </w:rPr>
      </w:pPr>
    </w:p>
    <w:p w14:paraId="0F60D5B2"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w:t>
      </w:r>
    </w:p>
    <w:p w14:paraId="10F2C5F0"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The multi-PUSCH scheduling defined in NR-U Rel-16 can be extended to multi-PUSCH scheduling for </w:t>
      </w:r>
      <w:r>
        <w:rPr>
          <w:rFonts w:ascii="Times New Roman" w:eastAsia="맑은 고딕" w:hAnsi="Times New Roman"/>
          <w:lang w:val="en-US"/>
        </w:rPr>
        <w:t>NR from 52.6 GHz up to 71 GHz except for the following DCI fields:</w:t>
      </w:r>
    </w:p>
    <w:p w14:paraId="4CA04B7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3C7C3F2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scheduled PUSCHs is signalled by the number of indicated valid SLIVs in the row of the TDRA table signalled in DCI.</w:t>
      </w:r>
    </w:p>
    <w:p w14:paraId="058F2E4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Each PUSCH has a separate SLIV and mapping type. The number of scheduled PUSCHs is signalled by the number of indicated valid SLIVs in the row of the TDRA table signalled in DCI.</w:t>
      </w:r>
    </w:p>
    <w:p w14:paraId="60EF50B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Each PUSCH occupies the same OFDM symbols (partial or whole) in a slot by default, except the first PUSCH.</w:t>
      </w:r>
    </w:p>
    <w:p w14:paraId="57F7ED58"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5D592EA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Beam related fields (e.g., SRI): FFS whether/how to indicate multiple beams </w:t>
      </w:r>
      <w:r>
        <w:rPr>
          <w:rFonts w:ascii="Times New Roman" w:eastAsia="맑은 고딕" w:hAnsi="Times New Roman"/>
          <w:lang w:eastAsia="ko-KR"/>
        </w:rPr>
        <w:t>for scheduled PUSCHs</w:t>
      </w:r>
    </w:p>
    <w:p w14:paraId="415F5C7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lastRenderedPageBreak/>
        <w:t xml:space="preserve">Frequency hopping: FFS whether/how to support frequency hopping for scheduled PUSCHs, </w:t>
      </w:r>
      <w:r>
        <w:rPr>
          <w:bCs/>
        </w:rPr>
        <w:t>e.g., inter-PUSCH/intra-PUSCH hopping</w:t>
      </w:r>
    </w:p>
    <w:p w14:paraId="026A0F2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CSI request: </w:t>
      </w:r>
      <w:r>
        <w:rPr>
          <w:rFonts w:ascii="Times New Roman" w:eastAsia="맑은 고딕" w:hAnsi="Times New Roman"/>
          <w:lang w:val="en-US" w:eastAsia="ko-KR"/>
        </w:rPr>
        <w:t xml:space="preserve">Same as NR-U </w:t>
      </w:r>
      <w:r>
        <w:rPr>
          <w:rFonts w:ascii="Times New Roman" w:eastAsia="맑은 고딕" w:hAnsi="Times New Roman"/>
          <w:highlight w:val="yellow"/>
          <w:lang w:val="en-US" w:eastAsia="ko-KR"/>
        </w:rPr>
        <w:t>at least for unlicensed band</w:t>
      </w:r>
      <w:r>
        <w:rPr>
          <w:rFonts w:ascii="Times New Roman" w:eastAsia="맑은 고딕" w:hAnsi="Times New Roman"/>
          <w:lang w:val="en-US" w:eastAsia="ko-KR"/>
        </w:rPr>
        <w:t xml:space="preserve">, i.e., </w:t>
      </w:r>
      <w:r>
        <w:t>when a DCI schedules M PUSCHs, the PUSCH that carries the AP-CSI feedback is M-th scheduled PUSCH for M &lt;= 2, or (M-1)-th scheduled PUSCH for M &gt; 2.</w:t>
      </w:r>
    </w:p>
    <w:p w14:paraId="39D321A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FFS whether to apply same or different rule (e.g., the PUSCH that carries the AP-CSI feedback is the </w:t>
      </w:r>
      <w:r>
        <w:rPr>
          <w:bCs/>
        </w:rPr>
        <w:t>first PUSCH that satisfies the multiplexing timeline) for licensed band.</w:t>
      </w:r>
    </w:p>
    <w:p w14:paraId="73BFEEF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Antenna ports: FFS </w:t>
      </w:r>
      <w:r>
        <w:rPr>
          <w:rFonts w:ascii="Times New Roman" w:eastAsia="맑은 고딕" w:hAnsi="Times New Roman"/>
          <w:lang w:eastAsia="ko-KR"/>
        </w:rPr>
        <w:t xml:space="preserve">whether/how </w:t>
      </w:r>
      <w:r>
        <w:rPr>
          <w:bCs/>
        </w:rPr>
        <w:t>to support DMRS time domain density lower than one DMRS per PUSCH and support DMRS bundling</w:t>
      </w:r>
    </w:p>
    <w:p w14:paraId="254094D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 xml:space="preserve">open-loop power control parameter set indication: FFS </w:t>
      </w:r>
      <w:r>
        <w:rPr>
          <w:bCs/>
        </w:rPr>
        <w:t xml:space="preserve">how to apply </w:t>
      </w:r>
      <w:r>
        <w:rPr>
          <w:rFonts w:hint="eastAsia"/>
          <w:bCs/>
        </w:rPr>
        <w:t xml:space="preserve">URLLC related fields </w:t>
      </w:r>
      <w:r>
        <w:rPr>
          <w:bCs/>
        </w:rPr>
        <w:t>for scheduled PUSCHs</w:t>
      </w:r>
    </w:p>
    <w:p w14:paraId="399BAF3D"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bCs/>
        </w:rPr>
        <w:t>FFS on the applicability of above DCI fields to multi-PDSCH scheduling</w:t>
      </w:r>
    </w:p>
    <w:p w14:paraId="249E7F8B" w14:textId="77777777" w:rsidR="00BA3951" w:rsidRDefault="00BA3951">
      <w:pPr>
        <w:ind w:firstLineChars="100" w:firstLine="200"/>
        <w:jc w:val="both"/>
        <w:rPr>
          <w:lang w:val="en-US" w:eastAsia="ko-KR"/>
        </w:rPr>
      </w:pPr>
    </w:p>
    <w:p w14:paraId="6F8FBCCD"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A3951" w14:paraId="69BBAACB" w14:textId="77777777">
        <w:tc>
          <w:tcPr>
            <w:tcW w:w="1652" w:type="dxa"/>
            <w:tcBorders>
              <w:top w:val="single" w:sz="4" w:space="0" w:color="auto"/>
              <w:left w:val="single" w:sz="4" w:space="0" w:color="auto"/>
              <w:bottom w:val="single" w:sz="4" w:space="0" w:color="auto"/>
              <w:right w:val="single" w:sz="4" w:space="0" w:color="auto"/>
            </w:tcBorders>
          </w:tcPr>
          <w:p w14:paraId="784B0559" w14:textId="77777777" w:rsidR="00BA3951" w:rsidRDefault="00BF2FDA">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119115A" w14:textId="77777777" w:rsidR="00BA3951" w:rsidRDefault="00BF2FDA">
            <w:pPr>
              <w:jc w:val="both"/>
              <w:rPr>
                <w:lang w:eastAsia="ko-KR"/>
              </w:rPr>
            </w:pPr>
            <w:r>
              <w:rPr>
                <w:lang w:eastAsia="ko-KR"/>
              </w:rPr>
              <w:t>Views</w:t>
            </w:r>
          </w:p>
        </w:tc>
      </w:tr>
      <w:tr w:rsidR="00BA3951" w14:paraId="125C489B" w14:textId="77777777">
        <w:tc>
          <w:tcPr>
            <w:tcW w:w="1652" w:type="dxa"/>
            <w:tcBorders>
              <w:top w:val="single" w:sz="4" w:space="0" w:color="auto"/>
              <w:left w:val="single" w:sz="4" w:space="0" w:color="auto"/>
              <w:bottom w:val="single" w:sz="4" w:space="0" w:color="auto"/>
              <w:right w:val="single" w:sz="4" w:space="0" w:color="auto"/>
            </w:tcBorders>
          </w:tcPr>
          <w:p w14:paraId="5F942CBF" w14:textId="77777777" w:rsidR="00BA3951" w:rsidRDefault="00BF2FDA">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52859705" w14:textId="77777777" w:rsidR="00BA3951" w:rsidRDefault="00BF2FDA">
            <w:pPr>
              <w:rPr>
                <w:iCs/>
                <w:lang w:val="en-US" w:eastAsia="ko-KR"/>
              </w:rPr>
            </w:pPr>
            <w:r>
              <w:rPr>
                <w:iCs/>
                <w:lang w:val="en-US" w:eastAsia="ko-KR"/>
              </w:rPr>
              <w:t xml:space="preserve">-TDRA: we support Alt 2 as it will provide more flexibility and the gaps with the multi-PUSCH/PDSCH grants can be used for several purposes, e.g., feedback transmission, PDCCH monitoring, etc. </w:t>
            </w:r>
          </w:p>
          <w:p w14:paraId="69FF696A" w14:textId="77777777" w:rsidR="00BA3951" w:rsidRDefault="00BF2FDA">
            <w:pPr>
              <w:rPr>
                <w:iCs/>
                <w:lang w:val="en-US" w:eastAsia="ko-KR"/>
              </w:rPr>
            </w:pPr>
            <w:r>
              <w:rPr>
                <w:iCs/>
                <w:lang w:val="en-US" w:eastAsia="ko-KR"/>
              </w:rPr>
              <w:t xml:space="preserve">-FDRA: we agree on studying the needed enhancements for FDRA field </w:t>
            </w:r>
          </w:p>
          <w:p w14:paraId="067BF61B" w14:textId="77777777" w:rsidR="00BA3951" w:rsidRDefault="00BF2FDA">
            <w:pPr>
              <w:rPr>
                <w:iCs/>
                <w:lang w:val="en-US" w:eastAsia="ko-KR"/>
              </w:rPr>
            </w:pPr>
            <w:r>
              <w:rPr>
                <w:iCs/>
                <w:lang w:val="en-US" w:eastAsia="ko-KR"/>
              </w:rPr>
              <w:t xml:space="preserve">- Beam related fields (e.g., SRI): The beam management related aspects are discussed in 8.2.4 if the multiple beams are supported for the scheduled PUSCHs, then we can discuss the DCI design. Therefore, there is no need to prioritize this item. </w:t>
            </w:r>
          </w:p>
          <w:p w14:paraId="5C9D212E" w14:textId="77777777" w:rsidR="00BA3951" w:rsidRDefault="00BF2FDA">
            <w:pPr>
              <w:rPr>
                <w:iCs/>
                <w:lang w:val="en-US" w:eastAsia="ko-KR"/>
              </w:rPr>
            </w:pPr>
            <w:r>
              <w:rPr>
                <w:iCs/>
                <w:lang w:val="en-US" w:eastAsia="ko-KR"/>
              </w:rPr>
              <w:t xml:space="preserve">- Frequency hopping: we agree on studying the impacts of frequency hopping for multi-PUSCHs </w:t>
            </w:r>
          </w:p>
          <w:p w14:paraId="130EC478" w14:textId="77777777" w:rsidR="00BA3951" w:rsidRDefault="00BF2FDA">
            <w:pPr>
              <w:rPr>
                <w:iCs/>
                <w:lang w:val="en-US" w:eastAsia="ko-KR"/>
              </w:rPr>
            </w:pPr>
            <w:r>
              <w:rPr>
                <w:iCs/>
                <w:lang w:val="en-US" w:eastAsia="ko-KR"/>
              </w:rPr>
              <w:t xml:space="preserve">-CSI request: We support following NR-U approach. We think that a unified design for both licensed and unlicensed operation is preferred for simplicity. </w:t>
            </w:r>
          </w:p>
          <w:p w14:paraId="3893F281" w14:textId="77777777" w:rsidR="00BA3951" w:rsidRDefault="00BA3951">
            <w:pPr>
              <w:rPr>
                <w:iCs/>
                <w:lang w:val="en-US" w:eastAsia="ko-KR"/>
              </w:rPr>
            </w:pPr>
          </w:p>
          <w:p w14:paraId="1ECB2092" w14:textId="77777777" w:rsidR="00BA3951" w:rsidRDefault="00BF2FDA">
            <w:pPr>
              <w:rPr>
                <w:iCs/>
                <w:lang w:val="en-US" w:eastAsia="ko-KR"/>
              </w:rPr>
            </w:pPr>
            <w:r>
              <w:rPr>
                <w:iCs/>
                <w:lang w:val="en-US" w:eastAsia="ko-KR"/>
              </w:rPr>
              <w:t xml:space="preserve">- Antenna ports: </w:t>
            </w:r>
          </w:p>
          <w:p w14:paraId="71AD557B" w14:textId="77777777" w:rsidR="00BA3951" w:rsidRDefault="00BF2FDA">
            <w:pPr>
              <w:rPr>
                <w:iCs/>
                <w:lang w:val="en-US" w:eastAsia="ko-KR"/>
              </w:rPr>
            </w:pPr>
            <w:r>
              <w:rPr>
                <w:iCs/>
                <w:lang w:val="en-US" w:eastAsia="ko-KR"/>
              </w:rPr>
              <w:t xml:space="preserve">DMRS bundling and overhead reduction should be studied in the light of the phase continuity capability </w:t>
            </w:r>
          </w:p>
          <w:p w14:paraId="21B544B9" w14:textId="77777777" w:rsidR="00BA3951" w:rsidRDefault="00BF2FDA">
            <w:pPr>
              <w:rPr>
                <w:iCs/>
                <w:lang w:val="en-US" w:eastAsia="ko-KR"/>
              </w:rPr>
            </w:pPr>
            <w:r>
              <w:rPr>
                <w:iCs/>
                <w:lang w:val="en-US" w:eastAsia="ko-KR"/>
              </w:rPr>
              <w:t xml:space="preserve">-URLLC related fields: we agree on the need of studying how to apply them for multi-PUSCH grants,  </w:t>
            </w:r>
          </w:p>
          <w:p w14:paraId="421A3C8E" w14:textId="77777777" w:rsidR="00BA3951" w:rsidRDefault="00BA3951">
            <w:pPr>
              <w:rPr>
                <w:iCs/>
                <w:lang w:val="en-US" w:eastAsia="ko-KR"/>
              </w:rPr>
            </w:pPr>
          </w:p>
          <w:p w14:paraId="0391FB24" w14:textId="77777777" w:rsidR="00BA3951" w:rsidRDefault="00BF2FDA">
            <w:pPr>
              <w:jc w:val="both"/>
              <w:rPr>
                <w:iCs/>
                <w:lang w:val="en-US" w:eastAsia="ko-KR"/>
              </w:rPr>
            </w:pPr>
            <w:r>
              <w:rPr>
                <w:iCs/>
                <w:lang w:val="en-US" w:eastAsia="ko-KR"/>
              </w:rPr>
              <w:t>We support increasing the commonalities between multi-PDSCH and multi-PUSCH as much as possible.</w:t>
            </w:r>
          </w:p>
        </w:tc>
      </w:tr>
      <w:tr w:rsidR="00BA3951" w14:paraId="1A17F44A" w14:textId="77777777">
        <w:tc>
          <w:tcPr>
            <w:tcW w:w="1652" w:type="dxa"/>
            <w:tcBorders>
              <w:top w:val="single" w:sz="4" w:space="0" w:color="auto"/>
              <w:left w:val="single" w:sz="4" w:space="0" w:color="auto"/>
              <w:bottom w:val="single" w:sz="4" w:space="0" w:color="auto"/>
              <w:right w:val="single" w:sz="4" w:space="0" w:color="auto"/>
            </w:tcBorders>
          </w:tcPr>
          <w:p w14:paraId="795A2272" w14:textId="77777777" w:rsidR="00BA3951" w:rsidRDefault="00BF2FDA">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11E85BD7" w14:textId="77777777" w:rsidR="00BA3951" w:rsidRDefault="00BF2FDA">
            <w:pPr>
              <w:jc w:val="both"/>
              <w:rPr>
                <w:iCs/>
                <w:lang w:val="en-US" w:eastAsia="ko-KR"/>
              </w:rPr>
            </w:pPr>
            <w:r>
              <w:rPr>
                <w:iCs/>
                <w:lang w:val="en-US" w:eastAsia="ko-KR"/>
              </w:rPr>
              <w:t>We prefer Alt 2 of non-continuous in time domain. We are OK that the other items to be FFS.</w:t>
            </w:r>
          </w:p>
        </w:tc>
      </w:tr>
      <w:tr w:rsidR="00BA3951" w14:paraId="4F34FB2C" w14:textId="77777777">
        <w:tc>
          <w:tcPr>
            <w:tcW w:w="1652" w:type="dxa"/>
            <w:tcBorders>
              <w:top w:val="single" w:sz="4" w:space="0" w:color="auto"/>
              <w:left w:val="single" w:sz="4" w:space="0" w:color="auto"/>
              <w:bottom w:val="single" w:sz="4" w:space="0" w:color="auto"/>
              <w:right w:val="single" w:sz="4" w:space="0" w:color="auto"/>
            </w:tcBorders>
          </w:tcPr>
          <w:p w14:paraId="240382AB"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79" w:type="dxa"/>
            <w:tcBorders>
              <w:top w:val="single" w:sz="4" w:space="0" w:color="auto"/>
              <w:left w:val="single" w:sz="4" w:space="0" w:color="auto"/>
              <w:bottom w:val="single" w:sz="4" w:space="0" w:color="auto"/>
              <w:right w:val="single" w:sz="4" w:space="0" w:color="auto"/>
            </w:tcBorders>
          </w:tcPr>
          <w:p w14:paraId="35B88E0C" w14:textId="77777777" w:rsidR="00BA3951" w:rsidRDefault="00BF2FDA">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w:t>
            </w:r>
          </w:p>
          <w:p w14:paraId="042E377B" w14:textId="77777777" w:rsidR="00BA3951" w:rsidRDefault="00BF2FDA">
            <w:pPr>
              <w:pStyle w:val="ae"/>
              <w:numPr>
                <w:ilvl w:val="0"/>
                <w:numId w:val="16"/>
              </w:numPr>
              <w:ind w:leftChars="0"/>
              <w:jc w:val="both"/>
              <w:rPr>
                <w:rFonts w:eastAsia="SimSun"/>
                <w:iCs/>
                <w:lang w:val="en-US"/>
              </w:rPr>
            </w:pPr>
            <w:r>
              <w:rPr>
                <w:rFonts w:eastAsia="SimSun"/>
                <w:iCs/>
                <w:lang w:val="en-US"/>
              </w:rPr>
              <w:t>For TDRA, we prefer Alt 2 with supporting non-contiguous scheduling.</w:t>
            </w:r>
          </w:p>
          <w:p w14:paraId="7C132A58" w14:textId="77777777" w:rsidR="00BA3951" w:rsidRDefault="00BF2FDA">
            <w:pPr>
              <w:pStyle w:val="ae"/>
              <w:numPr>
                <w:ilvl w:val="0"/>
                <w:numId w:val="16"/>
              </w:numPr>
              <w:ind w:leftChars="0"/>
              <w:jc w:val="both"/>
              <w:rPr>
                <w:rFonts w:eastAsia="SimSun"/>
                <w:iCs/>
                <w:lang w:val="en-US"/>
              </w:rPr>
            </w:pPr>
            <w:r>
              <w:rPr>
                <w:rFonts w:eastAsia="SimSun"/>
                <w:iCs/>
                <w:lang w:val="en-US"/>
              </w:rPr>
              <w:t>For FDRA, we think FDRA field length reduction can be studied.</w:t>
            </w:r>
          </w:p>
          <w:p w14:paraId="064C68CF" w14:textId="77777777" w:rsidR="00BA3951" w:rsidRDefault="00BF2FDA">
            <w:pPr>
              <w:pStyle w:val="ae"/>
              <w:numPr>
                <w:ilvl w:val="0"/>
                <w:numId w:val="16"/>
              </w:numPr>
              <w:ind w:leftChars="0"/>
              <w:jc w:val="both"/>
              <w:rPr>
                <w:rFonts w:eastAsia="SimSun"/>
                <w:iCs/>
                <w:lang w:val="en-US"/>
              </w:rPr>
            </w:pPr>
            <w:r>
              <w:rPr>
                <w:rFonts w:eastAsia="SimSun"/>
                <w:iCs/>
                <w:lang w:val="en-US"/>
              </w:rPr>
              <w:t>For multiple beams for multiple PUSCHs, we think the potential use case should be clarified first. Considering different TBs for different PUSCHs, it seems not to aim at diversity gain. If the motivation is beam change due to mobility, we need to clarify whether multi-PUSCH scheduling is proper for high mobility case with fast channel changes.</w:t>
            </w:r>
          </w:p>
          <w:p w14:paraId="3C5D83F9" w14:textId="77777777" w:rsidR="00BA3951" w:rsidRDefault="00BF2FDA">
            <w:pPr>
              <w:pStyle w:val="ae"/>
              <w:numPr>
                <w:ilvl w:val="0"/>
                <w:numId w:val="16"/>
              </w:numPr>
              <w:ind w:leftChars="0"/>
              <w:jc w:val="both"/>
              <w:rPr>
                <w:rFonts w:eastAsia="SimSun"/>
                <w:iCs/>
                <w:lang w:val="en-US"/>
              </w:rPr>
            </w:pPr>
            <w:r>
              <w:rPr>
                <w:rFonts w:eastAsia="SimSun" w:hint="eastAsia"/>
                <w:iCs/>
                <w:lang w:val="en-US"/>
              </w:rPr>
              <w:t>F</w:t>
            </w:r>
            <w:r>
              <w:rPr>
                <w:rFonts w:eastAsia="SimSun"/>
                <w:iCs/>
                <w:lang w:val="en-US"/>
              </w:rPr>
              <w:t>or frequency hopping, we didn’t see the motivation to have different frequency hopping schemes from that of lower frequency system.</w:t>
            </w:r>
          </w:p>
          <w:p w14:paraId="6A9CB8D4" w14:textId="77777777" w:rsidR="00BA3951" w:rsidRDefault="00BF2FDA">
            <w:pPr>
              <w:pStyle w:val="ae"/>
              <w:numPr>
                <w:ilvl w:val="0"/>
                <w:numId w:val="16"/>
              </w:numPr>
              <w:ind w:leftChars="0"/>
              <w:jc w:val="both"/>
              <w:rPr>
                <w:rFonts w:eastAsia="SimSun"/>
                <w:iCs/>
                <w:lang w:val="en-US"/>
              </w:rPr>
            </w:pPr>
            <w:r>
              <w:rPr>
                <w:rFonts w:eastAsia="SimSun" w:hint="eastAsia"/>
                <w:iCs/>
                <w:lang w:val="en-US"/>
              </w:rPr>
              <w:t>F</w:t>
            </w:r>
            <w:r>
              <w:rPr>
                <w:rFonts w:eastAsia="SimSun"/>
                <w:iCs/>
                <w:lang w:val="en-US"/>
              </w:rPr>
              <w:t>or CSI request, we didn’t see the motivation to enhance current NR-U multi-PUSCH scheme.</w:t>
            </w:r>
          </w:p>
          <w:p w14:paraId="196B80E6" w14:textId="77777777" w:rsidR="00BA3951" w:rsidRDefault="00BF2FDA">
            <w:pPr>
              <w:pStyle w:val="ae"/>
              <w:numPr>
                <w:ilvl w:val="0"/>
                <w:numId w:val="16"/>
              </w:numPr>
              <w:ind w:leftChars="0"/>
              <w:jc w:val="both"/>
              <w:rPr>
                <w:rFonts w:eastAsia="SimSun"/>
                <w:iCs/>
                <w:lang w:val="en-US"/>
              </w:rPr>
            </w:pPr>
            <w:r>
              <w:rPr>
                <w:rFonts w:eastAsia="SimSun" w:hint="eastAsia"/>
                <w:iCs/>
                <w:lang w:val="en-US"/>
              </w:rPr>
              <w:t>F</w:t>
            </w:r>
            <w:r>
              <w:rPr>
                <w:rFonts w:eastAsia="SimSun"/>
                <w:iCs/>
                <w:lang w:val="en-US"/>
              </w:rPr>
              <w:t>or URLLC related fields, we agree they need to be considered since NR-U multi-PUSCH was designed without considering such fields due to the two simultaneously ongoing Wis.</w:t>
            </w:r>
          </w:p>
          <w:p w14:paraId="4C3CAFE6" w14:textId="77777777" w:rsidR="00BA3951" w:rsidRDefault="00BF2FDA">
            <w:pPr>
              <w:pStyle w:val="ae"/>
              <w:numPr>
                <w:ilvl w:val="0"/>
                <w:numId w:val="16"/>
              </w:numPr>
              <w:ind w:leftChars="0"/>
              <w:jc w:val="both"/>
              <w:rPr>
                <w:rFonts w:eastAsia="SimSun"/>
                <w:iCs/>
                <w:lang w:val="en-US"/>
              </w:rPr>
            </w:pPr>
            <w:r>
              <w:rPr>
                <w:rFonts w:eastAsia="SimSun" w:hint="eastAsia"/>
                <w:iCs/>
                <w:lang w:val="en-US"/>
              </w:rPr>
              <w:t>F</w:t>
            </w:r>
            <w:r>
              <w:rPr>
                <w:rFonts w:eastAsia="SimSun"/>
                <w:iCs/>
                <w:lang w:val="en-US"/>
              </w:rPr>
              <w:t>or multi-PDSCH scheduling, we think some PDSCH specific fields are related with HARQ-ACK feedback scheme, e.g. K1/PRI/TPC for PUCCH/PDSCH group index, etc. Another difference between PDSCH and PUSCH scheduling is the possible maximum CW number. For PDSCH scheduling, maximum 2 CWs scheduled for one PDSCH is possible in Rel-16. If maximum 2 CWs is also supported for multi-PDSCH scheduling, TB specific fields (e.g. MCS/NDI/RV) need to be reserved for TB1 and TB2 for maximum number of scheduled PDSCHs. It may require to introduce too much DCI payload. Therefore, we think it can be discussed whether to limit maximum number of CWs for multi-PDSCH scheduling.</w:t>
            </w:r>
          </w:p>
        </w:tc>
      </w:tr>
      <w:tr w:rsidR="00BA3951" w14:paraId="20B6F274" w14:textId="77777777">
        <w:tc>
          <w:tcPr>
            <w:tcW w:w="1652" w:type="dxa"/>
            <w:tcBorders>
              <w:top w:val="single" w:sz="4" w:space="0" w:color="auto"/>
              <w:left w:val="single" w:sz="4" w:space="0" w:color="auto"/>
              <w:bottom w:val="single" w:sz="4" w:space="0" w:color="auto"/>
              <w:right w:val="single" w:sz="4" w:space="0" w:color="auto"/>
            </w:tcBorders>
          </w:tcPr>
          <w:p w14:paraId="3E94A10C" w14:textId="77777777" w:rsidR="00BA3951" w:rsidRDefault="00BF2FDA">
            <w:pPr>
              <w:jc w:val="both"/>
              <w:rPr>
                <w:rFonts w:eastAsia="SimSun"/>
                <w:lang w:eastAsia="zh-CN"/>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66F32FEF" w14:textId="77777777" w:rsidR="00BA3951" w:rsidRDefault="00BF2FDA">
            <w:pPr>
              <w:jc w:val="both"/>
              <w:rPr>
                <w:rFonts w:eastAsia="SimSun"/>
                <w:iCs/>
                <w:lang w:val="en-US" w:eastAsia="zh-CN"/>
              </w:rPr>
            </w:pPr>
            <w:r>
              <w:rPr>
                <w:rFonts w:eastAsia="SimSun"/>
                <w:iCs/>
                <w:lang w:val="en-US" w:eastAsia="zh-CN"/>
              </w:rPr>
              <w:t xml:space="preserve">For Proposal #2, except TDRA/ CSI-request, the others are all FFS and we are open to discuss. </w:t>
            </w:r>
          </w:p>
          <w:p w14:paraId="1A82D737" w14:textId="77777777" w:rsidR="00BA3951" w:rsidRDefault="00BA3951">
            <w:pPr>
              <w:jc w:val="both"/>
              <w:rPr>
                <w:rFonts w:eastAsia="SimSun"/>
                <w:iCs/>
                <w:lang w:val="en-US" w:eastAsia="zh-CN"/>
              </w:rPr>
            </w:pPr>
          </w:p>
          <w:p w14:paraId="28872855" w14:textId="77777777" w:rsidR="00BA3951" w:rsidRDefault="00BF2FDA">
            <w:pPr>
              <w:jc w:val="both"/>
              <w:rPr>
                <w:rFonts w:eastAsia="SimSun"/>
                <w:iCs/>
                <w:lang w:val="en-US" w:eastAsia="zh-CN"/>
              </w:rPr>
            </w:pPr>
            <w:r>
              <w:rPr>
                <w:rFonts w:eastAsia="SimSun"/>
                <w:iCs/>
                <w:lang w:val="en-US" w:eastAsia="zh-CN"/>
              </w:rPr>
              <w:t>For TDRA,</w:t>
            </w:r>
          </w:p>
          <w:p w14:paraId="64230611" w14:textId="77777777" w:rsidR="00BA3951" w:rsidRDefault="00BF2FDA">
            <w:pPr>
              <w:jc w:val="both"/>
              <w:rPr>
                <w:lang w:val="en-US"/>
              </w:rPr>
            </w:pPr>
            <w:r>
              <w:rPr>
                <w:lang w:val="en-US"/>
              </w:rPr>
              <w:t>Comparing to the three Alts, Alt 2 is most flexible. But what benefit the flexibility will bring? We tend to support further discuss Alt 1 and Alt 3, and exclude Alt2.</w:t>
            </w:r>
          </w:p>
          <w:p w14:paraId="2EAC9511" w14:textId="77777777" w:rsidR="00BA3951" w:rsidRDefault="00BF2FDA">
            <w:pPr>
              <w:jc w:val="both"/>
              <w:rPr>
                <w:rFonts w:eastAsia="SimSun"/>
                <w:iCs/>
                <w:lang w:val="en-US" w:eastAsia="zh-CN"/>
              </w:rPr>
            </w:pPr>
            <w:r>
              <w:rPr>
                <w:rFonts w:eastAsia="SimSun" w:hint="eastAsia"/>
                <w:iCs/>
                <w:lang w:val="en-US" w:eastAsia="zh-CN"/>
              </w:rPr>
              <w:lastRenderedPageBreak/>
              <w:t>F</w:t>
            </w:r>
            <w:r>
              <w:rPr>
                <w:rFonts w:eastAsia="SimSun"/>
                <w:iCs/>
                <w:lang w:val="en-US" w:eastAsia="zh-CN"/>
              </w:rPr>
              <w:t xml:space="preserve">or Alt1, it can enable same design on both licensed and unlicensed band. For Alt 3, it is more suitable for licensed band, and can also easily applied in case of TB </w:t>
            </w:r>
            <w:r>
              <w:rPr>
                <w:rFonts w:eastAsia="SimSun" w:hint="eastAsia"/>
                <w:iCs/>
                <w:lang w:val="en-US" w:eastAsia="zh-CN"/>
              </w:rPr>
              <w:t>repetition</w:t>
            </w:r>
            <w:r>
              <w:rPr>
                <w:rFonts w:eastAsia="SimSun"/>
                <w:iCs/>
                <w:lang w:val="en-US" w:eastAsia="zh-CN"/>
              </w:rPr>
              <w:t xml:space="preserve"> </w:t>
            </w:r>
            <w:r>
              <w:rPr>
                <w:rFonts w:eastAsia="SimSun" w:hint="eastAsia"/>
                <w:iCs/>
                <w:lang w:val="en-US" w:eastAsia="zh-CN"/>
              </w:rPr>
              <w:t>over</w:t>
            </w:r>
            <w:r>
              <w:rPr>
                <w:rFonts w:eastAsia="SimSun"/>
                <w:iCs/>
                <w:lang w:val="en-US" w:eastAsia="zh-CN"/>
              </w:rPr>
              <w:t xml:space="preserve"> multiple slots.</w:t>
            </w:r>
          </w:p>
          <w:p w14:paraId="2DDF6D51" w14:textId="77777777" w:rsidR="00BA3951" w:rsidRDefault="00BF2FDA">
            <w:pPr>
              <w:jc w:val="both"/>
              <w:rPr>
                <w:rFonts w:eastAsia="SimSun"/>
                <w:iCs/>
                <w:lang w:val="en-US" w:eastAsia="zh-CN"/>
              </w:rPr>
            </w:pPr>
            <w:r>
              <w:rPr>
                <w:rFonts w:eastAsia="SimSun"/>
                <w:iCs/>
                <w:lang w:val="en-US" w:eastAsia="zh-CN"/>
              </w:rPr>
              <w:t>However, for Alt 3, we still have a question, why the first PUSCH TDRA can be different from others?</w:t>
            </w:r>
          </w:p>
          <w:p w14:paraId="6F71827B" w14:textId="77777777" w:rsidR="00BA3951" w:rsidRDefault="00BA3951">
            <w:pPr>
              <w:jc w:val="both"/>
              <w:rPr>
                <w:rFonts w:eastAsia="SimSun"/>
                <w:iCs/>
                <w:lang w:val="en-US" w:eastAsia="zh-CN"/>
              </w:rPr>
            </w:pPr>
          </w:p>
          <w:p w14:paraId="70A7A284" w14:textId="77777777" w:rsidR="00BA3951" w:rsidRDefault="00BF2FDA">
            <w:pPr>
              <w:jc w:val="both"/>
              <w:rPr>
                <w:rFonts w:eastAsia="SimSun"/>
                <w:iCs/>
                <w:lang w:val="en-US" w:eastAsia="zh-CN"/>
              </w:rPr>
            </w:pPr>
            <w:r>
              <w:rPr>
                <w:rFonts w:eastAsia="SimSun"/>
                <w:iCs/>
                <w:lang w:val="en-US" w:eastAsia="zh-CN"/>
              </w:rPr>
              <w:t>For CSI request</w:t>
            </w:r>
          </w:p>
          <w:p w14:paraId="6A128947" w14:textId="77777777" w:rsidR="00BA3951" w:rsidRDefault="00BF2FDA">
            <w:pPr>
              <w:jc w:val="both"/>
              <w:rPr>
                <w:rFonts w:eastAsia="SimSun"/>
                <w:iCs/>
                <w:lang w:val="en-US" w:eastAsia="zh-CN"/>
              </w:rPr>
            </w:pPr>
            <w:r>
              <w:rPr>
                <w:rFonts w:eastAsia="SimSun"/>
                <w:iCs/>
                <w:lang w:val="en-US" w:eastAsia="zh-CN"/>
              </w:rPr>
              <w:t>More inclined to support existing NR-U design, since the latency requirement for A-CSI is not that stringent thus no need to transmit A-CSI on the f</w:t>
            </w:r>
            <w:r>
              <w:rPr>
                <w:bCs/>
              </w:rPr>
              <w:t>irst PUSCH that satisfies the multiplexing timeline.</w:t>
            </w:r>
          </w:p>
          <w:p w14:paraId="64295536" w14:textId="77777777" w:rsidR="00BA3951" w:rsidRDefault="00BF2FDA">
            <w:pPr>
              <w:jc w:val="both"/>
              <w:rPr>
                <w:rFonts w:eastAsia="SimSun"/>
                <w:iCs/>
                <w:lang w:val="en-US" w:eastAsia="zh-CN"/>
              </w:rPr>
            </w:pPr>
            <w:r>
              <w:rPr>
                <w:rFonts w:eastAsia="SimSun"/>
                <w:iCs/>
                <w:lang w:val="en-US" w:eastAsia="zh-CN"/>
              </w:rPr>
              <w:t xml:space="preserve"> </w:t>
            </w:r>
          </w:p>
        </w:tc>
      </w:tr>
      <w:tr w:rsidR="00BA3951" w14:paraId="06511A04" w14:textId="77777777">
        <w:tc>
          <w:tcPr>
            <w:tcW w:w="1652" w:type="dxa"/>
            <w:tcBorders>
              <w:top w:val="single" w:sz="4" w:space="0" w:color="auto"/>
              <w:left w:val="single" w:sz="4" w:space="0" w:color="auto"/>
              <w:bottom w:val="single" w:sz="4" w:space="0" w:color="auto"/>
              <w:right w:val="single" w:sz="4" w:space="0" w:color="auto"/>
            </w:tcBorders>
          </w:tcPr>
          <w:p w14:paraId="25800CF5" w14:textId="77777777" w:rsidR="00BA3951" w:rsidRDefault="00BF2FDA">
            <w:pPr>
              <w:jc w:val="both"/>
              <w:rPr>
                <w:rFonts w:eastAsia="SimSun"/>
                <w:lang w:val="en-US" w:eastAsia="zh-CN"/>
              </w:rPr>
            </w:pPr>
            <w:r>
              <w:rPr>
                <w:rFonts w:eastAsia="SimSun" w:hint="eastAsia"/>
                <w:lang w:val="en-US" w:eastAsia="zh-CN"/>
              </w:rPr>
              <w:lastRenderedPageBreak/>
              <w:t xml:space="preserve">ZTE, Sanechips </w:t>
            </w:r>
          </w:p>
        </w:tc>
        <w:tc>
          <w:tcPr>
            <w:tcW w:w="7979" w:type="dxa"/>
            <w:tcBorders>
              <w:top w:val="single" w:sz="4" w:space="0" w:color="auto"/>
              <w:left w:val="single" w:sz="4" w:space="0" w:color="auto"/>
              <w:bottom w:val="single" w:sz="4" w:space="0" w:color="auto"/>
              <w:right w:val="single" w:sz="4" w:space="0" w:color="auto"/>
            </w:tcBorders>
          </w:tcPr>
          <w:p w14:paraId="3C7DCB0D" w14:textId="77777777" w:rsidR="00BA3951" w:rsidRDefault="00BF2FDA">
            <w:pPr>
              <w:jc w:val="both"/>
              <w:rPr>
                <w:rFonts w:ascii="Times New Roman" w:eastAsia="SimSun" w:hAnsi="Times New Roman"/>
                <w:lang w:val="en-US" w:eastAsia="zh-CN"/>
              </w:rPr>
            </w:pPr>
            <w:r>
              <w:rPr>
                <w:rFonts w:eastAsia="SimSun" w:hint="eastAsia"/>
                <w:iCs/>
                <w:lang w:val="en-US" w:eastAsia="zh-CN"/>
              </w:rPr>
              <w:t xml:space="preserve">For TDRA we prefer alt1 since LBT may be needed, then non-continuous TDRA may cause unnecessary LBT impact. Besides it can be added that </w:t>
            </w:r>
            <w:r>
              <w:rPr>
                <w:rFonts w:eastAsia="SimSun"/>
                <w:iCs/>
                <w:lang w:val="en-US" w:eastAsia="zh-CN"/>
              </w:rPr>
              <w:t>“</w:t>
            </w:r>
            <w:r>
              <w:rPr>
                <w:rFonts w:eastAsia="SimSun" w:hint="eastAsia"/>
                <w:highlight w:val="yellow"/>
                <w:lang w:val="en-US" w:eastAsia="zh-CN"/>
              </w:rPr>
              <w:t>t</w:t>
            </w:r>
            <w:r>
              <w:rPr>
                <w:rFonts w:ascii="Times New Roman" w:eastAsia="Times New Roman" w:hAnsi="Times New Roman"/>
                <w:highlight w:val="yellow"/>
              </w:rPr>
              <w:t xml:space="preserve">he single </w:t>
            </w:r>
            <w:r>
              <w:rPr>
                <w:rFonts w:eastAsia="SimSun" w:hint="eastAsia"/>
                <w:highlight w:val="yellow"/>
                <w:lang w:val="en-US" w:eastAsia="zh-CN"/>
              </w:rPr>
              <w:t>k</w:t>
            </w:r>
            <w:r>
              <w:rPr>
                <w:rFonts w:ascii="Times New Roman" w:eastAsia="Times New Roman" w:hAnsi="Times New Roman"/>
                <w:highlight w:val="yellow"/>
              </w:rPr>
              <w:t xml:space="preserve">0 </w:t>
            </w:r>
            <w:r>
              <w:rPr>
                <w:rFonts w:eastAsia="SimSun" w:hint="eastAsia"/>
                <w:highlight w:val="yellow"/>
                <w:lang w:val="en-US" w:eastAsia="zh-CN"/>
              </w:rPr>
              <w:t>is applied to the</w:t>
            </w:r>
            <w:r>
              <w:rPr>
                <w:rFonts w:ascii="Times New Roman" w:eastAsia="Times New Roman" w:hAnsi="Times New Roman"/>
                <w:highlight w:val="yellow"/>
              </w:rPr>
              <w:t xml:space="preserve"> first scheduled PDSCH</w:t>
            </w:r>
            <w:r>
              <w:rPr>
                <w:rFonts w:ascii="Times New Roman" w:eastAsia="SimSun" w:hAnsi="Times New Roman"/>
                <w:highlight w:val="yellow"/>
                <w:lang w:val="en-US" w:eastAsia="zh-CN"/>
              </w:rPr>
              <w:t>”</w:t>
            </w:r>
            <w:r>
              <w:rPr>
                <w:rFonts w:ascii="Times New Roman" w:eastAsia="SimSun" w:hAnsi="Times New Roman" w:hint="eastAsia"/>
                <w:highlight w:val="yellow"/>
                <w:lang w:val="en-US" w:eastAsia="zh-CN"/>
              </w:rPr>
              <w:t xml:space="preserve"> as in NRU </w:t>
            </w:r>
            <w:r>
              <w:rPr>
                <w:rFonts w:eastAsia="SimSun"/>
                <w:iCs/>
                <w:highlight w:val="yellow"/>
                <w:lang w:val="en-US" w:eastAsia="zh-CN"/>
              </w:rPr>
              <w:t>“</w:t>
            </w:r>
            <w:r>
              <w:rPr>
                <w:rFonts w:eastAsia="SimSun" w:hint="eastAsia"/>
                <w:highlight w:val="yellow"/>
                <w:lang w:val="en-US" w:eastAsia="zh-CN"/>
              </w:rPr>
              <w:t>t</w:t>
            </w:r>
            <w:r>
              <w:rPr>
                <w:rFonts w:ascii="Times New Roman" w:eastAsia="Times New Roman" w:hAnsi="Times New Roman"/>
                <w:highlight w:val="yellow"/>
              </w:rPr>
              <w:t xml:space="preserve">he single </w:t>
            </w:r>
            <w:r>
              <w:rPr>
                <w:rFonts w:eastAsia="SimSun" w:hint="eastAsia"/>
                <w:highlight w:val="yellow"/>
                <w:lang w:val="en-US" w:eastAsia="zh-CN"/>
              </w:rPr>
              <w:t>k</w:t>
            </w:r>
            <w:r>
              <w:rPr>
                <w:rFonts w:ascii="Times New Roman" w:eastAsia="SimSun" w:hAnsi="Times New Roman" w:hint="eastAsia"/>
                <w:highlight w:val="yellow"/>
                <w:lang w:val="en-US" w:eastAsia="zh-CN"/>
              </w:rPr>
              <w:t>2</w:t>
            </w:r>
            <w:r>
              <w:rPr>
                <w:rFonts w:ascii="Times New Roman" w:eastAsia="Times New Roman" w:hAnsi="Times New Roman"/>
                <w:highlight w:val="yellow"/>
              </w:rPr>
              <w:t xml:space="preserve"> </w:t>
            </w:r>
            <w:r>
              <w:rPr>
                <w:rFonts w:eastAsia="SimSun" w:hint="eastAsia"/>
                <w:highlight w:val="yellow"/>
                <w:lang w:val="en-US" w:eastAsia="zh-CN"/>
              </w:rPr>
              <w:t>is applied to the</w:t>
            </w:r>
            <w:r>
              <w:rPr>
                <w:rFonts w:ascii="Times New Roman" w:eastAsia="Times New Roman" w:hAnsi="Times New Roman"/>
                <w:highlight w:val="yellow"/>
              </w:rPr>
              <w:t xml:space="preserve"> first scheduled P</w:t>
            </w:r>
            <w:r>
              <w:rPr>
                <w:rFonts w:ascii="Times New Roman" w:eastAsia="SimSun" w:hAnsi="Times New Roman" w:hint="eastAsia"/>
                <w:highlight w:val="yellow"/>
                <w:lang w:val="en-US" w:eastAsia="zh-CN"/>
              </w:rPr>
              <w:t>U</w:t>
            </w:r>
            <w:r>
              <w:rPr>
                <w:rFonts w:ascii="Times New Roman" w:eastAsia="Times New Roman" w:hAnsi="Times New Roman"/>
                <w:highlight w:val="yellow"/>
              </w:rPr>
              <w:t>SCH</w:t>
            </w:r>
            <w:r>
              <w:rPr>
                <w:rFonts w:ascii="Times New Roman" w:eastAsia="SimSun" w:hAnsi="Times New Roman"/>
                <w:lang w:val="en-US" w:eastAsia="zh-CN"/>
              </w:rPr>
              <w:t>”</w:t>
            </w:r>
            <w:r>
              <w:rPr>
                <w:rFonts w:ascii="Times New Roman" w:eastAsia="SimSun" w:hAnsi="Times New Roman" w:hint="eastAsia"/>
                <w:lang w:val="en-US" w:eastAsia="zh-CN"/>
              </w:rPr>
              <w:t>.</w:t>
            </w:r>
          </w:p>
          <w:p w14:paraId="40E38678" w14:textId="77777777" w:rsidR="00BA3951" w:rsidRDefault="00BA3951">
            <w:pPr>
              <w:jc w:val="both"/>
              <w:rPr>
                <w:rFonts w:ascii="Times New Roman" w:eastAsia="SimSun" w:hAnsi="Times New Roman"/>
                <w:lang w:val="en-US" w:eastAsia="zh-CN"/>
              </w:rPr>
            </w:pPr>
          </w:p>
          <w:p w14:paraId="73AA6DC7" w14:textId="77777777" w:rsidR="00BA3951" w:rsidRDefault="00BF2FDA">
            <w:pPr>
              <w:pStyle w:val="ae"/>
              <w:spacing w:after="160" w:line="256" w:lineRule="auto"/>
              <w:ind w:leftChars="0" w:left="0"/>
              <w:contextualSpacing/>
              <w:jc w:val="both"/>
              <w:rPr>
                <w:rFonts w:ascii="Times New Roman" w:eastAsia="SimSun" w:hAnsi="Times New Roman"/>
                <w:lang w:val="en-US"/>
              </w:rPr>
            </w:pPr>
            <w:r>
              <w:rPr>
                <w:rFonts w:ascii="Times New Roman" w:eastAsia="Times New Roman" w:hAnsi="Times New Roman" w:hint="eastAsia"/>
                <w:lang w:val="en-US"/>
              </w:rPr>
              <w:t xml:space="preserve">For FDRA, </w:t>
            </w:r>
            <w:r>
              <w:rPr>
                <w:rFonts w:ascii="Times New Roman" w:eastAsia="맑은 고딕" w:hAnsi="Times New Roman"/>
                <w:lang w:eastAsia="ko-KR"/>
              </w:rPr>
              <w:t>increasing RBG size</w:t>
            </w:r>
            <w:r>
              <w:rPr>
                <w:rFonts w:ascii="Times New Roman" w:eastAsia="SimSun" w:hAnsi="Times New Roman" w:hint="eastAsia"/>
                <w:lang w:val="en-US"/>
              </w:rPr>
              <w:t xml:space="preserve"> is not needed as the RB number is not changed, the </w:t>
            </w:r>
            <w:r>
              <w:rPr>
                <w:rFonts w:ascii="Times New Roman" w:eastAsia="맑은 고딕" w:hAnsi="Times New Roman"/>
                <w:lang w:eastAsia="ko-KR"/>
              </w:rPr>
              <w:t>allocation granularity</w:t>
            </w:r>
            <w:r>
              <w:rPr>
                <w:rFonts w:ascii="Times New Roman" w:eastAsia="SimSun" w:hAnsi="Times New Roman" w:hint="eastAsia"/>
                <w:lang w:val="en-US"/>
              </w:rPr>
              <w:t xml:space="preserve"> can still be RB or RBG, the scheme in DCI 1_2 </w:t>
            </w:r>
            <w:r>
              <w:rPr>
                <w:rFonts w:hint="eastAsia"/>
                <w:lang w:val="en-US"/>
              </w:rPr>
              <w:t>FDRA</w:t>
            </w:r>
            <w:r>
              <w:rPr>
                <w:rFonts w:hint="eastAsia"/>
              </w:rPr>
              <w:t xml:space="preserve"> type1</w:t>
            </w:r>
            <w:r>
              <w:rPr>
                <w:rFonts w:eastAsia="SimSun" w:hint="eastAsia"/>
                <w:lang w:val="en-US"/>
              </w:rPr>
              <w:t xml:space="preserve"> </w:t>
            </w:r>
            <w:r>
              <w:rPr>
                <w:rFonts w:ascii="Times New Roman" w:eastAsia="SimSun" w:hAnsi="Times New Roman" w:hint="eastAsia"/>
                <w:lang w:val="en-US"/>
              </w:rPr>
              <w:t xml:space="preserve">for URLLC can be reused, new </w:t>
            </w:r>
            <w:r>
              <w:rPr>
                <w:rFonts w:ascii="Times New Roman" w:eastAsia="맑은 고딕" w:hAnsi="Times New Roman"/>
                <w:lang w:eastAsia="ko-KR"/>
              </w:rPr>
              <w:t>allocation</w:t>
            </w:r>
            <w:r>
              <w:rPr>
                <w:rFonts w:ascii="Times New Roman" w:eastAsia="SimSun" w:hAnsi="Times New Roman" w:hint="eastAsia"/>
                <w:lang w:val="en-US"/>
              </w:rPr>
              <w:t xml:space="preserve"> unit does not need to be introduced.</w:t>
            </w:r>
          </w:p>
          <w:p w14:paraId="6C42505E" w14:textId="77777777" w:rsidR="00BA3951" w:rsidRDefault="00BA3951">
            <w:pPr>
              <w:pStyle w:val="ae"/>
              <w:spacing w:after="160" w:line="256" w:lineRule="auto"/>
              <w:ind w:leftChars="0" w:left="0"/>
              <w:contextualSpacing/>
              <w:jc w:val="both"/>
              <w:rPr>
                <w:rFonts w:ascii="Times New Roman" w:eastAsia="SimSun" w:hAnsi="Times New Roman"/>
                <w:lang w:val="en-US"/>
              </w:rPr>
            </w:pPr>
          </w:p>
          <w:p w14:paraId="471227B3" w14:textId="77777777" w:rsidR="00BA3951" w:rsidRDefault="00BF2FDA">
            <w:pPr>
              <w:jc w:val="both"/>
              <w:rPr>
                <w:rFonts w:ascii="Times New Roman" w:eastAsia="SimSun" w:hAnsi="Times New Roman"/>
                <w:lang w:val="en-US" w:eastAsia="zh-CN"/>
              </w:rPr>
            </w:pPr>
            <w:r>
              <w:rPr>
                <w:rFonts w:ascii="Times New Roman" w:eastAsia="SimSun" w:hAnsi="Times New Roman" w:hint="eastAsia"/>
                <w:lang w:val="en-US" w:eastAsia="zh-CN"/>
              </w:rPr>
              <w:t>M</w:t>
            </w:r>
            <w:r>
              <w:rPr>
                <w:rFonts w:ascii="Times New Roman" w:eastAsia="맑은 고딕" w:hAnsi="Times New Roman"/>
                <w:lang w:val="en-US" w:eastAsia="ko-KR"/>
              </w:rPr>
              <w:t xml:space="preserve">ultiple beams </w:t>
            </w:r>
            <w:r>
              <w:rPr>
                <w:rFonts w:ascii="Times New Roman" w:eastAsia="맑은 고딕" w:hAnsi="Times New Roman"/>
                <w:lang w:eastAsia="ko-KR"/>
              </w:rPr>
              <w:t>for scheduled PUSCHs</w:t>
            </w:r>
            <w:r>
              <w:rPr>
                <w:rFonts w:ascii="Times New Roman" w:eastAsia="SimSun" w:hAnsi="Times New Roman" w:hint="eastAsia"/>
                <w:lang w:val="en-US" w:eastAsia="zh-CN"/>
              </w:rPr>
              <w:t xml:space="preserve"> can be considered for UE mobility and directional LBT.</w:t>
            </w:r>
          </w:p>
          <w:p w14:paraId="1E89DA1E" w14:textId="77777777" w:rsidR="00BA3951" w:rsidRDefault="00BA3951">
            <w:pPr>
              <w:pStyle w:val="ae"/>
              <w:spacing w:after="160" w:line="256" w:lineRule="auto"/>
              <w:ind w:leftChars="0" w:left="0"/>
              <w:contextualSpacing/>
              <w:jc w:val="both"/>
              <w:rPr>
                <w:rFonts w:ascii="Times New Roman" w:eastAsia="SimSun" w:hAnsi="Times New Roman"/>
                <w:lang w:val="en-US"/>
              </w:rPr>
            </w:pPr>
          </w:p>
          <w:p w14:paraId="29816D71" w14:textId="77777777" w:rsidR="00BA3951" w:rsidRDefault="00BF2FDA">
            <w:pPr>
              <w:pStyle w:val="ae"/>
              <w:spacing w:after="160" w:line="256" w:lineRule="auto"/>
              <w:ind w:leftChars="0" w:left="0"/>
              <w:contextualSpacing/>
              <w:jc w:val="both"/>
              <w:rPr>
                <w:rFonts w:ascii="Times New Roman" w:eastAsia="SimSun" w:hAnsi="Times New Roman"/>
                <w:lang w:val="en-US"/>
              </w:rPr>
            </w:pPr>
            <w:r>
              <w:rPr>
                <w:rFonts w:ascii="Times New Roman" w:eastAsia="SimSun" w:hAnsi="Times New Roman" w:hint="eastAsia"/>
                <w:lang w:val="en-US"/>
              </w:rPr>
              <w:t>Besides, we propose to add the following FFS bullet:</w:t>
            </w:r>
          </w:p>
          <w:p w14:paraId="655058E5" w14:textId="77777777" w:rsidR="00BA3951" w:rsidRDefault="00BF2FDA">
            <w:pPr>
              <w:numPr>
                <w:ilvl w:val="0"/>
                <w:numId w:val="17"/>
              </w:numPr>
              <w:jc w:val="both"/>
              <w:rPr>
                <w:rFonts w:ascii="Times New Roman" w:eastAsia="Times New Roman" w:hAnsi="Times New Roman"/>
                <w:lang w:val="en-US" w:eastAsia="zh-CN"/>
              </w:rPr>
            </w:pPr>
            <w:r>
              <w:rPr>
                <w:rFonts w:ascii="Times New Roman" w:eastAsia="SimSun" w:hAnsi="Times New Roman" w:hint="eastAsia"/>
                <w:lang w:val="en-US" w:eastAsia="zh-CN"/>
              </w:rPr>
              <w:t xml:space="preserve">CBG </w:t>
            </w:r>
            <w:r>
              <w:rPr>
                <w:rFonts w:eastAsia="SimSun" w:hint="eastAsia"/>
                <w:lang w:val="en-US" w:eastAsia="zh-CN"/>
              </w:rPr>
              <w:t xml:space="preserve">based scheduling: </w:t>
            </w:r>
            <w:r>
              <w:rPr>
                <w:bCs/>
              </w:rPr>
              <w:t xml:space="preserve">FFS </w:t>
            </w:r>
            <w:r>
              <w:rPr>
                <w:rFonts w:ascii="Times New Roman" w:eastAsia="맑은 고딕" w:hAnsi="Times New Roman"/>
                <w:lang w:eastAsia="ko-KR"/>
              </w:rPr>
              <w:t xml:space="preserve">whether/how </w:t>
            </w:r>
            <w:r>
              <w:rPr>
                <w:bCs/>
              </w:rPr>
              <w:t>to support</w:t>
            </w:r>
            <w:r>
              <w:rPr>
                <w:rFonts w:eastAsia="SimSun" w:hint="eastAsia"/>
                <w:lang w:val="en-US" w:eastAsia="zh-CN"/>
              </w:rPr>
              <w:t xml:space="preserve"> </w:t>
            </w:r>
            <w:r>
              <w:rPr>
                <w:rFonts w:ascii="Times New Roman" w:eastAsia="SimSun" w:hAnsi="Times New Roman" w:hint="eastAsia"/>
                <w:lang w:val="en-US" w:eastAsia="zh-CN"/>
              </w:rPr>
              <w:t xml:space="preserve">CBG </w:t>
            </w:r>
            <w:r>
              <w:rPr>
                <w:rFonts w:eastAsia="SimSun" w:hint="eastAsia"/>
                <w:lang w:val="en-US" w:eastAsia="zh-CN"/>
              </w:rPr>
              <w:t>based scheduling.</w:t>
            </w:r>
          </w:p>
          <w:p w14:paraId="566F4905" w14:textId="77777777" w:rsidR="00BA3951" w:rsidRDefault="00BA3951">
            <w:pPr>
              <w:jc w:val="both"/>
              <w:rPr>
                <w:rFonts w:ascii="Times New Roman" w:eastAsia="Times New Roman" w:hAnsi="Times New Roman"/>
                <w:lang w:val="en-US" w:eastAsia="zh-CN"/>
              </w:rPr>
            </w:pPr>
          </w:p>
        </w:tc>
      </w:tr>
      <w:tr w:rsidR="00BA3951" w14:paraId="4DEBC5E1" w14:textId="77777777">
        <w:tc>
          <w:tcPr>
            <w:tcW w:w="1652" w:type="dxa"/>
            <w:tcBorders>
              <w:top w:val="single" w:sz="4" w:space="0" w:color="auto"/>
              <w:left w:val="single" w:sz="4" w:space="0" w:color="auto"/>
              <w:bottom w:val="single" w:sz="4" w:space="0" w:color="auto"/>
              <w:right w:val="single" w:sz="4" w:space="0" w:color="auto"/>
            </w:tcBorders>
          </w:tcPr>
          <w:p w14:paraId="705FACB8" w14:textId="77777777" w:rsidR="00BA3951" w:rsidRDefault="00BF2FDA">
            <w:pPr>
              <w:jc w:val="both"/>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21720190" w14:textId="77777777" w:rsidR="00BA3951" w:rsidRDefault="00BF2FDA">
            <w:pPr>
              <w:jc w:val="both"/>
              <w:rPr>
                <w:lang w:val="en-US" w:eastAsia="ko-KR"/>
              </w:rPr>
            </w:pPr>
            <w:r>
              <w:rPr>
                <w:lang w:val="en-US" w:eastAsia="ko-KR"/>
              </w:rPr>
              <w:t>Support in principle. But, for better progress, we are proposing to have two separate proposals.</w:t>
            </w:r>
          </w:p>
          <w:p w14:paraId="2DB2A863" w14:textId="77777777" w:rsidR="00BA3951" w:rsidRDefault="00BF2FDA">
            <w:pPr>
              <w:jc w:val="both"/>
              <w:rPr>
                <w:lang w:val="en-US" w:eastAsia="ko-KR"/>
              </w:rPr>
            </w:pPr>
            <w:r>
              <w:rPr>
                <w:lang w:val="en-US" w:eastAsia="ko-KR"/>
              </w:rPr>
              <w:t xml:space="preserve">We can first agree on the baseline, and we can discuss first on resource allocation aspect. Other issues are depend on the other Ais. </w:t>
            </w:r>
          </w:p>
          <w:p w14:paraId="39F2A4D9" w14:textId="77777777" w:rsidR="00BA3951" w:rsidRDefault="00BF2FDA">
            <w:pPr>
              <w:jc w:val="both"/>
              <w:rPr>
                <w:lang w:val="en-US" w:eastAsia="ko-KR"/>
              </w:rPr>
            </w:pPr>
            <w:r>
              <w:rPr>
                <w:lang w:val="en-US" w:eastAsia="ko-KR"/>
              </w:rPr>
              <w:t>Also, we have following view on each item.</w:t>
            </w:r>
          </w:p>
          <w:p w14:paraId="2CAAEC3B" w14:textId="77777777" w:rsidR="00BA3951" w:rsidRDefault="00BF2FDA">
            <w:pPr>
              <w:pStyle w:val="ae"/>
              <w:numPr>
                <w:ilvl w:val="0"/>
                <w:numId w:val="18"/>
              </w:numPr>
              <w:ind w:leftChars="0"/>
              <w:jc w:val="both"/>
              <w:rPr>
                <w:rFonts w:asciiTheme="minorHAnsi" w:eastAsiaTheme="minorEastAsia" w:hAnsiTheme="minorHAnsi" w:cstheme="minorBidi"/>
                <w:lang w:val="en-US" w:eastAsia="ko-KR"/>
              </w:rPr>
            </w:pPr>
            <w:r>
              <w:rPr>
                <w:lang w:val="en-US" w:eastAsia="ko-KR"/>
              </w:rPr>
              <w:t>TDRA: Support either Alt 1 or Alt 2</w:t>
            </w:r>
          </w:p>
          <w:p w14:paraId="34354D47" w14:textId="77777777" w:rsidR="00BA3951" w:rsidRDefault="00BF2FDA">
            <w:pPr>
              <w:pStyle w:val="ae"/>
              <w:numPr>
                <w:ilvl w:val="0"/>
                <w:numId w:val="18"/>
              </w:numPr>
              <w:ind w:leftChars="0"/>
              <w:jc w:val="both"/>
              <w:rPr>
                <w:lang w:val="en-US" w:eastAsia="ko-KR"/>
              </w:rPr>
            </w:pPr>
            <w:r>
              <w:rPr>
                <w:lang w:val="en-US" w:eastAsia="ko-KR"/>
              </w:rPr>
              <w:t>FDRA: we think that this is a secondary priority topic (optimization)</w:t>
            </w:r>
          </w:p>
          <w:p w14:paraId="7BE27F52" w14:textId="77777777" w:rsidR="00BA3951" w:rsidRDefault="00BF2FDA">
            <w:pPr>
              <w:pStyle w:val="ae"/>
              <w:numPr>
                <w:ilvl w:val="0"/>
                <w:numId w:val="18"/>
              </w:numPr>
              <w:ind w:leftChars="0"/>
              <w:jc w:val="both"/>
              <w:rPr>
                <w:lang w:val="en-US" w:eastAsia="ko-KR"/>
              </w:rPr>
            </w:pPr>
            <w:r>
              <w:rPr>
                <w:lang w:val="en-US" w:eastAsia="ko-KR"/>
              </w:rPr>
              <w:t xml:space="preserve">Multi-beam: to be discussed in 8.2.4 BM AI.  </w:t>
            </w:r>
          </w:p>
          <w:p w14:paraId="3B3B6786" w14:textId="77777777" w:rsidR="00BA3951" w:rsidRDefault="00BF2FDA">
            <w:pPr>
              <w:pStyle w:val="ae"/>
              <w:numPr>
                <w:ilvl w:val="0"/>
                <w:numId w:val="18"/>
              </w:numPr>
              <w:ind w:leftChars="0"/>
              <w:jc w:val="both"/>
              <w:rPr>
                <w:lang w:val="en-US" w:eastAsia="ko-KR"/>
              </w:rPr>
            </w:pPr>
            <w:r>
              <w:rPr>
                <w:lang w:val="en-US" w:eastAsia="ko-KR"/>
              </w:rPr>
              <w:t>CSI request: This can be decided at a later phase of WI.</w:t>
            </w:r>
          </w:p>
          <w:p w14:paraId="70FF4789" w14:textId="77777777" w:rsidR="00BA3951" w:rsidRDefault="00BF2FDA">
            <w:pPr>
              <w:pStyle w:val="ae"/>
              <w:numPr>
                <w:ilvl w:val="0"/>
                <w:numId w:val="18"/>
              </w:numPr>
              <w:ind w:leftChars="0"/>
              <w:jc w:val="both"/>
              <w:rPr>
                <w:lang w:val="en-US" w:eastAsia="ko-KR"/>
              </w:rPr>
            </w:pPr>
            <w:r>
              <w:rPr>
                <w:lang w:val="en-US" w:eastAsia="ko-KR"/>
              </w:rPr>
              <w:t>Antenna Ports: consider after DMRS enhancement in the other e-mail thread.</w:t>
            </w:r>
          </w:p>
          <w:p w14:paraId="0C683408" w14:textId="77777777" w:rsidR="00BA3951" w:rsidRDefault="00BF2FDA">
            <w:pPr>
              <w:pStyle w:val="ae"/>
              <w:numPr>
                <w:ilvl w:val="0"/>
                <w:numId w:val="18"/>
              </w:numPr>
              <w:ind w:leftChars="0"/>
              <w:jc w:val="both"/>
              <w:rPr>
                <w:lang w:val="en-US" w:eastAsia="ko-KR"/>
              </w:rPr>
            </w:pPr>
            <w:r>
              <w:rPr>
                <w:lang w:val="en-US" w:eastAsia="ko-KR"/>
              </w:rPr>
              <w:t>URLLC related fields: We think that this is not the most urgent issue to discuss, keeping in mind that multi-PUSCH/PDSCH relate mainly to scenarios with SCS&gt;120 kHz and a very short slot duration.</w:t>
            </w:r>
          </w:p>
          <w:p w14:paraId="14A0C1B1"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w:t>
            </w:r>
          </w:p>
          <w:p w14:paraId="76337246" w14:textId="77777777" w:rsidR="00BA3951" w:rsidRDefault="00BF2FDA">
            <w:pPr>
              <w:pStyle w:val="ae"/>
              <w:numPr>
                <w:ilvl w:val="0"/>
                <w:numId w:val="6"/>
              </w:numPr>
              <w:spacing w:after="160" w:line="256" w:lineRule="auto"/>
              <w:ind w:leftChars="0"/>
              <w:contextualSpacing/>
              <w:jc w:val="both"/>
              <w:rPr>
                <w:ins w:id="42" w:author="Yuk, Youngsoo (Nokia - KR/Seoul)" w:date="2021-01-27T13:25:00Z"/>
                <w:rFonts w:ascii="Times New Roman" w:eastAsia="맑은 고딕" w:hAnsi="Times New Roman"/>
                <w:lang w:val="en-US"/>
              </w:rPr>
            </w:pPr>
            <w:r>
              <w:rPr>
                <w:lang w:val="en-US"/>
              </w:rPr>
              <w:t xml:space="preserve">The multi-PUSCH scheduling defined in NR-U Rel-16 </w:t>
            </w:r>
            <w:ins w:id="43" w:author="Yuk, Youngsoo (Nokia - KR/Seoul)" w:date="2021-01-27T13:25:00Z">
              <w:r>
                <w:rPr>
                  <w:lang w:val="en-US"/>
                </w:rPr>
                <w:t>is the baseline for</w:t>
              </w:r>
            </w:ins>
            <w:del w:id="44" w:author="Yuk, Youngsoo (Nokia - KR/Seoul)" w:date="2021-01-27T13:25:00Z">
              <w:r>
                <w:rPr>
                  <w:lang w:val="en-US"/>
                </w:rPr>
                <w:delText>can be extended to</w:delText>
              </w:r>
            </w:del>
            <w:r>
              <w:rPr>
                <w:lang w:val="en-US"/>
              </w:rPr>
              <w:t xml:space="preserve"> multi-PUSCH scheduling for </w:t>
            </w:r>
            <w:r>
              <w:rPr>
                <w:rFonts w:ascii="Times New Roman" w:eastAsia="맑은 고딕" w:hAnsi="Times New Roman"/>
                <w:lang w:val="en-US"/>
              </w:rPr>
              <w:t xml:space="preserve">NR from 52.6 GHz up to 71 GHz </w:t>
            </w:r>
            <w:del w:id="45" w:author="Yuk, Youngsoo (Nokia - KR/Seoul)" w:date="2021-01-27T13:25:00Z">
              <w:r>
                <w:rPr>
                  <w:rFonts w:ascii="Times New Roman" w:eastAsia="맑은 고딕" w:hAnsi="Times New Roman"/>
                  <w:lang w:val="en-US"/>
                </w:rPr>
                <w:delText>except for the following DCI fields:</w:delText>
              </w:r>
            </w:del>
          </w:p>
          <w:p w14:paraId="2EB3D281" w14:textId="77777777" w:rsidR="00BA3951" w:rsidRDefault="00BF2FDA">
            <w:pPr>
              <w:pStyle w:val="ae"/>
              <w:numPr>
                <w:ilvl w:val="1"/>
                <w:numId w:val="6"/>
              </w:numPr>
              <w:spacing w:after="160" w:line="256" w:lineRule="auto"/>
              <w:ind w:leftChars="0"/>
              <w:contextualSpacing/>
              <w:jc w:val="both"/>
              <w:rPr>
                <w:ins w:id="46" w:author="Yuk, Youngsoo (Nokia - KR/Seoul)" w:date="2021-01-27T13:25:00Z"/>
                <w:rFonts w:ascii="Times New Roman" w:eastAsia="맑은 고딕" w:hAnsi="Times New Roman"/>
                <w:lang w:val="en-US"/>
              </w:rPr>
            </w:pPr>
            <w:ins w:id="47" w:author="Yuk, Youngsoo (Nokia - KR/Seoul)" w:date="2021-01-27T13:25:00Z">
              <w:r>
                <w:rPr>
                  <w:rFonts w:ascii="Times New Roman" w:eastAsia="맑은 고딕" w:hAnsi="Times New Roman"/>
                  <w:lang w:val="en-US"/>
                </w:rPr>
                <w:t xml:space="preserve">FFS: further enhancement. </w:t>
              </w:r>
            </w:ins>
          </w:p>
          <w:p w14:paraId="439F6811" w14:textId="77777777" w:rsidR="00BA3951" w:rsidRDefault="00BF2FDA">
            <w:pPr>
              <w:pStyle w:val="ae"/>
              <w:numPr>
                <w:ilvl w:val="1"/>
                <w:numId w:val="6"/>
              </w:numPr>
              <w:spacing w:after="160" w:line="256" w:lineRule="auto"/>
              <w:ind w:leftChars="0"/>
              <w:contextualSpacing/>
              <w:jc w:val="both"/>
              <w:rPr>
                <w:ins w:id="48" w:author="Yuk, Youngsoo (Nokia - KR/Seoul)" w:date="2021-01-27T13:25:00Z"/>
                <w:rFonts w:ascii="Times New Roman" w:eastAsia="맑은 고딕" w:hAnsi="Times New Roman"/>
                <w:lang w:val="en-US"/>
              </w:rPr>
            </w:pPr>
            <w:ins w:id="49" w:author="Yuk, Youngsoo (Nokia - KR/Seoul)" w:date="2021-01-27T13:25:00Z">
              <w:r>
                <w:rPr>
                  <w:rFonts w:ascii="Times New Roman" w:eastAsia="맑은 고딕" w:hAnsi="Times New Roman"/>
                  <w:lang w:val="en-US"/>
                </w:rPr>
                <w:t xml:space="preserve">FFS: applicability to multi-PDSCH scheduling. </w:t>
              </w:r>
            </w:ins>
          </w:p>
          <w:p w14:paraId="55683FC6" w14:textId="77777777" w:rsidR="00BA3951" w:rsidRDefault="00BF2FDA">
            <w:pPr>
              <w:pStyle w:val="3"/>
              <w:numPr>
                <w:ilvl w:val="0"/>
                <w:numId w:val="0"/>
              </w:numPr>
              <w:ind w:left="720" w:hanging="720"/>
              <w:jc w:val="both"/>
              <w:rPr>
                <w:ins w:id="50" w:author="Yuk, Youngsoo (Nokia - KR/Seoul)" w:date="2021-01-27T13:25:00Z"/>
                <w:u w:val="single"/>
                <w:lang w:eastAsia="ko-KR"/>
              </w:rPr>
            </w:pPr>
            <w:ins w:id="51" w:author="Yuk, Youngsoo (Nokia - KR/Seoul)" w:date="2021-01-27T13:25:00Z">
              <w:r>
                <w:rPr>
                  <w:rFonts w:hint="eastAsia"/>
                  <w:highlight w:val="cyan"/>
                  <w:u w:val="single"/>
                  <w:lang w:eastAsia="ko-KR"/>
                </w:rPr>
                <w:t>Proposals</w:t>
              </w:r>
              <w:r>
                <w:rPr>
                  <w:highlight w:val="cyan"/>
                  <w:u w:val="single"/>
                  <w:lang w:eastAsia="ko-KR"/>
                </w:rPr>
                <w:t xml:space="preserve"> #2-1:</w:t>
              </w:r>
            </w:ins>
          </w:p>
          <w:p w14:paraId="1B63627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ins w:id="52" w:author="Yuk, Youngsoo (Nokia - KR/Seoul)" w:date="2021-01-27T13:25:00Z">
              <w:r>
                <w:rPr>
                  <w:lang w:val="en-US"/>
                </w:rPr>
                <w:t xml:space="preserve">For the multi-PUSCH scheduling for </w:t>
              </w:r>
              <w:r>
                <w:rPr>
                  <w:rFonts w:ascii="Times New Roman" w:eastAsia="맑은 고딕" w:hAnsi="Times New Roman"/>
                  <w:lang w:val="en-US"/>
                </w:rPr>
                <w:t>NR from 52.6 GHz up to 71 GHz, study the enhancement of following in addition to Rel-16 NR-U multi-PUSCH scheduling</w:t>
              </w:r>
            </w:ins>
          </w:p>
          <w:p w14:paraId="4EC5AA1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101B81BD"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scheduled PUSCHs is signalled by the number of indicated valid SLIVs in the row of the TDRA table signalled in DCI.</w:t>
            </w:r>
          </w:p>
          <w:p w14:paraId="0A4CDE6B"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Each PUSCH has a separate SLIV and mapping type. The number of scheduled PUSCHs is signalled by the number of indicated valid SLIVs in the row of the TDRA table signalled in DCI.</w:t>
            </w:r>
          </w:p>
          <w:p w14:paraId="41FD6F8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lastRenderedPageBreak/>
              <w:t xml:space="preserve">Alt 3: </w:t>
            </w:r>
            <w:r>
              <w:rPr>
                <w:rFonts w:ascii="Times New Roman" w:eastAsia="맑은 고딕" w:hAnsi="Times New Roman"/>
                <w:lang w:eastAsia="ko-KR"/>
              </w:rPr>
              <w:t>Each PUSCH occupies the same OFDM symbols (partial or whole) in a slot by default, except the first PUSCH.</w:t>
            </w:r>
          </w:p>
          <w:p w14:paraId="32ACAB3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25324683" w14:textId="77777777" w:rsidR="00BA3951" w:rsidRDefault="00BF2FDA">
            <w:pPr>
              <w:pStyle w:val="ae"/>
              <w:numPr>
                <w:ilvl w:val="1"/>
                <w:numId w:val="6"/>
              </w:numPr>
              <w:spacing w:after="160" w:line="256" w:lineRule="auto"/>
              <w:ind w:leftChars="0"/>
              <w:contextualSpacing/>
              <w:jc w:val="both"/>
              <w:rPr>
                <w:del w:id="53" w:author="Yuk, Youngsoo (Nokia - KR/Seoul)" w:date="2021-01-27T13:26:00Z"/>
                <w:rFonts w:ascii="Times New Roman" w:eastAsia="맑은 고딕" w:hAnsi="Times New Roman"/>
                <w:lang w:val="en-US"/>
              </w:rPr>
            </w:pPr>
            <w:del w:id="54" w:author="Yuk, Youngsoo (Nokia - KR/Seoul)" w:date="2021-01-27T13:26:00Z">
              <w:r>
                <w:rPr>
                  <w:rFonts w:ascii="Times New Roman" w:eastAsia="맑은 고딕" w:hAnsi="Times New Roman"/>
                  <w:lang w:val="en-US" w:eastAsia="ko-KR"/>
                </w:rPr>
                <w:delText xml:space="preserve">Beam related fields (e.g., SRI): FFS whether/how to indicate multiple beams </w:delText>
              </w:r>
              <w:r>
                <w:rPr>
                  <w:rFonts w:ascii="Times New Roman" w:eastAsia="맑은 고딕" w:hAnsi="Times New Roman"/>
                  <w:lang w:eastAsia="ko-KR"/>
                </w:rPr>
                <w:delText>for scheduled PUSCHs</w:delText>
              </w:r>
            </w:del>
          </w:p>
          <w:p w14:paraId="14C7D30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50F7794D" w14:textId="77777777" w:rsidR="00BA3951" w:rsidRDefault="00BF2FDA">
            <w:pPr>
              <w:pStyle w:val="ae"/>
              <w:numPr>
                <w:ilvl w:val="1"/>
                <w:numId w:val="6"/>
              </w:numPr>
              <w:spacing w:after="160" w:line="256" w:lineRule="auto"/>
              <w:ind w:leftChars="0"/>
              <w:contextualSpacing/>
              <w:jc w:val="both"/>
              <w:rPr>
                <w:del w:id="55" w:author="Yuk, Youngsoo (Nokia - KR/Seoul)" w:date="2021-01-27T13:26:00Z"/>
                <w:rFonts w:ascii="Times New Roman" w:eastAsia="맑은 고딕" w:hAnsi="Times New Roman"/>
                <w:lang w:val="en-US"/>
              </w:rPr>
            </w:pPr>
            <w:del w:id="56" w:author="Yuk, Youngsoo (Nokia - KR/Seoul)" w:date="2021-01-27T13:26:00Z">
              <w:r>
                <w:rPr>
                  <w:rFonts w:ascii="Times New Roman" w:eastAsia="맑은 고딕" w:hAnsi="Times New Roman" w:hint="eastAsia"/>
                  <w:lang w:val="en-US" w:eastAsia="ko-KR"/>
                </w:rPr>
                <w:delText xml:space="preserve">CSI request: </w:delText>
              </w:r>
              <w:r>
                <w:rPr>
                  <w:rFonts w:ascii="Times New Roman" w:eastAsia="맑은 고딕" w:hAnsi="Times New Roman"/>
                  <w:lang w:val="en-US" w:eastAsia="ko-KR"/>
                </w:rPr>
                <w:delText xml:space="preserve">Same as NR-U </w:delText>
              </w:r>
              <w:r>
                <w:rPr>
                  <w:rFonts w:ascii="Times New Roman" w:eastAsia="맑은 고딕" w:hAnsi="Times New Roman"/>
                  <w:highlight w:val="yellow"/>
                  <w:lang w:val="en-US" w:eastAsia="ko-KR"/>
                </w:rPr>
                <w:delText>at least for unlicensed band</w:delText>
              </w:r>
              <w:r>
                <w:rPr>
                  <w:rFonts w:ascii="Times New Roman" w:eastAsia="맑은 고딕" w:hAnsi="Times New Roman"/>
                  <w:lang w:val="en-US" w:eastAsia="ko-KR"/>
                </w:rPr>
                <w:delText xml:space="preserve">, i.e., </w:delText>
              </w:r>
              <w:r>
                <w:delText>when a DCI schedules M PUSCHs, the PUSCH that carries the AP-CSI feedback is M-th scheduled PUSCH for M &lt;= 2, or (M-1)-th scheduled PUSCH for M &gt; 2.</w:delText>
              </w:r>
            </w:del>
          </w:p>
          <w:p w14:paraId="40F55CEF" w14:textId="77777777" w:rsidR="00BA3951" w:rsidRDefault="00BF2FDA">
            <w:pPr>
              <w:pStyle w:val="ae"/>
              <w:numPr>
                <w:ilvl w:val="2"/>
                <w:numId w:val="6"/>
              </w:numPr>
              <w:spacing w:after="160" w:line="256" w:lineRule="auto"/>
              <w:ind w:leftChars="0"/>
              <w:contextualSpacing/>
              <w:jc w:val="both"/>
              <w:rPr>
                <w:del w:id="57" w:author="Yuk, Youngsoo (Nokia - KR/Seoul)" w:date="2021-01-27T13:26:00Z"/>
                <w:rFonts w:ascii="Times New Roman" w:eastAsia="맑은 고딕" w:hAnsi="Times New Roman"/>
                <w:lang w:val="en-US"/>
              </w:rPr>
            </w:pPr>
            <w:del w:id="58" w:author="Yuk, Youngsoo (Nokia - KR/Seoul)" w:date="2021-01-27T13:26:00Z">
              <w:r>
                <w:delText xml:space="preserve">FFS whether to apply same or different rule (e.g., the PUSCH that carries the AP-CSI feedback is the </w:delText>
              </w:r>
              <w:r>
                <w:rPr>
                  <w:bCs/>
                </w:rPr>
                <w:delText>first PUSCH that satisfies the multiplexing timeline) for licensed band.</w:delText>
              </w:r>
            </w:del>
          </w:p>
          <w:p w14:paraId="1FFB0E20" w14:textId="77777777" w:rsidR="00BA3951" w:rsidRDefault="00BF2FDA">
            <w:pPr>
              <w:pStyle w:val="ae"/>
              <w:numPr>
                <w:ilvl w:val="1"/>
                <w:numId w:val="6"/>
              </w:numPr>
              <w:spacing w:after="160" w:line="256" w:lineRule="auto"/>
              <w:ind w:leftChars="0"/>
              <w:contextualSpacing/>
              <w:jc w:val="both"/>
              <w:rPr>
                <w:del w:id="59" w:author="Yuk, Youngsoo (Nokia - KR/Seoul)" w:date="2021-01-27T13:26:00Z"/>
                <w:rFonts w:ascii="Times New Roman" w:eastAsia="맑은 고딕" w:hAnsi="Times New Roman"/>
                <w:lang w:val="en-US"/>
              </w:rPr>
            </w:pPr>
            <w:del w:id="60" w:author="Yuk, Youngsoo (Nokia - KR/Seoul)" w:date="2021-01-27T13:26:00Z">
              <w:r>
                <w:rPr>
                  <w:bCs/>
                </w:rPr>
                <w:delText xml:space="preserve">Antenna ports: FFS </w:delText>
              </w:r>
              <w:r>
                <w:rPr>
                  <w:rFonts w:ascii="Times New Roman" w:eastAsia="맑은 고딕" w:hAnsi="Times New Roman"/>
                  <w:lang w:eastAsia="ko-KR"/>
                </w:rPr>
                <w:delText xml:space="preserve">whether/how </w:delText>
              </w:r>
              <w:r>
                <w:rPr>
                  <w:bCs/>
                </w:rPr>
                <w:delText>to support DMRS time domain density lower than one DMRS per PUSCH and support DMRS bundling</w:delText>
              </w:r>
            </w:del>
          </w:p>
          <w:p w14:paraId="7D59982B" w14:textId="77777777" w:rsidR="00BA3951" w:rsidRDefault="00BF2FDA">
            <w:pPr>
              <w:pStyle w:val="ae"/>
              <w:numPr>
                <w:ilvl w:val="1"/>
                <w:numId w:val="6"/>
              </w:numPr>
              <w:spacing w:after="160" w:line="256" w:lineRule="auto"/>
              <w:ind w:leftChars="0"/>
              <w:contextualSpacing/>
              <w:jc w:val="both"/>
              <w:rPr>
                <w:del w:id="61" w:author="Yuk, Youngsoo (Nokia - KR/Seoul)" w:date="2021-01-27T13:26:00Z"/>
                <w:rFonts w:ascii="Times New Roman" w:eastAsia="맑은 고딕" w:hAnsi="Times New Roman"/>
                <w:lang w:val="en-US"/>
              </w:rPr>
            </w:pPr>
            <w:del w:id="62" w:author="Yuk, Youngsoo (Nokia - KR/Seoul)" w:date="2021-01-27T13:26:00Z">
              <w:r>
                <w:rPr>
                  <w:bCs/>
                </w:rPr>
                <w:delText xml:space="preserve">URLLC related fields such as priority indicator and </w:delText>
              </w:r>
              <w:r>
                <w:delText xml:space="preserve">open-loop power control parameter set indication: FFS </w:delText>
              </w:r>
              <w:r>
                <w:rPr>
                  <w:bCs/>
                </w:rPr>
                <w:delText xml:space="preserve">how to apply </w:delText>
              </w:r>
              <w:r>
                <w:rPr>
                  <w:rFonts w:hint="eastAsia"/>
                  <w:bCs/>
                </w:rPr>
                <w:delText xml:space="preserve">URLLC related fields </w:delText>
              </w:r>
              <w:r>
                <w:rPr>
                  <w:bCs/>
                </w:rPr>
                <w:delText>for scheduled PUSCHs</w:delText>
              </w:r>
            </w:del>
          </w:p>
          <w:p w14:paraId="712FB2D0" w14:textId="77777777" w:rsidR="00BA3951" w:rsidRDefault="00BF2FDA">
            <w:pPr>
              <w:pStyle w:val="ae"/>
              <w:numPr>
                <w:ilvl w:val="0"/>
                <w:numId w:val="6"/>
              </w:numPr>
              <w:spacing w:after="160" w:line="256" w:lineRule="auto"/>
              <w:ind w:leftChars="0"/>
              <w:contextualSpacing/>
              <w:jc w:val="both"/>
              <w:rPr>
                <w:lang w:val="en-US" w:eastAsia="ko-KR"/>
              </w:rPr>
            </w:pPr>
            <w:del w:id="63" w:author="Yuk, Youngsoo (Nokia - KR/Seoul)" w:date="2021-01-27T13:26:00Z">
              <w:r>
                <w:rPr>
                  <w:bCs/>
                </w:rPr>
                <w:delText>FFS on the applicability of above DCI fields to multi-PDSCH scheduling</w:delText>
              </w:r>
            </w:del>
          </w:p>
        </w:tc>
      </w:tr>
      <w:tr w:rsidR="00BA3951" w14:paraId="2ED123CC" w14:textId="77777777">
        <w:tc>
          <w:tcPr>
            <w:tcW w:w="1652" w:type="dxa"/>
            <w:tcBorders>
              <w:top w:val="single" w:sz="4" w:space="0" w:color="auto"/>
              <w:left w:val="single" w:sz="4" w:space="0" w:color="auto"/>
              <w:bottom w:val="single" w:sz="4" w:space="0" w:color="auto"/>
              <w:right w:val="single" w:sz="4" w:space="0" w:color="auto"/>
            </w:tcBorders>
          </w:tcPr>
          <w:p w14:paraId="69132D5D" w14:textId="77777777" w:rsidR="00BA3951" w:rsidRDefault="00BF2FDA">
            <w:pPr>
              <w:jc w:val="both"/>
              <w:rPr>
                <w:rFonts w:eastAsia="SimSun"/>
                <w:lang w:val="en-US" w:eastAsia="zh-CN"/>
              </w:rPr>
            </w:pPr>
            <w:r>
              <w:rPr>
                <w:rFonts w:eastAsia="SimSun"/>
                <w:lang w:val="en-US" w:eastAsia="zh-CN"/>
              </w:rPr>
              <w:lastRenderedPageBreak/>
              <w:t>Ericsson</w:t>
            </w:r>
          </w:p>
        </w:tc>
        <w:tc>
          <w:tcPr>
            <w:tcW w:w="7979" w:type="dxa"/>
            <w:tcBorders>
              <w:top w:val="single" w:sz="4" w:space="0" w:color="auto"/>
              <w:left w:val="single" w:sz="4" w:space="0" w:color="auto"/>
              <w:bottom w:val="single" w:sz="4" w:space="0" w:color="auto"/>
              <w:right w:val="single" w:sz="4" w:space="0" w:color="auto"/>
            </w:tcBorders>
          </w:tcPr>
          <w:p w14:paraId="1FC046D1"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For TDRA: We support Alt-2 for more flexibility to adapt to TDD patterns and avoid periodic UL signals and RACH occasions.</w:t>
            </w:r>
          </w:p>
          <w:p w14:paraId="2E698755" w14:textId="77777777" w:rsidR="00BA3951" w:rsidRDefault="00BA3951">
            <w:pPr>
              <w:jc w:val="both"/>
              <w:rPr>
                <w:rFonts w:ascii="Times New Roman" w:eastAsia="Times New Roman" w:hAnsi="Times New Roman"/>
                <w:lang w:val="en-US" w:eastAsia="zh-CN"/>
              </w:rPr>
            </w:pPr>
          </w:p>
          <w:p w14:paraId="2179A5B1"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Beam related fields: we don’t see the benefit of supporting separate SRS resource indication (SRI) for different PUSCHs. Due to the short slot duration, we don’t see a need for beam changes in multiple slots. Furthermore, there is a significant overhead impact.</w:t>
            </w:r>
          </w:p>
          <w:p w14:paraId="52D63AA9" w14:textId="77777777" w:rsidR="00BA3951" w:rsidRDefault="00BA3951">
            <w:pPr>
              <w:jc w:val="both"/>
              <w:rPr>
                <w:rFonts w:ascii="Times New Roman" w:eastAsia="Times New Roman" w:hAnsi="Times New Roman"/>
                <w:lang w:val="en-US" w:eastAsia="zh-CN"/>
              </w:rPr>
            </w:pPr>
          </w:p>
          <w:p w14:paraId="7F954A8B"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DMRS ports: we think that for simplicity this should be left as it is in Rel-16. We don’t see significant gains from bundling to make it worth it.</w:t>
            </w:r>
          </w:p>
          <w:p w14:paraId="1D59BEF1" w14:textId="77777777" w:rsidR="00BA3951" w:rsidRDefault="00BA3951">
            <w:pPr>
              <w:jc w:val="both"/>
              <w:rPr>
                <w:rFonts w:ascii="Times New Roman" w:eastAsia="Times New Roman" w:hAnsi="Times New Roman"/>
                <w:lang w:val="en-US" w:eastAsia="zh-CN"/>
              </w:rPr>
            </w:pPr>
          </w:p>
          <w:p w14:paraId="16FEF48D"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For URLLC fields (last sub-bullet). It would be better to leave that a bit more open for now. Change “how” to “whether/how”.</w:t>
            </w:r>
          </w:p>
          <w:p w14:paraId="4DF88643" w14:textId="77777777" w:rsidR="00BA3951" w:rsidRDefault="00BA3951">
            <w:pPr>
              <w:jc w:val="both"/>
              <w:rPr>
                <w:rFonts w:ascii="Times New Roman" w:eastAsia="Times New Roman" w:hAnsi="Times New Roman"/>
                <w:lang w:val="en-US" w:eastAsia="zh-CN"/>
              </w:rPr>
            </w:pPr>
          </w:p>
          <w:p w14:paraId="5243854A"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Contrary to ZTE’s comment, we don’t see a benefit of CBG based transmission/re-transmission for larger subcarrier spacings due to very short slot duration. This feature exists primarily for lower SCSs (15/30 kHz) where the slots are significantly longer and there is more of a chance for time selective fading, so there could be a benefit from selectively retransmitting CBGs. However for large subcarrier spacings, it is more likely that all CBGs pass or all fail, which is equivalent to TB based transmission/re-transmission. We don’t think multi-PUSCH should be enhanced to include CBG based scheduling.</w:t>
            </w:r>
          </w:p>
          <w:p w14:paraId="035D56A1" w14:textId="77777777" w:rsidR="00BA3951" w:rsidRDefault="00BA3951">
            <w:pPr>
              <w:jc w:val="both"/>
              <w:rPr>
                <w:rFonts w:ascii="Times New Roman" w:eastAsia="Times New Roman" w:hAnsi="Times New Roman"/>
                <w:lang w:val="en-US" w:eastAsia="zh-CN"/>
              </w:rPr>
            </w:pPr>
          </w:p>
        </w:tc>
      </w:tr>
      <w:tr w:rsidR="00BA3951" w14:paraId="2536D170" w14:textId="77777777">
        <w:tc>
          <w:tcPr>
            <w:tcW w:w="1652" w:type="dxa"/>
            <w:tcBorders>
              <w:top w:val="single" w:sz="4" w:space="0" w:color="auto"/>
              <w:left w:val="single" w:sz="4" w:space="0" w:color="auto"/>
              <w:bottom w:val="single" w:sz="4" w:space="0" w:color="auto"/>
              <w:right w:val="single" w:sz="4" w:space="0" w:color="auto"/>
            </w:tcBorders>
          </w:tcPr>
          <w:p w14:paraId="285723A0" w14:textId="77777777" w:rsidR="00BA3951" w:rsidRDefault="00BF2FDA">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31FE74C9"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TDRA: Alt1 as baseline, i.e. same as NR-U, with some adaptation to the definition of SLIV if we allow mapping one PDSCH/TB to more than one slot.</w:t>
            </w:r>
          </w:p>
          <w:p w14:paraId="09D31DB0" w14:textId="77777777" w:rsidR="00BA3951" w:rsidRDefault="00BA3951">
            <w:pPr>
              <w:jc w:val="both"/>
              <w:rPr>
                <w:rFonts w:ascii="Times New Roman" w:eastAsia="Times New Roman" w:hAnsi="Times New Roman"/>
                <w:lang w:val="en-US" w:eastAsia="zh-CN"/>
              </w:rPr>
            </w:pPr>
          </w:p>
          <w:p w14:paraId="0326942D"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FDRA: it is unclear whether there is really an overhead issue due to the FDRA field. But increasing the RBG size means losing frequency-selective precoding gain. Our understanding is that the question applies not only to multi-slot PUSCH scheduling but for all DL and UL cases.</w:t>
            </w:r>
          </w:p>
          <w:p w14:paraId="7A0F2E67" w14:textId="77777777" w:rsidR="00BA3951" w:rsidRDefault="00BA3951">
            <w:pPr>
              <w:jc w:val="both"/>
              <w:rPr>
                <w:rFonts w:ascii="Times New Roman" w:eastAsia="Times New Roman" w:hAnsi="Times New Roman"/>
                <w:lang w:val="en-US" w:eastAsia="zh-CN"/>
              </w:rPr>
            </w:pPr>
          </w:p>
          <w:p w14:paraId="33741E22"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Beam related fields: it is unclear how likely a UE would be able to have multiple good beam-pairs with the gNB (given the high penetration loss above 52.6 GHz), and even if the UE had multiple good beam-pairs it is unclear why the UE wouldn’t just use its best beam in all the consecutively scheduled slots.</w:t>
            </w:r>
          </w:p>
          <w:p w14:paraId="08B4BA5F" w14:textId="77777777" w:rsidR="00BA3951" w:rsidRDefault="00BA3951">
            <w:pPr>
              <w:jc w:val="both"/>
              <w:rPr>
                <w:rFonts w:ascii="Times New Roman" w:eastAsia="Times New Roman" w:hAnsi="Times New Roman"/>
                <w:lang w:val="en-US" w:eastAsia="zh-CN"/>
              </w:rPr>
            </w:pPr>
          </w:p>
          <w:p w14:paraId="185E94F2"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Frequency hopping: more discussion is needed</w:t>
            </w:r>
          </w:p>
          <w:p w14:paraId="7F84D7DC" w14:textId="77777777" w:rsidR="00BA3951" w:rsidRDefault="00BA3951">
            <w:pPr>
              <w:jc w:val="both"/>
              <w:rPr>
                <w:rFonts w:ascii="Times New Roman" w:eastAsia="Times New Roman" w:hAnsi="Times New Roman"/>
                <w:lang w:val="en-US" w:eastAsia="zh-CN"/>
              </w:rPr>
            </w:pPr>
          </w:p>
          <w:p w14:paraId="265A0BDC"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CSI request: agree with the proposal for unlicensed operation, and for licensed operation the starting point could be the same as for unlicensed operation.</w:t>
            </w:r>
          </w:p>
          <w:p w14:paraId="6785B0FD" w14:textId="77777777" w:rsidR="00BA3951" w:rsidRDefault="00BA3951">
            <w:pPr>
              <w:jc w:val="both"/>
              <w:rPr>
                <w:rFonts w:ascii="Times New Roman" w:eastAsia="Times New Roman" w:hAnsi="Times New Roman"/>
                <w:lang w:val="en-US" w:eastAsia="zh-CN"/>
              </w:rPr>
            </w:pPr>
          </w:p>
          <w:p w14:paraId="0EE3D159"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 xml:space="preserve">DMRS: we support changes to the DMRS to ensure that 1) DMRS don’t occur in all slots otherwise it won’t leave enough time for PDSCH decoding, 2) that there is a sufficient number of DMRS symbols (e.g. by DMRS bundling) to compensate for not having DMRS in all the slots of </w:t>
            </w:r>
            <w:r>
              <w:rPr>
                <w:rFonts w:ascii="Times New Roman" w:eastAsia="Times New Roman" w:hAnsi="Times New Roman"/>
                <w:lang w:val="en-US" w:eastAsia="zh-CN"/>
              </w:rPr>
              <w:lastRenderedPageBreak/>
              <w:t>the multi-slot allocation, and 3) that the gNB can assume it can perform joint channel estimation across all the DMRS in the multi-slot PUSCH allocation. Note that this last part is also discussed in the WI on coverage enhancements, so we can just inherit the design from coverage enhancements and adapt it account for which slots have DMRS and which slots don’t have DMRS.</w:t>
            </w:r>
          </w:p>
          <w:p w14:paraId="54E30B56"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 xml:space="preserve"> </w:t>
            </w:r>
          </w:p>
        </w:tc>
      </w:tr>
      <w:tr w:rsidR="00BA3951" w14:paraId="007399CE" w14:textId="77777777">
        <w:tc>
          <w:tcPr>
            <w:tcW w:w="1652" w:type="dxa"/>
            <w:tcBorders>
              <w:top w:val="single" w:sz="4" w:space="0" w:color="auto"/>
              <w:left w:val="single" w:sz="4" w:space="0" w:color="auto"/>
              <w:bottom w:val="single" w:sz="4" w:space="0" w:color="auto"/>
              <w:right w:val="single" w:sz="4" w:space="0" w:color="auto"/>
            </w:tcBorders>
          </w:tcPr>
          <w:p w14:paraId="430D7E71" w14:textId="77777777" w:rsidR="00BA3951" w:rsidRDefault="00BF2FDA">
            <w:pPr>
              <w:jc w:val="both"/>
              <w:rPr>
                <w:rFonts w:eastAsia="SimSun"/>
                <w:lang w:val="en-US" w:eastAsia="zh-CN"/>
              </w:rPr>
            </w:pPr>
            <w:r>
              <w:rPr>
                <w:lang w:eastAsia="ko-KR"/>
              </w:rPr>
              <w:lastRenderedPageBreak/>
              <w:t>Intel</w:t>
            </w:r>
          </w:p>
        </w:tc>
        <w:tc>
          <w:tcPr>
            <w:tcW w:w="7979" w:type="dxa"/>
            <w:tcBorders>
              <w:top w:val="single" w:sz="4" w:space="0" w:color="auto"/>
              <w:left w:val="single" w:sz="4" w:space="0" w:color="auto"/>
              <w:bottom w:val="single" w:sz="4" w:space="0" w:color="auto"/>
              <w:right w:val="single" w:sz="4" w:space="0" w:color="auto"/>
            </w:tcBorders>
          </w:tcPr>
          <w:p w14:paraId="77B89D33" w14:textId="77777777" w:rsidR="00BA3951" w:rsidRDefault="00BF2FDA">
            <w:pPr>
              <w:jc w:val="both"/>
              <w:rPr>
                <w:rFonts w:ascii="Times New Roman" w:eastAsia="Times New Roman" w:hAnsi="Times New Roman"/>
                <w:lang w:val="en-US" w:eastAsia="zh-CN"/>
              </w:rPr>
            </w:pPr>
            <w:r>
              <w:rPr>
                <w:iCs/>
                <w:lang w:val="en-US" w:eastAsia="ko-KR"/>
              </w:rPr>
              <w:t xml:space="preserve">We are generally fine with the proposal, but we would like to also understand the discussion for other fields, e.g., CIF, BWP Index, etc. </w:t>
            </w:r>
          </w:p>
        </w:tc>
      </w:tr>
      <w:tr w:rsidR="00BA3951" w14:paraId="61D33963" w14:textId="77777777">
        <w:tc>
          <w:tcPr>
            <w:tcW w:w="1652" w:type="dxa"/>
            <w:tcBorders>
              <w:top w:val="single" w:sz="4" w:space="0" w:color="auto"/>
              <w:left w:val="single" w:sz="4" w:space="0" w:color="auto"/>
              <w:bottom w:val="single" w:sz="4" w:space="0" w:color="auto"/>
              <w:right w:val="single" w:sz="4" w:space="0" w:color="auto"/>
            </w:tcBorders>
          </w:tcPr>
          <w:p w14:paraId="6DE01314" w14:textId="77777777" w:rsidR="00BA3951" w:rsidRDefault="00BF2FDA">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4848DCA7" w14:textId="77777777" w:rsidR="00BA3951" w:rsidRDefault="00BF2FDA">
            <w:pPr>
              <w:rPr>
                <w:iCs/>
                <w:lang w:val="en-US" w:eastAsia="ko-KR"/>
              </w:rPr>
            </w:pPr>
            <w:r>
              <w:rPr>
                <w:iCs/>
                <w:lang w:val="en-US" w:eastAsia="ko-KR"/>
              </w:rPr>
              <w:t xml:space="preserve">In general we are fine with the proposal. </w:t>
            </w:r>
          </w:p>
          <w:p w14:paraId="2E45D7BF" w14:textId="77777777" w:rsidR="00BA3951" w:rsidRDefault="00BA3951">
            <w:pPr>
              <w:rPr>
                <w:iCs/>
                <w:lang w:val="en-US" w:eastAsia="ko-KR"/>
              </w:rPr>
            </w:pPr>
          </w:p>
          <w:p w14:paraId="48729580" w14:textId="77777777" w:rsidR="00BA3951" w:rsidRDefault="00BF2FDA">
            <w:pPr>
              <w:rPr>
                <w:iCs/>
                <w:lang w:eastAsia="ko-KR"/>
              </w:rPr>
            </w:pPr>
            <w:r>
              <w:rPr>
                <w:iCs/>
                <w:lang w:val="en-US" w:eastAsia="ko-KR"/>
              </w:rPr>
              <w:t xml:space="preserve">TDRA: we support Alt-2. </w:t>
            </w:r>
            <w:r>
              <w:rPr>
                <w:iCs/>
                <w:lang w:eastAsia="ko-KR"/>
              </w:rPr>
              <w:t xml:space="preserve">This may be used to enable multiple UEs with various timing requirements to be scheduled as it allows interspaced scheduling of the UEs to satisfy the timing requirements in either downlink or uplink transmission. As an example, traffic from UE1 can be interspaced with traffic from UE2 in case both UEs have both high priority and low priority information to be scheduled. </w:t>
            </w:r>
          </w:p>
          <w:p w14:paraId="6EDE248B" w14:textId="77777777" w:rsidR="00BA3951" w:rsidRDefault="00BA3951">
            <w:pPr>
              <w:rPr>
                <w:iCs/>
                <w:lang w:eastAsia="ko-KR"/>
              </w:rPr>
            </w:pPr>
          </w:p>
          <w:p w14:paraId="5B2CC88E" w14:textId="77777777" w:rsidR="00BA3951" w:rsidRDefault="00BF2FDA">
            <w:pPr>
              <w:rPr>
                <w:iCs/>
                <w:lang w:val="en-US" w:eastAsia="ko-KR"/>
              </w:rPr>
            </w:pPr>
            <w:r>
              <w:rPr>
                <w:iCs/>
                <w:lang w:eastAsia="ko-KR"/>
              </w:rPr>
              <w:t xml:space="preserve">FDRA: </w:t>
            </w:r>
            <w:r>
              <w:rPr>
                <w:iCs/>
                <w:lang w:val="en-US" w:eastAsia="ko-KR"/>
              </w:rPr>
              <w:t xml:space="preserve">As there may be a limited number of UEs per beam due to the narrow beams in this frequency band, there may be a need to increase the FDRA granularity to allow larger frequency allocations to each UE. For DL/UL Resource Allocation Type 0, this can be done by increasing the RBG sizes above the current limit of 16. For Resource Allocation Type 1, this can be done by modifying the Resource Indicator Value to use a minimum number of allocated RBs and conceptually change the resolution. In addition, the FDRA bit may be disabled to allow allocation to a single UE especially in the downlink. </w:t>
            </w:r>
          </w:p>
          <w:p w14:paraId="6016C454" w14:textId="77777777" w:rsidR="00BA3951" w:rsidRDefault="00BA3951">
            <w:pPr>
              <w:rPr>
                <w:iCs/>
                <w:lang w:val="en-US" w:eastAsia="ko-KR"/>
              </w:rPr>
            </w:pPr>
          </w:p>
          <w:p w14:paraId="6476B510" w14:textId="77777777" w:rsidR="00BA3951" w:rsidRDefault="00BF2FDA">
            <w:pPr>
              <w:rPr>
                <w:iCs/>
                <w:lang w:val="en-US" w:eastAsia="ko-KR"/>
              </w:rPr>
            </w:pPr>
            <w:r>
              <w:rPr>
                <w:iCs/>
                <w:lang w:val="en-US" w:eastAsia="ko-KR"/>
              </w:rPr>
              <w:t>Beam Related Fields: should be discussed in 8.2.4</w:t>
            </w:r>
          </w:p>
          <w:p w14:paraId="390D0BE4" w14:textId="77777777" w:rsidR="00BA3951" w:rsidRDefault="00BA3951">
            <w:pPr>
              <w:rPr>
                <w:iCs/>
                <w:lang w:val="en-US" w:eastAsia="ko-KR"/>
              </w:rPr>
            </w:pPr>
          </w:p>
          <w:p w14:paraId="448E04F1" w14:textId="77777777" w:rsidR="00BA3951" w:rsidRDefault="00BF2FDA">
            <w:pPr>
              <w:rPr>
                <w:iCs/>
                <w:lang w:val="en-US" w:eastAsia="ko-KR"/>
              </w:rPr>
            </w:pPr>
            <w:r>
              <w:rPr>
                <w:iCs/>
                <w:lang w:val="en-US" w:eastAsia="ko-KR"/>
              </w:rPr>
              <w:t>Frequency hopping : Should be supported. Details are FFS</w:t>
            </w:r>
          </w:p>
          <w:p w14:paraId="17606699" w14:textId="77777777" w:rsidR="00BA3951" w:rsidRDefault="00BA3951">
            <w:pPr>
              <w:rPr>
                <w:iCs/>
                <w:lang w:val="en-US" w:eastAsia="ko-KR"/>
              </w:rPr>
            </w:pPr>
          </w:p>
          <w:p w14:paraId="684CB546" w14:textId="77777777" w:rsidR="00BA3951" w:rsidRDefault="00BF2FDA">
            <w:pPr>
              <w:rPr>
                <w:iCs/>
                <w:lang w:val="en-US" w:eastAsia="ko-KR"/>
              </w:rPr>
            </w:pPr>
            <w:r>
              <w:rPr>
                <w:iCs/>
                <w:lang w:val="en-US" w:eastAsia="ko-KR"/>
              </w:rPr>
              <w:t xml:space="preserve">Also need to discuss the HARQ related fields i.e. </w:t>
            </w:r>
            <w:r>
              <w:rPr>
                <w:bCs/>
                <w:iCs/>
              </w:rPr>
              <w:t xml:space="preserve">NDI 1/2, RV 1/2, HARQ process number, DAI, PRI, K1, priority, CBGTI, and CBGFI. </w:t>
            </w:r>
            <w:r>
              <w:rPr>
                <w:iCs/>
                <w:lang w:val="en-US" w:eastAsia="ko-KR"/>
              </w:rPr>
              <w:t xml:space="preserve"> </w:t>
            </w:r>
          </w:p>
        </w:tc>
      </w:tr>
      <w:tr w:rsidR="00BA3951" w14:paraId="5F4AA7CF" w14:textId="77777777">
        <w:tc>
          <w:tcPr>
            <w:tcW w:w="1652" w:type="dxa"/>
            <w:tcBorders>
              <w:top w:val="single" w:sz="4" w:space="0" w:color="auto"/>
              <w:left w:val="single" w:sz="4" w:space="0" w:color="auto"/>
              <w:bottom w:val="single" w:sz="4" w:space="0" w:color="auto"/>
              <w:right w:val="single" w:sz="4" w:space="0" w:color="auto"/>
            </w:tcBorders>
          </w:tcPr>
          <w:p w14:paraId="7F4D6793" w14:textId="77777777" w:rsidR="00BA3951" w:rsidRDefault="00BF2FDA">
            <w:pPr>
              <w:jc w:val="both"/>
              <w:rPr>
                <w:lang w:eastAsia="ko-KR"/>
              </w:rPr>
            </w:pPr>
            <w:r>
              <w:rPr>
                <w:rFonts w:eastAsia="SimSun"/>
                <w:lang w:eastAsia="zh-CN"/>
              </w:rPr>
              <w:t>Samsung</w:t>
            </w:r>
          </w:p>
        </w:tc>
        <w:tc>
          <w:tcPr>
            <w:tcW w:w="7979" w:type="dxa"/>
            <w:tcBorders>
              <w:top w:val="single" w:sz="4" w:space="0" w:color="auto"/>
              <w:left w:val="single" w:sz="4" w:space="0" w:color="auto"/>
              <w:bottom w:val="single" w:sz="4" w:space="0" w:color="auto"/>
              <w:right w:val="single" w:sz="4" w:space="0" w:color="auto"/>
            </w:tcBorders>
          </w:tcPr>
          <w:p w14:paraId="578B5FB9" w14:textId="77777777" w:rsidR="00BA3951" w:rsidRDefault="00BF2FDA">
            <w:pPr>
              <w:jc w:val="both"/>
              <w:rPr>
                <w:rFonts w:eastAsia="SimSun"/>
                <w:iCs/>
                <w:lang w:val="en-US" w:eastAsia="zh-CN"/>
              </w:rPr>
            </w:pPr>
            <w:r>
              <w:rPr>
                <w:rFonts w:eastAsia="SimSun" w:hint="eastAsia"/>
                <w:iCs/>
                <w:lang w:val="en-US" w:eastAsia="zh-CN"/>
              </w:rPr>
              <w:t>W</w:t>
            </w:r>
            <w:r>
              <w:rPr>
                <w:rFonts w:eastAsia="SimSun"/>
                <w:iCs/>
                <w:lang w:val="en-US" w:eastAsia="zh-CN"/>
              </w:rPr>
              <w:t xml:space="preserve">e generally support proposal#2, except TDRA Alt 3. </w:t>
            </w:r>
          </w:p>
          <w:p w14:paraId="18E416A6" w14:textId="77777777" w:rsidR="00BA3951" w:rsidRDefault="00BF2FDA">
            <w:pPr>
              <w:jc w:val="both"/>
              <w:rPr>
                <w:rFonts w:eastAsia="SimSun"/>
                <w:iCs/>
                <w:lang w:val="en-US" w:eastAsia="zh-CN"/>
              </w:rPr>
            </w:pPr>
            <w:r>
              <w:rPr>
                <w:rFonts w:eastAsia="SimSun"/>
                <w:iCs/>
                <w:lang w:val="en-US" w:eastAsia="zh-CN"/>
              </w:rPr>
              <w:t xml:space="preserve">TDRA: We understand the benefit of Alt 1 (same as NR-U, good for LBT case) and Alt 2 (can avoid a UE occupies the channel for a long time), but we fail to see the benefit of Alt 3 and it requires more standard effort. So, we suggest remove Alt 3. </w:t>
            </w:r>
          </w:p>
          <w:p w14:paraId="01459B00" w14:textId="77777777" w:rsidR="00BA3951" w:rsidRDefault="00BA3951">
            <w:pPr>
              <w:jc w:val="both"/>
              <w:rPr>
                <w:rFonts w:eastAsia="SimSun"/>
                <w:iCs/>
                <w:lang w:val="en-US" w:eastAsia="zh-CN"/>
              </w:rPr>
            </w:pPr>
          </w:p>
          <w:p w14:paraId="6658076B" w14:textId="77777777" w:rsidR="00BA3951" w:rsidRDefault="00BF2FDA">
            <w:pPr>
              <w:jc w:val="both"/>
              <w:rPr>
                <w:lang w:val="en-US" w:eastAsia="ko-KR"/>
              </w:rPr>
            </w:pPr>
            <w:r>
              <w:rPr>
                <w:rFonts w:ascii="Times New Roman" w:eastAsia="Times New Roman" w:hAnsi="Times New Roman"/>
                <w:lang w:val="en-US" w:eastAsia="zh-CN"/>
              </w:rPr>
              <w:t xml:space="preserve">Beam related fields: can be discussed in </w:t>
            </w:r>
            <w:r>
              <w:rPr>
                <w:lang w:val="en-US" w:eastAsia="ko-KR"/>
              </w:rPr>
              <w:t xml:space="preserve">8.2.4 BM AI.  </w:t>
            </w:r>
          </w:p>
          <w:p w14:paraId="5A218B75" w14:textId="77777777" w:rsidR="00BA3951" w:rsidRDefault="00BF2FDA">
            <w:pPr>
              <w:jc w:val="both"/>
            </w:pPr>
            <w:r>
              <w:rPr>
                <w:rFonts w:eastAsia="SimSun" w:hint="eastAsia"/>
                <w:lang w:val="en-US" w:eastAsia="zh-CN"/>
              </w:rPr>
              <w:t>C</w:t>
            </w:r>
            <w:r>
              <w:rPr>
                <w:rFonts w:eastAsia="SimSun"/>
                <w:lang w:val="en-US" w:eastAsia="zh-CN"/>
              </w:rPr>
              <w:t xml:space="preserve">SI request: </w:t>
            </w:r>
            <w:r>
              <w:rPr>
                <w:rFonts w:eastAsia="SimSun"/>
                <w:iCs/>
                <w:lang w:val="en-US" w:eastAsia="zh-CN"/>
              </w:rPr>
              <w:t>in Rel-15, in case of PUSCH repetition, A-CSI is multiplexed in 1</w:t>
            </w:r>
            <w:r>
              <w:rPr>
                <w:rFonts w:eastAsia="SimSun"/>
                <w:iCs/>
                <w:vertAlign w:val="superscript"/>
                <w:lang w:val="en-US" w:eastAsia="zh-CN"/>
              </w:rPr>
              <w:t>st</w:t>
            </w:r>
            <w:r>
              <w:rPr>
                <w:rFonts w:eastAsia="SimSun"/>
                <w:iCs/>
                <w:lang w:val="en-US" w:eastAsia="zh-CN"/>
              </w:rPr>
              <w:t xml:space="preserve"> PUSCH (conclusion in RAN1 101e), and in Rel-16 URLLC, A-CSI is multiplexed in 1</w:t>
            </w:r>
            <w:r>
              <w:rPr>
                <w:rFonts w:eastAsia="SimSun"/>
                <w:iCs/>
                <w:vertAlign w:val="superscript"/>
                <w:lang w:val="en-US" w:eastAsia="zh-CN"/>
              </w:rPr>
              <w:t>st</w:t>
            </w:r>
            <w:r>
              <w:rPr>
                <w:rFonts w:eastAsia="SimSun"/>
                <w:iCs/>
                <w:lang w:val="en-US" w:eastAsia="zh-CN"/>
              </w:rPr>
              <w:t xml:space="preserve"> nominal repetition of PUSCH (agreed in RAN1 101e).In NR-U, A-CSI multiplexed in </w:t>
            </w:r>
            <w:r>
              <w:t xml:space="preserve">M-th or (M-1) th PUSCH is supported. So, there’re already two different handling for licensed and unlicensed band. We think it is simple and reasonable to follow the same logic for 52.6GHz. </w:t>
            </w:r>
          </w:p>
          <w:p w14:paraId="53EFE8E9" w14:textId="77777777" w:rsidR="00BA3951" w:rsidRDefault="00BA3951">
            <w:pPr>
              <w:jc w:val="both"/>
              <w:rPr>
                <w:rFonts w:eastAsia="SimSun"/>
                <w:lang w:val="en-US" w:eastAsia="zh-CN"/>
              </w:rPr>
            </w:pPr>
          </w:p>
          <w:p w14:paraId="35C71194" w14:textId="77777777" w:rsidR="00BA3951" w:rsidRDefault="00BF2FDA">
            <w:pPr>
              <w:jc w:val="both"/>
              <w:rPr>
                <w:lang w:val="en-US" w:eastAsia="ko-KR"/>
              </w:rPr>
            </w:pPr>
            <w:r>
              <w:rPr>
                <w:lang w:val="en-US" w:eastAsia="ko-KR"/>
              </w:rPr>
              <w:t>Antenna Ports: consider after DMRS enhancement in the other e-mail thread.</w:t>
            </w:r>
          </w:p>
          <w:p w14:paraId="30FA39ED" w14:textId="77777777" w:rsidR="00BA3951" w:rsidRDefault="00BA3951">
            <w:pPr>
              <w:jc w:val="both"/>
              <w:rPr>
                <w:lang w:val="en-US" w:eastAsia="ko-KR"/>
              </w:rPr>
            </w:pPr>
          </w:p>
          <w:p w14:paraId="0A8D06CD" w14:textId="77777777" w:rsidR="00BA3951" w:rsidRDefault="00BF2FDA">
            <w:pPr>
              <w:rPr>
                <w:iCs/>
                <w:lang w:val="en-US" w:eastAsia="ko-KR"/>
              </w:rPr>
            </w:pPr>
            <w:r>
              <w:rPr>
                <w:bCs/>
              </w:rPr>
              <w:t xml:space="preserve">multi-PDSCH scheduling: for DL/UL common bit field, unified design for multi-PDSCH and PUSCH is desirable. For DL-specific bit field, especially HARQ relevant bit field and 2-CW cases, need some discussion.  </w:t>
            </w:r>
          </w:p>
        </w:tc>
      </w:tr>
      <w:tr w:rsidR="00BA3951" w14:paraId="24570ADC" w14:textId="77777777">
        <w:tc>
          <w:tcPr>
            <w:tcW w:w="1652" w:type="dxa"/>
            <w:tcBorders>
              <w:top w:val="single" w:sz="4" w:space="0" w:color="auto"/>
              <w:left w:val="single" w:sz="4" w:space="0" w:color="auto"/>
              <w:bottom w:val="single" w:sz="4" w:space="0" w:color="auto"/>
              <w:right w:val="single" w:sz="4" w:space="0" w:color="auto"/>
            </w:tcBorders>
          </w:tcPr>
          <w:p w14:paraId="4E149906" w14:textId="77777777" w:rsidR="00BA3951" w:rsidRDefault="00BF2FDA">
            <w:pPr>
              <w:jc w:val="both"/>
              <w:rPr>
                <w:rFonts w:eastAsia="SimSun"/>
                <w:lang w:eastAsia="zh-CN"/>
              </w:rPr>
            </w:pPr>
            <w:r>
              <w:rPr>
                <w:rFonts w:eastAsia="SimSun" w:hint="eastAsia"/>
                <w:lang w:val="en-US" w:eastAsia="zh-CN"/>
              </w:rPr>
              <w:t>F</w:t>
            </w:r>
            <w:r>
              <w:rPr>
                <w:rFonts w:eastAsia="SimSun"/>
                <w:lang w:val="en-US" w:eastAsia="zh-CN"/>
              </w:rPr>
              <w:t>ujitsu</w:t>
            </w:r>
          </w:p>
        </w:tc>
        <w:tc>
          <w:tcPr>
            <w:tcW w:w="7979" w:type="dxa"/>
            <w:tcBorders>
              <w:top w:val="single" w:sz="4" w:space="0" w:color="auto"/>
              <w:left w:val="single" w:sz="4" w:space="0" w:color="auto"/>
              <w:bottom w:val="single" w:sz="4" w:space="0" w:color="auto"/>
              <w:right w:val="single" w:sz="4" w:space="0" w:color="auto"/>
            </w:tcBorders>
          </w:tcPr>
          <w:p w14:paraId="073F5971" w14:textId="77777777" w:rsidR="00BA3951" w:rsidRDefault="00BF2FDA">
            <w:pPr>
              <w:jc w:val="both"/>
              <w:rPr>
                <w:rFonts w:eastAsia="SimSun"/>
                <w:iCs/>
                <w:lang w:val="en-US" w:eastAsia="zh-CN"/>
              </w:rPr>
            </w:pPr>
            <w:r>
              <w:rPr>
                <w:rFonts w:eastAsia="SimSun"/>
                <w:iCs/>
                <w:lang w:val="en-US" w:eastAsia="zh-CN"/>
              </w:rPr>
              <w:t xml:space="preserve">Support the proposal. For TDRA, we prefer Alt 2. </w:t>
            </w:r>
          </w:p>
        </w:tc>
      </w:tr>
      <w:tr w:rsidR="00BA3951" w14:paraId="5B77AED8" w14:textId="77777777">
        <w:tc>
          <w:tcPr>
            <w:tcW w:w="1652" w:type="dxa"/>
            <w:tcBorders>
              <w:top w:val="single" w:sz="4" w:space="0" w:color="auto"/>
              <w:left w:val="single" w:sz="4" w:space="0" w:color="auto"/>
              <w:bottom w:val="single" w:sz="4" w:space="0" w:color="auto"/>
              <w:right w:val="single" w:sz="4" w:space="0" w:color="auto"/>
            </w:tcBorders>
          </w:tcPr>
          <w:p w14:paraId="3A486659" w14:textId="77777777" w:rsidR="00BA3951" w:rsidRDefault="00BF2FDA">
            <w:pPr>
              <w:jc w:val="both"/>
              <w:rPr>
                <w:rFonts w:eastAsia="SimSun"/>
                <w:lang w:val="en-US"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068B48AA" w14:textId="77777777" w:rsidR="00BA3951" w:rsidRDefault="00BF2FDA">
            <w:pPr>
              <w:rPr>
                <w:rFonts w:eastAsia="MS Mincho"/>
                <w:iCs/>
                <w:lang w:val="en-US" w:eastAsia="ja-JP"/>
              </w:rPr>
            </w:pPr>
            <w:r>
              <w:rPr>
                <w:rFonts w:eastAsia="MS Mincho" w:hint="eastAsia"/>
                <w:iCs/>
                <w:lang w:val="en-US" w:eastAsia="ja-JP"/>
              </w:rPr>
              <w:t>W</w:t>
            </w:r>
            <w:r>
              <w:rPr>
                <w:rFonts w:eastAsia="MS Mincho"/>
                <w:iCs/>
                <w:lang w:val="en-US" w:eastAsia="ja-JP"/>
              </w:rPr>
              <w:t>e are fine with Proposal#2.</w:t>
            </w:r>
          </w:p>
          <w:p w14:paraId="286F5D8D" w14:textId="77777777" w:rsidR="00BA3951" w:rsidRDefault="00BF2FDA">
            <w:pPr>
              <w:rPr>
                <w:rFonts w:eastAsia="MS Mincho"/>
                <w:iCs/>
                <w:lang w:val="en-US" w:eastAsia="ja-JP"/>
              </w:rPr>
            </w:pPr>
            <w:r>
              <w:rPr>
                <w:rFonts w:eastAsia="MS Mincho" w:hint="eastAsia"/>
                <w:iCs/>
                <w:lang w:val="en-US" w:eastAsia="ja-JP"/>
              </w:rPr>
              <w:t>F</w:t>
            </w:r>
            <w:r>
              <w:rPr>
                <w:rFonts w:eastAsia="MS Mincho"/>
                <w:iCs/>
                <w:lang w:val="en-US" w:eastAsia="ja-JP"/>
              </w:rPr>
              <w:t>or TDRA, we support alt 2 since it will bring more flexible.</w:t>
            </w:r>
          </w:p>
          <w:p w14:paraId="5364C21D" w14:textId="77777777" w:rsidR="00BA3951" w:rsidRDefault="00BF2FDA">
            <w:pPr>
              <w:jc w:val="both"/>
              <w:rPr>
                <w:rFonts w:eastAsia="SimSun"/>
                <w:iCs/>
                <w:lang w:val="en-US" w:eastAsia="zh-CN"/>
              </w:rPr>
            </w:pPr>
            <w:r>
              <w:rPr>
                <w:rFonts w:eastAsia="MS Mincho" w:hint="eastAsia"/>
                <w:iCs/>
                <w:lang w:val="en-US" w:eastAsia="ja-JP"/>
              </w:rPr>
              <w:t>F</w:t>
            </w:r>
            <w:r>
              <w:rPr>
                <w:rFonts w:eastAsia="MS Mincho"/>
                <w:iCs/>
                <w:lang w:val="en-US" w:eastAsia="ja-JP"/>
              </w:rPr>
              <w:t>or URLLC related field, we agree to discuss it.</w:t>
            </w:r>
          </w:p>
        </w:tc>
      </w:tr>
      <w:tr w:rsidR="00BA3951" w14:paraId="1E24F02B" w14:textId="77777777">
        <w:tc>
          <w:tcPr>
            <w:tcW w:w="1652" w:type="dxa"/>
            <w:tcBorders>
              <w:top w:val="single" w:sz="4" w:space="0" w:color="auto"/>
              <w:left w:val="single" w:sz="4" w:space="0" w:color="auto"/>
              <w:bottom w:val="single" w:sz="4" w:space="0" w:color="auto"/>
              <w:right w:val="single" w:sz="4" w:space="0" w:color="auto"/>
            </w:tcBorders>
          </w:tcPr>
          <w:p w14:paraId="197B8C48" w14:textId="77777777" w:rsidR="00BA3951" w:rsidRDefault="00BF2FDA">
            <w:pPr>
              <w:jc w:val="both"/>
              <w:rPr>
                <w:rFonts w:eastAsia="MS Mincho"/>
                <w:lang w:eastAsia="ja-JP"/>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3C16AA4" w14:textId="77777777" w:rsidR="00BA3951" w:rsidRDefault="00BF2FDA">
            <w:pPr>
              <w:rPr>
                <w:rFonts w:eastAsia="MS Mincho"/>
                <w:iCs/>
                <w:lang w:val="en-US" w:eastAsia="ja-JP"/>
              </w:rPr>
            </w:pPr>
            <w:r>
              <w:rPr>
                <w:iCs/>
                <w:lang w:val="en-US" w:eastAsia="ko-KR"/>
              </w:rPr>
              <w:t>We support Alt2 for TDRA. For FDRA, we are open to further discussion on potential enhancements, if needed. For beam related fields, we support to indicate multiple beams for both multiple PUSCHs as well as multiple PDSCHs. In the current MIMO WI, TCI framework is being specified for UL beam indication also. Therefore, we can expect to apply those enhancements here as well. However, the number of TCI states (beams) that can be indicated for multiple PDSCH and multiple PUSCH should be specified here specific to 480kHz SCS and 960kHz. Also the duration for which each beam is applied.</w:t>
            </w:r>
          </w:p>
        </w:tc>
      </w:tr>
      <w:tr w:rsidR="00BA3951" w14:paraId="58DEA3C9" w14:textId="77777777">
        <w:tc>
          <w:tcPr>
            <w:tcW w:w="1652" w:type="dxa"/>
            <w:tcBorders>
              <w:top w:val="single" w:sz="4" w:space="0" w:color="auto"/>
              <w:left w:val="single" w:sz="4" w:space="0" w:color="auto"/>
              <w:bottom w:val="single" w:sz="4" w:space="0" w:color="auto"/>
              <w:right w:val="single" w:sz="4" w:space="0" w:color="auto"/>
            </w:tcBorders>
          </w:tcPr>
          <w:p w14:paraId="0A1E6C41" w14:textId="77777777" w:rsidR="00BA3951" w:rsidRDefault="00BF2FDA">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4C2BA9CB" w14:textId="77777777" w:rsidR="00BA3951" w:rsidRDefault="00BF2FDA">
            <w:pPr>
              <w:jc w:val="both"/>
              <w:rPr>
                <w:iCs/>
                <w:lang w:val="en-US" w:eastAsia="ko-KR"/>
              </w:rPr>
            </w:pPr>
            <w:r>
              <w:rPr>
                <w:iCs/>
                <w:lang w:val="en-US" w:eastAsia="ko-KR"/>
              </w:rPr>
              <w:t xml:space="preserve">TDRA: We support Alt 1. </w:t>
            </w:r>
          </w:p>
          <w:p w14:paraId="421DA2B8" w14:textId="77777777" w:rsidR="00BA3951" w:rsidRDefault="00BF2FDA">
            <w:pPr>
              <w:jc w:val="both"/>
              <w:rPr>
                <w:iCs/>
                <w:lang w:val="en-US" w:eastAsia="ko-KR"/>
              </w:rPr>
            </w:pPr>
            <w:r>
              <w:rPr>
                <w:iCs/>
                <w:lang w:val="en-US" w:eastAsia="ko-KR"/>
              </w:rPr>
              <w:t xml:space="preserve">For FDRA, we don’t see clear motivation as maximum number of PRBs is not changed. We also don’t see the need for frequency hopping as we think that this is out of scope based on the following work scope. </w:t>
            </w:r>
          </w:p>
          <w:p w14:paraId="05F83BBF" w14:textId="77777777" w:rsidR="00BA3951" w:rsidRDefault="00BA3951">
            <w:pPr>
              <w:jc w:val="both"/>
              <w:rPr>
                <w:iCs/>
                <w:lang w:val="en-US" w:eastAsia="ko-KR"/>
              </w:rPr>
            </w:pPr>
          </w:p>
          <w:p w14:paraId="1F18CC21" w14:textId="77777777" w:rsidR="00BA3951" w:rsidRDefault="00BF2FDA">
            <w:pPr>
              <w:pStyle w:val="B1"/>
              <w:numPr>
                <w:ilvl w:val="1"/>
                <w:numId w:val="19"/>
              </w:numPr>
              <w:spacing w:before="180"/>
              <w:rPr>
                <w:lang w:eastAsia="zh-CN"/>
              </w:rPr>
            </w:pPr>
            <w:r>
              <w:rPr>
                <w:rFonts w:hint="eastAsia"/>
                <w:lang w:eastAsia="zh-CN"/>
              </w:rPr>
              <w:lastRenderedPageBreak/>
              <w:t>Support enhancements for multi-PDSCH/PUSCH scheduling and HARQ support with a single DCI</w:t>
            </w:r>
          </w:p>
          <w:p w14:paraId="155BDB3E" w14:textId="77777777" w:rsidR="00BA3951" w:rsidRDefault="00BF2FDA">
            <w:pPr>
              <w:pStyle w:val="b110"/>
              <w:wordWrap w:val="0"/>
              <w:spacing w:after="180"/>
              <w:ind w:left="720"/>
              <w:rPr>
                <w:rFonts w:eastAsia="SimSun"/>
                <w:sz w:val="20"/>
                <w:szCs w:val="20"/>
                <w:lang w:val="en-GB"/>
              </w:rPr>
            </w:pPr>
            <w:r>
              <w:rPr>
                <w:rFonts w:eastAsia="SimSun" w:hint="eastAsia"/>
                <w:sz w:val="20"/>
                <w:szCs w:val="20"/>
                <w:lang w:val="en-GB"/>
              </w:rPr>
              <w:t>Note: coverage enhancement for multi-PDSCH/PUSCH scheduling is not pursued</w:t>
            </w:r>
          </w:p>
          <w:p w14:paraId="7FF69769" w14:textId="77777777" w:rsidR="00BA3951" w:rsidRDefault="00BF2FDA">
            <w:pPr>
              <w:jc w:val="both"/>
              <w:rPr>
                <w:iCs/>
                <w:lang w:eastAsia="ko-KR"/>
              </w:rPr>
            </w:pPr>
            <w:r>
              <w:rPr>
                <w:iCs/>
                <w:lang w:eastAsia="ko-KR"/>
              </w:rPr>
              <w:t>Beam related fields (e.g., SRI): to be discussed in 8.2.4</w:t>
            </w:r>
          </w:p>
          <w:p w14:paraId="321B98B2" w14:textId="77777777" w:rsidR="00BA3951" w:rsidRDefault="00BF2FDA">
            <w:pPr>
              <w:jc w:val="both"/>
              <w:rPr>
                <w:iCs/>
                <w:lang w:eastAsia="ko-KR"/>
              </w:rPr>
            </w:pPr>
            <w:r>
              <w:rPr>
                <w:iCs/>
                <w:lang w:eastAsia="ko-KR"/>
              </w:rPr>
              <w:t xml:space="preserve">CSI request: we agree that this can be discussed in later phase </w:t>
            </w:r>
          </w:p>
          <w:p w14:paraId="67BDC0C0" w14:textId="77777777" w:rsidR="00BA3951" w:rsidRDefault="00BF2FDA">
            <w:pPr>
              <w:jc w:val="both"/>
              <w:rPr>
                <w:iCs/>
                <w:lang w:eastAsia="ko-KR"/>
              </w:rPr>
            </w:pPr>
            <w:r>
              <w:rPr>
                <w:iCs/>
                <w:lang w:eastAsia="ko-KR"/>
              </w:rPr>
              <w:t>Antenna ports: to be discussed in [104-e-NR-52-71GHz-05]</w:t>
            </w:r>
          </w:p>
          <w:p w14:paraId="759868A7" w14:textId="77777777" w:rsidR="00BA3951" w:rsidRDefault="00BF2FDA">
            <w:pPr>
              <w:jc w:val="both"/>
              <w:rPr>
                <w:iCs/>
                <w:lang w:eastAsia="ko-KR"/>
              </w:rPr>
            </w:pPr>
            <w:r>
              <w:rPr>
                <w:iCs/>
                <w:lang w:eastAsia="ko-KR"/>
              </w:rPr>
              <w:t xml:space="preserve">URLLC related fields: we also think that his is out of scope. </w:t>
            </w:r>
          </w:p>
          <w:p w14:paraId="72F3C5E0" w14:textId="77777777" w:rsidR="00BA3951" w:rsidRDefault="00BA3951">
            <w:pPr>
              <w:jc w:val="both"/>
              <w:rPr>
                <w:iCs/>
                <w:lang w:eastAsia="ko-KR"/>
              </w:rPr>
            </w:pPr>
          </w:p>
          <w:p w14:paraId="0CFB2248" w14:textId="77777777" w:rsidR="00BA3951" w:rsidRDefault="00BF2FDA">
            <w:pPr>
              <w:jc w:val="both"/>
              <w:rPr>
                <w:iCs/>
                <w:lang w:eastAsia="ko-KR"/>
              </w:rPr>
            </w:pPr>
            <w:r>
              <w:rPr>
                <w:iCs/>
                <w:lang w:eastAsia="ko-KR"/>
              </w:rPr>
              <w:t>Based on our view, we suggest following update:</w:t>
            </w:r>
          </w:p>
          <w:p w14:paraId="195EDA08"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66DF2F62"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scheduled PUSCHs is signalled by the number of indicated valid SLIVs in the row of the TDRA table signalled in DCI.</w:t>
            </w:r>
          </w:p>
          <w:p w14:paraId="1B29B193"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Each PUSCH has a separate SLIV and mapping type. The number of scheduled PUSCHs is signalled by the number of indicated valid SLIVs in the row of the TDRA table signalled in DCI.</w:t>
            </w:r>
          </w:p>
          <w:p w14:paraId="298E0841"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Each PUSCH occupies the same OFDM symbols (partial or whole) in a slot by default, except the first PUSCH.</w:t>
            </w:r>
          </w:p>
          <w:p w14:paraId="48DF73C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w:t>
            </w:r>
            <w:ins w:id="64" w:author="Young Woo Kwak" w:date="2021-01-27T03:51:00Z">
              <w:r>
                <w:rPr>
                  <w:rFonts w:ascii="Times New Roman" w:eastAsia="맑은 고딕" w:hAnsi="Times New Roman"/>
                  <w:lang w:eastAsia="ko-KR"/>
                </w:rPr>
                <w:t xml:space="preserve"> reducing bit-width is needed or not</w:t>
              </w:r>
            </w:ins>
            <w:del w:id="65" w:author="Young Woo Kwak" w:date="2021-01-27T03:51:00Z">
              <w:r>
                <w:rPr>
                  <w:rFonts w:ascii="Times New Roman" w:eastAsia="맑은 고딕" w:hAnsi="Times New Roman"/>
                  <w:lang w:eastAsia="ko-KR"/>
                </w:rPr>
                <w:delText>/how to reduce bit-width e.g., by increasing RBG size or changing allocation granularity</w:delText>
              </w:r>
            </w:del>
          </w:p>
          <w:p w14:paraId="3F68EAFD" w14:textId="77777777" w:rsidR="00BA3951" w:rsidRDefault="00BF2FDA">
            <w:pPr>
              <w:pStyle w:val="ae"/>
              <w:numPr>
                <w:ilvl w:val="1"/>
                <w:numId w:val="6"/>
              </w:numPr>
              <w:spacing w:after="160" w:line="256" w:lineRule="auto"/>
              <w:ind w:leftChars="0"/>
              <w:contextualSpacing/>
              <w:jc w:val="both"/>
              <w:rPr>
                <w:del w:id="66" w:author="Yuk, Youngsoo (Nokia - KR/Seoul)" w:date="2021-01-27T13:26:00Z"/>
                <w:rFonts w:ascii="Times New Roman" w:eastAsia="맑은 고딕" w:hAnsi="Times New Roman"/>
                <w:lang w:val="en-US"/>
              </w:rPr>
            </w:pPr>
            <w:del w:id="67" w:author="Yuk, Youngsoo (Nokia - KR/Seoul)" w:date="2021-01-27T13:26:00Z">
              <w:r>
                <w:rPr>
                  <w:rFonts w:ascii="Times New Roman" w:eastAsia="맑은 고딕" w:hAnsi="Times New Roman"/>
                  <w:lang w:val="en-US" w:eastAsia="ko-KR"/>
                </w:rPr>
                <w:delText xml:space="preserve">Beam related fields (e.g., SRI): FFS whether/how to indicate multiple beams </w:delText>
              </w:r>
              <w:r>
                <w:rPr>
                  <w:rFonts w:ascii="Times New Roman" w:eastAsia="맑은 고딕" w:hAnsi="Times New Roman"/>
                  <w:lang w:eastAsia="ko-KR"/>
                </w:rPr>
                <w:delText>for scheduled PUSCHs</w:delText>
              </w:r>
            </w:del>
          </w:p>
          <w:p w14:paraId="370BBC02" w14:textId="77777777" w:rsidR="00BA3951" w:rsidRDefault="00BF2FDA">
            <w:pPr>
              <w:pStyle w:val="ae"/>
              <w:numPr>
                <w:ilvl w:val="1"/>
                <w:numId w:val="6"/>
              </w:numPr>
              <w:spacing w:after="160" w:line="256" w:lineRule="auto"/>
              <w:ind w:leftChars="0"/>
              <w:contextualSpacing/>
              <w:jc w:val="both"/>
              <w:rPr>
                <w:del w:id="68" w:author="Young Woo Kwak" w:date="2021-01-27T03:52:00Z"/>
                <w:rFonts w:ascii="Times New Roman" w:eastAsia="맑은 고딕" w:hAnsi="Times New Roman"/>
                <w:lang w:val="en-US"/>
              </w:rPr>
            </w:pPr>
            <w:del w:id="69" w:author="Young Woo Kwak" w:date="2021-01-27T03:52:00Z">
              <w:r>
                <w:rPr>
                  <w:rFonts w:ascii="Times New Roman" w:eastAsia="맑은 고딕" w:hAnsi="Times New Roman"/>
                  <w:lang w:eastAsia="ko-KR"/>
                </w:rPr>
                <w:delText xml:space="preserve">Frequency hopping: FFS whether/how to support frequency hopping for scheduled PUSCHs, </w:delText>
              </w:r>
              <w:r>
                <w:rPr>
                  <w:bCs/>
                </w:rPr>
                <w:delText>e.g., inter-PUSCH/intra-PUSCH hopping</w:delText>
              </w:r>
            </w:del>
          </w:p>
          <w:p w14:paraId="5838793C" w14:textId="77777777" w:rsidR="00BA3951" w:rsidRDefault="00BF2FDA">
            <w:pPr>
              <w:pStyle w:val="ae"/>
              <w:numPr>
                <w:ilvl w:val="1"/>
                <w:numId w:val="6"/>
              </w:numPr>
              <w:spacing w:after="160" w:line="256" w:lineRule="auto"/>
              <w:ind w:leftChars="0"/>
              <w:contextualSpacing/>
              <w:jc w:val="both"/>
              <w:rPr>
                <w:del w:id="70" w:author="Young Woo Kwak" w:date="2021-01-27T04:00:00Z"/>
                <w:rFonts w:ascii="Times New Roman" w:eastAsia="맑은 고딕" w:hAnsi="Times New Roman"/>
                <w:lang w:val="en-US"/>
              </w:rPr>
            </w:pPr>
            <w:del w:id="71" w:author="Young Woo Kwak" w:date="2021-01-27T04:00:00Z">
              <w:r>
                <w:rPr>
                  <w:rFonts w:ascii="Times New Roman" w:eastAsia="맑은 고딕" w:hAnsi="Times New Roman" w:hint="eastAsia"/>
                  <w:lang w:val="en-US" w:eastAsia="ko-KR"/>
                </w:rPr>
                <w:delText xml:space="preserve">CSI request: </w:delText>
              </w:r>
              <w:r>
                <w:rPr>
                  <w:rFonts w:ascii="Times New Roman" w:eastAsia="맑은 고딕" w:hAnsi="Times New Roman"/>
                  <w:lang w:val="en-US" w:eastAsia="ko-KR"/>
                </w:rPr>
                <w:delText xml:space="preserve">Same as NR-U </w:delText>
              </w:r>
              <w:r>
                <w:rPr>
                  <w:rFonts w:ascii="Times New Roman" w:eastAsia="맑은 고딕" w:hAnsi="Times New Roman"/>
                  <w:highlight w:val="yellow"/>
                  <w:lang w:val="en-US" w:eastAsia="ko-KR"/>
                </w:rPr>
                <w:delText>at least for unlicensed band</w:delText>
              </w:r>
              <w:r>
                <w:rPr>
                  <w:rFonts w:ascii="Times New Roman" w:eastAsia="맑은 고딕" w:hAnsi="Times New Roman"/>
                  <w:lang w:val="en-US" w:eastAsia="ko-KR"/>
                </w:rPr>
                <w:delText xml:space="preserve">, i.e., </w:delText>
              </w:r>
              <w:r>
                <w:delText>when a DCI schedules M PUSCHs, the PUSCH that carries the AP-CSI feedback is M-th scheduled PUSCH for M &lt;= 2, or (M-1)-th scheduled PUSCH for M &gt; 2.</w:delText>
              </w:r>
            </w:del>
          </w:p>
          <w:p w14:paraId="098FCAD7" w14:textId="77777777" w:rsidR="00BA3951" w:rsidRDefault="00BF2FDA">
            <w:pPr>
              <w:pStyle w:val="ae"/>
              <w:numPr>
                <w:ilvl w:val="2"/>
                <w:numId w:val="6"/>
              </w:numPr>
              <w:spacing w:after="160" w:line="256" w:lineRule="auto"/>
              <w:ind w:leftChars="0"/>
              <w:contextualSpacing/>
              <w:jc w:val="both"/>
              <w:rPr>
                <w:del w:id="72" w:author="Young Woo Kwak" w:date="2021-01-27T04:00:00Z"/>
                <w:rFonts w:ascii="Times New Roman" w:eastAsia="맑은 고딕" w:hAnsi="Times New Roman"/>
                <w:lang w:val="en-US"/>
              </w:rPr>
            </w:pPr>
            <w:del w:id="73" w:author="Young Woo Kwak" w:date="2021-01-27T04:00:00Z">
              <w:r>
                <w:delText xml:space="preserve">FFS whether to apply same or different rule (e.g., the PUSCH that carries the AP-CSI feedback is the </w:delText>
              </w:r>
              <w:r>
                <w:rPr>
                  <w:bCs/>
                </w:rPr>
                <w:delText>first PUSCH that satisfies the multiplexing timeline) for licensed band.</w:delText>
              </w:r>
            </w:del>
          </w:p>
          <w:p w14:paraId="6C655DFD" w14:textId="77777777" w:rsidR="00BA3951" w:rsidRDefault="00BF2FDA">
            <w:pPr>
              <w:pStyle w:val="ae"/>
              <w:numPr>
                <w:ilvl w:val="1"/>
                <w:numId w:val="6"/>
              </w:numPr>
              <w:spacing w:after="160" w:line="256" w:lineRule="auto"/>
              <w:ind w:leftChars="0"/>
              <w:contextualSpacing/>
              <w:jc w:val="both"/>
              <w:rPr>
                <w:del w:id="74" w:author="Young Woo Kwak" w:date="2021-01-27T04:00:00Z"/>
                <w:rFonts w:ascii="Times New Roman" w:eastAsia="맑은 고딕" w:hAnsi="Times New Roman"/>
                <w:lang w:val="en-US"/>
              </w:rPr>
            </w:pPr>
            <w:del w:id="75" w:author="Young Woo Kwak" w:date="2021-01-27T04:00:00Z">
              <w:r>
                <w:rPr>
                  <w:bCs/>
                </w:rPr>
                <w:delText xml:space="preserve">Antenna ports: FFS </w:delText>
              </w:r>
              <w:r>
                <w:rPr>
                  <w:rFonts w:ascii="Times New Roman" w:eastAsia="맑은 고딕" w:hAnsi="Times New Roman"/>
                  <w:lang w:eastAsia="ko-KR"/>
                </w:rPr>
                <w:delText xml:space="preserve">whether/how </w:delText>
              </w:r>
              <w:r>
                <w:rPr>
                  <w:bCs/>
                </w:rPr>
                <w:delText>to support DMRS time domain density lower than one DMRS per PUSCH and support DMRS bundling</w:delText>
              </w:r>
            </w:del>
          </w:p>
          <w:p w14:paraId="07D3A27B" w14:textId="77777777" w:rsidR="00BA3951" w:rsidRDefault="00BF2FDA">
            <w:pPr>
              <w:pStyle w:val="ae"/>
              <w:numPr>
                <w:ilvl w:val="1"/>
                <w:numId w:val="6"/>
              </w:numPr>
              <w:spacing w:after="160" w:line="256" w:lineRule="auto"/>
              <w:ind w:leftChars="0"/>
              <w:contextualSpacing/>
              <w:jc w:val="both"/>
              <w:rPr>
                <w:del w:id="76" w:author="Young Woo Kwak" w:date="2021-01-27T04:00:00Z"/>
                <w:rFonts w:ascii="Times New Roman" w:eastAsia="맑은 고딕" w:hAnsi="Times New Roman"/>
                <w:lang w:val="en-US"/>
              </w:rPr>
            </w:pPr>
            <w:del w:id="77" w:author="Young Woo Kwak" w:date="2021-01-27T04:00:00Z">
              <w:r>
                <w:rPr>
                  <w:bCs/>
                </w:rPr>
                <w:delText xml:space="preserve">URLLC related fields such as priority indicator and </w:delText>
              </w:r>
              <w:r>
                <w:delText xml:space="preserve">open-loop power control parameter set indication: FFS </w:delText>
              </w:r>
              <w:r>
                <w:rPr>
                  <w:bCs/>
                </w:rPr>
                <w:delText xml:space="preserve">how to apply </w:delText>
              </w:r>
              <w:r>
                <w:rPr>
                  <w:rFonts w:hint="eastAsia"/>
                  <w:bCs/>
                </w:rPr>
                <w:delText xml:space="preserve">URLLC related fields </w:delText>
              </w:r>
              <w:r>
                <w:rPr>
                  <w:bCs/>
                </w:rPr>
                <w:delText>for scheduled PUSCHs</w:delText>
              </w:r>
            </w:del>
          </w:p>
          <w:p w14:paraId="5D0D0DFE" w14:textId="77777777" w:rsidR="00BA3951" w:rsidRDefault="00BF2FDA">
            <w:pPr>
              <w:rPr>
                <w:iCs/>
                <w:lang w:val="en-US" w:eastAsia="ko-KR"/>
              </w:rPr>
            </w:pPr>
            <w:r>
              <w:rPr>
                <w:bCs/>
              </w:rPr>
              <w:t>FFS on the applicability of above DCI fields to multi-PDSCH scheduling</w:t>
            </w:r>
          </w:p>
        </w:tc>
      </w:tr>
      <w:tr w:rsidR="00BA3951" w14:paraId="566E0C23" w14:textId="77777777">
        <w:tc>
          <w:tcPr>
            <w:tcW w:w="1652" w:type="dxa"/>
            <w:tcBorders>
              <w:top w:val="single" w:sz="4" w:space="0" w:color="auto"/>
              <w:left w:val="single" w:sz="4" w:space="0" w:color="auto"/>
              <w:bottom w:val="single" w:sz="4" w:space="0" w:color="auto"/>
              <w:right w:val="single" w:sz="4" w:space="0" w:color="auto"/>
            </w:tcBorders>
          </w:tcPr>
          <w:p w14:paraId="703E400A" w14:textId="77777777" w:rsidR="00BA3951" w:rsidRDefault="00BF2FDA">
            <w:pPr>
              <w:jc w:val="both"/>
              <w:rPr>
                <w:lang w:eastAsia="ko-KR"/>
              </w:rPr>
            </w:pPr>
            <w:r>
              <w:rPr>
                <w:rFonts w:eastAsia="SimSun" w:hint="eastAsia"/>
                <w:lang w:val="en-US" w:eastAsia="zh-CN"/>
              </w:rPr>
              <w:lastRenderedPageBreak/>
              <w:t>v</w:t>
            </w:r>
            <w:r>
              <w:rPr>
                <w:rFonts w:eastAsia="SimSun"/>
                <w:lang w:val="en-US" w:eastAsia="zh-CN"/>
              </w:rPr>
              <w:t>ivo</w:t>
            </w:r>
          </w:p>
        </w:tc>
        <w:tc>
          <w:tcPr>
            <w:tcW w:w="7979" w:type="dxa"/>
            <w:tcBorders>
              <w:top w:val="single" w:sz="4" w:space="0" w:color="auto"/>
              <w:left w:val="single" w:sz="4" w:space="0" w:color="auto"/>
              <w:bottom w:val="single" w:sz="4" w:space="0" w:color="auto"/>
              <w:right w:val="single" w:sz="4" w:space="0" w:color="auto"/>
            </w:tcBorders>
          </w:tcPr>
          <w:p w14:paraId="1F2BC0A9" w14:textId="77777777" w:rsidR="00BA3951" w:rsidRDefault="00BF2FDA">
            <w:pPr>
              <w:jc w:val="both"/>
              <w:rPr>
                <w:rFonts w:eastAsia="SimSun"/>
                <w:iCs/>
                <w:lang w:val="en-US" w:eastAsia="zh-CN"/>
              </w:rPr>
            </w:pPr>
            <w:r>
              <w:rPr>
                <w:rFonts w:eastAsia="SimSun" w:hint="eastAsia"/>
                <w:iCs/>
                <w:lang w:val="en-US" w:eastAsia="zh-CN"/>
              </w:rPr>
              <w:t>F</w:t>
            </w:r>
            <w:r>
              <w:rPr>
                <w:rFonts w:eastAsia="SimSun"/>
                <w:iCs/>
                <w:lang w:val="en-US" w:eastAsia="zh-CN"/>
              </w:rPr>
              <w:t>or TDRA, the key idea of Alt. 3 is to indicate SLIV and number of slots for a PUSCH group where the first PUSCH follows indicated TDRA and subsequent PUSCHs occupy the same OFDM symbols or the whole slots (corresponding to Xiaomi’s question, for the latter case, the first PUSCH is different with others). I agree that reusing NRU design could minimize the spec impact. However, NRU TDRA list can only support up to 8 PUSCHs. Here in NR operation from 52.6-71GHz, 8 is not enough especially for FR1 CA case (e.g. 30KHz in 5GHz cross carrier scheduling 480/960KHz in 60GHz). So, the maximum number of scheduled PDSCHs need to be increased (e.g. 32). In this case, 32 SLIVs and mapping type need to be configured for one entry. Alt. 3 could result in lower configuration overhead in this case. Besides, this could also be incorporated into NRU baseline design, i.e. PUSCH group list is configured and each PUSCH group is indicated by TDRA and number of slots. So, the following is proposed:</w:t>
            </w:r>
          </w:p>
          <w:p w14:paraId="6C8AE524" w14:textId="77777777" w:rsidR="00BA3951" w:rsidRDefault="00BA3951">
            <w:pPr>
              <w:pStyle w:val="ae"/>
              <w:spacing w:after="160" w:line="256" w:lineRule="auto"/>
              <w:ind w:leftChars="0" w:left="1440"/>
              <w:contextualSpacing/>
              <w:jc w:val="both"/>
              <w:rPr>
                <w:rFonts w:ascii="Times New Roman" w:eastAsia="맑은 고딕" w:hAnsi="Times New Roman"/>
                <w:lang w:val="en-US"/>
              </w:rPr>
            </w:pPr>
          </w:p>
          <w:p w14:paraId="2785767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461D70F1"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w:t>
            </w:r>
            <w:r>
              <w:lastRenderedPageBreak/>
              <w:t>scheduled PUSCHs is signalled by the number of indicated valid SLIVs in the row of the TDRA table signalled in DCI.</w:t>
            </w:r>
          </w:p>
          <w:p w14:paraId="7282A79D"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Each PUSCH has a separate SLIV and mapping type. The number of scheduled PUSCHs is signalled by the number of indicated valid SLIVs in the row of the TDRA table signalled in DCI.</w:t>
            </w:r>
          </w:p>
          <w:p w14:paraId="1965189D"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color w:val="FF0000"/>
                <w:u w:val="single"/>
              </w:rPr>
              <w:t xml:space="preserve">Alt. 3: TDRA table is extended such that each row indicates up to 8 multiple PUSCH groups (that can be non-continuous between PUSCH groups). Each PUSCH group has a separate SLIV, mapping type and number of slots/PUSCHs </w:t>
            </w:r>
            <w:r>
              <w:rPr>
                <w:i/>
                <w:color w:val="FF0000"/>
                <w:u w:val="single"/>
              </w:rPr>
              <w:t>N</w:t>
            </w:r>
            <w:r>
              <w:rPr>
                <w:color w:val="FF0000"/>
                <w:u w:val="single"/>
              </w:rPr>
              <w:t xml:space="preserve">. Within each PUSCH group, </w:t>
            </w:r>
            <w:r>
              <w:rPr>
                <w:i/>
                <w:color w:val="FF0000"/>
                <w:u w:val="single"/>
              </w:rPr>
              <w:t xml:space="preserve">N </w:t>
            </w:r>
            <w:r>
              <w:rPr>
                <w:color w:val="FF0000"/>
                <w:u w:val="single"/>
              </w:rPr>
              <w:t>PUSCHs occupy the same OFDM symbols indicated by the SLIV and mapping type. The number of scheduled PUSCHs is the sum of number of PUSCHs in all PUSCH groups in the row of the TDRA table signalled in DCI.</w:t>
            </w:r>
          </w:p>
        </w:tc>
      </w:tr>
    </w:tbl>
    <w:p w14:paraId="56D47108" w14:textId="77777777" w:rsidR="00BA3951" w:rsidRDefault="00BA3951">
      <w:pPr>
        <w:ind w:firstLineChars="100" w:firstLine="200"/>
        <w:jc w:val="both"/>
        <w:rPr>
          <w:lang w:eastAsia="ko-KR"/>
        </w:rPr>
      </w:pPr>
    </w:p>
    <w:p w14:paraId="2F012356" w14:textId="77777777" w:rsidR="00BA3951" w:rsidRDefault="00BA3951">
      <w:pPr>
        <w:ind w:firstLineChars="100" w:firstLine="200"/>
        <w:jc w:val="both"/>
        <w:rPr>
          <w:lang w:val="en-US" w:eastAsia="ko-KR"/>
        </w:rPr>
      </w:pPr>
    </w:p>
    <w:p w14:paraId="59B57581"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#2a (</w:t>
      </w:r>
      <w:r>
        <w:rPr>
          <w:rFonts w:hint="eastAsia"/>
          <w:u w:val="single"/>
          <w:lang w:eastAsia="ko-KR"/>
        </w:rPr>
        <w:t xml:space="preserve">on </w:t>
      </w:r>
      <w:r>
        <w:rPr>
          <w:u w:val="single"/>
          <w:lang w:eastAsia="ko-KR"/>
        </w:rPr>
        <w:t>the scope of multi-PDSCH/PUSCH scheduling)</w:t>
      </w:r>
      <w:r>
        <w:rPr>
          <w:rFonts w:hint="eastAsia"/>
          <w:u w:val="single"/>
          <w:lang w:eastAsia="ko-KR"/>
        </w:rPr>
        <w:t>:</w:t>
      </w:r>
    </w:p>
    <w:p w14:paraId="2169B8D9" w14:textId="77777777" w:rsidR="00BA3951" w:rsidRDefault="00BA3951">
      <w:pPr>
        <w:ind w:firstLineChars="100" w:firstLine="200"/>
        <w:jc w:val="both"/>
        <w:rPr>
          <w:lang w:eastAsia="ko-KR"/>
        </w:rPr>
      </w:pPr>
    </w:p>
    <w:p w14:paraId="6FE50E48" w14:textId="77777777" w:rsidR="00BA3951" w:rsidRDefault="00BF2FDA">
      <w:pPr>
        <w:ind w:firstLineChars="100" w:firstLine="200"/>
        <w:jc w:val="both"/>
        <w:rPr>
          <w:lang w:eastAsia="ko-KR"/>
        </w:rPr>
      </w:pPr>
      <w:r>
        <w:rPr>
          <w:rFonts w:hint="eastAsia"/>
          <w:lang w:val="en-US" w:eastAsia="ko-KR"/>
        </w:rPr>
        <w:t xml:space="preserve">All companies </w:t>
      </w:r>
      <w:r>
        <w:rPr>
          <w:lang w:val="en-US" w:eastAsia="ko-KR"/>
        </w:rPr>
        <w:t xml:space="preserve">seem to be OK </w:t>
      </w:r>
      <w:r>
        <w:rPr>
          <w:rFonts w:hint="eastAsia"/>
          <w:lang w:val="en-US" w:eastAsia="ko-KR"/>
        </w:rPr>
        <w:t>in principle</w:t>
      </w:r>
      <w:r>
        <w:rPr>
          <w:lang w:val="en-US" w:eastAsia="ko-KR"/>
        </w:rPr>
        <w:t xml:space="preserve"> having NR-U multi-PUSCH design as the starting point and company views for each DCI field are as follows:</w:t>
      </w:r>
    </w:p>
    <w:p w14:paraId="4161DBDD" w14:textId="77777777" w:rsidR="00BA3951" w:rsidRDefault="00BA3951">
      <w:pPr>
        <w:ind w:firstLineChars="100" w:firstLine="200"/>
        <w:jc w:val="both"/>
        <w:rPr>
          <w:lang w:val="en-US" w:eastAsia="ko-KR"/>
        </w:rPr>
      </w:pPr>
    </w:p>
    <w:p w14:paraId="623C82E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4677AF8A"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TDRA table is extended such that each row indicates up to [8] multiple PUSCHs (continuous in time-domain). Each PUSCH has a separate SLIV and mapping type. The number of scheduled PUSCHs is signalled by the number of indicated valid SLIVs in the row of the TDRA table signalled in DCI.</w:t>
      </w:r>
    </w:p>
    <w:p w14:paraId="78961B1E"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t>Supported by Xiaomi, ZTE, Nokia, Huawei, InterDigital</w:t>
      </w:r>
    </w:p>
    <w:p w14:paraId="319B53DF"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[8] multiple PUSCHs (that can be non-continuous in time-domain). Each PUSCH has a separate SLIV and mapping type. The number of scheduled PUSCHs is signalled by the number of indicated valid SLIVs in the row of the TDRA table signalled in DCI.</w:t>
      </w:r>
    </w:p>
    <w:p w14:paraId="2EED6329"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t>Supported by Qualcomm, Futurewei, NTT DOCOMO, Nokia, Ericsson, Apple, Fujitsu, Sony, Lenovo</w:t>
      </w:r>
      <w:ins w:id="78" w:author="김선욱/책임연구원/미래기술센터 C&amp;M표준(연)5G무선통신표준Task(seonwook.kim@lge.com)" w:date="2021-01-29T17:12:00Z">
        <w:r>
          <w:t>, Charter</w:t>
        </w:r>
      </w:ins>
      <w:ins w:id="79" w:author="김선욱/책임연구원/미래기술센터 C&amp;M표준(연)5G무선통신표준Task(seonwook.kim@lge.com)" w:date="2021-01-29T17:16:00Z">
        <w:r>
          <w:t>, Spreadtrum</w:t>
        </w:r>
      </w:ins>
      <w:ins w:id="80" w:author="김선욱/책임연구원/미래기술센터 C&amp;M표준(연)5G무선통신표준Task(seonwook.kim@lge.com)" w:date="2021-01-29T17:21:00Z">
        <w:r>
          <w:t>, CATT</w:t>
        </w:r>
      </w:ins>
    </w:p>
    <w:p w14:paraId="6401EADE"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t>Objected by Xiaomi</w:t>
      </w:r>
    </w:p>
    <w:p w14:paraId="389C31B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highlight w:val="yellow"/>
        </w:rPr>
        <w:t xml:space="preserve">Alt 3: </w:t>
      </w:r>
      <w:r>
        <w:rPr>
          <w:rFonts w:ascii="Times New Roman" w:eastAsia="맑은 고딕" w:hAnsi="Times New Roman"/>
          <w:highlight w:val="yellow"/>
          <w:lang w:eastAsia="ko-KR"/>
        </w:rPr>
        <w:t>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5B2C4F56"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Supported by</w:t>
      </w:r>
      <w:del w:id="81" w:author="Fu Ting" w:date="2021-02-01T10:42:00Z">
        <w:r>
          <w:rPr>
            <w:rFonts w:ascii="Times New Roman" w:eastAsia="맑은 고딕" w:hAnsi="Times New Roman"/>
            <w:lang w:eastAsia="ko-KR"/>
          </w:rPr>
          <w:delText xml:space="preserve"> Xiaomi,</w:delText>
        </w:r>
      </w:del>
      <w:r>
        <w:rPr>
          <w:rFonts w:ascii="Times New Roman" w:eastAsia="맑은 고딕" w:hAnsi="Times New Roman"/>
          <w:lang w:eastAsia="ko-KR"/>
        </w:rPr>
        <w:t xml:space="preserve"> vivo</w:t>
      </w:r>
    </w:p>
    <w:p w14:paraId="4DEC7ADF"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Objected by Samsung</w:t>
      </w:r>
      <w:ins w:id="82" w:author="김선욱/책임연구원/미래기술센터 C&amp;M표준(연)5G무선통신표준Task(seonwook.kim@lge.com)" w:date="2021-01-29T17:19:00Z">
        <w:r>
          <w:rPr>
            <w:rFonts w:ascii="Times New Roman" w:eastAsia="맑은 고딕" w:hAnsi="Times New Roman"/>
            <w:lang w:eastAsia="ko-KR"/>
          </w:rPr>
          <w:t>, Nokia</w:t>
        </w:r>
      </w:ins>
    </w:p>
    <w:p w14:paraId="043294A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237E9E9F"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Supported by Qualcomm, NTT DOCOMO, Apple</w:t>
      </w:r>
    </w:p>
    <w:p w14:paraId="4B97F13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Low</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priority: Nokia</w:t>
      </w:r>
    </w:p>
    <w:p w14:paraId="1F0D67FB"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Objected by ZTE, Huawei, InterDigital</w:t>
      </w:r>
    </w:p>
    <w:p w14:paraId="605AC6F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Beam related fields (e.g., SRI): FFS whether/how to indicate multiple beams </w:t>
      </w:r>
      <w:r>
        <w:rPr>
          <w:rFonts w:ascii="Times New Roman" w:eastAsia="맑은 고딕" w:hAnsi="Times New Roman"/>
          <w:lang w:eastAsia="ko-KR"/>
        </w:rPr>
        <w:t>for scheduled PUSCHs</w:t>
      </w:r>
    </w:p>
    <w:p w14:paraId="1590208B"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Supported by ZTE</w:t>
      </w:r>
      <w:r>
        <w:rPr>
          <w:rFonts w:ascii="Times New Roman" w:eastAsia="맑은 고딕" w:hAnsi="Times New Roman"/>
          <w:lang w:val="en-US" w:eastAsia="ko-KR"/>
        </w:rPr>
        <w:t>, Lenovo</w:t>
      </w:r>
    </w:p>
    <w:p w14:paraId="553D1F0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Low priority or to be handled in AI 8.2.4: Qualcomm, Nokia, Apple, Samsung, InterDigital</w:t>
      </w:r>
    </w:p>
    <w:p w14:paraId="24DD3C8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Objected by NTT DOCOMO, Ericsson, Huawei</w:t>
      </w:r>
    </w:p>
    <w:p w14:paraId="56678B6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5D5B4355" w14:textId="77777777" w:rsidR="00BA3951" w:rsidRPr="00BA36D8" w:rsidRDefault="00BF2FDA">
      <w:pPr>
        <w:pStyle w:val="ae"/>
        <w:numPr>
          <w:ilvl w:val="2"/>
          <w:numId w:val="6"/>
        </w:numPr>
        <w:spacing w:after="160" w:line="256" w:lineRule="auto"/>
        <w:ind w:leftChars="0"/>
        <w:contextualSpacing/>
        <w:jc w:val="both"/>
        <w:rPr>
          <w:ins w:id="83" w:author="김선욱/책임연구원/미래기술센터 C&amp;M표준(연)5G무선통신표준Task(seonwook.kim@lge.com)" w:date="2021-02-02T21:43:00Z"/>
          <w:rFonts w:ascii="Times New Roman" w:eastAsia="맑은 고딕" w:hAnsi="Times New Roman"/>
          <w:lang w:val="en-US"/>
        </w:rPr>
      </w:pPr>
      <w:r>
        <w:rPr>
          <w:bCs/>
        </w:rPr>
        <w:t>Supported by Qualcomm, Apple</w:t>
      </w:r>
    </w:p>
    <w:p w14:paraId="11330313" w14:textId="77777777" w:rsidR="00BA36D8" w:rsidRDefault="00BA36D8">
      <w:pPr>
        <w:pStyle w:val="ae"/>
        <w:numPr>
          <w:ilvl w:val="2"/>
          <w:numId w:val="6"/>
        </w:numPr>
        <w:spacing w:after="160" w:line="256" w:lineRule="auto"/>
        <w:ind w:leftChars="0"/>
        <w:contextualSpacing/>
        <w:jc w:val="both"/>
        <w:rPr>
          <w:rFonts w:ascii="Times New Roman" w:eastAsia="맑은 고딕" w:hAnsi="Times New Roman"/>
          <w:lang w:val="en-US"/>
        </w:rPr>
      </w:pPr>
      <w:ins w:id="84" w:author="김선욱/책임연구원/미래기술센터 C&amp;M표준(연)5G무선통신표준Task(seonwook.kim@lge.com)" w:date="2021-02-02T21:43:00Z">
        <w:r>
          <w:rPr>
            <w:rFonts w:ascii="Times New Roman" w:eastAsia="맑은 고딕" w:hAnsi="Times New Roman" w:hint="eastAsia"/>
            <w:lang w:val="en-US" w:eastAsia="ko-KR"/>
          </w:rPr>
          <w:t>Low priority: Nokia</w:t>
        </w:r>
      </w:ins>
    </w:p>
    <w:p w14:paraId="6D09B8A8"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rPr>
        <w:t>Objected by NTT DOCOMO, InterDigital</w:t>
      </w:r>
    </w:p>
    <w:p w14:paraId="28FDED2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CSI request: </w:t>
      </w:r>
      <w:r>
        <w:rPr>
          <w:rFonts w:ascii="Times New Roman" w:eastAsia="맑은 고딕" w:hAnsi="Times New Roman"/>
          <w:lang w:val="en-US" w:eastAsia="ko-KR"/>
        </w:rPr>
        <w:t xml:space="preserve">Same as NR-U at least for unlicensed band, i.e., </w:t>
      </w:r>
      <w:r>
        <w:t>when a DCI schedules M PUSCHs, the PUSCH that carries the AP-CSI feedback is M-th scheduled PUSCH for M &lt;= 2, or (M-1)-th scheduled PUSCH for M &gt; 2.</w:t>
      </w:r>
    </w:p>
    <w:p w14:paraId="3080EA22"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FFS whether to apply same or different rule (e.g., the PUSCH that carries the AP-CSI feedback is the </w:t>
      </w:r>
      <w:r>
        <w:rPr>
          <w:bCs/>
        </w:rPr>
        <w:t>first PUSCH that satisfies the multiplexing timeline) for licensed band.</w:t>
      </w:r>
    </w:p>
    <w:p w14:paraId="5CA2EDD2"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Supported by Samsung</w:t>
      </w:r>
    </w:p>
    <w:p w14:paraId="718A7876"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Low priority: Nokia</w:t>
      </w:r>
      <w:r>
        <w:rPr>
          <w:rFonts w:ascii="Times New Roman" w:eastAsia="맑은 고딕" w:hAnsi="Times New Roman"/>
          <w:lang w:val="en-US" w:eastAsia="ko-KR"/>
        </w:rPr>
        <w:t>, InterDigital</w:t>
      </w:r>
    </w:p>
    <w:p w14:paraId="683C4BA3"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bCs/>
        </w:rPr>
        <w:t>Objected by Qualcomm, NTT DOCOMO, Xiaomi, Huawei</w:t>
      </w:r>
      <w:ins w:id="85" w:author="김선욱/책임연구원/미래기술센터 C&amp;M표준(연)5G무선통신표준Task(seonwook.kim@lge.com)" w:date="2021-01-29T17:22:00Z">
        <w:r>
          <w:rPr>
            <w:bCs/>
          </w:rPr>
          <w:t>, Intel</w:t>
        </w:r>
      </w:ins>
    </w:p>
    <w:p w14:paraId="6C2EA75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Antenna ports: FFS </w:t>
      </w:r>
      <w:r>
        <w:rPr>
          <w:rFonts w:ascii="Times New Roman" w:eastAsia="맑은 고딕" w:hAnsi="Times New Roman"/>
          <w:lang w:eastAsia="ko-KR"/>
        </w:rPr>
        <w:t xml:space="preserve">whether/how </w:t>
      </w:r>
      <w:r>
        <w:rPr>
          <w:bCs/>
        </w:rPr>
        <w:t>to support DMRS time domain density lower than one DMRS per PUSCH and support DMRS bundling</w:t>
      </w:r>
    </w:p>
    <w:p w14:paraId="54D5DF56"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Low priority or to be handled in other thread: Nokia, Huawei (inheriting ones in coverage enhancement WI), Samsung, InterDigital</w:t>
      </w:r>
    </w:p>
    <w:p w14:paraId="2BE5CB7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Objected by Ericsson</w:t>
      </w:r>
    </w:p>
    <w:p w14:paraId="29BBA3A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 xml:space="preserve">open-loop power control parameter set indication: FFS </w:t>
      </w:r>
      <w:r>
        <w:rPr>
          <w:highlight w:val="yellow"/>
        </w:rPr>
        <w:t>whether/</w:t>
      </w:r>
      <w:r>
        <w:rPr>
          <w:bCs/>
        </w:rPr>
        <w:t xml:space="preserve">how to apply </w:t>
      </w:r>
      <w:r>
        <w:rPr>
          <w:rFonts w:hint="eastAsia"/>
          <w:bCs/>
        </w:rPr>
        <w:t xml:space="preserve">URLLC related fields </w:t>
      </w:r>
      <w:r>
        <w:rPr>
          <w:bCs/>
        </w:rPr>
        <w:t>for scheduled PUSCHs</w:t>
      </w:r>
    </w:p>
    <w:p w14:paraId="1E81BDBF"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rPr>
        <w:t>Supported by Qualcomm, NTT DOCOMO, Sony</w:t>
      </w:r>
      <w:ins w:id="86" w:author="김선욱/책임연구원/미래기술센터 C&amp;M표준(연)5G무선통신표준Task(seonwook.kim@lge.com)" w:date="2021-01-29T17:23:00Z">
        <w:r>
          <w:rPr>
            <w:bCs/>
          </w:rPr>
          <w:t>, Apple</w:t>
        </w:r>
      </w:ins>
    </w:p>
    <w:p w14:paraId="725902D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rPr>
        <w:t>Low priority: Nokia</w:t>
      </w:r>
      <w:ins w:id="87" w:author="김선욱/책임연구원/미래기술센터 C&amp;M표준(연)5G무선통신표준Task(seonwook.kim@lge.com)" w:date="2021-01-29T17:22:00Z">
        <w:r>
          <w:rPr>
            <w:bCs/>
          </w:rPr>
          <w:t>, CATT</w:t>
        </w:r>
      </w:ins>
    </w:p>
    <w:p w14:paraId="5BCE72E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rPr>
        <w:t>Objected by InterDigital</w:t>
      </w:r>
    </w:p>
    <w:p w14:paraId="1A1BEE4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highlight w:val="yellow"/>
        </w:rPr>
        <w:t xml:space="preserve">CBGTI: FFS </w:t>
      </w:r>
      <w:r>
        <w:rPr>
          <w:rFonts w:ascii="Times New Roman" w:eastAsia="맑은 고딕" w:hAnsi="Times New Roman"/>
          <w:highlight w:val="yellow"/>
          <w:lang w:eastAsia="ko-KR"/>
        </w:rPr>
        <w:t xml:space="preserve">whether/how </w:t>
      </w:r>
      <w:r>
        <w:rPr>
          <w:bCs/>
          <w:highlight w:val="yellow"/>
        </w:rPr>
        <w:t>to support</w:t>
      </w:r>
      <w:r>
        <w:rPr>
          <w:rFonts w:eastAsia="SimSun" w:hint="eastAsia"/>
          <w:highlight w:val="yellow"/>
          <w:lang w:val="en-US"/>
        </w:rPr>
        <w:t xml:space="preserve"> </w:t>
      </w:r>
      <w:r>
        <w:rPr>
          <w:rFonts w:ascii="Times New Roman" w:eastAsia="SimSun" w:hAnsi="Times New Roman" w:hint="eastAsia"/>
          <w:highlight w:val="yellow"/>
          <w:lang w:val="en-US"/>
        </w:rPr>
        <w:t xml:space="preserve">CBG </w:t>
      </w:r>
      <w:r>
        <w:rPr>
          <w:rFonts w:eastAsia="SimSun" w:hint="eastAsia"/>
          <w:highlight w:val="yellow"/>
          <w:lang w:val="en-US"/>
        </w:rPr>
        <w:t>based scheduling</w:t>
      </w:r>
    </w:p>
    <w:p w14:paraId="3C91D1A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Supported by ZTE</w:t>
      </w:r>
    </w:p>
    <w:p w14:paraId="4124805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Objected by Ericsson</w:t>
      </w:r>
      <w:ins w:id="88" w:author="김선욱/책임연구원/미래기술센터 C&amp;M표준(연)5G무선통신표준Task(seonwook.kim@lge.com)" w:date="2021-01-29T17:20:00Z">
        <w:r>
          <w:rPr>
            <w:rFonts w:ascii="Times New Roman" w:eastAsia="맑은 고딕" w:hAnsi="Times New Roman"/>
            <w:lang w:val="en-US"/>
          </w:rPr>
          <w:t>, OPPO, Nokia</w:t>
        </w:r>
      </w:ins>
    </w:p>
    <w:p w14:paraId="305C0B1B" w14:textId="77777777" w:rsidR="00BA3951" w:rsidRDefault="00BA3951">
      <w:pPr>
        <w:ind w:firstLineChars="100" w:firstLine="200"/>
        <w:jc w:val="both"/>
        <w:rPr>
          <w:lang w:val="en-US" w:eastAsia="ko-KR"/>
        </w:rPr>
      </w:pPr>
    </w:p>
    <w:p w14:paraId="5622D68F" w14:textId="77777777" w:rsidR="00BA3951" w:rsidRDefault="00BF2FDA">
      <w:pPr>
        <w:ind w:firstLineChars="100" w:firstLine="200"/>
        <w:jc w:val="both"/>
        <w:rPr>
          <w:lang w:val="en-US" w:eastAsia="ko-KR"/>
        </w:rPr>
      </w:pPr>
      <w:r>
        <w:rPr>
          <w:lang w:val="en-US" w:eastAsia="ko-KR"/>
        </w:rPr>
        <w:t xml:space="preserve">Since no company expressed support for enhancement of Antenna ports to be discussed in this AI, we may remove the corresponding bullet. In addition, considering Nokia’s reformulation, </w:t>
      </w:r>
      <w:r>
        <w:rPr>
          <w:rFonts w:hint="eastAsia"/>
          <w:lang w:eastAsia="ko-KR"/>
        </w:rPr>
        <w:t>the Proposal #</w:t>
      </w:r>
      <w:r>
        <w:rPr>
          <w:lang w:eastAsia="ko-KR"/>
        </w:rPr>
        <w:t>2</w:t>
      </w:r>
      <w:r>
        <w:rPr>
          <w:rFonts w:hint="eastAsia"/>
          <w:lang w:eastAsia="ko-KR"/>
        </w:rPr>
        <w:t xml:space="preserve"> can be </w:t>
      </w:r>
      <w:r>
        <w:rPr>
          <w:lang w:eastAsia="ko-KR"/>
        </w:rPr>
        <w:t>updated</w:t>
      </w:r>
      <w:r>
        <w:rPr>
          <w:rFonts w:hint="eastAsia"/>
          <w:lang w:eastAsia="ko-KR"/>
        </w:rPr>
        <w:t xml:space="preserve"> as follows:</w:t>
      </w:r>
    </w:p>
    <w:p w14:paraId="118E1E4B" w14:textId="77777777" w:rsidR="00BA3951" w:rsidRDefault="00BA3951">
      <w:pPr>
        <w:ind w:firstLineChars="100" w:firstLine="200"/>
        <w:jc w:val="both"/>
        <w:rPr>
          <w:lang w:val="en-US" w:eastAsia="ko-KR"/>
        </w:rPr>
      </w:pPr>
    </w:p>
    <w:p w14:paraId="142CDDC5"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#2a:</w:t>
      </w:r>
    </w:p>
    <w:p w14:paraId="18447CB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The multi-PUSCH scheduling defined in Rel-16 NR-U is the baseline for multi-PUSCH scheduling for </w:t>
      </w:r>
      <w:r>
        <w:rPr>
          <w:rFonts w:ascii="Times New Roman" w:eastAsia="맑은 고딕" w:hAnsi="Times New Roman"/>
          <w:lang w:val="en-US"/>
        </w:rPr>
        <w:t xml:space="preserve">NR from 52.6 GHz up to 71 GHz </w:t>
      </w:r>
    </w:p>
    <w:p w14:paraId="16719AD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Further enhancement. </w:t>
      </w:r>
    </w:p>
    <w:p w14:paraId="1F4E684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w:t>
      </w:r>
    </w:p>
    <w:p w14:paraId="1E031F6C"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#2a-1:</w:t>
      </w:r>
    </w:p>
    <w:p w14:paraId="78D92B7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the multi-PUSCH scheduling for </w:t>
      </w:r>
      <w:r>
        <w:rPr>
          <w:rFonts w:ascii="Times New Roman" w:eastAsia="맑은 고딕" w:hAnsi="Times New Roman"/>
          <w:lang w:val="en-US"/>
        </w:rPr>
        <w:t>NR from 52.6 GHz up to 71 GHz, study the enhancement of the followings in addition to Rel-16 NR-U multi-PUSCH scheduling.</w:t>
      </w:r>
    </w:p>
    <w:p w14:paraId="3E65DED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6522606D"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TDRA table is extended such that each row indicates up to [8] multiple PUSCHs (continuous in time-domain). Each PUSCH has a separate SLIV and mapping type. The number of scheduled PUSCHs is signalled by the number of indicated valid SLIVs in the row of the TDRA table signalled in DCI.</w:t>
      </w:r>
    </w:p>
    <w:p w14:paraId="72DA27A3"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[8] multiple PUSCHs (that can be non-continuous in time-domain). Each PUSCH has a separate SLIV and mapping type. The number of scheduled PUSCHs is signalled by the number of indicated valid SLIVs in the row of the TDRA table signalled in DCI.</w:t>
      </w:r>
    </w:p>
    <w:p w14:paraId="362F8397"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highlight w:val="yellow"/>
          <w:lang w:val="en-US"/>
        </w:rPr>
      </w:pPr>
      <w:r>
        <w:rPr>
          <w:highlight w:val="yellow"/>
        </w:rPr>
        <w:t xml:space="preserve">Alt 3: </w:t>
      </w:r>
      <w:r>
        <w:rPr>
          <w:rFonts w:ascii="Times New Roman" w:eastAsia="맑은 고딕" w:hAnsi="Times New Roman"/>
          <w:highlight w:val="yellow"/>
          <w:lang w:eastAsia="ko-KR"/>
        </w:rPr>
        <w:t>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57D7F69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131B1A28"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Beam related fields (e.g., SRI): FFS whether/how to indicate multiple beams </w:t>
      </w:r>
      <w:r>
        <w:rPr>
          <w:rFonts w:ascii="Times New Roman" w:eastAsia="맑은 고딕" w:hAnsi="Times New Roman"/>
          <w:lang w:eastAsia="ko-KR"/>
        </w:rPr>
        <w:t>for scheduled PUSCHs</w:t>
      </w:r>
    </w:p>
    <w:p w14:paraId="11C71F3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1F053AA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CSI request: </w:t>
      </w:r>
      <w:r>
        <w:rPr>
          <w:rFonts w:ascii="Times New Roman" w:eastAsia="맑은 고딕" w:hAnsi="Times New Roman"/>
          <w:lang w:val="en-US" w:eastAsia="ko-KR"/>
        </w:rPr>
        <w:t xml:space="preserve">Same as NR-U at least for unlicensed band, i.e., </w:t>
      </w:r>
      <w:r>
        <w:t>when a DCI schedules M PUSCHs, the PUSCH that carries the AP-CSI feedback is M-th scheduled PUSCH for M &lt;= 2, or (M-1)-th scheduled PUSCH for M &gt; 2.</w:t>
      </w:r>
    </w:p>
    <w:p w14:paraId="26A8D372"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lastRenderedPageBreak/>
        <w:t xml:space="preserve">FFS whether to apply same or different rule (e.g., the PUSCH that carries the AP-CSI feedback is the </w:t>
      </w:r>
      <w:r>
        <w:rPr>
          <w:bCs/>
        </w:rPr>
        <w:t>first PUSCH that satisfies the multiplexing timeline) for licensed band.</w:t>
      </w:r>
    </w:p>
    <w:p w14:paraId="35C472A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bCs/>
          <w:strike/>
          <w:highlight w:val="yellow"/>
        </w:rPr>
        <w:t xml:space="preserve">Antenna ports: FFS </w:t>
      </w:r>
      <w:r>
        <w:rPr>
          <w:rFonts w:ascii="Times New Roman" w:eastAsia="맑은 고딕" w:hAnsi="Times New Roman"/>
          <w:strike/>
          <w:highlight w:val="yellow"/>
          <w:lang w:eastAsia="ko-KR"/>
        </w:rPr>
        <w:t xml:space="preserve">whether/how </w:t>
      </w:r>
      <w:r>
        <w:rPr>
          <w:bCs/>
          <w:strike/>
          <w:highlight w:val="yellow"/>
        </w:rPr>
        <w:t>to support DMRS time domain density lower than one DMRS per PUSCH and support DMRS bundling</w:t>
      </w:r>
    </w:p>
    <w:p w14:paraId="4C6FAAB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 xml:space="preserve">open-loop power control parameter set indication: FFS </w:t>
      </w:r>
      <w:r>
        <w:rPr>
          <w:highlight w:val="yellow"/>
        </w:rPr>
        <w:t>whether/</w:t>
      </w:r>
      <w:r>
        <w:rPr>
          <w:bCs/>
        </w:rPr>
        <w:t xml:space="preserve">how to apply </w:t>
      </w:r>
      <w:r>
        <w:rPr>
          <w:rFonts w:hint="eastAsia"/>
          <w:bCs/>
        </w:rPr>
        <w:t xml:space="preserve">URLLC related fields </w:t>
      </w:r>
      <w:r>
        <w:rPr>
          <w:bCs/>
        </w:rPr>
        <w:t>for scheduled PUSCHs</w:t>
      </w:r>
    </w:p>
    <w:p w14:paraId="72F508D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bCs/>
          <w:highlight w:val="yellow"/>
        </w:rPr>
        <w:t xml:space="preserve">CBGTI: FFS </w:t>
      </w:r>
      <w:r>
        <w:rPr>
          <w:rFonts w:ascii="Times New Roman" w:eastAsia="맑은 고딕" w:hAnsi="Times New Roman"/>
          <w:highlight w:val="yellow"/>
          <w:lang w:eastAsia="ko-KR"/>
        </w:rPr>
        <w:t xml:space="preserve">whether/how </w:t>
      </w:r>
      <w:r>
        <w:rPr>
          <w:bCs/>
          <w:highlight w:val="yellow"/>
        </w:rPr>
        <w:t>to support</w:t>
      </w:r>
      <w:r>
        <w:rPr>
          <w:rFonts w:eastAsia="SimSun" w:hint="eastAsia"/>
          <w:highlight w:val="yellow"/>
          <w:lang w:val="en-US"/>
        </w:rPr>
        <w:t xml:space="preserve"> </w:t>
      </w:r>
      <w:r>
        <w:rPr>
          <w:rFonts w:ascii="Times New Roman" w:eastAsia="SimSun" w:hAnsi="Times New Roman" w:hint="eastAsia"/>
          <w:highlight w:val="yellow"/>
          <w:lang w:val="en-US"/>
        </w:rPr>
        <w:t xml:space="preserve">CBG </w:t>
      </w:r>
      <w:r>
        <w:rPr>
          <w:rFonts w:eastAsia="SimSun" w:hint="eastAsia"/>
          <w:highlight w:val="yellow"/>
          <w:lang w:val="en-US"/>
        </w:rPr>
        <w:t>based scheduling</w:t>
      </w:r>
    </w:p>
    <w:p w14:paraId="3D61228E" w14:textId="77777777" w:rsidR="00BA3951" w:rsidRDefault="00BA3951">
      <w:pPr>
        <w:ind w:firstLineChars="100" w:firstLine="200"/>
        <w:jc w:val="both"/>
        <w:rPr>
          <w:lang w:val="en-US" w:eastAsia="ko-KR"/>
        </w:rPr>
      </w:pPr>
    </w:p>
    <w:p w14:paraId="52778491" w14:textId="77777777" w:rsidR="00BA3951" w:rsidRDefault="00BF2FDA">
      <w:pPr>
        <w:ind w:firstLineChars="100" w:firstLine="200"/>
        <w:jc w:val="both"/>
        <w:rPr>
          <w:lang w:val="en-US" w:eastAsia="ko-KR"/>
        </w:rPr>
      </w:pPr>
      <w:r>
        <w:rPr>
          <w:rFonts w:hint="eastAsia"/>
          <w:lang w:val="en-US" w:eastAsia="ko-KR"/>
        </w:rPr>
        <w:t>Companies are encouraged to provide views on Proposal</w:t>
      </w:r>
      <w:r>
        <w:rPr>
          <w:lang w:val="en-US" w:eastAsia="ko-KR"/>
        </w:rPr>
        <w:t>s</w:t>
      </w:r>
      <w:r>
        <w:rPr>
          <w:rFonts w:hint="eastAsia"/>
          <w:lang w:val="en-US" w:eastAsia="ko-KR"/>
        </w:rPr>
        <w:t xml:space="preserve"> #</w:t>
      </w:r>
      <w:r>
        <w:rPr>
          <w:lang w:val="en-US" w:eastAsia="ko-KR"/>
        </w:rPr>
        <w:t>2a and #2a-1.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34250578" w14:textId="77777777">
        <w:tc>
          <w:tcPr>
            <w:tcW w:w="1651" w:type="dxa"/>
            <w:tcBorders>
              <w:top w:val="single" w:sz="4" w:space="0" w:color="auto"/>
              <w:left w:val="single" w:sz="4" w:space="0" w:color="auto"/>
              <w:bottom w:val="single" w:sz="4" w:space="0" w:color="auto"/>
              <w:right w:val="single" w:sz="4" w:space="0" w:color="auto"/>
            </w:tcBorders>
          </w:tcPr>
          <w:p w14:paraId="4E25867E"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0A5651F" w14:textId="77777777" w:rsidR="00BA3951" w:rsidRDefault="00BF2FDA">
            <w:pPr>
              <w:jc w:val="both"/>
              <w:rPr>
                <w:lang w:eastAsia="ko-KR"/>
              </w:rPr>
            </w:pPr>
            <w:r>
              <w:rPr>
                <w:lang w:eastAsia="ko-KR"/>
              </w:rPr>
              <w:t>Views</w:t>
            </w:r>
          </w:p>
        </w:tc>
      </w:tr>
      <w:tr w:rsidR="00BA3951" w14:paraId="714B38BB" w14:textId="77777777">
        <w:tc>
          <w:tcPr>
            <w:tcW w:w="1651" w:type="dxa"/>
            <w:tcBorders>
              <w:top w:val="single" w:sz="4" w:space="0" w:color="auto"/>
              <w:left w:val="single" w:sz="4" w:space="0" w:color="auto"/>
              <w:bottom w:val="single" w:sz="4" w:space="0" w:color="auto"/>
              <w:right w:val="single" w:sz="4" w:space="0" w:color="auto"/>
            </w:tcBorders>
          </w:tcPr>
          <w:p w14:paraId="0B4F90B5" w14:textId="77777777" w:rsidR="00BA3951" w:rsidRDefault="00BF2FDA">
            <w:pPr>
              <w:jc w:val="both"/>
              <w:rPr>
                <w:lang w:eastAsia="ko-KR"/>
              </w:rPr>
            </w:pPr>
            <w:r>
              <w:rPr>
                <w:lang w:eastAsia="ko-KR"/>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066F2781" w14:textId="77777777" w:rsidR="00BA3951" w:rsidRDefault="00BF2FDA">
            <w:pPr>
              <w:jc w:val="both"/>
              <w:rPr>
                <w:lang w:eastAsia="ko-KR"/>
              </w:rPr>
            </w:pPr>
            <w:r>
              <w:rPr>
                <w:lang w:eastAsia="ko-KR"/>
              </w:rPr>
              <w:t>In Proposal #2a, the main bullet is fine, but the FFS on further enhancements can be removed since this is addressed in Proposal #2a-1.</w:t>
            </w:r>
            <w:r>
              <w:rPr>
                <w:lang w:eastAsia="ko-KR"/>
              </w:rPr>
              <w:br/>
              <w:t>In Proposal #2a-1, we support Alt. 2 for TDRA, and propose that similar scheme also be supported for configured grant multi-PUSCH. Other points are fine to discuss further.</w:t>
            </w:r>
          </w:p>
        </w:tc>
      </w:tr>
      <w:tr w:rsidR="00BA3951" w14:paraId="0478C5CF" w14:textId="77777777">
        <w:tc>
          <w:tcPr>
            <w:tcW w:w="1651" w:type="dxa"/>
            <w:tcBorders>
              <w:top w:val="single" w:sz="4" w:space="0" w:color="auto"/>
              <w:left w:val="single" w:sz="4" w:space="0" w:color="auto"/>
              <w:bottom w:val="single" w:sz="4" w:space="0" w:color="auto"/>
              <w:right w:val="single" w:sz="4" w:space="0" w:color="auto"/>
            </w:tcBorders>
          </w:tcPr>
          <w:p w14:paraId="6DCC58F7" w14:textId="77777777" w:rsidR="00BA3951" w:rsidRDefault="00BF2FDA">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537DDF76" w14:textId="77777777" w:rsidR="00BA3951" w:rsidRDefault="00BF2FDA">
            <w:pPr>
              <w:pStyle w:val="ae"/>
              <w:numPr>
                <w:ilvl w:val="0"/>
                <w:numId w:val="20"/>
              </w:numPr>
              <w:ind w:leftChars="0"/>
              <w:jc w:val="both"/>
              <w:rPr>
                <w:lang w:eastAsia="ko-KR"/>
              </w:rPr>
            </w:pPr>
            <w:r>
              <w:rPr>
                <w:lang w:eastAsia="ko-KR"/>
              </w:rPr>
              <w:t>For TDRA, we support Alt 2 as it provides more flexibility compared with Alt 3</w:t>
            </w:r>
          </w:p>
          <w:p w14:paraId="1EF282B8" w14:textId="77777777" w:rsidR="00BA3951" w:rsidRDefault="00BF2FDA">
            <w:pPr>
              <w:pStyle w:val="ae"/>
              <w:numPr>
                <w:ilvl w:val="0"/>
                <w:numId w:val="20"/>
              </w:numPr>
              <w:ind w:leftChars="0"/>
              <w:jc w:val="both"/>
              <w:rPr>
                <w:lang w:eastAsia="ko-KR"/>
              </w:rPr>
            </w:pPr>
            <w:r>
              <w:rPr>
                <w:lang w:eastAsia="ko-KR"/>
              </w:rPr>
              <w:t xml:space="preserve">We are fine with moving the Antenna ports discussion to the other email thread. </w:t>
            </w:r>
          </w:p>
          <w:p w14:paraId="588D7FF2" w14:textId="77777777" w:rsidR="00BA3951" w:rsidRDefault="00BF2FDA">
            <w:pPr>
              <w:pStyle w:val="ae"/>
              <w:numPr>
                <w:ilvl w:val="0"/>
                <w:numId w:val="20"/>
              </w:numPr>
              <w:ind w:leftChars="0"/>
              <w:jc w:val="both"/>
              <w:rPr>
                <w:lang w:eastAsia="ko-KR"/>
              </w:rPr>
            </w:pPr>
            <w:r>
              <w:rPr>
                <w:lang w:eastAsia="ko-KR"/>
              </w:rPr>
              <w:t>Following Rel. 16 multi-PUSCH grant, the CBG retransmission should be supported in case of scheduling one PDSCH</w:t>
            </w:r>
          </w:p>
          <w:p w14:paraId="47723C1B" w14:textId="77777777" w:rsidR="00BA3951" w:rsidRDefault="00BF2FDA">
            <w:pPr>
              <w:ind w:left="360"/>
              <w:jc w:val="both"/>
              <w:rPr>
                <w:lang w:eastAsia="ko-KR"/>
              </w:rPr>
            </w:pPr>
            <w:r>
              <w:rPr>
                <w:lang w:eastAsia="ko-KR"/>
              </w:rPr>
              <w:t>FFS: additional enhancements for more than one PDSCH</w:t>
            </w:r>
          </w:p>
        </w:tc>
      </w:tr>
      <w:tr w:rsidR="00BA3951" w14:paraId="13FF2B02" w14:textId="77777777">
        <w:tc>
          <w:tcPr>
            <w:tcW w:w="1651" w:type="dxa"/>
            <w:tcBorders>
              <w:top w:val="single" w:sz="4" w:space="0" w:color="auto"/>
              <w:left w:val="single" w:sz="4" w:space="0" w:color="auto"/>
              <w:bottom w:val="single" w:sz="4" w:space="0" w:color="auto"/>
              <w:right w:val="single" w:sz="4" w:space="0" w:color="auto"/>
            </w:tcBorders>
          </w:tcPr>
          <w:p w14:paraId="28493C31" w14:textId="77777777" w:rsidR="00BA3951" w:rsidRDefault="00BF2FD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1C96DACD" w14:textId="77777777" w:rsidR="00BA3951" w:rsidRDefault="00BF2FDA">
            <w:pPr>
              <w:spacing w:line="257" w:lineRule="auto"/>
              <w:contextualSpacing/>
              <w:jc w:val="both"/>
              <w:rPr>
                <w:lang w:eastAsia="ko-KR"/>
              </w:rPr>
            </w:pPr>
            <w:r>
              <w:rPr>
                <w:lang w:eastAsia="ko-KR"/>
              </w:rPr>
              <w:t>Generally fine with the proposals, with the following modifications:</w:t>
            </w:r>
          </w:p>
          <w:p w14:paraId="6254AA62" w14:textId="77777777" w:rsidR="00BA3951" w:rsidRDefault="00BF2FDA">
            <w:pPr>
              <w:pStyle w:val="ae"/>
              <w:numPr>
                <w:ilvl w:val="0"/>
                <w:numId w:val="21"/>
              </w:numPr>
              <w:spacing w:line="257" w:lineRule="auto"/>
              <w:ind w:leftChars="0"/>
              <w:contextualSpacing/>
              <w:jc w:val="both"/>
              <w:rPr>
                <w:lang w:eastAsia="ko-KR"/>
              </w:rPr>
            </w:pPr>
            <w:r>
              <w:rPr>
                <w:lang w:eastAsia="ko-KR"/>
              </w:rPr>
              <w:t>Like we commented earlier, remove "for 52.6 – 71 GHz". This can be treated in UE capability discussions where it is discussed to what frequency band(s) this feature applies.</w:t>
            </w:r>
          </w:p>
          <w:p w14:paraId="65196F7B" w14:textId="77777777" w:rsidR="00BA3951" w:rsidRDefault="00BF2FDA">
            <w:pPr>
              <w:pStyle w:val="ae"/>
              <w:numPr>
                <w:ilvl w:val="0"/>
                <w:numId w:val="21"/>
              </w:numPr>
              <w:spacing w:after="160" w:line="256" w:lineRule="auto"/>
              <w:ind w:leftChars="0"/>
              <w:contextualSpacing/>
              <w:jc w:val="both"/>
              <w:rPr>
                <w:lang w:eastAsia="ko-KR"/>
              </w:rPr>
            </w:pPr>
            <w:r>
              <w:rPr>
                <w:lang w:eastAsia="ko-KR"/>
              </w:rPr>
              <w:t>Beam related fields can be removed</w:t>
            </w:r>
          </w:p>
          <w:p w14:paraId="1BD6A185" w14:textId="77777777" w:rsidR="00BA3951" w:rsidRDefault="00BF2FDA">
            <w:pPr>
              <w:pStyle w:val="ae"/>
              <w:numPr>
                <w:ilvl w:val="0"/>
                <w:numId w:val="21"/>
              </w:numPr>
              <w:spacing w:after="160" w:line="256" w:lineRule="auto"/>
              <w:ind w:leftChars="0"/>
              <w:contextualSpacing/>
              <w:jc w:val="both"/>
              <w:rPr>
                <w:lang w:eastAsia="ko-KR"/>
              </w:rPr>
            </w:pPr>
            <w:r>
              <w:rPr>
                <w:lang w:eastAsia="ko-KR"/>
              </w:rPr>
              <w:t xml:space="preserve">We don't think Alt-3 makes sense from a deployment perspective, and is not the right optimization. While it is theoretically possible to schedule an SCell in the 52.6-71 GHz band from an FR1 PCell, it is not necessarily a good idea to do so, as the </w:t>
            </w:r>
            <w:r>
              <w:t>coverage differences between the SCell and PCell are just too big to make this a meaningful scheme. One of the most important benefits of cross-carrier scheduling is to have UCI sent on a lower frequency / larger SCS carrier. It is not desirable to have UCI for 480/960 kHz SCS cells sent on the 30 kHz SCS cell PCell. The coverage boost is in some sense too big: the meaningful DL coverage area of the 480/960 kHz SCS cells is much smaller than the UCI coverage area on 30 kHz SCS cells. The UL resources on the 30 kHz SCS cells are hence wasted on carrying 480/960 kHz SCS cell UCI in a small area.</w:t>
            </w:r>
          </w:p>
        </w:tc>
      </w:tr>
      <w:tr w:rsidR="00BA3951" w14:paraId="18494094" w14:textId="77777777">
        <w:tc>
          <w:tcPr>
            <w:tcW w:w="1651" w:type="dxa"/>
            <w:tcBorders>
              <w:top w:val="single" w:sz="4" w:space="0" w:color="auto"/>
              <w:left w:val="single" w:sz="4" w:space="0" w:color="auto"/>
              <w:bottom w:val="single" w:sz="4" w:space="0" w:color="auto"/>
              <w:right w:val="single" w:sz="4" w:space="0" w:color="auto"/>
            </w:tcBorders>
          </w:tcPr>
          <w:p w14:paraId="3F21AE57"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0A2A0571" w14:textId="77777777" w:rsidR="00BA3951" w:rsidRDefault="00BF2FDA">
            <w:pPr>
              <w:jc w:val="both"/>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are generally ok with proposal#2a-1.</w:t>
            </w:r>
          </w:p>
          <w:p w14:paraId="091F7E9F" w14:textId="77777777" w:rsidR="00BA3951" w:rsidRDefault="00BF2FDA">
            <w:pPr>
              <w:spacing w:line="257" w:lineRule="auto"/>
              <w:contextualSpacing/>
              <w:jc w:val="both"/>
              <w:rPr>
                <w:lang w:eastAsia="ko-KR"/>
              </w:rPr>
            </w:pPr>
            <w:r>
              <w:rPr>
                <w:rFonts w:eastAsia="SimSun"/>
                <w:lang w:eastAsia="zh-CN"/>
              </w:rPr>
              <w:t>Regarding TDRA, we support Alt 2. Some companies debate that Alt 2 may introduce the risk of LBT failure due to gap between multi-PDSCH transmissions. However, the slot duration with SCS of 480KHz and 960KHz is much shorter than eCCA duration. Therefore, as long as the duration of the gap is restricted to be shorter than that of the eCCA, the risk of LBT failure will not be introduced.</w:t>
            </w:r>
          </w:p>
        </w:tc>
      </w:tr>
      <w:tr w:rsidR="00BA3951" w14:paraId="297D0230" w14:textId="77777777">
        <w:tc>
          <w:tcPr>
            <w:tcW w:w="1651" w:type="dxa"/>
            <w:tcBorders>
              <w:top w:val="single" w:sz="4" w:space="0" w:color="auto"/>
              <w:left w:val="single" w:sz="4" w:space="0" w:color="auto"/>
              <w:bottom w:val="single" w:sz="4" w:space="0" w:color="auto"/>
              <w:right w:val="single" w:sz="4" w:space="0" w:color="auto"/>
            </w:tcBorders>
          </w:tcPr>
          <w:p w14:paraId="4D3F24B0" w14:textId="77777777" w:rsidR="00BA3951" w:rsidRDefault="00BF2FD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A6F5340" w14:textId="77777777" w:rsidR="00BA3951" w:rsidRDefault="00BF2FDA">
            <w:pPr>
              <w:jc w:val="both"/>
              <w:rPr>
                <w:rFonts w:eastAsia="SimSun"/>
                <w:lang w:eastAsia="zh-CN"/>
              </w:rPr>
            </w:pPr>
            <w:r>
              <w:rPr>
                <w:rFonts w:eastAsia="SimSun" w:hint="eastAsia"/>
                <w:lang w:eastAsia="zh-CN"/>
              </w:rPr>
              <w:t>W</w:t>
            </w:r>
            <w:r>
              <w:rPr>
                <w:rFonts w:eastAsia="SimSun"/>
                <w:lang w:eastAsia="zh-CN"/>
              </w:rPr>
              <w:t>e are generally fine with this proposal.</w:t>
            </w:r>
            <w:r>
              <w:rPr>
                <w:rFonts w:eastAsia="SimSun" w:hint="eastAsia"/>
                <w:lang w:eastAsia="zh-CN"/>
              </w:rPr>
              <w:t xml:space="preserve"> </w:t>
            </w:r>
            <w:r>
              <w:rPr>
                <w:rFonts w:eastAsia="SimSun"/>
                <w:lang w:eastAsia="zh-CN"/>
              </w:rPr>
              <w:t xml:space="preserve">Just one question to clarify: what does the bracket </w:t>
            </w:r>
            <w:r>
              <w:rPr>
                <w:rFonts w:eastAsia="SimSun"/>
                <w:highlight w:val="yellow"/>
                <w:lang w:eastAsia="zh-CN"/>
              </w:rPr>
              <w:t>[8]</w:t>
            </w:r>
            <w:r>
              <w:rPr>
                <w:rFonts w:eastAsia="SimSun"/>
                <w:lang w:eastAsia="zh-CN"/>
              </w:rPr>
              <w:t xml:space="preserve"> mean here? If my understanding is correct, this number will be extended. </w:t>
            </w:r>
          </w:p>
          <w:p w14:paraId="6BD97386" w14:textId="77777777" w:rsidR="00BA3951" w:rsidRDefault="00BA3951">
            <w:pPr>
              <w:jc w:val="both"/>
              <w:rPr>
                <w:rFonts w:eastAsia="SimSun"/>
                <w:lang w:eastAsia="zh-CN"/>
              </w:rPr>
            </w:pPr>
          </w:p>
          <w:p w14:paraId="1031BB24" w14:textId="77777777" w:rsidR="00BA3951" w:rsidRDefault="00BF2FDA">
            <w:pPr>
              <w:jc w:val="both"/>
              <w:rPr>
                <w:rFonts w:eastAsia="SimSun"/>
                <w:lang w:eastAsia="zh-CN"/>
              </w:rPr>
            </w:pPr>
            <w:r>
              <w:rPr>
                <w:rFonts w:eastAsia="SimSun" w:hint="eastAsia"/>
                <w:lang w:eastAsia="zh-CN"/>
              </w:rPr>
              <w:t>T</w:t>
            </w:r>
            <w:r>
              <w:rPr>
                <w:rFonts w:eastAsia="SimSun"/>
                <w:lang w:eastAsia="zh-CN"/>
              </w:rPr>
              <w:t>o Qualcomm: it depends on how much flexibility we need. If 16/32 PUSCH needs to be scheduled, do we really need that all SLIVs are different? I think most of them may occupy the whole slot. Alt. 3 already provide enough flexibility by configuring 8 different PUSCH groups each with a separate SLIV.</w:t>
            </w:r>
          </w:p>
          <w:p w14:paraId="5EE51770" w14:textId="77777777" w:rsidR="00BA3951" w:rsidRDefault="00BA3951">
            <w:pPr>
              <w:jc w:val="both"/>
              <w:rPr>
                <w:rFonts w:eastAsia="SimSun"/>
                <w:lang w:eastAsia="zh-CN"/>
              </w:rPr>
            </w:pPr>
          </w:p>
          <w:p w14:paraId="15C108D8" w14:textId="77777777" w:rsidR="00BA3951" w:rsidRDefault="00BF2FDA">
            <w:pPr>
              <w:jc w:val="both"/>
              <w:rPr>
                <w:rFonts w:eastAsia="SimSun"/>
                <w:lang w:eastAsia="zh-CN"/>
              </w:rPr>
            </w:pPr>
            <w:r>
              <w:rPr>
                <w:rFonts w:eastAsia="SimSun" w:hint="eastAsia"/>
                <w:lang w:eastAsia="zh-CN"/>
              </w:rPr>
              <w:t>T</w:t>
            </w:r>
            <w:r>
              <w:rPr>
                <w:rFonts w:eastAsia="SimSun"/>
                <w:lang w:eastAsia="zh-CN"/>
              </w:rPr>
              <w:t>o Ericsson: It is also a valid case that FR1 provide a cell coverage and 60GHz provide a hotspot coverage for peak data rate (e.g. indoor) support. The scenario here is just an extreme case to verify that the number of PUSCHs scheduled by a single DCI needs to be increased to 16 or more (e.g. 32). In this sense, configuring 16/32 different SLIVs (+mapping type) for one entry is not needed. Alt. 3 provide a good trade-off of flexibility and overhead.</w:t>
            </w:r>
          </w:p>
        </w:tc>
      </w:tr>
      <w:tr w:rsidR="00BA3951" w14:paraId="084945DD" w14:textId="77777777">
        <w:tc>
          <w:tcPr>
            <w:tcW w:w="1651" w:type="dxa"/>
            <w:tcBorders>
              <w:top w:val="single" w:sz="4" w:space="0" w:color="auto"/>
              <w:left w:val="single" w:sz="4" w:space="0" w:color="auto"/>
              <w:bottom w:val="single" w:sz="4" w:space="0" w:color="auto"/>
              <w:right w:val="single" w:sz="4" w:space="0" w:color="auto"/>
            </w:tcBorders>
          </w:tcPr>
          <w:p w14:paraId="3BC9BC5C" w14:textId="77777777" w:rsidR="00BA3951" w:rsidRDefault="00BF2FD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54BF5DB"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are fine with the proposals. </w:t>
            </w:r>
          </w:p>
          <w:p w14:paraId="0E23A3A2" w14:textId="77777777" w:rsidR="00BA3951" w:rsidRDefault="00BF2FDA">
            <w:pPr>
              <w:jc w:val="both"/>
              <w:rPr>
                <w:rFonts w:eastAsia="SimSun"/>
                <w:lang w:eastAsia="zh-CN"/>
              </w:rPr>
            </w:pPr>
            <w:r>
              <w:rPr>
                <w:rFonts w:eastAsia="SimSun" w:hint="eastAsia"/>
                <w:lang w:eastAsia="zh-CN"/>
              </w:rPr>
              <w:t>F</w:t>
            </w:r>
            <w:r>
              <w:rPr>
                <w:rFonts w:eastAsia="SimSun"/>
                <w:lang w:eastAsia="zh-CN"/>
              </w:rPr>
              <w:t>or TDRA, we prefer Alt 2 for flexibility and simplicity. We understand the intention of Alt 3 is to saving signalling payload assuming number of scheduled PUSCH/PDSCH scheduled by a single DCI need to be increased as much larger than 8. However, we do not see the DCMessity of significantly increasing the number and reducing signalling payload.</w:t>
            </w:r>
          </w:p>
        </w:tc>
      </w:tr>
      <w:tr w:rsidR="00BA3951" w14:paraId="51F37949" w14:textId="77777777">
        <w:tc>
          <w:tcPr>
            <w:tcW w:w="1651" w:type="dxa"/>
            <w:tcBorders>
              <w:top w:val="single" w:sz="4" w:space="0" w:color="auto"/>
              <w:left w:val="single" w:sz="4" w:space="0" w:color="auto"/>
              <w:bottom w:val="single" w:sz="4" w:space="0" w:color="auto"/>
              <w:right w:val="single" w:sz="4" w:space="0" w:color="auto"/>
            </w:tcBorders>
          </w:tcPr>
          <w:p w14:paraId="7E09D1C0" w14:textId="77777777" w:rsidR="00BA3951" w:rsidRDefault="00BF2FDA">
            <w:pPr>
              <w:jc w:val="both"/>
              <w:rPr>
                <w:rFonts w:eastAsia="SimSun"/>
                <w:lang w:eastAsia="zh-CN"/>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59C0A1DE" w14:textId="77777777" w:rsidR="00BA3951" w:rsidRDefault="00BF2FDA">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w:t>
            </w:r>
          </w:p>
          <w:p w14:paraId="4E0EA9E0" w14:textId="77777777" w:rsidR="00BA3951" w:rsidRDefault="00BF2FDA">
            <w:pPr>
              <w:pStyle w:val="ae"/>
              <w:numPr>
                <w:ilvl w:val="0"/>
                <w:numId w:val="16"/>
              </w:numPr>
              <w:ind w:leftChars="0"/>
              <w:jc w:val="both"/>
              <w:rPr>
                <w:rFonts w:eastAsia="SimSun"/>
                <w:iCs/>
                <w:lang w:val="en-US"/>
              </w:rPr>
            </w:pPr>
            <w:r>
              <w:rPr>
                <w:rFonts w:eastAsia="SimSun"/>
                <w:iCs/>
                <w:lang w:val="en-US"/>
              </w:rPr>
              <w:lastRenderedPageBreak/>
              <w:t xml:space="preserve">For </w:t>
            </w:r>
            <w:r>
              <w:rPr>
                <w:lang w:eastAsia="ko-KR"/>
              </w:rPr>
              <w:t>Antenna ports, we are fine to remove it.</w:t>
            </w:r>
          </w:p>
          <w:p w14:paraId="2397C341" w14:textId="77777777" w:rsidR="00BA3951" w:rsidRDefault="00BF2FDA">
            <w:pPr>
              <w:pStyle w:val="ae"/>
              <w:numPr>
                <w:ilvl w:val="0"/>
                <w:numId w:val="16"/>
              </w:numPr>
              <w:ind w:leftChars="0"/>
              <w:jc w:val="both"/>
              <w:rPr>
                <w:rFonts w:eastAsia="SimSun"/>
                <w:iCs/>
                <w:lang w:val="en-US"/>
              </w:rPr>
            </w:pPr>
            <w:r>
              <w:rPr>
                <w:rFonts w:eastAsia="SimSun"/>
                <w:iCs/>
                <w:lang w:val="en-US"/>
              </w:rPr>
              <w:t xml:space="preserve">For CBG based transmission, we don’t see the motivation to support CBG based scheduling. It is not supported in NR-U multi-PUSCH scheduling. Moreover, higher SCS in NR52.6-71GHz will have shorter time duration than NR-U lower frequency. </w:t>
            </w:r>
          </w:p>
          <w:p w14:paraId="102A5607" w14:textId="77777777" w:rsidR="00BA3951" w:rsidRDefault="00BF2FDA">
            <w:pPr>
              <w:pStyle w:val="ae"/>
              <w:numPr>
                <w:ilvl w:val="0"/>
                <w:numId w:val="16"/>
              </w:numPr>
              <w:ind w:leftChars="0"/>
              <w:jc w:val="both"/>
              <w:rPr>
                <w:rFonts w:eastAsia="SimSun"/>
                <w:iCs/>
                <w:lang w:val="en-US"/>
              </w:rPr>
            </w:pPr>
            <w:r>
              <w:rPr>
                <w:rFonts w:eastAsia="SimSun"/>
                <w:iCs/>
                <w:lang w:val="en-US"/>
              </w:rPr>
              <w:t>For TDRA, we prefer Alt 2 with supporting non-contiguous scheduling and we are open to discuss Alt 3.</w:t>
            </w:r>
          </w:p>
          <w:p w14:paraId="433313F9" w14:textId="77777777" w:rsidR="00BA3951" w:rsidRDefault="00BF2FDA">
            <w:pPr>
              <w:pStyle w:val="ae"/>
              <w:numPr>
                <w:ilvl w:val="0"/>
                <w:numId w:val="16"/>
              </w:numPr>
              <w:ind w:leftChars="0"/>
              <w:jc w:val="both"/>
              <w:rPr>
                <w:rFonts w:eastAsia="SimSun"/>
                <w:iCs/>
                <w:lang w:val="en-US"/>
              </w:rPr>
            </w:pPr>
            <w:r>
              <w:rPr>
                <w:rFonts w:eastAsia="SimSun" w:hint="eastAsia"/>
                <w:iCs/>
                <w:lang w:val="en-US"/>
              </w:rPr>
              <w:t>F</w:t>
            </w:r>
            <w:r>
              <w:rPr>
                <w:rFonts w:eastAsia="SimSun"/>
                <w:iCs/>
                <w:lang w:val="en-US"/>
              </w:rPr>
              <w:t>or other aspects, our views are not changed.</w:t>
            </w:r>
          </w:p>
          <w:p w14:paraId="19921199" w14:textId="77777777" w:rsidR="00BA3951" w:rsidRDefault="00BF2FDA">
            <w:pPr>
              <w:pStyle w:val="ae"/>
              <w:numPr>
                <w:ilvl w:val="1"/>
                <w:numId w:val="16"/>
              </w:numPr>
              <w:ind w:leftChars="0"/>
              <w:jc w:val="both"/>
              <w:rPr>
                <w:rFonts w:eastAsia="SimSun"/>
                <w:iCs/>
                <w:lang w:val="en-US"/>
              </w:rPr>
            </w:pPr>
            <w:r>
              <w:rPr>
                <w:rFonts w:eastAsia="SimSun"/>
                <w:iCs/>
                <w:lang w:val="en-US"/>
              </w:rPr>
              <w:t>For FDRA, we think FDRA field length reduction can be studied.</w:t>
            </w:r>
          </w:p>
          <w:p w14:paraId="13B9E1C4" w14:textId="77777777" w:rsidR="00BA3951" w:rsidRDefault="00BF2FDA">
            <w:pPr>
              <w:pStyle w:val="ae"/>
              <w:numPr>
                <w:ilvl w:val="0"/>
                <w:numId w:val="22"/>
              </w:numPr>
              <w:ind w:leftChars="0"/>
              <w:jc w:val="both"/>
              <w:rPr>
                <w:rFonts w:eastAsia="SimSun"/>
                <w:iCs/>
                <w:lang w:val="en-US"/>
              </w:rPr>
            </w:pPr>
            <w:r>
              <w:rPr>
                <w:rFonts w:eastAsia="SimSun"/>
                <w:iCs/>
                <w:lang w:val="en-US"/>
              </w:rPr>
              <w:t>For multiple beams for multiple PUSCHs, we think the potential use case should be clarified first. Considering different TBs for different PUSCHs, it seems not to aim at diversity gain. If the motivation is beam change due to mobility, we need to clarify whether multi-PUSCH scheduling is proper for high mobility case with fast channel changes.</w:t>
            </w:r>
          </w:p>
          <w:p w14:paraId="5D16E51B" w14:textId="77777777" w:rsidR="00BA3951" w:rsidRDefault="00BF2FDA">
            <w:pPr>
              <w:pStyle w:val="ae"/>
              <w:numPr>
                <w:ilvl w:val="0"/>
                <w:numId w:val="22"/>
              </w:numPr>
              <w:ind w:leftChars="0"/>
              <w:jc w:val="both"/>
              <w:rPr>
                <w:rFonts w:eastAsia="SimSun"/>
                <w:iCs/>
                <w:lang w:val="en-US"/>
              </w:rPr>
            </w:pPr>
            <w:r>
              <w:rPr>
                <w:rFonts w:eastAsia="SimSun" w:hint="eastAsia"/>
                <w:iCs/>
                <w:lang w:val="en-US"/>
              </w:rPr>
              <w:t>F</w:t>
            </w:r>
            <w:r>
              <w:rPr>
                <w:rFonts w:eastAsia="SimSun"/>
                <w:iCs/>
                <w:lang w:val="en-US"/>
              </w:rPr>
              <w:t>or frequency hopping, we didn’t see the motivation to have different frequency hopping schemes from that of lower frequency system.</w:t>
            </w:r>
          </w:p>
          <w:p w14:paraId="526032E5" w14:textId="77777777" w:rsidR="00BA3951" w:rsidRDefault="00BF2FDA">
            <w:pPr>
              <w:pStyle w:val="ae"/>
              <w:numPr>
                <w:ilvl w:val="0"/>
                <w:numId w:val="22"/>
              </w:numPr>
              <w:ind w:leftChars="0"/>
              <w:jc w:val="both"/>
              <w:rPr>
                <w:rFonts w:eastAsia="SimSun"/>
                <w:iCs/>
                <w:lang w:val="en-US"/>
              </w:rPr>
            </w:pPr>
            <w:r>
              <w:rPr>
                <w:rFonts w:eastAsia="SimSun" w:hint="eastAsia"/>
                <w:iCs/>
                <w:lang w:val="en-US"/>
              </w:rPr>
              <w:t>F</w:t>
            </w:r>
            <w:r>
              <w:rPr>
                <w:rFonts w:eastAsia="SimSun"/>
                <w:iCs/>
                <w:lang w:val="en-US"/>
              </w:rPr>
              <w:t>or CSI request, we didn’t see the motivation to enhance current NR-U multi-PUSCH scheme.</w:t>
            </w:r>
          </w:p>
          <w:p w14:paraId="4F8D5F38" w14:textId="77777777" w:rsidR="00BA3951" w:rsidRDefault="00BF2FDA">
            <w:pPr>
              <w:pStyle w:val="ae"/>
              <w:numPr>
                <w:ilvl w:val="0"/>
                <w:numId w:val="22"/>
              </w:numPr>
              <w:ind w:leftChars="0"/>
              <w:jc w:val="both"/>
              <w:rPr>
                <w:rFonts w:eastAsia="SimSun"/>
                <w:iCs/>
                <w:lang w:val="en-US"/>
              </w:rPr>
            </w:pPr>
            <w:r>
              <w:rPr>
                <w:rFonts w:eastAsia="SimSun" w:hint="eastAsia"/>
                <w:iCs/>
                <w:lang w:val="en-US"/>
              </w:rPr>
              <w:t>F</w:t>
            </w:r>
            <w:r>
              <w:rPr>
                <w:rFonts w:eastAsia="SimSun"/>
                <w:iCs/>
                <w:lang w:val="en-US"/>
              </w:rPr>
              <w:t>or URLLC related fields, we agree they need to be considered since NR-U multi-PUSCH was designed without considering such fields due to the two simultaneously ongoing Wis.</w:t>
            </w:r>
          </w:p>
          <w:p w14:paraId="7D8AD3FD" w14:textId="77777777" w:rsidR="00BA3951" w:rsidRDefault="00BF2FDA">
            <w:pPr>
              <w:pStyle w:val="ae"/>
              <w:numPr>
                <w:ilvl w:val="0"/>
                <w:numId w:val="22"/>
              </w:numPr>
              <w:ind w:leftChars="0"/>
              <w:jc w:val="both"/>
              <w:rPr>
                <w:rFonts w:eastAsia="SimSun"/>
              </w:rPr>
            </w:pPr>
            <w:r>
              <w:rPr>
                <w:rFonts w:eastAsia="SimSun" w:hint="eastAsia"/>
                <w:iCs/>
                <w:lang w:val="en-US"/>
              </w:rPr>
              <w:t>F</w:t>
            </w:r>
            <w:r>
              <w:rPr>
                <w:rFonts w:eastAsia="SimSun"/>
                <w:iCs/>
                <w:lang w:val="en-US"/>
              </w:rPr>
              <w:t>or multi-PDSCH scheduling, we think some PDSCH specific fields are related with HARQ-ACK feedback scheme, e.g. K1/PRI/TPC for PUCCH/PDSCH group index, etc. Another difference between PDSCH and PUSCH scheduling is the possible maximum CW number. For PDSCH scheduling, maximum 2 CWs scheduled for one PDSCH is possible in Rel-16. If maximum 2 CWs is also supported for multi-PDSCH scheduling, TB specific fields (e.g. MCS/NDI/RV) need to be reserved for TB1 and TB2 for maximum number of scheduled PDSCHs. It may require to introduce too much DCI payload. Therefore, we think it can be discussed whether to limit maximum number of CWs for multi-PDSCH scheduling.</w:t>
            </w:r>
          </w:p>
        </w:tc>
      </w:tr>
      <w:tr w:rsidR="00BA3951" w14:paraId="773455DD" w14:textId="77777777">
        <w:tc>
          <w:tcPr>
            <w:tcW w:w="1651" w:type="dxa"/>
            <w:tcBorders>
              <w:top w:val="single" w:sz="4" w:space="0" w:color="auto"/>
              <w:left w:val="single" w:sz="4" w:space="0" w:color="auto"/>
              <w:bottom w:val="single" w:sz="4" w:space="0" w:color="auto"/>
              <w:right w:val="single" w:sz="4" w:space="0" w:color="auto"/>
            </w:tcBorders>
          </w:tcPr>
          <w:p w14:paraId="0480C069" w14:textId="77777777" w:rsidR="00BA3951" w:rsidRDefault="00BF2FDA">
            <w:pPr>
              <w:jc w:val="both"/>
              <w:rPr>
                <w:rFonts w:eastAsia="SimSun"/>
                <w:lang w:eastAsia="zh-CN"/>
              </w:rPr>
            </w:pPr>
            <w:r>
              <w:rPr>
                <w:rFonts w:eastAsia="SimSun" w:hint="eastAsia"/>
                <w:lang w:eastAsia="zh-CN"/>
              </w:rPr>
              <w:lastRenderedPageBreak/>
              <w:t>OPPO</w:t>
            </w:r>
          </w:p>
        </w:tc>
        <w:tc>
          <w:tcPr>
            <w:tcW w:w="7980" w:type="dxa"/>
            <w:tcBorders>
              <w:top w:val="single" w:sz="4" w:space="0" w:color="auto"/>
              <w:left w:val="single" w:sz="4" w:space="0" w:color="auto"/>
              <w:bottom w:val="single" w:sz="4" w:space="0" w:color="auto"/>
              <w:right w:val="single" w:sz="4" w:space="0" w:color="auto"/>
            </w:tcBorders>
          </w:tcPr>
          <w:p w14:paraId="5A623C48" w14:textId="77777777" w:rsidR="00BA3951" w:rsidRDefault="00BF2FDA">
            <w:pPr>
              <w:jc w:val="both"/>
              <w:rPr>
                <w:rFonts w:eastAsia="SimSun"/>
                <w:iCs/>
                <w:lang w:val="en-US" w:eastAsia="zh-CN"/>
              </w:rPr>
            </w:pPr>
            <w:r>
              <w:rPr>
                <w:rFonts w:eastAsia="SimSun" w:hint="eastAsia"/>
                <w:iCs/>
                <w:lang w:val="en-US" w:eastAsia="zh-CN"/>
              </w:rPr>
              <w:t>We prefer to remove the last bullet</w:t>
            </w:r>
            <w:r>
              <w:rPr>
                <w:rFonts w:eastAsia="SimSun"/>
                <w:iCs/>
                <w:lang w:val="en-US" w:eastAsia="zh-CN"/>
              </w:rPr>
              <w:t xml:space="preserve"> and add one note</w:t>
            </w:r>
            <w:r>
              <w:rPr>
                <w:rFonts w:eastAsia="SimSun" w:hint="eastAsia"/>
                <w:iCs/>
                <w:lang w:val="en-US" w:eastAsia="zh-CN"/>
              </w:rPr>
              <w:t>:</w:t>
            </w:r>
          </w:p>
          <w:p w14:paraId="05AF829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color w:val="FF0000"/>
                <w:highlight w:val="yellow"/>
                <w:lang w:val="en-US"/>
              </w:rPr>
            </w:pPr>
            <w:r>
              <w:rPr>
                <w:bCs/>
                <w:strike/>
                <w:color w:val="FF0000"/>
                <w:highlight w:val="yellow"/>
              </w:rPr>
              <w:t xml:space="preserve">CBGTI: FFS </w:t>
            </w:r>
            <w:r>
              <w:rPr>
                <w:rFonts w:ascii="Times New Roman" w:eastAsia="맑은 고딕" w:hAnsi="Times New Roman"/>
                <w:strike/>
                <w:color w:val="FF0000"/>
                <w:highlight w:val="yellow"/>
                <w:lang w:eastAsia="ko-KR"/>
              </w:rPr>
              <w:t xml:space="preserve">whether/how </w:t>
            </w:r>
            <w:r>
              <w:rPr>
                <w:bCs/>
                <w:strike/>
                <w:color w:val="FF0000"/>
                <w:highlight w:val="yellow"/>
              </w:rPr>
              <w:t>to support</w:t>
            </w:r>
            <w:r>
              <w:rPr>
                <w:rFonts w:eastAsia="SimSun" w:hint="eastAsia"/>
                <w:strike/>
                <w:color w:val="FF0000"/>
                <w:highlight w:val="yellow"/>
                <w:lang w:val="en-US"/>
              </w:rPr>
              <w:t xml:space="preserve"> </w:t>
            </w:r>
            <w:r>
              <w:rPr>
                <w:rFonts w:ascii="Times New Roman" w:eastAsia="SimSun" w:hAnsi="Times New Roman" w:hint="eastAsia"/>
                <w:strike/>
                <w:color w:val="FF0000"/>
                <w:highlight w:val="yellow"/>
                <w:lang w:val="en-US"/>
              </w:rPr>
              <w:t xml:space="preserve">CBG </w:t>
            </w:r>
            <w:r>
              <w:rPr>
                <w:rFonts w:eastAsia="SimSun" w:hint="eastAsia"/>
                <w:strike/>
                <w:color w:val="FF0000"/>
                <w:highlight w:val="yellow"/>
                <w:lang w:val="en-US"/>
              </w:rPr>
              <w:t>based scheduling</w:t>
            </w:r>
          </w:p>
          <w:p w14:paraId="39313B3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Note: Other potential enhancements are not precluded</w:t>
            </w:r>
          </w:p>
          <w:p w14:paraId="30BA53F9" w14:textId="77777777" w:rsidR="00BA3951" w:rsidRDefault="00BA3951">
            <w:pPr>
              <w:jc w:val="both"/>
              <w:rPr>
                <w:rFonts w:eastAsia="SimSun"/>
                <w:iCs/>
                <w:lang w:val="en-US" w:eastAsia="zh-CN"/>
              </w:rPr>
            </w:pPr>
          </w:p>
        </w:tc>
      </w:tr>
      <w:tr w:rsidR="00BA3951" w14:paraId="79B4616D" w14:textId="77777777">
        <w:tc>
          <w:tcPr>
            <w:tcW w:w="1651" w:type="dxa"/>
            <w:tcBorders>
              <w:top w:val="single" w:sz="4" w:space="0" w:color="auto"/>
              <w:left w:val="single" w:sz="4" w:space="0" w:color="auto"/>
              <w:bottom w:val="single" w:sz="4" w:space="0" w:color="auto"/>
              <w:right w:val="single" w:sz="4" w:space="0" w:color="auto"/>
            </w:tcBorders>
          </w:tcPr>
          <w:p w14:paraId="2DCEFA65" w14:textId="77777777" w:rsidR="00BA3951" w:rsidRDefault="00BF2FDA">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7868B8F3" w14:textId="77777777" w:rsidR="00BA3951" w:rsidRDefault="00BF2FDA">
            <w:pPr>
              <w:jc w:val="both"/>
              <w:rPr>
                <w:lang w:val="en-US" w:eastAsia="ko-KR"/>
              </w:rPr>
            </w:pPr>
            <w:r>
              <w:rPr>
                <w:lang w:val="en-US" w:eastAsia="ko-KR"/>
              </w:rPr>
              <w:t xml:space="preserve"> we have following view on each item.</w:t>
            </w:r>
          </w:p>
          <w:p w14:paraId="648C2E52" w14:textId="77777777" w:rsidR="00BA3951" w:rsidRDefault="00BF2FDA">
            <w:pPr>
              <w:pStyle w:val="ae"/>
              <w:numPr>
                <w:ilvl w:val="0"/>
                <w:numId w:val="18"/>
              </w:numPr>
              <w:ind w:leftChars="0"/>
              <w:jc w:val="both"/>
              <w:rPr>
                <w:rFonts w:asciiTheme="minorHAnsi" w:eastAsiaTheme="minorEastAsia" w:hAnsiTheme="minorHAnsi" w:cstheme="minorBidi"/>
                <w:lang w:val="en-US" w:eastAsia="ko-KR"/>
              </w:rPr>
            </w:pPr>
            <w:r>
              <w:rPr>
                <w:lang w:val="en-US" w:eastAsia="ko-KR"/>
              </w:rPr>
              <w:t>TDRA: Support either Alt 1 or Alt 2, do not support Alt 3.</w:t>
            </w:r>
          </w:p>
          <w:p w14:paraId="70D9FD4B" w14:textId="77777777" w:rsidR="00BA3951" w:rsidRDefault="00BF2FDA">
            <w:pPr>
              <w:pStyle w:val="ae"/>
              <w:numPr>
                <w:ilvl w:val="0"/>
                <w:numId w:val="18"/>
              </w:numPr>
              <w:ind w:leftChars="0"/>
              <w:jc w:val="both"/>
              <w:rPr>
                <w:lang w:val="en-US" w:eastAsia="ko-KR"/>
              </w:rPr>
            </w:pPr>
            <w:r>
              <w:rPr>
                <w:lang w:val="en-US" w:eastAsia="ko-KR"/>
              </w:rPr>
              <w:t>FDRA: we think that this is a secondary priority topic (optimization), but fine to study</w:t>
            </w:r>
          </w:p>
          <w:p w14:paraId="75D70999" w14:textId="77777777" w:rsidR="00BA3951" w:rsidRDefault="00BF2FDA">
            <w:pPr>
              <w:pStyle w:val="ae"/>
              <w:numPr>
                <w:ilvl w:val="0"/>
                <w:numId w:val="18"/>
              </w:numPr>
              <w:ind w:leftChars="0"/>
              <w:jc w:val="both"/>
              <w:rPr>
                <w:lang w:val="en-US" w:eastAsia="ko-KR"/>
              </w:rPr>
            </w:pPr>
            <w:r>
              <w:rPr>
                <w:lang w:val="en-US" w:eastAsia="ko-KR"/>
              </w:rPr>
              <w:t xml:space="preserve">Multi-beam (SRI): to be discussed in 8.2.4 BM AI.  </w:t>
            </w:r>
          </w:p>
          <w:p w14:paraId="55982D63" w14:textId="77777777" w:rsidR="00BA3951" w:rsidRDefault="00BF2FDA">
            <w:pPr>
              <w:pStyle w:val="ae"/>
              <w:numPr>
                <w:ilvl w:val="0"/>
                <w:numId w:val="18"/>
              </w:numPr>
              <w:ind w:leftChars="0"/>
              <w:jc w:val="both"/>
              <w:rPr>
                <w:lang w:val="en-US" w:eastAsia="ko-KR"/>
              </w:rPr>
            </w:pPr>
            <w:r>
              <w:rPr>
                <w:lang w:val="en-US" w:eastAsia="ko-KR"/>
              </w:rPr>
              <w:t>CSI request: This can be decided at a later phase of WI.</w:t>
            </w:r>
          </w:p>
          <w:p w14:paraId="4A122414" w14:textId="77777777" w:rsidR="00BA3951" w:rsidRDefault="00BF2FDA">
            <w:pPr>
              <w:pStyle w:val="ae"/>
              <w:numPr>
                <w:ilvl w:val="0"/>
                <w:numId w:val="18"/>
              </w:numPr>
              <w:ind w:leftChars="0"/>
              <w:jc w:val="both"/>
              <w:rPr>
                <w:lang w:val="en-US" w:eastAsia="ko-KR"/>
              </w:rPr>
            </w:pPr>
            <w:r>
              <w:rPr>
                <w:lang w:val="en-US" w:eastAsia="ko-KR"/>
              </w:rPr>
              <w:t>URLLC related fields: We think that this is not the most urgent issue to discuss, keeping in mind that multi-PUSCH/PDSCH relate mainly to scenarios with SCS&gt;120 kHz and a very short slot duration.</w:t>
            </w:r>
          </w:p>
          <w:p w14:paraId="34FEE96F" w14:textId="77777777" w:rsidR="00BA3951" w:rsidRDefault="00BF2FDA">
            <w:pPr>
              <w:pStyle w:val="ae"/>
              <w:numPr>
                <w:ilvl w:val="0"/>
                <w:numId w:val="18"/>
              </w:numPr>
              <w:ind w:leftChars="0"/>
              <w:jc w:val="both"/>
              <w:rPr>
                <w:lang w:val="en-US" w:eastAsia="ko-KR"/>
              </w:rPr>
            </w:pPr>
            <w:r>
              <w:rPr>
                <w:lang w:val="en-US" w:eastAsia="ko-KR"/>
              </w:rPr>
              <w:t xml:space="preserve">CGBTI : We don’t see any need to enhance CBG based scheduling beyond the existing  Rel-16 NR-U multiple PUSCH scheduling functionality. </w:t>
            </w:r>
          </w:p>
          <w:p w14:paraId="324E1CD2" w14:textId="77777777" w:rsidR="00BA3951" w:rsidRDefault="00BA3951">
            <w:pPr>
              <w:jc w:val="both"/>
              <w:rPr>
                <w:rFonts w:eastAsia="SimSun"/>
                <w:iCs/>
                <w:lang w:val="en-US" w:eastAsia="zh-CN"/>
              </w:rPr>
            </w:pPr>
          </w:p>
        </w:tc>
      </w:tr>
      <w:tr w:rsidR="00BA3951" w14:paraId="238BE2C4" w14:textId="77777777">
        <w:tc>
          <w:tcPr>
            <w:tcW w:w="1651" w:type="dxa"/>
            <w:tcBorders>
              <w:top w:val="single" w:sz="4" w:space="0" w:color="auto"/>
              <w:left w:val="single" w:sz="4" w:space="0" w:color="auto"/>
              <w:bottom w:val="single" w:sz="4" w:space="0" w:color="auto"/>
              <w:right w:val="single" w:sz="4" w:space="0" w:color="auto"/>
            </w:tcBorders>
          </w:tcPr>
          <w:p w14:paraId="180A9B32" w14:textId="77777777" w:rsidR="00BA3951" w:rsidRDefault="00BF2FDA">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9F085BC" w14:textId="77777777" w:rsidR="00BA3951" w:rsidRDefault="00BF2FDA">
            <w:pPr>
              <w:jc w:val="both"/>
              <w:rPr>
                <w:lang w:val="en-US" w:eastAsia="ko-KR"/>
              </w:rPr>
            </w:pPr>
            <w:r>
              <w:rPr>
                <w:lang w:val="en-US" w:eastAsia="ko-KR"/>
              </w:rPr>
              <w:t xml:space="preserve">TDRA: Support Alt 1. </w:t>
            </w:r>
          </w:p>
          <w:p w14:paraId="4B475C75" w14:textId="77777777" w:rsidR="00BA3951" w:rsidRDefault="00BF2FDA">
            <w:pPr>
              <w:jc w:val="both"/>
              <w:rPr>
                <w:lang w:val="en-US" w:eastAsia="ko-KR"/>
              </w:rPr>
            </w:pPr>
            <w:r>
              <w:rPr>
                <w:lang w:val="en-US" w:eastAsia="ko-KR"/>
              </w:rPr>
              <w:t xml:space="preserve">FDRA: We are fine with the proposal. </w:t>
            </w:r>
          </w:p>
          <w:p w14:paraId="0BB2C235" w14:textId="77777777" w:rsidR="00BA3951" w:rsidRDefault="00BF2FDA">
            <w:pPr>
              <w:jc w:val="both"/>
              <w:rPr>
                <w:lang w:val="en-US" w:eastAsia="ko-KR"/>
              </w:rPr>
            </w:pPr>
            <w:r>
              <w:rPr>
                <w:lang w:val="en-US" w:eastAsia="ko-KR"/>
              </w:rPr>
              <w:t>Beam related fields: To be discussed in 8.2.4</w:t>
            </w:r>
          </w:p>
          <w:p w14:paraId="63D12C97" w14:textId="77777777" w:rsidR="00BA3951" w:rsidRDefault="00BF2FDA">
            <w:pPr>
              <w:jc w:val="both"/>
              <w:rPr>
                <w:lang w:val="en-US" w:eastAsia="ko-KR"/>
              </w:rPr>
            </w:pPr>
            <w:r>
              <w:rPr>
                <w:lang w:val="en-US" w:eastAsia="ko-KR"/>
              </w:rPr>
              <w:t>CSI request: Suggest to remove FFS bullet.</w:t>
            </w:r>
          </w:p>
          <w:p w14:paraId="6AA885AE" w14:textId="77777777" w:rsidR="00BA3951" w:rsidRDefault="00BF2FDA">
            <w:pPr>
              <w:jc w:val="both"/>
              <w:rPr>
                <w:lang w:val="en-US" w:eastAsia="ko-KR"/>
              </w:rPr>
            </w:pPr>
            <w:r>
              <w:rPr>
                <w:lang w:val="en-US" w:eastAsia="ko-KR"/>
              </w:rPr>
              <w:t xml:space="preserve">URLLC: We don’t think that enhancing URLLC related feature is the scope of this WI. </w:t>
            </w:r>
          </w:p>
          <w:p w14:paraId="5E1D4278" w14:textId="77777777" w:rsidR="00BA3951" w:rsidRDefault="00BF2FDA">
            <w:pPr>
              <w:jc w:val="both"/>
              <w:rPr>
                <w:lang w:val="en-US" w:eastAsia="ko-KR"/>
              </w:rPr>
            </w:pPr>
            <w:r>
              <w:rPr>
                <w:lang w:val="en-US" w:eastAsia="ko-KR"/>
              </w:rPr>
              <w:t xml:space="preserve">CBGTI: We agree with Nokia and don’t see the need to enhance. </w:t>
            </w:r>
          </w:p>
        </w:tc>
      </w:tr>
      <w:tr w:rsidR="00BA3951" w14:paraId="5C347913" w14:textId="77777777">
        <w:tc>
          <w:tcPr>
            <w:tcW w:w="1651" w:type="dxa"/>
            <w:tcBorders>
              <w:top w:val="single" w:sz="4" w:space="0" w:color="auto"/>
              <w:left w:val="single" w:sz="4" w:space="0" w:color="auto"/>
              <w:bottom w:val="single" w:sz="4" w:space="0" w:color="auto"/>
              <w:right w:val="single" w:sz="4" w:space="0" w:color="auto"/>
            </w:tcBorders>
          </w:tcPr>
          <w:p w14:paraId="488745A1" w14:textId="77777777" w:rsidR="00BA3951" w:rsidRDefault="00BF2FDA">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88715D2" w14:textId="77777777" w:rsidR="00BA3951" w:rsidRDefault="00BF2FDA">
            <w:pPr>
              <w:jc w:val="both"/>
              <w:rPr>
                <w:lang w:val="en-US" w:eastAsia="ko-KR"/>
              </w:rPr>
            </w:pPr>
            <w:r>
              <w:rPr>
                <w:lang w:val="en-US" w:eastAsia="ko-KR"/>
              </w:rPr>
              <w:t>We can support this proposal with following updates:</w:t>
            </w:r>
          </w:p>
          <w:p w14:paraId="415CD51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FDRA: FFS </w:t>
            </w:r>
            <w:del w:id="89" w:author="ANKIT BHAMRI" w:date="2021-01-28T16:49:00Z">
              <w:r>
                <w:rPr>
                  <w:rFonts w:ascii="Times New Roman" w:eastAsia="맑은 고딕" w:hAnsi="Times New Roman"/>
                  <w:lang w:eastAsia="ko-KR"/>
                </w:rPr>
                <w:delText>whether/how to reduce bit-width e.g., by increasing RBG size or changing allocation granularity</w:delText>
              </w:r>
            </w:del>
            <w:ins w:id="90" w:author="ANKIT BHAMRI" w:date="2021-01-28T16:49:00Z">
              <w:r>
                <w:rPr>
                  <w:rFonts w:ascii="Times New Roman" w:eastAsia="맑은 고딕" w:hAnsi="Times New Roman"/>
                  <w:lang w:eastAsia="ko-KR"/>
                </w:rPr>
                <w:t>whether enhancements are needed for FDRA or not</w:t>
              </w:r>
            </w:ins>
          </w:p>
          <w:p w14:paraId="21675E8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Beam related fields (e.g., SRI</w:t>
            </w:r>
            <w:ins w:id="91" w:author="ANKIT BHAMRI" w:date="2021-01-28T16:49:00Z">
              <w:r>
                <w:rPr>
                  <w:rFonts w:ascii="Times New Roman" w:eastAsia="맑은 고딕" w:hAnsi="Times New Roman"/>
                  <w:lang w:val="en-US" w:eastAsia="ko-KR"/>
                </w:rPr>
                <w:t>/</w:t>
              </w:r>
            </w:ins>
            <w:ins w:id="92" w:author="ANKIT BHAMRI" w:date="2021-01-28T16:50:00Z">
              <w:r>
                <w:rPr>
                  <w:rFonts w:ascii="Times New Roman" w:eastAsia="맑은 고딕" w:hAnsi="Times New Roman"/>
                  <w:lang w:val="en-US" w:eastAsia="ko-KR"/>
                </w:rPr>
                <w:t>UL TCI</w:t>
              </w:r>
            </w:ins>
            <w:r>
              <w:rPr>
                <w:rFonts w:ascii="Times New Roman" w:eastAsia="맑은 고딕" w:hAnsi="Times New Roman"/>
                <w:lang w:val="en-US" w:eastAsia="ko-KR"/>
              </w:rPr>
              <w:t xml:space="preserve">): FFS whether/how to indicate multiple beams </w:t>
            </w:r>
            <w:r>
              <w:rPr>
                <w:rFonts w:ascii="Times New Roman" w:eastAsia="맑은 고딕" w:hAnsi="Times New Roman"/>
                <w:lang w:eastAsia="ko-KR"/>
              </w:rPr>
              <w:t>for scheduled PUSCHs</w:t>
            </w:r>
          </w:p>
          <w:p w14:paraId="15A1F0A2" w14:textId="77777777" w:rsidR="00BA3951" w:rsidRDefault="00BF2FDA">
            <w:pPr>
              <w:jc w:val="both"/>
              <w:rPr>
                <w:lang w:val="en-US" w:eastAsia="ko-KR"/>
              </w:rPr>
            </w:pPr>
            <w:r>
              <w:rPr>
                <w:lang w:val="en-US" w:eastAsia="ko-KR"/>
              </w:rPr>
              <w:t>For UL beam indication, currently TCI enhancements are being considered in Rel-17 feMIMO. So, for multiple beams for PUSCH, the TCI field would need to indicate multiple TCI states.</w:t>
            </w:r>
          </w:p>
          <w:p w14:paraId="009921F1" w14:textId="77777777" w:rsidR="00BA3951" w:rsidRDefault="00BA3951">
            <w:pPr>
              <w:jc w:val="both"/>
              <w:rPr>
                <w:lang w:val="en-US" w:eastAsia="ko-KR"/>
              </w:rPr>
            </w:pPr>
          </w:p>
          <w:p w14:paraId="0DB7B8AD" w14:textId="77777777" w:rsidR="00BA3951" w:rsidRDefault="00BF2FDA">
            <w:pPr>
              <w:jc w:val="both"/>
              <w:rPr>
                <w:lang w:val="en-US" w:eastAsia="ko-KR"/>
              </w:rPr>
            </w:pPr>
            <w:r>
              <w:rPr>
                <w:lang w:val="en-US" w:eastAsia="ko-KR"/>
              </w:rPr>
              <w:lastRenderedPageBreak/>
              <w:t>Another clarification, at least some of the bullets are also applicable for multi-PDSCH scheduling. Should this proposal be updated to capture the points for multi-PDSCH or a similar proposal separately for multi-PDSCH can be already considered?</w:t>
            </w:r>
          </w:p>
        </w:tc>
      </w:tr>
      <w:tr w:rsidR="00BA3951" w14:paraId="0A684239" w14:textId="77777777">
        <w:tc>
          <w:tcPr>
            <w:tcW w:w="1651" w:type="dxa"/>
            <w:tcBorders>
              <w:top w:val="single" w:sz="4" w:space="0" w:color="auto"/>
              <w:left w:val="single" w:sz="4" w:space="0" w:color="auto"/>
              <w:bottom w:val="single" w:sz="4" w:space="0" w:color="auto"/>
              <w:right w:val="single" w:sz="4" w:space="0" w:color="auto"/>
            </w:tcBorders>
          </w:tcPr>
          <w:p w14:paraId="6415A408" w14:textId="77777777" w:rsidR="00BA3951" w:rsidRDefault="00BF2FDA">
            <w:pPr>
              <w:jc w:val="both"/>
              <w:rPr>
                <w:lang w:eastAsia="ko-KR"/>
              </w:rPr>
            </w:pPr>
            <w:r>
              <w:rPr>
                <w:lang w:eastAsia="ko-KR"/>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2D42AC10" w14:textId="77777777" w:rsidR="00BA3951" w:rsidRDefault="00BF2FDA">
            <w:pPr>
              <w:jc w:val="both"/>
              <w:rPr>
                <w:lang w:val="en-US" w:eastAsia="ko-KR"/>
              </w:rPr>
            </w:pPr>
            <w:r>
              <w:rPr>
                <w:lang w:val="en-US" w:eastAsia="ko-KR"/>
              </w:rPr>
              <w:t>TDRA: We support Alt-2</w:t>
            </w:r>
          </w:p>
          <w:p w14:paraId="71CF9D87" w14:textId="77777777" w:rsidR="00BA3951" w:rsidRDefault="00BF2FDA">
            <w:pPr>
              <w:jc w:val="both"/>
              <w:rPr>
                <w:lang w:val="en-US" w:eastAsia="ko-KR"/>
              </w:rPr>
            </w:pPr>
            <w:r>
              <w:rPr>
                <w:lang w:val="en-US" w:eastAsia="ko-KR"/>
              </w:rPr>
              <w:t>FDRA: we don’t see the need to be enhanced but is ok to study.</w:t>
            </w:r>
          </w:p>
          <w:p w14:paraId="44DB3B54" w14:textId="77777777" w:rsidR="00BA3951" w:rsidRDefault="00BF2FDA">
            <w:pPr>
              <w:jc w:val="both"/>
              <w:rPr>
                <w:lang w:val="en-US" w:eastAsia="ko-KR"/>
              </w:rPr>
            </w:pPr>
            <w:r>
              <w:rPr>
                <w:lang w:val="en-US" w:eastAsia="ko-KR"/>
              </w:rPr>
              <w:t>Beam related field: we don’t see the need to be enhanced but is OK to study</w:t>
            </w:r>
          </w:p>
          <w:p w14:paraId="297FE5F3" w14:textId="77777777" w:rsidR="00BA3951" w:rsidRDefault="00BF2FDA">
            <w:pPr>
              <w:jc w:val="both"/>
              <w:rPr>
                <w:lang w:val="en-US" w:eastAsia="ko-KR"/>
              </w:rPr>
            </w:pPr>
            <w:r>
              <w:rPr>
                <w:lang w:val="en-US" w:eastAsia="ko-KR"/>
              </w:rPr>
              <w:t>URLLC: we like to see the feasibility study of multi-PDSCH/PUSCH for URLLC with stringent latency requirement</w:t>
            </w:r>
          </w:p>
          <w:p w14:paraId="2AA56C5A" w14:textId="77777777" w:rsidR="00BA3951" w:rsidRDefault="00BF2FDA">
            <w:pPr>
              <w:jc w:val="both"/>
              <w:rPr>
                <w:lang w:val="en-US" w:eastAsia="ko-KR"/>
              </w:rPr>
            </w:pPr>
            <w:r>
              <w:rPr>
                <w:lang w:val="en-US" w:eastAsia="ko-KR"/>
              </w:rPr>
              <w:t>CBGTI: we don’t see the need to be enhanced but is ok to study.</w:t>
            </w:r>
          </w:p>
          <w:p w14:paraId="273A80B4" w14:textId="77777777" w:rsidR="00BA3951" w:rsidRDefault="00BA3951">
            <w:pPr>
              <w:jc w:val="both"/>
              <w:rPr>
                <w:lang w:val="en-US" w:eastAsia="ko-KR"/>
              </w:rPr>
            </w:pPr>
          </w:p>
        </w:tc>
      </w:tr>
      <w:tr w:rsidR="00BA3951" w14:paraId="7C32D5B9" w14:textId="77777777">
        <w:tc>
          <w:tcPr>
            <w:tcW w:w="1651" w:type="dxa"/>
            <w:tcBorders>
              <w:top w:val="single" w:sz="4" w:space="0" w:color="auto"/>
              <w:left w:val="single" w:sz="4" w:space="0" w:color="auto"/>
              <w:bottom w:val="single" w:sz="4" w:space="0" w:color="auto"/>
              <w:right w:val="single" w:sz="4" w:space="0" w:color="auto"/>
            </w:tcBorders>
          </w:tcPr>
          <w:p w14:paraId="5CC14D76"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EC59004" w14:textId="77777777" w:rsidR="00BA3951" w:rsidRDefault="00BF2FDA">
            <w:pPr>
              <w:jc w:val="both"/>
              <w:rPr>
                <w:rFonts w:eastAsia="SimSun"/>
                <w:lang w:val="en-US" w:eastAsia="zh-CN"/>
              </w:rPr>
            </w:pPr>
            <w:r>
              <w:rPr>
                <w:rFonts w:eastAsia="SimSun" w:hint="eastAsia"/>
                <w:lang w:val="en-US" w:eastAsia="zh-CN"/>
              </w:rPr>
              <w:t xml:space="preserve">We are not sure whether we are trying to do downselection in this meeting or just agree on this proposal. We are fine with the bullets listed by moderator and agree to focus on the these discussions. As for CBGTI, at least this feature could be discussed for multi-PUSCH scheduling, we suggest to reserve this bullet. </w:t>
            </w:r>
          </w:p>
        </w:tc>
      </w:tr>
      <w:tr w:rsidR="00BA3951" w14:paraId="03F14800" w14:textId="77777777">
        <w:tc>
          <w:tcPr>
            <w:tcW w:w="1651" w:type="dxa"/>
            <w:tcBorders>
              <w:top w:val="single" w:sz="4" w:space="0" w:color="auto"/>
              <w:left w:val="single" w:sz="4" w:space="0" w:color="auto"/>
              <w:bottom w:val="single" w:sz="4" w:space="0" w:color="auto"/>
              <w:right w:val="single" w:sz="4" w:space="0" w:color="auto"/>
            </w:tcBorders>
          </w:tcPr>
          <w:p w14:paraId="453E062E" w14:textId="77777777" w:rsidR="00BA3951" w:rsidRDefault="00BF2FDA">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77FE2CE" w14:textId="77777777" w:rsidR="00BA3951" w:rsidRDefault="00BF2FDA">
            <w:pPr>
              <w:jc w:val="both"/>
              <w:rPr>
                <w:lang w:eastAsia="ko-KR"/>
              </w:rPr>
            </w:pPr>
            <w:r>
              <w:rPr>
                <w:lang w:eastAsia="ko-KR"/>
              </w:rPr>
              <w:t>We support Proposals #2a.</w:t>
            </w:r>
          </w:p>
          <w:p w14:paraId="002CFFB6" w14:textId="77777777" w:rsidR="00BA3951" w:rsidRDefault="00BF2FDA">
            <w:pPr>
              <w:jc w:val="both"/>
              <w:rPr>
                <w:rFonts w:ascii="Times New Roman" w:eastAsia="맑은 고딕" w:hAnsi="Times New Roman"/>
                <w:lang w:val="en-US" w:eastAsia="ko-KR"/>
              </w:rPr>
            </w:pPr>
            <w:r>
              <w:rPr>
                <w:lang w:eastAsia="ko-KR"/>
              </w:rPr>
              <w:t xml:space="preserve">For Proposal 2a-1, beam related fields should be either considered as lower priority or treated in </w:t>
            </w:r>
            <w:r>
              <w:rPr>
                <w:rFonts w:ascii="Times New Roman" w:eastAsia="맑은 고딕" w:hAnsi="Times New Roman"/>
                <w:lang w:val="en-US" w:eastAsia="ko-KR"/>
              </w:rPr>
              <w:t xml:space="preserve">8.2.4. We suggest to remove this. </w:t>
            </w:r>
          </w:p>
          <w:p w14:paraId="595A9ACB" w14:textId="77777777" w:rsidR="00BA3951" w:rsidRDefault="00BF2FDA">
            <w:pPr>
              <w:jc w:val="both"/>
              <w:rPr>
                <w:rFonts w:eastAsia="SimSun"/>
                <w:lang w:val="en-US" w:eastAsia="zh-CN"/>
              </w:rPr>
            </w:pPr>
            <w:r>
              <w:rPr>
                <w:lang w:eastAsia="ko-KR"/>
              </w:rPr>
              <w:t>It is also unclear to us why we need to change the rule for CSI on PUSCH. We suggest to remove “CSI request field”</w:t>
            </w:r>
          </w:p>
        </w:tc>
      </w:tr>
      <w:tr w:rsidR="00BA3951" w14:paraId="408DCE5E" w14:textId="77777777">
        <w:tc>
          <w:tcPr>
            <w:tcW w:w="1651" w:type="dxa"/>
            <w:tcBorders>
              <w:top w:val="single" w:sz="4" w:space="0" w:color="auto"/>
              <w:left w:val="single" w:sz="4" w:space="0" w:color="auto"/>
              <w:bottom w:val="single" w:sz="4" w:space="0" w:color="auto"/>
              <w:right w:val="single" w:sz="4" w:space="0" w:color="auto"/>
            </w:tcBorders>
          </w:tcPr>
          <w:p w14:paraId="5A63D93A"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3916CDF" w14:textId="77777777" w:rsidR="00BA3951" w:rsidRDefault="00BF2FDA">
            <w:pPr>
              <w:jc w:val="both"/>
              <w:rPr>
                <w:lang w:eastAsia="ko-KR"/>
              </w:rPr>
            </w:pPr>
            <w:r>
              <w:rPr>
                <w:lang w:eastAsia="ko-KR"/>
              </w:rPr>
              <w:t>We are fine with Proposal #2a</w:t>
            </w:r>
          </w:p>
          <w:p w14:paraId="3D0A88F2" w14:textId="77777777" w:rsidR="00BA3951" w:rsidRDefault="00BA3951">
            <w:pPr>
              <w:jc w:val="both"/>
              <w:rPr>
                <w:lang w:eastAsia="ko-KR"/>
              </w:rPr>
            </w:pPr>
          </w:p>
          <w:p w14:paraId="58346EE6" w14:textId="77777777" w:rsidR="00BA3951" w:rsidRDefault="00BF2FDA">
            <w:pPr>
              <w:jc w:val="both"/>
              <w:rPr>
                <w:lang w:eastAsia="ko-KR"/>
              </w:rPr>
            </w:pPr>
            <w:r>
              <w:rPr>
                <w:lang w:eastAsia="ko-KR"/>
              </w:rPr>
              <w:t>For Proposal #2a. we are in general fine with it:</w:t>
            </w:r>
          </w:p>
          <w:p w14:paraId="6E8F563A" w14:textId="77777777" w:rsidR="00BA3951" w:rsidRDefault="00BF2FDA">
            <w:pPr>
              <w:jc w:val="both"/>
              <w:rPr>
                <w:lang w:eastAsia="ko-KR"/>
              </w:rPr>
            </w:pPr>
            <w:r>
              <w:rPr>
                <w:lang w:eastAsia="ko-KR"/>
              </w:rPr>
              <w:t>TDRA: prefer Alt 2 although since the agreement says down-select, we are fine with it. We do prefer Alt-2.</w:t>
            </w:r>
          </w:p>
          <w:p w14:paraId="0BEBE5C3" w14:textId="77777777" w:rsidR="00BA3951" w:rsidRDefault="00BF2FDA">
            <w:pPr>
              <w:jc w:val="both"/>
              <w:rPr>
                <w:lang w:eastAsia="ko-KR"/>
              </w:rPr>
            </w:pPr>
            <w:r>
              <w:rPr>
                <w:lang w:eastAsia="ko-KR"/>
              </w:rPr>
              <w:t>URLLC: we are also in support of this</w:t>
            </w:r>
          </w:p>
          <w:p w14:paraId="73DA1286" w14:textId="77777777" w:rsidR="00BA3951" w:rsidRDefault="00BA3951">
            <w:pPr>
              <w:jc w:val="both"/>
              <w:rPr>
                <w:lang w:eastAsia="ko-KR"/>
              </w:rPr>
            </w:pPr>
          </w:p>
          <w:p w14:paraId="100590B9" w14:textId="77777777" w:rsidR="00BA3951" w:rsidRDefault="00BA3951">
            <w:pPr>
              <w:jc w:val="both"/>
              <w:rPr>
                <w:lang w:eastAsia="ko-KR"/>
              </w:rPr>
            </w:pPr>
          </w:p>
        </w:tc>
      </w:tr>
      <w:tr w:rsidR="00BA3951" w14:paraId="16F192E0" w14:textId="77777777">
        <w:tc>
          <w:tcPr>
            <w:tcW w:w="1651" w:type="dxa"/>
            <w:tcBorders>
              <w:top w:val="single" w:sz="4" w:space="0" w:color="auto"/>
              <w:left w:val="single" w:sz="4" w:space="0" w:color="auto"/>
              <w:bottom w:val="single" w:sz="4" w:space="0" w:color="auto"/>
              <w:right w:val="single" w:sz="4" w:space="0" w:color="auto"/>
            </w:tcBorders>
          </w:tcPr>
          <w:p w14:paraId="1B32B8BA"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3E5837A" w14:textId="77777777" w:rsidR="00BA3951" w:rsidRDefault="00BF2FDA">
            <w:pPr>
              <w:jc w:val="both"/>
              <w:rPr>
                <w:lang w:eastAsia="ko-KR"/>
              </w:rPr>
            </w:pPr>
            <w:r>
              <w:rPr>
                <w:lang w:eastAsia="ko-KR"/>
              </w:rPr>
              <w:t xml:space="preserve">We are fine with P#2a. For TDRA we prefer Alt 2 however we could live with Alt 1 if the group decides. We think that the proposal would benefit if the non-FFS is separated. For instance, </w:t>
            </w:r>
            <w:r>
              <w:rPr>
                <w:rFonts w:ascii="Times New Roman" w:eastAsia="맑은 고딕" w:hAnsi="Times New Roman" w:hint="eastAsia"/>
                <w:lang w:val="en-US" w:eastAsia="ko-KR"/>
              </w:rPr>
              <w:t>CSI request</w:t>
            </w:r>
            <w:r>
              <w:rPr>
                <w:rFonts w:ascii="Times New Roman" w:eastAsia="맑은 고딕" w:hAnsi="Times New Roman"/>
                <w:lang w:val="en-US" w:eastAsia="ko-KR"/>
              </w:rPr>
              <w:t xml:space="preserve"> has a non-FFS part, which should be at the beginning of the proposal.</w:t>
            </w:r>
          </w:p>
        </w:tc>
      </w:tr>
      <w:tr w:rsidR="00BA3951" w14:paraId="1504C9CA" w14:textId="77777777">
        <w:tc>
          <w:tcPr>
            <w:tcW w:w="1651" w:type="dxa"/>
            <w:tcBorders>
              <w:top w:val="single" w:sz="4" w:space="0" w:color="auto"/>
              <w:left w:val="single" w:sz="4" w:space="0" w:color="auto"/>
              <w:bottom w:val="single" w:sz="4" w:space="0" w:color="auto"/>
              <w:right w:val="single" w:sz="4" w:space="0" w:color="auto"/>
            </w:tcBorders>
          </w:tcPr>
          <w:p w14:paraId="4C9C4DA7" w14:textId="77777777" w:rsidR="00BA3951" w:rsidRDefault="00BF2FDA">
            <w:pPr>
              <w:jc w:val="both"/>
              <w:rPr>
                <w:lang w:eastAsia="ko-KR"/>
              </w:rPr>
            </w:pPr>
            <w:r>
              <w:rPr>
                <w:lang w:eastAsia="ko-KR"/>
              </w:rPr>
              <w:t>Convida Wireless</w:t>
            </w:r>
          </w:p>
        </w:tc>
        <w:tc>
          <w:tcPr>
            <w:tcW w:w="7980" w:type="dxa"/>
            <w:tcBorders>
              <w:top w:val="single" w:sz="4" w:space="0" w:color="auto"/>
              <w:left w:val="single" w:sz="4" w:space="0" w:color="auto"/>
              <w:bottom w:val="single" w:sz="4" w:space="0" w:color="auto"/>
              <w:right w:val="single" w:sz="4" w:space="0" w:color="auto"/>
            </w:tcBorders>
          </w:tcPr>
          <w:p w14:paraId="235BD4F0" w14:textId="77777777" w:rsidR="00BA3951" w:rsidRDefault="00BF2FDA">
            <w:pPr>
              <w:jc w:val="both"/>
              <w:rPr>
                <w:lang w:eastAsia="ko-KR"/>
              </w:rPr>
            </w:pPr>
            <w:r>
              <w:rPr>
                <w:lang w:eastAsia="ko-KR"/>
              </w:rPr>
              <w:t>We are fine with the updated proposal. FDRA enhancement can be studied for higher SCS (e.g. 480, 960 KHz). For beam related issues, it can be discussed in 8.2.4 beam management agenda item.</w:t>
            </w:r>
            <w:r>
              <w:rPr>
                <w:rFonts w:eastAsia="SimSun"/>
                <w:iCs/>
                <w:color w:val="5B9BD5" w:themeColor="accent1"/>
                <w:lang w:val="en-US" w:eastAsia="zh-CN"/>
              </w:rPr>
              <w:t xml:space="preserve">   </w:t>
            </w:r>
          </w:p>
        </w:tc>
      </w:tr>
      <w:tr w:rsidR="00BA3951" w14:paraId="7363868F" w14:textId="77777777">
        <w:tc>
          <w:tcPr>
            <w:tcW w:w="1651" w:type="dxa"/>
            <w:tcBorders>
              <w:top w:val="single" w:sz="4" w:space="0" w:color="auto"/>
              <w:left w:val="single" w:sz="4" w:space="0" w:color="auto"/>
              <w:bottom w:val="single" w:sz="4" w:space="0" w:color="auto"/>
              <w:right w:val="single" w:sz="4" w:space="0" w:color="auto"/>
            </w:tcBorders>
          </w:tcPr>
          <w:p w14:paraId="73BE129C" w14:textId="77777777" w:rsidR="00BA3951" w:rsidRDefault="00BF2FDA">
            <w:pPr>
              <w:jc w:val="both"/>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5DDCEEC5"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generally support proposal #2a and #2a-1. </w:t>
            </w:r>
          </w:p>
          <w:p w14:paraId="7FC0DE65" w14:textId="77777777" w:rsidR="00BA3951" w:rsidRDefault="00BA3951">
            <w:pPr>
              <w:jc w:val="both"/>
              <w:rPr>
                <w:lang w:eastAsia="ko-KR"/>
              </w:rPr>
            </w:pPr>
          </w:p>
          <w:p w14:paraId="2520B8F0" w14:textId="77777777" w:rsidR="00BA3951" w:rsidRDefault="00BF2FDA">
            <w:pPr>
              <w:jc w:val="both"/>
              <w:rPr>
                <w:lang w:eastAsia="ko-KR"/>
              </w:rPr>
            </w:pPr>
            <w:r>
              <w:rPr>
                <w:lang w:eastAsia="ko-KR"/>
              </w:rPr>
              <w:t>For TDRA, we understand the RRC signalling overhead can be reduced by Alt-3 compared with Alt 1/2, but the flexibility is much limited by Alt-3. We think whether RRC signalling overhead reduction is necessary is RAN2 issue, rather than RAN1, but we’re fine to further discuss.</w:t>
            </w:r>
          </w:p>
        </w:tc>
      </w:tr>
      <w:tr w:rsidR="00BA3951" w14:paraId="795AFBE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C2DFEB4"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B9128D1" w14:textId="77777777" w:rsidR="00BA3951" w:rsidRDefault="00BF2FDA">
            <w:pPr>
              <w:pStyle w:val="ae"/>
              <w:numPr>
                <w:ilvl w:val="0"/>
                <w:numId w:val="22"/>
              </w:numPr>
              <w:ind w:leftChars="0"/>
              <w:jc w:val="both"/>
              <w:rPr>
                <w:rFonts w:eastAsiaTheme="minorEastAsia"/>
                <w:lang w:eastAsia="ko-KR"/>
              </w:rPr>
            </w:pPr>
            <w:r>
              <w:rPr>
                <w:rFonts w:eastAsiaTheme="minorEastAsia" w:hint="eastAsia"/>
                <w:lang w:eastAsia="ko-KR"/>
              </w:rPr>
              <w:t>Company preferences are updated in Summary #2a.</w:t>
            </w:r>
          </w:p>
          <w:p w14:paraId="2AD7A335" w14:textId="77777777" w:rsidR="00BA3951" w:rsidRDefault="00BF2FDA">
            <w:pPr>
              <w:pStyle w:val="ae"/>
              <w:numPr>
                <w:ilvl w:val="0"/>
                <w:numId w:val="22"/>
              </w:numPr>
              <w:ind w:leftChars="0"/>
              <w:jc w:val="both"/>
              <w:rPr>
                <w:rFonts w:eastAsiaTheme="minorEastAsia"/>
                <w:lang w:eastAsia="ko-KR"/>
              </w:rPr>
            </w:pPr>
            <w:r>
              <w:rPr>
                <w:rFonts w:eastAsiaTheme="minorEastAsia" w:hint="eastAsia"/>
                <w:lang w:eastAsia="ko-KR"/>
              </w:rPr>
              <w:t>Company comments are reflected as much as possible.</w:t>
            </w:r>
          </w:p>
          <w:p w14:paraId="2D9CF475"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FFS points (CBGTI, CSI request) with single company support is removed and a note (</w:t>
            </w:r>
            <w:r>
              <w:rPr>
                <w:bCs/>
              </w:rPr>
              <w:t>other potential enhancements are not precluded) is added.</w:t>
            </w:r>
          </w:p>
        </w:tc>
      </w:tr>
    </w:tbl>
    <w:p w14:paraId="327FA19E" w14:textId="77777777" w:rsidR="00BA3951" w:rsidRDefault="00BA3951">
      <w:pPr>
        <w:ind w:firstLineChars="100" w:firstLine="200"/>
        <w:jc w:val="both"/>
        <w:rPr>
          <w:lang w:val="en-US" w:eastAsia="ko-KR"/>
        </w:rPr>
      </w:pPr>
    </w:p>
    <w:p w14:paraId="6568013D"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#2b:</w:t>
      </w:r>
    </w:p>
    <w:p w14:paraId="62046F01"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The multi-PUSCH scheduling defined in Rel-16 NR-U is the baseline for multi-PUSCH scheduling </w:t>
      </w:r>
      <w:r>
        <w:rPr>
          <w:strike/>
          <w:highlight w:val="yellow"/>
          <w:lang w:val="en-US"/>
        </w:rPr>
        <w:t xml:space="preserve">for </w:t>
      </w:r>
      <w:r>
        <w:rPr>
          <w:rFonts w:ascii="Times New Roman" w:eastAsia="맑은 고딕" w:hAnsi="Times New Roman"/>
          <w:strike/>
          <w:highlight w:val="yellow"/>
          <w:lang w:val="en-US"/>
        </w:rPr>
        <w:t>NR from 52.6 GHz up to 71 GHz</w:t>
      </w:r>
      <w:r>
        <w:rPr>
          <w:strike/>
          <w:highlight w:val="yellow"/>
          <w:lang w:val="en-US"/>
        </w:rPr>
        <w:t xml:space="preserve"> </w:t>
      </w:r>
      <w:r>
        <w:rPr>
          <w:highlight w:val="yellow"/>
          <w:lang w:val="en-US"/>
        </w:rPr>
        <w:t>in Rel-17</w:t>
      </w:r>
      <w:r>
        <w:rPr>
          <w:lang w:val="en-US"/>
        </w:rPr>
        <w:t>.</w:t>
      </w:r>
    </w:p>
    <w:p w14:paraId="5F235E2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rFonts w:ascii="Times New Roman" w:eastAsia="맑은 고딕" w:hAnsi="Times New Roman"/>
          <w:strike/>
          <w:highlight w:val="yellow"/>
          <w:lang w:val="en-US"/>
        </w:rPr>
        <w:t xml:space="preserve">FFS: Further enhancement. </w:t>
      </w:r>
    </w:p>
    <w:p w14:paraId="6ADF70A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w:t>
      </w:r>
    </w:p>
    <w:p w14:paraId="18F2A8BE"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#2b-1:</w:t>
      </w:r>
    </w:p>
    <w:p w14:paraId="3040394C"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the multi-PUSCH scheduling </w:t>
      </w:r>
      <w:r>
        <w:rPr>
          <w:strike/>
          <w:highlight w:val="yellow"/>
          <w:lang w:val="en-US"/>
        </w:rPr>
        <w:t xml:space="preserve">for </w:t>
      </w:r>
      <w:r>
        <w:rPr>
          <w:rFonts w:ascii="Times New Roman" w:eastAsia="맑은 고딕" w:hAnsi="Times New Roman"/>
          <w:strike/>
          <w:highlight w:val="yellow"/>
          <w:lang w:val="en-US"/>
        </w:rPr>
        <w:t>NR from 52.6 GHz up to 71 GHz</w:t>
      </w:r>
      <w:r>
        <w:rPr>
          <w:strike/>
          <w:highlight w:val="yellow"/>
          <w:lang w:val="en-US"/>
        </w:rPr>
        <w:t xml:space="preserve"> </w:t>
      </w:r>
      <w:r>
        <w:rPr>
          <w:highlight w:val="yellow"/>
          <w:lang w:val="en-US"/>
        </w:rPr>
        <w:t>in Rel-17</w:t>
      </w:r>
      <w:r>
        <w:rPr>
          <w:rFonts w:ascii="Times New Roman" w:eastAsia="맑은 고딕" w:hAnsi="Times New Roman"/>
          <w:lang w:val="en-US"/>
        </w:rPr>
        <w:t>, study the enhancement of the followings in addition to Rel-16 NR-U multi-PUSCH scheduling.</w:t>
      </w:r>
    </w:p>
    <w:p w14:paraId="2AE2DBE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5C1ABE60"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TDRA table is extended such that each row indicates up to [</w:t>
      </w:r>
      <w:r>
        <w:rPr>
          <w:highlight w:val="yellow"/>
        </w:rPr>
        <w:t>X&gt;=8, FFS for X</w:t>
      </w:r>
      <w:r>
        <w:t>] multiple PUSCHs (continuous in time-domain). Each PUSCH has a separate SLIV and mapping type. The number of scheduled PUSCHs is signalled by the number of indicated valid SLIVs in the row of the TDRA table signalled in DCI.</w:t>
      </w:r>
    </w:p>
    <w:p w14:paraId="09064F1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w:t>
      </w:r>
      <w:r>
        <w:rPr>
          <w:highlight w:val="yellow"/>
        </w:rPr>
        <w:t>X&gt;=8, FFS for X</w:t>
      </w:r>
      <w:r>
        <w:t xml:space="preserve">] multiple PUSCHs (that can be non-continuous in time-domain). Each PUSCH has a separate SLIV and </w:t>
      </w:r>
      <w:r>
        <w:lastRenderedPageBreak/>
        <w:t>mapping type. The number of scheduled PUSCHs is signalled by the number of indicated valid SLIVs in the row of the TDRA table signalled in DCI.</w:t>
      </w:r>
    </w:p>
    <w:p w14:paraId="521482D0"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77EB498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FDRA: FFS whether/how to </w:t>
      </w:r>
      <w:r>
        <w:rPr>
          <w:rFonts w:ascii="Times New Roman" w:eastAsia="맑은 고딕" w:hAnsi="Times New Roman"/>
          <w:highlight w:val="yellow"/>
          <w:lang w:eastAsia="ko-KR"/>
        </w:rPr>
        <w:t xml:space="preserve">enhance FDRA </w:t>
      </w:r>
      <w:r>
        <w:rPr>
          <w:rFonts w:ascii="Times New Roman" w:eastAsia="맑은 고딕" w:hAnsi="Times New Roman"/>
          <w:strike/>
          <w:highlight w:val="yellow"/>
          <w:lang w:eastAsia="ko-KR"/>
        </w:rPr>
        <w:t>reduce bit-width</w:t>
      </w:r>
      <w:r>
        <w:rPr>
          <w:rFonts w:ascii="Times New Roman" w:eastAsia="맑은 고딕" w:hAnsi="Times New Roman"/>
          <w:strike/>
          <w:lang w:eastAsia="ko-KR"/>
        </w:rPr>
        <w:t xml:space="preserve"> </w:t>
      </w:r>
      <w:r>
        <w:rPr>
          <w:rFonts w:ascii="Times New Roman" w:eastAsia="맑은 고딕" w:hAnsi="Times New Roman"/>
          <w:lang w:eastAsia="ko-KR"/>
        </w:rPr>
        <w:t>e.g., by increasing RBG size or changing allocation granularity</w:t>
      </w:r>
    </w:p>
    <w:p w14:paraId="187032A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rFonts w:ascii="Times New Roman" w:eastAsia="맑은 고딕" w:hAnsi="Times New Roman"/>
          <w:strike/>
          <w:highlight w:val="yellow"/>
          <w:lang w:val="en-US" w:eastAsia="ko-KR"/>
        </w:rPr>
        <w:t xml:space="preserve">Beam related fields (e.g., SRI): FFS whether/how to indicate multiple beams </w:t>
      </w:r>
      <w:r>
        <w:rPr>
          <w:rFonts w:ascii="Times New Roman" w:eastAsia="맑은 고딕" w:hAnsi="Times New Roman"/>
          <w:strike/>
          <w:highlight w:val="yellow"/>
          <w:lang w:eastAsia="ko-KR"/>
        </w:rPr>
        <w:t>for scheduled PUSCHs</w:t>
      </w:r>
    </w:p>
    <w:p w14:paraId="2353371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4A741BD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rFonts w:ascii="Times New Roman" w:eastAsia="맑은 고딕" w:hAnsi="Times New Roman" w:hint="eastAsia"/>
          <w:strike/>
          <w:highlight w:val="yellow"/>
          <w:lang w:val="en-US" w:eastAsia="ko-KR"/>
        </w:rPr>
        <w:t xml:space="preserve">CSI request: </w:t>
      </w:r>
      <w:r>
        <w:rPr>
          <w:rFonts w:ascii="Times New Roman" w:eastAsia="맑은 고딕" w:hAnsi="Times New Roman"/>
          <w:strike/>
          <w:highlight w:val="yellow"/>
          <w:lang w:val="en-US" w:eastAsia="ko-KR"/>
        </w:rPr>
        <w:t xml:space="preserve">Same as NR-U at least for unlicensed band, i.e., </w:t>
      </w:r>
      <w:r>
        <w:rPr>
          <w:strike/>
          <w:highlight w:val="yellow"/>
        </w:rPr>
        <w:t>when a DCI schedules M PUSCHs, the PUSCH that carries the AP-CSI feedback is M-th scheduled PUSCH for M &lt;= 2, or (M-1)-th scheduled PUSCH for M &gt; 2.</w:t>
      </w:r>
    </w:p>
    <w:p w14:paraId="635D7F7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strike/>
          <w:highlight w:val="yellow"/>
          <w:lang w:val="en-US"/>
        </w:rPr>
      </w:pPr>
      <w:r>
        <w:rPr>
          <w:strike/>
          <w:highlight w:val="yellow"/>
        </w:rPr>
        <w:t xml:space="preserve">FFS whether to apply same or different rule (e.g., the PUSCH that carries the AP-CSI feedback is the </w:t>
      </w:r>
      <w:r>
        <w:rPr>
          <w:bCs/>
          <w:strike/>
          <w:highlight w:val="yellow"/>
        </w:rPr>
        <w:t>first PUSCH that satisfies the multiplexing timeline) for licensed band.</w:t>
      </w:r>
    </w:p>
    <w:p w14:paraId="14F0E3E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open-loop power control parameter set indication: FFS whether/</w:t>
      </w:r>
      <w:r>
        <w:rPr>
          <w:bCs/>
        </w:rPr>
        <w:t xml:space="preserve">how to apply </w:t>
      </w:r>
      <w:r>
        <w:rPr>
          <w:rFonts w:hint="eastAsia"/>
          <w:bCs/>
        </w:rPr>
        <w:t xml:space="preserve">URLLC related fields </w:t>
      </w:r>
      <w:r>
        <w:rPr>
          <w:bCs/>
        </w:rPr>
        <w:t>for scheduled PUSCHs</w:t>
      </w:r>
    </w:p>
    <w:p w14:paraId="7865158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bCs/>
          <w:strike/>
          <w:highlight w:val="yellow"/>
        </w:rPr>
        <w:t xml:space="preserve">CBGTI: FFS </w:t>
      </w:r>
      <w:r>
        <w:rPr>
          <w:rFonts w:ascii="Times New Roman" w:eastAsia="맑은 고딕" w:hAnsi="Times New Roman"/>
          <w:strike/>
          <w:highlight w:val="yellow"/>
          <w:lang w:eastAsia="ko-KR"/>
        </w:rPr>
        <w:t xml:space="preserve">whether/how </w:t>
      </w:r>
      <w:r>
        <w:rPr>
          <w:bCs/>
          <w:strike/>
          <w:highlight w:val="yellow"/>
        </w:rPr>
        <w:t>to support</w:t>
      </w:r>
      <w:r>
        <w:rPr>
          <w:rFonts w:eastAsia="SimSun" w:hint="eastAsia"/>
          <w:strike/>
          <w:highlight w:val="yellow"/>
          <w:lang w:val="en-US"/>
        </w:rPr>
        <w:t xml:space="preserve"> </w:t>
      </w:r>
      <w:r>
        <w:rPr>
          <w:rFonts w:ascii="Times New Roman" w:eastAsia="SimSun" w:hAnsi="Times New Roman" w:hint="eastAsia"/>
          <w:strike/>
          <w:highlight w:val="yellow"/>
          <w:lang w:val="en-US"/>
        </w:rPr>
        <w:t xml:space="preserve">CBG </w:t>
      </w:r>
      <w:r>
        <w:rPr>
          <w:rFonts w:eastAsia="SimSun" w:hint="eastAsia"/>
          <w:strike/>
          <w:highlight w:val="yellow"/>
          <w:lang w:val="en-US"/>
        </w:rPr>
        <w:t>based scheduling</w:t>
      </w:r>
    </w:p>
    <w:p w14:paraId="58F79D6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 xml:space="preserve">FFS: Applicability to multi-PDSCH scheduling in Rel-17. </w:t>
      </w:r>
    </w:p>
    <w:p w14:paraId="2E5D7B1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nt="eastAsia"/>
          <w:highlight w:val="yellow"/>
          <w:lang w:val="en-US" w:eastAsia="ko-KR"/>
        </w:rPr>
        <w:t xml:space="preserve">Note: </w:t>
      </w:r>
      <w:r>
        <w:rPr>
          <w:rFonts w:ascii="Times New Roman" w:eastAsia="맑은 고딕" w:hAnsi="Times New Roman"/>
          <w:highlight w:val="yellow"/>
          <w:lang w:val="en-US" w:eastAsia="ko-KR"/>
        </w:rPr>
        <w:t>Other enhancements are not precluded.</w:t>
      </w:r>
    </w:p>
    <w:p w14:paraId="5346F312" w14:textId="77777777" w:rsidR="00BA3951" w:rsidRDefault="00BA3951">
      <w:pPr>
        <w:ind w:firstLineChars="100" w:firstLine="200"/>
        <w:jc w:val="both"/>
        <w:rPr>
          <w:lang w:val="en-US" w:eastAsia="ko-KR"/>
        </w:rPr>
      </w:pPr>
    </w:p>
    <w:p w14:paraId="63E7E6B5" w14:textId="77777777" w:rsidR="00BA3951" w:rsidRDefault="00BF2FDA">
      <w:pPr>
        <w:ind w:firstLineChars="100" w:firstLine="200"/>
        <w:jc w:val="both"/>
        <w:rPr>
          <w:lang w:val="en-US" w:eastAsia="ko-KR"/>
        </w:rPr>
      </w:pPr>
      <w:r>
        <w:rPr>
          <w:rFonts w:hint="eastAsia"/>
          <w:lang w:val="en-US" w:eastAsia="ko-KR"/>
        </w:rPr>
        <w:t>Companies are encouraged to provide views on Proposal</w:t>
      </w:r>
      <w:r>
        <w:rPr>
          <w:lang w:val="en-US" w:eastAsia="ko-KR"/>
        </w:rPr>
        <w:t>s</w:t>
      </w:r>
      <w:r>
        <w:rPr>
          <w:rFonts w:hint="eastAsia"/>
          <w:lang w:val="en-US" w:eastAsia="ko-KR"/>
        </w:rPr>
        <w:t xml:space="preserve"> #</w:t>
      </w:r>
      <w:r>
        <w:rPr>
          <w:lang w:val="en-US" w:eastAsia="ko-KR"/>
        </w:rPr>
        <w:t>2b and #2b-1.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7EB3F8CE" w14:textId="77777777">
        <w:tc>
          <w:tcPr>
            <w:tcW w:w="1651" w:type="dxa"/>
            <w:tcBorders>
              <w:top w:val="single" w:sz="4" w:space="0" w:color="auto"/>
              <w:left w:val="single" w:sz="4" w:space="0" w:color="auto"/>
              <w:bottom w:val="single" w:sz="4" w:space="0" w:color="auto"/>
              <w:right w:val="single" w:sz="4" w:space="0" w:color="auto"/>
            </w:tcBorders>
          </w:tcPr>
          <w:p w14:paraId="528AA08B"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3DD8D4" w14:textId="77777777" w:rsidR="00BA3951" w:rsidRDefault="00BF2FDA">
            <w:pPr>
              <w:jc w:val="both"/>
              <w:rPr>
                <w:lang w:eastAsia="ko-KR"/>
              </w:rPr>
            </w:pPr>
            <w:r>
              <w:rPr>
                <w:lang w:eastAsia="ko-KR"/>
              </w:rPr>
              <w:t>Views</w:t>
            </w:r>
          </w:p>
        </w:tc>
      </w:tr>
      <w:tr w:rsidR="00BA3951" w14:paraId="29D5748C" w14:textId="77777777">
        <w:tc>
          <w:tcPr>
            <w:tcW w:w="1651" w:type="dxa"/>
            <w:tcBorders>
              <w:top w:val="single" w:sz="4" w:space="0" w:color="auto"/>
              <w:left w:val="single" w:sz="4" w:space="0" w:color="auto"/>
              <w:bottom w:val="single" w:sz="4" w:space="0" w:color="auto"/>
              <w:right w:val="single" w:sz="4" w:space="0" w:color="auto"/>
            </w:tcBorders>
          </w:tcPr>
          <w:p w14:paraId="595CF517"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5E334FBE"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proposal 2b.</w:t>
            </w:r>
          </w:p>
          <w:p w14:paraId="71870470"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proposal 2b-1 in principle but still one question on frequency hopping.</w:t>
            </w:r>
          </w:p>
          <w:p w14:paraId="63C2236A" w14:textId="77777777" w:rsidR="00BA3951" w:rsidRDefault="00BF2FDA">
            <w:pPr>
              <w:jc w:val="both"/>
              <w:rPr>
                <w:lang w:eastAsia="ko-KR"/>
              </w:rPr>
            </w:pPr>
            <w:r>
              <w:rPr>
                <w:rFonts w:eastAsia="SimSun"/>
                <w:lang w:eastAsia="zh-CN"/>
              </w:rPr>
              <w:t>In Rel-15/16, PUSCH frequency hopping is already supported for resource allocation type 1. We think PUSCH hopping can naturally be supported in NR52.6-71GHz, considering interlaced based PUSCH allocation is not applied in NR52.6-71Hz. So in our understanding, the motivation to study PUSCH frequency hopping is not clear.</w:t>
            </w:r>
          </w:p>
        </w:tc>
      </w:tr>
      <w:tr w:rsidR="00BA3951" w14:paraId="02B09F36" w14:textId="77777777">
        <w:tc>
          <w:tcPr>
            <w:tcW w:w="1651" w:type="dxa"/>
            <w:tcBorders>
              <w:top w:val="single" w:sz="4" w:space="0" w:color="auto"/>
              <w:left w:val="single" w:sz="4" w:space="0" w:color="auto"/>
              <w:bottom w:val="single" w:sz="4" w:space="0" w:color="auto"/>
              <w:right w:val="single" w:sz="4" w:space="0" w:color="auto"/>
            </w:tcBorders>
          </w:tcPr>
          <w:p w14:paraId="7CE4ECEE"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5627100" w14:textId="77777777" w:rsidR="00BA3951" w:rsidRDefault="00BF2FDA">
            <w:pPr>
              <w:jc w:val="both"/>
              <w:rPr>
                <w:rFonts w:eastAsia="SimSun"/>
                <w:lang w:eastAsia="zh-CN"/>
              </w:rPr>
            </w:pPr>
            <w:r>
              <w:rPr>
                <w:rFonts w:eastAsia="SimSun"/>
                <w:lang w:eastAsia="zh-CN"/>
              </w:rPr>
              <w:t>Regarding removal to beam-related fields, is the common understanding, that it will be only treated in 8.2.4?</w:t>
            </w:r>
          </w:p>
          <w:p w14:paraId="5C9607A8" w14:textId="77777777" w:rsidR="00BA3951" w:rsidRDefault="00BF2FDA">
            <w:pPr>
              <w:jc w:val="both"/>
              <w:rPr>
                <w:rFonts w:eastAsia="SimSun"/>
                <w:lang w:eastAsia="zh-CN"/>
              </w:rPr>
            </w:pPr>
            <w:r>
              <w:rPr>
                <w:rFonts w:eastAsia="SimSun"/>
                <w:lang w:eastAsia="zh-CN"/>
              </w:rPr>
              <w:t>If this is the common understanding, then we are fine with the updated proposal</w:t>
            </w:r>
          </w:p>
        </w:tc>
      </w:tr>
      <w:tr w:rsidR="00BA3951" w14:paraId="3080727A" w14:textId="77777777">
        <w:tc>
          <w:tcPr>
            <w:tcW w:w="1651" w:type="dxa"/>
            <w:tcBorders>
              <w:top w:val="single" w:sz="4" w:space="0" w:color="auto"/>
              <w:left w:val="single" w:sz="4" w:space="0" w:color="auto"/>
              <w:bottom w:val="single" w:sz="4" w:space="0" w:color="auto"/>
              <w:right w:val="single" w:sz="4" w:space="0" w:color="auto"/>
            </w:tcBorders>
          </w:tcPr>
          <w:p w14:paraId="4CD892AA"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2B7F5881" w14:textId="77777777" w:rsidR="00BA3951" w:rsidRDefault="00BF2FDA">
            <w:pPr>
              <w:jc w:val="both"/>
              <w:rPr>
                <w:rFonts w:eastAsia="SimSun"/>
                <w:lang w:eastAsia="zh-CN"/>
              </w:rPr>
            </w:pPr>
            <w:r>
              <w:rPr>
                <w:rFonts w:eastAsia="SimSun"/>
                <w:lang w:eastAsia="zh-CN"/>
              </w:rPr>
              <w:t>We support proposal 2b.</w:t>
            </w:r>
          </w:p>
          <w:p w14:paraId="4F73280D" w14:textId="77777777" w:rsidR="00BA3951" w:rsidRDefault="00BA3951">
            <w:pPr>
              <w:jc w:val="both"/>
              <w:rPr>
                <w:rFonts w:eastAsia="SimSun"/>
                <w:lang w:eastAsia="zh-CN"/>
              </w:rPr>
            </w:pPr>
          </w:p>
          <w:p w14:paraId="0FD456BD" w14:textId="77777777" w:rsidR="00BA3951" w:rsidRDefault="00BF2FDA">
            <w:pPr>
              <w:jc w:val="both"/>
              <w:rPr>
                <w:rFonts w:eastAsia="SimSun"/>
                <w:lang w:eastAsia="zh-CN"/>
              </w:rPr>
            </w:pPr>
            <w:r>
              <w:rPr>
                <w:rFonts w:eastAsia="SimSun"/>
                <w:lang w:eastAsia="zh-CN"/>
              </w:rPr>
              <w:t xml:space="preserve">For proposal 2b-1, we do not think we need to conclude X &gt;= 8 at this moment as commented above. We suggest to remove [X </w:t>
            </w:r>
            <w:r>
              <w:rPr>
                <w:rFonts w:eastAsia="SimSun"/>
                <w:strike/>
                <w:color w:val="FF0000"/>
                <w:lang w:eastAsia="zh-CN"/>
              </w:rPr>
              <w:t>&gt;= 8</w:t>
            </w:r>
            <w:r>
              <w:rPr>
                <w:rFonts w:eastAsia="SimSun"/>
                <w:lang w:eastAsia="zh-CN"/>
              </w:rPr>
              <w:t>,]</w:t>
            </w:r>
          </w:p>
          <w:p w14:paraId="6010463B" w14:textId="77777777" w:rsidR="00BA3951" w:rsidRDefault="00BA3951">
            <w:pPr>
              <w:jc w:val="both"/>
              <w:rPr>
                <w:rFonts w:eastAsia="SimSun"/>
                <w:lang w:eastAsia="zh-CN"/>
              </w:rPr>
            </w:pPr>
          </w:p>
          <w:p w14:paraId="6B6340C3" w14:textId="77777777" w:rsidR="00BA3951" w:rsidRDefault="00BF2FDA">
            <w:pPr>
              <w:jc w:val="both"/>
              <w:rPr>
                <w:rFonts w:eastAsia="SimSun"/>
                <w:lang w:eastAsia="zh-CN"/>
              </w:rPr>
            </w:pPr>
            <w:r>
              <w:rPr>
                <w:rFonts w:eastAsia="SimSun"/>
                <w:lang w:eastAsia="zh-CN"/>
              </w:rPr>
              <w:t xml:space="preserve">Regarding CBGTI, it is not clear to us if we support to consider URLLC related fields, but not CBGTI. Both are targeted to improve the performance for URLLC, e.g., in case of pre-emption. </w:t>
            </w:r>
          </w:p>
          <w:p w14:paraId="59B8784B" w14:textId="77777777" w:rsidR="00BA3951" w:rsidRDefault="00BF2FDA">
            <w:pPr>
              <w:jc w:val="both"/>
              <w:rPr>
                <w:rFonts w:eastAsia="SimSun"/>
                <w:lang w:eastAsia="zh-CN"/>
              </w:rPr>
            </w:pPr>
            <w:r>
              <w:rPr>
                <w:rFonts w:eastAsia="SimSun"/>
                <w:lang w:eastAsia="zh-CN"/>
              </w:rPr>
              <w:t xml:space="preserve">We suggest to add this back </w:t>
            </w:r>
          </w:p>
          <w:p w14:paraId="14EBAE0A" w14:textId="77777777" w:rsidR="00BA3951" w:rsidRDefault="00BF2FDA">
            <w:pPr>
              <w:jc w:val="both"/>
              <w:rPr>
                <w:rFonts w:eastAsia="SimSun"/>
                <w:lang w:eastAsia="zh-CN"/>
              </w:rPr>
            </w:pPr>
            <w:r>
              <w:rPr>
                <w:bCs/>
                <w:color w:val="FF0000"/>
              </w:rPr>
              <w:t xml:space="preserve">CBGTI: FFS </w:t>
            </w:r>
            <w:r>
              <w:rPr>
                <w:rFonts w:ascii="Times New Roman" w:eastAsia="맑은 고딕" w:hAnsi="Times New Roman"/>
                <w:color w:val="FF0000"/>
                <w:lang w:eastAsia="ko-KR"/>
              </w:rPr>
              <w:t xml:space="preserve">whether/how </w:t>
            </w:r>
            <w:r>
              <w:rPr>
                <w:bCs/>
                <w:color w:val="FF0000"/>
              </w:rPr>
              <w:t>to support</w:t>
            </w:r>
            <w:r>
              <w:rPr>
                <w:rFonts w:eastAsia="SimSun" w:hint="eastAsia"/>
                <w:color w:val="FF0000"/>
                <w:lang w:val="en-US"/>
              </w:rPr>
              <w:t xml:space="preserve"> </w:t>
            </w:r>
            <w:r>
              <w:rPr>
                <w:rFonts w:ascii="Times New Roman" w:eastAsia="SimSun" w:hAnsi="Times New Roman" w:hint="eastAsia"/>
                <w:color w:val="FF0000"/>
                <w:lang w:val="en-US"/>
              </w:rPr>
              <w:t xml:space="preserve">CBG </w:t>
            </w:r>
            <w:r>
              <w:rPr>
                <w:rFonts w:eastAsia="SimSun" w:hint="eastAsia"/>
                <w:color w:val="FF0000"/>
                <w:lang w:val="en-US"/>
              </w:rPr>
              <w:t>based scheduling</w:t>
            </w:r>
          </w:p>
        </w:tc>
      </w:tr>
      <w:tr w:rsidR="00BA3951" w14:paraId="4271DF5D" w14:textId="77777777">
        <w:tc>
          <w:tcPr>
            <w:tcW w:w="1651" w:type="dxa"/>
            <w:tcBorders>
              <w:top w:val="single" w:sz="4" w:space="0" w:color="auto"/>
              <w:left w:val="single" w:sz="4" w:space="0" w:color="auto"/>
              <w:bottom w:val="single" w:sz="4" w:space="0" w:color="auto"/>
              <w:right w:val="single" w:sz="4" w:space="0" w:color="auto"/>
            </w:tcBorders>
          </w:tcPr>
          <w:p w14:paraId="4AB478AD" w14:textId="77777777" w:rsidR="00BA3951" w:rsidRDefault="00BF2FDA">
            <w:pPr>
              <w:jc w:val="both"/>
              <w:rPr>
                <w:rFonts w:eastAsia="SimSun"/>
                <w:lang w:eastAsia="zh-CN"/>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8867432" w14:textId="77777777" w:rsidR="00BA3951" w:rsidRDefault="00BF2FDA">
            <w:pPr>
              <w:jc w:val="both"/>
              <w:rPr>
                <w:rFonts w:eastAsia="SimSun"/>
                <w:lang w:eastAsia="zh-CN"/>
              </w:rPr>
            </w:pPr>
            <w:r>
              <w:rPr>
                <w:rFonts w:eastAsia="SimSun" w:hint="eastAsia"/>
                <w:lang w:eastAsia="zh-CN"/>
              </w:rPr>
              <w:t>S</w:t>
            </w:r>
            <w:r>
              <w:rPr>
                <w:rFonts w:eastAsia="SimSun"/>
                <w:lang w:eastAsia="zh-CN"/>
              </w:rPr>
              <w:t>upport proposal 2b</w:t>
            </w:r>
          </w:p>
          <w:p w14:paraId="2924527F" w14:textId="77777777" w:rsidR="00BA3951" w:rsidRDefault="00BF2FDA">
            <w:pPr>
              <w:jc w:val="both"/>
              <w:rPr>
                <w:rFonts w:eastAsia="SimSun"/>
                <w:lang w:eastAsia="zh-CN"/>
              </w:rPr>
            </w:pPr>
            <w:r>
              <w:rPr>
                <w:rFonts w:eastAsia="SimSun"/>
                <w:lang w:eastAsia="zh-CN"/>
              </w:rPr>
              <w:t>For proposal 2b-1</w:t>
            </w:r>
            <w:r>
              <w:rPr>
                <w:rFonts w:eastAsia="SimSun" w:hint="eastAsia"/>
                <w:lang w:eastAsia="zh-CN"/>
              </w:rPr>
              <w:t>,</w:t>
            </w:r>
            <w:r>
              <w:rPr>
                <w:rFonts w:eastAsia="SimSun"/>
                <w:lang w:eastAsia="zh-CN"/>
              </w:rPr>
              <w:t xml:space="preserve"> we agree with comments raised by Intel. </w:t>
            </w:r>
          </w:p>
          <w:p w14:paraId="717D8BAE" w14:textId="77777777" w:rsidR="00BA3951" w:rsidRDefault="00BA3951">
            <w:pPr>
              <w:jc w:val="both"/>
              <w:rPr>
                <w:rFonts w:eastAsia="SimSun"/>
                <w:lang w:eastAsia="zh-CN"/>
              </w:rPr>
            </w:pPr>
          </w:p>
          <w:p w14:paraId="78647F3A" w14:textId="77777777" w:rsidR="00BA3951" w:rsidRDefault="00BF2FDA">
            <w:pPr>
              <w:jc w:val="both"/>
              <w:rPr>
                <w:rFonts w:eastAsia="SimSun"/>
                <w:lang w:eastAsia="zh-CN"/>
              </w:rPr>
            </w:pPr>
            <w:r>
              <w:rPr>
                <w:rFonts w:eastAsia="SimSun"/>
                <w:lang w:eastAsia="zh-CN"/>
              </w:rPr>
              <w:t xml:space="preserve">And also for </w:t>
            </w:r>
            <w:r>
              <w:rPr>
                <w:rFonts w:eastAsia="SimSun" w:hint="eastAsia"/>
                <w:lang w:eastAsia="zh-CN"/>
              </w:rPr>
              <w:t>Alt</w:t>
            </w:r>
            <w:r>
              <w:rPr>
                <w:rFonts w:eastAsia="SimSun"/>
                <w:lang w:eastAsia="zh-CN"/>
              </w:rPr>
              <w:t xml:space="preserve">3, it seems a conception “PUSCH groups” </w:t>
            </w:r>
            <w:r>
              <w:rPr>
                <w:rFonts w:eastAsia="SimSun" w:hint="eastAsia"/>
                <w:lang w:eastAsia="zh-CN"/>
              </w:rPr>
              <w:t>is</w:t>
            </w:r>
            <w:r>
              <w:rPr>
                <w:rFonts w:eastAsia="SimSun"/>
                <w:lang w:eastAsia="zh-CN"/>
              </w:rPr>
              <w:t xml:space="preserve"> added compared to the original Alt 3 in Proposal #2. Currently we don’t see a clear benefit for such group, and would not support it. So we delete our company name in the supporters in Summary #2a.</w:t>
            </w:r>
          </w:p>
        </w:tc>
      </w:tr>
      <w:tr w:rsidR="00BA3951" w14:paraId="262CFCD9" w14:textId="77777777">
        <w:tc>
          <w:tcPr>
            <w:tcW w:w="1651" w:type="dxa"/>
            <w:tcBorders>
              <w:top w:val="single" w:sz="4" w:space="0" w:color="auto"/>
              <w:left w:val="single" w:sz="4" w:space="0" w:color="auto"/>
              <w:bottom w:val="single" w:sz="4" w:space="0" w:color="auto"/>
              <w:right w:val="single" w:sz="4" w:space="0" w:color="auto"/>
            </w:tcBorders>
          </w:tcPr>
          <w:p w14:paraId="2592C00A" w14:textId="77777777" w:rsidR="00BA3951" w:rsidRDefault="00BF2FDA">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09DDFD87" w14:textId="77777777" w:rsidR="00BA3951" w:rsidRDefault="00BF2FDA">
            <w:pPr>
              <w:jc w:val="both"/>
              <w:rPr>
                <w:rFonts w:eastAsia="SimSun"/>
                <w:lang w:eastAsia="zh-CN"/>
              </w:rPr>
            </w:pPr>
            <w:r>
              <w:rPr>
                <w:rFonts w:eastAsia="SimSun"/>
                <w:lang w:eastAsia="zh-CN"/>
              </w:rPr>
              <w:t>We are OK with Proposal 2b-1</w:t>
            </w:r>
          </w:p>
          <w:p w14:paraId="2453D8DF" w14:textId="77777777" w:rsidR="00BA3951" w:rsidRDefault="00BF2FDA">
            <w:pPr>
              <w:jc w:val="both"/>
              <w:rPr>
                <w:rFonts w:eastAsia="SimSun"/>
                <w:lang w:eastAsia="zh-CN"/>
              </w:rPr>
            </w:pPr>
            <w:r>
              <w:rPr>
                <w:rFonts w:eastAsia="SimSun"/>
                <w:lang w:eastAsia="zh-CN"/>
              </w:rPr>
              <w:t>We have concern on Proposal 2b-2</w:t>
            </w:r>
          </w:p>
          <w:p w14:paraId="3FB398A9" w14:textId="77777777" w:rsidR="00BA3951" w:rsidRDefault="00BF2FDA">
            <w:pPr>
              <w:pStyle w:val="ae"/>
              <w:numPr>
                <w:ilvl w:val="0"/>
                <w:numId w:val="9"/>
              </w:numPr>
              <w:ind w:leftChars="0"/>
              <w:jc w:val="both"/>
              <w:rPr>
                <w:rFonts w:eastAsia="SimSun"/>
              </w:rPr>
            </w:pPr>
            <w:r>
              <w:rPr>
                <w:rFonts w:eastAsia="SimSun"/>
              </w:rPr>
              <w:t>FDRA: we need to identify the problem for enhancement</w:t>
            </w:r>
          </w:p>
          <w:p w14:paraId="67F46754" w14:textId="77777777" w:rsidR="00BA3951" w:rsidRDefault="00BF2FDA">
            <w:pPr>
              <w:pStyle w:val="ae"/>
              <w:numPr>
                <w:ilvl w:val="0"/>
                <w:numId w:val="9"/>
              </w:numPr>
              <w:ind w:leftChars="0"/>
              <w:jc w:val="both"/>
              <w:rPr>
                <w:rFonts w:eastAsia="SimSun"/>
              </w:rPr>
            </w:pPr>
            <w:r>
              <w:rPr>
                <w:rFonts w:eastAsia="SimSun"/>
              </w:rPr>
              <w:t xml:space="preserve">URLLC:  We need to study the feasibility of multi-PDSCH/PUSCH with stringent latency requirements.  </w:t>
            </w:r>
          </w:p>
        </w:tc>
      </w:tr>
      <w:tr w:rsidR="00BA3951" w14:paraId="0AED0EEF" w14:textId="77777777">
        <w:tc>
          <w:tcPr>
            <w:tcW w:w="1651" w:type="dxa"/>
            <w:tcBorders>
              <w:top w:val="single" w:sz="4" w:space="0" w:color="auto"/>
              <w:left w:val="single" w:sz="4" w:space="0" w:color="auto"/>
              <w:bottom w:val="single" w:sz="4" w:space="0" w:color="auto"/>
              <w:right w:val="single" w:sz="4" w:space="0" w:color="auto"/>
            </w:tcBorders>
          </w:tcPr>
          <w:p w14:paraId="26ECE9EC"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9D6DB72" w14:textId="77777777" w:rsidR="00BA3951" w:rsidRDefault="00BF2FDA">
            <w:pPr>
              <w:jc w:val="both"/>
              <w:rPr>
                <w:rFonts w:eastAsia="SimSun"/>
                <w:lang w:eastAsia="zh-CN"/>
              </w:rPr>
            </w:pPr>
            <w:r>
              <w:rPr>
                <w:rFonts w:eastAsia="SimSun"/>
                <w:lang w:eastAsia="zh-CN"/>
              </w:rPr>
              <w:t>Support 2b</w:t>
            </w:r>
          </w:p>
          <w:p w14:paraId="72ADA703" w14:textId="77777777" w:rsidR="00BA3951" w:rsidRDefault="00BF2FDA">
            <w:pPr>
              <w:jc w:val="both"/>
              <w:rPr>
                <w:rFonts w:eastAsia="SimSun"/>
                <w:lang w:eastAsia="zh-CN"/>
              </w:rPr>
            </w:pPr>
            <w:r>
              <w:rPr>
                <w:rFonts w:eastAsia="SimSun"/>
                <w:lang w:eastAsia="zh-CN"/>
              </w:rPr>
              <w:t>Support 2b-1 with the changes mentioned by Intel</w:t>
            </w:r>
          </w:p>
        </w:tc>
      </w:tr>
      <w:tr w:rsidR="00BA3951" w14:paraId="21C660B1" w14:textId="77777777">
        <w:tc>
          <w:tcPr>
            <w:tcW w:w="1651" w:type="dxa"/>
            <w:tcBorders>
              <w:top w:val="single" w:sz="4" w:space="0" w:color="auto"/>
              <w:left w:val="single" w:sz="4" w:space="0" w:color="auto"/>
              <w:bottom w:val="single" w:sz="4" w:space="0" w:color="auto"/>
              <w:right w:val="single" w:sz="4" w:space="0" w:color="auto"/>
            </w:tcBorders>
          </w:tcPr>
          <w:p w14:paraId="4362AF94"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BF6A8EB" w14:textId="77777777" w:rsidR="00BA3951" w:rsidRDefault="00BF2FDA">
            <w:pPr>
              <w:jc w:val="both"/>
              <w:rPr>
                <w:rFonts w:eastAsia="SimSun"/>
                <w:lang w:eastAsia="zh-CN"/>
              </w:rPr>
            </w:pPr>
            <w:r>
              <w:rPr>
                <w:rFonts w:eastAsia="SimSun"/>
                <w:lang w:eastAsia="zh-CN"/>
              </w:rPr>
              <w:t>We support proposal 2b.</w:t>
            </w:r>
          </w:p>
          <w:p w14:paraId="00BB0549" w14:textId="77777777" w:rsidR="00BA3951" w:rsidRDefault="00BF2FDA">
            <w:pPr>
              <w:jc w:val="both"/>
              <w:rPr>
                <w:rFonts w:eastAsia="SimSun"/>
                <w:lang w:val="en-US" w:eastAsia="zh-CN"/>
              </w:rPr>
            </w:pPr>
            <w:r>
              <w:rPr>
                <w:rFonts w:eastAsia="SimSun"/>
                <w:lang w:eastAsia="zh-CN"/>
              </w:rPr>
              <w:t>For proposal 2b-1,</w:t>
            </w:r>
            <w:r>
              <w:rPr>
                <w:rFonts w:eastAsia="SimSun" w:hint="eastAsia"/>
                <w:lang w:val="en-US" w:eastAsia="zh-CN"/>
              </w:rPr>
              <w:t xml:space="preserve"> w</w:t>
            </w:r>
            <w:r>
              <w:rPr>
                <w:rFonts w:eastAsia="SimSun"/>
                <w:lang w:eastAsia="zh-CN"/>
              </w:rPr>
              <w:t xml:space="preserve">e </w:t>
            </w:r>
            <w:r>
              <w:rPr>
                <w:rFonts w:eastAsia="SimSun" w:hint="eastAsia"/>
                <w:lang w:val="en-US" w:eastAsia="zh-CN"/>
              </w:rPr>
              <w:t>also agree with Intel</w:t>
            </w:r>
            <w:r>
              <w:rPr>
                <w:rFonts w:eastAsia="SimSun"/>
                <w:lang w:val="en-US" w:eastAsia="zh-CN"/>
              </w:rPr>
              <w:t>’</w:t>
            </w:r>
            <w:r>
              <w:rPr>
                <w:rFonts w:eastAsia="SimSun" w:hint="eastAsia"/>
                <w:lang w:val="en-US" w:eastAsia="zh-CN"/>
              </w:rPr>
              <w:t xml:space="preserve">s changes. We </w:t>
            </w:r>
            <w:r>
              <w:rPr>
                <w:rFonts w:eastAsia="SimSun"/>
                <w:lang w:eastAsia="zh-CN"/>
              </w:rPr>
              <w:t xml:space="preserve">suggest to add </w:t>
            </w:r>
            <w:r>
              <w:rPr>
                <w:rFonts w:eastAsia="SimSun" w:hint="eastAsia"/>
                <w:lang w:val="en-US" w:eastAsia="zh-CN"/>
              </w:rPr>
              <w:t>the CBGTI</w:t>
            </w:r>
            <w:r>
              <w:rPr>
                <w:rFonts w:eastAsia="SimSun"/>
                <w:lang w:eastAsia="zh-CN"/>
              </w:rPr>
              <w:t xml:space="preserve"> back</w:t>
            </w:r>
            <w:r>
              <w:rPr>
                <w:rFonts w:eastAsia="SimSun" w:hint="eastAsia"/>
                <w:lang w:val="en-US" w:eastAsia="zh-CN"/>
              </w:rPr>
              <w:t xml:space="preserve"> due to the </w:t>
            </w:r>
            <w:r>
              <w:rPr>
                <w:rFonts w:eastAsia="SimSun"/>
                <w:lang w:eastAsia="zh-CN"/>
              </w:rPr>
              <w:t>pre-emption</w:t>
            </w:r>
            <w:r>
              <w:rPr>
                <w:rFonts w:eastAsia="SimSun" w:hint="eastAsia"/>
                <w:lang w:val="en-US" w:eastAsia="zh-CN"/>
              </w:rPr>
              <w:t xml:space="preserve"> for URLLC, besides, the interference burst may also be in very short duration.</w:t>
            </w:r>
            <w:r>
              <w:rPr>
                <w:rFonts w:eastAsia="SimSun"/>
                <w:lang w:eastAsia="zh-CN"/>
              </w:rPr>
              <w:t xml:space="preserve"> </w:t>
            </w:r>
          </w:p>
        </w:tc>
      </w:tr>
      <w:tr w:rsidR="00BA3951" w14:paraId="709211BD" w14:textId="77777777">
        <w:tc>
          <w:tcPr>
            <w:tcW w:w="1651" w:type="dxa"/>
            <w:tcBorders>
              <w:top w:val="single" w:sz="4" w:space="0" w:color="auto"/>
              <w:left w:val="single" w:sz="4" w:space="0" w:color="auto"/>
              <w:bottom w:val="single" w:sz="4" w:space="0" w:color="auto"/>
              <w:right w:val="single" w:sz="4" w:space="0" w:color="auto"/>
            </w:tcBorders>
          </w:tcPr>
          <w:p w14:paraId="52782F5B" w14:textId="77777777" w:rsidR="00BA3951" w:rsidRDefault="00BF2FDA">
            <w:pPr>
              <w:jc w:val="both"/>
              <w:rPr>
                <w:rFonts w:eastAsia="SimSun"/>
                <w:lang w:val="en-US" w:eastAsia="zh-CN"/>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7BD9F38" w14:textId="77777777" w:rsidR="00BA3951" w:rsidRDefault="00BF2FDA">
            <w:pPr>
              <w:jc w:val="both"/>
              <w:rPr>
                <w:rFonts w:eastAsia="SimSun"/>
                <w:lang w:eastAsia="zh-CN"/>
              </w:rPr>
            </w:pPr>
            <w:r>
              <w:rPr>
                <w:rFonts w:eastAsia="SimSun"/>
                <w:lang w:eastAsia="zh-CN"/>
              </w:rPr>
              <w:t>We support proposal 2b and agree with Intel’s modification regarding X for proposal 2b-1.</w:t>
            </w:r>
          </w:p>
        </w:tc>
      </w:tr>
      <w:tr w:rsidR="00BA3951" w14:paraId="704E1B1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EBF7D2B"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3197B1" w14:textId="77777777" w:rsidR="00BA3951" w:rsidRDefault="00BF2FDA">
            <w:pPr>
              <w:jc w:val="both"/>
              <w:rPr>
                <w:rFonts w:eastAsiaTheme="minorEastAsia"/>
                <w:lang w:eastAsia="ko-KR"/>
              </w:rPr>
            </w:pPr>
            <w:r>
              <w:rPr>
                <w:rFonts w:eastAsiaTheme="minorEastAsia" w:hint="eastAsia"/>
                <w:lang w:eastAsia="ko-KR"/>
              </w:rPr>
              <w:t>Intel</w:t>
            </w:r>
            <w:r>
              <w:rPr>
                <w:rFonts w:eastAsiaTheme="minorEastAsia"/>
                <w:lang w:eastAsia="ko-KR"/>
              </w:rPr>
              <w:t>’s suggestions are reflected and for CBGTI, Qualcomm’s suggestion is adopted with the understanding that CBG is supported for single PUSCH scheduling but FFS for multi-PUSCH scheduling.</w:t>
            </w:r>
          </w:p>
          <w:p w14:paraId="20951634" w14:textId="77777777" w:rsidR="00BA3951" w:rsidRDefault="00BA3951">
            <w:pPr>
              <w:jc w:val="both"/>
              <w:rPr>
                <w:rFonts w:eastAsiaTheme="minorEastAsia"/>
                <w:lang w:eastAsia="ko-KR"/>
              </w:rPr>
            </w:pPr>
          </w:p>
          <w:p w14:paraId="12818583" w14:textId="77777777" w:rsidR="00BA3951" w:rsidRDefault="00BF2FDA">
            <w:pPr>
              <w:jc w:val="both"/>
              <w:rPr>
                <w:rFonts w:eastAsiaTheme="minorEastAsia"/>
                <w:lang w:eastAsia="ko-KR"/>
              </w:rPr>
            </w:pPr>
            <w:r>
              <w:rPr>
                <w:rFonts w:eastAsiaTheme="minorEastAsia" w:hint="eastAsia"/>
                <w:lang w:eastAsia="ko-KR"/>
              </w:rPr>
              <w:t xml:space="preserve">To NTT DOCOMO, actually I have the same question. </w:t>
            </w:r>
            <w:r>
              <w:rPr>
                <w:rFonts w:eastAsiaTheme="minorEastAsia"/>
                <w:lang w:eastAsia="ko-KR"/>
              </w:rPr>
              <w:t>It would be appreciated if proponents supporting frequency hopping enhancement could clarify that point.</w:t>
            </w:r>
          </w:p>
          <w:p w14:paraId="0DEBBB0D" w14:textId="77777777" w:rsidR="00BA3951" w:rsidRDefault="00BA3951">
            <w:pPr>
              <w:jc w:val="both"/>
              <w:rPr>
                <w:rFonts w:eastAsiaTheme="minorEastAsia"/>
                <w:lang w:eastAsia="ko-KR"/>
              </w:rPr>
            </w:pPr>
          </w:p>
          <w:p w14:paraId="277387A3" w14:textId="77777777" w:rsidR="00BA3951" w:rsidRDefault="00BF2FDA">
            <w:pPr>
              <w:jc w:val="both"/>
              <w:rPr>
                <w:rFonts w:eastAsiaTheme="minorEastAsia"/>
                <w:lang w:eastAsia="ko-KR"/>
              </w:rPr>
            </w:pPr>
            <w:r>
              <w:rPr>
                <w:rFonts w:eastAsiaTheme="minorEastAsia" w:hint="eastAsia"/>
                <w:lang w:eastAsia="ko-KR"/>
              </w:rPr>
              <w:t xml:space="preserve">To Lenovo, </w:t>
            </w:r>
            <w:r>
              <w:rPr>
                <w:rFonts w:eastAsiaTheme="minorEastAsia"/>
                <w:lang w:eastAsia="ko-KR"/>
              </w:rPr>
              <w:t>based on coordination between moderators, it was decided to handle beam-related fields under AI 8.2.4.</w:t>
            </w:r>
          </w:p>
          <w:p w14:paraId="16274E9C" w14:textId="77777777" w:rsidR="00BA3951" w:rsidRDefault="00BA3951">
            <w:pPr>
              <w:jc w:val="both"/>
              <w:rPr>
                <w:rFonts w:eastAsiaTheme="minorEastAsia"/>
                <w:lang w:eastAsia="ko-KR"/>
              </w:rPr>
            </w:pPr>
          </w:p>
          <w:p w14:paraId="7CFF7AB4" w14:textId="77777777" w:rsidR="00BA3951" w:rsidRDefault="00BF2FDA">
            <w:pPr>
              <w:jc w:val="both"/>
              <w:rPr>
                <w:rFonts w:eastAsiaTheme="minorEastAsia"/>
                <w:lang w:eastAsia="ko-KR"/>
              </w:rPr>
            </w:pPr>
            <w:r>
              <w:rPr>
                <w:rFonts w:eastAsiaTheme="minorEastAsia"/>
                <w:lang w:eastAsia="ko-KR"/>
              </w:rPr>
              <w:t>To Xiaomi, sorry that I mistakenly captured Xiaomi’s view.</w:t>
            </w:r>
          </w:p>
          <w:p w14:paraId="701348E5" w14:textId="77777777" w:rsidR="00BA3951" w:rsidRDefault="00BA3951">
            <w:pPr>
              <w:jc w:val="both"/>
              <w:rPr>
                <w:rFonts w:eastAsiaTheme="minorEastAsia"/>
                <w:lang w:eastAsia="ko-KR"/>
              </w:rPr>
            </w:pPr>
          </w:p>
          <w:p w14:paraId="2EE05C9F" w14:textId="77777777" w:rsidR="00BA3951" w:rsidRDefault="00BF2FDA">
            <w:pPr>
              <w:jc w:val="both"/>
              <w:rPr>
                <w:rFonts w:eastAsiaTheme="minorEastAsia"/>
                <w:lang w:eastAsia="ko-KR"/>
              </w:rPr>
            </w:pPr>
            <w:r>
              <w:rPr>
                <w:rFonts w:eastAsiaTheme="minorEastAsia" w:hint="eastAsia"/>
                <w:lang w:eastAsia="ko-KR"/>
              </w:rPr>
              <w:t xml:space="preserve">To CATT, </w:t>
            </w:r>
            <w:r>
              <w:rPr>
                <w:rFonts w:eastAsiaTheme="minorEastAsia"/>
                <w:lang w:eastAsia="ko-KR"/>
              </w:rPr>
              <w:t>as can be observed in Summary #2b, several companies support enhancements for FDRA and URLLC fields. Considering that those are all FFS bullets, can we compromise on Proposal #2c-1?</w:t>
            </w:r>
          </w:p>
        </w:tc>
      </w:tr>
    </w:tbl>
    <w:p w14:paraId="7F727807" w14:textId="77777777" w:rsidR="00BA3951" w:rsidRDefault="00BA3951">
      <w:pPr>
        <w:ind w:firstLineChars="100" w:firstLine="200"/>
        <w:jc w:val="both"/>
        <w:rPr>
          <w:lang w:val="en-US" w:eastAsia="ko-KR"/>
        </w:rPr>
      </w:pPr>
    </w:p>
    <w:p w14:paraId="65739EC0"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#2c:</w:t>
      </w:r>
    </w:p>
    <w:p w14:paraId="1F9E0F7B"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The multi-PUSCH scheduling defined in Rel-16 NR-U is the baseline for multi-PUSCH scheduling in Rel-17.</w:t>
      </w:r>
    </w:p>
    <w:p w14:paraId="0DC4B27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w:t>
      </w:r>
    </w:p>
    <w:p w14:paraId="4DFF0500"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#2c-1:</w:t>
      </w:r>
    </w:p>
    <w:p w14:paraId="4B6FAA50"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For the multi-PUSCH scheduling in Rel-17</w:t>
      </w:r>
      <w:r>
        <w:rPr>
          <w:rFonts w:ascii="Times New Roman" w:eastAsia="맑은 고딕" w:hAnsi="Times New Roman"/>
          <w:lang w:val="en-US"/>
        </w:rPr>
        <w:t>, study the enhancement of the followings in addition to Rel-16 NR-U multi-PUSCH scheduling.</w:t>
      </w:r>
    </w:p>
    <w:p w14:paraId="15E5ACAF" w14:textId="77777777" w:rsidR="00BA3951" w:rsidRDefault="00BF2FDA">
      <w:pPr>
        <w:pStyle w:val="ae"/>
        <w:numPr>
          <w:ilvl w:val="1"/>
          <w:numId w:val="6"/>
        </w:numPr>
        <w:spacing w:after="160" w:line="256" w:lineRule="auto"/>
        <w:ind w:leftChars="0"/>
        <w:contextualSpacing/>
        <w:jc w:val="both"/>
        <w:rPr>
          <w:ins w:id="93" w:author="김선욱/책임연구원/미래기술센터 C&amp;M표준(연)5G무선통신표준Task(seonwook.kim@lge.com)" w:date="2021-02-01T19:09:00Z"/>
          <w:rFonts w:ascii="Times New Roman" w:eastAsia="맑은 고딕" w:hAnsi="Times New Roman"/>
          <w:lang w:val="en-US"/>
        </w:rPr>
      </w:pPr>
      <w:ins w:id="94" w:author="김선욱/책임연구원/미래기술센터 C&amp;M표준(연)5G무선통신표준Task(seonwook.kim@lge.com)" w:date="2021-02-01T19:09:00Z">
        <w:r>
          <w:rPr>
            <w:rFonts w:ascii="Times New Roman" w:eastAsia="맑은 고딕" w:hAnsi="Times New Roman" w:hint="eastAsia"/>
            <w:lang w:val="en-US" w:eastAsia="ko-KR"/>
          </w:rPr>
          <w:t xml:space="preserve">CBGTI: </w:t>
        </w:r>
        <w:r>
          <w:rPr>
            <w:rFonts w:ascii="Times New Roman" w:eastAsia="맑은 고딕" w:hAnsi="Times New Roman"/>
            <w:lang w:val="en-US" w:eastAsia="ko-KR"/>
          </w:rPr>
          <w:t>CBG (re)transmission is supported in case of scheduling one P</w:t>
        </w:r>
      </w:ins>
      <w:ins w:id="95" w:author="김선욱/책임연구원/미래기술센터 C&amp;M표준(연)5G무선통신표준Task(seonwook.kim@lge.com)" w:date="2021-02-01T19:10:00Z">
        <w:r>
          <w:rPr>
            <w:rFonts w:ascii="Times New Roman" w:eastAsia="맑은 고딕" w:hAnsi="Times New Roman"/>
            <w:lang w:val="en-US" w:eastAsia="ko-KR"/>
          </w:rPr>
          <w:t>U</w:t>
        </w:r>
      </w:ins>
      <w:ins w:id="96" w:author="김선욱/책임연구원/미래기술센터 C&amp;M표준(연)5G무선통신표준Task(seonwook.kim@lge.com)" w:date="2021-02-01T19:09:00Z">
        <w:r>
          <w:rPr>
            <w:rFonts w:ascii="Times New Roman" w:eastAsia="맑은 고딕" w:hAnsi="Times New Roman"/>
            <w:lang w:val="en-US" w:eastAsia="ko-KR"/>
          </w:rPr>
          <w:t>SCH, same as in NR-U.</w:t>
        </w:r>
      </w:ins>
    </w:p>
    <w:p w14:paraId="271E8573" w14:textId="77777777" w:rsidR="00BA3951" w:rsidRDefault="00BF2FDA">
      <w:pPr>
        <w:pStyle w:val="ae"/>
        <w:numPr>
          <w:ilvl w:val="2"/>
          <w:numId w:val="6"/>
        </w:numPr>
        <w:spacing w:after="160" w:line="256" w:lineRule="auto"/>
        <w:ind w:leftChars="0"/>
        <w:contextualSpacing/>
        <w:jc w:val="both"/>
        <w:rPr>
          <w:ins w:id="97" w:author="김선욱/책임연구원/미래기술센터 C&amp;M표준(연)5G무선통신표준Task(seonwook.kim@lge.com)" w:date="2021-02-01T19:08:00Z"/>
          <w:rFonts w:ascii="Times New Roman" w:eastAsia="맑은 고딕" w:hAnsi="Times New Roman"/>
          <w:lang w:val="en-US"/>
        </w:rPr>
      </w:pPr>
      <w:ins w:id="98" w:author="김선욱/책임연구원/미래기술센터 C&amp;M표준(연)5G무선통신표준Task(seonwook.kim@lge.com)" w:date="2021-02-01T19:10:00Z">
        <w:r>
          <w:rPr>
            <w:rFonts w:ascii="Times New Roman" w:eastAsia="맑은 고딕" w:hAnsi="Times New Roman"/>
            <w:lang w:val="en-US" w:eastAsia="ko-KR"/>
          </w:rPr>
          <w:t xml:space="preserve">FFS </w:t>
        </w:r>
      </w:ins>
      <w:ins w:id="99" w:author="김선욱/책임연구원/미래기술센터 C&amp;M표준(연)5G무선통신표준Task(seonwook.kim@lge.com)" w:date="2021-02-01T19:11:00Z">
        <w:r>
          <w:rPr>
            <w:rFonts w:ascii="Times New Roman" w:eastAsia="맑은 고딕" w:hAnsi="Times New Roman"/>
            <w:lang w:val="en-US" w:eastAsia="ko-KR"/>
          </w:rPr>
          <w:t>whether</w:t>
        </w:r>
      </w:ins>
      <w:ins w:id="100" w:author="김선욱/책임연구원/미래기술센터 C&amp;M표준(연)5G무선통신표준Task(seonwook.kim@lge.com)" w:date="2021-02-01T19:10:00Z">
        <w:r>
          <w:rPr>
            <w:rFonts w:ascii="Times New Roman" w:eastAsia="맑은 고딕" w:hAnsi="Times New Roman"/>
            <w:lang w:val="en-US" w:eastAsia="ko-KR"/>
          </w:rPr>
          <w:t xml:space="preserve"> </w:t>
        </w:r>
        <w:r>
          <w:rPr>
            <w:rFonts w:ascii="Times New Roman" w:eastAsia="맑은 고딕" w:hAnsi="Times New Roman"/>
            <w:lang w:eastAsia="ko-KR"/>
          </w:rPr>
          <w:t xml:space="preserve">additional enhancements </w:t>
        </w:r>
      </w:ins>
      <w:ins w:id="101" w:author="김선욱/책임연구원/미래기술센터 C&amp;M표준(연)5G무선통신표준Task(seonwook.kim@lge.com)" w:date="2021-02-01T19:11:00Z">
        <w:r>
          <w:rPr>
            <w:rFonts w:ascii="Times New Roman" w:eastAsia="맑은 고딕" w:hAnsi="Times New Roman"/>
            <w:lang w:eastAsia="ko-KR"/>
          </w:rPr>
          <w:t xml:space="preserve">are needed </w:t>
        </w:r>
      </w:ins>
      <w:ins w:id="102" w:author="김선욱/책임연구원/미래기술센터 C&amp;M표준(연)5G무선통신표준Task(seonwook.kim@lge.com)" w:date="2021-02-01T19:10:00Z">
        <w:r>
          <w:rPr>
            <w:rFonts w:ascii="Times New Roman" w:eastAsia="맑은 고딕" w:hAnsi="Times New Roman"/>
            <w:lang w:eastAsia="ko-KR"/>
          </w:rPr>
          <w:t>when more than one PUSCHs are scheduled</w:t>
        </w:r>
      </w:ins>
    </w:p>
    <w:p w14:paraId="58F2586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643565A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TDRA table is extended such that each row indicates up to [</w:t>
      </w:r>
      <w:r>
        <w:rPr>
          <w:highlight w:val="yellow"/>
        </w:rPr>
        <w:t>X</w:t>
      </w:r>
      <w:del w:id="103" w:author="김선욱/책임연구원/미래기술센터 C&amp;M표준(연)5G무선통신표준Task(seonwook.kim@lge.com)" w:date="2021-02-01T19:07:00Z">
        <w:r>
          <w:rPr>
            <w:highlight w:val="yellow"/>
          </w:rPr>
          <w:delText>&gt;=8</w:delText>
        </w:r>
      </w:del>
      <w:r>
        <w:rPr>
          <w:highlight w:val="yellow"/>
        </w:rPr>
        <w:t>, FFS for X</w:t>
      </w:r>
      <w:r>
        <w:t>] multiple PUSCHs (continuous in time-domain). Each PUSCH has a separate SLIV and mapping type. The number of scheduled PUSCHs is signalled by the number of indicated valid SLIVs in the row of the TDRA table signalled in DCI.</w:t>
      </w:r>
    </w:p>
    <w:p w14:paraId="6F892DB3"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w:t>
      </w:r>
      <w:r>
        <w:rPr>
          <w:highlight w:val="yellow"/>
        </w:rPr>
        <w:t>X</w:t>
      </w:r>
      <w:del w:id="104" w:author="김선욱/책임연구원/미래기술센터 C&amp;M표준(연)5G무선통신표준Task(seonwook.kim@lge.com)" w:date="2021-02-01T19:07:00Z">
        <w:r>
          <w:rPr>
            <w:highlight w:val="yellow"/>
          </w:rPr>
          <w:delText>&gt;=8</w:delText>
        </w:r>
      </w:del>
      <w:r>
        <w:rPr>
          <w:highlight w:val="yellow"/>
        </w:rPr>
        <w:t>, FFS for X</w:t>
      </w:r>
      <w:r>
        <w:t>] multiple PUSCHs (that can be non-continuous in time-domain). Each PUSCH has a separate SLIV and mapping type. The number of scheduled PUSCHs is signalled by the number of indicated valid SLIVs in the row of the TDRA table signalled in DCI.</w:t>
      </w:r>
    </w:p>
    <w:p w14:paraId="7CAB2628"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4CE3CFB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enhance FDRA e.g., by increasing RBG size or changing allocation granularity</w:t>
      </w:r>
    </w:p>
    <w:p w14:paraId="5AA514D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eastAsia="ko-KR"/>
        </w:rPr>
        <w:t xml:space="preserve">Frequency hopping: FFS whether/how to support frequency hopping for scheduled PUSCHs, </w:t>
      </w:r>
      <w:r>
        <w:rPr>
          <w:bCs/>
          <w:highlight w:val="yellow"/>
        </w:rPr>
        <w:t>e.g., inter-PUSCH/intra-PUSCH hopping</w:t>
      </w:r>
    </w:p>
    <w:p w14:paraId="0A1E83F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open-loop power control parameter set indication: FFS whether/</w:t>
      </w:r>
      <w:r>
        <w:rPr>
          <w:bCs/>
        </w:rPr>
        <w:t xml:space="preserve">how to apply </w:t>
      </w:r>
      <w:r>
        <w:rPr>
          <w:rFonts w:hint="eastAsia"/>
          <w:bCs/>
        </w:rPr>
        <w:t xml:space="preserve">URLLC related fields </w:t>
      </w:r>
      <w:r>
        <w:rPr>
          <w:bCs/>
        </w:rPr>
        <w:t>for scheduled PUSCHs</w:t>
      </w:r>
    </w:p>
    <w:p w14:paraId="4FBA0D4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bCs/>
          <w:strike/>
          <w:highlight w:val="yellow"/>
        </w:rPr>
        <w:t xml:space="preserve">CBGTI: FFS </w:t>
      </w:r>
      <w:r>
        <w:rPr>
          <w:rFonts w:ascii="Times New Roman" w:eastAsia="맑은 고딕" w:hAnsi="Times New Roman"/>
          <w:strike/>
          <w:highlight w:val="yellow"/>
          <w:lang w:eastAsia="ko-KR"/>
        </w:rPr>
        <w:t xml:space="preserve">whether/how </w:t>
      </w:r>
      <w:r>
        <w:rPr>
          <w:bCs/>
          <w:strike/>
          <w:highlight w:val="yellow"/>
        </w:rPr>
        <w:t>to support</w:t>
      </w:r>
      <w:r>
        <w:rPr>
          <w:rFonts w:eastAsia="SimSun" w:hint="eastAsia"/>
          <w:strike/>
          <w:highlight w:val="yellow"/>
          <w:lang w:val="en-US"/>
        </w:rPr>
        <w:t xml:space="preserve"> </w:t>
      </w:r>
      <w:r>
        <w:rPr>
          <w:rFonts w:ascii="Times New Roman" w:eastAsia="SimSun" w:hAnsi="Times New Roman" w:hint="eastAsia"/>
          <w:strike/>
          <w:highlight w:val="yellow"/>
          <w:lang w:val="en-US"/>
        </w:rPr>
        <w:t xml:space="preserve">CBG </w:t>
      </w:r>
      <w:r>
        <w:rPr>
          <w:rFonts w:eastAsia="SimSun" w:hint="eastAsia"/>
          <w:strike/>
          <w:highlight w:val="yellow"/>
          <w:lang w:val="en-US"/>
        </w:rPr>
        <w:t>based scheduling</w:t>
      </w:r>
    </w:p>
    <w:p w14:paraId="2F9C0F2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in Rel-17. </w:t>
      </w:r>
    </w:p>
    <w:p w14:paraId="10FDDAA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Other enhancements are not precluded.</w:t>
      </w:r>
    </w:p>
    <w:p w14:paraId="75BB0FB0" w14:textId="77777777" w:rsidR="00BA3951" w:rsidRDefault="00BA3951">
      <w:pPr>
        <w:ind w:firstLineChars="100" w:firstLine="200"/>
        <w:jc w:val="both"/>
        <w:rPr>
          <w:lang w:val="en-US" w:eastAsia="ko-KR"/>
        </w:rPr>
      </w:pPr>
    </w:p>
    <w:p w14:paraId="2455C1E9" w14:textId="77777777" w:rsidR="00BA3951" w:rsidRDefault="00BF2FDA">
      <w:pPr>
        <w:ind w:firstLineChars="100" w:firstLine="200"/>
        <w:jc w:val="both"/>
        <w:rPr>
          <w:lang w:val="en-US" w:eastAsia="ko-KR"/>
        </w:rPr>
      </w:pPr>
      <w:r>
        <w:rPr>
          <w:rFonts w:hint="eastAsia"/>
          <w:lang w:val="en-US" w:eastAsia="ko-KR"/>
        </w:rPr>
        <w:t>Companies are encouraged to provide views on Proposal</w:t>
      </w:r>
      <w:r>
        <w:rPr>
          <w:lang w:val="en-US" w:eastAsia="ko-KR"/>
        </w:rPr>
        <w:t>s</w:t>
      </w:r>
      <w:r>
        <w:rPr>
          <w:rFonts w:hint="eastAsia"/>
          <w:lang w:val="en-US" w:eastAsia="ko-KR"/>
        </w:rPr>
        <w:t xml:space="preserve"> #</w:t>
      </w:r>
      <w:r>
        <w:rPr>
          <w:lang w:val="en-US" w:eastAsia="ko-KR"/>
        </w:rPr>
        <w:t xml:space="preserve">2c and #2c-1, and, </w:t>
      </w:r>
      <w:r>
        <w:rPr>
          <w:highlight w:val="yellow"/>
          <w:lang w:val="en-US" w:eastAsia="ko-KR"/>
        </w:rPr>
        <w:t>proponents supporting frequency hopping enhancements, please clarify why the enhancements are needed</w:t>
      </w:r>
      <w:r>
        <w:rPr>
          <w:lang w:val="en-US" w:eastAsia="ko-KR"/>
        </w:rPr>
        <w:t xml:space="preserve"> as requested by NTT DOCOMO.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4730D68F" w14:textId="77777777">
        <w:tc>
          <w:tcPr>
            <w:tcW w:w="1651" w:type="dxa"/>
            <w:tcBorders>
              <w:top w:val="single" w:sz="4" w:space="0" w:color="auto"/>
              <w:left w:val="single" w:sz="4" w:space="0" w:color="auto"/>
              <w:bottom w:val="single" w:sz="4" w:space="0" w:color="auto"/>
              <w:right w:val="single" w:sz="4" w:space="0" w:color="auto"/>
            </w:tcBorders>
          </w:tcPr>
          <w:p w14:paraId="08FCBB93"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2B4A528" w14:textId="77777777" w:rsidR="00BA3951" w:rsidRDefault="00BF2FDA">
            <w:pPr>
              <w:jc w:val="both"/>
              <w:rPr>
                <w:lang w:eastAsia="ko-KR"/>
              </w:rPr>
            </w:pPr>
            <w:r>
              <w:rPr>
                <w:lang w:eastAsia="ko-KR"/>
              </w:rPr>
              <w:t>Views</w:t>
            </w:r>
          </w:p>
        </w:tc>
      </w:tr>
      <w:tr w:rsidR="00BA3951" w14:paraId="09378625" w14:textId="77777777">
        <w:tc>
          <w:tcPr>
            <w:tcW w:w="1651" w:type="dxa"/>
            <w:tcBorders>
              <w:top w:val="single" w:sz="4" w:space="0" w:color="auto"/>
              <w:left w:val="single" w:sz="4" w:space="0" w:color="auto"/>
              <w:bottom w:val="single" w:sz="4" w:space="0" w:color="auto"/>
              <w:right w:val="single" w:sz="4" w:space="0" w:color="auto"/>
            </w:tcBorders>
          </w:tcPr>
          <w:p w14:paraId="37A3FC6C"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29179839"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are fine with moderator’s updated proposal.</w:t>
            </w:r>
          </w:p>
        </w:tc>
      </w:tr>
      <w:tr w:rsidR="00BA3951" w14:paraId="208512E4" w14:textId="77777777">
        <w:tc>
          <w:tcPr>
            <w:tcW w:w="1651" w:type="dxa"/>
            <w:tcBorders>
              <w:top w:val="single" w:sz="4" w:space="0" w:color="auto"/>
              <w:left w:val="single" w:sz="4" w:space="0" w:color="auto"/>
              <w:bottom w:val="single" w:sz="4" w:space="0" w:color="auto"/>
              <w:right w:val="single" w:sz="4" w:space="0" w:color="auto"/>
            </w:tcBorders>
          </w:tcPr>
          <w:p w14:paraId="3221FF33" w14:textId="77777777" w:rsidR="00BA3951" w:rsidRDefault="00BF2FDA">
            <w:pPr>
              <w:jc w:val="both"/>
              <w:rPr>
                <w:rFonts w:eastAsia="SimSun"/>
                <w:lang w:eastAsia="zh-CN"/>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5D48257C"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support proposal #2c. </w:t>
            </w:r>
          </w:p>
          <w:p w14:paraId="33D2FDB5"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e’re generally OK with proposal #2c-1, except TDRA alt 3 and CSI request.  </w:t>
            </w:r>
          </w:p>
          <w:p w14:paraId="405BE5AA" w14:textId="77777777" w:rsidR="00BA3951" w:rsidRDefault="00BA3951">
            <w:pPr>
              <w:jc w:val="both"/>
              <w:rPr>
                <w:rFonts w:eastAsia="SimSun"/>
                <w:lang w:eastAsia="zh-CN"/>
              </w:rPr>
            </w:pPr>
          </w:p>
          <w:p w14:paraId="20868D97" w14:textId="77777777" w:rsidR="00BA3951" w:rsidRPr="000424AE" w:rsidRDefault="00BF2FDA">
            <w:pPr>
              <w:jc w:val="both"/>
              <w:rPr>
                <w:rFonts w:eastAsia="SimSun"/>
                <w:lang w:eastAsia="zh-CN"/>
              </w:rPr>
            </w:pPr>
            <w:r>
              <w:rPr>
                <w:rFonts w:eastAsia="SimSun"/>
                <w:lang w:eastAsia="zh-CN"/>
              </w:rPr>
              <w:lastRenderedPageBreak/>
              <w:t xml:space="preserve">Regarding </w:t>
            </w:r>
            <w:r w:rsidRPr="000424AE">
              <w:rPr>
                <w:rFonts w:eastAsia="SimSun"/>
                <w:lang w:eastAsia="zh-CN"/>
              </w:rPr>
              <w:t xml:space="preserve">TDRA alt 3, we still fail to see the benefit. If the benefit is reducing RRC signalling,  it seems RAN2 issue, not RAN1.  </w:t>
            </w:r>
          </w:p>
          <w:p w14:paraId="64F2A3BC" w14:textId="77777777" w:rsidR="00BA3951" w:rsidRDefault="00BF2FDA">
            <w:pPr>
              <w:jc w:val="both"/>
              <w:rPr>
                <w:rFonts w:eastAsia="SimSun"/>
                <w:lang w:eastAsia="zh-CN"/>
              </w:rPr>
            </w:pPr>
            <w:r w:rsidRPr="000424AE">
              <w:rPr>
                <w:rFonts w:eastAsia="SimSun" w:hint="eastAsia"/>
                <w:lang w:eastAsia="zh-CN"/>
              </w:rPr>
              <w:t>R</w:t>
            </w:r>
            <w:r w:rsidRPr="000424AE">
              <w:rPr>
                <w:rFonts w:eastAsia="SimSun"/>
                <w:lang w:eastAsia="zh-CN"/>
              </w:rPr>
              <w:t>egarding CSI request, we'd</w:t>
            </w:r>
            <w:r>
              <w:rPr>
                <w:rFonts w:eastAsia="SimSun"/>
                <w:lang w:eastAsia="zh-CN"/>
              </w:rPr>
              <w:t xml:space="preserve"> like to know, why companies object using the existing mechanism in Rel-15 and 16 URLLC (A-CSI in 1</w:t>
            </w:r>
            <w:r>
              <w:rPr>
                <w:rFonts w:eastAsia="SimSun"/>
                <w:vertAlign w:val="superscript"/>
                <w:lang w:eastAsia="zh-CN"/>
              </w:rPr>
              <w:t>st</w:t>
            </w:r>
            <w:r>
              <w:rPr>
                <w:rFonts w:eastAsia="SimSun"/>
                <w:lang w:eastAsia="zh-CN"/>
              </w:rPr>
              <w:t xml:space="preserve"> PUSCH repetition) for 52.6GHz licensed band ? The argument of using common solution for unlicensed and licensed band is not applicable to Rel-15/16 licensed band and unlicensed band, why the argument is applicable to 52.6GHz? We suggest to add CSI request sub-bullet back.   </w:t>
            </w:r>
          </w:p>
          <w:p w14:paraId="4B8040E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nt="eastAsia"/>
                <w:highlight w:val="yellow"/>
                <w:lang w:val="en-US" w:eastAsia="ko-KR"/>
              </w:rPr>
              <w:t xml:space="preserve">CSI request: </w:t>
            </w:r>
            <w:r>
              <w:rPr>
                <w:rFonts w:ascii="Times New Roman" w:eastAsia="맑은 고딕" w:hAnsi="Times New Roman"/>
                <w:highlight w:val="yellow"/>
                <w:lang w:val="en-US" w:eastAsia="ko-KR"/>
              </w:rPr>
              <w:t xml:space="preserve">Same as NR-U at least for unlicensed band, i.e., </w:t>
            </w:r>
            <w:r>
              <w:rPr>
                <w:highlight w:val="yellow"/>
              </w:rPr>
              <w:t>when a DCI schedules M PUSCHs, the PUSCH that carries the AP-CSI feedback is M-th scheduled PUSCH for M &lt;= 2, or (M-1)-th scheduled PUSCH for M &gt; 2.</w:t>
            </w:r>
          </w:p>
          <w:p w14:paraId="1245F2EC" w14:textId="77777777" w:rsidR="00BA3951" w:rsidRDefault="00BF2FDA">
            <w:pPr>
              <w:jc w:val="both"/>
              <w:rPr>
                <w:rFonts w:eastAsia="SimSun"/>
                <w:lang w:eastAsia="zh-CN"/>
              </w:rPr>
            </w:pPr>
            <w:r>
              <w:rPr>
                <w:highlight w:val="yellow"/>
              </w:rPr>
              <w:t xml:space="preserve">FFS whether to apply same or different rule (e.g., the PUSCH that carries the AP-CSI feedback is the </w:t>
            </w:r>
            <w:r>
              <w:rPr>
                <w:bCs/>
                <w:highlight w:val="yellow"/>
              </w:rPr>
              <w:t>first PUSCH that satisfies the multiplexing timeline) for licensed band.</w:t>
            </w:r>
          </w:p>
        </w:tc>
      </w:tr>
      <w:tr w:rsidR="00BA3951" w14:paraId="73E2C46E" w14:textId="77777777">
        <w:tc>
          <w:tcPr>
            <w:tcW w:w="1651" w:type="dxa"/>
            <w:tcBorders>
              <w:top w:val="single" w:sz="4" w:space="0" w:color="auto"/>
              <w:left w:val="single" w:sz="4" w:space="0" w:color="auto"/>
              <w:bottom w:val="single" w:sz="4" w:space="0" w:color="auto"/>
              <w:right w:val="single" w:sz="4" w:space="0" w:color="auto"/>
            </w:tcBorders>
          </w:tcPr>
          <w:p w14:paraId="2C326F6C" w14:textId="77777777" w:rsidR="00BA3951" w:rsidRDefault="00BF2FDA">
            <w:pPr>
              <w:jc w:val="both"/>
              <w:rPr>
                <w:rFonts w:eastAsia="SimSun"/>
                <w:lang w:eastAsia="zh-CN"/>
              </w:rPr>
            </w:pPr>
            <w:r>
              <w:rPr>
                <w:rFonts w:eastAsia="SimSun"/>
                <w:lang w:eastAsia="zh-CN"/>
              </w:rPr>
              <w:lastRenderedPageBreak/>
              <w:t>Nokia/NSB</w:t>
            </w:r>
          </w:p>
        </w:tc>
        <w:tc>
          <w:tcPr>
            <w:tcW w:w="7980" w:type="dxa"/>
            <w:tcBorders>
              <w:top w:val="single" w:sz="4" w:space="0" w:color="auto"/>
              <w:left w:val="single" w:sz="4" w:space="0" w:color="auto"/>
              <w:bottom w:val="single" w:sz="4" w:space="0" w:color="auto"/>
              <w:right w:val="single" w:sz="4" w:space="0" w:color="auto"/>
            </w:tcBorders>
          </w:tcPr>
          <w:p w14:paraId="25E95DB9" w14:textId="77777777" w:rsidR="00BA3951" w:rsidRDefault="00BF2FDA">
            <w:pPr>
              <w:jc w:val="both"/>
              <w:rPr>
                <w:rFonts w:eastAsia="SimSun"/>
                <w:lang w:eastAsia="zh-CN"/>
              </w:rPr>
            </w:pPr>
            <w:r>
              <w:rPr>
                <w:rFonts w:eastAsia="SimSun"/>
                <w:lang w:eastAsia="zh-CN"/>
              </w:rPr>
              <w:t>Support proposal 2b.</w:t>
            </w:r>
          </w:p>
          <w:p w14:paraId="04BD53BC" w14:textId="77777777" w:rsidR="00BA3951" w:rsidRPr="00007158" w:rsidRDefault="00BF2FDA">
            <w:pPr>
              <w:jc w:val="both"/>
              <w:rPr>
                <w:rFonts w:eastAsia="SimSun"/>
                <w:lang w:eastAsia="zh-CN"/>
              </w:rPr>
            </w:pPr>
            <w:r>
              <w:rPr>
                <w:rFonts w:eastAsia="SimSun"/>
                <w:lang w:eastAsia="zh-CN"/>
              </w:rPr>
              <w:t xml:space="preserve">For proposal 2b-1, we prefer </w:t>
            </w:r>
            <w:r w:rsidRPr="00007158">
              <w:rPr>
                <w:rFonts w:eastAsia="SimSun"/>
                <w:lang w:eastAsia="zh-CN"/>
              </w:rPr>
              <w:t xml:space="preserve">to discuss TDRA part with the highest priority. Regarding to Alt3, we share view with Samsung. </w:t>
            </w:r>
          </w:p>
          <w:p w14:paraId="6E41F862" w14:textId="77777777" w:rsidR="00BA3951" w:rsidRDefault="00BF2FDA">
            <w:pPr>
              <w:jc w:val="both"/>
              <w:rPr>
                <w:rFonts w:eastAsia="SimSun"/>
                <w:lang w:eastAsia="zh-CN"/>
              </w:rPr>
            </w:pPr>
            <w:r w:rsidRPr="00007158">
              <w:rPr>
                <w:rFonts w:eastAsia="SimSun"/>
                <w:lang w:eastAsia="zh-CN"/>
              </w:rPr>
              <w:t>We consider FDRA and frequency hopping enhancements as optimization. There seem to be lack of clear justification/problem behind those enhancements. Other aspects should be discussed after these discussions, also URLLC part should be low priority. For CBGTI, we’re fine with the existing functionalities defined for slot-based operation</w:t>
            </w:r>
            <w:r>
              <w:rPr>
                <w:rFonts w:eastAsia="SimSun"/>
                <w:lang w:eastAsia="zh-CN"/>
              </w:rPr>
              <w:t>. But, we don’t see a need to optimize the feature for multi-PUSCH scenarios.</w:t>
            </w:r>
          </w:p>
        </w:tc>
      </w:tr>
      <w:tr w:rsidR="00BA3951" w14:paraId="64A3AD26" w14:textId="77777777">
        <w:tc>
          <w:tcPr>
            <w:tcW w:w="1651" w:type="dxa"/>
            <w:tcBorders>
              <w:top w:val="single" w:sz="4" w:space="0" w:color="auto"/>
              <w:left w:val="single" w:sz="4" w:space="0" w:color="auto"/>
              <w:bottom w:val="single" w:sz="4" w:space="0" w:color="auto"/>
              <w:right w:val="single" w:sz="4" w:space="0" w:color="auto"/>
            </w:tcBorders>
          </w:tcPr>
          <w:p w14:paraId="5D96A17A" w14:textId="77777777" w:rsidR="00BA3951" w:rsidRDefault="00BF2FDA">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76BDA659" w14:textId="77777777" w:rsidR="00BA3951" w:rsidRDefault="00BF2FDA">
            <w:pPr>
              <w:jc w:val="both"/>
              <w:rPr>
                <w:rFonts w:eastAsia="SimSun"/>
                <w:lang w:eastAsia="zh-CN"/>
              </w:rPr>
            </w:pPr>
            <w:r>
              <w:rPr>
                <w:rFonts w:eastAsia="SimSun" w:hint="eastAsia"/>
                <w:lang w:eastAsia="zh-CN"/>
              </w:rPr>
              <w:t>We are fine with proposal #2c and #2c-1.</w:t>
            </w:r>
          </w:p>
        </w:tc>
      </w:tr>
      <w:tr w:rsidR="00BA3951" w14:paraId="37FD0A05" w14:textId="77777777">
        <w:tc>
          <w:tcPr>
            <w:tcW w:w="1651" w:type="dxa"/>
            <w:tcBorders>
              <w:top w:val="single" w:sz="4" w:space="0" w:color="auto"/>
              <w:left w:val="single" w:sz="4" w:space="0" w:color="auto"/>
              <w:bottom w:val="single" w:sz="4" w:space="0" w:color="auto"/>
              <w:right w:val="single" w:sz="4" w:space="0" w:color="auto"/>
            </w:tcBorders>
          </w:tcPr>
          <w:p w14:paraId="76367EB7"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3A8329C" w14:textId="77777777" w:rsidR="00BA3951" w:rsidRDefault="00BF2FDA">
            <w:pPr>
              <w:jc w:val="both"/>
              <w:rPr>
                <w:rFonts w:eastAsia="SimSun"/>
                <w:lang w:eastAsia="zh-CN"/>
              </w:rPr>
            </w:pPr>
            <w:r>
              <w:rPr>
                <w:rFonts w:eastAsia="SimSun"/>
                <w:lang w:eastAsia="zh-CN"/>
              </w:rPr>
              <w:t>We are fine with proposal #2c and #2c-1, except we suggest the following editorial correction to reflect that multi-PUSCH is supported for both licensed and unlicensed in Rel-16:</w:t>
            </w:r>
          </w:p>
          <w:p w14:paraId="06AA5587" w14:textId="77777777" w:rsidR="00BA3951" w:rsidRDefault="00BA3951">
            <w:pPr>
              <w:jc w:val="both"/>
              <w:rPr>
                <w:rFonts w:eastAsia="SimSun"/>
                <w:lang w:eastAsia="zh-CN"/>
              </w:rPr>
            </w:pPr>
          </w:p>
          <w:p w14:paraId="4F9FE120"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For the multi-PUSCH scheduling in Rel-17</w:t>
            </w:r>
            <w:r>
              <w:rPr>
                <w:rFonts w:ascii="Times New Roman" w:eastAsia="맑은 고딕" w:hAnsi="Times New Roman"/>
                <w:lang w:val="en-US"/>
              </w:rPr>
              <w:t xml:space="preserve">, study the enhancement of the followings in addition to Rel-16 </w:t>
            </w:r>
            <w:r>
              <w:rPr>
                <w:rFonts w:ascii="Times New Roman" w:eastAsia="맑은 고딕" w:hAnsi="Times New Roman"/>
                <w:strike/>
                <w:color w:val="FF0000"/>
                <w:lang w:val="en-US"/>
              </w:rPr>
              <w:t>NR-U</w:t>
            </w:r>
            <w:r>
              <w:rPr>
                <w:rFonts w:ascii="Times New Roman" w:eastAsia="맑은 고딕" w:hAnsi="Times New Roman"/>
                <w:color w:val="FF0000"/>
                <w:lang w:val="en-US"/>
              </w:rPr>
              <w:t xml:space="preserve"> </w:t>
            </w:r>
            <w:r>
              <w:rPr>
                <w:rFonts w:ascii="Times New Roman" w:eastAsia="맑은 고딕" w:hAnsi="Times New Roman"/>
                <w:lang w:val="en-US"/>
              </w:rPr>
              <w:t>multi-PUSCH scheduling.</w:t>
            </w:r>
          </w:p>
          <w:p w14:paraId="438C749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CBGTI: </w:t>
            </w:r>
            <w:r>
              <w:rPr>
                <w:rFonts w:ascii="Times New Roman" w:eastAsia="맑은 고딕" w:hAnsi="Times New Roman"/>
                <w:lang w:val="en-US" w:eastAsia="ko-KR"/>
              </w:rPr>
              <w:t xml:space="preserve">CBG (re)transmission is supported in case of scheduling one PUSCH, same as in </w:t>
            </w:r>
            <w:r>
              <w:rPr>
                <w:rFonts w:ascii="Times New Roman" w:eastAsia="맑은 고딕" w:hAnsi="Times New Roman"/>
                <w:color w:val="FF0000"/>
                <w:lang w:val="en-US" w:eastAsia="ko-KR"/>
              </w:rPr>
              <w:t xml:space="preserve">Rel-16 </w:t>
            </w:r>
            <w:r>
              <w:rPr>
                <w:rFonts w:ascii="Times New Roman" w:eastAsia="맑은 고딕" w:hAnsi="Times New Roman"/>
                <w:strike/>
                <w:color w:val="FF0000"/>
                <w:lang w:val="en-US" w:eastAsia="ko-KR"/>
              </w:rPr>
              <w:t>NR-U</w:t>
            </w:r>
            <w:r>
              <w:rPr>
                <w:rFonts w:ascii="Times New Roman" w:eastAsia="맑은 고딕" w:hAnsi="Times New Roman"/>
                <w:lang w:val="en-US" w:eastAsia="ko-KR"/>
              </w:rPr>
              <w:t>.</w:t>
            </w:r>
          </w:p>
          <w:p w14:paraId="7E61E19A"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whether </w:t>
            </w:r>
            <w:r>
              <w:rPr>
                <w:rFonts w:ascii="Times New Roman" w:eastAsia="맑은 고딕" w:hAnsi="Times New Roman"/>
                <w:lang w:eastAsia="ko-KR"/>
              </w:rPr>
              <w:t>additional enhancements are needed when more than one PUSCHs are scheduled</w:t>
            </w:r>
          </w:p>
          <w:p w14:paraId="0C18D0D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2F10F112"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w:t>
            </w:r>
            <w:r>
              <w:rPr>
                <w:rFonts w:ascii="Times New Roman" w:eastAsia="맑은 고딕" w:hAnsi="Times New Roman"/>
                <w:color w:val="FF0000"/>
                <w:lang w:val="en-US" w:eastAsia="ko-KR"/>
              </w:rPr>
              <w:t xml:space="preserve">Rel-16 </w:t>
            </w:r>
            <w:r>
              <w:rPr>
                <w:rFonts w:ascii="Times New Roman" w:eastAsia="맑은 고딕" w:hAnsi="Times New Roman"/>
                <w:strike/>
                <w:color w:val="FF0000"/>
                <w:lang w:val="en-US" w:eastAsia="ko-KR"/>
              </w:rPr>
              <w:t>NR-U</w:t>
            </w:r>
            <w:r>
              <w:rPr>
                <w:rFonts w:ascii="Times New Roman" w:eastAsia="맑은 고딕" w:hAnsi="Times New Roman"/>
                <w:lang w:val="en-US" w:eastAsia="ko-KR"/>
              </w:rPr>
              <w:t xml:space="preserve">, i.e., </w:t>
            </w:r>
            <w:r>
              <w:t>TDRA table is extended such that each row indicates up to [</w:t>
            </w:r>
            <w:r>
              <w:rPr>
                <w:highlight w:val="yellow"/>
              </w:rPr>
              <w:t>X</w:t>
            </w:r>
            <w:del w:id="105" w:author="김선욱/책임연구원/미래기술센터 C&amp;M표준(연)5G무선통신표준Task(seonwook.kim@lge.com)" w:date="2021-02-01T19:07:00Z">
              <w:r>
                <w:rPr>
                  <w:highlight w:val="yellow"/>
                </w:rPr>
                <w:delText>&gt;=8</w:delText>
              </w:r>
            </w:del>
            <w:r>
              <w:rPr>
                <w:highlight w:val="yellow"/>
              </w:rPr>
              <w:t>, FFS for X</w:t>
            </w:r>
            <w:r>
              <w:t>] multiple PUSCHs (continuous in time-domain). Each PUSCH has a separate SLIV and mapping type. The number of scheduled PUSCHs is signalled by the number of indicated valid SLIVs in the row of the TDRA table signalled in DCI.</w:t>
            </w:r>
          </w:p>
        </w:tc>
      </w:tr>
      <w:tr w:rsidR="00BA3951" w14:paraId="7A13582B" w14:textId="77777777">
        <w:tc>
          <w:tcPr>
            <w:tcW w:w="1651" w:type="dxa"/>
            <w:tcBorders>
              <w:top w:val="single" w:sz="4" w:space="0" w:color="auto"/>
              <w:left w:val="single" w:sz="4" w:space="0" w:color="auto"/>
              <w:bottom w:val="single" w:sz="4" w:space="0" w:color="auto"/>
              <w:right w:val="single" w:sz="4" w:space="0" w:color="auto"/>
            </w:tcBorders>
          </w:tcPr>
          <w:p w14:paraId="01762A6D" w14:textId="77777777" w:rsidR="00BA3951" w:rsidRDefault="00BF2FDA">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D464B73" w14:textId="77777777" w:rsidR="00BA3951" w:rsidRPr="00007158" w:rsidRDefault="00BF2FDA">
            <w:pPr>
              <w:rPr>
                <w:rFonts w:eastAsia="SimSun"/>
                <w:lang w:eastAsia="zh-CN"/>
              </w:rPr>
            </w:pPr>
            <w:r w:rsidRPr="00007158">
              <w:rPr>
                <w:rFonts w:eastAsia="SimSun"/>
                <w:lang w:eastAsia="zh-CN"/>
              </w:rPr>
              <w:t xml:space="preserve">We are fine with proposal #2c and #2c-1. </w:t>
            </w:r>
          </w:p>
          <w:p w14:paraId="7CC948ED" w14:textId="77777777" w:rsidR="00BA3951" w:rsidRPr="00007158" w:rsidRDefault="00BA3951">
            <w:pPr>
              <w:rPr>
                <w:rFonts w:eastAsia="SimSun"/>
                <w:lang w:eastAsia="zh-CN"/>
              </w:rPr>
            </w:pPr>
          </w:p>
          <w:p w14:paraId="50FFA2BF" w14:textId="77777777" w:rsidR="00BA3951" w:rsidRPr="00007158" w:rsidRDefault="00BF2FDA">
            <w:pPr>
              <w:rPr>
                <w:rFonts w:eastAsia="SimSun"/>
                <w:lang w:eastAsia="zh-CN"/>
              </w:rPr>
            </w:pPr>
            <w:r w:rsidRPr="00007158">
              <w:rPr>
                <w:rFonts w:eastAsia="SimSun"/>
                <w:lang w:eastAsia="zh-CN"/>
              </w:rPr>
              <w:t>For frequency hopping, it enables each PxSCH TTI to harness frequency diversity if needed. With no FH, multi-PxSCH may have a performance disadvantage when compared with single PxSCH transmission.</w:t>
            </w:r>
          </w:p>
        </w:tc>
      </w:tr>
      <w:tr w:rsidR="00BA3951" w14:paraId="7C0DD91D" w14:textId="77777777">
        <w:tc>
          <w:tcPr>
            <w:tcW w:w="1651" w:type="dxa"/>
            <w:tcBorders>
              <w:top w:val="single" w:sz="4" w:space="0" w:color="auto"/>
              <w:left w:val="single" w:sz="4" w:space="0" w:color="auto"/>
              <w:bottom w:val="single" w:sz="4" w:space="0" w:color="auto"/>
              <w:right w:val="single" w:sz="4" w:space="0" w:color="auto"/>
            </w:tcBorders>
          </w:tcPr>
          <w:p w14:paraId="532A6135" w14:textId="77777777" w:rsidR="00BA3951" w:rsidRDefault="00BF2FDA">
            <w:pPr>
              <w:jc w:val="both"/>
              <w:rPr>
                <w:rFonts w:eastAsia="SimSun"/>
                <w:lang w:eastAsia="zh-CN"/>
              </w:rPr>
            </w:pPr>
            <w:r>
              <w:rPr>
                <w:rFonts w:eastAsia="SimSun"/>
                <w:lang w:eastAsia="zh-CN"/>
              </w:rPr>
              <w:t>Convida Wireless</w:t>
            </w:r>
          </w:p>
        </w:tc>
        <w:tc>
          <w:tcPr>
            <w:tcW w:w="7980" w:type="dxa"/>
            <w:tcBorders>
              <w:top w:val="single" w:sz="4" w:space="0" w:color="auto"/>
              <w:left w:val="single" w:sz="4" w:space="0" w:color="auto"/>
              <w:bottom w:val="single" w:sz="4" w:space="0" w:color="auto"/>
              <w:right w:val="single" w:sz="4" w:space="0" w:color="auto"/>
            </w:tcBorders>
          </w:tcPr>
          <w:p w14:paraId="1BE00433" w14:textId="77777777" w:rsidR="00BA3951" w:rsidRPr="00007158" w:rsidRDefault="00BF2FDA">
            <w:pPr>
              <w:rPr>
                <w:rFonts w:eastAsia="SimSun"/>
                <w:lang w:eastAsia="zh-CN"/>
              </w:rPr>
            </w:pPr>
            <w:r w:rsidRPr="00007158">
              <w:rPr>
                <w:rFonts w:eastAsia="SimSun"/>
                <w:lang w:eastAsia="zh-CN"/>
              </w:rPr>
              <w:t>We are fine with the updated proposal. FDRA enhancement can be studied for higher SCS (e.g. 480, 960 KHz).</w:t>
            </w:r>
          </w:p>
        </w:tc>
      </w:tr>
      <w:tr w:rsidR="00BA3951" w14:paraId="7BD3B2F9" w14:textId="77777777">
        <w:tc>
          <w:tcPr>
            <w:tcW w:w="1651" w:type="dxa"/>
            <w:tcBorders>
              <w:top w:val="single" w:sz="4" w:space="0" w:color="auto"/>
              <w:left w:val="single" w:sz="4" w:space="0" w:color="auto"/>
              <w:bottom w:val="single" w:sz="4" w:space="0" w:color="auto"/>
              <w:right w:val="single" w:sz="4" w:space="0" w:color="auto"/>
            </w:tcBorders>
          </w:tcPr>
          <w:p w14:paraId="3A4F1D67" w14:textId="77777777" w:rsidR="00BA3951" w:rsidRDefault="00BF2FDA">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0827D99B" w14:textId="77777777" w:rsidR="00BA3951" w:rsidRPr="00007158" w:rsidRDefault="00BF2FDA">
            <w:pPr>
              <w:rPr>
                <w:rFonts w:eastAsia="SimSun"/>
                <w:lang w:eastAsia="zh-CN"/>
              </w:rPr>
            </w:pPr>
            <w:r w:rsidRPr="00007158">
              <w:rPr>
                <w:rFonts w:eastAsia="SimSun"/>
                <w:lang w:eastAsia="zh-CN"/>
              </w:rPr>
              <w:t xml:space="preserve">“for NR from 52.6 GHz up to 71 GHz in Rel-17” should be added in the main bullet. </w:t>
            </w:r>
          </w:p>
        </w:tc>
      </w:tr>
      <w:tr w:rsidR="00BA3951" w14:paraId="7144D69C" w14:textId="77777777">
        <w:tc>
          <w:tcPr>
            <w:tcW w:w="1651" w:type="dxa"/>
            <w:tcBorders>
              <w:top w:val="single" w:sz="4" w:space="0" w:color="auto"/>
              <w:left w:val="single" w:sz="4" w:space="0" w:color="auto"/>
              <w:bottom w:val="single" w:sz="4" w:space="0" w:color="auto"/>
              <w:right w:val="single" w:sz="4" w:space="0" w:color="auto"/>
            </w:tcBorders>
          </w:tcPr>
          <w:p w14:paraId="0385E5FC" w14:textId="77777777" w:rsidR="00BA3951" w:rsidRDefault="00BF2FDA">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42D49AD6" w14:textId="77777777" w:rsidR="00BA3951" w:rsidRPr="00007158" w:rsidRDefault="00BF2FDA">
            <w:pPr>
              <w:rPr>
                <w:rFonts w:eastAsia="SimSun"/>
                <w:lang w:eastAsia="zh-CN"/>
              </w:rPr>
            </w:pPr>
            <w:r w:rsidRPr="00007158">
              <w:rPr>
                <w:rFonts w:eastAsia="SimSun"/>
                <w:lang w:eastAsia="zh-CN"/>
              </w:rPr>
              <w:t>We are fine with the proposal #2c and #2c-1</w:t>
            </w:r>
          </w:p>
        </w:tc>
      </w:tr>
      <w:tr w:rsidR="00BA3951" w14:paraId="49AF34C9" w14:textId="77777777">
        <w:tc>
          <w:tcPr>
            <w:tcW w:w="1651" w:type="dxa"/>
            <w:tcBorders>
              <w:top w:val="single" w:sz="4" w:space="0" w:color="auto"/>
              <w:left w:val="single" w:sz="4" w:space="0" w:color="auto"/>
              <w:bottom w:val="single" w:sz="4" w:space="0" w:color="auto"/>
              <w:right w:val="single" w:sz="4" w:space="0" w:color="auto"/>
            </w:tcBorders>
          </w:tcPr>
          <w:p w14:paraId="78EA1AD3"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4814101B" w14:textId="77777777" w:rsidR="00BA3951" w:rsidRPr="00007158" w:rsidRDefault="00BF2FDA">
            <w:pPr>
              <w:rPr>
                <w:rFonts w:eastAsia="SimSun"/>
                <w:lang w:eastAsia="zh-CN"/>
              </w:rPr>
            </w:pPr>
            <w:r w:rsidRPr="00007158">
              <w:rPr>
                <w:rFonts w:eastAsia="SimSun"/>
                <w:lang w:eastAsia="zh-CN"/>
              </w:rPr>
              <w:t>We are fine with proposal #2c and #2c-1.</w:t>
            </w:r>
          </w:p>
          <w:p w14:paraId="44BAB499" w14:textId="77777777" w:rsidR="00BA3951" w:rsidRPr="00007158" w:rsidRDefault="00BF2FDA">
            <w:pPr>
              <w:rPr>
                <w:rFonts w:eastAsia="SimSun"/>
                <w:lang w:eastAsia="zh-CN"/>
              </w:rPr>
            </w:pPr>
            <w:r w:rsidRPr="00007158">
              <w:rPr>
                <w:rFonts w:eastAsia="SimSun"/>
                <w:lang w:eastAsia="zh-CN"/>
              </w:rPr>
              <w:t>Ericsson’s update is also fine with us.</w:t>
            </w:r>
          </w:p>
        </w:tc>
      </w:tr>
      <w:tr w:rsidR="00BA3951" w14:paraId="16CC9E0F" w14:textId="77777777">
        <w:tc>
          <w:tcPr>
            <w:tcW w:w="1651" w:type="dxa"/>
            <w:tcBorders>
              <w:top w:val="single" w:sz="4" w:space="0" w:color="auto"/>
              <w:left w:val="single" w:sz="4" w:space="0" w:color="auto"/>
              <w:bottom w:val="single" w:sz="4" w:space="0" w:color="auto"/>
              <w:right w:val="single" w:sz="4" w:space="0" w:color="auto"/>
            </w:tcBorders>
          </w:tcPr>
          <w:p w14:paraId="6188EFBD"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D621501" w14:textId="77777777" w:rsidR="00BA3951" w:rsidRPr="00007158" w:rsidRDefault="00BF2FDA">
            <w:pPr>
              <w:rPr>
                <w:rFonts w:eastAsia="SimSun"/>
                <w:lang w:eastAsia="zh-CN"/>
              </w:rPr>
            </w:pPr>
            <w:r w:rsidRPr="00007158">
              <w:rPr>
                <w:rFonts w:eastAsia="SimSun"/>
                <w:lang w:eastAsia="zh-CN"/>
              </w:rPr>
              <w:t>We support the updated proposal and also agree with Nokia’s view that TDRA part should be high priority. Also, fine to include the CSI part as suggested by Samsung.</w:t>
            </w:r>
          </w:p>
        </w:tc>
      </w:tr>
      <w:tr w:rsidR="00BA3951" w14:paraId="3A571056" w14:textId="77777777">
        <w:tc>
          <w:tcPr>
            <w:tcW w:w="1651" w:type="dxa"/>
            <w:tcBorders>
              <w:top w:val="single" w:sz="4" w:space="0" w:color="auto"/>
              <w:left w:val="single" w:sz="4" w:space="0" w:color="auto"/>
              <w:bottom w:val="single" w:sz="4" w:space="0" w:color="auto"/>
              <w:right w:val="single" w:sz="4" w:space="0" w:color="auto"/>
            </w:tcBorders>
          </w:tcPr>
          <w:p w14:paraId="42D85EFF" w14:textId="77777777" w:rsidR="00BA3951" w:rsidRDefault="00BF2FD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1C1234C" w14:textId="77777777" w:rsidR="00BA3951" w:rsidRPr="00007158" w:rsidRDefault="00BF2FDA">
            <w:pPr>
              <w:rPr>
                <w:rFonts w:ascii="Calibri" w:eastAsia="SimSun" w:hAnsi="Calibri"/>
                <w:szCs w:val="22"/>
                <w:lang w:val="en-US" w:eastAsia="zh-CN"/>
              </w:rPr>
            </w:pPr>
            <w:r w:rsidRPr="00007158">
              <w:rPr>
                <w:lang w:eastAsia="zh-CN"/>
              </w:rPr>
              <w:t>We support proposal #2c.</w:t>
            </w:r>
          </w:p>
          <w:p w14:paraId="6973D919" w14:textId="77777777" w:rsidR="00BA3951" w:rsidRPr="00007158" w:rsidRDefault="00BF2FDA">
            <w:pPr>
              <w:rPr>
                <w:lang w:eastAsia="zh-CN"/>
              </w:rPr>
            </w:pPr>
            <w:r w:rsidRPr="00007158">
              <w:rPr>
                <w:lang w:eastAsia="zh-CN"/>
              </w:rPr>
              <w:t xml:space="preserve">For proposal #2c-1, we agree with Nokia that TDRA should have the highest priority for discussion. </w:t>
            </w:r>
          </w:p>
          <w:p w14:paraId="1C5C80A8" w14:textId="77777777" w:rsidR="00BA3951" w:rsidRPr="00007158" w:rsidRDefault="00BF2FDA">
            <w:pPr>
              <w:rPr>
                <w:lang w:eastAsia="zh-CN"/>
              </w:rPr>
            </w:pPr>
            <w:r w:rsidRPr="00007158">
              <w:rPr>
                <w:lang w:eastAsia="zh-CN"/>
              </w:rPr>
              <w:t xml:space="preserve">For FFS on CBGTI, we can accept to have the FFS for progress. But we still don’t prefer to support CBG based transmission for multiple PUSCHs scheduled case from both DCI payload perspective and potential gain perspective. We are not sure whether the possible gain brought by CBG based transmission deserves introduced DCI payload increasement. </w:t>
            </w:r>
          </w:p>
          <w:p w14:paraId="23C07F14" w14:textId="77777777" w:rsidR="00BA3951" w:rsidRPr="00007158" w:rsidRDefault="00BF2FDA">
            <w:pPr>
              <w:rPr>
                <w:lang w:eastAsia="zh-CN"/>
              </w:rPr>
            </w:pPr>
            <w:r w:rsidRPr="00007158">
              <w:rPr>
                <w:lang w:eastAsia="zh-CN"/>
              </w:rPr>
              <w:t xml:space="preserve">For Intel’s previous comments (for Proposal 2b-1), we don’t agree the comment that studying/supporting CBGTI and URLLC related fields are equally important. Because CBGTI </w:t>
            </w:r>
            <w:r w:rsidRPr="00007158">
              <w:rPr>
                <w:lang w:eastAsia="zh-CN"/>
              </w:rPr>
              <w:lastRenderedPageBreak/>
              <w:t xml:space="preserve">field already existed when designing Rel-16 multi-PUSCH scheduling and companies think it not necessary for multiple PUSCH case. Unless the motivation of not supporting CBG based transmission for multiple PUSCHs doesn’t apply here, we don’t see the necessity to enhance it. But the case for URLLC field is not the same. These fields (e.g. </w:t>
            </w:r>
            <w:r w:rsidRPr="00007158">
              <w:t>priority indicator, open-loop power control parameter set indication</w:t>
            </w:r>
            <w:r w:rsidRPr="00007158">
              <w:rPr>
                <w:lang w:eastAsia="zh-CN"/>
              </w:rPr>
              <w:t xml:space="preserve">) are introduced in Rel-16 URLLC WID which is a parallel WI with Rel-16 NR-U. Multi-PUSCH is designed without knowledge of these fields. So we think it necessary at least to clarify how these fields apply to multiple PUSCHs, or these fields can’t exist when multiple PUSCHs are scheduled. This issue hasn’t been discussed before. </w:t>
            </w:r>
          </w:p>
          <w:p w14:paraId="2AD7F823" w14:textId="77777777" w:rsidR="00BA3951" w:rsidRPr="00007158" w:rsidRDefault="00BF2FDA">
            <w:pPr>
              <w:rPr>
                <w:rFonts w:eastAsia="SimSun"/>
                <w:lang w:eastAsia="zh-CN"/>
              </w:rPr>
            </w:pPr>
            <w:r w:rsidRPr="00007158">
              <w:rPr>
                <w:lang w:eastAsia="zh-CN"/>
              </w:rPr>
              <w:t>For PUSCH frequency hopping, we are open to discuss possible frequency hopping scheme enhancement if necessary, but we think it may be treated as low priority.</w:t>
            </w:r>
          </w:p>
        </w:tc>
      </w:tr>
      <w:tr w:rsidR="00BA3951" w14:paraId="3AAB672F" w14:textId="77777777">
        <w:tc>
          <w:tcPr>
            <w:tcW w:w="1651" w:type="dxa"/>
            <w:tcBorders>
              <w:top w:val="single" w:sz="4" w:space="0" w:color="auto"/>
              <w:left w:val="single" w:sz="4" w:space="0" w:color="auto"/>
              <w:bottom w:val="single" w:sz="4" w:space="0" w:color="auto"/>
              <w:right w:val="single" w:sz="4" w:space="0" w:color="auto"/>
            </w:tcBorders>
          </w:tcPr>
          <w:p w14:paraId="391A80DE" w14:textId="77777777" w:rsidR="00BA3951" w:rsidRDefault="00BF2FDA">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48CEA561" w14:textId="77777777" w:rsidR="00BA3951" w:rsidRPr="00007158" w:rsidRDefault="00BF2FDA">
            <w:pPr>
              <w:jc w:val="both"/>
              <w:rPr>
                <w:rFonts w:eastAsia="SimSun"/>
                <w:lang w:val="en-US" w:eastAsia="zh-CN"/>
              </w:rPr>
            </w:pPr>
            <w:r w:rsidRPr="00007158">
              <w:rPr>
                <w:rFonts w:eastAsia="SimSun" w:hint="eastAsia"/>
                <w:lang w:val="en-US" w:eastAsia="zh-CN"/>
              </w:rPr>
              <w:t>We are fine with the proposal 2c and 2c-1. Also fine with Ericsson</w:t>
            </w:r>
            <w:r w:rsidRPr="00007158">
              <w:rPr>
                <w:rFonts w:eastAsia="SimSun"/>
                <w:lang w:val="en-US" w:eastAsia="zh-CN"/>
              </w:rPr>
              <w:t>’</w:t>
            </w:r>
            <w:r w:rsidRPr="00007158">
              <w:rPr>
                <w:rFonts w:eastAsia="SimSun" w:hint="eastAsia"/>
                <w:lang w:val="en-US" w:eastAsia="zh-CN"/>
              </w:rPr>
              <w:t>s updates.</w:t>
            </w:r>
          </w:p>
        </w:tc>
      </w:tr>
      <w:tr w:rsidR="00BF2FDA" w14:paraId="5AB563B2" w14:textId="77777777" w:rsidTr="000424AE">
        <w:tc>
          <w:tcPr>
            <w:tcW w:w="1651" w:type="dxa"/>
            <w:tcBorders>
              <w:top w:val="single" w:sz="4" w:space="0" w:color="auto"/>
              <w:left w:val="single" w:sz="4" w:space="0" w:color="auto"/>
              <w:bottom w:val="single" w:sz="4" w:space="0" w:color="auto"/>
              <w:right w:val="single" w:sz="4" w:space="0" w:color="auto"/>
            </w:tcBorders>
          </w:tcPr>
          <w:p w14:paraId="5CA253F5" w14:textId="77777777" w:rsidR="00BF2FDA" w:rsidRDefault="00BF2FDA">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A7BCEB2" w14:textId="77777777" w:rsidR="00BF2FDA" w:rsidRPr="00007158" w:rsidRDefault="00CA563B">
            <w:pPr>
              <w:jc w:val="both"/>
              <w:rPr>
                <w:rFonts w:eastAsia="SimSun"/>
                <w:lang w:val="en-US" w:eastAsia="zh-CN"/>
              </w:rPr>
            </w:pPr>
            <w:r w:rsidRPr="00007158">
              <w:rPr>
                <w:rFonts w:eastAsia="SimSun" w:hint="eastAsia"/>
                <w:lang w:val="en-US" w:eastAsia="zh-CN"/>
              </w:rPr>
              <w:t>W</w:t>
            </w:r>
            <w:r w:rsidRPr="00007158">
              <w:rPr>
                <w:rFonts w:eastAsia="SimSun"/>
                <w:lang w:val="en-US" w:eastAsia="zh-CN"/>
              </w:rPr>
              <w:t xml:space="preserve">e are fine with the proposal #2c and #2c-1. For TDRA Alt. 3, corresponding to Samsung’s comment, we think it is beneficial if the agreed maximum number of PUSCHs by a single DCI is large. It is not a pure RAN2 issue since the mapping rule from one single TDRA and number of PUSCH to multiple PUSCH positions should be defined in RAN1. One example is the Type B repetition configuration in Rel-16 URLLC. </w:t>
            </w:r>
          </w:p>
        </w:tc>
      </w:tr>
      <w:tr w:rsidR="000424AE" w14:paraId="2708B757" w14:textId="77777777" w:rsidTr="000424AE">
        <w:tc>
          <w:tcPr>
            <w:tcW w:w="1651" w:type="dxa"/>
            <w:tcBorders>
              <w:top w:val="single" w:sz="4" w:space="0" w:color="auto"/>
              <w:left w:val="single" w:sz="4" w:space="0" w:color="auto"/>
              <w:bottom w:val="single" w:sz="4" w:space="0" w:color="auto"/>
              <w:right w:val="single" w:sz="4" w:space="0" w:color="auto"/>
            </w:tcBorders>
            <w:shd w:val="clear" w:color="auto" w:fill="FFC000"/>
          </w:tcPr>
          <w:p w14:paraId="7BBE861E" w14:textId="77777777" w:rsidR="000424AE" w:rsidRPr="000424AE" w:rsidRDefault="000424AE">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72C20A9" w14:textId="77777777" w:rsidR="00007158" w:rsidRDefault="00007158" w:rsidP="00007158">
            <w:pPr>
              <w:jc w:val="both"/>
              <w:rPr>
                <w:rFonts w:eastAsiaTheme="minorEastAsia"/>
                <w:lang w:val="en-US" w:eastAsia="ko-KR"/>
              </w:rPr>
            </w:pPr>
            <w:r>
              <w:rPr>
                <w:rFonts w:eastAsiaTheme="minorEastAsia" w:hint="eastAsia"/>
                <w:lang w:val="en-US" w:eastAsia="ko-KR"/>
              </w:rPr>
              <w:t>Proposal #2c seems stable but we need more discussion on Proposal #2c-1.</w:t>
            </w:r>
          </w:p>
          <w:p w14:paraId="52EDE5A9" w14:textId="77777777" w:rsidR="00007158" w:rsidRPr="00007158" w:rsidRDefault="00007158" w:rsidP="00007158">
            <w:pPr>
              <w:jc w:val="both"/>
              <w:rPr>
                <w:rFonts w:eastAsiaTheme="minorEastAsia"/>
                <w:lang w:val="en-US" w:eastAsia="ko-KR"/>
              </w:rPr>
            </w:pPr>
          </w:p>
          <w:p w14:paraId="0B905E50" w14:textId="77777777" w:rsidR="000424AE" w:rsidRDefault="000424AE" w:rsidP="000424AE">
            <w:pPr>
              <w:pStyle w:val="ae"/>
              <w:numPr>
                <w:ilvl w:val="0"/>
                <w:numId w:val="22"/>
              </w:numPr>
              <w:ind w:leftChars="0"/>
              <w:jc w:val="both"/>
              <w:rPr>
                <w:rFonts w:eastAsiaTheme="minorEastAsia"/>
                <w:lang w:val="en-US" w:eastAsia="ko-KR"/>
              </w:rPr>
            </w:pPr>
            <w:r>
              <w:rPr>
                <w:rFonts w:eastAsiaTheme="minorEastAsia" w:hint="eastAsia"/>
                <w:lang w:val="en-US" w:eastAsia="ko-KR"/>
              </w:rPr>
              <w:t xml:space="preserve">TDRA Alt 3: </w:t>
            </w:r>
            <w:r>
              <w:rPr>
                <w:rFonts w:eastAsiaTheme="minorEastAsia"/>
                <w:lang w:val="en-US" w:eastAsia="ko-KR"/>
              </w:rPr>
              <w:t>Companies seem to have the same understanding for Alt 3 itself, but the argument point is the benefit over signaling overhead reduction. However, this kind of discussion can be continued after it will be agreed.</w:t>
            </w:r>
          </w:p>
          <w:p w14:paraId="3C7ED557" w14:textId="77777777" w:rsidR="000424AE" w:rsidRPr="000424AE" w:rsidRDefault="000424AE" w:rsidP="000424AE">
            <w:pPr>
              <w:jc w:val="both"/>
              <w:rPr>
                <w:rFonts w:eastAsiaTheme="minorEastAsia"/>
                <w:lang w:val="en-US" w:eastAsia="ko-KR"/>
              </w:rPr>
            </w:pPr>
          </w:p>
          <w:p w14:paraId="68CB3FDF" w14:textId="77777777" w:rsidR="000424AE" w:rsidRDefault="000424AE" w:rsidP="000424AE">
            <w:pPr>
              <w:pStyle w:val="ae"/>
              <w:numPr>
                <w:ilvl w:val="0"/>
                <w:numId w:val="22"/>
              </w:numPr>
              <w:ind w:leftChars="0"/>
              <w:jc w:val="both"/>
              <w:rPr>
                <w:rFonts w:eastAsiaTheme="minorEastAsia"/>
                <w:lang w:val="en-US" w:eastAsia="ko-KR"/>
              </w:rPr>
            </w:pPr>
            <w:r>
              <w:rPr>
                <w:rFonts w:eastAsiaTheme="minorEastAsia" w:hint="eastAsia"/>
                <w:lang w:val="en-US" w:eastAsia="ko-KR"/>
              </w:rPr>
              <w:t>CSI request: Related bullet is back as per the request from Samsung and Lenovo.</w:t>
            </w:r>
          </w:p>
          <w:p w14:paraId="585E42F9" w14:textId="77777777" w:rsidR="000424AE" w:rsidRPr="000424AE" w:rsidRDefault="000424AE" w:rsidP="000424AE">
            <w:pPr>
              <w:jc w:val="both"/>
              <w:rPr>
                <w:rFonts w:eastAsiaTheme="minorEastAsia"/>
                <w:lang w:val="en-US" w:eastAsia="ko-KR"/>
              </w:rPr>
            </w:pPr>
          </w:p>
          <w:p w14:paraId="333C390D" w14:textId="77777777" w:rsidR="000424AE" w:rsidRDefault="000424AE" w:rsidP="000424AE">
            <w:pPr>
              <w:pStyle w:val="ae"/>
              <w:numPr>
                <w:ilvl w:val="0"/>
                <w:numId w:val="22"/>
              </w:numPr>
              <w:ind w:leftChars="0"/>
              <w:jc w:val="both"/>
              <w:rPr>
                <w:rFonts w:eastAsiaTheme="minorEastAsia"/>
                <w:lang w:val="en-US" w:eastAsia="ko-KR"/>
              </w:rPr>
            </w:pPr>
            <w:r>
              <w:rPr>
                <w:rFonts w:eastAsiaTheme="minorEastAsia" w:hint="eastAsia"/>
                <w:lang w:val="en-US" w:eastAsia="ko-KR"/>
              </w:rPr>
              <w:t>Frequency hopping: Can be kept based on clarification from Apple.</w:t>
            </w:r>
          </w:p>
          <w:p w14:paraId="28658576" w14:textId="77777777" w:rsidR="000424AE" w:rsidRPr="000424AE" w:rsidRDefault="000424AE" w:rsidP="000424AE">
            <w:pPr>
              <w:jc w:val="both"/>
              <w:rPr>
                <w:rFonts w:eastAsiaTheme="minorEastAsia"/>
                <w:lang w:val="en-US" w:eastAsia="ko-KR"/>
              </w:rPr>
            </w:pPr>
          </w:p>
          <w:p w14:paraId="59BDBC42" w14:textId="77777777" w:rsidR="000424AE" w:rsidRDefault="000424AE" w:rsidP="000424AE">
            <w:pPr>
              <w:pStyle w:val="ae"/>
              <w:numPr>
                <w:ilvl w:val="0"/>
                <w:numId w:val="22"/>
              </w:numPr>
              <w:ind w:leftChars="0"/>
              <w:jc w:val="both"/>
              <w:rPr>
                <w:rFonts w:eastAsiaTheme="minorEastAsia"/>
                <w:lang w:val="en-US" w:eastAsia="ko-KR"/>
              </w:rPr>
            </w:pPr>
            <w:r>
              <w:rPr>
                <w:rFonts w:eastAsiaTheme="minorEastAsia" w:hint="eastAsia"/>
                <w:lang w:val="en-US" w:eastAsia="ko-KR"/>
              </w:rPr>
              <w:t>Limitation on the frequency range: As discussed in Proposal #1x, majority companies are opposing to restricting multi-PXSCH scheduling for a specific frequency range.</w:t>
            </w:r>
          </w:p>
          <w:p w14:paraId="5EEC1940" w14:textId="77777777" w:rsidR="000424AE" w:rsidRPr="000424AE" w:rsidRDefault="000424AE" w:rsidP="000424AE">
            <w:pPr>
              <w:jc w:val="both"/>
              <w:rPr>
                <w:rFonts w:eastAsiaTheme="minorEastAsia"/>
                <w:lang w:val="en-US" w:eastAsia="ko-KR"/>
              </w:rPr>
            </w:pPr>
          </w:p>
          <w:p w14:paraId="22918DF5" w14:textId="77777777" w:rsidR="000424AE" w:rsidRDefault="000424AE" w:rsidP="000424AE">
            <w:pPr>
              <w:pStyle w:val="ae"/>
              <w:numPr>
                <w:ilvl w:val="0"/>
                <w:numId w:val="22"/>
              </w:numPr>
              <w:ind w:leftChars="0"/>
              <w:jc w:val="both"/>
              <w:rPr>
                <w:rFonts w:eastAsiaTheme="minorEastAsia"/>
                <w:lang w:val="en-US" w:eastAsia="ko-KR"/>
              </w:rPr>
            </w:pPr>
            <w:r>
              <w:rPr>
                <w:rFonts w:eastAsiaTheme="minorEastAsia" w:hint="eastAsia"/>
                <w:lang w:val="en-US" w:eastAsia="ko-KR"/>
              </w:rPr>
              <w:t>Ericsson</w:t>
            </w:r>
            <w:r>
              <w:rPr>
                <w:rFonts w:eastAsiaTheme="minorEastAsia"/>
                <w:lang w:val="en-US" w:eastAsia="ko-KR"/>
              </w:rPr>
              <w:t>’s update: Reflected</w:t>
            </w:r>
          </w:p>
          <w:p w14:paraId="44FFC473" w14:textId="77777777" w:rsidR="000424AE" w:rsidRDefault="000424AE" w:rsidP="000424AE">
            <w:pPr>
              <w:jc w:val="both"/>
              <w:rPr>
                <w:rFonts w:eastAsiaTheme="minorEastAsia"/>
                <w:lang w:val="en-US" w:eastAsia="ko-KR"/>
              </w:rPr>
            </w:pPr>
          </w:p>
          <w:p w14:paraId="23203E74" w14:textId="77777777" w:rsidR="000424AE" w:rsidRPr="000424AE" w:rsidRDefault="000424AE" w:rsidP="00007158">
            <w:pPr>
              <w:jc w:val="both"/>
              <w:rPr>
                <w:rFonts w:eastAsiaTheme="minorEastAsia"/>
                <w:lang w:val="en-US" w:eastAsia="ko-KR"/>
              </w:rPr>
            </w:pPr>
            <w:r>
              <w:rPr>
                <w:rFonts w:eastAsiaTheme="minorEastAsia"/>
                <w:lang w:val="en-US" w:eastAsia="ko-KR"/>
              </w:rPr>
              <w:t xml:space="preserve">Company’s preferences for each DCI field </w:t>
            </w:r>
            <w:r w:rsidR="00007158">
              <w:rPr>
                <w:rFonts w:eastAsiaTheme="minorEastAsia"/>
                <w:lang w:val="en-US" w:eastAsia="ko-KR"/>
              </w:rPr>
              <w:t>are</w:t>
            </w:r>
            <w:r>
              <w:rPr>
                <w:rFonts w:eastAsiaTheme="minorEastAsia"/>
                <w:lang w:val="en-US" w:eastAsia="ko-KR"/>
              </w:rPr>
              <w:t xml:space="preserve"> captured in Summary #2a. Overall, every DCI field captured in this proposal will be discussed with suitable justification </w:t>
            </w:r>
            <w:r w:rsidR="00007158">
              <w:rPr>
                <w:rFonts w:eastAsiaTheme="minorEastAsia"/>
                <w:lang w:val="en-US" w:eastAsia="ko-KR"/>
              </w:rPr>
              <w:t>in the next meeting. So, it is asked for proposing companies to provide justification and corresponding solution. At this stage, we can capture suggested enhancements even though a few companies agree on an enhancement.</w:t>
            </w:r>
          </w:p>
        </w:tc>
      </w:tr>
    </w:tbl>
    <w:p w14:paraId="146E5E39" w14:textId="77777777" w:rsidR="00BA3951" w:rsidRDefault="00BA3951">
      <w:pPr>
        <w:ind w:firstLineChars="100" w:firstLine="200"/>
        <w:jc w:val="both"/>
        <w:rPr>
          <w:lang w:val="en-US" w:eastAsia="ko-KR"/>
        </w:rPr>
      </w:pPr>
    </w:p>
    <w:p w14:paraId="69216D79" w14:textId="77777777" w:rsidR="00007158" w:rsidRDefault="00007158" w:rsidP="00007158">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#2c (Stable):</w:t>
      </w:r>
    </w:p>
    <w:p w14:paraId="4271A0B6" w14:textId="77777777" w:rsidR="00007158" w:rsidRDefault="00007158" w:rsidP="00007158">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The multi-PUSCH scheduling defined in Rel-16 NR-U is the baseline for multi-PUSCH scheduling in Rel-17.</w:t>
      </w:r>
    </w:p>
    <w:p w14:paraId="1C2F3339"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w:t>
      </w:r>
    </w:p>
    <w:p w14:paraId="59CCC1A9" w14:textId="6B522EE9" w:rsidR="00007158" w:rsidRDefault="00007158" w:rsidP="00007158">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#2d-1</w:t>
      </w:r>
      <w:ins w:id="106" w:author="김선욱/책임연구원/미래기술센터 C&amp;M표준(연)5G무선통신표준Task(seonwook.kim@lge.com)" w:date="2021-02-03T07:20:00Z">
        <w:r w:rsidR="003171D8">
          <w:rPr>
            <w:highlight w:val="cyan"/>
            <w:u w:val="single"/>
            <w:lang w:eastAsia="ko-KR"/>
          </w:rPr>
          <w:t xml:space="preserve"> (Ericsson’s comment is reflecte</w:t>
        </w:r>
      </w:ins>
      <w:ins w:id="107" w:author="김선욱/책임연구원/미래기술센터 C&amp;M표준(연)5G무선통신표준Task(seonwook.kim@lge.com)" w:date="2021-02-03T07:21:00Z">
        <w:r w:rsidR="003171D8">
          <w:rPr>
            <w:highlight w:val="cyan"/>
            <w:u w:val="single"/>
            <w:lang w:eastAsia="ko-KR"/>
          </w:rPr>
          <w:t>d as highlighted)</w:t>
        </w:r>
      </w:ins>
      <w:r>
        <w:rPr>
          <w:highlight w:val="cyan"/>
          <w:u w:val="single"/>
          <w:lang w:eastAsia="ko-KR"/>
        </w:rPr>
        <w:t>:</w:t>
      </w:r>
    </w:p>
    <w:p w14:paraId="1F2E53D4" w14:textId="77777777" w:rsidR="00007158" w:rsidRDefault="00007158" w:rsidP="00007158">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For the multi-PUSCH scheduling in Rel-17</w:t>
      </w:r>
      <w:r>
        <w:rPr>
          <w:rFonts w:ascii="Times New Roman" w:eastAsia="맑은 고딕" w:hAnsi="Times New Roman"/>
          <w:lang w:val="en-US"/>
        </w:rPr>
        <w:t xml:space="preserve">, study the enhancement of the followings in addition to Rel-16 </w:t>
      </w:r>
      <w:del w:id="108" w:author="김선욱/책임연구원/미래기술센터 C&amp;M표준(연)5G무선통신표준Task(seonwook.kim@lge.com)" w:date="2021-02-02T22:01:00Z">
        <w:r w:rsidDel="00007158">
          <w:rPr>
            <w:rFonts w:ascii="Times New Roman" w:eastAsia="맑은 고딕" w:hAnsi="Times New Roman"/>
            <w:lang w:val="en-US"/>
          </w:rPr>
          <w:delText xml:space="preserve">NR-U </w:delText>
        </w:r>
      </w:del>
      <w:r>
        <w:rPr>
          <w:rFonts w:ascii="Times New Roman" w:eastAsia="맑은 고딕" w:hAnsi="Times New Roman"/>
          <w:lang w:val="en-US"/>
        </w:rPr>
        <w:t>multi-PUSCH scheduling.</w:t>
      </w:r>
    </w:p>
    <w:p w14:paraId="4F52A0EA" w14:textId="77777777" w:rsidR="00007158" w:rsidRDefault="00007158" w:rsidP="00007158">
      <w:pPr>
        <w:pStyle w:val="ae"/>
        <w:numPr>
          <w:ilvl w:val="1"/>
          <w:numId w:val="6"/>
        </w:numPr>
        <w:spacing w:after="160" w:line="256" w:lineRule="auto"/>
        <w:ind w:leftChars="0"/>
        <w:contextualSpacing/>
        <w:jc w:val="both"/>
        <w:rPr>
          <w:ins w:id="109" w:author="김선욱/책임연구원/미래기술센터 C&amp;M표준(연)5G무선통신표준Task(seonwook.kim@lge.com)" w:date="2021-02-01T19:09:00Z"/>
          <w:rFonts w:ascii="Times New Roman" w:eastAsia="맑은 고딕" w:hAnsi="Times New Roman"/>
          <w:lang w:val="en-US"/>
        </w:rPr>
      </w:pPr>
      <w:ins w:id="110" w:author="김선욱/책임연구원/미래기술센터 C&amp;M표준(연)5G무선통신표준Task(seonwook.kim@lge.com)" w:date="2021-02-01T19:09:00Z">
        <w:r>
          <w:rPr>
            <w:rFonts w:ascii="Times New Roman" w:eastAsia="맑은 고딕" w:hAnsi="Times New Roman" w:hint="eastAsia"/>
            <w:lang w:val="en-US" w:eastAsia="ko-KR"/>
          </w:rPr>
          <w:t xml:space="preserve">CBGTI: </w:t>
        </w:r>
        <w:r>
          <w:rPr>
            <w:rFonts w:ascii="Times New Roman" w:eastAsia="맑은 고딕" w:hAnsi="Times New Roman"/>
            <w:lang w:val="en-US" w:eastAsia="ko-KR"/>
          </w:rPr>
          <w:t>CBG (re)transmission is supported in case of scheduling one P</w:t>
        </w:r>
      </w:ins>
      <w:ins w:id="111" w:author="김선욱/책임연구원/미래기술센터 C&amp;M표준(연)5G무선통신표준Task(seonwook.kim@lge.com)" w:date="2021-02-01T19:10:00Z">
        <w:r>
          <w:rPr>
            <w:rFonts w:ascii="Times New Roman" w:eastAsia="맑은 고딕" w:hAnsi="Times New Roman"/>
            <w:lang w:val="en-US" w:eastAsia="ko-KR"/>
          </w:rPr>
          <w:t>U</w:t>
        </w:r>
      </w:ins>
      <w:ins w:id="112" w:author="김선욱/책임연구원/미래기술센터 C&amp;M표준(연)5G무선통신표준Task(seonwook.kim@lge.com)" w:date="2021-02-01T19:09:00Z">
        <w:r>
          <w:rPr>
            <w:rFonts w:ascii="Times New Roman" w:eastAsia="맑은 고딕" w:hAnsi="Times New Roman"/>
            <w:lang w:val="en-US" w:eastAsia="ko-KR"/>
          </w:rPr>
          <w:t xml:space="preserve">SCH, same as in </w:t>
        </w:r>
      </w:ins>
      <w:ins w:id="113" w:author="김선욱/책임연구원/미래기술센터 C&amp;M표준(연)5G무선통신표준Task(seonwook.kim@lge.com)" w:date="2021-02-02T22:02:00Z">
        <w:r>
          <w:rPr>
            <w:rFonts w:ascii="Times New Roman" w:eastAsia="맑은 고딕" w:hAnsi="Times New Roman"/>
            <w:lang w:val="en-US" w:eastAsia="ko-KR"/>
          </w:rPr>
          <w:t>Rel-16</w:t>
        </w:r>
      </w:ins>
      <w:ins w:id="114" w:author="김선욱/책임연구원/미래기술센터 C&amp;M표준(연)5G무선통신표준Task(seonwook.kim@lge.com)" w:date="2021-02-01T19:09:00Z">
        <w:r>
          <w:rPr>
            <w:rFonts w:ascii="Times New Roman" w:eastAsia="맑은 고딕" w:hAnsi="Times New Roman"/>
            <w:lang w:val="en-US" w:eastAsia="ko-KR"/>
          </w:rPr>
          <w:t>.</w:t>
        </w:r>
      </w:ins>
    </w:p>
    <w:p w14:paraId="2FF413FD" w14:textId="5108388E" w:rsidR="00007158" w:rsidRDefault="00007158" w:rsidP="00007158">
      <w:pPr>
        <w:pStyle w:val="ae"/>
        <w:numPr>
          <w:ilvl w:val="2"/>
          <w:numId w:val="6"/>
        </w:numPr>
        <w:spacing w:after="160" w:line="256" w:lineRule="auto"/>
        <w:ind w:leftChars="0"/>
        <w:contextualSpacing/>
        <w:jc w:val="both"/>
        <w:rPr>
          <w:ins w:id="115" w:author="김선욱/책임연구원/미래기술센터 C&amp;M표준(연)5G무선통신표준Task(seonwook.kim@lge.com)" w:date="2021-02-01T19:08:00Z"/>
          <w:rFonts w:ascii="Times New Roman" w:eastAsia="맑은 고딕" w:hAnsi="Times New Roman"/>
          <w:lang w:val="en-US"/>
        </w:rPr>
      </w:pPr>
      <w:ins w:id="116" w:author="김선욱/책임연구원/미래기술센터 C&amp;M표준(연)5G무선통신표준Task(seonwook.kim@lge.com)" w:date="2021-02-01T19:10:00Z">
        <w:r>
          <w:rPr>
            <w:rFonts w:ascii="Times New Roman" w:eastAsia="맑은 고딕" w:hAnsi="Times New Roman"/>
            <w:lang w:val="en-US" w:eastAsia="ko-KR"/>
          </w:rPr>
          <w:t xml:space="preserve">FFS </w:t>
        </w:r>
      </w:ins>
      <w:ins w:id="117" w:author="김선욱/책임연구원/미래기술센터 C&amp;M표준(연)5G무선통신표준Task(seonwook.kim@lge.com)" w:date="2021-02-01T19:11:00Z">
        <w:r>
          <w:rPr>
            <w:rFonts w:ascii="Times New Roman" w:eastAsia="맑은 고딕" w:hAnsi="Times New Roman"/>
            <w:lang w:val="en-US" w:eastAsia="ko-KR"/>
          </w:rPr>
          <w:t>whether</w:t>
        </w:r>
      </w:ins>
      <w:ins w:id="118" w:author="김선욱/책임연구원/미래기술센터 C&amp;M표준(연)5G무선통신표준Task(seonwook.kim@lge.com)" w:date="2021-02-01T19:10:00Z">
        <w:r>
          <w:rPr>
            <w:rFonts w:ascii="Times New Roman" w:eastAsia="맑은 고딕" w:hAnsi="Times New Roman"/>
            <w:lang w:val="en-US" w:eastAsia="ko-KR"/>
          </w:rPr>
          <w:t xml:space="preserve"> </w:t>
        </w:r>
      </w:ins>
      <w:ins w:id="119" w:author="김선욱/책임연구원/미래기술센터 C&amp;M표준(연)5G무선통신표준Task(seonwook.kim@lge.com)" w:date="2021-02-03T07:17:00Z">
        <w:r w:rsidR="00C407A6" w:rsidRPr="00C407A6">
          <w:rPr>
            <w:rFonts w:ascii="Times New Roman" w:eastAsia="맑은 고딕" w:hAnsi="Times New Roman"/>
            <w:highlight w:val="yellow"/>
            <w:lang w:val="en-US" w:eastAsia="ko-KR"/>
          </w:rPr>
          <w:t xml:space="preserve">or not CBG (re)transmission is supported </w:t>
        </w:r>
      </w:ins>
      <w:ins w:id="120" w:author="김선욱/책임연구원/미래기술센터 C&amp;M표준(연)5G무선통신표준Task(seonwook.kim@lge.com)" w:date="2021-02-01T19:10:00Z">
        <w:r w:rsidRPr="00C407A6">
          <w:rPr>
            <w:rFonts w:ascii="Times New Roman" w:eastAsia="맑은 고딕" w:hAnsi="Times New Roman"/>
            <w:strike/>
            <w:highlight w:val="yellow"/>
            <w:lang w:eastAsia="ko-KR"/>
          </w:rPr>
          <w:t xml:space="preserve">additional enhancements </w:t>
        </w:r>
      </w:ins>
      <w:ins w:id="121" w:author="김선욱/책임연구원/미래기술센터 C&amp;M표준(연)5G무선통신표준Task(seonwook.kim@lge.com)" w:date="2021-02-01T19:11:00Z">
        <w:r w:rsidRPr="00C407A6">
          <w:rPr>
            <w:rFonts w:ascii="Times New Roman" w:eastAsia="맑은 고딕" w:hAnsi="Times New Roman"/>
            <w:strike/>
            <w:highlight w:val="yellow"/>
            <w:lang w:eastAsia="ko-KR"/>
          </w:rPr>
          <w:t>are needed</w:t>
        </w:r>
        <w:r>
          <w:rPr>
            <w:rFonts w:ascii="Times New Roman" w:eastAsia="맑은 고딕" w:hAnsi="Times New Roman"/>
            <w:lang w:eastAsia="ko-KR"/>
          </w:rPr>
          <w:t xml:space="preserve"> </w:t>
        </w:r>
      </w:ins>
      <w:ins w:id="122" w:author="김선욱/책임연구원/미래기술센터 C&amp;M표준(연)5G무선통신표준Task(seonwook.kim@lge.com)" w:date="2021-02-01T19:10:00Z">
        <w:r>
          <w:rPr>
            <w:rFonts w:ascii="Times New Roman" w:eastAsia="맑은 고딕" w:hAnsi="Times New Roman"/>
            <w:lang w:eastAsia="ko-KR"/>
          </w:rPr>
          <w:t>when more than one PUSCHs are scheduled</w:t>
        </w:r>
      </w:ins>
    </w:p>
    <w:p w14:paraId="41AFA8BA" w14:textId="77777777" w:rsidR="00007158" w:rsidRPr="00007158" w:rsidRDefault="00007158" w:rsidP="00007158">
      <w:pPr>
        <w:pStyle w:val="ae"/>
        <w:numPr>
          <w:ilvl w:val="1"/>
          <w:numId w:val="6"/>
        </w:numPr>
        <w:spacing w:after="160" w:line="256" w:lineRule="auto"/>
        <w:ind w:leftChars="0"/>
        <w:contextualSpacing/>
        <w:jc w:val="both"/>
        <w:rPr>
          <w:ins w:id="123" w:author="김선욱/책임연구원/미래기술센터 C&amp;M표준(연)5G무선통신표준Task(seonwook.kim@lge.com)" w:date="2021-02-02T22:00:00Z"/>
          <w:rFonts w:ascii="Times New Roman" w:eastAsia="맑은 고딕" w:hAnsi="Times New Roman"/>
          <w:lang w:val="en-US"/>
        </w:rPr>
      </w:pPr>
      <w:ins w:id="124" w:author="김선욱/책임연구원/미래기술센터 C&amp;M표준(연)5G무선통신표준Task(seonwook.kim@lge.com)" w:date="2021-02-02T22:00:00Z">
        <w:r w:rsidRPr="00007158">
          <w:rPr>
            <w:rFonts w:ascii="Times New Roman" w:eastAsia="맑은 고딕" w:hAnsi="Times New Roman" w:hint="eastAsia"/>
            <w:lang w:val="en-US" w:eastAsia="ko-KR"/>
          </w:rPr>
          <w:t xml:space="preserve">CSI request: </w:t>
        </w:r>
        <w:r w:rsidRPr="00007158">
          <w:rPr>
            <w:rFonts w:ascii="Times New Roman" w:eastAsia="맑은 고딕" w:hAnsi="Times New Roman"/>
            <w:lang w:val="en-US" w:eastAsia="ko-KR"/>
          </w:rPr>
          <w:t xml:space="preserve">Same as </w:t>
        </w:r>
      </w:ins>
      <w:ins w:id="125" w:author="김선욱/책임연구원/미래기술센터 C&amp;M표준(연)5G무선통신표준Task(seonwook.kim@lge.com)" w:date="2021-02-02T22:02:00Z">
        <w:r>
          <w:rPr>
            <w:rFonts w:ascii="Times New Roman" w:eastAsia="맑은 고딕" w:hAnsi="Times New Roman"/>
            <w:lang w:val="en-US" w:eastAsia="ko-KR"/>
          </w:rPr>
          <w:t>Rel-16</w:t>
        </w:r>
      </w:ins>
      <w:ins w:id="126" w:author="김선욱/책임연구원/미래기술센터 C&amp;M표준(연)5G무선통신표준Task(seonwook.kim@lge.com)" w:date="2021-02-02T22:00:00Z">
        <w:r w:rsidRPr="00007158">
          <w:rPr>
            <w:rFonts w:ascii="Times New Roman" w:eastAsia="맑은 고딕" w:hAnsi="Times New Roman"/>
            <w:lang w:val="en-US" w:eastAsia="ko-KR"/>
          </w:rPr>
          <w:t xml:space="preserve"> at least for unlicensed band, i.e., </w:t>
        </w:r>
        <w:r w:rsidRPr="00007158">
          <w:t>when a DCI schedules M PUSCHs, the PUSCH that carries the AP-CSI feedback is M-th scheduled PUSCH for M &lt;= 2, or (M-1)-th scheduled PUSCH for M &gt; 2.</w:t>
        </w:r>
      </w:ins>
    </w:p>
    <w:p w14:paraId="0AE8BCEB" w14:textId="77777777" w:rsidR="00007158" w:rsidRPr="00007158" w:rsidRDefault="00007158" w:rsidP="00007158">
      <w:pPr>
        <w:pStyle w:val="ae"/>
        <w:numPr>
          <w:ilvl w:val="2"/>
          <w:numId w:val="6"/>
        </w:numPr>
        <w:spacing w:after="160" w:line="256" w:lineRule="auto"/>
        <w:ind w:leftChars="0"/>
        <w:contextualSpacing/>
        <w:jc w:val="both"/>
        <w:rPr>
          <w:ins w:id="127" w:author="김선욱/책임연구원/미래기술센터 C&amp;M표준(연)5G무선통신표준Task(seonwook.kim@lge.com)" w:date="2021-02-02T22:00:00Z"/>
          <w:rFonts w:ascii="Times New Roman" w:eastAsia="맑은 고딕" w:hAnsi="Times New Roman"/>
          <w:lang w:val="en-US"/>
        </w:rPr>
      </w:pPr>
      <w:ins w:id="128" w:author="김선욱/책임연구원/미래기술센터 C&amp;M표준(연)5G무선통신표준Task(seonwook.kim@lge.com)" w:date="2021-02-02T22:00:00Z">
        <w:r w:rsidRPr="00007158">
          <w:t xml:space="preserve">FFS whether to apply same or different rule (e.g., the PUSCH that carries the AP-CSI feedback is the </w:t>
        </w:r>
        <w:r w:rsidRPr="00007158">
          <w:rPr>
            <w:bCs/>
          </w:rPr>
          <w:t>first PUSCH that satisfies the multiplexing timeline) for licensed band.</w:t>
        </w:r>
      </w:ins>
    </w:p>
    <w:p w14:paraId="1DA43294"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3F351BE0" w14:textId="77777777" w:rsidR="00007158" w:rsidRDefault="00007158" w:rsidP="00007158">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w:t>
      </w:r>
      <w:del w:id="129" w:author="김선욱/책임연구원/미래기술센터 C&amp;M표준(연)5G무선통신표준Task(seonwook.kim@lge.com)" w:date="2021-02-02T22:02:00Z">
        <w:r w:rsidDel="00007158">
          <w:rPr>
            <w:rFonts w:ascii="Times New Roman" w:eastAsia="맑은 고딕" w:hAnsi="Times New Roman"/>
            <w:lang w:val="en-US" w:eastAsia="ko-KR"/>
          </w:rPr>
          <w:delText>NR-U</w:delText>
        </w:r>
      </w:del>
      <w:ins w:id="130" w:author="김선욱/책임연구원/미래기술센터 C&amp;M표준(연)5G무선통신표준Task(seonwook.kim@lge.com)" w:date="2021-02-02T22:02:00Z">
        <w:r>
          <w:rPr>
            <w:rFonts w:ascii="Times New Roman" w:eastAsia="맑은 고딕" w:hAnsi="Times New Roman"/>
            <w:lang w:val="en-US" w:eastAsia="ko-KR"/>
          </w:rPr>
          <w:t>Rel-16</w:t>
        </w:r>
      </w:ins>
      <w:r>
        <w:rPr>
          <w:rFonts w:ascii="Times New Roman" w:eastAsia="맑은 고딕" w:hAnsi="Times New Roman"/>
          <w:lang w:val="en-US" w:eastAsia="ko-KR"/>
        </w:rPr>
        <w:t xml:space="preserve">, i.e., </w:t>
      </w:r>
      <w:r>
        <w:t>TDRA table is extended such that each row indicates up to [</w:t>
      </w:r>
      <w:r w:rsidRPr="00007158">
        <w:t>X</w:t>
      </w:r>
      <w:del w:id="131" w:author="김선욱/책임연구원/미래기술센터 C&amp;M표준(연)5G무선통신표준Task(seonwook.kim@lge.com)" w:date="2021-02-01T19:07:00Z">
        <w:r w:rsidRPr="00007158">
          <w:delText>&gt;=8</w:delText>
        </w:r>
      </w:del>
      <w:r w:rsidRPr="00007158">
        <w:t>, FFS for X</w:t>
      </w:r>
      <w:r>
        <w:t>] multiple PUSCHs (continuous in time-domain). Each PUSCH has a separate SLIV and mapping type. The number of scheduled PUSCHs is signalled by the number of indicated valid SLIVs in the row of the TDRA table signalled in DCI.</w:t>
      </w:r>
    </w:p>
    <w:p w14:paraId="737B3E7B" w14:textId="77777777" w:rsidR="00007158" w:rsidRDefault="00007158" w:rsidP="00007158">
      <w:pPr>
        <w:pStyle w:val="ae"/>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w:t>
      </w:r>
      <w:r w:rsidRPr="00007158">
        <w:t>X</w:t>
      </w:r>
      <w:del w:id="132" w:author="김선욱/책임연구원/미래기술센터 C&amp;M표준(연)5G무선통신표준Task(seonwook.kim@lge.com)" w:date="2021-02-01T19:07:00Z">
        <w:r w:rsidRPr="00007158">
          <w:delText>&gt;=8</w:delText>
        </w:r>
      </w:del>
      <w:r w:rsidRPr="00007158">
        <w:t>, FFS for X</w:t>
      </w:r>
      <w:r>
        <w:t>] multiple PUSCHs (that can be non-continuous in time-domain). Each PUSCH has a separate SLIV and mapping type. The number of scheduled PUSCHs is signalled by the number of indicated valid SLIVs in the row of the TDRA table signalled in DCI.</w:t>
      </w:r>
    </w:p>
    <w:p w14:paraId="5A18FA48" w14:textId="77777777" w:rsidR="00007158" w:rsidRDefault="00007158" w:rsidP="00007158">
      <w:pPr>
        <w:pStyle w:val="ae"/>
        <w:numPr>
          <w:ilvl w:val="2"/>
          <w:numId w:val="6"/>
        </w:numPr>
        <w:spacing w:after="160" w:line="256" w:lineRule="auto"/>
        <w:ind w:leftChars="0"/>
        <w:contextualSpacing/>
        <w:jc w:val="both"/>
        <w:rPr>
          <w:rFonts w:ascii="Times New Roman" w:eastAsia="맑은 고딕" w:hAnsi="Times New Roman"/>
          <w:lang w:val="en-US"/>
        </w:rPr>
      </w:pPr>
      <w:r>
        <w:lastRenderedPageBreak/>
        <w:t xml:space="preserve">Alt 3: </w:t>
      </w:r>
      <w:r>
        <w:rPr>
          <w:rFonts w:ascii="Times New Roman" w:eastAsia="맑은 고딕" w:hAnsi="Times New Roman"/>
          <w:lang w:eastAsia="ko-KR"/>
        </w:rPr>
        <w:t>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0B4670E7"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enhance FDRA e.g., by increasing RBG size or changing allocation granularity</w:t>
      </w:r>
    </w:p>
    <w:p w14:paraId="2866121B" w14:textId="77777777" w:rsidR="00007158" w:rsidRP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sidRPr="00007158">
        <w:rPr>
          <w:rFonts w:ascii="Times New Roman" w:eastAsia="맑은 고딕" w:hAnsi="Times New Roman"/>
          <w:lang w:eastAsia="ko-KR"/>
        </w:rPr>
        <w:t xml:space="preserve">Frequency hopping: FFS whether/how to support frequency hopping for scheduled PUSCHs, </w:t>
      </w:r>
      <w:r w:rsidRPr="00007158">
        <w:rPr>
          <w:bCs/>
        </w:rPr>
        <w:t>e.g., inter-PUSCH/intra-PUSCH hopping</w:t>
      </w:r>
    </w:p>
    <w:p w14:paraId="6ED15485"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sidRPr="00007158">
        <w:rPr>
          <w:bCs/>
        </w:rPr>
        <w:t xml:space="preserve">URLLC related fields such as priority indicator and </w:t>
      </w:r>
      <w:r w:rsidRPr="00007158">
        <w:t>open-loop power control parameter set indication:</w:t>
      </w:r>
      <w:r>
        <w:t xml:space="preserve"> FFS whether/</w:t>
      </w:r>
      <w:r>
        <w:rPr>
          <w:bCs/>
        </w:rPr>
        <w:t xml:space="preserve">how to apply </w:t>
      </w:r>
      <w:r>
        <w:rPr>
          <w:rFonts w:hint="eastAsia"/>
          <w:bCs/>
        </w:rPr>
        <w:t xml:space="preserve">URLLC related fields </w:t>
      </w:r>
      <w:r>
        <w:rPr>
          <w:bCs/>
        </w:rPr>
        <w:t>for scheduled PUSCHs</w:t>
      </w:r>
    </w:p>
    <w:p w14:paraId="6FA473CA"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in Rel-17. </w:t>
      </w:r>
    </w:p>
    <w:p w14:paraId="12FB07CB"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Other enhancements are not precluded.</w:t>
      </w:r>
    </w:p>
    <w:p w14:paraId="4366B084" w14:textId="77777777" w:rsidR="00BA3951" w:rsidRPr="00007158" w:rsidRDefault="00BA3951">
      <w:pPr>
        <w:ind w:firstLineChars="100" w:firstLine="200"/>
        <w:jc w:val="both"/>
        <w:rPr>
          <w:lang w:val="en-US" w:eastAsia="ko-KR"/>
        </w:rPr>
      </w:pPr>
    </w:p>
    <w:p w14:paraId="558E9384" w14:textId="77777777" w:rsidR="00007158" w:rsidRDefault="00007158" w:rsidP="00007158">
      <w:pPr>
        <w:ind w:firstLineChars="100" w:firstLine="200"/>
        <w:jc w:val="both"/>
        <w:rPr>
          <w:lang w:val="en-US" w:eastAsia="ko-KR"/>
        </w:rPr>
      </w:pPr>
      <w:r>
        <w:rPr>
          <w:rFonts w:hint="eastAsia"/>
          <w:lang w:val="en-US" w:eastAsia="ko-KR"/>
        </w:rPr>
        <w:t>Companies are encouraged to provide views on Proposal</w:t>
      </w:r>
      <w:r>
        <w:rPr>
          <w:lang w:val="en-US" w:eastAsia="ko-KR"/>
        </w:rPr>
        <w:t>s #2d-1.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7158" w14:paraId="5E08E13A" w14:textId="77777777" w:rsidTr="00B441FB">
        <w:tc>
          <w:tcPr>
            <w:tcW w:w="1651" w:type="dxa"/>
            <w:tcBorders>
              <w:top w:val="single" w:sz="4" w:space="0" w:color="auto"/>
              <w:left w:val="single" w:sz="4" w:space="0" w:color="auto"/>
              <w:bottom w:val="single" w:sz="4" w:space="0" w:color="auto"/>
              <w:right w:val="single" w:sz="4" w:space="0" w:color="auto"/>
            </w:tcBorders>
          </w:tcPr>
          <w:p w14:paraId="59BE0771" w14:textId="77777777" w:rsidR="00007158" w:rsidRDefault="00007158" w:rsidP="00B441F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A3067BE" w14:textId="77777777" w:rsidR="00007158" w:rsidRDefault="00007158" w:rsidP="00B441FB">
            <w:pPr>
              <w:jc w:val="both"/>
              <w:rPr>
                <w:lang w:eastAsia="ko-KR"/>
              </w:rPr>
            </w:pPr>
            <w:r>
              <w:rPr>
                <w:lang w:eastAsia="ko-KR"/>
              </w:rPr>
              <w:t>Views</w:t>
            </w:r>
          </w:p>
        </w:tc>
      </w:tr>
      <w:tr w:rsidR="00007158" w14:paraId="7CA36284" w14:textId="77777777" w:rsidTr="00B441FB">
        <w:tc>
          <w:tcPr>
            <w:tcW w:w="1651" w:type="dxa"/>
            <w:tcBorders>
              <w:top w:val="single" w:sz="4" w:space="0" w:color="auto"/>
              <w:left w:val="single" w:sz="4" w:space="0" w:color="auto"/>
              <w:bottom w:val="single" w:sz="4" w:space="0" w:color="auto"/>
              <w:right w:val="single" w:sz="4" w:space="0" w:color="auto"/>
            </w:tcBorders>
          </w:tcPr>
          <w:p w14:paraId="15B55BEB" w14:textId="77777777" w:rsidR="00007158" w:rsidRDefault="00A25460" w:rsidP="00B441F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699404C9" w14:textId="77777777" w:rsidR="00AE6C58" w:rsidRDefault="00AE6C58" w:rsidP="00B441FB">
            <w:pPr>
              <w:jc w:val="both"/>
              <w:rPr>
                <w:lang w:eastAsia="ko-KR"/>
              </w:rPr>
            </w:pPr>
            <w:r>
              <w:rPr>
                <w:lang w:eastAsia="ko-KR"/>
              </w:rPr>
              <w:t xml:space="preserve">We still want to focus on the key scheduling aspect. </w:t>
            </w:r>
          </w:p>
          <w:p w14:paraId="6E88789F" w14:textId="77777777" w:rsidR="00A25460" w:rsidRDefault="00AE6C58" w:rsidP="00B441FB">
            <w:pPr>
              <w:jc w:val="both"/>
              <w:rPr>
                <w:lang w:eastAsia="ko-KR"/>
              </w:rPr>
            </w:pPr>
            <w:r>
              <w:rPr>
                <w:lang w:eastAsia="ko-KR"/>
              </w:rPr>
              <w:t xml:space="preserve">Also, no </w:t>
            </w:r>
            <w:r w:rsidR="00A25460">
              <w:rPr>
                <w:lang w:eastAsia="ko-KR"/>
              </w:rPr>
              <w:t>need to mention about the same functionality as Rel-16. Propose to delete first two bullet</w:t>
            </w:r>
            <w:r>
              <w:rPr>
                <w:lang w:eastAsia="ko-KR"/>
              </w:rPr>
              <w:t>s</w:t>
            </w:r>
            <w:r w:rsidR="00A25460">
              <w:rPr>
                <w:lang w:eastAsia="ko-KR"/>
              </w:rPr>
              <w:t xml:space="preserve"> (CBGTI and CSI request). Also, URLLC related field is the secondary priority. </w:t>
            </w:r>
          </w:p>
          <w:p w14:paraId="0488514B" w14:textId="77777777" w:rsidR="00007158" w:rsidRDefault="00A25460" w:rsidP="00B441FB">
            <w:pPr>
              <w:jc w:val="both"/>
              <w:rPr>
                <w:lang w:eastAsia="ko-KR"/>
              </w:rPr>
            </w:pPr>
            <w:r>
              <w:rPr>
                <w:lang w:eastAsia="ko-KR"/>
              </w:rPr>
              <w:t xml:space="preserve">Other parts are fine.  </w:t>
            </w:r>
          </w:p>
        </w:tc>
      </w:tr>
      <w:tr w:rsidR="00E95043" w:rsidRPr="00E95043" w14:paraId="194E6848" w14:textId="77777777" w:rsidTr="00B441FB">
        <w:tc>
          <w:tcPr>
            <w:tcW w:w="1651" w:type="dxa"/>
            <w:tcBorders>
              <w:top w:val="single" w:sz="4" w:space="0" w:color="auto"/>
              <w:left w:val="single" w:sz="4" w:space="0" w:color="auto"/>
              <w:bottom w:val="single" w:sz="4" w:space="0" w:color="auto"/>
              <w:right w:val="single" w:sz="4" w:space="0" w:color="auto"/>
            </w:tcBorders>
          </w:tcPr>
          <w:p w14:paraId="23074B9B" w14:textId="77777777" w:rsidR="00E95043" w:rsidRDefault="00E95043" w:rsidP="00E9504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9EC3147" w14:textId="77777777" w:rsidR="00E95043" w:rsidRDefault="00E95043" w:rsidP="00E95043">
            <w:pPr>
              <w:jc w:val="both"/>
              <w:rPr>
                <w:lang w:eastAsia="ko-KR"/>
              </w:rPr>
            </w:pPr>
            <w:r>
              <w:rPr>
                <w:lang w:eastAsia="ko-KR"/>
              </w:rPr>
              <w:t>Regarding the CSI request field. I think it would be unfortunate to have different solutions for different bands. In fact, the WID states that there should be commonality to the extent possible. Given that the rule on which PUSCH carries the CSI feedback is already specified for Rel-16 and there is no differentiation between licensed/unlicensed, then it is fine to use that as a starting point for Rel-17. The FFS can be whether or not another rule is additionally supported, but likely that would have to be controlled by an RRC parameter rather than a rule that depends on the band.</w:t>
            </w:r>
          </w:p>
          <w:p w14:paraId="252B64EF" w14:textId="77777777" w:rsidR="00E95043" w:rsidRDefault="00E95043" w:rsidP="00E95043">
            <w:pPr>
              <w:jc w:val="both"/>
              <w:rPr>
                <w:lang w:eastAsia="ko-KR"/>
              </w:rPr>
            </w:pPr>
          </w:p>
          <w:p w14:paraId="0CCBED22" w14:textId="77777777" w:rsidR="00E95043" w:rsidRDefault="00E95043" w:rsidP="00E95043">
            <w:pPr>
              <w:jc w:val="both"/>
              <w:rPr>
                <w:lang w:eastAsia="ko-KR"/>
              </w:rPr>
            </w:pPr>
            <w:r>
              <w:rPr>
                <w:lang w:eastAsia="ko-KR"/>
              </w:rPr>
              <w:t>Regarding CBG based (re)transmissions, our first preference would be to agree now that this is not supported for multi-PUSCH scheduling</w:t>
            </w:r>
          </w:p>
          <w:p w14:paraId="0654EFB2" w14:textId="77777777" w:rsidR="00E95043" w:rsidRDefault="00E95043" w:rsidP="00E95043">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CBGTI: </w:t>
            </w:r>
            <w:r>
              <w:rPr>
                <w:rFonts w:ascii="Times New Roman" w:eastAsia="맑은 고딕" w:hAnsi="Times New Roman"/>
                <w:lang w:val="en-US" w:eastAsia="ko-KR"/>
              </w:rPr>
              <w:t xml:space="preserve">CBG (re)transmission is supported </w:t>
            </w:r>
            <w:r>
              <w:rPr>
                <w:rFonts w:ascii="Times New Roman" w:eastAsia="맑은 고딕" w:hAnsi="Times New Roman"/>
                <w:color w:val="FF0000"/>
                <w:lang w:val="en-US" w:eastAsia="ko-KR"/>
              </w:rPr>
              <w:t xml:space="preserve">only </w:t>
            </w:r>
            <w:r>
              <w:rPr>
                <w:rFonts w:ascii="Times New Roman" w:eastAsia="맑은 고딕" w:hAnsi="Times New Roman"/>
                <w:lang w:val="en-US" w:eastAsia="ko-KR"/>
              </w:rPr>
              <w:t>in case of scheduling one PUSCH, same as in Rel-16.</w:t>
            </w:r>
          </w:p>
          <w:p w14:paraId="037C37F0" w14:textId="77777777" w:rsidR="00E95043" w:rsidRPr="00B22159" w:rsidRDefault="00E95043" w:rsidP="00E95043">
            <w:pPr>
              <w:pStyle w:val="ae"/>
              <w:numPr>
                <w:ilvl w:val="2"/>
                <w:numId w:val="6"/>
              </w:numPr>
              <w:spacing w:after="160" w:line="256" w:lineRule="auto"/>
              <w:ind w:leftChars="0"/>
              <w:contextualSpacing/>
              <w:jc w:val="both"/>
              <w:rPr>
                <w:rFonts w:ascii="Times New Roman" w:eastAsia="맑은 고딕" w:hAnsi="Times New Roman"/>
                <w:strike/>
                <w:color w:val="FF0000"/>
                <w:lang w:val="en-US"/>
              </w:rPr>
            </w:pPr>
            <w:r w:rsidRPr="00B22159">
              <w:rPr>
                <w:rFonts w:ascii="Times New Roman" w:eastAsia="맑은 고딕" w:hAnsi="Times New Roman"/>
                <w:strike/>
                <w:color w:val="FF0000"/>
                <w:lang w:val="en-US" w:eastAsia="ko-KR"/>
              </w:rPr>
              <w:t xml:space="preserve">FFS whether </w:t>
            </w:r>
            <w:r w:rsidRPr="00B22159">
              <w:rPr>
                <w:rFonts w:ascii="Times New Roman" w:eastAsia="맑은 고딕" w:hAnsi="Times New Roman"/>
                <w:strike/>
                <w:color w:val="FF0000"/>
                <w:lang w:eastAsia="ko-KR"/>
              </w:rPr>
              <w:t>additional enhancements are needed when more than one PUSCHs are scheduled</w:t>
            </w:r>
          </w:p>
          <w:p w14:paraId="4F7AB579" w14:textId="77777777" w:rsidR="00E95043" w:rsidRDefault="00E95043" w:rsidP="00E95043">
            <w:pPr>
              <w:jc w:val="both"/>
              <w:rPr>
                <w:lang w:eastAsia="ko-KR"/>
              </w:rPr>
            </w:pPr>
            <w:r>
              <w:rPr>
                <w:lang w:eastAsia="ko-KR"/>
              </w:rPr>
              <w:t>However, if this is not agreeable and it must be further discussed, then the FFS should be clarified as follows:</w:t>
            </w:r>
          </w:p>
          <w:p w14:paraId="3190C125" w14:textId="77777777" w:rsidR="00E95043" w:rsidRPr="00E95043" w:rsidRDefault="00E95043" w:rsidP="00E95043">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whether</w:t>
            </w:r>
            <w:r>
              <w:rPr>
                <w:rFonts w:ascii="Times New Roman" w:eastAsia="맑은 고딕" w:hAnsi="Times New Roman"/>
                <w:color w:val="FF0000"/>
                <w:lang w:val="en-US" w:eastAsia="ko-KR"/>
              </w:rPr>
              <w:t xml:space="preserve"> or not CBG (re)transmission is supported </w:t>
            </w:r>
            <w:r w:rsidRPr="00B22159">
              <w:rPr>
                <w:rFonts w:ascii="Times New Roman" w:eastAsia="맑은 고딕" w:hAnsi="Times New Roman"/>
                <w:strike/>
                <w:color w:val="FF0000"/>
                <w:lang w:eastAsia="ko-KR"/>
              </w:rPr>
              <w:t>additional enhancements are needed</w:t>
            </w:r>
            <w:r w:rsidRPr="00B22159">
              <w:rPr>
                <w:rFonts w:ascii="Times New Roman" w:eastAsia="맑은 고딕" w:hAnsi="Times New Roman"/>
                <w:color w:val="FF0000"/>
                <w:lang w:eastAsia="ko-KR"/>
              </w:rPr>
              <w:t xml:space="preserve"> </w:t>
            </w:r>
            <w:r>
              <w:rPr>
                <w:rFonts w:ascii="Times New Roman" w:eastAsia="맑은 고딕" w:hAnsi="Times New Roman"/>
                <w:lang w:eastAsia="ko-KR"/>
              </w:rPr>
              <w:t>when more than one PUSCHs are scheduled</w:t>
            </w:r>
          </w:p>
        </w:tc>
      </w:tr>
      <w:tr w:rsidR="00E85C9A" w:rsidRPr="00E95043" w14:paraId="54C5B080" w14:textId="77777777" w:rsidTr="00B441FB">
        <w:tc>
          <w:tcPr>
            <w:tcW w:w="1651" w:type="dxa"/>
            <w:tcBorders>
              <w:top w:val="single" w:sz="4" w:space="0" w:color="auto"/>
              <w:left w:val="single" w:sz="4" w:space="0" w:color="auto"/>
              <w:bottom w:val="single" w:sz="4" w:space="0" w:color="auto"/>
              <w:right w:val="single" w:sz="4" w:space="0" w:color="auto"/>
            </w:tcBorders>
          </w:tcPr>
          <w:p w14:paraId="35ACA9BF" w14:textId="0EF4D2CC" w:rsidR="00E85C9A" w:rsidRDefault="00E85C9A" w:rsidP="00E9504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BF8D9BB" w14:textId="5DC2EB52" w:rsidR="00E85C9A" w:rsidRDefault="00E85C9A" w:rsidP="00E95043">
            <w:pPr>
              <w:jc w:val="both"/>
              <w:rPr>
                <w:lang w:eastAsia="ko-KR"/>
              </w:rPr>
            </w:pPr>
            <w:r>
              <w:rPr>
                <w:lang w:eastAsia="ko-KR"/>
              </w:rPr>
              <w:t>We are fine with the proposal. To address the priority issue, we could sort the fields in some sort of order e.g. TDRA, FDRA, FH, CSI-request, CBGTI, URLLC, multi-PDSCH as an example.</w:t>
            </w:r>
          </w:p>
        </w:tc>
      </w:tr>
      <w:tr w:rsidR="007108F0" w:rsidRPr="00E95043" w14:paraId="41B6260A" w14:textId="77777777" w:rsidTr="007108F0">
        <w:tc>
          <w:tcPr>
            <w:tcW w:w="1651" w:type="dxa"/>
            <w:tcBorders>
              <w:top w:val="single" w:sz="4" w:space="0" w:color="auto"/>
              <w:left w:val="single" w:sz="4" w:space="0" w:color="auto"/>
              <w:bottom w:val="single" w:sz="4" w:space="0" w:color="auto"/>
              <w:right w:val="single" w:sz="4" w:space="0" w:color="auto"/>
            </w:tcBorders>
          </w:tcPr>
          <w:p w14:paraId="5D5EA811" w14:textId="77777777" w:rsidR="007108F0" w:rsidRDefault="007108F0" w:rsidP="00B441FB">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3626B2C" w14:textId="77777777" w:rsidR="007108F0" w:rsidRDefault="007108F0" w:rsidP="00B441FB">
            <w:pPr>
              <w:jc w:val="both"/>
              <w:rPr>
                <w:lang w:eastAsia="ko-KR"/>
              </w:rPr>
            </w:pPr>
            <w:r>
              <w:rPr>
                <w:lang w:eastAsia="ko-KR"/>
              </w:rPr>
              <w:t>We are fine with the issue and same similar views as Apple in terms of priority issure</w:t>
            </w:r>
          </w:p>
        </w:tc>
      </w:tr>
      <w:tr w:rsidR="00B441FB" w:rsidRPr="00E95043" w14:paraId="199CCB00" w14:textId="77777777" w:rsidTr="007108F0">
        <w:tc>
          <w:tcPr>
            <w:tcW w:w="1651" w:type="dxa"/>
            <w:tcBorders>
              <w:top w:val="single" w:sz="4" w:space="0" w:color="auto"/>
              <w:left w:val="single" w:sz="4" w:space="0" w:color="auto"/>
              <w:bottom w:val="single" w:sz="4" w:space="0" w:color="auto"/>
              <w:right w:val="single" w:sz="4" w:space="0" w:color="auto"/>
            </w:tcBorders>
          </w:tcPr>
          <w:p w14:paraId="67BA24B3" w14:textId="17B17EC0" w:rsidR="00B441FB" w:rsidRDefault="00B441FB" w:rsidP="00B441F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B1ED9F7" w14:textId="4E57C483" w:rsidR="00B441FB" w:rsidRDefault="00B441FB" w:rsidP="00B441FB">
            <w:pPr>
              <w:jc w:val="both"/>
              <w:rPr>
                <w:lang w:eastAsia="ko-KR"/>
              </w:rPr>
            </w:pPr>
            <w:r>
              <w:rPr>
                <w:lang w:eastAsia="ko-KR"/>
              </w:rPr>
              <w:t>We are fine with the proposal. We have similar view with Nokia that URLLC aspects should be postponed. Regarding the priority</w:t>
            </w:r>
            <w:r w:rsidR="004D323C">
              <w:rPr>
                <w:lang w:eastAsia="ko-KR"/>
              </w:rPr>
              <w:t>,</w:t>
            </w:r>
            <w:r>
              <w:rPr>
                <w:lang w:eastAsia="ko-KR"/>
              </w:rPr>
              <w:t xml:space="preserve"> </w:t>
            </w:r>
            <w:r w:rsidR="004D323C">
              <w:rPr>
                <w:lang w:eastAsia="ko-KR"/>
              </w:rPr>
              <w:t xml:space="preserve">we could add a note about it, if needed.  </w:t>
            </w:r>
          </w:p>
        </w:tc>
      </w:tr>
    </w:tbl>
    <w:p w14:paraId="700362B4" w14:textId="77777777" w:rsidR="00007158" w:rsidRPr="007108F0" w:rsidRDefault="00007158">
      <w:pPr>
        <w:ind w:firstLineChars="100" w:firstLine="200"/>
        <w:jc w:val="both"/>
        <w:rPr>
          <w:lang w:eastAsia="ko-KR"/>
        </w:rPr>
      </w:pPr>
    </w:p>
    <w:p w14:paraId="4CEE7758" w14:textId="77777777" w:rsidR="00007158" w:rsidRDefault="00007158">
      <w:pPr>
        <w:ind w:firstLineChars="100" w:firstLine="200"/>
        <w:jc w:val="both"/>
        <w:rPr>
          <w:lang w:val="en-US" w:eastAsia="ko-KR"/>
        </w:rPr>
      </w:pPr>
    </w:p>
    <w:p w14:paraId="736550CB" w14:textId="77777777" w:rsidR="00BA3951" w:rsidRDefault="00BF2FDA">
      <w:pPr>
        <w:pStyle w:val="1"/>
        <w:ind w:left="864" w:hanging="864"/>
        <w:jc w:val="both"/>
        <w:rPr>
          <w:lang w:eastAsia="ko-KR"/>
        </w:rPr>
      </w:pPr>
      <w:r>
        <w:rPr>
          <w:lang w:eastAsia="ko-KR"/>
        </w:rPr>
        <w:t>HARQ</w:t>
      </w:r>
    </w:p>
    <w:p w14:paraId="10D9762F" w14:textId="77777777" w:rsidR="00BA3951" w:rsidRDefault="00BF2FDA">
      <w:pPr>
        <w:pStyle w:val="2"/>
        <w:jc w:val="both"/>
      </w:pPr>
      <w:r>
        <w:t>Timing related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A3951" w14:paraId="7F243383" w14:textId="77777777">
        <w:tc>
          <w:tcPr>
            <w:tcW w:w="1668" w:type="dxa"/>
            <w:shd w:val="clear" w:color="auto" w:fill="auto"/>
          </w:tcPr>
          <w:p w14:paraId="01979510" w14:textId="77777777" w:rsidR="00BA3951" w:rsidRDefault="00BF2FDA">
            <w:pPr>
              <w:jc w:val="both"/>
              <w:rPr>
                <w:lang w:eastAsia="ko-KR"/>
              </w:rPr>
            </w:pPr>
            <w:r>
              <w:rPr>
                <w:rFonts w:hint="eastAsia"/>
                <w:lang w:eastAsia="ko-KR"/>
              </w:rPr>
              <w:t>Company</w:t>
            </w:r>
          </w:p>
        </w:tc>
        <w:tc>
          <w:tcPr>
            <w:tcW w:w="8171" w:type="dxa"/>
            <w:shd w:val="clear" w:color="auto" w:fill="auto"/>
          </w:tcPr>
          <w:p w14:paraId="2F3E2BD4" w14:textId="77777777" w:rsidR="00BA3951" w:rsidRDefault="00BF2FDA">
            <w:pPr>
              <w:jc w:val="both"/>
              <w:rPr>
                <w:lang w:eastAsia="ko-KR"/>
              </w:rPr>
            </w:pPr>
            <w:r>
              <w:rPr>
                <w:rFonts w:hint="eastAsia"/>
                <w:lang w:eastAsia="ko-KR"/>
              </w:rPr>
              <w:t>Vi</w:t>
            </w:r>
            <w:r>
              <w:rPr>
                <w:lang w:eastAsia="ko-KR"/>
              </w:rPr>
              <w:t>ews</w:t>
            </w:r>
          </w:p>
        </w:tc>
      </w:tr>
      <w:tr w:rsidR="00BA3951" w14:paraId="7230F724" w14:textId="77777777">
        <w:tc>
          <w:tcPr>
            <w:tcW w:w="1668" w:type="dxa"/>
            <w:shd w:val="clear" w:color="auto" w:fill="auto"/>
          </w:tcPr>
          <w:p w14:paraId="2AD92995" w14:textId="77777777" w:rsidR="00BA3951" w:rsidRDefault="00BF2FDA">
            <w:pPr>
              <w:jc w:val="both"/>
              <w:rPr>
                <w:lang w:eastAsia="ko-KR"/>
              </w:rPr>
            </w:pPr>
            <w:r>
              <w:rPr>
                <w:rFonts w:hint="eastAsia"/>
                <w:lang w:eastAsia="ko-KR"/>
              </w:rPr>
              <w:t>[5] Huawei</w:t>
            </w:r>
          </w:p>
        </w:tc>
        <w:tc>
          <w:tcPr>
            <w:tcW w:w="8171" w:type="dxa"/>
            <w:shd w:val="clear" w:color="auto" w:fill="auto"/>
          </w:tcPr>
          <w:p w14:paraId="681CF418" w14:textId="77777777" w:rsidR="00BA3951" w:rsidRDefault="00BF2FDA">
            <w:pPr>
              <w:jc w:val="both"/>
              <w:rPr>
                <w:lang w:val="en-US" w:eastAsia="zh-CN"/>
              </w:rPr>
            </w:pPr>
            <w:r>
              <w:rPr>
                <w:lang w:val="en-US" w:eastAsia="zh-CN"/>
              </w:rPr>
              <w:t>Proposal 6: For multi-slot PDSCH scheduling with a single DCI for 480 kHz and 960 kHz:</w:t>
            </w:r>
          </w:p>
          <w:p w14:paraId="39CD3B0C" w14:textId="77777777" w:rsidR="00BA3951" w:rsidRDefault="00BF2FDA">
            <w:pPr>
              <w:numPr>
                <w:ilvl w:val="0"/>
                <w:numId w:val="23"/>
              </w:numPr>
              <w:jc w:val="both"/>
              <w:rPr>
                <w:lang w:val="en-US" w:eastAsia="zh-CN"/>
              </w:rPr>
            </w:pPr>
            <w:r>
              <w:rPr>
                <w:lang w:val="en-US" w:eastAsia="zh-CN"/>
              </w:rPr>
              <w:t>k0 indicates the gap between the slot of the scheduling DCI and the first slot of the multi-slot PDSCH scheduled by the DCI</w:t>
            </w:r>
          </w:p>
          <w:p w14:paraId="115F1EA4" w14:textId="77777777" w:rsidR="00BA3951" w:rsidRDefault="00BF2FDA">
            <w:pPr>
              <w:numPr>
                <w:ilvl w:val="0"/>
                <w:numId w:val="23"/>
              </w:numPr>
              <w:jc w:val="both"/>
              <w:rPr>
                <w:lang w:val="en-US" w:eastAsia="zh-CN"/>
              </w:rPr>
            </w:pPr>
            <w:r>
              <w:rPr>
                <w:lang w:val="en-US" w:eastAsia="zh-CN"/>
              </w:rPr>
              <w:t>k1 indicates the gap between the last slot of the multi-slot PDSCH and the slot carrying the HARQ information feedback corresponding to the multi-slot PDSCH</w:t>
            </w:r>
          </w:p>
          <w:p w14:paraId="092746E8" w14:textId="77777777" w:rsidR="00BA3951" w:rsidRDefault="00BF2FDA">
            <w:pPr>
              <w:jc w:val="both"/>
              <w:rPr>
                <w:lang w:val="en-US" w:eastAsia="zh-CN"/>
              </w:rPr>
            </w:pPr>
            <w:r>
              <w:rPr>
                <w:lang w:val="en-US" w:eastAsia="zh-CN"/>
              </w:rPr>
              <w:lastRenderedPageBreak/>
              <w:t>Proposal 7: The unit of k0 and k1 should be defined as multiple slots for multi-PDSCH scheduling for 480 kHz and 960 kHz SCS.</w:t>
            </w:r>
          </w:p>
          <w:p w14:paraId="42D7F724" w14:textId="77777777" w:rsidR="00BA3951" w:rsidRDefault="00BF2FDA">
            <w:pPr>
              <w:jc w:val="both"/>
              <w:rPr>
                <w:b/>
                <w:lang w:val="en-US" w:eastAsia="zh-CN"/>
              </w:rPr>
            </w:pPr>
            <w:r>
              <w:rPr>
                <w:lang w:val="en-US" w:eastAsia="zh-CN"/>
              </w:rPr>
              <w:t>Proposal 8: The multi-PUSCH scheduling defined in NR-U Rel-16 can be directly extended to 52.6 GHz to 71 GHz. K2 indicates the gap between the slot of the scheduling DCI and the first slot of the multi-slot scheduled PUSCH corresponding to the DCI; The unit of k2 should be defined as multiple slots for multi-PUSCH scheduling for 480 kHz and 960 kHz.</w:t>
            </w:r>
          </w:p>
        </w:tc>
      </w:tr>
      <w:tr w:rsidR="00BA3951" w14:paraId="211003C2" w14:textId="77777777">
        <w:tc>
          <w:tcPr>
            <w:tcW w:w="1668" w:type="dxa"/>
            <w:shd w:val="clear" w:color="auto" w:fill="auto"/>
          </w:tcPr>
          <w:p w14:paraId="5B8622D4" w14:textId="77777777" w:rsidR="00BA3951" w:rsidRDefault="00BF2FDA">
            <w:pPr>
              <w:jc w:val="both"/>
              <w:rPr>
                <w:lang w:eastAsia="ko-KR"/>
              </w:rPr>
            </w:pPr>
            <w:r>
              <w:rPr>
                <w:rFonts w:hint="eastAsia"/>
                <w:lang w:eastAsia="ko-KR"/>
              </w:rPr>
              <w:lastRenderedPageBreak/>
              <w:t>[12] Intel</w:t>
            </w:r>
          </w:p>
        </w:tc>
        <w:tc>
          <w:tcPr>
            <w:tcW w:w="8171" w:type="dxa"/>
            <w:shd w:val="clear" w:color="auto" w:fill="auto"/>
          </w:tcPr>
          <w:p w14:paraId="43F2F782" w14:textId="77777777" w:rsidR="00BA3951" w:rsidRDefault="00BF2FDA">
            <w:pPr>
              <w:jc w:val="both"/>
              <w:rPr>
                <w:bCs/>
                <w:snapToGrid w:val="0"/>
              </w:rPr>
            </w:pPr>
            <w:r>
              <w:rPr>
                <w:bCs/>
                <w:snapToGrid w:val="0"/>
              </w:rPr>
              <w:t>Proposal 3</w:t>
            </w:r>
          </w:p>
          <w:p w14:paraId="5B0DFD8F" w14:textId="77777777" w:rsidR="00BA3951" w:rsidRDefault="00BF2FDA">
            <w:pPr>
              <w:numPr>
                <w:ilvl w:val="0"/>
                <w:numId w:val="11"/>
              </w:numPr>
              <w:jc w:val="both"/>
              <w:rPr>
                <w:bCs/>
                <w:snapToGrid w:val="0"/>
              </w:rPr>
            </w:pPr>
            <w:r>
              <w:rPr>
                <w:bCs/>
                <w:snapToGrid w:val="0"/>
              </w:rPr>
              <w:t xml:space="preserve">For multi-PDSCH scheduling </w:t>
            </w:r>
          </w:p>
          <w:p w14:paraId="42C52DCB" w14:textId="77777777" w:rsidR="00BA3951" w:rsidRDefault="00BF2FDA">
            <w:pPr>
              <w:numPr>
                <w:ilvl w:val="1"/>
                <w:numId w:val="11"/>
              </w:numPr>
              <w:jc w:val="both"/>
              <w:rPr>
                <w:bCs/>
                <w:snapToGrid w:val="0"/>
              </w:rPr>
            </w:pPr>
            <w:r>
              <w:rPr>
                <w:bCs/>
                <w:snapToGrid w:val="0"/>
              </w:rPr>
              <w:t>Separate SLIVs are configured for each PDSCH as part of TDRA configuration. Number of PDSCHs is determined based on the number of SLIVs.</w:t>
            </w:r>
          </w:p>
          <w:p w14:paraId="217A8C3B" w14:textId="77777777" w:rsidR="00BA3951" w:rsidRDefault="00BF2FDA">
            <w:pPr>
              <w:numPr>
                <w:ilvl w:val="1"/>
                <w:numId w:val="11"/>
              </w:numPr>
              <w:jc w:val="both"/>
              <w:rPr>
                <w:bCs/>
                <w:snapToGrid w:val="0"/>
              </w:rPr>
            </w:pPr>
            <w:r>
              <w:rPr>
                <w:bCs/>
                <w:snapToGrid w:val="0"/>
              </w:rPr>
              <w:t>Carrier indicator, BWP indicator, frequency domain resource allocation, MCS, DMRS configuration including antenna port, DMRS sequence initialization, etc., can be applied for all the scheduled PDSCHs.</w:t>
            </w:r>
          </w:p>
          <w:p w14:paraId="756271D9" w14:textId="77777777" w:rsidR="00BA3951" w:rsidRDefault="00BF2FDA">
            <w:pPr>
              <w:numPr>
                <w:ilvl w:val="1"/>
                <w:numId w:val="11"/>
              </w:numPr>
              <w:jc w:val="both"/>
              <w:rPr>
                <w:bCs/>
                <w:snapToGrid w:val="0"/>
              </w:rPr>
            </w:pPr>
            <w:r>
              <w:rPr>
                <w:bCs/>
                <w:snapToGrid w:val="0"/>
              </w:rPr>
              <w:t xml:space="preserve">HARQ process ID for the first PDSCH is based on the indicated HARQ process ID in the DCI and increased by 1 for subsequent PDSCHs. </w:t>
            </w:r>
          </w:p>
          <w:p w14:paraId="5CB6776F" w14:textId="77777777" w:rsidR="00BA3951" w:rsidRDefault="00BF2FDA">
            <w:pPr>
              <w:numPr>
                <w:ilvl w:val="1"/>
                <w:numId w:val="11"/>
              </w:numPr>
              <w:jc w:val="both"/>
              <w:rPr>
                <w:bCs/>
                <w:snapToGrid w:val="0"/>
              </w:rPr>
            </w:pPr>
            <w:r>
              <w:rPr>
                <w:bCs/>
                <w:snapToGrid w:val="0"/>
              </w:rPr>
              <w:t xml:space="preserve">NDI and RV bitmap for each scheduled PDSCH is included in the DCI. </w:t>
            </w:r>
          </w:p>
          <w:p w14:paraId="5F10C2DA" w14:textId="77777777" w:rsidR="00BA3951" w:rsidRDefault="00BF2FDA">
            <w:pPr>
              <w:numPr>
                <w:ilvl w:val="1"/>
                <w:numId w:val="11"/>
              </w:numPr>
              <w:jc w:val="both"/>
              <w:rPr>
                <w:bCs/>
                <w:snapToGrid w:val="0"/>
              </w:rPr>
            </w:pPr>
            <w:r>
              <w:rPr>
                <w:bCs/>
                <w:snapToGrid w:val="0"/>
              </w:rPr>
              <w:t xml:space="preserve">A single PDSCH-to-HARQ_feedback timing indicator is used to indicate the slot offset between the last scheduled PDSCH and PUCCH. </w:t>
            </w:r>
          </w:p>
        </w:tc>
      </w:tr>
      <w:tr w:rsidR="00BA3951" w14:paraId="6AEEFB8C" w14:textId="77777777">
        <w:tc>
          <w:tcPr>
            <w:tcW w:w="1668" w:type="dxa"/>
            <w:shd w:val="clear" w:color="auto" w:fill="auto"/>
          </w:tcPr>
          <w:p w14:paraId="7E6CE5CA" w14:textId="77777777" w:rsidR="00BA3951" w:rsidRDefault="00BF2FDA">
            <w:pPr>
              <w:rPr>
                <w:lang w:eastAsia="ko-KR"/>
              </w:rPr>
            </w:pPr>
            <w:r>
              <w:rPr>
                <w:rFonts w:hint="eastAsia"/>
                <w:lang w:eastAsia="ko-KR"/>
              </w:rPr>
              <w:t>[1</w:t>
            </w:r>
            <w:r>
              <w:rPr>
                <w:lang w:eastAsia="ko-KR"/>
              </w:rPr>
              <w:t>6</w:t>
            </w:r>
            <w:r>
              <w:rPr>
                <w:rFonts w:hint="eastAsia"/>
                <w:lang w:eastAsia="ko-KR"/>
              </w:rPr>
              <w:t xml:space="preserve">] </w:t>
            </w:r>
            <w:r>
              <w:rPr>
                <w:lang w:eastAsia="ko-KR"/>
              </w:rPr>
              <w:t>Sony</w:t>
            </w:r>
          </w:p>
        </w:tc>
        <w:tc>
          <w:tcPr>
            <w:tcW w:w="8171" w:type="dxa"/>
            <w:shd w:val="clear" w:color="auto" w:fill="auto"/>
          </w:tcPr>
          <w:p w14:paraId="32B87F0E" w14:textId="77777777" w:rsidR="00BA3951" w:rsidRDefault="00BF2FDA">
            <w:pPr>
              <w:jc w:val="both"/>
              <w:rPr>
                <w:bCs/>
                <w:snapToGrid w:val="0"/>
              </w:rPr>
            </w:pPr>
            <w:r>
              <w:rPr>
                <w:rFonts w:hint="eastAsia"/>
                <w:bCs/>
                <w:snapToGrid w:val="0"/>
              </w:rPr>
              <w:t>P</w:t>
            </w:r>
            <w:r>
              <w:rPr>
                <w:bCs/>
                <w:snapToGrid w:val="0"/>
              </w:rPr>
              <w:t>roposal 5: Indication of HARQ feedback timing earlier than the PDSCH processing time for the last PDSCHs should be allowed.</w:t>
            </w:r>
          </w:p>
        </w:tc>
      </w:tr>
      <w:tr w:rsidR="00BA3951" w14:paraId="5B6849AC" w14:textId="77777777">
        <w:tc>
          <w:tcPr>
            <w:tcW w:w="1668" w:type="dxa"/>
            <w:shd w:val="clear" w:color="auto" w:fill="auto"/>
          </w:tcPr>
          <w:p w14:paraId="6D35244A" w14:textId="77777777" w:rsidR="00BA3951" w:rsidRDefault="00BF2FDA">
            <w:pPr>
              <w:rPr>
                <w:lang w:eastAsia="ko-KR"/>
              </w:rPr>
            </w:pPr>
            <w:r>
              <w:rPr>
                <w:rFonts w:hint="eastAsia"/>
                <w:lang w:eastAsia="ko-KR"/>
              </w:rPr>
              <w:t>[17] LG Electronics</w:t>
            </w:r>
          </w:p>
        </w:tc>
        <w:tc>
          <w:tcPr>
            <w:tcW w:w="8171" w:type="dxa"/>
            <w:shd w:val="clear" w:color="auto" w:fill="auto"/>
          </w:tcPr>
          <w:p w14:paraId="2ABE2398" w14:textId="77777777" w:rsidR="00BA3951" w:rsidRDefault="00BF2FDA">
            <w:pPr>
              <w:jc w:val="both"/>
              <w:rPr>
                <w:bCs/>
                <w:snapToGrid w:val="0"/>
              </w:rPr>
            </w:pPr>
            <w:r>
              <w:rPr>
                <w:bCs/>
                <w:snapToGrid w:val="0"/>
              </w:rPr>
              <w:t>Proposal #5: For a DCI scheduling multiple PDSCHs, a single PUCCH resource is indicated by PUCCH resource indicator and corresponding multiple HARQ-ACK bits are multiplexed on the indicated single PUCCH, where HARQ-ACK feedback timing is determined by applying PDSCH-to-HARQ_feedback timing indicator from the last scheduled PDSCH.</w:t>
            </w:r>
          </w:p>
        </w:tc>
      </w:tr>
      <w:tr w:rsidR="00BA3951" w14:paraId="732384F6" w14:textId="77777777">
        <w:tc>
          <w:tcPr>
            <w:tcW w:w="1668" w:type="dxa"/>
            <w:shd w:val="clear" w:color="auto" w:fill="auto"/>
          </w:tcPr>
          <w:p w14:paraId="4ADF21F4" w14:textId="77777777" w:rsidR="00BA3951" w:rsidRDefault="00BF2FDA">
            <w:pPr>
              <w:rPr>
                <w:lang w:eastAsia="ko-KR"/>
              </w:rPr>
            </w:pPr>
            <w:r>
              <w:rPr>
                <w:rFonts w:hint="eastAsia"/>
                <w:lang w:eastAsia="ko-KR"/>
              </w:rPr>
              <w:t xml:space="preserve">[18] </w:t>
            </w:r>
            <w:r>
              <w:rPr>
                <w:lang w:eastAsia="ko-KR"/>
              </w:rPr>
              <w:t>NEC</w:t>
            </w:r>
          </w:p>
        </w:tc>
        <w:tc>
          <w:tcPr>
            <w:tcW w:w="8171" w:type="dxa"/>
            <w:shd w:val="clear" w:color="auto" w:fill="auto"/>
          </w:tcPr>
          <w:p w14:paraId="6D2658A4" w14:textId="77777777" w:rsidR="00BA3951" w:rsidRDefault="00BF2FDA">
            <w:pPr>
              <w:jc w:val="both"/>
              <w:rPr>
                <w:bCs/>
                <w:snapToGrid w:val="0"/>
              </w:rPr>
            </w:pPr>
            <w:r>
              <w:rPr>
                <w:bCs/>
                <w:snapToGrid w:val="0"/>
              </w:rPr>
              <w:t>Proposal 2: The multi-PDSCH scheduling by a single DCI can report HARQ Feedback in an uplink slot or multiple uplink slots.</w:t>
            </w:r>
          </w:p>
        </w:tc>
      </w:tr>
      <w:tr w:rsidR="00BA3951" w14:paraId="44CD93ED" w14:textId="77777777">
        <w:tc>
          <w:tcPr>
            <w:tcW w:w="1668" w:type="dxa"/>
            <w:shd w:val="clear" w:color="auto" w:fill="auto"/>
          </w:tcPr>
          <w:p w14:paraId="34B0B519" w14:textId="77777777" w:rsidR="00BA3951" w:rsidRDefault="00BF2FDA">
            <w:pPr>
              <w:rPr>
                <w:lang w:eastAsia="ko-KR"/>
              </w:rPr>
            </w:pPr>
            <w:r>
              <w:rPr>
                <w:rFonts w:hint="eastAsia"/>
                <w:lang w:eastAsia="ko-KR"/>
              </w:rPr>
              <w:t xml:space="preserve">[25] </w:t>
            </w:r>
            <w:r>
              <w:rPr>
                <w:lang w:eastAsia="ko-KR"/>
              </w:rPr>
              <w:t>Qualcomm</w:t>
            </w:r>
          </w:p>
        </w:tc>
        <w:tc>
          <w:tcPr>
            <w:tcW w:w="8171" w:type="dxa"/>
            <w:shd w:val="clear" w:color="auto" w:fill="auto"/>
          </w:tcPr>
          <w:p w14:paraId="7A2050ED" w14:textId="77777777" w:rsidR="00BA3951" w:rsidRDefault="00BF2FDA">
            <w:pPr>
              <w:jc w:val="both"/>
              <w:rPr>
                <w:bCs/>
                <w:snapToGrid w:val="0"/>
              </w:rPr>
            </w:pPr>
            <w:r>
              <w:rPr>
                <w:bCs/>
                <w:snapToGrid w:val="0"/>
              </w:rPr>
              <w:t>Proposal 10: For HARQ timing indication K1, uses the last PDSCH granted in the multi-PDSCH grant as reference slot.</w:t>
            </w:r>
          </w:p>
        </w:tc>
      </w:tr>
    </w:tbl>
    <w:p w14:paraId="1DB0C072" w14:textId="77777777" w:rsidR="00BA3951" w:rsidRDefault="00BA3951">
      <w:pPr>
        <w:ind w:firstLineChars="100" w:firstLine="200"/>
        <w:jc w:val="both"/>
        <w:rPr>
          <w:lang w:val="en-US" w:eastAsia="ko-KR"/>
        </w:rPr>
      </w:pPr>
    </w:p>
    <w:p w14:paraId="20D3849F" w14:textId="77777777" w:rsidR="00BA3951" w:rsidRDefault="00BF2FDA">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#3 (on timing relationship)</w:t>
      </w:r>
      <w:r>
        <w:rPr>
          <w:rFonts w:hint="eastAsia"/>
          <w:u w:val="single"/>
          <w:lang w:eastAsia="ko-KR"/>
        </w:rPr>
        <w:t>:</w:t>
      </w:r>
      <w:r>
        <w:rPr>
          <w:rFonts w:ascii="Times" w:hAnsi="Times" w:hint="eastAsia"/>
          <w:b w:val="0"/>
          <w:iCs/>
          <w:snapToGrid w:val="0"/>
          <w:szCs w:val="24"/>
          <w:lang w:eastAsia="en-US"/>
        </w:rPr>
        <w:t xml:space="preserve"> </w:t>
      </w:r>
    </w:p>
    <w:p w14:paraId="6D938BDE" w14:textId="77777777" w:rsidR="00BA3951" w:rsidRDefault="00BA3951">
      <w:pPr>
        <w:ind w:firstLineChars="100" w:firstLine="200"/>
        <w:jc w:val="both"/>
        <w:rPr>
          <w:lang w:val="en-US" w:eastAsia="ko-KR"/>
        </w:rPr>
      </w:pPr>
    </w:p>
    <w:p w14:paraId="5069C81F" w14:textId="77777777" w:rsidR="00BA3951" w:rsidRDefault="00BF2FDA">
      <w:pPr>
        <w:ind w:firstLineChars="100" w:firstLine="200"/>
        <w:jc w:val="both"/>
        <w:rPr>
          <w:lang w:val="en-US" w:eastAsia="ko-KR"/>
        </w:rPr>
      </w:pPr>
      <w:r>
        <w:rPr>
          <w:rFonts w:hint="eastAsia"/>
          <w:lang w:val="en-US" w:eastAsia="ko-KR"/>
        </w:rPr>
        <w:t xml:space="preserve">Based on </w:t>
      </w:r>
      <w:r>
        <w:rPr>
          <w:lang w:val="en-US" w:eastAsia="ko-KR"/>
        </w:rPr>
        <w:t>company views, the following proposal for HARQ timing can be made.</w:t>
      </w:r>
    </w:p>
    <w:p w14:paraId="052F2C80" w14:textId="77777777" w:rsidR="00BA3951" w:rsidRDefault="00BA3951">
      <w:pPr>
        <w:ind w:firstLineChars="100" w:firstLine="200"/>
        <w:jc w:val="both"/>
        <w:rPr>
          <w:lang w:val="en-US" w:eastAsia="ko-KR"/>
        </w:rPr>
      </w:pPr>
    </w:p>
    <w:p w14:paraId="7DCAD8CD"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w:t>
      </w:r>
    </w:p>
    <w:p w14:paraId="69EC3A6A" w14:textId="77777777" w:rsidR="00BA3951" w:rsidRDefault="00BF2FDA">
      <w:pPr>
        <w:pStyle w:val="ae"/>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2689DDC9" w14:textId="77777777" w:rsidR="00BA3951" w:rsidRDefault="00BF2FDA">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if the PDSCH-to-HARQ_feedback timing indicator field is not present in the DCI) indicates the slot offset between the slot of the last PDSCH scheduled by the DCI and the slot carrying the HARQ-ACK information corresponding to the scheduled PDSCHs.</w:t>
      </w:r>
    </w:p>
    <w:p w14:paraId="120E235E" w14:textId="77777777" w:rsidR="00BA3951" w:rsidRDefault="00BF2FDA">
      <w:pPr>
        <w:pStyle w:val="ae"/>
        <w:numPr>
          <w:ilvl w:val="2"/>
          <w:numId w:val="6"/>
        </w:numPr>
        <w:spacing w:after="160" w:line="252" w:lineRule="auto"/>
        <w:ind w:leftChars="0"/>
        <w:contextualSpacing/>
        <w:jc w:val="both"/>
        <w:rPr>
          <w:rFonts w:ascii="Times New Roman" w:hAnsi="Times New Roman"/>
        </w:rPr>
      </w:pPr>
      <w:r>
        <w:rPr>
          <w:snapToGrid w:val="0"/>
        </w:rPr>
        <w:t>FFS whether to allow indicating HARQ feedback timing earlier than the PDSCH processing time for the last PDSCH(s)</w:t>
      </w:r>
    </w:p>
    <w:p w14:paraId="436F7B3B" w14:textId="77777777" w:rsidR="00BA3951" w:rsidRDefault="00BF2FDA">
      <w:pPr>
        <w:pStyle w:val="ae"/>
        <w:numPr>
          <w:ilvl w:val="1"/>
          <w:numId w:val="6"/>
        </w:numPr>
        <w:spacing w:after="160" w:line="252" w:lineRule="auto"/>
        <w:ind w:leftChars="0"/>
        <w:contextualSpacing/>
        <w:jc w:val="both"/>
        <w:rPr>
          <w:rFonts w:ascii="Times New Roman" w:hAnsi="Times New Roman"/>
        </w:rPr>
      </w:pPr>
      <w:r>
        <w:t>FFS if HARQ-ACK information corresponding to the PDSCHs</w:t>
      </w:r>
      <w:r>
        <w:rPr>
          <w:snapToGrid w:val="0"/>
        </w:rPr>
        <w:t xml:space="preserve"> </w:t>
      </w:r>
      <w:r>
        <w:t xml:space="preserve">scheduled by single DCI </w:t>
      </w:r>
      <w:r>
        <w:rPr>
          <w:snapToGrid w:val="0"/>
        </w:rPr>
        <w:t>can be carried in multiple uplink slots</w:t>
      </w:r>
    </w:p>
    <w:p w14:paraId="26D7551C" w14:textId="77777777" w:rsidR="00BA3951" w:rsidRDefault="00BA3951">
      <w:pPr>
        <w:ind w:firstLineChars="100" w:firstLine="200"/>
        <w:jc w:val="both"/>
        <w:rPr>
          <w:lang w:eastAsia="ko-KR"/>
        </w:rPr>
      </w:pPr>
    </w:p>
    <w:p w14:paraId="2DE8E25F"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A3951" w14:paraId="5E08B7DD" w14:textId="77777777">
        <w:tc>
          <w:tcPr>
            <w:tcW w:w="1652" w:type="dxa"/>
            <w:tcBorders>
              <w:top w:val="single" w:sz="4" w:space="0" w:color="auto"/>
              <w:left w:val="single" w:sz="4" w:space="0" w:color="auto"/>
              <w:bottom w:val="single" w:sz="4" w:space="0" w:color="auto"/>
              <w:right w:val="single" w:sz="4" w:space="0" w:color="auto"/>
            </w:tcBorders>
          </w:tcPr>
          <w:p w14:paraId="5A413020" w14:textId="77777777" w:rsidR="00BA3951" w:rsidRDefault="00BF2FDA">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1E01EC2" w14:textId="77777777" w:rsidR="00BA3951" w:rsidRDefault="00BF2FDA">
            <w:pPr>
              <w:jc w:val="both"/>
              <w:rPr>
                <w:lang w:eastAsia="ko-KR"/>
              </w:rPr>
            </w:pPr>
            <w:r>
              <w:rPr>
                <w:lang w:eastAsia="ko-KR"/>
              </w:rPr>
              <w:t>Views</w:t>
            </w:r>
          </w:p>
        </w:tc>
      </w:tr>
      <w:tr w:rsidR="00BA3951" w14:paraId="58FDA092" w14:textId="77777777">
        <w:tc>
          <w:tcPr>
            <w:tcW w:w="1652" w:type="dxa"/>
            <w:tcBorders>
              <w:top w:val="single" w:sz="4" w:space="0" w:color="auto"/>
              <w:left w:val="single" w:sz="4" w:space="0" w:color="auto"/>
              <w:bottom w:val="single" w:sz="4" w:space="0" w:color="auto"/>
              <w:right w:val="single" w:sz="4" w:space="0" w:color="auto"/>
            </w:tcBorders>
          </w:tcPr>
          <w:p w14:paraId="0F828CC1" w14:textId="77777777" w:rsidR="00BA3951" w:rsidRDefault="00BF2FDA">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1E5E7812" w14:textId="77777777" w:rsidR="00BA3951" w:rsidRDefault="00BF2FDA">
            <w:pPr>
              <w:jc w:val="both"/>
              <w:rPr>
                <w:iCs/>
                <w:lang w:val="en-US" w:eastAsia="ko-KR"/>
              </w:rPr>
            </w:pPr>
            <w:r>
              <w:rPr>
                <w:iCs/>
                <w:lang w:val="en-US" w:eastAsia="ko-KR"/>
              </w:rPr>
              <w:t xml:space="preserve">We agree with the main proposal, i.e., K1 defines the offset from the slot of the last scheduled PDSCH, the remaining enhancements on top of singling a single value of K1 could be discussed. </w:t>
            </w:r>
          </w:p>
          <w:p w14:paraId="2931079B" w14:textId="77777777" w:rsidR="00BA3951" w:rsidRDefault="00BA3951">
            <w:pPr>
              <w:jc w:val="both"/>
              <w:rPr>
                <w:iCs/>
                <w:lang w:val="en-US" w:eastAsia="ko-KR"/>
              </w:rPr>
            </w:pPr>
          </w:p>
        </w:tc>
      </w:tr>
      <w:tr w:rsidR="00BA3951" w14:paraId="6A72FB31" w14:textId="77777777">
        <w:tc>
          <w:tcPr>
            <w:tcW w:w="1652" w:type="dxa"/>
            <w:tcBorders>
              <w:top w:val="single" w:sz="4" w:space="0" w:color="auto"/>
              <w:left w:val="single" w:sz="4" w:space="0" w:color="auto"/>
              <w:bottom w:val="single" w:sz="4" w:space="0" w:color="auto"/>
              <w:right w:val="single" w:sz="4" w:space="0" w:color="auto"/>
            </w:tcBorders>
          </w:tcPr>
          <w:p w14:paraId="1505E406" w14:textId="77777777" w:rsidR="00BA3951" w:rsidRDefault="00BF2FDA">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1E096BA2" w14:textId="77777777" w:rsidR="00BA3951" w:rsidRDefault="00BF2FDA">
            <w:pPr>
              <w:jc w:val="both"/>
              <w:rPr>
                <w:iCs/>
                <w:lang w:val="en-US" w:eastAsia="ko-KR"/>
              </w:rPr>
            </w:pPr>
            <w:r>
              <w:rPr>
                <w:iCs/>
                <w:lang w:val="en-US" w:eastAsia="ko-KR"/>
              </w:rPr>
              <w:t>Support moderator’s proposal.</w:t>
            </w:r>
          </w:p>
        </w:tc>
      </w:tr>
      <w:tr w:rsidR="00BA3951" w14:paraId="20EEF97C" w14:textId="77777777">
        <w:tc>
          <w:tcPr>
            <w:tcW w:w="1652" w:type="dxa"/>
            <w:tcBorders>
              <w:top w:val="single" w:sz="4" w:space="0" w:color="auto"/>
              <w:left w:val="single" w:sz="4" w:space="0" w:color="auto"/>
              <w:bottom w:val="single" w:sz="4" w:space="0" w:color="auto"/>
              <w:right w:val="single" w:sz="4" w:space="0" w:color="auto"/>
            </w:tcBorders>
          </w:tcPr>
          <w:p w14:paraId="581B82BB"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79" w:type="dxa"/>
            <w:tcBorders>
              <w:top w:val="single" w:sz="4" w:space="0" w:color="auto"/>
              <w:left w:val="single" w:sz="4" w:space="0" w:color="auto"/>
              <w:bottom w:val="single" w:sz="4" w:space="0" w:color="auto"/>
              <w:right w:val="single" w:sz="4" w:space="0" w:color="auto"/>
            </w:tcBorders>
          </w:tcPr>
          <w:p w14:paraId="32732A68" w14:textId="77777777" w:rsidR="00BA3951" w:rsidRDefault="00BF2FDA">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w:t>
            </w:r>
          </w:p>
          <w:p w14:paraId="072EB5E5" w14:textId="77777777" w:rsidR="00BA3951" w:rsidRDefault="00BF2FD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w:t>
            </w:r>
            <w:r>
              <w:rPr>
                <w:rFonts w:eastAsia="SimSun"/>
                <w:iCs/>
                <w:highlight w:val="cyan"/>
                <w:lang w:val="en-US" w:eastAsia="zh-CN"/>
              </w:rPr>
              <w:t>sub-bullet of the first bullet</w:t>
            </w:r>
            <w:r>
              <w:rPr>
                <w:rFonts w:eastAsia="SimSun"/>
                <w:iCs/>
                <w:lang w:val="en-US" w:eastAsia="zh-CN"/>
              </w:rPr>
              <w:t>, if the indicated HARQ-ACK feedback timing is earlier than the PDSCH processing time for the last PDSCH(s), UE is not able to report HARQ-ACK for all PDSCHs in the PUCCH. We don’t see why to study this possibility.</w:t>
            </w:r>
          </w:p>
          <w:p w14:paraId="2604CB10" w14:textId="77777777" w:rsidR="00BA3951" w:rsidRDefault="00BF2FDA">
            <w:pPr>
              <w:jc w:val="both"/>
              <w:rPr>
                <w:iCs/>
                <w:lang w:val="en-US" w:eastAsia="ko-KR"/>
              </w:rPr>
            </w:pPr>
            <w:r>
              <w:rPr>
                <w:rFonts w:eastAsia="SimSun" w:hint="eastAsia"/>
                <w:iCs/>
                <w:lang w:val="en-US" w:eastAsia="zh-CN"/>
              </w:rPr>
              <w:t>F</w:t>
            </w:r>
            <w:r>
              <w:rPr>
                <w:rFonts w:eastAsia="SimSun"/>
                <w:iCs/>
                <w:lang w:val="en-US" w:eastAsia="zh-CN"/>
              </w:rPr>
              <w:t xml:space="preserve">or the second bullet, </w:t>
            </w:r>
            <w:r>
              <w:rPr>
                <w:rFonts w:eastAsia="SimSun"/>
                <w:iCs/>
                <w:highlight w:val="cyan"/>
                <w:lang w:val="en-US" w:eastAsia="zh-CN"/>
              </w:rPr>
              <w:t>we are fine to further discuss</w:t>
            </w:r>
            <w:r>
              <w:rPr>
                <w:rFonts w:eastAsia="SimSun"/>
                <w:iCs/>
                <w:lang w:val="en-US" w:eastAsia="zh-CN"/>
              </w:rPr>
              <w:t xml:space="preserve"> HARQ-ACKs reported in multiple slots if the possible use case is clarified.</w:t>
            </w:r>
          </w:p>
        </w:tc>
      </w:tr>
      <w:tr w:rsidR="00BA3951" w14:paraId="7B3AE366" w14:textId="77777777">
        <w:tc>
          <w:tcPr>
            <w:tcW w:w="1652" w:type="dxa"/>
            <w:tcBorders>
              <w:top w:val="single" w:sz="4" w:space="0" w:color="auto"/>
              <w:left w:val="single" w:sz="4" w:space="0" w:color="auto"/>
              <w:bottom w:val="single" w:sz="4" w:space="0" w:color="auto"/>
              <w:right w:val="single" w:sz="4" w:space="0" w:color="auto"/>
            </w:tcBorders>
          </w:tcPr>
          <w:p w14:paraId="0AE5C744" w14:textId="77777777" w:rsidR="00BA3951" w:rsidRDefault="00BF2FDA">
            <w:pPr>
              <w:jc w:val="both"/>
              <w:rPr>
                <w:rFonts w:eastAsia="SimSun"/>
                <w:lang w:eastAsia="zh-CN"/>
              </w:rPr>
            </w:pPr>
            <w:r>
              <w:rPr>
                <w:rFonts w:eastAsia="SimSun" w:hint="eastAsia"/>
                <w:highlight w:val="cyan"/>
                <w:lang w:eastAsia="zh-CN"/>
              </w:rPr>
              <w:t>X</w:t>
            </w:r>
            <w:r>
              <w:rPr>
                <w:rFonts w:eastAsia="SimSun"/>
                <w:highlight w:val="cya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2C1A3E8A" w14:textId="77777777" w:rsidR="00BA3951" w:rsidRDefault="00BF2FDA">
            <w:pPr>
              <w:jc w:val="both"/>
              <w:rPr>
                <w:rFonts w:eastAsia="SimSun"/>
                <w:iCs/>
                <w:lang w:val="en-US" w:eastAsia="zh-CN"/>
              </w:rPr>
            </w:pPr>
            <w:r>
              <w:rPr>
                <w:rFonts w:eastAsia="SimSun"/>
                <w:iCs/>
                <w:lang w:val="en-US" w:eastAsia="zh-CN"/>
              </w:rPr>
              <w:t>Support moderator’s proposal, with a little modification on the structure</w:t>
            </w:r>
          </w:p>
          <w:p w14:paraId="05DE0EE0" w14:textId="77777777" w:rsidR="00BA3951" w:rsidRDefault="00BF2FDA">
            <w:pPr>
              <w:pStyle w:val="ae"/>
              <w:numPr>
                <w:ilvl w:val="0"/>
                <w:numId w:val="6"/>
              </w:numPr>
              <w:spacing w:after="160" w:line="252" w:lineRule="auto"/>
              <w:ind w:leftChars="0"/>
              <w:contextualSpacing/>
              <w:jc w:val="both"/>
              <w:rPr>
                <w:rFonts w:ascii="Times New Roman" w:hAnsi="Times New Roman"/>
              </w:rPr>
            </w:pPr>
            <w:r>
              <w:lastRenderedPageBreak/>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32ED5994" w14:textId="77777777" w:rsidR="00BA3951" w:rsidRDefault="00BF2FDA">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if the PDSCH-to-HARQ_feedback timing indicator field is not present in the DCI) indicates the slot offset between the slot of the last PDSCH scheduled by the DCI and the slot carrying the HARQ-ACK information corresponding to the scheduled PDSCHs.</w:t>
            </w:r>
          </w:p>
          <w:p w14:paraId="56925111" w14:textId="77777777" w:rsidR="00BA3951" w:rsidRDefault="00BF2FDA">
            <w:pPr>
              <w:pStyle w:val="ae"/>
              <w:numPr>
                <w:ilvl w:val="2"/>
                <w:numId w:val="6"/>
              </w:numPr>
              <w:spacing w:after="160" w:line="252" w:lineRule="auto"/>
              <w:ind w:leftChars="0"/>
              <w:contextualSpacing/>
              <w:jc w:val="both"/>
              <w:rPr>
                <w:rFonts w:ascii="Times New Roman" w:hAnsi="Times New Roman"/>
              </w:rPr>
            </w:pPr>
            <w:r>
              <w:rPr>
                <w:snapToGrid w:val="0"/>
              </w:rPr>
              <w:t>FFS whether to allow indicating HARQ feedback timing earlier than the PDSCH processing time for the last PDSCH(s)</w:t>
            </w:r>
          </w:p>
          <w:p w14:paraId="463CCBE6" w14:textId="77777777" w:rsidR="00BA3951" w:rsidRDefault="00BF2FDA">
            <w:pPr>
              <w:pStyle w:val="ae"/>
              <w:numPr>
                <w:ilvl w:val="0"/>
                <w:numId w:val="6"/>
              </w:numPr>
              <w:spacing w:after="160" w:line="252" w:lineRule="auto"/>
              <w:ind w:leftChars="0"/>
              <w:contextualSpacing/>
              <w:jc w:val="both"/>
            </w:pPr>
            <w:r>
              <w:t>FFS if HARQ-ACK information corresponding to the PDSCHs scheduled by single DCI can be carried in multiple uplink slots</w:t>
            </w:r>
          </w:p>
          <w:p w14:paraId="2566FE6A" w14:textId="77777777" w:rsidR="00BA3951" w:rsidRDefault="00BA3951">
            <w:pPr>
              <w:jc w:val="both"/>
              <w:rPr>
                <w:rFonts w:eastAsia="SimSun"/>
                <w:iCs/>
                <w:lang w:val="en-US" w:eastAsia="zh-CN"/>
              </w:rPr>
            </w:pPr>
          </w:p>
        </w:tc>
      </w:tr>
      <w:tr w:rsidR="00BA3951" w14:paraId="40E26A84" w14:textId="77777777">
        <w:tc>
          <w:tcPr>
            <w:tcW w:w="1652" w:type="dxa"/>
            <w:tcBorders>
              <w:top w:val="single" w:sz="4" w:space="0" w:color="auto"/>
              <w:left w:val="single" w:sz="4" w:space="0" w:color="auto"/>
              <w:bottom w:val="single" w:sz="4" w:space="0" w:color="auto"/>
              <w:right w:val="single" w:sz="4" w:space="0" w:color="auto"/>
            </w:tcBorders>
          </w:tcPr>
          <w:p w14:paraId="1D32B76B" w14:textId="77777777" w:rsidR="00BA3951" w:rsidRDefault="00BF2FDA">
            <w:pPr>
              <w:jc w:val="both"/>
              <w:rPr>
                <w:rFonts w:eastAsia="SimSun"/>
                <w:lang w:val="en-US" w:eastAsia="zh-CN"/>
              </w:rPr>
            </w:pPr>
            <w:r>
              <w:rPr>
                <w:rFonts w:eastAsia="SimSun" w:hint="eastAsia"/>
                <w:lang w:val="en-US" w:eastAsia="zh-CN"/>
              </w:rPr>
              <w:lastRenderedPageBreak/>
              <w:t>ZTE, Sanechips</w:t>
            </w:r>
          </w:p>
        </w:tc>
        <w:tc>
          <w:tcPr>
            <w:tcW w:w="7979" w:type="dxa"/>
            <w:tcBorders>
              <w:top w:val="single" w:sz="4" w:space="0" w:color="auto"/>
              <w:left w:val="single" w:sz="4" w:space="0" w:color="auto"/>
              <w:bottom w:val="single" w:sz="4" w:space="0" w:color="auto"/>
              <w:right w:val="single" w:sz="4" w:space="0" w:color="auto"/>
            </w:tcBorders>
          </w:tcPr>
          <w:p w14:paraId="3DB344FC" w14:textId="77777777" w:rsidR="00BA3951" w:rsidRDefault="00BF2FDA">
            <w:pPr>
              <w:pStyle w:val="ae"/>
              <w:spacing w:after="160" w:line="252" w:lineRule="auto"/>
              <w:ind w:leftChars="0" w:left="0"/>
              <w:contextualSpacing/>
              <w:jc w:val="both"/>
              <w:rPr>
                <w:rFonts w:eastAsia="SimSun"/>
                <w:iCs/>
                <w:lang w:val="en-US"/>
              </w:rPr>
            </w:pPr>
            <w:r>
              <w:rPr>
                <w:rFonts w:eastAsia="SimSun" w:hint="eastAsia"/>
                <w:iCs/>
                <w:lang w:val="en-US"/>
              </w:rPr>
              <w:t>We are fine with the FL</w:t>
            </w:r>
            <w:r>
              <w:rPr>
                <w:rFonts w:eastAsia="SimSun"/>
                <w:iCs/>
                <w:lang w:val="en-US"/>
              </w:rPr>
              <w:t>’</w:t>
            </w:r>
            <w:r>
              <w:rPr>
                <w:rFonts w:eastAsia="SimSun" w:hint="eastAsia"/>
                <w:iCs/>
                <w:lang w:val="en-US"/>
              </w:rPr>
              <w:t>s proposal and Xiaomi</w:t>
            </w:r>
            <w:r>
              <w:rPr>
                <w:rFonts w:eastAsia="SimSun"/>
                <w:iCs/>
                <w:lang w:val="en-US"/>
              </w:rPr>
              <w:t>’</w:t>
            </w:r>
            <w:r>
              <w:rPr>
                <w:rFonts w:eastAsia="SimSun" w:hint="eastAsia"/>
                <w:iCs/>
                <w:lang w:val="en-US"/>
              </w:rPr>
              <w:t>s modification.</w:t>
            </w:r>
          </w:p>
          <w:p w14:paraId="216A4B78" w14:textId="77777777" w:rsidR="00BA3951" w:rsidRDefault="00BA3951">
            <w:pPr>
              <w:pStyle w:val="ae"/>
              <w:spacing w:after="160" w:line="252" w:lineRule="auto"/>
              <w:ind w:leftChars="0" w:left="0"/>
              <w:contextualSpacing/>
              <w:jc w:val="both"/>
              <w:rPr>
                <w:rFonts w:eastAsia="SimSun"/>
                <w:iCs/>
                <w:lang w:val="en-US"/>
              </w:rPr>
            </w:pPr>
          </w:p>
          <w:p w14:paraId="05DDFEDB" w14:textId="77777777" w:rsidR="00BA3951" w:rsidRDefault="00BF2FDA">
            <w:pPr>
              <w:pStyle w:val="ae"/>
              <w:spacing w:after="160" w:line="252" w:lineRule="auto"/>
              <w:ind w:leftChars="0" w:left="0"/>
              <w:contextualSpacing/>
              <w:jc w:val="both"/>
              <w:rPr>
                <w:rFonts w:ascii="Times New Roman" w:eastAsia="SimSun" w:hAnsi="Times New Roman"/>
                <w:lang w:val="en-US"/>
              </w:rPr>
            </w:pPr>
            <w:r>
              <w:rPr>
                <w:rFonts w:eastAsia="SimSun" w:hint="eastAsia"/>
                <w:iCs/>
                <w:lang w:val="en-US"/>
              </w:rPr>
              <w:t xml:space="preserve">We also </w:t>
            </w:r>
            <w:r>
              <w:rPr>
                <w:rFonts w:eastAsia="SimSun" w:hint="eastAsia"/>
                <w:iCs/>
                <w:highlight w:val="cyan"/>
                <w:lang w:val="en-US"/>
              </w:rPr>
              <w:t xml:space="preserve">support </w:t>
            </w:r>
            <w:r>
              <w:rPr>
                <w:highlight w:val="cyan"/>
              </w:rPr>
              <w:t>HARQ-ACK</w:t>
            </w:r>
            <w:r>
              <w:t xml:space="preserve"> information corresponding to the PDSCHs</w:t>
            </w:r>
            <w:r>
              <w:rPr>
                <w:snapToGrid w:val="0"/>
              </w:rPr>
              <w:t xml:space="preserve"> </w:t>
            </w:r>
            <w:r>
              <w:t xml:space="preserve">scheduled by single DCI </w:t>
            </w:r>
            <w:r>
              <w:rPr>
                <w:snapToGrid w:val="0"/>
              </w:rPr>
              <w:t xml:space="preserve">carried </w:t>
            </w:r>
            <w:r>
              <w:rPr>
                <w:snapToGrid w:val="0"/>
                <w:highlight w:val="cyan"/>
              </w:rPr>
              <w:t>in multiple uplink slots</w:t>
            </w:r>
            <w:r>
              <w:rPr>
                <w:rFonts w:eastAsia="SimSun" w:hint="eastAsia"/>
                <w:snapToGrid w:val="0"/>
                <w:lang w:val="en-US"/>
              </w:rPr>
              <w:t xml:space="preserve"> c</w:t>
            </w:r>
            <w:r>
              <w:rPr>
                <w:rFonts w:eastAsia="SimSun" w:hint="eastAsia"/>
                <w:iCs/>
                <w:lang w:val="en-US"/>
              </w:rPr>
              <w:t xml:space="preserve">onsidering the </w:t>
            </w:r>
            <w:r>
              <w:t>HARQ-ACK</w:t>
            </w:r>
            <w:r>
              <w:rPr>
                <w:rFonts w:eastAsia="SimSun" w:hint="eastAsia"/>
                <w:lang w:val="en-US"/>
              </w:rPr>
              <w:t xml:space="preserve"> feedback delay, </w:t>
            </w:r>
            <w:r>
              <w:rPr>
                <w:rFonts w:eastAsia="SimSun" w:hint="eastAsia"/>
                <w:snapToGrid w:val="0"/>
                <w:lang w:val="en-US"/>
              </w:rPr>
              <w:t xml:space="preserve">otherwise, the HARQ-ACK delay for the first </w:t>
            </w:r>
            <w:r>
              <w:t>scheduled</w:t>
            </w:r>
            <w:r>
              <w:rPr>
                <w:rFonts w:eastAsia="SimSun" w:hint="eastAsia"/>
                <w:lang w:val="en-US"/>
              </w:rPr>
              <w:t xml:space="preserve"> </w:t>
            </w:r>
            <w:r>
              <w:t>PDSCHs</w:t>
            </w:r>
            <w:r>
              <w:rPr>
                <w:snapToGrid w:val="0"/>
              </w:rPr>
              <w:t xml:space="preserve"> </w:t>
            </w:r>
            <w:r>
              <w:rPr>
                <w:rFonts w:eastAsia="SimSun" w:hint="eastAsia"/>
                <w:snapToGrid w:val="0"/>
                <w:lang w:val="en-US"/>
              </w:rPr>
              <w:t>might be too large.</w:t>
            </w:r>
          </w:p>
          <w:p w14:paraId="3086DD3E" w14:textId="77777777" w:rsidR="00BA3951" w:rsidRDefault="00BA3951">
            <w:pPr>
              <w:jc w:val="both"/>
              <w:rPr>
                <w:rFonts w:eastAsia="SimSun"/>
                <w:iCs/>
                <w:lang w:val="en-US" w:eastAsia="zh-CN"/>
              </w:rPr>
            </w:pPr>
          </w:p>
        </w:tc>
      </w:tr>
      <w:tr w:rsidR="00BA3951" w14:paraId="49700AC0" w14:textId="77777777">
        <w:tc>
          <w:tcPr>
            <w:tcW w:w="1652" w:type="dxa"/>
            <w:tcBorders>
              <w:top w:val="single" w:sz="4" w:space="0" w:color="auto"/>
              <w:left w:val="single" w:sz="4" w:space="0" w:color="auto"/>
              <w:bottom w:val="single" w:sz="4" w:space="0" w:color="auto"/>
              <w:right w:val="single" w:sz="4" w:space="0" w:color="auto"/>
            </w:tcBorders>
          </w:tcPr>
          <w:p w14:paraId="491D1F5F" w14:textId="77777777" w:rsidR="00BA3951" w:rsidRDefault="00BF2FDA">
            <w:pPr>
              <w:jc w:val="both"/>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7D495C0B" w14:textId="77777777" w:rsidR="00BA3951" w:rsidRDefault="00BF2FDA">
            <w:pPr>
              <w:jc w:val="both"/>
              <w:rPr>
                <w:iCs/>
                <w:lang w:val="en-US" w:eastAsia="ko-KR"/>
              </w:rPr>
            </w:pPr>
            <w:r>
              <w:rPr>
                <w:iCs/>
                <w:lang w:val="en-US" w:eastAsia="ko-KR"/>
              </w:rPr>
              <w:t xml:space="preserve">Support in principle. </w:t>
            </w:r>
          </w:p>
          <w:p w14:paraId="025D1EB7" w14:textId="77777777" w:rsidR="00BA3951" w:rsidRDefault="00BF2FDA">
            <w:pPr>
              <w:jc w:val="both"/>
              <w:rPr>
                <w:lang w:val="en-US" w:eastAsia="ko-KR"/>
              </w:rPr>
            </w:pPr>
            <w:r>
              <w:rPr>
                <w:lang w:val="en-US" w:eastAsia="ko-KR"/>
              </w:rPr>
              <w:t>While the UE processing times and the number of HARQ processes are open, there is possibility for HARQ process starvation with multi-PDSCH scheduling. Hence, it is i</w:t>
            </w:r>
            <w:r>
              <w:rPr>
                <w:highlight w:val="cyan"/>
                <w:lang w:val="en-US" w:eastAsia="ko-KR"/>
              </w:rPr>
              <w:t>mportant to include the identified FFS points</w:t>
            </w:r>
            <w:r>
              <w:rPr>
                <w:lang w:val="en-US" w:eastAsia="ko-KR"/>
              </w:rPr>
              <w:t xml:space="preserve">. </w:t>
            </w:r>
          </w:p>
        </w:tc>
      </w:tr>
      <w:tr w:rsidR="00BA3951" w14:paraId="057A46AA" w14:textId="77777777">
        <w:tc>
          <w:tcPr>
            <w:tcW w:w="1652" w:type="dxa"/>
            <w:tcBorders>
              <w:top w:val="single" w:sz="4" w:space="0" w:color="auto"/>
              <w:left w:val="single" w:sz="4" w:space="0" w:color="auto"/>
              <w:bottom w:val="single" w:sz="4" w:space="0" w:color="auto"/>
              <w:right w:val="single" w:sz="4" w:space="0" w:color="auto"/>
            </w:tcBorders>
          </w:tcPr>
          <w:p w14:paraId="6A595166" w14:textId="77777777" w:rsidR="00BA3951" w:rsidRDefault="00BF2FDA">
            <w:pPr>
              <w:jc w:val="both"/>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7F94AB3D" w14:textId="77777777" w:rsidR="00BA3951" w:rsidRDefault="00BF2FDA">
            <w:pPr>
              <w:pStyle w:val="ae"/>
              <w:spacing w:after="160" w:line="252" w:lineRule="auto"/>
              <w:ind w:leftChars="0" w:left="0"/>
              <w:contextualSpacing/>
              <w:jc w:val="both"/>
              <w:rPr>
                <w:rFonts w:eastAsia="SimSun"/>
                <w:iCs/>
                <w:lang w:val="en-US"/>
              </w:rPr>
            </w:pPr>
            <w:r>
              <w:rPr>
                <w:rFonts w:eastAsia="SimSun"/>
                <w:iCs/>
                <w:lang w:val="en-US"/>
              </w:rPr>
              <w:t xml:space="preserve">We share a similar view as DCM. We don’t understand how it would work to indicate HARQ feedback timing earlier than the Ues PDSCH processing time, therefore this </w:t>
            </w:r>
            <w:r>
              <w:rPr>
                <w:rFonts w:eastAsia="SimSun"/>
                <w:iCs/>
                <w:highlight w:val="cyan"/>
                <w:lang w:val="en-US"/>
              </w:rPr>
              <w:t>sub-bullet can be removed</w:t>
            </w:r>
            <w:r>
              <w:rPr>
                <w:rFonts w:eastAsia="SimSun"/>
                <w:iCs/>
                <w:lang w:val="en-US"/>
              </w:rPr>
              <w:t xml:space="preserve">. We also think the </w:t>
            </w:r>
            <w:r>
              <w:rPr>
                <w:rFonts w:eastAsia="SimSun"/>
                <w:iCs/>
                <w:highlight w:val="cyan"/>
                <w:lang w:val="en-US"/>
              </w:rPr>
              <w:t>final bullet on feedback spread over multiple slots should be removed</w:t>
            </w:r>
            <w:r>
              <w:rPr>
                <w:rFonts w:eastAsia="SimSun"/>
                <w:iCs/>
                <w:lang w:val="en-US"/>
              </w:rPr>
              <w:t>. This seems very complicated.</w:t>
            </w:r>
          </w:p>
        </w:tc>
      </w:tr>
      <w:tr w:rsidR="00BA3951" w14:paraId="7FB61A44" w14:textId="77777777">
        <w:tc>
          <w:tcPr>
            <w:tcW w:w="1652" w:type="dxa"/>
            <w:tcBorders>
              <w:top w:val="single" w:sz="4" w:space="0" w:color="auto"/>
              <w:left w:val="single" w:sz="4" w:space="0" w:color="auto"/>
              <w:bottom w:val="single" w:sz="4" w:space="0" w:color="auto"/>
              <w:right w:val="single" w:sz="4" w:space="0" w:color="auto"/>
            </w:tcBorders>
          </w:tcPr>
          <w:p w14:paraId="3EF592D8" w14:textId="77777777" w:rsidR="00BA3951" w:rsidRDefault="00BF2FDA">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6E0F2CF3" w14:textId="77777777" w:rsidR="00BA3951" w:rsidRDefault="00BF2FDA">
            <w:pPr>
              <w:spacing w:after="160" w:line="252" w:lineRule="auto"/>
              <w:contextualSpacing/>
              <w:rPr>
                <w:rFonts w:eastAsia="SimSun"/>
                <w:iCs/>
                <w:lang w:val="en-US"/>
              </w:rPr>
            </w:pPr>
            <w:r>
              <w:rPr>
                <w:rFonts w:eastAsia="SimSun" w:hint="eastAsia"/>
                <w:iCs/>
                <w:lang w:val="en-US"/>
              </w:rPr>
              <w:t>We agree with the proposal</w:t>
            </w:r>
            <w:r>
              <w:rPr>
                <w:rFonts w:eastAsia="SimSun"/>
                <w:iCs/>
                <w:lang w:val="en-US"/>
              </w:rPr>
              <w:t xml:space="preserve"> and </w:t>
            </w:r>
            <w:r>
              <w:rPr>
                <w:rFonts w:eastAsia="SimSun"/>
                <w:iCs/>
                <w:highlight w:val="cyan"/>
                <w:lang w:val="en-US"/>
              </w:rPr>
              <w:t>with the comments on the FFS points</w:t>
            </w:r>
            <w:r>
              <w:rPr>
                <w:rFonts w:eastAsia="SimSun" w:hint="eastAsia"/>
                <w:iCs/>
                <w:lang w:val="en-US"/>
              </w:rPr>
              <w:t xml:space="preserve">. </w:t>
            </w:r>
            <w:r>
              <w:rPr>
                <w:rFonts w:eastAsia="SimSun"/>
                <w:iCs/>
                <w:lang w:val="en-US"/>
              </w:rPr>
              <w:t>We would like to add a point on the granularity of the indication of k1, which could be redefined as multiple slots.</w:t>
            </w:r>
          </w:p>
          <w:p w14:paraId="573C673A" w14:textId="77777777" w:rsidR="00BA3951" w:rsidRDefault="00BA3951">
            <w:pPr>
              <w:pStyle w:val="ae"/>
              <w:spacing w:after="160" w:line="252" w:lineRule="auto"/>
              <w:ind w:left="800"/>
              <w:contextualSpacing/>
              <w:rPr>
                <w:rFonts w:eastAsia="SimSun"/>
                <w:iCs/>
                <w:lang w:val="en-US"/>
              </w:rPr>
            </w:pPr>
          </w:p>
          <w:p w14:paraId="43510D23" w14:textId="77777777" w:rsidR="00BA3951" w:rsidRDefault="00BF2FDA">
            <w:pPr>
              <w:pStyle w:val="ae"/>
              <w:numPr>
                <w:ilvl w:val="0"/>
                <w:numId w:val="6"/>
              </w:numPr>
              <w:spacing w:after="160" w:line="252" w:lineRule="auto"/>
              <w:ind w:leftChars="0"/>
              <w:contextualSpacing/>
              <w:jc w:val="both"/>
              <w:rPr>
                <w:rFonts w:eastAsia="SimSun"/>
                <w:iCs/>
                <w:lang w:val="en-US"/>
              </w:rPr>
            </w:pPr>
            <w:r>
              <w:rPr>
                <w:rFonts w:eastAsia="SimSun"/>
                <w:iCs/>
                <w:lang w:val="en-US"/>
              </w:rPr>
              <w:t>For a DCI scheduling multiple PDSCHs, HARQ-ACK information corresponding to PDSCHs scheduled by the DCI is multiplexed with a single PUCCH in a slot that is determined based on K1,</w:t>
            </w:r>
          </w:p>
          <w:p w14:paraId="1771D53A" w14:textId="77777777" w:rsidR="00BA3951" w:rsidRDefault="00BF2FDA">
            <w:pPr>
              <w:pStyle w:val="ae"/>
              <w:numPr>
                <w:ilvl w:val="1"/>
                <w:numId w:val="6"/>
              </w:numPr>
              <w:spacing w:after="160" w:line="252" w:lineRule="auto"/>
              <w:ind w:leftChars="0"/>
              <w:contextualSpacing/>
              <w:jc w:val="both"/>
              <w:rPr>
                <w:rFonts w:eastAsia="SimSun"/>
                <w:iCs/>
                <w:lang w:val="en-US"/>
              </w:rPr>
            </w:pPr>
            <w:r>
              <w:rPr>
                <w:rFonts w:eastAsia="SimSun"/>
                <w:iCs/>
                <w:lang w:val="en-US"/>
              </w:rPr>
              <w:t xml:space="preserve">where K1 (indicated by the PDSCH-to-HARQ_feedback timing indicator field in the DCI or provided by dl-DataToUL-ACK if the PDSCH-to-HARQ_feedback timing indicator field is not present in the DCI) indicates the slot offset between the </w:t>
            </w:r>
            <w:r>
              <w:rPr>
                <w:rFonts w:eastAsia="SimSun"/>
                <w:iCs/>
                <w:highlight w:val="yellow"/>
                <w:lang w:val="en-US"/>
              </w:rPr>
              <w:t>last</w:t>
            </w:r>
            <w:r>
              <w:rPr>
                <w:rFonts w:eastAsia="SimSun"/>
                <w:iCs/>
                <w:lang w:val="en-US"/>
              </w:rPr>
              <w:t xml:space="preserve"> slot of the last PDSCH scheduled by the DCI and the slot carrying the HARQ-ACK information corresponding to the scheduled PDSCHs.</w:t>
            </w:r>
          </w:p>
          <w:p w14:paraId="050DDFED" w14:textId="77777777" w:rsidR="00BA3951" w:rsidRDefault="00BF2FDA">
            <w:pPr>
              <w:pStyle w:val="ae"/>
              <w:numPr>
                <w:ilvl w:val="2"/>
                <w:numId w:val="6"/>
              </w:numPr>
              <w:spacing w:after="160" w:line="252" w:lineRule="auto"/>
              <w:ind w:leftChars="0"/>
              <w:contextualSpacing/>
              <w:jc w:val="both"/>
              <w:rPr>
                <w:rFonts w:eastAsia="SimSun"/>
                <w:iCs/>
                <w:strike/>
                <w:lang w:val="en-US"/>
              </w:rPr>
            </w:pPr>
            <w:r>
              <w:rPr>
                <w:rFonts w:eastAsia="SimSun"/>
                <w:iCs/>
                <w:strike/>
                <w:lang w:val="en-US"/>
              </w:rPr>
              <w:t>FFS whether to allow indicating HARQ feedback timing earlier than the PDSCH processing time for the last PDSCH(s)</w:t>
            </w:r>
          </w:p>
          <w:p w14:paraId="00543003" w14:textId="77777777" w:rsidR="00BA3951" w:rsidRDefault="00BF2FDA">
            <w:pPr>
              <w:pStyle w:val="ae"/>
              <w:numPr>
                <w:ilvl w:val="2"/>
                <w:numId w:val="6"/>
              </w:numPr>
              <w:spacing w:after="160" w:line="252" w:lineRule="auto"/>
              <w:ind w:leftChars="0"/>
              <w:contextualSpacing/>
              <w:jc w:val="both"/>
              <w:rPr>
                <w:rFonts w:eastAsia="SimSun"/>
                <w:iCs/>
                <w:lang w:val="en-US"/>
              </w:rPr>
            </w:pPr>
            <w:r>
              <w:rPr>
                <w:rFonts w:eastAsia="SimSun"/>
                <w:iCs/>
                <w:highlight w:val="yellow"/>
                <w:lang w:val="en-US"/>
              </w:rPr>
              <w:t>FFS: granularity of k1 (e.g. one or multiple slots)</w:t>
            </w:r>
          </w:p>
          <w:p w14:paraId="38C29D4F" w14:textId="77777777" w:rsidR="00BA3951" w:rsidRDefault="00BF2FDA">
            <w:pPr>
              <w:pStyle w:val="ae"/>
              <w:numPr>
                <w:ilvl w:val="1"/>
                <w:numId w:val="6"/>
              </w:numPr>
              <w:spacing w:after="160" w:line="252" w:lineRule="auto"/>
              <w:ind w:leftChars="0"/>
              <w:contextualSpacing/>
              <w:jc w:val="both"/>
              <w:rPr>
                <w:rFonts w:eastAsia="SimSun"/>
                <w:iCs/>
                <w:strike/>
                <w:lang w:val="en-US"/>
              </w:rPr>
            </w:pPr>
            <w:r>
              <w:rPr>
                <w:rFonts w:eastAsia="SimSun"/>
                <w:iCs/>
                <w:strike/>
                <w:lang w:val="en-US"/>
              </w:rPr>
              <w:t>FFS if HARQ-ACK information corresponding to the PDSCHs scheduled by single DCI can be carried in multiple uplink slots</w:t>
            </w:r>
          </w:p>
          <w:p w14:paraId="1D19BEB6" w14:textId="77777777" w:rsidR="00BA3951" w:rsidRDefault="00BF2FDA">
            <w:pPr>
              <w:spacing w:after="160" w:line="252" w:lineRule="auto"/>
              <w:contextualSpacing/>
              <w:rPr>
                <w:rFonts w:eastAsia="SimSun"/>
                <w:iCs/>
                <w:lang w:val="en-US"/>
              </w:rPr>
            </w:pPr>
            <w:r>
              <w:rPr>
                <w:rFonts w:eastAsia="SimSun"/>
                <w:iCs/>
                <w:lang w:val="en-US"/>
              </w:rPr>
              <w:t>“the slot of the last PDSCH scheduled” was changed to “the last slot of the last PDSCH scheduled” since there isn’t yet a decision on limiting one PDSCH to one slot.</w:t>
            </w:r>
          </w:p>
        </w:tc>
      </w:tr>
      <w:tr w:rsidR="00BA3951" w14:paraId="64D7417E" w14:textId="77777777">
        <w:tc>
          <w:tcPr>
            <w:tcW w:w="1652" w:type="dxa"/>
            <w:tcBorders>
              <w:top w:val="single" w:sz="4" w:space="0" w:color="auto"/>
              <w:left w:val="single" w:sz="4" w:space="0" w:color="auto"/>
              <w:bottom w:val="single" w:sz="4" w:space="0" w:color="auto"/>
              <w:right w:val="single" w:sz="4" w:space="0" w:color="auto"/>
            </w:tcBorders>
          </w:tcPr>
          <w:p w14:paraId="081A8DDB" w14:textId="77777777" w:rsidR="00BA3951" w:rsidRDefault="00BF2FDA">
            <w:pPr>
              <w:jc w:val="both"/>
              <w:rPr>
                <w:rFonts w:eastAsia="SimSun"/>
                <w:lang w:val="en-US"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7DC0B471" w14:textId="77777777" w:rsidR="00BA3951" w:rsidRDefault="00BF2FDA">
            <w:pPr>
              <w:spacing w:after="160" w:line="252" w:lineRule="auto"/>
              <w:contextualSpacing/>
              <w:rPr>
                <w:rFonts w:eastAsia="SimSun"/>
                <w:iCs/>
                <w:lang w:val="en-US"/>
              </w:rPr>
            </w:pPr>
            <w:r>
              <w:rPr>
                <w:iCs/>
                <w:lang w:val="en-US" w:eastAsia="ko-KR"/>
              </w:rPr>
              <w:t>We are fine with the proposal. We are not sure whether first sub-bullet “</w:t>
            </w:r>
            <w:r>
              <w:rPr>
                <w:snapToGrid w:val="0"/>
                <w:highlight w:val="cyan"/>
              </w:rPr>
              <w:t>FFS whether to allow indicating HARQ feedback timing earlier than the PDSCH processing time for the last PDSCH(s)</w:t>
            </w:r>
            <w:r>
              <w:rPr>
                <w:iCs/>
                <w:lang w:val="en-US" w:eastAsia="ko-KR"/>
              </w:rPr>
              <w:t xml:space="preserve">” is needed. We suggest removing it.  </w:t>
            </w:r>
          </w:p>
        </w:tc>
      </w:tr>
      <w:tr w:rsidR="00BA3951" w14:paraId="00E63799" w14:textId="77777777">
        <w:tc>
          <w:tcPr>
            <w:tcW w:w="1652" w:type="dxa"/>
            <w:tcBorders>
              <w:top w:val="single" w:sz="4" w:space="0" w:color="auto"/>
              <w:left w:val="single" w:sz="4" w:space="0" w:color="auto"/>
              <w:bottom w:val="single" w:sz="4" w:space="0" w:color="auto"/>
              <w:right w:val="single" w:sz="4" w:space="0" w:color="auto"/>
            </w:tcBorders>
          </w:tcPr>
          <w:p w14:paraId="30F87516" w14:textId="77777777" w:rsidR="00BA3951" w:rsidRDefault="00BF2FDA">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46B09F90" w14:textId="77777777" w:rsidR="00BA3951" w:rsidRDefault="00BF2FDA">
            <w:pPr>
              <w:spacing w:after="160" w:line="252" w:lineRule="auto"/>
              <w:contextualSpacing/>
              <w:rPr>
                <w:iCs/>
                <w:lang w:val="en-US" w:eastAsia="ko-KR"/>
              </w:rPr>
            </w:pPr>
            <w:r>
              <w:rPr>
                <w:iCs/>
                <w:lang w:val="en-US" w:eastAsia="ko-KR"/>
              </w:rPr>
              <w:t>Support the proposal. Agree with Huawei on “last slot of last PDSCH”.</w:t>
            </w:r>
          </w:p>
        </w:tc>
      </w:tr>
      <w:tr w:rsidR="00BA3951" w14:paraId="162AB676" w14:textId="77777777">
        <w:tc>
          <w:tcPr>
            <w:tcW w:w="1652" w:type="dxa"/>
            <w:tcBorders>
              <w:top w:val="single" w:sz="4" w:space="0" w:color="auto"/>
              <w:left w:val="single" w:sz="4" w:space="0" w:color="auto"/>
              <w:bottom w:val="single" w:sz="4" w:space="0" w:color="auto"/>
              <w:right w:val="single" w:sz="4" w:space="0" w:color="auto"/>
            </w:tcBorders>
          </w:tcPr>
          <w:p w14:paraId="1AEFABB8" w14:textId="77777777" w:rsidR="00BA3951" w:rsidRDefault="00BF2FDA">
            <w:pPr>
              <w:jc w:val="both"/>
              <w:rPr>
                <w:lang w:eastAsia="ko-KR"/>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79B8217" w14:textId="77777777" w:rsidR="00BA3951" w:rsidRDefault="00BF2FDA">
            <w:pPr>
              <w:jc w:val="both"/>
              <w:rPr>
                <w:rFonts w:eastAsia="SimSun"/>
                <w:iCs/>
                <w:lang w:val="en-US" w:eastAsia="zh-CN"/>
              </w:rPr>
            </w:pPr>
            <w:r>
              <w:rPr>
                <w:rFonts w:eastAsia="SimSun" w:hint="eastAsia"/>
                <w:iCs/>
                <w:lang w:val="en-US" w:eastAsia="zh-CN"/>
              </w:rPr>
              <w:t>W</w:t>
            </w:r>
            <w:r>
              <w:rPr>
                <w:rFonts w:eastAsia="SimSun"/>
                <w:iCs/>
                <w:lang w:val="en-US" w:eastAsia="zh-CN"/>
              </w:rPr>
              <w:t xml:space="preserve">e generally support proposal #3. </w:t>
            </w:r>
          </w:p>
          <w:p w14:paraId="23DAA64E" w14:textId="77777777" w:rsidR="00BA3951" w:rsidRDefault="00BF2FDA">
            <w:pPr>
              <w:jc w:val="both"/>
              <w:rPr>
                <w:rFonts w:eastAsia="SimSun"/>
                <w:iCs/>
                <w:lang w:val="en-US" w:eastAsia="zh-CN"/>
              </w:rPr>
            </w:pPr>
            <w:r>
              <w:rPr>
                <w:rFonts w:eastAsia="SimSun"/>
                <w:iCs/>
                <w:lang w:val="en-US" w:eastAsia="zh-CN"/>
              </w:rPr>
              <w:t>Regarding 2 FFS points, we think more clarification is needed. For 1</w:t>
            </w:r>
            <w:r>
              <w:rPr>
                <w:rFonts w:eastAsia="SimSun"/>
                <w:iCs/>
                <w:vertAlign w:val="superscript"/>
                <w:lang w:val="en-US" w:eastAsia="zh-CN"/>
              </w:rPr>
              <w:t>st</w:t>
            </w:r>
            <w:r>
              <w:rPr>
                <w:rFonts w:eastAsia="SimSun"/>
                <w:iCs/>
                <w:lang w:val="en-US" w:eastAsia="zh-CN"/>
              </w:rPr>
              <w:t xml:space="preserve"> FFS, we’d like to know the motivation of indicating </w:t>
            </w:r>
            <w:r>
              <w:rPr>
                <w:rFonts w:eastAsia="SimSun" w:hint="eastAsia"/>
                <w:iCs/>
                <w:lang w:val="en-US" w:eastAsia="zh-CN"/>
              </w:rPr>
              <w:t>a</w:t>
            </w:r>
            <w:r>
              <w:rPr>
                <w:rFonts w:eastAsia="SimSun"/>
                <w:iCs/>
                <w:lang w:val="en-US" w:eastAsia="zh-CN"/>
              </w:rPr>
              <w:t xml:space="preserve"> K1 </w:t>
            </w:r>
            <w:r>
              <w:rPr>
                <w:rFonts w:eastAsia="SimSun" w:hint="eastAsia"/>
                <w:iCs/>
                <w:lang w:val="en-US" w:eastAsia="zh-CN"/>
              </w:rPr>
              <w:t>without</w:t>
            </w:r>
            <w:r>
              <w:rPr>
                <w:rFonts w:eastAsia="SimSun"/>
                <w:iCs/>
                <w:lang w:val="en-US" w:eastAsia="zh-CN"/>
              </w:rPr>
              <w:t xml:space="preserve"> </w:t>
            </w:r>
            <w:r>
              <w:rPr>
                <w:rFonts w:eastAsia="SimSun" w:hint="eastAsia"/>
                <w:iCs/>
                <w:lang w:val="en-US" w:eastAsia="zh-CN"/>
              </w:rPr>
              <w:t>suffi</w:t>
            </w:r>
            <w:r>
              <w:rPr>
                <w:rFonts w:eastAsia="SimSun"/>
                <w:iCs/>
                <w:lang w:val="en-US" w:eastAsia="zh-CN"/>
              </w:rPr>
              <w:t xml:space="preserve">cient </w:t>
            </w:r>
            <w:r>
              <w:rPr>
                <w:rFonts w:eastAsia="SimSun"/>
                <w:iCs/>
                <w:lang w:val="en-US"/>
              </w:rPr>
              <w:t xml:space="preserve">UE PDSCH processing time for last one/several PDSCHs, and </w:t>
            </w:r>
            <w:r>
              <w:rPr>
                <w:rFonts w:eastAsia="SimSun"/>
                <w:iCs/>
                <w:lang w:val="en-US" w:eastAsia="zh-CN"/>
              </w:rPr>
              <w:t>whether it implies separate HARQ-ACK of PDSCHs with sufficient processing time and PDSCHs without sufficient processing time? If separate feedback, it seems to be a special case of 2</w:t>
            </w:r>
            <w:r>
              <w:rPr>
                <w:rFonts w:eastAsia="SimSun"/>
                <w:iCs/>
                <w:vertAlign w:val="superscript"/>
                <w:lang w:val="en-US" w:eastAsia="zh-CN"/>
              </w:rPr>
              <w:t>nd</w:t>
            </w:r>
            <w:r>
              <w:rPr>
                <w:rFonts w:eastAsia="SimSun"/>
                <w:iCs/>
                <w:lang w:val="en-US" w:eastAsia="zh-CN"/>
              </w:rPr>
              <w:t xml:space="preserve"> FFS. </w:t>
            </w:r>
          </w:p>
        </w:tc>
      </w:tr>
      <w:tr w:rsidR="00BA3951" w14:paraId="3AD8A14F" w14:textId="77777777">
        <w:tc>
          <w:tcPr>
            <w:tcW w:w="1652" w:type="dxa"/>
            <w:tcBorders>
              <w:top w:val="single" w:sz="4" w:space="0" w:color="auto"/>
              <w:left w:val="single" w:sz="4" w:space="0" w:color="auto"/>
              <w:bottom w:val="single" w:sz="4" w:space="0" w:color="auto"/>
              <w:right w:val="single" w:sz="4" w:space="0" w:color="auto"/>
            </w:tcBorders>
          </w:tcPr>
          <w:p w14:paraId="7FA68236" w14:textId="77777777" w:rsidR="00BA3951" w:rsidRDefault="00BF2FDA">
            <w:pPr>
              <w:jc w:val="both"/>
              <w:rPr>
                <w:rFonts w:eastAsia="SimSun"/>
                <w:lang w:eastAsia="zh-CN"/>
              </w:rPr>
            </w:pPr>
            <w:r>
              <w:rPr>
                <w:rFonts w:eastAsia="SimSun" w:hint="eastAsia"/>
                <w:lang w:val="en-US" w:eastAsia="zh-CN"/>
              </w:rPr>
              <w:lastRenderedPageBreak/>
              <w:t>F</w:t>
            </w:r>
            <w:r>
              <w:rPr>
                <w:rFonts w:eastAsia="SimSun"/>
                <w:lang w:val="en-US" w:eastAsia="zh-CN"/>
              </w:rPr>
              <w:t>ujitsu</w:t>
            </w:r>
          </w:p>
        </w:tc>
        <w:tc>
          <w:tcPr>
            <w:tcW w:w="7979" w:type="dxa"/>
            <w:tcBorders>
              <w:top w:val="single" w:sz="4" w:space="0" w:color="auto"/>
              <w:left w:val="single" w:sz="4" w:space="0" w:color="auto"/>
              <w:bottom w:val="single" w:sz="4" w:space="0" w:color="auto"/>
              <w:right w:val="single" w:sz="4" w:space="0" w:color="auto"/>
            </w:tcBorders>
          </w:tcPr>
          <w:p w14:paraId="31DE5E69" w14:textId="77777777" w:rsidR="00BA3951" w:rsidRDefault="00BF2FDA">
            <w:pPr>
              <w:jc w:val="both"/>
              <w:rPr>
                <w:rFonts w:eastAsia="SimSun"/>
                <w:iCs/>
                <w:lang w:val="en-US" w:eastAsia="zh-CN"/>
              </w:rPr>
            </w:pPr>
            <w:r>
              <w:rPr>
                <w:rFonts w:eastAsia="SimSun" w:hint="eastAsia"/>
                <w:iCs/>
                <w:lang w:val="en-US" w:eastAsia="zh-CN"/>
              </w:rPr>
              <w:t>F</w:t>
            </w:r>
            <w:r>
              <w:rPr>
                <w:rFonts w:eastAsia="SimSun"/>
                <w:iCs/>
                <w:lang w:val="en-US" w:eastAsia="zh-CN"/>
              </w:rPr>
              <w:t xml:space="preserve">ine with the proposal but we also think the </w:t>
            </w:r>
            <w:r>
              <w:rPr>
                <w:rFonts w:eastAsia="SimSun"/>
                <w:iCs/>
                <w:highlight w:val="cyan"/>
                <w:lang w:val="en-US" w:eastAsia="zh-CN"/>
              </w:rPr>
              <w:t>FFS points are not clear</w:t>
            </w:r>
            <w:r>
              <w:rPr>
                <w:rFonts w:eastAsia="SimSun"/>
                <w:iCs/>
                <w:lang w:val="en-US" w:eastAsia="zh-CN"/>
              </w:rPr>
              <w:t xml:space="preserve"> and may need to be clarified.</w:t>
            </w:r>
          </w:p>
        </w:tc>
      </w:tr>
      <w:tr w:rsidR="00BA3951" w14:paraId="152202B0" w14:textId="77777777">
        <w:tc>
          <w:tcPr>
            <w:tcW w:w="1652" w:type="dxa"/>
            <w:tcBorders>
              <w:top w:val="single" w:sz="4" w:space="0" w:color="auto"/>
              <w:left w:val="single" w:sz="4" w:space="0" w:color="auto"/>
              <w:bottom w:val="single" w:sz="4" w:space="0" w:color="auto"/>
              <w:right w:val="single" w:sz="4" w:space="0" w:color="auto"/>
            </w:tcBorders>
          </w:tcPr>
          <w:p w14:paraId="23B13243" w14:textId="77777777" w:rsidR="00BA3951" w:rsidRDefault="00BF2FDA">
            <w:pPr>
              <w:jc w:val="both"/>
              <w:rPr>
                <w:rFonts w:eastAsia="SimSun"/>
                <w:lang w:val="en-US"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5FE1F0A8" w14:textId="77777777" w:rsidR="00BA3951" w:rsidRDefault="00BF2FDA">
            <w:pPr>
              <w:jc w:val="both"/>
              <w:rPr>
                <w:rFonts w:eastAsia="MS Mincho"/>
                <w:iCs/>
                <w:lang w:val="en-US" w:eastAsia="ja-JP"/>
              </w:rPr>
            </w:pPr>
            <w:r>
              <w:rPr>
                <w:rFonts w:eastAsia="MS Mincho"/>
                <w:iCs/>
                <w:lang w:val="en-US" w:eastAsia="ja-JP"/>
              </w:rPr>
              <w:t xml:space="preserve">We are basically fine with moderator’s proposal. At least it should be supported that </w:t>
            </w:r>
            <w:r>
              <w:rPr>
                <w:rFonts w:eastAsia="MS Mincho"/>
                <w:iCs/>
                <w:highlight w:val="cyan"/>
                <w:lang w:val="en-US" w:eastAsia="ja-JP"/>
              </w:rPr>
              <w:t>multiple HARQ-ACKs corresponding to PDSCHs scheduled by single DCI is multiplexed with a single PUCCH.</w:t>
            </w:r>
          </w:p>
          <w:p w14:paraId="79DA3F55" w14:textId="77777777" w:rsidR="00BA3951" w:rsidRDefault="00BF2FDA">
            <w:pPr>
              <w:spacing w:after="160" w:line="252" w:lineRule="auto"/>
              <w:contextualSpacing/>
              <w:rPr>
                <w:rFonts w:eastAsia="MS Mincho"/>
                <w:iCs/>
                <w:lang w:val="en-US" w:eastAsia="ja-JP"/>
              </w:rPr>
            </w:pPr>
            <w:r>
              <w:rPr>
                <w:rFonts w:eastAsia="MS Mincho"/>
                <w:iCs/>
                <w:lang w:val="en-US" w:eastAsia="ja-JP"/>
              </w:rPr>
              <w:t xml:space="preserve">For first FFS, </w:t>
            </w:r>
            <w:r>
              <w:rPr>
                <w:rFonts w:eastAsia="MS Mincho"/>
                <w:iCs/>
                <w:highlight w:val="cyan"/>
                <w:lang w:val="en-US" w:eastAsia="ja-JP"/>
              </w:rPr>
              <w:t xml:space="preserve">it could be removed since it’s related discussion </w:t>
            </w:r>
            <w:r>
              <w:rPr>
                <w:rFonts w:eastAsia="MS Mincho" w:hint="eastAsia"/>
                <w:iCs/>
                <w:highlight w:val="cyan"/>
                <w:lang w:val="en-US" w:eastAsia="ja-JP"/>
              </w:rPr>
              <w:t>w</w:t>
            </w:r>
            <w:r>
              <w:rPr>
                <w:rFonts w:eastAsia="MS Mincho"/>
                <w:iCs/>
                <w:highlight w:val="cyan"/>
                <w:lang w:val="en-US" w:eastAsia="ja-JP"/>
              </w:rPr>
              <w:t>ith second FFS</w:t>
            </w:r>
            <w:r>
              <w:rPr>
                <w:rFonts w:eastAsia="MS Mincho"/>
                <w:iCs/>
                <w:lang w:val="en-US" w:eastAsia="ja-JP"/>
              </w:rPr>
              <w:t>.</w:t>
            </w:r>
          </w:p>
          <w:p w14:paraId="44BCAC12" w14:textId="77777777" w:rsidR="00BA3951" w:rsidRDefault="00BF2FDA">
            <w:pPr>
              <w:jc w:val="both"/>
              <w:rPr>
                <w:rFonts w:eastAsia="SimSun"/>
                <w:iCs/>
                <w:lang w:val="en-US" w:eastAsia="zh-CN"/>
              </w:rPr>
            </w:pPr>
            <w:r>
              <w:rPr>
                <w:rFonts w:eastAsia="MS Mincho" w:hint="eastAsia"/>
                <w:iCs/>
                <w:lang w:val="en-US" w:eastAsia="ja-JP"/>
              </w:rPr>
              <w:t>F</w:t>
            </w:r>
            <w:r>
              <w:rPr>
                <w:rFonts w:eastAsia="MS Mincho"/>
                <w:iCs/>
                <w:lang w:val="en-US" w:eastAsia="ja-JP"/>
              </w:rPr>
              <w:t>or second FFS, we think to need studying it further. It would be beneficial for URLLC operation or 60 GHz unlicensed band.</w:t>
            </w:r>
          </w:p>
        </w:tc>
      </w:tr>
      <w:tr w:rsidR="00BA3951" w14:paraId="4FAE5E15" w14:textId="77777777">
        <w:tc>
          <w:tcPr>
            <w:tcW w:w="1652" w:type="dxa"/>
            <w:tcBorders>
              <w:top w:val="single" w:sz="4" w:space="0" w:color="auto"/>
              <w:left w:val="single" w:sz="4" w:space="0" w:color="auto"/>
              <w:bottom w:val="single" w:sz="4" w:space="0" w:color="auto"/>
              <w:right w:val="single" w:sz="4" w:space="0" w:color="auto"/>
            </w:tcBorders>
          </w:tcPr>
          <w:p w14:paraId="54CDCCBD"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76344E57" w14:textId="77777777" w:rsidR="00BA3951" w:rsidRDefault="00BF2FDA">
            <w:pPr>
              <w:jc w:val="both"/>
              <w:rPr>
                <w:rFonts w:eastAsia="MS Mincho"/>
                <w:iCs/>
                <w:lang w:val="en-US" w:eastAsia="ja-JP"/>
              </w:rPr>
            </w:pPr>
            <w:r>
              <w:rPr>
                <w:rFonts w:eastAsia="MS Mincho"/>
                <w:iCs/>
                <w:lang w:val="en-US" w:eastAsia="ja-JP"/>
              </w:rPr>
              <w:t xml:space="preserve">We are fine with moderator’s proposal. We also support HARQ-ACK information corresponding to the PDSCHs scheduled by single DCI can </w:t>
            </w:r>
            <w:r>
              <w:rPr>
                <w:rFonts w:eastAsia="MS Mincho"/>
                <w:iCs/>
                <w:highlight w:val="cyan"/>
                <w:lang w:val="en-US" w:eastAsia="ja-JP"/>
              </w:rPr>
              <w:t>be carried in multiple uplink slots</w:t>
            </w:r>
            <w:r>
              <w:rPr>
                <w:rFonts w:eastAsia="MS Mincho"/>
                <w:iCs/>
                <w:lang w:val="en-US" w:eastAsia="ja-JP"/>
              </w:rPr>
              <w:t>, it can help to decrease the HARQ-ACK delay and release HARQ process earlier.</w:t>
            </w:r>
          </w:p>
        </w:tc>
      </w:tr>
      <w:tr w:rsidR="00BA3951" w14:paraId="7F309E20" w14:textId="77777777">
        <w:tc>
          <w:tcPr>
            <w:tcW w:w="1652" w:type="dxa"/>
            <w:tcBorders>
              <w:top w:val="single" w:sz="4" w:space="0" w:color="auto"/>
              <w:left w:val="single" w:sz="4" w:space="0" w:color="auto"/>
              <w:bottom w:val="single" w:sz="4" w:space="0" w:color="auto"/>
              <w:right w:val="single" w:sz="4" w:space="0" w:color="auto"/>
            </w:tcBorders>
          </w:tcPr>
          <w:p w14:paraId="6F5C3CD8" w14:textId="77777777" w:rsidR="00BA3951" w:rsidRDefault="00BF2FDA">
            <w:pPr>
              <w:jc w:val="both"/>
              <w:rPr>
                <w:rFonts w:eastAsia="SimSun"/>
                <w:lang w:eastAsia="zh-CN"/>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409715EB" w14:textId="77777777" w:rsidR="00BA3951" w:rsidRDefault="00BF2FDA">
            <w:pPr>
              <w:jc w:val="both"/>
              <w:rPr>
                <w:rFonts w:eastAsia="MS Mincho"/>
                <w:iCs/>
                <w:lang w:val="en-US" w:eastAsia="ja-JP"/>
              </w:rPr>
            </w:pPr>
            <w:r>
              <w:rPr>
                <w:iCs/>
                <w:lang w:val="en-US" w:eastAsia="ko-KR"/>
              </w:rPr>
              <w:t>We support moderator’s proposal</w:t>
            </w:r>
          </w:p>
        </w:tc>
      </w:tr>
      <w:tr w:rsidR="00BA3951" w14:paraId="53FEB00E" w14:textId="77777777">
        <w:tc>
          <w:tcPr>
            <w:tcW w:w="1652" w:type="dxa"/>
            <w:tcBorders>
              <w:top w:val="single" w:sz="4" w:space="0" w:color="auto"/>
              <w:left w:val="single" w:sz="4" w:space="0" w:color="auto"/>
              <w:bottom w:val="single" w:sz="4" w:space="0" w:color="auto"/>
              <w:right w:val="single" w:sz="4" w:space="0" w:color="auto"/>
            </w:tcBorders>
          </w:tcPr>
          <w:p w14:paraId="072F35F4" w14:textId="77777777" w:rsidR="00BA3951" w:rsidRDefault="00BF2FDA">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39357CBA" w14:textId="77777777" w:rsidR="00BA3951" w:rsidRDefault="00BF2FDA">
            <w:pPr>
              <w:jc w:val="both"/>
              <w:rPr>
                <w:iCs/>
                <w:lang w:val="en-US" w:eastAsia="ko-KR"/>
              </w:rPr>
            </w:pPr>
            <w:r>
              <w:rPr>
                <w:iCs/>
                <w:lang w:val="en-US" w:eastAsia="ko-KR"/>
              </w:rPr>
              <w:t>We are fine with the proposal with Intel’s update</w:t>
            </w:r>
          </w:p>
        </w:tc>
      </w:tr>
      <w:tr w:rsidR="00BA3951" w14:paraId="79F6D4DC" w14:textId="77777777">
        <w:tc>
          <w:tcPr>
            <w:tcW w:w="1652" w:type="dxa"/>
            <w:tcBorders>
              <w:top w:val="single" w:sz="4" w:space="0" w:color="auto"/>
              <w:left w:val="single" w:sz="4" w:space="0" w:color="auto"/>
              <w:bottom w:val="single" w:sz="4" w:space="0" w:color="auto"/>
              <w:right w:val="single" w:sz="4" w:space="0" w:color="auto"/>
            </w:tcBorders>
          </w:tcPr>
          <w:p w14:paraId="6CB4E3AC" w14:textId="77777777" w:rsidR="00BA3951" w:rsidRDefault="00BF2FDA">
            <w:pPr>
              <w:jc w:val="both"/>
              <w:rPr>
                <w:lang w:eastAsia="ko-KR"/>
              </w:rPr>
            </w:pPr>
            <w:r>
              <w:rPr>
                <w:rFonts w:eastAsia="SimSun" w:hint="eastAsia"/>
                <w:lang w:val="en-US" w:eastAsia="zh-CN"/>
              </w:rPr>
              <w:t>v</w:t>
            </w:r>
            <w:r>
              <w:rPr>
                <w:rFonts w:eastAsia="SimSun"/>
                <w:lang w:val="en-US" w:eastAsia="zh-CN"/>
              </w:rPr>
              <w:t>ivo</w:t>
            </w:r>
          </w:p>
        </w:tc>
        <w:tc>
          <w:tcPr>
            <w:tcW w:w="7979" w:type="dxa"/>
            <w:tcBorders>
              <w:top w:val="single" w:sz="4" w:space="0" w:color="auto"/>
              <w:left w:val="single" w:sz="4" w:space="0" w:color="auto"/>
              <w:bottom w:val="single" w:sz="4" w:space="0" w:color="auto"/>
              <w:right w:val="single" w:sz="4" w:space="0" w:color="auto"/>
            </w:tcBorders>
          </w:tcPr>
          <w:p w14:paraId="728F2E79" w14:textId="77777777" w:rsidR="00BA3951" w:rsidRDefault="00BF2FDA">
            <w:pPr>
              <w:jc w:val="both"/>
              <w:rPr>
                <w:iCs/>
                <w:lang w:val="en-US" w:eastAsia="ko-KR"/>
              </w:rPr>
            </w:pPr>
            <w:r>
              <w:rPr>
                <w:rFonts w:eastAsia="SimSun" w:hint="eastAsia"/>
                <w:iCs/>
                <w:lang w:val="en-US" w:eastAsia="zh-CN"/>
              </w:rPr>
              <w:t>I</w:t>
            </w:r>
            <w:r>
              <w:rPr>
                <w:rFonts w:eastAsia="SimSun"/>
                <w:iCs/>
                <w:lang w:val="en-US" w:eastAsia="zh-CN"/>
              </w:rPr>
              <w:t xml:space="preserve"> am a little confusing by the main bullet and 2</w:t>
            </w:r>
            <w:r>
              <w:rPr>
                <w:rFonts w:eastAsia="SimSun"/>
                <w:iCs/>
                <w:vertAlign w:val="superscript"/>
                <w:lang w:val="en-US" w:eastAsia="zh-CN"/>
              </w:rPr>
              <w:t>nd</w:t>
            </w:r>
            <w:r>
              <w:rPr>
                <w:rFonts w:eastAsia="SimSun"/>
                <w:iCs/>
                <w:lang w:val="en-US" w:eastAsia="zh-CN"/>
              </w:rPr>
              <w:t xml:space="preserve"> FFS point. In the main bullet, it means HARQ for all PDSCHs multiplexing in single PUCCH in a slot but FFS it could be spreading in multiple slots. </w:t>
            </w:r>
          </w:p>
        </w:tc>
      </w:tr>
    </w:tbl>
    <w:p w14:paraId="0D50F456" w14:textId="77777777" w:rsidR="00BA3951" w:rsidRDefault="00BA3951">
      <w:pPr>
        <w:ind w:firstLineChars="100" w:firstLine="200"/>
        <w:jc w:val="both"/>
        <w:rPr>
          <w:lang w:eastAsia="ko-KR"/>
        </w:rPr>
      </w:pPr>
    </w:p>
    <w:p w14:paraId="75BA36D2" w14:textId="77777777" w:rsidR="00BA3951" w:rsidRDefault="00BA3951">
      <w:pPr>
        <w:ind w:firstLineChars="100" w:firstLine="200"/>
        <w:jc w:val="both"/>
        <w:rPr>
          <w:lang w:val="en-US" w:eastAsia="ko-KR"/>
        </w:rPr>
      </w:pPr>
    </w:p>
    <w:p w14:paraId="03D5FD3F"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#3a (on timing relationship)</w:t>
      </w:r>
      <w:r>
        <w:rPr>
          <w:rFonts w:hint="eastAsia"/>
          <w:u w:val="single"/>
          <w:lang w:eastAsia="ko-KR"/>
        </w:rPr>
        <w:t>:</w:t>
      </w:r>
    </w:p>
    <w:p w14:paraId="4360FD2E" w14:textId="77777777" w:rsidR="00BA3951" w:rsidRDefault="00BA3951">
      <w:pPr>
        <w:ind w:firstLineChars="100" w:firstLine="200"/>
        <w:jc w:val="both"/>
        <w:rPr>
          <w:lang w:eastAsia="ko-KR"/>
        </w:rPr>
      </w:pPr>
    </w:p>
    <w:p w14:paraId="7ADD9663" w14:textId="77777777" w:rsidR="00BA3951" w:rsidRDefault="00BF2FDA">
      <w:pPr>
        <w:ind w:firstLineChars="100" w:firstLine="200"/>
        <w:jc w:val="both"/>
        <w:rPr>
          <w:lang w:eastAsia="ko-KR"/>
        </w:rPr>
      </w:pPr>
      <w:r>
        <w:rPr>
          <w:rFonts w:hint="eastAsia"/>
          <w:lang w:val="en-US" w:eastAsia="ko-KR"/>
        </w:rPr>
        <w:t xml:space="preserve">All companies </w:t>
      </w:r>
      <w:r>
        <w:rPr>
          <w:lang w:val="en-US" w:eastAsia="ko-KR"/>
        </w:rPr>
        <w:t xml:space="preserve">seem to be OK </w:t>
      </w:r>
      <w:r>
        <w:rPr>
          <w:rFonts w:hint="eastAsia"/>
          <w:lang w:val="en-US" w:eastAsia="ko-KR"/>
        </w:rPr>
        <w:t xml:space="preserve">in principle, but </w:t>
      </w:r>
      <w:r>
        <w:rPr>
          <w:lang w:val="en-US" w:eastAsia="ko-KR"/>
        </w:rPr>
        <w:t xml:space="preserve">Ericsson, Huawei, Intel, Fujitsu, Sony, and vivo show concerns for two FFS points. Considering ZTE and Samsung’s comments, two FFS points in Proposal #3 can be merged into one. Also, Huawei’s comments adding ‘last’ and new FFS (for K1 granularity) are reflected. Therefore, </w:t>
      </w:r>
      <w:r>
        <w:rPr>
          <w:rFonts w:hint="eastAsia"/>
          <w:lang w:eastAsia="ko-KR"/>
        </w:rPr>
        <w:t>the Proposal #</w:t>
      </w:r>
      <w:r>
        <w:rPr>
          <w:lang w:eastAsia="ko-KR"/>
        </w:rPr>
        <w:t>3</w:t>
      </w:r>
      <w:r>
        <w:rPr>
          <w:rFonts w:hint="eastAsia"/>
          <w:lang w:eastAsia="ko-KR"/>
        </w:rPr>
        <w:t xml:space="preserve"> can be </w:t>
      </w:r>
      <w:r>
        <w:rPr>
          <w:lang w:eastAsia="ko-KR"/>
        </w:rPr>
        <w:t>updated</w:t>
      </w:r>
      <w:r>
        <w:rPr>
          <w:rFonts w:hint="eastAsia"/>
          <w:lang w:eastAsia="ko-KR"/>
        </w:rPr>
        <w:t xml:space="preserve"> as follows:</w:t>
      </w:r>
    </w:p>
    <w:p w14:paraId="21DF5B83" w14:textId="77777777" w:rsidR="00BA3951" w:rsidRDefault="00BA3951">
      <w:pPr>
        <w:ind w:firstLineChars="100" w:firstLine="200"/>
        <w:jc w:val="both"/>
        <w:rPr>
          <w:lang w:eastAsia="ko-KR"/>
        </w:rPr>
      </w:pPr>
    </w:p>
    <w:p w14:paraId="10C67AB2"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#3a:</w:t>
      </w:r>
    </w:p>
    <w:p w14:paraId="295DCACB" w14:textId="77777777" w:rsidR="00BA3951" w:rsidRDefault="00BF2FDA">
      <w:pPr>
        <w:pStyle w:val="ae"/>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0E399635" w14:textId="77777777" w:rsidR="00BA3951" w:rsidRDefault="00BF2FDA">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 xml:space="preserve">if the PDSCH-to-HARQ_feedback timing indicator field is not present in the DCI) indicates the slot offset between the </w:t>
      </w:r>
      <w:r>
        <w:rPr>
          <w:highlight w:val="yellow"/>
        </w:rPr>
        <w:t>last</w:t>
      </w:r>
      <w:r>
        <w:t xml:space="preserve"> slot of the last PDSCH scheduled by the DCI and the slot carrying the HARQ-ACK information corresponding to the scheduled PDSCHs.</w:t>
      </w:r>
    </w:p>
    <w:p w14:paraId="5244152B" w14:textId="77777777" w:rsidR="00BA3951" w:rsidRDefault="00BF2FDA">
      <w:pPr>
        <w:pStyle w:val="ae"/>
        <w:numPr>
          <w:ilvl w:val="2"/>
          <w:numId w:val="6"/>
        </w:numPr>
        <w:spacing w:after="160" w:line="252" w:lineRule="auto"/>
        <w:ind w:leftChars="0"/>
        <w:contextualSpacing/>
        <w:jc w:val="both"/>
        <w:rPr>
          <w:rFonts w:ascii="Times New Roman" w:hAnsi="Times New Roman"/>
        </w:rPr>
      </w:pPr>
      <w:r>
        <w:rPr>
          <w:highlight w:val="yellow"/>
        </w:rPr>
        <w:t xml:space="preserve">FFS: </w:t>
      </w:r>
      <w:r>
        <w:rPr>
          <w:rFonts w:eastAsia="SimSun"/>
          <w:iCs/>
          <w:highlight w:val="yellow"/>
          <w:lang w:val="en-US"/>
        </w:rPr>
        <w:t>Granularity of K1 (e.g., one or multiple slots)</w:t>
      </w:r>
    </w:p>
    <w:p w14:paraId="18ECE904" w14:textId="77777777" w:rsidR="00BA3951" w:rsidRDefault="00BF2FDA">
      <w:pPr>
        <w:pStyle w:val="ae"/>
        <w:numPr>
          <w:ilvl w:val="0"/>
          <w:numId w:val="6"/>
        </w:numPr>
        <w:spacing w:after="160" w:line="252" w:lineRule="auto"/>
        <w:ind w:leftChars="0"/>
        <w:contextualSpacing/>
        <w:jc w:val="both"/>
        <w:rPr>
          <w:rFonts w:ascii="Times New Roman" w:hAnsi="Times New Roman"/>
        </w:rPr>
      </w:pPr>
      <w:r>
        <w:rPr>
          <w:highlight w:val="yellow"/>
        </w:rPr>
        <w:t>FFS: If needed, further discuss whether or not HARQ-ACK information corresponding to PDSCHs</w:t>
      </w:r>
      <w:r>
        <w:rPr>
          <w:snapToGrid w:val="0"/>
          <w:highlight w:val="yellow"/>
        </w:rPr>
        <w:t xml:space="preserve"> </w:t>
      </w:r>
      <w:r>
        <w:rPr>
          <w:highlight w:val="yellow"/>
        </w:rPr>
        <w:t xml:space="preserve">scheduled by single DCI can be </w:t>
      </w:r>
      <w:r>
        <w:rPr>
          <w:snapToGrid w:val="0"/>
          <w:highlight w:val="yellow"/>
        </w:rPr>
        <w:t>carried in multiple uplink slots</w:t>
      </w:r>
      <w:r>
        <w:rPr>
          <w:rFonts w:eastAsia="SimSun" w:hint="eastAsia"/>
          <w:snapToGrid w:val="0"/>
          <w:highlight w:val="yellow"/>
          <w:lang w:val="en-US"/>
        </w:rPr>
        <w:t xml:space="preserve"> c</w:t>
      </w:r>
      <w:r>
        <w:rPr>
          <w:rFonts w:eastAsia="SimSun" w:hint="eastAsia"/>
          <w:iCs/>
          <w:highlight w:val="yellow"/>
          <w:lang w:val="en-US"/>
        </w:rPr>
        <w:t xml:space="preserve">onsidering the </w:t>
      </w:r>
      <w:r>
        <w:rPr>
          <w:highlight w:val="yellow"/>
        </w:rPr>
        <w:t>HARQ-ACK</w:t>
      </w:r>
      <w:r>
        <w:rPr>
          <w:rFonts w:eastAsia="SimSun" w:hint="eastAsia"/>
          <w:highlight w:val="yellow"/>
          <w:lang w:val="en-US"/>
        </w:rPr>
        <w:t xml:space="preserve"> feedback delay</w:t>
      </w:r>
    </w:p>
    <w:p w14:paraId="53B4027D" w14:textId="77777777" w:rsidR="00BA3951" w:rsidRDefault="00BA3951">
      <w:pPr>
        <w:ind w:firstLineChars="100" w:firstLine="200"/>
        <w:jc w:val="both"/>
        <w:rPr>
          <w:lang w:eastAsia="ko-KR"/>
        </w:rPr>
      </w:pPr>
    </w:p>
    <w:p w14:paraId="3BD04C8D"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1A2D808E" w14:textId="77777777">
        <w:tc>
          <w:tcPr>
            <w:tcW w:w="1651" w:type="dxa"/>
            <w:tcBorders>
              <w:top w:val="single" w:sz="4" w:space="0" w:color="auto"/>
              <w:left w:val="single" w:sz="4" w:space="0" w:color="auto"/>
              <w:bottom w:val="single" w:sz="4" w:space="0" w:color="auto"/>
              <w:right w:val="single" w:sz="4" w:space="0" w:color="auto"/>
            </w:tcBorders>
          </w:tcPr>
          <w:p w14:paraId="4115A094"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5BE220F" w14:textId="77777777" w:rsidR="00BA3951" w:rsidRDefault="00BF2FDA">
            <w:pPr>
              <w:jc w:val="both"/>
              <w:rPr>
                <w:lang w:eastAsia="ko-KR"/>
              </w:rPr>
            </w:pPr>
            <w:r>
              <w:rPr>
                <w:lang w:eastAsia="ko-KR"/>
              </w:rPr>
              <w:t>Views</w:t>
            </w:r>
          </w:p>
        </w:tc>
      </w:tr>
      <w:tr w:rsidR="00BA3951" w14:paraId="20E3BFF0" w14:textId="77777777">
        <w:tc>
          <w:tcPr>
            <w:tcW w:w="1651" w:type="dxa"/>
            <w:tcBorders>
              <w:top w:val="single" w:sz="4" w:space="0" w:color="auto"/>
              <w:left w:val="single" w:sz="4" w:space="0" w:color="auto"/>
              <w:bottom w:val="single" w:sz="4" w:space="0" w:color="auto"/>
              <w:right w:val="single" w:sz="4" w:space="0" w:color="auto"/>
            </w:tcBorders>
          </w:tcPr>
          <w:p w14:paraId="5EA978AA" w14:textId="77777777" w:rsidR="00BA3951" w:rsidRDefault="00BF2FDA">
            <w:pPr>
              <w:jc w:val="both"/>
              <w:rPr>
                <w:lang w:eastAsia="ko-KR"/>
              </w:rPr>
            </w:pPr>
            <w:r>
              <w:rPr>
                <w:lang w:eastAsia="ko-KR"/>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2686EAA0" w14:textId="77777777" w:rsidR="00BA3951" w:rsidRDefault="00BF2FDA">
            <w:pPr>
              <w:jc w:val="both"/>
              <w:rPr>
                <w:lang w:eastAsia="ko-KR"/>
              </w:rPr>
            </w:pPr>
            <w:r>
              <w:rPr>
                <w:lang w:eastAsia="ko-KR"/>
              </w:rPr>
              <w:t>Support the updated proposal, though neutral on the second main bullet with FFS on UCI in multiple slots.</w:t>
            </w:r>
          </w:p>
        </w:tc>
      </w:tr>
      <w:tr w:rsidR="00BA3951" w14:paraId="1EBA45D0" w14:textId="77777777">
        <w:tc>
          <w:tcPr>
            <w:tcW w:w="1651" w:type="dxa"/>
            <w:tcBorders>
              <w:top w:val="single" w:sz="4" w:space="0" w:color="auto"/>
              <w:left w:val="single" w:sz="4" w:space="0" w:color="auto"/>
              <w:bottom w:val="single" w:sz="4" w:space="0" w:color="auto"/>
              <w:right w:val="single" w:sz="4" w:space="0" w:color="auto"/>
            </w:tcBorders>
          </w:tcPr>
          <w:p w14:paraId="5C471C6C" w14:textId="77777777" w:rsidR="00BA3951" w:rsidRDefault="00BF2FDA">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2F1A4AF4" w14:textId="77777777" w:rsidR="00BA3951" w:rsidRDefault="00BF2FDA">
            <w:pPr>
              <w:jc w:val="both"/>
              <w:rPr>
                <w:lang w:eastAsia="ko-KR"/>
              </w:rPr>
            </w:pPr>
            <w:r>
              <w:rPr>
                <w:lang w:eastAsia="ko-KR"/>
              </w:rPr>
              <w:t xml:space="preserve">The granularity of K1 and the other timeline aspects are discussed in the other email thread, so we do not need to replicate it in this discussion. </w:t>
            </w:r>
          </w:p>
        </w:tc>
      </w:tr>
      <w:tr w:rsidR="00BA3951" w14:paraId="32275C47" w14:textId="77777777">
        <w:tc>
          <w:tcPr>
            <w:tcW w:w="1651" w:type="dxa"/>
            <w:tcBorders>
              <w:top w:val="single" w:sz="4" w:space="0" w:color="auto"/>
              <w:left w:val="single" w:sz="4" w:space="0" w:color="auto"/>
              <w:bottom w:val="single" w:sz="4" w:space="0" w:color="auto"/>
              <w:right w:val="single" w:sz="4" w:space="0" w:color="auto"/>
            </w:tcBorders>
          </w:tcPr>
          <w:p w14:paraId="6B1507DD" w14:textId="77777777" w:rsidR="00BA3951" w:rsidRDefault="00BF2FD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20DB982E" w14:textId="77777777" w:rsidR="00BA3951" w:rsidRDefault="00BF2FDA">
            <w:pPr>
              <w:jc w:val="both"/>
              <w:rPr>
                <w:lang w:eastAsia="ko-KR"/>
              </w:rPr>
            </w:pPr>
            <w:r>
              <w:rPr>
                <w:lang w:eastAsia="ko-KR"/>
              </w:rPr>
              <w:t>We support the first main bullet and sub-bullet. Agree with Qualcomm, the FFS on granularity of K1 can be removed for now.</w:t>
            </w:r>
          </w:p>
          <w:p w14:paraId="2369EFF5" w14:textId="77777777" w:rsidR="00BA3951" w:rsidRDefault="00BF2FDA">
            <w:pPr>
              <w:jc w:val="both"/>
              <w:rPr>
                <w:lang w:eastAsia="ko-KR"/>
              </w:rPr>
            </w:pPr>
            <w:r>
              <w:rPr>
                <w:lang w:eastAsia="ko-KR"/>
              </w:rPr>
              <w:t>The FFS needs further justification; only one company has proposed it, and it potentially adds a lot of complexity to split UCI across different PUCCHs.</w:t>
            </w:r>
          </w:p>
        </w:tc>
      </w:tr>
      <w:tr w:rsidR="00BA3951" w14:paraId="34DF4A57" w14:textId="77777777">
        <w:tc>
          <w:tcPr>
            <w:tcW w:w="1651" w:type="dxa"/>
            <w:tcBorders>
              <w:top w:val="single" w:sz="4" w:space="0" w:color="auto"/>
              <w:left w:val="single" w:sz="4" w:space="0" w:color="auto"/>
              <w:bottom w:val="single" w:sz="4" w:space="0" w:color="auto"/>
              <w:right w:val="single" w:sz="4" w:space="0" w:color="auto"/>
            </w:tcBorders>
          </w:tcPr>
          <w:p w14:paraId="2B0BD434"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7FD8A282"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support the updated proposal.</w:t>
            </w:r>
          </w:p>
        </w:tc>
      </w:tr>
      <w:tr w:rsidR="00BA3951" w14:paraId="7119E2C7" w14:textId="77777777">
        <w:tc>
          <w:tcPr>
            <w:tcW w:w="1651" w:type="dxa"/>
            <w:tcBorders>
              <w:top w:val="single" w:sz="4" w:space="0" w:color="auto"/>
              <w:left w:val="single" w:sz="4" w:space="0" w:color="auto"/>
              <w:bottom w:val="single" w:sz="4" w:space="0" w:color="auto"/>
              <w:right w:val="single" w:sz="4" w:space="0" w:color="auto"/>
            </w:tcBorders>
          </w:tcPr>
          <w:p w14:paraId="7533C1D8" w14:textId="77777777" w:rsidR="00BA3951" w:rsidRDefault="00BF2FDA">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DA07E4B"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updated proposal</w:t>
            </w:r>
          </w:p>
        </w:tc>
      </w:tr>
      <w:tr w:rsidR="00BA3951" w14:paraId="0BD2B22C" w14:textId="77777777">
        <w:tc>
          <w:tcPr>
            <w:tcW w:w="1651" w:type="dxa"/>
            <w:tcBorders>
              <w:top w:val="single" w:sz="4" w:space="0" w:color="auto"/>
              <w:left w:val="single" w:sz="4" w:space="0" w:color="auto"/>
              <w:bottom w:val="single" w:sz="4" w:space="0" w:color="auto"/>
              <w:right w:val="single" w:sz="4" w:space="0" w:color="auto"/>
            </w:tcBorders>
          </w:tcPr>
          <w:p w14:paraId="091DDCD7" w14:textId="77777777" w:rsidR="00BA3951" w:rsidRDefault="00BF2FD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9ADD0FC" w14:textId="77777777" w:rsidR="00BA3951" w:rsidRDefault="00BF2FDA">
            <w:pPr>
              <w:jc w:val="both"/>
              <w:rPr>
                <w:rFonts w:eastAsia="SimSun"/>
                <w:lang w:eastAsia="zh-CN"/>
              </w:rPr>
            </w:pPr>
            <w:r>
              <w:rPr>
                <w:rFonts w:eastAsia="SimSun" w:hint="eastAsia"/>
                <w:lang w:eastAsia="zh-CN"/>
              </w:rPr>
              <w:t>W</w:t>
            </w:r>
            <w:r>
              <w:rPr>
                <w:rFonts w:eastAsia="SimSun"/>
                <w:lang w:eastAsia="zh-CN"/>
              </w:rPr>
              <w:t>e are generally fine with the proposal with a little bit concern on the ‘</w:t>
            </w:r>
            <w:r>
              <w:rPr>
                <w:rFonts w:eastAsia="SimSun"/>
                <w:highlight w:val="yellow"/>
                <w:lang w:eastAsia="zh-CN"/>
              </w:rPr>
              <w:t>last</w:t>
            </w:r>
            <w:r>
              <w:rPr>
                <w:rFonts w:eastAsia="SimSun"/>
                <w:lang w:eastAsia="zh-CN"/>
              </w:rPr>
              <w:t>’.</w:t>
            </w:r>
          </w:p>
          <w:p w14:paraId="7C374C2E" w14:textId="77777777" w:rsidR="00BA3951" w:rsidRDefault="00BF2FDA">
            <w:pPr>
              <w:jc w:val="both"/>
              <w:rPr>
                <w:rFonts w:eastAsia="SimSun"/>
                <w:lang w:eastAsia="zh-CN"/>
              </w:rPr>
            </w:pPr>
            <w:r>
              <w:rPr>
                <w:rFonts w:eastAsia="SimSun"/>
                <w:lang w:eastAsia="zh-CN"/>
              </w:rPr>
              <w:t>In Proposal #1a, there is a sub-bullet as below which means a PDSCH would locate within a slot:</w:t>
            </w:r>
          </w:p>
          <w:p w14:paraId="70726B7B" w14:textId="77777777" w:rsidR="00BA3951" w:rsidRDefault="00BF2FDA">
            <w:pPr>
              <w:pStyle w:val="ae"/>
              <w:numPr>
                <w:ilvl w:val="0"/>
                <w:numId w:val="6"/>
              </w:numPr>
              <w:ind w:leftChars="0"/>
              <w:jc w:val="both"/>
              <w:rPr>
                <w:rFonts w:ascii="Times New Roman" w:eastAsia="맑은 고딕" w:hAnsi="Times New Roman"/>
                <w:lang w:val="en-US" w:eastAsia="ko-KR"/>
              </w:rPr>
            </w:pPr>
            <w:r>
              <w:rPr>
                <w:rFonts w:ascii="Times New Roman" w:eastAsia="맑은 고딕" w:hAnsi="Times New Roman"/>
                <w:lang w:val="en-US" w:eastAsia="ko-KR"/>
              </w:rPr>
              <w:t>Each PDSCH or PUSCH has individual/separate TB and each PDSCH/PUSCH is confined with a slot</w:t>
            </w:r>
          </w:p>
          <w:p w14:paraId="709247BD" w14:textId="77777777" w:rsidR="00BA3951" w:rsidRDefault="00BF2FDA">
            <w:pPr>
              <w:jc w:val="both"/>
              <w:rPr>
                <w:rFonts w:eastAsia="SimSun"/>
                <w:lang w:eastAsia="zh-CN"/>
              </w:rPr>
            </w:pPr>
            <w:r>
              <w:rPr>
                <w:rFonts w:eastAsia="SimSun" w:hint="eastAsia"/>
                <w:lang w:eastAsia="zh-CN"/>
              </w:rPr>
              <w:t>H</w:t>
            </w:r>
            <w:r>
              <w:rPr>
                <w:rFonts w:eastAsia="SimSun"/>
                <w:lang w:eastAsia="zh-CN"/>
              </w:rPr>
              <w:t>owever, the ‘last’ here seems implying a PDSCH may locate across multiple slots. Is this the intention?</w:t>
            </w:r>
            <w:r>
              <w:rPr>
                <w:rFonts w:eastAsia="SimSun" w:hint="eastAsia"/>
                <w:lang w:eastAsia="zh-CN"/>
              </w:rPr>
              <w:t xml:space="preserve"> </w:t>
            </w:r>
          </w:p>
          <w:p w14:paraId="36D719D1" w14:textId="77777777" w:rsidR="00BA3951" w:rsidRDefault="00BF2FDA">
            <w:pPr>
              <w:jc w:val="both"/>
              <w:rPr>
                <w:rFonts w:eastAsia="SimSun"/>
                <w:lang w:eastAsia="zh-CN"/>
              </w:rPr>
            </w:pPr>
            <w:r>
              <w:rPr>
                <w:rFonts w:eastAsia="SimSun"/>
                <w:lang w:eastAsia="zh-CN"/>
              </w:rPr>
              <w:t>If it is and the above bullet in Proposal #1a is agreed after discussion, it would be better to remove the ‘last’ here to avoid misleading.</w:t>
            </w:r>
            <w:r>
              <w:rPr>
                <w:rFonts w:eastAsia="SimSun" w:hint="eastAsia"/>
                <w:lang w:eastAsia="zh-CN"/>
              </w:rPr>
              <w:t xml:space="preserve"> </w:t>
            </w:r>
            <w:r>
              <w:rPr>
                <w:rFonts w:eastAsia="SimSun"/>
                <w:lang w:eastAsia="zh-CN"/>
              </w:rPr>
              <w:t>And another way of modification for consideration:</w:t>
            </w:r>
          </w:p>
          <w:p w14:paraId="75064003" w14:textId="77777777" w:rsidR="00BA3951" w:rsidRDefault="00BF2FDA">
            <w:pPr>
              <w:pStyle w:val="ae"/>
              <w:numPr>
                <w:ilvl w:val="0"/>
                <w:numId w:val="24"/>
              </w:numPr>
              <w:ind w:leftChars="0"/>
              <w:jc w:val="both"/>
              <w:rPr>
                <w:rFonts w:eastAsia="SimSun"/>
              </w:rPr>
            </w:pPr>
            <w:r>
              <w:rPr>
                <w:rFonts w:ascii="Times New Roman" w:hAnsi="Times New Roman"/>
                <w:lang w:eastAsia="ko-KR"/>
              </w:rPr>
              <w:lastRenderedPageBreak/>
              <w:t xml:space="preserve">where </w:t>
            </w:r>
            <w:r>
              <w:t xml:space="preserve">K1 (indicated by the PDSCH-to-HARQ_feedback timing indicator field in the DCI or provided by </w:t>
            </w:r>
            <w:r>
              <w:rPr>
                <w:i/>
                <w:iCs/>
              </w:rPr>
              <w:t xml:space="preserve">dl-DataToUL-ACK </w:t>
            </w:r>
            <w:r>
              <w:t xml:space="preserve">if the PDSCH-to-HARQ_feedback timing indicator field is not present in the DCI) indicates the slot offset between the </w:t>
            </w:r>
            <w:r>
              <w:rPr>
                <w:highlight w:val="yellow"/>
              </w:rPr>
              <w:t>last</w:t>
            </w:r>
            <w:r>
              <w:t xml:space="preserve"> slot of </w:t>
            </w:r>
            <w:r>
              <w:rPr>
                <w:strike/>
                <w:color w:val="C00000"/>
              </w:rPr>
              <w:t xml:space="preserve">the last </w:t>
            </w:r>
            <w:r>
              <w:rPr>
                <w:color w:val="C00000"/>
              </w:rPr>
              <w:t>PDSCH</w:t>
            </w:r>
            <w:r>
              <w:rPr>
                <w:color w:val="C00000"/>
                <w:u w:val="single"/>
              </w:rPr>
              <w:t>s</w:t>
            </w:r>
            <w:r>
              <w:rPr>
                <w:color w:val="C00000"/>
              </w:rPr>
              <w:t xml:space="preserve"> </w:t>
            </w:r>
            <w:r>
              <w:t>scheduled by the DCI and the slot carrying the HARQ-ACK information corresponding to the scheduled PDSCHs.</w:t>
            </w:r>
          </w:p>
        </w:tc>
      </w:tr>
      <w:tr w:rsidR="00BA3951" w14:paraId="46B5A106" w14:textId="77777777">
        <w:tc>
          <w:tcPr>
            <w:tcW w:w="1651" w:type="dxa"/>
            <w:tcBorders>
              <w:top w:val="single" w:sz="4" w:space="0" w:color="auto"/>
              <w:left w:val="single" w:sz="4" w:space="0" w:color="auto"/>
              <w:bottom w:val="single" w:sz="4" w:space="0" w:color="auto"/>
              <w:right w:val="single" w:sz="4" w:space="0" w:color="auto"/>
            </w:tcBorders>
          </w:tcPr>
          <w:p w14:paraId="2D09F7DC" w14:textId="77777777" w:rsidR="00BA3951" w:rsidRDefault="00BF2FDA">
            <w:pPr>
              <w:jc w:val="both"/>
              <w:rPr>
                <w:rFonts w:eastAsia="SimSun"/>
                <w:lang w:eastAsia="zh-CN"/>
              </w:rPr>
            </w:pPr>
            <w:r>
              <w:rPr>
                <w:rFonts w:eastAsia="SimSun" w:hint="eastAsia"/>
                <w:lang w:eastAsia="zh-CN"/>
              </w:rPr>
              <w:lastRenderedPageBreak/>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72767D66"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are fine for the updated proposal. </w:t>
            </w:r>
          </w:p>
        </w:tc>
      </w:tr>
      <w:tr w:rsidR="00BA3951" w14:paraId="2719A225" w14:textId="77777777">
        <w:tc>
          <w:tcPr>
            <w:tcW w:w="1651" w:type="dxa"/>
            <w:tcBorders>
              <w:top w:val="single" w:sz="4" w:space="0" w:color="auto"/>
              <w:left w:val="single" w:sz="4" w:space="0" w:color="auto"/>
              <w:bottom w:val="single" w:sz="4" w:space="0" w:color="auto"/>
              <w:right w:val="single" w:sz="4" w:space="0" w:color="auto"/>
            </w:tcBorders>
          </w:tcPr>
          <w:p w14:paraId="40EF3D78"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3515F9B7"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updated proposal</w:t>
            </w:r>
          </w:p>
        </w:tc>
      </w:tr>
      <w:tr w:rsidR="00BA3951" w14:paraId="1C72B013" w14:textId="77777777">
        <w:tc>
          <w:tcPr>
            <w:tcW w:w="1651" w:type="dxa"/>
            <w:tcBorders>
              <w:top w:val="single" w:sz="4" w:space="0" w:color="auto"/>
              <w:left w:val="single" w:sz="4" w:space="0" w:color="auto"/>
              <w:bottom w:val="single" w:sz="4" w:space="0" w:color="auto"/>
              <w:right w:val="single" w:sz="4" w:space="0" w:color="auto"/>
            </w:tcBorders>
          </w:tcPr>
          <w:p w14:paraId="1D6E35EB" w14:textId="77777777" w:rsidR="00BA3951" w:rsidRDefault="00BF2FDA">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8172EFF" w14:textId="77777777" w:rsidR="00BA3951" w:rsidRDefault="00BF2FDA">
            <w:pPr>
              <w:jc w:val="both"/>
              <w:rPr>
                <w:rFonts w:eastAsia="SimSun"/>
                <w:lang w:eastAsia="zh-CN"/>
              </w:rPr>
            </w:pPr>
            <w:r>
              <w:rPr>
                <w:rFonts w:eastAsia="SimSun" w:hint="eastAsia"/>
                <w:lang w:eastAsia="zh-CN"/>
              </w:rPr>
              <w:t>We are fine with the proposal.</w:t>
            </w:r>
          </w:p>
        </w:tc>
      </w:tr>
      <w:tr w:rsidR="00BA3951" w14:paraId="03E6BF82" w14:textId="77777777">
        <w:tc>
          <w:tcPr>
            <w:tcW w:w="1651" w:type="dxa"/>
            <w:tcBorders>
              <w:top w:val="single" w:sz="4" w:space="0" w:color="auto"/>
              <w:left w:val="single" w:sz="4" w:space="0" w:color="auto"/>
              <w:bottom w:val="single" w:sz="4" w:space="0" w:color="auto"/>
              <w:right w:val="single" w:sz="4" w:space="0" w:color="auto"/>
            </w:tcBorders>
          </w:tcPr>
          <w:p w14:paraId="76D98EA8" w14:textId="77777777" w:rsidR="00BA3951" w:rsidRDefault="00BF2FDA">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1342C75C" w14:textId="77777777" w:rsidR="00BA3951" w:rsidRDefault="00BF2FDA">
            <w:pPr>
              <w:jc w:val="both"/>
              <w:rPr>
                <w:rFonts w:eastAsia="SimSun"/>
                <w:lang w:eastAsia="zh-CN"/>
              </w:rPr>
            </w:pPr>
            <w:r>
              <w:rPr>
                <w:lang w:eastAsia="ko-KR"/>
              </w:rPr>
              <w:t>On the first FFS point, we see also that the granularity of K1 should be discussed in the BW/timeline/RS email thread. Otherwise we are fine with the updated proposal. The need for shorter HARQ-ACK latency for the first PDSCHs, i.e., the second FFS point.   Depends on the UE processing times and number of HARQ processes. We see that the FFS point should be kept.</w:t>
            </w:r>
          </w:p>
        </w:tc>
      </w:tr>
      <w:tr w:rsidR="00BA3951" w14:paraId="4F09BC62" w14:textId="77777777">
        <w:tc>
          <w:tcPr>
            <w:tcW w:w="1651" w:type="dxa"/>
            <w:tcBorders>
              <w:top w:val="single" w:sz="4" w:space="0" w:color="auto"/>
              <w:left w:val="single" w:sz="4" w:space="0" w:color="auto"/>
              <w:bottom w:val="single" w:sz="4" w:space="0" w:color="auto"/>
              <w:right w:val="single" w:sz="4" w:space="0" w:color="auto"/>
            </w:tcBorders>
          </w:tcPr>
          <w:p w14:paraId="464DA2B6" w14:textId="77777777" w:rsidR="00BA3951" w:rsidRDefault="00BF2FDA">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B67FAB5" w14:textId="77777777" w:rsidR="00BA3951" w:rsidRDefault="00BF2FDA">
            <w:pPr>
              <w:jc w:val="both"/>
              <w:rPr>
                <w:lang w:eastAsia="ko-KR"/>
              </w:rPr>
            </w:pPr>
            <w:r>
              <w:rPr>
                <w:lang w:eastAsia="ko-KR"/>
              </w:rPr>
              <w:t xml:space="preserve">We also suggest to remove the granularity of K1 in this email thread. </w:t>
            </w:r>
          </w:p>
        </w:tc>
      </w:tr>
      <w:tr w:rsidR="00BA3951" w14:paraId="59315C68" w14:textId="77777777">
        <w:tc>
          <w:tcPr>
            <w:tcW w:w="1651" w:type="dxa"/>
            <w:tcBorders>
              <w:top w:val="single" w:sz="4" w:space="0" w:color="auto"/>
              <w:left w:val="single" w:sz="4" w:space="0" w:color="auto"/>
              <w:bottom w:val="single" w:sz="4" w:space="0" w:color="auto"/>
              <w:right w:val="single" w:sz="4" w:space="0" w:color="auto"/>
            </w:tcBorders>
          </w:tcPr>
          <w:p w14:paraId="438CD225" w14:textId="77777777" w:rsidR="00BA3951" w:rsidRDefault="00BF2FDA">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C66A76B" w14:textId="77777777" w:rsidR="00BA3951" w:rsidRDefault="00BF2FDA">
            <w:pPr>
              <w:jc w:val="both"/>
              <w:rPr>
                <w:lang w:eastAsia="ko-KR"/>
              </w:rPr>
            </w:pPr>
            <w:r>
              <w:rPr>
                <w:lang w:eastAsia="ko-KR"/>
              </w:rPr>
              <w:t>We are fine with the updated proposal and also suggest removing the FFS on K1 granularity.</w:t>
            </w:r>
          </w:p>
        </w:tc>
      </w:tr>
      <w:tr w:rsidR="00BA3951" w14:paraId="25B70ABD" w14:textId="77777777">
        <w:tc>
          <w:tcPr>
            <w:tcW w:w="1651" w:type="dxa"/>
            <w:tcBorders>
              <w:top w:val="single" w:sz="4" w:space="0" w:color="auto"/>
              <w:left w:val="single" w:sz="4" w:space="0" w:color="auto"/>
              <w:bottom w:val="single" w:sz="4" w:space="0" w:color="auto"/>
              <w:right w:val="single" w:sz="4" w:space="0" w:color="auto"/>
            </w:tcBorders>
          </w:tcPr>
          <w:p w14:paraId="55B2E5E2" w14:textId="77777777" w:rsidR="00BA3951" w:rsidRDefault="00BF2FDA">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4B2A02B7" w14:textId="77777777" w:rsidR="00BA3951" w:rsidRDefault="00BF2FDA">
            <w:pPr>
              <w:jc w:val="both"/>
              <w:rPr>
                <w:lang w:eastAsia="ko-KR"/>
              </w:rPr>
            </w:pPr>
            <w:r>
              <w:rPr>
                <w:lang w:eastAsia="ko-KR"/>
              </w:rPr>
              <w:t>We are OK with the updated proposal</w:t>
            </w:r>
          </w:p>
        </w:tc>
      </w:tr>
      <w:tr w:rsidR="00BA3951" w14:paraId="7105D962" w14:textId="77777777">
        <w:tc>
          <w:tcPr>
            <w:tcW w:w="1651" w:type="dxa"/>
            <w:tcBorders>
              <w:top w:val="single" w:sz="4" w:space="0" w:color="auto"/>
              <w:left w:val="single" w:sz="4" w:space="0" w:color="auto"/>
              <w:bottom w:val="single" w:sz="4" w:space="0" w:color="auto"/>
              <w:right w:val="single" w:sz="4" w:space="0" w:color="auto"/>
            </w:tcBorders>
          </w:tcPr>
          <w:p w14:paraId="7A23A97B"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529D60F" w14:textId="77777777" w:rsidR="00BA3951" w:rsidRDefault="00BF2FDA">
            <w:pPr>
              <w:jc w:val="both"/>
              <w:rPr>
                <w:rFonts w:eastAsia="SimSun"/>
                <w:lang w:val="en-US" w:eastAsia="zh-CN"/>
              </w:rPr>
            </w:pPr>
            <w:r>
              <w:rPr>
                <w:rFonts w:eastAsia="SimSun" w:hint="eastAsia"/>
                <w:lang w:val="en-US" w:eastAsia="zh-CN"/>
              </w:rPr>
              <w:t>We are fine with the proposal.</w:t>
            </w:r>
          </w:p>
        </w:tc>
      </w:tr>
      <w:tr w:rsidR="00BA3951" w14:paraId="61D8C576" w14:textId="77777777">
        <w:tc>
          <w:tcPr>
            <w:tcW w:w="1651" w:type="dxa"/>
            <w:tcBorders>
              <w:top w:val="single" w:sz="4" w:space="0" w:color="auto"/>
              <w:left w:val="single" w:sz="4" w:space="0" w:color="auto"/>
              <w:bottom w:val="single" w:sz="4" w:space="0" w:color="auto"/>
              <w:right w:val="single" w:sz="4" w:space="0" w:color="auto"/>
            </w:tcBorders>
          </w:tcPr>
          <w:p w14:paraId="08717FF0" w14:textId="77777777" w:rsidR="00BA3951" w:rsidRDefault="00BF2FDA">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545CD11" w14:textId="77777777" w:rsidR="00BA3951" w:rsidRDefault="00BF2FDA">
            <w:pPr>
              <w:jc w:val="both"/>
              <w:rPr>
                <w:rFonts w:eastAsia="SimSun"/>
                <w:lang w:val="en-US" w:eastAsia="zh-CN"/>
              </w:rPr>
            </w:pPr>
            <w:r>
              <w:rPr>
                <w:lang w:eastAsia="ko-KR"/>
              </w:rPr>
              <w:t>We are fine with the proposal. If Proposal #1a is agreed, we suggest to remove the “</w:t>
            </w:r>
            <w:r>
              <w:rPr>
                <w:strike/>
                <w:color w:val="FF0000"/>
                <w:lang w:eastAsia="ko-KR"/>
              </w:rPr>
              <w:t>last</w:t>
            </w:r>
            <w:r>
              <w:rPr>
                <w:color w:val="FF0000"/>
                <w:lang w:eastAsia="ko-KR"/>
              </w:rPr>
              <w:t xml:space="preserve"> </w:t>
            </w:r>
            <w:r>
              <w:rPr>
                <w:lang w:eastAsia="ko-KR"/>
              </w:rPr>
              <w:t xml:space="preserve">slot” if repetition is not applied for PDSCH transmission. </w:t>
            </w:r>
          </w:p>
        </w:tc>
      </w:tr>
      <w:tr w:rsidR="00BA3951" w14:paraId="4949E189" w14:textId="77777777">
        <w:tc>
          <w:tcPr>
            <w:tcW w:w="1651" w:type="dxa"/>
            <w:tcBorders>
              <w:top w:val="single" w:sz="4" w:space="0" w:color="auto"/>
              <w:left w:val="single" w:sz="4" w:space="0" w:color="auto"/>
              <w:bottom w:val="single" w:sz="4" w:space="0" w:color="auto"/>
              <w:right w:val="single" w:sz="4" w:space="0" w:color="auto"/>
            </w:tcBorders>
          </w:tcPr>
          <w:p w14:paraId="541C3A39"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9F28E4C" w14:textId="77777777" w:rsidR="00BA3951" w:rsidRDefault="00BF2FDA">
            <w:pPr>
              <w:jc w:val="both"/>
              <w:rPr>
                <w:lang w:eastAsia="ko-KR"/>
              </w:rPr>
            </w:pPr>
            <w:r>
              <w:rPr>
                <w:lang w:eastAsia="ko-KR"/>
              </w:rPr>
              <w:t>Fine with the updated proposal with the removal of the FFS on k1 granularity.</w:t>
            </w:r>
          </w:p>
        </w:tc>
      </w:tr>
      <w:tr w:rsidR="00BA3951" w14:paraId="09A41AF8" w14:textId="77777777">
        <w:tc>
          <w:tcPr>
            <w:tcW w:w="1651" w:type="dxa"/>
            <w:tcBorders>
              <w:top w:val="single" w:sz="4" w:space="0" w:color="auto"/>
              <w:left w:val="single" w:sz="4" w:space="0" w:color="auto"/>
              <w:bottom w:val="single" w:sz="4" w:space="0" w:color="auto"/>
              <w:right w:val="single" w:sz="4" w:space="0" w:color="auto"/>
            </w:tcBorders>
          </w:tcPr>
          <w:p w14:paraId="325E1C23"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F6A3C9C" w14:textId="77777777" w:rsidR="00BA3951" w:rsidRDefault="00BF2FDA">
            <w:pPr>
              <w:jc w:val="both"/>
              <w:rPr>
                <w:lang w:eastAsia="ko-KR"/>
              </w:rPr>
            </w:pPr>
            <w:r>
              <w:rPr>
                <w:lang w:eastAsia="ko-KR"/>
              </w:rPr>
              <w:t>Support the updated proposal</w:t>
            </w:r>
          </w:p>
        </w:tc>
      </w:tr>
      <w:tr w:rsidR="00BA3951" w14:paraId="31D23BAA" w14:textId="77777777">
        <w:tc>
          <w:tcPr>
            <w:tcW w:w="1651" w:type="dxa"/>
            <w:tcBorders>
              <w:top w:val="single" w:sz="4" w:space="0" w:color="auto"/>
              <w:left w:val="single" w:sz="4" w:space="0" w:color="auto"/>
              <w:bottom w:val="single" w:sz="4" w:space="0" w:color="auto"/>
              <w:right w:val="single" w:sz="4" w:space="0" w:color="auto"/>
            </w:tcBorders>
          </w:tcPr>
          <w:p w14:paraId="77AB5DF4" w14:textId="77777777" w:rsidR="00BA3951" w:rsidRDefault="00BF2FDA">
            <w:pPr>
              <w:jc w:val="both"/>
              <w:rPr>
                <w:lang w:eastAsia="ko-KR"/>
              </w:rPr>
            </w:pPr>
            <w:r>
              <w:rPr>
                <w:lang w:eastAsia="ko-KR"/>
              </w:rPr>
              <w:t>Convida Wireless</w:t>
            </w:r>
          </w:p>
        </w:tc>
        <w:tc>
          <w:tcPr>
            <w:tcW w:w="7980" w:type="dxa"/>
            <w:tcBorders>
              <w:top w:val="single" w:sz="4" w:space="0" w:color="auto"/>
              <w:left w:val="single" w:sz="4" w:space="0" w:color="auto"/>
              <w:bottom w:val="single" w:sz="4" w:space="0" w:color="auto"/>
              <w:right w:val="single" w:sz="4" w:space="0" w:color="auto"/>
            </w:tcBorders>
          </w:tcPr>
          <w:p w14:paraId="04404CE2" w14:textId="77777777" w:rsidR="00BA3951" w:rsidRDefault="00BF2FDA">
            <w:pPr>
              <w:jc w:val="both"/>
              <w:rPr>
                <w:lang w:eastAsia="ko-KR"/>
              </w:rPr>
            </w:pPr>
            <w:r>
              <w:rPr>
                <w:lang w:eastAsia="ko-KR"/>
              </w:rPr>
              <w:t>We support the updated proposal.</w:t>
            </w:r>
          </w:p>
        </w:tc>
      </w:tr>
      <w:tr w:rsidR="00BA3951" w14:paraId="6FEAA59C" w14:textId="77777777">
        <w:tc>
          <w:tcPr>
            <w:tcW w:w="1651" w:type="dxa"/>
            <w:tcBorders>
              <w:top w:val="single" w:sz="4" w:space="0" w:color="auto"/>
              <w:left w:val="single" w:sz="4" w:space="0" w:color="auto"/>
              <w:bottom w:val="single" w:sz="4" w:space="0" w:color="auto"/>
              <w:right w:val="single" w:sz="4" w:space="0" w:color="auto"/>
            </w:tcBorders>
          </w:tcPr>
          <w:p w14:paraId="6947C01F" w14:textId="77777777" w:rsidR="00BA3951" w:rsidRDefault="00BF2FDA">
            <w:pPr>
              <w:jc w:val="both"/>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00A25D87" w14:textId="77777777" w:rsidR="00BA3951" w:rsidRDefault="00BF2FDA">
            <w:pPr>
              <w:jc w:val="both"/>
              <w:rPr>
                <w:lang w:eastAsia="ko-KR"/>
              </w:rPr>
            </w:pPr>
            <w:r>
              <w:rPr>
                <w:rFonts w:eastAsia="SimSun"/>
                <w:lang w:eastAsia="zh-CN"/>
              </w:rPr>
              <w:t xml:space="preserve">We share the same view with QC and Apple, K1 granularity seems overlapped with timeline discussion in another email thread, which also discusses K0/K1/K2 signalling mechanism. We suggest to remove FFS for K1 granularity. </w:t>
            </w:r>
          </w:p>
        </w:tc>
      </w:tr>
      <w:tr w:rsidR="00BA3951" w14:paraId="514064B1" w14:textId="77777777">
        <w:tc>
          <w:tcPr>
            <w:tcW w:w="1651" w:type="dxa"/>
            <w:tcBorders>
              <w:top w:val="single" w:sz="4" w:space="0" w:color="auto"/>
              <w:left w:val="single" w:sz="4" w:space="0" w:color="auto"/>
              <w:bottom w:val="single" w:sz="4" w:space="0" w:color="auto"/>
              <w:right w:val="single" w:sz="4" w:space="0" w:color="auto"/>
            </w:tcBorders>
          </w:tcPr>
          <w:p w14:paraId="17E039E7" w14:textId="77777777" w:rsidR="00BA3951" w:rsidRDefault="00BF2FDA">
            <w:pPr>
              <w:jc w:val="both"/>
              <w:rPr>
                <w:rFonts w:eastAsia="SimSun"/>
                <w:lang w:eastAsia="zh-CN"/>
              </w:rPr>
            </w:pPr>
            <w:r>
              <w:rPr>
                <w:rFonts w:eastAsia="SimSun" w:hint="eastAsia"/>
                <w:lang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101A050C" w14:textId="77777777" w:rsidR="00BA3951" w:rsidRDefault="00BF2FDA">
            <w:pPr>
              <w:jc w:val="both"/>
              <w:rPr>
                <w:rFonts w:eastAsia="SimSun"/>
                <w:lang w:eastAsia="zh-CN"/>
              </w:rPr>
            </w:pPr>
            <w:r>
              <w:rPr>
                <w:rFonts w:eastAsia="SimSun" w:hint="eastAsia"/>
                <w:lang w:eastAsia="zh-CN"/>
              </w:rPr>
              <w:t xml:space="preserve">In response to </w:t>
            </w:r>
            <w:r>
              <w:rPr>
                <w:rFonts w:eastAsia="SimSun"/>
                <w:lang w:eastAsia="zh-CN"/>
              </w:rPr>
              <w:t>comments from Qualcomm, Ericsson and Samsung, we just want to avoid making a decision on the granularity as part of this agreement, so we proposed to add the FFS. Without the FFS the agreement seems to imply that the granularity is one slot. It’s ok to decide the granularity in another agenda item, but we insist on keeping the FFS on the granularity.</w:t>
            </w:r>
          </w:p>
        </w:tc>
      </w:tr>
      <w:tr w:rsidR="00BA3951" w14:paraId="49F6B73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E63B125"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18F9FEC"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w:t>
            </w:r>
            <w:r>
              <w:rPr>
                <w:rFonts w:eastAsiaTheme="minorEastAsia"/>
                <w:highlight w:val="yellow"/>
                <w:lang w:eastAsia="ko-KR"/>
              </w:rPr>
              <w:t>last</w:t>
            </w:r>
            <w:r>
              <w:rPr>
                <w:rFonts w:eastAsiaTheme="minorEastAsia"/>
                <w:lang w:eastAsia="ko-KR"/>
              </w:rPr>
              <w:t>” can be deleted considering Proposal #1c</w:t>
            </w:r>
          </w:p>
          <w:p w14:paraId="3DF70583" w14:textId="77777777" w:rsidR="00BA3951" w:rsidRDefault="00BA3951">
            <w:pPr>
              <w:jc w:val="both"/>
              <w:rPr>
                <w:rFonts w:eastAsiaTheme="minorEastAsia"/>
                <w:lang w:eastAsia="ko-KR"/>
              </w:rPr>
            </w:pPr>
          </w:p>
          <w:p w14:paraId="489B5831"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Instead of FFS on K1 granularity, we can note explicitly saying that the granularity issue can be discussed in the other thread.</w:t>
            </w:r>
          </w:p>
          <w:p w14:paraId="0A933555" w14:textId="77777777" w:rsidR="00BA3951" w:rsidRDefault="00BA3951">
            <w:pPr>
              <w:pStyle w:val="ae"/>
              <w:ind w:left="800"/>
              <w:rPr>
                <w:rFonts w:eastAsiaTheme="minorEastAsia"/>
                <w:lang w:eastAsia="ko-KR"/>
              </w:rPr>
            </w:pPr>
          </w:p>
          <w:p w14:paraId="4C71B613" w14:textId="77777777" w:rsidR="00BA3951" w:rsidRDefault="00BA3951">
            <w:pPr>
              <w:jc w:val="both"/>
              <w:rPr>
                <w:rFonts w:eastAsiaTheme="minorEastAsia"/>
                <w:lang w:eastAsia="ko-KR"/>
              </w:rPr>
            </w:pPr>
          </w:p>
          <w:p w14:paraId="4162D995"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The last FFS is opposed by Ericsson and Lenovo, but other companies seems to be OK. With the clarification from Nokia, can we keep the second FFS?</w:t>
            </w:r>
          </w:p>
          <w:p w14:paraId="08420B70" w14:textId="77777777" w:rsidR="00BA3951" w:rsidRDefault="00BA3951">
            <w:pPr>
              <w:pStyle w:val="ae"/>
              <w:ind w:left="800"/>
              <w:rPr>
                <w:rFonts w:eastAsiaTheme="minorEastAsia"/>
                <w:lang w:eastAsia="ko-KR"/>
              </w:rPr>
            </w:pPr>
          </w:p>
          <w:p w14:paraId="68BD8726" w14:textId="77777777" w:rsidR="00BA3951" w:rsidRDefault="00BA3951">
            <w:pPr>
              <w:jc w:val="both"/>
              <w:rPr>
                <w:rFonts w:eastAsiaTheme="minorEastAsia"/>
                <w:lang w:eastAsia="ko-KR"/>
              </w:rPr>
            </w:pPr>
          </w:p>
        </w:tc>
      </w:tr>
    </w:tbl>
    <w:p w14:paraId="18E0715C" w14:textId="77777777" w:rsidR="00BA3951" w:rsidRDefault="00BA3951">
      <w:pPr>
        <w:ind w:firstLineChars="100" w:firstLine="200"/>
        <w:jc w:val="both"/>
        <w:rPr>
          <w:lang w:eastAsia="ko-KR"/>
        </w:rPr>
      </w:pPr>
    </w:p>
    <w:p w14:paraId="756993DC"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#3b:</w:t>
      </w:r>
    </w:p>
    <w:p w14:paraId="6E5A5D06" w14:textId="77777777" w:rsidR="00BA3951" w:rsidRDefault="00BF2FDA">
      <w:pPr>
        <w:pStyle w:val="ae"/>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1BAFA3FF" w14:textId="77777777" w:rsidR="00BA3951" w:rsidRDefault="00BF2FDA">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 xml:space="preserve">if the PDSCH-to-HARQ_feedback timing indicator field is not present in the DCI) indicates the slot offset between the </w:t>
      </w:r>
      <w:del w:id="133" w:author="김선욱/책임연구원/미래기술센터 C&amp;M표준(연)5G무선통신표준Task(seonwook.kim@lge.com)" w:date="2021-01-29T16:42:00Z">
        <w:r>
          <w:rPr>
            <w:highlight w:val="yellow"/>
          </w:rPr>
          <w:delText>last</w:delText>
        </w:r>
        <w:r>
          <w:delText xml:space="preserve"> </w:delText>
        </w:r>
      </w:del>
      <w:r>
        <w:t>slot of the last PDSCH scheduled by the DCI and the slot carrying the HARQ-ACK information corresponding to the scheduled PDSCHs.</w:t>
      </w:r>
    </w:p>
    <w:p w14:paraId="3C332802" w14:textId="77777777" w:rsidR="00BA3951" w:rsidRDefault="00BF2FDA">
      <w:pPr>
        <w:pStyle w:val="ae"/>
        <w:numPr>
          <w:ilvl w:val="2"/>
          <w:numId w:val="6"/>
        </w:numPr>
        <w:spacing w:after="160" w:line="252" w:lineRule="auto"/>
        <w:ind w:leftChars="0"/>
        <w:contextualSpacing/>
        <w:jc w:val="both"/>
        <w:rPr>
          <w:rFonts w:ascii="Times New Roman" w:hAnsi="Times New Roman"/>
        </w:rPr>
      </w:pPr>
      <w:del w:id="134" w:author="김선욱/책임연구원/미래기술센터 C&amp;M표준(연)5G무선통신표준Task(seonwook.kim@lge.com)" w:date="2021-01-29T16:43:00Z">
        <w:r>
          <w:rPr>
            <w:highlight w:val="yellow"/>
          </w:rPr>
          <w:delText xml:space="preserve">FFS: </w:delText>
        </w:r>
        <w:r>
          <w:rPr>
            <w:rFonts w:eastAsia="SimSun"/>
            <w:iCs/>
            <w:highlight w:val="yellow"/>
            <w:lang w:val="en-US"/>
          </w:rPr>
          <w:delText>Granularity of K1 (e.g., one or multiple slots)</w:delText>
        </w:r>
      </w:del>
      <w:ins w:id="135" w:author="김선욱/책임연구원/미래기술센터 C&amp;M표준(연)5G무선통신표준Task(seonwook.kim@lge.com)" w:date="2021-01-29T16:42:00Z">
        <w:r>
          <w:rPr>
            <w:rFonts w:ascii="Times New Roman" w:hAnsi="Times New Roman" w:hint="eastAsia"/>
            <w:lang w:eastAsia="ko-KR"/>
          </w:rPr>
          <w:t xml:space="preserve">It is noted that granularity of K1 </w:t>
        </w:r>
        <w:r>
          <w:rPr>
            <w:rFonts w:ascii="Times New Roman" w:hAnsi="Times New Roman"/>
            <w:lang w:eastAsia="ko-KR"/>
          </w:rPr>
          <w:t>(e.g., one or multiple slots) can be separately discussed.</w:t>
        </w:r>
      </w:ins>
    </w:p>
    <w:p w14:paraId="11929B50" w14:textId="77777777" w:rsidR="00BA3951" w:rsidRDefault="00BF2FDA">
      <w:pPr>
        <w:pStyle w:val="ae"/>
        <w:numPr>
          <w:ilvl w:val="0"/>
          <w:numId w:val="6"/>
        </w:numPr>
        <w:spacing w:after="160" w:line="252" w:lineRule="auto"/>
        <w:ind w:leftChars="0"/>
        <w:contextualSpacing/>
        <w:jc w:val="both"/>
        <w:rPr>
          <w:rFonts w:ascii="Times New Roman" w:hAnsi="Times New Roman"/>
        </w:rPr>
      </w:pPr>
      <w:r>
        <w:rPr>
          <w:highlight w:val="yellow"/>
        </w:rPr>
        <w:t>FFS: If needed, further discuss whether or not HARQ-ACK information corresponding to PDSCHs</w:t>
      </w:r>
      <w:r>
        <w:rPr>
          <w:snapToGrid w:val="0"/>
          <w:highlight w:val="yellow"/>
        </w:rPr>
        <w:t xml:space="preserve"> </w:t>
      </w:r>
      <w:r>
        <w:rPr>
          <w:highlight w:val="yellow"/>
        </w:rPr>
        <w:t xml:space="preserve">scheduled by single DCI can be </w:t>
      </w:r>
      <w:r>
        <w:rPr>
          <w:snapToGrid w:val="0"/>
          <w:highlight w:val="yellow"/>
        </w:rPr>
        <w:t>carried in multiple uplink slots</w:t>
      </w:r>
      <w:r>
        <w:rPr>
          <w:rFonts w:eastAsia="SimSun" w:hint="eastAsia"/>
          <w:snapToGrid w:val="0"/>
          <w:highlight w:val="yellow"/>
          <w:lang w:val="en-US"/>
        </w:rPr>
        <w:t xml:space="preserve"> c</w:t>
      </w:r>
      <w:r>
        <w:rPr>
          <w:rFonts w:eastAsia="SimSun" w:hint="eastAsia"/>
          <w:iCs/>
          <w:highlight w:val="yellow"/>
          <w:lang w:val="en-US"/>
        </w:rPr>
        <w:t xml:space="preserve">onsidering the </w:t>
      </w:r>
      <w:r>
        <w:rPr>
          <w:highlight w:val="yellow"/>
        </w:rPr>
        <w:t>HARQ-ACK</w:t>
      </w:r>
      <w:r>
        <w:rPr>
          <w:rFonts w:eastAsia="SimSun" w:hint="eastAsia"/>
          <w:highlight w:val="yellow"/>
          <w:lang w:val="en-US"/>
        </w:rPr>
        <w:t xml:space="preserve"> feedback delay</w:t>
      </w:r>
    </w:p>
    <w:p w14:paraId="405D0396" w14:textId="77777777" w:rsidR="00BA3951" w:rsidRDefault="00BA3951">
      <w:pPr>
        <w:ind w:firstLineChars="100" w:firstLine="200"/>
        <w:jc w:val="both"/>
        <w:rPr>
          <w:lang w:eastAsia="ko-KR"/>
        </w:rPr>
      </w:pPr>
    </w:p>
    <w:p w14:paraId="4B5F5BD2"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233EE24A" w14:textId="77777777">
        <w:tc>
          <w:tcPr>
            <w:tcW w:w="1651" w:type="dxa"/>
            <w:tcBorders>
              <w:top w:val="single" w:sz="4" w:space="0" w:color="auto"/>
              <w:left w:val="single" w:sz="4" w:space="0" w:color="auto"/>
              <w:bottom w:val="single" w:sz="4" w:space="0" w:color="auto"/>
              <w:right w:val="single" w:sz="4" w:space="0" w:color="auto"/>
            </w:tcBorders>
          </w:tcPr>
          <w:p w14:paraId="24526853"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878F440" w14:textId="77777777" w:rsidR="00BA3951" w:rsidRDefault="00BF2FDA">
            <w:pPr>
              <w:jc w:val="both"/>
              <w:rPr>
                <w:lang w:eastAsia="ko-KR"/>
              </w:rPr>
            </w:pPr>
            <w:r>
              <w:rPr>
                <w:lang w:eastAsia="ko-KR"/>
              </w:rPr>
              <w:t>Views</w:t>
            </w:r>
          </w:p>
        </w:tc>
      </w:tr>
      <w:tr w:rsidR="00BA3951" w14:paraId="08BB3394" w14:textId="77777777">
        <w:tc>
          <w:tcPr>
            <w:tcW w:w="1651" w:type="dxa"/>
            <w:tcBorders>
              <w:top w:val="single" w:sz="4" w:space="0" w:color="auto"/>
              <w:left w:val="single" w:sz="4" w:space="0" w:color="auto"/>
              <w:bottom w:val="single" w:sz="4" w:space="0" w:color="auto"/>
              <w:right w:val="single" w:sz="4" w:space="0" w:color="auto"/>
            </w:tcBorders>
          </w:tcPr>
          <w:p w14:paraId="3E7BFCB6"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359AA510" w14:textId="77777777" w:rsidR="00BA3951" w:rsidRDefault="00BF2FDA">
            <w:pPr>
              <w:jc w:val="both"/>
              <w:rPr>
                <w:lang w:eastAsia="ko-KR"/>
              </w:rPr>
            </w:pPr>
            <w:r>
              <w:rPr>
                <w:rFonts w:eastAsia="SimSun" w:hint="eastAsia"/>
                <w:lang w:eastAsia="zh-CN"/>
              </w:rPr>
              <w:t>W</w:t>
            </w:r>
            <w:r>
              <w:rPr>
                <w:rFonts w:eastAsia="SimSun"/>
                <w:lang w:eastAsia="zh-CN"/>
              </w:rPr>
              <w:t>e are fine with the proposal 3b.</w:t>
            </w:r>
          </w:p>
        </w:tc>
      </w:tr>
      <w:tr w:rsidR="00BA3951" w14:paraId="2E1CDEC5" w14:textId="77777777">
        <w:tc>
          <w:tcPr>
            <w:tcW w:w="1651" w:type="dxa"/>
            <w:tcBorders>
              <w:top w:val="single" w:sz="4" w:space="0" w:color="auto"/>
              <w:left w:val="single" w:sz="4" w:space="0" w:color="auto"/>
              <w:bottom w:val="single" w:sz="4" w:space="0" w:color="auto"/>
              <w:right w:val="single" w:sz="4" w:space="0" w:color="auto"/>
            </w:tcBorders>
          </w:tcPr>
          <w:p w14:paraId="10B6634D"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400C2CBB" w14:textId="77777777" w:rsidR="00BA3951" w:rsidRDefault="00BF2FDA">
            <w:pPr>
              <w:jc w:val="both"/>
              <w:rPr>
                <w:rFonts w:eastAsia="SimSun"/>
                <w:lang w:eastAsia="zh-CN"/>
              </w:rPr>
            </w:pPr>
            <w:r>
              <w:rPr>
                <w:rFonts w:eastAsia="SimSun"/>
                <w:lang w:eastAsia="zh-CN"/>
              </w:rPr>
              <w:t>We are fine with the updated proposal</w:t>
            </w:r>
          </w:p>
        </w:tc>
      </w:tr>
      <w:tr w:rsidR="00BA3951" w14:paraId="388EBE94" w14:textId="77777777">
        <w:tc>
          <w:tcPr>
            <w:tcW w:w="1651" w:type="dxa"/>
            <w:tcBorders>
              <w:top w:val="single" w:sz="4" w:space="0" w:color="auto"/>
              <w:left w:val="single" w:sz="4" w:space="0" w:color="auto"/>
              <w:bottom w:val="single" w:sz="4" w:space="0" w:color="auto"/>
              <w:right w:val="single" w:sz="4" w:space="0" w:color="auto"/>
            </w:tcBorders>
          </w:tcPr>
          <w:p w14:paraId="249B076E" w14:textId="77777777" w:rsidR="00BA3951" w:rsidRDefault="00BF2FDA">
            <w:pPr>
              <w:jc w:val="both"/>
              <w:rPr>
                <w:rFonts w:eastAsia="SimSun"/>
                <w:lang w:eastAsia="zh-CN"/>
              </w:rPr>
            </w:pPr>
            <w:r>
              <w:rPr>
                <w:rFonts w:eastAsia="SimSun"/>
                <w:lang w:eastAsia="zh-CN"/>
              </w:rPr>
              <w:lastRenderedPageBreak/>
              <w:t>Intel</w:t>
            </w:r>
          </w:p>
        </w:tc>
        <w:tc>
          <w:tcPr>
            <w:tcW w:w="7980" w:type="dxa"/>
            <w:tcBorders>
              <w:top w:val="single" w:sz="4" w:space="0" w:color="auto"/>
              <w:left w:val="single" w:sz="4" w:space="0" w:color="auto"/>
              <w:bottom w:val="single" w:sz="4" w:space="0" w:color="auto"/>
              <w:right w:val="single" w:sz="4" w:space="0" w:color="auto"/>
            </w:tcBorders>
          </w:tcPr>
          <w:p w14:paraId="6A78D4F6" w14:textId="77777777" w:rsidR="00BA3951" w:rsidRDefault="00BF2FDA">
            <w:pPr>
              <w:jc w:val="both"/>
              <w:rPr>
                <w:rFonts w:eastAsia="SimSun"/>
                <w:lang w:eastAsia="zh-CN"/>
              </w:rPr>
            </w:pPr>
            <w:r>
              <w:rPr>
                <w:rFonts w:eastAsia="SimSun"/>
                <w:lang w:eastAsia="zh-CN"/>
              </w:rPr>
              <w:t xml:space="preserve">We are fine with the proposal 3b. </w:t>
            </w:r>
          </w:p>
        </w:tc>
      </w:tr>
      <w:tr w:rsidR="00BA3951" w14:paraId="505164C2" w14:textId="77777777">
        <w:tc>
          <w:tcPr>
            <w:tcW w:w="1651" w:type="dxa"/>
            <w:tcBorders>
              <w:top w:val="single" w:sz="4" w:space="0" w:color="auto"/>
              <w:left w:val="single" w:sz="4" w:space="0" w:color="auto"/>
              <w:bottom w:val="single" w:sz="4" w:space="0" w:color="auto"/>
              <w:right w:val="single" w:sz="4" w:space="0" w:color="auto"/>
            </w:tcBorders>
          </w:tcPr>
          <w:p w14:paraId="57320C1B" w14:textId="77777777" w:rsidR="00BA3951" w:rsidRDefault="00BF2FDA">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36074791" w14:textId="77777777" w:rsidR="00BA3951" w:rsidRDefault="00BF2FDA">
            <w:pPr>
              <w:jc w:val="both"/>
              <w:rPr>
                <w:rFonts w:eastAsia="SimSun"/>
                <w:lang w:eastAsia="zh-CN"/>
              </w:rPr>
            </w:pPr>
            <w:r>
              <w:rPr>
                <w:rFonts w:eastAsia="SimSun"/>
                <w:lang w:eastAsia="zh-CN"/>
              </w:rPr>
              <w:t xml:space="preserve">We are fine with the proposal </w:t>
            </w:r>
          </w:p>
        </w:tc>
      </w:tr>
      <w:tr w:rsidR="00BA3951" w14:paraId="4B0D275F" w14:textId="77777777">
        <w:tc>
          <w:tcPr>
            <w:tcW w:w="1651" w:type="dxa"/>
            <w:tcBorders>
              <w:top w:val="single" w:sz="4" w:space="0" w:color="auto"/>
              <w:left w:val="single" w:sz="4" w:space="0" w:color="auto"/>
              <w:bottom w:val="single" w:sz="4" w:space="0" w:color="auto"/>
              <w:right w:val="single" w:sz="4" w:space="0" w:color="auto"/>
            </w:tcBorders>
          </w:tcPr>
          <w:p w14:paraId="5D935392" w14:textId="77777777" w:rsidR="00BA3951" w:rsidRDefault="00BF2FDA">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77F9F3DC" w14:textId="77777777" w:rsidR="00BA3951" w:rsidRDefault="00BF2FDA">
            <w:pPr>
              <w:jc w:val="both"/>
              <w:rPr>
                <w:rFonts w:eastAsia="SimSun"/>
                <w:lang w:eastAsia="zh-CN"/>
              </w:rPr>
            </w:pPr>
            <w:r>
              <w:rPr>
                <w:rFonts w:eastAsia="SimSun"/>
                <w:lang w:eastAsia="zh-CN"/>
              </w:rPr>
              <w:t>Support Proposal #3b</w:t>
            </w:r>
          </w:p>
        </w:tc>
      </w:tr>
      <w:tr w:rsidR="00BA3951" w14:paraId="752DFABA" w14:textId="77777777">
        <w:tc>
          <w:tcPr>
            <w:tcW w:w="1651" w:type="dxa"/>
            <w:tcBorders>
              <w:top w:val="single" w:sz="4" w:space="0" w:color="auto"/>
              <w:left w:val="single" w:sz="4" w:space="0" w:color="auto"/>
              <w:bottom w:val="single" w:sz="4" w:space="0" w:color="auto"/>
              <w:right w:val="single" w:sz="4" w:space="0" w:color="auto"/>
            </w:tcBorders>
          </w:tcPr>
          <w:p w14:paraId="52AC4971" w14:textId="77777777" w:rsidR="00BA3951" w:rsidRDefault="00BF2FDA">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368A5D67" w14:textId="77777777" w:rsidR="00BA3951" w:rsidRDefault="00BF2FDA">
            <w:pPr>
              <w:jc w:val="both"/>
              <w:rPr>
                <w:rFonts w:eastAsia="SimSun"/>
                <w:lang w:eastAsia="zh-CN"/>
              </w:rPr>
            </w:pPr>
            <w:r>
              <w:rPr>
                <w:rFonts w:eastAsia="SimSun"/>
                <w:lang w:eastAsia="zh-CN"/>
              </w:rPr>
              <w:t>We are OK with Proposal#3b</w:t>
            </w:r>
          </w:p>
        </w:tc>
      </w:tr>
      <w:tr w:rsidR="00BA3951" w14:paraId="3ED611AE" w14:textId="77777777">
        <w:tc>
          <w:tcPr>
            <w:tcW w:w="1651" w:type="dxa"/>
            <w:tcBorders>
              <w:top w:val="single" w:sz="4" w:space="0" w:color="auto"/>
              <w:left w:val="single" w:sz="4" w:space="0" w:color="auto"/>
              <w:bottom w:val="single" w:sz="4" w:space="0" w:color="auto"/>
              <w:right w:val="single" w:sz="4" w:space="0" w:color="auto"/>
            </w:tcBorders>
          </w:tcPr>
          <w:p w14:paraId="7FF8A841"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015BBB08" w14:textId="77777777" w:rsidR="00BA3951" w:rsidRDefault="00BF2FDA">
            <w:pPr>
              <w:jc w:val="both"/>
              <w:rPr>
                <w:rFonts w:eastAsia="SimSun"/>
                <w:lang w:eastAsia="zh-CN"/>
              </w:rPr>
            </w:pPr>
            <w:r>
              <w:rPr>
                <w:rFonts w:eastAsia="SimSun"/>
                <w:lang w:eastAsia="zh-CN"/>
              </w:rPr>
              <w:t>I understand the intention of the FFS now. But I think the wording needs to be changed to avoid confusion. Suggest the following:</w:t>
            </w:r>
          </w:p>
          <w:p w14:paraId="3722C74C" w14:textId="77777777" w:rsidR="00BA3951" w:rsidRDefault="00BA3951">
            <w:pPr>
              <w:jc w:val="both"/>
              <w:rPr>
                <w:rFonts w:eastAsia="SimSun"/>
                <w:lang w:eastAsia="zh-CN"/>
              </w:rPr>
            </w:pPr>
          </w:p>
          <w:p w14:paraId="4C447A96" w14:textId="77777777" w:rsidR="00BA3951" w:rsidRDefault="00BF2FDA">
            <w:pPr>
              <w:pStyle w:val="ae"/>
              <w:numPr>
                <w:ilvl w:val="0"/>
                <w:numId w:val="6"/>
              </w:numPr>
              <w:spacing w:after="160" w:line="252" w:lineRule="auto"/>
              <w:ind w:leftChars="0"/>
              <w:contextualSpacing/>
              <w:jc w:val="both"/>
              <w:rPr>
                <w:rFonts w:ascii="Times New Roman" w:hAnsi="Times New Roman"/>
              </w:rPr>
            </w:pPr>
            <w:r>
              <w:rPr>
                <w:highlight w:val="yellow"/>
              </w:rPr>
              <w:t xml:space="preserve">FFS: If needed, further discuss whether or not HARQ-ACK information corresponding to </w:t>
            </w:r>
            <w:r>
              <w:rPr>
                <w:color w:val="FF0000"/>
                <w:highlight w:val="yellow"/>
              </w:rPr>
              <w:t xml:space="preserve">different </w:t>
            </w:r>
            <w:r>
              <w:rPr>
                <w:highlight w:val="yellow"/>
              </w:rPr>
              <w:t>PDSCHs</w:t>
            </w:r>
            <w:r>
              <w:rPr>
                <w:snapToGrid w:val="0"/>
                <w:highlight w:val="yellow"/>
              </w:rPr>
              <w:t xml:space="preserve"> </w:t>
            </w:r>
            <w:r>
              <w:rPr>
                <w:snapToGrid w:val="0"/>
                <w:color w:val="FF0000"/>
                <w:highlight w:val="yellow"/>
              </w:rPr>
              <w:t xml:space="preserve">scheduled by the DCI can be carried by different PUCCH(s) </w:t>
            </w:r>
            <w:r>
              <w:rPr>
                <w:strike/>
                <w:color w:val="FF0000"/>
                <w:highlight w:val="yellow"/>
              </w:rPr>
              <w:t xml:space="preserve">scheduled by single DCI can be </w:t>
            </w:r>
            <w:r>
              <w:rPr>
                <w:strike/>
                <w:snapToGrid w:val="0"/>
                <w:color w:val="FF0000"/>
                <w:highlight w:val="yellow"/>
              </w:rPr>
              <w:t>carried in multiple uplink slots</w:t>
            </w:r>
            <w:r>
              <w:rPr>
                <w:rFonts w:eastAsia="SimSun" w:hint="eastAsia"/>
                <w:strike/>
                <w:snapToGrid w:val="0"/>
                <w:color w:val="FF0000"/>
                <w:highlight w:val="yellow"/>
                <w:lang w:val="en-US"/>
              </w:rPr>
              <w:t xml:space="preserve"> c</w:t>
            </w:r>
            <w:r>
              <w:rPr>
                <w:rFonts w:eastAsia="SimSun" w:hint="eastAsia"/>
                <w:iCs/>
                <w:strike/>
                <w:color w:val="FF0000"/>
                <w:highlight w:val="yellow"/>
                <w:lang w:val="en-US"/>
              </w:rPr>
              <w:t xml:space="preserve">onsidering the </w:t>
            </w:r>
            <w:r>
              <w:rPr>
                <w:strike/>
                <w:color w:val="FF0000"/>
                <w:highlight w:val="yellow"/>
              </w:rPr>
              <w:t>HARQ-ACK</w:t>
            </w:r>
            <w:r>
              <w:rPr>
                <w:rFonts w:eastAsia="SimSun" w:hint="eastAsia"/>
                <w:strike/>
                <w:color w:val="FF0000"/>
                <w:highlight w:val="yellow"/>
                <w:lang w:val="en-US"/>
              </w:rPr>
              <w:t xml:space="preserve"> feedback delay</w:t>
            </w:r>
          </w:p>
          <w:p w14:paraId="7A1FB8D6" w14:textId="77777777" w:rsidR="00BA3951" w:rsidRDefault="00BF2FDA">
            <w:pPr>
              <w:jc w:val="both"/>
              <w:rPr>
                <w:rFonts w:eastAsia="SimSun"/>
                <w:lang w:eastAsia="zh-CN"/>
              </w:rPr>
            </w:pPr>
            <w:r>
              <w:rPr>
                <w:rFonts w:eastAsia="SimSun"/>
                <w:lang w:eastAsia="zh-CN"/>
              </w:rPr>
              <w:t>I still think the bullet on K1 granularity can be removed completely. It is not really needed for this agreement, and it seems no one objects to it being discussed in another AI in the context of timelines. The note is alos a bit unclear (one or multiple slots?). Isn't the issue whether K1 is measured in slots or symbols? But again, it is really not needed for this agreement.</w:t>
            </w:r>
          </w:p>
          <w:p w14:paraId="2E02DC9C" w14:textId="77777777" w:rsidR="00BA3951" w:rsidRDefault="00BA3951">
            <w:pPr>
              <w:jc w:val="both"/>
              <w:rPr>
                <w:rFonts w:eastAsia="SimSun"/>
                <w:lang w:eastAsia="zh-CN"/>
              </w:rPr>
            </w:pPr>
          </w:p>
        </w:tc>
      </w:tr>
      <w:tr w:rsidR="00BA3951" w14:paraId="2B8C3BCB" w14:textId="77777777">
        <w:tc>
          <w:tcPr>
            <w:tcW w:w="1651" w:type="dxa"/>
            <w:tcBorders>
              <w:top w:val="single" w:sz="4" w:space="0" w:color="auto"/>
              <w:left w:val="single" w:sz="4" w:space="0" w:color="auto"/>
              <w:bottom w:val="single" w:sz="4" w:space="0" w:color="auto"/>
              <w:right w:val="single" w:sz="4" w:space="0" w:color="auto"/>
            </w:tcBorders>
          </w:tcPr>
          <w:p w14:paraId="35712537"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0AD8320" w14:textId="77777777" w:rsidR="00BA3951" w:rsidRDefault="00BF2FDA">
            <w:pPr>
              <w:jc w:val="both"/>
              <w:rPr>
                <w:rFonts w:eastAsia="SimSun"/>
                <w:lang w:eastAsia="zh-CN"/>
              </w:rPr>
            </w:pPr>
            <w:r>
              <w:rPr>
                <w:rFonts w:eastAsia="SimSun" w:hint="eastAsia"/>
                <w:lang w:val="en-US" w:eastAsia="zh-CN"/>
              </w:rPr>
              <w:t>We s</w:t>
            </w:r>
            <w:r>
              <w:rPr>
                <w:rFonts w:eastAsia="SimSun"/>
                <w:lang w:eastAsia="zh-CN"/>
              </w:rPr>
              <w:t>upport Proposal #3b</w:t>
            </w:r>
          </w:p>
        </w:tc>
      </w:tr>
      <w:tr w:rsidR="00BA3951" w14:paraId="0B8D901A" w14:textId="77777777">
        <w:tc>
          <w:tcPr>
            <w:tcW w:w="1651" w:type="dxa"/>
            <w:tcBorders>
              <w:top w:val="single" w:sz="4" w:space="0" w:color="auto"/>
              <w:left w:val="single" w:sz="4" w:space="0" w:color="auto"/>
              <w:bottom w:val="single" w:sz="4" w:space="0" w:color="auto"/>
              <w:right w:val="single" w:sz="4" w:space="0" w:color="auto"/>
            </w:tcBorders>
          </w:tcPr>
          <w:p w14:paraId="3DDE9411" w14:textId="77777777" w:rsidR="00BA3951" w:rsidRDefault="00BF2FDA">
            <w:pPr>
              <w:jc w:val="both"/>
              <w:rPr>
                <w:rFonts w:eastAsia="SimSun"/>
                <w:lang w:val="en-US"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EE3284B" w14:textId="77777777" w:rsidR="00BA3951" w:rsidRDefault="00BF2FDA">
            <w:pPr>
              <w:jc w:val="both"/>
              <w:rPr>
                <w:rFonts w:eastAsia="SimSun"/>
                <w:lang w:val="en-US" w:eastAsia="zh-CN"/>
              </w:rPr>
            </w:pPr>
            <w:r>
              <w:rPr>
                <w:rFonts w:eastAsia="SimSun"/>
                <w:lang w:eastAsia="zh-CN"/>
              </w:rPr>
              <w:t xml:space="preserve">We prefer the proposal with Ericsson’s modification. </w:t>
            </w:r>
          </w:p>
        </w:tc>
      </w:tr>
      <w:tr w:rsidR="00BA3951" w14:paraId="47BDDE7A" w14:textId="77777777">
        <w:tc>
          <w:tcPr>
            <w:tcW w:w="1651" w:type="dxa"/>
            <w:tcBorders>
              <w:top w:val="single" w:sz="4" w:space="0" w:color="auto"/>
              <w:left w:val="single" w:sz="4" w:space="0" w:color="auto"/>
              <w:bottom w:val="single" w:sz="4" w:space="0" w:color="auto"/>
              <w:right w:val="single" w:sz="4" w:space="0" w:color="auto"/>
            </w:tcBorders>
          </w:tcPr>
          <w:p w14:paraId="50DDFA87" w14:textId="77777777" w:rsidR="00BA3951" w:rsidRDefault="00BF2FDA">
            <w:pPr>
              <w:jc w:val="both"/>
              <w:rPr>
                <w:rFonts w:eastAsia="SimSun"/>
                <w:lang w:eastAsia="zh-CN"/>
              </w:rPr>
            </w:pPr>
            <w:r>
              <w:rPr>
                <w:rFonts w:eastAsia="SimSun" w:hint="eastAsia"/>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6EE0F903" w14:textId="77777777" w:rsidR="00BA3951" w:rsidRDefault="00BF2FDA">
            <w:pPr>
              <w:jc w:val="both"/>
              <w:rPr>
                <w:rFonts w:eastAsia="SimSun"/>
                <w:lang w:eastAsia="zh-CN"/>
              </w:rPr>
            </w:pPr>
            <w:r>
              <w:rPr>
                <w:rFonts w:eastAsia="SimSun"/>
                <w:lang w:eastAsia="zh-CN"/>
              </w:rPr>
              <w:t>We are fine with the proposal #3b.</w:t>
            </w:r>
          </w:p>
        </w:tc>
      </w:tr>
      <w:tr w:rsidR="00BA3951" w14:paraId="2068D9B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A0CC7DC"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75C1F16" w14:textId="77777777" w:rsidR="00BA3951" w:rsidRDefault="00BF2FDA">
            <w:pPr>
              <w:jc w:val="both"/>
              <w:rPr>
                <w:rFonts w:eastAsiaTheme="minorEastAsia"/>
                <w:lang w:eastAsia="ko-KR"/>
              </w:rPr>
            </w:pPr>
            <w:r>
              <w:rPr>
                <w:rFonts w:eastAsiaTheme="minorEastAsia" w:hint="eastAsia"/>
                <w:lang w:eastAsia="ko-KR"/>
              </w:rPr>
              <w:t>The modification from Ericsson is reflected.</w:t>
            </w:r>
          </w:p>
          <w:p w14:paraId="64215280" w14:textId="77777777" w:rsidR="00BA3951" w:rsidRDefault="00BA3951">
            <w:pPr>
              <w:jc w:val="both"/>
              <w:rPr>
                <w:rFonts w:eastAsiaTheme="minorEastAsia"/>
                <w:lang w:eastAsia="ko-KR"/>
              </w:rPr>
            </w:pPr>
          </w:p>
          <w:p w14:paraId="6D66EB96" w14:textId="77777777" w:rsidR="00BA3951" w:rsidRDefault="00BF2FDA">
            <w:pPr>
              <w:jc w:val="both"/>
              <w:rPr>
                <w:rFonts w:eastAsiaTheme="minorEastAsia"/>
                <w:lang w:eastAsia="ko-KR"/>
              </w:rPr>
            </w:pPr>
            <w:r>
              <w:rPr>
                <w:rFonts w:eastAsiaTheme="minorEastAsia"/>
                <w:lang w:eastAsia="ko-KR"/>
              </w:rPr>
              <w:t>Regarding the comment to NOTE from Ericsson, my understanding on K1 granularity is that K1 granularity can be varied depending on SCS, e.g., one slot granularity for 120 kHz SCS while [4]-slot granularity for 480 kHz SCS. As we can see, Huawei insists on keeping that bullet. With a compromise, we can remove examples in that NOTE.</w:t>
            </w:r>
          </w:p>
        </w:tc>
      </w:tr>
    </w:tbl>
    <w:p w14:paraId="71745368" w14:textId="77777777" w:rsidR="00BA3951" w:rsidRDefault="00BA3951">
      <w:pPr>
        <w:ind w:firstLineChars="100" w:firstLine="200"/>
        <w:jc w:val="both"/>
        <w:rPr>
          <w:lang w:eastAsia="ko-KR"/>
        </w:rPr>
      </w:pPr>
    </w:p>
    <w:p w14:paraId="16B0C381"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#3c:</w:t>
      </w:r>
    </w:p>
    <w:p w14:paraId="1648F61F" w14:textId="77777777" w:rsidR="00BA3951" w:rsidRDefault="00BF2FDA">
      <w:pPr>
        <w:pStyle w:val="ae"/>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0816B6F7" w14:textId="77777777" w:rsidR="00BA3951" w:rsidRDefault="00BF2FDA">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if the PDSCH-to-HARQ_feedback timing indicator field is not present in the DCI) indicates the slot offset between the slot of the last PDSCH scheduled by the DCI and the slot carrying the HARQ-ACK information corresponding to the scheduled PDSCHs.</w:t>
      </w:r>
    </w:p>
    <w:p w14:paraId="6A75E1F1" w14:textId="77777777" w:rsidR="00BA3951" w:rsidRDefault="00BF2FDA">
      <w:pPr>
        <w:pStyle w:val="ae"/>
        <w:numPr>
          <w:ilvl w:val="2"/>
          <w:numId w:val="6"/>
        </w:numPr>
        <w:spacing w:after="160" w:line="252" w:lineRule="auto"/>
        <w:ind w:leftChars="0"/>
        <w:contextualSpacing/>
        <w:jc w:val="both"/>
        <w:rPr>
          <w:rFonts w:ascii="Times New Roman" w:hAnsi="Times New Roman"/>
        </w:rPr>
      </w:pPr>
      <w:ins w:id="136" w:author="김선욱/책임연구원/미래기술센터 C&amp;M표준(연)5G무선통신표준Task(seonwook.kim@lge.com)" w:date="2021-01-29T16:42:00Z">
        <w:r>
          <w:rPr>
            <w:rFonts w:ascii="Times New Roman" w:hAnsi="Times New Roman" w:hint="eastAsia"/>
            <w:lang w:eastAsia="ko-KR"/>
          </w:rPr>
          <w:t xml:space="preserve">It is noted that granularity of K1 </w:t>
        </w:r>
        <w:r>
          <w:rPr>
            <w:rFonts w:ascii="Times New Roman" w:hAnsi="Times New Roman"/>
            <w:strike/>
            <w:highlight w:val="yellow"/>
            <w:lang w:eastAsia="ko-KR"/>
          </w:rPr>
          <w:t>(e.g., one or multiple slots)</w:t>
        </w:r>
        <w:r>
          <w:rPr>
            <w:rFonts w:ascii="Times New Roman" w:hAnsi="Times New Roman"/>
            <w:lang w:eastAsia="ko-KR"/>
          </w:rPr>
          <w:t xml:space="preserve"> can be separately discussed.</w:t>
        </w:r>
      </w:ins>
    </w:p>
    <w:p w14:paraId="4769CDF1" w14:textId="77777777" w:rsidR="00BA3951" w:rsidRDefault="00BF2FDA">
      <w:pPr>
        <w:pStyle w:val="ae"/>
        <w:numPr>
          <w:ilvl w:val="0"/>
          <w:numId w:val="6"/>
        </w:numPr>
        <w:spacing w:after="160" w:line="252" w:lineRule="auto"/>
        <w:ind w:leftChars="0"/>
        <w:contextualSpacing/>
        <w:jc w:val="both"/>
        <w:rPr>
          <w:rFonts w:ascii="Times New Roman" w:hAnsi="Times New Roman"/>
        </w:rPr>
      </w:pPr>
      <w:r>
        <w:rPr>
          <w:highlight w:val="yellow"/>
        </w:rPr>
        <w:t xml:space="preserve">FFS: If needed, further discuss whether or not HARQ-ACK information corresponding to </w:t>
      </w:r>
      <w:ins w:id="137" w:author="김선욱/책임연구원/미래기술센터 C&amp;M표준(연)5G무선통신표준Task(seonwook.kim@lge.com)" w:date="2021-02-01T18:49:00Z">
        <w:r>
          <w:rPr>
            <w:highlight w:val="yellow"/>
          </w:rPr>
          <w:t xml:space="preserve">different </w:t>
        </w:r>
      </w:ins>
      <w:r>
        <w:rPr>
          <w:highlight w:val="yellow"/>
        </w:rPr>
        <w:t>PDSCHs</w:t>
      </w:r>
      <w:r>
        <w:rPr>
          <w:snapToGrid w:val="0"/>
          <w:highlight w:val="yellow"/>
        </w:rPr>
        <w:t xml:space="preserve"> </w:t>
      </w:r>
      <w:ins w:id="138" w:author="김선욱/책임연구원/미래기술센터 C&amp;M표준(연)5G무선통신표준Task(seonwook.kim@lge.com)" w:date="2021-02-01T18:49:00Z">
        <w:r>
          <w:rPr>
            <w:snapToGrid w:val="0"/>
            <w:highlight w:val="yellow"/>
          </w:rPr>
          <w:t>scheduled by the DCI can be carried by different PUCCH(s)</w:t>
        </w:r>
      </w:ins>
      <w:del w:id="139" w:author="김선욱/책임연구원/미래기술센터 C&amp;M표준(연)5G무선통신표준Task(seonwook.kim@lge.com)" w:date="2021-02-01T18:49:00Z">
        <w:r>
          <w:rPr>
            <w:highlight w:val="yellow"/>
          </w:rPr>
          <w:delText xml:space="preserve">scheduled by single DCI can be </w:delText>
        </w:r>
        <w:r>
          <w:rPr>
            <w:snapToGrid w:val="0"/>
            <w:highlight w:val="yellow"/>
          </w:rPr>
          <w:delText>carried in multiple uplink slots</w:delText>
        </w:r>
        <w:r>
          <w:rPr>
            <w:rFonts w:eastAsia="SimSun" w:hint="eastAsia"/>
            <w:snapToGrid w:val="0"/>
            <w:highlight w:val="yellow"/>
            <w:lang w:val="en-US"/>
          </w:rPr>
          <w:delText xml:space="preserve"> c</w:delText>
        </w:r>
        <w:r>
          <w:rPr>
            <w:rFonts w:eastAsia="SimSun" w:hint="eastAsia"/>
            <w:iCs/>
            <w:highlight w:val="yellow"/>
            <w:lang w:val="en-US"/>
          </w:rPr>
          <w:delText xml:space="preserve">onsidering the </w:delText>
        </w:r>
        <w:r>
          <w:rPr>
            <w:highlight w:val="yellow"/>
          </w:rPr>
          <w:delText>HARQ-ACK</w:delText>
        </w:r>
        <w:r>
          <w:rPr>
            <w:rFonts w:eastAsia="SimSun" w:hint="eastAsia"/>
            <w:highlight w:val="yellow"/>
            <w:lang w:val="en-US"/>
          </w:rPr>
          <w:delText xml:space="preserve"> feedback delay</w:delText>
        </w:r>
      </w:del>
    </w:p>
    <w:p w14:paraId="410E65E6" w14:textId="77777777" w:rsidR="00BA3951" w:rsidRDefault="00BA3951">
      <w:pPr>
        <w:ind w:firstLineChars="100" w:firstLine="200"/>
        <w:jc w:val="both"/>
        <w:rPr>
          <w:lang w:eastAsia="ko-KR"/>
        </w:rPr>
      </w:pPr>
    </w:p>
    <w:p w14:paraId="6068101B" w14:textId="77777777" w:rsidR="00EC0A16" w:rsidRDefault="00EC0A16" w:rsidP="00EC0A16">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#3c (</w:t>
      </w:r>
      <w:r w:rsidR="00D52EBB">
        <w:rPr>
          <w:highlight w:val="cyan"/>
          <w:u w:val="single"/>
          <w:lang w:eastAsia="ko-KR"/>
        </w:rPr>
        <w:t xml:space="preserve">Stable, </w:t>
      </w:r>
      <w:r>
        <w:rPr>
          <w:highlight w:val="cyan"/>
          <w:u w:val="single"/>
          <w:lang w:eastAsia="ko-KR"/>
        </w:rPr>
        <w:t>clean version):</w:t>
      </w:r>
    </w:p>
    <w:p w14:paraId="133EB6B3" w14:textId="77777777" w:rsidR="00EC0A16" w:rsidRDefault="00EC0A16" w:rsidP="00EC0A16">
      <w:pPr>
        <w:pStyle w:val="ae"/>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67F3B12A" w14:textId="77777777" w:rsidR="00EC0A16" w:rsidRDefault="00EC0A16" w:rsidP="00EC0A16">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if the PDSCH-to-HARQ_feedback timing indicator field is not present in the DCI) indicates the slot offset between the slot of the last PDSCH scheduled by the DCI and the slot carrying the HARQ-ACK information corresponding to the scheduled PDSCHs.</w:t>
      </w:r>
    </w:p>
    <w:p w14:paraId="0AE084AF" w14:textId="77777777" w:rsidR="00EC0A16" w:rsidRPr="00EC0A16" w:rsidRDefault="00EC0A16" w:rsidP="00EC0A16">
      <w:pPr>
        <w:pStyle w:val="ae"/>
        <w:numPr>
          <w:ilvl w:val="2"/>
          <w:numId w:val="6"/>
        </w:numPr>
        <w:spacing w:after="160" w:line="252" w:lineRule="auto"/>
        <w:ind w:leftChars="0"/>
        <w:contextualSpacing/>
        <w:jc w:val="both"/>
        <w:rPr>
          <w:rFonts w:ascii="Times New Roman" w:hAnsi="Times New Roman"/>
        </w:rPr>
      </w:pPr>
      <w:r>
        <w:rPr>
          <w:rFonts w:ascii="Times New Roman" w:hAnsi="Times New Roman" w:hint="eastAsia"/>
          <w:lang w:eastAsia="ko-KR"/>
        </w:rPr>
        <w:t xml:space="preserve">It is noted that granularity of K1 </w:t>
      </w:r>
      <w:r>
        <w:rPr>
          <w:rFonts w:ascii="Times New Roman" w:hAnsi="Times New Roman"/>
          <w:lang w:eastAsia="ko-KR"/>
        </w:rPr>
        <w:t xml:space="preserve">can be </w:t>
      </w:r>
      <w:r w:rsidRPr="00EC0A16">
        <w:rPr>
          <w:rFonts w:ascii="Times New Roman" w:hAnsi="Times New Roman"/>
          <w:lang w:eastAsia="ko-KR"/>
        </w:rPr>
        <w:t>separately discussed.</w:t>
      </w:r>
    </w:p>
    <w:p w14:paraId="624EDAAE" w14:textId="77777777" w:rsidR="00EC0A16" w:rsidRPr="00EC0A16" w:rsidRDefault="00EC0A16" w:rsidP="00EC0A16">
      <w:pPr>
        <w:pStyle w:val="ae"/>
        <w:numPr>
          <w:ilvl w:val="0"/>
          <w:numId w:val="6"/>
        </w:numPr>
        <w:spacing w:after="160" w:line="252" w:lineRule="auto"/>
        <w:ind w:leftChars="0"/>
        <w:contextualSpacing/>
        <w:jc w:val="both"/>
        <w:rPr>
          <w:rFonts w:ascii="Times New Roman" w:hAnsi="Times New Roman"/>
        </w:rPr>
      </w:pPr>
      <w:r w:rsidRPr="00EC0A16">
        <w:t>FFS: If needed, further discuss whether or not HARQ-ACK information corresponding to different PDSCHs</w:t>
      </w:r>
      <w:r w:rsidRPr="00EC0A16">
        <w:rPr>
          <w:snapToGrid w:val="0"/>
        </w:rPr>
        <w:t xml:space="preserve"> scheduled by the DCI can be carried by different PUCCH(s)</w:t>
      </w:r>
    </w:p>
    <w:p w14:paraId="06282C64" w14:textId="77777777" w:rsidR="00EC0A16" w:rsidRDefault="00EC0A16" w:rsidP="00EC0A16">
      <w:pPr>
        <w:ind w:firstLineChars="100" w:firstLine="200"/>
        <w:jc w:val="both"/>
        <w:rPr>
          <w:lang w:eastAsia="ko-KR"/>
        </w:rPr>
      </w:pPr>
    </w:p>
    <w:p w14:paraId="4E3BB060"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3c.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0789A2FF" w14:textId="77777777">
        <w:tc>
          <w:tcPr>
            <w:tcW w:w="1651" w:type="dxa"/>
            <w:tcBorders>
              <w:top w:val="single" w:sz="4" w:space="0" w:color="auto"/>
              <w:left w:val="single" w:sz="4" w:space="0" w:color="auto"/>
              <w:bottom w:val="single" w:sz="4" w:space="0" w:color="auto"/>
              <w:right w:val="single" w:sz="4" w:space="0" w:color="auto"/>
            </w:tcBorders>
          </w:tcPr>
          <w:p w14:paraId="62EA279E"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BFEC2F2" w14:textId="77777777" w:rsidR="00BA3951" w:rsidRDefault="00BF2FDA">
            <w:pPr>
              <w:jc w:val="both"/>
              <w:rPr>
                <w:lang w:eastAsia="ko-KR"/>
              </w:rPr>
            </w:pPr>
            <w:r>
              <w:rPr>
                <w:lang w:eastAsia="ko-KR"/>
              </w:rPr>
              <w:t>Views</w:t>
            </w:r>
          </w:p>
        </w:tc>
      </w:tr>
      <w:tr w:rsidR="00BA3951" w14:paraId="0935F8CA" w14:textId="77777777">
        <w:tc>
          <w:tcPr>
            <w:tcW w:w="1651" w:type="dxa"/>
            <w:tcBorders>
              <w:top w:val="single" w:sz="4" w:space="0" w:color="auto"/>
              <w:left w:val="single" w:sz="4" w:space="0" w:color="auto"/>
              <w:bottom w:val="single" w:sz="4" w:space="0" w:color="auto"/>
              <w:right w:val="single" w:sz="4" w:space="0" w:color="auto"/>
            </w:tcBorders>
          </w:tcPr>
          <w:p w14:paraId="463EC563"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71273C01"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are fine with moderator’s updated proposal.</w:t>
            </w:r>
          </w:p>
        </w:tc>
      </w:tr>
      <w:tr w:rsidR="00BA3951" w14:paraId="518A1531" w14:textId="77777777">
        <w:tc>
          <w:tcPr>
            <w:tcW w:w="1651" w:type="dxa"/>
            <w:tcBorders>
              <w:top w:val="single" w:sz="4" w:space="0" w:color="auto"/>
              <w:left w:val="single" w:sz="4" w:space="0" w:color="auto"/>
              <w:bottom w:val="single" w:sz="4" w:space="0" w:color="auto"/>
              <w:right w:val="single" w:sz="4" w:space="0" w:color="auto"/>
            </w:tcBorders>
          </w:tcPr>
          <w:p w14:paraId="76960BC3" w14:textId="77777777" w:rsidR="00BA3951" w:rsidRDefault="00BF2FDA">
            <w:pPr>
              <w:jc w:val="both"/>
              <w:rPr>
                <w:rFonts w:eastAsia="SimSun"/>
                <w:lang w:eastAsia="zh-CN"/>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754E2263"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e’re ok with proposal #3c. </w:t>
            </w:r>
          </w:p>
        </w:tc>
      </w:tr>
      <w:tr w:rsidR="00BA3951" w14:paraId="65E86555" w14:textId="77777777">
        <w:tc>
          <w:tcPr>
            <w:tcW w:w="1651" w:type="dxa"/>
            <w:tcBorders>
              <w:top w:val="single" w:sz="4" w:space="0" w:color="auto"/>
              <w:left w:val="single" w:sz="4" w:space="0" w:color="auto"/>
              <w:bottom w:val="single" w:sz="4" w:space="0" w:color="auto"/>
              <w:right w:val="single" w:sz="4" w:space="0" w:color="auto"/>
            </w:tcBorders>
          </w:tcPr>
          <w:p w14:paraId="395BE1ED" w14:textId="77777777" w:rsidR="00BA3951" w:rsidRDefault="00BF2FD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14F714DF" w14:textId="77777777" w:rsidR="00BA3951" w:rsidRDefault="00BF2FDA">
            <w:pPr>
              <w:jc w:val="both"/>
              <w:rPr>
                <w:rFonts w:eastAsia="SimSun"/>
                <w:lang w:eastAsia="zh-CN"/>
              </w:rPr>
            </w:pPr>
            <w:r>
              <w:rPr>
                <w:rFonts w:eastAsia="SimSun"/>
                <w:lang w:eastAsia="zh-CN"/>
              </w:rPr>
              <w:t>Fine with the proposal.</w:t>
            </w:r>
          </w:p>
        </w:tc>
      </w:tr>
      <w:tr w:rsidR="00BA3951" w14:paraId="6703B7BF" w14:textId="77777777">
        <w:tc>
          <w:tcPr>
            <w:tcW w:w="1651" w:type="dxa"/>
            <w:tcBorders>
              <w:top w:val="single" w:sz="4" w:space="0" w:color="auto"/>
              <w:left w:val="single" w:sz="4" w:space="0" w:color="auto"/>
              <w:bottom w:val="single" w:sz="4" w:space="0" w:color="auto"/>
              <w:right w:val="single" w:sz="4" w:space="0" w:color="auto"/>
            </w:tcBorders>
          </w:tcPr>
          <w:p w14:paraId="1F84622B" w14:textId="77777777" w:rsidR="00BA3951" w:rsidRDefault="00BF2FDA">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34B6E1DD" w14:textId="77777777" w:rsidR="00BA3951" w:rsidRDefault="00BF2FDA">
            <w:pPr>
              <w:jc w:val="both"/>
              <w:rPr>
                <w:rFonts w:eastAsia="SimSun"/>
                <w:lang w:eastAsia="zh-CN"/>
              </w:rPr>
            </w:pPr>
            <w:r>
              <w:rPr>
                <w:rFonts w:eastAsia="SimSun" w:hint="eastAsia"/>
                <w:lang w:eastAsia="zh-CN"/>
              </w:rPr>
              <w:t>We are fine with the proposal.</w:t>
            </w:r>
          </w:p>
        </w:tc>
      </w:tr>
      <w:tr w:rsidR="00BA3951" w14:paraId="7B8FBC52" w14:textId="77777777">
        <w:tc>
          <w:tcPr>
            <w:tcW w:w="1651" w:type="dxa"/>
            <w:tcBorders>
              <w:top w:val="single" w:sz="4" w:space="0" w:color="auto"/>
              <w:left w:val="single" w:sz="4" w:space="0" w:color="auto"/>
              <w:bottom w:val="single" w:sz="4" w:space="0" w:color="auto"/>
              <w:right w:val="single" w:sz="4" w:space="0" w:color="auto"/>
            </w:tcBorders>
          </w:tcPr>
          <w:p w14:paraId="14ACF9C6" w14:textId="77777777" w:rsidR="00BA3951" w:rsidRDefault="00BF2FDA">
            <w:pPr>
              <w:jc w:val="both"/>
              <w:rPr>
                <w:rFonts w:eastAsia="SimSun"/>
                <w:lang w:eastAsia="zh-CN"/>
              </w:rPr>
            </w:pPr>
            <w:r>
              <w:rPr>
                <w:rFonts w:eastAsia="SimSun"/>
                <w:lang w:eastAsia="zh-CN"/>
              </w:rPr>
              <w:lastRenderedPageBreak/>
              <w:t>Ericsson</w:t>
            </w:r>
          </w:p>
        </w:tc>
        <w:tc>
          <w:tcPr>
            <w:tcW w:w="7980" w:type="dxa"/>
            <w:tcBorders>
              <w:top w:val="single" w:sz="4" w:space="0" w:color="auto"/>
              <w:left w:val="single" w:sz="4" w:space="0" w:color="auto"/>
              <w:bottom w:val="single" w:sz="4" w:space="0" w:color="auto"/>
              <w:right w:val="single" w:sz="4" w:space="0" w:color="auto"/>
            </w:tcBorders>
          </w:tcPr>
          <w:p w14:paraId="4AF6DD2C" w14:textId="77777777" w:rsidR="00BA3951" w:rsidRDefault="00BF2FDA">
            <w:pPr>
              <w:jc w:val="both"/>
              <w:rPr>
                <w:rFonts w:eastAsia="SimSun"/>
                <w:lang w:eastAsia="zh-CN"/>
              </w:rPr>
            </w:pPr>
            <w:r>
              <w:rPr>
                <w:rFonts w:eastAsia="SimSun"/>
                <w:lang w:eastAsia="zh-CN"/>
              </w:rPr>
              <w:t>Thank-you for the clarifications in the FFS. We are okay with the compromise on the note for K1 – I understand the intention now.</w:t>
            </w:r>
          </w:p>
        </w:tc>
      </w:tr>
      <w:tr w:rsidR="00BA3951" w14:paraId="2BD5BD85" w14:textId="77777777">
        <w:tc>
          <w:tcPr>
            <w:tcW w:w="1651" w:type="dxa"/>
            <w:tcBorders>
              <w:top w:val="single" w:sz="4" w:space="0" w:color="auto"/>
              <w:left w:val="single" w:sz="4" w:space="0" w:color="auto"/>
              <w:bottom w:val="single" w:sz="4" w:space="0" w:color="auto"/>
              <w:right w:val="single" w:sz="4" w:space="0" w:color="auto"/>
            </w:tcBorders>
          </w:tcPr>
          <w:p w14:paraId="54387FBD" w14:textId="77777777" w:rsidR="00BA3951" w:rsidRDefault="00BF2FDA">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16894982" w14:textId="77777777" w:rsidR="00BA3951" w:rsidRDefault="00BF2FDA">
            <w:pPr>
              <w:jc w:val="both"/>
              <w:rPr>
                <w:rFonts w:eastAsia="SimSun"/>
                <w:lang w:eastAsia="zh-CN"/>
              </w:rPr>
            </w:pPr>
            <w:r>
              <w:rPr>
                <w:rFonts w:eastAsia="SimSun"/>
                <w:lang w:eastAsia="zh-CN"/>
              </w:rPr>
              <w:t>Fine with proposal</w:t>
            </w:r>
          </w:p>
        </w:tc>
      </w:tr>
      <w:tr w:rsidR="00BA3951" w14:paraId="632768AD" w14:textId="77777777">
        <w:tc>
          <w:tcPr>
            <w:tcW w:w="1651" w:type="dxa"/>
            <w:tcBorders>
              <w:top w:val="single" w:sz="4" w:space="0" w:color="auto"/>
              <w:left w:val="single" w:sz="4" w:space="0" w:color="auto"/>
              <w:bottom w:val="single" w:sz="4" w:space="0" w:color="auto"/>
              <w:right w:val="single" w:sz="4" w:space="0" w:color="auto"/>
            </w:tcBorders>
          </w:tcPr>
          <w:p w14:paraId="41D4611F" w14:textId="77777777" w:rsidR="00BA3951" w:rsidRDefault="00BF2FDA">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0B9EB8E2" w14:textId="77777777" w:rsidR="00BA3951" w:rsidRDefault="00BF2FDA">
            <w:pPr>
              <w:jc w:val="both"/>
              <w:rPr>
                <w:rFonts w:eastAsia="SimSun"/>
                <w:lang w:eastAsia="zh-CN"/>
              </w:rPr>
            </w:pPr>
            <w:r>
              <w:rPr>
                <w:rFonts w:eastAsia="SimSun"/>
                <w:lang w:eastAsia="zh-CN"/>
              </w:rPr>
              <w:t xml:space="preserve">We are fine with the proposal. </w:t>
            </w:r>
          </w:p>
        </w:tc>
      </w:tr>
      <w:tr w:rsidR="00BA3951" w14:paraId="5DD62922" w14:textId="77777777">
        <w:tc>
          <w:tcPr>
            <w:tcW w:w="1651" w:type="dxa"/>
            <w:tcBorders>
              <w:top w:val="single" w:sz="4" w:space="0" w:color="auto"/>
              <w:left w:val="single" w:sz="4" w:space="0" w:color="auto"/>
              <w:bottom w:val="single" w:sz="4" w:space="0" w:color="auto"/>
              <w:right w:val="single" w:sz="4" w:space="0" w:color="auto"/>
            </w:tcBorders>
          </w:tcPr>
          <w:p w14:paraId="79E7A5FC" w14:textId="77777777" w:rsidR="00BA3951" w:rsidRDefault="00BF2FDA">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46D7BF64" w14:textId="77777777" w:rsidR="00BA3951" w:rsidRDefault="00BF2FDA">
            <w:pPr>
              <w:jc w:val="both"/>
              <w:rPr>
                <w:rFonts w:eastAsia="SimSun"/>
                <w:lang w:eastAsia="zh-CN"/>
              </w:rPr>
            </w:pPr>
            <w:r>
              <w:rPr>
                <w:rFonts w:eastAsia="SimSun"/>
                <w:lang w:eastAsia="zh-CN"/>
              </w:rPr>
              <w:t>We are OK with the proposal.</w:t>
            </w:r>
          </w:p>
        </w:tc>
      </w:tr>
      <w:tr w:rsidR="00BA3951" w14:paraId="68ABE61F" w14:textId="77777777">
        <w:tc>
          <w:tcPr>
            <w:tcW w:w="1651" w:type="dxa"/>
            <w:tcBorders>
              <w:top w:val="single" w:sz="4" w:space="0" w:color="auto"/>
              <w:left w:val="single" w:sz="4" w:space="0" w:color="auto"/>
              <w:bottom w:val="single" w:sz="4" w:space="0" w:color="auto"/>
              <w:right w:val="single" w:sz="4" w:space="0" w:color="auto"/>
            </w:tcBorders>
          </w:tcPr>
          <w:p w14:paraId="7BF4D3F7"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A74AA08" w14:textId="77777777" w:rsidR="00BA3951" w:rsidRDefault="00BF2FDA">
            <w:pPr>
              <w:jc w:val="both"/>
              <w:rPr>
                <w:rFonts w:eastAsia="SimSun"/>
                <w:lang w:eastAsia="zh-CN"/>
              </w:rPr>
            </w:pPr>
            <w:r>
              <w:rPr>
                <w:rFonts w:eastAsia="SimSun"/>
                <w:lang w:eastAsia="zh-CN"/>
              </w:rPr>
              <w:t xml:space="preserve">We are fine with the proposal. </w:t>
            </w:r>
          </w:p>
        </w:tc>
      </w:tr>
      <w:tr w:rsidR="00BA3951" w14:paraId="69C2A67B" w14:textId="77777777">
        <w:tc>
          <w:tcPr>
            <w:tcW w:w="1651" w:type="dxa"/>
            <w:tcBorders>
              <w:top w:val="single" w:sz="4" w:space="0" w:color="auto"/>
              <w:left w:val="single" w:sz="4" w:space="0" w:color="auto"/>
              <w:bottom w:val="single" w:sz="4" w:space="0" w:color="auto"/>
              <w:right w:val="single" w:sz="4" w:space="0" w:color="auto"/>
            </w:tcBorders>
          </w:tcPr>
          <w:p w14:paraId="25A81EC9"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3DB1D199" w14:textId="77777777" w:rsidR="00BA3951" w:rsidRDefault="00BF2FDA">
            <w:pPr>
              <w:jc w:val="both"/>
              <w:rPr>
                <w:rFonts w:eastAsia="SimSun"/>
                <w:lang w:eastAsia="zh-CN"/>
              </w:rPr>
            </w:pPr>
            <w:r>
              <w:rPr>
                <w:rFonts w:eastAsia="SimSun"/>
                <w:lang w:eastAsia="zh-CN"/>
              </w:rPr>
              <w:t>We are fine with the proposal</w:t>
            </w:r>
          </w:p>
        </w:tc>
      </w:tr>
      <w:tr w:rsidR="00BA3951" w14:paraId="6380DC11" w14:textId="77777777">
        <w:tc>
          <w:tcPr>
            <w:tcW w:w="1651" w:type="dxa"/>
            <w:tcBorders>
              <w:top w:val="single" w:sz="4" w:space="0" w:color="auto"/>
              <w:left w:val="single" w:sz="4" w:space="0" w:color="auto"/>
              <w:bottom w:val="single" w:sz="4" w:space="0" w:color="auto"/>
              <w:right w:val="single" w:sz="4" w:space="0" w:color="auto"/>
            </w:tcBorders>
          </w:tcPr>
          <w:p w14:paraId="6B79BCF5" w14:textId="77777777" w:rsidR="00BA3951" w:rsidRDefault="00BF2FD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8530202" w14:textId="77777777" w:rsidR="00BA3951" w:rsidRDefault="00BF2FDA">
            <w:pPr>
              <w:jc w:val="both"/>
              <w:rPr>
                <w:rFonts w:eastAsia="SimSun"/>
                <w:lang w:eastAsia="zh-CN"/>
              </w:rPr>
            </w:pPr>
            <w:r>
              <w:rPr>
                <w:rFonts w:eastAsia="SimSun" w:hint="eastAsia"/>
                <w:lang w:eastAsia="zh-CN"/>
              </w:rPr>
              <w:t>W</w:t>
            </w:r>
            <w:r>
              <w:rPr>
                <w:rFonts w:eastAsia="SimSun"/>
                <w:lang w:eastAsia="zh-CN"/>
              </w:rPr>
              <w:t>e are fine with the proposal.</w:t>
            </w:r>
          </w:p>
        </w:tc>
      </w:tr>
      <w:tr w:rsidR="00BA3951" w14:paraId="14C31A45" w14:textId="77777777">
        <w:tc>
          <w:tcPr>
            <w:tcW w:w="1651" w:type="dxa"/>
            <w:tcBorders>
              <w:top w:val="single" w:sz="4" w:space="0" w:color="auto"/>
              <w:left w:val="single" w:sz="4" w:space="0" w:color="auto"/>
              <w:bottom w:val="single" w:sz="4" w:space="0" w:color="auto"/>
              <w:right w:val="single" w:sz="4" w:space="0" w:color="auto"/>
            </w:tcBorders>
          </w:tcPr>
          <w:p w14:paraId="6187741B"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47E1A49" w14:textId="77777777" w:rsidR="00BA3951" w:rsidRDefault="00BF2FDA">
            <w:pPr>
              <w:jc w:val="both"/>
              <w:rPr>
                <w:rFonts w:eastAsia="SimSun"/>
                <w:lang w:val="en-US" w:eastAsia="zh-CN"/>
              </w:rPr>
            </w:pPr>
            <w:r>
              <w:rPr>
                <w:rFonts w:eastAsia="SimSun" w:hint="eastAsia"/>
                <w:lang w:val="en-US" w:eastAsia="zh-CN"/>
              </w:rPr>
              <w:t>We are fine with the proposal.</w:t>
            </w:r>
          </w:p>
        </w:tc>
      </w:tr>
      <w:tr w:rsidR="00402468" w14:paraId="7856BD23" w14:textId="77777777" w:rsidTr="00EC0A16">
        <w:tc>
          <w:tcPr>
            <w:tcW w:w="1651" w:type="dxa"/>
            <w:tcBorders>
              <w:top w:val="single" w:sz="4" w:space="0" w:color="auto"/>
              <w:left w:val="single" w:sz="4" w:space="0" w:color="auto"/>
              <w:bottom w:val="single" w:sz="4" w:space="0" w:color="auto"/>
              <w:right w:val="single" w:sz="4" w:space="0" w:color="auto"/>
            </w:tcBorders>
          </w:tcPr>
          <w:p w14:paraId="1BD381F1" w14:textId="77777777" w:rsidR="00402468" w:rsidRDefault="00402468">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1C2CA8DC" w14:textId="77777777" w:rsidR="00402468" w:rsidRDefault="00402468">
            <w:pPr>
              <w:jc w:val="both"/>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EC0A16" w14:paraId="3DD926F4" w14:textId="77777777" w:rsidTr="00EC0A16">
        <w:tc>
          <w:tcPr>
            <w:tcW w:w="1651" w:type="dxa"/>
            <w:tcBorders>
              <w:top w:val="single" w:sz="4" w:space="0" w:color="auto"/>
              <w:left w:val="single" w:sz="4" w:space="0" w:color="auto"/>
              <w:bottom w:val="single" w:sz="4" w:space="0" w:color="auto"/>
              <w:right w:val="single" w:sz="4" w:space="0" w:color="auto"/>
            </w:tcBorders>
            <w:shd w:val="clear" w:color="auto" w:fill="FFC000"/>
          </w:tcPr>
          <w:p w14:paraId="32A2D0EA" w14:textId="77777777" w:rsidR="00EC0A16" w:rsidRPr="00EC0A16" w:rsidRDefault="00EC0A16">
            <w:pPr>
              <w:jc w:val="both"/>
              <w:rPr>
                <w:rFonts w:eastAsiaTheme="minorEastAsia"/>
                <w:lang w:val="en-US" w:eastAsia="ko-KR"/>
              </w:rPr>
            </w:pPr>
            <w:r>
              <w:rPr>
                <w:rFonts w:eastAsiaTheme="minor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357BBF" w14:textId="77777777" w:rsidR="00EC0A16" w:rsidRPr="00EC0A16" w:rsidRDefault="00EC0A16">
            <w:pPr>
              <w:jc w:val="both"/>
              <w:rPr>
                <w:rFonts w:eastAsiaTheme="minorEastAsia"/>
                <w:lang w:val="en-US" w:eastAsia="ko-KR"/>
              </w:rPr>
            </w:pPr>
            <w:r>
              <w:rPr>
                <w:rFonts w:eastAsiaTheme="minorEastAsia" w:hint="eastAsia"/>
                <w:lang w:val="en-US" w:eastAsia="ko-KR"/>
              </w:rPr>
              <w:t xml:space="preserve">Proposal </w:t>
            </w:r>
            <w:r>
              <w:rPr>
                <w:rFonts w:eastAsiaTheme="minorEastAsia"/>
                <w:lang w:val="en-US" w:eastAsia="ko-KR"/>
              </w:rPr>
              <w:t>#3c seems stable, so clean version is provided.</w:t>
            </w:r>
          </w:p>
        </w:tc>
      </w:tr>
    </w:tbl>
    <w:p w14:paraId="4EB82CF1" w14:textId="77777777" w:rsidR="00BA3951" w:rsidRDefault="00BA3951">
      <w:pPr>
        <w:ind w:firstLineChars="100" w:firstLine="200"/>
        <w:jc w:val="both"/>
        <w:rPr>
          <w:lang w:eastAsia="ko-KR"/>
        </w:rPr>
      </w:pPr>
    </w:p>
    <w:p w14:paraId="0AA0EC46" w14:textId="77777777" w:rsidR="00BA3951" w:rsidRDefault="00BA3951">
      <w:pPr>
        <w:ind w:firstLineChars="100" w:firstLine="200"/>
        <w:jc w:val="both"/>
        <w:rPr>
          <w:lang w:val="en-US" w:eastAsia="ko-KR"/>
        </w:rPr>
      </w:pPr>
    </w:p>
    <w:p w14:paraId="5A950149" w14:textId="77777777" w:rsidR="00BA3951" w:rsidRDefault="00BF2FDA">
      <w:pPr>
        <w:pStyle w:val="2"/>
        <w:jc w:val="both"/>
      </w:pPr>
      <w:r>
        <w:t>HARQ-ACK multiplexing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A3951" w14:paraId="18785349" w14:textId="77777777">
        <w:tc>
          <w:tcPr>
            <w:tcW w:w="1668" w:type="dxa"/>
            <w:shd w:val="clear" w:color="auto" w:fill="auto"/>
          </w:tcPr>
          <w:p w14:paraId="215F2EC7" w14:textId="77777777" w:rsidR="00BA3951" w:rsidRDefault="00BF2FDA">
            <w:pPr>
              <w:jc w:val="both"/>
              <w:rPr>
                <w:lang w:eastAsia="ko-KR"/>
              </w:rPr>
            </w:pPr>
            <w:r>
              <w:rPr>
                <w:rFonts w:hint="eastAsia"/>
                <w:lang w:eastAsia="ko-KR"/>
              </w:rPr>
              <w:t>Company</w:t>
            </w:r>
          </w:p>
        </w:tc>
        <w:tc>
          <w:tcPr>
            <w:tcW w:w="8171" w:type="dxa"/>
            <w:shd w:val="clear" w:color="auto" w:fill="auto"/>
          </w:tcPr>
          <w:p w14:paraId="5B92594A" w14:textId="77777777" w:rsidR="00BA3951" w:rsidRDefault="00BF2FDA">
            <w:pPr>
              <w:jc w:val="both"/>
              <w:rPr>
                <w:lang w:eastAsia="ko-KR"/>
              </w:rPr>
            </w:pPr>
            <w:r>
              <w:rPr>
                <w:rFonts w:hint="eastAsia"/>
                <w:lang w:eastAsia="ko-KR"/>
              </w:rPr>
              <w:t>Vi</w:t>
            </w:r>
            <w:r>
              <w:rPr>
                <w:lang w:eastAsia="ko-KR"/>
              </w:rPr>
              <w:t>ews</w:t>
            </w:r>
          </w:p>
        </w:tc>
      </w:tr>
      <w:tr w:rsidR="00BA3951" w14:paraId="3F6ED4EA" w14:textId="77777777">
        <w:tc>
          <w:tcPr>
            <w:tcW w:w="1668" w:type="dxa"/>
            <w:shd w:val="clear" w:color="auto" w:fill="auto"/>
          </w:tcPr>
          <w:p w14:paraId="5B1FE478" w14:textId="77777777" w:rsidR="00BA3951" w:rsidRDefault="00BF2FDA">
            <w:pPr>
              <w:jc w:val="both"/>
              <w:rPr>
                <w:lang w:eastAsia="ko-KR"/>
              </w:rPr>
            </w:pPr>
            <w:r>
              <w:rPr>
                <w:rFonts w:hint="eastAsia"/>
                <w:lang w:eastAsia="ko-KR"/>
              </w:rPr>
              <w:t>[4] OPPO</w:t>
            </w:r>
          </w:p>
        </w:tc>
        <w:tc>
          <w:tcPr>
            <w:tcW w:w="8171" w:type="dxa"/>
            <w:shd w:val="clear" w:color="auto" w:fill="auto"/>
          </w:tcPr>
          <w:p w14:paraId="718CBE56" w14:textId="77777777" w:rsidR="00BA3951" w:rsidRDefault="00BF2FDA">
            <w:pPr>
              <w:jc w:val="both"/>
              <w:rPr>
                <w:lang w:val="en-US" w:eastAsia="zh-CN"/>
              </w:rPr>
            </w:pPr>
            <w:r>
              <w:rPr>
                <w:lang w:val="en-US" w:eastAsia="zh-CN"/>
              </w:rPr>
              <w:t xml:space="preserve">Proposal 3: Enhancements to Type-1 HARQ-ACK codebook, Type-2 HARQ-ACK codebook and eType-2 HARQ-ACK codebook for multi-PDSCH scheduling with different TBs with a single DCI should be supported. </w:t>
            </w:r>
          </w:p>
        </w:tc>
      </w:tr>
      <w:tr w:rsidR="00BA3951" w14:paraId="61476D28" w14:textId="77777777">
        <w:tc>
          <w:tcPr>
            <w:tcW w:w="1668" w:type="dxa"/>
            <w:shd w:val="clear" w:color="auto" w:fill="auto"/>
          </w:tcPr>
          <w:p w14:paraId="19EAEF99" w14:textId="77777777" w:rsidR="00BA3951" w:rsidRDefault="00BF2FDA">
            <w:pPr>
              <w:jc w:val="both"/>
              <w:rPr>
                <w:lang w:eastAsia="ko-KR"/>
              </w:rPr>
            </w:pPr>
            <w:r>
              <w:rPr>
                <w:rFonts w:hint="eastAsia"/>
                <w:lang w:eastAsia="ko-KR"/>
              </w:rPr>
              <w:t>[6] Nokia</w:t>
            </w:r>
          </w:p>
        </w:tc>
        <w:tc>
          <w:tcPr>
            <w:tcW w:w="8171" w:type="dxa"/>
            <w:shd w:val="clear" w:color="auto" w:fill="auto"/>
          </w:tcPr>
          <w:p w14:paraId="64F68B35" w14:textId="77777777" w:rsidR="00BA3951" w:rsidRDefault="00BF2FDA">
            <w:pPr>
              <w:jc w:val="both"/>
              <w:rPr>
                <w:bCs/>
                <w:iCs/>
                <w:snapToGrid w:val="0"/>
              </w:rPr>
            </w:pPr>
            <w:bookmarkStart w:id="140" w:name="_Hlk61848982"/>
            <w:r>
              <w:rPr>
                <w:bCs/>
                <w:iCs/>
                <w:snapToGrid w:val="0"/>
              </w:rPr>
              <w:t>Observation 9: HARQ-ACK codebook determination may need to be revised depending on the HARQ-ACK timing mechanism for multi-PDSCH scheduling.</w:t>
            </w:r>
            <w:bookmarkEnd w:id="140"/>
          </w:p>
        </w:tc>
      </w:tr>
      <w:tr w:rsidR="00BA3951" w14:paraId="67612CFB" w14:textId="77777777">
        <w:tc>
          <w:tcPr>
            <w:tcW w:w="1668" w:type="dxa"/>
            <w:shd w:val="clear" w:color="auto" w:fill="auto"/>
          </w:tcPr>
          <w:p w14:paraId="0C338FDF" w14:textId="77777777" w:rsidR="00BA3951" w:rsidRDefault="00BF2FDA">
            <w:pPr>
              <w:jc w:val="both"/>
              <w:rPr>
                <w:lang w:eastAsia="ko-KR"/>
              </w:rPr>
            </w:pPr>
            <w:r>
              <w:rPr>
                <w:rFonts w:hint="eastAsia"/>
                <w:lang w:eastAsia="ko-KR"/>
              </w:rPr>
              <w:t>[</w:t>
            </w:r>
            <w:r>
              <w:rPr>
                <w:lang w:eastAsia="ko-KR"/>
              </w:rPr>
              <w:t>9</w:t>
            </w:r>
            <w:r>
              <w:rPr>
                <w:rFonts w:hint="eastAsia"/>
                <w:lang w:eastAsia="ko-KR"/>
              </w:rPr>
              <w:t>] vivo</w:t>
            </w:r>
          </w:p>
        </w:tc>
        <w:tc>
          <w:tcPr>
            <w:tcW w:w="8171" w:type="dxa"/>
            <w:shd w:val="clear" w:color="auto" w:fill="auto"/>
          </w:tcPr>
          <w:p w14:paraId="3123068D" w14:textId="77777777" w:rsidR="00BA3951" w:rsidRDefault="00BF2FDA">
            <w:pPr>
              <w:jc w:val="both"/>
              <w:rPr>
                <w:bCs/>
                <w:iCs/>
                <w:snapToGrid w:val="0"/>
              </w:rPr>
            </w:pPr>
            <w:bookmarkStart w:id="141" w:name="_Ref61455621"/>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3</w:t>
            </w:r>
            <w:r>
              <w:rPr>
                <w:bCs/>
                <w:iCs/>
                <w:snapToGrid w:val="0"/>
              </w:rPr>
              <w:fldChar w:fldCharType="end"/>
            </w:r>
            <w:r>
              <w:rPr>
                <w:bCs/>
                <w:iCs/>
                <w:snapToGrid w:val="0"/>
              </w:rPr>
              <w:t>: In order to save PUCCH/PUSCH overhead, feedback one HARQ-ACK value and assign one HARQ process for the set of PDSCHs.</w:t>
            </w:r>
            <w:bookmarkEnd w:id="141"/>
          </w:p>
          <w:p w14:paraId="27BF0CF7" w14:textId="77777777" w:rsidR="00BA3951" w:rsidRDefault="00BF2FDA">
            <w:pPr>
              <w:jc w:val="both"/>
              <w:rPr>
                <w:b/>
                <w:bCs/>
                <w:iCs/>
                <w:snapToGrid w:val="0"/>
              </w:rPr>
            </w:pPr>
            <w:bookmarkStart w:id="142" w:name="_Ref61455622"/>
            <w:bookmarkStart w:id="143" w:name="_Ref61455785"/>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4</w:t>
            </w:r>
            <w:r>
              <w:rPr>
                <w:bCs/>
                <w:iCs/>
                <w:snapToGrid w:val="0"/>
              </w:rPr>
              <w:fldChar w:fldCharType="end"/>
            </w:r>
            <w:r>
              <w:rPr>
                <w:bCs/>
                <w:iCs/>
                <w:snapToGrid w:val="0"/>
              </w:rPr>
              <w:t>: Create a virtual PDCCH for each PDSCH, then the subsequent UE processing and code-book generation process can be consisted with that of one PDCCH scheduling one PDSCH</w:t>
            </w:r>
            <w:bookmarkEnd w:id="142"/>
            <w:r>
              <w:rPr>
                <w:bCs/>
                <w:iCs/>
                <w:snapToGrid w:val="0"/>
              </w:rPr>
              <w:t>.</w:t>
            </w:r>
            <w:bookmarkEnd w:id="143"/>
          </w:p>
        </w:tc>
      </w:tr>
      <w:tr w:rsidR="00BA3951" w14:paraId="0D3B18AC" w14:textId="77777777">
        <w:tc>
          <w:tcPr>
            <w:tcW w:w="1668" w:type="dxa"/>
            <w:shd w:val="clear" w:color="auto" w:fill="auto"/>
          </w:tcPr>
          <w:p w14:paraId="16077D71" w14:textId="77777777" w:rsidR="00BA3951" w:rsidRDefault="00BF2FDA">
            <w:pPr>
              <w:jc w:val="both"/>
              <w:rPr>
                <w:lang w:eastAsia="ko-KR"/>
              </w:rPr>
            </w:pPr>
            <w:r>
              <w:rPr>
                <w:rFonts w:hint="eastAsia"/>
                <w:lang w:eastAsia="ko-KR"/>
              </w:rPr>
              <w:t>[12] Intel</w:t>
            </w:r>
          </w:p>
        </w:tc>
        <w:tc>
          <w:tcPr>
            <w:tcW w:w="8171" w:type="dxa"/>
            <w:shd w:val="clear" w:color="auto" w:fill="auto"/>
          </w:tcPr>
          <w:p w14:paraId="38640CE0" w14:textId="77777777" w:rsidR="00BA3951" w:rsidRDefault="00BF2FDA">
            <w:pPr>
              <w:jc w:val="both"/>
              <w:rPr>
                <w:bCs/>
                <w:iCs/>
                <w:snapToGrid w:val="0"/>
              </w:rPr>
            </w:pPr>
            <w:r>
              <w:rPr>
                <w:bCs/>
                <w:iCs/>
                <w:snapToGrid w:val="0"/>
              </w:rPr>
              <w:t>Proposal 4</w:t>
            </w:r>
          </w:p>
          <w:p w14:paraId="714EC962" w14:textId="77777777" w:rsidR="00BA3951" w:rsidRDefault="00BF2FDA">
            <w:pPr>
              <w:numPr>
                <w:ilvl w:val="0"/>
                <w:numId w:val="11"/>
              </w:numPr>
              <w:jc w:val="both"/>
              <w:rPr>
                <w:bCs/>
                <w:iCs/>
                <w:snapToGrid w:val="0"/>
              </w:rPr>
            </w:pPr>
            <w:r>
              <w:rPr>
                <w:bCs/>
                <w:iCs/>
                <w:snapToGrid w:val="0"/>
              </w:rPr>
              <w:t xml:space="preserve">For multi-PDSCH scheduling, </w:t>
            </w:r>
          </w:p>
          <w:p w14:paraId="7690B6E6" w14:textId="77777777" w:rsidR="00BA3951" w:rsidRDefault="00BF2FDA">
            <w:pPr>
              <w:numPr>
                <w:ilvl w:val="1"/>
                <w:numId w:val="11"/>
              </w:numPr>
              <w:jc w:val="both"/>
              <w:rPr>
                <w:bCs/>
                <w:iCs/>
                <w:snapToGrid w:val="0"/>
              </w:rPr>
            </w:pPr>
            <w:r>
              <w:rPr>
                <w:bCs/>
                <w:iCs/>
                <w:snapToGrid w:val="0"/>
              </w:rPr>
              <w:t xml:space="preserve">Time domain bundling of HARQ-ACK feedback is supported. </w:t>
            </w:r>
          </w:p>
          <w:p w14:paraId="28C590F7" w14:textId="77777777" w:rsidR="00BA3951" w:rsidRDefault="00BF2FDA">
            <w:pPr>
              <w:numPr>
                <w:ilvl w:val="1"/>
                <w:numId w:val="11"/>
              </w:numPr>
              <w:jc w:val="both"/>
              <w:rPr>
                <w:bCs/>
                <w:iCs/>
                <w:snapToGrid w:val="0"/>
              </w:rPr>
            </w:pPr>
            <w:r>
              <w:rPr>
                <w:bCs/>
                <w:iCs/>
                <w:snapToGrid w:val="0"/>
              </w:rPr>
              <w:t>If CBG based transmission is configured, HARQ-ACK feedback for multi-PDSCH scheduling is included in the sub-codebook which carries HARQ-ACK feedback for CBG based transmission.</w:t>
            </w:r>
          </w:p>
          <w:p w14:paraId="3E570D80" w14:textId="77777777" w:rsidR="00BA3951" w:rsidRDefault="00BF2FDA">
            <w:pPr>
              <w:numPr>
                <w:ilvl w:val="1"/>
                <w:numId w:val="11"/>
              </w:numPr>
              <w:jc w:val="both"/>
              <w:rPr>
                <w:bCs/>
                <w:iCs/>
                <w:snapToGrid w:val="0"/>
              </w:rPr>
            </w:pPr>
            <w:r>
              <w:rPr>
                <w:bCs/>
                <w:iCs/>
                <w:snapToGrid w:val="0"/>
              </w:rPr>
              <w:t xml:space="preserve">If CBG based transmission is not configured, HARQ-ACK feedback for multi-PDSCH scheduling is included in </w:t>
            </w:r>
          </w:p>
          <w:p w14:paraId="2CADC310" w14:textId="77777777" w:rsidR="00BA3951" w:rsidRDefault="00BF2FDA">
            <w:pPr>
              <w:numPr>
                <w:ilvl w:val="2"/>
                <w:numId w:val="11"/>
              </w:numPr>
              <w:jc w:val="both"/>
              <w:rPr>
                <w:bCs/>
                <w:iCs/>
                <w:snapToGrid w:val="0"/>
              </w:rPr>
            </w:pPr>
            <w:r>
              <w:rPr>
                <w:bCs/>
                <w:iCs/>
                <w:snapToGrid w:val="0"/>
              </w:rPr>
              <w:t>the sub-codebook for TB-based HARQ-ACK if up to two PDSCHs are scheduled;</w:t>
            </w:r>
          </w:p>
          <w:p w14:paraId="2121154E" w14:textId="77777777" w:rsidR="00BA3951" w:rsidRDefault="00BF2FDA">
            <w:pPr>
              <w:numPr>
                <w:ilvl w:val="2"/>
                <w:numId w:val="11"/>
              </w:numPr>
              <w:jc w:val="both"/>
              <w:rPr>
                <w:bCs/>
                <w:iCs/>
                <w:snapToGrid w:val="0"/>
              </w:rPr>
            </w:pPr>
            <w:r>
              <w:rPr>
                <w:bCs/>
                <w:iCs/>
                <w:snapToGrid w:val="0"/>
              </w:rPr>
              <w:t xml:space="preserve">otherwise, the sub-codebook for CBG-based HARQ-ACK. </w:t>
            </w:r>
          </w:p>
        </w:tc>
      </w:tr>
      <w:tr w:rsidR="00BA3951" w14:paraId="5585D965" w14:textId="77777777">
        <w:tc>
          <w:tcPr>
            <w:tcW w:w="1668" w:type="dxa"/>
            <w:shd w:val="clear" w:color="auto" w:fill="auto"/>
          </w:tcPr>
          <w:p w14:paraId="2F2E2EF7" w14:textId="77777777" w:rsidR="00BA3951" w:rsidRDefault="00BF2FDA">
            <w:pPr>
              <w:jc w:val="both"/>
              <w:rPr>
                <w:lang w:eastAsia="ko-KR"/>
              </w:rPr>
            </w:pPr>
            <w:r>
              <w:rPr>
                <w:rFonts w:hint="eastAsia"/>
                <w:lang w:eastAsia="ko-KR"/>
              </w:rPr>
              <w:t>[14] Spreadtrum</w:t>
            </w:r>
          </w:p>
        </w:tc>
        <w:tc>
          <w:tcPr>
            <w:tcW w:w="8171" w:type="dxa"/>
            <w:shd w:val="clear" w:color="auto" w:fill="auto"/>
          </w:tcPr>
          <w:p w14:paraId="19CC8137" w14:textId="77777777" w:rsidR="00BA3951" w:rsidRDefault="00BF2FDA">
            <w:pPr>
              <w:jc w:val="both"/>
              <w:rPr>
                <w:bCs/>
                <w:iCs/>
                <w:snapToGrid w:val="0"/>
              </w:rPr>
            </w:pPr>
            <w:r>
              <w:rPr>
                <w:bCs/>
                <w:iCs/>
                <w:snapToGrid w:val="0"/>
              </w:rPr>
              <w:t>Proposal 3: The issues related HARQ-ACK feedback should be further studied and specified in case of multi-slot PUSCH/PDSCH scheduling.</w:t>
            </w:r>
          </w:p>
        </w:tc>
      </w:tr>
      <w:tr w:rsidR="00BA3951" w14:paraId="117DC33E" w14:textId="77777777">
        <w:tc>
          <w:tcPr>
            <w:tcW w:w="1668" w:type="dxa"/>
            <w:shd w:val="clear" w:color="auto" w:fill="auto"/>
          </w:tcPr>
          <w:p w14:paraId="0AF1DD4C" w14:textId="77777777" w:rsidR="00BA3951" w:rsidRDefault="00BF2FDA">
            <w:pPr>
              <w:rPr>
                <w:lang w:eastAsia="ko-KR"/>
              </w:rPr>
            </w:pPr>
            <w:r>
              <w:rPr>
                <w:rFonts w:hint="eastAsia"/>
                <w:lang w:eastAsia="ko-KR"/>
              </w:rPr>
              <w:t xml:space="preserve">[16] </w:t>
            </w:r>
            <w:r>
              <w:rPr>
                <w:lang w:eastAsia="ko-KR"/>
              </w:rPr>
              <w:t>Sony</w:t>
            </w:r>
          </w:p>
        </w:tc>
        <w:tc>
          <w:tcPr>
            <w:tcW w:w="8171" w:type="dxa"/>
            <w:shd w:val="clear" w:color="auto" w:fill="auto"/>
          </w:tcPr>
          <w:p w14:paraId="7BC36BC5" w14:textId="77777777" w:rsidR="00BA3951" w:rsidRDefault="00BF2FDA">
            <w:pPr>
              <w:jc w:val="both"/>
              <w:rPr>
                <w:bCs/>
                <w:iCs/>
                <w:snapToGrid w:val="0"/>
              </w:rPr>
            </w:pPr>
            <w:r>
              <w:rPr>
                <w:rFonts w:hint="eastAsia"/>
                <w:bCs/>
                <w:iCs/>
                <w:snapToGrid w:val="0"/>
              </w:rPr>
              <w:t>P</w:t>
            </w:r>
            <w:r>
              <w:rPr>
                <w:bCs/>
                <w:iCs/>
                <w:snapToGrid w:val="0"/>
              </w:rPr>
              <w:t>roposal 6: NR-U HARQ enhancement features (Non-numerical K1, enhanced Type-2 HARQ CB, and Type-3 HARQ CB) should be supported for multi-PDSCH scheduling.</w:t>
            </w:r>
          </w:p>
          <w:p w14:paraId="130A697E" w14:textId="77777777" w:rsidR="00BA3951" w:rsidRDefault="00BF2FDA">
            <w:pPr>
              <w:numPr>
                <w:ilvl w:val="0"/>
                <w:numId w:val="25"/>
              </w:numPr>
              <w:jc w:val="both"/>
              <w:rPr>
                <w:bCs/>
                <w:iCs/>
                <w:snapToGrid w:val="0"/>
              </w:rPr>
            </w:pPr>
            <w:r>
              <w:rPr>
                <w:rFonts w:hint="eastAsia"/>
                <w:bCs/>
                <w:iCs/>
                <w:snapToGrid w:val="0"/>
              </w:rPr>
              <w:t>F</w:t>
            </w:r>
            <w:r>
              <w:rPr>
                <w:bCs/>
                <w:iCs/>
                <w:snapToGrid w:val="0"/>
              </w:rPr>
              <w:t>FS how to indicate/determine non-numerical K1 and PDSCH group.</w:t>
            </w:r>
          </w:p>
        </w:tc>
      </w:tr>
      <w:tr w:rsidR="00BA3951" w14:paraId="44BDC45E" w14:textId="77777777">
        <w:tc>
          <w:tcPr>
            <w:tcW w:w="1668" w:type="dxa"/>
            <w:shd w:val="clear" w:color="auto" w:fill="auto"/>
          </w:tcPr>
          <w:p w14:paraId="20B7EB68" w14:textId="77777777" w:rsidR="00BA3951" w:rsidRDefault="00BF2FDA">
            <w:pPr>
              <w:rPr>
                <w:lang w:eastAsia="ko-KR"/>
              </w:rPr>
            </w:pPr>
            <w:r>
              <w:rPr>
                <w:rFonts w:hint="eastAsia"/>
                <w:lang w:eastAsia="ko-KR"/>
              </w:rPr>
              <w:t>[17] LG Electronics</w:t>
            </w:r>
          </w:p>
        </w:tc>
        <w:tc>
          <w:tcPr>
            <w:tcW w:w="8171" w:type="dxa"/>
            <w:shd w:val="clear" w:color="auto" w:fill="auto"/>
          </w:tcPr>
          <w:p w14:paraId="4ACEAC01" w14:textId="77777777" w:rsidR="00BA3951" w:rsidRDefault="00BF2FDA">
            <w:pPr>
              <w:jc w:val="both"/>
              <w:rPr>
                <w:bCs/>
                <w:iCs/>
                <w:snapToGrid w:val="0"/>
              </w:rPr>
            </w:pPr>
            <w:r>
              <w:rPr>
                <w:bCs/>
                <w:iCs/>
                <w:snapToGrid w:val="0"/>
              </w:rPr>
              <w:t>Proposal #5: For a DCI scheduling multiple PDSCHs, a single PUCCH resource is indicated by PUCCH resource indicator and corresponding multiple HARQ-ACK bits are multiplexed on the indicated single PUCCH, where HARQ-ACK feedback timing is determined by applying PDSCH-to-HARQ_feedback timing indicator from the last scheduled PDSCH.</w:t>
            </w:r>
          </w:p>
          <w:p w14:paraId="75A9772E" w14:textId="77777777" w:rsidR="00BA3951" w:rsidRDefault="00BF2FDA">
            <w:pPr>
              <w:jc w:val="both"/>
              <w:rPr>
                <w:bCs/>
                <w:iCs/>
                <w:snapToGrid w:val="0"/>
              </w:rPr>
            </w:pPr>
            <w:r>
              <w:rPr>
                <w:bCs/>
                <w:iCs/>
                <w:snapToGrid w:val="0"/>
              </w:rPr>
              <w:t>Proposal #6: It should be discussed how to construct type-1 (i.e., semi-static) HARQ-ACK codebook, in term of including/generating HARQ-ACK bits corresponding to multiple SLIVs over multiple slots configured in a row index of TDRA table.</w:t>
            </w:r>
          </w:p>
          <w:p w14:paraId="014E113B" w14:textId="77777777" w:rsidR="00BA3951" w:rsidRDefault="00BF2FDA">
            <w:pPr>
              <w:jc w:val="both"/>
              <w:rPr>
                <w:bCs/>
                <w:iCs/>
                <w:snapToGrid w:val="0"/>
              </w:rPr>
            </w:pPr>
            <w:r>
              <w:rPr>
                <w:bCs/>
                <w:iCs/>
                <w:snapToGrid w:val="0"/>
              </w:rPr>
              <w:t>Proposal #7: For (enhanced) type-2 HARQ-ACK codebook,</w:t>
            </w:r>
          </w:p>
          <w:p w14:paraId="2AF7BF1B" w14:textId="77777777" w:rsidR="00BA3951" w:rsidRDefault="00BF2FDA">
            <w:pPr>
              <w:numPr>
                <w:ilvl w:val="1"/>
                <w:numId w:val="13"/>
              </w:numPr>
              <w:jc w:val="both"/>
              <w:rPr>
                <w:bCs/>
                <w:iCs/>
                <w:snapToGrid w:val="0"/>
              </w:rPr>
            </w:pPr>
            <w:r>
              <w:rPr>
                <w:bCs/>
                <w:iCs/>
                <w:snapToGrid w:val="0"/>
              </w:rPr>
              <w:t>Introduce i</w:t>
            </w:r>
            <w:r>
              <w:rPr>
                <w:rFonts w:hint="eastAsia"/>
                <w:bCs/>
                <w:iCs/>
                <w:snapToGrid w:val="0"/>
              </w:rPr>
              <w:t>ndependent sub-codebooks where one is for</w:t>
            </w:r>
            <w:r>
              <w:rPr>
                <w:bCs/>
                <w:iCs/>
                <w:snapToGrid w:val="0"/>
              </w:rPr>
              <w:t xml:space="preserve"> single PDSCH scheduling case and the other is for multi-PDSCH scheduling case</w:t>
            </w:r>
          </w:p>
          <w:p w14:paraId="7D6B2AE6" w14:textId="77777777" w:rsidR="00BA3951" w:rsidRDefault="00BF2FDA">
            <w:pPr>
              <w:numPr>
                <w:ilvl w:val="1"/>
                <w:numId w:val="13"/>
              </w:numPr>
              <w:jc w:val="both"/>
              <w:rPr>
                <w:bCs/>
                <w:iCs/>
                <w:snapToGrid w:val="0"/>
              </w:rPr>
            </w:pPr>
            <w:r>
              <w:rPr>
                <w:bCs/>
                <w:iCs/>
                <w:snapToGrid w:val="0"/>
              </w:rPr>
              <w:t>Perform C-DAI and T-DAI counting per DCI and per each sub-codebook</w:t>
            </w:r>
          </w:p>
          <w:p w14:paraId="1359B8D3" w14:textId="77777777" w:rsidR="00BA3951" w:rsidRDefault="00BF2FDA">
            <w:pPr>
              <w:numPr>
                <w:ilvl w:val="1"/>
                <w:numId w:val="13"/>
              </w:numPr>
              <w:jc w:val="both"/>
              <w:rPr>
                <w:bCs/>
                <w:iCs/>
                <w:snapToGrid w:val="0"/>
              </w:rPr>
            </w:pPr>
            <w:r>
              <w:rPr>
                <w:rFonts w:hint="eastAsia"/>
                <w:bCs/>
                <w:iCs/>
                <w:snapToGrid w:val="0"/>
              </w:rPr>
              <w:t xml:space="preserve">Include </w:t>
            </w:r>
            <w:r>
              <w:rPr>
                <w:bCs/>
                <w:iCs/>
                <w:snapToGrid w:val="0"/>
              </w:rPr>
              <w:t>individual UL DAI for each sub-codebook in UL grant</w:t>
            </w:r>
          </w:p>
          <w:p w14:paraId="74142AE0" w14:textId="77777777" w:rsidR="00BA3951" w:rsidRDefault="00BF2FDA">
            <w:pPr>
              <w:numPr>
                <w:ilvl w:val="1"/>
                <w:numId w:val="13"/>
              </w:numPr>
              <w:jc w:val="both"/>
              <w:rPr>
                <w:b/>
                <w:bCs/>
                <w:iCs/>
                <w:snapToGrid w:val="0"/>
              </w:rPr>
            </w:pPr>
            <w:r>
              <w:rPr>
                <w:rFonts w:hint="eastAsia"/>
                <w:bCs/>
                <w:iCs/>
                <w:snapToGrid w:val="0"/>
              </w:rPr>
              <w:t>FFS: If CBG is configured</w:t>
            </w:r>
          </w:p>
        </w:tc>
      </w:tr>
      <w:tr w:rsidR="00BA3951" w14:paraId="7A63CE9E" w14:textId="77777777">
        <w:tc>
          <w:tcPr>
            <w:tcW w:w="1668" w:type="dxa"/>
            <w:shd w:val="clear" w:color="auto" w:fill="auto"/>
          </w:tcPr>
          <w:p w14:paraId="3F2320B1" w14:textId="77777777" w:rsidR="00BA3951" w:rsidRDefault="00BF2FDA">
            <w:pPr>
              <w:rPr>
                <w:lang w:eastAsia="ko-KR"/>
              </w:rPr>
            </w:pPr>
            <w:r>
              <w:rPr>
                <w:rFonts w:hint="eastAsia"/>
                <w:lang w:eastAsia="ko-KR"/>
              </w:rPr>
              <w:t>[18] NEC</w:t>
            </w:r>
          </w:p>
        </w:tc>
        <w:tc>
          <w:tcPr>
            <w:tcW w:w="8171" w:type="dxa"/>
            <w:shd w:val="clear" w:color="auto" w:fill="auto"/>
          </w:tcPr>
          <w:p w14:paraId="41A9F846" w14:textId="77777777" w:rsidR="00BA3951" w:rsidRDefault="00BF2FDA">
            <w:pPr>
              <w:jc w:val="both"/>
              <w:rPr>
                <w:bCs/>
                <w:iCs/>
                <w:snapToGrid w:val="0"/>
              </w:rPr>
            </w:pPr>
            <w:r>
              <w:rPr>
                <w:bCs/>
                <w:iCs/>
                <w:snapToGrid w:val="0"/>
              </w:rPr>
              <w:t>Proposal 3: Consider optimization for type-1 HARQ-ACK codebook overlapping issue when higher SCS is supported</w:t>
            </w:r>
          </w:p>
          <w:p w14:paraId="30A66455" w14:textId="77777777" w:rsidR="00BA3951" w:rsidRDefault="00BF2FDA">
            <w:pPr>
              <w:jc w:val="both"/>
              <w:rPr>
                <w:b/>
                <w:bCs/>
                <w:iCs/>
                <w:snapToGrid w:val="0"/>
              </w:rPr>
            </w:pPr>
            <w:r>
              <w:rPr>
                <w:bCs/>
                <w:iCs/>
                <w:snapToGrid w:val="0"/>
              </w:rPr>
              <w:t>Proposal 4: Consider increasing the bit length of c-DAI and t-DAI for type-2 HARQ-ACK codebook determination in CA case.</w:t>
            </w:r>
          </w:p>
        </w:tc>
      </w:tr>
      <w:tr w:rsidR="00BA3951" w14:paraId="6B01E56E" w14:textId="77777777">
        <w:tc>
          <w:tcPr>
            <w:tcW w:w="1668" w:type="dxa"/>
            <w:shd w:val="clear" w:color="auto" w:fill="auto"/>
          </w:tcPr>
          <w:p w14:paraId="61FA7703" w14:textId="77777777" w:rsidR="00BA3951" w:rsidRDefault="00BF2FDA">
            <w:pPr>
              <w:rPr>
                <w:lang w:eastAsia="ko-KR"/>
              </w:rPr>
            </w:pPr>
            <w:r>
              <w:rPr>
                <w:rFonts w:hint="eastAsia"/>
                <w:lang w:eastAsia="ko-KR"/>
              </w:rPr>
              <w:lastRenderedPageBreak/>
              <w:t>[19] Xiaomi</w:t>
            </w:r>
          </w:p>
        </w:tc>
        <w:tc>
          <w:tcPr>
            <w:tcW w:w="8171" w:type="dxa"/>
            <w:shd w:val="clear" w:color="auto" w:fill="auto"/>
          </w:tcPr>
          <w:p w14:paraId="60B4926B" w14:textId="77777777" w:rsidR="00BA3951" w:rsidRDefault="00BF2FDA">
            <w:pPr>
              <w:jc w:val="both"/>
              <w:rPr>
                <w:bCs/>
                <w:iCs/>
                <w:snapToGrid w:val="0"/>
              </w:rPr>
            </w:pPr>
            <w:r>
              <w:rPr>
                <w:bCs/>
                <w:iCs/>
                <w:snapToGrid w:val="0"/>
              </w:rPr>
              <w:t>Proposal 9</w:t>
            </w:r>
            <w:r>
              <w:rPr>
                <w:rFonts w:hint="eastAsia"/>
                <w:bCs/>
                <w:iCs/>
                <w:snapToGrid w:val="0"/>
              </w:rPr>
              <w:t>：</w:t>
            </w:r>
            <w:r>
              <w:rPr>
                <w:bCs/>
                <w:iCs/>
                <w:snapToGrid w:val="0"/>
              </w:rPr>
              <w:t>HARQ-ACK payload optimization may need to be considered to reduce HARQ-ACK feedback overhead if HARQ process number increases for SCS 480/960kHz.</w:t>
            </w:r>
          </w:p>
          <w:p w14:paraId="0A61F508" w14:textId="77777777" w:rsidR="00BA3951" w:rsidRDefault="00BF2FDA">
            <w:pPr>
              <w:jc w:val="both"/>
              <w:rPr>
                <w:b/>
                <w:bCs/>
                <w:i/>
                <w:iCs/>
                <w:snapToGrid w:val="0"/>
              </w:rPr>
            </w:pPr>
            <w:r>
              <w:rPr>
                <w:bCs/>
                <w:iCs/>
                <w:snapToGrid w:val="0"/>
              </w:rPr>
              <w:t>P</w:t>
            </w:r>
            <w:r>
              <w:rPr>
                <w:rFonts w:hint="eastAsia"/>
                <w:bCs/>
                <w:iCs/>
                <w:snapToGrid w:val="0"/>
              </w:rPr>
              <w:t>roposal</w:t>
            </w:r>
            <w:r>
              <w:rPr>
                <w:bCs/>
                <w:iCs/>
                <w:snapToGrid w:val="0"/>
              </w:rPr>
              <w:t xml:space="preserve"> 10</w:t>
            </w:r>
            <w:r>
              <w:rPr>
                <w:rFonts w:hint="eastAsia"/>
                <w:bCs/>
                <w:iCs/>
                <w:snapToGrid w:val="0"/>
              </w:rPr>
              <w:t>：</w:t>
            </w:r>
            <w:r>
              <w:rPr>
                <w:rFonts w:hint="eastAsia"/>
                <w:bCs/>
                <w:iCs/>
                <w:snapToGrid w:val="0"/>
              </w:rPr>
              <w:t>P</w:t>
            </w:r>
            <w:r>
              <w:rPr>
                <w:bCs/>
                <w:iCs/>
                <w:snapToGrid w:val="0"/>
              </w:rPr>
              <w:t xml:space="preserve">ossible solution to reduce overhead is to feedback the HARQ-ACK information of multiple PDSCHs </w:t>
            </w:r>
            <w:r>
              <w:rPr>
                <w:rFonts w:hint="eastAsia"/>
                <w:bCs/>
                <w:iCs/>
                <w:snapToGrid w:val="0"/>
              </w:rPr>
              <w:t>scheduled</w:t>
            </w:r>
            <w:r>
              <w:rPr>
                <w:bCs/>
                <w:iCs/>
                <w:snapToGrid w:val="0"/>
              </w:rPr>
              <w:t xml:space="preserve"> by one DCI in a single PUCCH resource.</w:t>
            </w:r>
          </w:p>
        </w:tc>
      </w:tr>
      <w:tr w:rsidR="00BA3951" w14:paraId="2B1AA277" w14:textId="77777777">
        <w:tc>
          <w:tcPr>
            <w:tcW w:w="1668" w:type="dxa"/>
            <w:shd w:val="clear" w:color="auto" w:fill="auto"/>
          </w:tcPr>
          <w:p w14:paraId="42CBAFA3" w14:textId="77777777" w:rsidR="00BA3951" w:rsidRDefault="00BF2FDA">
            <w:pPr>
              <w:rPr>
                <w:lang w:eastAsia="ko-KR"/>
              </w:rPr>
            </w:pPr>
            <w:r>
              <w:rPr>
                <w:rFonts w:hint="eastAsia"/>
                <w:lang w:eastAsia="ko-KR"/>
              </w:rPr>
              <w:t>[</w:t>
            </w:r>
            <w:r>
              <w:rPr>
                <w:lang w:eastAsia="ko-KR"/>
              </w:rPr>
              <w:t>20] Samsung</w:t>
            </w:r>
          </w:p>
        </w:tc>
        <w:tc>
          <w:tcPr>
            <w:tcW w:w="8171" w:type="dxa"/>
            <w:shd w:val="clear" w:color="auto" w:fill="auto"/>
          </w:tcPr>
          <w:p w14:paraId="1B1DD1AA" w14:textId="77777777" w:rsidR="00BA3951" w:rsidRDefault="00BF2FDA">
            <w:pPr>
              <w:jc w:val="both"/>
              <w:rPr>
                <w:bCs/>
                <w:iCs/>
                <w:snapToGrid w:val="0"/>
              </w:rPr>
            </w:pPr>
            <w:r>
              <w:rPr>
                <w:bCs/>
                <w:iCs/>
                <w:snapToGrid w:val="0"/>
              </w:rPr>
              <w:t xml:space="preserve">Proposal 10: To support Type-1 codebook, </w:t>
            </w:r>
            <w:r>
              <w:rPr>
                <w:rFonts w:hint="eastAsia"/>
                <w:bCs/>
                <w:iCs/>
                <w:snapToGrid w:val="0"/>
              </w:rPr>
              <w:t>t</w:t>
            </w:r>
            <w:r>
              <w:rPr>
                <w:bCs/>
                <w:iCs/>
                <w:snapToGrid w:val="0"/>
              </w:rPr>
              <w:t>he following modifications should be considered:</w:t>
            </w:r>
          </w:p>
          <w:p w14:paraId="62012B3E" w14:textId="77777777" w:rsidR="00BA3951" w:rsidRDefault="00BF2FDA">
            <w:pPr>
              <w:numPr>
                <w:ilvl w:val="0"/>
                <w:numId w:val="26"/>
              </w:numPr>
              <w:jc w:val="both"/>
              <w:rPr>
                <w:bCs/>
                <w:iCs/>
                <w:snapToGrid w:val="0"/>
              </w:rPr>
            </w:pPr>
            <w:r>
              <w:rPr>
                <w:bCs/>
                <w:iCs/>
                <w:snapToGrid w:val="0"/>
              </w:rPr>
              <w:t xml:space="preserve">Candidate DL slots determination for PDSCHs other than last PDSCH of multi-PDSCHs. </w:t>
            </w:r>
          </w:p>
          <w:p w14:paraId="61E4C41C" w14:textId="77777777" w:rsidR="00BA3951" w:rsidRDefault="00BF2FDA">
            <w:pPr>
              <w:numPr>
                <w:ilvl w:val="0"/>
                <w:numId w:val="26"/>
              </w:numPr>
              <w:jc w:val="both"/>
              <w:rPr>
                <w:bCs/>
                <w:iCs/>
                <w:snapToGrid w:val="0"/>
              </w:rPr>
            </w:pPr>
            <w:r>
              <w:rPr>
                <w:bCs/>
                <w:iCs/>
                <w:snapToGrid w:val="0"/>
              </w:rPr>
              <w:t xml:space="preserve">Candidate PDSCH occasions determination within candidate slots, including using which PDSCH’s (last PDSCH or all PDSCHs) SLIV, do pruning by separate or joint determination of SLIVs of one TDRA row, and deletion of redundant SLIVs incapable to feedback in corresponding UL slot.  </w:t>
            </w:r>
          </w:p>
          <w:p w14:paraId="2044572A" w14:textId="77777777" w:rsidR="00BA3951" w:rsidRDefault="00BF2FDA">
            <w:pPr>
              <w:jc w:val="both"/>
              <w:rPr>
                <w:bCs/>
                <w:iCs/>
                <w:snapToGrid w:val="0"/>
              </w:rPr>
            </w:pPr>
            <w:r>
              <w:rPr>
                <w:bCs/>
                <w:iCs/>
                <w:snapToGrid w:val="0"/>
              </w:rPr>
              <w:t xml:space="preserve">Proposal 11: To support Type-2 codebook, the following solutions can be considered: </w:t>
            </w:r>
          </w:p>
          <w:p w14:paraId="78D0BCCC" w14:textId="77777777" w:rsidR="00BA3951" w:rsidRDefault="00BF2FDA">
            <w:pPr>
              <w:numPr>
                <w:ilvl w:val="0"/>
                <w:numId w:val="27"/>
              </w:numPr>
              <w:jc w:val="both"/>
              <w:rPr>
                <w:bCs/>
                <w:iCs/>
                <w:snapToGrid w:val="0"/>
              </w:rPr>
            </w:pPr>
            <w:r>
              <w:rPr>
                <w:rFonts w:hint="eastAsia"/>
                <w:bCs/>
                <w:iCs/>
                <w:snapToGrid w:val="0"/>
              </w:rPr>
              <w:t>S</w:t>
            </w:r>
            <w:r>
              <w:rPr>
                <w:bCs/>
                <w:iCs/>
                <w:snapToGrid w:val="0"/>
              </w:rPr>
              <w:t xml:space="preserve">eparate sub-codebooks for single and multi-PDSCHs scheduling and DAI is separately accumulated within each sub-codebook. </w:t>
            </w:r>
          </w:p>
          <w:p w14:paraId="7AE7D671" w14:textId="77777777" w:rsidR="00BA3951" w:rsidRDefault="00BF2FDA">
            <w:pPr>
              <w:numPr>
                <w:ilvl w:val="0"/>
                <w:numId w:val="27"/>
              </w:numPr>
              <w:jc w:val="both"/>
              <w:rPr>
                <w:bCs/>
                <w:iCs/>
                <w:snapToGrid w:val="0"/>
              </w:rPr>
            </w:pPr>
            <w:r>
              <w:rPr>
                <w:bCs/>
                <w:iCs/>
                <w:snapToGrid w:val="0"/>
              </w:rPr>
              <w:t xml:space="preserve">Single sub-codebook for single and multi-PDSCHs scheduling and the number of DAI bits is increased. </w:t>
            </w:r>
          </w:p>
        </w:tc>
      </w:tr>
      <w:tr w:rsidR="00BA3951" w14:paraId="364412D5" w14:textId="77777777">
        <w:tc>
          <w:tcPr>
            <w:tcW w:w="1668" w:type="dxa"/>
            <w:shd w:val="clear" w:color="auto" w:fill="auto"/>
          </w:tcPr>
          <w:p w14:paraId="37D77AFC" w14:textId="77777777" w:rsidR="00BA3951" w:rsidRDefault="00BF2FDA">
            <w:pPr>
              <w:rPr>
                <w:lang w:eastAsia="ko-KR"/>
              </w:rPr>
            </w:pPr>
            <w:r>
              <w:rPr>
                <w:rFonts w:hint="eastAsia"/>
                <w:lang w:eastAsia="ko-KR"/>
              </w:rPr>
              <w:t>[21] Ericsson</w:t>
            </w:r>
          </w:p>
        </w:tc>
        <w:tc>
          <w:tcPr>
            <w:tcW w:w="8171" w:type="dxa"/>
            <w:shd w:val="clear" w:color="auto" w:fill="auto"/>
          </w:tcPr>
          <w:p w14:paraId="6095E186" w14:textId="77777777" w:rsidR="00BA3951" w:rsidRDefault="00BF2FDA">
            <w:pPr>
              <w:jc w:val="both"/>
              <w:rPr>
                <w:bCs/>
                <w:iCs/>
                <w:snapToGrid w:val="0"/>
              </w:rPr>
            </w:pPr>
            <w:bookmarkStart w:id="144" w:name="_Toc61882482"/>
            <w:r>
              <w:rPr>
                <w:bCs/>
                <w:iCs/>
                <w:snapToGrid w:val="0"/>
              </w:rPr>
              <w:t>Proposal 11: Support HARQ bundling groups for dynamic HARQ codebook for multi-PDSCH scheduling. The HARQ feedback corresponding to multiple PDSCHs scheduled by a single DCI is distributed evenly amongst the HARQ bundling groups.</w:t>
            </w:r>
            <w:bookmarkEnd w:id="144"/>
          </w:p>
          <w:p w14:paraId="70F9B28F" w14:textId="77777777" w:rsidR="00BA3951" w:rsidRDefault="00BF2FDA">
            <w:pPr>
              <w:jc w:val="both"/>
              <w:rPr>
                <w:b/>
                <w:bCs/>
                <w:iCs/>
                <w:snapToGrid w:val="0"/>
              </w:rPr>
            </w:pPr>
            <w:bookmarkStart w:id="145" w:name="_Toc61882133"/>
            <w:r>
              <w:rPr>
                <w:bCs/>
                <w:iCs/>
                <w:snapToGrid w:val="0"/>
              </w:rPr>
              <w:t>Observation 2: The current semi-static HARQ codebook can be reused in multi-PDSCH scheduling. Certain clarification might be needed in the specification for the HARQ ACK bit multiplexing ordering and HARQ ACK reporting.</w:t>
            </w:r>
            <w:bookmarkEnd w:id="145"/>
          </w:p>
        </w:tc>
      </w:tr>
      <w:tr w:rsidR="00BA3951" w14:paraId="6A5AEE1D" w14:textId="77777777">
        <w:tc>
          <w:tcPr>
            <w:tcW w:w="1668" w:type="dxa"/>
            <w:shd w:val="clear" w:color="auto" w:fill="auto"/>
          </w:tcPr>
          <w:p w14:paraId="6C934B05" w14:textId="77777777" w:rsidR="00BA3951" w:rsidRDefault="00BF2FDA">
            <w:pPr>
              <w:rPr>
                <w:lang w:eastAsia="ko-KR"/>
              </w:rPr>
            </w:pPr>
            <w:r>
              <w:rPr>
                <w:rFonts w:hint="eastAsia"/>
                <w:lang w:eastAsia="ko-KR"/>
              </w:rPr>
              <w:t>[24] Apple</w:t>
            </w:r>
          </w:p>
        </w:tc>
        <w:tc>
          <w:tcPr>
            <w:tcW w:w="8171" w:type="dxa"/>
            <w:shd w:val="clear" w:color="auto" w:fill="auto"/>
          </w:tcPr>
          <w:p w14:paraId="69B1F041" w14:textId="77777777" w:rsidR="00BA3951" w:rsidRDefault="00BF2FDA">
            <w:pPr>
              <w:jc w:val="both"/>
              <w:rPr>
                <w:bCs/>
                <w:iCs/>
                <w:snapToGrid w:val="0"/>
              </w:rPr>
            </w:pPr>
            <w:r>
              <w:rPr>
                <w:bCs/>
                <w:iCs/>
                <w:snapToGrid w:val="0"/>
              </w:rPr>
              <w:t xml:space="preserve">Proposal 9: Specify a multi-slot HARQ procedure to support multi-slot HARQ processing. </w:t>
            </w:r>
          </w:p>
        </w:tc>
      </w:tr>
      <w:tr w:rsidR="00BA3951" w14:paraId="5F62EACD" w14:textId="77777777">
        <w:tc>
          <w:tcPr>
            <w:tcW w:w="1668" w:type="dxa"/>
            <w:shd w:val="clear" w:color="auto" w:fill="auto"/>
          </w:tcPr>
          <w:p w14:paraId="3D6DBC15" w14:textId="77777777" w:rsidR="00BA3951" w:rsidRDefault="00BF2FDA">
            <w:pPr>
              <w:rPr>
                <w:lang w:eastAsia="ko-KR"/>
              </w:rPr>
            </w:pPr>
            <w:r>
              <w:rPr>
                <w:rFonts w:hint="eastAsia"/>
                <w:lang w:eastAsia="ko-KR"/>
              </w:rPr>
              <w:t>[25] Qualcomm</w:t>
            </w:r>
          </w:p>
        </w:tc>
        <w:tc>
          <w:tcPr>
            <w:tcW w:w="8171" w:type="dxa"/>
            <w:shd w:val="clear" w:color="auto" w:fill="auto"/>
          </w:tcPr>
          <w:p w14:paraId="35D53A89" w14:textId="77777777" w:rsidR="00BA3951" w:rsidRDefault="00BF2FDA">
            <w:pPr>
              <w:jc w:val="both"/>
              <w:rPr>
                <w:bCs/>
                <w:iCs/>
                <w:snapToGrid w:val="0"/>
              </w:rPr>
            </w:pPr>
            <w:r>
              <w:rPr>
                <w:bCs/>
                <w:iCs/>
                <w:snapToGrid w:val="0"/>
              </w:rPr>
              <w:t xml:space="preserve">Proposal 11: For each DCI that grants multi-PDSCH retransmission, a number of virtual DCIs, equal to the number of granted PDSCHs – 1, should be assumed by the UE and used to update its observation of the DAI. Similarly, gNB will assume the existence of these virtual DCIs while calculating the DAI of the next DCI transmission, i.e., gNB decides the DAI value based on the total number of the previously granted PDSCHs. </w:t>
            </w:r>
          </w:p>
          <w:p w14:paraId="5033697E" w14:textId="77777777" w:rsidR="00BA3951" w:rsidRDefault="00BF2FDA">
            <w:pPr>
              <w:jc w:val="both"/>
              <w:rPr>
                <w:b/>
                <w:bCs/>
                <w:iCs/>
                <w:snapToGrid w:val="0"/>
              </w:rPr>
            </w:pPr>
            <w:r>
              <w:rPr>
                <w:bCs/>
                <w:iCs/>
                <w:snapToGrid w:val="0"/>
              </w:rPr>
              <w:t>Proposal 12: Studying increasing the size of DAI field.</w:t>
            </w:r>
            <w:r>
              <w:rPr>
                <w:b/>
                <w:bCs/>
                <w:iCs/>
                <w:snapToGrid w:val="0"/>
              </w:rPr>
              <w:t xml:space="preserve"> </w:t>
            </w:r>
          </w:p>
        </w:tc>
      </w:tr>
      <w:tr w:rsidR="00BA3951" w14:paraId="32B4AE18" w14:textId="77777777">
        <w:tc>
          <w:tcPr>
            <w:tcW w:w="1668" w:type="dxa"/>
            <w:shd w:val="clear" w:color="auto" w:fill="auto"/>
          </w:tcPr>
          <w:p w14:paraId="70D6A71E" w14:textId="77777777" w:rsidR="00BA3951" w:rsidRDefault="00BF2FDA">
            <w:pPr>
              <w:rPr>
                <w:lang w:eastAsia="ko-KR"/>
              </w:rPr>
            </w:pPr>
            <w:r>
              <w:rPr>
                <w:rFonts w:hint="eastAsia"/>
                <w:lang w:eastAsia="ko-KR"/>
              </w:rPr>
              <w:t>[26] NTT DOCOMO</w:t>
            </w:r>
          </w:p>
        </w:tc>
        <w:tc>
          <w:tcPr>
            <w:tcW w:w="8171" w:type="dxa"/>
            <w:shd w:val="clear" w:color="auto" w:fill="auto"/>
          </w:tcPr>
          <w:p w14:paraId="75D61245" w14:textId="77777777" w:rsidR="00BA3951" w:rsidRDefault="00BF2FDA">
            <w:pPr>
              <w:jc w:val="both"/>
              <w:rPr>
                <w:bCs/>
                <w:iCs/>
                <w:snapToGrid w:val="0"/>
              </w:rPr>
            </w:pPr>
            <w:r>
              <w:rPr>
                <w:bCs/>
                <w:iCs/>
                <w:snapToGrid w:val="0"/>
              </w:rPr>
              <w:t>Proposal 5: In addition to multi-PUSCH scheduling framework in Rel-16 NR-U, the following aspects can also be considered</w:t>
            </w:r>
          </w:p>
          <w:p w14:paraId="3087E252" w14:textId="77777777" w:rsidR="00BA3951" w:rsidRDefault="00BF2FDA">
            <w:pPr>
              <w:numPr>
                <w:ilvl w:val="0"/>
                <w:numId w:val="5"/>
              </w:numPr>
              <w:jc w:val="both"/>
              <w:rPr>
                <w:bCs/>
                <w:iCs/>
                <w:snapToGrid w:val="0"/>
              </w:rPr>
            </w:pPr>
            <w:r>
              <w:rPr>
                <w:bCs/>
                <w:iCs/>
                <w:snapToGrid w:val="0"/>
              </w:rPr>
              <w:t>HARQ-ACK feedback related aspects for multi-PDSCH scheduling</w:t>
            </w:r>
          </w:p>
          <w:p w14:paraId="68022400" w14:textId="77777777" w:rsidR="00BA3951" w:rsidRDefault="00BF2FDA">
            <w:pPr>
              <w:numPr>
                <w:ilvl w:val="1"/>
                <w:numId w:val="5"/>
              </w:numPr>
              <w:jc w:val="both"/>
              <w:rPr>
                <w:bCs/>
                <w:iCs/>
                <w:snapToGrid w:val="0"/>
              </w:rPr>
            </w:pPr>
            <w:r>
              <w:rPr>
                <w:bCs/>
                <w:iCs/>
                <w:snapToGrid w:val="0"/>
              </w:rPr>
              <w:t>HARQ-ACK feedback for multiple PDSCHs scheduled by one DCI can be reported in one PUCCH.</w:t>
            </w:r>
          </w:p>
          <w:p w14:paraId="352C0764" w14:textId="77777777" w:rsidR="00BA3951" w:rsidRDefault="00BF2FDA">
            <w:pPr>
              <w:numPr>
                <w:ilvl w:val="1"/>
                <w:numId w:val="5"/>
              </w:numPr>
              <w:jc w:val="both"/>
              <w:rPr>
                <w:bCs/>
                <w:iCs/>
                <w:snapToGrid w:val="0"/>
              </w:rPr>
            </w:pPr>
            <w:r>
              <w:rPr>
                <w:bCs/>
                <w:iCs/>
                <w:snapToGrid w:val="0"/>
              </w:rPr>
              <w:t>HARQ-ACK codebook generation impact</w:t>
            </w:r>
          </w:p>
          <w:p w14:paraId="752456AD" w14:textId="77777777" w:rsidR="00BA3951" w:rsidRDefault="00BF2FDA">
            <w:pPr>
              <w:numPr>
                <w:ilvl w:val="0"/>
                <w:numId w:val="5"/>
              </w:numPr>
              <w:jc w:val="both"/>
              <w:rPr>
                <w:bCs/>
                <w:iCs/>
                <w:snapToGrid w:val="0"/>
              </w:rPr>
            </w:pPr>
            <w:r>
              <w:rPr>
                <w:bCs/>
                <w:iCs/>
                <w:snapToGrid w:val="0"/>
              </w:rPr>
              <w:t>Scheduling flexibility for both multi-PUSCH/PDSCH scheduling</w:t>
            </w:r>
          </w:p>
          <w:p w14:paraId="0E1E1267" w14:textId="77777777" w:rsidR="00BA3951" w:rsidRDefault="00BF2FDA">
            <w:pPr>
              <w:numPr>
                <w:ilvl w:val="1"/>
                <w:numId w:val="5"/>
              </w:numPr>
              <w:jc w:val="both"/>
              <w:rPr>
                <w:b/>
                <w:bCs/>
                <w:iCs/>
                <w:snapToGrid w:val="0"/>
              </w:rPr>
            </w:pPr>
            <w:r>
              <w:rPr>
                <w:bCs/>
                <w:iCs/>
                <w:snapToGrid w:val="0"/>
              </w:rPr>
              <w:t>Consecutive scheduling, and potentially non-consecutive scheduling</w:t>
            </w:r>
          </w:p>
        </w:tc>
      </w:tr>
    </w:tbl>
    <w:p w14:paraId="58879CCB" w14:textId="77777777" w:rsidR="00BA3951" w:rsidRDefault="00BA3951">
      <w:pPr>
        <w:ind w:firstLineChars="100" w:firstLine="200"/>
        <w:jc w:val="both"/>
        <w:rPr>
          <w:lang w:val="en-US" w:eastAsia="ko-KR"/>
        </w:rPr>
      </w:pPr>
    </w:p>
    <w:p w14:paraId="6596FBEC" w14:textId="77777777" w:rsidR="00BA3951" w:rsidRDefault="00BF2FDA">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#4 (on HARQ-ACK multiplexing)</w:t>
      </w:r>
      <w:r>
        <w:rPr>
          <w:rFonts w:hint="eastAsia"/>
          <w:u w:val="single"/>
          <w:lang w:eastAsia="ko-KR"/>
        </w:rPr>
        <w:t>:</w:t>
      </w:r>
      <w:r>
        <w:rPr>
          <w:rFonts w:ascii="Times" w:hAnsi="Times" w:hint="eastAsia"/>
          <w:b w:val="0"/>
          <w:iCs/>
          <w:snapToGrid w:val="0"/>
          <w:szCs w:val="24"/>
          <w:lang w:eastAsia="en-US"/>
        </w:rPr>
        <w:t xml:space="preserve"> </w:t>
      </w:r>
    </w:p>
    <w:p w14:paraId="6C4B8751" w14:textId="77777777" w:rsidR="00BA3951" w:rsidRDefault="00BA3951">
      <w:pPr>
        <w:ind w:firstLineChars="100" w:firstLine="200"/>
        <w:jc w:val="both"/>
        <w:rPr>
          <w:lang w:val="en-US" w:eastAsia="ko-KR"/>
        </w:rPr>
      </w:pPr>
    </w:p>
    <w:p w14:paraId="28930E8F" w14:textId="77777777" w:rsidR="00BA3951" w:rsidRDefault="00BF2FDA">
      <w:pPr>
        <w:ind w:firstLineChars="100" w:firstLine="200"/>
        <w:jc w:val="both"/>
        <w:rPr>
          <w:lang w:val="en-US" w:eastAsia="ko-KR"/>
        </w:rPr>
      </w:pPr>
      <w:r>
        <w:rPr>
          <w:lang w:val="en-US" w:eastAsia="ko-KR"/>
        </w:rPr>
        <w:t>Based on company views, the following discussion points can be observed.</w:t>
      </w:r>
    </w:p>
    <w:p w14:paraId="2CA25F97"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Whether/how to support time domain bundling of HARQ-ACK bits corresponding to multiple PDSCHs scheduled by single DCI, e.g., by feeding back one HARQ-ACK value and assigning one HARQ process, or by introducing HARQ bundling group</w:t>
      </w:r>
    </w:p>
    <w:p w14:paraId="6C39DCF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Supported by vivo, Intel, Ericsson</w:t>
      </w:r>
    </w:p>
    <w:p w14:paraId="02DE3FDB"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type-1 </w:t>
      </w:r>
      <w:r>
        <w:rPr>
          <w:rFonts w:ascii="Times New Roman" w:eastAsia="맑은 고딕" w:hAnsi="Times New Roman"/>
          <w:lang w:val="en-US" w:eastAsia="ko-KR"/>
        </w:rPr>
        <w:t xml:space="preserve">HARQ-ACK </w:t>
      </w:r>
      <w:r>
        <w:rPr>
          <w:rFonts w:ascii="Times New Roman" w:eastAsia="맑은 고딕" w:hAnsi="Times New Roman" w:hint="eastAsia"/>
          <w:lang w:val="en-US" w:eastAsia="ko-KR"/>
        </w:rPr>
        <w:t>codebook,</w:t>
      </w:r>
    </w:p>
    <w:p w14:paraId="2344657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LG Electronics, Samsung, </w:t>
      </w:r>
      <w:r>
        <w:rPr>
          <w:rFonts w:ascii="Times New Roman" w:eastAsia="맑은 고딕" w:hAnsi="Times New Roman"/>
          <w:lang w:val="en-US" w:eastAsia="ko-KR"/>
        </w:rPr>
        <w:t>NEC point out several enhancement points while Ericsson observed that t</w:t>
      </w:r>
      <w:r>
        <w:rPr>
          <w:bCs/>
          <w:iCs/>
          <w:snapToGrid w:val="0"/>
        </w:rPr>
        <w:t>he current semi-static HARQ codebook can be reused in multi-PDSCH scheduling.</w:t>
      </w:r>
    </w:p>
    <w:p w14:paraId="11F63758"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For type-2 HARQ-ACK codebook,</w:t>
      </w:r>
    </w:p>
    <w:p w14:paraId="2DB5E7A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Intel, LG Electronics, NEC, </w:t>
      </w:r>
      <w:r>
        <w:rPr>
          <w:rFonts w:ascii="Times New Roman" w:eastAsia="맑은 고딕" w:hAnsi="Times New Roman"/>
          <w:lang w:val="en-US" w:eastAsia="ko-KR"/>
        </w:rPr>
        <w:t>Samsung, Ericsson, Qualcomm suggest several alternatives on DAI counting and codebook construction.</w:t>
      </w:r>
    </w:p>
    <w:p w14:paraId="36851D2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1: C-DAI/T-DAI is counted per DCI.</w:t>
      </w:r>
    </w:p>
    <w:p w14:paraId="2BBD3EEF"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If separate sub-codebooks are introduced for single PDSCH scheduling and multi-PDSCH scheduling cases, </w:t>
      </w:r>
      <w:r>
        <w:rPr>
          <w:bCs/>
          <w:iCs/>
          <w:snapToGrid w:val="0"/>
        </w:rPr>
        <w:t>DAI is separately accumulated within each sub-codebook. The number of HARQ-ACK bits corresponding to sub-codebook for multi-PDSCH scheduling DCI is determined based on the number of maximum schedulable PDSCHs.</w:t>
      </w:r>
    </w:p>
    <w:p w14:paraId="16242CC5"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bCs/>
          <w:iCs/>
          <w:snapToGrid w:val="0"/>
          <w:lang w:val="en-US"/>
        </w:rPr>
        <w:t xml:space="preserve">If time domain bundling (e.g., HARQ bundling group) is configured, </w:t>
      </w:r>
      <w:r>
        <w:rPr>
          <w:bCs/>
          <w:iCs/>
          <w:snapToGrid w:val="0"/>
        </w:rPr>
        <w:t>the number of HARQ-ACK bits corresponding to multi-PDSCH scheduling DCI can be less than that of the maximum schedulable PDSCHs.</w:t>
      </w:r>
    </w:p>
    <w:p w14:paraId="04D6422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iCs/>
          <w:snapToGrid w:val="0"/>
        </w:rPr>
        <w:lastRenderedPageBreak/>
        <w:t>Alt 2: C-DAI/T-DAI is counted per PDSCH.</w:t>
      </w:r>
    </w:p>
    <w:p w14:paraId="2AB4C20A"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M PDSCHs are scheduled, UE</w:t>
      </w:r>
      <w:r>
        <w:rPr>
          <w:rFonts w:ascii="Times New Roman" w:eastAsia="맑은 고딕" w:hAnsi="Times New Roman"/>
          <w:lang w:val="en-US" w:eastAsia="ko-KR"/>
        </w:rPr>
        <w:t xml:space="preserve"> may</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generate type-2 HARQ-ACK codebook assuming that the virtual PDCCH/DCI for M-1 PDSCHs will be transmitted with the corresponding DAI value in ascending order.</w:t>
      </w:r>
    </w:p>
    <w:p w14:paraId="7384B460"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This alternative may require increase of DAI bits, considering DCI missing case.</w:t>
      </w:r>
    </w:p>
    <w:p w14:paraId="4508B04D"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Sony proposes that </w:t>
      </w:r>
      <w:r>
        <w:rPr>
          <w:bCs/>
          <w:iCs/>
          <w:snapToGrid w:val="0"/>
        </w:rPr>
        <w:t>NR-U HARQ enhancement features (Non-numerical K1, enhanced Type-2 HARQ CB, and Type-3 HARQ CB) should be supported for multi-PDSCH scheduling.</w:t>
      </w:r>
    </w:p>
    <w:p w14:paraId="79604353" w14:textId="77777777" w:rsidR="00BA3951" w:rsidRDefault="00BA3951">
      <w:pPr>
        <w:ind w:firstLineChars="100" w:firstLine="200"/>
        <w:jc w:val="both"/>
        <w:rPr>
          <w:lang w:val="en-US" w:eastAsia="ko-KR"/>
        </w:rPr>
      </w:pPr>
    </w:p>
    <w:p w14:paraId="7D03C0AF"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#4:</w:t>
      </w:r>
    </w:p>
    <w:p w14:paraId="1403EB65"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w:t>
      </w:r>
    </w:p>
    <w:p w14:paraId="756A31D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060809FD"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on </w:t>
      </w:r>
      <w:r>
        <w:rPr>
          <w:rFonts w:ascii="Times New Roman" w:eastAsia="맑은 고딕" w:hAnsi="Times New Roman" w:hint="eastAsia"/>
          <w:lang w:val="en-US" w:eastAsia="ko-KR"/>
        </w:rPr>
        <w:t xml:space="preserve">codebook generation details </w:t>
      </w:r>
      <w:r>
        <w:rPr>
          <w:rFonts w:ascii="Times New Roman" w:eastAsia="맑은 고딕" w:hAnsi="Times New Roman"/>
          <w:lang w:val="en-US" w:eastAsia="ko-KR"/>
        </w:rPr>
        <w:t xml:space="preserve">(e.g., </w:t>
      </w:r>
      <w:r>
        <w:rPr>
          <w:bCs/>
          <w:iCs/>
          <w:snapToGrid w:val="0"/>
        </w:rPr>
        <w:t>separate sub-codebooks for single and multi-PDSCHs scheduling)</w:t>
      </w:r>
    </w:p>
    <w:p w14:paraId="7D73D798"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on whether to apply </w:t>
      </w:r>
      <w:r>
        <w:rPr>
          <w:bCs/>
          <w:iCs/>
          <w:snapToGrid w:val="0"/>
          <w:lang w:val="en-US"/>
        </w:rPr>
        <w:t>time domain bundling (e.g., HARQ bundling group)</w:t>
      </w:r>
    </w:p>
    <w:p w14:paraId="6022D44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3335D380"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codebook generation details (e.g.,</w:t>
      </w:r>
      <w:r>
        <w:rPr>
          <w:rFonts w:ascii="Times New Roman" w:eastAsia="맑은 고딕" w:hAnsi="Times New Roman"/>
          <w:lang w:val="en-US" w:eastAsia="ko-KR"/>
        </w:rPr>
        <w:t xml:space="preserve"> virtual PDCCH/DCI)</w:t>
      </w:r>
    </w:p>
    <w:p w14:paraId="32FFA21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iCs/>
          <w:snapToGrid w:val="0"/>
        </w:rPr>
        <w:t>FFS on how to signal DAI values (e.g., increase of DAI bits)</w:t>
      </w:r>
    </w:p>
    <w:p w14:paraId="13F9A52C" w14:textId="77777777" w:rsidR="00BA3951" w:rsidRDefault="00BA3951">
      <w:pPr>
        <w:ind w:firstLineChars="100" w:firstLine="200"/>
        <w:jc w:val="both"/>
        <w:rPr>
          <w:lang w:val="en-US" w:eastAsia="ko-KR"/>
        </w:rPr>
      </w:pPr>
    </w:p>
    <w:p w14:paraId="6B423C88"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A3951" w14:paraId="0E45C9FB" w14:textId="77777777">
        <w:tc>
          <w:tcPr>
            <w:tcW w:w="1653" w:type="dxa"/>
            <w:tcBorders>
              <w:top w:val="single" w:sz="4" w:space="0" w:color="auto"/>
              <w:left w:val="single" w:sz="4" w:space="0" w:color="auto"/>
              <w:bottom w:val="single" w:sz="4" w:space="0" w:color="auto"/>
              <w:right w:val="single" w:sz="4" w:space="0" w:color="auto"/>
            </w:tcBorders>
          </w:tcPr>
          <w:p w14:paraId="67192C68" w14:textId="77777777" w:rsidR="00BA3951" w:rsidRDefault="00BF2FDA">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BC98D7D" w14:textId="77777777" w:rsidR="00BA3951" w:rsidRDefault="00BF2FDA">
            <w:pPr>
              <w:jc w:val="both"/>
              <w:rPr>
                <w:lang w:eastAsia="ko-KR"/>
              </w:rPr>
            </w:pPr>
            <w:r>
              <w:rPr>
                <w:lang w:eastAsia="ko-KR"/>
              </w:rPr>
              <w:t>Views</w:t>
            </w:r>
          </w:p>
        </w:tc>
      </w:tr>
      <w:tr w:rsidR="00BA3951" w14:paraId="696E674A" w14:textId="77777777">
        <w:tc>
          <w:tcPr>
            <w:tcW w:w="1653" w:type="dxa"/>
            <w:tcBorders>
              <w:top w:val="single" w:sz="4" w:space="0" w:color="auto"/>
              <w:left w:val="single" w:sz="4" w:space="0" w:color="auto"/>
              <w:bottom w:val="single" w:sz="4" w:space="0" w:color="auto"/>
              <w:right w:val="single" w:sz="4" w:space="0" w:color="auto"/>
            </w:tcBorders>
          </w:tcPr>
          <w:p w14:paraId="2662664C" w14:textId="77777777" w:rsidR="00BA3951" w:rsidRDefault="00BF2FDA">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27FB295C" w14:textId="77777777" w:rsidR="00BA3951" w:rsidRDefault="00BF2FDA">
            <w:pPr>
              <w:jc w:val="both"/>
              <w:rPr>
                <w:iCs/>
                <w:lang w:val="en-US" w:eastAsia="ko-KR"/>
              </w:rPr>
            </w:pPr>
            <w:r>
              <w:rPr>
                <w:iCs/>
                <w:lang w:val="en-US" w:eastAsia="ko-KR"/>
              </w:rPr>
              <w:t xml:space="preserve">Support Alt 2, and increasing the DAI number of bits, Alt 2 ensures the alignment of the codebook sizes at both UE and gNB, unlike Alt 1, where missing one grant will cause the codebook size to be unknown   </w:t>
            </w:r>
          </w:p>
        </w:tc>
      </w:tr>
      <w:tr w:rsidR="00BA3951" w14:paraId="39D2580A" w14:textId="77777777">
        <w:tc>
          <w:tcPr>
            <w:tcW w:w="1653" w:type="dxa"/>
            <w:tcBorders>
              <w:top w:val="single" w:sz="4" w:space="0" w:color="auto"/>
              <w:left w:val="single" w:sz="4" w:space="0" w:color="auto"/>
              <w:bottom w:val="single" w:sz="4" w:space="0" w:color="auto"/>
              <w:right w:val="single" w:sz="4" w:space="0" w:color="auto"/>
            </w:tcBorders>
          </w:tcPr>
          <w:p w14:paraId="4B7D7CEA"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78" w:type="dxa"/>
            <w:tcBorders>
              <w:top w:val="single" w:sz="4" w:space="0" w:color="auto"/>
              <w:left w:val="single" w:sz="4" w:space="0" w:color="auto"/>
              <w:bottom w:val="single" w:sz="4" w:space="0" w:color="auto"/>
              <w:right w:val="single" w:sz="4" w:space="0" w:color="auto"/>
            </w:tcBorders>
          </w:tcPr>
          <w:p w14:paraId="282E0097" w14:textId="77777777" w:rsidR="00BA3951" w:rsidRDefault="00BF2FDA">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 to down-select between Alt 1 and Alt 2.</w:t>
            </w:r>
          </w:p>
          <w:p w14:paraId="07D963B2" w14:textId="77777777" w:rsidR="00BA3951" w:rsidRDefault="00BF2FDA">
            <w:pPr>
              <w:jc w:val="both"/>
              <w:rPr>
                <w:iCs/>
                <w:lang w:val="en-US" w:eastAsia="ko-KR"/>
              </w:rPr>
            </w:pPr>
            <w:r>
              <w:rPr>
                <w:rFonts w:eastAsia="SimSun"/>
                <w:iCs/>
                <w:lang w:val="en-US" w:eastAsia="zh-CN"/>
              </w:rPr>
              <w:t xml:space="preserve">From our perspective, we prefer Alt 2 due to less specification impact on HARQ-ACK CB procedure. Moreover, HARQ-ACK CB size is more robust and less redundant for Alt 2 than Alt 1. </w:t>
            </w:r>
          </w:p>
        </w:tc>
      </w:tr>
      <w:tr w:rsidR="00BA3951" w14:paraId="759CD1BC" w14:textId="77777777">
        <w:tc>
          <w:tcPr>
            <w:tcW w:w="1653" w:type="dxa"/>
            <w:tcBorders>
              <w:top w:val="single" w:sz="4" w:space="0" w:color="auto"/>
              <w:left w:val="single" w:sz="4" w:space="0" w:color="auto"/>
              <w:bottom w:val="single" w:sz="4" w:space="0" w:color="auto"/>
              <w:right w:val="single" w:sz="4" w:space="0" w:color="auto"/>
            </w:tcBorders>
          </w:tcPr>
          <w:p w14:paraId="55885032" w14:textId="77777777" w:rsidR="00BA3951" w:rsidRDefault="00BF2FDA">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697982D3" w14:textId="77777777" w:rsidR="00BA3951" w:rsidRDefault="00BF2FDA">
            <w:pPr>
              <w:jc w:val="both"/>
              <w:rPr>
                <w:rFonts w:eastAsia="SimSun"/>
                <w:iCs/>
                <w:lang w:val="en-US" w:eastAsia="zh-CN"/>
              </w:rPr>
            </w:pPr>
            <w:r>
              <w:rPr>
                <w:rFonts w:eastAsia="SimSun"/>
                <w:iCs/>
                <w:lang w:val="en-US" w:eastAsia="zh-CN"/>
              </w:rPr>
              <w:t xml:space="preserve">Support Alt 1. Currently </w:t>
            </w:r>
            <w:r>
              <w:rPr>
                <w:rFonts w:ascii="Times New Roman" w:eastAsia="맑은 고딕" w:hAnsi="Times New Roman"/>
                <w:lang w:val="en-US"/>
              </w:rPr>
              <w:t>C-DAI/T-DAI only has 2 bits, means its counting in a 4-cycle. If Alt 2 is adopted, the number of scheduled PDSCH/PUSCH by a single DCI is also 4(which is very possible), then the C-DAI/T-DAI would always keep the same. And is one DCI is missed, nothing can be reflected on the C-DAI/T-DAI.</w:t>
            </w:r>
          </w:p>
        </w:tc>
      </w:tr>
      <w:tr w:rsidR="00BA3951" w14:paraId="4A17F454" w14:textId="77777777">
        <w:tc>
          <w:tcPr>
            <w:tcW w:w="1653" w:type="dxa"/>
            <w:tcBorders>
              <w:top w:val="single" w:sz="4" w:space="0" w:color="auto"/>
              <w:left w:val="single" w:sz="4" w:space="0" w:color="auto"/>
              <w:bottom w:val="single" w:sz="4" w:space="0" w:color="auto"/>
              <w:right w:val="single" w:sz="4" w:space="0" w:color="auto"/>
            </w:tcBorders>
          </w:tcPr>
          <w:p w14:paraId="1C270785" w14:textId="77777777" w:rsidR="00BA3951" w:rsidRDefault="00BF2FDA">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2058344A" w14:textId="77777777" w:rsidR="00BA3951" w:rsidRDefault="00BF2FDA">
            <w:pPr>
              <w:jc w:val="both"/>
              <w:rPr>
                <w:rFonts w:ascii="Times New Roman" w:eastAsia="SimSun" w:hAnsi="Times New Roman"/>
                <w:lang w:val="en-US" w:eastAsia="zh-CN"/>
              </w:rPr>
            </w:pPr>
            <w:r>
              <w:rPr>
                <w:rFonts w:eastAsia="SimSun" w:hint="eastAsia"/>
                <w:iCs/>
                <w:lang w:val="en-US" w:eastAsia="zh-CN"/>
              </w:rPr>
              <w:t xml:space="preserve">We prefer alt2, which can reuse the existing the </w:t>
            </w:r>
            <w:r>
              <w:rPr>
                <w:rFonts w:ascii="Times New Roman" w:eastAsia="맑은 고딕" w:hAnsi="Times New Roman"/>
                <w:lang w:val="en-US"/>
              </w:rPr>
              <w:t>type-2 HARQ-ACK codebook</w:t>
            </w:r>
            <w:r>
              <w:rPr>
                <w:rFonts w:ascii="Times New Roman" w:eastAsia="SimSun" w:hAnsi="Times New Roman" w:hint="eastAsia"/>
                <w:lang w:val="en-US" w:eastAsia="zh-CN"/>
              </w:rPr>
              <w:t xml:space="preserve"> scheme as much as possible.</w:t>
            </w:r>
          </w:p>
          <w:p w14:paraId="72DAAC7C" w14:textId="77777777" w:rsidR="00BA3951" w:rsidRDefault="00BA3951">
            <w:pPr>
              <w:jc w:val="both"/>
              <w:rPr>
                <w:rFonts w:ascii="Times New Roman" w:eastAsia="SimSun" w:hAnsi="Times New Roman"/>
                <w:lang w:val="en-US" w:eastAsia="zh-CN"/>
              </w:rPr>
            </w:pPr>
          </w:p>
        </w:tc>
      </w:tr>
      <w:tr w:rsidR="00BA3951" w14:paraId="1ACF5738" w14:textId="77777777">
        <w:tc>
          <w:tcPr>
            <w:tcW w:w="1653" w:type="dxa"/>
            <w:tcBorders>
              <w:top w:val="single" w:sz="4" w:space="0" w:color="auto"/>
              <w:left w:val="single" w:sz="4" w:space="0" w:color="auto"/>
              <w:bottom w:val="single" w:sz="4" w:space="0" w:color="auto"/>
              <w:right w:val="single" w:sz="4" w:space="0" w:color="auto"/>
            </w:tcBorders>
          </w:tcPr>
          <w:p w14:paraId="140507EB" w14:textId="77777777" w:rsidR="00BA3951" w:rsidRDefault="00BF2FDA">
            <w:pPr>
              <w:jc w:val="both"/>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200D8E33" w14:textId="77777777" w:rsidR="00BA3951" w:rsidRDefault="00BF2FDA">
            <w:pPr>
              <w:jc w:val="both"/>
              <w:rPr>
                <w:rStyle w:val="normaltextrun"/>
                <w:color w:val="000000"/>
                <w:shd w:val="clear" w:color="auto" w:fill="FFFFFF"/>
              </w:rPr>
            </w:pPr>
            <w:r>
              <w:rPr>
                <w:iCs/>
                <w:lang w:val="en-US" w:eastAsia="ko-KR"/>
              </w:rPr>
              <w:t>A configurable trade-off between these two alternatives should also be considered</w:t>
            </w:r>
            <w:r>
              <w:rPr>
                <w:rStyle w:val="normaltextrun"/>
                <w:color w:val="000000"/>
                <w:shd w:val="clear" w:color="auto" w:fill="FFFFFF"/>
              </w:rPr>
              <w:t xml:space="preserve"> </w:t>
            </w:r>
          </w:p>
          <w:p w14:paraId="43150D79" w14:textId="77777777" w:rsidR="00BA3951" w:rsidRDefault="00BF2FDA">
            <w:pPr>
              <w:jc w:val="both"/>
              <w:rPr>
                <w:rStyle w:val="normaltextrun"/>
                <w:color w:val="000000"/>
                <w:shd w:val="clear" w:color="auto" w:fill="FFFFFF"/>
              </w:rPr>
            </w:pPr>
            <w:r>
              <w:rPr>
                <w:rStyle w:val="normaltextrun"/>
                <w:color w:val="000000"/>
                <w:shd w:val="clear" w:color="auto" w:fill="FFFFFF"/>
              </w:rPr>
              <w:t>Proposed new alternative</w:t>
            </w:r>
          </w:p>
          <w:p w14:paraId="19B2B7B9" w14:textId="77777777" w:rsidR="00BA3951" w:rsidRDefault="00BA3951">
            <w:pPr>
              <w:jc w:val="both"/>
              <w:rPr>
                <w:rStyle w:val="normaltextrun"/>
                <w:color w:val="000000"/>
                <w:shd w:val="clear" w:color="auto" w:fill="FFFFFF"/>
              </w:rPr>
            </w:pPr>
          </w:p>
          <w:p w14:paraId="783EE2B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 where M is configurable (e.g. 1,2, 4, …)</w:t>
            </w:r>
          </w:p>
          <w:p w14:paraId="1F8D3EC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on codebook generation details </w:t>
            </w:r>
          </w:p>
          <w:p w14:paraId="08AE5B7F" w14:textId="77777777" w:rsidR="00BA3951" w:rsidRDefault="00BF2FDA">
            <w:pPr>
              <w:pStyle w:val="ae"/>
              <w:numPr>
                <w:ilvl w:val="2"/>
                <w:numId w:val="6"/>
              </w:numPr>
              <w:spacing w:after="160" w:line="256" w:lineRule="auto"/>
              <w:ind w:leftChars="0"/>
              <w:contextualSpacing/>
              <w:jc w:val="both"/>
              <w:rPr>
                <w:rStyle w:val="normaltextrun"/>
                <w:color w:val="000000"/>
                <w:shd w:val="clear" w:color="auto" w:fill="FFFFFF"/>
                <w:lang w:val="en-US"/>
              </w:rPr>
            </w:pPr>
            <w:r>
              <w:rPr>
                <w:bCs/>
                <w:iCs/>
                <w:snapToGrid w:val="0"/>
              </w:rPr>
              <w:t>FFS on how to signal DAI values (e.g., increase of DAI bits) and whether to apply bundling.</w:t>
            </w:r>
          </w:p>
          <w:p w14:paraId="23F8CCA3" w14:textId="77777777" w:rsidR="00BA3951" w:rsidRDefault="00BA3951">
            <w:pPr>
              <w:jc w:val="both"/>
              <w:rPr>
                <w:iCs/>
                <w:lang w:val="en-US" w:eastAsia="ko-KR"/>
              </w:rPr>
            </w:pPr>
          </w:p>
        </w:tc>
      </w:tr>
      <w:tr w:rsidR="00BA3951" w14:paraId="250D9AD7" w14:textId="77777777">
        <w:tc>
          <w:tcPr>
            <w:tcW w:w="1653" w:type="dxa"/>
            <w:tcBorders>
              <w:top w:val="single" w:sz="4" w:space="0" w:color="auto"/>
              <w:left w:val="single" w:sz="4" w:space="0" w:color="auto"/>
              <w:bottom w:val="single" w:sz="4" w:space="0" w:color="auto"/>
              <w:right w:val="single" w:sz="4" w:space="0" w:color="auto"/>
            </w:tcBorders>
          </w:tcPr>
          <w:p w14:paraId="1F51B632" w14:textId="77777777" w:rsidR="00BA3951" w:rsidRDefault="00BF2FDA">
            <w:pPr>
              <w:jc w:val="both"/>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1CC74E25" w14:textId="77777777" w:rsidR="00BA3951" w:rsidRDefault="00BF2FDA">
            <w:pPr>
              <w:jc w:val="both"/>
              <w:rPr>
                <w:rFonts w:eastAsia="SimSun"/>
                <w:iCs/>
                <w:lang w:val="en-US" w:eastAsia="zh-CN"/>
              </w:rPr>
            </w:pPr>
            <w:r>
              <w:rPr>
                <w:rFonts w:eastAsia="SimSun"/>
                <w:iCs/>
                <w:lang w:val="en-US" w:eastAsia="zh-CN"/>
              </w:rPr>
              <w:t>We support Alt-1 to maintain the existing Rel-16 approach of counting DCIs. We view this approach as the one with less specification effort; not Alt-2.</w:t>
            </w:r>
          </w:p>
        </w:tc>
      </w:tr>
      <w:tr w:rsidR="00BA3951" w14:paraId="72067C35" w14:textId="77777777">
        <w:tc>
          <w:tcPr>
            <w:tcW w:w="1653" w:type="dxa"/>
            <w:tcBorders>
              <w:top w:val="single" w:sz="4" w:space="0" w:color="auto"/>
              <w:left w:val="single" w:sz="4" w:space="0" w:color="auto"/>
              <w:bottom w:val="single" w:sz="4" w:space="0" w:color="auto"/>
              <w:right w:val="single" w:sz="4" w:space="0" w:color="auto"/>
            </w:tcBorders>
          </w:tcPr>
          <w:p w14:paraId="15F9E2D4" w14:textId="77777777" w:rsidR="00BA3951" w:rsidRDefault="00BF2FDA">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2E7FA5C0" w14:textId="77777777" w:rsidR="00BA3951" w:rsidRDefault="00BF2FDA">
            <w:pPr>
              <w:jc w:val="both"/>
              <w:rPr>
                <w:rFonts w:eastAsia="SimSun"/>
                <w:iCs/>
                <w:lang w:val="en-US" w:eastAsia="zh-CN"/>
              </w:rPr>
            </w:pPr>
            <w:r>
              <w:rPr>
                <w:rFonts w:eastAsia="SimSun"/>
                <w:iCs/>
                <w:lang w:val="en-US" w:eastAsia="zh-CN"/>
              </w:rPr>
              <w:t>The proposal is acceptable as a list of options for further consideration for type-2 HARQ-ACK codebook generation corresponding to scheduling multiple PDSCHs with a single DCI. The FFS bullet points could be simplified (e.g. by removing the examples especially since some are undefined such as virtual PDCCH/DCI).</w:t>
            </w:r>
          </w:p>
        </w:tc>
      </w:tr>
      <w:tr w:rsidR="00BA3951" w14:paraId="70A98F36" w14:textId="77777777">
        <w:tc>
          <w:tcPr>
            <w:tcW w:w="1653" w:type="dxa"/>
            <w:tcBorders>
              <w:top w:val="single" w:sz="4" w:space="0" w:color="auto"/>
              <w:left w:val="single" w:sz="4" w:space="0" w:color="auto"/>
              <w:bottom w:val="single" w:sz="4" w:space="0" w:color="auto"/>
              <w:right w:val="single" w:sz="4" w:space="0" w:color="auto"/>
            </w:tcBorders>
          </w:tcPr>
          <w:p w14:paraId="7DD7E5B3" w14:textId="77777777" w:rsidR="00BA3951" w:rsidRDefault="00BF2FDA">
            <w:pPr>
              <w:jc w:val="both"/>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5E940C52" w14:textId="77777777" w:rsidR="00BA3951" w:rsidRDefault="00BF2FDA">
            <w:pPr>
              <w:jc w:val="both"/>
              <w:rPr>
                <w:rFonts w:eastAsia="SimSun"/>
                <w:iCs/>
                <w:lang w:val="en-US" w:eastAsia="zh-CN"/>
              </w:rPr>
            </w:pPr>
            <w:r>
              <w:rPr>
                <w:iCs/>
                <w:lang w:val="en-US" w:eastAsia="ko-KR"/>
              </w:rPr>
              <w:t xml:space="preserve">We are fine with the proposal. But before we agree on Proposal #4, we suggest that first we discuss whether TB or CBG based transmission are supported for multi-PDSCH/PUSCH scheduling. </w:t>
            </w:r>
          </w:p>
        </w:tc>
      </w:tr>
      <w:tr w:rsidR="00BA3951" w14:paraId="60EC6BA9" w14:textId="77777777">
        <w:tc>
          <w:tcPr>
            <w:tcW w:w="1653" w:type="dxa"/>
            <w:tcBorders>
              <w:top w:val="single" w:sz="4" w:space="0" w:color="auto"/>
              <w:left w:val="single" w:sz="4" w:space="0" w:color="auto"/>
              <w:bottom w:val="single" w:sz="4" w:space="0" w:color="auto"/>
              <w:right w:val="single" w:sz="4" w:space="0" w:color="auto"/>
            </w:tcBorders>
          </w:tcPr>
          <w:p w14:paraId="33E7FA43" w14:textId="77777777" w:rsidR="00BA3951" w:rsidRDefault="00BF2FDA">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6578A8B1" w14:textId="77777777" w:rsidR="00BA3951" w:rsidRDefault="00BF2FDA">
            <w:pPr>
              <w:jc w:val="both"/>
              <w:rPr>
                <w:iCs/>
                <w:lang w:val="en-US" w:eastAsia="ko-KR"/>
              </w:rPr>
            </w:pPr>
            <w:r>
              <w:rPr>
                <w:iCs/>
                <w:lang w:val="en-US" w:eastAsia="ko-KR"/>
              </w:rPr>
              <w:t xml:space="preserve">We support Alt 1. Modifications can be made to accommodate any ambiguity if a grant is missed. </w:t>
            </w:r>
          </w:p>
        </w:tc>
      </w:tr>
      <w:tr w:rsidR="00BA3951" w14:paraId="1B09BB06" w14:textId="77777777">
        <w:tc>
          <w:tcPr>
            <w:tcW w:w="1653" w:type="dxa"/>
            <w:tcBorders>
              <w:top w:val="single" w:sz="4" w:space="0" w:color="auto"/>
              <w:left w:val="single" w:sz="4" w:space="0" w:color="auto"/>
              <w:bottom w:val="single" w:sz="4" w:space="0" w:color="auto"/>
              <w:right w:val="single" w:sz="4" w:space="0" w:color="auto"/>
            </w:tcBorders>
          </w:tcPr>
          <w:p w14:paraId="68EB18AB" w14:textId="77777777" w:rsidR="00BA3951" w:rsidRDefault="00BF2FDA">
            <w:pPr>
              <w:jc w:val="both"/>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1E1E5601" w14:textId="77777777" w:rsidR="00BA3951" w:rsidRDefault="00BF2FDA">
            <w:pPr>
              <w:jc w:val="both"/>
              <w:rPr>
                <w:bCs/>
                <w:iCs/>
                <w:snapToGrid w:val="0"/>
                <w:lang w:val="en-US"/>
              </w:rPr>
            </w:pPr>
            <w:r>
              <w:rPr>
                <w:rFonts w:eastAsia="SimSun" w:hint="eastAsia"/>
                <w:iCs/>
                <w:lang w:val="en-US" w:eastAsia="zh-CN"/>
              </w:rPr>
              <w:t>F</w:t>
            </w:r>
            <w:r>
              <w:rPr>
                <w:rFonts w:eastAsia="SimSun"/>
                <w:iCs/>
                <w:lang w:val="en-US" w:eastAsia="zh-CN"/>
              </w:rPr>
              <w:t xml:space="preserve">or type-2 codebook, we’re fine with the proposal. Just one clarification, </w:t>
            </w:r>
            <w:r>
              <w:rPr>
                <w:bCs/>
                <w:iCs/>
                <w:snapToGrid w:val="0"/>
                <w:lang w:val="en-US"/>
              </w:rPr>
              <w:t>time domain bundling is not Alt-1 specific issue, it may also apply for Alt-2.</w:t>
            </w:r>
          </w:p>
          <w:p w14:paraId="0CD61DD6" w14:textId="77777777" w:rsidR="00BA3951" w:rsidRDefault="00BA3951">
            <w:pPr>
              <w:jc w:val="both"/>
              <w:rPr>
                <w:bCs/>
                <w:iCs/>
                <w:snapToGrid w:val="0"/>
                <w:lang w:val="en-US"/>
              </w:rPr>
            </w:pPr>
          </w:p>
          <w:p w14:paraId="0D435A6F" w14:textId="77777777" w:rsidR="00BA3951" w:rsidRDefault="00BF2FDA">
            <w:pPr>
              <w:jc w:val="both"/>
              <w:rPr>
                <w:rFonts w:eastAsia="SimSun"/>
                <w:bCs/>
                <w:iCs/>
                <w:snapToGrid w:val="0"/>
                <w:lang w:val="en-US" w:eastAsia="zh-CN"/>
              </w:rPr>
            </w:pPr>
            <w:r>
              <w:rPr>
                <w:rFonts w:eastAsia="SimSun"/>
                <w:bCs/>
                <w:iCs/>
                <w:snapToGrid w:val="0"/>
                <w:lang w:val="en-US" w:eastAsia="zh-CN"/>
              </w:rPr>
              <w:lastRenderedPageBreak/>
              <w:t xml:space="preserve">We’d like to hear the views for type-1 codebook. In our understanding, both type-1 and type-2 codebook should be supported for 52.6GHz. For type-1 codebook, </w:t>
            </w:r>
            <w:r>
              <w:rPr>
                <w:rFonts w:eastAsia="SimSun"/>
                <w:iCs/>
                <w:lang w:val="en-US" w:eastAsia="zh-CN"/>
              </w:rPr>
              <w:t xml:space="preserve">we can first discuss whether existing mechanism can work. If not, what would be the potential enhancement? In our understanding, existing mechanism does not work, because (1) only the slot of last PDSCH is counted as candidate slots derived by K1, while other PDSCHs is omitted, then, no place to transmit HARQ-ACK for these PDSCHs. (2) TDRA pruning is based on a row within a slot, then, it is undefined how to handle a row with multiple SLIVs in different slot. </w:t>
            </w:r>
          </w:p>
          <w:p w14:paraId="6BF116EF" w14:textId="77777777" w:rsidR="00BA3951" w:rsidRDefault="00BA3951">
            <w:pPr>
              <w:jc w:val="both"/>
              <w:rPr>
                <w:iCs/>
                <w:lang w:val="en-US" w:eastAsia="ko-KR"/>
              </w:rPr>
            </w:pPr>
          </w:p>
        </w:tc>
      </w:tr>
      <w:tr w:rsidR="00BA3951" w14:paraId="0D49189A" w14:textId="77777777">
        <w:tc>
          <w:tcPr>
            <w:tcW w:w="1653" w:type="dxa"/>
            <w:tcBorders>
              <w:top w:val="single" w:sz="4" w:space="0" w:color="auto"/>
              <w:left w:val="single" w:sz="4" w:space="0" w:color="auto"/>
              <w:bottom w:val="single" w:sz="4" w:space="0" w:color="auto"/>
              <w:right w:val="single" w:sz="4" w:space="0" w:color="auto"/>
            </w:tcBorders>
          </w:tcPr>
          <w:p w14:paraId="5F5893BE" w14:textId="77777777" w:rsidR="00BA3951" w:rsidRDefault="00BF2FDA">
            <w:pPr>
              <w:jc w:val="both"/>
              <w:rPr>
                <w:rFonts w:eastAsia="SimSun"/>
                <w:lang w:val="en-US" w:eastAsia="zh-CN"/>
              </w:rPr>
            </w:pPr>
            <w:r>
              <w:rPr>
                <w:rFonts w:eastAsia="SimSun" w:hint="eastAsia"/>
                <w:lang w:val="en-US" w:eastAsia="zh-CN"/>
              </w:rPr>
              <w:lastRenderedPageBreak/>
              <w:t>Fujitsu</w:t>
            </w:r>
          </w:p>
        </w:tc>
        <w:tc>
          <w:tcPr>
            <w:tcW w:w="7978" w:type="dxa"/>
            <w:tcBorders>
              <w:top w:val="single" w:sz="4" w:space="0" w:color="auto"/>
              <w:left w:val="single" w:sz="4" w:space="0" w:color="auto"/>
              <w:bottom w:val="single" w:sz="4" w:space="0" w:color="auto"/>
              <w:right w:val="single" w:sz="4" w:space="0" w:color="auto"/>
            </w:tcBorders>
          </w:tcPr>
          <w:p w14:paraId="6428D390" w14:textId="77777777" w:rsidR="00BA3951" w:rsidRDefault="00BF2FDA">
            <w:pPr>
              <w:jc w:val="both"/>
              <w:rPr>
                <w:rFonts w:eastAsia="SimSun"/>
                <w:iCs/>
                <w:lang w:val="en-US" w:eastAsia="zh-CN"/>
              </w:rPr>
            </w:pPr>
            <w:r>
              <w:rPr>
                <w:rFonts w:eastAsia="SimSun"/>
                <w:iCs/>
                <w:lang w:val="en-US" w:eastAsia="zh-CN"/>
              </w:rPr>
              <w:t>Support Alt 1. NR already supports type-2- HARQ-ACK codebook for CBG-based Tx where DAI is counted per DCI and one DCI can correspond to up to 8 HARQ-ACK bits. T</w:t>
            </w:r>
            <w:r>
              <w:rPr>
                <w:rFonts w:eastAsia="SimSun" w:hint="eastAsia"/>
                <w:iCs/>
                <w:lang w:val="en-US" w:eastAsia="zh-CN"/>
              </w:rPr>
              <w:t>his</w:t>
            </w:r>
            <w:r>
              <w:rPr>
                <w:rFonts w:eastAsia="SimSun"/>
                <w:iCs/>
                <w:lang w:val="en-US" w:eastAsia="zh-CN"/>
              </w:rPr>
              <w:t xml:space="preserve"> </w:t>
            </w:r>
            <w:r>
              <w:rPr>
                <w:rFonts w:eastAsia="SimSun" w:hint="eastAsia"/>
                <w:iCs/>
                <w:lang w:val="en-US" w:eastAsia="zh-CN"/>
              </w:rPr>
              <w:t>is</w:t>
            </w:r>
            <w:r>
              <w:rPr>
                <w:rFonts w:eastAsia="SimSun"/>
                <w:iCs/>
                <w:lang w:val="en-US" w:eastAsia="zh-CN"/>
              </w:rPr>
              <w:t xml:space="preserve"> similar with multi-PDSCH where one DCI also corresponds to multiple HARQ-ACK bits. We don’t see an issue when counting DAI per DCI also for the multi-PDSCH case.</w:t>
            </w:r>
          </w:p>
        </w:tc>
      </w:tr>
      <w:tr w:rsidR="00BA3951" w14:paraId="0BFC86B1" w14:textId="77777777">
        <w:tc>
          <w:tcPr>
            <w:tcW w:w="1653" w:type="dxa"/>
            <w:tcBorders>
              <w:top w:val="single" w:sz="4" w:space="0" w:color="auto"/>
              <w:left w:val="single" w:sz="4" w:space="0" w:color="auto"/>
              <w:bottom w:val="single" w:sz="4" w:space="0" w:color="auto"/>
              <w:right w:val="single" w:sz="4" w:space="0" w:color="auto"/>
            </w:tcBorders>
          </w:tcPr>
          <w:p w14:paraId="484184E4" w14:textId="77777777" w:rsidR="00BA3951" w:rsidRDefault="00BF2FDA">
            <w:pPr>
              <w:jc w:val="both"/>
              <w:rPr>
                <w:rFonts w:eastAsia="SimSun"/>
                <w:lang w:val="en-US"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1493FA78" w14:textId="77777777" w:rsidR="00BA3951" w:rsidRDefault="00BF2FDA">
            <w:pPr>
              <w:jc w:val="both"/>
              <w:rPr>
                <w:rFonts w:eastAsia="SimSun"/>
                <w:iCs/>
                <w:lang w:val="en-US" w:eastAsia="zh-CN"/>
              </w:rPr>
            </w:pPr>
            <w:r>
              <w:rPr>
                <w:rFonts w:eastAsia="MS Mincho" w:hint="eastAsia"/>
                <w:iCs/>
                <w:lang w:val="en-US" w:eastAsia="ja-JP"/>
              </w:rPr>
              <w:t>S</w:t>
            </w:r>
            <w:r>
              <w:rPr>
                <w:rFonts w:eastAsia="MS Mincho"/>
                <w:iCs/>
                <w:lang w:val="en-US" w:eastAsia="ja-JP"/>
              </w:rPr>
              <w:t>upport moderator’s proposal at this stage. Down-selection between alt 1 and 2 will be discussed later.</w:t>
            </w:r>
          </w:p>
        </w:tc>
      </w:tr>
      <w:tr w:rsidR="00BA3951" w14:paraId="0823502A" w14:textId="77777777">
        <w:tc>
          <w:tcPr>
            <w:tcW w:w="1653" w:type="dxa"/>
            <w:tcBorders>
              <w:top w:val="single" w:sz="4" w:space="0" w:color="auto"/>
              <w:left w:val="single" w:sz="4" w:space="0" w:color="auto"/>
              <w:bottom w:val="single" w:sz="4" w:space="0" w:color="auto"/>
              <w:right w:val="single" w:sz="4" w:space="0" w:color="auto"/>
            </w:tcBorders>
          </w:tcPr>
          <w:p w14:paraId="71C7F782"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1F6F33CF" w14:textId="77777777" w:rsidR="00BA3951" w:rsidRDefault="00BF2FDA">
            <w:pPr>
              <w:jc w:val="both"/>
              <w:rPr>
                <w:rFonts w:eastAsia="MS Mincho"/>
                <w:iCs/>
                <w:lang w:val="en-US" w:eastAsia="ja-JP"/>
              </w:rPr>
            </w:pPr>
            <w:r>
              <w:rPr>
                <w:rFonts w:eastAsia="MS Mincho"/>
                <w:iCs/>
                <w:lang w:val="en-US" w:eastAsia="ja-JP"/>
              </w:rPr>
              <w:t>We share the same view with Qualcomm.</w:t>
            </w:r>
          </w:p>
        </w:tc>
      </w:tr>
      <w:tr w:rsidR="00BA3951" w14:paraId="75C88E96" w14:textId="77777777">
        <w:tc>
          <w:tcPr>
            <w:tcW w:w="1653" w:type="dxa"/>
            <w:tcBorders>
              <w:top w:val="single" w:sz="4" w:space="0" w:color="auto"/>
              <w:left w:val="single" w:sz="4" w:space="0" w:color="auto"/>
              <w:bottom w:val="single" w:sz="4" w:space="0" w:color="auto"/>
              <w:right w:val="single" w:sz="4" w:space="0" w:color="auto"/>
            </w:tcBorders>
          </w:tcPr>
          <w:p w14:paraId="4DC70511" w14:textId="77777777" w:rsidR="00BA3951" w:rsidRDefault="00BF2FDA">
            <w:pPr>
              <w:jc w:val="both"/>
              <w:rPr>
                <w:rFonts w:eastAsia="SimSun"/>
                <w:lang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671A44A6" w14:textId="77777777" w:rsidR="00BA3951" w:rsidRDefault="00BF2FDA">
            <w:pPr>
              <w:jc w:val="both"/>
              <w:rPr>
                <w:rFonts w:eastAsia="MS Mincho"/>
                <w:iCs/>
                <w:lang w:val="en-US" w:eastAsia="ja-JP"/>
              </w:rPr>
            </w:pPr>
            <w:r>
              <w:rPr>
                <w:iCs/>
                <w:lang w:val="en-US" w:eastAsia="ko-KR"/>
              </w:rPr>
              <w:t>We prefer Alt 1 where the counting is done per DCI.</w:t>
            </w:r>
          </w:p>
        </w:tc>
      </w:tr>
      <w:tr w:rsidR="00BA3951" w14:paraId="51B9D1FE" w14:textId="77777777">
        <w:tc>
          <w:tcPr>
            <w:tcW w:w="1653" w:type="dxa"/>
            <w:tcBorders>
              <w:top w:val="single" w:sz="4" w:space="0" w:color="auto"/>
              <w:left w:val="single" w:sz="4" w:space="0" w:color="auto"/>
              <w:bottom w:val="single" w:sz="4" w:space="0" w:color="auto"/>
              <w:right w:val="single" w:sz="4" w:space="0" w:color="auto"/>
            </w:tcBorders>
          </w:tcPr>
          <w:p w14:paraId="2A12FB1E" w14:textId="77777777" w:rsidR="00BA3951" w:rsidRDefault="00BF2FDA">
            <w:pPr>
              <w:jc w:val="both"/>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353873A8" w14:textId="77777777" w:rsidR="00BA3951" w:rsidRDefault="00BF2FDA">
            <w:pPr>
              <w:jc w:val="both"/>
              <w:rPr>
                <w:iCs/>
                <w:lang w:val="en-US" w:eastAsia="ko-KR"/>
              </w:rPr>
            </w:pPr>
            <w:r>
              <w:rPr>
                <w:iCs/>
                <w:lang w:val="en-US" w:eastAsia="ko-KR"/>
              </w:rPr>
              <w:t>We are fine with the proposal and prefer Alt-1.</w:t>
            </w:r>
          </w:p>
        </w:tc>
      </w:tr>
      <w:tr w:rsidR="00BA3951" w14:paraId="6FD6B41B" w14:textId="77777777">
        <w:tc>
          <w:tcPr>
            <w:tcW w:w="1653" w:type="dxa"/>
            <w:tcBorders>
              <w:top w:val="single" w:sz="4" w:space="0" w:color="auto"/>
              <w:left w:val="single" w:sz="4" w:space="0" w:color="auto"/>
              <w:bottom w:val="single" w:sz="4" w:space="0" w:color="auto"/>
              <w:right w:val="single" w:sz="4" w:space="0" w:color="auto"/>
            </w:tcBorders>
          </w:tcPr>
          <w:p w14:paraId="60B9CE92" w14:textId="77777777" w:rsidR="00BA3951" w:rsidRDefault="00BF2FDA">
            <w:pPr>
              <w:jc w:val="both"/>
              <w:rPr>
                <w:lang w:eastAsia="ko-KR"/>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14:paraId="533693F3" w14:textId="77777777" w:rsidR="00BA3951" w:rsidRDefault="00BF2FDA">
            <w:pPr>
              <w:jc w:val="both"/>
              <w:rPr>
                <w:iCs/>
                <w:lang w:val="en-US" w:eastAsia="ko-KR"/>
              </w:rPr>
            </w:pPr>
            <w:r>
              <w:rPr>
                <w:rFonts w:eastAsia="SimSun" w:hint="eastAsia"/>
                <w:iCs/>
                <w:lang w:val="en-US" w:eastAsia="zh-CN"/>
              </w:rPr>
              <w:t>S</w:t>
            </w:r>
            <w:r>
              <w:rPr>
                <w:rFonts w:eastAsia="SimSun"/>
                <w:iCs/>
                <w:lang w:val="en-US" w:eastAsia="zh-CN"/>
              </w:rPr>
              <w:t>upport the proposal and we prefer Alt. 2</w:t>
            </w:r>
          </w:p>
        </w:tc>
      </w:tr>
    </w:tbl>
    <w:p w14:paraId="1AC8600E" w14:textId="77777777" w:rsidR="00BA3951" w:rsidRDefault="00BA3951">
      <w:pPr>
        <w:ind w:firstLineChars="100" w:firstLine="200"/>
        <w:jc w:val="both"/>
        <w:rPr>
          <w:lang w:eastAsia="ko-KR"/>
        </w:rPr>
      </w:pPr>
    </w:p>
    <w:p w14:paraId="1419B076"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#4a (on HARQ-ACK multiplexing)</w:t>
      </w:r>
      <w:r>
        <w:rPr>
          <w:rFonts w:hint="eastAsia"/>
          <w:u w:val="single"/>
          <w:lang w:eastAsia="ko-KR"/>
        </w:rPr>
        <w:t>:</w:t>
      </w:r>
    </w:p>
    <w:p w14:paraId="38935B43" w14:textId="77777777" w:rsidR="00BA3951" w:rsidRDefault="00BA3951">
      <w:pPr>
        <w:ind w:firstLineChars="100" w:firstLine="200"/>
        <w:jc w:val="both"/>
        <w:rPr>
          <w:lang w:eastAsia="ko-KR"/>
        </w:rPr>
      </w:pPr>
    </w:p>
    <w:p w14:paraId="0820DC41" w14:textId="77777777" w:rsidR="00BA3951" w:rsidRDefault="00BF2FDA">
      <w:pPr>
        <w:ind w:firstLineChars="100" w:firstLine="200"/>
        <w:jc w:val="both"/>
        <w:rPr>
          <w:lang w:val="en-US" w:eastAsia="ko-KR"/>
        </w:rPr>
      </w:pPr>
      <w:r>
        <w:rPr>
          <w:lang w:val="en-US" w:eastAsia="ko-KR"/>
        </w:rPr>
        <w:t>Companies’ preferences are as follows:</w:t>
      </w:r>
    </w:p>
    <w:p w14:paraId="6FAE64F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1063DF7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de-DE"/>
        </w:rPr>
      </w:pPr>
      <w:r>
        <w:rPr>
          <w:rFonts w:ascii="Times New Roman" w:eastAsia="맑은 고딕" w:hAnsi="Times New Roman" w:hint="eastAsia"/>
          <w:lang w:val="de-DE" w:eastAsia="ko-KR"/>
        </w:rPr>
        <w:t>Xiaomi</w:t>
      </w:r>
      <w:r>
        <w:rPr>
          <w:rFonts w:ascii="Times New Roman" w:eastAsia="맑은 고딕" w:hAnsi="Times New Roman"/>
          <w:lang w:val="de-DE" w:eastAsia="ko-KR"/>
        </w:rPr>
        <w:t>, Ericsson, Huawei, Apple, Fujitsu, Lenovo, InterDigital</w:t>
      </w:r>
    </w:p>
    <w:p w14:paraId="62800D8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6593CA3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iCs/>
          <w:snapToGrid w:val="0"/>
        </w:rPr>
        <w:t>Qualcomm, NTT DOCOMO, ZTE, NEC, vivo</w:t>
      </w:r>
    </w:p>
    <w:p w14:paraId="71C14F1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2004C8A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iCs/>
          <w:snapToGrid w:val="0"/>
        </w:rPr>
        <w:t>Nokia</w:t>
      </w:r>
    </w:p>
    <w:p w14:paraId="72937713" w14:textId="77777777" w:rsidR="00BA3951" w:rsidRDefault="00BA3951">
      <w:pPr>
        <w:ind w:firstLineChars="100" w:firstLine="200"/>
        <w:jc w:val="both"/>
        <w:rPr>
          <w:lang w:val="en-US" w:eastAsia="ko-KR"/>
        </w:rPr>
      </w:pPr>
    </w:p>
    <w:p w14:paraId="1E4C1921" w14:textId="77777777" w:rsidR="00BA3951" w:rsidRDefault="00BF2FDA">
      <w:pPr>
        <w:ind w:firstLineChars="100" w:firstLine="200"/>
        <w:jc w:val="both"/>
        <w:rPr>
          <w:lang w:val="en-US" w:eastAsia="ko-KR"/>
        </w:rPr>
      </w:pPr>
      <w:r>
        <w:rPr>
          <w:lang w:val="en-US" w:eastAsia="ko-KR"/>
        </w:rPr>
        <w:t>As a response to Samsung, only few companies showed their views on type-1 HARQ-ACK codebook so, Moderator encourages to provide views in this meeting or at least in the next meeting.</w:t>
      </w:r>
    </w:p>
    <w:p w14:paraId="686CB8F7" w14:textId="77777777" w:rsidR="00BA3951" w:rsidRDefault="00BA3951">
      <w:pPr>
        <w:ind w:firstLineChars="100" w:firstLine="200"/>
        <w:jc w:val="both"/>
        <w:rPr>
          <w:lang w:val="en-US" w:eastAsia="ko-KR"/>
        </w:rPr>
      </w:pPr>
    </w:p>
    <w:p w14:paraId="2E00BB7E" w14:textId="77777777" w:rsidR="00BA3951" w:rsidRDefault="00BF2FDA">
      <w:pPr>
        <w:ind w:firstLineChars="100" w:firstLine="200"/>
        <w:jc w:val="both"/>
        <w:rPr>
          <w:lang w:val="en-US" w:eastAsia="ko-KR"/>
        </w:rPr>
      </w:pPr>
      <w:r>
        <w:rPr>
          <w:rFonts w:hint="eastAsia"/>
          <w:lang w:val="en-US" w:eastAsia="ko-KR"/>
        </w:rPr>
        <w:t>Considering this is the first meeting for the WI, it would be good to list up proposed alternatives and continue technical discussion.</w:t>
      </w:r>
      <w:r>
        <w:rPr>
          <w:lang w:val="en-US" w:eastAsia="ko-KR"/>
        </w:rPr>
        <w:t xml:space="preserve"> Alt 3 proposed by Nokia is incorporated, FFS points are simplified based on Huawei’s comment, and time domain bundling related FFS is applied to all alternatives based on Samsung’s comment. Therefore, </w:t>
      </w:r>
      <w:r>
        <w:rPr>
          <w:rFonts w:hint="eastAsia"/>
          <w:lang w:eastAsia="ko-KR"/>
        </w:rPr>
        <w:t>the Proposal #</w:t>
      </w:r>
      <w:r>
        <w:rPr>
          <w:lang w:eastAsia="ko-KR"/>
        </w:rPr>
        <w:t>4</w:t>
      </w:r>
      <w:r>
        <w:rPr>
          <w:rFonts w:hint="eastAsia"/>
          <w:lang w:eastAsia="ko-KR"/>
        </w:rPr>
        <w:t xml:space="preserve"> can be </w:t>
      </w:r>
      <w:r>
        <w:rPr>
          <w:lang w:eastAsia="ko-KR"/>
        </w:rPr>
        <w:t>updated</w:t>
      </w:r>
      <w:r>
        <w:rPr>
          <w:rFonts w:hint="eastAsia"/>
          <w:lang w:eastAsia="ko-KR"/>
        </w:rPr>
        <w:t xml:space="preserve"> as follows:</w:t>
      </w:r>
    </w:p>
    <w:p w14:paraId="6D25897E" w14:textId="77777777" w:rsidR="00BA3951" w:rsidRDefault="00BA3951">
      <w:pPr>
        <w:ind w:firstLineChars="100" w:firstLine="200"/>
        <w:jc w:val="both"/>
        <w:rPr>
          <w:lang w:eastAsia="ko-KR"/>
        </w:rPr>
      </w:pPr>
    </w:p>
    <w:p w14:paraId="541893DE"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#4a:</w:t>
      </w:r>
    </w:p>
    <w:p w14:paraId="4DED9778"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w:t>
      </w:r>
    </w:p>
    <w:p w14:paraId="2ED8BF0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4C25EAC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65ACAFB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 xml:space="preserve">Alt 3: </w:t>
      </w:r>
      <w:r>
        <w:rPr>
          <w:bCs/>
          <w:iCs/>
          <w:snapToGrid w:val="0"/>
          <w:highlight w:val="yellow"/>
        </w:rPr>
        <w:t xml:space="preserve">C-DAI/T-DAI is counted </w:t>
      </w:r>
      <w:r>
        <w:rPr>
          <w:rStyle w:val="normaltextrun"/>
          <w:color w:val="000000"/>
          <w:highlight w:val="yellow"/>
          <w:shd w:val="clear" w:color="auto" w:fill="FFFFFF"/>
        </w:rPr>
        <w:t>per M scheduled PDSCH(s), where M is configurable (e.g., 1, 2, 4, …)</w:t>
      </w:r>
      <w:r>
        <w:rPr>
          <w:bCs/>
          <w:iCs/>
          <w:snapToGrid w:val="0"/>
          <w:highlight w:val="yellow"/>
        </w:rPr>
        <w:t>.</w:t>
      </w:r>
    </w:p>
    <w:p w14:paraId="2CDD7D4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nt="eastAsia"/>
          <w:highlight w:val="yellow"/>
          <w:lang w:val="en-US" w:eastAsia="ko-KR"/>
        </w:rPr>
        <w:t>FFS on codebook generation details</w:t>
      </w:r>
    </w:p>
    <w:p w14:paraId="481D0F4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bCs/>
          <w:iCs/>
          <w:snapToGrid w:val="0"/>
          <w:highlight w:val="yellow"/>
        </w:rPr>
        <w:t>FFS on how to signal DAI values (e.g., increase of DAI bits for Alt 2 and Alt 3)</w:t>
      </w:r>
    </w:p>
    <w:p w14:paraId="1DDFC68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bCs/>
          <w:iCs/>
          <w:snapToGrid w:val="0"/>
          <w:highlight w:val="yellow"/>
        </w:rPr>
        <w:t xml:space="preserve">FFS on </w:t>
      </w:r>
      <w:r>
        <w:rPr>
          <w:rFonts w:ascii="Times New Roman" w:eastAsia="맑은 고딕" w:hAnsi="Times New Roman"/>
          <w:highlight w:val="yellow"/>
          <w:lang w:val="en-US"/>
        </w:rPr>
        <w:t xml:space="preserve">whether to apply </w:t>
      </w:r>
      <w:r>
        <w:rPr>
          <w:bCs/>
          <w:iCs/>
          <w:snapToGrid w:val="0"/>
          <w:highlight w:val="yellow"/>
          <w:lang w:val="en-US"/>
        </w:rPr>
        <w:t>time domain bundling</w:t>
      </w:r>
    </w:p>
    <w:p w14:paraId="2CCFD135" w14:textId="77777777" w:rsidR="00BA3951" w:rsidRDefault="00BA3951">
      <w:pPr>
        <w:ind w:firstLineChars="100" w:firstLine="200"/>
        <w:jc w:val="both"/>
        <w:rPr>
          <w:lang w:val="en-US" w:eastAsia="ko-KR"/>
        </w:rPr>
      </w:pPr>
    </w:p>
    <w:p w14:paraId="3B999F84"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3A01D190" w14:textId="77777777">
        <w:tc>
          <w:tcPr>
            <w:tcW w:w="1651" w:type="dxa"/>
            <w:tcBorders>
              <w:top w:val="single" w:sz="4" w:space="0" w:color="auto"/>
              <w:left w:val="single" w:sz="4" w:space="0" w:color="auto"/>
              <w:bottom w:val="single" w:sz="4" w:space="0" w:color="auto"/>
              <w:right w:val="single" w:sz="4" w:space="0" w:color="auto"/>
            </w:tcBorders>
          </w:tcPr>
          <w:p w14:paraId="0F896CD0"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6202395" w14:textId="77777777" w:rsidR="00BA3951" w:rsidRDefault="00BF2FDA">
            <w:pPr>
              <w:jc w:val="both"/>
              <w:rPr>
                <w:lang w:eastAsia="ko-KR"/>
              </w:rPr>
            </w:pPr>
            <w:r>
              <w:rPr>
                <w:lang w:eastAsia="ko-KR"/>
              </w:rPr>
              <w:t>Views</w:t>
            </w:r>
          </w:p>
        </w:tc>
      </w:tr>
      <w:tr w:rsidR="00BA3951" w14:paraId="654BE056" w14:textId="77777777">
        <w:tc>
          <w:tcPr>
            <w:tcW w:w="1651" w:type="dxa"/>
            <w:tcBorders>
              <w:top w:val="single" w:sz="4" w:space="0" w:color="auto"/>
              <w:left w:val="single" w:sz="4" w:space="0" w:color="auto"/>
              <w:bottom w:val="single" w:sz="4" w:space="0" w:color="auto"/>
              <w:right w:val="single" w:sz="4" w:space="0" w:color="auto"/>
            </w:tcBorders>
          </w:tcPr>
          <w:p w14:paraId="72D15142" w14:textId="77777777" w:rsidR="00BA3951" w:rsidRDefault="00BF2FDA">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32749E9" w14:textId="77777777" w:rsidR="00BA3951" w:rsidRDefault="00BF2FDA">
            <w:pPr>
              <w:jc w:val="both"/>
              <w:rPr>
                <w:lang w:eastAsia="ko-KR"/>
              </w:rPr>
            </w:pPr>
            <w:r>
              <w:rPr>
                <w:lang w:eastAsia="ko-KR"/>
              </w:rPr>
              <w:t>We are open for discussing Alt 2 and 3</w:t>
            </w:r>
          </w:p>
          <w:p w14:paraId="754B5013" w14:textId="77777777" w:rsidR="00BA3951" w:rsidRDefault="00BF2FDA">
            <w:pPr>
              <w:jc w:val="both"/>
              <w:rPr>
                <w:lang w:eastAsia="ko-KR"/>
              </w:rPr>
            </w:pPr>
            <w:r>
              <w:rPr>
                <w:lang w:eastAsia="ko-KR"/>
              </w:rPr>
              <w:t>For Alt 3, we ask for more clarifications: whether it will restrict the number of scheduled PDSCH(s) to be M or multiple of M, or the A/N will be zero-padded to fit the number feedback bits assigned for the DCI</w:t>
            </w:r>
          </w:p>
        </w:tc>
      </w:tr>
      <w:tr w:rsidR="00BA3951" w14:paraId="5EB30D2F" w14:textId="77777777">
        <w:tc>
          <w:tcPr>
            <w:tcW w:w="1651" w:type="dxa"/>
            <w:tcBorders>
              <w:top w:val="single" w:sz="4" w:space="0" w:color="auto"/>
              <w:left w:val="single" w:sz="4" w:space="0" w:color="auto"/>
              <w:bottom w:val="single" w:sz="4" w:space="0" w:color="auto"/>
              <w:right w:val="single" w:sz="4" w:space="0" w:color="auto"/>
            </w:tcBorders>
          </w:tcPr>
          <w:p w14:paraId="2AEA31C3" w14:textId="77777777" w:rsidR="00BA3951" w:rsidRDefault="00BF2FD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583DC9B" w14:textId="77777777" w:rsidR="00BA3951" w:rsidRDefault="00BF2FDA">
            <w:pPr>
              <w:jc w:val="both"/>
              <w:rPr>
                <w:lang w:eastAsia="ko-KR"/>
              </w:rPr>
            </w:pPr>
            <w:r>
              <w:rPr>
                <w:lang w:eastAsia="ko-KR"/>
              </w:rPr>
              <w:t>It is not clear what benefit Alt-3 brings? If M is equal to the number of scheduled PDSCHs, isn’t Alt-3 the same as Alt-1?</w:t>
            </w:r>
          </w:p>
        </w:tc>
      </w:tr>
      <w:tr w:rsidR="00BA3951" w14:paraId="1B40D984" w14:textId="77777777">
        <w:tc>
          <w:tcPr>
            <w:tcW w:w="1651" w:type="dxa"/>
            <w:tcBorders>
              <w:top w:val="single" w:sz="4" w:space="0" w:color="auto"/>
              <w:left w:val="single" w:sz="4" w:space="0" w:color="auto"/>
              <w:bottom w:val="single" w:sz="4" w:space="0" w:color="auto"/>
              <w:right w:val="single" w:sz="4" w:space="0" w:color="auto"/>
            </w:tcBorders>
          </w:tcPr>
          <w:p w14:paraId="160DAD0D" w14:textId="77777777" w:rsidR="00BA3951" w:rsidRDefault="00BF2FDA">
            <w:pPr>
              <w:jc w:val="both"/>
              <w:rPr>
                <w:lang w:eastAsia="ko-KR"/>
              </w:rPr>
            </w:pPr>
            <w:r>
              <w:rPr>
                <w:rFonts w:eastAsia="SimSun" w:hint="eastAsia"/>
                <w:lang w:eastAsia="zh-CN"/>
              </w:rPr>
              <w:lastRenderedPageBreak/>
              <w:t>Spreadtrum</w:t>
            </w:r>
          </w:p>
        </w:tc>
        <w:tc>
          <w:tcPr>
            <w:tcW w:w="7980" w:type="dxa"/>
            <w:tcBorders>
              <w:top w:val="single" w:sz="4" w:space="0" w:color="auto"/>
              <w:left w:val="single" w:sz="4" w:space="0" w:color="auto"/>
              <w:bottom w:val="single" w:sz="4" w:space="0" w:color="auto"/>
              <w:right w:val="single" w:sz="4" w:space="0" w:color="auto"/>
            </w:tcBorders>
          </w:tcPr>
          <w:p w14:paraId="25B4918F"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support the proposal and we prefer Alt 2.</w:t>
            </w:r>
          </w:p>
        </w:tc>
      </w:tr>
      <w:tr w:rsidR="00BA3951" w14:paraId="27ABC9BE" w14:textId="77777777">
        <w:tc>
          <w:tcPr>
            <w:tcW w:w="1651" w:type="dxa"/>
            <w:tcBorders>
              <w:top w:val="single" w:sz="4" w:space="0" w:color="auto"/>
              <w:left w:val="single" w:sz="4" w:space="0" w:color="auto"/>
              <w:bottom w:val="single" w:sz="4" w:space="0" w:color="auto"/>
              <w:right w:val="single" w:sz="4" w:space="0" w:color="auto"/>
            </w:tcBorders>
          </w:tcPr>
          <w:p w14:paraId="21E56A22" w14:textId="77777777" w:rsidR="00BA3951" w:rsidRDefault="00BF2FDA">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9255145"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proposal and prefer Alt. 2</w:t>
            </w:r>
          </w:p>
        </w:tc>
      </w:tr>
      <w:tr w:rsidR="00BA3951" w14:paraId="3F7FD7C0" w14:textId="77777777">
        <w:tc>
          <w:tcPr>
            <w:tcW w:w="1651" w:type="dxa"/>
            <w:tcBorders>
              <w:top w:val="single" w:sz="4" w:space="0" w:color="auto"/>
              <w:left w:val="single" w:sz="4" w:space="0" w:color="auto"/>
              <w:bottom w:val="single" w:sz="4" w:space="0" w:color="auto"/>
              <w:right w:val="single" w:sz="4" w:space="0" w:color="auto"/>
            </w:tcBorders>
          </w:tcPr>
          <w:p w14:paraId="0467334D" w14:textId="77777777" w:rsidR="00BA3951" w:rsidRDefault="00BF2FD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627CA12"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are fine with the proposal and prefer Alt 1 for less standardization effort as it is following the legacy approach. </w:t>
            </w:r>
          </w:p>
        </w:tc>
      </w:tr>
      <w:tr w:rsidR="00BA3951" w14:paraId="27D50E43" w14:textId="77777777">
        <w:tc>
          <w:tcPr>
            <w:tcW w:w="1651" w:type="dxa"/>
            <w:tcBorders>
              <w:top w:val="single" w:sz="4" w:space="0" w:color="auto"/>
              <w:left w:val="single" w:sz="4" w:space="0" w:color="auto"/>
              <w:bottom w:val="single" w:sz="4" w:space="0" w:color="auto"/>
              <w:right w:val="single" w:sz="4" w:space="0" w:color="auto"/>
            </w:tcBorders>
          </w:tcPr>
          <w:p w14:paraId="2684B7F8" w14:textId="77777777" w:rsidR="00BA3951" w:rsidRDefault="00BF2FDA">
            <w:pPr>
              <w:jc w:val="both"/>
              <w:rPr>
                <w:rFonts w:eastAsia="SimSun"/>
                <w:lang w:eastAsia="zh-CN"/>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4C92690E" w14:textId="77777777" w:rsidR="00BA3951" w:rsidRDefault="00BF2FDA">
            <w:pPr>
              <w:jc w:val="both"/>
              <w:rPr>
                <w:rFonts w:eastAsia="SimSun"/>
                <w:lang w:eastAsia="zh-CN"/>
              </w:rPr>
            </w:pPr>
            <w:r>
              <w:rPr>
                <w:rFonts w:eastAsia="SimSun"/>
                <w:iCs/>
                <w:lang w:val="en-US" w:eastAsia="zh-CN"/>
              </w:rPr>
              <w:t>We are fine for the updated proposal. And we prefer Alt 2 for more robust and less redundant HARQ-ACK CB size.</w:t>
            </w:r>
          </w:p>
        </w:tc>
      </w:tr>
      <w:tr w:rsidR="00BA3951" w14:paraId="42EA7113" w14:textId="77777777">
        <w:tc>
          <w:tcPr>
            <w:tcW w:w="1651" w:type="dxa"/>
            <w:tcBorders>
              <w:top w:val="single" w:sz="4" w:space="0" w:color="auto"/>
              <w:left w:val="single" w:sz="4" w:space="0" w:color="auto"/>
              <w:bottom w:val="single" w:sz="4" w:space="0" w:color="auto"/>
              <w:right w:val="single" w:sz="4" w:space="0" w:color="auto"/>
            </w:tcBorders>
          </w:tcPr>
          <w:p w14:paraId="3390E174"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5825F30F" w14:textId="77777777" w:rsidR="00BA3951" w:rsidRDefault="00BF2FDA">
            <w:pPr>
              <w:jc w:val="both"/>
              <w:rPr>
                <w:rFonts w:eastAsia="SimSun"/>
                <w:iCs/>
                <w:lang w:val="en-US" w:eastAsia="zh-CN"/>
              </w:rPr>
            </w:pPr>
            <w:r>
              <w:rPr>
                <w:rFonts w:eastAsia="SimSun"/>
                <w:lang w:eastAsia="zh-CN"/>
              </w:rPr>
              <w:t>W</w:t>
            </w:r>
            <w:r>
              <w:rPr>
                <w:rFonts w:eastAsia="SimSun" w:hint="eastAsia"/>
                <w:lang w:eastAsia="zh-CN"/>
              </w:rPr>
              <w:t xml:space="preserve">e </w:t>
            </w:r>
            <w:r>
              <w:rPr>
                <w:rFonts w:eastAsia="SimSun"/>
                <w:lang w:eastAsia="zh-CN"/>
              </w:rPr>
              <w:t>support the proposal and prefer Alt 2.</w:t>
            </w:r>
          </w:p>
        </w:tc>
      </w:tr>
      <w:tr w:rsidR="00BA3951" w14:paraId="77BF1A76" w14:textId="77777777">
        <w:tc>
          <w:tcPr>
            <w:tcW w:w="1651" w:type="dxa"/>
            <w:tcBorders>
              <w:top w:val="single" w:sz="4" w:space="0" w:color="auto"/>
              <w:left w:val="single" w:sz="4" w:space="0" w:color="auto"/>
              <w:bottom w:val="single" w:sz="4" w:space="0" w:color="auto"/>
              <w:right w:val="single" w:sz="4" w:space="0" w:color="auto"/>
            </w:tcBorders>
          </w:tcPr>
          <w:p w14:paraId="3700AB96" w14:textId="77777777" w:rsidR="00BA3951" w:rsidRDefault="00BF2FDA">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2FC3707C" w14:textId="77777777" w:rsidR="00BA3951" w:rsidRDefault="00BF2FDA">
            <w:pPr>
              <w:jc w:val="both"/>
              <w:rPr>
                <w:rFonts w:eastAsia="SimSun"/>
                <w:lang w:eastAsia="zh-CN"/>
              </w:rPr>
            </w:pPr>
            <w:r>
              <w:rPr>
                <w:rFonts w:eastAsia="SimSun" w:hint="eastAsia"/>
                <w:lang w:eastAsia="zh-CN"/>
              </w:rPr>
              <w:t>We are</w:t>
            </w:r>
            <w:r>
              <w:rPr>
                <w:rFonts w:eastAsia="SimSun"/>
                <w:lang w:eastAsia="zh-CN"/>
              </w:rPr>
              <w:t xml:space="preserve"> fine with the proposal.</w:t>
            </w:r>
          </w:p>
        </w:tc>
      </w:tr>
      <w:tr w:rsidR="00BA3951" w14:paraId="77458FC4" w14:textId="77777777">
        <w:tc>
          <w:tcPr>
            <w:tcW w:w="1651" w:type="dxa"/>
            <w:tcBorders>
              <w:top w:val="single" w:sz="4" w:space="0" w:color="auto"/>
              <w:left w:val="single" w:sz="4" w:space="0" w:color="auto"/>
              <w:bottom w:val="single" w:sz="4" w:space="0" w:color="auto"/>
              <w:right w:val="single" w:sz="4" w:space="0" w:color="auto"/>
            </w:tcBorders>
          </w:tcPr>
          <w:p w14:paraId="796723C4" w14:textId="77777777" w:rsidR="00BA3951" w:rsidRDefault="00BF2FDA">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4D3FCA2" w14:textId="77777777" w:rsidR="00BA3951" w:rsidRDefault="00BF2FDA">
            <w:pPr>
              <w:jc w:val="both"/>
              <w:rPr>
                <w:lang w:eastAsia="ko-KR"/>
              </w:rPr>
            </w:pPr>
            <w:r>
              <w:rPr>
                <w:lang w:eastAsia="ko-KR"/>
              </w:rPr>
              <w:t xml:space="preserve">We are fine with the updated proposal. </w:t>
            </w:r>
          </w:p>
          <w:p w14:paraId="538F9204" w14:textId="77777777" w:rsidR="00BA3951" w:rsidRDefault="00BF2FDA">
            <w:pPr>
              <w:jc w:val="both"/>
              <w:rPr>
                <w:lang w:eastAsia="ko-KR"/>
              </w:rPr>
            </w:pPr>
            <w:r>
              <w:rPr>
                <w:lang w:eastAsia="ko-KR"/>
              </w:rPr>
              <w:t xml:space="preserve">Alt 3 is configurable trade-off between alt 1 and alt 3. (e.g. Alt 1: M= scheduled PDSCH, Alt 2: M=1). </w:t>
            </w:r>
          </w:p>
          <w:p w14:paraId="45E18203" w14:textId="77777777" w:rsidR="00BA3951" w:rsidRDefault="00BF2FDA">
            <w:pPr>
              <w:jc w:val="both"/>
              <w:rPr>
                <w:rFonts w:eastAsia="SimSun"/>
                <w:lang w:eastAsia="zh-CN"/>
              </w:rPr>
            </w:pPr>
            <w:r>
              <w:rPr>
                <w:lang w:eastAsia="ko-KR"/>
              </w:rPr>
              <w:t xml:space="preserve">On Alt.3, there is no restriction on the number of scheduled PDSCHs. The A/Ns are zero-padded to fit the number of feedback bits to assigned for the DCI. When DAI is incremented N values for the DCI, UE reports A/Ns for N*M PDSCHs. (The number of A/Ns can be capped by the configured maximum number of schedulable PDSCHs). We share Samsung’s view that the current Type 1 codebook mechanism does not work properly with the multiple PDSCH scheduling and should be discussed further.  </w:t>
            </w:r>
          </w:p>
        </w:tc>
      </w:tr>
      <w:tr w:rsidR="00BA3951" w14:paraId="5F49C62C" w14:textId="77777777">
        <w:tc>
          <w:tcPr>
            <w:tcW w:w="1651" w:type="dxa"/>
            <w:tcBorders>
              <w:top w:val="single" w:sz="4" w:space="0" w:color="auto"/>
              <w:left w:val="single" w:sz="4" w:space="0" w:color="auto"/>
              <w:bottom w:val="single" w:sz="4" w:space="0" w:color="auto"/>
              <w:right w:val="single" w:sz="4" w:space="0" w:color="auto"/>
            </w:tcBorders>
          </w:tcPr>
          <w:p w14:paraId="42A95ADF" w14:textId="77777777" w:rsidR="00BA3951" w:rsidRDefault="00BF2FDA">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61002D6" w14:textId="77777777" w:rsidR="00BA3951" w:rsidRDefault="00BF2FDA">
            <w:pPr>
              <w:jc w:val="both"/>
              <w:rPr>
                <w:lang w:eastAsia="ko-KR"/>
              </w:rPr>
            </w:pPr>
            <w:r>
              <w:rPr>
                <w:lang w:eastAsia="ko-KR"/>
              </w:rPr>
              <w:t xml:space="preserve">We don’t see the benefit of Alt 3 as time duration in new SCSs are very short. We suggest removing Alt 3. </w:t>
            </w:r>
          </w:p>
        </w:tc>
      </w:tr>
      <w:tr w:rsidR="00BA3951" w14:paraId="4C1A0643" w14:textId="77777777">
        <w:tc>
          <w:tcPr>
            <w:tcW w:w="1651" w:type="dxa"/>
            <w:tcBorders>
              <w:top w:val="single" w:sz="4" w:space="0" w:color="auto"/>
              <w:left w:val="single" w:sz="4" w:space="0" w:color="auto"/>
              <w:bottom w:val="single" w:sz="4" w:space="0" w:color="auto"/>
              <w:right w:val="single" w:sz="4" w:space="0" w:color="auto"/>
            </w:tcBorders>
          </w:tcPr>
          <w:p w14:paraId="2C447EB2" w14:textId="77777777" w:rsidR="00BA3951" w:rsidRDefault="00BF2FDA">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ABD3E0A" w14:textId="77777777" w:rsidR="00BA3951" w:rsidRDefault="00BF2FDA">
            <w:pPr>
              <w:jc w:val="both"/>
              <w:rPr>
                <w:lang w:eastAsia="ko-KR"/>
              </w:rPr>
            </w:pPr>
            <w:r>
              <w:rPr>
                <w:lang w:eastAsia="ko-KR"/>
              </w:rPr>
              <w:t>We are fine with proposal. Regarding down-selection, it would be good to clarify if we aim for down-selection in this meeting or next RAN1?</w:t>
            </w:r>
          </w:p>
          <w:p w14:paraId="2901FB7F" w14:textId="77777777" w:rsidR="00BA3951" w:rsidRDefault="00BF2FDA">
            <w:pPr>
              <w:jc w:val="both"/>
              <w:rPr>
                <w:lang w:eastAsia="ko-KR"/>
              </w:rPr>
            </w:pPr>
            <w:r>
              <w:rPr>
                <w:lang w:eastAsia="ko-KR"/>
              </w:rPr>
              <w:t>In our view, we suggest further downselection in next RAN1</w:t>
            </w:r>
          </w:p>
        </w:tc>
      </w:tr>
      <w:tr w:rsidR="00BA3951" w14:paraId="0E60137E" w14:textId="77777777">
        <w:tc>
          <w:tcPr>
            <w:tcW w:w="1651" w:type="dxa"/>
            <w:tcBorders>
              <w:top w:val="single" w:sz="4" w:space="0" w:color="auto"/>
              <w:left w:val="single" w:sz="4" w:space="0" w:color="auto"/>
              <w:bottom w:val="single" w:sz="4" w:space="0" w:color="auto"/>
              <w:right w:val="single" w:sz="4" w:space="0" w:color="auto"/>
            </w:tcBorders>
          </w:tcPr>
          <w:p w14:paraId="1D6F0AFD" w14:textId="77777777" w:rsidR="00BA3951" w:rsidRDefault="00BF2FDA">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48054CCC" w14:textId="77777777" w:rsidR="00BA3951" w:rsidRDefault="00BF2FDA">
            <w:pPr>
              <w:jc w:val="both"/>
              <w:rPr>
                <w:lang w:eastAsia="ko-KR"/>
              </w:rPr>
            </w:pPr>
            <w:r>
              <w:rPr>
                <w:lang w:eastAsia="ko-KR"/>
              </w:rPr>
              <w:t>We prefer alt 1 and is OK with the updated proposal for FFS.</w:t>
            </w:r>
          </w:p>
        </w:tc>
      </w:tr>
      <w:tr w:rsidR="00BA3951" w14:paraId="11747A93" w14:textId="77777777">
        <w:tc>
          <w:tcPr>
            <w:tcW w:w="1651" w:type="dxa"/>
            <w:tcBorders>
              <w:top w:val="single" w:sz="4" w:space="0" w:color="auto"/>
              <w:left w:val="single" w:sz="4" w:space="0" w:color="auto"/>
              <w:bottom w:val="single" w:sz="4" w:space="0" w:color="auto"/>
              <w:right w:val="single" w:sz="4" w:space="0" w:color="auto"/>
            </w:tcBorders>
          </w:tcPr>
          <w:p w14:paraId="16D87309"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8C1E4D5" w14:textId="77777777" w:rsidR="00BA3951" w:rsidRDefault="00BF2FDA">
            <w:pPr>
              <w:jc w:val="both"/>
              <w:rPr>
                <w:rFonts w:eastAsia="SimSun"/>
                <w:lang w:val="en-US" w:eastAsia="zh-CN"/>
              </w:rPr>
            </w:pPr>
            <w:r>
              <w:rPr>
                <w:rFonts w:eastAsia="SimSun" w:hint="eastAsia"/>
                <w:lang w:val="en-US" w:eastAsia="zh-CN"/>
              </w:rPr>
              <w:t>We are fine with the proposal. And we are open to Alt2 and Alt3.</w:t>
            </w:r>
          </w:p>
        </w:tc>
      </w:tr>
      <w:tr w:rsidR="00BA3951" w14:paraId="6963D6C3" w14:textId="77777777">
        <w:tc>
          <w:tcPr>
            <w:tcW w:w="1651" w:type="dxa"/>
            <w:tcBorders>
              <w:top w:val="single" w:sz="4" w:space="0" w:color="auto"/>
              <w:left w:val="single" w:sz="4" w:space="0" w:color="auto"/>
              <w:bottom w:val="single" w:sz="4" w:space="0" w:color="auto"/>
              <w:right w:val="single" w:sz="4" w:space="0" w:color="auto"/>
            </w:tcBorders>
          </w:tcPr>
          <w:p w14:paraId="3C8F1FE9" w14:textId="77777777" w:rsidR="00BA3951" w:rsidRDefault="00BF2FDA">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9C8048F" w14:textId="77777777" w:rsidR="00BA3951" w:rsidRDefault="00BF2FDA">
            <w:pPr>
              <w:jc w:val="both"/>
              <w:rPr>
                <w:rFonts w:eastAsia="SimSun"/>
                <w:lang w:val="en-US" w:eastAsia="zh-CN"/>
              </w:rPr>
            </w:pPr>
            <w:r>
              <w:rPr>
                <w:lang w:eastAsia="ko-KR"/>
              </w:rPr>
              <w:t>We are fine with the proposal</w:t>
            </w:r>
          </w:p>
        </w:tc>
      </w:tr>
      <w:tr w:rsidR="00BA3951" w14:paraId="32A47F8B" w14:textId="77777777">
        <w:tc>
          <w:tcPr>
            <w:tcW w:w="1651" w:type="dxa"/>
            <w:tcBorders>
              <w:top w:val="single" w:sz="4" w:space="0" w:color="auto"/>
              <w:left w:val="single" w:sz="4" w:space="0" w:color="auto"/>
              <w:bottom w:val="single" w:sz="4" w:space="0" w:color="auto"/>
              <w:right w:val="single" w:sz="4" w:space="0" w:color="auto"/>
            </w:tcBorders>
          </w:tcPr>
          <w:p w14:paraId="3632D780"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782091D" w14:textId="77777777" w:rsidR="00BA3951" w:rsidRDefault="00BF2FDA">
            <w:pPr>
              <w:jc w:val="both"/>
              <w:rPr>
                <w:lang w:eastAsia="ko-KR"/>
              </w:rPr>
            </w:pPr>
            <w:r>
              <w:rPr>
                <w:lang w:eastAsia="ko-KR"/>
              </w:rPr>
              <w:t xml:space="preserve">We are fine with the proposal. </w:t>
            </w:r>
          </w:p>
        </w:tc>
      </w:tr>
      <w:tr w:rsidR="00BA3951" w14:paraId="1C44B6BB" w14:textId="77777777">
        <w:tc>
          <w:tcPr>
            <w:tcW w:w="1651" w:type="dxa"/>
            <w:tcBorders>
              <w:top w:val="single" w:sz="4" w:space="0" w:color="auto"/>
              <w:left w:val="single" w:sz="4" w:space="0" w:color="auto"/>
              <w:bottom w:val="single" w:sz="4" w:space="0" w:color="auto"/>
              <w:right w:val="single" w:sz="4" w:space="0" w:color="auto"/>
            </w:tcBorders>
          </w:tcPr>
          <w:p w14:paraId="6BBDC173"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9B33D54" w14:textId="77777777" w:rsidR="00BA3951" w:rsidRDefault="00BF2FDA">
            <w:pPr>
              <w:jc w:val="both"/>
              <w:rPr>
                <w:lang w:eastAsia="ko-KR"/>
              </w:rPr>
            </w:pPr>
            <w:r>
              <w:rPr>
                <w:lang w:eastAsia="ko-KR"/>
              </w:rPr>
              <w:t>Support the updated proposal.</w:t>
            </w:r>
          </w:p>
        </w:tc>
      </w:tr>
      <w:tr w:rsidR="00BA3951" w14:paraId="5532E7A3" w14:textId="77777777">
        <w:tc>
          <w:tcPr>
            <w:tcW w:w="1651" w:type="dxa"/>
            <w:tcBorders>
              <w:top w:val="single" w:sz="4" w:space="0" w:color="auto"/>
              <w:left w:val="single" w:sz="4" w:space="0" w:color="auto"/>
              <w:bottom w:val="single" w:sz="4" w:space="0" w:color="auto"/>
              <w:right w:val="single" w:sz="4" w:space="0" w:color="auto"/>
            </w:tcBorders>
          </w:tcPr>
          <w:p w14:paraId="1322D70A" w14:textId="77777777" w:rsidR="00BA3951" w:rsidRDefault="00BF2FDA">
            <w:pPr>
              <w:jc w:val="both"/>
              <w:rPr>
                <w:lang w:eastAsia="ko-KR"/>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3AA04977"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e’re general OK with proposal #4a. </w:t>
            </w:r>
          </w:p>
          <w:p w14:paraId="322F21DD" w14:textId="77777777" w:rsidR="00BA3951" w:rsidRDefault="00BF2FDA">
            <w:pPr>
              <w:jc w:val="both"/>
              <w:rPr>
                <w:lang w:eastAsia="ko-KR"/>
              </w:rPr>
            </w:pPr>
            <w:r>
              <w:rPr>
                <w:rFonts w:eastAsia="SimSun"/>
                <w:lang w:eastAsia="zh-CN"/>
              </w:rPr>
              <w:t xml:space="preserve">Regarding Alt 3, we’d like to know the benefit, and the clarification for ‘M scheduled PDSCHs’ as suggested by QC.    </w:t>
            </w:r>
          </w:p>
        </w:tc>
      </w:tr>
      <w:tr w:rsidR="00BA3951" w14:paraId="78BB39CF" w14:textId="77777777">
        <w:tc>
          <w:tcPr>
            <w:tcW w:w="1651" w:type="dxa"/>
            <w:tcBorders>
              <w:top w:val="single" w:sz="4" w:space="0" w:color="auto"/>
              <w:left w:val="single" w:sz="4" w:space="0" w:color="auto"/>
              <w:bottom w:val="single" w:sz="4" w:space="0" w:color="auto"/>
              <w:right w:val="single" w:sz="4" w:space="0" w:color="auto"/>
            </w:tcBorders>
          </w:tcPr>
          <w:p w14:paraId="1CED3594" w14:textId="77777777" w:rsidR="00BA3951" w:rsidRDefault="00BF2FDA">
            <w:pPr>
              <w:jc w:val="both"/>
              <w:rPr>
                <w:rFonts w:eastAsia="SimSun"/>
                <w:lang w:eastAsia="zh-CN"/>
              </w:rPr>
            </w:pPr>
            <w:r>
              <w:rPr>
                <w:rFonts w:eastAsia="SimSun" w:hint="eastAsia"/>
                <w:lang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32D2EAE" w14:textId="77777777" w:rsidR="00BA3951" w:rsidRDefault="00BF2FDA">
            <w:pPr>
              <w:jc w:val="both"/>
              <w:rPr>
                <w:rFonts w:eastAsia="SimSun"/>
                <w:lang w:eastAsia="zh-CN"/>
              </w:rPr>
            </w:pPr>
            <w:r>
              <w:rPr>
                <w:rFonts w:eastAsia="SimSun" w:hint="eastAsia"/>
                <w:lang w:eastAsia="zh-CN"/>
              </w:rPr>
              <w:t xml:space="preserve">We should not list detailed alternatives at this stage. </w:t>
            </w:r>
            <w:r>
              <w:rPr>
                <w:rFonts w:eastAsia="SimSun"/>
                <w:lang w:eastAsia="zh-CN"/>
              </w:rPr>
              <w:t>What the network needs to provide is how many HARQ information bits are expected for the scheduled PDSCHs. Even in earlier releases the DAI design doesn’t follow neither Alt1 nor Alt2 (e.g. one PDSCH can have one or two TBs).</w:t>
            </w:r>
          </w:p>
          <w:p w14:paraId="0764A0BB" w14:textId="77777777" w:rsidR="00BA3951" w:rsidRDefault="00BA3951">
            <w:pPr>
              <w:jc w:val="both"/>
              <w:rPr>
                <w:rFonts w:eastAsia="SimSun"/>
                <w:lang w:eastAsia="zh-CN"/>
              </w:rPr>
            </w:pPr>
          </w:p>
          <w:p w14:paraId="3A76DF67" w14:textId="77777777" w:rsidR="00BA3951" w:rsidRDefault="00BF2FDA">
            <w:pPr>
              <w:jc w:val="both"/>
              <w:rPr>
                <w:rFonts w:eastAsia="SimSun"/>
                <w:lang w:eastAsia="zh-CN"/>
              </w:rPr>
            </w:pPr>
            <w:r>
              <w:rPr>
                <w:rFonts w:eastAsia="SimSun"/>
                <w:lang w:eastAsia="zh-CN"/>
              </w:rPr>
              <w:t xml:space="preserve">Our suggestion is to simplify the proposal: </w:t>
            </w:r>
          </w:p>
          <w:p w14:paraId="7D655878" w14:textId="77777777" w:rsidR="00BA3951" w:rsidRDefault="00BA3951">
            <w:pPr>
              <w:jc w:val="both"/>
              <w:rPr>
                <w:rFonts w:eastAsia="SimSun"/>
                <w:lang w:eastAsia="zh-CN"/>
              </w:rPr>
            </w:pPr>
          </w:p>
          <w:p w14:paraId="33FFDC92" w14:textId="77777777" w:rsidR="00BA3951" w:rsidRDefault="00BF2FDA">
            <w:pPr>
              <w:pStyle w:val="ae"/>
              <w:numPr>
                <w:ilvl w:val="0"/>
                <w:numId w:val="6"/>
              </w:numPr>
              <w:spacing w:after="160" w:line="256" w:lineRule="auto"/>
              <w:ind w:leftChars="0"/>
              <w:contextualSpacing/>
              <w:jc w:val="both"/>
              <w:rPr>
                <w:rFonts w:eastAsia="SimSun"/>
              </w:rPr>
            </w:pPr>
            <w:r>
              <w:rPr>
                <w:rFonts w:eastAsia="SimSun"/>
              </w:rPr>
              <w:t>For generating type-2 HARQ-ACK codebook corresponding to DCI that can schedule multiple PDSCHs, further study how to define and signal C-DAI and T-DAI.</w:t>
            </w:r>
          </w:p>
          <w:p w14:paraId="79BD92F2" w14:textId="77777777" w:rsidR="00BA3951" w:rsidRDefault="00BA3951">
            <w:pPr>
              <w:jc w:val="both"/>
              <w:rPr>
                <w:rFonts w:eastAsia="SimSun"/>
                <w:lang w:eastAsia="zh-CN"/>
              </w:rPr>
            </w:pPr>
          </w:p>
        </w:tc>
      </w:tr>
      <w:tr w:rsidR="00BA3951" w14:paraId="196E7C4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1A5A99E"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B68F023" w14:textId="77777777" w:rsidR="00BA3951" w:rsidRDefault="00BF2FDA">
            <w:pPr>
              <w:pStyle w:val="ae"/>
              <w:numPr>
                <w:ilvl w:val="0"/>
                <w:numId w:val="22"/>
              </w:numPr>
              <w:ind w:leftChars="0"/>
              <w:jc w:val="both"/>
              <w:rPr>
                <w:rFonts w:eastAsiaTheme="minorEastAsia"/>
                <w:lang w:eastAsia="ko-KR"/>
              </w:rPr>
            </w:pPr>
            <w:r>
              <w:rPr>
                <w:rFonts w:eastAsiaTheme="minorEastAsia" w:hint="eastAsia"/>
                <w:lang w:eastAsia="ko-KR"/>
              </w:rPr>
              <w:t xml:space="preserve">To Lenovo: </w:t>
            </w:r>
            <w:r>
              <w:rPr>
                <w:rFonts w:eastAsiaTheme="minorEastAsia"/>
                <w:lang w:eastAsia="ko-KR"/>
              </w:rPr>
              <w:t>Comment on target data is reflected.</w:t>
            </w:r>
          </w:p>
          <w:p w14:paraId="53D12B1B" w14:textId="77777777" w:rsidR="00BA3951" w:rsidRDefault="00BA3951">
            <w:pPr>
              <w:jc w:val="both"/>
              <w:rPr>
                <w:rFonts w:eastAsiaTheme="minorEastAsia"/>
                <w:lang w:eastAsia="ko-KR"/>
              </w:rPr>
            </w:pPr>
          </w:p>
          <w:p w14:paraId="1A6F9416"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To Huawei: Moderator believes listing up candidate alternatives is definitely beneficial for future discussion. Regarding legacy DAI design, my understanding is that irrespective of one TB or two TBs, DAI is counted per PDSCH (or DCI) and the number of HARQ-ACK bits corresponding to a DAI value can be one or two depending on one TB or two TBs, respectively. Codebook generation details are still captured as FFS.</w:t>
            </w:r>
          </w:p>
          <w:p w14:paraId="4590CB56" w14:textId="77777777" w:rsidR="00BA3951" w:rsidRDefault="00BA3951">
            <w:pPr>
              <w:pStyle w:val="ae"/>
              <w:ind w:left="800"/>
              <w:rPr>
                <w:rFonts w:eastAsiaTheme="minorEastAsia"/>
                <w:lang w:eastAsia="ko-KR"/>
              </w:rPr>
            </w:pPr>
          </w:p>
          <w:p w14:paraId="5ED576AF" w14:textId="77777777" w:rsidR="00BA3951" w:rsidRDefault="00BA3951">
            <w:pPr>
              <w:jc w:val="both"/>
              <w:rPr>
                <w:rFonts w:eastAsiaTheme="minorEastAsia"/>
                <w:lang w:eastAsia="ko-KR"/>
              </w:rPr>
            </w:pPr>
          </w:p>
          <w:p w14:paraId="3E370C9D"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To Nokia: Considering concerns raised by multiple companies, more clarification seems necessary for Alt 3. Let’s say M=4 and the maximum number of schedulable PDSCHs is configured to 8. For this case, DAI will be incremented by 1 if the number of scheduled PDSCHs is up to 4 and incremented by 2 if the number of scheduled PDSCHs is more than 4. HARQ-ACK bits corresponding to a DAI value would be equal to 4 bits and some of the can be filled with NACK based on the number of scheduled PDSCHs. Is this correct understanding?</w:t>
            </w:r>
          </w:p>
          <w:p w14:paraId="60EBB23C" w14:textId="77777777" w:rsidR="00BA3951" w:rsidRDefault="00BA3951">
            <w:pPr>
              <w:pStyle w:val="ae"/>
              <w:ind w:left="800"/>
              <w:rPr>
                <w:rFonts w:eastAsiaTheme="minorEastAsia"/>
                <w:lang w:eastAsia="ko-KR"/>
              </w:rPr>
            </w:pPr>
          </w:p>
          <w:p w14:paraId="4D218169" w14:textId="77777777" w:rsidR="00BA3951" w:rsidRDefault="00BA3951">
            <w:pPr>
              <w:jc w:val="both"/>
              <w:rPr>
                <w:rFonts w:eastAsiaTheme="minorEastAsia"/>
                <w:lang w:eastAsia="ko-KR"/>
              </w:rPr>
            </w:pPr>
          </w:p>
        </w:tc>
      </w:tr>
    </w:tbl>
    <w:p w14:paraId="3EA26F2F" w14:textId="77777777" w:rsidR="00BA3951" w:rsidRDefault="00BA3951">
      <w:pPr>
        <w:ind w:firstLineChars="100" w:firstLine="200"/>
        <w:jc w:val="both"/>
        <w:rPr>
          <w:lang w:eastAsia="ko-KR"/>
        </w:rPr>
      </w:pPr>
    </w:p>
    <w:p w14:paraId="78902B2C"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lastRenderedPageBreak/>
        <w:t>Propos</w:t>
      </w:r>
      <w:r>
        <w:rPr>
          <w:highlight w:val="cyan"/>
          <w:u w:val="single"/>
          <w:lang w:eastAsia="ko-KR"/>
        </w:rPr>
        <w:t>al #4b:</w:t>
      </w:r>
    </w:p>
    <w:p w14:paraId="4DD533A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 xml:space="preserve">type-2 HARQ-ACK codebook corresponding to DCI that can schedule multiple PDSCHs, the following alternatives can be considered to DAI counting and will be down-selected </w:t>
      </w:r>
      <w:r>
        <w:rPr>
          <w:rFonts w:ascii="Times New Roman" w:eastAsia="맑은 고딕" w:hAnsi="Times New Roman"/>
          <w:highlight w:val="yellow"/>
          <w:lang w:val="en-US"/>
        </w:rPr>
        <w:t>in RAN1#104bis-e</w:t>
      </w:r>
      <w:r>
        <w:rPr>
          <w:rFonts w:ascii="Times New Roman" w:eastAsia="맑은 고딕" w:hAnsi="Times New Roman"/>
          <w:lang w:val="en-US"/>
        </w:rPr>
        <w:t>.</w:t>
      </w:r>
    </w:p>
    <w:p w14:paraId="072BE43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39DDE0B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1002160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rPr>
        <w:t>FFS:</w:t>
      </w:r>
      <w:r>
        <w:rPr>
          <w:rFonts w:ascii="Times New Roman" w:eastAsia="맑은 고딕" w:hAnsi="Times New Roman"/>
          <w:lang w:val="en-US"/>
        </w:rPr>
        <w:t xml:space="preserve"> 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3B13228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codebook generation details</w:t>
      </w:r>
    </w:p>
    <w:p w14:paraId="682103D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t>FFS on how to signal DAI values (e.g., increase of DAI bits for Alt 2 and Alt 3)</w:t>
      </w:r>
    </w:p>
    <w:p w14:paraId="559D24A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t xml:space="preserve">FFS on </w:t>
      </w:r>
      <w:r>
        <w:rPr>
          <w:rFonts w:ascii="Times New Roman" w:eastAsia="맑은 고딕" w:hAnsi="Times New Roman"/>
          <w:lang w:val="en-US"/>
        </w:rPr>
        <w:t xml:space="preserve">whether to apply </w:t>
      </w:r>
      <w:r>
        <w:rPr>
          <w:bCs/>
          <w:iCs/>
          <w:snapToGrid w:val="0"/>
          <w:lang w:val="en-US"/>
        </w:rPr>
        <w:t>time domain bundling</w:t>
      </w:r>
    </w:p>
    <w:p w14:paraId="0894C4F6" w14:textId="77777777" w:rsidR="00BA3951" w:rsidRDefault="00BA3951">
      <w:pPr>
        <w:ind w:firstLineChars="100" w:firstLine="200"/>
        <w:jc w:val="both"/>
        <w:rPr>
          <w:lang w:val="en-US" w:eastAsia="ko-KR"/>
        </w:rPr>
      </w:pPr>
    </w:p>
    <w:p w14:paraId="4E54C91D"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4b, including view exchange for Alt 3. Unless we can have a common understanding on Alt 3, FFS for Alt 3 would be the best we can 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31A3AF61" w14:textId="77777777">
        <w:tc>
          <w:tcPr>
            <w:tcW w:w="1651" w:type="dxa"/>
            <w:tcBorders>
              <w:top w:val="single" w:sz="4" w:space="0" w:color="auto"/>
              <w:left w:val="single" w:sz="4" w:space="0" w:color="auto"/>
              <w:bottom w:val="single" w:sz="4" w:space="0" w:color="auto"/>
              <w:right w:val="single" w:sz="4" w:space="0" w:color="auto"/>
            </w:tcBorders>
          </w:tcPr>
          <w:p w14:paraId="25B43CC5"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E8C263D" w14:textId="77777777" w:rsidR="00BA3951" w:rsidRDefault="00BF2FDA">
            <w:pPr>
              <w:jc w:val="both"/>
              <w:rPr>
                <w:lang w:eastAsia="ko-KR"/>
              </w:rPr>
            </w:pPr>
            <w:r>
              <w:rPr>
                <w:lang w:eastAsia="ko-KR"/>
              </w:rPr>
              <w:t>Views</w:t>
            </w:r>
          </w:p>
        </w:tc>
      </w:tr>
      <w:tr w:rsidR="00BA3951" w14:paraId="7DE08A37" w14:textId="77777777">
        <w:tc>
          <w:tcPr>
            <w:tcW w:w="1651" w:type="dxa"/>
            <w:tcBorders>
              <w:top w:val="single" w:sz="4" w:space="0" w:color="auto"/>
              <w:left w:val="single" w:sz="4" w:space="0" w:color="auto"/>
              <w:bottom w:val="single" w:sz="4" w:space="0" w:color="auto"/>
              <w:right w:val="single" w:sz="4" w:space="0" w:color="auto"/>
            </w:tcBorders>
          </w:tcPr>
          <w:p w14:paraId="6F8BDF12"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63F9B6A3" w14:textId="77777777" w:rsidR="00BA3951" w:rsidRDefault="00BF2FDA">
            <w:pPr>
              <w:jc w:val="both"/>
              <w:rPr>
                <w:lang w:eastAsia="ko-KR"/>
              </w:rPr>
            </w:pPr>
            <w:r>
              <w:rPr>
                <w:rFonts w:eastAsia="SimSun" w:hint="eastAsia"/>
                <w:lang w:eastAsia="zh-CN"/>
              </w:rPr>
              <w:t>W</w:t>
            </w:r>
            <w:r>
              <w:rPr>
                <w:rFonts w:eastAsia="SimSun"/>
                <w:lang w:eastAsia="zh-CN"/>
              </w:rPr>
              <w:t>e support the proposal 4b.</w:t>
            </w:r>
          </w:p>
        </w:tc>
      </w:tr>
      <w:tr w:rsidR="00BA3951" w14:paraId="70ED492F" w14:textId="77777777">
        <w:tc>
          <w:tcPr>
            <w:tcW w:w="1651" w:type="dxa"/>
            <w:tcBorders>
              <w:top w:val="single" w:sz="4" w:space="0" w:color="auto"/>
              <w:left w:val="single" w:sz="4" w:space="0" w:color="auto"/>
              <w:bottom w:val="single" w:sz="4" w:space="0" w:color="auto"/>
              <w:right w:val="single" w:sz="4" w:space="0" w:color="auto"/>
            </w:tcBorders>
          </w:tcPr>
          <w:p w14:paraId="2A235B9D"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97E64C9" w14:textId="77777777" w:rsidR="00BA3951" w:rsidRDefault="00BF2FDA">
            <w:pPr>
              <w:jc w:val="both"/>
              <w:rPr>
                <w:rFonts w:eastAsia="SimSun"/>
                <w:lang w:eastAsia="zh-CN"/>
              </w:rPr>
            </w:pPr>
            <w:r>
              <w:rPr>
                <w:rFonts w:eastAsia="SimSun"/>
                <w:lang w:eastAsia="zh-CN"/>
              </w:rPr>
              <w:t>We are fine with the proposal</w:t>
            </w:r>
          </w:p>
        </w:tc>
      </w:tr>
      <w:tr w:rsidR="00BA3951" w14:paraId="769721D4" w14:textId="77777777">
        <w:tc>
          <w:tcPr>
            <w:tcW w:w="1651" w:type="dxa"/>
            <w:tcBorders>
              <w:top w:val="single" w:sz="4" w:space="0" w:color="auto"/>
              <w:left w:val="single" w:sz="4" w:space="0" w:color="auto"/>
              <w:bottom w:val="single" w:sz="4" w:space="0" w:color="auto"/>
              <w:right w:val="single" w:sz="4" w:space="0" w:color="auto"/>
            </w:tcBorders>
          </w:tcPr>
          <w:p w14:paraId="5A1D8BEE"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A8E0D0B" w14:textId="77777777" w:rsidR="00BA3951" w:rsidRDefault="00BF2FDA">
            <w:pPr>
              <w:jc w:val="both"/>
              <w:rPr>
                <w:rFonts w:eastAsia="SimSun"/>
                <w:lang w:eastAsia="zh-CN"/>
              </w:rPr>
            </w:pPr>
            <w:r>
              <w:rPr>
                <w:rFonts w:eastAsia="SimSun"/>
                <w:lang w:eastAsia="zh-CN"/>
              </w:rPr>
              <w:t xml:space="preserve">We are fine with the proposal 4b. </w:t>
            </w:r>
          </w:p>
        </w:tc>
      </w:tr>
      <w:tr w:rsidR="00BA3951" w14:paraId="37693967" w14:textId="77777777">
        <w:tc>
          <w:tcPr>
            <w:tcW w:w="1651" w:type="dxa"/>
            <w:tcBorders>
              <w:top w:val="single" w:sz="4" w:space="0" w:color="auto"/>
              <w:left w:val="single" w:sz="4" w:space="0" w:color="auto"/>
              <w:bottom w:val="single" w:sz="4" w:space="0" w:color="auto"/>
              <w:right w:val="single" w:sz="4" w:space="0" w:color="auto"/>
            </w:tcBorders>
          </w:tcPr>
          <w:p w14:paraId="1EF9C31F" w14:textId="77777777" w:rsidR="00BA3951" w:rsidRDefault="00BF2FDA">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EBF2E89" w14:textId="77777777" w:rsidR="00BA3951" w:rsidRDefault="00BF2FDA">
            <w:pPr>
              <w:jc w:val="both"/>
              <w:rPr>
                <w:rFonts w:eastAsia="SimSun"/>
                <w:lang w:eastAsia="zh-CN"/>
              </w:rPr>
            </w:pPr>
            <w:r>
              <w:rPr>
                <w:rFonts w:eastAsia="SimSun"/>
                <w:lang w:eastAsia="zh-CN"/>
              </w:rPr>
              <w:t xml:space="preserve">We are fine with the proposal </w:t>
            </w:r>
          </w:p>
        </w:tc>
      </w:tr>
      <w:tr w:rsidR="00BA3951" w14:paraId="3B1464E1" w14:textId="77777777">
        <w:tc>
          <w:tcPr>
            <w:tcW w:w="1651" w:type="dxa"/>
            <w:tcBorders>
              <w:top w:val="single" w:sz="4" w:space="0" w:color="auto"/>
              <w:left w:val="single" w:sz="4" w:space="0" w:color="auto"/>
              <w:bottom w:val="single" w:sz="4" w:space="0" w:color="auto"/>
              <w:right w:val="single" w:sz="4" w:space="0" w:color="auto"/>
            </w:tcBorders>
          </w:tcPr>
          <w:p w14:paraId="5ACBF32B" w14:textId="77777777" w:rsidR="00BA3951" w:rsidRDefault="00BF2FDA">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D3C8ECA" w14:textId="77777777" w:rsidR="00BA3951" w:rsidRDefault="00BF2FDA">
            <w:pPr>
              <w:jc w:val="both"/>
              <w:rPr>
                <w:rFonts w:eastAsia="SimSun"/>
                <w:lang w:eastAsia="zh-CN"/>
              </w:rPr>
            </w:pPr>
            <w:r>
              <w:rPr>
                <w:rFonts w:eastAsia="SimSun" w:hint="eastAsia"/>
                <w:lang w:eastAsia="zh-CN"/>
              </w:rPr>
              <w:t>O</w:t>
            </w:r>
            <w:r>
              <w:rPr>
                <w:rFonts w:eastAsia="SimSun"/>
                <w:lang w:eastAsia="zh-CN"/>
              </w:rPr>
              <w:t xml:space="preserve">K with Proposal 4b. </w:t>
            </w:r>
          </w:p>
          <w:p w14:paraId="773EB0DF" w14:textId="77777777" w:rsidR="00BA3951" w:rsidRDefault="00BF2FDA">
            <w:pPr>
              <w:jc w:val="both"/>
              <w:rPr>
                <w:rFonts w:eastAsia="SimSun"/>
                <w:lang w:eastAsia="zh-CN"/>
              </w:rPr>
            </w:pPr>
            <w:r>
              <w:rPr>
                <w:rFonts w:eastAsia="SimSun"/>
                <w:lang w:eastAsia="zh-CN"/>
              </w:rPr>
              <w:t xml:space="preserve">But what does the time bundling in the last FFS mean? Does it mean to bundle the at least some of scheduled multiple PDSCHs </w:t>
            </w:r>
            <w:r>
              <w:rPr>
                <w:rFonts w:eastAsia="SimSun" w:hint="eastAsia"/>
                <w:lang w:eastAsia="zh-CN"/>
              </w:rPr>
              <w:t>and</w:t>
            </w:r>
            <w:r>
              <w:rPr>
                <w:rFonts w:eastAsia="SimSun"/>
                <w:lang w:eastAsia="zh-CN"/>
              </w:rPr>
              <w:t xml:space="preserve"> </w:t>
            </w:r>
            <w:r>
              <w:rPr>
                <w:rFonts w:eastAsia="SimSun" w:hint="eastAsia"/>
                <w:lang w:eastAsia="zh-CN"/>
              </w:rPr>
              <w:t>count</w:t>
            </w:r>
            <w:r>
              <w:rPr>
                <w:rFonts w:eastAsia="SimSun"/>
                <w:lang w:eastAsia="zh-CN"/>
              </w:rPr>
              <w:t xml:space="preserve"> </w:t>
            </w:r>
            <w:r>
              <w:rPr>
                <w:rFonts w:eastAsia="SimSun" w:hint="eastAsia"/>
                <w:lang w:eastAsia="zh-CN"/>
              </w:rPr>
              <w:t>them</w:t>
            </w:r>
            <w:r>
              <w:rPr>
                <w:rFonts w:eastAsia="SimSun"/>
                <w:lang w:eastAsia="zh-CN"/>
              </w:rPr>
              <w:t xml:space="preserve"> </w:t>
            </w:r>
            <w:r>
              <w:rPr>
                <w:rFonts w:eastAsia="SimSun" w:hint="eastAsia"/>
                <w:lang w:eastAsia="zh-CN"/>
              </w:rPr>
              <w:t>as</w:t>
            </w:r>
            <w:r>
              <w:rPr>
                <w:rFonts w:eastAsia="SimSun"/>
                <w:lang w:eastAsia="zh-CN"/>
              </w:rPr>
              <w:t xml:space="preserve"> one PDSCH when counting DAI?</w:t>
            </w:r>
          </w:p>
        </w:tc>
      </w:tr>
      <w:tr w:rsidR="00BA3951" w14:paraId="509F65D5" w14:textId="77777777">
        <w:tc>
          <w:tcPr>
            <w:tcW w:w="1651" w:type="dxa"/>
            <w:tcBorders>
              <w:top w:val="single" w:sz="4" w:space="0" w:color="auto"/>
              <w:left w:val="single" w:sz="4" w:space="0" w:color="auto"/>
              <w:bottom w:val="single" w:sz="4" w:space="0" w:color="auto"/>
              <w:right w:val="single" w:sz="4" w:space="0" w:color="auto"/>
            </w:tcBorders>
          </w:tcPr>
          <w:p w14:paraId="186EEDF9" w14:textId="77777777" w:rsidR="00BA3951" w:rsidRDefault="00BF2FDA">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2AC21F3" w14:textId="77777777" w:rsidR="00BA3951" w:rsidRDefault="00BF2FDA">
            <w:pPr>
              <w:jc w:val="both"/>
              <w:rPr>
                <w:rFonts w:eastAsia="SimSun"/>
                <w:lang w:eastAsia="zh-CN"/>
              </w:rPr>
            </w:pPr>
            <w:r>
              <w:rPr>
                <w:rFonts w:eastAsia="SimSun"/>
                <w:lang w:eastAsia="zh-CN"/>
              </w:rPr>
              <w:t>We are OK with the updated proposal 4b.   Same question as Xiaomi about last bullet “time domain bundling”.</w:t>
            </w:r>
          </w:p>
        </w:tc>
      </w:tr>
      <w:tr w:rsidR="00BA3951" w14:paraId="3B741547" w14:textId="77777777">
        <w:tc>
          <w:tcPr>
            <w:tcW w:w="1651" w:type="dxa"/>
            <w:tcBorders>
              <w:top w:val="single" w:sz="4" w:space="0" w:color="auto"/>
              <w:left w:val="single" w:sz="4" w:space="0" w:color="auto"/>
              <w:bottom w:val="single" w:sz="4" w:space="0" w:color="auto"/>
              <w:right w:val="single" w:sz="4" w:space="0" w:color="auto"/>
            </w:tcBorders>
          </w:tcPr>
          <w:p w14:paraId="0E126E47"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41D61B9" w14:textId="77777777" w:rsidR="00BA3951" w:rsidRDefault="00BF2FDA">
            <w:pPr>
              <w:jc w:val="both"/>
              <w:rPr>
                <w:rFonts w:eastAsia="SimSun"/>
                <w:lang w:eastAsia="zh-CN"/>
              </w:rPr>
            </w:pPr>
            <w:r>
              <w:rPr>
                <w:rFonts w:eastAsia="SimSun"/>
                <w:lang w:eastAsia="zh-CN"/>
              </w:rPr>
              <w:t>Okay with the proposal 4b. Maybe the last bullet can be made a little more clear:</w:t>
            </w:r>
          </w:p>
          <w:p w14:paraId="263ADE6F" w14:textId="77777777" w:rsidR="00BA3951" w:rsidRDefault="00BF2FDA">
            <w:pPr>
              <w:jc w:val="both"/>
              <w:rPr>
                <w:rFonts w:eastAsia="SimSun"/>
                <w:lang w:eastAsia="zh-CN"/>
              </w:rPr>
            </w:pPr>
            <w:r>
              <w:rPr>
                <w:rFonts w:eastAsia="SimSun"/>
                <w:lang w:eastAsia="zh-CN"/>
              </w:rPr>
              <w:t>FFS: Time domain bundling of HARQ-ACK feedback</w:t>
            </w:r>
          </w:p>
        </w:tc>
      </w:tr>
      <w:tr w:rsidR="00BA3951" w14:paraId="237AD39F" w14:textId="77777777">
        <w:tc>
          <w:tcPr>
            <w:tcW w:w="1651" w:type="dxa"/>
            <w:tcBorders>
              <w:top w:val="single" w:sz="4" w:space="0" w:color="auto"/>
              <w:left w:val="single" w:sz="4" w:space="0" w:color="auto"/>
              <w:bottom w:val="single" w:sz="4" w:space="0" w:color="auto"/>
              <w:right w:val="single" w:sz="4" w:space="0" w:color="auto"/>
            </w:tcBorders>
          </w:tcPr>
          <w:p w14:paraId="6F610D2C"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9433CA7"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support the proposal </w:t>
            </w:r>
            <w:r>
              <w:rPr>
                <w:rFonts w:eastAsia="SimSun" w:hint="eastAsia"/>
                <w:lang w:val="en-US" w:eastAsia="zh-CN"/>
              </w:rPr>
              <w:t>#</w:t>
            </w:r>
            <w:r>
              <w:rPr>
                <w:rFonts w:eastAsia="SimSun"/>
                <w:lang w:eastAsia="zh-CN"/>
              </w:rPr>
              <w:t>4b.</w:t>
            </w:r>
          </w:p>
        </w:tc>
      </w:tr>
      <w:tr w:rsidR="00BA3951" w14:paraId="4D601DE0" w14:textId="77777777">
        <w:tc>
          <w:tcPr>
            <w:tcW w:w="1651" w:type="dxa"/>
            <w:tcBorders>
              <w:top w:val="single" w:sz="4" w:space="0" w:color="auto"/>
              <w:left w:val="single" w:sz="4" w:space="0" w:color="auto"/>
              <w:bottom w:val="single" w:sz="4" w:space="0" w:color="auto"/>
              <w:right w:val="single" w:sz="4" w:space="0" w:color="auto"/>
            </w:tcBorders>
          </w:tcPr>
          <w:p w14:paraId="3A154577" w14:textId="77777777" w:rsidR="00BA3951" w:rsidRDefault="00BF2FDA">
            <w:pPr>
              <w:jc w:val="both"/>
              <w:rPr>
                <w:rFonts w:eastAsia="SimSun"/>
                <w:lang w:val="en-US"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D16C3BD" w14:textId="77777777" w:rsidR="00BA3951" w:rsidRDefault="00BF2FDA">
            <w:pPr>
              <w:jc w:val="both"/>
              <w:rPr>
                <w:rFonts w:eastAsia="SimSun"/>
                <w:lang w:eastAsia="zh-CN"/>
              </w:rPr>
            </w:pPr>
            <w:r>
              <w:rPr>
                <w:rFonts w:eastAsia="SimSun" w:hint="eastAsia"/>
                <w:lang w:eastAsia="zh-CN"/>
              </w:rPr>
              <w:t>W</w:t>
            </w:r>
            <w:r>
              <w:rPr>
                <w:rFonts w:eastAsia="SimSun"/>
                <w:lang w:eastAsia="zh-CN"/>
              </w:rPr>
              <w:t>e are fine with the proposal.</w:t>
            </w:r>
          </w:p>
        </w:tc>
      </w:tr>
      <w:tr w:rsidR="00BA3951" w14:paraId="4737948C" w14:textId="77777777">
        <w:tc>
          <w:tcPr>
            <w:tcW w:w="1651" w:type="dxa"/>
            <w:tcBorders>
              <w:top w:val="single" w:sz="4" w:space="0" w:color="auto"/>
              <w:left w:val="single" w:sz="4" w:space="0" w:color="auto"/>
              <w:bottom w:val="single" w:sz="4" w:space="0" w:color="auto"/>
              <w:right w:val="single" w:sz="4" w:space="0" w:color="auto"/>
            </w:tcBorders>
          </w:tcPr>
          <w:p w14:paraId="7B66E9A5"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361E65E3" w14:textId="77777777" w:rsidR="00BA3951" w:rsidRDefault="00BF2FDA">
            <w:pPr>
              <w:jc w:val="both"/>
              <w:rPr>
                <w:rFonts w:eastAsia="SimSun"/>
                <w:lang w:eastAsia="zh-CN"/>
              </w:rPr>
            </w:pPr>
            <w:r>
              <w:rPr>
                <w:rFonts w:eastAsia="SimSun"/>
                <w:lang w:eastAsia="zh-CN"/>
              </w:rPr>
              <w:t>We are fine with the proposal #4b.</w:t>
            </w:r>
          </w:p>
        </w:tc>
      </w:tr>
      <w:tr w:rsidR="00BA3951" w14:paraId="4E5FE65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A4AABF5"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DB39B76" w14:textId="77777777" w:rsidR="00BA3951" w:rsidRDefault="00BF2FDA">
            <w:pPr>
              <w:jc w:val="both"/>
              <w:rPr>
                <w:rFonts w:eastAsiaTheme="minorEastAsia"/>
                <w:lang w:eastAsia="ko-KR"/>
              </w:rPr>
            </w:pPr>
            <w:r>
              <w:rPr>
                <w:rFonts w:eastAsiaTheme="minorEastAsia" w:hint="eastAsia"/>
                <w:lang w:eastAsia="ko-KR"/>
              </w:rPr>
              <w:t xml:space="preserve">Hope Xiaomi and CATT can get an answer by reflecting the change suggested by Ericsson. </w:t>
            </w:r>
            <w:r>
              <w:rPr>
                <w:rFonts w:eastAsiaTheme="minorEastAsia"/>
                <w:lang w:eastAsia="ko-KR"/>
              </w:rPr>
              <w:t>From my understanding, time domain bundling is not related to DAI counting but related to the number of HARQ-ACK bits corresponding to a DAI value.</w:t>
            </w:r>
          </w:p>
        </w:tc>
      </w:tr>
    </w:tbl>
    <w:p w14:paraId="50139335" w14:textId="77777777" w:rsidR="00BA3951" w:rsidRDefault="00BA3951">
      <w:pPr>
        <w:ind w:firstLineChars="100" w:firstLine="200"/>
        <w:jc w:val="both"/>
        <w:rPr>
          <w:lang w:eastAsia="ko-KR"/>
        </w:rPr>
      </w:pPr>
    </w:p>
    <w:p w14:paraId="1A0333AB"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#4c:</w:t>
      </w:r>
    </w:p>
    <w:p w14:paraId="07E1F1AE"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0201496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066A8A5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4049870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5FCE894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codebook generation details</w:t>
      </w:r>
    </w:p>
    <w:p w14:paraId="11744C1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t>FFS on how to signal DAI values (e.g., increase of DAI bits for Alt 2 and Alt 3)</w:t>
      </w:r>
    </w:p>
    <w:p w14:paraId="3598FC0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t xml:space="preserve">FFS on </w:t>
      </w:r>
      <w:r>
        <w:rPr>
          <w:rFonts w:ascii="Times New Roman" w:eastAsia="맑은 고딕" w:hAnsi="Times New Roman"/>
          <w:lang w:val="en-US"/>
        </w:rPr>
        <w:t xml:space="preserve">whether to apply </w:t>
      </w:r>
      <w:r>
        <w:rPr>
          <w:bCs/>
          <w:iCs/>
          <w:snapToGrid w:val="0"/>
          <w:lang w:val="en-US"/>
        </w:rPr>
        <w:t>time domain bundling</w:t>
      </w:r>
      <w:ins w:id="146" w:author="김선욱/책임연구원/미래기술센터 C&amp;M표준(연)5G무선통신표준Task(seonwook.kim@lge.com)" w:date="2021-02-01T18:55:00Z">
        <w:r>
          <w:rPr>
            <w:bCs/>
            <w:iCs/>
            <w:snapToGrid w:val="0"/>
            <w:lang w:val="en-US"/>
          </w:rPr>
          <w:t xml:space="preserve"> of HARQ-ACK feedback</w:t>
        </w:r>
      </w:ins>
    </w:p>
    <w:p w14:paraId="49089BCA" w14:textId="77777777" w:rsidR="00BA3951" w:rsidRDefault="00BA3951">
      <w:pPr>
        <w:ind w:firstLineChars="100" w:firstLine="200"/>
        <w:jc w:val="both"/>
        <w:rPr>
          <w:lang w:val="en-US" w:eastAsia="ko-KR"/>
        </w:rPr>
      </w:pPr>
    </w:p>
    <w:p w14:paraId="6A4D5DA9"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4c.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13E6ADE8" w14:textId="77777777">
        <w:tc>
          <w:tcPr>
            <w:tcW w:w="1651" w:type="dxa"/>
            <w:tcBorders>
              <w:top w:val="single" w:sz="4" w:space="0" w:color="auto"/>
              <w:left w:val="single" w:sz="4" w:space="0" w:color="auto"/>
              <w:bottom w:val="single" w:sz="4" w:space="0" w:color="auto"/>
              <w:right w:val="single" w:sz="4" w:space="0" w:color="auto"/>
            </w:tcBorders>
          </w:tcPr>
          <w:p w14:paraId="350F0EF6"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BDC2CB" w14:textId="77777777" w:rsidR="00BA3951" w:rsidRDefault="00BF2FDA">
            <w:pPr>
              <w:jc w:val="both"/>
              <w:rPr>
                <w:lang w:eastAsia="ko-KR"/>
              </w:rPr>
            </w:pPr>
            <w:r>
              <w:rPr>
                <w:lang w:eastAsia="ko-KR"/>
              </w:rPr>
              <w:t>Views</w:t>
            </w:r>
          </w:p>
        </w:tc>
      </w:tr>
      <w:tr w:rsidR="00BA3951" w14:paraId="65A439AD" w14:textId="77777777">
        <w:tc>
          <w:tcPr>
            <w:tcW w:w="1651" w:type="dxa"/>
            <w:tcBorders>
              <w:top w:val="single" w:sz="4" w:space="0" w:color="auto"/>
              <w:left w:val="single" w:sz="4" w:space="0" w:color="auto"/>
              <w:bottom w:val="single" w:sz="4" w:space="0" w:color="auto"/>
              <w:right w:val="single" w:sz="4" w:space="0" w:color="auto"/>
            </w:tcBorders>
          </w:tcPr>
          <w:p w14:paraId="13AA4DB0"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07731974"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are fine with moderator’s updated proposal.</w:t>
            </w:r>
          </w:p>
        </w:tc>
      </w:tr>
      <w:tr w:rsidR="00BA3951" w14:paraId="32D27971" w14:textId="77777777">
        <w:tc>
          <w:tcPr>
            <w:tcW w:w="1651" w:type="dxa"/>
            <w:tcBorders>
              <w:top w:val="single" w:sz="4" w:space="0" w:color="auto"/>
              <w:left w:val="single" w:sz="4" w:space="0" w:color="auto"/>
              <w:bottom w:val="single" w:sz="4" w:space="0" w:color="auto"/>
              <w:right w:val="single" w:sz="4" w:space="0" w:color="auto"/>
            </w:tcBorders>
          </w:tcPr>
          <w:p w14:paraId="68458713" w14:textId="77777777" w:rsidR="00BA3951" w:rsidRDefault="00BF2FDA">
            <w:pPr>
              <w:jc w:val="both"/>
              <w:rPr>
                <w:rFonts w:eastAsia="SimSun"/>
                <w:lang w:eastAsia="zh-CN"/>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4E5BCCF4"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e’re ok with proposal #4c. </w:t>
            </w:r>
          </w:p>
        </w:tc>
      </w:tr>
      <w:tr w:rsidR="00BA3951" w14:paraId="51292023" w14:textId="77777777">
        <w:tc>
          <w:tcPr>
            <w:tcW w:w="1651" w:type="dxa"/>
            <w:tcBorders>
              <w:top w:val="single" w:sz="4" w:space="0" w:color="auto"/>
              <w:left w:val="single" w:sz="4" w:space="0" w:color="auto"/>
              <w:bottom w:val="single" w:sz="4" w:space="0" w:color="auto"/>
              <w:right w:val="single" w:sz="4" w:space="0" w:color="auto"/>
            </w:tcBorders>
          </w:tcPr>
          <w:p w14:paraId="4F89C4DC" w14:textId="77777777" w:rsidR="00BA3951" w:rsidRDefault="00BF2FD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7351F978" w14:textId="77777777" w:rsidR="00BA3951" w:rsidRDefault="00BF2FDA">
            <w:pPr>
              <w:jc w:val="both"/>
              <w:rPr>
                <w:rFonts w:eastAsia="SimSun"/>
                <w:lang w:eastAsia="zh-CN"/>
              </w:rPr>
            </w:pPr>
            <w:r>
              <w:rPr>
                <w:rFonts w:eastAsia="SimSun"/>
                <w:lang w:eastAsia="zh-CN"/>
              </w:rPr>
              <w:t xml:space="preserve">We are fine in general. Regarding to Alt 3, please see below clarification. Unless we need to down-select in this meeting, study all alternatives should be supported, and FFS should be removed. </w:t>
            </w:r>
          </w:p>
          <w:p w14:paraId="2ADC70B9" w14:textId="77777777" w:rsidR="00BA3951" w:rsidRDefault="00BA3951">
            <w:pPr>
              <w:jc w:val="both"/>
              <w:rPr>
                <w:rFonts w:eastAsia="SimSun"/>
                <w:lang w:eastAsia="zh-CN"/>
              </w:rPr>
            </w:pPr>
          </w:p>
          <w:p w14:paraId="65DD340F" w14:textId="77777777" w:rsidR="00BA3951" w:rsidRDefault="00BF2FDA">
            <w:pPr>
              <w:jc w:val="both"/>
              <w:rPr>
                <w:rFonts w:eastAsia="SimSun"/>
                <w:lang w:eastAsia="zh-CN"/>
              </w:rPr>
            </w:pPr>
            <w:r>
              <w:rPr>
                <w:rFonts w:eastAsia="SimSun"/>
                <w:lang w:eastAsia="zh-CN"/>
              </w:rPr>
              <w:t>To Moderator,</w:t>
            </w:r>
          </w:p>
          <w:p w14:paraId="72230EE5" w14:textId="77777777" w:rsidR="00BA3951" w:rsidRDefault="00BF2FDA">
            <w:pPr>
              <w:jc w:val="both"/>
              <w:rPr>
                <w:rFonts w:eastAsia="SimSun"/>
                <w:lang w:eastAsia="zh-CN"/>
              </w:rPr>
            </w:pPr>
            <w:r>
              <w:rPr>
                <w:rFonts w:eastAsia="SimSun"/>
                <w:lang w:eastAsia="zh-CN"/>
              </w:rPr>
              <w:t>Your understanding is correct. You can simply understand that this is configurable version of Alt1/2</w:t>
            </w:r>
          </w:p>
          <w:p w14:paraId="45FF532A" w14:textId="77777777" w:rsidR="00BA3951" w:rsidRDefault="00BF2FDA">
            <w:pPr>
              <w:jc w:val="both"/>
              <w:rPr>
                <w:rFonts w:eastAsia="SimSun"/>
                <w:lang w:eastAsia="zh-CN"/>
              </w:rPr>
            </w:pPr>
            <w:r>
              <w:rPr>
                <w:rFonts w:eastAsia="SimSun"/>
                <w:lang w:eastAsia="zh-CN"/>
              </w:rPr>
              <w:t>By configuring M value, NW can select best option for the deployment. If # of PDSCH is small (e.g. 2 or 3), M=1 can be used. Or if it is 4 or 8, then M= 2 or 4 can be used according to the # of carriers, PUCCH capability etc.</w:t>
            </w:r>
          </w:p>
          <w:p w14:paraId="6F26425B" w14:textId="77777777" w:rsidR="00BA3951" w:rsidRDefault="00BF2FDA">
            <w:pPr>
              <w:jc w:val="both"/>
              <w:rPr>
                <w:rFonts w:eastAsia="SimSun"/>
                <w:lang w:eastAsia="zh-CN"/>
              </w:rPr>
            </w:pPr>
            <w:r>
              <w:rPr>
                <w:rFonts w:eastAsia="SimSun"/>
                <w:lang w:eastAsia="zh-CN"/>
              </w:rPr>
              <w:lastRenderedPageBreak/>
              <w:t xml:space="preserve">Related DL/UL overhead comparison is as follows. </w:t>
            </w:r>
          </w:p>
          <w:p w14:paraId="29CC7D91" w14:textId="77777777" w:rsidR="00BA3951" w:rsidRDefault="00BF2FDA">
            <w:pPr>
              <w:jc w:val="both"/>
              <w:rPr>
                <w:rFonts w:eastAsia="SimSun"/>
                <w:lang w:val="de-DE" w:eastAsia="zh-CN"/>
              </w:rPr>
            </w:pPr>
            <w:r>
              <w:rPr>
                <w:rFonts w:eastAsia="SimSun"/>
                <w:lang w:val="de-DE" w:eastAsia="zh-CN"/>
              </w:rPr>
              <w:t>DAI size: Alt 1 &lt;= Alt 3 &lt;= Alt 2</w:t>
            </w:r>
          </w:p>
          <w:p w14:paraId="24F9FBB8" w14:textId="77777777" w:rsidR="00BA3951" w:rsidRDefault="00BF2FDA">
            <w:pPr>
              <w:jc w:val="both"/>
              <w:rPr>
                <w:rFonts w:eastAsia="SimSun"/>
                <w:lang w:eastAsia="zh-CN"/>
              </w:rPr>
            </w:pPr>
            <w:r>
              <w:rPr>
                <w:rFonts w:eastAsia="SimSun"/>
                <w:lang w:eastAsia="zh-CN"/>
              </w:rPr>
              <w:t xml:space="preserve">HARQ codebook size: Alt 2&lt;= Alt3 &lt;=Alt1. </w:t>
            </w:r>
          </w:p>
          <w:p w14:paraId="253A85BB" w14:textId="77777777" w:rsidR="00BA3951" w:rsidRDefault="00BA3951">
            <w:pPr>
              <w:jc w:val="both"/>
              <w:rPr>
                <w:rFonts w:eastAsia="SimSun"/>
                <w:lang w:eastAsia="zh-CN"/>
              </w:rPr>
            </w:pPr>
          </w:p>
        </w:tc>
      </w:tr>
      <w:tr w:rsidR="00BA3951" w14:paraId="391A5274" w14:textId="77777777">
        <w:tc>
          <w:tcPr>
            <w:tcW w:w="1651" w:type="dxa"/>
            <w:tcBorders>
              <w:top w:val="single" w:sz="4" w:space="0" w:color="auto"/>
              <w:left w:val="single" w:sz="4" w:space="0" w:color="auto"/>
              <w:bottom w:val="single" w:sz="4" w:space="0" w:color="auto"/>
              <w:right w:val="single" w:sz="4" w:space="0" w:color="auto"/>
            </w:tcBorders>
          </w:tcPr>
          <w:p w14:paraId="31C2CA50" w14:textId="77777777" w:rsidR="00BA3951" w:rsidRDefault="00BF2FDA">
            <w:pPr>
              <w:jc w:val="both"/>
              <w:rPr>
                <w:rFonts w:eastAsia="SimSun"/>
                <w:lang w:eastAsia="zh-CN"/>
              </w:rPr>
            </w:pPr>
            <w:r>
              <w:rPr>
                <w:rFonts w:eastAsia="SimSun" w:hint="eastAsia"/>
                <w:lang w:eastAsia="zh-CN"/>
              </w:rPr>
              <w:lastRenderedPageBreak/>
              <w:t>OPPO</w:t>
            </w:r>
          </w:p>
        </w:tc>
        <w:tc>
          <w:tcPr>
            <w:tcW w:w="7980" w:type="dxa"/>
            <w:tcBorders>
              <w:top w:val="single" w:sz="4" w:space="0" w:color="auto"/>
              <w:left w:val="single" w:sz="4" w:space="0" w:color="auto"/>
              <w:bottom w:val="single" w:sz="4" w:space="0" w:color="auto"/>
              <w:right w:val="single" w:sz="4" w:space="0" w:color="auto"/>
            </w:tcBorders>
          </w:tcPr>
          <w:p w14:paraId="18D8329C" w14:textId="77777777" w:rsidR="00BA3951" w:rsidRDefault="00BF2FDA">
            <w:pPr>
              <w:jc w:val="both"/>
              <w:rPr>
                <w:rFonts w:eastAsia="SimSun"/>
                <w:lang w:eastAsia="zh-CN"/>
              </w:rPr>
            </w:pPr>
            <w:r>
              <w:rPr>
                <w:rFonts w:eastAsia="SimSun" w:hint="eastAsia"/>
                <w:lang w:eastAsia="zh-CN"/>
              </w:rPr>
              <w:t xml:space="preserve">We are fine with the </w:t>
            </w:r>
            <w:r>
              <w:rPr>
                <w:rFonts w:eastAsia="SimSun"/>
                <w:lang w:eastAsia="zh-CN"/>
              </w:rPr>
              <w:t>proposal.</w:t>
            </w:r>
          </w:p>
        </w:tc>
      </w:tr>
      <w:tr w:rsidR="00BA3951" w14:paraId="086039FC" w14:textId="77777777">
        <w:tc>
          <w:tcPr>
            <w:tcW w:w="1651" w:type="dxa"/>
            <w:tcBorders>
              <w:top w:val="single" w:sz="4" w:space="0" w:color="auto"/>
              <w:left w:val="single" w:sz="4" w:space="0" w:color="auto"/>
              <w:bottom w:val="single" w:sz="4" w:space="0" w:color="auto"/>
              <w:right w:val="single" w:sz="4" w:space="0" w:color="auto"/>
            </w:tcBorders>
          </w:tcPr>
          <w:p w14:paraId="41DA066E"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4357F14" w14:textId="77777777" w:rsidR="00BA3951" w:rsidRDefault="00BF2FDA">
            <w:pPr>
              <w:jc w:val="both"/>
              <w:rPr>
                <w:rFonts w:eastAsia="SimSun"/>
                <w:lang w:eastAsia="zh-CN"/>
              </w:rPr>
            </w:pPr>
            <w:r>
              <w:rPr>
                <w:rFonts w:eastAsia="SimSun"/>
                <w:lang w:eastAsia="zh-CN"/>
              </w:rPr>
              <w:t>We are fine with proposal #4c.</w:t>
            </w:r>
          </w:p>
          <w:p w14:paraId="7359094A" w14:textId="77777777" w:rsidR="00BA3951" w:rsidRDefault="00BA3951">
            <w:pPr>
              <w:jc w:val="both"/>
              <w:rPr>
                <w:rFonts w:eastAsia="SimSun"/>
                <w:lang w:eastAsia="zh-CN"/>
              </w:rPr>
            </w:pPr>
          </w:p>
          <w:p w14:paraId="39C652B8" w14:textId="77777777" w:rsidR="00BA3951" w:rsidRDefault="00BF2FDA">
            <w:pPr>
              <w:jc w:val="both"/>
              <w:rPr>
                <w:rFonts w:eastAsia="SimSun"/>
                <w:lang w:eastAsia="zh-CN"/>
              </w:rPr>
            </w:pPr>
            <w:r>
              <w:rPr>
                <w:rFonts w:eastAsia="SimSun"/>
                <w:lang w:eastAsia="zh-CN"/>
              </w:rPr>
              <w:t>Regarding Nokia's comment on HARQ codebook size, that will also depend on whether or not time domain bundling is used.</w:t>
            </w:r>
          </w:p>
        </w:tc>
      </w:tr>
      <w:tr w:rsidR="00BA3951" w14:paraId="0221CE05" w14:textId="77777777">
        <w:tc>
          <w:tcPr>
            <w:tcW w:w="1651" w:type="dxa"/>
            <w:tcBorders>
              <w:top w:val="single" w:sz="4" w:space="0" w:color="auto"/>
              <w:left w:val="single" w:sz="4" w:space="0" w:color="auto"/>
              <w:bottom w:val="single" w:sz="4" w:space="0" w:color="auto"/>
              <w:right w:val="single" w:sz="4" w:space="0" w:color="auto"/>
            </w:tcBorders>
          </w:tcPr>
          <w:p w14:paraId="6E9D238E" w14:textId="77777777" w:rsidR="00BA3951" w:rsidRDefault="00BF2FDA">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1D69E278" w14:textId="77777777" w:rsidR="00BA3951" w:rsidRDefault="00BF2FDA">
            <w:pPr>
              <w:jc w:val="both"/>
              <w:rPr>
                <w:rFonts w:eastAsia="SimSun"/>
                <w:lang w:eastAsia="zh-CN"/>
              </w:rPr>
            </w:pPr>
            <w:r>
              <w:rPr>
                <w:rFonts w:eastAsia="SimSun"/>
                <w:lang w:eastAsia="zh-CN"/>
              </w:rPr>
              <w:t>We are fine with the proposal.</w:t>
            </w:r>
          </w:p>
        </w:tc>
      </w:tr>
      <w:tr w:rsidR="00BA3951" w14:paraId="316EFD57" w14:textId="77777777">
        <w:tc>
          <w:tcPr>
            <w:tcW w:w="1651" w:type="dxa"/>
            <w:tcBorders>
              <w:top w:val="single" w:sz="4" w:space="0" w:color="auto"/>
              <w:left w:val="single" w:sz="4" w:space="0" w:color="auto"/>
              <w:bottom w:val="single" w:sz="4" w:space="0" w:color="auto"/>
              <w:right w:val="single" w:sz="4" w:space="0" w:color="auto"/>
            </w:tcBorders>
          </w:tcPr>
          <w:p w14:paraId="65E940AC" w14:textId="77777777" w:rsidR="00BA3951" w:rsidRDefault="00BF2FDA">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406302CB" w14:textId="77777777" w:rsidR="00BA3951" w:rsidRDefault="00BF2FDA">
            <w:pPr>
              <w:jc w:val="both"/>
              <w:rPr>
                <w:rFonts w:eastAsia="SimSun"/>
                <w:lang w:eastAsia="zh-CN"/>
              </w:rPr>
            </w:pPr>
            <w:r>
              <w:rPr>
                <w:rFonts w:eastAsia="SimSun"/>
                <w:lang w:eastAsia="zh-CN"/>
              </w:rPr>
              <w:t>We are fine with the proposal.</w:t>
            </w:r>
          </w:p>
        </w:tc>
      </w:tr>
      <w:tr w:rsidR="00BA3951" w14:paraId="52B60372" w14:textId="77777777">
        <w:tc>
          <w:tcPr>
            <w:tcW w:w="1651" w:type="dxa"/>
            <w:tcBorders>
              <w:top w:val="single" w:sz="4" w:space="0" w:color="auto"/>
              <w:left w:val="single" w:sz="4" w:space="0" w:color="auto"/>
              <w:bottom w:val="single" w:sz="4" w:space="0" w:color="auto"/>
              <w:right w:val="single" w:sz="4" w:space="0" w:color="auto"/>
            </w:tcBorders>
          </w:tcPr>
          <w:p w14:paraId="09F9B30C" w14:textId="77777777" w:rsidR="00BA3951" w:rsidRDefault="00BF2FDA">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4B568EED" w14:textId="77777777" w:rsidR="00BA3951" w:rsidRDefault="00BF2FDA">
            <w:pPr>
              <w:jc w:val="both"/>
              <w:rPr>
                <w:rFonts w:eastAsia="SimSun"/>
                <w:lang w:eastAsia="zh-CN"/>
              </w:rPr>
            </w:pPr>
            <w:r>
              <w:rPr>
                <w:rFonts w:eastAsia="SimSun"/>
                <w:lang w:eastAsia="zh-CN"/>
              </w:rPr>
              <w:t>We are fine with the proposal.  However, it is our understanding that during this meeting we need to select between Alt 1 and Alt 2. The FFS discussion may be carried over the next meeting.</w:t>
            </w:r>
          </w:p>
        </w:tc>
      </w:tr>
      <w:tr w:rsidR="00BA3951" w14:paraId="13D35943" w14:textId="77777777">
        <w:tc>
          <w:tcPr>
            <w:tcW w:w="1651" w:type="dxa"/>
            <w:tcBorders>
              <w:top w:val="single" w:sz="4" w:space="0" w:color="auto"/>
              <w:left w:val="single" w:sz="4" w:space="0" w:color="auto"/>
              <w:bottom w:val="single" w:sz="4" w:space="0" w:color="auto"/>
              <w:right w:val="single" w:sz="4" w:space="0" w:color="auto"/>
            </w:tcBorders>
          </w:tcPr>
          <w:p w14:paraId="2BAF1517"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6C8E3AD" w14:textId="77777777" w:rsidR="00BA3951" w:rsidRDefault="00BF2FDA">
            <w:pPr>
              <w:jc w:val="both"/>
              <w:rPr>
                <w:rFonts w:eastAsia="SimSun"/>
                <w:lang w:eastAsia="zh-CN"/>
              </w:rPr>
            </w:pPr>
            <w:r>
              <w:rPr>
                <w:rFonts w:eastAsia="SimSun"/>
                <w:lang w:eastAsia="zh-CN"/>
              </w:rPr>
              <w:t>We are fine with the proposal.</w:t>
            </w:r>
          </w:p>
        </w:tc>
      </w:tr>
      <w:tr w:rsidR="00BA3951" w14:paraId="0588A48D" w14:textId="77777777">
        <w:tc>
          <w:tcPr>
            <w:tcW w:w="1651" w:type="dxa"/>
            <w:tcBorders>
              <w:top w:val="single" w:sz="4" w:space="0" w:color="auto"/>
              <w:left w:val="single" w:sz="4" w:space="0" w:color="auto"/>
              <w:bottom w:val="single" w:sz="4" w:space="0" w:color="auto"/>
              <w:right w:val="single" w:sz="4" w:space="0" w:color="auto"/>
            </w:tcBorders>
          </w:tcPr>
          <w:p w14:paraId="2E142B18"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6C603B2" w14:textId="77777777" w:rsidR="00BA3951" w:rsidRDefault="00BF2FDA">
            <w:pPr>
              <w:jc w:val="both"/>
              <w:rPr>
                <w:rFonts w:eastAsia="SimSun"/>
                <w:lang w:eastAsia="zh-CN"/>
              </w:rPr>
            </w:pPr>
            <w:r>
              <w:rPr>
                <w:rFonts w:eastAsia="SimSun"/>
                <w:lang w:eastAsia="zh-CN"/>
              </w:rPr>
              <w:t>We are fine with the proposal</w:t>
            </w:r>
          </w:p>
        </w:tc>
      </w:tr>
      <w:tr w:rsidR="00BA3951" w14:paraId="403D8A2E" w14:textId="77777777">
        <w:tc>
          <w:tcPr>
            <w:tcW w:w="1651" w:type="dxa"/>
            <w:tcBorders>
              <w:top w:val="single" w:sz="4" w:space="0" w:color="auto"/>
              <w:left w:val="single" w:sz="4" w:space="0" w:color="auto"/>
              <w:bottom w:val="single" w:sz="4" w:space="0" w:color="auto"/>
              <w:right w:val="single" w:sz="4" w:space="0" w:color="auto"/>
            </w:tcBorders>
          </w:tcPr>
          <w:p w14:paraId="661D6360" w14:textId="77777777" w:rsidR="00BA3951" w:rsidRDefault="00BF2FD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07A55E2" w14:textId="77777777" w:rsidR="00BA3951" w:rsidRDefault="00BF2FDA">
            <w:pPr>
              <w:jc w:val="both"/>
              <w:rPr>
                <w:rFonts w:eastAsia="SimSun"/>
                <w:lang w:eastAsia="zh-CN"/>
              </w:rPr>
            </w:pPr>
            <w:r>
              <w:rPr>
                <w:rFonts w:eastAsia="SimSun" w:hint="eastAsia"/>
                <w:lang w:eastAsia="zh-CN"/>
              </w:rPr>
              <w:t>W</w:t>
            </w:r>
            <w:r>
              <w:rPr>
                <w:rFonts w:eastAsia="SimSun"/>
                <w:lang w:eastAsia="zh-CN"/>
              </w:rPr>
              <w:t>e are fine with the proposal.</w:t>
            </w:r>
          </w:p>
        </w:tc>
      </w:tr>
      <w:tr w:rsidR="00BA3951" w14:paraId="07C6C85E" w14:textId="77777777">
        <w:tc>
          <w:tcPr>
            <w:tcW w:w="1651" w:type="dxa"/>
            <w:tcBorders>
              <w:top w:val="single" w:sz="4" w:space="0" w:color="auto"/>
              <w:left w:val="single" w:sz="4" w:space="0" w:color="auto"/>
              <w:bottom w:val="single" w:sz="4" w:space="0" w:color="auto"/>
              <w:right w:val="single" w:sz="4" w:space="0" w:color="auto"/>
            </w:tcBorders>
          </w:tcPr>
          <w:p w14:paraId="13EAE0B4"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4BB12A3" w14:textId="77777777" w:rsidR="00BA3951" w:rsidRDefault="00BF2FDA">
            <w:pPr>
              <w:jc w:val="both"/>
              <w:rPr>
                <w:rFonts w:eastAsia="SimSun"/>
                <w:lang w:val="en-US" w:eastAsia="zh-CN"/>
              </w:rPr>
            </w:pPr>
            <w:r>
              <w:rPr>
                <w:rFonts w:eastAsia="SimSun" w:hint="eastAsia"/>
                <w:lang w:val="en-US" w:eastAsia="zh-CN"/>
              </w:rPr>
              <w:t>We are fine with the proposal.</w:t>
            </w:r>
          </w:p>
        </w:tc>
      </w:tr>
      <w:tr w:rsidR="00402468" w14:paraId="4857E96D" w14:textId="77777777" w:rsidTr="00AA517F">
        <w:tc>
          <w:tcPr>
            <w:tcW w:w="1651" w:type="dxa"/>
            <w:tcBorders>
              <w:top w:val="single" w:sz="4" w:space="0" w:color="auto"/>
              <w:left w:val="single" w:sz="4" w:space="0" w:color="auto"/>
              <w:bottom w:val="single" w:sz="4" w:space="0" w:color="auto"/>
              <w:right w:val="single" w:sz="4" w:space="0" w:color="auto"/>
            </w:tcBorders>
          </w:tcPr>
          <w:p w14:paraId="700166C2" w14:textId="77777777" w:rsidR="00402468" w:rsidRDefault="00402468">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00D00B8E" w14:textId="77777777" w:rsidR="00402468" w:rsidRDefault="00402468">
            <w:pPr>
              <w:jc w:val="both"/>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EC0A16" w14:paraId="7BFBDD1C" w14:textId="77777777" w:rsidTr="00AA517F">
        <w:tc>
          <w:tcPr>
            <w:tcW w:w="1651" w:type="dxa"/>
            <w:tcBorders>
              <w:top w:val="single" w:sz="4" w:space="0" w:color="auto"/>
              <w:left w:val="single" w:sz="4" w:space="0" w:color="auto"/>
              <w:bottom w:val="single" w:sz="4" w:space="0" w:color="auto"/>
              <w:right w:val="single" w:sz="4" w:space="0" w:color="auto"/>
            </w:tcBorders>
            <w:shd w:val="clear" w:color="auto" w:fill="FFC000"/>
          </w:tcPr>
          <w:p w14:paraId="6FA2E631" w14:textId="77777777" w:rsidR="00EC0A16" w:rsidRPr="00EC0A16" w:rsidRDefault="00EC0A1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765EB2C" w14:textId="77777777" w:rsidR="00EC0A16" w:rsidRPr="00AA517F" w:rsidRDefault="00AA517F" w:rsidP="00BA36D8">
            <w:pPr>
              <w:jc w:val="both"/>
              <w:rPr>
                <w:rFonts w:eastAsiaTheme="minorEastAsia"/>
                <w:lang w:val="en-US" w:eastAsia="ko-KR"/>
              </w:rPr>
            </w:pPr>
            <w:r>
              <w:rPr>
                <w:rFonts w:eastAsiaTheme="minorEastAsia" w:hint="eastAsia"/>
                <w:lang w:val="en-US" w:eastAsia="ko-KR"/>
              </w:rPr>
              <w:t xml:space="preserve">Proposal #4c seems </w:t>
            </w:r>
            <w:r>
              <w:rPr>
                <w:rFonts w:eastAsiaTheme="minorEastAsia"/>
                <w:lang w:val="en-US" w:eastAsia="ko-KR"/>
              </w:rPr>
              <w:t xml:space="preserve">to have only one remaining point that “FFS” in front of </w:t>
            </w:r>
            <w:r w:rsidR="00BA36D8">
              <w:rPr>
                <w:rFonts w:eastAsiaTheme="minorEastAsia"/>
                <w:lang w:val="en-US" w:eastAsia="ko-KR"/>
              </w:rPr>
              <w:t>Alt 3 is needed or not. From Moderator’s point of view, if we have the same understanding on Alt 3, it would be fair to capture Alt 3 without adding FFS. Pros and Cons for each alternative can be further discussed for down-selection in the next meeting. So, it is suggested to remove “FFS” in front of Alt 3, but companies are encouraged to exchange views if clarification from Nokia is not sufficient.</w:t>
            </w:r>
          </w:p>
        </w:tc>
      </w:tr>
    </w:tbl>
    <w:p w14:paraId="085E6B1E" w14:textId="77777777" w:rsidR="00BA3951" w:rsidRDefault="00BA3951">
      <w:pPr>
        <w:ind w:firstLineChars="100" w:firstLine="200"/>
        <w:jc w:val="both"/>
        <w:rPr>
          <w:lang w:eastAsia="ko-KR"/>
        </w:rPr>
      </w:pPr>
    </w:p>
    <w:p w14:paraId="29401FC3" w14:textId="77777777" w:rsidR="00BA36D8" w:rsidRDefault="00BA36D8" w:rsidP="00BA36D8">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#4d:</w:t>
      </w:r>
    </w:p>
    <w:p w14:paraId="1C0F48B8" w14:textId="77777777" w:rsidR="00BA36D8" w:rsidRDefault="00BA36D8" w:rsidP="00BA36D8">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11657C42"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7D5CB967"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6941A4EB"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del w:id="147" w:author="김선욱/책임연구원/미래기술센터 C&amp;M표준(연)5G무선통신표준Task(seonwook.kim@lge.com)" w:date="2021-02-02T21:38:00Z">
        <w:r w:rsidDel="00BA36D8">
          <w:rPr>
            <w:rFonts w:ascii="Times New Roman" w:eastAsia="맑은 고딕" w:hAnsi="Times New Roman"/>
            <w:lang w:val="en-US"/>
          </w:rPr>
          <w:delText xml:space="preserve">FFS: </w:delText>
        </w:r>
      </w:del>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1660B8FE"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codebook generation details</w:t>
      </w:r>
    </w:p>
    <w:p w14:paraId="17A5B826"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t>FFS on how to signal DAI values (e.g., increase of DAI bits for Alt 2 and Alt 3)</w:t>
      </w:r>
    </w:p>
    <w:p w14:paraId="4B965568"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t xml:space="preserve">FFS on </w:t>
      </w:r>
      <w:r>
        <w:rPr>
          <w:rFonts w:ascii="Times New Roman" w:eastAsia="맑은 고딕" w:hAnsi="Times New Roman"/>
          <w:lang w:val="en-US"/>
        </w:rPr>
        <w:t xml:space="preserve">whether to apply </w:t>
      </w:r>
      <w:r>
        <w:rPr>
          <w:bCs/>
          <w:iCs/>
          <w:snapToGrid w:val="0"/>
          <w:lang w:val="en-US"/>
        </w:rPr>
        <w:t>time domain bundling of HARQ-ACK feedback</w:t>
      </w:r>
    </w:p>
    <w:p w14:paraId="61575B2F" w14:textId="77777777" w:rsidR="00BA36D8" w:rsidRDefault="00BA36D8" w:rsidP="00BA36D8">
      <w:pPr>
        <w:ind w:firstLineChars="100" w:firstLine="200"/>
        <w:jc w:val="both"/>
        <w:rPr>
          <w:lang w:val="en-US" w:eastAsia="ko-KR"/>
        </w:rPr>
      </w:pPr>
    </w:p>
    <w:p w14:paraId="6F520332" w14:textId="77777777" w:rsidR="00BA36D8" w:rsidRDefault="00BA36D8" w:rsidP="00BA36D8">
      <w:pPr>
        <w:ind w:firstLineChars="100" w:firstLine="200"/>
        <w:jc w:val="both"/>
        <w:rPr>
          <w:lang w:val="en-US" w:eastAsia="ko-KR"/>
        </w:rPr>
      </w:pPr>
      <w:r>
        <w:rPr>
          <w:rFonts w:hint="eastAsia"/>
          <w:lang w:val="en-US" w:eastAsia="ko-KR"/>
        </w:rPr>
        <w:t>Companies are encouraged to provide views on Proposal #</w:t>
      </w:r>
      <w:r>
        <w:rPr>
          <w:lang w:val="en-US" w:eastAsia="ko-KR"/>
        </w:rPr>
        <w:t xml:space="preserve">4d. Especially for the removed FFS, </w:t>
      </w:r>
      <w:r>
        <w:rPr>
          <w:rFonts w:eastAsiaTheme="minorEastAsia"/>
          <w:lang w:val="en-US" w:eastAsia="ko-KR"/>
        </w:rPr>
        <w:t>companies are encouraged to exchange views if clarification from Nokia is not sufficient.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6D8" w14:paraId="2C097847" w14:textId="77777777" w:rsidTr="00B441FB">
        <w:tc>
          <w:tcPr>
            <w:tcW w:w="1651" w:type="dxa"/>
            <w:tcBorders>
              <w:top w:val="single" w:sz="4" w:space="0" w:color="auto"/>
              <w:left w:val="single" w:sz="4" w:space="0" w:color="auto"/>
              <w:bottom w:val="single" w:sz="4" w:space="0" w:color="auto"/>
              <w:right w:val="single" w:sz="4" w:space="0" w:color="auto"/>
            </w:tcBorders>
          </w:tcPr>
          <w:p w14:paraId="38518F4C" w14:textId="77777777" w:rsidR="00BA36D8" w:rsidRDefault="00BA36D8" w:rsidP="00B441F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F33372" w14:textId="77777777" w:rsidR="00BA36D8" w:rsidRDefault="00BA36D8" w:rsidP="00B441FB">
            <w:pPr>
              <w:jc w:val="both"/>
              <w:rPr>
                <w:lang w:eastAsia="ko-KR"/>
              </w:rPr>
            </w:pPr>
            <w:r>
              <w:rPr>
                <w:lang w:eastAsia="ko-KR"/>
              </w:rPr>
              <w:t>Views</w:t>
            </w:r>
          </w:p>
        </w:tc>
      </w:tr>
      <w:tr w:rsidR="00BA36D8" w14:paraId="735EC858" w14:textId="77777777" w:rsidTr="00B441FB">
        <w:tc>
          <w:tcPr>
            <w:tcW w:w="1651" w:type="dxa"/>
            <w:tcBorders>
              <w:top w:val="single" w:sz="4" w:space="0" w:color="auto"/>
              <w:left w:val="single" w:sz="4" w:space="0" w:color="auto"/>
              <w:bottom w:val="single" w:sz="4" w:space="0" w:color="auto"/>
              <w:right w:val="single" w:sz="4" w:space="0" w:color="auto"/>
            </w:tcBorders>
          </w:tcPr>
          <w:p w14:paraId="025809CC" w14:textId="77777777" w:rsidR="00BA36D8" w:rsidRDefault="00A25460" w:rsidP="00B441F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67C8DF6" w14:textId="77777777" w:rsidR="00BA36D8" w:rsidRDefault="00A25460" w:rsidP="00B441FB">
            <w:pPr>
              <w:jc w:val="both"/>
              <w:rPr>
                <w:lang w:eastAsia="ko-KR"/>
              </w:rPr>
            </w:pPr>
            <w:r>
              <w:rPr>
                <w:lang w:eastAsia="ko-KR"/>
              </w:rPr>
              <w:t xml:space="preserve">Support FL’s proposal. </w:t>
            </w:r>
          </w:p>
        </w:tc>
      </w:tr>
      <w:tr w:rsidR="00E85C9A" w14:paraId="0A117FCD" w14:textId="77777777" w:rsidTr="00B441FB">
        <w:tc>
          <w:tcPr>
            <w:tcW w:w="1651" w:type="dxa"/>
            <w:tcBorders>
              <w:top w:val="single" w:sz="4" w:space="0" w:color="auto"/>
              <w:left w:val="single" w:sz="4" w:space="0" w:color="auto"/>
              <w:bottom w:val="single" w:sz="4" w:space="0" w:color="auto"/>
              <w:right w:val="single" w:sz="4" w:space="0" w:color="auto"/>
            </w:tcBorders>
          </w:tcPr>
          <w:p w14:paraId="3E70FB59" w14:textId="041EDC8F" w:rsidR="00E85C9A" w:rsidRDefault="00E85C9A" w:rsidP="00B441FB">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F675416" w14:textId="2C6731BA" w:rsidR="00E85C9A" w:rsidRDefault="00E85C9A" w:rsidP="00B441FB">
            <w:pPr>
              <w:jc w:val="both"/>
              <w:rPr>
                <w:lang w:eastAsia="ko-KR"/>
              </w:rPr>
            </w:pPr>
            <w:r>
              <w:rPr>
                <w:lang w:eastAsia="ko-KR"/>
              </w:rPr>
              <w:t>We are fine with the proposal. There will be a down-selection process so FFS may not be needed.</w:t>
            </w:r>
          </w:p>
        </w:tc>
      </w:tr>
      <w:tr w:rsidR="007108F0" w14:paraId="40E92E8C" w14:textId="77777777" w:rsidTr="007108F0">
        <w:tc>
          <w:tcPr>
            <w:tcW w:w="1651" w:type="dxa"/>
            <w:tcBorders>
              <w:top w:val="single" w:sz="4" w:space="0" w:color="auto"/>
              <w:left w:val="single" w:sz="4" w:space="0" w:color="auto"/>
              <w:bottom w:val="single" w:sz="4" w:space="0" w:color="auto"/>
              <w:right w:val="single" w:sz="4" w:space="0" w:color="auto"/>
            </w:tcBorders>
          </w:tcPr>
          <w:p w14:paraId="23D0D057" w14:textId="77777777" w:rsidR="007108F0" w:rsidRDefault="007108F0" w:rsidP="00B441FB">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CD560A4" w14:textId="77777777" w:rsidR="007108F0" w:rsidRDefault="007108F0" w:rsidP="00B441FB">
            <w:pPr>
              <w:jc w:val="both"/>
              <w:rPr>
                <w:lang w:eastAsia="ko-KR"/>
              </w:rPr>
            </w:pPr>
            <w:r>
              <w:rPr>
                <w:lang w:eastAsia="ko-KR"/>
              </w:rPr>
              <w:t>We support the proposal</w:t>
            </w:r>
          </w:p>
        </w:tc>
      </w:tr>
      <w:tr w:rsidR="004D323C" w14:paraId="1202ED68" w14:textId="77777777" w:rsidTr="007108F0">
        <w:tc>
          <w:tcPr>
            <w:tcW w:w="1651" w:type="dxa"/>
            <w:tcBorders>
              <w:top w:val="single" w:sz="4" w:space="0" w:color="auto"/>
              <w:left w:val="single" w:sz="4" w:space="0" w:color="auto"/>
              <w:bottom w:val="single" w:sz="4" w:space="0" w:color="auto"/>
              <w:right w:val="single" w:sz="4" w:space="0" w:color="auto"/>
            </w:tcBorders>
          </w:tcPr>
          <w:p w14:paraId="5655C4F0" w14:textId="3C47B193" w:rsidR="004D323C" w:rsidRDefault="004D323C" w:rsidP="00B441FB">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3710614" w14:textId="7A50F86D" w:rsidR="004D323C" w:rsidRDefault="004D323C" w:rsidP="00B441FB">
            <w:pPr>
              <w:jc w:val="both"/>
              <w:rPr>
                <w:lang w:eastAsia="ko-KR"/>
              </w:rPr>
            </w:pPr>
            <w:r>
              <w:rPr>
                <w:lang w:eastAsia="ko-KR"/>
              </w:rPr>
              <w:t>We are fine with the proposal.</w:t>
            </w:r>
          </w:p>
        </w:tc>
      </w:tr>
    </w:tbl>
    <w:p w14:paraId="1638CEB9" w14:textId="77777777" w:rsidR="00BA36D8" w:rsidRDefault="00BA36D8">
      <w:pPr>
        <w:ind w:firstLineChars="100" w:firstLine="200"/>
        <w:jc w:val="both"/>
        <w:rPr>
          <w:lang w:eastAsia="ko-KR"/>
        </w:rPr>
      </w:pPr>
    </w:p>
    <w:p w14:paraId="1C5F5604" w14:textId="77777777" w:rsidR="00BA3951" w:rsidRDefault="00BA3951">
      <w:pPr>
        <w:ind w:firstLineChars="100" w:firstLine="200"/>
        <w:jc w:val="both"/>
        <w:rPr>
          <w:lang w:val="en-US" w:eastAsia="ko-KR"/>
        </w:rPr>
      </w:pPr>
    </w:p>
    <w:p w14:paraId="1073A3E2" w14:textId="77777777" w:rsidR="00BA3951" w:rsidRDefault="00BF2FDA">
      <w:pPr>
        <w:pStyle w:val="2"/>
        <w:jc w:val="both"/>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A3951" w14:paraId="616735C5" w14:textId="77777777">
        <w:tc>
          <w:tcPr>
            <w:tcW w:w="1668" w:type="dxa"/>
            <w:shd w:val="clear" w:color="auto" w:fill="auto"/>
          </w:tcPr>
          <w:p w14:paraId="3F62D311" w14:textId="77777777" w:rsidR="00BA3951" w:rsidRDefault="00BF2FDA">
            <w:pPr>
              <w:jc w:val="both"/>
              <w:rPr>
                <w:lang w:eastAsia="ko-KR"/>
              </w:rPr>
            </w:pPr>
            <w:r>
              <w:rPr>
                <w:rFonts w:hint="eastAsia"/>
                <w:lang w:eastAsia="ko-KR"/>
              </w:rPr>
              <w:t>Company</w:t>
            </w:r>
          </w:p>
        </w:tc>
        <w:tc>
          <w:tcPr>
            <w:tcW w:w="8171" w:type="dxa"/>
            <w:shd w:val="clear" w:color="auto" w:fill="auto"/>
          </w:tcPr>
          <w:p w14:paraId="4D481555" w14:textId="77777777" w:rsidR="00BA3951" w:rsidRDefault="00BF2FDA">
            <w:pPr>
              <w:jc w:val="both"/>
              <w:rPr>
                <w:lang w:eastAsia="ko-KR"/>
              </w:rPr>
            </w:pPr>
            <w:r>
              <w:rPr>
                <w:rFonts w:hint="eastAsia"/>
                <w:lang w:eastAsia="ko-KR"/>
              </w:rPr>
              <w:t>Vi</w:t>
            </w:r>
            <w:r>
              <w:rPr>
                <w:lang w:eastAsia="ko-KR"/>
              </w:rPr>
              <w:t>ews</w:t>
            </w:r>
          </w:p>
        </w:tc>
      </w:tr>
      <w:tr w:rsidR="00BA3951" w14:paraId="17A0ECED" w14:textId="77777777">
        <w:tc>
          <w:tcPr>
            <w:tcW w:w="1668" w:type="dxa"/>
            <w:shd w:val="clear" w:color="auto" w:fill="auto"/>
          </w:tcPr>
          <w:p w14:paraId="4F86A2E1" w14:textId="77777777" w:rsidR="00BA3951" w:rsidRDefault="00BF2FDA">
            <w:pPr>
              <w:jc w:val="both"/>
              <w:rPr>
                <w:lang w:eastAsia="ko-KR"/>
              </w:rPr>
            </w:pPr>
            <w:r>
              <w:rPr>
                <w:rFonts w:hint="eastAsia"/>
                <w:lang w:eastAsia="ko-KR"/>
              </w:rPr>
              <w:t>[19] Xiaomi</w:t>
            </w:r>
          </w:p>
        </w:tc>
        <w:tc>
          <w:tcPr>
            <w:tcW w:w="8171" w:type="dxa"/>
            <w:shd w:val="clear" w:color="auto" w:fill="auto"/>
          </w:tcPr>
          <w:p w14:paraId="7B23632F" w14:textId="77777777" w:rsidR="00BA3951" w:rsidRDefault="00BF2FDA">
            <w:pPr>
              <w:jc w:val="both"/>
              <w:rPr>
                <w:lang w:val="en-US" w:eastAsia="zh-CN"/>
              </w:rPr>
            </w:pPr>
            <w:r>
              <w:rPr>
                <w:lang w:val="en-US" w:eastAsia="zh-CN"/>
              </w:rPr>
              <w:t>Proposal 8: Tx/Rx HARQ buffer capacity will needs to be enhanced if HARQ process number increases for SCS 480/960kHz.</w:t>
            </w:r>
          </w:p>
        </w:tc>
      </w:tr>
      <w:tr w:rsidR="00BA3951" w14:paraId="7B3648FA" w14:textId="77777777">
        <w:tc>
          <w:tcPr>
            <w:tcW w:w="1668" w:type="dxa"/>
            <w:shd w:val="clear" w:color="auto" w:fill="auto"/>
          </w:tcPr>
          <w:p w14:paraId="13ADF47A" w14:textId="77777777" w:rsidR="00BA3951" w:rsidRDefault="00BF2FDA">
            <w:pPr>
              <w:jc w:val="both"/>
              <w:rPr>
                <w:lang w:eastAsia="ko-KR"/>
              </w:rPr>
            </w:pPr>
            <w:r>
              <w:rPr>
                <w:rFonts w:hint="eastAsia"/>
                <w:lang w:eastAsia="ko-KR"/>
              </w:rPr>
              <w:t>[21] Ericsson</w:t>
            </w:r>
          </w:p>
        </w:tc>
        <w:tc>
          <w:tcPr>
            <w:tcW w:w="8171" w:type="dxa"/>
            <w:shd w:val="clear" w:color="auto" w:fill="auto"/>
          </w:tcPr>
          <w:p w14:paraId="13889E86" w14:textId="77777777" w:rsidR="00BA3951" w:rsidRDefault="00BF2FDA">
            <w:pPr>
              <w:jc w:val="both"/>
              <w:rPr>
                <w:bCs/>
                <w:snapToGrid w:val="0"/>
              </w:rPr>
            </w:pPr>
            <w:bookmarkStart w:id="148" w:name="_Toc61882481"/>
            <w:r>
              <w:rPr>
                <w:bCs/>
                <w:snapToGrid w:val="0"/>
              </w:rPr>
              <w:t>Proposal 10: Increase maximum number of DL and UL HARQ processes in Rel-17 from 16 to 32.</w:t>
            </w:r>
            <w:bookmarkEnd w:id="148"/>
          </w:p>
        </w:tc>
      </w:tr>
    </w:tbl>
    <w:p w14:paraId="6C9A97E7" w14:textId="77777777" w:rsidR="00BA3951" w:rsidRDefault="00BA3951">
      <w:pPr>
        <w:ind w:firstLineChars="100" w:firstLine="200"/>
        <w:jc w:val="both"/>
        <w:rPr>
          <w:lang w:val="en-US" w:eastAsia="ko-KR"/>
        </w:rPr>
      </w:pPr>
    </w:p>
    <w:p w14:paraId="01C26724" w14:textId="77777777" w:rsidR="00BA3951" w:rsidRDefault="00BF2FDA">
      <w:pPr>
        <w:pStyle w:val="3"/>
        <w:numPr>
          <w:ilvl w:val="0"/>
          <w:numId w:val="0"/>
        </w:numPr>
        <w:ind w:left="720" w:hanging="720"/>
        <w:jc w:val="both"/>
        <w:rPr>
          <w:u w:val="single"/>
          <w:lang w:eastAsia="ko-KR"/>
        </w:rPr>
      </w:pPr>
      <w:r>
        <w:rPr>
          <w:rFonts w:hint="eastAsia"/>
          <w:highlight w:val="yellow"/>
          <w:u w:val="single"/>
          <w:lang w:eastAsia="ko-KR"/>
        </w:rPr>
        <w:lastRenderedPageBreak/>
        <w:t>Propos</w:t>
      </w:r>
      <w:r>
        <w:rPr>
          <w:highlight w:val="yellow"/>
          <w:u w:val="single"/>
          <w:lang w:eastAsia="ko-KR"/>
        </w:rPr>
        <w:t>al #5:</w:t>
      </w:r>
    </w:p>
    <w:p w14:paraId="19FB8B0D"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Further discuss the necessity of increasing the maximum number of DL and UL HARQ processes from 16 to 32, for NR from 52.6 GHz to 71 GHz.</w:t>
      </w:r>
    </w:p>
    <w:p w14:paraId="62122353" w14:textId="77777777" w:rsidR="00BA3951" w:rsidRDefault="00BA3951">
      <w:pPr>
        <w:ind w:firstLineChars="100" w:firstLine="200"/>
        <w:jc w:val="both"/>
        <w:rPr>
          <w:lang w:val="en-US" w:eastAsia="ko-KR"/>
        </w:rPr>
      </w:pPr>
    </w:p>
    <w:p w14:paraId="6CE2216F"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54CE383B" w14:textId="77777777">
        <w:tc>
          <w:tcPr>
            <w:tcW w:w="1651" w:type="dxa"/>
            <w:tcBorders>
              <w:top w:val="single" w:sz="4" w:space="0" w:color="auto"/>
              <w:left w:val="single" w:sz="4" w:space="0" w:color="auto"/>
              <w:bottom w:val="single" w:sz="4" w:space="0" w:color="auto"/>
              <w:right w:val="single" w:sz="4" w:space="0" w:color="auto"/>
            </w:tcBorders>
          </w:tcPr>
          <w:p w14:paraId="3A2989F3"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69DF509" w14:textId="77777777" w:rsidR="00BA3951" w:rsidRDefault="00BF2FDA">
            <w:pPr>
              <w:jc w:val="both"/>
              <w:rPr>
                <w:lang w:eastAsia="ko-KR"/>
              </w:rPr>
            </w:pPr>
            <w:r>
              <w:rPr>
                <w:lang w:eastAsia="ko-KR"/>
              </w:rPr>
              <w:t>Views</w:t>
            </w:r>
          </w:p>
        </w:tc>
      </w:tr>
      <w:tr w:rsidR="00BA3951" w14:paraId="0F635B4D" w14:textId="77777777">
        <w:trPr>
          <w:trHeight w:val="355"/>
        </w:trPr>
        <w:tc>
          <w:tcPr>
            <w:tcW w:w="1651" w:type="dxa"/>
            <w:tcBorders>
              <w:top w:val="single" w:sz="4" w:space="0" w:color="auto"/>
              <w:left w:val="single" w:sz="4" w:space="0" w:color="auto"/>
              <w:bottom w:val="single" w:sz="4" w:space="0" w:color="auto"/>
              <w:right w:val="single" w:sz="4" w:space="0" w:color="auto"/>
            </w:tcBorders>
          </w:tcPr>
          <w:p w14:paraId="065000BC" w14:textId="77777777" w:rsidR="00BA3951" w:rsidRDefault="00BF2FDA">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4638E2D8" w14:textId="77777777" w:rsidR="00BA3951" w:rsidRDefault="00BF2FDA">
            <w:pPr>
              <w:jc w:val="both"/>
              <w:rPr>
                <w:iCs/>
                <w:lang w:val="en-US" w:eastAsia="ko-KR"/>
              </w:rPr>
            </w:pPr>
            <w:r>
              <w:rPr>
                <w:iCs/>
                <w:lang w:val="en-US" w:eastAsia="ko-KR"/>
              </w:rPr>
              <w:t>Study the need of increasing number of HARQ processes in the light of the other proposals such as having a DCI that schedules a single TB that span more than one slot. In addition, it should only be considered for 480/ 960kHz SCSs</w:t>
            </w:r>
          </w:p>
        </w:tc>
      </w:tr>
      <w:tr w:rsidR="00BA3951" w14:paraId="524E278D" w14:textId="77777777">
        <w:tc>
          <w:tcPr>
            <w:tcW w:w="1651" w:type="dxa"/>
            <w:tcBorders>
              <w:top w:val="single" w:sz="4" w:space="0" w:color="auto"/>
              <w:left w:val="single" w:sz="4" w:space="0" w:color="auto"/>
              <w:bottom w:val="single" w:sz="4" w:space="0" w:color="auto"/>
              <w:right w:val="single" w:sz="4" w:space="0" w:color="auto"/>
            </w:tcBorders>
          </w:tcPr>
          <w:p w14:paraId="71B262D9"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38722C7" w14:textId="77777777" w:rsidR="00BA3951" w:rsidRDefault="00BF2FDA">
            <w:pPr>
              <w:jc w:val="both"/>
              <w:rPr>
                <w:iCs/>
                <w:lang w:val="en-US" w:eastAsia="ko-KR"/>
              </w:rPr>
            </w:pPr>
            <w:r>
              <w:rPr>
                <w:iCs/>
                <w:lang w:val="en-US" w:eastAsia="ko-KR"/>
              </w:rPr>
              <w:t>Support further discussions to increase of number of HARQ processes to 32.</w:t>
            </w:r>
          </w:p>
        </w:tc>
      </w:tr>
      <w:tr w:rsidR="00BA3951" w14:paraId="4B77A4B3" w14:textId="77777777">
        <w:trPr>
          <w:trHeight w:val="207"/>
        </w:trPr>
        <w:tc>
          <w:tcPr>
            <w:tcW w:w="1651" w:type="dxa"/>
            <w:tcBorders>
              <w:top w:val="single" w:sz="4" w:space="0" w:color="auto"/>
              <w:left w:val="single" w:sz="4" w:space="0" w:color="auto"/>
              <w:bottom w:val="single" w:sz="4" w:space="0" w:color="auto"/>
              <w:right w:val="single" w:sz="4" w:space="0" w:color="auto"/>
            </w:tcBorders>
          </w:tcPr>
          <w:p w14:paraId="1B501E59"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6BA8F2CD" w14:textId="77777777" w:rsidR="00BA3951" w:rsidRDefault="00BF2FDA">
            <w:pPr>
              <w:jc w:val="both"/>
              <w:rPr>
                <w:iCs/>
                <w:lang w:val="en-US" w:eastAsia="ko-KR"/>
              </w:rPr>
            </w:pPr>
            <w:r>
              <w:rPr>
                <w:rFonts w:eastAsia="SimSun" w:hint="eastAsia"/>
                <w:iCs/>
                <w:lang w:val="en-US" w:eastAsia="zh-CN"/>
              </w:rPr>
              <w:t>S</w:t>
            </w:r>
            <w:r>
              <w:rPr>
                <w:rFonts w:eastAsia="SimSun"/>
                <w:iCs/>
                <w:lang w:val="en-US" w:eastAsia="zh-CN"/>
              </w:rPr>
              <w:t>upport further discussion.</w:t>
            </w:r>
          </w:p>
        </w:tc>
      </w:tr>
      <w:tr w:rsidR="00BA3951" w14:paraId="2CCADA3D" w14:textId="77777777">
        <w:tc>
          <w:tcPr>
            <w:tcW w:w="1651" w:type="dxa"/>
            <w:tcBorders>
              <w:top w:val="single" w:sz="4" w:space="0" w:color="auto"/>
              <w:left w:val="single" w:sz="4" w:space="0" w:color="auto"/>
              <w:bottom w:val="single" w:sz="4" w:space="0" w:color="auto"/>
              <w:right w:val="single" w:sz="4" w:space="0" w:color="auto"/>
            </w:tcBorders>
          </w:tcPr>
          <w:p w14:paraId="47F6352D" w14:textId="77777777" w:rsidR="00BA3951" w:rsidRDefault="00BF2FDA">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B62EA7F" w14:textId="77777777" w:rsidR="00BA3951" w:rsidRDefault="00BF2FDA">
            <w:pPr>
              <w:jc w:val="both"/>
              <w:rPr>
                <w:rFonts w:eastAsia="SimSun"/>
                <w:iCs/>
                <w:lang w:val="en-US" w:eastAsia="zh-CN"/>
              </w:rPr>
            </w:pPr>
            <w:r>
              <w:rPr>
                <w:rFonts w:eastAsia="SimSun"/>
                <w:iCs/>
                <w:lang w:val="en-US" w:eastAsia="zh-CN"/>
              </w:rPr>
              <w:t>Support moderator’s proposal.</w:t>
            </w:r>
          </w:p>
        </w:tc>
      </w:tr>
      <w:tr w:rsidR="00BA3951" w14:paraId="624785B3" w14:textId="77777777">
        <w:tc>
          <w:tcPr>
            <w:tcW w:w="1651" w:type="dxa"/>
            <w:tcBorders>
              <w:top w:val="single" w:sz="4" w:space="0" w:color="auto"/>
              <w:left w:val="single" w:sz="4" w:space="0" w:color="auto"/>
              <w:bottom w:val="single" w:sz="4" w:space="0" w:color="auto"/>
              <w:right w:val="single" w:sz="4" w:space="0" w:color="auto"/>
            </w:tcBorders>
          </w:tcPr>
          <w:p w14:paraId="7D23104D" w14:textId="77777777" w:rsidR="00BA3951" w:rsidRDefault="00BF2FDA">
            <w:pPr>
              <w:jc w:val="both"/>
              <w:rPr>
                <w:rFonts w:eastAsia="SimSun"/>
                <w:lang w:val="en-US" w:eastAsia="zh-CN"/>
              </w:rPr>
            </w:pPr>
            <w:r>
              <w:rPr>
                <w:rFonts w:eastAsia="SimSun" w:hint="eastAsia"/>
                <w:lang w:val="en-US" w:eastAsia="zh-CN"/>
              </w:rPr>
              <w:t xml:space="preserve">ZTE, Sanechips </w:t>
            </w:r>
          </w:p>
        </w:tc>
        <w:tc>
          <w:tcPr>
            <w:tcW w:w="7980" w:type="dxa"/>
            <w:tcBorders>
              <w:top w:val="single" w:sz="4" w:space="0" w:color="auto"/>
              <w:left w:val="single" w:sz="4" w:space="0" w:color="auto"/>
              <w:bottom w:val="single" w:sz="4" w:space="0" w:color="auto"/>
              <w:right w:val="single" w:sz="4" w:space="0" w:color="auto"/>
            </w:tcBorders>
          </w:tcPr>
          <w:p w14:paraId="45355860" w14:textId="77777777" w:rsidR="00BA3951" w:rsidRDefault="00BF2FDA">
            <w:pPr>
              <w:jc w:val="both"/>
              <w:rPr>
                <w:rFonts w:eastAsia="SimSun"/>
                <w:iCs/>
                <w:lang w:val="en-US" w:eastAsia="zh-CN"/>
              </w:rPr>
            </w:pPr>
            <w:r>
              <w:rPr>
                <w:rFonts w:eastAsia="SimSun" w:hint="eastAsia"/>
                <w:iCs/>
                <w:lang w:val="en-US" w:eastAsia="zh-CN"/>
              </w:rPr>
              <w:t>We are fine to further discuss HARQ process number.</w:t>
            </w:r>
          </w:p>
          <w:p w14:paraId="2A8C4533" w14:textId="77777777" w:rsidR="00BA3951" w:rsidRDefault="00BF2FDA">
            <w:pPr>
              <w:jc w:val="both"/>
              <w:rPr>
                <w:rFonts w:eastAsia="SimSun"/>
                <w:iCs/>
                <w:lang w:val="en-US" w:eastAsia="zh-CN"/>
              </w:rPr>
            </w:pPr>
            <w:r>
              <w:rPr>
                <w:rFonts w:eastAsia="SimSun" w:hint="eastAsia"/>
                <w:iCs/>
                <w:lang w:val="en-US" w:eastAsia="zh-CN"/>
              </w:rPr>
              <w:t xml:space="preserve">Considering UE </w:t>
            </w:r>
            <w:r>
              <w:rPr>
                <w:lang w:val="en-US" w:eastAsia="zh-CN"/>
              </w:rPr>
              <w:t>buffer</w:t>
            </w:r>
            <w:r>
              <w:rPr>
                <w:rFonts w:hint="eastAsia"/>
                <w:lang w:val="en-US" w:eastAsia="zh-CN"/>
              </w:rPr>
              <w:t xml:space="preserve"> burden, we prefer to keep </w:t>
            </w:r>
            <w:r>
              <w:rPr>
                <w:lang w:val="en-US"/>
              </w:rPr>
              <w:t>the maximum number of DL and UL HARQ processes</w:t>
            </w:r>
            <w:r>
              <w:rPr>
                <w:rFonts w:eastAsia="SimSun" w:hint="eastAsia"/>
                <w:lang w:val="en-US" w:eastAsia="zh-CN"/>
              </w:rPr>
              <w:t xml:space="preserve"> as 16.</w:t>
            </w:r>
          </w:p>
        </w:tc>
      </w:tr>
      <w:tr w:rsidR="00BA3951" w14:paraId="129A0E48" w14:textId="77777777">
        <w:tc>
          <w:tcPr>
            <w:tcW w:w="1651" w:type="dxa"/>
            <w:tcBorders>
              <w:top w:val="single" w:sz="4" w:space="0" w:color="auto"/>
              <w:left w:val="single" w:sz="4" w:space="0" w:color="auto"/>
              <w:bottom w:val="single" w:sz="4" w:space="0" w:color="auto"/>
              <w:right w:val="single" w:sz="4" w:space="0" w:color="auto"/>
            </w:tcBorders>
          </w:tcPr>
          <w:p w14:paraId="6CE10B80" w14:textId="77777777" w:rsidR="00BA3951" w:rsidRDefault="00BF2FDA">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108327C9" w14:textId="77777777" w:rsidR="00BA3951" w:rsidRDefault="00BF2FDA">
            <w:pPr>
              <w:jc w:val="both"/>
              <w:rPr>
                <w:iCs/>
                <w:lang w:val="en-US" w:eastAsia="ko-KR"/>
              </w:rPr>
            </w:pPr>
            <w:r>
              <w:rPr>
                <w:iCs/>
                <w:lang w:val="en-US" w:eastAsia="ko-KR"/>
              </w:rPr>
              <w:t>Support the proposal. From PDSCH/PUSCH processing times point of view, it seems that 16 HARQ processes is not enough for SCS &gt; 120 kHz.</w:t>
            </w:r>
          </w:p>
        </w:tc>
      </w:tr>
      <w:tr w:rsidR="00BA3951" w14:paraId="47AD9480" w14:textId="77777777">
        <w:tc>
          <w:tcPr>
            <w:tcW w:w="1651" w:type="dxa"/>
            <w:tcBorders>
              <w:top w:val="single" w:sz="4" w:space="0" w:color="auto"/>
              <w:left w:val="single" w:sz="4" w:space="0" w:color="auto"/>
              <w:bottom w:val="single" w:sz="4" w:space="0" w:color="auto"/>
              <w:right w:val="single" w:sz="4" w:space="0" w:color="auto"/>
            </w:tcBorders>
          </w:tcPr>
          <w:p w14:paraId="3B22A5D7" w14:textId="77777777" w:rsidR="00BA3951" w:rsidRDefault="00BF2FDA">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3B410019" w14:textId="77777777" w:rsidR="00BA3951" w:rsidRDefault="00BF2FDA">
            <w:pPr>
              <w:jc w:val="both"/>
              <w:rPr>
                <w:rFonts w:eastAsia="SimSun"/>
                <w:iCs/>
                <w:lang w:val="en-US" w:eastAsia="zh-CN"/>
              </w:rPr>
            </w:pPr>
            <w:r>
              <w:rPr>
                <w:rFonts w:eastAsia="SimSun"/>
                <w:iCs/>
                <w:lang w:val="en-US" w:eastAsia="zh-CN"/>
              </w:rPr>
              <w:t>Support the moderator’s proposal. We point out that increasing the # of HARQ processes to 32 has also been agreed in NTN.</w:t>
            </w:r>
          </w:p>
        </w:tc>
      </w:tr>
      <w:tr w:rsidR="00BA3951" w14:paraId="33F71C3F" w14:textId="77777777">
        <w:tc>
          <w:tcPr>
            <w:tcW w:w="1651" w:type="dxa"/>
            <w:tcBorders>
              <w:top w:val="single" w:sz="4" w:space="0" w:color="auto"/>
              <w:left w:val="single" w:sz="4" w:space="0" w:color="auto"/>
              <w:bottom w:val="single" w:sz="4" w:space="0" w:color="auto"/>
              <w:right w:val="single" w:sz="4" w:space="0" w:color="auto"/>
            </w:tcBorders>
          </w:tcPr>
          <w:p w14:paraId="6926CF09" w14:textId="77777777" w:rsidR="00BA3951" w:rsidRDefault="00BF2FDA">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0E172A0" w14:textId="77777777" w:rsidR="00BA3951" w:rsidRDefault="00BF2FDA">
            <w:pPr>
              <w:jc w:val="both"/>
              <w:rPr>
                <w:rFonts w:eastAsia="SimSun"/>
                <w:iCs/>
                <w:lang w:val="en-US" w:eastAsia="zh-CN"/>
              </w:rPr>
            </w:pPr>
            <w:r>
              <w:rPr>
                <w:rFonts w:eastAsia="SimSun" w:hint="eastAsia"/>
                <w:iCs/>
                <w:lang w:val="en-US" w:eastAsia="zh-CN"/>
              </w:rPr>
              <w:t xml:space="preserve">This discussion </w:t>
            </w:r>
            <w:r>
              <w:rPr>
                <w:rFonts w:eastAsia="SimSun"/>
                <w:iCs/>
                <w:lang w:val="en-US" w:eastAsia="zh-CN"/>
              </w:rPr>
              <w:t>should</w:t>
            </w:r>
            <w:r>
              <w:rPr>
                <w:rFonts w:eastAsia="SimSun" w:hint="eastAsia"/>
                <w:iCs/>
                <w:lang w:val="en-US" w:eastAsia="zh-CN"/>
              </w:rPr>
              <w:t xml:space="preserve"> </w:t>
            </w:r>
            <w:r>
              <w:rPr>
                <w:rFonts w:eastAsia="SimSun"/>
                <w:iCs/>
                <w:lang w:val="en-US" w:eastAsia="zh-CN"/>
              </w:rPr>
              <w:t>proceed after a decision is made on the maximum number of schedulable slots with a single DCI, and whether each TB is mapped to only one slot.</w:t>
            </w:r>
          </w:p>
        </w:tc>
      </w:tr>
      <w:tr w:rsidR="00BA3951" w14:paraId="5CDA6E2E" w14:textId="77777777">
        <w:tc>
          <w:tcPr>
            <w:tcW w:w="1651" w:type="dxa"/>
            <w:tcBorders>
              <w:top w:val="single" w:sz="4" w:space="0" w:color="auto"/>
              <w:left w:val="single" w:sz="4" w:space="0" w:color="auto"/>
              <w:bottom w:val="single" w:sz="4" w:space="0" w:color="auto"/>
              <w:right w:val="single" w:sz="4" w:space="0" w:color="auto"/>
            </w:tcBorders>
          </w:tcPr>
          <w:p w14:paraId="2A03789A" w14:textId="77777777" w:rsidR="00BA3951" w:rsidRDefault="00BF2FDA">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2366C02" w14:textId="77777777" w:rsidR="00BA3951" w:rsidRDefault="00BF2FDA">
            <w:pPr>
              <w:jc w:val="both"/>
              <w:rPr>
                <w:rFonts w:eastAsia="SimSun"/>
                <w:iCs/>
                <w:lang w:val="en-US" w:eastAsia="zh-CN"/>
              </w:rPr>
            </w:pPr>
            <w:r>
              <w:rPr>
                <w:iCs/>
                <w:lang w:val="en-US" w:eastAsia="ko-KR"/>
              </w:rPr>
              <w:t>We are not sure whether number of HARQ processes need to be increased. Further discussion is needed.</w:t>
            </w:r>
          </w:p>
        </w:tc>
      </w:tr>
      <w:tr w:rsidR="00BA3951" w14:paraId="4C29FFDC" w14:textId="77777777">
        <w:tc>
          <w:tcPr>
            <w:tcW w:w="1651" w:type="dxa"/>
            <w:tcBorders>
              <w:top w:val="single" w:sz="4" w:space="0" w:color="auto"/>
              <w:left w:val="single" w:sz="4" w:space="0" w:color="auto"/>
              <w:bottom w:val="single" w:sz="4" w:space="0" w:color="auto"/>
              <w:right w:val="single" w:sz="4" w:space="0" w:color="auto"/>
            </w:tcBorders>
          </w:tcPr>
          <w:p w14:paraId="42C1B24D"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BE21AC7" w14:textId="77777777" w:rsidR="00BA3951" w:rsidRDefault="00BF2FDA">
            <w:pPr>
              <w:jc w:val="both"/>
              <w:rPr>
                <w:iCs/>
                <w:lang w:val="en-US" w:eastAsia="ko-KR"/>
              </w:rPr>
            </w:pPr>
            <w:r>
              <w:rPr>
                <w:iCs/>
                <w:lang w:val="en-US" w:eastAsia="ko-KR"/>
              </w:rPr>
              <w:t>Support increasing the number of HARQ processes.</w:t>
            </w:r>
          </w:p>
        </w:tc>
      </w:tr>
      <w:tr w:rsidR="00BA3951" w14:paraId="7421D059" w14:textId="77777777">
        <w:tc>
          <w:tcPr>
            <w:tcW w:w="1651" w:type="dxa"/>
            <w:tcBorders>
              <w:top w:val="single" w:sz="4" w:space="0" w:color="auto"/>
              <w:left w:val="single" w:sz="4" w:space="0" w:color="auto"/>
              <w:bottom w:val="single" w:sz="4" w:space="0" w:color="auto"/>
              <w:right w:val="single" w:sz="4" w:space="0" w:color="auto"/>
            </w:tcBorders>
          </w:tcPr>
          <w:p w14:paraId="02498446" w14:textId="77777777" w:rsidR="00BA3951" w:rsidRDefault="00BF2FDA">
            <w:pPr>
              <w:jc w:val="both"/>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596433BD" w14:textId="77777777" w:rsidR="00BA3951" w:rsidRDefault="00BF2FDA">
            <w:pPr>
              <w:jc w:val="both"/>
              <w:rPr>
                <w:iCs/>
                <w:lang w:val="en-US" w:eastAsia="ko-KR"/>
              </w:rPr>
            </w:pPr>
            <w:r>
              <w:rPr>
                <w:lang w:eastAsia="ko-KR"/>
              </w:rPr>
              <w:t>There are still aspects like UE processing latency still under discussion and it’s too premature to judge right now whether the number of HARQ process number need to be increased. We prefer to delay this discussion until the major issues have be investigated, since the increasing of HARQ process number is too essential for UE implementation.</w:t>
            </w:r>
          </w:p>
        </w:tc>
      </w:tr>
      <w:tr w:rsidR="00BA3951" w14:paraId="15CD1758" w14:textId="77777777">
        <w:tc>
          <w:tcPr>
            <w:tcW w:w="1651" w:type="dxa"/>
            <w:tcBorders>
              <w:top w:val="single" w:sz="4" w:space="0" w:color="auto"/>
              <w:left w:val="single" w:sz="4" w:space="0" w:color="auto"/>
              <w:bottom w:val="single" w:sz="4" w:space="0" w:color="auto"/>
              <w:right w:val="single" w:sz="4" w:space="0" w:color="auto"/>
            </w:tcBorders>
          </w:tcPr>
          <w:p w14:paraId="5042CC62" w14:textId="77777777" w:rsidR="00BA3951" w:rsidRDefault="00BF2FDA">
            <w:pPr>
              <w:jc w:val="both"/>
              <w:rPr>
                <w:rFonts w:eastAsia="SimSun"/>
                <w:lang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2DA7B4BA" w14:textId="77777777" w:rsidR="00BA3951" w:rsidRDefault="00BF2FDA">
            <w:pPr>
              <w:jc w:val="both"/>
              <w:rPr>
                <w:lang w:eastAsia="ko-KR"/>
              </w:rPr>
            </w:pPr>
            <w:r>
              <w:rPr>
                <w:rFonts w:eastAsia="SimSun" w:hint="eastAsia"/>
                <w:iCs/>
                <w:lang w:val="en-US" w:eastAsia="zh-CN"/>
              </w:rPr>
              <w:t>F</w:t>
            </w:r>
            <w:r>
              <w:rPr>
                <w:rFonts w:eastAsia="SimSun"/>
                <w:iCs/>
                <w:lang w:val="en-US" w:eastAsia="zh-CN"/>
              </w:rPr>
              <w:t>ine to further discuss.</w:t>
            </w:r>
          </w:p>
        </w:tc>
      </w:tr>
      <w:tr w:rsidR="00BA3951" w14:paraId="208E763B" w14:textId="77777777">
        <w:tc>
          <w:tcPr>
            <w:tcW w:w="1651" w:type="dxa"/>
            <w:tcBorders>
              <w:top w:val="single" w:sz="4" w:space="0" w:color="auto"/>
              <w:left w:val="single" w:sz="4" w:space="0" w:color="auto"/>
              <w:bottom w:val="single" w:sz="4" w:space="0" w:color="auto"/>
              <w:right w:val="single" w:sz="4" w:space="0" w:color="auto"/>
            </w:tcBorders>
          </w:tcPr>
          <w:p w14:paraId="7805414A" w14:textId="77777777" w:rsidR="00BA3951" w:rsidRDefault="00BF2FDA">
            <w:pPr>
              <w:jc w:val="both"/>
              <w:rPr>
                <w:rFonts w:eastAsia="SimSun"/>
                <w:lang w:val="en-US"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7CA6A82B" w14:textId="77777777" w:rsidR="00BA3951" w:rsidRDefault="00BF2FDA">
            <w:pPr>
              <w:jc w:val="both"/>
              <w:rPr>
                <w:rFonts w:eastAsia="SimSun"/>
                <w:iCs/>
                <w:lang w:val="en-US" w:eastAsia="zh-CN"/>
              </w:rPr>
            </w:pPr>
            <w:r>
              <w:rPr>
                <w:rFonts w:eastAsia="MS Mincho"/>
                <w:iCs/>
                <w:lang w:val="en-US" w:eastAsia="ja-JP"/>
              </w:rPr>
              <w:t>Support moderator’s proposal. We are supportive to increase the maximum number of HARQ processes for NR above 52.6 GHz.</w:t>
            </w:r>
          </w:p>
        </w:tc>
      </w:tr>
      <w:tr w:rsidR="00BA3951" w14:paraId="6502D4E1" w14:textId="77777777">
        <w:tc>
          <w:tcPr>
            <w:tcW w:w="1651" w:type="dxa"/>
            <w:tcBorders>
              <w:top w:val="single" w:sz="4" w:space="0" w:color="auto"/>
              <w:left w:val="single" w:sz="4" w:space="0" w:color="auto"/>
              <w:bottom w:val="single" w:sz="4" w:space="0" w:color="auto"/>
              <w:right w:val="single" w:sz="4" w:space="0" w:color="auto"/>
            </w:tcBorders>
          </w:tcPr>
          <w:p w14:paraId="145A6B9C" w14:textId="77777777" w:rsidR="00BA3951" w:rsidRDefault="00BF2FDA">
            <w:pPr>
              <w:jc w:val="both"/>
              <w:rPr>
                <w:rFonts w:eastAsia="MS Mincho"/>
                <w:lang w:eastAsia="ja-JP"/>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6BDEFFA9" w14:textId="77777777" w:rsidR="00BA3951" w:rsidRDefault="00BF2FDA">
            <w:pPr>
              <w:jc w:val="both"/>
              <w:rPr>
                <w:rFonts w:eastAsia="MS Mincho"/>
                <w:iCs/>
                <w:lang w:val="en-US" w:eastAsia="ja-JP"/>
              </w:rPr>
            </w:pPr>
            <w:r>
              <w:rPr>
                <w:iCs/>
                <w:lang w:val="en-US" w:eastAsia="ko-KR"/>
              </w:rPr>
              <w:t>We don’t see a strong need to increase the number of HARQ processes. But we are open to further discuss this.</w:t>
            </w:r>
          </w:p>
        </w:tc>
      </w:tr>
      <w:tr w:rsidR="00BA3951" w14:paraId="2E20033C" w14:textId="77777777">
        <w:tc>
          <w:tcPr>
            <w:tcW w:w="1651" w:type="dxa"/>
            <w:tcBorders>
              <w:top w:val="single" w:sz="4" w:space="0" w:color="auto"/>
              <w:left w:val="single" w:sz="4" w:space="0" w:color="auto"/>
              <w:bottom w:val="single" w:sz="4" w:space="0" w:color="auto"/>
              <w:right w:val="single" w:sz="4" w:space="0" w:color="auto"/>
            </w:tcBorders>
          </w:tcPr>
          <w:p w14:paraId="38AD9787" w14:textId="77777777" w:rsidR="00BA3951" w:rsidRDefault="00BF2FDA">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69ADD12" w14:textId="77777777" w:rsidR="00BA3951" w:rsidRDefault="00BF2FDA">
            <w:pPr>
              <w:jc w:val="both"/>
              <w:rPr>
                <w:iCs/>
                <w:lang w:val="en-US" w:eastAsia="ko-KR"/>
              </w:rPr>
            </w:pPr>
            <w:r>
              <w:rPr>
                <w:iCs/>
                <w:lang w:val="en-US" w:eastAsia="ko-KR"/>
              </w:rPr>
              <w:t xml:space="preserve">We think that the maximum number can be discussed after having down selection from Alt 1 and Alt 2 in proposal 4. </w:t>
            </w:r>
          </w:p>
        </w:tc>
      </w:tr>
      <w:tr w:rsidR="00BA3951" w14:paraId="5729547A" w14:textId="77777777">
        <w:tc>
          <w:tcPr>
            <w:tcW w:w="1651" w:type="dxa"/>
            <w:tcBorders>
              <w:top w:val="single" w:sz="4" w:space="0" w:color="auto"/>
              <w:left w:val="single" w:sz="4" w:space="0" w:color="auto"/>
              <w:bottom w:val="single" w:sz="4" w:space="0" w:color="auto"/>
              <w:right w:val="single" w:sz="4" w:space="0" w:color="auto"/>
            </w:tcBorders>
          </w:tcPr>
          <w:p w14:paraId="1D28ECD7" w14:textId="77777777" w:rsidR="00BA3951" w:rsidRDefault="00BF2FDA">
            <w:pPr>
              <w:jc w:val="both"/>
              <w:rPr>
                <w:lang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612B7FE" w14:textId="77777777" w:rsidR="00BA3951" w:rsidRDefault="00BF2FDA">
            <w:pPr>
              <w:jc w:val="both"/>
              <w:rPr>
                <w:iCs/>
                <w:lang w:val="en-US" w:eastAsia="ko-KR"/>
              </w:rPr>
            </w:pPr>
            <w:r>
              <w:rPr>
                <w:rFonts w:eastAsia="SimSun"/>
                <w:iCs/>
                <w:lang w:val="en-US" w:eastAsia="zh-CN"/>
              </w:rPr>
              <w:t>Open to discuss</w:t>
            </w:r>
          </w:p>
        </w:tc>
      </w:tr>
      <w:tr w:rsidR="00BA3951" w14:paraId="37B45027" w14:textId="77777777">
        <w:tc>
          <w:tcPr>
            <w:tcW w:w="1651" w:type="dxa"/>
            <w:tcBorders>
              <w:top w:val="single" w:sz="4" w:space="0" w:color="auto"/>
              <w:left w:val="single" w:sz="4" w:space="0" w:color="auto"/>
              <w:bottom w:val="single" w:sz="4" w:space="0" w:color="auto"/>
              <w:right w:val="single" w:sz="4" w:space="0" w:color="auto"/>
            </w:tcBorders>
          </w:tcPr>
          <w:p w14:paraId="679AB7EA" w14:textId="77777777" w:rsidR="00BA3951" w:rsidRDefault="00BF2FDA">
            <w:pPr>
              <w:jc w:val="both"/>
              <w:rPr>
                <w:rFonts w:eastAsia="SimSun"/>
                <w:lang w:val="en-US" w:eastAsia="zh-CN"/>
              </w:rPr>
            </w:pPr>
            <w:r>
              <w:rPr>
                <w:rFonts w:eastAsia="SimSun"/>
                <w:lang w:val="en-US" w:eastAsia="zh-CN"/>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358E85EB" w14:textId="77777777" w:rsidR="00BA3951" w:rsidRDefault="00BF2FDA">
            <w:pPr>
              <w:jc w:val="both"/>
              <w:rPr>
                <w:rFonts w:eastAsia="SimSun"/>
                <w:iCs/>
                <w:lang w:val="en-US" w:eastAsia="zh-CN"/>
              </w:rPr>
            </w:pPr>
            <w:r>
              <w:rPr>
                <w:rFonts w:eastAsia="SimSun"/>
                <w:iCs/>
                <w:lang w:val="en-US" w:eastAsia="zh-CN"/>
              </w:rPr>
              <w:t>Fine to discuss further, but one main difference compared to NTN is the very large carrier BW in 60 GHz which offsets the risk of HARQ process starvation.</w:t>
            </w:r>
          </w:p>
        </w:tc>
      </w:tr>
      <w:tr w:rsidR="00BA3951" w14:paraId="3917D5CA" w14:textId="77777777">
        <w:tc>
          <w:tcPr>
            <w:tcW w:w="1651" w:type="dxa"/>
            <w:tcBorders>
              <w:top w:val="single" w:sz="4" w:space="0" w:color="auto"/>
              <w:left w:val="single" w:sz="4" w:space="0" w:color="auto"/>
              <w:bottom w:val="single" w:sz="4" w:space="0" w:color="auto"/>
              <w:right w:val="single" w:sz="4" w:space="0" w:color="auto"/>
            </w:tcBorders>
          </w:tcPr>
          <w:p w14:paraId="1B73C276" w14:textId="77777777" w:rsidR="00BA3951" w:rsidRDefault="00BF2FDA">
            <w:pPr>
              <w:jc w:val="both"/>
              <w:rPr>
                <w:rFonts w:eastAsia="SimSun"/>
                <w:lang w:val="en-US" w:eastAsia="zh-CN"/>
              </w:rPr>
            </w:pPr>
            <w:r>
              <w:rPr>
                <w:rFonts w:eastAsia="SimSun" w:hint="eastAsia"/>
                <w:lang w:val="en-US"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42F7D79F" w14:textId="77777777" w:rsidR="00BA3951" w:rsidRDefault="00BF2FDA">
            <w:pPr>
              <w:jc w:val="both"/>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open to further discuss.</w:t>
            </w:r>
          </w:p>
        </w:tc>
      </w:tr>
      <w:tr w:rsidR="00BA3951" w14:paraId="5BC19A4B" w14:textId="77777777">
        <w:tc>
          <w:tcPr>
            <w:tcW w:w="1651" w:type="dxa"/>
            <w:tcBorders>
              <w:top w:val="single" w:sz="4" w:space="0" w:color="auto"/>
              <w:left w:val="single" w:sz="4" w:space="0" w:color="auto"/>
              <w:bottom w:val="single" w:sz="4" w:space="0" w:color="auto"/>
              <w:right w:val="single" w:sz="4" w:space="0" w:color="auto"/>
            </w:tcBorders>
          </w:tcPr>
          <w:p w14:paraId="627176DB" w14:textId="77777777" w:rsidR="00BA3951" w:rsidRDefault="00BF2FDA">
            <w:pPr>
              <w:jc w:val="both"/>
              <w:rPr>
                <w:rFonts w:eastAsia="SimSun"/>
                <w:lang w:val="en-US" w:eastAsia="zh-CN"/>
              </w:rPr>
            </w:pPr>
            <w:r>
              <w:rPr>
                <w:rFonts w:eastAsia="SimSun"/>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35E98C8C" w14:textId="77777777" w:rsidR="00BA3951" w:rsidRDefault="00BF2FDA">
            <w:pPr>
              <w:jc w:val="both"/>
              <w:rPr>
                <w:rFonts w:eastAsia="SimSun"/>
                <w:iCs/>
                <w:lang w:val="en-US" w:eastAsia="zh-CN"/>
              </w:rPr>
            </w:pPr>
            <w:r>
              <w:rPr>
                <w:rFonts w:eastAsia="SimSun"/>
                <w:iCs/>
                <w:lang w:val="en-US" w:eastAsia="zh-CN"/>
              </w:rPr>
              <w:t xml:space="preserve">We don’t see the strong need to increase the number of HARQ processes.  </w:t>
            </w:r>
          </w:p>
        </w:tc>
      </w:tr>
    </w:tbl>
    <w:p w14:paraId="2D491B5E" w14:textId="77777777" w:rsidR="00BA3951" w:rsidRDefault="00BA3951">
      <w:pPr>
        <w:ind w:firstLineChars="100" w:firstLine="200"/>
        <w:jc w:val="both"/>
        <w:rPr>
          <w:lang w:eastAsia="ko-KR"/>
        </w:rPr>
      </w:pPr>
      <w:bookmarkStart w:id="149" w:name="_GoBack"/>
      <w:bookmarkEnd w:id="149"/>
    </w:p>
    <w:p w14:paraId="76109DA3" w14:textId="77777777" w:rsidR="00C460C3" w:rsidRDefault="00C460C3">
      <w:pPr>
        <w:ind w:firstLineChars="100" w:firstLine="200"/>
        <w:jc w:val="both"/>
        <w:rPr>
          <w:lang w:eastAsia="ko-KR"/>
        </w:rPr>
      </w:pPr>
    </w:p>
    <w:p w14:paraId="09907560" w14:textId="77777777" w:rsidR="00C460C3" w:rsidRDefault="00C460C3" w:rsidP="00C460C3">
      <w:pPr>
        <w:pStyle w:val="1"/>
        <w:jc w:val="both"/>
      </w:pPr>
      <w:r>
        <w:rPr>
          <w:lang w:eastAsia="ko-KR"/>
        </w:rPr>
        <w:t>Conclusion</w:t>
      </w:r>
    </w:p>
    <w:p w14:paraId="05F38D9D" w14:textId="77777777" w:rsidR="00C460C3" w:rsidRDefault="00C460C3" w:rsidP="00C460C3">
      <w:pPr>
        <w:ind w:firstLineChars="100" w:firstLine="200"/>
        <w:jc w:val="both"/>
        <w:rPr>
          <w:lang w:eastAsia="ko-KR"/>
        </w:rPr>
      </w:pPr>
    </w:p>
    <w:p w14:paraId="6B8C7A2D" w14:textId="77777777" w:rsidR="00C460C3" w:rsidRDefault="00C460C3" w:rsidP="00C460C3">
      <w:pPr>
        <w:rPr>
          <w:lang w:eastAsia="x-none"/>
        </w:rPr>
      </w:pPr>
      <w:r w:rsidRPr="006515DF">
        <w:rPr>
          <w:highlight w:val="green"/>
          <w:lang w:eastAsia="x-none"/>
        </w:rPr>
        <w:t>Agreement:</w:t>
      </w:r>
    </w:p>
    <w:p w14:paraId="07380EC1" w14:textId="77777777" w:rsidR="00C460C3" w:rsidRPr="00D40EE3" w:rsidRDefault="00C460C3" w:rsidP="00C460C3">
      <w:pPr>
        <w:numPr>
          <w:ilvl w:val="0"/>
          <w:numId w:val="6"/>
        </w:numPr>
        <w:rPr>
          <w:lang w:val="en-US" w:eastAsia="x-none"/>
        </w:rPr>
      </w:pPr>
      <w:r w:rsidRPr="00D40EE3">
        <w:rPr>
          <w:lang w:val="en-US" w:eastAsia="x-none"/>
        </w:rPr>
        <w:t>For a UE and for a serving cell, scheduling multiple PDSCHs by single DL DCI and scheduling multiple PUSCHs by single UL DCI are supported.</w:t>
      </w:r>
    </w:p>
    <w:p w14:paraId="0C9AC614" w14:textId="77777777" w:rsidR="00C460C3" w:rsidRPr="00D40EE3" w:rsidRDefault="00C460C3" w:rsidP="00C460C3">
      <w:pPr>
        <w:numPr>
          <w:ilvl w:val="1"/>
          <w:numId w:val="6"/>
        </w:numPr>
        <w:rPr>
          <w:lang w:val="en-US" w:eastAsia="x-none"/>
        </w:rPr>
      </w:pPr>
      <w:r w:rsidRPr="00D40EE3">
        <w:rPr>
          <w:lang w:val="en-US" w:eastAsia="x-none"/>
        </w:rPr>
        <w:t>Each PDSCH or PUSCH has individual/separate TB</w:t>
      </w:r>
      <w:r>
        <w:rPr>
          <w:lang w:val="en-US" w:eastAsia="x-none"/>
        </w:rPr>
        <w:t>(s)</w:t>
      </w:r>
      <w:r w:rsidRPr="00D40EE3">
        <w:rPr>
          <w:lang w:val="en-US" w:eastAsia="x-none"/>
        </w:rPr>
        <w:t xml:space="preserve"> and e</w:t>
      </w:r>
      <w:r w:rsidRPr="00D40EE3">
        <w:rPr>
          <w:rFonts w:hint="eastAsia"/>
          <w:lang w:val="en-US" w:eastAsia="x-none"/>
        </w:rPr>
        <w:t xml:space="preserve">ach </w:t>
      </w:r>
      <w:r w:rsidRPr="00D40EE3">
        <w:rPr>
          <w:lang w:val="en-US" w:eastAsia="x-none"/>
        </w:rPr>
        <w:t>PDSCH/PUSCH is confined with</w:t>
      </w:r>
      <w:r>
        <w:rPr>
          <w:lang w:val="en-US" w:eastAsia="x-none"/>
        </w:rPr>
        <w:t>in</w:t>
      </w:r>
      <w:r w:rsidRPr="00D40EE3">
        <w:rPr>
          <w:lang w:val="en-US" w:eastAsia="x-none"/>
        </w:rPr>
        <w:t xml:space="preserve"> a slot.</w:t>
      </w:r>
    </w:p>
    <w:p w14:paraId="28AD9714" w14:textId="77777777" w:rsidR="00C460C3" w:rsidRDefault="00C460C3" w:rsidP="00C460C3">
      <w:pPr>
        <w:numPr>
          <w:ilvl w:val="1"/>
          <w:numId w:val="6"/>
        </w:numPr>
        <w:rPr>
          <w:lang w:val="en-US" w:eastAsia="x-none"/>
        </w:rPr>
      </w:pPr>
      <w:r w:rsidRPr="00D40EE3">
        <w:rPr>
          <w:rFonts w:hint="eastAsia"/>
          <w:lang w:val="en-US" w:eastAsia="x-none"/>
        </w:rPr>
        <w:t xml:space="preserve">FFS: </w:t>
      </w:r>
      <w:r w:rsidRPr="00D40EE3">
        <w:rPr>
          <w:lang w:val="en-US" w:eastAsia="x-none"/>
        </w:rPr>
        <w:t>The maximum number of PDSCHs or PUSCHs that can be scheduled with a single DCI</w:t>
      </w:r>
    </w:p>
    <w:p w14:paraId="26899B61" w14:textId="77777777" w:rsidR="00C460C3" w:rsidRPr="00D40EE3" w:rsidRDefault="00C460C3" w:rsidP="00C460C3">
      <w:pPr>
        <w:numPr>
          <w:ilvl w:val="1"/>
          <w:numId w:val="6"/>
        </w:numPr>
        <w:rPr>
          <w:lang w:val="en-US" w:eastAsia="x-none"/>
        </w:rPr>
      </w:pPr>
      <w:r>
        <w:rPr>
          <w:lang w:val="en-US" w:eastAsia="x-none"/>
        </w:rPr>
        <w:t>FFS: Whether multiple PDSCH scheduling applies to 120 kHz in addition to 480 and 960 kHz</w:t>
      </w:r>
    </w:p>
    <w:p w14:paraId="081AAC29" w14:textId="77777777" w:rsidR="00C460C3" w:rsidRPr="00D40EE3" w:rsidRDefault="00C460C3" w:rsidP="00C460C3">
      <w:pPr>
        <w:numPr>
          <w:ilvl w:val="1"/>
          <w:numId w:val="6"/>
        </w:numPr>
        <w:rPr>
          <w:lang w:val="en-US" w:eastAsia="x-none"/>
        </w:rPr>
      </w:pPr>
      <w:r w:rsidRPr="00D40EE3">
        <w:rPr>
          <w:lang w:val="en-US" w:eastAsia="x-none"/>
        </w:rPr>
        <w:t>At least for 120 kHz SCS, single-slot scheduling with slot-based monitoring will still be supported as specified in Rel-15/Rel-16</w:t>
      </w:r>
    </w:p>
    <w:p w14:paraId="024B6529" w14:textId="77777777" w:rsidR="00C460C3" w:rsidRPr="00D40EE3" w:rsidRDefault="00C460C3" w:rsidP="00C460C3">
      <w:pPr>
        <w:numPr>
          <w:ilvl w:val="0"/>
          <w:numId w:val="6"/>
        </w:numPr>
        <w:rPr>
          <w:lang w:val="en-US" w:eastAsia="x-none"/>
        </w:rPr>
      </w:pPr>
      <w:r w:rsidRPr="00D40EE3">
        <w:rPr>
          <w:lang w:val="en-US" w:eastAsia="x-none"/>
        </w:rPr>
        <w:t>The followings will not be considered in this WI.</w:t>
      </w:r>
    </w:p>
    <w:p w14:paraId="21747537" w14:textId="77777777" w:rsidR="00C460C3" w:rsidRPr="00D40EE3" w:rsidRDefault="00C460C3" w:rsidP="00C460C3">
      <w:pPr>
        <w:numPr>
          <w:ilvl w:val="1"/>
          <w:numId w:val="6"/>
        </w:numPr>
        <w:rPr>
          <w:lang w:val="en-US" w:eastAsia="x-none"/>
        </w:rPr>
      </w:pPr>
      <w:r w:rsidRPr="00D40EE3">
        <w:rPr>
          <w:lang w:val="en-US" w:eastAsia="x-none"/>
        </w:rPr>
        <w:t>Single DCI to schedule both PDSCH(s) and PUSCH(s)</w:t>
      </w:r>
    </w:p>
    <w:p w14:paraId="0BC195FA" w14:textId="77777777" w:rsidR="00C460C3" w:rsidRPr="00D40EE3" w:rsidRDefault="00C460C3" w:rsidP="00C460C3">
      <w:pPr>
        <w:numPr>
          <w:ilvl w:val="1"/>
          <w:numId w:val="6"/>
        </w:numPr>
        <w:rPr>
          <w:lang w:val="en-US" w:eastAsia="x-none"/>
        </w:rPr>
      </w:pPr>
      <w:r w:rsidRPr="00D40EE3">
        <w:rPr>
          <w:lang w:val="en-US" w:eastAsia="x-none"/>
        </w:rPr>
        <w:t xml:space="preserve">Single DCI to schedule </w:t>
      </w:r>
      <w:r w:rsidRPr="00D40EE3">
        <w:rPr>
          <w:lang w:eastAsia="x-none"/>
        </w:rPr>
        <w:t>one or multiple TBs where any single TB can be mapped over multiple slots, where mapping is not by repetition</w:t>
      </w:r>
    </w:p>
    <w:p w14:paraId="1CA35DE1" w14:textId="77777777" w:rsidR="00C460C3" w:rsidRPr="00D40EE3" w:rsidRDefault="00C460C3" w:rsidP="00C460C3">
      <w:pPr>
        <w:numPr>
          <w:ilvl w:val="1"/>
          <w:numId w:val="6"/>
        </w:numPr>
        <w:rPr>
          <w:lang w:val="en-US" w:eastAsia="x-none"/>
        </w:rPr>
      </w:pPr>
      <w:r w:rsidRPr="00D40EE3">
        <w:rPr>
          <w:lang w:val="en-US" w:eastAsia="x-none"/>
        </w:rPr>
        <w:t>Single DCI to schedule N TBs (N&gt;1) where a TB can be repeated over multiple slots (or mini-slots)</w:t>
      </w:r>
    </w:p>
    <w:p w14:paraId="42555435" w14:textId="77777777" w:rsidR="00C460C3" w:rsidRPr="00D40EE3" w:rsidRDefault="00C460C3" w:rsidP="00C460C3">
      <w:pPr>
        <w:numPr>
          <w:ilvl w:val="0"/>
          <w:numId w:val="6"/>
        </w:numPr>
        <w:rPr>
          <w:lang w:val="en-US" w:eastAsia="x-none"/>
        </w:rPr>
      </w:pPr>
      <w:r w:rsidRPr="00D40EE3">
        <w:rPr>
          <w:lang w:val="en-US" w:eastAsia="x-none"/>
        </w:rPr>
        <w:lastRenderedPageBreak/>
        <w:t>Note: This does not imply that existing slot aggregation and/or repetition for PDSCH and PUSCH by single DCI is precluded for the serving cell.</w:t>
      </w:r>
    </w:p>
    <w:p w14:paraId="5E8C5C6E" w14:textId="77777777" w:rsidR="00C460C3" w:rsidRDefault="00C460C3" w:rsidP="00C460C3">
      <w:pPr>
        <w:rPr>
          <w:lang w:eastAsia="x-none"/>
        </w:rPr>
      </w:pPr>
    </w:p>
    <w:p w14:paraId="49C2C65F" w14:textId="77777777" w:rsidR="00C460C3" w:rsidRDefault="00C460C3" w:rsidP="00C460C3">
      <w:pPr>
        <w:rPr>
          <w:lang w:eastAsia="x-none"/>
        </w:rPr>
      </w:pPr>
      <w:r w:rsidRPr="0062791C">
        <w:rPr>
          <w:highlight w:val="green"/>
          <w:lang w:eastAsia="x-none"/>
        </w:rPr>
        <w:t>Agreement:</w:t>
      </w:r>
    </w:p>
    <w:p w14:paraId="5040FF41" w14:textId="77777777" w:rsidR="00C460C3" w:rsidRPr="00AA61D4" w:rsidRDefault="00C460C3" w:rsidP="00C460C3">
      <w:pPr>
        <w:numPr>
          <w:ilvl w:val="0"/>
          <w:numId w:val="6"/>
        </w:numPr>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688D4B29" w14:textId="77777777" w:rsidR="00C460C3" w:rsidRPr="00AA61D4" w:rsidRDefault="00C460C3" w:rsidP="00C460C3">
      <w:pPr>
        <w:numPr>
          <w:ilvl w:val="1"/>
          <w:numId w:val="6"/>
        </w:numPr>
        <w:rPr>
          <w:lang w:eastAsia="x-none"/>
        </w:rPr>
      </w:pPr>
      <w:r w:rsidRPr="00AA61D4">
        <w:rPr>
          <w:lang w:eastAsia="x-none"/>
        </w:rPr>
        <w:t xml:space="preserve">where K1 (indicated by the PDSCH-to-HARQ_feedback timing indicator field in the DCI or provided by </w:t>
      </w:r>
      <w:r w:rsidRPr="00AA61D4">
        <w:rPr>
          <w:i/>
          <w:iCs/>
          <w:lang w:eastAsia="x-none"/>
        </w:rPr>
        <w:t xml:space="preserve">dl-DataToUL-ACK </w:t>
      </w:r>
      <w:r w:rsidRPr="00AA61D4">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0F8948FA" w14:textId="77777777" w:rsidR="00C460C3" w:rsidRPr="00AA61D4" w:rsidRDefault="00C460C3" w:rsidP="00C460C3">
      <w:pPr>
        <w:numPr>
          <w:ilvl w:val="2"/>
          <w:numId w:val="6"/>
        </w:numPr>
        <w:rPr>
          <w:lang w:eastAsia="x-none"/>
        </w:rPr>
      </w:pPr>
      <w:r w:rsidRPr="00AA61D4">
        <w:rPr>
          <w:rFonts w:hint="eastAsia"/>
          <w:lang w:eastAsia="x-none"/>
        </w:rPr>
        <w:t xml:space="preserve">It is noted that granularity of K1 </w:t>
      </w:r>
      <w:r w:rsidRPr="00AA61D4">
        <w:rPr>
          <w:lang w:eastAsia="x-none"/>
        </w:rPr>
        <w:t>can be separately discussed.</w:t>
      </w:r>
    </w:p>
    <w:p w14:paraId="20C15392" w14:textId="77777777" w:rsidR="00C460C3" w:rsidRPr="00AA61D4" w:rsidRDefault="00C460C3" w:rsidP="00C460C3">
      <w:pPr>
        <w:numPr>
          <w:ilvl w:val="0"/>
          <w:numId w:val="6"/>
        </w:numPr>
        <w:rPr>
          <w:lang w:eastAsia="x-none"/>
        </w:rPr>
      </w:pPr>
      <w:r w:rsidRPr="00AA61D4">
        <w:rPr>
          <w:lang w:eastAsia="x-none"/>
        </w:rPr>
        <w:t>FFS: If needed, further discuss whether or not HARQ-ACK information corresponding to different PDSCHs scheduled by the DCI can be carried by different PUCCH(s)</w:t>
      </w:r>
    </w:p>
    <w:p w14:paraId="33AFDD15" w14:textId="77777777" w:rsidR="00C460C3" w:rsidRDefault="00C460C3" w:rsidP="00C460C3">
      <w:pPr>
        <w:rPr>
          <w:lang w:eastAsia="x-none"/>
        </w:rPr>
      </w:pPr>
    </w:p>
    <w:p w14:paraId="7CC14EAF" w14:textId="77777777" w:rsidR="00C460C3" w:rsidRDefault="00C460C3" w:rsidP="00C460C3">
      <w:pPr>
        <w:rPr>
          <w:lang w:eastAsia="x-none"/>
        </w:rPr>
      </w:pPr>
      <w:r w:rsidRPr="005E3B41">
        <w:rPr>
          <w:highlight w:val="green"/>
          <w:lang w:eastAsia="x-none"/>
        </w:rPr>
        <w:t>Agreement:</w:t>
      </w:r>
    </w:p>
    <w:p w14:paraId="1EF48A89" w14:textId="77777777" w:rsidR="00C460C3" w:rsidRDefault="00C460C3" w:rsidP="00C460C3">
      <w:pPr>
        <w:pStyle w:val="ae"/>
        <w:spacing w:after="160"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26736018" w14:textId="77777777" w:rsidR="00C460C3" w:rsidRDefault="00C460C3" w:rsidP="00C460C3">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333A46A5" w14:textId="77777777" w:rsidR="00C460C3" w:rsidRDefault="00C460C3" w:rsidP="00C460C3">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5DB4FE2F" w14:textId="77777777" w:rsidR="00C460C3" w:rsidRDefault="00C460C3" w:rsidP="00C460C3">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03882D8A" w14:textId="77777777" w:rsidR="00C460C3" w:rsidRDefault="00C460C3" w:rsidP="00C460C3">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1A47C028" w14:textId="77777777" w:rsidR="00C460C3" w:rsidRDefault="00C460C3" w:rsidP="00C460C3">
      <w:pPr>
        <w:pStyle w:val="ae"/>
        <w:numPr>
          <w:ilvl w:val="0"/>
          <w:numId w:val="6"/>
        </w:numPr>
        <w:spacing w:after="160"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4DA37AC6" w14:textId="77777777" w:rsidR="00C460C3" w:rsidRDefault="00C460C3" w:rsidP="00C460C3">
      <w:pPr>
        <w:pStyle w:val="ae"/>
        <w:numPr>
          <w:ilvl w:val="0"/>
          <w:numId w:val="6"/>
        </w:numPr>
        <w:spacing w:after="160"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13A9D945" w14:textId="77777777" w:rsidR="00C460C3" w:rsidRDefault="00C460C3" w:rsidP="00C460C3">
      <w:pPr>
        <w:rPr>
          <w:highlight w:val="green"/>
          <w:lang w:eastAsia="x-none"/>
        </w:rPr>
      </w:pPr>
    </w:p>
    <w:p w14:paraId="7600EFA6" w14:textId="77777777" w:rsidR="00C460C3" w:rsidRDefault="00C460C3" w:rsidP="00C460C3">
      <w:pPr>
        <w:rPr>
          <w:lang w:eastAsia="x-none"/>
        </w:rPr>
      </w:pPr>
      <w:r w:rsidRPr="00B3326A">
        <w:rPr>
          <w:highlight w:val="green"/>
          <w:lang w:eastAsia="x-none"/>
        </w:rPr>
        <w:t>Agreement:</w:t>
      </w:r>
    </w:p>
    <w:p w14:paraId="1CF6AD5E" w14:textId="77777777" w:rsidR="00C460C3" w:rsidRPr="005E3B41" w:rsidRDefault="00C460C3" w:rsidP="00C460C3">
      <w:pPr>
        <w:rPr>
          <w:lang w:val="en-US" w:eastAsia="x-none"/>
        </w:rPr>
      </w:pPr>
      <w:r w:rsidRPr="005E3B41">
        <w:rPr>
          <w:lang w:val="en-US" w:eastAsia="x-none"/>
        </w:rPr>
        <w:t>The multi-PUSCH scheduling defined in Rel-16 NR-U is the baseline for multi-PUSCH scheduling in Rel-17.</w:t>
      </w:r>
    </w:p>
    <w:p w14:paraId="3E659E94" w14:textId="77777777" w:rsidR="00C460C3" w:rsidRPr="005E3B41" w:rsidRDefault="00C460C3" w:rsidP="00C460C3">
      <w:pPr>
        <w:numPr>
          <w:ilvl w:val="0"/>
          <w:numId w:val="6"/>
        </w:numPr>
        <w:rPr>
          <w:lang w:val="en-US" w:eastAsia="x-none"/>
        </w:rPr>
      </w:pPr>
      <w:r w:rsidRPr="005E3B41">
        <w:rPr>
          <w:lang w:val="en-US" w:eastAsia="x-none"/>
        </w:rPr>
        <w:t xml:space="preserve">FFS: Applicability to multi-PDSCH scheduling. </w:t>
      </w:r>
    </w:p>
    <w:p w14:paraId="5B816CC7" w14:textId="77777777" w:rsidR="00C460C3" w:rsidRDefault="00C460C3" w:rsidP="00C460C3">
      <w:pPr>
        <w:rPr>
          <w:lang w:eastAsia="x-none"/>
        </w:rPr>
      </w:pPr>
    </w:p>
    <w:p w14:paraId="0F370668" w14:textId="77777777" w:rsidR="00C460C3" w:rsidRDefault="00C460C3" w:rsidP="00C460C3">
      <w:pPr>
        <w:rPr>
          <w:lang w:eastAsia="x-none"/>
        </w:rPr>
      </w:pPr>
      <w:r w:rsidRPr="00891EE2">
        <w:rPr>
          <w:highlight w:val="green"/>
          <w:lang w:eastAsia="x-none"/>
        </w:rPr>
        <w:t>Agreement:</w:t>
      </w:r>
    </w:p>
    <w:p w14:paraId="4CFD7DC6" w14:textId="77777777" w:rsidR="00C460C3" w:rsidRPr="005E3B41" w:rsidRDefault="00C460C3" w:rsidP="00C460C3">
      <w:pPr>
        <w:numPr>
          <w:ilvl w:val="0"/>
          <w:numId w:val="6"/>
        </w:numPr>
        <w:rPr>
          <w:lang w:val="en-US" w:eastAsia="x-none"/>
        </w:rPr>
      </w:pPr>
      <w:r w:rsidRPr="005E3B41">
        <w:rPr>
          <w:lang w:val="en-US" w:eastAsia="x-none"/>
        </w:rPr>
        <w:t>For the multi-PUSCH scheduling in Rel-17, study the enhancement of the following in addition to Rel-16 multi-PUSCH scheduling.</w:t>
      </w:r>
    </w:p>
    <w:p w14:paraId="33CF0566" w14:textId="77777777" w:rsidR="00C460C3" w:rsidRPr="00CA6A73" w:rsidRDefault="00C460C3" w:rsidP="00C460C3">
      <w:pPr>
        <w:numPr>
          <w:ilvl w:val="1"/>
          <w:numId w:val="6"/>
        </w:numPr>
        <w:rPr>
          <w:lang w:val="en-US" w:eastAsia="x-none"/>
        </w:rPr>
      </w:pPr>
      <w:r>
        <w:rPr>
          <w:lang w:val="en-US" w:eastAsia="x-none"/>
        </w:rPr>
        <w:t>CBGTI:</w:t>
      </w:r>
      <w:r w:rsidRPr="00CA6A73">
        <w:rPr>
          <w:lang w:val="en-US" w:eastAsia="x-none"/>
        </w:rPr>
        <w:t xml:space="preserve"> </w:t>
      </w:r>
      <w:r>
        <w:rPr>
          <w:lang w:val="en-US" w:eastAsia="x-none"/>
        </w:rPr>
        <w:t>W</w:t>
      </w:r>
      <w:r w:rsidRPr="00CA6A73">
        <w:rPr>
          <w:lang w:val="en-US" w:eastAsia="x-none"/>
        </w:rPr>
        <w:t xml:space="preserve">hether or not CBG (re)transmission is supported </w:t>
      </w:r>
      <w:r w:rsidRPr="00CA6A73">
        <w:rPr>
          <w:lang w:eastAsia="x-none"/>
        </w:rPr>
        <w:t>when more than one PUSCHs are scheduled</w:t>
      </w:r>
      <w:r>
        <w:rPr>
          <w:lang w:eastAsia="x-none"/>
        </w:rPr>
        <w:t xml:space="preserve"> (Already supported when only one PUSCH is scheduled).</w:t>
      </w:r>
    </w:p>
    <w:p w14:paraId="280EE62F" w14:textId="77777777" w:rsidR="00C460C3" w:rsidRPr="00B3326A" w:rsidRDefault="00C460C3" w:rsidP="00C460C3">
      <w:pPr>
        <w:numPr>
          <w:ilvl w:val="1"/>
          <w:numId w:val="6"/>
        </w:numPr>
        <w:rPr>
          <w:lang w:val="en-US" w:eastAsia="x-none"/>
        </w:rPr>
      </w:pPr>
      <w:r>
        <w:rPr>
          <w:lang w:eastAsia="x-none"/>
        </w:rPr>
        <w:t>CSI-request: W</w:t>
      </w:r>
      <w:r w:rsidRPr="00CA6A73">
        <w:rPr>
          <w:lang w:eastAsia="x-none"/>
        </w:rPr>
        <w:t xml:space="preserve">hether to apply same or different rule </w:t>
      </w:r>
      <w:r>
        <w:rPr>
          <w:lang w:eastAsia="x-none"/>
        </w:rPr>
        <w:t xml:space="preserve">compared to Rel-16 </w:t>
      </w:r>
      <w:r w:rsidRPr="00CA6A73">
        <w:rPr>
          <w:lang w:eastAsia="x-none"/>
        </w:rPr>
        <w:t xml:space="preserve">(e.g., the PUSCH that carries the AP-CSI feedback is the </w:t>
      </w:r>
      <w:r w:rsidRPr="00CA6A73">
        <w:rPr>
          <w:bCs/>
          <w:lang w:eastAsia="x-none"/>
        </w:rPr>
        <w:t>first PUSCH that satisfies the multiplexing timeline)</w:t>
      </w:r>
      <w:r w:rsidRPr="00CA6A73">
        <w:rPr>
          <w:lang w:eastAsia="x-none"/>
        </w:rPr>
        <w:t>.</w:t>
      </w:r>
    </w:p>
    <w:p w14:paraId="5EA16187" w14:textId="77777777" w:rsidR="00C460C3" w:rsidRPr="005E3B41" w:rsidRDefault="00C460C3" w:rsidP="00C460C3">
      <w:pPr>
        <w:numPr>
          <w:ilvl w:val="1"/>
          <w:numId w:val="6"/>
        </w:numPr>
        <w:rPr>
          <w:lang w:val="en-US" w:eastAsia="x-none"/>
        </w:rPr>
      </w:pPr>
      <w:r w:rsidRPr="005E3B41">
        <w:rPr>
          <w:rFonts w:hint="eastAsia"/>
          <w:lang w:val="en-US" w:eastAsia="x-none"/>
        </w:rPr>
        <w:t>TDRA</w:t>
      </w:r>
      <w:r w:rsidRPr="005E3B41">
        <w:rPr>
          <w:lang w:val="en-US" w:eastAsia="x-none"/>
        </w:rPr>
        <w:t>:</w:t>
      </w:r>
      <w:r w:rsidRPr="005E3B41">
        <w:rPr>
          <w:rFonts w:hint="eastAsia"/>
          <w:lang w:val="en-US" w:eastAsia="x-none"/>
        </w:rPr>
        <w:t xml:space="preserve"> </w:t>
      </w:r>
      <w:r>
        <w:rPr>
          <w:lang w:val="en-US" w:eastAsia="x-none"/>
        </w:rPr>
        <w:t>D</w:t>
      </w:r>
      <w:r w:rsidRPr="005E3B41">
        <w:rPr>
          <w:rFonts w:hint="eastAsia"/>
          <w:lang w:val="en-US" w:eastAsia="x-none"/>
        </w:rPr>
        <w:t>own-select among</w:t>
      </w:r>
    </w:p>
    <w:p w14:paraId="70276AAE" w14:textId="77777777" w:rsidR="00C460C3" w:rsidRPr="005E3B41" w:rsidRDefault="00C460C3" w:rsidP="00C460C3">
      <w:pPr>
        <w:numPr>
          <w:ilvl w:val="2"/>
          <w:numId w:val="6"/>
        </w:numPr>
        <w:rPr>
          <w:lang w:val="en-US" w:eastAsia="x-none"/>
        </w:rPr>
      </w:pPr>
      <w:r w:rsidRPr="005E3B41">
        <w:rPr>
          <w:lang w:val="en-US" w:eastAsia="x-none"/>
        </w:rPr>
        <w:t xml:space="preserve">Alt 1: </w:t>
      </w:r>
      <w:r w:rsidRPr="005E3B41">
        <w:rPr>
          <w:lang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33491F8" w14:textId="77777777" w:rsidR="00C460C3" w:rsidRPr="005E3B41" w:rsidRDefault="00C460C3" w:rsidP="00C460C3">
      <w:pPr>
        <w:numPr>
          <w:ilvl w:val="2"/>
          <w:numId w:val="6"/>
        </w:numPr>
        <w:rPr>
          <w:lang w:val="en-US" w:eastAsia="x-none"/>
        </w:rPr>
      </w:pPr>
      <w:r w:rsidRPr="005E3B41">
        <w:rPr>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2D09B35" w14:textId="77777777" w:rsidR="00C460C3" w:rsidRPr="005E3B41" w:rsidRDefault="00C460C3" w:rsidP="00C460C3">
      <w:pPr>
        <w:numPr>
          <w:ilvl w:val="2"/>
          <w:numId w:val="6"/>
        </w:numPr>
        <w:rPr>
          <w:lang w:val="en-US" w:eastAsia="x-none"/>
        </w:rPr>
      </w:pPr>
      <w:r w:rsidRPr="005E3B41">
        <w:rPr>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17DEF801" w14:textId="77777777" w:rsidR="00C460C3" w:rsidRPr="005E3B41" w:rsidRDefault="00C460C3" w:rsidP="00C460C3">
      <w:pPr>
        <w:numPr>
          <w:ilvl w:val="1"/>
          <w:numId w:val="6"/>
        </w:numPr>
        <w:rPr>
          <w:lang w:val="en-US" w:eastAsia="x-none"/>
        </w:rPr>
      </w:pPr>
      <w:r w:rsidRPr="005E3B41">
        <w:rPr>
          <w:lang w:eastAsia="x-none"/>
        </w:rPr>
        <w:t xml:space="preserve">FDRA: </w:t>
      </w:r>
      <w:r>
        <w:rPr>
          <w:lang w:eastAsia="x-none"/>
        </w:rPr>
        <w:t>W</w:t>
      </w:r>
      <w:r w:rsidRPr="005E3B41">
        <w:rPr>
          <w:lang w:eastAsia="x-none"/>
        </w:rPr>
        <w:t>hether/how to enhance FDRA e.g., by increasing RBG size or changing allocation granularity</w:t>
      </w:r>
    </w:p>
    <w:p w14:paraId="5FDCF73C" w14:textId="77777777" w:rsidR="00C460C3" w:rsidRPr="005E3B41" w:rsidRDefault="00C460C3" w:rsidP="00C460C3">
      <w:pPr>
        <w:numPr>
          <w:ilvl w:val="1"/>
          <w:numId w:val="6"/>
        </w:numPr>
        <w:rPr>
          <w:lang w:val="en-US" w:eastAsia="x-none"/>
        </w:rPr>
      </w:pPr>
      <w:r w:rsidRPr="005E3B41">
        <w:rPr>
          <w:lang w:eastAsia="x-none"/>
        </w:rPr>
        <w:t xml:space="preserve">Frequency hopping: </w:t>
      </w:r>
      <w:r>
        <w:rPr>
          <w:lang w:eastAsia="x-none"/>
        </w:rPr>
        <w:t>W</w:t>
      </w:r>
      <w:r w:rsidRPr="005E3B41">
        <w:rPr>
          <w:lang w:eastAsia="x-none"/>
        </w:rPr>
        <w:t xml:space="preserve">hether/how to support frequency hopping for scheduled PUSCHs, </w:t>
      </w:r>
      <w:r w:rsidRPr="005E3B41">
        <w:rPr>
          <w:bCs/>
          <w:lang w:eastAsia="x-none"/>
        </w:rPr>
        <w:t>e.g., inter-PUSCH/intra-PUSCH hopping</w:t>
      </w:r>
    </w:p>
    <w:p w14:paraId="3B05A478" w14:textId="77777777" w:rsidR="00C460C3" w:rsidRPr="005E3B41" w:rsidRDefault="00C460C3" w:rsidP="00C460C3">
      <w:pPr>
        <w:numPr>
          <w:ilvl w:val="1"/>
          <w:numId w:val="6"/>
        </w:numPr>
        <w:rPr>
          <w:lang w:val="en-US" w:eastAsia="x-none"/>
        </w:rPr>
      </w:pPr>
      <w:r w:rsidRPr="005E3B41">
        <w:rPr>
          <w:bCs/>
          <w:lang w:eastAsia="x-none"/>
        </w:rPr>
        <w:t xml:space="preserve">URLLC related fields such as priority indicator and </w:t>
      </w:r>
      <w:r w:rsidRPr="005E3B41">
        <w:rPr>
          <w:lang w:eastAsia="x-none"/>
        </w:rPr>
        <w:t xml:space="preserve">open-loop power control parameter set indication: </w:t>
      </w:r>
      <w:r>
        <w:rPr>
          <w:lang w:eastAsia="x-none"/>
        </w:rPr>
        <w:t>W</w:t>
      </w:r>
      <w:r w:rsidRPr="005E3B41">
        <w:rPr>
          <w:lang w:eastAsia="x-none"/>
        </w:rPr>
        <w:t>hether/</w:t>
      </w:r>
      <w:r w:rsidRPr="005E3B41">
        <w:rPr>
          <w:bCs/>
          <w:lang w:eastAsia="x-none"/>
        </w:rPr>
        <w:t xml:space="preserve">how to apply </w:t>
      </w:r>
      <w:r w:rsidRPr="005E3B41">
        <w:rPr>
          <w:rFonts w:hint="eastAsia"/>
          <w:bCs/>
          <w:lang w:eastAsia="x-none"/>
        </w:rPr>
        <w:t xml:space="preserve">URLLC related fields </w:t>
      </w:r>
      <w:r w:rsidRPr="005E3B41">
        <w:rPr>
          <w:bCs/>
          <w:lang w:eastAsia="x-none"/>
        </w:rPr>
        <w:t>for scheduled PUSCHs</w:t>
      </w:r>
    </w:p>
    <w:p w14:paraId="62836A1B" w14:textId="77777777" w:rsidR="00C460C3" w:rsidRDefault="00C460C3" w:rsidP="00C460C3">
      <w:pPr>
        <w:numPr>
          <w:ilvl w:val="1"/>
          <w:numId w:val="6"/>
        </w:numPr>
        <w:rPr>
          <w:lang w:val="en-US" w:eastAsia="x-none"/>
        </w:rPr>
      </w:pPr>
      <w:r w:rsidRPr="005E3B41">
        <w:rPr>
          <w:lang w:val="en-US" w:eastAsia="x-none"/>
        </w:rPr>
        <w:t xml:space="preserve">Applicability to multi-PDSCH scheduling in Rel-17. </w:t>
      </w:r>
    </w:p>
    <w:p w14:paraId="668A77D5" w14:textId="77777777" w:rsidR="00C460C3" w:rsidRPr="005E3B41" w:rsidRDefault="00C460C3" w:rsidP="00C460C3">
      <w:pPr>
        <w:numPr>
          <w:ilvl w:val="1"/>
          <w:numId w:val="6"/>
        </w:numPr>
        <w:rPr>
          <w:lang w:val="en-US" w:eastAsia="x-none"/>
        </w:rPr>
      </w:pPr>
      <w:r w:rsidRPr="005E3B41">
        <w:rPr>
          <w:rFonts w:hint="eastAsia"/>
          <w:lang w:val="en-US" w:eastAsia="x-none"/>
        </w:rPr>
        <w:t xml:space="preserve">Note: </w:t>
      </w:r>
      <w:r w:rsidRPr="005E3B41">
        <w:rPr>
          <w:lang w:val="en-US" w:eastAsia="x-none"/>
        </w:rPr>
        <w:t>Other enhancements are not precluded.</w:t>
      </w:r>
    </w:p>
    <w:p w14:paraId="6924010A" w14:textId="77777777" w:rsidR="00C460C3" w:rsidRPr="004D76FC" w:rsidRDefault="00C460C3" w:rsidP="00C460C3">
      <w:pPr>
        <w:ind w:firstLineChars="100" w:firstLine="200"/>
        <w:jc w:val="both"/>
        <w:rPr>
          <w:lang w:val="en-US" w:eastAsia="ko-KR"/>
        </w:rPr>
      </w:pPr>
    </w:p>
    <w:p w14:paraId="2548D498" w14:textId="77777777" w:rsidR="00C460C3" w:rsidRDefault="00C460C3" w:rsidP="00C460C3">
      <w:pPr>
        <w:ind w:firstLineChars="100" w:firstLine="200"/>
        <w:jc w:val="both"/>
        <w:rPr>
          <w:lang w:val="en-US" w:eastAsia="ko-KR"/>
        </w:rPr>
      </w:pPr>
    </w:p>
    <w:p w14:paraId="2068DA79" w14:textId="77777777" w:rsidR="00BA3951" w:rsidRDefault="00BF2FDA">
      <w:pPr>
        <w:pStyle w:val="1"/>
        <w:jc w:val="both"/>
      </w:pPr>
      <w:r>
        <w:rPr>
          <w:lang w:eastAsia="ko-KR"/>
        </w:rPr>
        <w:lastRenderedPageBreak/>
        <w:t>Reference</w:t>
      </w:r>
    </w:p>
    <w:p w14:paraId="71920A81" w14:textId="77777777" w:rsidR="00BA3951" w:rsidRDefault="00BF2FDA">
      <w:pPr>
        <w:pStyle w:val="ae"/>
        <w:numPr>
          <w:ilvl w:val="0"/>
          <w:numId w:val="28"/>
        </w:numPr>
        <w:ind w:leftChars="0"/>
      </w:pPr>
      <w:r>
        <w:t>R1-2100050</w:t>
      </w:r>
      <w:r>
        <w:tab/>
        <w:t>Considerations for higher SCS in Beyond 52.6 GHz</w:t>
      </w:r>
      <w:r>
        <w:tab/>
        <w:t>FUTUREWEI</w:t>
      </w:r>
    </w:p>
    <w:p w14:paraId="0AA9D9B3" w14:textId="77777777" w:rsidR="00BA3951" w:rsidRDefault="00BF2FDA">
      <w:pPr>
        <w:pStyle w:val="ae"/>
        <w:numPr>
          <w:ilvl w:val="0"/>
          <w:numId w:val="28"/>
        </w:numPr>
        <w:ind w:leftChars="0"/>
      </w:pPr>
      <w:r>
        <w:t>R1-2100061</w:t>
      </w:r>
      <w:r>
        <w:tab/>
        <w:t>PDSCH/PUSCH scheduling enhancements for NR from 52.6 GHz to 71GHz</w:t>
      </w:r>
      <w:r>
        <w:tab/>
        <w:t>Lenovo, Motorola Mobility</w:t>
      </w:r>
    </w:p>
    <w:p w14:paraId="31114B9F" w14:textId="77777777" w:rsidR="00BA3951" w:rsidRDefault="00BF2FDA">
      <w:pPr>
        <w:pStyle w:val="ae"/>
        <w:numPr>
          <w:ilvl w:val="0"/>
          <w:numId w:val="28"/>
        </w:numPr>
        <w:ind w:leftChars="0"/>
      </w:pPr>
      <w:r>
        <w:t>R1-2100077</w:t>
      </w:r>
      <w:r>
        <w:tab/>
        <w:t>Discussion on the data channel enhancements for 52.6 to 71GHz</w:t>
      </w:r>
      <w:r>
        <w:tab/>
        <w:t>ZTE, Sanechips</w:t>
      </w:r>
    </w:p>
    <w:p w14:paraId="7F8ED0F3" w14:textId="77777777" w:rsidR="00BA3951" w:rsidRDefault="00BF2FDA">
      <w:pPr>
        <w:pStyle w:val="ae"/>
        <w:numPr>
          <w:ilvl w:val="0"/>
          <w:numId w:val="28"/>
        </w:numPr>
        <w:ind w:leftChars="0"/>
      </w:pPr>
      <w:r>
        <w:t>R1-2100153</w:t>
      </w:r>
      <w:r>
        <w:tab/>
        <w:t>Discussion on PDSCH/PUSCH enhancements</w:t>
      </w:r>
      <w:r>
        <w:tab/>
        <w:t>OPPO</w:t>
      </w:r>
    </w:p>
    <w:p w14:paraId="24F2F157" w14:textId="77777777" w:rsidR="00BA3951" w:rsidRDefault="00BF2FDA">
      <w:pPr>
        <w:pStyle w:val="ae"/>
        <w:numPr>
          <w:ilvl w:val="0"/>
          <w:numId w:val="28"/>
        </w:numPr>
        <w:ind w:leftChars="0"/>
        <w:rPr>
          <w:lang w:val="de-DE"/>
        </w:rPr>
      </w:pPr>
      <w:r>
        <w:rPr>
          <w:lang w:val="de-DE"/>
        </w:rPr>
        <w:t>R1-2100201</w:t>
      </w:r>
      <w:r>
        <w:rPr>
          <w:lang w:val="de-DE"/>
        </w:rPr>
        <w:tab/>
        <w:t>PDSCH/PUSCH enhancments for 52-71GHz band</w:t>
      </w:r>
      <w:r>
        <w:rPr>
          <w:lang w:val="de-DE"/>
        </w:rPr>
        <w:tab/>
        <w:t>Huawei, HiSilicon</w:t>
      </w:r>
    </w:p>
    <w:p w14:paraId="17216236" w14:textId="77777777" w:rsidR="00BA3951" w:rsidRDefault="00BF2FDA">
      <w:pPr>
        <w:pStyle w:val="ae"/>
        <w:numPr>
          <w:ilvl w:val="0"/>
          <w:numId w:val="28"/>
        </w:numPr>
        <w:ind w:leftChars="0"/>
      </w:pPr>
      <w:r>
        <w:t>R1-2100261</w:t>
      </w:r>
      <w:r>
        <w:tab/>
        <w:t>PDSCH/PUSCH enhancements</w:t>
      </w:r>
      <w:r>
        <w:tab/>
        <w:t>Nokia, Nokia Shanghai Bell</w:t>
      </w:r>
    </w:p>
    <w:p w14:paraId="76C16FA8" w14:textId="77777777" w:rsidR="00BA3951" w:rsidRDefault="00BF2FDA">
      <w:pPr>
        <w:pStyle w:val="ae"/>
        <w:numPr>
          <w:ilvl w:val="0"/>
          <w:numId w:val="28"/>
        </w:numPr>
        <w:ind w:leftChars="0"/>
      </w:pPr>
      <w:r>
        <w:t>R1-2100300</w:t>
      </w:r>
      <w:r>
        <w:tab/>
        <w:t>Discussions on PDSCH and PUSCH enhancements for 52.6-71GHz</w:t>
      </w:r>
      <w:r>
        <w:tab/>
        <w:t>CAICT</w:t>
      </w:r>
    </w:p>
    <w:p w14:paraId="75E56927" w14:textId="77777777" w:rsidR="00BA3951" w:rsidRDefault="00BF2FDA">
      <w:pPr>
        <w:pStyle w:val="ae"/>
        <w:numPr>
          <w:ilvl w:val="0"/>
          <w:numId w:val="28"/>
        </w:numPr>
        <w:ind w:leftChars="0"/>
      </w:pPr>
      <w:r>
        <w:t>R1-2100374</w:t>
      </w:r>
      <w:r>
        <w:tab/>
        <w:t>PDSCH/PUSCH enhancements for up to 71GHz operation</w:t>
      </w:r>
      <w:r>
        <w:tab/>
        <w:t>CATT</w:t>
      </w:r>
    </w:p>
    <w:p w14:paraId="7CFFF75F" w14:textId="77777777" w:rsidR="00BA3951" w:rsidRDefault="00BF2FDA">
      <w:pPr>
        <w:pStyle w:val="ae"/>
        <w:numPr>
          <w:ilvl w:val="0"/>
          <w:numId w:val="28"/>
        </w:numPr>
        <w:ind w:leftChars="0"/>
      </w:pPr>
      <w:r>
        <w:t>R1-2100433</w:t>
      </w:r>
      <w:r>
        <w:tab/>
        <w:t>Discussions on PDSCH/PUSCH enhancements for NR operation from 52.6GHz to 71GHz</w:t>
      </w:r>
      <w:r>
        <w:tab/>
      </w:r>
      <w:r>
        <w:tab/>
      </w:r>
      <w:r>
        <w:tab/>
        <w:t>vivo</w:t>
      </w:r>
    </w:p>
    <w:p w14:paraId="02C2019C" w14:textId="77777777" w:rsidR="00BA3951" w:rsidRDefault="00BF2FDA">
      <w:pPr>
        <w:pStyle w:val="ae"/>
        <w:numPr>
          <w:ilvl w:val="0"/>
          <w:numId w:val="28"/>
        </w:numPr>
        <w:ind w:leftChars="0"/>
      </w:pPr>
      <w:r>
        <w:t>R1-2100553</w:t>
      </w:r>
      <w:r>
        <w:tab/>
        <w:t>PT-RS enhancements for NR from 52.6GHz to 71GHz</w:t>
      </w:r>
      <w:r>
        <w:tab/>
        <w:t>Mitsubishi Electric RCE</w:t>
      </w:r>
    </w:p>
    <w:p w14:paraId="67C46827" w14:textId="77777777" w:rsidR="00BA3951" w:rsidRDefault="00BF2FDA">
      <w:pPr>
        <w:pStyle w:val="ae"/>
        <w:numPr>
          <w:ilvl w:val="0"/>
          <w:numId w:val="28"/>
        </w:numPr>
        <w:ind w:leftChars="0"/>
      </w:pPr>
      <w:r>
        <w:t>R1-2100605</w:t>
      </w:r>
      <w:r>
        <w:tab/>
        <w:t>On Enhancements of PDSCH Reference Signals</w:t>
      </w:r>
      <w:r>
        <w:tab/>
        <w:t>MediaTek Inc.</w:t>
      </w:r>
    </w:p>
    <w:p w14:paraId="74DC9FFF" w14:textId="77777777" w:rsidR="00BA3951" w:rsidRDefault="00BF2FDA">
      <w:pPr>
        <w:pStyle w:val="ae"/>
        <w:numPr>
          <w:ilvl w:val="0"/>
          <w:numId w:val="28"/>
        </w:numPr>
        <w:ind w:leftChars="0"/>
      </w:pPr>
      <w:r>
        <w:t>R1-2100647</w:t>
      </w:r>
      <w:r>
        <w:tab/>
        <w:t>Discussion on PDSCH/PUSCH enhancements for extending NR up to 71 GHz</w:t>
      </w:r>
      <w:r>
        <w:tab/>
        <w:t>Intel Corporation</w:t>
      </w:r>
    </w:p>
    <w:p w14:paraId="4EF2E5D5" w14:textId="77777777" w:rsidR="00BA3951" w:rsidRDefault="00BF2FDA">
      <w:pPr>
        <w:pStyle w:val="ae"/>
        <w:numPr>
          <w:ilvl w:val="0"/>
          <w:numId w:val="28"/>
        </w:numPr>
        <w:ind w:leftChars="0"/>
      </w:pPr>
      <w:r>
        <w:t>R1-2100741</w:t>
      </w:r>
      <w:r>
        <w:tab/>
        <w:t>Considerations on multi-PDSCH/PUSCH with a single DCI and HARQ for NR from 52.6GHz to 71 GHz</w:t>
      </w:r>
      <w:r>
        <w:tab/>
        <w:t>Fujitsu</w:t>
      </w:r>
    </w:p>
    <w:p w14:paraId="5768014E" w14:textId="77777777" w:rsidR="00BA3951" w:rsidRDefault="00BF2FDA">
      <w:pPr>
        <w:pStyle w:val="ae"/>
        <w:numPr>
          <w:ilvl w:val="0"/>
          <w:numId w:val="28"/>
        </w:numPr>
        <w:ind w:leftChars="0"/>
      </w:pPr>
      <w:r>
        <w:t>R1-2100820</w:t>
      </w:r>
      <w:r>
        <w:tab/>
        <w:t>Discussion on PDSCH and PUSCH enhancements for above 52.6GHz</w:t>
      </w:r>
      <w:r>
        <w:tab/>
        <w:t>Spreadtrum Communications</w:t>
      </w:r>
    </w:p>
    <w:p w14:paraId="4C0700E0" w14:textId="77777777" w:rsidR="00BA3951" w:rsidRDefault="00BF2FDA">
      <w:pPr>
        <w:pStyle w:val="ae"/>
        <w:numPr>
          <w:ilvl w:val="0"/>
          <w:numId w:val="28"/>
        </w:numPr>
        <w:ind w:leftChars="0"/>
      </w:pPr>
      <w:r>
        <w:t>R1-2100840</w:t>
      </w:r>
      <w:r>
        <w:tab/>
        <w:t>Discussions on PDSCH/PUSCH enhancements</w:t>
      </w:r>
      <w:r>
        <w:tab/>
        <w:t>InterDigital, Inc.</w:t>
      </w:r>
    </w:p>
    <w:p w14:paraId="43B96EA9" w14:textId="77777777" w:rsidR="00BA3951" w:rsidRDefault="00BF2FDA">
      <w:pPr>
        <w:pStyle w:val="ae"/>
        <w:numPr>
          <w:ilvl w:val="0"/>
          <w:numId w:val="28"/>
        </w:numPr>
        <w:ind w:leftChars="0"/>
      </w:pPr>
      <w:r>
        <w:t>R1-2100853</w:t>
      </w:r>
      <w:r>
        <w:tab/>
        <w:t>PDSCH/PUSCH enhancements for NR from 52.6GHz to 71GHz</w:t>
      </w:r>
      <w:r>
        <w:tab/>
        <w:t>Sony</w:t>
      </w:r>
    </w:p>
    <w:p w14:paraId="3BD728B4" w14:textId="77777777" w:rsidR="00BA3951" w:rsidRDefault="00BF2FDA">
      <w:pPr>
        <w:pStyle w:val="ae"/>
        <w:numPr>
          <w:ilvl w:val="0"/>
          <w:numId w:val="28"/>
        </w:numPr>
        <w:ind w:leftChars="0"/>
      </w:pPr>
      <w:r>
        <w:t>R1-2100896</w:t>
      </w:r>
      <w:r>
        <w:tab/>
        <w:t>PDSCH/PUSCH enhancements to support NR above 52.6 GHz</w:t>
      </w:r>
      <w:r>
        <w:tab/>
        <w:t>LG Electronics</w:t>
      </w:r>
    </w:p>
    <w:p w14:paraId="48415D07" w14:textId="77777777" w:rsidR="00BA3951" w:rsidRDefault="00BF2FDA">
      <w:pPr>
        <w:pStyle w:val="ae"/>
        <w:numPr>
          <w:ilvl w:val="0"/>
          <w:numId w:val="28"/>
        </w:numPr>
        <w:ind w:leftChars="0"/>
      </w:pPr>
      <w:r>
        <w:t>R1-2100940</w:t>
      </w:r>
      <w:r>
        <w:tab/>
        <w:t>PDSCH enhancements on supporting NR from 52.6GHz to 71 GHz</w:t>
      </w:r>
      <w:r>
        <w:tab/>
        <w:t>NEC</w:t>
      </w:r>
    </w:p>
    <w:p w14:paraId="0E9AB501" w14:textId="77777777" w:rsidR="00BA3951" w:rsidRDefault="00BF2FDA">
      <w:pPr>
        <w:pStyle w:val="ae"/>
        <w:numPr>
          <w:ilvl w:val="0"/>
          <w:numId w:val="28"/>
        </w:numPr>
        <w:ind w:leftChars="0"/>
      </w:pPr>
      <w:r>
        <w:t>R1-2101112</w:t>
      </w:r>
      <w:r>
        <w:tab/>
        <w:t>PDSCH and PUSCH enhancements for NR 52.6-71GHz</w:t>
      </w:r>
      <w:r>
        <w:tab/>
        <w:t>Xiaomi</w:t>
      </w:r>
    </w:p>
    <w:p w14:paraId="601EAA93" w14:textId="77777777" w:rsidR="00BA3951" w:rsidRDefault="00BF2FDA">
      <w:pPr>
        <w:pStyle w:val="ae"/>
        <w:numPr>
          <w:ilvl w:val="0"/>
          <w:numId w:val="28"/>
        </w:numPr>
        <w:ind w:leftChars="0"/>
      </w:pPr>
      <w:r>
        <w:t>R1-2101198</w:t>
      </w:r>
      <w:r>
        <w:tab/>
        <w:t>PDSCH/PUSCH enhancements  for NR from 52.6 GHz to 71 GHz</w:t>
      </w:r>
      <w:r>
        <w:tab/>
        <w:t>Samsung</w:t>
      </w:r>
    </w:p>
    <w:p w14:paraId="1382A09F" w14:textId="77777777" w:rsidR="00BA3951" w:rsidRDefault="00BF2FDA">
      <w:pPr>
        <w:pStyle w:val="ae"/>
        <w:numPr>
          <w:ilvl w:val="0"/>
          <w:numId w:val="28"/>
        </w:numPr>
        <w:ind w:leftChars="0"/>
      </w:pPr>
      <w:r>
        <w:t>R1-2101310</w:t>
      </w:r>
      <w:r>
        <w:tab/>
        <w:t>PDSCH-PUSCH Enhancements</w:t>
      </w:r>
      <w:r>
        <w:tab/>
        <w:t>Ericsson</w:t>
      </w:r>
    </w:p>
    <w:p w14:paraId="1558B7BA" w14:textId="77777777" w:rsidR="00BA3951" w:rsidRDefault="00BF2FDA">
      <w:pPr>
        <w:pStyle w:val="ae"/>
        <w:numPr>
          <w:ilvl w:val="0"/>
          <w:numId w:val="28"/>
        </w:numPr>
        <w:ind w:leftChars="0"/>
      </w:pPr>
      <w:r>
        <w:t>R1-2101320</w:t>
      </w:r>
      <w:r>
        <w:tab/>
        <w:t>Enhancements on Reference Signals for PDSCH/PUSCH for NR beyond 52.6 GHz</w:t>
      </w:r>
      <w:r>
        <w:tab/>
        <w:t>CEWiT</w:t>
      </w:r>
    </w:p>
    <w:p w14:paraId="078D0462" w14:textId="77777777" w:rsidR="00BA3951" w:rsidRDefault="00BF2FDA">
      <w:pPr>
        <w:pStyle w:val="ae"/>
        <w:numPr>
          <w:ilvl w:val="0"/>
          <w:numId w:val="28"/>
        </w:numPr>
        <w:ind w:leftChars="0"/>
      </w:pPr>
      <w:r>
        <w:t>R1-2101330</w:t>
      </w:r>
      <w:r>
        <w:tab/>
        <w:t>PDSCH-PUSCH Enhancement Aspects for NR beyond 52.6 GHz</w:t>
      </w:r>
      <w:r>
        <w:tab/>
        <w:t>Charter Communications</w:t>
      </w:r>
    </w:p>
    <w:p w14:paraId="47EDE4B7" w14:textId="77777777" w:rsidR="00BA3951" w:rsidRDefault="00BF2FDA">
      <w:pPr>
        <w:pStyle w:val="ae"/>
        <w:numPr>
          <w:ilvl w:val="0"/>
          <w:numId w:val="28"/>
        </w:numPr>
        <w:ind w:leftChars="0"/>
      </w:pPr>
      <w:r>
        <w:t>R1-2101376</w:t>
      </w:r>
      <w:r>
        <w:tab/>
        <w:t>PDSCH/PUSCH enhancements for NR between 52.6GHz and 71 GHz</w:t>
      </w:r>
      <w:r>
        <w:tab/>
        <w:t>Apple</w:t>
      </w:r>
    </w:p>
    <w:p w14:paraId="0C6C1467" w14:textId="77777777" w:rsidR="00BA3951" w:rsidRDefault="00BF2FDA">
      <w:pPr>
        <w:pStyle w:val="ae"/>
        <w:numPr>
          <w:ilvl w:val="0"/>
          <w:numId w:val="28"/>
        </w:numPr>
        <w:ind w:leftChars="0"/>
      </w:pPr>
      <w:r>
        <w:t>R1-2101457</w:t>
      </w:r>
      <w:r>
        <w:tab/>
        <w:t>PDSCH/PUSCH enhancements for NR in 52.6 to 71GHz band</w:t>
      </w:r>
      <w:r>
        <w:tab/>
        <w:t>Qualcomm Incorporated</w:t>
      </w:r>
    </w:p>
    <w:p w14:paraId="295777AE" w14:textId="77777777" w:rsidR="00BA3951" w:rsidRDefault="00BF2FDA">
      <w:pPr>
        <w:pStyle w:val="ae"/>
        <w:numPr>
          <w:ilvl w:val="0"/>
          <w:numId w:val="28"/>
        </w:numPr>
        <w:ind w:leftChars="0"/>
      </w:pPr>
      <w:r>
        <w:t>R1-2101609</w:t>
      </w:r>
      <w:r>
        <w:tab/>
        <w:t>PDSCH/PUSCH enhancements for NR from 52.6 to 71 GHz</w:t>
      </w:r>
      <w:r>
        <w:tab/>
        <w:t>NTT DOCOMO, INC.</w:t>
      </w:r>
    </w:p>
    <w:p w14:paraId="1B9713E6" w14:textId="77777777" w:rsidR="00BA3951" w:rsidRDefault="00BA3951">
      <w:pPr>
        <w:ind w:firstLineChars="100" w:firstLine="200"/>
        <w:jc w:val="both"/>
        <w:rPr>
          <w:lang w:val="en-US" w:eastAsia="ko-KR"/>
        </w:rPr>
      </w:pPr>
    </w:p>
    <w:p w14:paraId="0DE30F30" w14:textId="77777777" w:rsidR="00BA3951" w:rsidRDefault="00BA3951">
      <w:pPr>
        <w:ind w:firstLineChars="100" w:firstLine="200"/>
        <w:jc w:val="both"/>
        <w:rPr>
          <w:lang w:val="en-US" w:eastAsia="ko-KR"/>
        </w:rPr>
      </w:pPr>
    </w:p>
    <w:p w14:paraId="5ACA537E" w14:textId="77777777" w:rsidR="00BA3951" w:rsidRDefault="00BA3951">
      <w:pPr>
        <w:ind w:firstLineChars="100" w:firstLine="200"/>
        <w:jc w:val="both"/>
        <w:rPr>
          <w:lang w:val="en-US" w:eastAsia="ko-KR"/>
        </w:rPr>
      </w:pPr>
    </w:p>
    <w:sectPr w:rsidR="00BA395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09DA9" w14:textId="77777777" w:rsidR="0089262D" w:rsidRDefault="0089262D" w:rsidP="00BF2FDA">
      <w:r>
        <w:separator/>
      </w:r>
    </w:p>
  </w:endnote>
  <w:endnote w:type="continuationSeparator" w:id="0">
    <w:p w14:paraId="11D3BF43" w14:textId="77777777" w:rsidR="0089262D" w:rsidRDefault="0089262D" w:rsidP="00BF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3A75F" w14:textId="77777777" w:rsidR="0089262D" w:rsidRDefault="0089262D" w:rsidP="00BF2FDA">
      <w:r>
        <w:separator/>
      </w:r>
    </w:p>
  </w:footnote>
  <w:footnote w:type="continuationSeparator" w:id="0">
    <w:p w14:paraId="5A6622C6" w14:textId="77777777" w:rsidR="0089262D" w:rsidRDefault="0089262D" w:rsidP="00BF2F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645B"/>
    <w:multiLevelType w:val="multilevel"/>
    <w:tmpl w:val="004B645B"/>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 w15:restartNumberingAfterBreak="0">
    <w:nsid w:val="08875D9D"/>
    <w:multiLevelType w:val="multilevel"/>
    <w:tmpl w:val="08875D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A777D9"/>
    <w:multiLevelType w:val="multilevel"/>
    <w:tmpl w:val="09A777D9"/>
    <w:lvl w:ilvl="0">
      <w:start w:val="2"/>
      <w:numFmt w:val="bullet"/>
      <w:lvlText w:val="-"/>
      <w:lvlJc w:val="left"/>
      <w:pPr>
        <w:ind w:left="840" w:hanging="420"/>
      </w:pPr>
      <w:rPr>
        <w:rFonts w:ascii="DengXian" w:eastAsia="DengXian" w:hAnsi="DengXian"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32818E9"/>
    <w:multiLevelType w:val="multilevel"/>
    <w:tmpl w:val="132818E9"/>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18DB58"/>
    <w:multiLevelType w:val="singleLevel"/>
    <w:tmpl w:val="1418DB58"/>
    <w:lvl w:ilvl="0">
      <w:start w:val="1"/>
      <w:numFmt w:val="bullet"/>
      <w:lvlText w:val=""/>
      <w:lvlJc w:val="left"/>
      <w:pPr>
        <w:ind w:left="420" w:hanging="420"/>
      </w:pPr>
      <w:rPr>
        <w:rFonts w:ascii="Wingdings" w:hAnsi="Wingdings" w:hint="default"/>
      </w:rPr>
    </w:lvl>
  </w:abstractNum>
  <w:abstractNum w:abstractNumId="5" w15:restartNumberingAfterBreak="0">
    <w:nsid w:val="18EE1397"/>
    <w:multiLevelType w:val="multilevel"/>
    <w:tmpl w:val="18EE13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560EA3"/>
    <w:multiLevelType w:val="multilevel"/>
    <w:tmpl w:val="1A560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AD3B3D"/>
    <w:multiLevelType w:val="multilevel"/>
    <w:tmpl w:val="24AD3B3D"/>
    <w:lvl w:ilvl="0">
      <w:start w:val="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637AE7"/>
    <w:multiLevelType w:val="multilevel"/>
    <w:tmpl w:val="29637A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23C5B71"/>
    <w:multiLevelType w:val="multilevel"/>
    <w:tmpl w:val="323C5B71"/>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C427CD"/>
    <w:multiLevelType w:val="multilevel"/>
    <w:tmpl w:val="33C42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4837F3BE"/>
    <w:multiLevelType w:val="multilevel"/>
    <w:tmpl w:val="4837F3B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4CE70851"/>
    <w:multiLevelType w:val="multilevel"/>
    <w:tmpl w:val="4CE70851"/>
    <w:lvl w:ilvl="0">
      <w:start w:val="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FEF416F"/>
    <w:multiLevelType w:val="multilevel"/>
    <w:tmpl w:val="4FEF4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E03F1"/>
    <w:multiLevelType w:val="multilevel"/>
    <w:tmpl w:val="52BE03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61E018D"/>
    <w:multiLevelType w:val="multilevel"/>
    <w:tmpl w:val="561E018D"/>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4E2EE3"/>
    <w:multiLevelType w:val="multilevel"/>
    <w:tmpl w:val="614E2EE3"/>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4B539C6"/>
    <w:multiLevelType w:val="multilevel"/>
    <w:tmpl w:val="64B539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6256160"/>
    <w:multiLevelType w:val="multilevel"/>
    <w:tmpl w:val="66256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D05164"/>
    <w:multiLevelType w:val="multilevel"/>
    <w:tmpl w:val="68D051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744565"/>
    <w:multiLevelType w:val="multilevel"/>
    <w:tmpl w:val="69744565"/>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C17763A"/>
    <w:multiLevelType w:val="multilevel"/>
    <w:tmpl w:val="6C177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2E3A0A"/>
    <w:multiLevelType w:val="multilevel"/>
    <w:tmpl w:val="752E3A0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14"/>
  </w:num>
  <w:num w:numId="2">
    <w:abstractNumId w:val="27"/>
  </w:num>
  <w:num w:numId="3">
    <w:abstractNumId w:val="8"/>
  </w:num>
  <w:num w:numId="4">
    <w:abstractNumId w:val="10"/>
  </w:num>
  <w:num w:numId="5">
    <w:abstractNumId w:val="2"/>
  </w:num>
  <w:num w:numId="6">
    <w:abstractNumId w:val="13"/>
  </w:num>
  <w:num w:numId="7">
    <w:abstractNumId w:val="22"/>
  </w:num>
  <w:num w:numId="8">
    <w:abstractNumId w:val="21"/>
  </w:num>
  <w:num w:numId="9">
    <w:abstractNumId w:val="17"/>
  </w:num>
  <w:num w:numId="10">
    <w:abstractNumId w:val="15"/>
  </w:num>
  <w:num w:numId="11">
    <w:abstractNumId w:val="23"/>
  </w:num>
  <w:num w:numId="12">
    <w:abstractNumId w:val="6"/>
  </w:num>
  <w:num w:numId="13">
    <w:abstractNumId w:val="9"/>
  </w:num>
  <w:num w:numId="14">
    <w:abstractNumId w:val="5"/>
  </w:num>
  <w:num w:numId="15">
    <w:abstractNumId w:val="18"/>
  </w:num>
  <w:num w:numId="16">
    <w:abstractNumId w:val="3"/>
  </w:num>
  <w:num w:numId="17">
    <w:abstractNumId w:val="4"/>
  </w:num>
  <w:num w:numId="18">
    <w:abstractNumId w:val="26"/>
  </w:num>
  <w:num w:numId="19">
    <w:abstractNumId w:val="20"/>
  </w:num>
  <w:num w:numId="20">
    <w:abstractNumId w:val="1"/>
  </w:num>
  <w:num w:numId="21">
    <w:abstractNumId w:val="11"/>
  </w:num>
  <w:num w:numId="22">
    <w:abstractNumId w:val="25"/>
  </w:num>
  <w:num w:numId="23">
    <w:abstractNumId w:val="0"/>
  </w:num>
  <w:num w:numId="24">
    <w:abstractNumId w:val="19"/>
  </w:num>
  <w:num w:numId="25">
    <w:abstractNumId w:val="24"/>
  </w:num>
  <w:num w:numId="26">
    <w:abstractNumId w:val="16"/>
  </w:num>
  <w:num w:numId="27">
    <w:abstractNumId w:val="7"/>
  </w:num>
  <w:num w:numId="28">
    <w:abstractNumId w:val="12"/>
    <w:lvlOverride w:ilvl="0">
      <w:startOverride w:val="1"/>
    </w:lvlOverride>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u Ting">
    <w15:presenceInfo w15:providerId="None" w15:userId="Fu Ting"/>
  </w15:person>
  <w15:person w15:author="김선욱/책임연구원/미래기술센터 C&amp;M표준(연)5G무선통신표준Task(seonwook.kim@lge.com)">
    <w15:presenceInfo w15:providerId="AD" w15:userId="S-1-5-21-2543426832-1914326140-3112152631-1404202"/>
  </w15:person>
  <w15:person w15:author="Yuk, Youngsoo (Nokia - KR/Seoul)">
    <w15:presenceInfo w15:providerId="AD" w15:userId="S::youngsoo.yuk@nokia.com::037e05da-8601-4d97-8a2e-cf23a98e4f42"/>
  </w15:person>
  <w15:person w15:author="Young Woo Kwak">
    <w15:presenceInfo w15:providerId="AD" w15:userId="S::YoungWoo.Kwak@InterDigital.com::654b2afb-6413-4cdd-8fc3-53a03c70ae10"/>
  </w15:person>
  <w15:person w15:author="ANKIT BHAMRI">
    <w15:presenceInfo w15:providerId="None" w15:userId="ANKIT BHAM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1AE4"/>
    <w:rsid w:val="00007158"/>
    <w:rsid w:val="00007412"/>
    <w:rsid w:val="0001421A"/>
    <w:rsid w:val="000159F7"/>
    <w:rsid w:val="00021542"/>
    <w:rsid w:val="00021788"/>
    <w:rsid w:val="000306B5"/>
    <w:rsid w:val="00030B7A"/>
    <w:rsid w:val="00031457"/>
    <w:rsid w:val="00032ABD"/>
    <w:rsid w:val="000424AE"/>
    <w:rsid w:val="00050904"/>
    <w:rsid w:val="00051E09"/>
    <w:rsid w:val="00060E15"/>
    <w:rsid w:val="00062CC1"/>
    <w:rsid w:val="000640D9"/>
    <w:rsid w:val="00065506"/>
    <w:rsid w:val="00073AD9"/>
    <w:rsid w:val="000A378D"/>
    <w:rsid w:val="000B0AEC"/>
    <w:rsid w:val="000B4EE2"/>
    <w:rsid w:val="000C7A53"/>
    <w:rsid w:val="000C7DF2"/>
    <w:rsid w:val="000D201E"/>
    <w:rsid w:val="000D436E"/>
    <w:rsid w:val="000D6BC0"/>
    <w:rsid w:val="000E09C4"/>
    <w:rsid w:val="000E11DB"/>
    <w:rsid w:val="000E5076"/>
    <w:rsid w:val="000E794D"/>
    <w:rsid w:val="000E7E29"/>
    <w:rsid w:val="000F19A8"/>
    <w:rsid w:val="000F1DBA"/>
    <w:rsid w:val="001162AB"/>
    <w:rsid w:val="00116985"/>
    <w:rsid w:val="00117B77"/>
    <w:rsid w:val="001217D9"/>
    <w:rsid w:val="00121A77"/>
    <w:rsid w:val="00121FE3"/>
    <w:rsid w:val="00127D4B"/>
    <w:rsid w:val="00127E0A"/>
    <w:rsid w:val="00132B10"/>
    <w:rsid w:val="00135D5E"/>
    <w:rsid w:val="00145D13"/>
    <w:rsid w:val="00146486"/>
    <w:rsid w:val="00146B62"/>
    <w:rsid w:val="0014727A"/>
    <w:rsid w:val="00152B45"/>
    <w:rsid w:val="001757AF"/>
    <w:rsid w:val="001821BB"/>
    <w:rsid w:val="00186497"/>
    <w:rsid w:val="00193607"/>
    <w:rsid w:val="00194F6A"/>
    <w:rsid w:val="001B6AF8"/>
    <w:rsid w:val="001C0BF2"/>
    <w:rsid w:val="001C783E"/>
    <w:rsid w:val="001D0EF4"/>
    <w:rsid w:val="001D0F61"/>
    <w:rsid w:val="001D2C7F"/>
    <w:rsid w:val="001D45D1"/>
    <w:rsid w:val="001D5FC2"/>
    <w:rsid w:val="00201207"/>
    <w:rsid w:val="002061CC"/>
    <w:rsid w:val="002144E4"/>
    <w:rsid w:val="0021522D"/>
    <w:rsid w:val="0021651B"/>
    <w:rsid w:val="00222E39"/>
    <w:rsid w:val="00223062"/>
    <w:rsid w:val="00231C1C"/>
    <w:rsid w:val="002345F1"/>
    <w:rsid w:val="00240358"/>
    <w:rsid w:val="00245412"/>
    <w:rsid w:val="002535BE"/>
    <w:rsid w:val="00256326"/>
    <w:rsid w:val="00274041"/>
    <w:rsid w:val="00274F3D"/>
    <w:rsid w:val="002824F1"/>
    <w:rsid w:val="002831AD"/>
    <w:rsid w:val="00285219"/>
    <w:rsid w:val="00291DAF"/>
    <w:rsid w:val="002A4CFF"/>
    <w:rsid w:val="002B0B39"/>
    <w:rsid w:val="002B1E18"/>
    <w:rsid w:val="002B2E87"/>
    <w:rsid w:val="002B2F41"/>
    <w:rsid w:val="002B31DC"/>
    <w:rsid w:val="002B428A"/>
    <w:rsid w:val="002C47D2"/>
    <w:rsid w:val="002C4E4C"/>
    <w:rsid w:val="002C69A7"/>
    <w:rsid w:val="002D326D"/>
    <w:rsid w:val="002D470E"/>
    <w:rsid w:val="002F1994"/>
    <w:rsid w:val="002F3FE7"/>
    <w:rsid w:val="002F5531"/>
    <w:rsid w:val="0030430E"/>
    <w:rsid w:val="00304349"/>
    <w:rsid w:val="0030639C"/>
    <w:rsid w:val="003171D8"/>
    <w:rsid w:val="0032350D"/>
    <w:rsid w:val="00325E94"/>
    <w:rsid w:val="00326762"/>
    <w:rsid w:val="00332D6F"/>
    <w:rsid w:val="00333D4D"/>
    <w:rsid w:val="00333DF3"/>
    <w:rsid w:val="00335F40"/>
    <w:rsid w:val="00343C82"/>
    <w:rsid w:val="00345C3D"/>
    <w:rsid w:val="003558D0"/>
    <w:rsid w:val="00355F24"/>
    <w:rsid w:val="00362A73"/>
    <w:rsid w:val="0036383E"/>
    <w:rsid w:val="003768CE"/>
    <w:rsid w:val="003901C7"/>
    <w:rsid w:val="003931A1"/>
    <w:rsid w:val="00397F07"/>
    <w:rsid w:val="003A2FD3"/>
    <w:rsid w:val="003A5A89"/>
    <w:rsid w:val="003B2A7B"/>
    <w:rsid w:val="003B699D"/>
    <w:rsid w:val="003B6A09"/>
    <w:rsid w:val="003C15E3"/>
    <w:rsid w:val="003C1D10"/>
    <w:rsid w:val="003C1F0E"/>
    <w:rsid w:val="003C7556"/>
    <w:rsid w:val="003D3960"/>
    <w:rsid w:val="003D68DA"/>
    <w:rsid w:val="003D6C13"/>
    <w:rsid w:val="003F6186"/>
    <w:rsid w:val="00402468"/>
    <w:rsid w:val="0040483A"/>
    <w:rsid w:val="00405A15"/>
    <w:rsid w:val="00431AFE"/>
    <w:rsid w:val="00441AE5"/>
    <w:rsid w:val="00452807"/>
    <w:rsid w:val="00455063"/>
    <w:rsid w:val="004611A8"/>
    <w:rsid w:val="00465AE9"/>
    <w:rsid w:val="00472F9E"/>
    <w:rsid w:val="00475556"/>
    <w:rsid w:val="00487DB1"/>
    <w:rsid w:val="004A368A"/>
    <w:rsid w:val="004A74EE"/>
    <w:rsid w:val="004B15D4"/>
    <w:rsid w:val="004B1A1F"/>
    <w:rsid w:val="004B4FB2"/>
    <w:rsid w:val="004C21C5"/>
    <w:rsid w:val="004C2DE2"/>
    <w:rsid w:val="004C75C8"/>
    <w:rsid w:val="004D09F7"/>
    <w:rsid w:val="004D323C"/>
    <w:rsid w:val="004D3691"/>
    <w:rsid w:val="004E25E9"/>
    <w:rsid w:val="004E2928"/>
    <w:rsid w:val="004F0563"/>
    <w:rsid w:val="004F15A7"/>
    <w:rsid w:val="004F2B00"/>
    <w:rsid w:val="00501403"/>
    <w:rsid w:val="0050340B"/>
    <w:rsid w:val="005052E1"/>
    <w:rsid w:val="00505D3C"/>
    <w:rsid w:val="00510BF4"/>
    <w:rsid w:val="0051243A"/>
    <w:rsid w:val="00523868"/>
    <w:rsid w:val="005258ED"/>
    <w:rsid w:val="0052662E"/>
    <w:rsid w:val="00526773"/>
    <w:rsid w:val="005314A9"/>
    <w:rsid w:val="005315FE"/>
    <w:rsid w:val="00532950"/>
    <w:rsid w:val="00532D5C"/>
    <w:rsid w:val="00551FEF"/>
    <w:rsid w:val="005532CE"/>
    <w:rsid w:val="00556C15"/>
    <w:rsid w:val="005761B7"/>
    <w:rsid w:val="00581EBA"/>
    <w:rsid w:val="005941D8"/>
    <w:rsid w:val="005978B3"/>
    <w:rsid w:val="00597DBA"/>
    <w:rsid w:val="005A52DB"/>
    <w:rsid w:val="005A6F44"/>
    <w:rsid w:val="005B1F7B"/>
    <w:rsid w:val="005B46C2"/>
    <w:rsid w:val="005C11AB"/>
    <w:rsid w:val="005D2EDD"/>
    <w:rsid w:val="005D4472"/>
    <w:rsid w:val="005E3B05"/>
    <w:rsid w:val="005E46EE"/>
    <w:rsid w:val="005E5490"/>
    <w:rsid w:val="00606DAF"/>
    <w:rsid w:val="00611478"/>
    <w:rsid w:val="006144D3"/>
    <w:rsid w:val="00615C06"/>
    <w:rsid w:val="0062406D"/>
    <w:rsid w:val="0063711A"/>
    <w:rsid w:val="006502C9"/>
    <w:rsid w:val="00651A37"/>
    <w:rsid w:val="00656342"/>
    <w:rsid w:val="0065642E"/>
    <w:rsid w:val="00656C0E"/>
    <w:rsid w:val="00666186"/>
    <w:rsid w:val="00684DDA"/>
    <w:rsid w:val="00690AD8"/>
    <w:rsid w:val="00693132"/>
    <w:rsid w:val="006A0405"/>
    <w:rsid w:val="006A13CD"/>
    <w:rsid w:val="006A5BA9"/>
    <w:rsid w:val="006B7DD3"/>
    <w:rsid w:val="006C182B"/>
    <w:rsid w:val="006D14EE"/>
    <w:rsid w:val="006F7DD7"/>
    <w:rsid w:val="00700F91"/>
    <w:rsid w:val="00701352"/>
    <w:rsid w:val="007108F0"/>
    <w:rsid w:val="00710F0A"/>
    <w:rsid w:val="0071109E"/>
    <w:rsid w:val="00717B5D"/>
    <w:rsid w:val="007323AB"/>
    <w:rsid w:val="00740EE2"/>
    <w:rsid w:val="00754799"/>
    <w:rsid w:val="00757EBF"/>
    <w:rsid w:val="00764541"/>
    <w:rsid w:val="00770252"/>
    <w:rsid w:val="00770DB3"/>
    <w:rsid w:val="00772E1A"/>
    <w:rsid w:val="00777EBE"/>
    <w:rsid w:val="0078446E"/>
    <w:rsid w:val="00785A00"/>
    <w:rsid w:val="007871B2"/>
    <w:rsid w:val="007911FE"/>
    <w:rsid w:val="007920A3"/>
    <w:rsid w:val="0079273E"/>
    <w:rsid w:val="00792DC0"/>
    <w:rsid w:val="00796D47"/>
    <w:rsid w:val="0079725A"/>
    <w:rsid w:val="007A3255"/>
    <w:rsid w:val="007B2521"/>
    <w:rsid w:val="007C6A3E"/>
    <w:rsid w:val="007D2071"/>
    <w:rsid w:val="007D7B90"/>
    <w:rsid w:val="007E23B0"/>
    <w:rsid w:val="007F16BD"/>
    <w:rsid w:val="007F38E7"/>
    <w:rsid w:val="007F5A53"/>
    <w:rsid w:val="007F5E12"/>
    <w:rsid w:val="00803A68"/>
    <w:rsid w:val="00815796"/>
    <w:rsid w:val="00816A25"/>
    <w:rsid w:val="0081740B"/>
    <w:rsid w:val="00820274"/>
    <w:rsid w:val="008231DB"/>
    <w:rsid w:val="00842DAD"/>
    <w:rsid w:val="008530CB"/>
    <w:rsid w:val="00857067"/>
    <w:rsid w:val="008600EF"/>
    <w:rsid w:val="00864092"/>
    <w:rsid w:val="008764EA"/>
    <w:rsid w:val="00880361"/>
    <w:rsid w:val="00880F85"/>
    <w:rsid w:val="008851CB"/>
    <w:rsid w:val="0089262D"/>
    <w:rsid w:val="008957F7"/>
    <w:rsid w:val="00896EE9"/>
    <w:rsid w:val="008A37ED"/>
    <w:rsid w:val="008B004C"/>
    <w:rsid w:val="008B09D7"/>
    <w:rsid w:val="008B126D"/>
    <w:rsid w:val="008B7C63"/>
    <w:rsid w:val="008C1F41"/>
    <w:rsid w:val="008D254E"/>
    <w:rsid w:val="008D6B0C"/>
    <w:rsid w:val="008D7593"/>
    <w:rsid w:val="008E01D9"/>
    <w:rsid w:val="008E182A"/>
    <w:rsid w:val="008E432B"/>
    <w:rsid w:val="008F07F1"/>
    <w:rsid w:val="008F2ED8"/>
    <w:rsid w:val="008F37AA"/>
    <w:rsid w:val="00900F26"/>
    <w:rsid w:val="00901C77"/>
    <w:rsid w:val="00902DDB"/>
    <w:rsid w:val="009102ED"/>
    <w:rsid w:val="00914500"/>
    <w:rsid w:val="00914973"/>
    <w:rsid w:val="00915215"/>
    <w:rsid w:val="00923DEF"/>
    <w:rsid w:val="00926815"/>
    <w:rsid w:val="009324FF"/>
    <w:rsid w:val="00934854"/>
    <w:rsid w:val="00942D93"/>
    <w:rsid w:val="00945CBC"/>
    <w:rsid w:val="009464E5"/>
    <w:rsid w:val="0095237F"/>
    <w:rsid w:val="00953A3B"/>
    <w:rsid w:val="009621F3"/>
    <w:rsid w:val="00973705"/>
    <w:rsid w:val="0097456E"/>
    <w:rsid w:val="009756CB"/>
    <w:rsid w:val="00976635"/>
    <w:rsid w:val="0097736C"/>
    <w:rsid w:val="00977593"/>
    <w:rsid w:val="00980500"/>
    <w:rsid w:val="009859A0"/>
    <w:rsid w:val="00990521"/>
    <w:rsid w:val="00993E13"/>
    <w:rsid w:val="00996F24"/>
    <w:rsid w:val="0099738A"/>
    <w:rsid w:val="009A327F"/>
    <w:rsid w:val="009A68F9"/>
    <w:rsid w:val="009A69A5"/>
    <w:rsid w:val="009C3F7E"/>
    <w:rsid w:val="009C6602"/>
    <w:rsid w:val="009D2D9E"/>
    <w:rsid w:val="009D4594"/>
    <w:rsid w:val="009D7627"/>
    <w:rsid w:val="009E2AC8"/>
    <w:rsid w:val="009E3A83"/>
    <w:rsid w:val="009F26BD"/>
    <w:rsid w:val="009F32F8"/>
    <w:rsid w:val="009F3AF6"/>
    <w:rsid w:val="009F5DA8"/>
    <w:rsid w:val="009F6B60"/>
    <w:rsid w:val="009F7844"/>
    <w:rsid w:val="00A03D60"/>
    <w:rsid w:val="00A106B8"/>
    <w:rsid w:val="00A1587D"/>
    <w:rsid w:val="00A23B73"/>
    <w:rsid w:val="00A24786"/>
    <w:rsid w:val="00A25460"/>
    <w:rsid w:val="00A272EF"/>
    <w:rsid w:val="00A34A79"/>
    <w:rsid w:val="00A54B28"/>
    <w:rsid w:val="00A6417E"/>
    <w:rsid w:val="00A9676C"/>
    <w:rsid w:val="00A97377"/>
    <w:rsid w:val="00AA3675"/>
    <w:rsid w:val="00AA4F94"/>
    <w:rsid w:val="00AA517F"/>
    <w:rsid w:val="00AB10DF"/>
    <w:rsid w:val="00AB1AE5"/>
    <w:rsid w:val="00AB2696"/>
    <w:rsid w:val="00AC19B2"/>
    <w:rsid w:val="00AC2DDF"/>
    <w:rsid w:val="00AC42CE"/>
    <w:rsid w:val="00AC6526"/>
    <w:rsid w:val="00AD66B6"/>
    <w:rsid w:val="00AE17DB"/>
    <w:rsid w:val="00AE6C58"/>
    <w:rsid w:val="00AF2298"/>
    <w:rsid w:val="00B0116C"/>
    <w:rsid w:val="00B01F96"/>
    <w:rsid w:val="00B161F3"/>
    <w:rsid w:val="00B23A2D"/>
    <w:rsid w:val="00B26B1C"/>
    <w:rsid w:val="00B2735E"/>
    <w:rsid w:val="00B278BD"/>
    <w:rsid w:val="00B30B46"/>
    <w:rsid w:val="00B325BB"/>
    <w:rsid w:val="00B3362C"/>
    <w:rsid w:val="00B3720E"/>
    <w:rsid w:val="00B441FB"/>
    <w:rsid w:val="00B71866"/>
    <w:rsid w:val="00B81263"/>
    <w:rsid w:val="00B9129B"/>
    <w:rsid w:val="00BA36D8"/>
    <w:rsid w:val="00BA3951"/>
    <w:rsid w:val="00BA5DD6"/>
    <w:rsid w:val="00BC47B2"/>
    <w:rsid w:val="00BD1657"/>
    <w:rsid w:val="00BD4BD8"/>
    <w:rsid w:val="00BE41FD"/>
    <w:rsid w:val="00BF2FDA"/>
    <w:rsid w:val="00BF314E"/>
    <w:rsid w:val="00BF4235"/>
    <w:rsid w:val="00C0144C"/>
    <w:rsid w:val="00C12B9C"/>
    <w:rsid w:val="00C12F30"/>
    <w:rsid w:val="00C1533B"/>
    <w:rsid w:val="00C23275"/>
    <w:rsid w:val="00C23743"/>
    <w:rsid w:val="00C32AB5"/>
    <w:rsid w:val="00C35FEA"/>
    <w:rsid w:val="00C37288"/>
    <w:rsid w:val="00C37319"/>
    <w:rsid w:val="00C37B67"/>
    <w:rsid w:val="00C407A6"/>
    <w:rsid w:val="00C40993"/>
    <w:rsid w:val="00C4155C"/>
    <w:rsid w:val="00C460C3"/>
    <w:rsid w:val="00C5346D"/>
    <w:rsid w:val="00C53FFE"/>
    <w:rsid w:val="00C6186D"/>
    <w:rsid w:val="00C66779"/>
    <w:rsid w:val="00C75FD6"/>
    <w:rsid w:val="00C77E41"/>
    <w:rsid w:val="00C90451"/>
    <w:rsid w:val="00C91C15"/>
    <w:rsid w:val="00C965FA"/>
    <w:rsid w:val="00CA4C20"/>
    <w:rsid w:val="00CA563B"/>
    <w:rsid w:val="00CA58DB"/>
    <w:rsid w:val="00CA7446"/>
    <w:rsid w:val="00CB044A"/>
    <w:rsid w:val="00CE096F"/>
    <w:rsid w:val="00CE146A"/>
    <w:rsid w:val="00CE5489"/>
    <w:rsid w:val="00CE7988"/>
    <w:rsid w:val="00CF3393"/>
    <w:rsid w:val="00D038BF"/>
    <w:rsid w:val="00D07A87"/>
    <w:rsid w:val="00D3272E"/>
    <w:rsid w:val="00D4352F"/>
    <w:rsid w:val="00D46AEB"/>
    <w:rsid w:val="00D52EBB"/>
    <w:rsid w:val="00D5512F"/>
    <w:rsid w:val="00D55E99"/>
    <w:rsid w:val="00D77563"/>
    <w:rsid w:val="00D83C83"/>
    <w:rsid w:val="00DA105F"/>
    <w:rsid w:val="00DA755F"/>
    <w:rsid w:val="00DB43FD"/>
    <w:rsid w:val="00DB5370"/>
    <w:rsid w:val="00DB797F"/>
    <w:rsid w:val="00DD7133"/>
    <w:rsid w:val="00DD799E"/>
    <w:rsid w:val="00DE129F"/>
    <w:rsid w:val="00DE4DE9"/>
    <w:rsid w:val="00E00DD7"/>
    <w:rsid w:val="00E04E00"/>
    <w:rsid w:val="00E104D8"/>
    <w:rsid w:val="00E211D3"/>
    <w:rsid w:val="00E26783"/>
    <w:rsid w:val="00E27CE0"/>
    <w:rsid w:val="00E37B82"/>
    <w:rsid w:val="00E4085B"/>
    <w:rsid w:val="00E43996"/>
    <w:rsid w:val="00E511D0"/>
    <w:rsid w:val="00E620E2"/>
    <w:rsid w:val="00E66C58"/>
    <w:rsid w:val="00E85BB1"/>
    <w:rsid w:val="00E85C9A"/>
    <w:rsid w:val="00E902CA"/>
    <w:rsid w:val="00E90CC4"/>
    <w:rsid w:val="00E91100"/>
    <w:rsid w:val="00E9414E"/>
    <w:rsid w:val="00E95043"/>
    <w:rsid w:val="00E95E6F"/>
    <w:rsid w:val="00E97CF0"/>
    <w:rsid w:val="00EA2146"/>
    <w:rsid w:val="00EA2B95"/>
    <w:rsid w:val="00EA450E"/>
    <w:rsid w:val="00EA519E"/>
    <w:rsid w:val="00EA7033"/>
    <w:rsid w:val="00EA7577"/>
    <w:rsid w:val="00EB3A4F"/>
    <w:rsid w:val="00EC0A16"/>
    <w:rsid w:val="00EE60E5"/>
    <w:rsid w:val="00EE6300"/>
    <w:rsid w:val="00EF3223"/>
    <w:rsid w:val="00EF5C0A"/>
    <w:rsid w:val="00EF75C4"/>
    <w:rsid w:val="00F00E7E"/>
    <w:rsid w:val="00F033CF"/>
    <w:rsid w:val="00F15323"/>
    <w:rsid w:val="00F23D95"/>
    <w:rsid w:val="00F269DF"/>
    <w:rsid w:val="00F375A2"/>
    <w:rsid w:val="00F436EA"/>
    <w:rsid w:val="00F43D27"/>
    <w:rsid w:val="00F50A71"/>
    <w:rsid w:val="00F52653"/>
    <w:rsid w:val="00F55A0C"/>
    <w:rsid w:val="00F56672"/>
    <w:rsid w:val="00F70822"/>
    <w:rsid w:val="00F709CD"/>
    <w:rsid w:val="00F75221"/>
    <w:rsid w:val="00F75899"/>
    <w:rsid w:val="00F80F20"/>
    <w:rsid w:val="00F8103F"/>
    <w:rsid w:val="00F826CF"/>
    <w:rsid w:val="00F94645"/>
    <w:rsid w:val="00F94B81"/>
    <w:rsid w:val="00F9771C"/>
    <w:rsid w:val="00FA1462"/>
    <w:rsid w:val="00FA33E8"/>
    <w:rsid w:val="00FA59B2"/>
    <w:rsid w:val="00FA67E2"/>
    <w:rsid w:val="00FB2BE5"/>
    <w:rsid w:val="00FB4649"/>
    <w:rsid w:val="00FD0E11"/>
    <w:rsid w:val="00FE3621"/>
    <w:rsid w:val="00FE3972"/>
    <w:rsid w:val="00FE5455"/>
    <w:rsid w:val="00FE6B45"/>
    <w:rsid w:val="29F66C8E"/>
    <w:rsid w:val="2B162949"/>
    <w:rsid w:val="71742822"/>
    <w:rsid w:val="75D74E24"/>
    <w:rsid w:val="7AF3136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67732"/>
  <w15:docId w15:val="{E4560C66-2DE2-467C-BD0C-F13026085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cs="Times New Roman"/>
      <w:szCs w:val="24"/>
      <w:lang w:val="en-GB" w:eastAsia="en-US"/>
    </w:rPr>
  </w:style>
  <w:style w:type="paragraph" w:styleId="1">
    <w:name w:val="heading 1"/>
    <w:basedOn w:val="a"/>
    <w:next w:val="a"/>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unhideWhenUsed/>
    <w:qFormat/>
    <w:rPr>
      <w:szCs w:val="20"/>
    </w:rPr>
  </w:style>
  <w:style w:type="paragraph" w:styleId="a5">
    <w:name w:val="endnote text"/>
    <w:basedOn w:val="a"/>
    <w:link w:val="Char1"/>
    <w:uiPriority w:val="99"/>
    <w:semiHidden/>
    <w:unhideWhenUsed/>
    <w:pPr>
      <w:snapToGrid w:val="0"/>
    </w:pPr>
  </w:style>
  <w:style w:type="paragraph" w:styleId="a6">
    <w:name w:val="Balloon Text"/>
    <w:basedOn w:val="a"/>
    <w:link w:val="Char2"/>
    <w:uiPriority w:val="99"/>
    <w:semiHidden/>
    <w:unhideWhenUsed/>
    <w:qFormat/>
    <w:rPr>
      <w:rFonts w:ascii="Segoe UI" w:hAnsi="Segoe UI" w:cs="Segoe U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283" w:hanging="283"/>
      <w:contextualSpacing/>
    </w:pPr>
  </w:style>
  <w:style w:type="paragraph" w:styleId="aa">
    <w:name w:val="annotation subject"/>
    <w:basedOn w:val="a4"/>
    <w:next w:val="a4"/>
    <w:link w:val="Char5"/>
    <w:uiPriority w:val="99"/>
    <w:semiHidden/>
    <w:unhideWhenUsed/>
    <w:rPr>
      <w:b/>
      <w:bCs/>
    </w:rPr>
  </w:style>
  <w:style w:type="character" w:styleId="ab">
    <w:name w:val="endnote reference"/>
    <w:basedOn w:val="a0"/>
    <w:uiPriority w:val="99"/>
    <w:semiHidden/>
    <w:unhideWhenUsed/>
    <w:rPr>
      <w:vertAlign w:val="superscript"/>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16"/>
      <w:szCs w:val="16"/>
    </w:rPr>
  </w:style>
  <w:style w:type="character" w:customStyle="1" w:styleId="Char2">
    <w:name w:val="풍선 도움말 텍스트 Char"/>
    <w:basedOn w:val="a0"/>
    <w:link w:val="a6"/>
    <w:uiPriority w:val="99"/>
    <w:semiHidden/>
    <w:qFormat/>
    <w:rPr>
      <w:rFonts w:ascii="Segoe UI" w:eastAsia="바탕" w:hAnsi="Segoe UI" w:cs="Segoe UI"/>
      <w:kern w:val="0"/>
      <w:sz w:val="18"/>
      <w:szCs w:val="18"/>
      <w:lang w:val="en-GB" w:eastAsia="en-US"/>
    </w:rPr>
  </w:style>
  <w:style w:type="character" w:customStyle="1" w:styleId="1Char">
    <w:name w:val="제목 1 Char"/>
    <w:basedOn w:val="a0"/>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0"/>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a"/>
    <w:link w:val="Char6"/>
    <w:uiPriority w:val="34"/>
    <w:qFormat/>
    <w:pPr>
      <w:ind w:leftChars="400" w:left="840"/>
    </w:pPr>
    <w:rPr>
      <w:lang w:eastAsia="zh-CN"/>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e"/>
    <w:uiPriority w:val="34"/>
    <w:qFormat/>
    <w:rPr>
      <w:rFonts w:ascii="Times" w:eastAsia="바탕" w:hAnsi="Times" w:cs="Times New Roman"/>
      <w:kern w:val="0"/>
      <w:szCs w:val="24"/>
      <w:lang w:val="en-GB" w:eastAsia="zh-CN"/>
    </w:rPr>
  </w:style>
  <w:style w:type="character" w:customStyle="1" w:styleId="Char">
    <w:name w:val="캡션 Char"/>
    <w:link w:val="a3"/>
    <w:uiPriority w:val="35"/>
    <w:qFormat/>
    <w:rPr>
      <w:rFonts w:ascii="Times New Roman" w:eastAsia="SimSun" w:hAnsi="Times New Roman" w:cs="Times New Roman"/>
      <w:b/>
      <w:kern w:val="0"/>
      <w:szCs w:val="20"/>
      <w:lang w:val="en-GB" w:eastAsia="en-US"/>
    </w:r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character" w:customStyle="1" w:styleId="Char0">
    <w:name w:val="메모 텍스트 Char"/>
    <w:basedOn w:val="a0"/>
    <w:link w:val="a4"/>
    <w:uiPriority w:val="99"/>
    <w:qFormat/>
    <w:rPr>
      <w:rFonts w:ascii="Times" w:eastAsia="바탕" w:hAnsi="Times" w:cs="Times New Roman"/>
      <w:kern w:val="0"/>
      <w:szCs w:val="20"/>
      <w:lang w:val="en-GB" w:eastAsia="en-US"/>
    </w:rPr>
  </w:style>
  <w:style w:type="paragraph" w:customStyle="1" w:styleId="B1">
    <w:name w:val="B1"/>
    <w:basedOn w:val="a9"/>
    <w:link w:val="B1Char"/>
    <w:qFormat/>
    <w:pPr>
      <w:overflowPunct w:val="0"/>
      <w:autoSpaceDE w:val="0"/>
      <w:autoSpaceDN w:val="0"/>
      <w:adjustRightInd w:val="0"/>
      <w:spacing w:after="180"/>
      <w:ind w:left="568"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lang w:val="en-GB" w:eastAsia="en-US"/>
    </w:rPr>
  </w:style>
  <w:style w:type="character" w:customStyle="1" w:styleId="normaltextrun">
    <w:name w:val="normaltextrun"/>
    <w:basedOn w:val="a0"/>
    <w:qFormat/>
  </w:style>
  <w:style w:type="character" w:customStyle="1" w:styleId="Mention1">
    <w:name w:val="Mention1"/>
    <w:basedOn w:val="a0"/>
    <w:uiPriority w:val="99"/>
    <w:unhideWhenUsed/>
    <w:rPr>
      <w:color w:val="2B579A"/>
      <w:shd w:val="clear" w:color="auto" w:fill="E1DFDD"/>
    </w:rPr>
  </w:style>
  <w:style w:type="paragraph" w:customStyle="1" w:styleId="b110">
    <w:name w:val="b110"/>
    <w:basedOn w:val="a"/>
    <w:pPr>
      <w:spacing w:before="75" w:after="75"/>
    </w:pPr>
    <w:rPr>
      <w:rFonts w:ascii="Times New Roman" w:eastAsia="Times New Roman" w:hAnsi="Times New Roman"/>
      <w:sz w:val="24"/>
      <w:lang w:val="en-US" w:eastAsia="zh-CN"/>
    </w:rPr>
  </w:style>
  <w:style w:type="character" w:customStyle="1" w:styleId="Char1">
    <w:name w:val="미주 텍스트 Char"/>
    <w:basedOn w:val="a0"/>
    <w:link w:val="a5"/>
    <w:uiPriority w:val="99"/>
    <w:semiHidden/>
    <w:rPr>
      <w:rFonts w:ascii="Times" w:eastAsia="바탕" w:hAnsi="Times" w:cs="Times New Roman"/>
      <w:szCs w:val="24"/>
      <w:lang w:val="en-GB" w:eastAsia="en-US"/>
    </w:rPr>
  </w:style>
  <w:style w:type="character" w:customStyle="1" w:styleId="af">
    <w:name w:val="列出段落 字符"/>
    <w:basedOn w:val="a0"/>
    <w:uiPriority w:val="34"/>
    <w:qFormat/>
    <w:locked/>
    <w:rPr>
      <w:rFonts w:ascii="SimSun" w:eastAsia="SimSun" w:hAnsi="SimSun"/>
    </w:rPr>
  </w:style>
  <w:style w:type="character" w:customStyle="1" w:styleId="Mention2">
    <w:name w:val="Mention2"/>
    <w:basedOn w:val="a0"/>
    <w:uiPriority w:val="99"/>
    <w:unhideWhenUsed/>
    <w:qFormat/>
    <w:rPr>
      <w:color w:val="2B579A"/>
      <w:shd w:val="clear" w:color="auto" w:fill="E1DFDD"/>
    </w:rPr>
  </w:style>
  <w:style w:type="character" w:customStyle="1" w:styleId="Char5">
    <w:name w:val="메모 주제 Char"/>
    <w:basedOn w:val="Char0"/>
    <w:link w:val="aa"/>
    <w:uiPriority w:val="99"/>
    <w:semiHidden/>
    <w:rPr>
      <w:rFonts w:ascii="Times" w:eastAsia="바탕" w:hAnsi="Times" w:cs="Times New Roman"/>
      <w:b/>
      <w:bCs/>
      <w:kern w:val="0"/>
      <w:szCs w:val="20"/>
      <w:lang w:val="en-GB" w:eastAsia="en-US"/>
    </w:rPr>
  </w:style>
  <w:style w:type="character" w:customStyle="1" w:styleId="10">
    <w:name w:val="未处理的提及1"/>
    <w:basedOn w:val="a0"/>
    <w:uiPriority w:val="99"/>
    <w:unhideWhenUsed/>
    <w:rPr>
      <w:color w:val="605E5C"/>
      <w:shd w:val="clear" w:color="auto" w:fill="E1DFDD"/>
    </w:rPr>
  </w:style>
  <w:style w:type="character" w:customStyle="1" w:styleId="11">
    <w:name w:val="@他1"/>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168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BF39C-5033-4D80-9326-E748E1724C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ADAA45-73CC-40BD-A90F-CA503D088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80B3FD-7A12-4540-AC4B-55B36C162110}">
  <ds:schemaRefs>
    <ds:schemaRef ds:uri="http://schemas.microsoft.com/sharepoint/v3/contenttype/forms"/>
  </ds:schemaRefs>
</ds:datastoreItem>
</file>

<file path=customXml/itemProps5.xml><?xml version="1.0" encoding="utf-8"?>
<ds:datastoreItem xmlns:ds="http://schemas.openxmlformats.org/officeDocument/2006/customXml" ds:itemID="{5EBB88B1-6A34-4C09-92CF-C99897F3F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22329</Words>
  <Characters>127279</Characters>
  <Application>Microsoft Office Word</Application>
  <DocSecurity>0</DocSecurity>
  <Lines>1060</Lines>
  <Paragraphs>298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itsoft.vivo.xyz</Company>
  <LinksUpToDate>false</LinksUpToDate>
  <CharactersWithSpaces>149310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김선욱/책임연구원/미래기술센터 C&amp;M표준(연)5G무선통신표준Task(seonwook.kim@lge.com)</cp:lastModifiedBy>
  <cp:revision>3</cp:revision>
  <dcterms:created xsi:type="dcterms:W3CDTF">2021-02-04T16:48:00Z</dcterms:created>
  <dcterms:modified xsi:type="dcterms:W3CDTF">2021-02-05T12:48:00Z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7e874917fa4e15bc4518394e44260d">
    <vt:lpwstr>CWMRBBQpKAraiolSfGmXcmNCqoOHseMXvz58KFr4Pe1r7PGu0lhY5Pakc+w8jWtalyVQuNC+7zXipUxrc1CZvAMGA==</vt:lpwstr>
  </property>
  <property fmtid="{D5CDD505-2E9C-101B-9397-08002B2CF9AE}" pid="3" name="KSOProductBuildVer">
    <vt:lpwstr>2052-11.8.2.9022</vt:lpwstr>
  </property>
  <property fmtid="{D5CDD505-2E9C-101B-9397-08002B2CF9AE}" pid="4" name="ContentTypeId">
    <vt:lpwstr>0x010100E0B0DDEA5689E843A77FF07E023D2573</vt:lpwstr>
  </property>
  <property fmtid="{D5CDD505-2E9C-101B-9397-08002B2CF9AE}" pid="5" name="NSCPROP_SA">
    <vt:lpwstr>D:\work\Contributions\RAN1\RAN1_104E\Rel-17 52.6\R1-210xxxx_Summary on scheduling and HARQ for 60 GHz_v038_FW_Convida.docx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1612262472</vt:lpwstr>
  </property>
</Properties>
</file>