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E388C" w14:textId="0302F618" w:rsidR="003C7287" w:rsidRPr="00D27B60" w:rsidRDefault="003C7287" w:rsidP="003C7287">
      <w:pPr>
        <w:tabs>
          <w:tab w:val="center" w:pos="4536"/>
          <w:tab w:val="right" w:pos="8280"/>
          <w:tab w:val="right" w:pos="9639"/>
        </w:tabs>
        <w:ind w:right="2"/>
        <w:rPr>
          <w:rFonts w:cs="Arial"/>
          <w:b/>
          <w:bCs/>
          <w:sz w:val="22"/>
          <w:szCs w:val="22"/>
        </w:rPr>
      </w:pPr>
      <w:bookmarkStart w:id="0" w:name="OLE_LINK11"/>
      <w:bookmarkStart w:id="1" w:name="OLE_LINK12"/>
      <w:r w:rsidRPr="00C23E8B">
        <w:rPr>
          <w:rFonts w:cs="Arial"/>
          <w:b/>
          <w:bCs/>
          <w:sz w:val="22"/>
          <w:szCs w:val="22"/>
        </w:rPr>
        <w:t>3GPP TSG RAN WG1 Meeting#104-e</w:t>
      </w:r>
      <w:r w:rsidRPr="00C23E8B">
        <w:rPr>
          <w:rFonts w:cs="Arial"/>
          <w:b/>
          <w:bCs/>
          <w:sz w:val="22"/>
          <w:szCs w:val="22"/>
        </w:rPr>
        <w:tab/>
      </w:r>
      <w:r w:rsidRPr="00C23E8B">
        <w:rPr>
          <w:rFonts w:cs="Arial"/>
          <w:b/>
          <w:bCs/>
          <w:sz w:val="22"/>
          <w:szCs w:val="22"/>
        </w:rPr>
        <w:tab/>
      </w:r>
      <w:r w:rsidRPr="00C23E8B">
        <w:rPr>
          <w:rFonts w:cs="Arial"/>
          <w:b/>
          <w:bCs/>
          <w:sz w:val="22"/>
          <w:szCs w:val="22"/>
        </w:rPr>
        <w:tab/>
        <w:t>R1-21</w:t>
      </w:r>
      <w:r w:rsidR="00C23E8B" w:rsidRPr="00C23E8B">
        <w:rPr>
          <w:rFonts w:cs="Arial"/>
          <w:b/>
          <w:bCs/>
          <w:sz w:val="22"/>
          <w:szCs w:val="22"/>
        </w:rPr>
        <w:t>01637</w:t>
      </w:r>
    </w:p>
    <w:p w14:paraId="027A84E9" w14:textId="5B8C30AB" w:rsidR="003C7287" w:rsidRPr="003C7287" w:rsidRDefault="003C7287" w:rsidP="003C7287">
      <w:pPr>
        <w:tabs>
          <w:tab w:val="right" w:pos="9639"/>
        </w:tabs>
        <w:overflowPunct/>
        <w:autoSpaceDE/>
        <w:adjustRightInd/>
        <w:spacing w:line="240" w:lineRule="auto"/>
        <w:jc w:val="left"/>
        <w:rPr>
          <w:rFonts w:cs="Arial"/>
          <w:sz w:val="24"/>
          <w:szCs w:val="24"/>
          <w:lang w:eastAsia="en-US"/>
        </w:rPr>
      </w:pPr>
      <w:r w:rsidRPr="00D27B60">
        <w:rPr>
          <w:rFonts w:eastAsia="MS Mincho" w:cs="Arial"/>
          <w:b/>
          <w:bCs/>
          <w:sz w:val="22"/>
          <w:szCs w:val="22"/>
          <w:lang w:eastAsia="ja-JP"/>
        </w:rPr>
        <w:t>e-Meeting, January 25</w:t>
      </w:r>
      <w:r w:rsidRPr="00D27B60">
        <w:rPr>
          <w:rFonts w:eastAsia="MS Mincho" w:cs="Arial"/>
          <w:b/>
          <w:bCs/>
          <w:sz w:val="22"/>
          <w:szCs w:val="22"/>
          <w:vertAlign w:val="superscript"/>
          <w:lang w:eastAsia="ja-JP"/>
        </w:rPr>
        <w:t>th</w:t>
      </w:r>
      <w:r w:rsidRPr="00D27B60">
        <w:rPr>
          <w:rFonts w:eastAsia="MS Mincho" w:cs="Arial"/>
          <w:b/>
          <w:bCs/>
          <w:sz w:val="22"/>
          <w:szCs w:val="22"/>
          <w:lang w:eastAsia="ja-JP"/>
        </w:rPr>
        <w:t xml:space="preserve"> – February 5</w:t>
      </w:r>
      <w:r w:rsidRPr="00D27B60">
        <w:rPr>
          <w:rFonts w:eastAsia="MS Mincho" w:cs="Arial"/>
          <w:b/>
          <w:bCs/>
          <w:sz w:val="22"/>
          <w:szCs w:val="22"/>
          <w:vertAlign w:val="superscript"/>
          <w:lang w:eastAsia="ja-JP"/>
        </w:rPr>
        <w:t>th</w:t>
      </w:r>
      <w:r w:rsidRPr="00D27B60">
        <w:rPr>
          <w:rFonts w:eastAsia="MS Mincho" w:cs="Arial"/>
          <w:b/>
          <w:bCs/>
          <w:sz w:val="22"/>
          <w:szCs w:val="22"/>
          <w:lang w:eastAsia="ja-JP"/>
        </w:rPr>
        <w:t>, 2021</w:t>
      </w:r>
      <w:bookmarkEnd w:id="0"/>
      <w:bookmarkEnd w:id="1"/>
      <w:r w:rsidRPr="003C7287">
        <w:rPr>
          <w:rFonts w:cs="Arial"/>
          <w:sz w:val="24"/>
          <w:szCs w:val="24"/>
          <w:lang w:eastAsia="en-US"/>
        </w:rPr>
        <w:tab/>
      </w:r>
    </w:p>
    <w:p w14:paraId="338512CF" w14:textId="7921F7FD" w:rsidR="00F54DA5" w:rsidRPr="003C7287" w:rsidRDefault="005208F4" w:rsidP="00F54DA5">
      <w:pPr>
        <w:tabs>
          <w:tab w:val="right" w:pos="9639"/>
        </w:tabs>
        <w:overflowPunct/>
        <w:autoSpaceDE/>
        <w:autoSpaceDN/>
        <w:adjustRightInd/>
        <w:spacing w:line="240" w:lineRule="auto"/>
        <w:jc w:val="left"/>
        <w:textAlignment w:val="auto"/>
        <w:rPr>
          <w:rFonts w:cs="Arial"/>
          <w:sz w:val="24"/>
          <w:szCs w:val="24"/>
          <w:lang w:eastAsia="en-US"/>
        </w:rPr>
      </w:pPr>
      <w:r w:rsidRPr="003C7287">
        <w:rPr>
          <w:rFonts w:cs="Arial"/>
          <w:sz w:val="24"/>
          <w:szCs w:val="24"/>
          <w:lang w:eastAsia="en-US"/>
        </w:rPr>
        <w:tab/>
      </w:r>
    </w:p>
    <w:p w14:paraId="61F5F757" w14:textId="44014ABA" w:rsidR="006D3016" w:rsidRPr="00D27B60" w:rsidRDefault="006D3016" w:rsidP="00250190">
      <w:pPr>
        <w:tabs>
          <w:tab w:val="left" w:pos="1985"/>
        </w:tabs>
        <w:overflowPunct/>
        <w:autoSpaceDE/>
        <w:autoSpaceDN/>
        <w:adjustRightInd/>
        <w:spacing w:after="120"/>
        <w:jc w:val="left"/>
        <w:textAlignment w:val="auto"/>
        <w:rPr>
          <w:rFonts w:eastAsia="MS Mincho" w:cs="Arial"/>
          <w:bCs/>
        </w:rPr>
      </w:pPr>
      <w:r w:rsidRPr="00D27B60">
        <w:rPr>
          <w:rFonts w:eastAsia="MS Mincho" w:cs="Arial"/>
          <w:bCs/>
          <w:lang w:eastAsia="en-US"/>
        </w:rPr>
        <w:t>Agenda item:</w:t>
      </w:r>
      <w:r w:rsidRPr="00D27B60">
        <w:rPr>
          <w:rFonts w:eastAsia="MS Mincho" w:cs="Arial"/>
          <w:bCs/>
          <w:lang w:eastAsia="en-US"/>
        </w:rPr>
        <w:tab/>
      </w:r>
      <w:r w:rsidR="000A2FF8" w:rsidRPr="00D27B60">
        <w:rPr>
          <w:rFonts w:eastAsia="MS Mincho" w:cs="Arial"/>
          <w:bCs/>
          <w:lang w:eastAsia="en-US"/>
        </w:rPr>
        <w:t>8.1</w:t>
      </w:r>
      <w:r w:rsidR="00B019D5" w:rsidRPr="00D27B60">
        <w:rPr>
          <w:rFonts w:eastAsia="MS Mincho" w:cs="Arial"/>
          <w:bCs/>
          <w:lang w:eastAsia="en-US"/>
        </w:rPr>
        <w:t>2</w:t>
      </w:r>
      <w:r w:rsidR="000A2FF8" w:rsidRPr="00D27B60">
        <w:rPr>
          <w:rFonts w:eastAsia="MS Mincho" w:cs="Arial"/>
          <w:bCs/>
          <w:lang w:eastAsia="en-US"/>
        </w:rPr>
        <w:t>.</w:t>
      </w:r>
      <w:r w:rsidR="00FF113A" w:rsidRPr="00D27B60">
        <w:rPr>
          <w:rFonts w:eastAsia="MS Mincho" w:cs="Arial"/>
          <w:bCs/>
          <w:lang w:eastAsia="en-US"/>
        </w:rPr>
        <w:t>2</w:t>
      </w:r>
    </w:p>
    <w:p w14:paraId="341E9F0C" w14:textId="0AFC0CD2" w:rsidR="00E30B2C" w:rsidRPr="00D27B60" w:rsidRDefault="006D3016" w:rsidP="00250190">
      <w:pPr>
        <w:tabs>
          <w:tab w:val="left" w:pos="1985"/>
        </w:tabs>
        <w:overflowPunct/>
        <w:autoSpaceDE/>
        <w:autoSpaceDN/>
        <w:adjustRightInd/>
        <w:ind w:left="1985" w:hanging="1985"/>
        <w:jc w:val="left"/>
        <w:textAlignment w:val="auto"/>
        <w:rPr>
          <w:rFonts w:eastAsia="Times New Roman" w:cs="Arial"/>
          <w:bCs/>
          <w:lang w:eastAsia="en-US"/>
        </w:rPr>
      </w:pPr>
      <w:r w:rsidRPr="00D27B60">
        <w:rPr>
          <w:rFonts w:eastAsia="Times New Roman" w:cs="Arial"/>
          <w:bCs/>
          <w:lang w:eastAsia="en-US"/>
        </w:rPr>
        <w:t>Source:</w:t>
      </w:r>
      <w:r w:rsidRPr="00D27B60">
        <w:rPr>
          <w:rFonts w:eastAsia="Times New Roman" w:cs="Arial"/>
          <w:bCs/>
          <w:lang w:eastAsia="en-US"/>
        </w:rPr>
        <w:tab/>
      </w:r>
      <w:r w:rsidR="00C759B8" w:rsidRPr="00D27B60">
        <w:rPr>
          <w:rFonts w:eastAsia="Times New Roman" w:cs="Arial"/>
          <w:bCs/>
          <w:lang w:eastAsia="en-US"/>
        </w:rPr>
        <w:t xml:space="preserve">Chengdu </w:t>
      </w:r>
      <w:r w:rsidR="00091EFF" w:rsidRPr="00D27B60">
        <w:rPr>
          <w:rFonts w:eastAsia="Times New Roman" w:cs="Arial"/>
          <w:bCs/>
          <w:lang w:eastAsia="en-US"/>
        </w:rPr>
        <w:t>TD Tech</w:t>
      </w:r>
      <w:r w:rsidR="00C759B8" w:rsidRPr="00D27B60">
        <w:rPr>
          <w:rFonts w:eastAsia="Times New Roman" w:cs="Arial"/>
          <w:bCs/>
          <w:lang w:eastAsia="en-US"/>
        </w:rPr>
        <w:t>, TD Tech</w:t>
      </w:r>
    </w:p>
    <w:p w14:paraId="15C84C0E" w14:textId="2883B223" w:rsidR="006D3016" w:rsidRPr="00D27B60" w:rsidRDefault="006D3016" w:rsidP="00250190">
      <w:pPr>
        <w:tabs>
          <w:tab w:val="left" w:pos="1985"/>
        </w:tabs>
        <w:overflowPunct/>
        <w:autoSpaceDE/>
        <w:autoSpaceDN/>
        <w:adjustRightInd/>
        <w:ind w:left="1985" w:hanging="1985"/>
        <w:jc w:val="left"/>
        <w:textAlignment w:val="auto"/>
        <w:rPr>
          <w:rFonts w:eastAsia="Times New Roman" w:cs="Arial"/>
          <w:bCs/>
          <w:lang w:eastAsia="en-US"/>
        </w:rPr>
      </w:pPr>
      <w:r w:rsidRPr="00D27B60">
        <w:rPr>
          <w:rFonts w:eastAsia="Times New Roman" w:cs="Arial"/>
          <w:bCs/>
          <w:lang w:eastAsia="en-US"/>
        </w:rPr>
        <w:t>Title:</w:t>
      </w:r>
      <w:r w:rsidRPr="00D27B60">
        <w:rPr>
          <w:rFonts w:eastAsia="Times New Roman" w:cs="Arial"/>
          <w:bCs/>
          <w:lang w:eastAsia="en-US"/>
        </w:rPr>
        <w:tab/>
      </w:r>
      <w:r w:rsidR="00FF113A" w:rsidRPr="00D27B60">
        <w:rPr>
          <w:rFonts w:eastAsia="Times New Roman" w:cs="Arial"/>
          <w:bCs/>
          <w:lang w:eastAsia="en-US"/>
        </w:rPr>
        <w:t>S</w:t>
      </w:r>
      <w:r w:rsidR="00FF113A" w:rsidRPr="00D27B60">
        <w:rPr>
          <w:rFonts w:eastAsiaTheme="minorEastAsia" w:cs="Arial"/>
          <w:bCs/>
        </w:rPr>
        <w:t xml:space="preserve">tudy on the reliability for </w:t>
      </w:r>
      <w:r w:rsidR="00B019D5" w:rsidRPr="00D27B60">
        <w:rPr>
          <w:rFonts w:eastAsia="Times New Roman" w:cs="Arial"/>
          <w:bCs/>
          <w:lang w:eastAsia="en-US"/>
        </w:rPr>
        <w:t>RRC_CONNECTED UEs</w:t>
      </w:r>
    </w:p>
    <w:p w14:paraId="50E7E573" w14:textId="0CC9DF04" w:rsidR="006D3016" w:rsidRPr="00D27B60" w:rsidRDefault="006D3016" w:rsidP="00250190">
      <w:pPr>
        <w:tabs>
          <w:tab w:val="left" w:pos="1985"/>
        </w:tabs>
        <w:overflowPunct/>
        <w:autoSpaceDE/>
        <w:autoSpaceDN/>
        <w:adjustRightInd/>
        <w:jc w:val="left"/>
        <w:textAlignment w:val="auto"/>
        <w:rPr>
          <w:rFonts w:eastAsia="Times New Roman" w:cs="Arial"/>
          <w:bCs/>
          <w:lang w:eastAsia="en-US"/>
        </w:rPr>
      </w:pPr>
      <w:bookmarkStart w:id="2" w:name="_Hlk506366071"/>
      <w:r w:rsidRPr="00D27B60">
        <w:rPr>
          <w:rFonts w:eastAsia="Times New Roman" w:cs="Arial"/>
          <w:bCs/>
          <w:lang w:eastAsia="en-US"/>
        </w:rPr>
        <w:t>Document for:</w:t>
      </w:r>
      <w:r w:rsidRPr="00D27B60">
        <w:rPr>
          <w:rFonts w:eastAsia="Times New Roman" w:cs="Arial"/>
          <w:bCs/>
          <w:lang w:eastAsia="en-US"/>
        </w:rPr>
        <w:tab/>
        <w:t xml:space="preserve">Discussion </w:t>
      </w:r>
      <w:bookmarkEnd w:id="2"/>
      <w:r w:rsidR="00A20DA1" w:rsidRPr="00D27B60">
        <w:rPr>
          <w:rFonts w:eastAsia="Times New Roman" w:cs="Arial"/>
          <w:bCs/>
          <w:lang w:eastAsia="en-US"/>
        </w:rPr>
        <w:t>and Decision</w:t>
      </w:r>
    </w:p>
    <w:p w14:paraId="6B5A42B8" w14:textId="77777777" w:rsidR="00CD1FF7" w:rsidRPr="00A66B07" w:rsidRDefault="00CD1FF7" w:rsidP="00220301">
      <w:pPr>
        <w:pStyle w:val="1"/>
        <w:numPr>
          <w:ilvl w:val="0"/>
          <w:numId w:val="18"/>
        </w:numPr>
      </w:pPr>
      <w:r w:rsidRPr="00A66B07">
        <w:t>Introduction</w:t>
      </w:r>
    </w:p>
    <w:p w14:paraId="291C089A" w14:textId="0458F1E0" w:rsidR="00B27EAD" w:rsidRDefault="00EC6294" w:rsidP="00A31AC0">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253997" w:rsidRPr="00A66B07">
        <w:t xml:space="preserve">. </w:t>
      </w:r>
      <w:r w:rsidR="003C59F1">
        <w:t xml:space="preserve">During the past RAN1 meeting, </w:t>
      </w:r>
      <w:r w:rsidR="00B27EAD">
        <w:t xml:space="preserve">the following </w:t>
      </w:r>
      <w:r w:rsidR="003C59F1">
        <w:t xml:space="preserve">agreements were made </w:t>
      </w:r>
      <w:r w:rsidR="00783CE9">
        <w:t>on</w:t>
      </w:r>
      <w:r w:rsidR="003C59F1">
        <w:t xml:space="preserve"> the reliability for RRC_CONNECTED UEs</w:t>
      </w:r>
      <w:r w:rsidR="00B27EAD">
        <w:t xml:space="preserve"> with the open question</w:t>
      </w:r>
      <w:r w:rsidR="00694136">
        <w:t>s</w:t>
      </w:r>
      <w:r w:rsidR="00B27EAD">
        <w:t xml:space="preserve"> left for solving</w:t>
      </w:r>
      <w:r w:rsidR="003C59F1">
        <w:t>.</w:t>
      </w:r>
    </w:p>
    <w:tbl>
      <w:tblPr>
        <w:tblStyle w:val="af6"/>
        <w:tblW w:w="0" w:type="auto"/>
        <w:tblLook w:val="04A0" w:firstRow="1" w:lastRow="0" w:firstColumn="1" w:lastColumn="0" w:noHBand="0" w:noVBand="1"/>
      </w:tblPr>
      <w:tblGrid>
        <w:gridCol w:w="9628"/>
      </w:tblGrid>
      <w:tr w:rsidR="00F55952" w14:paraId="69DE142E" w14:textId="77777777" w:rsidTr="00F55952">
        <w:tc>
          <w:tcPr>
            <w:tcW w:w="9628" w:type="dxa"/>
          </w:tcPr>
          <w:p w14:paraId="313FC795" w14:textId="76D877D7" w:rsidR="00F55952" w:rsidRDefault="00F55952" w:rsidP="00F55952">
            <w:pPr>
              <w:rPr>
                <w:highlight w:val="green"/>
              </w:rPr>
            </w:pPr>
            <w:r>
              <w:rPr>
                <w:rFonts w:eastAsia="Yu Mincho"/>
                <w:b/>
                <w:u w:val="single"/>
                <w:lang w:val="en-US" w:eastAsia="ja-JP"/>
              </w:rPr>
              <w:t>Mechanisms to improve reliability for RRC_CONNECTED UEs</w:t>
            </w:r>
          </w:p>
          <w:p w14:paraId="23A05A0C" w14:textId="77777777" w:rsidR="00F55952" w:rsidRDefault="00F55952" w:rsidP="00F55952">
            <w:pPr>
              <w:rPr>
                <w:rFonts w:eastAsia="Times New Roman"/>
                <w:lang w:val="en-US" w:eastAsia="en-US"/>
              </w:rPr>
            </w:pPr>
            <w:r>
              <w:rPr>
                <w:highlight w:val="green"/>
              </w:rPr>
              <w:t>Agreements</w:t>
            </w:r>
            <w:r>
              <w:t>:</w:t>
            </w:r>
          </w:p>
          <w:p w14:paraId="59AB3ECC" w14:textId="77777777" w:rsidR="00F55952" w:rsidRDefault="00F55952" w:rsidP="00F55952">
            <w:r>
              <w:t>For RRC_CONNECTED UEs receiving multicast, at least for PTM scheme 1, support at least one of the following:</w:t>
            </w:r>
          </w:p>
          <w:p w14:paraId="1994FA0B" w14:textId="77777777" w:rsidR="00F55952" w:rsidRDefault="00F55952" w:rsidP="00F55952">
            <w:pPr>
              <w:pStyle w:val="af4"/>
              <w:numPr>
                <w:ilvl w:val="0"/>
                <w:numId w:val="48"/>
              </w:numPr>
              <w:overflowPunct w:val="0"/>
              <w:autoSpaceDE w:val="0"/>
              <w:autoSpaceDN w:val="0"/>
              <w:adjustRightInd w:val="0"/>
              <w:spacing w:after="0" w:line="240" w:lineRule="auto"/>
              <w:ind w:leftChars="0"/>
              <w:contextualSpacing/>
              <w:jc w:val="left"/>
              <w:rPr>
                <w:rFonts w:ascii="Times New Roman" w:hAnsi="Times New Roman"/>
                <w:szCs w:val="20"/>
                <w:lang w:eastAsia="zh-CN"/>
              </w:rPr>
            </w:pPr>
            <w:r>
              <w:rPr>
                <w:rFonts w:ascii="Times New Roman" w:hAnsi="Times New Roman"/>
                <w:szCs w:val="20"/>
                <w:lang w:eastAsia="zh-CN"/>
              </w:rPr>
              <w:t xml:space="preserve">ACK/NACK based HARQ-ACK feedback for multicast, </w:t>
            </w:r>
          </w:p>
          <w:p w14:paraId="03493AFC" w14:textId="77777777" w:rsidR="00F55952" w:rsidRDefault="00F55952" w:rsidP="00F55952">
            <w:pPr>
              <w:pStyle w:val="af4"/>
              <w:numPr>
                <w:ilvl w:val="1"/>
                <w:numId w:val="48"/>
              </w:numPr>
              <w:overflowPunct w:val="0"/>
              <w:autoSpaceDE w:val="0"/>
              <w:autoSpaceDN w:val="0"/>
              <w:adjustRightInd w:val="0"/>
              <w:spacing w:after="0" w:line="240" w:lineRule="auto"/>
              <w:ind w:leftChars="0"/>
              <w:contextualSpacing/>
              <w:jc w:val="left"/>
              <w:rPr>
                <w:rFonts w:ascii="Times New Roman" w:hAnsi="Times New Roman"/>
                <w:szCs w:val="20"/>
                <w:lang w:eastAsia="zh-CN"/>
              </w:rPr>
            </w:pPr>
            <w:r>
              <w:rPr>
                <w:rFonts w:ascii="Times New Roman" w:hAnsi="Times New Roman"/>
                <w:szCs w:val="20"/>
                <w:lang w:eastAsia="zh-CN"/>
              </w:rPr>
              <w:t xml:space="preserve">From per UE perspective, UE feedback ACK or NACK. </w:t>
            </w:r>
          </w:p>
          <w:p w14:paraId="2B6897DC" w14:textId="77777777" w:rsidR="00F55952" w:rsidRDefault="00F55952" w:rsidP="00F55952">
            <w:pPr>
              <w:pStyle w:val="af4"/>
              <w:numPr>
                <w:ilvl w:val="1"/>
                <w:numId w:val="48"/>
              </w:numPr>
              <w:overflowPunct w:val="0"/>
              <w:autoSpaceDE w:val="0"/>
              <w:autoSpaceDN w:val="0"/>
              <w:adjustRightInd w:val="0"/>
              <w:spacing w:after="0" w:line="240" w:lineRule="auto"/>
              <w:ind w:leftChars="0"/>
              <w:contextualSpacing/>
              <w:jc w:val="left"/>
              <w:rPr>
                <w:rFonts w:ascii="Times New Roman" w:hAnsi="Times New Roman"/>
                <w:szCs w:val="20"/>
                <w:lang w:eastAsia="zh-CN"/>
              </w:rPr>
            </w:pPr>
            <w:r>
              <w:rPr>
                <w:rFonts w:ascii="Times New Roman" w:hAnsi="Times New Roman"/>
                <w:szCs w:val="20"/>
                <w:lang w:eastAsia="zh-CN"/>
              </w:rPr>
              <w:t xml:space="preserve">From UEs within the group perspective, </w:t>
            </w:r>
          </w:p>
          <w:p w14:paraId="6696A33F" w14:textId="77777777" w:rsidR="00F55952" w:rsidRDefault="00F55952" w:rsidP="00F55952">
            <w:pPr>
              <w:pStyle w:val="af4"/>
              <w:numPr>
                <w:ilvl w:val="2"/>
                <w:numId w:val="48"/>
              </w:numPr>
              <w:overflowPunct w:val="0"/>
              <w:autoSpaceDE w:val="0"/>
              <w:autoSpaceDN w:val="0"/>
              <w:adjustRightInd w:val="0"/>
              <w:spacing w:after="0" w:line="240" w:lineRule="auto"/>
              <w:ind w:leftChars="0"/>
              <w:contextualSpacing/>
              <w:jc w:val="left"/>
              <w:rPr>
                <w:rFonts w:ascii="Times New Roman" w:hAnsi="Times New Roman"/>
                <w:szCs w:val="20"/>
                <w:lang w:eastAsia="zh-CN"/>
              </w:rPr>
            </w:pPr>
            <w:r>
              <w:rPr>
                <w:rFonts w:ascii="Times New Roman" w:hAnsi="Times New Roman"/>
                <w:szCs w:val="20"/>
                <w:lang w:eastAsia="zh-CN"/>
              </w:rPr>
              <w:t xml:space="preserve">FFS: PUCCH resource configuration for ACK/NACK feedback e.g., shared or separate PUCCH resources. </w:t>
            </w:r>
          </w:p>
          <w:p w14:paraId="3C018DF1" w14:textId="77777777" w:rsidR="00F55952" w:rsidRDefault="00F55952" w:rsidP="00F55952">
            <w:pPr>
              <w:pStyle w:val="af4"/>
              <w:numPr>
                <w:ilvl w:val="1"/>
                <w:numId w:val="48"/>
              </w:numPr>
              <w:overflowPunct w:val="0"/>
              <w:autoSpaceDE w:val="0"/>
              <w:autoSpaceDN w:val="0"/>
              <w:adjustRightInd w:val="0"/>
              <w:spacing w:after="0" w:line="240" w:lineRule="auto"/>
              <w:ind w:leftChars="0"/>
              <w:contextualSpacing/>
              <w:jc w:val="left"/>
              <w:rPr>
                <w:rFonts w:ascii="Times New Roman" w:hAnsi="Times New Roman"/>
                <w:szCs w:val="20"/>
                <w:lang w:eastAsia="zh-CN"/>
              </w:rPr>
            </w:pPr>
            <w:r>
              <w:rPr>
                <w:rFonts w:ascii="Times New Roman" w:hAnsi="Times New Roman"/>
                <w:szCs w:val="20"/>
                <w:lang w:eastAsia="zh-CN"/>
              </w:rPr>
              <w:t>FFS details including conditions for it to be used</w:t>
            </w:r>
          </w:p>
          <w:p w14:paraId="22AF192A" w14:textId="77777777" w:rsidR="00F55952" w:rsidRDefault="00F55952" w:rsidP="00F55952">
            <w:pPr>
              <w:pStyle w:val="af4"/>
              <w:numPr>
                <w:ilvl w:val="0"/>
                <w:numId w:val="48"/>
              </w:numPr>
              <w:overflowPunct w:val="0"/>
              <w:autoSpaceDE w:val="0"/>
              <w:autoSpaceDN w:val="0"/>
              <w:adjustRightInd w:val="0"/>
              <w:spacing w:after="0" w:line="240" w:lineRule="auto"/>
              <w:ind w:leftChars="0"/>
              <w:contextualSpacing/>
              <w:jc w:val="left"/>
              <w:rPr>
                <w:rFonts w:ascii="Times New Roman" w:hAnsi="Times New Roman"/>
                <w:szCs w:val="20"/>
                <w:lang w:eastAsia="zh-CN"/>
              </w:rPr>
            </w:pPr>
            <w:r>
              <w:rPr>
                <w:rFonts w:ascii="Times New Roman" w:hAnsi="Times New Roman"/>
                <w:szCs w:val="20"/>
                <w:lang w:eastAsia="zh-CN"/>
              </w:rPr>
              <w:t xml:space="preserve">NACK-only based HARQ-ACK feedback for multicast, </w:t>
            </w:r>
          </w:p>
          <w:p w14:paraId="32652618" w14:textId="77777777" w:rsidR="00F55952" w:rsidRDefault="00F55952" w:rsidP="00F55952">
            <w:pPr>
              <w:pStyle w:val="af4"/>
              <w:numPr>
                <w:ilvl w:val="1"/>
                <w:numId w:val="48"/>
              </w:numPr>
              <w:overflowPunct w:val="0"/>
              <w:autoSpaceDE w:val="0"/>
              <w:autoSpaceDN w:val="0"/>
              <w:adjustRightInd w:val="0"/>
              <w:spacing w:after="0" w:line="240" w:lineRule="auto"/>
              <w:ind w:leftChars="0"/>
              <w:contextualSpacing/>
              <w:jc w:val="left"/>
              <w:rPr>
                <w:rFonts w:ascii="Times New Roman" w:hAnsi="Times New Roman"/>
                <w:szCs w:val="20"/>
                <w:lang w:eastAsia="zh-CN"/>
              </w:rPr>
            </w:pPr>
            <w:r>
              <w:rPr>
                <w:rFonts w:ascii="Times New Roman" w:hAnsi="Times New Roman"/>
                <w:szCs w:val="20"/>
                <w:lang w:eastAsia="zh-CN"/>
              </w:rPr>
              <w:t xml:space="preserve">From per UE perspective, UE only feedback NACK. </w:t>
            </w:r>
          </w:p>
          <w:p w14:paraId="6D732548" w14:textId="77777777" w:rsidR="00F55952" w:rsidRDefault="00F55952" w:rsidP="00F55952">
            <w:pPr>
              <w:pStyle w:val="af4"/>
              <w:numPr>
                <w:ilvl w:val="1"/>
                <w:numId w:val="48"/>
              </w:numPr>
              <w:overflowPunct w:val="0"/>
              <w:autoSpaceDE w:val="0"/>
              <w:autoSpaceDN w:val="0"/>
              <w:adjustRightInd w:val="0"/>
              <w:spacing w:after="0" w:line="240" w:lineRule="auto"/>
              <w:ind w:leftChars="0"/>
              <w:contextualSpacing/>
              <w:jc w:val="left"/>
              <w:rPr>
                <w:rFonts w:ascii="Times New Roman" w:hAnsi="Times New Roman"/>
                <w:strike/>
                <w:szCs w:val="20"/>
                <w:lang w:eastAsia="zh-CN"/>
              </w:rPr>
            </w:pPr>
            <w:r>
              <w:rPr>
                <w:rFonts w:ascii="Times New Roman" w:hAnsi="Times New Roman"/>
                <w:szCs w:val="20"/>
                <w:lang w:eastAsia="zh-CN"/>
              </w:rPr>
              <w:t>From UEs within the group perspective</w:t>
            </w:r>
            <w:r>
              <w:rPr>
                <w:rFonts w:ascii="Times New Roman" w:hAnsi="Times New Roman"/>
                <w:strike/>
                <w:szCs w:val="20"/>
                <w:lang w:eastAsia="zh-CN"/>
              </w:rPr>
              <w:t>, further down-select between:</w:t>
            </w:r>
          </w:p>
          <w:p w14:paraId="756A2EB1" w14:textId="77777777" w:rsidR="00F55952" w:rsidRDefault="00F55952" w:rsidP="00F55952">
            <w:pPr>
              <w:pStyle w:val="af4"/>
              <w:numPr>
                <w:ilvl w:val="2"/>
                <w:numId w:val="48"/>
              </w:numPr>
              <w:overflowPunct w:val="0"/>
              <w:autoSpaceDE w:val="0"/>
              <w:autoSpaceDN w:val="0"/>
              <w:adjustRightInd w:val="0"/>
              <w:spacing w:after="0" w:line="240" w:lineRule="auto"/>
              <w:ind w:leftChars="0"/>
              <w:contextualSpacing/>
              <w:jc w:val="left"/>
              <w:rPr>
                <w:rFonts w:ascii="Times New Roman" w:hAnsi="Times New Roman"/>
                <w:szCs w:val="20"/>
                <w:lang w:eastAsia="zh-CN"/>
              </w:rPr>
            </w:pPr>
            <w:r>
              <w:rPr>
                <w:rFonts w:ascii="Times New Roman" w:hAnsi="Times New Roman"/>
                <w:szCs w:val="20"/>
                <w:lang w:eastAsia="zh-CN"/>
              </w:rPr>
              <w:t xml:space="preserve">FFS: PUCCH resource configuration for NACK only feedback. </w:t>
            </w:r>
          </w:p>
          <w:p w14:paraId="058E401B" w14:textId="77777777" w:rsidR="00F55952" w:rsidRDefault="00F55952" w:rsidP="00F55952">
            <w:pPr>
              <w:pStyle w:val="af4"/>
              <w:numPr>
                <w:ilvl w:val="1"/>
                <w:numId w:val="48"/>
              </w:numPr>
              <w:overflowPunct w:val="0"/>
              <w:autoSpaceDE w:val="0"/>
              <w:autoSpaceDN w:val="0"/>
              <w:adjustRightInd w:val="0"/>
              <w:spacing w:after="0" w:line="240" w:lineRule="auto"/>
              <w:ind w:leftChars="0"/>
              <w:contextualSpacing/>
              <w:jc w:val="left"/>
              <w:rPr>
                <w:rFonts w:ascii="Times New Roman" w:hAnsi="Times New Roman"/>
                <w:szCs w:val="20"/>
                <w:lang w:eastAsia="zh-CN"/>
              </w:rPr>
            </w:pPr>
            <w:r>
              <w:rPr>
                <w:rFonts w:ascii="Times New Roman" w:hAnsi="Times New Roman"/>
                <w:szCs w:val="20"/>
                <w:lang w:eastAsia="zh-CN"/>
              </w:rPr>
              <w:t>FFS details including conditions for it to be used</w:t>
            </w:r>
          </w:p>
          <w:p w14:paraId="3D3DEC67" w14:textId="77777777" w:rsidR="00F55952" w:rsidRDefault="00F55952" w:rsidP="00F55952">
            <w:pPr>
              <w:pStyle w:val="af4"/>
              <w:numPr>
                <w:ilvl w:val="0"/>
                <w:numId w:val="48"/>
              </w:numPr>
              <w:overflowPunct w:val="0"/>
              <w:autoSpaceDE w:val="0"/>
              <w:autoSpaceDN w:val="0"/>
              <w:adjustRightInd w:val="0"/>
              <w:spacing w:after="0" w:line="240" w:lineRule="auto"/>
              <w:ind w:leftChars="0"/>
              <w:contextualSpacing/>
              <w:jc w:val="left"/>
              <w:rPr>
                <w:rFonts w:ascii="Times New Roman" w:hAnsi="Times New Roman"/>
                <w:szCs w:val="20"/>
                <w:lang w:eastAsia="zh-CN"/>
              </w:rPr>
            </w:pPr>
            <w:r>
              <w:rPr>
                <w:rFonts w:ascii="Times New Roman" w:hAnsi="Times New Roman"/>
                <w:szCs w:val="20"/>
                <w:lang w:eastAsia="zh-CN"/>
              </w:rPr>
              <w:t>To decide in RAN1#104-e whether or not to support only one or both of the above schemes</w:t>
            </w:r>
          </w:p>
          <w:p w14:paraId="0BA305C9" w14:textId="77777777" w:rsidR="00F55952" w:rsidRDefault="00F55952" w:rsidP="00F55952">
            <w:pPr>
              <w:pStyle w:val="af4"/>
              <w:numPr>
                <w:ilvl w:val="1"/>
                <w:numId w:val="48"/>
              </w:numPr>
              <w:overflowPunct w:val="0"/>
              <w:autoSpaceDE w:val="0"/>
              <w:autoSpaceDN w:val="0"/>
              <w:adjustRightInd w:val="0"/>
              <w:spacing w:after="0" w:line="240" w:lineRule="auto"/>
              <w:ind w:leftChars="0"/>
              <w:contextualSpacing/>
              <w:jc w:val="left"/>
              <w:rPr>
                <w:rFonts w:ascii="Times New Roman" w:hAnsi="Times New Roman"/>
                <w:szCs w:val="20"/>
                <w:lang w:eastAsia="zh-CN"/>
              </w:rPr>
            </w:pPr>
            <w:r>
              <w:rPr>
                <w:rFonts w:ascii="Times New Roman" w:hAnsi="Times New Roman"/>
                <w:szCs w:val="20"/>
                <w:lang w:eastAsia="zh-CN"/>
              </w:rPr>
              <w:t xml:space="preserve">If both are supported, FFS configuration/selection of ACK/NACK-based and NACK-only based HARQ-ACK feedback </w:t>
            </w:r>
          </w:p>
          <w:p w14:paraId="0821A5BF" w14:textId="77777777" w:rsidR="00F55952" w:rsidRDefault="00F55952" w:rsidP="00F55952">
            <w:pPr>
              <w:keepNext/>
              <w:snapToGrid w:val="0"/>
              <w:spacing w:before="120" w:after="120"/>
              <w:ind w:left="720" w:hanging="720"/>
              <w:rPr>
                <w:rFonts w:ascii="Times New Roman" w:hAnsi="Times New Roman"/>
                <w:highlight w:val="green"/>
              </w:rPr>
            </w:pPr>
            <w:r>
              <w:rPr>
                <w:highlight w:val="green"/>
              </w:rPr>
              <w:t>Agreements:</w:t>
            </w:r>
          </w:p>
          <w:p w14:paraId="0DE04CEF" w14:textId="77777777" w:rsidR="00F55952" w:rsidRDefault="00F55952" w:rsidP="00F55952">
            <w:r>
              <w:t>For RRC_CONNECTED UEs receiving multicast, for ACK/NACK based HARQ-ACK feedback if supported for group-common PDCCH scheduling, PUCCH resource configuration for HARQ-ACK feedback from per UE perspective is, down-select one of the following options:</w:t>
            </w:r>
          </w:p>
          <w:p w14:paraId="70F4174E" w14:textId="77777777" w:rsidR="00F55952" w:rsidRDefault="00F55952" w:rsidP="00F55952">
            <w:pPr>
              <w:numPr>
                <w:ilvl w:val="0"/>
                <w:numId w:val="49"/>
              </w:numPr>
              <w:adjustRightInd/>
              <w:snapToGrid w:val="0"/>
              <w:spacing w:after="0" w:line="240" w:lineRule="auto"/>
              <w:contextualSpacing/>
              <w:textAlignment w:val="auto"/>
            </w:pPr>
            <w:r>
              <w:t>Option 1: shared with PUCCH resource configuration for HARQ-ACK feedback for unicast</w:t>
            </w:r>
          </w:p>
          <w:p w14:paraId="5F2F0B29" w14:textId="77777777" w:rsidR="00F55952" w:rsidRDefault="00F55952" w:rsidP="00F55952">
            <w:pPr>
              <w:numPr>
                <w:ilvl w:val="0"/>
                <w:numId w:val="49"/>
              </w:numPr>
              <w:adjustRightInd/>
              <w:snapToGrid w:val="0"/>
              <w:spacing w:after="0" w:line="240" w:lineRule="auto"/>
              <w:contextualSpacing/>
              <w:textAlignment w:val="auto"/>
            </w:pPr>
            <w:r>
              <w:t>Option 2: separate from PUCCH resource configuration for HARQ-ACK feedback for unicast</w:t>
            </w:r>
          </w:p>
          <w:p w14:paraId="2ACC1F9A" w14:textId="77777777" w:rsidR="00F55952" w:rsidRDefault="00F55952" w:rsidP="00F55952">
            <w:pPr>
              <w:numPr>
                <w:ilvl w:val="0"/>
                <w:numId w:val="49"/>
              </w:numPr>
              <w:adjustRightInd/>
              <w:snapToGrid w:val="0"/>
              <w:spacing w:after="0" w:line="240" w:lineRule="auto"/>
              <w:contextualSpacing/>
              <w:textAlignment w:val="auto"/>
            </w:pPr>
            <w:r>
              <w:t>Option 3: Option 1 or option 2 based on configuration</w:t>
            </w:r>
          </w:p>
          <w:p w14:paraId="73E52C83" w14:textId="77777777" w:rsidR="00F55952" w:rsidRDefault="00F55952" w:rsidP="00F55952">
            <w:pPr>
              <w:keepNext/>
              <w:snapToGrid w:val="0"/>
              <w:spacing w:before="120" w:after="120"/>
              <w:ind w:left="720" w:hanging="720"/>
              <w:rPr>
                <w:highlight w:val="green"/>
              </w:rPr>
            </w:pPr>
            <w:r>
              <w:rPr>
                <w:highlight w:val="green"/>
              </w:rPr>
              <w:t>Agreements:</w:t>
            </w:r>
          </w:p>
          <w:p w14:paraId="39E98810" w14:textId="77777777" w:rsidR="00F55952" w:rsidRDefault="00F55952" w:rsidP="00F55952">
            <w:pPr>
              <w:rPr>
                <w:lang w:val="en-US"/>
              </w:rPr>
            </w:pPr>
            <w: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4F15ABFF" w14:textId="77777777" w:rsidR="00F55952" w:rsidRDefault="00F55952" w:rsidP="00F55952">
            <w:pPr>
              <w:numPr>
                <w:ilvl w:val="0"/>
                <w:numId w:val="49"/>
              </w:numPr>
              <w:adjustRightInd/>
              <w:snapToGrid w:val="0"/>
              <w:spacing w:after="0" w:line="240" w:lineRule="auto"/>
              <w:contextualSpacing/>
              <w:textAlignment w:val="auto"/>
            </w:pPr>
            <w:r>
              <w:t>FFS PUCCH format</w:t>
            </w:r>
          </w:p>
          <w:p w14:paraId="0D743BD8" w14:textId="77777777" w:rsidR="00F55952" w:rsidRDefault="00F55952" w:rsidP="00F55952">
            <w:pPr>
              <w:rPr>
                <w:lang w:val="en-US"/>
              </w:rPr>
            </w:pPr>
          </w:p>
          <w:p w14:paraId="3F2877A7" w14:textId="77777777" w:rsidR="00F55952" w:rsidRDefault="00F55952" w:rsidP="00F55952">
            <w:pPr>
              <w:keepNext/>
              <w:snapToGrid w:val="0"/>
              <w:spacing w:before="120" w:after="120"/>
              <w:ind w:left="720" w:hanging="720"/>
              <w:rPr>
                <w:highlight w:val="green"/>
              </w:rPr>
            </w:pPr>
            <w:r>
              <w:rPr>
                <w:highlight w:val="green"/>
              </w:rPr>
              <w:lastRenderedPageBreak/>
              <w:t>Agreements:</w:t>
            </w:r>
          </w:p>
          <w:p w14:paraId="0E8325A0" w14:textId="77777777" w:rsidR="00F55952" w:rsidRDefault="00F55952" w:rsidP="00F55952">
            <w:r>
              <w:t>Enabling/disabling HARQ-ACK feedback for MBS is supported, further down-select between:</w:t>
            </w:r>
          </w:p>
          <w:p w14:paraId="58472A70" w14:textId="77777777" w:rsidR="00F55952" w:rsidRDefault="00F55952" w:rsidP="00F55952">
            <w:pPr>
              <w:numPr>
                <w:ilvl w:val="0"/>
                <w:numId w:val="49"/>
              </w:numPr>
              <w:adjustRightInd/>
              <w:snapToGrid w:val="0"/>
              <w:spacing w:after="0" w:line="240" w:lineRule="auto"/>
              <w:contextualSpacing/>
              <w:textAlignment w:val="auto"/>
            </w:pPr>
            <w:r>
              <w:t>Option 1: DCI</w:t>
            </w:r>
          </w:p>
          <w:p w14:paraId="3D33F72F" w14:textId="77777777" w:rsidR="00F55952" w:rsidRDefault="00F55952" w:rsidP="00F55952">
            <w:pPr>
              <w:numPr>
                <w:ilvl w:val="0"/>
                <w:numId w:val="49"/>
              </w:numPr>
              <w:adjustRightInd/>
              <w:snapToGrid w:val="0"/>
              <w:spacing w:after="0" w:line="240" w:lineRule="auto"/>
              <w:contextualSpacing/>
              <w:textAlignment w:val="auto"/>
            </w:pPr>
            <w:r>
              <w:t>Option 2: RRC configures enabling/disabling</w:t>
            </w:r>
          </w:p>
          <w:p w14:paraId="0D9EA084" w14:textId="77777777" w:rsidR="00F55952" w:rsidRDefault="00F55952" w:rsidP="00F55952">
            <w:pPr>
              <w:numPr>
                <w:ilvl w:val="0"/>
                <w:numId w:val="49"/>
              </w:numPr>
              <w:adjustRightInd/>
              <w:snapToGrid w:val="0"/>
              <w:spacing w:after="0" w:line="240" w:lineRule="auto"/>
              <w:contextualSpacing/>
              <w:textAlignment w:val="auto"/>
            </w:pPr>
            <w:r>
              <w:t>Option 3: RRC configures the enabling/ disabling function and DCI indicates enabling /disabling</w:t>
            </w:r>
          </w:p>
          <w:p w14:paraId="1980A4A6" w14:textId="77777777" w:rsidR="00F55952" w:rsidRDefault="00F55952" w:rsidP="00F55952">
            <w:pPr>
              <w:numPr>
                <w:ilvl w:val="0"/>
                <w:numId w:val="49"/>
              </w:numPr>
              <w:adjustRightInd/>
              <w:snapToGrid w:val="0"/>
              <w:spacing w:after="0" w:line="240" w:lineRule="auto"/>
              <w:contextualSpacing/>
              <w:textAlignment w:val="auto"/>
            </w:pPr>
            <w:r>
              <w:t>FFS: Option 4: MAC-CE indicates enabling/disabling</w:t>
            </w:r>
          </w:p>
          <w:p w14:paraId="77392CB9" w14:textId="77777777" w:rsidR="00F55952" w:rsidRDefault="00F55952" w:rsidP="00F55952">
            <w:pPr>
              <w:numPr>
                <w:ilvl w:val="0"/>
                <w:numId w:val="49"/>
              </w:numPr>
              <w:adjustRightInd/>
              <w:snapToGrid w:val="0"/>
              <w:spacing w:after="0" w:line="240" w:lineRule="auto"/>
              <w:contextualSpacing/>
              <w:textAlignment w:val="auto"/>
            </w:pPr>
            <w:r>
              <w:t>FFS: Option 5: RRC configures the enabling/ disabling function and MAC-CE indicates enabling /disabling</w:t>
            </w:r>
          </w:p>
          <w:p w14:paraId="6775ACCA" w14:textId="77777777" w:rsidR="00F55952" w:rsidRDefault="00F55952" w:rsidP="00F55952">
            <w:pPr>
              <w:keepNext/>
              <w:snapToGrid w:val="0"/>
              <w:spacing w:before="120" w:after="120"/>
              <w:ind w:left="720" w:hanging="720"/>
              <w:rPr>
                <w:highlight w:val="green"/>
              </w:rPr>
            </w:pPr>
            <w:r>
              <w:rPr>
                <w:highlight w:val="green"/>
              </w:rPr>
              <w:t>Agreements:</w:t>
            </w:r>
          </w:p>
          <w:p w14:paraId="2872BDB1" w14:textId="77777777" w:rsidR="00F55952" w:rsidRDefault="00F55952" w:rsidP="00F55952">
            <w:r>
              <w:t>For slot-level repetition for group-common PDSCH of RRC_CONNECTED UEs, for indicating the repetition number, further down-select among:</w:t>
            </w:r>
          </w:p>
          <w:p w14:paraId="54E3EFE3" w14:textId="77777777" w:rsidR="00F55952" w:rsidRDefault="00F55952" w:rsidP="00F55952">
            <w:pPr>
              <w:numPr>
                <w:ilvl w:val="0"/>
                <w:numId w:val="49"/>
              </w:numPr>
              <w:adjustRightInd/>
              <w:snapToGrid w:val="0"/>
              <w:spacing w:after="0" w:line="240" w:lineRule="auto"/>
              <w:contextualSpacing/>
              <w:textAlignment w:val="auto"/>
            </w:pPr>
            <w:r>
              <w:t>Opt 1: by DCI</w:t>
            </w:r>
          </w:p>
          <w:p w14:paraId="4776C755" w14:textId="77777777" w:rsidR="00F55952" w:rsidRDefault="00F55952" w:rsidP="00F55952">
            <w:pPr>
              <w:numPr>
                <w:ilvl w:val="0"/>
                <w:numId w:val="49"/>
              </w:numPr>
              <w:adjustRightInd/>
              <w:snapToGrid w:val="0"/>
              <w:spacing w:after="0" w:line="240" w:lineRule="auto"/>
              <w:contextualSpacing/>
              <w:textAlignment w:val="auto"/>
            </w:pPr>
            <w:r>
              <w:t>Opt 2: by RRC</w:t>
            </w:r>
          </w:p>
          <w:p w14:paraId="32C9E8FD" w14:textId="77777777" w:rsidR="00F55952" w:rsidRDefault="00F55952" w:rsidP="00F55952">
            <w:pPr>
              <w:numPr>
                <w:ilvl w:val="0"/>
                <w:numId w:val="49"/>
              </w:numPr>
              <w:adjustRightInd/>
              <w:snapToGrid w:val="0"/>
              <w:spacing w:after="0" w:line="240" w:lineRule="auto"/>
              <w:contextualSpacing/>
              <w:textAlignment w:val="auto"/>
            </w:pPr>
            <w:r>
              <w:t>Opt 3: by RRC+DCI</w:t>
            </w:r>
          </w:p>
          <w:p w14:paraId="06FBF4FA" w14:textId="77777777" w:rsidR="00F55952" w:rsidRDefault="00F55952" w:rsidP="00F55952">
            <w:pPr>
              <w:numPr>
                <w:ilvl w:val="0"/>
                <w:numId w:val="49"/>
              </w:numPr>
              <w:adjustRightInd/>
              <w:snapToGrid w:val="0"/>
              <w:spacing w:after="0" w:line="240" w:lineRule="auto"/>
              <w:contextualSpacing/>
              <w:textAlignment w:val="auto"/>
            </w:pPr>
            <w:r>
              <w:t>FFS: Opt 4: by MAC-CE</w:t>
            </w:r>
          </w:p>
          <w:p w14:paraId="0AF1BDBE" w14:textId="77777777" w:rsidR="00F55952" w:rsidRDefault="00F55952" w:rsidP="00F55952">
            <w:pPr>
              <w:numPr>
                <w:ilvl w:val="0"/>
                <w:numId w:val="49"/>
              </w:numPr>
              <w:adjustRightInd/>
              <w:snapToGrid w:val="0"/>
              <w:spacing w:after="0" w:line="240" w:lineRule="auto"/>
              <w:contextualSpacing/>
              <w:textAlignment w:val="auto"/>
            </w:pPr>
            <w:r>
              <w:t>FFS: Opt 5: by RRC+MAC-CE</w:t>
            </w:r>
          </w:p>
          <w:p w14:paraId="7708C7DC" w14:textId="77777777" w:rsidR="00F55952" w:rsidRDefault="00F55952" w:rsidP="00F55952">
            <w:pPr>
              <w:numPr>
                <w:ilvl w:val="0"/>
                <w:numId w:val="49"/>
              </w:numPr>
              <w:adjustRightInd/>
              <w:snapToGrid w:val="0"/>
              <w:spacing w:after="0" w:line="240" w:lineRule="auto"/>
              <w:contextualSpacing/>
              <w:textAlignment w:val="auto"/>
            </w:pPr>
            <w:r>
              <w:t xml:space="preserve">FFS details for each option. </w:t>
            </w:r>
          </w:p>
          <w:p w14:paraId="26E838B6" w14:textId="77777777" w:rsidR="00F55952" w:rsidRDefault="00F55952" w:rsidP="00F55952">
            <w:pPr>
              <w:numPr>
                <w:ilvl w:val="0"/>
                <w:numId w:val="49"/>
              </w:numPr>
              <w:adjustRightInd/>
              <w:snapToGrid w:val="0"/>
              <w:spacing w:after="0" w:line="240" w:lineRule="auto"/>
              <w:contextualSpacing/>
              <w:textAlignment w:val="auto"/>
            </w:pPr>
            <w:r>
              <w:t>FFS further enhancements for configuration of slot-level repetition</w:t>
            </w:r>
          </w:p>
          <w:p w14:paraId="35D46646" w14:textId="77777777" w:rsidR="00F55952" w:rsidRDefault="00F55952" w:rsidP="00F55952">
            <w:pPr>
              <w:keepNext/>
              <w:snapToGrid w:val="0"/>
              <w:spacing w:before="120" w:after="120"/>
              <w:ind w:left="720" w:hanging="720"/>
              <w:rPr>
                <w:highlight w:val="green"/>
              </w:rPr>
            </w:pPr>
            <w:r>
              <w:rPr>
                <w:highlight w:val="green"/>
              </w:rPr>
              <w:t>Agreements:</w:t>
            </w:r>
          </w:p>
          <w:p w14:paraId="30646233" w14:textId="77777777" w:rsidR="00F55952" w:rsidRDefault="00F55952" w:rsidP="00F55952">
            <w:pPr>
              <w:rPr>
                <w:lang w:val="en-US"/>
              </w:rPr>
            </w:pPr>
            <w:r>
              <w:t>From the perspective of RRC_CONNECTED UEs receiving multicast, at least for PTM scheme 1 initial transmission, retransmission supports, for the purpose of down-selection, options are:</w:t>
            </w:r>
          </w:p>
          <w:p w14:paraId="1617FF0B" w14:textId="77777777" w:rsidR="00F55952" w:rsidRDefault="00F55952" w:rsidP="00F55952">
            <w:pPr>
              <w:numPr>
                <w:ilvl w:val="0"/>
                <w:numId w:val="49"/>
              </w:numPr>
              <w:adjustRightInd/>
              <w:snapToGrid w:val="0"/>
              <w:spacing w:after="0" w:line="240" w:lineRule="auto"/>
              <w:contextualSpacing/>
              <w:textAlignment w:val="auto"/>
            </w:pPr>
            <w:r>
              <w:t>Option 1: group-common PDCCH scheduled group-common PDSCH</w:t>
            </w:r>
          </w:p>
          <w:p w14:paraId="31A00B89" w14:textId="77777777" w:rsidR="00F55952" w:rsidRDefault="00F55952" w:rsidP="00F55952">
            <w:pPr>
              <w:numPr>
                <w:ilvl w:val="0"/>
                <w:numId w:val="49"/>
              </w:numPr>
              <w:adjustRightInd/>
              <w:snapToGrid w:val="0"/>
              <w:spacing w:after="0" w:line="240" w:lineRule="auto"/>
              <w:contextualSpacing/>
              <w:textAlignment w:val="auto"/>
            </w:pPr>
            <w:r>
              <w:t>Option 2: UE-specific PDCCH scheduled PDSCH</w:t>
            </w:r>
          </w:p>
          <w:p w14:paraId="63E745A2" w14:textId="77777777" w:rsidR="00F55952" w:rsidRDefault="00F55952" w:rsidP="00F55952">
            <w:pPr>
              <w:numPr>
                <w:ilvl w:val="1"/>
                <w:numId w:val="49"/>
              </w:numPr>
              <w:adjustRightInd/>
              <w:snapToGrid w:val="0"/>
              <w:spacing w:after="0" w:line="240" w:lineRule="auto"/>
              <w:contextualSpacing/>
              <w:textAlignment w:val="auto"/>
            </w:pPr>
            <w:r>
              <w:t>Alt 1: PDSCH is UE-specific PDSCH</w:t>
            </w:r>
          </w:p>
          <w:p w14:paraId="3A6740E7" w14:textId="77777777" w:rsidR="00F55952" w:rsidRDefault="00F55952" w:rsidP="00F55952">
            <w:pPr>
              <w:numPr>
                <w:ilvl w:val="1"/>
                <w:numId w:val="49"/>
              </w:numPr>
              <w:adjustRightInd/>
              <w:snapToGrid w:val="0"/>
              <w:spacing w:after="0" w:line="240" w:lineRule="auto"/>
              <w:contextualSpacing/>
              <w:textAlignment w:val="auto"/>
            </w:pPr>
            <w:r>
              <w:t>Alt 2: PDSCH is group-common PDSCH</w:t>
            </w:r>
          </w:p>
          <w:p w14:paraId="2631AAB9" w14:textId="77777777" w:rsidR="00F55952" w:rsidRDefault="00F55952" w:rsidP="00F55952">
            <w:pPr>
              <w:numPr>
                <w:ilvl w:val="0"/>
                <w:numId w:val="49"/>
              </w:numPr>
              <w:adjustRightInd/>
              <w:snapToGrid w:val="0"/>
              <w:spacing w:after="0" w:line="240" w:lineRule="auto"/>
              <w:contextualSpacing/>
              <w:textAlignment w:val="auto"/>
            </w:pPr>
            <w:r>
              <w:t>Option 3: both option 1 and option 2</w:t>
            </w:r>
          </w:p>
          <w:p w14:paraId="5A6F35A6" w14:textId="77777777" w:rsidR="00F55952" w:rsidRDefault="00F55952" w:rsidP="00F55952">
            <w:pPr>
              <w:numPr>
                <w:ilvl w:val="0"/>
                <w:numId w:val="49"/>
              </w:numPr>
              <w:adjustRightInd/>
              <w:snapToGrid w:val="0"/>
              <w:spacing w:after="0" w:line="240" w:lineRule="auto"/>
              <w:contextualSpacing/>
              <w:textAlignment w:val="auto"/>
            </w:pPr>
            <w:r>
              <w:t>FFS other options</w:t>
            </w:r>
          </w:p>
          <w:p w14:paraId="776A1537" w14:textId="77777777" w:rsidR="00F55952" w:rsidRDefault="00F55952" w:rsidP="00F55952">
            <w:pPr>
              <w:numPr>
                <w:ilvl w:val="0"/>
                <w:numId w:val="49"/>
              </w:numPr>
              <w:adjustRightInd/>
              <w:snapToGrid w:val="0"/>
              <w:spacing w:after="0" w:line="240" w:lineRule="auto"/>
              <w:contextualSpacing/>
              <w:textAlignment w:val="auto"/>
            </w:pPr>
            <w:r>
              <w:t>FFS CBG based retransmission</w:t>
            </w:r>
          </w:p>
          <w:p w14:paraId="3BBCDF1C" w14:textId="77777777" w:rsidR="00F55952" w:rsidRDefault="00F55952" w:rsidP="00F55952">
            <w:pPr>
              <w:rPr>
                <w:highlight w:val="green"/>
                <w:lang w:val="en-US" w:eastAsia="en-US"/>
              </w:rPr>
            </w:pPr>
            <w:r>
              <w:rPr>
                <w:highlight w:val="green"/>
              </w:rPr>
              <w:t>Agreements:</w:t>
            </w:r>
          </w:p>
          <w:p w14:paraId="57C80006" w14:textId="77777777" w:rsidR="00F55952" w:rsidRDefault="00F55952" w:rsidP="00F55952">
            <w:r>
              <w:t>FFS whether CSI feedback enhancement is needed for MBS, including but not limited:</w:t>
            </w:r>
          </w:p>
          <w:p w14:paraId="2EB5D1A1" w14:textId="77777777" w:rsidR="00F55952" w:rsidRDefault="00F55952" w:rsidP="00F55952">
            <w:pPr>
              <w:numPr>
                <w:ilvl w:val="0"/>
                <w:numId w:val="49"/>
              </w:numPr>
              <w:adjustRightInd/>
              <w:snapToGrid w:val="0"/>
              <w:spacing w:after="0" w:line="240" w:lineRule="auto"/>
              <w:contextualSpacing/>
              <w:textAlignment w:val="auto"/>
            </w:pPr>
            <w:r>
              <w:t>New CQI measurement</w:t>
            </w:r>
          </w:p>
          <w:p w14:paraId="1037D31A" w14:textId="77777777" w:rsidR="00F55952" w:rsidRDefault="00F55952" w:rsidP="00F55952">
            <w:pPr>
              <w:numPr>
                <w:ilvl w:val="0"/>
                <w:numId w:val="49"/>
              </w:numPr>
              <w:adjustRightInd/>
              <w:snapToGrid w:val="0"/>
              <w:spacing w:after="0" w:line="240" w:lineRule="auto"/>
              <w:contextualSpacing/>
              <w:textAlignment w:val="auto"/>
            </w:pPr>
            <w:r>
              <w:t>New CSI report formats</w:t>
            </w:r>
          </w:p>
          <w:p w14:paraId="48AA361B" w14:textId="77777777" w:rsidR="00F55952" w:rsidRDefault="00F55952" w:rsidP="00F55952">
            <w:pPr>
              <w:numPr>
                <w:ilvl w:val="0"/>
                <w:numId w:val="49"/>
              </w:numPr>
              <w:adjustRightInd/>
              <w:snapToGrid w:val="0"/>
              <w:spacing w:after="0" w:line="240" w:lineRule="auto"/>
              <w:contextualSpacing/>
              <w:textAlignment w:val="auto"/>
            </w:pPr>
            <w:r>
              <w:t>Targeted BLER</w:t>
            </w:r>
          </w:p>
          <w:p w14:paraId="44EA8359" w14:textId="77777777" w:rsidR="00F55952" w:rsidRDefault="00F55952" w:rsidP="00F55952">
            <w:pPr>
              <w:numPr>
                <w:ilvl w:val="0"/>
                <w:numId w:val="49"/>
              </w:numPr>
              <w:adjustRightInd/>
              <w:snapToGrid w:val="0"/>
              <w:spacing w:after="0" w:line="240" w:lineRule="auto"/>
              <w:contextualSpacing/>
              <w:textAlignment w:val="auto"/>
            </w:pPr>
            <w:r>
              <w:t>CSI-RS configuration</w:t>
            </w:r>
          </w:p>
          <w:p w14:paraId="73BDC97E" w14:textId="77777777" w:rsidR="00F55952" w:rsidRDefault="00F55952" w:rsidP="00F55952">
            <w:pPr>
              <w:numPr>
                <w:ilvl w:val="0"/>
                <w:numId w:val="49"/>
              </w:numPr>
              <w:adjustRightInd/>
              <w:snapToGrid w:val="0"/>
              <w:spacing w:after="0" w:line="240" w:lineRule="auto"/>
              <w:contextualSpacing/>
              <w:textAlignment w:val="auto"/>
            </w:pPr>
            <w:r>
              <w:t>A-CSI-RS transmission triggering</w:t>
            </w:r>
          </w:p>
          <w:p w14:paraId="52E7D0A5" w14:textId="77777777" w:rsidR="00F55952" w:rsidRDefault="00F55952" w:rsidP="00F55952">
            <w:pPr>
              <w:numPr>
                <w:ilvl w:val="0"/>
                <w:numId w:val="49"/>
              </w:numPr>
              <w:adjustRightInd/>
              <w:snapToGrid w:val="0"/>
              <w:spacing w:after="0" w:line="240" w:lineRule="auto"/>
              <w:contextualSpacing/>
              <w:textAlignment w:val="auto"/>
            </w:pPr>
            <w:r>
              <w:t>SRS configuration</w:t>
            </w:r>
          </w:p>
          <w:p w14:paraId="223C3D1C" w14:textId="77777777" w:rsidR="00F55952" w:rsidRDefault="00F55952" w:rsidP="00F55952">
            <w:pPr>
              <w:rPr>
                <w:highlight w:val="green"/>
                <w:lang w:eastAsia="en-US"/>
              </w:rPr>
            </w:pPr>
            <w:r>
              <w:rPr>
                <w:highlight w:val="green"/>
              </w:rPr>
              <w:t>Agreements:</w:t>
            </w:r>
          </w:p>
          <w:p w14:paraId="7C01159D" w14:textId="77777777" w:rsidR="00F55952" w:rsidRDefault="00F55952" w:rsidP="00F55952">
            <w:r>
              <w:t xml:space="preserve">For ACK/NACK based HARQ-ACK feedback if supported, both Type-1 and Type-2 HARQ-ACK codebook are supported for RRC_CONNECTED UEs receiving multicast, </w:t>
            </w:r>
          </w:p>
          <w:p w14:paraId="50A71BF3" w14:textId="77777777" w:rsidR="00F55952" w:rsidRDefault="00F55952" w:rsidP="00F55952">
            <w:pPr>
              <w:numPr>
                <w:ilvl w:val="0"/>
                <w:numId w:val="50"/>
              </w:numPr>
              <w:adjustRightInd/>
              <w:spacing w:after="0" w:line="252" w:lineRule="auto"/>
              <w:jc w:val="left"/>
              <w:textAlignment w:val="auto"/>
              <w:rPr>
                <w:lang w:eastAsia="ja-JP"/>
              </w:rPr>
            </w:pPr>
            <w:r>
              <w:rPr>
                <w:lang w:eastAsia="ja-JP"/>
              </w:rPr>
              <w:t xml:space="preserve">FFS details of HARQ-ACK codebook design. </w:t>
            </w:r>
          </w:p>
          <w:p w14:paraId="49840C71" w14:textId="21C8EF7F" w:rsidR="00F55952" w:rsidRDefault="00CB27E2" w:rsidP="00CB27E2">
            <w:pPr>
              <w:numPr>
                <w:ilvl w:val="0"/>
                <w:numId w:val="50"/>
              </w:numPr>
              <w:adjustRightInd/>
              <w:spacing w:after="0" w:line="252" w:lineRule="auto"/>
              <w:jc w:val="left"/>
              <w:textAlignment w:val="auto"/>
            </w:pPr>
            <w:r>
              <w:rPr>
                <w:lang w:eastAsia="ja-JP"/>
              </w:rPr>
              <w:t>FFS whether enhanced Type-2 and/or Type-3 HARQ-ACK codebook is supported or not.</w:t>
            </w:r>
          </w:p>
        </w:tc>
        <w:bookmarkStart w:id="3" w:name="_GoBack"/>
        <w:bookmarkEnd w:id="3"/>
      </w:tr>
    </w:tbl>
    <w:p w14:paraId="7D0D8D7E" w14:textId="50BDFD04" w:rsidR="00B27EAD" w:rsidRDefault="00B27EAD" w:rsidP="008F5B4D">
      <w:pPr>
        <w:rPr>
          <w:lang w:eastAsia="ja-JP"/>
        </w:rPr>
      </w:pPr>
      <w:bookmarkStart w:id="4" w:name="OLE_LINK7"/>
      <w:bookmarkStart w:id="5" w:name="OLE_LINK8"/>
    </w:p>
    <w:bookmarkEnd w:id="4"/>
    <w:bookmarkEnd w:id="5"/>
    <w:p w14:paraId="07D71F0A" w14:textId="6A871EDD" w:rsidR="00E3297C" w:rsidRDefault="00B27EAD" w:rsidP="00A31AC0">
      <w:r>
        <w:t xml:space="preserve">The further discussion for improving the reliability by the HARQ-ACK feedback is discussed and the related proposals are suggested in the contribution. </w:t>
      </w:r>
      <w:r w:rsidR="00783CE9">
        <w:t>In detail, the following content is discussed.</w:t>
      </w:r>
    </w:p>
    <w:p w14:paraId="4025D24E" w14:textId="73CAD5A3" w:rsidR="00BE3C36" w:rsidRPr="00BE3C36" w:rsidRDefault="00BE3C36" w:rsidP="00BE3C36">
      <w:pPr>
        <w:pStyle w:val="af4"/>
        <w:numPr>
          <w:ilvl w:val="0"/>
          <w:numId w:val="46"/>
        </w:numPr>
        <w:ind w:leftChars="0"/>
      </w:pPr>
      <w:r>
        <w:rPr>
          <w:rFonts w:eastAsiaTheme="minorEastAsia" w:hint="eastAsia"/>
          <w:lang w:eastAsia="zh-CN"/>
        </w:rPr>
        <w:t>H</w:t>
      </w:r>
      <w:r>
        <w:rPr>
          <w:rFonts w:eastAsiaTheme="minorEastAsia"/>
          <w:lang w:eastAsia="zh-CN"/>
        </w:rPr>
        <w:t>ARQ-ACK feedback for PTM bearer</w:t>
      </w:r>
    </w:p>
    <w:p w14:paraId="6EC458A8" w14:textId="5E57D7F3" w:rsidR="00BE3C36" w:rsidRPr="001C6DDB" w:rsidRDefault="00BE3C36" w:rsidP="00563955">
      <w:pPr>
        <w:pStyle w:val="af4"/>
        <w:numPr>
          <w:ilvl w:val="0"/>
          <w:numId w:val="46"/>
        </w:numPr>
        <w:ind w:leftChars="0"/>
      </w:pPr>
      <w:r w:rsidRPr="00BE3C36">
        <w:rPr>
          <w:rFonts w:eastAsiaTheme="minorEastAsia"/>
          <w:lang w:eastAsia="zh-CN"/>
        </w:rPr>
        <w:t>HARQ-ACK feedback for PTP bearer</w:t>
      </w:r>
    </w:p>
    <w:p w14:paraId="00EDA179" w14:textId="08EC20FA" w:rsidR="00531F85" w:rsidRDefault="004B762E" w:rsidP="00BE3C36">
      <w:pPr>
        <w:pStyle w:val="1"/>
        <w:numPr>
          <w:ilvl w:val="0"/>
          <w:numId w:val="18"/>
        </w:numPr>
      </w:pPr>
      <w:r>
        <w:lastRenderedPageBreak/>
        <w:t>HARA-ACK feedback</w:t>
      </w:r>
      <w:bookmarkStart w:id="6" w:name="_Ref40865202"/>
      <w:r w:rsidR="00BE3C36">
        <w:t xml:space="preserve"> for PTM bearer</w:t>
      </w:r>
    </w:p>
    <w:p w14:paraId="6BD0E1B3" w14:textId="1590999E" w:rsidR="00BE3C36" w:rsidRDefault="00C453CD" w:rsidP="00BE3C36">
      <w:pPr>
        <w:rPr>
          <w:rFonts w:eastAsiaTheme="minorEastAsia"/>
        </w:rPr>
      </w:pPr>
      <w:r>
        <w:rPr>
          <w:rFonts w:eastAsiaTheme="minorEastAsia"/>
        </w:rPr>
        <w:t>A</w:t>
      </w:r>
      <w:r w:rsidR="00BE3C36">
        <w:rPr>
          <w:rFonts w:eastAsiaTheme="minorEastAsia"/>
        </w:rPr>
        <w:t xml:space="preserve"> PTM bearer </w:t>
      </w:r>
      <w:r>
        <w:rPr>
          <w:rFonts w:eastAsiaTheme="minorEastAsia"/>
        </w:rPr>
        <w:t>can be used to provid</w:t>
      </w:r>
      <w:r w:rsidR="004F7C15">
        <w:rPr>
          <w:rFonts w:eastAsiaTheme="minorEastAsia"/>
        </w:rPr>
        <w:t>e</w:t>
      </w:r>
      <w:r>
        <w:rPr>
          <w:rFonts w:eastAsiaTheme="minorEastAsia"/>
        </w:rPr>
        <w:t xml:space="preserve"> an M</w:t>
      </w:r>
      <w:r w:rsidR="00BE3C36">
        <w:rPr>
          <w:rFonts w:eastAsiaTheme="minorEastAsia"/>
        </w:rPr>
        <w:t xml:space="preserve">BS </w:t>
      </w:r>
      <w:r w:rsidR="00092973">
        <w:rPr>
          <w:rFonts w:eastAsiaTheme="minorEastAsia"/>
        </w:rPr>
        <w:t xml:space="preserve">with PTM mode </w:t>
      </w:r>
      <w:r>
        <w:rPr>
          <w:rFonts w:eastAsiaTheme="minorEastAsia"/>
        </w:rPr>
        <w:t xml:space="preserve">to </w:t>
      </w:r>
      <w:r w:rsidR="00BE3C36">
        <w:rPr>
          <w:rFonts w:eastAsiaTheme="minorEastAsia"/>
        </w:rPr>
        <w:t xml:space="preserve">a group of RRC_CONNECTED UEs. </w:t>
      </w:r>
      <w:proofErr w:type="spellStart"/>
      <w:r w:rsidR="004F7C15">
        <w:rPr>
          <w:rFonts w:eastAsiaTheme="minorEastAsia"/>
        </w:rPr>
        <w:t>g</w:t>
      </w:r>
      <w:r w:rsidR="00BE3C36">
        <w:rPr>
          <w:rFonts w:eastAsiaTheme="minorEastAsia"/>
        </w:rPr>
        <w:t>NB</w:t>
      </w:r>
      <w:proofErr w:type="spellEnd"/>
      <w:r w:rsidR="00BE3C36">
        <w:rPr>
          <w:rFonts w:eastAsiaTheme="minorEastAsia"/>
        </w:rPr>
        <w:t xml:space="preserve"> </w:t>
      </w:r>
      <w:r>
        <w:rPr>
          <w:rFonts w:eastAsiaTheme="minorEastAsia"/>
        </w:rPr>
        <w:t>knows each RRC_CONNECTED UE receiving the PTM bearer</w:t>
      </w:r>
      <w:r w:rsidR="004F7C15">
        <w:rPr>
          <w:rFonts w:eastAsiaTheme="minorEastAsia"/>
        </w:rPr>
        <w:t>.</w:t>
      </w:r>
      <w:r w:rsidR="00092973">
        <w:rPr>
          <w:rFonts w:eastAsiaTheme="minorEastAsia"/>
        </w:rPr>
        <w:t xml:space="preserve"> </w:t>
      </w:r>
      <w:r w:rsidR="00563955">
        <w:rPr>
          <w:rFonts w:eastAsiaTheme="minorEastAsia"/>
        </w:rPr>
        <w:t>Therefore, the following two HARQ feedback methods can be used.</w:t>
      </w:r>
    </w:p>
    <w:p w14:paraId="0A65D8E9" w14:textId="2A5B7295" w:rsidR="00563955" w:rsidRDefault="00563955" w:rsidP="00563955">
      <w:pPr>
        <w:rPr>
          <w:rFonts w:eastAsiaTheme="minorEastAsia"/>
        </w:rPr>
      </w:pPr>
      <w:r>
        <w:rPr>
          <w:rFonts w:eastAsiaTheme="minorEastAsia"/>
        </w:rPr>
        <w:t xml:space="preserve">Method 1: </w:t>
      </w:r>
      <w:r w:rsidR="00CB50DF">
        <w:rPr>
          <w:rFonts w:eastAsiaTheme="minorEastAsia"/>
        </w:rPr>
        <w:t>HARQ-ACK</w:t>
      </w:r>
      <w:r w:rsidRPr="00563955">
        <w:rPr>
          <w:rFonts w:eastAsiaTheme="minorEastAsia"/>
        </w:rPr>
        <w:t xml:space="preserve"> feedback with the shared PUCCH resource</w:t>
      </w:r>
      <w:r w:rsidR="004F7C15">
        <w:rPr>
          <w:rFonts w:eastAsiaTheme="minorEastAsia"/>
        </w:rPr>
        <w:t xml:space="preserve"> by each RRC_CONNECTED UE</w:t>
      </w:r>
    </w:p>
    <w:p w14:paraId="55DDFCAA" w14:textId="3877995F" w:rsidR="007D3368" w:rsidRDefault="007D3368" w:rsidP="00563955">
      <w:pPr>
        <w:rPr>
          <w:rFonts w:eastAsiaTheme="minorEastAsia"/>
        </w:rPr>
      </w:pPr>
      <w:r>
        <w:rPr>
          <w:rFonts w:eastAsiaTheme="minorEastAsia" w:hint="eastAsia"/>
        </w:rPr>
        <w:t>M</w:t>
      </w:r>
      <w:r>
        <w:rPr>
          <w:rFonts w:eastAsiaTheme="minorEastAsia"/>
        </w:rPr>
        <w:t xml:space="preserve">ethod 2: ACK/NACK feedback with the dedicated PUCCH resource </w:t>
      </w:r>
      <w:r w:rsidR="004F7C15">
        <w:rPr>
          <w:rFonts w:eastAsiaTheme="minorEastAsia"/>
        </w:rPr>
        <w:t xml:space="preserve">by </w:t>
      </w:r>
      <w:r>
        <w:rPr>
          <w:rFonts w:eastAsiaTheme="minorEastAsia"/>
        </w:rPr>
        <w:t>each RRC_CONNNECTE UE</w:t>
      </w:r>
    </w:p>
    <w:p w14:paraId="3296668A" w14:textId="482762BE" w:rsidR="00B27EAD" w:rsidRDefault="00B27EAD" w:rsidP="00563955">
      <w:pPr>
        <w:rPr>
          <w:rFonts w:eastAsiaTheme="minorEastAsia"/>
        </w:rPr>
      </w:pPr>
      <w:r>
        <w:rPr>
          <w:rFonts w:eastAsiaTheme="minorEastAsia"/>
        </w:rPr>
        <w:t>With method 1, the shared PUCCH resource is allocated to the PTM bearer of an MBS. Each RRC_CONNECTED UE feeds back the related HARQ-ACK information with the shared PUCCH resource.</w:t>
      </w:r>
    </w:p>
    <w:p w14:paraId="26ABDD6E" w14:textId="4FC7F278" w:rsidR="007D3368" w:rsidRDefault="007D3368" w:rsidP="00563955">
      <w:pPr>
        <w:rPr>
          <w:rFonts w:eastAsiaTheme="minorEastAsia"/>
        </w:rPr>
      </w:pPr>
      <w:r>
        <w:rPr>
          <w:rFonts w:eastAsiaTheme="minorEastAsia"/>
        </w:rPr>
        <w:t xml:space="preserve">With method 2, </w:t>
      </w:r>
      <w:r w:rsidR="004F7C15">
        <w:rPr>
          <w:rFonts w:eastAsiaTheme="minorEastAsia"/>
        </w:rPr>
        <w:t xml:space="preserve">the dedicated PUCCH resource is allocated to </w:t>
      </w:r>
      <w:r>
        <w:rPr>
          <w:rFonts w:eastAsiaTheme="minorEastAsia"/>
        </w:rPr>
        <w:t>each RRC_CONNECTED UE</w:t>
      </w:r>
      <w:r w:rsidR="004F7C15">
        <w:rPr>
          <w:rFonts w:eastAsiaTheme="minorEastAsia"/>
        </w:rPr>
        <w:t>. Each RRC_CONNECTED UE</w:t>
      </w:r>
      <w:r>
        <w:rPr>
          <w:rFonts w:eastAsiaTheme="minorEastAsia"/>
        </w:rPr>
        <w:t xml:space="preserve"> feeds back the </w:t>
      </w:r>
      <w:r w:rsidR="00B27EAD">
        <w:rPr>
          <w:rFonts w:eastAsiaTheme="minorEastAsia"/>
        </w:rPr>
        <w:t>HARQ-</w:t>
      </w:r>
      <w:r>
        <w:rPr>
          <w:rFonts w:eastAsiaTheme="minorEastAsia"/>
        </w:rPr>
        <w:t xml:space="preserve">ACK information </w:t>
      </w:r>
      <w:r w:rsidR="004F7C15">
        <w:rPr>
          <w:rFonts w:eastAsiaTheme="minorEastAsia"/>
        </w:rPr>
        <w:t>with the dedicated PUCCH resource.</w:t>
      </w:r>
      <w:r w:rsidR="00714CFB">
        <w:rPr>
          <w:rFonts w:eastAsiaTheme="minorEastAsia"/>
        </w:rPr>
        <w:t xml:space="preserve"> </w:t>
      </w:r>
      <w:r w:rsidR="00714CFB">
        <w:t>For method 2, both the existing dedicated PUCCH resource allocation method and the existing ACK/NACK feedback method for a unicast service of UE can be reused for NR MBS. No further discussion on Method 2 is needed.</w:t>
      </w:r>
    </w:p>
    <w:p w14:paraId="2943B120" w14:textId="3AD4ABAE" w:rsidR="0077729F" w:rsidRDefault="0077729F" w:rsidP="00563955">
      <w:pPr>
        <w:rPr>
          <w:rFonts w:eastAsiaTheme="minorEastAsia"/>
        </w:rPr>
      </w:pPr>
      <w:r>
        <w:rPr>
          <w:rFonts w:eastAsiaTheme="minorEastAsia"/>
        </w:rPr>
        <w:t xml:space="preserve">Based on the above discussion, the following proposals are </w:t>
      </w:r>
      <w:r w:rsidR="00E063D3">
        <w:rPr>
          <w:rFonts w:eastAsiaTheme="minorEastAsia"/>
        </w:rPr>
        <w:t>suggested</w:t>
      </w:r>
      <w:r>
        <w:rPr>
          <w:rFonts w:eastAsiaTheme="minorEastAsia"/>
        </w:rPr>
        <w:t>.</w:t>
      </w:r>
    </w:p>
    <w:p w14:paraId="6B6D0553" w14:textId="4721CA89" w:rsidR="0077729F" w:rsidRPr="002128FD" w:rsidRDefault="0077729F" w:rsidP="00563955">
      <w:pPr>
        <w:rPr>
          <w:rFonts w:eastAsiaTheme="minorEastAsia"/>
          <w:b/>
        </w:rPr>
      </w:pPr>
      <w:bookmarkStart w:id="7" w:name="OLE_LINK2"/>
      <w:r w:rsidRPr="002128FD">
        <w:rPr>
          <w:rFonts w:eastAsiaTheme="minorEastAsia"/>
          <w:b/>
        </w:rPr>
        <w:t xml:space="preserve">Proposal 1: </w:t>
      </w:r>
      <w:r w:rsidR="00CB50DF">
        <w:rPr>
          <w:rFonts w:eastAsiaTheme="minorEastAsia"/>
          <w:b/>
        </w:rPr>
        <w:t>HARQ-ACK</w:t>
      </w:r>
      <w:r w:rsidRPr="002128FD">
        <w:rPr>
          <w:rFonts w:eastAsiaTheme="minorEastAsia"/>
          <w:b/>
        </w:rPr>
        <w:t xml:space="preserve"> feedback with the shared PUCCH resource is supported for the PTM bearer of MBS</w:t>
      </w:r>
    </w:p>
    <w:p w14:paraId="3DB8D153" w14:textId="59F3E40E" w:rsidR="0077729F" w:rsidRPr="002128FD" w:rsidRDefault="0077729F" w:rsidP="0077729F">
      <w:pPr>
        <w:rPr>
          <w:rFonts w:eastAsiaTheme="minorEastAsia"/>
          <w:b/>
        </w:rPr>
      </w:pPr>
      <w:r w:rsidRPr="002128FD">
        <w:rPr>
          <w:rFonts w:eastAsiaTheme="minorEastAsia"/>
          <w:b/>
        </w:rPr>
        <w:t xml:space="preserve">Proposal </w:t>
      </w:r>
      <w:r w:rsidR="002128FD">
        <w:rPr>
          <w:rFonts w:eastAsiaTheme="minorEastAsia"/>
          <w:b/>
        </w:rPr>
        <w:t>2</w:t>
      </w:r>
      <w:r w:rsidRPr="002128FD">
        <w:rPr>
          <w:rFonts w:eastAsiaTheme="minorEastAsia"/>
          <w:b/>
        </w:rPr>
        <w:t xml:space="preserve">: </w:t>
      </w:r>
      <w:r w:rsidR="00B27EAD">
        <w:rPr>
          <w:rFonts w:eastAsiaTheme="minorEastAsia"/>
          <w:b/>
        </w:rPr>
        <w:t>HARQ-</w:t>
      </w:r>
      <w:r w:rsidRPr="002128FD">
        <w:rPr>
          <w:rFonts w:eastAsiaTheme="minorEastAsia"/>
          <w:b/>
        </w:rPr>
        <w:t xml:space="preserve">ACK feedback with the </w:t>
      </w:r>
      <w:r w:rsidR="002128FD">
        <w:rPr>
          <w:rFonts w:eastAsiaTheme="minorEastAsia"/>
          <w:b/>
        </w:rPr>
        <w:t xml:space="preserve">dedicated </w:t>
      </w:r>
      <w:r w:rsidRPr="002128FD">
        <w:rPr>
          <w:rFonts w:eastAsiaTheme="minorEastAsia"/>
          <w:b/>
        </w:rPr>
        <w:t>PUCCH resource is supported for the PTM bearer of MBS</w:t>
      </w:r>
    </w:p>
    <w:bookmarkEnd w:id="6"/>
    <w:bookmarkEnd w:id="7"/>
    <w:p w14:paraId="4B9955C6" w14:textId="30247AC3" w:rsidR="00264B67" w:rsidRDefault="00092973" w:rsidP="005E1486">
      <w:r>
        <w:t xml:space="preserve">For method 1, </w:t>
      </w:r>
      <w:r w:rsidR="0084437C">
        <w:t xml:space="preserve">use M to denote the number </w:t>
      </w:r>
      <w:r w:rsidR="00B17A85">
        <w:t xml:space="preserve">of the PUCCHs </w:t>
      </w:r>
      <w:r w:rsidR="0084437C">
        <w:t xml:space="preserve">in </w:t>
      </w:r>
      <w:r>
        <w:t>the shared PUCCH resource for the HARQ-ACK feedback</w:t>
      </w:r>
      <w:r w:rsidR="00264B67">
        <w:t>.</w:t>
      </w:r>
      <w:r w:rsidR="00B27EAD">
        <w:t xml:space="preserve"> </w:t>
      </w:r>
      <w:r w:rsidR="008E2712">
        <w:t xml:space="preserve">Both the ACK/NACK based HARQ-ACK feedback and the NACK-only based HARQ-ACK feedback can be used for method 1. </w:t>
      </w:r>
      <w:r w:rsidR="00B27EAD">
        <w:t xml:space="preserve">The detailed HARQ-ACK feedback </w:t>
      </w:r>
      <w:r w:rsidR="00F31D71">
        <w:t xml:space="preserve">modes are defined </w:t>
      </w:r>
      <w:r w:rsidR="008E2712">
        <w:t>as below.</w:t>
      </w:r>
    </w:p>
    <w:p w14:paraId="5B473E85" w14:textId="7E4BE2FF" w:rsidR="00264B67" w:rsidRDefault="00F31D71" w:rsidP="005E1486">
      <w:r>
        <w:t xml:space="preserve">Mode 1: </w:t>
      </w:r>
      <w:r w:rsidR="00B17A85">
        <w:t>M=1</w:t>
      </w:r>
    </w:p>
    <w:p w14:paraId="2C2A66DC" w14:textId="232E43BD" w:rsidR="00264B67" w:rsidRDefault="00F31D71" w:rsidP="005E1486">
      <w:r>
        <w:t xml:space="preserve">For </w:t>
      </w:r>
      <w:r w:rsidR="008C0510">
        <w:t xml:space="preserve">M=1, </w:t>
      </w:r>
      <w:r w:rsidR="00264B67">
        <w:t>if a UE decode</w:t>
      </w:r>
      <w:r w:rsidR="008E2712">
        <w:t>s</w:t>
      </w:r>
      <w:r w:rsidR="00264B67">
        <w:t xml:space="preserve"> the PDSCH of the PTM bearer wrongly, UE transmits the </w:t>
      </w:r>
      <w:r w:rsidR="008C0510">
        <w:t xml:space="preserve">unique </w:t>
      </w:r>
      <w:r w:rsidR="00264B67">
        <w:t xml:space="preserve">PUCCH </w:t>
      </w:r>
      <w:r w:rsidR="008C0510">
        <w:t xml:space="preserve">to </w:t>
      </w:r>
      <w:proofErr w:type="spellStart"/>
      <w:r w:rsidR="008C0510">
        <w:t>gNB</w:t>
      </w:r>
      <w:proofErr w:type="spellEnd"/>
      <w:r w:rsidR="008C0510">
        <w:t xml:space="preserve"> to indicate that it decode</w:t>
      </w:r>
      <w:r w:rsidR="008E2712">
        <w:t>s</w:t>
      </w:r>
      <w:r w:rsidR="008C0510">
        <w:t xml:space="preserve"> the PDSCH of the PTM bearer wrongly.</w:t>
      </w:r>
      <w:r w:rsidR="00BA7771">
        <w:t xml:space="preserve"> Mode 1 is a NACK-only based HARQ-ACK feedback method.</w:t>
      </w:r>
    </w:p>
    <w:p w14:paraId="102784B6" w14:textId="486A09B9" w:rsidR="0084437C" w:rsidRDefault="00F31D71" w:rsidP="00264B67">
      <w:r>
        <w:t xml:space="preserve">Mode 2: </w:t>
      </w:r>
      <w:r w:rsidR="00264B67">
        <w:t>M=2</w:t>
      </w:r>
      <w:r w:rsidR="00264B67" w:rsidRPr="0084437C">
        <w:rPr>
          <w:vertAlign w:val="superscript"/>
        </w:rPr>
        <w:t>C</w:t>
      </w:r>
      <w:r w:rsidR="0084437C">
        <w:rPr>
          <w:vertAlign w:val="superscript"/>
        </w:rPr>
        <w:t xml:space="preserve"> </w:t>
      </w:r>
      <w:r w:rsidR="0084437C">
        <w:t>-1</w:t>
      </w:r>
      <w:r w:rsidR="00F4178A">
        <w:t xml:space="preserve"> or</w:t>
      </w:r>
      <w:bookmarkStart w:id="8" w:name="OLE_LINK6"/>
      <w:r w:rsidR="00F4178A">
        <w:t xml:space="preserve"> M=2</w:t>
      </w:r>
      <w:r w:rsidR="00F4178A" w:rsidRPr="0084437C">
        <w:rPr>
          <w:vertAlign w:val="superscript"/>
        </w:rPr>
        <w:t>C</w:t>
      </w:r>
      <w:r w:rsidR="0084437C">
        <w:t>,</w:t>
      </w:r>
      <w:bookmarkEnd w:id="8"/>
      <w:r w:rsidR="0084437C">
        <w:t xml:space="preserve"> where C is the number of the code groups</w:t>
      </w:r>
      <w:r w:rsidR="004749E7">
        <w:t xml:space="preserve"> of </w:t>
      </w:r>
      <w:r>
        <w:t xml:space="preserve">the </w:t>
      </w:r>
      <w:r w:rsidR="008E2712">
        <w:t xml:space="preserve">TB on the </w:t>
      </w:r>
      <w:r w:rsidR="004749E7">
        <w:t>PDSCH of</w:t>
      </w:r>
      <w:r w:rsidR="00B17A85">
        <w:t xml:space="preserve"> the PTM bearer</w:t>
      </w:r>
      <w:r w:rsidR="00694136">
        <w:t xml:space="preserve"> and</w:t>
      </w:r>
      <w:r w:rsidR="00694136">
        <w:rPr>
          <w:rFonts w:hint="eastAsia"/>
        </w:rPr>
        <w:t xml:space="preserve"> </w:t>
      </w:r>
      <w:r w:rsidR="00694136">
        <w:t>C&gt;1</w:t>
      </w:r>
      <w:r w:rsidR="0084437C">
        <w:t>.</w:t>
      </w:r>
    </w:p>
    <w:p w14:paraId="1653CFF2" w14:textId="0AC2C968" w:rsidR="00F4178A" w:rsidRDefault="00B17A85" w:rsidP="005E1486">
      <w:r>
        <w:t>Use the bit sequence of C bits to indicate which</w:t>
      </w:r>
      <w:r w:rsidR="00F31D71">
        <w:t xml:space="preserve"> code group is decoded wrongly. </w:t>
      </w:r>
      <w:r w:rsidR="00C93524">
        <w:t xml:space="preserve">The bits in the bit sequence are numbered from the most important bit. </w:t>
      </w:r>
      <w:r w:rsidR="00F31D71">
        <w:t xml:space="preserve">The </w:t>
      </w:r>
      <w:r w:rsidR="00C93524">
        <w:t>c-</w:t>
      </w:r>
      <w:proofErr w:type="spellStart"/>
      <w:r w:rsidR="00C93524">
        <w:t>th</w:t>
      </w:r>
      <w:proofErr w:type="spellEnd"/>
      <w:r w:rsidR="00C93524">
        <w:t xml:space="preserve"> </w:t>
      </w:r>
      <w:r w:rsidR="00F31D71">
        <w:t xml:space="preserve">bit in the bit sequence </w:t>
      </w:r>
      <w:r w:rsidR="00C93524">
        <w:t>is used to indicate whether or not the c-</w:t>
      </w:r>
      <w:proofErr w:type="spellStart"/>
      <w:r w:rsidR="00C93524">
        <w:t>th</w:t>
      </w:r>
      <w:proofErr w:type="spellEnd"/>
      <w:r w:rsidR="00C93524">
        <w:t xml:space="preserve"> code group is decoded correctly. I</w:t>
      </w:r>
      <w:r>
        <w:t>f UE decode</w:t>
      </w:r>
      <w:r w:rsidR="00F31D71">
        <w:t>s</w:t>
      </w:r>
      <w:r>
        <w:t xml:space="preserve"> the </w:t>
      </w:r>
      <w:r w:rsidR="00F31D71">
        <w:t xml:space="preserve">PDSCH </w:t>
      </w:r>
      <w:r>
        <w:t xml:space="preserve">wrongly, it determines the bit sequence: </w:t>
      </w:r>
      <w:r w:rsidR="00F31D71">
        <w:t>i</w:t>
      </w:r>
      <w:r>
        <w:t>f UE decode</w:t>
      </w:r>
      <w:r w:rsidR="00F31D71">
        <w:t>s</w:t>
      </w:r>
      <w:r>
        <w:t xml:space="preserve"> the k-</w:t>
      </w:r>
      <w:proofErr w:type="spellStart"/>
      <w:r>
        <w:t>th</w:t>
      </w:r>
      <w:proofErr w:type="spellEnd"/>
      <w:r>
        <w:t xml:space="preserve"> code group correctly/wrongly, the k-</w:t>
      </w:r>
      <w:proofErr w:type="spellStart"/>
      <w:r>
        <w:t>th</w:t>
      </w:r>
      <w:proofErr w:type="spellEnd"/>
      <w:r>
        <w:t xml:space="preserve"> bit is set as 1/0.</w:t>
      </w:r>
      <w:r w:rsidR="00BA7771">
        <w:t xml:space="preserve"> </w:t>
      </w:r>
      <w:r>
        <w:t xml:space="preserve">Find the </w:t>
      </w:r>
      <w:r w:rsidR="008C0510">
        <w:t xml:space="preserve">decimal </w:t>
      </w:r>
      <w:r>
        <w:t>value of the bit sequence</w:t>
      </w:r>
      <w:r w:rsidR="00F4178A">
        <w:t>. I</w:t>
      </w:r>
      <w:r w:rsidR="00211FF2">
        <w:t>f</w:t>
      </w:r>
      <w:r>
        <w:t xml:space="preserve"> the </w:t>
      </w:r>
      <w:r w:rsidR="008C0510">
        <w:t xml:space="preserve">decimal </w:t>
      </w:r>
      <w:r>
        <w:t xml:space="preserve">value of the bit sequence is X, UE feeds back the </w:t>
      </w:r>
      <w:r w:rsidR="008C0510">
        <w:t>X</w:t>
      </w:r>
      <w:r>
        <w:t>-</w:t>
      </w:r>
      <w:proofErr w:type="spellStart"/>
      <w:r>
        <w:t>th</w:t>
      </w:r>
      <w:proofErr w:type="spellEnd"/>
      <w:r>
        <w:t xml:space="preserve"> PUCCH to </w:t>
      </w:r>
      <w:proofErr w:type="spellStart"/>
      <w:r>
        <w:t>gNB</w:t>
      </w:r>
      <w:proofErr w:type="spellEnd"/>
      <w:r>
        <w:t>.</w:t>
      </w:r>
      <w:r w:rsidR="00BA7771">
        <w:t xml:space="preserve"> </w:t>
      </w:r>
      <w:r w:rsidR="00F4178A">
        <w:t>If M=2</w:t>
      </w:r>
      <w:r w:rsidR="00F4178A" w:rsidRPr="0084437C">
        <w:rPr>
          <w:vertAlign w:val="superscript"/>
        </w:rPr>
        <w:t>C</w:t>
      </w:r>
      <w:r w:rsidR="00F4178A">
        <w:t xml:space="preserve">, UE feeds back the </w:t>
      </w:r>
      <w:r w:rsidR="00211FF2">
        <w:t>M-</w:t>
      </w:r>
      <w:proofErr w:type="spellStart"/>
      <w:r w:rsidR="00211FF2">
        <w:t>th</w:t>
      </w:r>
      <w:proofErr w:type="spellEnd"/>
      <w:r w:rsidR="00211FF2">
        <w:t xml:space="preserve"> PUCCCH if UE decodes the PDSCH correctly. Mode 2 is an ACK-NACK based HARQ-ACK feedback method. With mode 2, the code group based ACK/NACK feedback is supported.</w:t>
      </w:r>
    </w:p>
    <w:p w14:paraId="446D4496" w14:textId="5B91BC13" w:rsidR="00092973" w:rsidRDefault="008C0510" w:rsidP="005E1486">
      <w:r>
        <w:rPr>
          <w:rFonts w:hint="eastAsia"/>
        </w:rPr>
        <w:t>B</w:t>
      </w:r>
      <w:r>
        <w:t xml:space="preserve">ased </w:t>
      </w:r>
      <w:r w:rsidR="00ED4B07">
        <w:t xml:space="preserve">on </w:t>
      </w:r>
      <w:r>
        <w:t>the above discussion, the following proposals are suggested.</w:t>
      </w:r>
    </w:p>
    <w:p w14:paraId="636F739F" w14:textId="4C197836" w:rsidR="008C0510" w:rsidRPr="00211FF2" w:rsidRDefault="008C0510" w:rsidP="005E1486">
      <w:pPr>
        <w:rPr>
          <w:b/>
        </w:rPr>
      </w:pPr>
      <w:r w:rsidRPr="00211FF2">
        <w:rPr>
          <w:b/>
        </w:rPr>
        <w:t xml:space="preserve">Proposal 3: </w:t>
      </w:r>
      <w:r w:rsidR="00F4178A" w:rsidRPr="00211FF2">
        <w:rPr>
          <w:b/>
        </w:rPr>
        <w:t>S</w:t>
      </w:r>
      <w:r w:rsidRPr="00211FF2">
        <w:rPr>
          <w:b/>
        </w:rPr>
        <w:t xml:space="preserve">upport the code group based </w:t>
      </w:r>
      <w:r w:rsidR="00F4178A" w:rsidRPr="00211FF2">
        <w:rPr>
          <w:b/>
        </w:rPr>
        <w:t>ACK</w:t>
      </w:r>
      <w:r w:rsidRPr="00211FF2">
        <w:rPr>
          <w:b/>
        </w:rPr>
        <w:t>-</w:t>
      </w:r>
      <w:r w:rsidR="00F4178A" w:rsidRPr="00211FF2">
        <w:rPr>
          <w:b/>
        </w:rPr>
        <w:t>N</w:t>
      </w:r>
      <w:r w:rsidRPr="00211FF2">
        <w:rPr>
          <w:b/>
        </w:rPr>
        <w:t>ACK feedback</w:t>
      </w:r>
      <w:r w:rsidR="004749E7" w:rsidRPr="00211FF2">
        <w:rPr>
          <w:b/>
        </w:rPr>
        <w:t xml:space="preserve"> </w:t>
      </w:r>
      <w:r w:rsidR="00F4178A" w:rsidRPr="00211FF2">
        <w:rPr>
          <w:b/>
        </w:rPr>
        <w:t xml:space="preserve">with the shared PUCCH resource </w:t>
      </w:r>
      <w:r w:rsidR="004749E7" w:rsidRPr="00211FF2">
        <w:rPr>
          <w:b/>
        </w:rPr>
        <w:t>for the PTM bearer</w:t>
      </w:r>
      <w:r w:rsidRPr="00211FF2">
        <w:rPr>
          <w:b/>
        </w:rPr>
        <w:t>.</w:t>
      </w:r>
    </w:p>
    <w:p w14:paraId="742FC7CB" w14:textId="620ACCCC" w:rsidR="00F4178A" w:rsidRDefault="00F4178A" w:rsidP="005E1486">
      <w:pPr>
        <w:rPr>
          <w:b/>
        </w:rPr>
      </w:pPr>
      <w:r w:rsidRPr="00211FF2">
        <w:rPr>
          <w:b/>
        </w:rPr>
        <w:t>Proposal 4: The value of M can be configured, where M is the number of the PUCCHs in the shared PUCCH resource</w:t>
      </w:r>
      <w:r w:rsidR="00211FF2" w:rsidRPr="00211FF2">
        <w:rPr>
          <w:b/>
        </w:rPr>
        <w:t xml:space="preserve"> for the PTM bearer</w:t>
      </w:r>
      <w:r w:rsidRPr="00211FF2">
        <w:rPr>
          <w:b/>
        </w:rPr>
        <w:t>. M=1</w:t>
      </w:r>
      <w:r w:rsidR="00211FF2" w:rsidRPr="00211FF2">
        <w:rPr>
          <w:b/>
        </w:rPr>
        <w:t xml:space="preserve">, </w:t>
      </w:r>
      <w:r w:rsidRPr="00211FF2">
        <w:rPr>
          <w:b/>
        </w:rPr>
        <w:t>M=2</w:t>
      </w:r>
      <w:r w:rsidRPr="00211FF2">
        <w:rPr>
          <w:b/>
          <w:vertAlign w:val="superscript"/>
        </w:rPr>
        <w:t xml:space="preserve">C </w:t>
      </w:r>
      <w:r w:rsidRPr="00211FF2">
        <w:rPr>
          <w:b/>
        </w:rPr>
        <w:t>-1</w:t>
      </w:r>
      <w:r w:rsidR="00211FF2" w:rsidRPr="00211FF2">
        <w:rPr>
          <w:b/>
        </w:rPr>
        <w:t xml:space="preserve"> or M=2</w:t>
      </w:r>
      <w:r w:rsidR="00211FF2" w:rsidRPr="00211FF2">
        <w:rPr>
          <w:b/>
          <w:vertAlign w:val="superscript"/>
        </w:rPr>
        <w:t>C</w:t>
      </w:r>
      <w:r w:rsidR="00E063D3">
        <w:rPr>
          <w:b/>
        </w:rPr>
        <w:t xml:space="preserve">, C is the number of the code groups of </w:t>
      </w:r>
      <w:r w:rsidR="00B979DE">
        <w:rPr>
          <w:b/>
        </w:rPr>
        <w:t xml:space="preserve">the TB on </w:t>
      </w:r>
      <w:r w:rsidR="00E063D3">
        <w:rPr>
          <w:b/>
        </w:rPr>
        <w:t>the PDSCH</w:t>
      </w:r>
      <w:r w:rsidR="00694136">
        <w:rPr>
          <w:b/>
        </w:rPr>
        <w:t xml:space="preserve"> and C&gt;1</w:t>
      </w:r>
      <w:r w:rsidR="00E063D3">
        <w:rPr>
          <w:b/>
        </w:rPr>
        <w:t>.</w:t>
      </w:r>
    </w:p>
    <w:p w14:paraId="18156261" w14:textId="79B1AB28" w:rsidR="0039355F" w:rsidRDefault="000B76F0" w:rsidP="0039355F">
      <w:r>
        <w:lastRenderedPageBreak/>
        <w:t xml:space="preserve">For method 1, </w:t>
      </w:r>
      <w:bookmarkStart w:id="9" w:name="OLE_LINK9"/>
      <w:bookmarkStart w:id="10" w:name="OLE_LINK10"/>
      <w:r>
        <w:t>the shared PUCCH resource for the HARQ-ACK feedback for the PDSCH of the PTM bearer is separated from the PUCCH resource for the HARQ-ACK feedback for a unicast service of UE.</w:t>
      </w:r>
      <w:r w:rsidR="0039355F">
        <w:t xml:space="preserve"> For the PDSCH of the PTM bearer, the PTM transmission scheme 1 is used for the initial transmission and the retransmission.</w:t>
      </w:r>
      <w:r w:rsidR="00ED4B07">
        <w:t xml:space="preserve"> The code group based retransmission can be supported</w:t>
      </w:r>
      <w:r w:rsidR="00AD5AA6">
        <w:t xml:space="preserve"> by PTM transmission scheme 1</w:t>
      </w:r>
      <w:r w:rsidR="00ED4B07">
        <w:t>.</w:t>
      </w:r>
    </w:p>
    <w:bookmarkEnd w:id="9"/>
    <w:bookmarkEnd w:id="10"/>
    <w:p w14:paraId="45B73235" w14:textId="74DFB896" w:rsidR="0039355F" w:rsidRDefault="0039355F" w:rsidP="0039355F">
      <w:r>
        <w:rPr>
          <w:rFonts w:hint="eastAsia"/>
        </w:rPr>
        <w:t>B</w:t>
      </w:r>
      <w:r>
        <w:t>ased on the above discussion, the following proposals are suggested.</w:t>
      </w:r>
    </w:p>
    <w:p w14:paraId="4BB70475" w14:textId="77777777" w:rsidR="00ED4B07" w:rsidRPr="00ED4B07" w:rsidRDefault="0039355F" w:rsidP="00ED4B07">
      <w:pPr>
        <w:rPr>
          <w:b/>
        </w:rPr>
      </w:pPr>
      <w:r w:rsidRPr="00ED4B07">
        <w:rPr>
          <w:rFonts w:hint="eastAsia"/>
          <w:b/>
        </w:rPr>
        <w:t>Pro</w:t>
      </w:r>
      <w:r w:rsidRPr="00ED4B07">
        <w:rPr>
          <w:b/>
        </w:rPr>
        <w:t xml:space="preserve">posal </w:t>
      </w:r>
      <w:r w:rsidR="00ED4B07" w:rsidRPr="00ED4B07">
        <w:rPr>
          <w:b/>
        </w:rPr>
        <w:t xml:space="preserve">5: The shared PUCCH resource for the HARQ-ACK feedback for the PDSCH of the PTM bearer is separated from the PUCCH resource for the HARQ-ACK feedback for a unicast service of UE. </w:t>
      </w:r>
    </w:p>
    <w:p w14:paraId="0862B243" w14:textId="67726E70" w:rsidR="00F4178A" w:rsidRPr="008C0510" w:rsidRDefault="00ED4B07" w:rsidP="005E1486">
      <w:pPr>
        <w:rPr>
          <w:b/>
        </w:rPr>
      </w:pPr>
      <w:r w:rsidRPr="00ED4B07">
        <w:rPr>
          <w:b/>
        </w:rPr>
        <w:t>Proposal 6: For the PDSCH of the PTM bearer, the PTM transmission scheme 1 is used for the initial transmission and the retransmission. The code group based retransmission can be supported by PTM transmission scheme 1.</w:t>
      </w:r>
    </w:p>
    <w:p w14:paraId="534E3D7C" w14:textId="77777777" w:rsidR="008C0510" w:rsidRPr="00AD5AA6" w:rsidRDefault="008C0510" w:rsidP="005E1486"/>
    <w:p w14:paraId="1D288E78" w14:textId="3E4DA2A3" w:rsidR="00BE3C36" w:rsidRDefault="00BE3C36" w:rsidP="00BE3C36">
      <w:pPr>
        <w:pStyle w:val="1"/>
        <w:numPr>
          <w:ilvl w:val="0"/>
          <w:numId w:val="18"/>
        </w:numPr>
      </w:pPr>
      <w:r>
        <w:t>HAR</w:t>
      </w:r>
      <w:r w:rsidR="00CB50DF">
        <w:t>Q</w:t>
      </w:r>
      <w:r>
        <w:t>-ACK feedback for PTP bearer</w:t>
      </w:r>
    </w:p>
    <w:p w14:paraId="0D0BB967" w14:textId="0C81EBB2" w:rsidR="004D45FA" w:rsidRDefault="004D45FA" w:rsidP="003C59F1">
      <w:pPr>
        <w:rPr>
          <w:rFonts w:eastAsiaTheme="minorEastAsia"/>
        </w:rPr>
      </w:pPr>
      <w:r w:rsidRPr="004D45FA">
        <w:rPr>
          <w:rFonts w:eastAsiaTheme="minorEastAsia"/>
        </w:rPr>
        <w:t>A</w:t>
      </w:r>
      <w:r>
        <w:rPr>
          <w:rFonts w:eastAsiaTheme="minorEastAsia"/>
        </w:rPr>
        <w:t xml:space="preserve"> PTP</w:t>
      </w:r>
      <w:r w:rsidRPr="004D45FA">
        <w:rPr>
          <w:rFonts w:eastAsiaTheme="minorEastAsia"/>
        </w:rPr>
        <w:t xml:space="preserve"> bearer can be used to provide an MBS to a </w:t>
      </w:r>
      <w:r>
        <w:rPr>
          <w:rFonts w:eastAsiaTheme="minorEastAsia"/>
        </w:rPr>
        <w:t xml:space="preserve">given </w:t>
      </w:r>
      <w:r w:rsidRPr="004D45FA">
        <w:rPr>
          <w:rFonts w:eastAsiaTheme="minorEastAsia"/>
        </w:rPr>
        <w:t xml:space="preserve">RRC_CONNECTED UEs. </w:t>
      </w:r>
      <w:proofErr w:type="spellStart"/>
      <w:r w:rsidRPr="004D45FA">
        <w:rPr>
          <w:rFonts w:eastAsiaTheme="minorEastAsia"/>
        </w:rPr>
        <w:t>gNB</w:t>
      </w:r>
      <w:proofErr w:type="spellEnd"/>
      <w:r w:rsidRPr="004D45FA">
        <w:rPr>
          <w:rFonts w:eastAsiaTheme="minorEastAsia"/>
        </w:rPr>
        <w:t xml:space="preserve"> </w:t>
      </w:r>
      <w:r>
        <w:rPr>
          <w:rFonts w:eastAsiaTheme="minorEastAsia"/>
        </w:rPr>
        <w:t xml:space="preserve">can allocate the dedicated PUCCH resource </w:t>
      </w:r>
      <w:r w:rsidR="00783CE9">
        <w:rPr>
          <w:rFonts w:eastAsiaTheme="minorEastAsia"/>
        </w:rPr>
        <w:t xml:space="preserve">to </w:t>
      </w:r>
      <w:r>
        <w:rPr>
          <w:rFonts w:eastAsiaTheme="minorEastAsia"/>
        </w:rPr>
        <w:t xml:space="preserve">the PTP bearer of </w:t>
      </w:r>
      <w:r w:rsidR="00783CE9">
        <w:rPr>
          <w:rFonts w:eastAsiaTheme="minorEastAsia"/>
        </w:rPr>
        <w:t xml:space="preserve">the </w:t>
      </w:r>
      <w:r>
        <w:rPr>
          <w:rFonts w:eastAsiaTheme="minorEastAsia"/>
        </w:rPr>
        <w:t>MBS for UE to feed back the ACK/NACK information.</w:t>
      </w:r>
    </w:p>
    <w:p w14:paraId="2A12FE7F" w14:textId="6719C9DC" w:rsidR="004C6A02" w:rsidRDefault="004C6A02" w:rsidP="00BE3C36">
      <w:r>
        <w:rPr>
          <w:rFonts w:hint="eastAsia"/>
        </w:rPr>
        <w:t>B</w:t>
      </w:r>
      <w:r>
        <w:t xml:space="preserve">ased on the above discussion, the following proposal </w:t>
      </w:r>
      <w:r w:rsidR="00714CFB">
        <w:t>is</w:t>
      </w:r>
      <w:r>
        <w:t xml:space="preserve"> made.</w:t>
      </w:r>
    </w:p>
    <w:p w14:paraId="4E3430AB" w14:textId="5BEE36B5" w:rsidR="00D85780" w:rsidRDefault="004C6A02" w:rsidP="006E429A">
      <w:pPr>
        <w:rPr>
          <w:b/>
        </w:rPr>
      </w:pPr>
      <w:bookmarkStart w:id="11" w:name="OLE_LINK1"/>
      <w:bookmarkStart w:id="12" w:name="OLE_LINK13"/>
      <w:r w:rsidRPr="002128FD">
        <w:rPr>
          <w:b/>
        </w:rPr>
        <w:t xml:space="preserve">Proposal </w:t>
      </w:r>
      <w:r w:rsidR="00163CB7">
        <w:rPr>
          <w:b/>
        </w:rPr>
        <w:t>7</w:t>
      </w:r>
      <w:r w:rsidRPr="002128FD">
        <w:rPr>
          <w:b/>
        </w:rPr>
        <w:t xml:space="preserve">: </w:t>
      </w:r>
      <w:r w:rsidR="00163CB7">
        <w:rPr>
          <w:b/>
        </w:rPr>
        <w:t>S</w:t>
      </w:r>
      <w:r w:rsidRPr="002128FD">
        <w:rPr>
          <w:b/>
        </w:rPr>
        <w:t>upport the ACK/NACK feedback with the dedicated PUCCH resource for the PTP bearer of MBS</w:t>
      </w:r>
      <w:r w:rsidR="006E429A">
        <w:rPr>
          <w:b/>
        </w:rPr>
        <w:t>.</w:t>
      </w:r>
      <w:bookmarkEnd w:id="11"/>
      <w:r w:rsidR="00714CFB">
        <w:rPr>
          <w:b/>
        </w:rPr>
        <w:t xml:space="preserve"> Reuse the ACK/NACK feedback with the dedicated PUCCH resource for a unicast service for NR MBS.</w:t>
      </w:r>
      <w:bookmarkEnd w:id="12"/>
    </w:p>
    <w:p w14:paraId="5CB5B2A4" w14:textId="77777777" w:rsidR="00714CFB" w:rsidRPr="00303558" w:rsidRDefault="00714CFB" w:rsidP="006E429A"/>
    <w:p w14:paraId="6A455B2F" w14:textId="77777777" w:rsidR="00C20C06" w:rsidRPr="00A66B07" w:rsidRDefault="00501D61" w:rsidP="001D766C">
      <w:pPr>
        <w:pStyle w:val="1"/>
        <w:numPr>
          <w:ilvl w:val="0"/>
          <w:numId w:val="18"/>
        </w:numPr>
      </w:pPr>
      <w:r w:rsidRPr="00A66B07">
        <w:t>Conclusion</w:t>
      </w:r>
    </w:p>
    <w:p w14:paraId="01C812F0" w14:textId="0888DBBB" w:rsidR="002F1B15" w:rsidRDefault="002F4066" w:rsidP="00290F62">
      <w:pPr>
        <w:rPr>
          <w:lang w:eastAsia="ja-JP"/>
        </w:rPr>
      </w:pPr>
      <w:r w:rsidRPr="00A66B07">
        <w:rPr>
          <w:lang w:eastAsia="ja-JP"/>
        </w:rPr>
        <w:t>Based on the discussion</w:t>
      </w:r>
      <w:r w:rsidR="00E067DA">
        <w:rPr>
          <w:lang w:eastAsia="ja-JP"/>
        </w:rPr>
        <w:t xml:space="preserve"> in the above sections</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190D9A">
        <w:rPr>
          <w:lang w:eastAsia="ja-JP"/>
        </w:rPr>
        <w:t xml:space="preserve">for </w:t>
      </w:r>
      <w:r w:rsidR="002C0269">
        <w:rPr>
          <w:lang w:eastAsia="ja-JP"/>
        </w:rPr>
        <w:t xml:space="preserve">the </w:t>
      </w:r>
      <w:r w:rsidR="002128FD">
        <w:rPr>
          <w:lang w:eastAsia="ja-JP"/>
        </w:rPr>
        <w:t xml:space="preserve">HARQ feedback for RRC_CONNECTE UEs </w:t>
      </w:r>
      <w:r w:rsidR="0074466F">
        <w:rPr>
          <w:lang w:eastAsia="ja-JP"/>
        </w:rPr>
        <w:t xml:space="preserve">are </w:t>
      </w:r>
      <w:r w:rsidR="00AD5AA6">
        <w:rPr>
          <w:lang w:eastAsia="ja-JP"/>
        </w:rPr>
        <w:t>suggested</w:t>
      </w:r>
      <w:r w:rsidR="002C0269">
        <w:rPr>
          <w:lang w:eastAsia="ja-JP"/>
        </w:rPr>
        <w:t>.</w:t>
      </w:r>
    </w:p>
    <w:p w14:paraId="1A53EE4C" w14:textId="77777777" w:rsidR="00AD5AA6" w:rsidRPr="002128FD" w:rsidRDefault="00AD5AA6" w:rsidP="00AD5AA6">
      <w:pPr>
        <w:rPr>
          <w:rFonts w:eastAsiaTheme="minorEastAsia"/>
          <w:b/>
        </w:rPr>
      </w:pPr>
      <w:r w:rsidRPr="002128FD">
        <w:rPr>
          <w:rFonts w:eastAsiaTheme="minorEastAsia"/>
          <w:b/>
        </w:rPr>
        <w:t xml:space="preserve">Proposal 1: </w:t>
      </w:r>
      <w:r>
        <w:rPr>
          <w:rFonts w:eastAsiaTheme="minorEastAsia"/>
          <w:b/>
        </w:rPr>
        <w:t>HARQ-ACK</w:t>
      </w:r>
      <w:r w:rsidRPr="002128FD">
        <w:rPr>
          <w:rFonts w:eastAsiaTheme="minorEastAsia"/>
          <w:b/>
        </w:rPr>
        <w:t xml:space="preserve"> feedback with the shared PUCCH resource is supported for the PTM bearer of MBS</w:t>
      </w:r>
    </w:p>
    <w:p w14:paraId="1B76D1AF" w14:textId="20E9885E" w:rsidR="00BE3C1E" w:rsidRDefault="00AD5AA6" w:rsidP="00AD5AA6">
      <w:pPr>
        <w:rPr>
          <w:rFonts w:eastAsiaTheme="minorEastAsia"/>
          <w:b/>
        </w:rPr>
      </w:pPr>
      <w:r w:rsidRPr="002128FD">
        <w:rPr>
          <w:rFonts w:eastAsiaTheme="minorEastAsia"/>
          <w:b/>
        </w:rPr>
        <w:t xml:space="preserve">Proposal </w:t>
      </w:r>
      <w:r>
        <w:rPr>
          <w:rFonts w:eastAsiaTheme="minorEastAsia"/>
          <w:b/>
        </w:rPr>
        <w:t>2</w:t>
      </w:r>
      <w:r w:rsidRPr="002128FD">
        <w:rPr>
          <w:rFonts w:eastAsiaTheme="minorEastAsia"/>
          <w:b/>
        </w:rPr>
        <w:t xml:space="preserve">: </w:t>
      </w:r>
      <w:r>
        <w:rPr>
          <w:rFonts w:eastAsiaTheme="minorEastAsia"/>
          <w:b/>
        </w:rPr>
        <w:t>HARQ-</w:t>
      </w:r>
      <w:r w:rsidRPr="002128FD">
        <w:rPr>
          <w:rFonts w:eastAsiaTheme="minorEastAsia"/>
          <w:b/>
        </w:rPr>
        <w:t xml:space="preserve">ACK feedback with the </w:t>
      </w:r>
      <w:r>
        <w:rPr>
          <w:rFonts w:eastAsiaTheme="minorEastAsia"/>
          <w:b/>
        </w:rPr>
        <w:t xml:space="preserve">dedicated </w:t>
      </w:r>
      <w:r w:rsidRPr="002128FD">
        <w:rPr>
          <w:rFonts w:eastAsiaTheme="minorEastAsia"/>
          <w:b/>
        </w:rPr>
        <w:t>PUCCH resource is supported for the PTM bearer of MBS</w:t>
      </w:r>
    </w:p>
    <w:p w14:paraId="0F5F82B2" w14:textId="77777777" w:rsidR="00AD5AA6" w:rsidRPr="00211FF2" w:rsidRDefault="00AD5AA6" w:rsidP="00AD5AA6">
      <w:pPr>
        <w:rPr>
          <w:b/>
        </w:rPr>
      </w:pPr>
      <w:r w:rsidRPr="00211FF2">
        <w:rPr>
          <w:b/>
        </w:rPr>
        <w:t>Proposal 3: Support the code group based ACK-NACK feedback with the shared PUCCH resource for the PTM bearer.</w:t>
      </w:r>
    </w:p>
    <w:p w14:paraId="056243C5" w14:textId="5E25A5C1" w:rsidR="00AD5AA6" w:rsidRPr="007D063A" w:rsidRDefault="00AD5AA6" w:rsidP="00AD5AA6">
      <w:pPr>
        <w:rPr>
          <w:rFonts w:eastAsia="MS Gothic"/>
          <w:b/>
          <w:lang w:eastAsia="ja-JP"/>
        </w:rPr>
      </w:pPr>
      <w:r w:rsidRPr="00211FF2">
        <w:rPr>
          <w:b/>
        </w:rPr>
        <w:t>Proposal 4: The value of M can be configured, where M is the number of the PUCCHs in the shared PUCCH resource for the PTM bearer. M=1, M=2</w:t>
      </w:r>
      <w:r w:rsidRPr="00211FF2">
        <w:rPr>
          <w:b/>
          <w:vertAlign w:val="superscript"/>
        </w:rPr>
        <w:t xml:space="preserve">C </w:t>
      </w:r>
      <w:r w:rsidRPr="00211FF2">
        <w:rPr>
          <w:b/>
        </w:rPr>
        <w:t>-1 or M=2</w:t>
      </w:r>
      <w:r w:rsidRPr="00211FF2">
        <w:rPr>
          <w:b/>
          <w:vertAlign w:val="superscript"/>
        </w:rPr>
        <w:t>C</w:t>
      </w:r>
      <w:r>
        <w:rPr>
          <w:b/>
        </w:rPr>
        <w:t>, C is the number of the code groups of the TB on the PDSCH and C&gt;1.</w:t>
      </w:r>
    </w:p>
    <w:p w14:paraId="57EE085B" w14:textId="77777777" w:rsidR="00AD5AA6" w:rsidRPr="00ED4B07" w:rsidRDefault="00AD5AA6" w:rsidP="00AD5AA6">
      <w:pPr>
        <w:rPr>
          <w:b/>
        </w:rPr>
      </w:pPr>
      <w:r w:rsidRPr="00ED4B07">
        <w:rPr>
          <w:rFonts w:hint="eastAsia"/>
          <w:b/>
        </w:rPr>
        <w:t>Pro</w:t>
      </w:r>
      <w:r w:rsidRPr="00ED4B07">
        <w:rPr>
          <w:b/>
        </w:rPr>
        <w:t xml:space="preserve">posal 5: The shared PUCCH resource for the HARQ-ACK feedback for the PDSCH of the PTM bearer is separated from the PUCCH resource for the HARQ-ACK feedback for a unicast service of UE. </w:t>
      </w:r>
    </w:p>
    <w:p w14:paraId="48DD251D" w14:textId="61C37AB3" w:rsidR="00E067DA" w:rsidRDefault="00AD5AA6" w:rsidP="00AD5AA6">
      <w:pPr>
        <w:rPr>
          <w:b/>
        </w:rPr>
      </w:pPr>
      <w:r w:rsidRPr="00ED4B07">
        <w:rPr>
          <w:b/>
        </w:rPr>
        <w:t>Proposal 6: For the PDSCH of the PTM bearer, the PTM transmission scheme 1 is used for the initial transmission and the retransmission. The code group based retransmission can be supported by PTM transmission scheme 1.</w:t>
      </w:r>
    </w:p>
    <w:p w14:paraId="17230F1A" w14:textId="370708ED" w:rsidR="00AD5AA6" w:rsidRDefault="00AD5AA6" w:rsidP="00AD5AA6">
      <w:pPr>
        <w:rPr>
          <w:b/>
        </w:rPr>
      </w:pPr>
      <w:r w:rsidRPr="002128FD">
        <w:rPr>
          <w:b/>
        </w:rPr>
        <w:lastRenderedPageBreak/>
        <w:t xml:space="preserve">Proposal </w:t>
      </w:r>
      <w:r>
        <w:rPr>
          <w:b/>
        </w:rPr>
        <w:t>7</w:t>
      </w:r>
      <w:r w:rsidRPr="002128FD">
        <w:rPr>
          <w:b/>
        </w:rPr>
        <w:t xml:space="preserve">: </w:t>
      </w:r>
      <w:r>
        <w:rPr>
          <w:b/>
        </w:rPr>
        <w:t>S</w:t>
      </w:r>
      <w:r w:rsidRPr="002128FD">
        <w:rPr>
          <w:b/>
        </w:rPr>
        <w:t>upport the ACK/NACK feedback with the dedicated PUCCH resource for the PTP bearer of MBS</w:t>
      </w:r>
      <w:r>
        <w:rPr>
          <w:b/>
        </w:rPr>
        <w:t>. Reuse the ACK/NACK feedback with the dedicated PUCCH resource for a unicast service for NR MBS.</w:t>
      </w:r>
    </w:p>
    <w:p w14:paraId="23EE3395" w14:textId="77777777" w:rsidR="00AD5AA6" w:rsidRPr="00BE3C1E" w:rsidRDefault="00AD5AA6" w:rsidP="00AD5AA6">
      <w:pPr>
        <w:rPr>
          <w:rFonts w:eastAsia="MS Gothic"/>
          <w:b/>
          <w:lang w:eastAsia="ja-JP"/>
        </w:rPr>
      </w:pPr>
    </w:p>
    <w:p w14:paraId="2AA0DD2E" w14:textId="20676889" w:rsidR="000240AF" w:rsidRPr="00A66B07" w:rsidRDefault="0059182F" w:rsidP="00220301">
      <w:pPr>
        <w:pStyle w:val="1"/>
      </w:pPr>
      <w:r w:rsidRPr="00A66B07">
        <w:t>Re</w:t>
      </w:r>
      <w:r w:rsidR="001315B9" w:rsidRPr="00A66B07">
        <w:t>ference</w:t>
      </w:r>
      <w:r w:rsidR="000240AF" w:rsidRPr="00A66B07">
        <w:t xml:space="preserve"> </w:t>
      </w:r>
    </w:p>
    <w:p w14:paraId="418B7A30" w14:textId="5CC4BF3D" w:rsidR="00A66B07" w:rsidRPr="00D27B60" w:rsidRDefault="00AC43DA" w:rsidP="00833605">
      <w:pPr>
        <w:pStyle w:val="af4"/>
        <w:numPr>
          <w:ilvl w:val="0"/>
          <w:numId w:val="11"/>
        </w:numPr>
        <w:ind w:leftChars="0"/>
        <w:rPr>
          <w:rFonts w:eastAsia="宋体"/>
          <w:szCs w:val="20"/>
          <w:lang w:eastAsia="zh-CN"/>
        </w:rPr>
      </w:pPr>
      <w:r w:rsidRPr="00D27B60">
        <w:rPr>
          <w:rFonts w:eastAsia="宋体"/>
          <w:szCs w:val="20"/>
          <w:lang w:eastAsia="zh-CN"/>
        </w:rPr>
        <w:t xml:space="preserve">RP-201038, Revised Work Item on NR Multicast and Broadcast Services, RAN Meeting #88-e. </w:t>
      </w:r>
    </w:p>
    <w:sectPr w:rsidR="00A66B07" w:rsidRPr="00D27B60">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2D179" w14:textId="77777777" w:rsidR="00F344B7" w:rsidRDefault="00F344B7">
      <w:r>
        <w:separator/>
      </w:r>
    </w:p>
    <w:p w14:paraId="2B9ACA4D" w14:textId="77777777" w:rsidR="00F344B7" w:rsidRDefault="00F344B7"/>
  </w:endnote>
  <w:endnote w:type="continuationSeparator" w:id="0">
    <w:p w14:paraId="4A95978C" w14:textId="77777777" w:rsidR="00F344B7" w:rsidRDefault="00F344B7">
      <w:r>
        <w:continuationSeparator/>
      </w:r>
    </w:p>
    <w:p w14:paraId="67E3A535" w14:textId="77777777" w:rsidR="00F344B7" w:rsidRDefault="00F344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714CFB" w:rsidRDefault="00714CFB">
    <w:pPr>
      <w:pStyle w:val="a4"/>
      <w:jc w:val="right"/>
    </w:pPr>
    <w:r>
      <w:fldChar w:fldCharType="begin"/>
    </w:r>
    <w:r>
      <w:instrText xml:space="preserve"> PAGE   \* MERGEFORMAT </w:instrText>
    </w:r>
    <w:r>
      <w:fldChar w:fldCharType="separate"/>
    </w:r>
    <w:r w:rsidR="00D01994">
      <w:rPr>
        <w:noProof/>
      </w:rPr>
      <w:t>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0F64E" w14:textId="77777777" w:rsidR="00F344B7" w:rsidRDefault="00F344B7">
      <w:r>
        <w:separator/>
      </w:r>
    </w:p>
    <w:p w14:paraId="22A609F8" w14:textId="77777777" w:rsidR="00F344B7" w:rsidRDefault="00F344B7"/>
  </w:footnote>
  <w:footnote w:type="continuationSeparator" w:id="0">
    <w:p w14:paraId="67209DE5" w14:textId="77777777" w:rsidR="00F344B7" w:rsidRDefault="00F344B7">
      <w:r>
        <w:continuationSeparator/>
      </w:r>
    </w:p>
    <w:p w14:paraId="695637ED" w14:textId="77777777" w:rsidR="00F344B7" w:rsidRDefault="00F344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714CFB" w:rsidRDefault="00714CFB"/>
  <w:p w14:paraId="756100E0" w14:textId="77777777" w:rsidR="00714CFB" w:rsidRDefault="00714C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A7CBB"/>
    <w:multiLevelType w:val="hybridMultilevel"/>
    <w:tmpl w:val="C6D0D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67D41"/>
    <w:multiLevelType w:val="hybridMultilevel"/>
    <w:tmpl w:val="FCECA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C1A66"/>
    <w:multiLevelType w:val="hybridMultilevel"/>
    <w:tmpl w:val="CE4CF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FDD358E"/>
    <w:multiLevelType w:val="hybridMultilevel"/>
    <w:tmpl w:val="3BAC8AE4"/>
    <w:lvl w:ilvl="0" w:tplc="43B6E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164E38"/>
    <w:multiLevelType w:val="hybridMultilevel"/>
    <w:tmpl w:val="2AEE6DB2"/>
    <w:lvl w:ilvl="0" w:tplc="08090001">
      <w:start w:val="1"/>
      <w:numFmt w:val="bullet"/>
      <w:lvlText w:val=""/>
      <w:lvlJc w:val="left"/>
      <w:pPr>
        <w:ind w:left="731" w:hanging="360"/>
      </w:pPr>
      <w:rPr>
        <w:rFonts w:ascii="Symbol" w:hAnsi="Symbol"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10" w15:restartNumberingAfterBreak="0">
    <w:nsid w:val="22D75188"/>
    <w:multiLevelType w:val="hybridMultilevel"/>
    <w:tmpl w:val="23780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D5C5FA8"/>
    <w:multiLevelType w:val="hybridMultilevel"/>
    <w:tmpl w:val="17E40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6" w15:restartNumberingAfterBreak="0">
    <w:nsid w:val="34FB4D65"/>
    <w:multiLevelType w:val="hybridMultilevel"/>
    <w:tmpl w:val="CD968922"/>
    <w:lvl w:ilvl="0" w:tplc="F0A80F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B47525"/>
    <w:multiLevelType w:val="hybridMultilevel"/>
    <w:tmpl w:val="4D2E6520"/>
    <w:lvl w:ilvl="0" w:tplc="F050D5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DA555B"/>
    <w:multiLevelType w:val="hybridMultilevel"/>
    <w:tmpl w:val="7F824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DE6CA4"/>
    <w:multiLevelType w:val="hybridMultilevel"/>
    <w:tmpl w:val="4DB6B0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E3335B"/>
    <w:multiLevelType w:val="hybridMultilevel"/>
    <w:tmpl w:val="3C784DB2"/>
    <w:lvl w:ilvl="0" w:tplc="BAC81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F90BA4"/>
    <w:multiLevelType w:val="hybridMultilevel"/>
    <w:tmpl w:val="A36AC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1B43C3"/>
    <w:multiLevelType w:val="hybridMultilevel"/>
    <w:tmpl w:val="95988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00925B1"/>
    <w:multiLevelType w:val="hybridMultilevel"/>
    <w:tmpl w:val="3C863EFA"/>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30"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2"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6EC6376"/>
    <w:multiLevelType w:val="hybridMultilevel"/>
    <w:tmpl w:val="F30A48AA"/>
    <w:lvl w:ilvl="0" w:tplc="78689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9DB7A94"/>
    <w:multiLevelType w:val="hybridMultilevel"/>
    <w:tmpl w:val="AF3C10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8" w15:restartNumberingAfterBreak="0">
    <w:nsid w:val="5C7004F3"/>
    <w:multiLevelType w:val="hybridMultilevel"/>
    <w:tmpl w:val="01A0B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DB6515E"/>
    <w:multiLevelType w:val="hybridMultilevel"/>
    <w:tmpl w:val="76A05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7A088F"/>
    <w:multiLevelType w:val="hybridMultilevel"/>
    <w:tmpl w:val="7766E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BA01D28"/>
    <w:multiLevelType w:val="hybridMultilevel"/>
    <w:tmpl w:val="999A4288"/>
    <w:lvl w:ilvl="0" w:tplc="04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6CCF1D33"/>
    <w:multiLevelType w:val="hybridMultilevel"/>
    <w:tmpl w:val="3996C2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7"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9"/>
  </w:num>
  <w:num w:numId="2">
    <w:abstractNumId w:val="46"/>
  </w:num>
  <w:num w:numId="3">
    <w:abstractNumId w:val="33"/>
  </w:num>
  <w:num w:numId="4">
    <w:abstractNumId w:val="11"/>
  </w:num>
  <w:num w:numId="5">
    <w:abstractNumId w:val="12"/>
  </w:num>
  <w:num w:numId="6">
    <w:abstractNumId w:val="44"/>
  </w:num>
  <w:num w:numId="7">
    <w:abstractNumId w:val="28"/>
  </w:num>
  <w:num w:numId="8">
    <w:abstractNumId w:val="13"/>
  </w:num>
  <w:num w:numId="9">
    <w:abstractNumId w:val="40"/>
  </w:num>
  <w:num w:numId="10">
    <w:abstractNumId w:val="15"/>
  </w:num>
  <w:num w:numId="11">
    <w:abstractNumId w:val="3"/>
  </w:num>
  <w:num w:numId="12">
    <w:abstractNumId w:val="45"/>
  </w:num>
  <w:num w:numId="13">
    <w:abstractNumId w:val="21"/>
  </w:num>
  <w:num w:numId="14">
    <w:abstractNumId w:val="4"/>
  </w:num>
  <w:num w:numId="15">
    <w:abstractNumId w:val="37"/>
  </w:num>
  <w:num w:numId="16">
    <w:abstractNumId w:val="25"/>
  </w:num>
  <w:num w:numId="17">
    <w:abstractNumId w:val="23"/>
  </w:num>
  <w:num w:numId="18">
    <w:abstractNumId w:val="48"/>
  </w:num>
  <w:num w:numId="19">
    <w:abstractNumId w:val="6"/>
  </w:num>
  <w:num w:numId="20">
    <w:abstractNumId w:val="24"/>
  </w:num>
  <w:num w:numId="21">
    <w:abstractNumId w:val="30"/>
  </w:num>
  <w:num w:numId="22">
    <w:abstractNumId w:val="18"/>
  </w:num>
  <w:num w:numId="23">
    <w:abstractNumId w:val="1"/>
  </w:num>
  <w:num w:numId="24">
    <w:abstractNumId w:val="34"/>
  </w:num>
  <w:num w:numId="25">
    <w:abstractNumId w:val="47"/>
  </w:num>
  <w:num w:numId="26">
    <w:abstractNumId w:val="2"/>
  </w:num>
  <w:num w:numId="27">
    <w:abstractNumId w:val="41"/>
  </w:num>
  <w:num w:numId="28">
    <w:abstractNumId w:val="38"/>
  </w:num>
  <w:num w:numId="29">
    <w:abstractNumId w:val="42"/>
  </w:num>
  <w:num w:numId="30">
    <w:abstractNumId w:val="0"/>
  </w:num>
  <w:num w:numId="31">
    <w:abstractNumId w:val="19"/>
  </w:num>
  <w:num w:numId="32">
    <w:abstractNumId w:val="36"/>
  </w:num>
  <w:num w:numId="33">
    <w:abstractNumId w:val="26"/>
  </w:num>
  <w:num w:numId="34">
    <w:abstractNumId w:val="29"/>
  </w:num>
  <w:num w:numId="35">
    <w:abstractNumId w:val="9"/>
  </w:num>
  <w:num w:numId="36">
    <w:abstractNumId w:val="27"/>
  </w:num>
  <w:num w:numId="37">
    <w:abstractNumId w:val="5"/>
  </w:num>
  <w:num w:numId="38">
    <w:abstractNumId w:val="39"/>
  </w:num>
  <w:num w:numId="39">
    <w:abstractNumId w:val="14"/>
  </w:num>
  <w:num w:numId="40">
    <w:abstractNumId w:val="43"/>
  </w:num>
  <w:num w:numId="41">
    <w:abstractNumId w:val="20"/>
  </w:num>
  <w:num w:numId="42">
    <w:abstractNumId w:val="10"/>
  </w:num>
  <w:num w:numId="43">
    <w:abstractNumId w:val="17"/>
  </w:num>
  <w:num w:numId="44">
    <w:abstractNumId w:val="35"/>
  </w:num>
  <w:num w:numId="45">
    <w:abstractNumId w:val="16"/>
  </w:num>
  <w:num w:numId="46">
    <w:abstractNumId w:val="8"/>
  </w:num>
  <w:num w:numId="47">
    <w:abstractNumId w:val="22"/>
  </w:num>
  <w:num w:numId="48">
    <w:abstractNumId w:val="32"/>
  </w:num>
  <w:num w:numId="49">
    <w:abstractNumId w:val="31"/>
  </w:num>
  <w:num w:numId="50">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0FA0"/>
    <w:rsid w:val="0000147E"/>
    <w:rsid w:val="00001678"/>
    <w:rsid w:val="0000285D"/>
    <w:rsid w:val="00002E7A"/>
    <w:rsid w:val="00003A81"/>
    <w:rsid w:val="00005659"/>
    <w:rsid w:val="000062EE"/>
    <w:rsid w:val="00006775"/>
    <w:rsid w:val="00006972"/>
    <w:rsid w:val="00010892"/>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47F"/>
    <w:rsid w:val="0004481B"/>
    <w:rsid w:val="00044C06"/>
    <w:rsid w:val="00046F2D"/>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2973"/>
    <w:rsid w:val="00093C6F"/>
    <w:rsid w:val="00093E61"/>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24"/>
    <w:rsid w:val="000B2C38"/>
    <w:rsid w:val="000B44A0"/>
    <w:rsid w:val="000B55A2"/>
    <w:rsid w:val="000B560C"/>
    <w:rsid w:val="000B587A"/>
    <w:rsid w:val="000B5F31"/>
    <w:rsid w:val="000B720E"/>
    <w:rsid w:val="000B7438"/>
    <w:rsid w:val="000B76F0"/>
    <w:rsid w:val="000C19FB"/>
    <w:rsid w:val="000C2ABD"/>
    <w:rsid w:val="000C50B2"/>
    <w:rsid w:val="000C6060"/>
    <w:rsid w:val="000C6836"/>
    <w:rsid w:val="000C6D75"/>
    <w:rsid w:val="000C71EE"/>
    <w:rsid w:val="000C7761"/>
    <w:rsid w:val="000C7D57"/>
    <w:rsid w:val="000D0293"/>
    <w:rsid w:val="000D2514"/>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39D2"/>
    <w:rsid w:val="000F4CA0"/>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273B5"/>
    <w:rsid w:val="001303D5"/>
    <w:rsid w:val="001315B9"/>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60BAF"/>
    <w:rsid w:val="00162432"/>
    <w:rsid w:val="001627AF"/>
    <w:rsid w:val="00163CB7"/>
    <w:rsid w:val="00163F68"/>
    <w:rsid w:val="00164078"/>
    <w:rsid w:val="00165C3F"/>
    <w:rsid w:val="001665E0"/>
    <w:rsid w:val="001674A8"/>
    <w:rsid w:val="00167524"/>
    <w:rsid w:val="00170A65"/>
    <w:rsid w:val="00171382"/>
    <w:rsid w:val="00171876"/>
    <w:rsid w:val="0017205C"/>
    <w:rsid w:val="00173E7B"/>
    <w:rsid w:val="001763C9"/>
    <w:rsid w:val="00176E7B"/>
    <w:rsid w:val="00177527"/>
    <w:rsid w:val="00177FA8"/>
    <w:rsid w:val="0018120D"/>
    <w:rsid w:val="00183D6D"/>
    <w:rsid w:val="001841AA"/>
    <w:rsid w:val="0018656A"/>
    <w:rsid w:val="001865B8"/>
    <w:rsid w:val="00186C20"/>
    <w:rsid w:val="00187B63"/>
    <w:rsid w:val="00187C49"/>
    <w:rsid w:val="00190D9A"/>
    <w:rsid w:val="001913E8"/>
    <w:rsid w:val="001928E6"/>
    <w:rsid w:val="00193662"/>
    <w:rsid w:val="00193677"/>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4F1"/>
    <w:rsid w:val="001A7919"/>
    <w:rsid w:val="001B06AB"/>
    <w:rsid w:val="001B1813"/>
    <w:rsid w:val="001B2034"/>
    <w:rsid w:val="001B27AF"/>
    <w:rsid w:val="001B281F"/>
    <w:rsid w:val="001B2C8C"/>
    <w:rsid w:val="001B5421"/>
    <w:rsid w:val="001B5833"/>
    <w:rsid w:val="001C0343"/>
    <w:rsid w:val="001C1215"/>
    <w:rsid w:val="001C1FBB"/>
    <w:rsid w:val="001C28D1"/>
    <w:rsid w:val="001C33E1"/>
    <w:rsid w:val="001C37C6"/>
    <w:rsid w:val="001C4590"/>
    <w:rsid w:val="001C4942"/>
    <w:rsid w:val="001C50C9"/>
    <w:rsid w:val="001C51AE"/>
    <w:rsid w:val="001C5668"/>
    <w:rsid w:val="001C6AEB"/>
    <w:rsid w:val="001C6DDB"/>
    <w:rsid w:val="001D00B3"/>
    <w:rsid w:val="001D0EDD"/>
    <w:rsid w:val="001D1C93"/>
    <w:rsid w:val="001D1E21"/>
    <w:rsid w:val="001D30CB"/>
    <w:rsid w:val="001D3381"/>
    <w:rsid w:val="001D56D0"/>
    <w:rsid w:val="001D766C"/>
    <w:rsid w:val="001D7794"/>
    <w:rsid w:val="001E17B4"/>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46F"/>
    <w:rsid w:val="001F58BE"/>
    <w:rsid w:val="001F7B28"/>
    <w:rsid w:val="00201D09"/>
    <w:rsid w:val="0020204B"/>
    <w:rsid w:val="00202071"/>
    <w:rsid w:val="00207E3C"/>
    <w:rsid w:val="0021077C"/>
    <w:rsid w:val="00210E82"/>
    <w:rsid w:val="00211405"/>
    <w:rsid w:val="00211DCB"/>
    <w:rsid w:val="00211FF2"/>
    <w:rsid w:val="002120D7"/>
    <w:rsid w:val="002128FD"/>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4FD"/>
    <w:rsid w:val="00227A33"/>
    <w:rsid w:val="0023065A"/>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5CE3"/>
    <w:rsid w:val="00245CE7"/>
    <w:rsid w:val="00245F56"/>
    <w:rsid w:val="00246E03"/>
    <w:rsid w:val="00250069"/>
    <w:rsid w:val="00250190"/>
    <w:rsid w:val="0025041B"/>
    <w:rsid w:val="00250B57"/>
    <w:rsid w:val="0025109C"/>
    <w:rsid w:val="0025149A"/>
    <w:rsid w:val="00252497"/>
    <w:rsid w:val="002524A8"/>
    <w:rsid w:val="00252518"/>
    <w:rsid w:val="00253997"/>
    <w:rsid w:val="00253ACC"/>
    <w:rsid w:val="002541D7"/>
    <w:rsid w:val="00255B28"/>
    <w:rsid w:val="00255F9C"/>
    <w:rsid w:val="00257A57"/>
    <w:rsid w:val="00260DB7"/>
    <w:rsid w:val="0026166D"/>
    <w:rsid w:val="0026176E"/>
    <w:rsid w:val="00261D65"/>
    <w:rsid w:val="00264B67"/>
    <w:rsid w:val="002668E6"/>
    <w:rsid w:val="002672DB"/>
    <w:rsid w:val="002675DC"/>
    <w:rsid w:val="00267AD3"/>
    <w:rsid w:val="00270F07"/>
    <w:rsid w:val="00272129"/>
    <w:rsid w:val="00274028"/>
    <w:rsid w:val="00275A55"/>
    <w:rsid w:val="002769B8"/>
    <w:rsid w:val="00277332"/>
    <w:rsid w:val="0028006E"/>
    <w:rsid w:val="0028138C"/>
    <w:rsid w:val="00281B04"/>
    <w:rsid w:val="00281B12"/>
    <w:rsid w:val="0028263B"/>
    <w:rsid w:val="00282801"/>
    <w:rsid w:val="00283090"/>
    <w:rsid w:val="0028417B"/>
    <w:rsid w:val="002873AF"/>
    <w:rsid w:val="002878D4"/>
    <w:rsid w:val="00287FB8"/>
    <w:rsid w:val="00290F39"/>
    <w:rsid w:val="00290F62"/>
    <w:rsid w:val="00291334"/>
    <w:rsid w:val="00293697"/>
    <w:rsid w:val="00294083"/>
    <w:rsid w:val="002954BF"/>
    <w:rsid w:val="00297BA3"/>
    <w:rsid w:val="00297F77"/>
    <w:rsid w:val="002A0A0E"/>
    <w:rsid w:val="002A1C8E"/>
    <w:rsid w:val="002A1E71"/>
    <w:rsid w:val="002A4FE3"/>
    <w:rsid w:val="002A69CD"/>
    <w:rsid w:val="002A76ED"/>
    <w:rsid w:val="002A7BDE"/>
    <w:rsid w:val="002A7FA0"/>
    <w:rsid w:val="002B3F36"/>
    <w:rsid w:val="002B407E"/>
    <w:rsid w:val="002B665B"/>
    <w:rsid w:val="002B6829"/>
    <w:rsid w:val="002B6D4C"/>
    <w:rsid w:val="002B702B"/>
    <w:rsid w:val="002B71B1"/>
    <w:rsid w:val="002C0269"/>
    <w:rsid w:val="002C09C9"/>
    <w:rsid w:val="002C1ABD"/>
    <w:rsid w:val="002C1F29"/>
    <w:rsid w:val="002C34FC"/>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E38"/>
    <w:rsid w:val="002E02CB"/>
    <w:rsid w:val="002E2623"/>
    <w:rsid w:val="002E4030"/>
    <w:rsid w:val="002E4D15"/>
    <w:rsid w:val="002E6611"/>
    <w:rsid w:val="002E690C"/>
    <w:rsid w:val="002E7DBE"/>
    <w:rsid w:val="002F0111"/>
    <w:rsid w:val="002F08B7"/>
    <w:rsid w:val="002F0A48"/>
    <w:rsid w:val="002F135A"/>
    <w:rsid w:val="002F1B15"/>
    <w:rsid w:val="002F4066"/>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2315"/>
    <w:rsid w:val="00325113"/>
    <w:rsid w:val="0032605A"/>
    <w:rsid w:val="0032671C"/>
    <w:rsid w:val="00330341"/>
    <w:rsid w:val="0033156E"/>
    <w:rsid w:val="00331D17"/>
    <w:rsid w:val="00331E7F"/>
    <w:rsid w:val="00332559"/>
    <w:rsid w:val="0033314E"/>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6039C"/>
    <w:rsid w:val="003621A4"/>
    <w:rsid w:val="00362629"/>
    <w:rsid w:val="00362ABC"/>
    <w:rsid w:val="00362AF3"/>
    <w:rsid w:val="00362BF9"/>
    <w:rsid w:val="00363A9D"/>
    <w:rsid w:val="003644C1"/>
    <w:rsid w:val="003644CF"/>
    <w:rsid w:val="003647A0"/>
    <w:rsid w:val="00364AA3"/>
    <w:rsid w:val="00365F9E"/>
    <w:rsid w:val="00366A41"/>
    <w:rsid w:val="0037197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798"/>
    <w:rsid w:val="00393472"/>
    <w:rsid w:val="0039355F"/>
    <w:rsid w:val="00394803"/>
    <w:rsid w:val="00394E77"/>
    <w:rsid w:val="00397053"/>
    <w:rsid w:val="003978BF"/>
    <w:rsid w:val="003A0267"/>
    <w:rsid w:val="003A04B8"/>
    <w:rsid w:val="003A0963"/>
    <w:rsid w:val="003A2F64"/>
    <w:rsid w:val="003A398F"/>
    <w:rsid w:val="003A47CC"/>
    <w:rsid w:val="003A673B"/>
    <w:rsid w:val="003A6D6F"/>
    <w:rsid w:val="003A737D"/>
    <w:rsid w:val="003A7BB0"/>
    <w:rsid w:val="003B0943"/>
    <w:rsid w:val="003B0DE6"/>
    <w:rsid w:val="003B0E10"/>
    <w:rsid w:val="003B2C12"/>
    <w:rsid w:val="003B2F0C"/>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59F1"/>
    <w:rsid w:val="003C6675"/>
    <w:rsid w:val="003C7287"/>
    <w:rsid w:val="003C79C7"/>
    <w:rsid w:val="003D03B0"/>
    <w:rsid w:val="003D1EAD"/>
    <w:rsid w:val="003D210D"/>
    <w:rsid w:val="003D2D48"/>
    <w:rsid w:val="003D3373"/>
    <w:rsid w:val="003D3503"/>
    <w:rsid w:val="003D3921"/>
    <w:rsid w:val="003D3DDE"/>
    <w:rsid w:val="003D46B6"/>
    <w:rsid w:val="003D4B50"/>
    <w:rsid w:val="003D4D48"/>
    <w:rsid w:val="003D608C"/>
    <w:rsid w:val="003D7D44"/>
    <w:rsid w:val="003E217F"/>
    <w:rsid w:val="003E299D"/>
    <w:rsid w:val="003E2BF5"/>
    <w:rsid w:val="003E31A4"/>
    <w:rsid w:val="003E4F96"/>
    <w:rsid w:val="003E5E11"/>
    <w:rsid w:val="003E6A12"/>
    <w:rsid w:val="003E734D"/>
    <w:rsid w:val="003E79F7"/>
    <w:rsid w:val="003E7DBD"/>
    <w:rsid w:val="003F0765"/>
    <w:rsid w:val="003F0785"/>
    <w:rsid w:val="003F154E"/>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10AD1"/>
    <w:rsid w:val="00411013"/>
    <w:rsid w:val="004114A2"/>
    <w:rsid w:val="00411DD9"/>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7839"/>
    <w:rsid w:val="0043266A"/>
    <w:rsid w:val="00433B46"/>
    <w:rsid w:val="004342AD"/>
    <w:rsid w:val="00435B77"/>
    <w:rsid w:val="00435F29"/>
    <w:rsid w:val="00440710"/>
    <w:rsid w:val="004421A8"/>
    <w:rsid w:val="00442F80"/>
    <w:rsid w:val="00444277"/>
    <w:rsid w:val="004445B0"/>
    <w:rsid w:val="0044485E"/>
    <w:rsid w:val="00444A89"/>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E3"/>
    <w:rsid w:val="0046341C"/>
    <w:rsid w:val="00466D41"/>
    <w:rsid w:val="004729B5"/>
    <w:rsid w:val="0047318B"/>
    <w:rsid w:val="00473374"/>
    <w:rsid w:val="00473AE1"/>
    <w:rsid w:val="004744BA"/>
    <w:rsid w:val="0047487B"/>
    <w:rsid w:val="004749E7"/>
    <w:rsid w:val="004762DB"/>
    <w:rsid w:val="0047661C"/>
    <w:rsid w:val="00477805"/>
    <w:rsid w:val="00477B8D"/>
    <w:rsid w:val="004802A9"/>
    <w:rsid w:val="00481177"/>
    <w:rsid w:val="00482476"/>
    <w:rsid w:val="00483B91"/>
    <w:rsid w:val="0048449E"/>
    <w:rsid w:val="00484E6F"/>
    <w:rsid w:val="00485020"/>
    <w:rsid w:val="004853D3"/>
    <w:rsid w:val="004861B6"/>
    <w:rsid w:val="004870FE"/>
    <w:rsid w:val="00487D97"/>
    <w:rsid w:val="00491009"/>
    <w:rsid w:val="004916ED"/>
    <w:rsid w:val="004939B0"/>
    <w:rsid w:val="00496682"/>
    <w:rsid w:val="00496A38"/>
    <w:rsid w:val="004A0D04"/>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762E"/>
    <w:rsid w:val="004B7971"/>
    <w:rsid w:val="004C0083"/>
    <w:rsid w:val="004C1FE5"/>
    <w:rsid w:val="004C2448"/>
    <w:rsid w:val="004C2D20"/>
    <w:rsid w:val="004C32A2"/>
    <w:rsid w:val="004C5244"/>
    <w:rsid w:val="004C52B3"/>
    <w:rsid w:val="004C53BF"/>
    <w:rsid w:val="004C58C5"/>
    <w:rsid w:val="004C5D3F"/>
    <w:rsid w:val="004C6A02"/>
    <w:rsid w:val="004D0DF2"/>
    <w:rsid w:val="004D45FA"/>
    <w:rsid w:val="004D5202"/>
    <w:rsid w:val="004D54B3"/>
    <w:rsid w:val="004D5BE8"/>
    <w:rsid w:val="004D6618"/>
    <w:rsid w:val="004D7673"/>
    <w:rsid w:val="004D7C7D"/>
    <w:rsid w:val="004E1674"/>
    <w:rsid w:val="004E1A1D"/>
    <w:rsid w:val="004E209E"/>
    <w:rsid w:val="004E2528"/>
    <w:rsid w:val="004E34E0"/>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4F7C15"/>
    <w:rsid w:val="0050003A"/>
    <w:rsid w:val="00500198"/>
    <w:rsid w:val="0050074B"/>
    <w:rsid w:val="00501824"/>
    <w:rsid w:val="00501D61"/>
    <w:rsid w:val="00501EC7"/>
    <w:rsid w:val="005028C2"/>
    <w:rsid w:val="005038B7"/>
    <w:rsid w:val="00504E45"/>
    <w:rsid w:val="00504F0F"/>
    <w:rsid w:val="00505264"/>
    <w:rsid w:val="005052ED"/>
    <w:rsid w:val="0050667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91E"/>
    <w:rsid w:val="00530ED6"/>
    <w:rsid w:val="00531036"/>
    <w:rsid w:val="00531F85"/>
    <w:rsid w:val="00532CD2"/>
    <w:rsid w:val="00533D7B"/>
    <w:rsid w:val="0053456B"/>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7B9"/>
    <w:rsid w:val="005500CB"/>
    <w:rsid w:val="00554BBE"/>
    <w:rsid w:val="00554D54"/>
    <w:rsid w:val="0055536B"/>
    <w:rsid w:val="005565CB"/>
    <w:rsid w:val="00557BE1"/>
    <w:rsid w:val="00557D40"/>
    <w:rsid w:val="00560FC2"/>
    <w:rsid w:val="00561EA0"/>
    <w:rsid w:val="0056387A"/>
    <w:rsid w:val="005638D5"/>
    <w:rsid w:val="00563955"/>
    <w:rsid w:val="00563B64"/>
    <w:rsid w:val="00565379"/>
    <w:rsid w:val="00566C24"/>
    <w:rsid w:val="00566C35"/>
    <w:rsid w:val="00567A00"/>
    <w:rsid w:val="00570FFB"/>
    <w:rsid w:val="005718E2"/>
    <w:rsid w:val="00571CFE"/>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5FA5"/>
    <w:rsid w:val="005965D1"/>
    <w:rsid w:val="00597414"/>
    <w:rsid w:val="00597F04"/>
    <w:rsid w:val="00597F11"/>
    <w:rsid w:val="005A082B"/>
    <w:rsid w:val="005A45EE"/>
    <w:rsid w:val="005A49AD"/>
    <w:rsid w:val="005A4CE4"/>
    <w:rsid w:val="005A4DA6"/>
    <w:rsid w:val="005A5552"/>
    <w:rsid w:val="005A6662"/>
    <w:rsid w:val="005A6EB2"/>
    <w:rsid w:val="005B0B21"/>
    <w:rsid w:val="005B17DD"/>
    <w:rsid w:val="005B2812"/>
    <w:rsid w:val="005B2BD0"/>
    <w:rsid w:val="005B35AF"/>
    <w:rsid w:val="005B3646"/>
    <w:rsid w:val="005B62F1"/>
    <w:rsid w:val="005B6462"/>
    <w:rsid w:val="005B6B0A"/>
    <w:rsid w:val="005C01ED"/>
    <w:rsid w:val="005C0865"/>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3163"/>
    <w:rsid w:val="005F32F3"/>
    <w:rsid w:val="005F34BF"/>
    <w:rsid w:val="005F57F5"/>
    <w:rsid w:val="005F69A1"/>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3DD"/>
    <w:rsid w:val="0062183E"/>
    <w:rsid w:val="00622C09"/>
    <w:rsid w:val="00623025"/>
    <w:rsid w:val="00623A4E"/>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F96"/>
    <w:rsid w:val="00641859"/>
    <w:rsid w:val="006425AF"/>
    <w:rsid w:val="00643296"/>
    <w:rsid w:val="00643D76"/>
    <w:rsid w:val="00643E80"/>
    <w:rsid w:val="00644C4A"/>
    <w:rsid w:val="00644EF7"/>
    <w:rsid w:val="006461BA"/>
    <w:rsid w:val="00646259"/>
    <w:rsid w:val="006462A0"/>
    <w:rsid w:val="00650302"/>
    <w:rsid w:val="0065072A"/>
    <w:rsid w:val="00650B6F"/>
    <w:rsid w:val="00653FF4"/>
    <w:rsid w:val="0065481E"/>
    <w:rsid w:val="00655058"/>
    <w:rsid w:val="00657B56"/>
    <w:rsid w:val="00657BE2"/>
    <w:rsid w:val="00660928"/>
    <w:rsid w:val="00661E50"/>
    <w:rsid w:val="00661FC8"/>
    <w:rsid w:val="0066382B"/>
    <w:rsid w:val="00663B5D"/>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EDC"/>
    <w:rsid w:val="00680DE8"/>
    <w:rsid w:val="00681173"/>
    <w:rsid w:val="00681BE8"/>
    <w:rsid w:val="00682F9A"/>
    <w:rsid w:val="006857F5"/>
    <w:rsid w:val="00685D76"/>
    <w:rsid w:val="0068728B"/>
    <w:rsid w:val="006876A5"/>
    <w:rsid w:val="00687FF9"/>
    <w:rsid w:val="006905DE"/>
    <w:rsid w:val="00690F43"/>
    <w:rsid w:val="00692F45"/>
    <w:rsid w:val="00694016"/>
    <w:rsid w:val="00694136"/>
    <w:rsid w:val="00695480"/>
    <w:rsid w:val="006959A2"/>
    <w:rsid w:val="006960B9"/>
    <w:rsid w:val="00697BC2"/>
    <w:rsid w:val="006A06AC"/>
    <w:rsid w:val="006A1956"/>
    <w:rsid w:val="006A2AEF"/>
    <w:rsid w:val="006A3AAF"/>
    <w:rsid w:val="006A4856"/>
    <w:rsid w:val="006A4C41"/>
    <w:rsid w:val="006A5B35"/>
    <w:rsid w:val="006A6332"/>
    <w:rsid w:val="006A6709"/>
    <w:rsid w:val="006A6E0F"/>
    <w:rsid w:val="006B0182"/>
    <w:rsid w:val="006B0E03"/>
    <w:rsid w:val="006B10A4"/>
    <w:rsid w:val="006B1168"/>
    <w:rsid w:val="006B1F6F"/>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718"/>
    <w:rsid w:val="006C3CF0"/>
    <w:rsid w:val="006C50C0"/>
    <w:rsid w:val="006C62D3"/>
    <w:rsid w:val="006C749B"/>
    <w:rsid w:val="006C79E0"/>
    <w:rsid w:val="006D0771"/>
    <w:rsid w:val="006D14FF"/>
    <w:rsid w:val="006D3016"/>
    <w:rsid w:val="006D4438"/>
    <w:rsid w:val="006D4A68"/>
    <w:rsid w:val="006D615B"/>
    <w:rsid w:val="006D6177"/>
    <w:rsid w:val="006E0D80"/>
    <w:rsid w:val="006E0DD5"/>
    <w:rsid w:val="006E0E81"/>
    <w:rsid w:val="006E18AE"/>
    <w:rsid w:val="006E1AEF"/>
    <w:rsid w:val="006E2028"/>
    <w:rsid w:val="006E2872"/>
    <w:rsid w:val="006E2CCD"/>
    <w:rsid w:val="006E3D4B"/>
    <w:rsid w:val="006E429A"/>
    <w:rsid w:val="006E52C5"/>
    <w:rsid w:val="006E52F3"/>
    <w:rsid w:val="006E5655"/>
    <w:rsid w:val="006E67D0"/>
    <w:rsid w:val="006E69E1"/>
    <w:rsid w:val="006E6DE4"/>
    <w:rsid w:val="006E785A"/>
    <w:rsid w:val="006F0F7A"/>
    <w:rsid w:val="006F107E"/>
    <w:rsid w:val="006F12E6"/>
    <w:rsid w:val="006F3372"/>
    <w:rsid w:val="006F4945"/>
    <w:rsid w:val="006F58A3"/>
    <w:rsid w:val="006F5B25"/>
    <w:rsid w:val="006F6F1A"/>
    <w:rsid w:val="007006F9"/>
    <w:rsid w:val="00700789"/>
    <w:rsid w:val="00700BD0"/>
    <w:rsid w:val="00702DE1"/>
    <w:rsid w:val="0070338C"/>
    <w:rsid w:val="00704141"/>
    <w:rsid w:val="00704356"/>
    <w:rsid w:val="007065B1"/>
    <w:rsid w:val="0070685C"/>
    <w:rsid w:val="00707090"/>
    <w:rsid w:val="00707692"/>
    <w:rsid w:val="00707D66"/>
    <w:rsid w:val="00710245"/>
    <w:rsid w:val="00711F03"/>
    <w:rsid w:val="007132EE"/>
    <w:rsid w:val="007147EF"/>
    <w:rsid w:val="00714CFB"/>
    <w:rsid w:val="00716AF5"/>
    <w:rsid w:val="00716D28"/>
    <w:rsid w:val="0071710C"/>
    <w:rsid w:val="0072118D"/>
    <w:rsid w:val="00722E96"/>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2C4"/>
    <w:rsid w:val="0074466F"/>
    <w:rsid w:val="007462F1"/>
    <w:rsid w:val="00746BB9"/>
    <w:rsid w:val="00747880"/>
    <w:rsid w:val="00747A82"/>
    <w:rsid w:val="00753459"/>
    <w:rsid w:val="00753877"/>
    <w:rsid w:val="00754146"/>
    <w:rsid w:val="00755373"/>
    <w:rsid w:val="0075648E"/>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CC2"/>
    <w:rsid w:val="00773B90"/>
    <w:rsid w:val="00773F6F"/>
    <w:rsid w:val="0077428B"/>
    <w:rsid w:val="00774C8B"/>
    <w:rsid w:val="0077600F"/>
    <w:rsid w:val="0077714C"/>
    <w:rsid w:val="00777212"/>
    <w:rsid w:val="0077729F"/>
    <w:rsid w:val="007774CA"/>
    <w:rsid w:val="00777659"/>
    <w:rsid w:val="007776B3"/>
    <w:rsid w:val="00777B3A"/>
    <w:rsid w:val="00777D1F"/>
    <w:rsid w:val="00777E06"/>
    <w:rsid w:val="00777F63"/>
    <w:rsid w:val="0078064E"/>
    <w:rsid w:val="00780E95"/>
    <w:rsid w:val="00782FD3"/>
    <w:rsid w:val="00783CE9"/>
    <w:rsid w:val="007850E8"/>
    <w:rsid w:val="00785496"/>
    <w:rsid w:val="00786A1A"/>
    <w:rsid w:val="00786ECC"/>
    <w:rsid w:val="00790210"/>
    <w:rsid w:val="007903F7"/>
    <w:rsid w:val="00790B4D"/>
    <w:rsid w:val="007917D2"/>
    <w:rsid w:val="00792041"/>
    <w:rsid w:val="007933CD"/>
    <w:rsid w:val="007935A4"/>
    <w:rsid w:val="007936ED"/>
    <w:rsid w:val="00794631"/>
    <w:rsid w:val="0079496E"/>
    <w:rsid w:val="007951A6"/>
    <w:rsid w:val="0079529B"/>
    <w:rsid w:val="0079598C"/>
    <w:rsid w:val="00796E8F"/>
    <w:rsid w:val="007A01E8"/>
    <w:rsid w:val="007A26DB"/>
    <w:rsid w:val="007A3DEA"/>
    <w:rsid w:val="007A48B8"/>
    <w:rsid w:val="007A5FAC"/>
    <w:rsid w:val="007A61E8"/>
    <w:rsid w:val="007A75CE"/>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2B02"/>
    <w:rsid w:val="007C30F1"/>
    <w:rsid w:val="007C319C"/>
    <w:rsid w:val="007C41B0"/>
    <w:rsid w:val="007C4858"/>
    <w:rsid w:val="007C53AB"/>
    <w:rsid w:val="007C667D"/>
    <w:rsid w:val="007C6F5B"/>
    <w:rsid w:val="007C74DA"/>
    <w:rsid w:val="007D063A"/>
    <w:rsid w:val="007D0699"/>
    <w:rsid w:val="007D0B66"/>
    <w:rsid w:val="007D2451"/>
    <w:rsid w:val="007D29FE"/>
    <w:rsid w:val="007D3368"/>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7"/>
    <w:rsid w:val="007F2EAF"/>
    <w:rsid w:val="007F4820"/>
    <w:rsid w:val="007F4B61"/>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D69"/>
    <w:rsid w:val="0082124B"/>
    <w:rsid w:val="00821808"/>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37C"/>
    <w:rsid w:val="008444CD"/>
    <w:rsid w:val="00844EA4"/>
    <w:rsid w:val="00844FCC"/>
    <w:rsid w:val="00845192"/>
    <w:rsid w:val="008454F1"/>
    <w:rsid w:val="00846573"/>
    <w:rsid w:val="008478D6"/>
    <w:rsid w:val="008501DB"/>
    <w:rsid w:val="00850798"/>
    <w:rsid w:val="00852B89"/>
    <w:rsid w:val="00853958"/>
    <w:rsid w:val="008552FB"/>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116B"/>
    <w:rsid w:val="0087202E"/>
    <w:rsid w:val="008726D4"/>
    <w:rsid w:val="00872803"/>
    <w:rsid w:val="00872CC3"/>
    <w:rsid w:val="008735AD"/>
    <w:rsid w:val="00874301"/>
    <w:rsid w:val="00874369"/>
    <w:rsid w:val="0087578E"/>
    <w:rsid w:val="00876E14"/>
    <w:rsid w:val="00876E28"/>
    <w:rsid w:val="00877585"/>
    <w:rsid w:val="00877AF8"/>
    <w:rsid w:val="00880586"/>
    <w:rsid w:val="0088161B"/>
    <w:rsid w:val="00881C81"/>
    <w:rsid w:val="00882280"/>
    <w:rsid w:val="00882E30"/>
    <w:rsid w:val="00883E69"/>
    <w:rsid w:val="008847A5"/>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807"/>
    <w:rsid w:val="00897648"/>
    <w:rsid w:val="00897FFB"/>
    <w:rsid w:val="008A048E"/>
    <w:rsid w:val="008A215A"/>
    <w:rsid w:val="008A27BC"/>
    <w:rsid w:val="008A33DF"/>
    <w:rsid w:val="008A4D38"/>
    <w:rsid w:val="008A5121"/>
    <w:rsid w:val="008A548D"/>
    <w:rsid w:val="008A593D"/>
    <w:rsid w:val="008A5B3D"/>
    <w:rsid w:val="008A67B2"/>
    <w:rsid w:val="008A71E5"/>
    <w:rsid w:val="008A72B6"/>
    <w:rsid w:val="008B05F2"/>
    <w:rsid w:val="008B1CA5"/>
    <w:rsid w:val="008B1D9C"/>
    <w:rsid w:val="008B30DF"/>
    <w:rsid w:val="008B32EE"/>
    <w:rsid w:val="008B55CB"/>
    <w:rsid w:val="008B5FEA"/>
    <w:rsid w:val="008B7CAB"/>
    <w:rsid w:val="008C0510"/>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35F1"/>
    <w:rsid w:val="008D3AAC"/>
    <w:rsid w:val="008D59EC"/>
    <w:rsid w:val="008D734B"/>
    <w:rsid w:val="008D7C44"/>
    <w:rsid w:val="008E2712"/>
    <w:rsid w:val="008E2C54"/>
    <w:rsid w:val="008E3795"/>
    <w:rsid w:val="008E50C9"/>
    <w:rsid w:val="008E5B8C"/>
    <w:rsid w:val="008F01E0"/>
    <w:rsid w:val="008F0A14"/>
    <w:rsid w:val="008F266E"/>
    <w:rsid w:val="008F26B3"/>
    <w:rsid w:val="008F3227"/>
    <w:rsid w:val="008F3AD6"/>
    <w:rsid w:val="008F5971"/>
    <w:rsid w:val="008F5B4D"/>
    <w:rsid w:val="008F6135"/>
    <w:rsid w:val="008F6BE8"/>
    <w:rsid w:val="008F7169"/>
    <w:rsid w:val="008F79F1"/>
    <w:rsid w:val="0090030C"/>
    <w:rsid w:val="009005FA"/>
    <w:rsid w:val="00900BFE"/>
    <w:rsid w:val="009017CC"/>
    <w:rsid w:val="00902814"/>
    <w:rsid w:val="009033B0"/>
    <w:rsid w:val="00904BCB"/>
    <w:rsid w:val="009057C8"/>
    <w:rsid w:val="00906AAC"/>
    <w:rsid w:val="00907CCA"/>
    <w:rsid w:val="009100C2"/>
    <w:rsid w:val="0091020F"/>
    <w:rsid w:val="00910C8E"/>
    <w:rsid w:val="00910D88"/>
    <w:rsid w:val="009123FA"/>
    <w:rsid w:val="00913018"/>
    <w:rsid w:val="0091484C"/>
    <w:rsid w:val="00914D0D"/>
    <w:rsid w:val="00915890"/>
    <w:rsid w:val="0091634E"/>
    <w:rsid w:val="0091700D"/>
    <w:rsid w:val="00920049"/>
    <w:rsid w:val="00920CF6"/>
    <w:rsid w:val="00921F6B"/>
    <w:rsid w:val="00923690"/>
    <w:rsid w:val="00924023"/>
    <w:rsid w:val="00924084"/>
    <w:rsid w:val="009251FD"/>
    <w:rsid w:val="009261E1"/>
    <w:rsid w:val="0092639F"/>
    <w:rsid w:val="009267A8"/>
    <w:rsid w:val="00927615"/>
    <w:rsid w:val="009278CB"/>
    <w:rsid w:val="00927F5C"/>
    <w:rsid w:val="00931373"/>
    <w:rsid w:val="00931CC0"/>
    <w:rsid w:val="00932840"/>
    <w:rsid w:val="00932988"/>
    <w:rsid w:val="00932CE9"/>
    <w:rsid w:val="009330C5"/>
    <w:rsid w:val="009339C0"/>
    <w:rsid w:val="00933D35"/>
    <w:rsid w:val="0093430A"/>
    <w:rsid w:val="00936C37"/>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605"/>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1C81"/>
    <w:rsid w:val="0096208F"/>
    <w:rsid w:val="009626AB"/>
    <w:rsid w:val="009630CE"/>
    <w:rsid w:val="00963554"/>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CC0"/>
    <w:rsid w:val="00982F56"/>
    <w:rsid w:val="009835AE"/>
    <w:rsid w:val="009839DA"/>
    <w:rsid w:val="00986164"/>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6465"/>
    <w:rsid w:val="009A6D11"/>
    <w:rsid w:val="009A6D3D"/>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566"/>
    <w:rsid w:val="009C5661"/>
    <w:rsid w:val="009C6B34"/>
    <w:rsid w:val="009C78AC"/>
    <w:rsid w:val="009C7E9C"/>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5D1"/>
    <w:rsid w:val="009E78F2"/>
    <w:rsid w:val="009F02FB"/>
    <w:rsid w:val="009F2348"/>
    <w:rsid w:val="009F2AB9"/>
    <w:rsid w:val="009F5AED"/>
    <w:rsid w:val="00A00A5F"/>
    <w:rsid w:val="00A00EAE"/>
    <w:rsid w:val="00A013F7"/>
    <w:rsid w:val="00A01931"/>
    <w:rsid w:val="00A03C4D"/>
    <w:rsid w:val="00A047E6"/>
    <w:rsid w:val="00A0498E"/>
    <w:rsid w:val="00A055AC"/>
    <w:rsid w:val="00A072D4"/>
    <w:rsid w:val="00A07662"/>
    <w:rsid w:val="00A07DF0"/>
    <w:rsid w:val="00A10536"/>
    <w:rsid w:val="00A1097E"/>
    <w:rsid w:val="00A11915"/>
    <w:rsid w:val="00A12B25"/>
    <w:rsid w:val="00A14546"/>
    <w:rsid w:val="00A14BC7"/>
    <w:rsid w:val="00A157A5"/>
    <w:rsid w:val="00A16ADF"/>
    <w:rsid w:val="00A16BA7"/>
    <w:rsid w:val="00A16EF2"/>
    <w:rsid w:val="00A20084"/>
    <w:rsid w:val="00A202B1"/>
    <w:rsid w:val="00A20DA1"/>
    <w:rsid w:val="00A215A9"/>
    <w:rsid w:val="00A23C09"/>
    <w:rsid w:val="00A23DB5"/>
    <w:rsid w:val="00A25071"/>
    <w:rsid w:val="00A25D57"/>
    <w:rsid w:val="00A25DD2"/>
    <w:rsid w:val="00A26613"/>
    <w:rsid w:val="00A26ABB"/>
    <w:rsid w:val="00A309D4"/>
    <w:rsid w:val="00A31AC0"/>
    <w:rsid w:val="00A3206E"/>
    <w:rsid w:val="00A342DC"/>
    <w:rsid w:val="00A34493"/>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50C5F"/>
    <w:rsid w:val="00A50CB3"/>
    <w:rsid w:val="00A51348"/>
    <w:rsid w:val="00A522F3"/>
    <w:rsid w:val="00A52349"/>
    <w:rsid w:val="00A52BC2"/>
    <w:rsid w:val="00A544CE"/>
    <w:rsid w:val="00A54F75"/>
    <w:rsid w:val="00A555CB"/>
    <w:rsid w:val="00A5658F"/>
    <w:rsid w:val="00A57DD8"/>
    <w:rsid w:val="00A61720"/>
    <w:rsid w:val="00A61C33"/>
    <w:rsid w:val="00A61F63"/>
    <w:rsid w:val="00A6205F"/>
    <w:rsid w:val="00A6236A"/>
    <w:rsid w:val="00A62B55"/>
    <w:rsid w:val="00A631FA"/>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972"/>
    <w:rsid w:val="00A84A38"/>
    <w:rsid w:val="00A84B09"/>
    <w:rsid w:val="00A84F2C"/>
    <w:rsid w:val="00A85F3F"/>
    <w:rsid w:val="00A86216"/>
    <w:rsid w:val="00A863C7"/>
    <w:rsid w:val="00A864A5"/>
    <w:rsid w:val="00A864D4"/>
    <w:rsid w:val="00A87B87"/>
    <w:rsid w:val="00A905D1"/>
    <w:rsid w:val="00A90E61"/>
    <w:rsid w:val="00A914C2"/>
    <w:rsid w:val="00A91E64"/>
    <w:rsid w:val="00A92CDD"/>
    <w:rsid w:val="00A93C34"/>
    <w:rsid w:val="00A93E82"/>
    <w:rsid w:val="00A9402B"/>
    <w:rsid w:val="00A94154"/>
    <w:rsid w:val="00A94940"/>
    <w:rsid w:val="00A95373"/>
    <w:rsid w:val="00A95C5B"/>
    <w:rsid w:val="00A95F54"/>
    <w:rsid w:val="00AA00F6"/>
    <w:rsid w:val="00AA1894"/>
    <w:rsid w:val="00AA1D9E"/>
    <w:rsid w:val="00AA2D99"/>
    <w:rsid w:val="00AA3246"/>
    <w:rsid w:val="00AA38AC"/>
    <w:rsid w:val="00AA3BD4"/>
    <w:rsid w:val="00AA4579"/>
    <w:rsid w:val="00AA4A2C"/>
    <w:rsid w:val="00AA61A5"/>
    <w:rsid w:val="00AA6B4E"/>
    <w:rsid w:val="00AA7089"/>
    <w:rsid w:val="00AA76CD"/>
    <w:rsid w:val="00AB0AF6"/>
    <w:rsid w:val="00AB0F13"/>
    <w:rsid w:val="00AB18ED"/>
    <w:rsid w:val="00AB1BAE"/>
    <w:rsid w:val="00AB20DA"/>
    <w:rsid w:val="00AB3378"/>
    <w:rsid w:val="00AB4BDE"/>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6A"/>
    <w:rsid w:val="00AD4DA9"/>
    <w:rsid w:val="00AD552C"/>
    <w:rsid w:val="00AD5AA6"/>
    <w:rsid w:val="00AD6F48"/>
    <w:rsid w:val="00AE0F72"/>
    <w:rsid w:val="00AE11E4"/>
    <w:rsid w:val="00AE14AC"/>
    <w:rsid w:val="00AE1745"/>
    <w:rsid w:val="00AE25EF"/>
    <w:rsid w:val="00AE2625"/>
    <w:rsid w:val="00AE31B4"/>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5907"/>
    <w:rsid w:val="00B107A3"/>
    <w:rsid w:val="00B1255D"/>
    <w:rsid w:val="00B13CFB"/>
    <w:rsid w:val="00B1403E"/>
    <w:rsid w:val="00B1488F"/>
    <w:rsid w:val="00B15A6E"/>
    <w:rsid w:val="00B16414"/>
    <w:rsid w:val="00B16F8A"/>
    <w:rsid w:val="00B17646"/>
    <w:rsid w:val="00B17A85"/>
    <w:rsid w:val="00B20C7E"/>
    <w:rsid w:val="00B2284B"/>
    <w:rsid w:val="00B23C8A"/>
    <w:rsid w:val="00B2593E"/>
    <w:rsid w:val="00B25A8E"/>
    <w:rsid w:val="00B26ED4"/>
    <w:rsid w:val="00B27EAD"/>
    <w:rsid w:val="00B301D9"/>
    <w:rsid w:val="00B326E8"/>
    <w:rsid w:val="00B32A49"/>
    <w:rsid w:val="00B32E73"/>
    <w:rsid w:val="00B34214"/>
    <w:rsid w:val="00B354E1"/>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71FB"/>
    <w:rsid w:val="00B4770B"/>
    <w:rsid w:val="00B5022F"/>
    <w:rsid w:val="00B5031E"/>
    <w:rsid w:val="00B5136F"/>
    <w:rsid w:val="00B5176A"/>
    <w:rsid w:val="00B52252"/>
    <w:rsid w:val="00B5287F"/>
    <w:rsid w:val="00B52DA3"/>
    <w:rsid w:val="00B544A5"/>
    <w:rsid w:val="00B60A29"/>
    <w:rsid w:val="00B60CF7"/>
    <w:rsid w:val="00B6177E"/>
    <w:rsid w:val="00B629FC"/>
    <w:rsid w:val="00B62DE1"/>
    <w:rsid w:val="00B62E3E"/>
    <w:rsid w:val="00B62E87"/>
    <w:rsid w:val="00B65A02"/>
    <w:rsid w:val="00B65B90"/>
    <w:rsid w:val="00B65F7A"/>
    <w:rsid w:val="00B6667F"/>
    <w:rsid w:val="00B66A22"/>
    <w:rsid w:val="00B7172C"/>
    <w:rsid w:val="00B719B8"/>
    <w:rsid w:val="00B731A6"/>
    <w:rsid w:val="00B737D9"/>
    <w:rsid w:val="00B75DE1"/>
    <w:rsid w:val="00B76579"/>
    <w:rsid w:val="00B80CBD"/>
    <w:rsid w:val="00B81526"/>
    <w:rsid w:val="00B82A40"/>
    <w:rsid w:val="00B8309F"/>
    <w:rsid w:val="00B8311D"/>
    <w:rsid w:val="00B847E3"/>
    <w:rsid w:val="00B84934"/>
    <w:rsid w:val="00B850E9"/>
    <w:rsid w:val="00B871B3"/>
    <w:rsid w:val="00B9032E"/>
    <w:rsid w:val="00B9044F"/>
    <w:rsid w:val="00B91043"/>
    <w:rsid w:val="00B9199E"/>
    <w:rsid w:val="00B91E5A"/>
    <w:rsid w:val="00B927DB"/>
    <w:rsid w:val="00B92827"/>
    <w:rsid w:val="00B93C49"/>
    <w:rsid w:val="00B94332"/>
    <w:rsid w:val="00B9495F"/>
    <w:rsid w:val="00B94E04"/>
    <w:rsid w:val="00B950AA"/>
    <w:rsid w:val="00B9559B"/>
    <w:rsid w:val="00B96216"/>
    <w:rsid w:val="00B96F5E"/>
    <w:rsid w:val="00B972F5"/>
    <w:rsid w:val="00B979DE"/>
    <w:rsid w:val="00B97D0F"/>
    <w:rsid w:val="00BA01CF"/>
    <w:rsid w:val="00BA0651"/>
    <w:rsid w:val="00BA1076"/>
    <w:rsid w:val="00BA185A"/>
    <w:rsid w:val="00BA19C4"/>
    <w:rsid w:val="00BA1D83"/>
    <w:rsid w:val="00BA2246"/>
    <w:rsid w:val="00BA25FF"/>
    <w:rsid w:val="00BA287C"/>
    <w:rsid w:val="00BA3878"/>
    <w:rsid w:val="00BA47C6"/>
    <w:rsid w:val="00BA538E"/>
    <w:rsid w:val="00BA5873"/>
    <w:rsid w:val="00BA62E9"/>
    <w:rsid w:val="00BA631F"/>
    <w:rsid w:val="00BA7771"/>
    <w:rsid w:val="00BA7A3F"/>
    <w:rsid w:val="00BB1807"/>
    <w:rsid w:val="00BB2B08"/>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654A"/>
    <w:rsid w:val="00BD7EA7"/>
    <w:rsid w:val="00BD7F9C"/>
    <w:rsid w:val="00BE0D4B"/>
    <w:rsid w:val="00BE1A9B"/>
    <w:rsid w:val="00BE1DEC"/>
    <w:rsid w:val="00BE20D2"/>
    <w:rsid w:val="00BE2ADA"/>
    <w:rsid w:val="00BE38CD"/>
    <w:rsid w:val="00BE3C1E"/>
    <w:rsid w:val="00BE3C36"/>
    <w:rsid w:val="00BE45F4"/>
    <w:rsid w:val="00BE5367"/>
    <w:rsid w:val="00BE5837"/>
    <w:rsid w:val="00BE5B80"/>
    <w:rsid w:val="00BE6A4F"/>
    <w:rsid w:val="00BF1AFA"/>
    <w:rsid w:val="00BF3796"/>
    <w:rsid w:val="00BF3D81"/>
    <w:rsid w:val="00BF428F"/>
    <w:rsid w:val="00BF4674"/>
    <w:rsid w:val="00BF4BEB"/>
    <w:rsid w:val="00BF618F"/>
    <w:rsid w:val="00BF65E0"/>
    <w:rsid w:val="00BF6961"/>
    <w:rsid w:val="00BF741D"/>
    <w:rsid w:val="00BF78E8"/>
    <w:rsid w:val="00C00D1E"/>
    <w:rsid w:val="00C015B2"/>
    <w:rsid w:val="00C02EE3"/>
    <w:rsid w:val="00C04272"/>
    <w:rsid w:val="00C046E5"/>
    <w:rsid w:val="00C0491D"/>
    <w:rsid w:val="00C04DAF"/>
    <w:rsid w:val="00C04E5D"/>
    <w:rsid w:val="00C05B12"/>
    <w:rsid w:val="00C07481"/>
    <w:rsid w:val="00C12648"/>
    <w:rsid w:val="00C128C3"/>
    <w:rsid w:val="00C12A23"/>
    <w:rsid w:val="00C12BDD"/>
    <w:rsid w:val="00C13413"/>
    <w:rsid w:val="00C1384B"/>
    <w:rsid w:val="00C13933"/>
    <w:rsid w:val="00C14370"/>
    <w:rsid w:val="00C1455D"/>
    <w:rsid w:val="00C147F1"/>
    <w:rsid w:val="00C16DE3"/>
    <w:rsid w:val="00C20A16"/>
    <w:rsid w:val="00C20B59"/>
    <w:rsid w:val="00C20C06"/>
    <w:rsid w:val="00C21D39"/>
    <w:rsid w:val="00C23E8B"/>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2C1"/>
    <w:rsid w:val="00C419B0"/>
    <w:rsid w:val="00C41B8D"/>
    <w:rsid w:val="00C42196"/>
    <w:rsid w:val="00C4366D"/>
    <w:rsid w:val="00C43C77"/>
    <w:rsid w:val="00C45094"/>
    <w:rsid w:val="00C453CD"/>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9BB"/>
    <w:rsid w:val="00C56E07"/>
    <w:rsid w:val="00C575B1"/>
    <w:rsid w:val="00C603A4"/>
    <w:rsid w:val="00C6093B"/>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299B"/>
    <w:rsid w:val="00C93524"/>
    <w:rsid w:val="00C93ECD"/>
    <w:rsid w:val="00C944F5"/>
    <w:rsid w:val="00C946F3"/>
    <w:rsid w:val="00C948DA"/>
    <w:rsid w:val="00C956EA"/>
    <w:rsid w:val="00C95AD2"/>
    <w:rsid w:val="00C971EE"/>
    <w:rsid w:val="00C97560"/>
    <w:rsid w:val="00CA0FB0"/>
    <w:rsid w:val="00CA157A"/>
    <w:rsid w:val="00CA1CE9"/>
    <w:rsid w:val="00CA243C"/>
    <w:rsid w:val="00CA2530"/>
    <w:rsid w:val="00CA2E69"/>
    <w:rsid w:val="00CA551B"/>
    <w:rsid w:val="00CA5578"/>
    <w:rsid w:val="00CA5A65"/>
    <w:rsid w:val="00CA6B41"/>
    <w:rsid w:val="00CA756D"/>
    <w:rsid w:val="00CA773A"/>
    <w:rsid w:val="00CA7C2F"/>
    <w:rsid w:val="00CB0BCA"/>
    <w:rsid w:val="00CB27A6"/>
    <w:rsid w:val="00CB27E2"/>
    <w:rsid w:val="00CB2F5E"/>
    <w:rsid w:val="00CB495C"/>
    <w:rsid w:val="00CB50DF"/>
    <w:rsid w:val="00CB5753"/>
    <w:rsid w:val="00CB5E6B"/>
    <w:rsid w:val="00CB63EC"/>
    <w:rsid w:val="00CB659D"/>
    <w:rsid w:val="00CB7A3C"/>
    <w:rsid w:val="00CC0B7A"/>
    <w:rsid w:val="00CC0E03"/>
    <w:rsid w:val="00CC1F2C"/>
    <w:rsid w:val="00CC2DFC"/>
    <w:rsid w:val="00CC3C50"/>
    <w:rsid w:val="00CC4D24"/>
    <w:rsid w:val="00CC51E3"/>
    <w:rsid w:val="00CC6035"/>
    <w:rsid w:val="00CC6326"/>
    <w:rsid w:val="00CC6D6A"/>
    <w:rsid w:val="00CC6DEF"/>
    <w:rsid w:val="00CC74EB"/>
    <w:rsid w:val="00CD0523"/>
    <w:rsid w:val="00CD0ED6"/>
    <w:rsid w:val="00CD178B"/>
    <w:rsid w:val="00CD1C97"/>
    <w:rsid w:val="00CD1FF7"/>
    <w:rsid w:val="00CD261B"/>
    <w:rsid w:val="00CD2793"/>
    <w:rsid w:val="00CD3412"/>
    <w:rsid w:val="00CD4CE4"/>
    <w:rsid w:val="00CD54CE"/>
    <w:rsid w:val="00CD692E"/>
    <w:rsid w:val="00CD7F65"/>
    <w:rsid w:val="00CE0966"/>
    <w:rsid w:val="00CE0A8B"/>
    <w:rsid w:val="00CE0E42"/>
    <w:rsid w:val="00CE0EEC"/>
    <w:rsid w:val="00CE1E76"/>
    <w:rsid w:val="00CE36D1"/>
    <w:rsid w:val="00CE39B1"/>
    <w:rsid w:val="00CE3D40"/>
    <w:rsid w:val="00CE54B2"/>
    <w:rsid w:val="00CE5E85"/>
    <w:rsid w:val="00CE6935"/>
    <w:rsid w:val="00CE7BBB"/>
    <w:rsid w:val="00CF103F"/>
    <w:rsid w:val="00CF2199"/>
    <w:rsid w:val="00CF2C8A"/>
    <w:rsid w:val="00CF501A"/>
    <w:rsid w:val="00CF62DC"/>
    <w:rsid w:val="00CF69C6"/>
    <w:rsid w:val="00CF78BE"/>
    <w:rsid w:val="00D004AE"/>
    <w:rsid w:val="00D00BD3"/>
    <w:rsid w:val="00D010B7"/>
    <w:rsid w:val="00D013E7"/>
    <w:rsid w:val="00D01994"/>
    <w:rsid w:val="00D02651"/>
    <w:rsid w:val="00D027A5"/>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B60"/>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7CC"/>
    <w:rsid w:val="00D567E0"/>
    <w:rsid w:val="00D5777D"/>
    <w:rsid w:val="00D60096"/>
    <w:rsid w:val="00D609CE"/>
    <w:rsid w:val="00D62085"/>
    <w:rsid w:val="00D631C8"/>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5780"/>
    <w:rsid w:val="00D86774"/>
    <w:rsid w:val="00D86CF8"/>
    <w:rsid w:val="00D87984"/>
    <w:rsid w:val="00D910F7"/>
    <w:rsid w:val="00D928FB"/>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359B"/>
    <w:rsid w:val="00DA3F1F"/>
    <w:rsid w:val="00DA4667"/>
    <w:rsid w:val="00DA48D9"/>
    <w:rsid w:val="00DA5C72"/>
    <w:rsid w:val="00DA61A6"/>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97F"/>
    <w:rsid w:val="00DE6E6D"/>
    <w:rsid w:val="00DE75DA"/>
    <w:rsid w:val="00DE7AAC"/>
    <w:rsid w:val="00DE7FB4"/>
    <w:rsid w:val="00DF0441"/>
    <w:rsid w:val="00DF06F3"/>
    <w:rsid w:val="00DF0C86"/>
    <w:rsid w:val="00DF30FF"/>
    <w:rsid w:val="00DF448E"/>
    <w:rsid w:val="00DF6722"/>
    <w:rsid w:val="00DF6B90"/>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3D3"/>
    <w:rsid w:val="00E067A5"/>
    <w:rsid w:val="00E067DA"/>
    <w:rsid w:val="00E06AD5"/>
    <w:rsid w:val="00E07A8A"/>
    <w:rsid w:val="00E10239"/>
    <w:rsid w:val="00E10473"/>
    <w:rsid w:val="00E116C4"/>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8A1"/>
    <w:rsid w:val="00E40045"/>
    <w:rsid w:val="00E41D1D"/>
    <w:rsid w:val="00E41F88"/>
    <w:rsid w:val="00E42352"/>
    <w:rsid w:val="00E44B7F"/>
    <w:rsid w:val="00E45FE1"/>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6F36"/>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CC7"/>
    <w:rsid w:val="00E82F93"/>
    <w:rsid w:val="00E83C3B"/>
    <w:rsid w:val="00E84080"/>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D5C"/>
    <w:rsid w:val="00E92FDF"/>
    <w:rsid w:val="00E93271"/>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85F"/>
    <w:rsid w:val="00EA3CA9"/>
    <w:rsid w:val="00EA52BD"/>
    <w:rsid w:val="00EA64A1"/>
    <w:rsid w:val="00EA789F"/>
    <w:rsid w:val="00EB115E"/>
    <w:rsid w:val="00EB1540"/>
    <w:rsid w:val="00EB1905"/>
    <w:rsid w:val="00EB19DE"/>
    <w:rsid w:val="00EB1E30"/>
    <w:rsid w:val="00EB29C7"/>
    <w:rsid w:val="00EB33FF"/>
    <w:rsid w:val="00EB3887"/>
    <w:rsid w:val="00EB4396"/>
    <w:rsid w:val="00EB55D8"/>
    <w:rsid w:val="00EB59CA"/>
    <w:rsid w:val="00EB7A9C"/>
    <w:rsid w:val="00EB7C32"/>
    <w:rsid w:val="00EB7D16"/>
    <w:rsid w:val="00EB7D20"/>
    <w:rsid w:val="00EC0287"/>
    <w:rsid w:val="00EC06A5"/>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25AE"/>
    <w:rsid w:val="00ED3696"/>
    <w:rsid w:val="00ED3AE4"/>
    <w:rsid w:val="00ED41D8"/>
    <w:rsid w:val="00ED4B07"/>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F006DC"/>
    <w:rsid w:val="00F0339C"/>
    <w:rsid w:val="00F03D63"/>
    <w:rsid w:val="00F05A10"/>
    <w:rsid w:val="00F060FF"/>
    <w:rsid w:val="00F066FF"/>
    <w:rsid w:val="00F107FE"/>
    <w:rsid w:val="00F10826"/>
    <w:rsid w:val="00F11A3C"/>
    <w:rsid w:val="00F11BF1"/>
    <w:rsid w:val="00F11C24"/>
    <w:rsid w:val="00F12221"/>
    <w:rsid w:val="00F124DD"/>
    <w:rsid w:val="00F1322C"/>
    <w:rsid w:val="00F142A4"/>
    <w:rsid w:val="00F14367"/>
    <w:rsid w:val="00F154BB"/>
    <w:rsid w:val="00F164DE"/>
    <w:rsid w:val="00F16A28"/>
    <w:rsid w:val="00F1794B"/>
    <w:rsid w:val="00F17FB5"/>
    <w:rsid w:val="00F2046D"/>
    <w:rsid w:val="00F20A13"/>
    <w:rsid w:val="00F20FF6"/>
    <w:rsid w:val="00F22538"/>
    <w:rsid w:val="00F22B8A"/>
    <w:rsid w:val="00F25313"/>
    <w:rsid w:val="00F2618E"/>
    <w:rsid w:val="00F304B0"/>
    <w:rsid w:val="00F31ACE"/>
    <w:rsid w:val="00F31CD4"/>
    <w:rsid w:val="00F31D71"/>
    <w:rsid w:val="00F3223F"/>
    <w:rsid w:val="00F323B3"/>
    <w:rsid w:val="00F32DE9"/>
    <w:rsid w:val="00F3422F"/>
    <w:rsid w:val="00F34285"/>
    <w:rsid w:val="00F344B7"/>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BF6"/>
    <w:rsid w:val="00F41406"/>
    <w:rsid w:val="00F4178A"/>
    <w:rsid w:val="00F41A9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952"/>
    <w:rsid w:val="00F55A73"/>
    <w:rsid w:val="00F55E2B"/>
    <w:rsid w:val="00F56F9F"/>
    <w:rsid w:val="00F57244"/>
    <w:rsid w:val="00F57D96"/>
    <w:rsid w:val="00F604EC"/>
    <w:rsid w:val="00F611A1"/>
    <w:rsid w:val="00F61E53"/>
    <w:rsid w:val="00F62C9C"/>
    <w:rsid w:val="00F64C9D"/>
    <w:rsid w:val="00F65C7E"/>
    <w:rsid w:val="00F65DF3"/>
    <w:rsid w:val="00F67EFA"/>
    <w:rsid w:val="00F70828"/>
    <w:rsid w:val="00F72336"/>
    <w:rsid w:val="00F727F0"/>
    <w:rsid w:val="00F7310B"/>
    <w:rsid w:val="00F734A8"/>
    <w:rsid w:val="00F739A4"/>
    <w:rsid w:val="00F74566"/>
    <w:rsid w:val="00F74673"/>
    <w:rsid w:val="00F75159"/>
    <w:rsid w:val="00F76291"/>
    <w:rsid w:val="00F7675A"/>
    <w:rsid w:val="00F76927"/>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5710"/>
    <w:rsid w:val="00FA63E7"/>
    <w:rsid w:val="00FA6983"/>
    <w:rsid w:val="00FA6ADD"/>
    <w:rsid w:val="00FB10F4"/>
    <w:rsid w:val="00FB158E"/>
    <w:rsid w:val="00FB2497"/>
    <w:rsid w:val="00FB5810"/>
    <w:rsid w:val="00FB5E39"/>
    <w:rsid w:val="00FB685B"/>
    <w:rsid w:val="00FB69C8"/>
    <w:rsid w:val="00FB6EC2"/>
    <w:rsid w:val="00FB7850"/>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5430"/>
    <w:rsid w:val="00FD5983"/>
    <w:rsid w:val="00FD6026"/>
    <w:rsid w:val="00FD65F8"/>
    <w:rsid w:val="00FD78ED"/>
    <w:rsid w:val="00FD7F42"/>
    <w:rsid w:val="00FE0D20"/>
    <w:rsid w:val="00FE1FEA"/>
    <w:rsid w:val="00FE27D4"/>
    <w:rsid w:val="00FE2DE0"/>
    <w:rsid w:val="00FE34C3"/>
    <w:rsid w:val="00FE432F"/>
    <w:rsid w:val="00FE5354"/>
    <w:rsid w:val="00FE6934"/>
    <w:rsid w:val="00FE697A"/>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rsid w:val="00F550EA"/>
    <w:pPr>
      <w:numPr>
        <w:numId w:val="6"/>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1">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
    <w:basedOn w:val="10"/>
    <w:link w:val="2"/>
    <w:uiPriority w:val="9"/>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07716685">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45228889">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85383915">
      <w:bodyDiv w:val="1"/>
      <w:marLeft w:val="0"/>
      <w:marRight w:val="0"/>
      <w:marTop w:val="0"/>
      <w:marBottom w:val="0"/>
      <w:divBdr>
        <w:top w:val="none" w:sz="0" w:space="0" w:color="auto"/>
        <w:left w:val="none" w:sz="0" w:space="0" w:color="auto"/>
        <w:bottom w:val="none" w:sz="0" w:space="0" w:color="auto"/>
        <w:right w:val="none" w:sz="0" w:space="0" w:color="auto"/>
      </w:divBdr>
    </w:div>
    <w:div w:id="175597986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C8E68-EBAC-47C2-94C9-285A79059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1619</Words>
  <Characters>8342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Wei Li Mei</cp:lastModifiedBy>
  <cp:revision>2</cp:revision>
  <cp:lastPrinted>2019-02-06T17:41:00Z</cp:lastPrinted>
  <dcterms:created xsi:type="dcterms:W3CDTF">2021-01-18T04:08:00Z</dcterms:created>
  <dcterms:modified xsi:type="dcterms:W3CDTF">2021-01-18T04:08:00Z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(3)Ucz0qYgb71TbCnSAeS1fZm1cyNr9TXyu3uwW6xfVTFsG7SaMzPsUn+a9LZJerLjYw4+rhAn9
QrwgJZMNvxSoGesGeCJtQK3VHTbQsGbuiUwFjtFv9ibljyIdzyENVUVBL1p8YSyrUHISxY5q
9wUo2FLNJeCh+caGPyYirIoC7haZkVdjz5uyT6oqrrWZ2nzSb3EWoQYECarofltNEzdxPTgo
N1NVXlYa692PT4o9rQ</vt:lpwstr>
  </property>
  <property fmtid="{D5CDD505-2E9C-101B-9397-08002B2CF9AE}" pid="4" name="_2015_ms_pID_7253431">
    <vt:lpwstr>5klS3z98x3a38GmCXtTncpNx9nyeqVnkNjyXTlYdyrvHMMBclE3cHl
oAbJL79WWkJUzLS4ilcyeiCRCUR9MBP+jr2BRuVgkTbVDijZl1+y3h3DCCty8Z4MTDMcydT0
W3K/UuwPCbfrqqhANUR+Ukc7EovWOFB3X7UuzBp1u14i5JB1iFb8g3G6K/36L+dtd7abcCOr
VRQ76jbCiLVKbuyfRH56gSKAfjUzh+/Xz6QI</vt:lpwstr>
  </property>
  <property fmtid="{D5CDD505-2E9C-101B-9397-08002B2CF9AE}" pid="5" name="_2015_ms_pID_7253432">
    <vt:lpwstr>XQ==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