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13A81" w14:textId="3BCD22D2" w:rsidR="00F52162" w:rsidRPr="00F52162" w:rsidRDefault="00F52162" w:rsidP="00F5216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F52162">
        <w:rPr>
          <w:rFonts w:ascii="Arial" w:hAnsi="Arial" w:cs="Arial"/>
          <w:b/>
          <w:sz w:val="24"/>
          <w:lang w:val="en-US"/>
        </w:rPr>
        <w:t>3GPP TSG RAN WG1 #104-e</w:t>
      </w:r>
      <w:r w:rsidRPr="00F52162">
        <w:rPr>
          <w:rFonts w:ascii="Arial" w:hAnsi="Arial" w:cs="Arial"/>
          <w:b/>
          <w:sz w:val="24"/>
          <w:lang w:val="en-US"/>
        </w:rPr>
        <w:tab/>
      </w:r>
      <w:r w:rsidRPr="00F52162">
        <w:rPr>
          <w:rFonts w:ascii="Arial" w:hAnsi="Arial" w:cs="Arial"/>
          <w:b/>
          <w:sz w:val="24"/>
          <w:lang w:val="en-US"/>
        </w:rPr>
        <w:tab/>
      </w:r>
      <w:r w:rsidRPr="00F52162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F52162">
        <w:rPr>
          <w:rFonts w:ascii="Arial" w:hAnsi="Arial" w:cs="Arial"/>
          <w:b/>
          <w:sz w:val="24"/>
          <w:lang w:val="en-US"/>
        </w:rPr>
        <w:t>R1-21</w:t>
      </w:r>
      <w:r>
        <w:rPr>
          <w:rFonts w:ascii="Arial" w:hAnsi="Arial" w:cs="Arial"/>
          <w:b/>
          <w:sz w:val="24"/>
          <w:lang w:val="en-US"/>
        </w:rPr>
        <w:t>00</w:t>
      </w:r>
      <w:r w:rsidR="00F144BC">
        <w:rPr>
          <w:rFonts w:ascii="Arial" w:hAnsi="Arial" w:cs="Arial"/>
          <w:b/>
          <w:sz w:val="24"/>
          <w:lang w:val="en-US"/>
        </w:rPr>
        <w:t>640</w:t>
      </w:r>
    </w:p>
    <w:p w14:paraId="2D7C63B0" w14:textId="6F3B99F3" w:rsidR="00973134" w:rsidRDefault="00F52162" w:rsidP="00F5216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F52162">
        <w:rPr>
          <w:rFonts w:ascii="Arial" w:hAnsi="Arial" w:cs="Arial"/>
          <w:b/>
          <w:sz w:val="24"/>
          <w:lang w:val="en-US"/>
        </w:rPr>
        <w:t>e-Meeting, January 25th – February 5th, 2021</w:t>
      </w:r>
    </w:p>
    <w:p w14:paraId="5C8DECE5" w14:textId="77777777" w:rsidR="00F52162" w:rsidRPr="00626EF4" w:rsidRDefault="00F52162" w:rsidP="00F5216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0A23351E" w14:textId="77777777" w:rsidR="007D0F10" w:rsidRDefault="001466F4" w:rsidP="00E832E5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7D0F10" w:rsidRPr="007D0F10">
        <w:rPr>
          <w:rFonts w:ascii="Arial" w:eastAsia="Malgun Gothic" w:hAnsi="Arial" w:cs="Arial"/>
          <w:b/>
          <w:sz w:val="24"/>
          <w:lang w:val="en-US" w:eastAsia="ko-KR"/>
        </w:rPr>
        <w:t>Enhancements to HST-SFN deployments</w:t>
      </w:r>
    </w:p>
    <w:p w14:paraId="442797E2" w14:textId="6FC24021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CB23DE">
        <w:rPr>
          <w:rFonts w:ascii="Arial" w:hAnsi="Arial" w:cs="Arial"/>
          <w:b/>
          <w:sz w:val="24"/>
          <w:lang w:val="en-US"/>
        </w:rPr>
        <w:t>8</w:t>
      </w:r>
      <w:r w:rsidR="00690447">
        <w:rPr>
          <w:rFonts w:ascii="Arial" w:hAnsi="Arial" w:cs="Arial"/>
          <w:b/>
          <w:sz w:val="24"/>
          <w:lang w:val="en-US"/>
        </w:rPr>
        <w:t>.</w:t>
      </w:r>
      <w:r w:rsidR="00CB23DE">
        <w:rPr>
          <w:rFonts w:ascii="Arial" w:hAnsi="Arial" w:cs="Arial"/>
          <w:b/>
          <w:sz w:val="24"/>
          <w:lang w:val="en-US"/>
        </w:rPr>
        <w:t>1</w:t>
      </w:r>
      <w:r w:rsidR="000F61A6">
        <w:rPr>
          <w:rFonts w:ascii="Arial" w:hAnsi="Arial" w:cs="Arial"/>
          <w:b/>
          <w:sz w:val="24"/>
          <w:lang w:val="en-US"/>
        </w:rPr>
        <w:t>.</w:t>
      </w:r>
      <w:r w:rsidR="00155CB4">
        <w:rPr>
          <w:rFonts w:ascii="Arial" w:hAnsi="Arial" w:cs="Arial"/>
          <w:b/>
          <w:sz w:val="24"/>
          <w:lang w:val="en-US"/>
        </w:rPr>
        <w:t>2.4</w:t>
      </w:r>
    </w:p>
    <w:p w14:paraId="3DFA8DEC" w14:textId="77777777" w:rsidR="001466F4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556F2802" w14:textId="7539A9A5" w:rsidR="00155CB4" w:rsidRPr="008B2417" w:rsidRDefault="00155CB4" w:rsidP="00155CB4">
      <w:pPr>
        <w:ind w:firstLine="284"/>
        <w:jc w:val="both"/>
        <w:rPr>
          <w:sz w:val="22"/>
          <w:szCs w:val="22"/>
          <w:lang w:eastAsia="zh-CN"/>
        </w:rPr>
      </w:pPr>
      <w:r w:rsidRPr="008B2417">
        <w:rPr>
          <w:sz w:val="22"/>
          <w:szCs w:val="22"/>
          <w:lang w:eastAsia="zh-CN"/>
        </w:rPr>
        <w:t>In RAN#86 meeting the work item on enhanced MIMO support was agreed for Rel-17</w:t>
      </w:r>
      <w:r w:rsidR="002C5AD6">
        <w:rPr>
          <w:sz w:val="22"/>
          <w:szCs w:val="22"/>
          <w:lang w:eastAsia="zh-CN"/>
        </w:rPr>
        <w:t xml:space="preserve"> [1]</w:t>
      </w:r>
      <w:r w:rsidRPr="008B2417">
        <w:rPr>
          <w:sz w:val="22"/>
          <w:szCs w:val="22"/>
          <w:lang w:eastAsia="zh-CN"/>
        </w:rPr>
        <w:t>. The objective</w:t>
      </w:r>
      <w:r w:rsidR="00913B4C">
        <w:rPr>
          <w:sz w:val="22"/>
          <w:szCs w:val="22"/>
          <w:lang w:eastAsia="zh-CN"/>
        </w:rPr>
        <w:t>s of WID</w:t>
      </w:r>
      <w:r w:rsidRPr="008B2417">
        <w:rPr>
          <w:sz w:val="22"/>
          <w:szCs w:val="22"/>
          <w:lang w:eastAsia="zh-CN"/>
        </w:rPr>
        <w:t xml:space="preserve"> include enhancements </w:t>
      </w:r>
      <w:r w:rsidR="003D28F0">
        <w:rPr>
          <w:sz w:val="22"/>
          <w:szCs w:val="22"/>
          <w:lang w:eastAsia="zh-CN"/>
        </w:rPr>
        <w:t>to</w:t>
      </w:r>
      <w:r w:rsidRPr="008B2417">
        <w:rPr>
          <w:sz w:val="22"/>
          <w:szCs w:val="22"/>
          <w:lang w:eastAsia="zh-CN"/>
        </w:rPr>
        <w:t xml:space="preserve"> multi-TRP transmission</w:t>
      </w:r>
      <w:r w:rsidR="00570E9B">
        <w:rPr>
          <w:sz w:val="22"/>
          <w:szCs w:val="22"/>
          <w:lang w:eastAsia="zh-CN"/>
        </w:rPr>
        <w:t xml:space="preserve"> scheme</w:t>
      </w:r>
      <w:r w:rsidRPr="008B2417">
        <w:rPr>
          <w:sz w:val="22"/>
          <w:szCs w:val="22"/>
          <w:lang w:eastAsia="zh-CN"/>
        </w:rPr>
        <w:t xml:space="preserve"> </w:t>
      </w:r>
      <w:r w:rsidR="00913B4C">
        <w:rPr>
          <w:sz w:val="22"/>
          <w:szCs w:val="22"/>
          <w:lang w:eastAsia="zh-CN"/>
        </w:rPr>
        <w:t>in</w:t>
      </w:r>
      <w:r w:rsidRPr="008B2417">
        <w:rPr>
          <w:sz w:val="22"/>
          <w:szCs w:val="22"/>
          <w:lang w:eastAsia="zh-CN"/>
        </w:rPr>
        <w:t xml:space="preserve"> HST-SFN scenario.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55CB4" w:rsidRPr="008B2417" w14:paraId="50E27112" w14:textId="77777777" w:rsidTr="00155CB4">
        <w:tc>
          <w:tcPr>
            <w:tcW w:w="10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BCE7" w14:textId="29AA9485" w:rsidR="00CD73B9" w:rsidRPr="00CD73B9" w:rsidRDefault="00CD73B9" w:rsidP="00CD73B9">
            <w:pPr>
              <w:spacing w:before="0" w:after="0" w:line="240" w:lineRule="auto"/>
              <w:rPr>
                <w:rFonts w:eastAsiaTheme="minorHAnsi"/>
                <w:lang w:eastAsia="zh-CN"/>
              </w:rPr>
            </w:pPr>
            <w:r>
              <w:rPr>
                <w:rFonts w:eastAsiaTheme="minorHAnsi"/>
                <w:lang w:eastAsia="zh-CN"/>
              </w:rPr>
              <w:t>2</w:t>
            </w:r>
            <w:r w:rsidRPr="00CD73B9">
              <w:rPr>
                <w:rFonts w:eastAsiaTheme="minorHAnsi"/>
                <w:lang w:eastAsia="zh-CN"/>
              </w:rPr>
              <w:t>.</w:t>
            </w:r>
            <w:r w:rsidRPr="00CD73B9">
              <w:rPr>
                <w:rFonts w:eastAsiaTheme="minorHAnsi"/>
                <w:lang w:eastAsia="zh-CN"/>
              </w:rPr>
              <w:tab/>
              <w:t>Enhancement on the support for multi-TRP deployment, targeting both FR1 and FR2:</w:t>
            </w:r>
          </w:p>
          <w:p w14:paraId="0E8FCB07" w14:textId="77777777" w:rsidR="00CD73B9" w:rsidRPr="00CD73B9" w:rsidRDefault="00CD73B9" w:rsidP="00CD73B9">
            <w:pPr>
              <w:spacing w:before="0" w:after="0" w:line="240" w:lineRule="auto"/>
              <w:rPr>
                <w:rFonts w:eastAsiaTheme="minorHAnsi"/>
                <w:lang w:eastAsia="zh-CN"/>
              </w:rPr>
            </w:pPr>
            <w:r w:rsidRPr="00CD73B9">
              <w:rPr>
                <w:rFonts w:eastAsiaTheme="minorHAnsi"/>
                <w:lang w:eastAsia="zh-CN"/>
              </w:rPr>
              <w:t>…</w:t>
            </w:r>
          </w:p>
          <w:p w14:paraId="3D6C8E9B" w14:textId="77777777" w:rsidR="00CD73B9" w:rsidRPr="00CD73B9" w:rsidRDefault="00CD73B9" w:rsidP="00CD73B9">
            <w:pPr>
              <w:spacing w:before="0" w:after="0" w:line="240" w:lineRule="auto"/>
              <w:ind w:left="288"/>
              <w:rPr>
                <w:rFonts w:eastAsiaTheme="minorHAnsi"/>
                <w:lang w:eastAsia="zh-CN"/>
              </w:rPr>
            </w:pPr>
            <w:r w:rsidRPr="00CD73B9">
              <w:rPr>
                <w:rFonts w:eastAsiaTheme="minorHAnsi"/>
                <w:lang w:eastAsia="zh-CN"/>
              </w:rPr>
              <w:t>d.</w:t>
            </w:r>
            <w:r w:rsidRPr="00CD73B9">
              <w:rPr>
                <w:rFonts w:eastAsiaTheme="minorHAnsi"/>
                <w:lang w:eastAsia="zh-CN"/>
              </w:rPr>
              <w:tab/>
              <w:t>Enhancement to support HST-SFN deployment scenario:</w:t>
            </w:r>
          </w:p>
          <w:p w14:paraId="08A79998" w14:textId="06A337D4" w:rsidR="00CD73B9" w:rsidRPr="00CD73B9" w:rsidRDefault="00CD73B9" w:rsidP="00CD73B9">
            <w:pPr>
              <w:spacing w:before="0" w:after="0" w:line="240" w:lineRule="auto"/>
              <w:ind w:left="576"/>
              <w:rPr>
                <w:rFonts w:eastAsiaTheme="minorHAnsi"/>
                <w:lang w:eastAsia="zh-CN"/>
              </w:rPr>
            </w:pPr>
            <w:r w:rsidRPr="00CD73B9">
              <w:rPr>
                <w:rFonts w:eastAsiaTheme="minorHAnsi"/>
                <w:lang w:eastAsia="zh-CN"/>
              </w:rPr>
              <w:t>i.</w:t>
            </w:r>
            <w:r w:rsidRPr="00CD73B9">
              <w:rPr>
                <w:rFonts w:eastAsiaTheme="minorHAnsi"/>
                <w:lang w:eastAsia="zh-CN"/>
              </w:rPr>
              <w:tab/>
              <w:t xml:space="preserve">Identify and specify solution(s) on QCL assumption for DMRS, e.g. multiple QCL assumptions for the same </w:t>
            </w:r>
            <w:r>
              <w:rPr>
                <w:rFonts w:eastAsiaTheme="minorHAnsi"/>
                <w:lang w:eastAsia="zh-CN"/>
              </w:rPr>
              <w:t xml:space="preserve">   </w:t>
            </w:r>
            <w:r w:rsidRPr="00CD73B9">
              <w:rPr>
                <w:rFonts w:eastAsiaTheme="minorHAnsi"/>
                <w:lang w:eastAsia="zh-CN"/>
              </w:rPr>
              <w:t>DMRS port(s), targeting DL-only transmission</w:t>
            </w:r>
          </w:p>
          <w:p w14:paraId="39857B92" w14:textId="20BC020F" w:rsidR="00155CB4" w:rsidRPr="00CD73B9" w:rsidRDefault="00CD73B9" w:rsidP="00CD73B9">
            <w:pPr>
              <w:spacing w:before="0" w:after="0" w:line="240" w:lineRule="auto"/>
              <w:ind w:left="576"/>
              <w:rPr>
                <w:rFonts w:eastAsiaTheme="minorHAnsi"/>
                <w:lang w:eastAsia="zh-CN"/>
              </w:rPr>
            </w:pPr>
            <w:r w:rsidRPr="00CD73B9">
              <w:rPr>
                <w:rFonts w:eastAsiaTheme="minorHAnsi"/>
                <w:lang w:eastAsia="zh-CN"/>
              </w:rPr>
              <w:t>ii.</w:t>
            </w:r>
            <w:r w:rsidRPr="00CD73B9">
              <w:rPr>
                <w:rFonts w:eastAsiaTheme="minorHAnsi"/>
                <w:lang w:eastAsia="zh-CN"/>
              </w:rPr>
              <w:tab/>
              <w:t xml:space="preserve">Evaluate and, if the benefit over Rel.16 HST enhancement baseline is demonstrated, specify </w:t>
            </w:r>
            <w:bookmarkStart w:id="0" w:name="_Hlk61733894"/>
            <w:r w:rsidRPr="00CD73B9">
              <w:rPr>
                <w:rFonts w:eastAsiaTheme="minorHAnsi"/>
                <w:lang w:eastAsia="zh-CN"/>
              </w:rPr>
              <w:t xml:space="preserve">QCL/QCL-like relation (including applicable type(s) and the associated requirement) between DL and UL signal </w:t>
            </w:r>
            <w:bookmarkEnd w:id="0"/>
            <w:r w:rsidRPr="00CD73B9">
              <w:rPr>
                <w:rFonts w:eastAsiaTheme="minorHAnsi"/>
                <w:lang w:eastAsia="zh-CN"/>
              </w:rPr>
              <w:t>by reusing the unified TCI framework</w:t>
            </w:r>
          </w:p>
        </w:tc>
      </w:tr>
    </w:tbl>
    <w:p w14:paraId="1A18A1FF" w14:textId="77777777" w:rsidR="00155CB4" w:rsidRPr="008B2417" w:rsidRDefault="00155CB4" w:rsidP="00155CB4">
      <w:pPr>
        <w:spacing w:before="240"/>
        <w:ind w:firstLine="288"/>
        <w:jc w:val="both"/>
        <w:rPr>
          <w:rFonts w:asciiTheme="minorHAnsi" w:eastAsiaTheme="minorHAnsi" w:hAnsiTheme="minorHAnsi" w:cstheme="minorBidi"/>
          <w:sz w:val="22"/>
          <w:szCs w:val="22"/>
          <w:lang w:eastAsia="zh-CN"/>
        </w:rPr>
      </w:pPr>
      <w:r w:rsidRPr="008B2417">
        <w:rPr>
          <w:sz w:val="22"/>
          <w:szCs w:val="22"/>
          <w:lang w:eastAsia="zh-CN"/>
        </w:rPr>
        <w:t>In this contribution, we provide our views on the corresponding enhancements for Rel-17.</w:t>
      </w:r>
    </w:p>
    <w:p w14:paraId="2E59C369" w14:textId="77777777" w:rsidR="008C0E88" w:rsidRPr="008C0E88" w:rsidRDefault="008C0E88" w:rsidP="008C0E88">
      <w:pPr>
        <w:pStyle w:val="ListParagraph"/>
        <w:keepNext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SimSun" w:hAnsi="Arial"/>
          <w:vanish/>
          <w:sz w:val="32"/>
          <w:szCs w:val="20"/>
        </w:rPr>
      </w:pPr>
    </w:p>
    <w:p w14:paraId="6D3C6D3B" w14:textId="46A8F0E4" w:rsidR="00245B1B" w:rsidRPr="00EE31FB" w:rsidRDefault="00245B1B" w:rsidP="00EE31FB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 w:rsidRPr="00EE31FB">
        <w:rPr>
          <w:rFonts w:cs="Arial"/>
          <w:lang w:val="en-US"/>
        </w:rPr>
        <w:t>UE</w:t>
      </w:r>
      <w:r w:rsidR="007B737E" w:rsidRPr="00EE31FB">
        <w:rPr>
          <w:rFonts w:cs="Arial"/>
          <w:lang w:val="en-US"/>
        </w:rPr>
        <w:t>-</w:t>
      </w:r>
      <w:r w:rsidRPr="00EE31FB">
        <w:rPr>
          <w:rFonts w:cs="Arial"/>
          <w:lang w:val="en-US"/>
        </w:rPr>
        <w:t xml:space="preserve">based compensation scheme </w:t>
      </w:r>
    </w:p>
    <w:p w14:paraId="1AF53293" w14:textId="282B882F" w:rsidR="007F73C4" w:rsidRDefault="007F73C4" w:rsidP="007D0550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In RAN1</w:t>
      </w:r>
      <w:r w:rsidR="00BD5967">
        <w:rPr>
          <w:sz w:val="22"/>
          <w:szCs w:val="22"/>
        </w:rPr>
        <w:t xml:space="preserve">#103-e </w:t>
      </w:r>
      <w:r w:rsidR="00E112C3">
        <w:rPr>
          <w:sz w:val="22"/>
          <w:szCs w:val="22"/>
        </w:rPr>
        <w:t>the following agreement</w:t>
      </w:r>
      <w:r w:rsidR="00F66EEC">
        <w:rPr>
          <w:sz w:val="22"/>
          <w:szCs w:val="22"/>
        </w:rPr>
        <w:t>s</w:t>
      </w:r>
      <w:r w:rsidR="00E112C3">
        <w:rPr>
          <w:sz w:val="22"/>
          <w:szCs w:val="22"/>
        </w:rPr>
        <w:t xml:space="preserve"> </w:t>
      </w:r>
      <w:r w:rsidR="00F66EEC">
        <w:rPr>
          <w:sz w:val="22"/>
          <w:szCs w:val="22"/>
        </w:rPr>
        <w:t>were</w:t>
      </w:r>
      <w:r w:rsidR="00E112C3">
        <w:rPr>
          <w:sz w:val="22"/>
          <w:szCs w:val="22"/>
        </w:rPr>
        <w:t xml:space="preserve"> reached regarding support of UE-based </w:t>
      </w:r>
      <w:r w:rsidR="008B204C">
        <w:rPr>
          <w:sz w:val="22"/>
          <w:szCs w:val="22"/>
        </w:rPr>
        <w:t xml:space="preserve">transmission </w:t>
      </w:r>
      <w:r w:rsidR="00E112C3">
        <w:rPr>
          <w:sz w:val="22"/>
          <w:szCs w:val="22"/>
        </w:rPr>
        <w:t>scheme</w:t>
      </w:r>
      <w:r w:rsidR="008B204C">
        <w:rPr>
          <w:sz w:val="22"/>
          <w:szCs w:val="22"/>
          <w:lang w:val="en-US"/>
        </w:rPr>
        <w:t>s for HST-SFN deployment</w:t>
      </w:r>
      <w:r w:rsidR="00E112C3">
        <w:rPr>
          <w:sz w:val="22"/>
          <w:szCs w:val="22"/>
        </w:rPr>
        <w:t>.</w:t>
      </w:r>
      <w:r w:rsidR="00E8471D">
        <w:rPr>
          <w:sz w:val="22"/>
          <w:szCs w:val="22"/>
        </w:rPr>
        <w:t xml:space="preserve"> In this section we provide our view</w:t>
      </w:r>
      <w:r w:rsidR="00EC71A5">
        <w:rPr>
          <w:sz w:val="22"/>
          <w:szCs w:val="22"/>
        </w:rPr>
        <w:t>s</w:t>
      </w:r>
      <w:r w:rsidR="00E8471D">
        <w:rPr>
          <w:sz w:val="22"/>
          <w:szCs w:val="22"/>
        </w:rPr>
        <w:t xml:space="preserve"> on the remaining issues.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263798" w14:paraId="75D920EE" w14:textId="77777777" w:rsidTr="00263798">
        <w:tc>
          <w:tcPr>
            <w:tcW w:w="10160" w:type="dxa"/>
          </w:tcPr>
          <w:p w14:paraId="25D1462B" w14:textId="77777777" w:rsidR="00263798" w:rsidRDefault="00263798" w:rsidP="00D2455E">
            <w:pPr>
              <w:spacing w:before="0" w:after="0" w:line="240" w:lineRule="auto"/>
              <w:rPr>
                <w:rFonts w:cs="Times"/>
                <w:b/>
                <w:bCs/>
                <w:highlight w:val="green"/>
                <w:lang w:eastAsia="ko-KR"/>
              </w:rPr>
            </w:pPr>
            <w:r>
              <w:rPr>
                <w:rFonts w:cs="Times"/>
                <w:b/>
                <w:bCs/>
                <w:highlight w:val="green"/>
              </w:rPr>
              <w:t>Agreement</w:t>
            </w:r>
          </w:p>
          <w:p w14:paraId="687DB543" w14:textId="77777777" w:rsidR="00263798" w:rsidRDefault="00263798" w:rsidP="00D2455E">
            <w:pPr>
              <w:spacing w:before="0" w:after="0" w:line="240" w:lineRule="auto"/>
              <w:rPr>
                <w:lang w:eastAsia="x-none"/>
              </w:rPr>
            </w:pPr>
            <w:r>
              <w:rPr>
                <w:lang w:eastAsia="x-none"/>
              </w:rPr>
              <w:t>Support at least the following configuration for HST scenario in Rel-17</w:t>
            </w:r>
          </w:p>
          <w:p w14:paraId="399FBCC8" w14:textId="77777777" w:rsidR="00263798" w:rsidRDefault="00263798" w:rsidP="00D2455E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The same DMRS port(s) can associate with multiple TCI states</w:t>
            </w:r>
          </w:p>
          <w:p w14:paraId="401A1EA5" w14:textId="77777777" w:rsidR="00263798" w:rsidRDefault="00263798" w:rsidP="00D2455E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 xml:space="preserve">FFS other details </w:t>
            </w:r>
          </w:p>
          <w:p w14:paraId="45167F8D" w14:textId="77777777" w:rsidR="00263798" w:rsidRDefault="00263798" w:rsidP="00D2455E">
            <w:pPr>
              <w:spacing w:before="0" w:after="0" w:line="240" w:lineRule="auto"/>
              <w:rPr>
                <w:rFonts w:cs="Times"/>
              </w:rPr>
            </w:pPr>
            <w:r>
              <w:rPr>
                <w:rFonts w:cs="Times"/>
              </w:rPr>
              <w:t>Note: DMRS and PDCCH/PDSCH from different TRPs are transmitted in SFN manner</w:t>
            </w:r>
          </w:p>
          <w:p w14:paraId="0B281560" w14:textId="77777777" w:rsidR="00263798" w:rsidRDefault="00263798" w:rsidP="00D2455E">
            <w:pPr>
              <w:pStyle w:val="ListParagraph"/>
              <w:spacing w:before="0" w:line="240" w:lineRule="auto"/>
              <w:ind w:left="0"/>
              <w:rPr>
                <w:rFonts w:cs="Times"/>
                <w:strike/>
                <w:color w:val="7030A0"/>
                <w:szCs w:val="20"/>
              </w:rPr>
            </w:pPr>
          </w:p>
          <w:p w14:paraId="1BC8AC7D" w14:textId="77777777" w:rsidR="00263798" w:rsidRDefault="00263798" w:rsidP="00D2455E">
            <w:pPr>
              <w:spacing w:before="0" w:after="0" w:line="240" w:lineRule="auto"/>
              <w:rPr>
                <w:rFonts w:cs="Times"/>
                <w:b/>
                <w:bCs/>
                <w:highlight w:val="green"/>
              </w:rPr>
            </w:pPr>
            <w:r>
              <w:rPr>
                <w:rFonts w:cs="Times"/>
                <w:b/>
                <w:bCs/>
                <w:highlight w:val="green"/>
              </w:rPr>
              <w:t>Agreement</w:t>
            </w:r>
          </w:p>
          <w:p w14:paraId="7C8DFC1E" w14:textId="77777777" w:rsidR="00263798" w:rsidRDefault="00263798" w:rsidP="00D2455E">
            <w:pPr>
              <w:spacing w:before="0" w:after="0" w:line="240" w:lineRule="auto"/>
              <w:rPr>
                <w:lang w:eastAsia="x-none"/>
              </w:rPr>
            </w:pPr>
            <w:r>
              <w:rPr>
                <w:lang w:eastAsia="x-none"/>
              </w:rPr>
              <w:t>At most two TCI states are supported for HST scenario in Rel-17</w:t>
            </w:r>
          </w:p>
          <w:p w14:paraId="6E0DFA64" w14:textId="1C11C6FF" w:rsidR="00263798" w:rsidRDefault="00263798" w:rsidP="00D2455E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FFS Whether to support more than two TCI states for FR2</w:t>
            </w:r>
          </w:p>
          <w:p w14:paraId="294BB2F5" w14:textId="77777777" w:rsidR="00263798" w:rsidRDefault="00263798" w:rsidP="00D2455E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FFS configuration/signalling details of the TCI states</w:t>
            </w:r>
          </w:p>
          <w:p w14:paraId="77AAFDD7" w14:textId="6331795A" w:rsidR="00263798" w:rsidRPr="00B046DC" w:rsidRDefault="00263798" w:rsidP="00D2455E">
            <w:pPr>
              <w:spacing w:before="0" w:after="0" w:line="240" w:lineRule="auto"/>
              <w:rPr>
                <w:lang w:eastAsia="x-none"/>
              </w:rPr>
            </w:pPr>
            <w:r>
              <w:rPr>
                <w:lang w:eastAsia="x-none"/>
              </w:rPr>
              <w:t>Note: DMRS and PDCCH/PDSCH from different TRPs are transmitted in SFN manner</w:t>
            </w:r>
          </w:p>
        </w:tc>
      </w:tr>
    </w:tbl>
    <w:p w14:paraId="39ADD116" w14:textId="77777777" w:rsidR="00262F15" w:rsidRPr="00262F15" w:rsidRDefault="00262F15" w:rsidP="00262F15">
      <w:pPr>
        <w:pStyle w:val="ListParagraph"/>
        <w:keepNext/>
        <w:keepLines/>
        <w:numPr>
          <w:ilvl w:val="0"/>
          <w:numId w:val="3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/>
          <w:vanish/>
          <w:sz w:val="36"/>
          <w:szCs w:val="20"/>
        </w:rPr>
      </w:pPr>
    </w:p>
    <w:p w14:paraId="5E434A19" w14:textId="77777777" w:rsidR="00262F15" w:rsidRPr="00262F15" w:rsidRDefault="00262F15" w:rsidP="00262F15">
      <w:pPr>
        <w:pStyle w:val="ListParagraph"/>
        <w:keepNext/>
        <w:keepLines/>
        <w:numPr>
          <w:ilvl w:val="0"/>
          <w:numId w:val="3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/>
          <w:vanish/>
          <w:sz w:val="36"/>
          <w:szCs w:val="20"/>
        </w:rPr>
      </w:pPr>
    </w:p>
    <w:p w14:paraId="0EBDB2DD" w14:textId="57DFA604" w:rsidR="003A135A" w:rsidRPr="003A135A" w:rsidRDefault="003A135A" w:rsidP="00262F15">
      <w:pPr>
        <w:pStyle w:val="Heading2"/>
        <w:rPr>
          <w:lang w:val="en-US"/>
        </w:rPr>
      </w:pPr>
      <w:r w:rsidRPr="003A135A">
        <w:rPr>
          <w:lang w:val="en-US"/>
        </w:rPr>
        <w:t>N</w:t>
      </w:r>
      <w:r w:rsidR="00F620A3" w:rsidRPr="003A135A">
        <w:rPr>
          <w:lang w:val="en-US"/>
        </w:rPr>
        <w:t>umber of TCI states</w:t>
      </w:r>
    </w:p>
    <w:p w14:paraId="7322B553" w14:textId="23F9C259" w:rsidR="00691C60" w:rsidRDefault="00FF2E44" w:rsidP="00050D0F">
      <w:pPr>
        <w:spacing w:before="120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scheme 1, </w:t>
      </w:r>
      <w:r w:rsidR="001A39CC">
        <w:rPr>
          <w:sz w:val="22"/>
          <w:szCs w:val="22"/>
        </w:rPr>
        <w:t xml:space="preserve">active </w:t>
      </w:r>
      <w:r w:rsidR="00691C60">
        <w:rPr>
          <w:sz w:val="22"/>
          <w:szCs w:val="22"/>
        </w:rPr>
        <w:t xml:space="preserve">TRS </w:t>
      </w:r>
      <w:r w:rsidR="001A39CC">
        <w:rPr>
          <w:sz w:val="22"/>
          <w:szCs w:val="22"/>
        </w:rPr>
        <w:t xml:space="preserve">for processing </w:t>
      </w:r>
      <w:r w:rsidR="00BB1963">
        <w:rPr>
          <w:sz w:val="22"/>
          <w:szCs w:val="22"/>
        </w:rPr>
        <w:t xml:space="preserve">at the UE </w:t>
      </w:r>
      <w:r w:rsidR="008B204C">
        <w:rPr>
          <w:sz w:val="22"/>
          <w:szCs w:val="22"/>
        </w:rPr>
        <w:t>can be</w:t>
      </w:r>
      <w:r>
        <w:rPr>
          <w:sz w:val="22"/>
          <w:szCs w:val="22"/>
        </w:rPr>
        <w:t xml:space="preserve"> selected </w:t>
      </w:r>
      <w:r w:rsidR="001A39CC">
        <w:rPr>
          <w:sz w:val="22"/>
          <w:szCs w:val="22"/>
        </w:rPr>
        <w:t xml:space="preserve">based on </w:t>
      </w:r>
      <w:r w:rsidR="00CA5BBB">
        <w:rPr>
          <w:sz w:val="22"/>
          <w:szCs w:val="22"/>
        </w:rPr>
        <w:t xml:space="preserve">NW </w:t>
      </w:r>
      <w:r w:rsidR="001A39CC">
        <w:rPr>
          <w:sz w:val="22"/>
          <w:szCs w:val="22"/>
        </w:rPr>
        <w:t xml:space="preserve">indication (e.g. using MAC CE) or </w:t>
      </w:r>
      <w:r w:rsidR="00691C60">
        <w:rPr>
          <w:sz w:val="22"/>
          <w:szCs w:val="22"/>
        </w:rPr>
        <w:t>autonomously without explicit signalling assistance from the NW</w:t>
      </w:r>
      <w:r>
        <w:rPr>
          <w:sz w:val="22"/>
          <w:szCs w:val="22"/>
        </w:rPr>
        <w:t xml:space="preserve">. </w:t>
      </w:r>
      <w:r w:rsidR="00CA5BBB">
        <w:rPr>
          <w:sz w:val="22"/>
          <w:szCs w:val="22"/>
        </w:rPr>
        <w:t xml:space="preserve">The use of signalling assistance would be always associated with signalling delays always resulting </w:t>
      </w:r>
      <w:r w:rsidR="0081542B">
        <w:rPr>
          <w:sz w:val="22"/>
          <w:szCs w:val="22"/>
        </w:rPr>
        <w:t>into</w:t>
      </w:r>
      <w:r w:rsidR="00CA5BBB">
        <w:rPr>
          <w:sz w:val="22"/>
          <w:szCs w:val="22"/>
        </w:rPr>
        <w:t xml:space="preserve"> some performance degradation.</w:t>
      </w:r>
      <w:r w:rsidR="002A384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It is therefore natural to </w:t>
      </w:r>
      <w:r w:rsidR="00CF6537">
        <w:rPr>
          <w:sz w:val="22"/>
          <w:szCs w:val="22"/>
        </w:rPr>
        <w:t>allow</w:t>
      </w:r>
      <w:r w:rsidR="00691C60">
        <w:rPr>
          <w:sz w:val="22"/>
          <w:szCs w:val="22"/>
        </w:rPr>
        <w:t xml:space="preserve"> configuration of </w:t>
      </w:r>
      <w:r w:rsidR="00CF6537">
        <w:rPr>
          <w:sz w:val="22"/>
          <w:szCs w:val="22"/>
        </w:rPr>
        <w:t xml:space="preserve">a larger set of </w:t>
      </w:r>
      <w:r w:rsidR="00691C60">
        <w:rPr>
          <w:sz w:val="22"/>
          <w:szCs w:val="22"/>
        </w:rPr>
        <w:t>TRS resources</w:t>
      </w:r>
      <w:r w:rsidR="00CF6537">
        <w:rPr>
          <w:sz w:val="22"/>
          <w:szCs w:val="22"/>
        </w:rPr>
        <w:t xml:space="preserve"> </w:t>
      </w:r>
      <w:r w:rsidR="0081542B">
        <w:rPr>
          <w:sz w:val="22"/>
          <w:szCs w:val="22"/>
        </w:rPr>
        <w:t>for</w:t>
      </w:r>
      <w:r w:rsidR="00CF6537">
        <w:rPr>
          <w:sz w:val="22"/>
          <w:szCs w:val="22"/>
        </w:rPr>
        <w:t xml:space="preserve"> the UE to minimize </w:t>
      </w:r>
      <w:r w:rsidR="008F5EA7">
        <w:rPr>
          <w:sz w:val="22"/>
          <w:szCs w:val="22"/>
        </w:rPr>
        <w:t>MAC CE signalling required for TCI state switching</w:t>
      </w:r>
      <w:r w:rsidR="00691C60">
        <w:rPr>
          <w:sz w:val="22"/>
          <w:szCs w:val="22"/>
        </w:rPr>
        <w:t xml:space="preserve">. </w:t>
      </w:r>
      <w:r w:rsidR="008F5EA7">
        <w:rPr>
          <w:sz w:val="22"/>
          <w:szCs w:val="22"/>
        </w:rPr>
        <w:t>More specifically, t</w:t>
      </w:r>
      <w:r w:rsidR="00691C60">
        <w:rPr>
          <w:sz w:val="22"/>
          <w:szCs w:val="22"/>
        </w:rPr>
        <w:t>he maximum number of configured TRS resources</w:t>
      </w:r>
      <w:r w:rsidR="008F5EA7">
        <w:rPr>
          <w:sz w:val="22"/>
          <w:szCs w:val="22"/>
        </w:rPr>
        <w:t xml:space="preserve"> can be </w:t>
      </w:r>
      <w:r w:rsidR="0081542B">
        <w:rPr>
          <w:sz w:val="22"/>
          <w:szCs w:val="22"/>
        </w:rPr>
        <w:t xml:space="preserve">the </w:t>
      </w:r>
      <w:r w:rsidR="00691C60">
        <w:rPr>
          <w:sz w:val="22"/>
          <w:szCs w:val="22"/>
        </w:rPr>
        <w:t>number of TRPs deployed in one SFN</w:t>
      </w:r>
      <w:r w:rsidR="00691C60" w:rsidRPr="006A4DC6">
        <w:rPr>
          <w:sz w:val="22"/>
          <w:szCs w:val="22"/>
        </w:rPr>
        <w:t xml:space="preserve"> </w:t>
      </w:r>
      <w:r w:rsidR="00691C60">
        <w:rPr>
          <w:sz w:val="22"/>
          <w:szCs w:val="22"/>
        </w:rPr>
        <w:t xml:space="preserve">area. Then UE based on the actual TRS measurements autonomously chooses the subset of </w:t>
      </w:r>
      <w:r w:rsidR="008F5EA7">
        <w:rPr>
          <w:sz w:val="22"/>
          <w:szCs w:val="22"/>
        </w:rPr>
        <w:t xml:space="preserve">the active </w:t>
      </w:r>
      <w:r w:rsidR="00691C60">
        <w:rPr>
          <w:sz w:val="22"/>
          <w:szCs w:val="22"/>
        </w:rPr>
        <w:t xml:space="preserve">TRS </w:t>
      </w:r>
      <w:r w:rsidR="008F5EA7">
        <w:rPr>
          <w:sz w:val="22"/>
          <w:szCs w:val="22"/>
        </w:rPr>
        <w:t xml:space="preserve">resource </w:t>
      </w:r>
      <w:r w:rsidR="00691C60">
        <w:rPr>
          <w:sz w:val="22"/>
          <w:szCs w:val="22"/>
        </w:rPr>
        <w:t>(e.g., TRS with higher received power) to be used for the frequency offset estimation</w:t>
      </w:r>
      <w:r w:rsidR="00691C60" w:rsidRPr="004A7C9A">
        <w:rPr>
          <w:sz w:val="22"/>
          <w:szCs w:val="22"/>
          <w:lang w:val="en-US"/>
        </w:rPr>
        <w:t xml:space="preserve"> </w:t>
      </w:r>
      <w:r w:rsidR="00691C60">
        <w:rPr>
          <w:sz w:val="22"/>
          <w:szCs w:val="22"/>
          <w:lang w:val="en-US"/>
        </w:rPr>
        <w:t>and compensation</w:t>
      </w:r>
      <w:r w:rsidR="00691C60">
        <w:rPr>
          <w:sz w:val="22"/>
          <w:szCs w:val="22"/>
        </w:rPr>
        <w:t xml:space="preserve">. </w:t>
      </w:r>
      <w:r w:rsidR="00AF185D">
        <w:rPr>
          <w:sz w:val="22"/>
          <w:szCs w:val="22"/>
        </w:rPr>
        <w:t>In this case, the MAC CE based activation of TRS resource</w:t>
      </w:r>
      <w:r w:rsidR="00E6491D">
        <w:rPr>
          <w:sz w:val="22"/>
          <w:szCs w:val="22"/>
        </w:rPr>
        <w:t>s</w:t>
      </w:r>
      <w:r w:rsidR="00AF185D">
        <w:rPr>
          <w:sz w:val="22"/>
          <w:szCs w:val="22"/>
        </w:rPr>
        <w:t xml:space="preserve"> </w:t>
      </w:r>
      <w:r w:rsidR="00F44281">
        <w:rPr>
          <w:sz w:val="22"/>
          <w:szCs w:val="22"/>
        </w:rPr>
        <w:t xml:space="preserve">may not be </w:t>
      </w:r>
      <w:r w:rsidR="00AF185D">
        <w:rPr>
          <w:sz w:val="22"/>
          <w:szCs w:val="22"/>
        </w:rPr>
        <w:t>required</w:t>
      </w:r>
      <w:r w:rsidR="00E6491D">
        <w:rPr>
          <w:sz w:val="22"/>
          <w:szCs w:val="22"/>
        </w:rPr>
        <w:t xml:space="preserve"> to operate HST-SFN scenario</w:t>
      </w:r>
      <w:r w:rsidR="00AF185D">
        <w:rPr>
          <w:sz w:val="22"/>
          <w:szCs w:val="22"/>
        </w:rPr>
        <w:t xml:space="preserve">. </w:t>
      </w:r>
      <w:r w:rsidR="00691C60">
        <w:rPr>
          <w:sz w:val="22"/>
          <w:szCs w:val="22"/>
        </w:rPr>
        <w:t>This approach of TRS selection</w:t>
      </w:r>
      <w:r w:rsidR="0084349E">
        <w:rPr>
          <w:sz w:val="22"/>
          <w:szCs w:val="22"/>
        </w:rPr>
        <w:t xml:space="preserve"> </w:t>
      </w:r>
      <w:r w:rsidR="00691C60">
        <w:rPr>
          <w:sz w:val="22"/>
          <w:szCs w:val="22"/>
        </w:rPr>
        <w:t xml:space="preserve">would be </w:t>
      </w:r>
      <w:r w:rsidR="000C3BA8">
        <w:rPr>
          <w:sz w:val="22"/>
          <w:szCs w:val="22"/>
        </w:rPr>
        <w:t xml:space="preserve">especially beneficial in FR2 </w:t>
      </w:r>
      <w:r w:rsidR="00691C60">
        <w:rPr>
          <w:sz w:val="22"/>
          <w:szCs w:val="22"/>
        </w:rPr>
        <w:t xml:space="preserve">to reduce signalling overhead associated with possible </w:t>
      </w:r>
      <w:r w:rsidR="000C3BA8">
        <w:rPr>
          <w:sz w:val="22"/>
          <w:szCs w:val="22"/>
        </w:rPr>
        <w:t>activ</w:t>
      </w:r>
      <w:r w:rsidR="0084349E">
        <w:rPr>
          <w:sz w:val="22"/>
          <w:szCs w:val="22"/>
        </w:rPr>
        <w:t>ation of</w:t>
      </w:r>
      <w:r w:rsidR="000C3BA8">
        <w:rPr>
          <w:sz w:val="22"/>
          <w:szCs w:val="22"/>
        </w:rPr>
        <w:t xml:space="preserve"> </w:t>
      </w:r>
      <w:r w:rsidR="00691C60">
        <w:rPr>
          <w:sz w:val="22"/>
          <w:szCs w:val="22"/>
        </w:rPr>
        <w:t>TRS</w:t>
      </w:r>
      <w:r w:rsidR="00F44281">
        <w:rPr>
          <w:sz w:val="22"/>
          <w:szCs w:val="22"/>
        </w:rPr>
        <w:t xml:space="preserve"> resources</w:t>
      </w:r>
      <w:r w:rsidR="00691C60">
        <w:rPr>
          <w:sz w:val="22"/>
          <w:szCs w:val="22"/>
        </w:rPr>
        <w:t>.</w:t>
      </w:r>
    </w:p>
    <w:p w14:paraId="15933853" w14:textId="77777777" w:rsidR="00691C60" w:rsidRPr="00CD6979" w:rsidRDefault="00691C60" w:rsidP="00691C60">
      <w:pPr>
        <w:spacing w:after="120"/>
        <w:jc w:val="both"/>
        <w:rPr>
          <w:b/>
          <w:i/>
          <w:sz w:val="22"/>
          <w:szCs w:val="22"/>
          <w:lang w:eastAsia="ja-JP" w:bidi="hi-IN"/>
        </w:rPr>
      </w:pPr>
      <w:r>
        <w:rPr>
          <w:b/>
          <w:i/>
          <w:sz w:val="22"/>
          <w:szCs w:val="22"/>
          <w:lang w:eastAsia="ja-JP" w:bidi="hi-IN"/>
        </w:rPr>
        <w:lastRenderedPageBreak/>
        <w:t>Proposal 1</w:t>
      </w:r>
      <w:r w:rsidRPr="00913B4C">
        <w:rPr>
          <w:b/>
          <w:i/>
          <w:sz w:val="22"/>
          <w:szCs w:val="22"/>
          <w:lang w:eastAsia="ja-JP" w:bidi="hi-IN"/>
        </w:rPr>
        <w:t>:</w:t>
      </w:r>
      <w:r w:rsidRPr="00CD6979">
        <w:rPr>
          <w:b/>
          <w:i/>
          <w:sz w:val="22"/>
          <w:szCs w:val="22"/>
          <w:lang w:eastAsia="ja-JP" w:bidi="hi-IN"/>
        </w:rPr>
        <w:t xml:space="preserve"> </w:t>
      </w:r>
    </w:p>
    <w:p w14:paraId="4BE495B4" w14:textId="2B795556" w:rsidR="00691C60" w:rsidRDefault="00F9644A" w:rsidP="00691C60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S</w:t>
      </w:r>
      <w:r w:rsidR="002C5142">
        <w:rPr>
          <w:rFonts w:ascii="Times New Roman" w:hAnsi="Times New Roman"/>
          <w:i/>
          <w:lang w:eastAsia="ja-JP" w:bidi="hi-IN"/>
        </w:rPr>
        <w:t xml:space="preserve">upport </w:t>
      </w:r>
      <w:r w:rsidR="00691C60">
        <w:rPr>
          <w:rFonts w:ascii="Times New Roman" w:hAnsi="Times New Roman"/>
          <w:i/>
          <w:lang w:eastAsia="ja-JP" w:bidi="hi-IN"/>
        </w:rPr>
        <w:t>more than two TRS configurations</w:t>
      </w:r>
      <w:r w:rsidR="00691C60" w:rsidRPr="000A1EC7">
        <w:rPr>
          <w:rFonts w:ascii="Times New Roman" w:hAnsi="Times New Roman"/>
          <w:i/>
          <w:lang w:eastAsia="ja-JP" w:bidi="hi-IN"/>
        </w:rPr>
        <w:t xml:space="preserve"> </w:t>
      </w:r>
      <w:r w:rsidR="002C5142">
        <w:rPr>
          <w:rFonts w:ascii="Times New Roman" w:hAnsi="Times New Roman"/>
          <w:i/>
          <w:lang w:eastAsia="ja-JP" w:bidi="hi-IN"/>
        </w:rPr>
        <w:t>for scheme 1</w:t>
      </w:r>
      <w:r>
        <w:rPr>
          <w:rFonts w:ascii="Times New Roman" w:hAnsi="Times New Roman"/>
          <w:i/>
          <w:lang w:eastAsia="ja-JP" w:bidi="hi-IN"/>
        </w:rPr>
        <w:t xml:space="preserve"> in FR2</w:t>
      </w:r>
      <w:r w:rsidR="002C5142">
        <w:rPr>
          <w:rFonts w:ascii="Times New Roman" w:hAnsi="Times New Roman"/>
          <w:i/>
          <w:lang w:eastAsia="ja-JP" w:bidi="hi-IN"/>
        </w:rPr>
        <w:t xml:space="preserve"> </w:t>
      </w:r>
      <w:r w:rsidR="00691C60">
        <w:rPr>
          <w:rFonts w:ascii="Times New Roman" w:hAnsi="Times New Roman"/>
          <w:i/>
          <w:lang w:eastAsia="ja-JP" w:bidi="hi-IN"/>
        </w:rPr>
        <w:t xml:space="preserve">to reduce signaling overhead associated with TRS </w:t>
      </w:r>
      <w:r w:rsidR="00BD5967">
        <w:rPr>
          <w:rFonts w:ascii="Times New Roman" w:hAnsi="Times New Roman"/>
          <w:i/>
          <w:lang w:eastAsia="ja-JP" w:bidi="hi-IN"/>
        </w:rPr>
        <w:t>activation in SFN area with multiple TRPs.</w:t>
      </w:r>
    </w:p>
    <w:p w14:paraId="68CB9B62" w14:textId="1DCC566E" w:rsidR="003979D8" w:rsidRDefault="003979D8" w:rsidP="00A429E1">
      <w:pPr>
        <w:pStyle w:val="ListParagraph"/>
        <w:numPr>
          <w:ilvl w:val="1"/>
          <w:numId w:val="33"/>
        </w:numPr>
        <w:spacing w:before="120"/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 xml:space="preserve">Selection of the active TRS resources can be made at the UE without additional NW </w:t>
      </w:r>
      <w:proofErr w:type="spellStart"/>
      <w:r>
        <w:rPr>
          <w:rFonts w:ascii="Times New Roman" w:hAnsi="Times New Roman"/>
          <w:i/>
          <w:lang w:eastAsia="ja-JP" w:bidi="hi-IN"/>
        </w:rPr>
        <w:t>signalling</w:t>
      </w:r>
      <w:proofErr w:type="spellEnd"/>
      <w:r>
        <w:rPr>
          <w:rFonts w:ascii="Times New Roman" w:hAnsi="Times New Roman"/>
          <w:i/>
          <w:lang w:eastAsia="ja-JP" w:bidi="hi-IN"/>
        </w:rPr>
        <w:t xml:space="preserve"> assistance</w:t>
      </w:r>
    </w:p>
    <w:p w14:paraId="55C4A9A5" w14:textId="335AC19E" w:rsidR="00D078E0" w:rsidRPr="00913467" w:rsidRDefault="00D078E0" w:rsidP="00D078E0">
      <w:pPr>
        <w:pStyle w:val="Heading2"/>
        <w:rPr>
          <w:lang w:val="en-US"/>
        </w:rPr>
      </w:pPr>
      <w:r>
        <w:rPr>
          <w:lang w:val="en-US"/>
        </w:rPr>
        <w:t xml:space="preserve">QCL enhancements </w:t>
      </w:r>
    </w:p>
    <w:p w14:paraId="4C8CEF49" w14:textId="6F4D160B" w:rsidR="00D078E0" w:rsidRDefault="00BD6408" w:rsidP="00D078E0">
      <w:pPr>
        <w:spacing w:before="240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In RAN1#103e meeting several QCL enhancements were agreed for UE and NW based compensation schemes.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D6408" w14:paraId="7B07852A" w14:textId="77777777" w:rsidTr="00BD6408">
        <w:tc>
          <w:tcPr>
            <w:tcW w:w="10160" w:type="dxa"/>
          </w:tcPr>
          <w:p w14:paraId="6B87BB40" w14:textId="77777777" w:rsidR="00BD6408" w:rsidRPr="002568E0" w:rsidRDefault="00BD6408" w:rsidP="00BD6408">
            <w:pPr>
              <w:spacing w:before="0" w:after="0" w:line="240" w:lineRule="auto"/>
              <w:rPr>
                <w:sz w:val="22"/>
                <w:szCs w:val="22"/>
                <w:highlight w:val="green"/>
                <w:lang w:eastAsia="zh-CN"/>
              </w:rPr>
            </w:pPr>
            <w:r w:rsidRPr="002568E0">
              <w:rPr>
                <w:b/>
                <w:bCs/>
                <w:sz w:val="22"/>
                <w:szCs w:val="22"/>
                <w:highlight w:val="green"/>
                <w:lang w:eastAsia="ko-KR"/>
              </w:rPr>
              <w:t>Agreement</w:t>
            </w:r>
          </w:p>
          <w:p w14:paraId="51277BD0" w14:textId="77777777" w:rsidR="00BD6408" w:rsidRPr="002568E0" w:rsidRDefault="00BD6408" w:rsidP="00BD6408">
            <w:pPr>
              <w:pStyle w:val="ListParagraph"/>
              <w:spacing w:before="0" w:line="240" w:lineRule="auto"/>
              <w:ind w:left="0"/>
              <w:rPr>
                <w:rFonts w:ascii="Times New Roman" w:hAnsi="Times New Roman"/>
                <w:lang w:eastAsia="ko-KR"/>
              </w:rPr>
            </w:pPr>
            <w:r w:rsidRPr="002568E0">
              <w:rPr>
                <w:rFonts w:ascii="Times New Roman" w:hAnsi="Times New Roman"/>
                <w:lang w:eastAsia="ko-KR"/>
              </w:rPr>
              <w:t>When the same DMRS port(s) are associated with two TCI states containing TRS as source reference signal, at least one variant is supported for Rel-17 HST-SFN scenario based on further evaluations</w:t>
            </w:r>
          </w:p>
          <w:p w14:paraId="72C5B440" w14:textId="77777777" w:rsidR="00BD6408" w:rsidRPr="002568E0" w:rsidRDefault="00BD6408" w:rsidP="00BD6408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2568E0">
              <w:rPr>
                <w:b/>
                <w:sz w:val="22"/>
                <w:szCs w:val="22"/>
                <w:lang w:eastAsia="x-none"/>
              </w:rPr>
              <w:t>Variant A</w:t>
            </w:r>
            <w:r w:rsidRPr="002568E0">
              <w:rPr>
                <w:sz w:val="22"/>
                <w:szCs w:val="22"/>
                <w:lang w:eastAsia="x-none"/>
              </w:rPr>
              <w:t>: One of the TCI state can be associated with {</w:t>
            </w:r>
            <w:r w:rsidRPr="002568E0">
              <w:rPr>
                <w:i/>
                <w:sz w:val="22"/>
                <w:szCs w:val="22"/>
                <w:lang w:eastAsia="x-none"/>
              </w:rPr>
              <w:t>average delay</w:t>
            </w:r>
            <w:r w:rsidRPr="002568E0">
              <w:rPr>
                <w:sz w:val="22"/>
                <w:szCs w:val="22"/>
                <w:lang w:eastAsia="x-none"/>
              </w:rPr>
              <w:t xml:space="preserve">, </w:t>
            </w:r>
            <w:r w:rsidRPr="002568E0">
              <w:rPr>
                <w:i/>
                <w:sz w:val="22"/>
                <w:szCs w:val="22"/>
                <w:lang w:eastAsia="x-none"/>
              </w:rPr>
              <w:t>delay spread</w:t>
            </w:r>
            <w:r w:rsidRPr="002568E0">
              <w:rPr>
                <w:sz w:val="22"/>
                <w:szCs w:val="22"/>
                <w:lang w:eastAsia="x-none"/>
              </w:rPr>
              <w:t>} and another TCI states can be associated with {</w:t>
            </w:r>
            <w:r w:rsidRPr="002568E0">
              <w:rPr>
                <w:i/>
                <w:sz w:val="22"/>
                <w:szCs w:val="22"/>
                <w:lang w:eastAsia="x-none"/>
              </w:rPr>
              <w:t>average delay, delay spread, Doppler shift, Doppler spread</w:t>
            </w:r>
            <w:r w:rsidRPr="002568E0">
              <w:rPr>
                <w:sz w:val="22"/>
                <w:szCs w:val="22"/>
                <w:lang w:eastAsia="x-none"/>
              </w:rPr>
              <w:t>} (i.e., QCL-</w:t>
            </w:r>
            <w:proofErr w:type="spellStart"/>
            <w:r w:rsidRPr="002568E0">
              <w:rPr>
                <w:sz w:val="22"/>
                <w:szCs w:val="22"/>
                <w:lang w:eastAsia="x-none"/>
              </w:rPr>
              <w:t>TypeA</w:t>
            </w:r>
            <w:proofErr w:type="spellEnd"/>
            <w:r w:rsidRPr="002568E0">
              <w:rPr>
                <w:sz w:val="22"/>
                <w:szCs w:val="22"/>
                <w:lang w:eastAsia="x-none"/>
              </w:rPr>
              <w:t>)</w:t>
            </w:r>
          </w:p>
          <w:p w14:paraId="25A0E55A" w14:textId="77777777" w:rsidR="00BD6408" w:rsidRPr="002568E0" w:rsidRDefault="00BD6408" w:rsidP="00BD6408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2568E0">
              <w:rPr>
                <w:b/>
                <w:bCs/>
                <w:sz w:val="22"/>
                <w:szCs w:val="22"/>
                <w:lang w:eastAsia="ko-KR"/>
              </w:rPr>
              <w:t>Variant B</w:t>
            </w:r>
            <w:r w:rsidRPr="002568E0">
              <w:rPr>
                <w:sz w:val="22"/>
                <w:szCs w:val="22"/>
                <w:lang w:eastAsia="ko-KR"/>
              </w:rPr>
              <w:t>: One of the TCI state can be associated with {</w:t>
            </w:r>
            <w:r w:rsidRPr="002568E0">
              <w:rPr>
                <w:i/>
                <w:iCs/>
                <w:sz w:val="22"/>
                <w:szCs w:val="22"/>
                <w:lang w:eastAsia="ko-KR"/>
              </w:rPr>
              <w:t>average delay, delay spread</w:t>
            </w:r>
            <w:r w:rsidRPr="002568E0">
              <w:rPr>
                <w:sz w:val="22"/>
                <w:szCs w:val="22"/>
                <w:lang w:eastAsia="ko-KR"/>
              </w:rPr>
              <w:t>} and another TCI state with {</w:t>
            </w:r>
            <w:r w:rsidRPr="002568E0">
              <w:rPr>
                <w:i/>
                <w:iCs/>
                <w:sz w:val="22"/>
                <w:szCs w:val="22"/>
                <w:lang w:eastAsia="ko-KR"/>
              </w:rPr>
              <w:t>Doppler shift, Doppler spread</w:t>
            </w:r>
            <w:r w:rsidRPr="002568E0">
              <w:rPr>
                <w:sz w:val="22"/>
                <w:szCs w:val="22"/>
                <w:lang w:eastAsia="ko-KR"/>
              </w:rPr>
              <w:t>} (i.e., QCL-</w:t>
            </w:r>
            <w:proofErr w:type="spellStart"/>
            <w:r w:rsidRPr="002568E0">
              <w:rPr>
                <w:sz w:val="22"/>
                <w:szCs w:val="22"/>
                <w:lang w:eastAsia="ko-KR"/>
              </w:rPr>
              <w:t>TypeB</w:t>
            </w:r>
            <w:proofErr w:type="spellEnd"/>
            <w:r w:rsidRPr="002568E0">
              <w:rPr>
                <w:sz w:val="22"/>
                <w:szCs w:val="22"/>
                <w:lang w:eastAsia="ko-KR"/>
              </w:rPr>
              <w:t>)</w:t>
            </w:r>
          </w:p>
          <w:p w14:paraId="288B68F7" w14:textId="27BE6593" w:rsidR="00BD6408" w:rsidRPr="002568E0" w:rsidRDefault="00BD6408" w:rsidP="00BD6408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2568E0">
              <w:rPr>
                <w:b/>
                <w:bCs/>
                <w:sz w:val="22"/>
                <w:szCs w:val="22"/>
                <w:lang w:eastAsia="ko-KR"/>
              </w:rPr>
              <w:t>Variant C</w:t>
            </w:r>
            <w:r w:rsidRPr="002568E0">
              <w:rPr>
                <w:sz w:val="22"/>
                <w:szCs w:val="22"/>
                <w:lang w:eastAsia="ko-KR"/>
              </w:rPr>
              <w:t>: One of the TCI state can be associated with {</w:t>
            </w:r>
            <w:r w:rsidRPr="002568E0">
              <w:rPr>
                <w:i/>
                <w:iCs/>
                <w:sz w:val="22"/>
                <w:szCs w:val="22"/>
                <w:lang w:eastAsia="ko-KR"/>
              </w:rPr>
              <w:t>delay spread</w:t>
            </w:r>
            <w:r w:rsidRPr="002568E0">
              <w:rPr>
                <w:sz w:val="22"/>
                <w:szCs w:val="22"/>
                <w:lang w:eastAsia="ko-KR"/>
              </w:rPr>
              <w:t>} and another TCI states can be associated with {</w:t>
            </w:r>
            <w:r w:rsidRPr="002568E0">
              <w:rPr>
                <w:i/>
                <w:iCs/>
                <w:sz w:val="22"/>
                <w:szCs w:val="22"/>
                <w:lang w:eastAsia="ko-KR"/>
              </w:rPr>
              <w:t>average delay, delay spread, Doppler shift, Doppler spread</w:t>
            </w:r>
            <w:r w:rsidRPr="002568E0">
              <w:rPr>
                <w:sz w:val="22"/>
                <w:szCs w:val="22"/>
                <w:lang w:eastAsia="ko-KR"/>
              </w:rPr>
              <w:t>} (i.e., QCL-</w:t>
            </w:r>
            <w:proofErr w:type="spellStart"/>
            <w:r w:rsidRPr="002568E0">
              <w:rPr>
                <w:sz w:val="22"/>
                <w:szCs w:val="22"/>
                <w:lang w:eastAsia="ko-KR"/>
              </w:rPr>
              <w:t>TypeA</w:t>
            </w:r>
            <w:proofErr w:type="spellEnd"/>
            <w:r w:rsidRPr="002568E0">
              <w:rPr>
                <w:sz w:val="22"/>
                <w:szCs w:val="22"/>
                <w:lang w:eastAsia="ko-KR"/>
              </w:rPr>
              <w:t>)</w:t>
            </w:r>
          </w:p>
          <w:p w14:paraId="07469936" w14:textId="77777777" w:rsidR="00BD6408" w:rsidRPr="002568E0" w:rsidRDefault="00BD6408" w:rsidP="00BD6408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2568E0">
              <w:rPr>
                <w:b/>
                <w:bCs/>
                <w:sz w:val="22"/>
                <w:szCs w:val="22"/>
                <w:lang w:eastAsia="ko-KR"/>
              </w:rPr>
              <w:t>Variant E</w:t>
            </w:r>
            <w:r w:rsidRPr="002568E0">
              <w:rPr>
                <w:sz w:val="22"/>
                <w:szCs w:val="22"/>
                <w:lang w:eastAsia="ko-KR"/>
              </w:rPr>
              <w:t>: Both TCI states can be associated with {</w:t>
            </w:r>
            <w:r w:rsidRPr="002568E0">
              <w:rPr>
                <w:i/>
                <w:iCs/>
                <w:sz w:val="22"/>
                <w:szCs w:val="22"/>
                <w:lang w:eastAsia="ko-KR"/>
              </w:rPr>
              <w:t>average delay, delay spread, Doppler shift, Doppler spread</w:t>
            </w:r>
            <w:r w:rsidRPr="002568E0">
              <w:rPr>
                <w:sz w:val="22"/>
                <w:szCs w:val="22"/>
                <w:lang w:eastAsia="ko-KR"/>
              </w:rPr>
              <w:t>} (i.e., QCL-</w:t>
            </w:r>
            <w:proofErr w:type="spellStart"/>
            <w:r w:rsidRPr="002568E0">
              <w:rPr>
                <w:sz w:val="22"/>
                <w:szCs w:val="22"/>
                <w:lang w:eastAsia="ko-KR"/>
              </w:rPr>
              <w:t>TypeA</w:t>
            </w:r>
            <w:proofErr w:type="spellEnd"/>
            <w:r w:rsidRPr="002568E0">
              <w:rPr>
                <w:sz w:val="22"/>
                <w:szCs w:val="22"/>
                <w:lang w:eastAsia="ko-KR"/>
              </w:rPr>
              <w:t>)</w:t>
            </w:r>
          </w:p>
          <w:p w14:paraId="3A70590D" w14:textId="77777777" w:rsidR="00BD6408" w:rsidRPr="002568E0" w:rsidRDefault="00BD6408" w:rsidP="00BD6408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2568E0">
              <w:rPr>
                <w:sz w:val="22"/>
                <w:szCs w:val="22"/>
                <w:lang w:eastAsia="ko-KR"/>
              </w:rPr>
              <w:t>FFS: Indication method to apply QCL, e.g., via new QCL-type, or reuse existing QCL-type while UE to ignore certain QCL properties</w:t>
            </w:r>
          </w:p>
          <w:p w14:paraId="0315168D" w14:textId="77777777" w:rsidR="00BD6408" w:rsidRPr="002568E0" w:rsidRDefault="00BD6408" w:rsidP="00BD6408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2568E0">
              <w:rPr>
                <w:sz w:val="22"/>
                <w:szCs w:val="22"/>
                <w:lang w:eastAsia="ko-KR"/>
              </w:rPr>
              <w:t>Note: Each TCI state in the above variants may be additionally associated with {Spatial Rx parameter} (i.e., QCL-</w:t>
            </w:r>
            <w:proofErr w:type="spellStart"/>
            <w:r w:rsidRPr="002568E0">
              <w:rPr>
                <w:sz w:val="22"/>
                <w:szCs w:val="22"/>
                <w:lang w:eastAsia="ko-KR"/>
              </w:rPr>
              <w:t>TypeD</w:t>
            </w:r>
            <w:proofErr w:type="spellEnd"/>
            <w:r w:rsidRPr="002568E0">
              <w:rPr>
                <w:sz w:val="22"/>
                <w:szCs w:val="22"/>
                <w:lang w:eastAsia="ko-KR"/>
              </w:rPr>
              <w:t>)</w:t>
            </w:r>
          </w:p>
          <w:p w14:paraId="5B0ED5FE" w14:textId="77777777" w:rsidR="00BD6408" w:rsidRPr="002568E0" w:rsidRDefault="00BD6408" w:rsidP="00BD6408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2568E0">
              <w:rPr>
                <w:sz w:val="22"/>
                <w:szCs w:val="22"/>
                <w:lang w:eastAsia="ko-KR"/>
              </w:rPr>
              <w:t>Note: Companies are encouraged to provide evaluation results for the above variants based on agreed EVM from RAN1#102e meeting</w:t>
            </w:r>
          </w:p>
          <w:p w14:paraId="63346902" w14:textId="77777777" w:rsidR="00BD6408" w:rsidRPr="002568E0" w:rsidRDefault="00BD6408" w:rsidP="00BD6408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2568E0">
              <w:rPr>
                <w:sz w:val="22"/>
                <w:szCs w:val="22"/>
                <w:lang w:eastAsia="ko-KR"/>
              </w:rPr>
              <w:t>Note: Above variants are applicable to scheme 1 and/or TRP based pre-compensation as a reference for evaluation.</w:t>
            </w:r>
          </w:p>
          <w:p w14:paraId="04E25C9C" w14:textId="6FE7F998" w:rsidR="00BD6408" w:rsidRPr="00BD6408" w:rsidRDefault="00BD6408" w:rsidP="00BD6408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x-none"/>
              </w:rPr>
            </w:pPr>
            <w:r w:rsidRPr="002568E0">
              <w:rPr>
                <w:sz w:val="22"/>
                <w:szCs w:val="22"/>
                <w:lang w:eastAsia="ko-KR"/>
              </w:rPr>
              <w:t>This agreement is for the purpose of evaluation and does not imply the support or lack of support of scheme 1 and/or TRP based pre-compensation</w:t>
            </w:r>
          </w:p>
        </w:tc>
      </w:tr>
    </w:tbl>
    <w:p w14:paraId="4F1F0179" w14:textId="5906AE11" w:rsidR="00BE56FB" w:rsidRDefault="00F67684" w:rsidP="00BE56FB">
      <w:pPr>
        <w:spacing w:before="120" w:after="0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Among the above </w:t>
      </w:r>
      <w:r w:rsidR="00A06422">
        <w:rPr>
          <w:sz w:val="22"/>
          <w:szCs w:val="22"/>
        </w:rPr>
        <w:t>options</w:t>
      </w:r>
      <w:r w:rsidR="00164B74">
        <w:rPr>
          <w:sz w:val="22"/>
          <w:szCs w:val="22"/>
        </w:rPr>
        <w:t>,</w:t>
      </w:r>
      <w:r w:rsidR="00A06422">
        <w:rPr>
          <w:sz w:val="22"/>
          <w:szCs w:val="22"/>
        </w:rPr>
        <w:t xml:space="preserve"> Variant E </w:t>
      </w:r>
      <w:r w:rsidR="00482FEB">
        <w:rPr>
          <w:sz w:val="22"/>
          <w:szCs w:val="22"/>
        </w:rPr>
        <w:t xml:space="preserve">should be </w:t>
      </w:r>
      <w:r w:rsidR="009D3EFF">
        <w:rPr>
          <w:sz w:val="22"/>
          <w:szCs w:val="22"/>
        </w:rPr>
        <w:t xml:space="preserve">specified </w:t>
      </w:r>
      <w:r w:rsidR="00EF7002">
        <w:rPr>
          <w:sz w:val="22"/>
          <w:szCs w:val="22"/>
        </w:rPr>
        <w:t>for scheme 1</w:t>
      </w:r>
      <w:r w:rsidR="00482FEB">
        <w:rPr>
          <w:sz w:val="22"/>
          <w:szCs w:val="22"/>
        </w:rPr>
        <w:t xml:space="preserve">, when </w:t>
      </w:r>
      <w:r w:rsidR="002430BE">
        <w:rPr>
          <w:sz w:val="22"/>
          <w:szCs w:val="22"/>
        </w:rPr>
        <w:t>NW</w:t>
      </w:r>
      <w:r w:rsidR="00EF7002">
        <w:rPr>
          <w:sz w:val="22"/>
          <w:szCs w:val="22"/>
        </w:rPr>
        <w:t xml:space="preserve"> transmits </w:t>
      </w:r>
      <w:r w:rsidR="002430BE">
        <w:rPr>
          <w:sz w:val="22"/>
          <w:szCs w:val="22"/>
        </w:rPr>
        <w:t>TRS in TRP</w:t>
      </w:r>
      <w:r w:rsidR="005D5DB0">
        <w:rPr>
          <w:sz w:val="22"/>
          <w:szCs w:val="22"/>
        </w:rPr>
        <w:t>-</w:t>
      </w:r>
      <w:r w:rsidR="002430BE">
        <w:rPr>
          <w:sz w:val="22"/>
          <w:szCs w:val="22"/>
        </w:rPr>
        <w:t>spe</w:t>
      </w:r>
      <w:r w:rsidR="00D57BE1">
        <w:rPr>
          <w:sz w:val="22"/>
          <w:szCs w:val="22"/>
        </w:rPr>
        <w:t xml:space="preserve">cific </w:t>
      </w:r>
      <w:r w:rsidR="00164B74">
        <w:rPr>
          <w:sz w:val="22"/>
          <w:szCs w:val="22"/>
        </w:rPr>
        <w:t xml:space="preserve">manner. </w:t>
      </w:r>
      <w:r w:rsidR="00BE56FB">
        <w:rPr>
          <w:sz w:val="22"/>
          <w:szCs w:val="22"/>
        </w:rPr>
        <w:t>The indication should be supported by using new QCL types instead of the existing with UE behaviour ignoring certain QCL properties.</w:t>
      </w:r>
      <w:r w:rsidR="005D5DB0">
        <w:rPr>
          <w:sz w:val="22"/>
          <w:szCs w:val="22"/>
        </w:rPr>
        <w:t xml:space="preserve"> The advantage of the </w:t>
      </w:r>
      <w:r w:rsidR="00514778">
        <w:rPr>
          <w:sz w:val="22"/>
          <w:szCs w:val="22"/>
        </w:rPr>
        <w:t xml:space="preserve">latter approach of QCL indication is not clear considering </w:t>
      </w:r>
      <w:r w:rsidR="00C81BC3">
        <w:rPr>
          <w:sz w:val="22"/>
          <w:szCs w:val="22"/>
        </w:rPr>
        <w:t>the clarity of specification.</w:t>
      </w:r>
    </w:p>
    <w:p w14:paraId="7B538D44" w14:textId="0D2FA80F" w:rsidR="00BD6408" w:rsidRDefault="00C81BC3" w:rsidP="00BE56FB">
      <w:pPr>
        <w:spacing w:before="120" w:after="0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In addition of per</w:t>
      </w:r>
      <w:r w:rsidR="006C3879">
        <w:rPr>
          <w:sz w:val="22"/>
          <w:szCs w:val="22"/>
        </w:rPr>
        <w:t>-TRP transmission of TRS, t</w:t>
      </w:r>
      <w:r w:rsidR="00164B74">
        <w:rPr>
          <w:sz w:val="22"/>
          <w:szCs w:val="22"/>
        </w:rPr>
        <w:t>he scenario when NW additionally transmits TRS in SFN-ed manner</w:t>
      </w:r>
      <w:r w:rsidR="00C42598">
        <w:rPr>
          <w:sz w:val="22"/>
          <w:szCs w:val="22"/>
        </w:rPr>
        <w:t xml:space="preserve"> (e.g., for backward compatibility purposes)</w:t>
      </w:r>
      <w:r w:rsidR="00164B74">
        <w:rPr>
          <w:sz w:val="22"/>
          <w:szCs w:val="22"/>
        </w:rPr>
        <w:t xml:space="preserve"> should be also considered</w:t>
      </w:r>
      <w:r w:rsidR="00774045">
        <w:rPr>
          <w:sz w:val="22"/>
          <w:szCs w:val="22"/>
        </w:rPr>
        <w:t xml:space="preserve"> as it provides more accurate QCL information</w:t>
      </w:r>
      <w:r w:rsidR="00164B74">
        <w:rPr>
          <w:sz w:val="22"/>
          <w:szCs w:val="22"/>
        </w:rPr>
        <w:t xml:space="preserve">. However this option would require </w:t>
      </w:r>
      <w:r w:rsidR="00C42598">
        <w:rPr>
          <w:sz w:val="22"/>
          <w:szCs w:val="22"/>
        </w:rPr>
        <w:t>three</w:t>
      </w:r>
      <w:r w:rsidR="00164B74">
        <w:rPr>
          <w:sz w:val="22"/>
          <w:szCs w:val="22"/>
        </w:rPr>
        <w:t xml:space="preserve"> TCI states</w:t>
      </w:r>
      <w:r w:rsidR="006C3879">
        <w:rPr>
          <w:sz w:val="22"/>
          <w:szCs w:val="22"/>
        </w:rPr>
        <w:t xml:space="preserve"> indication</w:t>
      </w:r>
      <w:r w:rsidR="00560E3F">
        <w:rPr>
          <w:sz w:val="22"/>
          <w:szCs w:val="22"/>
        </w:rPr>
        <w:t xml:space="preserve">, where the first </w:t>
      </w:r>
      <w:r w:rsidR="00E31A94">
        <w:rPr>
          <w:sz w:val="22"/>
          <w:szCs w:val="22"/>
        </w:rPr>
        <w:t xml:space="preserve">and second </w:t>
      </w:r>
      <w:r w:rsidR="00560E3F">
        <w:rPr>
          <w:sz w:val="22"/>
          <w:szCs w:val="22"/>
        </w:rPr>
        <w:t xml:space="preserve">TCI states are associated with </w:t>
      </w:r>
      <w:r w:rsidR="00E31A94">
        <w:rPr>
          <w:sz w:val="22"/>
          <w:szCs w:val="22"/>
        </w:rPr>
        <w:t xml:space="preserve">TRS transmitted </w:t>
      </w:r>
      <w:r w:rsidR="00FF1E00">
        <w:rPr>
          <w:sz w:val="22"/>
          <w:szCs w:val="22"/>
        </w:rPr>
        <w:t>in TRP-specific manner</w:t>
      </w:r>
      <w:r w:rsidR="00062CE0">
        <w:rPr>
          <w:sz w:val="22"/>
          <w:szCs w:val="22"/>
        </w:rPr>
        <w:t xml:space="preserve"> (used for </w:t>
      </w:r>
      <w:r w:rsidR="00062CE0" w:rsidRPr="00EF277B">
        <w:rPr>
          <w:i/>
          <w:iCs/>
          <w:sz w:val="22"/>
          <w:szCs w:val="22"/>
        </w:rPr>
        <w:t>Doppler shift</w:t>
      </w:r>
      <w:r w:rsidR="00062CE0">
        <w:rPr>
          <w:sz w:val="22"/>
          <w:szCs w:val="22"/>
        </w:rPr>
        <w:t xml:space="preserve"> and </w:t>
      </w:r>
      <w:r w:rsidR="00062CE0" w:rsidRPr="00FF1E00">
        <w:rPr>
          <w:i/>
          <w:iCs/>
          <w:sz w:val="22"/>
          <w:szCs w:val="22"/>
        </w:rPr>
        <w:t>Doppler spread</w:t>
      </w:r>
      <w:r w:rsidR="00062CE0">
        <w:rPr>
          <w:sz w:val="22"/>
          <w:szCs w:val="22"/>
        </w:rPr>
        <w:t xml:space="preserve"> estimation)</w:t>
      </w:r>
      <w:r w:rsidR="00E31A94">
        <w:rPr>
          <w:sz w:val="22"/>
          <w:szCs w:val="22"/>
        </w:rPr>
        <w:t xml:space="preserve"> and the </w:t>
      </w:r>
      <w:r w:rsidR="00D262F6">
        <w:rPr>
          <w:sz w:val="22"/>
          <w:szCs w:val="22"/>
        </w:rPr>
        <w:t xml:space="preserve">third TCI with TRS </w:t>
      </w:r>
      <w:r w:rsidR="00062CE0">
        <w:rPr>
          <w:sz w:val="22"/>
          <w:szCs w:val="22"/>
        </w:rPr>
        <w:t>transmitted</w:t>
      </w:r>
      <w:r w:rsidR="00D262F6">
        <w:rPr>
          <w:sz w:val="22"/>
          <w:szCs w:val="22"/>
        </w:rPr>
        <w:t xml:space="preserve"> in SFN-ed manner</w:t>
      </w:r>
      <w:r w:rsidR="00062CE0">
        <w:rPr>
          <w:sz w:val="22"/>
          <w:szCs w:val="22"/>
        </w:rPr>
        <w:t xml:space="preserve"> (used for </w:t>
      </w:r>
      <w:r w:rsidR="00287C4D" w:rsidRPr="00FF1E00">
        <w:rPr>
          <w:i/>
          <w:iCs/>
          <w:sz w:val="22"/>
          <w:szCs w:val="22"/>
        </w:rPr>
        <w:t>average delay</w:t>
      </w:r>
      <w:r w:rsidR="00287C4D">
        <w:rPr>
          <w:sz w:val="22"/>
          <w:szCs w:val="22"/>
        </w:rPr>
        <w:t xml:space="preserve"> and </w:t>
      </w:r>
      <w:r w:rsidR="00287C4D" w:rsidRPr="00FF1E00">
        <w:rPr>
          <w:i/>
          <w:iCs/>
          <w:sz w:val="22"/>
          <w:szCs w:val="22"/>
        </w:rPr>
        <w:t>delay spread</w:t>
      </w:r>
      <w:r w:rsidR="00287C4D">
        <w:rPr>
          <w:sz w:val="22"/>
          <w:szCs w:val="22"/>
        </w:rPr>
        <w:t xml:space="preserve"> estimation</w:t>
      </w:r>
      <w:r w:rsidR="00062CE0">
        <w:rPr>
          <w:sz w:val="22"/>
          <w:szCs w:val="22"/>
        </w:rPr>
        <w:t>)</w:t>
      </w:r>
      <w:r w:rsidR="00D262F6">
        <w:rPr>
          <w:sz w:val="22"/>
          <w:szCs w:val="22"/>
        </w:rPr>
        <w:t xml:space="preserve">. </w:t>
      </w:r>
      <w:r w:rsidR="002C346F">
        <w:rPr>
          <w:sz w:val="22"/>
          <w:szCs w:val="22"/>
        </w:rPr>
        <w:t xml:space="preserve">It is therefore proposed to further study support of the corresponding TRS transmission scheme. </w:t>
      </w:r>
    </w:p>
    <w:p w14:paraId="14ABD5DA" w14:textId="36604988" w:rsidR="00BE56FB" w:rsidRPr="00CD6979" w:rsidRDefault="00BE56FB" w:rsidP="00A2068A">
      <w:pPr>
        <w:spacing w:before="240" w:after="120"/>
        <w:jc w:val="both"/>
        <w:rPr>
          <w:b/>
          <w:i/>
          <w:sz w:val="22"/>
          <w:szCs w:val="22"/>
          <w:lang w:eastAsia="ja-JP" w:bidi="hi-IN"/>
        </w:rPr>
      </w:pPr>
      <w:r>
        <w:rPr>
          <w:b/>
          <w:i/>
          <w:sz w:val="22"/>
          <w:szCs w:val="22"/>
          <w:lang w:eastAsia="ja-JP" w:bidi="hi-IN"/>
        </w:rPr>
        <w:t xml:space="preserve">Proposal </w:t>
      </w:r>
      <w:r w:rsidR="005C0018">
        <w:rPr>
          <w:b/>
          <w:i/>
          <w:sz w:val="22"/>
          <w:szCs w:val="22"/>
          <w:lang w:eastAsia="ja-JP" w:bidi="hi-IN"/>
        </w:rPr>
        <w:t>2</w:t>
      </w:r>
      <w:r w:rsidRPr="00913B4C">
        <w:rPr>
          <w:b/>
          <w:i/>
          <w:sz w:val="22"/>
          <w:szCs w:val="22"/>
          <w:lang w:eastAsia="ja-JP" w:bidi="hi-IN"/>
        </w:rPr>
        <w:t>:</w:t>
      </w:r>
      <w:r w:rsidRPr="00CD6979">
        <w:rPr>
          <w:b/>
          <w:i/>
          <w:sz w:val="22"/>
          <w:szCs w:val="22"/>
          <w:lang w:eastAsia="ja-JP" w:bidi="hi-IN"/>
        </w:rPr>
        <w:t xml:space="preserve"> </w:t>
      </w:r>
    </w:p>
    <w:p w14:paraId="1F37D5B4" w14:textId="1562845B" w:rsidR="00BE56FB" w:rsidRDefault="00A2068A" w:rsidP="00BE56FB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 xml:space="preserve">For scheme 1 support Variant E </w:t>
      </w:r>
      <w:r w:rsidR="00C42598">
        <w:rPr>
          <w:rFonts w:ascii="Times New Roman" w:hAnsi="Times New Roman"/>
          <w:i/>
          <w:lang w:eastAsia="ja-JP" w:bidi="hi-IN"/>
        </w:rPr>
        <w:t xml:space="preserve">for QCL enhancements. </w:t>
      </w:r>
    </w:p>
    <w:p w14:paraId="7F7C601C" w14:textId="59603EF6" w:rsidR="00C42598" w:rsidRDefault="00C42598" w:rsidP="00A429E1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Consider QCL enhancement to support HST-SFN scenario with TRS transmitted in SFN (for backward compatibility purposes) and per</w:t>
      </w:r>
      <w:r w:rsidR="00B54491">
        <w:rPr>
          <w:rFonts w:ascii="Times New Roman" w:hAnsi="Times New Roman"/>
          <w:i/>
          <w:lang w:eastAsia="ja-JP" w:bidi="hi-IN"/>
        </w:rPr>
        <w:t>-</w:t>
      </w:r>
      <w:r>
        <w:rPr>
          <w:rFonts w:ascii="Times New Roman" w:hAnsi="Times New Roman"/>
          <w:i/>
          <w:lang w:eastAsia="ja-JP" w:bidi="hi-IN"/>
        </w:rPr>
        <w:t xml:space="preserve">TRP </w:t>
      </w:r>
      <w:r w:rsidR="00B54491">
        <w:rPr>
          <w:rFonts w:ascii="Times New Roman" w:hAnsi="Times New Roman"/>
          <w:i/>
          <w:lang w:eastAsia="ja-JP" w:bidi="hi-IN"/>
        </w:rPr>
        <w:t>(non</w:t>
      </w:r>
      <w:r w:rsidR="008F46AA">
        <w:rPr>
          <w:rFonts w:ascii="Times New Roman" w:hAnsi="Times New Roman"/>
          <w:i/>
          <w:lang w:eastAsia="ja-JP" w:bidi="hi-IN"/>
        </w:rPr>
        <w:t>-</w:t>
      </w:r>
      <w:r w:rsidR="00B54491">
        <w:rPr>
          <w:rFonts w:ascii="Times New Roman" w:hAnsi="Times New Roman"/>
          <w:i/>
          <w:lang w:eastAsia="ja-JP" w:bidi="hi-IN"/>
        </w:rPr>
        <w:t xml:space="preserve">SFN) </w:t>
      </w:r>
      <w:r>
        <w:rPr>
          <w:rFonts w:ascii="Times New Roman" w:hAnsi="Times New Roman"/>
          <w:i/>
          <w:lang w:eastAsia="ja-JP" w:bidi="hi-IN"/>
        </w:rPr>
        <w:t xml:space="preserve">manner </w:t>
      </w:r>
    </w:p>
    <w:p w14:paraId="5BE6B1EE" w14:textId="77777777" w:rsidR="005C0018" w:rsidRPr="00262F15" w:rsidRDefault="005C0018" w:rsidP="005C0018">
      <w:pPr>
        <w:pStyle w:val="Heading2"/>
        <w:rPr>
          <w:lang w:val="en-US"/>
        </w:rPr>
      </w:pPr>
      <w:r w:rsidRPr="00262F15">
        <w:rPr>
          <w:lang w:val="en-US"/>
        </w:rPr>
        <w:lastRenderedPageBreak/>
        <w:t xml:space="preserve">Configuration details </w:t>
      </w:r>
      <w:r>
        <w:rPr>
          <w:lang w:val="en-US"/>
        </w:rPr>
        <w:t>for</w:t>
      </w:r>
      <w:r w:rsidRPr="00262F15">
        <w:rPr>
          <w:lang w:val="en-US"/>
        </w:rPr>
        <w:t xml:space="preserve"> scheme 1 </w:t>
      </w:r>
    </w:p>
    <w:p w14:paraId="3C44E083" w14:textId="77777777" w:rsidR="005C0018" w:rsidRDefault="005C0018" w:rsidP="005C0018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RAN1#103-e two TCI states configuration for PDSCH / PDCCH processing was agreed for scheme 1. The corresponding TCI states indication can be supported by reusing Rel-16 signalling framework defined for URLLC </w:t>
      </w:r>
      <w:proofErr w:type="spellStart"/>
      <w:r>
        <w:rPr>
          <w:sz w:val="22"/>
          <w:szCs w:val="22"/>
        </w:rPr>
        <w:t>mTRP</w:t>
      </w:r>
      <w:proofErr w:type="spellEnd"/>
      <w:r>
        <w:rPr>
          <w:sz w:val="22"/>
          <w:szCs w:val="22"/>
        </w:rPr>
        <w:t xml:space="preserve"> operation. However, to differentiate with Rel-16, t</w:t>
      </w:r>
      <w:r w:rsidRPr="00F20DE2">
        <w:rPr>
          <w:sz w:val="22"/>
          <w:szCs w:val="22"/>
        </w:rPr>
        <w:t xml:space="preserve">he usage of the </w:t>
      </w:r>
      <w:r>
        <w:rPr>
          <w:sz w:val="22"/>
          <w:szCs w:val="22"/>
        </w:rPr>
        <w:t>scheme</w:t>
      </w:r>
      <w:r w:rsidRPr="00F20DE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 </w:t>
      </w:r>
      <w:r w:rsidRPr="00F20DE2">
        <w:rPr>
          <w:sz w:val="22"/>
          <w:szCs w:val="22"/>
        </w:rPr>
        <w:t xml:space="preserve">should be configurable by higher layer signalling. This can be done by </w:t>
      </w:r>
      <w:r>
        <w:rPr>
          <w:sz w:val="22"/>
          <w:szCs w:val="22"/>
        </w:rPr>
        <w:t>re</w:t>
      </w:r>
      <w:r w:rsidRPr="00F20DE2">
        <w:rPr>
          <w:sz w:val="22"/>
          <w:szCs w:val="22"/>
        </w:rPr>
        <w:t>using the existing RRC parameter (</w:t>
      </w:r>
      <w:proofErr w:type="spellStart"/>
      <w:r>
        <w:rPr>
          <w:i/>
          <w:iCs/>
          <w:color w:val="000000"/>
          <w:kern w:val="2"/>
          <w:lang w:eastAsia="zh-CN"/>
        </w:rPr>
        <w:t>repetitionScheme</w:t>
      </w:r>
      <w:proofErr w:type="spellEnd"/>
      <w:r w:rsidRPr="00F20DE2">
        <w:rPr>
          <w:sz w:val="22"/>
          <w:szCs w:val="22"/>
        </w:rPr>
        <w:t xml:space="preserve">) with </w:t>
      </w:r>
      <w:r>
        <w:rPr>
          <w:sz w:val="22"/>
          <w:szCs w:val="22"/>
        </w:rPr>
        <w:t>extended</w:t>
      </w:r>
      <w:r w:rsidRPr="00F20DE2">
        <w:rPr>
          <w:sz w:val="22"/>
          <w:szCs w:val="22"/>
        </w:rPr>
        <w:t xml:space="preserve"> value range </w:t>
      </w:r>
      <w:r>
        <w:rPr>
          <w:sz w:val="22"/>
          <w:szCs w:val="22"/>
        </w:rPr>
        <w:t>(e.g., ‘</w:t>
      </w:r>
      <w:proofErr w:type="spellStart"/>
      <w:r>
        <w:rPr>
          <w:sz w:val="22"/>
          <w:szCs w:val="22"/>
        </w:rPr>
        <w:t>sfnScheme</w:t>
      </w:r>
      <w:proofErr w:type="spellEnd"/>
      <w:r>
        <w:rPr>
          <w:sz w:val="22"/>
          <w:szCs w:val="22"/>
        </w:rPr>
        <w:t xml:space="preserve">’) </w:t>
      </w:r>
      <w:r w:rsidRPr="00F20DE2">
        <w:rPr>
          <w:sz w:val="22"/>
          <w:szCs w:val="22"/>
        </w:rPr>
        <w:t>or by introducing a new RRC parameter.</w:t>
      </w:r>
    </w:p>
    <w:p w14:paraId="3965CE64" w14:textId="6722FBEB" w:rsidR="005C0018" w:rsidRPr="00CD6979" w:rsidRDefault="005C0018" w:rsidP="005C0018">
      <w:pPr>
        <w:spacing w:after="120"/>
        <w:jc w:val="both"/>
        <w:rPr>
          <w:b/>
          <w:i/>
          <w:sz w:val="22"/>
          <w:szCs w:val="22"/>
          <w:lang w:eastAsia="ja-JP" w:bidi="hi-IN"/>
        </w:rPr>
      </w:pPr>
      <w:r>
        <w:rPr>
          <w:b/>
          <w:i/>
          <w:sz w:val="22"/>
          <w:szCs w:val="22"/>
          <w:lang w:eastAsia="ja-JP" w:bidi="hi-IN"/>
        </w:rPr>
        <w:t xml:space="preserve">Proposal </w:t>
      </w:r>
      <w:r>
        <w:rPr>
          <w:b/>
          <w:i/>
          <w:sz w:val="22"/>
          <w:szCs w:val="22"/>
          <w:lang w:eastAsia="ja-JP" w:bidi="hi-IN"/>
        </w:rPr>
        <w:t>3</w:t>
      </w:r>
      <w:r w:rsidRPr="00913B4C">
        <w:rPr>
          <w:b/>
          <w:i/>
          <w:sz w:val="22"/>
          <w:szCs w:val="22"/>
          <w:lang w:eastAsia="ja-JP" w:bidi="hi-IN"/>
        </w:rPr>
        <w:t>:</w:t>
      </w:r>
      <w:r w:rsidRPr="00CD6979">
        <w:rPr>
          <w:b/>
          <w:i/>
          <w:sz w:val="22"/>
          <w:szCs w:val="22"/>
          <w:lang w:eastAsia="ja-JP" w:bidi="hi-IN"/>
        </w:rPr>
        <w:t xml:space="preserve"> </w:t>
      </w:r>
    </w:p>
    <w:p w14:paraId="11ABB323" w14:textId="77777777" w:rsidR="005C0018" w:rsidRDefault="005C0018" w:rsidP="005C0018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 xml:space="preserve">To support scheme 1, extend the </w:t>
      </w:r>
      <w:r w:rsidRPr="00162C04">
        <w:rPr>
          <w:rFonts w:ascii="Times New Roman" w:hAnsi="Times New Roman"/>
          <w:i/>
          <w:lang w:eastAsia="ja-JP" w:bidi="hi-IN"/>
        </w:rPr>
        <w:t>existing RRC parameter (</w:t>
      </w:r>
      <w:proofErr w:type="spellStart"/>
      <w:r w:rsidRPr="00162C04">
        <w:rPr>
          <w:rFonts w:ascii="Times New Roman" w:hAnsi="Times New Roman"/>
          <w:i/>
          <w:lang w:eastAsia="ja-JP" w:bidi="hi-IN"/>
        </w:rPr>
        <w:t>repetitionScheme</w:t>
      </w:r>
      <w:proofErr w:type="spellEnd"/>
      <w:r w:rsidRPr="00162C04">
        <w:rPr>
          <w:rFonts w:ascii="Times New Roman" w:hAnsi="Times New Roman"/>
          <w:i/>
          <w:lang w:eastAsia="ja-JP" w:bidi="hi-IN"/>
        </w:rPr>
        <w:t xml:space="preserve">) with </w:t>
      </w:r>
      <w:r>
        <w:rPr>
          <w:rFonts w:ascii="Times New Roman" w:hAnsi="Times New Roman"/>
          <w:i/>
          <w:lang w:eastAsia="ja-JP" w:bidi="hi-IN"/>
        </w:rPr>
        <w:t>new value</w:t>
      </w:r>
      <w:r w:rsidRPr="00162C04">
        <w:rPr>
          <w:rFonts w:ascii="Times New Roman" w:hAnsi="Times New Roman"/>
          <w:i/>
          <w:lang w:eastAsia="ja-JP" w:bidi="hi-IN"/>
        </w:rPr>
        <w:t xml:space="preserve"> (‘</w:t>
      </w:r>
      <w:proofErr w:type="spellStart"/>
      <w:r w:rsidRPr="00162C04">
        <w:rPr>
          <w:rFonts w:ascii="Times New Roman" w:hAnsi="Times New Roman"/>
          <w:i/>
          <w:lang w:eastAsia="ja-JP" w:bidi="hi-IN"/>
        </w:rPr>
        <w:t>sfnScheme</w:t>
      </w:r>
      <w:proofErr w:type="spellEnd"/>
      <w:r w:rsidRPr="00162C04">
        <w:rPr>
          <w:rFonts w:ascii="Times New Roman" w:hAnsi="Times New Roman"/>
          <w:i/>
          <w:lang w:eastAsia="ja-JP" w:bidi="hi-IN"/>
        </w:rPr>
        <w:t>’) or introduc</w:t>
      </w:r>
      <w:r>
        <w:rPr>
          <w:rFonts w:ascii="Times New Roman" w:hAnsi="Times New Roman"/>
          <w:i/>
          <w:lang w:eastAsia="ja-JP" w:bidi="hi-IN"/>
        </w:rPr>
        <w:t>e</w:t>
      </w:r>
      <w:r w:rsidRPr="00162C04">
        <w:rPr>
          <w:rFonts w:ascii="Times New Roman" w:hAnsi="Times New Roman"/>
          <w:i/>
          <w:lang w:eastAsia="ja-JP" w:bidi="hi-IN"/>
        </w:rPr>
        <w:t xml:space="preserve"> a new RRC parameter</w:t>
      </w:r>
    </w:p>
    <w:p w14:paraId="5C5C4C44" w14:textId="77777777" w:rsidR="005C0018" w:rsidRPr="005C0018" w:rsidRDefault="005C0018" w:rsidP="005C0018">
      <w:pPr>
        <w:jc w:val="both"/>
        <w:rPr>
          <w:i/>
          <w:lang w:eastAsia="ja-JP" w:bidi="hi-IN"/>
        </w:rPr>
      </w:pPr>
    </w:p>
    <w:p w14:paraId="6AD7FE3E" w14:textId="7AAFFD14" w:rsidR="003A135A" w:rsidRPr="00262F15" w:rsidRDefault="00262F15" w:rsidP="00262F15">
      <w:pPr>
        <w:pStyle w:val="Heading2"/>
        <w:rPr>
          <w:lang w:val="en-US"/>
        </w:rPr>
      </w:pPr>
      <w:r>
        <w:rPr>
          <w:lang w:val="en-US"/>
        </w:rPr>
        <w:t>Support of</w:t>
      </w:r>
      <w:r w:rsidRPr="00262F15">
        <w:rPr>
          <w:lang w:val="en-US"/>
        </w:rPr>
        <w:t xml:space="preserve"> scheme </w:t>
      </w:r>
      <w:r>
        <w:rPr>
          <w:lang w:val="en-US"/>
        </w:rPr>
        <w:t>2</w:t>
      </w:r>
    </w:p>
    <w:p w14:paraId="082C590D" w14:textId="5693D108" w:rsidR="008E2EE2" w:rsidRPr="00265A68" w:rsidRDefault="008C76C3" w:rsidP="00BF6366">
      <w:pPr>
        <w:spacing w:before="240"/>
        <w:ind w:firstLine="360"/>
        <w:jc w:val="both"/>
        <w:rPr>
          <w:sz w:val="22"/>
          <w:szCs w:val="22"/>
          <w:lang w:eastAsia="ja-JP" w:bidi="hi-IN"/>
        </w:rPr>
      </w:pPr>
      <w:r>
        <w:rPr>
          <w:sz w:val="22"/>
          <w:szCs w:val="22"/>
        </w:rPr>
        <w:t>In [</w:t>
      </w:r>
      <w:r w:rsidR="00520305">
        <w:rPr>
          <w:sz w:val="22"/>
          <w:szCs w:val="22"/>
        </w:rPr>
        <w:t>2-3</w:t>
      </w:r>
      <w:r>
        <w:rPr>
          <w:sz w:val="22"/>
          <w:szCs w:val="22"/>
        </w:rPr>
        <w:t xml:space="preserve">] </w:t>
      </w:r>
      <w:r w:rsidR="00022232">
        <w:rPr>
          <w:sz w:val="22"/>
          <w:szCs w:val="22"/>
        </w:rPr>
        <w:t>link</w:t>
      </w:r>
      <w:r w:rsidR="00F434DE">
        <w:rPr>
          <w:sz w:val="22"/>
          <w:szCs w:val="22"/>
        </w:rPr>
        <w:t>-</w:t>
      </w:r>
      <w:r w:rsidR="00022232">
        <w:rPr>
          <w:sz w:val="22"/>
          <w:szCs w:val="22"/>
        </w:rPr>
        <w:t xml:space="preserve">level </w:t>
      </w:r>
      <w:r>
        <w:rPr>
          <w:sz w:val="22"/>
          <w:szCs w:val="22"/>
        </w:rPr>
        <w:t xml:space="preserve">evaluation </w:t>
      </w:r>
      <w:r w:rsidR="00022232">
        <w:rPr>
          <w:sz w:val="22"/>
          <w:szCs w:val="22"/>
        </w:rPr>
        <w:t xml:space="preserve">results for scheme 2 </w:t>
      </w:r>
      <w:r w:rsidR="00AA125D">
        <w:rPr>
          <w:sz w:val="22"/>
          <w:szCs w:val="22"/>
        </w:rPr>
        <w:t xml:space="preserve">with single MIMO layer </w:t>
      </w:r>
      <w:r w:rsidR="00022232">
        <w:rPr>
          <w:sz w:val="22"/>
          <w:szCs w:val="22"/>
        </w:rPr>
        <w:t>is provided</w:t>
      </w:r>
      <w:r w:rsidR="008E2EE2">
        <w:rPr>
          <w:sz w:val="22"/>
          <w:szCs w:val="22"/>
        </w:rPr>
        <w:t xml:space="preserve">. It was observed that </w:t>
      </w:r>
      <w:r w:rsidR="007E0E9A">
        <w:rPr>
          <w:sz w:val="22"/>
          <w:szCs w:val="22"/>
        </w:rPr>
        <w:t>scheme</w:t>
      </w:r>
      <w:r w:rsidR="00FF1709">
        <w:rPr>
          <w:sz w:val="22"/>
          <w:szCs w:val="22"/>
        </w:rPr>
        <w:t> </w:t>
      </w:r>
      <w:r w:rsidR="007E0E9A">
        <w:rPr>
          <w:sz w:val="22"/>
          <w:szCs w:val="22"/>
        </w:rPr>
        <w:t xml:space="preserve">2 </w:t>
      </w:r>
      <w:r w:rsidR="008E2EE2">
        <w:rPr>
          <w:sz w:val="22"/>
          <w:szCs w:val="22"/>
        </w:rPr>
        <w:t>with DM-RS overhead reduction</w:t>
      </w:r>
      <w:r w:rsidR="00D64CDA">
        <w:rPr>
          <w:sz w:val="22"/>
          <w:szCs w:val="22"/>
        </w:rPr>
        <w:t xml:space="preserve"> technique</w:t>
      </w:r>
      <w:r w:rsidR="00C12843">
        <w:rPr>
          <w:sz w:val="22"/>
          <w:szCs w:val="22"/>
        </w:rPr>
        <w:t xml:space="preserve"> </w:t>
      </w:r>
      <w:r w:rsidR="007E0E9A">
        <w:rPr>
          <w:sz w:val="22"/>
          <w:szCs w:val="22"/>
        </w:rPr>
        <w:t>(</w:t>
      </w:r>
      <w:r w:rsidR="00C12843">
        <w:rPr>
          <w:sz w:val="22"/>
          <w:szCs w:val="22"/>
        </w:rPr>
        <w:t>non QCL-ed antenna port</w:t>
      </w:r>
      <w:r w:rsidR="004C1B5D">
        <w:rPr>
          <w:sz w:val="22"/>
          <w:szCs w:val="22"/>
        </w:rPr>
        <w:t>s</w:t>
      </w:r>
      <w:r w:rsidR="00C12843">
        <w:rPr>
          <w:sz w:val="22"/>
          <w:szCs w:val="22"/>
        </w:rPr>
        <w:t xml:space="preserve"> transmission in the same CDM group</w:t>
      </w:r>
      <w:r w:rsidR="00344573">
        <w:rPr>
          <w:sz w:val="22"/>
          <w:szCs w:val="22"/>
        </w:rPr>
        <w:t xml:space="preserve"> and CDM code of length 4</w:t>
      </w:r>
      <w:r w:rsidR="00C12843">
        <w:rPr>
          <w:sz w:val="22"/>
          <w:szCs w:val="22"/>
        </w:rPr>
        <w:t>)</w:t>
      </w:r>
      <w:r w:rsidR="00D64CDA">
        <w:rPr>
          <w:sz w:val="22"/>
          <w:szCs w:val="22"/>
        </w:rPr>
        <w:t xml:space="preserve"> provides better performance than conventional S</w:t>
      </w:r>
      <w:r w:rsidR="008A3B9D">
        <w:rPr>
          <w:sz w:val="22"/>
          <w:szCs w:val="22"/>
        </w:rPr>
        <w:t>F</w:t>
      </w:r>
      <w:r w:rsidR="00D64CDA">
        <w:rPr>
          <w:sz w:val="22"/>
          <w:szCs w:val="22"/>
        </w:rPr>
        <w:t xml:space="preserve">N transmission scheme and slightly outperforms scheme 1. </w:t>
      </w:r>
      <w:r w:rsidR="00615175">
        <w:rPr>
          <w:sz w:val="22"/>
          <w:szCs w:val="22"/>
        </w:rPr>
        <w:t>The performance gain is o</w:t>
      </w:r>
      <w:r w:rsidR="004B3871">
        <w:rPr>
          <w:sz w:val="22"/>
          <w:szCs w:val="22"/>
        </w:rPr>
        <w:t>b</w:t>
      </w:r>
      <w:r w:rsidR="00615175">
        <w:rPr>
          <w:sz w:val="22"/>
          <w:szCs w:val="22"/>
        </w:rPr>
        <w:t xml:space="preserve">tained through more efficient channel estimation procedure that is carried by the </w:t>
      </w:r>
      <w:r w:rsidR="005261D1">
        <w:rPr>
          <w:sz w:val="22"/>
          <w:szCs w:val="22"/>
        </w:rPr>
        <w:t xml:space="preserve">UE for each </w:t>
      </w:r>
      <w:r w:rsidR="00615175">
        <w:rPr>
          <w:sz w:val="22"/>
          <w:szCs w:val="22"/>
        </w:rPr>
        <w:t xml:space="preserve">TRP </w:t>
      </w:r>
      <w:r w:rsidR="005261D1">
        <w:rPr>
          <w:sz w:val="22"/>
          <w:szCs w:val="22"/>
        </w:rPr>
        <w:t>independently</w:t>
      </w:r>
      <w:r w:rsidR="005C2DEA">
        <w:rPr>
          <w:sz w:val="22"/>
          <w:szCs w:val="22"/>
        </w:rPr>
        <w:t xml:space="preserve"> instead of SFN-e</w:t>
      </w:r>
      <w:r w:rsidR="00434D1E">
        <w:rPr>
          <w:sz w:val="22"/>
          <w:szCs w:val="22"/>
        </w:rPr>
        <w:t>d channel</w:t>
      </w:r>
      <w:r w:rsidR="004B3871">
        <w:rPr>
          <w:sz w:val="22"/>
          <w:szCs w:val="22"/>
        </w:rPr>
        <w:t xml:space="preserve">. </w:t>
      </w:r>
      <w:r w:rsidR="00BF6366">
        <w:rPr>
          <w:sz w:val="22"/>
          <w:szCs w:val="22"/>
        </w:rPr>
        <w:t xml:space="preserve">It is therefore proposed to consider </w:t>
      </w:r>
      <w:r w:rsidR="00434D1E">
        <w:rPr>
          <w:sz w:val="22"/>
          <w:szCs w:val="22"/>
        </w:rPr>
        <w:t xml:space="preserve">support of </w:t>
      </w:r>
      <w:r w:rsidR="00BF6366">
        <w:rPr>
          <w:sz w:val="22"/>
          <w:szCs w:val="22"/>
        </w:rPr>
        <w:t>scheme 2 in Rel</w:t>
      </w:r>
      <w:r w:rsidR="00BF6366">
        <w:rPr>
          <w:sz w:val="22"/>
          <w:szCs w:val="22"/>
        </w:rPr>
        <w:noBreakHyphen/>
        <w:t>17 together with DM-RS overhead reduction</w:t>
      </w:r>
      <w:r w:rsidR="009537C5">
        <w:rPr>
          <w:sz w:val="22"/>
          <w:szCs w:val="22"/>
        </w:rPr>
        <w:t xml:space="preserve"> (e.g. larger CDM)</w:t>
      </w:r>
      <w:r w:rsidR="00BF6366">
        <w:rPr>
          <w:sz w:val="22"/>
          <w:szCs w:val="22"/>
        </w:rPr>
        <w:t xml:space="preserve">. </w:t>
      </w:r>
    </w:p>
    <w:p w14:paraId="3FC84172" w14:textId="4934AB40" w:rsidR="00FC5061" w:rsidRPr="00CD6979" w:rsidRDefault="00FC5061" w:rsidP="00FC5061">
      <w:pPr>
        <w:spacing w:after="120"/>
        <w:jc w:val="both"/>
        <w:rPr>
          <w:b/>
          <w:i/>
          <w:sz w:val="22"/>
          <w:szCs w:val="22"/>
          <w:lang w:eastAsia="ja-JP" w:bidi="hi-IN"/>
        </w:rPr>
      </w:pPr>
      <w:r>
        <w:rPr>
          <w:b/>
          <w:i/>
          <w:sz w:val="22"/>
          <w:szCs w:val="22"/>
          <w:lang w:eastAsia="ja-JP" w:bidi="hi-IN"/>
        </w:rPr>
        <w:t>Proposal 3</w:t>
      </w:r>
      <w:r w:rsidRPr="00913B4C">
        <w:rPr>
          <w:b/>
          <w:i/>
          <w:sz w:val="22"/>
          <w:szCs w:val="22"/>
          <w:lang w:eastAsia="ja-JP" w:bidi="hi-IN"/>
        </w:rPr>
        <w:t>:</w:t>
      </w:r>
      <w:r w:rsidRPr="00CD6979">
        <w:rPr>
          <w:b/>
          <w:i/>
          <w:sz w:val="22"/>
          <w:szCs w:val="22"/>
          <w:lang w:eastAsia="ja-JP" w:bidi="hi-IN"/>
        </w:rPr>
        <w:t xml:space="preserve"> </w:t>
      </w:r>
    </w:p>
    <w:p w14:paraId="008387E9" w14:textId="111232F7" w:rsidR="00FC5061" w:rsidRDefault="0071517E" w:rsidP="00FC5061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Consider specification of scheme 2</w:t>
      </w:r>
      <w:r w:rsidR="00AA125D">
        <w:rPr>
          <w:rFonts w:ascii="Times New Roman" w:hAnsi="Times New Roman"/>
          <w:i/>
          <w:lang w:eastAsia="ja-JP" w:bidi="hi-IN"/>
        </w:rPr>
        <w:t xml:space="preserve"> together with DM-RS overhead reduction</w:t>
      </w:r>
      <w:r w:rsidR="00FA217C">
        <w:rPr>
          <w:rFonts w:ascii="Times New Roman" w:hAnsi="Times New Roman"/>
          <w:i/>
          <w:lang w:eastAsia="ja-JP" w:bidi="hi-IN"/>
        </w:rPr>
        <w:t xml:space="preserve"> techniques</w:t>
      </w:r>
    </w:p>
    <w:p w14:paraId="5D65C7BF" w14:textId="06B9DF01" w:rsidR="00B2489A" w:rsidRDefault="00B2489A" w:rsidP="00B2489A">
      <w:pPr>
        <w:jc w:val="both"/>
        <w:rPr>
          <w:i/>
          <w:lang w:eastAsia="ja-JP" w:bidi="hi-IN"/>
        </w:rPr>
      </w:pPr>
    </w:p>
    <w:p w14:paraId="469A782B" w14:textId="178439C5" w:rsidR="00B2489A" w:rsidRPr="00EE31FB" w:rsidRDefault="009730BC" w:rsidP="00EE31FB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TRP</w:t>
      </w:r>
      <w:r w:rsidR="0005499C" w:rsidRPr="00EE31FB">
        <w:rPr>
          <w:rFonts w:cs="Arial"/>
          <w:lang w:val="en-US"/>
        </w:rPr>
        <w:t xml:space="preserve"> </w:t>
      </w:r>
      <w:r w:rsidR="00B2489A" w:rsidRPr="00EE31FB">
        <w:rPr>
          <w:rFonts w:cs="Arial"/>
          <w:lang w:val="en-US"/>
        </w:rPr>
        <w:t>based compensation scheme</w:t>
      </w:r>
    </w:p>
    <w:p w14:paraId="54DAC319" w14:textId="3B4DE0AE" w:rsidR="00481F80" w:rsidRPr="00481F80" w:rsidRDefault="00751407" w:rsidP="003D4FF4">
      <w:pPr>
        <w:ind w:firstLine="360"/>
        <w:jc w:val="both"/>
        <w:rPr>
          <w:sz w:val="22"/>
          <w:szCs w:val="22"/>
          <w:lang w:val="en-US"/>
        </w:rPr>
      </w:pPr>
      <w:r w:rsidRPr="009B3415">
        <w:rPr>
          <w:sz w:val="22"/>
          <w:szCs w:val="22"/>
          <w:lang w:val="en-US"/>
        </w:rPr>
        <w:t>In RAN1#102-e</w:t>
      </w:r>
      <w:r w:rsidR="00816FDB">
        <w:rPr>
          <w:sz w:val="22"/>
          <w:szCs w:val="22"/>
          <w:lang w:val="en-US"/>
        </w:rPr>
        <w:t xml:space="preserve"> meeting</w:t>
      </w:r>
      <w:r w:rsidR="00720525" w:rsidRPr="009B3415">
        <w:rPr>
          <w:sz w:val="22"/>
          <w:szCs w:val="22"/>
          <w:lang w:val="en-US"/>
        </w:rPr>
        <w:t xml:space="preserve">, TRP based frequency offset pre-compensation scheme was identified as candidate for specification. </w:t>
      </w:r>
      <w:r w:rsidR="002A2B04" w:rsidRPr="00104434">
        <w:rPr>
          <w:iCs/>
          <w:sz w:val="22"/>
          <w:szCs w:val="22"/>
          <w:lang w:val="en-US" w:eastAsia="ja-JP" w:bidi="hi-IN"/>
        </w:rPr>
        <w:t xml:space="preserve">The key idea </w:t>
      </w:r>
      <w:r w:rsidR="002A2B04">
        <w:rPr>
          <w:iCs/>
          <w:sz w:val="22"/>
          <w:szCs w:val="22"/>
          <w:lang w:val="en-US" w:eastAsia="ja-JP" w:bidi="hi-IN"/>
        </w:rPr>
        <w:t>of the</w:t>
      </w:r>
      <w:r w:rsidR="002A2B04" w:rsidRPr="00104434">
        <w:rPr>
          <w:iCs/>
          <w:sz w:val="22"/>
          <w:szCs w:val="22"/>
          <w:lang w:val="en-US" w:eastAsia="ja-JP" w:bidi="hi-IN"/>
        </w:rPr>
        <w:t xml:space="preserve"> scheme relies on pre-compensation of the </w:t>
      </w:r>
      <w:r w:rsidR="002A2B04">
        <w:rPr>
          <w:iCs/>
          <w:sz w:val="22"/>
          <w:szCs w:val="22"/>
          <w:lang w:val="en-US" w:eastAsia="ja-JP" w:bidi="hi-IN"/>
        </w:rPr>
        <w:t xml:space="preserve">frequency offset </w:t>
      </w:r>
      <w:r w:rsidR="002A2B04" w:rsidRPr="00104434">
        <w:rPr>
          <w:iCs/>
          <w:sz w:val="22"/>
          <w:szCs w:val="22"/>
          <w:lang w:val="en-US" w:eastAsia="ja-JP" w:bidi="hi-IN"/>
        </w:rPr>
        <w:t xml:space="preserve">difference among </w:t>
      </w:r>
      <w:r w:rsidR="002A2B04">
        <w:rPr>
          <w:iCs/>
          <w:sz w:val="22"/>
          <w:szCs w:val="22"/>
          <w:lang w:val="en-US" w:eastAsia="ja-JP" w:bidi="hi-IN"/>
        </w:rPr>
        <w:t>TRPs relative to the reference TRP</w:t>
      </w:r>
      <w:r w:rsidR="002A2B04" w:rsidRPr="00104434">
        <w:rPr>
          <w:iCs/>
          <w:sz w:val="22"/>
          <w:szCs w:val="22"/>
          <w:lang w:val="en-US" w:eastAsia="ja-JP" w:bidi="hi-IN"/>
        </w:rPr>
        <w:t xml:space="preserve">. </w:t>
      </w:r>
      <w:r w:rsidR="002A2B04">
        <w:rPr>
          <w:iCs/>
          <w:sz w:val="22"/>
          <w:szCs w:val="22"/>
          <w:lang w:val="en-US" w:eastAsia="ja-JP" w:bidi="hi-IN"/>
        </w:rPr>
        <w:t xml:space="preserve">The reference TRP may be any TRP in SFN area, </w:t>
      </w:r>
      <w:r w:rsidR="001323D5">
        <w:rPr>
          <w:iCs/>
          <w:sz w:val="22"/>
          <w:szCs w:val="22"/>
          <w:lang w:val="en-US" w:eastAsia="ja-JP" w:bidi="hi-IN"/>
        </w:rPr>
        <w:t>e.g., TRP</w:t>
      </w:r>
      <w:r w:rsidR="002A2B04">
        <w:rPr>
          <w:iCs/>
          <w:sz w:val="22"/>
          <w:szCs w:val="22"/>
          <w:lang w:val="en-US" w:eastAsia="ja-JP" w:bidi="hi-IN"/>
        </w:rPr>
        <w:t xml:space="preserve"> closest to </w:t>
      </w:r>
      <w:r w:rsidR="001323D5">
        <w:rPr>
          <w:iCs/>
          <w:sz w:val="22"/>
          <w:szCs w:val="22"/>
          <w:lang w:val="en-US" w:eastAsia="ja-JP" w:bidi="hi-IN"/>
        </w:rPr>
        <w:t xml:space="preserve">a </w:t>
      </w:r>
      <w:r w:rsidR="00D1439D">
        <w:rPr>
          <w:iCs/>
          <w:sz w:val="22"/>
          <w:szCs w:val="22"/>
          <w:lang w:val="en-US" w:eastAsia="ja-JP" w:bidi="hi-IN"/>
        </w:rPr>
        <w:t>current</w:t>
      </w:r>
      <w:r w:rsidR="001323D5">
        <w:rPr>
          <w:iCs/>
          <w:sz w:val="22"/>
          <w:szCs w:val="22"/>
          <w:lang w:val="en-US" w:eastAsia="ja-JP" w:bidi="hi-IN"/>
        </w:rPr>
        <w:t xml:space="preserve"> </w:t>
      </w:r>
      <w:r w:rsidR="002A2B04">
        <w:rPr>
          <w:iCs/>
          <w:sz w:val="22"/>
          <w:szCs w:val="22"/>
          <w:lang w:val="en-US" w:eastAsia="ja-JP" w:bidi="hi-IN"/>
        </w:rPr>
        <w:t>UE</w:t>
      </w:r>
      <w:r w:rsidR="00D1439D">
        <w:rPr>
          <w:iCs/>
          <w:sz w:val="22"/>
          <w:szCs w:val="22"/>
          <w:lang w:val="en-US" w:eastAsia="ja-JP" w:bidi="hi-IN"/>
        </w:rPr>
        <w:t xml:space="preserve"> position</w:t>
      </w:r>
      <w:r w:rsidR="001323D5">
        <w:rPr>
          <w:iCs/>
          <w:sz w:val="22"/>
          <w:szCs w:val="22"/>
          <w:lang w:val="en-US" w:eastAsia="ja-JP" w:bidi="hi-IN"/>
        </w:rPr>
        <w:t>.</w:t>
      </w:r>
      <w:r w:rsidR="003D4FF4">
        <w:rPr>
          <w:sz w:val="22"/>
          <w:szCs w:val="22"/>
          <w:lang w:val="en-US"/>
        </w:rPr>
        <w:t xml:space="preserve"> </w:t>
      </w:r>
      <w:r w:rsidR="00600D41">
        <w:rPr>
          <w:sz w:val="22"/>
          <w:szCs w:val="22"/>
          <w:lang w:val="en-US"/>
        </w:rPr>
        <w:t xml:space="preserve">According to agreements </w:t>
      </w:r>
      <w:r w:rsidR="00EC0B69">
        <w:rPr>
          <w:sz w:val="22"/>
          <w:szCs w:val="22"/>
          <w:lang w:val="en-US"/>
        </w:rPr>
        <w:t>TRP based pre-</w:t>
      </w:r>
      <w:r w:rsidR="002B4C7E">
        <w:rPr>
          <w:sz w:val="22"/>
          <w:szCs w:val="22"/>
          <w:lang w:val="en-US"/>
        </w:rPr>
        <w:t xml:space="preserve">compensation </w:t>
      </w:r>
      <w:r w:rsidR="00C874EC">
        <w:rPr>
          <w:sz w:val="22"/>
          <w:szCs w:val="22"/>
          <w:lang w:val="en-US"/>
        </w:rPr>
        <w:t>scheme</w:t>
      </w:r>
      <w:r w:rsidR="00481F80">
        <w:rPr>
          <w:sz w:val="22"/>
          <w:szCs w:val="22"/>
          <w:lang w:val="en-US"/>
        </w:rPr>
        <w:t xml:space="preserve"> includes three step</w:t>
      </w:r>
      <w:r w:rsidR="00C874EC">
        <w:rPr>
          <w:sz w:val="22"/>
          <w:szCs w:val="22"/>
          <w:lang w:val="en-US"/>
        </w:rPr>
        <w:t>s</w:t>
      </w:r>
      <w:r w:rsidR="00481F80">
        <w:rPr>
          <w:sz w:val="22"/>
          <w:szCs w:val="22"/>
          <w:lang w:val="en-US"/>
        </w:rPr>
        <w:t xml:space="preserve"> </w:t>
      </w:r>
      <w:r w:rsidR="00600D41">
        <w:rPr>
          <w:sz w:val="22"/>
          <w:szCs w:val="22"/>
          <w:lang w:val="en-US"/>
        </w:rPr>
        <w:t>as</w:t>
      </w:r>
      <w:r w:rsidR="001B598C">
        <w:rPr>
          <w:sz w:val="22"/>
          <w:szCs w:val="22"/>
          <w:lang w:val="en-US"/>
        </w:rPr>
        <w:t xml:space="preserve"> </w:t>
      </w:r>
      <w:r w:rsidR="00481F80" w:rsidRPr="00481F80">
        <w:rPr>
          <w:sz w:val="22"/>
          <w:szCs w:val="22"/>
          <w:lang w:val="en-US"/>
        </w:rPr>
        <w:t xml:space="preserve">illustrated in </w:t>
      </w:r>
      <w:r w:rsidR="00481F80" w:rsidRPr="00481F80">
        <w:rPr>
          <w:sz w:val="22"/>
          <w:szCs w:val="22"/>
          <w:lang w:val="en-US"/>
        </w:rPr>
        <w:fldChar w:fldCharType="begin"/>
      </w:r>
      <w:r w:rsidR="00481F80" w:rsidRPr="00481F80">
        <w:rPr>
          <w:sz w:val="22"/>
          <w:szCs w:val="22"/>
          <w:lang w:val="en-US"/>
        </w:rPr>
        <w:instrText xml:space="preserve"> REF _Ref54270366 \h </w:instrText>
      </w:r>
      <w:r w:rsidR="00481F80">
        <w:rPr>
          <w:sz w:val="22"/>
          <w:szCs w:val="22"/>
          <w:lang w:val="en-US"/>
        </w:rPr>
        <w:instrText xml:space="preserve"> \* MERGEFORMAT </w:instrText>
      </w:r>
      <w:r w:rsidR="00481F80" w:rsidRPr="00481F80">
        <w:rPr>
          <w:sz w:val="22"/>
          <w:szCs w:val="22"/>
          <w:lang w:val="en-US"/>
        </w:rPr>
      </w:r>
      <w:r w:rsidR="00481F80" w:rsidRPr="00481F80">
        <w:rPr>
          <w:sz w:val="22"/>
          <w:szCs w:val="22"/>
          <w:lang w:val="en-US"/>
        </w:rPr>
        <w:fldChar w:fldCharType="separate"/>
      </w:r>
      <w:r w:rsidR="007B292E" w:rsidRPr="007B292E">
        <w:rPr>
          <w:sz w:val="22"/>
          <w:szCs w:val="22"/>
        </w:rPr>
        <w:t>Figure</w:t>
      </w:r>
      <w:r w:rsidR="003843D5">
        <w:rPr>
          <w:sz w:val="22"/>
          <w:szCs w:val="22"/>
        </w:rPr>
        <w:t> </w:t>
      </w:r>
      <w:r w:rsidR="007B292E" w:rsidRPr="007B292E">
        <w:rPr>
          <w:noProof/>
          <w:sz w:val="22"/>
          <w:szCs w:val="22"/>
        </w:rPr>
        <w:t>1</w:t>
      </w:r>
      <w:r w:rsidR="00481F80" w:rsidRPr="00481F80">
        <w:rPr>
          <w:sz w:val="22"/>
          <w:szCs w:val="22"/>
          <w:lang w:val="en-US"/>
        </w:rPr>
        <w:fldChar w:fldCharType="end"/>
      </w:r>
      <w:r w:rsidR="00481F80">
        <w:rPr>
          <w:sz w:val="22"/>
          <w:szCs w:val="22"/>
          <w:lang w:val="en-US"/>
        </w:rPr>
        <w:t>.</w:t>
      </w:r>
    </w:p>
    <w:p w14:paraId="7F7B9F9C" w14:textId="01A82BB2" w:rsidR="00481F80" w:rsidRDefault="00B22FF6" w:rsidP="00481F80">
      <w:pPr>
        <w:keepNext/>
        <w:spacing w:before="240"/>
        <w:jc w:val="center"/>
      </w:pPr>
      <w:r>
        <w:object w:dxaOrig="6765" w:dyaOrig="6390" w14:anchorId="656C82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1pt;height:269.7pt" o:ole="">
            <v:imagedata r:id="rId11" o:title=""/>
          </v:shape>
          <o:OLEObject Type="Embed" ProgID="Visio.Drawing.15" ShapeID="_x0000_i1025" DrawAspect="Content" ObjectID="_1672484414" r:id="rId12"/>
        </w:object>
      </w:r>
    </w:p>
    <w:p w14:paraId="4B83438A" w14:textId="4A2806C3" w:rsidR="000137E6" w:rsidRDefault="00481F80" w:rsidP="00481F80">
      <w:pPr>
        <w:pStyle w:val="Caption"/>
        <w:jc w:val="center"/>
        <w:rPr>
          <w:iCs/>
          <w:sz w:val="22"/>
          <w:szCs w:val="22"/>
          <w:lang w:val="en-US" w:eastAsia="ja-JP" w:bidi="hi-IN"/>
        </w:rPr>
      </w:pPr>
      <w:bookmarkStart w:id="1" w:name="_Ref5427036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B292E">
        <w:rPr>
          <w:noProof/>
        </w:rPr>
        <w:t>1</w:t>
      </w:r>
      <w:r>
        <w:fldChar w:fldCharType="end"/>
      </w:r>
      <w:bookmarkEnd w:id="1"/>
      <w:r>
        <w:t xml:space="preserve"> High-level flor of TRP-based frequency offset pre-compensation</w:t>
      </w:r>
    </w:p>
    <w:p w14:paraId="40790859" w14:textId="77777777" w:rsidR="00913467" w:rsidRPr="00913467" w:rsidRDefault="00913467" w:rsidP="00913467">
      <w:pPr>
        <w:pStyle w:val="ListParagraph"/>
        <w:keepNext/>
        <w:keepLines/>
        <w:numPr>
          <w:ilvl w:val="0"/>
          <w:numId w:val="3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/>
          <w:vanish/>
          <w:sz w:val="36"/>
          <w:szCs w:val="20"/>
        </w:rPr>
      </w:pPr>
    </w:p>
    <w:p w14:paraId="39406402" w14:textId="4E508243" w:rsidR="007672E4" w:rsidRPr="00913467" w:rsidRDefault="00913467" w:rsidP="00913467">
      <w:pPr>
        <w:pStyle w:val="Heading2"/>
        <w:rPr>
          <w:lang w:val="en-US"/>
        </w:rPr>
      </w:pPr>
      <w:r>
        <w:rPr>
          <w:lang w:val="en-US"/>
        </w:rPr>
        <w:t xml:space="preserve">Necessity of </w:t>
      </w:r>
      <w:r w:rsidRPr="00913467">
        <w:rPr>
          <w:lang w:val="en-US"/>
        </w:rPr>
        <w:t>QCL/QCL-like relation between DL and UL signals</w:t>
      </w:r>
    </w:p>
    <w:p w14:paraId="593ABB08" w14:textId="6C5CA55A" w:rsidR="007C37D8" w:rsidRDefault="001323D5" w:rsidP="007B292E">
      <w:pPr>
        <w:spacing w:before="240"/>
        <w:ind w:firstLine="360"/>
        <w:jc w:val="both"/>
        <w:rPr>
          <w:iCs/>
          <w:sz w:val="22"/>
          <w:szCs w:val="22"/>
          <w:lang w:val="en-US" w:eastAsia="ja-JP" w:bidi="hi-IN"/>
        </w:rPr>
      </w:pPr>
      <w:r>
        <w:rPr>
          <w:iCs/>
          <w:sz w:val="22"/>
          <w:szCs w:val="22"/>
          <w:lang w:val="en-US" w:eastAsia="ja-JP" w:bidi="hi-IN"/>
        </w:rPr>
        <w:t>A</w:t>
      </w:r>
      <w:r w:rsidR="007C37D8">
        <w:rPr>
          <w:iCs/>
          <w:sz w:val="22"/>
          <w:szCs w:val="22"/>
          <w:lang w:val="en-US" w:eastAsia="ja-JP" w:bidi="hi-IN"/>
        </w:rPr>
        <w:t xml:space="preserve">ssuming </w:t>
      </w:r>
      <w:r>
        <w:rPr>
          <w:iCs/>
          <w:sz w:val="22"/>
          <w:szCs w:val="22"/>
          <w:lang w:val="en-US" w:eastAsia="ja-JP" w:bidi="hi-IN"/>
        </w:rPr>
        <w:t>the first TRP as reference</w:t>
      </w:r>
      <w:r w:rsidR="00A64CC5">
        <w:rPr>
          <w:iCs/>
          <w:sz w:val="22"/>
          <w:szCs w:val="22"/>
          <w:lang w:val="en-US" w:eastAsia="ja-JP" w:bidi="hi-IN"/>
        </w:rPr>
        <w:t>,</w:t>
      </w:r>
      <w:r>
        <w:rPr>
          <w:iCs/>
          <w:sz w:val="22"/>
          <w:szCs w:val="22"/>
          <w:lang w:val="en-US" w:eastAsia="ja-JP" w:bidi="hi-IN"/>
        </w:rPr>
        <w:t xml:space="preserve"> </w:t>
      </w:r>
      <w:r w:rsidR="00FD6884">
        <w:rPr>
          <w:iCs/>
          <w:sz w:val="22"/>
          <w:szCs w:val="22"/>
          <w:lang w:val="en-US" w:eastAsia="ja-JP" w:bidi="hi-IN"/>
        </w:rPr>
        <w:t xml:space="preserve">at the first step </w:t>
      </w:r>
      <w:r w:rsidR="003D1674">
        <w:rPr>
          <w:iCs/>
          <w:sz w:val="22"/>
          <w:szCs w:val="22"/>
          <w:lang w:val="en-US" w:eastAsia="ja-JP" w:bidi="hi-IN"/>
        </w:rPr>
        <w:t xml:space="preserve">the carrier frequency for </w:t>
      </w:r>
      <w:r>
        <w:rPr>
          <w:iCs/>
          <w:sz w:val="22"/>
          <w:szCs w:val="22"/>
          <w:lang w:val="en-US" w:eastAsia="ja-JP" w:bidi="hi-IN"/>
        </w:rPr>
        <w:t>UL signal</w:t>
      </w:r>
      <w:r w:rsidR="003D1674">
        <w:rPr>
          <w:iCs/>
          <w:sz w:val="22"/>
          <w:szCs w:val="22"/>
          <w:lang w:val="en-US" w:eastAsia="ja-JP" w:bidi="hi-IN"/>
        </w:rPr>
        <w:t xml:space="preserve"> transmission </w:t>
      </w:r>
      <w:r w:rsidR="00785DB0">
        <w:rPr>
          <w:iCs/>
          <w:sz w:val="22"/>
          <w:szCs w:val="22"/>
          <w:lang w:val="en-US" w:eastAsia="ja-JP" w:bidi="hi-IN"/>
        </w:rPr>
        <w:t xml:space="preserve">at the UE </w:t>
      </w:r>
      <w:r w:rsidR="00D62646">
        <w:rPr>
          <w:iCs/>
          <w:sz w:val="22"/>
          <w:szCs w:val="22"/>
          <w:lang w:val="en-US" w:eastAsia="ja-JP" w:bidi="hi-IN"/>
        </w:rPr>
        <w:t xml:space="preserve">can be </w:t>
      </w:r>
      <w:r w:rsidR="00556F9D">
        <w:rPr>
          <w:iCs/>
          <w:sz w:val="22"/>
          <w:szCs w:val="22"/>
          <w:lang w:val="en-US" w:eastAsia="ja-JP" w:bidi="hi-IN"/>
        </w:rPr>
        <w:t>determined based on T</w:t>
      </w:r>
      <w:r w:rsidR="004F0BCC">
        <w:rPr>
          <w:iCs/>
          <w:sz w:val="22"/>
          <w:szCs w:val="22"/>
          <w:lang w:val="en-US" w:eastAsia="ja-JP" w:bidi="hi-IN"/>
        </w:rPr>
        <w:t>RS transmitted by reference TRP</w:t>
      </w:r>
      <w:r w:rsidR="00D62646">
        <w:rPr>
          <w:iCs/>
          <w:sz w:val="22"/>
          <w:szCs w:val="22"/>
          <w:lang w:val="en-US" w:eastAsia="ja-JP" w:bidi="hi-IN"/>
        </w:rPr>
        <w:t xml:space="preserve"> as follows</w:t>
      </w:r>
    </w:p>
    <w:p w14:paraId="10052298" w14:textId="32B02F1D" w:rsidR="007C37D8" w:rsidRDefault="008916ED" w:rsidP="00DC1B65">
      <w:pPr>
        <w:spacing w:before="240"/>
        <w:jc w:val="center"/>
        <w:rPr>
          <w:iCs/>
          <w:sz w:val="22"/>
          <w:szCs w:val="22"/>
          <w:lang w:val="en-US" w:eastAsia="ja-JP" w:bidi="hi-I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1,DL</m:t>
            </m:r>
          </m:sub>
        </m:sSub>
        <m:r>
          <w:rPr>
            <w:rFonts w:asci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c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  <m:r>
          <w:rPr>
            <w:rFonts w:ascii="Cambria Math"/>
            <w:sz w:val="22"/>
            <w:szCs w:val="22"/>
          </w:rPr>
          <m:t>+Δ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o</m:t>
            </m:r>
          </m:sub>
        </m:sSub>
      </m:oMath>
      <w:r w:rsidR="003D1674">
        <w:rPr>
          <w:sz w:val="22"/>
          <w:szCs w:val="22"/>
        </w:rPr>
        <w:t>,</w:t>
      </w:r>
    </w:p>
    <w:p w14:paraId="2B4167CB" w14:textId="1DDC8CA1" w:rsidR="001F7E10" w:rsidRPr="00104434" w:rsidRDefault="003D1674" w:rsidP="001F7E10">
      <w:pPr>
        <w:spacing w:before="240"/>
        <w:jc w:val="both"/>
        <w:rPr>
          <w:iCs/>
          <w:sz w:val="22"/>
          <w:szCs w:val="22"/>
          <w:lang w:val="en-US" w:eastAsia="ja-JP" w:bidi="hi-IN"/>
        </w:rPr>
      </w:pPr>
      <w:r>
        <w:rPr>
          <w:iCs/>
          <w:sz w:val="22"/>
          <w:szCs w:val="22"/>
          <w:lang w:val="en-US" w:eastAsia="ja-JP" w:bidi="hi-IN"/>
        </w:rPr>
        <w:t xml:space="preserve">where,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c</m:t>
            </m:r>
          </m:sub>
        </m:sSub>
      </m:oMath>
      <w:r>
        <w:rPr>
          <w:sz w:val="22"/>
          <w:szCs w:val="22"/>
        </w:rPr>
        <w:t xml:space="preserve"> is carrier frequency, </w:t>
      </w:r>
      <m:oMath>
        <m:r>
          <w:rPr>
            <w:rFonts w:ascii="Cambria Math"/>
            <w:sz w:val="22"/>
            <w:szCs w:val="22"/>
          </w:rPr>
          <m:t>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</m:oMath>
      <w:r>
        <w:rPr>
          <w:sz w:val="22"/>
          <w:szCs w:val="22"/>
        </w:rPr>
        <w:t xml:space="preserve"> is Doppler shift from </w:t>
      </w:r>
      <w:r w:rsidR="00D62646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first TRP and </w:t>
      </w:r>
      <m:oMath>
        <m:r>
          <w:rPr>
            <w:rFonts w:ascii="Cambria Math"/>
            <w:sz w:val="22"/>
            <w:szCs w:val="22"/>
          </w:rPr>
          <m:t>Δ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o</m:t>
            </m:r>
          </m:sub>
        </m:sSub>
      </m:oMath>
      <w:r>
        <w:rPr>
          <w:sz w:val="22"/>
          <w:szCs w:val="22"/>
        </w:rPr>
        <w:t xml:space="preserve"> is UE frequency offset due to RF </w:t>
      </w:r>
      <w:r w:rsidR="00DC1B65">
        <w:rPr>
          <w:sz w:val="22"/>
          <w:szCs w:val="22"/>
        </w:rPr>
        <w:t>impairments</w:t>
      </w:r>
      <w:r>
        <w:rPr>
          <w:sz w:val="22"/>
          <w:szCs w:val="22"/>
        </w:rPr>
        <w:t xml:space="preserve">. </w:t>
      </w:r>
      <w:r w:rsidR="001F7E10">
        <w:rPr>
          <w:sz w:val="22"/>
          <w:szCs w:val="22"/>
        </w:rPr>
        <w:t>If</w:t>
      </w:r>
      <w:r w:rsidR="00D62646">
        <w:rPr>
          <w:sz w:val="22"/>
          <w:szCs w:val="22"/>
        </w:rPr>
        <w:t xml:space="preserve"> </w:t>
      </w:r>
      <w:r w:rsidR="00785DB0">
        <w:rPr>
          <w:sz w:val="22"/>
          <w:szCs w:val="22"/>
        </w:rPr>
        <w:t xml:space="preserve">the </w:t>
      </w:r>
      <w:r w:rsidR="00D62646">
        <w:rPr>
          <w:sz w:val="22"/>
          <w:szCs w:val="22"/>
        </w:rPr>
        <w:t xml:space="preserve">UL </w:t>
      </w:r>
      <w:r w:rsidR="00FD360A" w:rsidRPr="00104434">
        <w:rPr>
          <w:iCs/>
          <w:sz w:val="22"/>
          <w:szCs w:val="22"/>
          <w:lang w:val="en-US" w:eastAsia="ja-JP" w:bidi="hi-IN"/>
        </w:rPr>
        <w:t xml:space="preserve">signal </w:t>
      </w:r>
      <w:r w:rsidR="001F7E10">
        <w:rPr>
          <w:iCs/>
          <w:sz w:val="22"/>
          <w:szCs w:val="22"/>
          <w:lang w:val="en-US" w:eastAsia="ja-JP" w:bidi="hi-IN"/>
        </w:rPr>
        <w:t xml:space="preserve">is </w:t>
      </w:r>
      <w:r w:rsidR="00785DB0">
        <w:rPr>
          <w:iCs/>
          <w:sz w:val="22"/>
          <w:szCs w:val="22"/>
          <w:lang w:val="en-US" w:eastAsia="ja-JP" w:bidi="hi-IN"/>
        </w:rPr>
        <w:t>transmitted</w:t>
      </w:r>
      <w:r w:rsidR="001F7E10">
        <w:rPr>
          <w:iCs/>
          <w:sz w:val="22"/>
          <w:szCs w:val="22"/>
          <w:lang w:val="en-US" w:eastAsia="ja-JP" w:bidi="hi-IN"/>
        </w:rPr>
        <w:t xml:space="preserve"> </w:t>
      </w:r>
      <w:r w:rsidR="00104434" w:rsidRPr="00104434">
        <w:rPr>
          <w:iCs/>
          <w:sz w:val="22"/>
          <w:szCs w:val="22"/>
          <w:lang w:val="en-US" w:eastAsia="ja-JP" w:bidi="hi-IN"/>
        </w:rPr>
        <w:t>using</w:t>
      </w:r>
      <w:r w:rsidR="001F7E10">
        <w:rPr>
          <w:iCs/>
          <w:sz w:val="22"/>
          <w:szCs w:val="22"/>
          <w:lang w:val="en-US" w:eastAsia="ja-JP" w:bidi="hi-IN"/>
        </w:rPr>
        <w:t xml:space="preserve"> frequency </w:t>
      </w:r>
      <w:r w:rsidR="00104434" w:rsidRPr="00104434">
        <w:rPr>
          <w:iCs/>
          <w:sz w:val="22"/>
          <w:szCs w:val="22"/>
          <w:lang w:val="en-US" w:eastAsia="ja-JP" w:bidi="hi-I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1,DL</m:t>
            </m:r>
          </m:sub>
        </m:sSub>
      </m:oMath>
      <w:r w:rsidR="001F7E10">
        <w:rPr>
          <w:sz w:val="22"/>
          <w:szCs w:val="22"/>
        </w:rPr>
        <w:t xml:space="preserve"> </w:t>
      </w:r>
      <w:r w:rsidR="00785DB0">
        <w:rPr>
          <w:sz w:val="22"/>
          <w:szCs w:val="22"/>
        </w:rPr>
        <w:t xml:space="preserve">, </w:t>
      </w:r>
      <w:r w:rsidR="001F7E10">
        <w:rPr>
          <w:sz w:val="22"/>
          <w:szCs w:val="22"/>
        </w:rPr>
        <w:t xml:space="preserve">the </w:t>
      </w:r>
      <w:r w:rsidR="002F52D4">
        <w:rPr>
          <w:iCs/>
          <w:sz w:val="22"/>
          <w:szCs w:val="22"/>
          <w:lang w:val="en-US" w:eastAsia="ja-JP" w:bidi="hi-IN"/>
        </w:rPr>
        <w:t xml:space="preserve">frequency </w:t>
      </w:r>
      <w:r w:rsidR="001F7E10">
        <w:rPr>
          <w:iCs/>
          <w:sz w:val="22"/>
          <w:szCs w:val="22"/>
          <w:lang w:val="en-US" w:eastAsia="ja-JP" w:bidi="hi-IN"/>
        </w:rPr>
        <w:t xml:space="preserve">estimated by each TRP </w:t>
      </w:r>
      <w:r w:rsidR="000834A6">
        <w:rPr>
          <w:iCs/>
          <w:sz w:val="22"/>
          <w:szCs w:val="22"/>
          <w:lang w:val="en-US" w:eastAsia="ja-JP" w:bidi="hi-IN"/>
        </w:rPr>
        <w:t xml:space="preserve">from the UL signal </w:t>
      </w:r>
      <w:r w:rsidR="00240842">
        <w:rPr>
          <w:iCs/>
          <w:sz w:val="22"/>
          <w:szCs w:val="22"/>
          <w:lang w:val="en-US" w:eastAsia="ja-JP" w:bidi="hi-IN"/>
        </w:rPr>
        <w:t xml:space="preserve">in step 2 </w:t>
      </w:r>
      <w:r w:rsidR="00371BD1">
        <w:rPr>
          <w:iCs/>
          <w:sz w:val="22"/>
          <w:szCs w:val="22"/>
          <w:lang w:val="en-US" w:eastAsia="ja-JP" w:bidi="hi-IN"/>
        </w:rPr>
        <w:t xml:space="preserve">can be </w:t>
      </w:r>
      <w:r w:rsidR="001443FC">
        <w:rPr>
          <w:iCs/>
          <w:sz w:val="22"/>
          <w:szCs w:val="22"/>
          <w:lang w:val="en-US" w:eastAsia="ja-JP" w:bidi="hi-IN"/>
        </w:rPr>
        <w:t>defined</w:t>
      </w:r>
      <w:r w:rsidR="00371BD1">
        <w:rPr>
          <w:iCs/>
          <w:sz w:val="22"/>
          <w:szCs w:val="22"/>
          <w:lang w:val="en-US" w:eastAsia="ja-JP" w:bidi="hi-IN"/>
        </w:rPr>
        <w:t xml:space="preserve"> as follows</w:t>
      </w:r>
    </w:p>
    <w:p w14:paraId="13D372EC" w14:textId="01673E3C" w:rsidR="00FD360A" w:rsidRPr="00104434" w:rsidRDefault="008916ED" w:rsidP="00FD360A">
      <w:pPr>
        <w:jc w:val="center"/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1,UL</m:t>
            </m:r>
          </m:sub>
        </m:sSub>
        <m:r>
          <w:rPr>
            <w:rFonts w:asci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acc>
                  <m:acc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accPr>
                  <m:e>
                    <m:r>
                      <w:rPr>
                        <w:rFonts w:ascii="Cambria Math"/>
                        <w:sz w:val="22"/>
                        <w:szCs w:val="22"/>
                      </w:rPr>
                      <m:t>f</m:t>
                    </m:r>
                  </m:e>
                </m:acc>
              </m:e>
              <m:sub>
                <m:r>
                  <w:rPr>
                    <w:rFonts w:ascii="Cambria Math"/>
                    <w:sz w:val="22"/>
                    <w:szCs w:val="22"/>
                  </w:rPr>
                  <m:t>DL</m:t>
                </m:r>
              </m:sub>
            </m:sSub>
            <m:r>
              <w:rPr>
                <w:rFonts w:ascii="Cambria Math"/>
                <w:sz w:val="22"/>
                <w:szCs w:val="22"/>
              </w:rPr>
              <m:t>+Δ</m:t>
            </m:r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  <m:sub>
                <m:r>
                  <w:rPr>
                    <w:rFonts w:ascii="Cambria Math"/>
                    <w:sz w:val="22"/>
                    <w:szCs w:val="22"/>
                  </w:rPr>
                  <m:t>d</m:t>
                </m:r>
              </m:sub>
              <m:sup>
                <m:r>
                  <w:rPr>
                    <w:rFonts w:ascii="Cambria Math"/>
                    <w:sz w:val="22"/>
                    <w:szCs w:val="22"/>
                  </w:rPr>
                  <m:t>1</m:t>
                </m:r>
              </m:sup>
            </m:sSubSup>
            <m:r>
              <w:rPr>
                <w:rFonts w:ascii="Cambria Math"/>
                <w:sz w:val="22"/>
                <w:szCs w:val="22"/>
              </w:rPr>
              <m:t>=f</m:t>
            </m:r>
          </m:e>
          <m:sub>
            <m:r>
              <w:rPr>
                <w:rFonts w:ascii="Cambria Math"/>
                <w:sz w:val="22"/>
                <w:szCs w:val="22"/>
              </w:rPr>
              <m:t>c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  <m:r>
          <w:rPr>
            <w:rFonts w:ascii="Cambria Math"/>
            <w:sz w:val="22"/>
            <w:szCs w:val="22"/>
          </w:rPr>
          <m:t>+Δ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o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  <m:r>
          <w:rPr>
            <w:rFonts w:ascii="Cambria Math"/>
            <w:sz w:val="22"/>
            <w:szCs w:val="22"/>
          </w:rPr>
          <m:t>,</m:t>
        </m:r>
        <m:r>
          <w:rPr>
            <w:rFonts w:ascii="Cambria Math"/>
            <w:i/>
            <w:sz w:val="22"/>
            <w:szCs w:val="22"/>
          </w:rPr>
          <m:t> 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2,UL</m:t>
            </m:r>
          </m:sub>
        </m:sSub>
        <m:r>
          <w:rPr>
            <w:rFonts w:asci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DL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</m:sSubSup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c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  <m:r>
          <w:rPr>
            <w:rFonts w:ascii="Cambria Math"/>
            <w:sz w:val="22"/>
            <w:szCs w:val="22"/>
          </w:rPr>
          <m:t>+Δ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o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2</m:t>
            </m:r>
          </m:sup>
        </m:sSubSup>
      </m:oMath>
      <w:r w:rsidR="00682104">
        <w:rPr>
          <w:sz w:val="22"/>
          <w:szCs w:val="22"/>
        </w:rPr>
        <w:t>.</w:t>
      </w:r>
    </w:p>
    <w:p w14:paraId="6C1B9A0E" w14:textId="593E1310" w:rsidR="00FD360A" w:rsidRPr="00104434" w:rsidRDefault="00912A5B" w:rsidP="00B2489A">
      <w:pPr>
        <w:jc w:val="both"/>
        <w:rPr>
          <w:iCs/>
          <w:sz w:val="22"/>
          <w:szCs w:val="22"/>
          <w:lang w:eastAsia="ja-JP" w:bidi="hi-IN"/>
        </w:rPr>
      </w:pPr>
      <w:r>
        <w:rPr>
          <w:iCs/>
          <w:sz w:val="22"/>
          <w:szCs w:val="22"/>
          <w:lang w:eastAsia="ja-JP" w:bidi="hi-IN"/>
        </w:rPr>
        <w:t>N</w:t>
      </w:r>
      <w:r w:rsidR="009A65B6">
        <w:rPr>
          <w:iCs/>
          <w:sz w:val="22"/>
          <w:szCs w:val="22"/>
          <w:lang w:eastAsia="ja-JP" w:bidi="hi-IN"/>
        </w:rPr>
        <w:t xml:space="preserve">on-reference </w:t>
      </w:r>
      <w:r w:rsidR="002A7EB2" w:rsidRPr="00104434">
        <w:rPr>
          <w:iCs/>
          <w:sz w:val="22"/>
          <w:szCs w:val="22"/>
          <w:lang w:eastAsia="ja-JP" w:bidi="hi-IN"/>
        </w:rPr>
        <w:t xml:space="preserve">TRP calculates </w:t>
      </w:r>
      <w:r w:rsidR="00CF4CCA">
        <w:rPr>
          <w:iCs/>
          <w:sz w:val="22"/>
          <w:szCs w:val="22"/>
          <w:lang w:eastAsia="ja-JP" w:bidi="hi-IN"/>
        </w:rPr>
        <w:t xml:space="preserve">frequency </w:t>
      </w:r>
      <w:r w:rsidR="002A7EB2" w:rsidRPr="00104434">
        <w:rPr>
          <w:iCs/>
          <w:sz w:val="22"/>
          <w:szCs w:val="22"/>
          <w:lang w:eastAsia="ja-JP" w:bidi="hi-IN"/>
        </w:rPr>
        <w:t>pre-compensation</w:t>
      </w:r>
      <w:r w:rsidR="00AD4A84">
        <w:rPr>
          <w:iCs/>
          <w:sz w:val="22"/>
          <w:szCs w:val="22"/>
          <w:lang w:eastAsia="ja-JP" w:bidi="hi-IN"/>
        </w:rPr>
        <w:t xml:space="preserve"> value</w:t>
      </w:r>
      <w:r w:rsidR="00371BD1">
        <w:rPr>
          <w:iCs/>
          <w:sz w:val="22"/>
          <w:szCs w:val="22"/>
          <w:lang w:eastAsia="ja-JP" w:bidi="hi-I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2,c</m:t>
            </m:r>
          </m:sub>
        </m:sSub>
      </m:oMath>
      <w:r w:rsidR="00081F99">
        <w:rPr>
          <w:sz w:val="22"/>
          <w:szCs w:val="22"/>
        </w:rPr>
        <w:t xml:space="preserve"> </w:t>
      </w:r>
      <w:r w:rsidR="00371BD1">
        <w:rPr>
          <w:iCs/>
          <w:sz w:val="22"/>
          <w:szCs w:val="22"/>
          <w:lang w:eastAsia="ja-JP" w:bidi="hi-IN"/>
        </w:rPr>
        <w:t>by taking the difference</w:t>
      </w:r>
      <w:r w:rsidR="00081F99">
        <w:rPr>
          <w:iCs/>
          <w:sz w:val="22"/>
          <w:szCs w:val="22"/>
          <w:lang w:eastAsia="ja-JP" w:bidi="hi-IN"/>
        </w:rPr>
        <w:t xml:space="preserve"> between the </w:t>
      </w:r>
      <w:r w:rsidR="00AD4A84">
        <w:rPr>
          <w:iCs/>
          <w:sz w:val="22"/>
          <w:szCs w:val="22"/>
          <w:lang w:eastAsia="ja-JP" w:bidi="hi-IN"/>
        </w:rPr>
        <w:t xml:space="preserve">carrier frequencies </w:t>
      </w:r>
      <w:r w:rsidR="00081F99">
        <w:rPr>
          <w:iCs/>
          <w:sz w:val="22"/>
          <w:szCs w:val="22"/>
          <w:lang w:eastAsia="ja-JP" w:bidi="hi-IN"/>
        </w:rPr>
        <w:t xml:space="preserve">estimated </w:t>
      </w:r>
      <w:r w:rsidR="00AD4A84">
        <w:rPr>
          <w:iCs/>
          <w:sz w:val="22"/>
          <w:szCs w:val="22"/>
          <w:lang w:eastAsia="ja-JP" w:bidi="hi-IN"/>
        </w:rPr>
        <w:t>on the reference and non-reference TRPs</w:t>
      </w:r>
      <w:r>
        <w:rPr>
          <w:iCs/>
          <w:sz w:val="22"/>
          <w:szCs w:val="22"/>
          <w:lang w:eastAsia="ja-JP" w:bidi="hi-IN"/>
        </w:rPr>
        <w:t xml:space="preserve">, i.e., </w:t>
      </w:r>
    </w:p>
    <w:p w14:paraId="3C2F8B80" w14:textId="5E13F82F" w:rsidR="002A7EB2" w:rsidRPr="00DF2887" w:rsidRDefault="008916ED" w:rsidP="00DF2887">
      <w:pPr>
        <w:jc w:val="center"/>
        <w:rPr>
          <w:i/>
          <w:iCs/>
          <w:sz w:val="22"/>
          <w:szCs w:val="22"/>
          <w:lang w:eastAsia="ja-JP" w:bidi="hi-I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  <m:sub>
                <m:r>
                  <w:rPr>
                    <w:rFonts w:ascii="Cambria Math"/>
                    <w:sz w:val="22"/>
                    <w:szCs w:val="22"/>
                  </w:rPr>
                  <m:t>2,c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=</m:t>
            </m:r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1,UL</m:t>
            </m:r>
          </m:sub>
        </m:sSub>
        <m:r>
          <w:rPr>
            <w:rFonts w:ascii="Cambria Math"/>
            <w:sz w:val="22"/>
            <w:szCs w:val="22"/>
          </w:rPr>
          <m:t>-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2,UL</m:t>
            </m:r>
          </m:sub>
        </m:sSub>
        <m:r>
          <w:rPr>
            <w:rFonts w:ascii="Cambria Math"/>
            <w:sz w:val="22"/>
            <w:szCs w:val="22"/>
          </w:rPr>
          <m:t>=Δ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  <m:r>
          <w:rPr>
            <w:rFonts w:ascii="Cambria Math"/>
            <w:sz w:val="22"/>
            <w:szCs w:val="22"/>
          </w:rPr>
          <m:t>-</m:t>
        </m:r>
        <m:r>
          <w:rPr>
            <w:rFonts w:ascii="Cambria Math"/>
            <w:sz w:val="22"/>
            <w:szCs w:val="22"/>
          </w:rPr>
          <m:t>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2</m:t>
            </m:r>
          </m:sup>
        </m:sSubSup>
      </m:oMath>
      <w:r w:rsidR="00DF2887">
        <w:rPr>
          <w:i/>
          <w:sz w:val="22"/>
          <w:szCs w:val="22"/>
        </w:rPr>
        <w:t>.</w:t>
      </w:r>
    </w:p>
    <w:p w14:paraId="52767CCB" w14:textId="47F4150A" w:rsidR="002A7EB2" w:rsidRPr="00104434" w:rsidRDefault="001567FF" w:rsidP="00B2489A">
      <w:pPr>
        <w:jc w:val="both"/>
        <w:rPr>
          <w:iCs/>
          <w:sz w:val="22"/>
          <w:szCs w:val="22"/>
          <w:lang w:val="en-US" w:eastAsia="ja-JP" w:bidi="hi-IN"/>
        </w:rPr>
      </w:pPr>
      <w:r>
        <w:rPr>
          <w:iCs/>
          <w:sz w:val="22"/>
          <w:szCs w:val="22"/>
          <w:lang w:val="en-US" w:eastAsia="ja-JP" w:bidi="hi-IN"/>
        </w:rPr>
        <w:t xml:space="preserve">After pre-compensation </w:t>
      </w:r>
      <w:r w:rsidR="00831421">
        <w:rPr>
          <w:iCs/>
          <w:sz w:val="22"/>
          <w:szCs w:val="22"/>
          <w:lang w:val="en-US" w:eastAsia="ja-JP" w:bidi="hi-IN"/>
        </w:rPr>
        <w:t xml:space="preserve">the carrier frequency of the </w:t>
      </w:r>
      <w:r w:rsidR="001443FC">
        <w:rPr>
          <w:iCs/>
          <w:sz w:val="22"/>
          <w:szCs w:val="22"/>
          <w:lang w:val="en-US" w:eastAsia="ja-JP" w:bidi="hi-IN"/>
        </w:rPr>
        <w:t xml:space="preserve">received </w:t>
      </w:r>
      <w:r w:rsidR="00F91790">
        <w:rPr>
          <w:iCs/>
          <w:sz w:val="22"/>
          <w:szCs w:val="22"/>
          <w:lang w:val="en-US" w:eastAsia="ja-JP" w:bidi="hi-IN"/>
        </w:rPr>
        <w:t xml:space="preserve">DL </w:t>
      </w:r>
      <w:r w:rsidR="00C94EDE" w:rsidRPr="00104434">
        <w:rPr>
          <w:iCs/>
          <w:sz w:val="22"/>
          <w:szCs w:val="22"/>
          <w:lang w:val="en-US" w:eastAsia="ja-JP" w:bidi="hi-IN"/>
        </w:rPr>
        <w:t xml:space="preserve">signal </w:t>
      </w:r>
      <w:r>
        <w:rPr>
          <w:iCs/>
          <w:sz w:val="22"/>
          <w:szCs w:val="22"/>
          <w:lang w:val="en-US" w:eastAsia="ja-JP" w:bidi="hi-IN"/>
        </w:rPr>
        <w:t xml:space="preserve">from </w:t>
      </w:r>
      <w:r w:rsidR="00831421">
        <w:rPr>
          <w:iCs/>
          <w:sz w:val="22"/>
          <w:szCs w:val="22"/>
          <w:lang w:val="en-US" w:eastAsia="ja-JP" w:bidi="hi-IN"/>
        </w:rPr>
        <w:t>the non-reference TRP</w:t>
      </w:r>
      <w:r w:rsidR="00A34CAA">
        <w:rPr>
          <w:iCs/>
          <w:sz w:val="22"/>
          <w:szCs w:val="22"/>
          <w:lang w:val="en-US" w:eastAsia="ja-JP" w:bidi="hi-IN"/>
        </w:rPr>
        <w:t xml:space="preserve"> in step 3 </w:t>
      </w:r>
      <w:r w:rsidR="00C570C4">
        <w:rPr>
          <w:iCs/>
          <w:sz w:val="22"/>
          <w:szCs w:val="22"/>
          <w:lang w:val="en-US" w:eastAsia="ja-JP" w:bidi="hi-IN"/>
        </w:rPr>
        <w:t>can be</w:t>
      </w:r>
      <w:r w:rsidR="00C94EDE" w:rsidRPr="00104434">
        <w:rPr>
          <w:iCs/>
          <w:sz w:val="22"/>
          <w:szCs w:val="22"/>
          <w:lang w:val="en-US" w:eastAsia="ja-JP" w:bidi="hi-IN"/>
        </w:rPr>
        <w:t xml:space="preserve"> </w:t>
      </w:r>
      <w:r>
        <w:rPr>
          <w:iCs/>
          <w:sz w:val="22"/>
          <w:szCs w:val="22"/>
          <w:lang w:val="en-US" w:eastAsia="ja-JP" w:bidi="hi-IN"/>
        </w:rPr>
        <w:t>defined as follows</w:t>
      </w:r>
    </w:p>
    <w:p w14:paraId="4E759471" w14:textId="03AEA59C" w:rsidR="00C94EDE" w:rsidRPr="00104434" w:rsidRDefault="008916ED" w:rsidP="00DF2887">
      <w:pPr>
        <w:jc w:val="center"/>
        <w:rPr>
          <w:iCs/>
          <w:sz w:val="22"/>
          <w:szCs w:val="22"/>
          <w:lang w:val="en-US" w:eastAsia="ja-JP" w:bidi="hi-I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2,DL</m:t>
            </m:r>
          </m:sub>
        </m:sSub>
        <m:r>
          <w:rPr>
            <w:rFonts w:asci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c</m:t>
            </m:r>
          </m:sub>
        </m:sSub>
        <m:r>
          <w:rPr>
            <w:rFonts w:ascii="Cambria Math"/>
            <w:sz w:val="22"/>
            <w:szCs w:val="22"/>
          </w:rPr>
          <m:t>+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2,c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</m:sSubSup>
        <m:r>
          <w:rPr>
            <w:rFonts w:ascii="Cambria Math"/>
            <w:sz w:val="22"/>
            <w:szCs w:val="22"/>
          </w:rPr>
          <m:t>+Δ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o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c</m:t>
            </m:r>
          </m:sub>
        </m:sSub>
        <m:r>
          <w:rPr>
            <w:rFonts w:ascii="Cambria Math"/>
            <w:sz w:val="22"/>
            <w:szCs w:val="22"/>
          </w:rPr>
          <m:t>+Δ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d</m:t>
            </m:r>
          </m:sub>
          <m:sup>
            <m:r>
              <w:rPr>
                <w:rFonts w:ascii="Cambria Math"/>
                <w:sz w:val="22"/>
                <w:szCs w:val="22"/>
              </w:rPr>
              <m:t>1</m:t>
            </m:r>
          </m:sup>
        </m:sSubSup>
        <m:r>
          <w:rPr>
            <w:rFonts w:ascii="Cambria Math"/>
            <w:sz w:val="22"/>
            <w:szCs w:val="22"/>
          </w:rPr>
          <m:t>+Δ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o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1,DL</m:t>
            </m:r>
          </m:sub>
        </m:sSub>
      </m:oMath>
      <w:r w:rsidR="00DF2887">
        <w:rPr>
          <w:sz w:val="22"/>
          <w:szCs w:val="22"/>
        </w:rPr>
        <w:t>.</w:t>
      </w:r>
    </w:p>
    <w:p w14:paraId="54EFEFE8" w14:textId="67892FBD" w:rsidR="00FD360A" w:rsidRDefault="00D261FD" w:rsidP="00873320">
      <w:pPr>
        <w:jc w:val="both"/>
        <w:rPr>
          <w:iCs/>
          <w:sz w:val="22"/>
          <w:szCs w:val="22"/>
          <w:lang w:val="en-US" w:eastAsia="ja-JP" w:bidi="hi-IN"/>
        </w:rPr>
      </w:pPr>
      <w:r>
        <w:rPr>
          <w:iCs/>
          <w:sz w:val="22"/>
          <w:szCs w:val="22"/>
          <w:lang w:val="en-US" w:eastAsia="ja-JP" w:bidi="hi-IN"/>
        </w:rPr>
        <w:t>It can be seen that the</w:t>
      </w:r>
      <w:r w:rsidR="001B09FB">
        <w:rPr>
          <w:iCs/>
          <w:sz w:val="22"/>
          <w:szCs w:val="22"/>
          <w:lang w:val="en-US" w:eastAsia="ja-JP" w:bidi="hi-IN"/>
        </w:rPr>
        <w:t xml:space="preserve"> above procedure ensures that the </w:t>
      </w:r>
      <w:r>
        <w:rPr>
          <w:iCs/>
          <w:sz w:val="22"/>
          <w:szCs w:val="22"/>
          <w:lang w:val="en-US" w:eastAsia="ja-JP" w:bidi="hi-IN"/>
        </w:rPr>
        <w:t xml:space="preserve">received frequency of the DL </w:t>
      </w:r>
      <w:r w:rsidRPr="00104434">
        <w:rPr>
          <w:iCs/>
          <w:sz w:val="22"/>
          <w:szCs w:val="22"/>
          <w:lang w:val="en-US" w:eastAsia="ja-JP" w:bidi="hi-IN"/>
        </w:rPr>
        <w:t xml:space="preserve">signal </w:t>
      </w:r>
      <w:r>
        <w:rPr>
          <w:iCs/>
          <w:sz w:val="22"/>
          <w:szCs w:val="22"/>
          <w:lang w:val="en-US" w:eastAsia="ja-JP" w:bidi="hi-IN"/>
        </w:rPr>
        <w:t xml:space="preserve">from the non-reference TRP 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2,DL</m:t>
            </m:r>
          </m:sub>
        </m:sSub>
      </m:oMath>
      <w:r>
        <w:rPr>
          <w:sz w:val="22"/>
          <w:szCs w:val="22"/>
        </w:rPr>
        <w:t xml:space="preserve"> </w:t>
      </w:r>
      <w:r w:rsidR="001B09FB">
        <w:rPr>
          <w:sz w:val="22"/>
          <w:szCs w:val="22"/>
        </w:rPr>
        <w:t>(</w:t>
      </w:r>
      <w:r w:rsidR="00DF2887">
        <w:rPr>
          <w:sz w:val="22"/>
          <w:szCs w:val="22"/>
        </w:rPr>
        <w:t>employing</w:t>
      </w:r>
      <w:r>
        <w:rPr>
          <w:sz w:val="22"/>
          <w:szCs w:val="22"/>
        </w:rPr>
        <w:t xml:space="preserve"> pre-compensation</w:t>
      </w:r>
      <w:r w:rsidR="001B09FB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873320">
        <w:rPr>
          <w:iCs/>
          <w:sz w:val="22"/>
          <w:szCs w:val="22"/>
          <w:lang w:val="en-US" w:eastAsia="ja-JP" w:bidi="hi-IN"/>
        </w:rPr>
        <w:t xml:space="preserve">is the same as the </w:t>
      </w:r>
      <w:r>
        <w:rPr>
          <w:iCs/>
          <w:sz w:val="22"/>
          <w:szCs w:val="22"/>
          <w:lang w:val="en-US" w:eastAsia="ja-JP" w:bidi="hi-IN"/>
        </w:rPr>
        <w:t xml:space="preserve">received </w:t>
      </w:r>
      <w:r w:rsidR="00873320">
        <w:rPr>
          <w:iCs/>
          <w:sz w:val="22"/>
          <w:szCs w:val="22"/>
          <w:lang w:val="en-US" w:eastAsia="ja-JP" w:bidi="hi-IN"/>
        </w:rPr>
        <w:t xml:space="preserve">carrier frequency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1,DL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 </m:t>
        </m:r>
      </m:oMath>
      <w:r w:rsidR="00873320">
        <w:rPr>
          <w:iCs/>
          <w:sz w:val="22"/>
          <w:szCs w:val="22"/>
          <w:lang w:val="en-US" w:eastAsia="ja-JP" w:bidi="hi-IN"/>
        </w:rPr>
        <w:t xml:space="preserve">of the DL </w:t>
      </w:r>
      <w:r w:rsidR="00873320" w:rsidRPr="00104434">
        <w:rPr>
          <w:iCs/>
          <w:sz w:val="22"/>
          <w:szCs w:val="22"/>
          <w:lang w:val="en-US" w:eastAsia="ja-JP" w:bidi="hi-IN"/>
        </w:rPr>
        <w:t xml:space="preserve">signal </w:t>
      </w:r>
      <w:r w:rsidR="00873320">
        <w:rPr>
          <w:iCs/>
          <w:sz w:val="22"/>
          <w:szCs w:val="22"/>
          <w:lang w:val="en-US" w:eastAsia="ja-JP" w:bidi="hi-IN"/>
        </w:rPr>
        <w:t xml:space="preserve">from the reference TRP. </w:t>
      </w:r>
      <w:r w:rsidR="006C1BF5">
        <w:rPr>
          <w:iCs/>
          <w:sz w:val="22"/>
          <w:szCs w:val="22"/>
          <w:lang w:val="en-US" w:eastAsia="ja-JP" w:bidi="hi-IN"/>
        </w:rPr>
        <w:t>In other words</w:t>
      </w:r>
      <w:r w:rsidR="00DF2887">
        <w:rPr>
          <w:iCs/>
          <w:sz w:val="22"/>
          <w:szCs w:val="22"/>
          <w:lang w:val="en-US" w:eastAsia="ja-JP" w:bidi="hi-IN"/>
        </w:rPr>
        <w:t>,</w:t>
      </w:r>
      <w:r w:rsidR="006B7E17">
        <w:rPr>
          <w:iCs/>
          <w:sz w:val="22"/>
          <w:szCs w:val="22"/>
          <w:lang w:val="en-US" w:eastAsia="ja-JP" w:bidi="hi-IN"/>
        </w:rPr>
        <w:t xml:space="preserve"> the</w:t>
      </w:r>
      <w:r w:rsidR="000D3633">
        <w:rPr>
          <w:iCs/>
          <w:sz w:val="22"/>
          <w:szCs w:val="22"/>
          <w:lang w:val="en-US" w:eastAsia="ja-JP" w:bidi="hi-IN"/>
        </w:rPr>
        <w:t xml:space="preserve"> above</w:t>
      </w:r>
      <w:r w:rsidR="00B44876">
        <w:rPr>
          <w:iCs/>
          <w:sz w:val="22"/>
          <w:szCs w:val="22"/>
          <w:lang w:val="en-US" w:eastAsia="ja-JP" w:bidi="hi-IN"/>
        </w:rPr>
        <w:t xml:space="preserve"> procedure doesn’t compensate the </w:t>
      </w:r>
      <w:r w:rsidR="0085368C">
        <w:rPr>
          <w:iCs/>
          <w:sz w:val="22"/>
          <w:szCs w:val="22"/>
          <w:lang w:val="en-US" w:eastAsia="ja-JP" w:bidi="hi-IN"/>
        </w:rPr>
        <w:t>frequency offset</w:t>
      </w:r>
      <w:r w:rsidR="000D3633">
        <w:rPr>
          <w:iCs/>
          <w:sz w:val="22"/>
          <w:szCs w:val="22"/>
          <w:lang w:val="en-US" w:eastAsia="ja-JP" w:bidi="hi-IN"/>
        </w:rPr>
        <w:t xml:space="preserve"> of the DL signal</w:t>
      </w:r>
      <w:r w:rsidR="0085368C">
        <w:rPr>
          <w:iCs/>
          <w:sz w:val="22"/>
          <w:szCs w:val="22"/>
          <w:lang w:val="en-US" w:eastAsia="ja-JP" w:bidi="hi-IN"/>
        </w:rPr>
        <w:t>, but rather trying to align</w:t>
      </w:r>
      <w:r w:rsidR="000D3633">
        <w:rPr>
          <w:iCs/>
          <w:sz w:val="22"/>
          <w:szCs w:val="22"/>
          <w:lang w:val="en-US" w:eastAsia="ja-JP" w:bidi="hi-IN"/>
        </w:rPr>
        <w:t xml:space="preserve"> the </w:t>
      </w:r>
      <w:r w:rsidR="00B838D0">
        <w:rPr>
          <w:iCs/>
          <w:sz w:val="22"/>
          <w:szCs w:val="22"/>
          <w:lang w:val="en-US" w:eastAsia="ja-JP" w:bidi="hi-IN"/>
        </w:rPr>
        <w:t>frequency</w:t>
      </w:r>
      <w:r w:rsidR="000D3633">
        <w:rPr>
          <w:iCs/>
          <w:sz w:val="22"/>
          <w:szCs w:val="22"/>
          <w:lang w:val="en-US" w:eastAsia="ja-JP" w:bidi="hi-IN"/>
        </w:rPr>
        <w:t xml:space="preserve"> </w:t>
      </w:r>
      <w:r w:rsidR="00B838D0">
        <w:rPr>
          <w:iCs/>
          <w:sz w:val="22"/>
          <w:szCs w:val="22"/>
          <w:lang w:val="en-US" w:eastAsia="ja-JP" w:bidi="hi-IN"/>
        </w:rPr>
        <w:t>offset of the non-reference TRP to the frequency offset of the reference</w:t>
      </w:r>
      <w:r w:rsidR="002430B9">
        <w:rPr>
          <w:iCs/>
          <w:sz w:val="22"/>
          <w:szCs w:val="22"/>
          <w:lang w:val="en-US" w:eastAsia="ja-JP" w:bidi="hi-IN"/>
        </w:rPr>
        <w:t xml:space="preserve"> TRP</w:t>
      </w:r>
      <w:r w:rsidR="00735DDF">
        <w:rPr>
          <w:iCs/>
          <w:sz w:val="22"/>
          <w:szCs w:val="22"/>
          <w:lang w:val="en-US" w:eastAsia="ja-JP" w:bidi="hi-IN"/>
        </w:rPr>
        <w:t xml:space="preserve">. </w:t>
      </w:r>
    </w:p>
    <w:p w14:paraId="08F94CE0" w14:textId="42F2C40C" w:rsidR="00045710" w:rsidRDefault="00F4116E" w:rsidP="00873320">
      <w:pPr>
        <w:jc w:val="both"/>
        <w:rPr>
          <w:sz w:val="22"/>
          <w:szCs w:val="22"/>
        </w:rPr>
      </w:pPr>
      <w:r>
        <w:rPr>
          <w:iCs/>
          <w:sz w:val="22"/>
          <w:szCs w:val="22"/>
          <w:lang w:val="en-US" w:eastAsia="ja-JP" w:bidi="hi-IN"/>
        </w:rPr>
        <w:lastRenderedPageBreak/>
        <w:tab/>
        <w:t xml:space="preserve">It should be noted that the </w:t>
      </w:r>
      <w:r w:rsidR="00F102C0">
        <w:rPr>
          <w:iCs/>
          <w:sz w:val="22"/>
          <w:szCs w:val="22"/>
          <w:lang w:val="en-US" w:eastAsia="ja-JP" w:bidi="hi-IN"/>
        </w:rPr>
        <w:t>above compensation is agnostic to the carrier frequency</w:t>
      </w:r>
      <w:r w:rsidR="005B1333">
        <w:rPr>
          <w:iCs/>
          <w:sz w:val="22"/>
          <w:szCs w:val="22"/>
          <w:lang w:val="en-US" w:eastAsia="ja-JP" w:bidi="hi-IN"/>
        </w:rPr>
        <w:t xml:space="preserve"> error at the UE</w:t>
      </w:r>
      <w:r w:rsidR="00F102C0">
        <w:rPr>
          <w:iCs/>
          <w:sz w:val="22"/>
          <w:szCs w:val="22"/>
          <w:lang w:val="en-US" w:eastAsia="ja-JP" w:bidi="hi-IN"/>
        </w:rPr>
        <w:t xml:space="preserve"> </w:t>
      </w:r>
      <m:oMath>
        <m:r>
          <w:rPr>
            <w:rFonts w:ascii="Cambria Math"/>
            <w:sz w:val="22"/>
            <w:szCs w:val="22"/>
          </w:rPr>
          <m:t>Δ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/>
                <w:sz w:val="22"/>
                <w:szCs w:val="22"/>
              </w:rPr>
              <m:t>o</m:t>
            </m:r>
          </m:sub>
        </m:sSub>
      </m:oMath>
      <w:r w:rsidR="00977E12">
        <w:rPr>
          <w:sz w:val="22"/>
          <w:szCs w:val="22"/>
        </w:rPr>
        <w:t xml:space="preserve">. </w:t>
      </w:r>
      <w:r w:rsidR="00531D11">
        <w:rPr>
          <w:sz w:val="22"/>
          <w:szCs w:val="22"/>
        </w:rPr>
        <w:t xml:space="preserve">This means that the procedure </w:t>
      </w:r>
      <w:r w:rsidR="00365749">
        <w:rPr>
          <w:sz w:val="22"/>
          <w:szCs w:val="22"/>
        </w:rPr>
        <w:t>of NW based pre</w:t>
      </w:r>
      <w:r w:rsidR="00045710">
        <w:rPr>
          <w:sz w:val="22"/>
          <w:szCs w:val="22"/>
        </w:rPr>
        <w:t>-</w:t>
      </w:r>
      <w:r w:rsidR="00365749">
        <w:rPr>
          <w:sz w:val="22"/>
          <w:szCs w:val="22"/>
        </w:rPr>
        <w:t>co</w:t>
      </w:r>
      <w:r w:rsidR="00045710">
        <w:rPr>
          <w:sz w:val="22"/>
          <w:szCs w:val="22"/>
        </w:rPr>
        <w:t xml:space="preserve">mpensation described above </w:t>
      </w:r>
      <w:r w:rsidR="00531D11">
        <w:rPr>
          <w:sz w:val="22"/>
          <w:szCs w:val="22"/>
        </w:rPr>
        <w:t xml:space="preserve">should not be dependent on the </w:t>
      </w:r>
      <w:r w:rsidR="00F86F27">
        <w:rPr>
          <w:sz w:val="22"/>
          <w:szCs w:val="22"/>
        </w:rPr>
        <w:t xml:space="preserve">actual carrier frequency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/>
                    <w:sz w:val="22"/>
                    <w:szCs w:val="22"/>
                  </w:rPr>
                  <m:t>f</m:t>
                </m:r>
              </m:e>
            </m:acc>
          </m:e>
          <m:sub>
            <m:r>
              <w:rPr>
                <w:rFonts w:ascii="Cambria Math"/>
                <w:sz w:val="22"/>
                <w:szCs w:val="22"/>
              </w:rPr>
              <m:t>1,DL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 </m:t>
        </m:r>
      </m:oMath>
      <w:r w:rsidR="00F86F27">
        <w:rPr>
          <w:sz w:val="22"/>
          <w:szCs w:val="22"/>
        </w:rPr>
        <w:t xml:space="preserve">used for SRS transmission </w:t>
      </w:r>
      <w:proofErr w:type="gramStart"/>
      <w:r w:rsidR="00F86F27">
        <w:rPr>
          <w:sz w:val="22"/>
          <w:szCs w:val="22"/>
        </w:rPr>
        <w:t>as long as</w:t>
      </w:r>
      <w:proofErr w:type="gramEnd"/>
      <w:r w:rsidR="00F86F27">
        <w:rPr>
          <w:sz w:val="22"/>
          <w:szCs w:val="22"/>
        </w:rPr>
        <w:t xml:space="preserve"> it can be received by both TRPs. </w:t>
      </w:r>
      <w:r w:rsidR="00045710">
        <w:rPr>
          <w:sz w:val="22"/>
          <w:szCs w:val="22"/>
        </w:rPr>
        <w:t xml:space="preserve">It is therefore proposed to discuss further necessity of the </w:t>
      </w:r>
      <w:r w:rsidR="00155548">
        <w:rPr>
          <w:sz w:val="22"/>
          <w:szCs w:val="22"/>
        </w:rPr>
        <w:t xml:space="preserve">explicit signalling assistance </w:t>
      </w:r>
      <w:r w:rsidR="00107FB4">
        <w:rPr>
          <w:sz w:val="22"/>
          <w:szCs w:val="22"/>
        </w:rPr>
        <w:t xml:space="preserve">for </w:t>
      </w:r>
      <w:r w:rsidR="00107FB4" w:rsidRPr="00107FB4">
        <w:rPr>
          <w:sz w:val="22"/>
          <w:szCs w:val="22"/>
        </w:rPr>
        <w:t>QCL/QCL-like relation between DL and UL signal</w:t>
      </w:r>
      <w:r w:rsidR="00107FB4">
        <w:rPr>
          <w:sz w:val="22"/>
          <w:szCs w:val="22"/>
        </w:rPr>
        <w:t>s.</w:t>
      </w:r>
    </w:p>
    <w:p w14:paraId="0BA24717" w14:textId="5870BE4F" w:rsidR="009178FB" w:rsidRPr="00CD6979" w:rsidRDefault="009178FB" w:rsidP="009178FB">
      <w:pPr>
        <w:spacing w:after="120"/>
        <w:jc w:val="both"/>
        <w:rPr>
          <w:b/>
          <w:i/>
          <w:sz w:val="22"/>
          <w:szCs w:val="22"/>
          <w:lang w:eastAsia="ja-JP" w:bidi="hi-IN"/>
        </w:rPr>
      </w:pPr>
      <w:r>
        <w:rPr>
          <w:b/>
          <w:i/>
          <w:sz w:val="22"/>
          <w:szCs w:val="22"/>
          <w:lang w:eastAsia="ja-JP" w:bidi="hi-IN"/>
        </w:rPr>
        <w:t xml:space="preserve">Proposal </w:t>
      </w:r>
      <w:r w:rsidR="00B54491">
        <w:rPr>
          <w:b/>
          <w:i/>
          <w:sz w:val="22"/>
          <w:szCs w:val="22"/>
          <w:lang w:eastAsia="ja-JP" w:bidi="hi-IN"/>
        </w:rPr>
        <w:t>4</w:t>
      </w:r>
      <w:r w:rsidRPr="00913B4C">
        <w:rPr>
          <w:b/>
          <w:i/>
          <w:sz w:val="22"/>
          <w:szCs w:val="22"/>
          <w:lang w:eastAsia="ja-JP" w:bidi="hi-IN"/>
        </w:rPr>
        <w:t>:</w:t>
      </w:r>
      <w:r w:rsidRPr="00CD6979">
        <w:rPr>
          <w:b/>
          <w:i/>
          <w:sz w:val="22"/>
          <w:szCs w:val="22"/>
          <w:lang w:eastAsia="ja-JP" w:bidi="hi-IN"/>
        </w:rPr>
        <w:t xml:space="preserve"> </w:t>
      </w:r>
    </w:p>
    <w:p w14:paraId="6B8DEEE1" w14:textId="0F146F93" w:rsidR="009178FB" w:rsidRDefault="00107FB4" w:rsidP="009178FB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D</w:t>
      </w:r>
      <w:r w:rsidRPr="00107FB4">
        <w:rPr>
          <w:rFonts w:ascii="Times New Roman" w:hAnsi="Times New Roman"/>
          <w:i/>
          <w:lang w:eastAsia="ja-JP" w:bidi="hi-IN"/>
        </w:rPr>
        <w:t xml:space="preserve">iscuss further necessity of the explicit </w:t>
      </w:r>
      <w:r w:rsidR="00D078E0" w:rsidRPr="00107FB4">
        <w:rPr>
          <w:rFonts w:ascii="Times New Roman" w:hAnsi="Times New Roman"/>
          <w:i/>
          <w:lang w:eastAsia="ja-JP" w:bidi="hi-IN"/>
        </w:rPr>
        <w:t>signaling</w:t>
      </w:r>
      <w:r w:rsidRPr="00107FB4">
        <w:rPr>
          <w:rFonts w:ascii="Times New Roman" w:hAnsi="Times New Roman"/>
          <w:i/>
          <w:lang w:eastAsia="ja-JP" w:bidi="hi-IN"/>
        </w:rPr>
        <w:t xml:space="preserve"> assistance for QCL/QCL-like relation between DL and UL signals.</w:t>
      </w:r>
    </w:p>
    <w:p w14:paraId="53D52250" w14:textId="52680C97" w:rsidR="00913467" w:rsidRPr="00913467" w:rsidRDefault="00DD2B2E" w:rsidP="00913467">
      <w:pPr>
        <w:pStyle w:val="Heading2"/>
        <w:rPr>
          <w:lang w:val="en-US"/>
        </w:rPr>
      </w:pPr>
      <w:r>
        <w:rPr>
          <w:lang w:val="en-US"/>
        </w:rPr>
        <w:t xml:space="preserve">Indication </w:t>
      </w:r>
      <w:r w:rsidR="00BD1888">
        <w:rPr>
          <w:lang w:val="en-US"/>
        </w:rPr>
        <w:t xml:space="preserve">/ reporting </w:t>
      </w:r>
      <w:r>
        <w:rPr>
          <w:lang w:val="en-US"/>
        </w:rPr>
        <w:t>of Doppler shift</w:t>
      </w:r>
    </w:p>
    <w:p w14:paraId="14F956F4" w14:textId="149C0E56" w:rsidR="00F4116E" w:rsidRDefault="00BD1888" w:rsidP="009F6393">
      <w:pPr>
        <w:spacing w:before="120"/>
        <w:ind w:firstLine="360"/>
        <w:jc w:val="both"/>
      </w:pPr>
      <w:r>
        <w:rPr>
          <w:sz w:val="22"/>
          <w:szCs w:val="22"/>
        </w:rPr>
        <w:t>In RAN1</w:t>
      </w:r>
      <w:r w:rsidR="004E62B3">
        <w:rPr>
          <w:sz w:val="22"/>
          <w:szCs w:val="22"/>
        </w:rPr>
        <w:t xml:space="preserve">#103e two options were identified for indication and reporting of the Doppler shift difference between TRPs. The first option relies on the implicit approach where the </w:t>
      </w:r>
      <w:r w:rsidR="00875931">
        <w:rPr>
          <w:sz w:val="22"/>
          <w:szCs w:val="22"/>
        </w:rPr>
        <w:t xml:space="preserve">frequency offset </w:t>
      </w:r>
      <w:r w:rsidR="004E62B3">
        <w:rPr>
          <w:sz w:val="22"/>
          <w:szCs w:val="22"/>
        </w:rPr>
        <w:t>differen</w:t>
      </w:r>
      <w:r w:rsidR="00062A4A">
        <w:rPr>
          <w:sz w:val="22"/>
          <w:szCs w:val="22"/>
        </w:rPr>
        <w:t>ce</w:t>
      </w:r>
      <w:r w:rsidR="004E62B3">
        <w:rPr>
          <w:sz w:val="22"/>
          <w:szCs w:val="22"/>
        </w:rPr>
        <w:t xml:space="preserve"> is indicated using uplink reference signal transmission, e.g.</w:t>
      </w:r>
      <w:r w:rsidR="00875931">
        <w:rPr>
          <w:sz w:val="22"/>
          <w:szCs w:val="22"/>
        </w:rPr>
        <w:t>,</w:t>
      </w:r>
      <w:r w:rsidR="004E62B3">
        <w:rPr>
          <w:sz w:val="22"/>
          <w:szCs w:val="22"/>
        </w:rPr>
        <w:t xml:space="preserve"> SRS. </w:t>
      </w:r>
      <w:r w:rsidR="003246D2">
        <w:rPr>
          <w:sz w:val="22"/>
          <w:szCs w:val="22"/>
        </w:rPr>
        <w:t xml:space="preserve">The second option is based on the explicit reporting from the UE using CSI framework. In principle the first option may be </w:t>
      </w:r>
      <w:proofErr w:type="gramStart"/>
      <w:r w:rsidR="003246D2">
        <w:rPr>
          <w:sz w:val="22"/>
          <w:szCs w:val="22"/>
        </w:rPr>
        <w:t>sufficient</w:t>
      </w:r>
      <w:proofErr w:type="gramEnd"/>
      <w:r w:rsidR="008B3144">
        <w:rPr>
          <w:sz w:val="22"/>
          <w:szCs w:val="22"/>
        </w:rPr>
        <w:t xml:space="preserve"> to address most of the deployment scenarios</w:t>
      </w:r>
      <w:r w:rsidR="00575630">
        <w:rPr>
          <w:sz w:val="22"/>
          <w:szCs w:val="22"/>
        </w:rPr>
        <w:t xml:space="preserve">. </w:t>
      </w:r>
      <w:r w:rsidR="0007672C">
        <w:rPr>
          <w:sz w:val="22"/>
          <w:szCs w:val="22"/>
        </w:rPr>
        <w:t>However</w:t>
      </w:r>
      <w:r w:rsidR="00575630">
        <w:rPr>
          <w:sz w:val="22"/>
          <w:szCs w:val="22"/>
        </w:rPr>
        <w:t>,</w:t>
      </w:r>
      <w:r w:rsidR="0007672C">
        <w:rPr>
          <w:sz w:val="22"/>
          <w:szCs w:val="22"/>
        </w:rPr>
        <w:t xml:space="preserve"> in some case</w:t>
      </w:r>
      <w:r w:rsidR="00532F35">
        <w:rPr>
          <w:sz w:val="22"/>
          <w:szCs w:val="22"/>
        </w:rPr>
        <w:t>s</w:t>
      </w:r>
      <w:r w:rsidR="0081688C">
        <w:rPr>
          <w:iCs/>
          <w:sz w:val="22"/>
          <w:szCs w:val="22"/>
          <w:lang w:val="en-US" w:eastAsia="ja-JP" w:bidi="hi-IN"/>
        </w:rPr>
        <w:t xml:space="preserve"> </w:t>
      </w:r>
      <w:r w:rsidR="00377DE4">
        <w:rPr>
          <w:iCs/>
          <w:sz w:val="22"/>
          <w:szCs w:val="22"/>
          <w:lang w:val="en-US" w:eastAsia="ja-JP" w:bidi="hi-IN"/>
        </w:rPr>
        <w:t xml:space="preserve">SRS transmission </w:t>
      </w:r>
      <w:r w:rsidR="002F6236">
        <w:rPr>
          <w:iCs/>
          <w:sz w:val="22"/>
          <w:szCs w:val="22"/>
          <w:lang w:val="en-US" w:eastAsia="ja-JP" w:bidi="hi-IN"/>
        </w:rPr>
        <w:t>may not</w:t>
      </w:r>
      <w:r w:rsidR="00377DE4">
        <w:rPr>
          <w:iCs/>
          <w:sz w:val="22"/>
          <w:szCs w:val="22"/>
          <w:lang w:val="en-US" w:eastAsia="ja-JP" w:bidi="hi-IN"/>
        </w:rPr>
        <w:t xml:space="preserve"> be </w:t>
      </w:r>
      <w:r w:rsidR="008B3144">
        <w:rPr>
          <w:iCs/>
          <w:sz w:val="22"/>
          <w:szCs w:val="22"/>
          <w:lang w:val="en-US" w:eastAsia="ja-JP" w:bidi="hi-IN"/>
        </w:rPr>
        <w:t>support</w:t>
      </w:r>
      <w:r w:rsidR="00FF5842" w:rsidRPr="00664E50">
        <w:rPr>
          <w:sz w:val="22"/>
          <w:szCs w:val="22"/>
        </w:rPr>
        <w:t xml:space="preserve">ed </w:t>
      </w:r>
      <w:r w:rsidR="00377DE4" w:rsidRPr="00664E50">
        <w:rPr>
          <w:sz w:val="22"/>
          <w:szCs w:val="22"/>
        </w:rPr>
        <w:t xml:space="preserve">on </w:t>
      </w:r>
      <w:r w:rsidR="00FF5842" w:rsidRPr="00664E50">
        <w:rPr>
          <w:sz w:val="22"/>
          <w:szCs w:val="22"/>
        </w:rPr>
        <w:t xml:space="preserve">all </w:t>
      </w:r>
      <w:r w:rsidR="003D49FF" w:rsidRPr="00664E50">
        <w:rPr>
          <w:sz w:val="22"/>
          <w:szCs w:val="22"/>
        </w:rPr>
        <w:t>CCs</w:t>
      </w:r>
      <w:r w:rsidR="008B3144">
        <w:rPr>
          <w:sz w:val="22"/>
          <w:szCs w:val="22"/>
        </w:rPr>
        <w:t>,</w:t>
      </w:r>
      <w:r w:rsidR="003D49FF" w:rsidRPr="00664E50">
        <w:rPr>
          <w:sz w:val="22"/>
          <w:szCs w:val="22"/>
        </w:rPr>
        <w:t xml:space="preserve"> where DL </w:t>
      </w:r>
      <w:r w:rsidR="004231D3" w:rsidRPr="00664E50">
        <w:rPr>
          <w:sz w:val="22"/>
          <w:szCs w:val="22"/>
        </w:rPr>
        <w:t>transmission can be performed by TRPs</w:t>
      </w:r>
      <w:r w:rsidR="00A12D6E" w:rsidRPr="00664E50">
        <w:rPr>
          <w:sz w:val="22"/>
          <w:szCs w:val="22"/>
        </w:rPr>
        <w:t xml:space="preserve">. </w:t>
      </w:r>
      <w:r w:rsidR="00C30C0E" w:rsidRPr="00664E50">
        <w:rPr>
          <w:sz w:val="22"/>
          <w:szCs w:val="22"/>
        </w:rPr>
        <w:t>As the result</w:t>
      </w:r>
      <w:r w:rsidR="00F51AF3" w:rsidRPr="00664E50">
        <w:rPr>
          <w:sz w:val="22"/>
          <w:szCs w:val="22"/>
        </w:rPr>
        <w:t xml:space="preserve"> implicit indication of the Doppler shift</w:t>
      </w:r>
      <w:r w:rsidR="00664E50">
        <w:rPr>
          <w:sz w:val="22"/>
          <w:szCs w:val="22"/>
        </w:rPr>
        <w:t xml:space="preserve"> difference </w:t>
      </w:r>
      <w:r w:rsidR="00F51AF3" w:rsidRPr="00664E50">
        <w:rPr>
          <w:sz w:val="22"/>
          <w:szCs w:val="22"/>
        </w:rPr>
        <w:t xml:space="preserve">using </w:t>
      </w:r>
      <w:r w:rsidR="00C034E4">
        <w:rPr>
          <w:sz w:val="22"/>
          <w:szCs w:val="22"/>
        </w:rPr>
        <w:t>UL</w:t>
      </w:r>
      <w:r w:rsidR="00F51AF3" w:rsidRPr="00664E50">
        <w:rPr>
          <w:sz w:val="22"/>
          <w:szCs w:val="22"/>
        </w:rPr>
        <w:t xml:space="preserve"> signal(s) </w:t>
      </w:r>
      <w:r w:rsidR="00E23CE8" w:rsidRPr="00664E50">
        <w:rPr>
          <w:sz w:val="22"/>
          <w:szCs w:val="22"/>
        </w:rPr>
        <w:t xml:space="preserve">may not be </w:t>
      </w:r>
      <w:r w:rsidR="004231D3" w:rsidRPr="00664E50">
        <w:rPr>
          <w:sz w:val="22"/>
          <w:szCs w:val="22"/>
        </w:rPr>
        <w:t xml:space="preserve">always </w:t>
      </w:r>
      <w:proofErr w:type="gramStart"/>
      <w:r w:rsidR="00E23CE8" w:rsidRPr="00664E50">
        <w:rPr>
          <w:sz w:val="22"/>
          <w:szCs w:val="22"/>
        </w:rPr>
        <w:t>sufficient</w:t>
      </w:r>
      <w:proofErr w:type="gramEnd"/>
      <w:r w:rsidR="00C034E4">
        <w:rPr>
          <w:sz w:val="22"/>
          <w:szCs w:val="22"/>
        </w:rPr>
        <w:t xml:space="preserve"> and explicit reporting based on the DL measurements should be also considered.  </w:t>
      </w:r>
    </w:p>
    <w:p w14:paraId="5322A9BB" w14:textId="2F5901F2" w:rsidR="00E23CE8" w:rsidRPr="00CD6979" w:rsidRDefault="00E23CE8" w:rsidP="00E23CE8">
      <w:pPr>
        <w:spacing w:after="120"/>
        <w:jc w:val="both"/>
        <w:rPr>
          <w:b/>
          <w:i/>
          <w:sz w:val="22"/>
          <w:szCs w:val="22"/>
          <w:lang w:eastAsia="ja-JP" w:bidi="hi-IN"/>
        </w:rPr>
      </w:pPr>
      <w:r>
        <w:rPr>
          <w:b/>
          <w:i/>
          <w:sz w:val="22"/>
          <w:szCs w:val="22"/>
          <w:lang w:eastAsia="ja-JP" w:bidi="hi-IN"/>
        </w:rPr>
        <w:t xml:space="preserve">Proposal </w:t>
      </w:r>
      <w:r w:rsidR="00306878">
        <w:rPr>
          <w:b/>
          <w:i/>
          <w:sz w:val="22"/>
          <w:szCs w:val="22"/>
          <w:lang w:eastAsia="ja-JP" w:bidi="hi-IN"/>
        </w:rPr>
        <w:t>5</w:t>
      </w:r>
      <w:r w:rsidRPr="00913B4C">
        <w:rPr>
          <w:b/>
          <w:i/>
          <w:sz w:val="22"/>
          <w:szCs w:val="22"/>
          <w:lang w:eastAsia="ja-JP" w:bidi="hi-IN"/>
        </w:rPr>
        <w:t>:</w:t>
      </w:r>
      <w:r w:rsidRPr="00CD6979">
        <w:rPr>
          <w:b/>
          <w:i/>
          <w:sz w:val="22"/>
          <w:szCs w:val="22"/>
          <w:lang w:eastAsia="ja-JP" w:bidi="hi-IN"/>
        </w:rPr>
        <w:t xml:space="preserve"> </w:t>
      </w:r>
    </w:p>
    <w:p w14:paraId="377CDB82" w14:textId="77777777" w:rsidR="00EB0653" w:rsidRDefault="00A912A4" w:rsidP="007672E4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 xml:space="preserve">For </w:t>
      </w:r>
      <w:r w:rsidR="00E23CE8" w:rsidRPr="007672E4">
        <w:rPr>
          <w:rFonts w:ascii="Times New Roman" w:hAnsi="Times New Roman"/>
          <w:i/>
          <w:lang w:eastAsia="ja-JP" w:bidi="hi-IN"/>
        </w:rPr>
        <w:t xml:space="preserve">HST-SFN deployment support </w:t>
      </w:r>
      <w:r w:rsidR="007672E4" w:rsidRPr="007672E4">
        <w:rPr>
          <w:rFonts w:ascii="Times New Roman" w:hAnsi="Times New Roman"/>
          <w:i/>
          <w:lang w:eastAsia="ja-JP" w:bidi="hi-IN"/>
        </w:rPr>
        <w:t>implicit</w:t>
      </w:r>
      <w:r w:rsidR="00F51AF3" w:rsidRPr="007672E4">
        <w:rPr>
          <w:rFonts w:ascii="Times New Roman" w:hAnsi="Times New Roman"/>
          <w:i/>
          <w:lang w:eastAsia="ja-JP" w:bidi="hi-IN"/>
        </w:rPr>
        <w:t xml:space="preserve"> indication of the Doppler shift(s) using uplink </w:t>
      </w:r>
      <w:r w:rsidR="007672E4" w:rsidRPr="007672E4">
        <w:rPr>
          <w:rFonts w:ascii="Times New Roman" w:hAnsi="Times New Roman"/>
          <w:i/>
          <w:lang w:eastAsia="ja-JP" w:bidi="hi-IN"/>
        </w:rPr>
        <w:t>SRS</w:t>
      </w:r>
      <w:r w:rsidR="00BD63BE">
        <w:rPr>
          <w:rFonts w:ascii="Times New Roman" w:hAnsi="Times New Roman"/>
          <w:i/>
          <w:lang w:eastAsia="ja-JP" w:bidi="hi-IN"/>
        </w:rPr>
        <w:t xml:space="preserve">. </w:t>
      </w:r>
    </w:p>
    <w:p w14:paraId="677FEB73" w14:textId="41DEA29A" w:rsidR="00F51AF3" w:rsidRPr="007672E4" w:rsidRDefault="00D94EFB" w:rsidP="00EB0653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Additionally,</w:t>
      </w:r>
      <w:r w:rsidR="00BD63BE">
        <w:rPr>
          <w:rFonts w:ascii="Times New Roman" w:hAnsi="Times New Roman"/>
          <w:i/>
          <w:lang w:eastAsia="ja-JP" w:bidi="hi-IN"/>
        </w:rPr>
        <w:t xml:space="preserve"> consider support of the </w:t>
      </w:r>
      <w:r w:rsidR="007672E4" w:rsidRPr="007672E4">
        <w:rPr>
          <w:rFonts w:ascii="Times New Roman" w:hAnsi="Times New Roman"/>
          <w:i/>
          <w:lang w:eastAsia="ja-JP" w:bidi="hi-IN"/>
        </w:rPr>
        <w:t>e</w:t>
      </w:r>
      <w:r w:rsidR="00F51AF3" w:rsidRPr="007672E4">
        <w:rPr>
          <w:rFonts w:ascii="Times New Roman" w:hAnsi="Times New Roman"/>
          <w:i/>
          <w:lang w:eastAsia="ja-JP" w:bidi="hi-IN"/>
        </w:rPr>
        <w:t>xplicit reporting of the Doppler shift(s)</w:t>
      </w:r>
      <w:r>
        <w:rPr>
          <w:rFonts w:ascii="Times New Roman" w:hAnsi="Times New Roman"/>
          <w:i/>
          <w:lang w:eastAsia="ja-JP" w:bidi="hi-IN"/>
        </w:rPr>
        <w:t xml:space="preserve"> to support </w:t>
      </w:r>
      <w:r w:rsidR="00BD63BE">
        <w:rPr>
          <w:rFonts w:ascii="Times New Roman" w:hAnsi="Times New Roman"/>
          <w:i/>
          <w:lang w:eastAsia="ja-JP" w:bidi="hi-IN"/>
        </w:rPr>
        <w:t>CA scenarios</w:t>
      </w:r>
      <w:r w:rsidR="00C034E4">
        <w:rPr>
          <w:rFonts w:ascii="Times New Roman" w:hAnsi="Times New Roman"/>
          <w:i/>
          <w:lang w:eastAsia="ja-JP" w:bidi="hi-IN"/>
        </w:rPr>
        <w:t>,</w:t>
      </w:r>
      <w:r w:rsidR="006872A8">
        <w:rPr>
          <w:rFonts w:ascii="Times New Roman" w:hAnsi="Times New Roman"/>
          <w:i/>
          <w:lang w:eastAsia="ja-JP" w:bidi="hi-IN"/>
        </w:rPr>
        <w:t xml:space="preserve"> where SRS may not be available on all bands</w:t>
      </w:r>
    </w:p>
    <w:p w14:paraId="3382B70B" w14:textId="2EF7E41D" w:rsidR="00F86F27" w:rsidRDefault="00F86F27" w:rsidP="00873320">
      <w:pPr>
        <w:jc w:val="both"/>
        <w:rPr>
          <w:iCs/>
          <w:sz w:val="22"/>
          <w:szCs w:val="22"/>
          <w:lang w:val="en-US" w:eastAsia="ja-JP" w:bidi="hi-IN"/>
        </w:rPr>
      </w:pPr>
    </w:p>
    <w:p w14:paraId="7D29C924" w14:textId="179C6BB6" w:rsidR="00DD2B2E" w:rsidRPr="00913467" w:rsidRDefault="00DD2B2E" w:rsidP="00DD2B2E">
      <w:pPr>
        <w:pStyle w:val="Heading2"/>
        <w:rPr>
          <w:lang w:val="en-US"/>
        </w:rPr>
      </w:pPr>
      <w:r>
        <w:rPr>
          <w:lang w:val="en-US"/>
        </w:rPr>
        <w:t>QCL enhancements</w:t>
      </w:r>
    </w:p>
    <w:p w14:paraId="04E66D37" w14:textId="77777777" w:rsidR="00D60EAA" w:rsidRDefault="00D60EAA" w:rsidP="00D60EAA">
      <w:pPr>
        <w:spacing w:before="240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In RAN1#103e meeting several QCL enhancements were agreed for UE and NW based compensation schemes.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2568E0" w14:paraId="09C8E4BE" w14:textId="77777777" w:rsidTr="002568E0">
        <w:tc>
          <w:tcPr>
            <w:tcW w:w="10160" w:type="dxa"/>
          </w:tcPr>
          <w:p w14:paraId="7AFBFF86" w14:textId="77777777" w:rsidR="002568E0" w:rsidRPr="002568E0" w:rsidRDefault="002568E0" w:rsidP="002568E0">
            <w:pPr>
              <w:spacing w:before="0" w:after="0" w:line="240" w:lineRule="auto"/>
              <w:rPr>
                <w:sz w:val="22"/>
                <w:szCs w:val="22"/>
                <w:highlight w:val="green"/>
                <w:lang w:eastAsia="zh-CN"/>
              </w:rPr>
            </w:pPr>
            <w:r w:rsidRPr="002568E0">
              <w:rPr>
                <w:b/>
                <w:bCs/>
                <w:sz w:val="22"/>
                <w:szCs w:val="22"/>
                <w:highlight w:val="green"/>
                <w:lang w:eastAsia="ko-KR"/>
              </w:rPr>
              <w:t>Agreement</w:t>
            </w:r>
          </w:p>
          <w:p w14:paraId="3086A1DB" w14:textId="77777777" w:rsidR="002568E0" w:rsidRPr="002568E0" w:rsidRDefault="002568E0" w:rsidP="002568E0">
            <w:pPr>
              <w:pStyle w:val="ListParagraph"/>
              <w:spacing w:before="0" w:line="240" w:lineRule="auto"/>
              <w:ind w:left="0"/>
              <w:rPr>
                <w:rFonts w:ascii="Times New Roman" w:hAnsi="Times New Roman"/>
                <w:lang w:eastAsia="ko-KR"/>
              </w:rPr>
            </w:pPr>
            <w:r w:rsidRPr="002568E0">
              <w:rPr>
                <w:rFonts w:ascii="Times New Roman" w:hAnsi="Times New Roman"/>
                <w:lang w:eastAsia="ko-KR"/>
              </w:rPr>
              <w:t>When the same DMRS port(s) are associated with two TCI states containing TRS as source reference signal, at least one variant is supported for Rel-17 HST-SFN scenario based on further evaluations</w:t>
            </w:r>
          </w:p>
          <w:p w14:paraId="37FC10DF" w14:textId="77777777" w:rsidR="002568E0" w:rsidRPr="002568E0" w:rsidRDefault="002568E0" w:rsidP="002568E0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2568E0">
              <w:rPr>
                <w:b/>
                <w:sz w:val="22"/>
                <w:szCs w:val="22"/>
                <w:lang w:eastAsia="x-none"/>
              </w:rPr>
              <w:t>Variant A</w:t>
            </w:r>
            <w:r w:rsidRPr="002568E0">
              <w:rPr>
                <w:sz w:val="22"/>
                <w:szCs w:val="22"/>
                <w:lang w:eastAsia="x-none"/>
              </w:rPr>
              <w:t>: One of the TCI state can be associated with {</w:t>
            </w:r>
            <w:r w:rsidRPr="002568E0">
              <w:rPr>
                <w:i/>
                <w:sz w:val="22"/>
                <w:szCs w:val="22"/>
                <w:lang w:eastAsia="x-none"/>
              </w:rPr>
              <w:t>average delay</w:t>
            </w:r>
            <w:r w:rsidRPr="002568E0">
              <w:rPr>
                <w:sz w:val="22"/>
                <w:szCs w:val="22"/>
                <w:lang w:eastAsia="x-none"/>
              </w:rPr>
              <w:t xml:space="preserve">, </w:t>
            </w:r>
            <w:r w:rsidRPr="002568E0">
              <w:rPr>
                <w:i/>
                <w:sz w:val="22"/>
                <w:szCs w:val="22"/>
                <w:lang w:eastAsia="x-none"/>
              </w:rPr>
              <w:t>delay spread</w:t>
            </w:r>
            <w:r w:rsidRPr="002568E0">
              <w:rPr>
                <w:sz w:val="22"/>
                <w:szCs w:val="22"/>
                <w:lang w:eastAsia="x-none"/>
              </w:rPr>
              <w:t>} and another TCI states can be associated with {</w:t>
            </w:r>
            <w:r w:rsidRPr="002568E0">
              <w:rPr>
                <w:i/>
                <w:sz w:val="22"/>
                <w:szCs w:val="22"/>
                <w:lang w:eastAsia="x-none"/>
              </w:rPr>
              <w:t>average delay, delay spread, Doppler shift, Doppler spread</w:t>
            </w:r>
            <w:r w:rsidRPr="002568E0">
              <w:rPr>
                <w:sz w:val="22"/>
                <w:szCs w:val="22"/>
                <w:lang w:eastAsia="x-none"/>
              </w:rPr>
              <w:t>} (i.e., QCL-</w:t>
            </w:r>
            <w:proofErr w:type="spellStart"/>
            <w:r w:rsidRPr="002568E0">
              <w:rPr>
                <w:sz w:val="22"/>
                <w:szCs w:val="22"/>
                <w:lang w:eastAsia="x-none"/>
              </w:rPr>
              <w:t>TypeA</w:t>
            </w:r>
            <w:proofErr w:type="spellEnd"/>
            <w:r w:rsidRPr="002568E0">
              <w:rPr>
                <w:sz w:val="22"/>
                <w:szCs w:val="22"/>
                <w:lang w:eastAsia="x-none"/>
              </w:rPr>
              <w:t>)</w:t>
            </w:r>
          </w:p>
          <w:p w14:paraId="5C200B55" w14:textId="77777777" w:rsidR="002568E0" w:rsidRPr="002568E0" w:rsidRDefault="002568E0" w:rsidP="002568E0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2568E0">
              <w:rPr>
                <w:b/>
                <w:bCs/>
                <w:sz w:val="22"/>
                <w:szCs w:val="22"/>
                <w:lang w:eastAsia="ko-KR"/>
              </w:rPr>
              <w:t>Variant B</w:t>
            </w:r>
            <w:r w:rsidRPr="002568E0">
              <w:rPr>
                <w:sz w:val="22"/>
                <w:szCs w:val="22"/>
                <w:lang w:eastAsia="ko-KR"/>
              </w:rPr>
              <w:t>: One of the TCI state can be associated with {</w:t>
            </w:r>
            <w:r w:rsidRPr="002568E0">
              <w:rPr>
                <w:i/>
                <w:iCs/>
                <w:sz w:val="22"/>
                <w:szCs w:val="22"/>
                <w:lang w:eastAsia="ko-KR"/>
              </w:rPr>
              <w:t>average delay, delay spread</w:t>
            </w:r>
            <w:r w:rsidRPr="002568E0">
              <w:rPr>
                <w:sz w:val="22"/>
                <w:szCs w:val="22"/>
                <w:lang w:eastAsia="ko-KR"/>
              </w:rPr>
              <w:t>} and another TCI state with {</w:t>
            </w:r>
            <w:r w:rsidRPr="002568E0">
              <w:rPr>
                <w:i/>
                <w:iCs/>
                <w:sz w:val="22"/>
                <w:szCs w:val="22"/>
                <w:lang w:eastAsia="ko-KR"/>
              </w:rPr>
              <w:t>Doppler shift, Doppler spread</w:t>
            </w:r>
            <w:r w:rsidRPr="002568E0">
              <w:rPr>
                <w:sz w:val="22"/>
                <w:szCs w:val="22"/>
                <w:lang w:eastAsia="ko-KR"/>
              </w:rPr>
              <w:t>} (i.e., QCL-</w:t>
            </w:r>
            <w:proofErr w:type="spellStart"/>
            <w:r w:rsidRPr="002568E0">
              <w:rPr>
                <w:sz w:val="22"/>
                <w:szCs w:val="22"/>
                <w:lang w:eastAsia="ko-KR"/>
              </w:rPr>
              <w:t>TypeB</w:t>
            </w:r>
            <w:proofErr w:type="spellEnd"/>
            <w:r w:rsidRPr="002568E0">
              <w:rPr>
                <w:sz w:val="22"/>
                <w:szCs w:val="22"/>
                <w:lang w:eastAsia="ko-KR"/>
              </w:rPr>
              <w:t>)</w:t>
            </w:r>
          </w:p>
          <w:p w14:paraId="545FB14A" w14:textId="0B504680" w:rsidR="002568E0" w:rsidRPr="002568E0" w:rsidRDefault="002568E0" w:rsidP="002568E0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2568E0">
              <w:rPr>
                <w:b/>
                <w:bCs/>
                <w:sz w:val="22"/>
                <w:szCs w:val="22"/>
                <w:lang w:eastAsia="ko-KR"/>
              </w:rPr>
              <w:t>Variant C</w:t>
            </w:r>
            <w:r w:rsidRPr="002568E0">
              <w:rPr>
                <w:sz w:val="22"/>
                <w:szCs w:val="22"/>
                <w:lang w:eastAsia="ko-KR"/>
              </w:rPr>
              <w:t>: One of the TCI state can be associated with {</w:t>
            </w:r>
            <w:r w:rsidRPr="002568E0">
              <w:rPr>
                <w:i/>
                <w:iCs/>
                <w:sz w:val="22"/>
                <w:szCs w:val="22"/>
                <w:lang w:eastAsia="ko-KR"/>
              </w:rPr>
              <w:t>delay spread</w:t>
            </w:r>
            <w:r w:rsidRPr="002568E0">
              <w:rPr>
                <w:sz w:val="22"/>
                <w:szCs w:val="22"/>
                <w:lang w:eastAsia="ko-KR"/>
              </w:rPr>
              <w:t>} and another TCI states can be associated with {</w:t>
            </w:r>
            <w:r w:rsidRPr="002568E0">
              <w:rPr>
                <w:i/>
                <w:iCs/>
                <w:sz w:val="22"/>
                <w:szCs w:val="22"/>
                <w:lang w:eastAsia="ko-KR"/>
              </w:rPr>
              <w:t>average delay, delay spread, Doppler shift, Doppler spread</w:t>
            </w:r>
            <w:r w:rsidRPr="002568E0">
              <w:rPr>
                <w:sz w:val="22"/>
                <w:szCs w:val="22"/>
                <w:lang w:eastAsia="ko-KR"/>
              </w:rPr>
              <w:t>} (i.e., QCL-</w:t>
            </w:r>
            <w:proofErr w:type="spellStart"/>
            <w:r w:rsidRPr="002568E0">
              <w:rPr>
                <w:sz w:val="22"/>
                <w:szCs w:val="22"/>
                <w:lang w:eastAsia="ko-KR"/>
              </w:rPr>
              <w:t>TypeA</w:t>
            </w:r>
            <w:proofErr w:type="spellEnd"/>
            <w:r w:rsidRPr="002568E0">
              <w:rPr>
                <w:sz w:val="22"/>
                <w:szCs w:val="22"/>
                <w:lang w:eastAsia="ko-KR"/>
              </w:rPr>
              <w:t>)</w:t>
            </w:r>
          </w:p>
          <w:p w14:paraId="762155EC" w14:textId="77777777" w:rsidR="002568E0" w:rsidRPr="002568E0" w:rsidRDefault="002568E0" w:rsidP="002568E0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2568E0">
              <w:rPr>
                <w:b/>
                <w:bCs/>
                <w:sz w:val="22"/>
                <w:szCs w:val="22"/>
                <w:lang w:eastAsia="ko-KR"/>
              </w:rPr>
              <w:t>Variant E</w:t>
            </w:r>
            <w:r w:rsidRPr="002568E0">
              <w:rPr>
                <w:sz w:val="22"/>
                <w:szCs w:val="22"/>
                <w:lang w:eastAsia="ko-KR"/>
              </w:rPr>
              <w:t>: Both TCI states can be associated with {</w:t>
            </w:r>
            <w:r w:rsidRPr="002568E0">
              <w:rPr>
                <w:i/>
                <w:iCs/>
                <w:sz w:val="22"/>
                <w:szCs w:val="22"/>
                <w:lang w:eastAsia="ko-KR"/>
              </w:rPr>
              <w:t>average delay, delay spread, Doppler shift, Doppler spread</w:t>
            </w:r>
            <w:r w:rsidRPr="002568E0">
              <w:rPr>
                <w:sz w:val="22"/>
                <w:szCs w:val="22"/>
                <w:lang w:eastAsia="ko-KR"/>
              </w:rPr>
              <w:t>} (i.e., QCL-</w:t>
            </w:r>
            <w:proofErr w:type="spellStart"/>
            <w:r w:rsidRPr="002568E0">
              <w:rPr>
                <w:sz w:val="22"/>
                <w:szCs w:val="22"/>
                <w:lang w:eastAsia="ko-KR"/>
              </w:rPr>
              <w:t>TypeA</w:t>
            </w:r>
            <w:proofErr w:type="spellEnd"/>
            <w:r w:rsidRPr="002568E0">
              <w:rPr>
                <w:sz w:val="22"/>
                <w:szCs w:val="22"/>
                <w:lang w:eastAsia="ko-KR"/>
              </w:rPr>
              <w:t>)</w:t>
            </w:r>
          </w:p>
          <w:p w14:paraId="77EA2A1B" w14:textId="77777777" w:rsidR="002568E0" w:rsidRPr="002568E0" w:rsidRDefault="002568E0" w:rsidP="002568E0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2568E0">
              <w:rPr>
                <w:sz w:val="22"/>
                <w:szCs w:val="22"/>
                <w:lang w:eastAsia="ko-KR"/>
              </w:rPr>
              <w:t>FFS: Indication method to apply QCL, e.g., via new QCL-type, or reuse existing QCL-type while UE to ignore certain QCL properties</w:t>
            </w:r>
          </w:p>
          <w:p w14:paraId="6D5E32E2" w14:textId="77777777" w:rsidR="002568E0" w:rsidRPr="002568E0" w:rsidRDefault="002568E0" w:rsidP="002568E0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2568E0">
              <w:rPr>
                <w:sz w:val="22"/>
                <w:szCs w:val="22"/>
                <w:lang w:eastAsia="ko-KR"/>
              </w:rPr>
              <w:t>Note: Each TCI state in the above variants may be additionally associated with {Spatial Rx parameter} (i.e., QCL-</w:t>
            </w:r>
            <w:proofErr w:type="spellStart"/>
            <w:r w:rsidRPr="002568E0">
              <w:rPr>
                <w:sz w:val="22"/>
                <w:szCs w:val="22"/>
                <w:lang w:eastAsia="ko-KR"/>
              </w:rPr>
              <w:t>TypeD</w:t>
            </w:r>
            <w:proofErr w:type="spellEnd"/>
            <w:r w:rsidRPr="002568E0">
              <w:rPr>
                <w:sz w:val="22"/>
                <w:szCs w:val="22"/>
                <w:lang w:eastAsia="ko-KR"/>
              </w:rPr>
              <w:t>)</w:t>
            </w:r>
          </w:p>
          <w:p w14:paraId="51D309A7" w14:textId="77777777" w:rsidR="002568E0" w:rsidRPr="002568E0" w:rsidRDefault="002568E0" w:rsidP="002568E0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2568E0">
              <w:rPr>
                <w:sz w:val="22"/>
                <w:szCs w:val="22"/>
                <w:lang w:eastAsia="ko-KR"/>
              </w:rPr>
              <w:t>Note: Companies are encouraged to provide evaluation results for the above variants based on agreed EVM from RAN1#102e meeting</w:t>
            </w:r>
          </w:p>
          <w:p w14:paraId="282627C2" w14:textId="77777777" w:rsidR="002568E0" w:rsidRPr="002568E0" w:rsidRDefault="002568E0" w:rsidP="002568E0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22"/>
                <w:szCs w:val="22"/>
                <w:lang w:eastAsia="x-none"/>
              </w:rPr>
            </w:pPr>
            <w:r w:rsidRPr="002568E0">
              <w:rPr>
                <w:sz w:val="22"/>
                <w:szCs w:val="22"/>
                <w:lang w:eastAsia="ko-KR"/>
              </w:rPr>
              <w:t>Note: Above variants are applicable to scheme 1 and/or TRP based pre-compensation as a reference for evaluation.</w:t>
            </w:r>
          </w:p>
          <w:p w14:paraId="253F55BC" w14:textId="2BDC8DA0" w:rsidR="002568E0" w:rsidRPr="002568E0" w:rsidRDefault="002568E0" w:rsidP="002568E0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lang w:eastAsia="x-none"/>
              </w:rPr>
            </w:pPr>
            <w:r w:rsidRPr="002568E0">
              <w:rPr>
                <w:sz w:val="22"/>
                <w:szCs w:val="22"/>
                <w:lang w:eastAsia="ko-KR"/>
              </w:rPr>
              <w:lastRenderedPageBreak/>
              <w:t>This agreement is for the purpose of evaluation and does not imply the support or lack of support of scheme 1 and/or TRP based pre-compensation</w:t>
            </w:r>
          </w:p>
        </w:tc>
      </w:tr>
    </w:tbl>
    <w:p w14:paraId="37C4186F" w14:textId="271B5846" w:rsidR="00B838D0" w:rsidRDefault="00C23653" w:rsidP="00587CE4">
      <w:pPr>
        <w:spacing w:before="120" w:after="0"/>
        <w:ind w:firstLine="360"/>
        <w:jc w:val="both"/>
        <w:rPr>
          <w:iCs/>
          <w:sz w:val="22"/>
          <w:szCs w:val="22"/>
          <w:lang w:val="en-US" w:eastAsia="ja-JP" w:bidi="hi-IN"/>
        </w:rPr>
      </w:pPr>
      <w:r>
        <w:rPr>
          <w:sz w:val="22"/>
          <w:szCs w:val="22"/>
        </w:rPr>
        <w:lastRenderedPageBreak/>
        <w:t xml:space="preserve">Among the above options, Variant </w:t>
      </w:r>
      <w:r w:rsidR="00587CE4">
        <w:rPr>
          <w:sz w:val="22"/>
          <w:szCs w:val="22"/>
        </w:rPr>
        <w:t>B</w:t>
      </w:r>
      <w:r>
        <w:rPr>
          <w:sz w:val="22"/>
          <w:szCs w:val="22"/>
        </w:rPr>
        <w:t xml:space="preserve"> should be specified for </w:t>
      </w:r>
      <w:r w:rsidR="00587CE4">
        <w:rPr>
          <w:sz w:val="22"/>
          <w:szCs w:val="22"/>
        </w:rPr>
        <w:t xml:space="preserve">TRP based compensation scheme. </w:t>
      </w:r>
      <w:proofErr w:type="gramStart"/>
      <w:r w:rsidR="00B838D0">
        <w:rPr>
          <w:iCs/>
          <w:sz w:val="22"/>
          <w:szCs w:val="22"/>
          <w:lang w:val="en-US" w:eastAsia="ja-JP" w:bidi="hi-IN"/>
        </w:rPr>
        <w:t xml:space="preserve">In </w:t>
      </w:r>
      <w:r w:rsidR="00B94CB5">
        <w:rPr>
          <w:iCs/>
          <w:sz w:val="22"/>
          <w:szCs w:val="22"/>
          <w:lang w:val="en-US" w:eastAsia="ja-JP" w:bidi="hi-IN"/>
        </w:rPr>
        <w:t>particular</w:t>
      </w:r>
      <w:r w:rsidR="00B838D0">
        <w:rPr>
          <w:iCs/>
          <w:sz w:val="22"/>
          <w:szCs w:val="22"/>
          <w:lang w:val="en-US" w:eastAsia="ja-JP" w:bidi="hi-IN"/>
        </w:rPr>
        <w:t xml:space="preserve">, </w:t>
      </w:r>
      <w:r w:rsidR="0039607E">
        <w:rPr>
          <w:iCs/>
          <w:sz w:val="22"/>
          <w:szCs w:val="22"/>
          <w:lang w:val="en-US" w:eastAsia="ja-JP" w:bidi="hi-IN"/>
        </w:rPr>
        <w:t>single</w:t>
      </w:r>
      <w:proofErr w:type="gramEnd"/>
      <w:r w:rsidR="0039607E">
        <w:rPr>
          <w:iCs/>
          <w:sz w:val="22"/>
          <w:szCs w:val="22"/>
          <w:lang w:val="en-US" w:eastAsia="ja-JP" w:bidi="hi-IN"/>
        </w:rPr>
        <w:t xml:space="preserve"> </w:t>
      </w:r>
      <w:r w:rsidR="00B94CB5">
        <w:rPr>
          <w:iCs/>
          <w:sz w:val="22"/>
          <w:szCs w:val="22"/>
          <w:lang w:val="en-US" w:eastAsia="ja-JP" w:bidi="hi-IN"/>
        </w:rPr>
        <w:t xml:space="preserve">TRS </w:t>
      </w:r>
      <w:r w:rsidR="00B424BF">
        <w:rPr>
          <w:iCs/>
          <w:sz w:val="22"/>
          <w:szCs w:val="22"/>
          <w:lang w:val="en-US" w:eastAsia="ja-JP" w:bidi="hi-IN"/>
        </w:rPr>
        <w:t xml:space="preserve">transmission </w:t>
      </w:r>
      <w:r w:rsidR="00B94CB5">
        <w:rPr>
          <w:iCs/>
          <w:sz w:val="22"/>
          <w:szCs w:val="22"/>
          <w:lang w:val="en-US" w:eastAsia="ja-JP" w:bidi="hi-IN"/>
        </w:rPr>
        <w:t>would not be sufficient to provide all QCL parameter</w:t>
      </w:r>
      <w:r w:rsidR="00B424BF">
        <w:rPr>
          <w:iCs/>
          <w:sz w:val="22"/>
          <w:szCs w:val="22"/>
          <w:lang w:val="en-US" w:eastAsia="ja-JP" w:bidi="hi-IN"/>
        </w:rPr>
        <w:t xml:space="preserve">s for PDSCH / PDCCH </w:t>
      </w:r>
      <w:r w:rsidR="00893417">
        <w:rPr>
          <w:iCs/>
          <w:sz w:val="22"/>
          <w:szCs w:val="22"/>
          <w:lang w:val="en-US" w:eastAsia="ja-JP" w:bidi="hi-IN"/>
        </w:rPr>
        <w:t xml:space="preserve">demodulation </w:t>
      </w:r>
      <w:r w:rsidR="00B94CB5">
        <w:rPr>
          <w:iCs/>
          <w:sz w:val="22"/>
          <w:szCs w:val="22"/>
          <w:lang w:val="en-US" w:eastAsia="ja-JP" w:bidi="hi-IN"/>
        </w:rPr>
        <w:t>as in Rel-1</w:t>
      </w:r>
      <w:r w:rsidR="003169CD">
        <w:rPr>
          <w:iCs/>
          <w:sz w:val="22"/>
          <w:szCs w:val="22"/>
          <w:lang w:val="en-US" w:eastAsia="ja-JP" w:bidi="hi-IN"/>
        </w:rPr>
        <w:t>5</w:t>
      </w:r>
      <w:r w:rsidR="00797E5B">
        <w:rPr>
          <w:iCs/>
          <w:sz w:val="22"/>
          <w:szCs w:val="22"/>
          <w:lang w:val="en-US" w:eastAsia="ja-JP" w:bidi="hi-IN"/>
        </w:rPr>
        <w:t xml:space="preserve"> NR</w:t>
      </w:r>
      <w:r w:rsidR="00B94CB5">
        <w:rPr>
          <w:iCs/>
          <w:sz w:val="22"/>
          <w:szCs w:val="22"/>
          <w:lang w:val="en-US" w:eastAsia="ja-JP" w:bidi="hi-IN"/>
        </w:rPr>
        <w:t xml:space="preserve">. </w:t>
      </w:r>
      <w:r w:rsidR="00797E5B">
        <w:rPr>
          <w:iCs/>
          <w:sz w:val="22"/>
          <w:szCs w:val="22"/>
          <w:lang w:val="en-US" w:eastAsia="ja-JP" w:bidi="hi-IN"/>
        </w:rPr>
        <w:t xml:space="preserve">More specifically, SFN-ed TRS </w:t>
      </w:r>
      <w:r w:rsidR="00B424BF">
        <w:rPr>
          <w:iCs/>
          <w:sz w:val="22"/>
          <w:szCs w:val="22"/>
          <w:lang w:val="en-US" w:eastAsia="ja-JP" w:bidi="hi-IN"/>
        </w:rPr>
        <w:t xml:space="preserve">(which is </w:t>
      </w:r>
      <w:r w:rsidR="00797E5B">
        <w:rPr>
          <w:iCs/>
          <w:sz w:val="22"/>
          <w:szCs w:val="22"/>
          <w:lang w:val="en-US" w:eastAsia="ja-JP" w:bidi="hi-IN"/>
        </w:rPr>
        <w:t>also transmitted for the backward compatibility purpose</w:t>
      </w:r>
      <w:r w:rsidR="00B424BF">
        <w:rPr>
          <w:iCs/>
          <w:sz w:val="22"/>
          <w:szCs w:val="22"/>
          <w:lang w:val="en-US" w:eastAsia="ja-JP" w:bidi="hi-IN"/>
        </w:rPr>
        <w:t>)</w:t>
      </w:r>
      <w:r w:rsidR="00797E5B">
        <w:rPr>
          <w:iCs/>
          <w:sz w:val="22"/>
          <w:szCs w:val="22"/>
          <w:lang w:val="en-US" w:eastAsia="ja-JP" w:bidi="hi-IN"/>
        </w:rPr>
        <w:t xml:space="preserve"> </w:t>
      </w:r>
      <w:r w:rsidR="005967BB">
        <w:rPr>
          <w:iCs/>
          <w:sz w:val="22"/>
          <w:szCs w:val="22"/>
          <w:lang w:val="en-US" w:eastAsia="ja-JP" w:bidi="hi-IN"/>
        </w:rPr>
        <w:t xml:space="preserve">can be used </w:t>
      </w:r>
      <w:r w:rsidR="003169CD" w:rsidRPr="00421126">
        <w:rPr>
          <w:iCs/>
          <w:sz w:val="22"/>
          <w:szCs w:val="22"/>
          <w:lang w:val="en-US" w:eastAsia="ja-JP" w:bidi="hi-IN"/>
        </w:rPr>
        <w:t>at</w:t>
      </w:r>
      <w:r w:rsidR="00797E5B" w:rsidRPr="00421126">
        <w:rPr>
          <w:iCs/>
          <w:sz w:val="22"/>
          <w:szCs w:val="22"/>
          <w:lang w:val="en-US" w:eastAsia="ja-JP" w:bidi="hi-IN"/>
        </w:rPr>
        <w:t xml:space="preserve"> the UE for estimation of QCL parameters except </w:t>
      </w:r>
      <w:r w:rsidR="004F7866" w:rsidRPr="00421126">
        <w:rPr>
          <w:iCs/>
          <w:sz w:val="22"/>
          <w:szCs w:val="22"/>
          <w:lang w:val="en-US" w:eastAsia="ja-JP" w:bidi="hi-IN"/>
        </w:rPr>
        <w:t>{Doppler shift, Doppler spread}</w:t>
      </w:r>
      <w:r w:rsidR="006A6E18" w:rsidRPr="00421126">
        <w:rPr>
          <w:iCs/>
          <w:sz w:val="22"/>
          <w:szCs w:val="22"/>
          <w:lang w:val="en-US" w:eastAsia="ja-JP" w:bidi="hi-IN"/>
        </w:rPr>
        <w:t xml:space="preserve"> (see </w:t>
      </w:r>
      <w:r w:rsidR="006A6E18" w:rsidRPr="00421126">
        <w:rPr>
          <w:iCs/>
          <w:sz w:val="22"/>
          <w:szCs w:val="22"/>
          <w:lang w:val="en-US" w:eastAsia="ja-JP" w:bidi="hi-IN"/>
        </w:rPr>
        <w:fldChar w:fldCharType="begin"/>
      </w:r>
      <w:r w:rsidR="006A6E18" w:rsidRPr="00421126">
        <w:rPr>
          <w:iCs/>
          <w:sz w:val="22"/>
          <w:szCs w:val="22"/>
          <w:lang w:val="en-US" w:eastAsia="ja-JP" w:bidi="hi-IN"/>
        </w:rPr>
        <w:instrText xml:space="preserve"> REF _Ref54352897 \h </w:instrText>
      </w:r>
      <w:r w:rsidR="00421126">
        <w:rPr>
          <w:iCs/>
          <w:sz w:val="22"/>
          <w:szCs w:val="22"/>
          <w:lang w:val="en-US" w:eastAsia="ja-JP" w:bidi="hi-IN"/>
        </w:rPr>
        <w:instrText xml:space="preserve"> \* MERGEFORMAT </w:instrText>
      </w:r>
      <w:r w:rsidR="006A6E18" w:rsidRPr="00421126">
        <w:rPr>
          <w:iCs/>
          <w:sz w:val="22"/>
          <w:szCs w:val="22"/>
          <w:lang w:val="en-US" w:eastAsia="ja-JP" w:bidi="hi-IN"/>
        </w:rPr>
      </w:r>
      <w:r w:rsidR="006A6E18" w:rsidRPr="00421126">
        <w:rPr>
          <w:iCs/>
          <w:sz w:val="22"/>
          <w:szCs w:val="22"/>
          <w:lang w:val="en-US" w:eastAsia="ja-JP" w:bidi="hi-IN"/>
        </w:rPr>
        <w:fldChar w:fldCharType="separate"/>
      </w:r>
      <w:r w:rsidR="00624940" w:rsidRPr="00624940">
        <w:rPr>
          <w:sz w:val="22"/>
          <w:szCs w:val="22"/>
        </w:rPr>
        <w:t xml:space="preserve">Figure </w:t>
      </w:r>
      <w:r w:rsidR="00624940" w:rsidRPr="00624940">
        <w:rPr>
          <w:noProof/>
          <w:sz w:val="22"/>
          <w:szCs w:val="22"/>
        </w:rPr>
        <w:t>2</w:t>
      </w:r>
      <w:r w:rsidR="006A6E18" w:rsidRPr="00421126">
        <w:rPr>
          <w:iCs/>
          <w:sz w:val="22"/>
          <w:szCs w:val="22"/>
          <w:lang w:val="en-US" w:eastAsia="ja-JP" w:bidi="hi-IN"/>
        </w:rPr>
        <w:fldChar w:fldCharType="end"/>
      </w:r>
      <w:r w:rsidR="006A6E18" w:rsidRPr="00421126">
        <w:rPr>
          <w:iCs/>
          <w:sz w:val="22"/>
          <w:szCs w:val="22"/>
          <w:lang w:val="en-US" w:eastAsia="ja-JP" w:bidi="hi-IN"/>
        </w:rPr>
        <w:t>)</w:t>
      </w:r>
      <w:r w:rsidR="00B424BF" w:rsidRPr="00421126">
        <w:rPr>
          <w:iCs/>
          <w:sz w:val="22"/>
          <w:szCs w:val="22"/>
          <w:lang w:val="en-US" w:eastAsia="ja-JP" w:bidi="hi-IN"/>
        </w:rPr>
        <w:t>. Due</w:t>
      </w:r>
      <w:r w:rsidR="00B424BF">
        <w:rPr>
          <w:iCs/>
          <w:sz w:val="22"/>
          <w:szCs w:val="22"/>
          <w:lang w:val="en-US" w:eastAsia="ja-JP" w:bidi="hi-IN"/>
        </w:rPr>
        <w:t xml:space="preserve"> to frequency offset alignment</w:t>
      </w:r>
      <w:r w:rsidR="00893417">
        <w:rPr>
          <w:iCs/>
          <w:sz w:val="22"/>
          <w:szCs w:val="22"/>
          <w:lang w:val="en-US" w:eastAsia="ja-JP" w:bidi="hi-IN"/>
        </w:rPr>
        <w:t xml:space="preserve"> </w:t>
      </w:r>
      <w:r w:rsidR="004775C6">
        <w:rPr>
          <w:iCs/>
          <w:sz w:val="22"/>
          <w:szCs w:val="22"/>
          <w:lang w:val="en-US" w:eastAsia="ja-JP" w:bidi="hi-IN"/>
        </w:rPr>
        <w:t xml:space="preserve">among TRPs </w:t>
      </w:r>
      <w:r w:rsidR="003169CD">
        <w:rPr>
          <w:iCs/>
          <w:sz w:val="22"/>
          <w:szCs w:val="22"/>
          <w:lang w:val="en-US" w:eastAsia="ja-JP" w:bidi="hi-IN"/>
        </w:rPr>
        <w:t>by pre-compensation procedure</w:t>
      </w:r>
      <w:r w:rsidR="009B6D98">
        <w:rPr>
          <w:iCs/>
          <w:sz w:val="22"/>
          <w:szCs w:val="22"/>
          <w:lang w:val="en-US" w:eastAsia="ja-JP" w:bidi="hi-IN"/>
        </w:rPr>
        <w:t>,</w:t>
      </w:r>
      <w:r w:rsidR="00B424BF">
        <w:rPr>
          <w:iCs/>
          <w:sz w:val="22"/>
          <w:szCs w:val="22"/>
          <w:lang w:val="en-US" w:eastAsia="ja-JP" w:bidi="hi-IN"/>
        </w:rPr>
        <w:t xml:space="preserve"> {Doppler shift</w:t>
      </w:r>
      <w:r w:rsidR="0048229C">
        <w:rPr>
          <w:iCs/>
          <w:sz w:val="22"/>
          <w:szCs w:val="22"/>
          <w:lang w:val="en-US" w:eastAsia="ja-JP" w:bidi="hi-IN"/>
        </w:rPr>
        <w:t>,</w:t>
      </w:r>
      <w:r w:rsidR="0048229C" w:rsidRPr="0048229C">
        <w:rPr>
          <w:iCs/>
          <w:sz w:val="22"/>
          <w:szCs w:val="22"/>
          <w:lang w:val="en-US" w:eastAsia="ja-JP" w:bidi="hi-IN"/>
        </w:rPr>
        <w:t xml:space="preserve"> </w:t>
      </w:r>
      <w:r w:rsidR="0048229C">
        <w:rPr>
          <w:iCs/>
          <w:sz w:val="22"/>
          <w:szCs w:val="22"/>
          <w:lang w:val="en-US" w:eastAsia="ja-JP" w:bidi="hi-IN"/>
        </w:rPr>
        <w:t xml:space="preserve">Doppler </w:t>
      </w:r>
      <w:proofErr w:type="gramStart"/>
      <w:r w:rsidR="0048229C">
        <w:rPr>
          <w:iCs/>
          <w:sz w:val="22"/>
          <w:szCs w:val="22"/>
          <w:lang w:val="en-US" w:eastAsia="ja-JP" w:bidi="hi-IN"/>
        </w:rPr>
        <w:t>spread</w:t>
      </w:r>
      <w:r w:rsidR="0048229C">
        <w:rPr>
          <w:iCs/>
          <w:sz w:val="22"/>
          <w:szCs w:val="22"/>
          <w:lang w:val="en-US" w:eastAsia="ja-JP" w:bidi="hi-IN"/>
        </w:rPr>
        <w:t xml:space="preserve"> </w:t>
      </w:r>
      <w:r w:rsidR="00B424BF">
        <w:rPr>
          <w:iCs/>
          <w:sz w:val="22"/>
          <w:szCs w:val="22"/>
          <w:lang w:val="en-US" w:eastAsia="ja-JP" w:bidi="hi-IN"/>
        </w:rPr>
        <w:t>}</w:t>
      </w:r>
      <w:proofErr w:type="gramEnd"/>
      <w:r w:rsidR="00B424BF">
        <w:rPr>
          <w:iCs/>
          <w:sz w:val="22"/>
          <w:szCs w:val="22"/>
          <w:lang w:val="en-US" w:eastAsia="ja-JP" w:bidi="hi-IN"/>
        </w:rPr>
        <w:t xml:space="preserve"> </w:t>
      </w:r>
      <w:r w:rsidR="009B6D98">
        <w:rPr>
          <w:iCs/>
          <w:sz w:val="22"/>
          <w:szCs w:val="22"/>
          <w:lang w:val="en-US" w:eastAsia="ja-JP" w:bidi="hi-IN"/>
        </w:rPr>
        <w:t>component becomes the same</w:t>
      </w:r>
      <w:r w:rsidR="0048229C">
        <w:rPr>
          <w:iCs/>
          <w:sz w:val="22"/>
          <w:szCs w:val="22"/>
          <w:lang w:val="en-US" w:eastAsia="ja-JP" w:bidi="hi-IN"/>
        </w:rPr>
        <w:t xml:space="preserve"> or similar</w:t>
      </w:r>
      <w:r w:rsidR="009B6D98">
        <w:rPr>
          <w:iCs/>
          <w:sz w:val="22"/>
          <w:szCs w:val="22"/>
          <w:lang w:val="en-US" w:eastAsia="ja-JP" w:bidi="hi-IN"/>
        </w:rPr>
        <w:t xml:space="preserve"> across TRP</w:t>
      </w:r>
      <w:r w:rsidR="00893417">
        <w:rPr>
          <w:iCs/>
          <w:sz w:val="22"/>
          <w:szCs w:val="22"/>
          <w:lang w:val="en-US" w:eastAsia="ja-JP" w:bidi="hi-IN"/>
        </w:rPr>
        <w:t>s</w:t>
      </w:r>
      <w:r w:rsidR="009B6D98">
        <w:rPr>
          <w:iCs/>
          <w:sz w:val="22"/>
          <w:szCs w:val="22"/>
          <w:lang w:val="en-US" w:eastAsia="ja-JP" w:bidi="hi-IN"/>
        </w:rPr>
        <w:t xml:space="preserve"> and</w:t>
      </w:r>
      <w:r w:rsidR="00893417">
        <w:rPr>
          <w:iCs/>
          <w:sz w:val="22"/>
          <w:szCs w:val="22"/>
          <w:lang w:val="en-US" w:eastAsia="ja-JP" w:bidi="hi-IN"/>
        </w:rPr>
        <w:t>,</w:t>
      </w:r>
      <w:r w:rsidR="009B6D98">
        <w:rPr>
          <w:iCs/>
          <w:sz w:val="22"/>
          <w:szCs w:val="22"/>
          <w:lang w:val="en-US" w:eastAsia="ja-JP" w:bidi="hi-IN"/>
        </w:rPr>
        <w:t xml:space="preserve"> therefore</w:t>
      </w:r>
      <w:r w:rsidR="00893417">
        <w:rPr>
          <w:iCs/>
          <w:sz w:val="22"/>
          <w:szCs w:val="22"/>
          <w:lang w:val="en-US" w:eastAsia="ja-JP" w:bidi="hi-IN"/>
        </w:rPr>
        <w:t>,</w:t>
      </w:r>
      <w:r w:rsidR="009B6D98">
        <w:rPr>
          <w:iCs/>
          <w:sz w:val="22"/>
          <w:szCs w:val="22"/>
          <w:lang w:val="en-US" w:eastAsia="ja-JP" w:bidi="hi-IN"/>
        </w:rPr>
        <w:t xml:space="preserve"> </w:t>
      </w:r>
      <w:r w:rsidR="000F07F8">
        <w:rPr>
          <w:iCs/>
          <w:sz w:val="22"/>
          <w:szCs w:val="22"/>
          <w:lang w:val="en-US" w:eastAsia="ja-JP" w:bidi="hi-IN"/>
        </w:rPr>
        <w:t>should</w:t>
      </w:r>
      <w:r w:rsidR="009B6D98">
        <w:rPr>
          <w:iCs/>
          <w:sz w:val="22"/>
          <w:szCs w:val="22"/>
          <w:lang w:val="en-US" w:eastAsia="ja-JP" w:bidi="hi-IN"/>
        </w:rPr>
        <w:t xml:space="preserve"> be derived from the TRS </w:t>
      </w:r>
      <w:r w:rsidR="0000751E">
        <w:rPr>
          <w:iCs/>
          <w:sz w:val="22"/>
          <w:szCs w:val="22"/>
          <w:lang w:val="en-US" w:eastAsia="ja-JP" w:bidi="hi-IN"/>
        </w:rPr>
        <w:t xml:space="preserve">transmitted by the </w:t>
      </w:r>
      <w:r w:rsidR="00B424BF">
        <w:rPr>
          <w:iCs/>
          <w:sz w:val="22"/>
          <w:szCs w:val="22"/>
          <w:lang w:val="en-US" w:eastAsia="ja-JP" w:bidi="hi-IN"/>
        </w:rPr>
        <w:t>TR</w:t>
      </w:r>
      <w:r w:rsidR="009B6D98">
        <w:rPr>
          <w:iCs/>
          <w:sz w:val="22"/>
          <w:szCs w:val="22"/>
          <w:lang w:val="en-US" w:eastAsia="ja-JP" w:bidi="hi-IN"/>
        </w:rPr>
        <w:t>P.</w:t>
      </w:r>
      <w:r w:rsidR="00B424BF">
        <w:rPr>
          <w:iCs/>
          <w:sz w:val="22"/>
          <w:szCs w:val="22"/>
          <w:lang w:val="en-US" w:eastAsia="ja-JP" w:bidi="hi-IN"/>
        </w:rPr>
        <w:t xml:space="preserve"> </w:t>
      </w:r>
    </w:p>
    <w:p w14:paraId="26EC028D" w14:textId="44D91E20" w:rsidR="00151749" w:rsidRDefault="00151749" w:rsidP="00624940">
      <w:pPr>
        <w:spacing w:before="120" w:after="120"/>
        <w:jc w:val="both"/>
        <w:rPr>
          <w:i/>
          <w:sz w:val="22"/>
          <w:szCs w:val="22"/>
          <w:lang w:eastAsia="ja-JP" w:bidi="hi-IN"/>
        </w:rPr>
      </w:pPr>
      <w:r w:rsidRPr="000A1EC7">
        <w:rPr>
          <w:b/>
          <w:i/>
          <w:sz w:val="22"/>
          <w:szCs w:val="22"/>
          <w:lang w:eastAsia="ja-JP" w:bidi="hi-IN"/>
        </w:rPr>
        <w:t xml:space="preserve">Proposal </w:t>
      </w:r>
      <w:r w:rsidR="00A429E1">
        <w:rPr>
          <w:b/>
          <w:i/>
          <w:sz w:val="22"/>
          <w:szCs w:val="22"/>
          <w:lang w:eastAsia="ja-JP" w:bidi="hi-IN"/>
        </w:rPr>
        <w:t>6</w:t>
      </w:r>
      <w:r w:rsidRPr="000A1EC7">
        <w:rPr>
          <w:b/>
          <w:i/>
          <w:sz w:val="22"/>
          <w:szCs w:val="22"/>
          <w:lang w:eastAsia="ja-JP" w:bidi="hi-IN"/>
        </w:rPr>
        <w:t>:</w:t>
      </w:r>
      <w:r w:rsidRPr="000A1EC7">
        <w:rPr>
          <w:i/>
          <w:sz w:val="22"/>
          <w:szCs w:val="22"/>
          <w:lang w:eastAsia="ja-JP" w:bidi="hi-IN"/>
        </w:rPr>
        <w:t xml:space="preserve"> </w:t>
      </w:r>
    </w:p>
    <w:p w14:paraId="472A9AE9" w14:textId="71F8FCF6" w:rsidR="005F2F4A" w:rsidRDefault="00151749" w:rsidP="005F2F4A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 w:rsidRPr="000A1EC7">
        <w:rPr>
          <w:rFonts w:ascii="Times New Roman" w:hAnsi="Times New Roman"/>
          <w:i/>
          <w:lang w:eastAsia="ja-JP" w:bidi="hi-IN"/>
        </w:rPr>
        <w:t xml:space="preserve">For </w:t>
      </w:r>
      <w:r>
        <w:rPr>
          <w:rFonts w:ascii="Times New Roman" w:hAnsi="Times New Roman"/>
          <w:i/>
          <w:lang w:eastAsia="ja-JP" w:bidi="hi-IN"/>
        </w:rPr>
        <w:t xml:space="preserve">TRP based pre-compensation, support </w:t>
      </w:r>
      <w:r w:rsidR="00880E09">
        <w:rPr>
          <w:rFonts w:ascii="Times New Roman" w:hAnsi="Times New Roman"/>
          <w:i/>
          <w:lang w:eastAsia="ja-JP" w:bidi="hi-IN"/>
        </w:rPr>
        <w:t xml:space="preserve">TCI </w:t>
      </w:r>
      <w:r w:rsidR="00275C66">
        <w:rPr>
          <w:rFonts w:ascii="Times New Roman" w:hAnsi="Times New Roman"/>
          <w:i/>
          <w:lang w:eastAsia="ja-JP" w:bidi="hi-IN"/>
        </w:rPr>
        <w:t xml:space="preserve">for PDSCH / PDCCH </w:t>
      </w:r>
      <w:r w:rsidR="00880E09">
        <w:rPr>
          <w:rFonts w:ascii="Times New Roman" w:hAnsi="Times New Roman"/>
          <w:i/>
          <w:lang w:eastAsia="ja-JP" w:bidi="hi-IN"/>
        </w:rPr>
        <w:t xml:space="preserve">with </w:t>
      </w:r>
      <w:r w:rsidR="007B5D6E">
        <w:rPr>
          <w:rFonts w:ascii="Times New Roman" w:hAnsi="Times New Roman"/>
          <w:i/>
          <w:lang w:eastAsia="ja-JP" w:bidi="hi-IN"/>
        </w:rPr>
        <w:t xml:space="preserve">two </w:t>
      </w:r>
      <w:r w:rsidR="005F2F4A">
        <w:rPr>
          <w:rFonts w:ascii="Times New Roman" w:hAnsi="Times New Roman"/>
          <w:i/>
          <w:lang w:eastAsia="ja-JP" w:bidi="hi-IN"/>
        </w:rPr>
        <w:t xml:space="preserve">TRS </w:t>
      </w:r>
      <w:r w:rsidR="00880E09">
        <w:rPr>
          <w:rFonts w:ascii="Times New Roman" w:hAnsi="Times New Roman"/>
          <w:i/>
          <w:lang w:eastAsia="ja-JP" w:bidi="hi-IN"/>
        </w:rPr>
        <w:t>configuration</w:t>
      </w:r>
      <w:r w:rsidR="007B5D6E">
        <w:rPr>
          <w:rFonts w:ascii="Times New Roman" w:hAnsi="Times New Roman"/>
          <w:i/>
          <w:lang w:eastAsia="ja-JP" w:bidi="hi-IN"/>
        </w:rPr>
        <w:t>s</w:t>
      </w:r>
      <w:r w:rsidR="00880E09">
        <w:rPr>
          <w:rFonts w:ascii="Times New Roman" w:hAnsi="Times New Roman"/>
          <w:i/>
          <w:lang w:eastAsia="ja-JP" w:bidi="hi-IN"/>
        </w:rPr>
        <w:t xml:space="preserve"> </w:t>
      </w:r>
      <w:r w:rsidR="00593D33">
        <w:rPr>
          <w:rFonts w:ascii="Times New Roman" w:hAnsi="Times New Roman"/>
          <w:i/>
          <w:lang w:eastAsia="ja-JP" w:bidi="hi-IN"/>
        </w:rPr>
        <w:t xml:space="preserve">based on </w:t>
      </w:r>
      <w:r w:rsidR="0070232A">
        <w:rPr>
          <w:rFonts w:ascii="Times New Roman" w:hAnsi="Times New Roman"/>
          <w:i/>
          <w:lang w:eastAsia="ja-JP" w:bidi="hi-IN"/>
        </w:rPr>
        <w:t>V</w:t>
      </w:r>
      <w:r w:rsidR="00593D33">
        <w:rPr>
          <w:rFonts w:ascii="Times New Roman" w:hAnsi="Times New Roman"/>
          <w:i/>
          <w:lang w:eastAsia="ja-JP" w:bidi="hi-IN"/>
        </w:rPr>
        <w:t xml:space="preserve">ariant </w:t>
      </w:r>
      <w:r w:rsidR="002F0E84">
        <w:rPr>
          <w:rFonts w:ascii="Times New Roman" w:hAnsi="Times New Roman"/>
          <w:i/>
          <w:lang w:eastAsia="ja-JP" w:bidi="hi-IN"/>
        </w:rPr>
        <w:t>B</w:t>
      </w:r>
    </w:p>
    <w:p w14:paraId="4EFB2A98" w14:textId="22844859" w:rsidR="00151749" w:rsidRDefault="00880E09" w:rsidP="00151749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1</w:t>
      </w:r>
      <w:r w:rsidRPr="00880E09">
        <w:rPr>
          <w:rFonts w:ascii="Times New Roman" w:hAnsi="Times New Roman"/>
          <w:i/>
          <w:vertAlign w:val="superscript"/>
          <w:lang w:eastAsia="ja-JP" w:bidi="hi-IN"/>
        </w:rPr>
        <w:t>st</w:t>
      </w:r>
      <w:r>
        <w:rPr>
          <w:rFonts w:ascii="Times New Roman" w:hAnsi="Times New Roman"/>
          <w:i/>
          <w:lang w:eastAsia="ja-JP" w:bidi="hi-IN"/>
        </w:rPr>
        <w:t xml:space="preserve"> TRS </w:t>
      </w:r>
      <w:r w:rsidR="00A81FFC">
        <w:rPr>
          <w:rFonts w:ascii="Times New Roman" w:hAnsi="Times New Roman"/>
          <w:i/>
          <w:lang w:eastAsia="ja-JP" w:bidi="hi-IN"/>
        </w:rPr>
        <w:t>indicating</w:t>
      </w:r>
      <w:r>
        <w:rPr>
          <w:rFonts w:ascii="Times New Roman" w:hAnsi="Times New Roman"/>
          <w:i/>
          <w:lang w:eastAsia="ja-JP" w:bidi="hi-IN"/>
        </w:rPr>
        <w:t xml:space="preserve"> QCL </w:t>
      </w:r>
      <w:r w:rsidR="007B5D6E">
        <w:rPr>
          <w:rFonts w:ascii="Times New Roman" w:hAnsi="Times New Roman"/>
          <w:i/>
          <w:lang w:eastAsia="ja-JP" w:bidi="hi-IN"/>
        </w:rPr>
        <w:t xml:space="preserve">parameters </w:t>
      </w:r>
      <w:r w:rsidR="005F2F4A">
        <w:rPr>
          <w:rFonts w:ascii="Times New Roman" w:hAnsi="Times New Roman"/>
          <w:i/>
          <w:lang w:eastAsia="ja-JP" w:bidi="hi-IN"/>
        </w:rPr>
        <w:t>{</w:t>
      </w:r>
      <w:r>
        <w:rPr>
          <w:rFonts w:ascii="Times New Roman" w:hAnsi="Times New Roman"/>
          <w:i/>
          <w:lang w:eastAsia="ja-JP" w:bidi="hi-IN"/>
        </w:rPr>
        <w:t>average delay, delay spread</w:t>
      </w:r>
      <w:r w:rsidR="005F2F4A">
        <w:rPr>
          <w:rFonts w:ascii="Times New Roman" w:hAnsi="Times New Roman"/>
          <w:i/>
          <w:lang w:eastAsia="ja-JP" w:bidi="hi-IN"/>
        </w:rPr>
        <w:t>}</w:t>
      </w:r>
    </w:p>
    <w:p w14:paraId="164DADCF" w14:textId="26C15760" w:rsidR="00880E09" w:rsidRDefault="00C32520" w:rsidP="00151749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2</w:t>
      </w:r>
      <w:r w:rsidRPr="00C32520">
        <w:rPr>
          <w:rFonts w:ascii="Times New Roman" w:hAnsi="Times New Roman"/>
          <w:i/>
          <w:vertAlign w:val="superscript"/>
          <w:lang w:eastAsia="ja-JP" w:bidi="hi-IN"/>
        </w:rPr>
        <w:t>nd</w:t>
      </w:r>
      <w:r>
        <w:rPr>
          <w:rFonts w:ascii="Times New Roman" w:hAnsi="Times New Roman"/>
          <w:i/>
          <w:lang w:eastAsia="ja-JP" w:bidi="hi-IN"/>
        </w:rPr>
        <w:t xml:space="preserve"> TRS </w:t>
      </w:r>
      <w:r w:rsidR="00824C0C">
        <w:rPr>
          <w:rFonts w:ascii="Times New Roman" w:hAnsi="Times New Roman"/>
          <w:i/>
          <w:lang w:eastAsia="ja-JP" w:bidi="hi-IN"/>
        </w:rPr>
        <w:t xml:space="preserve">indicating </w:t>
      </w:r>
      <w:r>
        <w:rPr>
          <w:rFonts w:ascii="Times New Roman" w:hAnsi="Times New Roman"/>
          <w:i/>
          <w:lang w:eastAsia="ja-JP" w:bidi="hi-IN"/>
        </w:rPr>
        <w:t xml:space="preserve">QCL </w:t>
      </w:r>
      <w:r w:rsidR="00824C0C">
        <w:rPr>
          <w:rFonts w:ascii="Times New Roman" w:hAnsi="Times New Roman"/>
          <w:i/>
          <w:lang w:eastAsia="ja-JP" w:bidi="hi-IN"/>
        </w:rPr>
        <w:t xml:space="preserve">parameter </w:t>
      </w:r>
      <w:r w:rsidR="00880E09">
        <w:rPr>
          <w:rFonts w:ascii="Times New Roman" w:hAnsi="Times New Roman"/>
          <w:i/>
          <w:lang w:eastAsia="ja-JP" w:bidi="hi-IN"/>
        </w:rPr>
        <w:t>{</w:t>
      </w:r>
      <w:r>
        <w:rPr>
          <w:rFonts w:ascii="Times New Roman" w:hAnsi="Times New Roman"/>
          <w:i/>
          <w:lang w:eastAsia="ja-JP" w:bidi="hi-IN"/>
        </w:rPr>
        <w:t>Doppler shift</w:t>
      </w:r>
      <w:r w:rsidR="002F0E84">
        <w:rPr>
          <w:rFonts w:ascii="Times New Roman" w:hAnsi="Times New Roman"/>
          <w:i/>
          <w:lang w:eastAsia="ja-JP" w:bidi="hi-IN"/>
        </w:rPr>
        <w:t>, Doppler spread</w:t>
      </w:r>
      <w:r w:rsidR="00880E09">
        <w:rPr>
          <w:rFonts w:ascii="Times New Roman" w:hAnsi="Times New Roman"/>
          <w:i/>
          <w:lang w:eastAsia="ja-JP" w:bidi="hi-IN"/>
        </w:rPr>
        <w:t>}</w:t>
      </w:r>
    </w:p>
    <w:p w14:paraId="555B3423" w14:textId="77777777" w:rsidR="00151749" w:rsidRPr="00104434" w:rsidRDefault="00151749" w:rsidP="001B6ACB">
      <w:pPr>
        <w:jc w:val="both"/>
        <w:rPr>
          <w:iCs/>
          <w:sz w:val="22"/>
          <w:szCs w:val="22"/>
          <w:lang w:val="en-US" w:eastAsia="ja-JP" w:bidi="hi-IN"/>
        </w:rPr>
      </w:pPr>
    </w:p>
    <w:p w14:paraId="32518E94" w14:textId="1E9D738B" w:rsidR="004F7866" w:rsidRDefault="00A463DB" w:rsidP="004F7866">
      <w:pPr>
        <w:keepNext/>
        <w:jc w:val="both"/>
      </w:pPr>
      <w:r>
        <w:object w:dxaOrig="18780" w:dyaOrig="4845" w14:anchorId="66322176">
          <v:shape id="_x0000_i1026" type="#_x0000_t75" style="width:508.15pt;height:131.1pt" o:ole="">
            <v:imagedata r:id="rId13" o:title=""/>
          </v:shape>
          <o:OLEObject Type="Embed" ProgID="Visio.Drawing.15" ShapeID="_x0000_i1026" DrawAspect="Content" ObjectID="_1672484415" r:id="rId14"/>
        </w:object>
      </w:r>
    </w:p>
    <w:p w14:paraId="3EB526B3" w14:textId="23BF8E2F" w:rsidR="00B2489A" w:rsidRDefault="004F7866" w:rsidP="004F7866">
      <w:pPr>
        <w:pStyle w:val="Caption"/>
        <w:jc w:val="center"/>
      </w:pPr>
      <w:bookmarkStart w:id="2" w:name="_Ref5435289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24940">
        <w:rPr>
          <w:noProof/>
        </w:rPr>
        <w:t>2</w:t>
      </w:r>
      <w:r>
        <w:fldChar w:fldCharType="end"/>
      </w:r>
      <w:bookmarkEnd w:id="2"/>
      <w:r w:rsidR="00AB1477">
        <w:t xml:space="preserve"> Illustration of the </w:t>
      </w:r>
      <w:r w:rsidR="0070232A">
        <w:t xml:space="preserve">QCL </w:t>
      </w:r>
      <w:r w:rsidR="00AB1477">
        <w:t xml:space="preserve">signalling </w:t>
      </w:r>
      <w:r w:rsidR="00A429E1">
        <w:t>for Variant B</w:t>
      </w:r>
    </w:p>
    <w:p w14:paraId="4A41C859" w14:textId="7114A5FF" w:rsidR="00B80D06" w:rsidRDefault="00B80D06" w:rsidP="00B80D06">
      <w:pPr>
        <w:pStyle w:val="Heading1"/>
        <w:numPr>
          <w:ilvl w:val="0"/>
          <w:numId w:val="5"/>
        </w:numPr>
      </w:pPr>
      <w:r>
        <w:t>Conclusion</w:t>
      </w:r>
    </w:p>
    <w:p w14:paraId="3FDCE3D3" w14:textId="0E77D7A1" w:rsidR="008B2417" w:rsidRDefault="008B2417" w:rsidP="008B2417">
      <w:pPr>
        <w:ind w:firstLine="284"/>
        <w:jc w:val="both"/>
        <w:rPr>
          <w:sz w:val="22"/>
          <w:szCs w:val="22"/>
        </w:rPr>
      </w:pPr>
      <w:r w:rsidRPr="00F62D1D">
        <w:rPr>
          <w:sz w:val="22"/>
          <w:szCs w:val="22"/>
        </w:rPr>
        <w:t>In this contribution, we have provided our views on the enhancement for HST-SFN scenario in Rel</w:t>
      </w:r>
      <w:r w:rsidR="00A35E96" w:rsidRPr="00F62D1D">
        <w:rPr>
          <w:sz w:val="22"/>
          <w:szCs w:val="22"/>
        </w:rPr>
        <w:noBreakHyphen/>
      </w:r>
      <w:r w:rsidRPr="00F62D1D">
        <w:rPr>
          <w:sz w:val="22"/>
          <w:szCs w:val="22"/>
        </w:rPr>
        <w:t xml:space="preserve">17. </w:t>
      </w:r>
      <w:r w:rsidR="00A35E96" w:rsidRPr="00F62D1D">
        <w:rPr>
          <w:sz w:val="22"/>
          <w:szCs w:val="22"/>
        </w:rPr>
        <w:t xml:space="preserve">The following </w:t>
      </w:r>
      <w:r w:rsidR="009D684E" w:rsidRPr="00F62D1D">
        <w:rPr>
          <w:sz w:val="22"/>
          <w:szCs w:val="22"/>
        </w:rPr>
        <w:t>proposal</w:t>
      </w:r>
      <w:r w:rsidR="00F62D1D">
        <w:rPr>
          <w:sz w:val="22"/>
          <w:szCs w:val="22"/>
        </w:rPr>
        <w:t>s</w:t>
      </w:r>
      <w:r w:rsidR="00A35E96" w:rsidRPr="00F62D1D">
        <w:rPr>
          <w:sz w:val="22"/>
          <w:szCs w:val="22"/>
        </w:rPr>
        <w:t xml:space="preserve"> were made:</w:t>
      </w:r>
      <w:r>
        <w:rPr>
          <w:sz w:val="22"/>
          <w:szCs w:val="22"/>
        </w:rPr>
        <w:t xml:space="preserve"> </w:t>
      </w:r>
    </w:p>
    <w:p w14:paraId="34733719" w14:textId="77777777" w:rsidR="00A429E1" w:rsidRDefault="00A429E1" w:rsidP="00A429E1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Support more than two TRS configurations</w:t>
      </w:r>
      <w:r w:rsidRPr="000A1EC7">
        <w:rPr>
          <w:rFonts w:ascii="Times New Roman" w:hAnsi="Times New Roman"/>
          <w:i/>
          <w:lang w:eastAsia="ja-JP" w:bidi="hi-IN"/>
        </w:rPr>
        <w:t xml:space="preserve"> </w:t>
      </w:r>
      <w:r>
        <w:rPr>
          <w:rFonts w:ascii="Times New Roman" w:hAnsi="Times New Roman"/>
          <w:i/>
          <w:lang w:eastAsia="ja-JP" w:bidi="hi-IN"/>
        </w:rPr>
        <w:t>for scheme 1 in FR2 to reduce signaling overhead associated with TRS activation in SFN area with multiple TRPs.</w:t>
      </w:r>
    </w:p>
    <w:p w14:paraId="431585E9" w14:textId="2BBF0E97" w:rsidR="00A429E1" w:rsidRDefault="00A429E1" w:rsidP="008914B1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 xml:space="preserve">Selection of the active TRS resources can be made at the UE without additional NW </w:t>
      </w:r>
      <w:proofErr w:type="spellStart"/>
      <w:r>
        <w:rPr>
          <w:rFonts w:ascii="Times New Roman" w:hAnsi="Times New Roman"/>
          <w:i/>
          <w:lang w:eastAsia="ja-JP" w:bidi="hi-IN"/>
        </w:rPr>
        <w:t>signalling</w:t>
      </w:r>
      <w:proofErr w:type="spellEnd"/>
      <w:r>
        <w:rPr>
          <w:rFonts w:ascii="Times New Roman" w:hAnsi="Times New Roman"/>
          <w:i/>
          <w:lang w:eastAsia="ja-JP" w:bidi="hi-IN"/>
        </w:rPr>
        <w:t xml:space="preserve"> assistance</w:t>
      </w:r>
    </w:p>
    <w:p w14:paraId="66115202" w14:textId="77777777" w:rsidR="00A429E1" w:rsidRDefault="00A429E1" w:rsidP="00A429E1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 xml:space="preserve">For scheme 1 support Variant E for QCL enhancements. </w:t>
      </w:r>
    </w:p>
    <w:p w14:paraId="4183F67C" w14:textId="5F870070" w:rsidR="00A429E1" w:rsidRDefault="00A429E1" w:rsidP="00A429E1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Consider QCL enhancement to support HST-SFN scenario with TRS transmitted in SFN (for backward compatibility purposes) and per-TRP (non</w:t>
      </w:r>
      <w:r w:rsidR="008F46AA">
        <w:rPr>
          <w:rFonts w:ascii="Times New Roman" w:hAnsi="Times New Roman"/>
          <w:i/>
          <w:lang w:eastAsia="ja-JP" w:bidi="hi-IN"/>
        </w:rPr>
        <w:t>-</w:t>
      </w:r>
      <w:r>
        <w:rPr>
          <w:rFonts w:ascii="Times New Roman" w:hAnsi="Times New Roman"/>
          <w:i/>
          <w:lang w:eastAsia="ja-JP" w:bidi="hi-IN"/>
        </w:rPr>
        <w:t xml:space="preserve">SFN) manner </w:t>
      </w:r>
    </w:p>
    <w:p w14:paraId="1E25F73F" w14:textId="63B39D30" w:rsidR="008916ED" w:rsidRPr="008916ED" w:rsidRDefault="008916ED" w:rsidP="008916ED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 xml:space="preserve">To support scheme 1, extend the </w:t>
      </w:r>
      <w:r w:rsidRPr="00162C04">
        <w:rPr>
          <w:rFonts w:ascii="Times New Roman" w:hAnsi="Times New Roman"/>
          <w:i/>
          <w:lang w:eastAsia="ja-JP" w:bidi="hi-IN"/>
        </w:rPr>
        <w:t>existing RRC parameter (</w:t>
      </w:r>
      <w:proofErr w:type="spellStart"/>
      <w:r w:rsidRPr="00162C04">
        <w:rPr>
          <w:rFonts w:ascii="Times New Roman" w:hAnsi="Times New Roman"/>
          <w:i/>
          <w:lang w:eastAsia="ja-JP" w:bidi="hi-IN"/>
        </w:rPr>
        <w:t>repetitionScheme</w:t>
      </w:r>
      <w:proofErr w:type="spellEnd"/>
      <w:r w:rsidRPr="00162C04">
        <w:rPr>
          <w:rFonts w:ascii="Times New Roman" w:hAnsi="Times New Roman"/>
          <w:i/>
          <w:lang w:eastAsia="ja-JP" w:bidi="hi-IN"/>
        </w:rPr>
        <w:t xml:space="preserve">) with </w:t>
      </w:r>
      <w:r>
        <w:rPr>
          <w:rFonts w:ascii="Times New Roman" w:hAnsi="Times New Roman"/>
          <w:i/>
          <w:lang w:eastAsia="ja-JP" w:bidi="hi-IN"/>
        </w:rPr>
        <w:t>new value</w:t>
      </w:r>
      <w:r w:rsidRPr="00162C04">
        <w:rPr>
          <w:rFonts w:ascii="Times New Roman" w:hAnsi="Times New Roman"/>
          <w:i/>
          <w:lang w:eastAsia="ja-JP" w:bidi="hi-IN"/>
        </w:rPr>
        <w:t xml:space="preserve"> (‘</w:t>
      </w:r>
      <w:proofErr w:type="spellStart"/>
      <w:r w:rsidRPr="00162C04">
        <w:rPr>
          <w:rFonts w:ascii="Times New Roman" w:hAnsi="Times New Roman"/>
          <w:i/>
          <w:lang w:eastAsia="ja-JP" w:bidi="hi-IN"/>
        </w:rPr>
        <w:t>sfnScheme</w:t>
      </w:r>
      <w:proofErr w:type="spellEnd"/>
      <w:r w:rsidRPr="00162C04">
        <w:rPr>
          <w:rFonts w:ascii="Times New Roman" w:hAnsi="Times New Roman"/>
          <w:i/>
          <w:lang w:eastAsia="ja-JP" w:bidi="hi-IN"/>
        </w:rPr>
        <w:t>’) or introduc</w:t>
      </w:r>
      <w:r>
        <w:rPr>
          <w:rFonts w:ascii="Times New Roman" w:hAnsi="Times New Roman"/>
          <w:i/>
          <w:lang w:eastAsia="ja-JP" w:bidi="hi-IN"/>
        </w:rPr>
        <w:t>e</w:t>
      </w:r>
      <w:r w:rsidRPr="00162C04">
        <w:rPr>
          <w:rFonts w:ascii="Times New Roman" w:hAnsi="Times New Roman"/>
          <w:i/>
          <w:lang w:eastAsia="ja-JP" w:bidi="hi-IN"/>
        </w:rPr>
        <w:t xml:space="preserve"> a new RRC parameter</w:t>
      </w:r>
      <w:bookmarkStart w:id="3" w:name="_GoBack"/>
      <w:bookmarkEnd w:id="3"/>
    </w:p>
    <w:p w14:paraId="3118823B" w14:textId="27E8843E" w:rsidR="00A429E1" w:rsidRDefault="00A429E1" w:rsidP="00A429E1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Consider specification of scheme 2 together with DM-RS overhead reduction techniques</w:t>
      </w:r>
    </w:p>
    <w:p w14:paraId="2B1351A5" w14:textId="3ACB8CF0" w:rsidR="00A429E1" w:rsidRDefault="00A429E1" w:rsidP="00A429E1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D</w:t>
      </w:r>
      <w:r w:rsidRPr="00107FB4">
        <w:rPr>
          <w:rFonts w:ascii="Times New Roman" w:hAnsi="Times New Roman"/>
          <w:i/>
          <w:lang w:eastAsia="ja-JP" w:bidi="hi-IN"/>
        </w:rPr>
        <w:t>iscuss further necessity of the explicit signaling assistance for QCL/QCL-like relation between DL and UL signals.</w:t>
      </w:r>
    </w:p>
    <w:p w14:paraId="1C64B517" w14:textId="77777777" w:rsidR="00427DB9" w:rsidRDefault="00427DB9" w:rsidP="00427DB9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 xml:space="preserve">For </w:t>
      </w:r>
      <w:r w:rsidRPr="007672E4">
        <w:rPr>
          <w:rFonts w:ascii="Times New Roman" w:hAnsi="Times New Roman"/>
          <w:i/>
          <w:lang w:eastAsia="ja-JP" w:bidi="hi-IN"/>
        </w:rPr>
        <w:t>HST-SFN deployment support implicit indication of the Doppler shift(s) using uplink SRS</w:t>
      </w:r>
      <w:r>
        <w:rPr>
          <w:rFonts w:ascii="Times New Roman" w:hAnsi="Times New Roman"/>
          <w:i/>
          <w:lang w:eastAsia="ja-JP" w:bidi="hi-IN"/>
        </w:rPr>
        <w:t xml:space="preserve">. </w:t>
      </w:r>
    </w:p>
    <w:p w14:paraId="2DEA9BB8" w14:textId="3ADB8D9E" w:rsidR="00427DB9" w:rsidRPr="00427DB9" w:rsidRDefault="00427DB9" w:rsidP="00427DB9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 xml:space="preserve">Additionally, consider support of the </w:t>
      </w:r>
      <w:r w:rsidRPr="007672E4">
        <w:rPr>
          <w:rFonts w:ascii="Times New Roman" w:hAnsi="Times New Roman"/>
          <w:i/>
          <w:lang w:eastAsia="ja-JP" w:bidi="hi-IN"/>
        </w:rPr>
        <w:t>explicit reporting of the Doppler shift(s)</w:t>
      </w:r>
      <w:r>
        <w:rPr>
          <w:rFonts w:ascii="Times New Roman" w:hAnsi="Times New Roman"/>
          <w:i/>
          <w:lang w:eastAsia="ja-JP" w:bidi="hi-IN"/>
        </w:rPr>
        <w:t xml:space="preserve"> to support CA scenarios where SRS may not be available on all bands</w:t>
      </w:r>
    </w:p>
    <w:p w14:paraId="29567CD7" w14:textId="77777777" w:rsidR="00A429E1" w:rsidRDefault="00A429E1" w:rsidP="00A429E1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 w:rsidRPr="000A1EC7">
        <w:rPr>
          <w:rFonts w:ascii="Times New Roman" w:hAnsi="Times New Roman"/>
          <w:i/>
          <w:lang w:eastAsia="ja-JP" w:bidi="hi-IN"/>
        </w:rPr>
        <w:lastRenderedPageBreak/>
        <w:t xml:space="preserve">For </w:t>
      </w:r>
      <w:r>
        <w:rPr>
          <w:rFonts w:ascii="Times New Roman" w:hAnsi="Times New Roman"/>
          <w:i/>
          <w:lang w:eastAsia="ja-JP" w:bidi="hi-IN"/>
        </w:rPr>
        <w:t>TRP based pre-compensation, support TCI for PDSCH / PDCCH with two TRS configurations based on Variant B</w:t>
      </w:r>
    </w:p>
    <w:p w14:paraId="7600140D" w14:textId="77777777" w:rsidR="00A429E1" w:rsidRDefault="00A429E1" w:rsidP="00A429E1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1</w:t>
      </w:r>
      <w:r w:rsidRPr="00880E09">
        <w:rPr>
          <w:rFonts w:ascii="Times New Roman" w:hAnsi="Times New Roman"/>
          <w:i/>
          <w:vertAlign w:val="superscript"/>
          <w:lang w:eastAsia="ja-JP" w:bidi="hi-IN"/>
        </w:rPr>
        <w:t>st</w:t>
      </w:r>
      <w:r>
        <w:rPr>
          <w:rFonts w:ascii="Times New Roman" w:hAnsi="Times New Roman"/>
          <w:i/>
          <w:lang w:eastAsia="ja-JP" w:bidi="hi-IN"/>
        </w:rPr>
        <w:t xml:space="preserve"> TRS indicating QCL parameters {average delay, delay spread}</w:t>
      </w:r>
    </w:p>
    <w:p w14:paraId="7C0E2FA7" w14:textId="77777777" w:rsidR="00A429E1" w:rsidRDefault="00A429E1" w:rsidP="00A429E1">
      <w:pPr>
        <w:pStyle w:val="ListParagraph"/>
        <w:numPr>
          <w:ilvl w:val="1"/>
          <w:numId w:val="33"/>
        </w:numPr>
        <w:jc w:val="both"/>
        <w:rPr>
          <w:rFonts w:ascii="Times New Roman" w:hAnsi="Times New Roman"/>
          <w:i/>
          <w:lang w:eastAsia="ja-JP" w:bidi="hi-IN"/>
        </w:rPr>
      </w:pPr>
      <w:r>
        <w:rPr>
          <w:rFonts w:ascii="Times New Roman" w:hAnsi="Times New Roman"/>
          <w:i/>
          <w:lang w:eastAsia="ja-JP" w:bidi="hi-IN"/>
        </w:rPr>
        <w:t>2</w:t>
      </w:r>
      <w:r w:rsidRPr="00C32520">
        <w:rPr>
          <w:rFonts w:ascii="Times New Roman" w:hAnsi="Times New Roman"/>
          <w:i/>
          <w:vertAlign w:val="superscript"/>
          <w:lang w:eastAsia="ja-JP" w:bidi="hi-IN"/>
        </w:rPr>
        <w:t>nd</w:t>
      </w:r>
      <w:r>
        <w:rPr>
          <w:rFonts w:ascii="Times New Roman" w:hAnsi="Times New Roman"/>
          <w:i/>
          <w:lang w:eastAsia="ja-JP" w:bidi="hi-IN"/>
        </w:rPr>
        <w:t xml:space="preserve"> TRS indicating QCL parameter {Doppler shift, Doppler </w:t>
      </w:r>
      <w:proofErr w:type="gramStart"/>
      <w:r>
        <w:rPr>
          <w:rFonts w:ascii="Times New Roman" w:hAnsi="Times New Roman"/>
          <w:i/>
          <w:lang w:eastAsia="ja-JP" w:bidi="hi-IN"/>
        </w:rPr>
        <w:t>spread }</w:t>
      </w:r>
      <w:proofErr w:type="gramEnd"/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6CB8E8C0" w14:textId="6D4EB897" w:rsidR="008B2417" w:rsidRPr="009938F4" w:rsidRDefault="008B2417" w:rsidP="009D684E">
      <w:pPr>
        <w:spacing w:after="120"/>
        <w:rPr>
          <w:sz w:val="22"/>
          <w:szCs w:val="22"/>
          <w:lang w:eastAsia="x-none"/>
        </w:rPr>
      </w:pPr>
      <w:r w:rsidRPr="009938F4">
        <w:rPr>
          <w:sz w:val="22"/>
          <w:szCs w:val="22"/>
          <w:lang w:eastAsia="x-none"/>
        </w:rPr>
        <w:t xml:space="preserve">[1] RP-193133, New WID: Further enhancements on MIMO for NR, Samsung 3GPP TSG RAN Meeting #86, </w:t>
      </w:r>
      <w:proofErr w:type="spellStart"/>
      <w:r w:rsidRPr="009938F4">
        <w:rPr>
          <w:sz w:val="22"/>
          <w:szCs w:val="22"/>
          <w:lang w:eastAsia="x-none"/>
        </w:rPr>
        <w:t>Sitges</w:t>
      </w:r>
      <w:proofErr w:type="spellEnd"/>
      <w:r w:rsidRPr="009938F4">
        <w:rPr>
          <w:sz w:val="22"/>
          <w:szCs w:val="22"/>
          <w:lang w:eastAsia="x-none"/>
        </w:rPr>
        <w:t>, Spain, December 9-12, 2019.</w:t>
      </w:r>
    </w:p>
    <w:p w14:paraId="15D75971" w14:textId="7BFA1275" w:rsidR="00483549" w:rsidRPr="00483549" w:rsidRDefault="00F00191" w:rsidP="00483549">
      <w:pPr>
        <w:overflowPunct/>
        <w:autoSpaceDE/>
        <w:autoSpaceDN/>
        <w:adjustRightInd/>
        <w:spacing w:after="120"/>
        <w:textAlignment w:val="auto"/>
        <w:rPr>
          <w:sz w:val="22"/>
          <w:szCs w:val="22"/>
          <w:lang w:eastAsia="x-none"/>
        </w:rPr>
      </w:pPr>
      <w:r>
        <w:rPr>
          <w:sz w:val="22"/>
          <w:szCs w:val="22"/>
          <w:lang w:eastAsia="x-none"/>
        </w:rPr>
        <w:t xml:space="preserve">[2] </w:t>
      </w:r>
      <w:r w:rsidRPr="00483549">
        <w:rPr>
          <w:sz w:val="22"/>
          <w:szCs w:val="22"/>
          <w:lang w:eastAsia="x-none"/>
        </w:rPr>
        <w:t>R1-2005862</w:t>
      </w:r>
      <w:r>
        <w:rPr>
          <w:sz w:val="22"/>
          <w:szCs w:val="22"/>
          <w:lang w:eastAsia="x-none"/>
        </w:rPr>
        <w:t xml:space="preserve">, </w:t>
      </w:r>
      <w:r w:rsidRPr="00483549">
        <w:rPr>
          <w:sz w:val="22"/>
          <w:szCs w:val="22"/>
          <w:lang w:eastAsia="x-none"/>
        </w:rPr>
        <w:t>On HST SFN enhancements</w:t>
      </w:r>
      <w:r>
        <w:rPr>
          <w:sz w:val="22"/>
          <w:szCs w:val="22"/>
          <w:lang w:eastAsia="x-none"/>
        </w:rPr>
        <w:t>,</w:t>
      </w:r>
      <w:r w:rsidRPr="00483549">
        <w:rPr>
          <w:sz w:val="22"/>
          <w:szCs w:val="22"/>
          <w:lang w:eastAsia="x-none"/>
        </w:rPr>
        <w:t xml:space="preserve"> Intel Corporation</w:t>
      </w:r>
      <w:r>
        <w:rPr>
          <w:sz w:val="22"/>
          <w:szCs w:val="22"/>
          <w:lang w:eastAsia="x-none"/>
        </w:rPr>
        <w:t>,</w:t>
      </w:r>
      <w:r w:rsidRPr="00483549">
        <w:rPr>
          <w:sz w:val="22"/>
          <w:szCs w:val="22"/>
          <w:lang w:eastAsia="x-none"/>
        </w:rPr>
        <w:t xml:space="preserve"> </w:t>
      </w:r>
      <w:r w:rsidR="00483549" w:rsidRPr="00483549">
        <w:rPr>
          <w:sz w:val="22"/>
          <w:szCs w:val="22"/>
          <w:lang w:eastAsia="x-none"/>
        </w:rPr>
        <w:t>3GPP TSG RAN WG1 Meeting #102-e</w:t>
      </w:r>
      <w:r>
        <w:rPr>
          <w:sz w:val="22"/>
          <w:szCs w:val="22"/>
          <w:lang w:eastAsia="x-none"/>
        </w:rPr>
        <w:t xml:space="preserve"> </w:t>
      </w:r>
      <w:r w:rsidR="00483549" w:rsidRPr="00483549">
        <w:rPr>
          <w:sz w:val="22"/>
          <w:szCs w:val="22"/>
          <w:lang w:eastAsia="x-none"/>
        </w:rPr>
        <w:t>e-Meeting, August 17th – 28th, 2020</w:t>
      </w:r>
      <w:r>
        <w:rPr>
          <w:sz w:val="22"/>
          <w:szCs w:val="22"/>
          <w:lang w:eastAsia="x-none"/>
        </w:rPr>
        <w:t>.</w:t>
      </w:r>
    </w:p>
    <w:p w14:paraId="2D73E205" w14:textId="5171CAF5" w:rsidR="006621D7" w:rsidRPr="006621D7" w:rsidRDefault="006621D7" w:rsidP="006621D7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[3] </w:t>
      </w:r>
      <w:r w:rsidRPr="006621D7">
        <w:rPr>
          <w:sz w:val="22"/>
          <w:szCs w:val="22"/>
          <w:lang w:val="en-US" w:eastAsia="zh-CN"/>
        </w:rPr>
        <w:t>R1-2008981</w:t>
      </w:r>
      <w:r>
        <w:rPr>
          <w:sz w:val="22"/>
          <w:szCs w:val="22"/>
          <w:lang w:val="en-US" w:eastAsia="zh-CN"/>
        </w:rPr>
        <w:t xml:space="preserve">, </w:t>
      </w:r>
      <w:r w:rsidRPr="006621D7">
        <w:rPr>
          <w:sz w:val="22"/>
          <w:szCs w:val="22"/>
          <w:lang w:val="en-US" w:eastAsia="zh-CN"/>
        </w:rPr>
        <w:t>Enhancements to HST-SFN deployments</w:t>
      </w:r>
      <w:r>
        <w:rPr>
          <w:sz w:val="22"/>
          <w:szCs w:val="22"/>
          <w:lang w:val="en-US" w:eastAsia="zh-CN"/>
        </w:rPr>
        <w:t>,</w:t>
      </w:r>
      <w:r w:rsidRPr="006621D7">
        <w:rPr>
          <w:sz w:val="22"/>
          <w:szCs w:val="22"/>
          <w:lang w:val="en-US" w:eastAsia="zh-CN"/>
        </w:rPr>
        <w:t xml:space="preserve"> Intel Corporation</w:t>
      </w:r>
      <w:r>
        <w:rPr>
          <w:sz w:val="22"/>
          <w:szCs w:val="22"/>
          <w:lang w:val="en-US" w:eastAsia="zh-CN"/>
        </w:rPr>
        <w:t>,</w:t>
      </w:r>
      <w:r w:rsidRPr="006621D7">
        <w:rPr>
          <w:sz w:val="22"/>
          <w:szCs w:val="22"/>
          <w:lang w:val="en-US" w:eastAsia="zh-CN"/>
        </w:rPr>
        <w:t xml:space="preserve"> 3GPP TSG RAN WG1 #103-e</w:t>
      </w:r>
      <w:r>
        <w:rPr>
          <w:sz w:val="22"/>
          <w:szCs w:val="22"/>
          <w:lang w:val="en-US" w:eastAsia="zh-CN"/>
        </w:rPr>
        <w:t xml:space="preserve"> </w:t>
      </w:r>
      <w:r w:rsidRPr="006621D7">
        <w:rPr>
          <w:sz w:val="22"/>
          <w:szCs w:val="22"/>
          <w:lang w:val="en-US" w:eastAsia="zh-CN"/>
        </w:rPr>
        <w:t>e-Meeting, October 26th – November 13th, 2020</w:t>
      </w:r>
      <w:r w:rsidR="00520305">
        <w:rPr>
          <w:sz w:val="22"/>
          <w:szCs w:val="22"/>
          <w:lang w:val="en-US" w:eastAsia="zh-CN"/>
        </w:rPr>
        <w:t>.</w:t>
      </w:r>
    </w:p>
    <w:sectPr w:rsidR="006621D7" w:rsidRPr="006621D7" w:rsidSect="00733B1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AA3A7" w14:textId="77777777" w:rsidR="00EE522C" w:rsidRDefault="00EE522C">
      <w:r>
        <w:separator/>
      </w:r>
    </w:p>
  </w:endnote>
  <w:endnote w:type="continuationSeparator" w:id="0">
    <w:p w14:paraId="3D426D00" w14:textId="77777777" w:rsidR="00EE522C" w:rsidRDefault="00EE522C">
      <w:r>
        <w:continuationSeparator/>
      </w:r>
    </w:p>
  </w:endnote>
  <w:endnote w:type="continuationNotice" w:id="1">
    <w:p w14:paraId="4EBF877E" w14:textId="77777777" w:rsidR="00EE522C" w:rsidRDefault="00EE52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674C8" w14:textId="77777777" w:rsidR="00CB6B5D" w:rsidRDefault="00CB6B5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CB6B5D" w:rsidRDefault="00CB6B5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34507" w14:textId="77777777" w:rsidR="00CB6B5D" w:rsidRDefault="00CB6B5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BC3DE" w14:textId="77777777" w:rsidR="00CB6B5D" w:rsidRDefault="00CB6B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A637E" w14:textId="77777777" w:rsidR="00EE522C" w:rsidRDefault="00EE522C">
      <w:r>
        <w:separator/>
      </w:r>
    </w:p>
  </w:footnote>
  <w:footnote w:type="continuationSeparator" w:id="0">
    <w:p w14:paraId="3665EDD9" w14:textId="77777777" w:rsidR="00EE522C" w:rsidRDefault="00EE522C">
      <w:r>
        <w:continuationSeparator/>
      </w:r>
    </w:p>
  </w:footnote>
  <w:footnote w:type="continuationNotice" w:id="1">
    <w:p w14:paraId="7C235ADB" w14:textId="77777777" w:rsidR="00EE522C" w:rsidRDefault="00EE52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2CF55" w14:textId="77777777" w:rsidR="00CB6B5D" w:rsidRDefault="00CB6B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8A520" w14:textId="77777777" w:rsidR="00CB6B5D" w:rsidRDefault="00CB6B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1B4FF" w14:textId="77777777" w:rsidR="00CB6B5D" w:rsidRDefault="00CB6B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16778"/>
    <w:multiLevelType w:val="hybridMultilevel"/>
    <w:tmpl w:val="BD70E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4392C"/>
    <w:multiLevelType w:val="hybridMultilevel"/>
    <w:tmpl w:val="1D48A1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172D77"/>
    <w:multiLevelType w:val="hybridMultilevel"/>
    <w:tmpl w:val="C22E17AE"/>
    <w:lvl w:ilvl="0" w:tplc="AC968F4C">
      <w:start w:val="3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14B0495"/>
    <w:multiLevelType w:val="hybridMultilevel"/>
    <w:tmpl w:val="F660427E"/>
    <w:lvl w:ilvl="0" w:tplc="040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9733C4"/>
    <w:multiLevelType w:val="hybridMultilevel"/>
    <w:tmpl w:val="300C83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E23435A"/>
    <w:multiLevelType w:val="hybridMultilevel"/>
    <w:tmpl w:val="66986594"/>
    <w:lvl w:ilvl="0" w:tplc="68E8F9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69A64E6"/>
    <w:multiLevelType w:val="hybridMultilevel"/>
    <w:tmpl w:val="4BE6367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 w15:restartNumberingAfterBreak="0">
    <w:nsid w:val="38B07ABB"/>
    <w:multiLevelType w:val="hybridMultilevel"/>
    <w:tmpl w:val="59A8E6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9390BAA"/>
    <w:multiLevelType w:val="multilevel"/>
    <w:tmpl w:val="4D3684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1977C6D"/>
    <w:multiLevelType w:val="hybridMultilevel"/>
    <w:tmpl w:val="E4F63702"/>
    <w:lvl w:ilvl="0" w:tplc="5EBE1514">
      <w:start w:val="8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1" w15:restartNumberingAfterBreak="0">
    <w:nsid w:val="422B3F28"/>
    <w:multiLevelType w:val="hybridMultilevel"/>
    <w:tmpl w:val="177A2C04"/>
    <w:lvl w:ilvl="0" w:tplc="0DB09A0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FC0E38BC">
      <w:start w:val="4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3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2C01D2"/>
    <w:multiLevelType w:val="multilevel"/>
    <w:tmpl w:val="482C01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59200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F2906"/>
    <w:multiLevelType w:val="hybridMultilevel"/>
    <w:tmpl w:val="EEF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227B5"/>
    <w:multiLevelType w:val="hybridMultilevel"/>
    <w:tmpl w:val="F2DEC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D64DAE"/>
    <w:multiLevelType w:val="hybridMultilevel"/>
    <w:tmpl w:val="B47810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6ED06405"/>
    <w:multiLevelType w:val="hybridMultilevel"/>
    <w:tmpl w:val="63041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6D0EBE"/>
    <w:multiLevelType w:val="hybridMultilevel"/>
    <w:tmpl w:val="A38847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48844A3"/>
    <w:multiLevelType w:val="multilevel"/>
    <w:tmpl w:val="7488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134EE8"/>
    <w:multiLevelType w:val="hybridMultilevel"/>
    <w:tmpl w:val="CEF05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9733F6"/>
    <w:multiLevelType w:val="hybridMultilevel"/>
    <w:tmpl w:val="958EFABE"/>
    <w:lvl w:ilvl="0" w:tplc="FFFFFFFF">
      <w:start w:val="1"/>
      <w:numFmt w:val="bullet"/>
      <w:lvlText w:val="•"/>
      <w:lvlJc w:val="left"/>
      <w:pPr>
        <w:ind w:left="100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39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"/>
  </w:num>
  <w:num w:numId="7">
    <w:abstractNumId w:val="30"/>
  </w:num>
  <w:num w:numId="8">
    <w:abstractNumId w:val="2"/>
  </w:num>
  <w:num w:numId="9">
    <w:abstractNumId w:val="5"/>
  </w:num>
  <w:num w:numId="10">
    <w:abstractNumId w:val="28"/>
  </w:num>
  <w:num w:numId="11">
    <w:abstractNumId w:val="38"/>
  </w:num>
  <w:num w:numId="12">
    <w:abstractNumId w:val="4"/>
  </w:num>
  <w:num w:numId="13">
    <w:abstractNumId w:val="32"/>
  </w:num>
  <w:num w:numId="14">
    <w:abstractNumId w:val="11"/>
  </w:num>
  <w:num w:numId="15">
    <w:abstractNumId w:val="13"/>
  </w:num>
  <w:num w:numId="16">
    <w:abstractNumId w:val="10"/>
  </w:num>
  <w:num w:numId="17">
    <w:abstractNumId w:val="16"/>
  </w:num>
  <w:num w:numId="18">
    <w:abstractNumId w:val="7"/>
  </w:num>
  <w:num w:numId="19">
    <w:abstractNumId w:val="18"/>
  </w:num>
  <w:num w:numId="20">
    <w:abstractNumId w:val="31"/>
  </w:num>
  <w:num w:numId="21">
    <w:abstractNumId w:val="12"/>
  </w:num>
  <w:num w:numId="22">
    <w:abstractNumId w:val="36"/>
  </w:num>
  <w:num w:numId="23">
    <w:abstractNumId w:val="26"/>
  </w:num>
  <w:num w:numId="24">
    <w:abstractNumId w:val="21"/>
  </w:num>
  <w:num w:numId="25">
    <w:abstractNumId w:val="6"/>
  </w:num>
  <w:num w:numId="26">
    <w:abstractNumId w:val="37"/>
  </w:num>
  <w:num w:numId="27">
    <w:abstractNumId w:val="20"/>
  </w:num>
  <w:num w:numId="28">
    <w:abstractNumId w:val="33"/>
  </w:num>
  <w:num w:numId="29">
    <w:abstractNumId w:val="27"/>
  </w:num>
  <w:num w:numId="30">
    <w:abstractNumId w:val="15"/>
  </w:num>
  <w:num w:numId="31">
    <w:abstractNumId w:val="34"/>
  </w:num>
  <w:num w:numId="32">
    <w:abstractNumId w:val="29"/>
  </w:num>
  <w:num w:numId="33">
    <w:abstractNumId w:val="3"/>
  </w:num>
  <w:num w:numId="34">
    <w:abstractNumId w:val="17"/>
  </w:num>
  <w:num w:numId="35">
    <w:abstractNumId w:val="24"/>
  </w:num>
  <w:num w:numId="36">
    <w:abstractNumId w:val="35"/>
  </w:num>
  <w:num w:numId="37">
    <w:abstractNumId w:val="19"/>
  </w:num>
  <w:num w:numId="38">
    <w:abstractNumId w:val="23"/>
  </w:num>
  <w:num w:numId="39">
    <w:abstractNumId w:val="25"/>
  </w:num>
  <w:num w:numId="40">
    <w:abstractNumId w:val="25"/>
  </w:num>
  <w:num w:numId="41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ru-R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5562"/>
    <w:rsid w:val="00006009"/>
    <w:rsid w:val="00006462"/>
    <w:rsid w:val="00006780"/>
    <w:rsid w:val="0000689E"/>
    <w:rsid w:val="00006B53"/>
    <w:rsid w:val="00006C7A"/>
    <w:rsid w:val="00006E52"/>
    <w:rsid w:val="00007207"/>
    <w:rsid w:val="000072BD"/>
    <w:rsid w:val="00007500"/>
    <w:rsid w:val="0000751E"/>
    <w:rsid w:val="00007605"/>
    <w:rsid w:val="000077B5"/>
    <w:rsid w:val="00007885"/>
    <w:rsid w:val="0000792C"/>
    <w:rsid w:val="00007CEF"/>
    <w:rsid w:val="0001004F"/>
    <w:rsid w:val="000101EF"/>
    <w:rsid w:val="00010BD4"/>
    <w:rsid w:val="00010CD5"/>
    <w:rsid w:val="00010CF1"/>
    <w:rsid w:val="00010E97"/>
    <w:rsid w:val="00010FD1"/>
    <w:rsid w:val="00011703"/>
    <w:rsid w:val="00011E20"/>
    <w:rsid w:val="000124D1"/>
    <w:rsid w:val="00012D90"/>
    <w:rsid w:val="00013158"/>
    <w:rsid w:val="0001321B"/>
    <w:rsid w:val="00013633"/>
    <w:rsid w:val="000137E6"/>
    <w:rsid w:val="000137FF"/>
    <w:rsid w:val="00013B57"/>
    <w:rsid w:val="00013B63"/>
    <w:rsid w:val="000141F0"/>
    <w:rsid w:val="000147DD"/>
    <w:rsid w:val="00014D13"/>
    <w:rsid w:val="00015B2E"/>
    <w:rsid w:val="00015BCB"/>
    <w:rsid w:val="000162B2"/>
    <w:rsid w:val="00016DCE"/>
    <w:rsid w:val="00016FF6"/>
    <w:rsid w:val="0001729B"/>
    <w:rsid w:val="00017309"/>
    <w:rsid w:val="000178B8"/>
    <w:rsid w:val="00017A67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32"/>
    <w:rsid w:val="000222A9"/>
    <w:rsid w:val="000222F7"/>
    <w:rsid w:val="0002266E"/>
    <w:rsid w:val="000226C1"/>
    <w:rsid w:val="000228C4"/>
    <w:rsid w:val="00023545"/>
    <w:rsid w:val="00023564"/>
    <w:rsid w:val="00023C29"/>
    <w:rsid w:val="00024BDA"/>
    <w:rsid w:val="00024E37"/>
    <w:rsid w:val="00024E57"/>
    <w:rsid w:val="0002506A"/>
    <w:rsid w:val="00025281"/>
    <w:rsid w:val="000255A1"/>
    <w:rsid w:val="000258DD"/>
    <w:rsid w:val="0002591B"/>
    <w:rsid w:val="00025AC0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2B1F"/>
    <w:rsid w:val="00032DD5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843"/>
    <w:rsid w:val="00042BFC"/>
    <w:rsid w:val="000430CF"/>
    <w:rsid w:val="00043703"/>
    <w:rsid w:val="00043850"/>
    <w:rsid w:val="000439CF"/>
    <w:rsid w:val="00043F71"/>
    <w:rsid w:val="0004403C"/>
    <w:rsid w:val="00044086"/>
    <w:rsid w:val="00044225"/>
    <w:rsid w:val="00044359"/>
    <w:rsid w:val="00044576"/>
    <w:rsid w:val="00044FC4"/>
    <w:rsid w:val="0004516E"/>
    <w:rsid w:val="000451E5"/>
    <w:rsid w:val="000453F6"/>
    <w:rsid w:val="00045710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0F"/>
    <w:rsid w:val="00050D32"/>
    <w:rsid w:val="00051135"/>
    <w:rsid w:val="00051586"/>
    <w:rsid w:val="00051A22"/>
    <w:rsid w:val="00051D7A"/>
    <w:rsid w:val="0005201C"/>
    <w:rsid w:val="000521D7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99C"/>
    <w:rsid w:val="00054ACE"/>
    <w:rsid w:val="00054DAB"/>
    <w:rsid w:val="0005504C"/>
    <w:rsid w:val="0005550B"/>
    <w:rsid w:val="00055873"/>
    <w:rsid w:val="00055B8E"/>
    <w:rsid w:val="0005602E"/>
    <w:rsid w:val="00056057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8D5"/>
    <w:rsid w:val="00060FDB"/>
    <w:rsid w:val="000612C5"/>
    <w:rsid w:val="00061E34"/>
    <w:rsid w:val="000621A9"/>
    <w:rsid w:val="0006263A"/>
    <w:rsid w:val="00062A4A"/>
    <w:rsid w:val="00062CD0"/>
    <w:rsid w:val="00062CE0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824"/>
    <w:rsid w:val="00067FE2"/>
    <w:rsid w:val="00070378"/>
    <w:rsid w:val="000705F8"/>
    <w:rsid w:val="000709C2"/>
    <w:rsid w:val="00070E4C"/>
    <w:rsid w:val="00070F75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3828"/>
    <w:rsid w:val="00073F2E"/>
    <w:rsid w:val="00074375"/>
    <w:rsid w:val="000743A0"/>
    <w:rsid w:val="00074BBA"/>
    <w:rsid w:val="00074BF5"/>
    <w:rsid w:val="000752CD"/>
    <w:rsid w:val="00075680"/>
    <w:rsid w:val="0007590A"/>
    <w:rsid w:val="00075999"/>
    <w:rsid w:val="00075BFE"/>
    <w:rsid w:val="0007672C"/>
    <w:rsid w:val="0007695F"/>
    <w:rsid w:val="00077129"/>
    <w:rsid w:val="0007747E"/>
    <w:rsid w:val="00077579"/>
    <w:rsid w:val="000778FF"/>
    <w:rsid w:val="000805B2"/>
    <w:rsid w:val="00080786"/>
    <w:rsid w:val="00080C20"/>
    <w:rsid w:val="00080D68"/>
    <w:rsid w:val="00080D74"/>
    <w:rsid w:val="000814B2"/>
    <w:rsid w:val="00081534"/>
    <w:rsid w:val="0008164F"/>
    <w:rsid w:val="00081F99"/>
    <w:rsid w:val="00082152"/>
    <w:rsid w:val="000825BC"/>
    <w:rsid w:val="000826FF"/>
    <w:rsid w:val="00082A49"/>
    <w:rsid w:val="00083322"/>
    <w:rsid w:val="00083391"/>
    <w:rsid w:val="000834A6"/>
    <w:rsid w:val="00083788"/>
    <w:rsid w:val="000839CE"/>
    <w:rsid w:val="00083EBD"/>
    <w:rsid w:val="00084255"/>
    <w:rsid w:val="0008481B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75D"/>
    <w:rsid w:val="00087881"/>
    <w:rsid w:val="0008791E"/>
    <w:rsid w:val="00087B7B"/>
    <w:rsid w:val="00087BAB"/>
    <w:rsid w:val="00087D71"/>
    <w:rsid w:val="00087E29"/>
    <w:rsid w:val="00087F91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C47"/>
    <w:rsid w:val="000931C3"/>
    <w:rsid w:val="00093B23"/>
    <w:rsid w:val="00093EA6"/>
    <w:rsid w:val="0009437A"/>
    <w:rsid w:val="0009471C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3C6"/>
    <w:rsid w:val="000979F0"/>
    <w:rsid w:val="00097AE8"/>
    <w:rsid w:val="00097C6B"/>
    <w:rsid w:val="000A02DC"/>
    <w:rsid w:val="000A0CA1"/>
    <w:rsid w:val="000A0E99"/>
    <w:rsid w:val="000A10D0"/>
    <w:rsid w:val="000A1995"/>
    <w:rsid w:val="000A1AD3"/>
    <w:rsid w:val="000A1B13"/>
    <w:rsid w:val="000A1D49"/>
    <w:rsid w:val="000A1EC7"/>
    <w:rsid w:val="000A23B7"/>
    <w:rsid w:val="000A2D70"/>
    <w:rsid w:val="000A2E25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4D50"/>
    <w:rsid w:val="000A52B9"/>
    <w:rsid w:val="000A54DF"/>
    <w:rsid w:val="000A5618"/>
    <w:rsid w:val="000A5AE2"/>
    <w:rsid w:val="000A5EA7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42D"/>
    <w:rsid w:val="000B081C"/>
    <w:rsid w:val="000B0A16"/>
    <w:rsid w:val="000B0F63"/>
    <w:rsid w:val="000B10AB"/>
    <w:rsid w:val="000B17A1"/>
    <w:rsid w:val="000B1CD3"/>
    <w:rsid w:val="000B256B"/>
    <w:rsid w:val="000B2AAA"/>
    <w:rsid w:val="000B32D4"/>
    <w:rsid w:val="000B38DA"/>
    <w:rsid w:val="000B3F37"/>
    <w:rsid w:val="000B41FC"/>
    <w:rsid w:val="000B420A"/>
    <w:rsid w:val="000B4749"/>
    <w:rsid w:val="000B49D7"/>
    <w:rsid w:val="000B52D9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BA8"/>
    <w:rsid w:val="000C3EB8"/>
    <w:rsid w:val="000C3F16"/>
    <w:rsid w:val="000C44B7"/>
    <w:rsid w:val="000C4C76"/>
    <w:rsid w:val="000C550B"/>
    <w:rsid w:val="000C5759"/>
    <w:rsid w:val="000C59A5"/>
    <w:rsid w:val="000C5B11"/>
    <w:rsid w:val="000C5D65"/>
    <w:rsid w:val="000C5E7D"/>
    <w:rsid w:val="000C6247"/>
    <w:rsid w:val="000C673C"/>
    <w:rsid w:val="000C688A"/>
    <w:rsid w:val="000C69F8"/>
    <w:rsid w:val="000C6C96"/>
    <w:rsid w:val="000C71D9"/>
    <w:rsid w:val="000C7315"/>
    <w:rsid w:val="000C7C3E"/>
    <w:rsid w:val="000D037E"/>
    <w:rsid w:val="000D03A6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633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03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3B4"/>
    <w:rsid w:val="000E24CC"/>
    <w:rsid w:val="000E279B"/>
    <w:rsid w:val="000E2AC1"/>
    <w:rsid w:val="000E2D8C"/>
    <w:rsid w:val="000E3075"/>
    <w:rsid w:val="000E3358"/>
    <w:rsid w:val="000E34A9"/>
    <w:rsid w:val="000E38ED"/>
    <w:rsid w:val="000E3D10"/>
    <w:rsid w:val="000E3F84"/>
    <w:rsid w:val="000E4212"/>
    <w:rsid w:val="000E471D"/>
    <w:rsid w:val="000E48CD"/>
    <w:rsid w:val="000E4C9B"/>
    <w:rsid w:val="000E4D01"/>
    <w:rsid w:val="000E51D9"/>
    <w:rsid w:val="000E5830"/>
    <w:rsid w:val="000E5C4E"/>
    <w:rsid w:val="000E633D"/>
    <w:rsid w:val="000E6355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7F8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D6C"/>
    <w:rsid w:val="000F2F75"/>
    <w:rsid w:val="000F34C7"/>
    <w:rsid w:val="000F3B40"/>
    <w:rsid w:val="000F3FFF"/>
    <w:rsid w:val="000F42EA"/>
    <w:rsid w:val="000F445E"/>
    <w:rsid w:val="000F4720"/>
    <w:rsid w:val="000F4CAF"/>
    <w:rsid w:val="000F4F44"/>
    <w:rsid w:val="000F50C5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7AC"/>
    <w:rsid w:val="000F6881"/>
    <w:rsid w:val="000F695E"/>
    <w:rsid w:val="000F6C32"/>
    <w:rsid w:val="000F6DB3"/>
    <w:rsid w:val="000F6E58"/>
    <w:rsid w:val="000F75C1"/>
    <w:rsid w:val="000F77C9"/>
    <w:rsid w:val="00100097"/>
    <w:rsid w:val="001000E9"/>
    <w:rsid w:val="00100169"/>
    <w:rsid w:val="001001C4"/>
    <w:rsid w:val="0010067A"/>
    <w:rsid w:val="00100880"/>
    <w:rsid w:val="001008B8"/>
    <w:rsid w:val="00100CA1"/>
    <w:rsid w:val="00100FE2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434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90B"/>
    <w:rsid w:val="00106A95"/>
    <w:rsid w:val="00106CC3"/>
    <w:rsid w:val="00106E7E"/>
    <w:rsid w:val="001074D1"/>
    <w:rsid w:val="00107600"/>
    <w:rsid w:val="0010795D"/>
    <w:rsid w:val="00107FB4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1DE9"/>
    <w:rsid w:val="0011234A"/>
    <w:rsid w:val="00112509"/>
    <w:rsid w:val="00112B35"/>
    <w:rsid w:val="00112B8F"/>
    <w:rsid w:val="00112D41"/>
    <w:rsid w:val="001134DA"/>
    <w:rsid w:val="0011362D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1B4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621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C03"/>
    <w:rsid w:val="00125E40"/>
    <w:rsid w:val="00126758"/>
    <w:rsid w:val="0012697D"/>
    <w:rsid w:val="001269AC"/>
    <w:rsid w:val="00126B4C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A3"/>
    <w:rsid w:val="001301E5"/>
    <w:rsid w:val="001302C8"/>
    <w:rsid w:val="00130714"/>
    <w:rsid w:val="00130874"/>
    <w:rsid w:val="00130953"/>
    <w:rsid w:val="00130EFD"/>
    <w:rsid w:val="00130F15"/>
    <w:rsid w:val="00131683"/>
    <w:rsid w:val="001316D9"/>
    <w:rsid w:val="00131AC6"/>
    <w:rsid w:val="00131B2C"/>
    <w:rsid w:val="00131D8D"/>
    <w:rsid w:val="001320F7"/>
    <w:rsid w:val="001321CE"/>
    <w:rsid w:val="001322B0"/>
    <w:rsid w:val="001323D5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628"/>
    <w:rsid w:val="00136998"/>
    <w:rsid w:val="00136AAD"/>
    <w:rsid w:val="00136BA1"/>
    <w:rsid w:val="00136DF8"/>
    <w:rsid w:val="00137104"/>
    <w:rsid w:val="0013726F"/>
    <w:rsid w:val="00137280"/>
    <w:rsid w:val="00137288"/>
    <w:rsid w:val="00137480"/>
    <w:rsid w:val="001376F7"/>
    <w:rsid w:val="001377C3"/>
    <w:rsid w:val="00137900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3D1"/>
    <w:rsid w:val="001414D7"/>
    <w:rsid w:val="001418FE"/>
    <w:rsid w:val="00141924"/>
    <w:rsid w:val="00141E46"/>
    <w:rsid w:val="00142011"/>
    <w:rsid w:val="0014206B"/>
    <w:rsid w:val="00142093"/>
    <w:rsid w:val="00142191"/>
    <w:rsid w:val="001422FD"/>
    <w:rsid w:val="001426EA"/>
    <w:rsid w:val="0014297C"/>
    <w:rsid w:val="00142D73"/>
    <w:rsid w:val="00142E42"/>
    <w:rsid w:val="00142F87"/>
    <w:rsid w:val="00143086"/>
    <w:rsid w:val="001433C9"/>
    <w:rsid w:val="0014371C"/>
    <w:rsid w:val="00143932"/>
    <w:rsid w:val="00143E78"/>
    <w:rsid w:val="00143FFE"/>
    <w:rsid w:val="001443FC"/>
    <w:rsid w:val="001445AA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6D1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749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A8"/>
    <w:rsid w:val="00154B50"/>
    <w:rsid w:val="00154E96"/>
    <w:rsid w:val="00154F3A"/>
    <w:rsid w:val="00155548"/>
    <w:rsid w:val="00155CB4"/>
    <w:rsid w:val="00155F7A"/>
    <w:rsid w:val="00156260"/>
    <w:rsid w:val="0015674F"/>
    <w:rsid w:val="001567FF"/>
    <w:rsid w:val="00156DE7"/>
    <w:rsid w:val="00157654"/>
    <w:rsid w:val="0016019C"/>
    <w:rsid w:val="00160674"/>
    <w:rsid w:val="00160786"/>
    <w:rsid w:val="00161455"/>
    <w:rsid w:val="001618A3"/>
    <w:rsid w:val="0016207A"/>
    <w:rsid w:val="00162262"/>
    <w:rsid w:val="00162BD5"/>
    <w:rsid w:val="00162BF3"/>
    <w:rsid w:val="00162C04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B74"/>
    <w:rsid w:val="00164C22"/>
    <w:rsid w:val="00165137"/>
    <w:rsid w:val="00165809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752"/>
    <w:rsid w:val="001718B8"/>
    <w:rsid w:val="00171944"/>
    <w:rsid w:val="00171D7E"/>
    <w:rsid w:val="00171E61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C1"/>
    <w:rsid w:val="00174BE4"/>
    <w:rsid w:val="00174DDB"/>
    <w:rsid w:val="00174EAE"/>
    <w:rsid w:val="00174F2F"/>
    <w:rsid w:val="00175152"/>
    <w:rsid w:val="001752EC"/>
    <w:rsid w:val="00175532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0CF"/>
    <w:rsid w:val="001836DF"/>
    <w:rsid w:val="00183CC6"/>
    <w:rsid w:val="00183D8A"/>
    <w:rsid w:val="00183E8B"/>
    <w:rsid w:val="00183F11"/>
    <w:rsid w:val="001840F5"/>
    <w:rsid w:val="00184BE0"/>
    <w:rsid w:val="00184DAB"/>
    <w:rsid w:val="00184F51"/>
    <w:rsid w:val="00185257"/>
    <w:rsid w:val="00185CE0"/>
    <w:rsid w:val="00185E59"/>
    <w:rsid w:val="00185E97"/>
    <w:rsid w:val="00185F10"/>
    <w:rsid w:val="00186395"/>
    <w:rsid w:val="00186658"/>
    <w:rsid w:val="0018691B"/>
    <w:rsid w:val="00186B4D"/>
    <w:rsid w:val="0018767B"/>
    <w:rsid w:val="00187B29"/>
    <w:rsid w:val="00190307"/>
    <w:rsid w:val="00190731"/>
    <w:rsid w:val="00190927"/>
    <w:rsid w:val="00190AFC"/>
    <w:rsid w:val="00190BD5"/>
    <w:rsid w:val="001912D1"/>
    <w:rsid w:val="00191727"/>
    <w:rsid w:val="00191830"/>
    <w:rsid w:val="00191A2B"/>
    <w:rsid w:val="00191EBF"/>
    <w:rsid w:val="001925E5"/>
    <w:rsid w:val="00192D18"/>
    <w:rsid w:val="00192D98"/>
    <w:rsid w:val="00193987"/>
    <w:rsid w:val="00193A38"/>
    <w:rsid w:val="00194465"/>
    <w:rsid w:val="00194A69"/>
    <w:rsid w:val="00194FBD"/>
    <w:rsid w:val="00195696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6D"/>
    <w:rsid w:val="001A067A"/>
    <w:rsid w:val="001A0727"/>
    <w:rsid w:val="001A0E74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9CC"/>
    <w:rsid w:val="001A3D5B"/>
    <w:rsid w:val="001A3F0F"/>
    <w:rsid w:val="001A3FA5"/>
    <w:rsid w:val="001A448D"/>
    <w:rsid w:val="001A4926"/>
    <w:rsid w:val="001A4CCB"/>
    <w:rsid w:val="001A4EDF"/>
    <w:rsid w:val="001A5174"/>
    <w:rsid w:val="001A5A0E"/>
    <w:rsid w:val="001A61A0"/>
    <w:rsid w:val="001A628F"/>
    <w:rsid w:val="001A6756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8EF"/>
    <w:rsid w:val="001B09FB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4B37"/>
    <w:rsid w:val="001B51F0"/>
    <w:rsid w:val="001B5332"/>
    <w:rsid w:val="001B53B3"/>
    <w:rsid w:val="001B54E9"/>
    <w:rsid w:val="001B598C"/>
    <w:rsid w:val="001B5F67"/>
    <w:rsid w:val="001B62E0"/>
    <w:rsid w:val="001B6488"/>
    <w:rsid w:val="001B6619"/>
    <w:rsid w:val="001B6ACB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D9B"/>
    <w:rsid w:val="001C5F88"/>
    <w:rsid w:val="001C619C"/>
    <w:rsid w:val="001C644B"/>
    <w:rsid w:val="001C6659"/>
    <w:rsid w:val="001C6AA5"/>
    <w:rsid w:val="001C70EF"/>
    <w:rsid w:val="001C7185"/>
    <w:rsid w:val="001C73CA"/>
    <w:rsid w:val="001C7AB6"/>
    <w:rsid w:val="001C7F47"/>
    <w:rsid w:val="001D006C"/>
    <w:rsid w:val="001D0578"/>
    <w:rsid w:val="001D0593"/>
    <w:rsid w:val="001D066E"/>
    <w:rsid w:val="001D123E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2E8"/>
    <w:rsid w:val="001D34EC"/>
    <w:rsid w:val="001D37C0"/>
    <w:rsid w:val="001D3C68"/>
    <w:rsid w:val="001D4043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CBF"/>
    <w:rsid w:val="001D6E61"/>
    <w:rsid w:val="001D6F30"/>
    <w:rsid w:val="001D71EE"/>
    <w:rsid w:val="001D7260"/>
    <w:rsid w:val="001D7816"/>
    <w:rsid w:val="001D7B96"/>
    <w:rsid w:val="001D7EFB"/>
    <w:rsid w:val="001D7FE2"/>
    <w:rsid w:val="001E037D"/>
    <w:rsid w:val="001E09F4"/>
    <w:rsid w:val="001E0A73"/>
    <w:rsid w:val="001E111F"/>
    <w:rsid w:val="001E1284"/>
    <w:rsid w:val="001E13E0"/>
    <w:rsid w:val="001E14AB"/>
    <w:rsid w:val="001E1524"/>
    <w:rsid w:val="001E1D3C"/>
    <w:rsid w:val="001E1D71"/>
    <w:rsid w:val="001E1FD2"/>
    <w:rsid w:val="001E220A"/>
    <w:rsid w:val="001E251E"/>
    <w:rsid w:val="001E266E"/>
    <w:rsid w:val="001E2B23"/>
    <w:rsid w:val="001E2C76"/>
    <w:rsid w:val="001E2EEF"/>
    <w:rsid w:val="001E3188"/>
    <w:rsid w:val="001E31D1"/>
    <w:rsid w:val="001E32BE"/>
    <w:rsid w:val="001E36FC"/>
    <w:rsid w:val="001E3A45"/>
    <w:rsid w:val="001E3D0D"/>
    <w:rsid w:val="001E41E3"/>
    <w:rsid w:val="001E420B"/>
    <w:rsid w:val="001E4583"/>
    <w:rsid w:val="001E46E4"/>
    <w:rsid w:val="001E4704"/>
    <w:rsid w:val="001E4841"/>
    <w:rsid w:val="001E50CB"/>
    <w:rsid w:val="001E5BB2"/>
    <w:rsid w:val="001E5D1F"/>
    <w:rsid w:val="001E6221"/>
    <w:rsid w:val="001E6419"/>
    <w:rsid w:val="001E6446"/>
    <w:rsid w:val="001E684F"/>
    <w:rsid w:val="001E69AD"/>
    <w:rsid w:val="001E6C1B"/>
    <w:rsid w:val="001E6DE6"/>
    <w:rsid w:val="001E6F14"/>
    <w:rsid w:val="001E719A"/>
    <w:rsid w:val="001E750C"/>
    <w:rsid w:val="001E75A8"/>
    <w:rsid w:val="001E7632"/>
    <w:rsid w:val="001E7922"/>
    <w:rsid w:val="001E7AFE"/>
    <w:rsid w:val="001F0546"/>
    <w:rsid w:val="001F0DDF"/>
    <w:rsid w:val="001F134F"/>
    <w:rsid w:val="001F1588"/>
    <w:rsid w:val="001F16FD"/>
    <w:rsid w:val="001F1A3C"/>
    <w:rsid w:val="001F1B1E"/>
    <w:rsid w:val="001F1DFA"/>
    <w:rsid w:val="001F22A9"/>
    <w:rsid w:val="001F2536"/>
    <w:rsid w:val="001F26BB"/>
    <w:rsid w:val="001F26E9"/>
    <w:rsid w:val="001F2E08"/>
    <w:rsid w:val="001F3222"/>
    <w:rsid w:val="001F330A"/>
    <w:rsid w:val="001F3401"/>
    <w:rsid w:val="001F37ED"/>
    <w:rsid w:val="001F39AB"/>
    <w:rsid w:val="001F45E8"/>
    <w:rsid w:val="001F4AE1"/>
    <w:rsid w:val="001F4CB5"/>
    <w:rsid w:val="001F4E57"/>
    <w:rsid w:val="001F4EB2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E10"/>
    <w:rsid w:val="001F7FCF"/>
    <w:rsid w:val="0020001D"/>
    <w:rsid w:val="002000D0"/>
    <w:rsid w:val="002000F2"/>
    <w:rsid w:val="002000FC"/>
    <w:rsid w:val="0020020C"/>
    <w:rsid w:val="00200A92"/>
    <w:rsid w:val="00200BF9"/>
    <w:rsid w:val="0020183C"/>
    <w:rsid w:val="002018D7"/>
    <w:rsid w:val="00201C7E"/>
    <w:rsid w:val="00201D85"/>
    <w:rsid w:val="0020213E"/>
    <w:rsid w:val="00202201"/>
    <w:rsid w:val="002023B3"/>
    <w:rsid w:val="002029C7"/>
    <w:rsid w:val="00202B8E"/>
    <w:rsid w:val="00202D2E"/>
    <w:rsid w:val="00203159"/>
    <w:rsid w:val="0020361A"/>
    <w:rsid w:val="00203A6E"/>
    <w:rsid w:val="00203F00"/>
    <w:rsid w:val="00203F5C"/>
    <w:rsid w:val="002047DE"/>
    <w:rsid w:val="00204A5A"/>
    <w:rsid w:val="00204C12"/>
    <w:rsid w:val="00204E54"/>
    <w:rsid w:val="0020506E"/>
    <w:rsid w:val="00205218"/>
    <w:rsid w:val="00205635"/>
    <w:rsid w:val="002058DC"/>
    <w:rsid w:val="00205AB2"/>
    <w:rsid w:val="00205CB2"/>
    <w:rsid w:val="00205F98"/>
    <w:rsid w:val="00205FB9"/>
    <w:rsid w:val="0020610B"/>
    <w:rsid w:val="00206133"/>
    <w:rsid w:val="002063A7"/>
    <w:rsid w:val="0020674D"/>
    <w:rsid w:val="00206799"/>
    <w:rsid w:val="00206E5A"/>
    <w:rsid w:val="002070E3"/>
    <w:rsid w:val="00207603"/>
    <w:rsid w:val="00207613"/>
    <w:rsid w:val="00207812"/>
    <w:rsid w:val="00207847"/>
    <w:rsid w:val="0020799F"/>
    <w:rsid w:val="00207AF9"/>
    <w:rsid w:val="00207BB9"/>
    <w:rsid w:val="00207E36"/>
    <w:rsid w:val="00207EB6"/>
    <w:rsid w:val="00210018"/>
    <w:rsid w:val="00210174"/>
    <w:rsid w:val="002103CB"/>
    <w:rsid w:val="00210767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19F"/>
    <w:rsid w:val="0021586D"/>
    <w:rsid w:val="0021619F"/>
    <w:rsid w:val="002162EA"/>
    <w:rsid w:val="002165F9"/>
    <w:rsid w:val="00216685"/>
    <w:rsid w:val="00216B17"/>
    <w:rsid w:val="00216BBF"/>
    <w:rsid w:val="00217135"/>
    <w:rsid w:val="0021718C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1EBF"/>
    <w:rsid w:val="002222A4"/>
    <w:rsid w:val="0022230B"/>
    <w:rsid w:val="0022337A"/>
    <w:rsid w:val="0022339B"/>
    <w:rsid w:val="00223833"/>
    <w:rsid w:val="00223ACD"/>
    <w:rsid w:val="00223ADC"/>
    <w:rsid w:val="00223AFF"/>
    <w:rsid w:val="00223F34"/>
    <w:rsid w:val="002241C9"/>
    <w:rsid w:val="00224A9B"/>
    <w:rsid w:val="00224C25"/>
    <w:rsid w:val="00224E91"/>
    <w:rsid w:val="00224FF9"/>
    <w:rsid w:val="00225398"/>
    <w:rsid w:val="00225FAF"/>
    <w:rsid w:val="002262EF"/>
    <w:rsid w:val="0022657F"/>
    <w:rsid w:val="00226608"/>
    <w:rsid w:val="00226752"/>
    <w:rsid w:val="002269A7"/>
    <w:rsid w:val="00226BD3"/>
    <w:rsid w:val="00226F21"/>
    <w:rsid w:val="0022735A"/>
    <w:rsid w:val="002275A8"/>
    <w:rsid w:val="00227873"/>
    <w:rsid w:val="002279D2"/>
    <w:rsid w:val="00227A3E"/>
    <w:rsid w:val="00227B2D"/>
    <w:rsid w:val="00227F9E"/>
    <w:rsid w:val="00230040"/>
    <w:rsid w:val="00230046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47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189"/>
    <w:rsid w:val="0023729A"/>
    <w:rsid w:val="002373FC"/>
    <w:rsid w:val="0023768D"/>
    <w:rsid w:val="0023776F"/>
    <w:rsid w:val="00237C6F"/>
    <w:rsid w:val="00237D22"/>
    <w:rsid w:val="00240842"/>
    <w:rsid w:val="00240B7D"/>
    <w:rsid w:val="00240F76"/>
    <w:rsid w:val="0024103F"/>
    <w:rsid w:val="00241C7B"/>
    <w:rsid w:val="002421F2"/>
    <w:rsid w:val="0024224E"/>
    <w:rsid w:val="002425D0"/>
    <w:rsid w:val="002425DE"/>
    <w:rsid w:val="00242B2A"/>
    <w:rsid w:val="00242CAE"/>
    <w:rsid w:val="002430B9"/>
    <w:rsid w:val="002430BE"/>
    <w:rsid w:val="002437F9"/>
    <w:rsid w:val="00243ACD"/>
    <w:rsid w:val="00243DCC"/>
    <w:rsid w:val="002443C2"/>
    <w:rsid w:val="002444E3"/>
    <w:rsid w:val="00244606"/>
    <w:rsid w:val="0024472D"/>
    <w:rsid w:val="00244924"/>
    <w:rsid w:val="00244E16"/>
    <w:rsid w:val="00245492"/>
    <w:rsid w:val="00245A41"/>
    <w:rsid w:val="00245B1B"/>
    <w:rsid w:val="00245B70"/>
    <w:rsid w:val="00245D7D"/>
    <w:rsid w:val="00245E39"/>
    <w:rsid w:val="00245FBA"/>
    <w:rsid w:val="00246C52"/>
    <w:rsid w:val="00246EB6"/>
    <w:rsid w:val="00246F99"/>
    <w:rsid w:val="002471AB"/>
    <w:rsid w:val="0024785A"/>
    <w:rsid w:val="00247B6E"/>
    <w:rsid w:val="00247B8A"/>
    <w:rsid w:val="00247C82"/>
    <w:rsid w:val="00247D8E"/>
    <w:rsid w:val="00247DC3"/>
    <w:rsid w:val="00247DD1"/>
    <w:rsid w:val="00250244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8B4"/>
    <w:rsid w:val="00253A89"/>
    <w:rsid w:val="00253D64"/>
    <w:rsid w:val="00254517"/>
    <w:rsid w:val="00254616"/>
    <w:rsid w:val="00254BF6"/>
    <w:rsid w:val="00254C74"/>
    <w:rsid w:val="00254CC7"/>
    <w:rsid w:val="00255315"/>
    <w:rsid w:val="0025587F"/>
    <w:rsid w:val="00255C71"/>
    <w:rsid w:val="00256363"/>
    <w:rsid w:val="0025648C"/>
    <w:rsid w:val="002568E0"/>
    <w:rsid w:val="00256F02"/>
    <w:rsid w:val="002571C8"/>
    <w:rsid w:val="002572F1"/>
    <w:rsid w:val="00257500"/>
    <w:rsid w:val="00257578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2F15"/>
    <w:rsid w:val="00263038"/>
    <w:rsid w:val="0026379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A68"/>
    <w:rsid w:val="00265E9A"/>
    <w:rsid w:val="00265F0D"/>
    <w:rsid w:val="00266210"/>
    <w:rsid w:val="00266345"/>
    <w:rsid w:val="002663D6"/>
    <w:rsid w:val="002664D0"/>
    <w:rsid w:val="00266703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162"/>
    <w:rsid w:val="0027467D"/>
    <w:rsid w:val="00274BED"/>
    <w:rsid w:val="00274D08"/>
    <w:rsid w:val="00275416"/>
    <w:rsid w:val="00275435"/>
    <w:rsid w:val="00275464"/>
    <w:rsid w:val="0027568B"/>
    <w:rsid w:val="002756D5"/>
    <w:rsid w:val="00275C66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6EE"/>
    <w:rsid w:val="002829E8"/>
    <w:rsid w:val="00283181"/>
    <w:rsid w:val="002835A5"/>
    <w:rsid w:val="002836DC"/>
    <w:rsid w:val="00283B90"/>
    <w:rsid w:val="00283D6B"/>
    <w:rsid w:val="00284428"/>
    <w:rsid w:val="002846BE"/>
    <w:rsid w:val="00284E7F"/>
    <w:rsid w:val="0028527A"/>
    <w:rsid w:val="00285520"/>
    <w:rsid w:val="00285894"/>
    <w:rsid w:val="00285E28"/>
    <w:rsid w:val="002863BA"/>
    <w:rsid w:val="00286487"/>
    <w:rsid w:val="00286631"/>
    <w:rsid w:val="00286B14"/>
    <w:rsid w:val="00286F76"/>
    <w:rsid w:val="00287376"/>
    <w:rsid w:val="002877DE"/>
    <w:rsid w:val="0028793C"/>
    <w:rsid w:val="00287C28"/>
    <w:rsid w:val="00287C4D"/>
    <w:rsid w:val="00290254"/>
    <w:rsid w:val="002903DA"/>
    <w:rsid w:val="0029178F"/>
    <w:rsid w:val="00291B01"/>
    <w:rsid w:val="00292B70"/>
    <w:rsid w:val="00292CBD"/>
    <w:rsid w:val="00292E64"/>
    <w:rsid w:val="002933D2"/>
    <w:rsid w:val="00293504"/>
    <w:rsid w:val="00293559"/>
    <w:rsid w:val="00293B50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2ED"/>
    <w:rsid w:val="0029743A"/>
    <w:rsid w:val="00297499"/>
    <w:rsid w:val="002974AA"/>
    <w:rsid w:val="002976A3"/>
    <w:rsid w:val="00297F46"/>
    <w:rsid w:val="002A0581"/>
    <w:rsid w:val="002A05EF"/>
    <w:rsid w:val="002A0724"/>
    <w:rsid w:val="002A0A16"/>
    <w:rsid w:val="002A161F"/>
    <w:rsid w:val="002A1737"/>
    <w:rsid w:val="002A1A57"/>
    <w:rsid w:val="002A1C6E"/>
    <w:rsid w:val="002A1DA1"/>
    <w:rsid w:val="002A205B"/>
    <w:rsid w:val="002A22F3"/>
    <w:rsid w:val="002A24F5"/>
    <w:rsid w:val="002A2B04"/>
    <w:rsid w:val="002A2B35"/>
    <w:rsid w:val="002A2FE5"/>
    <w:rsid w:val="002A30CB"/>
    <w:rsid w:val="002A31FF"/>
    <w:rsid w:val="002A3668"/>
    <w:rsid w:val="002A3771"/>
    <w:rsid w:val="002A3844"/>
    <w:rsid w:val="002A3B12"/>
    <w:rsid w:val="002A3CF2"/>
    <w:rsid w:val="002A4102"/>
    <w:rsid w:val="002A4918"/>
    <w:rsid w:val="002A4E20"/>
    <w:rsid w:val="002A4EFE"/>
    <w:rsid w:val="002A523D"/>
    <w:rsid w:val="002A540C"/>
    <w:rsid w:val="002A5488"/>
    <w:rsid w:val="002A5912"/>
    <w:rsid w:val="002A5F1E"/>
    <w:rsid w:val="002A5FC1"/>
    <w:rsid w:val="002A60B6"/>
    <w:rsid w:val="002A6377"/>
    <w:rsid w:val="002A68D9"/>
    <w:rsid w:val="002A732C"/>
    <w:rsid w:val="002A7635"/>
    <w:rsid w:val="002A7A6A"/>
    <w:rsid w:val="002A7AB4"/>
    <w:rsid w:val="002A7B72"/>
    <w:rsid w:val="002A7EB2"/>
    <w:rsid w:val="002B0740"/>
    <w:rsid w:val="002B07BF"/>
    <w:rsid w:val="002B0805"/>
    <w:rsid w:val="002B0C99"/>
    <w:rsid w:val="002B0EDA"/>
    <w:rsid w:val="002B10F9"/>
    <w:rsid w:val="002B112E"/>
    <w:rsid w:val="002B151A"/>
    <w:rsid w:val="002B20CA"/>
    <w:rsid w:val="002B21D6"/>
    <w:rsid w:val="002B27CA"/>
    <w:rsid w:val="002B2C92"/>
    <w:rsid w:val="002B2F85"/>
    <w:rsid w:val="002B3081"/>
    <w:rsid w:val="002B318B"/>
    <w:rsid w:val="002B31B6"/>
    <w:rsid w:val="002B32BC"/>
    <w:rsid w:val="002B340B"/>
    <w:rsid w:val="002B347C"/>
    <w:rsid w:val="002B34AE"/>
    <w:rsid w:val="002B3616"/>
    <w:rsid w:val="002B3D90"/>
    <w:rsid w:val="002B3F04"/>
    <w:rsid w:val="002B44E1"/>
    <w:rsid w:val="002B47C0"/>
    <w:rsid w:val="002B4982"/>
    <w:rsid w:val="002B4C39"/>
    <w:rsid w:val="002B4C7E"/>
    <w:rsid w:val="002B5193"/>
    <w:rsid w:val="002B5370"/>
    <w:rsid w:val="002B5499"/>
    <w:rsid w:val="002B5538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304"/>
    <w:rsid w:val="002C0339"/>
    <w:rsid w:val="002C04C2"/>
    <w:rsid w:val="002C07F7"/>
    <w:rsid w:val="002C0818"/>
    <w:rsid w:val="002C0DD0"/>
    <w:rsid w:val="002C0E0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46F"/>
    <w:rsid w:val="002C36D3"/>
    <w:rsid w:val="002C3AE4"/>
    <w:rsid w:val="002C3B99"/>
    <w:rsid w:val="002C3C99"/>
    <w:rsid w:val="002C3E89"/>
    <w:rsid w:val="002C4110"/>
    <w:rsid w:val="002C44BB"/>
    <w:rsid w:val="002C44DB"/>
    <w:rsid w:val="002C47BD"/>
    <w:rsid w:val="002C4FAC"/>
    <w:rsid w:val="002C5142"/>
    <w:rsid w:val="002C5533"/>
    <w:rsid w:val="002C5620"/>
    <w:rsid w:val="002C5A6B"/>
    <w:rsid w:val="002C5AD6"/>
    <w:rsid w:val="002C5DAF"/>
    <w:rsid w:val="002C5EB5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B3"/>
    <w:rsid w:val="002D1371"/>
    <w:rsid w:val="002D13B7"/>
    <w:rsid w:val="002D15C0"/>
    <w:rsid w:val="002D165D"/>
    <w:rsid w:val="002D1DFE"/>
    <w:rsid w:val="002D1EF9"/>
    <w:rsid w:val="002D2057"/>
    <w:rsid w:val="002D20F7"/>
    <w:rsid w:val="002D234E"/>
    <w:rsid w:val="002D2528"/>
    <w:rsid w:val="002D2B4E"/>
    <w:rsid w:val="002D35C8"/>
    <w:rsid w:val="002D3968"/>
    <w:rsid w:val="002D425A"/>
    <w:rsid w:val="002D4322"/>
    <w:rsid w:val="002D4A54"/>
    <w:rsid w:val="002D4BA5"/>
    <w:rsid w:val="002D4C64"/>
    <w:rsid w:val="002D4E37"/>
    <w:rsid w:val="002D52E0"/>
    <w:rsid w:val="002D5BCF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0F50"/>
    <w:rsid w:val="002E169E"/>
    <w:rsid w:val="002E16BC"/>
    <w:rsid w:val="002E1941"/>
    <w:rsid w:val="002E21D5"/>
    <w:rsid w:val="002E251B"/>
    <w:rsid w:val="002E2923"/>
    <w:rsid w:val="002E2A53"/>
    <w:rsid w:val="002E2A76"/>
    <w:rsid w:val="002E2BB0"/>
    <w:rsid w:val="002E3003"/>
    <w:rsid w:val="002E306D"/>
    <w:rsid w:val="002E3402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AC8"/>
    <w:rsid w:val="002E7FA9"/>
    <w:rsid w:val="002F0045"/>
    <w:rsid w:val="002F00F0"/>
    <w:rsid w:val="002F025B"/>
    <w:rsid w:val="002F03ED"/>
    <w:rsid w:val="002F0684"/>
    <w:rsid w:val="002F0A0A"/>
    <w:rsid w:val="002F0ADB"/>
    <w:rsid w:val="002F0E84"/>
    <w:rsid w:val="002F1246"/>
    <w:rsid w:val="002F1363"/>
    <w:rsid w:val="002F1498"/>
    <w:rsid w:val="002F1B45"/>
    <w:rsid w:val="002F1B6E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2D4"/>
    <w:rsid w:val="002F5417"/>
    <w:rsid w:val="002F5422"/>
    <w:rsid w:val="002F5634"/>
    <w:rsid w:val="002F5FDA"/>
    <w:rsid w:val="002F6022"/>
    <w:rsid w:val="002F619C"/>
    <w:rsid w:val="002F61C9"/>
    <w:rsid w:val="002F6236"/>
    <w:rsid w:val="002F6319"/>
    <w:rsid w:val="002F68BF"/>
    <w:rsid w:val="002F6941"/>
    <w:rsid w:val="002F6BDA"/>
    <w:rsid w:val="002F6D2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EE5"/>
    <w:rsid w:val="00304FCA"/>
    <w:rsid w:val="00305E8E"/>
    <w:rsid w:val="003062FA"/>
    <w:rsid w:val="003065FB"/>
    <w:rsid w:val="0030663B"/>
    <w:rsid w:val="00306878"/>
    <w:rsid w:val="00306DB8"/>
    <w:rsid w:val="00306E33"/>
    <w:rsid w:val="00307B27"/>
    <w:rsid w:val="00307F28"/>
    <w:rsid w:val="00310148"/>
    <w:rsid w:val="003101DC"/>
    <w:rsid w:val="0031035A"/>
    <w:rsid w:val="00310693"/>
    <w:rsid w:val="003106D1"/>
    <w:rsid w:val="0031079B"/>
    <w:rsid w:val="00310CC6"/>
    <w:rsid w:val="003111DA"/>
    <w:rsid w:val="00311642"/>
    <w:rsid w:val="00311761"/>
    <w:rsid w:val="00311941"/>
    <w:rsid w:val="003119E1"/>
    <w:rsid w:val="00311AFC"/>
    <w:rsid w:val="003121B8"/>
    <w:rsid w:val="00312357"/>
    <w:rsid w:val="00312D99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9CD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72E"/>
    <w:rsid w:val="00321822"/>
    <w:rsid w:val="00321B02"/>
    <w:rsid w:val="00321D6A"/>
    <w:rsid w:val="00321D74"/>
    <w:rsid w:val="003222E4"/>
    <w:rsid w:val="00322A6A"/>
    <w:rsid w:val="00322AB1"/>
    <w:rsid w:val="00322BC3"/>
    <w:rsid w:val="00322E3B"/>
    <w:rsid w:val="00323325"/>
    <w:rsid w:val="00323B4E"/>
    <w:rsid w:val="00323FAD"/>
    <w:rsid w:val="003240EB"/>
    <w:rsid w:val="00324636"/>
    <w:rsid w:val="003246D2"/>
    <w:rsid w:val="00324731"/>
    <w:rsid w:val="00324788"/>
    <w:rsid w:val="003249F8"/>
    <w:rsid w:val="003259EB"/>
    <w:rsid w:val="00326251"/>
    <w:rsid w:val="0032649F"/>
    <w:rsid w:val="003264A2"/>
    <w:rsid w:val="0032695B"/>
    <w:rsid w:val="00326BBA"/>
    <w:rsid w:val="00326FC1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AD2"/>
    <w:rsid w:val="00331BCC"/>
    <w:rsid w:val="00332158"/>
    <w:rsid w:val="003321C3"/>
    <w:rsid w:val="0033265F"/>
    <w:rsid w:val="0033270B"/>
    <w:rsid w:val="00332962"/>
    <w:rsid w:val="00332A33"/>
    <w:rsid w:val="00332B7D"/>
    <w:rsid w:val="00333238"/>
    <w:rsid w:val="0033392F"/>
    <w:rsid w:val="0033490E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1C5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CEF"/>
    <w:rsid w:val="00343F02"/>
    <w:rsid w:val="00344573"/>
    <w:rsid w:val="00344725"/>
    <w:rsid w:val="00344898"/>
    <w:rsid w:val="00344AD9"/>
    <w:rsid w:val="00344C47"/>
    <w:rsid w:val="0034511B"/>
    <w:rsid w:val="00346EA4"/>
    <w:rsid w:val="003471DC"/>
    <w:rsid w:val="0034733D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2B7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1EA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DA2"/>
    <w:rsid w:val="00363E00"/>
    <w:rsid w:val="00363E9E"/>
    <w:rsid w:val="0036416E"/>
    <w:rsid w:val="00364591"/>
    <w:rsid w:val="00364A63"/>
    <w:rsid w:val="00365749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1BD1"/>
    <w:rsid w:val="00372029"/>
    <w:rsid w:val="003724A1"/>
    <w:rsid w:val="003724EB"/>
    <w:rsid w:val="0037297C"/>
    <w:rsid w:val="00372A6B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47A"/>
    <w:rsid w:val="00375D8B"/>
    <w:rsid w:val="00375FFC"/>
    <w:rsid w:val="003764FA"/>
    <w:rsid w:val="00376897"/>
    <w:rsid w:val="00376E52"/>
    <w:rsid w:val="0037709A"/>
    <w:rsid w:val="00377146"/>
    <w:rsid w:val="003771EE"/>
    <w:rsid w:val="00377397"/>
    <w:rsid w:val="003773F2"/>
    <w:rsid w:val="003774FD"/>
    <w:rsid w:val="003775BD"/>
    <w:rsid w:val="003779D4"/>
    <w:rsid w:val="00377DE4"/>
    <w:rsid w:val="003802C7"/>
    <w:rsid w:val="0038084F"/>
    <w:rsid w:val="00380892"/>
    <w:rsid w:val="00380AE2"/>
    <w:rsid w:val="00380B11"/>
    <w:rsid w:val="00381685"/>
    <w:rsid w:val="003821E7"/>
    <w:rsid w:val="0038232C"/>
    <w:rsid w:val="0038242A"/>
    <w:rsid w:val="00382903"/>
    <w:rsid w:val="00383246"/>
    <w:rsid w:val="00383483"/>
    <w:rsid w:val="00383816"/>
    <w:rsid w:val="00383827"/>
    <w:rsid w:val="00383D4B"/>
    <w:rsid w:val="00383DDB"/>
    <w:rsid w:val="00383EBF"/>
    <w:rsid w:val="00383F15"/>
    <w:rsid w:val="003842A8"/>
    <w:rsid w:val="003843D5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4A7"/>
    <w:rsid w:val="00386726"/>
    <w:rsid w:val="00386A15"/>
    <w:rsid w:val="00386B67"/>
    <w:rsid w:val="00386B71"/>
    <w:rsid w:val="00386E6A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7E"/>
    <w:rsid w:val="003960D5"/>
    <w:rsid w:val="0039610F"/>
    <w:rsid w:val="0039665F"/>
    <w:rsid w:val="00396850"/>
    <w:rsid w:val="00397424"/>
    <w:rsid w:val="003978B8"/>
    <w:rsid w:val="003979D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35A"/>
    <w:rsid w:val="003A162C"/>
    <w:rsid w:val="003A168D"/>
    <w:rsid w:val="003A19E0"/>
    <w:rsid w:val="003A1DD5"/>
    <w:rsid w:val="003A2019"/>
    <w:rsid w:val="003A2D39"/>
    <w:rsid w:val="003A2FE7"/>
    <w:rsid w:val="003A36CA"/>
    <w:rsid w:val="003A3B78"/>
    <w:rsid w:val="003A42BB"/>
    <w:rsid w:val="003A435A"/>
    <w:rsid w:val="003A45FB"/>
    <w:rsid w:val="003A48FC"/>
    <w:rsid w:val="003A4E82"/>
    <w:rsid w:val="003A590E"/>
    <w:rsid w:val="003A6330"/>
    <w:rsid w:val="003A65E0"/>
    <w:rsid w:val="003A670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4F4"/>
    <w:rsid w:val="003B6953"/>
    <w:rsid w:val="003B6A81"/>
    <w:rsid w:val="003B6F75"/>
    <w:rsid w:val="003B6FCB"/>
    <w:rsid w:val="003B7020"/>
    <w:rsid w:val="003B704C"/>
    <w:rsid w:val="003B7271"/>
    <w:rsid w:val="003B7294"/>
    <w:rsid w:val="003B75C4"/>
    <w:rsid w:val="003B76FE"/>
    <w:rsid w:val="003C009A"/>
    <w:rsid w:val="003C01CD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74"/>
    <w:rsid w:val="003D16A2"/>
    <w:rsid w:val="003D2050"/>
    <w:rsid w:val="003D2339"/>
    <w:rsid w:val="003D26AA"/>
    <w:rsid w:val="003D28F0"/>
    <w:rsid w:val="003D2A2B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49FF"/>
    <w:rsid w:val="003D4FF4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23F"/>
    <w:rsid w:val="003D63BA"/>
    <w:rsid w:val="003D680E"/>
    <w:rsid w:val="003D68FF"/>
    <w:rsid w:val="003D6AC2"/>
    <w:rsid w:val="003D6DEB"/>
    <w:rsid w:val="003D74B4"/>
    <w:rsid w:val="003D79E8"/>
    <w:rsid w:val="003D7EA7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5CC"/>
    <w:rsid w:val="003E172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A9D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AA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D98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4FE1"/>
    <w:rsid w:val="003F536B"/>
    <w:rsid w:val="003F5386"/>
    <w:rsid w:val="003F586D"/>
    <w:rsid w:val="003F59D4"/>
    <w:rsid w:val="003F5FA3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066"/>
    <w:rsid w:val="004021C9"/>
    <w:rsid w:val="004024AB"/>
    <w:rsid w:val="0040265F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452"/>
    <w:rsid w:val="00410CC4"/>
    <w:rsid w:val="00411230"/>
    <w:rsid w:val="0041138F"/>
    <w:rsid w:val="004118C9"/>
    <w:rsid w:val="0041195D"/>
    <w:rsid w:val="00411B58"/>
    <w:rsid w:val="00412697"/>
    <w:rsid w:val="00412B1D"/>
    <w:rsid w:val="00412DBE"/>
    <w:rsid w:val="00412F8D"/>
    <w:rsid w:val="00413369"/>
    <w:rsid w:val="00413501"/>
    <w:rsid w:val="004136E9"/>
    <w:rsid w:val="00413A7F"/>
    <w:rsid w:val="00413D78"/>
    <w:rsid w:val="00413F24"/>
    <w:rsid w:val="00414129"/>
    <w:rsid w:val="00414150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17AAD"/>
    <w:rsid w:val="00417F8B"/>
    <w:rsid w:val="00420126"/>
    <w:rsid w:val="004203CF"/>
    <w:rsid w:val="00420755"/>
    <w:rsid w:val="00420CB7"/>
    <w:rsid w:val="00420F26"/>
    <w:rsid w:val="00421078"/>
    <w:rsid w:val="0042110F"/>
    <w:rsid w:val="00421126"/>
    <w:rsid w:val="004213E8"/>
    <w:rsid w:val="0042156E"/>
    <w:rsid w:val="004217F5"/>
    <w:rsid w:val="00421EC5"/>
    <w:rsid w:val="004222BF"/>
    <w:rsid w:val="00422399"/>
    <w:rsid w:val="004228B8"/>
    <w:rsid w:val="00422A01"/>
    <w:rsid w:val="00422DB5"/>
    <w:rsid w:val="0042307B"/>
    <w:rsid w:val="004231D3"/>
    <w:rsid w:val="00423326"/>
    <w:rsid w:val="004238F9"/>
    <w:rsid w:val="00423921"/>
    <w:rsid w:val="00423A73"/>
    <w:rsid w:val="0042425E"/>
    <w:rsid w:val="00424E7E"/>
    <w:rsid w:val="00424EEE"/>
    <w:rsid w:val="00425164"/>
    <w:rsid w:val="00425BAC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DB9"/>
    <w:rsid w:val="00427E47"/>
    <w:rsid w:val="00427E67"/>
    <w:rsid w:val="00430178"/>
    <w:rsid w:val="00430441"/>
    <w:rsid w:val="00430495"/>
    <w:rsid w:val="00430680"/>
    <w:rsid w:val="00430773"/>
    <w:rsid w:val="00430A72"/>
    <w:rsid w:val="00431315"/>
    <w:rsid w:val="004314E7"/>
    <w:rsid w:val="0043189C"/>
    <w:rsid w:val="0043193A"/>
    <w:rsid w:val="00431CB1"/>
    <w:rsid w:val="00431DB5"/>
    <w:rsid w:val="0043203F"/>
    <w:rsid w:val="0043270B"/>
    <w:rsid w:val="00432780"/>
    <w:rsid w:val="0043293F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1E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CE2"/>
    <w:rsid w:val="00437DBC"/>
    <w:rsid w:val="00437F1D"/>
    <w:rsid w:val="004402A7"/>
    <w:rsid w:val="0044035D"/>
    <w:rsid w:val="004403FC"/>
    <w:rsid w:val="004404A1"/>
    <w:rsid w:val="004406EF"/>
    <w:rsid w:val="00440EA5"/>
    <w:rsid w:val="0044131C"/>
    <w:rsid w:val="0044142F"/>
    <w:rsid w:val="0044238F"/>
    <w:rsid w:val="004425C2"/>
    <w:rsid w:val="00442824"/>
    <w:rsid w:val="00442FFB"/>
    <w:rsid w:val="004430FD"/>
    <w:rsid w:val="00443146"/>
    <w:rsid w:val="00443907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47C96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27C0"/>
    <w:rsid w:val="004533BC"/>
    <w:rsid w:val="00453871"/>
    <w:rsid w:val="00453B31"/>
    <w:rsid w:val="00453BBF"/>
    <w:rsid w:val="00453D65"/>
    <w:rsid w:val="00453DEF"/>
    <w:rsid w:val="004543E4"/>
    <w:rsid w:val="004548E5"/>
    <w:rsid w:val="00454AA7"/>
    <w:rsid w:val="00454ABD"/>
    <w:rsid w:val="00454F08"/>
    <w:rsid w:val="0045502E"/>
    <w:rsid w:val="00455105"/>
    <w:rsid w:val="004553ED"/>
    <w:rsid w:val="0045584A"/>
    <w:rsid w:val="00455C09"/>
    <w:rsid w:val="00456114"/>
    <w:rsid w:val="00456971"/>
    <w:rsid w:val="004569CC"/>
    <w:rsid w:val="00456B9B"/>
    <w:rsid w:val="004570A8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4B6"/>
    <w:rsid w:val="0046164D"/>
    <w:rsid w:val="004616E5"/>
    <w:rsid w:val="004616FF"/>
    <w:rsid w:val="004617A0"/>
    <w:rsid w:val="0046193C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702"/>
    <w:rsid w:val="00463C21"/>
    <w:rsid w:val="0046434B"/>
    <w:rsid w:val="00464374"/>
    <w:rsid w:val="00464513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5F8C"/>
    <w:rsid w:val="0046645E"/>
    <w:rsid w:val="00467716"/>
    <w:rsid w:val="00467838"/>
    <w:rsid w:val="0046790A"/>
    <w:rsid w:val="0047041E"/>
    <w:rsid w:val="0047065D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2CB"/>
    <w:rsid w:val="004774C5"/>
    <w:rsid w:val="004775C6"/>
    <w:rsid w:val="004775ED"/>
    <w:rsid w:val="004777C7"/>
    <w:rsid w:val="004802F4"/>
    <w:rsid w:val="004803A9"/>
    <w:rsid w:val="0048069C"/>
    <w:rsid w:val="004807D5"/>
    <w:rsid w:val="00480870"/>
    <w:rsid w:val="00480B03"/>
    <w:rsid w:val="00480CD2"/>
    <w:rsid w:val="004810EC"/>
    <w:rsid w:val="00481315"/>
    <w:rsid w:val="004814F6"/>
    <w:rsid w:val="00481607"/>
    <w:rsid w:val="00481F80"/>
    <w:rsid w:val="0048229C"/>
    <w:rsid w:val="0048234B"/>
    <w:rsid w:val="00482358"/>
    <w:rsid w:val="00482389"/>
    <w:rsid w:val="00482849"/>
    <w:rsid w:val="00482943"/>
    <w:rsid w:val="00482ADC"/>
    <w:rsid w:val="00482B1F"/>
    <w:rsid w:val="00482BAD"/>
    <w:rsid w:val="00482D67"/>
    <w:rsid w:val="00482FEB"/>
    <w:rsid w:val="00483549"/>
    <w:rsid w:val="0048369C"/>
    <w:rsid w:val="00483D11"/>
    <w:rsid w:val="00483D20"/>
    <w:rsid w:val="0048406D"/>
    <w:rsid w:val="0048410E"/>
    <w:rsid w:val="004844C7"/>
    <w:rsid w:val="00484758"/>
    <w:rsid w:val="00484C46"/>
    <w:rsid w:val="004853DD"/>
    <w:rsid w:val="00485969"/>
    <w:rsid w:val="0048598C"/>
    <w:rsid w:val="00485B5C"/>
    <w:rsid w:val="00485E8A"/>
    <w:rsid w:val="00485F63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8ED"/>
    <w:rsid w:val="00492D3C"/>
    <w:rsid w:val="00492EC0"/>
    <w:rsid w:val="00492ECB"/>
    <w:rsid w:val="00492ECE"/>
    <w:rsid w:val="0049349F"/>
    <w:rsid w:val="004935A4"/>
    <w:rsid w:val="00493D08"/>
    <w:rsid w:val="004945D2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C81"/>
    <w:rsid w:val="004A0E00"/>
    <w:rsid w:val="004A15F7"/>
    <w:rsid w:val="004A1600"/>
    <w:rsid w:val="004A1B20"/>
    <w:rsid w:val="004A1D1E"/>
    <w:rsid w:val="004A1EEC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353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C23"/>
    <w:rsid w:val="004A705C"/>
    <w:rsid w:val="004A717D"/>
    <w:rsid w:val="004A71FB"/>
    <w:rsid w:val="004A7276"/>
    <w:rsid w:val="004A7447"/>
    <w:rsid w:val="004A74E1"/>
    <w:rsid w:val="004A7C9A"/>
    <w:rsid w:val="004A7EE7"/>
    <w:rsid w:val="004A7FB0"/>
    <w:rsid w:val="004B028F"/>
    <w:rsid w:val="004B0706"/>
    <w:rsid w:val="004B0770"/>
    <w:rsid w:val="004B0787"/>
    <w:rsid w:val="004B09A0"/>
    <w:rsid w:val="004B1313"/>
    <w:rsid w:val="004B169E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871"/>
    <w:rsid w:val="004B3A42"/>
    <w:rsid w:val="004B3C3F"/>
    <w:rsid w:val="004B4372"/>
    <w:rsid w:val="004B4433"/>
    <w:rsid w:val="004B45A2"/>
    <w:rsid w:val="004B4A0F"/>
    <w:rsid w:val="004B4AA2"/>
    <w:rsid w:val="004B4C67"/>
    <w:rsid w:val="004B500C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46E"/>
    <w:rsid w:val="004C0B5B"/>
    <w:rsid w:val="004C0F99"/>
    <w:rsid w:val="004C130D"/>
    <w:rsid w:val="004C1599"/>
    <w:rsid w:val="004C1624"/>
    <w:rsid w:val="004C188E"/>
    <w:rsid w:val="004C1B5D"/>
    <w:rsid w:val="004C1F38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A9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7ED"/>
    <w:rsid w:val="004E4E24"/>
    <w:rsid w:val="004E53AE"/>
    <w:rsid w:val="004E5449"/>
    <w:rsid w:val="004E58DD"/>
    <w:rsid w:val="004E5C61"/>
    <w:rsid w:val="004E601D"/>
    <w:rsid w:val="004E6158"/>
    <w:rsid w:val="004E6184"/>
    <w:rsid w:val="004E62B3"/>
    <w:rsid w:val="004E63C9"/>
    <w:rsid w:val="004E6401"/>
    <w:rsid w:val="004E6CEA"/>
    <w:rsid w:val="004E7339"/>
    <w:rsid w:val="004E7691"/>
    <w:rsid w:val="004E76A5"/>
    <w:rsid w:val="004E76DC"/>
    <w:rsid w:val="004E7831"/>
    <w:rsid w:val="004E7B7F"/>
    <w:rsid w:val="004E7E45"/>
    <w:rsid w:val="004F003D"/>
    <w:rsid w:val="004F01B4"/>
    <w:rsid w:val="004F020A"/>
    <w:rsid w:val="004F047F"/>
    <w:rsid w:val="004F080C"/>
    <w:rsid w:val="004F09DD"/>
    <w:rsid w:val="004F0BCC"/>
    <w:rsid w:val="004F0C82"/>
    <w:rsid w:val="004F133C"/>
    <w:rsid w:val="004F13D2"/>
    <w:rsid w:val="004F1A00"/>
    <w:rsid w:val="004F1D32"/>
    <w:rsid w:val="004F2826"/>
    <w:rsid w:val="004F287B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6FA"/>
    <w:rsid w:val="004F67A9"/>
    <w:rsid w:val="004F68F9"/>
    <w:rsid w:val="004F6AFE"/>
    <w:rsid w:val="004F6F20"/>
    <w:rsid w:val="004F713B"/>
    <w:rsid w:val="004F7373"/>
    <w:rsid w:val="004F73A5"/>
    <w:rsid w:val="004F76A6"/>
    <w:rsid w:val="004F7866"/>
    <w:rsid w:val="004F78C3"/>
    <w:rsid w:val="004F7B29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59B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B90"/>
    <w:rsid w:val="00505D65"/>
    <w:rsid w:val="00505E39"/>
    <w:rsid w:val="0050614B"/>
    <w:rsid w:val="00506485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17C"/>
    <w:rsid w:val="005131F0"/>
    <w:rsid w:val="005138DA"/>
    <w:rsid w:val="00513F8F"/>
    <w:rsid w:val="005143E2"/>
    <w:rsid w:val="00514455"/>
    <w:rsid w:val="00514778"/>
    <w:rsid w:val="005147E7"/>
    <w:rsid w:val="00514882"/>
    <w:rsid w:val="005148FE"/>
    <w:rsid w:val="00514902"/>
    <w:rsid w:val="005149A2"/>
    <w:rsid w:val="00514CEE"/>
    <w:rsid w:val="005150E4"/>
    <w:rsid w:val="00515271"/>
    <w:rsid w:val="00515907"/>
    <w:rsid w:val="00515E00"/>
    <w:rsid w:val="00515E2B"/>
    <w:rsid w:val="00516B96"/>
    <w:rsid w:val="00516D2A"/>
    <w:rsid w:val="00517186"/>
    <w:rsid w:val="0051739D"/>
    <w:rsid w:val="005173A4"/>
    <w:rsid w:val="0051770E"/>
    <w:rsid w:val="0052001B"/>
    <w:rsid w:val="005200E6"/>
    <w:rsid w:val="005201D1"/>
    <w:rsid w:val="00520305"/>
    <w:rsid w:val="005205C8"/>
    <w:rsid w:val="005205D5"/>
    <w:rsid w:val="00521D65"/>
    <w:rsid w:val="005221A4"/>
    <w:rsid w:val="005226AB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1D1"/>
    <w:rsid w:val="00526270"/>
    <w:rsid w:val="005269C2"/>
    <w:rsid w:val="00526C8A"/>
    <w:rsid w:val="00526E5A"/>
    <w:rsid w:val="00526E75"/>
    <w:rsid w:val="00527192"/>
    <w:rsid w:val="00527489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D11"/>
    <w:rsid w:val="00531F71"/>
    <w:rsid w:val="005323CB"/>
    <w:rsid w:val="00532462"/>
    <w:rsid w:val="00532B16"/>
    <w:rsid w:val="00532C9D"/>
    <w:rsid w:val="00532DBB"/>
    <w:rsid w:val="00532F35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218"/>
    <w:rsid w:val="005376F0"/>
    <w:rsid w:val="00537BE9"/>
    <w:rsid w:val="00537E22"/>
    <w:rsid w:val="00540147"/>
    <w:rsid w:val="005402B2"/>
    <w:rsid w:val="005405D3"/>
    <w:rsid w:val="005408F9"/>
    <w:rsid w:val="005409DC"/>
    <w:rsid w:val="00540EB6"/>
    <w:rsid w:val="00541096"/>
    <w:rsid w:val="0054161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284"/>
    <w:rsid w:val="005444D2"/>
    <w:rsid w:val="00544C33"/>
    <w:rsid w:val="0054556F"/>
    <w:rsid w:val="00545A3E"/>
    <w:rsid w:val="00545B4E"/>
    <w:rsid w:val="00545C3D"/>
    <w:rsid w:val="00545DA2"/>
    <w:rsid w:val="00545DA4"/>
    <w:rsid w:val="00545E6A"/>
    <w:rsid w:val="00545EC7"/>
    <w:rsid w:val="00546310"/>
    <w:rsid w:val="00546738"/>
    <w:rsid w:val="005467D6"/>
    <w:rsid w:val="00546868"/>
    <w:rsid w:val="00546922"/>
    <w:rsid w:val="00546942"/>
    <w:rsid w:val="00546A1F"/>
    <w:rsid w:val="00546A81"/>
    <w:rsid w:val="00547123"/>
    <w:rsid w:val="005471AF"/>
    <w:rsid w:val="00550047"/>
    <w:rsid w:val="00550470"/>
    <w:rsid w:val="005504D9"/>
    <w:rsid w:val="00550C45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8F"/>
    <w:rsid w:val="00552FF4"/>
    <w:rsid w:val="00553244"/>
    <w:rsid w:val="00553C9E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6F9D"/>
    <w:rsid w:val="005570E7"/>
    <w:rsid w:val="0055718D"/>
    <w:rsid w:val="00557464"/>
    <w:rsid w:val="00557541"/>
    <w:rsid w:val="00557665"/>
    <w:rsid w:val="0055771C"/>
    <w:rsid w:val="00557CAB"/>
    <w:rsid w:val="005608D5"/>
    <w:rsid w:val="00560955"/>
    <w:rsid w:val="00560AC9"/>
    <w:rsid w:val="00560DDA"/>
    <w:rsid w:val="00560E3F"/>
    <w:rsid w:val="00560F9A"/>
    <w:rsid w:val="00561250"/>
    <w:rsid w:val="0056134D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D12"/>
    <w:rsid w:val="00564ED6"/>
    <w:rsid w:val="005650BF"/>
    <w:rsid w:val="005652E4"/>
    <w:rsid w:val="00565679"/>
    <w:rsid w:val="0056620B"/>
    <w:rsid w:val="00566219"/>
    <w:rsid w:val="0056636D"/>
    <w:rsid w:val="00566A42"/>
    <w:rsid w:val="00566E05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0E9B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5C2"/>
    <w:rsid w:val="00575630"/>
    <w:rsid w:val="005758BA"/>
    <w:rsid w:val="00575E27"/>
    <w:rsid w:val="00575EC1"/>
    <w:rsid w:val="00575F55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CE4"/>
    <w:rsid w:val="00590203"/>
    <w:rsid w:val="0059074F"/>
    <w:rsid w:val="00590BE1"/>
    <w:rsid w:val="00590BF6"/>
    <w:rsid w:val="005915B4"/>
    <w:rsid w:val="00591777"/>
    <w:rsid w:val="00591B9C"/>
    <w:rsid w:val="00591E92"/>
    <w:rsid w:val="00592160"/>
    <w:rsid w:val="005923C9"/>
    <w:rsid w:val="0059284F"/>
    <w:rsid w:val="00592891"/>
    <w:rsid w:val="00592EBC"/>
    <w:rsid w:val="005931F9"/>
    <w:rsid w:val="00593396"/>
    <w:rsid w:val="00593D33"/>
    <w:rsid w:val="00593DCD"/>
    <w:rsid w:val="00593E9D"/>
    <w:rsid w:val="00593F19"/>
    <w:rsid w:val="00594131"/>
    <w:rsid w:val="00594360"/>
    <w:rsid w:val="005943C6"/>
    <w:rsid w:val="0059441D"/>
    <w:rsid w:val="00594B4A"/>
    <w:rsid w:val="005954F2"/>
    <w:rsid w:val="005956BA"/>
    <w:rsid w:val="00595777"/>
    <w:rsid w:val="00595BC4"/>
    <w:rsid w:val="00595E99"/>
    <w:rsid w:val="00596115"/>
    <w:rsid w:val="00596308"/>
    <w:rsid w:val="005967BB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7EE"/>
    <w:rsid w:val="005A2BB3"/>
    <w:rsid w:val="005A320D"/>
    <w:rsid w:val="005A36E3"/>
    <w:rsid w:val="005A38FE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18"/>
    <w:rsid w:val="005A6FA1"/>
    <w:rsid w:val="005A7F72"/>
    <w:rsid w:val="005B0604"/>
    <w:rsid w:val="005B08FF"/>
    <w:rsid w:val="005B1333"/>
    <w:rsid w:val="005B1BBC"/>
    <w:rsid w:val="005B1F54"/>
    <w:rsid w:val="005B2D4D"/>
    <w:rsid w:val="005B2EB8"/>
    <w:rsid w:val="005B328A"/>
    <w:rsid w:val="005B355C"/>
    <w:rsid w:val="005B3C58"/>
    <w:rsid w:val="005B3C7C"/>
    <w:rsid w:val="005B4911"/>
    <w:rsid w:val="005B49B9"/>
    <w:rsid w:val="005B4C5C"/>
    <w:rsid w:val="005B4E3D"/>
    <w:rsid w:val="005B4E83"/>
    <w:rsid w:val="005B4EDB"/>
    <w:rsid w:val="005B536A"/>
    <w:rsid w:val="005B541A"/>
    <w:rsid w:val="005B5425"/>
    <w:rsid w:val="005B54FE"/>
    <w:rsid w:val="005B5A55"/>
    <w:rsid w:val="005B5D1D"/>
    <w:rsid w:val="005B6E03"/>
    <w:rsid w:val="005B6FAE"/>
    <w:rsid w:val="005B703E"/>
    <w:rsid w:val="005B70E8"/>
    <w:rsid w:val="005B7824"/>
    <w:rsid w:val="005C0018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2DEA"/>
    <w:rsid w:val="005C3016"/>
    <w:rsid w:val="005C376D"/>
    <w:rsid w:val="005C3A65"/>
    <w:rsid w:val="005C3CDF"/>
    <w:rsid w:val="005C4A30"/>
    <w:rsid w:val="005C4B4D"/>
    <w:rsid w:val="005C4DE3"/>
    <w:rsid w:val="005C4EA1"/>
    <w:rsid w:val="005C5379"/>
    <w:rsid w:val="005C56B4"/>
    <w:rsid w:val="005C5769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2A2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23F"/>
    <w:rsid w:val="005D4764"/>
    <w:rsid w:val="005D495D"/>
    <w:rsid w:val="005D4D41"/>
    <w:rsid w:val="005D5478"/>
    <w:rsid w:val="005D5499"/>
    <w:rsid w:val="005D55C2"/>
    <w:rsid w:val="005D576B"/>
    <w:rsid w:val="005D594D"/>
    <w:rsid w:val="005D597B"/>
    <w:rsid w:val="005D59E5"/>
    <w:rsid w:val="005D5DB0"/>
    <w:rsid w:val="005D5E46"/>
    <w:rsid w:val="005D609E"/>
    <w:rsid w:val="005D610E"/>
    <w:rsid w:val="005D64A5"/>
    <w:rsid w:val="005D6907"/>
    <w:rsid w:val="005D6929"/>
    <w:rsid w:val="005D6B30"/>
    <w:rsid w:val="005D6E1C"/>
    <w:rsid w:val="005D70C9"/>
    <w:rsid w:val="005D7741"/>
    <w:rsid w:val="005D7E04"/>
    <w:rsid w:val="005E0082"/>
    <w:rsid w:val="005E0128"/>
    <w:rsid w:val="005E02D6"/>
    <w:rsid w:val="005E11F9"/>
    <w:rsid w:val="005E1385"/>
    <w:rsid w:val="005E1393"/>
    <w:rsid w:val="005E1987"/>
    <w:rsid w:val="005E1A58"/>
    <w:rsid w:val="005E1B12"/>
    <w:rsid w:val="005E1C06"/>
    <w:rsid w:val="005E1D4D"/>
    <w:rsid w:val="005E2E2C"/>
    <w:rsid w:val="005E2FA0"/>
    <w:rsid w:val="005E308C"/>
    <w:rsid w:val="005E35FD"/>
    <w:rsid w:val="005E383F"/>
    <w:rsid w:val="005E4010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129"/>
    <w:rsid w:val="005F031E"/>
    <w:rsid w:val="005F0B4C"/>
    <w:rsid w:val="005F0B53"/>
    <w:rsid w:val="005F0C46"/>
    <w:rsid w:val="005F15BA"/>
    <w:rsid w:val="005F1E42"/>
    <w:rsid w:val="005F1FE4"/>
    <w:rsid w:val="005F2716"/>
    <w:rsid w:val="005F2CD8"/>
    <w:rsid w:val="005F2F4A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016"/>
    <w:rsid w:val="005F60BC"/>
    <w:rsid w:val="005F660A"/>
    <w:rsid w:val="005F6697"/>
    <w:rsid w:val="005F6C51"/>
    <w:rsid w:val="005F6F9C"/>
    <w:rsid w:val="005F6FFC"/>
    <w:rsid w:val="005F7311"/>
    <w:rsid w:val="005F7504"/>
    <w:rsid w:val="005F7F11"/>
    <w:rsid w:val="006004DE"/>
    <w:rsid w:val="00600860"/>
    <w:rsid w:val="006008BE"/>
    <w:rsid w:val="00600D41"/>
    <w:rsid w:val="00601072"/>
    <w:rsid w:val="0060144E"/>
    <w:rsid w:val="00601486"/>
    <w:rsid w:val="0060168C"/>
    <w:rsid w:val="00601754"/>
    <w:rsid w:val="00601D4D"/>
    <w:rsid w:val="00601E39"/>
    <w:rsid w:val="00601FCD"/>
    <w:rsid w:val="006020B1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CF"/>
    <w:rsid w:val="00604CFF"/>
    <w:rsid w:val="00604DCC"/>
    <w:rsid w:val="00604F9E"/>
    <w:rsid w:val="00605207"/>
    <w:rsid w:val="00605399"/>
    <w:rsid w:val="006054EE"/>
    <w:rsid w:val="0060591D"/>
    <w:rsid w:val="0060594E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3A19"/>
    <w:rsid w:val="00614064"/>
    <w:rsid w:val="00614096"/>
    <w:rsid w:val="006141D8"/>
    <w:rsid w:val="00614263"/>
    <w:rsid w:val="00614CB4"/>
    <w:rsid w:val="00614D1E"/>
    <w:rsid w:val="00614D3B"/>
    <w:rsid w:val="00615175"/>
    <w:rsid w:val="0061524B"/>
    <w:rsid w:val="0061565F"/>
    <w:rsid w:val="006157CF"/>
    <w:rsid w:val="00615BDB"/>
    <w:rsid w:val="006162DC"/>
    <w:rsid w:val="00616449"/>
    <w:rsid w:val="0061659C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2CD6"/>
    <w:rsid w:val="00623427"/>
    <w:rsid w:val="00623E94"/>
    <w:rsid w:val="00623EF3"/>
    <w:rsid w:val="0062424C"/>
    <w:rsid w:val="0062427E"/>
    <w:rsid w:val="00624438"/>
    <w:rsid w:val="006244A2"/>
    <w:rsid w:val="00624940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4"/>
    <w:rsid w:val="00626EFA"/>
    <w:rsid w:val="00627654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3C9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0AAE"/>
    <w:rsid w:val="00641061"/>
    <w:rsid w:val="006419E1"/>
    <w:rsid w:val="006419ED"/>
    <w:rsid w:val="00642D10"/>
    <w:rsid w:val="00643769"/>
    <w:rsid w:val="006437A9"/>
    <w:rsid w:val="00643973"/>
    <w:rsid w:val="00643F55"/>
    <w:rsid w:val="006440E5"/>
    <w:rsid w:val="00644200"/>
    <w:rsid w:val="0064428B"/>
    <w:rsid w:val="00644511"/>
    <w:rsid w:val="0064486C"/>
    <w:rsid w:val="00644E60"/>
    <w:rsid w:val="0064552C"/>
    <w:rsid w:val="006457B7"/>
    <w:rsid w:val="00645C7B"/>
    <w:rsid w:val="006464EC"/>
    <w:rsid w:val="00646556"/>
    <w:rsid w:val="006473FF"/>
    <w:rsid w:val="006474A7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7BD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AE3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2166"/>
    <w:rsid w:val="006621D7"/>
    <w:rsid w:val="00662240"/>
    <w:rsid w:val="00662972"/>
    <w:rsid w:val="00662FA2"/>
    <w:rsid w:val="006631ED"/>
    <w:rsid w:val="00663572"/>
    <w:rsid w:val="006635DC"/>
    <w:rsid w:val="00663908"/>
    <w:rsid w:val="0066402E"/>
    <w:rsid w:val="00664121"/>
    <w:rsid w:val="006641D2"/>
    <w:rsid w:val="006646F4"/>
    <w:rsid w:val="00664E50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725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A5D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76"/>
    <w:rsid w:val="006746FF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7725"/>
    <w:rsid w:val="0068013A"/>
    <w:rsid w:val="006804EA"/>
    <w:rsid w:val="00680A74"/>
    <w:rsid w:val="00680A97"/>
    <w:rsid w:val="00680BC3"/>
    <w:rsid w:val="00680F30"/>
    <w:rsid w:val="00680F81"/>
    <w:rsid w:val="0068102D"/>
    <w:rsid w:val="006819F6"/>
    <w:rsid w:val="00682104"/>
    <w:rsid w:val="0068226B"/>
    <w:rsid w:val="00682318"/>
    <w:rsid w:val="006824E8"/>
    <w:rsid w:val="00682A4A"/>
    <w:rsid w:val="00682ED3"/>
    <w:rsid w:val="0068367C"/>
    <w:rsid w:val="006838DB"/>
    <w:rsid w:val="00683D7F"/>
    <w:rsid w:val="00683D99"/>
    <w:rsid w:val="00683EF3"/>
    <w:rsid w:val="00684258"/>
    <w:rsid w:val="00685211"/>
    <w:rsid w:val="006854AC"/>
    <w:rsid w:val="00685725"/>
    <w:rsid w:val="00685D3B"/>
    <w:rsid w:val="0068623E"/>
    <w:rsid w:val="00686366"/>
    <w:rsid w:val="0068653A"/>
    <w:rsid w:val="0068673B"/>
    <w:rsid w:val="006868CB"/>
    <w:rsid w:val="0068721F"/>
    <w:rsid w:val="006872A8"/>
    <w:rsid w:val="00687904"/>
    <w:rsid w:val="00690447"/>
    <w:rsid w:val="00690D12"/>
    <w:rsid w:val="00690F0E"/>
    <w:rsid w:val="00691278"/>
    <w:rsid w:val="0069138C"/>
    <w:rsid w:val="006918F9"/>
    <w:rsid w:val="006919C5"/>
    <w:rsid w:val="00691C60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547"/>
    <w:rsid w:val="006949AD"/>
    <w:rsid w:val="00694A09"/>
    <w:rsid w:val="006954FA"/>
    <w:rsid w:val="00695D50"/>
    <w:rsid w:val="00695E95"/>
    <w:rsid w:val="00696244"/>
    <w:rsid w:val="006968C2"/>
    <w:rsid w:val="006969D6"/>
    <w:rsid w:val="00696C33"/>
    <w:rsid w:val="0069714A"/>
    <w:rsid w:val="0069755C"/>
    <w:rsid w:val="006979DC"/>
    <w:rsid w:val="00697C2C"/>
    <w:rsid w:val="006A01FA"/>
    <w:rsid w:val="006A05EF"/>
    <w:rsid w:val="006A0942"/>
    <w:rsid w:val="006A0FD0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4DC6"/>
    <w:rsid w:val="006A5185"/>
    <w:rsid w:val="006A5A45"/>
    <w:rsid w:val="006A5CA3"/>
    <w:rsid w:val="006A5E26"/>
    <w:rsid w:val="006A6725"/>
    <w:rsid w:val="006A6756"/>
    <w:rsid w:val="006A6B69"/>
    <w:rsid w:val="006A6CBB"/>
    <w:rsid w:val="006A6E18"/>
    <w:rsid w:val="006A752B"/>
    <w:rsid w:val="006A7574"/>
    <w:rsid w:val="006A7604"/>
    <w:rsid w:val="006A7B14"/>
    <w:rsid w:val="006A7BF2"/>
    <w:rsid w:val="006A7C40"/>
    <w:rsid w:val="006A7FDD"/>
    <w:rsid w:val="006B0002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5452"/>
    <w:rsid w:val="006B5B43"/>
    <w:rsid w:val="006B5CDC"/>
    <w:rsid w:val="006B6AD0"/>
    <w:rsid w:val="006B6BA3"/>
    <w:rsid w:val="006B6BF0"/>
    <w:rsid w:val="006B6C95"/>
    <w:rsid w:val="006B725C"/>
    <w:rsid w:val="006B7360"/>
    <w:rsid w:val="006B74EB"/>
    <w:rsid w:val="006B7864"/>
    <w:rsid w:val="006B789D"/>
    <w:rsid w:val="006B7E17"/>
    <w:rsid w:val="006C03B2"/>
    <w:rsid w:val="006C09DD"/>
    <w:rsid w:val="006C0A1A"/>
    <w:rsid w:val="006C1167"/>
    <w:rsid w:val="006C147B"/>
    <w:rsid w:val="006C1B3F"/>
    <w:rsid w:val="006C1BF5"/>
    <w:rsid w:val="006C20C0"/>
    <w:rsid w:val="006C2F89"/>
    <w:rsid w:val="006C34CF"/>
    <w:rsid w:val="006C375B"/>
    <w:rsid w:val="006C377A"/>
    <w:rsid w:val="006C3879"/>
    <w:rsid w:val="006C3F40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E2D"/>
    <w:rsid w:val="006C5FF1"/>
    <w:rsid w:val="006C6287"/>
    <w:rsid w:val="006C677C"/>
    <w:rsid w:val="006C6E3F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BAB"/>
    <w:rsid w:val="006D5EC2"/>
    <w:rsid w:val="006D5FEF"/>
    <w:rsid w:val="006D6067"/>
    <w:rsid w:val="006D615D"/>
    <w:rsid w:val="006D6D22"/>
    <w:rsid w:val="006D7598"/>
    <w:rsid w:val="006D7B93"/>
    <w:rsid w:val="006D7DAD"/>
    <w:rsid w:val="006E0B16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CFD"/>
    <w:rsid w:val="006E2F9C"/>
    <w:rsid w:val="006E3D3A"/>
    <w:rsid w:val="006E4058"/>
    <w:rsid w:val="006E4469"/>
    <w:rsid w:val="006E459B"/>
    <w:rsid w:val="006E4A83"/>
    <w:rsid w:val="006E4EC2"/>
    <w:rsid w:val="006E512D"/>
    <w:rsid w:val="006E5151"/>
    <w:rsid w:val="006E54EC"/>
    <w:rsid w:val="006E554E"/>
    <w:rsid w:val="006E5D5A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9F5"/>
    <w:rsid w:val="006E7E49"/>
    <w:rsid w:val="006E7F71"/>
    <w:rsid w:val="006F05C2"/>
    <w:rsid w:val="006F090B"/>
    <w:rsid w:val="006F0C12"/>
    <w:rsid w:val="006F0C5B"/>
    <w:rsid w:val="006F0EB1"/>
    <w:rsid w:val="006F0FA3"/>
    <w:rsid w:val="006F1008"/>
    <w:rsid w:val="006F1D86"/>
    <w:rsid w:val="006F22CB"/>
    <w:rsid w:val="006F291E"/>
    <w:rsid w:val="006F2E21"/>
    <w:rsid w:val="006F3052"/>
    <w:rsid w:val="006F314D"/>
    <w:rsid w:val="006F3738"/>
    <w:rsid w:val="006F399D"/>
    <w:rsid w:val="006F3B01"/>
    <w:rsid w:val="006F3BDF"/>
    <w:rsid w:val="006F4072"/>
    <w:rsid w:val="006F407D"/>
    <w:rsid w:val="006F417F"/>
    <w:rsid w:val="006F4189"/>
    <w:rsid w:val="006F4862"/>
    <w:rsid w:val="006F4A19"/>
    <w:rsid w:val="006F4C7E"/>
    <w:rsid w:val="006F4D51"/>
    <w:rsid w:val="006F4F5A"/>
    <w:rsid w:val="006F517C"/>
    <w:rsid w:val="006F557B"/>
    <w:rsid w:val="006F5B41"/>
    <w:rsid w:val="006F5C8C"/>
    <w:rsid w:val="006F64CB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32A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42C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8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35E"/>
    <w:rsid w:val="00714722"/>
    <w:rsid w:val="00714D6A"/>
    <w:rsid w:val="0071517E"/>
    <w:rsid w:val="00715BFB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B0A"/>
    <w:rsid w:val="00720525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1DD"/>
    <w:rsid w:val="0072345D"/>
    <w:rsid w:val="00723701"/>
    <w:rsid w:val="00723C97"/>
    <w:rsid w:val="00723D94"/>
    <w:rsid w:val="00723EC3"/>
    <w:rsid w:val="00724426"/>
    <w:rsid w:val="00724FB9"/>
    <w:rsid w:val="00725068"/>
    <w:rsid w:val="007250C0"/>
    <w:rsid w:val="0072510C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F4A"/>
    <w:rsid w:val="00731032"/>
    <w:rsid w:val="0073128B"/>
    <w:rsid w:val="007316E6"/>
    <w:rsid w:val="0073171A"/>
    <w:rsid w:val="00731A41"/>
    <w:rsid w:val="00731BC3"/>
    <w:rsid w:val="00731D37"/>
    <w:rsid w:val="00731E4B"/>
    <w:rsid w:val="00731E9C"/>
    <w:rsid w:val="00732148"/>
    <w:rsid w:val="007321C0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D2F"/>
    <w:rsid w:val="007356D0"/>
    <w:rsid w:val="00735A6A"/>
    <w:rsid w:val="00735D07"/>
    <w:rsid w:val="00735DDF"/>
    <w:rsid w:val="0073637C"/>
    <w:rsid w:val="007363D8"/>
    <w:rsid w:val="00736801"/>
    <w:rsid w:val="00736D7B"/>
    <w:rsid w:val="0073747C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9C0"/>
    <w:rsid w:val="00744FB1"/>
    <w:rsid w:val="0074576E"/>
    <w:rsid w:val="00745EBB"/>
    <w:rsid w:val="00746167"/>
    <w:rsid w:val="00746199"/>
    <w:rsid w:val="0074644A"/>
    <w:rsid w:val="00746DBE"/>
    <w:rsid w:val="00746E99"/>
    <w:rsid w:val="00747446"/>
    <w:rsid w:val="00747BD8"/>
    <w:rsid w:val="00747E09"/>
    <w:rsid w:val="00747F05"/>
    <w:rsid w:val="00747FE3"/>
    <w:rsid w:val="00750098"/>
    <w:rsid w:val="0075038A"/>
    <w:rsid w:val="00750771"/>
    <w:rsid w:val="007509F9"/>
    <w:rsid w:val="00750E91"/>
    <w:rsid w:val="00751407"/>
    <w:rsid w:val="00751571"/>
    <w:rsid w:val="007515C8"/>
    <w:rsid w:val="007517D1"/>
    <w:rsid w:val="00751B21"/>
    <w:rsid w:val="00751F76"/>
    <w:rsid w:val="00752278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220"/>
    <w:rsid w:val="00754D64"/>
    <w:rsid w:val="00755692"/>
    <w:rsid w:val="007556A5"/>
    <w:rsid w:val="00755B06"/>
    <w:rsid w:val="00755E06"/>
    <w:rsid w:val="0075639D"/>
    <w:rsid w:val="007564B4"/>
    <w:rsid w:val="007565E2"/>
    <w:rsid w:val="00756866"/>
    <w:rsid w:val="00756D93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FC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41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2E4"/>
    <w:rsid w:val="0076731C"/>
    <w:rsid w:val="00767416"/>
    <w:rsid w:val="0076747C"/>
    <w:rsid w:val="007678B6"/>
    <w:rsid w:val="00767B6C"/>
    <w:rsid w:val="007706CC"/>
    <w:rsid w:val="00770CEE"/>
    <w:rsid w:val="00771284"/>
    <w:rsid w:val="007716A6"/>
    <w:rsid w:val="007718CC"/>
    <w:rsid w:val="007719DC"/>
    <w:rsid w:val="007721AD"/>
    <w:rsid w:val="00772C97"/>
    <w:rsid w:val="00772D15"/>
    <w:rsid w:val="00772DC3"/>
    <w:rsid w:val="007733C4"/>
    <w:rsid w:val="00774045"/>
    <w:rsid w:val="007743A1"/>
    <w:rsid w:val="007744EF"/>
    <w:rsid w:val="00774836"/>
    <w:rsid w:val="00774B37"/>
    <w:rsid w:val="007750DC"/>
    <w:rsid w:val="00775330"/>
    <w:rsid w:val="0077584A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66C"/>
    <w:rsid w:val="007828BB"/>
    <w:rsid w:val="00782B9C"/>
    <w:rsid w:val="00782D8A"/>
    <w:rsid w:val="007830BE"/>
    <w:rsid w:val="00783171"/>
    <w:rsid w:val="00783315"/>
    <w:rsid w:val="007833C3"/>
    <w:rsid w:val="007837BE"/>
    <w:rsid w:val="0078380D"/>
    <w:rsid w:val="00783C63"/>
    <w:rsid w:val="00783F0C"/>
    <w:rsid w:val="007842FE"/>
    <w:rsid w:val="00784702"/>
    <w:rsid w:val="007848B8"/>
    <w:rsid w:val="00784C31"/>
    <w:rsid w:val="00784E6D"/>
    <w:rsid w:val="00784EA1"/>
    <w:rsid w:val="00784FC2"/>
    <w:rsid w:val="00784FC7"/>
    <w:rsid w:val="00785DB0"/>
    <w:rsid w:val="007860FB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31"/>
    <w:rsid w:val="007878F1"/>
    <w:rsid w:val="00787977"/>
    <w:rsid w:val="00787A55"/>
    <w:rsid w:val="00787C13"/>
    <w:rsid w:val="00787FF1"/>
    <w:rsid w:val="0079030C"/>
    <w:rsid w:val="0079051B"/>
    <w:rsid w:val="007908B3"/>
    <w:rsid w:val="007916D2"/>
    <w:rsid w:val="00791ADE"/>
    <w:rsid w:val="00791BEA"/>
    <w:rsid w:val="007926B7"/>
    <w:rsid w:val="00792DB2"/>
    <w:rsid w:val="00792ECC"/>
    <w:rsid w:val="00792F7F"/>
    <w:rsid w:val="00792FC6"/>
    <w:rsid w:val="00792FCC"/>
    <w:rsid w:val="007939C7"/>
    <w:rsid w:val="00793F70"/>
    <w:rsid w:val="007947FB"/>
    <w:rsid w:val="00794D38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E5B"/>
    <w:rsid w:val="00797FCF"/>
    <w:rsid w:val="007A0616"/>
    <w:rsid w:val="007A0AC7"/>
    <w:rsid w:val="007A0DAC"/>
    <w:rsid w:val="007A0F46"/>
    <w:rsid w:val="007A1189"/>
    <w:rsid w:val="007A133F"/>
    <w:rsid w:val="007A15BA"/>
    <w:rsid w:val="007A166E"/>
    <w:rsid w:val="007A1B63"/>
    <w:rsid w:val="007A21A9"/>
    <w:rsid w:val="007A2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5318"/>
    <w:rsid w:val="007A618D"/>
    <w:rsid w:val="007A6333"/>
    <w:rsid w:val="007A6477"/>
    <w:rsid w:val="007A6624"/>
    <w:rsid w:val="007A6909"/>
    <w:rsid w:val="007A6DE7"/>
    <w:rsid w:val="007A75A3"/>
    <w:rsid w:val="007A7856"/>
    <w:rsid w:val="007A7A14"/>
    <w:rsid w:val="007B0253"/>
    <w:rsid w:val="007B073B"/>
    <w:rsid w:val="007B0865"/>
    <w:rsid w:val="007B09ED"/>
    <w:rsid w:val="007B0B92"/>
    <w:rsid w:val="007B0E66"/>
    <w:rsid w:val="007B1061"/>
    <w:rsid w:val="007B14A8"/>
    <w:rsid w:val="007B1C2D"/>
    <w:rsid w:val="007B1F9A"/>
    <w:rsid w:val="007B21A9"/>
    <w:rsid w:val="007B2638"/>
    <w:rsid w:val="007B292E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551"/>
    <w:rsid w:val="007B484D"/>
    <w:rsid w:val="007B4937"/>
    <w:rsid w:val="007B5A66"/>
    <w:rsid w:val="007B5D6E"/>
    <w:rsid w:val="007B5E5F"/>
    <w:rsid w:val="007B614B"/>
    <w:rsid w:val="007B630D"/>
    <w:rsid w:val="007B697F"/>
    <w:rsid w:val="007B737E"/>
    <w:rsid w:val="007B7618"/>
    <w:rsid w:val="007C0379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4B0"/>
    <w:rsid w:val="007C286E"/>
    <w:rsid w:val="007C2A39"/>
    <w:rsid w:val="007C2B23"/>
    <w:rsid w:val="007C37D8"/>
    <w:rsid w:val="007C3D88"/>
    <w:rsid w:val="007C3EA6"/>
    <w:rsid w:val="007C3F14"/>
    <w:rsid w:val="007C49C4"/>
    <w:rsid w:val="007C508D"/>
    <w:rsid w:val="007C515A"/>
    <w:rsid w:val="007C52ED"/>
    <w:rsid w:val="007C5468"/>
    <w:rsid w:val="007C5669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550"/>
    <w:rsid w:val="007D0677"/>
    <w:rsid w:val="007D0779"/>
    <w:rsid w:val="007D096E"/>
    <w:rsid w:val="007D098C"/>
    <w:rsid w:val="007D0F10"/>
    <w:rsid w:val="007D0FF7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25D"/>
    <w:rsid w:val="007D4422"/>
    <w:rsid w:val="007D4630"/>
    <w:rsid w:val="007D4677"/>
    <w:rsid w:val="007D47E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377"/>
    <w:rsid w:val="007D794A"/>
    <w:rsid w:val="007D7E94"/>
    <w:rsid w:val="007E015E"/>
    <w:rsid w:val="007E0162"/>
    <w:rsid w:val="007E02CC"/>
    <w:rsid w:val="007E07FD"/>
    <w:rsid w:val="007E0948"/>
    <w:rsid w:val="007E0981"/>
    <w:rsid w:val="007E0986"/>
    <w:rsid w:val="007E0C8C"/>
    <w:rsid w:val="007E0E9A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F3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3C4"/>
    <w:rsid w:val="007F7864"/>
    <w:rsid w:val="007F795B"/>
    <w:rsid w:val="007F7AF9"/>
    <w:rsid w:val="007F7B6D"/>
    <w:rsid w:val="007F7C2F"/>
    <w:rsid w:val="007F7C5E"/>
    <w:rsid w:val="007F7C88"/>
    <w:rsid w:val="007F7FAA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E41"/>
    <w:rsid w:val="00801FBC"/>
    <w:rsid w:val="00802031"/>
    <w:rsid w:val="00802410"/>
    <w:rsid w:val="00802841"/>
    <w:rsid w:val="00803A19"/>
    <w:rsid w:val="00803E2E"/>
    <w:rsid w:val="00803FAA"/>
    <w:rsid w:val="008041E1"/>
    <w:rsid w:val="00804398"/>
    <w:rsid w:val="00804867"/>
    <w:rsid w:val="0080487F"/>
    <w:rsid w:val="00804B2F"/>
    <w:rsid w:val="00804FDF"/>
    <w:rsid w:val="0080536A"/>
    <w:rsid w:val="0080623D"/>
    <w:rsid w:val="0080638C"/>
    <w:rsid w:val="00806979"/>
    <w:rsid w:val="0080699F"/>
    <w:rsid w:val="00806BBA"/>
    <w:rsid w:val="00806D29"/>
    <w:rsid w:val="0080708D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9AF"/>
    <w:rsid w:val="00811EF6"/>
    <w:rsid w:val="00811FC4"/>
    <w:rsid w:val="00812204"/>
    <w:rsid w:val="008123D5"/>
    <w:rsid w:val="0081240F"/>
    <w:rsid w:val="008124FE"/>
    <w:rsid w:val="0081267F"/>
    <w:rsid w:val="008127B0"/>
    <w:rsid w:val="0081389D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B96"/>
    <w:rsid w:val="00814C34"/>
    <w:rsid w:val="00814D2B"/>
    <w:rsid w:val="0081542B"/>
    <w:rsid w:val="0081544B"/>
    <w:rsid w:val="008154B6"/>
    <w:rsid w:val="008155E8"/>
    <w:rsid w:val="00815706"/>
    <w:rsid w:val="00815867"/>
    <w:rsid w:val="0081588C"/>
    <w:rsid w:val="00815F85"/>
    <w:rsid w:val="00816264"/>
    <w:rsid w:val="00816654"/>
    <w:rsid w:val="0081688C"/>
    <w:rsid w:val="00816A54"/>
    <w:rsid w:val="00816D94"/>
    <w:rsid w:val="00816FDB"/>
    <w:rsid w:val="00817508"/>
    <w:rsid w:val="00817636"/>
    <w:rsid w:val="0081787C"/>
    <w:rsid w:val="00817B8F"/>
    <w:rsid w:val="00817C96"/>
    <w:rsid w:val="00817D2A"/>
    <w:rsid w:val="00817F27"/>
    <w:rsid w:val="00820B0F"/>
    <w:rsid w:val="00820D7D"/>
    <w:rsid w:val="00820DF1"/>
    <w:rsid w:val="0082172C"/>
    <w:rsid w:val="0082184D"/>
    <w:rsid w:val="00821A73"/>
    <w:rsid w:val="008225A2"/>
    <w:rsid w:val="00823335"/>
    <w:rsid w:val="0082345F"/>
    <w:rsid w:val="008237A3"/>
    <w:rsid w:val="008237B2"/>
    <w:rsid w:val="00823C44"/>
    <w:rsid w:val="00823D4A"/>
    <w:rsid w:val="00823F61"/>
    <w:rsid w:val="0082449E"/>
    <w:rsid w:val="0082483B"/>
    <w:rsid w:val="008249FF"/>
    <w:rsid w:val="00824C0C"/>
    <w:rsid w:val="008251EC"/>
    <w:rsid w:val="00825BB2"/>
    <w:rsid w:val="00825C32"/>
    <w:rsid w:val="00825D9E"/>
    <w:rsid w:val="00825DD4"/>
    <w:rsid w:val="00826204"/>
    <w:rsid w:val="00826D90"/>
    <w:rsid w:val="00827015"/>
    <w:rsid w:val="00827109"/>
    <w:rsid w:val="00827373"/>
    <w:rsid w:val="00827376"/>
    <w:rsid w:val="00827648"/>
    <w:rsid w:val="00827A41"/>
    <w:rsid w:val="00827AF3"/>
    <w:rsid w:val="00827CA7"/>
    <w:rsid w:val="00827DDC"/>
    <w:rsid w:val="0083056F"/>
    <w:rsid w:val="00830F16"/>
    <w:rsid w:val="00831198"/>
    <w:rsid w:val="008311E8"/>
    <w:rsid w:val="00831421"/>
    <w:rsid w:val="008314BC"/>
    <w:rsid w:val="00831AB4"/>
    <w:rsid w:val="00831AE6"/>
    <w:rsid w:val="00831E08"/>
    <w:rsid w:val="008320DA"/>
    <w:rsid w:val="00832142"/>
    <w:rsid w:val="00832846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31B"/>
    <w:rsid w:val="00841573"/>
    <w:rsid w:val="008419A1"/>
    <w:rsid w:val="00841EA7"/>
    <w:rsid w:val="00841EB3"/>
    <w:rsid w:val="00842061"/>
    <w:rsid w:val="00842DB7"/>
    <w:rsid w:val="008430CD"/>
    <w:rsid w:val="00843388"/>
    <w:rsid w:val="0084349E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EE5"/>
    <w:rsid w:val="00847991"/>
    <w:rsid w:val="00847999"/>
    <w:rsid w:val="00847C4E"/>
    <w:rsid w:val="00850060"/>
    <w:rsid w:val="00850174"/>
    <w:rsid w:val="008504F0"/>
    <w:rsid w:val="0085057E"/>
    <w:rsid w:val="00850608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506"/>
    <w:rsid w:val="00853657"/>
    <w:rsid w:val="0085368C"/>
    <w:rsid w:val="00853B2A"/>
    <w:rsid w:val="00853BCF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081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13D"/>
    <w:rsid w:val="00860315"/>
    <w:rsid w:val="0086037F"/>
    <w:rsid w:val="008615A2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4FCA"/>
    <w:rsid w:val="008650AB"/>
    <w:rsid w:val="00865696"/>
    <w:rsid w:val="00865D4C"/>
    <w:rsid w:val="00865DE1"/>
    <w:rsid w:val="00866453"/>
    <w:rsid w:val="00866781"/>
    <w:rsid w:val="0086735D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CE"/>
    <w:rsid w:val="00872AE1"/>
    <w:rsid w:val="00873320"/>
    <w:rsid w:val="00873422"/>
    <w:rsid w:val="008734E7"/>
    <w:rsid w:val="00873BF0"/>
    <w:rsid w:val="00874D5F"/>
    <w:rsid w:val="00874E33"/>
    <w:rsid w:val="00874F9B"/>
    <w:rsid w:val="00874FAC"/>
    <w:rsid w:val="00874FE8"/>
    <w:rsid w:val="0087504C"/>
    <w:rsid w:val="00875391"/>
    <w:rsid w:val="0087578B"/>
    <w:rsid w:val="00875905"/>
    <w:rsid w:val="00875931"/>
    <w:rsid w:val="00875B58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46D"/>
    <w:rsid w:val="00877C57"/>
    <w:rsid w:val="00877FA3"/>
    <w:rsid w:val="0088011E"/>
    <w:rsid w:val="0088031D"/>
    <w:rsid w:val="008804C9"/>
    <w:rsid w:val="008804DC"/>
    <w:rsid w:val="0088052B"/>
    <w:rsid w:val="008806C5"/>
    <w:rsid w:val="00880B3D"/>
    <w:rsid w:val="00880B68"/>
    <w:rsid w:val="00880D84"/>
    <w:rsid w:val="00880E09"/>
    <w:rsid w:val="00880F69"/>
    <w:rsid w:val="008810DF"/>
    <w:rsid w:val="008810FA"/>
    <w:rsid w:val="008811F2"/>
    <w:rsid w:val="00881842"/>
    <w:rsid w:val="008819D2"/>
    <w:rsid w:val="00881EEC"/>
    <w:rsid w:val="00881F28"/>
    <w:rsid w:val="0088261A"/>
    <w:rsid w:val="00882881"/>
    <w:rsid w:val="00882BB1"/>
    <w:rsid w:val="00882DCF"/>
    <w:rsid w:val="00883004"/>
    <w:rsid w:val="0088366F"/>
    <w:rsid w:val="008837D3"/>
    <w:rsid w:val="00883BFA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4B1"/>
    <w:rsid w:val="008916ED"/>
    <w:rsid w:val="00891A5E"/>
    <w:rsid w:val="00891D62"/>
    <w:rsid w:val="00891F63"/>
    <w:rsid w:val="008922DC"/>
    <w:rsid w:val="008922DF"/>
    <w:rsid w:val="00893024"/>
    <w:rsid w:val="00893417"/>
    <w:rsid w:val="00893723"/>
    <w:rsid w:val="0089377B"/>
    <w:rsid w:val="00893B3B"/>
    <w:rsid w:val="00894304"/>
    <w:rsid w:val="00894BCD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ADB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1FDE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B9D"/>
    <w:rsid w:val="008A3FB5"/>
    <w:rsid w:val="008A42D8"/>
    <w:rsid w:val="008A457F"/>
    <w:rsid w:val="008A53C3"/>
    <w:rsid w:val="008A56E0"/>
    <w:rsid w:val="008A5784"/>
    <w:rsid w:val="008A59E9"/>
    <w:rsid w:val="008A5F99"/>
    <w:rsid w:val="008A631F"/>
    <w:rsid w:val="008A668F"/>
    <w:rsid w:val="008A6FA2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1B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04C"/>
    <w:rsid w:val="008B21F5"/>
    <w:rsid w:val="008B2417"/>
    <w:rsid w:val="008B269F"/>
    <w:rsid w:val="008B2A2E"/>
    <w:rsid w:val="008B2D1D"/>
    <w:rsid w:val="008B2D5B"/>
    <w:rsid w:val="008B2DEB"/>
    <w:rsid w:val="008B3144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535C"/>
    <w:rsid w:val="008B5577"/>
    <w:rsid w:val="008B58AE"/>
    <w:rsid w:val="008B5F0D"/>
    <w:rsid w:val="008B60E9"/>
    <w:rsid w:val="008B60ED"/>
    <w:rsid w:val="008B68DD"/>
    <w:rsid w:val="008B6904"/>
    <w:rsid w:val="008B6B97"/>
    <w:rsid w:val="008B6E5C"/>
    <w:rsid w:val="008B7394"/>
    <w:rsid w:val="008B766A"/>
    <w:rsid w:val="008B7A0E"/>
    <w:rsid w:val="008C0192"/>
    <w:rsid w:val="008C0B9C"/>
    <w:rsid w:val="008C0E88"/>
    <w:rsid w:val="008C0FB9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1D2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6C3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7FF"/>
    <w:rsid w:val="008D1E23"/>
    <w:rsid w:val="008D2461"/>
    <w:rsid w:val="008D24B4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A"/>
    <w:rsid w:val="008D592F"/>
    <w:rsid w:val="008D5F10"/>
    <w:rsid w:val="008D5FCD"/>
    <w:rsid w:val="008D6733"/>
    <w:rsid w:val="008D6A69"/>
    <w:rsid w:val="008D6F31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2EE2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0D0"/>
    <w:rsid w:val="008E6333"/>
    <w:rsid w:val="008E63CD"/>
    <w:rsid w:val="008E6718"/>
    <w:rsid w:val="008E6788"/>
    <w:rsid w:val="008E688A"/>
    <w:rsid w:val="008E7DB3"/>
    <w:rsid w:val="008F01AB"/>
    <w:rsid w:val="008F0460"/>
    <w:rsid w:val="008F0D27"/>
    <w:rsid w:val="008F1CF8"/>
    <w:rsid w:val="008F1F04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4107"/>
    <w:rsid w:val="008F46AA"/>
    <w:rsid w:val="008F473A"/>
    <w:rsid w:val="008F4786"/>
    <w:rsid w:val="008F4BFE"/>
    <w:rsid w:val="008F4E3F"/>
    <w:rsid w:val="008F5085"/>
    <w:rsid w:val="008F5184"/>
    <w:rsid w:val="008F52BC"/>
    <w:rsid w:val="008F595E"/>
    <w:rsid w:val="008F5AA2"/>
    <w:rsid w:val="008F5EA7"/>
    <w:rsid w:val="008F6030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0C4"/>
    <w:rsid w:val="00903281"/>
    <w:rsid w:val="009032CC"/>
    <w:rsid w:val="009036A5"/>
    <w:rsid w:val="00903F59"/>
    <w:rsid w:val="0090411E"/>
    <w:rsid w:val="009045C7"/>
    <w:rsid w:val="0090480E"/>
    <w:rsid w:val="00904A50"/>
    <w:rsid w:val="00904A52"/>
    <w:rsid w:val="00904A62"/>
    <w:rsid w:val="00904B6D"/>
    <w:rsid w:val="00904E1D"/>
    <w:rsid w:val="0090557B"/>
    <w:rsid w:val="00905A06"/>
    <w:rsid w:val="00905E2D"/>
    <w:rsid w:val="00906100"/>
    <w:rsid w:val="009067B8"/>
    <w:rsid w:val="00906EED"/>
    <w:rsid w:val="00907071"/>
    <w:rsid w:val="0090715C"/>
    <w:rsid w:val="00910178"/>
    <w:rsid w:val="009106B0"/>
    <w:rsid w:val="009108A7"/>
    <w:rsid w:val="00910A24"/>
    <w:rsid w:val="00910ED6"/>
    <w:rsid w:val="0091199C"/>
    <w:rsid w:val="00911E1A"/>
    <w:rsid w:val="009123B9"/>
    <w:rsid w:val="00912A5B"/>
    <w:rsid w:val="00912B61"/>
    <w:rsid w:val="00912BE4"/>
    <w:rsid w:val="009131D7"/>
    <w:rsid w:val="0091346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591"/>
    <w:rsid w:val="00916827"/>
    <w:rsid w:val="00916886"/>
    <w:rsid w:val="0091690C"/>
    <w:rsid w:val="009170CE"/>
    <w:rsid w:val="009171B7"/>
    <w:rsid w:val="009178FB"/>
    <w:rsid w:val="009200D2"/>
    <w:rsid w:val="0092082F"/>
    <w:rsid w:val="00920E93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8D8"/>
    <w:rsid w:val="009239D8"/>
    <w:rsid w:val="00923ABA"/>
    <w:rsid w:val="00924108"/>
    <w:rsid w:val="0092434B"/>
    <w:rsid w:val="009247D8"/>
    <w:rsid w:val="00924842"/>
    <w:rsid w:val="00924AB6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3DE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214"/>
    <w:rsid w:val="00937432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2FDB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7C5"/>
    <w:rsid w:val="00953B1F"/>
    <w:rsid w:val="009542A5"/>
    <w:rsid w:val="009543E7"/>
    <w:rsid w:val="009548C3"/>
    <w:rsid w:val="00954A45"/>
    <w:rsid w:val="00954DBA"/>
    <w:rsid w:val="0095506D"/>
    <w:rsid w:val="009553C4"/>
    <w:rsid w:val="009555E2"/>
    <w:rsid w:val="009557DF"/>
    <w:rsid w:val="00955A2E"/>
    <w:rsid w:val="00955F97"/>
    <w:rsid w:val="00956101"/>
    <w:rsid w:val="00956383"/>
    <w:rsid w:val="00956526"/>
    <w:rsid w:val="009569E2"/>
    <w:rsid w:val="00956CDA"/>
    <w:rsid w:val="00957060"/>
    <w:rsid w:val="009571E6"/>
    <w:rsid w:val="00957487"/>
    <w:rsid w:val="0095771D"/>
    <w:rsid w:val="00957B12"/>
    <w:rsid w:val="00957D9C"/>
    <w:rsid w:val="009600CA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017"/>
    <w:rsid w:val="009621FF"/>
    <w:rsid w:val="00962647"/>
    <w:rsid w:val="00962874"/>
    <w:rsid w:val="0096292B"/>
    <w:rsid w:val="009630FD"/>
    <w:rsid w:val="0096336E"/>
    <w:rsid w:val="0096392B"/>
    <w:rsid w:val="0096397B"/>
    <w:rsid w:val="00963A7C"/>
    <w:rsid w:val="00963A9D"/>
    <w:rsid w:val="009640C7"/>
    <w:rsid w:val="009649EA"/>
    <w:rsid w:val="009649FB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0C9"/>
    <w:rsid w:val="00971190"/>
    <w:rsid w:val="009712FC"/>
    <w:rsid w:val="009716CC"/>
    <w:rsid w:val="009718F0"/>
    <w:rsid w:val="00971EC5"/>
    <w:rsid w:val="00971F6B"/>
    <w:rsid w:val="00971FCC"/>
    <w:rsid w:val="00972250"/>
    <w:rsid w:val="00972619"/>
    <w:rsid w:val="0097298A"/>
    <w:rsid w:val="009729FE"/>
    <w:rsid w:val="00972A0B"/>
    <w:rsid w:val="00972BB7"/>
    <w:rsid w:val="00972C06"/>
    <w:rsid w:val="00972D24"/>
    <w:rsid w:val="00972EAB"/>
    <w:rsid w:val="00972F4C"/>
    <w:rsid w:val="00972FEB"/>
    <w:rsid w:val="009730BC"/>
    <w:rsid w:val="00973134"/>
    <w:rsid w:val="00973257"/>
    <w:rsid w:val="0097328F"/>
    <w:rsid w:val="0097383E"/>
    <w:rsid w:val="0097387F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B92"/>
    <w:rsid w:val="00974EBD"/>
    <w:rsid w:val="009751BA"/>
    <w:rsid w:val="009754B6"/>
    <w:rsid w:val="00975859"/>
    <w:rsid w:val="009761A9"/>
    <w:rsid w:val="00976E81"/>
    <w:rsid w:val="00977262"/>
    <w:rsid w:val="00977311"/>
    <w:rsid w:val="009775C2"/>
    <w:rsid w:val="00977852"/>
    <w:rsid w:val="00977886"/>
    <w:rsid w:val="009778AB"/>
    <w:rsid w:val="00977B50"/>
    <w:rsid w:val="00977E12"/>
    <w:rsid w:val="00977EC7"/>
    <w:rsid w:val="00980403"/>
    <w:rsid w:val="009804CB"/>
    <w:rsid w:val="009809DD"/>
    <w:rsid w:val="00980F14"/>
    <w:rsid w:val="0098172B"/>
    <w:rsid w:val="009817F9"/>
    <w:rsid w:val="0098183B"/>
    <w:rsid w:val="00981CB5"/>
    <w:rsid w:val="009822AF"/>
    <w:rsid w:val="009823A3"/>
    <w:rsid w:val="00982AB4"/>
    <w:rsid w:val="00982B3A"/>
    <w:rsid w:val="00982CC6"/>
    <w:rsid w:val="00982E67"/>
    <w:rsid w:val="00983061"/>
    <w:rsid w:val="00983223"/>
    <w:rsid w:val="009835DB"/>
    <w:rsid w:val="009838CE"/>
    <w:rsid w:val="00983946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04C"/>
    <w:rsid w:val="009876A0"/>
    <w:rsid w:val="009879B5"/>
    <w:rsid w:val="009879F4"/>
    <w:rsid w:val="00990A01"/>
    <w:rsid w:val="00990D3B"/>
    <w:rsid w:val="00990DCC"/>
    <w:rsid w:val="009911D2"/>
    <w:rsid w:val="009917F3"/>
    <w:rsid w:val="00991AE5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845"/>
    <w:rsid w:val="009938F4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05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5B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291A"/>
    <w:rsid w:val="009B316A"/>
    <w:rsid w:val="009B3221"/>
    <w:rsid w:val="009B339B"/>
    <w:rsid w:val="009B3415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00"/>
    <w:rsid w:val="009B5821"/>
    <w:rsid w:val="009B59B0"/>
    <w:rsid w:val="009B5A7E"/>
    <w:rsid w:val="009B616B"/>
    <w:rsid w:val="009B61D3"/>
    <w:rsid w:val="009B68AD"/>
    <w:rsid w:val="009B6C13"/>
    <w:rsid w:val="009B6D98"/>
    <w:rsid w:val="009B7BB7"/>
    <w:rsid w:val="009B7FFA"/>
    <w:rsid w:val="009C00EF"/>
    <w:rsid w:val="009C0898"/>
    <w:rsid w:val="009C0BC1"/>
    <w:rsid w:val="009C0DBE"/>
    <w:rsid w:val="009C0E79"/>
    <w:rsid w:val="009C0FCD"/>
    <w:rsid w:val="009C10DF"/>
    <w:rsid w:val="009C1518"/>
    <w:rsid w:val="009C1A35"/>
    <w:rsid w:val="009C1B3C"/>
    <w:rsid w:val="009C1D4B"/>
    <w:rsid w:val="009C1E0C"/>
    <w:rsid w:val="009C1E6C"/>
    <w:rsid w:val="009C281C"/>
    <w:rsid w:val="009C29E0"/>
    <w:rsid w:val="009C2BB6"/>
    <w:rsid w:val="009C31B7"/>
    <w:rsid w:val="009C3A87"/>
    <w:rsid w:val="009C3D88"/>
    <w:rsid w:val="009C3EEC"/>
    <w:rsid w:val="009C4074"/>
    <w:rsid w:val="009C4130"/>
    <w:rsid w:val="009C48C9"/>
    <w:rsid w:val="009C520B"/>
    <w:rsid w:val="009C5785"/>
    <w:rsid w:val="009C5874"/>
    <w:rsid w:val="009C64A2"/>
    <w:rsid w:val="009C6768"/>
    <w:rsid w:val="009C6894"/>
    <w:rsid w:val="009C68DA"/>
    <w:rsid w:val="009C69D6"/>
    <w:rsid w:val="009C6AAD"/>
    <w:rsid w:val="009C6B3B"/>
    <w:rsid w:val="009C6B7B"/>
    <w:rsid w:val="009C6DEE"/>
    <w:rsid w:val="009C6E60"/>
    <w:rsid w:val="009C6E93"/>
    <w:rsid w:val="009C6EF7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EAC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3EFF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84E"/>
    <w:rsid w:val="009D69E5"/>
    <w:rsid w:val="009D6B8A"/>
    <w:rsid w:val="009D75A4"/>
    <w:rsid w:val="009E0C02"/>
    <w:rsid w:val="009E0FC3"/>
    <w:rsid w:val="009E11A9"/>
    <w:rsid w:val="009E132C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47BA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606"/>
    <w:rsid w:val="009F57FE"/>
    <w:rsid w:val="009F5CA4"/>
    <w:rsid w:val="009F6393"/>
    <w:rsid w:val="009F6410"/>
    <w:rsid w:val="009F6457"/>
    <w:rsid w:val="009F669B"/>
    <w:rsid w:val="009F66DF"/>
    <w:rsid w:val="009F6EBA"/>
    <w:rsid w:val="009F709D"/>
    <w:rsid w:val="009F7169"/>
    <w:rsid w:val="009F7433"/>
    <w:rsid w:val="009F76CB"/>
    <w:rsid w:val="009F7746"/>
    <w:rsid w:val="009F7883"/>
    <w:rsid w:val="009F7A5D"/>
    <w:rsid w:val="009F7B46"/>
    <w:rsid w:val="009F7DDF"/>
    <w:rsid w:val="00A00519"/>
    <w:rsid w:val="00A006FC"/>
    <w:rsid w:val="00A00F35"/>
    <w:rsid w:val="00A00F37"/>
    <w:rsid w:val="00A01006"/>
    <w:rsid w:val="00A011C6"/>
    <w:rsid w:val="00A01C91"/>
    <w:rsid w:val="00A01DF1"/>
    <w:rsid w:val="00A02183"/>
    <w:rsid w:val="00A0267C"/>
    <w:rsid w:val="00A02B26"/>
    <w:rsid w:val="00A02C6E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422"/>
    <w:rsid w:val="00A06F57"/>
    <w:rsid w:val="00A07443"/>
    <w:rsid w:val="00A07654"/>
    <w:rsid w:val="00A0767A"/>
    <w:rsid w:val="00A07B16"/>
    <w:rsid w:val="00A07CA2"/>
    <w:rsid w:val="00A07EA6"/>
    <w:rsid w:val="00A07ED3"/>
    <w:rsid w:val="00A102B1"/>
    <w:rsid w:val="00A103A3"/>
    <w:rsid w:val="00A105DB"/>
    <w:rsid w:val="00A106FE"/>
    <w:rsid w:val="00A10764"/>
    <w:rsid w:val="00A10B48"/>
    <w:rsid w:val="00A10CB4"/>
    <w:rsid w:val="00A114B5"/>
    <w:rsid w:val="00A1151B"/>
    <w:rsid w:val="00A115BF"/>
    <w:rsid w:val="00A11ACA"/>
    <w:rsid w:val="00A11AE2"/>
    <w:rsid w:val="00A11E0F"/>
    <w:rsid w:val="00A11FA2"/>
    <w:rsid w:val="00A120DA"/>
    <w:rsid w:val="00A121EA"/>
    <w:rsid w:val="00A12206"/>
    <w:rsid w:val="00A12301"/>
    <w:rsid w:val="00A12507"/>
    <w:rsid w:val="00A1260C"/>
    <w:rsid w:val="00A12A73"/>
    <w:rsid w:val="00A12BEE"/>
    <w:rsid w:val="00A12C57"/>
    <w:rsid w:val="00A12D6E"/>
    <w:rsid w:val="00A12EE8"/>
    <w:rsid w:val="00A13002"/>
    <w:rsid w:val="00A131A4"/>
    <w:rsid w:val="00A1341C"/>
    <w:rsid w:val="00A13511"/>
    <w:rsid w:val="00A13715"/>
    <w:rsid w:val="00A13AAA"/>
    <w:rsid w:val="00A13CF1"/>
    <w:rsid w:val="00A145D0"/>
    <w:rsid w:val="00A14620"/>
    <w:rsid w:val="00A14743"/>
    <w:rsid w:val="00A14B5D"/>
    <w:rsid w:val="00A1562F"/>
    <w:rsid w:val="00A157EC"/>
    <w:rsid w:val="00A15CB2"/>
    <w:rsid w:val="00A16098"/>
    <w:rsid w:val="00A16150"/>
    <w:rsid w:val="00A1630A"/>
    <w:rsid w:val="00A1637F"/>
    <w:rsid w:val="00A164DC"/>
    <w:rsid w:val="00A16605"/>
    <w:rsid w:val="00A16A02"/>
    <w:rsid w:val="00A17345"/>
    <w:rsid w:val="00A1752B"/>
    <w:rsid w:val="00A1789B"/>
    <w:rsid w:val="00A1791D"/>
    <w:rsid w:val="00A17C1A"/>
    <w:rsid w:val="00A17EE0"/>
    <w:rsid w:val="00A20253"/>
    <w:rsid w:val="00A2049C"/>
    <w:rsid w:val="00A205BF"/>
    <w:rsid w:val="00A2068A"/>
    <w:rsid w:val="00A20CB6"/>
    <w:rsid w:val="00A20F04"/>
    <w:rsid w:val="00A2104B"/>
    <w:rsid w:val="00A210E9"/>
    <w:rsid w:val="00A210F4"/>
    <w:rsid w:val="00A21172"/>
    <w:rsid w:val="00A218AE"/>
    <w:rsid w:val="00A21A69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C21"/>
    <w:rsid w:val="00A22D9C"/>
    <w:rsid w:val="00A23162"/>
    <w:rsid w:val="00A23921"/>
    <w:rsid w:val="00A24150"/>
    <w:rsid w:val="00A2470A"/>
    <w:rsid w:val="00A2481C"/>
    <w:rsid w:val="00A24B4D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5D7"/>
    <w:rsid w:val="00A27D2F"/>
    <w:rsid w:val="00A27E36"/>
    <w:rsid w:val="00A30396"/>
    <w:rsid w:val="00A303C8"/>
    <w:rsid w:val="00A3072C"/>
    <w:rsid w:val="00A30BAE"/>
    <w:rsid w:val="00A313A8"/>
    <w:rsid w:val="00A313D0"/>
    <w:rsid w:val="00A314A9"/>
    <w:rsid w:val="00A31591"/>
    <w:rsid w:val="00A3170C"/>
    <w:rsid w:val="00A31C37"/>
    <w:rsid w:val="00A31E65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27"/>
    <w:rsid w:val="00A33C3D"/>
    <w:rsid w:val="00A33C9E"/>
    <w:rsid w:val="00A34CAA"/>
    <w:rsid w:val="00A34D39"/>
    <w:rsid w:val="00A3544F"/>
    <w:rsid w:val="00A35735"/>
    <w:rsid w:val="00A3583A"/>
    <w:rsid w:val="00A3590A"/>
    <w:rsid w:val="00A35A0B"/>
    <w:rsid w:val="00A35CBB"/>
    <w:rsid w:val="00A35E96"/>
    <w:rsid w:val="00A36027"/>
    <w:rsid w:val="00A362CB"/>
    <w:rsid w:val="00A36493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0E60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29E1"/>
    <w:rsid w:val="00A43128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3DB"/>
    <w:rsid w:val="00A46FAD"/>
    <w:rsid w:val="00A470ED"/>
    <w:rsid w:val="00A47430"/>
    <w:rsid w:val="00A4761F"/>
    <w:rsid w:val="00A47B4B"/>
    <w:rsid w:val="00A5044D"/>
    <w:rsid w:val="00A50AEA"/>
    <w:rsid w:val="00A50AED"/>
    <w:rsid w:val="00A50B00"/>
    <w:rsid w:val="00A511FB"/>
    <w:rsid w:val="00A514B2"/>
    <w:rsid w:val="00A514EB"/>
    <w:rsid w:val="00A51F5E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DA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3D2"/>
    <w:rsid w:val="00A627E8"/>
    <w:rsid w:val="00A62953"/>
    <w:rsid w:val="00A62961"/>
    <w:rsid w:val="00A62D25"/>
    <w:rsid w:val="00A62F9E"/>
    <w:rsid w:val="00A630F5"/>
    <w:rsid w:val="00A6364F"/>
    <w:rsid w:val="00A637E3"/>
    <w:rsid w:val="00A63872"/>
    <w:rsid w:val="00A63A37"/>
    <w:rsid w:val="00A63A89"/>
    <w:rsid w:val="00A63AEF"/>
    <w:rsid w:val="00A63D58"/>
    <w:rsid w:val="00A64196"/>
    <w:rsid w:val="00A64BC7"/>
    <w:rsid w:val="00A64CC5"/>
    <w:rsid w:val="00A64EB1"/>
    <w:rsid w:val="00A652F8"/>
    <w:rsid w:val="00A65354"/>
    <w:rsid w:val="00A65744"/>
    <w:rsid w:val="00A657CF"/>
    <w:rsid w:val="00A659FD"/>
    <w:rsid w:val="00A65FBF"/>
    <w:rsid w:val="00A66089"/>
    <w:rsid w:val="00A66577"/>
    <w:rsid w:val="00A66A0F"/>
    <w:rsid w:val="00A66A5A"/>
    <w:rsid w:val="00A677C1"/>
    <w:rsid w:val="00A67A8E"/>
    <w:rsid w:val="00A67AC6"/>
    <w:rsid w:val="00A7022A"/>
    <w:rsid w:val="00A7028F"/>
    <w:rsid w:val="00A70A35"/>
    <w:rsid w:val="00A70FB6"/>
    <w:rsid w:val="00A7120A"/>
    <w:rsid w:val="00A7141F"/>
    <w:rsid w:val="00A71D6B"/>
    <w:rsid w:val="00A72343"/>
    <w:rsid w:val="00A73873"/>
    <w:rsid w:val="00A73A4F"/>
    <w:rsid w:val="00A73E60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41B"/>
    <w:rsid w:val="00A75857"/>
    <w:rsid w:val="00A75920"/>
    <w:rsid w:val="00A761E1"/>
    <w:rsid w:val="00A76291"/>
    <w:rsid w:val="00A7634B"/>
    <w:rsid w:val="00A7662C"/>
    <w:rsid w:val="00A76696"/>
    <w:rsid w:val="00A76A52"/>
    <w:rsid w:val="00A76BF2"/>
    <w:rsid w:val="00A76CDC"/>
    <w:rsid w:val="00A76D98"/>
    <w:rsid w:val="00A76F57"/>
    <w:rsid w:val="00A76FC0"/>
    <w:rsid w:val="00A770A5"/>
    <w:rsid w:val="00A770DE"/>
    <w:rsid w:val="00A7735F"/>
    <w:rsid w:val="00A7762B"/>
    <w:rsid w:val="00A77816"/>
    <w:rsid w:val="00A77C0E"/>
    <w:rsid w:val="00A77F97"/>
    <w:rsid w:val="00A806D6"/>
    <w:rsid w:val="00A80888"/>
    <w:rsid w:val="00A80E52"/>
    <w:rsid w:val="00A8135C"/>
    <w:rsid w:val="00A81633"/>
    <w:rsid w:val="00A8186B"/>
    <w:rsid w:val="00A81897"/>
    <w:rsid w:val="00A81ACA"/>
    <w:rsid w:val="00A81E03"/>
    <w:rsid w:val="00A81F4B"/>
    <w:rsid w:val="00A81FFC"/>
    <w:rsid w:val="00A8221B"/>
    <w:rsid w:val="00A82655"/>
    <w:rsid w:val="00A82665"/>
    <w:rsid w:val="00A82AEB"/>
    <w:rsid w:val="00A82E6A"/>
    <w:rsid w:val="00A831F0"/>
    <w:rsid w:val="00A834EC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2A4"/>
    <w:rsid w:val="00A91469"/>
    <w:rsid w:val="00A9164F"/>
    <w:rsid w:val="00A91F3E"/>
    <w:rsid w:val="00A92348"/>
    <w:rsid w:val="00A9238D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1A7"/>
    <w:rsid w:val="00A94739"/>
    <w:rsid w:val="00A948CC"/>
    <w:rsid w:val="00A9491B"/>
    <w:rsid w:val="00A949D9"/>
    <w:rsid w:val="00A94A70"/>
    <w:rsid w:val="00A94F5C"/>
    <w:rsid w:val="00A9505F"/>
    <w:rsid w:val="00A9526D"/>
    <w:rsid w:val="00A95445"/>
    <w:rsid w:val="00A9560D"/>
    <w:rsid w:val="00A95A3E"/>
    <w:rsid w:val="00A96058"/>
    <w:rsid w:val="00A96801"/>
    <w:rsid w:val="00A9692B"/>
    <w:rsid w:val="00A96D7E"/>
    <w:rsid w:val="00A971EC"/>
    <w:rsid w:val="00A9727C"/>
    <w:rsid w:val="00A97444"/>
    <w:rsid w:val="00A97666"/>
    <w:rsid w:val="00A97A74"/>
    <w:rsid w:val="00A97B6E"/>
    <w:rsid w:val="00A97B8C"/>
    <w:rsid w:val="00A97E7B"/>
    <w:rsid w:val="00AA0003"/>
    <w:rsid w:val="00AA02D8"/>
    <w:rsid w:val="00AA0407"/>
    <w:rsid w:val="00AA0A0B"/>
    <w:rsid w:val="00AA125D"/>
    <w:rsid w:val="00AA158B"/>
    <w:rsid w:val="00AA192D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33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601"/>
    <w:rsid w:val="00AA7C4F"/>
    <w:rsid w:val="00AB001C"/>
    <w:rsid w:val="00AB003A"/>
    <w:rsid w:val="00AB02C8"/>
    <w:rsid w:val="00AB06B8"/>
    <w:rsid w:val="00AB0ADE"/>
    <w:rsid w:val="00AB0CA0"/>
    <w:rsid w:val="00AB102D"/>
    <w:rsid w:val="00AB1477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4B99"/>
    <w:rsid w:val="00AB513E"/>
    <w:rsid w:val="00AB53BA"/>
    <w:rsid w:val="00AB57AD"/>
    <w:rsid w:val="00AB583A"/>
    <w:rsid w:val="00AB642C"/>
    <w:rsid w:val="00AB64B8"/>
    <w:rsid w:val="00AB65E1"/>
    <w:rsid w:val="00AB6ED4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C9F"/>
    <w:rsid w:val="00AC2B9D"/>
    <w:rsid w:val="00AC2D4E"/>
    <w:rsid w:val="00AC2DA4"/>
    <w:rsid w:val="00AC3084"/>
    <w:rsid w:val="00AC343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5C9D"/>
    <w:rsid w:val="00AC61B3"/>
    <w:rsid w:val="00AC63F4"/>
    <w:rsid w:val="00AC6521"/>
    <w:rsid w:val="00AC690A"/>
    <w:rsid w:val="00AC6D0A"/>
    <w:rsid w:val="00AC723D"/>
    <w:rsid w:val="00AC7949"/>
    <w:rsid w:val="00AD0406"/>
    <w:rsid w:val="00AD0C3A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4A84"/>
    <w:rsid w:val="00AD514B"/>
    <w:rsid w:val="00AD58E2"/>
    <w:rsid w:val="00AD5B9B"/>
    <w:rsid w:val="00AD672F"/>
    <w:rsid w:val="00AD6C7F"/>
    <w:rsid w:val="00AD70C9"/>
    <w:rsid w:val="00AD724E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1F35"/>
    <w:rsid w:val="00AE202D"/>
    <w:rsid w:val="00AE2205"/>
    <w:rsid w:val="00AE232B"/>
    <w:rsid w:val="00AE2BFE"/>
    <w:rsid w:val="00AE3004"/>
    <w:rsid w:val="00AE31B1"/>
    <w:rsid w:val="00AE3211"/>
    <w:rsid w:val="00AE3CE1"/>
    <w:rsid w:val="00AE4557"/>
    <w:rsid w:val="00AE456C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992"/>
    <w:rsid w:val="00AF00EE"/>
    <w:rsid w:val="00AF04B2"/>
    <w:rsid w:val="00AF0801"/>
    <w:rsid w:val="00AF0BA8"/>
    <w:rsid w:val="00AF0E62"/>
    <w:rsid w:val="00AF1414"/>
    <w:rsid w:val="00AF185D"/>
    <w:rsid w:val="00AF28B0"/>
    <w:rsid w:val="00AF2DED"/>
    <w:rsid w:val="00AF36F8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CF9"/>
    <w:rsid w:val="00B01F0D"/>
    <w:rsid w:val="00B02014"/>
    <w:rsid w:val="00B0208A"/>
    <w:rsid w:val="00B0215C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6DC"/>
    <w:rsid w:val="00B049AA"/>
    <w:rsid w:val="00B04D36"/>
    <w:rsid w:val="00B04F11"/>
    <w:rsid w:val="00B054CE"/>
    <w:rsid w:val="00B05688"/>
    <w:rsid w:val="00B06102"/>
    <w:rsid w:val="00B06AF4"/>
    <w:rsid w:val="00B06C77"/>
    <w:rsid w:val="00B0716D"/>
    <w:rsid w:val="00B0745D"/>
    <w:rsid w:val="00B075EC"/>
    <w:rsid w:val="00B077B1"/>
    <w:rsid w:val="00B07CBE"/>
    <w:rsid w:val="00B07F35"/>
    <w:rsid w:val="00B1093D"/>
    <w:rsid w:val="00B10BD1"/>
    <w:rsid w:val="00B10D59"/>
    <w:rsid w:val="00B111BF"/>
    <w:rsid w:val="00B114C4"/>
    <w:rsid w:val="00B11882"/>
    <w:rsid w:val="00B11E29"/>
    <w:rsid w:val="00B11F2E"/>
    <w:rsid w:val="00B12498"/>
    <w:rsid w:val="00B128F1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29E"/>
    <w:rsid w:val="00B16562"/>
    <w:rsid w:val="00B167A6"/>
    <w:rsid w:val="00B16A96"/>
    <w:rsid w:val="00B16AE9"/>
    <w:rsid w:val="00B16B5F"/>
    <w:rsid w:val="00B16E40"/>
    <w:rsid w:val="00B1736C"/>
    <w:rsid w:val="00B17744"/>
    <w:rsid w:val="00B20057"/>
    <w:rsid w:val="00B20383"/>
    <w:rsid w:val="00B2043A"/>
    <w:rsid w:val="00B207B6"/>
    <w:rsid w:val="00B20E2B"/>
    <w:rsid w:val="00B21016"/>
    <w:rsid w:val="00B210F6"/>
    <w:rsid w:val="00B215F9"/>
    <w:rsid w:val="00B217E4"/>
    <w:rsid w:val="00B21A49"/>
    <w:rsid w:val="00B21CA7"/>
    <w:rsid w:val="00B21D72"/>
    <w:rsid w:val="00B21D85"/>
    <w:rsid w:val="00B21DF9"/>
    <w:rsid w:val="00B2251A"/>
    <w:rsid w:val="00B22803"/>
    <w:rsid w:val="00B22FF6"/>
    <w:rsid w:val="00B233A9"/>
    <w:rsid w:val="00B239CC"/>
    <w:rsid w:val="00B247EF"/>
    <w:rsid w:val="00B2489A"/>
    <w:rsid w:val="00B24F49"/>
    <w:rsid w:val="00B25258"/>
    <w:rsid w:val="00B253EA"/>
    <w:rsid w:val="00B254EC"/>
    <w:rsid w:val="00B25585"/>
    <w:rsid w:val="00B25688"/>
    <w:rsid w:val="00B2585E"/>
    <w:rsid w:val="00B25A45"/>
    <w:rsid w:val="00B25A70"/>
    <w:rsid w:val="00B25BD8"/>
    <w:rsid w:val="00B25E1D"/>
    <w:rsid w:val="00B25F0A"/>
    <w:rsid w:val="00B25F9A"/>
    <w:rsid w:val="00B2613A"/>
    <w:rsid w:val="00B269CE"/>
    <w:rsid w:val="00B2728B"/>
    <w:rsid w:val="00B2745F"/>
    <w:rsid w:val="00B2757B"/>
    <w:rsid w:val="00B27BA9"/>
    <w:rsid w:val="00B27C5E"/>
    <w:rsid w:val="00B27D54"/>
    <w:rsid w:val="00B305C0"/>
    <w:rsid w:val="00B305F9"/>
    <w:rsid w:val="00B30794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BF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876"/>
    <w:rsid w:val="00B44D81"/>
    <w:rsid w:val="00B4500C"/>
    <w:rsid w:val="00B45013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6FB"/>
    <w:rsid w:val="00B47784"/>
    <w:rsid w:val="00B4783F"/>
    <w:rsid w:val="00B47CEF"/>
    <w:rsid w:val="00B47E6A"/>
    <w:rsid w:val="00B502D9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591"/>
    <w:rsid w:val="00B5388A"/>
    <w:rsid w:val="00B53C0B"/>
    <w:rsid w:val="00B53EF5"/>
    <w:rsid w:val="00B5428C"/>
    <w:rsid w:val="00B54381"/>
    <w:rsid w:val="00B543E9"/>
    <w:rsid w:val="00B54491"/>
    <w:rsid w:val="00B54759"/>
    <w:rsid w:val="00B5475E"/>
    <w:rsid w:val="00B54989"/>
    <w:rsid w:val="00B54DAD"/>
    <w:rsid w:val="00B54E8A"/>
    <w:rsid w:val="00B553CF"/>
    <w:rsid w:val="00B55517"/>
    <w:rsid w:val="00B555B8"/>
    <w:rsid w:val="00B55ACA"/>
    <w:rsid w:val="00B55CE0"/>
    <w:rsid w:val="00B5612F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5D7"/>
    <w:rsid w:val="00B63870"/>
    <w:rsid w:val="00B639C4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A2A"/>
    <w:rsid w:val="00B65D1C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667"/>
    <w:rsid w:val="00B758C6"/>
    <w:rsid w:val="00B75ED2"/>
    <w:rsid w:val="00B76727"/>
    <w:rsid w:val="00B76CD5"/>
    <w:rsid w:val="00B77062"/>
    <w:rsid w:val="00B7709F"/>
    <w:rsid w:val="00B77136"/>
    <w:rsid w:val="00B774CC"/>
    <w:rsid w:val="00B77632"/>
    <w:rsid w:val="00B77ACE"/>
    <w:rsid w:val="00B77D8A"/>
    <w:rsid w:val="00B8053A"/>
    <w:rsid w:val="00B8053B"/>
    <w:rsid w:val="00B80795"/>
    <w:rsid w:val="00B80D06"/>
    <w:rsid w:val="00B80F5B"/>
    <w:rsid w:val="00B811F0"/>
    <w:rsid w:val="00B812E8"/>
    <w:rsid w:val="00B81578"/>
    <w:rsid w:val="00B81684"/>
    <w:rsid w:val="00B817F4"/>
    <w:rsid w:val="00B8206A"/>
    <w:rsid w:val="00B821AB"/>
    <w:rsid w:val="00B8226F"/>
    <w:rsid w:val="00B823C9"/>
    <w:rsid w:val="00B82519"/>
    <w:rsid w:val="00B82942"/>
    <w:rsid w:val="00B82ED6"/>
    <w:rsid w:val="00B830F7"/>
    <w:rsid w:val="00B8321E"/>
    <w:rsid w:val="00B838B4"/>
    <w:rsid w:val="00B838D0"/>
    <w:rsid w:val="00B83AC3"/>
    <w:rsid w:val="00B83D8E"/>
    <w:rsid w:val="00B83DF6"/>
    <w:rsid w:val="00B8408E"/>
    <w:rsid w:val="00B84920"/>
    <w:rsid w:val="00B84BE8"/>
    <w:rsid w:val="00B85E03"/>
    <w:rsid w:val="00B85EEF"/>
    <w:rsid w:val="00B85F67"/>
    <w:rsid w:val="00B86557"/>
    <w:rsid w:val="00B86734"/>
    <w:rsid w:val="00B8692C"/>
    <w:rsid w:val="00B86BDC"/>
    <w:rsid w:val="00B86CD4"/>
    <w:rsid w:val="00B8706E"/>
    <w:rsid w:val="00B87136"/>
    <w:rsid w:val="00B87143"/>
    <w:rsid w:val="00B87211"/>
    <w:rsid w:val="00B872BD"/>
    <w:rsid w:val="00B874FB"/>
    <w:rsid w:val="00B8769E"/>
    <w:rsid w:val="00B87EB1"/>
    <w:rsid w:val="00B90516"/>
    <w:rsid w:val="00B90DC8"/>
    <w:rsid w:val="00B90E5F"/>
    <w:rsid w:val="00B911A5"/>
    <w:rsid w:val="00B91356"/>
    <w:rsid w:val="00B917B0"/>
    <w:rsid w:val="00B91E0F"/>
    <w:rsid w:val="00B925DD"/>
    <w:rsid w:val="00B926E0"/>
    <w:rsid w:val="00B928B6"/>
    <w:rsid w:val="00B92A14"/>
    <w:rsid w:val="00B92DBB"/>
    <w:rsid w:val="00B93042"/>
    <w:rsid w:val="00B93B55"/>
    <w:rsid w:val="00B93C36"/>
    <w:rsid w:val="00B94054"/>
    <w:rsid w:val="00B94253"/>
    <w:rsid w:val="00B9436E"/>
    <w:rsid w:val="00B94CB5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87A"/>
    <w:rsid w:val="00BA1C20"/>
    <w:rsid w:val="00BA1E0C"/>
    <w:rsid w:val="00BA22DF"/>
    <w:rsid w:val="00BA270E"/>
    <w:rsid w:val="00BA2729"/>
    <w:rsid w:val="00BA283C"/>
    <w:rsid w:val="00BA2A31"/>
    <w:rsid w:val="00BA2AEB"/>
    <w:rsid w:val="00BA2DED"/>
    <w:rsid w:val="00BA2E12"/>
    <w:rsid w:val="00BA2E29"/>
    <w:rsid w:val="00BA3129"/>
    <w:rsid w:val="00BA3909"/>
    <w:rsid w:val="00BA3974"/>
    <w:rsid w:val="00BA3BAE"/>
    <w:rsid w:val="00BA3CC9"/>
    <w:rsid w:val="00BA3F29"/>
    <w:rsid w:val="00BA40BE"/>
    <w:rsid w:val="00BA48E0"/>
    <w:rsid w:val="00BA4B5C"/>
    <w:rsid w:val="00BA4C24"/>
    <w:rsid w:val="00BA4E10"/>
    <w:rsid w:val="00BA4EB2"/>
    <w:rsid w:val="00BA4F88"/>
    <w:rsid w:val="00BA51CE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0E9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874"/>
    <w:rsid w:val="00BB1963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65A"/>
    <w:rsid w:val="00BB3E68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425"/>
    <w:rsid w:val="00BC0854"/>
    <w:rsid w:val="00BC16BF"/>
    <w:rsid w:val="00BC17EF"/>
    <w:rsid w:val="00BC1A03"/>
    <w:rsid w:val="00BC1A99"/>
    <w:rsid w:val="00BC1EF1"/>
    <w:rsid w:val="00BC201A"/>
    <w:rsid w:val="00BC20D2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99E"/>
    <w:rsid w:val="00BC4FB9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AF2"/>
    <w:rsid w:val="00BD013E"/>
    <w:rsid w:val="00BD0238"/>
    <w:rsid w:val="00BD082C"/>
    <w:rsid w:val="00BD0FC4"/>
    <w:rsid w:val="00BD140B"/>
    <w:rsid w:val="00BD1624"/>
    <w:rsid w:val="00BD1888"/>
    <w:rsid w:val="00BD238C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4E1C"/>
    <w:rsid w:val="00BD5967"/>
    <w:rsid w:val="00BD5A26"/>
    <w:rsid w:val="00BD5CD4"/>
    <w:rsid w:val="00BD5FA4"/>
    <w:rsid w:val="00BD63BE"/>
    <w:rsid w:val="00BD6408"/>
    <w:rsid w:val="00BD6509"/>
    <w:rsid w:val="00BD689C"/>
    <w:rsid w:val="00BD6A22"/>
    <w:rsid w:val="00BD6D88"/>
    <w:rsid w:val="00BD782C"/>
    <w:rsid w:val="00BD7A82"/>
    <w:rsid w:val="00BD7F9E"/>
    <w:rsid w:val="00BE072F"/>
    <w:rsid w:val="00BE0FCB"/>
    <w:rsid w:val="00BE1382"/>
    <w:rsid w:val="00BE13B8"/>
    <w:rsid w:val="00BE16C6"/>
    <w:rsid w:val="00BE187E"/>
    <w:rsid w:val="00BE1959"/>
    <w:rsid w:val="00BE197A"/>
    <w:rsid w:val="00BE1A06"/>
    <w:rsid w:val="00BE1CE8"/>
    <w:rsid w:val="00BE1F8F"/>
    <w:rsid w:val="00BE2404"/>
    <w:rsid w:val="00BE2412"/>
    <w:rsid w:val="00BE269D"/>
    <w:rsid w:val="00BE28FE"/>
    <w:rsid w:val="00BE2B2C"/>
    <w:rsid w:val="00BE2B3A"/>
    <w:rsid w:val="00BE312F"/>
    <w:rsid w:val="00BE3D89"/>
    <w:rsid w:val="00BE3E52"/>
    <w:rsid w:val="00BE3EA0"/>
    <w:rsid w:val="00BE403F"/>
    <w:rsid w:val="00BE42D6"/>
    <w:rsid w:val="00BE4376"/>
    <w:rsid w:val="00BE4593"/>
    <w:rsid w:val="00BE475F"/>
    <w:rsid w:val="00BE5164"/>
    <w:rsid w:val="00BE5519"/>
    <w:rsid w:val="00BE5622"/>
    <w:rsid w:val="00BE56FB"/>
    <w:rsid w:val="00BE57B1"/>
    <w:rsid w:val="00BE5813"/>
    <w:rsid w:val="00BE60DC"/>
    <w:rsid w:val="00BE6149"/>
    <w:rsid w:val="00BE65B3"/>
    <w:rsid w:val="00BE6896"/>
    <w:rsid w:val="00BE689B"/>
    <w:rsid w:val="00BE6D82"/>
    <w:rsid w:val="00BE72B2"/>
    <w:rsid w:val="00BE73FE"/>
    <w:rsid w:val="00BE7A0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1DF1"/>
    <w:rsid w:val="00BF204A"/>
    <w:rsid w:val="00BF21AD"/>
    <w:rsid w:val="00BF220D"/>
    <w:rsid w:val="00BF22E4"/>
    <w:rsid w:val="00BF2372"/>
    <w:rsid w:val="00BF2817"/>
    <w:rsid w:val="00BF2A22"/>
    <w:rsid w:val="00BF31CB"/>
    <w:rsid w:val="00BF3615"/>
    <w:rsid w:val="00BF3724"/>
    <w:rsid w:val="00BF3BCB"/>
    <w:rsid w:val="00BF3C10"/>
    <w:rsid w:val="00BF3E35"/>
    <w:rsid w:val="00BF3E99"/>
    <w:rsid w:val="00BF3FFA"/>
    <w:rsid w:val="00BF43E6"/>
    <w:rsid w:val="00BF448A"/>
    <w:rsid w:val="00BF46F1"/>
    <w:rsid w:val="00BF493C"/>
    <w:rsid w:val="00BF4B69"/>
    <w:rsid w:val="00BF56A8"/>
    <w:rsid w:val="00BF60E3"/>
    <w:rsid w:val="00BF6366"/>
    <w:rsid w:val="00BF6B72"/>
    <w:rsid w:val="00BF6C19"/>
    <w:rsid w:val="00BF6E7B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4E4"/>
    <w:rsid w:val="00C0350D"/>
    <w:rsid w:val="00C039B6"/>
    <w:rsid w:val="00C03B7B"/>
    <w:rsid w:val="00C03CF4"/>
    <w:rsid w:val="00C04591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0E0"/>
    <w:rsid w:val="00C12843"/>
    <w:rsid w:val="00C1286D"/>
    <w:rsid w:val="00C12EB5"/>
    <w:rsid w:val="00C134A1"/>
    <w:rsid w:val="00C13504"/>
    <w:rsid w:val="00C1379C"/>
    <w:rsid w:val="00C1399B"/>
    <w:rsid w:val="00C13C8A"/>
    <w:rsid w:val="00C13C9C"/>
    <w:rsid w:val="00C13F22"/>
    <w:rsid w:val="00C13F33"/>
    <w:rsid w:val="00C140FE"/>
    <w:rsid w:val="00C14C0C"/>
    <w:rsid w:val="00C15135"/>
    <w:rsid w:val="00C159ED"/>
    <w:rsid w:val="00C15FFF"/>
    <w:rsid w:val="00C162E5"/>
    <w:rsid w:val="00C1662C"/>
    <w:rsid w:val="00C1685D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53"/>
    <w:rsid w:val="00C236CC"/>
    <w:rsid w:val="00C2423A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45A"/>
    <w:rsid w:val="00C26871"/>
    <w:rsid w:val="00C2695A"/>
    <w:rsid w:val="00C274BE"/>
    <w:rsid w:val="00C27CFB"/>
    <w:rsid w:val="00C307FA"/>
    <w:rsid w:val="00C30C0E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520"/>
    <w:rsid w:val="00C328B2"/>
    <w:rsid w:val="00C32A9C"/>
    <w:rsid w:val="00C32BB7"/>
    <w:rsid w:val="00C32E0E"/>
    <w:rsid w:val="00C33182"/>
    <w:rsid w:val="00C33373"/>
    <w:rsid w:val="00C334D8"/>
    <w:rsid w:val="00C339DE"/>
    <w:rsid w:val="00C33AA7"/>
    <w:rsid w:val="00C33DCE"/>
    <w:rsid w:val="00C3410E"/>
    <w:rsid w:val="00C342B6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5F3E"/>
    <w:rsid w:val="00C3661D"/>
    <w:rsid w:val="00C3690D"/>
    <w:rsid w:val="00C36AFD"/>
    <w:rsid w:val="00C36DAD"/>
    <w:rsid w:val="00C37050"/>
    <w:rsid w:val="00C3734A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245"/>
    <w:rsid w:val="00C413FE"/>
    <w:rsid w:val="00C41634"/>
    <w:rsid w:val="00C41C62"/>
    <w:rsid w:val="00C42130"/>
    <w:rsid w:val="00C4214B"/>
    <w:rsid w:val="00C42598"/>
    <w:rsid w:val="00C42784"/>
    <w:rsid w:val="00C429E1"/>
    <w:rsid w:val="00C42D69"/>
    <w:rsid w:val="00C439C5"/>
    <w:rsid w:val="00C439F0"/>
    <w:rsid w:val="00C43CE7"/>
    <w:rsid w:val="00C44189"/>
    <w:rsid w:val="00C44513"/>
    <w:rsid w:val="00C4451B"/>
    <w:rsid w:val="00C445F4"/>
    <w:rsid w:val="00C4464F"/>
    <w:rsid w:val="00C447FB"/>
    <w:rsid w:val="00C44ADA"/>
    <w:rsid w:val="00C450DB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399"/>
    <w:rsid w:val="00C5257E"/>
    <w:rsid w:val="00C525F9"/>
    <w:rsid w:val="00C52A41"/>
    <w:rsid w:val="00C52A73"/>
    <w:rsid w:val="00C53195"/>
    <w:rsid w:val="00C531B4"/>
    <w:rsid w:val="00C532F9"/>
    <w:rsid w:val="00C53E22"/>
    <w:rsid w:val="00C5430E"/>
    <w:rsid w:val="00C54C62"/>
    <w:rsid w:val="00C55708"/>
    <w:rsid w:val="00C55ADC"/>
    <w:rsid w:val="00C55CE2"/>
    <w:rsid w:val="00C5638E"/>
    <w:rsid w:val="00C56491"/>
    <w:rsid w:val="00C56918"/>
    <w:rsid w:val="00C569CA"/>
    <w:rsid w:val="00C56C48"/>
    <w:rsid w:val="00C5707E"/>
    <w:rsid w:val="00C570C4"/>
    <w:rsid w:val="00C57A4B"/>
    <w:rsid w:val="00C57CC6"/>
    <w:rsid w:val="00C57D62"/>
    <w:rsid w:val="00C60002"/>
    <w:rsid w:val="00C601EB"/>
    <w:rsid w:val="00C603F8"/>
    <w:rsid w:val="00C60EC1"/>
    <w:rsid w:val="00C60FFC"/>
    <w:rsid w:val="00C6119C"/>
    <w:rsid w:val="00C6123D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0F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7A5"/>
    <w:rsid w:val="00C70A15"/>
    <w:rsid w:val="00C70B8C"/>
    <w:rsid w:val="00C71208"/>
    <w:rsid w:val="00C71468"/>
    <w:rsid w:val="00C7238B"/>
    <w:rsid w:val="00C723AF"/>
    <w:rsid w:val="00C723F3"/>
    <w:rsid w:val="00C72464"/>
    <w:rsid w:val="00C72750"/>
    <w:rsid w:val="00C72953"/>
    <w:rsid w:val="00C72EF5"/>
    <w:rsid w:val="00C732C5"/>
    <w:rsid w:val="00C7357D"/>
    <w:rsid w:val="00C73807"/>
    <w:rsid w:val="00C738B8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5ED0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1BC3"/>
    <w:rsid w:val="00C82387"/>
    <w:rsid w:val="00C823AF"/>
    <w:rsid w:val="00C8329E"/>
    <w:rsid w:val="00C836F2"/>
    <w:rsid w:val="00C84332"/>
    <w:rsid w:val="00C8534D"/>
    <w:rsid w:val="00C85FA0"/>
    <w:rsid w:val="00C8624E"/>
    <w:rsid w:val="00C86379"/>
    <w:rsid w:val="00C864DB"/>
    <w:rsid w:val="00C874EC"/>
    <w:rsid w:val="00C8781D"/>
    <w:rsid w:val="00C87E17"/>
    <w:rsid w:val="00C901A9"/>
    <w:rsid w:val="00C902B6"/>
    <w:rsid w:val="00C905AC"/>
    <w:rsid w:val="00C906BF"/>
    <w:rsid w:val="00C90B43"/>
    <w:rsid w:val="00C90C65"/>
    <w:rsid w:val="00C90C82"/>
    <w:rsid w:val="00C90F7A"/>
    <w:rsid w:val="00C90FB3"/>
    <w:rsid w:val="00C916CC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3BA"/>
    <w:rsid w:val="00C927D6"/>
    <w:rsid w:val="00C92C2A"/>
    <w:rsid w:val="00C92E97"/>
    <w:rsid w:val="00C92FF0"/>
    <w:rsid w:val="00C9318C"/>
    <w:rsid w:val="00C93297"/>
    <w:rsid w:val="00C945EC"/>
    <w:rsid w:val="00C9487D"/>
    <w:rsid w:val="00C94C29"/>
    <w:rsid w:val="00C94C81"/>
    <w:rsid w:val="00C94C87"/>
    <w:rsid w:val="00C94E45"/>
    <w:rsid w:val="00C94EDE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61A"/>
    <w:rsid w:val="00CA2919"/>
    <w:rsid w:val="00CA2BAF"/>
    <w:rsid w:val="00CA2C56"/>
    <w:rsid w:val="00CA3072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BBB"/>
    <w:rsid w:val="00CA5D26"/>
    <w:rsid w:val="00CA5D4A"/>
    <w:rsid w:val="00CA6164"/>
    <w:rsid w:val="00CA625F"/>
    <w:rsid w:val="00CA7202"/>
    <w:rsid w:val="00CA73B2"/>
    <w:rsid w:val="00CA74E8"/>
    <w:rsid w:val="00CA7680"/>
    <w:rsid w:val="00CB047F"/>
    <w:rsid w:val="00CB050A"/>
    <w:rsid w:val="00CB0C2A"/>
    <w:rsid w:val="00CB11BD"/>
    <w:rsid w:val="00CB1368"/>
    <w:rsid w:val="00CB1467"/>
    <w:rsid w:val="00CB16B2"/>
    <w:rsid w:val="00CB1D87"/>
    <w:rsid w:val="00CB1D94"/>
    <w:rsid w:val="00CB1F2A"/>
    <w:rsid w:val="00CB23DE"/>
    <w:rsid w:val="00CB267C"/>
    <w:rsid w:val="00CB2836"/>
    <w:rsid w:val="00CB3460"/>
    <w:rsid w:val="00CB3886"/>
    <w:rsid w:val="00CB4744"/>
    <w:rsid w:val="00CB480A"/>
    <w:rsid w:val="00CB4FA5"/>
    <w:rsid w:val="00CB510D"/>
    <w:rsid w:val="00CB558B"/>
    <w:rsid w:val="00CB5760"/>
    <w:rsid w:val="00CB58DD"/>
    <w:rsid w:val="00CB590E"/>
    <w:rsid w:val="00CB5A9F"/>
    <w:rsid w:val="00CB5C45"/>
    <w:rsid w:val="00CB5EF8"/>
    <w:rsid w:val="00CB60DD"/>
    <w:rsid w:val="00CB6343"/>
    <w:rsid w:val="00CB64EF"/>
    <w:rsid w:val="00CB659C"/>
    <w:rsid w:val="00CB68B3"/>
    <w:rsid w:val="00CB69F5"/>
    <w:rsid w:val="00CB6B5D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05"/>
    <w:rsid w:val="00CC57AE"/>
    <w:rsid w:val="00CC5867"/>
    <w:rsid w:val="00CC5ACD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E10"/>
    <w:rsid w:val="00CD04B6"/>
    <w:rsid w:val="00CD04FE"/>
    <w:rsid w:val="00CD0740"/>
    <w:rsid w:val="00CD0768"/>
    <w:rsid w:val="00CD0CB9"/>
    <w:rsid w:val="00CD11D6"/>
    <w:rsid w:val="00CD14CB"/>
    <w:rsid w:val="00CD16F0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04"/>
    <w:rsid w:val="00CD6814"/>
    <w:rsid w:val="00CD6979"/>
    <w:rsid w:val="00CD6B8A"/>
    <w:rsid w:val="00CD6E0B"/>
    <w:rsid w:val="00CD73B9"/>
    <w:rsid w:val="00CD787F"/>
    <w:rsid w:val="00CE0259"/>
    <w:rsid w:val="00CE025E"/>
    <w:rsid w:val="00CE030D"/>
    <w:rsid w:val="00CE03B6"/>
    <w:rsid w:val="00CE05F2"/>
    <w:rsid w:val="00CE066A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6F5"/>
    <w:rsid w:val="00CE2EB0"/>
    <w:rsid w:val="00CE2EC2"/>
    <w:rsid w:val="00CE3257"/>
    <w:rsid w:val="00CE367C"/>
    <w:rsid w:val="00CE3E25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1BB"/>
    <w:rsid w:val="00CE76AB"/>
    <w:rsid w:val="00CE76BD"/>
    <w:rsid w:val="00CE79BC"/>
    <w:rsid w:val="00CF02AC"/>
    <w:rsid w:val="00CF057C"/>
    <w:rsid w:val="00CF06E6"/>
    <w:rsid w:val="00CF095B"/>
    <w:rsid w:val="00CF0D78"/>
    <w:rsid w:val="00CF0E93"/>
    <w:rsid w:val="00CF17EF"/>
    <w:rsid w:val="00CF18AB"/>
    <w:rsid w:val="00CF1969"/>
    <w:rsid w:val="00CF1AA6"/>
    <w:rsid w:val="00CF20C8"/>
    <w:rsid w:val="00CF233B"/>
    <w:rsid w:val="00CF23D5"/>
    <w:rsid w:val="00CF260F"/>
    <w:rsid w:val="00CF2639"/>
    <w:rsid w:val="00CF277A"/>
    <w:rsid w:val="00CF2C07"/>
    <w:rsid w:val="00CF2F5F"/>
    <w:rsid w:val="00CF2FBF"/>
    <w:rsid w:val="00CF3112"/>
    <w:rsid w:val="00CF33BA"/>
    <w:rsid w:val="00CF3654"/>
    <w:rsid w:val="00CF3F01"/>
    <w:rsid w:val="00CF414F"/>
    <w:rsid w:val="00CF46E1"/>
    <w:rsid w:val="00CF4CCA"/>
    <w:rsid w:val="00CF50A9"/>
    <w:rsid w:val="00CF61A3"/>
    <w:rsid w:val="00CF6218"/>
    <w:rsid w:val="00CF6537"/>
    <w:rsid w:val="00CF66DE"/>
    <w:rsid w:val="00CF6848"/>
    <w:rsid w:val="00CF6AF3"/>
    <w:rsid w:val="00CF6C9A"/>
    <w:rsid w:val="00CF6F64"/>
    <w:rsid w:val="00CF7888"/>
    <w:rsid w:val="00CF7CCF"/>
    <w:rsid w:val="00D001FB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68A"/>
    <w:rsid w:val="00D02C36"/>
    <w:rsid w:val="00D02E17"/>
    <w:rsid w:val="00D0327B"/>
    <w:rsid w:val="00D03334"/>
    <w:rsid w:val="00D038E9"/>
    <w:rsid w:val="00D03CD2"/>
    <w:rsid w:val="00D04FC8"/>
    <w:rsid w:val="00D0505A"/>
    <w:rsid w:val="00D05216"/>
    <w:rsid w:val="00D05287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8E0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39D"/>
    <w:rsid w:val="00D14E26"/>
    <w:rsid w:val="00D15CFC"/>
    <w:rsid w:val="00D15D9D"/>
    <w:rsid w:val="00D15F30"/>
    <w:rsid w:val="00D1624D"/>
    <w:rsid w:val="00D16952"/>
    <w:rsid w:val="00D16BA8"/>
    <w:rsid w:val="00D16DEE"/>
    <w:rsid w:val="00D174E5"/>
    <w:rsid w:val="00D17575"/>
    <w:rsid w:val="00D17761"/>
    <w:rsid w:val="00D17CE8"/>
    <w:rsid w:val="00D17F37"/>
    <w:rsid w:val="00D20171"/>
    <w:rsid w:val="00D2018F"/>
    <w:rsid w:val="00D202B4"/>
    <w:rsid w:val="00D202D3"/>
    <w:rsid w:val="00D20728"/>
    <w:rsid w:val="00D20F77"/>
    <w:rsid w:val="00D2109E"/>
    <w:rsid w:val="00D21389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55E"/>
    <w:rsid w:val="00D24FEC"/>
    <w:rsid w:val="00D25C26"/>
    <w:rsid w:val="00D261F9"/>
    <w:rsid w:val="00D261FB"/>
    <w:rsid w:val="00D261FD"/>
    <w:rsid w:val="00D26283"/>
    <w:rsid w:val="00D26288"/>
    <w:rsid w:val="00D262F6"/>
    <w:rsid w:val="00D263B5"/>
    <w:rsid w:val="00D263F5"/>
    <w:rsid w:val="00D26586"/>
    <w:rsid w:val="00D26DBE"/>
    <w:rsid w:val="00D26E45"/>
    <w:rsid w:val="00D273B0"/>
    <w:rsid w:val="00D27640"/>
    <w:rsid w:val="00D27F01"/>
    <w:rsid w:val="00D30983"/>
    <w:rsid w:val="00D30C46"/>
    <w:rsid w:val="00D30E8E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4E2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6A6"/>
    <w:rsid w:val="00D37C2D"/>
    <w:rsid w:val="00D400AD"/>
    <w:rsid w:val="00D404CE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0A2"/>
    <w:rsid w:val="00D453F7"/>
    <w:rsid w:val="00D45581"/>
    <w:rsid w:val="00D45668"/>
    <w:rsid w:val="00D458AB"/>
    <w:rsid w:val="00D458C2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D1F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200"/>
    <w:rsid w:val="00D52550"/>
    <w:rsid w:val="00D52784"/>
    <w:rsid w:val="00D5294C"/>
    <w:rsid w:val="00D5297A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819"/>
    <w:rsid w:val="00D55B68"/>
    <w:rsid w:val="00D55C01"/>
    <w:rsid w:val="00D55C22"/>
    <w:rsid w:val="00D55C37"/>
    <w:rsid w:val="00D5632B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BE1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0EAA"/>
    <w:rsid w:val="00D61059"/>
    <w:rsid w:val="00D61192"/>
    <w:rsid w:val="00D61B4E"/>
    <w:rsid w:val="00D62243"/>
    <w:rsid w:val="00D622BE"/>
    <w:rsid w:val="00D624A5"/>
    <w:rsid w:val="00D62646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CDA"/>
    <w:rsid w:val="00D65357"/>
    <w:rsid w:val="00D65404"/>
    <w:rsid w:val="00D6575A"/>
    <w:rsid w:val="00D65837"/>
    <w:rsid w:val="00D65A79"/>
    <w:rsid w:val="00D65AAD"/>
    <w:rsid w:val="00D65F69"/>
    <w:rsid w:val="00D66022"/>
    <w:rsid w:val="00D66065"/>
    <w:rsid w:val="00D662B8"/>
    <w:rsid w:val="00D662E2"/>
    <w:rsid w:val="00D66DAA"/>
    <w:rsid w:val="00D671E9"/>
    <w:rsid w:val="00D67A3D"/>
    <w:rsid w:val="00D67D09"/>
    <w:rsid w:val="00D7010A"/>
    <w:rsid w:val="00D7040B"/>
    <w:rsid w:val="00D70F5E"/>
    <w:rsid w:val="00D70F87"/>
    <w:rsid w:val="00D7123A"/>
    <w:rsid w:val="00D71F20"/>
    <w:rsid w:val="00D73347"/>
    <w:rsid w:val="00D7377E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C03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DAF"/>
    <w:rsid w:val="00D84268"/>
    <w:rsid w:val="00D846C5"/>
    <w:rsid w:val="00D84D27"/>
    <w:rsid w:val="00D84D7B"/>
    <w:rsid w:val="00D8508D"/>
    <w:rsid w:val="00D8586C"/>
    <w:rsid w:val="00D864A4"/>
    <w:rsid w:val="00D86B37"/>
    <w:rsid w:val="00D86ED1"/>
    <w:rsid w:val="00D87154"/>
    <w:rsid w:val="00D8778A"/>
    <w:rsid w:val="00D87F07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914"/>
    <w:rsid w:val="00D92CBC"/>
    <w:rsid w:val="00D92CF6"/>
    <w:rsid w:val="00D92FD3"/>
    <w:rsid w:val="00D931F2"/>
    <w:rsid w:val="00D943B0"/>
    <w:rsid w:val="00D9469D"/>
    <w:rsid w:val="00D948A0"/>
    <w:rsid w:val="00D94BB0"/>
    <w:rsid w:val="00D94EA5"/>
    <w:rsid w:val="00D94EFB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1E1A"/>
    <w:rsid w:val="00DA2046"/>
    <w:rsid w:val="00DA2129"/>
    <w:rsid w:val="00DA23BC"/>
    <w:rsid w:val="00DA23D2"/>
    <w:rsid w:val="00DA29C4"/>
    <w:rsid w:val="00DA2CD7"/>
    <w:rsid w:val="00DA2D90"/>
    <w:rsid w:val="00DA3440"/>
    <w:rsid w:val="00DA3B43"/>
    <w:rsid w:val="00DA3BE7"/>
    <w:rsid w:val="00DA3F00"/>
    <w:rsid w:val="00DA43CA"/>
    <w:rsid w:val="00DA45BD"/>
    <w:rsid w:val="00DA46AB"/>
    <w:rsid w:val="00DA4735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1FA"/>
    <w:rsid w:val="00DA727D"/>
    <w:rsid w:val="00DA7A85"/>
    <w:rsid w:val="00DA7BC7"/>
    <w:rsid w:val="00DA7E4C"/>
    <w:rsid w:val="00DB0487"/>
    <w:rsid w:val="00DB0564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4146"/>
    <w:rsid w:val="00DB42C3"/>
    <w:rsid w:val="00DB4322"/>
    <w:rsid w:val="00DB4755"/>
    <w:rsid w:val="00DB485F"/>
    <w:rsid w:val="00DB4A4C"/>
    <w:rsid w:val="00DB4F9D"/>
    <w:rsid w:val="00DB560E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B7F94"/>
    <w:rsid w:val="00DC0715"/>
    <w:rsid w:val="00DC091F"/>
    <w:rsid w:val="00DC09FF"/>
    <w:rsid w:val="00DC0F66"/>
    <w:rsid w:val="00DC0F93"/>
    <w:rsid w:val="00DC1252"/>
    <w:rsid w:val="00DC1384"/>
    <w:rsid w:val="00DC13D4"/>
    <w:rsid w:val="00DC1479"/>
    <w:rsid w:val="00DC1624"/>
    <w:rsid w:val="00DC1763"/>
    <w:rsid w:val="00DC1B65"/>
    <w:rsid w:val="00DC22B7"/>
    <w:rsid w:val="00DC257F"/>
    <w:rsid w:val="00DC2898"/>
    <w:rsid w:val="00DC28A6"/>
    <w:rsid w:val="00DC28EC"/>
    <w:rsid w:val="00DC3131"/>
    <w:rsid w:val="00DC35E3"/>
    <w:rsid w:val="00DC3E1F"/>
    <w:rsid w:val="00DC4287"/>
    <w:rsid w:val="00DC484A"/>
    <w:rsid w:val="00DC4B72"/>
    <w:rsid w:val="00DC4D82"/>
    <w:rsid w:val="00DC4E9C"/>
    <w:rsid w:val="00DC50B8"/>
    <w:rsid w:val="00DC522F"/>
    <w:rsid w:val="00DC588E"/>
    <w:rsid w:val="00DC65D8"/>
    <w:rsid w:val="00DC6A94"/>
    <w:rsid w:val="00DC7073"/>
    <w:rsid w:val="00DC7422"/>
    <w:rsid w:val="00DC765F"/>
    <w:rsid w:val="00DC7704"/>
    <w:rsid w:val="00DC7722"/>
    <w:rsid w:val="00DC7890"/>
    <w:rsid w:val="00DC7A85"/>
    <w:rsid w:val="00DC7ADE"/>
    <w:rsid w:val="00DC7E0C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B2E"/>
    <w:rsid w:val="00DD2E9A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761C"/>
    <w:rsid w:val="00DD775C"/>
    <w:rsid w:val="00DD7836"/>
    <w:rsid w:val="00DD7DF3"/>
    <w:rsid w:val="00DE0171"/>
    <w:rsid w:val="00DE0333"/>
    <w:rsid w:val="00DE044F"/>
    <w:rsid w:val="00DE04B5"/>
    <w:rsid w:val="00DE0558"/>
    <w:rsid w:val="00DE0602"/>
    <w:rsid w:val="00DE0FF4"/>
    <w:rsid w:val="00DE183E"/>
    <w:rsid w:val="00DE21CF"/>
    <w:rsid w:val="00DE279F"/>
    <w:rsid w:val="00DE2AD9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6C4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887"/>
    <w:rsid w:val="00DF2DDB"/>
    <w:rsid w:val="00DF3195"/>
    <w:rsid w:val="00DF32AF"/>
    <w:rsid w:val="00DF3307"/>
    <w:rsid w:val="00DF3A17"/>
    <w:rsid w:val="00DF3A6C"/>
    <w:rsid w:val="00DF3BA2"/>
    <w:rsid w:val="00DF3DF0"/>
    <w:rsid w:val="00DF4158"/>
    <w:rsid w:val="00DF4430"/>
    <w:rsid w:val="00DF4920"/>
    <w:rsid w:val="00DF4C07"/>
    <w:rsid w:val="00DF4DEA"/>
    <w:rsid w:val="00DF4F19"/>
    <w:rsid w:val="00DF5270"/>
    <w:rsid w:val="00DF576F"/>
    <w:rsid w:val="00DF5B05"/>
    <w:rsid w:val="00DF6014"/>
    <w:rsid w:val="00DF6824"/>
    <w:rsid w:val="00DF7226"/>
    <w:rsid w:val="00DF7879"/>
    <w:rsid w:val="00E000AA"/>
    <w:rsid w:val="00E004D1"/>
    <w:rsid w:val="00E00633"/>
    <w:rsid w:val="00E00A07"/>
    <w:rsid w:val="00E00EFF"/>
    <w:rsid w:val="00E0104C"/>
    <w:rsid w:val="00E0138A"/>
    <w:rsid w:val="00E013CA"/>
    <w:rsid w:val="00E015AA"/>
    <w:rsid w:val="00E018B9"/>
    <w:rsid w:val="00E019EA"/>
    <w:rsid w:val="00E01D68"/>
    <w:rsid w:val="00E028E6"/>
    <w:rsid w:val="00E029CF"/>
    <w:rsid w:val="00E02C20"/>
    <w:rsid w:val="00E02CD9"/>
    <w:rsid w:val="00E02E9B"/>
    <w:rsid w:val="00E0311C"/>
    <w:rsid w:val="00E032C1"/>
    <w:rsid w:val="00E039C0"/>
    <w:rsid w:val="00E03A03"/>
    <w:rsid w:val="00E03A1A"/>
    <w:rsid w:val="00E03B59"/>
    <w:rsid w:val="00E04277"/>
    <w:rsid w:val="00E042DC"/>
    <w:rsid w:val="00E042EB"/>
    <w:rsid w:val="00E046BC"/>
    <w:rsid w:val="00E046C1"/>
    <w:rsid w:val="00E049B0"/>
    <w:rsid w:val="00E049EC"/>
    <w:rsid w:val="00E04E2D"/>
    <w:rsid w:val="00E04EE6"/>
    <w:rsid w:val="00E04FB3"/>
    <w:rsid w:val="00E0520E"/>
    <w:rsid w:val="00E05A43"/>
    <w:rsid w:val="00E05B03"/>
    <w:rsid w:val="00E05E45"/>
    <w:rsid w:val="00E0646D"/>
    <w:rsid w:val="00E06AF4"/>
    <w:rsid w:val="00E06EDB"/>
    <w:rsid w:val="00E0729D"/>
    <w:rsid w:val="00E075EF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2C3"/>
    <w:rsid w:val="00E11D58"/>
    <w:rsid w:val="00E11E3A"/>
    <w:rsid w:val="00E11EB8"/>
    <w:rsid w:val="00E125EE"/>
    <w:rsid w:val="00E12775"/>
    <w:rsid w:val="00E12A5A"/>
    <w:rsid w:val="00E12DAD"/>
    <w:rsid w:val="00E12FC8"/>
    <w:rsid w:val="00E136AE"/>
    <w:rsid w:val="00E13703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F08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3CE8"/>
    <w:rsid w:val="00E24101"/>
    <w:rsid w:val="00E2446F"/>
    <w:rsid w:val="00E247BD"/>
    <w:rsid w:val="00E2481D"/>
    <w:rsid w:val="00E24EC0"/>
    <w:rsid w:val="00E250DB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27B25"/>
    <w:rsid w:val="00E30517"/>
    <w:rsid w:val="00E305B5"/>
    <w:rsid w:val="00E30608"/>
    <w:rsid w:val="00E3070A"/>
    <w:rsid w:val="00E30A72"/>
    <w:rsid w:val="00E30ABC"/>
    <w:rsid w:val="00E30D53"/>
    <w:rsid w:val="00E31118"/>
    <w:rsid w:val="00E312CB"/>
    <w:rsid w:val="00E31371"/>
    <w:rsid w:val="00E31506"/>
    <w:rsid w:val="00E315DA"/>
    <w:rsid w:val="00E31A94"/>
    <w:rsid w:val="00E3210F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A6A"/>
    <w:rsid w:val="00E34F08"/>
    <w:rsid w:val="00E3506A"/>
    <w:rsid w:val="00E35F41"/>
    <w:rsid w:val="00E35F47"/>
    <w:rsid w:val="00E362BC"/>
    <w:rsid w:val="00E377BF"/>
    <w:rsid w:val="00E37C25"/>
    <w:rsid w:val="00E37EB7"/>
    <w:rsid w:val="00E40362"/>
    <w:rsid w:val="00E40954"/>
    <w:rsid w:val="00E40DAE"/>
    <w:rsid w:val="00E41A3E"/>
    <w:rsid w:val="00E41D2F"/>
    <w:rsid w:val="00E427A3"/>
    <w:rsid w:val="00E42FF3"/>
    <w:rsid w:val="00E432AE"/>
    <w:rsid w:val="00E43510"/>
    <w:rsid w:val="00E4356E"/>
    <w:rsid w:val="00E43F1E"/>
    <w:rsid w:val="00E43FBE"/>
    <w:rsid w:val="00E4434D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4EF"/>
    <w:rsid w:val="00E474FB"/>
    <w:rsid w:val="00E47878"/>
    <w:rsid w:val="00E47B8B"/>
    <w:rsid w:val="00E47D5F"/>
    <w:rsid w:val="00E47D96"/>
    <w:rsid w:val="00E47EBF"/>
    <w:rsid w:val="00E509E6"/>
    <w:rsid w:val="00E50C8D"/>
    <w:rsid w:val="00E50FA0"/>
    <w:rsid w:val="00E51548"/>
    <w:rsid w:val="00E515A3"/>
    <w:rsid w:val="00E51A30"/>
    <w:rsid w:val="00E51E23"/>
    <w:rsid w:val="00E51FFF"/>
    <w:rsid w:val="00E52017"/>
    <w:rsid w:val="00E52937"/>
    <w:rsid w:val="00E52CCE"/>
    <w:rsid w:val="00E52DCB"/>
    <w:rsid w:val="00E52F76"/>
    <w:rsid w:val="00E5315C"/>
    <w:rsid w:val="00E538E0"/>
    <w:rsid w:val="00E53EAE"/>
    <w:rsid w:val="00E53FBB"/>
    <w:rsid w:val="00E548A8"/>
    <w:rsid w:val="00E54C37"/>
    <w:rsid w:val="00E54D33"/>
    <w:rsid w:val="00E55687"/>
    <w:rsid w:val="00E556A3"/>
    <w:rsid w:val="00E55BCA"/>
    <w:rsid w:val="00E55F3F"/>
    <w:rsid w:val="00E5711F"/>
    <w:rsid w:val="00E5719D"/>
    <w:rsid w:val="00E57223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412A"/>
    <w:rsid w:val="00E64286"/>
    <w:rsid w:val="00E64763"/>
    <w:rsid w:val="00E6491D"/>
    <w:rsid w:val="00E64DAD"/>
    <w:rsid w:val="00E65820"/>
    <w:rsid w:val="00E65E6B"/>
    <w:rsid w:val="00E6640D"/>
    <w:rsid w:val="00E66477"/>
    <w:rsid w:val="00E6682F"/>
    <w:rsid w:val="00E66A1B"/>
    <w:rsid w:val="00E67551"/>
    <w:rsid w:val="00E676A6"/>
    <w:rsid w:val="00E67953"/>
    <w:rsid w:val="00E67D24"/>
    <w:rsid w:val="00E67D67"/>
    <w:rsid w:val="00E67E2F"/>
    <w:rsid w:val="00E701EB"/>
    <w:rsid w:val="00E705E5"/>
    <w:rsid w:val="00E70709"/>
    <w:rsid w:val="00E70B0C"/>
    <w:rsid w:val="00E71101"/>
    <w:rsid w:val="00E71315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41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9A5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AC6"/>
    <w:rsid w:val="00E83E6E"/>
    <w:rsid w:val="00E84088"/>
    <w:rsid w:val="00E845FB"/>
    <w:rsid w:val="00E8471D"/>
    <w:rsid w:val="00E849B1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93"/>
    <w:rsid w:val="00E86DBF"/>
    <w:rsid w:val="00E87130"/>
    <w:rsid w:val="00E87565"/>
    <w:rsid w:val="00E879F0"/>
    <w:rsid w:val="00E87AE6"/>
    <w:rsid w:val="00E87AF8"/>
    <w:rsid w:val="00E87DCE"/>
    <w:rsid w:val="00E900A2"/>
    <w:rsid w:val="00E90199"/>
    <w:rsid w:val="00E909D6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396"/>
    <w:rsid w:val="00E9346A"/>
    <w:rsid w:val="00E93A7A"/>
    <w:rsid w:val="00E93B3D"/>
    <w:rsid w:val="00E93D80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5F0A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797"/>
    <w:rsid w:val="00EA1B4A"/>
    <w:rsid w:val="00EA1B65"/>
    <w:rsid w:val="00EA21F0"/>
    <w:rsid w:val="00EA2271"/>
    <w:rsid w:val="00EA2730"/>
    <w:rsid w:val="00EA2D58"/>
    <w:rsid w:val="00EA3544"/>
    <w:rsid w:val="00EA3D67"/>
    <w:rsid w:val="00EA3DB9"/>
    <w:rsid w:val="00EA4256"/>
    <w:rsid w:val="00EA4581"/>
    <w:rsid w:val="00EA475F"/>
    <w:rsid w:val="00EA4771"/>
    <w:rsid w:val="00EA4877"/>
    <w:rsid w:val="00EA4A7A"/>
    <w:rsid w:val="00EA4AC2"/>
    <w:rsid w:val="00EA5029"/>
    <w:rsid w:val="00EA5335"/>
    <w:rsid w:val="00EA5D4E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D0"/>
    <w:rsid w:val="00EB05DC"/>
    <w:rsid w:val="00EB0653"/>
    <w:rsid w:val="00EB1705"/>
    <w:rsid w:val="00EB1D4D"/>
    <w:rsid w:val="00EB1DED"/>
    <w:rsid w:val="00EB1E07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29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45E"/>
    <w:rsid w:val="00EC05A0"/>
    <w:rsid w:val="00EC0930"/>
    <w:rsid w:val="00EC0B69"/>
    <w:rsid w:val="00EC117E"/>
    <w:rsid w:val="00EC16AA"/>
    <w:rsid w:val="00EC183D"/>
    <w:rsid w:val="00EC1D83"/>
    <w:rsid w:val="00EC1F79"/>
    <w:rsid w:val="00EC2106"/>
    <w:rsid w:val="00EC2591"/>
    <w:rsid w:val="00EC2DB1"/>
    <w:rsid w:val="00EC2E21"/>
    <w:rsid w:val="00EC331F"/>
    <w:rsid w:val="00EC36DD"/>
    <w:rsid w:val="00EC382E"/>
    <w:rsid w:val="00EC458D"/>
    <w:rsid w:val="00EC45DB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5"/>
    <w:rsid w:val="00EC71AB"/>
    <w:rsid w:val="00EC7631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4BA"/>
    <w:rsid w:val="00ED2A3F"/>
    <w:rsid w:val="00ED2FF1"/>
    <w:rsid w:val="00ED30D4"/>
    <w:rsid w:val="00ED3207"/>
    <w:rsid w:val="00ED3274"/>
    <w:rsid w:val="00ED32E7"/>
    <w:rsid w:val="00ED3482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38"/>
    <w:rsid w:val="00EE19F0"/>
    <w:rsid w:val="00EE1CDA"/>
    <w:rsid w:val="00EE24B7"/>
    <w:rsid w:val="00EE29BE"/>
    <w:rsid w:val="00EE2AAB"/>
    <w:rsid w:val="00EE2B75"/>
    <w:rsid w:val="00EE2C45"/>
    <w:rsid w:val="00EE31FB"/>
    <w:rsid w:val="00EE3203"/>
    <w:rsid w:val="00EE33A6"/>
    <w:rsid w:val="00EE3DCB"/>
    <w:rsid w:val="00EE3F05"/>
    <w:rsid w:val="00EE48AC"/>
    <w:rsid w:val="00EE49E0"/>
    <w:rsid w:val="00EE5112"/>
    <w:rsid w:val="00EE522C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A4F"/>
    <w:rsid w:val="00EF20FD"/>
    <w:rsid w:val="00EF24B5"/>
    <w:rsid w:val="00EF277B"/>
    <w:rsid w:val="00EF2786"/>
    <w:rsid w:val="00EF2C3D"/>
    <w:rsid w:val="00EF32A3"/>
    <w:rsid w:val="00EF34CD"/>
    <w:rsid w:val="00EF3801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593"/>
    <w:rsid w:val="00EF5861"/>
    <w:rsid w:val="00EF6141"/>
    <w:rsid w:val="00EF63FC"/>
    <w:rsid w:val="00EF6EF5"/>
    <w:rsid w:val="00EF6F55"/>
    <w:rsid w:val="00EF7002"/>
    <w:rsid w:val="00EF7194"/>
    <w:rsid w:val="00EF73AB"/>
    <w:rsid w:val="00EF7614"/>
    <w:rsid w:val="00EF7878"/>
    <w:rsid w:val="00EF7DD6"/>
    <w:rsid w:val="00F000F0"/>
    <w:rsid w:val="00F00180"/>
    <w:rsid w:val="00F00191"/>
    <w:rsid w:val="00F006E4"/>
    <w:rsid w:val="00F00923"/>
    <w:rsid w:val="00F00A7F"/>
    <w:rsid w:val="00F00A86"/>
    <w:rsid w:val="00F00C9D"/>
    <w:rsid w:val="00F017CB"/>
    <w:rsid w:val="00F0197D"/>
    <w:rsid w:val="00F019BB"/>
    <w:rsid w:val="00F01A58"/>
    <w:rsid w:val="00F020F1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15"/>
    <w:rsid w:val="00F04B22"/>
    <w:rsid w:val="00F04D51"/>
    <w:rsid w:val="00F04F3E"/>
    <w:rsid w:val="00F0522E"/>
    <w:rsid w:val="00F0535E"/>
    <w:rsid w:val="00F05654"/>
    <w:rsid w:val="00F057AA"/>
    <w:rsid w:val="00F05861"/>
    <w:rsid w:val="00F05EED"/>
    <w:rsid w:val="00F0650D"/>
    <w:rsid w:val="00F06D91"/>
    <w:rsid w:val="00F06F02"/>
    <w:rsid w:val="00F102C0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383"/>
    <w:rsid w:val="00F13416"/>
    <w:rsid w:val="00F14006"/>
    <w:rsid w:val="00F1403E"/>
    <w:rsid w:val="00F1415B"/>
    <w:rsid w:val="00F144BC"/>
    <w:rsid w:val="00F14606"/>
    <w:rsid w:val="00F1476B"/>
    <w:rsid w:val="00F149F8"/>
    <w:rsid w:val="00F152EE"/>
    <w:rsid w:val="00F15860"/>
    <w:rsid w:val="00F15D47"/>
    <w:rsid w:val="00F16035"/>
    <w:rsid w:val="00F16301"/>
    <w:rsid w:val="00F16BB1"/>
    <w:rsid w:val="00F16EFB"/>
    <w:rsid w:val="00F17383"/>
    <w:rsid w:val="00F1754C"/>
    <w:rsid w:val="00F17A8F"/>
    <w:rsid w:val="00F17AD5"/>
    <w:rsid w:val="00F17AE3"/>
    <w:rsid w:val="00F17CA7"/>
    <w:rsid w:val="00F20046"/>
    <w:rsid w:val="00F206FE"/>
    <w:rsid w:val="00F20DE2"/>
    <w:rsid w:val="00F20F5B"/>
    <w:rsid w:val="00F20F67"/>
    <w:rsid w:val="00F21048"/>
    <w:rsid w:val="00F210AB"/>
    <w:rsid w:val="00F215C3"/>
    <w:rsid w:val="00F21857"/>
    <w:rsid w:val="00F218EF"/>
    <w:rsid w:val="00F219DB"/>
    <w:rsid w:val="00F21A0B"/>
    <w:rsid w:val="00F21EA2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FCA"/>
    <w:rsid w:val="00F24132"/>
    <w:rsid w:val="00F244C0"/>
    <w:rsid w:val="00F2456B"/>
    <w:rsid w:val="00F24A57"/>
    <w:rsid w:val="00F24F4D"/>
    <w:rsid w:val="00F24FA0"/>
    <w:rsid w:val="00F250CE"/>
    <w:rsid w:val="00F25157"/>
    <w:rsid w:val="00F25A67"/>
    <w:rsid w:val="00F25EB4"/>
    <w:rsid w:val="00F25F12"/>
    <w:rsid w:val="00F2617C"/>
    <w:rsid w:val="00F2643A"/>
    <w:rsid w:val="00F26557"/>
    <w:rsid w:val="00F26886"/>
    <w:rsid w:val="00F2699C"/>
    <w:rsid w:val="00F26AF5"/>
    <w:rsid w:val="00F26B24"/>
    <w:rsid w:val="00F2751E"/>
    <w:rsid w:val="00F2779C"/>
    <w:rsid w:val="00F27E0C"/>
    <w:rsid w:val="00F3002F"/>
    <w:rsid w:val="00F30031"/>
    <w:rsid w:val="00F30353"/>
    <w:rsid w:val="00F30708"/>
    <w:rsid w:val="00F308C0"/>
    <w:rsid w:val="00F309D2"/>
    <w:rsid w:val="00F315C5"/>
    <w:rsid w:val="00F318E7"/>
    <w:rsid w:val="00F31BE3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90"/>
    <w:rsid w:val="00F3651B"/>
    <w:rsid w:val="00F3664D"/>
    <w:rsid w:val="00F369F3"/>
    <w:rsid w:val="00F370CB"/>
    <w:rsid w:val="00F376B5"/>
    <w:rsid w:val="00F377A2"/>
    <w:rsid w:val="00F37922"/>
    <w:rsid w:val="00F37AE3"/>
    <w:rsid w:val="00F37AEF"/>
    <w:rsid w:val="00F4116E"/>
    <w:rsid w:val="00F4125D"/>
    <w:rsid w:val="00F4213D"/>
    <w:rsid w:val="00F42373"/>
    <w:rsid w:val="00F42400"/>
    <w:rsid w:val="00F42567"/>
    <w:rsid w:val="00F42910"/>
    <w:rsid w:val="00F42C2B"/>
    <w:rsid w:val="00F434DE"/>
    <w:rsid w:val="00F439C5"/>
    <w:rsid w:val="00F43AD1"/>
    <w:rsid w:val="00F44281"/>
    <w:rsid w:val="00F44833"/>
    <w:rsid w:val="00F465C1"/>
    <w:rsid w:val="00F4678D"/>
    <w:rsid w:val="00F467B0"/>
    <w:rsid w:val="00F46E40"/>
    <w:rsid w:val="00F46F8B"/>
    <w:rsid w:val="00F47132"/>
    <w:rsid w:val="00F47728"/>
    <w:rsid w:val="00F478E7"/>
    <w:rsid w:val="00F47A4C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1AF3"/>
    <w:rsid w:val="00F51D89"/>
    <w:rsid w:val="00F52162"/>
    <w:rsid w:val="00F52756"/>
    <w:rsid w:val="00F52A47"/>
    <w:rsid w:val="00F52A4B"/>
    <w:rsid w:val="00F52C6C"/>
    <w:rsid w:val="00F52FA8"/>
    <w:rsid w:val="00F53040"/>
    <w:rsid w:val="00F531A7"/>
    <w:rsid w:val="00F538CD"/>
    <w:rsid w:val="00F53B04"/>
    <w:rsid w:val="00F53B15"/>
    <w:rsid w:val="00F54192"/>
    <w:rsid w:val="00F542D8"/>
    <w:rsid w:val="00F54832"/>
    <w:rsid w:val="00F548C8"/>
    <w:rsid w:val="00F55064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8C8"/>
    <w:rsid w:val="00F61902"/>
    <w:rsid w:val="00F61FDE"/>
    <w:rsid w:val="00F620A3"/>
    <w:rsid w:val="00F622E3"/>
    <w:rsid w:val="00F62377"/>
    <w:rsid w:val="00F62C76"/>
    <w:rsid w:val="00F62CBD"/>
    <w:rsid w:val="00F62D1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AB6"/>
    <w:rsid w:val="00F65D7C"/>
    <w:rsid w:val="00F660B8"/>
    <w:rsid w:val="00F6624A"/>
    <w:rsid w:val="00F6658E"/>
    <w:rsid w:val="00F669E3"/>
    <w:rsid w:val="00F66EEC"/>
    <w:rsid w:val="00F67684"/>
    <w:rsid w:val="00F67A85"/>
    <w:rsid w:val="00F67F10"/>
    <w:rsid w:val="00F70283"/>
    <w:rsid w:val="00F704D0"/>
    <w:rsid w:val="00F70FF9"/>
    <w:rsid w:val="00F71026"/>
    <w:rsid w:val="00F71042"/>
    <w:rsid w:val="00F710A0"/>
    <w:rsid w:val="00F715B3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3CD"/>
    <w:rsid w:val="00F73852"/>
    <w:rsid w:val="00F73C64"/>
    <w:rsid w:val="00F73D87"/>
    <w:rsid w:val="00F73F43"/>
    <w:rsid w:val="00F74044"/>
    <w:rsid w:val="00F74609"/>
    <w:rsid w:val="00F74664"/>
    <w:rsid w:val="00F74791"/>
    <w:rsid w:val="00F74A7A"/>
    <w:rsid w:val="00F74B36"/>
    <w:rsid w:val="00F74BD2"/>
    <w:rsid w:val="00F74C84"/>
    <w:rsid w:val="00F75549"/>
    <w:rsid w:val="00F7564B"/>
    <w:rsid w:val="00F75CDB"/>
    <w:rsid w:val="00F76337"/>
    <w:rsid w:val="00F763DF"/>
    <w:rsid w:val="00F76B2E"/>
    <w:rsid w:val="00F76B74"/>
    <w:rsid w:val="00F76D2A"/>
    <w:rsid w:val="00F7792A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175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4E7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27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924"/>
    <w:rsid w:val="00F90ACF"/>
    <w:rsid w:val="00F90BEE"/>
    <w:rsid w:val="00F90C86"/>
    <w:rsid w:val="00F90FD6"/>
    <w:rsid w:val="00F910E4"/>
    <w:rsid w:val="00F91220"/>
    <w:rsid w:val="00F915AB"/>
    <w:rsid w:val="00F9174D"/>
    <w:rsid w:val="00F91790"/>
    <w:rsid w:val="00F91906"/>
    <w:rsid w:val="00F91A5A"/>
    <w:rsid w:val="00F91CA2"/>
    <w:rsid w:val="00F91DAC"/>
    <w:rsid w:val="00F91DB1"/>
    <w:rsid w:val="00F91F7C"/>
    <w:rsid w:val="00F92174"/>
    <w:rsid w:val="00F923DB"/>
    <w:rsid w:val="00F92725"/>
    <w:rsid w:val="00F93734"/>
    <w:rsid w:val="00F9387D"/>
    <w:rsid w:val="00F93A3D"/>
    <w:rsid w:val="00F93D13"/>
    <w:rsid w:val="00F93EE6"/>
    <w:rsid w:val="00F94003"/>
    <w:rsid w:val="00F94073"/>
    <w:rsid w:val="00F94412"/>
    <w:rsid w:val="00F94524"/>
    <w:rsid w:val="00F94737"/>
    <w:rsid w:val="00F9473D"/>
    <w:rsid w:val="00F9495D"/>
    <w:rsid w:val="00F94967"/>
    <w:rsid w:val="00F95013"/>
    <w:rsid w:val="00F951BD"/>
    <w:rsid w:val="00F9632D"/>
    <w:rsid w:val="00F9644A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9C3"/>
    <w:rsid w:val="00FA0A8A"/>
    <w:rsid w:val="00FA0E7C"/>
    <w:rsid w:val="00FA14A2"/>
    <w:rsid w:val="00FA16B8"/>
    <w:rsid w:val="00FA1B65"/>
    <w:rsid w:val="00FA1CBF"/>
    <w:rsid w:val="00FA1D8F"/>
    <w:rsid w:val="00FA1F1D"/>
    <w:rsid w:val="00FA2002"/>
    <w:rsid w:val="00FA217C"/>
    <w:rsid w:val="00FA222A"/>
    <w:rsid w:val="00FA2526"/>
    <w:rsid w:val="00FA25D5"/>
    <w:rsid w:val="00FA2AB0"/>
    <w:rsid w:val="00FA363D"/>
    <w:rsid w:val="00FA3C84"/>
    <w:rsid w:val="00FA4034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0DC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155"/>
    <w:rsid w:val="00FA7A20"/>
    <w:rsid w:val="00FA7AA6"/>
    <w:rsid w:val="00FA7B91"/>
    <w:rsid w:val="00FA7C04"/>
    <w:rsid w:val="00FB009F"/>
    <w:rsid w:val="00FB0443"/>
    <w:rsid w:val="00FB06D2"/>
    <w:rsid w:val="00FB0D7D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4FEC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7BB"/>
    <w:rsid w:val="00FB7A9C"/>
    <w:rsid w:val="00FB7BB0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516"/>
    <w:rsid w:val="00FC47D1"/>
    <w:rsid w:val="00FC4850"/>
    <w:rsid w:val="00FC4CA4"/>
    <w:rsid w:val="00FC4DD6"/>
    <w:rsid w:val="00FC5061"/>
    <w:rsid w:val="00FC545C"/>
    <w:rsid w:val="00FC553E"/>
    <w:rsid w:val="00FC6143"/>
    <w:rsid w:val="00FC65A0"/>
    <w:rsid w:val="00FC6B41"/>
    <w:rsid w:val="00FC6DC7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60A"/>
    <w:rsid w:val="00FD3905"/>
    <w:rsid w:val="00FD3B08"/>
    <w:rsid w:val="00FD3B8A"/>
    <w:rsid w:val="00FD3C4B"/>
    <w:rsid w:val="00FD43D6"/>
    <w:rsid w:val="00FD4620"/>
    <w:rsid w:val="00FD48FE"/>
    <w:rsid w:val="00FD4A93"/>
    <w:rsid w:val="00FD4C9D"/>
    <w:rsid w:val="00FD4CC0"/>
    <w:rsid w:val="00FD552B"/>
    <w:rsid w:val="00FD5642"/>
    <w:rsid w:val="00FD5EAC"/>
    <w:rsid w:val="00FD6318"/>
    <w:rsid w:val="00FD681C"/>
    <w:rsid w:val="00FD6859"/>
    <w:rsid w:val="00FD6884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3A5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36D"/>
    <w:rsid w:val="00FE501E"/>
    <w:rsid w:val="00FE50D6"/>
    <w:rsid w:val="00FE5172"/>
    <w:rsid w:val="00FE5410"/>
    <w:rsid w:val="00FE544A"/>
    <w:rsid w:val="00FE54B4"/>
    <w:rsid w:val="00FE5977"/>
    <w:rsid w:val="00FE59D6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A91"/>
    <w:rsid w:val="00FE7C3E"/>
    <w:rsid w:val="00FE7F00"/>
    <w:rsid w:val="00FF01C5"/>
    <w:rsid w:val="00FF0224"/>
    <w:rsid w:val="00FF0278"/>
    <w:rsid w:val="00FF0502"/>
    <w:rsid w:val="00FF0BBB"/>
    <w:rsid w:val="00FF1455"/>
    <w:rsid w:val="00FF1709"/>
    <w:rsid w:val="00FF1716"/>
    <w:rsid w:val="00FF17CF"/>
    <w:rsid w:val="00FF1862"/>
    <w:rsid w:val="00FF1E00"/>
    <w:rsid w:val="00FF1E0C"/>
    <w:rsid w:val="00FF1E43"/>
    <w:rsid w:val="00FF2077"/>
    <w:rsid w:val="00FF2A88"/>
    <w:rsid w:val="00FF2E44"/>
    <w:rsid w:val="00FF30B9"/>
    <w:rsid w:val="00FF3345"/>
    <w:rsid w:val="00FF377E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4BC"/>
    <w:rsid w:val="00FF5842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  <w:numId w:val="39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  <w:numId w:val="39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uiPriority w:val="99"/>
    <w:rsid w:val="001A6756"/>
    <w:pPr>
      <w:numPr>
        <w:ilvl w:val="2"/>
        <w:numId w:val="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e637e439c31665101f1fb0f6d6d5b432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573b6f92ed46571868d4d66f92968c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4F626B-C82C-4837-94E6-B65DC28267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C4A3F9-EDC1-42E3-A66A-69F6F0332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1913</TotalTime>
  <Pages>7</Pages>
  <Words>2400</Words>
  <Characters>13640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216</cp:revision>
  <cp:lastPrinted>2011-11-09T07:49:00Z</cp:lastPrinted>
  <dcterms:created xsi:type="dcterms:W3CDTF">2021-01-15T14:39:00Z</dcterms:created>
  <dcterms:modified xsi:type="dcterms:W3CDTF">2021-01-18T08:06:00Z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0937c06e-4e63-483d-9caf-6f3ade21be13</vt:lpwstr>
  </property>
  <property fmtid="{D5CDD505-2E9C-101B-9397-08002B2CF9AE}" pid="10" name="CTP_BU">
    <vt:lpwstr>NA</vt:lpwstr>
  </property>
  <property fmtid="{D5CDD505-2E9C-101B-9397-08002B2CF9AE}" pid="11" name="CTP_TimeStamp">
    <vt:lpwstr>2020-08-07 20:40:31Z</vt:lpwstr>
  </property>
  <property fmtid="{D5CDD505-2E9C-101B-9397-08002B2CF9AE}" pid="12" name="ContentTypeId">
    <vt:lpwstr>0x010100F2552158F8185D44A8848B98AEA319AF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