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535993ED" w:rsidR="007603CD" w:rsidRDefault="007603CD" w:rsidP="007603CD">
      <w:pPr>
        <w:pStyle w:val="CRCoverPage"/>
        <w:tabs>
          <w:tab w:val="right" w:pos="9639"/>
        </w:tabs>
        <w:spacing w:after="0"/>
        <w:rPr>
          <w:b/>
          <w:i/>
          <w:noProof/>
          <w:sz w:val="28"/>
        </w:rPr>
      </w:pPr>
      <w:r>
        <w:rPr>
          <w:b/>
          <w:noProof/>
          <w:sz w:val="24"/>
        </w:rPr>
        <w:t>3GPP TSG-RAN WG1 Meeting #10</w:t>
      </w:r>
      <w:r w:rsidR="00173512">
        <w:rPr>
          <w:b/>
          <w:noProof/>
          <w:sz w:val="24"/>
        </w:rPr>
        <w:t>3</w:t>
      </w:r>
      <w:r>
        <w:rPr>
          <w:b/>
          <w:noProof/>
          <w:sz w:val="24"/>
          <w:lang w:eastAsia="zh-CN"/>
        </w:rPr>
        <w:t>-</w:t>
      </w:r>
      <w:r>
        <w:rPr>
          <w:b/>
          <w:noProof/>
          <w:sz w:val="24"/>
        </w:rPr>
        <w:t>e</w:t>
      </w:r>
      <w:r>
        <w:rPr>
          <w:b/>
          <w:i/>
          <w:noProof/>
          <w:sz w:val="28"/>
        </w:rPr>
        <w:tab/>
        <w:t>R1-200</w:t>
      </w:r>
      <w:r w:rsidR="002A4A11">
        <w:rPr>
          <w:b/>
          <w:i/>
          <w:noProof/>
          <w:sz w:val="28"/>
        </w:rPr>
        <w:t>9625</w:t>
      </w:r>
    </w:p>
    <w:p w14:paraId="1A683188" w14:textId="512A706C" w:rsidR="007603CD" w:rsidRDefault="007603CD" w:rsidP="007603CD">
      <w:pPr>
        <w:pStyle w:val="CRCoverPage"/>
        <w:outlineLvl w:val="0"/>
        <w:rPr>
          <w:b/>
          <w:noProof/>
          <w:sz w:val="24"/>
        </w:rPr>
      </w:pPr>
      <w:r>
        <w:rPr>
          <w:b/>
          <w:noProof/>
          <w:sz w:val="24"/>
        </w:rPr>
        <w:t xml:space="preserve">E-meeting, </w:t>
      </w:r>
      <w:r w:rsidR="00173512">
        <w:rPr>
          <w:b/>
          <w:noProof/>
          <w:sz w:val="24"/>
        </w:rPr>
        <w:t>October</w:t>
      </w:r>
      <w:r>
        <w:rPr>
          <w:b/>
          <w:noProof/>
          <w:sz w:val="24"/>
        </w:rPr>
        <w:t xml:space="preserve"> </w:t>
      </w:r>
      <w:r w:rsidR="00173512">
        <w:rPr>
          <w:b/>
          <w:noProof/>
          <w:sz w:val="24"/>
        </w:rPr>
        <w:t>26</w:t>
      </w:r>
      <w:r w:rsidR="00874978" w:rsidRPr="00874978">
        <w:rPr>
          <w:b/>
          <w:noProof/>
          <w:sz w:val="24"/>
          <w:vertAlign w:val="superscript"/>
        </w:rPr>
        <w:t>th</w:t>
      </w:r>
      <w:r>
        <w:rPr>
          <w:b/>
          <w:noProof/>
          <w:sz w:val="24"/>
        </w:rPr>
        <w:t xml:space="preserve"> – </w:t>
      </w:r>
      <w:r w:rsidR="00173512">
        <w:rPr>
          <w:b/>
          <w:noProof/>
          <w:sz w:val="24"/>
        </w:rPr>
        <w:t>November 13</w:t>
      </w:r>
      <w:r w:rsidR="00874978" w:rsidRPr="00874978">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2E8CCC0E" w:rsidR="001E41F3" w:rsidRDefault="001E41F3">
            <w:pPr>
              <w:pStyle w:val="CRCoverPage"/>
              <w:spacing w:after="0"/>
              <w:jc w:val="center"/>
              <w:rPr>
                <w:noProof/>
              </w:rPr>
            </w:pPr>
            <w:r>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7F615B4D" w:rsidR="001E41F3" w:rsidRPr="004B563F" w:rsidRDefault="002A4A11" w:rsidP="002A4A11">
            <w:pPr>
              <w:pStyle w:val="CRCoverPage"/>
              <w:spacing w:after="0"/>
              <w:jc w:val="right"/>
              <w:rPr>
                <w:noProof/>
                <w:sz w:val="28"/>
                <w:szCs w:val="28"/>
                <w:lang w:eastAsia="zh-CN"/>
              </w:rPr>
            </w:pPr>
            <w:r w:rsidRPr="002A4A11">
              <w:rPr>
                <w:b/>
                <w:noProof/>
                <w:sz w:val="28"/>
              </w:rPr>
              <w:t>01</w:t>
            </w:r>
            <w:bookmarkStart w:id="0" w:name="_GoBack"/>
            <w:bookmarkEnd w:id="0"/>
            <w:r w:rsidRPr="002A4A11">
              <w:rPr>
                <w:b/>
                <w:noProof/>
                <w:sz w:val="28"/>
              </w:rPr>
              <w:t>64</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45FFBA18" w:rsidR="001E41F3" w:rsidRPr="00410371" w:rsidRDefault="004C7228" w:rsidP="009F087F">
            <w:pPr>
              <w:pStyle w:val="CRCoverPage"/>
              <w:spacing w:after="0"/>
              <w:jc w:val="center"/>
              <w:rPr>
                <w:noProof/>
                <w:sz w:val="28"/>
              </w:rPr>
            </w:pPr>
            <w:r>
              <w:rPr>
                <w:b/>
                <w:noProof/>
                <w:sz w:val="28"/>
              </w:rPr>
              <w:t>1</w:t>
            </w:r>
            <w:r w:rsidR="001E27FC">
              <w:rPr>
                <w:b/>
                <w:noProof/>
                <w:sz w:val="28"/>
              </w:rPr>
              <w:t>5</w:t>
            </w:r>
            <w:r>
              <w:rPr>
                <w:b/>
                <w:noProof/>
                <w:sz w:val="28"/>
              </w:rPr>
              <w:t>.</w:t>
            </w:r>
            <w:r w:rsidR="009F087F">
              <w:rPr>
                <w:b/>
                <w:noProof/>
                <w:sz w:val="28"/>
              </w:rPr>
              <w:t>11</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1E19179E" w:rsidR="001E41F3" w:rsidRDefault="001E27FC" w:rsidP="001E27FC">
            <w:pPr>
              <w:pStyle w:val="CRCoverPage"/>
              <w:spacing w:after="0"/>
              <w:ind w:left="100"/>
              <w:rPr>
                <w:noProof/>
              </w:rPr>
            </w:pPr>
            <w:r>
              <w:rPr>
                <w:noProof/>
                <w:lang w:eastAsia="zh-CN"/>
              </w:rPr>
              <w:t>Correction on supplementary uplink</w:t>
            </w:r>
            <w:r w:rsidR="00297B58">
              <w:rPr>
                <w:noProof/>
                <w:lang w:eastAsia="zh-CN"/>
              </w:rPr>
              <w:t xml:space="preserve"> in 38.213</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6E588D30" w:rsidR="001E41F3" w:rsidRDefault="00731AA2" w:rsidP="00547111">
            <w:pPr>
              <w:pStyle w:val="CRCoverPage"/>
              <w:spacing w:after="0"/>
              <w:ind w:left="100"/>
              <w:rPr>
                <w:noProof/>
              </w:rPr>
            </w:pPr>
            <w:r>
              <w:rPr>
                <w:noProof/>
              </w:rPr>
              <w:t>R</w:t>
            </w:r>
            <w:r w:rsidR="00097DFF">
              <w:rPr>
                <w:noProof/>
              </w:rPr>
              <w:t>AN</w:t>
            </w:r>
            <w:r>
              <w:rPr>
                <w:noProof/>
              </w:rPr>
              <w:t>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proofErr w:type="spellStart"/>
            <w:r w:rsidRPr="00C254B5">
              <w:t>NR_</w:t>
            </w:r>
            <w:r w:rsidR="001E27FC">
              <w:t>new</w:t>
            </w:r>
            <w:r w:rsidRPr="00C254B5">
              <w:t>R</w:t>
            </w:r>
            <w:r w:rsidR="001E27FC">
              <w:t>AT</w:t>
            </w:r>
            <w:proofErr w:type="spellEnd"/>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04D722FE" w:rsidR="001E41F3" w:rsidRDefault="00EB43D2" w:rsidP="001E27FC">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173512">
              <w:rPr>
                <w:noProof/>
                <w:lang w:eastAsia="zh-CN"/>
              </w:rPr>
              <w:t>10</w:t>
            </w:r>
            <w:r w:rsidR="00731AA2">
              <w:rPr>
                <w:rFonts w:hint="eastAsia"/>
                <w:noProof/>
                <w:lang w:eastAsia="zh-CN"/>
              </w:rPr>
              <w:t>-</w:t>
            </w:r>
            <w:r w:rsidR="00681220">
              <w:rPr>
                <w:noProof/>
                <w:lang w:eastAsia="zh-CN"/>
              </w:rPr>
              <w:t>16</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91E0DB2" w:rsidR="001E41F3" w:rsidRDefault="001E27FC"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3197C0AA" w:rsidR="001E41F3" w:rsidRDefault="00731AA2">
            <w:pPr>
              <w:pStyle w:val="CRCoverPage"/>
              <w:spacing w:after="0"/>
              <w:ind w:left="100"/>
              <w:rPr>
                <w:noProof/>
              </w:rPr>
            </w:pPr>
            <w:r>
              <w:rPr>
                <w:noProof/>
              </w:rPr>
              <w:t>Rel-1</w:t>
            </w:r>
            <w:r w:rsidR="001E27FC">
              <w:rPr>
                <w:noProof/>
              </w:rPr>
              <w:t>5</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4BFC5" w14:textId="4FF0E807" w:rsidR="00BD3330" w:rsidRDefault="002001BD" w:rsidP="002001BD">
            <w:pPr>
              <w:spacing w:after="120"/>
              <w:rPr>
                <w:rFonts w:ascii="Arial" w:hAnsi="Arial"/>
                <w:noProof/>
              </w:rPr>
            </w:pPr>
            <w:r>
              <w:rPr>
                <w:rFonts w:ascii="Arial" w:hAnsi="Arial"/>
                <w:noProof/>
              </w:rPr>
              <w:t>T</w:t>
            </w:r>
            <w:r w:rsidR="004F6BDD">
              <w:rPr>
                <w:rFonts w:ascii="Arial" w:hAnsi="Arial"/>
                <w:noProof/>
              </w:rPr>
              <w:t>he current specification</w:t>
            </w:r>
            <w:r>
              <w:rPr>
                <w:rFonts w:ascii="Arial" w:hAnsi="Arial"/>
                <w:noProof/>
              </w:rPr>
              <w:t xml:space="preserve"> has defined</w:t>
            </w:r>
            <w:r w:rsidR="004F6BDD">
              <w:rPr>
                <w:rFonts w:ascii="Arial" w:hAnsi="Arial"/>
                <w:noProof/>
              </w:rPr>
              <w:t xml:space="preserve"> </w:t>
            </w:r>
            <w:r w:rsidR="00173512">
              <w:rPr>
                <w:rFonts w:ascii="Arial" w:hAnsi="Arial"/>
                <w:noProof/>
              </w:rPr>
              <w:t>the determination of the</w:t>
            </w:r>
            <w:r w:rsidR="00D733A2">
              <w:rPr>
                <w:rFonts w:ascii="Arial" w:hAnsi="Arial"/>
                <w:noProof/>
              </w:rPr>
              <w:t xml:space="preserve"> </w:t>
            </w:r>
            <w:r w:rsidR="00F3670D">
              <w:rPr>
                <w:rFonts w:ascii="Arial" w:hAnsi="Arial"/>
                <w:noProof/>
              </w:rPr>
              <w:t>valid</w:t>
            </w:r>
            <w:r w:rsidR="00D733A2">
              <w:rPr>
                <w:rFonts w:ascii="Arial" w:hAnsi="Arial"/>
                <w:noProof/>
              </w:rPr>
              <w:t xml:space="preserve"> slots for PUCCH repetition</w:t>
            </w:r>
            <w:r w:rsidRPr="002001BD">
              <w:rPr>
                <w:rFonts w:ascii="Arial" w:hAnsi="Arial"/>
                <w:noProof/>
              </w:rPr>
              <w:t xml:space="preserve"> </w:t>
            </w:r>
            <w:r>
              <w:rPr>
                <w:rFonts w:ascii="Arial" w:hAnsi="Arial"/>
                <w:noProof/>
              </w:rPr>
              <w:t>for paired and unpaired spectrum</w:t>
            </w:r>
            <w:r w:rsidR="00D733A2">
              <w:rPr>
                <w:rFonts w:ascii="Arial" w:hAnsi="Arial"/>
                <w:noProof/>
              </w:rPr>
              <w:t xml:space="preserve">, </w:t>
            </w:r>
            <w:r>
              <w:rPr>
                <w:rFonts w:ascii="Arial" w:hAnsi="Arial" w:hint="eastAsia"/>
                <w:noProof/>
                <w:lang w:eastAsia="zh-CN"/>
              </w:rPr>
              <w:t>but</w:t>
            </w:r>
            <w:r>
              <w:rPr>
                <w:rFonts w:ascii="Arial" w:hAnsi="Arial"/>
                <w:noProof/>
              </w:rPr>
              <w:t xml:space="preserve"> </w:t>
            </w:r>
            <w:r w:rsidR="00173512">
              <w:rPr>
                <w:rFonts w:ascii="Arial" w:hAnsi="Arial"/>
                <w:noProof/>
              </w:rPr>
              <w:t>it is</w:t>
            </w:r>
            <w:r>
              <w:rPr>
                <w:rFonts w:ascii="Arial" w:hAnsi="Arial"/>
                <w:noProof/>
              </w:rPr>
              <w:t xml:space="preserve"> absent for supplementary uplink. </w:t>
            </w:r>
          </w:p>
          <w:p w14:paraId="6F4A1D67" w14:textId="517A7C52" w:rsidR="00173512" w:rsidRDefault="0000299C" w:rsidP="00A865CA">
            <w:pPr>
              <w:spacing w:after="120"/>
              <w:rPr>
                <w:rFonts w:ascii="Arial" w:hAnsi="Arial"/>
                <w:noProof/>
                <w:lang w:eastAsia="zh-CN"/>
              </w:rPr>
            </w:pPr>
            <w:r>
              <w:rPr>
                <w:rFonts w:ascii="Arial" w:hAnsi="Arial"/>
                <w:noProof/>
              </w:rPr>
              <w:t>Note that</w:t>
            </w:r>
            <w:r w:rsidR="00173512">
              <w:rPr>
                <w:rFonts w:ascii="Arial" w:hAnsi="Arial"/>
                <w:noProof/>
                <w:lang w:eastAsia="zh-CN"/>
              </w:rPr>
              <w:t xml:space="preserve"> </w:t>
            </w:r>
            <w:r w:rsidR="0007143D">
              <w:rPr>
                <w:rFonts w:ascii="Arial" w:hAnsi="Arial"/>
                <w:noProof/>
                <w:lang w:eastAsia="zh-CN"/>
              </w:rPr>
              <w:t>a similar issue was discussed and it</w:t>
            </w:r>
            <w:r w:rsidR="00173512">
              <w:rPr>
                <w:rFonts w:ascii="Arial" w:hAnsi="Arial"/>
                <w:noProof/>
                <w:lang w:eastAsia="zh-CN"/>
              </w:rPr>
              <w:t xml:space="preserve"> has been agreed in the </w:t>
            </w:r>
            <w:r w:rsidR="00681220">
              <w:rPr>
                <w:rFonts w:ascii="Arial" w:hAnsi="Arial"/>
                <w:noProof/>
                <w:lang w:eastAsia="zh-CN"/>
              </w:rPr>
              <w:t>RAN1 #102-e</w:t>
            </w:r>
            <w:r w:rsidR="00173512">
              <w:rPr>
                <w:rFonts w:ascii="Arial" w:hAnsi="Arial"/>
                <w:noProof/>
                <w:lang w:eastAsia="zh-CN"/>
              </w:rPr>
              <w:t xml:space="preserve"> meeting that the missing functionality, the determination of the valid PRACH occasion for </w:t>
            </w:r>
            <w:r w:rsidR="00173512" w:rsidRPr="00912A49">
              <w:rPr>
                <w:rFonts w:ascii="Arial" w:hAnsi="Arial"/>
                <w:noProof/>
              </w:rPr>
              <w:t>supplementary uplink</w:t>
            </w:r>
            <w:r w:rsidR="00173512">
              <w:rPr>
                <w:rFonts w:ascii="Arial" w:hAnsi="Arial"/>
                <w:noProof/>
                <w:lang w:eastAsia="zh-CN"/>
              </w:rPr>
              <w:t>, will be captured in the related CR</w:t>
            </w:r>
            <w:r w:rsidR="00681220">
              <w:rPr>
                <w:rFonts w:ascii="Arial" w:hAnsi="Arial"/>
                <w:noProof/>
                <w:lang w:eastAsia="zh-CN"/>
              </w:rPr>
              <w:t xml:space="preserve"> for Rel-15</w:t>
            </w:r>
            <w:r w:rsidR="00173512">
              <w:rPr>
                <w:rFonts w:ascii="Arial" w:hAnsi="Arial"/>
                <w:noProof/>
                <w:lang w:eastAsia="zh-CN"/>
              </w:rPr>
              <w:t xml:space="preserve"> as below:</w:t>
            </w:r>
          </w:p>
          <w:tbl>
            <w:tblPr>
              <w:tblStyle w:val="TableGrid"/>
              <w:tblW w:w="0" w:type="auto"/>
              <w:tblLayout w:type="fixed"/>
              <w:tblLook w:val="04A0" w:firstRow="1" w:lastRow="0" w:firstColumn="1" w:lastColumn="0" w:noHBand="0" w:noVBand="1"/>
            </w:tblPr>
            <w:tblGrid>
              <w:gridCol w:w="6852"/>
            </w:tblGrid>
            <w:tr w:rsidR="00173512" w14:paraId="5936DE72" w14:textId="77777777" w:rsidTr="00F14385">
              <w:tc>
                <w:tcPr>
                  <w:tcW w:w="6852" w:type="dxa"/>
                </w:tcPr>
                <w:p w14:paraId="3A140CAF" w14:textId="77777777" w:rsidR="00173512" w:rsidRPr="00173512" w:rsidRDefault="00173512" w:rsidP="00173512">
                  <w:pPr>
                    <w:rPr>
                      <w:rFonts w:ascii="Arial" w:hAnsi="Arial" w:cs="Arial"/>
                      <w:b/>
                      <w:color w:val="1F497D"/>
                    </w:rPr>
                  </w:pPr>
                  <w:r w:rsidRPr="00173512">
                    <w:rPr>
                      <w:rFonts w:ascii="Arial" w:hAnsi="Arial" w:cs="Arial"/>
                      <w:b/>
                      <w:color w:val="1F497D"/>
                      <w:highlight w:val="green"/>
                    </w:rPr>
                    <w:t>Agreement</w:t>
                  </w:r>
                </w:p>
                <w:p w14:paraId="2E376E11" w14:textId="2D7C475C" w:rsidR="00173512" w:rsidRPr="00173512" w:rsidRDefault="00173512" w:rsidP="00173512">
                  <w:pPr>
                    <w:rPr>
                      <w:rFonts w:cs="Times"/>
                      <w:b/>
                      <w:lang w:eastAsia="ko-KR"/>
                    </w:rPr>
                  </w:pPr>
                  <w:r>
                    <w:rPr>
                      <w:rFonts w:ascii="Arial" w:hAnsi="Arial"/>
                      <w:noProof/>
                    </w:rPr>
                    <w:t xml:space="preserve">The </w:t>
                  </w:r>
                  <w:r w:rsidRPr="00173512">
                    <w:rPr>
                      <w:rFonts w:ascii="Arial" w:hAnsi="Arial"/>
                      <w:noProof/>
                    </w:rPr>
                    <w:t>following text proposal for clause 8.1 in TS38.213 is endorsed in R1-2007401 (TS38.213, Rel-15, CR#0130, Cat. F).</w:t>
                  </w:r>
                </w:p>
                <w:tbl>
                  <w:tblPr>
                    <w:tblW w:w="0" w:type="auto"/>
                    <w:tblCellSpacing w:w="0" w:type="dxa"/>
                    <w:tblLayout w:type="fixed"/>
                    <w:tblCellMar>
                      <w:left w:w="0" w:type="dxa"/>
                      <w:right w:w="0" w:type="dxa"/>
                    </w:tblCellMar>
                    <w:tblLook w:val="04A0" w:firstRow="1" w:lastRow="0" w:firstColumn="1" w:lastColumn="0" w:noHBand="0" w:noVBand="1"/>
                  </w:tblPr>
                  <w:tblGrid>
                    <w:gridCol w:w="8625"/>
                  </w:tblGrid>
                  <w:tr w:rsidR="00173512" w14:paraId="7DBED711" w14:textId="77777777" w:rsidTr="00F14385">
                    <w:trPr>
                      <w:tblCellSpacing w:w="0" w:type="dxa"/>
                    </w:trPr>
                    <w:tc>
                      <w:tcPr>
                        <w:tcW w:w="862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F864983" w14:textId="77777777" w:rsidR="00173512" w:rsidRDefault="00173512" w:rsidP="00173512">
                        <w:pPr>
                          <w:pStyle w:val="NormalWeb"/>
                          <w:spacing w:before="0" w:beforeAutospacing="0" w:after="0" w:afterAutospacing="0"/>
                          <w:rPr>
                            <w:rFonts w:ascii="Times" w:hAnsi="Times" w:cs="Times"/>
                            <w:kern w:val="2"/>
                          </w:rPr>
                        </w:pPr>
                        <w:r>
                          <w:rPr>
                            <w:rFonts w:ascii="Times" w:hAnsi="Times" w:cs="Times"/>
                            <w:kern w:val="2"/>
                            <w:sz w:val="20"/>
                            <w:szCs w:val="20"/>
                          </w:rPr>
                          <w:t xml:space="preserve">For paired spectrum </w:t>
                        </w:r>
                        <w:r w:rsidRPr="00173512">
                          <w:rPr>
                            <w:rFonts w:ascii="Times" w:hAnsi="Times" w:cs="Times"/>
                            <w:color w:val="FF0000"/>
                            <w:kern w:val="2"/>
                            <w:sz w:val="20"/>
                            <w:szCs w:val="20"/>
                            <w:shd w:val="clear" w:color="auto" w:fill="FFFF00"/>
                          </w:rPr>
                          <w:t>or supplementary uplink band</w:t>
                        </w:r>
                        <w:r>
                          <w:rPr>
                            <w:rFonts w:ascii="Times" w:hAnsi="Times" w:cs="Times"/>
                            <w:kern w:val="2"/>
                            <w:sz w:val="20"/>
                            <w:szCs w:val="20"/>
                          </w:rPr>
                          <w:t xml:space="preserve"> all PRACH occasions are valid. For unpaired spectrum, if a UE is not </w:t>
                        </w:r>
                        <w:proofErr w:type="spellStart"/>
                        <w:r>
                          <w:rPr>
                            <w:rFonts w:ascii="Times" w:hAnsi="Times" w:cs="Times"/>
                            <w:kern w:val="2"/>
                            <w:sz w:val="20"/>
                            <w:szCs w:val="20"/>
                          </w:rPr>
                          <w:t>provided</w:t>
                        </w:r>
                        <w:r>
                          <w:rPr>
                            <w:rStyle w:val="Emphasis"/>
                            <w:rFonts w:ascii="Times" w:hAnsi="Times" w:cs="Times"/>
                            <w:kern w:val="2"/>
                            <w:sz w:val="20"/>
                            <w:szCs w:val="20"/>
                          </w:rPr>
                          <w:t>tdd</w:t>
                        </w:r>
                        <w:proofErr w:type="spellEnd"/>
                        <w:r>
                          <w:rPr>
                            <w:rStyle w:val="Emphasis"/>
                            <w:rFonts w:ascii="Times" w:hAnsi="Times" w:cs="Times"/>
                            <w:kern w:val="2"/>
                            <w:sz w:val="20"/>
                            <w:szCs w:val="20"/>
                          </w:rPr>
                          <w:t>-UL-DL-</w:t>
                        </w:r>
                        <w:proofErr w:type="spellStart"/>
                        <w:r>
                          <w:rPr>
                            <w:rStyle w:val="Emphasis"/>
                            <w:rFonts w:ascii="Times" w:hAnsi="Times" w:cs="Times"/>
                            <w:kern w:val="2"/>
                            <w:sz w:val="20"/>
                            <w:szCs w:val="20"/>
                          </w:rPr>
                          <w:t>ConfigurationCommon</w:t>
                        </w:r>
                        <w:proofErr w:type="spellEnd"/>
                        <w:r>
                          <w:rPr>
                            <w:rFonts w:ascii="Times" w:hAnsi="Times" w:cs="Times"/>
                            <w:kern w:val="2"/>
                            <w:sz w:val="20"/>
                            <w:szCs w:val="20"/>
                          </w:rPr>
                          <w:t xml:space="preserve">, a PRACH occasion in a PRACH slot is valid if it does not precede a SS/PBCH block in the PRACH slot and starts at least </w:t>
                        </w:r>
                        <w:proofErr w:type="spellStart"/>
                        <w:r>
                          <w:rPr>
                            <w:rFonts w:ascii="Times" w:hAnsi="Times" w:cs="Times"/>
                            <w:i/>
                            <w:kern w:val="2"/>
                            <w:sz w:val="20"/>
                            <w:szCs w:val="20"/>
                          </w:rPr>
                          <w:t>N</w:t>
                        </w:r>
                        <w:r>
                          <w:rPr>
                            <w:rFonts w:ascii="Times" w:hAnsi="Times" w:cs="Times"/>
                            <w:i/>
                            <w:kern w:val="2"/>
                            <w:sz w:val="20"/>
                            <w:szCs w:val="20"/>
                            <w:vertAlign w:val="subscript"/>
                          </w:rPr>
                          <w:t>gap</w:t>
                        </w:r>
                        <w:proofErr w:type="spellEnd"/>
                        <w:r>
                          <w:rPr>
                            <w:rFonts w:ascii="Times" w:hAnsi="Times" w:cs="Times"/>
                            <w:kern w:val="2"/>
                            <w:sz w:val="20"/>
                            <w:szCs w:val="20"/>
                          </w:rPr>
                          <w:t> symbols after a last SS/PBCH block symbol, where </w:t>
                        </w:r>
                        <w:proofErr w:type="spellStart"/>
                        <w:r>
                          <w:rPr>
                            <w:rFonts w:ascii="Times" w:hAnsi="Times" w:cs="Times"/>
                            <w:i/>
                            <w:kern w:val="2"/>
                            <w:sz w:val="20"/>
                            <w:szCs w:val="20"/>
                          </w:rPr>
                          <w:t>N</w:t>
                        </w:r>
                        <w:r>
                          <w:rPr>
                            <w:rFonts w:ascii="Times" w:hAnsi="Times" w:cs="Times"/>
                            <w:i/>
                            <w:kern w:val="2"/>
                            <w:sz w:val="20"/>
                            <w:szCs w:val="20"/>
                            <w:vertAlign w:val="subscript"/>
                          </w:rPr>
                          <w:t>gap</w:t>
                        </w:r>
                        <w:proofErr w:type="spellEnd"/>
                        <w:r>
                          <w:rPr>
                            <w:rFonts w:ascii="Times" w:hAnsi="Times" w:cs="Times"/>
                            <w:kern w:val="2"/>
                            <w:sz w:val="20"/>
                            <w:szCs w:val="20"/>
                          </w:rPr>
                          <w:t> is provided in Table 8.1-2.</w:t>
                        </w:r>
                      </w:p>
                    </w:tc>
                  </w:tr>
                </w:tbl>
                <w:p w14:paraId="3CE5DC07" w14:textId="2088C5AC" w:rsidR="00173512" w:rsidRPr="00173512" w:rsidRDefault="00173512" w:rsidP="00173512">
                  <w:pPr>
                    <w:spacing w:after="120"/>
                    <w:jc w:val="center"/>
                    <w:rPr>
                      <w:rFonts w:ascii="Arial" w:hAnsi="Arial"/>
                      <w:noProof/>
                    </w:rPr>
                  </w:pPr>
                </w:p>
              </w:tc>
            </w:tr>
          </w:tbl>
          <w:p w14:paraId="49F3D4FA" w14:textId="7BEE0DCE" w:rsidR="00DE385F" w:rsidRDefault="00DE385F" w:rsidP="00173512">
            <w:pPr>
              <w:spacing w:after="120"/>
              <w:rPr>
                <w:rFonts w:ascii="Arial" w:hAnsi="Arial"/>
                <w:noProof/>
                <w:lang w:eastAsia="zh-CN"/>
              </w:rPr>
            </w:pPr>
            <w:r>
              <w:rPr>
                <w:rFonts w:ascii="Arial" w:hAnsi="Arial"/>
                <w:noProof/>
                <w:lang w:eastAsia="zh-CN"/>
              </w:rPr>
              <w:t xml:space="preserve">And in RAN #89-e meeting, </w:t>
            </w:r>
            <w:r w:rsidR="003E7B91">
              <w:rPr>
                <w:rFonts w:ascii="Arial" w:hAnsi="Arial"/>
                <w:noProof/>
                <w:lang w:eastAsia="zh-CN"/>
              </w:rPr>
              <w:t>it</w:t>
            </w:r>
            <w:r w:rsidR="00282943">
              <w:rPr>
                <w:rFonts w:ascii="Arial" w:hAnsi="Arial"/>
                <w:noProof/>
                <w:lang w:eastAsia="zh-CN"/>
              </w:rPr>
              <w:t xml:space="preserve">s mirror </w:t>
            </w:r>
            <w:r>
              <w:rPr>
                <w:rFonts w:ascii="Arial" w:hAnsi="Arial"/>
                <w:noProof/>
                <w:lang w:eastAsia="zh-CN"/>
              </w:rPr>
              <w:t>CR</w:t>
            </w:r>
            <w:r w:rsidR="00282943">
              <w:rPr>
                <w:rFonts w:ascii="Arial" w:hAnsi="Arial"/>
                <w:noProof/>
                <w:lang w:eastAsia="zh-CN"/>
              </w:rPr>
              <w:t xml:space="preserve"> (RP-201847) for</w:t>
            </w:r>
            <w:r>
              <w:rPr>
                <w:rFonts w:ascii="Arial" w:hAnsi="Arial"/>
                <w:noProof/>
                <w:lang w:eastAsia="zh-CN"/>
              </w:rPr>
              <w:t xml:space="preserve"> Rel-16 has also been </w:t>
            </w:r>
            <w:r w:rsidR="00DA1D36">
              <w:rPr>
                <w:rFonts w:ascii="Arial" w:hAnsi="Arial"/>
                <w:noProof/>
                <w:lang w:eastAsia="zh-CN"/>
              </w:rPr>
              <w:t>ap</w:t>
            </w:r>
            <w:r w:rsidR="003E7B91">
              <w:rPr>
                <w:rFonts w:ascii="Arial" w:hAnsi="Arial"/>
                <w:noProof/>
                <w:lang w:eastAsia="zh-CN"/>
              </w:rPr>
              <w:t>p</w:t>
            </w:r>
            <w:r w:rsidR="00DA1D36">
              <w:rPr>
                <w:rFonts w:ascii="Arial" w:hAnsi="Arial"/>
                <w:noProof/>
                <w:lang w:eastAsia="zh-CN"/>
              </w:rPr>
              <w:t>roved</w:t>
            </w:r>
            <w:r>
              <w:rPr>
                <w:rFonts w:ascii="Arial" w:hAnsi="Arial"/>
                <w:noProof/>
                <w:lang w:eastAsia="zh-CN"/>
              </w:rPr>
              <w:t>.</w:t>
            </w:r>
          </w:p>
          <w:p w14:paraId="515EF71C" w14:textId="1A681FEC" w:rsidR="00735709" w:rsidRPr="000E66AC" w:rsidRDefault="00173512" w:rsidP="00173512">
            <w:pPr>
              <w:spacing w:after="120"/>
              <w:rPr>
                <w:rFonts w:ascii="Arial" w:hAnsi="Arial"/>
                <w:noProof/>
              </w:rPr>
            </w:pPr>
            <w:r>
              <w:rPr>
                <w:rFonts w:ascii="Arial" w:hAnsi="Arial"/>
                <w:noProof/>
              </w:rPr>
              <w:t>Thus</w:t>
            </w:r>
            <w:r w:rsidR="000A3E2B">
              <w:rPr>
                <w:rFonts w:ascii="Arial" w:hAnsi="Arial"/>
                <w:noProof/>
              </w:rPr>
              <w:t xml:space="preserve">, it is reasonable </w:t>
            </w:r>
            <w:r w:rsidR="00A865CA">
              <w:rPr>
                <w:rFonts w:ascii="Arial" w:hAnsi="Arial"/>
                <w:noProof/>
              </w:rPr>
              <w:t>that</w:t>
            </w:r>
            <w:r w:rsidR="000A3E2B">
              <w:rPr>
                <w:rFonts w:ascii="Arial" w:hAnsi="Arial"/>
                <w:noProof/>
              </w:rPr>
              <w:t xml:space="preserve"> the determination of </w:t>
            </w:r>
            <w:r w:rsidR="00F3670D">
              <w:rPr>
                <w:rFonts w:ascii="Arial" w:hAnsi="Arial"/>
                <w:noProof/>
              </w:rPr>
              <w:t>valid</w:t>
            </w:r>
            <w:r w:rsidR="000A3E2B" w:rsidRPr="002001BD">
              <w:rPr>
                <w:rFonts w:ascii="Arial" w:hAnsi="Arial"/>
                <w:noProof/>
              </w:rPr>
              <w:t xml:space="preserve"> slots for PUCCH repetiton</w:t>
            </w:r>
            <w:r w:rsidR="000A3E2B">
              <w:rPr>
                <w:rFonts w:ascii="Arial" w:hAnsi="Arial"/>
                <w:noProof/>
              </w:rPr>
              <w:t xml:space="preserve"> for supplementa</w:t>
            </w:r>
            <w:r w:rsidR="0007143D">
              <w:rPr>
                <w:rFonts w:ascii="Arial" w:hAnsi="Arial"/>
                <w:noProof/>
              </w:rPr>
              <w:t>r</w:t>
            </w:r>
            <w:r w:rsidR="000A3E2B">
              <w:rPr>
                <w:rFonts w:ascii="Arial" w:hAnsi="Arial"/>
                <w:noProof/>
              </w:rPr>
              <w:t>y uplink</w:t>
            </w:r>
            <w:r>
              <w:rPr>
                <w:rFonts w:ascii="Arial" w:hAnsi="Arial"/>
                <w:noProof/>
              </w:rPr>
              <w:t xml:space="preserve"> should have the same procedure for</w:t>
            </w:r>
            <w:r w:rsidR="00A865CA">
              <w:rPr>
                <w:rFonts w:ascii="Arial" w:hAnsi="Arial"/>
                <w:noProof/>
              </w:rPr>
              <w:t xml:space="preserve"> paired spectrum</w:t>
            </w:r>
            <w:r>
              <w:rPr>
                <w:rFonts w:ascii="Arial" w:hAnsi="Arial"/>
                <w:noProof/>
              </w:rPr>
              <w:t>, and we suggest a similar change for the determination of valid</w:t>
            </w:r>
            <w:r w:rsidRPr="002001BD">
              <w:rPr>
                <w:rFonts w:ascii="Arial" w:hAnsi="Arial"/>
                <w:noProof/>
              </w:rPr>
              <w:t xml:space="preserve"> slots for PUCCH repetiton</w:t>
            </w:r>
            <w:r>
              <w:rPr>
                <w:rFonts w:ascii="Arial" w:hAnsi="Arial"/>
                <w:noProof/>
              </w:rPr>
              <w:t xml:space="preserve"> for supplementa</w:t>
            </w:r>
            <w:r w:rsidR="0007143D">
              <w:rPr>
                <w:rFonts w:ascii="Arial" w:hAnsi="Arial"/>
                <w:noProof/>
              </w:rPr>
              <w:t>r</w:t>
            </w:r>
            <w:r>
              <w:rPr>
                <w:rFonts w:ascii="Arial" w:hAnsi="Arial"/>
                <w:noProof/>
              </w:rPr>
              <w:t>y uplink.</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D5B28" w14:textId="19162654" w:rsidR="002B7A44" w:rsidRPr="00381B4E" w:rsidRDefault="002001BD" w:rsidP="0007143D">
            <w:pPr>
              <w:pStyle w:val="CRCoverPage"/>
              <w:spacing w:after="0"/>
              <w:rPr>
                <w:noProof/>
                <w:lang w:val="en-US"/>
              </w:rPr>
            </w:pPr>
            <w:r>
              <w:rPr>
                <w:noProof/>
              </w:rPr>
              <w:t xml:space="preserve">Clarify </w:t>
            </w:r>
            <w:r w:rsidR="00B16D70">
              <w:rPr>
                <w:noProof/>
              </w:rPr>
              <w:t xml:space="preserve">the determination of </w:t>
            </w:r>
            <w:r w:rsidR="00F3670D">
              <w:rPr>
                <w:noProof/>
              </w:rPr>
              <w:t>valid</w:t>
            </w:r>
            <w:r w:rsidR="00B16D70">
              <w:rPr>
                <w:noProof/>
              </w:rPr>
              <w:t xml:space="preserve"> slots for PUCCH </w:t>
            </w:r>
            <w:r w:rsidR="00FA502C">
              <w:rPr>
                <w:noProof/>
              </w:rPr>
              <w:t>repetiton</w:t>
            </w:r>
            <w:r w:rsidR="00FA502C" w:rsidRPr="006147F1">
              <w:rPr>
                <w:noProof/>
              </w:rPr>
              <w:t xml:space="preserve"> </w:t>
            </w:r>
            <w:r w:rsidR="00B16D70" w:rsidRPr="006147F1">
              <w:rPr>
                <w:noProof/>
              </w:rPr>
              <w:t>for</w:t>
            </w:r>
            <w:r>
              <w:rPr>
                <w:noProof/>
              </w:rPr>
              <w:t xml:space="preserve"> </w:t>
            </w:r>
            <w:r w:rsidR="004D4027" w:rsidRPr="006147F1">
              <w:rPr>
                <w:noProof/>
              </w:rPr>
              <w:t>supplementa</w:t>
            </w:r>
            <w:r w:rsidR="0007143D">
              <w:rPr>
                <w:noProof/>
              </w:rPr>
              <w:t>r</w:t>
            </w:r>
            <w:r w:rsidR="004D4027" w:rsidRPr="006147F1">
              <w:rPr>
                <w:noProof/>
              </w:rPr>
              <w:t>y uplink</w:t>
            </w:r>
            <w:r w:rsidR="00BD3330">
              <w:rPr>
                <w:noProof/>
              </w:rPr>
              <w:t>.</w:t>
            </w:r>
            <w:r w:rsidR="00B16D70" w:rsidRPr="006147F1">
              <w:rPr>
                <w:noProof/>
              </w:rPr>
              <w:t xml:space="preserve"> </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5F64F1EE" w:rsidR="001E41F3" w:rsidRDefault="004D4027" w:rsidP="00173512">
            <w:pPr>
              <w:pStyle w:val="CRCoverPage"/>
              <w:spacing w:after="0"/>
              <w:rPr>
                <w:noProof/>
              </w:rPr>
            </w:pPr>
            <w:r>
              <w:rPr>
                <w:noProof/>
              </w:rPr>
              <w:t>Incomplete specification for supplementary uplink in case of PUCCH repetition</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8AC9DC0" w:rsidR="001E41F3" w:rsidRDefault="007F4328">
            <w:pPr>
              <w:pStyle w:val="CRCoverPage"/>
              <w:spacing w:after="0"/>
              <w:ind w:left="100"/>
              <w:rPr>
                <w:noProof/>
                <w:lang w:eastAsia="zh-CN"/>
              </w:rPr>
            </w:pPr>
            <w:r>
              <w:rPr>
                <w:noProof/>
                <w:lang w:eastAsia="zh-CN"/>
              </w:rPr>
              <w:t>9.2.</w:t>
            </w:r>
            <w:r w:rsidR="00B16D70">
              <w:rPr>
                <w:noProof/>
                <w:lang w:eastAsia="zh-CN"/>
              </w:rPr>
              <w:t>6</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522DF315" w:rsidR="001E41F3" w:rsidRDefault="00E809F8" w:rsidP="00DB52F2">
            <w:pPr>
              <w:pStyle w:val="CRCoverPage"/>
              <w:spacing w:after="0"/>
              <w:ind w:left="99"/>
              <w:rPr>
                <w:noProof/>
              </w:rPr>
            </w:pPr>
            <w:r>
              <w:rPr>
                <w:noProof/>
              </w:rPr>
              <w:t>TS/TR ... CR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2323F1FE" w:rsidR="0039493B" w:rsidRPr="00381B4E" w:rsidRDefault="004F6BDD" w:rsidP="00173512">
            <w:pPr>
              <w:pStyle w:val="CRCoverPage"/>
              <w:spacing w:after="0"/>
              <w:ind w:left="100"/>
              <w:rPr>
                <w:noProof/>
              </w:rPr>
            </w:pPr>
            <w:r>
              <w:rPr>
                <w:bCs/>
              </w:rPr>
              <w:t xml:space="preserve">This CR has isolated impact on </w:t>
            </w:r>
            <w:r w:rsidR="004D4027">
              <w:rPr>
                <w:bCs/>
              </w:rPr>
              <w:t xml:space="preserve">supplementary uplink with respect to the determination of </w:t>
            </w:r>
            <w:r w:rsidR="00D733A2">
              <w:rPr>
                <w:bCs/>
              </w:rPr>
              <w:t>PUCCH repetition procedure</w:t>
            </w:r>
            <w:r>
              <w:rPr>
                <w:bCs/>
              </w:rPr>
              <w:t xml:space="preserve">. Since it </w:t>
            </w:r>
            <w:r w:rsidR="00192564">
              <w:rPr>
                <w:bCs/>
              </w:rPr>
              <w:t>is a straightforward</w:t>
            </w:r>
            <w:r>
              <w:rPr>
                <w:bCs/>
              </w:rPr>
              <w:t xml:space="preserve"> specification</w:t>
            </w:r>
            <w:r w:rsidR="00192564">
              <w:rPr>
                <w:bCs/>
              </w:rPr>
              <w:t xml:space="preserve"> </w:t>
            </w:r>
            <w:r w:rsidR="004D4027">
              <w:rPr>
                <w:bCs/>
              </w:rPr>
              <w:t xml:space="preserve">correction </w:t>
            </w:r>
            <w:r>
              <w:rPr>
                <w:bCs/>
              </w:rPr>
              <w:t xml:space="preserve">for supplementary uplink,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DA1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2C152136" w14:textId="7C3E38C1" w:rsidR="007F4328" w:rsidRPr="007F4328" w:rsidRDefault="00FA502C" w:rsidP="007F4328">
      <w:pPr>
        <w:keepNext/>
        <w:keepLines/>
        <w:spacing w:before="120"/>
        <w:ind w:left="1134" w:hanging="1134"/>
        <w:outlineLvl w:val="2"/>
        <w:rPr>
          <w:rFonts w:ascii="Arial" w:eastAsia="Times New Roman" w:hAnsi="Arial"/>
          <w:sz w:val="28"/>
        </w:rPr>
      </w:pPr>
      <w:bookmarkStart w:id="3" w:name="_Toc12021480"/>
      <w:bookmarkStart w:id="4" w:name="_Toc20311592"/>
      <w:bookmarkStart w:id="5" w:name="_Toc26719417"/>
      <w:bookmarkStart w:id="6" w:name="_Toc29894852"/>
      <w:bookmarkStart w:id="7" w:name="_Toc29899151"/>
      <w:bookmarkStart w:id="8" w:name="_Toc29899569"/>
      <w:bookmarkStart w:id="9" w:name="_Toc29917306"/>
      <w:bookmarkStart w:id="10" w:name="_Toc36498180"/>
      <w:r>
        <w:rPr>
          <w:rFonts w:ascii="Arial" w:eastAsia="Times New Roman" w:hAnsi="Arial"/>
          <w:sz w:val="28"/>
        </w:rPr>
        <w:t>9.2.6</w:t>
      </w:r>
      <w:r w:rsidR="007F4328" w:rsidRPr="007F4328">
        <w:rPr>
          <w:rFonts w:ascii="Arial" w:eastAsia="Times New Roman" w:hAnsi="Arial"/>
          <w:sz w:val="28"/>
        </w:rPr>
        <w:tab/>
      </w:r>
      <w:r>
        <w:rPr>
          <w:rFonts w:ascii="Arial" w:eastAsia="Times New Roman" w:hAnsi="Arial"/>
          <w:sz w:val="28"/>
        </w:rPr>
        <w:t>PUCCH repetition procedure</w:t>
      </w:r>
      <w:bookmarkEnd w:id="3"/>
      <w:bookmarkEnd w:id="4"/>
      <w:bookmarkEnd w:id="5"/>
      <w:bookmarkEnd w:id="6"/>
      <w:bookmarkEnd w:id="7"/>
      <w:bookmarkEnd w:id="8"/>
      <w:bookmarkEnd w:id="9"/>
      <w:bookmarkEnd w:id="10"/>
    </w:p>
    <w:p w14:paraId="0F219C70" w14:textId="77777777" w:rsidR="009F087F" w:rsidRPr="009F087F" w:rsidRDefault="009F087F" w:rsidP="009F087F">
      <w:pPr>
        <w:rPr>
          <w:rFonts w:eastAsia="宋体"/>
          <w:noProof/>
          <w:lang w:eastAsia="zh-CN"/>
        </w:rPr>
      </w:pPr>
      <w:r w:rsidRPr="009F087F">
        <w:rPr>
          <w:rFonts w:eastAsia="宋体" w:hint="eastAsia"/>
          <w:noProof/>
          <w:lang w:eastAsia="zh-CN"/>
        </w:rPr>
        <w:t xml:space="preserve">For </w:t>
      </w:r>
      <w:r w:rsidRPr="009F087F">
        <w:rPr>
          <w:rFonts w:eastAsia="宋体"/>
          <w:noProof/>
          <w:lang w:eastAsia="zh-CN"/>
        </w:rPr>
        <w:t>PUCCH formats 1, 3, or 4</w:t>
      </w:r>
      <w:r w:rsidRPr="009F087F">
        <w:rPr>
          <w:rFonts w:eastAsia="宋体" w:hint="eastAsia"/>
          <w:noProof/>
          <w:lang w:eastAsia="zh-CN"/>
        </w:rPr>
        <w:t xml:space="preserve">, </w:t>
      </w:r>
      <w:r w:rsidRPr="009F087F">
        <w:rPr>
          <w:rFonts w:eastAsia="宋体"/>
          <w:noProof/>
          <w:lang w:eastAsia="zh-CN"/>
        </w:rPr>
        <w:t>a UE can be configured a number of slots</w:t>
      </w:r>
      <w:proofErr w:type="gramStart"/>
      <w:r w:rsidRPr="009F087F">
        <w:rPr>
          <w:rFonts w:eastAsia="宋体"/>
          <w:noProof/>
          <w:lang w:eastAsia="zh-CN"/>
        </w:rPr>
        <w:t xml:space="preserve">, </w:t>
      </w:r>
      <w:r w:rsidRPr="009F087F">
        <w:rPr>
          <w:rFonts w:eastAsia="等线"/>
          <w:position w:val="-10"/>
        </w:rPr>
        <w:object w:dxaOrig="639" w:dyaOrig="340" w14:anchorId="056DB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v:imagedata r:id="rId12" o:title=""/>
          </v:shape>
          <o:OLEObject Type="Embed" ProgID="Equation.3" ShapeID="_x0000_i1025" DrawAspect="Content" ObjectID="_1666423679" r:id="rId13"/>
        </w:object>
      </w:r>
      <w:r w:rsidRPr="009F087F">
        <w:rPr>
          <w:rFonts w:eastAsia="等线"/>
        </w:rPr>
        <w:t>,</w:t>
      </w:r>
      <w:proofErr w:type="gramEnd"/>
      <w:r w:rsidRPr="009F087F">
        <w:rPr>
          <w:rFonts w:eastAsia="等线"/>
        </w:rPr>
        <w:t xml:space="preserve"> for </w:t>
      </w:r>
      <w:r w:rsidRPr="009F087F">
        <w:rPr>
          <w:rFonts w:eastAsia="宋体"/>
          <w:noProof/>
          <w:lang w:eastAsia="zh-CN"/>
        </w:rPr>
        <w:t xml:space="preserve">repetitions of a PUCCH transmission by respective </w:t>
      </w:r>
      <w:proofErr w:type="spellStart"/>
      <w:r w:rsidRPr="009F087F">
        <w:rPr>
          <w:rFonts w:eastAsia="等线"/>
          <w:i/>
        </w:rPr>
        <w:t>nrofSlots</w:t>
      </w:r>
      <w:proofErr w:type="spellEnd"/>
      <w:r w:rsidRPr="009F087F">
        <w:rPr>
          <w:rFonts w:eastAsia="宋体"/>
          <w:noProof/>
          <w:lang w:eastAsia="zh-CN"/>
        </w:rPr>
        <w:t xml:space="preserve">. </w:t>
      </w:r>
    </w:p>
    <w:p w14:paraId="177B2817" w14:textId="77777777" w:rsidR="009F087F" w:rsidRPr="009F087F" w:rsidRDefault="009F087F" w:rsidP="009F087F">
      <w:pPr>
        <w:rPr>
          <w:rFonts w:eastAsia="等线"/>
        </w:rPr>
      </w:pPr>
      <w:r w:rsidRPr="009F087F">
        <w:rPr>
          <w:rFonts w:eastAsia="宋体"/>
          <w:noProof/>
          <w:lang w:eastAsia="zh-CN"/>
        </w:rPr>
        <w:t xml:space="preserve">For </w:t>
      </w:r>
      <w:r w:rsidRPr="009F087F">
        <w:rPr>
          <w:rFonts w:eastAsia="等线"/>
          <w:position w:val="-10"/>
        </w:rPr>
        <w:object w:dxaOrig="920" w:dyaOrig="340" w14:anchorId="5CC113D9">
          <v:shape id="_x0000_i1026" type="#_x0000_t75" style="width:50.4pt;height:21.6pt" o:ole="">
            <v:imagedata r:id="rId14" o:title=""/>
          </v:shape>
          <o:OLEObject Type="Embed" ProgID="Equation.3" ShapeID="_x0000_i1026" DrawAspect="Content" ObjectID="_1666423680" r:id="rId15"/>
        </w:object>
      </w:r>
      <w:r w:rsidRPr="009F087F">
        <w:rPr>
          <w:rFonts w:eastAsia="等线"/>
        </w:rPr>
        <w:t xml:space="preserve">, </w:t>
      </w:r>
    </w:p>
    <w:p w14:paraId="6ABDC50F" w14:textId="77777777" w:rsidR="009F087F" w:rsidRPr="009F087F" w:rsidRDefault="009F087F" w:rsidP="009F087F">
      <w:pPr>
        <w:ind w:left="568" w:hanging="284"/>
        <w:rPr>
          <w:rFonts w:eastAsia="等线"/>
          <w:lang w:val="x-none"/>
        </w:rPr>
      </w:pPr>
      <w:r w:rsidRPr="009F087F">
        <w:rPr>
          <w:rFonts w:eastAsia="等线"/>
        </w:rPr>
        <w:t>-</w:t>
      </w:r>
      <w:r w:rsidRPr="009F087F">
        <w:rPr>
          <w:rFonts w:eastAsia="等线"/>
        </w:rPr>
        <w:tab/>
      </w:r>
      <w:proofErr w:type="gramStart"/>
      <w:r w:rsidRPr="009F087F">
        <w:rPr>
          <w:rFonts w:eastAsia="等线"/>
        </w:rPr>
        <w:t>the</w:t>
      </w:r>
      <w:proofErr w:type="gramEnd"/>
      <w:r w:rsidRPr="009F087F">
        <w:rPr>
          <w:rFonts w:eastAsia="等线"/>
          <w:lang w:val="x-none"/>
        </w:rPr>
        <w:t xml:space="preserve"> UE repeats</w:t>
      </w:r>
      <w:r w:rsidRPr="009F087F">
        <w:rPr>
          <w:rFonts w:eastAsia="等线"/>
          <w:lang w:val="en-US"/>
        </w:rPr>
        <w:t xml:space="preserve"> the PUCCH </w:t>
      </w:r>
      <w:r w:rsidRPr="009F087F">
        <w:rPr>
          <w:rFonts w:eastAsia="等线"/>
          <w:lang w:val="x-none"/>
        </w:rPr>
        <w:t xml:space="preserve">transmission </w:t>
      </w:r>
      <w:r w:rsidRPr="009F087F">
        <w:rPr>
          <w:rFonts w:eastAsia="等线"/>
          <w:lang w:val="en-US"/>
        </w:rPr>
        <w:t>with the UCI over</w:t>
      </w:r>
      <w:r w:rsidRPr="009F087F">
        <w:rPr>
          <w:rFonts w:eastAsia="等线"/>
          <w:lang w:val="x-none"/>
        </w:rPr>
        <w:t xml:space="preserve"> </w:t>
      </w:r>
      <w:r w:rsidRPr="009F087F">
        <w:rPr>
          <w:rFonts w:eastAsia="等线"/>
          <w:position w:val="-10"/>
          <w:lang w:val="x-none"/>
        </w:rPr>
        <w:object w:dxaOrig="639" w:dyaOrig="340" w14:anchorId="76234C30">
          <v:shape id="_x0000_i1027" type="#_x0000_t75" style="width:28.8pt;height:14.4pt" o:ole="">
            <v:imagedata r:id="rId16" o:title=""/>
          </v:shape>
          <o:OLEObject Type="Embed" ProgID="Equation.3" ShapeID="_x0000_i1027" DrawAspect="Content" ObjectID="_1666423681" r:id="rId17"/>
        </w:object>
      </w:r>
      <w:r w:rsidRPr="009F087F">
        <w:rPr>
          <w:rFonts w:eastAsia="等线"/>
          <w:lang w:val="x-none"/>
        </w:rPr>
        <w:t xml:space="preserve"> slots </w:t>
      </w:r>
    </w:p>
    <w:p w14:paraId="0D3DADF7" w14:textId="77777777" w:rsidR="009F087F" w:rsidRPr="009F087F" w:rsidRDefault="009F087F" w:rsidP="009F087F">
      <w:pPr>
        <w:ind w:left="568" w:hanging="284"/>
        <w:rPr>
          <w:rFonts w:eastAsia="等线"/>
          <w:lang w:val="x-none"/>
        </w:rPr>
      </w:pPr>
      <w:r w:rsidRPr="009F087F">
        <w:rPr>
          <w:rFonts w:eastAsia="等线"/>
          <w:lang w:val="en-US"/>
        </w:rPr>
        <w:t>-</w:t>
      </w:r>
      <w:r w:rsidRPr="009F087F">
        <w:rPr>
          <w:rFonts w:eastAsia="等线"/>
          <w:lang w:val="en-US"/>
        </w:rPr>
        <w:tab/>
      </w:r>
      <w:proofErr w:type="gramStart"/>
      <w:r w:rsidRPr="009F087F">
        <w:rPr>
          <w:rFonts w:eastAsia="等线"/>
          <w:lang w:val="en-US"/>
        </w:rPr>
        <w:t>a</w:t>
      </w:r>
      <w:proofErr w:type="gramEnd"/>
      <w:r w:rsidRPr="009F087F">
        <w:rPr>
          <w:rFonts w:eastAsia="等线"/>
          <w:lang w:val="en-US"/>
        </w:rPr>
        <w:t xml:space="preserve"> PUCCH transmission in each of the </w:t>
      </w:r>
      <w:r w:rsidRPr="009F087F">
        <w:rPr>
          <w:rFonts w:eastAsia="等线"/>
          <w:position w:val="-10"/>
          <w:lang w:val="x-none"/>
        </w:rPr>
        <w:object w:dxaOrig="639" w:dyaOrig="340" w14:anchorId="432EBDE8">
          <v:shape id="_x0000_i1028" type="#_x0000_t75" style="width:28.8pt;height:14.4pt" o:ole="">
            <v:imagedata r:id="rId16" o:title=""/>
          </v:shape>
          <o:OLEObject Type="Embed" ProgID="Equation.3" ShapeID="_x0000_i1028" DrawAspect="Content" ObjectID="_1666423682" r:id="rId18"/>
        </w:object>
      </w:r>
      <w:r w:rsidRPr="009F087F">
        <w:rPr>
          <w:rFonts w:eastAsia="等线"/>
          <w:lang w:val="x-none"/>
        </w:rPr>
        <w:t xml:space="preserve"> slots</w:t>
      </w:r>
      <w:r w:rsidRPr="009F087F">
        <w:rPr>
          <w:rFonts w:eastAsia="等线"/>
          <w:lang w:val="en-US"/>
        </w:rPr>
        <w:t xml:space="preserve"> has a same number of consecutive symbols, as provided by </w:t>
      </w:r>
      <w:proofErr w:type="spellStart"/>
      <w:r w:rsidRPr="009F087F">
        <w:rPr>
          <w:rFonts w:eastAsia="等线"/>
          <w:i/>
          <w:lang w:val="x-none"/>
        </w:rPr>
        <w:t>nrofSymbols</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PUCCH-format1</w:t>
      </w:r>
      <w:r w:rsidRPr="009F087F">
        <w:rPr>
          <w:rFonts w:eastAsia="等线"/>
          <w:lang w:val="en-US"/>
        </w:rPr>
        <w:t xml:space="preserve">, </w:t>
      </w:r>
      <w:proofErr w:type="spellStart"/>
      <w:r w:rsidRPr="009F087F">
        <w:rPr>
          <w:rFonts w:eastAsia="等线"/>
          <w:i/>
          <w:lang w:val="x-none"/>
        </w:rPr>
        <w:t>nrofSymbols</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PUCCH-format3</w:t>
      </w:r>
      <w:r w:rsidRPr="009F087F">
        <w:rPr>
          <w:rFonts w:eastAsia="等线"/>
          <w:lang w:val="en-US"/>
        </w:rPr>
        <w:t xml:space="preserve">, or </w:t>
      </w:r>
      <w:proofErr w:type="spellStart"/>
      <w:r w:rsidRPr="009F087F">
        <w:rPr>
          <w:rFonts w:eastAsia="等线"/>
          <w:i/>
          <w:lang w:val="x-none"/>
        </w:rPr>
        <w:t>nrofSymbols</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PUCCH-format4</w:t>
      </w:r>
    </w:p>
    <w:p w14:paraId="12478439" w14:textId="77777777" w:rsidR="009F087F" w:rsidRPr="009F087F" w:rsidRDefault="009F087F" w:rsidP="009F087F">
      <w:pPr>
        <w:ind w:left="568" w:hanging="284"/>
        <w:rPr>
          <w:rFonts w:eastAsia="等线"/>
          <w:lang w:val="x-none"/>
        </w:rPr>
      </w:pPr>
      <w:r w:rsidRPr="009F087F">
        <w:rPr>
          <w:rFonts w:eastAsia="等线"/>
          <w:lang w:val="en-US"/>
        </w:rPr>
        <w:t>-</w:t>
      </w:r>
      <w:r w:rsidRPr="009F087F">
        <w:rPr>
          <w:rFonts w:eastAsia="等线"/>
          <w:lang w:val="en-US"/>
        </w:rPr>
        <w:tab/>
        <w:t xml:space="preserve">a PUCCH transmission in each of the </w:t>
      </w:r>
      <w:r w:rsidRPr="009F087F">
        <w:rPr>
          <w:rFonts w:eastAsia="等线"/>
          <w:position w:val="-10"/>
          <w:lang w:val="x-none"/>
        </w:rPr>
        <w:object w:dxaOrig="639" w:dyaOrig="340" w14:anchorId="7338397B">
          <v:shape id="_x0000_i1029" type="#_x0000_t75" style="width:28.8pt;height:14.4pt" o:ole="">
            <v:imagedata r:id="rId16" o:title=""/>
          </v:shape>
          <o:OLEObject Type="Embed" ProgID="Equation.3" ShapeID="_x0000_i1029" DrawAspect="Content" ObjectID="_1666423683" r:id="rId19"/>
        </w:object>
      </w:r>
      <w:r w:rsidRPr="009F087F">
        <w:rPr>
          <w:rFonts w:eastAsia="等线"/>
          <w:lang w:val="x-none"/>
        </w:rPr>
        <w:t xml:space="preserve"> slots</w:t>
      </w:r>
      <w:r w:rsidRPr="009F087F">
        <w:rPr>
          <w:rFonts w:eastAsia="等线"/>
          <w:lang w:val="en-US"/>
        </w:rPr>
        <w:t xml:space="preserve"> has a same first symbol, as provided by </w:t>
      </w:r>
      <w:proofErr w:type="spellStart"/>
      <w:r w:rsidRPr="009F087F">
        <w:rPr>
          <w:rFonts w:eastAsia="等线"/>
          <w:i/>
          <w:lang w:val="x-none"/>
        </w:rPr>
        <w:t>startingSymbolIndex</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PUCCH-format1</w:t>
      </w:r>
      <w:r w:rsidRPr="009F087F">
        <w:rPr>
          <w:rFonts w:eastAsia="等线"/>
          <w:lang w:val="en-US"/>
        </w:rPr>
        <w:t xml:space="preserve">, </w:t>
      </w:r>
      <w:proofErr w:type="spellStart"/>
      <w:r w:rsidRPr="009F087F">
        <w:rPr>
          <w:rFonts w:eastAsia="等线"/>
          <w:i/>
          <w:lang w:val="x-none"/>
        </w:rPr>
        <w:t>startingSymbolIndex</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PUCCH-format3</w:t>
      </w:r>
      <w:r w:rsidRPr="009F087F">
        <w:rPr>
          <w:rFonts w:eastAsia="等线"/>
          <w:lang w:val="en-US"/>
        </w:rPr>
        <w:t xml:space="preserve">, or </w:t>
      </w:r>
      <w:proofErr w:type="spellStart"/>
      <w:r w:rsidRPr="009F087F">
        <w:rPr>
          <w:rFonts w:eastAsia="等线"/>
          <w:i/>
          <w:lang w:val="x-none"/>
        </w:rPr>
        <w:t>startingSymbolIndex</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PUCCH-format4</w:t>
      </w:r>
      <w:r w:rsidRPr="009F087F">
        <w:rPr>
          <w:rFonts w:eastAsia="等线"/>
          <w:lang w:val="en-US"/>
        </w:rPr>
        <w:t xml:space="preserve"> </w:t>
      </w:r>
    </w:p>
    <w:p w14:paraId="5CA8279E" w14:textId="77777777" w:rsidR="009F087F" w:rsidRPr="009F087F" w:rsidRDefault="009F087F" w:rsidP="009F087F">
      <w:pPr>
        <w:ind w:left="568" w:hanging="284"/>
        <w:rPr>
          <w:rFonts w:eastAsia="等线"/>
          <w:lang w:val="x-none"/>
        </w:rPr>
      </w:pPr>
      <w:r w:rsidRPr="009F087F">
        <w:rPr>
          <w:rFonts w:eastAsia="等线"/>
          <w:lang w:val="en-US"/>
        </w:rPr>
        <w:t>-</w:t>
      </w:r>
      <w:r w:rsidRPr="009F087F">
        <w:rPr>
          <w:rFonts w:eastAsia="等线"/>
          <w:lang w:val="en-US"/>
        </w:rPr>
        <w:tab/>
      </w:r>
      <w:proofErr w:type="gramStart"/>
      <w:r w:rsidRPr="009F087F">
        <w:rPr>
          <w:rFonts w:eastAsia="等线"/>
          <w:lang w:val="en-US"/>
        </w:rPr>
        <w:t>the</w:t>
      </w:r>
      <w:proofErr w:type="gramEnd"/>
      <w:r w:rsidRPr="009F087F">
        <w:rPr>
          <w:rFonts w:eastAsia="等线"/>
          <w:lang w:val="en-US"/>
        </w:rPr>
        <w:t xml:space="preserve"> UE is configured by </w:t>
      </w:r>
      <w:proofErr w:type="spellStart"/>
      <w:r w:rsidRPr="009F087F">
        <w:rPr>
          <w:rFonts w:eastAsia="等线"/>
          <w:i/>
          <w:lang w:val="x-none"/>
        </w:rPr>
        <w:t>interslotFrequencyHopping</w:t>
      </w:r>
      <w:proofErr w:type="spellEnd"/>
      <w:r w:rsidRPr="009F087F">
        <w:rPr>
          <w:rFonts w:eastAsia="等线"/>
          <w:lang w:val="en-US"/>
        </w:rPr>
        <w:t xml:space="preserve"> whether or not to perform frequency hopping for PUCCH transmissions in different slots</w:t>
      </w:r>
    </w:p>
    <w:p w14:paraId="3A04B8FB" w14:textId="77777777" w:rsidR="009F087F" w:rsidRPr="009F087F" w:rsidRDefault="009F087F" w:rsidP="009F087F">
      <w:pPr>
        <w:ind w:left="851" w:hanging="284"/>
        <w:rPr>
          <w:rFonts w:eastAsia="等线"/>
          <w:lang w:val="x-none"/>
        </w:rPr>
      </w:pPr>
      <w:r w:rsidRPr="009F087F">
        <w:rPr>
          <w:rFonts w:eastAsia="等线"/>
          <w:lang w:val="x-none"/>
        </w:rPr>
        <w:t>-</w:t>
      </w:r>
      <w:r w:rsidRPr="009F087F">
        <w:rPr>
          <w:rFonts w:eastAsia="等线"/>
          <w:lang w:val="x-none"/>
        </w:rPr>
        <w:tab/>
      </w:r>
      <w:r w:rsidRPr="009F087F">
        <w:rPr>
          <w:rFonts w:eastAsia="等线"/>
          <w:lang w:val="en-US"/>
        </w:rPr>
        <w:t>i</w:t>
      </w:r>
      <w:proofErr w:type="spellStart"/>
      <w:r w:rsidRPr="009F087F">
        <w:rPr>
          <w:rFonts w:eastAsia="等线"/>
          <w:lang w:val="x-none"/>
        </w:rPr>
        <w:t>f</w:t>
      </w:r>
      <w:proofErr w:type="spellEnd"/>
      <w:r w:rsidRPr="009F087F">
        <w:rPr>
          <w:rFonts w:eastAsia="等线"/>
          <w:lang w:val="x-none"/>
        </w:rPr>
        <w:t xml:space="preserve"> the UE is configured to perform frequency hopping for PUCCH transmissions </w:t>
      </w:r>
      <w:r w:rsidRPr="009F087F">
        <w:rPr>
          <w:rFonts w:eastAsia="等线"/>
          <w:lang w:val="en-US"/>
        </w:rPr>
        <w:t>across</w:t>
      </w:r>
      <w:r w:rsidRPr="009F087F">
        <w:rPr>
          <w:rFonts w:eastAsia="等线"/>
          <w:lang w:val="x-none"/>
        </w:rPr>
        <w:t xml:space="preserve"> different slots </w:t>
      </w:r>
    </w:p>
    <w:p w14:paraId="62395431" w14:textId="77777777" w:rsidR="009F087F" w:rsidRPr="009F087F" w:rsidRDefault="009F087F" w:rsidP="009F087F">
      <w:pPr>
        <w:ind w:left="1135" w:hanging="284"/>
        <w:rPr>
          <w:rFonts w:eastAsia="等线"/>
        </w:rPr>
      </w:pPr>
      <w:r w:rsidRPr="009F087F">
        <w:rPr>
          <w:rFonts w:eastAsia="等线"/>
          <w:lang w:val="en-US"/>
        </w:rPr>
        <w:t>-</w:t>
      </w:r>
      <w:r w:rsidRPr="009F087F">
        <w:rPr>
          <w:rFonts w:eastAsia="等线"/>
          <w:lang w:val="en-US"/>
        </w:rPr>
        <w:tab/>
      </w:r>
      <w:proofErr w:type="gramStart"/>
      <w:r w:rsidRPr="009F087F">
        <w:rPr>
          <w:rFonts w:eastAsia="等线"/>
          <w:lang w:val="en-US"/>
        </w:rPr>
        <w:t>the</w:t>
      </w:r>
      <w:proofErr w:type="gramEnd"/>
      <w:r w:rsidRPr="009F087F">
        <w:rPr>
          <w:rFonts w:eastAsia="等线"/>
          <w:lang w:val="en-US"/>
        </w:rPr>
        <w:t xml:space="preserve"> UE performs frequency hopping per slot</w:t>
      </w:r>
    </w:p>
    <w:p w14:paraId="4C5FC1ED" w14:textId="77777777" w:rsidR="009F087F" w:rsidRPr="009F087F" w:rsidRDefault="009F087F" w:rsidP="009F087F">
      <w:pPr>
        <w:ind w:left="1135" w:hanging="284"/>
        <w:rPr>
          <w:rFonts w:eastAsia="等线"/>
        </w:rPr>
      </w:pPr>
      <w:r w:rsidRPr="009F087F">
        <w:rPr>
          <w:rFonts w:eastAsia="等线"/>
          <w:lang w:val="en-US"/>
        </w:rPr>
        <w:t>-</w:t>
      </w:r>
      <w:r w:rsidRPr="009F087F">
        <w:rPr>
          <w:rFonts w:eastAsia="等线"/>
          <w:lang w:val="en-US"/>
        </w:rPr>
        <w:tab/>
        <w:t xml:space="preserve">the UE transmits the PUCCH starting from a first PRB, provided by </w:t>
      </w:r>
      <w:proofErr w:type="spellStart"/>
      <w:r w:rsidRPr="009F087F">
        <w:rPr>
          <w:rFonts w:eastAsia="等线"/>
          <w:i/>
          <w:lang w:val="en-US"/>
        </w:rPr>
        <w:t>startingPRB</w:t>
      </w:r>
      <w:proofErr w:type="spellEnd"/>
      <w:r w:rsidRPr="009F087F">
        <w:rPr>
          <w:rFonts w:eastAsia="等线"/>
          <w:lang w:val="en-US"/>
        </w:rPr>
        <w:t xml:space="preserve">, in slots with even number and starting from the second PRB, provided by </w:t>
      </w:r>
      <w:proofErr w:type="spellStart"/>
      <w:r w:rsidRPr="009F087F">
        <w:rPr>
          <w:rFonts w:eastAsia="等线"/>
          <w:i/>
          <w:lang w:val="en-US"/>
        </w:rPr>
        <w:t>secondHopPRB</w:t>
      </w:r>
      <w:proofErr w:type="spellEnd"/>
      <w:r w:rsidRPr="009F087F">
        <w:rPr>
          <w:rFonts w:eastAsia="等线"/>
          <w:lang w:val="en-US"/>
        </w:rPr>
        <w:t>, in slots with odd number. The slot indicated to the UE for the first PUCCH transmission has number 0 and each subsequent slot until the UE transmits the PUCCH in</w:t>
      </w:r>
      <w:r w:rsidRPr="009F087F">
        <w:rPr>
          <w:rFonts w:eastAsia="等线"/>
          <w:position w:val="-10"/>
        </w:rPr>
        <w:object w:dxaOrig="639" w:dyaOrig="340" w14:anchorId="4F021978">
          <v:shape id="_x0000_i1030" type="#_x0000_t75" style="width:28.8pt;height:14.4pt" o:ole="">
            <v:imagedata r:id="rId16" o:title=""/>
          </v:shape>
          <o:OLEObject Type="Embed" ProgID="Equation.3" ShapeID="_x0000_i1030" DrawAspect="Content" ObjectID="_1666423684" r:id="rId20"/>
        </w:object>
      </w:r>
      <w:r w:rsidRPr="009F087F">
        <w:rPr>
          <w:rFonts w:eastAsia="等线"/>
          <w:lang w:val="en-US"/>
        </w:rPr>
        <w:t xml:space="preserve"> slots is counted regardless of whether or not the UE transmits the PUCCH in the slot</w:t>
      </w:r>
    </w:p>
    <w:p w14:paraId="109F910B" w14:textId="77777777" w:rsidR="009F087F" w:rsidRPr="009F087F" w:rsidRDefault="009F087F" w:rsidP="009F087F">
      <w:pPr>
        <w:ind w:left="1135" w:hanging="284"/>
        <w:rPr>
          <w:rFonts w:eastAsia="等线"/>
        </w:rPr>
      </w:pPr>
      <w:r w:rsidRPr="009F087F">
        <w:rPr>
          <w:rFonts w:eastAsia="等线"/>
          <w:lang w:val="en-US"/>
        </w:rPr>
        <w:t>-</w:t>
      </w:r>
      <w:r w:rsidRPr="009F087F">
        <w:rPr>
          <w:rFonts w:eastAsia="等线"/>
          <w:lang w:val="en-US"/>
        </w:rPr>
        <w:tab/>
      </w:r>
      <w:proofErr w:type="gramStart"/>
      <w:r w:rsidRPr="009F087F">
        <w:rPr>
          <w:rFonts w:eastAsia="等线"/>
          <w:lang w:val="en-US"/>
        </w:rPr>
        <w:t>the</w:t>
      </w:r>
      <w:proofErr w:type="gramEnd"/>
      <w:r w:rsidRPr="009F087F">
        <w:rPr>
          <w:rFonts w:eastAsia="等线"/>
          <w:lang w:val="en-US"/>
        </w:rPr>
        <w:t xml:space="preserve"> UE does not expect to be configured to perform frequency hopping for a PUCCH transmission within a slot</w:t>
      </w:r>
    </w:p>
    <w:p w14:paraId="548C14B5" w14:textId="77777777" w:rsidR="009F087F" w:rsidRPr="009F087F" w:rsidRDefault="009F087F" w:rsidP="009F087F">
      <w:pPr>
        <w:ind w:left="851" w:hanging="284"/>
        <w:rPr>
          <w:rFonts w:eastAsia="等线"/>
          <w:lang w:val="x-none"/>
        </w:rPr>
      </w:pPr>
      <w:r w:rsidRPr="009F087F">
        <w:rPr>
          <w:rFonts w:eastAsia="等线"/>
          <w:lang w:val="x-none"/>
        </w:rPr>
        <w:t>-</w:t>
      </w:r>
      <w:r w:rsidRPr="009F087F">
        <w:rPr>
          <w:rFonts w:eastAsia="等线"/>
          <w:lang w:val="x-none"/>
        </w:rPr>
        <w:tab/>
        <w:t xml:space="preserve">If the UE is </w:t>
      </w:r>
      <w:r w:rsidRPr="009F087F">
        <w:rPr>
          <w:rFonts w:eastAsia="等线"/>
          <w:lang w:val="en-US"/>
        </w:rPr>
        <w:t xml:space="preserve">not </w:t>
      </w:r>
      <w:r w:rsidRPr="009F087F">
        <w:rPr>
          <w:rFonts w:eastAsia="等线"/>
          <w:lang w:val="x-none"/>
        </w:rPr>
        <w:t xml:space="preserve">configured to perform frequency hopping for PUCCH transmissions </w:t>
      </w:r>
      <w:r w:rsidRPr="009F087F">
        <w:rPr>
          <w:rFonts w:eastAsia="等线"/>
          <w:lang w:val="en-US"/>
        </w:rPr>
        <w:t>across</w:t>
      </w:r>
      <w:r w:rsidRPr="009F087F">
        <w:rPr>
          <w:rFonts w:eastAsia="等线"/>
          <w:lang w:val="x-none"/>
        </w:rPr>
        <w:t xml:space="preserve"> different slots </w:t>
      </w:r>
      <w:r w:rsidRPr="009F087F">
        <w:rPr>
          <w:rFonts w:eastAsia="等线"/>
          <w:lang w:val="en-US"/>
        </w:rPr>
        <w:t xml:space="preserve">and if </w:t>
      </w:r>
      <w:r w:rsidRPr="009F087F">
        <w:rPr>
          <w:rFonts w:eastAsia="等线"/>
          <w:lang w:val="x-none"/>
        </w:rPr>
        <w:t xml:space="preserve">the UE is configured to perform frequency hopping for PUCCH transmissions within a slot, the frequency hopping pattern between the first PRB and the second PRB is same within each slot </w:t>
      </w:r>
    </w:p>
    <w:p w14:paraId="1D03490F" w14:textId="77777777" w:rsidR="009F087F" w:rsidRPr="009F087F" w:rsidRDefault="009F087F" w:rsidP="009F087F">
      <w:pPr>
        <w:rPr>
          <w:rFonts w:eastAsia="等线"/>
          <w:lang w:val="x-none"/>
        </w:rPr>
      </w:pPr>
      <w:r w:rsidRPr="009F087F">
        <w:rPr>
          <w:rFonts w:eastAsia="等线"/>
        </w:rPr>
        <w:t xml:space="preserve">If the UE determines that, for a PUCCH transmission in a slot, the number of symbols available for the PUCCH transmission is smaller than the value provided by </w:t>
      </w:r>
      <w:proofErr w:type="spellStart"/>
      <w:r w:rsidRPr="009F087F">
        <w:rPr>
          <w:rFonts w:eastAsia="等线"/>
          <w:i/>
        </w:rPr>
        <w:t>nrofSymbols</w:t>
      </w:r>
      <w:proofErr w:type="spellEnd"/>
      <w:r w:rsidRPr="009F087F">
        <w:rPr>
          <w:rFonts w:eastAsia="等线"/>
        </w:rPr>
        <w:t xml:space="preserve"> for the corresponding PUCCH format, the UE does not transmit the PUCCH in the slot. </w:t>
      </w:r>
    </w:p>
    <w:p w14:paraId="22168E1B" w14:textId="77777777" w:rsidR="009F087F" w:rsidRPr="009F087F" w:rsidRDefault="009F087F" w:rsidP="009F087F">
      <w:pPr>
        <w:rPr>
          <w:rFonts w:eastAsia="等线"/>
          <w:lang w:val="en-US"/>
        </w:rPr>
      </w:pPr>
      <w:r w:rsidRPr="009F087F">
        <w:rPr>
          <w:rFonts w:eastAsia="等线"/>
          <w:lang w:val="en-US"/>
        </w:rPr>
        <w:t xml:space="preserve">A SS/PBCH block symbol is a symbol indicated to a UE by </w:t>
      </w:r>
      <w:proofErr w:type="spellStart"/>
      <w:r w:rsidRPr="009F087F">
        <w:rPr>
          <w:rFonts w:eastAsia="等线"/>
          <w:i/>
          <w:lang w:val="en-US"/>
        </w:rPr>
        <w:t>ssb-PositionsInBurst</w:t>
      </w:r>
      <w:proofErr w:type="spellEnd"/>
      <w:r w:rsidRPr="009F087F">
        <w:rPr>
          <w:rFonts w:eastAsia="等线"/>
          <w:lang w:val="en-US"/>
        </w:rPr>
        <w:t xml:space="preserve"> in </w:t>
      </w:r>
      <w:r w:rsidRPr="009F087F">
        <w:rPr>
          <w:rFonts w:eastAsia="等线"/>
          <w:i/>
          <w:lang w:val="en-US"/>
        </w:rPr>
        <w:t>SIB1</w:t>
      </w:r>
      <w:r w:rsidRPr="009F087F">
        <w:rPr>
          <w:rFonts w:eastAsia="等线"/>
          <w:lang w:val="en-US"/>
        </w:rPr>
        <w:t xml:space="preserve"> or </w:t>
      </w:r>
      <w:proofErr w:type="spellStart"/>
      <w:r w:rsidRPr="009F087F">
        <w:rPr>
          <w:rFonts w:eastAsia="等线"/>
          <w:i/>
          <w:lang w:val="en-US"/>
        </w:rPr>
        <w:t>ssb-PositionsInBurst</w:t>
      </w:r>
      <w:proofErr w:type="spellEnd"/>
      <w:r w:rsidRPr="009F087F">
        <w:rPr>
          <w:rFonts w:eastAsia="等线"/>
          <w:lang w:val="en-US"/>
        </w:rPr>
        <w:t xml:space="preserve"> in </w:t>
      </w:r>
      <w:proofErr w:type="spellStart"/>
      <w:r w:rsidRPr="009F087F">
        <w:rPr>
          <w:rFonts w:eastAsia="等线"/>
          <w:i/>
          <w:lang w:val="en-US"/>
        </w:rPr>
        <w:t>ServingCellConfigCommon</w:t>
      </w:r>
      <w:proofErr w:type="spellEnd"/>
      <w:r w:rsidRPr="009F087F">
        <w:rPr>
          <w:rFonts w:eastAsia="等线"/>
          <w:lang w:val="en-US"/>
        </w:rPr>
        <w:t>.</w:t>
      </w:r>
    </w:p>
    <w:p w14:paraId="56566A7D" w14:textId="77777777" w:rsidR="009F087F" w:rsidRPr="009F087F" w:rsidRDefault="009F087F" w:rsidP="009F087F">
      <w:pPr>
        <w:rPr>
          <w:rFonts w:eastAsia="等线"/>
          <w:lang w:val="en-US"/>
        </w:rPr>
      </w:pPr>
      <w:r w:rsidRPr="009F087F">
        <w:rPr>
          <w:rFonts w:eastAsia="等线"/>
          <w:lang w:val="en-US"/>
        </w:rPr>
        <w:t xml:space="preserve">For unpaired spectrum, the UE determines the </w:t>
      </w:r>
      <w:r w:rsidRPr="009F087F">
        <w:rPr>
          <w:rFonts w:eastAsia="等线"/>
          <w:position w:val="-10"/>
        </w:rPr>
        <w:object w:dxaOrig="639" w:dyaOrig="340" w14:anchorId="1E97FF1E">
          <v:shape id="_x0000_i1031" type="#_x0000_t75" style="width:28.8pt;height:14.4pt" o:ole="">
            <v:imagedata r:id="rId16" o:title=""/>
          </v:shape>
          <o:OLEObject Type="Embed" ProgID="Equation.3" ShapeID="_x0000_i1031" DrawAspect="Content" ObjectID="_1666423685" r:id="rId21"/>
        </w:object>
      </w:r>
      <w:r w:rsidRPr="009F087F">
        <w:rPr>
          <w:rFonts w:eastAsia="等线"/>
          <w:lang w:val="en-US"/>
        </w:rPr>
        <w:t xml:space="preserve"> slots for a PUCCH transmission starting from a slot indicated to the UE as described in Clause 9.2.3 and having</w:t>
      </w:r>
    </w:p>
    <w:p w14:paraId="4C401E97" w14:textId="77777777" w:rsidR="009F087F" w:rsidRPr="009F087F" w:rsidRDefault="009F087F" w:rsidP="009F087F">
      <w:pPr>
        <w:ind w:left="568" w:hanging="284"/>
        <w:rPr>
          <w:rFonts w:eastAsia="等线"/>
          <w:lang w:val="x-none"/>
        </w:rPr>
      </w:pPr>
      <w:r w:rsidRPr="009F087F">
        <w:rPr>
          <w:rFonts w:eastAsia="等线"/>
        </w:rPr>
        <w:t>-</w:t>
      </w:r>
      <w:r w:rsidRPr="009F087F">
        <w:rPr>
          <w:rFonts w:eastAsia="等线"/>
        </w:rPr>
        <w:tab/>
        <w:t>an UL symbol</w:t>
      </w:r>
      <w:r w:rsidRPr="009F087F">
        <w:rPr>
          <w:rFonts w:eastAsia="等线"/>
          <w:lang w:val="x-none"/>
        </w:rPr>
        <w:t>, as described in Clause 11.1,</w:t>
      </w:r>
      <w:r w:rsidRPr="009F087F">
        <w:rPr>
          <w:rFonts w:eastAsia="等线"/>
        </w:rPr>
        <w:t xml:space="preserve"> or flexible symbol </w:t>
      </w:r>
      <w:r w:rsidRPr="009F087F">
        <w:rPr>
          <w:rFonts w:eastAsia="等线"/>
          <w:lang w:val="x-none"/>
        </w:rPr>
        <w:t xml:space="preserve">that is not SS/PBCH block symbol provided by </w:t>
      </w:r>
      <w:proofErr w:type="spellStart"/>
      <w:r w:rsidRPr="009F087F">
        <w:rPr>
          <w:rFonts w:eastAsia="等线"/>
          <w:i/>
          <w:lang w:val="x-none"/>
        </w:rPr>
        <w:t>starting</w:t>
      </w:r>
      <w:r w:rsidRPr="009F087F">
        <w:rPr>
          <w:rFonts w:eastAsia="等线"/>
          <w:i/>
          <w:lang w:val="en-US"/>
        </w:rPr>
        <w:t>S</w:t>
      </w:r>
      <w:r w:rsidRPr="009F087F">
        <w:rPr>
          <w:rFonts w:eastAsia="等线"/>
          <w:i/>
          <w:lang w:val="x-none"/>
        </w:rPr>
        <w:t>ymbol</w:t>
      </w:r>
      <w:r w:rsidRPr="009F087F">
        <w:rPr>
          <w:rFonts w:eastAsia="等线"/>
          <w:i/>
          <w:lang w:val="en-US"/>
        </w:rPr>
        <w:t>Index</w:t>
      </w:r>
      <w:proofErr w:type="spellEnd"/>
      <w:r w:rsidRPr="009F087F">
        <w:rPr>
          <w:rFonts w:eastAsia="等线"/>
          <w:lang w:val="x-none"/>
        </w:rPr>
        <w:t xml:space="preserve"> </w:t>
      </w:r>
      <w:r w:rsidRPr="009F087F">
        <w:rPr>
          <w:rFonts w:eastAsia="等线"/>
          <w:lang w:val="en-US"/>
        </w:rPr>
        <w:t xml:space="preserve">in </w:t>
      </w:r>
      <w:r w:rsidRPr="009F087F">
        <w:rPr>
          <w:rFonts w:eastAsia="等线"/>
          <w:i/>
          <w:lang w:val="en-US"/>
        </w:rPr>
        <w:t>PUCCH-format1</w:t>
      </w:r>
      <w:r w:rsidRPr="009F087F">
        <w:rPr>
          <w:rFonts w:eastAsia="等线"/>
          <w:lang w:val="en-US"/>
        </w:rPr>
        <w:t xml:space="preserve">, or in </w:t>
      </w:r>
      <w:r w:rsidRPr="009F087F">
        <w:rPr>
          <w:rFonts w:eastAsia="等线"/>
          <w:i/>
          <w:lang w:val="en-US"/>
        </w:rPr>
        <w:t>PUCCH-format3</w:t>
      </w:r>
      <w:r w:rsidRPr="009F087F">
        <w:rPr>
          <w:rFonts w:eastAsia="等线"/>
          <w:lang w:val="en-US"/>
        </w:rPr>
        <w:t xml:space="preserve">, or in </w:t>
      </w:r>
      <w:r w:rsidRPr="009F087F">
        <w:rPr>
          <w:rFonts w:eastAsia="等线"/>
          <w:i/>
          <w:lang w:val="en-US"/>
        </w:rPr>
        <w:t>PUCCH-format4</w:t>
      </w:r>
      <w:r w:rsidRPr="009F087F">
        <w:rPr>
          <w:rFonts w:eastAsia="等线"/>
          <w:lang w:val="en-US"/>
        </w:rPr>
        <w:t xml:space="preserve"> as a first</w:t>
      </w:r>
      <w:r w:rsidRPr="009F087F">
        <w:rPr>
          <w:rFonts w:eastAsia="等线"/>
          <w:lang w:val="x-none"/>
        </w:rPr>
        <w:t xml:space="preserve"> symbol, and</w:t>
      </w:r>
    </w:p>
    <w:p w14:paraId="52E2773F" w14:textId="77777777" w:rsidR="009F087F" w:rsidRPr="009F087F" w:rsidRDefault="009F087F" w:rsidP="009F087F">
      <w:pPr>
        <w:ind w:left="568" w:hanging="284"/>
        <w:rPr>
          <w:rFonts w:eastAsia="等线"/>
          <w:lang w:val="x-none"/>
        </w:rPr>
      </w:pPr>
      <w:r w:rsidRPr="009F087F">
        <w:rPr>
          <w:rFonts w:eastAsia="等线"/>
          <w:lang w:val="x-none"/>
        </w:rPr>
        <w:lastRenderedPageBreak/>
        <w:t>-</w:t>
      </w:r>
      <w:r w:rsidRPr="009F087F">
        <w:rPr>
          <w:rFonts w:eastAsia="等线"/>
          <w:lang w:val="x-none"/>
        </w:rPr>
        <w:tab/>
        <w:t>consecutive UL symbols, as described in Clause 11.1,</w:t>
      </w:r>
      <w:r w:rsidRPr="009F087F">
        <w:rPr>
          <w:rFonts w:eastAsia="等线"/>
          <w:lang w:val="en-US"/>
        </w:rPr>
        <w:t xml:space="preserve"> </w:t>
      </w:r>
      <w:r w:rsidRPr="009F087F">
        <w:rPr>
          <w:rFonts w:eastAsia="等线"/>
        </w:rPr>
        <w:t xml:space="preserve">or flexible symbols </w:t>
      </w:r>
      <w:r w:rsidRPr="009F087F">
        <w:rPr>
          <w:rFonts w:eastAsia="等线"/>
          <w:lang w:val="x-none"/>
        </w:rPr>
        <w:t>that are not SS/PBCH block symbol</w:t>
      </w:r>
      <w:r w:rsidRPr="009F087F">
        <w:rPr>
          <w:rFonts w:eastAsia="等线"/>
          <w:lang w:val="en-US"/>
        </w:rPr>
        <w:t>s</w:t>
      </w:r>
      <w:r w:rsidRPr="009F087F">
        <w:rPr>
          <w:rFonts w:eastAsia="等线"/>
          <w:lang w:val="x-none"/>
        </w:rPr>
        <w:t xml:space="preserve">, starting from the </w:t>
      </w:r>
      <w:r w:rsidRPr="009F087F">
        <w:rPr>
          <w:rFonts w:eastAsia="等线"/>
          <w:lang w:val="en-US"/>
        </w:rPr>
        <w:t xml:space="preserve">first </w:t>
      </w:r>
      <w:r w:rsidRPr="009F087F">
        <w:rPr>
          <w:rFonts w:eastAsia="等线"/>
          <w:lang w:val="x-none"/>
        </w:rPr>
        <w:t xml:space="preserve">symbol, equal to </w:t>
      </w:r>
      <w:r w:rsidRPr="009F087F">
        <w:rPr>
          <w:rFonts w:eastAsia="等线"/>
          <w:lang w:val="en-US"/>
        </w:rPr>
        <w:t xml:space="preserve">or larger than </w:t>
      </w:r>
      <w:r w:rsidRPr="009F087F">
        <w:rPr>
          <w:rFonts w:eastAsia="等线"/>
          <w:lang w:val="x-none"/>
        </w:rPr>
        <w:t xml:space="preserve">a number of symbols provided </w:t>
      </w:r>
      <w:r w:rsidRPr="009F087F">
        <w:rPr>
          <w:rFonts w:eastAsia="等线"/>
          <w:lang w:val="en-US"/>
        </w:rPr>
        <w:t xml:space="preserve">by </w:t>
      </w:r>
      <w:proofErr w:type="spellStart"/>
      <w:r w:rsidRPr="009F087F">
        <w:rPr>
          <w:rFonts w:eastAsia="等线"/>
          <w:i/>
          <w:lang w:val="en-US"/>
        </w:rPr>
        <w:t>nr</w:t>
      </w:r>
      <w:r w:rsidRPr="009F087F">
        <w:rPr>
          <w:rFonts w:eastAsia="等线"/>
          <w:i/>
          <w:lang w:val="x-none"/>
        </w:rPr>
        <w:t>ofsymbols</w:t>
      </w:r>
      <w:proofErr w:type="spellEnd"/>
      <w:r w:rsidRPr="009F087F">
        <w:rPr>
          <w:rFonts w:eastAsia="等线"/>
          <w:lang w:val="en-US"/>
        </w:rPr>
        <w:t xml:space="preserve"> in </w:t>
      </w:r>
      <w:r w:rsidRPr="009F087F">
        <w:rPr>
          <w:rFonts w:eastAsia="等线"/>
          <w:i/>
          <w:lang w:val="en-US"/>
        </w:rPr>
        <w:t>PUCCH-format1</w:t>
      </w:r>
      <w:r w:rsidRPr="009F087F">
        <w:rPr>
          <w:rFonts w:eastAsia="等线"/>
          <w:lang w:val="en-US"/>
        </w:rPr>
        <w:t xml:space="preserve">, or in </w:t>
      </w:r>
      <w:r w:rsidRPr="009F087F">
        <w:rPr>
          <w:rFonts w:eastAsia="等线"/>
          <w:i/>
          <w:lang w:val="en-US"/>
        </w:rPr>
        <w:t>PUCCH-format3</w:t>
      </w:r>
      <w:r w:rsidRPr="009F087F">
        <w:rPr>
          <w:rFonts w:eastAsia="等线"/>
          <w:lang w:val="en-US"/>
        </w:rPr>
        <w:t xml:space="preserve">, or in </w:t>
      </w:r>
      <w:r w:rsidRPr="009F087F">
        <w:rPr>
          <w:rFonts w:eastAsia="等线"/>
          <w:i/>
          <w:lang w:val="en-US"/>
        </w:rPr>
        <w:t>PUCCH-format4</w:t>
      </w:r>
    </w:p>
    <w:p w14:paraId="55059768" w14:textId="0C0FE75A" w:rsidR="009F087F" w:rsidRPr="009F087F" w:rsidRDefault="009F087F" w:rsidP="009F087F">
      <w:pPr>
        <w:rPr>
          <w:rFonts w:eastAsia="等线"/>
          <w:lang w:val="en-US"/>
        </w:rPr>
      </w:pPr>
      <w:r w:rsidRPr="009F087F">
        <w:rPr>
          <w:rFonts w:eastAsia="等线"/>
          <w:lang w:val="en-US"/>
        </w:rPr>
        <w:t>For paired spectrum</w:t>
      </w:r>
      <w:ins w:id="11" w:author="Huawei" w:date="2020-10-12T11:54:00Z">
        <w:r>
          <w:rPr>
            <w:rFonts w:eastAsia="等线"/>
            <w:lang w:val="en-US"/>
          </w:rPr>
          <w:t xml:space="preserve"> or supplementary uplink band</w:t>
        </w:r>
      </w:ins>
      <w:r w:rsidRPr="009F087F">
        <w:rPr>
          <w:rFonts w:eastAsia="等线"/>
          <w:lang w:val="en-US"/>
        </w:rPr>
        <w:t xml:space="preserve">, the UE determines the </w:t>
      </w:r>
      <w:r w:rsidRPr="009F087F">
        <w:rPr>
          <w:rFonts w:eastAsia="等线"/>
          <w:position w:val="-10"/>
        </w:rPr>
        <w:object w:dxaOrig="639" w:dyaOrig="340" w14:anchorId="4822D24D">
          <v:shape id="_x0000_i1032" type="#_x0000_t75" style="width:28.8pt;height:14.4pt" o:ole="">
            <v:imagedata r:id="rId16" o:title=""/>
          </v:shape>
          <o:OLEObject Type="Embed" ProgID="Equation.3" ShapeID="_x0000_i1032" DrawAspect="Content" ObjectID="_1666423686" r:id="rId22"/>
        </w:object>
      </w:r>
      <w:r w:rsidRPr="009F087F">
        <w:rPr>
          <w:rFonts w:eastAsia="等线"/>
          <w:lang w:val="en-US"/>
        </w:rPr>
        <w:t xml:space="preserve"> slots for a PUCCH transmission as the </w:t>
      </w:r>
      <w:r w:rsidRPr="009F087F">
        <w:rPr>
          <w:rFonts w:eastAsia="等线"/>
          <w:position w:val="-10"/>
        </w:rPr>
        <w:object w:dxaOrig="639" w:dyaOrig="340" w14:anchorId="7AEABAD9">
          <v:shape id="_x0000_i1033" type="#_x0000_t75" style="width:28.8pt;height:14.4pt" o:ole="">
            <v:imagedata r:id="rId16" o:title=""/>
          </v:shape>
          <o:OLEObject Type="Embed" ProgID="Equation.3" ShapeID="_x0000_i1033" DrawAspect="Content" ObjectID="_1666423687" r:id="rId23"/>
        </w:object>
      </w:r>
      <w:r w:rsidRPr="009F087F">
        <w:rPr>
          <w:rFonts w:eastAsia="等线"/>
          <w:lang w:val="en-US"/>
        </w:rPr>
        <w:t xml:space="preserve"> consecutive slots starting from a slot indicated to the UE as described in Clause 9.2.3. </w:t>
      </w:r>
    </w:p>
    <w:p w14:paraId="528E63B8" w14:textId="77777777" w:rsidR="009F087F" w:rsidRPr="009F087F" w:rsidRDefault="009F087F" w:rsidP="009F087F">
      <w:pPr>
        <w:rPr>
          <w:rFonts w:eastAsia="等线"/>
          <w:lang w:val="en-US"/>
        </w:rPr>
      </w:pPr>
      <w:r w:rsidRPr="009F087F">
        <w:rPr>
          <w:rFonts w:eastAsia="等线"/>
          <w:lang w:val="en-US"/>
        </w:rPr>
        <w:t xml:space="preserve">If a UE would transmit a PUCCH over a first number </w:t>
      </w:r>
      <w:r w:rsidRPr="009F087F">
        <w:rPr>
          <w:rFonts w:eastAsia="等线"/>
          <w:position w:val="-10"/>
        </w:rPr>
        <w:object w:dxaOrig="920" w:dyaOrig="340" w14:anchorId="1A0EFFBC">
          <v:shape id="_x0000_i1034" type="#_x0000_t75" style="width:43.2pt;height:14.4pt" o:ole="">
            <v:imagedata r:id="rId24" o:title=""/>
          </v:shape>
          <o:OLEObject Type="Embed" ProgID="Equation.3" ShapeID="_x0000_i1034" DrawAspect="Content" ObjectID="_1666423688" r:id="rId25"/>
        </w:object>
      </w:r>
      <w:r w:rsidRPr="009F087F">
        <w:rPr>
          <w:rFonts w:eastAsia="等线"/>
          <w:lang w:val="en-US"/>
        </w:rPr>
        <w:t xml:space="preserve"> of slots and the UE would transmit a PUSCH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B947C1C" w14:textId="77777777" w:rsidR="009F087F" w:rsidRPr="009F087F" w:rsidRDefault="009F087F" w:rsidP="009F087F">
      <w:pPr>
        <w:rPr>
          <w:rFonts w:eastAsia="等线"/>
          <w:lang w:val="en-US"/>
        </w:rPr>
      </w:pPr>
      <w:r w:rsidRPr="009F087F">
        <w:rPr>
          <w:rFonts w:eastAsia="等线"/>
          <w:lang w:val="en-US"/>
        </w:rPr>
        <w:t xml:space="preserve">A UE does not multiplex different UCI types in a PUCCH transmission with repetitions over </w:t>
      </w:r>
      <w:r w:rsidRPr="009F087F">
        <w:rPr>
          <w:rFonts w:eastAsia="等线"/>
          <w:position w:val="-10"/>
        </w:rPr>
        <w:object w:dxaOrig="920" w:dyaOrig="340" w14:anchorId="4C758E29">
          <v:shape id="_x0000_i1035" type="#_x0000_t75" style="width:43.2pt;height:14.4pt" o:ole="">
            <v:imagedata r:id="rId26" o:title=""/>
          </v:shape>
          <o:OLEObject Type="Embed" ProgID="Equation.3" ShapeID="_x0000_i1035" DrawAspect="Content" ObjectID="_1666423689" r:id="rId27"/>
        </w:object>
      </w:r>
      <w:r w:rsidRPr="009F087F">
        <w:rPr>
          <w:rFonts w:eastAsia="等线"/>
          <w:lang w:val="en-US"/>
        </w:rPr>
        <w:t xml:space="preserve"> slots. 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 with higher priority &gt; CSI with lower priority</w:t>
      </w:r>
    </w:p>
    <w:p w14:paraId="4A6A1816" w14:textId="77777777" w:rsidR="009F087F" w:rsidRPr="009F087F" w:rsidRDefault="009F087F" w:rsidP="009F087F">
      <w:pPr>
        <w:ind w:left="568" w:hanging="284"/>
        <w:rPr>
          <w:rFonts w:eastAsia="等线"/>
          <w:lang w:val="x-none"/>
        </w:rPr>
      </w:pPr>
      <w:r w:rsidRPr="009F087F">
        <w:rPr>
          <w:rFonts w:eastAsia="等线"/>
        </w:rPr>
        <w:t>-</w:t>
      </w:r>
      <w:r w:rsidRPr="009F087F">
        <w:rPr>
          <w:rFonts w:eastAsia="等线"/>
        </w:rPr>
        <w:tab/>
      </w:r>
      <w:proofErr w:type="gramStart"/>
      <w:r w:rsidRPr="009F087F">
        <w:rPr>
          <w:rFonts w:eastAsia="等线"/>
          <w:lang w:val="x-none"/>
        </w:rPr>
        <w:t>the</w:t>
      </w:r>
      <w:proofErr w:type="gramEnd"/>
      <w:r w:rsidRPr="009F087F">
        <w:rPr>
          <w:rFonts w:eastAsia="等线"/>
          <w:lang w:val="x-none"/>
        </w:rPr>
        <w:t xml:space="preserve"> </w:t>
      </w:r>
      <w:r w:rsidRPr="009F087F">
        <w:rPr>
          <w:rFonts w:eastAsia="等线"/>
          <w:lang w:val="en-US"/>
        </w:rPr>
        <w:t>UE does not expect the first PUCCH and any of the second PUCCHs to start at a same slot and include a UCI type with same priority</w:t>
      </w:r>
      <w:r w:rsidRPr="009F087F">
        <w:rPr>
          <w:rFonts w:eastAsia="等线"/>
          <w:lang w:val="x-none"/>
        </w:rPr>
        <w:t xml:space="preserve"> </w:t>
      </w:r>
    </w:p>
    <w:p w14:paraId="632ADCA1" w14:textId="77777777" w:rsidR="009F087F" w:rsidRPr="009F087F" w:rsidRDefault="009F087F" w:rsidP="009F087F">
      <w:pPr>
        <w:ind w:left="568" w:hanging="284"/>
        <w:rPr>
          <w:rFonts w:eastAsia="等线"/>
          <w:lang w:val="x-none"/>
        </w:rPr>
      </w:pPr>
      <w:r w:rsidRPr="009F087F">
        <w:rPr>
          <w:rFonts w:eastAsia="等线"/>
        </w:rPr>
        <w:t>-</w:t>
      </w:r>
      <w:r w:rsidRPr="009F087F">
        <w:rPr>
          <w:rFonts w:eastAsia="等线"/>
        </w:rPr>
        <w:tab/>
      </w:r>
      <w:r w:rsidRPr="009F087F">
        <w:rPr>
          <w:rFonts w:eastAsia="等线"/>
          <w:lang w:val="x-none"/>
        </w:rPr>
        <w:t xml:space="preserve">if the first PUCCH and </w:t>
      </w:r>
      <w:r w:rsidRPr="009F087F">
        <w:rPr>
          <w:rFonts w:eastAsia="等线"/>
          <w:lang w:val="en-US"/>
        </w:rPr>
        <w:t xml:space="preserve">any of </w:t>
      </w:r>
      <w:r w:rsidRPr="009F087F">
        <w:rPr>
          <w:rFonts w:eastAsia="等线"/>
          <w:lang w:val="x-none"/>
        </w:rPr>
        <w:t>the second</w:t>
      </w:r>
      <w:r w:rsidRPr="009F087F">
        <w:rPr>
          <w:rFonts w:eastAsia="等线"/>
          <w:lang w:val="en-US"/>
        </w:rPr>
        <w:t xml:space="preserve"> PUCCHs include a UCI type with same priority, </w:t>
      </w:r>
      <w:r w:rsidRPr="009F087F">
        <w:rPr>
          <w:rFonts w:eastAsia="等线"/>
          <w:lang w:val="x-none"/>
        </w:rPr>
        <w:t xml:space="preserve">the </w:t>
      </w:r>
      <w:r w:rsidRPr="009F087F">
        <w:rPr>
          <w:rFonts w:eastAsia="等线"/>
          <w:lang w:val="en-US"/>
        </w:rPr>
        <w:t xml:space="preserve">UE transmits the </w:t>
      </w:r>
      <w:r w:rsidRPr="009F087F">
        <w:rPr>
          <w:rFonts w:eastAsia="等线"/>
          <w:lang w:val="x-none"/>
        </w:rPr>
        <w:t xml:space="preserve">PUCCH </w:t>
      </w:r>
      <w:r w:rsidRPr="009F087F">
        <w:rPr>
          <w:rFonts w:eastAsia="等线"/>
          <w:lang w:val="en-US"/>
        </w:rPr>
        <w:t>starting at an earlier slot and does not transmit the PUCCH starting at a later slot</w:t>
      </w:r>
    </w:p>
    <w:p w14:paraId="7E5F081E" w14:textId="77777777" w:rsidR="009F087F" w:rsidRPr="009F087F" w:rsidRDefault="009F087F" w:rsidP="009F087F">
      <w:pPr>
        <w:ind w:left="568" w:hanging="284"/>
        <w:rPr>
          <w:rFonts w:eastAsia="等线"/>
          <w:lang w:val="x-none"/>
        </w:rPr>
      </w:pPr>
      <w:r w:rsidRPr="009F087F">
        <w:rPr>
          <w:rFonts w:eastAsia="等线"/>
        </w:rPr>
        <w:t>-</w:t>
      </w:r>
      <w:r w:rsidRPr="009F087F">
        <w:rPr>
          <w:rFonts w:eastAsia="等线"/>
        </w:rPr>
        <w:tab/>
      </w:r>
      <w:r w:rsidRPr="009F087F">
        <w:rPr>
          <w:rFonts w:eastAsia="等线"/>
          <w:lang w:val="x-none"/>
        </w:rPr>
        <w:t xml:space="preserve">if the first PUCCH and </w:t>
      </w:r>
      <w:r w:rsidRPr="009F087F">
        <w:rPr>
          <w:rFonts w:eastAsia="等线"/>
          <w:lang w:val="en-US"/>
        </w:rPr>
        <w:t xml:space="preserve">any of </w:t>
      </w:r>
      <w:r w:rsidRPr="009F087F">
        <w:rPr>
          <w:rFonts w:eastAsia="等线"/>
          <w:lang w:val="x-none"/>
        </w:rPr>
        <w:t>the second</w:t>
      </w:r>
      <w:r w:rsidRPr="009F087F">
        <w:rPr>
          <w:rFonts w:eastAsia="等线"/>
          <w:lang w:val="en-US"/>
        </w:rPr>
        <w:t xml:space="preserve"> PUCCHs do not include a UCI type with same priority,</w:t>
      </w:r>
      <w:r w:rsidRPr="009F087F">
        <w:rPr>
          <w:rFonts w:eastAsia="等线"/>
          <w:lang w:val="x-none"/>
        </w:rPr>
        <w:t xml:space="preserve"> the </w:t>
      </w:r>
      <w:r w:rsidRPr="009F087F">
        <w:rPr>
          <w:rFonts w:eastAsia="等线"/>
          <w:lang w:val="en-US"/>
        </w:rPr>
        <w:t xml:space="preserve">UE transmits the </w:t>
      </w:r>
      <w:r w:rsidRPr="009F087F">
        <w:rPr>
          <w:rFonts w:eastAsia="等线"/>
          <w:lang w:val="x-none"/>
        </w:rPr>
        <w:t xml:space="preserve">PUCCH </w:t>
      </w:r>
      <w:r w:rsidRPr="009F087F">
        <w:rPr>
          <w:rFonts w:eastAsia="等线"/>
          <w:lang w:val="en-US"/>
        </w:rPr>
        <w:t xml:space="preserve">that includes the UCI type with higher priority and does not transmit the PUCCH that include the UCI type with lower priority </w:t>
      </w:r>
    </w:p>
    <w:p w14:paraId="1EC75BDD" w14:textId="77777777" w:rsidR="009F087F" w:rsidRPr="009F087F" w:rsidRDefault="009F087F" w:rsidP="009F087F">
      <w:pPr>
        <w:rPr>
          <w:rFonts w:eastAsia="等线"/>
        </w:rPr>
      </w:pPr>
      <w:r w:rsidRPr="009F087F">
        <w:rPr>
          <w:rFonts w:eastAsia="等线"/>
        </w:rPr>
        <w:t>A UE does not expect a PUCCH that is in response to a DCI format detection to overlap with any other PUCCH that does not satisfy the corresponding timing conditions in Clause 9.2.5.</w:t>
      </w:r>
    </w:p>
    <w:p w14:paraId="534C39C1" w14:textId="60D38146" w:rsidR="007F4328" w:rsidRPr="009F087F" w:rsidRDefault="009F087F" w:rsidP="00FA502C">
      <w:pPr>
        <w:rPr>
          <w:rFonts w:eastAsia="等线"/>
          <w:lang w:val="en-US"/>
        </w:rPr>
      </w:pPr>
      <w:r w:rsidRPr="009F087F">
        <w:rPr>
          <w:rFonts w:eastAsia="等线"/>
          <w:lang w:val="en-US"/>
        </w:rPr>
        <w:t xml:space="preserve">If a UE would transmit a PUCCH over </w:t>
      </w:r>
      <w:r w:rsidRPr="009F087F">
        <w:rPr>
          <w:rFonts w:eastAsia="等线"/>
          <w:position w:val="-10"/>
        </w:rPr>
        <w:object w:dxaOrig="639" w:dyaOrig="340" w14:anchorId="54DBA3F1">
          <v:shape id="_x0000_i1036" type="#_x0000_t75" style="width:28.8pt;height:14.4pt" o:ole="">
            <v:imagedata r:id="rId16" o:title=""/>
          </v:shape>
          <o:OLEObject Type="Embed" ProgID="Equation.3" ShapeID="_x0000_i1036" DrawAspect="Content" ObjectID="_1666423690" r:id="rId28"/>
        </w:object>
      </w:r>
      <w:r w:rsidRPr="009F087F">
        <w:rPr>
          <w:rFonts w:eastAsia="等线"/>
          <w:lang w:val="en-US"/>
        </w:rPr>
        <w:t xml:space="preserve"> slots and the UE does not transmit the PUCCH in a slot from the </w:t>
      </w:r>
      <w:r w:rsidRPr="009F087F">
        <w:rPr>
          <w:rFonts w:eastAsia="等线"/>
          <w:position w:val="-10"/>
        </w:rPr>
        <w:object w:dxaOrig="639" w:dyaOrig="340" w14:anchorId="092D47B8">
          <v:shape id="_x0000_i1037" type="#_x0000_t75" style="width:28.8pt;height:14.4pt" o:ole="">
            <v:imagedata r:id="rId16" o:title=""/>
          </v:shape>
          <o:OLEObject Type="Embed" ProgID="Equation.3" ShapeID="_x0000_i1037" DrawAspect="Content" ObjectID="_1666423691" r:id="rId29"/>
        </w:object>
      </w:r>
      <w:r w:rsidRPr="009F087F">
        <w:rPr>
          <w:rFonts w:eastAsia="等线"/>
          <w:lang w:val="en-US"/>
        </w:rPr>
        <w:t xml:space="preserve"> slots due to overlapping with another PUCCH transmission in the slot, the UE counts the slot in the number of </w:t>
      </w:r>
      <w:r w:rsidRPr="009F087F">
        <w:rPr>
          <w:rFonts w:eastAsia="等线"/>
          <w:position w:val="-10"/>
        </w:rPr>
        <w:object w:dxaOrig="639" w:dyaOrig="340" w14:anchorId="2925184A">
          <v:shape id="_x0000_i1038" type="#_x0000_t75" style="width:28.8pt;height:14.4pt" o:ole="">
            <v:imagedata r:id="rId16" o:title=""/>
          </v:shape>
          <o:OLEObject Type="Embed" ProgID="Equation.3" ShapeID="_x0000_i1038" DrawAspect="Content" ObjectID="_1666423692" r:id="rId30"/>
        </w:object>
      </w:r>
      <w:r w:rsidRPr="009F087F">
        <w:rPr>
          <w:rFonts w:eastAsia="等线"/>
          <w:lang w:val="en-US"/>
        </w:rPr>
        <w:t xml:space="preserve"> slots.</w:t>
      </w: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26883" w14:textId="77777777" w:rsidR="00300D69" w:rsidRDefault="00300D69">
      <w:r>
        <w:separator/>
      </w:r>
    </w:p>
  </w:endnote>
  <w:endnote w:type="continuationSeparator" w:id="0">
    <w:p w14:paraId="07294989" w14:textId="77777777" w:rsidR="00300D69" w:rsidRDefault="00300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4D"/>
    <w:family w:val="roman"/>
    <w:notTrueType/>
    <w:pitch w:val="variable"/>
    <w:sig w:usb0="00000003" w:usb1="00000000" w:usb2="00000000" w:usb3="00000000" w:csb0="00000001" w:csb1="00000000"/>
  </w:font>
  <w:font w:name="等线">
    <w:altName w:val="Kaiti TC Regular"/>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2E99F" w14:textId="77777777" w:rsidR="00300D69" w:rsidRDefault="00300D69">
      <w:r>
        <w:separator/>
      </w:r>
    </w:p>
  </w:footnote>
  <w:footnote w:type="continuationSeparator" w:id="0">
    <w:p w14:paraId="49E342B3" w14:textId="77777777" w:rsidR="00300D69" w:rsidRDefault="00300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9C"/>
    <w:rsid w:val="00006596"/>
    <w:rsid w:val="00022E4A"/>
    <w:rsid w:val="00024A0B"/>
    <w:rsid w:val="00033E20"/>
    <w:rsid w:val="00034924"/>
    <w:rsid w:val="0007143D"/>
    <w:rsid w:val="00097DFF"/>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73512"/>
    <w:rsid w:val="00180D29"/>
    <w:rsid w:val="00183B84"/>
    <w:rsid w:val="00192564"/>
    <w:rsid w:val="00192C46"/>
    <w:rsid w:val="001A08B3"/>
    <w:rsid w:val="001A5704"/>
    <w:rsid w:val="001A7B60"/>
    <w:rsid w:val="001B52F0"/>
    <w:rsid w:val="001B7A65"/>
    <w:rsid w:val="001E0711"/>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943"/>
    <w:rsid w:val="00282C11"/>
    <w:rsid w:val="00284FEB"/>
    <w:rsid w:val="002860C4"/>
    <w:rsid w:val="00297B58"/>
    <w:rsid w:val="002A4A11"/>
    <w:rsid w:val="002A74BC"/>
    <w:rsid w:val="002A7F6D"/>
    <w:rsid w:val="002B5741"/>
    <w:rsid w:val="002B7A44"/>
    <w:rsid w:val="002F2CFA"/>
    <w:rsid w:val="002F3B0D"/>
    <w:rsid w:val="00300D69"/>
    <w:rsid w:val="0030167E"/>
    <w:rsid w:val="00305409"/>
    <w:rsid w:val="003361AE"/>
    <w:rsid w:val="003517B3"/>
    <w:rsid w:val="003609EF"/>
    <w:rsid w:val="0036231A"/>
    <w:rsid w:val="0036562B"/>
    <w:rsid w:val="00366225"/>
    <w:rsid w:val="00374DD4"/>
    <w:rsid w:val="00381290"/>
    <w:rsid w:val="00381B4E"/>
    <w:rsid w:val="0039493B"/>
    <w:rsid w:val="00396175"/>
    <w:rsid w:val="003E1A36"/>
    <w:rsid w:val="003E7B91"/>
    <w:rsid w:val="00410371"/>
    <w:rsid w:val="00413A5E"/>
    <w:rsid w:val="00416161"/>
    <w:rsid w:val="004242F1"/>
    <w:rsid w:val="004604E6"/>
    <w:rsid w:val="004777EC"/>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373F5"/>
    <w:rsid w:val="00547111"/>
    <w:rsid w:val="0055456D"/>
    <w:rsid w:val="005924F7"/>
    <w:rsid w:val="00592D74"/>
    <w:rsid w:val="005E2C44"/>
    <w:rsid w:val="005F14EF"/>
    <w:rsid w:val="0060234E"/>
    <w:rsid w:val="00607DEA"/>
    <w:rsid w:val="006147F1"/>
    <w:rsid w:val="00621188"/>
    <w:rsid w:val="006257ED"/>
    <w:rsid w:val="00630889"/>
    <w:rsid w:val="00645906"/>
    <w:rsid w:val="00652529"/>
    <w:rsid w:val="0065555F"/>
    <w:rsid w:val="00661BEF"/>
    <w:rsid w:val="00676B71"/>
    <w:rsid w:val="00681220"/>
    <w:rsid w:val="00695808"/>
    <w:rsid w:val="006B46FB"/>
    <w:rsid w:val="006E21FB"/>
    <w:rsid w:val="006E2AB8"/>
    <w:rsid w:val="006F466E"/>
    <w:rsid w:val="006F6A3C"/>
    <w:rsid w:val="007072AB"/>
    <w:rsid w:val="007306A4"/>
    <w:rsid w:val="00731AA2"/>
    <w:rsid w:val="00735709"/>
    <w:rsid w:val="007603CD"/>
    <w:rsid w:val="00761E98"/>
    <w:rsid w:val="00785D2D"/>
    <w:rsid w:val="0078792B"/>
    <w:rsid w:val="00792342"/>
    <w:rsid w:val="007977A8"/>
    <w:rsid w:val="007B512A"/>
    <w:rsid w:val="007C2097"/>
    <w:rsid w:val="007C3B4E"/>
    <w:rsid w:val="007D2F94"/>
    <w:rsid w:val="007D6A07"/>
    <w:rsid w:val="007E0104"/>
    <w:rsid w:val="007F4328"/>
    <w:rsid w:val="007F7259"/>
    <w:rsid w:val="0080136B"/>
    <w:rsid w:val="008040A8"/>
    <w:rsid w:val="008040FF"/>
    <w:rsid w:val="008279FA"/>
    <w:rsid w:val="00832763"/>
    <w:rsid w:val="00837168"/>
    <w:rsid w:val="008626E7"/>
    <w:rsid w:val="00864765"/>
    <w:rsid w:val="00870EE7"/>
    <w:rsid w:val="00870F06"/>
    <w:rsid w:val="00874978"/>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2271D"/>
    <w:rsid w:val="00923C96"/>
    <w:rsid w:val="00941E30"/>
    <w:rsid w:val="00953AD0"/>
    <w:rsid w:val="00955C00"/>
    <w:rsid w:val="009777D9"/>
    <w:rsid w:val="00991B88"/>
    <w:rsid w:val="009A5753"/>
    <w:rsid w:val="009A579D"/>
    <w:rsid w:val="009E3297"/>
    <w:rsid w:val="009F087F"/>
    <w:rsid w:val="009F0C56"/>
    <w:rsid w:val="009F734F"/>
    <w:rsid w:val="00A106C8"/>
    <w:rsid w:val="00A132FD"/>
    <w:rsid w:val="00A2042D"/>
    <w:rsid w:val="00A246B6"/>
    <w:rsid w:val="00A32F25"/>
    <w:rsid w:val="00A461AA"/>
    <w:rsid w:val="00A47E70"/>
    <w:rsid w:val="00A50CF0"/>
    <w:rsid w:val="00A54A08"/>
    <w:rsid w:val="00A63038"/>
    <w:rsid w:val="00A702A3"/>
    <w:rsid w:val="00A7671C"/>
    <w:rsid w:val="00A865CA"/>
    <w:rsid w:val="00AA2CBC"/>
    <w:rsid w:val="00AB4716"/>
    <w:rsid w:val="00AC2D7C"/>
    <w:rsid w:val="00AC314D"/>
    <w:rsid w:val="00AC5820"/>
    <w:rsid w:val="00AD1CD8"/>
    <w:rsid w:val="00B16D70"/>
    <w:rsid w:val="00B21D89"/>
    <w:rsid w:val="00B258BB"/>
    <w:rsid w:val="00B67B97"/>
    <w:rsid w:val="00B7642E"/>
    <w:rsid w:val="00B94D24"/>
    <w:rsid w:val="00B968C8"/>
    <w:rsid w:val="00BA3EC5"/>
    <w:rsid w:val="00BA51D9"/>
    <w:rsid w:val="00BA5431"/>
    <w:rsid w:val="00BB5DFC"/>
    <w:rsid w:val="00BD279D"/>
    <w:rsid w:val="00BD2FEC"/>
    <w:rsid w:val="00BD3330"/>
    <w:rsid w:val="00BD34D0"/>
    <w:rsid w:val="00BD3DA1"/>
    <w:rsid w:val="00BD6BB8"/>
    <w:rsid w:val="00C17434"/>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92063"/>
    <w:rsid w:val="00D94E24"/>
    <w:rsid w:val="00D9629D"/>
    <w:rsid w:val="00D962B0"/>
    <w:rsid w:val="00D97095"/>
    <w:rsid w:val="00DA1D36"/>
    <w:rsid w:val="00DB13C6"/>
    <w:rsid w:val="00DB52F2"/>
    <w:rsid w:val="00DD42F4"/>
    <w:rsid w:val="00DE34CF"/>
    <w:rsid w:val="00DE385F"/>
    <w:rsid w:val="00DE7DBA"/>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948AE"/>
    <w:rsid w:val="00FA502C"/>
    <w:rsid w:val="00FB6386"/>
    <w:rsid w:val="00FC6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宋体" w:hAnsi="Arial" w:cs="Arial"/>
      <w:color w:val="493118"/>
      <w:sz w:val="18"/>
      <w:szCs w:val="18"/>
      <w:lang w:val="en-US" w:eastAsia="zh-CN"/>
    </w:rPr>
  </w:style>
  <w:style w:type="character" w:styleId="Emphasis">
    <w:name w:val="Emphasis"/>
    <w:uiPriority w:val="20"/>
    <w:qFormat/>
    <w:rsid w:val="001735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BFF48-BA75-4A21-BFBB-33F57638B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1273</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1900-01-01T07:00:00Z</cp:lastPrinted>
  <dcterms:created xsi:type="dcterms:W3CDTF">2020-10-13T01:14:00Z</dcterms:created>
  <dcterms:modified xsi:type="dcterms:W3CDTF">2020-11-09T02:41:00Z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(3)xT/xqBc29yDdxZp1ytt7LtMfkr7pcEC2inG7Bq+ff5Z2D9UoUbmb99ieBmBRZqxqg31Yy4Sb
cgVAm0EoROowy56W6iqeg9vriqDCIM6MVaSctb8J/pXwD8UHMB59qLsXYps0eUxwkObc3xcQ
0h+3zCZX46zHiRnJdN767LneEyN46MYx0MmrLK/Z/3Wr+naNy+31cguIo9fwbWFIo4UuVvUU
YldrPwPd6zngwfQ9qc</vt:lpwstr>
  </property>
  <property fmtid="{D5CDD505-2E9C-101B-9397-08002B2CF9AE}" pid="22" name="_2015_ms_pID_7253431">
    <vt:lpwstr>yDUggXpU3Tp3OnEtjOYgGUc1lqXdfpyErBIblfWkWvl7WC7EuckKs4
R1d2fr/3aioEfSdt1omncegl9hpmM2s5su+Y3BDivatREFVjFsdrxsTozFC2LqkrRyPJBabC
GMvMjtwEZWAJ4PZtVUXEikfV9J1iJK5B2wIz8okZ4KQXBCqU9zu/X1ZXouSsfvUSbwD3Pt8V
azWwNBkBJNTDjLuWhtQumHxsiutbpI2cpT1x</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1604889050</vt:lpwstr>
  </property>
</Properties>
</file>