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02F894" w14:textId="6889CE58" w:rsidR="001B236B" w:rsidRPr="00E8473D" w:rsidRDefault="001B236B" w:rsidP="001B236B">
      <w:pPr>
        <w:pStyle w:val="3GPPHeader"/>
        <w:spacing w:after="60"/>
      </w:pPr>
      <w:r w:rsidRPr="00E8473D">
        <w:t>3GPP TSG-RAN WG1 Meeting #103-e</w:t>
      </w:r>
      <w:r w:rsidRPr="00E8473D">
        <w:tab/>
        <w:t xml:space="preserve">R1- </w:t>
      </w:r>
      <w:r w:rsidR="003D1045" w:rsidRPr="00E8473D">
        <w:t>2009306</w:t>
      </w:r>
    </w:p>
    <w:p w14:paraId="2A070E4C" w14:textId="77777777" w:rsidR="001B236B" w:rsidRPr="00E8473D" w:rsidRDefault="001B236B" w:rsidP="001B236B">
      <w:pPr>
        <w:pStyle w:val="3GPPHeader"/>
      </w:pPr>
      <w:r w:rsidRPr="00E8473D">
        <w:t>e-Meeting, October 26</w:t>
      </w:r>
      <w:r w:rsidRPr="00E8473D">
        <w:rPr>
          <w:vertAlign w:val="superscript"/>
        </w:rPr>
        <w:t>th</w:t>
      </w:r>
      <w:r w:rsidRPr="00E8473D">
        <w:t>– November 13</w:t>
      </w:r>
      <w:r w:rsidRPr="00E8473D">
        <w:rPr>
          <w:vertAlign w:val="superscript"/>
        </w:rPr>
        <w:t>th</w:t>
      </w:r>
      <w:r w:rsidRPr="00E8473D">
        <w:t>, 2020</w:t>
      </w:r>
    </w:p>
    <w:p w14:paraId="2394BC04" w14:textId="37C29E0A" w:rsidR="00E90E49" w:rsidRPr="00D42773" w:rsidRDefault="00E90E49" w:rsidP="00311702">
      <w:pPr>
        <w:pStyle w:val="3GPPHeader"/>
      </w:pPr>
      <w:r w:rsidRPr="00E32241">
        <w:t>Agenda Item:</w:t>
      </w:r>
      <w:r w:rsidRPr="00E32241">
        <w:tab/>
      </w:r>
      <w:r w:rsidR="00A35DB5" w:rsidRPr="00E32241">
        <w:t>8.1</w:t>
      </w:r>
      <w:r w:rsidR="00D94A48">
        <w:t>2</w:t>
      </w:r>
      <w:r w:rsidR="00A35DB5" w:rsidRPr="00D42773">
        <w:t>.</w:t>
      </w:r>
      <w:r w:rsidR="00732B41">
        <w:t>2</w:t>
      </w:r>
    </w:p>
    <w:p w14:paraId="1BFDAAC4" w14:textId="77777777" w:rsidR="00E90E49" w:rsidRPr="00E32241" w:rsidRDefault="003D3C45" w:rsidP="00F64C2B">
      <w:pPr>
        <w:pStyle w:val="3GPPHeader"/>
      </w:pPr>
      <w:r w:rsidRPr="00E32241">
        <w:t>Source:</w:t>
      </w:r>
      <w:r w:rsidR="00E90E49" w:rsidRPr="00E32241">
        <w:tab/>
      </w:r>
      <w:r w:rsidR="00F64C2B" w:rsidRPr="00E32241">
        <w:t>Ericsson</w:t>
      </w:r>
    </w:p>
    <w:p w14:paraId="6D8CD55A" w14:textId="65B7FC64" w:rsidR="00E90E49" w:rsidRPr="00D42773" w:rsidRDefault="003D3C45" w:rsidP="00311702">
      <w:pPr>
        <w:pStyle w:val="3GPPHeader"/>
      </w:pPr>
      <w:r w:rsidRPr="00E32241">
        <w:t>Title:</w:t>
      </w:r>
      <w:r w:rsidR="00E90E49" w:rsidRPr="00E32241">
        <w:tab/>
      </w:r>
      <w:r w:rsidR="00CC28E3" w:rsidRPr="00E32241">
        <w:t>Discuss</w:t>
      </w:r>
      <w:r w:rsidR="00F25BDC">
        <w:t>ion</w:t>
      </w:r>
      <w:r w:rsidR="00CC28E3" w:rsidRPr="00D42773">
        <w:t xml:space="preserve"> on r</w:t>
      </w:r>
      <w:r w:rsidR="00CC28E3" w:rsidRPr="00E32241">
        <w:t>eliability</w:t>
      </w:r>
      <w:r w:rsidR="00872232" w:rsidRPr="00E32241">
        <w:t xml:space="preserve"> </w:t>
      </w:r>
      <w:r w:rsidR="00CF6D5F" w:rsidRPr="00E32241">
        <w:t>mechanism</w:t>
      </w:r>
      <w:r w:rsidR="00F25BDC">
        <w:t>s</w:t>
      </w:r>
      <w:r w:rsidR="00872232" w:rsidRPr="00D42773">
        <w:t xml:space="preserve"> for NR MBS</w:t>
      </w:r>
    </w:p>
    <w:p w14:paraId="4EE1C7B8" w14:textId="77F8EFAA" w:rsidR="00E90E49" w:rsidRPr="007D22BF" w:rsidRDefault="00E90E49" w:rsidP="00D546FF">
      <w:pPr>
        <w:pStyle w:val="3GPPHeader"/>
      </w:pPr>
      <w:r w:rsidRPr="007D22BF">
        <w:t>Document for:</w:t>
      </w:r>
      <w:r w:rsidRPr="007D22BF">
        <w:tab/>
      </w:r>
      <w:r w:rsidR="00A35DB5" w:rsidRPr="007D22BF">
        <w:t>Discussion</w:t>
      </w:r>
    </w:p>
    <w:p w14:paraId="113104B3" w14:textId="2069A7BD" w:rsidR="00E90E49" w:rsidRPr="00CE0424" w:rsidRDefault="00E90E49" w:rsidP="00CE0424">
      <w:pPr>
        <w:pStyle w:val="Heading1"/>
      </w:pPr>
      <w:r w:rsidRPr="00CE0424">
        <w:t>Introduction</w:t>
      </w:r>
    </w:p>
    <w:p w14:paraId="45406069" w14:textId="1054C359" w:rsidR="00E95D43" w:rsidRPr="00E32241" w:rsidRDefault="00CE356F">
      <w:pPr>
        <w:jc w:val="both"/>
        <w:rPr>
          <w:rFonts w:cs="Arial"/>
          <w:lang w:eastAsia="en-GB"/>
        </w:rPr>
      </w:pPr>
      <w:r w:rsidRPr="00295584">
        <w:rPr>
          <w:rFonts w:cs="Arial"/>
          <w:lang w:eastAsia="en-GB"/>
        </w:rPr>
        <w:t>In </w:t>
      </w:r>
      <w:r w:rsidR="00872232" w:rsidRPr="00295584">
        <w:rPr>
          <w:rFonts w:cs="Arial"/>
          <w:lang w:eastAsia="en-GB"/>
        </w:rPr>
        <w:t xml:space="preserve">last </w:t>
      </w:r>
      <w:r w:rsidR="00326A68" w:rsidRPr="00295584">
        <w:rPr>
          <w:rFonts w:cs="Arial"/>
          <w:lang w:eastAsia="en-GB"/>
        </w:rPr>
        <w:t>RAN1</w:t>
      </w:r>
      <w:r w:rsidR="00CC689E" w:rsidRPr="00E32241">
        <w:rPr>
          <w:rFonts w:cs="Arial"/>
          <w:lang w:eastAsia="en-GB"/>
        </w:rPr>
        <w:t>#102e</w:t>
      </w:r>
      <w:r w:rsidRPr="00295584">
        <w:rPr>
          <w:rFonts w:cs="Arial"/>
          <w:lang w:eastAsia="en-GB"/>
        </w:rPr>
        <w:t xml:space="preserve">, </w:t>
      </w:r>
      <w:r w:rsidR="00872232" w:rsidRPr="00295584">
        <w:rPr>
          <w:rFonts w:cs="Arial"/>
          <w:lang w:eastAsia="en-GB"/>
        </w:rPr>
        <w:t>it has been agreed</w:t>
      </w:r>
      <w:r w:rsidR="002820BA" w:rsidRPr="00295584">
        <w:rPr>
          <w:rFonts w:cs="Arial"/>
          <w:lang w:eastAsia="en-GB"/>
        </w:rPr>
        <w:t xml:space="preserve"> in [1]</w:t>
      </w:r>
      <w:r w:rsidR="00872232" w:rsidRPr="00295584">
        <w:rPr>
          <w:rFonts w:cs="Arial"/>
          <w:lang w:eastAsia="en-GB"/>
        </w:rPr>
        <w:t xml:space="preserve"> that </w:t>
      </w:r>
    </w:p>
    <w:tbl>
      <w:tblPr>
        <w:tblStyle w:val="TableGrid"/>
        <w:tblW w:w="0" w:type="auto"/>
        <w:tblLook w:val="04A0" w:firstRow="1" w:lastRow="0" w:firstColumn="1" w:lastColumn="0" w:noHBand="0" w:noVBand="1"/>
      </w:tblPr>
      <w:tblGrid>
        <w:gridCol w:w="9629"/>
      </w:tblGrid>
      <w:tr w:rsidR="00AA03B6" w:rsidRPr="00F25BDC" w14:paraId="297D07F4" w14:textId="77777777" w:rsidTr="00AA03B6">
        <w:tc>
          <w:tcPr>
            <w:tcW w:w="9629" w:type="dxa"/>
          </w:tcPr>
          <w:p w14:paraId="48FED106" w14:textId="77777777" w:rsidR="00AA03B6" w:rsidRPr="00D42773" w:rsidRDefault="00AA03B6" w:rsidP="00AA03B6">
            <w:pPr>
              <w:pStyle w:val="BodyText"/>
            </w:pPr>
            <w:r w:rsidRPr="000638A0">
              <w:rPr>
                <w:highlight w:val="green"/>
              </w:rPr>
              <w:t>Agreements</w:t>
            </w:r>
          </w:p>
          <w:p w14:paraId="72A5A659" w14:textId="77777777" w:rsidR="00AA03B6" w:rsidRPr="006D5059" w:rsidRDefault="00AA03B6" w:rsidP="00AA03B6">
            <w:pPr>
              <w:pStyle w:val="BodyText"/>
            </w:pPr>
            <w:r w:rsidRPr="006D5059">
              <w:t>For RRC_CONNECTED UEs, HARQ-ACK feedback is supported for multicast and no additional evaluation is needed to justify this.</w:t>
            </w:r>
          </w:p>
          <w:p w14:paraId="57EB95FF" w14:textId="77777777" w:rsidR="00AA03B6" w:rsidRPr="006D5059" w:rsidRDefault="00AA03B6" w:rsidP="00AA03B6">
            <w:pPr>
              <w:pStyle w:val="BodyText"/>
              <w:numPr>
                <w:ilvl w:val="0"/>
                <w:numId w:val="53"/>
              </w:numPr>
            </w:pPr>
            <w:r w:rsidRPr="006D5059">
              <w:t>FFS: The detailed HARQ-ACK feedback solutions, e.g., ACK/NACK based, NACK-only based.</w:t>
            </w:r>
          </w:p>
          <w:p w14:paraId="06C0B218" w14:textId="17812A8F" w:rsidR="00AA03B6" w:rsidRPr="006D5059" w:rsidRDefault="00AA03B6" w:rsidP="00295584">
            <w:pPr>
              <w:pStyle w:val="BodyText"/>
              <w:numPr>
                <w:ilvl w:val="0"/>
                <w:numId w:val="53"/>
              </w:numPr>
              <w:rPr>
                <w:rFonts w:cs="Arial"/>
                <w:lang w:eastAsia="en-GB"/>
              </w:rPr>
            </w:pPr>
            <w:r w:rsidRPr="006D5059">
              <w:t>FFS: HARQ-ACK feedback can be optionally disabled and/or enabled.</w:t>
            </w:r>
          </w:p>
        </w:tc>
      </w:tr>
    </w:tbl>
    <w:p w14:paraId="0DB3ED6D" w14:textId="77777777" w:rsidR="00CC689E" w:rsidRPr="00295584" w:rsidRDefault="00CC689E" w:rsidP="00295584">
      <w:pPr>
        <w:jc w:val="both"/>
        <w:rPr>
          <w:rFonts w:cs="Arial"/>
          <w:lang w:eastAsia="en-GB"/>
        </w:rPr>
      </w:pPr>
    </w:p>
    <w:p w14:paraId="2F6FAECA" w14:textId="45932D73" w:rsidR="00B23B2A" w:rsidRPr="00FB7D40" w:rsidRDefault="00B23B2A" w:rsidP="00B23B2A">
      <w:pPr>
        <w:pStyle w:val="BodyText"/>
      </w:pPr>
      <w:r w:rsidRPr="000638A0">
        <w:t>In [1] it was further agreed:</w:t>
      </w:r>
    </w:p>
    <w:tbl>
      <w:tblPr>
        <w:tblStyle w:val="TableGrid"/>
        <w:tblW w:w="0" w:type="auto"/>
        <w:tblLook w:val="04A0" w:firstRow="1" w:lastRow="0" w:firstColumn="1" w:lastColumn="0" w:noHBand="0" w:noVBand="1"/>
      </w:tblPr>
      <w:tblGrid>
        <w:gridCol w:w="9629"/>
      </w:tblGrid>
      <w:tr w:rsidR="005A7BB2" w:rsidRPr="00F25BDC" w14:paraId="2C467B95" w14:textId="77777777" w:rsidTr="005A7BB2">
        <w:tc>
          <w:tcPr>
            <w:tcW w:w="9629" w:type="dxa"/>
          </w:tcPr>
          <w:p w14:paraId="26FFCA3D" w14:textId="77777777" w:rsidR="005A7BB2" w:rsidRPr="004C5177" w:rsidRDefault="005A7BB2" w:rsidP="005A7BB2">
            <w:r w:rsidRPr="004C5177">
              <w:rPr>
                <w:highlight w:val="green"/>
              </w:rPr>
              <w:t>Agreements</w:t>
            </w:r>
            <w:r w:rsidRPr="004C5177">
              <w:t>:</w:t>
            </w:r>
          </w:p>
          <w:p w14:paraId="3DFE4819" w14:textId="77777777" w:rsidR="005A7BB2" w:rsidRPr="00BC4A3D" w:rsidRDefault="005A7BB2" w:rsidP="005A7BB2">
            <w:pPr>
              <w:pStyle w:val="ListParagraph"/>
              <w:widowControl w:val="0"/>
              <w:numPr>
                <w:ilvl w:val="0"/>
                <w:numId w:val="51"/>
              </w:numPr>
              <w:jc w:val="both"/>
              <w:rPr>
                <w:szCs w:val="20"/>
              </w:rPr>
            </w:pPr>
            <w:r w:rsidRPr="00BC4A3D">
              <w:rPr>
                <w:szCs w:val="20"/>
              </w:rPr>
              <w:t xml:space="preserve">For RRC_CONNECTED UEs, at least support slot-level repetition for group-common PDSCH. </w:t>
            </w:r>
          </w:p>
          <w:p w14:paraId="1B0FD876" w14:textId="46E2B8EC" w:rsidR="00475BF8" w:rsidRDefault="005A7BB2" w:rsidP="005A7BB2">
            <w:pPr>
              <w:pStyle w:val="ListParagraph"/>
              <w:widowControl w:val="0"/>
              <w:numPr>
                <w:ilvl w:val="1"/>
                <w:numId w:val="51"/>
              </w:numPr>
            </w:pPr>
            <w:r w:rsidRPr="00BC4A3D">
              <w:rPr>
                <w:szCs w:val="20"/>
              </w:rPr>
              <w:t>FFS: whether enhancement is needed</w:t>
            </w:r>
          </w:p>
          <w:p w14:paraId="1C242C6F" w14:textId="77777777" w:rsidR="00B8396C" w:rsidRDefault="00B8396C" w:rsidP="00B8396C">
            <w:pPr>
              <w:rPr>
                <w:rFonts w:ascii="Calibri" w:eastAsia="SimSun" w:hAnsi="Calibri" w:cs="Calibri"/>
              </w:rPr>
            </w:pPr>
            <w:r>
              <w:rPr>
                <w:highlight w:val="green"/>
              </w:rPr>
              <w:t>Agreements</w:t>
            </w:r>
            <w:r>
              <w:t>:</w:t>
            </w:r>
          </w:p>
          <w:p w14:paraId="32C96701" w14:textId="77777777" w:rsidR="00B8396C" w:rsidRDefault="00B8396C" w:rsidP="00B8396C">
            <w:pPr>
              <w:pStyle w:val="ListParagraph"/>
              <w:widowControl w:val="0"/>
              <w:numPr>
                <w:ilvl w:val="0"/>
                <w:numId w:val="58"/>
              </w:numPr>
              <w:jc w:val="both"/>
              <w:rPr>
                <w:szCs w:val="20"/>
              </w:rPr>
            </w:pPr>
            <w:r>
              <w:rPr>
                <w:szCs w:val="20"/>
              </w:rPr>
              <w:t>For RRC_CONNECTED UEs, existing CSI feedback can be used for multicast transmission.</w:t>
            </w:r>
          </w:p>
          <w:p w14:paraId="20AD1D37" w14:textId="6A0591A3" w:rsidR="005A7BB2" w:rsidRPr="0099737A" w:rsidRDefault="00B8396C" w:rsidP="00295584">
            <w:pPr>
              <w:pStyle w:val="ListParagraph"/>
              <w:widowControl w:val="0"/>
              <w:numPr>
                <w:ilvl w:val="1"/>
                <w:numId w:val="58"/>
              </w:numPr>
              <w:jc w:val="both"/>
              <w:rPr>
                <w:szCs w:val="20"/>
              </w:rPr>
            </w:pPr>
            <w:r>
              <w:rPr>
                <w:szCs w:val="20"/>
              </w:rPr>
              <w:t xml:space="preserve">FFS: whether enhancement is needed </w:t>
            </w:r>
          </w:p>
        </w:tc>
      </w:tr>
    </w:tbl>
    <w:p w14:paraId="6068EC74" w14:textId="2B9FE0F8" w:rsidR="00B23B2A" w:rsidRDefault="00B23B2A" w:rsidP="00295584">
      <w:pPr>
        <w:pStyle w:val="ListParagraph"/>
        <w:widowControl w:val="0"/>
        <w:ind w:left="1440"/>
      </w:pPr>
    </w:p>
    <w:p w14:paraId="60ADA1E3" w14:textId="73C5F1EF" w:rsidR="00326A68" w:rsidRPr="006D5059" w:rsidRDefault="00326A68" w:rsidP="00295584">
      <w:pPr>
        <w:jc w:val="both"/>
        <w:rPr>
          <w:rFonts w:cs="Arial"/>
          <w:lang w:eastAsia="en-GB"/>
        </w:rPr>
      </w:pPr>
      <w:r w:rsidRPr="000638A0">
        <w:rPr>
          <w:rFonts w:cs="Arial"/>
          <w:lang w:eastAsia="en-GB"/>
        </w:rPr>
        <w:t>In th</w:t>
      </w:r>
      <w:r w:rsidRPr="00FB7D40">
        <w:rPr>
          <w:rFonts w:cs="Arial"/>
          <w:lang w:eastAsia="en-GB"/>
        </w:rPr>
        <w:t>is paper, we will have detailed discussion about how to support HARQ-ACK feedback.</w:t>
      </w:r>
      <w:r w:rsidR="00321C43" w:rsidRPr="00D42773">
        <w:rPr>
          <w:rFonts w:cs="Arial"/>
          <w:lang w:eastAsia="en-GB"/>
        </w:rPr>
        <w:t xml:space="preserve"> </w:t>
      </w:r>
      <w:r w:rsidR="00B23B2A" w:rsidRPr="006D5059">
        <w:rPr>
          <w:rFonts w:cs="Arial"/>
          <w:lang w:eastAsia="en-GB"/>
        </w:rPr>
        <w:t xml:space="preserve">We will also </w:t>
      </w:r>
      <w:r w:rsidR="002B5CBC" w:rsidRPr="006D5059">
        <w:rPr>
          <w:rFonts w:cs="Arial"/>
          <w:lang w:eastAsia="en-GB"/>
        </w:rPr>
        <w:t>briefly discuss the reuse of PDSCH repetition from legacy NR unicast</w:t>
      </w:r>
      <w:r w:rsidR="00B8396C" w:rsidRPr="006D5059">
        <w:rPr>
          <w:rFonts w:cs="Arial"/>
          <w:lang w:eastAsia="en-GB"/>
        </w:rPr>
        <w:t>,</w:t>
      </w:r>
      <w:r w:rsidR="002B5CBC" w:rsidRPr="006D5059">
        <w:rPr>
          <w:rFonts w:cs="Arial"/>
          <w:lang w:eastAsia="en-GB"/>
        </w:rPr>
        <w:t xml:space="preserve"> how it is combined with HARQ retransmission</w:t>
      </w:r>
      <w:r w:rsidR="00B8396C" w:rsidRPr="006D5059">
        <w:rPr>
          <w:rFonts w:cs="Arial"/>
          <w:lang w:eastAsia="en-GB"/>
        </w:rPr>
        <w:t xml:space="preserve"> and whether enhancement is needed for</w:t>
      </w:r>
      <w:r w:rsidR="00CF7F5F" w:rsidRPr="006D5059">
        <w:rPr>
          <w:rFonts w:cs="Arial"/>
          <w:lang w:eastAsia="en-GB"/>
        </w:rPr>
        <w:t xml:space="preserve"> existing</w:t>
      </w:r>
      <w:r w:rsidR="00B8396C" w:rsidRPr="006D5059">
        <w:rPr>
          <w:rFonts w:cs="Arial"/>
          <w:lang w:eastAsia="en-GB"/>
        </w:rPr>
        <w:t xml:space="preserve"> CSI feedback </w:t>
      </w:r>
      <w:r w:rsidR="00CF7F5F" w:rsidRPr="006D5059">
        <w:rPr>
          <w:rFonts w:cs="Arial"/>
          <w:lang w:eastAsia="en-GB"/>
        </w:rPr>
        <w:t>to support multicast transmission</w:t>
      </w:r>
      <w:r w:rsidR="002B5CBC" w:rsidRPr="006D5059">
        <w:rPr>
          <w:rFonts w:cs="Arial"/>
          <w:lang w:eastAsia="en-GB"/>
        </w:rPr>
        <w:t>.</w:t>
      </w:r>
    </w:p>
    <w:p w14:paraId="00154C75" w14:textId="4B834DC0" w:rsidR="004000E8" w:rsidRDefault="004000E8" w:rsidP="00CE0424">
      <w:pPr>
        <w:pStyle w:val="Heading1"/>
      </w:pPr>
      <w:bookmarkStart w:id="0" w:name="_Ref178064866"/>
      <w:r w:rsidRPr="00CE0424">
        <w:t>Discussion</w:t>
      </w:r>
      <w:bookmarkEnd w:id="0"/>
    </w:p>
    <w:p w14:paraId="196045EE" w14:textId="011F6B22" w:rsidR="009351DB" w:rsidRPr="009351DB" w:rsidRDefault="009351DB" w:rsidP="009351DB">
      <w:pPr>
        <w:pStyle w:val="Heading2"/>
      </w:pPr>
      <w:r>
        <w:t>HARQ feedback solution</w:t>
      </w:r>
    </w:p>
    <w:p w14:paraId="7479ACDB" w14:textId="2D5DB8E8" w:rsidR="001B63BC" w:rsidRPr="00FB7D40" w:rsidRDefault="00326A68">
      <w:pPr>
        <w:jc w:val="both"/>
        <w:rPr>
          <w:rFonts w:cs="Arial"/>
          <w:lang w:eastAsia="en-GB"/>
        </w:rPr>
      </w:pPr>
      <w:r w:rsidRPr="00FB7D40">
        <w:rPr>
          <w:rFonts w:cs="Arial"/>
          <w:lang w:eastAsia="en-GB"/>
        </w:rPr>
        <w:t>There are two alternatives to support HARQ-ACK feedback</w:t>
      </w:r>
      <w:r w:rsidR="009B671F">
        <w:rPr>
          <w:rFonts w:cs="Arial"/>
          <w:lang w:eastAsia="en-GB"/>
        </w:rPr>
        <w:t>:</w:t>
      </w:r>
    </w:p>
    <w:p w14:paraId="75699965" w14:textId="408E2601" w:rsidR="005F42A3" w:rsidRPr="00295584" w:rsidRDefault="00326A68" w:rsidP="00295584">
      <w:pPr>
        <w:pStyle w:val="ListParagraph"/>
        <w:numPr>
          <w:ilvl w:val="0"/>
          <w:numId w:val="63"/>
        </w:numPr>
        <w:ind w:left="0" w:firstLine="0"/>
        <w:rPr>
          <w:lang w:eastAsia="en-GB"/>
        </w:rPr>
      </w:pPr>
      <w:r w:rsidRPr="00295584">
        <w:rPr>
          <w:u w:val="single"/>
          <w:lang w:eastAsia="en-GB"/>
        </w:rPr>
        <w:t>option 1 ACK/NACK based solution</w:t>
      </w:r>
      <w:r w:rsidRPr="00FB7D40">
        <w:rPr>
          <w:lang w:eastAsia="en-GB"/>
        </w:rPr>
        <w:t xml:space="preserve"> where each UE in a PTM group has its own PUCCH resource to send HAR</w:t>
      </w:r>
      <w:r w:rsidRPr="00D42773">
        <w:rPr>
          <w:lang w:eastAsia="en-GB"/>
        </w:rPr>
        <w:t>Q feedback. When packet is correct</w:t>
      </w:r>
      <w:r w:rsidR="00B51DE3" w:rsidRPr="00295584">
        <w:rPr>
          <w:lang w:eastAsia="en-GB"/>
        </w:rPr>
        <w:t>ly</w:t>
      </w:r>
      <w:r w:rsidRPr="00295584">
        <w:rPr>
          <w:lang w:eastAsia="en-GB"/>
        </w:rPr>
        <w:t xml:space="preserve"> decoded, UE sends back ACK; otherwise UE sends back NACK. </w:t>
      </w:r>
    </w:p>
    <w:p w14:paraId="2B7877F2" w14:textId="1425F6EA" w:rsidR="00943F8E" w:rsidRPr="00295584" w:rsidRDefault="00326A68" w:rsidP="00295584">
      <w:pPr>
        <w:pStyle w:val="ListParagraph"/>
        <w:numPr>
          <w:ilvl w:val="0"/>
          <w:numId w:val="63"/>
        </w:numPr>
        <w:ind w:left="0" w:firstLine="360"/>
        <w:rPr>
          <w:lang w:eastAsia="en-GB"/>
        </w:rPr>
      </w:pPr>
      <w:r w:rsidRPr="00295584">
        <w:rPr>
          <w:u w:val="single"/>
          <w:lang w:eastAsia="en-GB"/>
        </w:rPr>
        <w:lastRenderedPageBreak/>
        <w:t>option 2</w:t>
      </w:r>
      <w:r w:rsidR="006F2C5B" w:rsidRPr="00295584">
        <w:rPr>
          <w:u w:val="single"/>
          <w:lang w:val="sv-SE" w:eastAsia="en-GB"/>
        </w:rPr>
        <w:t xml:space="preserve"> </w:t>
      </w:r>
      <w:r w:rsidRPr="00295584">
        <w:rPr>
          <w:u w:val="single"/>
          <w:lang w:eastAsia="en-GB"/>
        </w:rPr>
        <w:t>NACK-only based solution</w:t>
      </w:r>
      <w:r w:rsidRPr="00FB7D40">
        <w:rPr>
          <w:lang w:eastAsia="en-GB"/>
        </w:rPr>
        <w:t xml:space="preserve"> where all the UE in the PTM group share same resource to send HARQ feedback. When </w:t>
      </w:r>
      <w:r w:rsidR="005F42A3" w:rsidRPr="00D42773">
        <w:rPr>
          <w:lang w:eastAsia="en-GB"/>
        </w:rPr>
        <w:t>a</w:t>
      </w:r>
      <w:r w:rsidRPr="00295584">
        <w:rPr>
          <w:lang w:eastAsia="en-GB"/>
        </w:rPr>
        <w:t xml:space="preserve"> packet is correct</w:t>
      </w:r>
      <w:r w:rsidR="00EF5245" w:rsidRPr="00295584">
        <w:rPr>
          <w:lang w:eastAsia="en-GB"/>
        </w:rPr>
        <w:t>ly</w:t>
      </w:r>
      <w:r w:rsidRPr="00295584">
        <w:rPr>
          <w:lang w:eastAsia="en-GB"/>
        </w:rPr>
        <w:t xml:space="preserve"> decoded, UE does nothing; if packet cannot decode correctly, UE sends back NACK.</w:t>
      </w:r>
    </w:p>
    <w:p w14:paraId="4C4868FC" w14:textId="6403C0E4" w:rsidR="00AF0D22" w:rsidRPr="006D5059" w:rsidRDefault="00326A68" w:rsidP="00326A68">
      <w:pPr>
        <w:jc w:val="both"/>
        <w:rPr>
          <w:rFonts w:cs="Arial"/>
          <w:lang w:eastAsia="en-GB"/>
        </w:rPr>
      </w:pPr>
      <w:r w:rsidRPr="00FB7D40">
        <w:rPr>
          <w:rFonts w:cs="Arial"/>
          <w:lang w:eastAsia="en-GB"/>
        </w:rPr>
        <w:t>The advantage of option 1 is that it is easy to reuse the current PTP/unicast HARQ feedback framework</w:t>
      </w:r>
      <w:r w:rsidR="00357B23" w:rsidRPr="00D42773">
        <w:rPr>
          <w:rFonts w:cs="Arial"/>
          <w:lang w:eastAsia="en-GB"/>
        </w:rPr>
        <w:t xml:space="preserve"> as detailed in Section </w:t>
      </w:r>
      <w:r w:rsidR="00225161" w:rsidRPr="006D5059">
        <w:rPr>
          <w:rFonts w:cs="Arial"/>
          <w:lang w:eastAsia="en-GB"/>
        </w:rPr>
        <w:t xml:space="preserve">9.2.3 </w:t>
      </w:r>
      <w:r w:rsidR="00F0711B" w:rsidRPr="006D5059">
        <w:rPr>
          <w:rFonts w:cs="Arial"/>
          <w:lang w:eastAsia="en-GB"/>
        </w:rPr>
        <w:t>of [</w:t>
      </w:r>
      <w:r w:rsidR="003F1050" w:rsidRPr="006D5059">
        <w:rPr>
          <w:rFonts w:cs="Arial"/>
          <w:lang w:eastAsia="en-GB"/>
        </w:rPr>
        <w:t>2</w:t>
      </w:r>
      <w:r w:rsidR="006C027C" w:rsidRPr="006D5059">
        <w:rPr>
          <w:rFonts w:cs="Arial"/>
          <w:lang w:eastAsia="en-GB"/>
        </w:rPr>
        <w:t xml:space="preserve">], including the </w:t>
      </w:r>
      <w:r w:rsidR="009A1769" w:rsidRPr="006D5059">
        <w:rPr>
          <w:rFonts w:cs="Arial"/>
          <w:lang w:eastAsia="en-GB"/>
        </w:rPr>
        <w:t xml:space="preserve">mapping </w:t>
      </w:r>
      <w:r w:rsidR="00213734" w:rsidRPr="006D5059">
        <w:rPr>
          <w:rFonts w:cs="Arial"/>
          <w:lang w:eastAsia="en-GB"/>
        </w:rPr>
        <w:t xml:space="preserve">of values for HARQ-ACK </w:t>
      </w:r>
      <w:r w:rsidR="00BA3879" w:rsidRPr="006D5059">
        <w:rPr>
          <w:rFonts w:cs="Arial"/>
          <w:lang w:eastAsia="en-GB"/>
        </w:rPr>
        <w:t xml:space="preserve">information bits to sequences </w:t>
      </w:r>
      <w:r w:rsidR="00387684" w:rsidRPr="006D5059">
        <w:rPr>
          <w:rFonts w:cs="Arial"/>
          <w:lang w:eastAsia="en-GB"/>
        </w:rPr>
        <w:t xml:space="preserve">that are available for </w:t>
      </w:r>
      <w:r w:rsidR="00E02810" w:rsidRPr="006D5059">
        <w:rPr>
          <w:rFonts w:cs="Arial"/>
          <w:lang w:eastAsia="en-GB"/>
        </w:rPr>
        <w:t>different PUCCH formats</w:t>
      </w:r>
      <w:r w:rsidR="00143AE3">
        <w:rPr>
          <w:rFonts w:cs="Arial"/>
          <w:lang w:eastAsia="en-GB"/>
        </w:rPr>
        <w:t xml:space="preserve">. </w:t>
      </w:r>
      <w:r w:rsidRPr="00FB7D40">
        <w:rPr>
          <w:rFonts w:cs="Arial"/>
          <w:lang w:eastAsia="en-GB"/>
        </w:rPr>
        <w:t>The PUCCH resource/format for PTM HARQ feedback can be the same as that defined for PTP/unicast. Due to this feature, it is also possible to multiplex PTM HARQ feedback with PTP HARQ fe</w:t>
      </w:r>
      <w:r w:rsidRPr="00D42773">
        <w:rPr>
          <w:rFonts w:cs="Arial"/>
          <w:lang w:eastAsia="en-GB"/>
        </w:rPr>
        <w:t>edback in one HARQ codebook.</w:t>
      </w:r>
      <w:r w:rsidR="004A7E4B" w:rsidRPr="006D5059">
        <w:rPr>
          <w:rFonts w:cs="Arial"/>
          <w:lang w:eastAsia="en-GB"/>
        </w:rPr>
        <w:t xml:space="preserve"> </w:t>
      </w:r>
      <w:r w:rsidR="00D27B44" w:rsidRPr="006D5059">
        <w:rPr>
          <w:rFonts w:cs="Arial"/>
          <w:lang w:eastAsia="en-GB"/>
        </w:rPr>
        <w:t>The</w:t>
      </w:r>
      <w:r w:rsidR="004A7E4B" w:rsidRPr="006D5059">
        <w:rPr>
          <w:rFonts w:cs="Arial"/>
          <w:lang w:eastAsia="en-GB"/>
        </w:rPr>
        <w:t xml:space="preserve"> current specifications already support the </w:t>
      </w:r>
      <w:r w:rsidR="00935384" w:rsidRPr="006D5059">
        <w:rPr>
          <w:rFonts w:cs="Arial"/>
          <w:lang w:eastAsia="en-GB"/>
        </w:rPr>
        <w:t>joint feedback corresponding to two spatially multiplexed transport block</w:t>
      </w:r>
      <w:r w:rsidR="00762454" w:rsidRPr="006D5059">
        <w:rPr>
          <w:rFonts w:cs="Arial"/>
          <w:lang w:eastAsia="en-GB"/>
        </w:rPr>
        <w:t>s. This</w:t>
      </w:r>
      <w:r w:rsidR="00E1141A" w:rsidRPr="006D5059">
        <w:rPr>
          <w:rFonts w:cs="Arial"/>
          <w:lang w:eastAsia="en-GB"/>
        </w:rPr>
        <w:t xml:space="preserve"> scenario occurs </w:t>
      </w:r>
      <w:r w:rsidR="00904504" w:rsidRPr="006D5059">
        <w:rPr>
          <w:rFonts w:cs="Arial"/>
          <w:lang w:eastAsia="en-GB"/>
        </w:rPr>
        <w:t>only</w:t>
      </w:r>
      <w:r w:rsidR="00E1141A" w:rsidRPr="006D5059">
        <w:rPr>
          <w:rFonts w:cs="Arial"/>
          <w:lang w:eastAsia="en-GB"/>
        </w:rPr>
        <w:t xml:space="preserve"> when the</w:t>
      </w:r>
      <w:r w:rsidR="00904504" w:rsidRPr="006D5059">
        <w:rPr>
          <w:rFonts w:cs="Arial"/>
          <w:lang w:eastAsia="en-GB"/>
        </w:rPr>
        <w:t xml:space="preserve"> UE has more than 4 antennas and the</w:t>
      </w:r>
      <w:r w:rsidR="00E1141A" w:rsidRPr="006D5059">
        <w:rPr>
          <w:rFonts w:cs="Arial"/>
          <w:lang w:eastAsia="en-GB"/>
        </w:rPr>
        <w:t xml:space="preserve"> rank</w:t>
      </w:r>
      <w:r w:rsidR="00904504" w:rsidRPr="006D5059">
        <w:rPr>
          <w:rFonts w:cs="Arial"/>
          <w:lang w:eastAsia="en-GB"/>
        </w:rPr>
        <w:t xml:space="preserve"> indicator</w:t>
      </w:r>
      <w:r w:rsidR="00E1141A" w:rsidRPr="006D5059">
        <w:rPr>
          <w:rFonts w:cs="Arial"/>
          <w:lang w:eastAsia="en-GB"/>
        </w:rPr>
        <w:t xml:space="preserve"> is at least 5</w:t>
      </w:r>
      <w:r w:rsidR="00E86B98" w:rsidRPr="006D5059">
        <w:rPr>
          <w:rFonts w:cs="Arial"/>
          <w:lang w:eastAsia="en-GB"/>
        </w:rPr>
        <w:t xml:space="preserve">, which is </w:t>
      </w:r>
      <w:r w:rsidR="00023185" w:rsidRPr="006D5059">
        <w:rPr>
          <w:rFonts w:cs="Arial"/>
          <w:lang w:eastAsia="en-GB"/>
        </w:rPr>
        <w:t xml:space="preserve">relatively less frequent </w:t>
      </w:r>
      <w:r w:rsidR="002A24AC" w:rsidRPr="006D5059">
        <w:rPr>
          <w:rFonts w:cs="Arial"/>
          <w:lang w:eastAsia="en-GB"/>
        </w:rPr>
        <w:t>in practice</w:t>
      </w:r>
      <w:r w:rsidR="00FB007B" w:rsidRPr="006D5059">
        <w:rPr>
          <w:rFonts w:cs="Arial"/>
          <w:lang w:eastAsia="en-GB"/>
        </w:rPr>
        <w:t xml:space="preserve"> due to challenging propagation conditions</w:t>
      </w:r>
      <w:r w:rsidR="002A24AC" w:rsidRPr="006D5059">
        <w:rPr>
          <w:rFonts w:cs="Arial"/>
          <w:lang w:eastAsia="en-GB"/>
        </w:rPr>
        <w:t xml:space="preserve">. Furthermore, </w:t>
      </w:r>
      <w:r w:rsidR="006122EA" w:rsidRPr="006D5059">
        <w:rPr>
          <w:rFonts w:cs="Arial"/>
          <w:lang w:eastAsia="en-GB"/>
        </w:rPr>
        <w:t>i</w:t>
      </w:r>
      <w:r w:rsidR="006956F6" w:rsidRPr="006D5059">
        <w:rPr>
          <w:rFonts w:cs="Arial"/>
          <w:lang w:eastAsia="en-GB"/>
        </w:rPr>
        <w:t>t</w:t>
      </w:r>
      <w:r w:rsidR="006122EA" w:rsidRPr="006D5059">
        <w:rPr>
          <w:rFonts w:cs="Arial"/>
          <w:lang w:eastAsia="en-GB"/>
        </w:rPr>
        <w:t xml:space="preserve"> is less likely that UE scheduled for </w:t>
      </w:r>
      <w:r w:rsidR="006A5A50" w:rsidRPr="006D5059">
        <w:rPr>
          <w:rFonts w:cs="Arial"/>
          <w:lang w:eastAsia="en-GB"/>
        </w:rPr>
        <w:t>simultaneously two transport blocks of PTP and another transport block of PTM</w:t>
      </w:r>
      <w:r w:rsidR="00E32FC8" w:rsidRPr="006D5059">
        <w:rPr>
          <w:rFonts w:cs="Arial"/>
          <w:lang w:eastAsia="en-GB"/>
        </w:rPr>
        <w:t xml:space="preserve"> in the same slot</w:t>
      </w:r>
      <w:r w:rsidR="006A5A50" w:rsidRPr="006D5059">
        <w:rPr>
          <w:rFonts w:cs="Arial"/>
          <w:lang w:eastAsia="en-GB"/>
        </w:rPr>
        <w:t xml:space="preserve">. </w:t>
      </w:r>
      <w:r w:rsidR="00017B1E" w:rsidRPr="006D5059">
        <w:rPr>
          <w:rFonts w:cs="Arial"/>
          <w:lang w:eastAsia="en-GB"/>
        </w:rPr>
        <w:t xml:space="preserve">Therefore, </w:t>
      </w:r>
      <w:r w:rsidR="00B90ED8" w:rsidRPr="006D5059">
        <w:rPr>
          <w:rFonts w:cs="Arial"/>
          <w:lang w:eastAsia="en-GB"/>
        </w:rPr>
        <w:t>the existing framework of joint feedback for two transport blocks can be</w:t>
      </w:r>
      <w:r w:rsidR="0070715B" w:rsidRPr="006D5059">
        <w:rPr>
          <w:rFonts w:cs="Arial"/>
          <w:lang w:eastAsia="en-GB"/>
        </w:rPr>
        <w:t xml:space="preserve"> also</w:t>
      </w:r>
      <w:r w:rsidR="00B90ED8" w:rsidRPr="006D5059">
        <w:rPr>
          <w:rFonts w:cs="Arial"/>
          <w:lang w:eastAsia="en-GB"/>
        </w:rPr>
        <w:t xml:space="preserve"> leveraged </w:t>
      </w:r>
      <w:r w:rsidR="00787C8B" w:rsidRPr="006D5059">
        <w:rPr>
          <w:rFonts w:cs="Arial"/>
          <w:lang w:eastAsia="en-GB"/>
        </w:rPr>
        <w:t xml:space="preserve">for </w:t>
      </w:r>
      <w:r w:rsidR="00673276" w:rsidRPr="006D5059">
        <w:rPr>
          <w:rFonts w:cs="Arial"/>
          <w:lang w:eastAsia="en-GB"/>
        </w:rPr>
        <w:t>the joint feedback of PTP and PTM</w:t>
      </w:r>
      <w:r w:rsidR="0070715B" w:rsidRPr="006D5059">
        <w:rPr>
          <w:rFonts w:cs="Arial"/>
          <w:lang w:eastAsia="en-GB"/>
        </w:rPr>
        <w:t xml:space="preserve">. </w:t>
      </w:r>
      <w:r w:rsidR="002B7CA6" w:rsidRPr="006D5059">
        <w:rPr>
          <w:rFonts w:cs="Arial"/>
          <w:lang w:eastAsia="en-GB"/>
        </w:rPr>
        <w:t xml:space="preserve">This can be done by the mapping of values for HARQ-ACK information bits to sequences as shown in Table 1. </w:t>
      </w:r>
    </w:p>
    <w:p w14:paraId="794FD048" w14:textId="7F0BD00D" w:rsidR="00FB5FAD" w:rsidRPr="00F25BDC" w:rsidRDefault="00FB5FAD" w:rsidP="00FB5FAD">
      <w:pPr>
        <w:pStyle w:val="TH"/>
        <w:rPr>
          <w:rFonts w:cs="Arial"/>
        </w:rPr>
      </w:pPr>
      <w:r w:rsidRPr="00FB7D40">
        <w:rPr>
          <w:rFonts w:cs="Arial"/>
        </w:rPr>
        <w:t xml:space="preserve">Table </w:t>
      </w:r>
      <w:r w:rsidR="00512AA6" w:rsidRPr="00F25BDC">
        <w:rPr>
          <w:rFonts w:cs="Arial"/>
        </w:rPr>
        <w:t>1</w:t>
      </w:r>
      <w:r w:rsidRPr="00F25BDC">
        <w:rPr>
          <w:rFonts w:cs="Arial"/>
        </w:rPr>
        <w:t xml:space="preserve"> Mapping of values for two HARQ-ACK</w:t>
      </w:r>
      <w:r w:rsidRPr="00F25BDC">
        <w:t xml:space="preserve"> information</w:t>
      </w:r>
      <w:r w:rsidRPr="00F25BDC">
        <w:rPr>
          <w:rFonts w:cs="Arial"/>
        </w:rPr>
        <w:t xml:space="preserve"> bits to sequences for PUCCH format 0 </w:t>
      </w:r>
    </w:p>
    <w:tbl>
      <w:tblPr>
        <w:tblStyle w:val="TableGrid"/>
        <w:tblW w:w="0" w:type="auto"/>
        <w:tblInd w:w="108" w:type="dxa"/>
        <w:tblLook w:val="04A0" w:firstRow="1" w:lastRow="0" w:firstColumn="1" w:lastColumn="0" w:noHBand="0" w:noVBand="1"/>
      </w:tblPr>
      <w:tblGrid>
        <w:gridCol w:w="1734"/>
        <w:gridCol w:w="1842"/>
        <w:gridCol w:w="1842"/>
        <w:gridCol w:w="1843"/>
        <w:gridCol w:w="1843"/>
      </w:tblGrid>
      <w:tr w:rsidR="00FB5FAD" w:rsidRPr="00F25BDC" w14:paraId="4040011B" w14:textId="77777777" w:rsidTr="00A92D95">
        <w:tc>
          <w:tcPr>
            <w:tcW w:w="1734" w:type="dxa"/>
            <w:shd w:val="clear" w:color="auto" w:fill="A5A5A5" w:themeFill="accent3"/>
          </w:tcPr>
          <w:p w14:paraId="05F64FCC" w14:textId="77777777" w:rsidR="00FB5FAD" w:rsidRDefault="00FB5FAD" w:rsidP="00A92D95">
            <w:pPr>
              <w:pStyle w:val="BodyText"/>
              <w:jc w:val="both"/>
              <w:rPr>
                <w:rFonts w:cstheme="minorHAnsi"/>
                <w:szCs w:val="28"/>
              </w:rPr>
            </w:pPr>
            <w:r>
              <w:rPr>
                <w:rFonts w:cstheme="minorHAnsi"/>
                <w:szCs w:val="28"/>
              </w:rPr>
              <w:t>HARQ-ACK value</w:t>
            </w:r>
          </w:p>
        </w:tc>
        <w:tc>
          <w:tcPr>
            <w:tcW w:w="1842" w:type="dxa"/>
            <w:shd w:val="clear" w:color="auto" w:fill="A5A5A5" w:themeFill="accent3"/>
          </w:tcPr>
          <w:p w14:paraId="555FFF7A" w14:textId="71C6F04F" w:rsidR="00FB5FAD" w:rsidRPr="00295584" w:rsidRDefault="00FB5FAD" w:rsidP="00A92D95">
            <w:pPr>
              <w:pStyle w:val="BodyText"/>
              <w:jc w:val="both"/>
              <w:rPr>
                <w:rFonts w:cstheme="minorHAnsi"/>
                <w:sz w:val="22"/>
                <w:szCs w:val="28"/>
              </w:rPr>
            </w:pPr>
            <w:r w:rsidRPr="00FB7D40">
              <w:rPr>
                <w:rFonts w:cstheme="minorHAnsi"/>
                <w:szCs w:val="28"/>
              </w:rPr>
              <w:t>Unicast</w:t>
            </w:r>
            <w:r w:rsidRPr="00295584">
              <w:rPr>
                <w:rFonts w:cstheme="minorHAnsi"/>
                <w:sz w:val="22"/>
                <w:szCs w:val="28"/>
              </w:rPr>
              <w:t xml:space="preserve"> (PTP) ACK &amp; Multicast (PTM) ACK</w:t>
            </w:r>
            <w:r w:rsidR="00A92D95" w:rsidRPr="00295584">
              <w:rPr>
                <w:rFonts w:cstheme="minorHAnsi"/>
                <w:sz w:val="22"/>
                <w:szCs w:val="28"/>
              </w:rPr>
              <w:t xml:space="preserve"> </w:t>
            </w:r>
          </w:p>
        </w:tc>
        <w:tc>
          <w:tcPr>
            <w:tcW w:w="1842" w:type="dxa"/>
            <w:shd w:val="clear" w:color="auto" w:fill="A5A5A5" w:themeFill="accent3"/>
          </w:tcPr>
          <w:p w14:paraId="5ED8D844" w14:textId="0CDE29E4" w:rsidR="00FB5FAD" w:rsidRPr="00295584" w:rsidRDefault="00FB5FAD" w:rsidP="00A92D95">
            <w:pPr>
              <w:pStyle w:val="BodyText"/>
              <w:jc w:val="both"/>
              <w:rPr>
                <w:rFonts w:cstheme="minorHAnsi"/>
                <w:sz w:val="22"/>
                <w:szCs w:val="28"/>
              </w:rPr>
            </w:pPr>
            <w:r w:rsidRPr="00295584">
              <w:rPr>
                <w:rFonts w:cstheme="minorHAnsi"/>
                <w:sz w:val="22"/>
                <w:szCs w:val="28"/>
              </w:rPr>
              <w:t xml:space="preserve">Unicast (PTP) </w:t>
            </w:r>
            <w:r w:rsidR="00F22EFF" w:rsidRPr="00295584">
              <w:rPr>
                <w:rFonts w:cstheme="minorHAnsi"/>
                <w:sz w:val="22"/>
                <w:szCs w:val="28"/>
              </w:rPr>
              <w:t>ACK</w:t>
            </w:r>
            <w:r w:rsidRPr="00295584">
              <w:rPr>
                <w:rFonts w:cstheme="minorHAnsi"/>
                <w:sz w:val="22"/>
                <w:szCs w:val="28"/>
              </w:rPr>
              <w:t xml:space="preserve"> &amp; Multicast (PTM) </w:t>
            </w:r>
            <w:r w:rsidR="00F22EFF" w:rsidRPr="00295584">
              <w:rPr>
                <w:rFonts w:cstheme="minorHAnsi"/>
                <w:sz w:val="22"/>
                <w:szCs w:val="28"/>
              </w:rPr>
              <w:t>NAK</w:t>
            </w:r>
          </w:p>
        </w:tc>
        <w:tc>
          <w:tcPr>
            <w:tcW w:w="1843" w:type="dxa"/>
            <w:shd w:val="clear" w:color="auto" w:fill="A5A5A5" w:themeFill="accent3"/>
          </w:tcPr>
          <w:p w14:paraId="3FED8697" w14:textId="0672F84B" w:rsidR="00FB5FAD" w:rsidRDefault="00FB5FAD" w:rsidP="00A92D95">
            <w:pPr>
              <w:pStyle w:val="BodyText"/>
              <w:jc w:val="both"/>
              <w:rPr>
                <w:rFonts w:cstheme="minorHAnsi"/>
                <w:szCs w:val="28"/>
              </w:rPr>
            </w:pPr>
            <w:r>
              <w:rPr>
                <w:rFonts w:cstheme="minorHAnsi"/>
                <w:szCs w:val="28"/>
              </w:rPr>
              <w:t xml:space="preserve">Unicast (PTP) </w:t>
            </w:r>
            <w:r w:rsidR="00067E6E">
              <w:rPr>
                <w:rFonts w:cstheme="minorHAnsi"/>
                <w:szCs w:val="28"/>
              </w:rPr>
              <w:t>NAK</w:t>
            </w:r>
            <w:r>
              <w:rPr>
                <w:rFonts w:cstheme="minorHAnsi"/>
                <w:szCs w:val="28"/>
              </w:rPr>
              <w:t xml:space="preserve"> &amp; Multicast (PTM) NAK</w:t>
            </w:r>
          </w:p>
        </w:tc>
        <w:tc>
          <w:tcPr>
            <w:tcW w:w="1843" w:type="dxa"/>
            <w:shd w:val="clear" w:color="auto" w:fill="A5A5A5" w:themeFill="accent3"/>
          </w:tcPr>
          <w:p w14:paraId="16511930" w14:textId="713FB739" w:rsidR="00FB5FAD" w:rsidRPr="00295584" w:rsidRDefault="00FB5FAD" w:rsidP="00A92D95">
            <w:pPr>
              <w:pStyle w:val="BodyText"/>
              <w:jc w:val="both"/>
              <w:rPr>
                <w:rFonts w:cstheme="minorHAnsi"/>
                <w:sz w:val="22"/>
                <w:szCs w:val="28"/>
              </w:rPr>
            </w:pPr>
            <w:r w:rsidRPr="00FB7D40">
              <w:rPr>
                <w:rFonts w:cstheme="minorHAnsi"/>
                <w:szCs w:val="28"/>
              </w:rPr>
              <w:t>Unicast</w:t>
            </w:r>
            <w:r w:rsidRPr="00295584">
              <w:rPr>
                <w:rFonts w:cstheme="minorHAnsi"/>
                <w:sz w:val="22"/>
                <w:szCs w:val="28"/>
              </w:rPr>
              <w:t xml:space="preserve"> (PTP) NAK &amp; Multicast (PTM) </w:t>
            </w:r>
            <w:r w:rsidR="00FE2CAE" w:rsidRPr="00295584">
              <w:rPr>
                <w:rFonts w:cstheme="minorHAnsi"/>
                <w:sz w:val="22"/>
                <w:szCs w:val="28"/>
              </w:rPr>
              <w:t>ACK</w:t>
            </w:r>
          </w:p>
        </w:tc>
      </w:tr>
      <w:tr w:rsidR="00FB5FAD" w14:paraId="66C6EF33" w14:textId="77777777" w:rsidTr="00A92D95">
        <w:tc>
          <w:tcPr>
            <w:tcW w:w="1734" w:type="dxa"/>
          </w:tcPr>
          <w:p w14:paraId="72774B43" w14:textId="77777777" w:rsidR="00FB5FAD" w:rsidRDefault="00FB5FAD" w:rsidP="00A92D95">
            <w:pPr>
              <w:pStyle w:val="BodyText"/>
              <w:jc w:val="both"/>
              <w:rPr>
                <w:rFonts w:cstheme="minorHAnsi"/>
                <w:szCs w:val="28"/>
              </w:rPr>
            </w:pPr>
            <w:r>
              <w:rPr>
                <w:rFonts w:cstheme="minorHAnsi"/>
                <w:szCs w:val="28"/>
              </w:rPr>
              <w:t>Sequence cyclic shift</w:t>
            </w:r>
          </w:p>
        </w:tc>
        <w:tc>
          <w:tcPr>
            <w:tcW w:w="1842" w:type="dxa"/>
          </w:tcPr>
          <w:p w14:paraId="658F3D1A" w14:textId="77777777" w:rsidR="00FB5FAD" w:rsidRDefault="00FB5FAD" w:rsidP="00A92D95">
            <w:pPr>
              <w:pStyle w:val="BodyText"/>
              <w:jc w:val="both"/>
              <w:rPr>
                <w:rFonts w:cstheme="minorHAnsi"/>
                <w:szCs w:val="28"/>
              </w:rPr>
            </w:pPr>
            <w:proofErr w:type="spellStart"/>
            <w:r>
              <w:rPr>
                <w:rFonts w:cstheme="minorHAnsi"/>
                <w:szCs w:val="28"/>
              </w:rPr>
              <w:t>m</w:t>
            </w:r>
            <w:r w:rsidRPr="008C4EE9">
              <w:rPr>
                <w:rFonts w:cstheme="minorHAnsi"/>
                <w:szCs w:val="28"/>
                <w:vertAlign w:val="subscript"/>
              </w:rPr>
              <w:t>cs</w:t>
            </w:r>
            <w:proofErr w:type="spellEnd"/>
            <w:r>
              <w:rPr>
                <w:rFonts w:cstheme="minorHAnsi"/>
                <w:szCs w:val="28"/>
              </w:rPr>
              <w:t>= 0</w:t>
            </w:r>
          </w:p>
        </w:tc>
        <w:tc>
          <w:tcPr>
            <w:tcW w:w="1842" w:type="dxa"/>
          </w:tcPr>
          <w:p w14:paraId="432800B6" w14:textId="77777777" w:rsidR="00FB5FAD" w:rsidRDefault="00FB5FAD" w:rsidP="00A92D95">
            <w:pPr>
              <w:pStyle w:val="BodyText"/>
              <w:jc w:val="both"/>
              <w:rPr>
                <w:rFonts w:cstheme="minorHAnsi"/>
                <w:szCs w:val="28"/>
              </w:rPr>
            </w:pPr>
            <w:proofErr w:type="spellStart"/>
            <w:r>
              <w:rPr>
                <w:rFonts w:cstheme="minorHAnsi"/>
                <w:szCs w:val="28"/>
              </w:rPr>
              <w:t>m</w:t>
            </w:r>
            <w:r w:rsidRPr="008C4EE9">
              <w:rPr>
                <w:rFonts w:cstheme="minorHAnsi"/>
                <w:szCs w:val="28"/>
                <w:vertAlign w:val="subscript"/>
              </w:rPr>
              <w:t>cs</w:t>
            </w:r>
            <w:proofErr w:type="spellEnd"/>
            <w:r>
              <w:rPr>
                <w:rFonts w:cstheme="minorHAnsi"/>
                <w:szCs w:val="28"/>
              </w:rPr>
              <w:t>= 3</w:t>
            </w:r>
          </w:p>
        </w:tc>
        <w:tc>
          <w:tcPr>
            <w:tcW w:w="1843" w:type="dxa"/>
          </w:tcPr>
          <w:p w14:paraId="70B02007" w14:textId="77777777" w:rsidR="00FB5FAD" w:rsidRDefault="00FB5FAD" w:rsidP="00A92D95">
            <w:pPr>
              <w:pStyle w:val="BodyText"/>
              <w:jc w:val="both"/>
              <w:rPr>
                <w:rFonts w:cstheme="minorHAnsi"/>
                <w:szCs w:val="28"/>
              </w:rPr>
            </w:pPr>
            <w:proofErr w:type="spellStart"/>
            <w:r>
              <w:rPr>
                <w:rFonts w:cstheme="minorHAnsi"/>
                <w:szCs w:val="28"/>
              </w:rPr>
              <w:t>m</w:t>
            </w:r>
            <w:r w:rsidRPr="008C4EE9">
              <w:rPr>
                <w:rFonts w:cstheme="minorHAnsi"/>
                <w:szCs w:val="28"/>
                <w:vertAlign w:val="subscript"/>
              </w:rPr>
              <w:t>cs</w:t>
            </w:r>
            <w:proofErr w:type="spellEnd"/>
            <w:r>
              <w:rPr>
                <w:rFonts w:cstheme="minorHAnsi"/>
                <w:szCs w:val="28"/>
              </w:rPr>
              <w:t>= 6</w:t>
            </w:r>
          </w:p>
        </w:tc>
        <w:tc>
          <w:tcPr>
            <w:tcW w:w="1843" w:type="dxa"/>
          </w:tcPr>
          <w:p w14:paraId="2FC9AB8C" w14:textId="77777777" w:rsidR="00FB5FAD" w:rsidRDefault="00FB5FAD" w:rsidP="00A92D95">
            <w:pPr>
              <w:pStyle w:val="BodyText"/>
              <w:jc w:val="both"/>
              <w:rPr>
                <w:rFonts w:cstheme="minorHAnsi"/>
                <w:szCs w:val="28"/>
              </w:rPr>
            </w:pPr>
            <w:proofErr w:type="spellStart"/>
            <w:r>
              <w:rPr>
                <w:rFonts w:cstheme="minorHAnsi"/>
                <w:szCs w:val="28"/>
              </w:rPr>
              <w:t>m</w:t>
            </w:r>
            <w:r w:rsidRPr="008C4EE9">
              <w:rPr>
                <w:rFonts w:cstheme="minorHAnsi"/>
                <w:szCs w:val="28"/>
                <w:vertAlign w:val="subscript"/>
              </w:rPr>
              <w:t>cs</w:t>
            </w:r>
            <w:proofErr w:type="spellEnd"/>
            <w:r>
              <w:rPr>
                <w:rFonts w:cstheme="minorHAnsi"/>
                <w:szCs w:val="28"/>
              </w:rPr>
              <w:t>= 9</w:t>
            </w:r>
          </w:p>
        </w:tc>
      </w:tr>
    </w:tbl>
    <w:p w14:paraId="78D37375" w14:textId="77777777" w:rsidR="00FB5FAD" w:rsidRDefault="00FB5FAD" w:rsidP="00FB5FAD">
      <w:pPr>
        <w:pStyle w:val="BodyText"/>
        <w:jc w:val="both"/>
        <w:rPr>
          <w:rFonts w:cstheme="minorHAnsi"/>
          <w:szCs w:val="28"/>
        </w:rPr>
      </w:pPr>
    </w:p>
    <w:p w14:paraId="5B342C33" w14:textId="3DAB6DCC" w:rsidR="00326A68" w:rsidRPr="00F25BDC" w:rsidRDefault="00326A68" w:rsidP="00326A68">
      <w:pPr>
        <w:jc w:val="both"/>
        <w:rPr>
          <w:rFonts w:cs="Arial"/>
          <w:lang w:eastAsia="en-GB"/>
        </w:rPr>
      </w:pPr>
      <w:r w:rsidRPr="00FB7D40">
        <w:rPr>
          <w:rFonts w:cs="Arial"/>
          <w:lang w:eastAsia="en-GB"/>
        </w:rPr>
        <w:t xml:space="preserve">Once </w:t>
      </w:r>
      <w:proofErr w:type="spellStart"/>
      <w:r w:rsidRPr="00FB7D40">
        <w:rPr>
          <w:rFonts w:cs="Arial"/>
          <w:lang w:eastAsia="en-GB"/>
        </w:rPr>
        <w:t>gNB</w:t>
      </w:r>
      <w:proofErr w:type="spellEnd"/>
      <w:r w:rsidRPr="00FB7D40">
        <w:rPr>
          <w:rFonts w:cs="Arial"/>
          <w:lang w:eastAsia="en-GB"/>
        </w:rPr>
        <w:t xml:space="preserve"> detects HARQ feedback, it is clear which UE</w:t>
      </w:r>
      <w:r w:rsidR="006D7121">
        <w:rPr>
          <w:rFonts w:cs="Arial"/>
          <w:lang w:eastAsia="en-GB"/>
        </w:rPr>
        <w:t>s</w:t>
      </w:r>
      <w:r w:rsidRPr="00FB7D40">
        <w:rPr>
          <w:rFonts w:cs="Arial"/>
          <w:lang w:eastAsia="en-GB"/>
        </w:rPr>
        <w:t xml:space="preserve"> require</w:t>
      </w:r>
      <w:r w:rsidRPr="00F25BDC">
        <w:rPr>
          <w:rFonts w:cs="Arial"/>
          <w:lang w:eastAsia="en-GB"/>
        </w:rPr>
        <w:t xml:space="preserve"> retransmission and how many UE</w:t>
      </w:r>
      <w:r w:rsidR="006D7121">
        <w:rPr>
          <w:rFonts w:cs="Arial"/>
          <w:lang w:eastAsia="en-GB"/>
        </w:rPr>
        <w:t>s</w:t>
      </w:r>
      <w:r w:rsidRPr="00FB7D40">
        <w:rPr>
          <w:rFonts w:cs="Arial"/>
          <w:lang w:eastAsia="en-GB"/>
        </w:rPr>
        <w:t xml:space="preserve"> require retransmission. The disadvantage</w:t>
      </w:r>
      <w:r w:rsidRPr="009B671F">
        <w:rPr>
          <w:rFonts w:cs="Arial"/>
          <w:lang w:eastAsia="en-GB"/>
        </w:rPr>
        <w:t xml:space="preserve"> </w:t>
      </w:r>
      <w:r w:rsidR="00D8246B" w:rsidRPr="00F25BDC">
        <w:rPr>
          <w:rFonts w:cs="Arial"/>
          <w:lang w:eastAsia="en-GB"/>
        </w:rPr>
        <w:t>of option 1</w:t>
      </w:r>
      <w:r w:rsidRPr="00F25BDC">
        <w:rPr>
          <w:rFonts w:cs="Arial"/>
          <w:lang w:eastAsia="en-GB"/>
        </w:rPr>
        <w:t xml:space="preserve"> is that the required UL </w:t>
      </w:r>
      <w:r w:rsidR="00B46202" w:rsidRPr="00F25BDC">
        <w:rPr>
          <w:rFonts w:cs="Arial"/>
          <w:lang w:eastAsia="en-GB"/>
        </w:rPr>
        <w:t xml:space="preserve">PUCCH </w:t>
      </w:r>
      <w:r w:rsidRPr="00F25BDC">
        <w:rPr>
          <w:rFonts w:cs="Arial"/>
          <w:lang w:eastAsia="en-GB"/>
        </w:rPr>
        <w:t>resource for HARQ feedback grow</w:t>
      </w:r>
      <w:r w:rsidR="00976AFB" w:rsidRPr="00F25BDC">
        <w:rPr>
          <w:rFonts w:cs="Arial"/>
          <w:lang w:eastAsia="en-GB"/>
        </w:rPr>
        <w:t>s</w:t>
      </w:r>
      <w:r w:rsidRPr="00F25BDC">
        <w:rPr>
          <w:rFonts w:cs="Arial"/>
          <w:lang w:eastAsia="en-GB"/>
        </w:rPr>
        <w:t xml:space="preserve"> with the number of receiving UEs in a multicast group and thereby can become large.</w:t>
      </w:r>
    </w:p>
    <w:p w14:paraId="0F8631E4" w14:textId="1FE6B24E" w:rsidR="00C42447" w:rsidRPr="00AA23FA" w:rsidRDefault="00B46202" w:rsidP="00B46202">
      <w:pPr>
        <w:jc w:val="both"/>
        <w:rPr>
          <w:rFonts w:cs="Arial"/>
          <w:lang w:eastAsia="en-GB"/>
        </w:rPr>
      </w:pPr>
      <w:r w:rsidRPr="00F25BDC">
        <w:rPr>
          <w:rFonts w:cs="Arial"/>
          <w:lang w:eastAsia="en-GB"/>
        </w:rPr>
        <w:t xml:space="preserve">The advantage of option 2 is that the required UL resource for HARQ feedback is low as all UE in </w:t>
      </w:r>
      <w:r w:rsidR="00285075" w:rsidRPr="00F25BDC">
        <w:rPr>
          <w:rFonts w:cs="Arial"/>
          <w:lang w:eastAsia="en-GB"/>
        </w:rPr>
        <w:t xml:space="preserve">the </w:t>
      </w:r>
      <w:r w:rsidRPr="00F25BDC">
        <w:rPr>
          <w:rFonts w:cs="Arial"/>
          <w:lang w:eastAsia="en-GB"/>
        </w:rPr>
        <w:t xml:space="preserve">PTM group share the same UL resource. However, it has many disadvantages, </w:t>
      </w:r>
      <w:proofErr w:type="gramStart"/>
      <w:r w:rsidRPr="00F25BDC">
        <w:rPr>
          <w:rFonts w:cs="Arial"/>
          <w:lang w:eastAsia="en-GB"/>
        </w:rPr>
        <w:t>e.g.</w:t>
      </w:r>
      <w:proofErr w:type="gramEnd"/>
      <w:r w:rsidRPr="00F25BDC">
        <w:rPr>
          <w:rFonts w:cs="Arial"/>
          <w:lang w:eastAsia="en-GB"/>
        </w:rPr>
        <w:t xml:space="preserve"> it requires to design new UL channel/format to carry this HARQ feedback which requires large workload in RAN1; it is not possible to multiplex PTM HARQ feedback with PTP HARQ feedback, and </w:t>
      </w:r>
      <w:r w:rsidR="00302C1C" w:rsidRPr="00F25BDC">
        <w:rPr>
          <w:rFonts w:cs="Arial"/>
          <w:lang w:eastAsia="en-GB"/>
        </w:rPr>
        <w:t xml:space="preserve">the most important, </w:t>
      </w:r>
      <w:proofErr w:type="spellStart"/>
      <w:r w:rsidRPr="00F25BDC">
        <w:rPr>
          <w:rFonts w:cs="Arial"/>
          <w:lang w:eastAsia="en-GB"/>
        </w:rPr>
        <w:t>gNB</w:t>
      </w:r>
      <w:proofErr w:type="spellEnd"/>
      <w:r w:rsidRPr="00F25BDC">
        <w:rPr>
          <w:rFonts w:cs="Arial"/>
          <w:lang w:eastAsia="en-GB"/>
        </w:rPr>
        <w:t xml:space="preserve"> does not know which UE</w:t>
      </w:r>
      <w:r w:rsidR="00C71071" w:rsidRPr="00F25BDC">
        <w:rPr>
          <w:rFonts w:cs="Arial"/>
          <w:lang w:eastAsia="en-GB"/>
        </w:rPr>
        <w:t>s</w:t>
      </w:r>
      <w:r w:rsidRPr="00F25BDC">
        <w:rPr>
          <w:rFonts w:cs="Arial"/>
          <w:lang w:eastAsia="en-GB"/>
        </w:rPr>
        <w:t xml:space="preserve"> require retransmission and therefore a retransmission has to use a wide beam targeting all UEs in the PTM group. </w:t>
      </w:r>
      <w:r w:rsidR="00C42447" w:rsidRPr="00F25BDC">
        <w:rPr>
          <w:rFonts w:cs="Arial"/>
          <w:lang w:eastAsia="en-GB"/>
        </w:rPr>
        <w:t xml:space="preserve">And when the number of users in </w:t>
      </w:r>
      <w:r w:rsidR="00D46EA1">
        <w:rPr>
          <w:rFonts w:cs="Arial"/>
          <w:lang w:eastAsia="en-GB"/>
        </w:rPr>
        <w:t xml:space="preserve">the </w:t>
      </w:r>
      <w:r w:rsidR="00C42447" w:rsidRPr="00FB7D40">
        <w:rPr>
          <w:rFonts w:cs="Arial"/>
          <w:lang w:eastAsia="en-GB"/>
        </w:rPr>
        <w:t>PTM group is larg</w:t>
      </w:r>
      <w:r w:rsidR="007C3141" w:rsidRPr="009B671F">
        <w:rPr>
          <w:rFonts w:cs="Arial"/>
          <w:lang w:eastAsia="en-GB"/>
        </w:rPr>
        <w:t>e</w:t>
      </w:r>
      <w:r w:rsidR="00C42447" w:rsidRPr="00F25BDC">
        <w:rPr>
          <w:rFonts w:cs="Arial"/>
          <w:lang w:eastAsia="en-GB"/>
        </w:rPr>
        <w:t>, the possibility that at least one UE require</w:t>
      </w:r>
      <w:r w:rsidR="00D46EA1">
        <w:rPr>
          <w:rFonts w:cs="Arial"/>
          <w:lang w:eastAsia="en-GB"/>
        </w:rPr>
        <w:t>s</w:t>
      </w:r>
      <w:r w:rsidR="00C42447" w:rsidRPr="00FB7D40">
        <w:rPr>
          <w:rFonts w:cs="Arial"/>
          <w:lang w:eastAsia="en-GB"/>
        </w:rPr>
        <w:t xml:space="preserve"> retransmission would be quite high, this means </w:t>
      </w:r>
      <w:proofErr w:type="spellStart"/>
      <w:r w:rsidR="00C42447" w:rsidRPr="00FB7D40">
        <w:rPr>
          <w:rFonts w:cs="Arial"/>
          <w:lang w:eastAsia="en-GB"/>
        </w:rPr>
        <w:t>gNB</w:t>
      </w:r>
      <w:proofErr w:type="spellEnd"/>
      <w:r w:rsidR="00C42447" w:rsidRPr="00FB7D40">
        <w:rPr>
          <w:rFonts w:cs="Arial"/>
          <w:lang w:eastAsia="en-GB"/>
        </w:rPr>
        <w:t xml:space="preserve"> ha</w:t>
      </w:r>
      <w:r w:rsidR="00C42447" w:rsidRPr="009B671F">
        <w:rPr>
          <w:rFonts w:cs="Arial"/>
          <w:lang w:eastAsia="en-GB"/>
        </w:rPr>
        <w:t xml:space="preserve">ve to </w:t>
      </w:r>
      <w:proofErr w:type="gramStart"/>
      <w:r w:rsidR="00C42447" w:rsidRPr="009B671F">
        <w:rPr>
          <w:rFonts w:cs="Arial"/>
          <w:lang w:eastAsia="en-GB"/>
        </w:rPr>
        <w:t>almost always use a wide beam</w:t>
      </w:r>
      <w:proofErr w:type="gramEnd"/>
      <w:r w:rsidR="00C42447" w:rsidRPr="009B671F">
        <w:rPr>
          <w:rFonts w:cs="Arial"/>
          <w:lang w:eastAsia="en-GB"/>
        </w:rPr>
        <w:t xml:space="preserve"> for retransmission. </w:t>
      </w:r>
    </w:p>
    <w:p w14:paraId="1C7C452A" w14:textId="7053197F" w:rsidR="00B46202" w:rsidRPr="00F25BDC" w:rsidRDefault="00C42447" w:rsidP="00B46202">
      <w:pPr>
        <w:jc w:val="both"/>
        <w:rPr>
          <w:rFonts w:cs="Arial"/>
          <w:lang w:eastAsia="en-GB"/>
        </w:rPr>
      </w:pPr>
      <w:r w:rsidRPr="00FB7D40">
        <w:rPr>
          <w:rFonts w:cs="Arial"/>
          <w:lang w:eastAsia="en-GB"/>
        </w:rPr>
        <w:t>Therefore, c</w:t>
      </w:r>
      <w:r w:rsidR="00B46202" w:rsidRPr="00FB7D40">
        <w:rPr>
          <w:rFonts w:cs="Arial"/>
          <w:lang w:eastAsia="en-GB"/>
        </w:rPr>
        <w:t>omparing option 1 and optio</w:t>
      </w:r>
      <w:r w:rsidR="00B46202" w:rsidRPr="009B671F">
        <w:rPr>
          <w:rFonts w:cs="Arial"/>
          <w:lang w:eastAsia="en-GB"/>
        </w:rPr>
        <w:t>n 2, we prefer option 1 due to the many advantages it has.</w:t>
      </w:r>
      <w:r w:rsidR="00B46202" w:rsidRPr="00F25BDC">
        <w:rPr>
          <w:rFonts w:cs="Arial"/>
          <w:lang w:eastAsia="en-GB"/>
        </w:rPr>
        <w:t xml:space="preserve"> Regarding the overhead issue of option 1, it depends on how many UEs in a multicast group need to be in </w:t>
      </w:r>
      <w:proofErr w:type="spellStart"/>
      <w:r w:rsidR="00B46202" w:rsidRPr="00F25BDC">
        <w:rPr>
          <w:rFonts w:cs="Arial"/>
          <w:lang w:eastAsia="en-GB"/>
        </w:rPr>
        <w:t>RRC_Connected</w:t>
      </w:r>
      <w:proofErr w:type="spellEnd"/>
      <w:r w:rsidR="00B46202" w:rsidRPr="00F25BDC">
        <w:rPr>
          <w:rFonts w:cs="Arial"/>
          <w:lang w:eastAsia="en-GB"/>
        </w:rPr>
        <w:t xml:space="preserve"> state and thus how many PRBs are </w:t>
      </w:r>
      <w:r w:rsidR="005F78CA" w:rsidRPr="00F25BDC">
        <w:rPr>
          <w:rFonts w:cs="Arial"/>
          <w:lang w:eastAsia="en-GB"/>
        </w:rPr>
        <w:t>needed</w:t>
      </w:r>
      <w:r w:rsidR="00B46202" w:rsidRPr="00F25BDC">
        <w:rPr>
          <w:rFonts w:cs="Arial"/>
          <w:lang w:eastAsia="en-GB"/>
        </w:rPr>
        <w:t xml:space="preserve"> in the UL. In many cases, this may be not an issue. We can discuss this overhead issue later when we identify it is a problem.</w:t>
      </w:r>
    </w:p>
    <w:p w14:paraId="2B4FE109" w14:textId="0BA3FC12" w:rsidR="00C42447" w:rsidRPr="009B671F" w:rsidRDefault="00C42447" w:rsidP="00C42447">
      <w:pPr>
        <w:pStyle w:val="Proposal"/>
        <w:overflowPunct w:val="0"/>
        <w:autoSpaceDE w:val="0"/>
        <w:autoSpaceDN w:val="0"/>
        <w:adjustRightInd w:val="0"/>
        <w:textAlignment w:val="baseline"/>
      </w:pPr>
      <w:bookmarkStart w:id="1" w:name="_Toc51934568"/>
      <w:bookmarkStart w:id="2" w:name="OLE_LINK11"/>
      <w:bookmarkStart w:id="3" w:name="_Toc54390016"/>
      <w:r w:rsidRPr="00F25BDC">
        <w:t xml:space="preserve">The HARQ feedback solution for PTM is </w:t>
      </w:r>
      <w:r w:rsidR="00973A3F">
        <w:t xml:space="preserve">an </w:t>
      </w:r>
      <w:r w:rsidRPr="00FB7D40">
        <w:t>ACK/NACK based solution where each UE in a PTM group has its own PUCCH resource to send HARQ feedback</w:t>
      </w:r>
      <w:bookmarkEnd w:id="1"/>
      <w:bookmarkEnd w:id="3"/>
    </w:p>
    <w:bookmarkEnd w:id="2"/>
    <w:p w14:paraId="7B25A025" w14:textId="77777777" w:rsidR="009D052B" w:rsidRDefault="009D052B" w:rsidP="00C42447">
      <w:pPr>
        <w:jc w:val="both"/>
        <w:rPr>
          <w:rFonts w:cs="Arial"/>
          <w:lang w:eastAsia="en-GB"/>
        </w:rPr>
      </w:pPr>
    </w:p>
    <w:p w14:paraId="05D05B39" w14:textId="0F8DA00A" w:rsidR="00C42447" w:rsidRPr="00F25BDC" w:rsidRDefault="009D052B" w:rsidP="00C42447">
      <w:pPr>
        <w:jc w:val="both"/>
        <w:rPr>
          <w:rFonts w:cs="Arial"/>
          <w:lang w:eastAsia="en-GB"/>
        </w:rPr>
      </w:pPr>
      <w:r>
        <w:rPr>
          <w:rFonts w:cs="Arial"/>
          <w:lang w:eastAsia="en-GB"/>
        </w:rPr>
        <w:t>A</w:t>
      </w:r>
      <w:r w:rsidR="00F302A0">
        <w:rPr>
          <w:rFonts w:cs="Arial"/>
          <w:lang w:eastAsia="en-GB"/>
        </w:rPr>
        <w:t>ssuming a</w:t>
      </w:r>
      <w:r w:rsidR="00C42447" w:rsidRPr="00F25BDC">
        <w:rPr>
          <w:rFonts w:cs="Arial"/>
          <w:lang w:eastAsia="en-GB"/>
        </w:rPr>
        <w:t xml:space="preserve"> UE has its own PUCCH resource to send HARQ feedback for PTM transmission, a relevant issue is whether the PUCCH resource for PTM HARQ feedback is </w:t>
      </w:r>
      <w:r w:rsidR="00B101FB" w:rsidRPr="00F25BDC">
        <w:rPr>
          <w:rFonts w:cs="Arial"/>
          <w:lang w:eastAsia="en-GB"/>
        </w:rPr>
        <w:t xml:space="preserve">a resource that is shared by PTM HARQ feedback and PTP HARQ feedback, here referred as option A, or a </w:t>
      </w:r>
      <w:r w:rsidR="00C42447" w:rsidRPr="00F25BDC">
        <w:rPr>
          <w:rFonts w:cs="Arial"/>
          <w:lang w:eastAsia="en-GB"/>
        </w:rPr>
        <w:t xml:space="preserve">dedicated for PTM HARQ feedback, here referred as option </w:t>
      </w:r>
      <w:r w:rsidR="00B101FB" w:rsidRPr="00F25BDC">
        <w:rPr>
          <w:rFonts w:cs="Arial"/>
          <w:lang w:eastAsia="en-GB"/>
        </w:rPr>
        <w:t>B</w:t>
      </w:r>
      <w:r w:rsidR="00C42447" w:rsidRPr="00F25BDC">
        <w:rPr>
          <w:rFonts w:cs="Arial"/>
          <w:lang w:eastAsia="en-GB"/>
        </w:rPr>
        <w:t>.</w:t>
      </w:r>
    </w:p>
    <w:p w14:paraId="3F40AE65" w14:textId="24A38C43" w:rsidR="00302C1C" w:rsidRPr="009B671F" w:rsidRDefault="00B101FB" w:rsidP="00B101FB">
      <w:pPr>
        <w:jc w:val="both"/>
        <w:rPr>
          <w:rFonts w:cs="Arial"/>
          <w:lang w:eastAsia="en-GB"/>
        </w:rPr>
      </w:pPr>
      <w:r w:rsidRPr="00F25BDC">
        <w:rPr>
          <w:rFonts w:cs="Arial"/>
          <w:lang w:eastAsia="en-GB"/>
        </w:rPr>
        <w:lastRenderedPageBreak/>
        <w:t xml:space="preserve">The advantage of option A) is that PUCCH resource efficiency is high as PTM and PTP HARQ feedback can use the same PUCCH resource. </w:t>
      </w:r>
      <w:r w:rsidR="00302C1C" w:rsidRPr="00F25BDC">
        <w:rPr>
          <w:rFonts w:cs="Arial"/>
          <w:lang w:eastAsia="en-GB"/>
        </w:rPr>
        <w:t>That is, one PUCCH resource can be used to convey the HARQ feedback for both PTM and PTP transmission. In order to achieve this, a joint HARQ feedback codebook need</w:t>
      </w:r>
      <w:r w:rsidR="005338C9" w:rsidRPr="00F25BDC">
        <w:rPr>
          <w:rFonts w:cs="Arial"/>
          <w:lang w:eastAsia="en-GB"/>
        </w:rPr>
        <w:t>s to</w:t>
      </w:r>
      <w:r w:rsidR="00302C1C" w:rsidRPr="00F25BDC">
        <w:rPr>
          <w:rFonts w:cs="Arial"/>
          <w:lang w:eastAsia="en-GB"/>
        </w:rPr>
        <w:t xml:space="preserve"> be designed. PTM transmission can be treated as from a virtual carrier and then the </w:t>
      </w:r>
      <w:r w:rsidR="00A062E6" w:rsidRPr="00F25BDC">
        <w:rPr>
          <w:rFonts w:cs="Arial"/>
          <w:lang w:eastAsia="en-GB"/>
        </w:rPr>
        <w:t>HARQ codebook design rule of current NR spec can be reused. On the other hand</w:t>
      </w:r>
      <w:r w:rsidR="002B004B" w:rsidRPr="00F25BDC">
        <w:rPr>
          <w:rFonts w:cs="Arial"/>
          <w:lang w:eastAsia="en-GB"/>
        </w:rPr>
        <w:t>, it is not a necessity to</w:t>
      </w:r>
      <w:r w:rsidR="00C324CF" w:rsidRPr="00F25BDC">
        <w:rPr>
          <w:rFonts w:cs="Arial"/>
          <w:lang w:eastAsia="en-GB"/>
        </w:rPr>
        <w:t xml:space="preserve"> design joint HARQ feedback codebook</w:t>
      </w:r>
      <w:r w:rsidR="00A062E6" w:rsidRPr="00F25BDC">
        <w:rPr>
          <w:rFonts w:cs="Arial"/>
          <w:lang w:eastAsia="en-GB"/>
        </w:rPr>
        <w:t xml:space="preserve">. Via implementation, </w:t>
      </w:r>
      <w:proofErr w:type="spellStart"/>
      <w:r w:rsidR="00A062E6" w:rsidRPr="00F25BDC">
        <w:rPr>
          <w:rFonts w:cs="Arial"/>
          <w:lang w:eastAsia="en-GB"/>
        </w:rPr>
        <w:t>gNB</w:t>
      </w:r>
      <w:proofErr w:type="spellEnd"/>
      <w:r w:rsidR="00A062E6" w:rsidRPr="00F25BDC">
        <w:rPr>
          <w:rFonts w:cs="Arial"/>
          <w:lang w:eastAsia="en-GB"/>
        </w:rPr>
        <w:t xml:space="preserve"> can</w:t>
      </w:r>
      <w:r w:rsidR="00941D0A" w:rsidRPr="00F25BDC">
        <w:rPr>
          <w:rFonts w:cs="Arial"/>
          <w:lang w:eastAsia="en-GB"/>
        </w:rPr>
        <w:t xml:space="preserve"> avoid </w:t>
      </w:r>
      <w:r w:rsidR="00106436" w:rsidRPr="00F25BDC">
        <w:rPr>
          <w:rFonts w:cs="Arial"/>
          <w:lang w:eastAsia="en-GB"/>
        </w:rPr>
        <w:t xml:space="preserve">that </w:t>
      </w:r>
      <w:r w:rsidR="00941D0A" w:rsidRPr="00F25BDC">
        <w:rPr>
          <w:rFonts w:cs="Arial"/>
          <w:lang w:eastAsia="en-GB"/>
        </w:rPr>
        <w:t>UE</w:t>
      </w:r>
      <w:r w:rsidR="00756C3D" w:rsidRPr="00F25BDC">
        <w:rPr>
          <w:rFonts w:cs="Arial"/>
          <w:lang w:eastAsia="en-GB"/>
        </w:rPr>
        <w:t>s</w:t>
      </w:r>
      <w:r w:rsidR="00941D0A" w:rsidRPr="00F25BDC">
        <w:rPr>
          <w:rFonts w:cs="Arial"/>
          <w:lang w:eastAsia="en-GB"/>
        </w:rPr>
        <w:t xml:space="preserve"> need to send PTM and PTP HARQ feedback in the same slot</w:t>
      </w:r>
      <w:r w:rsidR="00EB37E6" w:rsidRPr="00F25BDC">
        <w:rPr>
          <w:rFonts w:cs="Arial"/>
          <w:lang w:eastAsia="en-GB"/>
        </w:rPr>
        <w:t xml:space="preserve">. </w:t>
      </w:r>
      <w:r w:rsidR="00684811" w:rsidRPr="00F25BDC">
        <w:rPr>
          <w:rFonts w:cs="Arial"/>
          <w:lang w:eastAsia="en-GB"/>
        </w:rPr>
        <w:t>T</w:t>
      </w:r>
      <w:r w:rsidR="00941D0A" w:rsidRPr="00F25BDC">
        <w:rPr>
          <w:rFonts w:cs="Arial"/>
          <w:lang w:eastAsia="en-GB"/>
        </w:rPr>
        <w:t xml:space="preserve">hen HARQ feedback for PTM can be treated </w:t>
      </w:r>
      <w:r w:rsidR="00AC41C9">
        <w:rPr>
          <w:rFonts w:cs="Arial"/>
          <w:lang w:eastAsia="en-GB"/>
        </w:rPr>
        <w:t xml:space="preserve">in </w:t>
      </w:r>
      <w:r w:rsidR="00941D0A" w:rsidRPr="00FB7D40">
        <w:rPr>
          <w:rFonts w:cs="Arial"/>
          <w:lang w:eastAsia="en-GB"/>
        </w:rPr>
        <w:t xml:space="preserve">the same </w:t>
      </w:r>
      <w:r w:rsidR="00AC41C9">
        <w:rPr>
          <w:rFonts w:cs="Arial"/>
          <w:lang w:eastAsia="en-GB"/>
        </w:rPr>
        <w:t xml:space="preserve">way </w:t>
      </w:r>
      <w:r w:rsidR="00941D0A" w:rsidRPr="00FB7D40">
        <w:rPr>
          <w:rFonts w:cs="Arial"/>
          <w:lang w:eastAsia="en-GB"/>
        </w:rPr>
        <w:t xml:space="preserve">as that of PTP. </w:t>
      </w:r>
    </w:p>
    <w:p w14:paraId="0FD0B0DA" w14:textId="3148B8D6" w:rsidR="00B101FB" w:rsidRPr="00F25BDC" w:rsidRDefault="00941D0A" w:rsidP="00B101FB">
      <w:pPr>
        <w:jc w:val="both"/>
        <w:rPr>
          <w:rFonts w:cs="Arial"/>
          <w:lang w:eastAsia="en-GB"/>
        </w:rPr>
      </w:pPr>
      <w:r w:rsidRPr="00F25BDC">
        <w:rPr>
          <w:rFonts w:cs="Arial"/>
          <w:lang w:eastAsia="en-GB"/>
        </w:rPr>
        <w:t xml:space="preserve">One issue </w:t>
      </w:r>
      <w:r w:rsidR="00AC41C9">
        <w:rPr>
          <w:rFonts w:cs="Arial"/>
          <w:lang w:eastAsia="en-GB"/>
        </w:rPr>
        <w:t xml:space="preserve">that </w:t>
      </w:r>
      <w:r w:rsidRPr="00FB7D40">
        <w:rPr>
          <w:rFonts w:cs="Arial"/>
          <w:lang w:eastAsia="en-GB"/>
        </w:rPr>
        <w:t xml:space="preserve">needs </w:t>
      </w:r>
      <w:r w:rsidR="00C86BF2" w:rsidRPr="009B671F">
        <w:rPr>
          <w:rFonts w:cs="Arial"/>
          <w:lang w:eastAsia="en-GB"/>
        </w:rPr>
        <w:t xml:space="preserve">attention is that </w:t>
      </w:r>
      <w:r w:rsidR="00B101FB" w:rsidRPr="00F25BDC">
        <w:rPr>
          <w:rFonts w:cs="Arial"/>
          <w:lang w:eastAsia="en-GB"/>
        </w:rPr>
        <w:t xml:space="preserve">since there is only one single PUCCH resource indicator (PRI) in DCI in PDCCH, and </w:t>
      </w:r>
      <w:r w:rsidR="00AC41C9">
        <w:rPr>
          <w:rFonts w:cs="Arial"/>
          <w:lang w:eastAsia="en-GB"/>
        </w:rPr>
        <w:t xml:space="preserve">the </w:t>
      </w:r>
      <w:r w:rsidR="00B101FB" w:rsidRPr="00FB7D40">
        <w:rPr>
          <w:rFonts w:cs="Arial"/>
          <w:lang w:eastAsia="en-GB"/>
        </w:rPr>
        <w:t xml:space="preserve">PUCCH resource is shared among PTM and PTP HARQ feedback, we need to make sure that </w:t>
      </w:r>
      <w:r w:rsidR="00C86BF2" w:rsidRPr="009B671F">
        <w:rPr>
          <w:rFonts w:cs="Arial"/>
          <w:lang w:eastAsia="en-GB"/>
        </w:rPr>
        <w:t>the</w:t>
      </w:r>
      <w:r w:rsidR="00B101FB" w:rsidRPr="00F25BDC">
        <w:rPr>
          <w:rFonts w:cs="Arial"/>
          <w:lang w:eastAsia="en-GB"/>
        </w:rPr>
        <w:t xml:space="preserve"> single PUCCH resource indicator (PRI) can point to different PUCCH resource</w:t>
      </w:r>
      <w:r w:rsidR="00C86BF2" w:rsidRPr="00F25BDC">
        <w:rPr>
          <w:rFonts w:cs="Arial"/>
          <w:lang w:eastAsia="en-GB"/>
        </w:rPr>
        <w:t xml:space="preserve"> for different UE in PTM group</w:t>
      </w:r>
      <w:r w:rsidR="00B101FB" w:rsidRPr="00F25BDC">
        <w:rPr>
          <w:rFonts w:cs="Arial"/>
          <w:lang w:eastAsia="en-GB"/>
        </w:rPr>
        <w:t xml:space="preserve"> so that there is no PUCCH resource conflict. </w:t>
      </w:r>
    </w:p>
    <w:p w14:paraId="541D4980" w14:textId="77777777" w:rsidR="00B101FB" w:rsidRPr="00295584" w:rsidRDefault="00B101FB" w:rsidP="00295584">
      <w:pPr>
        <w:pStyle w:val="Observation"/>
      </w:pPr>
      <w:bookmarkStart w:id="4" w:name="OLE_LINK5"/>
      <w:bookmarkStart w:id="5" w:name="_Toc54390010"/>
      <w:r w:rsidRPr="00295584">
        <w:t xml:space="preserve">There might be PUCCH resource conflicts among UE in multicast group when a PUCCH resource is shared between </w:t>
      </w:r>
      <w:bookmarkStart w:id="6" w:name="OLE_LINK22"/>
      <w:bookmarkStart w:id="7" w:name="OLE_LINK23"/>
      <w:bookmarkStart w:id="8" w:name="OLE_LINK24"/>
      <w:bookmarkStart w:id="9" w:name="OLE_LINK25"/>
      <w:bookmarkStart w:id="10" w:name="OLE_LINK26"/>
      <w:r w:rsidRPr="00295584">
        <w:t xml:space="preserve">PTP and PTM </w:t>
      </w:r>
      <w:bookmarkEnd w:id="6"/>
      <w:bookmarkEnd w:id="7"/>
      <w:bookmarkEnd w:id="8"/>
      <w:bookmarkEnd w:id="9"/>
      <w:bookmarkEnd w:id="10"/>
      <w:r w:rsidRPr="00295584">
        <w:t>HARQ feedback.</w:t>
      </w:r>
      <w:bookmarkEnd w:id="5"/>
    </w:p>
    <w:bookmarkEnd w:id="4"/>
    <w:p w14:paraId="25483B6D" w14:textId="6D7038A0" w:rsidR="00C42447" w:rsidRPr="00F25BDC" w:rsidRDefault="00C42447" w:rsidP="00C42447">
      <w:pPr>
        <w:jc w:val="both"/>
        <w:rPr>
          <w:rFonts w:cs="Arial"/>
          <w:lang w:eastAsia="en-GB"/>
        </w:rPr>
      </w:pPr>
      <w:r w:rsidRPr="00FB7D40">
        <w:rPr>
          <w:rFonts w:cs="Arial"/>
          <w:lang w:eastAsia="en-GB"/>
        </w:rPr>
        <w:t xml:space="preserve">The advantage of option </w:t>
      </w:r>
      <w:r w:rsidR="00C86BF2" w:rsidRPr="00FB7D40">
        <w:rPr>
          <w:rFonts w:cs="Arial"/>
          <w:lang w:eastAsia="en-GB"/>
        </w:rPr>
        <w:t>B</w:t>
      </w:r>
      <w:r w:rsidRPr="009B671F">
        <w:rPr>
          <w:rFonts w:cs="Arial"/>
          <w:lang w:eastAsia="en-GB"/>
        </w:rPr>
        <w:t>) is that as PTM HARQ feedback has its own PUCCH resource, one single PUCCH resource index/indic</w:t>
      </w:r>
      <w:r w:rsidRPr="00F25BDC">
        <w:rPr>
          <w:rFonts w:cs="Arial"/>
          <w:lang w:eastAsia="en-GB"/>
        </w:rPr>
        <w:t>ator (PRI) in DCI in PDCCH point</w:t>
      </w:r>
      <w:r w:rsidR="00C86BF2" w:rsidRPr="00F25BDC">
        <w:rPr>
          <w:rFonts w:cs="Arial"/>
          <w:lang w:eastAsia="en-GB"/>
        </w:rPr>
        <w:t>s</w:t>
      </w:r>
      <w:r w:rsidRPr="00F25BDC">
        <w:rPr>
          <w:rFonts w:cs="Arial"/>
          <w:lang w:eastAsia="en-GB"/>
        </w:rPr>
        <w:t xml:space="preserve"> to </w:t>
      </w:r>
      <w:r w:rsidR="00C86BF2" w:rsidRPr="00F25BDC">
        <w:rPr>
          <w:rFonts w:cs="Arial"/>
          <w:lang w:eastAsia="en-GB"/>
        </w:rPr>
        <w:t>different</w:t>
      </w:r>
      <w:r w:rsidRPr="00F25BDC">
        <w:rPr>
          <w:rFonts w:cs="Arial"/>
          <w:lang w:eastAsia="en-GB"/>
        </w:rPr>
        <w:t xml:space="preserve"> PUCCH resource among all UEs in a PTM group, </w:t>
      </w:r>
      <w:r w:rsidR="00C86BF2" w:rsidRPr="00F25BDC">
        <w:rPr>
          <w:rFonts w:cs="Arial"/>
          <w:lang w:eastAsia="en-GB"/>
        </w:rPr>
        <w:t>therefore</w:t>
      </w:r>
      <w:r w:rsidRPr="00F25BDC">
        <w:rPr>
          <w:rFonts w:cs="Arial"/>
          <w:lang w:eastAsia="en-GB"/>
        </w:rPr>
        <w:t xml:space="preserve"> th</w:t>
      </w:r>
      <w:r w:rsidR="00C86BF2" w:rsidRPr="00F25BDC">
        <w:rPr>
          <w:rFonts w:cs="Arial"/>
          <w:lang w:eastAsia="en-GB"/>
        </w:rPr>
        <w:t>ere is no</w:t>
      </w:r>
      <w:r w:rsidRPr="00F25BDC">
        <w:rPr>
          <w:rFonts w:cs="Arial"/>
          <w:lang w:eastAsia="en-GB"/>
        </w:rPr>
        <w:t xml:space="preserve"> resource conflict. Furthermore, as PTM HARQ feedback bits will not be combined with PTP HARQ feedback bits in one resource, we do not need to design a joint HARQ feedback codebook for PTM and PTP transmission. </w:t>
      </w:r>
    </w:p>
    <w:p w14:paraId="5F1C9465" w14:textId="00F60AD7" w:rsidR="00C42447" w:rsidRPr="009D7720" w:rsidRDefault="00C42447" w:rsidP="00295584">
      <w:pPr>
        <w:pStyle w:val="Observation"/>
      </w:pPr>
      <w:bookmarkStart w:id="11" w:name="_Toc347823812"/>
      <w:bookmarkStart w:id="12" w:name="_Toc347823993"/>
      <w:bookmarkStart w:id="13" w:name="_Toc347824244"/>
      <w:bookmarkStart w:id="14" w:name="_Toc472092068"/>
      <w:bookmarkStart w:id="15" w:name="_Toc477793228"/>
      <w:bookmarkStart w:id="16" w:name="_Toc477794299"/>
      <w:bookmarkStart w:id="17" w:name="_Toc477794307"/>
      <w:bookmarkStart w:id="18" w:name="_Toc477794315"/>
      <w:bookmarkStart w:id="19" w:name="_Toc54390011"/>
      <w:r w:rsidRPr="009D7720">
        <w:t xml:space="preserve">There is no PUCCH resource </w:t>
      </w:r>
      <w:r w:rsidR="00C86BF2" w:rsidRPr="009D7720">
        <w:t xml:space="preserve">conflict </w:t>
      </w:r>
      <w:r w:rsidRPr="009D7720">
        <w:t>among all UE in PTM group even though one single PUCCH resource indicator (PRI) in PDCCH appl</w:t>
      </w:r>
      <w:r w:rsidR="00780849" w:rsidRPr="009D7720">
        <w:t>ies</w:t>
      </w:r>
      <w:r w:rsidRPr="009D7720">
        <w:t xml:space="preserve"> to all UE in </w:t>
      </w:r>
      <w:r w:rsidR="00747A79" w:rsidRPr="009D7720">
        <w:t xml:space="preserve">the </w:t>
      </w:r>
      <w:r w:rsidRPr="009D7720">
        <w:t>PTM group when dedicated PUCCH resource is configured to each UE for its PTM HARQ feedback</w:t>
      </w:r>
      <w:r w:rsidR="009351DB" w:rsidRPr="009D7720">
        <w:t xml:space="preserve"> transmission</w:t>
      </w:r>
      <w:r w:rsidRPr="009D7720">
        <w:t>.</w:t>
      </w:r>
      <w:bookmarkEnd w:id="11"/>
      <w:bookmarkEnd w:id="12"/>
      <w:bookmarkEnd w:id="13"/>
      <w:bookmarkEnd w:id="14"/>
      <w:bookmarkEnd w:id="15"/>
      <w:bookmarkEnd w:id="16"/>
      <w:bookmarkEnd w:id="17"/>
      <w:bookmarkEnd w:id="18"/>
      <w:bookmarkEnd w:id="19"/>
    </w:p>
    <w:p w14:paraId="6675D1B0" w14:textId="4284D25C" w:rsidR="00C42447" w:rsidRPr="00F25BDC" w:rsidRDefault="00C42447" w:rsidP="00C42447">
      <w:pPr>
        <w:jc w:val="both"/>
        <w:rPr>
          <w:rFonts w:cs="Arial"/>
          <w:lang w:eastAsia="en-GB"/>
        </w:rPr>
      </w:pPr>
      <w:r w:rsidRPr="00FB7D40">
        <w:rPr>
          <w:rFonts w:cs="Arial"/>
          <w:lang w:eastAsia="en-GB"/>
        </w:rPr>
        <w:t xml:space="preserve">The </w:t>
      </w:r>
      <w:r w:rsidR="009351DB" w:rsidRPr="009B671F">
        <w:rPr>
          <w:rFonts w:cs="Arial"/>
          <w:lang w:eastAsia="en-GB"/>
        </w:rPr>
        <w:t xml:space="preserve">issue with </w:t>
      </w:r>
      <w:r w:rsidRPr="00F25BDC">
        <w:rPr>
          <w:rFonts w:cs="Arial"/>
          <w:lang w:eastAsia="en-GB"/>
        </w:rPr>
        <w:t xml:space="preserve">option </w:t>
      </w:r>
      <w:r w:rsidR="009351DB" w:rsidRPr="00F25BDC">
        <w:rPr>
          <w:rFonts w:cs="Arial"/>
          <w:lang w:eastAsia="en-GB"/>
        </w:rPr>
        <w:t>B</w:t>
      </w:r>
      <w:r w:rsidRPr="00F25BDC">
        <w:rPr>
          <w:rFonts w:cs="Arial"/>
          <w:lang w:eastAsia="en-GB"/>
        </w:rPr>
        <w:t xml:space="preserve">) is that when both </w:t>
      </w:r>
      <w:r w:rsidRPr="00F25BDC">
        <w:rPr>
          <w:rFonts w:cs="Arial"/>
        </w:rPr>
        <w:t>PTM</w:t>
      </w:r>
      <w:r w:rsidRPr="00F25BDC">
        <w:rPr>
          <w:rFonts w:cs="Arial"/>
          <w:lang w:eastAsia="en-GB"/>
        </w:rPr>
        <w:t xml:space="preserve"> HARQ feedback and PTP HARQ feedback needs be transmitted at the same UL slot, UE needs to send two PUCCH which is difficult for most UE to fulfill</w:t>
      </w:r>
      <w:r w:rsidR="00916894">
        <w:rPr>
          <w:rFonts w:cs="Arial"/>
          <w:lang w:eastAsia="en-GB"/>
        </w:rPr>
        <w:t>,</w:t>
      </w:r>
      <w:r w:rsidRPr="00FB7D40">
        <w:rPr>
          <w:rFonts w:cs="Arial"/>
          <w:lang w:eastAsia="en-GB"/>
        </w:rPr>
        <w:t xml:space="preserve"> as up to now no UE category support the transmission of two PUCCH</w:t>
      </w:r>
      <w:r w:rsidR="00A54FFA" w:rsidRPr="009B671F">
        <w:rPr>
          <w:rFonts w:cs="Arial"/>
          <w:lang w:eastAsia="en-GB"/>
        </w:rPr>
        <w:t>s</w:t>
      </w:r>
      <w:r w:rsidRPr="00F25BDC">
        <w:rPr>
          <w:rFonts w:cs="Arial"/>
          <w:lang w:eastAsia="en-GB"/>
        </w:rPr>
        <w:t xml:space="preserve"> at the same time. </w:t>
      </w:r>
      <w:r w:rsidR="009351DB" w:rsidRPr="00F25BDC">
        <w:rPr>
          <w:rFonts w:cs="Arial"/>
          <w:lang w:eastAsia="en-GB"/>
        </w:rPr>
        <w:t>T</w:t>
      </w:r>
      <w:r w:rsidRPr="00F25BDC">
        <w:rPr>
          <w:rFonts w:cs="Arial"/>
          <w:lang w:eastAsia="en-GB"/>
        </w:rPr>
        <w:t xml:space="preserve">his </w:t>
      </w:r>
      <w:r w:rsidR="009351DB" w:rsidRPr="00F25BDC">
        <w:rPr>
          <w:rFonts w:cs="Arial"/>
          <w:lang w:eastAsia="en-GB"/>
        </w:rPr>
        <w:t xml:space="preserve">issue </w:t>
      </w:r>
      <w:r w:rsidRPr="00F25BDC">
        <w:rPr>
          <w:rFonts w:cs="Arial"/>
          <w:lang w:eastAsia="en-GB"/>
        </w:rPr>
        <w:t xml:space="preserve">can be solved by two options below.  </w:t>
      </w:r>
    </w:p>
    <w:p w14:paraId="50FA3576" w14:textId="113518C9" w:rsidR="00C42447" w:rsidRPr="00F25BDC" w:rsidRDefault="00C42447" w:rsidP="00C42447">
      <w:pPr>
        <w:jc w:val="both"/>
        <w:rPr>
          <w:rFonts w:cs="Arial"/>
          <w:lang w:eastAsia="en-GB"/>
        </w:rPr>
      </w:pPr>
      <w:proofErr w:type="spellStart"/>
      <w:proofErr w:type="gramStart"/>
      <w:r w:rsidRPr="00F25BDC">
        <w:rPr>
          <w:rFonts w:cs="Arial"/>
          <w:lang w:eastAsia="en-GB"/>
        </w:rPr>
        <w:t>i</w:t>
      </w:r>
      <w:proofErr w:type="spellEnd"/>
      <w:r w:rsidRPr="00F25BDC">
        <w:rPr>
          <w:rFonts w:cs="Arial"/>
          <w:lang w:eastAsia="en-GB"/>
        </w:rPr>
        <w:t xml:space="preserve"> )</w:t>
      </w:r>
      <w:proofErr w:type="gramEnd"/>
      <w:r w:rsidRPr="00F25BDC">
        <w:rPr>
          <w:rFonts w:cs="Arial"/>
          <w:lang w:eastAsia="en-GB"/>
        </w:rPr>
        <w:t xml:space="preserve"> </w:t>
      </w:r>
      <w:proofErr w:type="spellStart"/>
      <w:r w:rsidRPr="00F25BDC">
        <w:rPr>
          <w:rFonts w:cs="Arial"/>
          <w:lang w:eastAsia="en-GB"/>
        </w:rPr>
        <w:t>gNB</w:t>
      </w:r>
      <w:proofErr w:type="spellEnd"/>
      <w:r w:rsidRPr="00F25BDC">
        <w:rPr>
          <w:rFonts w:cs="Arial"/>
          <w:lang w:eastAsia="en-GB"/>
        </w:rPr>
        <w:t xml:space="preserve"> could</w:t>
      </w:r>
      <w:r w:rsidR="009351DB" w:rsidRPr="00F25BDC">
        <w:rPr>
          <w:rFonts w:cs="Arial"/>
          <w:lang w:eastAsia="en-GB"/>
        </w:rPr>
        <w:t>,</w:t>
      </w:r>
      <w:r w:rsidRPr="00F25BDC">
        <w:rPr>
          <w:rFonts w:cs="Arial"/>
          <w:lang w:eastAsia="en-GB"/>
        </w:rPr>
        <w:t xml:space="preserve"> via implementation, make sure that UE is not required to send HARQ feedback for PTM and PTP transmission at the same time.</w:t>
      </w:r>
    </w:p>
    <w:p w14:paraId="29E1D89E" w14:textId="77777777" w:rsidR="00C42447" w:rsidRPr="00F25BDC" w:rsidRDefault="00C42447" w:rsidP="00C42447">
      <w:pPr>
        <w:jc w:val="both"/>
        <w:rPr>
          <w:rFonts w:cs="Arial"/>
          <w:lang w:eastAsia="en-GB"/>
        </w:rPr>
      </w:pPr>
      <w:proofErr w:type="gramStart"/>
      <w:r w:rsidRPr="00F25BDC">
        <w:rPr>
          <w:rFonts w:cs="Arial"/>
          <w:lang w:eastAsia="en-GB"/>
        </w:rPr>
        <w:t>ii )</w:t>
      </w:r>
      <w:proofErr w:type="gramEnd"/>
      <w:r w:rsidRPr="00F25BDC">
        <w:rPr>
          <w:rFonts w:cs="Arial"/>
          <w:lang w:eastAsia="en-GB"/>
        </w:rPr>
        <w:t xml:space="preserve"> A rule can be defined that a UE may only send one type of HARQ feedback, i.e. either HARQ feedback for PTM or HARQ feedback for PTP when PTM and PTP HARQ feedback needs be transmitted at the same time. Then performance will be impacted.</w:t>
      </w:r>
    </w:p>
    <w:p w14:paraId="3737FDB6" w14:textId="4C078C5C" w:rsidR="009351DB" w:rsidRPr="00F25BDC" w:rsidRDefault="009351DB" w:rsidP="00C42447">
      <w:pPr>
        <w:jc w:val="both"/>
        <w:rPr>
          <w:rFonts w:cs="Arial"/>
          <w:lang w:eastAsia="en-GB"/>
        </w:rPr>
      </w:pPr>
      <w:r w:rsidRPr="00F25BDC">
        <w:rPr>
          <w:rFonts w:cs="Arial"/>
          <w:lang w:eastAsia="en-GB"/>
        </w:rPr>
        <w:t xml:space="preserve">Comparing </w:t>
      </w:r>
      <w:proofErr w:type="gramStart"/>
      <w:r w:rsidRPr="00F25BDC">
        <w:rPr>
          <w:rFonts w:cs="Arial"/>
          <w:lang w:eastAsia="en-GB"/>
        </w:rPr>
        <w:t>option</w:t>
      </w:r>
      <w:proofErr w:type="gramEnd"/>
      <w:r w:rsidRPr="00F25BDC">
        <w:rPr>
          <w:rFonts w:cs="Arial"/>
          <w:lang w:eastAsia="en-GB"/>
        </w:rPr>
        <w:t xml:space="preserve"> A) with option B), we are a little bit lean</w:t>
      </w:r>
      <w:r w:rsidR="001A22DA">
        <w:rPr>
          <w:rFonts w:cs="Arial"/>
          <w:lang w:eastAsia="en-GB"/>
        </w:rPr>
        <w:t>ing</w:t>
      </w:r>
      <w:r w:rsidRPr="00FB7D40">
        <w:rPr>
          <w:rFonts w:cs="Arial"/>
          <w:lang w:eastAsia="en-GB"/>
        </w:rPr>
        <w:t xml:space="preserve"> toward option B. This is because the impact on </w:t>
      </w:r>
      <w:r w:rsidR="001A22DA">
        <w:rPr>
          <w:rFonts w:cs="Arial"/>
          <w:lang w:eastAsia="en-GB"/>
        </w:rPr>
        <w:t xml:space="preserve">the </w:t>
      </w:r>
      <w:r w:rsidRPr="00FB7D40">
        <w:rPr>
          <w:rFonts w:cs="Arial"/>
          <w:lang w:eastAsia="en-GB"/>
        </w:rPr>
        <w:t xml:space="preserve">standard of option B is lower compared to option A. </w:t>
      </w:r>
      <w:r w:rsidR="000B3341" w:rsidRPr="009B671F">
        <w:rPr>
          <w:rFonts w:cs="Arial"/>
          <w:lang w:eastAsia="en-GB"/>
        </w:rPr>
        <w:t xml:space="preserve">And it is a bit </w:t>
      </w:r>
      <w:proofErr w:type="gramStart"/>
      <w:r w:rsidR="000B3341" w:rsidRPr="009B671F">
        <w:rPr>
          <w:rFonts w:cs="Arial"/>
          <w:lang w:eastAsia="en-GB"/>
        </w:rPr>
        <w:t>more clear</w:t>
      </w:r>
      <w:proofErr w:type="gramEnd"/>
      <w:r w:rsidR="000B3341" w:rsidRPr="009B671F">
        <w:rPr>
          <w:rFonts w:cs="Arial"/>
          <w:lang w:eastAsia="en-GB"/>
        </w:rPr>
        <w:t xml:space="preserve"> to decouple PTM and PTP HARQ fe</w:t>
      </w:r>
      <w:r w:rsidR="000B3341" w:rsidRPr="00F25BDC">
        <w:rPr>
          <w:rFonts w:cs="Arial"/>
          <w:lang w:eastAsia="en-GB"/>
        </w:rPr>
        <w:t>edback.</w:t>
      </w:r>
    </w:p>
    <w:p w14:paraId="18A50FB1" w14:textId="5314261E" w:rsidR="00850CB1" w:rsidRPr="00F25BDC" w:rsidRDefault="00850CB1" w:rsidP="00C42447">
      <w:pPr>
        <w:pStyle w:val="Proposal"/>
        <w:overflowPunct w:val="0"/>
        <w:autoSpaceDE w:val="0"/>
        <w:autoSpaceDN w:val="0"/>
        <w:adjustRightInd w:val="0"/>
        <w:textAlignment w:val="baseline"/>
      </w:pPr>
      <w:bookmarkStart w:id="20" w:name="_Toc51934569"/>
      <w:bookmarkStart w:id="21" w:name="OLE_LINK27"/>
      <w:bookmarkStart w:id="22" w:name="_Toc54390017"/>
      <w:r w:rsidRPr="00F25BDC">
        <w:t>Dedicated PUCCH resource is configured for PTM traffic HARQ feedback for each UE in PTM group.</w:t>
      </w:r>
      <w:bookmarkEnd w:id="20"/>
      <w:bookmarkEnd w:id="22"/>
    </w:p>
    <w:p w14:paraId="238C07A2" w14:textId="7FCBA889" w:rsidR="00D21B50" w:rsidRPr="00F25BDC" w:rsidRDefault="00D21B50" w:rsidP="00C42447">
      <w:pPr>
        <w:jc w:val="both"/>
        <w:rPr>
          <w:rFonts w:cs="Arial"/>
          <w:lang w:eastAsia="en-GB"/>
        </w:rPr>
      </w:pPr>
      <w:bookmarkStart w:id="23" w:name="OLE_LINK10"/>
      <w:bookmarkEnd w:id="21"/>
      <w:r w:rsidRPr="00F25BDC">
        <w:rPr>
          <w:rFonts w:cs="Arial"/>
          <w:lang w:eastAsia="en-GB"/>
        </w:rPr>
        <w:t xml:space="preserve">On the other hand, </w:t>
      </w:r>
      <w:r w:rsidR="006A114B" w:rsidRPr="00F25BDC">
        <w:rPr>
          <w:rFonts w:cs="Arial"/>
          <w:lang w:eastAsia="en-GB"/>
        </w:rPr>
        <w:t xml:space="preserve">we are open to </w:t>
      </w:r>
      <w:r w:rsidR="00775ED0" w:rsidRPr="00F25BDC">
        <w:rPr>
          <w:rFonts w:cs="Arial"/>
          <w:lang w:eastAsia="en-GB"/>
        </w:rPr>
        <w:t xml:space="preserve">also support </w:t>
      </w:r>
      <w:r w:rsidR="006A114B" w:rsidRPr="00F25BDC">
        <w:rPr>
          <w:rFonts w:cs="Arial"/>
          <w:lang w:eastAsia="en-GB"/>
        </w:rPr>
        <w:t xml:space="preserve">option </w:t>
      </w:r>
      <w:r w:rsidR="00FC4D83" w:rsidRPr="00F25BDC">
        <w:rPr>
          <w:rFonts w:cs="Arial"/>
          <w:lang w:eastAsia="en-GB"/>
        </w:rPr>
        <w:t>A</w:t>
      </w:r>
      <w:r w:rsidR="00164CB3" w:rsidRPr="00F25BDC">
        <w:rPr>
          <w:rFonts w:cs="Arial"/>
          <w:lang w:eastAsia="en-GB"/>
        </w:rPr>
        <w:t xml:space="preserve"> as it has the advantage of </w:t>
      </w:r>
      <w:r w:rsidR="00F0144D" w:rsidRPr="00F25BDC">
        <w:rPr>
          <w:rFonts w:cs="Arial"/>
          <w:lang w:eastAsia="en-GB"/>
        </w:rPr>
        <w:t>resource efficiency as PTM and PTP HARQ feedback can be multiplexed into the same PUCCH resource</w:t>
      </w:r>
      <w:r w:rsidR="006F0CD1" w:rsidRPr="00F25BDC">
        <w:rPr>
          <w:rFonts w:cs="Arial"/>
          <w:lang w:eastAsia="en-GB"/>
        </w:rPr>
        <w:t xml:space="preserve"> as pointed out in Table 1</w:t>
      </w:r>
      <w:r w:rsidR="006A114B" w:rsidRPr="00F25BDC">
        <w:rPr>
          <w:rFonts w:cs="Arial"/>
          <w:lang w:eastAsia="en-GB"/>
        </w:rPr>
        <w:t xml:space="preserve">. </w:t>
      </w:r>
      <w:r w:rsidR="000C3570" w:rsidRPr="00F25BDC">
        <w:rPr>
          <w:rFonts w:cs="Arial"/>
          <w:lang w:eastAsia="en-GB"/>
        </w:rPr>
        <w:t xml:space="preserve">Then we need to make sure that </w:t>
      </w:r>
      <w:r w:rsidR="003F48BD" w:rsidRPr="00F25BDC">
        <w:rPr>
          <w:rFonts w:cs="Arial"/>
          <w:lang w:eastAsia="en-GB"/>
        </w:rPr>
        <w:t>single PRI in PDCCH</w:t>
      </w:r>
      <w:r w:rsidR="001302D7" w:rsidRPr="00F25BDC">
        <w:rPr>
          <w:rFonts w:cs="Arial"/>
          <w:lang w:eastAsia="en-GB"/>
        </w:rPr>
        <w:t xml:space="preserve"> for PTM scheduling is not an issue.</w:t>
      </w:r>
    </w:p>
    <w:p w14:paraId="04223ECA" w14:textId="7A0A7D78" w:rsidR="000B3341" w:rsidRPr="00F25BDC" w:rsidRDefault="000B3341" w:rsidP="00C42447">
      <w:pPr>
        <w:jc w:val="both"/>
        <w:rPr>
          <w:rFonts w:eastAsia="DengXian" w:cs="Arial"/>
        </w:rPr>
      </w:pPr>
      <w:r w:rsidRPr="00F25BDC">
        <w:rPr>
          <w:rFonts w:cs="Arial"/>
          <w:lang w:eastAsia="en-GB"/>
        </w:rPr>
        <w:t xml:space="preserve">Since there are two </w:t>
      </w:r>
      <w:r w:rsidR="009F043D" w:rsidRPr="00F25BDC">
        <w:rPr>
          <w:rFonts w:cs="Arial"/>
          <w:lang w:eastAsia="en-GB"/>
        </w:rPr>
        <w:t>types</w:t>
      </w:r>
      <w:r w:rsidRPr="00F25BDC">
        <w:rPr>
          <w:rFonts w:cs="Arial"/>
          <w:lang w:eastAsia="en-GB"/>
        </w:rPr>
        <w:t xml:space="preserve"> of HARQ feedback</w:t>
      </w:r>
      <w:r w:rsidR="009F043D" w:rsidRPr="00F25BDC">
        <w:rPr>
          <w:rFonts w:cs="Arial"/>
          <w:lang w:eastAsia="en-GB"/>
        </w:rPr>
        <w:t xml:space="preserve"> codebook, semi-static and dynamic for legacy PTP</w:t>
      </w:r>
      <w:r w:rsidR="001A22DA">
        <w:rPr>
          <w:rFonts w:cs="Arial"/>
          <w:lang w:eastAsia="en-GB"/>
        </w:rPr>
        <w:t>, i</w:t>
      </w:r>
      <w:r w:rsidR="009F043D" w:rsidRPr="00F25BDC">
        <w:rPr>
          <w:rFonts w:cs="Arial"/>
          <w:lang w:eastAsia="en-GB"/>
        </w:rPr>
        <w:t xml:space="preserve">t is quite natural that both of them are supported by PTM based HARQ feedback transmission.   </w:t>
      </w:r>
    </w:p>
    <w:bookmarkEnd w:id="23"/>
    <w:p w14:paraId="425EF919" w14:textId="1C8E40FD" w:rsidR="00C42447" w:rsidRPr="00F25BDC" w:rsidRDefault="009F043D" w:rsidP="00C42447">
      <w:pPr>
        <w:jc w:val="both"/>
        <w:rPr>
          <w:rFonts w:cs="Arial"/>
          <w:lang w:eastAsia="en-GB"/>
        </w:rPr>
      </w:pPr>
      <w:r w:rsidRPr="00F25BDC">
        <w:rPr>
          <w:rFonts w:cs="Arial"/>
          <w:lang w:eastAsia="en-GB"/>
        </w:rPr>
        <w:t xml:space="preserve">One issue </w:t>
      </w:r>
      <w:r w:rsidR="00935F98" w:rsidRPr="00F25BDC">
        <w:rPr>
          <w:rFonts w:cs="Arial"/>
          <w:lang w:eastAsia="en-GB"/>
        </w:rPr>
        <w:t>that</w:t>
      </w:r>
      <w:r w:rsidRPr="00F25BDC">
        <w:rPr>
          <w:rFonts w:cs="Arial"/>
          <w:lang w:eastAsia="en-GB"/>
        </w:rPr>
        <w:t xml:space="preserve"> needs attention f</w:t>
      </w:r>
      <w:r w:rsidR="00C42447" w:rsidRPr="00F25BDC">
        <w:rPr>
          <w:rFonts w:cs="Arial"/>
          <w:lang w:eastAsia="en-GB"/>
        </w:rPr>
        <w:t>or dynamic HARQ feedback</w:t>
      </w:r>
      <w:r w:rsidRPr="00F25BDC">
        <w:rPr>
          <w:rFonts w:cs="Arial"/>
          <w:lang w:eastAsia="en-GB"/>
        </w:rPr>
        <w:t xml:space="preserve"> is that</w:t>
      </w:r>
      <w:r w:rsidR="00C42447" w:rsidRPr="00F25BDC">
        <w:rPr>
          <w:rFonts w:cs="Arial"/>
          <w:lang w:eastAsia="en-GB"/>
        </w:rPr>
        <w:t xml:space="preserve"> </w:t>
      </w:r>
      <w:r w:rsidRPr="00F25BDC">
        <w:rPr>
          <w:rFonts w:cs="Arial"/>
          <w:lang w:eastAsia="en-GB"/>
        </w:rPr>
        <w:t>one</w:t>
      </w:r>
      <w:r w:rsidR="00C42447" w:rsidRPr="00F25BDC">
        <w:rPr>
          <w:rFonts w:cs="Arial"/>
          <w:lang w:eastAsia="en-GB"/>
        </w:rPr>
        <w:t xml:space="preserve"> field in DCI is used to indicate to UE how many PDCCH are actual</w:t>
      </w:r>
      <w:r w:rsidR="000122F4" w:rsidRPr="00F25BDC">
        <w:rPr>
          <w:rFonts w:cs="Arial"/>
          <w:lang w:eastAsia="en-GB"/>
        </w:rPr>
        <w:t>ly</w:t>
      </w:r>
      <w:r w:rsidR="00C42447" w:rsidRPr="00F25BDC">
        <w:rPr>
          <w:rFonts w:cs="Arial"/>
          <w:lang w:eastAsia="en-GB"/>
        </w:rPr>
        <w:t xml:space="preserve"> </w:t>
      </w:r>
      <w:r w:rsidR="00DF5506" w:rsidRPr="00F25BDC">
        <w:rPr>
          <w:rFonts w:cs="Arial"/>
          <w:lang w:eastAsia="en-GB"/>
        </w:rPr>
        <w:t>transmitted</w:t>
      </w:r>
      <w:r w:rsidR="00C42447" w:rsidRPr="00F25BDC">
        <w:rPr>
          <w:rFonts w:cs="Arial"/>
          <w:lang w:eastAsia="en-GB"/>
        </w:rPr>
        <w:t>, so that UE know how many bits are needed in HARQ feedback codebook. Since a UE receiv</w:t>
      </w:r>
      <w:r w:rsidR="00E61804" w:rsidRPr="00F25BDC">
        <w:rPr>
          <w:rFonts w:cs="Arial"/>
          <w:lang w:eastAsia="en-GB"/>
        </w:rPr>
        <w:t>ing</w:t>
      </w:r>
      <w:r w:rsidR="00C42447" w:rsidRPr="00F25BDC">
        <w:rPr>
          <w:rFonts w:cs="Arial"/>
          <w:lang w:eastAsia="en-GB"/>
        </w:rPr>
        <w:t xml:space="preserve"> PTM transmission could receive PTP transmission as well, and the number of </w:t>
      </w:r>
      <w:r w:rsidR="00C24013" w:rsidRPr="00F25BDC">
        <w:rPr>
          <w:rFonts w:cs="Arial"/>
          <w:lang w:eastAsia="en-GB"/>
        </w:rPr>
        <w:t xml:space="preserve">transmitted </w:t>
      </w:r>
      <w:r w:rsidR="00C42447" w:rsidRPr="00F25BDC">
        <w:rPr>
          <w:rFonts w:cs="Arial"/>
          <w:lang w:eastAsia="en-GB"/>
        </w:rPr>
        <w:t xml:space="preserve">PDCCH for PTP transmission is different from UE to UE, if we </w:t>
      </w:r>
      <w:r w:rsidR="00C42447" w:rsidRPr="00F25BDC">
        <w:rPr>
          <w:rFonts w:cs="Arial"/>
          <w:lang w:eastAsia="en-GB"/>
        </w:rPr>
        <w:lastRenderedPageBreak/>
        <w:t xml:space="preserve">follow the current rule to determine/set DAI, one DAI in DCI in PDCCH of PTM transmission may not be suitable for all UE in PTM group. </w:t>
      </w:r>
    </w:p>
    <w:p w14:paraId="50871C88" w14:textId="77777777" w:rsidR="00C42447" w:rsidRPr="00295584" w:rsidRDefault="00C42447" w:rsidP="00295584">
      <w:pPr>
        <w:pStyle w:val="Observation"/>
        <w:rPr>
          <w:b w:val="0"/>
        </w:rPr>
      </w:pPr>
      <w:bookmarkStart w:id="24" w:name="OLE_LINK4"/>
      <w:bookmarkStart w:id="25" w:name="_Toc54390012"/>
      <w:r w:rsidRPr="00295584">
        <w:t>For dynamic HARQ feedback codebook, a new way to determine/set DAI in PDCCH is needed so that one DAI in PDCCH is suitable for all UE in multicast group.</w:t>
      </w:r>
      <w:bookmarkEnd w:id="25"/>
    </w:p>
    <w:bookmarkEnd w:id="24"/>
    <w:p w14:paraId="085BBD95" w14:textId="4B76A774" w:rsidR="009F043D" w:rsidRPr="00F25BDC" w:rsidRDefault="009F043D" w:rsidP="009F043D">
      <w:pPr>
        <w:jc w:val="both"/>
        <w:rPr>
          <w:rFonts w:cs="Arial"/>
          <w:lang w:eastAsia="en-GB"/>
        </w:rPr>
      </w:pPr>
      <w:r w:rsidRPr="00F25BDC">
        <w:rPr>
          <w:rFonts w:cs="Arial"/>
          <w:lang w:eastAsia="en-GB"/>
        </w:rPr>
        <w:t xml:space="preserve">We therefore propose to decouple the DAI counting between PTM and PTP in PDCCH. That is, DAI is counted independently for PTM and PTP. </w:t>
      </w:r>
      <w:r w:rsidR="005813C2" w:rsidRPr="00F25BDC">
        <w:rPr>
          <w:rFonts w:cs="Arial"/>
          <w:lang w:eastAsia="en-GB"/>
        </w:rPr>
        <w:t>Furthermore,</w:t>
      </w:r>
      <w:r w:rsidRPr="00F25BDC">
        <w:rPr>
          <w:rFonts w:cs="Arial"/>
          <w:lang w:eastAsia="en-GB"/>
        </w:rPr>
        <w:t xml:space="preserve"> if a UE is involved in more than one PTM group, then DAI in different PTM group</w:t>
      </w:r>
      <w:r w:rsidR="00827C76" w:rsidRPr="00F25BDC">
        <w:rPr>
          <w:rFonts w:cs="Arial"/>
          <w:lang w:eastAsia="en-GB"/>
        </w:rPr>
        <w:t>s</w:t>
      </w:r>
      <w:r w:rsidRPr="00F25BDC">
        <w:rPr>
          <w:rFonts w:cs="Arial"/>
          <w:lang w:eastAsia="en-GB"/>
        </w:rPr>
        <w:t xml:space="preserve"> is counted independently as well. The way to distinguish PTP and PTM </w:t>
      </w:r>
      <w:r w:rsidR="00D25F9E" w:rsidRPr="00F25BDC">
        <w:rPr>
          <w:rFonts w:cs="Arial"/>
          <w:lang w:eastAsia="en-GB"/>
        </w:rPr>
        <w:t xml:space="preserve">and different PTM </w:t>
      </w:r>
      <w:r w:rsidRPr="00F25BDC">
        <w:rPr>
          <w:rFonts w:cs="Arial"/>
          <w:lang w:eastAsia="en-GB"/>
        </w:rPr>
        <w:t>group can be via the RNTI</w:t>
      </w:r>
      <w:r w:rsidR="00D25F9E" w:rsidRPr="00F25BDC">
        <w:rPr>
          <w:rFonts w:cs="Arial"/>
          <w:lang w:eastAsia="en-GB"/>
        </w:rPr>
        <w:t xml:space="preserve"> used for PDCCH</w:t>
      </w:r>
      <w:r w:rsidRPr="00F25BDC">
        <w:rPr>
          <w:rFonts w:cs="Arial"/>
          <w:lang w:eastAsia="en-GB"/>
        </w:rPr>
        <w:t xml:space="preserve">.   </w:t>
      </w:r>
    </w:p>
    <w:p w14:paraId="2D7444DB" w14:textId="5A0DC118" w:rsidR="00D25F9E" w:rsidRPr="00F25BDC" w:rsidRDefault="00D25F9E" w:rsidP="00D25F9E">
      <w:pPr>
        <w:pStyle w:val="Proposal"/>
        <w:overflowPunct w:val="0"/>
        <w:autoSpaceDE w:val="0"/>
        <w:autoSpaceDN w:val="0"/>
        <w:adjustRightInd w:val="0"/>
        <w:textAlignment w:val="baseline"/>
      </w:pPr>
      <w:bookmarkStart w:id="26" w:name="_Toc51934570"/>
      <w:bookmarkStart w:id="27" w:name="OLE_LINK9"/>
      <w:bookmarkStart w:id="28" w:name="OLE_LINK3"/>
      <w:bookmarkStart w:id="29" w:name="_Toc54390018"/>
      <w:r w:rsidRPr="00F25BDC">
        <w:t>When dynamic HARQ feedback codebook is configured, the DAI in PDCCH is counted independently between PTP and PTM and between different PTM group which can be distinguished according to the RNTI used for PDCCH.</w:t>
      </w:r>
      <w:bookmarkEnd w:id="26"/>
      <w:bookmarkEnd w:id="29"/>
    </w:p>
    <w:bookmarkEnd w:id="27"/>
    <w:p w14:paraId="5CB59F97" w14:textId="58EB06E3" w:rsidR="005B448B" w:rsidRDefault="005B448B" w:rsidP="005B448B">
      <w:pPr>
        <w:pStyle w:val="Heading2"/>
      </w:pPr>
      <w:r>
        <w:t>HARQ retransmission</w:t>
      </w:r>
    </w:p>
    <w:p w14:paraId="4B74149F" w14:textId="63C3A6AB" w:rsidR="005B448B" w:rsidRPr="00F25BDC" w:rsidRDefault="00D21434" w:rsidP="005B448B">
      <w:r w:rsidRPr="00FB7D40">
        <w:t xml:space="preserve">With HARQ feedback, </w:t>
      </w:r>
      <w:proofErr w:type="spellStart"/>
      <w:r w:rsidRPr="00FB7D40">
        <w:t>gNB</w:t>
      </w:r>
      <w:proofErr w:type="spellEnd"/>
      <w:r w:rsidRPr="00FB7D40">
        <w:t xml:space="preserve"> can determine </w:t>
      </w:r>
      <w:r w:rsidR="001526BB">
        <w:t xml:space="preserve">whether </w:t>
      </w:r>
      <w:r w:rsidR="00830CB3" w:rsidRPr="00FB7D40">
        <w:t>to do retransmission</w:t>
      </w:r>
      <w:r w:rsidR="001526BB">
        <w:t xml:space="preserve"> via PTM or PTP</w:t>
      </w:r>
      <w:r w:rsidR="00830CB3" w:rsidRPr="00FB7D40">
        <w:t>.</w:t>
      </w:r>
      <w:r w:rsidR="00830CB3" w:rsidRPr="009B671F">
        <w:t xml:space="preserve"> If </w:t>
      </w:r>
      <w:r w:rsidR="00830CB3" w:rsidRPr="00F25BDC">
        <w:t>only few UE</w:t>
      </w:r>
      <w:r w:rsidR="001526BB">
        <w:t>s</w:t>
      </w:r>
      <w:r w:rsidR="00830CB3" w:rsidRPr="00FB7D40">
        <w:t xml:space="preserve"> send NACK, then </w:t>
      </w:r>
      <w:proofErr w:type="spellStart"/>
      <w:r w:rsidR="00830CB3" w:rsidRPr="00FB7D40">
        <w:t>gNB</w:t>
      </w:r>
      <w:proofErr w:type="spellEnd"/>
      <w:r w:rsidR="00830CB3" w:rsidRPr="00FB7D40">
        <w:t xml:space="preserve"> can initiate </w:t>
      </w:r>
      <w:r w:rsidR="004B5352" w:rsidRPr="009B671F">
        <w:t>HARQ retransmission via PTP targeting specific UE</w:t>
      </w:r>
      <w:r w:rsidR="00AF3176">
        <w:t>s</w:t>
      </w:r>
      <w:r w:rsidR="004B5352" w:rsidRPr="00FB7D40">
        <w:t>. If many UE send NACK, the</w:t>
      </w:r>
      <w:r w:rsidR="004B5352" w:rsidRPr="009B671F">
        <w:t xml:space="preserve">n </w:t>
      </w:r>
      <w:proofErr w:type="spellStart"/>
      <w:r w:rsidR="004B5352" w:rsidRPr="009B671F">
        <w:t>g</w:t>
      </w:r>
      <w:r w:rsidR="004B5352" w:rsidRPr="00F25BDC">
        <w:t>NB</w:t>
      </w:r>
      <w:proofErr w:type="spellEnd"/>
      <w:r w:rsidR="004B5352" w:rsidRPr="00F25BDC">
        <w:t xml:space="preserve"> can initiate HARQ retransmission via </w:t>
      </w:r>
      <w:r w:rsidR="00A745AF" w:rsidRPr="00F25BDC">
        <w:t>P</w:t>
      </w:r>
      <w:r w:rsidR="00EF5D47" w:rsidRPr="00F25BDC">
        <w:t xml:space="preserve">TM again. </w:t>
      </w:r>
      <w:r w:rsidR="009F6A2C" w:rsidRPr="00F25BDC">
        <w:t xml:space="preserve">The </w:t>
      </w:r>
      <w:proofErr w:type="spellStart"/>
      <w:r w:rsidR="009F6A2C" w:rsidRPr="00F25BDC">
        <w:t>gNB</w:t>
      </w:r>
      <w:proofErr w:type="spellEnd"/>
      <w:r w:rsidR="009F6A2C" w:rsidRPr="00F25BDC">
        <w:t xml:space="preserve"> may switch from PTM to PTP at </w:t>
      </w:r>
      <w:r w:rsidR="001D7883" w:rsidRPr="00F25BDC">
        <w:t>any retransmission</w:t>
      </w:r>
      <w:r w:rsidR="004D215B" w:rsidRPr="00F25BDC">
        <w:t xml:space="preserve">, so a sequence of </w:t>
      </w:r>
      <w:proofErr w:type="gramStart"/>
      <w:r w:rsidR="004D215B" w:rsidRPr="00F25BDC">
        <w:t>e.g.</w:t>
      </w:r>
      <w:proofErr w:type="gramEnd"/>
      <w:r w:rsidR="004D215B" w:rsidRPr="00F25BDC">
        <w:t xml:space="preserve"> PTM-PTM-PTP-PTP is e.g. possible.</w:t>
      </w:r>
      <w:r w:rsidR="001D7883" w:rsidRPr="00F25BDC">
        <w:t xml:space="preserve"> </w:t>
      </w:r>
      <w:r w:rsidR="00E57730">
        <w:t xml:space="preserve">Whether </w:t>
      </w:r>
      <w:r w:rsidR="00EF5D47" w:rsidRPr="00F25BDC">
        <w:t>retransmission is via PTP or PTM, retransm</w:t>
      </w:r>
      <w:r w:rsidR="001C06D4" w:rsidRPr="00F25BDC">
        <w:t>i</w:t>
      </w:r>
      <w:r w:rsidR="00EF5D47" w:rsidRPr="00F25BDC">
        <w:t xml:space="preserve">ssion can be soft combined with </w:t>
      </w:r>
      <w:r w:rsidR="003B3B5B" w:rsidRPr="00F25BDC">
        <w:t>earlier</w:t>
      </w:r>
      <w:r w:rsidR="00EF5D47" w:rsidRPr="00F25BDC">
        <w:t xml:space="preserve"> transmission</w:t>
      </w:r>
      <w:r w:rsidR="003B3B5B" w:rsidRPr="00F25BDC">
        <w:t>s</w:t>
      </w:r>
      <w:r w:rsidR="00EF5D47" w:rsidRPr="00F25BDC">
        <w:t xml:space="preserve"> to </w:t>
      </w:r>
      <w:r w:rsidR="001C06D4" w:rsidRPr="00F25BDC">
        <w:t>improve transmission reliability and then performance.</w:t>
      </w:r>
    </w:p>
    <w:p w14:paraId="25224D99" w14:textId="63DDC9AE" w:rsidR="001C06D4" w:rsidRPr="00F25BDC" w:rsidRDefault="009B5302" w:rsidP="0099737A">
      <w:pPr>
        <w:pStyle w:val="Proposal"/>
        <w:overflowPunct w:val="0"/>
        <w:autoSpaceDE w:val="0"/>
        <w:autoSpaceDN w:val="0"/>
        <w:adjustRightInd w:val="0"/>
        <w:textAlignment w:val="baseline"/>
      </w:pPr>
      <w:bookmarkStart w:id="30" w:name="OLE_LINK12"/>
      <w:bookmarkStart w:id="31" w:name="_Toc54390019"/>
      <w:r w:rsidRPr="00F25BDC">
        <w:t>PTP based retransmission</w:t>
      </w:r>
      <w:r w:rsidR="00FA3DC4" w:rsidRPr="00F25BDC">
        <w:t>s</w:t>
      </w:r>
      <w:r w:rsidRPr="00F25BDC">
        <w:t xml:space="preserve"> can be soft combined with </w:t>
      </w:r>
      <w:r w:rsidR="00FA3DC4" w:rsidRPr="00F25BDC">
        <w:t xml:space="preserve">earlier </w:t>
      </w:r>
      <w:r w:rsidRPr="00F25BDC">
        <w:t>PTM transmission</w:t>
      </w:r>
      <w:r w:rsidR="00FA3DC4" w:rsidRPr="00F25BDC">
        <w:t>s</w:t>
      </w:r>
      <w:bookmarkEnd w:id="31"/>
      <w:r w:rsidRPr="00F25BDC">
        <w:t xml:space="preserve"> </w:t>
      </w:r>
    </w:p>
    <w:bookmarkEnd w:id="28"/>
    <w:bookmarkEnd w:id="30"/>
    <w:p w14:paraId="63B8DADF" w14:textId="10EABE99" w:rsidR="00943F8E" w:rsidRDefault="009351DB" w:rsidP="00A123D9">
      <w:pPr>
        <w:pStyle w:val="Heading2"/>
      </w:pPr>
      <w:r>
        <w:t>HARQ feedback disable/enable</w:t>
      </w:r>
    </w:p>
    <w:p w14:paraId="2596A7CB" w14:textId="616DBEFC" w:rsidR="009351DB" w:rsidRPr="00295584" w:rsidRDefault="009351DB" w:rsidP="00295584">
      <w:pPr>
        <w:jc w:val="both"/>
        <w:rPr>
          <w:rFonts w:cs="Arial"/>
          <w:lang w:eastAsia="en-GB"/>
        </w:rPr>
      </w:pPr>
      <w:r w:rsidRPr="00295584">
        <w:rPr>
          <w:rFonts w:cs="Arial"/>
          <w:lang w:eastAsia="en-GB"/>
        </w:rPr>
        <w:t xml:space="preserve">Another question needs further study is whether HARQ feedback for PTM can </w:t>
      </w:r>
      <w:r w:rsidR="00ED2CE8" w:rsidRPr="00F25BDC">
        <w:rPr>
          <w:rFonts w:cs="Arial"/>
          <w:lang w:eastAsia="en-GB"/>
        </w:rPr>
        <w:t xml:space="preserve">be </w:t>
      </w:r>
      <w:r w:rsidRPr="00295584">
        <w:rPr>
          <w:rFonts w:cs="Arial"/>
          <w:lang w:eastAsia="en-GB"/>
        </w:rPr>
        <w:t xml:space="preserve">optionally disabled/enabled. </w:t>
      </w:r>
    </w:p>
    <w:p w14:paraId="0D49888C" w14:textId="189EB2D3" w:rsidR="00387870" w:rsidRPr="00F25BDC" w:rsidRDefault="004F5B06">
      <w:pPr>
        <w:jc w:val="both"/>
        <w:rPr>
          <w:rFonts w:cs="Arial"/>
          <w:lang w:eastAsia="en-GB"/>
        </w:rPr>
      </w:pPr>
      <w:r w:rsidRPr="00F25BDC">
        <w:rPr>
          <w:rFonts w:cs="Arial"/>
          <w:lang w:eastAsia="en-GB"/>
        </w:rPr>
        <w:t xml:space="preserve">First, we want to clarify that </w:t>
      </w:r>
      <w:r w:rsidR="00780FEA" w:rsidRPr="00F25BDC">
        <w:rPr>
          <w:rFonts w:cs="Arial"/>
          <w:lang w:eastAsia="en-GB"/>
        </w:rPr>
        <w:t xml:space="preserve">the purpose to disable HARQ feedback </w:t>
      </w:r>
      <w:r w:rsidR="009F215E" w:rsidRPr="00F25BDC">
        <w:rPr>
          <w:rFonts w:cs="Arial"/>
          <w:lang w:eastAsia="en-GB"/>
        </w:rPr>
        <w:t>is to save PUCCH resource</w:t>
      </w:r>
      <w:r w:rsidR="00B65040" w:rsidRPr="00F25BDC">
        <w:rPr>
          <w:rFonts w:cs="Arial"/>
          <w:lang w:eastAsia="en-GB"/>
        </w:rPr>
        <w:t xml:space="preserve"> as this is the KEY issue to be solved for PTM traffic HARQ feedback</w:t>
      </w:r>
      <w:r w:rsidR="00FC51C4" w:rsidRPr="00F25BDC">
        <w:rPr>
          <w:rFonts w:cs="Arial"/>
          <w:lang w:eastAsia="en-GB"/>
        </w:rPr>
        <w:t xml:space="preserve">. </w:t>
      </w:r>
      <w:r w:rsidR="00A62BE8" w:rsidRPr="00F25BDC">
        <w:rPr>
          <w:rFonts w:cs="Arial"/>
          <w:lang w:eastAsia="en-GB"/>
        </w:rPr>
        <w:t xml:space="preserve">It </w:t>
      </w:r>
      <w:r w:rsidR="002167C6" w:rsidRPr="00F25BDC">
        <w:rPr>
          <w:rFonts w:cs="Arial"/>
          <w:lang w:eastAsia="en-GB"/>
        </w:rPr>
        <w:t>is not motivated to have a mechanism which</w:t>
      </w:r>
      <w:r w:rsidR="008B6E9B" w:rsidRPr="00F25BDC">
        <w:rPr>
          <w:rFonts w:cs="Arial"/>
          <w:lang w:eastAsia="en-GB"/>
        </w:rPr>
        <w:t xml:space="preserve"> just let UE not sending HARQ feedback but the </w:t>
      </w:r>
      <w:r w:rsidR="008A5C34" w:rsidRPr="00F25BDC">
        <w:rPr>
          <w:rFonts w:cs="Arial"/>
          <w:lang w:eastAsia="en-GB"/>
        </w:rPr>
        <w:t>PUCCH resource for PTM traffic is still there</w:t>
      </w:r>
      <w:r w:rsidR="002167C6" w:rsidRPr="00F25BDC">
        <w:rPr>
          <w:rFonts w:cs="Arial"/>
          <w:lang w:eastAsia="en-GB"/>
        </w:rPr>
        <w:t xml:space="preserve">. </w:t>
      </w:r>
    </w:p>
    <w:p w14:paraId="56BA939E" w14:textId="4DEBCB55" w:rsidR="001F3BA7" w:rsidRPr="00F25BDC" w:rsidRDefault="00564B8D">
      <w:pPr>
        <w:jc w:val="both"/>
        <w:rPr>
          <w:rFonts w:cs="Arial"/>
          <w:lang w:eastAsia="en-GB"/>
        </w:rPr>
      </w:pPr>
      <w:r w:rsidRPr="00F25BDC">
        <w:rPr>
          <w:rFonts w:cs="Arial"/>
          <w:lang w:eastAsia="en-GB"/>
        </w:rPr>
        <w:t>Whether we really need HARQ feedback disabl</w:t>
      </w:r>
      <w:r w:rsidR="00FA3DC4" w:rsidRPr="00F25BDC">
        <w:rPr>
          <w:rFonts w:cs="Arial"/>
          <w:lang w:eastAsia="en-GB"/>
        </w:rPr>
        <w:t>ing functionality</w:t>
      </w:r>
      <w:r w:rsidRPr="00F25BDC">
        <w:rPr>
          <w:rFonts w:cs="Arial"/>
          <w:lang w:eastAsia="en-GB"/>
        </w:rPr>
        <w:t xml:space="preserve"> depends on scarcity of PUCCH resource. </w:t>
      </w:r>
      <w:r w:rsidR="00237141">
        <w:rPr>
          <w:rFonts w:cs="Arial"/>
          <w:lang w:eastAsia="en-GB"/>
        </w:rPr>
        <w:t xml:space="preserve">For use cases where </w:t>
      </w:r>
      <w:r w:rsidR="001B6D30" w:rsidRPr="00F25BDC">
        <w:rPr>
          <w:rFonts w:cs="Arial"/>
          <w:lang w:eastAsia="en-GB"/>
        </w:rPr>
        <w:t xml:space="preserve">the </w:t>
      </w:r>
      <w:r w:rsidR="001D6E62">
        <w:rPr>
          <w:rFonts w:cs="Arial"/>
          <w:lang w:eastAsia="en-GB"/>
        </w:rPr>
        <w:t>high</w:t>
      </w:r>
      <w:r w:rsidR="001B6D30" w:rsidRPr="00F25BDC">
        <w:rPr>
          <w:rFonts w:cs="Arial"/>
          <w:lang w:eastAsia="en-GB"/>
        </w:rPr>
        <w:t xml:space="preserve"> number of UEs creates</w:t>
      </w:r>
      <w:r w:rsidR="001B6D30" w:rsidRPr="00295584">
        <w:rPr>
          <w:rFonts w:cs="Arial"/>
          <w:lang w:eastAsia="en-GB"/>
        </w:rPr>
        <w:t xml:space="preserve"> </w:t>
      </w:r>
      <w:r w:rsidR="001944A0" w:rsidRPr="00F25BDC">
        <w:rPr>
          <w:rFonts w:cs="Arial"/>
          <w:lang w:eastAsia="en-GB"/>
        </w:rPr>
        <w:t xml:space="preserve">a </w:t>
      </w:r>
      <w:r w:rsidR="00850CB1" w:rsidRPr="00295584">
        <w:rPr>
          <w:rFonts w:cs="Arial"/>
          <w:lang w:eastAsia="en-GB"/>
        </w:rPr>
        <w:t xml:space="preserve">PUCCH resource issue, </w:t>
      </w:r>
      <w:r w:rsidR="001944A0" w:rsidRPr="00F25BDC">
        <w:rPr>
          <w:rFonts w:cs="Arial"/>
          <w:lang w:eastAsia="en-GB"/>
        </w:rPr>
        <w:t>the</w:t>
      </w:r>
      <w:r w:rsidR="00ED119F" w:rsidRPr="00F25BDC">
        <w:rPr>
          <w:rFonts w:cs="Arial"/>
          <w:lang w:eastAsia="en-GB"/>
        </w:rPr>
        <w:t>n</w:t>
      </w:r>
      <w:r w:rsidR="001944A0" w:rsidRPr="00F25BDC">
        <w:rPr>
          <w:rFonts w:cs="Arial"/>
          <w:lang w:eastAsia="en-GB"/>
        </w:rPr>
        <w:t xml:space="preserve"> </w:t>
      </w:r>
      <w:r w:rsidR="00850CB1" w:rsidRPr="00295584">
        <w:rPr>
          <w:rFonts w:cs="Arial"/>
          <w:lang w:eastAsia="en-GB"/>
        </w:rPr>
        <w:t>network c</w:t>
      </w:r>
      <w:r w:rsidR="00ED119F" w:rsidRPr="00F25BDC">
        <w:rPr>
          <w:rFonts w:cs="Arial"/>
          <w:lang w:eastAsia="en-GB"/>
        </w:rPr>
        <w:t>ould</w:t>
      </w:r>
      <w:r w:rsidR="00D611AB" w:rsidRPr="00F25BDC">
        <w:rPr>
          <w:rFonts w:cs="Arial"/>
          <w:lang w:eastAsia="en-GB"/>
        </w:rPr>
        <w:t xml:space="preserve"> skip </w:t>
      </w:r>
      <w:r w:rsidR="00850CB1" w:rsidRPr="00295584">
        <w:rPr>
          <w:rFonts w:cs="Arial"/>
          <w:lang w:eastAsia="en-GB"/>
        </w:rPr>
        <w:t>configur</w:t>
      </w:r>
      <w:r w:rsidR="00D611AB" w:rsidRPr="00F25BDC">
        <w:rPr>
          <w:rFonts w:cs="Arial"/>
          <w:lang w:eastAsia="en-GB"/>
        </w:rPr>
        <w:t>ing</w:t>
      </w:r>
      <w:r w:rsidR="00850CB1" w:rsidRPr="00295584">
        <w:rPr>
          <w:rFonts w:cs="Arial"/>
          <w:lang w:eastAsia="en-GB"/>
        </w:rPr>
        <w:t xml:space="preserve"> </w:t>
      </w:r>
      <w:r w:rsidR="002B6CFA" w:rsidRPr="00F25BDC">
        <w:rPr>
          <w:rFonts w:cs="Arial"/>
          <w:lang w:eastAsia="en-GB"/>
        </w:rPr>
        <w:t xml:space="preserve">a number of </w:t>
      </w:r>
      <w:r w:rsidR="001D20EE" w:rsidRPr="00295584">
        <w:rPr>
          <w:rFonts w:cs="Arial"/>
          <w:lang w:eastAsia="en-GB"/>
        </w:rPr>
        <w:t>UE</w:t>
      </w:r>
      <w:r w:rsidR="001944A0" w:rsidRPr="00F25BDC">
        <w:rPr>
          <w:rFonts w:cs="Arial"/>
          <w:lang w:eastAsia="en-GB"/>
        </w:rPr>
        <w:t>s</w:t>
      </w:r>
      <w:r w:rsidR="001D20EE" w:rsidRPr="00295584">
        <w:rPr>
          <w:rFonts w:cs="Arial"/>
          <w:lang w:eastAsia="en-GB"/>
        </w:rPr>
        <w:t xml:space="preserve"> with PUCCH resource</w:t>
      </w:r>
      <w:r w:rsidR="001944A0" w:rsidRPr="00F25BDC">
        <w:rPr>
          <w:rFonts w:cs="Arial"/>
          <w:lang w:eastAsia="en-GB"/>
        </w:rPr>
        <w:t>s</w:t>
      </w:r>
      <w:r w:rsidR="001D20EE" w:rsidRPr="00295584">
        <w:rPr>
          <w:rFonts w:cs="Arial"/>
          <w:lang w:eastAsia="en-GB"/>
        </w:rPr>
        <w:t xml:space="preserve"> for PTM HARQ feedback</w:t>
      </w:r>
      <w:r w:rsidR="002B6CFA" w:rsidRPr="00F25BDC">
        <w:rPr>
          <w:rFonts w:cs="Arial"/>
          <w:lang w:eastAsia="en-GB"/>
        </w:rPr>
        <w:t>, effectively disabling HARQ feed</w:t>
      </w:r>
      <w:r w:rsidR="00E675A3" w:rsidRPr="00F25BDC">
        <w:rPr>
          <w:rFonts w:cs="Arial"/>
          <w:lang w:eastAsia="en-GB"/>
        </w:rPr>
        <w:t>b</w:t>
      </w:r>
      <w:r w:rsidR="002B6CFA" w:rsidRPr="00F25BDC">
        <w:rPr>
          <w:rFonts w:cs="Arial"/>
          <w:lang w:eastAsia="en-GB"/>
        </w:rPr>
        <w:t xml:space="preserve">ack. </w:t>
      </w:r>
      <w:r w:rsidR="001D20EE" w:rsidRPr="00295584">
        <w:rPr>
          <w:rFonts w:cs="Arial"/>
          <w:lang w:eastAsia="en-GB"/>
        </w:rPr>
        <w:t xml:space="preserve"> </w:t>
      </w:r>
    </w:p>
    <w:p w14:paraId="37A3BF75" w14:textId="2683D3CF" w:rsidR="00E75E95" w:rsidRPr="00F25BDC" w:rsidRDefault="00AB555C">
      <w:pPr>
        <w:jc w:val="both"/>
        <w:rPr>
          <w:rFonts w:cs="Arial"/>
          <w:lang w:eastAsia="en-GB"/>
        </w:rPr>
      </w:pPr>
      <w:r w:rsidRPr="00F25BDC">
        <w:rPr>
          <w:rFonts w:cs="Arial"/>
          <w:lang w:eastAsia="en-GB"/>
        </w:rPr>
        <w:t xml:space="preserve">That is, </w:t>
      </w:r>
      <w:r w:rsidR="000F65DD" w:rsidRPr="00F25BDC">
        <w:rPr>
          <w:rFonts w:cs="Arial"/>
          <w:lang w:eastAsia="en-GB"/>
        </w:rPr>
        <w:t xml:space="preserve">if PUCCH resource is configured to UE, this automatically mean </w:t>
      </w:r>
      <w:r w:rsidR="00AD0974" w:rsidRPr="00F25BDC">
        <w:rPr>
          <w:rFonts w:cs="Arial"/>
          <w:lang w:eastAsia="en-GB"/>
        </w:rPr>
        <w:t>e</w:t>
      </w:r>
      <w:r w:rsidR="000F65DD" w:rsidRPr="00F25BDC">
        <w:rPr>
          <w:rFonts w:cs="Arial"/>
          <w:lang w:eastAsia="en-GB"/>
        </w:rPr>
        <w:t xml:space="preserve">nabling </w:t>
      </w:r>
      <w:r w:rsidRPr="00F25BDC">
        <w:rPr>
          <w:rFonts w:cs="Arial"/>
          <w:lang w:eastAsia="en-GB"/>
        </w:rPr>
        <w:t>HARQ feedback</w:t>
      </w:r>
      <w:r w:rsidR="000F65DD" w:rsidRPr="00F25BDC">
        <w:rPr>
          <w:rFonts w:cs="Arial"/>
          <w:lang w:eastAsia="en-GB"/>
        </w:rPr>
        <w:t>. If no PUCCH resource</w:t>
      </w:r>
      <w:r w:rsidR="00A758DF" w:rsidRPr="00F25BDC">
        <w:rPr>
          <w:rFonts w:cs="Arial"/>
          <w:lang w:eastAsia="en-GB"/>
        </w:rPr>
        <w:t xml:space="preserve"> is</w:t>
      </w:r>
      <w:r w:rsidR="000F65DD" w:rsidRPr="00F25BDC">
        <w:rPr>
          <w:rFonts w:cs="Arial"/>
          <w:lang w:eastAsia="en-GB"/>
        </w:rPr>
        <w:t xml:space="preserve"> configured to UE, </w:t>
      </w:r>
      <w:r w:rsidR="00D33E23" w:rsidRPr="00F25BDC">
        <w:rPr>
          <w:rFonts w:cs="Arial"/>
          <w:lang w:eastAsia="en-GB"/>
        </w:rPr>
        <w:t xml:space="preserve">this automatically mean disabling HARQ feedback. </w:t>
      </w:r>
    </w:p>
    <w:p w14:paraId="21F05EEA" w14:textId="2AF3158D" w:rsidR="00BA1DD0" w:rsidRPr="00295584" w:rsidRDefault="00F55296" w:rsidP="00295584">
      <w:pPr>
        <w:jc w:val="both"/>
        <w:rPr>
          <w:rFonts w:cs="Arial"/>
          <w:lang w:eastAsia="en-GB"/>
        </w:rPr>
      </w:pPr>
      <w:bookmarkStart w:id="32" w:name="OLE_LINK13"/>
      <w:r w:rsidRPr="00295584">
        <w:rPr>
          <w:bCs/>
        </w:rPr>
        <w:t>E</w:t>
      </w:r>
      <w:r w:rsidR="000D6CA8" w:rsidRPr="00295584">
        <w:rPr>
          <w:bCs/>
        </w:rPr>
        <w:t>nabl</w:t>
      </w:r>
      <w:r w:rsidRPr="00295584">
        <w:rPr>
          <w:bCs/>
        </w:rPr>
        <w:t>ing</w:t>
      </w:r>
      <w:r w:rsidR="00BA080F" w:rsidRPr="00295584">
        <w:rPr>
          <w:bCs/>
        </w:rPr>
        <w:t>/disabling</w:t>
      </w:r>
      <w:r w:rsidR="000D6CA8" w:rsidRPr="00295584">
        <w:rPr>
          <w:bCs/>
        </w:rPr>
        <w:t xml:space="preserve"> </w:t>
      </w:r>
      <w:r w:rsidRPr="00295584">
        <w:rPr>
          <w:bCs/>
        </w:rPr>
        <w:t xml:space="preserve">HARQ feedback </w:t>
      </w:r>
      <w:r w:rsidR="00F90CDC" w:rsidRPr="00295584">
        <w:rPr>
          <w:bCs/>
        </w:rPr>
        <w:t xml:space="preserve">for PTM </w:t>
      </w:r>
      <w:r w:rsidR="00DF34FA" w:rsidRPr="00C15C04">
        <w:t>may be</w:t>
      </w:r>
      <w:r w:rsidR="0031555A" w:rsidRPr="00295584">
        <w:rPr>
          <w:bCs/>
        </w:rPr>
        <w:t xml:space="preserve"> achieved </w:t>
      </w:r>
      <w:r w:rsidR="006865D6" w:rsidRPr="00295584">
        <w:rPr>
          <w:bCs/>
        </w:rPr>
        <w:t>via</w:t>
      </w:r>
      <w:r w:rsidRPr="00295584">
        <w:rPr>
          <w:bCs/>
        </w:rPr>
        <w:t xml:space="preserve"> </w:t>
      </w:r>
      <w:r w:rsidR="006865D6" w:rsidRPr="00295584">
        <w:rPr>
          <w:bCs/>
        </w:rPr>
        <w:t>configur</w:t>
      </w:r>
      <w:r w:rsidR="003C360D" w:rsidRPr="00295584">
        <w:rPr>
          <w:bCs/>
        </w:rPr>
        <w:t>ing or not configuring</w:t>
      </w:r>
      <w:r w:rsidR="000D6CA8" w:rsidRPr="00295584">
        <w:rPr>
          <w:bCs/>
        </w:rPr>
        <w:t xml:space="preserve"> PUCCH resource for PTM traffic</w:t>
      </w:r>
      <w:r w:rsidR="00E64366" w:rsidRPr="00295584">
        <w:rPr>
          <w:bCs/>
        </w:rPr>
        <w:t xml:space="preserve">, </w:t>
      </w:r>
      <w:bookmarkEnd w:id="32"/>
      <w:proofErr w:type="gramStart"/>
      <w:r w:rsidR="003B496F" w:rsidRPr="00FB7D40">
        <w:rPr>
          <w:rFonts w:cs="Arial"/>
          <w:lang w:eastAsia="en-GB"/>
        </w:rPr>
        <w:t>In</w:t>
      </w:r>
      <w:proofErr w:type="gramEnd"/>
      <w:r w:rsidR="003B496F" w:rsidRPr="00FB7D40">
        <w:rPr>
          <w:rFonts w:cs="Arial"/>
          <w:lang w:eastAsia="en-GB"/>
        </w:rPr>
        <w:t xml:space="preserve"> our view, when </w:t>
      </w:r>
      <w:r w:rsidR="00920461" w:rsidRPr="009B671F">
        <w:rPr>
          <w:rFonts w:cs="Arial"/>
          <w:lang w:eastAsia="en-GB"/>
        </w:rPr>
        <w:t xml:space="preserve">dedicated </w:t>
      </w:r>
      <w:r w:rsidR="003B496F" w:rsidRPr="00F25BDC">
        <w:rPr>
          <w:rFonts w:cs="Arial"/>
          <w:lang w:eastAsia="en-GB"/>
        </w:rPr>
        <w:t xml:space="preserve">PUCCH resource </w:t>
      </w:r>
      <w:r w:rsidR="00920461" w:rsidRPr="00F25BDC">
        <w:rPr>
          <w:rFonts w:cs="Arial"/>
          <w:lang w:eastAsia="en-GB"/>
        </w:rPr>
        <w:t xml:space="preserve">is configured </w:t>
      </w:r>
      <w:r w:rsidR="003B496F" w:rsidRPr="00F25BDC">
        <w:rPr>
          <w:rFonts w:cs="Arial"/>
          <w:lang w:eastAsia="en-GB"/>
        </w:rPr>
        <w:t>for PTM</w:t>
      </w:r>
      <w:r w:rsidR="00920461" w:rsidRPr="00F25BDC">
        <w:rPr>
          <w:rFonts w:cs="Arial"/>
          <w:lang w:eastAsia="en-GB"/>
        </w:rPr>
        <w:t xml:space="preserve">, it is quite </w:t>
      </w:r>
      <w:r w:rsidR="00DA59E9" w:rsidRPr="00F25BDC">
        <w:rPr>
          <w:rFonts w:cs="Arial"/>
          <w:lang w:eastAsia="en-GB"/>
        </w:rPr>
        <w:t>natural</w:t>
      </w:r>
      <w:r w:rsidR="004A14B0" w:rsidRPr="00F25BDC">
        <w:rPr>
          <w:rFonts w:cs="Arial"/>
          <w:lang w:eastAsia="en-GB"/>
        </w:rPr>
        <w:t xml:space="preserve"> </w:t>
      </w:r>
      <w:r w:rsidR="00BA1DD0" w:rsidRPr="00295584">
        <w:rPr>
          <w:rFonts w:cs="Arial"/>
          <w:lang w:eastAsia="en-GB"/>
        </w:rPr>
        <w:t>to enable or disable HARQ feedback</w:t>
      </w:r>
      <w:r w:rsidR="004A14B0" w:rsidRPr="00FB7D40">
        <w:rPr>
          <w:rFonts w:cs="Arial"/>
          <w:lang w:eastAsia="en-GB"/>
        </w:rPr>
        <w:t xml:space="preserve"> as network can</w:t>
      </w:r>
      <w:r w:rsidR="00D859EB" w:rsidRPr="009B671F">
        <w:rPr>
          <w:rFonts w:cs="Arial"/>
          <w:lang w:eastAsia="en-GB"/>
        </w:rPr>
        <w:t xml:space="preserve"> just configure this dedicated PUCCH or not configure for a PTM UE</w:t>
      </w:r>
      <w:r w:rsidR="00BA1DD0" w:rsidRPr="00295584">
        <w:rPr>
          <w:rFonts w:cs="Arial"/>
          <w:lang w:eastAsia="en-GB"/>
        </w:rPr>
        <w:t>.</w:t>
      </w:r>
      <w:r w:rsidR="00046B7C">
        <w:rPr>
          <w:rFonts w:cs="Arial"/>
          <w:lang w:eastAsia="en-GB"/>
        </w:rPr>
        <w:t xml:space="preserve"> We </w:t>
      </w:r>
      <w:r w:rsidR="005274C7">
        <w:rPr>
          <w:rFonts w:cs="Arial"/>
          <w:lang w:eastAsia="en-GB"/>
        </w:rPr>
        <w:t xml:space="preserve">also </w:t>
      </w:r>
      <w:r w:rsidR="00046B7C">
        <w:rPr>
          <w:rFonts w:cs="Arial"/>
          <w:lang w:eastAsia="en-GB"/>
        </w:rPr>
        <w:t>not</w:t>
      </w:r>
      <w:r w:rsidR="005274C7">
        <w:rPr>
          <w:rFonts w:cs="Arial"/>
          <w:lang w:eastAsia="en-GB"/>
        </w:rPr>
        <w:t>e</w:t>
      </w:r>
      <w:r w:rsidR="00046B7C">
        <w:rPr>
          <w:rFonts w:cs="Arial"/>
          <w:lang w:eastAsia="en-GB"/>
        </w:rPr>
        <w:t xml:space="preserve"> that in rel17,</w:t>
      </w:r>
      <w:r w:rsidR="00947BB3">
        <w:rPr>
          <w:rFonts w:cs="Arial"/>
          <w:lang w:eastAsia="en-GB"/>
        </w:rPr>
        <w:t xml:space="preserve"> </w:t>
      </w:r>
      <w:r w:rsidR="005C627A">
        <w:rPr>
          <w:rFonts w:cs="Arial"/>
          <w:lang w:eastAsia="en-GB"/>
        </w:rPr>
        <w:t>the principle o</w:t>
      </w:r>
      <w:r w:rsidR="00D178D4">
        <w:rPr>
          <w:rFonts w:cs="Arial"/>
          <w:lang w:eastAsia="en-GB"/>
        </w:rPr>
        <w:t>f enabling / disabling HARQ feedback per HARQ process</w:t>
      </w:r>
      <w:r w:rsidR="005274C7">
        <w:rPr>
          <w:rFonts w:cs="Arial"/>
          <w:lang w:eastAsia="en-GB"/>
        </w:rPr>
        <w:t xml:space="preserve"> is already agreed for the purpose of supporting </w:t>
      </w:r>
      <w:proofErr w:type="gramStart"/>
      <w:r w:rsidR="005274C7">
        <w:rPr>
          <w:rFonts w:cs="Arial"/>
          <w:lang w:eastAsia="en-GB"/>
        </w:rPr>
        <w:t>NTN</w:t>
      </w:r>
      <w:r w:rsidR="008B4F40">
        <w:rPr>
          <w:rFonts w:cs="Arial"/>
          <w:lang w:eastAsia="en-GB"/>
        </w:rPr>
        <w:t>[</w:t>
      </w:r>
      <w:proofErr w:type="gramEnd"/>
      <w:r w:rsidR="008B4F40">
        <w:rPr>
          <w:rFonts w:cs="Arial"/>
          <w:lang w:eastAsia="en-GB"/>
        </w:rPr>
        <w:t>1]</w:t>
      </w:r>
      <w:r w:rsidR="005274C7">
        <w:rPr>
          <w:rFonts w:cs="Arial"/>
          <w:lang w:eastAsia="en-GB"/>
        </w:rPr>
        <w:t xml:space="preserve">. </w:t>
      </w:r>
    </w:p>
    <w:p w14:paraId="7789B4D3" w14:textId="19E1C950" w:rsidR="00BA1DD0" w:rsidRPr="00295584" w:rsidRDefault="00BA1DD0" w:rsidP="00295584">
      <w:pPr>
        <w:jc w:val="both"/>
        <w:rPr>
          <w:rFonts w:eastAsiaTheme="minorHAnsi" w:cs="Arial"/>
          <w:lang w:eastAsia="en-GB"/>
        </w:rPr>
      </w:pPr>
      <w:r w:rsidRPr="00295584">
        <w:rPr>
          <w:rFonts w:cs="Arial"/>
          <w:lang w:eastAsia="en-GB"/>
        </w:rPr>
        <w:t xml:space="preserve">On the other hand, if PUCCH resource is shared between PTP and PTM, </w:t>
      </w:r>
      <w:r w:rsidR="00E679A5" w:rsidRPr="00295584">
        <w:rPr>
          <w:rFonts w:cs="Arial"/>
          <w:lang w:eastAsia="en-GB"/>
        </w:rPr>
        <w:t xml:space="preserve">then it is not that straightforward to enable or disable HARQ feedback. </w:t>
      </w:r>
      <w:r w:rsidR="009F583B" w:rsidRPr="00295584">
        <w:rPr>
          <w:rFonts w:cs="Arial"/>
          <w:lang w:eastAsia="en-GB"/>
        </w:rPr>
        <w:t>As PUCCH resource is shared between PTP and PTM, network must always configure PUCCH resource for each UE</w:t>
      </w:r>
      <w:r w:rsidR="002B382F" w:rsidRPr="00F25BDC">
        <w:rPr>
          <w:rFonts w:cs="Arial"/>
          <w:lang w:eastAsia="en-GB"/>
        </w:rPr>
        <w:t xml:space="preserve"> as PTP needs HARQ feedback</w:t>
      </w:r>
      <w:r w:rsidR="009F583B" w:rsidRPr="00295584">
        <w:rPr>
          <w:rFonts w:cs="Arial"/>
          <w:lang w:eastAsia="en-GB"/>
        </w:rPr>
        <w:t xml:space="preserve">. </w:t>
      </w:r>
      <w:r w:rsidR="00BD5C37" w:rsidRPr="00F25BDC">
        <w:rPr>
          <w:rFonts w:cs="Arial"/>
          <w:lang w:eastAsia="en-GB"/>
        </w:rPr>
        <w:t>Defining some e</w:t>
      </w:r>
      <w:r w:rsidR="009F583B" w:rsidRPr="00295584">
        <w:rPr>
          <w:rFonts w:cs="Arial"/>
          <w:lang w:eastAsia="en-GB"/>
        </w:rPr>
        <w:t xml:space="preserve">xtra signaling to </w:t>
      </w:r>
      <w:r w:rsidR="00386E67" w:rsidRPr="00F25BDC">
        <w:rPr>
          <w:rFonts w:cs="Arial"/>
          <w:lang w:eastAsia="en-GB"/>
        </w:rPr>
        <w:t>disable/enable HARQ feedback for PTM traffic is questionable</w:t>
      </w:r>
      <w:r w:rsidR="006D41CA" w:rsidRPr="00F25BDC">
        <w:rPr>
          <w:rFonts w:cs="Arial"/>
          <w:lang w:eastAsia="en-GB"/>
        </w:rPr>
        <w:t xml:space="preserve"> </w:t>
      </w:r>
      <w:r w:rsidR="006845C1" w:rsidRPr="00F25BDC">
        <w:rPr>
          <w:rFonts w:cs="Arial"/>
          <w:lang w:eastAsia="en-GB"/>
        </w:rPr>
        <w:t>since</w:t>
      </w:r>
      <w:r w:rsidR="006D41CA" w:rsidRPr="00F25BDC">
        <w:rPr>
          <w:rFonts w:cs="Arial"/>
          <w:lang w:eastAsia="en-GB"/>
        </w:rPr>
        <w:t xml:space="preserve"> </w:t>
      </w:r>
      <w:r w:rsidR="006D41CA" w:rsidRPr="00F25BDC">
        <w:rPr>
          <w:rFonts w:cs="Arial"/>
          <w:lang w:eastAsia="en-GB"/>
        </w:rPr>
        <w:lastRenderedPageBreak/>
        <w:t xml:space="preserve">even </w:t>
      </w:r>
      <w:r w:rsidR="006845C1" w:rsidRPr="00F25BDC">
        <w:rPr>
          <w:rFonts w:cs="Arial"/>
          <w:lang w:eastAsia="en-GB"/>
        </w:rPr>
        <w:t xml:space="preserve">if </w:t>
      </w:r>
      <w:r w:rsidR="006D41CA" w:rsidRPr="00F25BDC">
        <w:rPr>
          <w:rFonts w:cs="Arial"/>
          <w:lang w:eastAsia="en-GB"/>
        </w:rPr>
        <w:t>HARQ feedback for PTM traffic is disabled</w:t>
      </w:r>
      <w:r w:rsidR="006845C1" w:rsidRPr="00F25BDC">
        <w:rPr>
          <w:rFonts w:cs="Arial"/>
          <w:lang w:eastAsia="en-GB"/>
        </w:rPr>
        <w:t>,</w:t>
      </w:r>
      <w:r w:rsidR="006D41CA" w:rsidRPr="00F25BDC">
        <w:rPr>
          <w:rFonts w:cs="Arial"/>
          <w:lang w:eastAsia="en-GB"/>
        </w:rPr>
        <w:t xml:space="preserve"> the PUCCH resource </w:t>
      </w:r>
      <w:r w:rsidR="00684CC4" w:rsidRPr="00F25BDC">
        <w:rPr>
          <w:rFonts w:cs="Arial"/>
          <w:lang w:eastAsia="en-GB"/>
        </w:rPr>
        <w:t xml:space="preserve">configured for UE is still there. </w:t>
      </w:r>
      <w:r w:rsidR="006B5168" w:rsidRPr="00F25BDC">
        <w:rPr>
          <w:rFonts w:cs="Arial"/>
          <w:lang w:eastAsia="en-GB"/>
        </w:rPr>
        <w:t xml:space="preserve">We will not </w:t>
      </w:r>
      <w:r w:rsidR="006845C1" w:rsidRPr="00F25BDC">
        <w:rPr>
          <w:rFonts w:cs="Arial"/>
          <w:lang w:eastAsia="en-GB"/>
        </w:rPr>
        <w:t xml:space="preserve">be </w:t>
      </w:r>
      <w:r w:rsidR="006B5168" w:rsidRPr="00F25BDC">
        <w:rPr>
          <w:rFonts w:cs="Arial"/>
          <w:lang w:eastAsia="en-GB"/>
        </w:rPr>
        <w:t>able to save PUCCH resource by disabling HARQ feedback.</w:t>
      </w:r>
      <w:r w:rsidR="009F583B" w:rsidRPr="00295584">
        <w:rPr>
          <w:rFonts w:cs="Arial"/>
          <w:lang w:eastAsia="en-GB"/>
        </w:rPr>
        <w:t xml:space="preserve"> </w:t>
      </w:r>
    </w:p>
    <w:p w14:paraId="5A0CF8CB" w14:textId="2984DDC0" w:rsidR="0047558B" w:rsidRPr="00295584" w:rsidRDefault="0047558B" w:rsidP="00295584">
      <w:pPr>
        <w:pStyle w:val="Observation"/>
        <w:rPr>
          <w:b w:val="0"/>
          <w:lang w:eastAsia="en-US"/>
        </w:rPr>
      </w:pPr>
      <w:bookmarkStart w:id="33" w:name="OLE_LINK6"/>
      <w:bookmarkStart w:id="34" w:name="OLE_LINK1"/>
      <w:bookmarkStart w:id="35" w:name="OLE_LINK2"/>
      <w:bookmarkStart w:id="36" w:name="_Toc54390013"/>
      <w:r w:rsidRPr="00295584">
        <w:rPr>
          <w:lang w:eastAsia="en-US"/>
        </w:rPr>
        <w:t xml:space="preserve">If PTM HARQ feedback is associated with </w:t>
      </w:r>
      <w:r w:rsidR="00A71AB4" w:rsidRPr="00295584">
        <w:rPr>
          <w:lang w:eastAsia="en-US"/>
        </w:rPr>
        <w:t xml:space="preserve">its </w:t>
      </w:r>
      <w:r w:rsidR="00AC7D10" w:rsidRPr="00295584">
        <w:t>dedicated</w:t>
      </w:r>
      <w:r w:rsidRPr="00295584">
        <w:rPr>
          <w:lang w:eastAsia="en-US"/>
        </w:rPr>
        <w:t xml:space="preserve"> PUCCH </w:t>
      </w:r>
      <w:proofErr w:type="gramStart"/>
      <w:r w:rsidRPr="00295584">
        <w:rPr>
          <w:lang w:eastAsia="en-US"/>
        </w:rPr>
        <w:t>resource</w:t>
      </w:r>
      <w:proofErr w:type="gramEnd"/>
      <w:r w:rsidR="004B6FA5">
        <w:t xml:space="preserve"> then HARQ feedback can be di</w:t>
      </w:r>
      <w:r w:rsidR="003F71D0">
        <w:t>s</w:t>
      </w:r>
      <w:r w:rsidR="004B6FA5">
        <w:t>abled for</w:t>
      </w:r>
      <w:r w:rsidR="00123E24">
        <w:t xml:space="preserve"> certain UEs by not configuring </w:t>
      </w:r>
      <w:r w:rsidR="00E8473D">
        <w:t>PUCCH resource for HARQ reporting.</w:t>
      </w:r>
      <w:bookmarkEnd w:id="36"/>
      <w:r w:rsidR="004B6FA5">
        <w:t xml:space="preserve"> </w:t>
      </w:r>
    </w:p>
    <w:p w14:paraId="7AD93EB0" w14:textId="2AF7F608" w:rsidR="00442F4F" w:rsidRPr="00295584" w:rsidRDefault="00442F4F" w:rsidP="00295584">
      <w:pPr>
        <w:pStyle w:val="Observation"/>
        <w:rPr>
          <w:b w:val="0"/>
        </w:rPr>
      </w:pPr>
      <w:bookmarkStart w:id="37" w:name="_Toc54390014"/>
      <w:r w:rsidRPr="00295584">
        <w:t>If PUCCH resource</w:t>
      </w:r>
      <w:r w:rsidR="0033021A" w:rsidRPr="00295584">
        <w:t>s are</w:t>
      </w:r>
      <w:r w:rsidRPr="00295584">
        <w:t xml:space="preserve"> shared between PTP and PTM</w:t>
      </w:r>
      <w:r w:rsidR="0033021A" w:rsidRPr="00295584">
        <w:t xml:space="preserve">, the PUCCH resource configured for UE is still there, so there is </w:t>
      </w:r>
      <w:r w:rsidR="00B368C6">
        <w:t>little or no value</w:t>
      </w:r>
      <w:r w:rsidR="0033021A" w:rsidRPr="00295584">
        <w:t xml:space="preserve"> in disabling </w:t>
      </w:r>
      <w:r w:rsidR="00487283" w:rsidRPr="00295584">
        <w:t>HARQ feedback</w:t>
      </w:r>
      <w:r w:rsidR="00E64366" w:rsidRPr="00295584">
        <w:t>.</w:t>
      </w:r>
      <w:bookmarkEnd w:id="37"/>
      <w:r w:rsidR="0033021A" w:rsidRPr="00295584">
        <w:t xml:space="preserve"> </w:t>
      </w:r>
    </w:p>
    <w:bookmarkEnd w:id="33"/>
    <w:p w14:paraId="69D023B1" w14:textId="5DA3F912" w:rsidR="00F27317" w:rsidRPr="007D22BF" w:rsidRDefault="00EC0C7B" w:rsidP="00295584">
      <w:pPr>
        <w:pStyle w:val="Heading2"/>
      </w:pPr>
      <w:r>
        <w:t>PDSCH repetition</w:t>
      </w:r>
    </w:p>
    <w:p w14:paraId="5D3449A8" w14:textId="63BC2237" w:rsidR="00F33352" w:rsidRPr="00295584" w:rsidRDefault="00976BCD" w:rsidP="00295584">
      <w:pPr>
        <w:jc w:val="both"/>
        <w:rPr>
          <w:rFonts w:cs="Arial"/>
          <w:lang w:eastAsia="en-GB"/>
        </w:rPr>
      </w:pPr>
      <w:r w:rsidRPr="00295584">
        <w:rPr>
          <w:rFonts w:cs="Arial"/>
          <w:lang w:eastAsia="en-GB"/>
        </w:rPr>
        <w:t>We thin</w:t>
      </w:r>
      <w:r w:rsidR="00C11EBF" w:rsidRPr="00295584">
        <w:rPr>
          <w:rFonts w:cs="Arial"/>
          <w:lang w:eastAsia="en-GB"/>
        </w:rPr>
        <w:t>k</w:t>
      </w:r>
      <w:r w:rsidRPr="00295584">
        <w:rPr>
          <w:rFonts w:cs="Arial"/>
          <w:lang w:eastAsia="en-GB"/>
        </w:rPr>
        <w:t xml:space="preserve"> the </w:t>
      </w:r>
      <w:r w:rsidR="009D1553" w:rsidRPr="00295584">
        <w:rPr>
          <w:rFonts w:cs="Arial"/>
          <w:lang w:eastAsia="en-GB"/>
        </w:rPr>
        <w:t xml:space="preserve">existing Rel.16 NR unicast </w:t>
      </w:r>
      <w:r w:rsidRPr="00295584">
        <w:rPr>
          <w:rFonts w:cs="Arial"/>
          <w:lang w:eastAsia="en-GB"/>
        </w:rPr>
        <w:t>framework for PDSCH repetition</w:t>
      </w:r>
      <w:r w:rsidR="00FC35DD">
        <w:rPr>
          <w:rFonts w:cs="Arial"/>
          <w:lang w:eastAsia="en-GB"/>
        </w:rPr>
        <w:t>s</w:t>
      </w:r>
      <w:r w:rsidR="00B36449">
        <w:rPr>
          <w:rFonts w:cs="Arial"/>
          <w:lang w:eastAsia="en-GB"/>
        </w:rPr>
        <w:t>,</w:t>
      </w:r>
      <w:r w:rsidR="00FC35DD">
        <w:rPr>
          <w:rFonts w:cs="Arial"/>
          <w:lang w:eastAsia="en-GB"/>
        </w:rPr>
        <w:t xml:space="preserve"> </w:t>
      </w:r>
      <w:r w:rsidR="00B36449">
        <w:rPr>
          <w:rFonts w:cs="Arial"/>
          <w:lang w:eastAsia="en-GB"/>
        </w:rPr>
        <w:t xml:space="preserve">using </w:t>
      </w:r>
      <w:r w:rsidR="00993A42" w:rsidRPr="009B671F">
        <w:rPr>
          <w:rFonts w:cs="Arial"/>
          <w:lang w:eastAsia="en-GB"/>
        </w:rPr>
        <w:t>aggregation</w:t>
      </w:r>
      <w:r w:rsidR="00FC35DD">
        <w:rPr>
          <w:rFonts w:cs="Arial"/>
          <w:lang w:eastAsia="en-GB"/>
        </w:rPr>
        <w:t>s of slots</w:t>
      </w:r>
      <w:r w:rsidR="00B36449">
        <w:rPr>
          <w:rFonts w:cs="Arial"/>
          <w:lang w:eastAsia="en-GB"/>
        </w:rPr>
        <w:t>,</w:t>
      </w:r>
      <w:r w:rsidR="00993A42" w:rsidRPr="009B671F">
        <w:rPr>
          <w:rFonts w:cs="Arial"/>
          <w:lang w:eastAsia="en-GB"/>
        </w:rPr>
        <w:t xml:space="preserve"> </w:t>
      </w:r>
      <w:r w:rsidRPr="00295584">
        <w:rPr>
          <w:rFonts w:cs="Arial"/>
          <w:lang w:eastAsia="en-GB"/>
        </w:rPr>
        <w:t xml:space="preserve">can </w:t>
      </w:r>
      <w:r w:rsidR="009D1553" w:rsidRPr="00295584">
        <w:rPr>
          <w:rFonts w:cs="Arial"/>
          <w:lang w:eastAsia="en-GB"/>
        </w:rPr>
        <w:t xml:space="preserve">be </w:t>
      </w:r>
      <w:r w:rsidR="001632EB" w:rsidRPr="00295584">
        <w:rPr>
          <w:rFonts w:cs="Arial"/>
          <w:lang w:eastAsia="en-GB"/>
        </w:rPr>
        <w:t xml:space="preserve">directly </w:t>
      </w:r>
      <w:r w:rsidRPr="00295584">
        <w:rPr>
          <w:rFonts w:cs="Arial"/>
          <w:lang w:eastAsia="en-GB"/>
        </w:rPr>
        <w:t>reused for NR multicast</w:t>
      </w:r>
      <w:r w:rsidR="00B249EF" w:rsidRPr="00295584">
        <w:rPr>
          <w:rFonts w:cs="Arial"/>
          <w:lang w:eastAsia="en-GB"/>
        </w:rPr>
        <w:t>/PTM</w:t>
      </w:r>
      <w:r w:rsidR="00D51BC5" w:rsidRPr="00295584">
        <w:rPr>
          <w:rFonts w:cs="Arial"/>
          <w:lang w:eastAsia="en-GB"/>
        </w:rPr>
        <w:t xml:space="preserve">. </w:t>
      </w:r>
      <w:r w:rsidR="00C11EBF" w:rsidRPr="00295584">
        <w:rPr>
          <w:rFonts w:cs="Arial"/>
          <w:lang w:eastAsia="en-GB"/>
        </w:rPr>
        <w:t xml:space="preserve">With a PDSCH aggregation of N </w:t>
      </w:r>
      <w:r w:rsidR="004D6633" w:rsidRPr="00295584">
        <w:rPr>
          <w:rFonts w:cs="Arial"/>
          <w:lang w:eastAsia="en-GB"/>
        </w:rPr>
        <w:t>(N=</w:t>
      </w:r>
      <w:r w:rsidR="00FA0FBB" w:rsidRPr="00295584">
        <w:rPr>
          <w:rFonts w:cs="Arial"/>
          <w:lang w:eastAsia="en-GB"/>
        </w:rPr>
        <w:t>2</w:t>
      </w:r>
      <w:r w:rsidR="004D6633" w:rsidRPr="00295584">
        <w:rPr>
          <w:rFonts w:cs="Arial"/>
          <w:lang w:eastAsia="en-GB"/>
        </w:rPr>
        <w:t xml:space="preserve">, </w:t>
      </w:r>
      <w:r w:rsidR="00FA0FBB" w:rsidRPr="00295584">
        <w:rPr>
          <w:rFonts w:cs="Arial"/>
          <w:lang w:eastAsia="en-GB"/>
        </w:rPr>
        <w:t>4</w:t>
      </w:r>
      <w:r w:rsidR="004D6633" w:rsidRPr="00295584">
        <w:rPr>
          <w:rFonts w:cs="Arial"/>
          <w:lang w:eastAsia="en-GB"/>
        </w:rPr>
        <w:t xml:space="preserve"> or </w:t>
      </w:r>
      <w:r w:rsidR="00FA0FBB" w:rsidRPr="00295584">
        <w:rPr>
          <w:rFonts w:cs="Arial"/>
          <w:lang w:eastAsia="en-GB"/>
        </w:rPr>
        <w:t>8</w:t>
      </w:r>
      <w:r w:rsidR="004D6633" w:rsidRPr="00295584">
        <w:rPr>
          <w:rFonts w:cs="Arial"/>
          <w:lang w:eastAsia="en-GB"/>
        </w:rPr>
        <w:t xml:space="preserve">) the same transmission of PDSCH will </w:t>
      </w:r>
      <w:r w:rsidR="00FA0FBB" w:rsidRPr="00295584">
        <w:rPr>
          <w:rFonts w:cs="Arial"/>
          <w:lang w:eastAsia="en-GB"/>
        </w:rPr>
        <w:t xml:space="preserve">be repeated </w:t>
      </w:r>
      <w:r w:rsidR="004D6633" w:rsidRPr="00295584">
        <w:rPr>
          <w:rFonts w:cs="Arial"/>
          <w:lang w:eastAsia="en-GB"/>
        </w:rPr>
        <w:t>in N consecutive slots</w:t>
      </w:r>
      <w:r w:rsidR="00114B74">
        <w:rPr>
          <w:rFonts w:cs="Arial"/>
          <w:lang w:eastAsia="en-GB"/>
        </w:rPr>
        <w:t xml:space="preserve">, </w:t>
      </w:r>
      <w:r w:rsidR="00ED1C96">
        <w:rPr>
          <w:rFonts w:cs="Arial"/>
          <w:lang w:eastAsia="en-GB"/>
        </w:rPr>
        <w:t>with different Redundancy Versions</w:t>
      </w:r>
      <w:r w:rsidR="00114B74">
        <w:rPr>
          <w:rFonts w:cs="Arial"/>
          <w:lang w:eastAsia="en-GB"/>
        </w:rPr>
        <w:t xml:space="preserve"> (</w:t>
      </w:r>
      <w:r w:rsidR="00ED1C96">
        <w:rPr>
          <w:rFonts w:cs="Arial"/>
          <w:lang w:eastAsia="en-GB"/>
        </w:rPr>
        <w:t>RV)</w:t>
      </w:r>
      <w:r w:rsidR="00114B74">
        <w:rPr>
          <w:rFonts w:cs="Arial"/>
          <w:lang w:eastAsia="en-GB"/>
        </w:rPr>
        <w:t>,</w:t>
      </w:r>
      <w:r w:rsidR="00ED1C96">
        <w:rPr>
          <w:rFonts w:cs="Arial"/>
          <w:lang w:eastAsia="en-GB"/>
        </w:rPr>
        <w:t xml:space="preserve"> </w:t>
      </w:r>
      <w:r w:rsidR="004D6633" w:rsidRPr="00295584">
        <w:rPr>
          <w:rFonts w:cs="Arial"/>
          <w:lang w:eastAsia="en-GB"/>
        </w:rPr>
        <w:t>and the UE will send HARQ feedback only after the Nth slot</w:t>
      </w:r>
      <w:r w:rsidR="00111F8A" w:rsidRPr="00295584">
        <w:rPr>
          <w:rFonts w:cs="Arial"/>
          <w:lang w:eastAsia="en-GB"/>
        </w:rPr>
        <w:t xml:space="preserve">, </w:t>
      </w:r>
      <w:r w:rsidR="002A55E9" w:rsidRPr="00295584">
        <w:rPr>
          <w:rFonts w:cs="Arial"/>
          <w:lang w:eastAsia="en-GB"/>
        </w:rPr>
        <w:t xml:space="preserve">after </w:t>
      </w:r>
      <w:r w:rsidR="00111F8A" w:rsidRPr="00295584">
        <w:rPr>
          <w:rFonts w:cs="Arial"/>
          <w:lang w:eastAsia="en-GB"/>
        </w:rPr>
        <w:t xml:space="preserve">having </w:t>
      </w:r>
      <w:r w:rsidR="002A55E9" w:rsidRPr="00295584">
        <w:rPr>
          <w:rFonts w:cs="Arial"/>
          <w:lang w:eastAsia="en-GB"/>
        </w:rPr>
        <w:t>soft-</w:t>
      </w:r>
      <w:r w:rsidR="00111F8A" w:rsidRPr="00295584">
        <w:rPr>
          <w:rFonts w:cs="Arial"/>
          <w:lang w:eastAsia="en-GB"/>
        </w:rPr>
        <w:t>combined the RVs of the N transmissions</w:t>
      </w:r>
      <w:r w:rsidR="004D6633" w:rsidRPr="00295584">
        <w:rPr>
          <w:rFonts w:cs="Arial"/>
          <w:lang w:eastAsia="en-GB"/>
        </w:rPr>
        <w:t xml:space="preserve">. </w:t>
      </w:r>
    </w:p>
    <w:p w14:paraId="4E1D85D4" w14:textId="3A1A5D3E" w:rsidR="00EC0C7B" w:rsidRPr="00295584" w:rsidRDefault="00232113" w:rsidP="00295584">
      <w:pPr>
        <w:jc w:val="both"/>
        <w:rPr>
          <w:rFonts w:cs="Arial"/>
          <w:lang w:eastAsia="en-GB"/>
        </w:rPr>
      </w:pPr>
      <w:r w:rsidRPr="00295584">
        <w:rPr>
          <w:rFonts w:cs="Arial"/>
          <w:lang w:eastAsia="en-GB"/>
        </w:rPr>
        <w:t>As in legacy NR</w:t>
      </w:r>
      <w:r w:rsidR="002A55E9" w:rsidRPr="00295584">
        <w:rPr>
          <w:rFonts w:cs="Arial"/>
          <w:lang w:eastAsia="en-GB"/>
        </w:rPr>
        <w:t>, such PDSCH repe</w:t>
      </w:r>
      <w:r w:rsidR="00314B8C" w:rsidRPr="00295584">
        <w:rPr>
          <w:rFonts w:cs="Arial"/>
          <w:lang w:eastAsia="en-GB"/>
        </w:rPr>
        <w:t>tition</w:t>
      </w:r>
      <w:r w:rsidR="00FC35DD">
        <w:rPr>
          <w:rFonts w:cs="Arial"/>
          <w:lang w:eastAsia="en-GB"/>
        </w:rPr>
        <w:t>s</w:t>
      </w:r>
      <w:r w:rsidRPr="00295584">
        <w:rPr>
          <w:rFonts w:cs="Arial"/>
          <w:lang w:eastAsia="en-GB"/>
        </w:rPr>
        <w:t xml:space="preserve"> </w:t>
      </w:r>
      <w:r w:rsidR="0060477F" w:rsidRPr="00295584">
        <w:rPr>
          <w:rFonts w:cs="Arial"/>
          <w:lang w:eastAsia="en-GB"/>
        </w:rPr>
        <w:t xml:space="preserve">are </w:t>
      </w:r>
      <w:r w:rsidRPr="00295584">
        <w:rPr>
          <w:rFonts w:cs="Arial"/>
          <w:lang w:eastAsia="en-GB"/>
        </w:rPr>
        <w:t>combined with normal HARQ retransmission in such a way that</w:t>
      </w:r>
      <w:r w:rsidR="003D0F6C" w:rsidRPr="00295584">
        <w:rPr>
          <w:rFonts w:cs="Arial"/>
          <w:lang w:eastAsia="en-GB"/>
        </w:rPr>
        <w:t xml:space="preserve"> if </w:t>
      </w:r>
      <w:r w:rsidR="00111F8A" w:rsidRPr="00295584">
        <w:rPr>
          <w:rFonts w:cs="Arial"/>
          <w:lang w:eastAsia="en-GB"/>
        </w:rPr>
        <w:t xml:space="preserve">UE decoding fails </w:t>
      </w:r>
      <w:r w:rsidR="003D0F6C" w:rsidRPr="00295584">
        <w:rPr>
          <w:rFonts w:cs="Arial"/>
          <w:lang w:eastAsia="en-GB"/>
        </w:rPr>
        <w:t xml:space="preserve">after the last slot of the first PDSCH aggregation, and the UE sends a related NACK, the network may send </w:t>
      </w:r>
      <w:r w:rsidR="00CA45CA" w:rsidRPr="00295584">
        <w:rPr>
          <w:rFonts w:cs="Arial"/>
          <w:lang w:eastAsia="en-GB"/>
        </w:rPr>
        <w:t xml:space="preserve">a new </w:t>
      </w:r>
      <w:r w:rsidR="007D4E41">
        <w:rPr>
          <w:rFonts w:cs="Arial"/>
          <w:lang w:eastAsia="en-GB"/>
        </w:rPr>
        <w:t xml:space="preserve">complete </w:t>
      </w:r>
      <w:r w:rsidR="00CA45CA" w:rsidRPr="00295584">
        <w:rPr>
          <w:rFonts w:cs="Arial"/>
          <w:lang w:eastAsia="en-GB"/>
        </w:rPr>
        <w:t>PDSCH aggregation</w:t>
      </w:r>
      <w:r w:rsidR="00314B8C" w:rsidRPr="00295584">
        <w:rPr>
          <w:rFonts w:cs="Arial"/>
          <w:lang w:eastAsia="en-GB"/>
        </w:rPr>
        <w:t xml:space="preserve">, which will generate a </w:t>
      </w:r>
      <w:r w:rsidR="00F33352" w:rsidRPr="00295584">
        <w:rPr>
          <w:rFonts w:cs="Arial"/>
          <w:lang w:eastAsia="en-GB"/>
        </w:rPr>
        <w:t>new HARQ feedback etc</w:t>
      </w:r>
      <w:r w:rsidR="00CA45CA" w:rsidRPr="00295584">
        <w:rPr>
          <w:rFonts w:cs="Arial"/>
          <w:lang w:eastAsia="en-GB"/>
        </w:rPr>
        <w:t>.</w:t>
      </w:r>
    </w:p>
    <w:p w14:paraId="732C6A92" w14:textId="35412A4B" w:rsidR="003F7E7F" w:rsidRPr="00295584" w:rsidRDefault="002B5CBC" w:rsidP="00295584">
      <w:pPr>
        <w:jc w:val="both"/>
        <w:rPr>
          <w:rFonts w:cs="Arial"/>
          <w:lang w:eastAsia="en-GB"/>
        </w:rPr>
      </w:pPr>
      <w:r w:rsidRPr="00295584">
        <w:rPr>
          <w:rFonts w:cs="Arial"/>
          <w:lang w:eastAsia="en-GB"/>
        </w:rPr>
        <w:t xml:space="preserve">We do not foresee any necessary enhancements for </w:t>
      </w:r>
      <w:r w:rsidR="0064513C" w:rsidRPr="00295584">
        <w:rPr>
          <w:rFonts w:cs="Arial"/>
          <w:lang w:eastAsia="en-GB"/>
        </w:rPr>
        <w:t xml:space="preserve">the use of </w:t>
      </w:r>
      <w:r w:rsidRPr="00295584">
        <w:rPr>
          <w:rFonts w:cs="Arial"/>
          <w:lang w:eastAsia="en-GB"/>
        </w:rPr>
        <w:t xml:space="preserve">PDSCH </w:t>
      </w:r>
      <w:r w:rsidR="002146F5" w:rsidRPr="00F25BDC">
        <w:rPr>
          <w:rFonts w:cs="Arial"/>
          <w:lang w:eastAsia="en-GB"/>
        </w:rPr>
        <w:t>repetition</w:t>
      </w:r>
      <w:r w:rsidR="0064513C" w:rsidRPr="00295584">
        <w:rPr>
          <w:rFonts w:cs="Arial"/>
          <w:lang w:eastAsia="en-GB"/>
        </w:rPr>
        <w:t xml:space="preserve"> for multicast/PTM.</w:t>
      </w:r>
    </w:p>
    <w:p w14:paraId="0CC35821" w14:textId="7C467C7A" w:rsidR="00FD2990" w:rsidRPr="00295584" w:rsidRDefault="003F7E7F" w:rsidP="00295584">
      <w:pPr>
        <w:pStyle w:val="Observation"/>
      </w:pPr>
      <w:bookmarkStart w:id="38" w:name="OLE_LINK7"/>
      <w:r w:rsidRPr="00295584">
        <w:tab/>
      </w:r>
      <w:bookmarkStart w:id="39" w:name="_Toc54390015"/>
      <w:r w:rsidR="003118CD" w:rsidRPr="00295584">
        <w:t xml:space="preserve">The Rel.16 NR unicast framework for PDSCH </w:t>
      </w:r>
      <w:r w:rsidR="00FE4282" w:rsidRPr="00295584">
        <w:rPr>
          <w:b w:val="0"/>
        </w:rPr>
        <w:t>repetition</w:t>
      </w:r>
      <w:r w:rsidR="00FD2990" w:rsidRPr="00295584">
        <w:t xml:space="preserve"> can be reused</w:t>
      </w:r>
      <w:r w:rsidR="00DB2D4E" w:rsidRPr="00295584">
        <w:rPr>
          <w:b w:val="0"/>
        </w:rPr>
        <w:t>.</w:t>
      </w:r>
      <w:r w:rsidR="00FD2990" w:rsidRPr="00295584">
        <w:tab/>
        <w:t xml:space="preserve">No enhancements </w:t>
      </w:r>
      <w:r w:rsidR="00E64366" w:rsidRPr="00295584">
        <w:t xml:space="preserve">of PDSCH </w:t>
      </w:r>
      <w:r w:rsidR="00D97690" w:rsidRPr="00295584">
        <w:t>repetition</w:t>
      </w:r>
      <w:r w:rsidR="00E64366" w:rsidRPr="00295584">
        <w:t xml:space="preserve"> functionality </w:t>
      </w:r>
      <w:r w:rsidR="00FD2990" w:rsidRPr="00295584">
        <w:t>seem necessary.</w:t>
      </w:r>
      <w:bookmarkEnd w:id="39"/>
      <w:r w:rsidR="00FD2990" w:rsidRPr="00295584">
        <w:t xml:space="preserve"> </w:t>
      </w:r>
    </w:p>
    <w:p w14:paraId="348B6567" w14:textId="17983CD9" w:rsidR="00FD2990" w:rsidRPr="009B671F" w:rsidRDefault="00D31684" w:rsidP="00295584">
      <w:pPr>
        <w:pStyle w:val="Proposal"/>
        <w:tabs>
          <w:tab w:val="clear" w:pos="1304"/>
        </w:tabs>
        <w:overflowPunct w:val="0"/>
        <w:autoSpaceDE w:val="0"/>
        <w:autoSpaceDN w:val="0"/>
        <w:adjustRightInd w:val="0"/>
        <w:ind w:left="1701" w:hanging="1701"/>
        <w:textAlignment w:val="baseline"/>
      </w:pPr>
      <w:bookmarkStart w:id="40" w:name="OLE_LINK14"/>
      <w:bookmarkEnd w:id="38"/>
      <w:r w:rsidRPr="009B671F">
        <w:tab/>
      </w:r>
      <w:bookmarkStart w:id="41" w:name="_Toc54390020"/>
      <w:r w:rsidRPr="009B671F">
        <w:t xml:space="preserve">The Rel.16 NR unicast framework for PDSCH </w:t>
      </w:r>
      <w:r w:rsidR="00D97690" w:rsidRPr="00295584">
        <w:t>repetition</w:t>
      </w:r>
      <w:r w:rsidR="00A0721C" w:rsidRPr="00295584">
        <w:t xml:space="preserve"> </w:t>
      </w:r>
      <w:r w:rsidRPr="00901809">
        <w:t>is reused for multicast/PTM.</w:t>
      </w:r>
      <w:bookmarkEnd w:id="41"/>
    </w:p>
    <w:bookmarkEnd w:id="40"/>
    <w:p w14:paraId="35EB1AA6" w14:textId="61FB0825" w:rsidR="00441045" w:rsidRDefault="00441045">
      <w:pPr>
        <w:pStyle w:val="Heading2"/>
      </w:pPr>
      <w:r>
        <w:t>CSI feedback</w:t>
      </w:r>
    </w:p>
    <w:p w14:paraId="3F32C840" w14:textId="486098C6" w:rsidR="00E9163C" w:rsidRPr="00F25BDC" w:rsidRDefault="00736A7F" w:rsidP="00736A7F">
      <w:pPr>
        <w:jc w:val="both"/>
        <w:rPr>
          <w:rFonts w:cs="Arial"/>
          <w:lang w:eastAsia="en-GB"/>
        </w:rPr>
      </w:pPr>
      <w:r w:rsidRPr="00295584">
        <w:rPr>
          <w:rFonts w:cs="Arial"/>
          <w:lang w:eastAsia="en-GB"/>
        </w:rPr>
        <w:t xml:space="preserve">One way to improve the downlink reliability is to acquire CSI </w:t>
      </w:r>
      <w:r w:rsidR="00133F9D">
        <w:rPr>
          <w:rFonts w:cs="Arial"/>
          <w:lang w:eastAsia="en-GB"/>
        </w:rPr>
        <w:t xml:space="preserve">from UEs </w:t>
      </w:r>
      <w:r w:rsidRPr="00295584">
        <w:rPr>
          <w:rFonts w:cs="Arial"/>
          <w:lang w:eastAsia="en-GB"/>
        </w:rPr>
        <w:t xml:space="preserve">at the transmitting </w:t>
      </w:r>
      <w:proofErr w:type="spellStart"/>
      <w:r w:rsidRPr="00295584">
        <w:rPr>
          <w:rFonts w:cs="Arial"/>
          <w:lang w:eastAsia="en-GB"/>
        </w:rPr>
        <w:t>gNB</w:t>
      </w:r>
      <w:proofErr w:type="spellEnd"/>
      <w:r w:rsidRPr="00295584">
        <w:rPr>
          <w:rFonts w:cs="Arial"/>
          <w:lang w:eastAsia="en-GB"/>
        </w:rPr>
        <w:t xml:space="preserve"> and consequently adapt the modulation and coding scheme (MCS) according to the propagation channel quality. While this is heavily utilized in the PTP transmission, previous studies in TR 36.890 indicate that the CSI feedback facilitates the improved spectral efficiency </w:t>
      </w:r>
      <w:r w:rsidR="00E9163C" w:rsidRPr="00F25BDC">
        <w:rPr>
          <w:rFonts w:cs="Arial"/>
          <w:lang w:eastAsia="en-GB"/>
        </w:rPr>
        <w:t>also</w:t>
      </w:r>
      <w:r w:rsidRPr="00295584">
        <w:rPr>
          <w:rFonts w:cs="Arial"/>
          <w:lang w:eastAsia="en-GB"/>
        </w:rPr>
        <w:t xml:space="preserve"> in the case of single cell PTM transmission. </w:t>
      </w:r>
    </w:p>
    <w:p w14:paraId="7561C12E" w14:textId="04112AF1" w:rsidR="000710C4" w:rsidRPr="009B671F" w:rsidRDefault="00736A7F" w:rsidP="00736A7F">
      <w:pPr>
        <w:jc w:val="both"/>
        <w:rPr>
          <w:rFonts w:cs="Arial"/>
          <w:lang w:eastAsia="en-GB"/>
        </w:rPr>
      </w:pPr>
      <w:r w:rsidRPr="00901809">
        <w:rPr>
          <w:rFonts w:cs="Arial"/>
          <w:lang w:eastAsia="en-GB"/>
        </w:rPr>
        <w:t xml:space="preserve">In contrast to the PTP </w:t>
      </w:r>
      <w:r w:rsidR="0039755D">
        <w:rPr>
          <w:rFonts w:cs="Arial"/>
          <w:lang w:eastAsia="en-GB"/>
        </w:rPr>
        <w:t xml:space="preserve">case </w:t>
      </w:r>
      <w:r w:rsidRPr="00901809">
        <w:rPr>
          <w:rFonts w:cs="Arial"/>
          <w:lang w:eastAsia="en-GB"/>
        </w:rPr>
        <w:t xml:space="preserve">that involves the feedback from </w:t>
      </w:r>
      <w:r w:rsidR="0039755D">
        <w:rPr>
          <w:rFonts w:cs="Arial"/>
          <w:lang w:eastAsia="en-GB"/>
        </w:rPr>
        <w:t>a</w:t>
      </w:r>
      <w:r w:rsidRPr="009B671F">
        <w:rPr>
          <w:rFonts w:cs="Arial"/>
          <w:lang w:eastAsia="en-GB"/>
        </w:rPr>
        <w:t xml:space="preserve"> single UE, </w:t>
      </w:r>
      <w:proofErr w:type="spellStart"/>
      <w:r w:rsidRPr="009B671F">
        <w:rPr>
          <w:rFonts w:cs="Arial"/>
          <w:lang w:eastAsia="en-GB"/>
        </w:rPr>
        <w:t>gNB</w:t>
      </w:r>
      <w:proofErr w:type="spellEnd"/>
      <w:r w:rsidRPr="009B671F">
        <w:rPr>
          <w:rFonts w:cs="Arial"/>
          <w:lang w:eastAsia="en-GB"/>
        </w:rPr>
        <w:t xml:space="preserve"> needs to account for the feedback from multiple UEs involved in the PTM trans</w:t>
      </w:r>
      <w:r w:rsidRPr="00F25BDC">
        <w:rPr>
          <w:rFonts w:cs="Arial"/>
          <w:lang w:eastAsia="en-GB"/>
        </w:rPr>
        <w:t>mission while selecting the beamforming or precoding vector and the MCS index. Depending on spatial distribution of the UEs within the coverage region, the desired precoder can be either narrow beam or wide beam</w:t>
      </w:r>
      <w:r w:rsidR="00144343">
        <w:rPr>
          <w:rFonts w:cs="Arial"/>
          <w:lang w:eastAsia="en-GB"/>
        </w:rPr>
        <w:t>. H</w:t>
      </w:r>
      <w:r w:rsidRPr="009B671F">
        <w:rPr>
          <w:rFonts w:cs="Arial"/>
          <w:lang w:eastAsia="en-GB"/>
        </w:rPr>
        <w:t xml:space="preserve">owever, </w:t>
      </w:r>
      <w:r w:rsidR="00674A84">
        <w:rPr>
          <w:rFonts w:cs="Arial"/>
          <w:lang w:eastAsia="en-GB"/>
        </w:rPr>
        <w:t>it can</w:t>
      </w:r>
      <w:r w:rsidRPr="009B671F">
        <w:rPr>
          <w:rFonts w:cs="Arial"/>
          <w:lang w:eastAsia="en-GB"/>
        </w:rPr>
        <w:t xml:space="preserve">not </w:t>
      </w:r>
      <w:r w:rsidR="00674A84">
        <w:rPr>
          <w:rFonts w:cs="Arial"/>
          <w:lang w:eastAsia="en-GB"/>
        </w:rPr>
        <w:t xml:space="preserve">be </w:t>
      </w:r>
      <w:r w:rsidRPr="00901809">
        <w:rPr>
          <w:rFonts w:cs="Arial"/>
          <w:lang w:eastAsia="en-GB"/>
        </w:rPr>
        <w:t xml:space="preserve">in the null space of any of the precoders indicated by the UEs. </w:t>
      </w:r>
    </w:p>
    <w:p w14:paraId="232E1008" w14:textId="21A9222A" w:rsidR="00E40110" w:rsidRDefault="00736A7F" w:rsidP="00736A7F">
      <w:pPr>
        <w:jc w:val="both"/>
        <w:rPr>
          <w:rFonts w:cs="Arial"/>
          <w:lang w:eastAsia="en-GB"/>
        </w:rPr>
      </w:pPr>
      <w:r w:rsidRPr="00901809">
        <w:rPr>
          <w:rFonts w:cs="Arial"/>
          <w:lang w:eastAsia="en-GB"/>
        </w:rPr>
        <w:t>Similarly, by selecting the MCS based on the CQI corresponding to the worst-case UE (i.e., the spectral efficien</w:t>
      </w:r>
      <w:r w:rsidRPr="009B671F">
        <w:rPr>
          <w:rFonts w:cs="Arial"/>
          <w:lang w:eastAsia="en-GB"/>
        </w:rPr>
        <w:t>cy corresponding to the minimum of the desired spectral efficiencies of all the</w:t>
      </w:r>
      <w:r w:rsidRPr="00F25BDC">
        <w:rPr>
          <w:rFonts w:cs="Arial"/>
          <w:lang w:eastAsia="en-GB"/>
        </w:rPr>
        <w:t xml:space="preserve"> UE</w:t>
      </w:r>
      <w:r w:rsidR="006B4C88" w:rsidRPr="00F25BDC">
        <w:rPr>
          <w:rFonts w:cs="Arial"/>
          <w:lang w:eastAsia="en-GB"/>
        </w:rPr>
        <w:t>s</w:t>
      </w:r>
      <w:r w:rsidRPr="00901809">
        <w:rPr>
          <w:rFonts w:cs="Arial"/>
          <w:lang w:eastAsia="en-GB"/>
        </w:rPr>
        <w:t xml:space="preserve">), </w:t>
      </w:r>
      <w:proofErr w:type="spellStart"/>
      <w:r w:rsidRPr="00901809">
        <w:rPr>
          <w:rFonts w:cs="Arial"/>
          <w:lang w:eastAsia="en-GB"/>
        </w:rPr>
        <w:t>gNB</w:t>
      </w:r>
      <w:proofErr w:type="spellEnd"/>
      <w:r w:rsidRPr="00901809">
        <w:rPr>
          <w:rFonts w:cs="Arial"/>
          <w:lang w:eastAsia="en-GB"/>
        </w:rPr>
        <w:t xml:space="preserve"> can ensure reliability even for the UEs experiencing the worst-case channel quality. To do such optimizations of precoders and MCS levels, CSI acquisition</w:t>
      </w:r>
      <w:r w:rsidRPr="00F25BDC">
        <w:rPr>
          <w:rFonts w:cs="Arial"/>
          <w:lang w:eastAsia="en-GB"/>
        </w:rPr>
        <w:t xml:space="preserve"> at the </w:t>
      </w:r>
      <w:proofErr w:type="spellStart"/>
      <w:r w:rsidRPr="00F25BDC">
        <w:rPr>
          <w:rFonts w:cs="Arial"/>
          <w:lang w:eastAsia="en-GB"/>
        </w:rPr>
        <w:t>gNB</w:t>
      </w:r>
      <w:proofErr w:type="spellEnd"/>
      <w:r w:rsidRPr="00F25BDC">
        <w:rPr>
          <w:rFonts w:cs="Arial"/>
          <w:lang w:eastAsia="en-GB"/>
        </w:rPr>
        <w:t xml:space="preserve"> </w:t>
      </w:r>
      <w:r w:rsidR="009F559C">
        <w:rPr>
          <w:rFonts w:cs="Arial"/>
          <w:lang w:eastAsia="en-GB"/>
        </w:rPr>
        <w:t xml:space="preserve">is </w:t>
      </w:r>
      <w:r w:rsidRPr="00901809">
        <w:rPr>
          <w:rFonts w:cs="Arial"/>
          <w:lang w:eastAsia="en-GB"/>
        </w:rPr>
        <w:t xml:space="preserve">essential. </w:t>
      </w:r>
    </w:p>
    <w:p w14:paraId="228380C5" w14:textId="1DB0D026" w:rsidR="00736A7F" w:rsidRPr="00F25BDC" w:rsidRDefault="00736A7F" w:rsidP="00736A7F">
      <w:pPr>
        <w:jc w:val="both"/>
        <w:rPr>
          <w:rFonts w:cs="Arial"/>
          <w:lang w:eastAsia="en-GB"/>
        </w:rPr>
      </w:pPr>
      <w:r w:rsidRPr="00901809">
        <w:rPr>
          <w:rFonts w:cs="Arial"/>
          <w:lang w:eastAsia="en-GB"/>
        </w:rPr>
        <w:t>The existing CSI-RS, CSI measurements and reporting framework of release-15 and -16 NR specifications already supports such CSI acquisition. The CSI report from the UE may include Channel Quality Indicator (CQI), precoding matrix</w:t>
      </w:r>
      <w:r w:rsidRPr="009B671F">
        <w:rPr>
          <w:rFonts w:cs="Arial"/>
          <w:lang w:eastAsia="en-GB"/>
        </w:rPr>
        <w:t xml:space="preserve"> indicator (PMI), CSI-RS resource indicator (CRI), SS/PBCH </w:t>
      </w:r>
      <w:r w:rsidRPr="009B671F">
        <w:rPr>
          <w:rFonts w:cs="Arial"/>
          <w:lang w:eastAsia="en-GB"/>
        </w:rPr>
        <w:lastRenderedPageBreak/>
        <w:t>Block Resource indicator (SSBRI</w:t>
      </w:r>
      <w:r w:rsidRPr="00F25BDC">
        <w:rPr>
          <w:rFonts w:cs="Arial"/>
          <w:lang w:eastAsia="en-GB"/>
        </w:rPr>
        <w:t>), layer indicator (LI), rank indicator (RI) and L1-RSRP. The existing framework is already flexible, and we don’t foresee any further enhancements to it.</w:t>
      </w:r>
    </w:p>
    <w:p w14:paraId="17FA7656" w14:textId="74C4E26E" w:rsidR="00736A7F" w:rsidRPr="00295584" w:rsidRDefault="00736A7F" w:rsidP="00295584">
      <w:pPr>
        <w:numPr>
          <w:ilvl w:val="0"/>
          <w:numId w:val="4"/>
        </w:numPr>
        <w:tabs>
          <w:tab w:val="left" w:pos="1701"/>
        </w:tabs>
        <w:overflowPunct w:val="0"/>
        <w:autoSpaceDE w:val="0"/>
        <w:autoSpaceDN w:val="0"/>
        <w:adjustRightInd w:val="0"/>
        <w:spacing w:after="120"/>
        <w:ind w:left="1701" w:hanging="1701"/>
        <w:jc w:val="both"/>
        <w:textAlignment w:val="baseline"/>
        <w:rPr>
          <w:b/>
        </w:rPr>
      </w:pPr>
      <w:bookmarkStart w:id="42" w:name="OLE_LINK8"/>
      <w:r w:rsidRPr="00295584">
        <w:rPr>
          <w:b/>
        </w:rPr>
        <w:t>The Rel. 15/16 framework of CSI-RS, CSI measurements and reporting utilized for PTP</w:t>
      </w:r>
      <w:r w:rsidR="00DB2D4E" w:rsidRPr="00FB7D40">
        <w:rPr>
          <w:b/>
        </w:rPr>
        <w:t xml:space="preserve"> ca</w:t>
      </w:r>
      <w:r w:rsidRPr="00295584">
        <w:rPr>
          <w:b/>
        </w:rPr>
        <w:t>n be reused for PTM</w:t>
      </w:r>
      <w:r w:rsidRPr="00FB7D40">
        <w:rPr>
          <w:b/>
        </w:rPr>
        <w:t xml:space="preserve">. </w:t>
      </w:r>
      <w:r w:rsidRPr="005828D2">
        <w:rPr>
          <w:b/>
        </w:rPr>
        <w:t>No enhancements seem necessary.</w:t>
      </w:r>
    </w:p>
    <w:p w14:paraId="6E8BF64B" w14:textId="42663E78" w:rsidR="00736A7F" w:rsidRPr="00295584" w:rsidRDefault="00736A7F" w:rsidP="00295584">
      <w:pPr>
        <w:pStyle w:val="Proposal"/>
        <w:tabs>
          <w:tab w:val="clear" w:pos="1304"/>
        </w:tabs>
        <w:overflowPunct w:val="0"/>
        <w:autoSpaceDE w:val="0"/>
        <w:autoSpaceDN w:val="0"/>
        <w:adjustRightInd w:val="0"/>
        <w:ind w:left="1701" w:hanging="1701"/>
        <w:textAlignment w:val="baseline"/>
        <w:rPr>
          <w:rFonts w:ascii="Arial" w:hAnsi="Arial" w:cs="Arial"/>
          <w:lang w:eastAsia="en-GB"/>
        </w:rPr>
      </w:pPr>
      <w:bookmarkStart w:id="43" w:name="_Toc54389118"/>
      <w:bookmarkStart w:id="44" w:name="_Toc54389135"/>
      <w:bookmarkStart w:id="45" w:name="OLE_LINK15"/>
      <w:bookmarkEnd w:id="42"/>
      <w:bookmarkEnd w:id="43"/>
      <w:bookmarkEnd w:id="44"/>
      <w:r w:rsidRPr="00295584">
        <w:tab/>
      </w:r>
      <w:bookmarkStart w:id="46" w:name="_Toc54390021"/>
      <w:r w:rsidRPr="00295584">
        <w:t>The existing Rel. 15/16 framework of CSI feedback is reused for multicast/PTM</w:t>
      </w:r>
      <w:r w:rsidR="00E40110">
        <w:t xml:space="preserve"> with no further additions</w:t>
      </w:r>
      <w:r w:rsidRPr="009B671F">
        <w:t>.</w:t>
      </w:r>
      <w:bookmarkEnd w:id="46"/>
    </w:p>
    <w:bookmarkEnd w:id="45"/>
    <w:p w14:paraId="454F5106" w14:textId="30B05E38" w:rsidR="00C01F33" w:rsidRDefault="00C01F33" w:rsidP="00CE0424">
      <w:pPr>
        <w:pStyle w:val="Heading1"/>
      </w:pPr>
      <w:r w:rsidRPr="00CE0424">
        <w:t>Conclusion</w:t>
      </w:r>
    </w:p>
    <w:p w14:paraId="3A68A71B" w14:textId="77777777" w:rsidR="004C2656" w:rsidRPr="002823EA" w:rsidRDefault="004C2656" w:rsidP="004C2656">
      <w:pPr>
        <w:pStyle w:val="BodyText"/>
        <w:rPr>
          <w:b/>
        </w:rPr>
      </w:pPr>
      <w:r w:rsidRPr="006A06DF">
        <w:t xml:space="preserve">In the previous </w:t>
      </w:r>
      <w:r w:rsidRPr="002823EA">
        <w:t>sections we made the following observations:</w:t>
      </w:r>
      <w:r w:rsidRPr="002823EA">
        <w:rPr>
          <w:b/>
        </w:rPr>
        <w:t xml:space="preserve"> </w:t>
      </w:r>
    </w:p>
    <w:p w14:paraId="2FBAD2FD" w14:textId="5FD71A74" w:rsidR="00453820" w:rsidRDefault="004C2656">
      <w:pPr>
        <w:pStyle w:val="TableofFigures"/>
        <w:tabs>
          <w:tab w:val="right" w:leader="dot" w:pos="9629"/>
        </w:tabs>
        <w:rPr>
          <w:b w:val="0"/>
          <w:noProof/>
          <w:lang w:val="en-SE"/>
        </w:rPr>
      </w:pPr>
      <w:r>
        <w:rPr>
          <w:b w:val="0"/>
          <w:bCs/>
        </w:rPr>
        <w:fldChar w:fldCharType="begin"/>
      </w:r>
      <w:r w:rsidRPr="002823EA">
        <w:rPr>
          <w:b w:val="0"/>
          <w:bCs/>
        </w:rPr>
        <w:instrText xml:space="preserve"> TOC \f O \n \h \z \t "Observation" \c </w:instrText>
      </w:r>
      <w:r>
        <w:rPr>
          <w:b w:val="0"/>
          <w:bCs/>
        </w:rPr>
        <w:fldChar w:fldCharType="separate"/>
      </w:r>
      <w:hyperlink w:anchor="_Toc54390010" w:history="1">
        <w:r w:rsidR="00453820" w:rsidRPr="00B6121B">
          <w:rPr>
            <w:rStyle w:val="Hyperlink"/>
            <w:noProof/>
          </w:rPr>
          <w:t>Observation 1</w:t>
        </w:r>
        <w:r w:rsidR="00453820">
          <w:rPr>
            <w:b w:val="0"/>
            <w:noProof/>
            <w:lang w:val="en-SE"/>
          </w:rPr>
          <w:tab/>
        </w:r>
        <w:r w:rsidR="00453820" w:rsidRPr="00B6121B">
          <w:rPr>
            <w:rStyle w:val="Hyperlink"/>
            <w:noProof/>
          </w:rPr>
          <w:t>There might be PUCCH resource conflicts among UE in multicast group when a PUCCH resource is shared between PTP and PTM HARQ feedback.</w:t>
        </w:r>
      </w:hyperlink>
    </w:p>
    <w:p w14:paraId="2D3CF613" w14:textId="6907A532" w:rsidR="00453820" w:rsidRDefault="00453820">
      <w:pPr>
        <w:pStyle w:val="TableofFigures"/>
        <w:tabs>
          <w:tab w:val="right" w:leader="dot" w:pos="9629"/>
        </w:tabs>
        <w:rPr>
          <w:b w:val="0"/>
          <w:noProof/>
          <w:lang w:val="en-SE"/>
        </w:rPr>
      </w:pPr>
      <w:hyperlink w:anchor="_Toc54390011" w:history="1">
        <w:r w:rsidRPr="00B6121B">
          <w:rPr>
            <w:rStyle w:val="Hyperlink"/>
            <w:noProof/>
          </w:rPr>
          <w:t>Observation 2</w:t>
        </w:r>
        <w:r>
          <w:rPr>
            <w:b w:val="0"/>
            <w:noProof/>
            <w:lang w:val="en-SE"/>
          </w:rPr>
          <w:tab/>
        </w:r>
        <w:r w:rsidRPr="00B6121B">
          <w:rPr>
            <w:rStyle w:val="Hyperlink"/>
            <w:noProof/>
          </w:rPr>
          <w:t>There is no PUCCH resource conflict among all UE in PTM group even though one single PUCCH resource indicator (PRI) in PDCCH applies to all UE in the PTM group when dedicated PUCCH resource is configured to each UE for its PTM HARQ feedback transmission.</w:t>
        </w:r>
      </w:hyperlink>
    </w:p>
    <w:p w14:paraId="16B8F94B" w14:textId="2E77AFD8" w:rsidR="00453820" w:rsidRDefault="00453820">
      <w:pPr>
        <w:pStyle w:val="TableofFigures"/>
        <w:tabs>
          <w:tab w:val="right" w:leader="dot" w:pos="9629"/>
        </w:tabs>
        <w:rPr>
          <w:b w:val="0"/>
          <w:noProof/>
          <w:lang w:val="en-SE"/>
        </w:rPr>
      </w:pPr>
      <w:hyperlink w:anchor="_Toc54390012" w:history="1">
        <w:r w:rsidRPr="00B6121B">
          <w:rPr>
            <w:rStyle w:val="Hyperlink"/>
            <w:noProof/>
          </w:rPr>
          <w:t>Observation 3</w:t>
        </w:r>
        <w:r>
          <w:rPr>
            <w:b w:val="0"/>
            <w:noProof/>
            <w:lang w:val="en-SE"/>
          </w:rPr>
          <w:tab/>
        </w:r>
        <w:r w:rsidRPr="00B6121B">
          <w:rPr>
            <w:rStyle w:val="Hyperlink"/>
            <w:noProof/>
          </w:rPr>
          <w:t>For dynamic HARQ feedback codebook, a new way to determine/set DAI in PDCCH is needed so that one DAI in PDCCH is suitable for all UE in multicast group.</w:t>
        </w:r>
      </w:hyperlink>
    </w:p>
    <w:p w14:paraId="5140632C" w14:textId="1A2F654E" w:rsidR="00453820" w:rsidRDefault="00453820">
      <w:pPr>
        <w:pStyle w:val="TableofFigures"/>
        <w:tabs>
          <w:tab w:val="right" w:leader="dot" w:pos="9629"/>
        </w:tabs>
        <w:rPr>
          <w:b w:val="0"/>
          <w:noProof/>
          <w:lang w:val="en-SE"/>
        </w:rPr>
      </w:pPr>
      <w:hyperlink w:anchor="_Toc54390013" w:history="1">
        <w:r w:rsidRPr="00B6121B">
          <w:rPr>
            <w:rStyle w:val="Hyperlink"/>
            <w:noProof/>
            <w:lang w:eastAsia="en-US"/>
          </w:rPr>
          <w:t>Observation 4</w:t>
        </w:r>
        <w:r>
          <w:rPr>
            <w:b w:val="0"/>
            <w:noProof/>
            <w:lang w:val="en-SE"/>
          </w:rPr>
          <w:tab/>
        </w:r>
        <w:r w:rsidRPr="00B6121B">
          <w:rPr>
            <w:rStyle w:val="Hyperlink"/>
            <w:noProof/>
            <w:lang w:eastAsia="en-US"/>
          </w:rPr>
          <w:t xml:space="preserve">If PTM HARQ feedback is associated with its </w:t>
        </w:r>
        <w:r w:rsidRPr="00B6121B">
          <w:rPr>
            <w:rStyle w:val="Hyperlink"/>
            <w:noProof/>
          </w:rPr>
          <w:t>dedicated</w:t>
        </w:r>
        <w:r w:rsidRPr="00B6121B">
          <w:rPr>
            <w:rStyle w:val="Hyperlink"/>
            <w:noProof/>
            <w:lang w:eastAsia="en-US"/>
          </w:rPr>
          <w:t xml:space="preserve"> PUCCH resource</w:t>
        </w:r>
        <w:r w:rsidRPr="00B6121B">
          <w:rPr>
            <w:rStyle w:val="Hyperlink"/>
            <w:noProof/>
          </w:rPr>
          <w:t xml:space="preserve"> then HARQ feedback can be disabled for certain UEs by not configuring PUCCH resource for HARQ reporting.</w:t>
        </w:r>
      </w:hyperlink>
    </w:p>
    <w:p w14:paraId="2E298047" w14:textId="7B0DEF62" w:rsidR="00453820" w:rsidRDefault="00453820">
      <w:pPr>
        <w:pStyle w:val="TableofFigures"/>
        <w:tabs>
          <w:tab w:val="right" w:leader="dot" w:pos="9629"/>
        </w:tabs>
        <w:rPr>
          <w:b w:val="0"/>
          <w:noProof/>
          <w:lang w:val="en-SE"/>
        </w:rPr>
      </w:pPr>
      <w:hyperlink w:anchor="_Toc54390014" w:history="1">
        <w:r w:rsidRPr="00B6121B">
          <w:rPr>
            <w:rStyle w:val="Hyperlink"/>
            <w:noProof/>
          </w:rPr>
          <w:t>Observation 5</w:t>
        </w:r>
        <w:r>
          <w:rPr>
            <w:b w:val="0"/>
            <w:noProof/>
            <w:lang w:val="en-SE"/>
          </w:rPr>
          <w:tab/>
        </w:r>
        <w:r w:rsidRPr="00B6121B">
          <w:rPr>
            <w:rStyle w:val="Hyperlink"/>
            <w:noProof/>
          </w:rPr>
          <w:t>If PUCCH resources are shared between PTP and PTM, the PUCCH resource configured for UE is still there, so there is little or no value in disabling HARQ feedback.</w:t>
        </w:r>
      </w:hyperlink>
    </w:p>
    <w:p w14:paraId="092AEFD9" w14:textId="49895FB8" w:rsidR="00453820" w:rsidRDefault="00453820">
      <w:pPr>
        <w:pStyle w:val="TableofFigures"/>
        <w:tabs>
          <w:tab w:val="right" w:leader="dot" w:pos="9629"/>
        </w:tabs>
        <w:rPr>
          <w:b w:val="0"/>
          <w:noProof/>
          <w:lang w:val="en-SE"/>
        </w:rPr>
      </w:pPr>
      <w:hyperlink w:anchor="_Toc54390015" w:history="1">
        <w:r w:rsidRPr="00B6121B">
          <w:rPr>
            <w:rStyle w:val="Hyperlink"/>
            <w:noProof/>
          </w:rPr>
          <w:t>Observation 6</w:t>
        </w:r>
        <w:r>
          <w:rPr>
            <w:b w:val="0"/>
            <w:noProof/>
            <w:lang w:val="en-SE"/>
          </w:rPr>
          <w:tab/>
        </w:r>
        <w:r w:rsidRPr="00B6121B">
          <w:rPr>
            <w:rStyle w:val="Hyperlink"/>
            <w:noProof/>
          </w:rPr>
          <w:t>The Rel.16 NR unicast framework for PDSCH repetition can be reused. No enhancements of PDSCH repetition functionality seem necessary.</w:t>
        </w:r>
      </w:hyperlink>
    </w:p>
    <w:p w14:paraId="29C5CD1A" w14:textId="4F401952" w:rsidR="004C2656" w:rsidRPr="002823EA" w:rsidRDefault="004C2656" w:rsidP="004C2656">
      <w:pPr>
        <w:pStyle w:val="BodyText"/>
        <w:rPr>
          <w:b/>
        </w:rPr>
      </w:pPr>
      <w:r>
        <w:rPr>
          <w:b/>
          <w:bCs/>
        </w:rPr>
        <w:fldChar w:fldCharType="end"/>
      </w:r>
      <w:r w:rsidRPr="006A06DF">
        <w:t xml:space="preserve">Based on the discussion in the previous </w:t>
      </w:r>
      <w:r w:rsidRPr="002823EA">
        <w:t>sections we propose the following:</w:t>
      </w:r>
    </w:p>
    <w:p w14:paraId="633A20DE" w14:textId="21CAA2C2" w:rsidR="00453820" w:rsidRDefault="004C2656">
      <w:pPr>
        <w:pStyle w:val="TableofFigures"/>
        <w:tabs>
          <w:tab w:val="right" w:leader="dot" w:pos="9629"/>
        </w:tabs>
        <w:rPr>
          <w:b w:val="0"/>
          <w:noProof/>
          <w:lang w:val="en-SE"/>
        </w:rPr>
      </w:pPr>
      <w:r>
        <w:rPr>
          <w:b w:val="0"/>
        </w:rPr>
        <w:fldChar w:fldCharType="begin"/>
      </w:r>
      <w:r w:rsidRPr="002823EA">
        <w:rPr>
          <w:b w:val="0"/>
          <w:bCs/>
        </w:rPr>
        <w:instrText xml:space="preserve"> TOC \n \h \z \t "Proposal" \c </w:instrText>
      </w:r>
      <w:r>
        <w:rPr>
          <w:b w:val="0"/>
        </w:rPr>
        <w:fldChar w:fldCharType="separate"/>
      </w:r>
      <w:hyperlink w:anchor="_Toc54390016" w:history="1">
        <w:r w:rsidR="00453820" w:rsidRPr="00E760D7">
          <w:rPr>
            <w:rStyle w:val="Hyperlink"/>
            <w:rFonts w:ascii="Arial" w:hAnsi="Arial" w:cs="Arial"/>
            <w:noProof/>
          </w:rPr>
          <w:t>Proposal 1</w:t>
        </w:r>
        <w:r w:rsidR="00453820">
          <w:rPr>
            <w:b w:val="0"/>
            <w:noProof/>
            <w:lang w:val="en-SE"/>
          </w:rPr>
          <w:tab/>
        </w:r>
        <w:r w:rsidR="00453820" w:rsidRPr="00E760D7">
          <w:rPr>
            <w:rStyle w:val="Hyperlink"/>
            <w:noProof/>
          </w:rPr>
          <w:t>The HARQ feedback solution for PTM is an ACK/NACK based solution where each UE in a PTM group has its own PUCCH resource to send HARQ feedback</w:t>
        </w:r>
      </w:hyperlink>
    </w:p>
    <w:p w14:paraId="480BC4DB" w14:textId="2E998AEE" w:rsidR="00453820" w:rsidRDefault="00453820">
      <w:pPr>
        <w:pStyle w:val="TableofFigures"/>
        <w:tabs>
          <w:tab w:val="right" w:leader="dot" w:pos="9629"/>
        </w:tabs>
        <w:rPr>
          <w:b w:val="0"/>
          <w:noProof/>
          <w:lang w:val="en-SE"/>
        </w:rPr>
      </w:pPr>
      <w:hyperlink w:anchor="_Toc54390017" w:history="1">
        <w:r w:rsidRPr="00E760D7">
          <w:rPr>
            <w:rStyle w:val="Hyperlink"/>
            <w:rFonts w:ascii="Arial" w:hAnsi="Arial" w:cs="Arial"/>
            <w:noProof/>
          </w:rPr>
          <w:t>Proposal 2</w:t>
        </w:r>
        <w:r>
          <w:rPr>
            <w:b w:val="0"/>
            <w:noProof/>
            <w:lang w:val="en-SE"/>
          </w:rPr>
          <w:tab/>
        </w:r>
        <w:r w:rsidRPr="00E760D7">
          <w:rPr>
            <w:rStyle w:val="Hyperlink"/>
            <w:noProof/>
          </w:rPr>
          <w:t>Dedicated PUCCH resource is configured for PTM traffic HARQ feedback for each UE in PTM group.</w:t>
        </w:r>
      </w:hyperlink>
    </w:p>
    <w:p w14:paraId="068BF38F" w14:textId="1732A479" w:rsidR="00453820" w:rsidRDefault="00453820">
      <w:pPr>
        <w:pStyle w:val="TableofFigures"/>
        <w:tabs>
          <w:tab w:val="right" w:leader="dot" w:pos="9629"/>
        </w:tabs>
        <w:rPr>
          <w:b w:val="0"/>
          <w:noProof/>
          <w:lang w:val="en-SE"/>
        </w:rPr>
      </w:pPr>
      <w:hyperlink w:anchor="_Toc54390018" w:history="1">
        <w:r w:rsidRPr="00E760D7">
          <w:rPr>
            <w:rStyle w:val="Hyperlink"/>
            <w:rFonts w:ascii="Arial" w:hAnsi="Arial" w:cs="Arial"/>
            <w:noProof/>
          </w:rPr>
          <w:t>Proposal 3</w:t>
        </w:r>
        <w:r>
          <w:rPr>
            <w:b w:val="0"/>
            <w:noProof/>
            <w:lang w:val="en-SE"/>
          </w:rPr>
          <w:tab/>
        </w:r>
        <w:r w:rsidRPr="00E760D7">
          <w:rPr>
            <w:rStyle w:val="Hyperlink"/>
            <w:noProof/>
          </w:rPr>
          <w:t>When dynamic HARQ feedback codebook is configured, the DAI in PDCCH is counted independently between PTP and PTM and between different PTM group which can be distinguished according to the RNTI used for PDCCH.</w:t>
        </w:r>
      </w:hyperlink>
    </w:p>
    <w:p w14:paraId="420B5AF0" w14:textId="02BF2B38" w:rsidR="00453820" w:rsidRDefault="00453820">
      <w:pPr>
        <w:pStyle w:val="TableofFigures"/>
        <w:tabs>
          <w:tab w:val="right" w:leader="dot" w:pos="9629"/>
        </w:tabs>
        <w:rPr>
          <w:b w:val="0"/>
          <w:noProof/>
          <w:lang w:val="en-SE"/>
        </w:rPr>
      </w:pPr>
      <w:hyperlink w:anchor="_Toc54390019" w:history="1">
        <w:r w:rsidRPr="00E760D7">
          <w:rPr>
            <w:rStyle w:val="Hyperlink"/>
            <w:rFonts w:ascii="Arial" w:hAnsi="Arial" w:cs="Arial"/>
            <w:noProof/>
          </w:rPr>
          <w:t>Proposal 4</w:t>
        </w:r>
        <w:r>
          <w:rPr>
            <w:b w:val="0"/>
            <w:noProof/>
            <w:lang w:val="en-SE"/>
          </w:rPr>
          <w:tab/>
        </w:r>
        <w:r w:rsidRPr="00E760D7">
          <w:rPr>
            <w:rStyle w:val="Hyperlink"/>
            <w:noProof/>
          </w:rPr>
          <w:t>PTP based retransmissions can be soft combined with earlier PTM transmissions</w:t>
        </w:r>
      </w:hyperlink>
    </w:p>
    <w:p w14:paraId="48AC868C" w14:textId="72DDEA8C" w:rsidR="00453820" w:rsidRDefault="00453820">
      <w:pPr>
        <w:pStyle w:val="TableofFigures"/>
        <w:tabs>
          <w:tab w:val="right" w:leader="dot" w:pos="9629"/>
        </w:tabs>
        <w:rPr>
          <w:b w:val="0"/>
          <w:noProof/>
          <w:lang w:val="en-SE"/>
        </w:rPr>
      </w:pPr>
      <w:hyperlink w:anchor="_Toc54390020" w:history="1">
        <w:r w:rsidRPr="00E760D7">
          <w:rPr>
            <w:rStyle w:val="Hyperlink"/>
            <w:rFonts w:ascii="Arial" w:hAnsi="Arial" w:cs="Arial"/>
            <w:noProof/>
          </w:rPr>
          <w:t>Proposal 5</w:t>
        </w:r>
        <w:r>
          <w:rPr>
            <w:b w:val="0"/>
            <w:noProof/>
            <w:lang w:val="en-SE"/>
          </w:rPr>
          <w:tab/>
        </w:r>
        <w:r w:rsidRPr="00E760D7">
          <w:rPr>
            <w:rStyle w:val="Hyperlink"/>
            <w:noProof/>
          </w:rPr>
          <w:t>The Rel.16 NR unicast framework for PDSCH repetition is reused for multicast/PTM.</w:t>
        </w:r>
      </w:hyperlink>
    </w:p>
    <w:p w14:paraId="1DB28F24" w14:textId="1C26F1E4" w:rsidR="00453820" w:rsidRDefault="00453820">
      <w:pPr>
        <w:pStyle w:val="TableofFigures"/>
        <w:tabs>
          <w:tab w:val="right" w:leader="dot" w:pos="9629"/>
        </w:tabs>
        <w:rPr>
          <w:b w:val="0"/>
          <w:noProof/>
          <w:lang w:val="en-SE"/>
        </w:rPr>
      </w:pPr>
      <w:hyperlink w:anchor="_Toc54390021" w:history="1">
        <w:r w:rsidRPr="00E760D7">
          <w:rPr>
            <w:rStyle w:val="Hyperlink"/>
            <w:rFonts w:ascii="Arial" w:hAnsi="Arial" w:cs="Arial"/>
            <w:noProof/>
            <w:lang w:eastAsia="en-GB"/>
          </w:rPr>
          <w:t>Proposal 6</w:t>
        </w:r>
        <w:r>
          <w:rPr>
            <w:b w:val="0"/>
            <w:noProof/>
            <w:lang w:val="en-SE"/>
          </w:rPr>
          <w:tab/>
        </w:r>
        <w:r w:rsidRPr="00E760D7">
          <w:rPr>
            <w:rStyle w:val="Hyperlink"/>
            <w:noProof/>
          </w:rPr>
          <w:t>The existing Rel. 15/16 framework of CSI feedback is reused for multicast/PTM with no further additions.</w:t>
        </w:r>
      </w:hyperlink>
    </w:p>
    <w:p w14:paraId="3333834C" w14:textId="662A093B" w:rsidR="006E1C82" w:rsidRPr="00F25BDC" w:rsidRDefault="004C2656" w:rsidP="006E1C82">
      <w:pPr>
        <w:pStyle w:val="BodyText"/>
        <w:rPr>
          <w:b/>
        </w:rPr>
      </w:pPr>
      <w:r>
        <w:rPr>
          <w:b/>
        </w:rPr>
        <w:fldChar w:fldCharType="end"/>
      </w:r>
    </w:p>
    <w:p w14:paraId="434C655B" w14:textId="34FB723F" w:rsidR="00F507D1" w:rsidRPr="00CE0424" w:rsidRDefault="00F507D1" w:rsidP="00CE0424">
      <w:pPr>
        <w:pStyle w:val="Heading1"/>
      </w:pPr>
      <w:bookmarkStart w:id="47" w:name="_In-sequence_SDU_delivery"/>
      <w:bookmarkEnd w:id="47"/>
      <w:r w:rsidRPr="00CE0424">
        <w:lastRenderedPageBreak/>
        <w:t>References</w:t>
      </w:r>
    </w:p>
    <w:bookmarkEnd w:id="34"/>
    <w:bookmarkEnd w:id="35"/>
    <w:p w14:paraId="64D92E1F" w14:textId="4BCA4273" w:rsidR="005F3025" w:rsidRPr="00511471" w:rsidRDefault="002820BA" w:rsidP="00311702">
      <w:pPr>
        <w:pStyle w:val="Reference"/>
        <w:rPr>
          <w:rFonts w:cs="Arial"/>
        </w:rPr>
      </w:pPr>
      <w:r w:rsidRPr="00511471">
        <w:rPr>
          <w:rFonts w:cs="Arial"/>
        </w:rPr>
        <w:t>Chairman Notes for RAN1#102-e</w:t>
      </w:r>
    </w:p>
    <w:p w14:paraId="767EA050" w14:textId="622D88C1" w:rsidR="008479DD" w:rsidRPr="00F25BDC" w:rsidRDefault="008479DD" w:rsidP="008479DD">
      <w:pPr>
        <w:pStyle w:val="Reference"/>
        <w:rPr>
          <w:rFonts w:cs="Arial"/>
        </w:rPr>
      </w:pPr>
      <w:r w:rsidRPr="00FB7D40">
        <w:rPr>
          <w:rFonts w:cs="Arial"/>
        </w:rPr>
        <w:t xml:space="preserve">3GPP TS 38.213, </w:t>
      </w:r>
      <w:r w:rsidR="00511471" w:rsidRPr="009B671F">
        <w:rPr>
          <w:rFonts w:cs="Arial"/>
        </w:rPr>
        <w:t>3GPP NR Physical layer procedure</w:t>
      </w:r>
      <w:r w:rsidR="00511471" w:rsidRPr="00F25BDC">
        <w:rPr>
          <w:rFonts w:cs="Arial"/>
        </w:rPr>
        <w:t xml:space="preserve"> for control, 2020</w:t>
      </w:r>
    </w:p>
    <w:p w14:paraId="1D60D309" w14:textId="77777777" w:rsidR="00F0711B" w:rsidRPr="00F25BDC" w:rsidRDefault="00F0711B" w:rsidP="00295584">
      <w:pPr>
        <w:pStyle w:val="Reference"/>
        <w:numPr>
          <w:ilvl w:val="0"/>
          <w:numId w:val="0"/>
        </w:numPr>
        <w:ind w:left="567"/>
      </w:pPr>
    </w:p>
    <w:sectPr w:rsidR="00F0711B" w:rsidRPr="00F25BDC"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DB8842" w14:textId="77777777" w:rsidR="00642E13" w:rsidRDefault="00642E13">
      <w:r>
        <w:separator/>
      </w:r>
    </w:p>
  </w:endnote>
  <w:endnote w:type="continuationSeparator" w:id="0">
    <w:p w14:paraId="39B33216" w14:textId="77777777" w:rsidR="00642E13" w:rsidRDefault="00642E13">
      <w:r>
        <w:continuationSeparator/>
      </w:r>
    </w:p>
  </w:endnote>
  <w:endnote w:type="continuationNotice" w:id="1">
    <w:p w14:paraId="3A27D274" w14:textId="77777777" w:rsidR="00642E13" w:rsidRDefault="00642E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Bold">
    <w:altName w:val="Times New Roman"/>
    <w:panose1 w:val="020B0604020202020204"/>
    <w:charset w:val="00"/>
    <w:family w:val="roman"/>
    <w:notTrueType/>
    <w:pitch w:val="default"/>
    <w:sig w:usb0="004E0023" w:usb1="00770065" w:usb2="00520020" w:usb3="006D006F" w:csb0="006E0061" w:csb1="0042002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DBDDE" w14:textId="77777777" w:rsidR="00872232" w:rsidRDefault="00872232"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89CF80" w14:textId="77777777" w:rsidR="00642E13" w:rsidRDefault="00642E13">
      <w:r>
        <w:separator/>
      </w:r>
    </w:p>
  </w:footnote>
  <w:footnote w:type="continuationSeparator" w:id="0">
    <w:p w14:paraId="472F7C0D" w14:textId="77777777" w:rsidR="00642E13" w:rsidRDefault="00642E13">
      <w:r>
        <w:continuationSeparator/>
      </w:r>
    </w:p>
  </w:footnote>
  <w:footnote w:type="continuationNotice" w:id="1">
    <w:p w14:paraId="199BD29B" w14:textId="77777777" w:rsidR="00642E13" w:rsidRDefault="00642E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824A5" w14:textId="77777777" w:rsidR="00872232" w:rsidRDefault="008722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76C50D6"/>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978ECECA"/>
    <w:lvl w:ilvl="0" w:tplc="6EE26472">
      <w:start w:val="1"/>
      <w:numFmt w:val="decimal"/>
      <w:lvlText w:val="%1."/>
      <w:lvlJc w:val="left"/>
      <w:pPr>
        <w:tabs>
          <w:tab w:val="num" w:pos="1209"/>
        </w:tabs>
        <w:ind w:left="1209" w:hanging="360"/>
      </w:pPr>
    </w:lvl>
    <w:lvl w:ilvl="1" w:tplc="CB400B7A">
      <w:numFmt w:val="decimal"/>
      <w:lvlText w:val=""/>
      <w:lvlJc w:val="left"/>
    </w:lvl>
    <w:lvl w:ilvl="2" w:tplc="91145758">
      <w:numFmt w:val="decimal"/>
      <w:lvlText w:val=""/>
      <w:lvlJc w:val="left"/>
    </w:lvl>
    <w:lvl w:ilvl="3" w:tplc="3AC61962">
      <w:numFmt w:val="decimal"/>
      <w:lvlText w:val=""/>
      <w:lvlJc w:val="left"/>
    </w:lvl>
    <w:lvl w:ilvl="4" w:tplc="301C0C46">
      <w:numFmt w:val="decimal"/>
      <w:lvlText w:val=""/>
      <w:lvlJc w:val="left"/>
    </w:lvl>
    <w:lvl w:ilvl="5" w:tplc="2F4CE05E">
      <w:numFmt w:val="decimal"/>
      <w:lvlText w:val=""/>
      <w:lvlJc w:val="left"/>
    </w:lvl>
    <w:lvl w:ilvl="6" w:tplc="06B0C7AC">
      <w:numFmt w:val="decimal"/>
      <w:lvlText w:val=""/>
      <w:lvlJc w:val="left"/>
    </w:lvl>
    <w:lvl w:ilvl="7" w:tplc="83C0ECB8">
      <w:numFmt w:val="decimal"/>
      <w:lvlText w:val=""/>
      <w:lvlJc w:val="left"/>
    </w:lvl>
    <w:lvl w:ilvl="8" w:tplc="110C5C7E">
      <w:numFmt w:val="decimal"/>
      <w:lvlText w:val=""/>
      <w:lvlJc w:val="left"/>
    </w:lvl>
  </w:abstractNum>
  <w:abstractNum w:abstractNumId="2" w15:restartNumberingAfterBreak="0">
    <w:nsid w:val="FFFFFF7E"/>
    <w:multiLevelType w:val="hybridMultilevel"/>
    <w:tmpl w:val="8D74240A"/>
    <w:lvl w:ilvl="0" w:tplc="DFFE8EB0">
      <w:start w:val="1"/>
      <w:numFmt w:val="lowerRoman"/>
      <w:pStyle w:val="ListNumber3"/>
      <w:lvlText w:val="%1."/>
      <w:lvlJc w:val="right"/>
      <w:pPr>
        <w:ind w:left="926" w:hanging="360"/>
      </w:pPr>
    </w:lvl>
    <w:lvl w:ilvl="1" w:tplc="9CA4B306">
      <w:numFmt w:val="decimal"/>
      <w:lvlText w:val=""/>
      <w:lvlJc w:val="left"/>
    </w:lvl>
    <w:lvl w:ilvl="2" w:tplc="59EE6E94">
      <w:numFmt w:val="decimal"/>
      <w:lvlText w:val=""/>
      <w:lvlJc w:val="left"/>
    </w:lvl>
    <w:lvl w:ilvl="3" w:tplc="A60A6098">
      <w:numFmt w:val="decimal"/>
      <w:lvlText w:val=""/>
      <w:lvlJc w:val="left"/>
    </w:lvl>
    <w:lvl w:ilvl="4" w:tplc="1C32FE6A">
      <w:numFmt w:val="decimal"/>
      <w:lvlText w:val=""/>
      <w:lvlJc w:val="left"/>
    </w:lvl>
    <w:lvl w:ilvl="5" w:tplc="DB3641E6">
      <w:numFmt w:val="decimal"/>
      <w:lvlText w:val=""/>
      <w:lvlJc w:val="left"/>
    </w:lvl>
    <w:lvl w:ilvl="6" w:tplc="7F6A79D2">
      <w:numFmt w:val="decimal"/>
      <w:lvlText w:val=""/>
      <w:lvlJc w:val="left"/>
    </w:lvl>
    <w:lvl w:ilvl="7" w:tplc="E21000E2">
      <w:numFmt w:val="decimal"/>
      <w:lvlText w:val=""/>
      <w:lvlJc w:val="left"/>
    </w:lvl>
    <w:lvl w:ilvl="8" w:tplc="604CBCE0">
      <w:numFmt w:val="decimal"/>
      <w:lvlText w:val=""/>
      <w:lvlJc w:val="left"/>
    </w:lvl>
  </w:abstractNum>
  <w:abstractNum w:abstractNumId="3" w15:restartNumberingAfterBreak="0">
    <w:nsid w:val="FFFFFF88"/>
    <w:multiLevelType w:val="hybridMultilevel"/>
    <w:tmpl w:val="6D3C30E6"/>
    <w:lvl w:ilvl="0" w:tplc="6B2004B0">
      <w:start w:val="1"/>
      <w:numFmt w:val="decimal"/>
      <w:pStyle w:val="ListNumber"/>
      <w:lvlText w:val="%1."/>
      <w:lvlJc w:val="left"/>
      <w:pPr>
        <w:tabs>
          <w:tab w:val="num" w:pos="360"/>
        </w:tabs>
        <w:ind w:left="360" w:hanging="360"/>
      </w:pPr>
    </w:lvl>
    <w:lvl w:ilvl="1" w:tplc="41605B4E">
      <w:numFmt w:val="decimal"/>
      <w:lvlText w:val=""/>
      <w:lvlJc w:val="left"/>
    </w:lvl>
    <w:lvl w:ilvl="2" w:tplc="1F80D3C6">
      <w:numFmt w:val="decimal"/>
      <w:lvlText w:val=""/>
      <w:lvlJc w:val="left"/>
    </w:lvl>
    <w:lvl w:ilvl="3" w:tplc="E7CC0F8A">
      <w:numFmt w:val="decimal"/>
      <w:lvlText w:val=""/>
      <w:lvlJc w:val="left"/>
    </w:lvl>
    <w:lvl w:ilvl="4" w:tplc="7124CC0E">
      <w:numFmt w:val="decimal"/>
      <w:lvlText w:val=""/>
      <w:lvlJc w:val="left"/>
    </w:lvl>
    <w:lvl w:ilvl="5" w:tplc="C3D09688">
      <w:numFmt w:val="decimal"/>
      <w:lvlText w:val=""/>
      <w:lvlJc w:val="left"/>
    </w:lvl>
    <w:lvl w:ilvl="6" w:tplc="7A08EC50">
      <w:numFmt w:val="decimal"/>
      <w:lvlText w:val=""/>
      <w:lvlJc w:val="left"/>
    </w:lvl>
    <w:lvl w:ilvl="7" w:tplc="586A2C84">
      <w:numFmt w:val="decimal"/>
      <w:lvlText w:val=""/>
      <w:lvlJc w:val="left"/>
    </w:lvl>
    <w:lvl w:ilvl="8" w:tplc="16F03B3C">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8063DA"/>
    <w:multiLevelType w:val="hybridMultilevel"/>
    <w:tmpl w:val="FFFFFFFF"/>
    <w:lvl w:ilvl="0" w:tplc="F90E581E">
      <w:start w:val="1"/>
      <w:numFmt w:val="decimal"/>
      <w:lvlText w:val="%1."/>
      <w:lvlJc w:val="left"/>
      <w:pPr>
        <w:tabs>
          <w:tab w:val="num" w:pos="720"/>
        </w:tabs>
        <w:ind w:left="720" w:hanging="720"/>
      </w:pPr>
    </w:lvl>
    <w:lvl w:ilvl="1" w:tplc="08668A86">
      <w:start w:val="1"/>
      <w:numFmt w:val="decimal"/>
      <w:lvlText w:val="%2."/>
      <w:lvlJc w:val="left"/>
      <w:pPr>
        <w:tabs>
          <w:tab w:val="num" w:pos="1440"/>
        </w:tabs>
        <w:ind w:left="1440" w:hanging="720"/>
      </w:pPr>
    </w:lvl>
    <w:lvl w:ilvl="2" w:tplc="B1AA782C">
      <w:start w:val="1"/>
      <w:numFmt w:val="decimal"/>
      <w:lvlText w:val="%3."/>
      <w:lvlJc w:val="left"/>
      <w:pPr>
        <w:tabs>
          <w:tab w:val="num" w:pos="2160"/>
        </w:tabs>
        <w:ind w:left="2160" w:hanging="720"/>
      </w:pPr>
    </w:lvl>
    <w:lvl w:ilvl="3" w:tplc="B1E2E184">
      <w:start w:val="1"/>
      <w:numFmt w:val="decimal"/>
      <w:lvlText w:val="%4."/>
      <w:lvlJc w:val="left"/>
      <w:pPr>
        <w:tabs>
          <w:tab w:val="num" w:pos="2880"/>
        </w:tabs>
        <w:ind w:left="2880" w:hanging="720"/>
      </w:pPr>
    </w:lvl>
    <w:lvl w:ilvl="4" w:tplc="10F60E4C">
      <w:start w:val="1"/>
      <w:numFmt w:val="decimal"/>
      <w:lvlText w:val="%5."/>
      <w:lvlJc w:val="left"/>
      <w:pPr>
        <w:tabs>
          <w:tab w:val="num" w:pos="3600"/>
        </w:tabs>
        <w:ind w:left="3600" w:hanging="720"/>
      </w:pPr>
    </w:lvl>
    <w:lvl w:ilvl="5" w:tplc="CAF48FD2">
      <w:start w:val="1"/>
      <w:numFmt w:val="decimal"/>
      <w:lvlText w:val="%6."/>
      <w:lvlJc w:val="left"/>
      <w:pPr>
        <w:tabs>
          <w:tab w:val="num" w:pos="4320"/>
        </w:tabs>
        <w:ind w:left="4320" w:hanging="720"/>
      </w:pPr>
    </w:lvl>
    <w:lvl w:ilvl="6" w:tplc="D13474A0">
      <w:start w:val="1"/>
      <w:numFmt w:val="decimal"/>
      <w:lvlText w:val="%7."/>
      <w:lvlJc w:val="left"/>
      <w:pPr>
        <w:tabs>
          <w:tab w:val="num" w:pos="5040"/>
        </w:tabs>
        <w:ind w:left="5040" w:hanging="720"/>
      </w:pPr>
    </w:lvl>
    <w:lvl w:ilvl="7" w:tplc="A9FA79FC">
      <w:start w:val="1"/>
      <w:numFmt w:val="decimal"/>
      <w:lvlText w:val="%8."/>
      <w:lvlJc w:val="left"/>
      <w:pPr>
        <w:tabs>
          <w:tab w:val="num" w:pos="5760"/>
        </w:tabs>
        <w:ind w:left="5760" w:hanging="720"/>
      </w:pPr>
    </w:lvl>
    <w:lvl w:ilvl="8" w:tplc="44BEA996">
      <w:start w:val="1"/>
      <w:numFmt w:val="decimal"/>
      <w:lvlText w:val="%9."/>
      <w:lvlJc w:val="left"/>
      <w:pPr>
        <w:tabs>
          <w:tab w:val="num" w:pos="6480"/>
        </w:tabs>
        <w:ind w:left="6480" w:hanging="720"/>
      </w:pPr>
    </w:lvl>
  </w:abstractNum>
  <w:abstractNum w:abstractNumId="6" w15:restartNumberingAfterBreak="0">
    <w:nsid w:val="0910604C"/>
    <w:multiLevelType w:val="hybridMultilevel"/>
    <w:tmpl w:val="FE209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4033B8"/>
    <w:multiLevelType w:val="hybridMultilevel"/>
    <w:tmpl w:val="99B8C84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53D781B"/>
    <w:multiLevelType w:val="hybridMultilevel"/>
    <w:tmpl w:val="C9D22E24"/>
    <w:lvl w:ilvl="0" w:tplc="4EC8B26E">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99C3693"/>
    <w:multiLevelType w:val="hybridMultilevel"/>
    <w:tmpl w:val="A4D04EB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903028"/>
    <w:multiLevelType w:val="hybridMultilevel"/>
    <w:tmpl w:val="65FA9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27B05CF"/>
    <w:multiLevelType w:val="hybridMultilevel"/>
    <w:tmpl w:val="27AEB38E"/>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5" w15:restartNumberingAfterBreak="0">
    <w:nsid w:val="24E93A37"/>
    <w:multiLevelType w:val="hybridMultilevel"/>
    <w:tmpl w:val="2F74E0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5642A80"/>
    <w:multiLevelType w:val="hybridMultilevel"/>
    <w:tmpl w:val="46EC2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9" w15:restartNumberingAfterBreak="0">
    <w:nsid w:val="2B6E445D"/>
    <w:multiLevelType w:val="hybridMultilevel"/>
    <w:tmpl w:val="456CAACC"/>
    <w:lvl w:ilvl="0" w:tplc="8304ADE4">
      <w:start w:val="1"/>
      <w:numFmt w:val="decimal"/>
      <w:lvlText w:val="Proposal %1:"/>
      <w:lvlJc w:val="left"/>
      <w:pPr>
        <w:tabs>
          <w:tab w:val="num" w:pos="1304"/>
        </w:tabs>
        <w:ind w:left="1304" w:hanging="1304"/>
      </w:pPr>
      <w:rPr>
        <w:rFonts w:hint="default"/>
      </w:rPr>
    </w:lvl>
    <w:lvl w:ilvl="1" w:tplc="8C2E3FA4">
      <w:start w:val="1"/>
      <w:numFmt w:val="lowerLetter"/>
      <w:lvlText w:val="%2."/>
      <w:lvlJc w:val="left"/>
      <w:pPr>
        <w:tabs>
          <w:tab w:val="num" w:pos="1440"/>
        </w:tabs>
        <w:ind w:left="1440" w:hanging="360"/>
      </w:pPr>
    </w:lvl>
    <w:lvl w:ilvl="2" w:tplc="D878EEB0">
      <w:start w:val="1"/>
      <w:numFmt w:val="lowerRoman"/>
      <w:lvlText w:val="%3."/>
      <w:lvlJc w:val="right"/>
      <w:pPr>
        <w:tabs>
          <w:tab w:val="num" w:pos="2160"/>
        </w:tabs>
        <w:ind w:left="2160" w:hanging="180"/>
      </w:pPr>
    </w:lvl>
    <w:lvl w:ilvl="3" w:tplc="7DBCF4E2">
      <w:start w:val="1"/>
      <w:numFmt w:val="decimal"/>
      <w:lvlText w:val="%4."/>
      <w:lvlJc w:val="left"/>
      <w:pPr>
        <w:tabs>
          <w:tab w:val="num" w:pos="2880"/>
        </w:tabs>
        <w:ind w:left="2880" w:hanging="360"/>
      </w:pPr>
    </w:lvl>
    <w:lvl w:ilvl="4" w:tplc="2CD093B4">
      <w:start w:val="1"/>
      <w:numFmt w:val="lowerLetter"/>
      <w:lvlText w:val="%5."/>
      <w:lvlJc w:val="left"/>
      <w:pPr>
        <w:tabs>
          <w:tab w:val="num" w:pos="3600"/>
        </w:tabs>
        <w:ind w:left="3600" w:hanging="360"/>
      </w:pPr>
    </w:lvl>
    <w:lvl w:ilvl="5" w:tplc="0EA2C8B2">
      <w:start w:val="1"/>
      <w:numFmt w:val="lowerRoman"/>
      <w:lvlText w:val="%6."/>
      <w:lvlJc w:val="right"/>
      <w:pPr>
        <w:tabs>
          <w:tab w:val="num" w:pos="4320"/>
        </w:tabs>
        <w:ind w:left="4320" w:hanging="180"/>
      </w:pPr>
    </w:lvl>
    <w:lvl w:ilvl="6" w:tplc="E4BCBA20">
      <w:start w:val="1"/>
      <w:numFmt w:val="decimal"/>
      <w:lvlText w:val="%7."/>
      <w:lvlJc w:val="left"/>
      <w:pPr>
        <w:tabs>
          <w:tab w:val="num" w:pos="5040"/>
        </w:tabs>
        <w:ind w:left="5040" w:hanging="360"/>
      </w:pPr>
    </w:lvl>
    <w:lvl w:ilvl="7" w:tplc="DD905BEA">
      <w:start w:val="1"/>
      <w:numFmt w:val="lowerLetter"/>
      <w:lvlText w:val="%8."/>
      <w:lvlJc w:val="left"/>
      <w:pPr>
        <w:tabs>
          <w:tab w:val="num" w:pos="5760"/>
        </w:tabs>
        <w:ind w:left="5760" w:hanging="360"/>
      </w:pPr>
    </w:lvl>
    <w:lvl w:ilvl="8" w:tplc="AA80A19C">
      <w:start w:val="1"/>
      <w:numFmt w:val="lowerRoman"/>
      <w:lvlText w:val="%9."/>
      <w:lvlJc w:val="right"/>
      <w:pPr>
        <w:tabs>
          <w:tab w:val="num" w:pos="6480"/>
        </w:tabs>
        <w:ind w:left="6480" w:hanging="180"/>
      </w:pPr>
    </w:lvl>
  </w:abstractNum>
  <w:abstractNum w:abstractNumId="20" w15:restartNumberingAfterBreak="0">
    <w:nsid w:val="2DA421D0"/>
    <w:multiLevelType w:val="hybridMultilevel"/>
    <w:tmpl w:val="E278C5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DF602C1"/>
    <w:multiLevelType w:val="hybridMultilevel"/>
    <w:tmpl w:val="CBDAE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E41FA0"/>
    <w:multiLevelType w:val="hybridMultilevel"/>
    <w:tmpl w:val="C442B4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F1C0B3E"/>
    <w:multiLevelType w:val="hybridMultilevel"/>
    <w:tmpl w:val="1AF47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D56D24"/>
    <w:multiLevelType w:val="hybridMultilevel"/>
    <w:tmpl w:val="C8A016E0"/>
    <w:lvl w:ilvl="0" w:tplc="F0D6C6B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57D4320"/>
    <w:multiLevelType w:val="hybridMultilevel"/>
    <w:tmpl w:val="310E3820"/>
    <w:lvl w:ilvl="0" w:tplc="FD5442EE">
      <w:start w:val="5"/>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426E48A5"/>
    <w:multiLevelType w:val="hybridMultilevel"/>
    <w:tmpl w:val="708AD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101505E"/>
    <w:multiLevelType w:val="hybridMultilevel"/>
    <w:tmpl w:val="87C0728E"/>
    <w:lvl w:ilvl="0" w:tplc="2362ABE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81C032E"/>
    <w:multiLevelType w:val="hybridMultilevel"/>
    <w:tmpl w:val="A7946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AD60FD1"/>
    <w:multiLevelType w:val="hybridMultilevel"/>
    <w:tmpl w:val="CBB207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48" w15:restartNumberingAfterBreak="0">
    <w:nsid w:val="68316A2B"/>
    <w:multiLevelType w:val="hybridMultilevel"/>
    <w:tmpl w:val="973420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0" w15:restartNumberingAfterBreak="0">
    <w:nsid w:val="71714F42"/>
    <w:multiLevelType w:val="hybridMultilevel"/>
    <w:tmpl w:val="BDDAEEC4"/>
    <w:lvl w:ilvl="0" w:tplc="041D000F">
      <w:start w:val="1"/>
      <w:numFmt w:val="decimal"/>
      <w:lvlText w:val="%1."/>
      <w:lvlJc w:val="left"/>
      <w:pPr>
        <w:ind w:left="770" w:hanging="360"/>
      </w:pPr>
    </w:lvl>
    <w:lvl w:ilvl="1" w:tplc="041D0019" w:tentative="1">
      <w:start w:val="1"/>
      <w:numFmt w:val="lowerLetter"/>
      <w:lvlText w:val="%2."/>
      <w:lvlJc w:val="left"/>
      <w:pPr>
        <w:ind w:left="1490" w:hanging="360"/>
      </w:pPr>
    </w:lvl>
    <w:lvl w:ilvl="2" w:tplc="041D001B" w:tentative="1">
      <w:start w:val="1"/>
      <w:numFmt w:val="lowerRoman"/>
      <w:lvlText w:val="%3."/>
      <w:lvlJc w:val="right"/>
      <w:pPr>
        <w:ind w:left="2210" w:hanging="180"/>
      </w:pPr>
    </w:lvl>
    <w:lvl w:ilvl="3" w:tplc="041D000F" w:tentative="1">
      <w:start w:val="1"/>
      <w:numFmt w:val="decimal"/>
      <w:lvlText w:val="%4."/>
      <w:lvlJc w:val="left"/>
      <w:pPr>
        <w:ind w:left="2930" w:hanging="360"/>
      </w:pPr>
    </w:lvl>
    <w:lvl w:ilvl="4" w:tplc="041D0019" w:tentative="1">
      <w:start w:val="1"/>
      <w:numFmt w:val="lowerLetter"/>
      <w:lvlText w:val="%5."/>
      <w:lvlJc w:val="left"/>
      <w:pPr>
        <w:ind w:left="3650" w:hanging="360"/>
      </w:pPr>
    </w:lvl>
    <w:lvl w:ilvl="5" w:tplc="041D001B" w:tentative="1">
      <w:start w:val="1"/>
      <w:numFmt w:val="lowerRoman"/>
      <w:lvlText w:val="%6."/>
      <w:lvlJc w:val="right"/>
      <w:pPr>
        <w:ind w:left="4370" w:hanging="180"/>
      </w:pPr>
    </w:lvl>
    <w:lvl w:ilvl="6" w:tplc="041D000F" w:tentative="1">
      <w:start w:val="1"/>
      <w:numFmt w:val="decimal"/>
      <w:lvlText w:val="%7."/>
      <w:lvlJc w:val="left"/>
      <w:pPr>
        <w:ind w:left="5090" w:hanging="360"/>
      </w:pPr>
    </w:lvl>
    <w:lvl w:ilvl="7" w:tplc="041D0019" w:tentative="1">
      <w:start w:val="1"/>
      <w:numFmt w:val="lowerLetter"/>
      <w:lvlText w:val="%8."/>
      <w:lvlJc w:val="left"/>
      <w:pPr>
        <w:ind w:left="5810" w:hanging="360"/>
      </w:pPr>
    </w:lvl>
    <w:lvl w:ilvl="8" w:tplc="041D001B" w:tentative="1">
      <w:start w:val="1"/>
      <w:numFmt w:val="lowerRoman"/>
      <w:lvlText w:val="%9."/>
      <w:lvlJc w:val="right"/>
      <w:pPr>
        <w:ind w:left="6530" w:hanging="180"/>
      </w:pPr>
    </w:lvl>
  </w:abstractNum>
  <w:abstractNum w:abstractNumId="51" w15:restartNumberingAfterBreak="0">
    <w:nsid w:val="71995A96"/>
    <w:multiLevelType w:val="hybridMultilevel"/>
    <w:tmpl w:val="D1B23A66"/>
    <w:lvl w:ilvl="0" w:tplc="D5F479D2">
      <w:start w:val="2"/>
      <w:numFmt w:val="bullet"/>
      <w:lvlText w:val="-"/>
      <w:lvlJc w:val="left"/>
      <w:pPr>
        <w:ind w:left="720" w:hanging="360"/>
      </w:pPr>
      <w:rPr>
        <w:rFonts w:ascii="Arial" w:eastAsia="SimSu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74F76907"/>
    <w:multiLevelType w:val="hybridMultilevel"/>
    <w:tmpl w:val="568EF4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4"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5" w15:restartNumberingAfterBreak="0">
    <w:nsid w:val="7E142629"/>
    <w:multiLevelType w:val="multilevel"/>
    <w:tmpl w:val="3F60CA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0"/>
  </w:num>
  <w:num w:numId="2">
    <w:abstractNumId w:val="30"/>
  </w:num>
  <w:num w:numId="3">
    <w:abstractNumId w:val="2"/>
  </w:num>
  <w:num w:numId="4">
    <w:abstractNumId w:val="41"/>
  </w:num>
  <w:num w:numId="5">
    <w:abstractNumId w:val="42"/>
  </w:num>
  <w:num w:numId="6">
    <w:abstractNumId w:val="13"/>
  </w:num>
  <w:num w:numId="7">
    <w:abstractNumId w:val="17"/>
  </w:num>
  <w:num w:numId="8">
    <w:abstractNumId w:val="8"/>
  </w:num>
  <w:num w:numId="9">
    <w:abstractNumId w:val="53"/>
  </w:num>
  <w:num w:numId="10">
    <w:abstractNumId w:val="49"/>
  </w:num>
  <w:num w:numId="11">
    <w:abstractNumId w:val="47"/>
  </w:num>
  <w:num w:numId="12">
    <w:abstractNumId w:val="54"/>
  </w:num>
  <w:num w:numId="13">
    <w:abstractNumId w:val="3"/>
  </w:num>
  <w:num w:numId="14">
    <w:abstractNumId w:val="31"/>
  </w:num>
  <w:num w:numId="15">
    <w:abstractNumId w:val="11"/>
  </w:num>
  <w:num w:numId="16">
    <w:abstractNumId w:val="37"/>
  </w:num>
  <w:num w:numId="17">
    <w:abstractNumId w:val="4"/>
  </w:num>
  <w:num w:numId="18">
    <w:abstractNumId w:val="32"/>
  </w:num>
  <w:num w:numId="19">
    <w:abstractNumId w:val="24"/>
  </w:num>
  <w:num w:numId="20">
    <w:abstractNumId w:val="36"/>
  </w:num>
  <w:num w:numId="21">
    <w:abstractNumId w:val="43"/>
  </w:num>
  <w:num w:numId="22">
    <w:abstractNumId w:val="25"/>
  </w:num>
  <w:num w:numId="23">
    <w:abstractNumId w:val="19"/>
  </w:num>
  <w:num w:numId="24">
    <w:abstractNumId w:val="1"/>
  </w:num>
  <w:num w:numId="25">
    <w:abstractNumId w:val="0"/>
  </w:num>
  <w:num w:numId="26">
    <w:abstractNumId w:val="33"/>
  </w:num>
  <w:num w:numId="27">
    <w:abstractNumId w:val="46"/>
  </w:num>
  <w:num w:numId="28">
    <w:abstractNumId w:val="27"/>
  </w:num>
  <w:num w:numId="29">
    <w:abstractNumId w:val="34"/>
  </w:num>
  <w:num w:numId="30">
    <w:abstractNumId w:val="15"/>
  </w:num>
  <w:num w:numId="31">
    <w:abstractNumId w:val="51"/>
  </w:num>
  <w:num w:numId="32">
    <w:abstractNumId w:val="45"/>
  </w:num>
  <w:num w:numId="33">
    <w:abstractNumId w:val="10"/>
  </w:num>
  <w:num w:numId="34">
    <w:abstractNumId w:val="20"/>
  </w:num>
  <w:num w:numId="35">
    <w:abstractNumId w:val="14"/>
  </w:num>
  <w:num w:numId="36">
    <w:abstractNumId w:val="50"/>
  </w:num>
  <w:num w:numId="37">
    <w:abstractNumId w:val="9"/>
  </w:num>
  <w:num w:numId="38">
    <w:abstractNumId w:val="48"/>
  </w:num>
  <w:num w:numId="39">
    <w:abstractNumId w:val="29"/>
  </w:num>
  <w:num w:numId="40">
    <w:abstractNumId w:val="16"/>
  </w:num>
  <w:num w:numId="41">
    <w:abstractNumId w:val="52"/>
  </w:num>
  <w:num w:numId="42">
    <w:abstractNumId w:val="6"/>
  </w:num>
  <w:num w:numId="43">
    <w:abstractNumId w:val="35"/>
  </w:num>
  <w:num w:numId="44">
    <w:abstractNumId w:val="44"/>
  </w:num>
  <w:num w:numId="45">
    <w:abstractNumId w:val="23"/>
  </w:num>
  <w:num w:numId="46">
    <w:abstractNumId w:val="12"/>
  </w:num>
  <w:num w:numId="47">
    <w:abstractNumId w:val="22"/>
  </w:num>
  <w:num w:numId="48">
    <w:abstractNumId w:val="26"/>
  </w:num>
  <w:num w:numId="49">
    <w:abstractNumId w:val="21"/>
  </w:num>
  <w:num w:numId="50">
    <w:abstractNumId w:val="38"/>
  </w:num>
  <w:num w:numId="51">
    <w:abstractNumId w:val="39"/>
  </w:num>
  <w:num w:numId="52">
    <w:abstractNumId w:val="18"/>
  </w:num>
  <w:num w:numId="53">
    <w:abstractNumId w:val="7"/>
  </w:num>
  <w:num w:numId="54">
    <w:abstractNumId w:val="30"/>
  </w:num>
  <w:num w:numId="55">
    <w:abstractNumId w:val="30"/>
  </w:num>
  <w:num w:numId="56">
    <w:abstractNumId w:val="54"/>
  </w:num>
  <w:num w:numId="57">
    <w:abstractNumId w:val="30"/>
  </w:num>
  <w:num w:numId="58">
    <w:abstractNumId w:val="39"/>
  </w:num>
  <w:num w:numId="59">
    <w:abstractNumId w:val="41"/>
    <w:lvlOverride w:ilvl="0">
      <w:startOverride w:val="1"/>
    </w:lvlOverride>
  </w:num>
  <w:num w:numId="60">
    <w:abstractNumId w:val="30"/>
    <w:lvlOverride w:ilvl="0">
      <w:startOverride w:val="1"/>
    </w:lvlOverride>
  </w:num>
  <w:num w:numId="61">
    <w:abstractNumId w:val="5"/>
  </w:num>
  <w:num w:numId="62">
    <w:abstractNumId w:val="55"/>
  </w:num>
  <w:num w:numId="63">
    <w:abstractNumId w:val="2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6E1"/>
    <w:rsid w:val="00002A37"/>
    <w:rsid w:val="00005644"/>
    <w:rsid w:val="0000564C"/>
    <w:rsid w:val="00006446"/>
    <w:rsid w:val="00006896"/>
    <w:rsid w:val="00007CDC"/>
    <w:rsid w:val="00010F11"/>
    <w:rsid w:val="00011B28"/>
    <w:rsid w:val="000122F4"/>
    <w:rsid w:val="00012CA8"/>
    <w:rsid w:val="00013AE8"/>
    <w:rsid w:val="00014CEF"/>
    <w:rsid w:val="00015D15"/>
    <w:rsid w:val="00017B1E"/>
    <w:rsid w:val="000200FA"/>
    <w:rsid w:val="000222E6"/>
    <w:rsid w:val="00023185"/>
    <w:rsid w:val="00023F4F"/>
    <w:rsid w:val="0002564D"/>
    <w:rsid w:val="00025ECA"/>
    <w:rsid w:val="00030DE3"/>
    <w:rsid w:val="00031FA6"/>
    <w:rsid w:val="0003224B"/>
    <w:rsid w:val="000325B8"/>
    <w:rsid w:val="00034C15"/>
    <w:rsid w:val="00036BA1"/>
    <w:rsid w:val="000375CC"/>
    <w:rsid w:val="0003797C"/>
    <w:rsid w:val="000379DA"/>
    <w:rsid w:val="000422E2"/>
    <w:rsid w:val="00042DA7"/>
    <w:rsid w:val="00042F22"/>
    <w:rsid w:val="000432E5"/>
    <w:rsid w:val="000434BC"/>
    <w:rsid w:val="000444EF"/>
    <w:rsid w:val="00046B7C"/>
    <w:rsid w:val="0004741A"/>
    <w:rsid w:val="00047730"/>
    <w:rsid w:val="0005037F"/>
    <w:rsid w:val="000504A5"/>
    <w:rsid w:val="00050668"/>
    <w:rsid w:val="00052A07"/>
    <w:rsid w:val="000534E3"/>
    <w:rsid w:val="00053AE2"/>
    <w:rsid w:val="0005606A"/>
    <w:rsid w:val="00056411"/>
    <w:rsid w:val="00057117"/>
    <w:rsid w:val="000616E7"/>
    <w:rsid w:val="000638A0"/>
    <w:rsid w:val="0006487E"/>
    <w:rsid w:val="00065E1A"/>
    <w:rsid w:val="0006646D"/>
    <w:rsid w:val="00067E6E"/>
    <w:rsid w:val="000710C4"/>
    <w:rsid w:val="00076727"/>
    <w:rsid w:val="00076DAF"/>
    <w:rsid w:val="00077401"/>
    <w:rsid w:val="00077E5F"/>
    <w:rsid w:val="0008036A"/>
    <w:rsid w:val="00081AE6"/>
    <w:rsid w:val="000824BB"/>
    <w:rsid w:val="0008277A"/>
    <w:rsid w:val="000838A5"/>
    <w:rsid w:val="000855EB"/>
    <w:rsid w:val="00085B52"/>
    <w:rsid w:val="000866F2"/>
    <w:rsid w:val="0009006D"/>
    <w:rsid w:val="0009009F"/>
    <w:rsid w:val="00091557"/>
    <w:rsid w:val="000923A2"/>
    <w:rsid w:val="000924C1"/>
    <w:rsid w:val="000924F0"/>
    <w:rsid w:val="00093474"/>
    <w:rsid w:val="00093E2F"/>
    <w:rsid w:val="00094C3D"/>
    <w:rsid w:val="00094CF9"/>
    <w:rsid w:val="0009510F"/>
    <w:rsid w:val="00096E61"/>
    <w:rsid w:val="000A1B7B"/>
    <w:rsid w:val="000A20C1"/>
    <w:rsid w:val="000A2C12"/>
    <w:rsid w:val="000A35CE"/>
    <w:rsid w:val="000A56F2"/>
    <w:rsid w:val="000A598F"/>
    <w:rsid w:val="000B2719"/>
    <w:rsid w:val="000B3341"/>
    <w:rsid w:val="000B3A8F"/>
    <w:rsid w:val="000B4AB9"/>
    <w:rsid w:val="000B58C3"/>
    <w:rsid w:val="000B61E9"/>
    <w:rsid w:val="000B70C7"/>
    <w:rsid w:val="000B7C23"/>
    <w:rsid w:val="000C129C"/>
    <w:rsid w:val="000C165A"/>
    <w:rsid w:val="000C239C"/>
    <w:rsid w:val="000C2E19"/>
    <w:rsid w:val="000C3570"/>
    <w:rsid w:val="000C5039"/>
    <w:rsid w:val="000C6634"/>
    <w:rsid w:val="000C6DA7"/>
    <w:rsid w:val="000D0793"/>
    <w:rsid w:val="000D0925"/>
    <w:rsid w:val="000D0D07"/>
    <w:rsid w:val="000D2762"/>
    <w:rsid w:val="000D324E"/>
    <w:rsid w:val="000D402D"/>
    <w:rsid w:val="000D4797"/>
    <w:rsid w:val="000D5B39"/>
    <w:rsid w:val="000D6CA8"/>
    <w:rsid w:val="000E0527"/>
    <w:rsid w:val="000E1E92"/>
    <w:rsid w:val="000E44F9"/>
    <w:rsid w:val="000E4B54"/>
    <w:rsid w:val="000F06D6"/>
    <w:rsid w:val="000F0EB1"/>
    <w:rsid w:val="000F1106"/>
    <w:rsid w:val="000F1D54"/>
    <w:rsid w:val="000F3BE9"/>
    <w:rsid w:val="000F3F6C"/>
    <w:rsid w:val="000F65DD"/>
    <w:rsid w:val="000F6DF3"/>
    <w:rsid w:val="001005FF"/>
    <w:rsid w:val="00100D21"/>
    <w:rsid w:val="001062FB"/>
    <w:rsid w:val="001063E6"/>
    <w:rsid w:val="00106436"/>
    <w:rsid w:val="001105CA"/>
    <w:rsid w:val="00110C3C"/>
    <w:rsid w:val="00110E64"/>
    <w:rsid w:val="00111F8A"/>
    <w:rsid w:val="001121A5"/>
    <w:rsid w:val="00113CF4"/>
    <w:rsid w:val="00114906"/>
    <w:rsid w:val="00114B74"/>
    <w:rsid w:val="001153EA"/>
    <w:rsid w:val="00115643"/>
    <w:rsid w:val="00116765"/>
    <w:rsid w:val="001219F5"/>
    <w:rsid w:val="00121A20"/>
    <w:rsid w:val="0012377F"/>
    <w:rsid w:val="00123D44"/>
    <w:rsid w:val="00123E24"/>
    <w:rsid w:val="00124314"/>
    <w:rsid w:val="00124BB4"/>
    <w:rsid w:val="00124FA3"/>
    <w:rsid w:val="00126B4A"/>
    <w:rsid w:val="001302D7"/>
    <w:rsid w:val="0013033A"/>
    <w:rsid w:val="001314C3"/>
    <w:rsid w:val="00132FD0"/>
    <w:rsid w:val="00133F9D"/>
    <w:rsid w:val="001344C0"/>
    <w:rsid w:val="001346FA"/>
    <w:rsid w:val="00135252"/>
    <w:rsid w:val="00137AB5"/>
    <w:rsid w:val="00137F0B"/>
    <w:rsid w:val="001405CE"/>
    <w:rsid w:val="00143AE3"/>
    <w:rsid w:val="00143F44"/>
    <w:rsid w:val="00144343"/>
    <w:rsid w:val="0014436D"/>
    <w:rsid w:val="001448A6"/>
    <w:rsid w:val="001459DE"/>
    <w:rsid w:val="00147946"/>
    <w:rsid w:val="0015089E"/>
    <w:rsid w:val="00151291"/>
    <w:rsid w:val="00151E23"/>
    <w:rsid w:val="001526BB"/>
    <w:rsid w:val="001526E0"/>
    <w:rsid w:val="001551B5"/>
    <w:rsid w:val="001632EB"/>
    <w:rsid w:val="00164CB3"/>
    <w:rsid w:val="00165834"/>
    <w:rsid w:val="001659C1"/>
    <w:rsid w:val="001679DF"/>
    <w:rsid w:val="00173A8E"/>
    <w:rsid w:val="0017502C"/>
    <w:rsid w:val="001758F9"/>
    <w:rsid w:val="00180295"/>
    <w:rsid w:val="0018143F"/>
    <w:rsid w:val="00181FF8"/>
    <w:rsid w:val="00182029"/>
    <w:rsid w:val="00183F19"/>
    <w:rsid w:val="00190AC1"/>
    <w:rsid w:val="00191FD3"/>
    <w:rsid w:val="0019341A"/>
    <w:rsid w:val="001944A0"/>
    <w:rsid w:val="00195C87"/>
    <w:rsid w:val="00197DF9"/>
    <w:rsid w:val="001A1987"/>
    <w:rsid w:val="001A22DA"/>
    <w:rsid w:val="001A2564"/>
    <w:rsid w:val="001A4FDF"/>
    <w:rsid w:val="001A5174"/>
    <w:rsid w:val="001A6173"/>
    <w:rsid w:val="001A6CBA"/>
    <w:rsid w:val="001A7C52"/>
    <w:rsid w:val="001B0740"/>
    <w:rsid w:val="001B0D97"/>
    <w:rsid w:val="001B129D"/>
    <w:rsid w:val="001B236B"/>
    <w:rsid w:val="001B2FD3"/>
    <w:rsid w:val="001B3E49"/>
    <w:rsid w:val="001B5A5D"/>
    <w:rsid w:val="001B63BC"/>
    <w:rsid w:val="001B6D30"/>
    <w:rsid w:val="001C06D4"/>
    <w:rsid w:val="001C0C9E"/>
    <w:rsid w:val="001C0CA8"/>
    <w:rsid w:val="001C1CE5"/>
    <w:rsid w:val="001C3D2A"/>
    <w:rsid w:val="001C5B73"/>
    <w:rsid w:val="001D0C7C"/>
    <w:rsid w:val="001D20EE"/>
    <w:rsid w:val="001D3EC5"/>
    <w:rsid w:val="001D51BA"/>
    <w:rsid w:val="001D53E7"/>
    <w:rsid w:val="001D6342"/>
    <w:rsid w:val="001D6D4F"/>
    <w:rsid w:val="001D6D53"/>
    <w:rsid w:val="001D6E62"/>
    <w:rsid w:val="001D7883"/>
    <w:rsid w:val="001E0AC9"/>
    <w:rsid w:val="001E58E2"/>
    <w:rsid w:val="001E7AED"/>
    <w:rsid w:val="001E7E5E"/>
    <w:rsid w:val="001F3916"/>
    <w:rsid w:val="001F3BA7"/>
    <w:rsid w:val="001F4F7B"/>
    <w:rsid w:val="001F54C5"/>
    <w:rsid w:val="001F662C"/>
    <w:rsid w:val="001F6735"/>
    <w:rsid w:val="001F7074"/>
    <w:rsid w:val="00200467"/>
    <w:rsid w:val="00200490"/>
    <w:rsid w:val="00201F3A"/>
    <w:rsid w:val="0020305F"/>
    <w:rsid w:val="00203F96"/>
    <w:rsid w:val="00204039"/>
    <w:rsid w:val="002059FB"/>
    <w:rsid w:val="002069B2"/>
    <w:rsid w:val="00207C85"/>
    <w:rsid w:val="00207FA3"/>
    <w:rsid w:val="002115E8"/>
    <w:rsid w:val="00213734"/>
    <w:rsid w:val="002146F5"/>
    <w:rsid w:val="00214DA8"/>
    <w:rsid w:val="00215423"/>
    <w:rsid w:val="002158FA"/>
    <w:rsid w:val="002167C6"/>
    <w:rsid w:val="00220600"/>
    <w:rsid w:val="00220B5D"/>
    <w:rsid w:val="00220C9C"/>
    <w:rsid w:val="002224DB"/>
    <w:rsid w:val="00223FCB"/>
    <w:rsid w:val="00225161"/>
    <w:rsid w:val="002252C3"/>
    <w:rsid w:val="00225C54"/>
    <w:rsid w:val="00230765"/>
    <w:rsid w:val="00230D18"/>
    <w:rsid w:val="002319E4"/>
    <w:rsid w:val="00232113"/>
    <w:rsid w:val="00235632"/>
    <w:rsid w:val="00235872"/>
    <w:rsid w:val="00237141"/>
    <w:rsid w:val="00241559"/>
    <w:rsid w:val="002435B3"/>
    <w:rsid w:val="002458EB"/>
    <w:rsid w:val="00245C76"/>
    <w:rsid w:val="002460D6"/>
    <w:rsid w:val="00247FB8"/>
    <w:rsid w:val="002500C8"/>
    <w:rsid w:val="002519A0"/>
    <w:rsid w:val="00252F49"/>
    <w:rsid w:val="00257543"/>
    <w:rsid w:val="002613D6"/>
    <w:rsid w:val="002617E7"/>
    <w:rsid w:val="00264228"/>
    <w:rsid w:val="00264334"/>
    <w:rsid w:val="0026473E"/>
    <w:rsid w:val="00265BFE"/>
    <w:rsid w:val="00266214"/>
    <w:rsid w:val="00267C83"/>
    <w:rsid w:val="0027007D"/>
    <w:rsid w:val="0027144F"/>
    <w:rsid w:val="00271813"/>
    <w:rsid w:val="00271B5C"/>
    <w:rsid w:val="00271EBA"/>
    <w:rsid w:val="00271F3A"/>
    <w:rsid w:val="00273278"/>
    <w:rsid w:val="002737F4"/>
    <w:rsid w:val="00276640"/>
    <w:rsid w:val="00277E41"/>
    <w:rsid w:val="002805F5"/>
    <w:rsid w:val="00280751"/>
    <w:rsid w:val="002818EA"/>
    <w:rsid w:val="002820BA"/>
    <w:rsid w:val="0028280A"/>
    <w:rsid w:val="0028291A"/>
    <w:rsid w:val="002837FE"/>
    <w:rsid w:val="00283BC8"/>
    <w:rsid w:val="0028493F"/>
    <w:rsid w:val="00285075"/>
    <w:rsid w:val="00286ACD"/>
    <w:rsid w:val="00287838"/>
    <w:rsid w:val="00290249"/>
    <w:rsid w:val="002907B5"/>
    <w:rsid w:val="00292EB7"/>
    <w:rsid w:val="00295584"/>
    <w:rsid w:val="00296227"/>
    <w:rsid w:val="002967F7"/>
    <w:rsid w:val="00296F44"/>
    <w:rsid w:val="0029777D"/>
    <w:rsid w:val="002A055E"/>
    <w:rsid w:val="002A1D4E"/>
    <w:rsid w:val="002A24AC"/>
    <w:rsid w:val="002A2869"/>
    <w:rsid w:val="002A519F"/>
    <w:rsid w:val="002A55E9"/>
    <w:rsid w:val="002B004B"/>
    <w:rsid w:val="002B01B8"/>
    <w:rsid w:val="002B24D6"/>
    <w:rsid w:val="002B382F"/>
    <w:rsid w:val="002B5CBC"/>
    <w:rsid w:val="002B5EE8"/>
    <w:rsid w:val="002B6C5B"/>
    <w:rsid w:val="002B6CFA"/>
    <w:rsid w:val="002B7CA6"/>
    <w:rsid w:val="002C264D"/>
    <w:rsid w:val="002C3913"/>
    <w:rsid w:val="002C41E6"/>
    <w:rsid w:val="002D06C9"/>
    <w:rsid w:val="002D071A"/>
    <w:rsid w:val="002D1258"/>
    <w:rsid w:val="002D1D9A"/>
    <w:rsid w:val="002D2306"/>
    <w:rsid w:val="002D34B2"/>
    <w:rsid w:val="002D3C82"/>
    <w:rsid w:val="002D48B0"/>
    <w:rsid w:val="002D5B37"/>
    <w:rsid w:val="002D7637"/>
    <w:rsid w:val="002E0EA6"/>
    <w:rsid w:val="002E17F2"/>
    <w:rsid w:val="002E4A49"/>
    <w:rsid w:val="002E6A90"/>
    <w:rsid w:val="002E7CAE"/>
    <w:rsid w:val="002F13E4"/>
    <w:rsid w:val="002F17A3"/>
    <w:rsid w:val="002F1C45"/>
    <w:rsid w:val="002F1C91"/>
    <w:rsid w:val="002F25A0"/>
    <w:rsid w:val="002F2771"/>
    <w:rsid w:val="002F37A9"/>
    <w:rsid w:val="00300C6F"/>
    <w:rsid w:val="00301CE6"/>
    <w:rsid w:val="0030256B"/>
    <w:rsid w:val="00302C1C"/>
    <w:rsid w:val="0030334F"/>
    <w:rsid w:val="0030501F"/>
    <w:rsid w:val="00307BA1"/>
    <w:rsid w:val="00311702"/>
    <w:rsid w:val="003118CD"/>
    <w:rsid w:val="00311E82"/>
    <w:rsid w:val="00313FD6"/>
    <w:rsid w:val="003143BD"/>
    <w:rsid w:val="0031473F"/>
    <w:rsid w:val="00314B8C"/>
    <w:rsid w:val="00315363"/>
    <w:rsid w:val="0031555A"/>
    <w:rsid w:val="003161A0"/>
    <w:rsid w:val="003203ED"/>
    <w:rsid w:val="00321C43"/>
    <w:rsid w:val="00322C9F"/>
    <w:rsid w:val="003248CC"/>
    <w:rsid w:val="00324D23"/>
    <w:rsid w:val="00326A68"/>
    <w:rsid w:val="0032795F"/>
    <w:rsid w:val="0033021A"/>
    <w:rsid w:val="00330932"/>
    <w:rsid w:val="00331695"/>
    <w:rsid w:val="00331751"/>
    <w:rsid w:val="00332316"/>
    <w:rsid w:val="003337F0"/>
    <w:rsid w:val="00334579"/>
    <w:rsid w:val="00334D10"/>
    <w:rsid w:val="00335858"/>
    <w:rsid w:val="00336BDA"/>
    <w:rsid w:val="00337429"/>
    <w:rsid w:val="00337706"/>
    <w:rsid w:val="00342BD7"/>
    <w:rsid w:val="00344EB4"/>
    <w:rsid w:val="00346CB9"/>
    <w:rsid w:val="00346DB5"/>
    <w:rsid w:val="003477B1"/>
    <w:rsid w:val="00357380"/>
    <w:rsid w:val="00357687"/>
    <w:rsid w:val="00357B23"/>
    <w:rsid w:val="003602D9"/>
    <w:rsid w:val="003604CE"/>
    <w:rsid w:val="00365A2B"/>
    <w:rsid w:val="00370E47"/>
    <w:rsid w:val="003729CE"/>
    <w:rsid w:val="003742AC"/>
    <w:rsid w:val="00375114"/>
    <w:rsid w:val="00377CE1"/>
    <w:rsid w:val="0038181A"/>
    <w:rsid w:val="00381EEA"/>
    <w:rsid w:val="00383A96"/>
    <w:rsid w:val="00385BF0"/>
    <w:rsid w:val="00385EE8"/>
    <w:rsid w:val="00386124"/>
    <w:rsid w:val="00386E67"/>
    <w:rsid w:val="00387684"/>
    <w:rsid w:val="00387870"/>
    <w:rsid w:val="0039337F"/>
    <w:rsid w:val="0039391B"/>
    <w:rsid w:val="003939FF"/>
    <w:rsid w:val="003951DF"/>
    <w:rsid w:val="0039755D"/>
    <w:rsid w:val="003A2223"/>
    <w:rsid w:val="003A2A0F"/>
    <w:rsid w:val="003A45A1"/>
    <w:rsid w:val="003A4BCF"/>
    <w:rsid w:val="003A5B0A"/>
    <w:rsid w:val="003A6BAC"/>
    <w:rsid w:val="003A70A4"/>
    <w:rsid w:val="003A7EF3"/>
    <w:rsid w:val="003B159C"/>
    <w:rsid w:val="003B369F"/>
    <w:rsid w:val="003B36A3"/>
    <w:rsid w:val="003B3B5B"/>
    <w:rsid w:val="003B496F"/>
    <w:rsid w:val="003B64BB"/>
    <w:rsid w:val="003B65D6"/>
    <w:rsid w:val="003B7FE5"/>
    <w:rsid w:val="003C11C8"/>
    <w:rsid w:val="003C18C0"/>
    <w:rsid w:val="003C2702"/>
    <w:rsid w:val="003C327D"/>
    <w:rsid w:val="003C360D"/>
    <w:rsid w:val="003C4ACD"/>
    <w:rsid w:val="003C563D"/>
    <w:rsid w:val="003C7806"/>
    <w:rsid w:val="003D0F6C"/>
    <w:rsid w:val="003D1045"/>
    <w:rsid w:val="003D109F"/>
    <w:rsid w:val="003D1A53"/>
    <w:rsid w:val="003D2478"/>
    <w:rsid w:val="003D3C45"/>
    <w:rsid w:val="003D5B1F"/>
    <w:rsid w:val="003D608F"/>
    <w:rsid w:val="003D763F"/>
    <w:rsid w:val="003E15FA"/>
    <w:rsid w:val="003E201B"/>
    <w:rsid w:val="003E55E4"/>
    <w:rsid w:val="003E74E3"/>
    <w:rsid w:val="003F05C7"/>
    <w:rsid w:val="003F1050"/>
    <w:rsid w:val="003F2CD4"/>
    <w:rsid w:val="003F3486"/>
    <w:rsid w:val="003F48BD"/>
    <w:rsid w:val="003F5A84"/>
    <w:rsid w:val="003F60F4"/>
    <w:rsid w:val="003F6BBE"/>
    <w:rsid w:val="003F6D60"/>
    <w:rsid w:val="003F71D0"/>
    <w:rsid w:val="003F7E7F"/>
    <w:rsid w:val="004000E8"/>
    <w:rsid w:val="0040132F"/>
    <w:rsid w:val="00402E2B"/>
    <w:rsid w:val="004030D6"/>
    <w:rsid w:val="0040512B"/>
    <w:rsid w:val="00405CA5"/>
    <w:rsid w:val="004062D6"/>
    <w:rsid w:val="00407CD3"/>
    <w:rsid w:val="00410134"/>
    <w:rsid w:val="00410B72"/>
    <w:rsid w:val="00410BA6"/>
    <w:rsid w:val="00410DE7"/>
    <w:rsid w:val="00410F18"/>
    <w:rsid w:val="0041263E"/>
    <w:rsid w:val="00412FD3"/>
    <w:rsid w:val="00413AAC"/>
    <w:rsid w:val="00413E92"/>
    <w:rsid w:val="0041685C"/>
    <w:rsid w:val="0041788E"/>
    <w:rsid w:val="00420CA8"/>
    <w:rsid w:val="00421105"/>
    <w:rsid w:val="00422AA4"/>
    <w:rsid w:val="00422EFF"/>
    <w:rsid w:val="00424042"/>
    <w:rsid w:val="004242F4"/>
    <w:rsid w:val="00425310"/>
    <w:rsid w:val="00427248"/>
    <w:rsid w:val="00431FD8"/>
    <w:rsid w:val="00435E90"/>
    <w:rsid w:val="00437447"/>
    <w:rsid w:val="00441045"/>
    <w:rsid w:val="00441A92"/>
    <w:rsid w:val="00442F4F"/>
    <w:rsid w:val="004431DC"/>
    <w:rsid w:val="00444A27"/>
    <w:rsid w:val="00444F56"/>
    <w:rsid w:val="00446488"/>
    <w:rsid w:val="004517AA"/>
    <w:rsid w:val="00452CAC"/>
    <w:rsid w:val="00453820"/>
    <w:rsid w:val="00457565"/>
    <w:rsid w:val="0045770C"/>
    <w:rsid w:val="00457B71"/>
    <w:rsid w:val="0046027A"/>
    <w:rsid w:val="004631F9"/>
    <w:rsid w:val="0046377D"/>
    <w:rsid w:val="00463C3C"/>
    <w:rsid w:val="00464689"/>
    <w:rsid w:val="004669E2"/>
    <w:rsid w:val="00470BEA"/>
    <w:rsid w:val="00470C31"/>
    <w:rsid w:val="0047107B"/>
    <w:rsid w:val="00471DE0"/>
    <w:rsid w:val="004720AF"/>
    <w:rsid w:val="004734D0"/>
    <w:rsid w:val="0047528F"/>
    <w:rsid w:val="004754F6"/>
    <w:rsid w:val="0047556B"/>
    <w:rsid w:val="0047558B"/>
    <w:rsid w:val="00475BF8"/>
    <w:rsid w:val="00477768"/>
    <w:rsid w:val="00477B5E"/>
    <w:rsid w:val="004816D4"/>
    <w:rsid w:val="004837EF"/>
    <w:rsid w:val="004838D9"/>
    <w:rsid w:val="004843AD"/>
    <w:rsid w:val="00485FA5"/>
    <w:rsid w:val="0048697A"/>
    <w:rsid w:val="00487283"/>
    <w:rsid w:val="004902D5"/>
    <w:rsid w:val="00492403"/>
    <w:rsid w:val="00492BC5"/>
    <w:rsid w:val="004946EB"/>
    <w:rsid w:val="004964F1"/>
    <w:rsid w:val="00496927"/>
    <w:rsid w:val="004A0343"/>
    <w:rsid w:val="004A14B0"/>
    <w:rsid w:val="004A16BC"/>
    <w:rsid w:val="004A236D"/>
    <w:rsid w:val="004A2B94"/>
    <w:rsid w:val="004A300E"/>
    <w:rsid w:val="004A64D3"/>
    <w:rsid w:val="004A7E4B"/>
    <w:rsid w:val="004B2474"/>
    <w:rsid w:val="004B5352"/>
    <w:rsid w:val="004B5CD7"/>
    <w:rsid w:val="004B6F6A"/>
    <w:rsid w:val="004B6FA5"/>
    <w:rsid w:val="004B7C0C"/>
    <w:rsid w:val="004C1C5F"/>
    <w:rsid w:val="004C2656"/>
    <w:rsid w:val="004C372A"/>
    <w:rsid w:val="004C3898"/>
    <w:rsid w:val="004C7150"/>
    <w:rsid w:val="004C7A29"/>
    <w:rsid w:val="004D0D2E"/>
    <w:rsid w:val="004D215B"/>
    <w:rsid w:val="004D36B1"/>
    <w:rsid w:val="004D37A6"/>
    <w:rsid w:val="004D4ED6"/>
    <w:rsid w:val="004D6633"/>
    <w:rsid w:val="004D6F81"/>
    <w:rsid w:val="004D7D9F"/>
    <w:rsid w:val="004D7EBD"/>
    <w:rsid w:val="004E03AF"/>
    <w:rsid w:val="004E0584"/>
    <w:rsid w:val="004E085D"/>
    <w:rsid w:val="004E1322"/>
    <w:rsid w:val="004E2680"/>
    <w:rsid w:val="004E2691"/>
    <w:rsid w:val="004E2822"/>
    <w:rsid w:val="004E28F9"/>
    <w:rsid w:val="004E462E"/>
    <w:rsid w:val="004E56DC"/>
    <w:rsid w:val="004E76F4"/>
    <w:rsid w:val="004E7BBB"/>
    <w:rsid w:val="004E7F46"/>
    <w:rsid w:val="004F0B4E"/>
    <w:rsid w:val="004F0B6C"/>
    <w:rsid w:val="004F1B47"/>
    <w:rsid w:val="004F2078"/>
    <w:rsid w:val="004F4600"/>
    <w:rsid w:val="004F4DA3"/>
    <w:rsid w:val="004F5273"/>
    <w:rsid w:val="004F5B06"/>
    <w:rsid w:val="004F60DF"/>
    <w:rsid w:val="00503941"/>
    <w:rsid w:val="00503CA6"/>
    <w:rsid w:val="005043AF"/>
    <w:rsid w:val="00505F7E"/>
    <w:rsid w:val="00506557"/>
    <w:rsid w:val="0050677A"/>
    <w:rsid w:val="005073ED"/>
    <w:rsid w:val="005108D8"/>
    <w:rsid w:val="00511471"/>
    <w:rsid w:val="005116F9"/>
    <w:rsid w:val="00512AA6"/>
    <w:rsid w:val="005137FE"/>
    <w:rsid w:val="005153A7"/>
    <w:rsid w:val="00515949"/>
    <w:rsid w:val="005174E6"/>
    <w:rsid w:val="005219CF"/>
    <w:rsid w:val="0052276F"/>
    <w:rsid w:val="005274C7"/>
    <w:rsid w:val="0053233F"/>
    <w:rsid w:val="00532D4D"/>
    <w:rsid w:val="005334AC"/>
    <w:rsid w:val="005338C9"/>
    <w:rsid w:val="00534B59"/>
    <w:rsid w:val="00536759"/>
    <w:rsid w:val="00537C62"/>
    <w:rsid w:val="00543779"/>
    <w:rsid w:val="005437D6"/>
    <w:rsid w:val="00546970"/>
    <w:rsid w:val="005469BC"/>
    <w:rsid w:val="00552E18"/>
    <w:rsid w:val="0055304D"/>
    <w:rsid w:val="00554E19"/>
    <w:rsid w:val="00556184"/>
    <w:rsid w:val="00557353"/>
    <w:rsid w:val="00560912"/>
    <w:rsid w:val="0056121F"/>
    <w:rsid w:val="00564B8D"/>
    <w:rsid w:val="0056517A"/>
    <w:rsid w:val="0056547A"/>
    <w:rsid w:val="00572505"/>
    <w:rsid w:val="00576E30"/>
    <w:rsid w:val="00577220"/>
    <w:rsid w:val="0058111A"/>
    <w:rsid w:val="005813C2"/>
    <w:rsid w:val="005813D2"/>
    <w:rsid w:val="00581C36"/>
    <w:rsid w:val="00582809"/>
    <w:rsid w:val="005828D2"/>
    <w:rsid w:val="00583822"/>
    <w:rsid w:val="00583D71"/>
    <w:rsid w:val="00584E6D"/>
    <w:rsid w:val="0058798C"/>
    <w:rsid w:val="005900FA"/>
    <w:rsid w:val="00593317"/>
    <w:rsid w:val="005935A4"/>
    <w:rsid w:val="00594377"/>
    <w:rsid w:val="005948C2"/>
    <w:rsid w:val="00595DCA"/>
    <w:rsid w:val="0059779B"/>
    <w:rsid w:val="005A209A"/>
    <w:rsid w:val="005A654A"/>
    <w:rsid w:val="005A662D"/>
    <w:rsid w:val="005A7BB2"/>
    <w:rsid w:val="005B0B52"/>
    <w:rsid w:val="005B1409"/>
    <w:rsid w:val="005B35D7"/>
    <w:rsid w:val="005B392A"/>
    <w:rsid w:val="005B3AA3"/>
    <w:rsid w:val="005B448B"/>
    <w:rsid w:val="005B6F83"/>
    <w:rsid w:val="005C3505"/>
    <w:rsid w:val="005C60F3"/>
    <w:rsid w:val="005C627A"/>
    <w:rsid w:val="005C6DC3"/>
    <w:rsid w:val="005C74FB"/>
    <w:rsid w:val="005C7EA0"/>
    <w:rsid w:val="005D1602"/>
    <w:rsid w:val="005E061D"/>
    <w:rsid w:val="005E19F1"/>
    <w:rsid w:val="005E385F"/>
    <w:rsid w:val="005E5B81"/>
    <w:rsid w:val="005E7C27"/>
    <w:rsid w:val="005F1C18"/>
    <w:rsid w:val="005F2CB1"/>
    <w:rsid w:val="005F3025"/>
    <w:rsid w:val="005F3666"/>
    <w:rsid w:val="005F42A3"/>
    <w:rsid w:val="005F618C"/>
    <w:rsid w:val="005F70BD"/>
    <w:rsid w:val="005F78CA"/>
    <w:rsid w:val="0060283C"/>
    <w:rsid w:val="00602F3A"/>
    <w:rsid w:val="00603305"/>
    <w:rsid w:val="0060477F"/>
    <w:rsid w:val="00604F14"/>
    <w:rsid w:val="006073F1"/>
    <w:rsid w:val="00610CAB"/>
    <w:rsid w:val="00611B83"/>
    <w:rsid w:val="006122EA"/>
    <w:rsid w:val="006126F1"/>
    <w:rsid w:val="006129B4"/>
    <w:rsid w:val="00613257"/>
    <w:rsid w:val="006156A8"/>
    <w:rsid w:val="00617359"/>
    <w:rsid w:val="00620A71"/>
    <w:rsid w:val="00620D80"/>
    <w:rsid w:val="006234A6"/>
    <w:rsid w:val="00624814"/>
    <w:rsid w:val="00630001"/>
    <w:rsid w:val="006308FA"/>
    <w:rsid w:val="00630FF5"/>
    <w:rsid w:val="006311B3"/>
    <w:rsid w:val="00631F55"/>
    <w:rsid w:val="0063284C"/>
    <w:rsid w:val="00635A01"/>
    <w:rsid w:val="00636398"/>
    <w:rsid w:val="0063685D"/>
    <w:rsid w:val="006368D3"/>
    <w:rsid w:val="006377EC"/>
    <w:rsid w:val="00637B13"/>
    <w:rsid w:val="00640F80"/>
    <w:rsid w:val="00640F90"/>
    <w:rsid w:val="0064151F"/>
    <w:rsid w:val="00641533"/>
    <w:rsid w:val="0064208D"/>
    <w:rsid w:val="00642E13"/>
    <w:rsid w:val="00643475"/>
    <w:rsid w:val="0064396A"/>
    <w:rsid w:val="0064513C"/>
    <w:rsid w:val="0064624E"/>
    <w:rsid w:val="00647739"/>
    <w:rsid w:val="00650AB9"/>
    <w:rsid w:val="00651F1A"/>
    <w:rsid w:val="00655733"/>
    <w:rsid w:val="00655ACD"/>
    <w:rsid w:val="00655E9E"/>
    <w:rsid w:val="00656A92"/>
    <w:rsid w:val="00656DDE"/>
    <w:rsid w:val="0066011D"/>
    <w:rsid w:val="006607C0"/>
    <w:rsid w:val="006613A6"/>
    <w:rsid w:val="00661C4B"/>
    <w:rsid w:val="006627A2"/>
    <w:rsid w:val="006634E6"/>
    <w:rsid w:val="006655EE"/>
    <w:rsid w:val="00665849"/>
    <w:rsid w:val="00666E11"/>
    <w:rsid w:val="00667EE7"/>
    <w:rsid w:val="00670922"/>
    <w:rsid w:val="00670BE1"/>
    <w:rsid w:val="00670E32"/>
    <w:rsid w:val="0067218F"/>
    <w:rsid w:val="00673276"/>
    <w:rsid w:val="006741F2"/>
    <w:rsid w:val="00674A84"/>
    <w:rsid w:val="00674C64"/>
    <w:rsid w:val="00674CC3"/>
    <w:rsid w:val="00675C72"/>
    <w:rsid w:val="0067681D"/>
    <w:rsid w:val="006771F9"/>
    <w:rsid w:val="006776D7"/>
    <w:rsid w:val="00680D5E"/>
    <w:rsid w:val="00681003"/>
    <w:rsid w:val="006817C9"/>
    <w:rsid w:val="006825B2"/>
    <w:rsid w:val="00683ECE"/>
    <w:rsid w:val="006845C1"/>
    <w:rsid w:val="00684811"/>
    <w:rsid w:val="00684CC4"/>
    <w:rsid w:val="006865D6"/>
    <w:rsid w:val="00691E97"/>
    <w:rsid w:val="00695591"/>
    <w:rsid w:val="006956F6"/>
    <w:rsid w:val="00695FC2"/>
    <w:rsid w:val="00696949"/>
    <w:rsid w:val="00697052"/>
    <w:rsid w:val="006A114B"/>
    <w:rsid w:val="006A46FB"/>
    <w:rsid w:val="006A5A50"/>
    <w:rsid w:val="006A5E28"/>
    <w:rsid w:val="006A67A5"/>
    <w:rsid w:val="006A697B"/>
    <w:rsid w:val="006A78B7"/>
    <w:rsid w:val="006A7AFF"/>
    <w:rsid w:val="006B11D3"/>
    <w:rsid w:val="006B1816"/>
    <w:rsid w:val="006B2099"/>
    <w:rsid w:val="006B2673"/>
    <w:rsid w:val="006B2E18"/>
    <w:rsid w:val="006B4C88"/>
    <w:rsid w:val="006B50CF"/>
    <w:rsid w:val="006B5168"/>
    <w:rsid w:val="006C027C"/>
    <w:rsid w:val="006C03B8"/>
    <w:rsid w:val="006C20BF"/>
    <w:rsid w:val="006C3035"/>
    <w:rsid w:val="006C5EC9"/>
    <w:rsid w:val="006C6059"/>
    <w:rsid w:val="006C7522"/>
    <w:rsid w:val="006D41CA"/>
    <w:rsid w:val="006D5059"/>
    <w:rsid w:val="006D6F08"/>
    <w:rsid w:val="006D6FFE"/>
    <w:rsid w:val="006D7121"/>
    <w:rsid w:val="006E062C"/>
    <w:rsid w:val="006E130D"/>
    <w:rsid w:val="006E1C82"/>
    <w:rsid w:val="006E28B7"/>
    <w:rsid w:val="006E2A9B"/>
    <w:rsid w:val="006E3310"/>
    <w:rsid w:val="006E354E"/>
    <w:rsid w:val="006E4481"/>
    <w:rsid w:val="006E4E39"/>
    <w:rsid w:val="006E565E"/>
    <w:rsid w:val="006E673D"/>
    <w:rsid w:val="006E6F04"/>
    <w:rsid w:val="006E7D3B"/>
    <w:rsid w:val="006F0ADA"/>
    <w:rsid w:val="006F0CD1"/>
    <w:rsid w:val="006F1B70"/>
    <w:rsid w:val="006F2C5B"/>
    <w:rsid w:val="006F341D"/>
    <w:rsid w:val="006F3CDE"/>
    <w:rsid w:val="006F58D4"/>
    <w:rsid w:val="006F6582"/>
    <w:rsid w:val="00702B18"/>
    <w:rsid w:val="0070346E"/>
    <w:rsid w:val="00704EDB"/>
    <w:rsid w:val="00706101"/>
    <w:rsid w:val="00707072"/>
    <w:rsid w:val="0070715B"/>
    <w:rsid w:val="00707D61"/>
    <w:rsid w:val="0071217D"/>
    <w:rsid w:val="00712287"/>
    <w:rsid w:val="00712772"/>
    <w:rsid w:val="007148D3"/>
    <w:rsid w:val="00715B9A"/>
    <w:rsid w:val="00715E3E"/>
    <w:rsid w:val="00717373"/>
    <w:rsid w:val="00721944"/>
    <w:rsid w:val="00723DB6"/>
    <w:rsid w:val="00724771"/>
    <w:rsid w:val="007257D0"/>
    <w:rsid w:val="00726391"/>
    <w:rsid w:val="00726EA6"/>
    <w:rsid w:val="00727208"/>
    <w:rsid w:val="00727680"/>
    <w:rsid w:val="00732B41"/>
    <w:rsid w:val="007348B1"/>
    <w:rsid w:val="00735FCF"/>
    <w:rsid w:val="007362A6"/>
    <w:rsid w:val="00736A7F"/>
    <w:rsid w:val="00736D7D"/>
    <w:rsid w:val="00740E58"/>
    <w:rsid w:val="00741D00"/>
    <w:rsid w:val="0074367C"/>
    <w:rsid w:val="007445A0"/>
    <w:rsid w:val="007448D5"/>
    <w:rsid w:val="0074524B"/>
    <w:rsid w:val="00747A79"/>
    <w:rsid w:val="00747D8B"/>
    <w:rsid w:val="00751228"/>
    <w:rsid w:val="007526D1"/>
    <w:rsid w:val="0075691D"/>
    <w:rsid w:val="00756C3D"/>
    <w:rsid w:val="007571E1"/>
    <w:rsid w:val="0075734A"/>
    <w:rsid w:val="0076014C"/>
    <w:rsid w:val="007604B2"/>
    <w:rsid w:val="00762454"/>
    <w:rsid w:val="00765281"/>
    <w:rsid w:val="0076534D"/>
    <w:rsid w:val="00766475"/>
    <w:rsid w:val="00766BAD"/>
    <w:rsid w:val="007729A2"/>
    <w:rsid w:val="00772AD2"/>
    <w:rsid w:val="00772EF0"/>
    <w:rsid w:val="007741EC"/>
    <w:rsid w:val="007755F2"/>
    <w:rsid w:val="00775ED0"/>
    <w:rsid w:val="00776971"/>
    <w:rsid w:val="00780849"/>
    <w:rsid w:val="00780A80"/>
    <w:rsid w:val="00780FEA"/>
    <w:rsid w:val="0078177E"/>
    <w:rsid w:val="0078304C"/>
    <w:rsid w:val="00783673"/>
    <w:rsid w:val="0078391C"/>
    <w:rsid w:val="00783C63"/>
    <w:rsid w:val="00784DA3"/>
    <w:rsid w:val="00785490"/>
    <w:rsid w:val="00787C8B"/>
    <w:rsid w:val="007925EA"/>
    <w:rsid w:val="00792979"/>
    <w:rsid w:val="00793CD8"/>
    <w:rsid w:val="00795378"/>
    <w:rsid w:val="00795C92"/>
    <w:rsid w:val="007961EE"/>
    <w:rsid w:val="00796231"/>
    <w:rsid w:val="007A0907"/>
    <w:rsid w:val="007A0E63"/>
    <w:rsid w:val="007A113D"/>
    <w:rsid w:val="007A1CB3"/>
    <w:rsid w:val="007A306F"/>
    <w:rsid w:val="007A43A6"/>
    <w:rsid w:val="007A58A6"/>
    <w:rsid w:val="007A619C"/>
    <w:rsid w:val="007B3D2D"/>
    <w:rsid w:val="007B4C79"/>
    <w:rsid w:val="007B50AE"/>
    <w:rsid w:val="007B51DF"/>
    <w:rsid w:val="007B6C98"/>
    <w:rsid w:val="007C05DD"/>
    <w:rsid w:val="007C3141"/>
    <w:rsid w:val="007C3D18"/>
    <w:rsid w:val="007C60BF"/>
    <w:rsid w:val="007C6A07"/>
    <w:rsid w:val="007C6D65"/>
    <w:rsid w:val="007C6DD4"/>
    <w:rsid w:val="007C7074"/>
    <w:rsid w:val="007C75A1"/>
    <w:rsid w:val="007C77A5"/>
    <w:rsid w:val="007D04E5"/>
    <w:rsid w:val="007D22BF"/>
    <w:rsid w:val="007D4E41"/>
    <w:rsid w:val="007D5901"/>
    <w:rsid w:val="007D7526"/>
    <w:rsid w:val="007E0877"/>
    <w:rsid w:val="007E4610"/>
    <w:rsid w:val="007E4715"/>
    <w:rsid w:val="007E505B"/>
    <w:rsid w:val="007E7091"/>
    <w:rsid w:val="007F008C"/>
    <w:rsid w:val="007F3639"/>
    <w:rsid w:val="007F3FD8"/>
    <w:rsid w:val="00802DFD"/>
    <w:rsid w:val="00803FAE"/>
    <w:rsid w:val="008042C9"/>
    <w:rsid w:val="0080605F"/>
    <w:rsid w:val="00807786"/>
    <w:rsid w:val="00807EEB"/>
    <w:rsid w:val="00811495"/>
    <w:rsid w:val="00811FCB"/>
    <w:rsid w:val="0081533F"/>
    <w:rsid w:val="008158D6"/>
    <w:rsid w:val="00817196"/>
    <w:rsid w:val="008235DB"/>
    <w:rsid w:val="00824AB4"/>
    <w:rsid w:val="00825C42"/>
    <w:rsid w:val="00825D25"/>
    <w:rsid w:val="0082747A"/>
    <w:rsid w:val="00827C76"/>
    <w:rsid w:val="00827D6F"/>
    <w:rsid w:val="008303B3"/>
    <w:rsid w:val="00830CB3"/>
    <w:rsid w:val="00834AD8"/>
    <w:rsid w:val="008376AC"/>
    <w:rsid w:val="0084138C"/>
    <w:rsid w:val="008416B7"/>
    <w:rsid w:val="00841CA0"/>
    <w:rsid w:val="00842665"/>
    <w:rsid w:val="008444E8"/>
    <w:rsid w:val="00844E80"/>
    <w:rsid w:val="0084587F"/>
    <w:rsid w:val="00846FE7"/>
    <w:rsid w:val="008479DD"/>
    <w:rsid w:val="00850CB1"/>
    <w:rsid w:val="008528EA"/>
    <w:rsid w:val="00856911"/>
    <w:rsid w:val="008577DF"/>
    <w:rsid w:val="00860BB5"/>
    <w:rsid w:val="00862FE2"/>
    <w:rsid w:val="0086646E"/>
    <w:rsid w:val="008677FD"/>
    <w:rsid w:val="00867D86"/>
    <w:rsid w:val="008706D4"/>
    <w:rsid w:val="00870F8A"/>
    <w:rsid w:val="008719A4"/>
    <w:rsid w:val="00871D23"/>
    <w:rsid w:val="00872232"/>
    <w:rsid w:val="00873DB2"/>
    <w:rsid w:val="00874312"/>
    <w:rsid w:val="0087437C"/>
    <w:rsid w:val="00875CD7"/>
    <w:rsid w:val="00876B4D"/>
    <w:rsid w:val="008771CD"/>
    <w:rsid w:val="00877F18"/>
    <w:rsid w:val="00881B7E"/>
    <w:rsid w:val="00892963"/>
    <w:rsid w:val="00892EC1"/>
    <w:rsid w:val="008941E3"/>
    <w:rsid w:val="00894A88"/>
    <w:rsid w:val="00895386"/>
    <w:rsid w:val="00896683"/>
    <w:rsid w:val="008A1C9B"/>
    <w:rsid w:val="008A21FF"/>
    <w:rsid w:val="008A2CE2"/>
    <w:rsid w:val="008A30AC"/>
    <w:rsid w:val="008A3728"/>
    <w:rsid w:val="008A44B8"/>
    <w:rsid w:val="008A51A8"/>
    <w:rsid w:val="008A523F"/>
    <w:rsid w:val="008A54C7"/>
    <w:rsid w:val="008A5C34"/>
    <w:rsid w:val="008A77D8"/>
    <w:rsid w:val="008B0483"/>
    <w:rsid w:val="008B120C"/>
    <w:rsid w:val="008B2163"/>
    <w:rsid w:val="008B4D67"/>
    <w:rsid w:val="008B4F40"/>
    <w:rsid w:val="008B51A0"/>
    <w:rsid w:val="008B592A"/>
    <w:rsid w:val="008B6E9B"/>
    <w:rsid w:val="008B7B5C"/>
    <w:rsid w:val="008C0C99"/>
    <w:rsid w:val="008C2017"/>
    <w:rsid w:val="008C38B2"/>
    <w:rsid w:val="008C4958"/>
    <w:rsid w:val="008C4BAA"/>
    <w:rsid w:val="008C676F"/>
    <w:rsid w:val="008C6AE8"/>
    <w:rsid w:val="008C7573"/>
    <w:rsid w:val="008C7F17"/>
    <w:rsid w:val="008D00A5"/>
    <w:rsid w:val="008D34F1"/>
    <w:rsid w:val="008D39D8"/>
    <w:rsid w:val="008D48A2"/>
    <w:rsid w:val="008D6D1A"/>
    <w:rsid w:val="008E065E"/>
    <w:rsid w:val="008E0927"/>
    <w:rsid w:val="008E1909"/>
    <w:rsid w:val="008E2AB4"/>
    <w:rsid w:val="008E4F91"/>
    <w:rsid w:val="008E527A"/>
    <w:rsid w:val="008F1C4E"/>
    <w:rsid w:val="008F1EAB"/>
    <w:rsid w:val="008F226E"/>
    <w:rsid w:val="008F33DC"/>
    <w:rsid w:val="008F477F"/>
    <w:rsid w:val="008F7D4A"/>
    <w:rsid w:val="00901809"/>
    <w:rsid w:val="009022FD"/>
    <w:rsid w:val="00902350"/>
    <w:rsid w:val="0090336B"/>
    <w:rsid w:val="00904504"/>
    <w:rsid w:val="009053AA"/>
    <w:rsid w:val="0090633C"/>
    <w:rsid w:val="009064D6"/>
    <w:rsid w:val="009068E6"/>
    <w:rsid w:val="00906939"/>
    <w:rsid w:val="009070D3"/>
    <w:rsid w:val="00910B7D"/>
    <w:rsid w:val="00911DFB"/>
    <w:rsid w:val="00912511"/>
    <w:rsid w:val="009139D9"/>
    <w:rsid w:val="00914AD8"/>
    <w:rsid w:val="00916079"/>
    <w:rsid w:val="00916894"/>
    <w:rsid w:val="00917CE9"/>
    <w:rsid w:val="00920461"/>
    <w:rsid w:val="00920960"/>
    <w:rsid w:val="00920BF2"/>
    <w:rsid w:val="00922010"/>
    <w:rsid w:val="00923108"/>
    <w:rsid w:val="00925710"/>
    <w:rsid w:val="00930C5F"/>
    <w:rsid w:val="00931BD9"/>
    <w:rsid w:val="009338AD"/>
    <w:rsid w:val="009351DB"/>
    <w:rsid w:val="00935384"/>
    <w:rsid w:val="00935F98"/>
    <w:rsid w:val="009368F3"/>
    <w:rsid w:val="00941636"/>
    <w:rsid w:val="00941D0A"/>
    <w:rsid w:val="00942C97"/>
    <w:rsid w:val="00943742"/>
    <w:rsid w:val="00943F8E"/>
    <w:rsid w:val="0094495D"/>
    <w:rsid w:val="009457E3"/>
    <w:rsid w:val="00945C05"/>
    <w:rsid w:val="00946945"/>
    <w:rsid w:val="00947713"/>
    <w:rsid w:val="00947A32"/>
    <w:rsid w:val="00947BB3"/>
    <w:rsid w:val="0095043F"/>
    <w:rsid w:val="00950DE7"/>
    <w:rsid w:val="009513D3"/>
    <w:rsid w:val="00952B7C"/>
    <w:rsid w:val="00953920"/>
    <w:rsid w:val="00953D47"/>
    <w:rsid w:val="00955327"/>
    <w:rsid w:val="0095681E"/>
    <w:rsid w:val="009572D4"/>
    <w:rsid w:val="00961921"/>
    <w:rsid w:val="0096430A"/>
    <w:rsid w:val="0096554B"/>
    <w:rsid w:val="0096584A"/>
    <w:rsid w:val="0096591C"/>
    <w:rsid w:val="00971F08"/>
    <w:rsid w:val="00973A3F"/>
    <w:rsid w:val="0097603D"/>
    <w:rsid w:val="00976949"/>
    <w:rsid w:val="00976AFB"/>
    <w:rsid w:val="00976BCD"/>
    <w:rsid w:val="00980477"/>
    <w:rsid w:val="009811E6"/>
    <w:rsid w:val="00982B19"/>
    <w:rsid w:val="00985096"/>
    <w:rsid w:val="00985253"/>
    <w:rsid w:val="00985311"/>
    <w:rsid w:val="009853B3"/>
    <w:rsid w:val="00990630"/>
    <w:rsid w:val="00991761"/>
    <w:rsid w:val="00992CC2"/>
    <w:rsid w:val="00993A42"/>
    <w:rsid w:val="00994DCA"/>
    <w:rsid w:val="009960EC"/>
    <w:rsid w:val="009970DD"/>
    <w:rsid w:val="0099737A"/>
    <w:rsid w:val="009A0FBA"/>
    <w:rsid w:val="009A1601"/>
    <w:rsid w:val="009A1769"/>
    <w:rsid w:val="009A2BF7"/>
    <w:rsid w:val="009A3BB6"/>
    <w:rsid w:val="009A4408"/>
    <w:rsid w:val="009A462D"/>
    <w:rsid w:val="009A5CBA"/>
    <w:rsid w:val="009B1294"/>
    <w:rsid w:val="009B1F30"/>
    <w:rsid w:val="009B286D"/>
    <w:rsid w:val="009B3AC2"/>
    <w:rsid w:val="009B3E1C"/>
    <w:rsid w:val="009B4DF4"/>
    <w:rsid w:val="009B5302"/>
    <w:rsid w:val="009B564E"/>
    <w:rsid w:val="009B5BC4"/>
    <w:rsid w:val="009B671F"/>
    <w:rsid w:val="009B7E87"/>
    <w:rsid w:val="009C0169"/>
    <w:rsid w:val="009C0C87"/>
    <w:rsid w:val="009C403E"/>
    <w:rsid w:val="009C44FA"/>
    <w:rsid w:val="009C637D"/>
    <w:rsid w:val="009D052B"/>
    <w:rsid w:val="009D0B07"/>
    <w:rsid w:val="009D1553"/>
    <w:rsid w:val="009D343E"/>
    <w:rsid w:val="009D4FF0"/>
    <w:rsid w:val="009D66EF"/>
    <w:rsid w:val="009D703C"/>
    <w:rsid w:val="009D718F"/>
    <w:rsid w:val="009D7720"/>
    <w:rsid w:val="009D7C08"/>
    <w:rsid w:val="009E068F"/>
    <w:rsid w:val="009E14E0"/>
    <w:rsid w:val="009E2484"/>
    <w:rsid w:val="009E26F1"/>
    <w:rsid w:val="009E35DB"/>
    <w:rsid w:val="009E4319"/>
    <w:rsid w:val="009E47A3"/>
    <w:rsid w:val="009E7BB4"/>
    <w:rsid w:val="009F00D1"/>
    <w:rsid w:val="009F043D"/>
    <w:rsid w:val="009F08F3"/>
    <w:rsid w:val="009F0AFB"/>
    <w:rsid w:val="009F215E"/>
    <w:rsid w:val="009F2FD9"/>
    <w:rsid w:val="009F344F"/>
    <w:rsid w:val="009F559C"/>
    <w:rsid w:val="009F583B"/>
    <w:rsid w:val="009F6A2C"/>
    <w:rsid w:val="00A031D8"/>
    <w:rsid w:val="00A048A8"/>
    <w:rsid w:val="00A04F49"/>
    <w:rsid w:val="00A062E6"/>
    <w:rsid w:val="00A0721C"/>
    <w:rsid w:val="00A11C21"/>
    <w:rsid w:val="00A123D9"/>
    <w:rsid w:val="00A13E54"/>
    <w:rsid w:val="00A1482B"/>
    <w:rsid w:val="00A167C6"/>
    <w:rsid w:val="00A17E3F"/>
    <w:rsid w:val="00A17F63"/>
    <w:rsid w:val="00A2193B"/>
    <w:rsid w:val="00A2351A"/>
    <w:rsid w:val="00A2541F"/>
    <w:rsid w:val="00A2625C"/>
    <w:rsid w:val="00A264A9"/>
    <w:rsid w:val="00A26DCF"/>
    <w:rsid w:val="00A27785"/>
    <w:rsid w:val="00A30187"/>
    <w:rsid w:val="00A33FFC"/>
    <w:rsid w:val="00A3448A"/>
    <w:rsid w:val="00A35743"/>
    <w:rsid w:val="00A35DB5"/>
    <w:rsid w:val="00A36297"/>
    <w:rsid w:val="00A36413"/>
    <w:rsid w:val="00A36CD6"/>
    <w:rsid w:val="00A40860"/>
    <w:rsid w:val="00A412F8"/>
    <w:rsid w:val="00A41E2B"/>
    <w:rsid w:val="00A42EDD"/>
    <w:rsid w:val="00A450CC"/>
    <w:rsid w:val="00A45B74"/>
    <w:rsid w:val="00A52E1D"/>
    <w:rsid w:val="00A54FFA"/>
    <w:rsid w:val="00A56216"/>
    <w:rsid w:val="00A578FA"/>
    <w:rsid w:val="00A605B4"/>
    <w:rsid w:val="00A61499"/>
    <w:rsid w:val="00A62378"/>
    <w:rsid w:val="00A62A77"/>
    <w:rsid w:val="00A62BE8"/>
    <w:rsid w:val="00A63483"/>
    <w:rsid w:val="00A657D7"/>
    <w:rsid w:val="00A660AC"/>
    <w:rsid w:val="00A6651F"/>
    <w:rsid w:val="00A67B5D"/>
    <w:rsid w:val="00A67E6C"/>
    <w:rsid w:val="00A71460"/>
    <w:rsid w:val="00A71AB4"/>
    <w:rsid w:val="00A71B99"/>
    <w:rsid w:val="00A71E54"/>
    <w:rsid w:val="00A72DC1"/>
    <w:rsid w:val="00A739D0"/>
    <w:rsid w:val="00A745AF"/>
    <w:rsid w:val="00A758DF"/>
    <w:rsid w:val="00A75EE7"/>
    <w:rsid w:val="00A76157"/>
    <w:rsid w:val="00A761D4"/>
    <w:rsid w:val="00A77EC4"/>
    <w:rsid w:val="00A80BA2"/>
    <w:rsid w:val="00A8237B"/>
    <w:rsid w:val="00A8768E"/>
    <w:rsid w:val="00A92879"/>
    <w:rsid w:val="00A92C88"/>
    <w:rsid w:val="00A92D95"/>
    <w:rsid w:val="00A92DFA"/>
    <w:rsid w:val="00A9442A"/>
    <w:rsid w:val="00A966C7"/>
    <w:rsid w:val="00AA016F"/>
    <w:rsid w:val="00AA03B6"/>
    <w:rsid w:val="00AA1ED6"/>
    <w:rsid w:val="00AA23FA"/>
    <w:rsid w:val="00AA28ED"/>
    <w:rsid w:val="00AA51D6"/>
    <w:rsid w:val="00AA52D3"/>
    <w:rsid w:val="00AB0BC8"/>
    <w:rsid w:val="00AB11CA"/>
    <w:rsid w:val="00AB14D9"/>
    <w:rsid w:val="00AB4AB8"/>
    <w:rsid w:val="00AB555C"/>
    <w:rsid w:val="00AB655E"/>
    <w:rsid w:val="00AB76E2"/>
    <w:rsid w:val="00AB7ADB"/>
    <w:rsid w:val="00AC007F"/>
    <w:rsid w:val="00AC0A8E"/>
    <w:rsid w:val="00AC1026"/>
    <w:rsid w:val="00AC1618"/>
    <w:rsid w:val="00AC2289"/>
    <w:rsid w:val="00AC2ECD"/>
    <w:rsid w:val="00AC3119"/>
    <w:rsid w:val="00AC41C9"/>
    <w:rsid w:val="00AC49FB"/>
    <w:rsid w:val="00AC5A10"/>
    <w:rsid w:val="00AC5D52"/>
    <w:rsid w:val="00AC7D10"/>
    <w:rsid w:val="00AD0974"/>
    <w:rsid w:val="00AD0AA3"/>
    <w:rsid w:val="00AD1D59"/>
    <w:rsid w:val="00AD263D"/>
    <w:rsid w:val="00AD2ED0"/>
    <w:rsid w:val="00AD33A9"/>
    <w:rsid w:val="00AD3672"/>
    <w:rsid w:val="00AD3F94"/>
    <w:rsid w:val="00AD4A5A"/>
    <w:rsid w:val="00AD50BC"/>
    <w:rsid w:val="00AD7328"/>
    <w:rsid w:val="00AE10EF"/>
    <w:rsid w:val="00AE27AC"/>
    <w:rsid w:val="00AE32ED"/>
    <w:rsid w:val="00AE3745"/>
    <w:rsid w:val="00AE40E0"/>
    <w:rsid w:val="00AE4DBA"/>
    <w:rsid w:val="00AE4F07"/>
    <w:rsid w:val="00AE7771"/>
    <w:rsid w:val="00AF0D22"/>
    <w:rsid w:val="00AF1C5D"/>
    <w:rsid w:val="00AF3176"/>
    <w:rsid w:val="00AF3EB7"/>
    <w:rsid w:val="00AF42D7"/>
    <w:rsid w:val="00AF5436"/>
    <w:rsid w:val="00AF582C"/>
    <w:rsid w:val="00B00618"/>
    <w:rsid w:val="00B006FE"/>
    <w:rsid w:val="00B007CB"/>
    <w:rsid w:val="00B01690"/>
    <w:rsid w:val="00B02AA9"/>
    <w:rsid w:val="00B02FA3"/>
    <w:rsid w:val="00B03146"/>
    <w:rsid w:val="00B05084"/>
    <w:rsid w:val="00B101FB"/>
    <w:rsid w:val="00B14386"/>
    <w:rsid w:val="00B14544"/>
    <w:rsid w:val="00B157F9"/>
    <w:rsid w:val="00B16E52"/>
    <w:rsid w:val="00B20256"/>
    <w:rsid w:val="00B20D09"/>
    <w:rsid w:val="00B23B2A"/>
    <w:rsid w:val="00B249EF"/>
    <w:rsid w:val="00B2763F"/>
    <w:rsid w:val="00B27AAC"/>
    <w:rsid w:val="00B27B6F"/>
    <w:rsid w:val="00B3033B"/>
    <w:rsid w:val="00B30929"/>
    <w:rsid w:val="00B3327A"/>
    <w:rsid w:val="00B33AF1"/>
    <w:rsid w:val="00B34BC2"/>
    <w:rsid w:val="00B36449"/>
    <w:rsid w:val="00B368C6"/>
    <w:rsid w:val="00B372AA"/>
    <w:rsid w:val="00B40445"/>
    <w:rsid w:val="00B40995"/>
    <w:rsid w:val="00B409E0"/>
    <w:rsid w:val="00B40F09"/>
    <w:rsid w:val="00B41888"/>
    <w:rsid w:val="00B45A1F"/>
    <w:rsid w:val="00B45A52"/>
    <w:rsid w:val="00B4611C"/>
    <w:rsid w:val="00B46175"/>
    <w:rsid w:val="00B46202"/>
    <w:rsid w:val="00B51DE3"/>
    <w:rsid w:val="00B532D9"/>
    <w:rsid w:val="00B53C7C"/>
    <w:rsid w:val="00B54567"/>
    <w:rsid w:val="00B548B7"/>
    <w:rsid w:val="00B54BC4"/>
    <w:rsid w:val="00B57F00"/>
    <w:rsid w:val="00B6018E"/>
    <w:rsid w:val="00B65040"/>
    <w:rsid w:val="00B664C7"/>
    <w:rsid w:val="00B67D1D"/>
    <w:rsid w:val="00B732B2"/>
    <w:rsid w:val="00B73498"/>
    <w:rsid w:val="00B739F6"/>
    <w:rsid w:val="00B75979"/>
    <w:rsid w:val="00B76107"/>
    <w:rsid w:val="00B766E9"/>
    <w:rsid w:val="00B81A6C"/>
    <w:rsid w:val="00B81C56"/>
    <w:rsid w:val="00B8396C"/>
    <w:rsid w:val="00B85DE5"/>
    <w:rsid w:val="00B871B8"/>
    <w:rsid w:val="00B90ED8"/>
    <w:rsid w:val="00B90F73"/>
    <w:rsid w:val="00B915F8"/>
    <w:rsid w:val="00B91CC7"/>
    <w:rsid w:val="00B93B59"/>
    <w:rsid w:val="00B9406A"/>
    <w:rsid w:val="00B94734"/>
    <w:rsid w:val="00B95763"/>
    <w:rsid w:val="00B96713"/>
    <w:rsid w:val="00BA080F"/>
    <w:rsid w:val="00BA1DD0"/>
    <w:rsid w:val="00BA2280"/>
    <w:rsid w:val="00BA2A08"/>
    <w:rsid w:val="00BA3879"/>
    <w:rsid w:val="00BA56D2"/>
    <w:rsid w:val="00BA69F7"/>
    <w:rsid w:val="00BA761F"/>
    <w:rsid w:val="00BA76E0"/>
    <w:rsid w:val="00BA7AEC"/>
    <w:rsid w:val="00BB0036"/>
    <w:rsid w:val="00BB1043"/>
    <w:rsid w:val="00BB1B36"/>
    <w:rsid w:val="00BB2A25"/>
    <w:rsid w:val="00BB2D77"/>
    <w:rsid w:val="00BB51E9"/>
    <w:rsid w:val="00BB5335"/>
    <w:rsid w:val="00BB5969"/>
    <w:rsid w:val="00BB6203"/>
    <w:rsid w:val="00BB62FA"/>
    <w:rsid w:val="00BB69E0"/>
    <w:rsid w:val="00BC0FDC"/>
    <w:rsid w:val="00BC1935"/>
    <w:rsid w:val="00BC3053"/>
    <w:rsid w:val="00BC4D2E"/>
    <w:rsid w:val="00BD48AC"/>
    <w:rsid w:val="00BD5C37"/>
    <w:rsid w:val="00BD5F1A"/>
    <w:rsid w:val="00BE0CD4"/>
    <w:rsid w:val="00BE1234"/>
    <w:rsid w:val="00BE251E"/>
    <w:rsid w:val="00BE2FA6"/>
    <w:rsid w:val="00BE333F"/>
    <w:rsid w:val="00BE373D"/>
    <w:rsid w:val="00BE4788"/>
    <w:rsid w:val="00BE6E5E"/>
    <w:rsid w:val="00BE7406"/>
    <w:rsid w:val="00BE7603"/>
    <w:rsid w:val="00BF3279"/>
    <w:rsid w:val="00BF36AA"/>
    <w:rsid w:val="00BF4624"/>
    <w:rsid w:val="00BF60C9"/>
    <w:rsid w:val="00BF74C7"/>
    <w:rsid w:val="00C00856"/>
    <w:rsid w:val="00C015F1"/>
    <w:rsid w:val="00C01F33"/>
    <w:rsid w:val="00C02CC6"/>
    <w:rsid w:val="00C02EEE"/>
    <w:rsid w:val="00C040F7"/>
    <w:rsid w:val="00C04157"/>
    <w:rsid w:val="00C044AB"/>
    <w:rsid w:val="00C05706"/>
    <w:rsid w:val="00C07377"/>
    <w:rsid w:val="00C07A48"/>
    <w:rsid w:val="00C10198"/>
    <w:rsid w:val="00C10478"/>
    <w:rsid w:val="00C11EBF"/>
    <w:rsid w:val="00C12107"/>
    <w:rsid w:val="00C14888"/>
    <w:rsid w:val="00C14D4B"/>
    <w:rsid w:val="00C150C8"/>
    <w:rsid w:val="00C154BB"/>
    <w:rsid w:val="00C15AA0"/>
    <w:rsid w:val="00C15C04"/>
    <w:rsid w:val="00C20085"/>
    <w:rsid w:val="00C21902"/>
    <w:rsid w:val="00C228BC"/>
    <w:rsid w:val="00C23CA8"/>
    <w:rsid w:val="00C24013"/>
    <w:rsid w:val="00C240B7"/>
    <w:rsid w:val="00C245D4"/>
    <w:rsid w:val="00C27577"/>
    <w:rsid w:val="00C279B5"/>
    <w:rsid w:val="00C27C45"/>
    <w:rsid w:val="00C30134"/>
    <w:rsid w:val="00C324CF"/>
    <w:rsid w:val="00C3322B"/>
    <w:rsid w:val="00C33CA5"/>
    <w:rsid w:val="00C3719D"/>
    <w:rsid w:val="00C373AB"/>
    <w:rsid w:val="00C37CB2"/>
    <w:rsid w:val="00C4030D"/>
    <w:rsid w:val="00C42447"/>
    <w:rsid w:val="00C429A9"/>
    <w:rsid w:val="00C473A5"/>
    <w:rsid w:val="00C504F7"/>
    <w:rsid w:val="00C50BF4"/>
    <w:rsid w:val="00C513B8"/>
    <w:rsid w:val="00C54995"/>
    <w:rsid w:val="00C54D41"/>
    <w:rsid w:val="00C60783"/>
    <w:rsid w:val="00C61BD7"/>
    <w:rsid w:val="00C62463"/>
    <w:rsid w:val="00C637C2"/>
    <w:rsid w:val="00C64672"/>
    <w:rsid w:val="00C651F2"/>
    <w:rsid w:val="00C65608"/>
    <w:rsid w:val="00C6642E"/>
    <w:rsid w:val="00C70697"/>
    <w:rsid w:val="00C71071"/>
    <w:rsid w:val="00C72093"/>
    <w:rsid w:val="00C72534"/>
    <w:rsid w:val="00C72EF4"/>
    <w:rsid w:val="00C744FE"/>
    <w:rsid w:val="00C75D2F"/>
    <w:rsid w:val="00C761D5"/>
    <w:rsid w:val="00C767BE"/>
    <w:rsid w:val="00C76E3C"/>
    <w:rsid w:val="00C76E8B"/>
    <w:rsid w:val="00C77A28"/>
    <w:rsid w:val="00C81568"/>
    <w:rsid w:val="00C833AE"/>
    <w:rsid w:val="00C85F1B"/>
    <w:rsid w:val="00C86BF2"/>
    <w:rsid w:val="00C86E1B"/>
    <w:rsid w:val="00C9027A"/>
    <w:rsid w:val="00C90379"/>
    <w:rsid w:val="00C9063D"/>
    <w:rsid w:val="00C9068E"/>
    <w:rsid w:val="00C932A1"/>
    <w:rsid w:val="00C93814"/>
    <w:rsid w:val="00C93C4B"/>
    <w:rsid w:val="00C944AB"/>
    <w:rsid w:val="00C95B40"/>
    <w:rsid w:val="00C965BD"/>
    <w:rsid w:val="00CA0D50"/>
    <w:rsid w:val="00CA1ED8"/>
    <w:rsid w:val="00CA45CA"/>
    <w:rsid w:val="00CA58EF"/>
    <w:rsid w:val="00CA6FE4"/>
    <w:rsid w:val="00CB16A7"/>
    <w:rsid w:val="00CB1F63"/>
    <w:rsid w:val="00CB1FA2"/>
    <w:rsid w:val="00CB435D"/>
    <w:rsid w:val="00CB45B6"/>
    <w:rsid w:val="00CB4A72"/>
    <w:rsid w:val="00CB6639"/>
    <w:rsid w:val="00CB6642"/>
    <w:rsid w:val="00CB7170"/>
    <w:rsid w:val="00CC040E"/>
    <w:rsid w:val="00CC111F"/>
    <w:rsid w:val="00CC196B"/>
    <w:rsid w:val="00CC1E73"/>
    <w:rsid w:val="00CC2011"/>
    <w:rsid w:val="00CC28E3"/>
    <w:rsid w:val="00CC3EA0"/>
    <w:rsid w:val="00CC689E"/>
    <w:rsid w:val="00CC7B45"/>
    <w:rsid w:val="00CD1188"/>
    <w:rsid w:val="00CD2ED1"/>
    <w:rsid w:val="00CD337B"/>
    <w:rsid w:val="00CD4D63"/>
    <w:rsid w:val="00CE0424"/>
    <w:rsid w:val="00CE2D20"/>
    <w:rsid w:val="00CE356F"/>
    <w:rsid w:val="00CE7561"/>
    <w:rsid w:val="00CF1354"/>
    <w:rsid w:val="00CF376F"/>
    <w:rsid w:val="00CF3B1F"/>
    <w:rsid w:val="00CF3BF6"/>
    <w:rsid w:val="00CF625B"/>
    <w:rsid w:val="00CF687E"/>
    <w:rsid w:val="00CF6D5F"/>
    <w:rsid w:val="00CF7F5F"/>
    <w:rsid w:val="00D0349B"/>
    <w:rsid w:val="00D03C7E"/>
    <w:rsid w:val="00D10249"/>
    <w:rsid w:val="00D115C3"/>
    <w:rsid w:val="00D11897"/>
    <w:rsid w:val="00D12A9D"/>
    <w:rsid w:val="00D12AAB"/>
    <w:rsid w:val="00D12FB8"/>
    <w:rsid w:val="00D13135"/>
    <w:rsid w:val="00D13571"/>
    <w:rsid w:val="00D13E4E"/>
    <w:rsid w:val="00D178D4"/>
    <w:rsid w:val="00D202EC"/>
    <w:rsid w:val="00D21434"/>
    <w:rsid w:val="00D21B50"/>
    <w:rsid w:val="00D22309"/>
    <w:rsid w:val="00D239A7"/>
    <w:rsid w:val="00D23B4F"/>
    <w:rsid w:val="00D23F47"/>
    <w:rsid w:val="00D25F9E"/>
    <w:rsid w:val="00D26D9C"/>
    <w:rsid w:val="00D270AF"/>
    <w:rsid w:val="00D27B44"/>
    <w:rsid w:val="00D27C91"/>
    <w:rsid w:val="00D31684"/>
    <w:rsid w:val="00D33E23"/>
    <w:rsid w:val="00D36E71"/>
    <w:rsid w:val="00D37D87"/>
    <w:rsid w:val="00D4065A"/>
    <w:rsid w:val="00D40B33"/>
    <w:rsid w:val="00D42773"/>
    <w:rsid w:val="00D4318F"/>
    <w:rsid w:val="00D438BF"/>
    <w:rsid w:val="00D440F8"/>
    <w:rsid w:val="00D46EA1"/>
    <w:rsid w:val="00D517AC"/>
    <w:rsid w:val="00D51BC5"/>
    <w:rsid w:val="00D546FF"/>
    <w:rsid w:val="00D55AD5"/>
    <w:rsid w:val="00D576CA"/>
    <w:rsid w:val="00D60B3A"/>
    <w:rsid w:val="00D611AB"/>
    <w:rsid w:val="00D61AF5"/>
    <w:rsid w:val="00D61D74"/>
    <w:rsid w:val="00D65190"/>
    <w:rsid w:val="00D652B5"/>
    <w:rsid w:val="00D65C62"/>
    <w:rsid w:val="00D66155"/>
    <w:rsid w:val="00D70197"/>
    <w:rsid w:val="00D708B0"/>
    <w:rsid w:val="00D71884"/>
    <w:rsid w:val="00D73CBE"/>
    <w:rsid w:val="00D7444B"/>
    <w:rsid w:val="00D75F52"/>
    <w:rsid w:val="00D77802"/>
    <w:rsid w:val="00D77B1D"/>
    <w:rsid w:val="00D8021F"/>
    <w:rsid w:val="00D80383"/>
    <w:rsid w:val="00D823C6"/>
    <w:rsid w:val="00D8246B"/>
    <w:rsid w:val="00D8327F"/>
    <w:rsid w:val="00D8458F"/>
    <w:rsid w:val="00D859EB"/>
    <w:rsid w:val="00D86CA3"/>
    <w:rsid w:val="00D871CE"/>
    <w:rsid w:val="00D9196D"/>
    <w:rsid w:val="00D92982"/>
    <w:rsid w:val="00D93946"/>
    <w:rsid w:val="00D94A48"/>
    <w:rsid w:val="00D962D5"/>
    <w:rsid w:val="00D97690"/>
    <w:rsid w:val="00DA27B6"/>
    <w:rsid w:val="00DA305E"/>
    <w:rsid w:val="00DA3C6D"/>
    <w:rsid w:val="00DA5417"/>
    <w:rsid w:val="00DA56E8"/>
    <w:rsid w:val="00DA59E9"/>
    <w:rsid w:val="00DA770F"/>
    <w:rsid w:val="00DA7831"/>
    <w:rsid w:val="00DB082C"/>
    <w:rsid w:val="00DB0A9F"/>
    <w:rsid w:val="00DB1003"/>
    <w:rsid w:val="00DB1F31"/>
    <w:rsid w:val="00DB2D4E"/>
    <w:rsid w:val="00DB377D"/>
    <w:rsid w:val="00DC0E09"/>
    <w:rsid w:val="00DC2D36"/>
    <w:rsid w:val="00DC53EF"/>
    <w:rsid w:val="00DD052D"/>
    <w:rsid w:val="00DD0AA6"/>
    <w:rsid w:val="00DD1A0C"/>
    <w:rsid w:val="00DD3DB3"/>
    <w:rsid w:val="00DD59C5"/>
    <w:rsid w:val="00DE5266"/>
    <w:rsid w:val="00DE5608"/>
    <w:rsid w:val="00DE58D0"/>
    <w:rsid w:val="00DE654F"/>
    <w:rsid w:val="00DE6BCD"/>
    <w:rsid w:val="00DF0B6E"/>
    <w:rsid w:val="00DF15E0"/>
    <w:rsid w:val="00DF34FA"/>
    <w:rsid w:val="00DF37A0"/>
    <w:rsid w:val="00DF5506"/>
    <w:rsid w:val="00DF5CE5"/>
    <w:rsid w:val="00E0035B"/>
    <w:rsid w:val="00E01709"/>
    <w:rsid w:val="00E02810"/>
    <w:rsid w:val="00E10A81"/>
    <w:rsid w:val="00E110E7"/>
    <w:rsid w:val="00E1141A"/>
    <w:rsid w:val="00E11B20"/>
    <w:rsid w:val="00E1576D"/>
    <w:rsid w:val="00E15BC7"/>
    <w:rsid w:val="00E17FA2"/>
    <w:rsid w:val="00E22330"/>
    <w:rsid w:val="00E245DA"/>
    <w:rsid w:val="00E25094"/>
    <w:rsid w:val="00E26808"/>
    <w:rsid w:val="00E30B5A"/>
    <w:rsid w:val="00E3123D"/>
    <w:rsid w:val="00E31461"/>
    <w:rsid w:val="00E31C26"/>
    <w:rsid w:val="00E31D43"/>
    <w:rsid w:val="00E32241"/>
    <w:rsid w:val="00E32608"/>
    <w:rsid w:val="00E32FC8"/>
    <w:rsid w:val="00E34188"/>
    <w:rsid w:val="00E34B6E"/>
    <w:rsid w:val="00E35559"/>
    <w:rsid w:val="00E3723A"/>
    <w:rsid w:val="00E37860"/>
    <w:rsid w:val="00E40110"/>
    <w:rsid w:val="00E446F1"/>
    <w:rsid w:val="00E46886"/>
    <w:rsid w:val="00E47AEF"/>
    <w:rsid w:val="00E51257"/>
    <w:rsid w:val="00E53B75"/>
    <w:rsid w:val="00E5413F"/>
    <w:rsid w:val="00E54E3B"/>
    <w:rsid w:val="00E57565"/>
    <w:rsid w:val="00E57730"/>
    <w:rsid w:val="00E61804"/>
    <w:rsid w:val="00E63838"/>
    <w:rsid w:val="00E63E57"/>
    <w:rsid w:val="00E64366"/>
    <w:rsid w:val="00E64434"/>
    <w:rsid w:val="00E65764"/>
    <w:rsid w:val="00E675A3"/>
    <w:rsid w:val="00E679A5"/>
    <w:rsid w:val="00E67C51"/>
    <w:rsid w:val="00E72EFC"/>
    <w:rsid w:val="00E734E3"/>
    <w:rsid w:val="00E74C5D"/>
    <w:rsid w:val="00E758EC"/>
    <w:rsid w:val="00E75E95"/>
    <w:rsid w:val="00E8234C"/>
    <w:rsid w:val="00E83979"/>
    <w:rsid w:val="00E83AA9"/>
    <w:rsid w:val="00E8473D"/>
    <w:rsid w:val="00E85928"/>
    <w:rsid w:val="00E866C3"/>
    <w:rsid w:val="00E86B98"/>
    <w:rsid w:val="00E87822"/>
    <w:rsid w:val="00E90395"/>
    <w:rsid w:val="00E904ED"/>
    <w:rsid w:val="00E90E49"/>
    <w:rsid w:val="00E9163C"/>
    <w:rsid w:val="00E917F9"/>
    <w:rsid w:val="00E91C66"/>
    <w:rsid w:val="00E9291C"/>
    <w:rsid w:val="00E93FFE"/>
    <w:rsid w:val="00E94F8A"/>
    <w:rsid w:val="00E95D43"/>
    <w:rsid w:val="00E97B9B"/>
    <w:rsid w:val="00EA0D23"/>
    <w:rsid w:val="00EA50F8"/>
    <w:rsid w:val="00EA6AC7"/>
    <w:rsid w:val="00EA72BF"/>
    <w:rsid w:val="00EA7A41"/>
    <w:rsid w:val="00EB0286"/>
    <w:rsid w:val="00EB077B"/>
    <w:rsid w:val="00EB36D7"/>
    <w:rsid w:val="00EB37E6"/>
    <w:rsid w:val="00EB4E4C"/>
    <w:rsid w:val="00EB4EA2"/>
    <w:rsid w:val="00EB6695"/>
    <w:rsid w:val="00EC0C7B"/>
    <w:rsid w:val="00EC24D5"/>
    <w:rsid w:val="00EC27C6"/>
    <w:rsid w:val="00EC4207"/>
    <w:rsid w:val="00EC4230"/>
    <w:rsid w:val="00EC5653"/>
    <w:rsid w:val="00EC71CE"/>
    <w:rsid w:val="00ED0CA5"/>
    <w:rsid w:val="00ED1006"/>
    <w:rsid w:val="00ED119F"/>
    <w:rsid w:val="00ED1C96"/>
    <w:rsid w:val="00ED2B29"/>
    <w:rsid w:val="00ED2CE8"/>
    <w:rsid w:val="00ED6574"/>
    <w:rsid w:val="00EE0734"/>
    <w:rsid w:val="00EF18FE"/>
    <w:rsid w:val="00EF5245"/>
    <w:rsid w:val="00EF5787"/>
    <w:rsid w:val="00EF5D47"/>
    <w:rsid w:val="00EF60D0"/>
    <w:rsid w:val="00F0144D"/>
    <w:rsid w:val="00F02031"/>
    <w:rsid w:val="00F0528D"/>
    <w:rsid w:val="00F06766"/>
    <w:rsid w:val="00F06C67"/>
    <w:rsid w:val="00F06DFD"/>
    <w:rsid w:val="00F0711B"/>
    <w:rsid w:val="00F071D1"/>
    <w:rsid w:val="00F07533"/>
    <w:rsid w:val="00F10132"/>
    <w:rsid w:val="00F10629"/>
    <w:rsid w:val="00F110C9"/>
    <w:rsid w:val="00F1290A"/>
    <w:rsid w:val="00F15F7B"/>
    <w:rsid w:val="00F15FA5"/>
    <w:rsid w:val="00F209B7"/>
    <w:rsid w:val="00F22EFF"/>
    <w:rsid w:val="00F2376F"/>
    <w:rsid w:val="00F24081"/>
    <w:rsid w:val="00F243D8"/>
    <w:rsid w:val="00F25BDC"/>
    <w:rsid w:val="00F27317"/>
    <w:rsid w:val="00F276E7"/>
    <w:rsid w:val="00F302A0"/>
    <w:rsid w:val="00F30828"/>
    <w:rsid w:val="00F313D6"/>
    <w:rsid w:val="00F33352"/>
    <w:rsid w:val="00F3650D"/>
    <w:rsid w:val="00F36D1B"/>
    <w:rsid w:val="00F373DA"/>
    <w:rsid w:val="00F40CA6"/>
    <w:rsid w:val="00F40F0C"/>
    <w:rsid w:val="00F42CA4"/>
    <w:rsid w:val="00F43AD4"/>
    <w:rsid w:val="00F46B33"/>
    <w:rsid w:val="00F4766C"/>
    <w:rsid w:val="00F5060E"/>
    <w:rsid w:val="00F507D1"/>
    <w:rsid w:val="00F50A2A"/>
    <w:rsid w:val="00F519CE"/>
    <w:rsid w:val="00F51ADA"/>
    <w:rsid w:val="00F52BD0"/>
    <w:rsid w:val="00F53E37"/>
    <w:rsid w:val="00F55296"/>
    <w:rsid w:val="00F5584F"/>
    <w:rsid w:val="00F57631"/>
    <w:rsid w:val="00F57EF3"/>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2B6F"/>
    <w:rsid w:val="00F82F07"/>
    <w:rsid w:val="00F84503"/>
    <w:rsid w:val="00F8456C"/>
    <w:rsid w:val="00F859D8"/>
    <w:rsid w:val="00F85BDE"/>
    <w:rsid w:val="00F85CEA"/>
    <w:rsid w:val="00F868F5"/>
    <w:rsid w:val="00F9056A"/>
    <w:rsid w:val="00F90CDC"/>
    <w:rsid w:val="00F90F8D"/>
    <w:rsid w:val="00F91EEE"/>
    <w:rsid w:val="00F92167"/>
    <w:rsid w:val="00F926C1"/>
    <w:rsid w:val="00F92782"/>
    <w:rsid w:val="00F93AA9"/>
    <w:rsid w:val="00F9490E"/>
    <w:rsid w:val="00F9539F"/>
    <w:rsid w:val="00F96513"/>
    <w:rsid w:val="00F96985"/>
    <w:rsid w:val="00F96E31"/>
    <w:rsid w:val="00F97838"/>
    <w:rsid w:val="00FA0FBB"/>
    <w:rsid w:val="00FA1BBD"/>
    <w:rsid w:val="00FA1E62"/>
    <w:rsid w:val="00FA2BB3"/>
    <w:rsid w:val="00FA3DC4"/>
    <w:rsid w:val="00FB007B"/>
    <w:rsid w:val="00FB3936"/>
    <w:rsid w:val="00FB46CA"/>
    <w:rsid w:val="00FB4C80"/>
    <w:rsid w:val="00FB5FAD"/>
    <w:rsid w:val="00FB6A6A"/>
    <w:rsid w:val="00FB7D40"/>
    <w:rsid w:val="00FC30CA"/>
    <w:rsid w:val="00FC35DD"/>
    <w:rsid w:val="00FC4D83"/>
    <w:rsid w:val="00FC51C4"/>
    <w:rsid w:val="00FC7429"/>
    <w:rsid w:val="00FD07F6"/>
    <w:rsid w:val="00FD0E2F"/>
    <w:rsid w:val="00FD1EC8"/>
    <w:rsid w:val="00FD2990"/>
    <w:rsid w:val="00FD47ED"/>
    <w:rsid w:val="00FD563B"/>
    <w:rsid w:val="00FD5EC9"/>
    <w:rsid w:val="00FD74DB"/>
    <w:rsid w:val="00FD7660"/>
    <w:rsid w:val="00FE0655"/>
    <w:rsid w:val="00FE11AB"/>
    <w:rsid w:val="00FE2365"/>
    <w:rsid w:val="00FE2CAE"/>
    <w:rsid w:val="00FE37D7"/>
    <w:rsid w:val="00FE4282"/>
    <w:rsid w:val="00FE4C7B"/>
    <w:rsid w:val="00FE615A"/>
    <w:rsid w:val="00FE7336"/>
    <w:rsid w:val="00FE787C"/>
    <w:rsid w:val="00FF01A2"/>
    <w:rsid w:val="00FF227B"/>
    <w:rsid w:val="00FF23B2"/>
    <w:rsid w:val="00FF44D6"/>
    <w:rsid w:val="00FF45A5"/>
    <w:rsid w:val="00FF5C91"/>
    <w:rsid w:val="00FF690A"/>
    <w:rsid w:val="00FF7480"/>
    <w:rsid w:val="0F091AFD"/>
    <w:rsid w:val="1579F037"/>
    <w:rsid w:val="227C014C"/>
    <w:rsid w:val="24BF4025"/>
    <w:rsid w:val="334F8908"/>
    <w:rsid w:val="3A0DFBAE"/>
    <w:rsid w:val="413E2E21"/>
    <w:rsid w:val="5B87E7C4"/>
    <w:rsid w:val="6184A97A"/>
    <w:rsid w:val="63009F8F"/>
    <w:rsid w:val="648760A7"/>
    <w:rsid w:val="67EB97DD"/>
    <w:rsid w:val="72528CF8"/>
    <w:rsid w:val="7764B36E"/>
    <w:rsid w:val="7807BCF3"/>
    <w:rsid w:val="7D3E883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5956B"/>
  <w15:chartTrackingRefBased/>
  <w15:docId w15:val="{F1148F41-3747-4640-9EA0-61D3663D6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584"/>
    <w:rPr>
      <w:rFonts w:asciiTheme="minorHAnsi" w:eastAsiaTheme="minorEastAsia" w:hAnsiTheme="minorHAnsi" w:cstheme="minorBidi"/>
      <w:sz w:val="24"/>
      <w:szCs w:val="24"/>
      <w:lang w:val="en-US" w:eastAsia="ja-JP"/>
    </w:rPr>
  </w:style>
  <w:style w:type="paragraph" w:styleId="Heading1">
    <w:name w:val="heading 1"/>
    <w:basedOn w:val="Normal"/>
    <w:next w:val="Normal"/>
    <w:link w:val="Heading1Char"/>
    <w:qFormat/>
    <w:rsid w:val="00023F4F"/>
    <w:pPr>
      <w:keepNext/>
      <w:keepLines/>
      <w:numPr>
        <w:numId w:val="12"/>
      </w:numPr>
      <w:spacing w:before="360" w:after="240"/>
      <w:outlineLvl w:val="0"/>
    </w:pPr>
    <w:rPr>
      <w:b/>
      <w:caps/>
      <w:kern w:val="28"/>
      <w:sz w:val="28"/>
    </w:rPr>
  </w:style>
  <w:style w:type="paragraph" w:styleId="Heading2">
    <w:name w:val="heading 2"/>
    <w:basedOn w:val="Heading1"/>
    <w:next w:val="Normal"/>
    <w:link w:val="Heading2Char"/>
    <w:qFormat/>
    <w:rsid w:val="00023F4F"/>
    <w:pPr>
      <w:numPr>
        <w:ilvl w:val="1"/>
      </w:numPr>
      <w:outlineLvl w:val="1"/>
    </w:pPr>
    <w:rPr>
      <w:caps w:val="0"/>
    </w:rPr>
  </w:style>
  <w:style w:type="paragraph" w:styleId="Heading3">
    <w:name w:val="heading 3"/>
    <w:basedOn w:val="Heading2"/>
    <w:next w:val="Normal"/>
    <w:link w:val="Heading3Char"/>
    <w:qFormat/>
    <w:rsid w:val="00023F4F"/>
    <w:pPr>
      <w:numPr>
        <w:ilvl w:val="2"/>
      </w:numPr>
      <w:outlineLvl w:val="2"/>
    </w:pPr>
    <w:rPr>
      <w:sz w:val="24"/>
    </w:rPr>
  </w:style>
  <w:style w:type="paragraph" w:styleId="Heading4">
    <w:name w:val="heading 4"/>
    <w:basedOn w:val="Heading3"/>
    <w:next w:val="BodyText"/>
    <w:link w:val="Heading4Char"/>
    <w:qFormat/>
    <w:rsid w:val="00023F4F"/>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023F4F"/>
    <w:pPr>
      <w:numPr>
        <w:ilvl w:val="4"/>
      </w:numPr>
      <w:outlineLvl w:val="4"/>
    </w:pPr>
    <w:rPr>
      <w:i/>
    </w:rPr>
  </w:style>
  <w:style w:type="paragraph" w:styleId="Heading6">
    <w:name w:val="heading 6"/>
    <w:basedOn w:val="Normal"/>
    <w:next w:val="Normal"/>
    <w:link w:val="Heading6Char"/>
    <w:qFormat/>
    <w:rsid w:val="00023F4F"/>
    <w:pPr>
      <w:numPr>
        <w:ilvl w:val="5"/>
        <w:numId w:val="12"/>
      </w:numPr>
      <w:spacing w:before="120" w:after="60"/>
      <w:outlineLvl w:val="5"/>
    </w:pPr>
  </w:style>
  <w:style w:type="paragraph" w:styleId="Heading7">
    <w:name w:val="heading 7"/>
    <w:basedOn w:val="Normal"/>
    <w:next w:val="Normal"/>
    <w:link w:val="Heading7Char"/>
    <w:qFormat/>
    <w:rsid w:val="00023F4F"/>
    <w:pPr>
      <w:numPr>
        <w:ilvl w:val="6"/>
        <w:numId w:val="12"/>
      </w:numPr>
      <w:spacing w:before="120" w:after="60"/>
      <w:outlineLvl w:val="6"/>
    </w:pPr>
  </w:style>
  <w:style w:type="paragraph" w:styleId="Heading8">
    <w:name w:val="heading 8"/>
    <w:basedOn w:val="Normal"/>
    <w:next w:val="Normal"/>
    <w:link w:val="Heading8Char"/>
    <w:qFormat/>
    <w:rsid w:val="00023F4F"/>
    <w:pPr>
      <w:numPr>
        <w:ilvl w:val="7"/>
        <w:numId w:val="12"/>
      </w:numPr>
      <w:spacing w:before="120" w:after="60"/>
      <w:outlineLvl w:val="7"/>
    </w:pPr>
    <w:rPr>
      <w:i/>
    </w:rPr>
  </w:style>
  <w:style w:type="paragraph" w:styleId="Heading9">
    <w:name w:val="heading 9"/>
    <w:basedOn w:val="Normal"/>
    <w:next w:val="Normal"/>
    <w:link w:val="Heading9Char"/>
    <w:qFormat/>
    <w:rsid w:val="00023F4F"/>
    <w:pPr>
      <w:numPr>
        <w:ilvl w:val="8"/>
        <w:numId w:val="12"/>
      </w:numPr>
      <w:spacing w:before="120" w:after="60"/>
      <w:outlineLvl w:val="8"/>
    </w:pPr>
    <w:rPr>
      <w:i/>
      <w:sz w:val="18"/>
    </w:rPr>
  </w:style>
  <w:style w:type="character" w:default="1" w:styleId="DefaultParagraphFont">
    <w:name w:val="Default Paragraph Font"/>
    <w:uiPriority w:val="1"/>
    <w:semiHidden/>
    <w:unhideWhenUsed/>
    <w:rsid w:val="002955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5584"/>
  </w:style>
  <w:style w:type="paragraph" w:styleId="TOC8">
    <w:name w:val="toc 8"/>
    <w:basedOn w:val="Normal"/>
    <w:next w:val="Normal"/>
    <w:rsid w:val="00023F4F"/>
    <w:pPr>
      <w:ind w:left="1200"/>
    </w:pPr>
  </w:style>
  <w:style w:type="paragraph" w:styleId="TOC1">
    <w:name w:val="toc 1"/>
    <w:basedOn w:val="Normal"/>
    <w:next w:val="Normal"/>
    <w:rsid w:val="00023F4F"/>
    <w:pPr>
      <w:spacing w:before="360"/>
    </w:pPr>
    <w:rPr>
      <w:b/>
      <w:caps/>
    </w:rPr>
  </w:style>
  <w:style w:type="paragraph" w:customStyle="1" w:styleId="Figure">
    <w:name w:val="Figure"/>
    <w:basedOn w:val="Normal"/>
    <w:next w:val="Caption"/>
    <w:rsid w:val="00FD563B"/>
    <w:pPr>
      <w:keepNext/>
      <w:keepLines/>
      <w:spacing w:before="180"/>
      <w:jc w:val="center"/>
    </w:pPr>
  </w:style>
  <w:style w:type="paragraph" w:styleId="Caption">
    <w:name w:val="caption"/>
    <w:basedOn w:val="Normal"/>
    <w:next w:val="Normal"/>
    <w:qFormat/>
    <w:rsid w:val="00023F4F"/>
    <w:pPr>
      <w:spacing w:before="60" w:after="180"/>
      <w:jc w:val="center"/>
    </w:pPr>
  </w:style>
  <w:style w:type="paragraph" w:styleId="TOC5">
    <w:name w:val="toc 5"/>
    <w:basedOn w:val="TOC1"/>
    <w:next w:val="Normal"/>
    <w:rsid w:val="00023F4F"/>
    <w:pPr>
      <w:spacing w:before="0"/>
      <w:ind w:left="600"/>
    </w:pPr>
    <w:rPr>
      <w:rFonts w:ascii="Times New Roman" w:hAnsi="Times New Roman"/>
      <w:b w:val="0"/>
      <w:caps w:val="0"/>
      <w:sz w:val="20"/>
    </w:rPr>
  </w:style>
  <w:style w:type="paragraph" w:styleId="TOC4">
    <w:name w:val="toc 4"/>
    <w:basedOn w:val="TOC1"/>
    <w:next w:val="Normal"/>
    <w:rsid w:val="00023F4F"/>
    <w:pPr>
      <w:spacing w:before="0"/>
      <w:ind w:left="400"/>
    </w:pPr>
    <w:rPr>
      <w:rFonts w:ascii="Times New Roman" w:hAnsi="Times New Roman"/>
      <w:b w:val="0"/>
      <w:caps w:val="0"/>
      <w:sz w:val="20"/>
    </w:rPr>
  </w:style>
  <w:style w:type="paragraph" w:styleId="TOC3">
    <w:name w:val="toc 3"/>
    <w:basedOn w:val="TOC1"/>
    <w:next w:val="Normal"/>
    <w:rsid w:val="00023F4F"/>
    <w:pPr>
      <w:spacing w:before="0"/>
      <w:ind w:left="200"/>
    </w:pPr>
    <w:rPr>
      <w:rFonts w:ascii="Times New Roman" w:hAnsi="Times New Roman"/>
      <w:b w:val="0"/>
      <w:caps w:val="0"/>
      <w:sz w:val="20"/>
    </w:rPr>
  </w:style>
  <w:style w:type="paragraph" w:styleId="TOC2">
    <w:name w:val="toc 2"/>
    <w:basedOn w:val="TOC1"/>
    <w:next w:val="Normal"/>
    <w:rsid w:val="00023F4F"/>
    <w:pPr>
      <w:spacing w:before="240"/>
    </w:pPr>
    <w:rPr>
      <w:rFonts w:ascii="Times New Roman" w:hAnsi="Times New Roman"/>
      <w:caps w:val="0"/>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023F4F"/>
    <w:pPr>
      <w:shd w:val="clear" w:color="auto" w:fill="000080"/>
    </w:pPr>
    <w:rPr>
      <w:rFonts w:cs="Arial"/>
      <w:sz w:val="16"/>
    </w:rPr>
  </w:style>
  <w:style w:type="paragraph" w:styleId="ListNumber2">
    <w:name w:val="List Number 2"/>
    <w:basedOn w:val="ListNumber"/>
    <w:rsid w:val="00FD563B"/>
    <w:pPr>
      <w:numPr>
        <w:numId w:val="10"/>
      </w:numPr>
    </w:pPr>
  </w:style>
  <w:style w:type="paragraph" w:styleId="ListNumber">
    <w:name w:val="List Number"/>
    <w:basedOn w:val="Normal"/>
    <w:rsid w:val="00023F4F"/>
    <w:pPr>
      <w:numPr>
        <w:numId w:val="13"/>
      </w:numPr>
    </w:pPr>
  </w:style>
  <w:style w:type="paragraph" w:styleId="List">
    <w:name w:val="List"/>
    <w:basedOn w:val="Normal"/>
    <w:rsid w:val="00023F4F"/>
    <w:pPr>
      <w:ind w:left="360" w:hanging="360"/>
    </w:pPr>
  </w:style>
  <w:style w:type="paragraph" w:styleId="Header">
    <w:name w:val="header"/>
    <w:basedOn w:val="Normal"/>
    <w:link w:val="HeaderChar"/>
    <w:rsid w:val="00023F4F"/>
    <w:pPr>
      <w:tabs>
        <w:tab w:val="center" w:pos="4819"/>
        <w:tab w:val="right" w:pos="9071"/>
      </w:tabs>
    </w:pPr>
  </w:style>
  <w:style w:type="character" w:styleId="FootnoteReference">
    <w:name w:val="footnote reference"/>
    <w:basedOn w:val="DefaultParagraphFont"/>
    <w:rsid w:val="00023F4F"/>
    <w:rPr>
      <w:vertAlign w:val="superscript"/>
    </w:rPr>
  </w:style>
  <w:style w:type="paragraph" w:styleId="FootnoteText">
    <w:name w:val="footnote text"/>
    <w:basedOn w:val="Normal"/>
    <w:link w:val="FootnoteTextChar"/>
    <w:rsid w:val="00023F4F"/>
    <w:pPr>
      <w:ind w:left="113" w:hanging="113"/>
    </w:p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Normal"/>
    <w:next w:val="Normal"/>
    <w:rsid w:val="00023F4F"/>
    <w:pPr>
      <w:ind w:left="1400"/>
    </w:pPr>
  </w:style>
  <w:style w:type="paragraph" w:styleId="TOC6">
    <w:name w:val="toc 6"/>
    <w:basedOn w:val="Normal"/>
    <w:next w:val="Normal"/>
    <w:rsid w:val="00023F4F"/>
    <w:pPr>
      <w:ind w:left="800"/>
    </w:pPr>
  </w:style>
  <w:style w:type="paragraph" w:styleId="TOC7">
    <w:name w:val="toc 7"/>
    <w:basedOn w:val="Normal"/>
    <w:next w:val="Normal"/>
    <w:rsid w:val="00023F4F"/>
    <w:pPr>
      <w:ind w:left="1000"/>
    </w:pPr>
  </w:style>
  <w:style w:type="paragraph" w:styleId="ListBullet2">
    <w:name w:val="List Bullet 2"/>
    <w:basedOn w:val="ListBullet"/>
    <w:rsid w:val="00FD563B"/>
    <w:pPr>
      <w:numPr>
        <w:numId w:val="6"/>
      </w:numPr>
    </w:pPr>
  </w:style>
  <w:style w:type="paragraph" w:styleId="ListBullet">
    <w:name w:val="List Bullet"/>
    <w:basedOn w:val="Normal"/>
    <w:rsid w:val="00023F4F"/>
    <w:pPr>
      <w:numPr>
        <w:numId w:val="14"/>
      </w:numPr>
    </w:pPr>
  </w:style>
  <w:style w:type="paragraph" w:styleId="ListBullet3">
    <w:name w:val="List Bullet 3"/>
    <w:basedOn w:val="ListBullet2"/>
    <w:rsid w:val="00FD563B"/>
    <w:pPr>
      <w:numPr>
        <w:numId w:val="7"/>
      </w:numPr>
    </w:pPr>
  </w:style>
  <w:style w:type="paragraph" w:customStyle="1" w:styleId="EQ">
    <w:name w:val="EQ"/>
    <w:basedOn w:val="Normal"/>
    <w:next w:val="Normal"/>
    <w:rsid w:val="00FD563B"/>
    <w:pPr>
      <w:keepLines/>
      <w:tabs>
        <w:tab w:val="center" w:pos="4536"/>
        <w:tab w:val="right" w:pos="9072"/>
      </w:tabs>
    </w:pPr>
    <w:rPr>
      <w:noProof/>
    </w:rPr>
  </w:style>
  <w:style w:type="paragraph" w:styleId="List2">
    <w:name w:val="List 2"/>
    <w:basedOn w:val="List"/>
    <w:rsid w:val="00FD563B"/>
    <w:pPr>
      <w:ind w:left="851"/>
    </w:p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8"/>
      </w:numPr>
    </w:pPr>
  </w:style>
  <w:style w:type="paragraph" w:styleId="ListBullet5">
    <w:name w:val="List Bullet 5"/>
    <w:basedOn w:val="ListBullet4"/>
    <w:rsid w:val="00FD563B"/>
    <w:pPr>
      <w:numPr>
        <w:numId w:val="9"/>
      </w:numPr>
    </w:pPr>
  </w:style>
  <w:style w:type="paragraph" w:styleId="Footer">
    <w:name w:val="footer"/>
    <w:basedOn w:val="Normal"/>
    <w:link w:val="FooterChar"/>
    <w:rsid w:val="00023F4F"/>
    <w:pPr>
      <w:tabs>
        <w:tab w:val="center" w:pos="4153"/>
        <w:tab w:val="right" w:pos="8306"/>
      </w:tabs>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rsid w:val="00023F4F"/>
    <w:pPr>
      <w:spacing w:after="120"/>
    </w:pPr>
  </w:style>
  <w:style w:type="character" w:styleId="Hyperlink">
    <w:name w:val="Hyperlink"/>
    <w:basedOn w:val="DefaultParagraphFont"/>
    <w:uiPriority w:val="99"/>
    <w:rsid w:val="00023F4F"/>
    <w:rPr>
      <w:color w:val="0000FF"/>
      <w:u w:val="single"/>
    </w:rPr>
  </w:style>
  <w:style w:type="character" w:styleId="FollowedHyperlink">
    <w:name w:val="FollowedHyperlink"/>
    <w:basedOn w:val="DefaultParagraphFont"/>
    <w:rsid w:val="00023F4F"/>
    <w:rPr>
      <w:color w:val="FF0000"/>
      <w:u w:val="single"/>
    </w:rPr>
  </w:style>
  <w:style w:type="character" w:styleId="CommentReference">
    <w:name w:val="annotation reference"/>
    <w:uiPriority w:val="99"/>
    <w:qFormat/>
    <w:rsid w:val="00FD563B"/>
    <w:rPr>
      <w:sz w:val="16"/>
      <w:szCs w:val="16"/>
    </w:rPr>
  </w:style>
  <w:style w:type="paragraph" w:styleId="CommentText">
    <w:name w:val="annotation text"/>
    <w:basedOn w:val="Normal"/>
    <w:link w:val="CommentTextChar"/>
    <w:rsid w:val="00023F4F"/>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Theme="minorHAnsi" w:eastAsiaTheme="minorHAnsi" w:hAnsiTheme="minorHAnsi" w:cstheme="minorBidi"/>
      <w:b/>
      <w:caps/>
      <w:kern w:val="28"/>
      <w:sz w:val="28"/>
      <w:szCs w:val="22"/>
      <w:lang w:val="sv-SE" w:eastAsia="en-US"/>
    </w:rPr>
  </w:style>
  <w:style w:type="paragraph" w:customStyle="1" w:styleId="B1">
    <w:name w:val="B1"/>
    <w:basedOn w:val="List"/>
    <w:link w:val="B1Char1"/>
    <w:rsid w:val="00FD563B"/>
  </w:style>
  <w:style w:type="paragraph" w:customStyle="1" w:styleId="B2">
    <w:name w:val="B2"/>
    <w:basedOn w:val="List2"/>
    <w:link w:val="B2Char"/>
    <w:rsid w:val="00FD563B"/>
  </w:style>
  <w:style w:type="paragraph" w:customStyle="1" w:styleId="B3">
    <w:name w:val="B3"/>
    <w:basedOn w:val="List3"/>
    <w:link w:val="B3Char2"/>
    <w:rsid w:val="00FD563B"/>
  </w:style>
  <w:style w:type="paragraph" w:customStyle="1" w:styleId="B4">
    <w:name w:val="B4"/>
    <w:basedOn w:val="List4"/>
    <w:link w:val="B4Char"/>
    <w:rsid w:val="00FD563B"/>
  </w:style>
  <w:style w:type="paragraph" w:customStyle="1" w:styleId="Proposal">
    <w:name w:val="Proposal"/>
    <w:basedOn w:val="BodyText"/>
    <w:link w:val="ProposalChar"/>
    <w:qFormat/>
    <w:rsid w:val="00FD563B"/>
    <w:pPr>
      <w:numPr>
        <w:numId w:val="60"/>
      </w:numPr>
      <w:tabs>
        <w:tab w:val="left" w:pos="1701"/>
      </w:tabs>
    </w:pPr>
    <w:rPr>
      <w:b/>
      <w:bCs/>
    </w:rPr>
  </w:style>
  <w:style w:type="character" w:customStyle="1" w:styleId="BodyTextChar">
    <w:name w:val="Body Text Char"/>
    <w:link w:val="BodyText"/>
    <w:rsid w:val="00FD563B"/>
    <w:rPr>
      <w:rFonts w:ascii="Times New Roman" w:eastAsia="Times New Roman" w:hAnsi="Times New Roman"/>
      <w:lang w:eastAsia="en-US"/>
    </w:rPr>
  </w:style>
  <w:style w:type="paragraph" w:customStyle="1" w:styleId="B5">
    <w:name w:val="B5"/>
    <w:basedOn w:val="List5"/>
    <w:link w:val="B5Char"/>
    <w:rsid w:val="00FD563B"/>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rsid w:val="00023F4F"/>
    <w:pPr>
      <w:keepNext/>
      <w:keepLines/>
    </w:pPr>
    <w:rPr>
      <w:sz w:val="18"/>
    </w:rPr>
  </w:style>
  <w:style w:type="paragraph" w:customStyle="1" w:styleId="TAC">
    <w:name w:val="TAC"/>
    <w:basedOn w:val="Normal"/>
    <w:rsid w:val="00023F4F"/>
    <w:pPr>
      <w:keepNext/>
      <w:keepLines/>
      <w:jc w:val="center"/>
    </w:pPr>
    <w:rPr>
      <w:sz w:val="18"/>
    </w:rPr>
  </w:style>
  <w:style w:type="paragraph" w:customStyle="1" w:styleId="TAH">
    <w:name w:val="TAH"/>
    <w:basedOn w:val="TAC"/>
    <w:link w:val="TAHCar"/>
    <w:rsid w:val="00023F4F"/>
    <w:rPr>
      <w:b/>
    </w:rPr>
  </w:style>
  <w:style w:type="paragraph" w:customStyle="1" w:styleId="TAN">
    <w:name w:val="TAN"/>
    <w:basedOn w:val="TAL"/>
    <w:rsid w:val="00023F4F"/>
    <w:pPr>
      <w:ind w:left="851" w:hanging="851"/>
    </w:pPr>
  </w:style>
  <w:style w:type="paragraph" w:customStyle="1" w:styleId="TAR">
    <w:name w:val="TAR"/>
    <w:basedOn w:val="TAL"/>
    <w:rsid w:val="00023F4F"/>
    <w:pPr>
      <w:jc w:val="right"/>
    </w:pPr>
  </w:style>
  <w:style w:type="paragraph" w:customStyle="1" w:styleId="TH">
    <w:name w:val="TH"/>
    <w:basedOn w:val="Normal"/>
    <w:link w:val="THChar"/>
    <w:rsid w:val="00C21902"/>
    <w:pPr>
      <w:keepNext/>
      <w:keepLines/>
      <w:spacing w:before="60" w:after="180"/>
      <w:jc w:val="center"/>
    </w:pPr>
    <w:rPr>
      <w:b/>
    </w:rPr>
  </w:style>
  <w:style w:type="paragraph" w:customStyle="1" w:styleId="TF">
    <w:name w:val="TF"/>
    <w:basedOn w:val="Normal"/>
    <w:link w:val="TFChar"/>
    <w:rsid w:val="00023F4F"/>
    <w:pPr>
      <w:keepLines/>
      <w:spacing w:after="240"/>
      <w:jc w:val="center"/>
    </w:pPr>
    <w:rPr>
      <w:b/>
    </w:r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customStyle="1" w:styleId="Observation">
    <w:name w:val="Observation"/>
    <w:basedOn w:val="Proposal"/>
    <w:qFormat/>
    <w:rsid w:val="00F42CA4"/>
    <w:pPr>
      <w:numPr>
        <w:numId w:val="4"/>
      </w:numPr>
      <w:ind w:left="1701" w:hanging="1701"/>
    </w:pPr>
  </w:style>
  <w:style w:type="paragraph" w:styleId="TableofFigures">
    <w:name w:val="table of figures"/>
    <w:basedOn w:val="BodyText"/>
    <w:next w:val="Normal"/>
    <w:uiPriority w:val="99"/>
    <w:rsid w:val="00FD563B"/>
    <w:pPr>
      <w:ind w:left="1701" w:hanging="1701"/>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hAnsi="Segoe UI" w:cs="Segoe UI"/>
      <w:sz w:val="18"/>
      <w:szCs w:val="18"/>
      <w:lang w:eastAsia="ja-JP"/>
    </w:rPr>
  </w:style>
  <w:style w:type="character" w:customStyle="1" w:styleId="CommentTextChar">
    <w:name w:val="Comment Text Char"/>
    <w:link w:val="CommentText"/>
    <w:qFormat/>
    <w:rsid w:val="00FD563B"/>
    <w:rPr>
      <w:rFonts w:ascii="Times New Roman" w:eastAsia="Times New Roman" w:hAnsi="Times New Roman"/>
      <w:lang w:eastAsia="en-US"/>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ind w:left="1622" w:hanging="363"/>
    </w:pPr>
    <w:rPr>
      <w:rFonts w:eastAsia="MS Mincho"/>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DocumentMapChar">
    <w:name w:val="Document Map Char"/>
    <w:link w:val="DocumentMap"/>
    <w:rsid w:val="00FD563B"/>
    <w:rPr>
      <w:rFonts w:ascii="Arial" w:eastAsia="Times New Roman" w:hAnsi="Arial" w:cs="Arial"/>
      <w:sz w:val="16"/>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5"/>
      </w:numPr>
      <w:spacing w:before="40"/>
    </w:pPr>
    <w:rPr>
      <w:rFonts w:eastAsia="MS Mincho"/>
      <w:b/>
      <w:lang w:eastAsia="en-GB"/>
    </w:rPr>
  </w:style>
  <w:style w:type="character" w:styleId="Emphasis">
    <w:name w:val="Emphasis"/>
    <w:basedOn w:val="DefaultParagraphFont"/>
    <w:qFormat/>
    <w:rsid w:val="00023F4F"/>
    <w:rPr>
      <w:i/>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Times New Roman" w:eastAsia="Times New Roman" w:hAnsi="Times New Roman"/>
      <w:lang w:eastAsia="en-US"/>
    </w:rPr>
  </w:style>
  <w:style w:type="character" w:customStyle="1" w:styleId="FooterChar">
    <w:name w:val="Footer Char"/>
    <w:link w:val="Footer"/>
    <w:rsid w:val="00FD563B"/>
    <w:rPr>
      <w:rFonts w:ascii="Times New Roman" w:eastAsia="Times New Roman" w:hAnsi="Times New Roman"/>
      <w:lang w:eastAsia="en-US"/>
    </w:rPr>
  </w:style>
  <w:style w:type="character" w:customStyle="1" w:styleId="FootnoteTextChar">
    <w:name w:val="Footnote Text Char"/>
    <w:link w:val="FootnoteText"/>
    <w:rsid w:val="00FD563B"/>
    <w:rPr>
      <w:rFonts w:ascii="Times New Roman" w:eastAsia="Times New Roman" w:hAnsi="Times New Roman"/>
      <w:lang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Theme="minorHAnsi" w:eastAsiaTheme="minorHAnsi" w:hAnsiTheme="minorHAnsi" w:cstheme="minorBidi"/>
      <w:b/>
      <w:kern w:val="28"/>
      <w:sz w:val="28"/>
      <w:szCs w:val="22"/>
      <w:lang w:val="sv-SE" w:eastAsia="en-US"/>
    </w:rPr>
  </w:style>
  <w:style w:type="character" w:customStyle="1" w:styleId="Heading3Char">
    <w:name w:val="Heading 3 Char"/>
    <w:link w:val="Heading3"/>
    <w:rsid w:val="00FD563B"/>
    <w:rPr>
      <w:rFonts w:asciiTheme="minorHAnsi" w:eastAsiaTheme="minorHAnsi" w:hAnsiTheme="minorHAnsi" w:cstheme="minorBidi"/>
      <w:b/>
      <w:kern w:val="28"/>
      <w:sz w:val="24"/>
      <w:szCs w:val="22"/>
      <w:lang w:val="sv-SE" w:eastAsia="en-US"/>
    </w:rPr>
  </w:style>
  <w:style w:type="character" w:customStyle="1" w:styleId="Heading4Char">
    <w:name w:val="Heading 4 Char"/>
    <w:link w:val="Heading4"/>
    <w:rsid w:val="00FD563B"/>
    <w:rPr>
      <w:rFonts w:ascii="Times New Roman Bold" w:eastAsiaTheme="minorHAnsi" w:hAnsi="Times New Roman Bold" w:cstheme="minorBidi"/>
      <w:b/>
      <w:kern w:val="28"/>
      <w:szCs w:val="22"/>
      <w:lang w:val="sv-SE" w:eastAsia="en-US"/>
    </w:rPr>
  </w:style>
  <w:style w:type="character" w:customStyle="1" w:styleId="Heading5Char">
    <w:name w:val="Heading 5 Char"/>
    <w:link w:val="Heading5"/>
    <w:rsid w:val="00FD563B"/>
    <w:rPr>
      <w:rFonts w:ascii="Times New Roman Bold" w:eastAsiaTheme="minorHAnsi" w:hAnsi="Times New Roman Bold" w:cstheme="minorBidi"/>
      <w:b/>
      <w:i/>
      <w:kern w:val="28"/>
      <w:szCs w:val="22"/>
      <w:lang w:val="sv-SE" w:eastAsia="en-US"/>
    </w:rPr>
  </w:style>
  <w:style w:type="paragraph" w:customStyle="1" w:styleId="H6">
    <w:name w:val="H6"/>
    <w:basedOn w:val="Heading5"/>
    <w:next w:val="Normal"/>
    <w:rsid w:val="00FD563B"/>
    <w:pPr>
      <w:ind w:left="1985" w:hanging="1985"/>
      <w:outlineLvl w:val="9"/>
    </w:pPr>
    <w:rPr>
      <w:b w:val="0"/>
      <w:i w:val="0"/>
    </w:rPr>
  </w:style>
  <w:style w:type="character" w:customStyle="1" w:styleId="Heading6Char">
    <w:name w:val="Heading 6 Char"/>
    <w:link w:val="Heading6"/>
    <w:rsid w:val="00FD563B"/>
    <w:rPr>
      <w:rFonts w:ascii="Times New Roman" w:eastAsia="Times New Roman" w:hAnsi="Times New Roman"/>
      <w:lang w:eastAsia="en-US"/>
    </w:rPr>
  </w:style>
  <w:style w:type="character" w:customStyle="1" w:styleId="Heading7Char">
    <w:name w:val="Heading 7 Char"/>
    <w:link w:val="Heading7"/>
    <w:rsid w:val="00FD563B"/>
    <w:rPr>
      <w:rFonts w:ascii="Times New Roman" w:eastAsia="Times New Roman" w:hAnsi="Times New Roman"/>
      <w:lang w:eastAsia="en-US"/>
    </w:rPr>
  </w:style>
  <w:style w:type="character" w:customStyle="1" w:styleId="Heading8Char">
    <w:name w:val="Heading 8 Char"/>
    <w:link w:val="Heading8"/>
    <w:rsid w:val="00FD563B"/>
    <w:rPr>
      <w:rFonts w:ascii="Times New Roman" w:eastAsia="Times New Roman" w:hAnsi="Times New Roman"/>
      <w:i/>
      <w:lang w:eastAsia="en-US"/>
    </w:rPr>
  </w:style>
  <w:style w:type="character" w:customStyle="1" w:styleId="Heading9Char">
    <w:name w:val="Heading 9 Char"/>
    <w:link w:val="Heading9"/>
    <w:rsid w:val="00FD563B"/>
    <w:rPr>
      <w:rFonts w:ascii="Times New Roman" w:eastAsia="Times New Roman" w:hAnsi="Times New Roman"/>
      <w:i/>
      <w:sz w:val="18"/>
      <w:lang w:eastAsia="en-US"/>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023F4F"/>
    <w:rPr>
      <w:rFonts w:cs="Arial"/>
      <w:b/>
      <w:bCs/>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FD563B"/>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FD563B"/>
    <w:rPr>
      <w:rFonts w:ascii="Calibri" w:eastAsia="Calibri" w:hAnsi="Calibri"/>
      <w:sz w:val="22"/>
      <w:szCs w:val="22"/>
      <w:lang w:val="x-none" w:eastAsia="en-US"/>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basedOn w:val="TableNormal"/>
    <w:uiPriority w:val="39"/>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imes New Roman" w:hAnsi="Arial"/>
      <w:sz w:val="18"/>
      <w:lang w:eastAsia="en-US"/>
    </w:rPr>
  </w:style>
  <w:style w:type="character" w:customStyle="1" w:styleId="TAHCar">
    <w:name w:val="TAH Car"/>
    <w:link w:val="TAH"/>
    <w:locked/>
    <w:rsid w:val="00FD563B"/>
    <w:rPr>
      <w:rFonts w:ascii="Arial" w:eastAsia="Times New Roman" w:hAnsi="Arial"/>
      <w:b/>
      <w:sz w:val="18"/>
      <w:lang w:eastAsia="en-US"/>
    </w:rPr>
  </w:style>
  <w:style w:type="character" w:customStyle="1" w:styleId="THChar">
    <w:name w:val="TH Char"/>
    <w:link w:val="TH"/>
    <w:qFormat/>
    <w:rsid w:val="00FD563B"/>
    <w:rPr>
      <w:rFonts w:ascii="Arial" w:eastAsiaTheme="minorHAnsi" w:hAnsi="Arial" w:cstheme="minorBidi"/>
      <w:b/>
      <w:sz w:val="22"/>
      <w:szCs w:val="22"/>
      <w:lang w:val="sv-SE" w:eastAsia="en-US"/>
    </w:rPr>
  </w:style>
  <w:style w:type="paragraph" w:customStyle="1" w:styleId="TAJ">
    <w:name w:val="TAJ"/>
    <w:basedOn w:val="Normal"/>
    <w:rsid w:val="00023F4F"/>
    <w:pPr>
      <w:keepNext/>
      <w:keepLines/>
      <w:spacing w:before="60" w:after="180"/>
      <w:jc w:val="center"/>
    </w:pPr>
    <w:rPr>
      <w:b/>
    </w:rPr>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sz w:val="18"/>
      <w:lang w:val="x-none" w:eastAsia="x-none"/>
    </w:rPr>
  </w:style>
  <w:style w:type="character" w:customStyle="1" w:styleId="TFChar">
    <w:name w:val="TF Char"/>
    <w:link w:val="TF"/>
    <w:rsid w:val="00FD563B"/>
    <w:rPr>
      <w:rFonts w:ascii="Arial" w:eastAsia="Times New Roman" w:hAnsi="Arial"/>
      <w:b/>
      <w:lang w:eastAsia="en-US"/>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3"/>
      </w:numPr>
      <w:contextualSpacing/>
    </w:pPr>
  </w:style>
  <w:style w:type="character" w:customStyle="1" w:styleId="ProposalChar">
    <w:name w:val="Proposal Char"/>
    <w:basedOn w:val="DefaultParagraphFont"/>
    <w:link w:val="Proposal"/>
    <w:qFormat/>
    <w:rsid w:val="00943F8E"/>
    <w:rPr>
      <w:rFonts w:asciiTheme="minorHAnsi" w:eastAsiaTheme="minorHAnsi" w:hAnsiTheme="minorHAnsi" w:cstheme="minorBidi"/>
      <w:b/>
      <w:bCs/>
      <w:sz w:val="22"/>
      <w:szCs w:val="22"/>
      <w:lang w:val="sv-SE" w:eastAsia="en-US"/>
    </w:rPr>
  </w:style>
  <w:style w:type="paragraph" w:styleId="NormalWeb">
    <w:name w:val="Normal (Web)"/>
    <w:basedOn w:val="Normal"/>
    <w:uiPriority w:val="99"/>
    <w:unhideWhenUsed/>
    <w:rsid w:val="00F06766"/>
    <w:pPr>
      <w:spacing w:before="100" w:beforeAutospacing="1" w:after="100" w:afterAutospacing="1"/>
    </w:pPr>
  </w:style>
  <w:style w:type="paragraph" w:styleId="BlockText">
    <w:name w:val="Block Text"/>
    <w:basedOn w:val="Normal"/>
    <w:rsid w:val="00023F4F"/>
    <w:pPr>
      <w:spacing w:after="120"/>
      <w:ind w:left="1440" w:right="1440"/>
    </w:pPr>
  </w:style>
  <w:style w:type="paragraph" w:customStyle="1" w:styleId="AnnexHead1">
    <w:name w:val="Annex Head 1"/>
    <w:basedOn w:val="Heading1"/>
    <w:next w:val="Normal"/>
    <w:rsid w:val="00023F4F"/>
    <w:pPr>
      <w:numPr>
        <w:ilvl w:val="6"/>
        <w:numId w:val="11"/>
      </w:numPr>
      <w:tabs>
        <w:tab w:val="left" w:pos="567"/>
      </w:tabs>
    </w:pPr>
  </w:style>
  <w:style w:type="paragraph" w:customStyle="1" w:styleId="AnnexHead2">
    <w:name w:val="Annex Head 2"/>
    <w:basedOn w:val="Heading2"/>
    <w:next w:val="Normal"/>
    <w:rsid w:val="00023F4F"/>
    <w:pPr>
      <w:numPr>
        <w:ilvl w:val="7"/>
        <w:numId w:val="11"/>
      </w:numPr>
      <w:tabs>
        <w:tab w:val="left" w:pos="567"/>
      </w:tabs>
    </w:pPr>
  </w:style>
  <w:style w:type="character" w:styleId="EndnoteReference">
    <w:name w:val="endnote reference"/>
    <w:basedOn w:val="DefaultParagraphFont"/>
    <w:rsid w:val="00023F4F"/>
    <w:rPr>
      <w:vertAlign w:val="superscript"/>
    </w:rPr>
  </w:style>
  <w:style w:type="paragraph" w:styleId="EndnoteText">
    <w:name w:val="endnote text"/>
    <w:basedOn w:val="Normal"/>
    <w:link w:val="EndnoteTextChar"/>
    <w:rsid w:val="00023F4F"/>
  </w:style>
  <w:style w:type="character" w:customStyle="1" w:styleId="EndnoteTextChar">
    <w:name w:val="Endnote Text Char"/>
    <w:basedOn w:val="DefaultParagraphFont"/>
    <w:link w:val="EndnoteText"/>
    <w:rsid w:val="00023F4F"/>
    <w:rPr>
      <w:rFonts w:ascii="Times New Roman" w:eastAsia="Times New Roman" w:hAnsi="Times New Roman"/>
      <w:lang w:eastAsia="en-US"/>
    </w:rPr>
  </w:style>
  <w:style w:type="paragraph" w:customStyle="1" w:styleId="equation">
    <w:name w:val="equation"/>
    <w:basedOn w:val="Normal"/>
    <w:rsid w:val="00023F4F"/>
    <w:pPr>
      <w:tabs>
        <w:tab w:val="right" w:pos="9072"/>
      </w:tabs>
      <w:spacing w:before="100" w:after="100"/>
      <w:ind w:left="284"/>
      <w:jc w:val="both"/>
    </w:pPr>
  </w:style>
  <w:style w:type="paragraph" w:customStyle="1" w:styleId="figure0">
    <w:name w:val="figure"/>
    <w:basedOn w:val="Normal"/>
    <w:next w:val="Normal"/>
    <w:rsid w:val="00023F4F"/>
    <w:pPr>
      <w:keepLines/>
      <w:jc w:val="center"/>
    </w:pPr>
  </w:style>
  <w:style w:type="paragraph" w:customStyle="1" w:styleId="half">
    <w:name w:val="half"/>
    <w:basedOn w:val="Normal"/>
    <w:rsid w:val="00023F4F"/>
    <w:pPr>
      <w:spacing w:before="60" w:line="120" w:lineRule="exact"/>
      <w:jc w:val="both"/>
    </w:pPr>
  </w:style>
  <w:style w:type="paragraph" w:customStyle="1" w:styleId="Heading">
    <w:name w:val="Heading"/>
    <w:basedOn w:val="Normal"/>
    <w:rsid w:val="00023F4F"/>
    <w:pPr>
      <w:keepNext/>
      <w:keepLines/>
      <w:spacing w:before="120" w:after="60"/>
      <w:jc w:val="both"/>
    </w:pPr>
    <w:rPr>
      <w:b/>
    </w:rPr>
  </w:style>
  <w:style w:type="character" w:styleId="LineNumber">
    <w:name w:val="line number"/>
    <w:basedOn w:val="DefaultParagraphFont"/>
    <w:rsid w:val="00023F4F"/>
  </w:style>
  <w:style w:type="paragraph" w:customStyle="1" w:styleId="Listalphabetic">
    <w:name w:val="List_alphabetic"/>
    <w:basedOn w:val="Normal"/>
    <w:rsid w:val="00023F4F"/>
    <w:pPr>
      <w:spacing w:before="60"/>
      <w:ind w:left="454" w:hanging="454"/>
    </w:pPr>
  </w:style>
  <w:style w:type="paragraph" w:customStyle="1" w:styleId="Listbullet0">
    <w:name w:val="List_bullet"/>
    <w:basedOn w:val="Normal"/>
    <w:rsid w:val="00023F4F"/>
    <w:pPr>
      <w:spacing w:before="60"/>
      <w:ind w:left="454" w:hanging="454"/>
    </w:pPr>
  </w:style>
  <w:style w:type="paragraph" w:customStyle="1" w:styleId="Listnumeric">
    <w:name w:val="List_numeric"/>
    <w:basedOn w:val="Normal"/>
    <w:rsid w:val="00023F4F"/>
    <w:pPr>
      <w:spacing w:before="60"/>
      <w:ind w:left="454" w:hanging="454"/>
    </w:pPr>
  </w:style>
  <w:style w:type="paragraph" w:customStyle="1" w:styleId="Listreference">
    <w:name w:val="List_reference"/>
    <w:basedOn w:val="Normal"/>
    <w:rsid w:val="00023F4F"/>
    <w:pPr>
      <w:spacing w:before="60"/>
      <w:ind w:left="454" w:hanging="454"/>
    </w:pPr>
  </w:style>
  <w:style w:type="paragraph" w:customStyle="1" w:styleId="Table">
    <w:name w:val="Table"/>
    <w:basedOn w:val="Normal"/>
    <w:rsid w:val="00023F4F"/>
    <w:pPr>
      <w:keepNext/>
      <w:keepLines/>
      <w:spacing w:before="60"/>
      <w:jc w:val="both"/>
    </w:pPr>
  </w:style>
  <w:style w:type="paragraph" w:customStyle="1" w:styleId="test">
    <w:name w:val="test"/>
    <w:rsid w:val="00023F4F"/>
    <w:pPr>
      <w:ind w:left="1588" w:hanging="1304"/>
    </w:pPr>
    <w:rPr>
      <w:rFonts w:ascii="Tms Rmn" w:eastAsia="Times New Roman" w:hAnsi="Tms Rmn"/>
      <w:noProof/>
      <w:lang w:eastAsia="en-US"/>
    </w:rPr>
  </w:style>
  <w:style w:type="paragraph" w:customStyle="1" w:styleId="Text">
    <w:name w:val="Text"/>
    <w:basedOn w:val="Normal"/>
    <w:rsid w:val="00023F4F"/>
    <w:pPr>
      <w:keepLines/>
      <w:ind w:left="2552"/>
    </w:pPr>
  </w:style>
  <w:style w:type="paragraph" w:styleId="Title">
    <w:name w:val="Title"/>
    <w:basedOn w:val="Normal"/>
    <w:link w:val="TitleChar"/>
    <w:qFormat/>
    <w:rsid w:val="00023F4F"/>
    <w:pPr>
      <w:spacing w:before="600" w:after="60"/>
      <w:jc w:val="center"/>
    </w:pPr>
    <w:rPr>
      <w:b/>
      <w:kern w:val="28"/>
      <w:sz w:val="52"/>
    </w:rPr>
  </w:style>
  <w:style w:type="character" w:customStyle="1" w:styleId="TitleChar">
    <w:name w:val="Title Char"/>
    <w:basedOn w:val="DefaultParagraphFont"/>
    <w:link w:val="Title"/>
    <w:rsid w:val="00023F4F"/>
    <w:rPr>
      <w:rFonts w:ascii="Times New Roman" w:eastAsia="Times New Roman" w:hAnsi="Times New Roman"/>
      <w:b/>
      <w:kern w:val="28"/>
      <w:sz w:val="52"/>
      <w:lang w:eastAsia="en-US"/>
    </w:rPr>
  </w:style>
  <w:style w:type="paragraph" w:customStyle="1" w:styleId="outlookreply">
    <w:name w:val="outlook reply"/>
    <w:basedOn w:val="Normal"/>
    <w:rsid w:val="00023F4F"/>
    <w:rPr>
      <w:rFonts w:cs="Arial"/>
      <w:color w:val="0000FF"/>
    </w:rPr>
  </w:style>
  <w:style w:type="paragraph" w:customStyle="1" w:styleId="Outlook">
    <w:name w:val="Outlook"/>
    <w:basedOn w:val="Normal"/>
    <w:rsid w:val="00023F4F"/>
  </w:style>
  <w:style w:type="paragraph" w:customStyle="1" w:styleId="TACjhu">
    <w:name w:val="TAC_jhu"/>
    <w:basedOn w:val="Normal"/>
    <w:rsid w:val="00023F4F"/>
    <w:pPr>
      <w:jc w:val="center"/>
    </w:pPr>
  </w:style>
  <w:style w:type="paragraph" w:styleId="Date">
    <w:name w:val="Date"/>
    <w:basedOn w:val="Normal"/>
    <w:next w:val="Normal"/>
    <w:link w:val="DateChar"/>
    <w:rsid w:val="00023F4F"/>
  </w:style>
  <w:style w:type="character" w:customStyle="1" w:styleId="DateChar">
    <w:name w:val="Date Char"/>
    <w:basedOn w:val="DefaultParagraphFont"/>
    <w:link w:val="Date"/>
    <w:rsid w:val="00023F4F"/>
    <w:rPr>
      <w:rFonts w:ascii="Times New Roman" w:eastAsia="Times New Roman" w:hAnsi="Times New Roman"/>
      <w:lang w:eastAsia="en-US"/>
    </w:rPr>
  </w:style>
  <w:style w:type="paragraph" w:styleId="TOAHeading">
    <w:name w:val="toa heading"/>
    <w:basedOn w:val="Normal"/>
    <w:next w:val="Normal"/>
    <w:rsid w:val="00023F4F"/>
    <w:pPr>
      <w:spacing w:before="120"/>
    </w:pPr>
    <w:rPr>
      <w:rFonts w:cs="Arial"/>
      <w:b/>
      <w:bCs/>
    </w:rPr>
  </w:style>
  <w:style w:type="paragraph" w:customStyle="1" w:styleId="PPTlevel1">
    <w:name w:val="PPT level 1"/>
    <w:basedOn w:val="Listbullet0"/>
    <w:rsid w:val="00023F4F"/>
    <w:pPr>
      <w:numPr>
        <w:numId w:val="15"/>
      </w:numPr>
    </w:pPr>
    <w:rPr>
      <w:rFonts w:cs="Arial"/>
      <w:sz w:val="48"/>
      <w:szCs w:val="48"/>
    </w:rPr>
  </w:style>
  <w:style w:type="paragraph" w:customStyle="1" w:styleId="PPTlevel2">
    <w:name w:val="PPT level 2"/>
    <w:basedOn w:val="Normal"/>
    <w:rsid w:val="00023F4F"/>
    <w:pPr>
      <w:numPr>
        <w:ilvl w:val="1"/>
        <w:numId w:val="16"/>
      </w:numPr>
    </w:pPr>
    <w:rPr>
      <w:rFonts w:cs="Arial"/>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825171">
      <w:bodyDiv w:val="1"/>
      <w:marLeft w:val="0"/>
      <w:marRight w:val="0"/>
      <w:marTop w:val="0"/>
      <w:marBottom w:val="0"/>
      <w:divBdr>
        <w:top w:val="none" w:sz="0" w:space="0" w:color="auto"/>
        <w:left w:val="none" w:sz="0" w:space="0" w:color="auto"/>
        <w:bottom w:val="none" w:sz="0" w:space="0" w:color="auto"/>
        <w:right w:val="none" w:sz="0" w:space="0" w:color="auto"/>
      </w:divBdr>
    </w:div>
    <w:div w:id="843786000">
      <w:bodyDiv w:val="1"/>
      <w:marLeft w:val="0"/>
      <w:marRight w:val="0"/>
      <w:marTop w:val="0"/>
      <w:marBottom w:val="0"/>
      <w:divBdr>
        <w:top w:val="none" w:sz="0" w:space="0" w:color="auto"/>
        <w:left w:val="none" w:sz="0" w:space="0" w:color="auto"/>
        <w:bottom w:val="none" w:sz="0" w:space="0" w:color="auto"/>
        <w:right w:val="none" w:sz="0" w:space="0" w:color="auto"/>
      </w:divBdr>
    </w:div>
    <w:div w:id="1586722546">
      <w:bodyDiv w:val="1"/>
      <w:marLeft w:val="0"/>
      <w:marRight w:val="0"/>
      <w:marTop w:val="0"/>
      <w:marBottom w:val="0"/>
      <w:divBdr>
        <w:top w:val="none" w:sz="0" w:space="0" w:color="auto"/>
        <w:left w:val="none" w:sz="0" w:space="0" w:color="auto"/>
        <w:bottom w:val="none" w:sz="0" w:space="0" w:color="auto"/>
        <w:right w:val="none" w:sz="0" w:space="0" w:color="auto"/>
      </w:divBdr>
    </w:div>
    <w:div w:id="197028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5NUHHDQN7SK2-1476151046-424263</_dlc_DocId>
    <_dlc_DocIdUrl xmlns="f166a696-7b5b-4ccd-9f0c-ffde0cceec81">
      <Url>https://ericsson.sharepoint.com/sites/star/_layouts/15/DocIdRedir.aspx?ID=5NUHHDQN7SK2-1476151046-424263</Url>
      <Description>5NUHHDQN7SK2-1476151046-424263</Description>
    </_dlc_DocIdUrl>
  </documentManagement>
</p:properties>
</file>

<file path=customXml/itemProps1.xml><?xml version="1.0" encoding="utf-8"?>
<ds:datastoreItem xmlns:ds="http://schemas.openxmlformats.org/officeDocument/2006/customXml" ds:itemID="{5A7B5468-D1CB-4258-9319-887D1F28C019}">
  <ds:schemaRefs>
    <ds:schemaRef ds:uri="Microsoft.SharePoint.Taxonomy.ContentTypeSync"/>
  </ds:schemaRefs>
</ds:datastoreItem>
</file>

<file path=customXml/itemProps2.xml><?xml version="1.0" encoding="utf-8"?>
<ds:datastoreItem xmlns:ds="http://schemas.openxmlformats.org/officeDocument/2006/customXml" ds:itemID="{D2D218F8-33B7-4704-853D-995D894A3340}">
  <ds:schemaRefs>
    <ds:schemaRef ds:uri="http://schemas.openxmlformats.org/officeDocument/2006/bibliography"/>
  </ds:schemaRefs>
</ds:datastoreItem>
</file>

<file path=customXml/itemProps3.xml><?xml version="1.0" encoding="utf-8"?>
<ds:datastoreItem xmlns:ds="http://schemas.openxmlformats.org/officeDocument/2006/customXml" ds:itemID="{9A017ECC-8BF5-445F-BC8C-C6F6510A3ADE}">
  <ds:schemaRefs>
    <ds:schemaRef ds:uri="http://schemas.microsoft.com/sharepoint/events"/>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6A133D5F-1330-45C7-A7D2-968A2445E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2736</Words>
  <Characters>15599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Ericsson</cp:lastModifiedBy>
  <cp:revision>11</cp:revision>
  <cp:lastPrinted>2008-02-01T10:09:00Z</cp:lastPrinted>
  <dcterms:created xsi:type="dcterms:W3CDTF">2020-10-23T21:36:00Z</dcterms:created>
  <dcterms:modified xsi:type="dcterms:W3CDTF">2020-10-23T22:00:00Z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ce772e28-b3fb-47f3-bdd5-c10d76cbcf86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