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7AB07680" w:rsidR="00177B88" w:rsidRPr="00A20455" w:rsidRDefault="00177B88" w:rsidP="00177B88">
      <w:pPr>
        <w:tabs>
          <w:tab w:val="center" w:pos="4536"/>
          <w:tab w:val="right" w:pos="9356"/>
          <w:tab w:val="right" w:pos="9639"/>
        </w:tabs>
        <w:spacing w:after="0"/>
        <w:rPr>
          <w:rFonts w:ascii="Arial" w:hAnsi="Arial" w:cs="Arial"/>
          <w:b/>
          <w:bCs/>
          <w:sz w:val="24"/>
        </w:rPr>
      </w:pPr>
      <w:r w:rsidRPr="00556A83">
        <w:rPr>
          <w:rFonts w:ascii="Arial" w:hAnsi="Arial" w:cs="Arial"/>
          <w:b/>
          <w:bCs/>
          <w:sz w:val="24"/>
        </w:rPr>
        <w:t xml:space="preserve">3GPP TSG RAN WG1 </w:t>
      </w:r>
      <w:r w:rsidR="00BE0B9B" w:rsidRPr="00556A83">
        <w:rPr>
          <w:rFonts w:ascii="Arial" w:hAnsi="Arial" w:cs="Arial"/>
          <w:b/>
          <w:bCs/>
          <w:sz w:val="24"/>
        </w:rPr>
        <w:t xml:space="preserve">meeting </w:t>
      </w:r>
      <w:r w:rsidR="00AA3B7C" w:rsidRPr="00556A83">
        <w:rPr>
          <w:rFonts w:ascii="Arial" w:hAnsi="Arial" w:cs="Arial"/>
          <w:b/>
          <w:bCs/>
          <w:sz w:val="24"/>
        </w:rPr>
        <w:t>#</w:t>
      </w:r>
      <w:r w:rsidR="006A3296" w:rsidRPr="00556A83">
        <w:rPr>
          <w:rFonts w:ascii="Arial" w:hAnsi="Arial" w:cs="Arial"/>
          <w:b/>
          <w:bCs/>
          <w:sz w:val="24"/>
        </w:rPr>
        <w:t>10</w:t>
      </w:r>
      <w:r w:rsidR="00E6563E">
        <w:rPr>
          <w:rFonts w:ascii="Arial" w:hAnsi="Arial" w:cs="Arial"/>
          <w:b/>
          <w:bCs/>
          <w:sz w:val="24"/>
        </w:rPr>
        <w:t>3</w:t>
      </w:r>
      <w:r w:rsidR="00FD557C">
        <w:rPr>
          <w:rFonts w:ascii="Arial" w:hAnsi="Arial" w:cs="Arial"/>
          <w:b/>
          <w:bCs/>
          <w:sz w:val="24"/>
        </w:rPr>
        <w:t>e</w:t>
      </w:r>
      <w:r w:rsidRPr="00A20455">
        <w:rPr>
          <w:rFonts w:ascii="Arial" w:hAnsi="Arial" w:cs="Arial"/>
          <w:b/>
          <w:bCs/>
          <w:sz w:val="24"/>
        </w:rPr>
        <w:t xml:space="preserve">          </w:t>
      </w:r>
      <w:proofErr w:type="gramStart"/>
      <w:r w:rsidR="00E106C5" w:rsidRPr="00A20455">
        <w:rPr>
          <w:rFonts w:ascii="Arial" w:hAnsi="Arial" w:cs="Arial"/>
          <w:b/>
          <w:bCs/>
          <w:sz w:val="24"/>
        </w:rPr>
        <w:tab/>
      </w:r>
      <w:r w:rsidR="006A7C09" w:rsidRPr="00A20455">
        <w:rPr>
          <w:rFonts w:ascii="Arial" w:hAnsi="Arial" w:cs="Arial"/>
          <w:b/>
          <w:bCs/>
          <w:sz w:val="24"/>
        </w:rPr>
        <w:t xml:space="preserve">  </w:t>
      </w:r>
      <w:r w:rsidR="00D862F4" w:rsidRPr="00D862F4">
        <w:rPr>
          <w:rFonts w:ascii="Arial" w:hAnsi="Arial" w:cs="Arial"/>
          <w:b/>
          <w:bCs/>
          <w:sz w:val="24"/>
        </w:rPr>
        <w:t>R</w:t>
      </w:r>
      <w:proofErr w:type="gramEnd"/>
      <w:r w:rsidR="00D862F4" w:rsidRPr="00D862F4">
        <w:rPr>
          <w:rFonts w:ascii="Arial" w:hAnsi="Arial" w:cs="Arial"/>
          <w:b/>
          <w:bCs/>
          <w:sz w:val="24"/>
        </w:rPr>
        <w:t>1-2009300</w:t>
      </w:r>
    </w:p>
    <w:p w14:paraId="3C1A8240" w14:textId="6AA344C5" w:rsidR="00A336CD" w:rsidRPr="00874FD3" w:rsidRDefault="00556A83" w:rsidP="00A336CD">
      <w:pPr>
        <w:pStyle w:val="Header"/>
        <w:rPr>
          <w:bCs/>
          <w:sz w:val="24"/>
          <w:szCs w:val="24"/>
          <w:lang w:val="en-GB"/>
        </w:rPr>
      </w:pPr>
      <w:r>
        <w:rPr>
          <w:sz w:val="24"/>
          <w:szCs w:val="24"/>
          <w:lang w:val="en-GB" w:eastAsia="zh-CN"/>
        </w:rPr>
        <w:t>e</w:t>
      </w:r>
      <w:r w:rsidR="006877E5">
        <w:rPr>
          <w:sz w:val="24"/>
          <w:szCs w:val="24"/>
          <w:lang w:val="en-GB" w:eastAsia="zh-CN"/>
        </w:rPr>
        <w:t>-</w:t>
      </w:r>
      <w:r>
        <w:rPr>
          <w:sz w:val="24"/>
          <w:szCs w:val="24"/>
          <w:lang w:val="en-GB" w:eastAsia="zh-CN"/>
        </w:rPr>
        <w:t>Meeting</w:t>
      </w:r>
      <w:r w:rsidR="00A336CD" w:rsidRPr="00874FD3">
        <w:rPr>
          <w:sz w:val="24"/>
          <w:szCs w:val="24"/>
          <w:lang w:val="en-GB" w:eastAsia="zh-CN"/>
        </w:rPr>
        <w:t xml:space="preserve">, </w:t>
      </w:r>
      <w:r w:rsidR="00E6563E">
        <w:rPr>
          <w:sz w:val="24"/>
          <w:szCs w:val="24"/>
          <w:lang w:val="en-GB" w:eastAsia="zh-CN"/>
        </w:rPr>
        <w:t>October</w:t>
      </w:r>
      <w:r w:rsidR="00595341" w:rsidRPr="00874FD3">
        <w:rPr>
          <w:sz w:val="24"/>
          <w:szCs w:val="24"/>
          <w:lang w:val="en-GB" w:eastAsia="zh-CN"/>
        </w:rPr>
        <w:t xml:space="preserve"> </w:t>
      </w:r>
      <w:r w:rsidR="004C0511">
        <w:rPr>
          <w:sz w:val="24"/>
          <w:szCs w:val="24"/>
          <w:lang w:val="en-GB" w:eastAsia="zh-CN"/>
        </w:rPr>
        <w:t>26</w:t>
      </w:r>
      <w:r w:rsidR="0024776F" w:rsidRPr="000A592B">
        <w:rPr>
          <w:sz w:val="24"/>
          <w:szCs w:val="24"/>
          <w:vertAlign w:val="superscript"/>
          <w:lang w:val="en-GB" w:eastAsia="zh-CN"/>
        </w:rPr>
        <w:t>th</w:t>
      </w:r>
      <w:r w:rsidR="006A3296" w:rsidRPr="00874FD3">
        <w:rPr>
          <w:sz w:val="24"/>
          <w:szCs w:val="24"/>
          <w:lang w:val="en-GB" w:eastAsia="zh-CN"/>
        </w:rPr>
        <w:t xml:space="preserve"> </w:t>
      </w:r>
      <w:r w:rsidR="00A336CD" w:rsidRPr="00874FD3">
        <w:rPr>
          <w:sz w:val="24"/>
          <w:szCs w:val="24"/>
          <w:lang w:val="en-GB" w:eastAsia="zh-CN"/>
        </w:rPr>
        <w:t>–</w:t>
      </w:r>
      <w:r w:rsidR="00026D27">
        <w:rPr>
          <w:sz w:val="24"/>
          <w:szCs w:val="24"/>
          <w:lang w:val="en-GB" w:eastAsia="zh-CN"/>
        </w:rPr>
        <w:t xml:space="preserve"> </w:t>
      </w:r>
      <w:r w:rsidR="00E6563E">
        <w:rPr>
          <w:sz w:val="24"/>
          <w:szCs w:val="24"/>
          <w:lang w:val="en-GB" w:eastAsia="zh-CN"/>
        </w:rPr>
        <w:t xml:space="preserve">November </w:t>
      </w:r>
      <w:r w:rsidR="004C0511">
        <w:rPr>
          <w:sz w:val="24"/>
          <w:szCs w:val="24"/>
          <w:lang w:val="en-GB" w:eastAsia="zh-CN"/>
        </w:rPr>
        <w:t>13</w:t>
      </w:r>
      <w:r w:rsidR="0024776F" w:rsidRPr="000A592B">
        <w:rPr>
          <w:sz w:val="24"/>
          <w:szCs w:val="24"/>
          <w:vertAlign w:val="superscript"/>
          <w:lang w:val="en-GB" w:eastAsia="zh-CN"/>
        </w:rPr>
        <w:t>th</w:t>
      </w:r>
      <w:r w:rsidR="00A336CD" w:rsidRPr="00874FD3">
        <w:rPr>
          <w:sz w:val="24"/>
          <w:szCs w:val="24"/>
          <w:lang w:val="en-GB" w:eastAsia="zh-CN"/>
        </w:rPr>
        <w:t>, 20</w:t>
      </w:r>
      <w:r w:rsidR="006A3296">
        <w:rPr>
          <w:sz w:val="24"/>
          <w:szCs w:val="24"/>
          <w:lang w:val="en-GB" w:eastAsia="zh-CN"/>
        </w:rPr>
        <w:t>20</w:t>
      </w:r>
    </w:p>
    <w:p w14:paraId="1617FA5A" w14:textId="77777777" w:rsidR="005601AC" w:rsidRPr="0016316A" w:rsidRDefault="005601AC" w:rsidP="00CA26CE">
      <w:pPr>
        <w:pStyle w:val="Header"/>
        <w:rPr>
          <w:bCs/>
          <w:noProof w:val="0"/>
          <w:sz w:val="24"/>
          <w:lang w:val="en-GB" w:eastAsia="ja-JP"/>
        </w:rPr>
      </w:pPr>
    </w:p>
    <w:p w14:paraId="30EBFE33" w14:textId="03861AE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F435F">
        <w:rPr>
          <w:rFonts w:cs="Arial"/>
          <w:b/>
          <w:bCs/>
          <w:sz w:val="24"/>
        </w:rPr>
        <w:t>8.7.1.3</w:t>
      </w:r>
    </w:p>
    <w:p w14:paraId="6883CA82" w14:textId="77777777" w:rsidR="00E128F2" w:rsidRPr="00556A83" w:rsidRDefault="0034111C" w:rsidP="00E128F2">
      <w:pPr>
        <w:tabs>
          <w:tab w:val="left" w:pos="1985"/>
        </w:tabs>
        <w:spacing w:after="120"/>
        <w:ind w:left="1985" w:hanging="1985"/>
        <w:rPr>
          <w:rFonts w:ascii="Arial" w:hAnsi="Arial" w:cs="Arial"/>
          <w:b/>
          <w:bCs/>
          <w:sz w:val="24"/>
        </w:rPr>
      </w:pPr>
      <w:r w:rsidRPr="00556A83">
        <w:rPr>
          <w:rFonts w:ascii="Arial" w:hAnsi="Arial" w:cs="Arial"/>
          <w:b/>
          <w:bCs/>
          <w:sz w:val="24"/>
        </w:rPr>
        <w:t>Source:</w:t>
      </w:r>
      <w:r w:rsidRPr="00556A83">
        <w:rPr>
          <w:rFonts w:ascii="Arial" w:hAnsi="Arial" w:cs="Arial"/>
          <w:b/>
          <w:bCs/>
          <w:sz w:val="24"/>
        </w:rPr>
        <w:tab/>
      </w:r>
      <w:r w:rsidR="00013455" w:rsidRPr="00556A83">
        <w:rPr>
          <w:rFonts w:ascii="Arial" w:hAnsi="Arial" w:cs="Arial"/>
          <w:b/>
          <w:bCs/>
          <w:sz w:val="24"/>
        </w:rPr>
        <w:t xml:space="preserve">Nokia, </w:t>
      </w:r>
      <w:r w:rsidR="003A7926" w:rsidRPr="00556A83">
        <w:rPr>
          <w:rFonts w:ascii="Arial" w:hAnsi="Arial" w:cs="Arial"/>
          <w:b/>
          <w:bCs/>
          <w:sz w:val="24"/>
        </w:rPr>
        <w:t>Nokia</w:t>
      </w:r>
      <w:r w:rsidR="00013455" w:rsidRPr="00556A83">
        <w:rPr>
          <w:rFonts w:ascii="Arial" w:hAnsi="Arial" w:cs="Arial"/>
          <w:b/>
          <w:bCs/>
          <w:sz w:val="24"/>
        </w:rPr>
        <w:t xml:space="preserve"> Shanghai Bell</w:t>
      </w:r>
    </w:p>
    <w:p w14:paraId="22FCD138" w14:textId="17AB3566" w:rsidR="0034111C" w:rsidRPr="00A20455" w:rsidRDefault="0034111C">
      <w:pPr>
        <w:ind w:left="1985" w:hanging="1985"/>
        <w:rPr>
          <w:rFonts w:ascii="Arial" w:hAnsi="Arial" w:cs="Arial"/>
          <w:b/>
          <w:bCs/>
          <w:sz w:val="24"/>
        </w:rPr>
      </w:pPr>
      <w:r w:rsidRPr="00A20455">
        <w:rPr>
          <w:rFonts w:ascii="Arial" w:hAnsi="Arial" w:cs="Arial"/>
          <w:b/>
          <w:bCs/>
          <w:sz w:val="24"/>
        </w:rPr>
        <w:t>Title:</w:t>
      </w:r>
      <w:r w:rsidRPr="00A20455">
        <w:rPr>
          <w:rFonts w:ascii="Arial" w:hAnsi="Arial" w:cs="Arial"/>
          <w:b/>
          <w:bCs/>
          <w:sz w:val="24"/>
        </w:rPr>
        <w:tab/>
      </w:r>
      <w:r w:rsidR="0029378E" w:rsidRPr="00A20455">
        <w:rPr>
          <w:rFonts w:ascii="Arial" w:hAnsi="Arial" w:cs="Arial"/>
          <w:b/>
          <w:bCs/>
          <w:sz w:val="24"/>
        </w:rPr>
        <w:tab/>
      </w:r>
      <w:bookmarkStart w:id="0" w:name="_Hlk47618906"/>
      <w:r w:rsidR="009623DF" w:rsidRPr="00A20455">
        <w:rPr>
          <w:rFonts w:ascii="Arial" w:hAnsi="Arial" w:cs="Arial"/>
          <w:b/>
          <w:bCs/>
          <w:sz w:val="24"/>
        </w:rPr>
        <w:t xml:space="preserve">On </w:t>
      </w:r>
      <w:r w:rsidR="002623B4">
        <w:rPr>
          <w:rFonts w:ascii="Arial" w:hAnsi="Arial" w:cs="Arial"/>
          <w:b/>
          <w:bCs/>
          <w:sz w:val="24"/>
        </w:rPr>
        <w:t>network power consumption model</w:t>
      </w:r>
      <w:bookmarkEnd w:id="0"/>
    </w:p>
    <w:p w14:paraId="57F30BB6" w14:textId="77777777" w:rsidR="0034111C" w:rsidRPr="00A20455" w:rsidRDefault="0034111C">
      <w:pPr>
        <w:rPr>
          <w:rFonts w:ascii="Arial" w:hAnsi="Arial" w:cs="Arial"/>
          <w:b/>
          <w:bCs/>
          <w:sz w:val="24"/>
        </w:rPr>
      </w:pPr>
      <w:r w:rsidRPr="00A20455">
        <w:rPr>
          <w:rFonts w:ascii="Arial" w:hAnsi="Arial" w:cs="Arial"/>
          <w:b/>
          <w:bCs/>
          <w:sz w:val="24"/>
        </w:rPr>
        <w:t>Document for:</w:t>
      </w:r>
      <w:r w:rsidRPr="00A20455">
        <w:rPr>
          <w:rFonts w:ascii="Arial" w:hAnsi="Arial" w:cs="Arial"/>
          <w:b/>
          <w:bCs/>
          <w:sz w:val="24"/>
        </w:rPr>
        <w:tab/>
      </w:r>
      <w:r w:rsidRPr="00A20455">
        <w:rPr>
          <w:rFonts w:ascii="Arial" w:hAnsi="Arial" w:cs="Arial"/>
          <w:b/>
          <w:bCs/>
          <w:sz w:val="24"/>
        </w:rPr>
        <w:tab/>
        <w:t>Discussion and Decision</w:t>
      </w:r>
    </w:p>
    <w:p w14:paraId="22153211" w14:textId="77777777" w:rsidR="0034111C" w:rsidRDefault="0034111C">
      <w:pPr>
        <w:pStyle w:val="Heading1"/>
      </w:pPr>
      <w:r w:rsidRPr="0016316A">
        <w:t>1</w:t>
      </w:r>
      <w:r w:rsidRPr="0016316A">
        <w:tab/>
      </w:r>
      <w:r w:rsidR="00EE7FA7" w:rsidRPr="0016316A">
        <w:t>Introduction</w:t>
      </w:r>
    </w:p>
    <w:p w14:paraId="6B6C5EB1" w14:textId="64975D35" w:rsidR="004A466E" w:rsidRPr="00026D27" w:rsidRDefault="00A3073C" w:rsidP="004A466E">
      <w:pPr>
        <w:rPr>
          <w:rFonts w:ascii="Times New Roman" w:hAnsi="Times New Roman" w:cs="Times New Roman"/>
        </w:rPr>
      </w:pPr>
      <w:r w:rsidRPr="00026D27">
        <w:rPr>
          <w:rFonts w:ascii="Times New Roman" w:hAnsi="Times New Roman" w:cs="Times New Roman"/>
        </w:rPr>
        <w:t xml:space="preserve">In this contribution, </w:t>
      </w:r>
      <w:r w:rsidR="00D64E44" w:rsidRPr="00026D27">
        <w:rPr>
          <w:rFonts w:ascii="Times New Roman" w:hAnsi="Times New Roman" w:cs="Times New Roman"/>
        </w:rPr>
        <w:t xml:space="preserve">we </w:t>
      </w:r>
      <w:r w:rsidR="002623B4">
        <w:rPr>
          <w:rFonts w:ascii="Times New Roman" w:hAnsi="Times New Roman" w:cs="Times New Roman"/>
        </w:rPr>
        <w:t xml:space="preserve">briefly present the </w:t>
      </w:r>
      <w:r w:rsidR="00BF435F">
        <w:rPr>
          <w:rFonts w:ascii="Times New Roman" w:hAnsi="Times New Roman" w:cs="Times New Roman"/>
        </w:rPr>
        <w:t xml:space="preserve">network power consumption model assumed in analysis used in </w:t>
      </w:r>
      <w:r w:rsidR="009A7FD7">
        <w:rPr>
          <w:rFonts w:ascii="Times New Roman" w:hAnsi="Times New Roman" w:cs="Times New Roman"/>
        </w:rPr>
        <w:fldChar w:fldCharType="begin"/>
      </w:r>
      <w:r w:rsidR="009A7FD7">
        <w:rPr>
          <w:rFonts w:ascii="Times New Roman" w:hAnsi="Times New Roman" w:cs="Times New Roman"/>
        </w:rPr>
        <w:instrText xml:space="preserve"> REF _Ref54366858 \r \h </w:instrText>
      </w:r>
      <w:r w:rsidR="009A7FD7">
        <w:rPr>
          <w:rFonts w:ascii="Times New Roman" w:hAnsi="Times New Roman" w:cs="Times New Roman"/>
        </w:rPr>
      </w:r>
      <w:r w:rsidR="009A7FD7">
        <w:rPr>
          <w:rFonts w:ascii="Times New Roman" w:hAnsi="Times New Roman" w:cs="Times New Roman"/>
        </w:rPr>
        <w:fldChar w:fldCharType="separate"/>
      </w:r>
      <w:r w:rsidR="009A7FD7">
        <w:rPr>
          <w:rFonts w:ascii="Times New Roman" w:hAnsi="Times New Roman" w:cs="Times New Roman"/>
        </w:rPr>
        <w:t>[1]</w:t>
      </w:r>
      <w:r w:rsidR="009A7FD7">
        <w:rPr>
          <w:rFonts w:ascii="Times New Roman" w:hAnsi="Times New Roman" w:cs="Times New Roman"/>
        </w:rPr>
        <w:fldChar w:fldCharType="end"/>
      </w:r>
      <w:r w:rsidR="00905547">
        <w:rPr>
          <w:rFonts w:ascii="Times New Roman" w:hAnsi="Times New Roman" w:cs="Times New Roman"/>
        </w:rPr>
        <w:t>.</w:t>
      </w:r>
    </w:p>
    <w:p w14:paraId="3779A131" w14:textId="28AF857D" w:rsidR="00D64E44" w:rsidRDefault="00062630">
      <w:pPr>
        <w:pStyle w:val="Heading1"/>
      </w:pPr>
      <w:r>
        <w:t>2</w:t>
      </w:r>
      <w:r w:rsidRPr="00A51522">
        <w:tab/>
      </w:r>
      <w:r w:rsidR="002623B4" w:rsidRPr="002623B4">
        <w:t>Network energy consumption modelling</w:t>
      </w:r>
    </w:p>
    <w:p w14:paraId="65F8DA65" w14:textId="5B3494C3" w:rsidR="002623B4" w:rsidRPr="002623B4" w:rsidRDefault="002623B4" w:rsidP="002623B4">
      <w:pPr>
        <w:rPr>
          <w:rFonts w:ascii="Times New Roman" w:hAnsi="Times New Roman" w:cs="Times New Roman"/>
          <w:color w:val="000000"/>
        </w:rPr>
      </w:pPr>
      <w:r w:rsidRPr="002623B4">
        <w:rPr>
          <w:rFonts w:ascii="Times New Roman" w:hAnsi="Times New Roman" w:cs="Times New Roman"/>
        </w:rPr>
        <w:t>Base station power consumption modelling is based on ref [</w:t>
      </w:r>
      <w:r w:rsidR="00A651E9">
        <w:rPr>
          <w:rFonts w:ascii="Times New Roman" w:hAnsi="Times New Roman" w:cs="Times New Roman"/>
        </w:rPr>
        <w:t>2</w:t>
      </w:r>
      <w:r w:rsidRPr="002623B4">
        <w:rPr>
          <w:rFonts w:ascii="Times New Roman" w:hAnsi="Times New Roman" w:cs="Times New Roman"/>
        </w:rPr>
        <w:t xml:space="preserve">] which defines four different sleep modes as shown in </w:t>
      </w:r>
      <w:r w:rsidRPr="002623B4">
        <w:rPr>
          <w:rFonts w:ascii="Times New Roman" w:hAnsi="Times New Roman" w:cs="Times New Roman"/>
        </w:rPr>
        <w:fldChar w:fldCharType="begin"/>
      </w:r>
      <w:r w:rsidRPr="002623B4">
        <w:rPr>
          <w:rFonts w:ascii="Times New Roman" w:hAnsi="Times New Roman" w:cs="Times New Roman"/>
        </w:rPr>
        <w:instrText xml:space="preserve"> REF _Ref471194503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1</w:t>
      </w:r>
      <w:r w:rsidRPr="002623B4">
        <w:rPr>
          <w:rFonts w:ascii="Times New Roman" w:hAnsi="Times New Roman" w:cs="Times New Roman"/>
        </w:rPr>
        <w:fldChar w:fldCharType="end"/>
      </w:r>
      <w:r w:rsidRPr="002623B4">
        <w:rPr>
          <w:rFonts w:ascii="Times New Roman" w:hAnsi="Times New Roman" w:cs="Times New Roman"/>
        </w:rPr>
        <w:t xml:space="preserve">. </w:t>
      </w:r>
    </w:p>
    <w:p w14:paraId="16DF4EC1" w14:textId="77777777" w:rsidR="002623B4" w:rsidRPr="002623B4" w:rsidRDefault="002623B4" w:rsidP="002623B4">
      <w:pPr>
        <w:jc w:val="center"/>
        <w:rPr>
          <w:rFonts w:ascii="Times New Roman" w:hAnsi="Times New Roman" w:cs="Times New Roman"/>
          <w:color w:val="000000"/>
        </w:rPr>
      </w:pPr>
      <w:r w:rsidRPr="002623B4">
        <w:rPr>
          <w:rFonts w:ascii="Times New Roman" w:hAnsi="Times New Roman" w:cs="Times New Roman"/>
          <w:noProof/>
          <w:color w:val="000000"/>
          <w:lang w:val="fi-FI"/>
        </w:rPr>
        <w:drawing>
          <wp:inline distT="0" distB="0" distL="0" distR="0" wp14:anchorId="43CD7032" wp14:editId="3B56048F">
            <wp:extent cx="3691115" cy="2236299"/>
            <wp:effectExtent l="0" t="0" r="508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3691115" cy="2236299"/>
                    </a:xfrm>
                    <a:prstGeom prst="rect">
                      <a:avLst/>
                    </a:prstGeom>
                    <a:noFill/>
                    <a:ln w="9525">
                      <a:noFill/>
                      <a:miter lim="800000"/>
                      <a:headEnd/>
                      <a:tailEnd/>
                    </a:ln>
                  </pic:spPr>
                </pic:pic>
              </a:graphicData>
            </a:graphic>
          </wp:inline>
        </w:drawing>
      </w:r>
    </w:p>
    <w:p w14:paraId="0FDCFCEF" w14:textId="17D30A2F" w:rsidR="002623B4" w:rsidRPr="002623B4" w:rsidRDefault="002623B4" w:rsidP="002623B4">
      <w:pPr>
        <w:pStyle w:val="Caption"/>
        <w:jc w:val="center"/>
        <w:rPr>
          <w:rFonts w:ascii="Times New Roman" w:hAnsi="Times New Roman" w:cs="Times New Roman"/>
        </w:rPr>
      </w:pPr>
      <w:bookmarkStart w:id="1" w:name="_Ref471194503"/>
      <w:proofErr w:type="spellStart"/>
      <w:r w:rsidRPr="002623B4">
        <w:rPr>
          <w:rFonts w:ascii="Times New Roman" w:hAnsi="Times New Roman" w:cs="Times New Roman"/>
        </w:rPr>
        <w:t>Figure</w:t>
      </w:r>
      <w:proofErr w:type="spellEnd"/>
      <w:r w:rsidRPr="002623B4">
        <w:rPr>
          <w:rFonts w:ascii="Times New Roman" w:hAnsi="Times New Roman" w:cs="Times New Roman"/>
        </w:rPr>
        <w:t xml:space="preserve"> </w:t>
      </w:r>
      <w:r w:rsidRPr="002623B4">
        <w:rPr>
          <w:rFonts w:ascii="Times New Roman" w:hAnsi="Times New Roman" w:cs="Times New Roman"/>
        </w:rPr>
        <w:fldChar w:fldCharType="begin"/>
      </w:r>
      <w:r w:rsidRPr="002623B4">
        <w:rPr>
          <w:rFonts w:ascii="Times New Roman" w:hAnsi="Times New Roman" w:cs="Times New Roman"/>
        </w:rPr>
        <w:instrText xml:space="preserve"> SEQ Figure \* ARABIC </w:instrText>
      </w:r>
      <w:r w:rsidRPr="002623B4">
        <w:rPr>
          <w:rFonts w:ascii="Times New Roman" w:hAnsi="Times New Roman" w:cs="Times New Roman"/>
        </w:rPr>
        <w:fldChar w:fldCharType="separate"/>
      </w:r>
      <w:r w:rsidRPr="002623B4">
        <w:rPr>
          <w:rFonts w:ascii="Times New Roman" w:hAnsi="Times New Roman" w:cs="Times New Roman"/>
          <w:noProof/>
        </w:rPr>
        <w:t>1</w:t>
      </w:r>
      <w:r w:rsidRPr="002623B4">
        <w:rPr>
          <w:rFonts w:ascii="Times New Roman" w:hAnsi="Times New Roman" w:cs="Times New Roman"/>
          <w:noProof/>
        </w:rPr>
        <w:fldChar w:fldCharType="end"/>
      </w:r>
      <w:bookmarkEnd w:id="1"/>
      <w:r w:rsidRPr="002623B4">
        <w:rPr>
          <w:rFonts w:ascii="Times New Roman" w:hAnsi="Times New Roman" w:cs="Times New Roman"/>
        </w:rPr>
        <w:t xml:space="preserve"> </w:t>
      </w:r>
      <w:proofErr w:type="spellStart"/>
      <w:r w:rsidRPr="002623B4">
        <w:rPr>
          <w:rFonts w:ascii="Times New Roman" w:hAnsi="Times New Roman" w:cs="Times New Roman"/>
        </w:rPr>
        <w:t>Sleep</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modes</w:t>
      </w:r>
      <w:proofErr w:type="spellEnd"/>
      <w:r w:rsidRPr="002623B4">
        <w:rPr>
          <w:rFonts w:ascii="Times New Roman" w:hAnsi="Times New Roman" w:cs="Times New Roman"/>
        </w:rPr>
        <w:t xml:space="preserve"> 1 to 4 and </w:t>
      </w:r>
      <w:proofErr w:type="spellStart"/>
      <w:r w:rsidRPr="002623B4">
        <w:rPr>
          <w:rFonts w:ascii="Times New Roman" w:hAnsi="Times New Roman" w:cs="Times New Roman"/>
        </w:rPr>
        <w:t>corresponding</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deactivation</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time</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periods</w:t>
      </w:r>
      <w:proofErr w:type="spellEnd"/>
      <w:r w:rsidRPr="002623B4">
        <w:rPr>
          <w:rFonts w:ascii="Times New Roman" w:hAnsi="Times New Roman" w:cs="Times New Roman"/>
        </w:rPr>
        <w:t>. [</w:t>
      </w:r>
      <w:r w:rsidR="00A651E9">
        <w:rPr>
          <w:rFonts w:ascii="Times New Roman" w:hAnsi="Times New Roman" w:cs="Times New Roman"/>
        </w:rPr>
        <w:t>2</w:t>
      </w:r>
      <w:r w:rsidRPr="002623B4">
        <w:rPr>
          <w:rFonts w:ascii="Times New Roman" w:hAnsi="Times New Roman" w:cs="Times New Roman"/>
        </w:rPr>
        <w:t>]</w:t>
      </w:r>
    </w:p>
    <w:p w14:paraId="2BE026DB" w14:textId="77777777" w:rsidR="002623B4" w:rsidRPr="002623B4" w:rsidRDefault="002623B4" w:rsidP="002623B4">
      <w:pPr>
        <w:rPr>
          <w:rFonts w:ascii="Times New Roman" w:hAnsi="Times New Roman" w:cs="Times New Roman"/>
        </w:rPr>
      </w:pPr>
    </w:p>
    <w:p w14:paraId="513F64B7" w14:textId="116B459A" w:rsidR="002623B4" w:rsidRPr="002623B4" w:rsidRDefault="002623B4" w:rsidP="002623B4">
      <w:pPr>
        <w:rPr>
          <w:rFonts w:ascii="Times New Roman" w:hAnsi="Times New Roman" w:cs="Times New Roman"/>
        </w:rPr>
      </w:pPr>
      <w:r w:rsidRPr="002623B4">
        <w:rPr>
          <w:rFonts w:ascii="Times New Roman" w:hAnsi="Times New Roman" w:cs="Times New Roman"/>
        </w:rPr>
        <w:fldChar w:fldCharType="begin"/>
      </w:r>
      <w:r w:rsidRPr="002623B4">
        <w:rPr>
          <w:rFonts w:ascii="Times New Roman" w:hAnsi="Times New Roman" w:cs="Times New Roman"/>
        </w:rPr>
        <w:instrText xml:space="preserve"> REF _Ref471194953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2</w:t>
      </w:r>
      <w:r w:rsidRPr="002623B4">
        <w:rPr>
          <w:rFonts w:ascii="Times New Roman" w:hAnsi="Times New Roman" w:cs="Times New Roman"/>
        </w:rPr>
        <w:fldChar w:fldCharType="end"/>
      </w:r>
      <w:r w:rsidRPr="002623B4">
        <w:rPr>
          <w:rFonts w:ascii="Times New Roman" w:hAnsi="Times New Roman" w:cs="Times New Roman"/>
        </w:rPr>
        <w:t xml:space="preserve"> illustrates the base station power consumption for different configurations and sleep modes according to [</w:t>
      </w:r>
      <w:r w:rsidR="00A651E9">
        <w:rPr>
          <w:rFonts w:ascii="Times New Roman" w:hAnsi="Times New Roman" w:cs="Times New Roman"/>
        </w:rPr>
        <w:t>2</w:t>
      </w:r>
      <w:r w:rsidRPr="002623B4">
        <w:rPr>
          <w:rFonts w:ascii="Times New Roman" w:hAnsi="Times New Roman" w:cs="Times New Roman"/>
        </w:rPr>
        <w:t xml:space="preserve">] that are basis for the analysis. </w:t>
      </w:r>
    </w:p>
    <w:p w14:paraId="0807B36D" w14:textId="77777777" w:rsidR="002623B4" w:rsidRPr="002623B4" w:rsidRDefault="002623B4" w:rsidP="002623B4">
      <w:pPr>
        <w:jc w:val="center"/>
        <w:rPr>
          <w:rFonts w:ascii="Times New Roman" w:hAnsi="Times New Roman" w:cs="Times New Roman"/>
        </w:rPr>
      </w:pPr>
      <w:r w:rsidRPr="002623B4">
        <w:rPr>
          <w:rFonts w:ascii="Times New Roman" w:hAnsi="Times New Roman" w:cs="Times New Roman"/>
          <w:noProof/>
          <w:lang w:val="fi-FI"/>
        </w:rPr>
        <w:drawing>
          <wp:inline distT="0" distB="0" distL="0" distR="0" wp14:anchorId="6DF9A5FB" wp14:editId="1D618BB1">
            <wp:extent cx="3354670" cy="1528539"/>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375024" cy="1537813"/>
                    </a:xfrm>
                    <a:prstGeom prst="rect">
                      <a:avLst/>
                    </a:prstGeom>
                  </pic:spPr>
                </pic:pic>
              </a:graphicData>
            </a:graphic>
          </wp:inline>
        </w:drawing>
      </w:r>
    </w:p>
    <w:p w14:paraId="2A7B0223" w14:textId="2237C8BE" w:rsidR="002623B4" w:rsidRPr="002623B4" w:rsidRDefault="002623B4" w:rsidP="002623B4">
      <w:pPr>
        <w:pStyle w:val="Caption"/>
        <w:jc w:val="center"/>
        <w:rPr>
          <w:rFonts w:ascii="Times New Roman" w:hAnsi="Times New Roman" w:cs="Times New Roman"/>
        </w:rPr>
      </w:pPr>
      <w:bookmarkStart w:id="2" w:name="_Ref471194953"/>
      <w:proofErr w:type="spellStart"/>
      <w:r w:rsidRPr="002623B4">
        <w:rPr>
          <w:rFonts w:ascii="Times New Roman" w:hAnsi="Times New Roman" w:cs="Times New Roman"/>
        </w:rPr>
        <w:t>Figure</w:t>
      </w:r>
      <w:proofErr w:type="spellEnd"/>
      <w:r w:rsidRPr="002623B4">
        <w:rPr>
          <w:rFonts w:ascii="Times New Roman" w:hAnsi="Times New Roman" w:cs="Times New Roman"/>
        </w:rPr>
        <w:t xml:space="preserve"> </w:t>
      </w:r>
      <w:r w:rsidRPr="002623B4">
        <w:rPr>
          <w:rFonts w:ascii="Times New Roman" w:hAnsi="Times New Roman" w:cs="Times New Roman"/>
        </w:rPr>
        <w:fldChar w:fldCharType="begin"/>
      </w:r>
      <w:r w:rsidRPr="002623B4">
        <w:rPr>
          <w:rFonts w:ascii="Times New Roman" w:hAnsi="Times New Roman" w:cs="Times New Roman"/>
        </w:rPr>
        <w:instrText xml:space="preserve"> SEQ Figure \* ARABIC </w:instrText>
      </w:r>
      <w:r w:rsidRPr="002623B4">
        <w:rPr>
          <w:rFonts w:ascii="Times New Roman" w:hAnsi="Times New Roman" w:cs="Times New Roman"/>
        </w:rPr>
        <w:fldChar w:fldCharType="separate"/>
      </w:r>
      <w:r w:rsidRPr="002623B4">
        <w:rPr>
          <w:rFonts w:ascii="Times New Roman" w:hAnsi="Times New Roman" w:cs="Times New Roman"/>
          <w:noProof/>
        </w:rPr>
        <w:t>2</w:t>
      </w:r>
      <w:r w:rsidRPr="002623B4">
        <w:rPr>
          <w:rFonts w:ascii="Times New Roman" w:hAnsi="Times New Roman" w:cs="Times New Roman"/>
          <w:noProof/>
        </w:rPr>
        <w:fldChar w:fldCharType="end"/>
      </w:r>
      <w:bookmarkEnd w:id="2"/>
      <w:r w:rsidRPr="002623B4">
        <w:rPr>
          <w:rFonts w:ascii="Times New Roman" w:hAnsi="Times New Roman" w:cs="Times New Roman"/>
        </w:rPr>
        <w:t xml:space="preserve"> </w:t>
      </w:r>
      <w:proofErr w:type="spellStart"/>
      <w:r w:rsidRPr="002623B4">
        <w:rPr>
          <w:rFonts w:ascii="Times New Roman" w:hAnsi="Times New Roman" w:cs="Times New Roman"/>
        </w:rPr>
        <w:t>Base</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station</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power</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consumption</w:t>
      </w:r>
      <w:proofErr w:type="spellEnd"/>
      <w:r w:rsidRPr="002623B4">
        <w:rPr>
          <w:rFonts w:ascii="Times New Roman" w:hAnsi="Times New Roman" w:cs="Times New Roman"/>
        </w:rPr>
        <w:t xml:space="preserve"> for </w:t>
      </w:r>
      <w:proofErr w:type="spellStart"/>
      <w:r w:rsidRPr="002623B4">
        <w:rPr>
          <w:rFonts w:ascii="Times New Roman" w:hAnsi="Times New Roman" w:cs="Times New Roman"/>
        </w:rPr>
        <w:t>different</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configurations</w:t>
      </w:r>
      <w:proofErr w:type="spellEnd"/>
      <w:r w:rsidRPr="002623B4">
        <w:rPr>
          <w:rFonts w:ascii="Times New Roman" w:hAnsi="Times New Roman" w:cs="Times New Roman"/>
        </w:rPr>
        <w:t xml:space="preserve"> and </w:t>
      </w:r>
      <w:proofErr w:type="spellStart"/>
      <w:r w:rsidRPr="002623B4">
        <w:rPr>
          <w:rFonts w:ascii="Times New Roman" w:hAnsi="Times New Roman" w:cs="Times New Roman"/>
        </w:rPr>
        <w:t>sleep</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modes</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according</w:t>
      </w:r>
      <w:proofErr w:type="spellEnd"/>
      <w:r w:rsidRPr="002623B4">
        <w:rPr>
          <w:rFonts w:ascii="Times New Roman" w:hAnsi="Times New Roman" w:cs="Times New Roman"/>
        </w:rPr>
        <w:t xml:space="preserve"> to [</w:t>
      </w:r>
      <w:r w:rsidR="00A651E9">
        <w:rPr>
          <w:rFonts w:ascii="Times New Roman" w:hAnsi="Times New Roman" w:cs="Times New Roman"/>
        </w:rPr>
        <w:t>2</w:t>
      </w:r>
      <w:r w:rsidRPr="002623B4">
        <w:rPr>
          <w:rFonts w:ascii="Times New Roman" w:hAnsi="Times New Roman" w:cs="Times New Roman"/>
        </w:rPr>
        <w:t>].</w:t>
      </w:r>
    </w:p>
    <w:p w14:paraId="4C0DD2A1" w14:textId="05512DA7" w:rsidR="002623B4" w:rsidRPr="002623B4" w:rsidRDefault="002623B4" w:rsidP="002623B4">
      <w:pPr>
        <w:rPr>
          <w:rFonts w:ascii="Times New Roman" w:hAnsi="Times New Roman" w:cs="Times New Roman"/>
        </w:rPr>
      </w:pPr>
      <w:r w:rsidRPr="002623B4">
        <w:rPr>
          <w:rFonts w:ascii="Times New Roman" w:hAnsi="Times New Roman" w:cs="Times New Roman"/>
        </w:rPr>
        <w:lastRenderedPageBreak/>
        <w:t xml:space="preserve">The power model implemented in the simulator controls the power consumption and functionality of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can be in several modes (see </w:t>
      </w:r>
      <w:r w:rsidRPr="002623B4">
        <w:rPr>
          <w:rFonts w:ascii="Times New Roman" w:hAnsi="Times New Roman" w:cs="Times New Roman"/>
        </w:rPr>
        <w:fldChar w:fldCharType="begin"/>
      </w:r>
      <w:r w:rsidRPr="002623B4">
        <w:rPr>
          <w:rFonts w:ascii="Times New Roman" w:hAnsi="Times New Roman" w:cs="Times New Roman"/>
        </w:rPr>
        <w:instrText xml:space="preserve"> REF _Ref471203388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3</w:t>
      </w:r>
      <w:r w:rsidRPr="002623B4">
        <w:rPr>
          <w:rFonts w:ascii="Times New Roman" w:hAnsi="Times New Roman" w:cs="Times New Roman"/>
        </w:rPr>
        <w:fldChar w:fldCharType="end"/>
      </w:r>
      <w:r w:rsidRPr="002623B4">
        <w:rPr>
          <w:rFonts w:ascii="Times New Roman" w:hAnsi="Times New Roman" w:cs="Times New Roman"/>
        </w:rPr>
        <w:t>):</w:t>
      </w:r>
    </w:p>
    <w:p w14:paraId="49564321" w14:textId="77777777" w:rsidR="002623B4" w:rsidRPr="00A651E9" w:rsidRDefault="002623B4" w:rsidP="002623B4">
      <w:pPr>
        <w:pStyle w:val="ListParagraph"/>
        <w:numPr>
          <w:ilvl w:val="0"/>
          <w:numId w:val="86"/>
        </w:numPr>
        <w:spacing w:after="160"/>
        <w:rPr>
          <w:rFonts w:ascii="Times New Roman" w:hAnsi="Times New Roman" w:cs="Times New Roman"/>
          <w:sz w:val="22"/>
          <w:szCs w:val="22"/>
          <w:lang w:val="en-GB"/>
        </w:rPr>
      </w:pPr>
      <w:r w:rsidRPr="00A651E9">
        <w:rPr>
          <w:rFonts w:ascii="Times New Roman" w:hAnsi="Times New Roman" w:cs="Times New Roman"/>
          <w:sz w:val="22"/>
          <w:szCs w:val="22"/>
          <w:lang w:val="en-GB"/>
        </w:rPr>
        <w:t xml:space="preserve">active/SM1: normal operation, </w:t>
      </w:r>
      <w:proofErr w:type="spellStart"/>
      <w:r w:rsidRPr="00A651E9">
        <w:rPr>
          <w:rFonts w:ascii="Times New Roman" w:hAnsi="Times New Roman" w:cs="Times New Roman"/>
          <w:sz w:val="22"/>
          <w:szCs w:val="22"/>
          <w:lang w:val="en-GB"/>
        </w:rPr>
        <w:t>gNB</w:t>
      </w:r>
      <w:proofErr w:type="spellEnd"/>
      <w:r w:rsidRPr="00A651E9">
        <w:rPr>
          <w:rFonts w:ascii="Times New Roman" w:hAnsi="Times New Roman" w:cs="Times New Roman"/>
          <w:sz w:val="22"/>
          <w:szCs w:val="22"/>
          <w:lang w:val="en-GB"/>
        </w:rPr>
        <w:t xml:space="preserve"> is fully operational, transmits or receives user data, is idle (no traffic) or it is in symbol-level sleep mode (sleep mode 1, µDTX). The activation/deactivation time for SM1 was neglected in the simulations since it is not expected to have any significant impact on the results. </w:t>
      </w:r>
    </w:p>
    <w:p w14:paraId="0D5A1E43" w14:textId="77777777" w:rsidR="002623B4" w:rsidRPr="00A651E9" w:rsidRDefault="002623B4" w:rsidP="002623B4">
      <w:pPr>
        <w:pStyle w:val="ListParagraph"/>
        <w:numPr>
          <w:ilvl w:val="0"/>
          <w:numId w:val="86"/>
        </w:numPr>
        <w:spacing w:after="160"/>
        <w:rPr>
          <w:rFonts w:ascii="Times New Roman" w:hAnsi="Times New Roman" w:cs="Times New Roman"/>
          <w:sz w:val="22"/>
          <w:szCs w:val="22"/>
          <w:lang w:val="en-GB"/>
        </w:rPr>
      </w:pPr>
      <w:r w:rsidRPr="00A651E9">
        <w:rPr>
          <w:rFonts w:ascii="Times New Roman" w:hAnsi="Times New Roman" w:cs="Times New Roman"/>
          <w:sz w:val="22"/>
          <w:szCs w:val="22"/>
          <w:lang w:val="en-GB"/>
        </w:rPr>
        <w:t xml:space="preserve">sleep mode SM2 – SM4: power saving mode, </w:t>
      </w:r>
      <w:proofErr w:type="spellStart"/>
      <w:r w:rsidRPr="00A651E9">
        <w:rPr>
          <w:rFonts w:ascii="Times New Roman" w:hAnsi="Times New Roman" w:cs="Times New Roman"/>
          <w:sz w:val="22"/>
          <w:szCs w:val="22"/>
          <w:lang w:val="en-GB"/>
        </w:rPr>
        <w:t>gNB</w:t>
      </w:r>
      <w:proofErr w:type="spellEnd"/>
      <w:r w:rsidRPr="00A651E9">
        <w:rPr>
          <w:rFonts w:ascii="Times New Roman" w:hAnsi="Times New Roman" w:cs="Times New Roman"/>
          <w:sz w:val="22"/>
          <w:szCs w:val="22"/>
          <w:lang w:val="en-GB"/>
        </w:rPr>
        <w:t xml:space="preserve"> doesn't transmit or receive anything but reacts to incoming DL user traffic by waking up. In these sleep modes </w:t>
      </w:r>
      <w:proofErr w:type="spellStart"/>
      <w:r w:rsidRPr="00A651E9">
        <w:rPr>
          <w:rFonts w:ascii="Times New Roman" w:hAnsi="Times New Roman" w:cs="Times New Roman"/>
          <w:sz w:val="22"/>
          <w:szCs w:val="22"/>
          <w:lang w:val="en-GB"/>
        </w:rPr>
        <w:t>gNB</w:t>
      </w:r>
      <w:proofErr w:type="spellEnd"/>
      <w:r w:rsidRPr="00A651E9">
        <w:rPr>
          <w:rFonts w:ascii="Times New Roman" w:hAnsi="Times New Roman" w:cs="Times New Roman"/>
          <w:sz w:val="22"/>
          <w:szCs w:val="22"/>
          <w:lang w:val="en-GB"/>
        </w:rPr>
        <w:t xml:space="preserve"> also periodically wakes up to transmit SS burst and listen on RACH, then it goes back to sleep.</w:t>
      </w:r>
    </w:p>
    <w:p w14:paraId="55479893" w14:textId="77777777" w:rsidR="002623B4" w:rsidRPr="002623B4" w:rsidRDefault="002623B4" w:rsidP="002623B4">
      <w:pPr>
        <w:rPr>
          <w:rFonts w:ascii="Times New Roman" w:hAnsi="Times New Roman" w:cs="Times New Roman"/>
        </w:rPr>
      </w:pPr>
      <w:r w:rsidRPr="002623B4">
        <w:rPr>
          <w:rFonts w:ascii="Times New Roman" w:hAnsi="Times New Roman" w:cs="Times New Roman"/>
        </w:rPr>
        <w:t>Note that during the presented simulations sleep mode SM4 was not used.</w:t>
      </w:r>
    </w:p>
    <w:p w14:paraId="36B52DFF" w14:textId="77777777" w:rsidR="002623B4" w:rsidRPr="002623B4" w:rsidRDefault="002623B4" w:rsidP="002623B4">
      <w:pPr>
        <w:rPr>
          <w:rFonts w:ascii="Times New Roman" w:hAnsi="Times New Roman" w:cs="Times New Roman"/>
        </w:rPr>
      </w:pPr>
      <w:r w:rsidRPr="002623B4">
        <w:rPr>
          <w:rFonts w:ascii="Times New Roman" w:hAnsi="Times New Roman" w:cs="Times New Roman"/>
        </w:rPr>
        <w:t xml:space="preserve">Each mode is characterized by certain power consumption, deactivation time needed to change from one sleep mode state to another – e.g. go from the previous (more active) mode to next, activation time (wake up time) from current mode to more active mode and idle time threshold, which controls when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changes the sleep mode state after being idle. These are all parameters.</w:t>
      </w:r>
    </w:p>
    <w:p w14:paraId="5FB26D5F" w14:textId="77777777" w:rsidR="002623B4" w:rsidRPr="002623B4" w:rsidRDefault="002623B4" w:rsidP="002623B4">
      <w:pPr>
        <w:keepNext/>
        <w:jc w:val="center"/>
        <w:rPr>
          <w:rFonts w:ascii="Times New Roman" w:hAnsi="Times New Roman" w:cs="Times New Roman"/>
        </w:rPr>
      </w:pPr>
      <w:r w:rsidRPr="002623B4">
        <w:rPr>
          <w:rFonts w:ascii="Times New Roman" w:hAnsi="Times New Roman" w:cs="Times New Roman"/>
          <w:noProof/>
          <w:lang w:val="fi-FI"/>
        </w:rPr>
        <w:drawing>
          <wp:inline distT="0" distB="0" distL="0" distR="0" wp14:anchorId="4238C25E" wp14:editId="16856B6A">
            <wp:extent cx="4267835"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835" cy="1640205"/>
                    </a:xfrm>
                    <a:prstGeom prst="rect">
                      <a:avLst/>
                    </a:prstGeom>
                    <a:noFill/>
                  </pic:spPr>
                </pic:pic>
              </a:graphicData>
            </a:graphic>
          </wp:inline>
        </w:drawing>
      </w:r>
    </w:p>
    <w:p w14:paraId="5B1AB844" w14:textId="77777777" w:rsidR="002623B4" w:rsidRPr="002623B4" w:rsidRDefault="002623B4" w:rsidP="002623B4">
      <w:pPr>
        <w:pStyle w:val="Caption"/>
        <w:jc w:val="center"/>
        <w:rPr>
          <w:rFonts w:ascii="Times New Roman" w:hAnsi="Times New Roman" w:cs="Times New Roman"/>
        </w:rPr>
      </w:pPr>
      <w:bookmarkStart w:id="3" w:name="_Ref471203388"/>
      <w:proofErr w:type="spellStart"/>
      <w:r w:rsidRPr="002623B4">
        <w:rPr>
          <w:rFonts w:ascii="Times New Roman" w:hAnsi="Times New Roman" w:cs="Times New Roman"/>
        </w:rPr>
        <w:t>Figure</w:t>
      </w:r>
      <w:proofErr w:type="spellEnd"/>
      <w:r w:rsidRPr="002623B4">
        <w:rPr>
          <w:rFonts w:ascii="Times New Roman" w:hAnsi="Times New Roman" w:cs="Times New Roman"/>
        </w:rPr>
        <w:t xml:space="preserve"> </w:t>
      </w:r>
      <w:r w:rsidRPr="002623B4">
        <w:rPr>
          <w:rFonts w:ascii="Times New Roman" w:hAnsi="Times New Roman" w:cs="Times New Roman"/>
        </w:rPr>
        <w:fldChar w:fldCharType="begin"/>
      </w:r>
      <w:r w:rsidRPr="002623B4">
        <w:rPr>
          <w:rFonts w:ascii="Times New Roman" w:hAnsi="Times New Roman" w:cs="Times New Roman"/>
        </w:rPr>
        <w:instrText xml:space="preserve"> SEQ Figure \* ARABIC </w:instrText>
      </w:r>
      <w:r w:rsidRPr="002623B4">
        <w:rPr>
          <w:rFonts w:ascii="Times New Roman" w:hAnsi="Times New Roman" w:cs="Times New Roman"/>
        </w:rPr>
        <w:fldChar w:fldCharType="separate"/>
      </w:r>
      <w:r w:rsidRPr="002623B4">
        <w:rPr>
          <w:rFonts w:ascii="Times New Roman" w:hAnsi="Times New Roman" w:cs="Times New Roman"/>
          <w:noProof/>
        </w:rPr>
        <w:t>3</w:t>
      </w:r>
      <w:r w:rsidRPr="002623B4">
        <w:rPr>
          <w:rFonts w:ascii="Times New Roman" w:hAnsi="Times New Roman" w:cs="Times New Roman"/>
          <w:noProof/>
        </w:rPr>
        <w:fldChar w:fldCharType="end"/>
      </w:r>
      <w:bookmarkEnd w:id="3"/>
      <w:r w:rsidRPr="002623B4">
        <w:rPr>
          <w:rFonts w:ascii="Times New Roman" w:hAnsi="Times New Roman" w:cs="Times New Roman"/>
        </w:rPr>
        <w:t xml:space="preserve"> </w:t>
      </w:r>
      <w:proofErr w:type="spellStart"/>
      <w:r w:rsidRPr="002623B4">
        <w:rPr>
          <w:rFonts w:ascii="Times New Roman" w:hAnsi="Times New Roman" w:cs="Times New Roman"/>
        </w:rPr>
        <w:t>Sleep</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mode</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transitions</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modelled</w:t>
      </w:r>
      <w:proofErr w:type="spellEnd"/>
      <w:r w:rsidRPr="002623B4">
        <w:rPr>
          <w:rFonts w:ascii="Times New Roman" w:hAnsi="Times New Roman" w:cs="Times New Roman"/>
        </w:rPr>
        <w:t xml:space="preserve"> in </w:t>
      </w:r>
      <w:proofErr w:type="spellStart"/>
      <w:r w:rsidRPr="002623B4">
        <w:rPr>
          <w:rFonts w:ascii="Times New Roman" w:hAnsi="Times New Roman" w:cs="Times New Roman"/>
        </w:rPr>
        <w:t>the</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simulator</w:t>
      </w:r>
      <w:proofErr w:type="spellEnd"/>
      <w:r w:rsidRPr="002623B4">
        <w:rPr>
          <w:rFonts w:ascii="Times New Roman" w:hAnsi="Times New Roman" w:cs="Times New Roman"/>
        </w:rPr>
        <w:t>.</w:t>
      </w:r>
    </w:p>
    <w:p w14:paraId="2B1BF1FB" w14:textId="77777777" w:rsidR="002623B4" w:rsidRPr="002623B4" w:rsidRDefault="002623B4" w:rsidP="002623B4">
      <w:pPr>
        <w:rPr>
          <w:rFonts w:ascii="Times New Roman" w:hAnsi="Times New Roman" w:cs="Times New Roman"/>
        </w:rPr>
      </w:pPr>
      <w:r w:rsidRPr="002623B4">
        <w:rPr>
          <w:rFonts w:ascii="Times New Roman" w:hAnsi="Times New Roman" w:cs="Times New Roman"/>
        </w:rPr>
        <w:t xml:space="preserve">Each simulated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starts in active mode. The power consumption in active mode depends linearly on the actual RF load in each symbol. Besides user traffic transmission or </w:t>
      </w:r>
      <w:proofErr w:type="gramStart"/>
      <w:r w:rsidRPr="002623B4">
        <w:rPr>
          <w:rFonts w:ascii="Times New Roman" w:hAnsi="Times New Roman" w:cs="Times New Roman"/>
        </w:rPr>
        <w:t>reception</w:t>
      </w:r>
      <w:proofErr w:type="gramEnd"/>
      <w:r w:rsidRPr="002623B4">
        <w:rPr>
          <w:rFonts w:ascii="Times New Roman" w:hAnsi="Times New Roman" w:cs="Times New Roman"/>
        </w:rPr>
        <w:t xml:space="preserve"> the simulator simulates also synchronization signal transmission. If there is no user traffic but SS needs to be transmitted in some resource elements,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is not fully idle and consumes power proportional to the number of resource elements used to carry the synchronization signal. If there is no traffic and no SS burst,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is fully idle in that symbol and switches immediately to sleep mode 1 and consumes SM1 power.</w:t>
      </w:r>
    </w:p>
    <w:p w14:paraId="6A1EE586" w14:textId="16511C10" w:rsidR="002623B4" w:rsidRPr="002623B4" w:rsidRDefault="002623B4" w:rsidP="002623B4">
      <w:pPr>
        <w:rPr>
          <w:rFonts w:ascii="Times New Roman" w:hAnsi="Times New Roman" w:cs="Times New Roman"/>
        </w:rPr>
      </w:pPr>
      <w:r w:rsidRPr="002623B4">
        <w:rPr>
          <w:rFonts w:ascii="Times New Roman" w:hAnsi="Times New Roman" w:cs="Times New Roman"/>
        </w:rPr>
        <w:t xml:space="preserve">When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has been idle for some time, it goes to SM2 (sleep mode 2). The transition from active mode to SM2 takes certain time (deactivation time), during which the </w:t>
      </w:r>
      <w:proofErr w:type="spellStart"/>
      <w:r w:rsidRPr="002623B4">
        <w:rPr>
          <w:rFonts w:ascii="Times New Roman" w:hAnsi="Times New Roman" w:cs="Times New Roman"/>
        </w:rPr>
        <w:t>gNB's</w:t>
      </w:r>
      <w:proofErr w:type="spellEnd"/>
      <w:r w:rsidRPr="002623B4">
        <w:rPr>
          <w:rFonts w:ascii="Times New Roman" w:hAnsi="Times New Roman" w:cs="Times New Roman"/>
        </w:rPr>
        <w:t xml:space="preserve"> power consumption is assumed to be the same as in SM1 mode (completely idle using µDTX). After the deactivation time elapses, the power consumption switches to SM2 level, i.e. there is no power interpolation during the deactivation time (see also </w:t>
      </w:r>
      <w:r w:rsidRPr="002623B4">
        <w:rPr>
          <w:rFonts w:ascii="Times New Roman" w:hAnsi="Times New Roman" w:cs="Times New Roman"/>
        </w:rPr>
        <w:fldChar w:fldCharType="begin"/>
      </w:r>
      <w:r w:rsidRPr="002623B4">
        <w:rPr>
          <w:rFonts w:ascii="Times New Roman" w:hAnsi="Times New Roman" w:cs="Times New Roman"/>
        </w:rPr>
        <w:instrText xml:space="preserve"> REF _Ref471203841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4</w:t>
      </w:r>
      <w:r w:rsidRPr="002623B4">
        <w:rPr>
          <w:rFonts w:ascii="Times New Roman" w:hAnsi="Times New Roman" w:cs="Times New Roman"/>
        </w:rPr>
        <w:fldChar w:fldCharType="end"/>
      </w:r>
      <w:r w:rsidRPr="002623B4">
        <w:rPr>
          <w:rFonts w:ascii="Times New Roman" w:hAnsi="Times New Roman" w:cs="Times New Roman"/>
        </w:rPr>
        <w:t>).</w:t>
      </w:r>
    </w:p>
    <w:p w14:paraId="3E58407D" w14:textId="7AF51EE9" w:rsidR="002623B4" w:rsidRPr="002623B4" w:rsidRDefault="002623B4" w:rsidP="002623B4">
      <w:pPr>
        <w:rPr>
          <w:rFonts w:ascii="Times New Roman" w:hAnsi="Times New Roman" w:cs="Times New Roman"/>
        </w:rPr>
      </w:pPr>
      <w:r w:rsidRPr="002623B4">
        <w:rPr>
          <w:rFonts w:ascii="Times New Roman" w:hAnsi="Times New Roman" w:cs="Times New Roman"/>
        </w:rPr>
        <w:t xml:space="preserve">While in a sleep mode,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wakes up periodically to transmit SS burst and listen on RACH. If there is no access attempt on RACH (due to new traffic arrival), it goes back to sleep. When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remains idle, it gradually goes to a deeper sleep mode, unless the deactivation/activation times are so long that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wouldn't be able to deactivate and wake up again in time for the next SS burst transmission occasion. Thus the SS burst transmission period limits the deepest sleep mode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is able to enter (</w:t>
      </w:r>
      <w:r w:rsidRPr="002623B4">
        <w:rPr>
          <w:rFonts w:ascii="Times New Roman" w:hAnsi="Times New Roman" w:cs="Times New Roman"/>
        </w:rPr>
        <w:fldChar w:fldCharType="begin"/>
      </w:r>
      <w:r w:rsidRPr="002623B4">
        <w:rPr>
          <w:rFonts w:ascii="Times New Roman" w:hAnsi="Times New Roman" w:cs="Times New Roman"/>
        </w:rPr>
        <w:instrText xml:space="preserve"> REF _Ref471203841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4</w:t>
      </w:r>
      <w:r w:rsidRPr="002623B4">
        <w:rPr>
          <w:rFonts w:ascii="Times New Roman" w:hAnsi="Times New Roman" w:cs="Times New Roman"/>
        </w:rPr>
        <w:fldChar w:fldCharType="end"/>
      </w:r>
      <w:r w:rsidRPr="002623B4">
        <w:rPr>
          <w:rFonts w:ascii="Times New Roman" w:hAnsi="Times New Roman" w:cs="Times New Roman"/>
        </w:rPr>
        <w:t xml:space="preserve"> and </w:t>
      </w:r>
      <w:r w:rsidRPr="002623B4">
        <w:rPr>
          <w:rFonts w:ascii="Times New Roman" w:hAnsi="Times New Roman" w:cs="Times New Roman"/>
        </w:rPr>
        <w:fldChar w:fldCharType="begin"/>
      </w:r>
      <w:r w:rsidRPr="002623B4">
        <w:rPr>
          <w:rFonts w:ascii="Times New Roman" w:hAnsi="Times New Roman" w:cs="Times New Roman"/>
        </w:rPr>
        <w:instrText xml:space="preserve"> REF _Ref471194953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2</w:t>
      </w:r>
      <w:r w:rsidRPr="002623B4">
        <w:rPr>
          <w:rFonts w:ascii="Times New Roman" w:hAnsi="Times New Roman" w:cs="Times New Roman"/>
        </w:rPr>
        <w:fldChar w:fldCharType="end"/>
      </w:r>
      <w:r w:rsidRPr="002623B4">
        <w:rPr>
          <w:rFonts w:ascii="Times New Roman" w:hAnsi="Times New Roman" w:cs="Times New Roman"/>
        </w:rPr>
        <w:t>).</w:t>
      </w:r>
    </w:p>
    <w:p w14:paraId="5AAECA15" w14:textId="77777777" w:rsidR="002623B4" w:rsidRPr="002623B4" w:rsidRDefault="002623B4" w:rsidP="002623B4">
      <w:pPr>
        <w:rPr>
          <w:rFonts w:ascii="Times New Roman" w:hAnsi="Times New Roman" w:cs="Times New Roman"/>
        </w:rPr>
      </w:pPr>
      <w:r w:rsidRPr="002623B4">
        <w:rPr>
          <w:rFonts w:ascii="Times New Roman" w:hAnsi="Times New Roman" w:cs="Times New Roman"/>
        </w:rPr>
        <w:t xml:space="preserve">During activation the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goes up through all more active sleep modes than the current until active mode is </w:t>
      </w:r>
      <w:proofErr w:type="gramStart"/>
      <w:r w:rsidRPr="002623B4">
        <w:rPr>
          <w:rFonts w:ascii="Times New Roman" w:hAnsi="Times New Roman" w:cs="Times New Roman"/>
        </w:rPr>
        <w:t>reach</w:t>
      </w:r>
      <w:bookmarkStart w:id="4" w:name="_GoBack"/>
      <w:bookmarkEnd w:id="4"/>
      <w:r w:rsidRPr="002623B4">
        <w:rPr>
          <w:rFonts w:ascii="Times New Roman" w:hAnsi="Times New Roman" w:cs="Times New Roman"/>
        </w:rPr>
        <w:t>ed</w:t>
      </w:r>
      <w:proofErr w:type="gramEnd"/>
      <w:r w:rsidRPr="002623B4">
        <w:rPr>
          <w:rFonts w:ascii="Times New Roman" w:hAnsi="Times New Roman" w:cs="Times New Roman"/>
        </w:rPr>
        <w:t xml:space="preserve"> and its power consumption is always at the level of the current sleep mode it is in.</w:t>
      </w:r>
    </w:p>
    <w:p w14:paraId="7E8B7D30" w14:textId="77777777" w:rsidR="002623B4" w:rsidRPr="002623B4" w:rsidRDefault="002623B4" w:rsidP="002623B4">
      <w:pPr>
        <w:jc w:val="center"/>
        <w:rPr>
          <w:rFonts w:ascii="Times New Roman" w:hAnsi="Times New Roman" w:cs="Times New Roman"/>
          <w:lang w:val="fi-FI"/>
        </w:rPr>
      </w:pPr>
      <w:r w:rsidRPr="002623B4">
        <w:rPr>
          <w:rFonts w:ascii="Times New Roman" w:hAnsi="Times New Roman" w:cs="Times New Roman"/>
          <w:noProof/>
          <w:lang w:val="fi-FI"/>
        </w:rPr>
        <w:lastRenderedPageBreak/>
        <w:drawing>
          <wp:inline distT="0" distB="0" distL="0" distR="0" wp14:anchorId="17767E21" wp14:editId="37D16971">
            <wp:extent cx="3971925" cy="2162175"/>
            <wp:effectExtent l="0" t="0" r="9525" b="9525"/>
            <wp:docPr id="1" name="Picture 1" descr="C:\Users\lahdekor\AppData\Local\Microsoft\Windows\Temporary Internet Files\Content.Outlook\I67KK0J4\3GPP_EE_SpokaneJan2017_example_v3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hdekor\AppData\Local\Microsoft\Windows\Temporary Internet Files\Content.Outlook\I67KK0J4\3GPP_EE_SpokaneJan2017_example_v3 (0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1925" cy="2162175"/>
                    </a:xfrm>
                    <a:prstGeom prst="rect">
                      <a:avLst/>
                    </a:prstGeom>
                    <a:noFill/>
                    <a:ln>
                      <a:noFill/>
                    </a:ln>
                  </pic:spPr>
                </pic:pic>
              </a:graphicData>
            </a:graphic>
          </wp:inline>
        </w:drawing>
      </w:r>
    </w:p>
    <w:p w14:paraId="484E9A6A" w14:textId="77777777" w:rsidR="002623B4" w:rsidRPr="002623B4" w:rsidRDefault="002623B4" w:rsidP="002623B4">
      <w:pPr>
        <w:pStyle w:val="Caption"/>
        <w:jc w:val="center"/>
        <w:rPr>
          <w:rFonts w:ascii="Times New Roman" w:hAnsi="Times New Roman" w:cs="Times New Roman"/>
        </w:rPr>
      </w:pPr>
      <w:bookmarkStart w:id="5" w:name="_Ref471203841"/>
      <w:proofErr w:type="spellStart"/>
      <w:r w:rsidRPr="002623B4">
        <w:rPr>
          <w:rFonts w:ascii="Times New Roman" w:hAnsi="Times New Roman" w:cs="Times New Roman"/>
        </w:rPr>
        <w:t>Figure</w:t>
      </w:r>
      <w:proofErr w:type="spellEnd"/>
      <w:r w:rsidRPr="002623B4">
        <w:rPr>
          <w:rFonts w:ascii="Times New Roman" w:hAnsi="Times New Roman" w:cs="Times New Roman"/>
        </w:rPr>
        <w:t xml:space="preserve"> </w:t>
      </w:r>
      <w:r w:rsidRPr="002623B4">
        <w:rPr>
          <w:rFonts w:ascii="Times New Roman" w:hAnsi="Times New Roman" w:cs="Times New Roman"/>
        </w:rPr>
        <w:fldChar w:fldCharType="begin"/>
      </w:r>
      <w:r w:rsidRPr="002623B4">
        <w:rPr>
          <w:rFonts w:ascii="Times New Roman" w:hAnsi="Times New Roman" w:cs="Times New Roman"/>
        </w:rPr>
        <w:instrText xml:space="preserve"> SEQ Figure \* ARABIC </w:instrText>
      </w:r>
      <w:r w:rsidRPr="002623B4">
        <w:rPr>
          <w:rFonts w:ascii="Times New Roman" w:hAnsi="Times New Roman" w:cs="Times New Roman"/>
        </w:rPr>
        <w:fldChar w:fldCharType="separate"/>
      </w:r>
      <w:r w:rsidRPr="002623B4">
        <w:rPr>
          <w:rFonts w:ascii="Times New Roman" w:hAnsi="Times New Roman" w:cs="Times New Roman"/>
          <w:noProof/>
        </w:rPr>
        <w:t>4</w:t>
      </w:r>
      <w:r w:rsidRPr="002623B4">
        <w:rPr>
          <w:rFonts w:ascii="Times New Roman" w:hAnsi="Times New Roman" w:cs="Times New Roman"/>
          <w:noProof/>
        </w:rPr>
        <w:fldChar w:fldCharType="end"/>
      </w:r>
      <w:bookmarkEnd w:id="5"/>
      <w:r w:rsidRPr="002623B4">
        <w:rPr>
          <w:rFonts w:ascii="Times New Roman" w:hAnsi="Times New Roman" w:cs="Times New Roman"/>
        </w:rPr>
        <w:t xml:space="preserve"> </w:t>
      </w:r>
      <w:proofErr w:type="spellStart"/>
      <w:r w:rsidRPr="002623B4">
        <w:rPr>
          <w:rFonts w:ascii="Times New Roman" w:hAnsi="Times New Roman" w:cs="Times New Roman"/>
        </w:rPr>
        <w:t>Modelling</w:t>
      </w:r>
      <w:proofErr w:type="spellEnd"/>
      <w:r w:rsidRPr="002623B4">
        <w:rPr>
          <w:rFonts w:ascii="Times New Roman" w:hAnsi="Times New Roman" w:cs="Times New Roman"/>
        </w:rPr>
        <w:t xml:space="preserve"> of </w:t>
      </w:r>
      <w:proofErr w:type="spellStart"/>
      <w:r w:rsidRPr="002623B4">
        <w:rPr>
          <w:rFonts w:ascii="Times New Roman" w:hAnsi="Times New Roman" w:cs="Times New Roman"/>
        </w:rPr>
        <w:t>wake</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up</w:t>
      </w:r>
      <w:proofErr w:type="spellEnd"/>
      <w:r w:rsidRPr="002623B4">
        <w:rPr>
          <w:rFonts w:ascii="Times New Roman" w:hAnsi="Times New Roman" w:cs="Times New Roman"/>
        </w:rPr>
        <w:t xml:space="preserve"> for </w:t>
      </w:r>
      <w:proofErr w:type="spellStart"/>
      <w:r w:rsidRPr="002623B4">
        <w:rPr>
          <w:rFonts w:ascii="Times New Roman" w:hAnsi="Times New Roman" w:cs="Times New Roman"/>
        </w:rPr>
        <w:t>periodic</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synch</w:t>
      </w:r>
      <w:proofErr w:type="spellEnd"/>
      <w:r w:rsidRPr="002623B4">
        <w:rPr>
          <w:rFonts w:ascii="Times New Roman" w:hAnsi="Times New Roman" w:cs="Times New Roman"/>
        </w:rPr>
        <w:t xml:space="preserve">/RS and </w:t>
      </w:r>
      <w:proofErr w:type="spellStart"/>
      <w:r w:rsidRPr="002623B4">
        <w:rPr>
          <w:rFonts w:ascii="Times New Roman" w:hAnsi="Times New Roman" w:cs="Times New Roman"/>
        </w:rPr>
        <w:t>subsequent</w:t>
      </w:r>
      <w:proofErr w:type="spellEnd"/>
      <w:r w:rsidRPr="002623B4">
        <w:rPr>
          <w:rFonts w:ascii="Times New Roman" w:hAnsi="Times New Roman" w:cs="Times New Roman"/>
        </w:rPr>
        <w:t xml:space="preserve"> </w:t>
      </w:r>
      <w:proofErr w:type="spellStart"/>
      <w:r w:rsidRPr="002623B4">
        <w:rPr>
          <w:rFonts w:ascii="Times New Roman" w:hAnsi="Times New Roman" w:cs="Times New Roman"/>
        </w:rPr>
        <w:t>deactivation</w:t>
      </w:r>
      <w:proofErr w:type="spellEnd"/>
      <w:r w:rsidRPr="002623B4">
        <w:rPr>
          <w:rFonts w:ascii="Times New Roman" w:hAnsi="Times New Roman" w:cs="Times New Roman"/>
        </w:rPr>
        <w:t>.</w:t>
      </w:r>
    </w:p>
    <w:p w14:paraId="0A86B7A4" w14:textId="77777777" w:rsidR="002623B4" w:rsidRPr="002623B4" w:rsidRDefault="002623B4" w:rsidP="002623B4">
      <w:pPr>
        <w:jc w:val="center"/>
        <w:rPr>
          <w:rFonts w:ascii="Times New Roman" w:hAnsi="Times New Roman" w:cs="Times New Roman"/>
        </w:rPr>
      </w:pPr>
    </w:p>
    <w:p w14:paraId="6D3FCDF7" w14:textId="7B1CEFE3" w:rsidR="002623B4" w:rsidRDefault="002623B4" w:rsidP="002623B4">
      <w:r w:rsidRPr="002623B4">
        <w:rPr>
          <w:rFonts w:ascii="Times New Roman" w:hAnsi="Times New Roman" w:cs="Times New Roman"/>
        </w:rPr>
        <w:fldChar w:fldCharType="begin"/>
      </w:r>
      <w:r w:rsidRPr="002623B4">
        <w:rPr>
          <w:rFonts w:ascii="Times New Roman" w:hAnsi="Times New Roman" w:cs="Times New Roman"/>
        </w:rPr>
        <w:instrText xml:space="preserve"> REF _Ref471203841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separate"/>
      </w:r>
      <w:r w:rsidRPr="002623B4">
        <w:rPr>
          <w:rFonts w:ascii="Times New Roman" w:hAnsi="Times New Roman" w:cs="Times New Roman"/>
        </w:rPr>
        <w:t xml:space="preserve">Figure </w:t>
      </w:r>
      <w:r w:rsidRPr="002623B4">
        <w:rPr>
          <w:rFonts w:ascii="Times New Roman" w:hAnsi="Times New Roman" w:cs="Times New Roman"/>
          <w:noProof/>
        </w:rPr>
        <w:t>4</w:t>
      </w:r>
      <w:r w:rsidRPr="002623B4">
        <w:rPr>
          <w:rFonts w:ascii="Times New Roman" w:hAnsi="Times New Roman" w:cs="Times New Roman"/>
        </w:rPr>
        <w:fldChar w:fldCharType="end"/>
      </w:r>
      <w:r w:rsidRPr="002623B4">
        <w:rPr>
          <w:rFonts w:ascii="Times New Roman" w:hAnsi="Times New Roman" w:cs="Times New Roman"/>
        </w:rPr>
        <w:fldChar w:fldCharType="begin"/>
      </w:r>
      <w:r w:rsidRPr="002623B4">
        <w:rPr>
          <w:rFonts w:ascii="Times New Roman" w:hAnsi="Times New Roman" w:cs="Times New Roman"/>
        </w:rPr>
        <w:instrText xml:space="preserve"> REF _Ref471195877 \h </w:instrText>
      </w:r>
      <w:r>
        <w:rPr>
          <w:rFonts w:ascii="Times New Roman" w:hAnsi="Times New Roman" w:cs="Times New Roman"/>
        </w:rPr>
        <w:instrText xml:space="preserve"> \* MERGEFORMAT </w:instrText>
      </w:r>
      <w:r w:rsidRPr="002623B4">
        <w:rPr>
          <w:rFonts w:ascii="Times New Roman" w:hAnsi="Times New Roman" w:cs="Times New Roman"/>
        </w:rPr>
      </w:r>
      <w:r w:rsidRPr="002623B4">
        <w:rPr>
          <w:rFonts w:ascii="Times New Roman" w:hAnsi="Times New Roman" w:cs="Times New Roman"/>
        </w:rPr>
        <w:fldChar w:fldCharType="end"/>
      </w:r>
      <w:r w:rsidRPr="002623B4">
        <w:rPr>
          <w:rFonts w:ascii="Times New Roman" w:hAnsi="Times New Roman" w:cs="Times New Roman"/>
        </w:rPr>
        <w:t xml:space="preserve"> shows an example of </w:t>
      </w:r>
      <w:proofErr w:type="spellStart"/>
      <w:r w:rsidRPr="002623B4">
        <w:rPr>
          <w:rFonts w:ascii="Times New Roman" w:hAnsi="Times New Roman" w:cs="Times New Roman"/>
        </w:rPr>
        <w:t>gNB</w:t>
      </w:r>
      <w:proofErr w:type="spellEnd"/>
      <w:r w:rsidRPr="002623B4">
        <w:rPr>
          <w:rFonts w:ascii="Times New Roman" w:hAnsi="Times New Roman" w:cs="Times New Roman"/>
        </w:rPr>
        <w:t xml:space="preserve"> side modelling where active data transfer is followed by the sleeping period utilizing different sleeping modes (SMs) and where the sleep period is interrupted with periodic downlink SS burst transmission.</w:t>
      </w:r>
    </w:p>
    <w:p w14:paraId="2625B4A5" w14:textId="42A61F30" w:rsidR="0093598E" w:rsidRDefault="0093598E" w:rsidP="005B6A80">
      <w:pPr>
        <w:rPr>
          <w:rFonts w:cs="Times New Roman"/>
        </w:rPr>
      </w:pPr>
    </w:p>
    <w:p w14:paraId="53B85E0F" w14:textId="77777777" w:rsidR="0034111C" w:rsidRPr="00A51522" w:rsidRDefault="0034111C" w:rsidP="00994485">
      <w:pPr>
        <w:pStyle w:val="Heading1"/>
      </w:pPr>
      <w:r w:rsidRPr="00A51522">
        <w:t>References</w:t>
      </w:r>
      <w:r w:rsidR="00A2459D" w:rsidRPr="00A51522">
        <w:t xml:space="preserve"> </w:t>
      </w:r>
    </w:p>
    <w:p w14:paraId="5D49FF0E" w14:textId="186E00C8" w:rsidR="00A651E9" w:rsidRDefault="00A651E9" w:rsidP="002623B4">
      <w:pPr>
        <w:pStyle w:val="ListParagraph"/>
        <w:numPr>
          <w:ilvl w:val="0"/>
          <w:numId w:val="63"/>
        </w:numPr>
        <w:rPr>
          <w:rFonts w:ascii="Times New Roman" w:hAnsi="Times New Roman" w:cs="Times New Roman"/>
          <w:sz w:val="22"/>
          <w:szCs w:val="22"/>
        </w:rPr>
      </w:pPr>
      <w:bookmarkStart w:id="6" w:name="_Ref53495754"/>
      <w:bookmarkStart w:id="7" w:name="_Ref36466600"/>
      <w:bookmarkStart w:id="8" w:name="_Ref54366858"/>
      <w:r>
        <w:rPr>
          <w:rFonts w:ascii="Times New Roman" w:hAnsi="Times New Roman" w:cs="Times New Roman"/>
          <w:sz w:val="22"/>
          <w:szCs w:val="22"/>
        </w:rPr>
        <w:t>R1-</w:t>
      </w:r>
      <w:r w:rsidR="00C32C17">
        <w:rPr>
          <w:rFonts w:ascii="Times New Roman" w:hAnsi="Times New Roman" w:cs="Times New Roman"/>
          <w:sz w:val="22"/>
          <w:szCs w:val="22"/>
        </w:rPr>
        <w:t>2</w:t>
      </w:r>
      <w:r w:rsidR="00C32C17" w:rsidRPr="00C32C17">
        <w:t xml:space="preserve"> </w:t>
      </w:r>
      <w:r w:rsidR="00C32C17" w:rsidRPr="00C32C17">
        <w:rPr>
          <w:rFonts w:ascii="Times New Roman" w:hAnsi="Times New Roman" w:cs="Times New Roman"/>
          <w:sz w:val="22"/>
          <w:szCs w:val="22"/>
        </w:rPr>
        <w:t>008934</w:t>
      </w:r>
      <w:r>
        <w:rPr>
          <w:rFonts w:ascii="Times New Roman" w:hAnsi="Times New Roman" w:cs="Times New Roman"/>
          <w:sz w:val="22"/>
          <w:szCs w:val="22"/>
        </w:rPr>
        <w:t xml:space="preserve">, </w:t>
      </w:r>
      <w:r w:rsidRPr="00A651E9">
        <w:rPr>
          <w:rFonts w:ascii="Times New Roman" w:hAnsi="Times New Roman" w:cs="Times New Roman"/>
          <w:sz w:val="22"/>
          <w:szCs w:val="22"/>
        </w:rPr>
        <w:t xml:space="preserve">On RS </w:t>
      </w:r>
      <w:proofErr w:type="spellStart"/>
      <w:r w:rsidRPr="00A651E9">
        <w:rPr>
          <w:rFonts w:ascii="Times New Roman" w:hAnsi="Times New Roman" w:cs="Times New Roman"/>
          <w:sz w:val="22"/>
          <w:szCs w:val="22"/>
        </w:rPr>
        <w:t>information</w:t>
      </w:r>
      <w:proofErr w:type="spellEnd"/>
      <w:r w:rsidRPr="00A651E9">
        <w:rPr>
          <w:rFonts w:ascii="Times New Roman" w:hAnsi="Times New Roman" w:cs="Times New Roman"/>
          <w:sz w:val="22"/>
          <w:szCs w:val="22"/>
        </w:rPr>
        <w:t xml:space="preserve"> to IDLE/</w:t>
      </w:r>
      <w:proofErr w:type="spellStart"/>
      <w:r w:rsidRPr="00A651E9">
        <w:rPr>
          <w:rFonts w:ascii="Times New Roman" w:hAnsi="Times New Roman" w:cs="Times New Roman"/>
          <w:sz w:val="22"/>
          <w:szCs w:val="22"/>
        </w:rPr>
        <w:t>Inactive</w:t>
      </w:r>
      <w:proofErr w:type="spellEnd"/>
      <w:r w:rsidRPr="00A651E9">
        <w:rPr>
          <w:rFonts w:ascii="Times New Roman" w:hAnsi="Times New Roman" w:cs="Times New Roman"/>
          <w:sz w:val="22"/>
          <w:szCs w:val="22"/>
        </w:rPr>
        <w:t xml:space="preserve"> </w:t>
      </w:r>
      <w:proofErr w:type="spellStart"/>
      <w:r w:rsidRPr="00A651E9">
        <w:rPr>
          <w:rFonts w:ascii="Times New Roman" w:hAnsi="Times New Roman" w:cs="Times New Roman"/>
          <w:sz w:val="22"/>
          <w:szCs w:val="22"/>
        </w:rPr>
        <w:t>mode</w:t>
      </w:r>
      <w:proofErr w:type="spellEnd"/>
      <w:r w:rsidRPr="00A651E9">
        <w:rPr>
          <w:rFonts w:ascii="Times New Roman" w:hAnsi="Times New Roman" w:cs="Times New Roman"/>
          <w:sz w:val="22"/>
          <w:szCs w:val="22"/>
        </w:rPr>
        <w:t xml:space="preserve"> </w:t>
      </w:r>
      <w:proofErr w:type="spellStart"/>
      <w:r w:rsidRPr="00A651E9">
        <w:rPr>
          <w:rFonts w:ascii="Times New Roman" w:hAnsi="Times New Roman" w:cs="Times New Roman"/>
          <w:sz w:val="22"/>
          <w:szCs w:val="22"/>
        </w:rPr>
        <w:t>UEs</w:t>
      </w:r>
      <w:proofErr w:type="spellEnd"/>
      <w:r>
        <w:rPr>
          <w:rFonts w:ascii="Times New Roman" w:hAnsi="Times New Roman" w:cs="Times New Roman"/>
          <w:sz w:val="22"/>
          <w:szCs w:val="22"/>
        </w:rPr>
        <w:t>, Nokia, Nokia Shanghai Bell</w:t>
      </w:r>
      <w:bookmarkEnd w:id="8"/>
    </w:p>
    <w:p w14:paraId="5C99C019" w14:textId="511CEA01" w:rsidR="002623B4" w:rsidRPr="00BF435F" w:rsidRDefault="002623B4" w:rsidP="002623B4">
      <w:pPr>
        <w:pStyle w:val="ListParagraph"/>
        <w:numPr>
          <w:ilvl w:val="0"/>
          <w:numId w:val="63"/>
        </w:numPr>
        <w:rPr>
          <w:rFonts w:ascii="Times New Roman" w:hAnsi="Times New Roman" w:cs="Times New Roman"/>
          <w:sz w:val="22"/>
          <w:szCs w:val="22"/>
        </w:rPr>
      </w:pPr>
      <w:r w:rsidRPr="00BF435F">
        <w:rPr>
          <w:rFonts w:ascii="Times New Roman" w:hAnsi="Times New Roman" w:cs="Times New Roman"/>
          <w:sz w:val="22"/>
          <w:szCs w:val="22"/>
        </w:rPr>
        <w:t xml:space="preserve">B. </w:t>
      </w:r>
      <w:proofErr w:type="spellStart"/>
      <w:r w:rsidRPr="00BF435F">
        <w:rPr>
          <w:rFonts w:ascii="Times New Roman" w:hAnsi="Times New Roman" w:cs="Times New Roman"/>
          <w:sz w:val="22"/>
          <w:szCs w:val="22"/>
        </w:rPr>
        <w:t>Debaillie</w:t>
      </w:r>
      <w:proofErr w:type="spellEnd"/>
      <w:r w:rsidRPr="00BF435F">
        <w:rPr>
          <w:rFonts w:ascii="Times New Roman" w:hAnsi="Times New Roman" w:cs="Times New Roman"/>
          <w:sz w:val="22"/>
          <w:szCs w:val="22"/>
        </w:rPr>
        <w:t xml:space="preserve">, C. </w:t>
      </w:r>
      <w:proofErr w:type="spellStart"/>
      <w:r w:rsidRPr="00BF435F">
        <w:rPr>
          <w:rFonts w:ascii="Times New Roman" w:hAnsi="Times New Roman" w:cs="Times New Roman"/>
          <w:sz w:val="22"/>
          <w:szCs w:val="22"/>
        </w:rPr>
        <w:t>Desset</w:t>
      </w:r>
      <w:proofErr w:type="spellEnd"/>
      <w:r w:rsidRPr="00BF435F">
        <w:rPr>
          <w:rFonts w:ascii="Times New Roman" w:hAnsi="Times New Roman" w:cs="Times New Roman"/>
          <w:sz w:val="22"/>
          <w:szCs w:val="22"/>
        </w:rPr>
        <w:t xml:space="preserve"> and F. </w:t>
      </w:r>
      <w:proofErr w:type="spellStart"/>
      <w:r w:rsidRPr="00BF435F">
        <w:rPr>
          <w:rFonts w:ascii="Times New Roman" w:hAnsi="Times New Roman" w:cs="Times New Roman"/>
          <w:sz w:val="22"/>
          <w:szCs w:val="22"/>
        </w:rPr>
        <w:t>Louagie</w:t>
      </w:r>
      <w:proofErr w:type="spellEnd"/>
      <w:r w:rsidRPr="00BF435F">
        <w:rPr>
          <w:rFonts w:ascii="Times New Roman" w:hAnsi="Times New Roman" w:cs="Times New Roman"/>
          <w:sz w:val="22"/>
          <w:szCs w:val="22"/>
        </w:rPr>
        <w:t xml:space="preserve">, "A </w:t>
      </w:r>
      <w:proofErr w:type="spellStart"/>
      <w:r w:rsidRPr="00BF435F">
        <w:rPr>
          <w:rFonts w:ascii="Times New Roman" w:hAnsi="Times New Roman" w:cs="Times New Roman"/>
          <w:sz w:val="22"/>
          <w:szCs w:val="22"/>
        </w:rPr>
        <w:t>Flexible</w:t>
      </w:r>
      <w:proofErr w:type="spellEnd"/>
      <w:r w:rsidRPr="00BF435F">
        <w:rPr>
          <w:rFonts w:ascii="Times New Roman" w:hAnsi="Times New Roman" w:cs="Times New Roman"/>
          <w:sz w:val="22"/>
          <w:szCs w:val="22"/>
        </w:rPr>
        <w:t xml:space="preserve"> and </w:t>
      </w:r>
      <w:proofErr w:type="spellStart"/>
      <w:r w:rsidRPr="00BF435F">
        <w:rPr>
          <w:rFonts w:ascii="Times New Roman" w:hAnsi="Times New Roman" w:cs="Times New Roman"/>
          <w:sz w:val="22"/>
          <w:szCs w:val="22"/>
        </w:rPr>
        <w:t>Future-Proof</w:t>
      </w:r>
      <w:proofErr w:type="spellEnd"/>
      <w:r w:rsidRPr="00BF435F">
        <w:rPr>
          <w:rFonts w:ascii="Times New Roman" w:hAnsi="Times New Roman" w:cs="Times New Roman"/>
          <w:sz w:val="22"/>
          <w:szCs w:val="22"/>
        </w:rPr>
        <w:t xml:space="preserve"> Power </w:t>
      </w:r>
      <w:proofErr w:type="spellStart"/>
      <w:r w:rsidRPr="00BF435F">
        <w:rPr>
          <w:rFonts w:ascii="Times New Roman" w:hAnsi="Times New Roman" w:cs="Times New Roman"/>
          <w:sz w:val="22"/>
          <w:szCs w:val="22"/>
        </w:rPr>
        <w:t>Model</w:t>
      </w:r>
      <w:proofErr w:type="spellEnd"/>
      <w:r w:rsidRPr="00BF435F">
        <w:rPr>
          <w:rFonts w:ascii="Times New Roman" w:hAnsi="Times New Roman" w:cs="Times New Roman"/>
          <w:sz w:val="22"/>
          <w:szCs w:val="22"/>
        </w:rPr>
        <w:t xml:space="preserve"> for Cellular </w:t>
      </w:r>
      <w:proofErr w:type="spellStart"/>
      <w:r w:rsidRPr="00BF435F">
        <w:rPr>
          <w:rFonts w:ascii="Times New Roman" w:hAnsi="Times New Roman" w:cs="Times New Roman"/>
          <w:sz w:val="22"/>
          <w:szCs w:val="22"/>
        </w:rPr>
        <w:t>Base</w:t>
      </w:r>
      <w:proofErr w:type="spellEnd"/>
      <w:r w:rsidRPr="00BF435F">
        <w:rPr>
          <w:rFonts w:ascii="Times New Roman" w:hAnsi="Times New Roman" w:cs="Times New Roman"/>
          <w:sz w:val="22"/>
          <w:szCs w:val="22"/>
        </w:rPr>
        <w:t xml:space="preserve"> </w:t>
      </w:r>
      <w:proofErr w:type="spellStart"/>
      <w:r w:rsidRPr="00BF435F">
        <w:rPr>
          <w:rFonts w:ascii="Times New Roman" w:hAnsi="Times New Roman" w:cs="Times New Roman"/>
          <w:sz w:val="22"/>
          <w:szCs w:val="22"/>
        </w:rPr>
        <w:t>Stations</w:t>
      </w:r>
      <w:proofErr w:type="spellEnd"/>
      <w:r w:rsidRPr="00BF435F">
        <w:rPr>
          <w:rFonts w:ascii="Times New Roman" w:hAnsi="Times New Roman" w:cs="Times New Roman"/>
          <w:sz w:val="22"/>
          <w:szCs w:val="22"/>
        </w:rPr>
        <w:t xml:space="preserve">," 2015 IEEE 81st </w:t>
      </w:r>
      <w:proofErr w:type="spellStart"/>
      <w:r w:rsidRPr="00BF435F">
        <w:rPr>
          <w:rFonts w:ascii="Times New Roman" w:hAnsi="Times New Roman" w:cs="Times New Roman"/>
          <w:sz w:val="22"/>
          <w:szCs w:val="22"/>
        </w:rPr>
        <w:t>Vehicular</w:t>
      </w:r>
      <w:proofErr w:type="spellEnd"/>
      <w:r w:rsidRPr="00BF435F">
        <w:rPr>
          <w:rFonts w:ascii="Times New Roman" w:hAnsi="Times New Roman" w:cs="Times New Roman"/>
          <w:sz w:val="22"/>
          <w:szCs w:val="22"/>
        </w:rPr>
        <w:t xml:space="preserve"> Technology Conference (VTC </w:t>
      </w:r>
      <w:proofErr w:type="spellStart"/>
      <w:r w:rsidRPr="00BF435F">
        <w:rPr>
          <w:rFonts w:ascii="Times New Roman" w:hAnsi="Times New Roman" w:cs="Times New Roman"/>
          <w:sz w:val="22"/>
          <w:szCs w:val="22"/>
        </w:rPr>
        <w:t>Spring</w:t>
      </w:r>
      <w:proofErr w:type="spellEnd"/>
      <w:r w:rsidRPr="00BF435F">
        <w:rPr>
          <w:rFonts w:ascii="Times New Roman" w:hAnsi="Times New Roman" w:cs="Times New Roman"/>
          <w:sz w:val="22"/>
          <w:szCs w:val="22"/>
        </w:rPr>
        <w:t xml:space="preserve">), Glasgow, 2015, </w:t>
      </w:r>
      <w:proofErr w:type="spellStart"/>
      <w:r w:rsidRPr="00BF435F">
        <w:rPr>
          <w:rFonts w:ascii="Times New Roman" w:hAnsi="Times New Roman" w:cs="Times New Roman"/>
          <w:sz w:val="22"/>
          <w:szCs w:val="22"/>
        </w:rPr>
        <w:t>pp</w:t>
      </w:r>
      <w:proofErr w:type="spellEnd"/>
      <w:r w:rsidRPr="00BF435F">
        <w:rPr>
          <w:rFonts w:ascii="Times New Roman" w:hAnsi="Times New Roman" w:cs="Times New Roman"/>
          <w:sz w:val="22"/>
          <w:szCs w:val="22"/>
        </w:rPr>
        <w:t xml:space="preserve">. 1-7. </w:t>
      </w:r>
    </w:p>
    <w:bookmarkEnd w:id="6"/>
    <w:bookmarkEnd w:id="7"/>
    <w:p w14:paraId="03748EB2" w14:textId="42F45AF4" w:rsidR="00CE4B44" w:rsidRDefault="00CE4B44" w:rsidP="00CE4B44">
      <w:pPr>
        <w:rPr>
          <w:rFonts w:cs="Times New Roman"/>
        </w:rPr>
      </w:pPr>
    </w:p>
    <w:sectPr w:rsidR="00CE4B44"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73F7D" w14:textId="77777777" w:rsidR="00FB7478" w:rsidRDefault="00FB7478">
      <w:r>
        <w:separator/>
      </w:r>
    </w:p>
  </w:endnote>
  <w:endnote w:type="continuationSeparator" w:id="0">
    <w:p w14:paraId="22C7DA88" w14:textId="77777777" w:rsidR="00FB7478" w:rsidRDefault="00FB7478">
      <w:r>
        <w:continuationSeparator/>
      </w:r>
    </w:p>
  </w:endnote>
  <w:endnote w:type="continuationNotice" w:id="1">
    <w:p w14:paraId="61828CB3" w14:textId="77777777" w:rsidR="00FB7478" w:rsidRDefault="00FB7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15029" w14:textId="77777777" w:rsidR="00FB7478" w:rsidRDefault="00FB7478">
      <w:r>
        <w:separator/>
      </w:r>
    </w:p>
  </w:footnote>
  <w:footnote w:type="continuationSeparator" w:id="0">
    <w:p w14:paraId="05676B1B" w14:textId="77777777" w:rsidR="00FB7478" w:rsidRDefault="00FB7478">
      <w:r>
        <w:continuationSeparator/>
      </w:r>
    </w:p>
  </w:footnote>
  <w:footnote w:type="continuationNotice" w:id="1">
    <w:p w14:paraId="59F86558" w14:textId="77777777" w:rsidR="00FB7478" w:rsidRDefault="00FB74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9C1C43"/>
    <w:multiLevelType w:val="multilevel"/>
    <w:tmpl w:val="E5DA78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23578B9"/>
    <w:multiLevelType w:val="hybridMultilevel"/>
    <w:tmpl w:val="56B8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948A9"/>
    <w:multiLevelType w:val="multilevel"/>
    <w:tmpl w:val="248948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2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4" w15:restartNumberingAfterBreak="0">
    <w:nsid w:val="406E0425"/>
    <w:multiLevelType w:val="hybridMultilevel"/>
    <w:tmpl w:val="34DA094A"/>
    <w:lvl w:ilvl="0" w:tplc="619C1EB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DA0DAA"/>
    <w:multiLevelType w:val="multilevel"/>
    <w:tmpl w:val="F8244648"/>
    <w:numStyleLink w:val="StyleBulletedSymbolsymbolLeft025Hanging0252"/>
  </w:abstractNum>
  <w:abstractNum w:abstractNumId="40"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5317C9"/>
    <w:multiLevelType w:val="hybridMultilevel"/>
    <w:tmpl w:val="52C0F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C0A50B0"/>
    <w:multiLevelType w:val="multilevel"/>
    <w:tmpl w:val="4C0A50B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4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49"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3"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3B75"/>
    <w:multiLevelType w:val="hybridMultilevel"/>
    <w:tmpl w:val="506EE878"/>
    <w:lvl w:ilvl="0" w:tplc="04090001">
      <w:start w:val="1"/>
      <w:numFmt w:val="decimal"/>
      <w:lvlText w:val="[%1]"/>
      <w:lvlJc w:val="left"/>
      <w:pPr>
        <w:ind w:left="720" w:hanging="360"/>
      </w:pPr>
      <w:rPr>
        <w:rFonts w:ascii="Times New Roman" w:hAnsi="Times New Roman" w:hint="default"/>
        <w:b w:val="0"/>
        <w:i w:val="0"/>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1"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3"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43"/>
  </w:num>
  <w:num w:numId="4">
    <w:abstractNumId w:val="60"/>
  </w:num>
  <w:num w:numId="5">
    <w:abstractNumId w:val="62"/>
  </w:num>
  <w:num w:numId="6">
    <w:abstractNumId w:val="28"/>
  </w:num>
  <w:num w:numId="7">
    <w:abstractNumId w:val="26"/>
  </w:num>
  <w:num w:numId="8">
    <w:abstractNumId w:val="33"/>
  </w:num>
  <w:num w:numId="9">
    <w:abstractNumId w:val="56"/>
  </w:num>
  <w:num w:numId="10">
    <w:abstractNumId w:val="61"/>
  </w:num>
  <w:num w:numId="11">
    <w:abstractNumId w:val="31"/>
  </w:num>
  <w:num w:numId="12">
    <w:abstractNumId w:val="3"/>
  </w:num>
  <w:num w:numId="13">
    <w:abstractNumId w:val="59"/>
  </w:num>
  <w:num w:numId="14">
    <w:abstractNumId w:val="25"/>
  </w:num>
  <w:num w:numId="15">
    <w:abstractNumId w:val="55"/>
  </w:num>
  <w:num w:numId="16">
    <w:abstractNumId w:val="11"/>
  </w:num>
  <w:num w:numId="17">
    <w:abstractNumId w:val="2"/>
  </w:num>
  <w:num w:numId="18">
    <w:abstractNumId w:val="78"/>
  </w:num>
  <w:num w:numId="19">
    <w:abstractNumId w:val="36"/>
  </w:num>
  <w:num w:numId="20">
    <w:abstractNumId w:val="48"/>
  </w:num>
  <w:num w:numId="21">
    <w:abstractNumId w:val="12"/>
  </w:num>
  <w:num w:numId="22">
    <w:abstractNumId w:val="51"/>
  </w:num>
  <w:num w:numId="23">
    <w:abstractNumId w:val="69"/>
  </w:num>
  <w:num w:numId="24">
    <w:abstractNumId w:val="39"/>
  </w:num>
  <w:num w:numId="25">
    <w:abstractNumId w:val="30"/>
  </w:num>
  <w:num w:numId="26">
    <w:abstractNumId w:val="35"/>
  </w:num>
  <w:num w:numId="27">
    <w:abstractNumId w:val="76"/>
  </w:num>
  <w:num w:numId="28">
    <w:abstractNumId w:val="38"/>
  </w:num>
  <w:num w:numId="29">
    <w:abstractNumId w:val="52"/>
  </w:num>
  <w:num w:numId="30">
    <w:abstractNumId w:val="7"/>
  </w:num>
  <w:num w:numId="31">
    <w:abstractNumId w:val="0"/>
  </w:num>
  <w:num w:numId="32">
    <w:abstractNumId w:val="63"/>
  </w:num>
  <w:num w:numId="33">
    <w:abstractNumId w:val="22"/>
  </w:num>
  <w:num w:numId="34">
    <w:abstractNumId w:val="75"/>
  </w:num>
  <w:num w:numId="35">
    <w:abstractNumId w:val="42"/>
  </w:num>
  <w:num w:numId="36">
    <w:abstractNumId w:val="64"/>
  </w:num>
  <w:num w:numId="37">
    <w:abstractNumId w:val="1"/>
  </w:num>
  <w:num w:numId="38">
    <w:abstractNumId w:val="67"/>
  </w:num>
  <w:num w:numId="39">
    <w:abstractNumId w:val="74"/>
  </w:num>
  <w:num w:numId="40">
    <w:abstractNumId w:val="37"/>
  </w:num>
  <w:num w:numId="41">
    <w:abstractNumId w:val="10"/>
  </w:num>
  <w:num w:numId="42">
    <w:abstractNumId w:val="73"/>
  </w:num>
  <w:num w:numId="43">
    <w:abstractNumId w:val="5"/>
  </w:num>
  <w:num w:numId="44">
    <w:abstractNumId w:val="9"/>
  </w:num>
  <w:num w:numId="45">
    <w:abstractNumId w:val="58"/>
  </w:num>
  <w:num w:numId="46">
    <w:abstractNumId w:val="66"/>
  </w:num>
  <w:num w:numId="47">
    <w:abstractNumId w:val="21"/>
  </w:num>
  <w:num w:numId="48">
    <w:abstractNumId w:val="45"/>
  </w:num>
  <w:num w:numId="49">
    <w:abstractNumId w:val="79"/>
  </w:num>
  <w:num w:numId="50">
    <w:abstractNumId w:val="70"/>
  </w:num>
  <w:num w:numId="51">
    <w:abstractNumId w:val="54"/>
  </w:num>
  <w:num w:numId="52">
    <w:abstractNumId w:val="6"/>
  </w:num>
  <w:num w:numId="5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num>
  <w:num w:numId="55">
    <w:abstractNumId w:val="32"/>
  </w:num>
  <w:num w:numId="56">
    <w:abstractNumId w:val="16"/>
  </w:num>
  <w:num w:numId="57">
    <w:abstractNumId w:val="46"/>
  </w:num>
  <w:num w:numId="58">
    <w:abstractNumId w:val="40"/>
  </w:num>
  <w:num w:numId="59">
    <w:abstractNumId w:val="23"/>
  </w:num>
  <w:num w:numId="60">
    <w:abstractNumId w:val="4"/>
  </w:num>
  <w:num w:numId="61">
    <w:abstractNumId w:val="72"/>
  </w:num>
  <w:num w:numId="62">
    <w:abstractNumId w:val="41"/>
  </w:num>
  <w:num w:numId="63">
    <w:abstractNumId w:val="57"/>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num>
  <w:num w:numId="68">
    <w:abstractNumId w:val="53"/>
  </w:num>
  <w:num w:numId="69">
    <w:abstractNumId w:val="71"/>
  </w:num>
  <w:num w:numId="7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0"/>
  </w:num>
  <w:num w:numId="72">
    <w:abstractNumId w:val="17"/>
  </w:num>
  <w:num w:numId="73">
    <w:abstractNumId w:val="68"/>
  </w:num>
  <w:num w:numId="74">
    <w:abstractNumId w:val="49"/>
  </w:num>
  <w:num w:numId="75">
    <w:abstractNumId w:val="14"/>
  </w:num>
  <w:num w:numId="76">
    <w:abstractNumId w:val="20"/>
  </w:num>
  <w:num w:numId="77">
    <w:abstractNumId w:val="77"/>
  </w:num>
  <w:num w:numId="78">
    <w:abstractNumId w:val="13"/>
  </w:num>
  <w:num w:numId="79">
    <w:abstractNumId w:val="15"/>
  </w:num>
  <w:num w:numId="80">
    <w:abstractNumId w:val="34"/>
  </w:num>
  <w:num w:numId="81">
    <w:abstractNumId w:val="19"/>
  </w:num>
  <w:num w:numId="82">
    <w:abstractNumId w:val="44"/>
  </w:num>
  <w:num w:numId="8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0"/>
  </w:num>
  <w:num w:numId="85">
    <w:abstractNumId w:val="81"/>
  </w:num>
  <w:num w:numId="86">
    <w:abstractNumId w:val="1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2"/>
    <w:rsid w:val="000001C4"/>
    <w:rsid w:val="0000159F"/>
    <w:rsid w:val="00001CA6"/>
    <w:rsid w:val="00001FA9"/>
    <w:rsid w:val="000021F9"/>
    <w:rsid w:val="00002862"/>
    <w:rsid w:val="00004053"/>
    <w:rsid w:val="0000494B"/>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62D"/>
    <w:rsid w:val="00017B7F"/>
    <w:rsid w:val="00017EDA"/>
    <w:rsid w:val="000201BB"/>
    <w:rsid w:val="00020A43"/>
    <w:rsid w:val="000215BE"/>
    <w:rsid w:val="00021662"/>
    <w:rsid w:val="0002175D"/>
    <w:rsid w:val="00021AAB"/>
    <w:rsid w:val="00021F09"/>
    <w:rsid w:val="000233D8"/>
    <w:rsid w:val="00023510"/>
    <w:rsid w:val="00023742"/>
    <w:rsid w:val="00024AEF"/>
    <w:rsid w:val="00024CB8"/>
    <w:rsid w:val="00025F99"/>
    <w:rsid w:val="00026C65"/>
    <w:rsid w:val="00026D27"/>
    <w:rsid w:val="00027755"/>
    <w:rsid w:val="000277A9"/>
    <w:rsid w:val="00030048"/>
    <w:rsid w:val="0003072D"/>
    <w:rsid w:val="000314CD"/>
    <w:rsid w:val="00031A23"/>
    <w:rsid w:val="00032D37"/>
    <w:rsid w:val="00032FD6"/>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45D"/>
    <w:rsid w:val="00052784"/>
    <w:rsid w:val="00052850"/>
    <w:rsid w:val="000528A2"/>
    <w:rsid w:val="00052BBA"/>
    <w:rsid w:val="000539F0"/>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487"/>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3748"/>
    <w:rsid w:val="00074244"/>
    <w:rsid w:val="00075FDA"/>
    <w:rsid w:val="00076210"/>
    <w:rsid w:val="00076386"/>
    <w:rsid w:val="00076D2F"/>
    <w:rsid w:val="00076D82"/>
    <w:rsid w:val="00076E3B"/>
    <w:rsid w:val="000775F2"/>
    <w:rsid w:val="00077655"/>
    <w:rsid w:val="0007775A"/>
    <w:rsid w:val="00077CD3"/>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09E"/>
    <w:rsid w:val="00093C49"/>
    <w:rsid w:val="00095462"/>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592B"/>
    <w:rsid w:val="000A5DD5"/>
    <w:rsid w:val="000A5E2A"/>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691"/>
    <w:rsid w:val="000B5AC9"/>
    <w:rsid w:val="000B5F0A"/>
    <w:rsid w:val="000B680C"/>
    <w:rsid w:val="000B6BC5"/>
    <w:rsid w:val="000B7043"/>
    <w:rsid w:val="000B7D4C"/>
    <w:rsid w:val="000C0F40"/>
    <w:rsid w:val="000C1D59"/>
    <w:rsid w:val="000C270C"/>
    <w:rsid w:val="000C2717"/>
    <w:rsid w:val="000C347C"/>
    <w:rsid w:val="000C3710"/>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5E"/>
    <w:rsid w:val="000F46C5"/>
    <w:rsid w:val="000F4CB2"/>
    <w:rsid w:val="000F568D"/>
    <w:rsid w:val="000F6351"/>
    <w:rsid w:val="000F67CF"/>
    <w:rsid w:val="000F6A0F"/>
    <w:rsid w:val="000F6B93"/>
    <w:rsid w:val="00101C4F"/>
    <w:rsid w:val="0010275A"/>
    <w:rsid w:val="00102C9F"/>
    <w:rsid w:val="001036C8"/>
    <w:rsid w:val="00103BC5"/>
    <w:rsid w:val="00103C1D"/>
    <w:rsid w:val="00103D37"/>
    <w:rsid w:val="001041D8"/>
    <w:rsid w:val="00104C49"/>
    <w:rsid w:val="001057DD"/>
    <w:rsid w:val="00105B61"/>
    <w:rsid w:val="00106438"/>
    <w:rsid w:val="001068D2"/>
    <w:rsid w:val="00106EBD"/>
    <w:rsid w:val="001070F4"/>
    <w:rsid w:val="001071ED"/>
    <w:rsid w:val="001103BD"/>
    <w:rsid w:val="00111208"/>
    <w:rsid w:val="001114D6"/>
    <w:rsid w:val="00111808"/>
    <w:rsid w:val="00111891"/>
    <w:rsid w:val="00112266"/>
    <w:rsid w:val="0011339F"/>
    <w:rsid w:val="001138F7"/>
    <w:rsid w:val="0011392F"/>
    <w:rsid w:val="001140E0"/>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193"/>
    <w:rsid w:val="001314AE"/>
    <w:rsid w:val="00132066"/>
    <w:rsid w:val="00132B71"/>
    <w:rsid w:val="0013427A"/>
    <w:rsid w:val="0013431C"/>
    <w:rsid w:val="001343DE"/>
    <w:rsid w:val="001356D7"/>
    <w:rsid w:val="00135CFE"/>
    <w:rsid w:val="00135F0A"/>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7F2"/>
    <w:rsid w:val="0014287A"/>
    <w:rsid w:val="00142DE2"/>
    <w:rsid w:val="00143A8F"/>
    <w:rsid w:val="0014415D"/>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7C0"/>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2D1E"/>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3E6"/>
    <w:rsid w:val="001A15C6"/>
    <w:rsid w:val="001A3EC0"/>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AC5"/>
    <w:rsid w:val="001B3C7E"/>
    <w:rsid w:val="001B413C"/>
    <w:rsid w:val="001B41ED"/>
    <w:rsid w:val="001B42A4"/>
    <w:rsid w:val="001B4607"/>
    <w:rsid w:val="001B4F86"/>
    <w:rsid w:val="001B5884"/>
    <w:rsid w:val="001B617C"/>
    <w:rsid w:val="001B69CA"/>
    <w:rsid w:val="001B715E"/>
    <w:rsid w:val="001B7BCD"/>
    <w:rsid w:val="001B7C41"/>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7C5"/>
    <w:rsid w:val="001D1B8A"/>
    <w:rsid w:val="001D1DD0"/>
    <w:rsid w:val="001D1F9C"/>
    <w:rsid w:val="001D2057"/>
    <w:rsid w:val="001D2304"/>
    <w:rsid w:val="001D2841"/>
    <w:rsid w:val="001D2B7D"/>
    <w:rsid w:val="001D3464"/>
    <w:rsid w:val="001D37E1"/>
    <w:rsid w:val="001D46A0"/>
    <w:rsid w:val="001D4E22"/>
    <w:rsid w:val="001D5931"/>
    <w:rsid w:val="001D5FB0"/>
    <w:rsid w:val="001D69F9"/>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AE5"/>
    <w:rsid w:val="001E7B9F"/>
    <w:rsid w:val="001E7C74"/>
    <w:rsid w:val="001F01FB"/>
    <w:rsid w:val="001F050C"/>
    <w:rsid w:val="001F0658"/>
    <w:rsid w:val="001F0847"/>
    <w:rsid w:val="001F0E92"/>
    <w:rsid w:val="001F1306"/>
    <w:rsid w:val="001F15BE"/>
    <w:rsid w:val="001F1987"/>
    <w:rsid w:val="001F23BD"/>
    <w:rsid w:val="001F2EB0"/>
    <w:rsid w:val="001F33AC"/>
    <w:rsid w:val="001F34DA"/>
    <w:rsid w:val="001F3EA8"/>
    <w:rsid w:val="001F429F"/>
    <w:rsid w:val="001F4DAC"/>
    <w:rsid w:val="001F5019"/>
    <w:rsid w:val="001F53CA"/>
    <w:rsid w:val="001F548A"/>
    <w:rsid w:val="001F63D4"/>
    <w:rsid w:val="001F650F"/>
    <w:rsid w:val="001F67AA"/>
    <w:rsid w:val="001F7599"/>
    <w:rsid w:val="001F7D26"/>
    <w:rsid w:val="0020028A"/>
    <w:rsid w:val="00200E9A"/>
    <w:rsid w:val="00202E4B"/>
    <w:rsid w:val="0020433E"/>
    <w:rsid w:val="00204B3A"/>
    <w:rsid w:val="00204E26"/>
    <w:rsid w:val="0020535A"/>
    <w:rsid w:val="00205F67"/>
    <w:rsid w:val="0020689E"/>
    <w:rsid w:val="00206955"/>
    <w:rsid w:val="00206B4C"/>
    <w:rsid w:val="00206C95"/>
    <w:rsid w:val="00206E3E"/>
    <w:rsid w:val="00207C8E"/>
    <w:rsid w:val="00210309"/>
    <w:rsid w:val="00210CFF"/>
    <w:rsid w:val="002115F9"/>
    <w:rsid w:val="0021186C"/>
    <w:rsid w:val="002122FD"/>
    <w:rsid w:val="00212FB8"/>
    <w:rsid w:val="00213709"/>
    <w:rsid w:val="00213799"/>
    <w:rsid w:val="00213A78"/>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6F"/>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6AC3"/>
    <w:rsid w:val="00257571"/>
    <w:rsid w:val="00257FFB"/>
    <w:rsid w:val="0026138B"/>
    <w:rsid w:val="00261459"/>
    <w:rsid w:val="0026198E"/>
    <w:rsid w:val="002621B0"/>
    <w:rsid w:val="002623B4"/>
    <w:rsid w:val="00262661"/>
    <w:rsid w:val="00262DEC"/>
    <w:rsid w:val="002632DF"/>
    <w:rsid w:val="00263A21"/>
    <w:rsid w:val="0026400A"/>
    <w:rsid w:val="002640BA"/>
    <w:rsid w:val="00264499"/>
    <w:rsid w:val="0026479E"/>
    <w:rsid w:val="0026488E"/>
    <w:rsid w:val="00264CF2"/>
    <w:rsid w:val="00264F1C"/>
    <w:rsid w:val="00265842"/>
    <w:rsid w:val="00266462"/>
    <w:rsid w:val="0026647D"/>
    <w:rsid w:val="00267047"/>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774E5"/>
    <w:rsid w:val="00280BC6"/>
    <w:rsid w:val="002822EE"/>
    <w:rsid w:val="00282E91"/>
    <w:rsid w:val="002831E1"/>
    <w:rsid w:val="002834D7"/>
    <w:rsid w:val="00283E65"/>
    <w:rsid w:val="00283FB2"/>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5E0"/>
    <w:rsid w:val="00294B4D"/>
    <w:rsid w:val="00294E53"/>
    <w:rsid w:val="00295205"/>
    <w:rsid w:val="002953F0"/>
    <w:rsid w:val="002960D5"/>
    <w:rsid w:val="00296371"/>
    <w:rsid w:val="0029686F"/>
    <w:rsid w:val="0029687F"/>
    <w:rsid w:val="0029700A"/>
    <w:rsid w:val="002A00E9"/>
    <w:rsid w:val="002A1062"/>
    <w:rsid w:val="002A1B7E"/>
    <w:rsid w:val="002A1C5B"/>
    <w:rsid w:val="002A2012"/>
    <w:rsid w:val="002A20D6"/>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6996"/>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4F7"/>
    <w:rsid w:val="002D365F"/>
    <w:rsid w:val="002D406E"/>
    <w:rsid w:val="002D427D"/>
    <w:rsid w:val="002D4723"/>
    <w:rsid w:val="002D5F21"/>
    <w:rsid w:val="002D7C86"/>
    <w:rsid w:val="002E0151"/>
    <w:rsid w:val="002E0692"/>
    <w:rsid w:val="002E0D19"/>
    <w:rsid w:val="002E1285"/>
    <w:rsid w:val="002E1701"/>
    <w:rsid w:val="002E1D74"/>
    <w:rsid w:val="002E25A5"/>
    <w:rsid w:val="002E2943"/>
    <w:rsid w:val="002E2CF1"/>
    <w:rsid w:val="002E34AF"/>
    <w:rsid w:val="002E4025"/>
    <w:rsid w:val="002E4AAC"/>
    <w:rsid w:val="002E53DE"/>
    <w:rsid w:val="002E563B"/>
    <w:rsid w:val="002E62D2"/>
    <w:rsid w:val="002E7498"/>
    <w:rsid w:val="002E74AF"/>
    <w:rsid w:val="002E758C"/>
    <w:rsid w:val="002E775B"/>
    <w:rsid w:val="002E7CAC"/>
    <w:rsid w:val="002F0029"/>
    <w:rsid w:val="002F019C"/>
    <w:rsid w:val="002F0D20"/>
    <w:rsid w:val="002F0DA9"/>
    <w:rsid w:val="002F0E97"/>
    <w:rsid w:val="002F1038"/>
    <w:rsid w:val="002F1B80"/>
    <w:rsid w:val="002F1DF6"/>
    <w:rsid w:val="002F22FF"/>
    <w:rsid w:val="002F2A34"/>
    <w:rsid w:val="002F2A96"/>
    <w:rsid w:val="002F2D8F"/>
    <w:rsid w:val="002F376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33C"/>
    <w:rsid w:val="003157F9"/>
    <w:rsid w:val="00315AAB"/>
    <w:rsid w:val="00316166"/>
    <w:rsid w:val="0031634C"/>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27695"/>
    <w:rsid w:val="00330187"/>
    <w:rsid w:val="00330D20"/>
    <w:rsid w:val="00330D47"/>
    <w:rsid w:val="00331C77"/>
    <w:rsid w:val="00331DB6"/>
    <w:rsid w:val="00331F96"/>
    <w:rsid w:val="00331FA0"/>
    <w:rsid w:val="00332026"/>
    <w:rsid w:val="00332678"/>
    <w:rsid w:val="00332B55"/>
    <w:rsid w:val="00333155"/>
    <w:rsid w:val="00333CBB"/>
    <w:rsid w:val="0033504B"/>
    <w:rsid w:val="00335CDC"/>
    <w:rsid w:val="00335EA8"/>
    <w:rsid w:val="003363DD"/>
    <w:rsid w:val="00336949"/>
    <w:rsid w:val="003374BA"/>
    <w:rsid w:val="0033796A"/>
    <w:rsid w:val="00340361"/>
    <w:rsid w:val="00340795"/>
    <w:rsid w:val="00340A37"/>
    <w:rsid w:val="0034111C"/>
    <w:rsid w:val="00341780"/>
    <w:rsid w:val="0034184D"/>
    <w:rsid w:val="00341DE0"/>
    <w:rsid w:val="00341E60"/>
    <w:rsid w:val="0034217F"/>
    <w:rsid w:val="00342AD2"/>
    <w:rsid w:val="00342C96"/>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481"/>
    <w:rsid w:val="0035274C"/>
    <w:rsid w:val="00352D21"/>
    <w:rsid w:val="0035443D"/>
    <w:rsid w:val="00354493"/>
    <w:rsid w:val="00354D96"/>
    <w:rsid w:val="00354FEE"/>
    <w:rsid w:val="00355540"/>
    <w:rsid w:val="00355883"/>
    <w:rsid w:val="00356275"/>
    <w:rsid w:val="003562CB"/>
    <w:rsid w:val="003568F4"/>
    <w:rsid w:val="003569B7"/>
    <w:rsid w:val="00356B54"/>
    <w:rsid w:val="00356C0B"/>
    <w:rsid w:val="00356F47"/>
    <w:rsid w:val="00357B9C"/>
    <w:rsid w:val="00360515"/>
    <w:rsid w:val="00361412"/>
    <w:rsid w:val="003615CA"/>
    <w:rsid w:val="003617DB"/>
    <w:rsid w:val="00361A41"/>
    <w:rsid w:val="00362BCF"/>
    <w:rsid w:val="00363000"/>
    <w:rsid w:val="00363346"/>
    <w:rsid w:val="00363390"/>
    <w:rsid w:val="00363F4A"/>
    <w:rsid w:val="00364067"/>
    <w:rsid w:val="003640A1"/>
    <w:rsid w:val="003642A6"/>
    <w:rsid w:val="00364853"/>
    <w:rsid w:val="00364CFD"/>
    <w:rsid w:val="003655EA"/>
    <w:rsid w:val="003661C4"/>
    <w:rsid w:val="00366BB4"/>
    <w:rsid w:val="00367337"/>
    <w:rsid w:val="00367367"/>
    <w:rsid w:val="003673DF"/>
    <w:rsid w:val="00367FA8"/>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6DE"/>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0C2"/>
    <w:rsid w:val="003B4FAA"/>
    <w:rsid w:val="003B547A"/>
    <w:rsid w:val="003B56D9"/>
    <w:rsid w:val="003B68C8"/>
    <w:rsid w:val="003B6CB0"/>
    <w:rsid w:val="003B75B9"/>
    <w:rsid w:val="003C0DA2"/>
    <w:rsid w:val="003C0DBA"/>
    <w:rsid w:val="003C1166"/>
    <w:rsid w:val="003C1A18"/>
    <w:rsid w:val="003C3261"/>
    <w:rsid w:val="003C34A5"/>
    <w:rsid w:val="003C34AD"/>
    <w:rsid w:val="003C3CF7"/>
    <w:rsid w:val="003C49F5"/>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0C2"/>
    <w:rsid w:val="00403CFE"/>
    <w:rsid w:val="00404C75"/>
    <w:rsid w:val="00404D13"/>
    <w:rsid w:val="00405943"/>
    <w:rsid w:val="00405F6E"/>
    <w:rsid w:val="00405FC1"/>
    <w:rsid w:val="00406B4D"/>
    <w:rsid w:val="0040703A"/>
    <w:rsid w:val="00407E0F"/>
    <w:rsid w:val="00410864"/>
    <w:rsid w:val="00411A56"/>
    <w:rsid w:val="00412C16"/>
    <w:rsid w:val="0041443C"/>
    <w:rsid w:val="00414B6C"/>
    <w:rsid w:val="004154F7"/>
    <w:rsid w:val="0041589E"/>
    <w:rsid w:val="00416D44"/>
    <w:rsid w:val="0041755F"/>
    <w:rsid w:val="004176FF"/>
    <w:rsid w:val="00420013"/>
    <w:rsid w:val="0042061D"/>
    <w:rsid w:val="00420C11"/>
    <w:rsid w:val="004210A8"/>
    <w:rsid w:val="00421231"/>
    <w:rsid w:val="00421A27"/>
    <w:rsid w:val="00421D0A"/>
    <w:rsid w:val="004221AD"/>
    <w:rsid w:val="004229D8"/>
    <w:rsid w:val="00422D9D"/>
    <w:rsid w:val="004241C5"/>
    <w:rsid w:val="0042456E"/>
    <w:rsid w:val="00424631"/>
    <w:rsid w:val="00424E8D"/>
    <w:rsid w:val="00424FA7"/>
    <w:rsid w:val="0042570F"/>
    <w:rsid w:val="004269E6"/>
    <w:rsid w:val="00426A87"/>
    <w:rsid w:val="004277C2"/>
    <w:rsid w:val="00427905"/>
    <w:rsid w:val="00427C8D"/>
    <w:rsid w:val="004305AE"/>
    <w:rsid w:val="004306E4"/>
    <w:rsid w:val="00430854"/>
    <w:rsid w:val="004308A7"/>
    <w:rsid w:val="004309D8"/>
    <w:rsid w:val="0043134A"/>
    <w:rsid w:val="004313D1"/>
    <w:rsid w:val="00431DFA"/>
    <w:rsid w:val="00431FD5"/>
    <w:rsid w:val="00432110"/>
    <w:rsid w:val="00432573"/>
    <w:rsid w:val="004325C9"/>
    <w:rsid w:val="00432E7F"/>
    <w:rsid w:val="004335C1"/>
    <w:rsid w:val="00433C46"/>
    <w:rsid w:val="00433EBE"/>
    <w:rsid w:val="00433F0B"/>
    <w:rsid w:val="00434406"/>
    <w:rsid w:val="00434749"/>
    <w:rsid w:val="00435834"/>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39D5"/>
    <w:rsid w:val="00444052"/>
    <w:rsid w:val="004444B2"/>
    <w:rsid w:val="0044474B"/>
    <w:rsid w:val="00445FF7"/>
    <w:rsid w:val="0044635C"/>
    <w:rsid w:val="00446BAC"/>
    <w:rsid w:val="00446C68"/>
    <w:rsid w:val="00446DCF"/>
    <w:rsid w:val="004501CE"/>
    <w:rsid w:val="00450800"/>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29F"/>
    <w:rsid w:val="00460620"/>
    <w:rsid w:val="00460839"/>
    <w:rsid w:val="00460E60"/>
    <w:rsid w:val="00461210"/>
    <w:rsid w:val="00461C69"/>
    <w:rsid w:val="00461E56"/>
    <w:rsid w:val="00461EAE"/>
    <w:rsid w:val="00462490"/>
    <w:rsid w:val="00462A0A"/>
    <w:rsid w:val="00462A2D"/>
    <w:rsid w:val="0046357E"/>
    <w:rsid w:val="00463649"/>
    <w:rsid w:val="00463BF9"/>
    <w:rsid w:val="00463E9A"/>
    <w:rsid w:val="00463F47"/>
    <w:rsid w:val="00464F84"/>
    <w:rsid w:val="00465299"/>
    <w:rsid w:val="00466A0F"/>
    <w:rsid w:val="0046795B"/>
    <w:rsid w:val="004708C0"/>
    <w:rsid w:val="00471367"/>
    <w:rsid w:val="004715CB"/>
    <w:rsid w:val="00471863"/>
    <w:rsid w:val="00471BCC"/>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D28"/>
    <w:rsid w:val="004B2F1B"/>
    <w:rsid w:val="004B4224"/>
    <w:rsid w:val="004B4324"/>
    <w:rsid w:val="004B4647"/>
    <w:rsid w:val="004B5C62"/>
    <w:rsid w:val="004B5E52"/>
    <w:rsid w:val="004B7455"/>
    <w:rsid w:val="004B74FF"/>
    <w:rsid w:val="004B7867"/>
    <w:rsid w:val="004B787C"/>
    <w:rsid w:val="004B7CE4"/>
    <w:rsid w:val="004C0401"/>
    <w:rsid w:val="004C051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4F2F"/>
    <w:rsid w:val="004C6C7D"/>
    <w:rsid w:val="004C795A"/>
    <w:rsid w:val="004C7F93"/>
    <w:rsid w:val="004D0087"/>
    <w:rsid w:val="004D1AD4"/>
    <w:rsid w:val="004D224D"/>
    <w:rsid w:val="004D26B8"/>
    <w:rsid w:val="004D2C8B"/>
    <w:rsid w:val="004D38C2"/>
    <w:rsid w:val="004D4C11"/>
    <w:rsid w:val="004D4FBD"/>
    <w:rsid w:val="004D4FC0"/>
    <w:rsid w:val="004D5FC5"/>
    <w:rsid w:val="004D6621"/>
    <w:rsid w:val="004D675D"/>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6F4"/>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9EB"/>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5576"/>
    <w:rsid w:val="00516241"/>
    <w:rsid w:val="005167C0"/>
    <w:rsid w:val="00516FD9"/>
    <w:rsid w:val="0051705B"/>
    <w:rsid w:val="0051791D"/>
    <w:rsid w:val="005208B9"/>
    <w:rsid w:val="00520D6D"/>
    <w:rsid w:val="00521DC2"/>
    <w:rsid w:val="00521F44"/>
    <w:rsid w:val="00522F9D"/>
    <w:rsid w:val="00523595"/>
    <w:rsid w:val="00523E75"/>
    <w:rsid w:val="00524059"/>
    <w:rsid w:val="005241AB"/>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72A"/>
    <w:rsid w:val="005448FE"/>
    <w:rsid w:val="00544A8F"/>
    <w:rsid w:val="005453F3"/>
    <w:rsid w:val="00545549"/>
    <w:rsid w:val="00546312"/>
    <w:rsid w:val="00546740"/>
    <w:rsid w:val="005467DC"/>
    <w:rsid w:val="005469F5"/>
    <w:rsid w:val="00547761"/>
    <w:rsid w:val="005518ED"/>
    <w:rsid w:val="00551950"/>
    <w:rsid w:val="00552093"/>
    <w:rsid w:val="00552C28"/>
    <w:rsid w:val="00553831"/>
    <w:rsid w:val="0055470F"/>
    <w:rsid w:val="00554E4B"/>
    <w:rsid w:val="00555CE0"/>
    <w:rsid w:val="00555F67"/>
    <w:rsid w:val="00556605"/>
    <w:rsid w:val="00556874"/>
    <w:rsid w:val="00556A83"/>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2EF"/>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5341"/>
    <w:rsid w:val="00596141"/>
    <w:rsid w:val="00596BBA"/>
    <w:rsid w:val="0059711E"/>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0C"/>
    <w:rsid w:val="005B303B"/>
    <w:rsid w:val="005B3C6D"/>
    <w:rsid w:val="005B4045"/>
    <w:rsid w:val="005B49A7"/>
    <w:rsid w:val="005B5DC6"/>
    <w:rsid w:val="005B5F91"/>
    <w:rsid w:val="005B609E"/>
    <w:rsid w:val="005B6A80"/>
    <w:rsid w:val="005B6DF6"/>
    <w:rsid w:val="005B6EA6"/>
    <w:rsid w:val="005B780E"/>
    <w:rsid w:val="005B7B7D"/>
    <w:rsid w:val="005B7F21"/>
    <w:rsid w:val="005C1948"/>
    <w:rsid w:val="005C19A5"/>
    <w:rsid w:val="005C1AFC"/>
    <w:rsid w:val="005C1F9A"/>
    <w:rsid w:val="005C22E4"/>
    <w:rsid w:val="005C23EC"/>
    <w:rsid w:val="005C263C"/>
    <w:rsid w:val="005C2679"/>
    <w:rsid w:val="005C41D4"/>
    <w:rsid w:val="005C453C"/>
    <w:rsid w:val="005C46BD"/>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3C4"/>
    <w:rsid w:val="005F5E6F"/>
    <w:rsid w:val="005F643B"/>
    <w:rsid w:val="005F64BB"/>
    <w:rsid w:val="005F693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1C33"/>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C4F"/>
    <w:rsid w:val="00646F20"/>
    <w:rsid w:val="0064722E"/>
    <w:rsid w:val="006475E6"/>
    <w:rsid w:val="0065004F"/>
    <w:rsid w:val="006508B9"/>
    <w:rsid w:val="0065093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0E54"/>
    <w:rsid w:val="006619B0"/>
    <w:rsid w:val="00661B9B"/>
    <w:rsid w:val="00662012"/>
    <w:rsid w:val="00662543"/>
    <w:rsid w:val="006626D0"/>
    <w:rsid w:val="00663802"/>
    <w:rsid w:val="00663875"/>
    <w:rsid w:val="00664498"/>
    <w:rsid w:val="0066482A"/>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1FA"/>
    <w:rsid w:val="0067269D"/>
    <w:rsid w:val="00672988"/>
    <w:rsid w:val="00672AEA"/>
    <w:rsid w:val="00672C64"/>
    <w:rsid w:val="0067328F"/>
    <w:rsid w:val="00674E6A"/>
    <w:rsid w:val="006750DE"/>
    <w:rsid w:val="00675266"/>
    <w:rsid w:val="006762AD"/>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7E5"/>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3296"/>
    <w:rsid w:val="006A41AE"/>
    <w:rsid w:val="006A4856"/>
    <w:rsid w:val="006A5367"/>
    <w:rsid w:val="006A564B"/>
    <w:rsid w:val="006A5CBF"/>
    <w:rsid w:val="006A710C"/>
    <w:rsid w:val="006A7C09"/>
    <w:rsid w:val="006B0036"/>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568F"/>
    <w:rsid w:val="006B715C"/>
    <w:rsid w:val="006B7914"/>
    <w:rsid w:val="006B7CE0"/>
    <w:rsid w:val="006C04CE"/>
    <w:rsid w:val="006C08C5"/>
    <w:rsid w:val="006C1445"/>
    <w:rsid w:val="006C1B15"/>
    <w:rsid w:val="006C270F"/>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232"/>
    <w:rsid w:val="006D632E"/>
    <w:rsid w:val="006E094A"/>
    <w:rsid w:val="006E12B1"/>
    <w:rsid w:val="006E13D1"/>
    <w:rsid w:val="006E1A08"/>
    <w:rsid w:val="006E283E"/>
    <w:rsid w:val="006E2A4B"/>
    <w:rsid w:val="006E3137"/>
    <w:rsid w:val="006E3A40"/>
    <w:rsid w:val="006E444C"/>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AED"/>
    <w:rsid w:val="006F5E64"/>
    <w:rsid w:val="006F60DE"/>
    <w:rsid w:val="006F6877"/>
    <w:rsid w:val="006F7914"/>
    <w:rsid w:val="006F7E46"/>
    <w:rsid w:val="00700AB4"/>
    <w:rsid w:val="00700FCA"/>
    <w:rsid w:val="00701645"/>
    <w:rsid w:val="0070167E"/>
    <w:rsid w:val="007016F7"/>
    <w:rsid w:val="0070176C"/>
    <w:rsid w:val="00702D5A"/>
    <w:rsid w:val="00702EF7"/>
    <w:rsid w:val="007030B1"/>
    <w:rsid w:val="00703989"/>
    <w:rsid w:val="007042E9"/>
    <w:rsid w:val="007049E6"/>
    <w:rsid w:val="00705434"/>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6847"/>
    <w:rsid w:val="0071705B"/>
    <w:rsid w:val="0071756E"/>
    <w:rsid w:val="0071764F"/>
    <w:rsid w:val="00717B7E"/>
    <w:rsid w:val="00720505"/>
    <w:rsid w:val="007213A2"/>
    <w:rsid w:val="0072153D"/>
    <w:rsid w:val="007219CC"/>
    <w:rsid w:val="00721EB5"/>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3FB4"/>
    <w:rsid w:val="007440FE"/>
    <w:rsid w:val="00745396"/>
    <w:rsid w:val="007454E1"/>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AE"/>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35D"/>
    <w:rsid w:val="00791A00"/>
    <w:rsid w:val="00791A98"/>
    <w:rsid w:val="00791ADD"/>
    <w:rsid w:val="00791DBA"/>
    <w:rsid w:val="007926C8"/>
    <w:rsid w:val="00792CEE"/>
    <w:rsid w:val="00794AA4"/>
    <w:rsid w:val="00794E92"/>
    <w:rsid w:val="00795C52"/>
    <w:rsid w:val="00795E9D"/>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6A1"/>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70C"/>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554"/>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66E4"/>
    <w:rsid w:val="0080742D"/>
    <w:rsid w:val="008100AC"/>
    <w:rsid w:val="008112AF"/>
    <w:rsid w:val="008114CD"/>
    <w:rsid w:val="008114D3"/>
    <w:rsid w:val="0081151E"/>
    <w:rsid w:val="00812498"/>
    <w:rsid w:val="0081263E"/>
    <w:rsid w:val="008127E6"/>
    <w:rsid w:val="0081336E"/>
    <w:rsid w:val="0081351D"/>
    <w:rsid w:val="008138D5"/>
    <w:rsid w:val="00813928"/>
    <w:rsid w:val="00813D1B"/>
    <w:rsid w:val="00813F57"/>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085"/>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519"/>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5B"/>
    <w:rsid w:val="008515EE"/>
    <w:rsid w:val="008525AA"/>
    <w:rsid w:val="008528D3"/>
    <w:rsid w:val="008543BB"/>
    <w:rsid w:val="00854553"/>
    <w:rsid w:val="00854998"/>
    <w:rsid w:val="008549EB"/>
    <w:rsid w:val="00854B35"/>
    <w:rsid w:val="00855B86"/>
    <w:rsid w:val="008565F1"/>
    <w:rsid w:val="00856852"/>
    <w:rsid w:val="00857025"/>
    <w:rsid w:val="008577EA"/>
    <w:rsid w:val="0086042D"/>
    <w:rsid w:val="00860874"/>
    <w:rsid w:val="008617D0"/>
    <w:rsid w:val="00861987"/>
    <w:rsid w:val="00861EA1"/>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5EA"/>
    <w:rsid w:val="00865C35"/>
    <w:rsid w:val="00866400"/>
    <w:rsid w:val="00866D70"/>
    <w:rsid w:val="00867651"/>
    <w:rsid w:val="00867863"/>
    <w:rsid w:val="00867D9A"/>
    <w:rsid w:val="0087036A"/>
    <w:rsid w:val="008704A9"/>
    <w:rsid w:val="008709D5"/>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D07"/>
    <w:rsid w:val="00894FDC"/>
    <w:rsid w:val="0089558D"/>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2FE"/>
    <w:rsid w:val="008B78CA"/>
    <w:rsid w:val="008B7F9E"/>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1410"/>
    <w:rsid w:val="008E2316"/>
    <w:rsid w:val="008E2BC7"/>
    <w:rsid w:val="008E2DED"/>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99"/>
    <w:rsid w:val="008F4DB4"/>
    <w:rsid w:val="008F4EDF"/>
    <w:rsid w:val="008F5948"/>
    <w:rsid w:val="008F5B4E"/>
    <w:rsid w:val="008F5B4F"/>
    <w:rsid w:val="008F645A"/>
    <w:rsid w:val="008F7284"/>
    <w:rsid w:val="008F7C3B"/>
    <w:rsid w:val="008F7FC3"/>
    <w:rsid w:val="00900093"/>
    <w:rsid w:val="009006A2"/>
    <w:rsid w:val="00900D68"/>
    <w:rsid w:val="0090102B"/>
    <w:rsid w:val="00901448"/>
    <w:rsid w:val="009020E3"/>
    <w:rsid w:val="009026AD"/>
    <w:rsid w:val="00903077"/>
    <w:rsid w:val="009036BC"/>
    <w:rsid w:val="00903AFB"/>
    <w:rsid w:val="0090414A"/>
    <w:rsid w:val="00905547"/>
    <w:rsid w:val="0090577C"/>
    <w:rsid w:val="00905935"/>
    <w:rsid w:val="00905C47"/>
    <w:rsid w:val="00906379"/>
    <w:rsid w:val="0090638B"/>
    <w:rsid w:val="00906393"/>
    <w:rsid w:val="00906AAF"/>
    <w:rsid w:val="00906C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1AEC"/>
    <w:rsid w:val="00922A08"/>
    <w:rsid w:val="00922AF5"/>
    <w:rsid w:val="00922DC3"/>
    <w:rsid w:val="00923766"/>
    <w:rsid w:val="009237DF"/>
    <w:rsid w:val="00923AFA"/>
    <w:rsid w:val="00923D06"/>
    <w:rsid w:val="00924627"/>
    <w:rsid w:val="009250A8"/>
    <w:rsid w:val="0092577F"/>
    <w:rsid w:val="00925A08"/>
    <w:rsid w:val="00925BE6"/>
    <w:rsid w:val="00926ECC"/>
    <w:rsid w:val="00926F61"/>
    <w:rsid w:val="00927123"/>
    <w:rsid w:val="009276E8"/>
    <w:rsid w:val="009277D1"/>
    <w:rsid w:val="00927F12"/>
    <w:rsid w:val="0093053B"/>
    <w:rsid w:val="0093123D"/>
    <w:rsid w:val="00933040"/>
    <w:rsid w:val="009330E9"/>
    <w:rsid w:val="00933B95"/>
    <w:rsid w:val="00933F42"/>
    <w:rsid w:val="0093450B"/>
    <w:rsid w:val="0093598E"/>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B17"/>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4B88"/>
    <w:rsid w:val="00975119"/>
    <w:rsid w:val="00975129"/>
    <w:rsid w:val="009757D2"/>
    <w:rsid w:val="00975FCF"/>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4485"/>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D7"/>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0332"/>
    <w:rsid w:val="009C1228"/>
    <w:rsid w:val="009C126A"/>
    <w:rsid w:val="009C1A39"/>
    <w:rsid w:val="009C1D4C"/>
    <w:rsid w:val="009C1DC3"/>
    <w:rsid w:val="009C24D7"/>
    <w:rsid w:val="009C2DD2"/>
    <w:rsid w:val="009C441F"/>
    <w:rsid w:val="009C4A07"/>
    <w:rsid w:val="009C4B8E"/>
    <w:rsid w:val="009C51D5"/>
    <w:rsid w:val="009C543C"/>
    <w:rsid w:val="009C553F"/>
    <w:rsid w:val="009C599A"/>
    <w:rsid w:val="009C650E"/>
    <w:rsid w:val="009C6612"/>
    <w:rsid w:val="009C70DB"/>
    <w:rsid w:val="009C7EFB"/>
    <w:rsid w:val="009D0B14"/>
    <w:rsid w:val="009D0E75"/>
    <w:rsid w:val="009D159E"/>
    <w:rsid w:val="009D16B9"/>
    <w:rsid w:val="009D19BC"/>
    <w:rsid w:val="009D2348"/>
    <w:rsid w:val="009D2F0C"/>
    <w:rsid w:val="009D3244"/>
    <w:rsid w:val="009D3245"/>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A18"/>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626"/>
    <w:rsid w:val="009F48E8"/>
    <w:rsid w:val="009F617E"/>
    <w:rsid w:val="009F6402"/>
    <w:rsid w:val="009F7635"/>
    <w:rsid w:val="009F776D"/>
    <w:rsid w:val="009F7867"/>
    <w:rsid w:val="009F7D66"/>
    <w:rsid w:val="009F7FBB"/>
    <w:rsid w:val="00A0017B"/>
    <w:rsid w:val="00A00BD2"/>
    <w:rsid w:val="00A00E56"/>
    <w:rsid w:val="00A00F38"/>
    <w:rsid w:val="00A00F96"/>
    <w:rsid w:val="00A0169A"/>
    <w:rsid w:val="00A01C99"/>
    <w:rsid w:val="00A027F3"/>
    <w:rsid w:val="00A02FAD"/>
    <w:rsid w:val="00A0306D"/>
    <w:rsid w:val="00A03978"/>
    <w:rsid w:val="00A03BDA"/>
    <w:rsid w:val="00A05DF3"/>
    <w:rsid w:val="00A05F1A"/>
    <w:rsid w:val="00A06381"/>
    <w:rsid w:val="00A06663"/>
    <w:rsid w:val="00A0670C"/>
    <w:rsid w:val="00A06AC8"/>
    <w:rsid w:val="00A07849"/>
    <w:rsid w:val="00A079A3"/>
    <w:rsid w:val="00A07E08"/>
    <w:rsid w:val="00A1222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455"/>
    <w:rsid w:val="00A20653"/>
    <w:rsid w:val="00A20A39"/>
    <w:rsid w:val="00A21013"/>
    <w:rsid w:val="00A2190A"/>
    <w:rsid w:val="00A22681"/>
    <w:rsid w:val="00A238BD"/>
    <w:rsid w:val="00A23BF6"/>
    <w:rsid w:val="00A23D7D"/>
    <w:rsid w:val="00A23DA4"/>
    <w:rsid w:val="00A243E4"/>
    <w:rsid w:val="00A2459D"/>
    <w:rsid w:val="00A24B75"/>
    <w:rsid w:val="00A24E23"/>
    <w:rsid w:val="00A251FB"/>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C16"/>
    <w:rsid w:val="00A40DFB"/>
    <w:rsid w:val="00A40E2F"/>
    <w:rsid w:val="00A42D07"/>
    <w:rsid w:val="00A43085"/>
    <w:rsid w:val="00A4314A"/>
    <w:rsid w:val="00A433CE"/>
    <w:rsid w:val="00A433E5"/>
    <w:rsid w:val="00A44BC1"/>
    <w:rsid w:val="00A450C0"/>
    <w:rsid w:val="00A45468"/>
    <w:rsid w:val="00A455F8"/>
    <w:rsid w:val="00A4589C"/>
    <w:rsid w:val="00A475C0"/>
    <w:rsid w:val="00A4791B"/>
    <w:rsid w:val="00A47BA1"/>
    <w:rsid w:val="00A50A48"/>
    <w:rsid w:val="00A50C77"/>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1E9"/>
    <w:rsid w:val="00A65A70"/>
    <w:rsid w:val="00A66F36"/>
    <w:rsid w:val="00A67262"/>
    <w:rsid w:val="00A676D9"/>
    <w:rsid w:val="00A67949"/>
    <w:rsid w:val="00A67EFC"/>
    <w:rsid w:val="00A7031E"/>
    <w:rsid w:val="00A70E6C"/>
    <w:rsid w:val="00A71140"/>
    <w:rsid w:val="00A71209"/>
    <w:rsid w:val="00A71246"/>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0C4"/>
    <w:rsid w:val="00A84805"/>
    <w:rsid w:val="00A84E62"/>
    <w:rsid w:val="00A85019"/>
    <w:rsid w:val="00A8513E"/>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0CE"/>
    <w:rsid w:val="00A96F78"/>
    <w:rsid w:val="00A97F02"/>
    <w:rsid w:val="00AA1087"/>
    <w:rsid w:val="00AA15EE"/>
    <w:rsid w:val="00AA1D6F"/>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5B51"/>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24F"/>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6F6E"/>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552"/>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904"/>
    <w:rsid w:val="00B31FF0"/>
    <w:rsid w:val="00B326A8"/>
    <w:rsid w:val="00B329EB"/>
    <w:rsid w:val="00B333EE"/>
    <w:rsid w:val="00B33508"/>
    <w:rsid w:val="00B3377E"/>
    <w:rsid w:val="00B34244"/>
    <w:rsid w:val="00B34AD2"/>
    <w:rsid w:val="00B34DC6"/>
    <w:rsid w:val="00B34FE7"/>
    <w:rsid w:val="00B35786"/>
    <w:rsid w:val="00B357A2"/>
    <w:rsid w:val="00B359AA"/>
    <w:rsid w:val="00B35DA4"/>
    <w:rsid w:val="00B363C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47EBB"/>
    <w:rsid w:val="00B500CD"/>
    <w:rsid w:val="00B5072D"/>
    <w:rsid w:val="00B50F26"/>
    <w:rsid w:val="00B516D5"/>
    <w:rsid w:val="00B51BB0"/>
    <w:rsid w:val="00B5239C"/>
    <w:rsid w:val="00B52960"/>
    <w:rsid w:val="00B53893"/>
    <w:rsid w:val="00B538F5"/>
    <w:rsid w:val="00B548C2"/>
    <w:rsid w:val="00B548C7"/>
    <w:rsid w:val="00B55428"/>
    <w:rsid w:val="00B55B9D"/>
    <w:rsid w:val="00B55C41"/>
    <w:rsid w:val="00B55E5C"/>
    <w:rsid w:val="00B564D1"/>
    <w:rsid w:val="00B570BF"/>
    <w:rsid w:val="00B57710"/>
    <w:rsid w:val="00B607DF"/>
    <w:rsid w:val="00B60CDC"/>
    <w:rsid w:val="00B610B6"/>
    <w:rsid w:val="00B61188"/>
    <w:rsid w:val="00B62047"/>
    <w:rsid w:val="00B62699"/>
    <w:rsid w:val="00B63337"/>
    <w:rsid w:val="00B63505"/>
    <w:rsid w:val="00B6369F"/>
    <w:rsid w:val="00B639D7"/>
    <w:rsid w:val="00B64830"/>
    <w:rsid w:val="00B64AA7"/>
    <w:rsid w:val="00B64E10"/>
    <w:rsid w:val="00B6501C"/>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92D"/>
    <w:rsid w:val="00B80D90"/>
    <w:rsid w:val="00B80E77"/>
    <w:rsid w:val="00B82329"/>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031"/>
    <w:rsid w:val="00B92FE2"/>
    <w:rsid w:val="00B93008"/>
    <w:rsid w:val="00B9345B"/>
    <w:rsid w:val="00B935C6"/>
    <w:rsid w:val="00B94025"/>
    <w:rsid w:val="00B9406D"/>
    <w:rsid w:val="00B942A8"/>
    <w:rsid w:val="00B94BA7"/>
    <w:rsid w:val="00B94BE9"/>
    <w:rsid w:val="00B94C80"/>
    <w:rsid w:val="00B94D50"/>
    <w:rsid w:val="00B94E0E"/>
    <w:rsid w:val="00B953AB"/>
    <w:rsid w:val="00B97913"/>
    <w:rsid w:val="00B97CA3"/>
    <w:rsid w:val="00BA1C6F"/>
    <w:rsid w:val="00BA2B80"/>
    <w:rsid w:val="00BA2C00"/>
    <w:rsid w:val="00BA35AC"/>
    <w:rsid w:val="00BA3D7B"/>
    <w:rsid w:val="00BA6FAA"/>
    <w:rsid w:val="00BA76A9"/>
    <w:rsid w:val="00BB0120"/>
    <w:rsid w:val="00BB0D67"/>
    <w:rsid w:val="00BB1C14"/>
    <w:rsid w:val="00BB1D6A"/>
    <w:rsid w:val="00BB2991"/>
    <w:rsid w:val="00BB3689"/>
    <w:rsid w:val="00BB3E2B"/>
    <w:rsid w:val="00BB5043"/>
    <w:rsid w:val="00BB5965"/>
    <w:rsid w:val="00BB5C76"/>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4C6"/>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CFA"/>
    <w:rsid w:val="00BE7F55"/>
    <w:rsid w:val="00BF0424"/>
    <w:rsid w:val="00BF0CCF"/>
    <w:rsid w:val="00BF0FC5"/>
    <w:rsid w:val="00BF10BC"/>
    <w:rsid w:val="00BF1A77"/>
    <w:rsid w:val="00BF1BEF"/>
    <w:rsid w:val="00BF1F77"/>
    <w:rsid w:val="00BF1F89"/>
    <w:rsid w:val="00BF21AC"/>
    <w:rsid w:val="00BF2DA6"/>
    <w:rsid w:val="00BF2E53"/>
    <w:rsid w:val="00BF3133"/>
    <w:rsid w:val="00BF3669"/>
    <w:rsid w:val="00BF3C0D"/>
    <w:rsid w:val="00BF435F"/>
    <w:rsid w:val="00BF4576"/>
    <w:rsid w:val="00BF4D54"/>
    <w:rsid w:val="00BF5E6E"/>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9D6"/>
    <w:rsid w:val="00C12C10"/>
    <w:rsid w:val="00C12E39"/>
    <w:rsid w:val="00C1315B"/>
    <w:rsid w:val="00C137FF"/>
    <w:rsid w:val="00C13CCD"/>
    <w:rsid w:val="00C13DA5"/>
    <w:rsid w:val="00C14164"/>
    <w:rsid w:val="00C15774"/>
    <w:rsid w:val="00C15D8E"/>
    <w:rsid w:val="00C16D9D"/>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27D4B"/>
    <w:rsid w:val="00C311EC"/>
    <w:rsid w:val="00C32374"/>
    <w:rsid w:val="00C32539"/>
    <w:rsid w:val="00C325DE"/>
    <w:rsid w:val="00C32C17"/>
    <w:rsid w:val="00C32EC2"/>
    <w:rsid w:val="00C33359"/>
    <w:rsid w:val="00C348D6"/>
    <w:rsid w:val="00C3633D"/>
    <w:rsid w:val="00C36418"/>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C96"/>
    <w:rsid w:val="00C43F84"/>
    <w:rsid w:val="00C43FF0"/>
    <w:rsid w:val="00C4427E"/>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1BC"/>
    <w:rsid w:val="00C55566"/>
    <w:rsid w:val="00C558C4"/>
    <w:rsid w:val="00C55B1D"/>
    <w:rsid w:val="00C5663E"/>
    <w:rsid w:val="00C568FE"/>
    <w:rsid w:val="00C573E9"/>
    <w:rsid w:val="00C5749F"/>
    <w:rsid w:val="00C57846"/>
    <w:rsid w:val="00C57AA1"/>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5AF"/>
    <w:rsid w:val="00C75F2F"/>
    <w:rsid w:val="00C75FEE"/>
    <w:rsid w:val="00C7600E"/>
    <w:rsid w:val="00C76EA4"/>
    <w:rsid w:val="00C76F1D"/>
    <w:rsid w:val="00C77D26"/>
    <w:rsid w:val="00C80BDF"/>
    <w:rsid w:val="00C8122E"/>
    <w:rsid w:val="00C8178C"/>
    <w:rsid w:val="00C819DC"/>
    <w:rsid w:val="00C8259F"/>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1E49"/>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AA4"/>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0E4"/>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699"/>
    <w:rsid w:val="00CD3A12"/>
    <w:rsid w:val="00CD3ED8"/>
    <w:rsid w:val="00CD4F61"/>
    <w:rsid w:val="00CD6190"/>
    <w:rsid w:val="00CD6919"/>
    <w:rsid w:val="00CD736C"/>
    <w:rsid w:val="00CD761D"/>
    <w:rsid w:val="00CD76B5"/>
    <w:rsid w:val="00CE00C9"/>
    <w:rsid w:val="00CE0825"/>
    <w:rsid w:val="00CE15D2"/>
    <w:rsid w:val="00CE1757"/>
    <w:rsid w:val="00CE190C"/>
    <w:rsid w:val="00CE2095"/>
    <w:rsid w:val="00CE2346"/>
    <w:rsid w:val="00CE2B02"/>
    <w:rsid w:val="00CE356F"/>
    <w:rsid w:val="00CE3B50"/>
    <w:rsid w:val="00CE3F21"/>
    <w:rsid w:val="00CE4B44"/>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4C3"/>
    <w:rsid w:val="00CF4ABD"/>
    <w:rsid w:val="00CF4B18"/>
    <w:rsid w:val="00CF4E83"/>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57C"/>
    <w:rsid w:val="00D15D88"/>
    <w:rsid w:val="00D15E7E"/>
    <w:rsid w:val="00D162EF"/>
    <w:rsid w:val="00D16EE4"/>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3730"/>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821"/>
    <w:rsid w:val="00D37A5B"/>
    <w:rsid w:val="00D40ECE"/>
    <w:rsid w:val="00D41004"/>
    <w:rsid w:val="00D4191F"/>
    <w:rsid w:val="00D42240"/>
    <w:rsid w:val="00D427C3"/>
    <w:rsid w:val="00D42AD0"/>
    <w:rsid w:val="00D42EB8"/>
    <w:rsid w:val="00D43E69"/>
    <w:rsid w:val="00D44932"/>
    <w:rsid w:val="00D44D66"/>
    <w:rsid w:val="00D46111"/>
    <w:rsid w:val="00D4612B"/>
    <w:rsid w:val="00D46FB1"/>
    <w:rsid w:val="00D47C16"/>
    <w:rsid w:val="00D50048"/>
    <w:rsid w:val="00D502AF"/>
    <w:rsid w:val="00D50764"/>
    <w:rsid w:val="00D50C12"/>
    <w:rsid w:val="00D51622"/>
    <w:rsid w:val="00D518FF"/>
    <w:rsid w:val="00D51A77"/>
    <w:rsid w:val="00D535BE"/>
    <w:rsid w:val="00D53649"/>
    <w:rsid w:val="00D5382D"/>
    <w:rsid w:val="00D53830"/>
    <w:rsid w:val="00D53AEE"/>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216"/>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2F4"/>
    <w:rsid w:val="00D864F8"/>
    <w:rsid w:val="00D86BE6"/>
    <w:rsid w:val="00D8740D"/>
    <w:rsid w:val="00D874DF"/>
    <w:rsid w:val="00D87A12"/>
    <w:rsid w:val="00D90877"/>
    <w:rsid w:val="00D91EAC"/>
    <w:rsid w:val="00D924DA"/>
    <w:rsid w:val="00D930E1"/>
    <w:rsid w:val="00D9371D"/>
    <w:rsid w:val="00D9415C"/>
    <w:rsid w:val="00D942CC"/>
    <w:rsid w:val="00D94ADE"/>
    <w:rsid w:val="00D94D87"/>
    <w:rsid w:val="00D95532"/>
    <w:rsid w:val="00D962DC"/>
    <w:rsid w:val="00D96308"/>
    <w:rsid w:val="00D966A2"/>
    <w:rsid w:val="00D96AD4"/>
    <w:rsid w:val="00D96AE1"/>
    <w:rsid w:val="00D96DCF"/>
    <w:rsid w:val="00D96EEC"/>
    <w:rsid w:val="00D97BB5"/>
    <w:rsid w:val="00D97BE2"/>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2E"/>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C7BC7"/>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23DF"/>
    <w:rsid w:val="00DE36D1"/>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DF7B93"/>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559B"/>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09B"/>
    <w:rsid w:val="00E40B87"/>
    <w:rsid w:val="00E40E82"/>
    <w:rsid w:val="00E415CE"/>
    <w:rsid w:val="00E41A27"/>
    <w:rsid w:val="00E41B90"/>
    <w:rsid w:val="00E41E2F"/>
    <w:rsid w:val="00E4272E"/>
    <w:rsid w:val="00E42910"/>
    <w:rsid w:val="00E42F68"/>
    <w:rsid w:val="00E430C7"/>
    <w:rsid w:val="00E43250"/>
    <w:rsid w:val="00E44A74"/>
    <w:rsid w:val="00E44BF6"/>
    <w:rsid w:val="00E44F0D"/>
    <w:rsid w:val="00E45620"/>
    <w:rsid w:val="00E457CA"/>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63E"/>
    <w:rsid w:val="00E65D15"/>
    <w:rsid w:val="00E6642B"/>
    <w:rsid w:val="00E66C49"/>
    <w:rsid w:val="00E673DB"/>
    <w:rsid w:val="00E675EB"/>
    <w:rsid w:val="00E67EE5"/>
    <w:rsid w:val="00E70040"/>
    <w:rsid w:val="00E7013A"/>
    <w:rsid w:val="00E71D7E"/>
    <w:rsid w:val="00E72C8B"/>
    <w:rsid w:val="00E7317A"/>
    <w:rsid w:val="00E73D0D"/>
    <w:rsid w:val="00E74104"/>
    <w:rsid w:val="00E74124"/>
    <w:rsid w:val="00E74559"/>
    <w:rsid w:val="00E7473C"/>
    <w:rsid w:val="00E74F5D"/>
    <w:rsid w:val="00E75D70"/>
    <w:rsid w:val="00E75F76"/>
    <w:rsid w:val="00E76034"/>
    <w:rsid w:val="00E766D2"/>
    <w:rsid w:val="00E76D92"/>
    <w:rsid w:val="00E775DA"/>
    <w:rsid w:val="00E8025C"/>
    <w:rsid w:val="00E80440"/>
    <w:rsid w:val="00E80515"/>
    <w:rsid w:val="00E809D3"/>
    <w:rsid w:val="00E80FCC"/>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385"/>
    <w:rsid w:val="00EA1D43"/>
    <w:rsid w:val="00EA29B4"/>
    <w:rsid w:val="00EA2F11"/>
    <w:rsid w:val="00EA3157"/>
    <w:rsid w:val="00EA38E6"/>
    <w:rsid w:val="00EA4EC9"/>
    <w:rsid w:val="00EA54D5"/>
    <w:rsid w:val="00EA5E0F"/>
    <w:rsid w:val="00EA6103"/>
    <w:rsid w:val="00EA65A0"/>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46A"/>
    <w:rsid w:val="00EC550B"/>
    <w:rsid w:val="00EC5A52"/>
    <w:rsid w:val="00EC5F2F"/>
    <w:rsid w:val="00EC6254"/>
    <w:rsid w:val="00EC642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254"/>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28E"/>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078B8"/>
    <w:rsid w:val="00F10CB9"/>
    <w:rsid w:val="00F110D5"/>
    <w:rsid w:val="00F11DA8"/>
    <w:rsid w:val="00F12351"/>
    <w:rsid w:val="00F13BCD"/>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49AB"/>
    <w:rsid w:val="00F252A8"/>
    <w:rsid w:val="00F2540C"/>
    <w:rsid w:val="00F2576A"/>
    <w:rsid w:val="00F2608D"/>
    <w:rsid w:val="00F26530"/>
    <w:rsid w:val="00F265F7"/>
    <w:rsid w:val="00F2706D"/>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04AF"/>
    <w:rsid w:val="00F51126"/>
    <w:rsid w:val="00F5120E"/>
    <w:rsid w:val="00F5157C"/>
    <w:rsid w:val="00F5170F"/>
    <w:rsid w:val="00F52339"/>
    <w:rsid w:val="00F5277A"/>
    <w:rsid w:val="00F52876"/>
    <w:rsid w:val="00F530BB"/>
    <w:rsid w:val="00F532E8"/>
    <w:rsid w:val="00F537FF"/>
    <w:rsid w:val="00F53915"/>
    <w:rsid w:val="00F54618"/>
    <w:rsid w:val="00F54C88"/>
    <w:rsid w:val="00F555D2"/>
    <w:rsid w:val="00F55679"/>
    <w:rsid w:val="00F55690"/>
    <w:rsid w:val="00F55DF2"/>
    <w:rsid w:val="00F55F51"/>
    <w:rsid w:val="00F55FCB"/>
    <w:rsid w:val="00F560FE"/>
    <w:rsid w:val="00F56EF6"/>
    <w:rsid w:val="00F605B6"/>
    <w:rsid w:val="00F6111C"/>
    <w:rsid w:val="00F613EC"/>
    <w:rsid w:val="00F614C0"/>
    <w:rsid w:val="00F61647"/>
    <w:rsid w:val="00F6184E"/>
    <w:rsid w:val="00F61D0C"/>
    <w:rsid w:val="00F61F5F"/>
    <w:rsid w:val="00F6280F"/>
    <w:rsid w:val="00F62853"/>
    <w:rsid w:val="00F62C70"/>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150"/>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0CB1"/>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28A1"/>
    <w:rsid w:val="00FB4407"/>
    <w:rsid w:val="00FB479E"/>
    <w:rsid w:val="00FB4B8A"/>
    <w:rsid w:val="00FB4E03"/>
    <w:rsid w:val="00FB5152"/>
    <w:rsid w:val="00FB5583"/>
    <w:rsid w:val="00FB5A9F"/>
    <w:rsid w:val="00FB5FC1"/>
    <w:rsid w:val="00FB680E"/>
    <w:rsid w:val="00FB7478"/>
    <w:rsid w:val="00FB79AE"/>
    <w:rsid w:val="00FB79C9"/>
    <w:rsid w:val="00FB7EBF"/>
    <w:rsid w:val="00FC0065"/>
    <w:rsid w:val="00FC0696"/>
    <w:rsid w:val="00FC075E"/>
    <w:rsid w:val="00FC091F"/>
    <w:rsid w:val="00FC111A"/>
    <w:rsid w:val="00FC11E3"/>
    <w:rsid w:val="00FC15E7"/>
    <w:rsid w:val="00FC2385"/>
    <w:rsid w:val="00FC3AEE"/>
    <w:rsid w:val="00FC4209"/>
    <w:rsid w:val="00FC6238"/>
    <w:rsid w:val="00FC78AD"/>
    <w:rsid w:val="00FD0D70"/>
    <w:rsid w:val="00FD0F11"/>
    <w:rsid w:val="00FD12AA"/>
    <w:rsid w:val="00FD1D37"/>
    <w:rsid w:val="00FD33FC"/>
    <w:rsid w:val="00FD3730"/>
    <w:rsid w:val="00FD3ADE"/>
    <w:rsid w:val="00FD3B08"/>
    <w:rsid w:val="00FD4806"/>
    <w:rsid w:val="00FD4BA4"/>
    <w:rsid w:val="00FD534E"/>
    <w:rsid w:val="00FD557C"/>
    <w:rsid w:val="00FD56C7"/>
    <w:rsid w:val="00FD5CBB"/>
    <w:rsid w:val="00FD6117"/>
    <w:rsid w:val="00FD699A"/>
    <w:rsid w:val="00FD6B74"/>
    <w:rsid w:val="00FD70AE"/>
    <w:rsid w:val="00FD7356"/>
    <w:rsid w:val="00FD7564"/>
    <w:rsid w:val="00FD7D4C"/>
    <w:rsid w:val="00FE002E"/>
    <w:rsid w:val="00FE04B0"/>
    <w:rsid w:val="00FE1263"/>
    <w:rsid w:val="00FE16FF"/>
    <w:rsid w:val="00FE2398"/>
    <w:rsid w:val="00FE2D1B"/>
    <w:rsid w:val="00FE31EE"/>
    <w:rsid w:val="00FE435E"/>
    <w:rsid w:val="00FE4D4B"/>
    <w:rsid w:val="00FE515A"/>
    <w:rsid w:val="00FE5527"/>
    <w:rsid w:val="00FE5624"/>
    <w:rsid w:val="00FE5BDC"/>
    <w:rsid w:val="00FE5C3D"/>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2F4"/>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994485"/>
    <w:pPr>
      <w:keepNext/>
      <w:keepLines/>
      <w:pBdr>
        <w:top w:val="single" w:sz="12" w:space="1" w:color="auto"/>
      </w:pBdr>
      <w:ind w:left="720" w:hanging="72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6762AD"/>
    <w:pPr>
      <w:numPr>
        <w:ilvl w:val="1"/>
        <w:numId w:val="4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6762AD"/>
    <w:pPr>
      <w:numPr>
        <w:ilvl w:val="2"/>
      </w:numPr>
      <w:spacing w:before="120"/>
      <w:outlineLvl w:val="2"/>
    </w:pPr>
    <w:rPr>
      <w:sz w:val="28"/>
    </w:rPr>
  </w:style>
  <w:style w:type="paragraph" w:styleId="Heading4">
    <w:name w:val="heading 4"/>
    <w:basedOn w:val="Heading3"/>
    <w:next w:val="Normal"/>
    <w:link w:val="Heading4Char"/>
    <w:qFormat/>
    <w:rsid w:val="006762AD"/>
    <w:pPr>
      <w:numPr>
        <w:ilvl w:val="3"/>
      </w:numPr>
      <w:outlineLvl w:val="3"/>
    </w:pPr>
    <w:rPr>
      <w:sz w:val="24"/>
    </w:rPr>
  </w:style>
  <w:style w:type="paragraph" w:styleId="Heading5">
    <w:name w:val="heading 5"/>
    <w:basedOn w:val="Heading4"/>
    <w:next w:val="Normal"/>
    <w:link w:val="Heading5Char"/>
    <w:qFormat/>
    <w:rsid w:val="006762AD"/>
    <w:pPr>
      <w:numPr>
        <w:ilvl w:val="4"/>
      </w:numPr>
      <w:outlineLvl w:val="4"/>
    </w:pPr>
    <w:rPr>
      <w:sz w:val="22"/>
    </w:rPr>
  </w:style>
  <w:style w:type="paragraph" w:styleId="Heading6">
    <w:name w:val="heading 6"/>
    <w:basedOn w:val="Normal"/>
    <w:next w:val="Normal"/>
    <w:link w:val="Heading6Char"/>
    <w:qFormat/>
    <w:rsid w:val="006762AD"/>
    <w:pPr>
      <w:keepNext/>
      <w:keepLines/>
      <w:numPr>
        <w:ilvl w:val="5"/>
        <w:numId w:val="41"/>
      </w:numPr>
      <w:mirrorIndents/>
      <w:outlineLvl w:val="5"/>
    </w:pPr>
    <w:rPr>
      <w:rFonts w:ascii="Arial" w:hAnsi="Arial"/>
    </w:rPr>
  </w:style>
  <w:style w:type="paragraph" w:styleId="Heading7">
    <w:name w:val="heading 7"/>
    <w:basedOn w:val="Normal"/>
    <w:next w:val="Normal"/>
    <w:link w:val="Heading7Char"/>
    <w:qFormat/>
    <w:rsid w:val="006762AD"/>
    <w:pPr>
      <w:keepNext/>
      <w:keepLines/>
      <w:numPr>
        <w:ilvl w:val="6"/>
        <w:numId w:val="41"/>
      </w:numPr>
      <w:mirrorIndents/>
      <w:outlineLvl w:val="6"/>
    </w:pPr>
    <w:rPr>
      <w:rFonts w:ascii="Arial" w:hAnsi="Arial"/>
    </w:rPr>
  </w:style>
  <w:style w:type="paragraph" w:styleId="Heading8">
    <w:name w:val="heading 8"/>
    <w:basedOn w:val="Heading1"/>
    <w:next w:val="Normal"/>
    <w:link w:val="Heading8Char"/>
    <w:qFormat/>
    <w:rsid w:val="006762AD"/>
    <w:pPr>
      <w:numPr>
        <w:ilvl w:val="7"/>
        <w:numId w:val="41"/>
      </w:numPr>
      <w:outlineLvl w:val="7"/>
    </w:pPr>
  </w:style>
  <w:style w:type="paragraph" w:styleId="Heading9">
    <w:name w:val="heading 9"/>
    <w:basedOn w:val="Heading8"/>
    <w:next w:val="Normal"/>
    <w:link w:val="Heading9Char"/>
    <w:qFormat/>
    <w:rsid w:val="006762AD"/>
    <w:pPr>
      <w:numPr>
        <w:ilvl w:val="8"/>
      </w:numPr>
      <w:outlineLvl w:val="8"/>
    </w:pPr>
  </w:style>
  <w:style w:type="character" w:default="1" w:styleId="DefaultParagraphFont">
    <w:name w:val="Default Paragraph Font"/>
    <w:uiPriority w:val="1"/>
    <w:semiHidden/>
    <w:unhideWhenUsed/>
    <w:rsid w:val="00D86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2F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6762A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67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80"/>
      <w:ind w:left="578" w:hanging="578"/>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6762AD"/>
    <w:rPr>
      <w:sz w:val="16"/>
    </w:rPr>
  </w:style>
  <w:style w:type="paragraph" w:styleId="CommentText">
    <w:name w:val="annotation text"/>
    <w:basedOn w:val="Normal"/>
    <w:link w:val="CommentTextChar"/>
    <w:uiPriority w:val="99"/>
    <w:qFormat/>
    <w:rsid w:val="006762A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6762AD"/>
    <w:pPr>
      <w:spacing w:after="120"/>
    </w:pPr>
    <w:rPr>
      <w:b/>
      <w:lang w:val="fi-FI"/>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6762AD"/>
    <w:rPr>
      <w:rFonts w:ascii="Times New Roman" w:eastAsiaTheme="minorHAnsi" w:hAnsi="Times New Roman" w:cstheme="minorBidi"/>
      <w:b/>
      <w:lang w:val="fi-FI"/>
    </w:rPr>
  </w:style>
  <w:style w:type="paragraph" w:customStyle="1" w:styleId="Doc-text2">
    <w:name w:val="Doc-text2"/>
    <w:basedOn w:val="Normal"/>
    <w:link w:val="Doc-text2Char"/>
    <w:qFormat/>
    <w:rsid w:val="006762AD"/>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6762AD"/>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6762AD"/>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6762AD"/>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6762AD"/>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tabs>
        <w:tab w:val="num" w:pos="360"/>
      </w:tabs>
      <w:spacing w:after="50" w:line="180" w:lineRule="exact"/>
      <w:ind w:left="360" w:hanging="360"/>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pPr>
    <w:rPr>
      <w:rFonts w:eastAsia="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qFormat/>
    <w:rsid w:val="006762AD"/>
    <w:rPr>
      <w:rFonts w:ascii="Arial" w:eastAsiaTheme="minorHAnsi" w:hAnsi="Arial" w:cstheme="minorBidi"/>
      <w:b/>
      <w:lang w:val="en-GB"/>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94485"/>
    <w:rPr>
      <w:rFonts w:ascii="Arial" w:eastAsiaTheme="minorHAnsi" w:hAnsi="Arial" w:cstheme="minorBidi"/>
      <w:sz w:val="36"/>
      <w:szCs w:val="22"/>
      <w:lang w:val="en-GB" w:eastAsia="fi-FI"/>
    </w:rPr>
  </w:style>
  <w:style w:type="character" w:styleId="LineNumber">
    <w:name w:val="line number"/>
    <w:uiPriority w:val="99"/>
    <w:unhideWhenUsed/>
    <w:rsid w:val="00941195"/>
    <w:rPr>
      <w:rFonts w:ascii="Times New Roman" w:hAnsi="Times New Roman"/>
      <w:sz w:val="24"/>
    </w:rPr>
  </w:style>
  <w:style w:type="table" w:styleId="GridTable1Light">
    <w:name w:val="Grid Table 1 Light"/>
    <w:basedOn w:val="TableNormal"/>
    <w:uiPriority w:val="46"/>
    <w:rsid w:val="00B809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rsid w:val="00975FCF"/>
  </w:style>
  <w:style w:type="character" w:customStyle="1" w:styleId="Heading2Char">
    <w:name w:val="Heading 2 Char"/>
    <w:aliases w:val="H2 Char,h2 Char,DO NOT USE_h2 Char,h21 Char,Heading 2 3GPP Char"/>
    <w:basedOn w:val="DefaultParagraphFont"/>
    <w:link w:val="Heading2"/>
    <w:rsid w:val="006762AD"/>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6762AD"/>
    <w:rPr>
      <w:rFonts w:ascii="Arial" w:eastAsiaTheme="minorHAnsi" w:hAnsi="Arial" w:cstheme="minorBidi"/>
      <w:sz w:val="28"/>
      <w:lang w:val="en-GB"/>
    </w:rPr>
  </w:style>
  <w:style w:type="character" w:customStyle="1" w:styleId="Heading4Char">
    <w:name w:val="Heading 4 Char"/>
    <w:basedOn w:val="DefaultParagraphFont"/>
    <w:link w:val="Heading4"/>
    <w:rsid w:val="006762AD"/>
    <w:rPr>
      <w:rFonts w:ascii="Arial" w:eastAsiaTheme="minorHAnsi" w:hAnsi="Arial" w:cstheme="minorBidi"/>
      <w:sz w:val="24"/>
      <w:lang w:val="en-GB"/>
    </w:rPr>
  </w:style>
  <w:style w:type="character" w:customStyle="1" w:styleId="PLChar">
    <w:name w:val="PL Char"/>
    <w:link w:val="PL"/>
    <w:qFormat/>
    <w:locked/>
    <w:rsid w:val="006762AD"/>
    <w:rPr>
      <w:rFonts w:ascii="Courier New" w:eastAsiaTheme="minorHAnsi" w:hAnsi="Courier New"/>
      <w:noProof/>
      <w:sz w:val="16"/>
      <w:lang w:val="fi-FI"/>
    </w:rPr>
  </w:style>
  <w:style w:type="paragraph" w:customStyle="1" w:styleId="bullet">
    <w:name w:val="bullet"/>
    <w:basedOn w:val="ListParagraph"/>
    <w:link w:val="bulletChar"/>
    <w:qFormat/>
    <w:rsid w:val="006762AD"/>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6762AD"/>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6762AD"/>
    <w:rPr>
      <w:rFonts w:ascii="Arial" w:eastAsiaTheme="minorHAnsi" w:hAnsi="Arial" w:cstheme="minorBidi"/>
      <w:sz w:val="22"/>
      <w:lang w:val="en-GB"/>
    </w:rPr>
  </w:style>
  <w:style w:type="character" w:customStyle="1" w:styleId="Heading6Char">
    <w:name w:val="Heading 6 Char"/>
    <w:basedOn w:val="DefaultParagraphFont"/>
    <w:link w:val="Heading6"/>
    <w:rsid w:val="006762AD"/>
    <w:rPr>
      <w:rFonts w:ascii="Arial" w:eastAsiaTheme="minorHAnsi" w:hAnsi="Arial" w:cstheme="minorBidi"/>
      <w:lang w:val="en-GB"/>
    </w:rPr>
  </w:style>
  <w:style w:type="character" w:customStyle="1" w:styleId="Heading7Char">
    <w:name w:val="Heading 7 Char"/>
    <w:basedOn w:val="DefaultParagraphFont"/>
    <w:link w:val="Heading7"/>
    <w:rsid w:val="006762AD"/>
    <w:rPr>
      <w:rFonts w:ascii="Arial" w:eastAsiaTheme="minorHAnsi" w:hAnsi="Arial" w:cstheme="minorBidi"/>
      <w:lang w:val="en-GB"/>
    </w:rPr>
  </w:style>
  <w:style w:type="character" w:customStyle="1" w:styleId="Heading8Char">
    <w:name w:val="Heading 8 Char"/>
    <w:basedOn w:val="DefaultParagraphFont"/>
    <w:link w:val="Heading8"/>
    <w:rsid w:val="006762AD"/>
    <w:rPr>
      <w:rFonts w:ascii="Arial" w:eastAsiaTheme="minorHAnsi" w:hAnsi="Arial" w:cstheme="minorBidi"/>
      <w:sz w:val="36"/>
      <w:lang w:val="en-GB"/>
    </w:rPr>
  </w:style>
  <w:style w:type="character" w:customStyle="1" w:styleId="Heading9Char">
    <w:name w:val="Heading 9 Char"/>
    <w:basedOn w:val="DefaultParagraphFont"/>
    <w:link w:val="Heading9"/>
    <w:rsid w:val="006762AD"/>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60292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3645022">
      <w:bodyDiv w:val="1"/>
      <w:marLeft w:val="0"/>
      <w:marRight w:val="0"/>
      <w:marTop w:val="0"/>
      <w:marBottom w:val="0"/>
      <w:divBdr>
        <w:top w:val="none" w:sz="0" w:space="0" w:color="auto"/>
        <w:left w:val="none" w:sz="0" w:space="0" w:color="auto"/>
        <w:bottom w:val="none" w:sz="0" w:space="0" w:color="auto"/>
        <w:right w:val="none" w:sz="0" w:space="0" w:color="auto"/>
      </w:divBdr>
      <w:divsChild>
        <w:div w:id="1893344730">
          <w:marLeft w:val="547"/>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57504843">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581945">
      <w:bodyDiv w:val="1"/>
      <w:marLeft w:val="0"/>
      <w:marRight w:val="0"/>
      <w:marTop w:val="0"/>
      <w:marBottom w:val="0"/>
      <w:divBdr>
        <w:top w:val="none" w:sz="0" w:space="0" w:color="auto"/>
        <w:left w:val="none" w:sz="0" w:space="0" w:color="auto"/>
        <w:bottom w:val="none" w:sz="0" w:space="0" w:color="auto"/>
        <w:right w:val="none" w:sz="0" w:space="0" w:color="auto"/>
      </w:divBdr>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33052114">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258039">
      <w:bodyDiv w:val="1"/>
      <w:marLeft w:val="0"/>
      <w:marRight w:val="0"/>
      <w:marTop w:val="0"/>
      <w:marBottom w:val="0"/>
      <w:divBdr>
        <w:top w:val="none" w:sz="0" w:space="0" w:color="auto"/>
        <w:left w:val="none" w:sz="0" w:space="0" w:color="auto"/>
        <w:bottom w:val="none" w:sz="0" w:space="0" w:color="auto"/>
        <w:right w:val="none" w:sz="0" w:space="0" w:color="auto"/>
      </w:divBdr>
      <w:divsChild>
        <w:div w:id="1376348885">
          <w:marLeft w:val="547"/>
          <w:marRight w:val="0"/>
          <w:marTop w:val="0"/>
          <w:marBottom w:val="0"/>
          <w:divBdr>
            <w:top w:val="none" w:sz="0" w:space="0" w:color="auto"/>
            <w:left w:val="none" w:sz="0" w:space="0" w:color="auto"/>
            <w:bottom w:val="none" w:sz="0" w:space="0" w:color="auto"/>
            <w:right w:val="none" w:sz="0" w:space="0" w:color="auto"/>
          </w:divBdr>
        </w:div>
        <w:div w:id="400638479">
          <w:marLeft w:val="1166"/>
          <w:marRight w:val="0"/>
          <w:marTop w:val="0"/>
          <w:marBottom w:val="0"/>
          <w:divBdr>
            <w:top w:val="none" w:sz="0" w:space="0" w:color="auto"/>
            <w:left w:val="none" w:sz="0" w:space="0" w:color="auto"/>
            <w:bottom w:val="none" w:sz="0" w:space="0" w:color="auto"/>
            <w:right w:val="none" w:sz="0" w:space="0" w:color="auto"/>
          </w:divBdr>
        </w:div>
        <w:div w:id="841356939">
          <w:marLeft w:val="547"/>
          <w:marRight w:val="0"/>
          <w:marTop w:val="0"/>
          <w:marBottom w:val="120"/>
          <w:divBdr>
            <w:top w:val="none" w:sz="0" w:space="0" w:color="auto"/>
            <w:left w:val="none" w:sz="0" w:space="0" w:color="auto"/>
            <w:bottom w:val="none" w:sz="0" w:space="0" w:color="auto"/>
            <w:right w:val="none" w:sz="0" w:space="0" w:color="auto"/>
          </w:divBdr>
        </w:div>
        <w:div w:id="399138408">
          <w:marLeft w:val="1166"/>
          <w:marRight w:val="0"/>
          <w:marTop w:val="0"/>
          <w:marBottom w:val="120"/>
          <w:divBdr>
            <w:top w:val="none" w:sz="0" w:space="0" w:color="auto"/>
            <w:left w:val="none" w:sz="0" w:space="0" w:color="auto"/>
            <w:bottom w:val="none" w:sz="0" w:space="0" w:color="auto"/>
            <w:right w:val="none" w:sz="0" w:space="0" w:color="auto"/>
          </w:divBdr>
        </w:div>
        <w:div w:id="1045177285">
          <w:marLeft w:val="1166"/>
          <w:marRight w:val="0"/>
          <w:marTop w:val="0"/>
          <w:marBottom w:val="120"/>
          <w:divBdr>
            <w:top w:val="none" w:sz="0" w:space="0" w:color="auto"/>
            <w:left w:val="none" w:sz="0" w:space="0" w:color="auto"/>
            <w:bottom w:val="none" w:sz="0" w:space="0" w:color="auto"/>
            <w:right w:val="none" w:sz="0" w:space="0" w:color="auto"/>
          </w:divBdr>
        </w:div>
        <w:div w:id="1047609811">
          <w:marLeft w:val="547"/>
          <w:marRight w:val="0"/>
          <w:marTop w:val="0"/>
          <w:marBottom w:val="12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298816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4394985">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4012227">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9AA06-B8AA-484B-8FF9-D1E0E449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4229</Characters>
  <Application>Microsoft Office Word</Application>
  <DocSecurity>0</DocSecurity>
  <Lines>35</Lines>
  <Paragraphs>9</Paragraphs>
  <ScaleCrop>false</ScaleCrop>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2020-10-23T14:34:00Z</dcterms:created>
  <dcterms:modified xsi:type="dcterms:W3CDTF">2020-10-23T14:34:00Z</dcterms:modified>
</cp:coreProperties>
</file>