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3D4806" w14:textId="341148E2" w:rsidR="00942BD3" w:rsidRPr="00DB7A42" w:rsidRDefault="009E3180" w:rsidP="00A85ACE">
      <w:pPr>
        <w:tabs>
          <w:tab w:val="right" w:pos="9781"/>
        </w:tabs>
        <w:snapToGrid w:val="0"/>
        <w:ind w:right="-57"/>
        <w:rPr>
          <w:rFonts w:ascii="Arial" w:eastAsia="SimSun" w:hAnsi="Arial"/>
          <w:b/>
          <w:szCs w:val="22"/>
          <w:lang w:eastAsia="zh-CN"/>
        </w:rPr>
      </w:pPr>
      <w:bookmarkStart w:id="0" w:name="OLE_LINK3"/>
      <w:r w:rsidRPr="009E3180">
        <w:rPr>
          <w:rFonts w:ascii="Arial" w:eastAsia="SimSun" w:hAnsi="Arial"/>
          <w:b/>
          <w:szCs w:val="22"/>
          <w:lang w:eastAsia="zh-CN"/>
        </w:rPr>
        <w:t>3GPP TSG RAN WG1</w:t>
      </w:r>
      <w:r w:rsidR="00E5584E">
        <w:rPr>
          <w:rFonts w:ascii="Arial" w:eastAsia="ＭＳ 明朝" w:hAnsi="Arial" w:hint="eastAsia"/>
          <w:b/>
          <w:szCs w:val="22"/>
          <w:lang w:eastAsia="ja-JP"/>
        </w:rPr>
        <w:t xml:space="preserve"> </w:t>
      </w:r>
      <w:r w:rsidR="00FA49BE">
        <w:rPr>
          <w:rFonts w:ascii="Arial" w:eastAsia="SimSun" w:hAnsi="Arial"/>
          <w:b/>
          <w:szCs w:val="22"/>
          <w:lang w:eastAsia="zh-CN"/>
        </w:rPr>
        <w:t>#</w:t>
      </w:r>
      <w:r w:rsidR="0094559B">
        <w:rPr>
          <w:rFonts w:ascii="Arial" w:eastAsia="SimSun" w:hAnsi="Arial"/>
          <w:b/>
          <w:szCs w:val="22"/>
          <w:lang w:eastAsia="zh-CN"/>
        </w:rPr>
        <w:t>10</w:t>
      </w:r>
      <w:r w:rsidR="00B96DAA">
        <w:rPr>
          <w:rFonts w:ascii="Arial" w:eastAsia="SimSun" w:hAnsi="Arial"/>
          <w:b/>
          <w:szCs w:val="22"/>
          <w:lang w:eastAsia="zh-CN"/>
        </w:rPr>
        <w:t>3</w:t>
      </w:r>
      <w:r w:rsidR="000B3D3C">
        <w:rPr>
          <w:rFonts w:ascii="Arial" w:eastAsia="SimSun" w:hAnsi="Arial"/>
          <w:b/>
          <w:szCs w:val="22"/>
          <w:lang w:eastAsia="zh-CN"/>
        </w:rPr>
        <w:t>-e</w:t>
      </w:r>
      <w:r w:rsidR="00BD7E76" w:rsidRPr="005634ED">
        <w:rPr>
          <w:rFonts w:ascii="Arial" w:eastAsia="ＭＳ 明朝" w:hAnsi="Arial"/>
          <w:b/>
          <w:szCs w:val="22"/>
          <w:lang w:eastAsia="ja-JP"/>
        </w:rPr>
        <w:tab/>
      </w:r>
      <w:r w:rsidR="00D462BB" w:rsidRPr="00D462BB">
        <w:rPr>
          <w:rFonts w:ascii="Arial" w:eastAsia="SimSun" w:hAnsi="Arial"/>
          <w:b/>
          <w:szCs w:val="22"/>
        </w:rPr>
        <w:t>R1-2009178</w:t>
      </w:r>
    </w:p>
    <w:p w14:paraId="5F04922C" w14:textId="514D36B0" w:rsidR="00942BD3" w:rsidRDefault="00C5186E" w:rsidP="00877278">
      <w:pPr>
        <w:tabs>
          <w:tab w:val="center" w:pos="4536"/>
          <w:tab w:val="right" w:pos="9072"/>
        </w:tabs>
        <w:rPr>
          <w:rFonts w:ascii="Arial" w:eastAsia="SimSun" w:hAnsi="Arial"/>
          <w:b/>
          <w:szCs w:val="22"/>
          <w:lang w:eastAsia="zh-CN"/>
        </w:rPr>
      </w:pPr>
      <w:r w:rsidRPr="00C5186E">
        <w:rPr>
          <w:rFonts w:ascii="Arial" w:eastAsia="SimSun" w:hAnsi="Arial"/>
          <w:b/>
          <w:szCs w:val="22"/>
          <w:lang w:eastAsia="zh-CN"/>
        </w:rPr>
        <w:t xml:space="preserve">e-Meeting, </w:t>
      </w:r>
      <w:r w:rsidR="00B96DAA">
        <w:rPr>
          <w:rFonts w:ascii="Arial" w:eastAsia="SimSun" w:hAnsi="Arial"/>
          <w:b/>
          <w:szCs w:val="22"/>
          <w:lang w:eastAsia="zh-CN"/>
        </w:rPr>
        <w:t>Oct</w:t>
      </w:r>
      <w:r w:rsidR="004E0777">
        <w:rPr>
          <w:rFonts w:ascii="Arial" w:eastAsia="SimSun" w:hAnsi="Arial"/>
          <w:b/>
          <w:szCs w:val="22"/>
          <w:lang w:eastAsia="zh-CN"/>
        </w:rPr>
        <w:t>.</w:t>
      </w:r>
      <w:r w:rsidR="00B2684F" w:rsidRPr="00C5186E">
        <w:rPr>
          <w:rFonts w:ascii="Arial" w:eastAsia="SimSun" w:hAnsi="Arial"/>
          <w:b/>
          <w:szCs w:val="22"/>
          <w:lang w:eastAsia="zh-CN"/>
        </w:rPr>
        <w:t xml:space="preserve"> </w:t>
      </w:r>
      <w:r w:rsidR="008618EE">
        <w:rPr>
          <w:rFonts w:ascii="Arial" w:eastAsia="SimSun" w:hAnsi="Arial"/>
          <w:b/>
          <w:szCs w:val="22"/>
          <w:lang w:eastAsia="zh-CN"/>
        </w:rPr>
        <w:t>26</w:t>
      </w:r>
      <w:bookmarkStart w:id="1" w:name="_GoBack"/>
      <w:bookmarkEnd w:id="1"/>
      <w:r w:rsidRPr="00C5186E">
        <w:rPr>
          <w:rFonts w:ascii="Arial" w:eastAsia="SimSun" w:hAnsi="Arial"/>
          <w:b/>
          <w:szCs w:val="22"/>
          <w:lang w:eastAsia="zh-CN"/>
        </w:rPr>
        <w:t xml:space="preserve">th – </w:t>
      </w:r>
      <w:r w:rsidR="00B96DAA">
        <w:rPr>
          <w:rFonts w:ascii="Arial" w:eastAsia="SimSun" w:hAnsi="Arial"/>
          <w:b/>
          <w:szCs w:val="22"/>
          <w:lang w:eastAsia="zh-CN"/>
        </w:rPr>
        <w:t>Nov</w:t>
      </w:r>
      <w:r w:rsidR="004E0777">
        <w:rPr>
          <w:rFonts w:ascii="Arial" w:eastAsia="SimSun" w:hAnsi="Arial"/>
          <w:b/>
          <w:szCs w:val="22"/>
          <w:lang w:eastAsia="zh-CN"/>
        </w:rPr>
        <w:t>.</w:t>
      </w:r>
      <w:r w:rsidR="00B2684F" w:rsidRPr="00C5186E">
        <w:rPr>
          <w:rFonts w:ascii="Arial" w:eastAsia="SimSun" w:hAnsi="Arial"/>
          <w:b/>
          <w:szCs w:val="22"/>
          <w:lang w:eastAsia="zh-CN"/>
        </w:rPr>
        <w:t xml:space="preserve"> </w:t>
      </w:r>
      <w:r w:rsidR="00B96DAA">
        <w:rPr>
          <w:rFonts w:ascii="Arial" w:eastAsia="SimSun" w:hAnsi="Arial"/>
          <w:b/>
          <w:szCs w:val="22"/>
          <w:lang w:eastAsia="zh-CN"/>
        </w:rPr>
        <w:t>13</w:t>
      </w:r>
      <w:r w:rsidRPr="00C5186E">
        <w:rPr>
          <w:rFonts w:ascii="Arial" w:eastAsia="SimSun" w:hAnsi="Arial"/>
          <w:b/>
          <w:szCs w:val="22"/>
          <w:lang w:eastAsia="zh-CN"/>
        </w:rPr>
        <w:t>th, 2020</w:t>
      </w:r>
    </w:p>
    <w:p w14:paraId="7BC9F4BE" w14:textId="77777777" w:rsidR="00C5186E" w:rsidRPr="005634ED" w:rsidRDefault="00C5186E" w:rsidP="00877278">
      <w:pPr>
        <w:tabs>
          <w:tab w:val="center" w:pos="4536"/>
          <w:tab w:val="right" w:pos="9072"/>
        </w:tabs>
      </w:pPr>
    </w:p>
    <w:p w14:paraId="4D689D51" w14:textId="1C360EB2" w:rsidR="00942BD3" w:rsidRPr="005634ED" w:rsidRDefault="00942BD3" w:rsidP="00942BD3">
      <w:pPr>
        <w:pStyle w:val="a4"/>
        <w:ind w:left="1800" w:hanging="1800"/>
        <w:rPr>
          <w:rFonts w:eastAsia="ＭＳ ゴシック"/>
          <w:noProof w:val="0"/>
          <w:sz w:val="24"/>
          <w:szCs w:val="22"/>
        </w:rPr>
      </w:pPr>
      <w:r w:rsidRPr="005634ED">
        <w:rPr>
          <w:rFonts w:eastAsia="ＭＳ ゴシック"/>
          <w:noProof w:val="0"/>
          <w:sz w:val="24"/>
          <w:szCs w:val="22"/>
        </w:rPr>
        <w:t>Source:</w:t>
      </w:r>
      <w:r w:rsidRPr="005634ED">
        <w:rPr>
          <w:rFonts w:eastAsia="ＭＳ ゴシック"/>
          <w:noProof w:val="0"/>
          <w:sz w:val="24"/>
          <w:szCs w:val="22"/>
        </w:rPr>
        <w:tab/>
      </w:r>
      <w:r w:rsidR="00456A2E" w:rsidRPr="00456A2E">
        <w:rPr>
          <w:rFonts w:eastAsia="ＭＳ ゴシック"/>
          <w:noProof w:val="0"/>
          <w:sz w:val="24"/>
          <w:szCs w:val="22"/>
        </w:rPr>
        <w:t>NTT DOCOMO, INC</w:t>
      </w:r>
    </w:p>
    <w:bookmarkEnd w:id="0"/>
    <w:p w14:paraId="41680584" w14:textId="12B112E5" w:rsidR="00942BD3" w:rsidRPr="00AC28A0" w:rsidRDefault="00942BD3" w:rsidP="00942BD3">
      <w:pPr>
        <w:pStyle w:val="a4"/>
        <w:ind w:left="1800" w:hanging="1800"/>
        <w:jc w:val="both"/>
        <w:rPr>
          <w:rFonts w:eastAsia="SimSun" w:cs="Arial"/>
          <w:noProof w:val="0"/>
          <w:sz w:val="24"/>
          <w:szCs w:val="22"/>
          <w:lang w:eastAsia="zh-CN"/>
        </w:rPr>
      </w:pPr>
      <w:r w:rsidRPr="005634ED">
        <w:rPr>
          <w:rFonts w:eastAsia="ＭＳ ゴシック"/>
          <w:noProof w:val="0"/>
          <w:sz w:val="24"/>
          <w:szCs w:val="22"/>
        </w:rPr>
        <w:t>Title:</w:t>
      </w:r>
      <w:r w:rsidRPr="005634ED">
        <w:rPr>
          <w:rFonts w:eastAsia="ＭＳ ゴシック"/>
          <w:noProof w:val="0"/>
          <w:sz w:val="24"/>
          <w:szCs w:val="22"/>
        </w:rPr>
        <w:tab/>
      </w:r>
      <w:r w:rsidR="008A15CE">
        <w:rPr>
          <w:rFonts w:eastAsia="ＭＳ ゴシック"/>
          <w:noProof w:val="0"/>
          <w:sz w:val="24"/>
          <w:szCs w:val="22"/>
        </w:rPr>
        <w:t>Discussion on</w:t>
      </w:r>
      <w:r w:rsidR="0081136E" w:rsidRPr="0081136E">
        <w:rPr>
          <w:rFonts w:eastAsia="ＭＳ ゴシック"/>
          <w:noProof w:val="0"/>
          <w:sz w:val="24"/>
          <w:szCs w:val="22"/>
        </w:rPr>
        <w:t xml:space="preserve"> HST-SFN deployment</w:t>
      </w:r>
    </w:p>
    <w:p w14:paraId="4EA871AB" w14:textId="4A52313C" w:rsidR="00942BD3" w:rsidRPr="005634ED" w:rsidRDefault="00942BD3" w:rsidP="00942BD3">
      <w:pPr>
        <w:pStyle w:val="a4"/>
        <w:tabs>
          <w:tab w:val="left" w:pos="1800"/>
        </w:tabs>
        <w:ind w:left="1800" w:hanging="1800"/>
        <w:rPr>
          <w:rFonts w:eastAsia="SimSun"/>
          <w:noProof w:val="0"/>
          <w:sz w:val="24"/>
          <w:szCs w:val="22"/>
          <w:lang w:eastAsia="zh-CN"/>
        </w:rPr>
      </w:pPr>
      <w:r w:rsidRPr="005634ED">
        <w:rPr>
          <w:rFonts w:eastAsia="ＭＳ ゴシック"/>
          <w:noProof w:val="0"/>
          <w:sz w:val="24"/>
          <w:szCs w:val="22"/>
        </w:rPr>
        <w:t>Agenda Item:</w:t>
      </w:r>
      <w:bookmarkStart w:id="2" w:name="Source"/>
      <w:bookmarkEnd w:id="2"/>
      <w:r w:rsidRPr="005634ED">
        <w:rPr>
          <w:rFonts w:eastAsia="ＭＳ ゴシック"/>
          <w:noProof w:val="0"/>
          <w:sz w:val="24"/>
          <w:szCs w:val="22"/>
        </w:rPr>
        <w:tab/>
      </w:r>
      <w:r w:rsidR="0081136E" w:rsidRPr="0081136E">
        <w:rPr>
          <w:rFonts w:eastAsia="ＭＳ ゴシック"/>
          <w:noProof w:val="0"/>
          <w:sz w:val="24"/>
          <w:szCs w:val="22"/>
        </w:rPr>
        <w:t>8.1.2.4</w:t>
      </w:r>
    </w:p>
    <w:p w14:paraId="2F1D895C" w14:textId="3CAA04B9" w:rsidR="00942BD3" w:rsidRPr="005634ED" w:rsidRDefault="00942BD3" w:rsidP="00942BD3">
      <w:pPr>
        <w:pBdr>
          <w:bottom w:val="single" w:sz="6" w:space="1" w:color="auto"/>
        </w:pBdr>
        <w:ind w:left="1800" w:hanging="1800"/>
        <w:rPr>
          <w:rFonts w:ascii="Arial" w:eastAsia="SimSun" w:hAnsi="Arial"/>
          <w:b/>
          <w:szCs w:val="22"/>
        </w:rPr>
      </w:pPr>
      <w:r w:rsidRPr="005634ED">
        <w:rPr>
          <w:rFonts w:ascii="Arial" w:hAnsi="Arial"/>
          <w:b/>
          <w:szCs w:val="22"/>
        </w:rPr>
        <w:t>Document for:</w:t>
      </w:r>
      <w:bookmarkStart w:id="3" w:name="DocumentFor"/>
      <w:bookmarkEnd w:id="3"/>
      <w:r w:rsidR="00745EB9">
        <w:rPr>
          <w:rFonts w:ascii="Arial" w:hAnsi="Arial"/>
          <w:b/>
          <w:szCs w:val="22"/>
        </w:rPr>
        <w:t xml:space="preserve"> </w:t>
      </w:r>
      <w:r w:rsidR="00745EB9">
        <w:rPr>
          <w:rFonts w:ascii="Arial" w:hAnsi="Arial"/>
          <w:b/>
          <w:szCs w:val="22"/>
        </w:rPr>
        <w:tab/>
      </w:r>
      <w:r w:rsidR="00745EB9" w:rsidRPr="00745EB9">
        <w:rPr>
          <w:rFonts w:ascii="Arial" w:hAnsi="Arial"/>
          <w:b/>
          <w:szCs w:val="22"/>
        </w:rPr>
        <w:t>Discussion and Decision</w:t>
      </w:r>
    </w:p>
    <w:p w14:paraId="1B2B58E7" w14:textId="55A8DB2B" w:rsidR="00103BF7" w:rsidRPr="005634ED" w:rsidRDefault="00942BD3" w:rsidP="00A254DF">
      <w:pPr>
        <w:pStyle w:val="1"/>
        <w:rPr>
          <w:lang w:val="en-US"/>
        </w:rPr>
      </w:pPr>
      <w:r w:rsidRPr="005634ED">
        <w:rPr>
          <w:lang w:val="en-US"/>
        </w:rPr>
        <w:t>Introduction</w:t>
      </w:r>
    </w:p>
    <w:p w14:paraId="4E2320BA" w14:textId="6DFCFA7E" w:rsidR="008A15CE" w:rsidRPr="00B8760C" w:rsidRDefault="008315E8" w:rsidP="00C30910">
      <w:pPr>
        <w:spacing w:beforeLines="50" w:before="120" w:afterLines="50" w:after="120"/>
        <w:jc w:val="both"/>
        <w:rPr>
          <w:rFonts w:eastAsiaTheme="minorEastAsia"/>
          <w:color w:val="000000"/>
          <w:sz w:val="22"/>
          <w:szCs w:val="22"/>
          <w:lang w:eastAsia="zh-CN"/>
        </w:rPr>
      </w:pPr>
      <w:r>
        <w:rPr>
          <w:rFonts w:eastAsiaTheme="minorEastAsia" w:hint="eastAsia"/>
          <w:color w:val="000000"/>
          <w:sz w:val="22"/>
          <w:szCs w:val="22"/>
          <w:lang w:eastAsia="zh-CN"/>
        </w:rPr>
        <w:t>I</w:t>
      </w:r>
      <w:r>
        <w:rPr>
          <w:rFonts w:eastAsiaTheme="minorEastAsia"/>
          <w:color w:val="000000"/>
          <w:sz w:val="22"/>
          <w:szCs w:val="22"/>
          <w:lang w:eastAsia="zh-CN"/>
        </w:rPr>
        <w:t>n RAN</w:t>
      </w:r>
      <w:r w:rsidR="00B96DAA">
        <w:rPr>
          <w:rFonts w:eastAsiaTheme="minorEastAsia"/>
          <w:color w:val="000000"/>
          <w:sz w:val="22"/>
          <w:szCs w:val="22"/>
          <w:lang w:eastAsia="zh-CN"/>
        </w:rPr>
        <w:t>1</w:t>
      </w:r>
      <w:r>
        <w:rPr>
          <w:rFonts w:eastAsiaTheme="minorEastAsia" w:hint="eastAsia"/>
          <w:color w:val="000000"/>
          <w:sz w:val="22"/>
          <w:szCs w:val="22"/>
          <w:lang w:eastAsia="zh-CN"/>
        </w:rPr>
        <w:t>#</w:t>
      </w:r>
      <w:r w:rsidR="00B8760C">
        <w:rPr>
          <w:rFonts w:eastAsiaTheme="minorEastAsia"/>
          <w:color w:val="000000"/>
          <w:sz w:val="22"/>
          <w:szCs w:val="22"/>
          <w:lang w:eastAsia="zh-CN"/>
        </w:rPr>
        <w:t>102e</w:t>
      </w:r>
      <w:r>
        <w:rPr>
          <w:rFonts w:eastAsiaTheme="minorEastAsia"/>
          <w:color w:val="000000"/>
          <w:sz w:val="22"/>
          <w:szCs w:val="22"/>
          <w:lang w:eastAsia="zh-CN"/>
        </w:rPr>
        <w:t xml:space="preserve"> meeting, </w:t>
      </w:r>
      <w:r w:rsidR="00B8760C">
        <w:rPr>
          <w:rFonts w:eastAsiaTheme="minorEastAsia"/>
          <w:color w:val="000000"/>
          <w:sz w:val="22"/>
          <w:szCs w:val="22"/>
          <w:lang w:eastAsia="zh-CN"/>
        </w:rPr>
        <w:t>following agreement was made</w:t>
      </w:r>
      <w:r w:rsidR="00D50A99">
        <w:rPr>
          <w:rFonts w:eastAsiaTheme="minorEastAsia"/>
          <w:color w:val="000000"/>
          <w:sz w:val="22"/>
          <w:szCs w:val="22"/>
          <w:lang w:eastAsia="zh-CN"/>
        </w:rPr>
        <w:t>.</w:t>
      </w:r>
      <w:r w:rsidR="00B8760C" w:rsidRPr="00B8760C">
        <w:rPr>
          <w:rFonts w:eastAsiaTheme="minorEastAsia" w:hint="eastAsia"/>
          <w:color w:val="000000"/>
          <w:sz w:val="22"/>
          <w:szCs w:val="22"/>
          <w:lang w:eastAsia="zh-CN"/>
        </w:rPr>
        <w:t xml:space="preserve"> </w:t>
      </w:r>
      <w:r w:rsidR="00B8760C">
        <w:rPr>
          <w:rFonts w:eastAsiaTheme="minorEastAsia" w:hint="eastAsia"/>
          <w:color w:val="000000"/>
          <w:sz w:val="22"/>
          <w:szCs w:val="22"/>
          <w:lang w:eastAsia="zh-CN"/>
        </w:rPr>
        <w:t>In this contribution</w:t>
      </w:r>
      <w:r w:rsidR="00B8760C">
        <w:rPr>
          <w:rFonts w:eastAsiaTheme="minorEastAsia"/>
          <w:color w:val="000000"/>
          <w:sz w:val="22"/>
          <w:szCs w:val="22"/>
          <w:lang w:eastAsia="zh-CN"/>
        </w:rPr>
        <w:t xml:space="preserve">, </w:t>
      </w:r>
      <w:r w:rsidR="00B8760C" w:rsidRPr="006A1D17">
        <w:rPr>
          <w:rFonts w:eastAsiaTheme="minorEastAsia"/>
          <w:color w:val="000000"/>
          <w:sz w:val="22"/>
          <w:szCs w:val="22"/>
          <w:lang w:eastAsia="zh-CN"/>
        </w:rPr>
        <w:t xml:space="preserve">we discuss the </w:t>
      </w:r>
      <w:r w:rsidR="00B8760C">
        <w:rPr>
          <w:rFonts w:eastAsiaTheme="minorEastAsia"/>
          <w:color w:val="000000"/>
          <w:sz w:val="22"/>
          <w:szCs w:val="22"/>
          <w:lang w:eastAsia="zh-CN"/>
        </w:rPr>
        <w:t xml:space="preserve">enhancement of </w:t>
      </w:r>
      <w:r w:rsidR="00B8760C" w:rsidRPr="0081136E">
        <w:rPr>
          <w:rFonts w:eastAsiaTheme="minorEastAsia"/>
          <w:color w:val="000000"/>
          <w:sz w:val="22"/>
          <w:szCs w:val="22"/>
          <w:lang w:eastAsia="zh-CN"/>
        </w:rPr>
        <w:t>HST-SFN deployment</w:t>
      </w:r>
      <w:r w:rsidR="00B8760C">
        <w:rPr>
          <w:rFonts w:eastAsiaTheme="minorEastAsia"/>
          <w:color w:val="000000"/>
          <w:sz w:val="22"/>
          <w:szCs w:val="22"/>
          <w:lang w:eastAsia="zh-CN"/>
        </w:rPr>
        <w:t>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962"/>
      </w:tblGrid>
      <w:tr w:rsidR="00125362" w:rsidRPr="00B96DAA" w14:paraId="6331080F" w14:textId="77777777" w:rsidTr="00D875AD">
        <w:tc>
          <w:tcPr>
            <w:tcW w:w="9962" w:type="dxa"/>
          </w:tcPr>
          <w:p w14:paraId="07BEAF7B" w14:textId="77777777" w:rsidR="00B96DAA" w:rsidRPr="00B96DAA" w:rsidRDefault="00B96DAA" w:rsidP="00B96DAA">
            <w:pPr>
              <w:spacing w:before="0" w:after="0"/>
              <w:rPr>
                <w:b/>
                <w:bCs/>
                <w:sz w:val="22"/>
                <w:szCs w:val="22"/>
              </w:rPr>
            </w:pPr>
            <w:r w:rsidRPr="00B96DAA">
              <w:rPr>
                <w:b/>
                <w:bCs/>
                <w:sz w:val="22"/>
                <w:szCs w:val="22"/>
                <w:highlight w:val="green"/>
              </w:rPr>
              <w:t>Agreement</w:t>
            </w:r>
          </w:p>
          <w:p w14:paraId="395EAE57" w14:textId="77777777" w:rsidR="00B96DAA" w:rsidRPr="00B96DAA" w:rsidRDefault="00B96DAA" w:rsidP="00B96DAA">
            <w:pPr>
              <w:spacing w:before="0" w:after="0"/>
              <w:rPr>
                <w:sz w:val="22"/>
                <w:szCs w:val="22"/>
              </w:rPr>
            </w:pPr>
            <w:r w:rsidRPr="00B96DAA">
              <w:rPr>
                <w:sz w:val="22"/>
                <w:szCs w:val="22"/>
              </w:rPr>
              <w:t>For the discussion purpose consider the following categorization of the enhanced DL transmission schemes</w:t>
            </w:r>
          </w:p>
          <w:p w14:paraId="00532357" w14:textId="77777777" w:rsidR="00B96DAA" w:rsidRPr="00B96DAA" w:rsidRDefault="00B96DAA" w:rsidP="00B96DAA">
            <w:pPr>
              <w:pStyle w:val="aa"/>
              <w:numPr>
                <w:ilvl w:val="0"/>
                <w:numId w:val="14"/>
              </w:numPr>
              <w:spacing w:before="0" w:after="0"/>
              <w:ind w:firstLineChars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96DA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Scheme 1</w:t>
            </w:r>
            <w:r w:rsidRPr="00B96DAA"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</w:p>
          <w:p w14:paraId="107F6B05" w14:textId="77777777" w:rsidR="00B96DAA" w:rsidRPr="00B96DAA" w:rsidRDefault="00B96DAA" w:rsidP="00B96DAA">
            <w:pPr>
              <w:pStyle w:val="aa"/>
              <w:numPr>
                <w:ilvl w:val="1"/>
                <w:numId w:val="14"/>
              </w:numPr>
              <w:spacing w:before="0" w:after="0"/>
              <w:ind w:firstLineChars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96DAA">
              <w:rPr>
                <w:rFonts w:ascii="Times New Roman" w:hAnsi="Times New Roman" w:cs="Times New Roman"/>
                <w:sz w:val="22"/>
                <w:szCs w:val="22"/>
              </w:rPr>
              <w:t>TRS is transmitted in TRP-specific / non-SFN manner</w:t>
            </w:r>
          </w:p>
          <w:p w14:paraId="03394AF4" w14:textId="77777777" w:rsidR="00B96DAA" w:rsidRPr="00B96DAA" w:rsidRDefault="00B96DAA" w:rsidP="00B96DAA">
            <w:pPr>
              <w:pStyle w:val="aa"/>
              <w:numPr>
                <w:ilvl w:val="1"/>
                <w:numId w:val="14"/>
              </w:numPr>
              <w:spacing w:before="0" w:after="0"/>
              <w:ind w:firstLineChars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96DAA">
              <w:rPr>
                <w:rFonts w:ascii="Times New Roman" w:hAnsi="Times New Roman" w:cs="Times New Roman"/>
                <w:sz w:val="22"/>
                <w:szCs w:val="22"/>
              </w:rPr>
              <w:t>DM-RS and PDCCH/PDSCH from TRPs are transmitted in SFN manner</w:t>
            </w:r>
          </w:p>
          <w:p w14:paraId="47FD33F6" w14:textId="77777777" w:rsidR="00B96DAA" w:rsidRPr="00B96DAA" w:rsidRDefault="00B96DAA" w:rsidP="00B96DAA">
            <w:pPr>
              <w:pStyle w:val="aa"/>
              <w:numPr>
                <w:ilvl w:val="0"/>
                <w:numId w:val="14"/>
              </w:numPr>
              <w:spacing w:before="0" w:after="0"/>
              <w:ind w:firstLineChars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96DA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Scheme 2</w:t>
            </w:r>
            <w:r w:rsidRPr="00B96DAA"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</w:p>
          <w:p w14:paraId="57BF2EAE" w14:textId="77777777" w:rsidR="00B96DAA" w:rsidRPr="00B96DAA" w:rsidRDefault="00B96DAA" w:rsidP="00B96DAA">
            <w:pPr>
              <w:pStyle w:val="aa"/>
              <w:numPr>
                <w:ilvl w:val="1"/>
                <w:numId w:val="14"/>
              </w:numPr>
              <w:spacing w:before="0" w:after="0"/>
              <w:ind w:firstLineChars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96DAA">
              <w:rPr>
                <w:rFonts w:ascii="Times New Roman" w:hAnsi="Times New Roman" w:cs="Times New Roman"/>
                <w:sz w:val="22"/>
                <w:szCs w:val="22"/>
              </w:rPr>
              <w:t>TRS and DM-RS are transmitted in TRP-specific / non-SFN manner</w:t>
            </w:r>
          </w:p>
          <w:p w14:paraId="5C6EA2C0" w14:textId="77777777" w:rsidR="00B96DAA" w:rsidRPr="00B96DAA" w:rsidRDefault="00B96DAA" w:rsidP="00B96DAA">
            <w:pPr>
              <w:pStyle w:val="aa"/>
              <w:numPr>
                <w:ilvl w:val="1"/>
                <w:numId w:val="14"/>
              </w:numPr>
              <w:spacing w:before="0" w:after="0"/>
              <w:ind w:firstLineChars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96DAA">
              <w:rPr>
                <w:rFonts w:ascii="Times New Roman" w:hAnsi="Times New Roman" w:cs="Times New Roman"/>
                <w:sz w:val="22"/>
                <w:szCs w:val="22"/>
              </w:rPr>
              <w:t>PDSCH from TRPs is transmitted in SFN manner</w:t>
            </w:r>
          </w:p>
          <w:p w14:paraId="1B667BEA" w14:textId="77777777" w:rsidR="00B96DAA" w:rsidRPr="00B96DAA" w:rsidRDefault="00B96DAA" w:rsidP="00B96DAA">
            <w:pPr>
              <w:spacing w:before="0" w:after="0"/>
              <w:rPr>
                <w:sz w:val="22"/>
                <w:szCs w:val="22"/>
                <w:lang w:eastAsia="x-none"/>
              </w:rPr>
            </w:pPr>
          </w:p>
          <w:p w14:paraId="45AC8385" w14:textId="77777777" w:rsidR="00B96DAA" w:rsidRPr="00B96DAA" w:rsidRDefault="00B96DAA" w:rsidP="00B96DAA">
            <w:pPr>
              <w:spacing w:before="0" w:after="0"/>
              <w:rPr>
                <w:b/>
                <w:bCs/>
                <w:sz w:val="22"/>
                <w:szCs w:val="22"/>
              </w:rPr>
            </w:pPr>
            <w:r w:rsidRPr="00B96DAA">
              <w:rPr>
                <w:b/>
                <w:bCs/>
                <w:sz w:val="22"/>
                <w:szCs w:val="22"/>
                <w:highlight w:val="green"/>
              </w:rPr>
              <w:t>Agreement</w:t>
            </w:r>
          </w:p>
          <w:p w14:paraId="063E520C" w14:textId="77777777" w:rsidR="00B96DAA" w:rsidRPr="00B96DAA" w:rsidRDefault="00B96DAA" w:rsidP="00B96DAA">
            <w:pPr>
              <w:pStyle w:val="aa"/>
              <w:spacing w:before="0" w:after="0"/>
              <w:ind w:firstLine="440"/>
              <w:contextualSpacing/>
              <w:rPr>
                <w:rFonts w:ascii="Times New Roman" w:eastAsia="Malgun Gothic" w:hAnsi="Times New Roman" w:cs="Times New Roman"/>
                <w:sz w:val="22"/>
                <w:szCs w:val="22"/>
              </w:rPr>
            </w:pPr>
            <w:r w:rsidRPr="00B96DAA">
              <w:rPr>
                <w:rFonts w:ascii="Times New Roman" w:eastAsia="Malgun Gothic" w:hAnsi="Times New Roman" w:cs="Times New Roman"/>
                <w:sz w:val="22"/>
                <w:szCs w:val="22"/>
              </w:rPr>
              <w:t>Study the following aspects of the enhanced transmission schemes:</w:t>
            </w:r>
          </w:p>
          <w:p w14:paraId="1FDE49D6" w14:textId="77777777" w:rsidR="00B96DAA" w:rsidRPr="00B96DAA" w:rsidRDefault="00B96DAA" w:rsidP="00B96DAA">
            <w:pPr>
              <w:pStyle w:val="aa"/>
              <w:numPr>
                <w:ilvl w:val="0"/>
                <w:numId w:val="14"/>
              </w:numPr>
              <w:spacing w:before="0" w:after="0"/>
              <w:ind w:firstLineChars="0"/>
              <w:contextualSpacing/>
              <w:rPr>
                <w:rFonts w:ascii="Times New Roman" w:eastAsia="Batang" w:hAnsi="Times New Roman" w:cs="Times New Roman"/>
                <w:sz w:val="22"/>
                <w:szCs w:val="22"/>
              </w:rPr>
            </w:pPr>
            <w:r w:rsidRPr="00B96DA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For scheme 1</w:t>
            </w:r>
            <w:r w:rsidRPr="00B96DAA"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</w:p>
          <w:p w14:paraId="2DC3686A" w14:textId="77777777" w:rsidR="00B96DAA" w:rsidRPr="00B96DAA" w:rsidRDefault="00B96DAA" w:rsidP="00B96DAA">
            <w:pPr>
              <w:pStyle w:val="aa"/>
              <w:numPr>
                <w:ilvl w:val="1"/>
                <w:numId w:val="14"/>
              </w:numPr>
              <w:spacing w:before="0" w:after="0"/>
              <w:ind w:firstLineChars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96DAA">
              <w:rPr>
                <w:rFonts w:ascii="Times New Roman" w:hAnsi="Times New Roman" w:cs="Times New Roman"/>
                <w:sz w:val="22"/>
                <w:szCs w:val="22"/>
              </w:rPr>
              <w:t>Target DL physical channels, i.e., PDSCH only or PDSCH + PDCCH</w:t>
            </w:r>
          </w:p>
          <w:p w14:paraId="3C8983E6" w14:textId="77777777" w:rsidR="00B96DAA" w:rsidRPr="00B96DAA" w:rsidRDefault="00B96DAA" w:rsidP="00B96DAA">
            <w:pPr>
              <w:pStyle w:val="aa"/>
              <w:numPr>
                <w:ilvl w:val="1"/>
                <w:numId w:val="14"/>
              </w:numPr>
              <w:spacing w:before="0" w:after="0"/>
              <w:ind w:firstLineChars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96DAA">
              <w:rPr>
                <w:rFonts w:ascii="Times New Roman" w:eastAsia="Malgun Gothic" w:hAnsi="Times New Roman" w:cs="Times New Roman"/>
                <w:sz w:val="22"/>
                <w:szCs w:val="22"/>
              </w:rPr>
              <w:t xml:space="preserve">Whether more than 2 QCL/TCI states are required and corresponding signaling details </w:t>
            </w:r>
          </w:p>
          <w:p w14:paraId="0295DCC9" w14:textId="77777777" w:rsidR="00B96DAA" w:rsidRPr="00B96DAA" w:rsidRDefault="00B96DAA" w:rsidP="00B96DAA">
            <w:pPr>
              <w:pStyle w:val="aa"/>
              <w:numPr>
                <w:ilvl w:val="1"/>
                <w:numId w:val="14"/>
              </w:numPr>
              <w:spacing w:before="0" w:after="0"/>
              <w:ind w:firstLineChars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96DAA">
              <w:rPr>
                <w:rFonts w:ascii="Times New Roman" w:eastAsia="Malgun Gothic" w:hAnsi="Times New Roman" w:cs="Times New Roman"/>
                <w:sz w:val="22"/>
                <w:szCs w:val="22"/>
              </w:rPr>
              <w:t xml:space="preserve">Whether and how to indicate scheme 1 </w:t>
            </w:r>
            <w:r w:rsidRPr="00B96DAA">
              <w:rPr>
                <w:rFonts w:ascii="Times New Roman" w:hAnsi="Times New Roman" w:cs="Times New Roman"/>
                <w:sz w:val="22"/>
                <w:szCs w:val="22"/>
              </w:rPr>
              <w:t xml:space="preserve">for </w:t>
            </w:r>
            <w:r w:rsidRPr="00B96DAA">
              <w:rPr>
                <w:rFonts w:ascii="Times New Roman" w:hAnsi="Times New Roman" w:cs="Times New Roman"/>
                <w:iCs/>
                <w:sz w:val="22"/>
                <w:szCs w:val="22"/>
                <w:lang w:eastAsia="ko-KR"/>
              </w:rPr>
              <w:t xml:space="preserve">differentiation with Rel-16 non-SFNed transmission schemes with multiple </w:t>
            </w:r>
            <w:r w:rsidRPr="00B96DAA">
              <w:rPr>
                <w:rFonts w:ascii="Times New Roman" w:hAnsi="Times New Roman" w:cs="Times New Roman"/>
                <w:sz w:val="22"/>
                <w:szCs w:val="22"/>
              </w:rPr>
              <w:t>QCL/TCI states</w:t>
            </w:r>
          </w:p>
          <w:p w14:paraId="4A43B069" w14:textId="77777777" w:rsidR="00B96DAA" w:rsidRPr="00B96DAA" w:rsidRDefault="00B96DAA" w:rsidP="00B96DAA">
            <w:pPr>
              <w:pStyle w:val="aa"/>
              <w:numPr>
                <w:ilvl w:val="1"/>
                <w:numId w:val="14"/>
              </w:numPr>
              <w:spacing w:before="0" w:after="0"/>
              <w:ind w:firstLineChars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96DAA">
              <w:rPr>
                <w:rFonts w:ascii="Times New Roman" w:eastAsia="Malgun Gothic" w:hAnsi="Times New Roman" w:cs="Times New Roman"/>
                <w:sz w:val="22"/>
                <w:szCs w:val="22"/>
              </w:rPr>
              <w:t>QCL relationship between TRS and DMRS ports</w:t>
            </w:r>
          </w:p>
          <w:p w14:paraId="21D37820" w14:textId="77777777" w:rsidR="00B96DAA" w:rsidRPr="00B96DAA" w:rsidRDefault="00B96DAA" w:rsidP="00B96DAA">
            <w:pPr>
              <w:pStyle w:val="aa"/>
              <w:numPr>
                <w:ilvl w:val="1"/>
                <w:numId w:val="14"/>
              </w:numPr>
              <w:spacing w:before="0" w:after="0"/>
              <w:ind w:firstLineChars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96DAA">
              <w:rPr>
                <w:rFonts w:ascii="Times New Roman" w:hAnsi="Times New Roman" w:cs="Times New Roman"/>
                <w:sz w:val="22"/>
                <w:szCs w:val="22"/>
              </w:rPr>
              <w:t>Note: Other schemes/aspects are not precluded</w:t>
            </w:r>
          </w:p>
          <w:p w14:paraId="48B43526" w14:textId="77777777" w:rsidR="00B96DAA" w:rsidRPr="00B96DAA" w:rsidRDefault="00B96DAA" w:rsidP="00B96DAA">
            <w:pPr>
              <w:pStyle w:val="aa"/>
              <w:numPr>
                <w:ilvl w:val="0"/>
                <w:numId w:val="14"/>
              </w:numPr>
              <w:spacing w:before="0" w:after="0"/>
              <w:ind w:firstLineChars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96DA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For scheme 2</w:t>
            </w:r>
            <w:r w:rsidRPr="00B96DAA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  <w:p w14:paraId="4467BE42" w14:textId="77777777" w:rsidR="00B96DAA" w:rsidRPr="00B96DAA" w:rsidRDefault="00B96DAA" w:rsidP="00B96DAA">
            <w:pPr>
              <w:pStyle w:val="aa"/>
              <w:numPr>
                <w:ilvl w:val="1"/>
                <w:numId w:val="14"/>
              </w:numPr>
              <w:spacing w:before="0" w:after="0"/>
              <w:ind w:firstLineChars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96DAA">
              <w:rPr>
                <w:rFonts w:ascii="Times New Roman" w:hAnsi="Times New Roman" w:cs="Times New Roman"/>
                <w:sz w:val="22"/>
                <w:szCs w:val="22"/>
              </w:rPr>
              <w:t>Association of each MIMO layer of PDSCH to DM-RS antenna ports</w:t>
            </w:r>
          </w:p>
          <w:p w14:paraId="5AFAC071" w14:textId="77777777" w:rsidR="00B96DAA" w:rsidRPr="00B96DAA" w:rsidRDefault="00B96DAA" w:rsidP="00B96DAA">
            <w:pPr>
              <w:pStyle w:val="aa"/>
              <w:numPr>
                <w:ilvl w:val="1"/>
                <w:numId w:val="14"/>
              </w:numPr>
              <w:spacing w:before="0" w:after="0"/>
              <w:ind w:firstLineChars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96DAA">
              <w:rPr>
                <w:rFonts w:ascii="Times New Roman" w:eastAsia="Malgun Gothic" w:hAnsi="Times New Roman" w:cs="Times New Roman"/>
                <w:sz w:val="22"/>
                <w:szCs w:val="22"/>
              </w:rPr>
              <w:t>Whether more than 2 QCL/TCI states are required and corresponding signaling details</w:t>
            </w:r>
          </w:p>
          <w:p w14:paraId="60B5A06A" w14:textId="77777777" w:rsidR="00B96DAA" w:rsidRPr="00B96DAA" w:rsidRDefault="00B96DAA" w:rsidP="00B96DAA">
            <w:pPr>
              <w:pStyle w:val="aa"/>
              <w:numPr>
                <w:ilvl w:val="1"/>
                <w:numId w:val="14"/>
              </w:numPr>
              <w:spacing w:before="0" w:after="0"/>
              <w:ind w:firstLineChars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96DAA">
              <w:rPr>
                <w:rFonts w:ascii="Times New Roman" w:eastAsia="Malgun Gothic" w:hAnsi="Times New Roman" w:cs="Times New Roman"/>
                <w:sz w:val="22"/>
                <w:szCs w:val="22"/>
              </w:rPr>
              <w:t>Whether and how to indicate scheme 2</w:t>
            </w:r>
            <w:r w:rsidRPr="00B96DAA">
              <w:rPr>
                <w:rFonts w:ascii="Times New Roman" w:hAnsi="Times New Roman" w:cs="Times New Roman"/>
                <w:sz w:val="22"/>
                <w:szCs w:val="22"/>
              </w:rPr>
              <w:t xml:space="preserve"> for </w:t>
            </w:r>
            <w:r w:rsidRPr="00B96DAA">
              <w:rPr>
                <w:rFonts w:ascii="Times New Roman" w:hAnsi="Times New Roman" w:cs="Times New Roman"/>
                <w:iCs/>
                <w:sz w:val="22"/>
                <w:szCs w:val="22"/>
                <w:lang w:eastAsia="ko-KR"/>
              </w:rPr>
              <w:t xml:space="preserve">differentiation with Rel-16 non-SFNed transmission schemes with multiple </w:t>
            </w:r>
            <w:r w:rsidRPr="00B96DAA">
              <w:rPr>
                <w:rFonts w:ascii="Times New Roman" w:hAnsi="Times New Roman" w:cs="Times New Roman"/>
                <w:sz w:val="22"/>
                <w:szCs w:val="22"/>
              </w:rPr>
              <w:t>QCL/TCI states</w:t>
            </w:r>
          </w:p>
          <w:p w14:paraId="32D7FBE5" w14:textId="77777777" w:rsidR="00B96DAA" w:rsidRPr="00B96DAA" w:rsidRDefault="00B96DAA" w:rsidP="00B96DAA">
            <w:pPr>
              <w:pStyle w:val="aa"/>
              <w:numPr>
                <w:ilvl w:val="1"/>
                <w:numId w:val="14"/>
              </w:numPr>
              <w:spacing w:before="0" w:after="0"/>
              <w:ind w:firstLineChars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96DAA">
              <w:rPr>
                <w:rFonts w:ascii="Times New Roman" w:hAnsi="Times New Roman" w:cs="Times New Roman"/>
                <w:sz w:val="22"/>
                <w:szCs w:val="22"/>
              </w:rPr>
              <w:t>Note: Other schemes/aspects are not precluded</w:t>
            </w:r>
          </w:p>
          <w:p w14:paraId="22E73D8F" w14:textId="77777777" w:rsidR="00B96DAA" w:rsidRPr="00B96DAA" w:rsidRDefault="00B96DAA" w:rsidP="00B96DAA">
            <w:pPr>
              <w:spacing w:before="0" w:after="0"/>
              <w:rPr>
                <w:sz w:val="22"/>
                <w:szCs w:val="22"/>
                <w:lang w:eastAsia="x-none"/>
              </w:rPr>
            </w:pPr>
          </w:p>
          <w:p w14:paraId="1C3167B9" w14:textId="77777777" w:rsidR="00B96DAA" w:rsidRPr="00B96DAA" w:rsidRDefault="00B96DAA" w:rsidP="00B96DAA">
            <w:pPr>
              <w:spacing w:before="0" w:after="0"/>
              <w:rPr>
                <w:b/>
                <w:bCs/>
                <w:sz w:val="22"/>
                <w:szCs w:val="22"/>
              </w:rPr>
            </w:pPr>
            <w:r w:rsidRPr="00B96DAA">
              <w:rPr>
                <w:b/>
                <w:bCs/>
                <w:sz w:val="22"/>
                <w:szCs w:val="22"/>
                <w:highlight w:val="green"/>
              </w:rPr>
              <w:t>Agreement</w:t>
            </w:r>
          </w:p>
          <w:p w14:paraId="2E64F6B4" w14:textId="77777777" w:rsidR="00B96DAA" w:rsidRPr="00B96DAA" w:rsidRDefault="00B96DAA" w:rsidP="00B96DAA">
            <w:pPr>
              <w:spacing w:before="0" w:after="0"/>
              <w:rPr>
                <w:sz w:val="22"/>
                <w:szCs w:val="22"/>
              </w:rPr>
            </w:pPr>
            <w:r w:rsidRPr="00B96DAA">
              <w:rPr>
                <w:sz w:val="22"/>
                <w:szCs w:val="22"/>
              </w:rPr>
              <w:t>For discussion purpose consider the following three steps for TRP-based frequency offset pre-compensation scheme:</w:t>
            </w:r>
          </w:p>
          <w:p w14:paraId="725930B4" w14:textId="77777777" w:rsidR="00B96DAA" w:rsidRPr="00B96DAA" w:rsidRDefault="00B96DAA" w:rsidP="00B96DAA">
            <w:pPr>
              <w:pStyle w:val="aa"/>
              <w:numPr>
                <w:ilvl w:val="0"/>
                <w:numId w:val="14"/>
              </w:numPr>
              <w:spacing w:before="0" w:after="0"/>
              <w:ind w:firstLineChars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96DA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</w:t>
            </w:r>
            <w:r w:rsidRPr="00B96DAA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  <w:t>st</w:t>
            </w:r>
            <w:r w:rsidRPr="00B96DA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step</w:t>
            </w:r>
            <w:r w:rsidRPr="00B96DAA">
              <w:rPr>
                <w:rFonts w:ascii="Times New Roman" w:hAnsi="Times New Roman" w:cs="Times New Roman"/>
                <w:sz w:val="22"/>
                <w:szCs w:val="22"/>
              </w:rPr>
              <w:t>: Transmission of the TRS resource(s) from TRP(s) without pre-compensation</w:t>
            </w:r>
          </w:p>
          <w:p w14:paraId="62AE5702" w14:textId="77777777" w:rsidR="00B96DAA" w:rsidRPr="00B96DAA" w:rsidRDefault="00B96DAA" w:rsidP="00B96DAA">
            <w:pPr>
              <w:pStyle w:val="aa"/>
              <w:numPr>
                <w:ilvl w:val="0"/>
                <w:numId w:val="14"/>
              </w:numPr>
              <w:spacing w:before="0" w:after="0"/>
              <w:ind w:firstLineChars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96DA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</w:t>
            </w:r>
            <w:r w:rsidRPr="00B96DAA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  <w:t>nd</w:t>
            </w:r>
            <w:r w:rsidRPr="00B96DA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step</w:t>
            </w:r>
            <w:r w:rsidRPr="00B96DAA">
              <w:rPr>
                <w:rFonts w:ascii="Times New Roman" w:hAnsi="Times New Roman" w:cs="Times New Roman"/>
                <w:sz w:val="22"/>
                <w:szCs w:val="22"/>
              </w:rPr>
              <w:t>: Transmission of the uplink signal(s)/channel(s) with carrier frequency determined based on the received TRS signals in the 1</w:t>
            </w:r>
            <w:r w:rsidRPr="00B96DAA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st</w:t>
            </w:r>
            <w:r w:rsidRPr="00B96DAA">
              <w:rPr>
                <w:rFonts w:ascii="Times New Roman" w:hAnsi="Times New Roman" w:cs="Times New Roman"/>
                <w:sz w:val="22"/>
                <w:szCs w:val="22"/>
              </w:rPr>
              <w:t xml:space="preserve"> step</w:t>
            </w:r>
          </w:p>
          <w:p w14:paraId="554CDE0A" w14:textId="77777777" w:rsidR="00B96DAA" w:rsidRPr="00B96DAA" w:rsidRDefault="00B96DAA" w:rsidP="00B96DAA">
            <w:pPr>
              <w:pStyle w:val="aa"/>
              <w:numPr>
                <w:ilvl w:val="0"/>
                <w:numId w:val="14"/>
              </w:numPr>
              <w:spacing w:before="0" w:after="0"/>
              <w:ind w:firstLineChars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96DA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</w:t>
            </w:r>
            <w:r w:rsidRPr="00B96DAA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  <w:t>rd</w:t>
            </w:r>
            <w:r w:rsidRPr="00B96DA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step</w:t>
            </w:r>
            <w:r w:rsidRPr="00B96DAA">
              <w:rPr>
                <w:rFonts w:ascii="Times New Roman" w:hAnsi="Times New Roman" w:cs="Times New Roman"/>
                <w:sz w:val="22"/>
                <w:szCs w:val="22"/>
              </w:rPr>
              <w:t>: Transmission of the PDCCH/PDSCH from TRP(s) with frequency offset pre-compensation determined based on the received signal/channel in the 2</w:t>
            </w:r>
            <w:r w:rsidRPr="00B96DAA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nd</w:t>
            </w:r>
            <w:r w:rsidRPr="00B96DAA">
              <w:rPr>
                <w:rFonts w:ascii="Times New Roman" w:hAnsi="Times New Roman" w:cs="Times New Roman"/>
                <w:sz w:val="22"/>
                <w:szCs w:val="22"/>
              </w:rPr>
              <w:t xml:space="preserve"> step</w:t>
            </w:r>
          </w:p>
          <w:p w14:paraId="00EEF835" w14:textId="77777777" w:rsidR="00B96DAA" w:rsidRPr="00B96DAA" w:rsidRDefault="00B96DAA" w:rsidP="00B96DAA">
            <w:pPr>
              <w:pStyle w:val="aa"/>
              <w:numPr>
                <w:ilvl w:val="0"/>
                <w:numId w:val="14"/>
              </w:numPr>
              <w:spacing w:before="0" w:after="0"/>
              <w:ind w:firstLineChars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96DAA">
              <w:rPr>
                <w:rFonts w:ascii="Times New Roman" w:hAnsi="Times New Roman" w:cs="Times New Roman"/>
                <w:sz w:val="22"/>
                <w:szCs w:val="22"/>
              </w:rPr>
              <w:t>Note: A second set of TRS resource(s) may be transmitted at 3</w:t>
            </w:r>
            <w:r w:rsidRPr="00B96DAA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rd</w:t>
            </w:r>
            <w:r w:rsidRPr="00B96DAA">
              <w:rPr>
                <w:rFonts w:ascii="Times New Roman" w:hAnsi="Times New Roman" w:cs="Times New Roman"/>
                <w:sz w:val="22"/>
                <w:szCs w:val="22"/>
              </w:rPr>
              <w:t xml:space="preserve"> step. </w:t>
            </w:r>
          </w:p>
          <w:p w14:paraId="6AB4C32C" w14:textId="77777777" w:rsidR="00B96DAA" w:rsidRPr="00B96DAA" w:rsidRDefault="00B96DAA" w:rsidP="00B96DAA">
            <w:pPr>
              <w:spacing w:before="0" w:after="0"/>
              <w:rPr>
                <w:sz w:val="22"/>
                <w:szCs w:val="22"/>
                <w:lang w:eastAsia="x-none"/>
              </w:rPr>
            </w:pPr>
          </w:p>
          <w:p w14:paraId="33B0587C" w14:textId="77777777" w:rsidR="00B96DAA" w:rsidRPr="00B96DAA" w:rsidRDefault="00B96DAA" w:rsidP="00B96DAA">
            <w:pPr>
              <w:spacing w:before="0" w:after="0"/>
              <w:rPr>
                <w:b/>
                <w:bCs/>
                <w:sz w:val="22"/>
                <w:szCs w:val="22"/>
              </w:rPr>
            </w:pPr>
            <w:r w:rsidRPr="00B96DAA">
              <w:rPr>
                <w:b/>
                <w:bCs/>
                <w:sz w:val="22"/>
                <w:szCs w:val="22"/>
                <w:highlight w:val="green"/>
              </w:rPr>
              <w:t>Agreement</w:t>
            </w:r>
          </w:p>
          <w:p w14:paraId="0F3F68C3" w14:textId="77777777" w:rsidR="00B96DAA" w:rsidRPr="00B96DAA" w:rsidRDefault="00B96DAA" w:rsidP="00B96DAA">
            <w:pPr>
              <w:spacing w:before="0" w:after="0"/>
              <w:rPr>
                <w:sz w:val="22"/>
                <w:szCs w:val="22"/>
              </w:rPr>
            </w:pPr>
            <w:r w:rsidRPr="00B96DAA">
              <w:rPr>
                <w:sz w:val="22"/>
                <w:szCs w:val="22"/>
              </w:rPr>
              <w:t>Study TRP-based frequency offset pre-compensation including the following aspects:</w:t>
            </w:r>
          </w:p>
          <w:p w14:paraId="0EA2C0E8" w14:textId="77777777" w:rsidR="00B96DAA" w:rsidRPr="00B96DAA" w:rsidRDefault="00B96DAA" w:rsidP="00B96DAA">
            <w:pPr>
              <w:pStyle w:val="aa"/>
              <w:numPr>
                <w:ilvl w:val="0"/>
                <w:numId w:val="14"/>
              </w:numPr>
              <w:spacing w:before="0" w:after="0"/>
              <w:ind w:firstLineChars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96DA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Aspects related to indication of the carrier frequency determined based on the received TRS resource(s) in the 1</w:t>
            </w:r>
            <w:r w:rsidRPr="00B96DAA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st</w:t>
            </w:r>
            <w:r w:rsidRPr="00B96DAA">
              <w:rPr>
                <w:rFonts w:ascii="Times New Roman" w:hAnsi="Times New Roman" w:cs="Times New Roman"/>
                <w:sz w:val="22"/>
                <w:szCs w:val="22"/>
              </w:rPr>
              <w:t xml:space="preserve"> step</w:t>
            </w:r>
          </w:p>
          <w:p w14:paraId="14CF4360" w14:textId="77777777" w:rsidR="00B96DAA" w:rsidRPr="00B96DAA" w:rsidRDefault="00B96DAA" w:rsidP="00B96DAA">
            <w:pPr>
              <w:pStyle w:val="aa"/>
              <w:numPr>
                <w:ilvl w:val="1"/>
                <w:numId w:val="14"/>
              </w:numPr>
              <w:spacing w:before="0" w:after="0"/>
              <w:ind w:firstLineChars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96DA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Option 1</w:t>
            </w:r>
            <w:r w:rsidRPr="00B96DAA">
              <w:rPr>
                <w:rFonts w:ascii="Times New Roman" w:hAnsi="Times New Roman" w:cs="Times New Roman"/>
                <w:sz w:val="22"/>
                <w:szCs w:val="22"/>
              </w:rPr>
              <w:t>: Implicit indication of the Doppler shift(s) using uplink signal(s) transmitted on the carrier frequency acquired in the 1</w:t>
            </w:r>
            <w:r w:rsidRPr="00B96DAA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st</w:t>
            </w:r>
            <w:r w:rsidRPr="00B96DAA">
              <w:rPr>
                <w:rFonts w:ascii="Times New Roman" w:hAnsi="Times New Roman" w:cs="Times New Roman"/>
                <w:sz w:val="22"/>
                <w:szCs w:val="22"/>
              </w:rPr>
              <w:t xml:space="preserve"> step</w:t>
            </w:r>
          </w:p>
          <w:p w14:paraId="6E586B1A" w14:textId="77777777" w:rsidR="00B96DAA" w:rsidRPr="00B96DAA" w:rsidRDefault="00B96DAA" w:rsidP="00B96DAA">
            <w:pPr>
              <w:pStyle w:val="aa"/>
              <w:numPr>
                <w:ilvl w:val="2"/>
                <w:numId w:val="14"/>
              </w:numPr>
              <w:spacing w:before="0" w:after="0"/>
              <w:ind w:firstLineChars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96DAA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Indication</w:t>
            </w:r>
            <w:r w:rsidRPr="00B96DAA">
              <w:rPr>
                <w:rFonts w:ascii="Times New Roman" w:hAnsi="Times New Roman" w:cs="Times New Roman"/>
                <w:sz w:val="22"/>
                <w:szCs w:val="22"/>
              </w:rPr>
              <w:t xml:space="preserve"> for QCL-like association of the resource(s) received in the 1</w:t>
            </w:r>
            <w:r w:rsidRPr="00B96DAA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st</w:t>
            </w:r>
            <w:r w:rsidRPr="00B96DAA">
              <w:rPr>
                <w:rFonts w:ascii="Times New Roman" w:hAnsi="Times New Roman" w:cs="Times New Roman"/>
                <w:sz w:val="22"/>
                <w:szCs w:val="22"/>
              </w:rPr>
              <w:t xml:space="preserve"> step with UL signal transmitted in the 2</w:t>
            </w:r>
            <w:r w:rsidRPr="00B96DAA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nd</w:t>
            </w:r>
            <w:r w:rsidRPr="00B96DAA">
              <w:rPr>
                <w:rFonts w:ascii="Times New Roman" w:hAnsi="Times New Roman" w:cs="Times New Roman"/>
                <w:sz w:val="22"/>
                <w:szCs w:val="22"/>
              </w:rPr>
              <w:t xml:space="preserve"> step</w:t>
            </w:r>
          </w:p>
          <w:p w14:paraId="5111AB3F" w14:textId="77777777" w:rsidR="00B96DAA" w:rsidRPr="00B96DAA" w:rsidRDefault="00B96DAA" w:rsidP="00B96DAA">
            <w:pPr>
              <w:pStyle w:val="aa"/>
              <w:numPr>
                <w:ilvl w:val="2"/>
                <w:numId w:val="14"/>
              </w:numPr>
              <w:spacing w:before="0" w:after="0"/>
              <w:ind w:firstLineChars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96DAA">
              <w:rPr>
                <w:rFonts w:ascii="Times New Roman" w:hAnsi="Times New Roman" w:cs="Times New Roman"/>
                <w:sz w:val="22"/>
                <w:szCs w:val="22"/>
              </w:rPr>
              <w:t>Type of the uplink reference signals / physical channel used in the 2</w:t>
            </w:r>
            <w:r w:rsidRPr="00B96DAA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nd</w:t>
            </w:r>
            <w:r w:rsidRPr="00B96DAA">
              <w:rPr>
                <w:rFonts w:ascii="Times New Roman" w:hAnsi="Times New Roman" w:cs="Times New Roman"/>
                <w:sz w:val="22"/>
                <w:szCs w:val="22"/>
              </w:rPr>
              <w:t xml:space="preserve"> step, necessity of new configuration and corresponding signaling details</w:t>
            </w:r>
          </w:p>
          <w:p w14:paraId="2DE371D2" w14:textId="77777777" w:rsidR="00B96DAA" w:rsidRPr="00B96DAA" w:rsidRDefault="00B96DAA" w:rsidP="00B96DAA">
            <w:pPr>
              <w:pStyle w:val="aa"/>
              <w:numPr>
                <w:ilvl w:val="1"/>
                <w:numId w:val="14"/>
              </w:numPr>
              <w:spacing w:before="0" w:after="0"/>
              <w:ind w:firstLineChars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96DA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Option 2</w:t>
            </w:r>
            <w:r w:rsidRPr="00B96DAA">
              <w:rPr>
                <w:rFonts w:ascii="Times New Roman" w:hAnsi="Times New Roman" w:cs="Times New Roman"/>
                <w:sz w:val="22"/>
                <w:szCs w:val="22"/>
              </w:rPr>
              <w:t>: Explicit reporting of the Doppler shift(s) acquired in the 1</w:t>
            </w:r>
            <w:r w:rsidRPr="00B96DAA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st</w:t>
            </w:r>
            <w:r w:rsidRPr="00B96DAA">
              <w:rPr>
                <w:rFonts w:ascii="Times New Roman" w:hAnsi="Times New Roman" w:cs="Times New Roman"/>
                <w:sz w:val="22"/>
                <w:szCs w:val="22"/>
              </w:rPr>
              <w:t xml:space="preserve"> step using CSI framework</w:t>
            </w:r>
          </w:p>
          <w:p w14:paraId="09924847" w14:textId="77777777" w:rsidR="00B96DAA" w:rsidRPr="00B96DAA" w:rsidRDefault="00B96DAA" w:rsidP="00B96DAA">
            <w:pPr>
              <w:pStyle w:val="aa"/>
              <w:numPr>
                <w:ilvl w:val="2"/>
                <w:numId w:val="14"/>
              </w:numPr>
              <w:spacing w:before="0" w:after="0"/>
              <w:ind w:firstLineChars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96DAA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FFS: Indication</w:t>
            </w:r>
            <w:r w:rsidRPr="00B96DAA">
              <w:rPr>
                <w:rFonts w:ascii="Times New Roman" w:hAnsi="Times New Roman" w:cs="Times New Roman"/>
                <w:sz w:val="22"/>
                <w:szCs w:val="22"/>
              </w:rPr>
              <w:t xml:space="preserve"> for QCL-like association of the resource(s) received in the 1</w:t>
            </w:r>
            <w:r w:rsidRPr="00B96DAA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st</w:t>
            </w:r>
            <w:r w:rsidRPr="00B96DAA">
              <w:rPr>
                <w:rFonts w:ascii="Times New Roman" w:hAnsi="Times New Roman" w:cs="Times New Roman"/>
                <w:sz w:val="22"/>
                <w:szCs w:val="22"/>
              </w:rPr>
              <w:t xml:space="preserve"> step with UL signal transmitted in the 2</w:t>
            </w:r>
            <w:r w:rsidRPr="00B96DAA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nd</w:t>
            </w:r>
            <w:r w:rsidRPr="00B96DAA">
              <w:rPr>
                <w:rFonts w:ascii="Times New Roman" w:hAnsi="Times New Roman" w:cs="Times New Roman"/>
                <w:sz w:val="22"/>
                <w:szCs w:val="22"/>
              </w:rPr>
              <w:t xml:space="preserve"> step</w:t>
            </w:r>
          </w:p>
          <w:p w14:paraId="4BEB8E1B" w14:textId="77777777" w:rsidR="00B96DAA" w:rsidRPr="00B96DAA" w:rsidRDefault="00B96DAA" w:rsidP="00B96DAA">
            <w:pPr>
              <w:pStyle w:val="aa"/>
              <w:numPr>
                <w:ilvl w:val="2"/>
                <w:numId w:val="14"/>
              </w:numPr>
              <w:spacing w:before="0" w:after="0"/>
              <w:ind w:firstLineChars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96DAA">
              <w:rPr>
                <w:rFonts w:ascii="Times New Roman" w:hAnsi="Times New Roman" w:cs="Times New Roman"/>
                <w:sz w:val="22"/>
                <w:szCs w:val="22"/>
              </w:rPr>
              <w:t>CSI reporting aspects, configuration, quantization, signalling details, etc.</w:t>
            </w:r>
          </w:p>
          <w:p w14:paraId="26B77222" w14:textId="77777777" w:rsidR="00B96DAA" w:rsidRPr="00B96DAA" w:rsidRDefault="00B96DAA" w:rsidP="00B96DAA">
            <w:pPr>
              <w:pStyle w:val="aa"/>
              <w:numPr>
                <w:ilvl w:val="0"/>
                <w:numId w:val="14"/>
              </w:numPr>
              <w:spacing w:before="0" w:after="0"/>
              <w:ind w:firstLineChars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96DAA">
              <w:rPr>
                <w:rFonts w:ascii="Times New Roman" w:hAnsi="Times New Roman" w:cs="Times New Roman"/>
                <w:sz w:val="22"/>
                <w:szCs w:val="22"/>
              </w:rPr>
              <w:t xml:space="preserve">New QCL types/assumption for TRS with other RS (e.g., SS/PBCH), when TRS resource(s) is used as target RS in TCI state </w:t>
            </w:r>
          </w:p>
          <w:p w14:paraId="66A25166" w14:textId="77777777" w:rsidR="00B96DAA" w:rsidRPr="00B96DAA" w:rsidRDefault="00B96DAA" w:rsidP="00B96DAA">
            <w:pPr>
              <w:pStyle w:val="aa"/>
              <w:numPr>
                <w:ilvl w:val="0"/>
                <w:numId w:val="14"/>
              </w:numPr>
              <w:spacing w:before="0" w:after="0"/>
              <w:ind w:firstLineChars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96DAA">
              <w:rPr>
                <w:rFonts w:ascii="Times New Roman" w:hAnsi="Times New Roman" w:cs="Times New Roman"/>
                <w:sz w:val="22"/>
                <w:szCs w:val="22"/>
              </w:rPr>
              <w:t xml:space="preserve">New QCL types/assumptions for TRS with other RS (e.g., DM-RS), when TRS resource(s) is used as source RS in the TCI state </w:t>
            </w:r>
          </w:p>
          <w:p w14:paraId="7C19A818" w14:textId="77777777" w:rsidR="00B96DAA" w:rsidRPr="00B96DAA" w:rsidRDefault="00B96DAA" w:rsidP="00B96DAA">
            <w:pPr>
              <w:pStyle w:val="aa"/>
              <w:numPr>
                <w:ilvl w:val="0"/>
                <w:numId w:val="14"/>
              </w:numPr>
              <w:spacing w:before="0" w:after="0"/>
              <w:ind w:firstLineChars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96DAA">
              <w:rPr>
                <w:rFonts w:ascii="Times New Roman" w:hAnsi="Times New Roman" w:cs="Times New Roman"/>
                <w:sz w:val="22"/>
                <w:szCs w:val="22"/>
              </w:rPr>
              <w:t>Target physical channels (e.g., PDSCH only or PDSCH/PDCCH) and reference signals that should be supported for pre-compensation</w:t>
            </w:r>
          </w:p>
          <w:p w14:paraId="7F528C16" w14:textId="77777777" w:rsidR="00B96DAA" w:rsidRPr="00B96DAA" w:rsidRDefault="00B96DAA" w:rsidP="00B96DAA">
            <w:pPr>
              <w:pStyle w:val="aa"/>
              <w:numPr>
                <w:ilvl w:val="0"/>
                <w:numId w:val="14"/>
              </w:numPr>
              <w:spacing w:before="0" w:after="0"/>
              <w:ind w:firstLineChars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96DAA">
              <w:rPr>
                <w:rFonts w:ascii="Times New Roman" w:hAnsi="Times New Roman" w:cs="Times New Roman"/>
                <w:sz w:val="22"/>
                <w:szCs w:val="22"/>
              </w:rPr>
              <w:t>Signaling/procedural details on whether/how the pre-compensation is applied to target channels</w:t>
            </w:r>
          </w:p>
          <w:p w14:paraId="1CD53370" w14:textId="77777777" w:rsidR="00B96DAA" w:rsidRPr="00B96DAA" w:rsidRDefault="00B96DAA" w:rsidP="00B96DAA">
            <w:pPr>
              <w:pStyle w:val="aa"/>
              <w:numPr>
                <w:ilvl w:val="0"/>
                <w:numId w:val="14"/>
              </w:numPr>
              <w:spacing w:before="0" w:after="0"/>
              <w:ind w:firstLineChars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96DAA">
              <w:rPr>
                <w:rFonts w:ascii="Times New Roman" w:eastAsia="Malgun Gothic" w:hAnsi="Times New Roman" w:cs="Times New Roman"/>
                <w:sz w:val="22"/>
                <w:szCs w:val="22"/>
              </w:rPr>
              <w:t>Whether multiple sets o</w:t>
            </w:r>
            <w:r w:rsidRPr="00B96DAA">
              <w:rPr>
                <w:rFonts w:ascii="Times New Roman" w:hAnsi="Times New Roman" w:cs="Times New Roman"/>
                <w:sz w:val="22"/>
                <w:szCs w:val="22"/>
              </w:rPr>
              <w:t>f TRS and pre-compensation o</w:t>
            </w:r>
            <w:r w:rsidRPr="00B96DAA">
              <w:rPr>
                <w:rFonts w:ascii="Times New Roman" w:eastAsia="Malgun Gothic" w:hAnsi="Times New Roman" w:cs="Times New Roman"/>
                <w:sz w:val="22"/>
                <w:szCs w:val="22"/>
              </w:rPr>
              <w:t>n TRS is needed in 3</w:t>
            </w:r>
            <w:r w:rsidRPr="00B96DAA">
              <w:rPr>
                <w:rFonts w:ascii="Times New Roman" w:eastAsia="Malgun Gothic" w:hAnsi="Times New Roman" w:cs="Times New Roman"/>
                <w:sz w:val="22"/>
                <w:szCs w:val="22"/>
                <w:vertAlign w:val="superscript"/>
              </w:rPr>
              <w:t>rd</w:t>
            </w:r>
            <w:r w:rsidRPr="00B96DAA">
              <w:rPr>
                <w:rFonts w:ascii="Times New Roman" w:eastAsia="Malgun Gothic" w:hAnsi="Times New Roman" w:cs="Times New Roman"/>
                <w:sz w:val="22"/>
                <w:szCs w:val="22"/>
              </w:rPr>
              <w:t xml:space="preserve"> step.</w:t>
            </w:r>
          </w:p>
          <w:p w14:paraId="3A230483" w14:textId="77777777" w:rsidR="00B96DAA" w:rsidRPr="00B96DAA" w:rsidRDefault="00B96DAA" w:rsidP="00B96DAA">
            <w:pPr>
              <w:pStyle w:val="aa"/>
              <w:numPr>
                <w:ilvl w:val="0"/>
                <w:numId w:val="14"/>
              </w:numPr>
              <w:spacing w:before="0" w:after="0"/>
              <w:ind w:firstLineChars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96DAA">
              <w:rPr>
                <w:rFonts w:ascii="Times New Roman" w:hAnsi="Times New Roman" w:cs="Times New Roman"/>
                <w:sz w:val="22"/>
                <w:szCs w:val="22"/>
              </w:rPr>
              <w:t>Note: Other aspects/schemes are not precluded</w:t>
            </w:r>
          </w:p>
          <w:p w14:paraId="6BA9911D" w14:textId="77777777" w:rsidR="00125362" w:rsidRPr="00B96DAA" w:rsidRDefault="00125362" w:rsidP="00B96DAA">
            <w:pPr>
              <w:spacing w:before="0" w:after="0"/>
              <w:rPr>
                <w:rFonts w:eastAsiaTheme="minorEastAsia"/>
                <w:color w:val="212121"/>
                <w:sz w:val="22"/>
                <w:szCs w:val="22"/>
                <w:lang w:val="en-GB"/>
              </w:rPr>
            </w:pPr>
          </w:p>
        </w:tc>
      </w:tr>
    </w:tbl>
    <w:p w14:paraId="1B365D3B" w14:textId="77777777" w:rsidR="00A64ED0" w:rsidRDefault="00A64ED0" w:rsidP="00C30910">
      <w:pPr>
        <w:spacing w:beforeLines="50" w:before="120" w:afterLines="50" w:after="120"/>
        <w:jc w:val="both"/>
        <w:rPr>
          <w:rFonts w:eastAsiaTheme="minorEastAsia"/>
          <w:color w:val="000000"/>
          <w:sz w:val="22"/>
          <w:szCs w:val="22"/>
          <w:lang w:eastAsia="zh-CN"/>
        </w:rPr>
      </w:pPr>
    </w:p>
    <w:p w14:paraId="71BEA64E" w14:textId="180D1208" w:rsidR="009F0192" w:rsidRDefault="009F0192" w:rsidP="009F0192">
      <w:pPr>
        <w:pStyle w:val="1"/>
      </w:pPr>
      <w:r w:rsidRPr="009F0192">
        <w:t xml:space="preserve">QCL </w:t>
      </w:r>
      <w:r w:rsidR="001946EC">
        <w:t>enhancement</w:t>
      </w:r>
    </w:p>
    <w:p w14:paraId="023CCE30" w14:textId="01E35E88" w:rsidR="009F0192" w:rsidRDefault="009F0192" w:rsidP="009F0192">
      <w:pPr>
        <w:spacing w:beforeLines="50" w:before="120" w:afterLines="50" w:after="120"/>
        <w:jc w:val="both"/>
        <w:rPr>
          <w:rFonts w:eastAsia="ＭＳ 明朝"/>
          <w:sz w:val="22"/>
          <w:szCs w:val="22"/>
          <w:lang w:eastAsia="ja-JP"/>
        </w:rPr>
      </w:pPr>
      <w:r>
        <w:rPr>
          <w:rFonts w:eastAsia="ＭＳ 明朝" w:hint="eastAsia"/>
          <w:sz w:val="22"/>
          <w:szCs w:val="22"/>
          <w:lang w:eastAsia="ja-JP"/>
        </w:rPr>
        <w:t>In HST</w:t>
      </w:r>
      <w:r>
        <w:rPr>
          <w:rFonts w:eastAsia="ＭＳ 明朝"/>
          <w:sz w:val="22"/>
          <w:szCs w:val="22"/>
          <w:lang w:eastAsia="ja-JP"/>
        </w:rPr>
        <w:t>,</w:t>
      </w:r>
      <w:r w:rsidR="001946EC">
        <w:rPr>
          <w:rFonts w:eastAsia="ＭＳ 明朝"/>
          <w:sz w:val="22"/>
          <w:szCs w:val="22"/>
          <w:lang w:eastAsia="ja-JP"/>
        </w:rPr>
        <w:t xml:space="preserve"> t</w:t>
      </w:r>
      <w:r w:rsidR="00616B95">
        <w:rPr>
          <w:rFonts w:eastAsia="ＭＳ 明朝"/>
          <w:sz w:val="22"/>
          <w:szCs w:val="22"/>
          <w:lang w:eastAsia="ja-JP"/>
        </w:rPr>
        <w:t xml:space="preserve">he appropriate beam is changed quickly, due to UE’s movement, </w:t>
      </w:r>
      <w:r w:rsidR="001946EC">
        <w:rPr>
          <w:rFonts w:eastAsia="ＭＳ 明朝"/>
          <w:sz w:val="22"/>
          <w:szCs w:val="22"/>
          <w:lang w:eastAsia="ja-JP"/>
        </w:rPr>
        <w:t>the important aspect of QCL enhancement is to improve the reliability. Since the large number of RR</w:t>
      </w:r>
      <w:r w:rsidR="00515CEB">
        <w:rPr>
          <w:rFonts w:eastAsia="ＭＳ 明朝"/>
          <w:sz w:val="22"/>
          <w:szCs w:val="22"/>
          <w:lang w:eastAsia="ja-JP"/>
        </w:rPr>
        <w:t>Hs are deployed around the rail</w:t>
      </w:r>
      <w:r w:rsidR="001946EC">
        <w:rPr>
          <w:rFonts w:eastAsia="ＭＳ 明朝"/>
          <w:sz w:val="22"/>
          <w:szCs w:val="22"/>
          <w:lang w:eastAsia="ja-JP"/>
        </w:rPr>
        <w:t xml:space="preserve"> in SFN scenario, </w:t>
      </w:r>
      <w:r w:rsidR="00EE4175">
        <w:rPr>
          <w:rFonts w:eastAsia="ＭＳ 明朝"/>
          <w:sz w:val="22"/>
          <w:szCs w:val="22"/>
          <w:lang w:eastAsia="ja-JP"/>
        </w:rPr>
        <w:t xml:space="preserve">a UE would observe </w:t>
      </w:r>
      <w:r w:rsidR="00515CEB">
        <w:rPr>
          <w:rFonts w:eastAsia="ＭＳ 明朝"/>
          <w:sz w:val="22"/>
          <w:szCs w:val="22"/>
          <w:lang w:eastAsia="ja-JP"/>
        </w:rPr>
        <w:t>multiple appropriate beams across multiple RRHs</w:t>
      </w:r>
      <w:r w:rsidR="00EE4175">
        <w:rPr>
          <w:rFonts w:eastAsia="ＭＳ 明朝"/>
          <w:sz w:val="22"/>
          <w:szCs w:val="22"/>
          <w:lang w:eastAsia="ja-JP"/>
        </w:rPr>
        <w:t xml:space="preserve"> at the same time</w:t>
      </w:r>
      <w:r w:rsidR="00515CEB">
        <w:rPr>
          <w:rFonts w:eastAsia="ＭＳ 明朝"/>
          <w:sz w:val="22"/>
          <w:szCs w:val="22"/>
          <w:lang w:eastAsia="ja-JP"/>
        </w:rPr>
        <w:t xml:space="preserve"> (illustrated in </w:t>
      </w:r>
      <w:r w:rsidR="00CD4D3C">
        <w:rPr>
          <w:rFonts w:eastAsia="ＭＳ 明朝"/>
          <w:sz w:val="22"/>
          <w:szCs w:val="22"/>
          <w:lang w:eastAsia="ja-JP"/>
        </w:rPr>
        <w:t xml:space="preserve">Figure </w:t>
      </w:r>
      <w:r w:rsidR="00A27FE5">
        <w:rPr>
          <w:rFonts w:eastAsia="ＭＳ 明朝"/>
          <w:sz w:val="22"/>
          <w:szCs w:val="22"/>
          <w:lang w:eastAsia="ja-JP"/>
        </w:rPr>
        <w:t>2</w:t>
      </w:r>
      <w:r w:rsidR="00515CEB">
        <w:rPr>
          <w:rFonts w:eastAsia="ＭＳ 明朝"/>
          <w:sz w:val="22"/>
          <w:szCs w:val="22"/>
          <w:lang w:eastAsia="ja-JP"/>
        </w:rPr>
        <w:t xml:space="preserve">-1). </w:t>
      </w:r>
    </w:p>
    <w:p w14:paraId="62731769" w14:textId="69CA66CB" w:rsidR="00D858C8" w:rsidRPr="00FD2107" w:rsidRDefault="00D858C8" w:rsidP="00D858C8">
      <w:pPr>
        <w:spacing w:before="60"/>
        <w:rPr>
          <w:b/>
          <w:bCs/>
          <w:color w:val="000000" w:themeColor="text1"/>
          <w:sz w:val="23"/>
          <w:szCs w:val="23"/>
          <w:u w:val="single"/>
        </w:rPr>
      </w:pPr>
      <w:r>
        <w:rPr>
          <w:rFonts w:eastAsiaTheme="minorEastAsia"/>
          <w:b/>
          <w:bCs/>
          <w:color w:val="000000" w:themeColor="text1"/>
          <w:sz w:val="22"/>
          <w:szCs w:val="22"/>
          <w:u w:val="single"/>
        </w:rPr>
        <w:t>Observation</w:t>
      </w:r>
      <w:r w:rsidRPr="00FD2107">
        <w:rPr>
          <w:rFonts w:eastAsiaTheme="minorEastAsia"/>
          <w:b/>
          <w:bCs/>
          <w:color w:val="000000" w:themeColor="text1"/>
          <w:sz w:val="22"/>
          <w:szCs w:val="22"/>
          <w:u w:val="single"/>
        </w:rPr>
        <w:t xml:space="preserve"> </w:t>
      </w:r>
      <w:r w:rsidR="00A27FE5">
        <w:rPr>
          <w:rFonts w:eastAsiaTheme="minorEastAsia"/>
          <w:b/>
          <w:bCs/>
          <w:color w:val="000000" w:themeColor="text1"/>
          <w:sz w:val="22"/>
          <w:szCs w:val="22"/>
          <w:u w:val="single"/>
        </w:rPr>
        <w:t>2</w:t>
      </w:r>
      <w:r>
        <w:rPr>
          <w:rFonts w:eastAsiaTheme="minorEastAsia"/>
          <w:b/>
          <w:bCs/>
          <w:color w:val="000000" w:themeColor="text1"/>
          <w:sz w:val="22"/>
          <w:szCs w:val="22"/>
          <w:u w:val="single"/>
        </w:rPr>
        <w:t>-</w:t>
      </w:r>
      <w:r w:rsidRPr="00FD2107">
        <w:rPr>
          <w:rFonts w:eastAsiaTheme="minorEastAsia"/>
          <w:b/>
          <w:bCs/>
          <w:color w:val="000000" w:themeColor="text1"/>
          <w:sz w:val="22"/>
          <w:szCs w:val="22"/>
          <w:u w:val="single"/>
        </w:rPr>
        <w:t>1:</w:t>
      </w:r>
    </w:p>
    <w:p w14:paraId="5CA57F34" w14:textId="0B018F84" w:rsidR="00D858C8" w:rsidRDefault="00D858C8" w:rsidP="00D858C8">
      <w:pPr>
        <w:pStyle w:val="aa"/>
        <w:numPr>
          <w:ilvl w:val="1"/>
          <w:numId w:val="6"/>
        </w:numPr>
        <w:ind w:firstLineChars="0"/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  <w:t xml:space="preserve">In SFN with large number of RRHs in HST scenario, a </w:t>
      </w:r>
      <w:r w:rsidRPr="00D858C8"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  <w:t>UE would observe multiple appropriate beams across multiple RRHs at the same time</w:t>
      </w:r>
      <w:r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  <w:t xml:space="preserve"> </w:t>
      </w:r>
    </w:p>
    <w:p w14:paraId="71FCFB1F" w14:textId="113AD6A4" w:rsidR="009F0192" w:rsidRPr="00D858C8" w:rsidRDefault="009F0192" w:rsidP="009F0192">
      <w:pPr>
        <w:spacing w:beforeLines="50" w:before="120" w:afterLines="50" w:after="120"/>
        <w:jc w:val="both"/>
        <w:rPr>
          <w:rFonts w:eastAsia="ＭＳ 明朝"/>
          <w:sz w:val="22"/>
          <w:szCs w:val="22"/>
          <w:lang w:eastAsia="ja-JP"/>
        </w:rPr>
      </w:pPr>
    </w:p>
    <w:p w14:paraId="21A43824" w14:textId="3056074D" w:rsidR="009F0192" w:rsidRDefault="009F0192" w:rsidP="009F0192">
      <w:pPr>
        <w:spacing w:beforeLines="50" w:before="120" w:afterLines="50" w:after="120"/>
        <w:jc w:val="both"/>
        <w:rPr>
          <w:rFonts w:eastAsia="ＭＳ 明朝"/>
          <w:sz w:val="22"/>
          <w:szCs w:val="22"/>
          <w:lang w:eastAsia="ja-JP"/>
        </w:rPr>
      </w:pPr>
      <w:r w:rsidRPr="009F0192">
        <w:rPr>
          <w:rFonts w:eastAsia="ＭＳ 明朝"/>
          <w:noProof/>
          <w:sz w:val="22"/>
          <w:szCs w:val="22"/>
          <w:lang w:eastAsia="ja-JP"/>
        </w:rPr>
        <w:drawing>
          <wp:inline distT="0" distB="0" distL="0" distR="0" wp14:anchorId="6F62D4F5" wp14:editId="3D90BFDA">
            <wp:extent cx="6170344" cy="1438400"/>
            <wp:effectExtent l="0" t="0" r="1905" b="0"/>
            <wp:docPr id="7" name="図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図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70344" cy="143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0A6FCE" w14:textId="5A9F900F" w:rsidR="009F0192" w:rsidRPr="00700854" w:rsidRDefault="009F0192" w:rsidP="009F0192">
      <w:pPr>
        <w:spacing w:beforeLines="50" w:before="120" w:afterLines="50" w:after="120"/>
        <w:jc w:val="center"/>
        <w:rPr>
          <w:rFonts w:eastAsia="ＭＳ 明朝"/>
          <w:sz w:val="22"/>
          <w:szCs w:val="22"/>
          <w:lang w:eastAsia="ja-JP"/>
        </w:rPr>
      </w:pPr>
      <w:r>
        <w:rPr>
          <w:rFonts w:eastAsia="ＭＳ 明朝"/>
          <w:sz w:val="22"/>
          <w:szCs w:val="22"/>
          <w:lang w:eastAsia="ja-JP"/>
        </w:rPr>
        <w:t xml:space="preserve">Figure </w:t>
      </w:r>
      <w:r w:rsidR="00A27FE5">
        <w:rPr>
          <w:rFonts w:eastAsia="ＭＳ 明朝"/>
          <w:sz w:val="22"/>
          <w:szCs w:val="22"/>
          <w:lang w:eastAsia="ja-JP"/>
        </w:rPr>
        <w:t>2</w:t>
      </w:r>
      <w:r>
        <w:rPr>
          <w:rFonts w:eastAsia="ＭＳ 明朝"/>
          <w:sz w:val="22"/>
          <w:szCs w:val="22"/>
          <w:lang w:eastAsia="ja-JP"/>
        </w:rPr>
        <w:t xml:space="preserve">-1 </w:t>
      </w:r>
      <w:r w:rsidR="00D858C8">
        <w:rPr>
          <w:rFonts w:eastAsia="ＭＳ 明朝"/>
          <w:sz w:val="22"/>
          <w:szCs w:val="22"/>
          <w:lang w:eastAsia="ja-JP"/>
        </w:rPr>
        <w:t>A</w:t>
      </w:r>
      <w:r w:rsidR="00D858C8" w:rsidRPr="00D858C8">
        <w:rPr>
          <w:rFonts w:eastAsia="ＭＳ 明朝"/>
          <w:sz w:val="22"/>
          <w:szCs w:val="22"/>
          <w:lang w:eastAsia="ja-JP"/>
        </w:rPr>
        <w:t xml:space="preserve"> UE observe</w:t>
      </w:r>
      <w:r w:rsidR="00D858C8">
        <w:rPr>
          <w:rFonts w:eastAsia="ＭＳ 明朝"/>
          <w:sz w:val="22"/>
          <w:szCs w:val="22"/>
          <w:lang w:eastAsia="ja-JP"/>
        </w:rPr>
        <w:t>s</w:t>
      </w:r>
      <w:r w:rsidR="00D858C8" w:rsidRPr="00D858C8">
        <w:rPr>
          <w:rFonts w:eastAsia="ＭＳ 明朝"/>
          <w:sz w:val="22"/>
          <w:szCs w:val="22"/>
          <w:lang w:eastAsia="ja-JP"/>
        </w:rPr>
        <w:t xml:space="preserve"> multiple appropriate beams across multiple RRHs at the same time</w:t>
      </w:r>
      <w:r>
        <w:rPr>
          <w:rFonts w:eastAsia="ＭＳ 明朝"/>
          <w:sz w:val="22"/>
          <w:szCs w:val="22"/>
          <w:lang w:eastAsia="ja-JP"/>
        </w:rPr>
        <w:t>.</w:t>
      </w:r>
    </w:p>
    <w:p w14:paraId="19490728" w14:textId="1DE2BAF1" w:rsidR="009F0192" w:rsidRDefault="009F0192" w:rsidP="009F0192">
      <w:pPr>
        <w:spacing w:beforeLines="50" w:before="120" w:afterLines="50" w:after="120"/>
        <w:jc w:val="both"/>
        <w:rPr>
          <w:rFonts w:eastAsia="ＭＳ 明朝"/>
          <w:sz w:val="22"/>
          <w:szCs w:val="22"/>
          <w:lang w:eastAsia="ja-JP"/>
        </w:rPr>
      </w:pPr>
    </w:p>
    <w:p w14:paraId="76A1096E" w14:textId="1123FA15" w:rsidR="00D253D3" w:rsidRDefault="008B32DE" w:rsidP="009F0192">
      <w:pPr>
        <w:spacing w:beforeLines="50" w:before="120" w:afterLines="50" w:after="120"/>
        <w:jc w:val="both"/>
        <w:rPr>
          <w:rFonts w:eastAsia="ＭＳ 明朝"/>
          <w:sz w:val="22"/>
          <w:szCs w:val="22"/>
          <w:lang w:eastAsia="ja-JP"/>
        </w:rPr>
      </w:pPr>
      <w:r>
        <w:rPr>
          <w:rFonts w:eastAsia="ＭＳ 明朝" w:hint="eastAsia"/>
          <w:sz w:val="22"/>
          <w:szCs w:val="22"/>
          <w:lang w:eastAsia="ja-JP"/>
        </w:rPr>
        <w:t xml:space="preserve">For PDCCH, </w:t>
      </w:r>
      <w:r w:rsidR="00D1686B">
        <w:rPr>
          <w:rFonts w:eastAsia="ＭＳ 明朝"/>
          <w:sz w:val="22"/>
          <w:szCs w:val="22"/>
          <w:lang w:eastAsia="ja-JP"/>
        </w:rPr>
        <w:t>Rel.15/16 specification only supports option 1</w:t>
      </w:r>
      <w:r w:rsidR="00AB2599">
        <w:rPr>
          <w:rFonts w:eastAsia="ＭＳ 明朝"/>
          <w:sz w:val="22"/>
          <w:szCs w:val="22"/>
          <w:lang w:eastAsia="ja-JP"/>
        </w:rPr>
        <w:t xml:space="preserve"> (illustrated in Figure </w:t>
      </w:r>
      <w:r w:rsidR="00A27FE5">
        <w:rPr>
          <w:rFonts w:eastAsia="ＭＳ 明朝"/>
          <w:sz w:val="22"/>
          <w:szCs w:val="22"/>
          <w:lang w:eastAsia="ja-JP"/>
        </w:rPr>
        <w:t>2</w:t>
      </w:r>
      <w:r w:rsidR="00AB2599">
        <w:rPr>
          <w:rFonts w:eastAsia="ＭＳ 明朝"/>
          <w:sz w:val="22"/>
          <w:szCs w:val="22"/>
          <w:lang w:eastAsia="ja-JP"/>
        </w:rPr>
        <w:t>-2)</w:t>
      </w:r>
      <w:r w:rsidR="00D253D3">
        <w:rPr>
          <w:rFonts w:eastAsia="ＭＳ 明朝"/>
          <w:sz w:val="22"/>
          <w:szCs w:val="22"/>
          <w:lang w:eastAsia="ja-JP"/>
        </w:rPr>
        <w:t xml:space="preserve">. </w:t>
      </w:r>
    </w:p>
    <w:p w14:paraId="141DFBD1" w14:textId="2A99EE37" w:rsidR="00D253D3" w:rsidRPr="00CD4D3C" w:rsidRDefault="00D253D3" w:rsidP="009F0192">
      <w:pPr>
        <w:spacing w:beforeLines="50" w:before="120" w:afterLines="50" w:after="120"/>
        <w:jc w:val="both"/>
        <w:rPr>
          <w:rFonts w:eastAsia="ＭＳ 明朝"/>
          <w:b/>
          <w:sz w:val="22"/>
          <w:szCs w:val="22"/>
          <w:lang w:eastAsia="ja-JP"/>
        </w:rPr>
      </w:pPr>
      <w:r>
        <w:rPr>
          <w:rFonts w:eastAsia="ＭＳ 明朝"/>
          <w:b/>
          <w:sz w:val="22"/>
          <w:szCs w:val="22"/>
          <w:lang w:eastAsia="ja-JP"/>
        </w:rPr>
        <w:t>Option</w:t>
      </w:r>
      <w:r w:rsidRPr="00CD4D3C">
        <w:rPr>
          <w:rFonts w:eastAsia="ＭＳ 明朝"/>
          <w:b/>
          <w:sz w:val="22"/>
          <w:szCs w:val="22"/>
          <w:lang w:eastAsia="ja-JP"/>
        </w:rPr>
        <w:t xml:space="preserve"> 1</w:t>
      </w:r>
      <w:r>
        <w:rPr>
          <w:rFonts w:eastAsia="ＭＳ 明朝"/>
          <w:b/>
          <w:sz w:val="22"/>
          <w:szCs w:val="22"/>
          <w:lang w:eastAsia="ja-JP"/>
        </w:rPr>
        <w:t xml:space="preserve"> (Rel.15)</w:t>
      </w:r>
      <w:r w:rsidRPr="00CD4D3C">
        <w:rPr>
          <w:rFonts w:eastAsia="ＭＳ 明朝"/>
          <w:b/>
          <w:sz w:val="22"/>
          <w:szCs w:val="22"/>
          <w:lang w:eastAsia="ja-JP"/>
        </w:rPr>
        <w:t>: two CORESETs are configured and each CORESET has one QCL/TCI-state. DCI is received in either CORESET</w:t>
      </w:r>
    </w:p>
    <w:p w14:paraId="18C57C28" w14:textId="7504CAC2" w:rsidR="00D1686B" w:rsidRDefault="00D1686B" w:rsidP="00D1686B">
      <w:pPr>
        <w:spacing w:beforeLines="50" w:before="120" w:afterLines="50" w:after="120"/>
        <w:jc w:val="both"/>
        <w:rPr>
          <w:rFonts w:eastAsia="ＭＳ 明朝"/>
          <w:sz w:val="22"/>
          <w:szCs w:val="22"/>
          <w:lang w:eastAsia="ja-JP"/>
        </w:rPr>
      </w:pPr>
      <w:r>
        <w:rPr>
          <w:rFonts w:eastAsia="ＭＳ 明朝" w:hint="eastAsia"/>
          <w:sz w:val="22"/>
          <w:szCs w:val="22"/>
          <w:lang w:eastAsia="ja-JP"/>
        </w:rPr>
        <w:t xml:space="preserve">Option 1 enables dynamic </w:t>
      </w:r>
      <w:r>
        <w:rPr>
          <w:rFonts w:eastAsia="ＭＳ 明朝"/>
          <w:sz w:val="22"/>
          <w:szCs w:val="22"/>
          <w:lang w:eastAsia="ja-JP"/>
        </w:rPr>
        <w:t>switching</w:t>
      </w:r>
      <w:r>
        <w:rPr>
          <w:rFonts w:eastAsia="ＭＳ 明朝" w:hint="eastAsia"/>
          <w:sz w:val="22"/>
          <w:szCs w:val="22"/>
          <w:lang w:eastAsia="ja-JP"/>
        </w:rPr>
        <w:t xml:space="preserve"> </w:t>
      </w:r>
      <w:r>
        <w:rPr>
          <w:rFonts w:eastAsia="ＭＳ 明朝"/>
          <w:sz w:val="22"/>
          <w:szCs w:val="22"/>
          <w:lang w:eastAsia="ja-JP"/>
        </w:rPr>
        <w:t xml:space="preserve">of TCI state, by selecting </w:t>
      </w:r>
      <w:r w:rsidR="007233BA">
        <w:rPr>
          <w:rFonts w:eastAsia="ＭＳ 明朝"/>
          <w:sz w:val="22"/>
          <w:szCs w:val="22"/>
          <w:lang w:eastAsia="ja-JP"/>
        </w:rPr>
        <w:t xml:space="preserve">the </w:t>
      </w:r>
      <w:r>
        <w:rPr>
          <w:rFonts w:eastAsia="ＭＳ 明朝"/>
          <w:sz w:val="22"/>
          <w:szCs w:val="22"/>
          <w:lang w:eastAsia="ja-JP"/>
        </w:rPr>
        <w:t>CORESET. If gNB knows which TCI state</w:t>
      </w:r>
      <w:r w:rsidR="00026D34">
        <w:rPr>
          <w:rFonts w:eastAsia="ＭＳ 明朝"/>
          <w:sz w:val="22"/>
          <w:szCs w:val="22"/>
          <w:lang w:eastAsia="ja-JP"/>
        </w:rPr>
        <w:t xml:space="preserve"> is the best for UE, option 1 is possible</w:t>
      </w:r>
      <w:r>
        <w:rPr>
          <w:rFonts w:eastAsia="ＭＳ 明朝"/>
          <w:sz w:val="22"/>
          <w:szCs w:val="22"/>
          <w:lang w:eastAsia="ja-JP"/>
        </w:rPr>
        <w:t xml:space="preserve">. However, in HST scenario, the best beam is changed quickly, it would be difficult for gNB to know the best beam for always. Also, as mentioned in observation </w:t>
      </w:r>
      <w:r w:rsidR="00A27FE5">
        <w:rPr>
          <w:rFonts w:eastAsia="ＭＳ 明朝"/>
          <w:sz w:val="22"/>
          <w:szCs w:val="22"/>
          <w:lang w:eastAsia="ja-JP"/>
        </w:rPr>
        <w:t>2-</w:t>
      </w:r>
      <w:r>
        <w:rPr>
          <w:rFonts w:eastAsia="ＭＳ 明朝"/>
          <w:sz w:val="22"/>
          <w:szCs w:val="22"/>
          <w:lang w:eastAsia="ja-JP"/>
        </w:rPr>
        <w:t xml:space="preserve">1, </w:t>
      </w:r>
      <w:r w:rsidRPr="00D1686B">
        <w:rPr>
          <w:rFonts w:eastAsia="ＭＳ 明朝"/>
          <w:sz w:val="22"/>
          <w:szCs w:val="22"/>
          <w:lang w:eastAsia="ja-JP"/>
        </w:rPr>
        <w:t>multiple appropriate beams</w:t>
      </w:r>
      <w:r>
        <w:rPr>
          <w:rFonts w:eastAsia="ＭＳ 明朝"/>
          <w:sz w:val="22"/>
          <w:szCs w:val="22"/>
          <w:lang w:eastAsia="ja-JP"/>
        </w:rPr>
        <w:t xml:space="preserve"> would be observed at a UE at the same time. However, Rel.15/16 only support single QCL/TCI-state for </w:t>
      </w:r>
      <w:r w:rsidR="00775C26">
        <w:rPr>
          <w:rFonts w:eastAsia="ＭＳ 明朝"/>
          <w:sz w:val="22"/>
          <w:szCs w:val="22"/>
          <w:lang w:eastAsia="ja-JP"/>
        </w:rPr>
        <w:t xml:space="preserve">the </w:t>
      </w:r>
      <w:r>
        <w:rPr>
          <w:rFonts w:eastAsia="ＭＳ 明朝"/>
          <w:sz w:val="22"/>
          <w:szCs w:val="22"/>
          <w:lang w:eastAsia="ja-JP"/>
        </w:rPr>
        <w:t>DCI reception.</w:t>
      </w:r>
    </w:p>
    <w:p w14:paraId="66F212CB" w14:textId="56EEF52B" w:rsidR="00D1686B" w:rsidRDefault="00D1686B" w:rsidP="00D1686B">
      <w:pPr>
        <w:spacing w:beforeLines="50" w:before="120" w:afterLines="50" w:after="120"/>
        <w:jc w:val="both"/>
        <w:rPr>
          <w:rFonts w:eastAsia="ＭＳ 明朝"/>
          <w:sz w:val="22"/>
          <w:szCs w:val="22"/>
          <w:lang w:eastAsia="ja-JP"/>
        </w:rPr>
      </w:pPr>
      <w:r>
        <w:rPr>
          <w:rFonts w:eastAsia="ＭＳ 明朝"/>
          <w:sz w:val="22"/>
          <w:szCs w:val="22"/>
          <w:lang w:eastAsia="ja-JP"/>
        </w:rPr>
        <w:t xml:space="preserve">Hence, as enhancement for HST SFN, following option 2 can be considered (illustrated in Figure </w:t>
      </w:r>
      <w:r w:rsidR="00A27FE5">
        <w:rPr>
          <w:rFonts w:eastAsia="ＭＳ 明朝"/>
          <w:sz w:val="22"/>
          <w:szCs w:val="22"/>
          <w:lang w:eastAsia="ja-JP"/>
        </w:rPr>
        <w:t>2-</w:t>
      </w:r>
      <w:r>
        <w:rPr>
          <w:rFonts w:eastAsia="ＭＳ 明朝"/>
          <w:sz w:val="22"/>
          <w:szCs w:val="22"/>
          <w:lang w:eastAsia="ja-JP"/>
        </w:rPr>
        <w:t>2)</w:t>
      </w:r>
    </w:p>
    <w:p w14:paraId="2D323DBC" w14:textId="756F1926" w:rsidR="00D253D3" w:rsidRPr="00CD4D3C" w:rsidRDefault="00D253D3" w:rsidP="00D253D3">
      <w:pPr>
        <w:spacing w:beforeLines="50" w:before="120" w:afterLines="50" w:after="120"/>
        <w:jc w:val="both"/>
        <w:rPr>
          <w:rFonts w:eastAsia="ＭＳ 明朝"/>
          <w:b/>
          <w:sz w:val="22"/>
          <w:szCs w:val="22"/>
          <w:lang w:eastAsia="ja-JP"/>
        </w:rPr>
      </w:pPr>
      <w:r>
        <w:rPr>
          <w:rFonts w:eastAsia="ＭＳ 明朝"/>
          <w:b/>
          <w:sz w:val="22"/>
          <w:szCs w:val="22"/>
          <w:lang w:eastAsia="ja-JP"/>
        </w:rPr>
        <w:t>Option</w:t>
      </w:r>
      <w:r w:rsidRPr="00CD4D3C">
        <w:rPr>
          <w:rFonts w:eastAsia="ＭＳ 明朝"/>
          <w:b/>
          <w:sz w:val="22"/>
          <w:szCs w:val="22"/>
          <w:lang w:eastAsia="ja-JP"/>
        </w:rPr>
        <w:t xml:space="preserve"> 2</w:t>
      </w:r>
      <w:r>
        <w:rPr>
          <w:rFonts w:eastAsia="ＭＳ 明朝"/>
          <w:b/>
          <w:sz w:val="22"/>
          <w:szCs w:val="22"/>
          <w:lang w:eastAsia="ja-JP"/>
        </w:rPr>
        <w:t xml:space="preserve"> (possible enh.)</w:t>
      </w:r>
      <w:r w:rsidRPr="00CD4D3C">
        <w:rPr>
          <w:rFonts w:eastAsia="ＭＳ 明朝"/>
          <w:b/>
          <w:sz w:val="22"/>
          <w:szCs w:val="22"/>
          <w:lang w:eastAsia="ja-JP"/>
        </w:rPr>
        <w:t>: one CORESET ha</w:t>
      </w:r>
      <w:r w:rsidR="00775C26">
        <w:rPr>
          <w:rFonts w:eastAsia="ＭＳ 明朝"/>
          <w:b/>
          <w:sz w:val="22"/>
          <w:szCs w:val="22"/>
          <w:lang w:eastAsia="ja-JP"/>
        </w:rPr>
        <w:t>s</w:t>
      </w:r>
      <w:r w:rsidRPr="00CD4D3C">
        <w:rPr>
          <w:rFonts w:eastAsia="ＭＳ 明朝"/>
          <w:b/>
          <w:sz w:val="22"/>
          <w:szCs w:val="22"/>
          <w:lang w:eastAsia="ja-JP"/>
        </w:rPr>
        <w:t xml:space="preserve"> multiple QCL/TCI-states. DCI is received in </w:t>
      </w:r>
      <w:r w:rsidR="00C17D90">
        <w:rPr>
          <w:rFonts w:eastAsia="ＭＳ 明朝"/>
          <w:b/>
          <w:sz w:val="22"/>
          <w:szCs w:val="22"/>
          <w:lang w:eastAsia="ja-JP"/>
        </w:rPr>
        <w:t>the CORESET with multiple QCL/TCI-state</w:t>
      </w:r>
      <w:r w:rsidR="00775C26">
        <w:rPr>
          <w:rFonts w:eastAsia="ＭＳ 明朝"/>
          <w:b/>
          <w:sz w:val="22"/>
          <w:szCs w:val="22"/>
          <w:lang w:eastAsia="ja-JP"/>
        </w:rPr>
        <w:t>s</w:t>
      </w:r>
    </w:p>
    <w:p w14:paraId="67323CCE" w14:textId="376BCD85" w:rsidR="001E0ADE" w:rsidRDefault="00C17D90" w:rsidP="009F0192">
      <w:pPr>
        <w:spacing w:beforeLines="50" w:before="120" w:afterLines="50" w:after="120"/>
        <w:jc w:val="both"/>
        <w:rPr>
          <w:rFonts w:eastAsia="ＭＳ 明朝"/>
          <w:sz w:val="22"/>
          <w:szCs w:val="22"/>
          <w:lang w:eastAsia="ja-JP"/>
        </w:rPr>
      </w:pPr>
      <w:r>
        <w:rPr>
          <w:rFonts w:eastAsia="ＭＳ 明朝"/>
          <w:sz w:val="22"/>
          <w:szCs w:val="22"/>
          <w:lang w:eastAsia="ja-JP"/>
        </w:rPr>
        <w:t>In o</w:t>
      </w:r>
      <w:r w:rsidR="001E0ADE">
        <w:rPr>
          <w:rFonts w:eastAsia="ＭＳ 明朝"/>
          <w:sz w:val="22"/>
          <w:szCs w:val="22"/>
          <w:lang w:eastAsia="ja-JP"/>
        </w:rPr>
        <w:t>ption 2</w:t>
      </w:r>
      <w:r>
        <w:rPr>
          <w:rFonts w:eastAsia="ＭＳ 明朝"/>
          <w:sz w:val="22"/>
          <w:szCs w:val="22"/>
          <w:lang w:eastAsia="ja-JP"/>
        </w:rPr>
        <w:t>, DCI is received in the CORESET w</w:t>
      </w:r>
      <w:r w:rsidR="00AB2599">
        <w:rPr>
          <w:rFonts w:eastAsia="ＭＳ 明朝"/>
          <w:sz w:val="22"/>
          <w:szCs w:val="22"/>
          <w:lang w:eastAsia="ja-JP"/>
        </w:rPr>
        <w:t>ith multiple QCL/TCI-state. Even if beam quality of either QCL/TCI-state becomes lower, DCI can be received by the other QCL/TCI-state.</w:t>
      </w:r>
    </w:p>
    <w:p w14:paraId="2C653CBB" w14:textId="3F3EC515" w:rsidR="00D858C8" w:rsidRDefault="00D253D3" w:rsidP="00CD4D3C">
      <w:pPr>
        <w:spacing w:beforeLines="50" w:before="120" w:afterLines="50" w:after="120"/>
        <w:jc w:val="center"/>
        <w:rPr>
          <w:rFonts w:eastAsia="ＭＳ 明朝"/>
          <w:sz w:val="22"/>
          <w:szCs w:val="22"/>
          <w:lang w:eastAsia="ja-JP"/>
        </w:rPr>
      </w:pPr>
      <w:r w:rsidRPr="00D253D3">
        <w:rPr>
          <w:rFonts w:eastAsia="ＭＳ 明朝"/>
          <w:noProof/>
          <w:sz w:val="22"/>
          <w:szCs w:val="22"/>
          <w:lang w:eastAsia="ja-JP"/>
        </w:rPr>
        <w:drawing>
          <wp:inline distT="0" distB="0" distL="0" distR="0" wp14:anchorId="661B9EDA" wp14:editId="4CAA046F">
            <wp:extent cx="4339519" cy="2644800"/>
            <wp:effectExtent l="0" t="0" r="0" b="3175"/>
            <wp:docPr id="178" name="図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" name="図 17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339519" cy="264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A61C8C" w14:textId="46DEAFBC" w:rsidR="00D858C8" w:rsidRPr="00700854" w:rsidRDefault="00D858C8" w:rsidP="00D858C8">
      <w:pPr>
        <w:spacing w:beforeLines="50" w:before="120" w:afterLines="50" w:after="120"/>
        <w:jc w:val="center"/>
        <w:rPr>
          <w:rFonts w:eastAsia="ＭＳ 明朝"/>
          <w:sz w:val="22"/>
          <w:szCs w:val="22"/>
          <w:lang w:eastAsia="ja-JP"/>
        </w:rPr>
      </w:pPr>
      <w:r>
        <w:rPr>
          <w:rFonts w:eastAsia="ＭＳ 明朝"/>
          <w:sz w:val="22"/>
          <w:szCs w:val="22"/>
          <w:lang w:eastAsia="ja-JP"/>
        </w:rPr>
        <w:t xml:space="preserve">Figure </w:t>
      </w:r>
      <w:r w:rsidR="00A27FE5">
        <w:rPr>
          <w:rFonts w:eastAsia="ＭＳ 明朝"/>
          <w:sz w:val="22"/>
          <w:szCs w:val="22"/>
          <w:lang w:eastAsia="ja-JP"/>
        </w:rPr>
        <w:t>2-</w:t>
      </w:r>
      <w:r>
        <w:rPr>
          <w:rFonts w:eastAsia="ＭＳ 明朝"/>
          <w:sz w:val="22"/>
          <w:szCs w:val="22"/>
          <w:lang w:eastAsia="ja-JP"/>
        </w:rPr>
        <w:t xml:space="preserve">2 </w:t>
      </w:r>
      <w:r w:rsidR="00D1686B">
        <w:rPr>
          <w:rFonts w:eastAsia="ＭＳ 明朝"/>
          <w:sz w:val="22"/>
          <w:szCs w:val="22"/>
          <w:lang w:eastAsia="ja-JP"/>
        </w:rPr>
        <w:t>Rel.15 and possible enhancement</w:t>
      </w:r>
      <w:r w:rsidR="00A90000">
        <w:rPr>
          <w:rFonts w:eastAsia="ＭＳ 明朝"/>
          <w:sz w:val="22"/>
          <w:szCs w:val="22"/>
          <w:lang w:eastAsia="ja-JP"/>
        </w:rPr>
        <w:t xml:space="preserve"> for PDCCH</w:t>
      </w:r>
      <w:r>
        <w:rPr>
          <w:rFonts w:eastAsia="ＭＳ 明朝"/>
          <w:sz w:val="22"/>
          <w:szCs w:val="22"/>
          <w:lang w:eastAsia="ja-JP"/>
        </w:rPr>
        <w:t>.</w:t>
      </w:r>
    </w:p>
    <w:p w14:paraId="3ED893D1" w14:textId="77777777" w:rsidR="00AB2599" w:rsidRDefault="00AB2599" w:rsidP="00AB2599">
      <w:pPr>
        <w:spacing w:beforeLines="50" w:before="120" w:afterLines="50" w:after="120"/>
        <w:jc w:val="both"/>
        <w:rPr>
          <w:rFonts w:eastAsia="ＭＳ 明朝"/>
          <w:sz w:val="22"/>
          <w:szCs w:val="22"/>
          <w:lang w:eastAsia="ja-JP"/>
        </w:rPr>
      </w:pPr>
    </w:p>
    <w:p w14:paraId="00019CFE" w14:textId="2EEFEDFB" w:rsidR="00AB2599" w:rsidRDefault="00AB2599" w:rsidP="00AB2599">
      <w:pPr>
        <w:spacing w:beforeLines="50" w:before="120" w:afterLines="50" w:after="120"/>
        <w:jc w:val="both"/>
        <w:rPr>
          <w:rFonts w:eastAsia="ＭＳ 明朝"/>
          <w:sz w:val="22"/>
          <w:szCs w:val="22"/>
          <w:lang w:eastAsia="ja-JP"/>
        </w:rPr>
      </w:pPr>
      <w:r>
        <w:rPr>
          <w:rFonts w:eastAsia="ＭＳ 明朝" w:hint="eastAsia"/>
          <w:sz w:val="22"/>
          <w:szCs w:val="22"/>
          <w:lang w:eastAsia="ja-JP"/>
        </w:rPr>
        <w:t>For PD</w:t>
      </w:r>
      <w:r w:rsidR="00A90000">
        <w:rPr>
          <w:rFonts w:eastAsia="ＭＳ 明朝"/>
          <w:sz w:val="22"/>
          <w:szCs w:val="22"/>
          <w:lang w:eastAsia="ja-JP"/>
        </w:rPr>
        <w:t>S</w:t>
      </w:r>
      <w:r>
        <w:rPr>
          <w:rFonts w:eastAsia="ＭＳ 明朝" w:hint="eastAsia"/>
          <w:sz w:val="22"/>
          <w:szCs w:val="22"/>
          <w:lang w:eastAsia="ja-JP"/>
        </w:rPr>
        <w:t xml:space="preserve">CH, </w:t>
      </w:r>
      <w:r w:rsidR="00D1686B">
        <w:rPr>
          <w:rFonts w:eastAsia="ＭＳ 明朝"/>
          <w:sz w:val="22"/>
          <w:szCs w:val="22"/>
          <w:lang w:eastAsia="ja-JP"/>
        </w:rPr>
        <w:t xml:space="preserve">Rel. 16 specification only supports option 1 as M-TRP of Non-Coherent Joint Transmission (NCJT) (illustrated in Figure </w:t>
      </w:r>
      <w:r w:rsidR="00A27FE5">
        <w:rPr>
          <w:rFonts w:eastAsia="ＭＳ 明朝"/>
          <w:sz w:val="22"/>
          <w:szCs w:val="22"/>
          <w:lang w:eastAsia="ja-JP"/>
        </w:rPr>
        <w:t>2-</w:t>
      </w:r>
      <w:r w:rsidR="00E85173">
        <w:rPr>
          <w:rFonts w:eastAsia="ＭＳ 明朝"/>
          <w:sz w:val="22"/>
          <w:szCs w:val="22"/>
          <w:lang w:eastAsia="ja-JP"/>
        </w:rPr>
        <w:t>3</w:t>
      </w:r>
      <w:r w:rsidR="00D1686B">
        <w:rPr>
          <w:rFonts w:eastAsia="ＭＳ 明朝"/>
          <w:sz w:val="22"/>
          <w:szCs w:val="22"/>
          <w:lang w:eastAsia="ja-JP"/>
        </w:rPr>
        <w:t>).</w:t>
      </w:r>
      <w:r>
        <w:rPr>
          <w:rFonts w:eastAsia="ＭＳ 明朝"/>
          <w:sz w:val="22"/>
          <w:szCs w:val="22"/>
          <w:lang w:eastAsia="ja-JP"/>
        </w:rPr>
        <w:t xml:space="preserve"> </w:t>
      </w:r>
    </w:p>
    <w:p w14:paraId="58F06495" w14:textId="04E3E470" w:rsidR="00AB2599" w:rsidRDefault="00AB2599" w:rsidP="00AB2599">
      <w:pPr>
        <w:spacing w:beforeLines="50" w:before="120" w:afterLines="50" w:after="120"/>
        <w:jc w:val="both"/>
        <w:rPr>
          <w:rFonts w:eastAsia="ＭＳ 明朝"/>
          <w:b/>
          <w:sz w:val="22"/>
          <w:szCs w:val="22"/>
          <w:lang w:eastAsia="ja-JP"/>
        </w:rPr>
      </w:pPr>
      <w:r>
        <w:rPr>
          <w:rFonts w:eastAsia="ＭＳ 明朝"/>
          <w:b/>
          <w:sz w:val="22"/>
          <w:szCs w:val="22"/>
          <w:lang w:eastAsia="ja-JP"/>
        </w:rPr>
        <w:t>Option</w:t>
      </w:r>
      <w:r w:rsidRPr="00DD7FF2">
        <w:rPr>
          <w:rFonts w:eastAsia="ＭＳ 明朝" w:hint="eastAsia"/>
          <w:b/>
          <w:sz w:val="22"/>
          <w:szCs w:val="22"/>
          <w:lang w:eastAsia="ja-JP"/>
        </w:rPr>
        <w:t xml:space="preserve"> 1</w:t>
      </w:r>
      <w:r>
        <w:rPr>
          <w:rFonts w:eastAsia="ＭＳ 明朝"/>
          <w:b/>
          <w:sz w:val="22"/>
          <w:szCs w:val="22"/>
          <w:lang w:eastAsia="ja-JP"/>
        </w:rPr>
        <w:t xml:space="preserve"> (Rel.1</w:t>
      </w:r>
      <w:r w:rsidR="00A90000">
        <w:rPr>
          <w:rFonts w:eastAsia="ＭＳ 明朝"/>
          <w:b/>
          <w:sz w:val="22"/>
          <w:szCs w:val="22"/>
          <w:lang w:eastAsia="ja-JP"/>
        </w:rPr>
        <w:t>6</w:t>
      </w:r>
      <w:r>
        <w:rPr>
          <w:rFonts w:eastAsia="ＭＳ 明朝"/>
          <w:b/>
          <w:sz w:val="22"/>
          <w:szCs w:val="22"/>
          <w:lang w:eastAsia="ja-JP"/>
        </w:rPr>
        <w:t>)</w:t>
      </w:r>
      <w:r w:rsidRPr="00DD7FF2">
        <w:rPr>
          <w:rFonts w:eastAsia="ＭＳ 明朝" w:hint="eastAsia"/>
          <w:b/>
          <w:sz w:val="22"/>
          <w:szCs w:val="22"/>
          <w:lang w:eastAsia="ja-JP"/>
        </w:rPr>
        <w:t>:</w:t>
      </w:r>
      <w:r w:rsidRPr="00DD7FF2">
        <w:rPr>
          <w:rFonts w:eastAsia="ＭＳ 明朝"/>
          <w:b/>
          <w:sz w:val="22"/>
          <w:szCs w:val="22"/>
          <w:lang w:eastAsia="ja-JP"/>
        </w:rPr>
        <w:t xml:space="preserve"> </w:t>
      </w:r>
      <w:r w:rsidR="00A90000">
        <w:rPr>
          <w:rFonts w:eastAsia="ＭＳ 明朝"/>
          <w:b/>
          <w:sz w:val="22"/>
          <w:szCs w:val="22"/>
          <w:lang w:eastAsia="ja-JP"/>
        </w:rPr>
        <w:t>PDSCH of different MIMO layers are transmitted per each TRP</w:t>
      </w:r>
    </w:p>
    <w:p w14:paraId="51EF6B26" w14:textId="2E07711F" w:rsidR="00D1686B" w:rsidRPr="00CD4D3C" w:rsidRDefault="00D1686B" w:rsidP="00AB2599">
      <w:pPr>
        <w:spacing w:beforeLines="50" w:before="120" w:afterLines="50" w:after="120"/>
        <w:jc w:val="both"/>
        <w:rPr>
          <w:rFonts w:eastAsia="ＭＳ 明朝"/>
          <w:sz w:val="22"/>
          <w:szCs w:val="22"/>
          <w:lang w:eastAsia="ja-JP"/>
        </w:rPr>
      </w:pPr>
      <w:r>
        <w:rPr>
          <w:rFonts w:eastAsia="ＭＳ 明朝"/>
          <w:sz w:val="22"/>
          <w:szCs w:val="22"/>
          <w:lang w:eastAsia="ja-JP"/>
        </w:rPr>
        <w:t>Similar as PDCCH, it is beneficial to consider the</w:t>
      </w:r>
      <w:r w:rsidR="00775C26">
        <w:rPr>
          <w:rFonts w:eastAsia="ＭＳ 明朝"/>
          <w:sz w:val="22"/>
          <w:szCs w:val="22"/>
          <w:lang w:eastAsia="ja-JP"/>
        </w:rPr>
        <w:t xml:space="preserve"> following</w:t>
      </w:r>
      <w:r>
        <w:rPr>
          <w:rFonts w:eastAsia="ＭＳ 明朝"/>
          <w:sz w:val="22"/>
          <w:szCs w:val="22"/>
          <w:lang w:eastAsia="ja-JP"/>
        </w:rPr>
        <w:t xml:space="preserve"> option 2 for PDSCH as well. </w:t>
      </w:r>
    </w:p>
    <w:p w14:paraId="194F9DB2" w14:textId="35BF6119" w:rsidR="00AB2599" w:rsidRPr="00DD7FF2" w:rsidRDefault="00AB2599" w:rsidP="00AB2599">
      <w:pPr>
        <w:spacing w:beforeLines="50" w:before="120" w:afterLines="50" w:after="120"/>
        <w:jc w:val="both"/>
        <w:rPr>
          <w:rFonts w:eastAsia="ＭＳ 明朝"/>
          <w:b/>
          <w:sz w:val="22"/>
          <w:szCs w:val="22"/>
          <w:lang w:eastAsia="ja-JP"/>
        </w:rPr>
      </w:pPr>
      <w:r>
        <w:rPr>
          <w:rFonts w:eastAsia="ＭＳ 明朝"/>
          <w:b/>
          <w:sz w:val="22"/>
          <w:szCs w:val="22"/>
          <w:lang w:eastAsia="ja-JP"/>
        </w:rPr>
        <w:t>Option</w:t>
      </w:r>
      <w:r w:rsidRPr="00DD7FF2">
        <w:rPr>
          <w:rFonts w:eastAsia="ＭＳ 明朝" w:hint="eastAsia"/>
          <w:b/>
          <w:sz w:val="22"/>
          <w:szCs w:val="22"/>
          <w:lang w:eastAsia="ja-JP"/>
        </w:rPr>
        <w:t xml:space="preserve"> </w:t>
      </w:r>
      <w:r w:rsidRPr="00DD7FF2">
        <w:rPr>
          <w:rFonts w:eastAsia="ＭＳ 明朝"/>
          <w:b/>
          <w:sz w:val="22"/>
          <w:szCs w:val="22"/>
          <w:lang w:eastAsia="ja-JP"/>
        </w:rPr>
        <w:t>2</w:t>
      </w:r>
      <w:r>
        <w:rPr>
          <w:rFonts w:eastAsia="ＭＳ 明朝"/>
          <w:b/>
          <w:sz w:val="22"/>
          <w:szCs w:val="22"/>
          <w:lang w:eastAsia="ja-JP"/>
        </w:rPr>
        <w:t xml:space="preserve"> (possible enh.)</w:t>
      </w:r>
      <w:r w:rsidRPr="00DD7FF2">
        <w:rPr>
          <w:rFonts w:eastAsia="ＭＳ 明朝" w:hint="eastAsia"/>
          <w:b/>
          <w:sz w:val="22"/>
          <w:szCs w:val="22"/>
          <w:lang w:eastAsia="ja-JP"/>
        </w:rPr>
        <w:t>:</w:t>
      </w:r>
      <w:r w:rsidRPr="00DD7FF2">
        <w:rPr>
          <w:rFonts w:eastAsia="ＭＳ 明朝"/>
          <w:b/>
          <w:sz w:val="22"/>
          <w:szCs w:val="22"/>
          <w:lang w:eastAsia="ja-JP"/>
        </w:rPr>
        <w:t xml:space="preserve"> </w:t>
      </w:r>
      <w:r w:rsidR="00A90000">
        <w:rPr>
          <w:rFonts w:eastAsia="ＭＳ 明朝"/>
          <w:b/>
          <w:sz w:val="22"/>
          <w:szCs w:val="22"/>
          <w:lang w:eastAsia="ja-JP"/>
        </w:rPr>
        <w:t>PDSCH of the same MIMO layers are transmitted per each TRP</w:t>
      </w:r>
    </w:p>
    <w:p w14:paraId="635385BA" w14:textId="5D1A041C" w:rsidR="00D858C8" w:rsidRPr="00325D5F" w:rsidRDefault="0001665E" w:rsidP="009F0192">
      <w:pPr>
        <w:spacing w:beforeLines="50" w:before="120" w:afterLines="50" w:after="120"/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>I</w:t>
      </w:r>
      <w:r>
        <w:rPr>
          <w:rFonts w:eastAsiaTheme="minorEastAsia"/>
          <w:sz w:val="22"/>
          <w:szCs w:val="22"/>
          <w:lang w:eastAsia="zh-CN"/>
        </w:rPr>
        <w:t xml:space="preserve">n option 2, the same PDSCH can be transmitted </w:t>
      </w:r>
      <w:r w:rsidRPr="0001665E">
        <w:rPr>
          <w:rFonts w:eastAsiaTheme="minorEastAsia"/>
          <w:sz w:val="22"/>
          <w:szCs w:val="22"/>
          <w:lang w:eastAsia="zh-CN"/>
        </w:rPr>
        <w:t>with multiple QCL/TCI-state</w:t>
      </w:r>
      <w:r w:rsidR="008C0E32">
        <w:rPr>
          <w:rFonts w:eastAsiaTheme="minorEastAsia"/>
          <w:sz w:val="22"/>
          <w:szCs w:val="22"/>
          <w:lang w:eastAsia="zh-CN"/>
        </w:rPr>
        <w:t>s, hence the reliability can be enhanced.</w:t>
      </w:r>
    </w:p>
    <w:p w14:paraId="3416A6F1" w14:textId="557FB0ED" w:rsidR="00D253D3" w:rsidRDefault="00A90000" w:rsidP="00CD4D3C">
      <w:pPr>
        <w:spacing w:beforeLines="50" w:before="120" w:afterLines="50" w:after="120"/>
        <w:jc w:val="center"/>
        <w:rPr>
          <w:rFonts w:eastAsia="ＭＳ 明朝"/>
          <w:sz w:val="22"/>
          <w:szCs w:val="22"/>
          <w:lang w:eastAsia="ja-JP"/>
        </w:rPr>
      </w:pPr>
      <w:r w:rsidRPr="00A90000">
        <w:rPr>
          <w:rFonts w:eastAsia="ＭＳ 明朝"/>
          <w:noProof/>
          <w:sz w:val="22"/>
          <w:szCs w:val="22"/>
          <w:lang w:eastAsia="ja-JP"/>
        </w:rPr>
        <w:drawing>
          <wp:inline distT="0" distB="0" distL="0" distR="0" wp14:anchorId="4CEF443B" wp14:editId="1219778F">
            <wp:extent cx="4269994" cy="2644800"/>
            <wp:effectExtent l="0" t="0" r="0" b="3175"/>
            <wp:docPr id="165" name="図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" name="図 16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269994" cy="264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19D314" w14:textId="46C945FC" w:rsidR="00A90000" w:rsidRPr="00700854" w:rsidRDefault="00A90000" w:rsidP="00A90000">
      <w:pPr>
        <w:spacing w:beforeLines="50" w:before="120" w:afterLines="50" w:after="120"/>
        <w:jc w:val="center"/>
        <w:rPr>
          <w:rFonts w:eastAsia="ＭＳ 明朝"/>
          <w:sz w:val="22"/>
          <w:szCs w:val="22"/>
          <w:lang w:eastAsia="ja-JP"/>
        </w:rPr>
      </w:pPr>
      <w:r>
        <w:rPr>
          <w:rFonts w:eastAsia="ＭＳ 明朝"/>
          <w:sz w:val="22"/>
          <w:szCs w:val="22"/>
          <w:lang w:eastAsia="ja-JP"/>
        </w:rPr>
        <w:t xml:space="preserve">Figure </w:t>
      </w:r>
      <w:r w:rsidR="00A27FE5">
        <w:rPr>
          <w:rFonts w:eastAsia="ＭＳ 明朝"/>
          <w:sz w:val="22"/>
          <w:szCs w:val="22"/>
          <w:lang w:eastAsia="ja-JP"/>
        </w:rPr>
        <w:t>2-</w:t>
      </w:r>
      <w:r>
        <w:rPr>
          <w:rFonts w:eastAsia="ＭＳ 明朝"/>
          <w:sz w:val="22"/>
          <w:szCs w:val="22"/>
          <w:lang w:eastAsia="ja-JP"/>
        </w:rPr>
        <w:t xml:space="preserve">3 </w:t>
      </w:r>
      <w:r w:rsidR="00D1686B">
        <w:rPr>
          <w:rFonts w:eastAsia="ＭＳ 明朝"/>
          <w:sz w:val="22"/>
          <w:szCs w:val="22"/>
          <w:lang w:eastAsia="ja-JP"/>
        </w:rPr>
        <w:t>Rel.16 and possible enhancement</w:t>
      </w:r>
      <w:r>
        <w:rPr>
          <w:rFonts w:eastAsia="ＭＳ 明朝"/>
          <w:sz w:val="22"/>
          <w:szCs w:val="22"/>
          <w:lang w:eastAsia="ja-JP"/>
        </w:rPr>
        <w:t xml:space="preserve"> for PDSCH.</w:t>
      </w:r>
    </w:p>
    <w:p w14:paraId="1EB36A90" w14:textId="77777777" w:rsidR="00A90000" w:rsidRPr="00A90000" w:rsidRDefault="00A90000" w:rsidP="00CD4D3C">
      <w:pPr>
        <w:spacing w:beforeLines="50" w:before="120" w:afterLines="50" w:after="120"/>
        <w:jc w:val="center"/>
        <w:rPr>
          <w:rFonts w:eastAsia="ＭＳ 明朝"/>
          <w:sz w:val="22"/>
          <w:szCs w:val="22"/>
          <w:lang w:eastAsia="ja-JP"/>
        </w:rPr>
      </w:pPr>
    </w:p>
    <w:p w14:paraId="191E6A06" w14:textId="26DEBC7A" w:rsidR="00D253D3" w:rsidRPr="00FD2107" w:rsidRDefault="00D253D3" w:rsidP="00D253D3">
      <w:pPr>
        <w:spacing w:before="60"/>
        <w:rPr>
          <w:b/>
          <w:bCs/>
          <w:color w:val="000000" w:themeColor="text1"/>
          <w:sz w:val="23"/>
          <w:szCs w:val="23"/>
          <w:u w:val="single"/>
        </w:rPr>
      </w:pPr>
      <w:r w:rsidRPr="00FD2107">
        <w:rPr>
          <w:rFonts w:eastAsiaTheme="minorEastAsia"/>
          <w:b/>
          <w:bCs/>
          <w:color w:val="000000" w:themeColor="text1"/>
          <w:sz w:val="22"/>
          <w:szCs w:val="22"/>
          <w:u w:val="single"/>
        </w:rPr>
        <w:t xml:space="preserve">Proposal </w:t>
      </w:r>
      <w:r w:rsidR="00A27FE5">
        <w:rPr>
          <w:rFonts w:eastAsiaTheme="minorEastAsia"/>
          <w:b/>
          <w:bCs/>
          <w:color w:val="000000" w:themeColor="text1"/>
          <w:sz w:val="22"/>
          <w:szCs w:val="22"/>
          <w:u w:val="single"/>
        </w:rPr>
        <w:t>2-</w:t>
      </w:r>
      <w:r w:rsidRPr="00FD2107">
        <w:rPr>
          <w:rFonts w:eastAsiaTheme="minorEastAsia"/>
          <w:b/>
          <w:bCs/>
          <w:color w:val="000000" w:themeColor="text1"/>
          <w:sz w:val="22"/>
          <w:szCs w:val="22"/>
          <w:u w:val="single"/>
        </w:rPr>
        <w:t>1:</w:t>
      </w:r>
    </w:p>
    <w:p w14:paraId="3ED62E17" w14:textId="77777777" w:rsidR="00D253D3" w:rsidRDefault="00D253D3" w:rsidP="00D253D3">
      <w:pPr>
        <w:pStyle w:val="aa"/>
        <w:numPr>
          <w:ilvl w:val="1"/>
          <w:numId w:val="6"/>
        </w:numPr>
        <w:ind w:firstLineChars="0"/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  <w:t xml:space="preserve">Consider QCL enhancement that </w:t>
      </w:r>
      <w:r w:rsidRPr="00D858C8"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  <w:t>the same DMRS port(s)</w:t>
      </w:r>
      <w:r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  <w:t xml:space="preserve"> for PDCCH/PDSCH can associate with </w:t>
      </w:r>
      <w:r w:rsidRPr="00D858C8"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  <w:t>multiple QCL assumptions</w:t>
      </w:r>
    </w:p>
    <w:p w14:paraId="35DDCD6C" w14:textId="39E87A63" w:rsidR="00D253D3" w:rsidRDefault="00D253D3" w:rsidP="009F0192">
      <w:pPr>
        <w:spacing w:beforeLines="50" w:before="120" w:afterLines="50" w:after="120"/>
        <w:jc w:val="both"/>
        <w:rPr>
          <w:rFonts w:eastAsia="ＭＳ 明朝"/>
          <w:sz w:val="22"/>
          <w:szCs w:val="22"/>
          <w:lang w:eastAsia="ja-JP"/>
        </w:rPr>
      </w:pPr>
    </w:p>
    <w:p w14:paraId="2D3BCB20" w14:textId="6CD12D28" w:rsidR="00A27FE5" w:rsidRDefault="00A27FE5" w:rsidP="00A27FE5">
      <w:pPr>
        <w:pStyle w:val="1"/>
      </w:pPr>
      <w:r>
        <w:t>Enhancement for non-transparent SFN</w:t>
      </w:r>
    </w:p>
    <w:p w14:paraId="5C5ACC52" w14:textId="12545B1F" w:rsidR="001F60FD" w:rsidRDefault="00A27FE5" w:rsidP="00D92C41">
      <w:pPr>
        <w:pStyle w:val="x00text"/>
        <w:spacing w:before="60" w:after="60"/>
        <w:jc w:val="both"/>
        <w:rPr>
          <w:rFonts w:eastAsiaTheme="minorEastAsia"/>
          <w:color w:val="212121"/>
          <w:sz w:val="22"/>
          <w:szCs w:val="22"/>
          <w:lang w:eastAsia="zh-CN"/>
        </w:rPr>
      </w:pPr>
      <w:r>
        <w:rPr>
          <w:rFonts w:eastAsiaTheme="minorEastAsia"/>
          <w:color w:val="212121"/>
          <w:sz w:val="22"/>
          <w:szCs w:val="22"/>
          <w:lang w:eastAsia="zh-CN"/>
        </w:rPr>
        <w:t>In RAN1#102e, following agreements were made. Scheme 1 and Scheme 2 is n</w:t>
      </w:r>
      <w:r w:rsidR="00901231">
        <w:rPr>
          <w:rFonts w:eastAsiaTheme="minorEastAsia"/>
          <w:color w:val="212121"/>
          <w:sz w:val="22"/>
          <w:szCs w:val="22"/>
          <w:lang w:eastAsia="zh-CN"/>
        </w:rPr>
        <w:t xml:space="preserve">on-transparent SFN, which means UE should </w:t>
      </w:r>
      <w:r w:rsidR="00D25B51">
        <w:rPr>
          <w:rFonts w:eastAsiaTheme="minorEastAsia"/>
          <w:color w:val="212121"/>
          <w:sz w:val="22"/>
          <w:szCs w:val="22"/>
          <w:lang w:eastAsia="zh-CN"/>
        </w:rPr>
        <w:t xml:space="preserve">identify </w:t>
      </w:r>
      <w:r w:rsidR="00901231">
        <w:rPr>
          <w:rFonts w:eastAsiaTheme="minorEastAsia"/>
          <w:color w:val="212121"/>
          <w:sz w:val="22"/>
          <w:szCs w:val="22"/>
          <w:lang w:eastAsia="zh-CN"/>
        </w:rPr>
        <w:t>TRS</w:t>
      </w:r>
      <w:r w:rsidR="00C95A5B">
        <w:rPr>
          <w:rFonts w:eastAsiaTheme="minorEastAsia"/>
          <w:color w:val="212121"/>
          <w:sz w:val="22"/>
          <w:szCs w:val="22"/>
          <w:lang w:eastAsia="zh-CN"/>
        </w:rPr>
        <w:t>s</w:t>
      </w:r>
      <w:r w:rsidR="00901231">
        <w:rPr>
          <w:rFonts w:eastAsiaTheme="minorEastAsia"/>
          <w:color w:val="212121"/>
          <w:sz w:val="22"/>
          <w:szCs w:val="22"/>
          <w:lang w:eastAsia="zh-CN"/>
        </w:rPr>
        <w:t xml:space="preserve"> and/or DMRS</w:t>
      </w:r>
      <w:r w:rsidR="00C95A5B">
        <w:rPr>
          <w:rFonts w:eastAsiaTheme="minorEastAsia"/>
          <w:color w:val="212121"/>
          <w:sz w:val="22"/>
          <w:szCs w:val="22"/>
          <w:lang w:eastAsia="zh-CN"/>
        </w:rPr>
        <w:t>s</w:t>
      </w:r>
      <w:r w:rsidR="00901231">
        <w:rPr>
          <w:rFonts w:eastAsiaTheme="minorEastAsia"/>
          <w:color w:val="212121"/>
          <w:sz w:val="22"/>
          <w:szCs w:val="22"/>
          <w:lang w:eastAsia="zh-CN"/>
        </w:rPr>
        <w:t xml:space="preserve"> </w:t>
      </w:r>
      <w:r w:rsidR="00C95A5B">
        <w:rPr>
          <w:rFonts w:eastAsiaTheme="minorEastAsia"/>
          <w:color w:val="212121"/>
          <w:sz w:val="22"/>
          <w:szCs w:val="22"/>
          <w:lang w:eastAsia="zh-CN"/>
        </w:rPr>
        <w:t>are</w:t>
      </w:r>
      <w:r w:rsidR="00901231">
        <w:rPr>
          <w:rFonts w:eastAsiaTheme="minorEastAsia"/>
          <w:color w:val="212121"/>
          <w:sz w:val="22"/>
          <w:szCs w:val="22"/>
          <w:lang w:eastAsia="zh-CN"/>
        </w:rPr>
        <w:t xml:space="preserve"> transmitted from different </w:t>
      </w:r>
      <w:r w:rsidR="00C95A5B">
        <w:rPr>
          <w:rFonts w:eastAsiaTheme="minorEastAsia"/>
          <w:color w:val="212121"/>
          <w:sz w:val="22"/>
          <w:szCs w:val="22"/>
          <w:lang w:eastAsia="zh-CN"/>
        </w:rPr>
        <w:t>TRPs</w:t>
      </w:r>
      <w:r w:rsidR="00901231">
        <w:rPr>
          <w:rFonts w:eastAsiaTheme="minorEastAsia"/>
          <w:color w:val="212121"/>
          <w:sz w:val="22"/>
          <w:szCs w:val="22"/>
          <w:lang w:eastAsia="zh-CN"/>
        </w:rPr>
        <w:t xml:space="preserve">. 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27FE5" w:rsidRPr="00B96DAA" w14:paraId="7B9487A2" w14:textId="77777777" w:rsidTr="009961D3">
        <w:tc>
          <w:tcPr>
            <w:tcW w:w="9962" w:type="dxa"/>
          </w:tcPr>
          <w:p w14:paraId="07DE5D59" w14:textId="77777777" w:rsidR="00A27FE5" w:rsidRPr="00B96DAA" w:rsidRDefault="00A27FE5" w:rsidP="009961D3">
            <w:pPr>
              <w:spacing w:before="0" w:after="0"/>
              <w:rPr>
                <w:b/>
                <w:bCs/>
                <w:sz w:val="22"/>
                <w:szCs w:val="22"/>
              </w:rPr>
            </w:pPr>
            <w:r w:rsidRPr="00B96DAA">
              <w:rPr>
                <w:b/>
                <w:bCs/>
                <w:sz w:val="22"/>
                <w:szCs w:val="22"/>
                <w:highlight w:val="green"/>
              </w:rPr>
              <w:t>Agreement</w:t>
            </w:r>
          </w:p>
          <w:p w14:paraId="78AFD49A" w14:textId="77777777" w:rsidR="00A27FE5" w:rsidRPr="00B96DAA" w:rsidRDefault="00A27FE5" w:rsidP="009961D3">
            <w:pPr>
              <w:spacing w:before="0" w:after="0"/>
              <w:rPr>
                <w:sz w:val="22"/>
                <w:szCs w:val="22"/>
              </w:rPr>
            </w:pPr>
            <w:r w:rsidRPr="00B96DAA">
              <w:rPr>
                <w:sz w:val="22"/>
                <w:szCs w:val="22"/>
              </w:rPr>
              <w:t>For the discussion purpose consider the following categorization of the enhanced DL transmission schemes</w:t>
            </w:r>
          </w:p>
          <w:p w14:paraId="0C7C1DC5" w14:textId="77777777" w:rsidR="00A27FE5" w:rsidRPr="00B96DAA" w:rsidRDefault="00A27FE5" w:rsidP="009961D3">
            <w:pPr>
              <w:pStyle w:val="aa"/>
              <w:numPr>
                <w:ilvl w:val="0"/>
                <w:numId w:val="14"/>
              </w:numPr>
              <w:spacing w:before="0" w:after="0"/>
              <w:ind w:firstLineChars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96DA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Scheme 1</w:t>
            </w:r>
            <w:r w:rsidRPr="00B96DAA"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</w:p>
          <w:p w14:paraId="108ED1EE" w14:textId="77777777" w:rsidR="00A27FE5" w:rsidRPr="00B96DAA" w:rsidRDefault="00A27FE5" w:rsidP="009961D3">
            <w:pPr>
              <w:pStyle w:val="aa"/>
              <w:numPr>
                <w:ilvl w:val="1"/>
                <w:numId w:val="14"/>
              </w:numPr>
              <w:spacing w:before="0" w:after="0"/>
              <w:ind w:firstLineChars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96DAA">
              <w:rPr>
                <w:rFonts w:ascii="Times New Roman" w:hAnsi="Times New Roman" w:cs="Times New Roman"/>
                <w:sz w:val="22"/>
                <w:szCs w:val="22"/>
              </w:rPr>
              <w:t>TRS is transmitted in TRP-specific / non-SFN manner</w:t>
            </w:r>
          </w:p>
          <w:p w14:paraId="52185640" w14:textId="77777777" w:rsidR="00A27FE5" w:rsidRPr="00B96DAA" w:rsidRDefault="00A27FE5" w:rsidP="009961D3">
            <w:pPr>
              <w:pStyle w:val="aa"/>
              <w:numPr>
                <w:ilvl w:val="1"/>
                <w:numId w:val="14"/>
              </w:numPr>
              <w:spacing w:before="0" w:after="0"/>
              <w:ind w:firstLineChars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96DAA">
              <w:rPr>
                <w:rFonts w:ascii="Times New Roman" w:hAnsi="Times New Roman" w:cs="Times New Roman"/>
                <w:sz w:val="22"/>
                <w:szCs w:val="22"/>
              </w:rPr>
              <w:t>DM-RS and PDCCH/PDSCH from TRPs are transmitted in SFN manner</w:t>
            </w:r>
          </w:p>
          <w:p w14:paraId="0AB1B756" w14:textId="77777777" w:rsidR="00A27FE5" w:rsidRPr="00B96DAA" w:rsidRDefault="00A27FE5" w:rsidP="009961D3">
            <w:pPr>
              <w:pStyle w:val="aa"/>
              <w:numPr>
                <w:ilvl w:val="0"/>
                <w:numId w:val="14"/>
              </w:numPr>
              <w:spacing w:before="0" w:after="0"/>
              <w:ind w:firstLineChars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96DA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Scheme 2</w:t>
            </w:r>
            <w:r w:rsidRPr="00B96DAA"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</w:p>
          <w:p w14:paraId="5ED308CD" w14:textId="77777777" w:rsidR="00A27FE5" w:rsidRPr="00B96DAA" w:rsidRDefault="00A27FE5" w:rsidP="009961D3">
            <w:pPr>
              <w:pStyle w:val="aa"/>
              <w:numPr>
                <w:ilvl w:val="1"/>
                <w:numId w:val="14"/>
              </w:numPr>
              <w:spacing w:before="0" w:after="0"/>
              <w:ind w:firstLineChars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96DAA">
              <w:rPr>
                <w:rFonts w:ascii="Times New Roman" w:hAnsi="Times New Roman" w:cs="Times New Roman"/>
                <w:sz w:val="22"/>
                <w:szCs w:val="22"/>
              </w:rPr>
              <w:t>TRS and DM-RS are transmitted in TRP-specific / non-SFN manner</w:t>
            </w:r>
          </w:p>
          <w:p w14:paraId="610580E7" w14:textId="77777777" w:rsidR="00A27FE5" w:rsidRPr="00B96DAA" w:rsidRDefault="00A27FE5" w:rsidP="009961D3">
            <w:pPr>
              <w:pStyle w:val="aa"/>
              <w:numPr>
                <w:ilvl w:val="1"/>
                <w:numId w:val="14"/>
              </w:numPr>
              <w:spacing w:before="0" w:after="0"/>
              <w:ind w:firstLineChars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96DAA">
              <w:rPr>
                <w:rFonts w:ascii="Times New Roman" w:hAnsi="Times New Roman" w:cs="Times New Roman"/>
                <w:sz w:val="22"/>
                <w:szCs w:val="22"/>
              </w:rPr>
              <w:t>PDSCH from TRPs is transmitted in SFN manner</w:t>
            </w:r>
          </w:p>
          <w:p w14:paraId="2B2F155B" w14:textId="77777777" w:rsidR="00A27FE5" w:rsidRPr="00B96DAA" w:rsidRDefault="00A27FE5" w:rsidP="009961D3">
            <w:pPr>
              <w:spacing w:before="0" w:after="0"/>
              <w:rPr>
                <w:sz w:val="22"/>
                <w:szCs w:val="22"/>
                <w:lang w:eastAsia="x-none"/>
              </w:rPr>
            </w:pPr>
          </w:p>
          <w:p w14:paraId="48530C11" w14:textId="77777777" w:rsidR="00A27FE5" w:rsidRPr="00B96DAA" w:rsidRDefault="00A27FE5" w:rsidP="009961D3">
            <w:pPr>
              <w:spacing w:before="0" w:after="0"/>
              <w:rPr>
                <w:b/>
                <w:bCs/>
                <w:sz w:val="22"/>
                <w:szCs w:val="22"/>
              </w:rPr>
            </w:pPr>
            <w:r w:rsidRPr="00B96DAA">
              <w:rPr>
                <w:b/>
                <w:bCs/>
                <w:sz w:val="22"/>
                <w:szCs w:val="22"/>
                <w:highlight w:val="green"/>
              </w:rPr>
              <w:t>Agreement</w:t>
            </w:r>
          </w:p>
          <w:p w14:paraId="3502B102" w14:textId="77777777" w:rsidR="00A27FE5" w:rsidRPr="00B96DAA" w:rsidRDefault="00A27FE5" w:rsidP="009961D3">
            <w:pPr>
              <w:pStyle w:val="aa"/>
              <w:spacing w:before="0" w:after="0"/>
              <w:ind w:firstLine="440"/>
              <w:contextualSpacing/>
              <w:rPr>
                <w:rFonts w:ascii="Times New Roman" w:eastAsia="Malgun Gothic" w:hAnsi="Times New Roman" w:cs="Times New Roman"/>
                <w:sz w:val="22"/>
                <w:szCs w:val="22"/>
              </w:rPr>
            </w:pPr>
            <w:r w:rsidRPr="00B96DAA">
              <w:rPr>
                <w:rFonts w:ascii="Times New Roman" w:eastAsia="Malgun Gothic" w:hAnsi="Times New Roman" w:cs="Times New Roman"/>
                <w:sz w:val="22"/>
                <w:szCs w:val="22"/>
              </w:rPr>
              <w:t>Study the following aspects of the enhanced transmission schemes:</w:t>
            </w:r>
          </w:p>
          <w:p w14:paraId="434D627B" w14:textId="77777777" w:rsidR="00A27FE5" w:rsidRPr="00B96DAA" w:rsidRDefault="00A27FE5" w:rsidP="009961D3">
            <w:pPr>
              <w:pStyle w:val="aa"/>
              <w:numPr>
                <w:ilvl w:val="0"/>
                <w:numId w:val="14"/>
              </w:numPr>
              <w:spacing w:before="0" w:after="0"/>
              <w:ind w:firstLineChars="0"/>
              <w:contextualSpacing/>
              <w:rPr>
                <w:rFonts w:ascii="Times New Roman" w:eastAsia="Batang" w:hAnsi="Times New Roman" w:cs="Times New Roman"/>
                <w:sz w:val="22"/>
                <w:szCs w:val="22"/>
              </w:rPr>
            </w:pPr>
            <w:r w:rsidRPr="00B96DA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For scheme 1</w:t>
            </w:r>
            <w:r w:rsidRPr="00B96DAA"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</w:p>
          <w:p w14:paraId="0AC7F0D6" w14:textId="77777777" w:rsidR="00A27FE5" w:rsidRPr="00B96DAA" w:rsidRDefault="00A27FE5" w:rsidP="009961D3">
            <w:pPr>
              <w:pStyle w:val="aa"/>
              <w:numPr>
                <w:ilvl w:val="1"/>
                <w:numId w:val="14"/>
              </w:numPr>
              <w:spacing w:before="0" w:after="0"/>
              <w:ind w:firstLineChars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96DAA">
              <w:rPr>
                <w:rFonts w:ascii="Times New Roman" w:hAnsi="Times New Roman" w:cs="Times New Roman"/>
                <w:sz w:val="22"/>
                <w:szCs w:val="22"/>
              </w:rPr>
              <w:t>Target DL physical channels, i.e., PDSCH only or PDSCH + PDCCH</w:t>
            </w:r>
          </w:p>
          <w:p w14:paraId="336F07A7" w14:textId="77777777" w:rsidR="00A27FE5" w:rsidRPr="00B96DAA" w:rsidRDefault="00A27FE5" w:rsidP="009961D3">
            <w:pPr>
              <w:pStyle w:val="aa"/>
              <w:numPr>
                <w:ilvl w:val="1"/>
                <w:numId w:val="14"/>
              </w:numPr>
              <w:spacing w:before="0" w:after="0"/>
              <w:ind w:firstLineChars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96DAA">
              <w:rPr>
                <w:rFonts w:ascii="Times New Roman" w:eastAsia="Malgun Gothic" w:hAnsi="Times New Roman" w:cs="Times New Roman"/>
                <w:sz w:val="22"/>
                <w:szCs w:val="22"/>
              </w:rPr>
              <w:t xml:space="preserve">Whether more than 2 QCL/TCI states are required and corresponding signaling details </w:t>
            </w:r>
          </w:p>
          <w:p w14:paraId="45855734" w14:textId="77777777" w:rsidR="00A27FE5" w:rsidRPr="00B96DAA" w:rsidRDefault="00A27FE5" w:rsidP="009961D3">
            <w:pPr>
              <w:pStyle w:val="aa"/>
              <w:numPr>
                <w:ilvl w:val="1"/>
                <w:numId w:val="14"/>
              </w:numPr>
              <w:spacing w:before="0" w:after="0"/>
              <w:ind w:firstLineChars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96DAA">
              <w:rPr>
                <w:rFonts w:ascii="Times New Roman" w:eastAsia="Malgun Gothic" w:hAnsi="Times New Roman" w:cs="Times New Roman"/>
                <w:sz w:val="22"/>
                <w:szCs w:val="22"/>
              </w:rPr>
              <w:t xml:space="preserve">Whether and how to indicate scheme 1 </w:t>
            </w:r>
            <w:r w:rsidRPr="00B96DAA">
              <w:rPr>
                <w:rFonts w:ascii="Times New Roman" w:hAnsi="Times New Roman" w:cs="Times New Roman"/>
                <w:sz w:val="22"/>
                <w:szCs w:val="22"/>
              </w:rPr>
              <w:t xml:space="preserve">for </w:t>
            </w:r>
            <w:r w:rsidRPr="00B96DAA">
              <w:rPr>
                <w:rFonts w:ascii="Times New Roman" w:hAnsi="Times New Roman" w:cs="Times New Roman"/>
                <w:iCs/>
                <w:sz w:val="22"/>
                <w:szCs w:val="22"/>
                <w:lang w:eastAsia="ko-KR"/>
              </w:rPr>
              <w:t xml:space="preserve">differentiation with Rel-16 non-SFNed transmission schemes with multiple </w:t>
            </w:r>
            <w:r w:rsidRPr="00B96DAA">
              <w:rPr>
                <w:rFonts w:ascii="Times New Roman" w:hAnsi="Times New Roman" w:cs="Times New Roman"/>
                <w:sz w:val="22"/>
                <w:szCs w:val="22"/>
              </w:rPr>
              <w:t>QCL/TCI states</w:t>
            </w:r>
          </w:p>
          <w:p w14:paraId="276F2EF3" w14:textId="77777777" w:rsidR="00A27FE5" w:rsidRPr="00B96DAA" w:rsidRDefault="00A27FE5" w:rsidP="009961D3">
            <w:pPr>
              <w:pStyle w:val="aa"/>
              <w:numPr>
                <w:ilvl w:val="1"/>
                <w:numId w:val="14"/>
              </w:numPr>
              <w:spacing w:before="0" w:after="0"/>
              <w:ind w:firstLineChars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96DAA">
              <w:rPr>
                <w:rFonts w:ascii="Times New Roman" w:eastAsia="Malgun Gothic" w:hAnsi="Times New Roman" w:cs="Times New Roman"/>
                <w:sz w:val="22"/>
                <w:szCs w:val="22"/>
              </w:rPr>
              <w:t>QCL relationship between TRS and DMRS ports</w:t>
            </w:r>
          </w:p>
          <w:p w14:paraId="6F68D792" w14:textId="77777777" w:rsidR="00A27FE5" w:rsidRPr="00B96DAA" w:rsidRDefault="00A27FE5" w:rsidP="009961D3">
            <w:pPr>
              <w:pStyle w:val="aa"/>
              <w:numPr>
                <w:ilvl w:val="1"/>
                <w:numId w:val="14"/>
              </w:numPr>
              <w:spacing w:before="0" w:after="0"/>
              <w:ind w:firstLineChars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96DAA">
              <w:rPr>
                <w:rFonts w:ascii="Times New Roman" w:hAnsi="Times New Roman" w:cs="Times New Roman"/>
                <w:sz w:val="22"/>
                <w:szCs w:val="22"/>
              </w:rPr>
              <w:t>Note: Other schemes/aspects are not precluded</w:t>
            </w:r>
          </w:p>
          <w:p w14:paraId="2422FE31" w14:textId="77777777" w:rsidR="00A27FE5" w:rsidRPr="00B96DAA" w:rsidRDefault="00A27FE5" w:rsidP="009961D3">
            <w:pPr>
              <w:pStyle w:val="aa"/>
              <w:numPr>
                <w:ilvl w:val="0"/>
                <w:numId w:val="14"/>
              </w:numPr>
              <w:spacing w:before="0" w:after="0"/>
              <w:ind w:firstLineChars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96DA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For scheme 2</w:t>
            </w:r>
            <w:r w:rsidRPr="00B96DAA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  <w:p w14:paraId="6D7E64E8" w14:textId="77777777" w:rsidR="00A27FE5" w:rsidRPr="00B96DAA" w:rsidRDefault="00A27FE5" w:rsidP="009961D3">
            <w:pPr>
              <w:pStyle w:val="aa"/>
              <w:numPr>
                <w:ilvl w:val="1"/>
                <w:numId w:val="14"/>
              </w:numPr>
              <w:spacing w:before="0" w:after="0"/>
              <w:ind w:firstLineChars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96DAA">
              <w:rPr>
                <w:rFonts w:ascii="Times New Roman" w:hAnsi="Times New Roman" w:cs="Times New Roman"/>
                <w:sz w:val="22"/>
                <w:szCs w:val="22"/>
              </w:rPr>
              <w:t>Association of each MIMO layer of PDSCH to DM-RS antenna ports</w:t>
            </w:r>
          </w:p>
          <w:p w14:paraId="24F20095" w14:textId="77777777" w:rsidR="00A27FE5" w:rsidRPr="00B96DAA" w:rsidRDefault="00A27FE5" w:rsidP="009961D3">
            <w:pPr>
              <w:pStyle w:val="aa"/>
              <w:numPr>
                <w:ilvl w:val="1"/>
                <w:numId w:val="14"/>
              </w:numPr>
              <w:spacing w:before="0" w:after="0"/>
              <w:ind w:firstLineChars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96DAA">
              <w:rPr>
                <w:rFonts w:ascii="Times New Roman" w:eastAsia="Malgun Gothic" w:hAnsi="Times New Roman" w:cs="Times New Roman"/>
                <w:sz w:val="22"/>
                <w:szCs w:val="22"/>
              </w:rPr>
              <w:t>Whether more than 2 QCL/TCI states are required and corresponding signaling details</w:t>
            </w:r>
          </w:p>
          <w:p w14:paraId="730D27F9" w14:textId="77777777" w:rsidR="00A27FE5" w:rsidRPr="00B96DAA" w:rsidRDefault="00A27FE5" w:rsidP="009961D3">
            <w:pPr>
              <w:pStyle w:val="aa"/>
              <w:numPr>
                <w:ilvl w:val="1"/>
                <w:numId w:val="14"/>
              </w:numPr>
              <w:spacing w:before="0" w:after="0"/>
              <w:ind w:firstLineChars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96DAA">
              <w:rPr>
                <w:rFonts w:ascii="Times New Roman" w:eastAsia="Malgun Gothic" w:hAnsi="Times New Roman" w:cs="Times New Roman"/>
                <w:sz w:val="22"/>
                <w:szCs w:val="22"/>
              </w:rPr>
              <w:t>Whether and how to indicate scheme 2</w:t>
            </w:r>
            <w:r w:rsidRPr="00B96DAA">
              <w:rPr>
                <w:rFonts w:ascii="Times New Roman" w:hAnsi="Times New Roman" w:cs="Times New Roman"/>
                <w:sz w:val="22"/>
                <w:szCs w:val="22"/>
              </w:rPr>
              <w:t xml:space="preserve"> for </w:t>
            </w:r>
            <w:r w:rsidRPr="00B96DAA">
              <w:rPr>
                <w:rFonts w:ascii="Times New Roman" w:hAnsi="Times New Roman" w:cs="Times New Roman"/>
                <w:iCs/>
                <w:sz w:val="22"/>
                <w:szCs w:val="22"/>
                <w:lang w:eastAsia="ko-KR"/>
              </w:rPr>
              <w:t xml:space="preserve">differentiation with Rel-16 non-SFNed transmission schemes with multiple </w:t>
            </w:r>
            <w:r w:rsidRPr="00B96DAA">
              <w:rPr>
                <w:rFonts w:ascii="Times New Roman" w:hAnsi="Times New Roman" w:cs="Times New Roman"/>
                <w:sz w:val="22"/>
                <w:szCs w:val="22"/>
              </w:rPr>
              <w:t>QCL/TCI states</w:t>
            </w:r>
          </w:p>
          <w:p w14:paraId="18A135AA" w14:textId="4D7746FC" w:rsidR="00A27FE5" w:rsidRPr="00A27FE5" w:rsidRDefault="00A27FE5" w:rsidP="00A27FE5">
            <w:pPr>
              <w:pStyle w:val="aa"/>
              <w:numPr>
                <w:ilvl w:val="1"/>
                <w:numId w:val="14"/>
              </w:numPr>
              <w:spacing w:before="0" w:after="0"/>
              <w:ind w:firstLineChars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96DAA">
              <w:rPr>
                <w:rFonts w:ascii="Times New Roman" w:hAnsi="Times New Roman" w:cs="Times New Roman"/>
                <w:sz w:val="22"/>
                <w:szCs w:val="22"/>
              </w:rPr>
              <w:t>Note: Other schemes/aspects are not precluded</w:t>
            </w:r>
          </w:p>
        </w:tc>
      </w:tr>
    </w:tbl>
    <w:p w14:paraId="70BB743D" w14:textId="136CC84E" w:rsidR="00BB43C0" w:rsidRDefault="00C26C64" w:rsidP="00A27FE5">
      <w:pPr>
        <w:spacing w:beforeLines="50" w:before="120" w:afterLines="50" w:after="120"/>
        <w:jc w:val="both"/>
        <w:rPr>
          <w:rFonts w:eastAsiaTheme="minorEastAsia"/>
          <w:color w:val="212121"/>
          <w:sz w:val="22"/>
          <w:szCs w:val="22"/>
          <w:lang w:eastAsia="zh-CN"/>
        </w:rPr>
      </w:pPr>
      <w:r>
        <w:rPr>
          <w:rFonts w:eastAsia="ＭＳ 明朝" w:hint="eastAsia"/>
          <w:color w:val="000000"/>
          <w:sz w:val="22"/>
          <w:szCs w:val="22"/>
          <w:lang w:eastAsia="ja-JP"/>
        </w:rPr>
        <w:t xml:space="preserve">Based on the discussion in RAN1#102e meeting, </w:t>
      </w:r>
      <w:r w:rsidR="00163770">
        <w:rPr>
          <w:rFonts w:eastAsiaTheme="minorEastAsia"/>
          <w:color w:val="212121"/>
          <w:sz w:val="22"/>
          <w:szCs w:val="22"/>
          <w:lang w:eastAsia="zh-CN"/>
        </w:rPr>
        <w:t xml:space="preserve">Scheme 1 and Scheme 2 can outperform the performance </w:t>
      </w:r>
      <w:r w:rsidR="007A7560">
        <w:rPr>
          <w:rFonts w:eastAsiaTheme="minorEastAsia"/>
          <w:color w:val="212121"/>
          <w:sz w:val="22"/>
          <w:szCs w:val="22"/>
          <w:lang w:eastAsia="zh-CN"/>
        </w:rPr>
        <w:t>of the transparent SFN</w:t>
      </w:r>
      <w:r w:rsidR="00E7651B">
        <w:rPr>
          <w:rFonts w:eastAsiaTheme="minorEastAsia"/>
          <w:color w:val="212121"/>
          <w:sz w:val="22"/>
          <w:szCs w:val="22"/>
          <w:lang w:eastAsia="zh-CN"/>
        </w:rPr>
        <w:t xml:space="preserve">, because </w:t>
      </w:r>
      <w:r w:rsidR="00C95A5B">
        <w:rPr>
          <w:rFonts w:eastAsiaTheme="minorEastAsia"/>
          <w:color w:val="212121"/>
          <w:sz w:val="22"/>
          <w:szCs w:val="22"/>
          <w:lang w:eastAsia="zh-CN"/>
        </w:rPr>
        <w:t>TRP specific TRSs helps to estimate</w:t>
      </w:r>
      <w:r w:rsidR="00E7651B">
        <w:rPr>
          <w:rFonts w:eastAsiaTheme="minorEastAsia"/>
          <w:color w:val="212121"/>
          <w:sz w:val="22"/>
          <w:szCs w:val="22"/>
          <w:lang w:eastAsia="zh-CN"/>
        </w:rPr>
        <w:t xml:space="preserve"> Doppler shift more accurately</w:t>
      </w:r>
      <w:r w:rsidR="007A7560">
        <w:rPr>
          <w:rFonts w:eastAsiaTheme="minorEastAsia"/>
          <w:color w:val="212121"/>
          <w:sz w:val="22"/>
          <w:szCs w:val="22"/>
          <w:lang w:eastAsia="zh-CN"/>
        </w:rPr>
        <w:t xml:space="preserve">. </w:t>
      </w:r>
      <w:r w:rsidR="00BB43C0">
        <w:rPr>
          <w:rFonts w:eastAsiaTheme="minorEastAsia"/>
          <w:color w:val="212121"/>
          <w:sz w:val="22"/>
          <w:szCs w:val="22"/>
          <w:lang w:eastAsia="zh-CN"/>
        </w:rPr>
        <w:t>Here, we should also consider the backward compatibility</w:t>
      </w:r>
      <w:r w:rsidR="00C95A5B">
        <w:rPr>
          <w:rFonts w:eastAsiaTheme="minorEastAsia"/>
          <w:color w:val="212121"/>
          <w:sz w:val="22"/>
          <w:szCs w:val="22"/>
          <w:lang w:eastAsia="zh-CN"/>
        </w:rPr>
        <w:t xml:space="preserve"> from Rel.15 TRS</w:t>
      </w:r>
      <w:r w:rsidR="00BB43C0">
        <w:rPr>
          <w:rFonts w:eastAsiaTheme="minorEastAsia"/>
          <w:color w:val="212121"/>
          <w:sz w:val="22"/>
          <w:szCs w:val="22"/>
          <w:lang w:eastAsia="zh-CN"/>
        </w:rPr>
        <w:t xml:space="preserve">. Since NW should also supports Rel. 15 UEs, </w:t>
      </w:r>
      <w:r w:rsidR="00C369E4">
        <w:rPr>
          <w:rFonts w:eastAsiaTheme="minorEastAsia"/>
          <w:color w:val="212121"/>
          <w:sz w:val="22"/>
          <w:szCs w:val="22"/>
          <w:lang w:eastAsia="zh-CN"/>
        </w:rPr>
        <w:t>NW should transmits Rel.15 TRS with transparent SFN</w:t>
      </w:r>
      <w:r w:rsidR="00C95A5B">
        <w:rPr>
          <w:rFonts w:eastAsiaTheme="minorEastAsia"/>
          <w:color w:val="212121"/>
          <w:sz w:val="22"/>
          <w:szCs w:val="22"/>
          <w:lang w:eastAsia="zh-CN"/>
        </w:rPr>
        <w:t>. If Rel.17 TRP specific TRS cannot be shared with Rel.15 TRS</w:t>
      </w:r>
      <w:r w:rsidR="00C369E4">
        <w:rPr>
          <w:rFonts w:eastAsiaTheme="minorEastAsia"/>
          <w:color w:val="212121"/>
          <w:sz w:val="22"/>
          <w:szCs w:val="22"/>
          <w:lang w:eastAsia="zh-CN"/>
        </w:rPr>
        <w:t xml:space="preserve">, </w:t>
      </w:r>
      <w:r w:rsidR="00C95A5B">
        <w:rPr>
          <w:rFonts w:eastAsiaTheme="minorEastAsia"/>
          <w:color w:val="212121"/>
          <w:sz w:val="22"/>
          <w:szCs w:val="22"/>
          <w:lang w:eastAsia="zh-CN"/>
        </w:rPr>
        <w:t>TRS overhead of the</w:t>
      </w:r>
      <w:r w:rsidR="00B02E1F">
        <w:rPr>
          <w:rFonts w:eastAsiaTheme="minorEastAsia"/>
          <w:color w:val="212121"/>
          <w:sz w:val="22"/>
          <w:szCs w:val="22"/>
          <w:lang w:eastAsia="zh-CN"/>
        </w:rPr>
        <w:t xml:space="preserve"> TRP specific TRS</w:t>
      </w:r>
      <w:r w:rsidR="00C95A5B">
        <w:rPr>
          <w:rFonts w:eastAsiaTheme="minorEastAsia"/>
          <w:color w:val="212121"/>
          <w:sz w:val="22"/>
          <w:szCs w:val="22"/>
          <w:lang w:eastAsia="zh-CN"/>
        </w:rPr>
        <w:t xml:space="preserve"> is increased largely.</w:t>
      </w:r>
      <w:r w:rsidR="001B35E3">
        <w:rPr>
          <w:rFonts w:eastAsiaTheme="minorEastAsia"/>
          <w:color w:val="212121"/>
          <w:sz w:val="22"/>
          <w:szCs w:val="22"/>
          <w:lang w:eastAsia="zh-CN"/>
        </w:rPr>
        <w:t xml:space="preserve"> </w:t>
      </w:r>
    </w:p>
    <w:p w14:paraId="5E0CC259" w14:textId="7CFBFCA1" w:rsidR="001B35E3" w:rsidRPr="00FD2107" w:rsidRDefault="001B35E3" w:rsidP="001B35E3">
      <w:pPr>
        <w:spacing w:before="60"/>
        <w:rPr>
          <w:b/>
          <w:bCs/>
          <w:color w:val="000000" w:themeColor="text1"/>
          <w:sz w:val="23"/>
          <w:szCs w:val="23"/>
          <w:u w:val="single"/>
        </w:rPr>
      </w:pPr>
      <w:r w:rsidRPr="00FD2107">
        <w:rPr>
          <w:rFonts w:eastAsiaTheme="minorEastAsia"/>
          <w:b/>
          <w:bCs/>
          <w:color w:val="000000" w:themeColor="text1"/>
          <w:sz w:val="22"/>
          <w:szCs w:val="22"/>
          <w:u w:val="single"/>
        </w:rPr>
        <w:t xml:space="preserve">Proposal </w:t>
      </w:r>
      <w:r>
        <w:rPr>
          <w:rFonts w:eastAsiaTheme="minorEastAsia"/>
          <w:b/>
          <w:bCs/>
          <w:color w:val="000000" w:themeColor="text1"/>
          <w:sz w:val="22"/>
          <w:szCs w:val="22"/>
          <w:u w:val="single"/>
        </w:rPr>
        <w:t>3-</w:t>
      </w:r>
      <w:r w:rsidRPr="00FD2107">
        <w:rPr>
          <w:rFonts w:eastAsiaTheme="minorEastAsia"/>
          <w:b/>
          <w:bCs/>
          <w:color w:val="000000" w:themeColor="text1"/>
          <w:sz w:val="22"/>
          <w:szCs w:val="22"/>
          <w:u w:val="single"/>
        </w:rPr>
        <w:t>1:</w:t>
      </w:r>
    </w:p>
    <w:p w14:paraId="4A4D5AC0" w14:textId="493CEFC9" w:rsidR="001B35E3" w:rsidRDefault="001B35E3" w:rsidP="001B35E3">
      <w:pPr>
        <w:pStyle w:val="aa"/>
        <w:numPr>
          <w:ilvl w:val="1"/>
          <w:numId w:val="6"/>
        </w:numPr>
        <w:ind w:firstLineChars="0"/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  <w:t xml:space="preserve">To support </w:t>
      </w:r>
      <w:r w:rsidR="00B02E1F"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  <w:t>M</w:t>
      </w:r>
      <w:r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  <w:t xml:space="preserve"> QCLs per TRPs with non-transparent SFN, consider trade-off between the performance benefit and TRS overhead of following options</w:t>
      </w:r>
      <w:r w:rsidR="00B02E1F"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  <w:t>.</w:t>
      </w:r>
    </w:p>
    <w:p w14:paraId="58C339AE" w14:textId="2691FA52" w:rsidR="001B35E3" w:rsidRDefault="001B35E3" w:rsidP="001B35E3">
      <w:pPr>
        <w:pStyle w:val="aa"/>
        <w:numPr>
          <w:ilvl w:val="2"/>
          <w:numId w:val="6"/>
        </w:numPr>
        <w:ind w:firstLineChars="0"/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  <w:t xml:space="preserve">Opt.1: </w:t>
      </w:r>
      <w:r w:rsidR="00B02E1F"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  <w:t>M</w:t>
      </w:r>
      <w:r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  <w:t xml:space="preserve"> </w:t>
      </w:r>
      <w:r w:rsidRPr="001B35E3"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  <w:t>TRS</w:t>
      </w:r>
      <w:r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  <w:t>s</w:t>
      </w:r>
      <w:r w:rsidRPr="001B35E3"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  <w:t xml:space="preserve"> </w:t>
      </w:r>
      <w:r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  <w:t>are</w:t>
      </w:r>
      <w:r w:rsidRPr="001B35E3"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  <w:t xml:space="preserve"> transmitted in TRP-specific / non-SFN manner</w:t>
      </w:r>
      <w:r w:rsidR="00B02E1F"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  <w:t>.</w:t>
      </w:r>
    </w:p>
    <w:p w14:paraId="361A7629" w14:textId="7F7780B7" w:rsidR="001B35E3" w:rsidRDefault="001B35E3" w:rsidP="001B35E3">
      <w:pPr>
        <w:pStyle w:val="aa"/>
        <w:numPr>
          <w:ilvl w:val="3"/>
          <w:numId w:val="6"/>
        </w:numPr>
        <w:ind w:firstLineChars="0"/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  <w:t>Note: TRS with transparent SFN is additionally needed to support Rel.15 UEs</w:t>
      </w:r>
      <w:r w:rsidR="00E76519"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  <w:t xml:space="preserve"> (</w:t>
      </w:r>
      <w:r w:rsidR="00B02E1F"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  <w:t>i</w:t>
      </w:r>
      <w:r w:rsidR="00E76519"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  <w:t xml:space="preserve">.e. total </w:t>
      </w:r>
      <w:r w:rsidR="00B02E1F"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  <w:t>M+1</w:t>
      </w:r>
      <w:r w:rsidR="00E76519"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  <w:t xml:space="preserve"> TRSs)</w:t>
      </w:r>
      <w:r w:rsidR="00B02E1F"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  <w:t>.</w:t>
      </w:r>
    </w:p>
    <w:p w14:paraId="605597EC" w14:textId="26B401D0" w:rsidR="001B35E3" w:rsidRDefault="001B35E3" w:rsidP="001B35E3">
      <w:pPr>
        <w:pStyle w:val="aa"/>
        <w:numPr>
          <w:ilvl w:val="2"/>
          <w:numId w:val="6"/>
        </w:numPr>
        <w:ind w:firstLineChars="0"/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  <w:t xml:space="preserve">Opt.2: </w:t>
      </w:r>
      <w:r w:rsidR="00B02E1F"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  <w:t>M-</w:t>
      </w:r>
      <w:r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  <w:t xml:space="preserve">1 </w:t>
      </w:r>
      <w:r w:rsidRPr="001B35E3"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  <w:t>TRS is transmitted in TRP-specific / non-SFN manner</w:t>
      </w:r>
      <w:r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  <w:t>, and 1 TRS is transparent SFN.</w:t>
      </w:r>
    </w:p>
    <w:p w14:paraId="7133E061" w14:textId="6FA3B7B8" w:rsidR="001B35E3" w:rsidRDefault="001B35E3" w:rsidP="001B35E3">
      <w:pPr>
        <w:pStyle w:val="aa"/>
        <w:numPr>
          <w:ilvl w:val="3"/>
          <w:numId w:val="6"/>
        </w:numPr>
        <w:ind w:firstLineChars="0"/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  <w:t xml:space="preserve">Note: </w:t>
      </w:r>
      <w:r w:rsidR="00B02E1F"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  <w:t xml:space="preserve">the 1 TRS </w:t>
      </w:r>
      <w:r w:rsidR="00D86B4A"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  <w:t>(</w:t>
      </w:r>
      <w:r w:rsidR="00D86B4A"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  <w:t>transparent SFN</w:t>
      </w:r>
      <w:r w:rsidR="00D86B4A"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  <w:t xml:space="preserve">) </w:t>
      </w:r>
      <w:r w:rsidR="00B02E1F"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  <w:t>can be shared with Rel.15 UEs (i.e. total M TRSs)</w:t>
      </w:r>
    </w:p>
    <w:p w14:paraId="6DB171F5" w14:textId="48D53D3B" w:rsidR="001B35E3" w:rsidRDefault="008F3B07" w:rsidP="00A27FE5">
      <w:pPr>
        <w:spacing w:beforeLines="50" w:before="120" w:afterLines="50" w:after="120"/>
        <w:jc w:val="both"/>
        <w:rPr>
          <w:rFonts w:eastAsia="ＭＳ 明朝"/>
          <w:color w:val="212121"/>
          <w:sz w:val="22"/>
          <w:szCs w:val="22"/>
          <w:lang w:eastAsia="ja-JP"/>
        </w:rPr>
      </w:pPr>
      <w:r>
        <w:rPr>
          <w:rFonts w:eastAsia="ＭＳ 明朝"/>
          <w:color w:val="212121"/>
          <w:sz w:val="22"/>
          <w:szCs w:val="22"/>
          <w:lang w:eastAsia="ja-JP"/>
        </w:rPr>
        <w:t>For the t</w:t>
      </w:r>
      <w:r w:rsidRPr="008F3B07">
        <w:rPr>
          <w:rFonts w:eastAsia="ＭＳ 明朝"/>
          <w:color w:val="212121"/>
          <w:sz w:val="22"/>
          <w:szCs w:val="22"/>
          <w:lang w:eastAsia="ja-JP"/>
        </w:rPr>
        <w:t>arget DL physical channels</w:t>
      </w:r>
      <w:r>
        <w:rPr>
          <w:rFonts w:eastAsia="ＭＳ 明朝"/>
          <w:color w:val="212121"/>
          <w:sz w:val="22"/>
          <w:szCs w:val="22"/>
          <w:lang w:eastAsia="ja-JP"/>
        </w:rPr>
        <w:t xml:space="preserve"> of </w:t>
      </w:r>
      <w:r w:rsidR="004614D2" w:rsidRPr="004614D2">
        <w:rPr>
          <w:rFonts w:eastAsia="ＭＳ 明朝"/>
          <w:color w:val="212121"/>
          <w:sz w:val="22"/>
          <w:szCs w:val="22"/>
          <w:lang w:eastAsia="ja-JP"/>
        </w:rPr>
        <w:t>the non-transparent SFN</w:t>
      </w:r>
      <w:r w:rsidRPr="008F3B07">
        <w:rPr>
          <w:rFonts w:eastAsia="ＭＳ 明朝"/>
          <w:color w:val="212121"/>
          <w:sz w:val="22"/>
          <w:szCs w:val="22"/>
          <w:lang w:eastAsia="ja-JP"/>
        </w:rPr>
        <w:t>,</w:t>
      </w:r>
      <w:r>
        <w:rPr>
          <w:rFonts w:eastAsia="ＭＳ 明朝"/>
          <w:color w:val="212121"/>
          <w:sz w:val="22"/>
          <w:szCs w:val="22"/>
          <w:lang w:eastAsia="ja-JP"/>
        </w:rPr>
        <w:t xml:space="preserve"> a</w:t>
      </w:r>
      <w:r>
        <w:rPr>
          <w:rFonts w:eastAsia="ＭＳ 明朝" w:hint="eastAsia"/>
          <w:color w:val="212121"/>
          <w:sz w:val="22"/>
          <w:szCs w:val="22"/>
          <w:lang w:eastAsia="ja-JP"/>
        </w:rPr>
        <w:t xml:space="preserve">s discussed in section 2, both </w:t>
      </w:r>
      <w:r w:rsidR="00C470C4">
        <w:rPr>
          <w:rFonts w:eastAsia="ＭＳ 明朝"/>
          <w:color w:val="212121"/>
          <w:sz w:val="22"/>
          <w:szCs w:val="22"/>
          <w:lang w:eastAsia="ja-JP"/>
        </w:rPr>
        <w:t>PDCCH and PDSCH should be considered.</w:t>
      </w:r>
    </w:p>
    <w:p w14:paraId="20018192" w14:textId="64914DFD" w:rsidR="00C470C4" w:rsidRPr="00FD2107" w:rsidRDefault="00C470C4" w:rsidP="00C470C4">
      <w:pPr>
        <w:spacing w:before="60"/>
        <w:rPr>
          <w:b/>
          <w:bCs/>
          <w:color w:val="000000" w:themeColor="text1"/>
          <w:sz w:val="23"/>
          <w:szCs w:val="23"/>
          <w:u w:val="single"/>
        </w:rPr>
      </w:pPr>
      <w:r w:rsidRPr="00FD2107">
        <w:rPr>
          <w:rFonts w:eastAsiaTheme="minorEastAsia"/>
          <w:b/>
          <w:bCs/>
          <w:color w:val="000000" w:themeColor="text1"/>
          <w:sz w:val="22"/>
          <w:szCs w:val="22"/>
          <w:u w:val="single"/>
        </w:rPr>
        <w:t xml:space="preserve">Proposal </w:t>
      </w:r>
      <w:r>
        <w:rPr>
          <w:rFonts w:eastAsiaTheme="minorEastAsia"/>
          <w:b/>
          <w:bCs/>
          <w:color w:val="000000" w:themeColor="text1"/>
          <w:sz w:val="22"/>
          <w:szCs w:val="22"/>
          <w:u w:val="single"/>
        </w:rPr>
        <w:t>3-2</w:t>
      </w:r>
      <w:r w:rsidRPr="00FD2107">
        <w:rPr>
          <w:rFonts w:eastAsiaTheme="minorEastAsia"/>
          <w:b/>
          <w:bCs/>
          <w:color w:val="000000" w:themeColor="text1"/>
          <w:sz w:val="22"/>
          <w:szCs w:val="22"/>
          <w:u w:val="single"/>
        </w:rPr>
        <w:t>:</w:t>
      </w:r>
    </w:p>
    <w:p w14:paraId="1E668990" w14:textId="23DBBF5D" w:rsidR="00C470C4" w:rsidRDefault="007254DB" w:rsidP="00C470C4">
      <w:pPr>
        <w:pStyle w:val="aa"/>
        <w:numPr>
          <w:ilvl w:val="1"/>
          <w:numId w:val="6"/>
        </w:numPr>
        <w:ind w:firstLineChars="0"/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 w:hint="eastAsia"/>
          <w:b/>
          <w:i/>
          <w:iCs/>
          <w:color w:val="000000" w:themeColor="text1"/>
          <w:sz w:val="22"/>
          <w:szCs w:val="22"/>
          <w:lang w:eastAsia="ja-JP"/>
        </w:rPr>
        <w:t>For the</w:t>
      </w:r>
      <w:r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  <w:t xml:space="preserve"> t</w:t>
      </w:r>
      <w:r w:rsidR="00C470C4" w:rsidRPr="00C470C4"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  <w:t xml:space="preserve">arget DL physical channels </w:t>
      </w:r>
      <w:r w:rsidR="00C470C4"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  <w:t xml:space="preserve">of the non-transparent SFN, enhancement of both </w:t>
      </w:r>
      <w:r w:rsidR="00C470C4" w:rsidRPr="00C470C4"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  <w:t>PDCCH and PDSCH should be considered</w:t>
      </w:r>
    </w:p>
    <w:p w14:paraId="2F34639D" w14:textId="77777777" w:rsidR="00A27FE5" w:rsidRPr="00A27FE5" w:rsidRDefault="00A27FE5" w:rsidP="00D92C41">
      <w:pPr>
        <w:pStyle w:val="x00text"/>
        <w:spacing w:before="60" w:after="60"/>
        <w:jc w:val="both"/>
        <w:rPr>
          <w:rFonts w:eastAsiaTheme="minorEastAsia"/>
          <w:color w:val="212121"/>
          <w:sz w:val="22"/>
          <w:szCs w:val="22"/>
          <w:lang w:eastAsia="zh-CN"/>
        </w:rPr>
      </w:pPr>
    </w:p>
    <w:p w14:paraId="54EA64FF" w14:textId="745CE0C2" w:rsidR="00073B26" w:rsidRDefault="000D6727" w:rsidP="000D6727">
      <w:pPr>
        <w:pStyle w:val="1"/>
        <w:rPr>
          <w:lang w:val="en-US"/>
        </w:rPr>
      </w:pPr>
      <w:r w:rsidRPr="000D6727">
        <w:rPr>
          <w:lang w:val="en-US"/>
        </w:rPr>
        <w:t>Conclusion</w:t>
      </w:r>
    </w:p>
    <w:p w14:paraId="44B9F7B1" w14:textId="0FE00C90" w:rsidR="00C21138" w:rsidRDefault="00C21138" w:rsidP="002E01A3">
      <w:pPr>
        <w:spacing w:afterLines="50" w:after="120"/>
        <w:jc w:val="both"/>
        <w:rPr>
          <w:rFonts w:eastAsia="ＭＳ 明朝"/>
          <w:sz w:val="22"/>
          <w:szCs w:val="22"/>
        </w:rPr>
      </w:pPr>
      <w:r w:rsidRPr="001012F3">
        <w:rPr>
          <w:rFonts w:eastAsia="ＭＳ 明朝"/>
          <w:sz w:val="22"/>
          <w:szCs w:val="22"/>
        </w:rPr>
        <w:t xml:space="preserve">In this contribution, we </w:t>
      </w:r>
      <w:r w:rsidRPr="001012F3">
        <w:rPr>
          <w:rFonts w:eastAsia="ＭＳ 明朝" w:hint="eastAsia"/>
          <w:sz w:val="22"/>
          <w:szCs w:val="22"/>
        </w:rPr>
        <w:t>discuss</w:t>
      </w:r>
      <w:r>
        <w:rPr>
          <w:rFonts w:eastAsia="ＭＳ 明朝" w:hint="eastAsia"/>
          <w:sz w:val="22"/>
          <w:szCs w:val="22"/>
        </w:rPr>
        <w:t>ed</w:t>
      </w:r>
      <w:r w:rsidRPr="001012F3">
        <w:rPr>
          <w:rFonts w:eastAsia="ＭＳ 明朝" w:hint="eastAsia"/>
          <w:sz w:val="22"/>
          <w:szCs w:val="22"/>
        </w:rPr>
        <w:t xml:space="preserve"> </w:t>
      </w:r>
      <w:r>
        <w:rPr>
          <w:rFonts w:eastAsia="ＭＳ 明朝"/>
          <w:sz w:val="22"/>
          <w:szCs w:val="22"/>
        </w:rPr>
        <w:t>the</w:t>
      </w:r>
      <w:r w:rsidR="00BE0426" w:rsidRPr="00BE0426">
        <w:rPr>
          <w:rFonts w:eastAsiaTheme="minorEastAsia"/>
          <w:color w:val="000000"/>
          <w:sz w:val="22"/>
          <w:szCs w:val="22"/>
          <w:lang w:eastAsia="zh-CN"/>
        </w:rPr>
        <w:t xml:space="preserve"> </w:t>
      </w:r>
      <w:r w:rsidR="00BE0426">
        <w:rPr>
          <w:rFonts w:eastAsiaTheme="minorEastAsia"/>
          <w:color w:val="000000"/>
          <w:sz w:val="22"/>
          <w:szCs w:val="22"/>
          <w:lang w:eastAsia="zh-CN"/>
        </w:rPr>
        <w:t xml:space="preserve">enhancements on </w:t>
      </w:r>
      <w:r w:rsidR="00F96BFD" w:rsidRPr="0081136E">
        <w:rPr>
          <w:rFonts w:eastAsiaTheme="minorEastAsia"/>
          <w:color w:val="000000"/>
          <w:sz w:val="22"/>
          <w:szCs w:val="22"/>
          <w:lang w:eastAsia="zh-CN"/>
        </w:rPr>
        <w:t>HST-SFN deployment</w:t>
      </w:r>
      <w:r w:rsidRPr="001012F3">
        <w:rPr>
          <w:rFonts w:eastAsia="ＭＳ 明朝" w:hint="eastAsia"/>
          <w:sz w:val="22"/>
          <w:szCs w:val="22"/>
        </w:rPr>
        <w:t>.</w:t>
      </w:r>
      <w:r>
        <w:rPr>
          <w:rFonts w:eastAsia="ＭＳ 明朝"/>
          <w:sz w:val="22"/>
          <w:szCs w:val="22"/>
        </w:rPr>
        <w:t xml:space="preserve"> </w:t>
      </w:r>
      <w:r>
        <w:rPr>
          <w:rFonts w:eastAsia="ＭＳ 明朝" w:hint="eastAsia"/>
          <w:sz w:val="22"/>
          <w:szCs w:val="22"/>
        </w:rPr>
        <w:t xml:space="preserve">Based on the discussion, we </w:t>
      </w:r>
      <w:r w:rsidR="00E72266">
        <w:rPr>
          <w:rFonts w:eastAsia="ＭＳ 明朝"/>
          <w:sz w:val="22"/>
          <w:szCs w:val="22"/>
        </w:rPr>
        <w:t xml:space="preserve">made the following </w:t>
      </w:r>
      <w:r w:rsidR="00D86B4A">
        <w:rPr>
          <w:rFonts w:eastAsia="ＭＳ 明朝"/>
          <w:sz w:val="22"/>
          <w:szCs w:val="22"/>
        </w:rPr>
        <w:t xml:space="preserve">observations and </w:t>
      </w:r>
      <w:r>
        <w:rPr>
          <w:rFonts w:eastAsia="ＭＳ 明朝" w:hint="eastAsia"/>
          <w:sz w:val="22"/>
          <w:szCs w:val="22"/>
        </w:rPr>
        <w:t>proposals.</w:t>
      </w:r>
    </w:p>
    <w:p w14:paraId="19465177" w14:textId="77777777" w:rsidR="00D462BB" w:rsidRPr="00FD2107" w:rsidRDefault="00D462BB" w:rsidP="00D462BB">
      <w:pPr>
        <w:spacing w:before="60"/>
        <w:rPr>
          <w:b/>
          <w:bCs/>
          <w:color w:val="000000" w:themeColor="text1"/>
          <w:sz w:val="23"/>
          <w:szCs w:val="23"/>
          <w:u w:val="single"/>
        </w:rPr>
      </w:pPr>
      <w:r>
        <w:rPr>
          <w:rFonts w:eastAsiaTheme="minorEastAsia"/>
          <w:b/>
          <w:bCs/>
          <w:color w:val="000000" w:themeColor="text1"/>
          <w:sz w:val="22"/>
          <w:szCs w:val="22"/>
          <w:u w:val="single"/>
        </w:rPr>
        <w:t>Observation</w:t>
      </w:r>
      <w:r w:rsidRPr="00FD2107">
        <w:rPr>
          <w:rFonts w:eastAsiaTheme="minorEastAsia"/>
          <w:b/>
          <w:bCs/>
          <w:color w:val="000000" w:themeColor="text1"/>
          <w:sz w:val="22"/>
          <w:szCs w:val="22"/>
          <w:u w:val="single"/>
        </w:rPr>
        <w:t xml:space="preserve"> </w:t>
      </w:r>
      <w:r>
        <w:rPr>
          <w:rFonts w:eastAsiaTheme="minorEastAsia"/>
          <w:b/>
          <w:bCs/>
          <w:color w:val="000000" w:themeColor="text1"/>
          <w:sz w:val="22"/>
          <w:szCs w:val="22"/>
          <w:u w:val="single"/>
        </w:rPr>
        <w:t>2-</w:t>
      </w:r>
      <w:r w:rsidRPr="00FD2107">
        <w:rPr>
          <w:rFonts w:eastAsiaTheme="minorEastAsia"/>
          <w:b/>
          <w:bCs/>
          <w:color w:val="000000" w:themeColor="text1"/>
          <w:sz w:val="22"/>
          <w:szCs w:val="22"/>
          <w:u w:val="single"/>
        </w:rPr>
        <w:t>1:</w:t>
      </w:r>
    </w:p>
    <w:p w14:paraId="39B010FB" w14:textId="77777777" w:rsidR="00D462BB" w:rsidRDefault="00D462BB" w:rsidP="00D462BB">
      <w:pPr>
        <w:pStyle w:val="aa"/>
        <w:numPr>
          <w:ilvl w:val="1"/>
          <w:numId w:val="6"/>
        </w:numPr>
        <w:ind w:firstLineChars="0"/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  <w:t xml:space="preserve">In SFN with large number of RRHs in HST scenario, a </w:t>
      </w:r>
      <w:r w:rsidRPr="00D858C8"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  <w:t>UE would observe multiple appropriate beams across multiple RRHs at the same time</w:t>
      </w:r>
      <w:r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  <w:t xml:space="preserve"> </w:t>
      </w:r>
    </w:p>
    <w:p w14:paraId="1F4379F2" w14:textId="77777777" w:rsidR="00D462BB" w:rsidRPr="00FD2107" w:rsidRDefault="00D462BB" w:rsidP="00D462BB">
      <w:pPr>
        <w:spacing w:before="60"/>
        <w:rPr>
          <w:b/>
          <w:bCs/>
          <w:color w:val="000000" w:themeColor="text1"/>
          <w:sz w:val="23"/>
          <w:szCs w:val="23"/>
          <w:u w:val="single"/>
        </w:rPr>
      </w:pPr>
      <w:r w:rsidRPr="00FD2107">
        <w:rPr>
          <w:rFonts w:eastAsiaTheme="minorEastAsia"/>
          <w:b/>
          <w:bCs/>
          <w:color w:val="000000" w:themeColor="text1"/>
          <w:sz w:val="22"/>
          <w:szCs w:val="22"/>
          <w:u w:val="single"/>
        </w:rPr>
        <w:t xml:space="preserve">Proposal </w:t>
      </w:r>
      <w:r>
        <w:rPr>
          <w:rFonts w:eastAsiaTheme="minorEastAsia"/>
          <w:b/>
          <w:bCs/>
          <w:color w:val="000000" w:themeColor="text1"/>
          <w:sz w:val="22"/>
          <w:szCs w:val="22"/>
          <w:u w:val="single"/>
        </w:rPr>
        <w:t>2-</w:t>
      </w:r>
      <w:r w:rsidRPr="00FD2107">
        <w:rPr>
          <w:rFonts w:eastAsiaTheme="minorEastAsia"/>
          <w:b/>
          <w:bCs/>
          <w:color w:val="000000" w:themeColor="text1"/>
          <w:sz w:val="22"/>
          <w:szCs w:val="22"/>
          <w:u w:val="single"/>
        </w:rPr>
        <w:t>1:</w:t>
      </w:r>
    </w:p>
    <w:p w14:paraId="7AA9F4C7" w14:textId="77777777" w:rsidR="00D462BB" w:rsidRDefault="00D462BB" w:rsidP="00D462BB">
      <w:pPr>
        <w:pStyle w:val="aa"/>
        <w:numPr>
          <w:ilvl w:val="1"/>
          <w:numId w:val="6"/>
        </w:numPr>
        <w:ind w:firstLineChars="0"/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  <w:t xml:space="preserve">Consider QCL enhancement that </w:t>
      </w:r>
      <w:r w:rsidRPr="00D858C8"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  <w:t>the same DMRS port(s)</w:t>
      </w:r>
      <w:r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  <w:t xml:space="preserve"> for PDCCH/PDSCH can associate with </w:t>
      </w:r>
      <w:r w:rsidRPr="00D858C8"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  <w:t>multiple QCL assumptions</w:t>
      </w:r>
    </w:p>
    <w:p w14:paraId="65C204B3" w14:textId="77777777" w:rsidR="00D462BB" w:rsidRPr="00FD2107" w:rsidRDefault="00D462BB" w:rsidP="00D462BB">
      <w:pPr>
        <w:spacing w:before="60"/>
        <w:rPr>
          <w:b/>
          <w:bCs/>
          <w:color w:val="000000" w:themeColor="text1"/>
          <w:sz w:val="23"/>
          <w:szCs w:val="23"/>
          <w:u w:val="single"/>
        </w:rPr>
      </w:pPr>
      <w:r w:rsidRPr="00FD2107">
        <w:rPr>
          <w:rFonts w:eastAsiaTheme="minorEastAsia"/>
          <w:b/>
          <w:bCs/>
          <w:color w:val="000000" w:themeColor="text1"/>
          <w:sz w:val="22"/>
          <w:szCs w:val="22"/>
          <w:u w:val="single"/>
        </w:rPr>
        <w:t xml:space="preserve">Proposal </w:t>
      </w:r>
      <w:r>
        <w:rPr>
          <w:rFonts w:eastAsiaTheme="minorEastAsia"/>
          <w:b/>
          <w:bCs/>
          <w:color w:val="000000" w:themeColor="text1"/>
          <w:sz w:val="22"/>
          <w:szCs w:val="22"/>
          <w:u w:val="single"/>
        </w:rPr>
        <w:t>3-</w:t>
      </w:r>
      <w:r w:rsidRPr="00FD2107">
        <w:rPr>
          <w:rFonts w:eastAsiaTheme="minorEastAsia"/>
          <w:b/>
          <w:bCs/>
          <w:color w:val="000000" w:themeColor="text1"/>
          <w:sz w:val="22"/>
          <w:szCs w:val="22"/>
          <w:u w:val="single"/>
        </w:rPr>
        <w:t>1:</w:t>
      </w:r>
    </w:p>
    <w:p w14:paraId="5F3B292F" w14:textId="77777777" w:rsidR="00D462BB" w:rsidRDefault="00D462BB" w:rsidP="00D462BB">
      <w:pPr>
        <w:pStyle w:val="aa"/>
        <w:numPr>
          <w:ilvl w:val="1"/>
          <w:numId w:val="6"/>
        </w:numPr>
        <w:ind w:firstLineChars="0"/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  <w:t>To support M QCLs per TRPs with non-transparent SFN, consider trade-off between the performance benefit and TRS overhead of following options.</w:t>
      </w:r>
    </w:p>
    <w:p w14:paraId="7BA7C7F6" w14:textId="77777777" w:rsidR="00D462BB" w:rsidRDefault="00D462BB" w:rsidP="00D462BB">
      <w:pPr>
        <w:pStyle w:val="aa"/>
        <w:numPr>
          <w:ilvl w:val="2"/>
          <w:numId w:val="6"/>
        </w:numPr>
        <w:ind w:firstLineChars="0"/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  <w:t xml:space="preserve">Opt.1: M </w:t>
      </w:r>
      <w:r w:rsidRPr="001B35E3"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  <w:t>TRS</w:t>
      </w:r>
      <w:r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  <w:t>s</w:t>
      </w:r>
      <w:r w:rsidRPr="001B35E3"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  <w:t xml:space="preserve"> </w:t>
      </w:r>
      <w:r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  <w:t>are</w:t>
      </w:r>
      <w:r w:rsidRPr="001B35E3"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  <w:t xml:space="preserve"> transmitted in TRP-specific / non-SFN manner</w:t>
      </w:r>
      <w:r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  <w:t>.</w:t>
      </w:r>
    </w:p>
    <w:p w14:paraId="6EAF2B0A" w14:textId="77777777" w:rsidR="00D462BB" w:rsidRDefault="00D462BB" w:rsidP="00D462BB">
      <w:pPr>
        <w:pStyle w:val="aa"/>
        <w:numPr>
          <w:ilvl w:val="3"/>
          <w:numId w:val="6"/>
        </w:numPr>
        <w:ind w:firstLineChars="0"/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  <w:t>Note: TRS with transparent SFN is additionally needed to support Rel.15 UEs (i.e. total M+1 TRSs).</w:t>
      </w:r>
    </w:p>
    <w:p w14:paraId="51131671" w14:textId="77777777" w:rsidR="00D462BB" w:rsidRDefault="00D462BB" w:rsidP="00D462BB">
      <w:pPr>
        <w:pStyle w:val="aa"/>
        <w:numPr>
          <w:ilvl w:val="2"/>
          <w:numId w:val="6"/>
        </w:numPr>
        <w:ind w:firstLineChars="0"/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  <w:t xml:space="preserve">Opt.2: M-1 </w:t>
      </w:r>
      <w:r w:rsidRPr="001B35E3"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  <w:t>TRS is transmitted in TRP-specific / non-SFN manner</w:t>
      </w:r>
      <w:r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  <w:t>, and 1 TRS is transparent SFN.</w:t>
      </w:r>
    </w:p>
    <w:p w14:paraId="6450D7F9" w14:textId="53D2FFC3" w:rsidR="00D462BB" w:rsidRDefault="00D462BB" w:rsidP="00D462BB">
      <w:pPr>
        <w:pStyle w:val="aa"/>
        <w:numPr>
          <w:ilvl w:val="3"/>
          <w:numId w:val="6"/>
        </w:numPr>
        <w:ind w:firstLineChars="0"/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  <w:t>Note: the 1 TRS</w:t>
      </w:r>
      <w:r w:rsidR="00D86B4A"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  <w:t xml:space="preserve"> (transparent SFN) </w:t>
      </w:r>
      <w:r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  <w:t>can be shared with Rel.15 UEs (i.e. total M TRSs)</w:t>
      </w:r>
    </w:p>
    <w:p w14:paraId="7506AC48" w14:textId="77777777" w:rsidR="00D462BB" w:rsidRPr="00FD2107" w:rsidRDefault="00D462BB" w:rsidP="00D462BB">
      <w:pPr>
        <w:spacing w:before="60"/>
        <w:rPr>
          <w:b/>
          <w:bCs/>
          <w:color w:val="000000" w:themeColor="text1"/>
          <w:sz w:val="23"/>
          <w:szCs w:val="23"/>
          <w:u w:val="single"/>
        </w:rPr>
      </w:pPr>
      <w:r w:rsidRPr="00FD2107">
        <w:rPr>
          <w:rFonts w:eastAsiaTheme="minorEastAsia"/>
          <w:b/>
          <w:bCs/>
          <w:color w:val="000000" w:themeColor="text1"/>
          <w:sz w:val="22"/>
          <w:szCs w:val="22"/>
          <w:u w:val="single"/>
        </w:rPr>
        <w:t xml:space="preserve">Proposal </w:t>
      </w:r>
      <w:r>
        <w:rPr>
          <w:rFonts w:eastAsiaTheme="minorEastAsia"/>
          <w:b/>
          <w:bCs/>
          <w:color w:val="000000" w:themeColor="text1"/>
          <w:sz w:val="22"/>
          <w:szCs w:val="22"/>
          <w:u w:val="single"/>
        </w:rPr>
        <w:t>3-2</w:t>
      </w:r>
      <w:r w:rsidRPr="00FD2107">
        <w:rPr>
          <w:rFonts w:eastAsiaTheme="minorEastAsia"/>
          <w:b/>
          <w:bCs/>
          <w:color w:val="000000" w:themeColor="text1"/>
          <w:sz w:val="22"/>
          <w:szCs w:val="22"/>
          <w:u w:val="single"/>
        </w:rPr>
        <w:t>:</w:t>
      </w:r>
    </w:p>
    <w:p w14:paraId="1C0C3AF9" w14:textId="77777777" w:rsidR="00D462BB" w:rsidRDefault="00D462BB" w:rsidP="00D462BB">
      <w:pPr>
        <w:pStyle w:val="aa"/>
        <w:numPr>
          <w:ilvl w:val="1"/>
          <w:numId w:val="6"/>
        </w:numPr>
        <w:ind w:firstLineChars="0"/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 w:hint="eastAsia"/>
          <w:b/>
          <w:i/>
          <w:iCs/>
          <w:color w:val="000000" w:themeColor="text1"/>
          <w:sz w:val="22"/>
          <w:szCs w:val="22"/>
          <w:lang w:eastAsia="ja-JP"/>
        </w:rPr>
        <w:t>For the</w:t>
      </w:r>
      <w:r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  <w:t xml:space="preserve"> t</w:t>
      </w:r>
      <w:r w:rsidRPr="00C470C4"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  <w:t xml:space="preserve">arget DL physical channels </w:t>
      </w:r>
      <w:r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  <w:t xml:space="preserve">of the non-transparent SFN, enhancement of both </w:t>
      </w:r>
      <w:r w:rsidRPr="00C470C4"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  <w:t>PDCCH and PDSCH should be considered</w:t>
      </w:r>
    </w:p>
    <w:sectPr w:rsidR="00D462BB" w:rsidSect="00942BD3">
      <w:pgSz w:w="12240" w:h="15840" w:code="1"/>
      <w:pgMar w:top="851" w:right="1134" w:bottom="567" w:left="1134" w:header="720" w:footer="72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C01BE3E" w16cid:durableId="22D7B246"/>
  <w16cid:commentId w16cid:paraId="7F10BAFA" w16cid:durableId="22D7B381"/>
  <w16cid:commentId w16cid:paraId="7FC9EE5A" w16cid:durableId="22D3BD8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008302" w14:textId="77777777" w:rsidR="00830B05" w:rsidRDefault="00830B05">
      <w:r>
        <w:separator/>
      </w:r>
    </w:p>
  </w:endnote>
  <w:endnote w:type="continuationSeparator" w:id="0">
    <w:p w14:paraId="2A971641" w14:textId="77777777" w:rsidR="00830B05" w:rsidRDefault="00830B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CA2958" w14:textId="77777777" w:rsidR="00830B05" w:rsidRDefault="00830B05">
      <w:r>
        <w:separator/>
      </w:r>
    </w:p>
  </w:footnote>
  <w:footnote w:type="continuationSeparator" w:id="0">
    <w:p w14:paraId="06B0766E" w14:textId="77777777" w:rsidR="00830B05" w:rsidRDefault="00830B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5B52352"/>
    <w:multiLevelType w:val="hybridMultilevel"/>
    <w:tmpl w:val="3E0A8E7E"/>
    <w:lvl w:ilvl="0" w:tplc="0409000D">
      <w:start w:val="1"/>
      <w:numFmt w:val="bullet"/>
      <w:lvlText w:val=""/>
      <w:lvlJc w:val="left"/>
      <w:pPr>
        <w:ind w:left="921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34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6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0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2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6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81" w:hanging="420"/>
      </w:pPr>
      <w:rPr>
        <w:rFonts w:ascii="Wingdings" w:hAnsi="Wingdings" w:hint="default"/>
      </w:rPr>
    </w:lvl>
  </w:abstractNum>
  <w:abstractNum w:abstractNumId="3" w15:restartNumberingAfterBreak="0">
    <w:nsid w:val="19127845"/>
    <w:multiLevelType w:val="hybridMultilevel"/>
    <w:tmpl w:val="93A0E93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4C30DB6"/>
    <w:multiLevelType w:val="multilevel"/>
    <w:tmpl w:val="BC30FC6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7" w15:restartNumberingAfterBreak="0">
    <w:nsid w:val="29E279C6"/>
    <w:multiLevelType w:val="multilevel"/>
    <w:tmpl w:val="198EC0F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8" w15:restartNumberingAfterBreak="0">
    <w:nsid w:val="2A485775"/>
    <w:multiLevelType w:val="multilevel"/>
    <w:tmpl w:val="BC30FC6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9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501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1" w15:restartNumberingAfterBreak="0">
    <w:nsid w:val="55433F92"/>
    <w:multiLevelType w:val="multilevel"/>
    <w:tmpl w:val="198EC0F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2" w15:restartNumberingAfterBreak="0">
    <w:nsid w:val="703157D4"/>
    <w:multiLevelType w:val="multilevel"/>
    <w:tmpl w:val="A4001818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pStyle w:val="2"/>
      <w:lvlText w:val="%1.%2."/>
      <w:lvlJc w:val="left"/>
      <w:pPr>
        <w:tabs>
          <w:tab w:val="num" w:pos="851"/>
        </w:tabs>
        <w:ind w:left="851" w:hanging="567"/>
      </w:pPr>
      <w:rPr>
        <w:rFonts w:hint="eastAsia"/>
        <w:lang w:val="en-GB"/>
      </w:rPr>
    </w:lvl>
    <w:lvl w:ilvl="2">
      <w:start w:val="1"/>
      <w:numFmt w:val="decimal"/>
      <w:pStyle w:val="3"/>
      <w:lvlText w:val="%1.%2.%3."/>
      <w:lvlJc w:val="left"/>
      <w:pPr>
        <w:tabs>
          <w:tab w:val="num" w:pos="5812"/>
        </w:tabs>
        <w:ind w:left="5812" w:hanging="709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3" w15:restartNumberingAfterBreak="0">
    <w:nsid w:val="748844A3"/>
    <w:multiLevelType w:val="multilevel"/>
    <w:tmpl w:val="748844A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4"/>
  </w:num>
  <w:num w:numId="4">
    <w:abstractNumId w:val="1"/>
  </w:num>
  <w:num w:numId="5">
    <w:abstractNumId w:val="10"/>
  </w:num>
  <w:num w:numId="6">
    <w:abstractNumId w:val="3"/>
  </w:num>
  <w:num w:numId="7">
    <w:abstractNumId w:val="5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8"/>
  </w:num>
  <w:num w:numId="11">
    <w:abstractNumId w:val="6"/>
  </w:num>
  <w:num w:numId="12">
    <w:abstractNumId w:val="2"/>
  </w:num>
  <w:num w:numId="13">
    <w:abstractNumId w:val="7"/>
  </w:num>
  <w:num w:numId="14">
    <w:abstractNumId w:val="13"/>
  </w:num>
  <w:num w:numId="15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removeDateAndTime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BD3"/>
    <w:rsid w:val="000015B2"/>
    <w:rsid w:val="00001D1B"/>
    <w:rsid w:val="00001DDD"/>
    <w:rsid w:val="00001FA3"/>
    <w:rsid w:val="00002010"/>
    <w:rsid w:val="00002446"/>
    <w:rsid w:val="000033C8"/>
    <w:rsid w:val="000038D3"/>
    <w:rsid w:val="00003A20"/>
    <w:rsid w:val="00003B46"/>
    <w:rsid w:val="000051B5"/>
    <w:rsid w:val="00005FB0"/>
    <w:rsid w:val="0000737E"/>
    <w:rsid w:val="0000793E"/>
    <w:rsid w:val="00007A53"/>
    <w:rsid w:val="000103D3"/>
    <w:rsid w:val="0001040A"/>
    <w:rsid w:val="0001114E"/>
    <w:rsid w:val="000112A6"/>
    <w:rsid w:val="000123E8"/>
    <w:rsid w:val="0001256C"/>
    <w:rsid w:val="00012B3D"/>
    <w:rsid w:val="0001334F"/>
    <w:rsid w:val="00013592"/>
    <w:rsid w:val="00014FAD"/>
    <w:rsid w:val="000158FC"/>
    <w:rsid w:val="000162A8"/>
    <w:rsid w:val="0001640A"/>
    <w:rsid w:val="00016537"/>
    <w:rsid w:val="0001665E"/>
    <w:rsid w:val="0002049B"/>
    <w:rsid w:val="00021656"/>
    <w:rsid w:val="000218E4"/>
    <w:rsid w:val="00022126"/>
    <w:rsid w:val="00022362"/>
    <w:rsid w:val="000224AD"/>
    <w:rsid w:val="00022C08"/>
    <w:rsid w:val="00022FD2"/>
    <w:rsid w:val="0002334D"/>
    <w:rsid w:val="00023807"/>
    <w:rsid w:val="00023A19"/>
    <w:rsid w:val="0002453B"/>
    <w:rsid w:val="0002475C"/>
    <w:rsid w:val="00024D54"/>
    <w:rsid w:val="0002579A"/>
    <w:rsid w:val="00025E22"/>
    <w:rsid w:val="00025EA2"/>
    <w:rsid w:val="000262B1"/>
    <w:rsid w:val="00026654"/>
    <w:rsid w:val="000267DD"/>
    <w:rsid w:val="00026D34"/>
    <w:rsid w:val="00027CBC"/>
    <w:rsid w:val="00027EBB"/>
    <w:rsid w:val="000308C8"/>
    <w:rsid w:val="00030970"/>
    <w:rsid w:val="00030B0A"/>
    <w:rsid w:val="00030C78"/>
    <w:rsid w:val="00031087"/>
    <w:rsid w:val="000311AB"/>
    <w:rsid w:val="00031763"/>
    <w:rsid w:val="000319F1"/>
    <w:rsid w:val="00031AC3"/>
    <w:rsid w:val="00031BCE"/>
    <w:rsid w:val="00031D83"/>
    <w:rsid w:val="000329A7"/>
    <w:rsid w:val="00032A1F"/>
    <w:rsid w:val="0003334C"/>
    <w:rsid w:val="0003348A"/>
    <w:rsid w:val="00033BA1"/>
    <w:rsid w:val="00034CE4"/>
    <w:rsid w:val="000356F6"/>
    <w:rsid w:val="000360B8"/>
    <w:rsid w:val="00036A13"/>
    <w:rsid w:val="00037538"/>
    <w:rsid w:val="000375E0"/>
    <w:rsid w:val="00037B1A"/>
    <w:rsid w:val="00040410"/>
    <w:rsid w:val="00040CE4"/>
    <w:rsid w:val="00040ED7"/>
    <w:rsid w:val="00040FF7"/>
    <w:rsid w:val="00041D16"/>
    <w:rsid w:val="00042B32"/>
    <w:rsid w:val="00042CB9"/>
    <w:rsid w:val="00042FFE"/>
    <w:rsid w:val="000445B9"/>
    <w:rsid w:val="00044C67"/>
    <w:rsid w:val="0004586E"/>
    <w:rsid w:val="00046497"/>
    <w:rsid w:val="000472F0"/>
    <w:rsid w:val="00053353"/>
    <w:rsid w:val="0005340B"/>
    <w:rsid w:val="000539A4"/>
    <w:rsid w:val="000540E5"/>
    <w:rsid w:val="0005501F"/>
    <w:rsid w:val="00055358"/>
    <w:rsid w:val="000556C2"/>
    <w:rsid w:val="000556DC"/>
    <w:rsid w:val="00055E8F"/>
    <w:rsid w:val="00055EC0"/>
    <w:rsid w:val="0005667D"/>
    <w:rsid w:val="0005723C"/>
    <w:rsid w:val="0005769E"/>
    <w:rsid w:val="00057EDB"/>
    <w:rsid w:val="00060062"/>
    <w:rsid w:val="00060A4A"/>
    <w:rsid w:val="00060B3A"/>
    <w:rsid w:val="000614C7"/>
    <w:rsid w:val="00061AA3"/>
    <w:rsid w:val="000628E4"/>
    <w:rsid w:val="00062949"/>
    <w:rsid w:val="00062BCA"/>
    <w:rsid w:val="00062F9B"/>
    <w:rsid w:val="00063613"/>
    <w:rsid w:val="00064248"/>
    <w:rsid w:val="00064491"/>
    <w:rsid w:val="0006557C"/>
    <w:rsid w:val="000669B1"/>
    <w:rsid w:val="00066EAA"/>
    <w:rsid w:val="00067E4F"/>
    <w:rsid w:val="000705F3"/>
    <w:rsid w:val="00070B4C"/>
    <w:rsid w:val="00070DD1"/>
    <w:rsid w:val="00071CF8"/>
    <w:rsid w:val="00071EC5"/>
    <w:rsid w:val="00071F4B"/>
    <w:rsid w:val="00072070"/>
    <w:rsid w:val="00072131"/>
    <w:rsid w:val="0007239D"/>
    <w:rsid w:val="00072E96"/>
    <w:rsid w:val="00073717"/>
    <w:rsid w:val="00073A43"/>
    <w:rsid w:val="00073B26"/>
    <w:rsid w:val="0007475A"/>
    <w:rsid w:val="00075153"/>
    <w:rsid w:val="0007548B"/>
    <w:rsid w:val="00075D8F"/>
    <w:rsid w:val="000761D8"/>
    <w:rsid w:val="000765E9"/>
    <w:rsid w:val="00076870"/>
    <w:rsid w:val="00077343"/>
    <w:rsid w:val="000773F3"/>
    <w:rsid w:val="000774FC"/>
    <w:rsid w:val="00077D5B"/>
    <w:rsid w:val="00077FE9"/>
    <w:rsid w:val="00080087"/>
    <w:rsid w:val="00080420"/>
    <w:rsid w:val="000809F5"/>
    <w:rsid w:val="00081157"/>
    <w:rsid w:val="000811F6"/>
    <w:rsid w:val="000820A2"/>
    <w:rsid w:val="00083899"/>
    <w:rsid w:val="00084939"/>
    <w:rsid w:val="00084CF1"/>
    <w:rsid w:val="00085F0B"/>
    <w:rsid w:val="00087D63"/>
    <w:rsid w:val="000907D0"/>
    <w:rsid w:val="0009150C"/>
    <w:rsid w:val="0009228F"/>
    <w:rsid w:val="00092B86"/>
    <w:rsid w:val="00092D5F"/>
    <w:rsid w:val="0009381B"/>
    <w:rsid w:val="00093853"/>
    <w:rsid w:val="00094C40"/>
    <w:rsid w:val="0009512C"/>
    <w:rsid w:val="0009561E"/>
    <w:rsid w:val="00096F15"/>
    <w:rsid w:val="000978F1"/>
    <w:rsid w:val="0009791D"/>
    <w:rsid w:val="00097DE9"/>
    <w:rsid w:val="000A0023"/>
    <w:rsid w:val="000A02B4"/>
    <w:rsid w:val="000A092E"/>
    <w:rsid w:val="000A0E63"/>
    <w:rsid w:val="000A172C"/>
    <w:rsid w:val="000A24FF"/>
    <w:rsid w:val="000A3288"/>
    <w:rsid w:val="000A4139"/>
    <w:rsid w:val="000A4DDE"/>
    <w:rsid w:val="000A57D7"/>
    <w:rsid w:val="000A5B84"/>
    <w:rsid w:val="000A6F86"/>
    <w:rsid w:val="000A759B"/>
    <w:rsid w:val="000B0630"/>
    <w:rsid w:val="000B0AFC"/>
    <w:rsid w:val="000B1095"/>
    <w:rsid w:val="000B1DA3"/>
    <w:rsid w:val="000B1F1A"/>
    <w:rsid w:val="000B22D8"/>
    <w:rsid w:val="000B290E"/>
    <w:rsid w:val="000B2BE8"/>
    <w:rsid w:val="000B2E6F"/>
    <w:rsid w:val="000B3D3C"/>
    <w:rsid w:val="000B3EC7"/>
    <w:rsid w:val="000B4944"/>
    <w:rsid w:val="000B4CBD"/>
    <w:rsid w:val="000B5096"/>
    <w:rsid w:val="000B5400"/>
    <w:rsid w:val="000B5781"/>
    <w:rsid w:val="000B6187"/>
    <w:rsid w:val="000B64CE"/>
    <w:rsid w:val="000B6769"/>
    <w:rsid w:val="000B7232"/>
    <w:rsid w:val="000B750E"/>
    <w:rsid w:val="000B7902"/>
    <w:rsid w:val="000C052A"/>
    <w:rsid w:val="000C0953"/>
    <w:rsid w:val="000C0A0C"/>
    <w:rsid w:val="000C0B02"/>
    <w:rsid w:val="000C1B60"/>
    <w:rsid w:val="000C1C7B"/>
    <w:rsid w:val="000C1FE0"/>
    <w:rsid w:val="000C2AF1"/>
    <w:rsid w:val="000C349D"/>
    <w:rsid w:val="000C3A1E"/>
    <w:rsid w:val="000C452C"/>
    <w:rsid w:val="000C4878"/>
    <w:rsid w:val="000C4BDD"/>
    <w:rsid w:val="000C542E"/>
    <w:rsid w:val="000C5F67"/>
    <w:rsid w:val="000C7751"/>
    <w:rsid w:val="000C7C79"/>
    <w:rsid w:val="000C7F93"/>
    <w:rsid w:val="000D07AC"/>
    <w:rsid w:val="000D0839"/>
    <w:rsid w:val="000D0F14"/>
    <w:rsid w:val="000D266F"/>
    <w:rsid w:val="000D2A6F"/>
    <w:rsid w:val="000D3A63"/>
    <w:rsid w:val="000D3C93"/>
    <w:rsid w:val="000D3EDE"/>
    <w:rsid w:val="000D4175"/>
    <w:rsid w:val="000D4185"/>
    <w:rsid w:val="000D4895"/>
    <w:rsid w:val="000D4B8E"/>
    <w:rsid w:val="000D550E"/>
    <w:rsid w:val="000D5BB2"/>
    <w:rsid w:val="000D5F89"/>
    <w:rsid w:val="000D633E"/>
    <w:rsid w:val="000D6727"/>
    <w:rsid w:val="000E066B"/>
    <w:rsid w:val="000E1FA2"/>
    <w:rsid w:val="000E21A5"/>
    <w:rsid w:val="000E21FB"/>
    <w:rsid w:val="000E27A9"/>
    <w:rsid w:val="000E3FB3"/>
    <w:rsid w:val="000E41C3"/>
    <w:rsid w:val="000E4496"/>
    <w:rsid w:val="000E4CF4"/>
    <w:rsid w:val="000E64A8"/>
    <w:rsid w:val="000E6500"/>
    <w:rsid w:val="000E745D"/>
    <w:rsid w:val="000E7982"/>
    <w:rsid w:val="000E7A9C"/>
    <w:rsid w:val="000E7FEA"/>
    <w:rsid w:val="000F0018"/>
    <w:rsid w:val="000F04C3"/>
    <w:rsid w:val="000F07E3"/>
    <w:rsid w:val="000F130A"/>
    <w:rsid w:val="000F173E"/>
    <w:rsid w:val="000F2893"/>
    <w:rsid w:val="000F37AD"/>
    <w:rsid w:val="000F38C9"/>
    <w:rsid w:val="000F3A3E"/>
    <w:rsid w:val="000F489E"/>
    <w:rsid w:val="000F491E"/>
    <w:rsid w:val="000F4C50"/>
    <w:rsid w:val="000F629E"/>
    <w:rsid w:val="000F73B7"/>
    <w:rsid w:val="00100DD0"/>
    <w:rsid w:val="00101219"/>
    <w:rsid w:val="00102249"/>
    <w:rsid w:val="0010398A"/>
    <w:rsid w:val="00103BF7"/>
    <w:rsid w:val="00103E17"/>
    <w:rsid w:val="001043F5"/>
    <w:rsid w:val="00104765"/>
    <w:rsid w:val="00105377"/>
    <w:rsid w:val="00105714"/>
    <w:rsid w:val="00105B56"/>
    <w:rsid w:val="00105E61"/>
    <w:rsid w:val="00106903"/>
    <w:rsid w:val="00106CB3"/>
    <w:rsid w:val="00107C0B"/>
    <w:rsid w:val="00107EFB"/>
    <w:rsid w:val="001100B2"/>
    <w:rsid w:val="0011013B"/>
    <w:rsid w:val="00110631"/>
    <w:rsid w:val="00110633"/>
    <w:rsid w:val="00110B6E"/>
    <w:rsid w:val="00111C89"/>
    <w:rsid w:val="001126A5"/>
    <w:rsid w:val="0011296A"/>
    <w:rsid w:val="00112E9D"/>
    <w:rsid w:val="00113737"/>
    <w:rsid w:val="00113A9F"/>
    <w:rsid w:val="00113C54"/>
    <w:rsid w:val="00113CD2"/>
    <w:rsid w:val="00114344"/>
    <w:rsid w:val="00114EB6"/>
    <w:rsid w:val="00114F93"/>
    <w:rsid w:val="001151D2"/>
    <w:rsid w:val="0011559A"/>
    <w:rsid w:val="0011570F"/>
    <w:rsid w:val="00115B33"/>
    <w:rsid w:val="00115E44"/>
    <w:rsid w:val="00116919"/>
    <w:rsid w:val="00116CC2"/>
    <w:rsid w:val="00116E75"/>
    <w:rsid w:val="00116F88"/>
    <w:rsid w:val="00117060"/>
    <w:rsid w:val="00117A91"/>
    <w:rsid w:val="00117CA5"/>
    <w:rsid w:val="00117CEB"/>
    <w:rsid w:val="00120ABF"/>
    <w:rsid w:val="001216A4"/>
    <w:rsid w:val="001218BD"/>
    <w:rsid w:val="00121B31"/>
    <w:rsid w:val="0012225F"/>
    <w:rsid w:val="00122C37"/>
    <w:rsid w:val="00122E9E"/>
    <w:rsid w:val="00123214"/>
    <w:rsid w:val="00123B4F"/>
    <w:rsid w:val="00123F65"/>
    <w:rsid w:val="00124021"/>
    <w:rsid w:val="001241E7"/>
    <w:rsid w:val="00124370"/>
    <w:rsid w:val="001252A4"/>
    <w:rsid w:val="00125362"/>
    <w:rsid w:val="001259FB"/>
    <w:rsid w:val="0012620D"/>
    <w:rsid w:val="0012773B"/>
    <w:rsid w:val="00127C0E"/>
    <w:rsid w:val="00130DE4"/>
    <w:rsid w:val="0013129A"/>
    <w:rsid w:val="00131F6C"/>
    <w:rsid w:val="0013295A"/>
    <w:rsid w:val="00133058"/>
    <w:rsid w:val="00133B9E"/>
    <w:rsid w:val="00134143"/>
    <w:rsid w:val="001343C5"/>
    <w:rsid w:val="00135256"/>
    <w:rsid w:val="00135718"/>
    <w:rsid w:val="00136DF7"/>
    <w:rsid w:val="001374E6"/>
    <w:rsid w:val="00137B80"/>
    <w:rsid w:val="00140417"/>
    <w:rsid w:val="00141365"/>
    <w:rsid w:val="00141631"/>
    <w:rsid w:val="00141E56"/>
    <w:rsid w:val="0014229A"/>
    <w:rsid w:val="001430BC"/>
    <w:rsid w:val="00144B3F"/>
    <w:rsid w:val="00144E60"/>
    <w:rsid w:val="001453DF"/>
    <w:rsid w:val="0014571E"/>
    <w:rsid w:val="00145F55"/>
    <w:rsid w:val="00146A55"/>
    <w:rsid w:val="0014742B"/>
    <w:rsid w:val="0014754C"/>
    <w:rsid w:val="00147910"/>
    <w:rsid w:val="00147978"/>
    <w:rsid w:val="00150C56"/>
    <w:rsid w:val="00151BDE"/>
    <w:rsid w:val="001527B1"/>
    <w:rsid w:val="00152AD3"/>
    <w:rsid w:val="00154899"/>
    <w:rsid w:val="00154CFC"/>
    <w:rsid w:val="00155303"/>
    <w:rsid w:val="00155608"/>
    <w:rsid w:val="00155B51"/>
    <w:rsid w:val="00155E43"/>
    <w:rsid w:val="00155EAD"/>
    <w:rsid w:val="00156781"/>
    <w:rsid w:val="00156B10"/>
    <w:rsid w:val="00157DA5"/>
    <w:rsid w:val="00160161"/>
    <w:rsid w:val="0016024C"/>
    <w:rsid w:val="0016061A"/>
    <w:rsid w:val="00160A85"/>
    <w:rsid w:val="00161011"/>
    <w:rsid w:val="001618C3"/>
    <w:rsid w:val="00162082"/>
    <w:rsid w:val="0016243F"/>
    <w:rsid w:val="001626E4"/>
    <w:rsid w:val="00162C27"/>
    <w:rsid w:val="0016339A"/>
    <w:rsid w:val="00163770"/>
    <w:rsid w:val="00164B9E"/>
    <w:rsid w:val="00165791"/>
    <w:rsid w:val="00165C7E"/>
    <w:rsid w:val="00165FD8"/>
    <w:rsid w:val="00166087"/>
    <w:rsid w:val="001665E6"/>
    <w:rsid w:val="0016676A"/>
    <w:rsid w:val="00166FEE"/>
    <w:rsid w:val="00167F65"/>
    <w:rsid w:val="00170246"/>
    <w:rsid w:val="00170F6C"/>
    <w:rsid w:val="0017183C"/>
    <w:rsid w:val="0017225F"/>
    <w:rsid w:val="00172280"/>
    <w:rsid w:val="00173289"/>
    <w:rsid w:val="0017343E"/>
    <w:rsid w:val="00174789"/>
    <w:rsid w:val="001747BD"/>
    <w:rsid w:val="0017526D"/>
    <w:rsid w:val="00176417"/>
    <w:rsid w:val="001768C3"/>
    <w:rsid w:val="00176BA4"/>
    <w:rsid w:val="00180C66"/>
    <w:rsid w:val="00180FFF"/>
    <w:rsid w:val="001811BC"/>
    <w:rsid w:val="001814C1"/>
    <w:rsid w:val="00181676"/>
    <w:rsid w:val="001830E2"/>
    <w:rsid w:val="0018400E"/>
    <w:rsid w:val="00184C7D"/>
    <w:rsid w:val="0018529D"/>
    <w:rsid w:val="00185985"/>
    <w:rsid w:val="00185A6D"/>
    <w:rsid w:val="0018612D"/>
    <w:rsid w:val="001867F0"/>
    <w:rsid w:val="00187543"/>
    <w:rsid w:val="0019010B"/>
    <w:rsid w:val="00191A6B"/>
    <w:rsid w:val="00192849"/>
    <w:rsid w:val="00192E35"/>
    <w:rsid w:val="001937AF"/>
    <w:rsid w:val="001937D7"/>
    <w:rsid w:val="0019381D"/>
    <w:rsid w:val="001939BE"/>
    <w:rsid w:val="001946EC"/>
    <w:rsid w:val="001949F0"/>
    <w:rsid w:val="00194B9F"/>
    <w:rsid w:val="0019538A"/>
    <w:rsid w:val="001953FE"/>
    <w:rsid w:val="00196C3B"/>
    <w:rsid w:val="00197E06"/>
    <w:rsid w:val="00197E77"/>
    <w:rsid w:val="001A0194"/>
    <w:rsid w:val="001A0AFC"/>
    <w:rsid w:val="001A0C4B"/>
    <w:rsid w:val="001A0F4C"/>
    <w:rsid w:val="001A0F73"/>
    <w:rsid w:val="001A1613"/>
    <w:rsid w:val="001A2575"/>
    <w:rsid w:val="001A291B"/>
    <w:rsid w:val="001A2B24"/>
    <w:rsid w:val="001A3333"/>
    <w:rsid w:val="001A3B8E"/>
    <w:rsid w:val="001A3D0A"/>
    <w:rsid w:val="001A4227"/>
    <w:rsid w:val="001A45FA"/>
    <w:rsid w:val="001A4779"/>
    <w:rsid w:val="001A4D8D"/>
    <w:rsid w:val="001A512E"/>
    <w:rsid w:val="001A59FD"/>
    <w:rsid w:val="001A5E07"/>
    <w:rsid w:val="001A6AB3"/>
    <w:rsid w:val="001A727F"/>
    <w:rsid w:val="001A7AA6"/>
    <w:rsid w:val="001A7FB2"/>
    <w:rsid w:val="001B0525"/>
    <w:rsid w:val="001B05DD"/>
    <w:rsid w:val="001B0CC6"/>
    <w:rsid w:val="001B194A"/>
    <w:rsid w:val="001B1DB9"/>
    <w:rsid w:val="001B210A"/>
    <w:rsid w:val="001B279B"/>
    <w:rsid w:val="001B31F8"/>
    <w:rsid w:val="001B35B9"/>
    <w:rsid w:val="001B35E3"/>
    <w:rsid w:val="001B3855"/>
    <w:rsid w:val="001B4A69"/>
    <w:rsid w:val="001B53FC"/>
    <w:rsid w:val="001B5857"/>
    <w:rsid w:val="001B5984"/>
    <w:rsid w:val="001B5DB9"/>
    <w:rsid w:val="001B64F8"/>
    <w:rsid w:val="001B659B"/>
    <w:rsid w:val="001B7672"/>
    <w:rsid w:val="001B7B61"/>
    <w:rsid w:val="001C0910"/>
    <w:rsid w:val="001C096F"/>
    <w:rsid w:val="001C0A83"/>
    <w:rsid w:val="001C0C4B"/>
    <w:rsid w:val="001C28CB"/>
    <w:rsid w:val="001C2AB5"/>
    <w:rsid w:val="001C2D28"/>
    <w:rsid w:val="001C324E"/>
    <w:rsid w:val="001C3DC9"/>
    <w:rsid w:val="001C4B3F"/>
    <w:rsid w:val="001C5170"/>
    <w:rsid w:val="001C53EC"/>
    <w:rsid w:val="001C5E72"/>
    <w:rsid w:val="001C60A4"/>
    <w:rsid w:val="001C715B"/>
    <w:rsid w:val="001C7279"/>
    <w:rsid w:val="001D0E82"/>
    <w:rsid w:val="001D12DC"/>
    <w:rsid w:val="001D12EE"/>
    <w:rsid w:val="001D15BF"/>
    <w:rsid w:val="001D2A74"/>
    <w:rsid w:val="001D2AF1"/>
    <w:rsid w:val="001D428F"/>
    <w:rsid w:val="001D4B18"/>
    <w:rsid w:val="001D4C6D"/>
    <w:rsid w:val="001D4F2A"/>
    <w:rsid w:val="001D573F"/>
    <w:rsid w:val="001D68B7"/>
    <w:rsid w:val="001D6E99"/>
    <w:rsid w:val="001D6F7C"/>
    <w:rsid w:val="001D7E5D"/>
    <w:rsid w:val="001D7F9B"/>
    <w:rsid w:val="001E0ADE"/>
    <w:rsid w:val="001E1317"/>
    <w:rsid w:val="001E15AA"/>
    <w:rsid w:val="001E1771"/>
    <w:rsid w:val="001E1FE4"/>
    <w:rsid w:val="001E2467"/>
    <w:rsid w:val="001E3648"/>
    <w:rsid w:val="001E3DFA"/>
    <w:rsid w:val="001E4DBC"/>
    <w:rsid w:val="001E5D48"/>
    <w:rsid w:val="001E6101"/>
    <w:rsid w:val="001E61A6"/>
    <w:rsid w:val="001E6542"/>
    <w:rsid w:val="001E703F"/>
    <w:rsid w:val="001E72D3"/>
    <w:rsid w:val="001E77A5"/>
    <w:rsid w:val="001E7DD3"/>
    <w:rsid w:val="001F01F8"/>
    <w:rsid w:val="001F045D"/>
    <w:rsid w:val="001F0C85"/>
    <w:rsid w:val="001F172E"/>
    <w:rsid w:val="001F1E9E"/>
    <w:rsid w:val="001F217A"/>
    <w:rsid w:val="001F24AE"/>
    <w:rsid w:val="001F3489"/>
    <w:rsid w:val="001F393B"/>
    <w:rsid w:val="001F54B0"/>
    <w:rsid w:val="001F5BA7"/>
    <w:rsid w:val="001F60FD"/>
    <w:rsid w:val="001F6558"/>
    <w:rsid w:val="001F66BD"/>
    <w:rsid w:val="001F70E9"/>
    <w:rsid w:val="001F7219"/>
    <w:rsid w:val="001F77DE"/>
    <w:rsid w:val="00200493"/>
    <w:rsid w:val="002004E7"/>
    <w:rsid w:val="00200823"/>
    <w:rsid w:val="002019C3"/>
    <w:rsid w:val="00202425"/>
    <w:rsid w:val="00202B9A"/>
    <w:rsid w:val="0020318B"/>
    <w:rsid w:val="00203753"/>
    <w:rsid w:val="002037C6"/>
    <w:rsid w:val="002039B1"/>
    <w:rsid w:val="00203AA7"/>
    <w:rsid w:val="0020458D"/>
    <w:rsid w:val="002048E4"/>
    <w:rsid w:val="002055DC"/>
    <w:rsid w:val="002057D2"/>
    <w:rsid w:val="00205C24"/>
    <w:rsid w:val="00205ED5"/>
    <w:rsid w:val="00205FB7"/>
    <w:rsid w:val="002062EE"/>
    <w:rsid w:val="002068DA"/>
    <w:rsid w:val="00207CBD"/>
    <w:rsid w:val="00207FC7"/>
    <w:rsid w:val="0021046B"/>
    <w:rsid w:val="002106CA"/>
    <w:rsid w:val="00211362"/>
    <w:rsid w:val="00211896"/>
    <w:rsid w:val="00211B0F"/>
    <w:rsid w:val="00212987"/>
    <w:rsid w:val="0021310C"/>
    <w:rsid w:val="00213393"/>
    <w:rsid w:val="002133AF"/>
    <w:rsid w:val="00213E2D"/>
    <w:rsid w:val="00215045"/>
    <w:rsid w:val="00215835"/>
    <w:rsid w:val="00215DBB"/>
    <w:rsid w:val="00216687"/>
    <w:rsid w:val="0021679D"/>
    <w:rsid w:val="002171C2"/>
    <w:rsid w:val="0021774B"/>
    <w:rsid w:val="0021786B"/>
    <w:rsid w:val="0022055C"/>
    <w:rsid w:val="00220D85"/>
    <w:rsid w:val="00220F64"/>
    <w:rsid w:val="002210C1"/>
    <w:rsid w:val="002223F6"/>
    <w:rsid w:val="00222838"/>
    <w:rsid w:val="00222915"/>
    <w:rsid w:val="00222CD8"/>
    <w:rsid w:val="00222CF4"/>
    <w:rsid w:val="0022312D"/>
    <w:rsid w:val="002235A7"/>
    <w:rsid w:val="0022414C"/>
    <w:rsid w:val="0022427C"/>
    <w:rsid w:val="00224DF4"/>
    <w:rsid w:val="00225E30"/>
    <w:rsid w:val="002262FB"/>
    <w:rsid w:val="00226A37"/>
    <w:rsid w:val="00227092"/>
    <w:rsid w:val="00227112"/>
    <w:rsid w:val="002274F4"/>
    <w:rsid w:val="002278F3"/>
    <w:rsid w:val="00227AC4"/>
    <w:rsid w:val="00227ACD"/>
    <w:rsid w:val="00227C77"/>
    <w:rsid w:val="002303B2"/>
    <w:rsid w:val="002303F3"/>
    <w:rsid w:val="00230928"/>
    <w:rsid w:val="00230BB4"/>
    <w:rsid w:val="0023265F"/>
    <w:rsid w:val="00232865"/>
    <w:rsid w:val="00232C12"/>
    <w:rsid w:val="00233BE2"/>
    <w:rsid w:val="0023522F"/>
    <w:rsid w:val="00236166"/>
    <w:rsid w:val="002361DB"/>
    <w:rsid w:val="00236A8E"/>
    <w:rsid w:val="00236B33"/>
    <w:rsid w:val="0023716E"/>
    <w:rsid w:val="00237308"/>
    <w:rsid w:val="00240BE7"/>
    <w:rsid w:val="00240E3D"/>
    <w:rsid w:val="00241247"/>
    <w:rsid w:val="0024147F"/>
    <w:rsid w:val="002414E4"/>
    <w:rsid w:val="00241DF2"/>
    <w:rsid w:val="00241F67"/>
    <w:rsid w:val="0024221C"/>
    <w:rsid w:val="00242BB1"/>
    <w:rsid w:val="00242C15"/>
    <w:rsid w:val="00242FF8"/>
    <w:rsid w:val="0024328E"/>
    <w:rsid w:val="0024342E"/>
    <w:rsid w:val="0024394D"/>
    <w:rsid w:val="00243E2E"/>
    <w:rsid w:val="00244A55"/>
    <w:rsid w:val="00244D97"/>
    <w:rsid w:val="00245D54"/>
    <w:rsid w:val="00246305"/>
    <w:rsid w:val="002477C3"/>
    <w:rsid w:val="00250053"/>
    <w:rsid w:val="00250CB4"/>
    <w:rsid w:val="00251180"/>
    <w:rsid w:val="00252081"/>
    <w:rsid w:val="0025279D"/>
    <w:rsid w:val="00252A4C"/>
    <w:rsid w:val="00252D0E"/>
    <w:rsid w:val="00252E6E"/>
    <w:rsid w:val="002540F7"/>
    <w:rsid w:val="0025459C"/>
    <w:rsid w:val="00254A06"/>
    <w:rsid w:val="00254FF9"/>
    <w:rsid w:val="002557A0"/>
    <w:rsid w:val="002558B1"/>
    <w:rsid w:val="00255D96"/>
    <w:rsid w:val="00256790"/>
    <w:rsid w:val="002570CB"/>
    <w:rsid w:val="0025728E"/>
    <w:rsid w:val="002607DC"/>
    <w:rsid w:val="00260F25"/>
    <w:rsid w:val="00261A16"/>
    <w:rsid w:val="00261D18"/>
    <w:rsid w:val="00262257"/>
    <w:rsid w:val="00263D3E"/>
    <w:rsid w:val="00264229"/>
    <w:rsid w:val="00264810"/>
    <w:rsid w:val="0026582B"/>
    <w:rsid w:val="00266A7D"/>
    <w:rsid w:val="00270034"/>
    <w:rsid w:val="00270A14"/>
    <w:rsid w:val="0027165C"/>
    <w:rsid w:val="002726CC"/>
    <w:rsid w:val="00272BAB"/>
    <w:rsid w:val="002739E6"/>
    <w:rsid w:val="00274A33"/>
    <w:rsid w:val="00274EE4"/>
    <w:rsid w:val="00275166"/>
    <w:rsid w:val="0027584B"/>
    <w:rsid w:val="00275F68"/>
    <w:rsid w:val="00275FDD"/>
    <w:rsid w:val="002762BB"/>
    <w:rsid w:val="002769B2"/>
    <w:rsid w:val="00276AEB"/>
    <w:rsid w:val="00276E45"/>
    <w:rsid w:val="002779B8"/>
    <w:rsid w:val="00277E56"/>
    <w:rsid w:val="002809DB"/>
    <w:rsid w:val="00280B22"/>
    <w:rsid w:val="00280F51"/>
    <w:rsid w:val="0028136D"/>
    <w:rsid w:val="002813B5"/>
    <w:rsid w:val="00281C27"/>
    <w:rsid w:val="00281CBD"/>
    <w:rsid w:val="00281CBE"/>
    <w:rsid w:val="002820F9"/>
    <w:rsid w:val="0028210B"/>
    <w:rsid w:val="0028232A"/>
    <w:rsid w:val="00282462"/>
    <w:rsid w:val="00283C95"/>
    <w:rsid w:val="00284469"/>
    <w:rsid w:val="0028630F"/>
    <w:rsid w:val="00286A1E"/>
    <w:rsid w:val="00286A27"/>
    <w:rsid w:val="00286A88"/>
    <w:rsid w:val="00287DC6"/>
    <w:rsid w:val="00290282"/>
    <w:rsid w:val="002908DE"/>
    <w:rsid w:val="002915C8"/>
    <w:rsid w:val="00292A60"/>
    <w:rsid w:val="002933D6"/>
    <w:rsid w:val="00293C06"/>
    <w:rsid w:val="00293E98"/>
    <w:rsid w:val="00294055"/>
    <w:rsid w:val="00294C21"/>
    <w:rsid w:val="002951FC"/>
    <w:rsid w:val="002965DA"/>
    <w:rsid w:val="0029693F"/>
    <w:rsid w:val="0029705F"/>
    <w:rsid w:val="00297482"/>
    <w:rsid w:val="0029796A"/>
    <w:rsid w:val="00297BF5"/>
    <w:rsid w:val="002A06D0"/>
    <w:rsid w:val="002A0D15"/>
    <w:rsid w:val="002A0F56"/>
    <w:rsid w:val="002A131F"/>
    <w:rsid w:val="002A2490"/>
    <w:rsid w:val="002A29E5"/>
    <w:rsid w:val="002A2A90"/>
    <w:rsid w:val="002A2BF7"/>
    <w:rsid w:val="002A3489"/>
    <w:rsid w:val="002A3677"/>
    <w:rsid w:val="002A43C0"/>
    <w:rsid w:val="002A4C1F"/>
    <w:rsid w:val="002A5264"/>
    <w:rsid w:val="002A610E"/>
    <w:rsid w:val="002A63A4"/>
    <w:rsid w:val="002A6810"/>
    <w:rsid w:val="002A68E1"/>
    <w:rsid w:val="002B0080"/>
    <w:rsid w:val="002B0425"/>
    <w:rsid w:val="002B0640"/>
    <w:rsid w:val="002B0A57"/>
    <w:rsid w:val="002B0B1E"/>
    <w:rsid w:val="002B0D89"/>
    <w:rsid w:val="002B11BD"/>
    <w:rsid w:val="002B135E"/>
    <w:rsid w:val="002B177A"/>
    <w:rsid w:val="002B1CB4"/>
    <w:rsid w:val="002B2551"/>
    <w:rsid w:val="002B2EDB"/>
    <w:rsid w:val="002B338F"/>
    <w:rsid w:val="002B3894"/>
    <w:rsid w:val="002B3B69"/>
    <w:rsid w:val="002B4BFA"/>
    <w:rsid w:val="002B5553"/>
    <w:rsid w:val="002B719F"/>
    <w:rsid w:val="002B72D9"/>
    <w:rsid w:val="002B7920"/>
    <w:rsid w:val="002C0949"/>
    <w:rsid w:val="002C0B7E"/>
    <w:rsid w:val="002C0E65"/>
    <w:rsid w:val="002C3E29"/>
    <w:rsid w:val="002C3EB0"/>
    <w:rsid w:val="002C4DC0"/>
    <w:rsid w:val="002C5C17"/>
    <w:rsid w:val="002C6225"/>
    <w:rsid w:val="002C62EE"/>
    <w:rsid w:val="002C6447"/>
    <w:rsid w:val="002C6CA9"/>
    <w:rsid w:val="002C78CA"/>
    <w:rsid w:val="002C7A8A"/>
    <w:rsid w:val="002D0D32"/>
    <w:rsid w:val="002D10DA"/>
    <w:rsid w:val="002D14F6"/>
    <w:rsid w:val="002D2109"/>
    <w:rsid w:val="002D240D"/>
    <w:rsid w:val="002D374E"/>
    <w:rsid w:val="002D3AD5"/>
    <w:rsid w:val="002D3AF3"/>
    <w:rsid w:val="002D4CEB"/>
    <w:rsid w:val="002D505A"/>
    <w:rsid w:val="002D5296"/>
    <w:rsid w:val="002D5A00"/>
    <w:rsid w:val="002D5BC9"/>
    <w:rsid w:val="002D5C53"/>
    <w:rsid w:val="002D5C82"/>
    <w:rsid w:val="002D6079"/>
    <w:rsid w:val="002D627F"/>
    <w:rsid w:val="002D659C"/>
    <w:rsid w:val="002D6C42"/>
    <w:rsid w:val="002D733E"/>
    <w:rsid w:val="002D7E67"/>
    <w:rsid w:val="002E012B"/>
    <w:rsid w:val="002E01A3"/>
    <w:rsid w:val="002E07D9"/>
    <w:rsid w:val="002E08E8"/>
    <w:rsid w:val="002E0DE8"/>
    <w:rsid w:val="002E115E"/>
    <w:rsid w:val="002E1EE7"/>
    <w:rsid w:val="002E2A68"/>
    <w:rsid w:val="002E41EF"/>
    <w:rsid w:val="002E4406"/>
    <w:rsid w:val="002E4CA0"/>
    <w:rsid w:val="002E52C5"/>
    <w:rsid w:val="002E5348"/>
    <w:rsid w:val="002E57B2"/>
    <w:rsid w:val="002E5CF9"/>
    <w:rsid w:val="002E6477"/>
    <w:rsid w:val="002E6D4F"/>
    <w:rsid w:val="002E6E6A"/>
    <w:rsid w:val="002E73AD"/>
    <w:rsid w:val="002E7482"/>
    <w:rsid w:val="002E75CD"/>
    <w:rsid w:val="002E7616"/>
    <w:rsid w:val="002E766D"/>
    <w:rsid w:val="002F0369"/>
    <w:rsid w:val="002F04C3"/>
    <w:rsid w:val="002F09BE"/>
    <w:rsid w:val="002F0D3E"/>
    <w:rsid w:val="002F1077"/>
    <w:rsid w:val="002F10CC"/>
    <w:rsid w:val="002F2EF9"/>
    <w:rsid w:val="002F32B1"/>
    <w:rsid w:val="002F357A"/>
    <w:rsid w:val="002F37A4"/>
    <w:rsid w:val="002F413D"/>
    <w:rsid w:val="002F474E"/>
    <w:rsid w:val="002F515B"/>
    <w:rsid w:val="002F520D"/>
    <w:rsid w:val="002F5586"/>
    <w:rsid w:val="002F5869"/>
    <w:rsid w:val="002F5DEF"/>
    <w:rsid w:val="002F7902"/>
    <w:rsid w:val="002F7E5A"/>
    <w:rsid w:val="0030027E"/>
    <w:rsid w:val="00300997"/>
    <w:rsid w:val="00300EDB"/>
    <w:rsid w:val="00301019"/>
    <w:rsid w:val="0030119C"/>
    <w:rsid w:val="003016FA"/>
    <w:rsid w:val="0030196D"/>
    <w:rsid w:val="00301A58"/>
    <w:rsid w:val="00301D55"/>
    <w:rsid w:val="003024FF"/>
    <w:rsid w:val="003026F0"/>
    <w:rsid w:val="00302A9E"/>
    <w:rsid w:val="00304BC0"/>
    <w:rsid w:val="00304FD6"/>
    <w:rsid w:val="003057F1"/>
    <w:rsid w:val="00305FE0"/>
    <w:rsid w:val="00306973"/>
    <w:rsid w:val="0030705A"/>
    <w:rsid w:val="0030737E"/>
    <w:rsid w:val="00307390"/>
    <w:rsid w:val="00310237"/>
    <w:rsid w:val="00310742"/>
    <w:rsid w:val="00311E0E"/>
    <w:rsid w:val="00311EEE"/>
    <w:rsid w:val="00312165"/>
    <w:rsid w:val="00312409"/>
    <w:rsid w:val="00313D33"/>
    <w:rsid w:val="003142D3"/>
    <w:rsid w:val="00314C07"/>
    <w:rsid w:val="003168D7"/>
    <w:rsid w:val="00316B11"/>
    <w:rsid w:val="0031725E"/>
    <w:rsid w:val="003174FD"/>
    <w:rsid w:val="0031795B"/>
    <w:rsid w:val="00320301"/>
    <w:rsid w:val="00320877"/>
    <w:rsid w:val="003209F9"/>
    <w:rsid w:val="00320E4E"/>
    <w:rsid w:val="0032125C"/>
    <w:rsid w:val="00321D10"/>
    <w:rsid w:val="00321D34"/>
    <w:rsid w:val="00322248"/>
    <w:rsid w:val="003225BD"/>
    <w:rsid w:val="00323074"/>
    <w:rsid w:val="0032397B"/>
    <w:rsid w:val="00324BB8"/>
    <w:rsid w:val="00324D6B"/>
    <w:rsid w:val="003250CF"/>
    <w:rsid w:val="0032527F"/>
    <w:rsid w:val="00325395"/>
    <w:rsid w:val="00325703"/>
    <w:rsid w:val="00325D5F"/>
    <w:rsid w:val="0032666D"/>
    <w:rsid w:val="00326B79"/>
    <w:rsid w:val="00327238"/>
    <w:rsid w:val="00327441"/>
    <w:rsid w:val="00327667"/>
    <w:rsid w:val="00327C38"/>
    <w:rsid w:val="0033014F"/>
    <w:rsid w:val="0033019E"/>
    <w:rsid w:val="00330776"/>
    <w:rsid w:val="00330BD7"/>
    <w:rsid w:val="003315B1"/>
    <w:rsid w:val="00331B58"/>
    <w:rsid w:val="00331E79"/>
    <w:rsid w:val="00333067"/>
    <w:rsid w:val="00333CB3"/>
    <w:rsid w:val="00333E65"/>
    <w:rsid w:val="003349FD"/>
    <w:rsid w:val="00334D16"/>
    <w:rsid w:val="00335525"/>
    <w:rsid w:val="00335656"/>
    <w:rsid w:val="0033588F"/>
    <w:rsid w:val="00335A29"/>
    <w:rsid w:val="003360BB"/>
    <w:rsid w:val="003361FE"/>
    <w:rsid w:val="00337AA5"/>
    <w:rsid w:val="00337BD5"/>
    <w:rsid w:val="00337ED0"/>
    <w:rsid w:val="003400DF"/>
    <w:rsid w:val="003401C6"/>
    <w:rsid w:val="003403F4"/>
    <w:rsid w:val="0034058A"/>
    <w:rsid w:val="00340C93"/>
    <w:rsid w:val="00340DCD"/>
    <w:rsid w:val="00341268"/>
    <w:rsid w:val="003419AF"/>
    <w:rsid w:val="00341A32"/>
    <w:rsid w:val="00341B5F"/>
    <w:rsid w:val="003422B2"/>
    <w:rsid w:val="00342C5E"/>
    <w:rsid w:val="003436BF"/>
    <w:rsid w:val="00343BAC"/>
    <w:rsid w:val="00344285"/>
    <w:rsid w:val="003447BE"/>
    <w:rsid w:val="003449D9"/>
    <w:rsid w:val="00344CF9"/>
    <w:rsid w:val="00344D3F"/>
    <w:rsid w:val="00345AB5"/>
    <w:rsid w:val="00345B80"/>
    <w:rsid w:val="00346016"/>
    <w:rsid w:val="003460DA"/>
    <w:rsid w:val="00346182"/>
    <w:rsid w:val="00346429"/>
    <w:rsid w:val="00346A65"/>
    <w:rsid w:val="00347883"/>
    <w:rsid w:val="003479DD"/>
    <w:rsid w:val="003508CD"/>
    <w:rsid w:val="00350E22"/>
    <w:rsid w:val="00351111"/>
    <w:rsid w:val="00351BFB"/>
    <w:rsid w:val="00351C15"/>
    <w:rsid w:val="003526DF"/>
    <w:rsid w:val="0035392F"/>
    <w:rsid w:val="00353E5E"/>
    <w:rsid w:val="003546C8"/>
    <w:rsid w:val="003552BF"/>
    <w:rsid w:val="00356577"/>
    <w:rsid w:val="00357418"/>
    <w:rsid w:val="00360C69"/>
    <w:rsid w:val="00360DD2"/>
    <w:rsid w:val="00361799"/>
    <w:rsid w:val="00361CED"/>
    <w:rsid w:val="00362C56"/>
    <w:rsid w:val="00362F73"/>
    <w:rsid w:val="003635A2"/>
    <w:rsid w:val="00363815"/>
    <w:rsid w:val="0036418B"/>
    <w:rsid w:val="00365454"/>
    <w:rsid w:val="003656D5"/>
    <w:rsid w:val="00365C5C"/>
    <w:rsid w:val="00365C94"/>
    <w:rsid w:val="00365D22"/>
    <w:rsid w:val="00365F41"/>
    <w:rsid w:val="003666B9"/>
    <w:rsid w:val="00366B89"/>
    <w:rsid w:val="003670DC"/>
    <w:rsid w:val="00367391"/>
    <w:rsid w:val="0036742B"/>
    <w:rsid w:val="00367E96"/>
    <w:rsid w:val="00370EDD"/>
    <w:rsid w:val="003713DB"/>
    <w:rsid w:val="0037162B"/>
    <w:rsid w:val="00371B9B"/>
    <w:rsid w:val="0037246F"/>
    <w:rsid w:val="003726BB"/>
    <w:rsid w:val="003736EE"/>
    <w:rsid w:val="00373858"/>
    <w:rsid w:val="00373867"/>
    <w:rsid w:val="00373A0E"/>
    <w:rsid w:val="00373D34"/>
    <w:rsid w:val="00373EFD"/>
    <w:rsid w:val="0037420C"/>
    <w:rsid w:val="00374675"/>
    <w:rsid w:val="00374B43"/>
    <w:rsid w:val="00374BE4"/>
    <w:rsid w:val="00374DB3"/>
    <w:rsid w:val="00374F33"/>
    <w:rsid w:val="003751E8"/>
    <w:rsid w:val="003754F6"/>
    <w:rsid w:val="00375D7F"/>
    <w:rsid w:val="00375FC3"/>
    <w:rsid w:val="003764E3"/>
    <w:rsid w:val="00376A4B"/>
    <w:rsid w:val="00377239"/>
    <w:rsid w:val="00377F5F"/>
    <w:rsid w:val="00380DC5"/>
    <w:rsid w:val="00380FC4"/>
    <w:rsid w:val="00381DF1"/>
    <w:rsid w:val="00381E1F"/>
    <w:rsid w:val="0038278A"/>
    <w:rsid w:val="003827B5"/>
    <w:rsid w:val="00382CE6"/>
    <w:rsid w:val="00383355"/>
    <w:rsid w:val="0038340C"/>
    <w:rsid w:val="003837DF"/>
    <w:rsid w:val="0038520B"/>
    <w:rsid w:val="00385651"/>
    <w:rsid w:val="00385F69"/>
    <w:rsid w:val="003861E8"/>
    <w:rsid w:val="0038698A"/>
    <w:rsid w:val="00386BA7"/>
    <w:rsid w:val="00386D0F"/>
    <w:rsid w:val="003903AA"/>
    <w:rsid w:val="003912A0"/>
    <w:rsid w:val="003919AB"/>
    <w:rsid w:val="00391F88"/>
    <w:rsid w:val="00392362"/>
    <w:rsid w:val="00392633"/>
    <w:rsid w:val="003930DB"/>
    <w:rsid w:val="00393648"/>
    <w:rsid w:val="00393841"/>
    <w:rsid w:val="00393D42"/>
    <w:rsid w:val="00393D72"/>
    <w:rsid w:val="003948F0"/>
    <w:rsid w:val="00395305"/>
    <w:rsid w:val="00395589"/>
    <w:rsid w:val="0039598A"/>
    <w:rsid w:val="003959A8"/>
    <w:rsid w:val="00395BFB"/>
    <w:rsid w:val="00395F94"/>
    <w:rsid w:val="003961F6"/>
    <w:rsid w:val="0039633D"/>
    <w:rsid w:val="003967EC"/>
    <w:rsid w:val="00396977"/>
    <w:rsid w:val="00396997"/>
    <w:rsid w:val="00397869"/>
    <w:rsid w:val="00397964"/>
    <w:rsid w:val="00397D3E"/>
    <w:rsid w:val="00397EC0"/>
    <w:rsid w:val="00397F22"/>
    <w:rsid w:val="003A00C3"/>
    <w:rsid w:val="003A06B1"/>
    <w:rsid w:val="003A0810"/>
    <w:rsid w:val="003A0D08"/>
    <w:rsid w:val="003A0FD1"/>
    <w:rsid w:val="003A16C3"/>
    <w:rsid w:val="003A1A94"/>
    <w:rsid w:val="003A1AAE"/>
    <w:rsid w:val="003A1E06"/>
    <w:rsid w:val="003A2150"/>
    <w:rsid w:val="003A2BF9"/>
    <w:rsid w:val="003A3734"/>
    <w:rsid w:val="003A3931"/>
    <w:rsid w:val="003A491B"/>
    <w:rsid w:val="003A49A4"/>
    <w:rsid w:val="003A4E44"/>
    <w:rsid w:val="003A5264"/>
    <w:rsid w:val="003A551C"/>
    <w:rsid w:val="003A5A3B"/>
    <w:rsid w:val="003A5D6F"/>
    <w:rsid w:val="003A60AC"/>
    <w:rsid w:val="003A67EE"/>
    <w:rsid w:val="003A6819"/>
    <w:rsid w:val="003A70C8"/>
    <w:rsid w:val="003A7479"/>
    <w:rsid w:val="003A7D87"/>
    <w:rsid w:val="003A7EA9"/>
    <w:rsid w:val="003B0109"/>
    <w:rsid w:val="003B03E6"/>
    <w:rsid w:val="003B0A02"/>
    <w:rsid w:val="003B0E85"/>
    <w:rsid w:val="003B17EC"/>
    <w:rsid w:val="003B18BB"/>
    <w:rsid w:val="003B1AED"/>
    <w:rsid w:val="003B1EF7"/>
    <w:rsid w:val="003B3338"/>
    <w:rsid w:val="003B428E"/>
    <w:rsid w:val="003B4E8C"/>
    <w:rsid w:val="003B524B"/>
    <w:rsid w:val="003B5EEF"/>
    <w:rsid w:val="003B5F07"/>
    <w:rsid w:val="003B655B"/>
    <w:rsid w:val="003B6F3D"/>
    <w:rsid w:val="003B77BC"/>
    <w:rsid w:val="003C10DE"/>
    <w:rsid w:val="003C1593"/>
    <w:rsid w:val="003C1B3C"/>
    <w:rsid w:val="003C20F5"/>
    <w:rsid w:val="003C2214"/>
    <w:rsid w:val="003C2683"/>
    <w:rsid w:val="003C27F2"/>
    <w:rsid w:val="003C3516"/>
    <w:rsid w:val="003C3989"/>
    <w:rsid w:val="003C39A7"/>
    <w:rsid w:val="003C3E60"/>
    <w:rsid w:val="003C4961"/>
    <w:rsid w:val="003C6D5E"/>
    <w:rsid w:val="003C7445"/>
    <w:rsid w:val="003C74FD"/>
    <w:rsid w:val="003C76C1"/>
    <w:rsid w:val="003C7C58"/>
    <w:rsid w:val="003D06EE"/>
    <w:rsid w:val="003D0C82"/>
    <w:rsid w:val="003D0D3F"/>
    <w:rsid w:val="003D1894"/>
    <w:rsid w:val="003D2161"/>
    <w:rsid w:val="003D2204"/>
    <w:rsid w:val="003D234F"/>
    <w:rsid w:val="003D372A"/>
    <w:rsid w:val="003D3811"/>
    <w:rsid w:val="003D4F7B"/>
    <w:rsid w:val="003D5073"/>
    <w:rsid w:val="003D520D"/>
    <w:rsid w:val="003D6145"/>
    <w:rsid w:val="003D654E"/>
    <w:rsid w:val="003D65C5"/>
    <w:rsid w:val="003D777F"/>
    <w:rsid w:val="003D7F65"/>
    <w:rsid w:val="003E0F08"/>
    <w:rsid w:val="003E1562"/>
    <w:rsid w:val="003E228D"/>
    <w:rsid w:val="003E2373"/>
    <w:rsid w:val="003E29DA"/>
    <w:rsid w:val="003E2B79"/>
    <w:rsid w:val="003E332F"/>
    <w:rsid w:val="003E36B1"/>
    <w:rsid w:val="003E3EF8"/>
    <w:rsid w:val="003E3F47"/>
    <w:rsid w:val="003E42C5"/>
    <w:rsid w:val="003E50FC"/>
    <w:rsid w:val="003E523C"/>
    <w:rsid w:val="003E581E"/>
    <w:rsid w:val="003E6215"/>
    <w:rsid w:val="003F0626"/>
    <w:rsid w:val="003F09B7"/>
    <w:rsid w:val="003F0A2A"/>
    <w:rsid w:val="003F0C5C"/>
    <w:rsid w:val="003F1DB2"/>
    <w:rsid w:val="003F23B6"/>
    <w:rsid w:val="003F24B5"/>
    <w:rsid w:val="003F2CFA"/>
    <w:rsid w:val="003F2DD3"/>
    <w:rsid w:val="003F2DE6"/>
    <w:rsid w:val="003F3257"/>
    <w:rsid w:val="003F33E2"/>
    <w:rsid w:val="003F3B16"/>
    <w:rsid w:val="003F3C52"/>
    <w:rsid w:val="003F419B"/>
    <w:rsid w:val="003F4266"/>
    <w:rsid w:val="003F4679"/>
    <w:rsid w:val="003F546B"/>
    <w:rsid w:val="003F5936"/>
    <w:rsid w:val="003F5B85"/>
    <w:rsid w:val="003F60F8"/>
    <w:rsid w:val="003F7C45"/>
    <w:rsid w:val="00400F44"/>
    <w:rsid w:val="00401537"/>
    <w:rsid w:val="00401E0F"/>
    <w:rsid w:val="00402675"/>
    <w:rsid w:val="00402D8D"/>
    <w:rsid w:val="00402FB6"/>
    <w:rsid w:val="00403120"/>
    <w:rsid w:val="00403715"/>
    <w:rsid w:val="00404319"/>
    <w:rsid w:val="00404699"/>
    <w:rsid w:val="00404CB8"/>
    <w:rsid w:val="004051AA"/>
    <w:rsid w:val="004051ED"/>
    <w:rsid w:val="00405678"/>
    <w:rsid w:val="004059A5"/>
    <w:rsid w:val="0040646F"/>
    <w:rsid w:val="00406560"/>
    <w:rsid w:val="00407032"/>
    <w:rsid w:val="004075A9"/>
    <w:rsid w:val="00407B71"/>
    <w:rsid w:val="00407F8C"/>
    <w:rsid w:val="004102EA"/>
    <w:rsid w:val="00411160"/>
    <w:rsid w:val="00411E0C"/>
    <w:rsid w:val="0041200F"/>
    <w:rsid w:val="00412134"/>
    <w:rsid w:val="0041222A"/>
    <w:rsid w:val="00412852"/>
    <w:rsid w:val="0041365C"/>
    <w:rsid w:val="004145FD"/>
    <w:rsid w:val="00414797"/>
    <w:rsid w:val="00414FAE"/>
    <w:rsid w:val="004157E9"/>
    <w:rsid w:val="00415E38"/>
    <w:rsid w:val="00415EC8"/>
    <w:rsid w:val="004164FC"/>
    <w:rsid w:val="004165B5"/>
    <w:rsid w:val="00416AF4"/>
    <w:rsid w:val="00416B4E"/>
    <w:rsid w:val="00417284"/>
    <w:rsid w:val="0042009B"/>
    <w:rsid w:val="00420131"/>
    <w:rsid w:val="004210E1"/>
    <w:rsid w:val="004210E9"/>
    <w:rsid w:val="00421336"/>
    <w:rsid w:val="004225EC"/>
    <w:rsid w:val="004229AA"/>
    <w:rsid w:val="004239EC"/>
    <w:rsid w:val="00423B94"/>
    <w:rsid w:val="004247BB"/>
    <w:rsid w:val="0042573E"/>
    <w:rsid w:val="00425D25"/>
    <w:rsid w:val="004260F3"/>
    <w:rsid w:val="00427130"/>
    <w:rsid w:val="00427138"/>
    <w:rsid w:val="004279CC"/>
    <w:rsid w:val="004306A7"/>
    <w:rsid w:val="00430B51"/>
    <w:rsid w:val="004313FB"/>
    <w:rsid w:val="004317CA"/>
    <w:rsid w:val="00432304"/>
    <w:rsid w:val="00432B34"/>
    <w:rsid w:val="00432CC6"/>
    <w:rsid w:val="00433013"/>
    <w:rsid w:val="004330DC"/>
    <w:rsid w:val="004338CC"/>
    <w:rsid w:val="00433BF0"/>
    <w:rsid w:val="004340CD"/>
    <w:rsid w:val="00434495"/>
    <w:rsid w:val="0043484D"/>
    <w:rsid w:val="00434B35"/>
    <w:rsid w:val="0043538F"/>
    <w:rsid w:val="00435749"/>
    <w:rsid w:val="00435EBA"/>
    <w:rsid w:val="004365B2"/>
    <w:rsid w:val="00436742"/>
    <w:rsid w:val="004369EC"/>
    <w:rsid w:val="00436ADC"/>
    <w:rsid w:val="00437C54"/>
    <w:rsid w:val="00441709"/>
    <w:rsid w:val="0044282A"/>
    <w:rsid w:val="00442B24"/>
    <w:rsid w:val="00442CC8"/>
    <w:rsid w:val="004432B5"/>
    <w:rsid w:val="004439FF"/>
    <w:rsid w:val="00444022"/>
    <w:rsid w:val="004440E0"/>
    <w:rsid w:val="00445483"/>
    <w:rsid w:val="00445498"/>
    <w:rsid w:val="00445BC6"/>
    <w:rsid w:val="00445C25"/>
    <w:rsid w:val="004462B0"/>
    <w:rsid w:val="00450323"/>
    <w:rsid w:val="00450542"/>
    <w:rsid w:val="00450DF1"/>
    <w:rsid w:val="00450E28"/>
    <w:rsid w:val="00450FC0"/>
    <w:rsid w:val="00451228"/>
    <w:rsid w:val="004517DB"/>
    <w:rsid w:val="00451AD4"/>
    <w:rsid w:val="00451D30"/>
    <w:rsid w:val="00452B4A"/>
    <w:rsid w:val="00452B4B"/>
    <w:rsid w:val="004533D8"/>
    <w:rsid w:val="00453510"/>
    <w:rsid w:val="00453866"/>
    <w:rsid w:val="00453A15"/>
    <w:rsid w:val="004552AD"/>
    <w:rsid w:val="00455474"/>
    <w:rsid w:val="00456A2E"/>
    <w:rsid w:val="00456CDD"/>
    <w:rsid w:val="0045720B"/>
    <w:rsid w:val="00457A59"/>
    <w:rsid w:val="00457B53"/>
    <w:rsid w:val="004601C5"/>
    <w:rsid w:val="004614D2"/>
    <w:rsid w:val="00461FD9"/>
    <w:rsid w:val="004622AF"/>
    <w:rsid w:val="004629F3"/>
    <w:rsid w:val="0046338D"/>
    <w:rsid w:val="004638B6"/>
    <w:rsid w:val="00463A94"/>
    <w:rsid w:val="00464DE9"/>
    <w:rsid w:val="00464E48"/>
    <w:rsid w:val="00465749"/>
    <w:rsid w:val="00465B1C"/>
    <w:rsid w:val="00465B64"/>
    <w:rsid w:val="00465C34"/>
    <w:rsid w:val="00465E6F"/>
    <w:rsid w:val="00465FE9"/>
    <w:rsid w:val="004665A6"/>
    <w:rsid w:val="004674E2"/>
    <w:rsid w:val="00467DE1"/>
    <w:rsid w:val="004703AC"/>
    <w:rsid w:val="00470445"/>
    <w:rsid w:val="0047061C"/>
    <w:rsid w:val="00470D48"/>
    <w:rsid w:val="00470FAF"/>
    <w:rsid w:val="0047185B"/>
    <w:rsid w:val="00472765"/>
    <w:rsid w:val="004728BF"/>
    <w:rsid w:val="00473888"/>
    <w:rsid w:val="00473AA0"/>
    <w:rsid w:val="0047445A"/>
    <w:rsid w:val="004751B9"/>
    <w:rsid w:val="00476288"/>
    <w:rsid w:val="004762DE"/>
    <w:rsid w:val="00476BB0"/>
    <w:rsid w:val="004776AF"/>
    <w:rsid w:val="00481631"/>
    <w:rsid w:val="004816C9"/>
    <w:rsid w:val="0048189B"/>
    <w:rsid w:val="00481A4D"/>
    <w:rsid w:val="00482D04"/>
    <w:rsid w:val="0048338E"/>
    <w:rsid w:val="00483484"/>
    <w:rsid w:val="0048356F"/>
    <w:rsid w:val="004838B1"/>
    <w:rsid w:val="00483C36"/>
    <w:rsid w:val="00485E50"/>
    <w:rsid w:val="004872E6"/>
    <w:rsid w:val="004879FA"/>
    <w:rsid w:val="004900F3"/>
    <w:rsid w:val="00490BD9"/>
    <w:rsid w:val="00490CB1"/>
    <w:rsid w:val="00491837"/>
    <w:rsid w:val="00491883"/>
    <w:rsid w:val="00491D21"/>
    <w:rsid w:val="004930A1"/>
    <w:rsid w:val="00493518"/>
    <w:rsid w:val="0049373A"/>
    <w:rsid w:val="00493822"/>
    <w:rsid w:val="00493B7A"/>
    <w:rsid w:val="00493DE4"/>
    <w:rsid w:val="0049436D"/>
    <w:rsid w:val="00494618"/>
    <w:rsid w:val="0049475A"/>
    <w:rsid w:val="0049574A"/>
    <w:rsid w:val="00495F23"/>
    <w:rsid w:val="004960B7"/>
    <w:rsid w:val="0049626C"/>
    <w:rsid w:val="004967E8"/>
    <w:rsid w:val="00496A1C"/>
    <w:rsid w:val="00497509"/>
    <w:rsid w:val="004977E5"/>
    <w:rsid w:val="004A0058"/>
    <w:rsid w:val="004A0CC1"/>
    <w:rsid w:val="004A117A"/>
    <w:rsid w:val="004A1910"/>
    <w:rsid w:val="004A1A34"/>
    <w:rsid w:val="004A23C3"/>
    <w:rsid w:val="004A459C"/>
    <w:rsid w:val="004A50D2"/>
    <w:rsid w:val="004A5495"/>
    <w:rsid w:val="004A5C4F"/>
    <w:rsid w:val="004A69A2"/>
    <w:rsid w:val="004A69D7"/>
    <w:rsid w:val="004A718D"/>
    <w:rsid w:val="004A7398"/>
    <w:rsid w:val="004A7C4C"/>
    <w:rsid w:val="004B08BD"/>
    <w:rsid w:val="004B189A"/>
    <w:rsid w:val="004B1906"/>
    <w:rsid w:val="004B1A12"/>
    <w:rsid w:val="004B27AF"/>
    <w:rsid w:val="004B2E96"/>
    <w:rsid w:val="004B3E2A"/>
    <w:rsid w:val="004B463B"/>
    <w:rsid w:val="004B4FC5"/>
    <w:rsid w:val="004B52D4"/>
    <w:rsid w:val="004B52EE"/>
    <w:rsid w:val="004B67D6"/>
    <w:rsid w:val="004B6A5B"/>
    <w:rsid w:val="004C0AA4"/>
    <w:rsid w:val="004C0B41"/>
    <w:rsid w:val="004C0B73"/>
    <w:rsid w:val="004C0E70"/>
    <w:rsid w:val="004C0FA3"/>
    <w:rsid w:val="004C188F"/>
    <w:rsid w:val="004C2B40"/>
    <w:rsid w:val="004C395E"/>
    <w:rsid w:val="004C3BF0"/>
    <w:rsid w:val="004C4345"/>
    <w:rsid w:val="004C50B3"/>
    <w:rsid w:val="004C59AF"/>
    <w:rsid w:val="004C76B1"/>
    <w:rsid w:val="004D13D3"/>
    <w:rsid w:val="004D2228"/>
    <w:rsid w:val="004D287B"/>
    <w:rsid w:val="004D33A9"/>
    <w:rsid w:val="004D3F1C"/>
    <w:rsid w:val="004D4860"/>
    <w:rsid w:val="004D5CBA"/>
    <w:rsid w:val="004D5EE7"/>
    <w:rsid w:val="004D6591"/>
    <w:rsid w:val="004D681C"/>
    <w:rsid w:val="004D6C16"/>
    <w:rsid w:val="004D6E05"/>
    <w:rsid w:val="004D6E18"/>
    <w:rsid w:val="004D797B"/>
    <w:rsid w:val="004D797C"/>
    <w:rsid w:val="004E0306"/>
    <w:rsid w:val="004E0777"/>
    <w:rsid w:val="004E0919"/>
    <w:rsid w:val="004E0A73"/>
    <w:rsid w:val="004E18BE"/>
    <w:rsid w:val="004E193D"/>
    <w:rsid w:val="004E1DF2"/>
    <w:rsid w:val="004E2D74"/>
    <w:rsid w:val="004E33C6"/>
    <w:rsid w:val="004E458D"/>
    <w:rsid w:val="004E48BB"/>
    <w:rsid w:val="004E499E"/>
    <w:rsid w:val="004E4D6D"/>
    <w:rsid w:val="004E4FE8"/>
    <w:rsid w:val="004E5B9C"/>
    <w:rsid w:val="004E5D88"/>
    <w:rsid w:val="004E6667"/>
    <w:rsid w:val="004E6765"/>
    <w:rsid w:val="004E7146"/>
    <w:rsid w:val="004E767F"/>
    <w:rsid w:val="004F1716"/>
    <w:rsid w:val="004F185C"/>
    <w:rsid w:val="004F1FD7"/>
    <w:rsid w:val="004F2976"/>
    <w:rsid w:val="004F3062"/>
    <w:rsid w:val="004F32B7"/>
    <w:rsid w:val="004F335A"/>
    <w:rsid w:val="004F3F6A"/>
    <w:rsid w:val="004F4AE6"/>
    <w:rsid w:val="004F60CE"/>
    <w:rsid w:val="004F6BA1"/>
    <w:rsid w:val="004F6F31"/>
    <w:rsid w:val="004F742F"/>
    <w:rsid w:val="004F7732"/>
    <w:rsid w:val="004F7CBF"/>
    <w:rsid w:val="0050052F"/>
    <w:rsid w:val="00501A1A"/>
    <w:rsid w:val="005020B7"/>
    <w:rsid w:val="00502763"/>
    <w:rsid w:val="00502774"/>
    <w:rsid w:val="005028C4"/>
    <w:rsid w:val="005035EC"/>
    <w:rsid w:val="0050473B"/>
    <w:rsid w:val="00504758"/>
    <w:rsid w:val="00504B26"/>
    <w:rsid w:val="00504B6B"/>
    <w:rsid w:val="00504E48"/>
    <w:rsid w:val="00505499"/>
    <w:rsid w:val="00506536"/>
    <w:rsid w:val="00506CF0"/>
    <w:rsid w:val="0050741D"/>
    <w:rsid w:val="005079EF"/>
    <w:rsid w:val="00510246"/>
    <w:rsid w:val="00510AF3"/>
    <w:rsid w:val="00511AE9"/>
    <w:rsid w:val="0051259D"/>
    <w:rsid w:val="00513830"/>
    <w:rsid w:val="00513865"/>
    <w:rsid w:val="005139CB"/>
    <w:rsid w:val="00514EFE"/>
    <w:rsid w:val="00515093"/>
    <w:rsid w:val="005154F3"/>
    <w:rsid w:val="00515A28"/>
    <w:rsid w:val="00515CEB"/>
    <w:rsid w:val="00515D59"/>
    <w:rsid w:val="0051651C"/>
    <w:rsid w:val="0051684A"/>
    <w:rsid w:val="00516F31"/>
    <w:rsid w:val="0051744F"/>
    <w:rsid w:val="0051798F"/>
    <w:rsid w:val="00521C5E"/>
    <w:rsid w:val="005220F2"/>
    <w:rsid w:val="005236E4"/>
    <w:rsid w:val="00523B2E"/>
    <w:rsid w:val="00524110"/>
    <w:rsid w:val="005241A1"/>
    <w:rsid w:val="005248A6"/>
    <w:rsid w:val="00524AA2"/>
    <w:rsid w:val="0052647C"/>
    <w:rsid w:val="0052684B"/>
    <w:rsid w:val="00526BF9"/>
    <w:rsid w:val="005274A2"/>
    <w:rsid w:val="0053045D"/>
    <w:rsid w:val="005310D6"/>
    <w:rsid w:val="00531292"/>
    <w:rsid w:val="0053151A"/>
    <w:rsid w:val="0053165E"/>
    <w:rsid w:val="005319FF"/>
    <w:rsid w:val="00533AAF"/>
    <w:rsid w:val="00533F33"/>
    <w:rsid w:val="005343A5"/>
    <w:rsid w:val="00534F57"/>
    <w:rsid w:val="005361AF"/>
    <w:rsid w:val="0053653B"/>
    <w:rsid w:val="00536768"/>
    <w:rsid w:val="00536CF2"/>
    <w:rsid w:val="00537C91"/>
    <w:rsid w:val="005406C8"/>
    <w:rsid w:val="00540A73"/>
    <w:rsid w:val="005412A0"/>
    <w:rsid w:val="0054132A"/>
    <w:rsid w:val="00541E58"/>
    <w:rsid w:val="005422B9"/>
    <w:rsid w:val="005441DD"/>
    <w:rsid w:val="005445AB"/>
    <w:rsid w:val="00544D35"/>
    <w:rsid w:val="005456AC"/>
    <w:rsid w:val="00545B60"/>
    <w:rsid w:val="00545FD0"/>
    <w:rsid w:val="00546019"/>
    <w:rsid w:val="0054613C"/>
    <w:rsid w:val="00546780"/>
    <w:rsid w:val="005477C8"/>
    <w:rsid w:val="00547B29"/>
    <w:rsid w:val="00547BFF"/>
    <w:rsid w:val="005501AF"/>
    <w:rsid w:val="00550E68"/>
    <w:rsid w:val="0055115E"/>
    <w:rsid w:val="00551DDF"/>
    <w:rsid w:val="00551EB1"/>
    <w:rsid w:val="0055268D"/>
    <w:rsid w:val="005527D5"/>
    <w:rsid w:val="00552AD4"/>
    <w:rsid w:val="00552DAD"/>
    <w:rsid w:val="00552F36"/>
    <w:rsid w:val="005531D2"/>
    <w:rsid w:val="00553B9A"/>
    <w:rsid w:val="00553D7A"/>
    <w:rsid w:val="0055408F"/>
    <w:rsid w:val="005541AF"/>
    <w:rsid w:val="00554587"/>
    <w:rsid w:val="00554B1D"/>
    <w:rsid w:val="00554E9B"/>
    <w:rsid w:val="00555B02"/>
    <w:rsid w:val="00555BD7"/>
    <w:rsid w:val="0055686B"/>
    <w:rsid w:val="00556984"/>
    <w:rsid w:val="00556F81"/>
    <w:rsid w:val="00557A21"/>
    <w:rsid w:val="00557B08"/>
    <w:rsid w:val="00557CC9"/>
    <w:rsid w:val="00560B95"/>
    <w:rsid w:val="00560E90"/>
    <w:rsid w:val="0056168B"/>
    <w:rsid w:val="00561944"/>
    <w:rsid w:val="00562299"/>
    <w:rsid w:val="005624CE"/>
    <w:rsid w:val="00562982"/>
    <w:rsid w:val="005634ED"/>
    <w:rsid w:val="00563517"/>
    <w:rsid w:val="00563B44"/>
    <w:rsid w:val="0056430A"/>
    <w:rsid w:val="00564F63"/>
    <w:rsid w:val="00565168"/>
    <w:rsid w:val="005652BA"/>
    <w:rsid w:val="005656D7"/>
    <w:rsid w:val="005657D4"/>
    <w:rsid w:val="00565DDE"/>
    <w:rsid w:val="005665A6"/>
    <w:rsid w:val="005668F5"/>
    <w:rsid w:val="00567296"/>
    <w:rsid w:val="005672E8"/>
    <w:rsid w:val="00570177"/>
    <w:rsid w:val="0057053D"/>
    <w:rsid w:val="00570695"/>
    <w:rsid w:val="00570880"/>
    <w:rsid w:val="005709FC"/>
    <w:rsid w:val="00570C78"/>
    <w:rsid w:val="005712B4"/>
    <w:rsid w:val="00571350"/>
    <w:rsid w:val="005713FF"/>
    <w:rsid w:val="00571503"/>
    <w:rsid w:val="00571732"/>
    <w:rsid w:val="00571A1E"/>
    <w:rsid w:val="0057372D"/>
    <w:rsid w:val="0057438F"/>
    <w:rsid w:val="00574E44"/>
    <w:rsid w:val="00575AD8"/>
    <w:rsid w:val="00575BFD"/>
    <w:rsid w:val="00576285"/>
    <w:rsid w:val="005767A5"/>
    <w:rsid w:val="00576D59"/>
    <w:rsid w:val="00577AEC"/>
    <w:rsid w:val="005810A6"/>
    <w:rsid w:val="00581991"/>
    <w:rsid w:val="005827F1"/>
    <w:rsid w:val="005838FF"/>
    <w:rsid w:val="00583F06"/>
    <w:rsid w:val="00583F45"/>
    <w:rsid w:val="00584A43"/>
    <w:rsid w:val="00584AAE"/>
    <w:rsid w:val="00585271"/>
    <w:rsid w:val="0058527F"/>
    <w:rsid w:val="005855CF"/>
    <w:rsid w:val="00585AF2"/>
    <w:rsid w:val="00586A58"/>
    <w:rsid w:val="00587E78"/>
    <w:rsid w:val="00590B73"/>
    <w:rsid w:val="00590D8B"/>
    <w:rsid w:val="0059101C"/>
    <w:rsid w:val="00591652"/>
    <w:rsid w:val="0059219D"/>
    <w:rsid w:val="005923FC"/>
    <w:rsid w:val="00592AAE"/>
    <w:rsid w:val="00592FF2"/>
    <w:rsid w:val="0059343F"/>
    <w:rsid w:val="00593B6E"/>
    <w:rsid w:val="00594552"/>
    <w:rsid w:val="00594A18"/>
    <w:rsid w:val="00594A73"/>
    <w:rsid w:val="00595B20"/>
    <w:rsid w:val="00595DCF"/>
    <w:rsid w:val="00595DD1"/>
    <w:rsid w:val="00595F69"/>
    <w:rsid w:val="005967F9"/>
    <w:rsid w:val="0059764E"/>
    <w:rsid w:val="0059775C"/>
    <w:rsid w:val="005977E3"/>
    <w:rsid w:val="005A03E1"/>
    <w:rsid w:val="005A094E"/>
    <w:rsid w:val="005A0D4E"/>
    <w:rsid w:val="005A19BD"/>
    <w:rsid w:val="005A2661"/>
    <w:rsid w:val="005A26D2"/>
    <w:rsid w:val="005A3A3C"/>
    <w:rsid w:val="005A3C26"/>
    <w:rsid w:val="005A3C4C"/>
    <w:rsid w:val="005A42C0"/>
    <w:rsid w:val="005A48F6"/>
    <w:rsid w:val="005A4A4C"/>
    <w:rsid w:val="005A510A"/>
    <w:rsid w:val="005A511B"/>
    <w:rsid w:val="005A5752"/>
    <w:rsid w:val="005A5A34"/>
    <w:rsid w:val="005A6018"/>
    <w:rsid w:val="005A6110"/>
    <w:rsid w:val="005A6687"/>
    <w:rsid w:val="005A6822"/>
    <w:rsid w:val="005A6B92"/>
    <w:rsid w:val="005A6F96"/>
    <w:rsid w:val="005A7853"/>
    <w:rsid w:val="005A7DC3"/>
    <w:rsid w:val="005B00CC"/>
    <w:rsid w:val="005B00F3"/>
    <w:rsid w:val="005B0487"/>
    <w:rsid w:val="005B0A9C"/>
    <w:rsid w:val="005B0DEF"/>
    <w:rsid w:val="005B1011"/>
    <w:rsid w:val="005B11EF"/>
    <w:rsid w:val="005B159C"/>
    <w:rsid w:val="005B23CA"/>
    <w:rsid w:val="005B2CF6"/>
    <w:rsid w:val="005B2EC3"/>
    <w:rsid w:val="005B30A6"/>
    <w:rsid w:val="005B3A99"/>
    <w:rsid w:val="005B480D"/>
    <w:rsid w:val="005B481B"/>
    <w:rsid w:val="005B4E9A"/>
    <w:rsid w:val="005B4EBF"/>
    <w:rsid w:val="005B55CE"/>
    <w:rsid w:val="005B5789"/>
    <w:rsid w:val="005B6237"/>
    <w:rsid w:val="005B6E39"/>
    <w:rsid w:val="005B6F12"/>
    <w:rsid w:val="005B709F"/>
    <w:rsid w:val="005C0BEA"/>
    <w:rsid w:val="005C0BFB"/>
    <w:rsid w:val="005C1181"/>
    <w:rsid w:val="005C192F"/>
    <w:rsid w:val="005C2529"/>
    <w:rsid w:val="005C276A"/>
    <w:rsid w:val="005C289B"/>
    <w:rsid w:val="005C2EA3"/>
    <w:rsid w:val="005C3BBD"/>
    <w:rsid w:val="005C3CF4"/>
    <w:rsid w:val="005C3F00"/>
    <w:rsid w:val="005C3F4F"/>
    <w:rsid w:val="005C410B"/>
    <w:rsid w:val="005C45F3"/>
    <w:rsid w:val="005C4F2C"/>
    <w:rsid w:val="005C4FEC"/>
    <w:rsid w:val="005C5093"/>
    <w:rsid w:val="005C73BD"/>
    <w:rsid w:val="005C7C2A"/>
    <w:rsid w:val="005C7CC7"/>
    <w:rsid w:val="005D0403"/>
    <w:rsid w:val="005D1464"/>
    <w:rsid w:val="005D16D3"/>
    <w:rsid w:val="005D17EB"/>
    <w:rsid w:val="005D1BBC"/>
    <w:rsid w:val="005D23BF"/>
    <w:rsid w:val="005D2BCA"/>
    <w:rsid w:val="005D3297"/>
    <w:rsid w:val="005D36E3"/>
    <w:rsid w:val="005D38DE"/>
    <w:rsid w:val="005D3ECC"/>
    <w:rsid w:val="005D4659"/>
    <w:rsid w:val="005D4F02"/>
    <w:rsid w:val="005D73C3"/>
    <w:rsid w:val="005D74C8"/>
    <w:rsid w:val="005D7FD1"/>
    <w:rsid w:val="005E03F1"/>
    <w:rsid w:val="005E093C"/>
    <w:rsid w:val="005E0BF8"/>
    <w:rsid w:val="005E1250"/>
    <w:rsid w:val="005E227A"/>
    <w:rsid w:val="005E29A6"/>
    <w:rsid w:val="005E2CF0"/>
    <w:rsid w:val="005E3369"/>
    <w:rsid w:val="005E3580"/>
    <w:rsid w:val="005E36F6"/>
    <w:rsid w:val="005E3CBE"/>
    <w:rsid w:val="005E41D1"/>
    <w:rsid w:val="005E4E13"/>
    <w:rsid w:val="005E4F42"/>
    <w:rsid w:val="005E53DF"/>
    <w:rsid w:val="005E62C0"/>
    <w:rsid w:val="005E6CBD"/>
    <w:rsid w:val="005E6FC0"/>
    <w:rsid w:val="005E7078"/>
    <w:rsid w:val="005E718B"/>
    <w:rsid w:val="005E7EA0"/>
    <w:rsid w:val="005F0204"/>
    <w:rsid w:val="005F03E7"/>
    <w:rsid w:val="005F0C23"/>
    <w:rsid w:val="005F14FB"/>
    <w:rsid w:val="005F234C"/>
    <w:rsid w:val="005F30AF"/>
    <w:rsid w:val="005F37FC"/>
    <w:rsid w:val="005F4381"/>
    <w:rsid w:val="005F4993"/>
    <w:rsid w:val="005F49C4"/>
    <w:rsid w:val="005F4CDC"/>
    <w:rsid w:val="005F5263"/>
    <w:rsid w:val="005F5268"/>
    <w:rsid w:val="005F572C"/>
    <w:rsid w:val="005F6CB1"/>
    <w:rsid w:val="005F6F98"/>
    <w:rsid w:val="005F702C"/>
    <w:rsid w:val="005F735C"/>
    <w:rsid w:val="0060059F"/>
    <w:rsid w:val="00600CFC"/>
    <w:rsid w:val="00601188"/>
    <w:rsid w:val="00601FC2"/>
    <w:rsid w:val="00602201"/>
    <w:rsid w:val="006059A4"/>
    <w:rsid w:val="006059AC"/>
    <w:rsid w:val="00606474"/>
    <w:rsid w:val="00606577"/>
    <w:rsid w:val="006067FC"/>
    <w:rsid w:val="00606911"/>
    <w:rsid w:val="00606A3F"/>
    <w:rsid w:val="00607108"/>
    <w:rsid w:val="00607977"/>
    <w:rsid w:val="006102C0"/>
    <w:rsid w:val="006110F0"/>
    <w:rsid w:val="006113BD"/>
    <w:rsid w:val="00611679"/>
    <w:rsid w:val="00611D39"/>
    <w:rsid w:val="00611EE0"/>
    <w:rsid w:val="00611F53"/>
    <w:rsid w:val="00612042"/>
    <w:rsid w:val="006124C6"/>
    <w:rsid w:val="00612599"/>
    <w:rsid w:val="00612E48"/>
    <w:rsid w:val="006132B1"/>
    <w:rsid w:val="00613769"/>
    <w:rsid w:val="0061394C"/>
    <w:rsid w:val="00613D77"/>
    <w:rsid w:val="006140F2"/>
    <w:rsid w:val="0061437E"/>
    <w:rsid w:val="00614466"/>
    <w:rsid w:val="00614610"/>
    <w:rsid w:val="00614669"/>
    <w:rsid w:val="00614902"/>
    <w:rsid w:val="00614FED"/>
    <w:rsid w:val="00615534"/>
    <w:rsid w:val="00615DB6"/>
    <w:rsid w:val="00616266"/>
    <w:rsid w:val="00616B95"/>
    <w:rsid w:val="00617AA2"/>
    <w:rsid w:val="006202A6"/>
    <w:rsid w:val="00620995"/>
    <w:rsid w:val="00620A2B"/>
    <w:rsid w:val="00620E00"/>
    <w:rsid w:val="006211A3"/>
    <w:rsid w:val="00621260"/>
    <w:rsid w:val="006218E6"/>
    <w:rsid w:val="00621E88"/>
    <w:rsid w:val="006226E7"/>
    <w:rsid w:val="00622784"/>
    <w:rsid w:val="006229FF"/>
    <w:rsid w:val="006234B2"/>
    <w:rsid w:val="006245BE"/>
    <w:rsid w:val="00624D2B"/>
    <w:rsid w:val="00625691"/>
    <w:rsid w:val="00626051"/>
    <w:rsid w:val="00626E7E"/>
    <w:rsid w:val="00627191"/>
    <w:rsid w:val="00627503"/>
    <w:rsid w:val="00627D48"/>
    <w:rsid w:val="00630EC9"/>
    <w:rsid w:val="00630F1B"/>
    <w:rsid w:val="0063185E"/>
    <w:rsid w:val="006318C3"/>
    <w:rsid w:val="00631FF0"/>
    <w:rsid w:val="00632AE8"/>
    <w:rsid w:val="0063311C"/>
    <w:rsid w:val="00633F66"/>
    <w:rsid w:val="006353FB"/>
    <w:rsid w:val="00635D28"/>
    <w:rsid w:val="0063676F"/>
    <w:rsid w:val="00637408"/>
    <w:rsid w:val="006376B3"/>
    <w:rsid w:val="006377EF"/>
    <w:rsid w:val="00637805"/>
    <w:rsid w:val="00637921"/>
    <w:rsid w:val="006403D5"/>
    <w:rsid w:val="00640D1E"/>
    <w:rsid w:val="00641C4C"/>
    <w:rsid w:val="0064232A"/>
    <w:rsid w:val="006428ED"/>
    <w:rsid w:val="0064292A"/>
    <w:rsid w:val="00643348"/>
    <w:rsid w:val="00643689"/>
    <w:rsid w:val="00643855"/>
    <w:rsid w:val="00643DAE"/>
    <w:rsid w:val="00643EA3"/>
    <w:rsid w:val="00644964"/>
    <w:rsid w:val="00645E9B"/>
    <w:rsid w:val="00645F1A"/>
    <w:rsid w:val="00646340"/>
    <w:rsid w:val="0064660F"/>
    <w:rsid w:val="00647604"/>
    <w:rsid w:val="00647BE1"/>
    <w:rsid w:val="00652572"/>
    <w:rsid w:val="006527BB"/>
    <w:rsid w:val="0065381D"/>
    <w:rsid w:val="00653FE2"/>
    <w:rsid w:val="006549F3"/>
    <w:rsid w:val="00654CD2"/>
    <w:rsid w:val="0065548D"/>
    <w:rsid w:val="006557F2"/>
    <w:rsid w:val="00656EFA"/>
    <w:rsid w:val="00656F20"/>
    <w:rsid w:val="00656F3B"/>
    <w:rsid w:val="00657168"/>
    <w:rsid w:val="00657187"/>
    <w:rsid w:val="006573A1"/>
    <w:rsid w:val="006578AC"/>
    <w:rsid w:val="00657D7E"/>
    <w:rsid w:val="00657F26"/>
    <w:rsid w:val="006606E4"/>
    <w:rsid w:val="0066085B"/>
    <w:rsid w:val="00660903"/>
    <w:rsid w:val="00660B8B"/>
    <w:rsid w:val="00661025"/>
    <w:rsid w:val="0066129E"/>
    <w:rsid w:val="0066150F"/>
    <w:rsid w:val="00661B2B"/>
    <w:rsid w:val="00661B65"/>
    <w:rsid w:val="006636D2"/>
    <w:rsid w:val="006639A0"/>
    <w:rsid w:val="006647AB"/>
    <w:rsid w:val="00664C12"/>
    <w:rsid w:val="006670CE"/>
    <w:rsid w:val="00667733"/>
    <w:rsid w:val="00667E4C"/>
    <w:rsid w:val="00667FB6"/>
    <w:rsid w:val="0067018B"/>
    <w:rsid w:val="00671294"/>
    <w:rsid w:val="006716F8"/>
    <w:rsid w:val="006725F4"/>
    <w:rsid w:val="006726E0"/>
    <w:rsid w:val="00672734"/>
    <w:rsid w:val="00672E4B"/>
    <w:rsid w:val="006736D6"/>
    <w:rsid w:val="00673FCC"/>
    <w:rsid w:val="00675CB0"/>
    <w:rsid w:val="00675F59"/>
    <w:rsid w:val="006762C7"/>
    <w:rsid w:val="00677507"/>
    <w:rsid w:val="0067762C"/>
    <w:rsid w:val="0068008A"/>
    <w:rsid w:val="00680241"/>
    <w:rsid w:val="00680D47"/>
    <w:rsid w:val="00680D7D"/>
    <w:rsid w:val="00680EA8"/>
    <w:rsid w:val="00681E34"/>
    <w:rsid w:val="0068288B"/>
    <w:rsid w:val="00682EDA"/>
    <w:rsid w:val="006838FA"/>
    <w:rsid w:val="00683BE5"/>
    <w:rsid w:val="00684627"/>
    <w:rsid w:val="00684724"/>
    <w:rsid w:val="00684774"/>
    <w:rsid w:val="00684A2A"/>
    <w:rsid w:val="00684C58"/>
    <w:rsid w:val="0068575C"/>
    <w:rsid w:val="00685D92"/>
    <w:rsid w:val="00686253"/>
    <w:rsid w:val="0068658E"/>
    <w:rsid w:val="00686A19"/>
    <w:rsid w:val="0068787A"/>
    <w:rsid w:val="00690066"/>
    <w:rsid w:val="00690C8A"/>
    <w:rsid w:val="00690F10"/>
    <w:rsid w:val="00690FAD"/>
    <w:rsid w:val="006918C6"/>
    <w:rsid w:val="00691E3F"/>
    <w:rsid w:val="00692626"/>
    <w:rsid w:val="0069294F"/>
    <w:rsid w:val="00692A9F"/>
    <w:rsid w:val="006930DD"/>
    <w:rsid w:val="00693302"/>
    <w:rsid w:val="00693997"/>
    <w:rsid w:val="006949C5"/>
    <w:rsid w:val="00694A5C"/>
    <w:rsid w:val="00694D74"/>
    <w:rsid w:val="00694E41"/>
    <w:rsid w:val="00694F1D"/>
    <w:rsid w:val="006956F2"/>
    <w:rsid w:val="00695767"/>
    <w:rsid w:val="006957BA"/>
    <w:rsid w:val="006957F6"/>
    <w:rsid w:val="006960ED"/>
    <w:rsid w:val="00696F44"/>
    <w:rsid w:val="00697111"/>
    <w:rsid w:val="0069712E"/>
    <w:rsid w:val="00697218"/>
    <w:rsid w:val="006A029C"/>
    <w:rsid w:val="006A08D5"/>
    <w:rsid w:val="006A1B26"/>
    <w:rsid w:val="006A1D17"/>
    <w:rsid w:val="006A3004"/>
    <w:rsid w:val="006A3211"/>
    <w:rsid w:val="006A354B"/>
    <w:rsid w:val="006A3803"/>
    <w:rsid w:val="006A393E"/>
    <w:rsid w:val="006A3B42"/>
    <w:rsid w:val="006A3C6C"/>
    <w:rsid w:val="006A3F89"/>
    <w:rsid w:val="006A4ACC"/>
    <w:rsid w:val="006A4AEE"/>
    <w:rsid w:val="006A4C11"/>
    <w:rsid w:val="006A506C"/>
    <w:rsid w:val="006A50A1"/>
    <w:rsid w:val="006A535C"/>
    <w:rsid w:val="006A657E"/>
    <w:rsid w:val="006A7105"/>
    <w:rsid w:val="006A71BF"/>
    <w:rsid w:val="006A74A3"/>
    <w:rsid w:val="006B0C17"/>
    <w:rsid w:val="006B11E0"/>
    <w:rsid w:val="006B11F2"/>
    <w:rsid w:val="006B1445"/>
    <w:rsid w:val="006B2274"/>
    <w:rsid w:val="006B256B"/>
    <w:rsid w:val="006B2620"/>
    <w:rsid w:val="006B26FA"/>
    <w:rsid w:val="006B2BBA"/>
    <w:rsid w:val="006B34C4"/>
    <w:rsid w:val="006B4C76"/>
    <w:rsid w:val="006B53D0"/>
    <w:rsid w:val="006B555C"/>
    <w:rsid w:val="006B5590"/>
    <w:rsid w:val="006B6957"/>
    <w:rsid w:val="006B6D00"/>
    <w:rsid w:val="006B6E72"/>
    <w:rsid w:val="006B718C"/>
    <w:rsid w:val="006B71FD"/>
    <w:rsid w:val="006B778D"/>
    <w:rsid w:val="006B79F6"/>
    <w:rsid w:val="006C003F"/>
    <w:rsid w:val="006C075C"/>
    <w:rsid w:val="006C0DAE"/>
    <w:rsid w:val="006C0DB6"/>
    <w:rsid w:val="006C1221"/>
    <w:rsid w:val="006C1A71"/>
    <w:rsid w:val="006C1CA0"/>
    <w:rsid w:val="006C1FB0"/>
    <w:rsid w:val="006C2286"/>
    <w:rsid w:val="006C2B85"/>
    <w:rsid w:val="006C2E81"/>
    <w:rsid w:val="006C4295"/>
    <w:rsid w:val="006C4362"/>
    <w:rsid w:val="006C4869"/>
    <w:rsid w:val="006C4971"/>
    <w:rsid w:val="006C4AD0"/>
    <w:rsid w:val="006C4D31"/>
    <w:rsid w:val="006C4F6A"/>
    <w:rsid w:val="006C641E"/>
    <w:rsid w:val="006C6D84"/>
    <w:rsid w:val="006C6EFB"/>
    <w:rsid w:val="006C76A4"/>
    <w:rsid w:val="006C76CF"/>
    <w:rsid w:val="006D03C7"/>
    <w:rsid w:val="006D0C2C"/>
    <w:rsid w:val="006D0EAD"/>
    <w:rsid w:val="006D157F"/>
    <w:rsid w:val="006D170A"/>
    <w:rsid w:val="006D1EC4"/>
    <w:rsid w:val="006D25C0"/>
    <w:rsid w:val="006D28E3"/>
    <w:rsid w:val="006D2BF6"/>
    <w:rsid w:val="006D2FB4"/>
    <w:rsid w:val="006D37D8"/>
    <w:rsid w:val="006D467C"/>
    <w:rsid w:val="006D4D12"/>
    <w:rsid w:val="006D4D9B"/>
    <w:rsid w:val="006D4F60"/>
    <w:rsid w:val="006D533E"/>
    <w:rsid w:val="006D668C"/>
    <w:rsid w:val="006D6BF0"/>
    <w:rsid w:val="006D7406"/>
    <w:rsid w:val="006D7E9A"/>
    <w:rsid w:val="006E02D1"/>
    <w:rsid w:val="006E092C"/>
    <w:rsid w:val="006E0B41"/>
    <w:rsid w:val="006E0CE4"/>
    <w:rsid w:val="006E0D05"/>
    <w:rsid w:val="006E11B6"/>
    <w:rsid w:val="006E1B64"/>
    <w:rsid w:val="006E234B"/>
    <w:rsid w:val="006E2D92"/>
    <w:rsid w:val="006E4202"/>
    <w:rsid w:val="006E4DBB"/>
    <w:rsid w:val="006E5854"/>
    <w:rsid w:val="006E5A98"/>
    <w:rsid w:val="006E5E99"/>
    <w:rsid w:val="006E6353"/>
    <w:rsid w:val="006E755B"/>
    <w:rsid w:val="006E7801"/>
    <w:rsid w:val="006E7A6E"/>
    <w:rsid w:val="006F02AF"/>
    <w:rsid w:val="006F066D"/>
    <w:rsid w:val="006F091C"/>
    <w:rsid w:val="006F0DA7"/>
    <w:rsid w:val="006F1968"/>
    <w:rsid w:val="006F1B1F"/>
    <w:rsid w:val="006F1CF8"/>
    <w:rsid w:val="006F1D3A"/>
    <w:rsid w:val="006F2D34"/>
    <w:rsid w:val="006F2FBF"/>
    <w:rsid w:val="006F2FFD"/>
    <w:rsid w:val="006F39ED"/>
    <w:rsid w:val="006F5027"/>
    <w:rsid w:val="006F5BF9"/>
    <w:rsid w:val="006F5D96"/>
    <w:rsid w:val="006F68CC"/>
    <w:rsid w:val="006F709E"/>
    <w:rsid w:val="006F72BD"/>
    <w:rsid w:val="006F74E6"/>
    <w:rsid w:val="006F7605"/>
    <w:rsid w:val="006F77F8"/>
    <w:rsid w:val="006F7814"/>
    <w:rsid w:val="006F7BF3"/>
    <w:rsid w:val="006F7C9A"/>
    <w:rsid w:val="007003DF"/>
    <w:rsid w:val="0070056D"/>
    <w:rsid w:val="00700854"/>
    <w:rsid w:val="007011E5"/>
    <w:rsid w:val="00701409"/>
    <w:rsid w:val="00701AF9"/>
    <w:rsid w:val="00702290"/>
    <w:rsid w:val="0070253D"/>
    <w:rsid w:val="007028E1"/>
    <w:rsid w:val="00702C4C"/>
    <w:rsid w:val="00702EE2"/>
    <w:rsid w:val="007032A2"/>
    <w:rsid w:val="007034B8"/>
    <w:rsid w:val="0070353F"/>
    <w:rsid w:val="00704982"/>
    <w:rsid w:val="00705DF8"/>
    <w:rsid w:val="00705FA6"/>
    <w:rsid w:val="00706BD8"/>
    <w:rsid w:val="00707623"/>
    <w:rsid w:val="00711787"/>
    <w:rsid w:val="00711D61"/>
    <w:rsid w:val="00712068"/>
    <w:rsid w:val="007122CF"/>
    <w:rsid w:val="007128FB"/>
    <w:rsid w:val="0071328C"/>
    <w:rsid w:val="0071442A"/>
    <w:rsid w:val="00715CDF"/>
    <w:rsid w:val="00715E5D"/>
    <w:rsid w:val="00715F02"/>
    <w:rsid w:val="00716237"/>
    <w:rsid w:val="0071778F"/>
    <w:rsid w:val="007179B3"/>
    <w:rsid w:val="00717CEB"/>
    <w:rsid w:val="00720B56"/>
    <w:rsid w:val="0072123D"/>
    <w:rsid w:val="00722564"/>
    <w:rsid w:val="00722E32"/>
    <w:rsid w:val="007233BA"/>
    <w:rsid w:val="00723A5B"/>
    <w:rsid w:val="00723B42"/>
    <w:rsid w:val="00723D29"/>
    <w:rsid w:val="00724080"/>
    <w:rsid w:val="007247FB"/>
    <w:rsid w:val="00724F75"/>
    <w:rsid w:val="007254DB"/>
    <w:rsid w:val="00726BA0"/>
    <w:rsid w:val="00726FF7"/>
    <w:rsid w:val="007272D6"/>
    <w:rsid w:val="007274D5"/>
    <w:rsid w:val="007277BC"/>
    <w:rsid w:val="00727A7D"/>
    <w:rsid w:val="00727F09"/>
    <w:rsid w:val="007302E9"/>
    <w:rsid w:val="00730488"/>
    <w:rsid w:val="00731787"/>
    <w:rsid w:val="00732899"/>
    <w:rsid w:val="0073327F"/>
    <w:rsid w:val="00733434"/>
    <w:rsid w:val="00734496"/>
    <w:rsid w:val="0073508B"/>
    <w:rsid w:val="007357F3"/>
    <w:rsid w:val="007358C5"/>
    <w:rsid w:val="00736329"/>
    <w:rsid w:val="0073702D"/>
    <w:rsid w:val="0073710E"/>
    <w:rsid w:val="007378BE"/>
    <w:rsid w:val="00737F5E"/>
    <w:rsid w:val="007401B0"/>
    <w:rsid w:val="00741892"/>
    <w:rsid w:val="00741A84"/>
    <w:rsid w:val="00741D97"/>
    <w:rsid w:val="00742157"/>
    <w:rsid w:val="007427D1"/>
    <w:rsid w:val="00742DE0"/>
    <w:rsid w:val="00743022"/>
    <w:rsid w:val="0074347A"/>
    <w:rsid w:val="00743A75"/>
    <w:rsid w:val="00743B22"/>
    <w:rsid w:val="007458FE"/>
    <w:rsid w:val="00745BFD"/>
    <w:rsid w:val="00745EB9"/>
    <w:rsid w:val="007460C2"/>
    <w:rsid w:val="007461E2"/>
    <w:rsid w:val="00746A52"/>
    <w:rsid w:val="00746CB5"/>
    <w:rsid w:val="007478F1"/>
    <w:rsid w:val="00747BDE"/>
    <w:rsid w:val="007508DB"/>
    <w:rsid w:val="007509EE"/>
    <w:rsid w:val="00750FBC"/>
    <w:rsid w:val="00752FFD"/>
    <w:rsid w:val="0075359E"/>
    <w:rsid w:val="00753A46"/>
    <w:rsid w:val="0075564C"/>
    <w:rsid w:val="00755EAB"/>
    <w:rsid w:val="00755EFA"/>
    <w:rsid w:val="00756419"/>
    <w:rsid w:val="00756811"/>
    <w:rsid w:val="00757014"/>
    <w:rsid w:val="0075756B"/>
    <w:rsid w:val="0076059E"/>
    <w:rsid w:val="007608B8"/>
    <w:rsid w:val="00760A4A"/>
    <w:rsid w:val="00760FF0"/>
    <w:rsid w:val="00761394"/>
    <w:rsid w:val="00761D88"/>
    <w:rsid w:val="00761F9B"/>
    <w:rsid w:val="007626EB"/>
    <w:rsid w:val="00762731"/>
    <w:rsid w:val="0076388C"/>
    <w:rsid w:val="00763A69"/>
    <w:rsid w:val="00764B84"/>
    <w:rsid w:val="00765198"/>
    <w:rsid w:val="00765CDD"/>
    <w:rsid w:val="0076627E"/>
    <w:rsid w:val="0076683D"/>
    <w:rsid w:val="0076687B"/>
    <w:rsid w:val="007670BD"/>
    <w:rsid w:val="007670D5"/>
    <w:rsid w:val="00767EF8"/>
    <w:rsid w:val="00772B2A"/>
    <w:rsid w:val="00773074"/>
    <w:rsid w:val="007737CF"/>
    <w:rsid w:val="00773FEE"/>
    <w:rsid w:val="007741A8"/>
    <w:rsid w:val="00774475"/>
    <w:rsid w:val="00774CFE"/>
    <w:rsid w:val="00774E9B"/>
    <w:rsid w:val="00774EE3"/>
    <w:rsid w:val="0077541C"/>
    <w:rsid w:val="0077547D"/>
    <w:rsid w:val="007759D5"/>
    <w:rsid w:val="00775C26"/>
    <w:rsid w:val="00776D40"/>
    <w:rsid w:val="007770C9"/>
    <w:rsid w:val="00777AD6"/>
    <w:rsid w:val="00777E4C"/>
    <w:rsid w:val="0078023E"/>
    <w:rsid w:val="00780316"/>
    <w:rsid w:val="007806B2"/>
    <w:rsid w:val="00781A00"/>
    <w:rsid w:val="007825D7"/>
    <w:rsid w:val="007828BF"/>
    <w:rsid w:val="00782B82"/>
    <w:rsid w:val="0078303D"/>
    <w:rsid w:val="0078363A"/>
    <w:rsid w:val="00783C8F"/>
    <w:rsid w:val="00784074"/>
    <w:rsid w:val="00784AA9"/>
    <w:rsid w:val="00785308"/>
    <w:rsid w:val="00785594"/>
    <w:rsid w:val="0078579C"/>
    <w:rsid w:val="00785B0E"/>
    <w:rsid w:val="0078619E"/>
    <w:rsid w:val="00786398"/>
    <w:rsid w:val="00787B9D"/>
    <w:rsid w:val="0079011C"/>
    <w:rsid w:val="0079012A"/>
    <w:rsid w:val="00790557"/>
    <w:rsid w:val="007907E4"/>
    <w:rsid w:val="007914D7"/>
    <w:rsid w:val="00792A56"/>
    <w:rsid w:val="007932FC"/>
    <w:rsid w:val="0079535F"/>
    <w:rsid w:val="00795B86"/>
    <w:rsid w:val="007965C6"/>
    <w:rsid w:val="007965EA"/>
    <w:rsid w:val="0079757B"/>
    <w:rsid w:val="00797F4C"/>
    <w:rsid w:val="007A05FA"/>
    <w:rsid w:val="007A0816"/>
    <w:rsid w:val="007A17B6"/>
    <w:rsid w:val="007A185F"/>
    <w:rsid w:val="007A22FB"/>
    <w:rsid w:val="007A2946"/>
    <w:rsid w:val="007A2A66"/>
    <w:rsid w:val="007A2DBC"/>
    <w:rsid w:val="007A30CB"/>
    <w:rsid w:val="007A31FE"/>
    <w:rsid w:val="007A342C"/>
    <w:rsid w:val="007A3847"/>
    <w:rsid w:val="007A390D"/>
    <w:rsid w:val="007A3A5E"/>
    <w:rsid w:val="007A3D2C"/>
    <w:rsid w:val="007A4190"/>
    <w:rsid w:val="007A43D0"/>
    <w:rsid w:val="007A44AE"/>
    <w:rsid w:val="007A56FE"/>
    <w:rsid w:val="007A5FC0"/>
    <w:rsid w:val="007A60A3"/>
    <w:rsid w:val="007A7311"/>
    <w:rsid w:val="007A74ED"/>
    <w:rsid w:val="007A7560"/>
    <w:rsid w:val="007B054C"/>
    <w:rsid w:val="007B17F3"/>
    <w:rsid w:val="007B1CA8"/>
    <w:rsid w:val="007B1E1C"/>
    <w:rsid w:val="007B1FC2"/>
    <w:rsid w:val="007B2F79"/>
    <w:rsid w:val="007B3496"/>
    <w:rsid w:val="007B3A58"/>
    <w:rsid w:val="007B3F47"/>
    <w:rsid w:val="007B4A70"/>
    <w:rsid w:val="007B5144"/>
    <w:rsid w:val="007B5154"/>
    <w:rsid w:val="007B560C"/>
    <w:rsid w:val="007B61C4"/>
    <w:rsid w:val="007B6CB5"/>
    <w:rsid w:val="007B6DCD"/>
    <w:rsid w:val="007B6FA1"/>
    <w:rsid w:val="007B7433"/>
    <w:rsid w:val="007C0A27"/>
    <w:rsid w:val="007C0BDD"/>
    <w:rsid w:val="007C11D5"/>
    <w:rsid w:val="007C1E22"/>
    <w:rsid w:val="007C1E51"/>
    <w:rsid w:val="007C20C6"/>
    <w:rsid w:val="007C22AE"/>
    <w:rsid w:val="007C30B9"/>
    <w:rsid w:val="007C3441"/>
    <w:rsid w:val="007C3A50"/>
    <w:rsid w:val="007C3CA9"/>
    <w:rsid w:val="007C4AD1"/>
    <w:rsid w:val="007C5886"/>
    <w:rsid w:val="007C6436"/>
    <w:rsid w:val="007C78FF"/>
    <w:rsid w:val="007D0177"/>
    <w:rsid w:val="007D0A12"/>
    <w:rsid w:val="007D0DC4"/>
    <w:rsid w:val="007D0F4C"/>
    <w:rsid w:val="007D1A1C"/>
    <w:rsid w:val="007D1C6D"/>
    <w:rsid w:val="007D2811"/>
    <w:rsid w:val="007D2EA5"/>
    <w:rsid w:val="007D3036"/>
    <w:rsid w:val="007D348F"/>
    <w:rsid w:val="007D3522"/>
    <w:rsid w:val="007D3890"/>
    <w:rsid w:val="007D3FE2"/>
    <w:rsid w:val="007D4BBC"/>
    <w:rsid w:val="007D5257"/>
    <w:rsid w:val="007D5927"/>
    <w:rsid w:val="007D5F1E"/>
    <w:rsid w:val="007D67FE"/>
    <w:rsid w:val="007D7440"/>
    <w:rsid w:val="007D76F7"/>
    <w:rsid w:val="007D7888"/>
    <w:rsid w:val="007E1631"/>
    <w:rsid w:val="007E1F18"/>
    <w:rsid w:val="007E2887"/>
    <w:rsid w:val="007E34E5"/>
    <w:rsid w:val="007E3AE3"/>
    <w:rsid w:val="007E3B96"/>
    <w:rsid w:val="007E46A9"/>
    <w:rsid w:val="007E4D50"/>
    <w:rsid w:val="007E59A7"/>
    <w:rsid w:val="007E5EF1"/>
    <w:rsid w:val="007E68FE"/>
    <w:rsid w:val="007E6D10"/>
    <w:rsid w:val="007E73A4"/>
    <w:rsid w:val="007F0B99"/>
    <w:rsid w:val="007F24CB"/>
    <w:rsid w:val="007F2636"/>
    <w:rsid w:val="007F2ED8"/>
    <w:rsid w:val="007F334A"/>
    <w:rsid w:val="007F367A"/>
    <w:rsid w:val="007F39C0"/>
    <w:rsid w:val="007F3CC5"/>
    <w:rsid w:val="007F3FC8"/>
    <w:rsid w:val="007F4C17"/>
    <w:rsid w:val="007F4D03"/>
    <w:rsid w:val="007F50F9"/>
    <w:rsid w:val="007F5328"/>
    <w:rsid w:val="007F55FD"/>
    <w:rsid w:val="007F5CF9"/>
    <w:rsid w:val="007F619F"/>
    <w:rsid w:val="007F6A42"/>
    <w:rsid w:val="00800856"/>
    <w:rsid w:val="0080085E"/>
    <w:rsid w:val="00800A77"/>
    <w:rsid w:val="00800FFE"/>
    <w:rsid w:val="0080136D"/>
    <w:rsid w:val="008013A2"/>
    <w:rsid w:val="00801429"/>
    <w:rsid w:val="00801973"/>
    <w:rsid w:val="00801CC5"/>
    <w:rsid w:val="00802376"/>
    <w:rsid w:val="008025B1"/>
    <w:rsid w:val="00802627"/>
    <w:rsid w:val="00802CDC"/>
    <w:rsid w:val="00803A39"/>
    <w:rsid w:val="00803CAD"/>
    <w:rsid w:val="00804DD3"/>
    <w:rsid w:val="008053D3"/>
    <w:rsid w:val="008063F3"/>
    <w:rsid w:val="008065AD"/>
    <w:rsid w:val="00806624"/>
    <w:rsid w:val="0080664D"/>
    <w:rsid w:val="008068E4"/>
    <w:rsid w:val="008070DD"/>
    <w:rsid w:val="008103C4"/>
    <w:rsid w:val="0081088E"/>
    <w:rsid w:val="00810E64"/>
    <w:rsid w:val="0081136E"/>
    <w:rsid w:val="00811486"/>
    <w:rsid w:val="00811A72"/>
    <w:rsid w:val="0081371F"/>
    <w:rsid w:val="00813770"/>
    <w:rsid w:val="0081380D"/>
    <w:rsid w:val="00813AC3"/>
    <w:rsid w:val="00813D6F"/>
    <w:rsid w:val="00814238"/>
    <w:rsid w:val="00814433"/>
    <w:rsid w:val="008149AB"/>
    <w:rsid w:val="008158C2"/>
    <w:rsid w:val="00815D01"/>
    <w:rsid w:val="00815D0D"/>
    <w:rsid w:val="00817084"/>
    <w:rsid w:val="00817272"/>
    <w:rsid w:val="00817D2F"/>
    <w:rsid w:val="008201C9"/>
    <w:rsid w:val="00820643"/>
    <w:rsid w:val="008207AF"/>
    <w:rsid w:val="00820F58"/>
    <w:rsid w:val="00821D6D"/>
    <w:rsid w:val="00821D8D"/>
    <w:rsid w:val="00822068"/>
    <w:rsid w:val="00822133"/>
    <w:rsid w:val="008225AF"/>
    <w:rsid w:val="00822616"/>
    <w:rsid w:val="008227FB"/>
    <w:rsid w:val="00822BA4"/>
    <w:rsid w:val="00822C58"/>
    <w:rsid w:val="00822C6E"/>
    <w:rsid w:val="00823A48"/>
    <w:rsid w:val="00823C26"/>
    <w:rsid w:val="00825E30"/>
    <w:rsid w:val="00825E6F"/>
    <w:rsid w:val="00825F10"/>
    <w:rsid w:val="00825F29"/>
    <w:rsid w:val="0082617F"/>
    <w:rsid w:val="00827AB1"/>
    <w:rsid w:val="0083011E"/>
    <w:rsid w:val="00830B05"/>
    <w:rsid w:val="008315E8"/>
    <w:rsid w:val="0083276A"/>
    <w:rsid w:val="00832B6E"/>
    <w:rsid w:val="00832C54"/>
    <w:rsid w:val="0083316F"/>
    <w:rsid w:val="008331BD"/>
    <w:rsid w:val="00833B4C"/>
    <w:rsid w:val="00834511"/>
    <w:rsid w:val="008346E1"/>
    <w:rsid w:val="008346F6"/>
    <w:rsid w:val="00834956"/>
    <w:rsid w:val="008358B5"/>
    <w:rsid w:val="00835A86"/>
    <w:rsid w:val="008368D8"/>
    <w:rsid w:val="00837650"/>
    <w:rsid w:val="008401A3"/>
    <w:rsid w:val="0084027F"/>
    <w:rsid w:val="00840952"/>
    <w:rsid w:val="00841049"/>
    <w:rsid w:val="008411CC"/>
    <w:rsid w:val="008412F0"/>
    <w:rsid w:val="00841B89"/>
    <w:rsid w:val="00841FEA"/>
    <w:rsid w:val="00842366"/>
    <w:rsid w:val="008436EF"/>
    <w:rsid w:val="00843858"/>
    <w:rsid w:val="00844DCC"/>
    <w:rsid w:val="00845A53"/>
    <w:rsid w:val="0084652B"/>
    <w:rsid w:val="008469C6"/>
    <w:rsid w:val="00846A08"/>
    <w:rsid w:val="00847181"/>
    <w:rsid w:val="00847D7F"/>
    <w:rsid w:val="00850043"/>
    <w:rsid w:val="008502CE"/>
    <w:rsid w:val="008503CE"/>
    <w:rsid w:val="008504B4"/>
    <w:rsid w:val="008507AB"/>
    <w:rsid w:val="00851BAB"/>
    <w:rsid w:val="0085292B"/>
    <w:rsid w:val="00852B5F"/>
    <w:rsid w:val="00853446"/>
    <w:rsid w:val="00853494"/>
    <w:rsid w:val="00853C71"/>
    <w:rsid w:val="0085423F"/>
    <w:rsid w:val="0085454E"/>
    <w:rsid w:val="00854E1F"/>
    <w:rsid w:val="0085527A"/>
    <w:rsid w:val="00856E37"/>
    <w:rsid w:val="00856E9E"/>
    <w:rsid w:val="0085706E"/>
    <w:rsid w:val="00857347"/>
    <w:rsid w:val="00860087"/>
    <w:rsid w:val="008610DC"/>
    <w:rsid w:val="00861819"/>
    <w:rsid w:val="008618EE"/>
    <w:rsid w:val="00861D18"/>
    <w:rsid w:val="00862712"/>
    <w:rsid w:val="00862B31"/>
    <w:rsid w:val="00862D5A"/>
    <w:rsid w:val="0086345A"/>
    <w:rsid w:val="008640E1"/>
    <w:rsid w:val="00864912"/>
    <w:rsid w:val="00864E9D"/>
    <w:rsid w:val="00865008"/>
    <w:rsid w:val="00865D1F"/>
    <w:rsid w:val="008660F0"/>
    <w:rsid w:val="0086632A"/>
    <w:rsid w:val="00866422"/>
    <w:rsid w:val="00866B87"/>
    <w:rsid w:val="008701F7"/>
    <w:rsid w:val="00870916"/>
    <w:rsid w:val="008716C7"/>
    <w:rsid w:val="00871CB1"/>
    <w:rsid w:val="00871D87"/>
    <w:rsid w:val="0087213F"/>
    <w:rsid w:val="00873356"/>
    <w:rsid w:val="00873A3A"/>
    <w:rsid w:val="00873A4D"/>
    <w:rsid w:val="00873CF4"/>
    <w:rsid w:val="0087402E"/>
    <w:rsid w:val="0087474B"/>
    <w:rsid w:val="0087480F"/>
    <w:rsid w:val="00874C87"/>
    <w:rsid w:val="00875B9F"/>
    <w:rsid w:val="008761B9"/>
    <w:rsid w:val="00876B7A"/>
    <w:rsid w:val="00876E7E"/>
    <w:rsid w:val="00877278"/>
    <w:rsid w:val="00877BE9"/>
    <w:rsid w:val="00877D65"/>
    <w:rsid w:val="0088010B"/>
    <w:rsid w:val="008803C9"/>
    <w:rsid w:val="00880783"/>
    <w:rsid w:val="00880938"/>
    <w:rsid w:val="008811AF"/>
    <w:rsid w:val="008813DA"/>
    <w:rsid w:val="008813F4"/>
    <w:rsid w:val="00881FB0"/>
    <w:rsid w:val="00882088"/>
    <w:rsid w:val="0088238E"/>
    <w:rsid w:val="008825B9"/>
    <w:rsid w:val="0088299D"/>
    <w:rsid w:val="00883C77"/>
    <w:rsid w:val="00883EB2"/>
    <w:rsid w:val="00884BB1"/>
    <w:rsid w:val="0088598F"/>
    <w:rsid w:val="00885AA3"/>
    <w:rsid w:val="00885BED"/>
    <w:rsid w:val="0088644A"/>
    <w:rsid w:val="00886A1F"/>
    <w:rsid w:val="00886CC2"/>
    <w:rsid w:val="008904AA"/>
    <w:rsid w:val="00890E77"/>
    <w:rsid w:val="0089180F"/>
    <w:rsid w:val="00891AAA"/>
    <w:rsid w:val="0089221E"/>
    <w:rsid w:val="008922A9"/>
    <w:rsid w:val="0089243C"/>
    <w:rsid w:val="0089273E"/>
    <w:rsid w:val="00892BBB"/>
    <w:rsid w:val="00892CA4"/>
    <w:rsid w:val="00892D98"/>
    <w:rsid w:val="00892F16"/>
    <w:rsid w:val="00893CF9"/>
    <w:rsid w:val="0089542A"/>
    <w:rsid w:val="0089589D"/>
    <w:rsid w:val="00895F9D"/>
    <w:rsid w:val="0089761B"/>
    <w:rsid w:val="00897874"/>
    <w:rsid w:val="008979D4"/>
    <w:rsid w:val="008A0701"/>
    <w:rsid w:val="008A15CE"/>
    <w:rsid w:val="008A1931"/>
    <w:rsid w:val="008A284D"/>
    <w:rsid w:val="008A3C50"/>
    <w:rsid w:val="008A4495"/>
    <w:rsid w:val="008A45F5"/>
    <w:rsid w:val="008A4E4A"/>
    <w:rsid w:val="008A56B8"/>
    <w:rsid w:val="008A58AC"/>
    <w:rsid w:val="008A5D41"/>
    <w:rsid w:val="008A5D46"/>
    <w:rsid w:val="008A63D9"/>
    <w:rsid w:val="008A689E"/>
    <w:rsid w:val="008A70F7"/>
    <w:rsid w:val="008A71A9"/>
    <w:rsid w:val="008A7704"/>
    <w:rsid w:val="008A7A79"/>
    <w:rsid w:val="008A7ACA"/>
    <w:rsid w:val="008B1126"/>
    <w:rsid w:val="008B1341"/>
    <w:rsid w:val="008B260E"/>
    <w:rsid w:val="008B263F"/>
    <w:rsid w:val="008B2C73"/>
    <w:rsid w:val="008B32DE"/>
    <w:rsid w:val="008B3933"/>
    <w:rsid w:val="008B4660"/>
    <w:rsid w:val="008B4A51"/>
    <w:rsid w:val="008B4B17"/>
    <w:rsid w:val="008B520F"/>
    <w:rsid w:val="008B5B8F"/>
    <w:rsid w:val="008B6141"/>
    <w:rsid w:val="008B6468"/>
    <w:rsid w:val="008B6EEE"/>
    <w:rsid w:val="008B76FF"/>
    <w:rsid w:val="008C01DB"/>
    <w:rsid w:val="008C050B"/>
    <w:rsid w:val="008C09A1"/>
    <w:rsid w:val="008C0B05"/>
    <w:rsid w:val="008C0E32"/>
    <w:rsid w:val="008C10FE"/>
    <w:rsid w:val="008C12C0"/>
    <w:rsid w:val="008C21E6"/>
    <w:rsid w:val="008C21FA"/>
    <w:rsid w:val="008C2BA2"/>
    <w:rsid w:val="008C2FFF"/>
    <w:rsid w:val="008C3139"/>
    <w:rsid w:val="008C40D7"/>
    <w:rsid w:val="008C4C22"/>
    <w:rsid w:val="008C5031"/>
    <w:rsid w:val="008C5162"/>
    <w:rsid w:val="008C565C"/>
    <w:rsid w:val="008C58C8"/>
    <w:rsid w:val="008C6361"/>
    <w:rsid w:val="008C645C"/>
    <w:rsid w:val="008C68C6"/>
    <w:rsid w:val="008C6EDF"/>
    <w:rsid w:val="008C6F37"/>
    <w:rsid w:val="008C700C"/>
    <w:rsid w:val="008C70E5"/>
    <w:rsid w:val="008C796D"/>
    <w:rsid w:val="008D1499"/>
    <w:rsid w:val="008D1BE4"/>
    <w:rsid w:val="008D2B36"/>
    <w:rsid w:val="008D38FE"/>
    <w:rsid w:val="008D3984"/>
    <w:rsid w:val="008D4470"/>
    <w:rsid w:val="008D4C81"/>
    <w:rsid w:val="008D4E8D"/>
    <w:rsid w:val="008D50BE"/>
    <w:rsid w:val="008D51F9"/>
    <w:rsid w:val="008D59C3"/>
    <w:rsid w:val="008D5E83"/>
    <w:rsid w:val="008D63CD"/>
    <w:rsid w:val="008D6501"/>
    <w:rsid w:val="008D73B7"/>
    <w:rsid w:val="008D7B9F"/>
    <w:rsid w:val="008E0AC6"/>
    <w:rsid w:val="008E1EC8"/>
    <w:rsid w:val="008E23AD"/>
    <w:rsid w:val="008E29EF"/>
    <w:rsid w:val="008E29F2"/>
    <w:rsid w:val="008E2E83"/>
    <w:rsid w:val="008E4E44"/>
    <w:rsid w:val="008E5105"/>
    <w:rsid w:val="008E5292"/>
    <w:rsid w:val="008E5AA7"/>
    <w:rsid w:val="008E6BAD"/>
    <w:rsid w:val="008E6F6F"/>
    <w:rsid w:val="008E7425"/>
    <w:rsid w:val="008E7543"/>
    <w:rsid w:val="008F006D"/>
    <w:rsid w:val="008F03E5"/>
    <w:rsid w:val="008F0487"/>
    <w:rsid w:val="008F0580"/>
    <w:rsid w:val="008F06C0"/>
    <w:rsid w:val="008F0783"/>
    <w:rsid w:val="008F08EE"/>
    <w:rsid w:val="008F0DF1"/>
    <w:rsid w:val="008F18DF"/>
    <w:rsid w:val="008F2DDF"/>
    <w:rsid w:val="008F34BA"/>
    <w:rsid w:val="008F3B07"/>
    <w:rsid w:val="008F4699"/>
    <w:rsid w:val="008F4827"/>
    <w:rsid w:val="008F4A19"/>
    <w:rsid w:val="008F4B1A"/>
    <w:rsid w:val="008F4D75"/>
    <w:rsid w:val="008F4E5C"/>
    <w:rsid w:val="008F5845"/>
    <w:rsid w:val="008F5A63"/>
    <w:rsid w:val="008F6873"/>
    <w:rsid w:val="008F6CEE"/>
    <w:rsid w:val="008F6DAA"/>
    <w:rsid w:val="008F718B"/>
    <w:rsid w:val="00901231"/>
    <w:rsid w:val="00901BEF"/>
    <w:rsid w:val="009022B7"/>
    <w:rsid w:val="00902439"/>
    <w:rsid w:val="00902DCC"/>
    <w:rsid w:val="009034F6"/>
    <w:rsid w:val="00903854"/>
    <w:rsid w:val="00904167"/>
    <w:rsid w:val="00905402"/>
    <w:rsid w:val="00905B57"/>
    <w:rsid w:val="00905BDB"/>
    <w:rsid w:val="00906E31"/>
    <w:rsid w:val="00906F3E"/>
    <w:rsid w:val="00906FBF"/>
    <w:rsid w:val="00907B1E"/>
    <w:rsid w:val="00907FCE"/>
    <w:rsid w:val="009100C7"/>
    <w:rsid w:val="0091098C"/>
    <w:rsid w:val="0091120F"/>
    <w:rsid w:val="00911654"/>
    <w:rsid w:val="00911753"/>
    <w:rsid w:val="0091185D"/>
    <w:rsid w:val="0091276C"/>
    <w:rsid w:val="0091288D"/>
    <w:rsid w:val="00912EA5"/>
    <w:rsid w:val="00912EFF"/>
    <w:rsid w:val="00913D2E"/>
    <w:rsid w:val="00915D66"/>
    <w:rsid w:val="00916700"/>
    <w:rsid w:val="00916B9E"/>
    <w:rsid w:val="00916E92"/>
    <w:rsid w:val="00917012"/>
    <w:rsid w:val="009176FF"/>
    <w:rsid w:val="00917E02"/>
    <w:rsid w:val="00920B05"/>
    <w:rsid w:val="00920CE0"/>
    <w:rsid w:val="00921A96"/>
    <w:rsid w:val="00921BA3"/>
    <w:rsid w:val="009221AC"/>
    <w:rsid w:val="009224C4"/>
    <w:rsid w:val="0092324A"/>
    <w:rsid w:val="00923355"/>
    <w:rsid w:val="0092366B"/>
    <w:rsid w:val="0092380F"/>
    <w:rsid w:val="00923B72"/>
    <w:rsid w:val="00923DDE"/>
    <w:rsid w:val="00925923"/>
    <w:rsid w:val="0092696E"/>
    <w:rsid w:val="00926C48"/>
    <w:rsid w:val="00926E5F"/>
    <w:rsid w:val="009276EF"/>
    <w:rsid w:val="00927900"/>
    <w:rsid w:val="00927E33"/>
    <w:rsid w:val="00930456"/>
    <w:rsid w:val="0093053F"/>
    <w:rsid w:val="00930781"/>
    <w:rsid w:val="00930DD3"/>
    <w:rsid w:val="00931011"/>
    <w:rsid w:val="009317E9"/>
    <w:rsid w:val="00931D98"/>
    <w:rsid w:val="00932CB8"/>
    <w:rsid w:val="0093313C"/>
    <w:rsid w:val="009346ED"/>
    <w:rsid w:val="00934A19"/>
    <w:rsid w:val="009355B3"/>
    <w:rsid w:val="0093586D"/>
    <w:rsid w:val="00935F89"/>
    <w:rsid w:val="009363C1"/>
    <w:rsid w:val="00937668"/>
    <w:rsid w:val="00940414"/>
    <w:rsid w:val="0094060B"/>
    <w:rsid w:val="009406F1"/>
    <w:rsid w:val="00940778"/>
    <w:rsid w:val="00941608"/>
    <w:rsid w:val="0094175B"/>
    <w:rsid w:val="009421F6"/>
    <w:rsid w:val="0094253E"/>
    <w:rsid w:val="009425F0"/>
    <w:rsid w:val="00942AD2"/>
    <w:rsid w:val="00942BD3"/>
    <w:rsid w:val="00943010"/>
    <w:rsid w:val="00943741"/>
    <w:rsid w:val="0094413E"/>
    <w:rsid w:val="0094439E"/>
    <w:rsid w:val="0094539C"/>
    <w:rsid w:val="0094559B"/>
    <w:rsid w:val="009455D3"/>
    <w:rsid w:val="00945E0F"/>
    <w:rsid w:val="00946B5E"/>
    <w:rsid w:val="00946F06"/>
    <w:rsid w:val="00946FCB"/>
    <w:rsid w:val="0095033F"/>
    <w:rsid w:val="00950430"/>
    <w:rsid w:val="009506DF"/>
    <w:rsid w:val="0095103D"/>
    <w:rsid w:val="00951A7A"/>
    <w:rsid w:val="00951C7F"/>
    <w:rsid w:val="00951EB1"/>
    <w:rsid w:val="00952D28"/>
    <w:rsid w:val="0095332D"/>
    <w:rsid w:val="00953989"/>
    <w:rsid w:val="00954133"/>
    <w:rsid w:val="0095532E"/>
    <w:rsid w:val="00955665"/>
    <w:rsid w:val="00955F95"/>
    <w:rsid w:val="00956CE8"/>
    <w:rsid w:val="00957369"/>
    <w:rsid w:val="0095794F"/>
    <w:rsid w:val="00957C4A"/>
    <w:rsid w:val="0096028F"/>
    <w:rsid w:val="00960533"/>
    <w:rsid w:val="009607FF"/>
    <w:rsid w:val="00961491"/>
    <w:rsid w:val="009614F2"/>
    <w:rsid w:val="00961605"/>
    <w:rsid w:val="00961668"/>
    <w:rsid w:val="00961841"/>
    <w:rsid w:val="00961D68"/>
    <w:rsid w:val="00961FCB"/>
    <w:rsid w:val="0096220F"/>
    <w:rsid w:val="00962AA1"/>
    <w:rsid w:val="00964034"/>
    <w:rsid w:val="00964781"/>
    <w:rsid w:val="00965545"/>
    <w:rsid w:val="00965F40"/>
    <w:rsid w:val="009661D8"/>
    <w:rsid w:val="009661FE"/>
    <w:rsid w:val="00966357"/>
    <w:rsid w:val="00966E54"/>
    <w:rsid w:val="009678D1"/>
    <w:rsid w:val="009702FE"/>
    <w:rsid w:val="00970BFC"/>
    <w:rsid w:val="009720D0"/>
    <w:rsid w:val="00972543"/>
    <w:rsid w:val="00972B7E"/>
    <w:rsid w:val="0097367C"/>
    <w:rsid w:val="009739A0"/>
    <w:rsid w:val="00973BC3"/>
    <w:rsid w:val="00973DDC"/>
    <w:rsid w:val="00973F32"/>
    <w:rsid w:val="009742D5"/>
    <w:rsid w:val="00974537"/>
    <w:rsid w:val="009751AC"/>
    <w:rsid w:val="0097609D"/>
    <w:rsid w:val="00976186"/>
    <w:rsid w:val="00976450"/>
    <w:rsid w:val="009768EC"/>
    <w:rsid w:val="009773BA"/>
    <w:rsid w:val="00980A10"/>
    <w:rsid w:val="00980E2A"/>
    <w:rsid w:val="00980FC3"/>
    <w:rsid w:val="009815BE"/>
    <w:rsid w:val="0098265A"/>
    <w:rsid w:val="00982921"/>
    <w:rsid w:val="00982AC8"/>
    <w:rsid w:val="00982E54"/>
    <w:rsid w:val="00983465"/>
    <w:rsid w:val="00985F04"/>
    <w:rsid w:val="00986126"/>
    <w:rsid w:val="00986B4C"/>
    <w:rsid w:val="00986F45"/>
    <w:rsid w:val="0098744E"/>
    <w:rsid w:val="00987DA2"/>
    <w:rsid w:val="00990013"/>
    <w:rsid w:val="00994B2A"/>
    <w:rsid w:val="009959AB"/>
    <w:rsid w:val="00995B85"/>
    <w:rsid w:val="009960C7"/>
    <w:rsid w:val="009961C4"/>
    <w:rsid w:val="009963CF"/>
    <w:rsid w:val="00996444"/>
    <w:rsid w:val="00996483"/>
    <w:rsid w:val="00996D8A"/>
    <w:rsid w:val="00996F98"/>
    <w:rsid w:val="009970E6"/>
    <w:rsid w:val="009A1FCF"/>
    <w:rsid w:val="009A29EA"/>
    <w:rsid w:val="009A2A51"/>
    <w:rsid w:val="009A2A88"/>
    <w:rsid w:val="009A2B31"/>
    <w:rsid w:val="009A2D0E"/>
    <w:rsid w:val="009A3774"/>
    <w:rsid w:val="009A37A6"/>
    <w:rsid w:val="009A37AD"/>
    <w:rsid w:val="009A3DB8"/>
    <w:rsid w:val="009A448F"/>
    <w:rsid w:val="009A551A"/>
    <w:rsid w:val="009A5C53"/>
    <w:rsid w:val="009A5FE9"/>
    <w:rsid w:val="009A6F12"/>
    <w:rsid w:val="009A70A3"/>
    <w:rsid w:val="009B0030"/>
    <w:rsid w:val="009B1511"/>
    <w:rsid w:val="009B1C34"/>
    <w:rsid w:val="009B1D98"/>
    <w:rsid w:val="009B1E51"/>
    <w:rsid w:val="009B2516"/>
    <w:rsid w:val="009B25E4"/>
    <w:rsid w:val="009B2AC6"/>
    <w:rsid w:val="009B2E42"/>
    <w:rsid w:val="009B310F"/>
    <w:rsid w:val="009B356A"/>
    <w:rsid w:val="009B3A92"/>
    <w:rsid w:val="009B3F0D"/>
    <w:rsid w:val="009B6BD6"/>
    <w:rsid w:val="009B6D03"/>
    <w:rsid w:val="009B771E"/>
    <w:rsid w:val="009B7B46"/>
    <w:rsid w:val="009C03B8"/>
    <w:rsid w:val="009C0EFC"/>
    <w:rsid w:val="009C0FB1"/>
    <w:rsid w:val="009C1D34"/>
    <w:rsid w:val="009C1E48"/>
    <w:rsid w:val="009C2123"/>
    <w:rsid w:val="009C21C2"/>
    <w:rsid w:val="009C21E8"/>
    <w:rsid w:val="009C26EF"/>
    <w:rsid w:val="009C3B66"/>
    <w:rsid w:val="009C3C41"/>
    <w:rsid w:val="009C3ECC"/>
    <w:rsid w:val="009C4785"/>
    <w:rsid w:val="009C4D6F"/>
    <w:rsid w:val="009C5111"/>
    <w:rsid w:val="009C5649"/>
    <w:rsid w:val="009C58D2"/>
    <w:rsid w:val="009C6A83"/>
    <w:rsid w:val="009C6D83"/>
    <w:rsid w:val="009C762D"/>
    <w:rsid w:val="009C7CC9"/>
    <w:rsid w:val="009C7EE6"/>
    <w:rsid w:val="009C7F1C"/>
    <w:rsid w:val="009D057F"/>
    <w:rsid w:val="009D0588"/>
    <w:rsid w:val="009D0BCC"/>
    <w:rsid w:val="009D15C8"/>
    <w:rsid w:val="009D2072"/>
    <w:rsid w:val="009D223D"/>
    <w:rsid w:val="009D2F0D"/>
    <w:rsid w:val="009D3786"/>
    <w:rsid w:val="009D3A7F"/>
    <w:rsid w:val="009D3E55"/>
    <w:rsid w:val="009D45C2"/>
    <w:rsid w:val="009D578C"/>
    <w:rsid w:val="009D6D98"/>
    <w:rsid w:val="009D6DA9"/>
    <w:rsid w:val="009D6E14"/>
    <w:rsid w:val="009D73EE"/>
    <w:rsid w:val="009D75D0"/>
    <w:rsid w:val="009D7649"/>
    <w:rsid w:val="009E0656"/>
    <w:rsid w:val="009E0849"/>
    <w:rsid w:val="009E1D05"/>
    <w:rsid w:val="009E1E52"/>
    <w:rsid w:val="009E27E7"/>
    <w:rsid w:val="009E2CAF"/>
    <w:rsid w:val="009E2CF1"/>
    <w:rsid w:val="009E3180"/>
    <w:rsid w:val="009E3753"/>
    <w:rsid w:val="009E5389"/>
    <w:rsid w:val="009E6BAA"/>
    <w:rsid w:val="009E6E9A"/>
    <w:rsid w:val="009F0192"/>
    <w:rsid w:val="009F1436"/>
    <w:rsid w:val="009F2696"/>
    <w:rsid w:val="009F33AB"/>
    <w:rsid w:val="009F3441"/>
    <w:rsid w:val="009F3478"/>
    <w:rsid w:val="009F4688"/>
    <w:rsid w:val="009F53D3"/>
    <w:rsid w:val="009F74E5"/>
    <w:rsid w:val="009F7589"/>
    <w:rsid w:val="009F764D"/>
    <w:rsid w:val="00A0002F"/>
    <w:rsid w:val="00A00A38"/>
    <w:rsid w:val="00A010FA"/>
    <w:rsid w:val="00A01EF7"/>
    <w:rsid w:val="00A02749"/>
    <w:rsid w:val="00A033FC"/>
    <w:rsid w:val="00A03A9C"/>
    <w:rsid w:val="00A03C8B"/>
    <w:rsid w:val="00A052A2"/>
    <w:rsid w:val="00A0591E"/>
    <w:rsid w:val="00A05FF8"/>
    <w:rsid w:val="00A06C2B"/>
    <w:rsid w:val="00A0768F"/>
    <w:rsid w:val="00A103D5"/>
    <w:rsid w:val="00A10B4C"/>
    <w:rsid w:val="00A10E82"/>
    <w:rsid w:val="00A113C1"/>
    <w:rsid w:val="00A114BD"/>
    <w:rsid w:val="00A119D8"/>
    <w:rsid w:val="00A11D2C"/>
    <w:rsid w:val="00A12090"/>
    <w:rsid w:val="00A1216E"/>
    <w:rsid w:val="00A1231F"/>
    <w:rsid w:val="00A13CF7"/>
    <w:rsid w:val="00A14D9C"/>
    <w:rsid w:val="00A15121"/>
    <w:rsid w:val="00A15D7D"/>
    <w:rsid w:val="00A17614"/>
    <w:rsid w:val="00A20142"/>
    <w:rsid w:val="00A20388"/>
    <w:rsid w:val="00A2084A"/>
    <w:rsid w:val="00A21365"/>
    <w:rsid w:val="00A21ACB"/>
    <w:rsid w:val="00A223DC"/>
    <w:rsid w:val="00A224B5"/>
    <w:rsid w:val="00A230AA"/>
    <w:rsid w:val="00A251AC"/>
    <w:rsid w:val="00A254DF"/>
    <w:rsid w:val="00A258C3"/>
    <w:rsid w:val="00A25F47"/>
    <w:rsid w:val="00A26841"/>
    <w:rsid w:val="00A26B7D"/>
    <w:rsid w:val="00A2738D"/>
    <w:rsid w:val="00A27FE5"/>
    <w:rsid w:val="00A303B0"/>
    <w:rsid w:val="00A3042D"/>
    <w:rsid w:val="00A32DD9"/>
    <w:rsid w:val="00A336AF"/>
    <w:rsid w:val="00A33D33"/>
    <w:rsid w:val="00A344D2"/>
    <w:rsid w:val="00A34F34"/>
    <w:rsid w:val="00A36847"/>
    <w:rsid w:val="00A40661"/>
    <w:rsid w:val="00A4077D"/>
    <w:rsid w:val="00A41885"/>
    <w:rsid w:val="00A41E55"/>
    <w:rsid w:val="00A42608"/>
    <w:rsid w:val="00A43029"/>
    <w:rsid w:val="00A437F1"/>
    <w:rsid w:val="00A43910"/>
    <w:rsid w:val="00A43D71"/>
    <w:rsid w:val="00A43EFE"/>
    <w:rsid w:val="00A44663"/>
    <w:rsid w:val="00A44BCD"/>
    <w:rsid w:val="00A4591B"/>
    <w:rsid w:val="00A459B6"/>
    <w:rsid w:val="00A45BFC"/>
    <w:rsid w:val="00A45E63"/>
    <w:rsid w:val="00A464F7"/>
    <w:rsid w:val="00A46AFB"/>
    <w:rsid w:val="00A501CA"/>
    <w:rsid w:val="00A506C0"/>
    <w:rsid w:val="00A506D3"/>
    <w:rsid w:val="00A50AFC"/>
    <w:rsid w:val="00A52360"/>
    <w:rsid w:val="00A52828"/>
    <w:rsid w:val="00A52F0E"/>
    <w:rsid w:val="00A53208"/>
    <w:rsid w:val="00A53D41"/>
    <w:rsid w:val="00A545C1"/>
    <w:rsid w:val="00A54972"/>
    <w:rsid w:val="00A54C10"/>
    <w:rsid w:val="00A54F12"/>
    <w:rsid w:val="00A54FC4"/>
    <w:rsid w:val="00A5664E"/>
    <w:rsid w:val="00A56AFD"/>
    <w:rsid w:val="00A57B39"/>
    <w:rsid w:val="00A57FCB"/>
    <w:rsid w:val="00A603C6"/>
    <w:rsid w:val="00A607C3"/>
    <w:rsid w:val="00A609CC"/>
    <w:rsid w:val="00A60AA9"/>
    <w:rsid w:val="00A623BA"/>
    <w:rsid w:val="00A63916"/>
    <w:rsid w:val="00A63CA5"/>
    <w:rsid w:val="00A64263"/>
    <w:rsid w:val="00A6430D"/>
    <w:rsid w:val="00A64ED0"/>
    <w:rsid w:val="00A65160"/>
    <w:rsid w:val="00A653F9"/>
    <w:rsid w:val="00A65626"/>
    <w:rsid w:val="00A6577F"/>
    <w:rsid w:val="00A65B34"/>
    <w:rsid w:val="00A65C2E"/>
    <w:rsid w:val="00A65FE3"/>
    <w:rsid w:val="00A66006"/>
    <w:rsid w:val="00A660C8"/>
    <w:rsid w:val="00A668B9"/>
    <w:rsid w:val="00A668F1"/>
    <w:rsid w:val="00A675FF"/>
    <w:rsid w:val="00A70575"/>
    <w:rsid w:val="00A714A3"/>
    <w:rsid w:val="00A7200D"/>
    <w:rsid w:val="00A72182"/>
    <w:rsid w:val="00A72270"/>
    <w:rsid w:val="00A72502"/>
    <w:rsid w:val="00A72A87"/>
    <w:rsid w:val="00A7321F"/>
    <w:rsid w:val="00A73643"/>
    <w:rsid w:val="00A73AB8"/>
    <w:rsid w:val="00A74280"/>
    <w:rsid w:val="00A75679"/>
    <w:rsid w:val="00A7578B"/>
    <w:rsid w:val="00A75B77"/>
    <w:rsid w:val="00A76568"/>
    <w:rsid w:val="00A76690"/>
    <w:rsid w:val="00A76CEE"/>
    <w:rsid w:val="00A77D7D"/>
    <w:rsid w:val="00A805E0"/>
    <w:rsid w:val="00A8090F"/>
    <w:rsid w:val="00A817F2"/>
    <w:rsid w:val="00A81CD5"/>
    <w:rsid w:val="00A82172"/>
    <w:rsid w:val="00A8221C"/>
    <w:rsid w:val="00A82317"/>
    <w:rsid w:val="00A82956"/>
    <w:rsid w:val="00A82BF0"/>
    <w:rsid w:val="00A82D47"/>
    <w:rsid w:val="00A831C3"/>
    <w:rsid w:val="00A8358D"/>
    <w:rsid w:val="00A839DC"/>
    <w:rsid w:val="00A83C99"/>
    <w:rsid w:val="00A84637"/>
    <w:rsid w:val="00A850BA"/>
    <w:rsid w:val="00A85304"/>
    <w:rsid w:val="00A85ACE"/>
    <w:rsid w:val="00A85E53"/>
    <w:rsid w:val="00A86BD0"/>
    <w:rsid w:val="00A8730A"/>
    <w:rsid w:val="00A87849"/>
    <w:rsid w:val="00A878A8"/>
    <w:rsid w:val="00A87D42"/>
    <w:rsid w:val="00A87D82"/>
    <w:rsid w:val="00A90000"/>
    <w:rsid w:val="00A90396"/>
    <w:rsid w:val="00A903CA"/>
    <w:rsid w:val="00A9108D"/>
    <w:rsid w:val="00A91D8A"/>
    <w:rsid w:val="00A92656"/>
    <w:rsid w:val="00A92721"/>
    <w:rsid w:val="00A933B6"/>
    <w:rsid w:val="00A935E9"/>
    <w:rsid w:val="00A93DCD"/>
    <w:rsid w:val="00A952FE"/>
    <w:rsid w:val="00A95730"/>
    <w:rsid w:val="00A95AEA"/>
    <w:rsid w:val="00A96EBF"/>
    <w:rsid w:val="00A97502"/>
    <w:rsid w:val="00AA0258"/>
    <w:rsid w:val="00AA0276"/>
    <w:rsid w:val="00AA0D6D"/>
    <w:rsid w:val="00AA15DC"/>
    <w:rsid w:val="00AA1B6F"/>
    <w:rsid w:val="00AA4206"/>
    <w:rsid w:val="00AA4C6A"/>
    <w:rsid w:val="00AA5532"/>
    <w:rsid w:val="00AA599D"/>
    <w:rsid w:val="00AA59AA"/>
    <w:rsid w:val="00AA5C81"/>
    <w:rsid w:val="00AA6119"/>
    <w:rsid w:val="00AA6EC8"/>
    <w:rsid w:val="00AA7329"/>
    <w:rsid w:val="00AA7421"/>
    <w:rsid w:val="00AA78C7"/>
    <w:rsid w:val="00AB0D63"/>
    <w:rsid w:val="00AB0EFC"/>
    <w:rsid w:val="00AB18D6"/>
    <w:rsid w:val="00AB1EAB"/>
    <w:rsid w:val="00AB2599"/>
    <w:rsid w:val="00AB356A"/>
    <w:rsid w:val="00AB4864"/>
    <w:rsid w:val="00AB4FC1"/>
    <w:rsid w:val="00AB5184"/>
    <w:rsid w:val="00AB51D1"/>
    <w:rsid w:val="00AB5720"/>
    <w:rsid w:val="00AB5BDD"/>
    <w:rsid w:val="00AB613B"/>
    <w:rsid w:val="00AB639F"/>
    <w:rsid w:val="00AB663C"/>
    <w:rsid w:val="00AB7109"/>
    <w:rsid w:val="00AB7892"/>
    <w:rsid w:val="00AC15B9"/>
    <w:rsid w:val="00AC18B5"/>
    <w:rsid w:val="00AC1D2D"/>
    <w:rsid w:val="00AC1F4B"/>
    <w:rsid w:val="00AC22F4"/>
    <w:rsid w:val="00AC2507"/>
    <w:rsid w:val="00AC28A0"/>
    <w:rsid w:val="00AC3167"/>
    <w:rsid w:val="00AC3AE6"/>
    <w:rsid w:val="00AC42F6"/>
    <w:rsid w:val="00AC4A64"/>
    <w:rsid w:val="00AC4BE6"/>
    <w:rsid w:val="00AC5169"/>
    <w:rsid w:val="00AC5878"/>
    <w:rsid w:val="00AC633B"/>
    <w:rsid w:val="00AC6AB4"/>
    <w:rsid w:val="00AC6D75"/>
    <w:rsid w:val="00AD0852"/>
    <w:rsid w:val="00AD08A4"/>
    <w:rsid w:val="00AD10BD"/>
    <w:rsid w:val="00AD11BB"/>
    <w:rsid w:val="00AD18A8"/>
    <w:rsid w:val="00AD26B0"/>
    <w:rsid w:val="00AD3270"/>
    <w:rsid w:val="00AD3F30"/>
    <w:rsid w:val="00AD51D5"/>
    <w:rsid w:val="00AD550D"/>
    <w:rsid w:val="00AD56C0"/>
    <w:rsid w:val="00AD5CD7"/>
    <w:rsid w:val="00AD5E18"/>
    <w:rsid w:val="00AD61B6"/>
    <w:rsid w:val="00AD61E0"/>
    <w:rsid w:val="00AD6317"/>
    <w:rsid w:val="00AD6779"/>
    <w:rsid w:val="00AD687E"/>
    <w:rsid w:val="00AD6A87"/>
    <w:rsid w:val="00AD74BA"/>
    <w:rsid w:val="00AD783C"/>
    <w:rsid w:val="00AE032E"/>
    <w:rsid w:val="00AE05B5"/>
    <w:rsid w:val="00AE069B"/>
    <w:rsid w:val="00AE280F"/>
    <w:rsid w:val="00AE32AE"/>
    <w:rsid w:val="00AE35DE"/>
    <w:rsid w:val="00AE3C8F"/>
    <w:rsid w:val="00AE5862"/>
    <w:rsid w:val="00AE586B"/>
    <w:rsid w:val="00AE5891"/>
    <w:rsid w:val="00AE682B"/>
    <w:rsid w:val="00AE6CE1"/>
    <w:rsid w:val="00AE75D3"/>
    <w:rsid w:val="00AE79A1"/>
    <w:rsid w:val="00AF01BA"/>
    <w:rsid w:val="00AF0B3B"/>
    <w:rsid w:val="00AF109C"/>
    <w:rsid w:val="00AF1E58"/>
    <w:rsid w:val="00AF3168"/>
    <w:rsid w:val="00AF32CF"/>
    <w:rsid w:val="00AF3303"/>
    <w:rsid w:val="00AF3483"/>
    <w:rsid w:val="00AF36F1"/>
    <w:rsid w:val="00AF48B6"/>
    <w:rsid w:val="00AF48C9"/>
    <w:rsid w:val="00AF5656"/>
    <w:rsid w:val="00AF5C7B"/>
    <w:rsid w:val="00AF5DFA"/>
    <w:rsid w:val="00AF5F3C"/>
    <w:rsid w:val="00AF6071"/>
    <w:rsid w:val="00AF61BB"/>
    <w:rsid w:val="00AF7C2B"/>
    <w:rsid w:val="00B01236"/>
    <w:rsid w:val="00B01CBA"/>
    <w:rsid w:val="00B01F29"/>
    <w:rsid w:val="00B020B6"/>
    <w:rsid w:val="00B02E1F"/>
    <w:rsid w:val="00B031AA"/>
    <w:rsid w:val="00B03427"/>
    <w:rsid w:val="00B0345D"/>
    <w:rsid w:val="00B036F3"/>
    <w:rsid w:val="00B0372E"/>
    <w:rsid w:val="00B038E4"/>
    <w:rsid w:val="00B0489D"/>
    <w:rsid w:val="00B04BF6"/>
    <w:rsid w:val="00B0549A"/>
    <w:rsid w:val="00B05B97"/>
    <w:rsid w:val="00B06473"/>
    <w:rsid w:val="00B06742"/>
    <w:rsid w:val="00B06A5A"/>
    <w:rsid w:val="00B06EB8"/>
    <w:rsid w:val="00B0713C"/>
    <w:rsid w:val="00B0766F"/>
    <w:rsid w:val="00B100EF"/>
    <w:rsid w:val="00B105E7"/>
    <w:rsid w:val="00B118BA"/>
    <w:rsid w:val="00B11D63"/>
    <w:rsid w:val="00B11EF2"/>
    <w:rsid w:val="00B120E6"/>
    <w:rsid w:val="00B121FC"/>
    <w:rsid w:val="00B123FE"/>
    <w:rsid w:val="00B127D7"/>
    <w:rsid w:val="00B13149"/>
    <w:rsid w:val="00B1319B"/>
    <w:rsid w:val="00B14645"/>
    <w:rsid w:val="00B14904"/>
    <w:rsid w:val="00B15C80"/>
    <w:rsid w:val="00B16E97"/>
    <w:rsid w:val="00B16ED6"/>
    <w:rsid w:val="00B171A0"/>
    <w:rsid w:val="00B174C2"/>
    <w:rsid w:val="00B17517"/>
    <w:rsid w:val="00B20169"/>
    <w:rsid w:val="00B20652"/>
    <w:rsid w:val="00B20AE6"/>
    <w:rsid w:val="00B20C4D"/>
    <w:rsid w:val="00B21626"/>
    <w:rsid w:val="00B21B5E"/>
    <w:rsid w:val="00B22155"/>
    <w:rsid w:val="00B22461"/>
    <w:rsid w:val="00B225EC"/>
    <w:rsid w:val="00B22970"/>
    <w:rsid w:val="00B22B39"/>
    <w:rsid w:val="00B2334C"/>
    <w:rsid w:val="00B23827"/>
    <w:rsid w:val="00B23B28"/>
    <w:rsid w:val="00B23EA5"/>
    <w:rsid w:val="00B2423D"/>
    <w:rsid w:val="00B24D1E"/>
    <w:rsid w:val="00B25116"/>
    <w:rsid w:val="00B25374"/>
    <w:rsid w:val="00B25775"/>
    <w:rsid w:val="00B25BA3"/>
    <w:rsid w:val="00B2684F"/>
    <w:rsid w:val="00B278B8"/>
    <w:rsid w:val="00B27DC7"/>
    <w:rsid w:val="00B316F5"/>
    <w:rsid w:val="00B33A24"/>
    <w:rsid w:val="00B33EC2"/>
    <w:rsid w:val="00B341EC"/>
    <w:rsid w:val="00B34859"/>
    <w:rsid w:val="00B34A77"/>
    <w:rsid w:val="00B3559B"/>
    <w:rsid w:val="00B35A47"/>
    <w:rsid w:val="00B35E47"/>
    <w:rsid w:val="00B35F0A"/>
    <w:rsid w:val="00B3611D"/>
    <w:rsid w:val="00B3740C"/>
    <w:rsid w:val="00B37760"/>
    <w:rsid w:val="00B40B31"/>
    <w:rsid w:val="00B416FA"/>
    <w:rsid w:val="00B41776"/>
    <w:rsid w:val="00B41E63"/>
    <w:rsid w:val="00B41F4C"/>
    <w:rsid w:val="00B420BA"/>
    <w:rsid w:val="00B44D24"/>
    <w:rsid w:val="00B44EC0"/>
    <w:rsid w:val="00B45461"/>
    <w:rsid w:val="00B45573"/>
    <w:rsid w:val="00B46066"/>
    <w:rsid w:val="00B467E3"/>
    <w:rsid w:val="00B46E9B"/>
    <w:rsid w:val="00B475A8"/>
    <w:rsid w:val="00B479C5"/>
    <w:rsid w:val="00B479D9"/>
    <w:rsid w:val="00B51372"/>
    <w:rsid w:val="00B51E98"/>
    <w:rsid w:val="00B5363C"/>
    <w:rsid w:val="00B53A6C"/>
    <w:rsid w:val="00B53E49"/>
    <w:rsid w:val="00B54BF6"/>
    <w:rsid w:val="00B54DB8"/>
    <w:rsid w:val="00B56C9F"/>
    <w:rsid w:val="00B5716F"/>
    <w:rsid w:val="00B5757A"/>
    <w:rsid w:val="00B5774A"/>
    <w:rsid w:val="00B6115C"/>
    <w:rsid w:val="00B6143B"/>
    <w:rsid w:val="00B6205F"/>
    <w:rsid w:val="00B623C1"/>
    <w:rsid w:val="00B63937"/>
    <w:rsid w:val="00B64481"/>
    <w:rsid w:val="00B65889"/>
    <w:rsid w:val="00B65DE8"/>
    <w:rsid w:val="00B65FAF"/>
    <w:rsid w:val="00B66371"/>
    <w:rsid w:val="00B667B9"/>
    <w:rsid w:val="00B66DE5"/>
    <w:rsid w:val="00B70868"/>
    <w:rsid w:val="00B709F6"/>
    <w:rsid w:val="00B70D76"/>
    <w:rsid w:val="00B70FDF"/>
    <w:rsid w:val="00B718E8"/>
    <w:rsid w:val="00B7208A"/>
    <w:rsid w:val="00B73184"/>
    <w:rsid w:val="00B73209"/>
    <w:rsid w:val="00B73A4A"/>
    <w:rsid w:val="00B741D6"/>
    <w:rsid w:val="00B744F3"/>
    <w:rsid w:val="00B7454C"/>
    <w:rsid w:val="00B74557"/>
    <w:rsid w:val="00B751DD"/>
    <w:rsid w:val="00B75978"/>
    <w:rsid w:val="00B75C7F"/>
    <w:rsid w:val="00B75DB9"/>
    <w:rsid w:val="00B75ED1"/>
    <w:rsid w:val="00B76368"/>
    <w:rsid w:val="00B76431"/>
    <w:rsid w:val="00B766E1"/>
    <w:rsid w:val="00B768B6"/>
    <w:rsid w:val="00B768E0"/>
    <w:rsid w:val="00B76CFB"/>
    <w:rsid w:val="00B77630"/>
    <w:rsid w:val="00B7794E"/>
    <w:rsid w:val="00B806E1"/>
    <w:rsid w:val="00B80889"/>
    <w:rsid w:val="00B810AE"/>
    <w:rsid w:val="00B817D9"/>
    <w:rsid w:val="00B8228C"/>
    <w:rsid w:val="00B8251B"/>
    <w:rsid w:val="00B8280E"/>
    <w:rsid w:val="00B82F3F"/>
    <w:rsid w:val="00B83388"/>
    <w:rsid w:val="00B83433"/>
    <w:rsid w:val="00B838FB"/>
    <w:rsid w:val="00B83A2B"/>
    <w:rsid w:val="00B84B40"/>
    <w:rsid w:val="00B84FB1"/>
    <w:rsid w:val="00B85048"/>
    <w:rsid w:val="00B85958"/>
    <w:rsid w:val="00B85D36"/>
    <w:rsid w:val="00B85F2F"/>
    <w:rsid w:val="00B85FEE"/>
    <w:rsid w:val="00B86B4E"/>
    <w:rsid w:val="00B8760C"/>
    <w:rsid w:val="00B87C43"/>
    <w:rsid w:val="00B87C76"/>
    <w:rsid w:val="00B87DD8"/>
    <w:rsid w:val="00B90839"/>
    <w:rsid w:val="00B90F1F"/>
    <w:rsid w:val="00B91462"/>
    <w:rsid w:val="00B91D57"/>
    <w:rsid w:val="00B922EF"/>
    <w:rsid w:val="00B93231"/>
    <w:rsid w:val="00B93251"/>
    <w:rsid w:val="00B93755"/>
    <w:rsid w:val="00B94773"/>
    <w:rsid w:val="00B95298"/>
    <w:rsid w:val="00B95BF9"/>
    <w:rsid w:val="00B95D47"/>
    <w:rsid w:val="00B961B2"/>
    <w:rsid w:val="00B96678"/>
    <w:rsid w:val="00B96AF9"/>
    <w:rsid w:val="00B96CC8"/>
    <w:rsid w:val="00B96DAA"/>
    <w:rsid w:val="00B96F70"/>
    <w:rsid w:val="00B970E0"/>
    <w:rsid w:val="00B97A16"/>
    <w:rsid w:val="00B97C30"/>
    <w:rsid w:val="00BA03B8"/>
    <w:rsid w:val="00BA0623"/>
    <w:rsid w:val="00BA0A16"/>
    <w:rsid w:val="00BA2166"/>
    <w:rsid w:val="00BA2977"/>
    <w:rsid w:val="00BA2BC0"/>
    <w:rsid w:val="00BA7025"/>
    <w:rsid w:val="00BA739E"/>
    <w:rsid w:val="00BB01DD"/>
    <w:rsid w:val="00BB1528"/>
    <w:rsid w:val="00BB1A17"/>
    <w:rsid w:val="00BB1AF7"/>
    <w:rsid w:val="00BB2672"/>
    <w:rsid w:val="00BB2873"/>
    <w:rsid w:val="00BB3AEF"/>
    <w:rsid w:val="00BB43C0"/>
    <w:rsid w:val="00BB46B7"/>
    <w:rsid w:val="00BB5018"/>
    <w:rsid w:val="00BB6A94"/>
    <w:rsid w:val="00BB70B6"/>
    <w:rsid w:val="00BB7BA1"/>
    <w:rsid w:val="00BC0564"/>
    <w:rsid w:val="00BC075C"/>
    <w:rsid w:val="00BC1C29"/>
    <w:rsid w:val="00BC2804"/>
    <w:rsid w:val="00BC29A0"/>
    <w:rsid w:val="00BC2E14"/>
    <w:rsid w:val="00BC3E76"/>
    <w:rsid w:val="00BC4363"/>
    <w:rsid w:val="00BC44DD"/>
    <w:rsid w:val="00BC4ADE"/>
    <w:rsid w:val="00BC4B97"/>
    <w:rsid w:val="00BC558C"/>
    <w:rsid w:val="00BC56F2"/>
    <w:rsid w:val="00BC5F07"/>
    <w:rsid w:val="00BC61CB"/>
    <w:rsid w:val="00BC66ED"/>
    <w:rsid w:val="00BC67C6"/>
    <w:rsid w:val="00BC72E2"/>
    <w:rsid w:val="00BC76BC"/>
    <w:rsid w:val="00BC7E60"/>
    <w:rsid w:val="00BD0075"/>
    <w:rsid w:val="00BD12C2"/>
    <w:rsid w:val="00BD1EB8"/>
    <w:rsid w:val="00BD2E5A"/>
    <w:rsid w:val="00BD2F6D"/>
    <w:rsid w:val="00BD3EBF"/>
    <w:rsid w:val="00BD4C2D"/>
    <w:rsid w:val="00BD4C3F"/>
    <w:rsid w:val="00BD5009"/>
    <w:rsid w:val="00BD5594"/>
    <w:rsid w:val="00BD5926"/>
    <w:rsid w:val="00BD7D57"/>
    <w:rsid w:val="00BD7E60"/>
    <w:rsid w:val="00BD7E76"/>
    <w:rsid w:val="00BE00A4"/>
    <w:rsid w:val="00BE0426"/>
    <w:rsid w:val="00BE0462"/>
    <w:rsid w:val="00BE0691"/>
    <w:rsid w:val="00BE069B"/>
    <w:rsid w:val="00BE07D4"/>
    <w:rsid w:val="00BE0DA8"/>
    <w:rsid w:val="00BE0F29"/>
    <w:rsid w:val="00BE115D"/>
    <w:rsid w:val="00BE152F"/>
    <w:rsid w:val="00BE2F72"/>
    <w:rsid w:val="00BE324E"/>
    <w:rsid w:val="00BE393E"/>
    <w:rsid w:val="00BE3958"/>
    <w:rsid w:val="00BE3AF3"/>
    <w:rsid w:val="00BE40BA"/>
    <w:rsid w:val="00BE4382"/>
    <w:rsid w:val="00BE4481"/>
    <w:rsid w:val="00BE4DFB"/>
    <w:rsid w:val="00BE4F96"/>
    <w:rsid w:val="00BE528A"/>
    <w:rsid w:val="00BE62B1"/>
    <w:rsid w:val="00BE6380"/>
    <w:rsid w:val="00BE68E2"/>
    <w:rsid w:val="00BE71D9"/>
    <w:rsid w:val="00BE74FE"/>
    <w:rsid w:val="00BE7692"/>
    <w:rsid w:val="00BE7A95"/>
    <w:rsid w:val="00BF0622"/>
    <w:rsid w:val="00BF1AE4"/>
    <w:rsid w:val="00BF1CB0"/>
    <w:rsid w:val="00BF28E8"/>
    <w:rsid w:val="00BF3C69"/>
    <w:rsid w:val="00BF42D7"/>
    <w:rsid w:val="00BF448F"/>
    <w:rsid w:val="00BF482C"/>
    <w:rsid w:val="00BF4894"/>
    <w:rsid w:val="00BF5A89"/>
    <w:rsid w:val="00BF5BEA"/>
    <w:rsid w:val="00BF5C75"/>
    <w:rsid w:val="00BF6353"/>
    <w:rsid w:val="00BF6CE0"/>
    <w:rsid w:val="00BF7527"/>
    <w:rsid w:val="00BF77A8"/>
    <w:rsid w:val="00C00708"/>
    <w:rsid w:val="00C0076C"/>
    <w:rsid w:val="00C00BE2"/>
    <w:rsid w:val="00C0323C"/>
    <w:rsid w:val="00C03418"/>
    <w:rsid w:val="00C03954"/>
    <w:rsid w:val="00C03AE7"/>
    <w:rsid w:val="00C03CAD"/>
    <w:rsid w:val="00C0429B"/>
    <w:rsid w:val="00C04EEA"/>
    <w:rsid w:val="00C04F96"/>
    <w:rsid w:val="00C04FEA"/>
    <w:rsid w:val="00C058C7"/>
    <w:rsid w:val="00C05C86"/>
    <w:rsid w:val="00C05D64"/>
    <w:rsid w:val="00C06944"/>
    <w:rsid w:val="00C06AD6"/>
    <w:rsid w:val="00C074C4"/>
    <w:rsid w:val="00C07E1E"/>
    <w:rsid w:val="00C07F1A"/>
    <w:rsid w:val="00C10309"/>
    <w:rsid w:val="00C10C5B"/>
    <w:rsid w:val="00C11B4F"/>
    <w:rsid w:val="00C12A9B"/>
    <w:rsid w:val="00C12F08"/>
    <w:rsid w:val="00C138FA"/>
    <w:rsid w:val="00C14518"/>
    <w:rsid w:val="00C149F4"/>
    <w:rsid w:val="00C151CA"/>
    <w:rsid w:val="00C15D28"/>
    <w:rsid w:val="00C15E7A"/>
    <w:rsid w:val="00C16478"/>
    <w:rsid w:val="00C16594"/>
    <w:rsid w:val="00C16AF7"/>
    <w:rsid w:val="00C1721B"/>
    <w:rsid w:val="00C17476"/>
    <w:rsid w:val="00C1772C"/>
    <w:rsid w:val="00C1794F"/>
    <w:rsid w:val="00C17C02"/>
    <w:rsid w:val="00C17D90"/>
    <w:rsid w:val="00C20935"/>
    <w:rsid w:val="00C21138"/>
    <w:rsid w:val="00C211B4"/>
    <w:rsid w:val="00C2179B"/>
    <w:rsid w:val="00C2259C"/>
    <w:rsid w:val="00C229DE"/>
    <w:rsid w:val="00C23981"/>
    <w:rsid w:val="00C23D28"/>
    <w:rsid w:val="00C24427"/>
    <w:rsid w:val="00C2482F"/>
    <w:rsid w:val="00C25B30"/>
    <w:rsid w:val="00C266EC"/>
    <w:rsid w:val="00C26A02"/>
    <w:rsid w:val="00C26C64"/>
    <w:rsid w:val="00C27802"/>
    <w:rsid w:val="00C30910"/>
    <w:rsid w:val="00C30983"/>
    <w:rsid w:val="00C30CE1"/>
    <w:rsid w:val="00C31233"/>
    <w:rsid w:val="00C312E7"/>
    <w:rsid w:val="00C31AF6"/>
    <w:rsid w:val="00C324F9"/>
    <w:rsid w:val="00C32C49"/>
    <w:rsid w:val="00C34050"/>
    <w:rsid w:val="00C341A5"/>
    <w:rsid w:val="00C346F0"/>
    <w:rsid w:val="00C349F7"/>
    <w:rsid w:val="00C354FA"/>
    <w:rsid w:val="00C35C41"/>
    <w:rsid w:val="00C35CC9"/>
    <w:rsid w:val="00C367D9"/>
    <w:rsid w:val="00C369E4"/>
    <w:rsid w:val="00C36CCF"/>
    <w:rsid w:val="00C36F95"/>
    <w:rsid w:val="00C41431"/>
    <w:rsid w:val="00C41B30"/>
    <w:rsid w:val="00C41D32"/>
    <w:rsid w:val="00C41E83"/>
    <w:rsid w:val="00C41E9B"/>
    <w:rsid w:val="00C422AB"/>
    <w:rsid w:val="00C423E7"/>
    <w:rsid w:val="00C435A5"/>
    <w:rsid w:val="00C43C78"/>
    <w:rsid w:val="00C43F09"/>
    <w:rsid w:val="00C4414B"/>
    <w:rsid w:val="00C44433"/>
    <w:rsid w:val="00C45042"/>
    <w:rsid w:val="00C451DC"/>
    <w:rsid w:val="00C45B91"/>
    <w:rsid w:val="00C470C4"/>
    <w:rsid w:val="00C479AB"/>
    <w:rsid w:val="00C47AD2"/>
    <w:rsid w:val="00C505B1"/>
    <w:rsid w:val="00C5065A"/>
    <w:rsid w:val="00C507D6"/>
    <w:rsid w:val="00C514FC"/>
    <w:rsid w:val="00C5186E"/>
    <w:rsid w:val="00C518AE"/>
    <w:rsid w:val="00C51D18"/>
    <w:rsid w:val="00C52052"/>
    <w:rsid w:val="00C525EE"/>
    <w:rsid w:val="00C52854"/>
    <w:rsid w:val="00C52965"/>
    <w:rsid w:val="00C52A87"/>
    <w:rsid w:val="00C52C34"/>
    <w:rsid w:val="00C532AF"/>
    <w:rsid w:val="00C53301"/>
    <w:rsid w:val="00C5376F"/>
    <w:rsid w:val="00C53888"/>
    <w:rsid w:val="00C540BC"/>
    <w:rsid w:val="00C54717"/>
    <w:rsid w:val="00C54D86"/>
    <w:rsid w:val="00C5530F"/>
    <w:rsid w:val="00C55FAC"/>
    <w:rsid w:val="00C56B80"/>
    <w:rsid w:val="00C57256"/>
    <w:rsid w:val="00C573D6"/>
    <w:rsid w:val="00C60F47"/>
    <w:rsid w:val="00C61124"/>
    <w:rsid w:val="00C61181"/>
    <w:rsid w:val="00C61F3E"/>
    <w:rsid w:val="00C62040"/>
    <w:rsid w:val="00C6217C"/>
    <w:rsid w:val="00C63690"/>
    <w:rsid w:val="00C643A5"/>
    <w:rsid w:val="00C64529"/>
    <w:rsid w:val="00C6453E"/>
    <w:rsid w:val="00C6503C"/>
    <w:rsid w:val="00C65C19"/>
    <w:rsid w:val="00C65C22"/>
    <w:rsid w:val="00C65C8A"/>
    <w:rsid w:val="00C66677"/>
    <w:rsid w:val="00C669D2"/>
    <w:rsid w:val="00C66AFF"/>
    <w:rsid w:val="00C6746E"/>
    <w:rsid w:val="00C679AA"/>
    <w:rsid w:val="00C70032"/>
    <w:rsid w:val="00C7146E"/>
    <w:rsid w:val="00C7157A"/>
    <w:rsid w:val="00C72AAB"/>
    <w:rsid w:val="00C72D72"/>
    <w:rsid w:val="00C731B9"/>
    <w:rsid w:val="00C7386B"/>
    <w:rsid w:val="00C73FEB"/>
    <w:rsid w:val="00C748EA"/>
    <w:rsid w:val="00C74D6E"/>
    <w:rsid w:val="00C75283"/>
    <w:rsid w:val="00C75D0B"/>
    <w:rsid w:val="00C764B1"/>
    <w:rsid w:val="00C770CB"/>
    <w:rsid w:val="00C77757"/>
    <w:rsid w:val="00C7790B"/>
    <w:rsid w:val="00C77E25"/>
    <w:rsid w:val="00C802B2"/>
    <w:rsid w:val="00C80606"/>
    <w:rsid w:val="00C82041"/>
    <w:rsid w:val="00C824AA"/>
    <w:rsid w:val="00C82995"/>
    <w:rsid w:val="00C83234"/>
    <w:rsid w:val="00C833C1"/>
    <w:rsid w:val="00C83F81"/>
    <w:rsid w:val="00C8614D"/>
    <w:rsid w:val="00C86293"/>
    <w:rsid w:val="00C863DE"/>
    <w:rsid w:val="00C8675D"/>
    <w:rsid w:val="00C873A1"/>
    <w:rsid w:val="00C87608"/>
    <w:rsid w:val="00C9049B"/>
    <w:rsid w:val="00C90E00"/>
    <w:rsid w:val="00C91840"/>
    <w:rsid w:val="00C91A64"/>
    <w:rsid w:val="00C91CD5"/>
    <w:rsid w:val="00C91E9E"/>
    <w:rsid w:val="00C920CF"/>
    <w:rsid w:val="00C92131"/>
    <w:rsid w:val="00C93ED4"/>
    <w:rsid w:val="00C9527F"/>
    <w:rsid w:val="00C95426"/>
    <w:rsid w:val="00C958FD"/>
    <w:rsid w:val="00C95A5B"/>
    <w:rsid w:val="00C96254"/>
    <w:rsid w:val="00C97256"/>
    <w:rsid w:val="00C97377"/>
    <w:rsid w:val="00C976F6"/>
    <w:rsid w:val="00C97A06"/>
    <w:rsid w:val="00C97DE9"/>
    <w:rsid w:val="00CA00AE"/>
    <w:rsid w:val="00CA05F9"/>
    <w:rsid w:val="00CA0AD3"/>
    <w:rsid w:val="00CA0F62"/>
    <w:rsid w:val="00CA10C8"/>
    <w:rsid w:val="00CA10CF"/>
    <w:rsid w:val="00CA1F0D"/>
    <w:rsid w:val="00CA1FF9"/>
    <w:rsid w:val="00CA2084"/>
    <w:rsid w:val="00CA29B0"/>
    <w:rsid w:val="00CA3BC3"/>
    <w:rsid w:val="00CA426C"/>
    <w:rsid w:val="00CA457F"/>
    <w:rsid w:val="00CA4AAD"/>
    <w:rsid w:val="00CA4ED2"/>
    <w:rsid w:val="00CA53B9"/>
    <w:rsid w:val="00CA53BA"/>
    <w:rsid w:val="00CA5E39"/>
    <w:rsid w:val="00CA5E72"/>
    <w:rsid w:val="00CA6873"/>
    <w:rsid w:val="00CA6D7F"/>
    <w:rsid w:val="00CA70D5"/>
    <w:rsid w:val="00CA7901"/>
    <w:rsid w:val="00CA7C44"/>
    <w:rsid w:val="00CA7CDF"/>
    <w:rsid w:val="00CB09CF"/>
    <w:rsid w:val="00CB1190"/>
    <w:rsid w:val="00CB183D"/>
    <w:rsid w:val="00CB1A4B"/>
    <w:rsid w:val="00CB1AAC"/>
    <w:rsid w:val="00CB2032"/>
    <w:rsid w:val="00CB2C13"/>
    <w:rsid w:val="00CB2DE5"/>
    <w:rsid w:val="00CB352B"/>
    <w:rsid w:val="00CB388C"/>
    <w:rsid w:val="00CB38AA"/>
    <w:rsid w:val="00CB3A53"/>
    <w:rsid w:val="00CB3A97"/>
    <w:rsid w:val="00CB41E2"/>
    <w:rsid w:val="00CB4534"/>
    <w:rsid w:val="00CB46EE"/>
    <w:rsid w:val="00CB4D79"/>
    <w:rsid w:val="00CB5B8E"/>
    <w:rsid w:val="00CB6DFA"/>
    <w:rsid w:val="00CB782B"/>
    <w:rsid w:val="00CB7DD5"/>
    <w:rsid w:val="00CC085D"/>
    <w:rsid w:val="00CC18F9"/>
    <w:rsid w:val="00CC1D25"/>
    <w:rsid w:val="00CC1D31"/>
    <w:rsid w:val="00CC1D73"/>
    <w:rsid w:val="00CC2DD4"/>
    <w:rsid w:val="00CC2E24"/>
    <w:rsid w:val="00CC43A2"/>
    <w:rsid w:val="00CC4581"/>
    <w:rsid w:val="00CC49FD"/>
    <w:rsid w:val="00CC56B1"/>
    <w:rsid w:val="00CC58E0"/>
    <w:rsid w:val="00CC5BB9"/>
    <w:rsid w:val="00CC5D7B"/>
    <w:rsid w:val="00CC5DEA"/>
    <w:rsid w:val="00CC6472"/>
    <w:rsid w:val="00CD02A7"/>
    <w:rsid w:val="00CD05AA"/>
    <w:rsid w:val="00CD0AA0"/>
    <w:rsid w:val="00CD1223"/>
    <w:rsid w:val="00CD1244"/>
    <w:rsid w:val="00CD1C29"/>
    <w:rsid w:val="00CD3C01"/>
    <w:rsid w:val="00CD41C1"/>
    <w:rsid w:val="00CD427E"/>
    <w:rsid w:val="00CD4697"/>
    <w:rsid w:val="00CD46C8"/>
    <w:rsid w:val="00CD4CF6"/>
    <w:rsid w:val="00CD4D3C"/>
    <w:rsid w:val="00CD52C5"/>
    <w:rsid w:val="00CD54BF"/>
    <w:rsid w:val="00CD5BA7"/>
    <w:rsid w:val="00CD631D"/>
    <w:rsid w:val="00CD6633"/>
    <w:rsid w:val="00CD6669"/>
    <w:rsid w:val="00CD67E9"/>
    <w:rsid w:val="00CD6A11"/>
    <w:rsid w:val="00CD7343"/>
    <w:rsid w:val="00CE014E"/>
    <w:rsid w:val="00CE015D"/>
    <w:rsid w:val="00CE0335"/>
    <w:rsid w:val="00CE09AF"/>
    <w:rsid w:val="00CE0C31"/>
    <w:rsid w:val="00CE1D35"/>
    <w:rsid w:val="00CE33A9"/>
    <w:rsid w:val="00CE4383"/>
    <w:rsid w:val="00CE4A96"/>
    <w:rsid w:val="00CE5223"/>
    <w:rsid w:val="00CE533C"/>
    <w:rsid w:val="00CE5581"/>
    <w:rsid w:val="00CE5790"/>
    <w:rsid w:val="00CE5B13"/>
    <w:rsid w:val="00CE5EB7"/>
    <w:rsid w:val="00CE5EC7"/>
    <w:rsid w:val="00CE6349"/>
    <w:rsid w:val="00CE690C"/>
    <w:rsid w:val="00CE7232"/>
    <w:rsid w:val="00CE7803"/>
    <w:rsid w:val="00CE7FDC"/>
    <w:rsid w:val="00CF1044"/>
    <w:rsid w:val="00CF19A1"/>
    <w:rsid w:val="00CF1B4A"/>
    <w:rsid w:val="00CF21A3"/>
    <w:rsid w:val="00CF267C"/>
    <w:rsid w:val="00CF3069"/>
    <w:rsid w:val="00CF3997"/>
    <w:rsid w:val="00CF3F59"/>
    <w:rsid w:val="00CF5E14"/>
    <w:rsid w:val="00CF6EDF"/>
    <w:rsid w:val="00CF7044"/>
    <w:rsid w:val="00CF769B"/>
    <w:rsid w:val="00CF7D7C"/>
    <w:rsid w:val="00D012FA"/>
    <w:rsid w:val="00D01CA6"/>
    <w:rsid w:val="00D0212B"/>
    <w:rsid w:val="00D0233C"/>
    <w:rsid w:val="00D02493"/>
    <w:rsid w:val="00D030CE"/>
    <w:rsid w:val="00D03AEE"/>
    <w:rsid w:val="00D03E0E"/>
    <w:rsid w:val="00D04A27"/>
    <w:rsid w:val="00D04FF5"/>
    <w:rsid w:val="00D0564D"/>
    <w:rsid w:val="00D0677C"/>
    <w:rsid w:val="00D06B2A"/>
    <w:rsid w:val="00D074B7"/>
    <w:rsid w:val="00D07BDE"/>
    <w:rsid w:val="00D1037A"/>
    <w:rsid w:val="00D109E1"/>
    <w:rsid w:val="00D11388"/>
    <w:rsid w:val="00D11413"/>
    <w:rsid w:val="00D128B9"/>
    <w:rsid w:val="00D12A36"/>
    <w:rsid w:val="00D12D2A"/>
    <w:rsid w:val="00D14EAE"/>
    <w:rsid w:val="00D15063"/>
    <w:rsid w:val="00D15146"/>
    <w:rsid w:val="00D154E9"/>
    <w:rsid w:val="00D155D9"/>
    <w:rsid w:val="00D15E52"/>
    <w:rsid w:val="00D1686B"/>
    <w:rsid w:val="00D16912"/>
    <w:rsid w:val="00D16BC9"/>
    <w:rsid w:val="00D16CA5"/>
    <w:rsid w:val="00D16F03"/>
    <w:rsid w:val="00D1797C"/>
    <w:rsid w:val="00D179E3"/>
    <w:rsid w:val="00D17C95"/>
    <w:rsid w:val="00D20069"/>
    <w:rsid w:val="00D20230"/>
    <w:rsid w:val="00D20BF9"/>
    <w:rsid w:val="00D20CA2"/>
    <w:rsid w:val="00D213B9"/>
    <w:rsid w:val="00D218D2"/>
    <w:rsid w:val="00D22DE5"/>
    <w:rsid w:val="00D23105"/>
    <w:rsid w:val="00D23997"/>
    <w:rsid w:val="00D242B5"/>
    <w:rsid w:val="00D244A1"/>
    <w:rsid w:val="00D24612"/>
    <w:rsid w:val="00D253D3"/>
    <w:rsid w:val="00D25405"/>
    <w:rsid w:val="00D254E7"/>
    <w:rsid w:val="00D2583A"/>
    <w:rsid w:val="00D25B51"/>
    <w:rsid w:val="00D25B63"/>
    <w:rsid w:val="00D25D88"/>
    <w:rsid w:val="00D26615"/>
    <w:rsid w:val="00D266DE"/>
    <w:rsid w:val="00D269EE"/>
    <w:rsid w:val="00D26C70"/>
    <w:rsid w:val="00D26CFF"/>
    <w:rsid w:val="00D3012F"/>
    <w:rsid w:val="00D31571"/>
    <w:rsid w:val="00D31578"/>
    <w:rsid w:val="00D31B92"/>
    <w:rsid w:val="00D32447"/>
    <w:rsid w:val="00D32592"/>
    <w:rsid w:val="00D33665"/>
    <w:rsid w:val="00D339D8"/>
    <w:rsid w:val="00D34525"/>
    <w:rsid w:val="00D34FD8"/>
    <w:rsid w:val="00D356D4"/>
    <w:rsid w:val="00D35FA9"/>
    <w:rsid w:val="00D4127E"/>
    <w:rsid w:val="00D41400"/>
    <w:rsid w:val="00D4266B"/>
    <w:rsid w:val="00D426D8"/>
    <w:rsid w:val="00D4330E"/>
    <w:rsid w:val="00D44452"/>
    <w:rsid w:val="00D44F4C"/>
    <w:rsid w:val="00D45726"/>
    <w:rsid w:val="00D462BB"/>
    <w:rsid w:val="00D467B9"/>
    <w:rsid w:val="00D47834"/>
    <w:rsid w:val="00D47994"/>
    <w:rsid w:val="00D50A99"/>
    <w:rsid w:val="00D50C2E"/>
    <w:rsid w:val="00D51B57"/>
    <w:rsid w:val="00D52885"/>
    <w:rsid w:val="00D52BE0"/>
    <w:rsid w:val="00D52D93"/>
    <w:rsid w:val="00D53761"/>
    <w:rsid w:val="00D53E71"/>
    <w:rsid w:val="00D53F6E"/>
    <w:rsid w:val="00D55228"/>
    <w:rsid w:val="00D55A68"/>
    <w:rsid w:val="00D56474"/>
    <w:rsid w:val="00D56579"/>
    <w:rsid w:val="00D569A4"/>
    <w:rsid w:val="00D60451"/>
    <w:rsid w:val="00D60BD8"/>
    <w:rsid w:val="00D60F8C"/>
    <w:rsid w:val="00D61391"/>
    <w:rsid w:val="00D613B2"/>
    <w:rsid w:val="00D614CC"/>
    <w:rsid w:val="00D61CF1"/>
    <w:rsid w:val="00D628B7"/>
    <w:rsid w:val="00D6301F"/>
    <w:rsid w:val="00D630E9"/>
    <w:rsid w:val="00D63468"/>
    <w:rsid w:val="00D63497"/>
    <w:rsid w:val="00D6355B"/>
    <w:rsid w:val="00D63658"/>
    <w:rsid w:val="00D63806"/>
    <w:rsid w:val="00D647C7"/>
    <w:rsid w:val="00D6490B"/>
    <w:rsid w:val="00D64E7E"/>
    <w:rsid w:val="00D652E6"/>
    <w:rsid w:val="00D6530E"/>
    <w:rsid w:val="00D65829"/>
    <w:rsid w:val="00D65FB1"/>
    <w:rsid w:val="00D66081"/>
    <w:rsid w:val="00D669D9"/>
    <w:rsid w:val="00D67074"/>
    <w:rsid w:val="00D67384"/>
    <w:rsid w:val="00D673B5"/>
    <w:rsid w:val="00D67E90"/>
    <w:rsid w:val="00D71411"/>
    <w:rsid w:val="00D71B53"/>
    <w:rsid w:val="00D724D9"/>
    <w:rsid w:val="00D7307C"/>
    <w:rsid w:val="00D733DD"/>
    <w:rsid w:val="00D734C8"/>
    <w:rsid w:val="00D73564"/>
    <w:rsid w:val="00D73592"/>
    <w:rsid w:val="00D73B99"/>
    <w:rsid w:val="00D73E5F"/>
    <w:rsid w:val="00D74027"/>
    <w:rsid w:val="00D7406F"/>
    <w:rsid w:val="00D742A7"/>
    <w:rsid w:val="00D746D0"/>
    <w:rsid w:val="00D748B5"/>
    <w:rsid w:val="00D752BE"/>
    <w:rsid w:val="00D75575"/>
    <w:rsid w:val="00D7579E"/>
    <w:rsid w:val="00D75A59"/>
    <w:rsid w:val="00D760B7"/>
    <w:rsid w:val="00D7650F"/>
    <w:rsid w:val="00D76677"/>
    <w:rsid w:val="00D766B3"/>
    <w:rsid w:val="00D76851"/>
    <w:rsid w:val="00D775AF"/>
    <w:rsid w:val="00D775C1"/>
    <w:rsid w:val="00D809B6"/>
    <w:rsid w:val="00D80D39"/>
    <w:rsid w:val="00D81187"/>
    <w:rsid w:val="00D813DF"/>
    <w:rsid w:val="00D8163C"/>
    <w:rsid w:val="00D817D3"/>
    <w:rsid w:val="00D823D9"/>
    <w:rsid w:val="00D831C4"/>
    <w:rsid w:val="00D83CE3"/>
    <w:rsid w:val="00D847CF"/>
    <w:rsid w:val="00D85078"/>
    <w:rsid w:val="00D858C8"/>
    <w:rsid w:val="00D85F93"/>
    <w:rsid w:val="00D86B4A"/>
    <w:rsid w:val="00D86DF6"/>
    <w:rsid w:val="00D877D0"/>
    <w:rsid w:val="00D87B71"/>
    <w:rsid w:val="00D87CFB"/>
    <w:rsid w:val="00D91317"/>
    <w:rsid w:val="00D91E8E"/>
    <w:rsid w:val="00D92C2B"/>
    <w:rsid w:val="00D92C41"/>
    <w:rsid w:val="00D9366C"/>
    <w:rsid w:val="00D93B45"/>
    <w:rsid w:val="00D93DF1"/>
    <w:rsid w:val="00D93F31"/>
    <w:rsid w:val="00D93F34"/>
    <w:rsid w:val="00D94268"/>
    <w:rsid w:val="00D944DD"/>
    <w:rsid w:val="00D9465D"/>
    <w:rsid w:val="00D94A31"/>
    <w:rsid w:val="00D96307"/>
    <w:rsid w:val="00D967F2"/>
    <w:rsid w:val="00D971CE"/>
    <w:rsid w:val="00D974D0"/>
    <w:rsid w:val="00D97715"/>
    <w:rsid w:val="00DA0CF6"/>
    <w:rsid w:val="00DA12F2"/>
    <w:rsid w:val="00DA1F94"/>
    <w:rsid w:val="00DA2AEA"/>
    <w:rsid w:val="00DA2CF7"/>
    <w:rsid w:val="00DA3AA7"/>
    <w:rsid w:val="00DA43D5"/>
    <w:rsid w:val="00DA453A"/>
    <w:rsid w:val="00DA4E2E"/>
    <w:rsid w:val="00DA5C9B"/>
    <w:rsid w:val="00DA5D19"/>
    <w:rsid w:val="00DA5E0F"/>
    <w:rsid w:val="00DA5E99"/>
    <w:rsid w:val="00DA60B3"/>
    <w:rsid w:val="00DA6823"/>
    <w:rsid w:val="00DA68B4"/>
    <w:rsid w:val="00DA6A77"/>
    <w:rsid w:val="00DA6D6B"/>
    <w:rsid w:val="00DA70D2"/>
    <w:rsid w:val="00DA7496"/>
    <w:rsid w:val="00DA77D8"/>
    <w:rsid w:val="00DA7DA0"/>
    <w:rsid w:val="00DA7F4B"/>
    <w:rsid w:val="00DB0462"/>
    <w:rsid w:val="00DB071C"/>
    <w:rsid w:val="00DB08EC"/>
    <w:rsid w:val="00DB0938"/>
    <w:rsid w:val="00DB2569"/>
    <w:rsid w:val="00DB355A"/>
    <w:rsid w:val="00DB3622"/>
    <w:rsid w:val="00DB372D"/>
    <w:rsid w:val="00DB3E12"/>
    <w:rsid w:val="00DB4502"/>
    <w:rsid w:val="00DB46DD"/>
    <w:rsid w:val="00DB4C71"/>
    <w:rsid w:val="00DB4DB4"/>
    <w:rsid w:val="00DB5027"/>
    <w:rsid w:val="00DB57AB"/>
    <w:rsid w:val="00DB6121"/>
    <w:rsid w:val="00DB64DA"/>
    <w:rsid w:val="00DB6F03"/>
    <w:rsid w:val="00DB6F5D"/>
    <w:rsid w:val="00DB7A42"/>
    <w:rsid w:val="00DC0076"/>
    <w:rsid w:val="00DC0208"/>
    <w:rsid w:val="00DC054C"/>
    <w:rsid w:val="00DC08B4"/>
    <w:rsid w:val="00DC1E73"/>
    <w:rsid w:val="00DC22AA"/>
    <w:rsid w:val="00DC2377"/>
    <w:rsid w:val="00DC25FF"/>
    <w:rsid w:val="00DC2622"/>
    <w:rsid w:val="00DC3A23"/>
    <w:rsid w:val="00DC4AD2"/>
    <w:rsid w:val="00DC4EE7"/>
    <w:rsid w:val="00DC50E2"/>
    <w:rsid w:val="00DC5116"/>
    <w:rsid w:val="00DC57B8"/>
    <w:rsid w:val="00DC62CD"/>
    <w:rsid w:val="00DC6506"/>
    <w:rsid w:val="00DC6E62"/>
    <w:rsid w:val="00DC791A"/>
    <w:rsid w:val="00DC7EC1"/>
    <w:rsid w:val="00DD0DB5"/>
    <w:rsid w:val="00DD0DF1"/>
    <w:rsid w:val="00DD1773"/>
    <w:rsid w:val="00DD1D63"/>
    <w:rsid w:val="00DD1F37"/>
    <w:rsid w:val="00DD249C"/>
    <w:rsid w:val="00DD2527"/>
    <w:rsid w:val="00DD25F9"/>
    <w:rsid w:val="00DD2CD4"/>
    <w:rsid w:val="00DD34AD"/>
    <w:rsid w:val="00DD3788"/>
    <w:rsid w:val="00DD44D2"/>
    <w:rsid w:val="00DD46FC"/>
    <w:rsid w:val="00DD4E57"/>
    <w:rsid w:val="00DD50DF"/>
    <w:rsid w:val="00DD51C8"/>
    <w:rsid w:val="00DD53A2"/>
    <w:rsid w:val="00DD5FCA"/>
    <w:rsid w:val="00DD681D"/>
    <w:rsid w:val="00DD6FD4"/>
    <w:rsid w:val="00DD742F"/>
    <w:rsid w:val="00DD78AA"/>
    <w:rsid w:val="00DE054F"/>
    <w:rsid w:val="00DE0D47"/>
    <w:rsid w:val="00DE1542"/>
    <w:rsid w:val="00DE312C"/>
    <w:rsid w:val="00DE39CE"/>
    <w:rsid w:val="00DE4327"/>
    <w:rsid w:val="00DE4516"/>
    <w:rsid w:val="00DE5A55"/>
    <w:rsid w:val="00DE5FC3"/>
    <w:rsid w:val="00DE6A11"/>
    <w:rsid w:val="00DE6DA5"/>
    <w:rsid w:val="00DE6FB1"/>
    <w:rsid w:val="00DE735E"/>
    <w:rsid w:val="00DE7761"/>
    <w:rsid w:val="00DE7845"/>
    <w:rsid w:val="00DE7AB7"/>
    <w:rsid w:val="00DF0820"/>
    <w:rsid w:val="00DF1092"/>
    <w:rsid w:val="00DF1277"/>
    <w:rsid w:val="00DF2051"/>
    <w:rsid w:val="00DF29DD"/>
    <w:rsid w:val="00DF2D2A"/>
    <w:rsid w:val="00DF305C"/>
    <w:rsid w:val="00DF3723"/>
    <w:rsid w:val="00DF42D3"/>
    <w:rsid w:val="00DF461C"/>
    <w:rsid w:val="00DF4ACE"/>
    <w:rsid w:val="00DF514A"/>
    <w:rsid w:val="00DF566B"/>
    <w:rsid w:val="00DF621B"/>
    <w:rsid w:val="00DF6635"/>
    <w:rsid w:val="00DF7E51"/>
    <w:rsid w:val="00E0000F"/>
    <w:rsid w:val="00E00CE5"/>
    <w:rsid w:val="00E0107B"/>
    <w:rsid w:val="00E020D9"/>
    <w:rsid w:val="00E028F7"/>
    <w:rsid w:val="00E033EF"/>
    <w:rsid w:val="00E03767"/>
    <w:rsid w:val="00E0410D"/>
    <w:rsid w:val="00E046FA"/>
    <w:rsid w:val="00E057E2"/>
    <w:rsid w:val="00E05AE9"/>
    <w:rsid w:val="00E061AC"/>
    <w:rsid w:val="00E06F94"/>
    <w:rsid w:val="00E07CEC"/>
    <w:rsid w:val="00E07F16"/>
    <w:rsid w:val="00E10712"/>
    <w:rsid w:val="00E10DAA"/>
    <w:rsid w:val="00E11719"/>
    <w:rsid w:val="00E11CB7"/>
    <w:rsid w:val="00E1287A"/>
    <w:rsid w:val="00E133A0"/>
    <w:rsid w:val="00E13DC9"/>
    <w:rsid w:val="00E13DEE"/>
    <w:rsid w:val="00E143C6"/>
    <w:rsid w:val="00E14409"/>
    <w:rsid w:val="00E14AD7"/>
    <w:rsid w:val="00E14DF0"/>
    <w:rsid w:val="00E151D1"/>
    <w:rsid w:val="00E15D83"/>
    <w:rsid w:val="00E15F3D"/>
    <w:rsid w:val="00E1651F"/>
    <w:rsid w:val="00E16A40"/>
    <w:rsid w:val="00E21F40"/>
    <w:rsid w:val="00E22661"/>
    <w:rsid w:val="00E2273E"/>
    <w:rsid w:val="00E24584"/>
    <w:rsid w:val="00E24864"/>
    <w:rsid w:val="00E250DD"/>
    <w:rsid w:val="00E2591C"/>
    <w:rsid w:val="00E25B66"/>
    <w:rsid w:val="00E2634B"/>
    <w:rsid w:val="00E270A3"/>
    <w:rsid w:val="00E278BC"/>
    <w:rsid w:val="00E27A24"/>
    <w:rsid w:val="00E27CB9"/>
    <w:rsid w:val="00E30479"/>
    <w:rsid w:val="00E30CFD"/>
    <w:rsid w:val="00E30F68"/>
    <w:rsid w:val="00E31636"/>
    <w:rsid w:val="00E31CA2"/>
    <w:rsid w:val="00E31CD9"/>
    <w:rsid w:val="00E32392"/>
    <w:rsid w:val="00E32433"/>
    <w:rsid w:val="00E324E4"/>
    <w:rsid w:val="00E332B4"/>
    <w:rsid w:val="00E34618"/>
    <w:rsid w:val="00E36E21"/>
    <w:rsid w:val="00E36F49"/>
    <w:rsid w:val="00E3791F"/>
    <w:rsid w:val="00E37989"/>
    <w:rsid w:val="00E40322"/>
    <w:rsid w:val="00E4064F"/>
    <w:rsid w:val="00E40AC9"/>
    <w:rsid w:val="00E40C84"/>
    <w:rsid w:val="00E415D8"/>
    <w:rsid w:val="00E41D74"/>
    <w:rsid w:val="00E426B4"/>
    <w:rsid w:val="00E426CC"/>
    <w:rsid w:val="00E43588"/>
    <w:rsid w:val="00E44E9C"/>
    <w:rsid w:val="00E4524D"/>
    <w:rsid w:val="00E452E9"/>
    <w:rsid w:val="00E465D4"/>
    <w:rsid w:val="00E46B63"/>
    <w:rsid w:val="00E46FBB"/>
    <w:rsid w:val="00E471D1"/>
    <w:rsid w:val="00E4729B"/>
    <w:rsid w:val="00E47726"/>
    <w:rsid w:val="00E5177D"/>
    <w:rsid w:val="00E51BB0"/>
    <w:rsid w:val="00E51DD8"/>
    <w:rsid w:val="00E51EF4"/>
    <w:rsid w:val="00E522C5"/>
    <w:rsid w:val="00E523AF"/>
    <w:rsid w:val="00E537B4"/>
    <w:rsid w:val="00E542BC"/>
    <w:rsid w:val="00E54D64"/>
    <w:rsid w:val="00E557B4"/>
    <w:rsid w:val="00E5584E"/>
    <w:rsid w:val="00E568CA"/>
    <w:rsid w:val="00E5699B"/>
    <w:rsid w:val="00E56D5B"/>
    <w:rsid w:val="00E5745E"/>
    <w:rsid w:val="00E57679"/>
    <w:rsid w:val="00E57888"/>
    <w:rsid w:val="00E57D66"/>
    <w:rsid w:val="00E60484"/>
    <w:rsid w:val="00E605B5"/>
    <w:rsid w:val="00E60EEA"/>
    <w:rsid w:val="00E61856"/>
    <w:rsid w:val="00E62CAA"/>
    <w:rsid w:val="00E63194"/>
    <w:rsid w:val="00E63E0A"/>
    <w:rsid w:val="00E64393"/>
    <w:rsid w:val="00E649E2"/>
    <w:rsid w:val="00E650B0"/>
    <w:rsid w:val="00E6674A"/>
    <w:rsid w:val="00E6714E"/>
    <w:rsid w:val="00E67762"/>
    <w:rsid w:val="00E678FB"/>
    <w:rsid w:val="00E705EF"/>
    <w:rsid w:val="00E7124A"/>
    <w:rsid w:val="00E71298"/>
    <w:rsid w:val="00E717DD"/>
    <w:rsid w:val="00E72105"/>
    <w:rsid w:val="00E721A9"/>
    <w:rsid w:val="00E72236"/>
    <w:rsid w:val="00E72266"/>
    <w:rsid w:val="00E73D64"/>
    <w:rsid w:val="00E73FD0"/>
    <w:rsid w:val="00E752A1"/>
    <w:rsid w:val="00E75EC4"/>
    <w:rsid w:val="00E76395"/>
    <w:rsid w:val="00E76410"/>
    <w:rsid w:val="00E76519"/>
    <w:rsid w:val="00E7651B"/>
    <w:rsid w:val="00E76F5F"/>
    <w:rsid w:val="00E77DED"/>
    <w:rsid w:val="00E77F7A"/>
    <w:rsid w:val="00E80D12"/>
    <w:rsid w:val="00E80D3F"/>
    <w:rsid w:val="00E81258"/>
    <w:rsid w:val="00E815D8"/>
    <w:rsid w:val="00E81850"/>
    <w:rsid w:val="00E81979"/>
    <w:rsid w:val="00E81EE3"/>
    <w:rsid w:val="00E8223F"/>
    <w:rsid w:val="00E82698"/>
    <w:rsid w:val="00E83030"/>
    <w:rsid w:val="00E8346E"/>
    <w:rsid w:val="00E83B5C"/>
    <w:rsid w:val="00E84681"/>
    <w:rsid w:val="00E84C74"/>
    <w:rsid w:val="00E84D4E"/>
    <w:rsid w:val="00E85173"/>
    <w:rsid w:val="00E85FD3"/>
    <w:rsid w:val="00E86170"/>
    <w:rsid w:val="00E862F2"/>
    <w:rsid w:val="00E862FB"/>
    <w:rsid w:val="00E86C95"/>
    <w:rsid w:val="00E877BB"/>
    <w:rsid w:val="00E87951"/>
    <w:rsid w:val="00E87FE2"/>
    <w:rsid w:val="00E907BC"/>
    <w:rsid w:val="00E90CD1"/>
    <w:rsid w:val="00E90E4B"/>
    <w:rsid w:val="00E910ED"/>
    <w:rsid w:val="00E9145A"/>
    <w:rsid w:val="00E91F13"/>
    <w:rsid w:val="00E9284D"/>
    <w:rsid w:val="00E92F53"/>
    <w:rsid w:val="00E933D9"/>
    <w:rsid w:val="00E93A27"/>
    <w:rsid w:val="00E944C0"/>
    <w:rsid w:val="00E9459A"/>
    <w:rsid w:val="00E94F65"/>
    <w:rsid w:val="00E95515"/>
    <w:rsid w:val="00E95915"/>
    <w:rsid w:val="00E95A4B"/>
    <w:rsid w:val="00E95ACA"/>
    <w:rsid w:val="00E95F5B"/>
    <w:rsid w:val="00E960E3"/>
    <w:rsid w:val="00E966DB"/>
    <w:rsid w:val="00E96F17"/>
    <w:rsid w:val="00E97138"/>
    <w:rsid w:val="00E97FC1"/>
    <w:rsid w:val="00EA0111"/>
    <w:rsid w:val="00EA192D"/>
    <w:rsid w:val="00EA1ADE"/>
    <w:rsid w:val="00EA2003"/>
    <w:rsid w:val="00EA280C"/>
    <w:rsid w:val="00EA296D"/>
    <w:rsid w:val="00EA4F94"/>
    <w:rsid w:val="00EA504F"/>
    <w:rsid w:val="00EA54E5"/>
    <w:rsid w:val="00EA5654"/>
    <w:rsid w:val="00EA66DE"/>
    <w:rsid w:val="00EA6CBF"/>
    <w:rsid w:val="00EA6EFF"/>
    <w:rsid w:val="00EB0AEB"/>
    <w:rsid w:val="00EB1273"/>
    <w:rsid w:val="00EB143C"/>
    <w:rsid w:val="00EB1CAA"/>
    <w:rsid w:val="00EB2123"/>
    <w:rsid w:val="00EB223D"/>
    <w:rsid w:val="00EB41FB"/>
    <w:rsid w:val="00EB47D5"/>
    <w:rsid w:val="00EB54E9"/>
    <w:rsid w:val="00EB5DFF"/>
    <w:rsid w:val="00EB67D4"/>
    <w:rsid w:val="00EB6C1C"/>
    <w:rsid w:val="00EB6DA6"/>
    <w:rsid w:val="00EB6FDB"/>
    <w:rsid w:val="00EC1C8B"/>
    <w:rsid w:val="00EC2273"/>
    <w:rsid w:val="00EC2C80"/>
    <w:rsid w:val="00EC40C9"/>
    <w:rsid w:val="00EC441F"/>
    <w:rsid w:val="00EC4827"/>
    <w:rsid w:val="00EC493A"/>
    <w:rsid w:val="00EC58B9"/>
    <w:rsid w:val="00EC678C"/>
    <w:rsid w:val="00EC6FFC"/>
    <w:rsid w:val="00EC7071"/>
    <w:rsid w:val="00EC76DC"/>
    <w:rsid w:val="00EC7959"/>
    <w:rsid w:val="00EC7B0C"/>
    <w:rsid w:val="00EC7BAF"/>
    <w:rsid w:val="00EC7DB5"/>
    <w:rsid w:val="00ED0770"/>
    <w:rsid w:val="00ED0BE8"/>
    <w:rsid w:val="00ED1AF6"/>
    <w:rsid w:val="00ED2C2B"/>
    <w:rsid w:val="00ED2D21"/>
    <w:rsid w:val="00ED3161"/>
    <w:rsid w:val="00ED3564"/>
    <w:rsid w:val="00ED3B67"/>
    <w:rsid w:val="00ED43C1"/>
    <w:rsid w:val="00ED540D"/>
    <w:rsid w:val="00ED5443"/>
    <w:rsid w:val="00ED64C9"/>
    <w:rsid w:val="00ED6E8A"/>
    <w:rsid w:val="00ED7EC4"/>
    <w:rsid w:val="00EE014C"/>
    <w:rsid w:val="00EE3797"/>
    <w:rsid w:val="00EE3869"/>
    <w:rsid w:val="00EE3B49"/>
    <w:rsid w:val="00EE4095"/>
    <w:rsid w:val="00EE4175"/>
    <w:rsid w:val="00EE48EF"/>
    <w:rsid w:val="00EE508C"/>
    <w:rsid w:val="00EE58A8"/>
    <w:rsid w:val="00EE5C5A"/>
    <w:rsid w:val="00EE5E14"/>
    <w:rsid w:val="00EE63EB"/>
    <w:rsid w:val="00EE6961"/>
    <w:rsid w:val="00EE76A7"/>
    <w:rsid w:val="00EE7C5D"/>
    <w:rsid w:val="00EE7D74"/>
    <w:rsid w:val="00EF00BF"/>
    <w:rsid w:val="00EF0D0E"/>
    <w:rsid w:val="00EF11EA"/>
    <w:rsid w:val="00EF156E"/>
    <w:rsid w:val="00EF204A"/>
    <w:rsid w:val="00EF2097"/>
    <w:rsid w:val="00EF446A"/>
    <w:rsid w:val="00EF455E"/>
    <w:rsid w:val="00EF458F"/>
    <w:rsid w:val="00EF4F7D"/>
    <w:rsid w:val="00EF5268"/>
    <w:rsid w:val="00EF56DE"/>
    <w:rsid w:val="00EF5AA3"/>
    <w:rsid w:val="00EF5AE8"/>
    <w:rsid w:val="00EF5CF2"/>
    <w:rsid w:val="00EF65BF"/>
    <w:rsid w:val="00EF6960"/>
    <w:rsid w:val="00EF6B0A"/>
    <w:rsid w:val="00F00245"/>
    <w:rsid w:val="00F007DC"/>
    <w:rsid w:val="00F00DDE"/>
    <w:rsid w:val="00F01395"/>
    <w:rsid w:val="00F013C4"/>
    <w:rsid w:val="00F01501"/>
    <w:rsid w:val="00F01DF5"/>
    <w:rsid w:val="00F026A8"/>
    <w:rsid w:val="00F02985"/>
    <w:rsid w:val="00F03056"/>
    <w:rsid w:val="00F03766"/>
    <w:rsid w:val="00F03E44"/>
    <w:rsid w:val="00F054A3"/>
    <w:rsid w:val="00F05604"/>
    <w:rsid w:val="00F069E2"/>
    <w:rsid w:val="00F073E6"/>
    <w:rsid w:val="00F074F3"/>
    <w:rsid w:val="00F07B50"/>
    <w:rsid w:val="00F11347"/>
    <w:rsid w:val="00F116CE"/>
    <w:rsid w:val="00F116F3"/>
    <w:rsid w:val="00F127CC"/>
    <w:rsid w:val="00F12861"/>
    <w:rsid w:val="00F137A5"/>
    <w:rsid w:val="00F13E6E"/>
    <w:rsid w:val="00F14456"/>
    <w:rsid w:val="00F14615"/>
    <w:rsid w:val="00F14650"/>
    <w:rsid w:val="00F14858"/>
    <w:rsid w:val="00F14C8D"/>
    <w:rsid w:val="00F160AB"/>
    <w:rsid w:val="00F16EF0"/>
    <w:rsid w:val="00F17238"/>
    <w:rsid w:val="00F17B83"/>
    <w:rsid w:val="00F17DAA"/>
    <w:rsid w:val="00F17F28"/>
    <w:rsid w:val="00F20186"/>
    <w:rsid w:val="00F20273"/>
    <w:rsid w:val="00F20C33"/>
    <w:rsid w:val="00F20C52"/>
    <w:rsid w:val="00F20E8A"/>
    <w:rsid w:val="00F210C3"/>
    <w:rsid w:val="00F2155D"/>
    <w:rsid w:val="00F217D4"/>
    <w:rsid w:val="00F21AE9"/>
    <w:rsid w:val="00F21B71"/>
    <w:rsid w:val="00F22134"/>
    <w:rsid w:val="00F2224D"/>
    <w:rsid w:val="00F228DF"/>
    <w:rsid w:val="00F22ABF"/>
    <w:rsid w:val="00F22B3E"/>
    <w:rsid w:val="00F22D9F"/>
    <w:rsid w:val="00F23161"/>
    <w:rsid w:val="00F23682"/>
    <w:rsid w:val="00F23B60"/>
    <w:rsid w:val="00F23B69"/>
    <w:rsid w:val="00F2458A"/>
    <w:rsid w:val="00F2523E"/>
    <w:rsid w:val="00F259BB"/>
    <w:rsid w:val="00F2620A"/>
    <w:rsid w:val="00F26223"/>
    <w:rsid w:val="00F26B4E"/>
    <w:rsid w:val="00F26DE3"/>
    <w:rsid w:val="00F26F40"/>
    <w:rsid w:val="00F27517"/>
    <w:rsid w:val="00F27BA1"/>
    <w:rsid w:val="00F306FA"/>
    <w:rsid w:val="00F31220"/>
    <w:rsid w:val="00F313C2"/>
    <w:rsid w:val="00F31EF6"/>
    <w:rsid w:val="00F3212C"/>
    <w:rsid w:val="00F32B0B"/>
    <w:rsid w:val="00F33384"/>
    <w:rsid w:val="00F335F0"/>
    <w:rsid w:val="00F339BD"/>
    <w:rsid w:val="00F33E03"/>
    <w:rsid w:val="00F341D2"/>
    <w:rsid w:val="00F34454"/>
    <w:rsid w:val="00F34AF8"/>
    <w:rsid w:val="00F35563"/>
    <w:rsid w:val="00F35B99"/>
    <w:rsid w:val="00F35F9E"/>
    <w:rsid w:val="00F367EE"/>
    <w:rsid w:val="00F36990"/>
    <w:rsid w:val="00F36B81"/>
    <w:rsid w:val="00F3711A"/>
    <w:rsid w:val="00F37304"/>
    <w:rsid w:val="00F37DA8"/>
    <w:rsid w:val="00F41531"/>
    <w:rsid w:val="00F424C5"/>
    <w:rsid w:val="00F42D7A"/>
    <w:rsid w:val="00F43D3D"/>
    <w:rsid w:val="00F45203"/>
    <w:rsid w:val="00F4569A"/>
    <w:rsid w:val="00F45DB1"/>
    <w:rsid w:val="00F46088"/>
    <w:rsid w:val="00F46E31"/>
    <w:rsid w:val="00F473CD"/>
    <w:rsid w:val="00F47E95"/>
    <w:rsid w:val="00F50066"/>
    <w:rsid w:val="00F50D6D"/>
    <w:rsid w:val="00F50E73"/>
    <w:rsid w:val="00F515BC"/>
    <w:rsid w:val="00F51822"/>
    <w:rsid w:val="00F5190C"/>
    <w:rsid w:val="00F51A9B"/>
    <w:rsid w:val="00F51B6F"/>
    <w:rsid w:val="00F51CD5"/>
    <w:rsid w:val="00F52481"/>
    <w:rsid w:val="00F52CCD"/>
    <w:rsid w:val="00F52DDB"/>
    <w:rsid w:val="00F534C0"/>
    <w:rsid w:val="00F53C0F"/>
    <w:rsid w:val="00F53F9A"/>
    <w:rsid w:val="00F55803"/>
    <w:rsid w:val="00F55BEC"/>
    <w:rsid w:val="00F55D37"/>
    <w:rsid w:val="00F55F31"/>
    <w:rsid w:val="00F567E9"/>
    <w:rsid w:val="00F6004E"/>
    <w:rsid w:val="00F6086E"/>
    <w:rsid w:val="00F60888"/>
    <w:rsid w:val="00F6141C"/>
    <w:rsid w:val="00F62273"/>
    <w:rsid w:val="00F62486"/>
    <w:rsid w:val="00F624F2"/>
    <w:rsid w:val="00F63AA6"/>
    <w:rsid w:val="00F63BBF"/>
    <w:rsid w:val="00F643CC"/>
    <w:rsid w:val="00F64778"/>
    <w:rsid w:val="00F64E97"/>
    <w:rsid w:val="00F6514F"/>
    <w:rsid w:val="00F655FC"/>
    <w:rsid w:val="00F66045"/>
    <w:rsid w:val="00F66607"/>
    <w:rsid w:val="00F66CD2"/>
    <w:rsid w:val="00F66D0E"/>
    <w:rsid w:val="00F66E4D"/>
    <w:rsid w:val="00F675B5"/>
    <w:rsid w:val="00F70130"/>
    <w:rsid w:val="00F701F3"/>
    <w:rsid w:val="00F7051C"/>
    <w:rsid w:val="00F70C9C"/>
    <w:rsid w:val="00F70D42"/>
    <w:rsid w:val="00F70F2A"/>
    <w:rsid w:val="00F71F71"/>
    <w:rsid w:val="00F73235"/>
    <w:rsid w:val="00F73392"/>
    <w:rsid w:val="00F73A47"/>
    <w:rsid w:val="00F740BF"/>
    <w:rsid w:val="00F745B5"/>
    <w:rsid w:val="00F755A1"/>
    <w:rsid w:val="00F75924"/>
    <w:rsid w:val="00F7628F"/>
    <w:rsid w:val="00F76903"/>
    <w:rsid w:val="00F77892"/>
    <w:rsid w:val="00F77BAA"/>
    <w:rsid w:val="00F77D12"/>
    <w:rsid w:val="00F77FAA"/>
    <w:rsid w:val="00F80410"/>
    <w:rsid w:val="00F80519"/>
    <w:rsid w:val="00F80982"/>
    <w:rsid w:val="00F81084"/>
    <w:rsid w:val="00F814C7"/>
    <w:rsid w:val="00F8277E"/>
    <w:rsid w:val="00F82943"/>
    <w:rsid w:val="00F83A90"/>
    <w:rsid w:val="00F83CB8"/>
    <w:rsid w:val="00F83EFD"/>
    <w:rsid w:val="00F842EE"/>
    <w:rsid w:val="00F85AD1"/>
    <w:rsid w:val="00F8603E"/>
    <w:rsid w:val="00F8617D"/>
    <w:rsid w:val="00F86E98"/>
    <w:rsid w:val="00F87B1B"/>
    <w:rsid w:val="00F90A3C"/>
    <w:rsid w:val="00F91A02"/>
    <w:rsid w:val="00F91B67"/>
    <w:rsid w:val="00F91C5D"/>
    <w:rsid w:val="00F921D6"/>
    <w:rsid w:val="00F934EC"/>
    <w:rsid w:val="00F93AC7"/>
    <w:rsid w:val="00F93C34"/>
    <w:rsid w:val="00F94411"/>
    <w:rsid w:val="00F955AF"/>
    <w:rsid w:val="00F95CD4"/>
    <w:rsid w:val="00F961DC"/>
    <w:rsid w:val="00F964EC"/>
    <w:rsid w:val="00F96796"/>
    <w:rsid w:val="00F96A96"/>
    <w:rsid w:val="00F96BFD"/>
    <w:rsid w:val="00F96F30"/>
    <w:rsid w:val="00F97297"/>
    <w:rsid w:val="00F972F6"/>
    <w:rsid w:val="00FA0E92"/>
    <w:rsid w:val="00FA0FD3"/>
    <w:rsid w:val="00FA11DB"/>
    <w:rsid w:val="00FA28A2"/>
    <w:rsid w:val="00FA29E4"/>
    <w:rsid w:val="00FA2E7A"/>
    <w:rsid w:val="00FA3626"/>
    <w:rsid w:val="00FA3FEC"/>
    <w:rsid w:val="00FA4347"/>
    <w:rsid w:val="00FA4559"/>
    <w:rsid w:val="00FA49BE"/>
    <w:rsid w:val="00FA4A22"/>
    <w:rsid w:val="00FA51CD"/>
    <w:rsid w:val="00FA58A1"/>
    <w:rsid w:val="00FA73A4"/>
    <w:rsid w:val="00FB04C1"/>
    <w:rsid w:val="00FB0648"/>
    <w:rsid w:val="00FB16EE"/>
    <w:rsid w:val="00FB1EB3"/>
    <w:rsid w:val="00FB391C"/>
    <w:rsid w:val="00FB451B"/>
    <w:rsid w:val="00FB4C14"/>
    <w:rsid w:val="00FB4C18"/>
    <w:rsid w:val="00FB50CC"/>
    <w:rsid w:val="00FB512E"/>
    <w:rsid w:val="00FB5350"/>
    <w:rsid w:val="00FB6558"/>
    <w:rsid w:val="00FB6997"/>
    <w:rsid w:val="00FB7084"/>
    <w:rsid w:val="00FC0857"/>
    <w:rsid w:val="00FC0E8C"/>
    <w:rsid w:val="00FC113A"/>
    <w:rsid w:val="00FC2989"/>
    <w:rsid w:val="00FC32B9"/>
    <w:rsid w:val="00FC3E16"/>
    <w:rsid w:val="00FC41E6"/>
    <w:rsid w:val="00FC4C47"/>
    <w:rsid w:val="00FC537C"/>
    <w:rsid w:val="00FC5BF1"/>
    <w:rsid w:val="00FC62A3"/>
    <w:rsid w:val="00FC63BD"/>
    <w:rsid w:val="00FC7FEB"/>
    <w:rsid w:val="00FD050E"/>
    <w:rsid w:val="00FD065C"/>
    <w:rsid w:val="00FD1826"/>
    <w:rsid w:val="00FD19EF"/>
    <w:rsid w:val="00FD1FA9"/>
    <w:rsid w:val="00FD203E"/>
    <w:rsid w:val="00FD3336"/>
    <w:rsid w:val="00FD3819"/>
    <w:rsid w:val="00FD3820"/>
    <w:rsid w:val="00FD4B7B"/>
    <w:rsid w:val="00FD508E"/>
    <w:rsid w:val="00FD51BB"/>
    <w:rsid w:val="00FD62C5"/>
    <w:rsid w:val="00FD6E2A"/>
    <w:rsid w:val="00FD715F"/>
    <w:rsid w:val="00FD79A3"/>
    <w:rsid w:val="00FD7F0E"/>
    <w:rsid w:val="00FE02B7"/>
    <w:rsid w:val="00FE06B8"/>
    <w:rsid w:val="00FE0D39"/>
    <w:rsid w:val="00FE0E7B"/>
    <w:rsid w:val="00FE1182"/>
    <w:rsid w:val="00FE1198"/>
    <w:rsid w:val="00FE14E5"/>
    <w:rsid w:val="00FE1910"/>
    <w:rsid w:val="00FE1D3D"/>
    <w:rsid w:val="00FE1FE4"/>
    <w:rsid w:val="00FE21F2"/>
    <w:rsid w:val="00FE2294"/>
    <w:rsid w:val="00FE24EF"/>
    <w:rsid w:val="00FE2691"/>
    <w:rsid w:val="00FE2823"/>
    <w:rsid w:val="00FE297F"/>
    <w:rsid w:val="00FE2C44"/>
    <w:rsid w:val="00FE4447"/>
    <w:rsid w:val="00FE4718"/>
    <w:rsid w:val="00FE6071"/>
    <w:rsid w:val="00FE62B3"/>
    <w:rsid w:val="00FE65E8"/>
    <w:rsid w:val="00FE68AB"/>
    <w:rsid w:val="00FE6A54"/>
    <w:rsid w:val="00FE6E54"/>
    <w:rsid w:val="00FE6FE0"/>
    <w:rsid w:val="00FE7481"/>
    <w:rsid w:val="00FF0340"/>
    <w:rsid w:val="00FF0385"/>
    <w:rsid w:val="00FF27F4"/>
    <w:rsid w:val="00FF2CFE"/>
    <w:rsid w:val="00FF2FBF"/>
    <w:rsid w:val="00FF30C1"/>
    <w:rsid w:val="00FF3CA6"/>
    <w:rsid w:val="00FF3CE1"/>
    <w:rsid w:val="00FF3EBB"/>
    <w:rsid w:val="00FF3F89"/>
    <w:rsid w:val="00FF4055"/>
    <w:rsid w:val="00FF43C8"/>
    <w:rsid w:val="00FF50D7"/>
    <w:rsid w:val="00FF5814"/>
    <w:rsid w:val="00FF58D3"/>
    <w:rsid w:val="00FF5D9D"/>
    <w:rsid w:val="00FF602F"/>
    <w:rsid w:val="00FF6191"/>
    <w:rsid w:val="00FF6738"/>
    <w:rsid w:val="00FF6CC9"/>
    <w:rsid w:val="00FF6D36"/>
    <w:rsid w:val="00FF6E09"/>
    <w:rsid w:val="00FF73FC"/>
    <w:rsid w:val="00FF7670"/>
    <w:rsid w:val="00FF7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6DD8C090"/>
  <w15:docId w15:val="{08203245-D2B4-48D9-BBE3-3A586D0FB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="240" w:after="6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478F1"/>
    <w:rPr>
      <w:rFonts w:ascii="Times New Roman" w:eastAsia="ＭＳ ゴシック" w:hAnsi="Times New Roman" w:cs="Times New Roman"/>
      <w:kern w:val="0"/>
      <w:sz w:val="24"/>
      <w:szCs w:val="24"/>
      <w:lang w:eastAsia="en-US"/>
    </w:rPr>
  </w:style>
  <w:style w:type="paragraph" w:styleId="1">
    <w:name w:val="heading 1"/>
    <w:aliases w:val="H1,h1,app heading 1,l1,Memo Heading 1,h11,h12,h13,h14,h15,h16,NMP Heading 1,Heading 1_a,heading 1,h17,h111,h121,h131,h141,h151,h161,h18,h112,h122,h132,h142,h152,h162,h19,h113,h123,h133,h143,h153,h163,Heading 1 Char,Alt+1,Alt+11,Alt+12,Alt+13"/>
    <w:basedOn w:val="a0"/>
    <w:next w:val="a0"/>
    <w:link w:val="10"/>
    <w:qFormat/>
    <w:rsid w:val="005634ED"/>
    <w:pPr>
      <w:keepNext/>
      <w:numPr>
        <w:numId w:val="1"/>
      </w:numPr>
      <w:tabs>
        <w:tab w:val="left" w:pos="0"/>
      </w:tabs>
      <w:outlineLvl w:val="0"/>
    </w:pPr>
    <w:rPr>
      <w:rFonts w:ascii="Arial" w:eastAsiaTheme="majorEastAsia" w:hAnsi="Arial"/>
      <w:b/>
      <w:bCs/>
      <w:kern w:val="28"/>
      <w:lang w:val="x-none" w:eastAsia="ja-JP"/>
    </w:rPr>
  </w:style>
  <w:style w:type="paragraph" w:styleId="2">
    <w:name w:val="heading 2"/>
    <w:aliases w:val="DO NOT USE_h2,h2,h21,H2,Head2A,2,UNDERRUBRIK 1-2,Heading 2 Char,H2 Char,h2 Char"/>
    <w:basedOn w:val="a0"/>
    <w:next w:val="a0"/>
    <w:link w:val="20"/>
    <w:qFormat/>
    <w:rsid w:val="005634ED"/>
    <w:pPr>
      <w:keepNext/>
      <w:numPr>
        <w:ilvl w:val="1"/>
        <w:numId w:val="1"/>
      </w:numPr>
      <w:spacing w:beforeLines="100" w:before="100" w:afterLines="50" w:after="50"/>
      <w:outlineLvl w:val="1"/>
    </w:pPr>
    <w:rPr>
      <w:rFonts w:ascii="Arial" w:hAnsi="Arial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0"/>
    <w:next w:val="a0"/>
    <w:link w:val="30"/>
    <w:qFormat/>
    <w:rsid w:val="00942BD3"/>
    <w:pPr>
      <w:keepNext/>
      <w:numPr>
        <w:ilvl w:val="2"/>
        <w:numId w:val="1"/>
      </w:numPr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link w:val="40"/>
    <w:qFormat/>
    <w:rsid w:val="00942BD3"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,Heading5"/>
    <w:basedOn w:val="a0"/>
    <w:next w:val="a0"/>
    <w:link w:val="50"/>
    <w:qFormat/>
    <w:rsid w:val="009E0656"/>
    <w:pPr>
      <w:keepNext/>
      <w:tabs>
        <w:tab w:val="num" w:pos="1008"/>
      </w:tabs>
      <w:autoSpaceDE w:val="0"/>
      <w:autoSpaceDN w:val="0"/>
      <w:adjustRightInd w:val="0"/>
      <w:snapToGrid w:val="0"/>
      <w:spacing w:before="120" w:after="120"/>
      <w:ind w:left="1008" w:hanging="1008"/>
      <w:jc w:val="both"/>
      <w:outlineLvl w:val="4"/>
    </w:pPr>
    <w:rPr>
      <w:rFonts w:eastAsiaTheme="minorEastAsia"/>
      <w:b/>
      <w:bCs/>
      <w:i/>
      <w:iCs/>
      <w:sz w:val="22"/>
      <w:szCs w:val="26"/>
    </w:rPr>
  </w:style>
  <w:style w:type="paragraph" w:styleId="6">
    <w:name w:val="heading 6"/>
    <w:basedOn w:val="a0"/>
    <w:next w:val="a0"/>
    <w:link w:val="60"/>
    <w:qFormat/>
    <w:rsid w:val="009E0656"/>
    <w:pPr>
      <w:tabs>
        <w:tab w:val="num" w:pos="1152"/>
      </w:tabs>
      <w:autoSpaceDE w:val="0"/>
      <w:autoSpaceDN w:val="0"/>
      <w:adjustRightInd w:val="0"/>
      <w:snapToGrid w:val="0"/>
      <w:ind w:left="1152" w:hanging="1152"/>
      <w:jc w:val="both"/>
      <w:outlineLvl w:val="5"/>
    </w:pPr>
    <w:rPr>
      <w:rFonts w:eastAsiaTheme="minorEastAsia"/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9E0656"/>
    <w:pPr>
      <w:tabs>
        <w:tab w:val="num" w:pos="1296"/>
      </w:tabs>
      <w:autoSpaceDE w:val="0"/>
      <w:autoSpaceDN w:val="0"/>
      <w:adjustRightInd w:val="0"/>
      <w:snapToGrid w:val="0"/>
      <w:ind w:left="1296" w:hanging="1296"/>
      <w:jc w:val="both"/>
      <w:outlineLvl w:val="6"/>
    </w:pPr>
    <w:rPr>
      <w:rFonts w:eastAsiaTheme="minorEastAsia"/>
    </w:rPr>
  </w:style>
  <w:style w:type="paragraph" w:styleId="8">
    <w:name w:val="heading 8"/>
    <w:basedOn w:val="a0"/>
    <w:next w:val="a0"/>
    <w:link w:val="80"/>
    <w:qFormat/>
    <w:rsid w:val="009E0656"/>
    <w:pPr>
      <w:tabs>
        <w:tab w:val="num" w:pos="1440"/>
      </w:tabs>
      <w:autoSpaceDE w:val="0"/>
      <w:autoSpaceDN w:val="0"/>
      <w:adjustRightInd w:val="0"/>
      <w:snapToGrid w:val="0"/>
      <w:ind w:left="1440" w:hanging="1440"/>
      <w:jc w:val="both"/>
      <w:outlineLvl w:val="7"/>
    </w:pPr>
    <w:rPr>
      <w:rFonts w:eastAsiaTheme="minorEastAsia"/>
      <w:i/>
      <w:iCs/>
    </w:rPr>
  </w:style>
  <w:style w:type="paragraph" w:styleId="9">
    <w:name w:val="heading 9"/>
    <w:aliases w:val="Figure Heading,FH"/>
    <w:basedOn w:val="a0"/>
    <w:next w:val="a0"/>
    <w:link w:val="90"/>
    <w:qFormat/>
    <w:rsid w:val="009E0656"/>
    <w:pPr>
      <w:tabs>
        <w:tab w:val="num" w:pos="1584"/>
      </w:tabs>
      <w:autoSpaceDE w:val="0"/>
      <w:autoSpaceDN w:val="0"/>
      <w:adjustRightInd w:val="0"/>
      <w:snapToGrid w:val="0"/>
      <w:ind w:left="1584" w:hanging="1584"/>
      <w:jc w:val="both"/>
      <w:outlineLvl w:val="8"/>
    </w:pPr>
    <w:rPr>
      <w:rFonts w:ascii="Arial" w:eastAsiaTheme="minorEastAsia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NMP Heading 1 (文字),Heading 1_a (文字),heading 1 (文字),h17 (文字),h111 (文字),h121 (文字),h131 (文字),h141 (文字),h151 (文字),h161 (文字)"/>
    <w:basedOn w:val="a1"/>
    <w:link w:val="1"/>
    <w:rsid w:val="005634ED"/>
    <w:rPr>
      <w:rFonts w:ascii="Arial" w:eastAsiaTheme="majorEastAsia" w:hAnsi="Arial" w:cs="Times New Roman"/>
      <w:b/>
      <w:bCs/>
      <w:kern w:val="28"/>
      <w:sz w:val="24"/>
      <w:szCs w:val="24"/>
      <w:lang w:val="x-none" w:eastAsia="ja-JP"/>
    </w:rPr>
  </w:style>
  <w:style w:type="character" w:customStyle="1" w:styleId="20">
    <w:name w:val="見出し 2 (文字)"/>
    <w:aliases w:val="DO NOT USE_h2 (文字),h2 (文字),h21 (文字),H2 (文字),Head2A (文字),2 (文字),UNDERRUBRIK 1-2 (文字),Heading 2 Char (文字),H2 Char (文字),h2 Char (文字)"/>
    <w:basedOn w:val="a1"/>
    <w:link w:val="2"/>
    <w:rsid w:val="005634ED"/>
    <w:rPr>
      <w:rFonts w:ascii="Arial" w:eastAsia="ＭＳ ゴシック" w:hAnsi="Arial" w:cs="Times New Roman"/>
      <w:kern w:val="0"/>
      <w:sz w:val="24"/>
      <w:szCs w:val="24"/>
      <w:lang w:eastAsia="en-US"/>
    </w:rPr>
  </w:style>
  <w:style w:type="character" w:customStyle="1" w:styleId="30">
    <w:name w:val="見出し 3 (文字)"/>
    <w:aliases w:val="Underrubrik2 (文字),H3 (文字),no break (文字),Memo Heading 3 (文字),h3 (文字),hello (文字),Titre 3 Car (文字),no break Car (文字),H3 Car (文字),Underrubrik2 Car (文字),h3 Car (文字),Memo Heading 3 Car (文字),hello Car (文字),Heading 3 Char Car (文字),H3 Char Car (文字)"/>
    <w:basedOn w:val="a1"/>
    <w:link w:val="3"/>
    <w:rsid w:val="00942BD3"/>
    <w:rPr>
      <w:rFonts w:ascii="Arial" w:eastAsia="ＭＳ ゴシック" w:hAnsi="Arial" w:cs="Times New Roman"/>
      <w:kern w:val="0"/>
      <w:sz w:val="24"/>
      <w:szCs w:val="24"/>
      <w:lang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1"/>
    <w:link w:val="4"/>
    <w:rsid w:val="00942BD3"/>
    <w:rPr>
      <w:rFonts w:ascii="Arial" w:eastAsia="ＭＳ ゴシック" w:hAnsi="Arial" w:cs="Times New Roman"/>
      <w:i/>
      <w:kern w:val="0"/>
      <w:sz w:val="24"/>
      <w:szCs w:val="24"/>
      <w:lang w:eastAsia="en-US"/>
    </w:rPr>
  </w:style>
  <w:style w:type="character" w:customStyle="1" w:styleId="50">
    <w:name w:val="見出し 5 (文字)"/>
    <w:aliases w:val="h5 (文字),Heading5 (文字)"/>
    <w:basedOn w:val="a1"/>
    <w:link w:val="5"/>
    <w:uiPriority w:val="9"/>
    <w:rsid w:val="009E0656"/>
    <w:rPr>
      <w:rFonts w:ascii="Times New Roman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60">
    <w:name w:val="見出し 6 (文字)"/>
    <w:basedOn w:val="a1"/>
    <w:link w:val="6"/>
    <w:uiPriority w:val="9"/>
    <w:rsid w:val="009E0656"/>
    <w:rPr>
      <w:rFonts w:ascii="Times New Roman" w:hAnsi="Times New Roman" w:cs="Times New Roman"/>
      <w:b/>
      <w:bCs/>
      <w:kern w:val="0"/>
      <w:sz w:val="22"/>
      <w:lang w:eastAsia="en-US"/>
    </w:rPr>
  </w:style>
  <w:style w:type="character" w:customStyle="1" w:styleId="70">
    <w:name w:val="見出し 7 (文字)"/>
    <w:basedOn w:val="a1"/>
    <w:link w:val="7"/>
    <w:uiPriority w:val="9"/>
    <w:rsid w:val="009E0656"/>
    <w:rPr>
      <w:rFonts w:ascii="Times New Roman" w:hAnsi="Times New Roman" w:cs="Times New Roman"/>
      <w:kern w:val="0"/>
      <w:sz w:val="24"/>
      <w:szCs w:val="24"/>
      <w:lang w:eastAsia="en-US"/>
    </w:rPr>
  </w:style>
  <w:style w:type="character" w:customStyle="1" w:styleId="80">
    <w:name w:val="見出し 8 (文字)"/>
    <w:basedOn w:val="a1"/>
    <w:link w:val="8"/>
    <w:uiPriority w:val="9"/>
    <w:rsid w:val="009E0656"/>
    <w:rPr>
      <w:rFonts w:ascii="Times New Roman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0">
    <w:name w:val="見出し 9 (文字)"/>
    <w:aliases w:val="Figure Heading (文字),FH (文字)"/>
    <w:basedOn w:val="a1"/>
    <w:link w:val="9"/>
    <w:uiPriority w:val="9"/>
    <w:rsid w:val="009E0656"/>
    <w:rPr>
      <w:rFonts w:ascii="Arial" w:hAnsi="Arial" w:cs="Arial"/>
      <w:kern w:val="0"/>
      <w:sz w:val="22"/>
      <w:lang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5"/>
    <w:rsid w:val="00942BD3"/>
    <w:pPr>
      <w:widowControl w:val="0"/>
    </w:pPr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1"/>
    <w:link w:val="a4"/>
    <w:rsid w:val="00942BD3"/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paragraph" w:styleId="a6">
    <w:name w:val="caption"/>
    <w:aliases w:val="cap,cap Char"/>
    <w:basedOn w:val="a0"/>
    <w:next w:val="a0"/>
    <w:qFormat/>
    <w:rsid w:val="00942BD3"/>
    <w:pPr>
      <w:spacing w:before="120" w:after="120"/>
    </w:pPr>
    <w:rPr>
      <w:b/>
    </w:rPr>
  </w:style>
  <w:style w:type="paragraph" w:styleId="a7">
    <w:name w:val="footer"/>
    <w:basedOn w:val="a0"/>
    <w:link w:val="a8"/>
    <w:rsid w:val="00942BD3"/>
    <w:pPr>
      <w:tabs>
        <w:tab w:val="center" w:pos="4536"/>
        <w:tab w:val="right" w:pos="9072"/>
      </w:tabs>
      <w:spacing w:before="120"/>
    </w:pPr>
    <w:rPr>
      <w:lang w:val="de-DE"/>
    </w:rPr>
  </w:style>
  <w:style w:type="character" w:customStyle="1" w:styleId="a8">
    <w:name w:val="フッター (文字)"/>
    <w:basedOn w:val="a1"/>
    <w:link w:val="a7"/>
    <w:rsid w:val="00942BD3"/>
    <w:rPr>
      <w:rFonts w:ascii="Times New Roman" w:eastAsia="ＭＳ ゴシック" w:hAnsi="Times New Roman" w:cs="Times New Roman"/>
      <w:kern w:val="0"/>
      <w:sz w:val="24"/>
      <w:szCs w:val="24"/>
      <w:lang w:val="de-DE" w:eastAsia="en-US"/>
    </w:rPr>
  </w:style>
  <w:style w:type="character" w:styleId="a9">
    <w:name w:val="page number"/>
    <w:basedOn w:val="a1"/>
    <w:rsid w:val="00942BD3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aa">
    <w:name w:val="List Paragraph"/>
    <w:aliases w:val="- Bullets,목록 단락,?? ??,?????,????,Lista1,列出段落1,中等深浅网格 1 - 着色 21,列表段落1,—ño’i—Ž,¥¡¡¡¡ì¬º¥¹¥È¶ÎÂä,ÁÐ³ö¶ÎÂä,¥ê¥¹¥È¶ÎÂä,List Paragraph,1st level - Bullet List Paragraph,Lettre d'introduction,Paragrafo elenco,Normal bullet 2,Bullet list,列出段落,목록단락,列表段落,列"/>
    <w:basedOn w:val="a0"/>
    <w:link w:val="ab"/>
    <w:uiPriority w:val="34"/>
    <w:qFormat/>
    <w:rsid w:val="00942BD3"/>
    <w:pPr>
      <w:ind w:firstLineChars="200" w:firstLine="420"/>
    </w:pPr>
    <w:rPr>
      <w:rFonts w:ascii="SimSun" w:eastAsia="SimSun" w:hAnsi="SimSun" w:cs="SimSun"/>
      <w:lang w:eastAsia="zh-CN"/>
    </w:rPr>
  </w:style>
  <w:style w:type="character" w:customStyle="1" w:styleId="ab">
    <w:name w:val="リスト段落 (文字)"/>
    <w:aliases w:val="- Bullets (文字),목록 단락 (文字),?? ?? (文字),????? (文字),???? (文字),Lista1 (文字),列出段落1 (文字),中等深浅网格 1 - 着色 21 (文字),列表段落1 (文字),—ño’i—Ž (文字),¥¡¡¡¡ì¬º¥¹¥È¶ÎÂä (文字),ÁÐ³ö¶ÎÂä (文字),¥ê¥¹¥È¶ÎÂä (文字),List Paragraph (文字),1st level - Bullet List Paragraph (文字)"/>
    <w:link w:val="aa"/>
    <w:uiPriority w:val="34"/>
    <w:qFormat/>
    <w:locked/>
    <w:rsid w:val="00942BD3"/>
    <w:rPr>
      <w:rFonts w:ascii="SimSun" w:eastAsia="SimSun" w:hAnsi="SimSun" w:cs="SimSun"/>
      <w:noProof/>
      <w:kern w:val="0"/>
      <w:sz w:val="24"/>
      <w:szCs w:val="24"/>
    </w:rPr>
  </w:style>
  <w:style w:type="paragraph" w:styleId="ac">
    <w:name w:val="No Spacing"/>
    <w:uiPriority w:val="1"/>
    <w:qFormat/>
    <w:rsid w:val="009E0656"/>
    <w:pPr>
      <w:overflowPunct w:val="0"/>
      <w:autoSpaceDE w:val="0"/>
      <w:autoSpaceDN w:val="0"/>
      <w:adjustRightInd w:val="0"/>
      <w:textAlignment w:val="baseline"/>
    </w:pPr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d">
    <w:name w:val="Body Text"/>
    <w:aliases w:val="bt"/>
    <w:basedOn w:val="a0"/>
    <w:link w:val="ae"/>
    <w:uiPriority w:val="99"/>
    <w:rsid w:val="0030705A"/>
    <w:pPr>
      <w:spacing w:after="120"/>
      <w:jc w:val="both"/>
    </w:pPr>
    <w:rPr>
      <w:rFonts w:eastAsia="ＭＳ 明朝"/>
      <w:sz w:val="20"/>
    </w:rPr>
  </w:style>
  <w:style w:type="character" w:customStyle="1" w:styleId="ae">
    <w:name w:val="本文 (文字)"/>
    <w:aliases w:val="bt (文字)"/>
    <w:basedOn w:val="a1"/>
    <w:link w:val="ad"/>
    <w:uiPriority w:val="99"/>
    <w:rsid w:val="0030705A"/>
    <w:rPr>
      <w:rFonts w:ascii="Times New Roman" w:eastAsia="ＭＳ 明朝" w:hAnsi="Times New Roman" w:cs="Times New Roman"/>
      <w:kern w:val="0"/>
      <w:sz w:val="20"/>
      <w:szCs w:val="24"/>
      <w:lang w:eastAsia="en-US"/>
    </w:rPr>
  </w:style>
  <w:style w:type="table" w:styleId="af">
    <w:name w:val="Table Grid"/>
    <w:basedOn w:val="a2"/>
    <w:uiPriority w:val="39"/>
    <w:qFormat/>
    <w:rsid w:val="006571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0"/>
    <w:link w:val="af1"/>
    <w:uiPriority w:val="99"/>
    <w:semiHidden/>
    <w:unhideWhenUsed/>
    <w:rsid w:val="00FE6FE0"/>
    <w:rPr>
      <w:sz w:val="18"/>
      <w:szCs w:val="18"/>
    </w:rPr>
  </w:style>
  <w:style w:type="character" w:customStyle="1" w:styleId="af1">
    <w:name w:val="吹き出し (文字)"/>
    <w:basedOn w:val="a1"/>
    <w:link w:val="af0"/>
    <w:uiPriority w:val="99"/>
    <w:semiHidden/>
    <w:rsid w:val="00FE6FE0"/>
    <w:rPr>
      <w:rFonts w:ascii="Times New Roman" w:eastAsia="ＭＳ ゴシック" w:hAnsi="Times New Roman" w:cs="Times New Roman"/>
      <w:noProof/>
      <w:kern w:val="0"/>
      <w:sz w:val="18"/>
      <w:szCs w:val="18"/>
      <w:lang w:eastAsia="en-US"/>
    </w:rPr>
  </w:style>
  <w:style w:type="paragraph" w:styleId="af2">
    <w:name w:val="Revision"/>
    <w:hidden/>
    <w:uiPriority w:val="99"/>
    <w:semiHidden/>
    <w:rsid w:val="0047061C"/>
    <w:rPr>
      <w:rFonts w:ascii="Times New Roman" w:eastAsia="ＭＳ ゴシック" w:hAnsi="Times New Roman" w:cs="Times New Roman"/>
      <w:noProof/>
      <w:kern w:val="0"/>
      <w:sz w:val="24"/>
      <w:szCs w:val="24"/>
      <w:lang w:eastAsia="en-US"/>
    </w:rPr>
  </w:style>
  <w:style w:type="character" w:styleId="af3">
    <w:name w:val="annotation reference"/>
    <w:basedOn w:val="a1"/>
    <w:unhideWhenUsed/>
    <w:qFormat/>
    <w:rsid w:val="002D5C53"/>
    <w:rPr>
      <w:sz w:val="18"/>
      <w:szCs w:val="18"/>
    </w:rPr>
  </w:style>
  <w:style w:type="paragraph" w:styleId="af4">
    <w:name w:val="annotation text"/>
    <w:basedOn w:val="a0"/>
    <w:link w:val="af5"/>
    <w:uiPriority w:val="99"/>
    <w:unhideWhenUsed/>
    <w:qFormat/>
    <w:rsid w:val="002D5C53"/>
  </w:style>
  <w:style w:type="character" w:customStyle="1" w:styleId="af5">
    <w:name w:val="コメント文字列 (文字)"/>
    <w:basedOn w:val="a1"/>
    <w:link w:val="af4"/>
    <w:uiPriority w:val="99"/>
    <w:qFormat/>
    <w:rsid w:val="002D5C53"/>
    <w:rPr>
      <w:rFonts w:ascii="Times New Roman" w:eastAsia="ＭＳ ゴシック" w:hAnsi="Times New Roman" w:cs="Times New Roman"/>
      <w:noProof/>
      <w:kern w:val="0"/>
      <w:sz w:val="24"/>
      <w:szCs w:val="24"/>
      <w:lang w:eastAsia="en-US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D5C53"/>
    <w:rPr>
      <w:b/>
      <w:bCs/>
    </w:rPr>
  </w:style>
  <w:style w:type="character" w:customStyle="1" w:styleId="af7">
    <w:name w:val="コメント内容 (文字)"/>
    <w:basedOn w:val="af5"/>
    <w:link w:val="af6"/>
    <w:uiPriority w:val="99"/>
    <w:semiHidden/>
    <w:rsid w:val="002D5C53"/>
    <w:rPr>
      <w:rFonts w:ascii="Times New Roman" w:eastAsia="ＭＳ ゴシック" w:hAnsi="Times New Roman" w:cs="Times New Roman"/>
      <w:b/>
      <w:bCs/>
      <w:noProof/>
      <w:kern w:val="0"/>
      <w:sz w:val="24"/>
      <w:szCs w:val="24"/>
      <w:lang w:eastAsia="en-US"/>
    </w:rPr>
  </w:style>
  <w:style w:type="character" w:styleId="af8">
    <w:name w:val="Hyperlink"/>
    <w:basedOn w:val="a1"/>
    <w:uiPriority w:val="99"/>
    <w:qFormat/>
    <w:rsid w:val="00112E9D"/>
    <w:rPr>
      <w:color w:val="0000FF"/>
      <w:u w:val="single"/>
    </w:rPr>
  </w:style>
  <w:style w:type="paragraph" w:styleId="21">
    <w:name w:val="Body Text 2"/>
    <w:basedOn w:val="a0"/>
    <w:link w:val="22"/>
    <w:uiPriority w:val="99"/>
    <w:unhideWhenUsed/>
    <w:rsid w:val="00511AE9"/>
    <w:pPr>
      <w:spacing w:beforeLines="50" w:before="120" w:afterLines="50" w:after="120"/>
      <w:jc w:val="both"/>
    </w:pPr>
    <w:rPr>
      <w:rFonts w:eastAsiaTheme="minorEastAsia"/>
      <w:sz w:val="22"/>
      <w:lang w:eastAsia="zh-CN"/>
    </w:rPr>
  </w:style>
  <w:style w:type="character" w:customStyle="1" w:styleId="22">
    <w:name w:val="本文 2 (文字)"/>
    <w:basedOn w:val="a1"/>
    <w:link w:val="21"/>
    <w:uiPriority w:val="99"/>
    <w:rsid w:val="00511AE9"/>
    <w:rPr>
      <w:rFonts w:ascii="Times New Roman" w:hAnsi="Times New Roman" w:cs="Times New Roman"/>
      <w:kern w:val="0"/>
      <w:sz w:val="22"/>
      <w:szCs w:val="24"/>
    </w:rPr>
  </w:style>
  <w:style w:type="table" w:customStyle="1" w:styleId="11">
    <w:name w:val="网格型1"/>
    <w:basedOn w:val="a2"/>
    <w:next w:val="af"/>
    <w:uiPriority w:val="59"/>
    <w:rsid w:val="00242FF8"/>
    <w:rPr>
      <w:rFonts w:ascii="Times New Roman" w:eastAsia="ＭＳ 明朝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网格型2"/>
    <w:basedOn w:val="a2"/>
    <w:next w:val="af"/>
    <w:uiPriority w:val="59"/>
    <w:rsid w:val="00242FF8"/>
    <w:rPr>
      <w:rFonts w:ascii="Times New Roman" w:eastAsia="ＭＳ 明朝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无格式表格 31"/>
    <w:basedOn w:val="a2"/>
    <w:uiPriority w:val="43"/>
    <w:rsid w:val="00BE0F29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32">
    <w:name w:val="Body Text 3"/>
    <w:basedOn w:val="a0"/>
    <w:link w:val="33"/>
    <w:uiPriority w:val="99"/>
    <w:unhideWhenUsed/>
    <w:rsid w:val="00CD67E9"/>
    <w:pPr>
      <w:spacing w:beforeLines="50" w:before="120" w:afterLines="50" w:after="120"/>
    </w:pPr>
    <w:rPr>
      <w:rFonts w:eastAsiaTheme="minorEastAsia"/>
      <w:sz w:val="22"/>
      <w:szCs w:val="22"/>
      <w:lang w:eastAsia="zh-CN"/>
    </w:rPr>
  </w:style>
  <w:style w:type="character" w:customStyle="1" w:styleId="33">
    <w:name w:val="本文 3 (文字)"/>
    <w:basedOn w:val="a1"/>
    <w:link w:val="32"/>
    <w:uiPriority w:val="99"/>
    <w:rsid w:val="00CD67E9"/>
    <w:rPr>
      <w:rFonts w:ascii="Times New Roman" w:hAnsi="Times New Roman" w:cs="Times New Roman"/>
      <w:kern w:val="0"/>
      <w:sz w:val="22"/>
    </w:rPr>
  </w:style>
  <w:style w:type="character" w:styleId="af9">
    <w:name w:val="Placeholder Text"/>
    <w:basedOn w:val="a1"/>
    <w:uiPriority w:val="99"/>
    <w:semiHidden/>
    <w:rsid w:val="00BF3C69"/>
    <w:rPr>
      <w:color w:val="808080"/>
    </w:rPr>
  </w:style>
  <w:style w:type="table" w:customStyle="1" w:styleId="34">
    <w:name w:val="网格型3"/>
    <w:basedOn w:val="a2"/>
    <w:next w:val="af"/>
    <w:rsid w:val="00986F4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2"/>
    <w:next w:val="af"/>
    <w:rsid w:val="00986F4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2"/>
    <w:next w:val="af"/>
    <w:rsid w:val="00986F4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网格型6"/>
    <w:basedOn w:val="a2"/>
    <w:next w:val="af"/>
    <w:rsid w:val="00986F4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网格型7"/>
    <w:basedOn w:val="a2"/>
    <w:next w:val="af"/>
    <w:rsid w:val="00FE14E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">
    <w:name w:val="List Bullet"/>
    <w:basedOn w:val="a0"/>
    <w:autoRedefine/>
    <w:rsid w:val="00F07B50"/>
    <w:pPr>
      <w:numPr>
        <w:numId w:val="2"/>
      </w:numPr>
    </w:pPr>
    <w:rPr>
      <w:szCs w:val="20"/>
      <w:lang w:val="en-GB" w:eastAsia="ja-JP"/>
    </w:rPr>
  </w:style>
  <w:style w:type="paragraph" w:customStyle="1" w:styleId="LGTdoc">
    <w:name w:val="LGTdoc_본문"/>
    <w:basedOn w:val="a0"/>
    <w:link w:val="LGTdocChar"/>
    <w:qFormat/>
    <w:rsid w:val="00677507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677507"/>
    <w:rPr>
      <w:rFonts w:ascii="Times New Roman" w:eastAsia="Batang" w:hAnsi="Times New Roman" w:cs="Times New Roman"/>
      <w:sz w:val="22"/>
      <w:szCs w:val="24"/>
      <w:lang w:val="en-GB" w:eastAsia="ko-KR"/>
    </w:rPr>
  </w:style>
  <w:style w:type="paragraph" w:styleId="Web">
    <w:name w:val="Normal (Web)"/>
    <w:basedOn w:val="a0"/>
    <w:uiPriority w:val="99"/>
    <w:unhideWhenUsed/>
    <w:rsid w:val="00957C4A"/>
    <w:pPr>
      <w:spacing w:before="100" w:beforeAutospacing="1" w:after="100" w:afterAutospacing="1"/>
    </w:pPr>
    <w:rPr>
      <w:rFonts w:ascii="SimSun" w:eastAsia="SimSun" w:hAnsi="SimSun" w:cs="SimSun"/>
      <w:lang w:eastAsia="zh-CN"/>
    </w:rPr>
  </w:style>
  <w:style w:type="table" w:styleId="4-1">
    <w:name w:val="Grid Table 4 Accent 1"/>
    <w:basedOn w:val="a2"/>
    <w:uiPriority w:val="49"/>
    <w:rsid w:val="00957C4A"/>
    <w:pPr>
      <w:spacing w:after="0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TH">
    <w:name w:val="TH"/>
    <w:basedOn w:val="a0"/>
    <w:link w:val="THChar"/>
    <w:rsid w:val="00FE68AB"/>
    <w:pPr>
      <w:keepNext/>
      <w:keepLines/>
      <w:spacing w:before="60" w:after="180"/>
      <w:jc w:val="center"/>
    </w:pPr>
    <w:rPr>
      <w:rFonts w:ascii="Arial" w:eastAsia="Malgun Gothic" w:hAnsi="Arial"/>
      <w:b/>
      <w:sz w:val="20"/>
      <w:szCs w:val="20"/>
      <w:lang w:val="en-GB"/>
    </w:rPr>
  </w:style>
  <w:style w:type="paragraph" w:customStyle="1" w:styleId="TF">
    <w:name w:val="TF"/>
    <w:basedOn w:val="TH"/>
    <w:link w:val="TFChar"/>
    <w:rsid w:val="00FE68AB"/>
    <w:pPr>
      <w:keepNext w:val="0"/>
      <w:spacing w:before="0" w:after="240"/>
    </w:pPr>
  </w:style>
  <w:style w:type="character" w:customStyle="1" w:styleId="THChar">
    <w:name w:val="TH Char"/>
    <w:link w:val="TH"/>
    <w:rsid w:val="00FE68AB"/>
    <w:rPr>
      <w:rFonts w:ascii="Arial" w:eastAsia="Malgun Gothic" w:hAnsi="Arial" w:cs="Times New Roman"/>
      <w:b/>
      <w:kern w:val="0"/>
      <w:sz w:val="20"/>
      <w:szCs w:val="20"/>
      <w:lang w:val="en-GB" w:eastAsia="en-US"/>
    </w:rPr>
  </w:style>
  <w:style w:type="character" w:customStyle="1" w:styleId="TFChar">
    <w:name w:val="TF Char"/>
    <w:link w:val="TF"/>
    <w:rsid w:val="00FE68AB"/>
    <w:rPr>
      <w:rFonts w:ascii="Arial" w:eastAsia="Malgun Gothic" w:hAnsi="Arial" w:cs="Times New Roman"/>
      <w:b/>
      <w:kern w:val="0"/>
      <w:sz w:val="20"/>
      <w:szCs w:val="20"/>
      <w:lang w:val="en-GB" w:eastAsia="en-US"/>
    </w:rPr>
  </w:style>
  <w:style w:type="paragraph" w:customStyle="1" w:styleId="RAN1bullet2">
    <w:name w:val="RAN1 bullet2"/>
    <w:basedOn w:val="a0"/>
    <w:qFormat/>
    <w:rsid w:val="00130DE4"/>
    <w:pPr>
      <w:numPr>
        <w:ilvl w:val="1"/>
        <w:numId w:val="4"/>
      </w:numPr>
      <w:tabs>
        <w:tab w:val="left" w:pos="1440"/>
      </w:tabs>
      <w:spacing w:before="0" w:after="0"/>
    </w:pPr>
    <w:rPr>
      <w:rFonts w:ascii="Times" w:eastAsia="Batang" w:hAnsi="Times"/>
      <w:sz w:val="20"/>
      <w:szCs w:val="20"/>
    </w:rPr>
  </w:style>
  <w:style w:type="paragraph" w:customStyle="1" w:styleId="B1">
    <w:name w:val="B1"/>
    <w:basedOn w:val="a0"/>
    <w:link w:val="B1Zchn"/>
    <w:qFormat/>
    <w:rsid w:val="00774EE3"/>
    <w:pPr>
      <w:spacing w:before="0" w:after="180"/>
      <w:ind w:left="568" w:hanging="284"/>
    </w:pPr>
    <w:rPr>
      <w:rFonts w:eastAsiaTheme="minorEastAsia"/>
      <w:sz w:val="20"/>
      <w:szCs w:val="20"/>
      <w:lang w:val="x-none"/>
    </w:rPr>
  </w:style>
  <w:style w:type="character" w:customStyle="1" w:styleId="B1Zchn">
    <w:name w:val="B1 Zchn"/>
    <w:link w:val="B1"/>
    <w:rsid w:val="00774EE3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paragraph" w:customStyle="1" w:styleId="CRCoverPage">
    <w:name w:val="CR Cover Page"/>
    <w:rsid w:val="00165FD8"/>
    <w:pPr>
      <w:spacing w:before="0"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a0"/>
    <w:rsid w:val="00F2620A"/>
    <w:pPr>
      <w:numPr>
        <w:numId w:val="5"/>
      </w:numPr>
      <w:overflowPunct w:val="0"/>
      <w:autoSpaceDE w:val="0"/>
      <w:autoSpaceDN w:val="0"/>
      <w:adjustRightInd w:val="0"/>
      <w:spacing w:before="0" w:after="120"/>
      <w:jc w:val="both"/>
      <w:textAlignment w:val="baseline"/>
    </w:pPr>
    <w:rPr>
      <w:rFonts w:eastAsia="ＭＳ 明朝"/>
      <w:szCs w:val="20"/>
      <w:lang w:eastAsia="en-GB"/>
    </w:rPr>
  </w:style>
  <w:style w:type="paragraph" w:customStyle="1" w:styleId="xmsonormal">
    <w:name w:val="x_msonormal"/>
    <w:basedOn w:val="a0"/>
    <w:uiPriority w:val="99"/>
    <w:rsid w:val="003B77BC"/>
    <w:pPr>
      <w:spacing w:before="0" w:after="0"/>
    </w:pPr>
    <w:rPr>
      <w:rFonts w:eastAsia="Gulim"/>
      <w:lang w:eastAsia="ko-KR"/>
    </w:rPr>
  </w:style>
  <w:style w:type="paragraph" w:customStyle="1" w:styleId="x00text">
    <w:name w:val="x_00text"/>
    <w:basedOn w:val="a0"/>
    <w:rsid w:val="003B77BC"/>
    <w:pPr>
      <w:spacing w:before="0" w:after="0"/>
    </w:pPr>
    <w:rPr>
      <w:rFonts w:eastAsia="Gulim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99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624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845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240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9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577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193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117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555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0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50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22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35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062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53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72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7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4940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98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1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26350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266374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9030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44698">
          <w:marLeft w:val="46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746">
          <w:marLeft w:val="46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73101">
          <w:marLeft w:val="46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81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5696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21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131733">
          <w:marLeft w:val="2405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9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3713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82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426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2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8374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09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092741">
          <w:marLeft w:val="3355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19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857247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18502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7828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2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94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3935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9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835128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158746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6694">
          <w:marLeft w:val="46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05225">
          <w:marLeft w:val="46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93831">
          <w:marLeft w:val="3355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578477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4400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663664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2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7551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290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92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25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262479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930884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3650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8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530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459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8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5353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98911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16145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74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88701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83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5277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01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084602">
          <w:marLeft w:val="93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492552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80076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27927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72233">
          <w:marLeft w:val="168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3165">
          <w:marLeft w:val="205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79810">
          <w:marLeft w:val="168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4837">
          <w:marLeft w:val="205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841283">
          <w:marLeft w:val="168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94335">
          <w:marLeft w:val="205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9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963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1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517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4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44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7878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82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1016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8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40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640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78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00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33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4331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18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780319">
          <w:marLeft w:val="168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9955">
          <w:marLeft w:val="205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8936">
          <w:marLeft w:val="205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82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4700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482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08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11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476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3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0189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6414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0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438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866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0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6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4966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2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9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8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828873">
          <w:marLeft w:val="3355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673719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45804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49180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7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295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3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922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0028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037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027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7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4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543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9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906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8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660646">
          <w:marLeft w:val="1886"/>
          <w:marRight w:val="0"/>
          <w:marTop w:val="24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C3549E12D5AFF64E862580E1CEE52AE3" ma:contentTypeVersion="13" ma:contentTypeDescription="新建文档。" ma:contentTypeScope="" ma:versionID="5f8e05dca0ea71553724fe08090b7c16">
  <xsd:schema xmlns:xsd="http://www.w3.org/2001/XMLSchema" xmlns:xs="http://www.w3.org/2001/XMLSchema" xmlns:p="http://schemas.microsoft.com/office/2006/metadata/properties" xmlns:ns3="c61a25db-9b18-4920-ab2c-0e64ad008678" xmlns:ns4="36738d95-949f-4689-9b53-0d186961a75d" targetNamespace="http://schemas.microsoft.com/office/2006/metadata/properties" ma:root="true" ma:fieldsID="bdb48b14e9536f1fa0409033ef52a624" ns3:_="" ns4:_="">
    <xsd:import namespace="c61a25db-9b18-4920-ab2c-0e64ad008678"/>
    <xsd:import namespace="36738d95-949f-4689-9b53-0d186961a75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1a25db-9b18-4920-ab2c-0e64ad0086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738d95-949f-4689-9b53-0d186961a75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享对象: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享对象详细信息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共享提示哈希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65CC71-D91D-4502-A0E4-C94A7C2ABC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1a25db-9b18-4920-ab2c-0e64ad008678"/>
    <ds:schemaRef ds:uri="36738d95-949f-4689-9b53-0d186961a7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78BF55F-023B-4C94-9CA9-8F9738D97F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F1323E-C512-4CBF-8314-925AEC2B6961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elements/1.1/"/>
    <ds:schemaRef ds:uri="http://www.w3.org/XML/1998/namespace"/>
    <ds:schemaRef ds:uri="http://schemas.microsoft.com/office/infopath/2007/PartnerControls"/>
    <ds:schemaRef ds:uri="36738d95-949f-4689-9b53-0d186961a75d"/>
    <ds:schemaRef ds:uri="c61a25db-9b18-4920-ab2c-0e64ad008678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0E467E8F-1930-4EE2-A8AE-3AF42A8EC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346</TotalTime>
  <Pages>5</Pages>
  <Words>1448</Words>
  <Characters>8254</Characters>
  <Application>Microsoft Office Word</Application>
  <DocSecurity>0</DocSecurity>
  <Lines>68</Lines>
  <Paragraphs>19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NTT DOCOMO, INC.</Company>
  <LinksUpToDate>false</LinksUpToDate>
  <CharactersWithSpaces>9683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WANG Runxin</dc:creator>
  <cp:lastModifiedBy>Yuki Matsumura</cp:lastModifiedBy>
  <cp:revision>27</cp:revision>
  <dcterms:created xsi:type="dcterms:W3CDTF">2020-10-16T05:30:00Z</dcterms:created>
  <dcterms:modified xsi:type="dcterms:W3CDTF">2020-10-24T00:53:00Z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0x010100C3549E12D5AFF64E862580E1CEE52AE3</vt:lpwstr>
  </property>
</Properties>
</file>