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tasks.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418652" w14:textId="59F5D2EB" w:rsidR="003D5630" w:rsidRPr="00DE5B89" w:rsidRDefault="003D5630" w:rsidP="191B030D">
      <w:pPr>
        <w:pStyle w:val="Header"/>
        <w:tabs>
          <w:tab w:val="left" w:pos="8222"/>
        </w:tabs>
        <w:rPr>
          <w:sz w:val="24"/>
          <w:szCs w:val="24"/>
        </w:rPr>
      </w:pPr>
      <w:bookmarkStart w:id="0" w:name="_Hlk53345814"/>
      <w:bookmarkStart w:id="1" w:name="_Hlk772559"/>
      <w:bookmarkStart w:id="2" w:name="OLE_LINK5"/>
      <w:bookmarkStart w:id="3" w:name="OLE_LINK6"/>
      <w:bookmarkStart w:id="4" w:name="_Hlk4135959"/>
      <w:bookmarkEnd w:id="0"/>
      <w:r w:rsidRPr="191B030D">
        <w:rPr>
          <w:sz w:val="24"/>
          <w:szCs w:val="24"/>
        </w:rPr>
        <w:t>3GPP TSG RAN WG1 Meeting #</w:t>
      </w:r>
      <w:r w:rsidR="00295861" w:rsidRPr="191B030D">
        <w:rPr>
          <w:sz w:val="24"/>
          <w:szCs w:val="24"/>
        </w:rPr>
        <w:t>103</w:t>
      </w:r>
      <w:r w:rsidR="00ED4E75">
        <w:rPr>
          <w:sz w:val="24"/>
          <w:szCs w:val="24"/>
        </w:rPr>
        <w:t>-</w:t>
      </w:r>
      <w:r w:rsidR="00295861" w:rsidRPr="191B030D">
        <w:rPr>
          <w:sz w:val="24"/>
          <w:szCs w:val="24"/>
        </w:rPr>
        <w:t>e</w:t>
      </w:r>
      <w:r w:rsidR="3BE2314E" w:rsidRPr="191B030D">
        <w:rPr>
          <w:sz w:val="24"/>
          <w:szCs w:val="24"/>
        </w:rPr>
        <w:t xml:space="preserve"> </w:t>
      </w:r>
      <w:r w:rsidRPr="00DE5B89">
        <w:rPr>
          <w:bCs/>
          <w:sz w:val="24"/>
        </w:rPr>
        <w:tab/>
      </w:r>
      <w:bookmarkStart w:id="5" w:name="_GoBack"/>
      <w:r w:rsidRPr="191B030D">
        <w:rPr>
          <w:sz w:val="24"/>
          <w:szCs w:val="24"/>
        </w:rPr>
        <w:t>R1-</w:t>
      </w:r>
      <w:r w:rsidR="00E02820" w:rsidRPr="191B030D">
        <w:rPr>
          <w:sz w:val="24"/>
          <w:szCs w:val="24"/>
        </w:rPr>
        <w:t>20</w:t>
      </w:r>
      <w:r w:rsidR="3B164AAF" w:rsidRPr="001977E2">
        <w:rPr>
          <w:sz w:val="24"/>
          <w:szCs w:val="24"/>
        </w:rPr>
        <w:t>08883</w:t>
      </w:r>
      <w:bookmarkEnd w:id="5"/>
    </w:p>
    <w:bookmarkEnd w:id="1"/>
    <w:p w14:paraId="714181F9" w14:textId="2D04B3AF" w:rsidR="003D5630" w:rsidRPr="00DE5B89" w:rsidRDefault="00B80F6E" w:rsidP="4BC991FA">
      <w:pPr>
        <w:pStyle w:val="Header"/>
        <w:rPr>
          <w:sz w:val="24"/>
          <w:szCs w:val="24"/>
        </w:rPr>
      </w:pPr>
      <w:r w:rsidRPr="4BC991FA">
        <w:rPr>
          <w:sz w:val="24"/>
          <w:szCs w:val="24"/>
        </w:rPr>
        <w:t>e-Meeting</w:t>
      </w:r>
      <w:r w:rsidR="00E02820" w:rsidRPr="4BC991FA">
        <w:rPr>
          <w:sz w:val="24"/>
          <w:szCs w:val="24"/>
        </w:rPr>
        <w:t xml:space="preserve">, </w:t>
      </w:r>
      <w:r w:rsidR="3079CC6C" w:rsidRPr="4BC991FA">
        <w:rPr>
          <w:sz w:val="24"/>
          <w:szCs w:val="24"/>
        </w:rPr>
        <w:t xml:space="preserve">October </w:t>
      </w:r>
      <w:r w:rsidR="0E398663" w:rsidRPr="4BC991FA">
        <w:rPr>
          <w:sz w:val="24"/>
          <w:szCs w:val="24"/>
        </w:rPr>
        <w:t>26</w:t>
      </w:r>
      <w:r w:rsidRPr="4BC991FA">
        <w:rPr>
          <w:sz w:val="24"/>
          <w:szCs w:val="24"/>
          <w:vertAlign w:val="superscript"/>
        </w:rPr>
        <w:t>t</w:t>
      </w:r>
      <w:r w:rsidR="1D2801BF" w:rsidRPr="4BC991FA">
        <w:rPr>
          <w:sz w:val="24"/>
          <w:szCs w:val="24"/>
          <w:vertAlign w:val="superscript"/>
        </w:rPr>
        <w:t>h</w:t>
      </w:r>
      <w:r w:rsidR="1D2801BF" w:rsidRPr="4BC991FA">
        <w:rPr>
          <w:sz w:val="24"/>
          <w:szCs w:val="24"/>
        </w:rPr>
        <w:t xml:space="preserve"> </w:t>
      </w:r>
      <w:r w:rsidRPr="4BC991FA">
        <w:rPr>
          <w:sz w:val="24"/>
          <w:szCs w:val="24"/>
        </w:rPr>
        <w:t xml:space="preserve">– </w:t>
      </w:r>
      <w:r w:rsidR="6E9F84A0" w:rsidRPr="4BC991FA">
        <w:rPr>
          <w:sz w:val="24"/>
          <w:szCs w:val="24"/>
        </w:rPr>
        <w:t>Novemb</w:t>
      </w:r>
      <w:r w:rsidR="796170E2" w:rsidRPr="4BC991FA">
        <w:rPr>
          <w:sz w:val="24"/>
          <w:szCs w:val="24"/>
        </w:rPr>
        <w:t>er</w:t>
      </w:r>
      <w:r w:rsidR="009C0FBD" w:rsidRPr="4BC991FA">
        <w:rPr>
          <w:sz w:val="24"/>
          <w:szCs w:val="24"/>
        </w:rPr>
        <w:t xml:space="preserve"> </w:t>
      </w:r>
      <w:r w:rsidR="0AE1D8B5" w:rsidRPr="4BC991FA">
        <w:rPr>
          <w:sz w:val="24"/>
          <w:szCs w:val="24"/>
        </w:rPr>
        <w:t>1</w:t>
      </w:r>
      <w:r w:rsidR="14CA2C54" w:rsidRPr="4BC991FA">
        <w:rPr>
          <w:sz w:val="24"/>
          <w:szCs w:val="24"/>
        </w:rPr>
        <w:t>3</w:t>
      </w:r>
      <w:r w:rsidR="14CA2C54" w:rsidRPr="4BC991FA">
        <w:rPr>
          <w:sz w:val="24"/>
          <w:szCs w:val="24"/>
          <w:vertAlign w:val="superscript"/>
        </w:rPr>
        <w:t>rd</w:t>
      </w:r>
      <w:r w:rsidR="00E02820" w:rsidRPr="4BC991FA">
        <w:rPr>
          <w:sz w:val="24"/>
          <w:szCs w:val="24"/>
        </w:rPr>
        <w:t>, 2020</w:t>
      </w:r>
    </w:p>
    <w:bookmarkEnd w:id="2"/>
    <w:bookmarkEnd w:id="3"/>
    <w:p w14:paraId="672A6659" w14:textId="77777777" w:rsidR="00C7199C" w:rsidRPr="00DE5B89" w:rsidRDefault="00C7199C" w:rsidP="00C7199C">
      <w:pPr>
        <w:pStyle w:val="Header"/>
        <w:rPr>
          <w:bCs/>
          <w:noProof w:val="0"/>
          <w:sz w:val="24"/>
          <w:lang w:eastAsia="ja-JP"/>
        </w:rPr>
      </w:pPr>
    </w:p>
    <w:p w14:paraId="2DED186C" w14:textId="01A4E001" w:rsidR="00C7199C" w:rsidRPr="00F70922" w:rsidRDefault="00C7199C" w:rsidP="002C038F">
      <w:pPr>
        <w:rPr>
          <w:rFonts w:ascii="Arial" w:hAnsi="Arial" w:cs="Arial"/>
          <w:b/>
          <w:bCs/>
          <w:sz w:val="24"/>
          <w:lang w:val="en-US"/>
        </w:rPr>
      </w:pPr>
      <w:r w:rsidRPr="00F70922">
        <w:rPr>
          <w:rFonts w:ascii="Arial" w:hAnsi="Arial" w:cs="Arial"/>
          <w:b/>
          <w:bCs/>
          <w:sz w:val="24"/>
          <w:lang w:val="en-US"/>
        </w:rPr>
        <w:t>Agenda item:</w:t>
      </w:r>
      <w:r w:rsidRPr="00F70922">
        <w:rPr>
          <w:rFonts w:ascii="Arial" w:hAnsi="Arial" w:cs="Arial"/>
          <w:b/>
          <w:bCs/>
          <w:sz w:val="24"/>
          <w:lang w:val="en-US"/>
        </w:rPr>
        <w:tab/>
      </w:r>
      <w:r w:rsidRPr="00F70922">
        <w:rPr>
          <w:rFonts w:ascii="Arial" w:hAnsi="Arial" w:cs="Arial"/>
          <w:b/>
          <w:bCs/>
          <w:sz w:val="24"/>
          <w:lang w:val="en-US"/>
        </w:rPr>
        <w:tab/>
      </w:r>
      <w:r w:rsidR="002C038F" w:rsidRPr="00F70922">
        <w:rPr>
          <w:rFonts w:ascii="Arial" w:hAnsi="Arial" w:cs="Arial"/>
          <w:b/>
          <w:bCs/>
          <w:sz w:val="24"/>
          <w:lang w:val="en-US"/>
        </w:rPr>
        <w:t>8.12.2 Mechanisms to improve reliability for RRC_CONNECTED UEs</w:t>
      </w:r>
    </w:p>
    <w:p w14:paraId="422066DA" w14:textId="58DF4B46" w:rsidR="00C7199C" w:rsidRPr="00DE5B89" w:rsidRDefault="00C7199C" w:rsidP="49C6F3B8">
      <w:pPr>
        <w:tabs>
          <w:tab w:val="left" w:pos="1985"/>
        </w:tabs>
        <w:ind w:left="1985" w:hanging="1985"/>
        <w:rPr>
          <w:rFonts w:ascii="Arial" w:hAnsi="Arial" w:cs="Arial"/>
          <w:b/>
          <w:bCs/>
          <w:sz w:val="24"/>
          <w:szCs w:val="24"/>
          <w:lang w:val="en-US"/>
        </w:rPr>
      </w:pPr>
      <w:r w:rsidRPr="49C6F3B8">
        <w:rPr>
          <w:rFonts w:ascii="Arial" w:hAnsi="Arial" w:cs="Arial"/>
          <w:b/>
          <w:bCs/>
          <w:sz w:val="24"/>
          <w:szCs w:val="24"/>
          <w:lang w:val="en-US"/>
        </w:rPr>
        <w:t>Source:</w:t>
      </w:r>
      <w:r w:rsidR="5ED945AB" w:rsidRPr="49C6F3B8">
        <w:rPr>
          <w:rFonts w:ascii="Arial" w:hAnsi="Arial" w:cs="Arial"/>
          <w:b/>
          <w:bCs/>
          <w:sz w:val="24"/>
          <w:szCs w:val="24"/>
          <w:lang w:val="en-US"/>
        </w:rPr>
        <w:t xml:space="preserve"> </w:t>
      </w:r>
      <w:r w:rsidRPr="00DE5B89">
        <w:rPr>
          <w:rFonts w:ascii="Arial" w:hAnsi="Arial" w:cs="Arial"/>
          <w:b/>
          <w:bCs/>
          <w:sz w:val="24"/>
          <w:lang w:val="en-US"/>
        </w:rPr>
        <w:tab/>
      </w:r>
      <w:bookmarkStart w:id="6" w:name="OLE_LINK1"/>
      <w:bookmarkStart w:id="7" w:name="OLE_LINK2"/>
      <w:r w:rsidR="008F23B9" w:rsidRPr="49C6F3B8">
        <w:rPr>
          <w:rFonts w:ascii="Arial" w:hAnsi="Arial" w:cs="Arial"/>
          <w:b/>
          <w:bCs/>
          <w:sz w:val="24"/>
          <w:szCs w:val="24"/>
          <w:lang w:val="en-US"/>
        </w:rPr>
        <w:t>Nokia</w:t>
      </w:r>
      <w:bookmarkEnd w:id="6"/>
      <w:bookmarkEnd w:id="7"/>
      <w:r w:rsidR="00F26BB8" w:rsidRPr="49C6F3B8">
        <w:rPr>
          <w:rFonts w:ascii="Arial" w:hAnsi="Arial" w:cs="Arial"/>
          <w:b/>
          <w:bCs/>
          <w:sz w:val="24"/>
          <w:szCs w:val="24"/>
          <w:lang w:val="en-US"/>
        </w:rPr>
        <w:t xml:space="preserve">, </w:t>
      </w:r>
      <w:r w:rsidR="00E63333" w:rsidRPr="49C6F3B8">
        <w:rPr>
          <w:rFonts w:ascii="Arial" w:hAnsi="Arial" w:cs="Arial"/>
          <w:b/>
          <w:bCs/>
          <w:sz w:val="24"/>
          <w:szCs w:val="24"/>
          <w:lang w:val="en-US"/>
        </w:rPr>
        <w:t>Nokia</w:t>
      </w:r>
      <w:r w:rsidR="00573C7E" w:rsidRPr="49C6F3B8">
        <w:rPr>
          <w:rFonts w:ascii="Arial" w:hAnsi="Arial" w:cs="Arial"/>
          <w:b/>
          <w:bCs/>
          <w:sz w:val="24"/>
          <w:szCs w:val="24"/>
          <w:lang w:val="en-US"/>
        </w:rPr>
        <w:t xml:space="preserve"> Shanghai Bell</w:t>
      </w:r>
    </w:p>
    <w:p w14:paraId="7D1DC9CD" w14:textId="3328BC62" w:rsidR="00C7199C" w:rsidRPr="00DE5B89" w:rsidRDefault="00C7199C" w:rsidP="49C6F3B8">
      <w:pPr>
        <w:ind w:left="1985" w:hanging="1985"/>
        <w:rPr>
          <w:rFonts w:ascii="Arial" w:hAnsi="Arial" w:cs="Arial"/>
          <w:b/>
          <w:bCs/>
          <w:sz w:val="24"/>
          <w:szCs w:val="24"/>
          <w:lang w:val="en-US"/>
        </w:rPr>
      </w:pPr>
      <w:r w:rsidRPr="49C6F3B8">
        <w:rPr>
          <w:rFonts w:ascii="Arial" w:hAnsi="Arial" w:cs="Arial"/>
          <w:b/>
          <w:bCs/>
          <w:sz w:val="24"/>
          <w:szCs w:val="24"/>
          <w:lang w:val="en-US"/>
        </w:rPr>
        <w:t>Title:</w:t>
      </w:r>
      <w:r w:rsidR="3BB9B7C8" w:rsidRPr="49C6F3B8">
        <w:rPr>
          <w:rFonts w:ascii="Arial" w:hAnsi="Arial" w:cs="Arial"/>
          <w:b/>
          <w:bCs/>
          <w:sz w:val="24"/>
          <w:szCs w:val="24"/>
          <w:lang w:val="en-US"/>
        </w:rPr>
        <w:t xml:space="preserve"> </w:t>
      </w:r>
      <w:r w:rsidRPr="00DE5B89">
        <w:rPr>
          <w:rFonts w:ascii="Arial" w:hAnsi="Arial" w:cs="Arial"/>
          <w:b/>
          <w:bCs/>
          <w:sz w:val="24"/>
          <w:lang w:val="en-US"/>
        </w:rPr>
        <w:tab/>
      </w:r>
      <w:r w:rsidR="00295861" w:rsidRPr="49C6F3B8">
        <w:rPr>
          <w:rFonts w:ascii="Arial" w:hAnsi="Arial" w:cs="Arial"/>
          <w:b/>
          <w:bCs/>
          <w:sz w:val="24"/>
          <w:szCs w:val="24"/>
          <w:lang w:val="en-US"/>
        </w:rPr>
        <w:t>Reliability Improvements for RRC_CONNECTED</w:t>
      </w:r>
      <w:r w:rsidR="00E6627F" w:rsidRPr="49C6F3B8">
        <w:rPr>
          <w:rFonts w:ascii="Arial" w:hAnsi="Arial" w:cs="Arial"/>
          <w:b/>
          <w:bCs/>
          <w:sz w:val="24"/>
          <w:szCs w:val="24"/>
          <w:lang w:val="en-US"/>
        </w:rPr>
        <w:t xml:space="preserve"> UEs</w:t>
      </w:r>
    </w:p>
    <w:p w14:paraId="0E1955EB" w14:textId="386D434C" w:rsidR="0034111C" w:rsidRDefault="00C100BF" w:rsidP="49C6F3B8">
      <w:pPr>
        <w:rPr>
          <w:rFonts w:ascii="Arial" w:hAnsi="Arial" w:cs="Arial"/>
          <w:b/>
          <w:bCs/>
          <w:sz w:val="24"/>
          <w:szCs w:val="24"/>
          <w:lang w:val="en-US"/>
        </w:rPr>
      </w:pPr>
      <w:r w:rsidRPr="49C6F3B8">
        <w:rPr>
          <w:rFonts w:ascii="Arial" w:hAnsi="Arial" w:cs="Arial"/>
          <w:b/>
          <w:bCs/>
          <w:sz w:val="24"/>
          <w:szCs w:val="24"/>
          <w:lang w:val="en-US"/>
        </w:rPr>
        <w:t>Document for:</w:t>
      </w:r>
      <w:r w:rsidR="7545782F" w:rsidRPr="49C6F3B8">
        <w:rPr>
          <w:rFonts w:ascii="Arial" w:hAnsi="Arial" w:cs="Arial"/>
          <w:b/>
          <w:bCs/>
          <w:sz w:val="24"/>
          <w:szCs w:val="24"/>
          <w:lang w:val="en-US"/>
        </w:rPr>
        <w:t xml:space="preserve"> </w:t>
      </w:r>
      <w:r w:rsidRPr="00DE5B89">
        <w:rPr>
          <w:rFonts w:ascii="Arial" w:hAnsi="Arial" w:cs="Arial"/>
          <w:b/>
          <w:bCs/>
          <w:sz w:val="24"/>
          <w:lang w:val="en-US"/>
        </w:rPr>
        <w:tab/>
      </w:r>
      <w:r w:rsidRPr="00DE5B89">
        <w:rPr>
          <w:rFonts w:ascii="Arial" w:hAnsi="Arial" w:cs="Arial"/>
          <w:b/>
          <w:bCs/>
          <w:sz w:val="24"/>
          <w:lang w:val="en-US"/>
        </w:rPr>
        <w:tab/>
      </w:r>
      <w:r w:rsidRPr="49C6F3B8">
        <w:rPr>
          <w:rFonts w:ascii="Arial" w:hAnsi="Arial" w:cs="Arial"/>
          <w:b/>
          <w:bCs/>
          <w:sz w:val="24"/>
          <w:szCs w:val="24"/>
          <w:lang w:val="en-US"/>
        </w:rPr>
        <w:t>D</w:t>
      </w:r>
      <w:r w:rsidR="00283A96" w:rsidRPr="49C6F3B8">
        <w:rPr>
          <w:rFonts w:ascii="Arial" w:hAnsi="Arial" w:cs="Arial"/>
          <w:b/>
          <w:bCs/>
          <w:sz w:val="24"/>
          <w:szCs w:val="24"/>
          <w:lang w:val="en-US"/>
        </w:rPr>
        <w:t>iscussion and Decision</w:t>
      </w:r>
      <w:bookmarkEnd w:id="4"/>
    </w:p>
    <w:p w14:paraId="3E7A9F1C" w14:textId="77777777" w:rsidR="0074681D" w:rsidRPr="00DE5B89" w:rsidRDefault="0074681D" w:rsidP="00E93A71">
      <w:pPr>
        <w:pStyle w:val="Heading1"/>
        <w:tabs>
          <w:tab w:val="clear" w:pos="1134"/>
          <w:tab w:val="num" w:pos="709"/>
        </w:tabs>
        <w:ind w:left="709" w:hanging="709"/>
        <w:rPr>
          <w:lang w:val="en-US"/>
        </w:rPr>
      </w:pPr>
      <w:bookmarkStart w:id="8" w:name="_Ref45896452"/>
      <w:r w:rsidRPr="00DE5B89">
        <w:rPr>
          <w:lang w:val="en-US"/>
        </w:rPr>
        <w:t>Introduction</w:t>
      </w:r>
      <w:bookmarkEnd w:id="8"/>
    </w:p>
    <w:p w14:paraId="472F10ED" w14:textId="61DAC18F" w:rsidR="00A62050" w:rsidRDefault="00B21FB0" w:rsidP="00A62050">
      <w:pPr>
        <w:spacing w:after="0"/>
        <w:jc w:val="both"/>
      </w:pPr>
      <w:bookmarkStart w:id="9" w:name="_Hlk525462591"/>
      <w:r>
        <w:rPr>
          <w:lang w:eastAsia="zh-CN"/>
        </w:rPr>
        <w:t xml:space="preserve">5G Broadcast evolution in RAN </w:t>
      </w:r>
      <w:r w:rsidR="001B021F">
        <w:rPr>
          <w:lang w:eastAsia="zh-CN"/>
        </w:rPr>
        <w:t>is discussed at</w:t>
      </w:r>
      <w:r>
        <w:rPr>
          <w:lang w:eastAsia="zh-CN"/>
        </w:rPr>
        <w:t xml:space="preserve"> RAN #78 and RAN #80, summarizing the technical attributes of terrestrial broadcast and mixed mode multicast, leading to a recommendation to proceed with a study on terrestrial broadcast in Rel-16, while leaving the standardization of mixed mode multicast</w:t>
      </w:r>
      <w:r w:rsidR="003923DD">
        <w:rPr>
          <w:lang w:eastAsia="zh-CN"/>
        </w:rPr>
        <w:t xml:space="preserve"> </w:t>
      </w:r>
      <w:r>
        <w:rPr>
          <w:lang w:eastAsia="zh-CN"/>
        </w:rPr>
        <w:t>/</w:t>
      </w:r>
      <w:r w:rsidR="003923DD">
        <w:rPr>
          <w:lang w:eastAsia="zh-CN"/>
        </w:rPr>
        <w:t xml:space="preserve"> </w:t>
      </w:r>
      <w:r>
        <w:rPr>
          <w:lang w:eastAsia="zh-CN"/>
        </w:rPr>
        <w:t>broadcast to further releases</w:t>
      </w:r>
      <w:r w:rsidR="001B021F">
        <w:rPr>
          <w:lang w:eastAsia="zh-CN"/>
        </w:rPr>
        <w:t xml:space="preserve"> </w:t>
      </w:r>
      <w:r w:rsidR="005B172C">
        <w:rPr>
          <w:color w:val="2B579A"/>
          <w:shd w:val="clear" w:color="auto" w:fill="E6E6E6"/>
          <w:lang w:eastAsia="zh-CN"/>
        </w:rPr>
        <w:fldChar w:fldCharType="begin"/>
      </w:r>
      <w:r w:rsidR="005B172C">
        <w:rPr>
          <w:lang w:eastAsia="zh-CN"/>
        </w:rPr>
        <w:instrText xml:space="preserve"> REF _Ref45696973 \r \h </w:instrText>
      </w:r>
      <w:r w:rsidR="005B172C">
        <w:rPr>
          <w:color w:val="2B579A"/>
          <w:shd w:val="clear" w:color="auto" w:fill="E6E6E6"/>
          <w:lang w:eastAsia="zh-CN"/>
        </w:rPr>
      </w:r>
      <w:r w:rsidR="005B172C">
        <w:rPr>
          <w:color w:val="2B579A"/>
          <w:shd w:val="clear" w:color="auto" w:fill="E6E6E6"/>
          <w:lang w:eastAsia="zh-CN"/>
        </w:rPr>
        <w:fldChar w:fldCharType="separate"/>
      </w:r>
      <w:r w:rsidR="005B172C">
        <w:rPr>
          <w:lang w:eastAsia="zh-CN"/>
        </w:rPr>
        <w:t>[1]</w:t>
      </w:r>
      <w:r w:rsidR="005B172C">
        <w:rPr>
          <w:color w:val="2B579A"/>
          <w:shd w:val="clear" w:color="auto" w:fill="E6E6E6"/>
          <w:lang w:eastAsia="zh-CN"/>
        </w:rPr>
        <w:fldChar w:fldCharType="end"/>
      </w:r>
      <w:r>
        <w:rPr>
          <w:lang w:eastAsia="zh-CN"/>
        </w:rPr>
        <w:t>.</w:t>
      </w:r>
      <w:r w:rsidR="00817B74">
        <w:rPr>
          <w:lang w:eastAsia="zh-CN"/>
        </w:rPr>
        <w:t xml:space="preserve"> No broadcast</w:t>
      </w:r>
      <w:r w:rsidR="003923DD">
        <w:rPr>
          <w:lang w:eastAsia="zh-CN"/>
        </w:rPr>
        <w:t xml:space="preserve"> </w:t>
      </w:r>
      <w:r w:rsidR="00817B74">
        <w:rPr>
          <w:lang w:eastAsia="zh-CN"/>
        </w:rPr>
        <w:t>/</w:t>
      </w:r>
      <w:r w:rsidR="003923DD">
        <w:rPr>
          <w:lang w:eastAsia="zh-CN"/>
        </w:rPr>
        <w:t xml:space="preserve"> </w:t>
      </w:r>
      <w:r w:rsidR="00817B74">
        <w:rPr>
          <w:lang w:eastAsia="zh-CN"/>
        </w:rPr>
        <w:t xml:space="preserve">multicast feature support is specified in the first two NR releases, i.e. Rel-15 and Rel-16. </w:t>
      </w:r>
      <w:r w:rsidR="00817B74">
        <w:t>Nevertheless,</w:t>
      </w:r>
      <w:r w:rsidR="00A13D0B">
        <w:t xml:space="preserve"> according to Rel-17 WI</w:t>
      </w:r>
      <w:r w:rsidR="005342AB">
        <w:t>D</w:t>
      </w:r>
      <w:r w:rsidR="00A13D0B">
        <w:t xml:space="preserve"> on the support of NR Multicast and Broadcast Services </w:t>
      </w:r>
      <w:r w:rsidR="00A13D0B">
        <w:rPr>
          <w:color w:val="2B579A"/>
          <w:shd w:val="clear" w:color="auto" w:fill="E6E6E6"/>
        </w:rPr>
        <w:fldChar w:fldCharType="begin"/>
      </w:r>
      <w:r w:rsidR="00A13D0B">
        <w:instrText xml:space="preserve"> REF _Ref45696973 \n \h </w:instrText>
      </w:r>
      <w:r w:rsidR="00A13D0B">
        <w:rPr>
          <w:color w:val="2B579A"/>
          <w:shd w:val="clear" w:color="auto" w:fill="E6E6E6"/>
        </w:rPr>
      </w:r>
      <w:r w:rsidR="00A13D0B">
        <w:rPr>
          <w:color w:val="2B579A"/>
          <w:shd w:val="clear" w:color="auto" w:fill="E6E6E6"/>
        </w:rPr>
        <w:fldChar w:fldCharType="separate"/>
      </w:r>
      <w:r w:rsidR="00A13D0B">
        <w:t>[1]</w:t>
      </w:r>
      <w:r w:rsidR="00A13D0B">
        <w:rPr>
          <w:color w:val="2B579A"/>
          <w:shd w:val="clear" w:color="auto" w:fill="E6E6E6"/>
        </w:rPr>
        <w:fldChar w:fldCharType="end"/>
      </w:r>
      <w:r w:rsidR="00A13D0B">
        <w:t>,</w:t>
      </w:r>
      <w:r w:rsidR="00817B74">
        <w:t xml:space="preserve"> there are important use cases for which broadcast</w:t>
      </w:r>
      <w:r w:rsidR="003923DD">
        <w:t xml:space="preserve"> </w:t>
      </w:r>
      <w:r w:rsidR="00817B74">
        <w:t>/</w:t>
      </w:r>
      <w:r w:rsidR="003923DD">
        <w:t xml:space="preserve"> </w:t>
      </w:r>
      <w:r w:rsidR="00817B74">
        <w:t xml:space="preserve">multicast could provide substantial improvements, especially in regard to system efficiency and user experience. </w:t>
      </w:r>
    </w:p>
    <w:p w14:paraId="70A263DE" w14:textId="77777777" w:rsidR="00200CBF" w:rsidRPr="00A62050" w:rsidRDefault="004F18C5" w:rsidP="003104BF">
      <w:pPr>
        <w:spacing w:after="0"/>
        <w:jc w:val="both"/>
      </w:pPr>
      <w:r>
        <w:rPr>
          <w:lang w:val="en-US"/>
        </w:rPr>
        <w:t>The</w:t>
      </w:r>
      <w:r w:rsidR="00626FC7">
        <w:rPr>
          <w:lang w:val="en-US"/>
        </w:rPr>
        <w:t xml:space="preserve"> </w:t>
      </w:r>
      <w:r w:rsidR="00200CBF">
        <w:rPr>
          <w:lang w:val="en-US"/>
        </w:rPr>
        <w:t>Rel-17</w:t>
      </w:r>
      <w:r w:rsidR="00AB4AE2">
        <w:rPr>
          <w:lang w:val="en-US"/>
        </w:rPr>
        <w:t xml:space="preserve"> </w:t>
      </w:r>
      <w:r>
        <w:rPr>
          <w:lang w:val="en-US"/>
        </w:rPr>
        <w:t>W</w:t>
      </w:r>
      <w:r w:rsidR="00AB4AE2">
        <w:rPr>
          <w:lang w:val="en-US"/>
        </w:rPr>
        <w:t>I</w:t>
      </w:r>
      <w:r w:rsidR="00CA5680">
        <w:rPr>
          <w:lang w:val="en-US"/>
        </w:rPr>
        <w:t>D</w:t>
      </w:r>
      <w:r w:rsidR="00626FC7">
        <w:rPr>
          <w:lang w:val="en-US"/>
        </w:rPr>
        <w:t xml:space="preserve"> </w:t>
      </w:r>
      <w:r>
        <w:rPr>
          <w:lang w:val="en-US"/>
        </w:rPr>
        <w:t>includes two RAN1 lead</w:t>
      </w:r>
      <w:r w:rsidR="00200CBF">
        <w:rPr>
          <w:lang w:val="en-US"/>
        </w:rPr>
        <w:t xml:space="preserve"> objective</w:t>
      </w:r>
      <w:r>
        <w:rPr>
          <w:lang w:val="en-US"/>
        </w:rPr>
        <w:t>s</w:t>
      </w:r>
      <w:r w:rsidR="00200CBF">
        <w:rPr>
          <w:lang w:val="en-US"/>
        </w:rPr>
        <w:t xml:space="preserve"> </w:t>
      </w:r>
      <w:r w:rsidR="00C45D41">
        <w:rPr>
          <w:lang w:val="en-US"/>
        </w:rPr>
        <w:t>to</w:t>
      </w:r>
      <w:r>
        <w:rPr>
          <w:lang w:val="en-US"/>
        </w:rPr>
        <w:t>:</w:t>
      </w:r>
      <w:r w:rsidR="00C45D41">
        <w:rPr>
          <w:lang w:val="en-US"/>
        </w:rPr>
        <w:t xml:space="preserve"> </w:t>
      </w:r>
    </w:p>
    <w:p w14:paraId="58F573B0" w14:textId="646408A7" w:rsidR="004F18C5" w:rsidRPr="004F18C5" w:rsidRDefault="004F18C5" w:rsidP="00672A2F">
      <w:pPr>
        <w:pStyle w:val="ListParagraph"/>
        <w:numPr>
          <w:ilvl w:val="0"/>
          <w:numId w:val="12"/>
        </w:numPr>
        <w:spacing w:before="120" w:after="120"/>
        <w:jc w:val="both"/>
        <w:rPr>
          <w:lang w:val="en-US"/>
        </w:rPr>
      </w:pPr>
      <w:r w:rsidRPr="004F18C5">
        <w:rPr>
          <w:lang w:val="en-US"/>
        </w:rPr>
        <w:t>Specify a group scheduling mechanism to allow UEs to receive Broadcast</w:t>
      </w:r>
      <w:r w:rsidR="003923DD">
        <w:rPr>
          <w:lang w:val="en-US"/>
        </w:rPr>
        <w:t xml:space="preserve"> </w:t>
      </w:r>
      <w:r w:rsidRPr="004F18C5">
        <w:rPr>
          <w:lang w:val="en-US"/>
        </w:rPr>
        <w:t>/</w:t>
      </w:r>
      <w:r w:rsidR="003923DD">
        <w:rPr>
          <w:lang w:val="en-US"/>
        </w:rPr>
        <w:t xml:space="preserve"> </w:t>
      </w:r>
      <w:r w:rsidRPr="004F18C5">
        <w:rPr>
          <w:lang w:val="en-US"/>
        </w:rPr>
        <w:t>Multicast service [RAN1, RAN2]</w:t>
      </w:r>
      <w:r w:rsidR="00CA5680">
        <w:rPr>
          <w:lang w:val="en-US"/>
        </w:rPr>
        <w:t>.</w:t>
      </w:r>
    </w:p>
    <w:p w14:paraId="619DBDDD" w14:textId="77777777" w:rsidR="004F18C5" w:rsidRDefault="004F18C5" w:rsidP="00672A2F">
      <w:pPr>
        <w:pStyle w:val="ListParagraph"/>
        <w:numPr>
          <w:ilvl w:val="1"/>
          <w:numId w:val="12"/>
        </w:numPr>
        <w:spacing w:before="120" w:after="120"/>
        <w:contextualSpacing w:val="0"/>
        <w:jc w:val="both"/>
        <w:rPr>
          <w:lang w:val="en-US"/>
        </w:rPr>
      </w:pPr>
      <w:r w:rsidRPr="004F18C5">
        <w:rPr>
          <w:lang w:val="en-US"/>
        </w:rPr>
        <w:t>This objective includes specifying necessary enhancements that are required to enable simultaneous operation with unicast reception.</w:t>
      </w:r>
    </w:p>
    <w:p w14:paraId="059A4C91" w14:textId="0890E0DF" w:rsidR="006E11D5" w:rsidRDefault="004F18C5" w:rsidP="00672A2F">
      <w:pPr>
        <w:numPr>
          <w:ilvl w:val="0"/>
          <w:numId w:val="12"/>
        </w:numPr>
        <w:spacing w:after="60"/>
        <w:jc w:val="both"/>
        <w:rPr>
          <w:lang w:val="en-US"/>
        </w:rPr>
      </w:pPr>
      <w:r w:rsidRPr="004F18C5">
        <w:rPr>
          <w:lang w:val="en-US"/>
        </w:rPr>
        <w:t>Specify required changes to improve reliability of Broadcast</w:t>
      </w:r>
      <w:r w:rsidR="003923DD">
        <w:rPr>
          <w:lang w:val="en-US"/>
        </w:rPr>
        <w:t xml:space="preserve"> </w:t>
      </w:r>
      <w:r w:rsidRPr="004F18C5">
        <w:rPr>
          <w:lang w:val="en-US"/>
        </w:rPr>
        <w:t>/</w:t>
      </w:r>
      <w:r w:rsidR="003923DD">
        <w:rPr>
          <w:lang w:val="en-US"/>
        </w:rPr>
        <w:t xml:space="preserve"> </w:t>
      </w:r>
      <w:r w:rsidRPr="004F18C5">
        <w:rPr>
          <w:lang w:val="en-US"/>
        </w:rPr>
        <w:t>Multicast service, e.g. by UL feedback. The level of reliability should be based on the requirements of the application</w:t>
      </w:r>
      <w:r w:rsidR="003923DD">
        <w:rPr>
          <w:lang w:val="en-US"/>
        </w:rPr>
        <w:t xml:space="preserve"> </w:t>
      </w:r>
      <w:r w:rsidRPr="004F18C5">
        <w:rPr>
          <w:lang w:val="en-US"/>
        </w:rPr>
        <w:t>/</w:t>
      </w:r>
      <w:r w:rsidR="003923DD">
        <w:rPr>
          <w:lang w:val="en-US"/>
        </w:rPr>
        <w:t xml:space="preserve"> </w:t>
      </w:r>
      <w:r w:rsidRPr="004F18C5">
        <w:rPr>
          <w:lang w:val="en-US"/>
        </w:rPr>
        <w:t>service provided.</w:t>
      </w:r>
      <w:r>
        <w:rPr>
          <w:lang w:val="en-US"/>
        </w:rPr>
        <w:t xml:space="preserve"> </w:t>
      </w:r>
      <w:r w:rsidRPr="004F18C5">
        <w:rPr>
          <w:lang w:val="en-US"/>
        </w:rPr>
        <w:t>[RAN1, RAN2]</w:t>
      </w:r>
    </w:p>
    <w:p w14:paraId="642D3560" w14:textId="1FE398A8" w:rsidR="003311DD" w:rsidRDefault="00B31E03" w:rsidP="008F2A8D">
      <w:pPr>
        <w:jc w:val="both"/>
        <w:rPr>
          <w:lang w:val="en-US"/>
        </w:rPr>
      </w:pPr>
      <w:r>
        <w:rPr>
          <w:lang w:val="en-US"/>
        </w:rPr>
        <w:t>Discussions on the</w:t>
      </w:r>
      <w:r w:rsidR="007570EB">
        <w:rPr>
          <w:lang w:val="en-US"/>
        </w:rPr>
        <w:t xml:space="preserve"> MBS</w:t>
      </w:r>
      <w:r>
        <w:rPr>
          <w:lang w:val="en-US"/>
        </w:rPr>
        <w:t xml:space="preserve"> WID </w:t>
      </w:r>
      <w:r w:rsidR="00985001">
        <w:rPr>
          <w:lang w:val="en-US"/>
        </w:rPr>
        <w:t>have</w:t>
      </w:r>
      <w:r>
        <w:rPr>
          <w:lang w:val="en-US"/>
        </w:rPr>
        <w:t xml:space="preserve"> started at RAN1#102-e meeting </w:t>
      </w:r>
      <w:r w:rsidR="00BD6B7F">
        <w:rPr>
          <w:lang w:val="en-US"/>
        </w:rPr>
        <w:t>and several agreements are made</w:t>
      </w:r>
      <w:r w:rsidR="00E4241A">
        <w:rPr>
          <w:lang w:val="en-US"/>
        </w:rPr>
        <w:t xml:space="preserve"> </w:t>
      </w:r>
      <w:r w:rsidR="00363FA8">
        <w:rPr>
          <w:color w:val="2B579A"/>
          <w:shd w:val="clear" w:color="auto" w:fill="E6E6E6"/>
          <w:lang w:val="en-US"/>
        </w:rPr>
        <w:fldChar w:fldCharType="begin"/>
      </w:r>
      <w:r w:rsidR="00363FA8">
        <w:rPr>
          <w:lang w:val="en-US"/>
        </w:rPr>
        <w:instrText xml:space="preserve"> REF _Ref53395988 \n \h </w:instrText>
      </w:r>
      <w:r w:rsidR="00363FA8">
        <w:rPr>
          <w:color w:val="2B579A"/>
          <w:shd w:val="clear" w:color="auto" w:fill="E6E6E6"/>
          <w:lang w:val="en-US"/>
        </w:rPr>
      </w:r>
      <w:r w:rsidR="00363FA8">
        <w:rPr>
          <w:color w:val="2B579A"/>
          <w:shd w:val="clear" w:color="auto" w:fill="E6E6E6"/>
          <w:lang w:val="en-US"/>
        </w:rPr>
        <w:fldChar w:fldCharType="separate"/>
      </w:r>
      <w:r w:rsidR="00363FA8">
        <w:rPr>
          <w:lang w:val="en-US"/>
        </w:rPr>
        <w:t>[2]</w:t>
      </w:r>
      <w:r w:rsidR="00363FA8">
        <w:rPr>
          <w:color w:val="2B579A"/>
          <w:shd w:val="clear" w:color="auto" w:fill="E6E6E6"/>
          <w:lang w:val="en-US"/>
        </w:rPr>
        <w:fldChar w:fldCharType="end"/>
      </w:r>
      <w:r w:rsidR="00F3638C">
        <w:rPr>
          <w:lang w:val="en-US"/>
        </w:rPr>
        <w:t>.</w:t>
      </w:r>
      <w:r w:rsidR="00FA4428">
        <w:rPr>
          <w:lang w:val="en-US"/>
        </w:rPr>
        <w:t xml:space="preserve"> </w:t>
      </w:r>
      <w:r w:rsidR="003311DD">
        <w:rPr>
          <w:lang w:val="en-US"/>
        </w:rPr>
        <w:t>Regarding reliability improvements, following points are agreed:</w:t>
      </w:r>
    </w:p>
    <w:p w14:paraId="09D5D253" w14:textId="223515EE" w:rsidR="003311DD" w:rsidRDefault="00FA4428" w:rsidP="003311DD">
      <w:pPr>
        <w:pStyle w:val="ListParagraph"/>
        <w:numPr>
          <w:ilvl w:val="0"/>
          <w:numId w:val="24"/>
        </w:numPr>
        <w:jc w:val="both"/>
        <w:rPr>
          <w:lang w:val="en-US"/>
        </w:rPr>
      </w:pPr>
      <w:r w:rsidRPr="003311DD">
        <w:rPr>
          <w:lang w:val="en-US"/>
        </w:rPr>
        <w:t xml:space="preserve">HARQ-ACK feedback is to be supported for RRC_CONNECTED UEs for multicast, without additional evaluation. </w:t>
      </w:r>
      <w:r w:rsidR="00584969" w:rsidRPr="003311DD">
        <w:rPr>
          <w:lang w:val="en-US"/>
        </w:rPr>
        <w:t>Moreover, the detailed HARQ-ACK feedback solutions, such as ACK</w:t>
      </w:r>
      <w:r w:rsidR="003923DD">
        <w:rPr>
          <w:lang w:val="en-US"/>
        </w:rPr>
        <w:t xml:space="preserve"> </w:t>
      </w:r>
      <w:r w:rsidR="00584969" w:rsidRPr="003311DD">
        <w:rPr>
          <w:lang w:val="en-US"/>
        </w:rPr>
        <w:t>/</w:t>
      </w:r>
      <w:r w:rsidR="003923DD">
        <w:rPr>
          <w:lang w:val="en-US"/>
        </w:rPr>
        <w:t xml:space="preserve"> </w:t>
      </w:r>
      <w:r w:rsidR="00584969" w:rsidRPr="003311DD">
        <w:rPr>
          <w:lang w:val="en-US"/>
        </w:rPr>
        <w:t>NACK based or NACK-only based are left open for further study</w:t>
      </w:r>
      <w:r w:rsidR="009C5118" w:rsidRPr="003311DD">
        <w:rPr>
          <w:lang w:val="en-US"/>
        </w:rPr>
        <w:t xml:space="preserve"> (FFS)</w:t>
      </w:r>
      <w:r w:rsidR="00584969" w:rsidRPr="003311DD">
        <w:rPr>
          <w:lang w:val="en-US"/>
        </w:rPr>
        <w:t>.</w:t>
      </w:r>
      <w:r w:rsidR="00E73403" w:rsidRPr="003311DD">
        <w:rPr>
          <w:lang w:val="en-US"/>
        </w:rPr>
        <w:t xml:space="preserve"> </w:t>
      </w:r>
    </w:p>
    <w:p w14:paraId="7369F3E1" w14:textId="62C47794" w:rsidR="003311DD" w:rsidRDefault="0045198A" w:rsidP="003311DD">
      <w:pPr>
        <w:pStyle w:val="ListParagraph"/>
        <w:numPr>
          <w:ilvl w:val="0"/>
          <w:numId w:val="24"/>
        </w:numPr>
        <w:jc w:val="both"/>
        <w:rPr>
          <w:lang w:val="en-US"/>
        </w:rPr>
      </w:pPr>
      <w:r w:rsidRPr="003311DD">
        <w:rPr>
          <w:lang w:val="en-US"/>
        </w:rPr>
        <w:t>O</w:t>
      </w:r>
      <w:r w:rsidR="00E73403" w:rsidRPr="003311DD">
        <w:rPr>
          <w:lang w:val="en-US"/>
        </w:rPr>
        <w:t>ptionally disabling</w:t>
      </w:r>
      <w:r w:rsidR="003923DD">
        <w:rPr>
          <w:lang w:val="en-US"/>
        </w:rPr>
        <w:t xml:space="preserve"> </w:t>
      </w:r>
      <w:r w:rsidR="00E73403" w:rsidRPr="003311DD">
        <w:rPr>
          <w:lang w:val="en-US"/>
        </w:rPr>
        <w:t>/</w:t>
      </w:r>
      <w:r w:rsidR="003923DD">
        <w:rPr>
          <w:lang w:val="en-US"/>
        </w:rPr>
        <w:t xml:space="preserve"> </w:t>
      </w:r>
      <w:r w:rsidR="00E73403" w:rsidRPr="003311DD">
        <w:rPr>
          <w:lang w:val="en-US"/>
        </w:rPr>
        <w:t xml:space="preserve">enabling HARQ-ACK feedback is </w:t>
      </w:r>
      <w:r w:rsidR="009D79C3" w:rsidRPr="003311DD">
        <w:rPr>
          <w:lang w:val="en-US"/>
        </w:rPr>
        <w:t>left FFS</w:t>
      </w:r>
      <w:r w:rsidR="00E73403" w:rsidRPr="003311DD">
        <w:rPr>
          <w:lang w:val="en-US"/>
        </w:rPr>
        <w:t>.</w:t>
      </w:r>
      <w:r w:rsidR="00B4287F" w:rsidRPr="003311DD">
        <w:rPr>
          <w:lang w:val="en-US"/>
        </w:rPr>
        <w:t xml:space="preserve"> </w:t>
      </w:r>
    </w:p>
    <w:p w14:paraId="30233D7B" w14:textId="77777777" w:rsidR="00585F67" w:rsidRDefault="003311DD" w:rsidP="003311DD">
      <w:pPr>
        <w:pStyle w:val="ListParagraph"/>
        <w:numPr>
          <w:ilvl w:val="0"/>
          <w:numId w:val="24"/>
        </w:numPr>
        <w:jc w:val="both"/>
        <w:rPr>
          <w:lang w:val="en-US"/>
        </w:rPr>
      </w:pPr>
      <w:r>
        <w:rPr>
          <w:lang w:val="en-US"/>
        </w:rPr>
        <w:t>A</w:t>
      </w:r>
      <w:r w:rsidR="00B4287F" w:rsidRPr="003311DD">
        <w:rPr>
          <w:lang w:val="en-US"/>
        </w:rPr>
        <w:t>t least the support of slot-level repetition for group-common PDSCH for RRC_CONNECTED UEs is agreed, where enhancements are left FFS.</w:t>
      </w:r>
      <w:r w:rsidR="008A74A9" w:rsidRPr="003311DD">
        <w:rPr>
          <w:lang w:val="en-US"/>
        </w:rPr>
        <w:t xml:space="preserve"> </w:t>
      </w:r>
    </w:p>
    <w:p w14:paraId="41255C52" w14:textId="16D9E4A7" w:rsidR="00B31E03" w:rsidRPr="003311DD" w:rsidRDefault="00585F67" w:rsidP="003311DD">
      <w:pPr>
        <w:pStyle w:val="ListParagraph"/>
        <w:numPr>
          <w:ilvl w:val="0"/>
          <w:numId w:val="24"/>
        </w:numPr>
        <w:jc w:val="both"/>
        <w:rPr>
          <w:lang w:val="en-US"/>
        </w:rPr>
      </w:pPr>
      <w:r>
        <w:rPr>
          <w:lang w:val="en-US"/>
        </w:rPr>
        <w:t>E</w:t>
      </w:r>
      <w:r w:rsidR="008A74A9" w:rsidRPr="003311DD">
        <w:rPr>
          <w:lang w:val="en-US"/>
        </w:rPr>
        <w:t>xisting CSI feedback of unicast transmission is agreed to be used for multicast transmission for RRC_CONNECTED UEs, where further enhancements are FFS.</w:t>
      </w:r>
    </w:p>
    <w:p w14:paraId="5DAB6C7B" w14:textId="58677EAA" w:rsidR="009914E1" w:rsidRDefault="00E413A9" w:rsidP="00637A87">
      <w:pPr>
        <w:spacing w:after="60"/>
        <w:jc w:val="both"/>
      </w:pPr>
      <w:r>
        <w:t xml:space="preserve">In this document, </w:t>
      </w:r>
      <w:r w:rsidR="00D64C9C">
        <w:t xml:space="preserve">we provide </w:t>
      </w:r>
      <w:r w:rsidR="00634F41">
        <w:t xml:space="preserve">explanations, </w:t>
      </w:r>
      <w:r w:rsidR="00522C68">
        <w:t>observations</w:t>
      </w:r>
      <w:r w:rsidR="00634F41">
        <w:t>, proposals and simulation results for</w:t>
      </w:r>
      <w:r w:rsidR="006016B5">
        <w:t xml:space="preserve"> </w:t>
      </w:r>
      <w:r w:rsidR="00D60B74">
        <w:t xml:space="preserve">the </w:t>
      </w:r>
      <w:r w:rsidR="00074E64">
        <w:t>items left FFS</w:t>
      </w:r>
      <w:r w:rsidR="0092211A">
        <w:t>.</w:t>
      </w:r>
    </w:p>
    <w:p w14:paraId="312DCA3B" w14:textId="0EC41ACA" w:rsidR="00EB5098" w:rsidRDefault="003D6D9E" w:rsidP="00637A87">
      <w:pPr>
        <w:spacing w:after="60"/>
        <w:jc w:val="both"/>
      </w:pPr>
      <w:r>
        <w:t>In section 2, we discuss detailed HARQ-ACK feedback solutions, and compare the performance of the solutions via system-level simulations</w:t>
      </w:r>
      <w:r w:rsidR="000D1830">
        <w:t xml:space="preserve"> and calculations</w:t>
      </w:r>
      <w:r w:rsidR="00EA03CD">
        <w:t>.</w:t>
      </w:r>
      <w:r w:rsidR="002A7954">
        <w:t xml:space="preserve"> Moreover, </w:t>
      </w:r>
      <w:r w:rsidR="004674FB">
        <w:t xml:space="preserve">we provide simulation results on slot-level </w:t>
      </w:r>
      <w:r w:rsidR="0071683B">
        <w:t xml:space="preserve">group-common </w:t>
      </w:r>
      <w:r w:rsidR="004674FB">
        <w:t>PDSCH repetitions</w:t>
      </w:r>
      <w:r w:rsidR="003E02CE">
        <w:t>, along with proposal</w:t>
      </w:r>
      <w:r w:rsidR="00285673">
        <w:t xml:space="preserve">s for enhancements </w:t>
      </w:r>
      <w:r w:rsidR="008C3DF9">
        <w:t>supported</w:t>
      </w:r>
      <w:r w:rsidR="00285673">
        <w:t xml:space="preserve"> by the simulation results.</w:t>
      </w:r>
      <w:r w:rsidR="00CA47B1">
        <w:t xml:space="preserve"> In addition, </w:t>
      </w:r>
      <w:r w:rsidR="00EB5098">
        <w:t>we discuss</w:t>
      </w:r>
      <w:r w:rsidR="00E35D3F">
        <w:t xml:space="preserve"> other</w:t>
      </w:r>
      <w:r w:rsidR="00EB5098">
        <w:t xml:space="preserve"> </w:t>
      </w:r>
      <w:r w:rsidR="006228C3">
        <w:t xml:space="preserve">open </w:t>
      </w:r>
      <w:r w:rsidR="008C156E">
        <w:t xml:space="preserve">issues </w:t>
      </w:r>
      <w:r w:rsidR="006228C3">
        <w:t>regarding reliability improvements</w:t>
      </w:r>
      <w:r w:rsidR="00B97F79">
        <w:t>, such as setting the BLER target and enabling</w:t>
      </w:r>
      <w:r w:rsidR="003923DD">
        <w:t xml:space="preserve"> </w:t>
      </w:r>
      <w:r w:rsidR="00B97F79">
        <w:t>/</w:t>
      </w:r>
      <w:r w:rsidR="003923DD">
        <w:t xml:space="preserve"> </w:t>
      </w:r>
      <w:r w:rsidR="00B97F79">
        <w:t>disabling of HARQ</w:t>
      </w:r>
      <w:r w:rsidR="006228C3">
        <w:t xml:space="preserve">. </w:t>
      </w:r>
    </w:p>
    <w:p w14:paraId="04E6D20F" w14:textId="01A047DC" w:rsidR="00E41C98" w:rsidRDefault="00E41C98" w:rsidP="00E41C98">
      <w:pPr>
        <w:spacing w:after="60"/>
        <w:jc w:val="both"/>
        <w:rPr>
          <w:lang w:val="en-US"/>
        </w:rPr>
      </w:pPr>
      <w:r w:rsidRPr="006E11D5">
        <w:rPr>
          <w:lang w:val="en-US"/>
        </w:rPr>
        <w:t xml:space="preserve">In section </w:t>
      </w:r>
      <w:r w:rsidR="005F5939">
        <w:rPr>
          <w:lang w:val="en-US"/>
        </w:rPr>
        <w:t>3</w:t>
      </w:r>
      <w:r w:rsidRPr="006E11D5">
        <w:rPr>
          <w:lang w:val="en-US"/>
        </w:rPr>
        <w:t xml:space="preserve">, we conclude the </w:t>
      </w:r>
      <w:r>
        <w:rPr>
          <w:lang w:val="en-US"/>
        </w:rPr>
        <w:t xml:space="preserve">document </w:t>
      </w:r>
      <w:r w:rsidRPr="006E11D5">
        <w:rPr>
          <w:lang w:val="en-US"/>
        </w:rPr>
        <w:t>by presenting the summary</w:t>
      </w:r>
      <w:r>
        <w:rPr>
          <w:lang w:val="en-US"/>
        </w:rPr>
        <w:t xml:space="preserve"> of the main ideas</w:t>
      </w:r>
      <w:r w:rsidRPr="006E11D5">
        <w:rPr>
          <w:lang w:val="en-US"/>
        </w:rPr>
        <w:t xml:space="preserve">. </w:t>
      </w:r>
    </w:p>
    <w:p w14:paraId="51881217" w14:textId="77777777" w:rsidR="00262FAB" w:rsidRDefault="00262FAB" w:rsidP="00E41C98">
      <w:pPr>
        <w:spacing w:after="60"/>
        <w:jc w:val="both"/>
        <w:rPr>
          <w:lang w:val="en-US"/>
        </w:rPr>
      </w:pPr>
    </w:p>
    <w:p w14:paraId="23F8C2A9" w14:textId="202451AD" w:rsidR="005B058D" w:rsidRPr="00DE5B89" w:rsidRDefault="00033E4B" w:rsidP="005B058D">
      <w:pPr>
        <w:pStyle w:val="Heading1"/>
        <w:tabs>
          <w:tab w:val="clear" w:pos="1134"/>
          <w:tab w:val="num" w:pos="709"/>
        </w:tabs>
        <w:ind w:left="709" w:hanging="709"/>
        <w:rPr>
          <w:lang w:val="en-US"/>
        </w:rPr>
      </w:pPr>
      <w:bookmarkStart w:id="10" w:name="_Hlk525462634"/>
      <w:bookmarkStart w:id="11" w:name="_Hlk4137067"/>
      <w:bookmarkStart w:id="12" w:name="_Hlk520894743"/>
      <w:bookmarkStart w:id="13" w:name="_Hlk7596973"/>
      <w:bookmarkEnd w:id="9"/>
      <w:r w:rsidRPr="404F0857">
        <w:rPr>
          <w:lang w:val="en-US"/>
        </w:rPr>
        <w:t>Improvements on Reliability Mechanisms</w:t>
      </w:r>
      <w:bookmarkEnd w:id="10"/>
      <w:r w:rsidR="008150AD">
        <w:rPr>
          <w:lang w:val="en-US"/>
        </w:rPr>
        <w:t xml:space="preserve"> for </w:t>
      </w:r>
      <w:r w:rsidR="00AD4AF1">
        <w:rPr>
          <w:lang w:val="en-US"/>
        </w:rPr>
        <w:t>Multicast</w:t>
      </w:r>
      <w:r w:rsidR="00546CF4">
        <w:rPr>
          <w:lang w:val="en-US"/>
        </w:rPr>
        <w:t xml:space="preserve"> Transmission</w:t>
      </w:r>
      <w:r w:rsidR="0067443A">
        <w:rPr>
          <w:lang w:val="en-US"/>
        </w:rPr>
        <w:t xml:space="preserve"> </w:t>
      </w:r>
    </w:p>
    <w:p w14:paraId="3DF51AB3" w14:textId="074AB0FC" w:rsidR="1BB9BAC7" w:rsidRDefault="1BB9BAC7" w:rsidP="404F0857">
      <w:pPr>
        <w:pStyle w:val="Heading2"/>
        <w:spacing w:line="259" w:lineRule="auto"/>
        <w:ind w:hanging="1144"/>
        <w:rPr>
          <w:lang w:val="en-US"/>
        </w:rPr>
      </w:pPr>
      <w:bookmarkStart w:id="14" w:name="_Ref53344354"/>
      <w:r w:rsidRPr="404F0857">
        <w:rPr>
          <w:sz w:val="28"/>
          <w:szCs w:val="28"/>
          <w:lang w:val="en-US"/>
        </w:rPr>
        <w:t>Detailed HARQ-ACK Feedback Solutions</w:t>
      </w:r>
      <w:bookmarkEnd w:id="14"/>
    </w:p>
    <w:p w14:paraId="18529393" w14:textId="5E01BD95" w:rsidR="00DE769C" w:rsidRDefault="00DE769C" w:rsidP="009815B9">
      <w:pPr>
        <w:pStyle w:val="ListParagraph"/>
        <w:ind w:left="0"/>
        <w:rPr>
          <w:bCs/>
        </w:rPr>
      </w:pPr>
      <w:r w:rsidRPr="00DE769C">
        <w:rPr>
          <w:bCs/>
        </w:rPr>
        <w:t>In</w:t>
      </w:r>
      <w:r>
        <w:rPr>
          <w:bCs/>
        </w:rPr>
        <w:t xml:space="preserve"> RAN1#102-e meeting, the following agreements are made</w:t>
      </w:r>
      <w:r w:rsidR="007C3E6A">
        <w:rPr>
          <w:bCs/>
        </w:rPr>
        <w:t xml:space="preserve"> </w:t>
      </w:r>
      <w:r w:rsidR="007C3E6A">
        <w:rPr>
          <w:bCs/>
          <w:color w:val="2B579A"/>
          <w:shd w:val="clear" w:color="auto" w:fill="E6E6E6"/>
        </w:rPr>
        <w:fldChar w:fldCharType="begin"/>
      </w:r>
      <w:r w:rsidR="007C3E6A">
        <w:rPr>
          <w:bCs/>
        </w:rPr>
        <w:instrText xml:space="preserve"> REF _Ref53395988 \n \h </w:instrText>
      </w:r>
      <w:r w:rsidR="007C3E6A">
        <w:rPr>
          <w:bCs/>
          <w:color w:val="2B579A"/>
          <w:shd w:val="clear" w:color="auto" w:fill="E6E6E6"/>
        </w:rPr>
      </w:r>
      <w:r w:rsidR="007C3E6A">
        <w:rPr>
          <w:bCs/>
          <w:color w:val="2B579A"/>
          <w:shd w:val="clear" w:color="auto" w:fill="E6E6E6"/>
        </w:rPr>
        <w:fldChar w:fldCharType="separate"/>
      </w:r>
      <w:r w:rsidR="007C3E6A">
        <w:rPr>
          <w:bCs/>
        </w:rPr>
        <w:t>[2]</w:t>
      </w:r>
      <w:r w:rsidR="007C3E6A">
        <w:rPr>
          <w:bCs/>
          <w:color w:val="2B579A"/>
          <w:shd w:val="clear" w:color="auto" w:fill="E6E6E6"/>
        </w:rPr>
        <w:fldChar w:fldCharType="end"/>
      </w:r>
      <w:r>
        <w:rPr>
          <w:bCs/>
        </w:rPr>
        <w:t>:</w:t>
      </w:r>
    </w:p>
    <w:p w14:paraId="5C8D91D9" w14:textId="77777777" w:rsidR="00DE769C" w:rsidRDefault="00DE769C" w:rsidP="009815B9">
      <w:pPr>
        <w:pStyle w:val="ListParagraph"/>
        <w:ind w:left="0"/>
        <w:rPr>
          <w:bCs/>
          <w:highlight w:val="green"/>
        </w:rPr>
      </w:pPr>
    </w:p>
    <w:p w14:paraId="41079F92" w14:textId="77777777" w:rsidR="009815B9" w:rsidRPr="00DE769C" w:rsidRDefault="009815B9" w:rsidP="000501DF">
      <w:pPr>
        <w:pStyle w:val="ListParagraph"/>
        <w:numPr>
          <w:ilvl w:val="0"/>
          <w:numId w:val="20"/>
        </w:numPr>
        <w:jc w:val="both"/>
      </w:pPr>
      <w:r>
        <w:t>For RRC_CONNECTED UEs, HARQ-ACK feedback is supported for multicast and no additional evaluation is needed to justify this.</w:t>
      </w:r>
    </w:p>
    <w:p w14:paraId="6C24EDFB" w14:textId="35F4A926" w:rsidR="00A534E7" w:rsidRDefault="009815B9" w:rsidP="000501DF">
      <w:pPr>
        <w:pStyle w:val="ListParagraph"/>
        <w:numPr>
          <w:ilvl w:val="1"/>
          <w:numId w:val="13"/>
        </w:numPr>
        <w:overflowPunct/>
        <w:autoSpaceDE/>
        <w:autoSpaceDN/>
        <w:adjustRightInd/>
        <w:spacing w:after="0"/>
        <w:contextualSpacing w:val="0"/>
        <w:jc w:val="both"/>
        <w:textAlignment w:val="auto"/>
      </w:pPr>
      <w:r>
        <w:t>FFS: The detailed HARQ-ACK feedback solutions, e.g., ACK</w:t>
      </w:r>
      <w:r w:rsidR="00FB4B04">
        <w:t xml:space="preserve"> </w:t>
      </w:r>
      <w:r>
        <w:t>/</w:t>
      </w:r>
      <w:r w:rsidR="00FB4B04">
        <w:t xml:space="preserve"> </w:t>
      </w:r>
      <w:r>
        <w:t>NACK based, NACK-only based.</w:t>
      </w:r>
    </w:p>
    <w:p w14:paraId="31919662" w14:textId="77777777" w:rsidR="00887679" w:rsidRPr="00DE769C" w:rsidRDefault="00887679" w:rsidP="00887679">
      <w:pPr>
        <w:pStyle w:val="ListParagraph"/>
        <w:overflowPunct/>
        <w:autoSpaceDE/>
        <w:autoSpaceDN/>
        <w:adjustRightInd/>
        <w:spacing w:after="0"/>
        <w:ind w:left="1440"/>
        <w:contextualSpacing w:val="0"/>
        <w:textAlignment w:val="auto"/>
      </w:pPr>
    </w:p>
    <w:p w14:paraId="07A38901" w14:textId="77777777" w:rsidR="00A534E7" w:rsidRPr="00DE769C" w:rsidRDefault="00A534E7" w:rsidP="000501DF">
      <w:pPr>
        <w:pStyle w:val="ListParagraph"/>
        <w:widowControl w:val="0"/>
        <w:numPr>
          <w:ilvl w:val="0"/>
          <w:numId w:val="14"/>
        </w:numPr>
        <w:overflowPunct/>
        <w:autoSpaceDE/>
        <w:autoSpaceDN/>
        <w:adjustRightInd/>
        <w:spacing w:after="0"/>
        <w:contextualSpacing w:val="0"/>
        <w:textAlignment w:val="auto"/>
      </w:pPr>
      <w:r>
        <w:t>For RRC_CONNECTED UEs, existing CSI feedback can be used for multicast transmission.</w:t>
      </w:r>
    </w:p>
    <w:p w14:paraId="50E616E7" w14:textId="77777777" w:rsidR="00A534E7" w:rsidRPr="00DE769C" w:rsidRDefault="00A534E7" w:rsidP="00672A2F">
      <w:pPr>
        <w:pStyle w:val="ListParagraph"/>
        <w:widowControl w:val="0"/>
        <w:numPr>
          <w:ilvl w:val="1"/>
          <w:numId w:val="14"/>
        </w:numPr>
        <w:overflowPunct/>
        <w:autoSpaceDE/>
        <w:autoSpaceDN/>
        <w:adjustRightInd/>
        <w:spacing w:after="0"/>
        <w:contextualSpacing w:val="0"/>
        <w:jc w:val="both"/>
        <w:textAlignment w:val="auto"/>
      </w:pPr>
      <w:r>
        <w:t xml:space="preserve">FFS: whether enhancement is needed </w:t>
      </w:r>
    </w:p>
    <w:p w14:paraId="28F668FD" w14:textId="11AA7AF2" w:rsidR="002C5213" w:rsidRDefault="002C5213" w:rsidP="404F0857">
      <w:pPr>
        <w:jc w:val="both"/>
        <w:rPr>
          <w:lang w:val="en-US"/>
        </w:rPr>
      </w:pPr>
    </w:p>
    <w:p w14:paraId="0F7743D7" w14:textId="6AF99E1C" w:rsidR="00F111C1" w:rsidRDefault="002C5213" w:rsidP="404F0857">
      <w:pPr>
        <w:jc w:val="both"/>
        <w:rPr>
          <w:lang w:val="en-US"/>
        </w:rPr>
      </w:pPr>
      <w:r w:rsidRPr="49C6F3B8">
        <w:rPr>
          <w:lang w:val="en-US"/>
        </w:rPr>
        <w:t xml:space="preserve">This section focuses on the detailed HARQ-ACK feedback solutions, </w:t>
      </w:r>
      <w:r w:rsidR="46541B47" w:rsidRPr="49C6F3B8">
        <w:rPr>
          <w:lang w:val="en-US"/>
        </w:rPr>
        <w:t xml:space="preserve">discusses </w:t>
      </w:r>
      <w:r w:rsidR="00F111C1" w:rsidRPr="49C6F3B8">
        <w:rPr>
          <w:lang w:val="en-US"/>
        </w:rPr>
        <w:t xml:space="preserve">the advantages and disadvantages of the proposed HARQ-ACK feedback </w:t>
      </w:r>
      <w:r w:rsidR="00117159" w:rsidRPr="49C6F3B8">
        <w:rPr>
          <w:lang w:val="en-US"/>
        </w:rPr>
        <w:t>schemes</w:t>
      </w:r>
      <w:r w:rsidRPr="49C6F3B8">
        <w:rPr>
          <w:lang w:val="en-US"/>
        </w:rPr>
        <w:t xml:space="preserve"> </w:t>
      </w:r>
      <w:r w:rsidR="00BA2B56" w:rsidRPr="49C6F3B8">
        <w:rPr>
          <w:lang w:val="en-US"/>
        </w:rPr>
        <w:t xml:space="preserve">and </w:t>
      </w:r>
      <w:r w:rsidR="008D24D2" w:rsidRPr="49C6F3B8">
        <w:rPr>
          <w:lang w:val="en-US"/>
        </w:rPr>
        <w:t>presents</w:t>
      </w:r>
      <w:r w:rsidR="688C0546" w:rsidRPr="49C6F3B8">
        <w:rPr>
          <w:lang w:val="en-US"/>
        </w:rPr>
        <w:t>—supported by system-level simulations—</w:t>
      </w:r>
      <w:r w:rsidR="008D24D2" w:rsidRPr="49C6F3B8">
        <w:rPr>
          <w:lang w:val="en-US"/>
        </w:rPr>
        <w:t xml:space="preserve">our view on which solution we see as </w:t>
      </w:r>
      <w:r w:rsidR="787B9CF5" w:rsidRPr="49C6F3B8">
        <w:rPr>
          <w:lang w:val="en-US"/>
        </w:rPr>
        <w:t>superior</w:t>
      </w:r>
      <w:r w:rsidR="2955E13C" w:rsidRPr="49C6F3B8">
        <w:rPr>
          <w:lang w:val="en-US"/>
        </w:rPr>
        <w:t xml:space="preserve"> </w:t>
      </w:r>
      <w:r w:rsidR="008D24D2" w:rsidRPr="49C6F3B8">
        <w:rPr>
          <w:lang w:val="en-US"/>
        </w:rPr>
        <w:t xml:space="preserve">for UEs </w:t>
      </w:r>
      <w:r w:rsidR="00CA7416" w:rsidRPr="49C6F3B8">
        <w:rPr>
          <w:lang w:val="en-US"/>
        </w:rPr>
        <w:t>in RRC_</w:t>
      </w:r>
      <w:r w:rsidR="005245CC" w:rsidRPr="49C6F3B8">
        <w:rPr>
          <w:lang w:val="en-US"/>
        </w:rPr>
        <w:t>CONNECTED</w:t>
      </w:r>
      <w:r w:rsidR="00CA7416" w:rsidRPr="49C6F3B8">
        <w:rPr>
          <w:lang w:val="en-US"/>
        </w:rPr>
        <w:t xml:space="preserve"> mode </w:t>
      </w:r>
      <w:r w:rsidR="008D24D2" w:rsidRPr="49C6F3B8">
        <w:rPr>
          <w:lang w:val="en-US"/>
        </w:rPr>
        <w:t>in terms of reliability</w:t>
      </w:r>
      <w:r w:rsidR="00A10435" w:rsidRPr="49C6F3B8">
        <w:rPr>
          <w:lang w:val="en-US"/>
        </w:rPr>
        <w:t>.</w:t>
      </w:r>
      <w:r w:rsidR="00F111C1" w:rsidRPr="49C6F3B8">
        <w:rPr>
          <w:lang w:val="en-US"/>
        </w:rPr>
        <w:t xml:space="preserve"> In addition, this section also </w:t>
      </w:r>
      <w:r w:rsidR="66A996C5" w:rsidRPr="49C6F3B8">
        <w:rPr>
          <w:lang w:val="en-US"/>
        </w:rPr>
        <w:t xml:space="preserve">illustrates </w:t>
      </w:r>
      <w:r w:rsidR="00F111C1" w:rsidRPr="49C6F3B8">
        <w:rPr>
          <w:lang w:val="en-US"/>
        </w:rPr>
        <w:t xml:space="preserve">the need for </w:t>
      </w:r>
      <w:r w:rsidR="7975D23A" w:rsidRPr="49C6F3B8">
        <w:rPr>
          <w:lang w:val="en-US"/>
        </w:rPr>
        <w:t>modifications</w:t>
      </w:r>
      <w:r w:rsidR="0D7C2D4F" w:rsidRPr="49C6F3B8">
        <w:rPr>
          <w:lang w:val="en-US"/>
        </w:rPr>
        <w:t xml:space="preserve"> </w:t>
      </w:r>
      <w:r w:rsidR="00F111C1" w:rsidRPr="49C6F3B8">
        <w:rPr>
          <w:lang w:val="en-US"/>
        </w:rPr>
        <w:t>on existing CSI feedback mechanism</w:t>
      </w:r>
      <w:r w:rsidR="37ADA9BD" w:rsidRPr="49C6F3B8">
        <w:rPr>
          <w:lang w:val="en-US"/>
        </w:rPr>
        <w:t>s</w:t>
      </w:r>
      <w:r w:rsidR="00F111C1" w:rsidRPr="49C6F3B8">
        <w:rPr>
          <w:lang w:val="en-US"/>
        </w:rPr>
        <w:t xml:space="preserve"> of unicast </w:t>
      </w:r>
      <w:r w:rsidR="00D03120" w:rsidRPr="49C6F3B8">
        <w:rPr>
          <w:lang w:val="en-US"/>
        </w:rPr>
        <w:t>when using CSI reporting for multicast</w:t>
      </w:r>
      <w:r w:rsidR="00F111C1" w:rsidRPr="49C6F3B8">
        <w:rPr>
          <w:lang w:val="en-US"/>
        </w:rPr>
        <w:t xml:space="preserve">. </w:t>
      </w:r>
    </w:p>
    <w:p w14:paraId="00A42B28" w14:textId="0F1562BF" w:rsidR="00235074" w:rsidRDefault="00B6589A" w:rsidP="404F0857">
      <w:pPr>
        <w:jc w:val="both"/>
        <w:rPr>
          <w:lang w:val="en-US"/>
        </w:rPr>
      </w:pPr>
      <w:r>
        <w:rPr>
          <w:lang w:val="en-US"/>
        </w:rPr>
        <w:t>In RAN1#102-e meeting, s</w:t>
      </w:r>
      <w:r w:rsidR="3A568CCE" w:rsidRPr="404F0857">
        <w:rPr>
          <w:lang w:val="en-US"/>
        </w:rPr>
        <w:t xml:space="preserve">ome companies have reported </w:t>
      </w:r>
      <w:r>
        <w:rPr>
          <w:lang w:val="en-US"/>
        </w:rPr>
        <w:t xml:space="preserve">during </w:t>
      </w:r>
      <w:r w:rsidR="00430237">
        <w:rPr>
          <w:lang w:val="en-US"/>
        </w:rPr>
        <w:t xml:space="preserve">e-mail discussions </w:t>
      </w:r>
      <w:r w:rsidR="00756C3C">
        <w:rPr>
          <w:color w:val="2B579A"/>
          <w:shd w:val="clear" w:color="auto" w:fill="E6E6E6"/>
          <w:lang w:val="en-US"/>
        </w:rPr>
        <w:fldChar w:fldCharType="begin"/>
      </w:r>
      <w:r w:rsidR="00756C3C">
        <w:rPr>
          <w:lang w:val="en-US"/>
        </w:rPr>
        <w:instrText xml:space="preserve"> REF _Ref53051338 \n \h </w:instrText>
      </w:r>
      <w:r w:rsidR="00756C3C">
        <w:rPr>
          <w:color w:val="2B579A"/>
          <w:shd w:val="clear" w:color="auto" w:fill="E6E6E6"/>
          <w:lang w:val="en-US"/>
        </w:rPr>
      </w:r>
      <w:r w:rsidR="00756C3C">
        <w:rPr>
          <w:color w:val="2B579A"/>
          <w:shd w:val="clear" w:color="auto" w:fill="E6E6E6"/>
          <w:lang w:val="en-US"/>
        </w:rPr>
        <w:fldChar w:fldCharType="separate"/>
      </w:r>
      <w:r w:rsidR="00756C3C">
        <w:rPr>
          <w:lang w:val="en-US"/>
        </w:rPr>
        <w:t>[3]</w:t>
      </w:r>
      <w:r w:rsidR="00756C3C">
        <w:rPr>
          <w:color w:val="2B579A"/>
          <w:shd w:val="clear" w:color="auto" w:fill="E6E6E6"/>
          <w:lang w:val="en-US"/>
        </w:rPr>
        <w:fldChar w:fldCharType="end"/>
      </w:r>
      <w:r w:rsidR="00FB6588">
        <w:rPr>
          <w:lang w:val="en-US"/>
        </w:rPr>
        <w:t xml:space="preserve"> </w:t>
      </w:r>
      <w:r w:rsidR="3A568CCE" w:rsidRPr="404F0857">
        <w:rPr>
          <w:lang w:val="en-US"/>
        </w:rPr>
        <w:t>that in case group-common PDCCH based scheme</w:t>
      </w:r>
      <w:r w:rsidR="00315C8F">
        <w:rPr>
          <w:lang w:val="en-US"/>
        </w:rPr>
        <w:t xml:space="preserve"> is used to schedule PTM transmission</w:t>
      </w:r>
      <w:r w:rsidR="3A568CCE" w:rsidRPr="404F0857">
        <w:rPr>
          <w:lang w:val="en-US"/>
        </w:rPr>
        <w:t xml:space="preserve">, </w:t>
      </w:r>
      <w:r w:rsidR="0051620F">
        <w:rPr>
          <w:lang w:val="en-US"/>
        </w:rPr>
        <w:t xml:space="preserve">the </w:t>
      </w:r>
      <w:proofErr w:type="spellStart"/>
      <w:r w:rsidR="3A568CCE" w:rsidRPr="404F0857">
        <w:rPr>
          <w:lang w:val="en-US"/>
        </w:rPr>
        <w:t>gNB</w:t>
      </w:r>
      <w:proofErr w:type="spellEnd"/>
      <w:r w:rsidR="3A568CCE" w:rsidRPr="404F0857">
        <w:rPr>
          <w:lang w:val="en-US"/>
        </w:rPr>
        <w:t xml:space="preserve"> can allocate group-common resources for ACK and NACK separately</w:t>
      </w:r>
      <w:r w:rsidR="003C2572">
        <w:rPr>
          <w:lang w:val="en-US"/>
        </w:rPr>
        <w:t>, so that the UEs in the PTM group that provide feedback can use</w:t>
      </w:r>
      <w:r w:rsidR="004D08F6">
        <w:rPr>
          <w:lang w:val="en-US"/>
        </w:rPr>
        <w:t xml:space="preserve"> </w:t>
      </w:r>
      <w:r w:rsidR="0068092D">
        <w:rPr>
          <w:lang w:val="en-US"/>
        </w:rPr>
        <w:t>either</w:t>
      </w:r>
      <w:r w:rsidR="003C2572">
        <w:rPr>
          <w:lang w:val="en-US"/>
        </w:rPr>
        <w:t xml:space="preserve"> the common ACK or</w:t>
      </w:r>
      <w:r w:rsidR="0068092D">
        <w:rPr>
          <w:lang w:val="en-US"/>
        </w:rPr>
        <w:t xml:space="preserve"> the</w:t>
      </w:r>
      <w:r w:rsidR="003C2572">
        <w:rPr>
          <w:lang w:val="en-US"/>
        </w:rPr>
        <w:t xml:space="preserve"> common NACK PUCCH resources to indicate whether they have </w:t>
      </w:r>
      <w:r w:rsidR="00A46BC2">
        <w:rPr>
          <w:lang w:val="en-US"/>
        </w:rPr>
        <w:t>suc</w:t>
      </w:r>
      <w:r w:rsidR="00C50CD6">
        <w:rPr>
          <w:lang w:val="en-US"/>
        </w:rPr>
        <w:t>c</w:t>
      </w:r>
      <w:r w:rsidR="00A46BC2">
        <w:rPr>
          <w:lang w:val="en-US"/>
        </w:rPr>
        <w:t xml:space="preserve">essfully </w:t>
      </w:r>
      <w:r w:rsidR="003C2572">
        <w:rPr>
          <w:lang w:val="en-US"/>
        </w:rPr>
        <w:t>decoded the sent TB</w:t>
      </w:r>
      <w:r w:rsidR="00BB7623">
        <w:rPr>
          <w:lang w:val="en-US"/>
        </w:rPr>
        <w:t>s</w:t>
      </w:r>
      <w:r w:rsidR="00A46BC2">
        <w:rPr>
          <w:lang w:val="en-US"/>
        </w:rPr>
        <w:t xml:space="preserve"> or not</w:t>
      </w:r>
      <w:r w:rsidR="3A568CCE" w:rsidRPr="404F0857">
        <w:rPr>
          <w:lang w:val="en-US"/>
        </w:rPr>
        <w:t xml:space="preserve">. We </w:t>
      </w:r>
      <w:r w:rsidR="3CBD8641" w:rsidRPr="404F0857">
        <w:rPr>
          <w:lang w:val="en-US"/>
        </w:rPr>
        <w:t xml:space="preserve">believe </w:t>
      </w:r>
      <w:r w:rsidR="3A568CCE" w:rsidRPr="404F0857">
        <w:rPr>
          <w:lang w:val="en-US"/>
        </w:rPr>
        <w:t>that group-common ACK</w:t>
      </w:r>
      <w:r w:rsidR="00594FA3">
        <w:rPr>
          <w:lang w:val="en-US"/>
        </w:rPr>
        <w:t xml:space="preserve"> </w:t>
      </w:r>
      <w:r w:rsidR="008E3DE5">
        <w:rPr>
          <w:lang w:val="en-US"/>
        </w:rPr>
        <w:t>in addition to a group-common</w:t>
      </w:r>
      <w:r w:rsidR="00594FA3">
        <w:rPr>
          <w:lang w:val="en-US"/>
        </w:rPr>
        <w:t xml:space="preserve"> </w:t>
      </w:r>
      <w:r w:rsidR="3A568CCE" w:rsidRPr="404F0857">
        <w:rPr>
          <w:lang w:val="en-US"/>
        </w:rPr>
        <w:t xml:space="preserve">NACK is </w:t>
      </w:r>
      <w:r w:rsidR="6E3731BA" w:rsidRPr="404F0857">
        <w:rPr>
          <w:lang w:val="en-US"/>
        </w:rPr>
        <w:t xml:space="preserve">not </w:t>
      </w:r>
      <w:r w:rsidR="3A568CCE" w:rsidRPr="404F0857">
        <w:rPr>
          <w:lang w:val="en-US"/>
        </w:rPr>
        <w:t>beneficial,</w:t>
      </w:r>
      <w:r w:rsidR="00594FA3">
        <w:rPr>
          <w:lang w:val="en-US"/>
        </w:rPr>
        <w:t xml:space="preserve"> considering that the retransmissions can be triggered using NACK-only group-common PUCCH resources</w:t>
      </w:r>
      <w:r w:rsidR="00832B4B">
        <w:rPr>
          <w:lang w:val="en-US"/>
        </w:rPr>
        <w:t xml:space="preserve"> without any need for</w:t>
      </w:r>
      <w:r w:rsidR="00693BAB">
        <w:rPr>
          <w:lang w:val="en-US"/>
        </w:rPr>
        <w:t xml:space="preserve"> ACK feedback</w:t>
      </w:r>
      <w:r w:rsidR="00F03261">
        <w:rPr>
          <w:lang w:val="en-US"/>
        </w:rPr>
        <w:t>,</w:t>
      </w:r>
      <w:r w:rsidR="3E1DE761">
        <w:rPr>
          <w:lang w:val="en-US"/>
        </w:rPr>
        <w:t xml:space="preserve"> since</w:t>
      </w:r>
      <w:r w:rsidR="00594FA3">
        <w:rPr>
          <w:lang w:val="en-US"/>
        </w:rPr>
        <w:t xml:space="preserve"> the </w:t>
      </w:r>
      <w:proofErr w:type="spellStart"/>
      <w:r w:rsidR="00594FA3">
        <w:rPr>
          <w:lang w:val="en-US"/>
        </w:rPr>
        <w:t>gNB</w:t>
      </w:r>
      <w:proofErr w:type="spellEnd"/>
      <w:r w:rsidR="00594FA3">
        <w:rPr>
          <w:lang w:val="en-US"/>
        </w:rPr>
        <w:t xml:space="preserve"> cannot differentiate </w:t>
      </w:r>
      <w:r w:rsidR="00DE56DC">
        <w:rPr>
          <w:lang w:val="en-US"/>
        </w:rPr>
        <w:t>which</w:t>
      </w:r>
      <w:r w:rsidR="00594FA3">
        <w:rPr>
          <w:lang w:val="en-US"/>
        </w:rPr>
        <w:t xml:space="preserve"> UEs </w:t>
      </w:r>
      <w:r w:rsidR="00DE56DC">
        <w:rPr>
          <w:lang w:val="en-US"/>
        </w:rPr>
        <w:t>have sent ACK and NACKs</w:t>
      </w:r>
      <w:r w:rsidR="002C4C88">
        <w:rPr>
          <w:lang w:val="en-US"/>
        </w:rPr>
        <w:t xml:space="preserve"> when common resources are used</w:t>
      </w:r>
      <w:r w:rsidR="008702EF">
        <w:rPr>
          <w:lang w:val="en-US"/>
        </w:rPr>
        <w:t xml:space="preserve">. </w:t>
      </w:r>
    </w:p>
    <w:p w14:paraId="4279FA80" w14:textId="10861343" w:rsidR="00C420AB" w:rsidRPr="00A36BC8" w:rsidRDefault="00C420AB" w:rsidP="404F0857">
      <w:pPr>
        <w:jc w:val="both"/>
        <w:rPr>
          <w:b/>
          <w:bCs/>
          <w:lang w:val="en-US"/>
        </w:rPr>
      </w:pPr>
      <w:r w:rsidRPr="00A36BC8">
        <w:rPr>
          <w:b/>
          <w:bCs/>
          <w:lang w:val="en-US"/>
        </w:rPr>
        <w:t xml:space="preserve">Observation 1: Group-common ACK feedback, in addition to group-common NACK feedback is not beneficial, since the retransmissions can be triggered using NACK-only group-common PUCCH resources without any need for ACK feedback, and the </w:t>
      </w:r>
      <w:proofErr w:type="spellStart"/>
      <w:r w:rsidRPr="00A36BC8">
        <w:rPr>
          <w:b/>
          <w:bCs/>
          <w:lang w:val="en-US"/>
        </w:rPr>
        <w:t>gNB</w:t>
      </w:r>
      <w:proofErr w:type="spellEnd"/>
      <w:r w:rsidRPr="00A36BC8">
        <w:rPr>
          <w:b/>
          <w:bCs/>
          <w:lang w:val="en-US"/>
        </w:rPr>
        <w:t xml:space="preserve"> cannot differentiate which UEs have sent ACKs in order to obtain information about UEs’ reception qualities individually.</w:t>
      </w:r>
    </w:p>
    <w:p w14:paraId="69EC5C94" w14:textId="502C01B6" w:rsidR="005B55D6" w:rsidRDefault="005B55D6" w:rsidP="404F0857">
      <w:pPr>
        <w:jc w:val="both"/>
        <w:rPr>
          <w:lang w:val="en-US"/>
        </w:rPr>
      </w:pPr>
      <w:r w:rsidRPr="49C6F3B8">
        <w:rPr>
          <w:lang w:val="en-US"/>
        </w:rPr>
        <w:t xml:space="preserve">On the </w:t>
      </w:r>
      <w:r w:rsidR="247CFFFB" w:rsidRPr="49C6F3B8">
        <w:rPr>
          <w:lang w:val="en-US"/>
        </w:rPr>
        <w:t>other hand</w:t>
      </w:r>
      <w:r w:rsidRPr="49C6F3B8">
        <w:rPr>
          <w:lang w:val="en-US"/>
        </w:rPr>
        <w:t>, ACK</w:t>
      </w:r>
      <w:r w:rsidR="00FC000E">
        <w:rPr>
          <w:lang w:val="en-US"/>
        </w:rPr>
        <w:t xml:space="preserve"> </w:t>
      </w:r>
      <w:r w:rsidRPr="49C6F3B8">
        <w:rPr>
          <w:lang w:val="en-US"/>
        </w:rPr>
        <w:t>/</w:t>
      </w:r>
      <w:r w:rsidR="00FC000E">
        <w:rPr>
          <w:lang w:val="en-US"/>
        </w:rPr>
        <w:t xml:space="preserve"> </w:t>
      </w:r>
      <w:r w:rsidRPr="49C6F3B8">
        <w:rPr>
          <w:lang w:val="en-US"/>
        </w:rPr>
        <w:t>NACK feedback on UE-specific PUCCH resources provide</w:t>
      </w:r>
      <w:r w:rsidR="00DB0640" w:rsidRPr="49C6F3B8">
        <w:rPr>
          <w:lang w:val="en-US"/>
        </w:rPr>
        <w:t>s</w:t>
      </w:r>
      <w:r w:rsidRPr="49C6F3B8">
        <w:rPr>
          <w:lang w:val="en-US"/>
        </w:rPr>
        <w:t xml:space="preserve"> additional information to the </w:t>
      </w:r>
      <w:proofErr w:type="spellStart"/>
      <w:r w:rsidRPr="49C6F3B8">
        <w:rPr>
          <w:lang w:val="en-US"/>
        </w:rPr>
        <w:t>gNB</w:t>
      </w:r>
      <w:proofErr w:type="spellEnd"/>
      <w:r w:rsidR="008170B2" w:rsidRPr="49C6F3B8">
        <w:rPr>
          <w:lang w:val="en-US"/>
        </w:rPr>
        <w:t xml:space="preserve"> compared to group-common feedback</w:t>
      </w:r>
      <w:r w:rsidR="00EE2F99" w:rsidRPr="49C6F3B8">
        <w:rPr>
          <w:lang w:val="en-US"/>
        </w:rPr>
        <w:t xml:space="preserve"> schemes</w:t>
      </w:r>
      <w:r w:rsidRPr="49C6F3B8">
        <w:rPr>
          <w:lang w:val="en-US"/>
        </w:rPr>
        <w:t xml:space="preserve">, such that the </w:t>
      </w:r>
      <w:proofErr w:type="spellStart"/>
      <w:r w:rsidRPr="49C6F3B8">
        <w:rPr>
          <w:lang w:val="en-US"/>
        </w:rPr>
        <w:t>gNB</w:t>
      </w:r>
      <w:proofErr w:type="spellEnd"/>
      <w:r w:rsidRPr="49C6F3B8">
        <w:rPr>
          <w:lang w:val="en-US"/>
        </w:rPr>
        <w:t xml:space="preserve"> can obtai</w:t>
      </w:r>
      <w:r w:rsidR="00C773E5" w:rsidRPr="49C6F3B8">
        <w:rPr>
          <w:lang w:val="en-US"/>
        </w:rPr>
        <w:t>n</w:t>
      </w:r>
      <w:r w:rsidRPr="49C6F3B8">
        <w:rPr>
          <w:lang w:val="en-US"/>
        </w:rPr>
        <w:t xml:space="preserve"> information about UEs</w:t>
      </w:r>
      <w:r w:rsidR="00AD3DB3" w:rsidRPr="49C6F3B8">
        <w:rPr>
          <w:lang w:val="en-US"/>
        </w:rPr>
        <w:t>’</w:t>
      </w:r>
      <w:r w:rsidRPr="49C6F3B8">
        <w:rPr>
          <w:lang w:val="en-US"/>
        </w:rPr>
        <w:t xml:space="preserve"> reception qualit</w:t>
      </w:r>
      <w:r w:rsidR="00AD3DB3" w:rsidRPr="49C6F3B8">
        <w:rPr>
          <w:lang w:val="en-US"/>
        </w:rPr>
        <w:t>ies individually</w:t>
      </w:r>
      <w:r w:rsidR="00E059D5" w:rsidRPr="49C6F3B8">
        <w:rPr>
          <w:lang w:val="en-US"/>
        </w:rPr>
        <w:t>,</w:t>
      </w:r>
      <w:r w:rsidRPr="49C6F3B8">
        <w:rPr>
          <w:lang w:val="en-US"/>
        </w:rPr>
        <w:t xml:space="preserve"> such as </w:t>
      </w:r>
      <w:r w:rsidR="00B40795" w:rsidRPr="49C6F3B8">
        <w:rPr>
          <w:lang w:val="en-US"/>
        </w:rPr>
        <w:t>their</w:t>
      </w:r>
      <w:r w:rsidRPr="49C6F3B8">
        <w:rPr>
          <w:lang w:val="en-US"/>
        </w:rPr>
        <w:t xml:space="preserve"> current error rate under a certain amount of tim</w:t>
      </w:r>
      <w:r w:rsidR="000646E4" w:rsidRPr="49C6F3B8">
        <w:rPr>
          <w:lang w:val="en-US"/>
        </w:rPr>
        <w:t xml:space="preserve">e, which the </w:t>
      </w:r>
      <w:proofErr w:type="spellStart"/>
      <w:r w:rsidR="000646E4" w:rsidRPr="49C6F3B8">
        <w:rPr>
          <w:lang w:val="en-US"/>
        </w:rPr>
        <w:t>gNB</w:t>
      </w:r>
      <w:proofErr w:type="spellEnd"/>
      <w:r w:rsidR="000646E4" w:rsidRPr="49C6F3B8">
        <w:rPr>
          <w:lang w:val="en-US"/>
        </w:rPr>
        <w:t xml:space="preserve"> can use for</w:t>
      </w:r>
      <w:r w:rsidR="007005F6" w:rsidRPr="49C6F3B8">
        <w:rPr>
          <w:lang w:val="en-US"/>
        </w:rPr>
        <w:t xml:space="preserve"> processes such as</w:t>
      </w:r>
      <w:r w:rsidR="000646E4" w:rsidRPr="49C6F3B8">
        <w:rPr>
          <w:lang w:val="en-US"/>
        </w:rPr>
        <w:t xml:space="preserve"> </w:t>
      </w:r>
      <w:r w:rsidR="0062061F" w:rsidRPr="49C6F3B8">
        <w:rPr>
          <w:lang w:val="en-US"/>
        </w:rPr>
        <w:t>link adaptation (LA)</w:t>
      </w:r>
      <w:r w:rsidR="00E059D5" w:rsidRPr="49C6F3B8">
        <w:rPr>
          <w:lang w:val="en-US"/>
        </w:rPr>
        <w:t xml:space="preserve">. </w:t>
      </w:r>
    </w:p>
    <w:p w14:paraId="7AC3B62E" w14:textId="1BE21217" w:rsidR="008F156F" w:rsidRDefault="00D009E4" w:rsidP="00447A18">
      <w:pPr>
        <w:jc w:val="both"/>
        <w:rPr>
          <w:lang w:val="en-US"/>
        </w:rPr>
      </w:pPr>
      <w:r>
        <w:rPr>
          <w:lang w:val="en-US"/>
        </w:rPr>
        <w:t>Important</w:t>
      </w:r>
      <w:r w:rsidR="00EF5758">
        <w:rPr>
          <w:lang w:val="en-US"/>
        </w:rPr>
        <w:t xml:space="preserve"> p</w:t>
      </w:r>
      <w:r w:rsidR="007422FF">
        <w:rPr>
          <w:lang w:val="en-US"/>
        </w:rPr>
        <w:t xml:space="preserve">ros and cons of </w:t>
      </w:r>
      <w:r w:rsidR="007C0C3E" w:rsidRPr="002B1C94">
        <w:rPr>
          <w:bCs/>
          <w:lang w:val="en-US"/>
        </w:rPr>
        <w:t>ACK</w:t>
      </w:r>
      <w:r w:rsidR="00FC000E">
        <w:rPr>
          <w:bCs/>
          <w:lang w:val="en-US"/>
        </w:rPr>
        <w:t xml:space="preserve"> </w:t>
      </w:r>
      <w:r w:rsidR="007C0C3E" w:rsidRPr="002B1C94">
        <w:rPr>
          <w:bCs/>
          <w:lang w:val="en-US"/>
        </w:rPr>
        <w:t>/</w:t>
      </w:r>
      <w:r w:rsidR="00FC000E">
        <w:rPr>
          <w:bCs/>
          <w:lang w:val="en-US"/>
        </w:rPr>
        <w:t xml:space="preserve"> </w:t>
      </w:r>
      <w:r w:rsidR="007C0C3E" w:rsidRPr="002B1C94">
        <w:rPr>
          <w:bCs/>
          <w:lang w:val="en-US"/>
        </w:rPr>
        <w:t xml:space="preserve">NACK based HARQ </w:t>
      </w:r>
      <w:r w:rsidR="007C0C3E">
        <w:rPr>
          <w:bCs/>
          <w:lang w:val="en-US"/>
        </w:rPr>
        <w:t xml:space="preserve">feedback </w:t>
      </w:r>
      <w:r w:rsidR="007C0C3E" w:rsidRPr="002B1C94">
        <w:rPr>
          <w:bCs/>
          <w:lang w:val="en-US"/>
        </w:rPr>
        <w:t xml:space="preserve">on UE-specific </w:t>
      </w:r>
      <w:r w:rsidR="007C0C3E">
        <w:rPr>
          <w:bCs/>
          <w:lang w:val="en-US"/>
        </w:rPr>
        <w:t xml:space="preserve">PUCCH </w:t>
      </w:r>
      <w:r w:rsidR="007C0C3E" w:rsidRPr="002B1C94">
        <w:rPr>
          <w:bCs/>
          <w:lang w:val="en-US"/>
        </w:rPr>
        <w:t xml:space="preserve">resources and NACK-only based HARQ </w:t>
      </w:r>
      <w:r w:rsidR="007C0C3E">
        <w:rPr>
          <w:bCs/>
          <w:lang w:val="en-US"/>
        </w:rPr>
        <w:t xml:space="preserve">feedback </w:t>
      </w:r>
      <w:r w:rsidR="007C0C3E" w:rsidRPr="002B1C94">
        <w:rPr>
          <w:bCs/>
          <w:lang w:val="en-US"/>
        </w:rPr>
        <w:t>on group-common PUCCH resources</w:t>
      </w:r>
      <w:r w:rsidR="007C0C3E" w:rsidDel="007C0C3E">
        <w:rPr>
          <w:lang w:val="en-US"/>
        </w:rPr>
        <w:t xml:space="preserve"> </w:t>
      </w:r>
      <w:r w:rsidR="008F156F">
        <w:rPr>
          <w:lang w:val="en-US"/>
        </w:rPr>
        <w:t xml:space="preserve">are </w:t>
      </w:r>
      <w:r w:rsidR="26312C0A">
        <w:rPr>
          <w:lang w:val="en-US"/>
        </w:rPr>
        <w:t xml:space="preserve">summarized </w:t>
      </w:r>
      <w:r w:rsidR="002B1C94">
        <w:rPr>
          <w:lang w:val="en-US"/>
        </w:rPr>
        <w:t>at</w:t>
      </w:r>
      <w:r w:rsidR="008F156F">
        <w:rPr>
          <w:lang w:val="en-US"/>
        </w:rPr>
        <w:t xml:space="preserve"> </w:t>
      </w:r>
      <w:r w:rsidR="002B1C94" w:rsidRPr="002B1C94">
        <w:rPr>
          <w:color w:val="2B579A"/>
          <w:shd w:val="clear" w:color="auto" w:fill="E6E6E6"/>
          <w:lang w:val="en-US"/>
        </w:rPr>
        <w:fldChar w:fldCharType="begin"/>
      </w:r>
      <w:r w:rsidR="002B1C94" w:rsidRPr="002B1C94">
        <w:rPr>
          <w:lang w:val="en-US"/>
        </w:rPr>
        <w:instrText xml:space="preserve"> REF _Ref53057532 \h  \* MERGEFORMAT </w:instrText>
      </w:r>
      <w:r w:rsidR="002B1C94" w:rsidRPr="002B1C94">
        <w:rPr>
          <w:color w:val="2B579A"/>
          <w:shd w:val="clear" w:color="auto" w:fill="E6E6E6"/>
          <w:lang w:val="en-US"/>
        </w:rPr>
      </w:r>
      <w:r w:rsidR="002B1C94" w:rsidRPr="002B1C94">
        <w:rPr>
          <w:color w:val="2B579A"/>
          <w:shd w:val="clear" w:color="auto" w:fill="E6E6E6"/>
          <w:lang w:val="en-US"/>
        </w:rPr>
        <w:fldChar w:fldCharType="separate"/>
      </w:r>
      <w:r w:rsidR="002B1C94" w:rsidRPr="002B1C94">
        <w:t xml:space="preserve">Table </w:t>
      </w:r>
      <w:r w:rsidR="002B1C94" w:rsidRPr="002B1C94">
        <w:rPr>
          <w:noProof/>
        </w:rPr>
        <w:t>1</w:t>
      </w:r>
      <w:r w:rsidR="002B1C94" w:rsidRPr="002B1C94">
        <w:rPr>
          <w:color w:val="2B579A"/>
          <w:shd w:val="clear" w:color="auto" w:fill="E6E6E6"/>
          <w:lang w:val="en-US"/>
        </w:rPr>
        <w:fldChar w:fldCharType="end"/>
      </w:r>
      <w:r w:rsidR="008F156F">
        <w:rPr>
          <w:lang w:val="en-US"/>
        </w:rPr>
        <w:t>.</w:t>
      </w:r>
    </w:p>
    <w:p w14:paraId="156AD666" w14:textId="14265872" w:rsidR="002B1C94" w:rsidRPr="002B1C94" w:rsidRDefault="002B1C94" w:rsidP="002B1C94">
      <w:pPr>
        <w:pStyle w:val="Caption"/>
        <w:keepNext/>
        <w:jc w:val="center"/>
        <w:rPr>
          <w:b w:val="0"/>
          <w:bCs/>
          <w:lang w:val="en-US"/>
        </w:rPr>
      </w:pPr>
      <w:bookmarkStart w:id="15" w:name="_Ref53057532"/>
      <w:r w:rsidRPr="002B1C94">
        <w:rPr>
          <w:b w:val="0"/>
          <w:bCs/>
        </w:rPr>
        <w:t xml:space="preserve">Table </w:t>
      </w:r>
      <w:r w:rsidRPr="002B1C94">
        <w:rPr>
          <w:b w:val="0"/>
          <w:bCs/>
          <w:color w:val="2B579A"/>
          <w:shd w:val="clear" w:color="auto" w:fill="E6E6E6"/>
        </w:rPr>
        <w:fldChar w:fldCharType="begin"/>
      </w:r>
      <w:r w:rsidRPr="002B1C94">
        <w:rPr>
          <w:b w:val="0"/>
          <w:bCs/>
        </w:rPr>
        <w:instrText xml:space="preserve"> SEQ Table \* ARABIC </w:instrText>
      </w:r>
      <w:r w:rsidRPr="002B1C94">
        <w:rPr>
          <w:b w:val="0"/>
          <w:bCs/>
          <w:color w:val="2B579A"/>
          <w:shd w:val="clear" w:color="auto" w:fill="E6E6E6"/>
        </w:rPr>
        <w:fldChar w:fldCharType="separate"/>
      </w:r>
      <w:r w:rsidRPr="002B1C94">
        <w:rPr>
          <w:b w:val="0"/>
          <w:bCs/>
          <w:noProof/>
        </w:rPr>
        <w:t>1</w:t>
      </w:r>
      <w:r w:rsidRPr="002B1C94">
        <w:rPr>
          <w:b w:val="0"/>
          <w:bCs/>
          <w:color w:val="2B579A"/>
          <w:shd w:val="clear" w:color="auto" w:fill="E6E6E6"/>
        </w:rPr>
        <w:fldChar w:fldCharType="end"/>
      </w:r>
      <w:bookmarkEnd w:id="15"/>
      <w:r w:rsidRPr="002B1C94">
        <w:rPr>
          <w:b w:val="0"/>
          <w:bCs/>
          <w:lang w:val="en-US"/>
        </w:rPr>
        <w:t xml:space="preserve"> Comparison of ACK</w:t>
      </w:r>
      <w:r w:rsidR="00FC000E">
        <w:rPr>
          <w:b w:val="0"/>
          <w:bCs/>
          <w:lang w:val="en-US"/>
        </w:rPr>
        <w:t xml:space="preserve"> </w:t>
      </w:r>
      <w:r w:rsidRPr="002B1C94">
        <w:rPr>
          <w:b w:val="0"/>
          <w:bCs/>
          <w:lang w:val="en-US"/>
        </w:rPr>
        <w:t>/</w:t>
      </w:r>
      <w:r w:rsidR="00FC000E">
        <w:rPr>
          <w:b w:val="0"/>
          <w:bCs/>
          <w:lang w:val="en-US"/>
        </w:rPr>
        <w:t xml:space="preserve"> </w:t>
      </w:r>
      <w:r w:rsidRPr="002B1C94">
        <w:rPr>
          <w:b w:val="0"/>
          <w:bCs/>
          <w:lang w:val="en-US"/>
        </w:rPr>
        <w:t xml:space="preserve">NACK based HARQ </w:t>
      </w:r>
      <w:r w:rsidR="00117E6D">
        <w:rPr>
          <w:b w:val="0"/>
          <w:bCs/>
          <w:lang w:val="en-US"/>
        </w:rPr>
        <w:t xml:space="preserve">feedback </w:t>
      </w:r>
      <w:r w:rsidRPr="002B1C94">
        <w:rPr>
          <w:b w:val="0"/>
          <w:bCs/>
          <w:lang w:val="en-US"/>
        </w:rPr>
        <w:t xml:space="preserve">on UE-specific </w:t>
      </w:r>
      <w:r w:rsidR="009142C8">
        <w:rPr>
          <w:b w:val="0"/>
          <w:bCs/>
          <w:lang w:val="en-US"/>
        </w:rPr>
        <w:t xml:space="preserve">PUCCH </w:t>
      </w:r>
      <w:r w:rsidRPr="002B1C94">
        <w:rPr>
          <w:b w:val="0"/>
          <w:bCs/>
          <w:lang w:val="en-US"/>
        </w:rPr>
        <w:t xml:space="preserve">resources and NACK-only based HARQ </w:t>
      </w:r>
      <w:r w:rsidR="00000682">
        <w:rPr>
          <w:b w:val="0"/>
          <w:bCs/>
          <w:lang w:val="en-US"/>
        </w:rPr>
        <w:t xml:space="preserve">feedback </w:t>
      </w:r>
      <w:r w:rsidRPr="002B1C94">
        <w:rPr>
          <w:b w:val="0"/>
          <w:bCs/>
          <w:lang w:val="en-US"/>
        </w:rPr>
        <w:t>on group-common PUCCH resources.</w:t>
      </w:r>
    </w:p>
    <w:tbl>
      <w:tblPr>
        <w:tblStyle w:val="TableGrid"/>
        <w:tblW w:w="0" w:type="auto"/>
        <w:jc w:val="center"/>
        <w:tblLook w:val="04A0" w:firstRow="1" w:lastRow="0" w:firstColumn="1" w:lastColumn="0" w:noHBand="0" w:noVBand="1"/>
      </w:tblPr>
      <w:tblGrid>
        <w:gridCol w:w="1980"/>
        <w:gridCol w:w="3969"/>
        <w:gridCol w:w="3969"/>
      </w:tblGrid>
      <w:tr w:rsidR="003E7D59" w14:paraId="6582BDE3" w14:textId="77777777" w:rsidTr="49C6F3B8">
        <w:trPr>
          <w:jc w:val="center"/>
        </w:trPr>
        <w:tc>
          <w:tcPr>
            <w:tcW w:w="1980" w:type="dxa"/>
          </w:tcPr>
          <w:p w14:paraId="0B722386" w14:textId="2E1ADD5D" w:rsidR="003E7D59" w:rsidRPr="00AF5A02" w:rsidRDefault="003E7D59" w:rsidP="00447A18">
            <w:pPr>
              <w:jc w:val="both"/>
              <w:rPr>
                <w:b/>
                <w:bCs/>
                <w:lang w:val="en-US"/>
              </w:rPr>
            </w:pPr>
            <w:r w:rsidRPr="00AF5A02">
              <w:rPr>
                <w:b/>
                <w:bCs/>
                <w:lang w:val="en-US"/>
              </w:rPr>
              <w:t>Mechanism</w:t>
            </w:r>
          </w:p>
        </w:tc>
        <w:tc>
          <w:tcPr>
            <w:tcW w:w="3969" w:type="dxa"/>
          </w:tcPr>
          <w:p w14:paraId="34C98779" w14:textId="607F8A62" w:rsidR="003E7D59" w:rsidRPr="00AF5A02" w:rsidRDefault="003E7D59" w:rsidP="00447A18">
            <w:pPr>
              <w:jc w:val="both"/>
              <w:rPr>
                <w:b/>
                <w:bCs/>
                <w:lang w:val="en-US"/>
              </w:rPr>
            </w:pPr>
            <w:r w:rsidRPr="00AF5A02">
              <w:rPr>
                <w:b/>
                <w:bCs/>
                <w:lang w:val="en-US"/>
              </w:rPr>
              <w:t>Pros</w:t>
            </w:r>
          </w:p>
        </w:tc>
        <w:tc>
          <w:tcPr>
            <w:tcW w:w="3969" w:type="dxa"/>
          </w:tcPr>
          <w:p w14:paraId="325F04D9" w14:textId="24FBD52E" w:rsidR="003E7D59" w:rsidRPr="00AF5A02" w:rsidRDefault="003E7D59" w:rsidP="00447A18">
            <w:pPr>
              <w:jc w:val="both"/>
              <w:rPr>
                <w:b/>
                <w:bCs/>
                <w:lang w:val="en-US"/>
              </w:rPr>
            </w:pPr>
            <w:r w:rsidRPr="00AF5A02">
              <w:rPr>
                <w:b/>
                <w:bCs/>
                <w:lang w:val="en-US"/>
              </w:rPr>
              <w:t>Cons</w:t>
            </w:r>
          </w:p>
        </w:tc>
      </w:tr>
      <w:tr w:rsidR="003E7D59" w14:paraId="35C14E64" w14:textId="77777777" w:rsidTr="49C6F3B8">
        <w:trPr>
          <w:jc w:val="center"/>
        </w:trPr>
        <w:tc>
          <w:tcPr>
            <w:tcW w:w="1980" w:type="dxa"/>
          </w:tcPr>
          <w:p w14:paraId="63BB9850" w14:textId="3421C9E4" w:rsidR="003E7D59" w:rsidRDefault="1F7D520A" w:rsidP="00AF5A02">
            <w:pPr>
              <w:rPr>
                <w:lang w:val="en-US"/>
              </w:rPr>
            </w:pPr>
            <w:r w:rsidRPr="49C6F3B8">
              <w:rPr>
                <w:lang w:val="en-US"/>
              </w:rPr>
              <w:t>ACK</w:t>
            </w:r>
            <w:r w:rsidR="00887054">
              <w:rPr>
                <w:lang w:val="en-US"/>
              </w:rPr>
              <w:t xml:space="preserve"> </w:t>
            </w:r>
            <w:r w:rsidRPr="49C6F3B8">
              <w:rPr>
                <w:lang w:val="en-US"/>
              </w:rPr>
              <w:t>/</w:t>
            </w:r>
            <w:r w:rsidR="00887054">
              <w:rPr>
                <w:lang w:val="en-US"/>
              </w:rPr>
              <w:t xml:space="preserve"> </w:t>
            </w:r>
            <w:r w:rsidRPr="49C6F3B8">
              <w:rPr>
                <w:lang w:val="en-US"/>
              </w:rPr>
              <w:t xml:space="preserve">NACK </w:t>
            </w:r>
            <w:r w:rsidR="572ABA5C" w:rsidRPr="49C6F3B8">
              <w:rPr>
                <w:lang w:val="en-US"/>
              </w:rPr>
              <w:t>b</w:t>
            </w:r>
            <w:r w:rsidRPr="49C6F3B8">
              <w:rPr>
                <w:lang w:val="en-US"/>
              </w:rPr>
              <w:t xml:space="preserve">ased </w:t>
            </w:r>
            <w:r w:rsidR="538469C5" w:rsidRPr="49C6F3B8">
              <w:rPr>
                <w:lang w:val="en-US"/>
              </w:rPr>
              <w:t>f</w:t>
            </w:r>
            <w:r w:rsidRPr="49C6F3B8">
              <w:rPr>
                <w:lang w:val="en-US"/>
              </w:rPr>
              <w:t xml:space="preserve">eedback on UE-specific PUCCH </w:t>
            </w:r>
            <w:r w:rsidR="729851F4" w:rsidRPr="49C6F3B8">
              <w:rPr>
                <w:lang w:val="en-US"/>
              </w:rPr>
              <w:t>r</w:t>
            </w:r>
            <w:r w:rsidRPr="49C6F3B8">
              <w:rPr>
                <w:lang w:val="en-US"/>
              </w:rPr>
              <w:t>esources</w:t>
            </w:r>
          </w:p>
        </w:tc>
        <w:tc>
          <w:tcPr>
            <w:tcW w:w="3969" w:type="dxa"/>
          </w:tcPr>
          <w:p w14:paraId="4EE0AFA9" w14:textId="2BA04034" w:rsidR="003E7D59" w:rsidRDefault="66412C1B" w:rsidP="00377E75">
            <w:pPr>
              <w:pStyle w:val="ListParagraph"/>
              <w:numPr>
                <w:ilvl w:val="0"/>
                <w:numId w:val="22"/>
              </w:numPr>
              <w:rPr>
                <w:lang w:val="en-US"/>
              </w:rPr>
            </w:pPr>
            <w:proofErr w:type="spellStart"/>
            <w:r w:rsidRPr="49C6F3B8">
              <w:rPr>
                <w:lang w:val="en-US"/>
              </w:rPr>
              <w:t>gNB</w:t>
            </w:r>
            <w:proofErr w:type="spellEnd"/>
            <w:r w:rsidRPr="49C6F3B8">
              <w:rPr>
                <w:lang w:val="en-US"/>
              </w:rPr>
              <w:t xml:space="preserve"> can differentiate between a decoding failure (DTX) and successful decoding at the UE</w:t>
            </w:r>
            <w:r w:rsidR="78C80519" w:rsidRPr="49C6F3B8">
              <w:rPr>
                <w:lang w:val="en-US"/>
              </w:rPr>
              <w:t>, which leads to a more accurate prediction on UEs</w:t>
            </w:r>
            <w:r w:rsidR="3E761E6B" w:rsidRPr="49C6F3B8">
              <w:rPr>
                <w:lang w:val="en-US"/>
              </w:rPr>
              <w:t>’</w:t>
            </w:r>
            <w:r w:rsidR="78C80519" w:rsidRPr="49C6F3B8">
              <w:rPr>
                <w:lang w:val="en-US"/>
              </w:rPr>
              <w:t xml:space="preserve"> error rate</w:t>
            </w:r>
            <w:r w:rsidR="141F7BF6" w:rsidRPr="49C6F3B8">
              <w:rPr>
                <w:lang w:val="en-US"/>
              </w:rPr>
              <w:t xml:space="preserve"> that can assist </w:t>
            </w:r>
            <w:r w:rsidR="4C608D51" w:rsidRPr="49C6F3B8">
              <w:rPr>
                <w:lang w:val="en-US"/>
              </w:rPr>
              <w:t xml:space="preserve">better </w:t>
            </w:r>
            <w:r w:rsidR="141F7BF6" w:rsidRPr="49C6F3B8">
              <w:rPr>
                <w:lang w:val="en-US"/>
              </w:rPr>
              <w:t>link adaptation</w:t>
            </w:r>
            <w:r w:rsidR="78C80519" w:rsidRPr="49C6F3B8">
              <w:rPr>
                <w:lang w:val="en-US"/>
              </w:rPr>
              <w:t>.</w:t>
            </w:r>
          </w:p>
          <w:p w14:paraId="06D1988E" w14:textId="77777777" w:rsidR="00155BE1" w:rsidRDefault="00155BE1" w:rsidP="00155BE1">
            <w:pPr>
              <w:pStyle w:val="ListParagraph"/>
              <w:ind w:left="360"/>
              <w:rPr>
                <w:lang w:val="en-US"/>
              </w:rPr>
            </w:pPr>
          </w:p>
          <w:p w14:paraId="498D4E16" w14:textId="444CD883" w:rsidR="00F51E36" w:rsidRDefault="38E75D96" w:rsidP="00377E75">
            <w:pPr>
              <w:pStyle w:val="ListParagraph"/>
              <w:numPr>
                <w:ilvl w:val="0"/>
                <w:numId w:val="22"/>
              </w:numPr>
              <w:rPr>
                <w:lang w:val="en-US"/>
              </w:rPr>
            </w:pPr>
            <w:r w:rsidRPr="49C6F3B8">
              <w:rPr>
                <w:lang w:val="en-US"/>
              </w:rPr>
              <w:t xml:space="preserve">There is no need for additional CSI reporting, since the </w:t>
            </w:r>
            <w:proofErr w:type="spellStart"/>
            <w:r w:rsidRPr="49C6F3B8">
              <w:rPr>
                <w:lang w:val="en-US"/>
              </w:rPr>
              <w:t>gNB</w:t>
            </w:r>
            <w:proofErr w:type="spellEnd"/>
            <w:r w:rsidRPr="49C6F3B8">
              <w:rPr>
                <w:lang w:val="en-US"/>
              </w:rPr>
              <w:t xml:space="preserve"> can rely on ACK</w:t>
            </w:r>
            <w:r w:rsidR="004A77B2">
              <w:rPr>
                <w:lang w:val="en-US"/>
              </w:rPr>
              <w:t xml:space="preserve"> </w:t>
            </w:r>
            <w:r w:rsidRPr="49C6F3B8">
              <w:rPr>
                <w:lang w:val="en-US"/>
              </w:rPr>
              <w:t>/</w:t>
            </w:r>
            <w:r w:rsidR="004A77B2">
              <w:rPr>
                <w:lang w:val="en-US"/>
              </w:rPr>
              <w:t xml:space="preserve"> </w:t>
            </w:r>
            <w:r w:rsidRPr="49C6F3B8">
              <w:rPr>
                <w:lang w:val="en-US"/>
              </w:rPr>
              <w:t xml:space="preserve">NACKs for </w:t>
            </w:r>
            <w:r w:rsidR="4A363784" w:rsidRPr="49C6F3B8">
              <w:rPr>
                <w:lang w:val="en-US"/>
              </w:rPr>
              <w:t xml:space="preserve">LA </w:t>
            </w:r>
            <w:r w:rsidR="32B67375" w:rsidRPr="49C6F3B8">
              <w:rPr>
                <w:lang w:val="en-US"/>
              </w:rPr>
              <w:t>(See simulation results below for further justification)</w:t>
            </w:r>
            <w:r w:rsidRPr="49C6F3B8">
              <w:rPr>
                <w:lang w:val="en-US"/>
              </w:rPr>
              <w:t xml:space="preserve">. </w:t>
            </w:r>
          </w:p>
          <w:p w14:paraId="2ECF26A8" w14:textId="04C0ABE2" w:rsidR="00D73042" w:rsidRPr="005F2976" w:rsidRDefault="00D73042" w:rsidP="005F2976">
            <w:pPr>
              <w:rPr>
                <w:lang w:val="en-US"/>
              </w:rPr>
            </w:pPr>
          </w:p>
        </w:tc>
        <w:tc>
          <w:tcPr>
            <w:tcW w:w="3969" w:type="dxa"/>
          </w:tcPr>
          <w:p w14:paraId="591C6F99" w14:textId="15707BA9" w:rsidR="003E7D59" w:rsidRDefault="0E17262D" w:rsidP="005E2DB4">
            <w:pPr>
              <w:pStyle w:val="ListParagraph"/>
              <w:numPr>
                <w:ilvl w:val="0"/>
                <w:numId w:val="22"/>
              </w:numPr>
              <w:rPr>
                <w:lang w:val="en-US"/>
              </w:rPr>
            </w:pPr>
            <w:r w:rsidRPr="49C6F3B8">
              <w:rPr>
                <w:lang w:val="en-US"/>
              </w:rPr>
              <w:t xml:space="preserve">Does </w:t>
            </w:r>
            <w:r w:rsidR="1ABF5C26" w:rsidRPr="49C6F3B8">
              <w:rPr>
                <w:lang w:val="en-US"/>
              </w:rPr>
              <w:t xml:space="preserve">not scale well with increasing number of UEs in the PTM group, due to </w:t>
            </w:r>
            <w:r w:rsidR="32E11A72" w:rsidRPr="49C6F3B8">
              <w:rPr>
                <w:lang w:val="en-US"/>
              </w:rPr>
              <w:t xml:space="preserve">the </w:t>
            </w:r>
            <w:r w:rsidR="1ABF5C26" w:rsidRPr="49C6F3B8">
              <w:rPr>
                <w:lang w:val="en-US"/>
              </w:rPr>
              <w:t>required UE-specific PUCCH resources.</w:t>
            </w:r>
          </w:p>
          <w:p w14:paraId="218D8749" w14:textId="77777777" w:rsidR="00155BE1" w:rsidRDefault="00155BE1" w:rsidP="00155BE1">
            <w:pPr>
              <w:pStyle w:val="ListParagraph"/>
              <w:ind w:left="360"/>
              <w:rPr>
                <w:lang w:val="en-US"/>
              </w:rPr>
            </w:pPr>
          </w:p>
          <w:p w14:paraId="22005F17" w14:textId="77777777" w:rsidR="00455C78" w:rsidRPr="00455C78" w:rsidRDefault="00455C78" w:rsidP="00455C78">
            <w:pPr>
              <w:pStyle w:val="ListParagraph"/>
              <w:rPr>
                <w:lang w:val="en-US"/>
              </w:rPr>
            </w:pPr>
          </w:p>
          <w:p w14:paraId="5C0ABC98" w14:textId="659EEEE4" w:rsidR="00EB0D98" w:rsidRPr="00970844" w:rsidRDefault="627C4BF5" w:rsidP="00970844">
            <w:pPr>
              <w:pStyle w:val="ListParagraph"/>
              <w:numPr>
                <w:ilvl w:val="0"/>
                <w:numId w:val="22"/>
              </w:numPr>
              <w:rPr>
                <w:lang w:val="en-US"/>
              </w:rPr>
            </w:pPr>
            <w:r>
              <w:rPr>
                <w:lang w:val="en-US"/>
              </w:rPr>
              <w:t>When</w:t>
            </w:r>
            <w:r w:rsidR="2A36EB9E">
              <w:rPr>
                <w:lang w:val="en-US"/>
              </w:rPr>
              <w:t xml:space="preserve"> group-</w:t>
            </w:r>
            <w:r w:rsidR="58237250">
              <w:rPr>
                <w:lang w:val="en-US"/>
              </w:rPr>
              <w:t>common</w:t>
            </w:r>
            <w:r w:rsidR="2A36EB9E">
              <w:rPr>
                <w:lang w:val="en-US"/>
              </w:rPr>
              <w:t xml:space="preserve"> PDCCH is</w:t>
            </w:r>
            <w:r w:rsidR="58237250">
              <w:rPr>
                <w:lang w:val="en-US"/>
              </w:rPr>
              <w:t xml:space="preserve"> </w:t>
            </w:r>
            <w:r w:rsidR="2A36EB9E">
              <w:rPr>
                <w:lang w:val="en-US"/>
              </w:rPr>
              <w:t>used</w:t>
            </w:r>
            <w:r w:rsidR="58237250">
              <w:rPr>
                <w:lang w:val="en-US"/>
              </w:rPr>
              <w:t xml:space="preserve"> to schedule </w:t>
            </w:r>
            <w:r w:rsidR="76707268">
              <w:rPr>
                <w:lang w:val="en-US"/>
              </w:rPr>
              <w:t xml:space="preserve">a group-common </w:t>
            </w:r>
            <w:r w:rsidR="58237250">
              <w:rPr>
                <w:lang w:val="en-US"/>
              </w:rPr>
              <w:t>PDSCH</w:t>
            </w:r>
            <w:r w:rsidR="76AAA71D">
              <w:rPr>
                <w:lang w:val="en-US"/>
              </w:rPr>
              <w:t xml:space="preserve"> transmission of PTM</w:t>
            </w:r>
            <w:r w:rsidR="2A36EB9E">
              <w:rPr>
                <w:lang w:val="en-US"/>
              </w:rPr>
              <w:t>,</w:t>
            </w:r>
            <w:r w:rsidR="58237250">
              <w:rPr>
                <w:lang w:val="en-US"/>
              </w:rPr>
              <w:t xml:space="preserve"> </w:t>
            </w:r>
            <w:r w:rsidR="51D62D84">
              <w:rPr>
                <w:lang w:val="en-US"/>
              </w:rPr>
              <w:t>as agreed in</w:t>
            </w:r>
            <w:r w:rsidR="2C19B29C">
              <w:rPr>
                <w:lang w:val="en-US"/>
              </w:rPr>
              <w:t xml:space="preserve"> </w:t>
            </w:r>
            <w:r w:rsidR="00B64017">
              <w:rPr>
                <w:color w:val="2B579A"/>
                <w:shd w:val="clear" w:color="auto" w:fill="E6E6E6"/>
                <w:lang w:val="en-US"/>
              </w:rPr>
              <w:fldChar w:fldCharType="begin"/>
            </w:r>
            <w:r w:rsidR="00B64017">
              <w:rPr>
                <w:lang w:val="en-US"/>
              </w:rPr>
              <w:instrText xml:space="preserve"> REF _Ref53395988 \n \h </w:instrText>
            </w:r>
            <w:r w:rsidR="00B64017">
              <w:rPr>
                <w:color w:val="2B579A"/>
                <w:shd w:val="clear" w:color="auto" w:fill="E6E6E6"/>
                <w:lang w:val="en-US"/>
              </w:rPr>
            </w:r>
            <w:r w:rsidR="00B64017">
              <w:rPr>
                <w:color w:val="2B579A"/>
                <w:shd w:val="clear" w:color="auto" w:fill="E6E6E6"/>
                <w:lang w:val="en-US"/>
              </w:rPr>
              <w:fldChar w:fldCharType="separate"/>
            </w:r>
            <w:r w:rsidR="7157A018">
              <w:rPr>
                <w:lang w:val="en-US"/>
              </w:rPr>
              <w:t>[2]</w:t>
            </w:r>
            <w:r w:rsidR="00B64017">
              <w:rPr>
                <w:color w:val="2B579A"/>
                <w:shd w:val="clear" w:color="auto" w:fill="E6E6E6"/>
                <w:lang w:val="en-US"/>
              </w:rPr>
              <w:fldChar w:fldCharType="end"/>
            </w:r>
            <w:r w:rsidR="51D62D84">
              <w:rPr>
                <w:lang w:val="en-US"/>
              </w:rPr>
              <w:t xml:space="preserve">, </w:t>
            </w:r>
            <w:r w:rsidR="58237250">
              <w:rPr>
                <w:lang w:val="en-US"/>
              </w:rPr>
              <w:t>additional mechanisms</w:t>
            </w:r>
            <w:r w:rsidR="45B03266">
              <w:rPr>
                <w:lang w:val="en-US"/>
              </w:rPr>
              <w:t xml:space="preserve"> </w:t>
            </w:r>
            <w:r w:rsidR="50ED0FAB">
              <w:rPr>
                <w:lang w:val="en-US"/>
              </w:rPr>
              <w:t>/</w:t>
            </w:r>
            <w:r w:rsidR="4E00FD63">
              <w:rPr>
                <w:lang w:val="en-US"/>
              </w:rPr>
              <w:t xml:space="preserve"> </w:t>
            </w:r>
            <w:r w:rsidR="50ED0FAB">
              <w:rPr>
                <w:lang w:val="en-US"/>
              </w:rPr>
              <w:t>techniques</w:t>
            </w:r>
            <w:r w:rsidR="58237250">
              <w:rPr>
                <w:lang w:val="en-US"/>
              </w:rPr>
              <w:t xml:space="preserve"> may be needed to schedule UE-specific</w:t>
            </w:r>
            <w:r w:rsidR="5C1607D1">
              <w:rPr>
                <w:lang w:val="en-US"/>
              </w:rPr>
              <w:t xml:space="preserve"> orthogonal</w:t>
            </w:r>
            <w:r w:rsidR="58237250">
              <w:rPr>
                <w:lang w:val="en-US"/>
              </w:rPr>
              <w:t xml:space="preserve"> ACK</w:t>
            </w:r>
            <w:r w:rsidR="00120A54">
              <w:rPr>
                <w:lang w:val="en-US"/>
              </w:rPr>
              <w:t xml:space="preserve"> </w:t>
            </w:r>
            <w:r w:rsidR="58237250">
              <w:rPr>
                <w:lang w:val="en-US"/>
              </w:rPr>
              <w:t>/</w:t>
            </w:r>
            <w:r w:rsidR="00120A54">
              <w:rPr>
                <w:lang w:val="en-US"/>
              </w:rPr>
              <w:t xml:space="preserve"> </w:t>
            </w:r>
            <w:r w:rsidR="58237250">
              <w:rPr>
                <w:lang w:val="en-US"/>
              </w:rPr>
              <w:t>NACK resources</w:t>
            </w:r>
            <w:r w:rsidR="3CB8FB80">
              <w:rPr>
                <w:lang w:val="en-US"/>
              </w:rPr>
              <w:t xml:space="preserve">, e.g. network </w:t>
            </w:r>
            <w:r w:rsidR="7E9F2FFB">
              <w:rPr>
                <w:lang w:val="en-US"/>
              </w:rPr>
              <w:t>ca</w:t>
            </w:r>
            <w:r w:rsidR="06365F50">
              <w:rPr>
                <w:lang w:val="en-US"/>
              </w:rPr>
              <w:t>n</w:t>
            </w:r>
            <w:r w:rsidR="7E9F2FFB">
              <w:rPr>
                <w:lang w:val="en-US"/>
              </w:rPr>
              <w:t xml:space="preserve"> </w:t>
            </w:r>
            <w:r w:rsidR="3CB8FB80">
              <w:rPr>
                <w:lang w:val="en-US"/>
              </w:rPr>
              <w:t>configure</w:t>
            </w:r>
            <w:r w:rsidR="2FA0F309">
              <w:rPr>
                <w:lang w:val="en-US"/>
              </w:rPr>
              <w:t xml:space="preserve"> </w:t>
            </w:r>
            <w:r w:rsidR="7E9F2FFB">
              <w:rPr>
                <w:lang w:val="en-US"/>
              </w:rPr>
              <w:t>/</w:t>
            </w:r>
            <w:r w:rsidR="2FA0F309">
              <w:rPr>
                <w:lang w:val="en-US"/>
              </w:rPr>
              <w:t xml:space="preserve"> </w:t>
            </w:r>
            <w:r w:rsidR="3CB8FB80">
              <w:rPr>
                <w:lang w:val="en-US"/>
              </w:rPr>
              <w:t>reserve PUCCH resources for each UE in a semi-persistent fashion</w:t>
            </w:r>
            <w:r w:rsidR="49AC312A">
              <w:rPr>
                <w:lang w:val="en-US"/>
              </w:rPr>
              <w:t xml:space="preserve"> or a parallel UE-specific DCI can be used to schedule PUCCH resources</w:t>
            </w:r>
            <w:r w:rsidR="5D4AABBC">
              <w:rPr>
                <w:lang w:val="en-US"/>
              </w:rPr>
              <w:t>.</w:t>
            </w:r>
          </w:p>
        </w:tc>
      </w:tr>
      <w:tr w:rsidR="003E7D59" w14:paraId="652D999D" w14:textId="77777777" w:rsidTr="49C6F3B8">
        <w:trPr>
          <w:jc w:val="center"/>
        </w:trPr>
        <w:tc>
          <w:tcPr>
            <w:tcW w:w="1980" w:type="dxa"/>
          </w:tcPr>
          <w:p w14:paraId="53E91A42" w14:textId="3B86C637" w:rsidR="003E7D59" w:rsidRDefault="1F7D520A" w:rsidP="00AF5A02">
            <w:pPr>
              <w:rPr>
                <w:lang w:val="en-US"/>
              </w:rPr>
            </w:pPr>
            <w:r w:rsidRPr="49C6F3B8">
              <w:rPr>
                <w:lang w:val="en-US"/>
              </w:rPr>
              <w:t xml:space="preserve">NACK-Only </w:t>
            </w:r>
            <w:r w:rsidR="3F6F97FF" w:rsidRPr="49C6F3B8">
              <w:rPr>
                <w:lang w:val="en-US"/>
              </w:rPr>
              <w:t>b</w:t>
            </w:r>
            <w:r w:rsidRPr="49C6F3B8">
              <w:rPr>
                <w:lang w:val="en-US"/>
              </w:rPr>
              <w:t xml:space="preserve">ased </w:t>
            </w:r>
            <w:r w:rsidR="4F7DB48E" w:rsidRPr="49C6F3B8">
              <w:rPr>
                <w:lang w:val="en-US"/>
              </w:rPr>
              <w:t>f</w:t>
            </w:r>
            <w:r w:rsidRPr="49C6F3B8">
              <w:rPr>
                <w:lang w:val="en-US"/>
              </w:rPr>
              <w:t xml:space="preserve">eedback on </w:t>
            </w:r>
            <w:r w:rsidR="5C9107B7" w:rsidRPr="49C6F3B8">
              <w:rPr>
                <w:lang w:val="en-US"/>
              </w:rPr>
              <w:t>g</w:t>
            </w:r>
            <w:r w:rsidRPr="49C6F3B8">
              <w:rPr>
                <w:lang w:val="en-US"/>
              </w:rPr>
              <w:t>roup-</w:t>
            </w:r>
            <w:r w:rsidRPr="49C6F3B8">
              <w:rPr>
                <w:lang w:val="en-US"/>
              </w:rPr>
              <w:lastRenderedPageBreak/>
              <w:t xml:space="preserve">common PUCCH </w:t>
            </w:r>
            <w:r w:rsidR="242E39F9" w:rsidRPr="49C6F3B8">
              <w:rPr>
                <w:lang w:val="en-US"/>
              </w:rPr>
              <w:t>r</w:t>
            </w:r>
            <w:r w:rsidRPr="49C6F3B8">
              <w:rPr>
                <w:lang w:val="en-US"/>
              </w:rPr>
              <w:t>esources</w:t>
            </w:r>
          </w:p>
        </w:tc>
        <w:tc>
          <w:tcPr>
            <w:tcW w:w="3969" w:type="dxa"/>
          </w:tcPr>
          <w:p w14:paraId="020A1A96" w14:textId="00E1EBCC" w:rsidR="003E7D59" w:rsidRDefault="003E7D59" w:rsidP="003E7D59">
            <w:pPr>
              <w:pStyle w:val="ListParagraph"/>
              <w:numPr>
                <w:ilvl w:val="0"/>
                <w:numId w:val="21"/>
              </w:numPr>
              <w:rPr>
                <w:lang w:val="en-US"/>
              </w:rPr>
            </w:pPr>
            <w:r>
              <w:rPr>
                <w:lang w:val="en-US"/>
              </w:rPr>
              <w:lastRenderedPageBreak/>
              <w:t xml:space="preserve">Scales well with increasing number of UEs, since sequence-based transmission, </w:t>
            </w:r>
            <w:r>
              <w:rPr>
                <w:lang w:val="en-US"/>
              </w:rPr>
              <w:lastRenderedPageBreak/>
              <w:t xml:space="preserve">i.e. energy detection, can be used without </w:t>
            </w:r>
            <w:r w:rsidR="0036772B">
              <w:rPr>
                <w:lang w:val="en-US"/>
              </w:rPr>
              <w:t xml:space="preserve">configuring </w:t>
            </w:r>
            <w:r>
              <w:rPr>
                <w:lang w:val="en-US"/>
              </w:rPr>
              <w:t>additional UE-specific PUCCH resources for UE</w:t>
            </w:r>
            <w:r w:rsidR="00794F2A">
              <w:rPr>
                <w:lang w:val="en-US"/>
              </w:rPr>
              <w:t>s that join to the PTM group</w:t>
            </w:r>
            <w:r>
              <w:rPr>
                <w:lang w:val="en-US"/>
              </w:rPr>
              <w:t>.</w:t>
            </w:r>
          </w:p>
          <w:p w14:paraId="7F8EDFB6" w14:textId="77777777" w:rsidR="00155BE1" w:rsidRDefault="00155BE1" w:rsidP="00155BE1">
            <w:pPr>
              <w:pStyle w:val="ListParagraph"/>
              <w:ind w:left="360"/>
              <w:rPr>
                <w:lang w:val="en-US"/>
              </w:rPr>
            </w:pPr>
          </w:p>
          <w:p w14:paraId="442F41FE" w14:textId="0B502EAE" w:rsidR="003E679B" w:rsidRDefault="4F80E9A3" w:rsidP="003E7D59">
            <w:pPr>
              <w:pStyle w:val="ListParagraph"/>
              <w:numPr>
                <w:ilvl w:val="0"/>
                <w:numId w:val="21"/>
              </w:numPr>
              <w:rPr>
                <w:lang w:val="en-US"/>
              </w:rPr>
            </w:pPr>
            <w:r w:rsidRPr="49C6F3B8">
              <w:rPr>
                <w:lang w:val="en-US"/>
              </w:rPr>
              <w:t xml:space="preserve">May allow for high number of </w:t>
            </w:r>
            <w:r w:rsidR="1B6A7B10" w:rsidRPr="49C6F3B8">
              <w:rPr>
                <w:lang w:val="en-US"/>
              </w:rPr>
              <w:t xml:space="preserve">parallel </w:t>
            </w:r>
            <w:r w:rsidRPr="49C6F3B8">
              <w:rPr>
                <w:lang w:val="en-US"/>
              </w:rPr>
              <w:t>PTM services.</w:t>
            </w:r>
          </w:p>
          <w:p w14:paraId="42349CA3" w14:textId="77777777" w:rsidR="00C07395" w:rsidRPr="00C07395" w:rsidRDefault="00C07395" w:rsidP="00C07395">
            <w:pPr>
              <w:pStyle w:val="ListParagraph"/>
              <w:rPr>
                <w:lang w:val="en-US"/>
              </w:rPr>
            </w:pPr>
          </w:p>
          <w:p w14:paraId="30A13E34" w14:textId="383A1E58" w:rsidR="00621238" w:rsidRPr="00995583" w:rsidRDefault="0CEDFE3C">
            <w:pPr>
              <w:pStyle w:val="ListParagraph"/>
              <w:numPr>
                <w:ilvl w:val="0"/>
                <w:numId w:val="21"/>
              </w:numPr>
              <w:rPr>
                <w:lang w:val="en-US"/>
              </w:rPr>
            </w:pPr>
            <w:r w:rsidRPr="49C6F3B8">
              <w:rPr>
                <w:lang w:val="en-US"/>
              </w:rPr>
              <w:t>Both group-common and UE-specific PDCCH can be used without further configurations</w:t>
            </w:r>
            <w:r w:rsidR="2C2F95FC" w:rsidRPr="49C6F3B8">
              <w:rPr>
                <w:lang w:val="en-US"/>
              </w:rPr>
              <w:t xml:space="preserve"> </w:t>
            </w:r>
            <w:r w:rsidRPr="49C6F3B8">
              <w:rPr>
                <w:lang w:val="en-US"/>
              </w:rPr>
              <w:t>/</w:t>
            </w:r>
            <w:r w:rsidR="2C2F95FC" w:rsidRPr="49C6F3B8">
              <w:rPr>
                <w:lang w:val="en-US"/>
              </w:rPr>
              <w:t xml:space="preserve"> </w:t>
            </w:r>
            <w:r w:rsidRPr="49C6F3B8">
              <w:rPr>
                <w:lang w:val="en-US"/>
              </w:rPr>
              <w:t>mechanisms to indicate group-common feedback resource</w:t>
            </w:r>
            <w:r w:rsidR="338EB789" w:rsidRPr="49C6F3B8">
              <w:rPr>
                <w:lang w:val="en-US"/>
              </w:rPr>
              <w:t>s</w:t>
            </w:r>
            <w:r w:rsidRPr="49C6F3B8">
              <w:rPr>
                <w:lang w:val="en-US"/>
              </w:rPr>
              <w:t xml:space="preserve"> for all UEs in the PTM group.</w:t>
            </w:r>
          </w:p>
        </w:tc>
        <w:tc>
          <w:tcPr>
            <w:tcW w:w="3969" w:type="dxa"/>
          </w:tcPr>
          <w:p w14:paraId="35D9F62E" w14:textId="7D9660C1" w:rsidR="003E7D59" w:rsidRDefault="006F4733" w:rsidP="003626D5">
            <w:pPr>
              <w:pStyle w:val="ListParagraph"/>
              <w:numPr>
                <w:ilvl w:val="0"/>
                <w:numId w:val="21"/>
              </w:numPr>
              <w:rPr>
                <w:lang w:val="en-US"/>
              </w:rPr>
            </w:pPr>
            <w:r>
              <w:rPr>
                <w:lang w:val="en-US"/>
              </w:rPr>
              <w:lastRenderedPageBreak/>
              <w:t xml:space="preserve">Amount of </w:t>
            </w:r>
            <w:r w:rsidR="003626D5">
              <w:rPr>
                <w:lang w:val="en-US"/>
              </w:rPr>
              <w:t>information</w:t>
            </w:r>
            <w:r w:rsidR="002C72CB">
              <w:rPr>
                <w:lang w:val="en-US"/>
              </w:rPr>
              <w:t xml:space="preserve"> </w:t>
            </w:r>
            <w:r w:rsidR="003C628A">
              <w:rPr>
                <w:lang w:val="en-US"/>
              </w:rPr>
              <w:t>obtained by</w:t>
            </w:r>
            <w:r w:rsidR="003626D5">
              <w:rPr>
                <w:lang w:val="en-US"/>
              </w:rPr>
              <w:t xml:space="preserve"> the </w:t>
            </w:r>
            <w:proofErr w:type="spellStart"/>
            <w:r w:rsidR="003626D5">
              <w:rPr>
                <w:lang w:val="en-US"/>
              </w:rPr>
              <w:t>gNB</w:t>
            </w:r>
            <w:proofErr w:type="spellEnd"/>
            <w:r w:rsidR="00102B5A">
              <w:rPr>
                <w:lang w:val="en-US"/>
              </w:rPr>
              <w:t xml:space="preserve"> is less</w:t>
            </w:r>
            <w:r w:rsidR="003216E4">
              <w:rPr>
                <w:lang w:val="en-US"/>
              </w:rPr>
              <w:t>, e.g.</w:t>
            </w:r>
            <w:r w:rsidR="003626D5">
              <w:rPr>
                <w:lang w:val="en-US"/>
              </w:rPr>
              <w:t xml:space="preserve"> the </w:t>
            </w:r>
            <w:proofErr w:type="spellStart"/>
            <w:r w:rsidR="003626D5">
              <w:rPr>
                <w:lang w:val="en-US"/>
              </w:rPr>
              <w:t>gNB</w:t>
            </w:r>
            <w:proofErr w:type="spellEnd"/>
            <w:r w:rsidR="003626D5">
              <w:rPr>
                <w:lang w:val="en-US"/>
              </w:rPr>
              <w:t xml:space="preserve"> cannot detect </w:t>
            </w:r>
            <w:r w:rsidR="003626D5">
              <w:rPr>
                <w:lang w:val="en-US"/>
              </w:rPr>
              <w:lastRenderedPageBreak/>
              <w:t xml:space="preserve">whether </w:t>
            </w:r>
            <w:r w:rsidR="000012D9">
              <w:rPr>
                <w:lang w:val="en-US"/>
              </w:rPr>
              <w:t xml:space="preserve">a </w:t>
            </w:r>
            <w:r w:rsidR="003626D5">
              <w:rPr>
                <w:lang w:val="en-US"/>
              </w:rPr>
              <w:t>decoding failure (DTX) or a successful decoding of PDSCH</w:t>
            </w:r>
            <w:r w:rsidR="00DA223D">
              <w:rPr>
                <w:lang w:val="en-US"/>
              </w:rPr>
              <w:t xml:space="preserve"> has</w:t>
            </w:r>
            <w:r w:rsidR="003626D5">
              <w:rPr>
                <w:lang w:val="en-US"/>
              </w:rPr>
              <w:t xml:space="preserve"> occurred a</w:t>
            </w:r>
            <w:r w:rsidR="00A63EE0">
              <w:rPr>
                <w:lang w:val="en-US"/>
              </w:rPr>
              <w:t xml:space="preserve">t </w:t>
            </w:r>
            <w:r w:rsidR="000725A9">
              <w:rPr>
                <w:lang w:val="en-US"/>
              </w:rPr>
              <w:t>individual</w:t>
            </w:r>
            <w:r w:rsidR="00A63EE0">
              <w:rPr>
                <w:lang w:val="en-US"/>
              </w:rPr>
              <w:t xml:space="preserve"> UEs.</w:t>
            </w:r>
          </w:p>
          <w:p w14:paraId="7EFD9A68" w14:textId="77777777" w:rsidR="001222A0" w:rsidRDefault="001222A0" w:rsidP="001222A0">
            <w:pPr>
              <w:pStyle w:val="ListParagraph"/>
              <w:ind w:left="360"/>
              <w:rPr>
                <w:lang w:val="en-US"/>
              </w:rPr>
            </w:pPr>
          </w:p>
          <w:p w14:paraId="5152DC90" w14:textId="4E5714D8" w:rsidR="001222A0" w:rsidRPr="00EF456C" w:rsidRDefault="00314D0E" w:rsidP="00E75108">
            <w:pPr>
              <w:pStyle w:val="ListParagraph"/>
              <w:numPr>
                <w:ilvl w:val="0"/>
                <w:numId w:val="21"/>
              </w:numPr>
              <w:rPr>
                <w:lang w:val="en-US"/>
              </w:rPr>
            </w:pPr>
            <w:r>
              <w:rPr>
                <w:lang w:val="en-US"/>
              </w:rPr>
              <w:t>The</w:t>
            </w:r>
            <w:r w:rsidR="7903F7C7" w:rsidRPr="49C6F3B8">
              <w:rPr>
                <w:lang w:val="en-US"/>
              </w:rPr>
              <w:t xml:space="preserve"> </w:t>
            </w:r>
            <w:proofErr w:type="spellStart"/>
            <w:r w:rsidR="7903F7C7" w:rsidRPr="49C6F3B8">
              <w:rPr>
                <w:lang w:val="en-US"/>
              </w:rPr>
              <w:t>gNB</w:t>
            </w:r>
            <w:proofErr w:type="spellEnd"/>
            <w:r w:rsidR="7903F7C7" w:rsidRPr="49C6F3B8">
              <w:rPr>
                <w:lang w:val="en-US"/>
              </w:rPr>
              <w:t xml:space="preserve"> cannot be aware of the error rate</w:t>
            </w:r>
            <w:r w:rsidR="16BC8504" w:rsidRPr="49C6F3B8">
              <w:rPr>
                <w:lang w:val="en-US"/>
              </w:rPr>
              <w:t>s</w:t>
            </w:r>
            <w:r w:rsidR="7903F7C7" w:rsidRPr="49C6F3B8">
              <w:rPr>
                <w:lang w:val="en-US"/>
              </w:rPr>
              <w:t xml:space="preserve"> </w:t>
            </w:r>
            <w:r w:rsidR="265C5A9F" w:rsidRPr="49C6F3B8">
              <w:rPr>
                <w:lang w:val="en-US"/>
              </w:rPr>
              <w:t xml:space="preserve">of individual </w:t>
            </w:r>
            <w:r w:rsidR="7903F7C7" w:rsidRPr="49C6F3B8">
              <w:rPr>
                <w:lang w:val="en-US"/>
              </w:rPr>
              <w:t>UEs</w:t>
            </w:r>
            <w:r w:rsidR="5402D9C6" w:rsidRPr="49C6F3B8">
              <w:rPr>
                <w:lang w:val="en-US"/>
              </w:rPr>
              <w:t xml:space="preserve"> </w:t>
            </w:r>
            <w:r w:rsidR="55C3C25E" w:rsidRPr="49C6F3B8">
              <w:rPr>
                <w:lang w:val="en-US"/>
              </w:rPr>
              <w:t>using</w:t>
            </w:r>
            <w:r w:rsidR="5402D9C6" w:rsidRPr="49C6F3B8">
              <w:rPr>
                <w:lang w:val="en-US"/>
              </w:rPr>
              <w:t xml:space="preserve"> </w:t>
            </w:r>
            <w:r w:rsidR="5D0040BF" w:rsidRPr="49C6F3B8">
              <w:rPr>
                <w:lang w:val="en-US"/>
              </w:rPr>
              <w:t>group-</w:t>
            </w:r>
            <w:r w:rsidR="5402D9C6" w:rsidRPr="49C6F3B8">
              <w:rPr>
                <w:lang w:val="en-US"/>
              </w:rPr>
              <w:t>common NACK resource</w:t>
            </w:r>
            <w:r w:rsidR="78CDEBE9" w:rsidRPr="49C6F3B8">
              <w:rPr>
                <w:lang w:val="en-US"/>
              </w:rPr>
              <w:t>s</w:t>
            </w:r>
            <w:r w:rsidR="009B2067">
              <w:rPr>
                <w:lang w:val="en-US"/>
              </w:rPr>
              <w:t xml:space="preserve"> without an additional mechanism</w:t>
            </w:r>
            <w:r w:rsidR="5223AEEF" w:rsidRPr="49C6F3B8">
              <w:rPr>
                <w:lang w:val="en-US"/>
              </w:rPr>
              <w:t>.</w:t>
            </w:r>
          </w:p>
          <w:p w14:paraId="34DC1DC5" w14:textId="51172C33" w:rsidR="001359F3" w:rsidRPr="003F2A76" w:rsidRDefault="001359F3" w:rsidP="003F2A76">
            <w:pPr>
              <w:rPr>
                <w:lang w:val="en-US"/>
              </w:rPr>
            </w:pPr>
          </w:p>
        </w:tc>
      </w:tr>
    </w:tbl>
    <w:p w14:paraId="6435C35F" w14:textId="33D669D5" w:rsidR="008F156F" w:rsidRDefault="008F156F" w:rsidP="00447A18">
      <w:pPr>
        <w:jc w:val="both"/>
        <w:rPr>
          <w:lang w:val="en-US"/>
        </w:rPr>
      </w:pPr>
    </w:p>
    <w:p w14:paraId="0F4FDAAC" w14:textId="1A6AABCC" w:rsidR="00537362" w:rsidRDefault="00A174AB" w:rsidP="00447A18">
      <w:pPr>
        <w:jc w:val="both"/>
        <w:rPr>
          <w:lang w:val="en-US"/>
        </w:rPr>
      </w:pPr>
      <w:r>
        <w:rPr>
          <w:lang w:val="en-US"/>
        </w:rPr>
        <w:t>In case NACK-only based HARQ feedback</w:t>
      </w:r>
      <w:r w:rsidR="00160850">
        <w:rPr>
          <w:lang w:val="en-US"/>
        </w:rPr>
        <w:t xml:space="preserve"> on group-common PUCCH resources</w:t>
      </w:r>
      <w:r>
        <w:rPr>
          <w:lang w:val="en-US"/>
        </w:rPr>
        <w:t xml:space="preserve"> is used, </w:t>
      </w:r>
      <w:r w:rsidR="002628AB">
        <w:rPr>
          <w:lang w:val="en-US"/>
        </w:rPr>
        <w:t xml:space="preserve">the </w:t>
      </w:r>
      <w:proofErr w:type="spellStart"/>
      <w:r w:rsidR="002628AB">
        <w:rPr>
          <w:lang w:val="en-US"/>
        </w:rPr>
        <w:t>gNB</w:t>
      </w:r>
      <w:proofErr w:type="spellEnd"/>
      <w:r w:rsidR="002628AB">
        <w:rPr>
          <w:lang w:val="en-US"/>
        </w:rPr>
        <w:t xml:space="preserve"> </w:t>
      </w:r>
      <w:r w:rsidR="00A42A43">
        <w:rPr>
          <w:lang w:val="en-US"/>
        </w:rPr>
        <w:t xml:space="preserve">cannot be aware of the error rates of individual UEs, as state in </w:t>
      </w:r>
      <w:r w:rsidR="00A42A43">
        <w:rPr>
          <w:lang w:val="en-US"/>
        </w:rPr>
        <w:fldChar w:fldCharType="begin"/>
      </w:r>
      <w:r w:rsidR="00A42A43">
        <w:rPr>
          <w:lang w:val="en-US"/>
        </w:rPr>
        <w:instrText xml:space="preserve"> REF _Ref53057532 \h </w:instrText>
      </w:r>
      <w:r w:rsidR="00A42A43">
        <w:rPr>
          <w:lang w:val="en-US"/>
        </w:rPr>
      </w:r>
      <w:r w:rsidR="00A42A43">
        <w:rPr>
          <w:lang w:val="en-US"/>
        </w:rPr>
        <w:fldChar w:fldCharType="separate"/>
      </w:r>
      <w:r w:rsidR="00A42A43" w:rsidRPr="002B1C94">
        <w:rPr>
          <w:bCs/>
        </w:rPr>
        <w:t xml:space="preserve">Table </w:t>
      </w:r>
      <w:r w:rsidR="00A42A43" w:rsidRPr="002B1C94">
        <w:rPr>
          <w:bCs/>
          <w:noProof/>
        </w:rPr>
        <w:t>1</w:t>
      </w:r>
      <w:r w:rsidR="00A42A43">
        <w:rPr>
          <w:lang w:val="en-US"/>
        </w:rPr>
        <w:fldChar w:fldCharType="end"/>
      </w:r>
      <w:r w:rsidR="00A42A43">
        <w:rPr>
          <w:lang w:val="en-US"/>
        </w:rPr>
        <w:t xml:space="preserve">, and </w:t>
      </w:r>
      <w:r w:rsidR="002628AB">
        <w:rPr>
          <w:lang w:val="en-US"/>
        </w:rPr>
        <w:t xml:space="preserve">would need an additional mechanism to perform efficient </w:t>
      </w:r>
      <w:r w:rsidR="00E546BB">
        <w:rPr>
          <w:lang w:val="en-US"/>
        </w:rPr>
        <w:t>LA</w:t>
      </w:r>
      <w:r w:rsidR="001574A4">
        <w:rPr>
          <w:lang w:val="en-US"/>
        </w:rPr>
        <w:t xml:space="preserve"> due to</w:t>
      </w:r>
      <w:r w:rsidR="002628AB">
        <w:rPr>
          <w:lang w:val="en-US"/>
        </w:rPr>
        <w:t xml:space="preserve"> </w:t>
      </w:r>
      <w:r w:rsidR="00CC0382">
        <w:rPr>
          <w:lang w:val="en-US"/>
        </w:rPr>
        <w:t>varying</w:t>
      </w:r>
      <w:r w:rsidR="002B4BF0">
        <w:rPr>
          <w:lang w:val="en-US"/>
        </w:rPr>
        <w:t xml:space="preserve"> channel</w:t>
      </w:r>
      <w:r w:rsidR="002628AB">
        <w:rPr>
          <w:lang w:val="en-US"/>
        </w:rPr>
        <w:t xml:space="preserve"> conditions of the UEs</w:t>
      </w:r>
      <w:r w:rsidR="007E6D21">
        <w:rPr>
          <w:lang w:val="en-US"/>
        </w:rPr>
        <w:t xml:space="preserve">, </w:t>
      </w:r>
      <w:r w:rsidR="00E72210">
        <w:rPr>
          <w:lang w:val="en-US"/>
        </w:rPr>
        <w:t xml:space="preserve">since it cannot run a mechanism, such as </w:t>
      </w:r>
      <w:r w:rsidR="0ABD1D04">
        <w:rPr>
          <w:lang w:val="en-US"/>
        </w:rPr>
        <w:t>outer loop link adaptation (</w:t>
      </w:r>
      <w:r w:rsidR="00E72210">
        <w:rPr>
          <w:lang w:val="en-US"/>
        </w:rPr>
        <w:t>OLLA</w:t>
      </w:r>
      <w:r w:rsidR="543FA160">
        <w:rPr>
          <w:lang w:val="en-US"/>
        </w:rPr>
        <w:t>) based on</w:t>
      </w:r>
      <w:r w:rsidR="00E72210">
        <w:rPr>
          <w:lang w:val="en-US"/>
        </w:rPr>
        <w:t xml:space="preserve"> UE-specific ACK</w:t>
      </w:r>
      <w:r w:rsidR="1CE7A526">
        <w:rPr>
          <w:lang w:val="en-US"/>
        </w:rPr>
        <w:t>s</w:t>
      </w:r>
      <w:r w:rsidR="00E72210">
        <w:rPr>
          <w:lang w:val="en-US"/>
        </w:rPr>
        <w:t xml:space="preserve"> and NACKs. </w:t>
      </w:r>
      <w:r w:rsidR="00FD646A">
        <w:rPr>
          <w:lang w:val="en-US"/>
        </w:rPr>
        <w:t xml:space="preserve">We propose to use </w:t>
      </w:r>
      <w:r w:rsidR="00B91146">
        <w:rPr>
          <w:lang w:val="en-US"/>
        </w:rPr>
        <w:t xml:space="preserve">periodic </w:t>
      </w:r>
      <w:r w:rsidR="00FD646A">
        <w:rPr>
          <w:lang w:val="en-US"/>
        </w:rPr>
        <w:t xml:space="preserve">CSI reporting in case NACK-only </w:t>
      </w:r>
      <w:r w:rsidR="008B1B2F">
        <w:rPr>
          <w:lang w:val="en-US"/>
        </w:rPr>
        <w:t xml:space="preserve">based HARQ </w:t>
      </w:r>
      <w:r w:rsidR="00FD646A">
        <w:rPr>
          <w:lang w:val="en-US"/>
        </w:rPr>
        <w:t>feedback is used</w:t>
      </w:r>
      <w:r w:rsidR="00C113AB">
        <w:rPr>
          <w:lang w:val="en-US"/>
        </w:rPr>
        <w:t xml:space="preserve"> in order to perform </w:t>
      </w:r>
      <w:r w:rsidR="00D22B6F">
        <w:rPr>
          <w:lang w:val="en-US"/>
        </w:rPr>
        <w:t xml:space="preserve">efficient </w:t>
      </w:r>
      <w:r w:rsidR="00C60BEC">
        <w:rPr>
          <w:lang w:val="en-US"/>
        </w:rPr>
        <w:t>LA</w:t>
      </w:r>
      <w:r w:rsidR="00FD646A">
        <w:rPr>
          <w:lang w:val="en-US"/>
        </w:rPr>
        <w:t>.</w:t>
      </w:r>
    </w:p>
    <w:p w14:paraId="58477D6C" w14:textId="46CC5BAF" w:rsidR="00F123BE" w:rsidRPr="00881557" w:rsidRDefault="00F123BE" w:rsidP="00447A18">
      <w:pPr>
        <w:jc w:val="both"/>
        <w:rPr>
          <w:b/>
          <w:bCs/>
          <w:lang w:val="en-US"/>
        </w:rPr>
      </w:pPr>
      <w:r w:rsidRPr="00881557">
        <w:rPr>
          <w:b/>
          <w:bCs/>
          <w:lang w:val="en-US"/>
        </w:rPr>
        <w:t xml:space="preserve">Observation </w:t>
      </w:r>
      <w:r w:rsidR="00A82EAA">
        <w:rPr>
          <w:b/>
          <w:bCs/>
          <w:lang w:val="en-US"/>
        </w:rPr>
        <w:t>2</w:t>
      </w:r>
      <w:r w:rsidRPr="00881557">
        <w:rPr>
          <w:b/>
          <w:bCs/>
          <w:lang w:val="en-US"/>
        </w:rPr>
        <w:t xml:space="preserve">: In case NACK-only based HARQ feedback on group-common PUCCH resources is used, the </w:t>
      </w:r>
      <w:proofErr w:type="spellStart"/>
      <w:r w:rsidRPr="00881557">
        <w:rPr>
          <w:b/>
          <w:bCs/>
          <w:lang w:val="en-US"/>
        </w:rPr>
        <w:t>gNB</w:t>
      </w:r>
      <w:proofErr w:type="spellEnd"/>
      <w:r w:rsidRPr="00881557">
        <w:rPr>
          <w:b/>
          <w:bCs/>
          <w:lang w:val="en-US"/>
        </w:rPr>
        <w:t xml:space="preserve"> needs an additional mechanism to perform efficient LA.</w:t>
      </w:r>
    </w:p>
    <w:p w14:paraId="6EBB6142" w14:textId="1B9E3928" w:rsidR="000304C9" w:rsidRPr="009B32FF" w:rsidRDefault="00537362" w:rsidP="00447A18">
      <w:pPr>
        <w:jc w:val="both"/>
        <w:rPr>
          <w:b/>
          <w:bCs/>
          <w:lang w:val="en-US"/>
        </w:rPr>
      </w:pPr>
      <w:r w:rsidRPr="3890630A">
        <w:rPr>
          <w:b/>
          <w:bCs/>
          <w:lang w:val="en-US"/>
        </w:rPr>
        <w:t xml:space="preserve">Proposal </w:t>
      </w:r>
      <w:r w:rsidR="00082031" w:rsidRPr="3890630A">
        <w:rPr>
          <w:b/>
          <w:bCs/>
          <w:lang w:val="en-US"/>
        </w:rPr>
        <w:t>1</w:t>
      </w:r>
      <w:r w:rsidRPr="3890630A">
        <w:rPr>
          <w:b/>
          <w:bCs/>
          <w:lang w:val="en-US"/>
        </w:rPr>
        <w:t xml:space="preserve">: In case NACK-only based HARQ feedback </w:t>
      </w:r>
      <w:r w:rsidR="003070CE" w:rsidRPr="3890630A">
        <w:rPr>
          <w:b/>
          <w:bCs/>
          <w:lang w:val="en-US"/>
        </w:rPr>
        <w:t xml:space="preserve">on group-common PUCCH resources </w:t>
      </w:r>
      <w:r w:rsidRPr="3890630A">
        <w:rPr>
          <w:b/>
          <w:bCs/>
          <w:lang w:val="en-US"/>
        </w:rPr>
        <w:t>is used as the feedback mechanism</w:t>
      </w:r>
      <w:r w:rsidR="006B05DE" w:rsidRPr="3890630A">
        <w:rPr>
          <w:b/>
          <w:bCs/>
          <w:lang w:val="en-US"/>
        </w:rPr>
        <w:t xml:space="preserve"> of multicast</w:t>
      </w:r>
      <w:r w:rsidR="00057275" w:rsidRPr="3890630A">
        <w:rPr>
          <w:b/>
          <w:bCs/>
          <w:lang w:val="en-US"/>
        </w:rPr>
        <w:t xml:space="preserve"> transmission</w:t>
      </w:r>
      <w:r w:rsidRPr="3890630A">
        <w:rPr>
          <w:b/>
          <w:bCs/>
          <w:lang w:val="en-US"/>
        </w:rPr>
        <w:t>, CSI report</w:t>
      </w:r>
      <w:r w:rsidR="00532DB6" w:rsidRPr="3890630A">
        <w:rPr>
          <w:b/>
          <w:bCs/>
          <w:lang w:val="en-US"/>
        </w:rPr>
        <w:t>ing</w:t>
      </w:r>
      <w:r w:rsidRPr="3890630A">
        <w:rPr>
          <w:b/>
          <w:bCs/>
          <w:lang w:val="en-US"/>
        </w:rPr>
        <w:t xml:space="preserve"> by the UEs </w:t>
      </w:r>
      <w:r w:rsidR="00AD675E">
        <w:rPr>
          <w:b/>
          <w:bCs/>
          <w:lang w:val="en-US"/>
        </w:rPr>
        <w:t>is</w:t>
      </w:r>
      <w:r w:rsidRPr="3890630A">
        <w:rPr>
          <w:b/>
          <w:bCs/>
          <w:lang w:val="en-US"/>
        </w:rPr>
        <w:t xml:space="preserve"> </w:t>
      </w:r>
      <w:r w:rsidR="00154458" w:rsidRPr="3890630A">
        <w:rPr>
          <w:b/>
          <w:bCs/>
          <w:lang w:val="en-US"/>
        </w:rPr>
        <w:t>used</w:t>
      </w:r>
      <w:r w:rsidRPr="3890630A">
        <w:rPr>
          <w:b/>
          <w:bCs/>
          <w:lang w:val="en-US"/>
        </w:rPr>
        <w:t xml:space="preserve"> to perform link adaptation.</w:t>
      </w:r>
      <w:r w:rsidR="008668B9" w:rsidRPr="3890630A">
        <w:rPr>
          <w:b/>
          <w:bCs/>
          <w:lang w:val="en-US"/>
        </w:rPr>
        <w:t xml:space="preserve"> </w:t>
      </w:r>
      <w:r w:rsidR="00FD646A" w:rsidRPr="3890630A">
        <w:rPr>
          <w:b/>
          <w:bCs/>
          <w:lang w:val="en-US"/>
        </w:rPr>
        <w:t xml:space="preserve"> </w:t>
      </w:r>
    </w:p>
    <w:p w14:paraId="2C1F2B7D" w14:textId="2E450732" w:rsidR="001E4E43" w:rsidRDefault="519831F9" w:rsidP="00285BF2">
      <w:pPr>
        <w:jc w:val="both"/>
      </w:pPr>
      <w:r w:rsidRPr="3890630A">
        <w:rPr>
          <w:lang w:val="en-US"/>
        </w:rPr>
        <w:t xml:space="preserve">In </w:t>
      </w:r>
      <w:r w:rsidR="008821F3" w:rsidRPr="3890630A">
        <w:rPr>
          <w:lang w:val="en-US"/>
        </w:rPr>
        <w:t xml:space="preserve">our </w:t>
      </w:r>
      <w:r w:rsidR="00302200" w:rsidRPr="3890630A">
        <w:rPr>
          <w:lang w:val="en-US"/>
        </w:rPr>
        <w:t>view</w:t>
      </w:r>
      <w:r w:rsidR="008821F3" w:rsidRPr="3890630A">
        <w:rPr>
          <w:lang w:val="en-US"/>
        </w:rPr>
        <w:t xml:space="preserve">, </w:t>
      </w:r>
      <w:r w:rsidR="192D5659" w:rsidRPr="3890630A">
        <w:rPr>
          <w:lang w:val="en-US"/>
        </w:rPr>
        <w:t>for PTM to a large</w:t>
      </w:r>
      <w:r w:rsidR="00FD0FBD">
        <w:rPr>
          <w:lang w:val="en-US"/>
        </w:rPr>
        <w:t xml:space="preserve"> group of</w:t>
      </w:r>
      <w:r w:rsidR="192D5659" w:rsidRPr="3890630A">
        <w:rPr>
          <w:lang w:val="en-US"/>
        </w:rPr>
        <w:t xml:space="preserve"> UE audience, </w:t>
      </w:r>
      <w:r w:rsidR="00E64D51" w:rsidRPr="3890630A">
        <w:rPr>
          <w:lang w:val="en-US"/>
        </w:rPr>
        <w:t xml:space="preserve">it would be enough for the UE to report </w:t>
      </w:r>
      <w:r w:rsidR="00B4716E" w:rsidRPr="3890630A">
        <w:rPr>
          <w:lang w:val="en-US"/>
        </w:rPr>
        <w:t xml:space="preserve">a </w:t>
      </w:r>
      <w:r w:rsidR="00344ADD" w:rsidRPr="3890630A">
        <w:rPr>
          <w:lang w:val="en-US"/>
        </w:rPr>
        <w:t>wideband channel quality indicator (</w:t>
      </w:r>
      <w:r w:rsidR="00E64D51" w:rsidRPr="3890630A">
        <w:rPr>
          <w:lang w:val="en-US"/>
        </w:rPr>
        <w:t>WB-CQI</w:t>
      </w:r>
      <w:r w:rsidR="00344ADD" w:rsidRPr="3890630A">
        <w:rPr>
          <w:lang w:val="en-US"/>
        </w:rPr>
        <w:t>)</w:t>
      </w:r>
      <w:r w:rsidR="0002077E" w:rsidRPr="3890630A">
        <w:rPr>
          <w:lang w:val="en-US"/>
        </w:rPr>
        <w:t xml:space="preserve"> </w:t>
      </w:r>
      <w:r w:rsidR="0002077E">
        <w:t>(limited to the</w:t>
      </w:r>
      <w:r w:rsidR="00CA428F">
        <w:t xml:space="preserve"> b</w:t>
      </w:r>
      <w:r w:rsidR="0002077E">
        <w:t>andwidth part (BWP) on which the PTM service is delivered)</w:t>
      </w:r>
      <w:r w:rsidR="00E64D51" w:rsidRPr="3890630A">
        <w:rPr>
          <w:lang w:val="en-US"/>
        </w:rPr>
        <w:t xml:space="preserve"> along with</w:t>
      </w:r>
      <w:r w:rsidR="00446633" w:rsidRPr="3890630A">
        <w:rPr>
          <w:lang w:val="en-US"/>
        </w:rPr>
        <w:t xml:space="preserve"> a</w:t>
      </w:r>
      <w:r w:rsidR="00AD1896" w:rsidRPr="3890630A">
        <w:rPr>
          <w:lang w:val="en-US"/>
        </w:rPr>
        <w:t xml:space="preserve"> rank indicator</w:t>
      </w:r>
      <w:r w:rsidR="00446633" w:rsidRPr="3890630A">
        <w:rPr>
          <w:lang w:val="en-US"/>
        </w:rPr>
        <w:t xml:space="preserve"> </w:t>
      </w:r>
      <w:r w:rsidR="00AD1896" w:rsidRPr="3890630A">
        <w:rPr>
          <w:lang w:val="en-US"/>
        </w:rPr>
        <w:t>(</w:t>
      </w:r>
      <w:r w:rsidR="00446633" w:rsidRPr="3890630A">
        <w:rPr>
          <w:lang w:val="en-US"/>
        </w:rPr>
        <w:t>RI</w:t>
      </w:r>
      <w:r w:rsidR="00AD1896" w:rsidRPr="3890630A">
        <w:rPr>
          <w:lang w:val="en-US"/>
        </w:rPr>
        <w:t>)</w:t>
      </w:r>
      <w:r w:rsidR="00F23A18" w:rsidRPr="3890630A">
        <w:rPr>
          <w:lang w:val="en-US"/>
        </w:rPr>
        <w:t xml:space="preserve"> – </w:t>
      </w:r>
      <w:r w:rsidR="389A4950" w:rsidRPr="3890630A">
        <w:rPr>
          <w:lang w:val="en-US"/>
        </w:rPr>
        <w:t>if</w:t>
      </w:r>
      <w:r w:rsidR="00F23A18" w:rsidRPr="3890630A">
        <w:rPr>
          <w:lang w:val="en-US"/>
        </w:rPr>
        <w:t xml:space="preserve"> spatial multiplexing for PTM is supported by the system</w:t>
      </w:r>
      <w:r w:rsidR="5A054A22" w:rsidRPr="3890630A">
        <w:rPr>
          <w:lang w:val="en-US"/>
        </w:rPr>
        <w:t xml:space="preserve"> –</w:t>
      </w:r>
      <w:r w:rsidR="00446633" w:rsidRPr="3890630A">
        <w:rPr>
          <w:lang w:val="en-US"/>
        </w:rPr>
        <w:t xml:space="preserve"> for the </w:t>
      </w:r>
      <w:proofErr w:type="spellStart"/>
      <w:r w:rsidR="00446633" w:rsidRPr="3890630A">
        <w:rPr>
          <w:lang w:val="en-US"/>
        </w:rPr>
        <w:t>gNB</w:t>
      </w:r>
      <w:proofErr w:type="spellEnd"/>
      <w:r w:rsidR="00446633" w:rsidRPr="3890630A">
        <w:rPr>
          <w:lang w:val="en-US"/>
        </w:rPr>
        <w:t xml:space="preserve"> to perform the necessary link adaptation for the PTM transmission.</w:t>
      </w:r>
      <w:r w:rsidR="0097525D" w:rsidRPr="3890630A">
        <w:rPr>
          <w:lang w:val="en-US"/>
        </w:rPr>
        <w:t xml:space="preserve"> H</w:t>
      </w:r>
      <w:r w:rsidR="00802D1B" w:rsidRPr="3890630A">
        <w:rPr>
          <w:lang w:val="en-US"/>
        </w:rPr>
        <w:t>owever, existing definitions for NR unicast contain besides CQI and RI, at least also the CSI-RS indicator (CRI) based on which the CSI measurements are don</w:t>
      </w:r>
      <w:r w:rsidR="00FB33CD" w:rsidRPr="3890630A">
        <w:rPr>
          <w:lang w:val="en-US"/>
        </w:rPr>
        <w:t>e</w:t>
      </w:r>
      <w:r w:rsidR="359E744B" w:rsidRPr="3890630A">
        <w:rPr>
          <w:lang w:val="en-US"/>
        </w:rPr>
        <w:t xml:space="preserve"> conventionally</w:t>
      </w:r>
      <w:r w:rsidR="00FB33CD" w:rsidRPr="3890630A">
        <w:rPr>
          <w:lang w:val="en-US"/>
        </w:rPr>
        <w:t>.</w:t>
      </w:r>
      <w:r w:rsidR="00134575" w:rsidRPr="3890630A">
        <w:rPr>
          <w:lang w:val="en-US"/>
        </w:rPr>
        <w:t xml:space="preserve"> We propose that the CQI measurements are not done based on any </w:t>
      </w:r>
      <w:r w:rsidR="00A70078" w:rsidRPr="3890630A">
        <w:rPr>
          <w:lang w:val="en-US"/>
        </w:rPr>
        <w:t xml:space="preserve">(instantaneous) </w:t>
      </w:r>
      <w:r w:rsidR="00134575" w:rsidRPr="3890630A">
        <w:rPr>
          <w:lang w:val="en-US"/>
        </w:rPr>
        <w:t xml:space="preserve">CSI-RS measurements, but rather </w:t>
      </w:r>
      <w:r w:rsidR="00134575">
        <w:t xml:space="preserve">be based on actual (time-averaged) BLER </w:t>
      </w:r>
      <w:r w:rsidR="006D36E9">
        <w:t xml:space="preserve">measurements </w:t>
      </w:r>
      <w:r w:rsidR="00134575">
        <w:t>at the UE</w:t>
      </w:r>
      <w:r w:rsidR="00251341">
        <w:t xml:space="preserve">, since </w:t>
      </w:r>
      <w:r w:rsidR="00FF6806">
        <w:t>CSI-RS measurements can be affected by instantaneous interference fluctuation</w:t>
      </w:r>
      <w:r w:rsidR="0065235C">
        <w:t xml:space="preserve">s </w:t>
      </w:r>
      <w:r w:rsidR="00B7203A">
        <w:t>based on which</w:t>
      </w:r>
      <w:r w:rsidR="0065235C">
        <w:t xml:space="preserve"> the </w:t>
      </w:r>
      <w:proofErr w:type="spellStart"/>
      <w:r w:rsidR="0065235C">
        <w:t>gNB</w:t>
      </w:r>
      <w:proofErr w:type="spellEnd"/>
      <w:r w:rsidR="0065235C">
        <w:t xml:space="preserve"> should not adapt its</w:t>
      </w:r>
      <w:r w:rsidR="00F0625E">
        <w:t xml:space="preserve"> multicast</w:t>
      </w:r>
      <w:r w:rsidR="0065235C">
        <w:t xml:space="preserve"> transmission</w:t>
      </w:r>
      <w:r w:rsidR="00134575">
        <w:t>.</w:t>
      </w:r>
      <w:r w:rsidR="130AC8AB">
        <w:t xml:space="preserve"> Instead, our results</w:t>
      </w:r>
      <w:r w:rsidR="69D6F53B">
        <w:t xml:space="preserve"> (cf. below)</w:t>
      </w:r>
      <w:r w:rsidR="130AC8AB">
        <w:t xml:space="preserve"> indicate that it is better to only adapt the MCS slowly and rely on HARQ retransmissions to </w:t>
      </w:r>
      <w:r w:rsidR="5152F2ED">
        <w:t>cater for</w:t>
      </w:r>
      <w:r w:rsidR="130AC8AB">
        <w:t xml:space="preserve"> fast fading fluctuations.</w:t>
      </w:r>
      <w:r w:rsidR="00C9294A">
        <w:t xml:space="preserve"> </w:t>
      </w:r>
      <w:r w:rsidR="008D4FB3">
        <w:t>Consequentl</w:t>
      </w:r>
      <w:r w:rsidR="00C9294A">
        <w:t>y</w:t>
      </w:r>
      <w:r w:rsidR="00413515">
        <w:t>,</w:t>
      </w:r>
      <w:r w:rsidR="00C9294A">
        <w:t xml:space="preserve"> the CRI field can be saved</w:t>
      </w:r>
      <w:r w:rsidR="000C72E4">
        <w:t xml:space="preserve"> </w:t>
      </w:r>
      <w:r w:rsidR="3C24AB9D">
        <w:t xml:space="preserve">in </w:t>
      </w:r>
      <w:r w:rsidR="000C72E4">
        <w:t>the CSI report</w:t>
      </w:r>
      <w:r w:rsidR="73DF79ED">
        <w:t xml:space="preserve"> for PTM</w:t>
      </w:r>
      <w:r w:rsidR="00C9294A">
        <w:t>.</w:t>
      </w:r>
      <w:r w:rsidR="00D87DF6">
        <w:t xml:space="preserve"> Thus, enhancement</w:t>
      </w:r>
      <w:r w:rsidR="00A20789">
        <w:t>s are</w:t>
      </w:r>
      <w:r w:rsidR="00D87DF6">
        <w:t xml:space="preserve"> needed </w:t>
      </w:r>
      <w:r w:rsidR="00F427E4">
        <w:t>on</w:t>
      </w:r>
      <w:r w:rsidR="00D87DF6">
        <w:t xml:space="preserve"> existing CSI </w:t>
      </w:r>
      <w:r w:rsidR="0041326E">
        <w:t>report</w:t>
      </w:r>
      <w:r w:rsidR="0015757D">
        <w:t>ing</w:t>
      </w:r>
      <w:r w:rsidR="00D87DF6">
        <w:t xml:space="preserve"> </w:t>
      </w:r>
      <w:r w:rsidR="003E32AB">
        <w:t xml:space="preserve">utilized </w:t>
      </w:r>
      <w:r w:rsidR="00D87DF6">
        <w:t xml:space="preserve">for unicast transmission, </w:t>
      </w:r>
      <w:r w:rsidR="414390D8">
        <w:t>to have</w:t>
      </w:r>
      <w:r w:rsidR="00D87DF6">
        <w:t xml:space="preserve"> more compact form</w:t>
      </w:r>
      <w:r w:rsidR="000F4ABA">
        <w:t>s</w:t>
      </w:r>
      <w:r w:rsidR="00A20789">
        <w:t xml:space="preserve"> of </w:t>
      </w:r>
      <w:r w:rsidR="003033A2">
        <w:t xml:space="preserve">a </w:t>
      </w:r>
      <w:r w:rsidR="00A20789">
        <w:t>CSI report</w:t>
      </w:r>
      <w:r w:rsidR="008D6C75">
        <w:t xml:space="preserve"> for PTM</w:t>
      </w:r>
      <w:r w:rsidR="00A20789">
        <w:t>, where</w:t>
      </w:r>
      <w:r w:rsidR="00770C3D">
        <w:t xml:space="preserve"> only a</w:t>
      </w:r>
      <w:r w:rsidR="00A20789">
        <w:t xml:space="preserve"> </w:t>
      </w:r>
      <w:r w:rsidR="009A3C4B">
        <w:t>WB-CQI or WB-CQI along with an RI can be reported, depending on the system configuration.</w:t>
      </w:r>
    </w:p>
    <w:p w14:paraId="2931DB4A" w14:textId="6B8C7E1D" w:rsidR="007914E1" w:rsidRDefault="007914E1" w:rsidP="00285BF2">
      <w:pPr>
        <w:jc w:val="both"/>
        <w:rPr>
          <w:b/>
          <w:bCs/>
        </w:rPr>
      </w:pPr>
      <w:r w:rsidRPr="007914E1">
        <w:rPr>
          <w:b/>
          <w:bCs/>
        </w:rPr>
        <w:t>Observation 3: Conventional CSI-RS measurement can be affected by instantaneous interferenc</w:t>
      </w:r>
      <w:r w:rsidR="00A96F7D">
        <w:rPr>
          <w:b/>
          <w:bCs/>
        </w:rPr>
        <w:t>e fluctuations</w:t>
      </w:r>
      <w:r w:rsidRPr="007914E1">
        <w:rPr>
          <w:b/>
          <w:bCs/>
        </w:rPr>
        <w:t>, and therefore is not the bet metric for reporting back PTM transmission quality.</w:t>
      </w:r>
    </w:p>
    <w:p w14:paraId="4026ADB5" w14:textId="237EDADC" w:rsidR="0023620B" w:rsidRPr="007914E1" w:rsidRDefault="0023620B" w:rsidP="00285BF2">
      <w:pPr>
        <w:jc w:val="both"/>
        <w:rPr>
          <w:b/>
          <w:bCs/>
        </w:rPr>
      </w:pPr>
      <w:r>
        <w:rPr>
          <w:b/>
          <w:bCs/>
        </w:rPr>
        <w:t xml:space="preserve">Observation 4: Instead of CSI-RS measurements, the UE can report a wideband channel quality indicator along with a rank indicator (RI) – if spatial multiplexing for PTM is supported by the system – for the </w:t>
      </w:r>
      <w:proofErr w:type="spellStart"/>
      <w:r>
        <w:rPr>
          <w:b/>
          <w:bCs/>
        </w:rPr>
        <w:t>gNB</w:t>
      </w:r>
      <w:proofErr w:type="spellEnd"/>
      <w:r>
        <w:rPr>
          <w:b/>
          <w:bCs/>
        </w:rPr>
        <w:t xml:space="preserve"> to perform</w:t>
      </w:r>
      <w:r w:rsidR="000456AD">
        <w:rPr>
          <w:b/>
          <w:bCs/>
        </w:rPr>
        <w:t xml:space="preserve"> the necessary link adaptation for the PTM transmission.</w:t>
      </w:r>
    </w:p>
    <w:p w14:paraId="38AF079A" w14:textId="23D4D63B" w:rsidR="00BA5983" w:rsidRDefault="00BA5983" w:rsidP="00447A18">
      <w:pPr>
        <w:jc w:val="both"/>
        <w:rPr>
          <w:b/>
          <w:bCs/>
        </w:rPr>
      </w:pPr>
      <w:r w:rsidRPr="3890630A">
        <w:rPr>
          <w:b/>
          <w:bCs/>
        </w:rPr>
        <w:t xml:space="preserve">Proposal </w:t>
      </w:r>
      <w:r w:rsidR="00625ACA" w:rsidRPr="3890630A">
        <w:rPr>
          <w:b/>
          <w:bCs/>
        </w:rPr>
        <w:t>2</w:t>
      </w:r>
      <w:r w:rsidRPr="3890630A">
        <w:rPr>
          <w:b/>
          <w:bCs/>
        </w:rPr>
        <w:t xml:space="preserve">: </w:t>
      </w:r>
      <w:r w:rsidR="005D0B60" w:rsidRPr="3890630A">
        <w:rPr>
          <w:b/>
          <w:bCs/>
        </w:rPr>
        <w:t xml:space="preserve">When using NACK-only based HARQ feedback along with CSI reporting, CQI measurements </w:t>
      </w:r>
      <w:r w:rsidR="00D7193F">
        <w:rPr>
          <w:b/>
          <w:bCs/>
        </w:rPr>
        <w:t>are</w:t>
      </w:r>
      <w:r w:rsidR="001178FA">
        <w:rPr>
          <w:b/>
          <w:bCs/>
        </w:rPr>
        <w:t xml:space="preserve"> </w:t>
      </w:r>
      <w:r w:rsidR="005D0B60" w:rsidRPr="3890630A">
        <w:rPr>
          <w:b/>
          <w:bCs/>
        </w:rPr>
        <w:t>done based on actual (time-averaged) BLER</w:t>
      </w:r>
      <w:r w:rsidR="00CF7EF1" w:rsidRPr="3890630A">
        <w:rPr>
          <w:b/>
          <w:bCs/>
        </w:rPr>
        <w:t xml:space="preserve"> measurements</w:t>
      </w:r>
      <w:r w:rsidR="005D0B60" w:rsidRPr="3890630A">
        <w:rPr>
          <w:b/>
          <w:bCs/>
        </w:rPr>
        <w:t xml:space="preserve"> at the UE</w:t>
      </w:r>
      <w:r w:rsidR="00D76848" w:rsidRPr="3890630A">
        <w:rPr>
          <w:b/>
          <w:bCs/>
        </w:rPr>
        <w:t>s</w:t>
      </w:r>
      <w:r w:rsidR="005D0B60" w:rsidRPr="3890630A">
        <w:rPr>
          <w:b/>
          <w:bCs/>
        </w:rPr>
        <w:t>, rather than (instantaneous) CSI-RS measurements.</w:t>
      </w:r>
    </w:p>
    <w:p w14:paraId="569E7541" w14:textId="549EDE4C" w:rsidR="00C81D1B" w:rsidRDefault="007E22BA" w:rsidP="00447A18">
      <w:pPr>
        <w:jc w:val="both"/>
        <w:rPr>
          <w:b/>
          <w:bCs/>
        </w:rPr>
      </w:pPr>
      <w:r w:rsidRPr="3890630A">
        <w:rPr>
          <w:b/>
          <w:bCs/>
        </w:rPr>
        <w:t xml:space="preserve">Proposal </w:t>
      </w:r>
      <w:r w:rsidR="00625ACA" w:rsidRPr="3890630A">
        <w:rPr>
          <w:b/>
          <w:bCs/>
        </w:rPr>
        <w:t>3</w:t>
      </w:r>
      <w:r w:rsidRPr="3890630A">
        <w:rPr>
          <w:b/>
          <w:bCs/>
        </w:rPr>
        <w:t xml:space="preserve">: New </w:t>
      </w:r>
      <w:r w:rsidR="364941FB" w:rsidRPr="3890630A">
        <w:rPr>
          <w:b/>
          <w:bCs/>
        </w:rPr>
        <w:t xml:space="preserve">compact </w:t>
      </w:r>
      <w:r w:rsidRPr="3890630A">
        <w:rPr>
          <w:b/>
          <w:bCs/>
        </w:rPr>
        <w:t xml:space="preserve">CSI report formats </w:t>
      </w:r>
      <w:r w:rsidR="003253B6">
        <w:rPr>
          <w:b/>
          <w:bCs/>
        </w:rPr>
        <w:t>are</w:t>
      </w:r>
      <w:r w:rsidR="00F90A68" w:rsidRPr="3890630A">
        <w:rPr>
          <w:b/>
          <w:bCs/>
        </w:rPr>
        <w:t xml:space="preserve"> defined</w:t>
      </w:r>
      <w:r w:rsidR="00A83FAB" w:rsidRPr="3890630A">
        <w:rPr>
          <w:b/>
          <w:bCs/>
        </w:rPr>
        <w:t xml:space="preserve"> for </w:t>
      </w:r>
      <w:r w:rsidR="0049504C" w:rsidRPr="3890630A">
        <w:rPr>
          <w:b/>
          <w:bCs/>
        </w:rPr>
        <w:t>multicast</w:t>
      </w:r>
      <w:r w:rsidR="00A83FAB" w:rsidRPr="3890630A">
        <w:rPr>
          <w:b/>
          <w:bCs/>
        </w:rPr>
        <w:t xml:space="preserve"> transmission</w:t>
      </w:r>
      <w:r w:rsidR="00F90A68" w:rsidRPr="3890630A">
        <w:rPr>
          <w:b/>
          <w:bCs/>
        </w:rPr>
        <w:t>, wher</w:t>
      </w:r>
      <w:r w:rsidR="006C5EB2" w:rsidRPr="3890630A">
        <w:rPr>
          <w:b/>
          <w:bCs/>
        </w:rPr>
        <w:t>e</w:t>
      </w:r>
      <w:r w:rsidR="00F90A68" w:rsidRPr="3890630A">
        <w:rPr>
          <w:b/>
          <w:bCs/>
        </w:rPr>
        <w:t xml:space="preserve"> only a CQI or CQI along with an RI can be reported</w:t>
      </w:r>
      <w:r w:rsidR="00E7171C">
        <w:rPr>
          <w:b/>
          <w:bCs/>
        </w:rPr>
        <w:t>, and these formats are used in CSI reporting when NACK-only based HARQ feedback on group-common PUCCH resources is used.</w:t>
      </w:r>
      <w:r w:rsidR="00C81D1B" w:rsidRPr="3890630A">
        <w:rPr>
          <w:b/>
          <w:bCs/>
        </w:rPr>
        <w:t xml:space="preserve"> </w:t>
      </w:r>
    </w:p>
    <w:p w14:paraId="259A9F3E" w14:textId="50B8E331" w:rsidR="00F70AAD" w:rsidRPr="007E22BA" w:rsidRDefault="00F70AAD" w:rsidP="0057689C">
      <w:pPr>
        <w:pStyle w:val="Heading3"/>
        <w:rPr>
          <w:lang w:val="en-US"/>
        </w:rPr>
      </w:pPr>
      <w:r>
        <w:lastRenderedPageBreak/>
        <w:t xml:space="preserve">Simulation evaluation of NACK-only feedback on group-common PUCCH resources </w:t>
      </w:r>
      <w:r w:rsidR="00F31A17">
        <w:t xml:space="preserve">with CSI feedback </w:t>
      </w:r>
      <w:r>
        <w:t>and ACK</w:t>
      </w:r>
      <w:r w:rsidR="00FA7454">
        <w:t xml:space="preserve"> </w:t>
      </w:r>
      <w:r>
        <w:t>/</w:t>
      </w:r>
      <w:r w:rsidR="00FA7454">
        <w:t xml:space="preserve"> </w:t>
      </w:r>
      <w:r>
        <w:t>NACK feedback on UE-specific PUCCH resources</w:t>
      </w:r>
      <w:r w:rsidR="0086726C">
        <w:t xml:space="preserve"> </w:t>
      </w:r>
    </w:p>
    <w:p w14:paraId="13C27FB9" w14:textId="77A13915" w:rsidR="007155B0" w:rsidRDefault="007155B0" w:rsidP="007155B0">
      <w:pPr>
        <w:jc w:val="both"/>
        <w:rPr>
          <w:lang w:val="en-US"/>
        </w:rPr>
      </w:pPr>
      <w:r>
        <w:rPr>
          <w:lang w:val="en-US"/>
        </w:rPr>
        <w:t>We have run system-level simulations to compare both methods</w:t>
      </w:r>
      <w:r w:rsidR="00C321CD">
        <w:rPr>
          <w:lang w:val="en-US"/>
        </w:rPr>
        <w:t>’</w:t>
      </w:r>
      <w:r>
        <w:rPr>
          <w:lang w:val="en-US"/>
        </w:rPr>
        <w:t xml:space="preserve"> performance in terms of </w:t>
      </w:r>
      <w:r w:rsidR="150B978A">
        <w:rPr>
          <w:lang w:val="en-US"/>
        </w:rPr>
        <w:t xml:space="preserve">L2 </w:t>
      </w:r>
      <w:r>
        <w:rPr>
          <w:lang w:val="en-US"/>
        </w:rPr>
        <w:t>spectral efficiency (SE)</w:t>
      </w:r>
      <w:r w:rsidR="69DF9393">
        <w:rPr>
          <w:lang w:val="en-US"/>
        </w:rPr>
        <w:t>, i.e. data rate delivered from layer 2 to layer 3 divided by the amount of time-frequency radio resources,</w:t>
      </w:r>
      <w:r>
        <w:rPr>
          <w:lang w:val="en-US"/>
        </w:rPr>
        <w:t xml:space="preserve"> and packet loss rate (PLR). For detailed explanation on the performance metrics of our evaluation, one can refer to our previous contribution at RAN1#102-e</w:t>
      </w:r>
      <w:r w:rsidR="00F97373">
        <w:rPr>
          <w:lang w:val="en-US"/>
        </w:rPr>
        <w:t xml:space="preserve"> </w:t>
      </w:r>
      <w:r w:rsidR="00F037D2">
        <w:rPr>
          <w:color w:val="2B579A"/>
          <w:shd w:val="clear" w:color="auto" w:fill="E6E6E6"/>
          <w:lang w:val="en-US"/>
        </w:rPr>
        <w:fldChar w:fldCharType="begin"/>
      </w:r>
      <w:r w:rsidR="00F037D2">
        <w:rPr>
          <w:lang w:val="en-US"/>
        </w:rPr>
        <w:instrText xml:space="preserve"> REF _Ref53412201 \n \h </w:instrText>
      </w:r>
      <w:r w:rsidR="00F037D2">
        <w:rPr>
          <w:color w:val="2B579A"/>
          <w:shd w:val="clear" w:color="auto" w:fill="E6E6E6"/>
          <w:lang w:val="en-US"/>
        </w:rPr>
      </w:r>
      <w:r w:rsidR="00F037D2">
        <w:rPr>
          <w:color w:val="2B579A"/>
          <w:shd w:val="clear" w:color="auto" w:fill="E6E6E6"/>
          <w:lang w:val="en-US"/>
        </w:rPr>
        <w:fldChar w:fldCharType="separate"/>
      </w:r>
      <w:r w:rsidR="00F037D2">
        <w:rPr>
          <w:lang w:val="en-US"/>
        </w:rPr>
        <w:t>[4]</w:t>
      </w:r>
      <w:r w:rsidR="00F037D2">
        <w:rPr>
          <w:color w:val="2B579A"/>
          <w:shd w:val="clear" w:color="auto" w:fill="E6E6E6"/>
          <w:lang w:val="en-US"/>
        </w:rPr>
        <w:fldChar w:fldCharType="end"/>
      </w:r>
      <w:r w:rsidR="00A32288">
        <w:rPr>
          <w:color w:val="2B579A"/>
          <w:shd w:val="clear" w:color="auto" w:fill="E6E6E6"/>
          <w:lang w:val="en-US"/>
        </w:rPr>
        <w:fldChar w:fldCharType="begin"/>
      </w:r>
      <w:r w:rsidR="00A32288">
        <w:rPr>
          <w:lang w:val="en-US"/>
        </w:rPr>
        <w:instrText xml:space="preserve"> REF _Ref53412192 \n \h </w:instrText>
      </w:r>
      <w:r w:rsidR="00A32288">
        <w:rPr>
          <w:color w:val="2B579A"/>
          <w:shd w:val="clear" w:color="auto" w:fill="E6E6E6"/>
          <w:lang w:val="en-US"/>
        </w:rPr>
      </w:r>
      <w:r w:rsidR="00A32288">
        <w:rPr>
          <w:color w:val="2B579A"/>
          <w:shd w:val="clear" w:color="auto" w:fill="E6E6E6"/>
          <w:lang w:val="en-US"/>
        </w:rPr>
        <w:fldChar w:fldCharType="end"/>
      </w:r>
      <w:r>
        <w:rPr>
          <w:lang w:val="en-US"/>
        </w:rPr>
        <w:t xml:space="preserve">. The parameters </w:t>
      </w:r>
      <w:r w:rsidR="00416211">
        <w:rPr>
          <w:lang w:val="en-US"/>
        </w:rPr>
        <w:t>used at</w:t>
      </w:r>
      <w:r>
        <w:rPr>
          <w:lang w:val="en-US"/>
        </w:rPr>
        <w:t xml:space="preserve"> simulations are summarized at </w:t>
      </w:r>
      <w:r>
        <w:rPr>
          <w:color w:val="2B579A"/>
          <w:shd w:val="clear" w:color="auto" w:fill="E6E6E6"/>
          <w:lang w:val="en-US"/>
        </w:rPr>
        <w:fldChar w:fldCharType="begin"/>
      </w:r>
      <w:r>
        <w:rPr>
          <w:lang w:val="en-US"/>
        </w:rPr>
        <w:instrText xml:space="preserve"> REF _Ref46305013 \h  \* MERGEFORMAT </w:instrText>
      </w:r>
      <w:r>
        <w:rPr>
          <w:color w:val="2B579A"/>
          <w:shd w:val="clear" w:color="auto" w:fill="E6E6E6"/>
          <w:lang w:val="en-US"/>
        </w:rPr>
      </w:r>
      <w:r>
        <w:rPr>
          <w:color w:val="2B579A"/>
          <w:shd w:val="clear" w:color="auto" w:fill="E6E6E6"/>
          <w:lang w:val="en-US"/>
        </w:rPr>
        <w:fldChar w:fldCharType="separate"/>
      </w:r>
      <w:r w:rsidRPr="49C6F3B8">
        <w:t xml:space="preserve">Table </w:t>
      </w:r>
      <w:r w:rsidRPr="00DA53A7">
        <w:rPr>
          <w:noProof/>
        </w:rPr>
        <w:t>2</w:t>
      </w:r>
      <w:r>
        <w:rPr>
          <w:color w:val="2B579A"/>
          <w:shd w:val="clear" w:color="auto" w:fill="E6E6E6"/>
          <w:lang w:val="en-US"/>
        </w:rPr>
        <w:fldChar w:fldCharType="end"/>
      </w:r>
      <w:r>
        <w:rPr>
          <w:lang w:val="en-US"/>
        </w:rPr>
        <w:t xml:space="preserve"> in</w:t>
      </w:r>
      <w:r w:rsidR="00F940C4">
        <w:rPr>
          <w:lang w:val="en-US"/>
        </w:rPr>
        <w:t xml:space="preserve"> the</w:t>
      </w:r>
      <w:r w:rsidR="006D2869">
        <w:rPr>
          <w:lang w:val="en-US"/>
        </w:rPr>
        <w:t xml:space="preserve"> Appendix</w:t>
      </w:r>
      <w:r>
        <w:rPr>
          <w:lang w:val="en-US"/>
        </w:rPr>
        <w:t xml:space="preserve">. </w:t>
      </w:r>
    </w:p>
    <w:p w14:paraId="27AAA50A" w14:textId="5F677D5A" w:rsidR="007155B0" w:rsidRDefault="007155B0" w:rsidP="007155B0">
      <w:pPr>
        <w:jc w:val="both"/>
        <w:rPr>
          <w:lang w:val="en-US"/>
        </w:rPr>
      </w:pPr>
      <w:r>
        <w:rPr>
          <w:lang w:val="en-US"/>
        </w:rPr>
        <w:t>In case ACK</w:t>
      </w:r>
      <w:r w:rsidR="001B2D4A">
        <w:rPr>
          <w:lang w:val="en-US"/>
        </w:rPr>
        <w:t xml:space="preserve"> </w:t>
      </w:r>
      <w:r>
        <w:rPr>
          <w:lang w:val="en-US"/>
        </w:rPr>
        <w:t>/</w:t>
      </w:r>
      <w:r w:rsidR="001B2D4A">
        <w:rPr>
          <w:lang w:val="en-US"/>
        </w:rPr>
        <w:t xml:space="preserve"> </w:t>
      </w:r>
      <w:r>
        <w:rPr>
          <w:lang w:val="en-US"/>
        </w:rPr>
        <w:t>NACK based HARQ feedback on UE-specific PUCCH resources is used, each UE sends an ACK</w:t>
      </w:r>
      <w:r w:rsidR="005413CC">
        <w:rPr>
          <w:lang w:val="en-US"/>
        </w:rPr>
        <w:t xml:space="preserve"> </w:t>
      </w:r>
      <w:r>
        <w:rPr>
          <w:lang w:val="en-US"/>
        </w:rPr>
        <w:t>/</w:t>
      </w:r>
      <w:r w:rsidR="005413CC">
        <w:rPr>
          <w:lang w:val="en-US"/>
        </w:rPr>
        <w:t xml:space="preserve"> </w:t>
      </w:r>
      <w:r>
        <w:rPr>
          <w:lang w:val="en-US"/>
        </w:rPr>
        <w:t>NACK for each TB</w:t>
      </w:r>
      <w:r w:rsidR="00471DF1">
        <w:rPr>
          <w:lang w:val="en-US"/>
        </w:rPr>
        <w:t xml:space="preserve"> sent by the </w:t>
      </w:r>
      <w:proofErr w:type="spellStart"/>
      <w:r w:rsidR="00471DF1">
        <w:rPr>
          <w:lang w:val="en-US"/>
        </w:rPr>
        <w:t>gNB</w:t>
      </w:r>
      <w:proofErr w:type="spellEnd"/>
      <w:r>
        <w:rPr>
          <w:lang w:val="en-US"/>
        </w:rPr>
        <w:t xml:space="preserve">. The </w:t>
      </w:r>
      <w:proofErr w:type="spellStart"/>
      <w:r>
        <w:rPr>
          <w:lang w:val="en-US"/>
        </w:rPr>
        <w:t>gNB</w:t>
      </w:r>
      <w:proofErr w:type="spellEnd"/>
      <w:r>
        <w:rPr>
          <w:lang w:val="en-US"/>
        </w:rPr>
        <w:t xml:space="preserve"> </w:t>
      </w:r>
      <w:r w:rsidR="00213E42">
        <w:rPr>
          <w:lang w:val="en-US"/>
        </w:rPr>
        <w:t xml:space="preserve">then </w:t>
      </w:r>
      <w:r>
        <w:rPr>
          <w:lang w:val="en-US"/>
        </w:rPr>
        <w:t xml:space="preserve">performs LA using the </w:t>
      </w:r>
      <w:r w:rsidR="00DD1597">
        <w:rPr>
          <w:lang w:val="en-US"/>
        </w:rPr>
        <w:t>SINR</w:t>
      </w:r>
      <w:r>
        <w:rPr>
          <w:lang w:val="en-US"/>
        </w:rPr>
        <w:t xml:space="preserve"> estimation </w:t>
      </w:r>
      <w:r w:rsidR="00B74DE9">
        <w:rPr>
          <w:lang w:val="en-US"/>
        </w:rPr>
        <w:t xml:space="preserve">computed </w:t>
      </w:r>
      <w:r>
        <w:rPr>
          <w:lang w:val="en-US"/>
        </w:rPr>
        <w:t>based on the ACK</w:t>
      </w:r>
      <w:r w:rsidR="00A0054D">
        <w:rPr>
          <w:lang w:val="en-US"/>
        </w:rPr>
        <w:t xml:space="preserve"> </w:t>
      </w:r>
      <w:r>
        <w:rPr>
          <w:lang w:val="en-US"/>
        </w:rPr>
        <w:t>/</w:t>
      </w:r>
      <w:r w:rsidR="00A0054D">
        <w:rPr>
          <w:lang w:val="en-US"/>
        </w:rPr>
        <w:t xml:space="preserve"> </w:t>
      </w:r>
      <w:r>
        <w:rPr>
          <w:lang w:val="en-US"/>
        </w:rPr>
        <w:t>NACK feedback sent by the UEs</w:t>
      </w:r>
      <w:r w:rsidR="00580FE7">
        <w:rPr>
          <w:lang w:val="en-US"/>
        </w:rPr>
        <w:t xml:space="preserve"> in order to optimize subsequent PTM transmissions and retransmissions</w:t>
      </w:r>
      <w:r>
        <w:rPr>
          <w:lang w:val="en-US"/>
        </w:rPr>
        <w:t>. The key difference of the solution</w:t>
      </w:r>
      <w:r w:rsidR="001640DD">
        <w:rPr>
          <w:lang w:val="en-US"/>
        </w:rPr>
        <w:t xml:space="preserve"> than the NACK-only based option</w:t>
      </w:r>
      <w:r>
        <w:rPr>
          <w:lang w:val="en-US"/>
        </w:rPr>
        <w:t xml:space="preserve"> is that CSI reporting is not needed.</w:t>
      </w:r>
    </w:p>
    <w:p w14:paraId="588A3963" w14:textId="1B3FE1E2" w:rsidR="007155B0" w:rsidRDefault="007155B0" w:rsidP="007155B0">
      <w:pPr>
        <w:jc w:val="both"/>
        <w:rPr>
          <w:lang w:val="en-US"/>
        </w:rPr>
      </w:pPr>
      <w:r w:rsidRPr="49C6F3B8">
        <w:rPr>
          <w:lang w:val="en-US"/>
        </w:rPr>
        <w:t xml:space="preserve">In case NACK-only based HARQ feedback on group-common PUCCH resources is used, each UE sends a periodic CSI report, including a CQI. </w:t>
      </w:r>
      <w:r w:rsidR="00BB1459" w:rsidRPr="49C6F3B8">
        <w:rPr>
          <w:lang w:val="en-US"/>
        </w:rPr>
        <w:t>As proposed at Proposal 3,</w:t>
      </w:r>
      <w:r w:rsidRPr="49C6F3B8">
        <w:rPr>
          <w:lang w:val="en-US"/>
        </w:rPr>
        <w:t xml:space="preserve"> the CQI reported by the UE </w:t>
      </w:r>
      <w:r w:rsidR="004D27E9" w:rsidRPr="49C6F3B8">
        <w:rPr>
          <w:lang w:val="en-US"/>
        </w:rPr>
        <w:t>is</w:t>
      </w:r>
      <w:r w:rsidRPr="49C6F3B8">
        <w:rPr>
          <w:lang w:val="en-US"/>
        </w:rPr>
        <w:t xml:space="preserve"> not based on CSI-RS measurements, but rather the reported CQI </w:t>
      </w:r>
      <w:r w:rsidR="001F31E9" w:rsidRPr="49C6F3B8">
        <w:rPr>
          <w:lang w:val="en-US"/>
        </w:rPr>
        <w:t>is</w:t>
      </w:r>
      <w:r w:rsidRPr="49C6F3B8">
        <w:rPr>
          <w:lang w:val="en-US"/>
        </w:rPr>
        <w:t xml:space="preserve"> in fact directly based on actual measurements of the targeted reliability, </w:t>
      </w:r>
      <w:r w:rsidR="00986C39" w:rsidRPr="49C6F3B8">
        <w:rPr>
          <w:lang w:val="en-US"/>
        </w:rPr>
        <w:t>i.e</w:t>
      </w:r>
      <w:r w:rsidRPr="49C6F3B8">
        <w:rPr>
          <w:lang w:val="en-US"/>
        </w:rPr>
        <w:t xml:space="preserve">. </w:t>
      </w:r>
      <w:r w:rsidR="00986C39" w:rsidRPr="49C6F3B8">
        <w:rPr>
          <w:lang w:val="en-US"/>
        </w:rPr>
        <w:t xml:space="preserve">UE computes the SINR estimate based on </w:t>
      </w:r>
      <w:r w:rsidR="006F5C41" w:rsidRPr="49C6F3B8">
        <w:rPr>
          <w:lang w:val="en-US"/>
        </w:rPr>
        <w:t xml:space="preserve">successful and </w:t>
      </w:r>
      <w:r w:rsidR="009B2C6C" w:rsidRPr="49C6F3B8">
        <w:rPr>
          <w:lang w:val="en-US"/>
        </w:rPr>
        <w:t xml:space="preserve">erroneous receptions </w:t>
      </w:r>
      <w:r w:rsidR="004F173E" w:rsidRPr="49C6F3B8">
        <w:rPr>
          <w:lang w:val="en-US"/>
        </w:rPr>
        <w:t xml:space="preserve">of </w:t>
      </w:r>
      <w:r w:rsidR="006C3AAB" w:rsidRPr="49C6F3B8">
        <w:rPr>
          <w:lang w:val="en-US"/>
        </w:rPr>
        <w:t xml:space="preserve">the </w:t>
      </w:r>
      <w:r w:rsidR="004F173E" w:rsidRPr="49C6F3B8">
        <w:rPr>
          <w:lang w:val="en-US"/>
        </w:rPr>
        <w:t xml:space="preserve">PTM transmission </w:t>
      </w:r>
      <w:r w:rsidR="009B2C6C" w:rsidRPr="49C6F3B8">
        <w:rPr>
          <w:lang w:val="en-US"/>
        </w:rPr>
        <w:t>and maps the estimated SINR to the corresponding CQ</w:t>
      </w:r>
      <w:r w:rsidR="00EC44B0" w:rsidRPr="49C6F3B8">
        <w:rPr>
          <w:lang w:val="en-US"/>
        </w:rPr>
        <w:t>I</w:t>
      </w:r>
      <w:r w:rsidR="00C379C3" w:rsidRPr="49C6F3B8">
        <w:rPr>
          <w:lang w:val="en-US"/>
        </w:rPr>
        <w:t xml:space="preserve"> according to </w:t>
      </w:r>
      <w:r w:rsidR="007309F2" w:rsidRPr="49C6F3B8">
        <w:rPr>
          <w:lang w:val="en-US"/>
        </w:rPr>
        <w:t xml:space="preserve">the </w:t>
      </w:r>
      <w:r w:rsidR="00C379C3" w:rsidRPr="49C6F3B8">
        <w:rPr>
          <w:lang w:val="en-US"/>
        </w:rPr>
        <w:t>BLER target of the service</w:t>
      </w:r>
      <w:r w:rsidR="00EC44B0" w:rsidRPr="49C6F3B8">
        <w:rPr>
          <w:lang w:val="en-US"/>
        </w:rPr>
        <w:t>.</w:t>
      </w:r>
      <w:r w:rsidRPr="49C6F3B8">
        <w:rPr>
          <w:lang w:val="en-US"/>
        </w:rPr>
        <w:t xml:space="preserve"> </w:t>
      </w:r>
    </w:p>
    <w:p w14:paraId="3A3550F3" w14:textId="7EE6FCFB" w:rsidR="00525D0B" w:rsidRDefault="00511FB3" w:rsidP="00525D0B">
      <w:pPr>
        <w:keepNext/>
        <w:jc w:val="center"/>
      </w:pPr>
      <w:r>
        <w:rPr>
          <w:noProof/>
        </w:rPr>
        <w:drawing>
          <wp:inline distT="0" distB="0" distL="0" distR="0" wp14:anchorId="7FD670A5" wp14:editId="3B5FF5AD">
            <wp:extent cx="4783565" cy="33236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0">
                      <a:extLst>
                        <a:ext uri="{28A0092B-C50C-407E-A947-70E740481C1C}">
                          <a14:useLocalDpi xmlns:a14="http://schemas.microsoft.com/office/drawing/2010/main" val="0"/>
                        </a:ext>
                      </a:extLst>
                    </a:blip>
                    <a:srcRect l="8068" t="5514" r="7234" b="3295"/>
                    <a:stretch>
                      <a:fillRect/>
                    </a:stretch>
                  </pic:blipFill>
                  <pic:spPr>
                    <a:xfrm>
                      <a:off x="0" y="0"/>
                      <a:ext cx="4794219" cy="3331048"/>
                    </a:xfrm>
                    <a:prstGeom prst="rect">
                      <a:avLst/>
                    </a:prstGeom>
                  </pic:spPr>
                </pic:pic>
              </a:graphicData>
            </a:graphic>
          </wp:inline>
        </w:drawing>
      </w:r>
    </w:p>
    <w:p w14:paraId="38D2C9BC" w14:textId="618CCC53" w:rsidR="007155B0" w:rsidRPr="00347519" w:rsidRDefault="00525D0B" w:rsidP="00C574E5">
      <w:pPr>
        <w:pStyle w:val="Caption"/>
        <w:jc w:val="center"/>
        <w:rPr>
          <w:b w:val="0"/>
          <w:lang w:val="en-US"/>
        </w:rPr>
      </w:pPr>
      <w:bookmarkStart w:id="16" w:name="_Ref53343701"/>
      <w:proofErr w:type="spellStart"/>
      <w:r>
        <w:rPr>
          <w:b w:val="0"/>
        </w:rPr>
        <w:t>Figure</w:t>
      </w:r>
      <w:proofErr w:type="spellEnd"/>
      <w:r>
        <w:rPr>
          <w:b w:val="0"/>
        </w:rPr>
        <w:t xml:space="preserve"> </w:t>
      </w:r>
      <w:r>
        <w:rPr>
          <w:b w:val="0"/>
          <w:color w:val="2B579A"/>
          <w:shd w:val="clear" w:color="auto" w:fill="E6E6E6"/>
        </w:rPr>
        <w:fldChar w:fldCharType="begin"/>
      </w:r>
      <w:r>
        <w:rPr>
          <w:b w:val="0"/>
        </w:rPr>
        <w:instrText xml:space="preserve"> SEQ Figure \* ARABIC </w:instrText>
      </w:r>
      <w:r>
        <w:rPr>
          <w:b w:val="0"/>
          <w:color w:val="2B579A"/>
          <w:shd w:val="clear" w:color="auto" w:fill="E6E6E6"/>
        </w:rPr>
        <w:fldChar w:fldCharType="separate"/>
      </w:r>
      <w:r w:rsidR="00C574E5">
        <w:rPr>
          <w:b w:val="0"/>
          <w:noProof/>
        </w:rPr>
        <w:t>1</w:t>
      </w:r>
      <w:r>
        <w:rPr>
          <w:b w:val="0"/>
          <w:color w:val="2B579A"/>
          <w:shd w:val="clear" w:color="auto" w:fill="E6E6E6"/>
        </w:rPr>
        <w:fldChar w:fldCharType="end"/>
      </w:r>
      <w:bookmarkEnd w:id="16"/>
      <w:r w:rsidRPr="49C6F3B8">
        <w:rPr>
          <w:b w:val="0"/>
          <w:lang w:val="en-US"/>
        </w:rPr>
        <w:t xml:space="preserve"> PTM </w:t>
      </w:r>
      <w:r w:rsidR="68BBC7B9" w:rsidRPr="49C6F3B8">
        <w:rPr>
          <w:b w:val="0"/>
          <w:lang w:val="en-US"/>
        </w:rPr>
        <w:t>SE</w:t>
      </w:r>
      <w:r w:rsidRPr="49C6F3B8">
        <w:rPr>
          <w:b w:val="0"/>
          <w:lang w:val="en-US"/>
        </w:rPr>
        <w:t xml:space="preserve"> per cell for NACK-only based HARQ feedback on group-common PUCCH resources for different CSI reporting periods, and for ACK</w:t>
      </w:r>
      <w:r w:rsidR="007A0C24">
        <w:rPr>
          <w:b w:val="0"/>
          <w:lang w:val="en-US"/>
        </w:rPr>
        <w:t xml:space="preserve"> </w:t>
      </w:r>
      <w:r w:rsidRPr="49C6F3B8">
        <w:rPr>
          <w:b w:val="0"/>
          <w:lang w:val="en-US"/>
        </w:rPr>
        <w:t>/</w:t>
      </w:r>
      <w:r w:rsidR="007A0C24">
        <w:rPr>
          <w:b w:val="0"/>
          <w:lang w:val="en-US"/>
        </w:rPr>
        <w:t xml:space="preserve"> </w:t>
      </w:r>
      <w:r w:rsidRPr="49C6F3B8">
        <w:rPr>
          <w:b w:val="0"/>
          <w:lang w:val="en-US"/>
        </w:rPr>
        <w:t>NACK based HARQ feedback on UE-specific PUCCH resources</w:t>
      </w:r>
      <w:r w:rsidR="00347519" w:rsidRPr="49C6F3B8">
        <w:rPr>
          <w:b w:val="0"/>
          <w:lang w:val="en-US"/>
        </w:rPr>
        <w:t>.</w:t>
      </w:r>
    </w:p>
    <w:p w14:paraId="43B794BC" w14:textId="0C7A45F7" w:rsidR="003A3F2B" w:rsidRDefault="00CA1F30" w:rsidP="0031507F">
      <w:pPr>
        <w:jc w:val="center"/>
        <w:rPr>
          <w:lang w:val="x-none" w:eastAsia="x-none"/>
        </w:rPr>
      </w:pPr>
      <w:r>
        <w:rPr>
          <w:b/>
          <w:noProof/>
          <w:lang w:val="x-none" w:eastAsia="x-none"/>
        </w:rPr>
        <w:lastRenderedPageBreak/>
        <w:drawing>
          <wp:inline distT="0" distB="0" distL="0" distR="0" wp14:anchorId="3C490210" wp14:editId="1F8997FC">
            <wp:extent cx="4062335" cy="337840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1">
                      <a:extLst>
                        <a:ext uri="{28A0092B-C50C-407E-A947-70E740481C1C}">
                          <a14:useLocalDpi xmlns:a14="http://schemas.microsoft.com/office/drawing/2010/main" val="0"/>
                        </a:ext>
                      </a:extLst>
                    </a:blip>
                    <a:srcRect l="6517" t="5272" r="6991" b="3293"/>
                    <a:stretch>
                      <a:fillRect/>
                    </a:stretch>
                  </pic:blipFill>
                  <pic:spPr>
                    <a:xfrm>
                      <a:off x="0" y="0"/>
                      <a:ext cx="4062335" cy="3378406"/>
                    </a:xfrm>
                    <a:prstGeom prst="rect">
                      <a:avLst/>
                    </a:prstGeom>
                  </pic:spPr>
                </pic:pic>
              </a:graphicData>
            </a:graphic>
          </wp:inline>
        </w:drawing>
      </w:r>
    </w:p>
    <w:p w14:paraId="0991FA5B" w14:textId="1EA00423" w:rsidR="007155B0" w:rsidRPr="000A294C" w:rsidRDefault="000A294C" w:rsidP="00A66556">
      <w:pPr>
        <w:pStyle w:val="Caption"/>
        <w:jc w:val="center"/>
        <w:rPr>
          <w:b w:val="0"/>
        </w:rPr>
      </w:pPr>
      <w:bookmarkStart w:id="17" w:name="_Ref53343729"/>
      <w:proofErr w:type="spellStart"/>
      <w:r>
        <w:rPr>
          <w:b w:val="0"/>
        </w:rPr>
        <w:t>Figure</w:t>
      </w:r>
      <w:proofErr w:type="spellEnd"/>
      <w:r>
        <w:rPr>
          <w:b w:val="0"/>
        </w:rPr>
        <w:t xml:space="preserve"> </w:t>
      </w:r>
      <w:r>
        <w:rPr>
          <w:b w:val="0"/>
          <w:color w:val="2B579A"/>
          <w:shd w:val="clear" w:color="auto" w:fill="E6E6E6"/>
        </w:rPr>
        <w:fldChar w:fldCharType="begin"/>
      </w:r>
      <w:r>
        <w:rPr>
          <w:b w:val="0"/>
        </w:rPr>
        <w:instrText xml:space="preserve"> SEQ Figure \* ARABIC </w:instrText>
      </w:r>
      <w:r>
        <w:rPr>
          <w:b w:val="0"/>
          <w:color w:val="2B579A"/>
          <w:shd w:val="clear" w:color="auto" w:fill="E6E6E6"/>
        </w:rPr>
        <w:fldChar w:fldCharType="separate"/>
      </w:r>
      <w:r w:rsidR="00C574E5">
        <w:rPr>
          <w:b w:val="0"/>
          <w:noProof/>
        </w:rPr>
        <w:t>2</w:t>
      </w:r>
      <w:r>
        <w:rPr>
          <w:b w:val="0"/>
          <w:color w:val="2B579A"/>
          <w:shd w:val="clear" w:color="auto" w:fill="E6E6E6"/>
        </w:rPr>
        <w:fldChar w:fldCharType="end"/>
      </w:r>
      <w:bookmarkEnd w:id="17"/>
      <w:r w:rsidRPr="49C6F3B8">
        <w:rPr>
          <w:b w:val="0"/>
          <w:lang w:val="en-US"/>
        </w:rPr>
        <w:t xml:space="preserve"> PTM </w:t>
      </w:r>
      <w:r w:rsidR="00BD7BD0">
        <w:rPr>
          <w:b w:val="0"/>
          <w:lang w:val="en-US"/>
        </w:rPr>
        <w:t>PLR</w:t>
      </w:r>
      <w:r w:rsidRPr="49C6F3B8">
        <w:rPr>
          <w:b w:val="0"/>
          <w:lang w:val="en-US"/>
        </w:rPr>
        <w:t xml:space="preserve"> for NACK-only based HARQ feedback on group-common PUCCH resources for different CSI reporting periods, and for ACK</w:t>
      </w:r>
      <w:r w:rsidR="00AD3179">
        <w:rPr>
          <w:b w:val="0"/>
          <w:lang w:val="en-US"/>
        </w:rPr>
        <w:t xml:space="preserve"> </w:t>
      </w:r>
      <w:r w:rsidRPr="49C6F3B8">
        <w:rPr>
          <w:b w:val="0"/>
          <w:lang w:val="en-US"/>
        </w:rPr>
        <w:t>/</w:t>
      </w:r>
      <w:r w:rsidR="00AD3179">
        <w:rPr>
          <w:b w:val="0"/>
          <w:lang w:val="en-US"/>
        </w:rPr>
        <w:t xml:space="preserve"> </w:t>
      </w:r>
      <w:r w:rsidRPr="49C6F3B8">
        <w:rPr>
          <w:b w:val="0"/>
          <w:lang w:val="en-US"/>
        </w:rPr>
        <w:t>NACK based HARQ feedback on UE-specific PUCCH resources.</w:t>
      </w:r>
    </w:p>
    <w:p w14:paraId="150D6D5E" w14:textId="5AC2DBF7" w:rsidR="007155B0" w:rsidRDefault="00621546" w:rsidP="007155B0">
      <w:pPr>
        <w:jc w:val="both"/>
        <w:rPr>
          <w:lang w:val="en-US"/>
        </w:rPr>
      </w:pPr>
      <w:r w:rsidRPr="0013709B">
        <w:rPr>
          <w:color w:val="2B579A"/>
          <w:shd w:val="clear" w:color="auto" w:fill="E6E6E6"/>
          <w:lang w:val="en-US"/>
        </w:rPr>
        <w:fldChar w:fldCharType="begin"/>
      </w:r>
      <w:r w:rsidRPr="0013709B">
        <w:rPr>
          <w:lang w:val="en-US"/>
        </w:rPr>
        <w:instrText xml:space="preserve"> REF _Ref53343701 \h </w:instrText>
      </w:r>
      <w:r w:rsidR="0013709B" w:rsidRPr="0013709B">
        <w:rPr>
          <w:lang w:val="en-US"/>
        </w:rPr>
        <w:instrText xml:space="preserve"> \* MERGEFORMAT </w:instrText>
      </w:r>
      <w:r w:rsidRPr="0013709B">
        <w:rPr>
          <w:color w:val="2B579A"/>
          <w:shd w:val="clear" w:color="auto" w:fill="E6E6E6"/>
          <w:lang w:val="en-US"/>
        </w:rPr>
      </w:r>
      <w:r w:rsidRPr="0013709B">
        <w:rPr>
          <w:color w:val="2B579A"/>
          <w:shd w:val="clear" w:color="auto" w:fill="E6E6E6"/>
          <w:lang w:val="en-US"/>
        </w:rPr>
        <w:fldChar w:fldCharType="separate"/>
      </w:r>
      <w:r w:rsidRPr="0013709B">
        <w:t xml:space="preserve">Figure </w:t>
      </w:r>
      <w:r w:rsidRPr="0013709B">
        <w:rPr>
          <w:noProof/>
        </w:rPr>
        <w:t>1</w:t>
      </w:r>
      <w:r w:rsidRPr="0013709B">
        <w:rPr>
          <w:color w:val="2B579A"/>
          <w:shd w:val="clear" w:color="auto" w:fill="E6E6E6"/>
          <w:lang w:val="en-US"/>
        </w:rPr>
        <w:fldChar w:fldCharType="end"/>
      </w:r>
      <w:r>
        <w:rPr>
          <w:lang w:val="en-US"/>
        </w:rPr>
        <w:t xml:space="preserve"> </w:t>
      </w:r>
      <w:r w:rsidR="007155B0">
        <w:rPr>
          <w:lang w:val="en-US"/>
        </w:rPr>
        <w:t xml:space="preserve">illustrates the performance of the system in terms of </w:t>
      </w:r>
      <w:r w:rsidR="00C93589">
        <w:rPr>
          <w:lang w:val="en-US"/>
        </w:rPr>
        <w:t>SE</w:t>
      </w:r>
      <w:r w:rsidR="007155B0">
        <w:rPr>
          <w:lang w:val="en-US"/>
        </w:rPr>
        <w:t xml:space="preserve"> when using </w:t>
      </w:r>
      <w:r w:rsidR="0029441A">
        <w:rPr>
          <w:lang w:val="en-US"/>
        </w:rPr>
        <w:t>the proposed</w:t>
      </w:r>
      <w:r w:rsidR="007155B0">
        <w:rPr>
          <w:lang w:val="en-US"/>
        </w:rPr>
        <w:t xml:space="preserve"> feedback mechanisms. It can be observed that with a CSI reporting period of ~100-500ms, the performance of the NACK-only based HARQ feedback on group-common resources is practically </w:t>
      </w:r>
      <w:r w:rsidR="39B92532">
        <w:rPr>
          <w:lang w:val="en-US"/>
        </w:rPr>
        <w:t>the same</w:t>
      </w:r>
      <w:r w:rsidR="007155B0">
        <w:rPr>
          <w:lang w:val="en-US"/>
        </w:rPr>
        <w:t xml:space="preserve"> as </w:t>
      </w:r>
      <w:r w:rsidR="6D1E480C">
        <w:rPr>
          <w:lang w:val="en-US"/>
        </w:rPr>
        <w:t xml:space="preserve">that of the </w:t>
      </w:r>
      <w:r w:rsidR="007155B0">
        <w:rPr>
          <w:lang w:val="en-US"/>
        </w:rPr>
        <w:t>ACK</w:t>
      </w:r>
      <w:r w:rsidR="00056888">
        <w:rPr>
          <w:lang w:val="en-US"/>
        </w:rPr>
        <w:t xml:space="preserve"> </w:t>
      </w:r>
      <w:r w:rsidR="007155B0">
        <w:rPr>
          <w:lang w:val="en-US"/>
        </w:rPr>
        <w:t>/</w:t>
      </w:r>
      <w:r w:rsidR="00056888">
        <w:rPr>
          <w:lang w:val="en-US"/>
        </w:rPr>
        <w:t xml:space="preserve"> </w:t>
      </w:r>
      <w:r w:rsidR="007155B0">
        <w:rPr>
          <w:lang w:val="en-US"/>
        </w:rPr>
        <w:t>NACK based approach. When the CSI reporting period is 1.5s, or 2s, significant degradation can be observed especially on the mid-to-lower end of the CDF of NACK-only based approach compared to ACK</w:t>
      </w:r>
      <w:r w:rsidR="002E0B6F">
        <w:rPr>
          <w:lang w:val="en-US"/>
        </w:rPr>
        <w:t xml:space="preserve"> </w:t>
      </w:r>
      <w:r w:rsidR="007155B0">
        <w:rPr>
          <w:lang w:val="en-US"/>
        </w:rPr>
        <w:t>/</w:t>
      </w:r>
      <w:r w:rsidR="002E0B6F">
        <w:rPr>
          <w:lang w:val="en-US"/>
        </w:rPr>
        <w:t xml:space="preserve"> </w:t>
      </w:r>
      <w:r w:rsidR="007155B0">
        <w:rPr>
          <w:lang w:val="en-US"/>
        </w:rPr>
        <w:t xml:space="preserve">NACK based feedback mechanism, since the </w:t>
      </w:r>
      <w:proofErr w:type="spellStart"/>
      <w:r w:rsidR="003B29DB">
        <w:rPr>
          <w:lang w:val="en-US"/>
        </w:rPr>
        <w:t>gNB</w:t>
      </w:r>
      <w:proofErr w:type="spellEnd"/>
      <w:r w:rsidR="007155B0">
        <w:rPr>
          <w:lang w:val="en-US"/>
        </w:rPr>
        <w:t xml:space="preserve"> cannot adapt to the changing channel conditions of the UEs in PTM group.</w:t>
      </w:r>
    </w:p>
    <w:p w14:paraId="3F296C11" w14:textId="0D023992" w:rsidR="007155B0" w:rsidRDefault="00730C3C" w:rsidP="007155B0">
      <w:pPr>
        <w:jc w:val="both"/>
        <w:rPr>
          <w:lang w:val="en-US"/>
        </w:rPr>
      </w:pPr>
      <w:r w:rsidRPr="003459F2">
        <w:rPr>
          <w:color w:val="2B579A"/>
          <w:shd w:val="clear" w:color="auto" w:fill="E6E6E6"/>
          <w:lang w:val="en-US"/>
        </w:rPr>
        <w:fldChar w:fldCharType="begin"/>
      </w:r>
      <w:r w:rsidRPr="003459F2">
        <w:rPr>
          <w:lang w:val="en-US"/>
        </w:rPr>
        <w:instrText xml:space="preserve"> REF _Ref53343729 \h </w:instrText>
      </w:r>
      <w:r w:rsidR="003459F2" w:rsidRPr="003459F2">
        <w:rPr>
          <w:lang w:val="en-US"/>
        </w:rPr>
        <w:instrText xml:space="preserve"> \* MERGEFORMAT </w:instrText>
      </w:r>
      <w:r w:rsidRPr="003459F2">
        <w:rPr>
          <w:color w:val="2B579A"/>
          <w:shd w:val="clear" w:color="auto" w:fill="E6E6E6"/>
          <w:lang w:val="en-US"/>
        </w:rPr>
      </w:r>
      <w:r w:rsidRPr="003459F2">
        <w:rPr>
          <w:color w:val="2B579A"/>
          <w:shd w:val="clear" w:color="auto" w:fill="E6E6E6"/>
          <w:lang w:val="en-US"/>
        </w:rPr>
        <w:fldChar w:fldCharType="separate"/>
      </w:r>
      <w:r w:rsidRPr="003459F2">
        <w:t xml:space="preserve">Figure </w:t>
      </w:r>
      <w:r w:rsidRPr="003459F2">
        <w:rPr>
          <w:noProof/>
        </w:rPr>
        <w:t>2</w:t>
      </w:r>
      <w:r w:rsidRPr="003459F2">
        <w:rPr>
          <w:color w:val="2B579A"/>
          <w:shd w:val="clear" w:color="auto" w:fill="E6E6E6"/>
          <w:lang w:val="en-US"/>
        </w:rPr>
        <w:fldChar w:fldCharType="end"/>
      </w:r>
      <w:r>
        <w:rPr>
          <w:lang w:val="en-US"/>
        </w:rPr>
        <w:t xml:space="preserve"> </w:t>
      </w:r>
      <w:r w:rsidR="007155B0">
        <w:rPr>
          <w:lang w:val="en-US"/>
        </w:rPr>
        <w:t xml:space="preserve">shows the performance of the system in terms of PLR when using different feedback mechanisms. Conclusions are </w:t>
      </w:r>
      <w:proofErr w:type="gramStart"/>
      <w:r w:rsidR="007155B0">
        <w:rPr>
          <w:lang w:val="en-US"/>
        </w:rPr>
        <w:t>similar to</w:t>
      </w:r>
      <w:proofErr w:type="gramEnd"/>
      <w:r w:rsidR="007155B0">
        <w:rPr>
          <w:lang w:val="en-US"/>
        </w:rPr>
        <w:t xml:space="preserve"> the ones inferred from the SE results. Again, there are practically no difference</w:t>
      </w:r>
      <w:r w:rsidR="00F9211E">
        <w:rPr>
          <w:lang w:val="en-US"/>
        </w:rPr>
        <w:t>s</w:t>
      </w:r>
      <w:r w:rsidR="007155B0">
        <w:rPr>
          <w:lang w:val="en-US"/>
        </w:rPr>
        <w:t xml:space="preserve"> in case the CSI reporting period is ~100-500ms on NACK-only approach, compared to ACK</w:t>
      </w:r>
      <w:r w:rsidR="006F715F">
        <w:rPr>
          <w:lang w:val="en-US"/>
        </w:rPr>
        <w:t xml:space="preserve"> </w:t>
      </w:r>
      <w:r w:rsidR="007155B0">
        <w:rPr>
          <w:lang w:val="en-US"/>
        </w:rPr>
        <w:t>/</w:t>
      </w:r>
      <w:r w:rsidR="006F715F">
        <w:rPr>
          <w:lang w:val="en-US"/>
        </w:rPr>
        <w:t xml:space="preserve"> </w:t>
      </w:r>
      <w:r w:rsidR="007155B0">
        <w:rPr>
          <w:lang w:val="en-US"/>
        </w:rPr>
        <w:t xml:space="preserve">NACK based approach. In addition, </w:t>
      </w:r>
      <w:r w:rsidR="00FA7051">
        <w:rPr>
          <w:lang w:val="en-US"/>
        </w:rPr>
        <w:t>for</w:t>
      </w:r>
      <w:r w:rsidR="007155B0">
        <w:rPr>
          <w:lang w:val="en-US"/>
        </w:rPr>
        <w:t xml:space="preserve"> all simulation configurations, more than 95% of the UEs have less than 1% of BLER, satisfying the common BLER criterion of the public safety and mission critical use case, which is the target use case </w:t>
      </w:r>
      <w:r w:rsidR="007C3F0E">
        <w:rPr>
          <w:lang w:val="en-US"/>
        </w:rPr>
        <w:t>that the WID</w:t>
      </w:r>
      <w:r w:rsidR="007155B0">
        <w:rPr>
          <w:lang w:val="en-US"/>
        </w:rPr>
        <w:t xml:space="preserve"> propos</w:t>
      </w:r>
      <w:r w:rsidR="007E3A76">
        <w:rPr>
          <w:lang w:val="en-US"/>
        </w:rPr>
        <w:t>es to be prioritized</w:t>
      </w:r>
      <w:r w:rsidR="00725E17">
        <w:rPr>
          <w:lang w:val="en-US"/>
        </w:rPr>
        <w:t xml:space="preserve"> </w:t>
      </w:r>
      <w:r w:rsidR="00725E17">
        <w:rPr>
          <w:color w:val="2B579A"/>
          <w:shd w:val="clear" w:color="auto" w:fill="E6E6E6"/>
          <w:lang w:val="en-US"/>
        </w:rPr>
        <w:fldChar w:fldCharType="begin"/>
      </w:r>
      <w:r w:rsidR="00725E17">
        <w:rPr>
          <w:lang w:val="en-US"/>
        </w:rPr>
        <w:instrText xml:space="preserve"> REF _Ref53342438 \n \h </w:instrText>
      </w:r>
      <w:r w:rsidR="00725E17">
        <w:rPr>
          <w:color w:val="2B579A"/>
          <w:shd w:val="clear" w:color="auto" w:fill="E6E6E6"/>
          <w:lang w:val="en-US"/>
        </w:rPr>
      </w:r>
      <w:r w:rsidR="00725E17">
        <w:rPr>
          <w:color w:val="2B579A"/>
          <w:shd w:val="clear" w:color="auto" w:fill="E6E6E6"/>
          <w:lang w:val="en-US"/>
        </w:rPr>
        <w:fldChar w:fldCharType="separate"/>
      </w:r>
      <w:r w:rsidR="00725E17">
        <w:rPr>
          <w:lang w:val="en-US"/>
        </w:rPr>
        <w:t>[1]</w:t>
      </w:r>
      <w:r w:rsidR="00725E17">
        <w:rPr>
          <w:color w:val="2B579A"/>
          <w:shd w:val="clear" w:color="auto" w:fill="E6E6E6"/>
          <w:lang w:val="en-US"/>
        </w:rPr>
        <w:fldChar w:fldCharType="end"/>
      </w:r>
      <w:r w:rsidR="007155B0">
        <w:rPr>
          <w:lang w:val="en-US"/>
        </w:rPr>
        <w:t>.</w:t>
      </w:r>
    </w:p>
    <w:p w14:paraId="48E057B1" w14:textId="7166E0CF" w:rsidR="0054008C" w:rsidRDefault="0054008C" w:rsidP="007155B0">
      <w:pPr>
        <w:jc w:val="both"/>
        <w:rPr>
          <w:b/>
          <w:bCs/>
          <w:lang w:val="en-US"/>
        </w:rPr>
      </w:pPr>
      <w:r w:rsidRPr="00C22BDA">
        <w:rPr>
          <w:b/>
          <w:bCs/>
          <w:lang w:val="en-US"/>
        </w:rPr>
        <w:t xml:space="preserve">Observation 5: </w:t>
      </w:r>
      <w:r w:rsidR="000742DC">
        <w:rPr>
          <w:b/>
          <w:bCs/>
          <w:lang w:val="en-US"/>
        </w:rPr>
        <w:t xml:space="preserve">When the simulations are performed using the provided assumptions, </w:t>
      </w:r>
      <w:r w:rsidR="00756A80">
        <w:rPr>
          <w:b/>
          <w:bCs/>
          <w:lang w:val="en-US"/>
        </w:rPr>
        <w:t>w</w:t>
      </w:r>
      <w:r w:rsidRPr="00C22BDA">
        <w:rPr>
          <w:b/>
          <w:bCs/>
          <w:lang w:val="en-US"/>
        </w:rPr>
        <w:t>ith CSI reporting period of ~100-500ms, the performance of the NACK-only based HARQ feedback on group-common resources is practically the same as that of the ACK</w:t>
      </w:r>
      <w:r w:rsidR="005A4EA4">
        <w:rPr>
          <w:b/>
          <w:bCs/>
          <w:lang w:val="en-US"/>
        </w:rPr>
        <w:t xml:space="preserve"> </w:t>
      </w:r>
      <w:r w:rsidRPr="00C22BDA">
        <w:rPr>
          <w:b/>
          <w:bCs/>
          <w:lang w:val="en-US"/>
        </w:rPr>
        <w:t>/</w:t>
      </w:r>
      <w:r w:rsidR="005A4EA4">
        <w:rPr>
          <w:b/>
          <w:bCs/>
          <w:lang w:val="en-US"/>
        </w:rPr>
        <w:t xml:space="preserve"> </w:t>
      </w:r>
      <w:r w:rsidRPr="00C22BDA">
        <w:rPr>
          <w:b/>
          <w:bCs/>
          <w:lang w:val="en-US"/>
        </w:rPr>
        <w:t>NACK based approach</w:t>
      </w:r>
      <w:r>
        <w:rPr>
          <w:b/>
          <w:bCs/>
          <w:lang w:val="en-US"/>
        </w:rPr>
        <w:t xml:space="preserve"> that does not use CSI reporting</w:t>
      </w:r>
      <w:r w:rsidRPr="00C22BDA">
        <w:rPr>
          <w:b/>
          <w:bCs/>
          <w:lang w:val="en-US"/>
        </w:rPr>
        <w:t>.</w:t>
      </w:r>
    </w:p>
    <w:p w14:paraId="12CB60FC" w14:textId="404283AD" w:rsidR="003F1637" w:rsidRDefault="003F1637" w:rsidP="007155B0">
      <w:pPr>
        <w:jc w:val="both"/>
        <w:rPr>
          <w:b/>
          <w:bCs/>
          <w:lang w:val="en-US"/>
        </w:rPr>
      </w:pPr>
      <w:r>
        <w:rPr>
          <w:b/>
          <w:bCs/>
          <w:lang w:val="en-US"/>
        </w:rPr>
        <w:t>Observation 6: When the simulations are performed using the provided assumptions, for all simulation configurations, more than 95% of the UEs have less than 1% of BLER, satisfying the common BLER criterion of the public safety and mission critical use case.</w:t>
      </w:r>
    </w:p>
    <w:p w14:paraId="3258CD23" w14:textId="244B9045" w:rsidR="007155B0" w:rsidRPr="00952C9F" w:rsidRDefault="000F64FA" w:rsidP="00952C9F">
      <w:pPr>
        <w:pStyle w:val="Heading3"/>
        <w:rPr>
          <w:lang w:val="en-US"/>
        </w:rPr>
      </w:pPr>
      <w:bookmarkStart w:id="18" w:name="_Ref54190956"/>
      <w:r w:rsidRPr="00952C9F">
        <w:rPr>
          <w:lang w:val="en-US"/>
        </w:rPr>
        <w:t xml:space="preserve">Calculations on PUCCH resource </w:t>
      </w:r>
      <w:r w:rsidR="00E9788A" w:rsidRPr="00952C9F">
        <w:rPr>
          <w:lang w:val="en-US"/>
        </w:rPr>
        <w:t>consumption</w:t>
      </w:r>
      <w:r w:rsidRPr="00952C9F">
        <w:rPr>
          <w:lang w:val="en-US"/>
        </w:rPr>
        <w:t xml:space="preserve"> for </w:t>
      </w:r>
      <w:r w:rsidR="008A76D1" w:rsidRPr="00952C9F">
        <w:rPr>
          <w:lang w:val="en-US"/>
        </w:rPr>
        <w:t xml:space="preserve">NACK-only </w:t>
      </w:r>
      <w:r w:rsidR="00160C62">
        <w:rPr>
          <w:lang w:val="en-US"/>
        </w:rPr>
        <w:t xml:space="preserve">based HARQ </w:t>
      </w:r>
      <w:r w:rsidR="008A76D1" w:rsidRPr="00952C9F">
        <w:rPr>
          <w:lang w:val="en-US"/>
        </w:rPr>
        <w:t xml:space="preserve">feedback on group-common PUCCH resources </w:t>
      </w:r>
      <w:r w:rsidR="001C1AEC">
        <w:rPr>
          <w:lang w:val="en-US"/>
        </w:rPr>
        <w:t xml:space="preserve">with CSI </w:t>
      </w:r>
      <w:r w:rsidR="003A7D24">
        <w:rPr>
          <w:lang w:val="en-US"/>
        </w:rPr>
        <w:t xml:space="preserve">feedback </w:t>
      </w:r>
      <w:r w:rsidR="008A76D1" w:rsidRPr="00952C9F">
        <w:rPr>
          <w:lang w:val="en-US"/>
        </w:rPr>
        <w:t>and ACK</w:t>
      </w:r>
      <w:r w:rsidR="00A43D3F">
        <w:rPr>
          <w:lang w:val="en-US"/>
        </w:rPr>
        <w:t xml:space="preserve"> </w:t>
      </w:r>
      <w:r w:rsidR="008A76D1" w:rsidRPr="00952C9F">
        <w:rPr>
          <w:lang w:val="en-US"/>
        </w:rPr>
        <w:t>/</w:t>
      </w:r>
      <w:r w:rsidR="00A43D3F">
        <w:rPr>
          <w:lang w:val="en-US"/>
        </w:rPr>
        <w:t xml:space="preserve"> </w:t>
      </w:r>
      <w:r w:rsidR="008A76D1" w:rsidRPr="00952C9F">
        <w:rPr>
          <w:lang w:val="en-US"/>
        </w:rPr>
        <w:t xml:space="preserve">NACK </w:t>
      </w:r>
      <w:r w:rsidR="00DB25AD">
        <w:rPr>
          <w:lang w:val="en-US"/>
        </w:rPr>
        <w:t xml:space="preserve">based </w:t>
      </w:r>
      <w:r w:rsidR="00792E32">
        <w:rPr>
          <w:lang w:val="en-US"/>
        </w:rPr>
        <w:t xml:space="preserve">HARQ </w:t>
      </w:r>
      <w:r w:rsidR="008A76D1" w:rsidRPr="00952C9F">
        <w:rPr>
          <w:lang w:val="en-US"/>
        </w:rPr>
        <w:t>feedback on UE-specific PUCCH resources</w:t>
      </w:r>
      <w:bookmarkEnd w:id="18"/>
    </w:p>
    <w:p w14:paraId="1A177255" w14:textId="6A1B8F49" w:rsidR="00AF11D2" w:rsidRDefault="00890A38" w:rsidP="00447A18">
      <w:pPr>
        <w:jc w:val="both"/>
        <w:rPr>
          <w:lang w:val="en-US"/>
        </w:rPr>
      </w:pPr>
      <w:r w:rsidRPr="49C6F3B8">
        <w:rPr>
          <w:lang w:val="en-US"/>
        </w:rPr>
        <w:t>In this section</w:t>
      </w:r>
      <w:r w:rsidR="00951E99" w:rsidRPr="49C6F3B8">
        <w:rPr>
          <w:lang w:val="en-US"/>
        </w:rPr>
        <w:t xml:space="preserve">, we provide some calculations based on </w:t>
      </w:r>
      <w:r w:rsidR="00A57403" w:rsidRPr="49C6F3B8">
        <w:rPr>
          <w:lang w:val="en-US"/>
        </w:rPr>
        <w:t xml:space="preserve">basic </w:t>
      </w:r>
      <w:r w:rsidR="00951E99" w:rsidRPr="49C6F3B8">
        <w:rPr>
          <w:lang w:val="en-US"/>
        </w:rPr>
        <w:t xml:space="preserve">assumptions to compare </w:t>
      </w:r>
      <w:r w:rsidR="00AF11D2" w:rsidRPr="49C6F3B8">
        <w:rPr>
          <w:lang w:val="en-US"/>
        </w:rPr>
        <w:t>PUCCH res</w:t>
      </w:r>
      <w:r w:rsidR="00951E99" w:rsidRPr="49C6F3B8">
        <w:rPr>
          <w:lang w:val="en-US"/>
        </w:rPr>
        <w:t xml:space="preserve">ource </w:t>
      </w:r>
      <w:r w:rsidR="520EB9F0" w:rsidRPr="49C6F3B8">
        <w:rPr>
          <w:lang w:val="en-US"/>
        </w:rPr>
        <w:t xml:space="preserve">consumption </w:t>
      </w:r>
      <w:r w:rsidR="00951E99" w:rsidRPr="49C6F3B8">
        <w:rPr>
          <w:lang w:val="en-US"/>
        </w:rPr>
        <w:t>of NACK-only feedback on group-common PUCCH</w:t>
      </w:r>
      <w:r w:rsidR="00AF11D2" w:rsidRPr="49C6F3B8">
        <w:rPr>
          <w:lang w:val="en-US"/>
        </w:rPr>
        <w:t xml:space="preserve"> resources and ACK</w:t>
      </w:r>
      <w:r w:rsidR="00A92247">
        <w:rPr>
          <w:lang w:val="en-US"/>
        </w:rPr>
        <w:t xml:space="preserve"> </w:t>
      </w:r>
      <w:r w:rsidR="00AF11D2" w:rsidRPr="49C6F3B8">
        <w:rPr>
          <w:lang w:val="en-US"/>
        </w:rPr>
        <w:t>/</w:t>
      </w:r>
      <w:r w:rsidR="00A92247">
        <w:rPr>
          <w:lang w:val="en-US"/>
        </w:rPr>
        <w:t xml:space="preserve"> </w:t>
      </w:r>
      <w:r w:rsidR="00AF11D2" w:rsidRPr="49C6F3B8">
        <w:rPr>
          <w:lang w:val="en-US"/>
        </w:rPr>
        <w:t>NACK feedback on UE-specific PUCCH resources.</w:t>
      </w:r>
    </w:p>
    <w:p w14:paraId="2FDAF49D" w14:textId="25C355F4" w:rsidR="00210487" w:rsidRDefault="00F5772C" w:rsidP="00447A18">
      <w:pPr>
        <w:jc w:val="both"/>
        <w:rPr>
          <w:lang w:val="en-US"/>
        </w:rPr>
      </w:pPr>
      <w:r>
        <w:rPr>
          <w:lang w:val="en-US"/>
        </w:rPr>
        <w:t>According to</w:t>
      </w:r>
      <w:r w:rsidR="00CC63AA">
        <w:rPr>
          <w:lang w:val="en-US"/>
        </w:rPr>
        <w:t xml:space="preserve"> </w:t>
      </w:r>
      <w:r w:rsidR="00191730">
        <w:rPr>
          <w:color w:val="2B579A"/>
          <w:shd w:val="clear" w:color="auto" w:fill="E6E6E6"/>
          <w:lang w:val="en-US"/>
        </w:rPr>
        <w:fldChar w:fldCharType="begin"/>
      </w:r>
      <w:r w:rsidR="00191730">
        <w:rPr>
          <w:lang w:val="en-US"/>
        </w:rPr>
        <w:instrText xml:space="preserve"> REF _Ref53412192 \n \h </w:instrText>
      </w:r>
      <w:r w:rsidR="00191730">
        <w:rPr>
          <w:color w:val="2B579A"/>
          <w:shd w:val="clear" w:color="auto" w:fill="E6E6E6"/>
          <w:lang w:val="en-US"/>
        </w:rPr>
      </w:r>
      <w:r w:rsidR="00191730">
        <w:rPr>
          <w:color w:val="2B579A"/>
          <w:shd w:val="clear" w:color="auto" w:fill="E6E6E6"/>
          <w:lang w:val="en-US"/>
        </w:rPr>
        <w:fldChar w:fldCharType="separate"/>
      </w:r>
      <w:r w:rsidR="00191730">
        <w:rPr>
          <w:lang w:val="en-US"/>
        </w:rPr>
        <w:t>[5]</w:t>
      </w:r>
      <w:r w:rsidR="00191730">
        <w:rPr>
          <w:color w:val="2B579A"/>
          <w:shd w:val="clear" w:color="auto" w:fill="E6E6E6"/>
          <w:lang w:val="en-US"/>
        </w:rPr>
        <w:fldChar w:fldCharType="end"/>
      </w:r>
      <w:r w:rsidR="00272AC2">
        <w:rPr>
          <w:lang w:val="en-US"/>
        </w:rPr>
        <w:t xml:space="preserve">, </w:t>
      </w:r>
      <w:r w:rsidR="00CF6253">
        <w:rPr>
          <w:lang w:val="en-US"/>
        </w:rPr>
        <w:t xml:space="preserve">the </w:t>
      </w:r>
      <w:proofErr w:type="spellStart"/>
      <w:r w:rsidR="00E51F53">
        <w:rPr>
          <w:lang w:val="en-US"/>
        </w:rPr>
        <w:t>bitwidth</w:t>
      </w:r>
      <w:proofErr w:type="spellEnd"/>
      <w:r w:rsidR="00E51F53">
        <w:rPr>
          <w:lang w:val="en-US"/>
        </w:rPr>
        <w:t xml:space="preserve"> of the </w:t>
      </w:r>
      <w:r w:rsidR="00586698">
        <w:rPr>
          <w:lang w:val="en-US"/>
        </w:rPr>
        <w:t>WB-CQI</w:t>
      </w:r>
      <w:r w:rsidR="00CF6253">
        <w:rPr>
          <w:lang w:val="en-US"/>
        </w:rPr>
        <w:t xml:space="preserve"> </w:t>
      </w:r>
      <w:r w:rsidR="00B77382">
        <w:rPr>
          <w:lang w:val="en-US"/>
        </w:rPr>
        <w:t>consists of</w:t>
      </w:r>
      <w:r w:rsidR="00CF6253">
        <w:rPr>
          <w:lang w:val="en-US"/>
        </w:rPr>
        <w:t xml:space="preserve"> 4 bit</w:t>
      </w:r>
      <w:r w:rsidR="007F0ADF">
        <w:rPr>
          <w:lang w:val="en-US"/>
        </w:rPr>
        <w:t>s</w:t>
      </w:r>
      <w:r w:rsidR="00586698">
        <w:rPr>
          <w:lang w:val="en-US"/>
        </w:rPr>
        <w:t xml:space="preserve"> and </w:t>
      </w:r>
      <w:r w:rsidR="00850AD9">
        <w:rPr>
          <w:lang w:val="en-US"/>
        </w:rPr>
        <w:t xml:space="preserve">the </w:t>
      </w:r>
      <w:proofErr w:type="spellStart"/>
      <w:r w:rsidR="00850AD9">
        <w:rPr>
          <w:lang w:val="en-US"/>
        </w:rPr>
        <w:t>bitwidth</w:t>
      </w:r>
      <w:proofErr w:type="spellEnd"/>
      <w:r w:rsidR="00850AD9">
        <w:rPr>
          <w:lang w:val="en-US"/>
        </w:rPr>
        <w:t xml:space="preserve"> of the</w:t>
      </w:r>
      <w:r w:rsidR="00DF2CDB">
        <w:rPr>
          <w:lang w:val="en-US"/>
        </w:rPr>
        <w:t xml:space="preserve"> </w:t>
      </w:r>
      <w:r w:rsidR="00586698">
        <w:rPr>
          <w:lang w:val="en-US"/>
        </w:rPr>
        <w:t>RI</w:t>
      </w:r>
      <w:r w:rsidR="005342CF">
        <w:rPr>
          <w:lang w:val="en-US"/>
        </w:rPr>
        <w:t xml:space="preserve"> is</w:t>
      </w:r>
      <w:r w:rsidR="00595A58">
        <w:rPr>
          <w:lang w:val="en-US"/>
        </w:rPr>
        <w:t xml:space="preserve"> at most</w:t>
      </w:r>
      <w:r w:rsidR="005342CF">
        <w:rPr>
          <w:lang w:val="en-US"/>
        </w:rPr>
        <w:t xml:space="preserve"> 1 bit</w:t>
      </w:r>
      <w:r w:rsidR="00586698">
        <w:rPr>
          <w:lang w:val="en-US"/>
        </w:rPr>
        <w:t>, in case at most rank-2 transmission in PTM</w:t>
      </w:r>
      <w:r w:rsidR="002B5AA6">
        <w:rPr>
          <w:lang w:val="en-US"/>
        </w:rPr>
        <w:t xml:space="preserve"> is assumed</w:t>
      </w:r>
      <w:r w:rsidR="000D737C">
        <w:rPr>
          <w:lang w:val="en-US"/>
        </w:rPr>
        <w:t>, independent of the codebook type of the UCI.</w:t>
      </w:r>
      <w:r w:rsidR="00D914C3">
        <w:rPr>
          <w:lang w:val="en-US"/>
        </w:rPr>
        <w:t xml:space="preserve"> Therefore, we assume that 5 bits are </w:t>
      </w:r>
      <w:r w:rsidR="00D914C3">
        <w:rPr>
          <w:lang w:val="en-US"/>
        </w:rPr>
        <w:lastRenderedPageBreak/>
        <w:t xml:space="preserve">needed for </w:t>
      </w:r>
      <w:r w:rsidR="00AB6A57">
        <w:rPr>
          <w:lang w:val="en-US"/>
        </w:rPr>
        <w:t>the</w:t>
      </w:r>
      <w:r w:rsidR="006A479F">
        <w:rPr>
          <w:lang w:val="en-US"/>
        </w:rPr>
        <w:t xml:space="preserve"> new</w:t>
      </w:r>
      <w:r w:rsidR="00AB6A57">
        <w:rPr>
          <w:lang w:val="en-US"/>
        </w:rPr>
        <w:t xml:space="preserve"> compact </w:t>
      </w:r>
      <w:r w:rsidR="00D914C3">
        <w:rPr>
          <w:lang w:val="en-US"/>
        </w:rPr>
        <w:t>CSI report</w:t>
      </w:r>
      <w:r w:rsidR="00E93300">
        <w:rPr>
          <w:lang w:val="en-US"/>
        </w:rPr>
        <w:t xml:space="preserve"> that we proposed to be used</w:t>
      </w:r>
      <w:r w:rsidR="00D914C3">
        <w:rPr>
          <w:lang w:val="en-US"/>
        </w:rPr>
        <w:t>.</w:t>
      </w:r>
      <w:r w:rsidR="00E973D7">
        <w:rPr>
          <w:lang w:val="en-US"/>
        </w:rPr>
        <w:t xml:space="preserve"> In addition, we assume that 1-bit group-common PUCCH resource is used by all the UEs in the PTM group to provide their NACK feedback at each TTI, </w:t>
      </w:r>
      <w:r w:rsidR="00640E64">
        <w:rPr>
          <w:lang w:val="en-US"/>
        </w:rPr>
        <w:t>when NACK-only feedback is used.</w:t>
      </w:r>
      <w:r w:rsidR="0057432E">
        <w:rPr>
          <w:lang w:val="en-US"/>
        </w:rPr>
        <w:t xml:space="preserve"> In case ACK</w:t>
      </w:r>
      <w:r w:rsidR="00A85A9D">
        <w:rPr>
          <w:lang w:val="en-US"/>
        </w:rPr>
        <w:t xml:space="preserve"> </w:t>
      </w:r>
      <w:r w:rsidR="0057432E">
        <w:rPr>
          <w:lang w:val="en-US"/>
        </w:rPr>
        <w:t>/</w:t>
      </w:r>
      <w:r w:rsidR="00A85A9D">
        <w:rPr>
          <w:lang w:val="en-US"/>
        </w:rPr>
        <w:t xml:space="preserve"> </w:t>
      </w:r>
      <w:r w:rsidR="0057432E">
        <w:rPr>
          <w:lang w:val="en-US"/>
        </w:rPr>
        <w:t>NACK feedback is used, we assume</w:t>
      </w:r>
      <w:r w:rsidR="000B4C30">
        <w:rPr>
          <w:lang w:val="en-US"/>
        </w:rPr>
        <w:t xml:space="preserve"> that</w:t>
      </w:r>
      <w:r w:rsidR="0057432E">
        <w:rPr>
          <w:lang w:val="en-US"/>
        </w:rPr>
        <w:t xml:space="preserve"> 1-bit UE specific PUCCH resource is used by each UE in the cell that is providing feedback </w:t>
      </w:r>
      <w:r w:rsidR="74FDFA44">
        <w:rPr>
          <w:lang w:val="en-US"/>
        </w:rPr>
        <w:t xml:space="preserve">in </w:t>
      </w:r>
      <w:r w:rsidR="0057432E">
        <w:rPr>
          <w:lang w:val="en-US"/>
        </w:rPr>
        <w:t>each TTI.</w:t>
      </w:r>
    </w:p>
    <w:p w14:paraId="1DE1AE88" w14:textId="286897D5" w:rsidR="00210487" w:rsidRDefault="00B257D1" w:rsidP="00447A18">
      <w:pPr>
        <w:jc w:val="both"/>
        <w:rPr>
          <w:lang w:val="en-US"/>
        </w:rPr>
      </w:pPr>
      <w:r>
        <w:rPr>
          <w:lang w:val="en-US"/>
        </w:rPr>
        <w:t xml:space="preserve">Using the assumptions shared above, </w:t>
      </w:r>
      <w:r w:rsidR="00E65395">
        <w:rPr>
          <w:lang w:val="en-US"/>
        </w:rPr>
        <w:t xml:space="preserve">the </w:t>
      </w:r>
      <w:r w:rsidR="23998958">
        <w:rPr>
          <w:lang w:val="en-US"/>
        </w:rPr>
        <w:t xml:space="preserve">aggregated </w:t>
      </w:r>
      <w:r w:rsidR="00085F52">
        <w:rPr>
          <w:lang w:val="en-US"/>
        </w:rPr>
        <w:t xml:space="preserve">PUCCH </w:t>
      </w:r>
      <w:r w:rsidR="7E39515F">
        <w:rPr>
          <w:lang w:val="en-US"/>
        </w:rPr>
        <w:t xml:space="preserve">data rate </w:t>
      </w:r>
      <w:r w:rsidR="00886E50">
        <w:rPr>
          <w:lang w:val="en-US"/>
        </w:rPr>
        <w:t>needed for each mechanism are as shown in</w:t>
      </w:r>
      <w:r w:rsidR="00632E2B">
        <w:rPr>
          <w:lang w:val="en-US"/>
        </w:rPr>
        <w:t xml:space="preserve"> </w:t>
      </w:r>
      <w:r w:rsidR="0046283B">
        <w:rPr>
          <w:color w:val="2B579A"/>
          <w:shd w:val="clear" w:color="auto" w:fill="E6E6E6"/>
          <w:lang w:val="en-US"/>
        </w:rPr>
        <w:fldChar w:fldCharType="begin"/>
      </w:r>
      <w:r w:rsidR="0046283B">
        <w:rPr>
          <w:lang w:val="en-US"/>
        </w:rPr>
        <w:instrText xml:space="preserve"> REF _Ref53343934 \h </w:instrText>
      </w:r>
      <w:r w:rsidR="0046283B">
        <w:rPr>
          <w:color w:val="2B579A"/>
          <w:shd w:val="clear" w:color="auto" w:fill="E6E6E6"/>
          <w:lang w:val="en-US"/>
        </w:rPr>
      </w:r>
      <w:r w:rsidR="0046283B">
        <w:rPr>
          <w:color w:val="2B579A"/>
          <w:shd w:val="clear" w:color="auto" w:fill="E6E6E6"/>
          <w:lang w:val="en-US"/>
        </w:rPr>
        <w:fldChar w:fldCharType="separate"/>
      </w:r>
      <w:r w:rsidR="0046283B" w:rsidRPr="49C6F3B8">
        <w:t xml:space="preserve">Figure </w:t>
      </w:r>
      <w:r w:rsidR="0046283B" w:rsidRPr="49C6F3B8">
        <w:rPr>
          <w:noProof/>
        </w:rPr>
        <w:t>3</w:t>
      </w:r>
      <w:r w:rsidR="0046283B">
        <w:rPr>
          <w:color w:val="2B579A"/>
          <w:shd w:val="clear" w:color="auto" w:fill="E6E6E6"/>
          <w:lang w:val="en-US"/>
        </w:rPr>
        <w:fldChar w:fldCharType="end"/>
      </w:r>
      <w:r w:rsidR="00886E50">
        <w:rPr>
          <w:lang w:val="en-US"/>
        </w:rPr>
        <w:t xml:space="preserve"> </w:t>
      </w:r>
      <w:r w:rsidR="00632E2B">
        <w:rPr>
          <w:lang w:val="en-US"/>
        </w:rPr>
        <w:t>a</w:t>
      </w:r>
      <w:r w:rsidR="00824B9C">
        <w:rPr>
          <w:lang w:val="en-US"/>
        </w:rPr>
        <w:t xml:space="preserve">nd </w:t>
      </w:r>
      <w:r w:rsidR="0046283B">
        <w:rPr>
          <w:color w:val="2B579A"/>
          <w:shd w:val="clear" w:color="auto" w:fill="E6E6E6"/>
          <w:lang w:val="en-US"/>
        </w:rPr>
        <w:fldChar w:fldCharType="begin"/>
      </w:r>
      <w:r w:rsidR="0046283B">
        <w:rPr>
          <w:lang w:val="en-US"/>
        </w:rPr>
        <w:instrText xml:space="preserve"> REF _Ref53344053 \h </w:instrText>
      </w:r>
      <w:r w:rsidR="0046283B">
        <w:rPr>
          <w:color w:val="2B579A"/>
          <w:shd w:val="clear" w:color="auto" w:fill="E6E6E6"/>
          <w:lang w:val="en-US"/>
        </w:rPr>
      </w:r>
      <w:r w:rsidR="0046283B">
        <w:rPr>
          <w:color w:val="2B579A"/>
          <w:shd w:val="clear" w:color="auto" w:fill="E6E6E6"/>
          <w:lang w:val="en-US"/>
        </w:rPr>
        <w:fldChar w:fldCharType="separate"/>
      </w:r>
      <w:r w:rsidR="0046283B" w:rsidRPr="49C6F3B8">
        <w:t xml:space="preserve">Figure </w:t>
      </w:r>
      <w:r w:rsidR="0046283B" w:rsidRPr="49C6F3B8">
        <w:rPr>
          <w:noProof/>
        </w:rPr>
        <w:t>4</w:t>
      </w:r>
      <w:r w:rsidR="0046283B">
        <w:rPr>
          <w:color w:val="2B579A"/>
          <w:shd w:val="clear" w:color="auto" w:fill="E6E6E6"/>
          <w:lang w:val="en-US"/>
        </w:rPr>
        <w:fldChar w:fldCharType="end"/>
      </w:r>
      <w:r w:rsidR="00824B9C">
        <w:rPr>
          <w:color w:val="2B579A"/>
          <w:shd w:val="clear" w:color="auto" w:fill="E6E6E6"/>
          <w:lang w:val="en-US"/>
        </w:rPr>
        <w:fldChar w:fldCharType="begin"/>
      </w:r>
      <w:r w:rsidR="00824B9C">
        <w:rPr>
          <w:lang w:val="en-US"/>
        </w:rPr>
        <w:instrText xml:space="preserve"> REF _Ref53067643 \h </w:instrText>
      </w:r>
      <w:r w:rsidR="00824B9C">
        <w:rPr>
          <w:color w:val="2B579A"/>
          <w:shd w:val="clear" w:color="auto" w:fill="E6E6E6"/>
          <w:lang w:val="en-US"/>
        </w:rPr>
      </w:r>
      <w:r w:rsidR="00824B9C">
        <w:rPr>
          <w:color w:val="2B579A"/>
          <w:shd w:val="clear" w:color="auto" w:fill="E6E6E6"/>
          <w:lang w:val="en-US"/>
        </w:rPr>
        <w:fldChar w:fldCharType="end"/>
      </w:r>
      <w:r w:rsidR="00923ABA">
        <w:rPr>
          <w:lang w:val="en-US"/>
        </w:rPr>
        <w:t>.</w:t>
      </w:r>
      <w:r w:rsidR="00F61787">
        <w:rPr>
          <w:lang w:val="en-US"/>
        </w:rPr>
        <w:t xml:space="preserve"> As in simulation assumptions, we assume that there are on average 20 UEs per cell in the system</w:t>
      </w:r>
      <w:r w:rsidR="0053633A">
        <w:rPr>
          <w:lang w:val="en-US"/>
        </w:rPr>
        <w:t xml:space="preserve"> that the </w:t>
      </w:r>
      <w:proofErr w:type="spellStart"/>
      <w:r w:rsidR="0053633A">
        <w:rPr>
          <w:lang w:val="en-US"/>
        </w:rPr>
        <w:t>gNB</w:t>
      </w:r>
      <w:proofErr w:type="spellEnd"/>
      <w:r w:rsidR="0053633A">
        <w:rPr>
          <w:lang w:val="en-US"/>
        </w:rPr>
        <w:t xml:space="preserve"> provides multicast transmission</w:t>
      </w:r>
      <w:r w:rsidR="00F61787">
        <w:rPr>
          <w:lang w:val="en-US"/>
        </w:rPr>
        <w:t>.</w:t>
      </w:r>
    </w:p>
    <w:p w14:paraId="010FE94C" w14:textId="53D01877" w:rsidR="009E6935" w:rsidRDefault="00921B51" w:rsidP="009E6935">
      <w:pPr>
        <w:keepNext/>
        <w:jc w:val="center"/>
      </w:pPr>
      <w:r>
        <w:rPr>
          <w:noProof/>
        </w:rPr>
        <w:drawing>
          <wp:inline distT="0" distB="0" distL="0" distR="0" wp14:anchorId="751F61B5" wp14:editId="2B370628">
            <wp:extent cx="3095469" cy="253442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2">
                      <a:extLst>
                        <a:ext uri="{28A0092B-C50C-407E-A947-70E740481C1C}">
                          <a14:useLocalDpi xmlns:a14="http://schemas.microsoft.com/office/drawing/2010/main" val="0"/>
                        </a:ext>
                      </a:extLst>
                    </a:blip>
                    <a:srcRect l="5451" t="5056" r="7583"/>
                    <a:stretch>
                      <a:fillRect/>
                    </a:stretch>
                  </pic:blipFill>
                  <pic:spPr>
                    <a:xfrm>
                      <a:off x="0" y="0"/>
                      <a:ext cx="3095469" cy="2534424"/>
                    </a:xfrm>
                    <a:prstGeom prst="rect">
                      <a:avLst/>
                    </a:prstGeom>
                  </pic:spPr>
                </pic:pic>
              </a:graphicData>
            </a:graphic>
          </wp:inline>
        </w:drawing>
      </w:r>
    </w:p>
    <w:p w14:paraId="0092672F" w14:textId="7532C90A" w:rsidR="00132A68" w:rsidRPr="005D0CA8" w:rsidRDefault="009E6935" w:rsidP="005D0CA8">
      <w:pPr>
        <w:pStyle w:val="Caption"/>
        <w:jc w:val="center"/>
        <w:rPr>
          <w:b w:val="0"/>
          <w:bCs/>
          <w:lang w:val="en-US"/>
        </w:rPr>
      </w:pPr>
      <w:bookmarkStart w:id="19" w:name="_Ref53343934"/>
      <w:bookmarkStart w:id="20" w:name="_Ref53412827"/>
      <w:proofErr w:type="spellStart"/>
      <w:r w:rsidRPr="00057B6E">
        <w:rPr>
          <w:b w:val="0"/>
          <w:bCs/>
        </w:rPr>
        <w:t>Figure</w:t>
      </w:r>
      <w:proofErr w:type="spellEnd"/>
      <w:r w:rsidRPr="00057B6E">
        <w:rPr>
          <w:b w:val="0"/>
          <w:bCs/>
        </w:rPr>
        <w:t xml:space="preserve"> </w:t>
      </w:r>
      <w:r w:rsidRPr="00057B6E">
        <w:rPr>
          <w:b w:val="0"/>
          <w:bCs/>
          <w:color w:val="2B579A"/>
          <w:shd w:val="clear" w:color="auto" w:fill="E6E6E6"/>
        </w:rPr>
        <w:fldChar w:fldCharType="begin"/>
      </w:r>
      <w:r w:rsidRPr="00057B6E">
        <w:rPr>
          <w:b w:val="0"/>
          <w:bCs/>
        </w:rPr>
        <w:instrText xml:space="preserve"> SEQ Figure \* ARABIC </w:instrText>
      </w:r>
      <w:r w:rsidRPr="00057B6E">
        <w:rPr>
          <w:b w:val="0"/>
          <w:bCs/>
          <w:color w:val="2B579A"/>
          <w:shd w:val="clear" w:color="auto" w:fill="E6E6E6"/>
        </w:rPr>
        <w:fldChar w:fldCharType="separate"/>
      </w:r>
      <w:r w:rsidR="00C574E5">
        <w:rPr>
          <w:b w:val="0"/>
          <w:bCs/>
          <w:noProof/>
        </w:rPr>
        <w:t>3</w:t>
      </w:r>
      <w:r w:rsidRPr="00057B6E">
        <w:rPr>
          <w:b w:val="0"/>
          <w:bCs/>
          <w:color w:val="2B579A"/>
          <w:shd w:val="clear" w:color="auto" w:fill="E6E6E6"/>
        </w:rPr>
        <w:fldChar w:fldCharType="end"/>
      </w:r>
      <w:bookmarkEnd w:id="19"/>
      <w:r w:rsidRPr="00057B6E">
        <w:rPr>
          <w:b w:val="0"/>
          <w:bCs/>
          <w:lang w:val="en-US"/>
        </w:rPr>
        <w:t xml:space="preserve"> PUCCH resources needed when ACK</w:t>
      </w:r>
      <w:r w:rsidR="00362ADF">
        <w:rPr>
          <w:b w:val="0"/>
          <w:bCs/>
          <w:lang w:val="en-US"/>
        </w:rPr>
        <w:t xml:space="preserve"> </w:t>
      </w:r>
      <w:r w:rsidRPr="00057B6E">
        <w:rPr>
          <w:b w:val="0"/>
          <w:bCs/>
          <w:lang w:val="en-US"/>
        </w:rPr>
        <w:t>/</w:t>
      </w:r>
      <w:r w:rsidR="00362ADF">
        <w:rPr>
          <w:b w:val="0"/>
          <w:bCs/>
          <w:lang w:val="en-US"/>
        </w:rPr>
        <w:t xml:space="preserve"> </w:t>
      </w:r>
      <w:r w:rsidRPr="00057B6E">
        <w:rPr>
          <w:b w:val="0"/>
          <w:bCs/>
          <w:lang w:val="en-US"/>
        </w:rPr>
        <w:t>NACK based HARQ feedback is used on UE-specific PUCCH resources for different number of reporting UEs.</w:t>
      </w:r>
      <w:bookmarkEnd w:id="20"/>
    </w:p>
    <w:p w14:paraId="32E1341D" w14:textId="65867AB1" w:rsidR="00A72E42" w:rsidRDefault="00A07727" w:rsidP="00A72E42">
      <w:pPr>
        <w:keepNext/>
        <w:jc w:val="center"/>
      </w:pPr>
      <w:r>
        <w:rPr>
          <w:noProof/>
        </w:rPr>
        <w:drawing>
          <wp:inline distT="0" distB="0" distL="0" distR="0" wp14:anchorId="6488D364" wp14:editId="524E59AF">
            <wp:extent cx="3087401" cy="2489676"/>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3">
                      <a:extLst>
                        <a:ext uri="{28A0092B-C50C-407E-A947-70E740481C1C}">
                          <a14:useLocalDpi xmlns:a14="http://schemas.microsoft.com/office/drawing/2010/main" val="0"/>
                        </a:ext>
                      </a:extLst>
                    </a:blip>
                    <a:srcRect l="4976" t="5214" r="6873"/>
                    <a:stretch>
                      <a:fillRect/>
                    </a:stretch>
                  </pic:blipFill>
                  <pic:spPr>
                    <a:xfrm>
                      <a:off x="0" y="0"/>
                      <a:ext cx="3087401" cy="2489676"/>
                    </a:xfrm>
                    <a:prstGeom prst="rect">
                      <a:avLst/>
                    </a:prstGeom>
                  </pic:spPr>
                </pic:pic>
              </a:graphicData>
            </a:graphic>
          </wp:inline>
        </w:drawing>
      </w:r>
    </w:p>
    <w:p w14:paraId="48E97548" w14:textId="7804F5DE" w:rsidR="003B2E25" w:rsidRDefault="00A72E42" w:rsidP="00C73903">
      <w:pPr>
        <w:pStyle w:val="Caption"/>
        <w:jc w:val="center"/>
        <w:rPr>
          <w:b w:val="0"/>
          <w:bCs/>
          <w:lang w:val="en-US"/>
        </w:rPr>
      </w:pPr>
      <w:bookmarkStart w:id="21" w:name="_Ref53344053"/>
      <w:proofErr w:type="spellStart"/>
      <w:r w:rsidRPr="00A91D0F">
        <w:rPr>
          <w:b w:val="0"/>
          <w:bCs/>
        </w:rPr>
        <w:t>Figure</w:t>
      </w:r>
      <w:proofErr w:type="spellEnd"/>
      <w:r w:rsidRPr="00A91D0F">
        <w:rPr>
          <w:b w:val="0"/>
          <w:bCs/>
        </w:rPr>
        <w:t xml:space="preserve"> </w:t>
      </w:r>
      <w:r w:rsidRPr="00A91D0F">
        <w:rPr>
          <w:b w:val="0"/>
          <w:bCs/>
          <w:color w:val="2B579A"/>
          <w:shd w:val="clear" w:color="auto" w:fill="E6E6E6"/>
        </w:rPr>
        <w:fldChar w:fldCharType="begin"/>
      </w:r>
      <w:r w:rsidRPr="00A91D0F">
        <w:rPr>
          <w:b w:val="0"/>
          <w:bCs/>
        </w:rPr>
        <w:instrText xml:space="preserve"> SEQ Figure \* ARABIC </w:instrText>
      </w:r>
      <w:r w:rsidRPr="00A91D0F">
        <w:rPr>
          <w:b w:val="0"/>
          <w:bCs/>
          <w:color w:val="2B579A"/>
          <w:shd w:val="clear" w:color="auto" w:fill="E6E6E6"/>
        </w:rPr>
        <w:fldChar w:fldCharType="separate"/>
      </w:r>
      <w:r w:rsidR="00C574E5">
        <w:rPr>
          <w:b w:val="0"/>
          <w:bCs/>
          <w:noProof/>
        </w:rPr>
        <w:t>4</w:t>
      </w:r>
      <w:r w:rsidRPr="00A91D0F">
        <w:rPr>
          <w:b w:val="0"/>
          <w:bCs/>
          <w:color w:val="2B579A"/>
          <w:shd w:val="clear" w:color="auto" w:fill="E6E6E6"/>
        </w:rPr>
        <w:fldChar w:fldCharType="end"/>
      </w:r>
      <w:bookmarkEnd w:id="21"/>
      <w:r w:rsidRPr="00C73903">
        <w:rPr>
          <w:b w:val="0"/>
          <w:bCs/>
          <w:lang w:val="en-US"/>
        </w:rPr>
        <w:t xml:space="preserve"> </w:t>
      </w:r>
      <w:r w:rsidRPr="00A91D0F">
        <w:rPr>
          <w:b w:val="0"/>
          <w:bCs/>
          <w:lang w:val="en-US"/>
        </w:rPr>
        <w:t>PUCCH resources needed when NACK-only based HARQ feedback is used on group-common PUCCH resources for different CSI reporting periods and for different number of reporting UEs.</w:t>
      </w:r>
    </w:p>
    <w:p w14:paraId="1F66B61A" w14:textId="40D223D2" w:rsidR="00E5377A" w:rsidRDefault="00712444" w:rsidP="49C6F3B8">
      <w:pPr>
        <w:jc w:val="both"/>
        <w:rPr>
          <w:lang w:val="en-US"/>
        </w:rPr>
      </w:pPr>
      <w:r w:rsidRPr="49C6F3B8">
        <w:rPr>
          <w:color w:val="2B579A"/>
          <w:shd w:val="clear" w:color="auto" w:fill="E6E6E6"/>
          <w:lang w:val="en-US"/>
        </w:rPr>
        <w:fldChar w:fldCharType="begin"/>
      </w:r>
      <w:r w:rsidRPr="49C6F3B8">
        <w:rPr>
          <w:lang w:val="en-US"/>
        </w:rPr>
        <w:instrText xml:space="preserve"> REF _Ref53343934 \h  \* MERGEFORMAT </w:instrText>
      </w:r>
      <w:r w:rsidRPr="49C6F3B8">
        <w:rPr>
          <w:color w:val="2B579A"/>
          <w:shd w:val="clear" w:color="auto" w:fill="E6E6E6"/>
          <w:lang w:val="en-US"/>
        </w:rPr>
      </w:r>
      <w:r w:rsidRPr="49C6F3B8">
        <w:rPr>
          <w:color w:val="2B579A"/>
          <w:shd w:val="clear" w:color="auto" w:fill="E6E6E6"/>
          <w:lang w:val="en-US"/>
        </w:rPr>
        <w:fldChar w:fldCharType="separate"/>
      </w:r>
      <w:r w:rsidRPr="00712444">
        <w:t xml:space="preserve">Figure </w:t>
      </w:r>
      <w:r w:rsidRPr="00712444">
        <w:rPr>
          <w:noProof/>
        </w:rPr>
        <w:t>3</w:t>
      </w:r>
      <w:r w:rsidRPr="49C6F3B8">
        <w:rPr>
          <w:color w:val="2B579A"/>
          <w:shd w:val="clear" w:color="auto" w:fill="E6E6E6"/>
          <w:lang w:val="en-US"/>
        </w:rPr>
        <w:fldChar w:fldCharType="end"/>
      </w:r>
      <w:r w:rsidRPr="49C6F3B8">
        <w:rPr>
          <w:lang w:val="en-US"/>
        </w:rPr>
        <w:t xml:space="preserve"> shows the PUCCH consumption </w:t>
      </w:r>
      <w:r w:rsidR="00786FED" w:rsidRPr="49C6F3B8">
        <w:rPr>
          <w:lang w:val="en-US"/>
        </w:rPr>
        <w:t xml:space="preserve">of </w:t>
      </w:r>
      <w:r w:rsidR="00F84AFD" w:rsidRPr="49C6F3B8">
        <w:rPr>
          <w:lang w:val="en-US"/>
        </w:rPr>
        <w:t xml:space="preserve">UE-specific </w:t>
      </w:r>
      <w:r w:rsidR="00786FED" w:rsidRPr="49C6F3B8">
        <w:rPr>
          <w:lang w:val="en-US"/>
        </w:rPr>
        <w:t>ACK</w:t>
      </w:r>
      <w:r w:rsidR="00E209A0">
        <w:rPr>
          <w:lang w:val="en-US"/>
        </w:rPr>
        <w:t xml:space="preserve"> </w:t>
      </w:r>
      <w:r w:rsidR="00786FED" w:rsidRPr="49C6F3B8">
        <w:rPr>
          <w:lang w:val="en-US"/>
        </w:rPr>
        <w:t>/</w:t>
      </w:r>
      <w:r w:rsidR="00E209A0">
        <w:rPr>
          <w:lang w:val="en-US"/>
        </w:rPr>
        <w:t xml:space="preserve"> </w:t>
      </w:r>
      <w:r w:rsidR="00786FED" w:rsidRPr="49C6F3B8">
        <w:rPr>
          <w:lang w:val="en-US"/>
        </w:rPr>
        <w:t>NACK based scheme</w:t>
      </w:r>
      <w:r w:rsidR="00256A88" w:rsidRPr="49C6F3B8">
        <w:rPr>
          <w:lang w:val="en-US"/>
        </w:rPr>
        <w:t xml:space="preserve">. </w:t>
      </w:r>
      <w:r w:rsidR="004D5BD2" w:rsidRPr="49C6F3B8">
        <w:rPr>
          <w:lang w:val="en-US"/>
        </w:rPr>
        <w:t xml:space="preserve">In case all UEs </w:t>
      </w:r>
      <w:r w:rsidR="00244EEF" w:rsidRPr="49C6F3B8">
        <w:rPr>
          <w:lang w:val="en-US"/>
        </w:rPr>
        <w:t>in the PTM group provide ACK</w:t>
      </w:r>
      <w:r w:rsidR="009366FE">
        <w:rPr>
          <w:lang w:val="en-US"/>
        </w:rPr>
        <w:t xml:space="preserve"> </w:t>
      </w:r>
      <w:r w:rsidR="00244EEF" w:rsidRPr="49C6F3B8">
        <w:rPr>
          <w:lang w:val="en-US"/>
        </w:rPr>
        <w:t>/</w:t>
      </w:r>
      <w:r w:rsidR="009366FE">
        <w:rPr>
          <w:lang w:val="en-US"/>
        </w:rPr>
        <w:t xml:space="preserve"> </w:t>
      </w:r>
      <w:r w:rsidR="00244EEF" w:rsidRPr="49C6F3B8">
        <w:rPr>
          <w:lang w:val="en-US"/>
        </w:rPr>
        <w:t>NACK feedback</w:t>
      </w:r>
      <w:r w:rsidR="000B66E3" w:rsidRPr="49C6F3B8">
        <w:rPr>
          <w:lang w:val="en-US"/>
        </w:rPr>
        <w:t>, it is expected that 20kbit/s would be needed</w:t>
      </w:r>
      <w:r w:rsidR="006B04CE" w:rsidRPr="49C6F3B8">
        <w:rPr>
          <w:lang w:val="en-US"/>
        </w:rPr>
        <w:t xml:space="preserve"> (we assume that all UEs would be providing the feedback, since there are no other means, such as CSI reporting, for the </w:t>
      </w:r>
      <w:proofErr w:type="spellStart"/>
      <w:r w:rsidR="006B04CE" w:rsidRPr="49C6F3B8">
        <w:rPr>
          <w:lang w:val="en-US"/>
        </w:rPr>
        <w:t>gNB</w:t>
      </w:r>
      <w:proofErr w:type="spellEnd"/>
      <w:r w:rsidR="006B04CE" w:rsidRPr="49C6F3B8">
        <w:rPr>
          <w:lang w:val="en-US"/>
        </w:rPr>
        <w:t xml:space="preserve"> to understand channel conditions of the UEs in the PTM group)</w:t>
      </w:r>
      <w:r w:rsidR="000B66E3" w:rsidRPr="49C6F3B8">
        <w:rPr>
          <w:lang w:val="en-US"/>
        </w:rPr>
        <w:t xml:space="preserve">. </w:t>
      </w:r>
      <w:r w:rsidR="003E2678" w:rsidRPr="49C6F3B8">
        <w:rPr>
          <w:lang w:val="en-US"/>
        </w:rPr>
        <w:t xml:space="preserve">On the other hand, </w:t>
      </w:r>
      <w:r w:rsidR="003E2678" w:rsidRPr="49C6F3B8">
        <w:rPr>
          <w:color w:val="2B579A"/>
          <w:shd w:val="clear" w:color="auto" w:fill="E6E6E6"/>
          <w:lang w:val="en-US"/>
        </w:rPr>
        <w:fldChar w:fldCharType="begin"/>
      </w:r>
      <w:r w:rsidR="003E2678" w:rsidRPr="49C6F3B8">
        <w:rPr>
          <w:lang w:val="en-US"/>
        </w:rPr>
        <w:instrText xml:space="preserve"> REF _Ref53344053 \h  \* MERGEFORMAT </w:instrText>
      </w:r>
      <w:r w:rsidR="003E2678" w:rsidRPr="49C6F3B8">
        <w:rPr>
          <w:color w:val="2B579A"/>
          <w:shd w:val="clear" w:color="auto" w:fill="E6E6E6"/>
          <w:lang w:val="en-US"/>
        </w:rPr>
      </w:r>
      <w:r w:rsidR="003E2678" w:rsidRPr="49C6F3B8">
        <w:rPr>
          <w:color w:val="2B579A"/>
          <w:shd w:val="clear" w:color="auto" w:fill="E6E6E6"/>
          <w:lang w:val="en-US"/>
        </w:rPr>
        <w:fldChar w:fldCharType="separate"/>
      </w:r>
      <w:r w:rsidR="003E2678" w:rsidRPr="003E2678">
        <w:t xml:space="preserve">Figure </w:t>
      </w:r>
      <w:r w:rsidR="003E2678" w:rsidRPr="003E2678">
        <w:rPr>
          <w:noProof/>
        </w:rPr>
        <w:t>4</w:t>
      </w:r>
      <w:r w:rsidR="003E2678" w:rsidRPr="49C6F3B8">
        <w:rPr>
          <w:color w:val="2B579A"/>
          <w:shd w:val="clear" w:color="auto" w:fill="E6E6E6"/>
          <w:lang w:val="en-US"/>
        </w:rPr>
        <w:fldChar w:fldCharType="end"/>
      </w:r>
      <w:r w:rsidR="003E2678" w:rsidRPr="49C6F3B8">
        <w:rPr>
          <w:lang w:val="en-US"/>
        </w:rPr>
        <w:t xml:space="preserve"> illustrates the </w:t>
      </w:r>
      <w:r w:rsidR="6E21A5F3" w:rsidRPr="49C6F3B8">
        <w:rPr>
          <w:lang w:val="en-US"/>
        </w:rPr>
        <w:t xml:space="preserve">PUCCH consumption </w:t>
      </w:r>
      <w:r w:rsidR="00A650ED" w:rsidRPr="49C6F3B8">
        <w:rPr>
          <w:lang w:val="en-US"/>
        </w:rPr>
        <w:t>of</w:t>
      </w:r>
      <w:r w:rsidR="00067918" w:rsidRPr="49C6F3B8">
        <w:rPr>
          <w:lang w:val="en-US"/>
        </w:rPr>
        <w:t xml:space="preserve"> the</w:t>
      </w:r>
      <w:r w:rsidR="00A650ED" w:rsidRPr="49C6F3B8">
        <w:rPr>
          <w:lang w:val="en-US"/>
        </w:rPr>
        <w:t xml:space="preserve"> NACK-only based feedback scheme</w:t>
      </w:r>
      <w:r w:rsidR="00985AD0" w:rsidRPr="49C6F3B8">
        <w:rPr>
          <w:lang w:val="en-US"/>
        </w:rPr>
        <w:t>, for different CSI reporting periods.</w:t>
      </w:r>
      <w:r w:rsidR="00B83B19" w:rsidRPr="49C6F3B8">
        <w:rPr>
          <w:lang w:val="en-US"/>
        </w:rPr>
        <w:t xml:space="preserve"> If all the UEs in the PTM group provide periodic CSI reports with a period of 100ms (simulation results </w:t>
      </w:r>
      <w:r w:rsidR="001D11B7" w:rsidRPr="49C6F3B8">
        <w:rPr>
          <w:lang w:val="en-US"/>
        </w:rPr>
        <w:t xml:space="preserve">at Sec. </w:t>
      </w:r>
      <w:r w:rsidR="00C26D1E" w:rsidRPr="49C6F3B8">
        <w:rPr>
          <w:color w:val="2B579A"/>
          <w:shd w:val="clear" w:color="auto" w:fill="E6E6E6"/>
          <w:lang w:val="en-US"/>
        </w:rPr>
        <w:fldChar w:fldCharType="begin"/>
      </w:r>
      <w:r w:rsidR="00C26D1E" w:rsidRPr="49C6F3B8">
        <w:rPr>
          <w:lang w:val="en-US"/>
        </w:rPr>
        <w:instrText xml:space="preserve"> REF _Ref53344354 \n \h </w:instrText>
      </w:r>
      <w:r w:rsidR="00C26D1E" w:rsidRPr="49C6F3B8">
        <w:rPr>
          <w:color w:val="2B579A"/>
          <w:shd w:val="clear" w:color="auto" w:fill="E6E6E6"/>
          <w:lang w:val="en-US"/>
        </w:rPr>
      </w:r>
      <w:r w:rsidR="00C26D1E" w:rsidRPr="49C6F3B8">
        <w:rPr>
          <w:color w:val="2B579A"/>
          <w:shd w:val="clear" w:color="auto" w:fill="E6E6E6"/>
          <w:lang w:val="en-US"/>
        </w:rPr>
        <w:fldChar w:fldCharType="separate"/>
      </w:r>
      <w:r w:rsidR="00C26D1E" w:rsidRPr="49C6F3B8">
        <w:rPr>
          <w:lang w:val="en-US"/>
        </w:rPr>
        <w:t>2.1</w:t>
      </w:r>
      <w:r w:rsidR="00C26D1E" w:rsidRPr="49C6F3B8">
        <w:rPr>
          <w:color w:val="2B579A"/>
          <w:shd w:val="clear" w:color="auto" w:fill="E6E6E6"/>
          <w:lang w:val="en-US"/>
        </w:rPr>
        <w:fldChar w:fldCharType="end"/>
      </w:r>
      <w:r w:rsidR="00C26D1E" w:rsidRPr="49C6F3B8">
        <w:rPr>
          <w:lang w:val="en-US"/>
        </w:rPr>
        <w:t xml:space="preserve"> </w:t>
      </w:r>
      <w:r w:rsidR="00B83B19" w:rsidRPr="49C6F3B8">
        <w:rPr>
          <w:lang w:val="en-US"/>
        </w:rPr>
        <w:t>indicate that with 100ms CSI reporting period, NACK-only based scheme has practically the same performance with ACK</w:t>
      </w:r>
      <w:r w:rsidR="00375FC0">
        <w:rPr>
          <w:lang w:val="en-US"/>
        </w:rPr>
        <w:t xml:space="preserve"> </w:t>
      </w:r>
      <w:r w:rsidR="00B83B19" w:rsidRPr="49C6F3B8">
        <w:rPr>
          <w:lang w:val="en-US"/>
        </w:rPr>
        <w:t>/</w:t>
      </w:r>
      <w:r w:rsidR="00375FC0">
        <w:rPr>
          <w:lang w:val="en-US"/>
        </w:rPr>
        <w:t xml:space="preserve"> </w:t>
      </w:r>
      <w:r w:rsidR="00B83B19" w:rsidRPr="49C6F3B8">
        <w:rPr>
          <w:lang w:val="en-US"/>
        </w:rPr>
        <w:t>NACK based scheme)</w:t>
      </w:r>
      <w:r w:rsidR="001A4174" w:rsidRPr="49C6F3B8">
        <w:rPr>
          <w:lang w:val="en-US"/>
        </w:rPr>
        <w:t xml:space="preserve">, </w:t>
      </w:r>
      <w:r w:rsidR="009F718A" w:rsidRPr="49C6F3B8">
        <w:rPr>
          <w:lang w:val="en-US"/>
        </w:rPr>
        <w:t xml:space="preserve">~2kbit/s </w:t>
      </w:r>
      <w:r w:rsidR="008930C3" w:rsidRPr="49C6F3B8">
        <w:rPr>
          <w:lang w:val="en-US"/>
        </w:rPr>
        <w:t>would be needed</w:t>
      </w:r>
      <w:r w:rsidR="00B83B19" w:rsidRPr="49C6F3B8">
        <w:rPr>
          <w:lang w:val="en-US"/>
        </w:rPr>
        <w:t>.</w:t>
      </w:r>
      <w:r w:rsidR="00AD0EED" w:rsidRPr="49C6F3B8">
        <w:rPr>
          <w:lang w:val="en-US"/>
        </w:rPr>
        <w:t xml:space="preserve"> Moreover, the </w:t>
      </w:r>
      <w:proofErr w:type="spellStart"/>
      <w:r w:rsidR="00AD0EED" w:rsidRPr="49C6F3B8">
        <w:rPr>
          <w:lang w:val="en-US"/>
        </w:rPr>
        <w:t>gNB</w:t>
      </w:r>
      <w:proofErr w:type="spellEnd"/>
      <w:r w:rsidR="00AD0EED" w:rsidRPr="49C6F3B8">
        <w:rPr>
          <w:lang w:val="en-US"/>
        </w:rPr>
        <w:t xml:space="preserve"> can implement a more elaborate scheme, such that </w:t>
      </w:r>
      <w:r w:rsidR="00AD0EED" w:rsidRPr="49C6F3B8">
        <w:rPr>
          <w:i/>
          <w:iCs/>
          <w:lang w:val="en-US"/>
        </w:rPr>
        <w:t>N</w:t>
      </w:r>
      <w:r w:rsidR="00AD0EED" w:rsidRPr="49C6F3B8">
        <w:rPr>
          <w:lang w:val="en-US"/>
        </w:rPr>
        <w:t xml:space="preserve"> UEs with the worst channel conditions provide CSI</w:t>
      </w:r>
      <w:r w:rsidR="00050B4A" w:rsidRPr="49C6F3B8">
        <w:rPr>
          <w:lang w:val="en-US"/>
        </w:rPr>
        <w:t xml:space="preserve"> report, to save PUCCH resources</w:t>
      </w:r>
      <w:r w:rsidR="00445A90" w:rsidRPr="49C6F3B8">
        <w:rPr>
          <w:lang w:val="en-US"/>
        </w:rPr>
        <w:t xml:space="preserve"> that </w:t>
      </w:r>
      <w:r w:rsidR="00445A90" w:rsidRPr="49C6F3B8">
        <w:rPr>
          <w:lang w:val="en-US"/>
        </w:rPr>
        <w:lastRenderedPageBreak/>
        <w:t xml:space="preserve">would otherwise be assigned to the other </w:t>
      </w:r>
      <w:r w:rsidR="00B76DC9" w:rsidRPr="49C6F3B8">
        <w:rPr>
          <w:lang w:val="en-US"/>
        </w:rPr>
        <w:t xml:space="preserve">20 – </w:t>
      </w:r>
      <w:r w:rsidR="00B76DC9" w:rsidRPr="49C6F3B8">
        <w:rPr>
          <w:i/>
          <w:iCs/>
          <w:lang w:val="en-US"/>
        </w:rPr>
        <w:t>N</w:t>
      </w:r>
      <w:r w:rsidR="00B76DC9" w:rsidRPr="49C6F3B8">
        <w:rPr>
          <w:lang w:val="en-US"/>
        </w:rPr>
        <w:t xml:space="preserve"> </w:t>
      </w:r>
      <w:r w:rsidR="00445A90" w:rsidRPr="49C6F3B8">
        <w:rPr>
          <w:lang w:val="en-US"/>
        </w:rPr>
        <w:t>UEs</w:t>
      </w:r>
      <w:r w:rsidR="00050B4A" w:rsidRPr="49C6F3B8">
        <w:rPr>
          <w:lang w:val="en-US"/>
        </w:rPr>
        <w:t>, since anyway the link adaptation is performed based on the worst UE in the group.</w:t>
      </w:r>
      <w:r w:rsidR="00BE654E" w:rsidRPr="49C6F3B8">
        <w:rPr>
          <w:lang w:val="en-US"/>
        </w:rPr>
        <w:t xml:space="preserve"> In that case, PUCCH resource consumption can even decrease to ~1kbit/s when 100ms reporting period is used.</w:t>
      </w:r>
      <w:r w:rsidR="0000613F">
        <w:rPr>
          <w:lang w:val="en-US"/>
        </w:rPr>
        <w:t xml:space="preserve"> </w:t>
      </w:r>
    </w:p>
    <w:p w14:paraId="69B92036" w14:textId="64389BD4" w:rsidR="00F135DE" w:rsidRDefault="000C7F60" w:rsidP="49C6F3B8">
      <w:pPr>
        <w:jc w:val="both"/>
        <w:rPr>
          <w:lang w:val="en-US"/>
        </w:rPr>
      </w:pPr>
      <w:r w:rsidRPr="00B82EBD">
        <w:rPr>
          <w:b/>
          <w:bCs/>
          <w:lang w:val="en-US"/>
        </w:rPr>
        <w:t>Observation 7:</w:t>
      </w:r>
      <w:r>
        <w:rPr>
          <w:lang w:val="en-US"/>
        </w:rPr>
        <w:t xml:space="preserve"> </w:t>
      </w:r>
      <w:r w:rsidR="0004717C" w:rsidRPr="3890630A">
        <w:rPr>
          <w:b/>
          <w:bCs/>
          <w:lang w:val="en-US"/>
        </w:rPr>
        <w:t>With 20 UEs per cell and PTM transmission in every TTI, ~2kbit/s is needed on PUCCH when NACK-only based HARQ feedback scheme is used and when all UEs report CSI, whereas ~20kbit/s is needed on PUCCH when ACK</w:t>
      </w:r>
      <w:r w:rsidR="007B1E7A">
        <w:rPr>
          <w:b/>
          <w:bCs/>
          <w:lang w:val="en-US"/>
        </w:rPr>
        <w:t xml:space="preserve"> </w:t>
      </w:r>
      <w:r w:rsidR="0004717C" w:rsidRPr="3890630A">
        <w:rPr>
          <w:b/>
          <w:bCs/>
          <w:lang w:val="en-US"/>
        </w:rPr>
        <w:t>/</w:t>
      </w:r>
      <w:r w:rsidR="007B1E7A">
        <w:rPr>
          <w:b/>
          <w:bCs/>
          <w:lang w:val="en-US"/>
        </w:rPr>
        <w:t xml:space="preserve"> </w:t>
      </w:r>
      <w:r w:rsidR="0004717C" w:rsidRPr="3890630A">
        <w:rPr>
          <w:b/>
          <w:bCs/>
          <w:lang w:val="en-US"/>
        </w:rPr>
        <w:t>NACK based HARQ feedback scheme is used. With a more elaborate scheme, PUCCH resource need for the NACK-only based scheme can further decrease to ~1kbit/s.</w:t>
      </w:r>
    </w:p>
    <w:p w14:paraId="73E80F9E" w14:textId="742EAF10" w:rsidR="00550352" w:rsidRDefault="00980A89" w:rsidP="49C6F3B8">
      <w:pPr>
        <w:jc w:val="both"/>
        <w:rPr>
          <w:lang w:val="en-US"/>
        </w:rPr>
      </w:pPr>
      <w:r w:rsidRPr="3890630A">
        <w:rPr>
          <w:lang w:val="en-US"/>
        </w:rPr>
        <w:t xml:space="preserve">In order for </w:t>
      </w:r>
      <w:r w:rsidR="00687381" w:rsidRPr="004B749D">
        <w:rPr>
          <w:i/>
          <w:iCs/>
          <w:lang w:val="en-US"/>
        </w:rPr>
        <w:t>N</w:t>
      </w:r>
      <w:r w:rsidR="00687381">
        <w:rPr>
          <w:lang w:val="en-US"/>
        </w:rPr>
        <w:t xml:space="preserve"> </w:t>
      </w:r>
      <w:r w:rsidRPr="3890630A">
        <w:rPr>
          <w:lang w:val="en-US"/>
        </w:rPr>
        <w:t>UEs to send CSI reports, rather than all the UEs in the cell, t</w:t>
      </w:r>
      <w:r w:rsidR="005600A1" w:rsidRPr="3890630A">
        <w:rPr>
          <w:lang w:val="en-US"/>
        </w:rPr>
        <w:t xml:space="preserve">he </w:t>
      </w:r>
      <w:proofErr w:type="spellStart"/>
      <w:r w:rsidR="009D2E56" w:rsidRPr="3890630A">
        <w:rPr>
          <w:lang w:val="en-US"/>
        </w:rPr>
        <w:t>gNB</w:t>
      </w:r>
      <w:proofErr w:type="spellEnd"/>
      <w:r w:rsidR="009D2E56" w:rsidRPr="3890630A">
        <w:rPr>
          <w:lang w:val="en-US"/>
        </w:rPr>
        <w:t xml:space="preserve"> can configure </w:t>
      </w:r>
      <w:r w:rsidR="00AC7FE1" w:rsidRPr="3890630A">
        <w:rPr>
          <w:lang w:val="en-US"/>
        </w:rPr>
        <w:t xml:space="preserve">the UEs with a </w:t>
      </w:r>
      <w:r w:rsidR="00B04A22" w:rsidRPr="3890630A">
        <w:rPr>
          <w:lang w:val="en-US"/>
        </w:rPr>
        <w:t>reliability</w:t>
      </w:r>
      <w:r w:rsidR="00AC7FE1" w:rsidRPr="3890630A">
        <w:rPr>
          <w:lang w:val="en-US"/>
        </w:rPr>
        <w:t xml:space="preserve"> </w:t>
      </w:r>
      <w:r w:rsidR="00384302" w:rsidRPr="3890630A">
        <w:rPr>
          <w:lang w:val="en-US"/>
        </w:rPr>
        <w:t xml:space="preserve">target </w:t>
      </w:r>
      <w:r w:rsidR="00AC7FE1" w:rsidRPr="3890630A">
        <w:rPr>
          <w:lang w:val="en-US"/>
        </w:rPr>
        <w:t xml:space="preserve">(e.g. a BLER target), </w:t>
      </w:r>
      <w:r w:rsidR="00B04A22" w:rsidRPr="3890630A">
        <w:rPr>
          <w:lang w:val="en-US"/>
        </w:rPr>
        <w:t>so that when the UE</w:t>
      </w:r>
      <w:r w:rsidR="0026602B" w:rsidRPr="3890630A">
        <w:rPr>
          <w:lang w:val="en-US"/>
        </w:rPr>
        <w:t>’</w:t>
      </w:r>
      <w:r w:rsidR="00B04A22" w:rsidRPr="3890630A">
        <w:rPr>
          <w:lang w:val="en-US"/>
        </w:rPr>
        <w:t>s</w:t>
      </w:r>
      <w:r w:rsidR="001C7A82" w:rsidRPr="3890630A">
        <w:rPr>
          <w:lang w:val="en-US"/>
        </w:rPr>
        <w:t xml:space="preserve"> reliability criterion is not satisfied, the UE can s</w:t>
      </w:r>
      <w:r w:rsidR="00C2567A" w:rsidRPr="3890630A">
        <w:rPr>
          <w:lang w:val="en-US"/>
        </w:rPr>
        <w:t xml:space="preserve">tart sending </w:t>
      </w:r>
      <w:r w:rsidR="78AC2415" w:rsidRPr="3890630A">
        <w:rPr>
          <w:lang w:val="en-US"/>
        </w:rPr>
        <w:t>(</w:t>
      </w:r>
      <w:r w:rsidR="00C2567A" w:rsidRPr="3890630A">
        <w:rPr>
          <w:lang w:val="en-US"/>
        </w:rPr>
        <w:t>periodic</w:t>
      </w:r>
      <w:r w:rsidR="324ED7DE" w:rsidRPr="3890630A">
        <w:rPr>
          <w:lang w:val="en-US"/>
        </w:rPr>
        <w:t>)</w:t>
      </w:r>
      <w:r w:rsidR="00C2567A" w:rsidRPr="3890630A">
        <w:rPr>
          <w:lang w:val="en-US"/>
        </w:rPr>
        <w:t xml:space="preserve"> CSI reports</w:t>
      </w:r>
      <w:r w:rsidR="00724E8D" w:rsidRPr="3890630A">
        <w:rPr>
          <w:lang w:val="en-US"/>
        </w:rPr>
        <w:t xml:space="preserve">, upon receiving PUSCH resources </w:t>
      </w:r>
      <w:r w:rsidR="00E31C77" w:rsidRPr="3890630A">
        <w:rPr>
          <w:lang w:val="en-US"/>
        </w:rPr>
        <w:t>after</w:t>
      </w:r>
      <w:r w:rsidR="00724E8D" w:rsidRPr="3890630A">
        <w:rPr>
          <w:lang w:val="en-US"/>
        </w:rPr>
        <w:t xml:space="preserve"> sending a scheduling request.</w:t>
      </w:r>
      <w:r w:rsidR="000B352A" w:rsidRPr="3890630A">
        <w:rPr>
          <w:lang w:val="en-US"/>
        </w:rPr>
        <w:t xml:space="preserve"> That way, only the UEs in worst channel conditions </w:t>
      </w:r>
      <w:r w:rsidR="7B6FA3BA" w:rsidRPr="3890630A">
        <w:rPr>
          <w:lang w:val="en-US"/>
        </w:rPr>
        <w:t xml:space="preserve">are configured to </w:t>
      </w:r>
      <w:r w:rsidR="000B352A" w:rsidRPr="3890630A">
        <w:rPr>
          <w:lang w:val="en-US"/>
        </w:rPr>
        <w:t>report CSI, which are indeed</w:t>
      </w:r>
      <w:r w:rsidR="004F42BB" w:rsidRPr="3890630A">
        <w:rPr>
          <w:lang w:val="en-US"/>
        </w:rPr>
        <w:t xml:space="preserve"> the measurements that are</w:t>
      </w:r>
      <w:r w:rsidR="000B352A" w:rsidRPr="3890630A">
        <w:rPr>
          <w:lang w:val="en-US"/>
        </w:rPr>
        <w:t xml:space="preserve"> used in link adaptation</w:t>
      </w:r>
      <w:r w:rsidR="004F42BB" w:rsidRPr="3890630A">
        <w:rPr>
          <w:lang w:val="en-US"/>
        </w:rPr>
        <w:t xml:space="preserve"> even when all UEs report CSI</w:t>
      </w:r>
      <w:r w:rsidR="00086FB2" w:rsidRPr="3890630A">
        <w:rPr>
          <w:lang w:val="en-US"/>
        </w:rPr>
        <w:t>.</w:t>
      </w:r>
    </w:p>
    <w:p w14:paraId="0982FB86" w14:textId="1AAD0862" w:rsidR="004211FA" w:rsidRDefault="00D12EDB" w:rsidP="00E770DF">
      <w:pPr>
        <w:jc w:val="both"/>
        <w:rPr>
          <w:lang w:val="en-US"/>
        </w:rPr>
      </w:pPr>
      <w:r>
        <w:rPr>
          <w:lang w:val="en-US"/>
        </w:rPr>
        <w:t>Based on the outcome of the simulations, calculations and discussions provided in this document</w:t>
      </w:r>
      <w:r w:rsidR="00E770DF" w:rsidRPr="3890630A">
        <w:rPr>
          <w:lang w:val="en-US"/>
        </w:rPr>
        <w:t xml:space="preserve">, we propose that NACK-only feedback on group-common PUCCH resources </w:t>
      </w:r>
      <w:r w:rsidR="00D052CA">
        <w:rPr>
          <w:lang w:val="en-US"/>
        </w:rPr>
        <w:t xml:space="preserve">with CSI reporting </w:t>
      </w:r>
      <w:r w:rsidR="007578C0">
        <w:rPr>
          <w:lang w:val="en-US"/>
        </w:rPr>
        <w:t>is</w:t>
      </w:r>
      <w:r w:rsidR="007578C0" w:rsidRPr="3890630A">
        <w:rPr>
          <w:lang w:val="en-US"/>
        </w:rPr>
        <w:t xml:space="preserve"> </w:t>
      </w:r>
      <w:r w:rsidR="00E770DF" w:rsidRPr="3890630A">
        <w:rPr>
          <w:lang w:val="en-US"/>
        </w:rPr>
        <w:t>used as the HARQ-ACK feedback solution to PTM transmission in NR for UEs in RRC_CONNECTED mode</w:t>
      </w:r>
      <w:r w:rsidR="000613AE">
        <w:rPr>
          <w:lang w:val="en-US"/>
        </w:rPr>
        <w:t>.</w:t>
      </w:r>
      <w:r w:rsidR="00E770DF" w:rsidRPr="3890630A">
        <w:rPr>
          <w:lang w:val="en-US"/>
        </w:rPr>
        <w:t xml:space="preserve"> </w:t>
      </w:r>
    </w:p>
    <w:p w14:paraId="757D6948" w14:textId="29B811EF" w:rsidR="00A91100" w:rsidRDefault="00E770DF" w:rsidP="00E770DF">
      <w:pPr>
        <w:jc w:val="both"/>
        <w:rPr>
          <w:b/>
          <w:bCs/>
          <w:lang w:val="en-US"/>
        </w:rPr>
      </w:pPr>
      <w:r w:rsidRPr="372C8863">
        <w:rPr>
          <w:b/>
          <w:bCs/>
          <w:lang w:val="en-US"/>
        </w:rPr>
        <w:t xml:space="preserve">Proposal </w:t>
      </w:r>
      <w:r w:rsidR="00A05429">
        <w:rPr>
          <w:b/>
          <w:bCs/>
          <w:lang w:val="en-US"/>
        </w:rPr>
        <w:t>4</w:t>
      </w:r>
      <w:r w:rsidRPr="372C8863">
        <w:rPr>
          <w:b/>
          <w:bCs/>
          <w:lang w:val="en-US"/>
        </w:rPr>
        <w:t>: NACK-only feedback on group-common PUCCH resources</w:t>
      </w:r>
      <w:r w:rsidR="004E542C">
        <w:rPr>
          <w:b/>
          <w:bCs/>
          <w:lang w:val="en-US"/>
        </w:rPr>
        <w:t xml:space="preserve"> along</w:t>
      </w:r>
      <w:r w:rsidR="008D44ED">
        <w:rPr>
          <w:b/>
          <w:bCs/>
          <w:lang w:val="en-US"/>
        </w:rPr>
        <w:t xml:space="preserve"> with</w:t>
      </w:r>
      <w:r w:rsidR="00F204E4">
        <w:rPr>
          <w:b/>
          <w:bCs/>
          <w:lang w:val="en-US"/>
        </w:rPr>
        <w:t xml:space="preserve"> </w:t>
      </w:r>
      <w:r w:rsidR="00885FA4">
        <w:rPr>
          <w:b/>
          <w:bCs/>
          <w:lang w:val="en-US"/>
        </w:rPr>
        <w:t xml:space="preserve">CSI reporting </w:t>
      </w:r>
      <w:r w:rsidR="00CC3138">
        <w:rPr>
          <w:b/>
          <w:bCs/>
          <w:lang w:val="en-US"/>
        </w:rPr>
        <w:t>is</w:t>
      </w:r>
      <w:r w:rsidRPr="372C8863">
        <w:rPr>
          <w:b/>
          <w:bCs/>
          <w:lang w:val="en-US"/>
        </w:rPr>
        <w:t xml:space="preserve"> used as the HARQ-ACK feedback solution for PTM operation for UEs in RRC_CONNECTED mode. </w:t>
      </w:r>
    </w:p>
    <w:p w14:paraId="1594C190" w14:textId="48B26E40" w:rsidR="004761E7" w:rsidRPr="002275DC" w:rsidRDefault="004761E7" w:rsidP="00E770DF">
      <w:pPr>
        <w:jc w:val="both"/>
        <w:rPr>
          <w:lang w:val="en-US"/>
        </w:rPr>
      </w:pPr>
      <w:r w:rsidRPr="002275DC">
        <w:rPr>
          <w:lang w:val="en-US"/>
        </w:rPr>
        <w:t xml:space="preserve">In case NACK-only feedback on group-common resources with CSI reporting is used, some UEs in the PTM group that have bad channel conditions may send significant amount of NACKs on group-common feedback resource, leading to degradation of the overall SE of the PTM group, and even leading to a situation where requirements of the PTM service cannot be met </w:t>
      </w:r>
      <w:r w:rsidR="000B10A4">
        <w:rPr>
          <w:lang w:val="en-US"/>
        </w:rPr>
        <w:t>by</w:t>
      </w:r>
      <w:r w:rsidRPr="002275DC">
        <w:rPr>
          <w:lang w:val="en-US"/>
        </w:rPr>
        <w:t xml:space="preserve"> the UEs in very good channel conditions. </w:t>
      </w:r>
      <w:r w:rsidR="00E46067">
        <w:rPr>
          <w:lang w:val="en-US"/>
        </w:rPr>
        <w:t xml:space="preserve">In that case, </w:t>
      </w:r>
      <w:r w:rsidR="00A66411">
        <w:rPr>
          <w:lang w:val="en-US"/>
        </w:rPr>
        <w:t xml:space="preserve">those UEs shall not be permitted to utilize group-common NACK resource. This case </w:t>
      </w:r>
      <w:r w:rsidR="003F066F">
        <w:rPr>
          <w:lang w:val="en-US"/>
        </w:rPr>
        <w:t>needs</w:t>
      </w:r>
      <w:r w:rsidR="00A66411">
        <w:rPr>
          <w:lang w:val="en-US"/>
        </w:rPr>
        <w:t xml:space="preserve"> further </w:t>
      </w:r>
      <w:r w:rsidR="003F066F">
        <w:rPr>
          <w:lang w:val="en-US"/>
        </w:rPr>
        <w:t>consideration b</w:t>
      </w:r>
      <w:r w:rsidR="005222D6">
        <w:rPr>
          <w:lang w:val="en-US"/>
        </w:rPr>
        <w:t xml:space="preserve">y </w:t>
      </w:r>
      <w:r w:rsidR="003F066F">
        <w:rPr>
          <w:lang w:val="en-US"/>
        </w:rPr>
        <w:t xml:space="preserve">the </w:t>
      </w:r>
      <w:r w:rsidR="005222D6">
        <w:rPr>
          <w:lang w:val="en-US"/>
        </w:rPr>
        <w:t>RAN1 group.</w:t>
      </w:r>
    </w:p>
    <w:p w14:paraId="40DA8A11" w14:textId="77777777" w:rsidR="00C31395" w:rsidRDefault="00B60BFC" w:rsidP="00C31395">
      <w:pPr>
        <w:pStyle w:val="Heading2"/>
        <w:ind w:hanging="1144"/>
        <w:rPr>
          <w:sz w:val="28"/>
          <w:szCs w:val="28"/>
          <w:lang w:val="en-US"/>
        </w:rPr>
      </w:pPr>
      <w:r w:rsidRPr="404F0857">
        <w:rPr>
          <w:sz w:val="28"/>
          <w:szCs w:val="28"/>
          <w:lang w:val="en-US"/>
        </w:rPr>
        <w:t xml:space="preserve">Slot-Level </w:t>
      </w:r>
      <w:r w:rsidR="00C31395" w:rsidRPr="404F0857">
        <w:rPr>
          <w:sz w:val="28"/>
          <w:szCs w:val="28"/>
          <w:lang w:val="en-US"/>
        </w:rPr>
        <w:t>Repetitions</w:t>
      </w:r>
    </w:p>
    <w:p w14:paraId="42A82281" w14:textId="33A68DF2" w:rsidR="003E7792" w:rsidRDefault="003E7792" w:rsidP="003E7792">
      <w:pPr>
        <w:pStyle w:val="ListParagraph"/>
        <w:ind w:left="0"/>
        <w:rPr>
          <w:bCs/>
        </w:rPr>
      </w:pPr>
      <w:r w:rsidRPr="00DE769C">
        <w:rPr>
          <w:bCs/>
        </w:rPr>
        <w:t>In</w:t>
      </w:r>
      <w:r>
        <w:rPr>
          <w:bCs/>
        </w:rPr>
        <w:t xml:space="preserve"> RAN1#102-e meeting, the following agreement</w:t>
      </w:r>
      <w:r w:rsidR="00850FB2">
        <w:rPr>
          <w:bCs/>
        </w:rPr>
        <w:t xml:space="preserve"> is</w:t>
      </w:r>
      <w:r>
        <w:rPr>
          <w:bCs/>
        </w:rPr>
        <w:t xml:space="preserve"> made</w:t>
      </w:r>
      <w:r w:rsidR="00804C48">
        <w:rPr>
          <w:bCs/>
        </w:rPr>
        <w:t xml:space="preserve"> </w:t>
      </w:r>
      <w:r w:rsidR="00E95BE1">
        <w:rPr>
          <w:bCs/>
          <w:color w:val="2B579A"/>
          <w:shd w:val="clear" w:color="auto" w:fill="E6E6E6"/>
        </w:rPr>
        <w:fldChar w:fldCharType="begin"/>
      </w:r>
      <w:r w:rsidR="00E95BE1">
        <w:rPr>
          <w:bCs/>
        </w:rPr>
        <w:instrText xml:space="preserve"> REF _Ref53395988 \n \h </w:instrText>
      </w:r>
      <w:r w:rsidR="00E95BE1">
        <w:rPr>
          <w:bCs/>
          <w:color w:val="2B579A"/>
          <w:shd w:val="clear" w:color="auto" w:fill="E6E6E6"/>
        </w:rPr>
      </w:r>
      <w:r w:rsidR="00E95BE1">
        <w:rPr>
          <w:bCs/>
          <w:color w:val="2B579A"/>
          <w:shd w:val="clear" w:color="auto" w:fill="E6E6E6"/>
        </w:rPr>
        <w:fldChar w:fldCharType="separate"/>
      </w:r>
      <w:r w:rsidR="00E95BE1">
        <w:rPr>
          <w:bCs/>
        </w:rPr>
        <w:t>[2]</w:t>
      </w:r>
      <w:r w:rsidR="00E95BE1">
        <w:rPr>
          <w:bCs/>
          <w:color w:val="2B579A"/>
          <w:shd w:val="clear" w:color="auto" w:fill="E6E6E6"/>
        </w:rPr>
        <w:fldChar w:fldCharType="end"/>
      </w:r>
      <w:r>
        <w:rPr>
          <w:bCs/>
        </w:rPr>
        <w:t>:</w:t>
      </w:r>
    </w:p>
    <w:p w14:paraId="0FEBF729" w14:textId="77777777" w:rsidR="00236304" w:rsidRPr="005B791B" w:rsidRDefault="00236304" w:rsidP="003E7792">
      <w:pPr>
        <w:pStyle w:val="ListParagraph"/>
        <w:ind w:left="0"/>
        <w:rPr>
          <w:bCs/>
        </w:rPr>
      </w:pPr>
    </w:p>
    <w:p w14:paraId="71DD143A" w14:textId="77777777" w:rsidR="00B64DA3" w:rsidRDefault="00B64DA3" w:rsidP="00672A2F">
      <w:pPr>
        <w:pStyle w:val="ListParagraph"/>
        <w:widowControl w:val="0"/>
        <w:numPr>
          <w:ilvl w:val="0"/>
          <w:numId w:val="14"/>
        </w:numPr>
        <w:overflowPunct/>
        <w:autoSpaceDE/>
        <w:autoSpaceDN/>
        <w:adjustRightInd/>
        <w:spacing w:after="0"/>
        <w:contextualSpacing w:val="0"/>
        <w:jc w:val="both"/>
        <w:textAlignment w:val="auto"/>
      </w:pPr>
      <w:r w:rsidRPr="00BC4A3D">
        <w:t xml:space="preserve">For RRC_CONNECTED UEs, at least support slot-level repetition for group-common PDSCH. </w:t>
      </w:r>
    </w:p>
    <w:p w14:paraId="752C5368" w14:textId="77777777" w:rsidR="00B64DA3" w:rsidRPr="00B64DA3" w:rsidRDefault="00FB3E62" w:rsidP="00672A2F">
      <w:pPr>
        <w:pStyle w:val="ListParagraph"/>
        <w:widowControl w:val="0"/>
        <w:numPr>
          <w:ilvl w:val="1"/>
          <w:numId w:val="14"/>
        </w:numPr>
        <w:overflowPunct/>
        <w:autoSpaceDE/>
        <w:autoSpaceDN/>
        <w:adjustRightInd/>
        <w:spacing w:after="0"/>
        <w:contextualSpacing w:val="0"/>
        <w:textAlignment w:val="auto"/>
      </w:pPr>
      <w:r w:rsidRPr="00BC4A3D">
        <w:t>FFS: whether enhancement is needed</w:t>
      </w:r>
    </w:p>
    <w:p w14:paraId="69036B5C" w14:textId="398993A7" w:rsidR="00C02E74" w:rsidRDefault="00C02E74" w:rsidP="007422FF">
      <w:pPr>
        <w:rPr>
          <w:lang w:val="en-US"/>
        </w:rPr>
      </w:pPr>
    </w:p>
    <w:p w14:paraId="3447F558" w14:textId="24A48ED6" w:rsidR="00A62975" w:rsidRDefault="00F65B8B" w:rsidP="49C6F3B8">
      <w:pPr>
        <w:jc w:val="both"/>
        <w:rPr>
          <w:lang w:val="en-US"/>
        </w:rPr>
      </w:pPr>
      <w:r>
        <w:rPr>
          <w:lang w:val="en-US"/>
        </w:rPr>
        <w:t>We have evaluated the performance of the system via system-level simulations</w:t>
      </w:r>
      <w:r w:rsidR="003E00D5">
        <w:rPr>
          <w:lang w:val="en-US"/>
        </w:rPr>
        <w:t xml:space="preserve">, again using the simulation assumptions shared at </w:t>
      </w:r>
      <w:r w:rsidR="003E00D5">
        <w:rPr>
          <w:color w:val="2B579A"/>
          <w:shd w:val="clear" w:color="auto" w:fill="E6E6E6"/>
          <w:lang w:val="en-US"/>
        </w:rPr>
        <w:fldChar w:fldCharType="begin"/>
      </w:r>
      <w:r w:rsidR="003E00D5">
        <w:rPr>
          <w:lang w:val="en-US"/>
        </w:rPr>
        <w:instrText xml:space="preserve"> REF _Ref46305013 \h </w:instrText>
      </w:r>
      <w:r w:rsidR="003E00D5">
        <w:rPr>
          <w:color w:val="2B579A"/>
          <w:shd w:val="clear" w:color="auto" w:fill="E6E6E6"/>
          <w:lang w:val="en-US"/>
        </w:rPr>
      </w:r>
      <w:r w:rsidR="003E00D5">
        <w:rPr>
          <w:color w:val="2B579A"/>
          <w:shd w:val="clear" w:color="auto" w:fill="E6E6E6"/>
          <w:lang w:val="en-US"/>
        </w:rPr>
        <w:fldChar w:fldCharType="separate"/>
      </w:r>
      <w:r w:rsidR="003E00D5" w:rsidRPr="49C6F3B8">
        <w:t xml:space="preserve">Table </w:t>
      </w:r>
      <w:r w:rsidR="003E00D5" w:rsidRPr="49C6F3B8">
        <w:rPr>
          <w:noProof/>
        </w:rPr>
        <w:t>2</w:t>
      </w:r>
      <w:r w:rsidR="003E00D5">
        <w:rPr>
          <w:color w:val="2B579A"/>
          <w:shd w:val="clear" w:color="auto" w:fill="E6E6E6"/>
          <w:lang w:val="en-US"/>
        </w:rPr>
        <w:fldChar w:fldCharType="end"/>
      </w:r>
      <w:r w:rsidR="003E00D5">
        <w:rPr>
          <w:lang w:val="en-US"/>
        </w:rPr>
        <w:t xml:space="preserve"> in </w:t>
      </w:r>
      <w:r w:rsidR="00EA17B6" w:rsidRPr="372C8863">
        <w:rPr>
          <w:lang w:val="en-US"/>
        </w:rPr>
        <w:t>the Appendix</w:t>
      </w:r>
      <w:r w:rsidR="006D2C9B">
        <w:rPr>
          <w:lang w:val="en-US"/>
        </w:rPr>
        <w:t>,</w:t>
      </w:r>
      <w:r>
        <w:rPr>
          <w:lang w:val="en-US"/>
        </w:rPr>
        <w:t xml:space="preserve"> when slot-level repetition</w:t>
      </w:r>
      <w:r w:rsidR="00323A52">
        <w:rPr>
          <w:lang w:val="en-US"/>
        </w:rPr>
        <w:t>s</w:t>
      </w:r>
      <w:r>
        <w:rPr>
          <w:lang w:val="en-US"/>
        </w:rPr>
        <w:t xml:space="preserve"> for group-common PDSCH </w:t>
      </w:r>
      <w:r w:rsidR="00037E7B">
        <w:rPr>
          <w:lang w:val="en-US"/>
        </w:rPr>
        <w:t>are</w:t>
      </w:r>
      <w:r>
        <w:rPr>
          <w:lang w:val="en-US"/>
        </w:rPr>
        <w:t xml:space="preserve"> used for multicast transmission</w:t>
      </w:r>
      <w:r w:rsidR="00FD713C">
        <w:rPr>
          <w:lang w:val="en-US"/>
        </w:rPr>
        <w:t>.</w:t>
      </w:r>
      <w:r w:rsidR="00F27121">
        <w:rPr>
          <w:lang w:val="en-US"/>
        </w:rPr>
        <w:t xml:space="preserve"> In addition to blind transmissions</w:t>
      </w:r>
      <w:r w:rsidR="00603F41">
        <w:rPr>
          <w:lang w:val="en-US"/>
        </w:rPr>
        <w:t xml:space="preserve"> with different redundancy versions</w:t>
      </w:r>
      <w:r w:rsidR="003C47C8">
        <w:rPr>
          <w:lang w:val="en-US"/>
        </w:rPr>
        <w:t xml:space="preserve"> (slot-level repetitions</w:t>
      </w:r>
      <w:r w:rsidR="00E751A5">
        <w:rPr>
          <w:lang w:val="en-US"/>
        </w:rPr>
        <w:t xml:space="preserve"> </w:t>
      </w:r>
      <w:r w:rsidR="006315AE">
        <w:rPr>
          <w:lang w:val="en-US"/>
        </w:rPr>
        <w:t>that are not triggered by</w:t>
      </w:r>
      <w:r w:rsidR="00E751A5">
        <w:rPr>
          <w:lang w:val="en-US"/>
        </w:rPr>
        <w:t xml:space="preserve"> feedback from the UEs</w:t>
      </w:r>
      <w:r w:rsidR="003C47C8">
        <w:rPr>
          <w:lang w:val="en-US"/>
        </w:rPr>
        <w:t>)</w:t>
      </w:r>
      <w:r w:rsidR="00F27121">
        <w:rPr>
          <w:lang w:val="en-US"/>
        </w:rPr>
        <w:t>, we also provide simulation results</w:t>
      </w:r>
      <w:r w:rsidR="00614E6E">
        <w:rPr>
          <w:lang w:val="en-US"/>
        </w:rPr>
        <w:t xml:space="preserve"> for the configuration</w:t>
      </w:r>
      <w:r w:rsidR="00F27121">
        <w:rPr>
          <w:lang w:val="en-US"/>
        </w:rPr>
        <w:t xml:space="preserve"> whe</w:t>
      </w:r>
      <w:r w:rsidR="00614E6E">
        <w:rPr>
          <w:lang w:val="en-US"/>
        </w:rPr>
        <w:t>re</w:t>
      </w:r>
      <w:r w:rsidR="00F27121">
        <w:rPr>
          <w:lang w:val="en-US"/>
        </w:rPr>
        <w:t xml:space="preserve"> the slot-level </w:t>
      </w:r>
      <w:r w:rsidR="007A4052">
        <w:rPr>
          <w:lang w:val="en-US"/>
        </w:rPr>
        <w:t>repetitions</w:t>
      </w:r>
      <w:r w:rsidR="00F27121">
        <w:rPr>
          <w:lang w:val="en-US"/>
        </w:rPr>
        <w:t xml:space="preserve"> </w:t>
      </w:r>
      <w:r w:rsidR="006C472A">
        <w:rPr>
          <w:lang w:val="en-US"/>
        </w:rPr>
        <w:t>can be followed by</w:t>
      </w:r>
      <w:r w:rsidR="00F27121">
        <w:rPr>
          <w:lang w:val="en-US"/>
        </w:rPr>
        <w:t xml:space="preserve"> HARQ</w:t>
      </w:r>
      <w:r w:rsidR="4FCA902D">
        <w:rPr>
          <w:lang w:val="en-US"/>
        </w:rPr>
        <w:t>-feedback</w:t>
      </w:r>
      <w:r w:rsidR="00F27121">
        <w:rPr>
          <w:lang w:val="en-US"/>
        </w:rPr>
        <w:t xml:space="preserve"> </w:t>
      </w:r>
      <w:r w:rsidR="006C472A">
        <w:rPr>
          <w:lang w:val="en-US"/>
        </w:rPr>
        <w:t xml:space="preserve">based </w:t>
      </w:r>
      <w:r w:rsidR="00F27121">
        <w:rPr>
          <w:lang w:val="en-US"/>
        </w:rPr>
        <w:t>retransmissions</w:t>
      </w:r>
      <w:r w:rsidR="00342AC4">
        <w:rPr>
          <w:lang w:val="en-US"/>
        </w:rPr>
        <w:t xml:space="preserve">, where in total </w:t>
      </w:r>
      <w:r w:rsidR="00F8472B">
        <w:rPr>
          <w:lang w:val="en-US"/>
        </w:rPr>
        <w:t xml:space="preserve">at most </w:t>
      </w:r>
      <w:r w:rsidR="00342AC4">
        <w:rPr>
          <w:lang w:val="en-US"/>
        </w:rPr>
        <w:t xml:space="preserve">8 </w:t>
      </w:r>
      <w:r w:rsidR="1BC47737">
        <w:rPr>
          <w:lang w:val="en-US"/>
        </w:rPr>
        <w:t xml:space="preserve">HARQ </w:t>
      </w:r>
      <w:r w:rsidR="00342AC4">
        <w:rPr>
          <w:lang w:val="en-US"/>
        </w:rPr>
        <w:t>transmissions are allowed</w:t>
      </w:r>
      <w:r w:rsidR="00CD7AD9">
        <w:rPr>
          <w:lang w:val="en-US"/>
        </w:rPr>
        <w:t xml:space="preserve"> for a TB</w:t>
      </w:r>
      <w:r w:rsidR="00162C24">
        <w:rPr>
          <w:lang w:val="en-US"/>
        </w:rPr>
        <w:t>, e.</w:t>
      </w:r>
      <w:r w:rsidR="00580D64">
        <w:rPr>
          <w:lang w:val="en-US"/>
        </w:rPr>
        <w:t>g.</w:t>
      </w:r>
      <w:r w:rsidR="00162C24">
        <w:rPr>
          <w:lang w:val="en-US"/>
        </w:rPr>
        <w:t xml:space="preserve"> 4 blind transmissions can be followed by at most 4 </w:t>
      </w:r>
      <w:r w:rsidR="00023782">
        <w:rPr>
          <w:lang w:val="en-US"/>
        </w:rPr>
        <w:t xml:space="preserve">more </w:t>
      </w:r>
      <w:r w:rsidR="00580D64">
        <w:rPr>
          <w:lang w:val="en-US"/>
        </w:rPr>
        <w:t>HARQ</w:t>
      </w:r>
      <w:r w:rsidR="009D306F">
        <w:rPr>
          <w:lang w:val="en-US"/>
        </w:rPr>
        <w:t xml:space="preserve"> </w:t>
      </w:r>
      <w:r w:rsidR="00580D64">
        <w:rPr>
          <w:lang w:val="en-US"/>
        </w:rPr>
        <w:t>retransmissions triggered</w:t>
      </w:r>
      <w:r w:rsidR="0090792D">
        <w:rPr>
          <w:lang w:val="en-US"/>
        </w:rPr>
        <w:t xml:space="preserve"> by NACKs from the UEs</w:t>
      </w:r>
      <w:r w:rsidR="00F27121">
        <w:rPr>
          <w:lang w:val="en-US"/>
        </w:rPr>
        <w:t>.</w:t>
      </w:r>
      <w:r w:rsidR="00184B00">
        <w:rPr>
          <w:lang w:val="en-US"/>
        </w:rPr>
        <w:t xml:space="preserve"> In addition to SE and PLR, we also provide HARQ feedback rate per TB for different schemes</w:t>
      </w:r>
      <w:r w:rsidR="0045590B">
        <w:rPr>
          <w:lang w:val="en-US"/>
        </w:rPr>
        <w:t xml:space="preserve">, since the key motivation of using blind transmissions </w:t>
      </w:r>
      <w:r w:rsidR="00971BB2">
        <w:rPr>
          <w:lang w:val="en-US"/>
        </w:rPr>
        <w:t xml:space="preserve">is to obtain reduction in PUCCH consumption, </w:t>
      </w:r>
      <w:r w:rsidR="008B3251">
        <w:rPr>
          <w:lang w:val="en-US"/>
        </w:rPr>
        <w:t>as</w:t>
      </w:r>
      <w:r w:rsidR="00971BB2">
        <w:rPr>
          <w:lang w:val="en-US"/>
        </w:rPr>
        <w:t xml:space="preserve"> the UEs are not expected to provide UL feedback for the first </w:t>
      </w:r>
      <w:r w:rsidR="00971BB2" w:rsidRPr="372C8863">
        <w:rPr>
          <w:i/>
          <w:iCs/>
          <w:lang w:val="en-US"/>
        </w:rPr>
        <w:t>N</w:t>
      </w:r>
      <w:r w:rsidR="782B14B9" w:rsidRPr="000E0869">
        <w:rPr>
          <w:vertAlign w:val="subscript"/>
          <w:lang w:val="en-US"/>
        </w:rPr>
        <w:t>blind</w:t>
      </w:r>
      <w:r w:rsidR="00971BB2" w:rsidRPr="009737EF">
        <w:rPr>
          <w:lang w:val="en-US"/>
        </w:rPr>
        <w:t xml:space="preserve">-1 </w:t>
      </w:r>
      <w:r w:rsidR="00971BB2">
        <w:rPr>
          <w:lang w:val="en-US"/>
        </w:rPr>
        <w:t xml:space="preserve">blind transmissions when using </w:t>
      </w:r>
      <w:proofErr w:type="spellStart"/>
      <w:r w:rsidR="00971BB2" w:rsidRPr="372C8863">
        <w:rPr>
          <w:i/>
          <w:iCs/>
          <w:lang w:val="en-US"/>
        </w:rPr>
        <w:t>N</w:t>
      </w:r>
      <w:r w:rsidR="4EFADF05" w:rsidRPr="49C6F3B8">
        <w:rPr>
          <w:vertAlign w:val="subscript"/>
          <w:lang w:val="en-US"/>
        </w:rPr>
        <w:t>blind</w:t>
      </w:r>
      <w:proofErr w:type="spellEnd"/>
      <w:r w:rsidR="00971BB2">
        <w:rPr>
          <w:lang w:val="en-US"/>
        </w:rPr>
        <w:t xml:space="preserve"> blind transmissions in the system.</w:t>
      </w:r>
    </w:p>
    <w:p w14:paraId="2F8CBB4F" w14:textId="0FC98549" w:rsidR="00BD0084" w:rsidRDefault="006C4213" w:rsidP="00BD0084">
      <w:pPr>
        <w:keepNext/>
        <w:jc w:val="center"/>
      </w:pPr>
      <w:r>
        <w:rPr>
          <w:noProof/>
        </w:rPr>
        <w:lastRenderedPageBreak/>
        <w:drawing>
          <wp:inline distT="0" distB="0" distL="0" distR="0" wp14:anchorId="286D8335" wp14:editId="530206BE">
            <wp:extent cx="3643953" cy="2513708"/>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4">
                      <a:extLst>
                        <a:ext uri="{28A0092B-C50C-407E-A947-70E740481C1C}">
                          <a14:useLocalDpi xmlns:a14="http://schemas.microsoft.com/office/drawing/2010/main" val="0"/>
                        </a:ext>
                      </a:extLst>
                    </a:blip>
                    <a:srcRect l="6905" t="5200" r="7553"/>
                    <a:stretch/>
                  </pic:blipFill>
                  <pic:spPr bwMode="auto">
                    <a:xfrm>
                      <a:off x="0" y="0"/>
                      <a:ext cx="3666184" cy="2529043"/>
                    </a:xfrm>
                    <a:prstGeom prst="rect">
                      <a:avLst/>
                    </a:prstGeom>
                    <a:noFill/>
                    <a:ln>
                      <a:noFill/>
                    </a:ln>
                    <a:extLst>
                      <a:ext uri="{53640926-AAD7-44D8-BBD7-CCE9431645EC}">
                        <a14:shadowObscured xmlns:a14="http://schemas.microsoft.com/office/drawing/2010/main"/>
                      </a:ext>
                    </a:extLst>
                  </pic:spPr>
                </pic:pic>
              </a:graphicData>
            </a:graphic>
          </wp:inline>
        </w:drawing>
      </w:r>
    </w:p>
    <w:p w14:paraId="34A4B762" w14:textId="7D8BC481" w:rsidR="006A542B" w:rsidRPr="00BD0084" w:rsidRDefault="00BD0084" w:rsidP="17649876">
      <w:pPr>
        <w:pStyle w:val="Caption"/>
        <w:jc w:val="center"/>
        <w:rPr>
          <w:b w:val="0"/>
        </w:rPr>
      </w:pPr>
      <w:bookmarkStart w:id="22" w:name="_Ref53346131"/>
      <w:proofErr w:type="spellStart"/>
      <w:r>
        <w:rPr>
          <w:b w:val="0"/>
        </w:rPr>
        <w:t>Figure</w:t>
      </w:r>
      <w:proofErr w:type="spellEnd"/>
      <w:r>
        <w:rPr>
          <w:b w:val="0"/>
        </w:rPr>
        <w:t xml:space="preserve"> </w:t>
      </w:r>
      <w:r>
        <w:rPr>
          <w:b w:val="0"/>
          <w:color w:val="2B579A"/>
          <w:shd w:val="clear" w:color="auto" w:fill="E6E6E6"/>
        </w:rPr>
        <w:fldChar w:fldCharType="begin"/>
      </w:r>
      <w:r>
        <w:rPr>
          <w:b w:val="0"/>
        </w:rPr>
        <w:instrText xml:space="preserve"> SEQ Figure \* ARABIC </w:instrText>
      </w:r>
      <w:r>
        <w:rPr>
          <w:b w:val="0"/>
          <w:color w:val="2B579A"/>
          <w:shd w:val="clear" w:color="auto" w:fill="E6E6E6"/>
        </w:rPr>
        <w:fldChar w:fldCharType="separate"/>
      </w:r>
      <w:r w:rsidR="00C574E5" w:rsidRPr="17649876">
        <w:rPr>
          <w:b w:val="0"/>
          <w:noProof/>
        </w:rPr>
        <w:t>5</w:t>
      </w:r>
      <w:r>
        <w:rPr>
          <w:b w:val="0"/>
          <w:color w:val="2B579A"/>
          <w:shd w:val="clear" w:color="auto" w:fill="E6E6E6"/>
        </w:rPr>
        <w:fldChar w:fldCharType="end"/>
      </w:r>
      <w:bookmarkEnd w:id="22"/>
      <w:r w:rsidRPr="17649876">
        <w:rPr>
          <w:b w:val="0"/>
          <w:lang w:val="en-US"/>
        </w:rPr>
        <w:t xml:space="preserve"> PTM </w:t>
      </w:r>
      <w:r w:rsidR="4BE7F13D" w:rsidRPr="17649876">
        <w:rPr>
          <w:b w:val="0"/>
          <w:lang w:val="en-US"/>
        </w:rPr>
        <w:t>SE</w:t>
      </w:r>
      <w:r w:rsidRPr="17649876">
        <w:rPr>
          <w:b w:val="0"/>
          <w:lang w:val="en-US"/>
        </w:rPr>
        <w:t xml:space="preserve"> per cell for the system with </w:t>
      </w:r>
      <w:r w:rsidR="00267E51" w:rsidRPr="17649876">
        <w:rPr>
          <w:b w:val="0"/>
          <w:lang w:val="en-US"/>
        </w:rPr>
        <w:t>4 and 5 blind slot-level transmissions</w:t>
      </w:r>
      <w:r w:rsidR="001A3780" w:rsidRPr="17649876">
        <w:rPr>
          <w:b w:val="0"/>
          <w:lang w:val="en-US"/>
        </w:rPr>
        <w:t xml:space="preserve">, 4 blind transmissions followed by up to 4 HARQ </w:t>
      </w:r>
      <w:r w:rsidR="00E502FC" w:rsidRPr="17649876">
        <w:rPr>
          <w:b w:val="0"/>
          <w:lang w:val="en-US"/>
        </w:rPr>
        <w:t xml:space="preserve">feedback </w:t>
      </w:r>
      <w:r w:rsidR="001A3780" w:rsidRPr="17649876">
        <w:rPr>
          <w:b w:val="0"/>
          <w:lang w:val="en-US"/>
        </w:rPr>
        <w:t>triggered retransmissions, and system with at most 8 HARQ</w:t>
      </w:r>
      <w:r w:rsidR="001462A8" w:rsidRPr="17649876">
        <w:rPr>
          <w:b w:val="0"/>
          <w:lang w:val="en-US"/>
        </w:rPr>
        <w:t xml:space="preserve"> feedback</w:t>
      </w:r>
      <w:r w:rsidR="001A3780" w:rsidRPr="17649876">
        <w:rPr>
          <w:b w:val="0"/>
          <w:lang w:val="en-US"/>
        </w:rPr>
        <w:t xml:space="preserve"> triggered transmissions without blind transmission</w:t>
      </w:r>
      <w:r w:rsidR="00E4360C" w:rsidRPr="17649876">
        <w:rPr>
          <w:b w:val="0"/>
          <w:lang w:val="en-US"/>
        </w:rPr>
        <w:t>s</w:t>
      </w:r>
      <w:r w:rsidRPr="17649876">
        <w:rPr>
          <w:b w:val="0"/>
          <w:lang w:val="en-US"/>
        </w:rPr>
        <w:t>.</w:t>
      </w:r>
    </w:p>
    <w:p w14:paraId="561D7B23" w14:textId="25BC1758" w:rsidR="00C32C8B" w:rsidRDefault="00865FE0" w:rsidP="00C32C8B">
      <w:pPr>
        <w:keepNext/>
        <w:jc w:val="center"/>
      </w:pPr>
      <w:r>
        <w:rPr>
          <w:noProof/>
        </w:rPr>
        <w:drawing>
          <wp:inline distT="0" distB="0" distL="0" distR="0" wp14:anchorId="22AE2F96" wp14:editId="679DA47C">
            <wp:extent cx="3623480" cy="2433352"/>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5">
                      <a:extLst>
                        <a:ext uri="{28A0092B-C50C-407E-A947-70E740481C1C}">
                          <a14:useLocalDpi xmlns:a14="http://schemas.microsoft.com/office/drawing/2010/main" val="0"/>
                        </a:ext>
                      </a:extLst>
                    </a:blip>
                    <a:srcRect l="5179" t="4878" r="7122"/>
                    <a:stretch/>
                  </pic:blipFill>
                  <pic:spPr bwMode="auto">
                    <a:xfrm>
                      <a:off x="0" y="0"/>
                      <a:ext cx="3648194" cy="2449949"/>
                    </a:xfrm>
                    <a:prstGeom prst="rect">
                      <a:avLst/>
                    </a:prstGeom>
                    <a:noFill/>
                    <a:ln>
                      <a:noFill/>
                    </a:ln>
                    <a:extLst>
                      <a:ext uri="{53640926-AAD7-44D8-BBD7-CCE9431645EC}">
                        <a14:shadowObscured xmlns:a14="http://schemas.microsoft.com/office/drawing/2010/main"/>
                      </a:ext>
                    </a:extLst>
                  </pic:spPr>
                </pic:pic>
              </a:graphicData>
            </a:graphic>
          </wp:inline>
        </w:drawing>
      </w:r>
    </w:p>
    <w:p w14:paraId="698E17E5" w14:textId="75FE8B63" w:rsidR="0021508E" w:rsidRPr="0021508E" w:rsidRDefault="00C32C8B" w:rsidP="00D327F8">
      <w:pPr>
        <w:pStyle w:val="Caption"/>
        <w:jc w:val="center"/>
        <w:rPr>
          <w:lang w:val="en-US"/>
        </w:rPr>
      </w:pPr>
      <w:bookmarkStart w:id="23" w:name="_Ref53347115"/>
      <w:proofErr w:type="spellStart"/>
      <w:r>
        <w:rPr>
          <w:b w:val="0"/>
        </w:rPr>
        <w:t>Figure</w:t>
      </w:r>
      <w:proofErr w:type="spellEnd"/>
      <w:r>
        <w:rPr>
          <w:b w:val="0"/>
        </w:rPr>
        <w:t xml:space="preserve"> </w:t>
      </w:r>
      <w:r>
        <w:rPr>
          <w:b w:val="0"/>
          <w:color w:val="2B579A"/>
          <w:shd w:val="clear" w:color="auto" w:fill="E6E6E6"/>
        </w:rPr>
        <w:fldChar w:fldCharType="begin"/>
      </w:r>
      <w:r>
        <w:rPr>
          <w:b w:val="0"/>
        </w:rPr>
        <w:instrText xml:space="preserve"> SEQ Figure \* ARABIC </w:instrText>
      </w:r>
      <w:r>
        <w:rPr>
          <w:b w:val="0"/>
          <w:color w:val="2B579A"/>
          <w:shd w:val="clear" w:color="auto" w:fill="E6E6E6"/>
        </w:rPr>
        <w:fldChar w:fldCharType="separate"/>
      </w:r>
      <w:r w:rsidR="00C574E5" w:rsidRPr="17649876">
        <w:rPr>
          <w:b w:val="0"/>
          <w:noProof/>
        </w:rPr>
        <w:t>6</w:t>
      </w:r>
      <w:r>
        <w:rPr>
          <w:b w:val="0"/>
          <w:color w:val="2B579A"/>
          <w:shd w:val="clear" w:color="auto" w:fill="E6E6E6"/>
        </w:rPr>
        <w:fldChar w:fldCharType="end"/>
      </w:r>
      <w:bookmarkEnd w:id="23"/>
      <w:r w:rsidRPr="17649876">
        <w:rPr>
          <w:b w:val="0"/>
          <w:lang w:val="en-US"/>
        </w:rPr>
        <w:t xml:space="preserve"> PTM </w:t>
      </w:r>
      <w:r w:rsidR="06111BF9" w:rsidRPr="17649876">
        <w:rPr>
          <w:b w:val="0"/>
          <w:lang w:val="en-US"/>
        </w:rPr>
        <w:t>PLR</w:t>
      </w:r>
      <w:r w:rsidRPr="17649876">
        <w:rPr>
          <w:b w:val="0"/>
          <w:lang w:val="en-US"/>
        </w:rPr>
        <w:t xml:space="preserve"> for the </w:t>
      </w:r>
      <w:r w:rsidR="007925B1" w:rsidRPr="17649876">
        <w:rPr>
          <w:b w:val="0"/>
          <w:lang w:val="en-US"/>
        </w:rPr>
        <w:t xml:space="preserve">system with 4 and 5 blind slot-level transmissions, 4 blind transmissions followed by up to 4 HARQ </w:t>
      </w:r>
      <w:r w:rsidR="00D8733F" w:rsidRPr="17649876">
        <w:rPr>
          <w:b w:val="0"/>
          <w:lang w:val="en-US"/>
        </w:rPr>
        <w:t xml:space="preserve">feedback </w:t>
      </w:r>
      <w:r w:rsidR="007925B1" w:rsidRPr="17649876">
        <w:rPr>
          <w:b w:val="0"/>
          <w:lang w:val="en-US"/>
        </w:rPr>
        <w:t xml:space="preserve">triggered retransmissions, and system with at most 8 HARQ </w:t>
      </w:r>
      <w:r w:rsidR="00875FA6" w:rsidRPr="17649876">
        <w:rPr>
          <w:b w:val="0"/>
          <w:lang w:val="en-US"/>
        </w:rPr>
        <w:t xml:space="preserve">feedback </w:t>
      </w:r>
      <w:r w:rsidR="007925B1" w:rsidRPr="17649876">
        <w:rPr>
          <w:b w:val="0"/>
          <w:lang w:val="en-US"/>
        </w:rPr>
        <w:t>triggered transmissions without blind transmission</w:t>
      </w:r>
      <w:r w:rsidR="00596336" w:rsidRPr="17649876">
        <w:rPr>
          <w:b w:val="0"/>
          <w:lang w:val="en-US"/>
        </w:rPr>
        <w:t>s</w:t>
      </w:r>
      <w:r w:rsidR="007925B1" w:rsidRPr="17649876">
        <w:rPr>
          <w:b w:val="0"/>
          <w:lang w:val="en-US"/>
        </w:rPr>
        <w:t>.</w:t>
      </w:r>
    </w:p>
    <w:p w14:paraId="4D395FE0" w14:textId="67D5896B" w:rsidR="00EA3F71" w:rsidRPr="00EA3F71" w:rsidRDefault="000D07CC" w:rsidP="00EA3F71">
      <w:pPr>
        <w:pStyle w:val="Caption"/>
        <w:keepNext/>
        <w:jc w:val="center"/>
      </w:pPr>
      <w:r>
        <w:rPr>
          <w:noProof/>
        </w:rPr>
        <w:lastRenderedPageBreak/>
        <w:drawing>
          <wp:inline distT="0" distB="0" distL="0" distR="0" wp14:anchorId="1CDC2DC0" wp14:editId="5DFCE066">
            <wp:extent cx="2812792" cy="2238157"/>
            <wp:effectExtent l="0" t="0" r="698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16">
                      <a:extLst>
                        <a:ext uri="{28A0092B-C50C-407E-A947-70E740481C1C}">
                          <a14:useLocalDpi xmlns:a14="http://schemas.microsoft.com/office/drawing/2010/main" val="0"/>
                        </a:ext>
                      </a:extLst>
                    </a:blip>
                    <a:srcRect l="4148" t="5214" r="6517"/>
                    <a:stretch>
                      <a:fillRect/>
                    </a:stretch>
                  </pic:blipFill>
                  <pic:spPr>
                    <a:xfrm>
                      <a:off x="0" y="0"/>
                      <a:ext cx="2812792" cy="2238157"/>
                    </a:xfrm>
                    <a:prstGeom prst="rect">
                      <a:avLst/>
                    </a:prstGeom>
                  </pic:spPr>
                </pic:pic>
              </a:graphicData>
            </a:graphic>
          </wp:inline>
        </w:drawing>
      </w:r>
    </w:p>
    <w:p w14:paraId="4F662E55" w14:textId="1649851E" w:rsidR="00D327F8" w:rsidRPr="0039422E" w:rsidRDefault="0058015A" w:rsidP="0058015A">
      <w:pPr>
        <w:pStyle w:val="Caption"/>
        <w:jc w:val="center"/>
        <w:rPr>
          <w:b w:val="0"/>
          <w:bCs/>
          <w:lang w:val="en-US"/>
        </w:rPr>
      </w:pPr>
      <w:bookmarkStart w:id="24" w:name="_Ref53346064"/>
      <w:proofErr w:type="spellStart"/>
      <w:r w:rsidRPr="0058015A">
        <w:rPr>
          <w:b w:val="0"/>
          <w:bCs/>
        </w:rPr>
        <w:t>Figure</w:t>
      </w:r>
      <w:proofErr w:type="spellEnd"/>
      <w:r w:rsidRPr="0058015A">
        <w:rPr>
          <w:b w:val="0"/>
          <w:bCs/>
        </w:rPr>
        <w:t xml:space="preserve"> </w:t>
      </w:r>
      <w:r w:rsidRPr="0058015A">
        <w:rPr>
          <w:b w:val="0"/>
          <w:bCs/>
          <w:color w:val="2B579A"/>
          <w:shd w:val="clear" w:color="auto" w:fill="E6E6E6"/>
        </w:rPr>
        <w:fldChar w:fldCharType="begin"/>
      </w:r>
      <w:r w:rsidRPr="0058015A">
        <w:rPr>
          <w:b w:val="0"/>
          <w:bCs/>
        </w:rPr>
        <w:instrText xml:space="preserve"> SEQ Figure \* ARABIC </w:instrText>
      </w:r>
      <w:r w:rsidRPr="0058015A">
        <w:rPr>
          <w:b w:val="0"/>
          <w:bCs/>
          <w:color w:val="2B579A"/>
          <w:shd w:val="clear" w:color="auto" w:fill="E6E6E6"/>
        </w:rPr>
        <w:fldChar w:fldCharType="separate"/>
      </w:r>
      <w:r w:rsidR="00C574E5">
        <w:rPr>
          <w:b w:val="0"/>
          <w:bCs/>
          <w:noProof/>
        </w:rPr>
        <w:t>7</w:t>
      </w:r>
      <w:r w:rsidRPr="0058015A">
        <w:rPr>
          <w:b w:val="0"/>
          <w:bCs/>
          <w:color w:val="2B579A"/>
          <w:shd w:val="clear" w:color="auto" w:fill="E6E6E6"/>
        </w:rPr>
        <w:fldChar w:fldCharType="end"/>
      </w:r>
      <w:bookmarkEnd w:id="24"/>
      <w:r w:rsidRPr="0039422E">
        <w:rPr>
          <w:b w:val="0"/>
          <w:bCs/>
          <w:lang w:val="en-US"/>
        </w:rPr>
        <w:t xml:space="preserve"> </w:t>
      </w:r>
      <w:r w:rsidRPr="00B16980">
        <w:rPr>
          <w:b w:val="0"/>
          <w:bCs/>
          <w:lang w:val="en-US"/>
        </w:rPr>
        <w:t>HARQ feedback rate per</w:t>
      </w:r>
      <w:r>
        <w:rPr>
          <w:b w:val="0"/>
          <w:bCs/>
          <w:lang w:val="en-US"/>
        </w:rPr>
        <w:t xml:space="preserve"> </w:t>
      </w:r>
      <w:r w:rsidRPr="00B16980">
        <w:rPr>
          <w:b w:val="0"/>
          <w:bCs/>
          <w:lang w:val="en-US"/>
        </w:rPr>
        <w:t xml:space="preserve">TB </w:t>
      </w:r>
      <w:r w:rsidR="0039422E" w:rsidRPr="00CD4336">
        <w:rPr>
          <w:b w:val="0"/>
          <w:bCs/>
          <w:lang w:val="en-US"/>
        </w:rPr>
        <w:t xml:space="preserve">for the </w:t>
      </w:r>
      <w:r w:rsidR="0039422E" w:rsidRPr="00C32C8B">
        <w:rPr>
          <w:b w:val="0"/>
          <w:bCs/>
          <w:lang w:val="en-US"/>
        </w:rPr>
        <w:t>system with</w:t>
      </w:r>
      <w:r w:rsidR="0039422E">
        <w:rPr>
          <w:b w:val="0"/>
          <w:bCs/>
          <w:lang w:val="en-US"/>
        </w:rPr>
        <w:t xml:space="preserve"> 4 blind transmissions followed by up to 4 HARQ triggered retransmissions, and system with at most 8 HARQ triggered transmissions without blind transmissions</w:t>
      </w:r>
      <w:r w:rsidRPr="00B16980">
        <w:rPr>
          <w:b w:val="0"/>
          <w:bCs/>
          <w:lang w:val="en-US"/>
        </w:rPr>
        <w:t>.</w:t>
      </w:r>
    </w:p>
    <w:p w14:paraId="106227D0" w14:textId="1E9B755B" w:rsidR="00445DA3" w:rsidRDefault="004A1EDF" w:rsidP="00456AF6">
      <w:pPr>
        <w:jc w:val="both"/>
        <w:rPr>
          <w:lang w:val="en-US"/>
        </w:rPr>
      </w:pPr>
      <w:r w:rsidRPr="00F9607E">
        <w:rPr>
          <w:color w:val="2B579A"/>
          <w:shd w:val="clear" w:color="auto" w:fill="E6E6E6"/>
          <w:lang w:val="en-US"/>
        </w:rPr>
        <w:fldChar w:fldCharType="begin"/>
      </w:r>
      <w:r w:rsidRPr="00F9607E">
        <w:rPr>
          <w:lang w:val="en-US"/>
        </w:rPr>
        <w:instrText xml:space="preserve"> REF _Ref53346131 \h </w:instrText>
      </w:r>
      <w:r w:rsidR="00F9607E" w:rsidRPr="00F9607E">
        <w:rPr>
          <w:lang w:val="en-US"/>
        </w:rPr>
        <w:instrText xml:space="preserve"> \* MERGEFORMAT </w:instrText>
      </w:r>
      <w:r w:rsidRPr="00F9607E">
        <w:rPr>
          <w:color w:val="2B579A"/>
          <w:shd w:val="clear" w:color="auto" w:fill="E6E6E6"/>
          <w:lang w:val="en-US"/>
        </w:rPr>
      </w:r>
      <w:r w:rsidRPr="00F9607E">
        <w:rPr>
          <w:color w:val="2B579A"/>
          <w:shd w:val="clear" w:color="auto" w:fill="E6E6E6"/>
          <w:lang w:val="en-US"/>
        </w:rPr>
        <w:fldChar w:fldCharType="separate"/>
      </w:r>
      <w:r w:rsidRPr="00F9607E">
        <w:t xml:space="preserve">Figure </w:t>
      </w:r>
      <w:r w:rsidRPr="00F9607E">
        <w:rPr>
          <w:noProof/>
        </w:rPr>
        <w:t>5</w:t>
      </w:r>
      <w:r w:rsidRPr="00F9607E">
        <w:rPr>
          <w:color w:val="2B579A"/>
          <w:shd w:val="clear" w:color="auto" w:fill="E6E6E6"/>
          <w:lang w:val="en-US"/>
        </w:rPr>
        <w:fldChar w:fldCharType="end"/>
      </w:r>
      <w:r>
        <w:rPr>
          <w:lang w:val="en-US"/>
        </w:rPr>
        <w:t xml:space="preserve"> </w:t>
      </w:r>
      <w:r w:rsidR="00445DA3">
        <w:rPr>
          <w:lang w:val="en-US"/>
        </w:rPr>
        <w:t xml:space="preserve">illustrates that when 4 </w:t>
      </w:r>
      <w:r w:rsidR="007A19BE">
        <w:rPr>
          <w:lang w:val="en-US"/>
        </w:rPr>
        <w:t>and</w:t>
      </w:r>
      <w:r w:rsidR="00445DA3">
        <w:rPr>
          <w:lang w:val="en-US"/>
        </w:rPr>
        <w:t xml:space="preserve"> 5 blind transmissions are used that are not followed by </w:t>
      </w:r>
      <w:r w:rsidR="005A2D66">
        <w:rPr>
          <w:lang w:val="en-US"/>
        </w:rPr>
        <w:t>further HARQ based retransmissions</w:t>
      </w:r>
      <w:r w:rsidR="00445DA3">
        <w:rPr>
          <w:lang w:val="en-US"/>
        </w:rPr>
        <w:t xml:space="preserve">, SE is significantly </w:t>
      </w:r>
      <w:r w:rsidR="000C2A58">
        <w:rPr>
          <w:lang w:val="en-US"/>
        </w:rPr>
        <w:t>worse</w:t>
      </w:r>
      <w:r w:rsidR="00C36E1B">
        <w:rPr>
          <w:lang w:val="en-US"/>
        </w:rPr>
        <w:t xml:space="preserve"> compared to </w:t>
      </w:r>
      <w:r w:rsidR="00B36DA0">
        <w:rPr>
          <w:lang w:val="en-US"/>
        </w:rPr>
        <w:t xml:space="preserve">the configuration where up to 8 HARQ based transmissions are performed based on </w:t>
      </w:r>
      <w:r w:rsidR="002E5ECD">
        <w:rPr>
          <w:lang w:val="en-US"/>
        </w:rPr>
        <w:t>UL feedback from the UEs</w:t>
      </w:r>
      <w:r w:rsidR="002E28A5">
        <w:rPr>
          <w:lang w:val="en-US"/>
        </w:rPr>
        <w:t xml:space="preserve"> (fully adaptive scheme)</w:t>
      </w:r>
      <w:r w:rsidR="0EA52EB0">
        <w:rPr>
          <w:lang w:val="en-US"/>
        </w:rPr>
        <w:t>, because the MCS has to be selected more conservatively to meet the residual BLER target of 1%</w:t>
      </w:r>
      <w:r w:rsidR="002E5ECD">
        <w:rPr>
          <w:lang w:val="en-US"/>
        </w:rPr>
        <w:t>.</w:t>
      </w:r>
      <w:r w:rsidR="00E6231A">
        <w:rPr>
          <w:lang w:val="en-US"/>
        </w:rPr>
        <w:t xml:space="preserve"> </w:t>
      </w:r>
      <w:r w:rsidR="00A777AD">
        <w:rPr>
          <w:lang w:val="en-US"/>
        </w:rPr>
        <w:t xml:space="preserve">The </w:t>
      </w:r>
      <w:r w:rsidR="516581DF">
        <w:rPr>
          <w:lang w:val="en-US"/>
        </w:rPr>
        <w:t xml:space="preserve">motivation </w:t>
      </w:r>
      <w:r w:rsidR="00A777AD">
        <w:rPr>
          <w:lang w:val="en-US"/>
        </w:rPr>
        <w:t xml:space="preserve">behind </w:t>
      </w:r>
      <w:r w:rsidR="0085112F">
        <w:rPr>
          <w:lang w:val="en-US"/>
        </w:rPr>
        <w:t>configuring</w:t>
      </w:r>
      <w:r w:rsidR="00A777AD">
        <w:rPr>
          <w:lang w:val="en-US"/>
        </w:rPr>
        <w:t xml:space="preserve"> 4 and </w:t>
      </w:r>
      <w:r w:rsidR="00445DA3">
        <w:rPr>
          <w:lang w:val="en-US"/>
        </w:rPr>
        <w:t xml:space="preserve">5 as the number of blind transmissions is </w:t>
      </w:r>
      <w:r w:rsidR="00C62E59">
        <w:rPr>
          <w:lang w:val="en-US"/>
        </w:rPr>
        <w:t>our observation from</w:t>
      </w:r>
      <w:r w:rsidR="00445DA3">
        <w:rPr>
          <w:lang w:val="en-US"/>
        </w:rPr>
        <w:t xml:space="preserve"> </w:t>
      </w:r>
      <w:r w:rsidR="00F81453">
        <w:rPr>
          <w:lang w:val="en-US"/>
        </w:rPr>
        <w:t>the simulations</w:t>
      </w:r>
      <w:r w:rsidR="00445DA3">
        <w:rPr>
          <w:lang w:val="en-US"/>
        </w:rPr>
        <w:t xml:space="preserve"> that around ~70-80% of the transmissions are retransmissions when fully adaptive scheme is used.</w:t>
      </w:r>
      <w:r w:rsidR="00FA06C7">
        <w:rPr>
          <w:lang w:val="en-US"/>
        </w:rPr>
        <w:t xml:space="preserve"> Moreover, PLR of the blind transmission</w:t>
      </w:r>
      <w:r w:rsidR="0C77F20D">
        <w:rPr>
          <w:lang w:val="en-US"/>
        </w:rPr>
        <w:t>-</w:t>
      </w:r>
      <w:r w:rsidR="00FA06C7">
        <w:rPr>
          <w:lang w:val="en-US"/>
        </w:rPr>
        <w:t>based scheme</w:t>
      </w:r>
      <w:r w:rsidR="00EA3DD8">
        <w:rPr>
          <w:lang w:val="en-US"/>
        </w:rPr>
        <w:t>s</w:t>
      </w:r>
      <w:r w:rsidR="00FA06C7">
        <w:rPr>
          <w:lang w:val="en-US"/>
        </w:rPr>
        <w:t xml:space="preserve"> without HARQ</w:t>
      </w:r>
      <w:r w:rsidR="004C5F9C">
        <w:rPr>
          <w:lang w:val="en-US"/>
        </w:rPr>
        <w:t xml:space="preserve"> feedback</w:t>
      </w:r>
      <w:r w:rsidR="00FA06C7">
        <w:rPr>
          <w:lang w:val="en-US"/>
        </w:rPr>
        <w:t xml:space="preserve"> </w:t>
      </w:r>
      <w:r w:rsidR="00F57A93">
        <w:rPr>
          <w:lang w:val="en-US"/>
        </w:rPr>
        <w:t>triggered</w:t>
      </w:r>
      <w:r w:rsidR="00FA06C7">
        <w:rPr>
          <w:lang w:val="en-US"/>
        </w:rPr>
        <w:t xml:space="preserve"> retransmissions</w:t>
      </w:r>
      <w:r w:rsidR="00E710DD">
        <w:rPr>
          <w:lang w:val="en-US"/>
        </w:rPr>
        <w:t xml:space="preserve"> are worse than the fully adaptive scheme</w:t>
      </w:r>
      <w:r w:rsidR="008401AA">
        <w:rPr>
          <w:lang w:val="en-US"/>
        </w:rPr>
        <w:t xml:space="preserve">, as seen from </w:t>
      </w:r>
      <w:r w:rsidR="009522CF">
        <w:rPr>
          <w:color w:val="2B579A"/>
          <w:shd w:val="clear" w:color="auto" w:fill="E6E6E6"/>
          <w:lang w:val="en-US"/>
        </w:rPr>
        <w:fldChar w:fldCharType="begin"/>
      </w:r>
      <w:r w:rsidR="009522CF">
        <w:rPr>
          <w:lang w:val="en-US"/>
        </w:rPr>
        <w:instrText xml:space="preserve"> REF _Ref53347115 \h </w:instrText>
      </w:r>
      <w:r w:rsidR="009522CF">
        <w:rPr>
          <w:color w:val="2B579A"/>
          <w:shd w:val="clear" w:color="auto" w:fill="E6E6E6"/>
          <w:lang w:val="en-US"/>
        </w:rPr>
      </w:r>
      <w:r w:rsidR="009522CF">
        <w:rPr>
          <w:color w:val="2B579A"/>
          <w:shd w:val="clear" w:color="auto" w:fill="E6E6E6"/>
          <w:lang w:val="en-US"/>
        </w:rPr>
        <w:fldChar w:fldCharType="separate"/>
      </w:r>
      <w:r w:rsidR="009522CF" w:rsidRPr="49C6F3B8">
        <w:t xml:space="preserve">Figure </w:t>
      </w:r>
      <w:r w:rsidR="009522CF" w:rsidRPr="49C6F3B8">
        <w:rPr>
          <w:noProof/>
        </w:rPr>
        <w:t>6</w:t>
      </w:r>
      <w:r w:rsidR="009522CF">
        <w:rPr>
          <w:color w:val="2B579A"/>
          <w:shd w:val="clear" w:color="auto" w:fill="E6E6E6"/>
          <w:lang w:val="en-US"/>
        </w:rPr>
        <w:fldChar w:fldCharType="end"/>
      </w:r>
      <w:r w:rsidR="00E710DD">
        <w:rPr>
          <w:lang w:val="en-US"/>
        </w:rPr>
        <w:t>.</w:t>
      </w:r>
    </w:p>
    <w:p w14:paraId="4CF1E253" w14:textId="4CD22A38" w:rsidR="00FE6B50" w:rsidRPr="00431A41" w:rsidRDefault="00FE6B50" w:rsidP="00456AF6">
      <w:pPr>
        <w:jc w:val="both"/>
        <w:rPr>
          <w:b/>
          <w:bCs/>
          <w:lang w:val="en-US"/>
        </w:rPr>
      </w:pPr>
      <w:r w:rsidRPr="00431A41">
        <w:rPr>
          <w:b/>
          <w:bCs/>
          <w:lang w:val="en-US"/>
        </w:rPr>
        <w:t>Observation 8: When blind transmissions with different redundancy versions are used that are not followed by further adaptive HARQ-based retransmissions, the performance of the system in terms of SE and PLR is significantly worse than in the case where only adaptive HARQ-based retransmissions are used.</w:t>
      </w:r>
    </w:p>
    <w:p w14:paraId="6B41644D" w14:textId="4162C78B" w:rsidR="00445DA3" w:rsidRDefault="00227AC5" w:rsidP="49C6F3B8">
      <w:pPr>
        <w:jc w:val="both"/>
        <w:rPr>
          <w:lang w:val="en-US"/>
        </w:rPr>
      </w:pPr>
      <w:r>
        <w:rPr>
          <w:lang w:val="en-US"/>
        </w:rPr>
        <w:t xml:space="preserve">On the </w:t>
      </w:r>
      <w:r w:rsidR="45EF6B7D">
        <w:rPr>
          <w:lang w:val="en-US"/>
        </w:rPr>
        <w:t>other hand</w:t>
      </w:r>
      <w:r>
        <w:rPr>
          <w:lang w:val="en-US"/>
        </w:rPr>
        <w:t xml:space="preserve">, </w:t>
      </w:r>
      <w:r w:rsidR="00C40BF6" w:rsidRPr="00C40BF6">
        <w:rPr>
          <w:color w:val="2B579A"/>
          <w:shd w:val="clear" w:color="auto" w:fill="E6E6E6"/>
          <w:lang w:val="en-US"/>
        </w:rPr>
        <w:fldChar w:fldCharType="begin"/>
      </w:r>
      <w:r w:rsidR="00C40BF6" w:rsidRPr="00C40BF6">
        <w:rPr>
          <w:lang w:val="en-US"/>
        </w:rPr>
        <w:instrText xml:space="preserve"> REF _Ref53346131 \h  \* MERGEFORMAT </w:instrText>
      </w:r>
      <w:r w:rsidR="00C40BF6" w:rsidRPr="00C40BF6">
        <w:rPr>
          <w:color w:val="2B579A"/>
          <w:shd w:val="clear" w:color="auto" w:fill="E6E6E6"/>
          <w:lang w:val="en-US"/>
        </w:rPr>
      </w:r>
      <w:r w:rsidR="00C40BF6" w:rsidRPr="00C40BF6">
        <w:rPr>
          <w:color w:val="2B579A"/>
          <w:shd w:val="clear" w:color="auto" w:fill="E6E6E6"/>
          <w:lang w:val="en-US"/>
        </w:rPr>
        <w:fldChar w:fldCharType="separate"/>
      </w:r>
      <w:r w:rsidR="00C40BF6" w:rsidRPr="00C40BF6">
        <w:t xml:space="preserve">Figure </w:t>
      </w:r>
      <w:r w:rsidR="00C40BF6" w:rsidRPr="00C40BF6">
        <w:rPr>
          <w:noProof/>
        </w:rPr>
        <w:t>5</w:t>
      </w:r>
      <w:r w:rsidR="00C40BF6" w:rsidRPr="00C40BF6">
        <w:rPr>
          <w:color w:val="2B579A"/>
          <w:shd w:val="clear" w:color="auto" w:fill="E6E6E6"/>
          <w:lang w:val="en-US"/>
        </w:rPr>
        <w:fldChar w:fldCharType="end"/>
      </w:r>
      <w:r w:rsidR="00C40BF6">
        <w:rPr>
          <w:lang w:val="en-US"/>
        </w:rPr>
        <w:t xml:space="preserve"> shows that </w:t>
      </w:r>
      <w:r w:rsidR="00674157">
        <w:rPr>
          <w:lang w:val="en-US"/>
        </w:rPr>
        <w:t>when 4 blind transmissions are followed by</w:t>
      </w:r>
      <w:r w:rsidR="00A259D1">
        <w:rPr>
          <w:lang w:val="en-US"/>
        </w:rPr>
        <w:t xml:space="preserve"> up to 4</w:t>
      </w:r>
      <w:r w:rsidR="00674157">
        <w:rPr>
          <w:lang w:val="en-US"/>
        </w:rPr>
        <w:t xml:space="preserve"> HARQ feedback</w:t>
      </w:r>
      <w:r w:rsidR="1B4B3B29">
        <w:rPr>
          <w:lang w:val="en-US"/>
        </w:rPr>
        <w:t>-</w:t>
      </w:r>
      <w:r w:rsidR="00A259D1">
        <w:rPr>
          <w:lang w:val="en-US"/>
        </w:rPr>
        <w:t xml:space="preserve">based retransmissions, </w:t>
      </w:r>
      <w:r w:rsidR="00713FF8">
        <w:rPr>
          <w:lang w:val="en-US"/>
        </w:rPr>
        <w:t>the performance of the system is practically the same with fully adaptive scheme, except the upper</w:t>
      </w:r>
      <w:r w:rsidR="1BE5559E">
        <w:rPr>
          <w:lang w:val="en-US"/>
        </w:rPr>
        <w:t xml:space="preserve"> end</w:t>
      </w:r>
      <w:r w:rsidR="00713FF8">
        <w:rPr>
          <w:lang w:val="en-US"/>
        </w:rPr>
        <w:t xml:space="preserve"> of the CDF</w:t>
      </w:r>
      <w:r w:rsidR="005F660B">
        <w:rPr>
          <w:lang w:val="en-US"/>
        </w:rPr>
        <w:t xml:space="preserve"> curve</w:t>
      </w:r>
      <w:r w:rsidR="00713FF8">
        <w:rPr>
          <w:lang w:val="en-US"/>
        </w:rPr>
        <w:t>. The rea</w:t>
      </w:r>
      <w:r w:rsidR="00307505">
        <w:rPr>
          <w:lang w:val="en-US"/>
        </w:rPr>
        <w:t xml:space="preserve">son </w:t>
      </w:r>
      <w:r w:rsidR="0586216D">
        <w:rPr>
          <w:lang w:val="en-US"/>
        </w:rPr>
        <w:t xml:space="preserve">for </w:t>
      </w:r>
      <w:r w:rsidR="00307505">
        <w:rPr>
          <w:lang w:val="en-US"/>
        </w:rPr>
        <w:t xml:space="preserve">the degradation in the performance </w:t>
      </w:r>
      <w:r w:rsidR="00314DCB">
        <w:rPr>
          <w:lang w:val="en-US"/>
        </w:rPr>
        <w:t>for higher SE values is that for some transmissions, even 4 blind transmissions are not needed, where the UEs are in good channel conditions</w:t>
      </w:r>
      <w:r w:rsidR="00850409">
        <w:rPr>
          <w:lang w:val="en-US"/>
        </w:rPr>
        <w:t xml:space="preserve"> and do not require 3 retransmissions</w:t>
      </w:r>
      <w:r w:rsidR="00314DCB">
        <w:rPr>
          <w:lang w:val="en-US"/>
        </w:rPr>
        <w:t>.</w:t>
      </w:r>
      <w:r w:rsidR="2DEE32A7">
        <w:rPr>
          <w:lang w:val="en-US"/>
        </w:rPr>
        <w:t xml:space="preserve"> Adaptation of </w:t>
      </w:r>
      <w:proofErr w:type="spellStart"/>
      <w:r w:rsidR="2DEE32A7" w:rsidRPr="49C6F3B8">
        <w:rPr>
          <w:i/>
          <w:iCs/>
          <w:lang w:val="en-US"/>
        </w:rPr>
        <w:t>N</w:t>
      </w:r>
      <w:r w:rsidR="2DEE32A7" w:rsidRPr="49C6F3B8">
        <w:rPr>
          <w:vertAlign w:val="subscript"/>
          <w:lang w:val="en-US"/>
        </w:rPr>
        <w:t>blind</w:t>
      </w:r>
      <w:proofErr w:type="spellEnd"/>
      <w:r w:rsidR="000F1023">
        <w:rPr>
          <w:lang w:val="en-US"/>
        </w:rPr>
        <w:t xml:space="preserve"> </w:t>
      </w:r>
      <w:r w:rsidR="6D8BCF3D">
        <w:rPr>
          <w:lang w:val="en-US"/>
        </w:rPr>
        <w:t xml:space="preserve">could of course be an implementation option. </w:t>
      </w:r>
      <w:r w:rsidR="000F1023">
        <w:rPr>
          <w:lang w:val="en-US"/>
        </w:rPr>
        <w:t>Furthermore, there are practically no differences in terms of PLR, as seen from</w:t>
      </w:r>
      <w:r w:rsidR="0058331F">
        <w:rPr>
          <w:lang w:val="en-US"/>
        </w:rPr>
        <w:t xml:space="preserve"> </w:t>
      </w:r>
      <w:r w:rsidR="0058331F" w:rsidRPr="00DA737C">
        <w:rPr>
          <w:color w:val="2B579A"/>
          <w:shd w:val="clear" w:color="auto" w:fill="E6E6E6"/>
          <w:lang w:val="en-US"/>
        </w:rPr>
        <w:fldChar w:fldCharType="begin"/>
      </w:r>
      <w:r w:rsidR="0058331F" w:rsidRPr="00DA737C">
        <w:rPr>
          <w:lang w:val="en-US"/>
        </w:rPr>
        <w:instrText xml:space="preserve"> REF _Ref53347115 \h </w:instrText>
      </w:r>
      <w:r w:rsidR="00DA737C" w:rsidRPr="00DA737C">
        <w:rPr>
          <w:lang w:val="en-US"/>
        </w:rPr>
        <w:instrText xml:space="preserve"> \* MERGEFORMAT </w:instrText>
      </w:r>
      <w:r w:rsidR="0058331F" w:rsidRPr="00DA737C">
        <w:rPr>
          <w:color w:val="2B579A"/>
          <w:shd w:val="clear" w:color="auto" w:fill="E6E6E6"/>
          <w:lang w:val="en-US"/>
        </w:rPr>
      </w:r>
      <w:r w:rsidR="0058331F" w:rsidRPr="00DA737C">
        <w:rPr>
          <w:color w:val="2B579A"/>
          <w:shd w:val="clear" w:color="auto" w:fill="E6E6E6"/>
          <w:lang w:val="en-US"/>
        </w:rPr>
        <w:fldChar w:fldCharType="separate"/>
      </w:r>
      <w:r w:rsidR="0058331F" w:rsidRPr="00DA737C">
        <w:t xml:space="preserve">Figure </w:t>
      </w:r>
      <w:r w:rsidR="0058331F" w:rsidRPr="00DA737C">
        <w:rPr>
          <w:noProof/>
        </w:rPr>
        <w:t>6</w:t>
      </w:r>
      <w:r w:rsidR="0058331F" w:rsidRPr="00DA737C">
        <w:rPr>
          <w:color w:val="2B579A"/>
          <w:shd w:val="clear" w:color="auto" w:fill="E6E6E6"/>
          <w:lang w:val="en-US"/>
        </w:rPr>
        <w:fldChar w:fldCharType="end"/>
      </w:r>
      <w:r w:rsidR="000F1023">
        <w:rPr>
          <w:lang w:val="en-US"/>
        </w:rPr>
        <w:t>, as well.</w:t>
      </w:r>
    </w:p>
    <w:p w14:paraId="2CFFC42D" w14:textId="6CE419B2" w:rsidR="008F191A" w:rsidRDefault="007955FA" w:rsidP="0047215F">
      <w:pPr>
        <w:jc w:val="both"/>
        <w:rPr>
          <w:lang w:val="en-US"/>
        </w:rPr>
      </w:pPr>
      <w:r w:rsidRPr="00982827">
        <w:rPr>
          <w:color w:val="2B579A"/>
          <w:shd w:val="clear" w:color="auto" w:fill="E6E6E6"/>
          <w:lang w:val="en-US"/>
        </w:rPr>
        <w:fldChar w:fldCharType="begin"/>
      </w:r>
      <w:r w:rsidRPr="00982827">
        <w:rPr>
          <w:lang w:val="en-US"/>
        </w:rPr>
        <w:instrText xml:space="preserve"> REF _Ref53346064 \h </w:instrText>
      </w:r>
      <w:r w:rsidR="00982827" w:rsidRPr="00982827">
        <w:rPr>
          <w:lang w:val="en-US"/>
        </w:rPr>
        <w:instrText xml:space="preserve"> \* MERGEFORMAT </w:instrText>
      </w:r>
      <w:r w:rsidRPr="00982827">
        <w:rPr>
          <w:color w:val="2B579A"/>
          <w:shd w:val="clear" w:color="auto" w:fill="E6E6E6"/>
          <w:lang w:val="en-US"/>
        </w:rPr>
      </w:r>
      <w:r w:rsidRPr="00982827">
        <w:rPr>
          <w:color w:val="2B579A"/>
          <w:shd w:val="clear" w:color="auto" w:fill="E6E6E6"/>
          <w:lang w:val="en-US"/>
        </w:rPr>
        <w:fldChar w:fldCharType="separate"/>
      </w:r>
      <w:r w:rsidRPr="00982827">
        <w:t xml:space="preserve">Figure </w:t>
      </w:r>
      <w:r w:rsidRPr="00982827">
        <w:rPr>
          <w:noProof/>
        </w:rPr>
        <w:t>7</w:t>
      </w:r>
      <w:r w:rsidRPr="00982827">
        <w:rPr>
          <w:color w:val="2B579A"/>
          <w:shd w:val="clear" w:color="auto" w:fill="E6E6E6"/>
          <w:lang w:val="en-US"/>
        </w:rPr>
        <w:fldChar w:fldCharType="end"/>
      </w:r>
      <w:r>
        <w:rPr>
          <w:lang w:val="en-US"/>
        </w:rPr>
        <w:t xml:space="preserve"> </w:t>
      </w:r>
      <w:r w:rsidR="00F1565C" w:rsidRPr="000D5C79">
        <w:rPr>
          <w:lang w:val="en-US"/>
        </w:rPr>
        <w:t>s</w:t>
      </w:r>
      <w:r w:rsidR="00F1565C">
        <w:rPr>
          <w:lang w:val="en-US"/>
        </w:rPr>
        <w:t xml:space="preserve">hows that </w:t>
      </w:r>
      <w:r w:rsidR="00E71F79">
        <w:rPr>
          <w:lang w:val="en-US"/>
        </w:rPr>
        <w:t xml:space="preserve">HARQ feedback rate per TB </w:t>
      </w:r>
      <w:r w:rsidR="00CF2997">
        <w:rPr>
          <w:lang w:val="en-US"/>
        </w:rPr>
        <w:t xml:space="preserve">is </w:t>
      </w:r>
      <w:r w:rsidR="003C3250">
        <w:rPr>
          <w:lang w:val="en-US"/>
        </w:rPr>
        <w:t xml:space="preserve">significantly smaller when 4 blind transmissions are followed by at most </w:t>
      </w:r>
      <w:r w:rsidR="001E3973">
        <w:rPr>
          <w:lang w:val="en-US"/>
        </w:rPr>
        <w:t>4 retransmissions based on feedback provided by the UEs in the PTM group</w:t>
      </w:r>
      <w:r w:rsidR="00AB4CE8">
        <w:rPr>
          <w:lang w:val="en-US"/>
        </w:rPr>
        <w:t xml:space="preserve">, compared to </w:t>
      </w:r>
      <w:r w:rsidR="001C7BD0">
        <w:rPr>
          <w:lang w:val="en-US"/>
        </w:rPr>
        <w:t>the fully adaptive scheme</w:t>
      </w:r>
      <w:r w:rsidR="00365ABD">
        <w:rPr>
          <w:lang w:val="en-US"/>
        </w:rPr>
        <w:t>.</w:t>
      </w:r>
    </w:p>
    <w:p w14:paraId="05BAC338" w14:textId="0DB6C3E9" w:rsidR="005E49DA" w:rsidRPr="00495849" w:rsidRDefault="005E49DA" w:rsidP="0047215F">
      <w:pPr>
        <w:jc w:val="both"/>
        <w:rPr>
          <w:b/>
          <w:bCs/>
          <w:lang w:val="en-US"/>
        </w:rPr>
      </w:pPr>
      <w:r w:rsidRPr="3890630A">
        <w:rPr>
          <w:b/>
          <w:bCs/>
          <w:lang w:val="en-US"/>
        </w:rPr>
        <w:t>Observation 9: When blind</w:t>
      </w:r>
      <w:r w:rsidR="391A3E52" w:rsidRPr="3890630A">
        <w:rPr>
          <w:b/>
          <w:bCs/>
          <w:lang w:val="en-US"/>
        </w:rPr>
        <w:t xml:space="preserve"> </w:t>
      </w:r>
      <w:r w:rsidRPr="3890630A">
        <w:rPr>
          <w:b/>
          <w:bCs/>
          <w:lang w:val="en-US"/>
        </w:rPr>
        <w:t>transmissions</w:t>
      </w:r>
      <w:r w:rsidR="001F2940">
        <w:rPr>
          <w:b/>
          <w:bCs/>
          <w:lang w:val="en-US"/>
        </w:rPr>
        <w:t xml:space="preserve"> with different redundancy versions</w:t>
      </w:r>
      <w:r w:rsidRPr="3890630A">
        <w:rPr>
          <w:b/>
          <w:bCs/>
          <w:lang w:val="en-US"/>
        </w:rPr>
        <w:t xml:space="preserve"> are followed by further </w:t>
      </w:r>
      <w:r w:rsidR="652AA51B" w:rsidRPr="3890630A">
        <w:rPr>
          <w:b/>
          <w:bCs/>
          <w:lang w:val="en-US"/>
        </w:rPr>
        <w:t xml:space="preserve">adaptive </w:t>
      </w:r>
      <w:r w:rsidRPr="3890630A">
        <w:rPr>
          <w:b/>
          <w:bCs/>
          <w:lang w:val="en-US"/>
        </w:rPr>
        <w:t>HARQ</w:t>
      </w:r>
      <w:r w:rsidR="0EC1E0B8" w:rsidRPr="3890630A">
        <w:rPr>
          <w:b/>
          <w:bCs/>
          <w:lang w:val="en-US"/>
        </w:rPr>
        <w:t>-</w:t>
      </w:r>
      <w:r w:rsidRPr="3890630A">
        <w:rPr>
          <w:b/>
          <w:bCs/>
          <w:lang w:val="en-US"/>
        </w:rPr>
        <w:t>based retransmissions, the performance of the system in terms of SE and PLR is practically equal to th</w:t>
      </w:r>
      <w:r w:rsidR="24F0647D" w:rsidRPr="3890630A">
        <w:rPr>
          <w:b/>
          <w:bCs/>
          <w:lang w:val="en-US"/>
        </w:rPr>
        <w:t>at</w:t>
      </w:r>
      <w:r w:rsidRPr="3890630A">
        <w:rPr>
          <w:b/>
          <w:bCs/>
          <w:lang w:val="en-US"/>
        </w:rPr>
        <w:t xml:space="preserve"> of the case where only</w:t>
      </w:r>
      <w:r w:rsidR="2ACE0544" w:rsidRPr="3890630A">
        <w:rPr>
          <w:b/>
          <w:bCs/>
          <w:lang w:val="en-US"/>
        </w:rPr>
        <w:t xml:space="preserve"> adaptive</w:t>
      </w:r>
      <w:r w:rsidRPr="3890630A">
        <w:rPr>
          <w:b/>
          <w:bCs/>
          <w:lang w:val="en-US"/>
        </w:rPr>
        <w:t xml:space="preserve"> HARQ</w:t>
      </w:r>
      <w:r w:rsidR="0F0E3EF7" w:rsidRPr="3890630A">
        <w:rPr>
          <w:b/>
          <w:bCs/>
          <w:lang w:val="en-US"/>
        </w:rPr>
        <w:t>-</w:t>
      </w:r>
      <w:r w:rsidRPr="3890630A">
        <w:rPr>
          <w:b/>
          <w:bCs/>
          <w:lang w:val="en-US"/>
        </w:rPr>
        <w:t xml:space="preserve">based retransmissions are used. Moreover, </w:t>
      </w:r>
      <w:r w:rsidR="00636ACB" w:rsidRPr="3890630A">
        <w:rPr>
          <w:b/>
          <w:bCs/>
          <w:lang w:val="en-US"/>
        </w:rPr>
        <w:t>significant reduction in HARQ feedback rate per TB is observed.</w:t>
      </w:r>
    </w:p>
    <w:p w14:paraId="49BABF6C" w14:textId="3A5154D0" w:rsidR="00091F6E" w:rsidRDefault="009E2FD7" w:rsidP="0047215F">
      <w:pPr>
        <w:jc w:val="both"/>
        <w:rPr>
          <w:lang w:val="en-US"/>
        </w:rPr>
      </w:pPr>
      <w:r>
        <w:rPr>
          <w:lang w:val="en-US"/>
        </w:rPr>
        <w:t>According to our</w:t>
      </w:r>
      <w:r w:rsidR="00456AF6">
        <w:rPr>
          <w:lang w:val="en-US"/>
        </w:rPr>
        <w:t xml:space="preserve"> simulation results</w:t>
      </w:r>
      <w:r w:rsidR="00C31395">
        <w:rPr>
          <w:lang w:val="en-US"/>
        </w:rPr>
        <w:t xml:space="preserve">, </w:t>
      </w:r>
      <w:r w:rsidR="00095DB9">
        <w:rPr>
          <w:lang w:val="en-US"/>
        </w:rPr>
        <w:t>having blind slot-level transmissions without further HARQ</w:t>
      </w:r>
      <w:r w:rsidR="000D7C40">
        <w:rPr>
          <w:lang w:val="en-US"/>
        </w:rPr>
        <w:t xml:space="preserve"> feedback triggered</w:t>
      </w:r>
      <w:r w:rsidR="00095DB9">
        <w:rPr>
          <w:lang w:val="en-US"/>
        </w:rPr>
        <w:t xml:space="preserve"> retransmissions degrade</w:t>
      </w:r>
      <w:r w:rsidR="00BF3C66">
        <w:rPr>
          <w:lang w:val="en-US"/>
        </w:rPr>
        <w:t>s</w:t>
      </w:r>
      <w:r w:rsidR="00095DB9">
        <w:rPr>
          <w:lang w:val="en-US"/>
        </w:rPr>
        <w:t xml:space="preserve"> the performance of the </w:t>
      </w:r>
      <w:r w:rsidR="008A5EE0">
        <w:rPr>
          <w:lang w:val="en-US"/>
        </w:rPr>
        <w:t xml:space="preserve">system, compared to fully </w:t>
      </w:r>
      <w:r w:rsidR="000F46D6">
        <w:rPr>
          <w:lang w:val="en-US"/>
        </w:rPr>
        <w:t>adaptive scheme</w:t>
      </w:r>
      <w:r w:rsidR="008A5EE0">
        <w:rPr>
          <w:lang w:val="en-US"/>
        </w:rPr>
        <w:t>, although there would be gains in terms of PUCCH resource consumption.</w:t>
      </w:r>
      <w:r w:rsidR="00B643F5">
        <w:rPr>
          <w:lang w:val="en-US"/>
        </w:rPr>
        <w:t xml:space="preserve"> Moreover, </w:t>
      </w:r>
      <w:r w:rsidR="0047532F">
        <w:rPr>
          <w:lang w:val="en-US"/>
        </w:rPr>
        <w:t xml:space="preserve">when blind transmissions are combined with </w:t>
      </w:r>
      <w:r w:rsidR="00EC56BA">
        <w:rPr>
          <w:lang w:val="en-US"/>
        </w:rPr>
        <w:t>adaptive</w:t>
      </w:r>
      <w:r w:rsidR="0047532F">
        <w:rPr>
          <w:lang w:val="en-US"/>
        </w:rPr>
        <w:t xml:space="preserve"> retransmissions, </w:t>
      </w:r>
      <w:r w:rsidR="00750892">
        <w:rPr>
          <w:lang w:val="en-US"/>
        </w:rPr>
        <w:t xml:space="preserve">the system performs </w:t>
      </w:r>
      <w:r w:rsidR="000C3BC9">
        <w:rPr>
          <w:lang w:val="en-US"/>
        </w:rPr>
        <w:t>nearly as well as</w:t>
      </w:r>
      <w:r w:rsidR="00750892">
        <w:rPr>
          <w:lang w:val="en-US"/>
        </w:rPr>
        <w:t xml:space="preserve"> the fully adaptive retransmissions</w:t>
      </w:r>
      <w:r w:rsidR="00495B18">
        <w:rPr>
          <w:lang w:val="en-US"/>
        </w:rPr>
        <w:t xml:space="preserve"> scheme</w:t>
      </w:r>
      <w:r w:rsidR="00750892">
        <w:rPr>
          <w:lang w:val="en-US"/>
        </w:rPr>
        <w:t>, along with significant decrease in PUCCH resource consumption.</w:t>
      </w:r>
      <w:r w:rsidR="00091F6E">
        <w:rPr>
          <w:lang w:val="en-US"/>
        </w:rPr>
        <w:t xml:space="preserve"> Therefore, we propose to have mixture of blind slot-level transmissions, followed by </w:t>
      </w:r>
      <w:r w:rsidR="00FB4716">
        <w:rPr>
          <w:lang w:val="en-US"/>
        </w:rPr>
        <w:t>adaptive ret</w:t>
      </w:r>
      <w:r w:rsidR="00091F6E">
        <w:rPr>
          <w:lang w:val="en-US"/>
        </w:rPr>
        <w:t>ransmissions.</w:t>
      </w:r>
    </w:p>
    <w:p w14:paraId="2C8E67F0" w14:textId="77777777" w:rsidR="00807978" w:rsidRPr="00445E4D" w:rsidRDefault="002D5C54" w:rsidP="0047215F">
      <w:pPr>
        <w:jc w:val="both"/>
        <w:rPr>
          <w:b/>
          <w:bCs/>
          <w:lang w:val="en-US"/>
        </w:rPr>
      </w:pPr>
      <w:r w:rsidRPr="3890630A">
        <w:rPr>
          <w:b/>
          <w:bCs/>
          <w:lang w:val="en-US"/>
        </w:rPr>
        <w:t xml:space="preserve">Proposal </w:t>
      </w:r>
      <w:r w:rsidR="00943B61">
        <w:rPr>
          <w:b/>
          <w:bCs/>
          <w:lang w:val="en-US"/>
        </w:rPr>
        <w:t>5</w:t>
      </w:r>
      <w:r w:rsidRPr="3890630A">
        <w:rPr>
          <w:b/>
          <w:bCs/>
          <w:lang w:val="en-US"/>
        </w:rPr>
        <w:t xml:space="preserve">: </w:t>
      </w:r>
      <w:r w:rsidR="00F66968" w:rsidRPr="3890630A">
        <w:rPr>
          <w:b/>
          <w:bCs/>
          <w:lang w:val="en-US"/>
        </w:rPr>
        <w:t xml:space="preserve">Slot-level blind transmissions </w:t>
      </w:r>
      <w:r w:rsidR="00E804F2">
        <w:rPr>
          <w:b/>
          <w:bCs/>
          <w:lang w:val="en-US"/>
        </w:rPr>
        <w:t xml:space="preserve">with different redundancy versions </w:t>
      </w:r>
      <w:r w:rsidR="00CE1754">
        <w:rPr>
          <w:b/>
          <w:bCs/>
          <w:lang w:val="en-US"/>
        </w:rPr>
        <w:t>a</w:t>
      </w:r>
      <w:r w:rsidR="00E62DC4">
        <w:rPr>
          <w:b/>
          <w:bCs/>
          <w:lang w:val="en-US"/>
        </w:rPr>
        <w:t xml:space="preserve">re </w:t>
      </w:r>
      <w:r w:rsidR="00807978" w:rsidRPr="3890630A">
        <w:rPr>
          <w:b/>
          <w:bCs/>
          <w:lang w:val="en-US"/>
        </w:rPr>
        <w:t xml:space="preserve">followed by </w:t>
      </w:r>
      <w:r w:rsidR="5E56111F" w:rsidRPr="3890630A">
        <w:rPr>
          <w:b/>
          <w:bCs/>
          <w:lang w:val="en-US"/>
        </w:rPr>
        <w:t xml:space="preserve">adaptive </w:t>
      </w:r>
      <w:r w:rsidR="00525205" w:rsidRPr="3890630A">
        <w:rPr>
          <w:b/>
          <w:bCs/>
          <w:lang w:val="en-US"/>
        </w:rPr>
        <w:t>HARQ feedback</w:t>
      </w:r>
      <w:r w:rsidR="36CCBCB3" w:rsidRPr="3890630A">
        <w:rPr>
          <w:b/>
          <w:bCs/>
          <w:lang w:val="en-US"/>
        </w:rPr>
        <w:t>-</w:t>
      </w:r>
      <w:r w:rsidR="00525205" w:rsidRPr="3890630A">
        <w:rPr>
          <w:b/>
          <w:bCs/>
          <w:lang w:val="en-US"/>
        </w:rPr>
        <w:t>based retransmissions, in order to reduce PUCCH resource consumption</w:t>
      </w:r>
      <w:r w:rsidR="009275F5" w:rsidRPr="3890630A">
        <w:rPr>
          <w:b/>
          <w:bCs/>
          <w:lang w:val="en-US"/>
        </w:rPr>
        <w:t xml:space="preserve"> w</w:t>
      </w:r>
      <w:r w:rsidR="00F90B6C" w:rsidRPr="3890630A">
        <w:rPr>
          <w:b/>
          <w:bCs/>
          <w:lang w:val="en-US"/>
        </w:rPr>
        <w:t xml:space="preserve">ithout </w:t>
      </w:r>
      <w:r w:rsidR="00F05553" w:rsidRPr="3890630A">
        <w:rPr>
          <w:b/>
          <w:bCs/>
          <w:lang w:val="en-US"/>
        </w:rPr>
        <w:t>decreasing</w:t>
      </w:r>
      <w:r w:rsidR="00F90B6C" w:rsidRPr="3890630A">
        <w:rPr>
          <w:b/>
          <w:bCs/>
          <w:lang w:val="en-US"/>
        </w:rPr>
        <w:t xml:space="preserve"> </w:t>
      </w:r>
      <w:r w:rsidR="00F05553" w:rsidRPr="3890630A">
        <w:rPr>
          <w:b/>
          <w:bCs/>
          <w:lang w:val="en-US"/>
        </w:rPr>
        <w:t xml:space="preserve">the </w:t>
      </w:r>
      <w:r w:rsidR="00F90B6C" w:rsidRPr="3890630A">
        <w:rPr>
          <w:b/>
          <w:bCs/>
          <w:lang w:val="en-US"/>
        </w:rPr>
        <w:t>performance</w:t>
      </w:r>
      <w:r w:rsidR="004A5F25" w:rsidRPr="3890630A">
        <w:rPr>
          <w:b/>
          <w:bCs/>
          <w:lang w:val="en-US"/>
        </w:rPr>
        <w:t xml:space="preserve"> of the system significantly</w:t>
      </w:r>
      <w:r w:rsidR="00F90B6C" w:rsidRPr="3890630A">
        <w:rPr>
          <w:b/>
          <w:bCs/>
          <w:lang w:val="en-US"/>
        </w:rPr>
        <w:t xml:space="preserve"> </w:t>
      </w:r>
      <w:r w:rsidR="0016658F" w:rsidRPr="3890630A">
        <w:rPr>
          <w:b/>
          <w:bCs/>
          <w:lang w:val="en-US"/>
        </w:rPr>
        <w:t xml:space="preserve">compared to fully adaptive scheme with only </w:t>
      </w:r>
      <w:r w:rsidR="479A215A" w:rsidRPr="3890630A">
        <w:rPr>
          <w:b/>
          <w:bCs/>
          <w:lang w:val="en-US"/>
        </w:rPr>
        <w:t xml:space="preserve">adaptive </w:t>
      </w:r>
      <w:r w:rsidR="0016658F" w:rsidRPr="3890630A">
        <w:rPr>
          <w:b/>
          <w:bCs/>
          <w:lang w:val="en-US"/>
        </w:rPr>
        <w:t>HARQ</w:t>
      </w:r>
      <w:r w:rsidR="09168F5C" w:rsidRPr="3890630A">
        <w:rPr>
          <w:b/>
          <w:bCs/>
          <w:lang w:val="en-US"/>
        </w:rPr>
        <w:t>-</w:t>
      </w:r>
      <w:r w:rsidR="0016658F" w:rsidRPr="3890630A">
        <w:rPr>
          <w:b/>
          <w:bCs/>
          <w:lang w:val="en-US"/>
        </w:rPr>
        <w:t>based retransmissions.</w:t>
      </w:r>
    </w:p>
    <w:p w14:paraId="1184E533" w14:textId="113402F4" w:rsidR="000414BB" w:rsidRDefault="000414BB" w:rsidP="000414BB">
      <w:pPr>
        <w:pStyle w:val="Heading2"/>
        <w:ind w:hanging="1144"/>
        <w:rPr>
          <w:sz w:val="28"/>
          <w:szCs w:val="28"/>
          <w:lang w:val="en-US"/>
        </w:rPr>
      </w:pPr>
      <w:r w:rsidRPr="404F0857">
        <w:rPr>
          <w:sz w:val="28"/>
          <w:szCs w:val="28"/>
          <w:lang w:val="en-US"/>
        </w:rPr>
        <w:lastRenderedPageBreak/>
        <w:t>BLER Target</w:t>
      </w:r>
    </w:p>
    <w:p w14:paraId="3F86C5AC" w14:textId="6180D507" w:rsidR="00FD753F" w:rsidRPr="00682D76" w:rsidRDefault="00462D75" w:rsidP="000A464B">
      <w:pPr>
        <w:jc w:val="both"/>
      </w:pPr>
      <w:r w:rsidRPr="00682D76">
        <w:t>Conventional approach on</w:t>
      </w:r>
      <w:r w:rsidR="00FE03B2" w:rsidRPr="00682D76">
        <w:t xml:space="preserve"> setting</w:t>
      </w:r>
      <w:r w:rsidRPr="00682D76">
        <w:t xml:space="preserve"> the BLER target for PTP transmission</w:t>
      </w:r>
      <w:r w:rsidR="00FE03B2" w:rsidRPr="00682D76">
        <w:t>s</w:t>
      </w:r>
      <w:r w:rsidRPr="00682D76">
        <w:t xml:space="preserve"> is to configure a</w:t>
      </w:r>
      <w:r w:rsidR="00FE03B2" w:rsidRPr="00682D76">
        <w:t>n</w:t>
      </w:r>
      <w:r w:rsidRPr="00682D76">
        <w:t xml:space="preserve"> </w:t>
      </w:r>
      <w:proofErr w:type="spellStart"/>
      <w:r w:rsidRPr="00682D76">
        <w:t>iBLER</w:t>
      </w:r>
      <w:proofErr w:type="spellEnd"/>
      <w:r w:rsidR="00FE03B2" w:rsidRPr="00682D76">
        <w:t xml:space="preserve"> that is much higher than the BLER requirement of the service, and </w:t>
      </w:r>
      <w:r w:rsidR="00BA2DBC">
        <w:t>let</w:t>
      </w:r>
      <w:r w:rsidR="00FE03B2" w:rsidRPr="00682D76">
        <w:t xml:space="preserve"> retransmissions provide a residual BLER that </w:t>
      </w:r>
      <w:r w:rsidR="00867425" w:rsidRPr="00682D76">
        <w:t>satisf</w:t>
      </w:r>
      <w:r w:rsidR="003C6DDB">
        <w:t>y</w:t>
      </w:r>
      <w:r w:rsidR="00FE03B2" w:rsidRPr="00682D76">
        <w:t xml:space="preserve"> the service requirement.</w:t>
      </w:r>
      <w:r w:rsidR="002F0F95" w:rsidRPr="00682D76">
        <w:t xml:space="preserve"> We performed simulations to compare the performance of the system </w:t>
      </w:r>
      <w:r w:rsidR="00AB28E8" w:rsidRPr="00682D76">
        <w:t>when</w:t>
      </w:r>
      <w:r w:rsidR="002F0F95" w:rsidRPr="00682D76">
        <w:t xml:space="preserve"> different </w:t>
      </w:r>
      <w:proofErr w:type="spellStart"/>
      <w:r w:rsidR="002F0F95" w:rsidRPr="00682D76">
        <w:t>iBLER</w:t>
      </w:r>
      <w:proofErr w:type="spellEnd"/>
      <w:r w:rsidR="002F0F95" w:rsidRPr="00682D76">
        <w:t xml:space="preserve"> targets</w:t>
      </w:r>
      <w:r w:rsidR="00AB28E8" w:rsidRPr="00682D76">
        <w:t xml:space="preserve"> are configured</w:t>
      </w:r>
      <w:r w:rsidR="002F0F95" w:rsidRPr="00682D76">
        <w:t xml:space="preserve">, as well as </w:t>
      </w:r>
      <w:r w:rsidR="00AB28E8" w:rsidRPr="00682D76">
        <w:t>when an</w:t>
      </w:r>
      <w:r w:rsidR="002F0F95" w:rsidRPr="00682D76">
        <w:t xml:space="preserve"> </w:t>
      </w:r>
      <w:proofErr w:type="spellStart"/>
      <w:r w:rsidR="002F0F95" w:rsidRPr="00682D76">
        <w:t>rBLER</w:t>
      </w:r>
      <w:proofErr w:type="spellEnd"/>
      <w:r w:rsidR="002F0F95" w:rsidRPr="00682D76">
        <w:t xml:space="preserve"> (residual BLER, the BLER after retransmissions have been accounted for) target</w:t>
      </w:r>
      <w:r w:rsidR="00AB28E8" w:rsidRPr="00682D76">
        <w:t xml:space="preserve"> is </w:t>
      </w:r>
      <w:r w:rsidR="007309FC" w:rsidRPr="00682D76">
        <w:t>set</w:t>
      </w:r>
      <w:r w:rsidR="002F0F95" w:rsidRPr="00682D76">
        <w:t>.</w:t>
      </w:r>
    </w:p>
    <w:p w14:paraId="46B0978F" w14:textId="0B383CEA" w:rsidR="00C574E5" w:rsidRDefault="00EB67A7" w:rsidP="004678C9">
      <w:pPr>
        <w:pStyle w:val="ListParagraph"/>
        <w:keepNext/>
        <w:spacing w:after="0"/>
        <w:ind w:left="0"/>
        <w:jc w:val="center"/>
      </w:pPr>
      <w:r>
        <w:rPr>
          <w:noProof/>
        </w:rPr>
        <w:drawing>
          <wp:inline distT="0" distB="0" distL="0" distR="0" wp14:anchorId="484E8809" wp14:editId="4266122D">
            <wp:extent cx="3434519" cy="272729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7">
                      <a:extLst>
                        <a:ext uri="{28A0092B-C50C-407E-A947-70E740481C1C}">
                          <a14:useLocalDpi xmlns:a14="http://schemas.microsoft.com/office/drawing/2010/main" val="0"/>
                        </a:ext>
                      </a:extLst>
                    </a:blip>
                    <a:srcRect l="4146" t="5537" r="6781"/>
                    <a:stretch/>
                  </pic:blipFill>
                  <pic:spPr bwMode="auto">
                    <a:xfrm>
                      <a:off x="0" y="0"/>
                      <a:ext cx="3456940" cy="2745102"/>
                    </a:xfrm>
                    <a:prstGeom prst="rect">
                      <a:avLst/>
                    </a:prstGeom>
                    <a:noFill/>
                    <a:ln>
                      <a:noFill/>
                    </a:ln>
                    <a:extLst>
                      <a:ext uri="{53640926-AAD7-44D8-BBD7-CCE9431645EC}">
                        <a14:shadowObscured xmlns:a14="http://schemas.microsoft.com/office/drawing/2010/main"/>
                      </a:ext>
                    </a:extLst>
                  </pic:spPr>
                </pic:pic>
              </a:graphicData>
            </a:graphic>
          </wp:inline>
        </w:drawing>
      </w:r>
    </w:p>
    <w:p w14:paraId="12815E69" w14:textId="00E62510" w:rsidR="00E97CD7" w:rsidRPr="00262FAB" w:rsidRDefault="00C574E5" w:rsidP="00665E1E">
      <w:pPr>
        <w:pStyle w:val="Caption"/>
        <w:jc w:val="center"/>
      </w:pPr>
      <w:bookmarkStart w:id="25" w:name="_Ref53502766"/>
      <w:proofErr w:type="spellStart"/>
      <w:r w:rsidRPr="00665E1E">
        <w:rPr>
          <w:b w:val="0"/>
        </w:rPr>
        <w:t>Figure</w:t>
      </w:r>
      <w:proofErr w:type="spellEnd"/>
      <w:r w:rsidRPr="00665E1E">
        <w:rPr>
          <w:b w:val="0"/>
        </w:rPr>
        <w:t xml:space="preserve"> </w:t>
      </w:r>
      <w:r>
        <w:rPr>
          <w:b w:val="0"/>
          <w:color w:val="2B579A"/>
          <w:shd w:val="clear" w:color="auto" w:fill="E6E6E6"/>
        </w:rPr>
        <w:fldChar w:fldCharType="begin"/>
      </w:r>
      <w:r>
        <w:rPr>
          <w:b w:val="0"/>
        </w:rPr>
        <w:instrText xml:space="preserve"> SEQ Figure \* ARABIC </w:instrText>
      </w:r>
      <w:r>
        <w:rPr>
          <w:b w:val="0"/>
          <w:color w:val="2B579A"/>
          <w:shd w:val="clear" w:color="auto" w:fill="E6E6E6"/>
        </w:rPr>
        <w:fldChar w:fldCharType="separate"/>
      </w:r>
      <w:r w:rsidRPr="00665E1E">
        <w:rPr>
          <w:b w:val="0"/>
          <w:noProof/>
        </w:rPr>
        <w:t>8</w:t>
      </w:r>
      <w:r>
        <w:rPr>
          <w:b w:val="0"/>
          <w:color w:val="2B579A"/>
          <w:shd w:val="clear" w:color="auto" w:fill="E6E6E6"/>
        </w:rPr>
        <w:fldChar w:fldCharType="end"/>
      </w:r>
      <w:bookmarkEnd w:id="25"/>
      <w:r w:rsidRPr="00665E1E">
        <w:rPr>
          <w:b w:val="0"/>
          <w:noProof/>
        </w:rPr>
        <w:t xml:space="preserve"> </w:t>
      </w:r>
      <w:r w:rsidRPr="00665E1E">
        <w:rPr>
          <w:b w:val="0"/>
          <w:noProof/>
          <w:lang w:val="en-US"/>
        </w:rPr>
        <w:t xml:space="preserve">PTM </w:t>
      </w:r>
      <w:r w:rsidR="7630AC16" w:rsidRPr="17649876">
        <w:rPr>
          <w:b w:val="0"/>
          <w:noProof/>
          <w:lang w:val="en-US"/>
        </w:rPr>
        <w:t>SE</w:t>
      </w:r>
      <w:r w:rsidRPr="00665E1E">
        <w:rPr>
          <w:b w:val="0"/>
          <w:noProof/>
          <w:lang w:val="en-US"/>
        </w:rPr>
        <w:t xml:space="preserve"> per cell with different AMC criteria.</w:t>
      </w:r>
    </w:p>
    <w:p w14:paraId="5667AAED" w14:textId="20C98827" w:rsidR="00267956" w:rsidRDefault="00080D1C" w:rsidP="49C6F3B8">
      <w:pPr>
        <w:jc w:val="both"/>
        <w:rPr>
          <w:lang w:val="en-US" w:eastAsia="en-GB"/>
        </w:rPr>
      </w:pPr>
      <w:r w:rsidRPr="3890630A">
        <w:rPr>
          <w:color w:val="2B579A"/>
          <w:shd w:val="clear" w:color="auto" w:fill="E6E6E6"/>
          <w:lang w:val="en-US" w:eastAsia="en-GB"/>
        </w:rPr>
        <w:fldChar w:fldCharType="begin"/>
      </w:r>
      <w:r w:rsidRPr="3890630A">
        <w:rPr>
          <w:lang w:val="en-US" w:eastAsia="en-GB"/>
        </w:rPr>
        <w:instrText xml:space="preserve"> REF _Ref53502766 \h </w:instrText>
      </w:r>
      <w:r w:rsidRPr="3890630A">
        <w:rPr>
          <w:color w:val="2B579A"/>
          <w:shd w:val="clear" w:color="auto" w:fill="E6E6E6"/>
          <w:lang w:val="en-US" w:eastAsia="en-GB"/>
        </w:rPr>
      </w:r>
      <w:r w:rsidRPr="3890630A">
        <w:rPr>
          <w:color w:val="2B579A"/>
          <w:shd w:val="clear" w:color="auto" w:fill="E6E6E6"/>
          <w:lang w:val="en-US" w:eastAsia="en-GB"/>
        </w:rPr>
        <w:fldChar w:fldCharType="separate"/>
      </w:r>
      <w:r>
        <w:t xml:space="preserve">Figure </w:t>
      </w:r>
      <w:r w:rsidRPr="3890630A">
        <w:rPr>
          <w:noProof/>
        </w:rPr>
        <w:t>8</w:t>
      </w:r>
      <w:r w:rsidRPr="3890630A">
        <w:rPr>
          <w:color w:val="2B579A"/>
          <w:shd w:val="clear" w:color="auto" w:fill="E6E6E6"/>
          <w:lang w:val="en-US" w:eastAsia="en-GB"/>
        </w:rPr>
        <w:fldChar w:fldCharType="end"/>
      </w:r>
      <w:r w:rsidR="000D379E" w:rsidRPr="3890630A">
        <w:rPr>
          <w:lang w:val="en-US" w:eastAsia="en-GB"/>
        </w:rPr>
        <w:t xml:space="preserve"> illustrates the system performance in terms of SE when different HARQ BLER targets are used in the system</w:t>
      </w:r>
      <w:r w:rsidR="00917778" w:rsidRPr="3890630A">
        <w:rPr>
          <w:lang w:val="en-US" w:eastAsia="en-GB"/>
        </w:rPr>
        <w:t xml:space="preserve">, i.e. 30% </w:t>
      </w:r>
      <w:proofErr w:type="spellStart"/>
      <w:r w:rsidR="00917778" w:rsidRPr="3890630A">
        <w:rPr>
          <w:lang w:val="en-US" w:eastAsia="en-GB"/>
        </w:rPr>
        <w:t>iBLER</w:t>
      </w:r>
      <w:proofErr w:type="spellEnd"/>
      <w:r w:rsidR="00917778" w:rsidRPr="3890630A">
        <w:rPr>
          <w:lang w:val="en-US" w:eastAsia="en-GB"/>
        </w:rPr>
        <w:t xml:space="preserve">, 80% </w:t>
      </w:r>
      <w:proofErr w:type="spellStart"/>
      <w:r w:rsidR="00917778" w:rsidRPr="3890630A">
        <w:rPr>
          <w:lang w:val="en-US" w:eastAsia="en-GB"/>
        </w:rPr>
        <w:t>iBLER</w:t>
      </w:r>
      <w:proofErr w:type="spellEnd"/>
      <w:r w:rsidR="00917778" w:rsidRPr="3890630A">
        <w:rPr>
          <w:lang w:val="en-US" w:eastAsia="en-GB"/>
        </w:rPr>
        <w:t xml:space="preserve"> and 1% </w:t>
      </w:r>
      <w:proofErr w:type="spellStart"/>
      <w:r w:rsidR="00917778" w:rsidRPr="3890630A">
        <w:rPr>
          <w:lang w:val="en-US" w:eastAsia="en-GB"/>
        </w:rPr>
        <w:t>rBLER</w:t>
      </w:r>
      <w:proofErr w:type="spellEnd"/>
      <w:r w:rsidR="00917778" w:rsidRPr="3890630A">
        <w:rPr>
          <w:lang w:val="en-US" w:eastAsia="en-GB"/>
        </w:rPr>
        <w:t>.</w:t>
      </w:r>
      <w:r w:rsidR="000B3043" w:rsidRPr="3890630A">
        <w:rPr>
          <w:lang w:val="en-US" w:eastAsia="en-GB"/>
        </w:rPr>
        <w:t xml:space="preserve"> </w:t>
      </w:r>
      <w:r w:rsidR="00C60059" w:rsidRPr="3890630A">
        <w:rPr>
          <w:lang w:val="en-US" w:eastAsia="en-GB"/>
        </w:rPr>
        <w:t xml:space="preserve">It is observed that the usage of </w:t>
      </w:r>
      <w:proofErr w:type="spellStart"/>
      <w:r w:rsidR="00C60059" w:rsidRPr="3890630A">
        <w:rPr>
          <w:lang w:val="en-US" w:eastAsia="en-GB"/>
        </w:rPr>
        <w:t>rBLER</w:t>
      </w:r>
      <w:proofErr w:type="spellEnd"/>
      <w:r w:rsidR="00EF7548">
        <w:rPr>
          <w:lang w:val="en-US" w:eastAsia="en-GB"/>
        </w:rPr>
        <w:t xml:space="preserve"> </w:t>
      </w:r>
      <w:r w:rsidR="00C60059" w:rsidRPr="3890630A">
        <w:rPr>
          <w:lang w:val="en-US" w:eastAsia="en-GB"/>
        </w:rPr>
        <w:t>brings gains in terms of SE</w:t>
      </w:r>
      <w:r w:rsidR="000665CD" w:rsidRPr="3890630A">
        <w:rPr>
          <w:lang w:val="en-US" w:eastAsia="en-GB"/>
        </w:rPr>
        <w:t xml:space="preserve">, compared to </w:t>
      </w:r>
      <w:r w:rsidR="450AAACA" w:rsidRPr="3890630A">
        <w:rPr>
          <w:lang w:val="en-US" w:eastAsia="en-GB"/>
        </w:rPr>
        <w:t xml:space="preserve">the conventional </w:t>
      </w:r>
      <w:r w:rsidR="000665CD" w:rsidRPr="3890630A">
        <w:rPr>
          <w:lang w:val="en-US" w:eastAsia="en-GB"/>
        </w:rPr>
        <w:t xml:space="preserve">configuration of </w:t>
      </w:r>
      <w:proofErr w:type="spellStart"/>
      <w:r w:rsidR="000665CD" w:rsidRPr="3890630A">
        <w:rPr>
          <w:lang w:val="en-US" w:eastAsia="en-GB"/>
        </w:rPr>
        <w:t>iBLER</w:t>
      </w:r>
      <w:proofErr w:type="spellEnd"/>
      <w:r w:rsidR="000665CD" w:rsidRPr="3890630A">
        <w:rPr>
          <w:lang w:val="en-US" w:eastAsia="en-GB"/>
        </w:rPr>
        <w:t xml:space="preserve"> for PTP.</w:t>
      </w:r>
      <w:r w:rsidR="004D61D0" w:rsidRPr="3890630A">
        <w:rPr>
          <w:lang w:val="en-US" w:eastAsia="en-GB"/>
        </w:rPr>
        <w:t xml:space="preserve"> Therefore, we propose that the </w:t>
      </w:r>
      <w:proofErr w:type="spellStart"/>
      <w:r w:rsidR="004D61D0" w:rsidRPr="3890630A">
        <w:rPr>
          <w:lang w:val="en-US" w:eastAsia="en-GB"/>
        </w:rPr>
        <w:t>rBLER</w:t>
      </w:r>
      <w:proofErr w:type="spellEnd"/>
      <w:r w:rsidR="004D61D0" w:rsidRPr="3890630A">
        <w:rPr>
          <w:lang w:val="en-US" w:eastAsia="en-GB"/>
        </w:rPr>
        <w:t xml:space="preserve"> target should be used, instead of an </w:t>
      </w:r>
      <w:proofErr w:type="spellStart"/>
      <w:r w:rsidR="004D61D0" w:rsidRPr="3890630A">
        <w:rPr>
          <w:lang w:val="en-US" w:eastAsia="en-GB"/>
        </w:rPr>
        <w:t>iBLER</w:t>
      </w:r>
      <w:proofErr w:type="spellEnd"/>
      <w:r w:rsidR="004D61D0" w:rsidRPr="3890630A">
        <w:rPr>
          <w:lang w:val="en-US" w:eastAsia="en-GB"/>
        </w:rPr>
        <w:t xml:space="preserve"> targe</w:t>
      </w:r>
      <w:r w:rsidR="00267956" w:rsidRPr="3890630A">
        <w:rPr>
          <w:lang w:val="en-US" w:eastAsia="en-GB"/>
        </w:rPr>
        <w:t>t.</w:t>
      </w:r>
    </w:p>
    <w:p w14:paraId="6E7900FA" w14:textId="2E3C64FE" w:rsidR="00A67956" w:rsidRDefault="00A67956" w:rsidP="49C6F3B8">
      <w:pPr>
        <w:jc w:val="both"/>
        <w:rPr>
          <w:b/>
          <w:bCs/>
          <w:lang w:val="en-US" w:eastAsia="en-GB"/>
        </w:rPr>
      </w:pPr>
      <w:r w:rsidRPr="00F22B46">
        <w:rPr>
          <w:b/>
          <w:bCs/>
          <w:lang w:val="en-US" w:eastAsia="en-GB"/>
        </w:rPr>
        <w:t xml:space="preserve">Observation 10: </w:t>
      </w:r>
      <w:r w:rsidR="00ED611E" w:rsidRPr="00F22B46">
        <w:rPr>
          <w:b/>
          <w:bCs/>
          <w:lang w:val="en-US" w:eastAsia="en-GB"/>
        </w:rPr>
        <w:t xml:space="preserve">The usage of </w:t>
      </w:r>
      <w:proofErr w:type="spellStart"/>
      <w:r w:rsidR="00ED611E" w:rsidRPr="00F22B46">
        <w:rPr>
          <w:b/>
          <w:bCs/>
          <w:lang w:val="en-US" w:eastAsia="en-GB"/>
        </w:rPr>
        <w:t>rBLER</w:t>
      </w:r>
      <w:proofErr w:type="spellEnd"/>
      <w:r w:rsidR="00ED611E" w:rsidRPr="00F22B46">
        <w:rPr>
          <w:b/>
          <w:bCs/>
          <w:lang w:val="en-US" w:eastAsia="en-GB"/>
        </w:rPr>
        <w:t xml:space="preserve"> brings gains in terms of SE, compared to usual configuration of </w:t>
      </w:r>
      <w:proofErr w:type="spellStart"/>
      <w:r w:rsidR="00ED611E" w:rsidRPr="00F22B46">
        <w:rPr>
          <w:b/>
          <w:bCs/>
          <w:lang w:val="en-US" w:eastAsia="en-GB"/>
        </w:rPr>
        <w:t>iBLER</w:t>
      </w:r>
      <w:proofErr w:type="spellEnd"/>
      <w:r w:rsidR="00ED611E" w:rsidRPr="00F22B46">
        <w:rPr>
          <w:b/>
          <w:bCs/>
          <w:lang w:val="en-US" w:eastAsia="en-GB"/>
        </w:rPr>
        <w:t xml:space="preserve"> for PTP.</w:t>
      </w:r>
    </w:p>
    <w:p w14:paraId="5DFB2503" w14:textId="459DFC98" w:rsidR="00104EE0" w:rsidRPr="00F22B46" w:rsidRDefault="00104EE0" w:rsidP="49C6F3B8">
      <w:pPr>
        <w:jc w:val="both"/>
        <w:rPr>
          <w:b/>
          <w:bCs/>
          <w:lang w:val="en-US" w:eastAsia="en-GB"/>
        </w:rPr>
      </w:pPr>
      <w:r>
        <w:rPr>
          <w:b/>
          <w:bCs/>
          <w:lang w:val="en-US" w:eastAsia="en-GB"/>
        </w:rPr>
        <w:t xml:space="preserve">Proposal 6: For PTM, an </w:t>
      </w:r>
      <w:proofErr w:type="spellStart"/>
      <w:r>
        <w:rPr>
          <w:b/>
          <w:bCs/>
          <w:lang w:val="en-US" w:eastAsia="en-GB"/>
        </w:rPr>
        <w:t>rBLER</w:t>
      </w:r>
      <w:proofErr w:type="spellEnd"/>
      <w:r>
        <w:rPr>
          <w:b/>
          <w:bCs/>
          <w:lang w:val="en-US" w:eastAsia="en-GB"/>
        </w:rPr>
        <w:t xml:space="preserve"> target is used, instead of an </w:t>
      </w:r>
      <w:proofErr w:type="spellStart"/>
      <w:r>
        <w:rPr>
          <w:b/>
          <w:bCs/>
          <w:lang w:val="en-US" w:eastAsia="en-GB"/>
        </w:rPr>
        <w:t>iBLER</w:t>
      </w:r>
      <w:proofErr w:type="spellEnd"/>
      <w:r>
        <w:rPr>
          <w:b/>
          <w:bCs/>
          <w:lang w:val="en-US" w:eastAsia="en-GB"/>
        </w:rPr>
        <w:t xml:space="preserve"> target.</w:t>
      </w:r>
    </w:p>
    <w:p w14:paraId="1675F500" w14:textId="6EEDD8A1" w:rsidR="00E97CD7" w:rsidRDefault="0012019E" w:rsidP="49C6F3B8">
      <w:pPr>
        <w:jc w:val="both"/>
        <w:rPr>
          <w:lang w:val="en-US" w:eastAsia="en-GB"/>
        </w:rPr>
      </w:pPr>
      <w:r w:rsidRPr="49C6F3B8">
        <w:rPr>
          <w:lang w:val="en-US" w:eastAsia="en-GB"/>
        </w:rPr>
        <w:t>Of course, sending of multiple HARQ</w:t>
      </w:r>
      <w:r w:rsidR="39BAFC19" w:rsidRPr="49C6F3B8">
        <w:rPr>
          <w:lang w:val="en-US" w:eastAsia="en-GB"/>
        </w:rPr>
        <w:t xml:space="preserve"> transmissions</w:t>
      </w:r>
      <w:r w:rsidR="6CE69C37" w:rsidRPr="49C6F3B8">
        <w:rPr>
          <w:lang w:val="en-US" w:eastAsia="en-GB"/>
        </w:rPr>
        <w:t>—</w:t>
      </w:r>
      <w:proofErr w:type="gramStart"/>
      <w:r w:rsidRPr="49C6F3B8">
        <w:rPr>
          <w:lang w:val="en-US" w:eastAsia="en-GB"/>
        </w:rPr>
        <w:t>in particular when</w:t>
      </w:r>
      <w:proofErr w:type="gramEnd"/>
      <w:r w:rsidRPr="49C6F3B8">
        <w:rPr>
          <w:lang w:val="en-US" w:eastAsia="en-GB"/>
        </w:rPr>
        <w:t xml:space="preserve"> done dynamically based on explicit request</w:t>
      </w:r>
      <w:r w:rsidR="397A96D0" w:rsidRPr="49C6F3B8">
        <w:rPr>
          <w:lang w:val="en-US" w:eastAsia="en-GB"/>
        </w:rPr>
        <w:t xml:space="preserve">—takes time and may be limited by a service’s delay budget. Furthermore, services may have </w:t>
      </w:r>
      <w:r w:rsidR="7DF41DD4" w:rsidRPr="49C6F3B8">
        <w:rPr>
          <w:lang w:val="en-US" w:eastAsia="en-GB"/>
        </w:rPr>
        <w:t>diverse requirements in terms of reliability</w:t>
      </w:r>
      <w:r w:rsidR="549931FF" w:rsidRPr="49C6F3B8">
        <w:rPr>
          <w:lang w:val="en-US" w:eastAsia="en-GB"/>
        </w:rPr>
        <w:t>.</w:t>
      </w:r>
      <w:r w:rsidR="3F941634" w:rsidRPr="49C6F3B8">
        <w:rPr>
          <w:lang w:val="en-US" w:eastAsia="en-GB"/>
        </w:rPr>
        <w:t xml:space="preserve"> </w:t>
      </w:r>
      <w:r w:rsidR="2C57BD09" w:rsidRPr="49C6F3B8">
        <w:rPr>
          <w:lang w:val="en-US" w:eastAsia="en-GB"/>
        </w:rPr>
        <w:t>Considering the large differences in achievable spectral efficiency depending on the allowed number of HARQ transmissions and link adaptation tuned to not overfulfill the reliability target</w:t>
      </w:r>
      <w:r w:rsidR="40EC7E25" w:rsidRPr="49C6F3B8">
        <w:rPr>
          <w:lang w:val="en-US" w:eastAsia="en-GB"/>
        </w:rPr>
        <w:t xml:space="preserve">, we propose that PTM CQI reporting as </w:t>
      </w:r>
      <w:r w:rsidR="40EC7E25" w:rsidRPr="0095628D">
        <w:t xml:space="preserve">introduced above is not only based on a configurable BLER target, but additionally on a number </w:t>
      </w:r>
      <w:r w:rsidR="4C81B9A7" w:rsidRPr="00C0758E">
        <w:rPr>
          <w:i/>
          <w:iCs/>
        </w:rPr>
        <w:t>N</w:t>
      </w:r>
      <w:r w:rsidR="4C81B9A7" w:rsidRPr="00C0758E">
        <w:rPr>
          <w:vertAlign w:val="subscript"/>
        </w:rPr>
        <w:t xml:space="preserve">HARQ,CQI </w:t>
      </w:r>
      <w:r w:rsidR="40EC7E25" w:rsidRPr="0095628D">
        <w:t>of HARQ</w:t>
      </w:r>
      <w:r w:rsidR="40EC7E25" w:rsidRPr="49C6F3B8">
        <w:rPr>
          <w:lang w:val="en-US" w:eastAsia="en-GB"/>
        </w:rPr>
        <w:t xml:space="preserve"> transmissions per</w:t>
      </w:r>
      <w:r w:rsidR="52EED499" w:rsidRPr="49C6F3B8">
        <w:rPr>
          <w:lang w:val="en-US" w:eastAsia="en-GB"/>
        </w:rPr>
        <w:t xml:space="preserve"> transport block after which the BLER should be measured, e.g. </w:t>
      </w:r>
      <w:r w:rsidR="00B16FF8">
        <w:rPr>
          <w:lang w:val="en-US" w:eastAsia="en-GB"/>
        </w:rPr>
        <w:t xml:space="preserve">when </w:t>
      </w:r>
      <w:r w:rsidR="00AA17EC" w:rsidRPr="00C0758E">
        <w:rPr>
          <w:i/>
          <w:iCs/>
        </w:rPr>
        <w:t>N</w:t>
      </w:r>
      <w:r w:rsidR="00AA17EC" w:rsidRPr="00C0758E">
        <w:rPr>
          <w:vertAlign w:val="subscript"/>
        </w:rPr>
        <w:t>HARQ,CQI</w:t>
      </w:r>
      <w:r w:rsidR="52EED499" w:rsidRPr="49C6F3B8">
        <w:rPr>
          <w:lang w:val="en-US" w:eastAsia="en-GB"/>
        </w:rPr>
        <w:t xml:space="preserve"> </w:t>
      </w:r>
      <w:r w:rsidR="00B16FF8">
        <w:rPr>
          <w:lang w:val="en-US" w:eastAsia="en-GB"/>
        </w:rPr>
        <w:t>is equal to</w:t>
      </w:r>
      <w:r w:rsidR="00E92D0E">
        <w:rPr>
          <w:lang w:val="en-US" w:eastAsia="en-GB"/>
        </w:rPr>
        <w:t xml:space="preserve"> the</w:t>
      </w:r>
      <w:r w:rsidR="00AA17EC">
        <w:rPr>
          <w:lang w:val="en-US" w:eastAsia="en-GB"/>
        </w:rPr>
        <w:t xml:space="preserve"> </w:t>
      </w:r>
      <w:r w:rsidR="52EED499" w:rsidRPr="49C6F3B8">
        <w:rPr>
          <w:lang w:val="en-US" w:eastAsia="en-GB"/>
        </w:rPr>
        <w:t>maximum number</w:t>
      </w:r>
      <w:r w:rsidR="79F7262B" w:rsidRPr="49C6F3B8">
        <w:rPr>
          <w:lang w:val="en-US" w:eastAsia="en-GB"/>
        </w:rPr>
        <w:t xml:space="preserve"> of feasible HARQ transmissions</w:t>
      </w:r>
      <w:r w:rsidR="001036CB">
        <w:rPr>
          <w:lang w:val="en-US" w:eastAsia="en-GB"/>
        </w:rPr>
        <w:t>,</w:t>
      </w:r>
      <w:r w:rsidR="79F7262B" w:rsidRPr="49C6F3B8">
        <w:rPr>
          <w:lang w:val="en-US" w:eastAsia="en-GB"/>
        </w:rPr>
        <w:t xml:space="preserve"> together with the residual BLER target as PTM-CQI configuration</w:t>
      </w:r>
      <w:r w:rsidR="52EED499" w:rsidRPr="49C6F3B8">
        <w:rPr>
          <w:lang w:val="en-US" w:eastAsia="en-GB"/>
        </w:rPr>
        <w:t>.</w:t>
      </w:r>
    </w:p>
    <w:p w14:paraId="561480E3" w14:textId="6E625EF0" w:rsidR="00C574E5" w:rsidRPr="00665E1E" w:rsidRDefault="00C574E5" w:rsidP="49C6F3B8">
      <w:pPr>
        <w:jc w:val="both"/>
        <w:rPr>
          <w:b/>
          <w:bCs/>
          <w:lang w:val="en-US" w:eastAsia="en-GB"/>
        </w:rPr>
      </w:pPr>
      <w:r w:rsidRPr="3890630A">
        <w:rPr>
          <w:b/>
          <w:bCs/>
          <w:lang w:val="en-US" w:eastAsia="en-GB"/>
        </w:rPr>
        <w:t xml:space="preserve">Proposal </w:t>
      </w:r>
      <w:r w:rsidR="0064549E">
        <w:rPr>
          <w:b/>
          <w:bCs/>
          <w:lang w:val="en-US" w:eastAsia="en-GB"/>
        </w:rPr>
        <w:t>7</w:t>
      </w:r>
      <w:r w:rsidRPr="3890630A">
        <w:rPr>
          <w:b/>
          <w:bCs/>
          <w:lang w:val="en-US" w:eastAsia="en-GB"/>
        </w:rPr>
        <w:t xml:space="preserve">: </w:t>
      </w:r>
      <w:r w:rsidR="5D74FB6D" w:rsidRPr="3890630A">
        <w:rPr>
          <w:b/>
          <w:bCs/>
          <w:lang w:val="en-US" w:eastAsia="en-GB"/>
        </w:rPr>
        <w:t>T</w:t>
      </w:r>
      <w:r w:rsidRPr="3890630A">
        <w:rPr>
          <w:b/>
          <w:bCs/>
          <w:lang w:val="en-US" w:eastAsia="en-GB"/>
        </w:rPr>
        <w:t xml:space="preserve">he configuration for CQI reporting for PTM </w:t>
      </w:r>
      <w:r w:rsidR="00BF2DD1">
        <w:rPr>
          <w:b/>
          <w:bCs/>
          <w:lang w:val="en-US" w:eastAsia="en-GB"/>
        </w:rPr>
        <w:t>is</w:t>
      </w:r>
      <w:r w:rsidR="04B83684" w:rsidRPr="3890630A">
        <w:rPr>
          <w:b/>
          <w:bCs/>
          <w:lang w:val="en-US" w:eastAsia="en-GB"/>
        </w:rPr>
        <w:t xml:space="preserve"> extended </w:t>
      </w:r>
      <w:r w:rsidRPr="3890630A">
        <w:rPr>
          <w:b/>
          <w:bCs/>
          <w:lang w:val="en-US" w:eastAsia="en-GB"/>
        </w:rPr>
        <w:t>to include not only the reliability target</w:t>
      </w:r>
      <w:r w:rsidR="00805B2E" w:rsidRPr="3890630A">
        <w:rPr>
          <w:b/>
          <w:bCs/>
          <w:lang w:val="en-US" w:eastAsia="en-GB"/>
        </w:rPr>
        <w:t xml:space="preserve"> but also the number of HARQ transmissions per transport block after which the reliability target should be met.</w:t>
      </w:r>
    </w:p>
    <w:p w14:paraId="17F16EBB" w14:textId="1B6ADF4A" w:rsidR="008536D1" w:rsidRPr="008536D1" w:rsidRDefault="008536D1" w:rsidP="00672A2F">
      <w:pPr>
        <w:pStyle w:val="Heading2"/>
        <w:ind w:hanging="1144"/>
        <w:rPr>
          <w:lang w:val="en-US" w:eastAsia="en-GB"/>
        </w:rPr>
      </w:pPr>
      <w:r w:rsidRPr="404F0857">
        <w:rPr>
          <w:sz w:val="28"/>
          <w:szCs w:val="28"/>
          <w:lang w:val="en-US"/>
        </w:rPr>
        <w:t>Enabling</w:t>
      </w:r>
      <w:r w:rsidR="00063263">
        <w:rPr>
          <w:sz w:val="28"/>
          <w:szCs w:val="28"/>
          <w:lang w:val="en-US"/>
        </w:rPr>
        <w:t xml:space="preserve"> </w:t>
      </w:r>
      <w:r w:rsidRPr="404F0857">
        <w:rPr>
          <w:sz w:val="28"/>
          <w:szCs w:val="28"/>
          <w:lang w:val="en-US"/>
        </w:rPr>
        <w:t>/</w:t>
      </w:r>
      <w:r w:rsidR="00063263">
        <w:rPr>
          <w:sz w:val="28"/>
          <w:szCs w:val="28"/>
          <w:lang w:val="en-US"/>
        </w:rPr>
        <w:t xml:space="preserve"> </w:t>
      </w:r>
      <w:r w:rsidRPr="404F0857">
        <w:rPr>
          <w:sz w:val="28"/>
          <w:szCs w:val="28"/>
          <w:lang w:val="en-US"/>
        </w:rPr>
        <w:t>Disabling HARQ FB</w:t>
      </w:r>
    </w:p>
    <w:p w14:paraId="77DA463D" w14:textId="4FCD1E66" w:rsidR="008256C1" w:rsidRDefault="008256C1" w:rsidP="008256C1">
      <w:pPr>
        <w:pStyle w:val="ListParagraph"/>
        <w:ind w:left="0"/>
        <w:rPr>
          <w:bCs/>
        </w:rPr>
      </w:pPr>
      <w:r w:rsidRPr="00DE769C">
        <w:rPr>
          <w:bCs/>
        </w:rPr>
        <w:t>In</w:t>
      </w:r>
      <w:r>
        <w:rPr>
          <w:bCs/>
        </w:rPr>
        <w:t xml:space="preserve"> RAN1#102-e meeting, the following agreement is made</w:t>
      </w:r>
      <w:r w:rsidR="007B2264">
        <w:rPr>
          <w:bCs/>
        </w:rPr>
        <w:t xml:space="preserve"> </w:t>
      </w:r>
      <w:r w:rsidR="004E08C5">
        <w:rPr>
          <w:bCs/>
          <w:color w:val="2B579A"/>
          <w:shd w:val="clear" w:color="auto" w:fill="E6E6E6"/>
        </w:rPr>
        <w:fldChar w:fldCharType="begin"/>
      </w:r>
      <w:r w:rsidR="004E08C5">
        <w:rPr>
          <w:bCs/>
        </w:rPr>
        <w:instrText xml:space="preserve"> REF _Ref53395988 \n \h </w:instrText>
      </w:r>
      <w:r w:rsidR="004E08C5">
        <w:rPr>
          <w:bCs/>
          <w:color w:val="2B579A"/>
          <w:shd w:val="clear" w:color="auto" w:fill="E6E6E6"/>
        </w:rPr>
      </w:r>
      <w:r w:rsidR="004E08C5">
        <w:rPr>
          <w:bCs/>
          <w:color w:val="2B579A"/>
          <w:shd w:val="clear" w:color="auto" w:fill="E6E6E6"/>
        </w:rPr>
        <w:fldChar w:fldCharType="separate"/>
      </w:r>
      <w:r w:rsidR="004E08C5">
        <w:rPr>
          <w:bCs/>
        </w:rPr>
        <w:t>[2]</w:t>
      </w:r>
      <w:r w:rsidR="004E08C5">
        <w:rPr>
          <w:bCs/>
          <w:color w:val="2B579A"/>
          <w:shd w:val="clear" w:color="auto" w:fill="E6E6E6"/>
        </w:rPr>
        <w:fldChar w:fldCharType="end"/>
      </w:r>
      <w:r>
        <w:rPr>
          <w:bCs/>
        </w:rPr>
        <w:t>:</w:t>
      </w:r>
    </w:p>
    <w:p w14:paraId="1837AD33" w14:textId="77777777" w:rsidR="008536D1" w:rsidRPr="001613E8" w:rsidRDefault="008536D1" w:rsidP="001613E8">
      <w:pPr>
        <w:pStyle w:val="ListParagraph"/>
        <w:numPr>
          <w:ilvl w:val="0"/>
          <w:numId w:val="20"/>
        </w:numPr>
      </w:pPr>
      <w:r w:rsidRPr="001613E8">
        <w:t>For RRC_CONNECTED UEs, HARQ-ACK feedback is supported for multicast and no additional evaluation is needed to justify this.</w:t>
      </w:r>
    </w:p>
    <w:p w14:paraId="113DDC55" w14:textId="0A64FF09" w:rsidR="008536D1" w:rsidRPr="001613E8" w:rsidRDefault="008536D1" w:rsidP="00672A2F">
      <w:pPr>
        <w:pStyle w:val="ListParagraph"/>
        <w:numPr>
          <w:ilvl w:val="1"/>
          <w:numId w:val="13"/>
        </w:numPr>
        <w:overflowPunct/>
        <w:autoSpaceDE/>
        <w:autoSpaceDN/>
        <w:adjustRightInd/>
        <w:spacing w:after="0"/>
        <w:contextualSpacing w:val="0"/>
        <w:textAlignment w:val="auto"/>
      </w:pPr>
      <w:r w:rsidRPr="001613E8">
        <w:t>FFS: HARQ-ACK feedback can be optionally disabled and</w:t>
      </w:r>
      <w:r w:rsidR="00F74B87">
        <w:t xml:space="preserve"> </w:t>
      </w:r>
      <w:r w:rsidRPr="001613E8">
        <w:t>/</w:t>
      </w:r>
      <w:r w:rsidR="00F74B87">
        <w:t xml:space="preserve"> </w:t>
      </w:r>
      <w:r w:rsidRPr="001613E8">
        <w:t>or enabled.</w:t>
      </w:r>
    </w:p>
    <w:p w14:paraId="02EB378F" w14:textId="77777777" w:rsidR="008536D1" w:rsidRDefault="008536D1" w:rsidP="008536D1">
      <w:pPr>
        <w:pStyle w:val="ListParagraph"/>
        <w:overflowPunct/>
        <w:autoSpaceDE/>
        <w:autoSpaceDN/>
        <w:adjustRightInd/>
        <w:spacing w:after="0"/>
        <w:ind w:left="0"/>
        <w:contextualSpacing w:val="0"/>
        <w:textAlignment w:val="auto"/>
      </w:pPr>
    </w:p>
    <w:p w14:paraId="2DAB74FB" w14:textId="49A83812" w:rsidR="001C2A67" w:rsidRDefault="00423E55" w:rsidP="004C6DDF">
      <w:pPr>
        <w:pStyle w:val="ListParagraph"/>
        <w:overflowPunct/>
        <w:autoSpaceDE/>
        <w:autoSpaceDN/>
        <w:adjustRightInd/>
        <w:spacing w:after="0"/>
        <w:ind w:left="0"/>
        <w:contextualSpacing w:val="0"/>
        <w:jc w:val="both"/>
        <w:textAlignment w:val="auto"/>
      </w:pPr>
      <w:r>
        <w:t xml:space="preserve">In this section, we provide </w:t>
      </w:r>
      <w:r w:rsidR="00CB2B90">
        <w:t>we provide our view on</w:t>
      </w:r>
      <w:r w:rsidR="00BF012F">
        <w:t xml:space="preserve"> </w:t>
      </w:r>
      <w:r w:rsidR="00370590">
        <w:t>optionally e</w:t>
      </w:r>
      <w:r w:rsidR="00BF012F">
        <w:t>nabling</w:t>
      </w:r>
      <w:r w:rsidR="00FA1E61">
        <w:t xml:space="preserve"> </w:t>
      </w:r>
      <w:r w:rsidR="00BF012F">
        <w:t>/</w:t>
      </w:r>
      <w:r w:rsidR="00FA1E61">
        <w:t xml:space="preserve"> </w:t>
      </w:r>
      <w:r w:rsidR="00BF012F">
        <w:t xml:space="preserve">disabling HARQ </w:t>
      </w:r>
      <w:r w:rsidR="00B57F8D">
        <w:t>feedback</w:t>
      </w:r>
      <w:r w:rsidR="00BF012F">
        <w:t>.</w:t>
      </w:r>
    </w:p>
    <w:p w14:paraId="46D5CB28" w14:textId="77777777" w:rsidR="000A0DC1" w:rsidRDefault="000A0DC1" w:rsidP="008536D1">
      <w:pPr>
        <w:pStyle w:val="ListParagraph"/>
        <w:overflowPunct/>
        <w:autoSpaceDE/>
        <w:autoSpaceDN/>
        <w:adjustRightInd/>
        <w:spacing w:after="0"/>
        <w:ind w:left="0"/>
        <w:contextualSpacing w:val="0"/>
        <w:textAlignment w:val="auto"/>
      </w:pPr>
    </w:p>
    <w:p w14:paraId="10BF2686" w14:textId="77777777" w:rsidR="00F54424" w:rsidRDefault="00F54424" w:rsidP="008536D1">
      <w:pPr>
        <w:pStyle w:val="ListParagraph"/>
        <w:overflowPunct/>
        <w:autoSpaceDE/>
        <w:autoSpaceDN/>
        <w:adjustRightInd/>
        <w:spacing w:after="0"/>
        <w:ind w:left="0"/>
        <w:contextualSpacing w:val="0"/>
        <w:textAlignment w:val="auto"/>
      </w:pPr>
    </w:p>
    <w:p w14:paraId="5A39BBE3" w14:textId="6557AC6A" w:rsidR="000414BB" w:rsidRDefault="00FD4B7F" w:rsidP="008B2241">
      <w:pPr>
        <w:pStyle w:val="ListParagraph"/>
        <w:overflowPunct/>
        <w:autoSpaceDE/>
        <w:autoSpaceDN/>
        <w:adjustRightInd/>
        <w:spacing w:after="0"/>
        <w:ind w:left="0"/>
        <w:contextualSpacing w:val="0"/>
        <w:jc w:val="both"/>
        <w:textAlignment w:val="auto"/>
      </w:pPr>
      <w:r>
        <w:lastRenderedPageBreak/>
        <w:t>Although</w:t>
      </w:r>
      <w:r w:rsidR="003C7393">
        <w:t xml:space="preserve"> significant gains </w:t>
      </w:r>
      <w:r w:rsidR="00FF3CFC">
        <w:t xml:space="preserve">are </w:t>
      </w:r>
      <w:r w:rsidR="00794684">
        <w:t>introduced by</w:t>
      </w:r>
      <w:r w:rsidR="003C7393">
        <w:t xml:space="preserve"> HARQ,</w:t>
      </w:r>
      <w:r w:rsidR="00BE1714">
        <w:t xml:space="preserve"> </w:t>
      </w:r>
      <w:r w:rsidR="0039573A">
        <w:t>in our view,</w:t>
      </w:r>
      <w:r w:rsidR="008536D1">
        <w:t xml:space="preserve"> at least </w:t>
      </w:r>
      <w:r w:rsidR="0057333E">
        <w:t xml:space="preserve">there are some cases where HARQ-ACK feedback of the UEs </w:t>
      </w:r>
      <w:r w:rsidR="00976621">
        <w:t>can</w:t>
      </w:r>
      <w:r w:rsidR="0057333E">
        <w:t xml:space="preserve"> be disabled by the </w:t>
      </w:r>
      <w:proofErr w:type="spellStart"/>
      <w:r w:rsidR="0057333E">
        <w:t>gNB</w:t>
      </w:r>
      <w:proofErr w:type="spellEnd"/>
      <w:r w:rsidR="0057333E">
        <w:t>, and may be re-enabled after a while</w:t>
      </w:r>
      <w:r w:rsidR="00723F7C">
        <w:t>, for a better utilization of the resources</w:t>
      </w:r>
      <w:r w:rsidR="0057333E">
        <w:t>.</w:t>
      </w:r>
      <w:r w:rsidR="00AF78A5">
        <w:t xml:space="preserve"> </w:t>
      </w:r>
    </w:p>
    <w:p w14:paraId="047206EA" w14:textId="2474FCA1" w:rsidR="00AF78A5" w:rsidRDefault="00AF78A5" w:rsidP="008B2241">
      <w:pPr>
        <w:pStyle w:val="ListParagraph"/>
        <w:overflowPunct/>
        <w:autoSpaceDE/>
        <w:autoSpaceDN/>
        <w:adjustRightInd/>
        <w:spacing w:after="0"/>
        <w:ind w:left="0"/>
        <w:contextualSpacing w:val="0"/>
        <w:jc w:val="both"/>
        <w:textAlignment w:val="auto"/>
      </w:pPr>
    </w:p>
    <w:p w14:paraId="186CB385" w14:textId="0520938B" w:rsidR="00B1361F" w:rsidRDefault="00AF78A5" w:rsidP="008B2241">
      <w:pPr>
        <w:pStyle w:val="ListParagraph"/>
        <w:overflowPunct/>
        <w:autoSpaceDE/>
        <w:autoSpaceDN/>
        <w:adjustRightInd/>
        <w:spacing w:after="0"/>
        <w:ind w:left="0"/>
        <w:contextualSpacing w:val="0"/>
        <w:jc w:val="both"/>
        <w:textAlignment w:val="auto"/>
      </w:pPr>
      <w:r>
        <w:t xml:space="preserve">As stated in Sec. </w:t>
      </w:r>
      <w:r w:rsidR="00531D20">
        <w:fldChar w:fldCharType="begin"/>
      </w:r>
      <w:r w:rsidR="00531D20">
        <w:instrText xml:space="preserve"> REF _Ref54190956 \n \h </w:instrText>
      </w:r>
      <w:r w:rsidR="00531D20">
        <w:fldChar w:fldCharType="separate"/>
      </w:r>
      <w:r w:rsidR="00531D20">
        <w:t>2.1.2</w:t>
      </w:r>
      <w:r w:rsidR="00531D20">
        <w:fldChar w:fldCharType="end"/>
      </w:r>
      <w:r w:rsidR="00531D20">
        <w:t xml:space="preserve">, </w:t>
      </w:r>
      <w:r w:rsidR="00606E48">
        <w:t xml:space="preserve">when using </w:t>
      </w:r>
      <w:r w:rsidR="00ED5D88">
        <w:t xml:space="preserve">group-common </w:t>
      </w:r>
      <w:r w:rsidR="00606E48">
        <w:t xml:space="preserve">NACK-only feedback with CSI reporting, some UEs that are in bad channel conditions may </w:t>
      </w:r>
      <w:r w:rsidR="00ED5D88">
        <w:t xml:space="preserve">significantly reduce the </w:t>
      </w:r>
      <w:r w:rsidR="00A4398A">
        <w:t xml:space="preserve">overall </w:t>
      </w:r>
      <w:r w:rsidR="00ED5D88">
        <w:t>SE of the PTM group</w:t>
      </w:r>
      <w:r w:rsidR="00DB6F61">
        <w:t xml:space="preserve"> by requesting excessive amount of retransmissions</w:t>
      </w:r>
      <w:r w:rsidR="00D9644F">
        <w:t>. T</w:t>
      </w:r>
      <w:r w:rsidR="00F00B12">
        <w:t xml:space="preserve">he </w:t>
      </w:r>
      <w:proofErr w:type="spellStart"/>
      <w:r w:rsidR="00F00B12">
        <w:t>gNB</w:t>
      </w:r>
      <w:proofErr w:type="spellEnd"/>
      <w:r w:rsidR="00F00B12">
        <w:t xml:space="preserve"> </w:t>
      </w:r>
      <w:r w:rsidR="00465092">
        <w:t>should be able to</w:t>
      </w:r>
      <w:r w:rsidR="00F00B12">
        <w:t xml:space="preserve"> disable their HARQ-ACK feedback </w:t>
      </w:r>
      <w:proofErr w:type="gramStart"/>
      <w:r w:rsidR="00F00B12">
        <w:t>mechanism</w:t>
      </w:r>
      <w:r w:rsidR="0048131A">
        <w:t>, and</w:t>
      </w:r>
      <w:proofErr w:type="gramEnd"/>
      <w:r w:rsidR="0048131A">
        <w:t xml:space="preserve"> take </w:t>
      </w:r>
      <w:r w:rsidR="001F17B9">
        <w:t>special</w:t>
      </w:r>
      <w:r w:rsidR="0048131A">
        <w:t xml:space="preserve"> measures for those UEs.</w:t>
      </w:r>
      <w:r w:rsidR="007E61D4">
        <w:t xml:space="preserve"> Moreover, even the UEs themselves may need to disable their feedback mechanism, based on configurations of the </w:t>
      </w:r>
      <w:proofErr w:type="spellStart"/>
      <w:r w:rsidR="007E61D4">
        <w:t>gNB</w:t>
      </w:r>
      <w:proofErr w:type="spellEnd"/>
      <w:r w:rsidR="007E61D4">
        <w:t>.</w:t>
      </w:r>
      <w:r w:rsidR="007753B5">
        <w:t xml:space="preserve"> In addition, the </w:t>
      </w:r>
      <w:proofErr w:type="spellStart"/>
      <w:r w:rsidR="007753B5">
        <w:t>gNB</w:t>
      </w:r>
      <w:proofErr w:type="spellEnd"/>
      <w:r w:rsidR="007E61D4">
        <w:t xml:space="preserve"> (and even the UE</w:t>
      </w:r>
      <w:r w:rsidR="00D60EB9">
        <w:t>s themselves</w:t>
      </w:r>
      <w:r w:rsidR="007E61D4">
        <w:t>)</w:t>
      </w:r>
      <w:r w:rsidR="007753B5">
        <w:t xml:space="preserve"> should also be able to enable the HARQ-ACK feedback mechanism of the UEs </w:t>
      </w:r>
      <w:r w:rsidR="002F09AE">
        <w:t>whose feedback mechanisms</w:t>
      </w:r>
      <w:r w:rsidR="00666BD9">
        <w:t xml:space="preserve"> were previously disabled, </w:t>
      </w:r>
      <w:r w:rsidR="00B553CA">
        <w:t>when needed.</w:t>
      </w:r>
    </w:p>
    <w:p w14:paraId="4848C6F8" w14:textId="77777777" w:rsidR="00B1361F" w:rsidRDefault="00B1361F" w:rsidP="008B2241">
      <w:pPr>
        <w:pStyle w:val="ListParagraph"/>
        <w:overflowPunct/>
        <w:autoSpaceDE/>
        <w:autoSpaceDN/>
        <w:adjustRightInd/>
        <w:spacing w:after="0"/>
        <w:ind w:left="0"/>
        <w:contextualSpacing w:val="0"/>
        <w:jc w:val="both"/>
        <w:textAlignment w:val="auto"/>
      </w:pPr>
    </w:p>
    <w:p w14:paraId="370C7DB6" w14:textId="1FA2281E" w:rsidR="00AF78A5" w:rsidRDefault="00B1361F" w:rsidP="008B2241">
      <w:pPr>
        <w:pStyle w:val="ListParagraph"/>
        <w:overflowPunct/>
        <w:autoSpaceDE/>
        <w:autoSpaceDN/>
        <w:adjustRightInd/>
        <w:spacing w:after="0"/>
        <w:ind w:left="0"/>
        <w:contextualSpacing w:val="0"/>
        <w:jc w:val="both"/>
        <w:textAlignment w:val="auto"/>
      </w:pPr>
      <w:r>
        <w:t xml:space="preserve">On the </w:t>
      </w:r>
      <w:r w:rsidR="00A552F8">
        <w:t>other hand</w:t>
      </w:r>
      <w:r>
        <w:t xml:space="preserve">, </w:t>
      </w:r>
      <w:r w:rsidR="007C429E">
        <w:t xml:space="preserve">when using </w:t>
      </w:r>
      <w:r w:rsidR="00466A3C">
        <w:t xml:space="preserve">UE-specific </w:t>
      </w:r>
      <w:r w:rsidR="007C429E">
        <w:t>ACK</w:t>
      </w:r>
      <w:r w:rsidR="00355597">
        <w:t xml:space="preserve"> </w:t>
      </w:r>
      <w:r w:rsidR="007C429E">
        <w:t>/</w:t>
      </w:r>
      <w:r w:rsidR="00355597">
        <w:t xml:space="preserve"> </w:t>
      </w:r>
      <w:r w:rsidR="007C429E">
        <w:t xml:space="preserve">NACK based feedback, </w:t>
      </w:r>
      <w:r>
        <w:t xml:space="preserve">the </w:t>
      </w:r>
      <w:proofErr w:type="spellStart"/>
      <w:r>
        <w:t>gNB</w:t>
      </w:r>
      <w:proofErr w:type="spellEnd"/>
      <w:r>
        <w:t xml:space="preserve"> </w:t>
      </w:r>
      <w:r w:rsidR="00441DAC">
        <w:t>can</w:t>
      </w:r>
      <w:r>
        <w:t xml:space="preserve"> detect that some UEs are in very good channel </w:t>
      </w:r>
      <w:proofErr w:type="gramStart"/>
      <w:r>
        <w:t>conditions, and</w:t>
      </w:r>
      <w:proofErr w:type="gramEnd"/>
      <w:r>
        <w:t xml:space="preserve"> </w:t>
      </w:r>
      <w:r w:rsidR="007C429E">
        <w:t xml:space="preserve">can decide </w:t>
      </w:r>
      <w:r w:rsidR="00441DAC">
        <w:t xml:space="preserve">on </w:t>
      </w:r>
      <w:r>
        <w:t>disabl</w:t>
      </w:r>
      <w:r w:rsidR="00441DAC">
        <w:t>ing</w:t>
      </w:r>
      <w:r>
        <w:t xml:space="preserve"> those UEs’ HARQ-ACK feedback mechanism,</w:t>
      </w:r>
      <w:r w:rsidR="00850D4D">
        <w:t xml:space="preserve"> in order to use their PUCCH resources elsewhere</w:t>
      </w:r>
      <w:r w:rsidR="00553B25">
        <w:t>.</w:t>
      </w:r>
    </w:p>
    <w:p w14:paraId="539BEC92" w14:textId="0EB6A2B8" w:rsidR="00687F06" w:rsidRDefault="00687F06" w:rsidP="008B2241">
      <w:pPr>
        <w:pStyle w:val="ListParagraph"/>
        <w:overflowPunct/>
        <w:autoSpaceDE/>
        <w:autoSpaceDN/>
        <w:adjustRightInd/>
        <w:spacing w:after="0"/>
        <w:ind w:left="0"/>
        <w:contextualSpacing w:val="0"/>
        <w:jc w:val="both"/>
        <w:textAlignment w:val="auto"/>
      </w:pPr>
    </w:p>
    <w:p w14:paraId="20442E75" w14:textId="01A4CA2E" w:rsidR="00974CF6" w:rsidRDefault="008F7FB1" w:rsidP="3890630A">
      <w:pPr>
        <w:pStyle w:val="ListParagraph"/>
        <w:overflowPunct/>
        <w:autoSpaceDE/>
        <w:autoSpaceDN/>
        <w:adjustRightInd/>
        <w:spacing w:after="0"/>
        <w:ind w:left="0"/>
        <w:contextualSpacing w:val="0"/>
        <w:jc w:val="both"/>
        <w:textAlignment w:val="auto"/>
        <w:rPr>
          <w:b/>
          <w:bCs/>
        </w:rPr>
      </w:pPr>
      <w:r>
        <w:rPr>
          <w:b/>
          <w:bCs/>
        </w:rPr>
        <w:t>Observation 11</w:t>
      </w:r>
      <w:r w:rsidR="000E68F4" w:rsidRPr="372C8863">
        <w:rPr>
          <w:b/>
          <w:bCs/>
        </w:rPr>
        <w:t xml:space="preserve">: </w:t>
      </w:r>
      <w:r w:rsidR="004451E0" w:rsidRPr="372C8863">
        <w:rPr>
          <w:b/>
          <w:bCs/>
        </w:rPr>
        <w:t xml:space="preserve">Although significant gains </w:t>
      </w:r>
      <w:r w:rsidR="00AD676E" w:rsidRPr="372C8863">
        <w:rPr>
          <w:b/>
          <w:bCs/>
        </w:rPr>
        <w:t xml:space="preserve">are </w:t>
      </w:r>
      <w:r w:rsidR="004451E0" w:rsidRPr="372C8863">
        <w:rPr>
          <w:b/>
          <w:bCs/>
        </w:rPr>
        <w:t xml:space="preserve">introduced by HARQ, as indicated by our simulation results, </w:t>
      </w:r>
      <w:r w:rsidR="00C247A5">
        <w:rPr>
          <w:b/>
          <w:bCs/>
        </w:rPr>
        <w:t>there are cases where disabling HARQ-ACK feedback of at least some of the UEs</w:t>
      </w:r>
      <w:r w:rsidR="004451E0" w:rsidRPr="372C8863">
        <w:rPr>
          <w:b/>
          <w:bCs/>
        </w:rPr>
        <w:t xml:space="preserve"> </w:t>
      </w:r>
      <w:r w:rsidR="00B21C8E">
        <w:rPr>
          <w:b/>
          <w:bCs/>
        </w:rPr>
        <w:t>provide</w:t>
      </w:r>
      <w:r w:rsidR="00C11170">
        <w:rPr>
          <w:b/>
          <w:bCs/>
        </w:rPr>
        <w:t>s</w:t>
      </w:r>
      <w:r w:rsidR="00B21C8E">
        <w:rPr>
          <w:b/>
          <w:bCs/>
        </w:rPr>
        <w:t xml:space="preserve"> gains on the performance of the system</w:t>
      </w:r>
      <w:r w:rsidR="004451E0" w:rsidRPr="372C8863">
        <w:rPr>
          <w:b/>
          <w:bCs/>
        </w:rPr>
        <w:t xml:space="preserve">. </w:t>
      </w:r>
    </w:p>
    <w:p w14:paraId="064C7190" w14:textId="77777777" w:rsidR="00974CF6" w:rsidRDefault="00974CF6" w:rsidP="3890630A">
      <w:pPr>
        <w:pStyle w:val="ListParagraph"/>
        <w:overflowPunct/>
        <w:autoSpaceDE/>
        <w:autoSpaceDN/>
        <w:adjustRightInd/>
        <w:spacing w:after="0"/>
        <w:ind w:left="0"/>
        <w:contextualSpacing w:val="0"/>
        <w:jc w:val="both"/>
        <w:textAlignment w:val="auto"/>
        <w:rPr>
          <w:b/>
          <w:bCs/>
        </w:rPr>
      </w:pPr>
    </w:p>
    <w:p w14:paraId="7D9B5099" w14:textId="42A46B9D" w:rsidR="00CF3E9A" w:rsidRPr="002878D8" w:rsidRDefault="00974CF6" w:rsidP="002878D8">
      <w:pPr>
        <w:overflowPunct/>
        <w:autoSpaceDE/>
        <w:autoSpaceDN/>
        <w:adjustRightInd/>
        <w:spacing w:after="0"/>
        <w:textAlignment w:val="auto"/>
        <w:rPr>
          <w:b/>
          <w:bCs/>
        </w:rPr>
      </w:pPr>
      <w:r w:rsidRPr="0D9C1FB8">
        <w:rPr>
          <w:b/>
          <w:bCs/>
        </w:rPr>
        <w:t xml:space="preserve">Proposal 8: </w:t>
      </w:r>
      <w:r w:rsidR="00CF3E9A" w:rsidRPr="002878D8">
        <w:rPr>
          <w:b/>
          <w:bCs/>
        </w:rPr>
        <w:t>HARQ-ACK feedback can be</w:t>
      </w:r>
      <w:r w:rsidR="001B3AB3" w:rsidRPr="0D9C1FB8">
        <w:rPr>
          <w:b/>
          <w:bCs/>
        </w:rPr>
        <w:t xml:space="preserve"> optionally</w:t>
      </w:r>
      <w:r w:rsidR="00CF3E9A" w:rsidRPr="002878D8">
        <w:rPr>
          <w:b/>
          <w:bCs/>
        </w:rPr>
        <w:t xml:space="preserve"> disabled and</w:t>
      </w:r>
      <w:r w:rsidR="00A95401" w:rsidRPr="0D9C1FB8">
        <w:rPr>
          <w:b/>
          <w:bCs/>
        </w:rPr>
        <w:t xml:space="preserve"> </w:t>
      </w:r>
      <w:r w:rsidR="00CF3E9A" w:rsidRPr="002878D8">
        <w:rPr>
          <w:b/>
          <w:bCs/>
        </w:rPr>
        <w:t>/</w:t>
      </w:r>
      <w:r w:rsidR="00542295" w:rsidRPr="0D9C1FB8">
        <w:rPr>
          <w:b/>
          <w:bCs/>
        </w:rPr>
        <w:t xml:space="preserve"> </w:t>
      </w:r>
      <w:r w:rsidR="00CF3E9A" w:rsidRPr="002878D8">
        <w:rPr>
          <w:b/>
          <w:bCs/>
        </w:rPr>
        <w:t>or enabled</w:t>
      </w:r>
      <w:r w:rsidR="0E2928C3" w:rsidRPr="0D9C1FB8">
        <w:rPr>
          <w:b/>
          <w:bCs/>
        </w:rPr>
        <w:t xml:space="preserve"> per UE</w:t>
      </w:r>
      <w:r w:rsidR="00CF3E9A" w:rsidRPr="002878D8">
        <w:rPr>
          <w:b/>
          <w:bCs/>
        </w:rPr>
        <w:t>.</w:t>
      </w:r>
    </w:p>
    <w:p w14:paraId="629524EE" w14:textId="77777777" w:rsidR="000E68F4" w:rsidRDefault="000E68F4" w:rsidP="008B2241">
      <w:pPr>
        <w:pStyle w:val="ListParagraph"/>
        <w:overflowPunct/>
        <w:autoSpaceDE/>
        <w:autoSpaceDN/>
        <w:adjustRightInd/>
        <w:spacing w:after="0"/>
        <w:ind w:left="0"/>
        <w:contextualSpacing w:val="0"/>
        <w:jc w:val="both"/>
        <w:textAlignment w:val="auto"/>
      </w:pPr>
    </w:p>
    <w:p w14:paraId="72A3D3EC" w14:textId="77777777" w:rsidR="008745ED" w:rsidRDefault="008745ED" w:rsidP="008745ED"/>
    <w:bookmarkEnd w:id="11"/>
    <w:bookmarkEnd w:id="12"/>
    <w:bookmarkEnd w:id="13"/>
    <w:p w14:paraId="3CB7D8A9" w14:textId="77777777" w:rsidR="00931B76" w:rsidRPr="002651FD" w:rsidRDefault="00931B76" w:rsidP="00931B76">
      <w:pPr>
        <w:pStyle w:val="Heading1"/>
        <w:tabs>
          <w:tab w:val="clear" w:pos="1134"/>
          <w:tab w:val="num" w:pos="709"/>
        </w:tabs>
        <w:ind w:left="709" w:hanging="709"/>
        <w:rPr>
          <w:lang w:val="en-US"/>
        </w:rPr>
      </w:pPr>
      <w:r w:rsidRPr="49C6F3B8">
        <w:rPr>
          <w:lang w:val="en-US"/>
        </w:rPr>
        <w:t>Conclusions</w:t>
      </w:r>
    </w:p>
    <w:p w14:paraId="02C9D989" w14:textId="22EF3633" w:rsidR="00931B76" w:rsidRDefault="00931B76" w:rsidP="00931B76">
      <w:pPr>
        <w:spacing w:before="120" w:after="120"/>
        <w:jc w:val="both"/>
        <w:rPr>
          <w:lang w:val="en-US"/>
        </w:rPr>
      </w:pPr>
      <w:r w:rsidRPr="002651FD">
        <w:rPr>
          <w:rFonts w:ascii="Times" w:eastAsia="MS Mincho" w:hAnsi="Times" w:cs="Times"/>
          <w:lang w:val="en-US"/>
        </w:rPr>
        <w:t xml:space="preserve">In this contribution, we </w:t>
      </w:r>
      <w:r w:rsidR="00F3550B">
        <w:rPr>
          <w:rFonts w:ascii="Times" w:eastAsia="MS Mincho" w:hAnsi="Times" w:cs="Times"/>
          <w:lang w:val="en-US"/>
        </w:rPr>
        <w:t xml:space="preserve">have discussed </w:t>
      </w:r>
      <w:r w:rsidR="008745ED">
        <w:rPr>
          <w:rFonts w:ascii="Times" w:eastAsia="MS Mincho" w:hAnsi="Times" w:cs="Times"/>
          <w:lang w:val="en-US"/>
        </w:rPr>
        <w:t xml:space="preserve">various aspects of simulations for this WI. From those discussions we have </w:t>
      </w:r>
      <w:r w:rsidR="00B327B9">
        <w:rPr>
          <w:lang w:val="en-US"/>
        </w:rPr>
        <w:t xml:space="preserve">the following </w:t>
      </w:r>
      <w:r w:rsidR="00BA52E4">
        <w:rPr>
          <w:lang w:val="en-US"/>
        </w:rPr>
        <w:t>observations</w:t>
      </w:r>
      <w:r w:rsidR="00884F9B">
        <w:rPr>
          <w:lang w:val="en-US"/>
        </w:rPr>
        <w:t>:</w:t>
      </w:r>
    </w:p>
    <w:p w14:paraId="3DF0D29C" w14:textId="77777777" w:rsidR="00AE08BE" w:rsidRDefault="00AE08BE" w:rsidP="00AE08BE">
      <w:pPr>
        <w:jc w:val="both"/>
        <w:rPr>
          <w:b/>
          <w:bCs/>
          <w:lang w:val="en-US"/>
        </w:rPr>
      </w:pPr>
      <w:r w:rsidRPr="00A36BC8">
        <w:rPr>
          <w:b/>
          <w:bCs/>
          <w:lang w:val="en-US"/>
        </w:rPr>
        <w:t xml:space="preserve">Observation 1: Group-common ACK feedback, in addition to group-common NACK feedback is not beneficial, since the retransmissions can be triggered using NACK-only group-common PUCCH resources without any need for ACK feedback, and the </w:t>
      </w:r>
      <w:proofErr w:type="spellStart"/>
      <w:r w:rsidRPr="00A36BC8">
        <w:rPr>
          <w:b/>
          <w:bCs/>
          <w:lang w:val="en-US"/>
        </w:rPr>
        <w:t>gNB</w:t>
      </w:r>
      <w:proofErr w:type="spellEnd"/>
      <w:r w:rsidRPr="00A36BC8">
        <w:rPr>
          <w:b/>
          <w:bCs/>
          <w:lang w:val="en-US"/>
        </w:rPr>
        <w:t xml:space="preserve"> cannot differentiate which UEs have sent ACKs in order to obtain information about UEs’ reception qualities individually.</w:t>
      </w:r>
    </w:p>
    <w:p w14:paraId="5ACC86AF" w14:textId="77777777" w:rsidR="00AE08BE" w:rsidRPr="00881557" w:rsidRDefault="00AE08BE" w:rsidP="00AE08BE">
      <w:pPr>
        <w:jc w:val="both"/>
        <w:rPr>
          <w:b/>
          <w:bCs/>
          <w:lang w:val="en-US"/>
        </w:rPr>
      </w:pPr>
      <w:r w:rsidRPr="00881557">
        <w:rPr>
          <w:b/>
          <w:bCs/>
          <w:lang w:val="en-US"/>
        </w:rPr>
        <w:t xml:space="preserve">Observation </w:t>
      </w:r>
      <w:r>
        <w:rPr>
          <w:b/>
          <w:bCs/>
          <w:lang w:val="en-US"/>
        </w:rPr>
        <w:t>2</w:t>
      </w:r>
      <w:r w:rsidRPr="00881557">
        <w:rPr>
          <w:b/>
          <w:bCs/>
          <w:lang w:val="en-US"/>
        </w:rPr>
        <w:t xml:space="preserve">: In case NACK-only based HARQ feedback on group-common PUCCH resources is used, the </w:t>
      </w:r>
      <w:proofErr w:type="spellStart"/>
      <w:r w:rsidRPr="00881557">
        <w:rPr>
          <w:b/>
          <w:bCs/>
          <w:lang w:val="en-US"/>
        </w:rPr>
        <w:t>gNB</w:t>
      </w:r>
      <w:proofErr w:type="spellEnd"/>
      <w:r w:rsidRPr="00881557">
        <w:rPr>
          <w:b/>
          <w:bCs/>
          <w:lang w:val="en-US"/>
        </w:rPr>
        <w:t xml:space="preserve"> needs an additional mechanism to perform efficient LA.</w:t>
      </w:r>
    </w:p>
    <w:p w14:paraId="7357C382" w14:textId="77777777" w:rsidR="00AE08BE" w:rsidRDefault="00AE08BE" w:rsidP="00AE08BE">
      <w:pPr>
        <w:jc w:val="both"/>
        <w:rPr>
          <w:b/>
          <w:bCs/>
        </w:rPr>
      </w:pPr>
      <w:r w:rsidRPr="007914E1">
        <w:rPr>
          <w:b/>
          <w:bCs/>
        </w:rPr>
        <w:t>Observation 3: Conventional CSI-RS measurement can be affected by instantaneous interferenc</w:t>
      </w:r>
      <w:r>
        <w:rPr>
          <w:b/>
          <w:bCs/>
        </w:rPr>
        <w:t>e fluctuations</w:t>
      </w:r>
      <w:r w:rsidRPr="007914E1">
        <w:rPr>
          <w:b/>
          <w:bCs/>
        </w:rPr>
        <w:t>, and therefore is not the bet metric for reporting back PTM transmission quality.</w:t>
      </w:r>
    </w:p>
    <w:p w14:paraId="08F44D90" w14:textId="77777777" w:rsidR="00AE08BE" w:rsidRPr="007914E1" w:rsidRDefault="00AE08BE" w:rsidP="00AE08BE">
      <w:pPr>
        <w:jc w:val="both"/>
        <w:rPr>
          <w:b/>
          <w:bCs/>
        </w:rPr>
      </w:pPr>
      <w:r>
        <w:rPr>
          <w:b/>
          <w:bCs/>
        </w:rPr>
        <w:t xml:space="preserve">Observation 4: Instead of CSI-RS measurements, the UE can report a wideband channel quality indicator along with a rank indicator (RI) – if spatial multiplexing for PTM is supported by the system – for the </w:t>
      </w:r>
      <w:proofErr w:type="spellStart"/>
      <w:r>
        <w:rPr>
          <w:b/>
          <w:bCs/>
        </w:rPr>
        <w:t>gNB</w:t>
      </w:r>
      <w:proofErr w:type="spellEnd"/>
      <w:r>
        <w:rPr>
          <w:b/>
          <w:bCs/>
        </w:rPr>
        <w:t xml:space="preserve"> to perform the necessary link adaptation for the PTM transmission.</w:t>
      </w:r>
    </w:p>
    <w:p w14:paraId="1F504031" w14:textId="77777777" w:rsidR="00AE08BE" w:rsidRDefault="00AE08BE" w:rsidP="00AE08BE">
      <w:pPr>
        <w:jc w:val="both"/>
        <w:rPr>
          <w:b/>
          <w:bCs/>
          <w:lang w:val="en-US"/>
        </w:rPr>
      </w:pPr>
      <w:r w:rsidRPr="00C22BDA">
        <w:rPr>
          <w:b/>
          <w:bCs/>
          <w:lang w:val="en-US"/>
        </w:rPr>
        <w:t xml:space="preserve">Observation 5: </w:t>
      </w:r>
      <w:r>
        <w:rPr>
          <w:b/>
          <w:bCs/>
          <w:lang w:val="en-US"/>
        </w:rPr>
        <w:t>When the simulations are performed using the provided assumptions, w</w:t>
      </w:r>
      <w:r w:rsidRPr="00C22BDA">
        <w:rPr>
          <w:b/>
          <w:bCs/>
          <w:lang w:val="en-US"/>
        </w:rPr>
        <w:t>ith CSI reporting period of ~100-500ms, the performance of the NACK-only based HARQ feedback on group-common resources is practically the same as that of the ACK</w:t>
      </w:r>
      <w:r>
        <w:rPr>
          <w:b/>
          <w:bCs/>
          <w:lang w:val="en-US"/>
        </w:rPr>
        <w:t xml:space="preserve"> </w:t>
      </w:r>
      <w:r w:rsidRPr="00C22BDA">
        <w:rPr>
          <w:b/>
          <w:bCs/>
          <w:lang w:val="en-US"/>
        </w:rPr>
        <w:t>/</w:t>
      </w:r>
      <w:r>
        <w:rPr>
          <w:b/>
          <w:bCs/>
          <w:lang w:val="en-US"/>
        </w:rPr>
        <w:t xml:space="preserve"> </w:t>
      </w:r>
      <w:r w:rsidRPr="00C22BDA">
        <w:rPr>
          <w:b/>
          <w:bCs/>
          <w:lang w:val="en-US"/>
        </w:rPr>
        <w:t>NACK based approach</w:t>
      </w:r>
      <w:r>
        <w:rPr>
          <w:b/>
          <w:bCs/>
          <w:lang w:val="en-US"/>
        </w:rPr>
        <w:t xml:space="preserve"> that does not use CSI reporting</w:t>
      </w:r>
      <w:r w:rsidRPr="00C22BDA">
        <w:rPr>
          <w:b/>
          <w:bCs/>
          <w:lang w:val="en-US"/>
        </w:rPr>
        <w:t>.</w:t>
      </w:r>
    </w:p>
    <w:p w14:paraId="64BB5816" w14:textId="77777777" w:rsidR="00AE08BE" w:rsidRDefault="00AE08BE" w:rsidP="00AE08BE">
      <w:pPr>
        <w:jc w:val="both"/>
        <w:rPr>
          <w:b/>
          <w:bCs/>
          <w:lang w:val="en-US"/>
        </w:rPr>
      </w:pPr>
      <w:r>
        <w:rPr>
          <w:b/>
          <w:bCs/>
          <w:lang w:val="en-US"/>
        </w:rPr>
        <w:t>Observation 6: When the simulations are performed using the provided assumptions, for all simulation configurations, more than 95% of the UEs have less than 1% of BLER, satisfying the common BLER criterion of the public safety and mission critical use case.</w:t>
      </w:r>
    </w:p>
    <w:p w14:paraId="022F3E5B" w14:textId="77777777" w:rsidR="00AE08BE" w:rsidRDefault="00AE08BE" w:rsidP="00AE08BE">
      <w:pPr>
        <w:jc w:val="both"/>
        <w:rPr>
          <w:lang w:val="en-US"/>
        </w:rPr>
      </w:pPr>
      <w:r w:rsidRPr="00B82EBD">
        <w:rPr>
          <w:b/>
          <w:bCs/>
          <w:lang w:val="en-US"/>
        </w:rPr>
        <w:t>Observation 7:</w:t>
      </w:r>
      <w:r>
        <w:rPr>
          <w:lang w:val="en-US"/>
        </w:rPr>
        <w:t xml:space="preserve"> </w:t>
      </w:r>
      <w:r w:rsidRPr="3890630A">
        <w:rPr>
          <w:b/>
          <w:bCs/>
          <w:lang w:val="en-US"/>
        </w:rPr>
        <w:t>With 20 UEs per cell and PTM transmission in every TTI, ~2kbit/s is needed on PUCCH when NACK-only based HARQ feedback scheme is used and when all UEs report CSI, whereas ~20kbit/s is needed on PUCCH when ACK</w:t>
      </w:r>
      <w:r>
        <w:rPr>
          <w:b/>
          <w:bCs/>
          <w:lang w:val="en-US"/>
        </w:rPr>
        <w:t xml:space="preserve"> </w:t>
      </w:r>
      <w:r w:rsidRPr="3890630A">
        <w:rPr>
          <w:b/>
          <w:bCs/>
          <w:lang w:val="en-US"/>
        </w:rPr>
        <w:t>/</w:t>
      </w:r>
      <w:r>
        <w:rPr>
          <w:b/>
          <w:bCs/>
          <w:lang w:val="en-US"/>
        </w:rPr>
        <w:t xml:space="preserve"> </w:t>
      </w:r>
      <w:r w:rsidRPr="3890630A">
        <w:rPr>
          <w:b/>
          <w:bCs/>
          <w:lang w:val="en-US"/>
        </w:rPr>
        <w:t>NACK based HARQ feedback scheme is used. With a more elaborate scheme, PUCCH resource need for the NACK-only based scheme can further decrease to ~1kbit/s</w:t>
      </w:r>
      <w:r>
        <w:rPr>
          <w:b/>
          <w:bCs/>
          <w:lang w:val="en-US"/>
        </w:rPr>
        <w:t>.</w:t>
      </w:r>
    </w:p>
    <w:p w14:paraId="6977CDEC" w14:textId="77777777" w:rsidR="00AE08BE" w:rsidRPr="00431A41" w:rsidRDefault="00AE08BE" w:rsidP="00AE08BE">
      <w:pPr>
        <w:jc w:val="both"/>
        <w:rPr>
          <w:b/>
          <w:bCs/>
          <w:lang w:val="en-US"/>
        </w:rPr>
      </w:pPr>
      <w:r w:rsidRPr="00431A41">
        <w:rPr>
          <w:b/>
          <w:bCs/>
          <w:lang w:val="en-US"/>
        </w:rPr>
        <w:t>Observation 8: When blind transmissions with different redundancy versions are used that are not followed by further adaptive HARQ-based retransmissions, the performance of the system in terms of SE and PLR is significantly worse than in the case where only adaptive HARQ-based retransmissions are used.</w:t>
      </w:r>
    </w:p>
    <w:p w14:paraId="3423BEAA" w14:textId="77777777" w:rsidR="00AE08BE" w:rsidRPr="00495849" w:rsidRDefault="00AE08BE" w:rsidP="00AE08BE">
      <w:pPr>
        <w:jc w:val="both"/>
        <w:rPr>
          <w:b/>
          <w:bCs/>
          <w:lang w:val="en-US"/>
        </w:rPr>
      </w:pPr>
      <w:r w:rsidRPr="3890630A">
        <w:rPr>
          <w:b/>
          <w:bCs/>
          <w:lang w:val="en-US"/>
        </w:rPr>
        <w:lastRenderedPageBreak/>
        <w:t>Observation 9: When blind transmissions</w:t>
      </w:r>
      <w:r>
        <w:rPr>
          <w:b/>
          <w:bCs/>
          <w:lang w:val="en-US"/>
        </w:rPr>
        <w:t xml:space="preserve"> with different redundancy versions</w:t>
      </w:r>
      <w:r w:rsidRPr="3890630A">
        <w:rPr>
          <w:b/>
          <w:bCs/>
          <w:lang w:val="en-US"/>
        </w:rPr>
        <w:t xml:space="preserve"> are followed by further adaptive HARQ-based retransmissions, the performance of the system in terms of SE and PLR is practically equal to that of the case where only adaptive HARQ-based retransmissions are used. Moreover, significant reduction in HARQ feedback rate per TB is observed.</w:t>
      </w:r>
    </w:p>
    <w:p w14:paraId="5A5647C3" w14:textId="77777777" w:rsidR="00AE08BE" w:rsidRDefault="00AE08BE" w:rsidP="00AE08BE">
      <w:pPr>
        <w:jc w:val="both"/>
        <w:rPr>
          <w:b/>
          <w:bCs/>
          <w:lang w:val="en-US" w:eastAsia="en-GB"/>
        </w:rPr>
      </w:pPr>
      <w:r w:rsidRPr="00F22B46">
        <w:rPr>
          <w:b/>
          <w:bCs/>
          <w:lang w:val="en-US" w:eastAsia="en-GB"/>
        </w:rPr>
        <w:t xml:space="preserve">Observation 10: The usage of </w:t>
      </w:r>
      <w:proofErr w:type="spellStart"/>
      <w:r w:rsidRPr="00F22B46">
        <w:rPr>
          <w:b/>
          <w:bCs/>
          <w:lang w:val="en-US" w:eastAsia="en-GB"/>
        </w:rPr>
        <w:t>rBLER</w:t>
      </w:r>
      <w:proofErr w:type="spellEnd"/>
      <w:r w:rsidRPr="00F22B46">
        <w:rPr>
          <w:b/>
          <w:bCs/>
          <w:lang w:val="en-US" w:eastAsia="en-GB"/>
        </w:rPr>
        <w:t xml:space="preserve"> brings gains in terms of SE, compared to usual configuration of </w:t>
      </w:r>
      <w:proofErr w:type="spellStart"/>
      <w:r w:rsidRPr="00F22B46">
        <w:rPr>
          <w:b/>
          <w:bCs/>
          <w:lang w:val="en-US" w:eastAsia="en-GB"/>
        </w:rPr>
        <w:t>iBLER</w:t>
      </w:r>
      <w:proofErr w:type="spellEnd"/>
      <w:r w:rsidRPr="00F22B46">
        <w:rPr>
          <w:b/>
          <w:bCs/>
          <w:lang w:val="en-US" w:eastAsia="en-GB"/>
        </w:rPr>
        <w:t xml:space="preserve"> for PTP.</w:t>
      </w:r>
    </w:p>
    <w:p w14:paraId="68E8063C" w14:textId="41BCCB15" w:rsidR="00713B15" w:rsidRPr="00386BAD" w:rsidRDefault="00AE08BE" w:rsidP="00386BAD">
      <w:pPr>
        <w:pStyle w:val="ListParagraph"/>
        <w:overflowPunct/>
        <w:autoSpaceDE/>
        <w:autoSpaceDN/>
        <w:adjustRightInd/>
        <w:spacing w:after="0"/>
        <w:ind w:left="0"/>
        <w:contextualSpacing w:val="0"/>
        <w:jc w:val="both"/>
        <w:textAlignment w:val="auto"/>
      </w:pPr>
      <w:r>
        <w:rPr>
          <w:b/>
          <w:bCs/>
        </w:rPr>
        <w:t>Observation 11</w:t>
      </w:r>
      <w:r w:rsidRPr="372C8863">
        <w:rPr>
          <w:b/>
          <w:bCs/>
        </w:rPr>
        <w:t xml:space="preserve">: Although significant gains are introduced by HARQ, as indicated by our simulation results, </w:t>
      </w:r>
      <w:r>
        <w:rPr>
          <w:b/>
          <w:bCs/>
        </w:rPr>
        <w:t>there are cases where disabling HARQ-ACK feedback of at least some of the UEs</w:t>
      </w:r>
      <w:r w:rsidRPr="372C8863">
        <w:rPr>
          <w:b/>
          <w:bCs/>
        </w:rPr>
        <w:t xml:space="preserve"> </w:t>
      </w:r>
      <w:r>
        <w:rPr>
          <w:b/>
          <w:bCs/>
        </w:rPr>
        <w:t>provides gains on the performance of the system</w:t>
      </w:r>
      <w:r w:rsidRPr="372C8863">
        <w:rPr>
          <w:b/>
          <w:bCs/>
        </w:rPr>
        <w:t xml:space="preserve">. </w:t>
      </w:r>
    </w:p>
    <w:p w14:paraId="0E27B00A" w14:textId="1502A343" w:rsidR="00B80BA6" w:rsidRDefault="00CC7D01" w:rsidP="00720388">
      <w:pPr>
        <w:spacing w:before="120" w:after="120"/>
        <w:jc w:val="both"/>
        <w:rPr>
          <w:lang w:val="en-US"/>
        </w:rPr>
      </w:pPr>
      <w:r>
        <w:rPr>
          <w:rFonts w:ascii="Times" w:eastAsia="MS Mincho" w:hAnsi="Times" w:cs="Times"/>
          <w:lang w:val="en-US"/>
        </w:rPr>
        <w:t>According to</w:t>
      </w:r>
      <w:r w:rsidR="005336F3">
        <w:rPr>
          <w:rFonts w:ascii="Times" w:eastAsia="MS Mincho" w:hAnsi="Times" w:cs="Times"/>
          <w:lang w:val="en-US"/>
        </w:rPr>
        <w:t xml:space="preserve"> those observations we have </w:t>
      </w:r>
      <w:r w:rsidR="005336F3">
        <w:rPr>
          <w:lang w:val="en-US"/>
        </w:rPr>
        <w:t xml:space="preserve">the following </w:t>
      </w:r>
      <w:r w:rsidR="00E659B6">
        <w:rPr>
          <w:lang w:val="en-US"/>
        </w:rPr>
        <w:t>proposals</w:t>
      </w:r>
      <w:r w:rsidR="005336F3">
        <w:rPr>
          <w:lang w:val="en-US"/>
        </w:rPr>
        <w:t>:</w:t>
      </w:r>
    </w:p>
    <w:p w14:paraId="66B1EFD1" w14:textId="77777777" w:rsidR="007E2F99" w:rsidRPr="009B32FF" w:rsidRDefault="007E2F99" w:rsidP="007E2F99">
      <w:pPr>
        <w:jc w:val="both"/>
        <w:rPr>
          <w:b/>
          <w:bCs/>
          <w:lang w:val="en-US"/>
        </w:rPr>
      </w:pPr>
      <w:r w:rsidRPr="3890630A">
        <w:rPr>
          <w:b/>
          <w:bCs/>
          <w:lang w:val="en-US"/>
        </w:rPr>
        <w:t xml:space="preserve">Proposal 1: In case NACK-only based HARQ feedback on group-common PUCCH resources is used as the feedback mechanism of multicast transmission, CSI reporting by the UEs </w:t>
      </w:r>
      <w:r>
        <w:rPr>
          <w:b/>
          <w:bCs/>
          <w:lang w:val="en-US"/>
        </w:rPr>
        <w:t>is</w:t>
      </w:r>
      <w:r w:rsidRPr="3890630A">
        <w:rPr>
          <w:b/>
          <w:bCs/>
          <w:lang w:val="en-US"/>
        </w:rPr>
        <w:t xml:space="preserve"> used to perform link adaptation.  </w:t>
      </w:r>
    </w:p>
    <w:p w14:paraId="534A12B2" w14:textId="77777777" w:rsidR="007E2F99" w:rsidRDefault="007E2F99" w:rsidP="007E2F99">
      <w:pPr>
        <w:jc w:val="both"/>
        <w:rPr>
          <w:b/>
          <w:bCs/>
        </w:rPr>
      </w:pPr>
      <w:r w:rsidRPr="3890630A">
        <w:rPr>
          <w:b/>
          <w:bCs/>
        </w:rPr>
        <w:t xml:space="preserve">Proposal 2: When using NACK-only based HARQ feedback along with CSI reporting, CQI measurements </w:t>
      </w:r>
      <w:r>
        <w:rPr>
          <w:b/>
          <w:bCs/>
        </w:rPr>
        <w:t xml:space="preserve">are </w:t>
      </w:r>
      <w:r w:rsidRPr="3890630A">
        <w:rPr>
          <w:b/>
          <w:bCs/>
        </w:rPr>
        <w:t>done based on actual (time-averaged) BLER measurements at the UEs, rather than (instantaneous) CSI-RS measurements.</w:t>
      </w:r>
    </w:p>
    <w:p w14:paraId="5BBC1479" w14:textId="77777777" w:rsidR="007E2F99" w:rsidRDefault="007E2F99" w:rsidP="007E2F99">
      <w:pPr>
        <w:jc w:val="both"/>
        <w:rPr>
          <w:b/>
          <w:bCs/>
        </w:rPr>
      </w:pPr>
      <w:r w:rsidRPr="3890630A">
        <w:rPr>
          <w:b/>
          <w:bCs/>
        </w:rPr>
        <w:t xml:space="preserve">Proposal 3: New compact CSI report formats </w:t>
      </w:r>
      <w:r>
        <w:rPr>
          <w:b/>
          <w:bCs/>
        </w:rPr>
        <w:t>are</w:t>
      </w:r>
      <w:r w:rsidRPr="3890630A">
        <w:rPr>
          <w:b/>
          <w:bCs/>
        </w:rPr>
        <w:t xml:space="preserve"> defined for multicast transmission, where only a CQI or CQI along with an RI can be reported</w:t>
      </w:r>
      <w:r>
        <w:rPr>
          <w:b/>
          <w:bCs/>
        </w:rPr>
        <w:t>, and these formats are used in CSI reporting when NACK-only based HARQ feedback on group-common PUCCH resources is used.</w:t>
      </w:r>
      <w:r w:rsidRPr="3890630A">
        <w:rPr>
          <w:b/>
          <w:bCs/>
        </w:rPr>
        <w:t xml:space="preserve"> </w:t>
      </w:r>
    </w:p>
    <w:p w14:paraId="596A4FAE" w14:textId="77777777" w:rsidR="007E2F99" w:rsidRDefault="007E2F99" w:rsidP="007E2F99">
      <w:pPr>
        <w:jc w:val="both"/>
        <w:rPr>
          <w:b/>
          <w:bCs/>
          <w:lang w:val="en-US"/>
        </w:rPr>
      </w:pPr>
      <w:r w:rsidRPr="372C8863">
        <w:rPr>
          <w:b/>
          <w:bCs/>
          <w:lang w:val="en-US"/>
        </w:rPr>
        <w:t xml:space="preserve">Proposal </w:t>
      </w:r>
      <w:r>
        <w:rPr>
          <w:b/>
          <w:bCs/>
          <w:lang w:val="en-US"/>
        </w:rPr>
        <w:t>4</w:t>
      </w:r>
      <w:r w:rsidRPr="372C8863">
        <w:rPr>
          <w:b/>
          <w:bCs/>
          <w:lang w:val="en-US"/>
        </w:rPr>
        <w:t>: NACK-only feedback on group-common PUCCH resources</w:t>
      </w:r>
      <w:r>
        <w:rPr>
          <w:b/>
          <w:bCs/>
          <w:lang w:val="en-US"/>
        </w:rPr>
        <w:t xml:space="preserve"> along with CSI reporting is</w:t>
      </w:r>
      <w:r w:rsidRPr="372C8863">
        <w:rPr>
          <w:b/>
          <w:bCs/>
          <w:lang w:val="en-US"/>
        </w:rPr>
        <w:t xml:space="preserve"> used as the HARQ-ACK feedback solution for PTM operation for UEs in RRC_CONNECTED mode. </w:t>
      </w:r>
    </w:p>
    <w:p w14:paraId="5E7FAB5D" w14:textId="77777777" w:rsidR="007E2F99" w:rsidRPr="00445E4D" w:rsidRDefault="007E2F99" w:rsidP="007E2F99">
      <w:pPr>
        <w:jc w:val="both"/>
        <w:rPr>
          <w:b/>
          <w:bCs/>
          <w:lang w:val="en-US"/>
        </w:rPr>
      </w:pPr>
      <w:r w:rsidRPr="3890630A">
        <w:rPr>
          <w:b/>
          <w:bCs/>
          <w:lang w:val="en-US"/>
        </w:rPr>
        <w:t xml:space="preserve">Proposal </w:t>
      </w:r>
      <w:r>
        <w:rPr>
          <w:b/>
          <w:bCs/>
          <w:lang w:val="en-US"/>
        </w:rPr>
        <w:t>5</w:t>
      </w:r>
      <w:r w:rsidRPr="3890630A">
        <w:rPr>
          <w:b/>
          <w:bCs/>
          <w:lang w:val="en-US"/>
        </w:rPr>
        <w:t xml:space="preserve">: Slot-level blind transmissions </w:t>
      </w:r>
      <w:r>
        <w:rPr>
          <w:b/>
          <w:bCs/>
          <w:lang w:val="en-US"/>
        </w:rPr>
        <w:t xml:space="preserve">with different redundancy versions are </w:t>
      </w:r>
      <w:r w:rsidRPr="3890630A">
        <w:rPr>
          <w:b/>
          <w:bCs/>
          <w:lang w:val="en-US"/>
        </w:rPr>
        <w:t>followed by adaptive HARQ feedback-based retransmissions, in order to reduce PUCCH resource consumption without decreasing the performance of the system significantly compared to fully adaptive scheme with only adaptive HARQ-based retransmissions.</w:t>
      </w:r>
    </w:p>
    <w:p w14:paraId="62DDF0DD" w14:textId="77777777" w:rsidR="007E2F99" w:rsidRPr="00F22B46" w:rsidRDefault="007E2F99" w:rsidP="007E2F99">
      <w:pPr>
        <w:jc w:val="both"/>
        <w:rPr>
          <w:b/>
          <w:bCs/>
          <w:lang w:val="en-US" w:eastAsia="en-GB"/>
        </w:rPr>
      </w:pPr>
      <w:r>
        <w:rPr>
          <w:b/>
          <w:bCs/>
          <w:lang w:val="en-US" w:eastAsia="en-GB"/>
        </w:rPr>
        <w:t xml:space="preserve">Proposal 6: For PTM, an </w:t>
      </w:r>
      <w:proofErr w:type="spellStart"/>
      <w:r>
        <w:rPr>
          <w:b/>
          <w:bCs/>
          <w:lang w:val="en-US" w:eastAsia="en-GB"/>
        </w:rPr>
        <w:t>rBLER</w:t>
      </w:r>
      <w:proofErr w:type="spellEnd"/>
      <w:r>
        <w:rPr>
          <w:b/>
          <w:bCs/>
          <w:lang w:val="en-US" w:eastAsia="en-GB"/>
        </w:rPr>
        <w:t xml:space="preserve"> target is used, instead of an </w:t>
      </w:r>
      <w:proofErr w:type="spellStart"/>
      <w:r>
        <w:rPr>
          <w:b/>
          <w:bCs/>
          <w:lang w:val="en-US" w:eastAsia="en-GB"/>
        </w:rPr>
        <w:t>iBLER</w:t>
      </w:r>
      <w:proofErr w:type="spellEnd"/>
      <w:r>
        <w:rPr>
          <w:b/>
          <w:bCs/>
          <w:lang w:val="en-US" w:eastAsia="en-GB"/>
        </w:rPr>
        <w:t xml:space="preserve"> target.</w:t>
      </w:r>
    </w:p>
    <w:p w14:paraId="776E4591" w14:textId="77777777" w:rsidR="007E2F99" w:rsidRPr="00665E1E" w:rsidRDefault="007E2F99" w:rsidP="007E2F99">
      <w:pPr>
        <w:jc w:val="both"/>
        <w:rPr>
          <w:b/>
          <w:bCs/>
          <w:lang w:val="en-US" w:eastAsia="en-GB"/>
        </w:rPr>
      </w:pPr>
      <w:r w:rsidRPr="3890630A">
        <w:rPr>
          <w:b/>
          <w:bCs/>
          <w:lang w:val="en-US" w:eastAsia="en-GB"/>
        </w:rPr>
        <w:t xml:space="preserve">Proposal </w:t>
      </w:r>
      <w:r>
        <w:rPr>
          <w:b/>
          <w:bCs/>
          <w:lang w:val="en-US" w:eastAsia="en-GB"/>
        </w:rPr>
        <w:t>7</w:t>
      </w:r>
      <w:r w:rsidRPr="3890630A">
        <w:rPr>
          <w:b/>
          <w:bCs/>
          <w:lang w:val="en-US" w:eastAsia="en-GB"/>
        </w:rPr>
        <w:t xml:space="preserve">: The configuration for CQI reporting for PTM </w:t>
      </w:r>
      <w:r>
        <w:rPr>
          <w:b/>
          <w:bCs/>
          <w:lang w:val="en-US" w:eastAsia="en-GB"/>
        </w:rPr>
        <w:t>is</w:t>
      </w:r>
      <w:r w:rsidRPr="3890630A">
        <w:rPr>
          <w:b/>
          <w:bCs/>
          <w:lang w:val="en-US" w:eastAsia="en-GB"/>
        </w:rPr>
        <w:t xml:space="preserve"> extended to include not only the reliability target but also the number of HARQ transmissions per transport block after which the reliability target should be met.</w:t>
      </w:r>
    </w:p>
    <w:p w14:paraId="5C6FD278" w14:textId="77777777" w:rsidR="007E2F99" w:rsidRPr="002878D8" w:rsidRDefault="007E2F99" w:rsidP="007E2F99">
      <w:pPr>
        <w:overflowPunct/>
        <w:autoSpaceDE/>
        <w:autoSpaceDN/>
        <w:adjustRightInd/>
        <w:spacing w:after="0"/>
        <w:textAlignment w:val="auto"/>
        <w:rPr>
          <w:b/>
          <w:bCs/>
        </w:rPr>
      </w:pPr>
      <w:r w:rsidRPr="0D9C1FB8">
        <w:rPr>
          <w:b/>
          <w:bCs/>
        </w:rPr>
        <w:t xml:space="preserve">Proposal 8: </w:t>
      </w:r>
      <w:r w:rsidRPr="002878D8">
        <w:rPr>
          <w:b/>
          <w:bCs/>
        </w:rPr>
        <w:t>HARQ-ACK feedback can be</w:t>
      </w:r>
      <w:r w:rsidRPr="0D9C1FB8">
        <w:rPr>
          <w:b/>
          <w:bCs/>
        </w:rPr>
        <w:t xml:space="preserve"> optionally</w:t>
      </w:r>
      <w:r w:rsidRPr="002878D8">
        <w:rPr>
          <w:b/>
          <w:bCs/>
        </w:rPr>
        <w:t xml:space="preserve"> disabled and</w:t>
      </w:r>
      <w:r w:rsidRPr="0D9C1FB8">
        <w:rPr>
          <w:b/>
          <w:bCs/>
        </w:rPr>
        <w:t xml:space="preserve"> </w:t>
      </w:r>
      <w:r w:rsidRPr="002878D8">
        <w:rPr>
          <w:b/>
          <w:bCs/>
        </w:rPr>
        <w:t>/</w:t>
      </w:r>
      <w:r w:rsidRPr="0D9C1FB8">
        <w:rPr>
          <w:b/>
          <w:bCs/>
        </w:rPr>
        <w:t xml:space="preserve"> </w:t>
      </w:r>
      <w:r w:rsidRPr="002878D8">
        <w:rPr>
          <w:b/>
          <w:bCs/>
        </w:rPr>
        <w:t>or enabled</w:t>
      </w:r>
      <w:r w:rsidRPr="0D9C1FB8">
        <w:rPr>
          <w:b/>
          <w:bCs/>
        </w:rPr>
        <w:t xml:space="preserve"> per UE</w:t>
      </w:r>
      <w:r w:rsidRPr="002878D8">
        <w:rPr>
          <w:b/>
          <w:bCs/>
        </w:rPr>
        <w:t>.</w:t>
      </w:r>
    </w:p>
    <w:p w14:paraId="213E0D18" w14:textId="77777777" w:rsidR="00C8540D" w:rsidRPr="007E2F99" w:rsidRDefault="00C8540D" w:rsidP="00720388">
      <w:pPr>
        <w:spacing w:before="120" w:after="120"/>
        <w:jc w:val="both"/>
        <w:rPr>
          <w:b/>
          <w:bCs/>
        </w:rPr>
      </w:pPr>
    </w:p>
    <w:p w14:paraId="071E4E01" w14:textId="77777777" w:rsidR="00FD3934" w:rsidRPr="00DE5B89" w:rsidRDefault="00FD3934" w:rsidP="00FD3934">
      <w:pPr>
        <w:pStyle w:val="Heading1"/>
        <w:tabs>
          <w:tab w:val="clear" w:pos="1134"/>
          <w:tab w:val="num" w:pos="709"/>
        </w:tabs>
        <w:ind w:left="709" w:hanging="709"/>
        <w:rPr>
          <w:lang w:val="en-US"/>
        </w:rPr>
      </w:pPr>
      <w:r w:rsidRPr="00DE5B89">
        <w:rPr>
          <w:lang w:val="en-US"/>
        </w:rPr>
        <w:t>References</w:t>
      </w:r>
    </w:p>
    <w:p w14:paraId="64EAFD3D" w14:textId="2298FABB" w:rsidR="00CF667F" w:rsidRPr="00E6246A" w:rsidRDefault="00820524" w:rsidP="00E14594">
      <w:pPr>
        <w:numPr>
          <w:ilvl w:val="0"/>
          <w:numId w:val="1"/>
        </w:numPr>
        <w:tabs>
          <w:tab w:val="left" w:pos="360"/>
        </w:tabs>
        <w:spacing w:after="120"/>
        <w:jc w:val="both"/>
        <w:rPr>
          <w:rFonts w:eastAsia="MS Mincho"/>
          <w:lang w:val="en-US" w:eastAsia="ja-JP"/>
        </w:rPr>
      </w:pPr>
      <w:bookmarkStart w:id="26" w:name="_Ref3999986"/>
      <w:bookmarkStart w:id="27" w:name="_Ref45696973"/>
      <w:bookmarkStart w:id="28" w:name="_Ref53342438"/>
      <w:r w:rsidRPr="49C6F3B8">
        <w:rPr>
          <w:rFonts w:eastAsia="MS Mincho"/>
          <w:lang w:val="en-US" w:eastAsia="ja-JP"/>
        </w:rPr>
        <w:t>RP-</w:t>
      </w:r>
      <w:proofErr w:type="gramStart"/>
      <w:r w:rsidR="009C0FBD" w:rsidRPr="49C6F3B8">
        <w:rPr>
          <w:rFonts w:eastAsia="MS Mincho"/>
          <w:lang w:val="en-US" w:eastAsia="ja-JP"/>
        </w:rPr>
        <w:t>201038</w:t>
      </w:r>
      <w:r w:rsidR="00626FC7" w:rsidRPr="49C6F3B8">
        <w:rPr>
          <w:rFonts w:eastAsia="MS Mincho"/>
          <w:lang w:val="en-US" w:eastAsia="ja-JP"/>
        </w:rPr>
        <w:t>,</w:t>
      </w:r>
      <w:r w:rsidR="00CF667F" w:rsidRPr="49C6F3B8">
        <w:rPr>
          <w:rFonts w:eastAsia="MS Mincho"/>
          <w:lang w:val="en-US" w:eastAsia="ja-JP"/>
        </w:rPr>
        <w:t>“</w:t>
      </w:r>
      <w:proofErr w:type="gramEnd"/>
      <w:r w:rsidR="009C0FBD">
        <w:t>Revised Work Item on NR Multicast and Broadcast Services”</w:t>
      </w:r>
      <w:r w:rsidR="00CF667F" w:rsidRPr="49C6F3B8">
        <w:rPr>
          <w:rFonts w:eastAsia="MS Mincho"/>
          <w:lang w:val="en-US" w:eastAsia="ja-JP"/>
        </w:rPr>
        <w:t xml:space="preserve"> </w:t>
      </w:r>
      <w:r w:rsidR="009C0FBD" w:rsidRPr="49C6F3B8">
        <w:rPr>
          <w:lang w:val="en-US"/>
        </w:rPr>
        <w:t>Huawei</w:t>
      </w:r>
      <w:r w:rsidR="00CF667F" w:rsidRPr="49C6F3B8">
        <w:rPr>
          <w:rFonts w:eastAsia="MS Mincho"/>
          <w:lang w:val="en-US" w:eastAsia="ja-JP"/>
        </w:rPr>
        <w:t xml:space="preserve">, </w:t>
      </w:r>
      <w:r w:rsidRPr="49C6F3B8">
        <w:rPr>
          <w:lang w:val="en-US"/>
        </w:rPr>
        <w:t>RAN#</w:t>
      </w:r>
      <w:r w:rsidR="009C0FBD" w:rsidRPr="49C6F3B8">
        <w:rPr>
          <w:lang w:val="en-US"/>
        </w:rPr>
        <w:t>88-e</w:t>
      </w:r>
      <w:r w:rsidR="004224D6" w:rsidRPr="49C6F3B8">
        <w:rPr>
          <w:lang w:val="en-US"/>
        </w:rPr>
        <w:t xml:space="preserve">, </w:t>
      </w:r>
      <w:bookmarkEnd w:id="26"/>
      <w:r w:rsidR="009C0FBD" w:rsidRPr="49C6F3B8">
        <w:rPr>
          <w:lang w:val="en-US"/>
        </w:rPr>
        <w:t>June 29 – July 3, 2020</w:t>
      </w:r>
      <w:bookmarkEnd w:id="27"/>
      <w:r w:rsidR="00AA3094" w:rsidRPr="49C6F3B8">
        <w:rPr>
          <w:lang w:val="en-US"/>
        </w:rPr>
        <w:t>.</w:t>
      </w:r>
      <w:bookmarkEnd w:id="28"/>
    </w:p>
    <w:p w14:paraId="38E9663D" w14:textId="6D0400AF" w:rsidR="00E6246A" w:rsidRPr="00AA3094" w:rsidRDefault="00E6246A" w:rsidP="00E14594">
      <w:pPr>
        <w:numPr>
          <w:ilvl w:val="0"/>
          <w:numId w:val="1"/>
        </w:numPr>
        <w:tabs>
          <w:tab w:val="left" w:pos="360"/>
        </w:tabs>
        <w:spacing w:after="120"/>
        <w:jc w:val="both"/>
        <w:rPr>
          <w:rFonts w:eastAsia="MS Mincho"/>
          <w:lang w:val="en-US" w:eastAsia="ja-JP"/>
        </w:rPr>
      </w:pPr>
      <w:bookmarkStart w:id="29" w:name="_Ref53395988"/>
      <w:r w:rsidRPr="006E2E50">
        <w:rPr>
          <w:rFonts w:eastAsia="MS Mincho"/>
          <w:lang w:val="de-DE" w:eastAsia="ja-JP"/>
        </w:rPr>
        <w:t>“</w:t>
      </w:r>
      <w:proofErr w:type="spellStart"/>
      <w:r w:rsidRPr="006E2E50">
        <w:rPr>
          <w:rFonts w:eastAsia="MS Mincho"/>
          <w:lang w:val="de-DE" w:eastAsia="ja-JP"/>
        </w:rPr>
        <w:t>Chairman’s</w:t>
      </w:r>
      <w:proofErr w:type="spellEnd"/>
      <w:r w:rsidRPr="006E2E50">
        <w:rPr>
          <w:rFonts w:eastAsia="MS Mincho"/>
          <w:lang w:val="de-DE" w:eastAsia="ja-JP"/>
        </w:rPr>
        <w:t xml:space="preserve"> Notes RAN1#102-e v.022”, RAN1#102-e, </w:t>
      </w:r>
      <w:r>
        <w:rPr>
          <w:rFonts w:eastAsia="MS Mincho"/>
          <w:lang w:val="de-DE" w:eastAsia="ja-JP"/>
        </w:rPr>
        <w:t>September 3, 2020.</w:t>
      </w:r>
      <w:bookmarkEnd w:id="29"/>
    </w:p>
    <w:p w14:paraId="4E6C589D" w14:textId="3752666C" w:rsidR="006E2E50" w:rsidRDefault="00AA6271" w:rsidP="004F1976">
      <w:pPr>
        <w:numPr>
          <w:ilvl w:val="0"/>
          <w:numId w:val="1"/>
        </w:numPr>
        <w:tabs>
          <w:tab w:val="left" w:pos="360"/>
        </w:tabs>
        <w:spacing w:after="120"/>
        <w:jc w:val="both"/>
        <w:rPr>
          <w:rFonts w:eastAsia="MS Mincho"/>
          <w:lang w:val="en-US" w:eastAsia="ja-JP"/>
        </w:rPr>
      </w:pPr>
      <w:bookmarkStart w:id="30" w:name="_Ref53051338"/>
      <w:r>
        <w:rPr>
          <w:rFonts w:eastAsia="MS Mincho"/>
          <w:lang w:val="en-US" w:eastAsia="ja-JP"/>
        </w:rPr>
        <w:t xml:space="preserve">“DRAFT R1-200xxxx Phase 2 moderator summary on NR MBS_v121-LG-HWHiSi”, RAN1#102-e, </w:t>
      </w:r>
      <w:r w:rsidR="00353EB9">
        <w:rPr>
          <w:rFonts w:eastAsia="MS Mincho"/>
          <w:lang w:val="en-US" w:eastAsia="ja-JP"/>
        </w:rPr>
        <w:t>August 28, 2020.</w:t>
      </w:r>
      <w:bookmarkEnd w:id="30"/>
    </w:p>
    <w:p w14:paraId="20098712" w14:textId="77777777" w:rsidR="00D21CCF" w:rsidRDefault="00D21CCF" w:rsidP="00D21CCF">
      <w:pPr>
        <w:numPr>
          <w:ilvl w:val="0"/>
          <w:numId w:val="1"/>
        </w:numPr>
        <w:tabs>
          <w:tab w:val="left" w:pos="360"/>
        </w:tabs>
        <w:spacing w:after="120"/>
        <w:jc w:val="both"/>
        <w:rPr>
          <w:rFonts w:eastAsia="MS Mincho"/>
          <w:lang w:val="en-US" w:eastAsia="ja-JP"/>
        </w:rPr>
      </w:pPr>
      <w:bookmarkStart w:id="31" w:name="_Ref53412201"/>
      <w:r w:rsidRPr="006B4656">
        <w:rPr>
          <w:rFonts w:eastAsia="MS Mincho"/>
          <w:lang w:val="en-US" w:eastAsia="ja-JP"/>
        </w:rPr>
        <w:t xml:space="preserve">3GPP </w:t>
      </w:r>
      <w:proofErr w:type="spellStart"/>
      <w:r w:rsidRPr="006B4656">
        <w:rPr>
          <w:rFonts w:eastAsia="MS Mincho"/>
          <w:lang w:val="en-US" w:eastAsia="ja-JP"/>
        </w:rPr>
        <w:t>T</w:t>
      </w:r>
      <w:r>
        <w:rPr>
          <w:rFonts w:eastAsia="MS Mincho"/>
          <w:lang w:val="en-US" w:eastAsia="ja-JP"/>
        </w:rPr>
        <w:t>doc</w:t>
      </w:r>
      <w:proofErr w:type="spellEnd"/>
      <w:r>
        <w:rPr>
          <w:rFonts w:eastAsia="MS Mincho"/>
          <w:lang w:val="en-US" w:eastAsia="ja-JP"/>
        </w:rPr>
        <w:t xml:space="preserve"> R1-2005534 “Simulation assumptions and evaluation scenarios for 5G Multicast Services”, RAN1#102-e, August 17 – August 28, 2020.</w:t>
      </w:r>
      <w:bookmarkEnd w:id="31"/>
    </w:p>
    <w:p w14:paraId="4EA83DDF" w14:textId="77777777" w:rsidR="005F009C" w:rsidRDefault="005F009C" w:rsidP="005F009C">
      <w:pPr>
        <w:numPr>
          <w:ilvl w:val="0"/>
          <w:numId w:val="1"/>
        </w:numPr>
        <w:tabs>
          <w:tab w:val="left" w:pos="360"/>
        </w:tabs>
        <w:spacing w:after="120"/>
        <w:jc w:val="both"/>
        <w:rPr>
          <w:rFonts w:eastAsia="MS Mincho"/>
          <w:lang w:val="en-US" w:eastAsia="ja-JP"/>
        </w:rPr>
      </w:pPr>
      <w:bookmarkStart w:id="32" w:name="_Ref53412192"/>
      <w:r w:rsidRPr="006B4656">
        <w:rPr>
          <w:rFonts w:eastAsia="MS Mincho"/>
          <w:lang w:val="en-US" w:eastAsia="ja-JP"/>
        </w:rPr>
        <w:t xml:space="preserve">3GPP TS 38.212 V16.3.0 (2020-09) </w:t>
      </w:r>
      <w:r>
        <w:rPr>
          <w:rFonts w:eastAsia="MS Mincho"/>
          <w:lang w:val="en-US" w:eastAsia="ja-JP"/>
        </w:rPr>
        <w:t>“</w:t>
      </w:r>
      <w:r w:rsidRPr="006B4656">
        <w:rPr>
          <w:rFonts w:eastAsia="MS Mincho"/>
          <w:lang w:val="en-US" w:eastAsia="ja-JP"/>
        </w:rPr>
        <w:t>Multiplexing a</w:t>
      </w:r>
      <w:r>
        <w:rPr>
          <w:rFonts w:eastAsia="MS Mincho"/>
          <w:lang w:val="en-US" w:eastAsia="ja-JP"/>
        </w:rPr>
        <w:t>nd channel coding (Release 16)”</w:t>
      </w:r>
      <w:bookmarkEnd w:id="32"/>
    </w:p>
    <w:p w14:paraId="275A71F9" w14:textId="77777777" w:rsidR="005F009C" w:rsidRPr="00635E74" w:rsidRDefault="00B6344A" w:rsidP="005F009C">
      <w:pPr>
        <w:pStyle w:val="Reference"/>
        <w:numPr>
          <w:ilvl w:val="0"/>
          <w:numId w:val="0"/>
        </w:numPr>
        <w:spacing w:after="60"/>
        <w:ind w:left="360" w:firstLine="208"/>
        <w:rPr>
          <w:rFonts w:eastAsia="MS Mincho"/>
        </w:rPr>
      </w:pPr>
      <w:hyperlink r:id="rId18" w:history="1">
        <w:r w:rsidR="005F009C" w:rsidRPr="00183E47">
          <w:rPr>
            <w:rStyle w:val="Hyperlink"/>
          </w:rPr>
          <w:t>https://www.3gpp.org/DynaReport/38212.htm</w:t>
        </w:r>
      </w:hyperlink>
    </w:p>
    <w:p w14:paraId="549A641E" w14:textId="5352B35E" w:rsidR="009B32D3" w:rsidRDefault="009B32D3" w:rsidP="00E3389F">
      <w:pPr>
        <w:numPr>
          <w:ilvl w:val="0"/>
          <w:numId w:val="1"/>
        </w:numPr>
        <w:tabs>
          <w:tab w:val="left" w:pos="360"/>
        </w:tabs>
        <w:spacing w:after="120"/>
        <w:jc w:val="both"/>
        <w:rPr>
          <w:rFonts w:eastAsia="MS Mincho"/>
          <w:lang w:val="en-US" w:eastAsia="ja-JP"/>
        </w:rPr>
      </w:pPr>
      <w:bookmarkStart w:id="33" w:name="_Ref53336846"/>
      <w:r>
        <w:rPr>
          <w:rFonts w:eastAsia="MS Mincho"/>
          <w:lang w:val="en-US" w:eastAsia="ja-JP"/>
        </w:rPr>
        <w:t>3GPP TS 38.214</w:t>
      </w:r>
      <w:bookmarkEnd w:id="33"/>
      <w:r>
        <w:rPr>
          <w:rFonts w:eastAsia="MS Mincho"/>
          <w:lang w:val="en-US" w:eastAsia="ja-JP"/>
        </w:rPr>
        <w:t xml:space="preserve"> </w:t>
      </w:r>
      <w:r w:rsidR="00FA6278">
        <w:rPr>
          <w:rFonts w:eastAsia="MS Mincho"/>
          <w:lang w:val="en-US" w:eastAsia="ja-JP"/>
        </w:rPr>
        <w:t>V16.3.0 (2020-09) “Physical layer procedures for data (Release 16)”</w:t>
      </w:r>
    </w:p>
    <w:p w14:paraId="26B7FFFB" w14:textId="5D16CBB1" w:rsidR="00D810CE" w:rsidRDefault="00B6344A" w:rsidP="00B7012B">
      <w:pPr>
        <w:pStyle w:val="Reference"/>
        <w:numPr>
          <w:ilvl w:val="0"/>
          <w:numId w:val="0"/>
        </w:numPr>
        <w:spacing w:after="60"/>
        <w:ind w:left="360" w:firstLine="208"/>
        <w:rPr>
          <w:rStyle w:val="Hyperlink"/>
        </w:rPr>
      </w:pPr>
      <w:hyperlink r:id="rId19" w:history="1">
        <w:r w:rsidR="00BD2239" w:rsidRPr="00BD2239">
          <w:rPr>
            <w:rStyle w:val="Hyperlink"/>
          </w:rPr>
          <w:t>https://www.3gpp.org/DynaReport/38214.htm</w:t>
        </w:r>
      </w:hyperlink>
    </w:p>
    <w:p w14:paraId="29C2CDC1" w14:textId="315C392F" w:rsidR="00DF03EC" w:rsidRDefault="00DF03EC" w:rsidP="00701076">
      <w:pPr>
        <w:pStyle w:val="Reference"/>
        <w:numPr>
          <w:ilvl w:val="0"/>
          <w:numId w:val="0"/>
        </w:numPr>
        <w:spacing w:after="60"/>
        <w:ind w:left="360"/>
        <w:rPr>
          <w:rStyle w:val="Hyperlink"/>
        </w:rPr>
      </w:pPr>
    </w:p>
    <w:p w14:paraId="429A44DF" w14:textId="34009580" w:rsidR="00DF03EC" w:rsidRDefault="00DF03EC" w:rsidP="00DF03EC">
      <w:pPr>
        <w:pStyle w:val="Heading1"/>
        <w:tabs>
          <w:tab w:val="clear" w:pos="1134"/>
          <w:tab w:val="num" w:pos="709"/>
        </w:tabs>
        <w:ind w:left="709" w:hanging="709"/>
        <w:rPr>
          <w:lang w:val="en-US"/>
        </w:rPr>
      </w:pPr>
      <w:r>
        <w:rPr>
          <w:lang w:val="en-US"/>
        </w:rPr>
        <w:lastRenderedPageBreak/>
        <w:t>Appendix</w:t>
      </w:r>
    </w:p>
    <w:p w14:paraId="3350F6C1" w14:textId="77777777" w:rsidR="00DF03EC" w:rsidRPr="00AE77D9" w:rsidRDefault="00DF03EC" w:rsidP="00DF03EC">
      <w:pPr>
        <w:jc w:val="both"/>
        <w:rPr>
          <w:lang w:val="en-US"/>
        </w:rPr>
      </w:pPr>
      <w:r>
        <w:rPr>
          <w:lang w:val="en-US"/>
        </w:rPr>
        <w:t>In this section, we provide system-level simulation assumptions that we used in the evaluations.</w:t>
      </w:r>
    </w:p>
    <w:p w14:paraId="45134D19" w14:textId="77777777" w:rsidR="00DF03EC" w:rsidRPr="00AF5200" w:rsidRDefault="00DF03EC" w:rsidP="00DF03EC">
      <w:pPr>
        <w:pStyle w:val="Caption"/>
        <w:keepNext/>
        <w:jc w:val="center"/>
        <w:rPr>
          <w:b w:val="0"/>
          <w:bCs/>
        </w:rPr>
      </w:pPr>
      <w:r w:rsidRPr="00AF5200">
        <w:rPr>
          <w:b w:val="0"/>
          <w:bCs/>
        </w:rPr>
        <w:t xml:space="preserve">Table </w:t>
      </w:r>
      <w:r w:rsidRPr="00AF5200">
        <w:rPr>
          <w:b w:val="0"/>
          <w:bCs/>
          <w:color w:val="2B579A"/>
          <w:shd w:val="clear" w:color="auto" w:fill="E6E6E6"/>
        </w:rPr>
        <w:fldChar w:fldCharType="begin"/>
      </w:r>
      <w:r w:rsidRPr="00AF5200">
        <w:rPr>
          <w:b w:val="0"/>
          <w:bCs/>
        </w:rPr>
        <w:instrText xml:space="preserve"> SEQ Table \* ARABIC </w:instrText>
      </w:r>
      <w:r w:rsidRPr="00AF5200">
        <w:rPr>
          <w:b w:val="0"/>
          <w:bCs/>
          <w:color w:val="2B579A"/>
          <w:shd w:val="clear" w:color="auto" w:fill="E6E6E6"/>
        </w:rPr>
        <w:fldChar w:fldCharType="separate"/>
      </w:r>
      <w:r>
        <w:rPr>
          <w:b w:val="0"/>
          <w:bCs/>
          <w:noProof/>
        </w:rPr>
        <w:t>2</w:t>
      </w:r>
      <w:r w:rsidRPr="00AF5200">
        <w:rPr>
          <w:b w:val="0"/>
          <w:bCs/>
          <w:color w:val="2B579A"/>
          <w:shd w:val="clear" w:color="auto" w:fill="E6E6E6"/>
        </w:rPr>
        <w:fldChar w:fldCharType="end"/>
      </w:r>
      <w:r w:rsidRPr="00AF5200">
        <w:rPr>
          <w:b w:val="0"/>
          <w:bCs/>
          <w:lang w:val="de-DE"/>
        </w:rPr>
        <w:t xml:space="preserve"> </w:t>
      </w:r>
      <w:r w:rsidRPr="00231C40">
        <w:rPr>
          <w:b w:val="0"/>
          <w:bCs/>
          <w:lang w:val="en-US"/>
        </w:rPr>
        <w:t>Main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2"/>
        <w:gridCol w:w="3206"/>
      </w:tblGrid>
      <w:tr w:rsidR="00DF03EC" w:rsidRPr="00EA0A91" w14:paraId="690F1D71" w14:textId="77777777" w:rsidTr="00E75108">
        <w:trPr>
          <w:jc w:val="center"/>
        </w:trPr>
        <w:tc>
          <w:tcPr>
            <w:tcW w:w="3212" w:type="dxa"/>
            <w:shd w:val="clear" w:color="auto" w:fill="auto"/>
          </w:tcPr>
          <w:p w14:paraId="1081A22F" w14:textId="77777777" w:rsidR="00DF03EC" w:rsidRPr="00EC7892" w:rsidRDefault="00DF03EC" w:rsidP="00E75108">
            <w:pPr>
              <w:suppressAutoHyphens/>
              <w:autoSpaceDN/>
              <w:adjustRightInd/>
              <w:spacing w:after="120"/>
              <w:rPr>
                <w:rFonts w:eastAsia="Times New Roman"/>
                <w:b/>
                <w:lang w:eastAsia="zh-CN"/>
              </w:rPr>
            </w:pPr>
            <w:r w:rsidRPr="00EC7892">
              <w:rPr>
                <w:rFonts w:eastAsia="Times New Roman"/>
                <w:b/>
                <w:lang w:eastAsia="zh-CN"/>
              </w:rPr>
              <w:t xml:space="preserve">Carrier </w:t>
            </w:r>
            <w:r>
              <w:rPr>
                <w:rFonts w:eastAsia="Times New Roman"/>
                <w:b/>
                <w:lang w:eastAsia="zh-CN"/>
              </w:rPr>
              <w:t>frequency</w:t>
            </w:r>
          </w:p>
        </w:tc>
        <w:tc>
          <w:tcPr>
            <w:tcW w:w="3206" w:type="dxa"/>
            <w:shd w:val="clear" w:color="auto" w:fill="auto"/>
          </w:tcPr>
          <w:p w14:paraId="5837A057" w14:textId="77777777" w:rsidR="00DF03EC" w:rsidRPr="00EC7892" w:rsidRDefault="00DF03EC" w:rsidP="00E75108">
            <w:pPr>
              <w:suppressAutoHyphens/>
              <w:autoSpaceDN/>
              <w:adjustRightInd/>
              <w:spacing w:after="120"/>
              <w:rPr>
                <w:rFonts w:eastAsia="Times New Roman"/>
                <w:lang w:eastAsia="zh-CN"/>
              </w:rPr>
            </w:pPr>
            <w:r w:rsidRPr="49C6F3B8">
              <w:rPr>
                <w:rFonts w:eastAsia="Times New Roman"/>
                <w:lang w:eastAsia="zh-CN"/>
              </w:rPr>
              <w:t>4 GHz</w:t>
            </w:r>
          </w:p>
        </w:tc>
      </w:tr>
      <w:tr w:rsidR="00DF03EC" w:rsidRPr="00EA0A91" w14:paraId="45901330" w14:textId="77777777" w:rsidTr="00E75108">
        <w:trPr>
          <w:jc w:val="center"/>
        </w:trPr>
        <w:tc>
          <w:tcPr>
            <w:tcW w:w="3212" w:type="dxa"/>
            <w:shd w:val="clear" w:color="auto" w:fill="auto"/>
          </w:tcPr>
          <w:p w14:paraId="03E97137" w14:textId="77777777" w:rsidR="00DF03EC" w:rsidRPr="00EC7892" w:rsidRDefault="00DF03EC" w:rsidP="00E75108">
            <w:pPr>
              <w:suppressAutoHyphens/>
              <w:autoSpaceDN/>
              <w:adjustRightInd/>
              <w:spacing w:after="120"/>
              <w:rPr>
                <w:rFonts w:eastAsia="Times New Roman"/>
                <w:b/>
                <w:lang w:eastAsia="zh-CN"/>
              </w:rPr>
            </w:pPr>
            <w:r w:rsidRPr="00EC7892">
              <w:rPr>
                <w:rFonts w:eastAsia="Times New Roman"/>
                <w:b/>
                <w:lang w:eastAsia="zh-CN"/>
              </w:rPr>
              <w:t>Duplexing</w:t>
            </w:r>
          </w:p>
        </w:tc>
        <w:tc>
          <w:tcPr>
            <w:tcW w:w="3206" w:type="dxa"/>
            <w:shd w:val="clear" w:color="auto" w:fill="auto"/>
          </w:tcPr>
          <w:p w14:paraId="2DA8F371" w14:textId="77777777" w:rsidR="00DF03EC" w:rsidRPr="00EC7892" w:rsidRDefault="00DF03EC" w:rsidP="00E75108">
            <w:pPr>
              <w:suppressAutoHyphens/>
              <w:autoSpaceDN/>
              <w:adjustRightInd/>
              <w:spacing w:after="120"/>
              <w:rPr>
                <w:rFonts w:eastAsia="Times New Roman"/>
                <w:lang w:eastAsia="zh-CN"/>
              </w:rPr>
            </w:pPr>
            <w:r w:rsidRPr="00EC7892">
              <w:rPr>
                <w:rFonts w:eastAsia="Times New Roman"/>
                <w:lang w:eastAsia="zh-CN"/>
              </w:rPr>
              <w:t>FDD</w:t>
            </w:r>
          </w:p>
        </w:tc>
      </w:tr>
      <w:tr w:rsidR="00DF03EC" w:rsidRPr="00EA0A91" w14:paraId="187173FA" w14:textId="77777777" w:rsidTr="00E75108">
        <w:trPr>
          <w:jc w:val="center"/>
        </w:trPr>
        <w:tc>
          <w:tcPr>
            <w:tcW w:w="3212" w:type="dxa"/>
            <w:shd w:val="clear" w:color="auto" w:fill="auto"/>
          </w:tcPr>
          <w:p w14:paraId="433CE9CF" w14:textId="77777777" w:rsidR="00DF03EC" w:rsidRPr="00EC7892" w:rsidRDefault="00DF03EC" w:rsidP="00E75108">
            <w:pPr>
              <w:suppressAutoHyphens/>
              <w:autoSpaceDN/>
              <w:adjustRightInd/>
              <w:spacing w:after="120"/>
              <w:rPr>
                <w:rFonts w:eastAsia="Times New Roman"/>
                <w:b/>
                <w:lang w:eastAsia="zh-CN"/>
              </w:rPr>
            </w:pPr>
            <w:r w:rsidRPr="00EC7892">
              <w:rPr>
                <w:rFonts w:eastAsia="Times New Roman"/>
                <w:b/>
                <w:lang w:eastAsia="zh-CN"/>
              </w:rPr>
              <w:t>Simulation BW</w:t>
            </w:r>
          </w:p>
        </w:tc>
        <w:tc>
          <w:tcPr>
            <w:tcW w:w="3206" w:type="dxa"/>
            <w:shd w:val="clear" w:color="auto" w:fill="auto"/>
          </w:tcPr>
          <w:p w14:paraId="12E28E15" w14:textId="77777777" w:rsidR="00DF03EC" w:rsidRPr="00EC7892" w:rsidRDefault="00DF03EC" w:rsidP="00E75108">
            <w:pPr>
              <w:suppressAutoHyphens/>
              <w:autoSpaceDN/>
              <w:adjustRightInd/>
              <w:spacing w:after="120"/>
              <w:rPr>
                <w:rFonts w:eastAsia="Times New Roman"/>
                <w:lang w:eastAsia="zh-CN"/>
              </w:rPr>
            </w:pPr>
            <w:r w:rsidRPr="49C6F3B8">
              <w:rPr>
                <w:rFonts w:eastAsia="Times New Roman"/>
                <w:lang w:eastAsia="zh-CN"/>
              </w:rPr>
              <w:t>20 MHz</w:t>
            </w:r>
          </w:p>
        </w:tc>
      </w:tr>
      <w:tr w:rsidR="00DF03EC" w:rsidRPr="00EA0A91" w14:paraId="1CD2DC4F" w14:textId="77777777" w:rsidTr="00E75108">
        <w:trPr>
          <w:jc w:val="center"/>
        </w:trPr>
        <w:tc>
          <w:tcPr>
            <w:tcW w:w="3212" w:type="dxa"/>
            <w:shd w:val="clear" w:color="auto" w:fill="auto"/>
          </w:tcPr>
          <w:p w14:paraId="537B0813" w14:textId="77777777" w:rsidR="00DF03EC" w:rsidRPr="00EC7892" w:rsidRDefault="00DF03EC" w:rsidP="00E75108">
            <w:pPr>
              <w:suppressAutoHyphens/>
              <w:autoSpaceDN/>
              <w:adjustRightInd/>
              <w:spacing w:after="120"/>
              <w:rPr>
                <w:rFonts w:eastAsia="Times New Roman"/>
                <w:b/>
                <w:lang w:eastAsia="zh-CN"/>
              </w:rPr>
            </w:pPr>
            <w:r w:rsidRPr="00EC7892">
              <w:rPr>
                <w:rFonts w:eastAsia="Times New Roman"/>
                <w:b/>
                <w:lang w:eastAsia="zh-CN"/>
              </w:rPr>
              <w:t xml:space="preserve">Subcarrier </w:t>
            </w:r>
            <w:r>
              <w:rPr>
                <w:rFonts w:eastAsia="Times New Roman"/>
                <w:b/>
                <w:lang w:eastAsia="zh-CN"/>
              </w:rPr>
              <w:t>s</w:t>
            </w:r>
            <w:r w:rsidRPr="00EC7892">
              <w:rPr>
                <w:rFonts w:eastAsia="Times New Roman"/>
                <w:b/>
                <w:lang w:eastAsia="zh-CN"/>
              </w:rPr>
              <w:t>pacing</w:t>
            </w:r>
          </w:p>
        </w:tc>
        <w:tc>
          <w:tcPr>
            <w:tcW w:w="3206" w:type="dxa"/>
            <w:shd w:val="clear" w:color="auto" w:fill="auto"/>
          </w:tcPr>
          <w:p w14:paraId="31F19AF8" w14:textId="77777777" w:rsidR="00DF03EC" w:rsidRPr="00EC7892" w:rsidRDefault="00DF03EC" w:rsidP="00E75108">
            <w:pPr>
              <w:suppressAutoHyphens/>
              <w:autoSpaceDN/>
              <w:adjustRightInd/>
              <w:spacing w:after="120"/>
              <w:rPr>
                <w:rFonts w:eastAsia="Times New Roman"/>
                <w:lang w:eastAsia="zh-CN"/>
              </w:rPr>
            </w:pPr>
            <w:r w:rsidRPr="00EC7892">
              <w:rPr>
                <w:rFonts w:eastAsia="Times New Roman"/>
                <w:lang w:eastAsia="zh-CN"/>
              </w:rPr>
              <w:t>15 k</w:t>
            </w:r>
            <w:r>
              <w:rPr>
                <w:rFonts w:eastAsia="Times New Roman"/>
                <w:lang w:eastAsia="zh-CN"/>
              </w:rPr>
              <w:t>Hz</w:t>
            </w:r>
          </w:p>
        </w:tc>
      </w:tr>
      <w:tr w:rsidR="00DF03EC" w:rsidRPr="00EA0A91" w14:paraId="36789BEC" w14:textId="77777777" w:rsidTr="00E75108">
        <w:trPr>
          <w:jc w:val="center"/>
        </w:trPr>
        <w:tc>
          <w:tcPr>
            <w:tcW w:w="3212" w:type="dxa"/>
            <w:shd w:val="clear" w:color="auto" w:fill="auto"/>
          </w:tcPr>
          <w:p w14:paraId="605A8FB9" w14:textId="77777777" w:rsidR="00DF03EC" w:rsidRPr="00EC7892" w:rsidRDefault="00DF03EC" w:rsidP="00E75108">
            <w:pPr>
              <w:suppressAutoHyphens/>
              <w:autoSpaceDN/>
              <w:adjustRightInd/>
              <w:spacing w:after="120"/>
              <w:rPr>
                <w:rFonts w:eastAsia="Times New Roman"/>
                <w:b/>
                <w:lang w:eastAsia="zh-CN"/>
              </w:rPr>
            </w:pPr>
            <w:r w:rsidRPr="00EC7892">
              <w:rPr>
                <w:rFonts w:eastAsia="Times New Roman"/>
                <w:b/>
                <w:lang w:eastAsia="zh-CN"/>
              </w:rPr>
              <w:t>Number of symbols per slot</w:t>
            </w:r>
          </w:p>
        </w:tc>
        <w:tc>
          <w:tcPr>
            <w:tcW w:w="3206" w:type="dxa"/>
            <w:shd w:val="clear" w:color="auto" w:fill="auto"/>
          </w:tcPr>
          <w:p w14:paraId="0D48A1EC" w14:textId="77777777" w:rsidR="00DF03EC" w:rsidRPr="00EC7892" w:rsidRDefault="00DF03EC" w:rsidP="00E75108">
            <w:pPr>
              <w:suppressAutoHyphens/>
              <w:autoSpaceDN/>
              <w:adjustRightInd/>
              <w:spacing w:after="120"/>
              <w:rPr>
                <w:rFonts w:eastAsia="Times New Roman"/>
                <w:lang w:eastAsia="zh-CN"/>
              </w:rPr>
            </w:pPr>
            <w:r w:rsidRPr="00EC7892">
              <w:rPr>
                <w:rFonts w:eastAsia="Times New Roman"/>
                <w:lang w:eastAsia="zh-CN"/>
              </w:rPr>
              <w:t>14</w:t>
            </w:r>
          </w:p>
        </w:tc>
      </w:tr>
      <w:tr w:rsidR="00DF03EC" w:rsidRPr="00EA0A91" w14:paraId="2FB187C3" w14:textId="77777777" w:rsidTr="00E75108">
        <w:trPr>
          <w:jc w:val="center"/>
        </w:trPr>
        <w:tc>
          <w:tcPr>
            <w:tcW w:w="3212" w:type="dxa"/>
            <w:shd w:val="clear" w:color="auto" w:fill="auto"/>
          </w:tcPr>
          <w:p w14:paraId="4C02879F" w14:textId="77777777" w:rsidR="00DF03EC" w:rsidRPr="00EC7892" w:rsidRDefault="00DF03EC" w:rsidP="00E75108">
            <w:pPr>
              <w:suppressAutoHyphens/>
              <w:autoSpaceDN/>
              <w:adjustRightInd/>
              <w:spacing w:after="120"/>
              <w:rPr>
                <w:rFonts w:eastAsia="Times New Roman"/>
                <w:b/>
                <w:lang w:eastAsia="zh-CN"/>
              </w:rPr>
            </w:pPr>
            <w:r>
              <w:rPr>
                <w:rFonts w:eastAsia="Times New Roman"/>
                <w:b/>
                <w:lang w:eastAsia="zh-CN"/>
              </w:rPr>
              <w:t>Cellular layout</w:t>
            </w:r>
          </w:p>
        </w:tc>
        <w:tc>
          <w:tcPr>
            <w:tcW w:w="3206" w:type="dxa"/>
            <w:shd w:val="clear" w:color="auto" w:fill="auto"/>
          </w:tcPr>
          <w:p w14:paraId="1819C544" w14:textId="77777777" w:rsidR="00DF03EC" w:rsidRPr="00EC7892" w:rsidRDefault="00DF03EC" w:rsidP="00E75108">
            <w:pPr>
              <w:suppressAutoHyphens/>
              <w:autoSpaceDN/>
              <w:adjustRightInd/>
              <w:spacing w:after="120"/>
              <w:rPr>
                <w:rFonts w:eastAsia="Times New Roman"/>
                <w:lang w:eastAsia="zh-CN"/>
              </w:rPr>
            </w:pPr>
            <w:r w:rsidRPr="006E11D5">
              <w:rPr>
                <w:rFonts w:ascii="Times" w:eastAsia="Batang" w:hAnsi="Times"/>
                <w:szCs w:val="24"/>
                <w:lang w:eastAsia="x-none"/>
              </w:rPr>
              <w:t xml:space="preserve">Hexagonal grid, </w:t>
            </w:r>
            <w:r>
              <w:rPr>
                <w:rFonts w:ascii="Times" w:eastAsia="Batang" w:hAnsi="Times"/>
                <w:szCs w:val="24"/>
                <w:lang w:eastAsia="x-none"/>
              </w:rPr>
              <w:t>3</w:t>
            </w:r>
            <w:r w:rsidRPr="006E11D5">
              <w:rPr>
                <w:rFonts w:ascii="Times" w:eastAsia="Batang" w:hAnsi="Times"/>
                <w:szCs w:val="24"/>
                <w:lang w:eastAsia="x-none"/>
              </w:rPr>
              <w:t xml:space="preserve"> cell sites</w:t>
            </w:r>
          </w:p>
        </w:tc>
      </w:tr>
      <w:tr w:rsidR="00DF03EC" w:rsidRPr="00EA0A91" w14:paraId="570827C9" w14:textId="77777777" w:rsidTr="00E75108">
        <w:trPr>
          <w:jc w:val="center"/>
        </w:trPr>
        <w:tc>
          <w:tcPr>
            <w:tcW w:w="3212" w:type="dxa"/>
            <w:shd w:val="clear" w:color="auto" w:fill="auto"/>
          </w:tcPr>
          <w:p w14:paraId="48B2174F" w14:textId="77777777" w:rsidR="00DF03EC" w:rsidRPr="00EC7892" w:rsidRDefault="00DF03EC" w:rsidP="00E75108">
            <w:pPr>
              <w:suppressAutoHyphens/>
              <w:autoSpaceDN/>
              <w:adjustRightInd/>
              <w:spacing w:after="120"/>
              <w:rPr>
                <w:rFonts w:eastAsia="Times New Roman"/>
                <w:b/>
                <w:lang w:eastAsia="zh-CN"/>
              </w:rPr>
            </w:pPr>
            <w:r w:rsidRPr="00EC7892">
              <w:rPr>
                <w:rFonts w:eastAsia="Times New Roman"/>
                <w:b/>
                <w:lang w:eastAsia="zh-CN"/>
              </w:rPr>
              <w:t xml:space="preserve">Number of </w:t>
            </w:r>
            <w:proofErr w:type="spellStart"/>
            <w:r w:rsidRPr="00EC7892">
              <w:rPr>
                <w:rFonts w:eastAsia="Times New Roman"/>
                <w:b/>
                <w:lang w:eastAsia="zh-CN"/>
              </w:rPr>
              <w:t>TRxPs</w:t>
            </w:r>
            <w:proofErr w:type="spellEnd"/>
            <w:r w:rsidRPr="00EC7892">
              <w:rPr>
                <w:rFonts w:eastAsia="Times New Roman"/>
                <w:b/>
                <w:lang w:eastAsia="zh-CN"/>
              </w:rPr>
              <w:t xml:space="preserve"> per </w:t>
            </w:r>
            <w:r>
              <w:rPr>
                <w:rFonts w:eastAsia="Times New Roman"/>
                <w:b/>
                <w:lang w:eastAsia="zh-CN"/>
              </w:rPr>
              <w:t>s</w:t>
            </w:r>
            <w:r w:rsidRPr="00EC7892">
              <w:rPr>
                <w:rFonts w:eastAsia="Times New Roman"/>
                <w:b/>
                <w:lang w:eastAsia="zh-CN"/>
              </w:rPr>
              <w:t xml:space="preserve">ite </w:t>
            </w:r>
          </w:p>
        </w:tc>
        <w:tc>
          <w:tcPr>
            <w:tcW w:w="3206" w:type="dxa"/>
            <w:shd w:val="clear" w:color="auto" w:fill="auto"/>
          </w:tcPr>
          <w:p w14:paraId="733518DF" w14:textId="77777777" w:rsidR="00DF03EC" w:rsidRPr="00EC7892" w:rsidRDefault="00DF03EC" w:rsidP="00E75108">
            <w:pPr>
              <w:suppressAutoHyphens/>
              <w:autoSpaceDN/>
              <w:adjustRightInd/>
              <w:spacing w:after="120"/>
              <w:rPr>
                <w:rFonts w:eastAsia="Times New Roman"/>
                <w:lang w:eastAsia="zh-CN"/>
              </w:rPr>
            </w:pPr>
            <w:r w:rsidRPr="00EC7892">
              <w:rPr>
                <w:rFonts w:eastAsia="Times New Roman"/>
                <w:lang w:eastAsia="zh-CN"/>
              </w:rPr>
              <w:t>3</w:t>
            </w:r>
          </w:p>
        </w:tc>
      </w:tr>
      <w:tr w:rsidR="00DF03EC" w:rsidRPr="00EA0A91" w14:paraId="485D0031" w14:textId="77777777" w:rsidTr="00E75108">
        <w:trPr>
          <w:jc w:val="center"/>
        </w:trPr>
        <w:tc>
          <w:tcPr>
            <w:tcW w:w="3212" w:type="dxa"/>
            <w:shd w:val="clear" w:color="auto" w:fill="auto"/>
          </w:tcPr>
          <w:p w14:paraId="6EEB1EC3" w14:textId="77777777" w:rsidR="00DF03EC" w:rsidRPr="00EC7892" w:rsidRDefault="00DF03EC" w:rsidP="00E75108">
            <w:pPr>
              <w:suppressAutoHyphens/>
              <w:autoSpaceDN/>
              <w:adjustRightInd/>
              <w:spacing w:after="120"/>
              <w:rPr>
                <w:rFonts w:eastAsia="Times New Roman"/>
                <w:b/>
                <w:lang w:eastAsia="zh-CN"/>
              </w:rPr>
            </w:pPr>
            <w:r w:rsidRPr="00EC7892">
              <w:rPr>
                <w:rFonts w:eastAsia="Times New Roman"/>
                <w:b/>
                <w:lang w:eastAsia="zh-CN"/>
              </w:rPr>
              <w:t xml:space="preserve">Number of </w:t>
            </w:r>
            <w:r>
              <w:rPr>
                <w:rFonts w:eastAsia="Times New Roman"/>
                <w:b/>
                <w:lang w:eastAsia="zh-CN"/>
              </w:rPr>
              <w:t>a</w:t>
            </w:r>
            <w:r w:rsidRPr="00EC7892">
              <w:rPr>
                <w:rFonts w:eastAsia="Times New Roman"/>
                <w:b/>
                <w:lang w:eastAsia="zh-CN"/>
              </w:rPr>
              <w:t xml:space="preserve">ntenna </w:t>
            </w:r>
            <w:r>
              <w:rPr>
                <w:rFonts w:eastAsia="Times New Roman"/>
                <w:b/>
                <w:lang w:eastAsia="zh-CN"/>
              </w:rPr>
              <w:t>e</w:t>
            </w:r>
            <w:r w:rsidRPr="00EC7892">
              <w:rPr>
                <w:rFonts w:eastAsia="Times New Roman"/>
                <w:b/>
                <w:lang w:eastAsia="zh-CN"/>
              </w:rPr>
              <w:t xml:space="preserve">lements per </w:t>
            </w:r>
            <w:proofErr w:type="spellStart"/>
            <w:r w:rsidRPr="00EC7892">
              <w:rPr>
                <w:rFonts w:eastAsia="Times New Roman"/>
                <w:b/>
                <w:lang w:eastAsia="zh-CN"/>
              </w:rPr>
              <w:t>TRxP</w:t>
            </w:r>
            <w:proofErr w:type="spellEnd"/>
          </w:p>
        </w:tc>
        <w:tc>
          <w:tcPr>
            <w:tcW w:w="3206" w:type="dxa"/>
            <w:shd w:val="clear" w:color="auto" w:fill="auto"/>
          </w:tcPr>
          <w:p w14:paraId="4D080963" w14:textId="77777777" w:rsidR="00DF03EC" w:rsidRPr="00EC7892" w:rsidRDefault="00DF03EC" w:rsidP="00E75108">
            <w:pPr>
              <w:suppressAutoHyphens/>
              <w:autoSpaceDN/>
              <w:adjustRightInd/>
              <w:spacing w:after="120"/>
              <w:rPr>
                <w:rFonts w:eastAsia="Times New Roman"/>
                <w:lang w:eastAsia="zh-CN"/>
              </w:rPr>
            </w:pPr>
            <w:r>
              <w:rPr>
                <w:rFonts w:eastAsia="Times New Roman"/>
                <w:lang w:eastAsia="zh-CN"/>
              </w:rPr>
              <w:t>32</w:t>
            </w:r>
            <w:r w:rsidRPr="00EC7892">
              <w:rPr>
                <w:rFonts w:eastAsia="Times New Roman"/>
                <w:lang w:eastAsia="zh-CN"/>
              </w:rPr>
              <w:t xml:space="preserve"> cross-polarized antenna elements (</w:t>
            </w:r>
            <w:proofErr w:type="spellStart"/>
            <w:proofErr w:type="gramStart"/>
            <w:r w:rsidRPr="00EC7892">
              <w:rPr>
                <w:rFonts w:eastAsia="Times New Roman"/>
                <w:lang w:eastAsia="zh-CN"/>
              </w:rPr>
              <w:t>M,N</w:t>
            </w:r>
            <w:proofErr w:type="gramEnd"/>
            <w:r w:rsidRPr="00EC7892">
              <w:rPr>
                <w:rFonts w:eastAsia="Times New Roman"/>
                <w:lang w:eastAsia="zh-CN"/>
              </w:rPr>
              <w:t>,P,Mg,Ng;Mp,Np</w:t>
            </w:r>
            <w:proofErr w:type="spellEnd"/>
            <w:r w:rsidRPr="00EC7892">
              <w:rPr>
                <w:rFonts w:eastAsia="Times New Roman"/>
                <w:lang w:eastAsia="zh-CN"/>
              </w:rPr>
              <w:t>) = (</w:t>
            </w:r>
            <w:r>
              <w:rPr>
                <w:rFonts w:eastAsia="Times New Roman"/>
                <w:lang w:eastAsia="zh-CN"/>
              </w:rPr>
              <w:t>8</w:t>
            </w:r>
            <w:r w:rsidRPr="00EC7892">
              <w:rPr>
                <w:rFonts w:eastAsia="Times New Roman"/>
                <w:lang w:eastAsia="zh-CN"/>
              </w:rPr>
              <w:t>,</w:t>
            </w:r>
            <w:r>
              <w:rPr>
                <w:rFonts w:eastAsia="Times New Roman"/>
                <w:lang w:eastAsia="zh-CN"/>
              </w:rPr>
              <w:t>4</w:t>
            </w:r>
            <w:r w:rsidRPr="00EC7892">
              <w:rPr>
                <w:rFonts w:eastAsia="Times New Roman"/>
                <w:lang w:eastAsia="zh-CN"/>
              </w:rPr>
              <w:t>,</w:t>
            </w:r>
            <w:r>
              <w:rPr>
                <w:rFonts w:eastAsia="Times New Roman"/>
                <w:lang w:eastAsia="zh-CN"/>
              </w:rPr>
              <w:t>2</w:t>
            </w:r>
            <w:r w:rsidRPr="00EC7892">
              <w:rPr>
                <w:rFonts w:eastAsia="Times New Roman"/>
                <w:lang w:eastAsia="zh-CN"/>
              </w:rPr>
              <w:t>,</w:t>
            </w:r>
            <w:r>
              <w:rPr>
                <w:rFonts w:eastAsia="Times New Roman"/>
                <w:lang w:eastAsia="zh-CN"/>
              </w:rPr>
              <w:t>1</w:t>
            </w:r>
            <w:r w:rsidRPr="00EC7892">
              <w:rPr>
                <w:rFonts w:eastAsia="Times New Roman"/>
                <w:lang w:eastAsia="zh-CN"/>
              </w:rPr>
              <w:t>,</w:t>
            </w:r>
            <w:r>
              <w:rPr>
                <w:rFonts w:eastAsia="Times New Roman"/>
                <w:lang w:eastAsia="zh-CN"/>
              </w:rPr>
              <w:t>1</w:t>
            </w:r>
            <w:r w:rsidRPr="00EC7892">
              <w:rPr>
                <w:rFonts w:eastAsia="Times New Roman"/>
                <w:lang w:eastAsia="zh-CN"/>
              </w:rPr>
              <w:t>;</w:t>
            </w:r>
            <w:r>
              <w:rPr>
                <w:rFonts w:eastAsia="Times New Roman"/>
                <w:lang w:eastAsia="zh-CN"/>
              </w:rPr>
              <w:t>1</w:t>
            </w:r>
            <w:r w:rsidRPr="00EC7892">
              <w:rPr>
                <w:rFonts w:eastAsia="Times New Roman"/>
                <w:lang w:eastAsia="zh-CN"/>
              </w:rPr>
              <w:t>,</w:t>
            </w:r>
            <w:r>
              <w:rPr>
                <w:rFonts w:eastAsia="Times New Roman"/>
                <w:lang w:eastAsia="zh-CN"/>
              </w:rPr>
              <w:t>4</w:t>
            </w:r>
            <w:r w:rsidRPr="00EC7892">
              <w:rPr>
                <w:rFonts w:eastAsia="Times New Roman"/>
                <w:lang w:eastAsia="zh-CN"/>
              </w:rPr>
              <w:t>)</w:t>
            </w:r>
          </w:p>
        </w:tc>
      </w:tr>
      <w:tr w:rsidR="00DF03EC" w:rsidRPr="00EA0A91" w14:paraId="42589272" w14:textId="77777777" w:rsidTr="00E75108">
        <w:trPr>
          <w:jc w:val="center"/>
        </w:trPr>
        <w:tc>
          <w:tcPr>
            <w:tcW w:w="3212" w:type="dxa"/>
            <w:shd w:val="clear" w:color="auto" w:fill="auto"/>
          </w:tcPr>
          <w:p w14:paraId="32DD40DA" w14:textId="77777777" w:rsidR="00DF03EC" w:rsidRPr="00EC7892" w:rsidRDefault="00DF03EC" w:rsidP="00E75108">
            <w:pPr>
              <w:suppressAutoHyphens/>
              <w:autoSpaceDN/>
              <w:adjustRightInd/>
              <w:spacing w:after="120"/>
              <w:rPr>
                <w:rFonts w:eastAsia="Times New Roman"/>
                <w:b/>
                <w:lang w:eastAsia="zh-CN"/>
              </w:rPr>
            </w:pPr>
            <w:r w:rsidRPr="00EC7892">
              <w:rPr>
                <w:rFonts w:eastAsia="Times New Roman"/>
                <w:b/>
                <w:lang w:eastAsia="zh-CN"/>
              </w:rPr>
              <w:t xml:space="preserve">Number of </w:t>
            </w:r>
            <w:proofErr w:type="spellStart"/>
            <w:r w:rsidRPr="00EC7892">
              <w:rPr>
                <w:rFonts w:eastAsia="Times New Roman"/>
                <w:b/>
                <w:lang w:eastAsia="zh-CN"/>
              </w:rPr>
              <w:t>TxRUs</w:t>
            </w:r>
            <w:proofErr w:type="spellEnd"/>
            <w:r w:rsidRPr="00EC7892">
              <w:rPr>
                <w:rFonts w:eastAsia="Times New Roman"/>
                <w:b/>
                <w:lang w:eastAsia="zh-CN"/>
              </w:rPr>
              <w:t xml:space="preserve"> per </w:t>
            </w:r>
            <w:proofErr w:type="spellStart"/>
            <w:r w:rsidRPr="00EC7892">
              <w:rPr>
                <w:rFonts w:eastAsia="Times New Roman"/>
                <w:b/>
                <w:lang w:eastAsia="zh-CN"/>
              </w:rPr>
              <w:t>TRxP</w:t>
            </w:r>
            <w:proofErr w:type="spellEnd"/>
          </w:p>
        </w:tc>
        <w:tc>
          <w:tcPr>
            <w:tcW w:w="3206" w:type="dxa"/>
            <w:shd w:val="clear" w:color="auto" w:fill="auto"/>
          </w:tcPr>
          <w:p w14:paraId="6D0DB7FF" w14:textId="77777777" w:rsidR="00DF03EC" w:rsidRPr="00EC7892" w:rsidRDefault="00DF03EC" w:rsidP="00E75108">
            <w:pPr>
              <w:suppressAutoHyphens/>
              <w:autoSpaceDN/>
              <w:adjustRightInd/>
              <w:spacing w:after="120"/>
              <w:rPr>
                <w:rFonts w:eastAsia="Times New Roman"/>
                <w:lang w:eastAsia="zh-CN"/>
              </w:rPr>
            </w:pPr>
            <w:r>
              <w:rPr>
                <w:rFonts w:eastAsia="Times New Roman"/>
                <w:lang w:eastAsia="zh-CN"/>
              </w:rPr>
              <w:t>4</w:t>
            </w:r>
            <w:r w:rsidRPr="00EC7892">
              <w:rPr>
                <w:rFonts w:eastAsia="Times New Roman"/>
                <w:lang w:eastAsia="zh-CN"/>
              </w:rPr>
              <w:t xml:space="preserve"> </w:t>
            </w:r>
            <w:proofErr w:type="spellStart"/>
            <w:r>
              <w:rPr>
                <w:rFonts w:eastAsia="Times New Roman"/>
                <w:lang w:eastAsia="zh-CN"/>
              </w:rPr>
              <w:t>TxRUs</w:t>
            </w:r>
            <w:proofErr w:type="spellEnd"/>
            <w:r>
              <w:rPr>
                <w:rFonts w:eastAsia="Times New Roman"/>
                <w:lang w:eastAsia="zh-CN"/>
              </w:rPr>
              <w:t xml:space="preserve"> </w:t>
            </w:r>
            <w:r w:rsidRPr="00EC7892">
              <w:rPr>
                <w:rFonts w:eastAsia="Times New Roman"/>
                <w:lang w:eastAsia="zh-CN"/>
              </w:rPr>
              <w:t>per polarization</w:t>
            </w:r>
          </w:p>
        </w:tc>
      </w:tr>
      <w:tr w:rsidR="00DF03EC" w:rsidRPr="00EA0A91" w14:paraId="2F2667D7" w14:textId="77777777" w:rsidTr="00E75108">
        <w:trPr>
          <w:jc w:val="center"/>
        </w:trPr>
        <w:tc>
          <w:tcPr>
            <w:tcW w:w="3212" w:type="dxa"/>
            <w:shd w:val="clear" w:color="auto" w:fill="auto"/>
          </w:tcPr>
          <w:p w14:paraId="5AF6ECF7" w14:textId="77777777" w:rsidR="00DF03EC" w:rsidRPr="00EC7892" w:rsidRDefault="00DF03EC" w:rsidP="00E75108">
            <w:pPr>
              <w:suppressAutoHyphens/>
              <w:autoSpaceDN/>
              <w:adjustRightInd/>
              <w:spacing w:after="120"/>
              <w:rPr>
                <w:rFonts w:eastAsia="Times New Roman"/>
                <w:b/>
                <w:lang w:eastAsia="zh-CN"/>
              </w:rPr>
            </w:pPr>
            <w:r w:rsidRPr="00EC7892">
              <w:rPr>
                <w:rFonts w:eastAsia="Times New Roman"/>
                <w:b/>
                <w:lang w:eastAsia="zh-CN"/>
              </w:rPr>
              <w:t xml:space="preserve">Number of </w:t>
            </w:r>
            <w:r>
              <w:rPr>
                <w:rFonts w:eastAsia="Times New Roman"/>
                <w:b/>
                <w:lang w:eastAsia="zh-CN"/>
              </w:rPr>
              <w:t>a</w:t>
            </w:r>
            <w:r w:rsidRPr="00EC7892">
              <w:rPr>
                <w:rFonts w:eastAsia="Times New Roman"/>
                <w:b/>
                <w:lang w:eastAsia="zh-CN"/>
              </w:rPr>
              <w:t xml:space="preserve">ntenna </w:t>
            </w:r>
            <w:r>
              <w:rPr>
                <w:rFonts w:eastAsia="Times New Roman"/>
                <w:b/>
                <w:lang w:eastAsia="zh-CN"/>
              </w:rPr>
              <w:t>e</w:t>
            </w:r>
            <w:r w:rsidRPr="00EC7892">
              <w:rPr>
                <w:rFonts w:eastAsia="Times New Roman"/>
                <w:b/>
                <w:lang w:eastAsia="zh-CN"/>
              </w:rPr>
              <w:t xml:space="preserve">lements and </w:t>
            </w:r>
            <w:proofErr w:type="spellStart"/>
            <w:r w:rsidRPr="00EC7892">
              <w:rPr>
                <w:rFonts w:eastAsia="Times New Roman"/>
                <w:b/>
                <w:lang w:eastAsia="zh-CN"/>
              </w:rPr>
              <w:t>TxRUs</w:t>
            </w:r>
            <w:proofErr w:type="spellEnd"/>
            <w:r w:rsidRPr="00EC7892">
              <w:rPr>
                <w:rFonts w:eastAsia="Times New Roman"/>
                <w:b/>
                <w:lang w:eastAsia="zh-CN"/>
              </w:rPr>
              <w:t xml:space="preserve"> per UE</w:t>
            </w:r>
          </w:p>
        </w:tc>
        <w:tc>
          <w:tcPr>
            <w:tcW w:w="3206" w:type="dxa"/>
            <w:shd w:val="clear" w:color="auto" w:fill="auto"/>
          </w:tcPr>
          <w:p w14:paraId="4DED997E" w14:textId="77777777" w:rsidR="00DF03EC" w:rsidRPr="00EC7892" w:rsidRDefault="00DF03EC" w:rsidP="00E75108">
            <w:pPr>
              <w:suppressAutoHyphens/>
              <w:autoSpaceDN/>
              <w:adjustRightInd/>
              <w:spacing w:after="120"/>
              <w:rPr>
                <w:rFonts w:eastAsia="Times New Roman"/>
                <w:lang w:eastAsia="zh-CN"/>
              </w:rPr>
            </w:pPr>
            <w:r w:rsidRPr="00EC7892">
              <w:rPr>
                <w:rFonts w:eastAsia="Times New Roman"/>
                <w:lang w:eastAsia="zh-CN"/>
              </w:rPr>
              <w:t>2 cross-polarized antennas and</w:t>
            </w:r>
            <w:r>
              <w:rPr>
                <w:rFonts w:eastAsia="Times New Roman"/>
                <w:lang w:eastAsia="zh-CN"/>
              </w:rPr>
              <w:t xml:space="preserve"> 2 </w:t>
            </w:r>
            <w:proofErr w:type="spellStart"/>
            <w:r w:rsidRPr="00EC7892">
              <w:rPr>
                <w:rFonts w:eastAsia="Times New Roman"/>
                <w:lang w:eastAsia="zh-CN"/>
              </w:rPr>
              <w:t>TxRU</w:t>
            </w:r>
            <w:r>
              <w:rPr>
                <w:rFonts w:eastAsia="Times New Roman"/>
                <w:lang w:eastAsia="zh-CN"/>
              </w:rPr>
              <w:t>s</w:t>
            </w:r>
            <w:proofErr w:type="spellEnd"/>
            <w:r w:rsidRPr="00EC7892">
              <w:rPr>
                <w:rFonts w:eastAsia="Times New Roman"/>
                <w:lang w:eastAsia="zh-CN"/>
              </w:rPr>
              <w:t xml:space="preserve"> per polarization</w:t>
            </w:r>
          </w:p>
        </w:tc>
      </w:tr>
      <w:tr w:rsidR="00DF03EC" w:rsidRPr="00EA0A91" w14:paraId="7CB79598" w14:textId="77777777" w:rsidTr="00E75108">
        <w:trPr>
          <w:jc w:val="center"/>
        </w:trPr>
        <w:tc>
          <w:tcPr>
            <w:tcW w:w="3212" w:type="dxa"/>
            <w:shd w:val="clear" w:color="auto" w:fill="auto"/>
          </w:tcPr>
          <w:p w14:paraId="6F6A809D" w14:textId="77777777" w:rsidR="00DF03EC" w:rsidRPr="00EC7892" w:rsidRDefault="00DF03EC" w:rsidP="00E75108">
            <w:pPr>
              <w:suppressAutoHyphens/>
              <w:autoSpaceDN/>
              <w:adjustRightInd/>
              <w:spacing w:after="120"/>
              <w:rPr>
                <w:rFonts w:eastAsia="Times New Roman"/>
                <w:b/>
                <w:lang w:eastAsia="zh-CN"/>
              </w:rPr>
            </w:pPr>
            <w:r w:rsidRPr="00EC7892">
              <w:rPr>
                <w:rFonts w:eastAsia="Times New Roman"/>
                <w:b/>
                <w:lang w:eastAsia="zh-CN"/>
              </w:rPr>
              <w:t xml:space="preserve">Transmit </w:t>
            </w:r>
            <w:r>
              <w:rPr>
                <w:rFonts w:eastAsia="Times New Roman"/>
                <w:b/>
                <w:lang w:eastAsia="zh-CN"/>
              </w:rPr>
              <w:t>p</w:t>
            </w:r>
            <w:r w:rsidRPr="00EC7892">
              <w:rPr>
                <w:rFonts w:eastAsia="Times New Roman"/>
                <w:b/>
                <w:lang w:eastAsia="zh-CN"/>
              </w:rPr>
              <w:t xml:space="preserve">ower per </w:t>
            </w:r>
            <w:proofErr w:type="spellStart"/>
            <w:r w:rsidRPr="00EC7892">
              <w:rPr>
                <w:rFonts w:eastAsia="Times New Roman"/>
                <w:b/>
                <w:lang w:eastAsia="zh-CN"/>
              </w:rPr>
              <w:t>TRxP</w:t>
            </w:r>
            <w:proofErr w:type="spellEnd"/>
          </w:p>
        </w:tc>
        <w:tc>
          <w:tcPr>
            <w:tcW w:w="3206" w:type="dxa"/>
            <w:shd w:val="clear" w:color="auto" w:fill="auto"/>
          </w:tcPr>
          <w:p w14:paraId="63D4FB3F" w14:textId="77777777" w:rsidR="00DF03EC" w:rsidRPr="00EC7892" w:rsidRDefault="00DF03EC" w:rsidP="00E75108">
            <w:pPr>
              <w:suppressAutoHyphens/>
              <w:autoSpaceDN/>
              <w:adjustRightInd/>
              <w:spacing w:after="120"/>
              <w:rPr>
                <w:rFonts w:eastAsia="Times New Roman"/>
                <w:lang w:eastAsia="zh-CN"/>
              </w:rPr>
            </w:pPr>
            <w:r w:rsidRPr="49C6F3B8">
              <w:rPr>
                <w:rFonts w:eastAsia="Times New Roman"/>
                <w:lang w:eastAsia="zh-CN"/>
              </w:rPr>
              <w:t>44 dBm</w:t>
            </w:r>
          </w:p>
        </w:tc>
      </w:tr>
      <w:tr w:rsidR="00DF03EC" w:rsidRPr="00EA0A91" w14:paraId="74143767" w14:textId="77777777" w:rsidTr="00E75108">
        <w:trPr>
          <w:jc w:val="center"/>
        </w:trPr>
        <w:tc>
          <w:tcPr>
            <w:tcW w:w="3212" w:type="dxa"/>
            <w:shd w:val="clear" w:color="auto" w:fill="auto"/>
          </w:tcPr>
          <w:p w14:paraId="29F2F622" w14:textId="77777777" w:rsidR="00DF03EC" w:rsidRPr="00EC7892" w:rsidRDefault="00DF03EC" w:rsidP="00E75108">
            <w:pPr>
              <w:suppressAutoHyphens/>
              <w:autoSpaceDN/>
              <w:adjustRightInd/>
              <w:spacing w:after="120"/>
              <w:rPr>
                <w:rFonts w:eastAsia="Times New Roman"/>
                <w:b/>
                <w:lang w:eastAsia="zh-CN"/>
              </w:rPr>
            </w:pPr>
            <w:r w:rsidRPr="00EC7892">
              <w:rPr>
                <w:rFonts w:eastAsia="Times New Roman"/>
                <w:b/>
                <w:lang w:eastAsia="zh-CN"/>
              </w:rPr>
              <w:t xml:space="preserve">BS </w:t>
            </w:r>
            <w:r>
              <w:rPr>
                <w:rFonts w:eastAsia="Times New Roman"/>
                <w:b/>
                <w:lang w:eastAsia="zh-CN"/>
              </w:rPr>
              <w:t>m</w:t>
            </w:r>
            <w:r w:rsidRPr="00EC7892">
              <w:rPr>
                <w:rFonts w:eastAsia="Times New Roman"/>
                <w:b/>
                <w:lang w:eastAsia="zh-CN"/>
              </w:rPr>
              <w:t xml:space="preserve">echanical / </w:t>
            </w:r>
            <w:r>
              <w:rPr>
                <w:rFonts w:eastAsia="Times New Roman"/>
                <w:b/>
                <w:lang w:eastAsia="zh-CN"/>
              </w:rPr>
              <w:t>e</w:t>
            </w:r>
            <w:r w:rsidRPr="00EC7892">
              <w:rPr>
                <w:rFonts w:eastAsia="Times New Roman"/>
                <w:b/>
                <w:lang w:eastAsia="zh-CN"/>
              </w:rPr>
              <w:t xml:space="preserve">lectrical </w:t>
            </w:r>
            <w:r>
              <w:rPr>
                <w:rFonts w:eastAsia="Times New Roman"/>
                <w:b/>
                <w:lang w:eastAsia="zh-CN"/>
              </w:rPr>
              <w:t>t</w:t>
            </w:r>
            <w:r w:rsidRPr="00EC7892">
              <w:rPr>
                <w:rFonts w:eastAsia="Times New Roman"/>
                <w:b/>
                <w:lang w:eastAsia="zh-CN"/>
              </w:rPr>
              <w:t>ilt</w:t>
            </w:r>
          </w:p>
        </w:tc>
        <w:tc>
          <w:tcPr>
            <w:tcW w:w="3206" w:type="dxa"/>
            <w:shd w:val="clear" w:color="auto" w:fill="auto"/>
          </w:tcPr>
          <w:p w14:paraId="68D95163" w14:textId="77777777" w:rsidR="00DF03EC" w:rsidRPr="00EC7892" w:rsidRDefault="00DF03EC" w:rsidP="00E75108">
            <w:pPr>
              <w:suppressAutoHyphens/>
              <w:autoSpaceDN/>
              <w:adjustRightInd/>
              <w:spacing w:after="120"/>
              <w:rPr>
                <w:rFonts w:eastAsia="Times New Roman"/>
                <w:lang w:eastAsia="zh-CN"/>
              </w:rPr>
            </w:pPr>
            <w:r w:rsidRPr="00EC7892">
              <w:rPr>
                <w:rFonts w:eastAsia="Times New Roman"/>
                <w:lang w:eastAsia="zh-CN"/>
              </w:rPr>
              <w:t>90</w:t>
            </w:r>
            <w:r w:rsidRPr="00EC7892">
              <w:rPr>
                <w:rFonts w:eastAsia="Times New Roman"/>
                <w:vertAlign w:val="superscript"/>
                <w:lang w:eastAsia="zh-CN"/>
              </w:rPr>
              <w:t xml:space="preserve">o </w:t>
            </w:r>
            <w:r w:rsidRPr="00EC7892">
              <w:rPr>
                <w:rFonts w:eastAsia="Times New Roman"/>
                <w:lang w:eastAsia="zh-CN"/>
              </w:rPr>
              <w:t>in GCS / 1</w:t>
            </w:r>
            <w:r>
              <w:rPr>
                <w:rFonts w:eastAsia="Times New Roman"/>
                <w:lang w:eastAsia="zh-CN"/>
              </w:rPr>
              <w:t>10</w:t>
            </w:r>
            <w:r w:rsidRPr="00EC7892">
              <w:rPr>
                <w:rFonts w:eastAsia="Times New Roman"/>
                <w:vertAlign w:val="superscript"/>
                <w:lang w:eastAsia="zh-CN"/>
              </w:rPr>
              <w:t>o</w:t>
            </w:r>
            <w:r w:rsidRPr="00EC7892">
              <w:rPr>
                <w:rFonts w:eastAsia="Times New Roman"/>
                <w:lang w:eastAsia="zh-CN"/>
              </w:rPr>
              <w:t xml:space="preserve"> in LCS</w:t>
            </w:r>
          </w:p>
        </w:tc>
      </w:tr>
      <w:tr w:rsidR="00DF03EC" w:rsidRPr="00EA0A91" w14:paraId="49B2D37A" w14:textId="77777777" w:rsidTr="00E75108">
        <w:trPr>
          <w:jc w:val="center"/>
        </w:trPr>
        <w:tc>
          <w:tcPr>
            <w:tcW w:w="3212" w:type="dxa"/>
            <w:shd w:val="clear" w:color="auto" w:fill="auto"/>
          </w:tcPr>
          <w:p w14:paraId="469E4E99" w14:textId="77777777" w:rsidR="00DF03EC" w:rsidRPr="00EC7892" w:rsidRDefault="00DF03EC" w:rsidP="00E75108">
            <w:pPr>
              <w:suppressAutoHyphens/>
              <w:autoSpaceDN/>
              <w:adjustRightInd/>
              <w:spacing w:after="120"/>
              <w:rPr>
                <w:rFonts w:eastAsia="Times New Roman"/>
                <w:b/>
                <w:lang w:eastAsia="zh-CN"/>
              </w:rPr>
            </w:pPr>
            <w:r w:rsidRPr="00EC7892">
              <w:rPr>
                <w:rFonts w:eastAsia="Times New Roman"/>
                <w:b/>
                <w:lang w:eastAsia="zh-CN"/>
              </w:rPr>
              <w:t xml:space="preserve">BS </w:t>
            </w:r>
            <w:r>
              <w:rPr>
                <w:rFonts w:eastAsia="Times New Roman"/>
                <w:b/>
                <w:lang w:eastAsia="zh-CN"/>
              </w:rPr>
              <w:t>a</w:t>
            </w:r>
            <w:r w:rsidRPr="00EC7892">
              <w:rPr>
                <w:rFonts w:eastAsia="Times New Roman"/>
                <w:b/>
                <w:lang w:eastAsia="zh-CN"/>
              </w:rPr>
              <w:t xml:space="preserve">ntenna </w:t>
            </w:r>
            <w:r>
              <w:rPr>
                <w:rFonts w:eastAsia="Times New Roman"/>
                <w:b/>
                <w:lang w:eastAsia="zh-CN"/>
              </w:rPr>
              <w:t>h</w:t>
            </w:r>
            <w:r w:rsidRPr="00EC7892">
              <w:rPr>
                <w:rFonts w:eastAsia="Times New Roman"/>
                <w:b/>
                <w:lang w:eastAsia="zh-CN"/>
              </w:rPr>
              <w:t>eight</w:t>
            </w:r>
          </w:p>
        </w:tc>
        <w:tc>
          <w:tcPr>
            <w:tcW w:w="3206" w:type="dxa"/>
            <w:shd w:val="clear" w:color="auto" w:fill="auto"/>
          </w:tcPr>
          <w:p w14:paraId="423A17E0" w14:textId="77777777" w:rsidR="00DF03EC" w:rsidRPr="00FD42C9" w:rsidRDefault="00DF03EC" w:rsidP="00E75108">
            <w:pPr>
              <w:suppressAutoHyphens/>
              <w:autoSpaceDN/>
              <w:adjustRightInd/>
              <w:spacing w:after="120"/>
              <w:rPr>
                <w:rFonts w:eastAsia="Times New Roman"/>
                <w:color w:val="FF0000"/>
                <w:lang w:eastAsia="zh-CN"/>
              </w:rPr>
            </w:pPr>
            <w:r w:rsidRPr="00EC7892">
              <w:rPr>
                <w:rFonts w:eastAsia="Times New Roman"/>
                <w:lang w:eastAsia="zh-CN"/>
              </w:rPr>
              <w:t>25 m</w:t>
            </w:r>
          </w:p>
        </w:tc>
      </w:tr>
      <w:tr w:rsidR="00DF03EC" w:rsidRPr="00EA0A91" w14:paraId="2C9E86B7" w14:textId="77777777" w:rsidTr="00E75108">
        <w:trPr>
          <w:jc w:val="center"/>
        </w:trPr>
        <w:tc>
          <w:tcPr>
            <w:tcW w:w="3212" w:type="dxa"/>
            <w:shd w:val="clear" w:color="auto" w:fill="auto"/>
          </w:tcPr>
          <w:p w14:paraId="6C67C6C2" w14:textId="77777777" w:rsidR="00DF03EC" w:rsidRPr="00EC7892" w:rsidRDefault="00DF03EC" w:rsidP="00E75108">
            <w:pPr>
              <w:suppressAutoHyphens/>
              <w:autoSpaceDN/>
              <w:adjustRightInd/>
              <w:spacing w:after="120"/>
              <w:rPr>
                <w:rFonts w:eastAsia="Times New Roman"/>
                <w:b/>
                <w:lang w:eastAsia="zh-CN"/>
              </w:rPr>
            </w:pPr>
            <w:r>
              <w:rPr>
                <w:rFonts w:eastAsia="Times New Roman"/>
                <w:b/>
                <w:lang w:eastAsia="zh-CN"/>
              </w:rPr>
              <w:t>UE antenna height</w:t>
            </w:r>
          </w:p>
        </w:tc>
        <w:tc>
          <w:tcPr>
            <w:tcW w:w="3206" w:type="dxa"/>
            <w:shd w:val="clear" w:color="auto" w:fill="auto"/>
          </w:tcPr>
          <w:p w14:paraId="6440FFB4" w14:textId="77777777" w:rsidR="00DF03EC" w:rsidRPr="00ED5F3C" w:rsidRDefault="00DF03EC" w:rsidP="00E75108">
            <w:pPr>
              <w:suppressAutoHyphens/>
              <w:autoSpaceDN/>
              <w:adjustRightInd/>
              <w:spacing w:after="120"/>
            </w:pPr>
            <w:r w:rsidRPr="00F5275C">
              <w:t xml:space="preserve">1.5 m </w:t>
            </w:r>
          </w:p>
        </w:tc>
      </w:tr>
      <w:tr w:rsidR="00DF03EC" w:rsidRPr="00EA0A91" w14:paraId="0DD98F5D" w14:textId="77777777" w:rsidTr="00E75108">
        <w:trPr>
          <w:jc w:val="center"/>
        </w:trPr>
        <w:tc>
          <w:tcPr>
            <w:tcW w:w="3212" w:type="dxa"/>
            <w:shd w:val="clear" w:color="auto" w:fill="auto"/>
          </w:tcPr>
          <w:p w14:paraId="58A2EAA7" w14:textId="77777777" w:rsidR="00DF03EC" w:rsidRPr="00EC7892" w:rsidRDefault="00DF03EC" w:rsidP="00E75108">
            <w:pPr>
              <w:suppressAutoHyphens/>
              <w:autoSpaceDN/>
              <w:adjustRightInd/>
              <w:spacing w:after="120"/>
              <w:rPr>
                <w:rFonts w:eastAsia="Times New Roman"/>
                <w:b/>
                <w:lang w:eastAsia="zh-CN"/>
              </w:rPr>
            </w:pPr>
            <w:r w:rsidRPr="00EC7892">
              <w:rPr>
                <w:rFonts w:eastAsia="Times New Roman"/>
                <w:b/>
                <w:lang w:eastAsia="zh-CN"/>
              </w:rPr>
              <w:t xml:space="preserve">BS / UE </w:t>
            </w:r>
            <w:r>
              <w:rPr>
                <w:rFonts w:eastAsia="Times New Roman"/>
                <w:b/>
                <w:lang w:eastAsia="zh-CN"/>
              </w:rPr>
              <w:t>a</w:t>
            </w:r>
            <w:r w:rsidRPr="00EC7892">
              <w:rPr>
                <w:rFonts w:eastAsia="Times New Roman"/>
                <w:b/>
                <w:lang w:eastAsia="zh-CN"/>
              </w:rPr>
              <w:t xml:space="preserve">ntenna </w:t>
            </w:r>
            <w:r>
              <w:rPr>
                <w:rFonts w:eastAsia="Times New Roman"/>
                <w:b/>
                <w:lang w:eastAsia="zh-CN"/>
              </w:rPr>
              <w:t>g</w:t>
            </w:r>
            <w:r w:rsidRPr="00EC7892">
              <w:rPr>
                <w:rFonts w:eastAsia="Times New Roman"/>
                <w:b/>
                <w:lang w:eastAsia="zh-CN"/>
              </w:rPr>
              <w:t>ain</w:t>
            </w:r>
          </w:p>
        </w:tc>
        <w:tc>
          <w:tcPr>
            <w:tcW w:w="3206" w:type="dxa"/>
            <w:shd w:val="clear" w:color="auto" w:fill="auto"/>
          </w:tcPr>
          <w:p w14:paraId="7D10F024" w14:textId="77777777" w:rsidR="00DF03EC" w:rsidRPr="00EC7892" w:rsidRDefault="00DF03EC" w:rsidP="00E75108">
            <w:pPr>
              <w:suppressAutoHyphens/>
              <w:autoSpaceDN/>
              <w:adjustRightInd/>
              <w:spacing w:after="120"/>
              <w:rPr>
                <w:rFonts w:eastAsia="Times New Roman"/>
                <w:lang w:eastAsia="zh-CN"/>
              </w:rPr>
            </w:pPr>
            <w:r>
              <w:rPr>
                <w:rFonts w:eastAsia="Times New Roman"/>
                <w:lang w:eastAsia="zh-CN"/>
              </w:rPr>
              <w:t>14</w:t>
            </w:r>
            <w:r w:rsidRPr="00EC7892">
              <w:rPr>
                <w:rFonts w:eastAsia="Times New Roman"/>
                <w:lang w:eastAsia="zh-CN"/>
              </w:rPr>
              <w:t xml:space="preserve"> </w:t>
            </w:r>
            <w:proofErr w:type="spellStart"/>
            <w:r w:rsidRPr="00EC7892">
              <w:rPr>
                <w:rFonts w:eastAsia="Times New Roman"/>
                <w:lang w:eastAsia="zh-CN"/>
              </w:rPr>
              <w:t>dBi</w:t>
            </w:r>
            <w:proofErr w:type="spellEnd"/>
            <w:r w:rsidRPr="00EC7892">
              <w:rPr>
                <w:rFonts w:eastAsia="Times New Roman"/>
                <w:lang w:eastAsia="zh-CN"/>
              </w:rPr>
              <w:t xml:space="preserve"> / 0 </w:t>
            </w:r>
            <w:proofErr w:type="spellStart"/>
            <w:r w:rsidRPr="00EC7892">
              <w:rPr>
                <w:rFonts w:eastAsia="Times New Roman"/>
                <w:lang w:eastAsia="zh-CN"/>
              </w:rPr>
              <w:t>dBi</w:t>
            </w:r>
            <w:proofErr w:type="spellEnd"/>
          </w:p>
        </w:tc>
      </w:tr>
      <w:tr w:rsidR="00DF03EC" w:rsidRPr="00EA0A91" w14:paraId="7DD8A622" w14:textId="77777777" w:rsidTr="00E75108">
        <w:trPr>
          <w:jc w:val="center"/>
        </w:trPr>
        <w:tc>
          <w:tcPr>
            <w:tcW w:w="3212" w:type="dxa"/>
            <w:shd w:val="clear" w:color="auto" w:fill="auto"/>
          </w:tcPr>
          <w:p w14:paraId="6E5DA70B" w14:textId="77777777" w:rsidR="00DF03EC" w:rsidRPr="00EC7892" w:rsidRDefault="00DF03EC" w:rsidP="00E75108">
            <w:pPr>
              <w:suppressAutoHyphens/>
              <w:autoSpaceDN/>
              <w:adjustRightInd/>
              <w:spacing w:after="120"/>
              <w:rPr>
                <w:rFonts w:eastAsia="Times New Roman"/>
                <w:b/>
                <w:lang w:eastAsia="zh-CN"/>
              </w:rPr>
            </w:pPr>
            <w:r w:rsidRPr="00EC7892">
              <w:rPr>
                <w:rFonts w:eastAsia="Times New Roman"/>
                <w:b/>
                <w:lang w:eastAsia="zh-CN"/>
              </w:rPr>
              <w:t xml:space="preserve">BS / UE </w:t>
            </w:r>
            <w:r>
              <w:rPr>
                <w:rFonts w:eastAsia="Times New Roman"/>
                <w:b/>
                <w:lang w:eastAsia="zh-CN"/>
              </w:rPr>
              <w:t>n</w:t>
            </w:r>
            <w:r w:rsidRPr="00EC7892">
              <w:rPr>
                <w:rFonts w:eastAsia="Times New Roman"/>
                <w:b/>
                <w:lang w:eastAsia="zh-CN"/>
              </w:rPr>
              <w:t xml:space="preserve">oise </w:t>
            </w:r>
            <w:r>
              <w:rPr>
                <w:rFonts w:eastAsia="Times New Roman"/>
                <w:b/>
                <w:lang w:eastAsia="zh-CN"/>
              </w:rPr>
              <w:t>f</w:t>
            </w:r>
            <w:r w:rsidRPr="00EC7892">
              <w:rPr>
                <w:rFonts w:eastAsia="Times New Roman"/>
                <w:b/>
                <w:lang w:eastAsia="zh-CN"/>
              </w:rPr>
              <w:t>igure</w:t>
            </w:r>
          </w:p>
        </w:tc>
        <w:tc>
          <w:tcPr>
            <w:tcW w:w="3206" w:type="dxa"/>
            <w:shd w:val="clear" w:color="auto" w:fill="auto"/>
          </w:tcPr>
          <w:p w14:paraId="19DE3D0C" w14:textId="77777777" w:rsidR="00DF03EC" w:rsidRPr="00EC7892" w:rsidRDefault="00DF03EC" w:rsidP="00E75108">
            <w:pPr>
              <w:suppressAutoHyphens/>
              <w:autoSpaceDN/>
              <w:adjustRightInd/>
              <w:spacing w:after="120"/>
              <w:rPr>
                <w:rFonts w:eastAsia="Times New Roman"/>
                <w:lang w:eastAsia="zh-CN"/>
              </w:rPr>
            </w:pPr>
            <w:r w:rsidRPr="00EC7892">
              <w:rPr>
                <w:rFonts w:eastAsia="Times New Roman"/>
                <w:lang w:eastAsia="zh-CN"/>
              </w:rPr>
              <w:t xml:space="preserve">5 dB / </w:t>
            </w:r>
            <w:r>
              <w:rPr>
                <w:rFonts w:eastAsia="Times New Roman"/>
                <w:lang w:eastAsia="zh-CN"/>
              </w:rPr>
              <w:t>9</w:t>
            </w:r>
            <w:r w:rsidRPr="00EC7892">
              <w:rPr>
                <w:rFonts w:eastAsia="Times New Roman"/>
                <w:lang w:eastAsia="zh-CN"/>
              </w:rPr>
              <w:t xml:space="preserve"> dB</w:t>
            </w:r>
          </w:p>
        </w:tc>
      </w:tr>
      <w:tr w:rsidR="00DF03EC" w:rsidRPr="00EA0A91" w14:paraId="48FC304C" w14:textId="77777777" w:rsidTr="00E75108">
        <w:trPr>
          <w:jc w:val="center"/>
        </w:trPr>
        <w:tc>
          <w:tcPr>
            <w:tcW w:w="3212" w:type="dxa"/>
            <w:shd w:val="clear" w:color="auto" w:fill="auto"/>
          </w:tcPr>
          <w:p w14:paraId="7B6A7011" w14:textId="77777777" w:rsidR="00DF03EC" w:rsidRPr="00EC7892" w:rsidRDefault="00DF03EC" w:rsidP="00E75108">
            <w:pPr>
              <w:suppressAutoHyphens/>
              <w:autoSpaceDN/>
              <w:adjustRightInd/>
              <w:spacing w:after="120"/>
              <w:rPr>
                <w:rFonts w:eastAsia="Times New Roman"/>
                <w:b/>
                <w:lang w:eastAsia="zh-CN"/>
              </w:rPr>
            </w:pPr>
            <w:r w:rsidRPr="00EC7892">
              <w:rPr>
                <w:rFonts w:eastAsia="Times New Roman"/>
                <w:b/>
                <w:lang w:eastAsia="zh-CN"/>
              </w:rPr>
              <w:t xml:space="preserve">Wrapping </w:t>
            </w:r>
            <w:r>
              <w:rPr>
                <w:rFonts w:eastAsia="Times New Roman"/>
                <w:b/>
                <w:lang w:eastAsia="zh-CN"/>
              </w:rPr>
              <w:t>a</w:t>
            </w:r>
            <w:r w:rsidRPr="00EC7892">
              <w:rPr>
                <w:rFonts w:eastAsia="Times New Roman"/>
                <w:b/>
                <w:lang w:eastAsia="zh-CN"/>
              </w:rPr>
              <w:t xml:space="preserve">round </w:t>
            </w:r>
            <w:r>
              <w:rPr>
                <w:rFonts w:eastAsia="Times New Roman"/>
                <w:b/>
                <w:lang w:eastAsia="zh-CN"/>
              </w:rPr>
              <w:t>m</w:t>
            </w:r>
            <w:r w:rsidRPr="00EC7892">
              <w:rPr>
                <w:rFonts w:eastAsia="Times New Roman"/>
                <w:b/>
                <w:lang w:eastAsia="zh-CN"/>
              </w:rPr>
              <w:t>odel</w:t>
            </w:r>
          </w:p>
        </w:tc>
        <w:tc>
          <w:tcPr>
            <w:tcW w:w="3206" w:type="dxa"/>
            <w:shd w:val="clear" w:color="auto" w:fill="auto"/>
          </w:tcPr>
          <w:p w14:paraId="3D5A36FC" w14:textId="77777777" w:rsidR="00DF03EC" w:rsidRPr="00EC7892" w:rsidRDefault="00DF03EC" w:rsidP="00E75108">
            <w:pPr>
              <w:suppressAutoHyphens/>
              <w:autoSpaceDN/>
              <w:adjustRightInd/>
              <w:spacing w:after="120"/>
              <w:rPr>
                <w:rFonts w:eastAsia="Times New Roman"/>
                <w:lang w:eastAsia="zh-CN"/>
              </w:rPr>
            </w:pPr>
            <w:r w:rsidRPr="00EC7892">
              <w:rPr>
                <w:rFonts w:eastAsia="Times New Roman"/>
                <w:lang w:eastAsia="zh-CN"/>
              </w:rPr>
              <w:t>Geographical distance based</w:t>
            </w:r>
          </w:p>
        </w:tc>
      </w:tr>
      <w:tr w:rsidR="00DF03EC" w:rsidRPr="00EA0A91" w14:paraId="7FFA5E85" w14:textId="77777777" w:rsidTr="00E75108">
        <w:trPr>
          <w:jc w:val="center"/>
        </w:trPr>
        <w:tc>
          <w:tcPr>
            <w:tcW w:w="3212" w:type="dxa"/>
            <w:shd w:val="clear" w:color="auto" w:fill="auto"/>
          </w:tcPr>
          <w:p w14:paraId="0DD5A9C8" w14:textId="77777777" w:rsidR="00DF03EC" w:rsidRPr="00EC7892" w:rsidRDefault="00DF03EC" w:rsidP="00E75108">
            <w:pPr>
              <w:suppressAutoHyphens/>
              <w:autoSpaceDN/>
              <w:adjustRightInd/>
              <w:spacing w:after="120"/>
              <w:rPr>
                <w:rFonts w:eastAsia="Times New Roman"/>
                <w:b/>
                <w:lang w:eastAsia="zh-CN"/>
              </w:rPr>
            </w:pPr>
            <w:r w:rsidRPr="00EC7892">
              <w:rPr>
                <w:rFonts w:eastAsia="Times New Roman"/>
                <w:b/>
                <w:lang w:eastAsia="zh-CN"/>
              </w:rPr>
              <w:t xml:space="preserve">Device </w:t>
            </w:r>
            <w:r>
              <w:rPr>
                <w:rFonts w:eastAsia="Times New Roman"/>
                <w:b/>
                <w:lang w:eastAsia="zh-CN"/>
              </w:rPr>
              <w:t>d</w:t>
            </w:r>
            <w:r w:rsidRPr="00EC7892">
              <w:rPr>
                <w:rFonts w:eastAsia="Times New Roman"/>
                <w:b/>
                <w:lang w:eastAsia="zh-CN"/>
              </w:rPr>
              <w:t>eployment</w:t>
            </w:r>
          </w:p>
        </w:tc>
        <w:tc>
          <w:tcPr>
            <w:tcW w:w="3206" w:type="dxa"/>
            <w:shd w:val="clear" w:color="auto" w:fill="auto"/>
          </w:tcPr>
          <w:p w14:paraId="58DF0CC9" w14:textId="77777777" w:rsidR="00DF03EC" w:rsidRPr="00EC7892" w:rsidRDefault="00DF03EC" w:rsidP="00E75108">
            <w:pPr>
              <w:suppressAutoHyphens/>
              <w:autoSpaceDN/>
              <w:adjustRightInd/>
              <w:spacing w:after="120"/>
              <w:rPr>
                <w:rFonts w:eastAsia="Times New Roman"/>
                <w:lang w:eastAsia="zh-CN"/>
              </w:rPr>
            </w:pPr>
            <w:r>
              <w:rPr>
                <w:rFonts w:eastAsia="Times New Roman"/>
                <w:lang w:eastAsia="zh-CN"/>
              </w:rPr>
              <w:t>10</w:t>
            </w:r>
            <w:r w:rsidRPr="00EC7892">
              <w:rPr>
                <w:rFonts w:eastAsia="Times New Roman"/>
                <w:lang w:eastAsia="zh-CN"/>
              </w:rPr>
              <w:t xml:space="preserve">0% </w:t>
            </w:r>
            <w:r>
              <w:rPr>
                <w:rFonts w:eastAsia="Times New Roman"/>
                <w:lang w:eastAsia="zh-CN"/>
              </w:rPr>
              <w:t>outdoor</w:t>
            </w:r>
          </w:p>
        </w:tc>
      </w:tr>
      <w:tr w:rsidR="00DF03EC" w:rsidRPr="00EA0A91" w14:paraId="53280DEC" w14:textId="77777777" w:rsidTr="00E75108">
        <w:trPr>
          <w:jc w:val="center"/>
        </w:trPr>
        <w:tc>
          <w:tcPr>
            <w:tcW w:w="3212" w:type="dxa"/>
            <w:shd w:val="clear" w:color="auto" w:fill="auto"/>
          </w:tcPr>
          <w:p w14:paraId="43091CE9" w14:textId="77777777" w:rsidR="00DF03EC" w:rsidRPr="00EC7892" w:rsidRDefault="00DF03EC" w:rsidP="00E75108">
            <w:pPr>
              <w:suppressAutoHyphens/>
              <w:autoSpaceDN/>
              <w:adjustRightInd/>
              <w:spacing w:after="120"/>
              <w:rPr>
                <w:rFonts w:eastAsia="Times New Roman"/>
                <w:b/>
                <w:lang w:eastAsia="zh-CN"/>
              </w:rPr>
            </w:pPr>
            <w:r w:rsidRPr="00EC7892">
              <w:rPr>
                <w:rFonts w:eastAsia="Times New Roman"/>
                <w:b/>
                <w:lang w:eastAsia="zh-CN"/>
              </w:rPr>
              <w:t xml:space="preserve">Mobility </w:t>
            </w:r>
            <w:r>
              <w:rPr>
                <w:rFonts w:eastAsia="Times New Roman"/>
                <w:b/>
                <w:lang w:eastAsia="zh-CN"/>
              </w:rPr>
              <w:t>m</w:t>
            </w:r>
            <w:r w:rsidRPr="00EC7892">
              <w:rPr>
                <w:rFonts w:eastAsia="Times New Roman"/>
                <w:b/>
                <w:lang w:eastAsia="zh-CN"/>
              </w:rPr>
              <w:t>odel</w:t>
            </w:r>
          </w:p>
        </w:tc>
        <w:tc>
          <w:tcPr>
            <w:tcW w:w="3206" w:type="dxa"/>
            <w:shd w:val="clear" w:color="auto" w:fill="auto"/>
          </w:tcPr>
          <w:p w14:paraId="4FA6F594" w14:textId="77777777" w:rsidR="00DF03EC" w:rsidRPr="00EC7892" w:rsidRDefault="00DF03EC" w:rsidP="00E75108">
            <w:pPr>
              <w:suppressAutoHyphens/>
              <w:autoSpaceDN/>
              <w:adjustRightInd/>
              <w:spacing w:after="120"/>
              <w:rPr>
                <w:rFonts w:eastAsia="Times New Roman"/>
                <w:lang w:eastAsia="zh-CN"/>
              </w:rPr>
            </w:pPr>
            <w:r w:rsidRPr="00EC7892">
              <w:rPr>
                <w:rFonts w:eastAsia="Times New Roman"/>
                <w:lang w:eastAsia="zh-CN"/>
              </w:rPr>
              <w:t>Fixed speed of all UEs, randomly and uniformly distributed direction</w:t>
            </w:r>
          </w:p>
        </w:tc>
      </w:tr>
      <w:tr w:rsidR="00DF03EC" w:rsidRPr="00EA0A91" w14:paraId="0299BD07" w14:textId="77777777" w:rsidTr="00E75108">
        <w:trPr>
          <w:jc w:val="center"/>
        </w:trPr>
        <w:tc>
          <w:tcPr>
            <w:tcW w:w="3212" w:type="dxa"/>
            <w:shd w:val="clear" w:color="auto" w:fill="auto"/>
          </w:tcPr>
          <w:p w14:paraId="42AB0ACC" w14:textId="77777777" w:rsidR="00DF03EC" w:rsidRPr="00EC7892" w:rsidRDefault="00DF03EC" w:rsidP="00E75108">
            <w:pPr>
              <w:suppressAutoHyphens/>
              <w:autoSpaceDN/>
              <w:adjustRightInd/>
              <w:spacing w:after="120"/>
              <w:rPr>
                <w:rFonts w:eastAsia="Times New Roman"/>
                <w:b/>
                <w:lang w:eastAsia="zh-CN"/>
              </w:rPr>
            </w:pPr>
            <w:r w:rsidRPr="00EC7892">
              <w:rPr>
                <w:rFonts w:eastAsia="Times New Roman"/>
                <w:b/>
                <w:lang w:eastAsia="zh-CN"/>
              </w:rPr>
              <w:t xml:space="preserve">UE speeds of </w:t>
            </w:r>
            <w:r>
              <w:rPr>
                <w:rFonts w:eastAsia="Times New Roman"/>
                <w:b/>
                <w:lang w:eastAsia="zh-CN"/>
              </w:rPr>
              <w:t>i</w:t>
            </w:r>
            <w:r w:rsidRPr="00EC7892">
              <w:rPr>
                <w:rFonts w:eastAsia="Times New Roman"/>
                <w:b/>
                <w:lang w:eastAsia="zh-CN"/>
              </w:rPr>
              <w:t>nterest</w:t>
            </w:r>
          </w:p>
        </w:tc>
        <w:tc>
          <w:tcPr>
            <w:tcW w:w="3206" w:type="dxa"/>
            <w:shd w:val="clear" w:color="auto" w:fill="auto"/>
          </w:tcPr>
          <w:p w14:paraId="36CA1BD0" w14:textId="77777777" w:rsidR="00DF03EC" w:rsidRPr="00EC7892" w:rsidRDefault="00DF03EC" w:rsidP="00E75108">
            <w:pPr>
              <w:suppressAutoHyphens/>
              <w:autoSpaceDN/>
              <w:adjustRightInd/>
              <w:spacing w:after="120"/>
              <w:rPr>
                <w:rFonts w:eastAsia="Times New Roman"/>
                <w:lang w:eastAsia="zh-CN"/>
              </w:rPr>
            </w:pPr>
            <w:r w:rsidRPr="00EC7892">
              <w:rPr>
                <w:rFonts w:eastAsia="Times New Roman"/>
                <w:lang w:eastAsia="zh-CN"/>
              </w:rPr>
              <w:t>3 km/h</w:t>
            </w:r>
          </w:p>
        </w:tc>
      </w:tr>
      <w:tr w:rsidR="00DF03EC" w:rsidRPr="00EA0A91" w14:paraId="71023159" w14:textId="77777777" w:rsidTr="00E75108">
        <w:trPr>
          <w:jc w:val="center"/>
        </w:trPr>
        <w:tc>
          <w:tcPr>
            <w:tcW w:w="3212" w:type="dxa"/>
            <w:shd w:val="clear" w:color="auto" w:fill="auto"/>
          </w:tcPr>
          <w:p w14:paraId="5EF56D70" w14:textId="77777777" w:rsidR="00DF03EC" w:rsidRPr="00EC7892" w:rsidRDefault="00DF03EC" w:rsidP="00E75108">
            <w:pPr>
              <w:suppressAutoHyphens/>
              <w:autoSpaceDN/>
              <w:adjustRightInd/>
              <w:spacing w:after="120"/>
              <w:rPr>
                <w:rFonts w:eastAsia="Times New Roman"/>
                <w:b/>
                <w:bCs/>
                <w:lang w:eastAsia="zh-CN"/>
              </w:rPr>
            </w:pPr>
            <w:r w:rsidRPr="49C6F3B8">
              <w:rPr>
                <w:rFonts w:eastAsia="Times New Roman"/>
                <w:b/>
                <w:bCs/>
                <w:lang w:eastAsia="zh-CN"/>
              </w:rPr>
              <w:t>Pathloss and fast fading model</w:t>
            </w:r>
          </w:p>
        </w:tc>
        <w:tc>
          <w:tcPr>
            <w:tcW w:w="3206" w:type="dxa"/>
            <w:shd w:val="clear" w:color="auto" w:fill="auto"/>
          </w:tcPr>
          <w:p w14:paraId="08744EDD" w14:textId="77777777" w:rsidR="00DF03EC" w:rsidRPr="00EC7892" w:rsidRDefault="00DF03EC" w:rsidP="00E75108">
            <w:pPr>
              <w:suppressAutoHyphens/>
              <w:autoSpaceDN/>
              <w:adjustRightInd/>
              <w:spacing w:after="120"/>
              <w:rPr>
                <w:rFonts w:eastAsia="Times New Roman"/>
                <w:lang w:eastAsia="zh-CN"/>
              </w:rPr>
            </w:pPr>
            <w:proofErr w:type="spellStart"/>
            <w:r w:rsidRPr="49C6F3B8">
              <w:rPr>
                <w:rFonts w:eastAsia="Times New Roman"/>
                <w:lang w:eastAsia="zh-CN"/>
              </w:rPr>
              <w:t>UMa</w:t>
            </w:r>
            <w:proofErr w:type="spellEnd"/>
          </w:p>
        </w:tc>
      </w:tr>
      <w:tr w:rsidR="00DF03EC" w:rsidRPr="00EA0A91" w14:paraId="1C946D01" w14:textId="77777777" w:rsidTr="00E75108">
        <w:trPr>
          <w:jc w:val="center"/>
        </w:trPr>
        <w:tc>
          <w:tcPr>
            <w:tcW w:w="3212" w:type="dxa"/>
            <w:shd w:val="clear" w:color="auto" w:fill="auto"/>
          </w:tcPr>
          <w:p w14:paraId="0FF19CC9" w14:textId="77777777" w:rsidR="00DF03EC" w:rsidRPr="00EC7892" w:rsidRDefault="00DF03EC" w:rsidP="00E75108">
            <w:pPr>
              <w:suppressAutoHyphens/>
              <w:autoSpaceDN/>
              <w:adjustRightInd/>
              <w:spacing w:after="120"/>
              <w:rPr>
                <w:rFonts w:eastAsia="Times New Roman"/>
                <w:b/>
                <w:lang w:eastAsia="zh-CN"/>
              </w:rPr>
            </w:pPr>
            <w:r w:rsidRPr="00EC7892">
              <w:rPr>
                <w:rFonts w:eastAsia="Times New Roman"/>
                <w:b/>
                <w:lang w:eastAsia="zh-CN"/>
              </w:rPr>
              <w:t xml:space="preserve">UT </w:t>
            </w:r>
            <w:r>
              <w:rPr>
                <w:rFonts w:eastAsia="Times New Roman"/>
                <w:b/>
                <w:lang w:eastAsia="zh-CN"/>
              </w:rPr>
              <w:t>a</w:t>
            </w:r>
            <w:r w:rsidRPr="00EC7892">
              <w:rPr>
                <w:rFonts w:eastAsia="Times New Roman"/>
                <w:b/>
                <w:lang w:eastAsia="zh-CN"/>
              </w:rPr>
              <w:t xml:space="preserve">ttachment </w:t>
            </w:r>
          </w:p>
        </w:tc>
        <w:tc>
          <w:tcPr>
            <w:tcW w:w="3206" w:type="dxa"/>
            <w:shd w:val="clear" w:color="auto" w:fill="auto"/>
          </w:tcPr>
          <w:p w14:paraId="431876DA" w14:textId="77777777" w:rsidR="00DF03EC" w:rsidRPr="00EC7892" w:rsidRDefault="00DF03EC" w:rsidP="00E75108">
            <w:pPr>
              <w:suppressAutoHyphens/>
              <w:autoSpaceDN/>
              <w:adjustRightInd/>
              <w:spacing w:after="120"/>
              <w:rPr>
                <w:rFonts w:eastAsia="Times New Roman"/>
                <w:lang w:eastAsia="zh-CN"/>
              </w:rPr>
            </w:pPr>
            <w:r w:rsidRPr="00EC7892">
              <w:rPr>
                <w:lang w:val="en-US" w:eastAsia="zh-CN"/>
              </w:rPr>
              <w:t>Based on RSRP (Eq. (8.1-1) in TR 36.873) from port 0</w:t>
            </w:r>
          </w:p>
        </w:tc>
      </w:tr>
      <w:tr w:rsidR="00DF03EC" w:rsidRPr="00EA0A91" w14:paraId="1582DDBF" w14:textId="77777777" w:rsidTr="00E75108">
        <w:trPr>
          <w:jc w:val="center"/>
        </w:trPr>
        <w:tc>
          <w:tcPr>
            <w:tcW w:w="3212" w:type="dxa"/>
            <w:shd w:val="clear" w:color="auto" w:fill="auto"/>
            <w:vAlign w:val="center"/>
          </w:tcPr>
          <w:p w14:paraId="052670BF" w14:textId="77777777" w:rsidR="00DF03EC" w:rsidRPr="00EC7892" w:rsidRDefault="00DF03EC" w:rsidP="00E75108">
            <w:pPr>
              <w:rPr>
                <w:b/>
                <w:bCs/>
                <w:lang w:val="en-US" w:eastAsia="zh-CN"/>
              </w:rPr>
            </w:pPr>
            <w:r w:rsidRPr="00EC7892">
              <w:rPr>
                <w:b/>
                <w:bCs/>
                <w:lang w:val="en-US" w:eastAsia="zh-CN"/>
              </w:rPr>
              <w:t>Guard band ratio</w:t>
            </w:r>
          </w:p>
        </w:tc>
        <w:tc>
          <w:tcPr>
            <w:tcW w:w="3206" w:type="dxa"/>
            <w:shd w:val="clear" w:color="auto" w:fill="auto"/>
          </w:tcPr>
          <w:p w14:paraId="2EBFF766" w14:textId="77777777" w:rsidR="00DF03EC" w:rsidRPr="00EC7892" w:rsidRDefault="00DF03EC" w:rsidP="00E75108">
            <w:pPr>
              <w:suppressAutoHyphens/>
              <w:autoSpaceDN/>
              <w:adjustRightInd/>
              <w:spacing w:after="120"/>
              <w:rPr>
                <w:rFonts w:eastAsia="Times New Roman"/>
                <w:lang w:eastAsia="zh-CN"/>
              </w:rPr>
            </w:pPr>
            <w:r w:rsidRPr="00EC7892">
              <w:rPr>
                <w:rFonts w:eastAsia="Times New Roman"/>
                <w:lang w:eastAsia="zh-CN"/>
              </w:rPr>
              <w:t>6.4 %</w:t>
            </w:r>
          </w:p>
        </w:tc>
      </w:tr>
      <w:tr w:rsidR="00DF03EC" w:rsidRPr="00EA0A91" w14:paraId="183CD8AC" w14:textId="77777777" w:rsidTr="00E75108">
        <w:trPr>
          <w:jc w:val="center"/>
        </w:trPr>
        <w:tc>
          <w:tcPr>
            <w:tcW w:w="3212" w:type="dxa"/>
            <w:shd w:val="clear" w:color="auto" w:fill="auto"/>
          </w:tcPr>
          <w:p w14:paraId="5881AC1F" w14:textId="77777777" w:rsidR="00DF03EC" w:rsidRPr="00EC7892" w:rsidRDefault="00DF03EC" w:rsidP="00E75108">
            <w:pPr>
              <w:suppressAutoHyphens/>
              <w:autoSpaceDN/>
              <w:adjustRightInd/>
              <w:spacing w:after="120"/>
              <w:rPr>
                <w:rFonts w:eastAsia="Times New Roman"/>
                <w:b/>
                <w:lang w:eastAsia="zh-CN"/>
              </w:rPr>
            </w:pPr>
            <w:r>
              <w:rPr>
                <w:rFonts w:eastAsia="Times New Roman"/>
                <w:b/>
                <w:lang w:eastAsia="zh-CN"/>
              </w:rPr>
              <w:t>UE</w:t>
            </w:r>
            <w:r w:rsidRPr="00EC7892">
              <w:rPr>
                <w:rFonts w:eastAsia="Times New Roman"/>
                <w:b/>
                <w:lang w:eastAsia="zh-CN"/>
              </w:rPr>
              <w:t xml:space="preserve"> receiver type</w:t>
            </w:r>
          </w:p>
        </w:tc>
        <w:tc>
          <w:tcPr>
            <w:tcW w:w="3206" w:type="dxa"/>
            <w:shd w:val="clear" w:color="auto" w:fill="auto"/>
          </w:tcPr>
          <w:p w14:paraId="01B502E6" w14:textId="77777777" w:rsidR="00DF03EC" w:rsidRPr="00EC7892" w:rsidRDefault="00DF03EC" w:rsidP="00E75108">
            <w:pPr>
              <w:suppressAutoHyphens/>
              <w:autoSpaceDN/>
              <w:adjustRightInd/>
              <w:spacing w:after="120"/>
              <w:rPr>
                <w:rFonts w:eastAsia="Times New Roman"/>
                <w:lang w:eastAsia="zh-CN"/>
              </w:rPr>
            </w:pPr>
            <w:r>
              <w:rPr>
                <w:rFonts w:eastAsia="Times New Roman"/>
                <w:lang w:eastAsia="zh-CN"/>
              </w:rPr>
              <w:t>L</w:t>
            </w:r>
            <w:r w:rsidRPr="00EC7892">
              <w:rPr>
                <w:rFonts w:eastAsia="Times New Roman"/>
                <w:lang w:eastAsia="zh-CN"/>
              </w:rPr>
              <w:t>MMSE-IRC</w:t>
            </w:r>
          </w:p>
        </w:tc>
      </w:tr>
      <w:tr w:rsidR="00DF03EC" w:rsidRPr="00EA0A91" w14:paraId="6B26BBAB" w14:textId="77777777" w:rsidTr="00E75108">
        <w:trPr>
          <w:jc w:val="center"/>
        </w:trPr>
        <w:tc>
          <w:tcPr>
            <w:tcW w:w="3212" w:type="dxa"/>
            <w:shd w:val="clear" w:color="auto" w:fill="auto"/>
          </w:tcPr>
          <w:p w14:paraId="7150EAEB" w14:textId="77777777" w:rsidR="00DF03EC" w:rsidRPr="00EC7892" w:rsidRDefault="00DF03EC" w:rsidP="00E75108">
            <w:pPr>
              <w:suppressAutoHyphens/>
              <w:autoSpaceDN/>
              <w:adjustRightInd/>
              <w:spacing w:after="120"/>
              <w:rPr>
                <w:rFonts w:eastAsia="Times New Roman"/>
                <w:b/>
                <w:lang w:eastAsia="zh-CN"/>
              </w:rPr>
            </w:pPr>
            <w:r w:rsidRPr="00EC7892">
              <w:rPr>
                <w:rFonts w:eastAsia="Times New Roman"/>
                <w:b/>
                <w:lang w:eastAsia="zh-CN"/>
              </w:rPr>
              <w:t xml:space="preserve">Channel </w:t>
            </w:r>
            <w:r>
              <w:rPr>
                <w:rFonts w:eastAsia="Times New Roman"/>
                <w:b/>
                <w:lang w:eastAsia="zh-CN"/>
              </w:rPr>
              <w:t>e</w:t>
            </w:r>
            <w:r w:rsidRPr="00EC7892">
              <w:rPr>
                <w:rFonts w:eastAsia="Times New Roman"/>
                <w:b/>
                <w:lang w:eastAsia="zh-CN"/>
              </w:rPr>
              <w:t>stimation</w:t>
            </w:r>
          </w:p>
        </w:tc>
        <w:tc>
          <w:tcPr>
            <w:tcW w:w="3206" w:type="dxa"/>
            <w:shd w:val="clear" w:color="auto" w:fill="auto"/>
          </w:tcPr>
          <w:p w14:paraId="48511F33" w14:textId="77777777" w:rsidR="00DF03EC" w:rsidRPr="00EC7892" w:rsidRDefault="00DF03EC" w:rsidP="00E75108">
            <w:pPr>
              <w:suppressAutoHyphens/>
              <w:autoSpaceDN/>
              <w:adjustRightInd/>
              <w:spacing w:after="120"/>
              <w:rPr>
                <w:rFonts w:eastAsia="Times New Roman"/>
                <w:lang w:eastAsia="zh-CN"/>
              </w:rPr>
            </w:pPr>
            <w:r w:rsidRPr="00EC7892">
              <w:rPr>
                <w:rFonts w:eastAsia="Times New Roman"/>
                <w:lang w:eastAsia="zh-CN"/>
              </w:rPr>
              <w:t>Non-ideal</w:t>
            </w:r>
          </w:p>
        </w:tc>
      </w:tr>
      <w:tr w:rsidR="00DF03EC" w:rsidRPr="00EA0A91" w14:paraId="02D862C5" w14:textId="77777777" w:rsidTr="00E75108">
        <w:trPr>
          <w:jc w:val="center"/>
        </w:trPr>
        <w:tc>
          <w:tcPr>
            <w:tcW w:w="3212" w:type="dxa"/>
            <w:shd w:val="clear" w:color="auto" w:fill="auto"/>
          </w:tcPr>
          <w:p w14:paraId="47FA8EA6" w14:textId="77777777" w:rsidR="00DF03EC" w:rsidRPr="00EC7892" w:rsidRDefault="00DF03EC" w:rsidP="00E75108">
            <w:pPr>
              <w:suppressAutoHyphens/>
              <w:autoSpaceDN/>
              <w:adjustRightInd/>
              <w:spacing w:after="120"/>
              <w:rPr>
                <w:rFonts w:eastAsia="Times New Roman"/>
                <w:b/>
                <w:lang w:eastAsia="zh-CN"/>
              </w:rPr>
            </w:pPr>
            <w:r w:rsidRPr="00EC7892">
              <w:rPr>
                <w:rFonts w:eastAsia="Times New Roman"/>
                <w:b/>
                <w:lang w:eastAsia="zh-CN"/>
              </w:rPr>
              <w:t>Waveform</w:t>
            </w:r>
          </w:p>
        </w:tc>
        <w:tc>
          <w:tcPr>
            <w:tcW w:w="3206" w:type="dxa"/>
            <w:shd w:val="clear" w:color="auto" w:fill="auto"/>
          </w:tcPr>
          <w:p w14:paraId="723F5623" w14:textId="77777777" w:rsidR="00DF03EC" w:rsidRPr="00EC7892" w:rsidRDefault="00DF03EC" w:rsidP="00E75108">
            <w:pPr>
              <w:suppressAutoHyphens/>
              <w:autoSpaceDN/>
              <w:adjustRightInd/>
              <w:spacing w:after="120"/>
              <w:rPr>
                <w:rFonts w:eastAsia="Times New Roman"/>
                <w:lang w:eastAsia="zh-CN"/>
              </w:rPr>
            </w:pPr>
            <w:r w:rsidRPr="00EC7892">
              <w:rPr>
                <w:rFonts w:eastAsia="Times New Roman"/>
                <w:lang w:eastAsia="zh-CN"/>
              </w:rPr>
              <w:t>OFDM</w:t>
            </w:r>
          </w:p>
        </w:tc>
      </w:tr>
      <w:tr w:rsidR="00DF03EC" w:rsidRPr="00EA0A91" w14:paraId="5D33D835" w14:textId="77777777" w:rsidTr="00E75108">
        <w:trPr>
          <w:jc w:val="center"/>
        </w:trPr>
        <w:tc>
          <w:tcPr>
            <w:tcW w:w="3212" w:type="dxa"/>
            <w:shd w:val="clear" w:color="auto" w:fill="auto"/>
          </w:tcPr>
          <w:p w14:paraId="4251E254" w14:textId="77777777" w:rsidR="00DF03EC" w:rsidRDefault="00DF03EC" w:rsidP="00E75108">
            <w:pPr>
              <w:suppressAutoHyphens/>
              <w:autoSpaceDN/>
              <w:adjustRightInd/>
              <w:spacing w:after="120"/>
              <w:rPr>
                <w:rFonts w:eastAsia="Times New Roman"/>
                <w:b/>
                <w:lang w:eastAsia="zh-CN"/>
              </w:rPr>
            </w:pPr>
            <w:r>
              <w:rPr>
                <w:rFonts w:eastAsia="Times New Roman"/>
                <w:b/>
                <w:lang w:eastAsia="zh-CN"/>
              </w:rPr>
              <w:t>Data traffic model</w:t>
            </w:r>
          </w:p>
        </w:tc>
        <w:tc>
          <w:tcPr>
            <w:tcW w:w="3206" w:type="dxa"/>
            <w:shd w:val="clear" w:color="auto" w:fill="auto"/>
          </w:tcPr>
          <w:p w14:paraId="5A648449" w14:textId="6989EE0B" w:rsidR="00DF03EC" w:rsidRDefault="00DF03EC" w:rsidP="00E75108">
            <w:pPr>
              <w:suppressAutoHyphens/>
              <w:autoSpaceDN/>
              <w:adjustRightInd/>
              <w:spacing w:after="120"/>
              <w:rPr>
                <w:rFonts w:eastAsia="Times New Roman"/>
                <w:lang w:eastAsia="zh-CN"/>
              </w:rPr>
            </w:pPr>
            <w:r>
              <w:rPr>
                <w:lang w:val="en-US" w:eastAsia="zh-CN"/>
              </w:rPr>
              <w:t>DL constant bit rate (CBR) traffic 8 Mbit/s, full buffer for PTP background traffic</w:t>
            </w:r>
          </w:p>
        </w:tc>
      </w:tr>
      <w:tr w:rsidR="00DF03EC" w:rsidRPr="00EA0A91" w14:paraId="3C93E95A" w14:textId="77777777" w:rsidTr="00E75108">
        <w:trPr>
          <w:jc w:val="center"/>
        </w:trPr>
        <w:tc>
          <w:tcPr>
            <w:tcW w:w="3212" w:type="dxa"/>
            <w:shd w:val="clear" w:color="auto" w:fill="auto"/>
          </w:tcPr>
          <w:p w14:paraId="28FA547A" w14:textId="77777777" w:rsidR="00DF03EC" w:rsidRDefault="00DF03EC" w:rsidP="00E75108">
            <w:pPr>
              <w:suppressAutoHyphens/>
              <w:autoSpaceDN/>
              <w:adjustRightInd/>
              <w:spacing w:after="120"/>
              <w:rPr>
                <w:rFonts w:eastAsia="Times New Roman"/>
                <w:b/>
                <w:lang w:eastAsia="zh-CN"/>
              </w:rPr>
            </w:pPr>
            <w:r>
              <w:rPr>
                <w:rFonts w:eastAsia="Times New Roman"/>
                <w:b/>
                <w:lang w:eastAsia="zh-CN"/>
              </w:rPr>
              <w:lastRenderedPageBreak/>
              <w:t>MIMO scheme</w:t>
            </w:r>
          </w:p>
        </w:tc>
        <w:tc>
          <w:tcPr>
            <w:tcW w:w="3206" w:type="dxa"/>
            <w:shd w:val="clear" w:color="auto" w:fill="auto"/>
          </w:tcPr>
          <w:p w14:paraId="2687A364" w14:textId="77777777" w:rsidR="00DF03EC" w:rsidRDefault="00DF03EC" w:rsidP="00E75108">
            <w:pPr>
              <w:suppressAutoHyphens/>
              <w:autoSpaceDN/>
              <w:adjustRightInd/>
              <w:spacing w:after="120"/>
              <w:rPr>
                <w:lang w:val="en-US" w:eastAsia="zh-CN"/>
              </w:rPr>
            </w:pPr>
            <w:r w:rsidRPr="49C6F3B8">
              <w:rPr>
                <w:lang w:val="en-US" w:eastAsia="zh-CN"/>
              </w:rPr>
              <w:t>Fixed rank 1, PMI cycling using LTE codebook for 8 antenna ports</w:t>
            </w:r>
          </w:p>
        </w:tc>
      </w:tr>
      <w:tr w:rsidR="00DF03EC" w:rsidRPr="00EA0A91" w14:paraId="654E5484" w14:textId="77777777" w:rsidTr="00E75108">
        <w:trPr>
          <w:jc w:val="center"/>
        </w:trPr>
        <w:tc>
          <w:tcPr>
            <w:tcW w:w="3212" w:type="dxa"/>
            <w:shd w:val="clear" w:color="auto" w:fill="auto"/>
          </w:tcPr>
          <w:p w14:paraId="116BFA1D" w14:textId="77777777" w:rsidR="00DF03EC" w:rsidRDefault="00DF03EC" w:rsidP="00E75108">
            <w:pPr>
              <w:suppressAutoHyphens/>
              <w:autoSpaceDN/>
              <w:adjustRightInd/>
              <w:spacing w:after="120"/>
              <w:rPr>
                <w:rFonts w:eastAsia="Times New Roman"/>
                <w:b/>
                <w:lang w:eastAsia="zh-CN"/>
              </w:rPr>
            </w:pPr>
            <w:r>
              <w:rPr>
                <w:rFonts w:eastAsia="Times New Roman"/>
                <w:b/>
                <w:lang w:eastAsia="zh-CN"/>
              </w:rPr>
              <w:t>Retransmissions</w:t>
            </w:r>
          </w:p>
        </w:tc>
        <w:tc>
          <w:tcPr>
            <w:tcW w:w="3206" w:type="dxa"/>
            <w:shd w:val="clear" w:color="auto" w:fill="auto"/>
          </w:tcPr>
          <w:p w14:paraId="7666EAE5" w14:textId="77777777" w:rsidR="00DF03EC" w:rsidRDefault="00DF03EC" w:rsidP="00E75108">
            <w:pPr>
              <w:tabs>
                <w:tab w:val="center" w:pos="1495"/>
              </w:tabs>
              <w:suppressAutoHyphens/>
              <w:autoSpaceDN/>
              <w:adjustRightInd/>
              <w:spacing w:after="120"/>
              <w:rPr>
                <w:lang w:val="en-US" w:eastAsia="zh-CN"/>
              </w:rPr>
            </w:pPr>
            <w:r>
              <w:rPr>
                <w:lang w:val="en-US" w:eastAsia="zh-CN"/>
              </w:rPr>
              <w:t>PTM, no additional PTP support</w:t>
            </w:r>
            <w:r>
              <w:rPr>
                <w:lang w:val="en-US" w:eastAsia="zh-CN"/>
              </w:rPr>
              <w:tab/>
            </w:r>
          </w:p>
        </w:tc>
      </w:tr>
      <w:tr w:rsidR="00DF03EC" w:rsidRPr="00EA0A91" w14:paraId="08204B66" w14:textId="77777777" w:rsidTr="00E75108">
        <w:trPr>
          <w:jc w:val="center"/>
        </w:trPr>
        <w:tc>
          <w:tcPr>
            <w:tcW w:w="3212" w:type="dxa"/>
            <w:shd w:val="clear" w:color="auto" w:fill="auto"/>
          </w:tcPr>
          <w:p w14:paraId="090D3994" w14:textId="77777777" w:rsidR="00DF03EC" w:rsidRDefault="00DF03EC" w:rsidP="00E75108">
            <w:pPr>
              <w:suppressAutoHyphens/>
              <w:autoSpaceDN/>
              <w:adjustRightInd/>
              <w:spacing w:after="120"/>
              <w:rPr>
                <w:rFonts w:eastAsia="Times New Roman"/>
                <w:b/>
                <w:lang w:eastAsia="zh-CN"/>
              </w:rPr>
            </w:pPr>
            <w:r>
              <w:rPr>
                <w:rFonts w:eastAsia="Times New Roman"/>
                <w:b/>
                <w:lang w:eastAsia="zh-CN"/>
              </w:rPr>
              <w:t>BLER target</w:t>
            </w:r>
          </w:p>
        </w:tc>
        <w:tc>
          <w:tcPr>
            <w:tcW w:w="3206" w:type="dxa"/>
            <w:shd w:val="clear" w:color="auto" w:fill="auto"/>
          </w:tcPr>
          <w:p w14:paraId="5B668C46" w14:textId="77777777" w:rsidR="00DF03EC" w:rsidRDefault="00DF03EC" w:rsidP="00E75108">
            <w:pPr>
              <w:tabs>
                <w:tab w:val="center" w:pos="1495"/>
              </w:tabs>
              <w:suppressAutoHyphens/>
              <w:autoSpaceDN/>
              <w:adjustRightInd/>
              <w:spacing w:after="120"/>
              <w:rPr>
                <w:lang w:val="en-US" w:eastAsia="zh-CN"/>
              </w:rPr>
            </w:pPr>
            <w:r>
              <w:rPr>
                <w:lang w:val="en-US" w:eastAsia="zh-CN"/>
              </w:rPr>
              <w:t xml:space="preserve">1% </w:t>
            </w:r>
            <w:proofErr w:type="spellStart"/>
            <w:r>
              <w:rPr>
                <w:lang w:val="en-US" w:eastAsia="zh-CN"/>
              </w:rPr>
              <w:t>rBLER</w:t>
            </w:r>
            <w:proofErr w:type="spellEnd"/>
          </w:p>
        </w:tc>
      </w:tr>
      <w:tr w:rsidR="00DF03EC" w:rsidRPr="00EA0A91" w14:paraId="4AB8053D" w14:textId="77777777" w:rsidTr="00E75108">
        <w:trPr>
          <w:jc w:val="center"/>
        </w:trPr>
        <w:tc>
          <w:tcPr>
            <w:tcW w:w="3212" w:type="dxa"/>
            <w:shd w:val="clear" w:color="auto" w:fill="auto"/>
          </w:tcPr>
          <w:p w14:paraId="59F94618" w14:textId="77777777" w:rsidR="00DF03EC" w:rsidRDefault="00DF03EC" w:rsidP="00E75108">
            <w:pPr>
              <w:suppressAutoHyphens/>
              <w:autoSpaceDN/>
              <w:adjustRightInd/>
              <w:spacing w:after="120"/>
              <w:rPr>
                <w:rFonts w:eastAsia="Times New Roman"/>
                <w:b/>
                <w:lang w:eastAsia="zh-CN"/>
              </w:rPr>
            </w:pPr>
            <w:r>
              <w:rPr>
                <w:rFonts w:eastAsia="Times New Roman"/>
                <w:b/>
                <w:lang w:eastAsia="zh-CN"/>
              </w:rPr>
              <w:t>Maximum number of HARQ retransmissions</w:t>
            </w:r>
          </w:p>
        </w:tc>
        <w:tc>
          <w:tcPr>
            <w:tcW w:w="3206" w:type="dxa"/>
            <w:shd w:val="clear" w:color="auto" w:fill="auto"/>
          </w:tcPr>
          <w:p w14:paraId="4B02EFD8" w14:textId="77777777" w:rsidR="00DF03EC" w:rsidRDefault="00DF03EC" w:rsidP="00E75108">
            <w:pPr>
              <w:tabs>
                <w:tab w:val="center" w:pos="1495"/>
              </w:tabs>
              <w:suppressAutoHyphens/>
              <w:autoSpaceDN/>
              <w:adjustRightInd/>
              <w:spacing w:after="120"/>
              <w:rPr>
                <w:lang w:val="en-US" w:eastAsia="zh-CN"/>
              </w:rPr>
            </w:pPr>
            <w:r>
              <w:rPr>
                <w:lang w:val="en-US" w:eastAsia="zh-CN"/>
              </w:rPr>
              <w:t>7 (in total maximum 8 HARQ transmissions for a TB)</w:t>
            </w:r>
          </w:p>
        </w:tc>
      </w:tr>
      <w:tr w:rsidR="00DF03EC" w:rsidRPr="00EA0A91" w14:paraId="0F92CBB9" w14:textId="77777777" w:rsidTr="00E75108">
        <w:trPr>
          <w:jc w:val="center"/>
        </w:trPr>
        <w:tc>
          <w:tcPr>
            <w:tcW w:w="3212" w:type="dxa"/>
            <w:shd w:val="clear" w:color="auto" w:fill="auto"/>
          </w:tcPr>
          <w:p w14:paraId="10ADD1DA" w14:textId="77777777" w:rsidR="00DF03EC" w:rsidRDefault="00DF03EC" w:rsidP="00E75108">
            <w:pPr>
              <w:suppressAutoHyphens/>
              <w:autoSpaceDN/>
              <w:adjustRightInd/>
              <w:spacing w:after="120"/>
              <w:rPr>
                <w:rFonts w:eastAsia="Times New Roman"/>
                <w:b/>
                <w:lang w:eastAsia="zh-CN"/>
              </w:rPr>
            </w:pPr>
            <w:r>
              <w:rPr>
                <w:rFonts w:eastAsia="Times New Roman"/>
                <w:b/>
                <w:lang w:eastAsia="zh-CN"/>
              </w:rPr>
              <w:t>Number of UEs in PTM group per cell</w:t>
            </w:r>
          </w:p>
        </w:tc>
        <w:tc>
          <w:tcPr>
            <w:tcW w:w="3206" w:type="dxa"/>
            <w:shd w:val="clear" w:color="auto" w:fill="auto"/>
          </w:tcPr>
          <w:p w14:paraId="77583FC1" w14:textId="77777777" w:rsidR="00DF03EC" w:rsidRDefault="00DF03EC" w:rsidP="00E75108">
            <w:pPr>
              <w:tabs>
                <w:tab w:val="center" w:pos="1495"/>
              </w:tabs>
              <w:suppressAutoHyphens/>
              <w:autoSpaceDN/>
              <w:adjustRightInd/>
              <w:spacing w:after="120"/>
              <w:rPr>
                <w:lang w:val="en-US" w:eastAsia="zh-CN"/>
              </w:rPr>
            </w:pPr>
            <w:r>
              <w:rPr>
                <w:lang w:val="en-US" w:eastAsia="zh-CN"/>
              </w:rPr>
              <w:t>20 UEs</w:t>
            </w:r>
          </w:p>
        </w:tc>
      </w:tr>
    </w:tbl>
    <w:p w14:paraId="3A0A9245" w14:textId="77777777" w:rsidR="00DF03EC" w:rsidRPr="00701076" w:rsidRDefault="00DF03EC" w:rsidP="00701076">
      <w:pPr>
        <w:pStyle w:val="Reference"/>
        <w:numPr>
          <w:ilvl w:val="0"/>
          <w:numId w:val="0"/>
        </w:numPr>
        <w:spacing w:after="60"/>
        <w:ind w:left="360"/>
        <w:rPr>
          <w:rFonts w:eastAsia="MS Mincho"/>
        </w:rPr>
      </w:pPr>
    </w:p>
    <w:sectPr w:rsidR="00DF03EC" w:rsidRPr="00701076" w:rsidSect="002A0DE4">
      <w:footnotePr>
        <w:numRestart w:val="eachSect"/>
      </w:footnotePr>
      <w:type w:val="continuous"/>
      <w:pgSz w:w="12240" w:h="15840" w:code="1"/>
      <w:pgMar w:top="1418" w:right="1134" w:bottom="1134" w:left="1134" w:header="680" w:footer="567" w:gutter="0"/>
      <w:cols w:space="720"/>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134D5B1" w16cex:dateUtc="2020-10-15T10:36:00Z"/>
  <w16cex:commentExtensible w16cex:durableId="4FBD0770" w16cex:dateUtc="2020-10-13T13:05:00Z"/>
  <w16cex:commentExtensible w16cex:durableId="71020EE9" w16cex:dateUtc="2020-10-13T13:14:00Z"/>
  <w16cex:commentExtensible w16cex:durableId="2E6DC4E4" w16cex:dateUtc="2020-10-15T10:40:00Z"/>
  <w16cex:commentExtensible w16cex:durableId="3865D861" w16cex:dateUtc="2020-10-15T10:49:00Z"/>
  <w16cex:commentExtensible w16cex:durableId="68B89A26" w16cex:dateUtc="2020-10-15T10:48:00Z"/>
  <w16cex:commentExtensible w16cex:durableId="7779B153" w16cex:dateUtc="2020-10-15T10:54:00Z"/>
  <w16cex:commentExtensible w16cex:durableId="23407D43" w16cex:dateUtc="2020-10-13T14:08:00Z"/>
  <w16cex:commentExtensible w16cex:durableId="25EE99B4" w16cex:dateUtc="2020-10-15T11:02:00Z"/>
  <w16cex:commentExtensible w16cex:durableId="7691D08D" w16cex:dateUtc="2020-10-15T11:07:00Z"/>
  <w16cex:commentExtensible w16cex:durableId="73961239" w16cex:dateUtc="2020-10-13T15:39:00Z"/>
  <w16cex:commentExtensible w16cex:durableId="76C8435C" w16cex:dateUtc="2020-10-13T14:27:00Z"/>
  <w16cex:commentExtensible w16cex:durableId="4CB7F054" w16cex:dateUtc="2020-10-15T11:20:00Z"/>
  <w16cex:commentExtensible w16cex:durableId="09AFC438" w16cex:dateUtc="2020-10-13T14:44:00Z"/>
  <w16cex:commentExtensible w16cex:durableId="57ED25AD" w16cex:dateUtc="2020-10-20T11:51:22.697Z"/>
  <w16cex:commentExtensible w16cex:durableId="58B1EB1A" w16cex:dateUtc="2020-10-20T11:51:54.844Z"/>
  <w16cex:commentExtensible w16cex:durableId="1413ABD1" w16cex:dateUtc="2020-10-20T11:58:08.352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B18C3A" w14:textId="77777777" w:rsidR="00B6344A" w:rsidRDefault="00B6344A">
      <w:r>
        <w:separator/>
      </w:r>
    </w:p>
  </w:endnote>
  <w:endnote w:type="continuationSeparator" w:id="0">
    <w:p w14:paraId="626A0881" w14:textId="77777777" w:rsidR="00B6344A" w:rsidRDefault="00B6344A">
      <w:r>
        <w:continuationSeparator/>
      </w:r>
    </w:p>
  </w:endnote>
  <w:endnote w:type="continuationNotice" w:id="1">
    <w:p w14:paraId="449DA8FD" w14:textId="77777777" w:rsidR="00B6344A" w:rsidRDefault="00B634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F0B01" w14:textId="77777777" w:rsidR="00B6344A" w:rsidRDefault="00B6344A">
      <w:r>
        <w:separator/>
      </w:r>
    </w:p>
  </w:footnote>
  <w:footnote w:type="continuationSeparator" w:id="0">
    <w:p w14:paraId="43CA47E5" w14:textId="77777777" w:rsidR="00B6344A" w:rsidRDefault="00B6344A">
      <w:r>
        <w:continuationSeparator/>
      </w:r>
    </w:p>
  </w:footnote>
  <w:footnote w:type="continuationNotice" w:id="1">
    <w:p w14:paraId="06B80C99" w14:textId="77777777" w:rsidR="00B6344A" w:rsidRDefault="00B634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7"/>
    <w:multiLevelType w:val="singleLevel"/>
    <w:tmpl w:val="00000007"/>
    <w:name w:val="WW8Num8"/>
    <w:lvl w:ilvl="0">
      <w:start w:val="1"/>
      <w:numFmt w:val="decimal"/>
      <w:lvlText w:val="[%1]"/>
      <w:lvlJc w:val="left"/>
      <w:pPr>
        <w:tabs>
          <w:tab w:val="num" w:pos="567"/>
        </w:tabs>
        <w:ind w:left="567" w:hanging="567"/>
      </w:pPr>
      <w:rPr>
        <w:rFont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0642F5"/>
    <w:multiLevelType w:val="hybridMultilevel"/>
    <w:tmpl w:val="FAB820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hybridMultilevel"/>
    <w:tmpl w:val="4162974E"/>
    <w:lvl w:ilvl="0" w:tplc="27821E3C">
      <w:start w:val="1"/>
      <w:numFmt w:val="decimal"/>
      <w:pStyle w:val="Reference"/>
      <w:lvlText w:val="[%1]"/>
      <w:lvlJc w:val="left"/>
      <w:pPr>
        <w:tabs>
          <w:tab w:val="num" w:pos="567"/>
        </w:tabs>
        <w:ind w:left="567" w:hanging="567"/>
      </w:pPr>
      <w:rPr>
        <w:rFonts w:hint="default"/>
      </w:rPr>
    </w:lvl>
    <w:lvl w:ilvl="1" w:tplc="364EB2A4">
      <w:numFmt w:val="decimal"/>
      <w:lvlText w:val=""/>
      <w:lvlJc w:val="left"/>
    </w:lvl>
    <w:lvl w:ilvl="2" w:tplc="C868C416">
      <w:numFmt w:val="decimal"/>
      <w:lvlText w:val=""/>
      <w:lvlJc w:val="left"/>
    </w:lvl>
    <w:lvl w:ilvl="3" w:tplc="20AE248E">
      <w:numFmt w:val="decimal"/>
      <w:lvlText w:val=""/>
      <w:lvlJc w:val="left"/>
    </w:lvl>
    <w:lvl w:ilvl="4" w:tplc="A6DCDEE8">
      <w:numFmt w:val="decimal"/>
      <w:lvlText w:val=""/>
      <w:lvlJc w:val="left"/>
    </w:lvl>
    <w:lvl w:ilvl="5" w:tplc="0EF05C76">
      <w:numFmt w:val="decimal"/>
      <w:lvlText w:val=""/>
      <w:lvlJc w:val="left"/>
    </w:lvl>
    <w:lvl w:ilvl="6" w:tplc="89840AB2">
      <w:numFmt w:val="decimal"/>
      <w:lvlText w:val=""/>
      <w:lvlJc w:val="left"/>
    </w:lvl>
    <w:lvl w:ilvl="7" w:tplc="B47CAEAA">
      <w:numFmt w:val="decimal"/>
      <w:lvlText w:val=""/>
      <w:lvlJc w:val="left"/>
    </w:lvl>
    <w:lvl w:ilvl="8" w:tplc="58285A5C">
      <w:numFmt w:val="decimal"/>
      <w:lvlText w:val=""/>
      <w:lvlJc w:val="left"/>
    </w:lvl>
  </w:abstractNum>
  <w:abstractNum w:abstractNumId="4" w15:restartNumberingAfterBreak="0">
    <w:nsid w:val="11300427"/>
    <w:multiLevelType w:val="hybridMultilevel"/>
    <w:tmpl w:val="4794815C"/>
    <w:lvl w:ilvl="0" w:tplc="92AA1DA2">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C845C3"/>
    <w:multiLevelType w:val="hybridMultilevel"/>
    <w:tmpl w:val="27D0A302"/>
    <w:lvl w:ilvl="0" w:tplc="8190F2AA">
      <w:numFmt w:val="bullet"/>
      <w:lvlText w:val="•"/>
      <w:lvlJc w:val="left"/>
      <w:pPr>
        <w:ind w:left="360" w:hanging="360"/>
      </w:pPr>
      <w:rPr>
        <w:rFonts w:ascii="SimSun" w:eastAsia="SimSun" w:hAnsi="SimSun" w:cs="Times New Roman" w:hint="eastAsia"/>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1D8D6CD0"/>
    <w:multiLevelType w:val="hybridMultilevel"/>
    <w:tmpl w:val="82300D1C"/>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D83212"/>
    <w:multiLevelType w:val="hybridMultilevel"/>
    <w:tmpl w:val="C5644A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651657"/>
    <w:multiLevelType w:val="hybridMultilevel"/>
    <w:tmpl w:val="66F8A7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ABC09BF"/>
    <w:multiLevelType w:val="hybridMultilevel"/>
    <w:tmpl w:val="4028CF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BDE7912"/>
    <w:multiLevelType w:val="multilevel"/>
    <w:tmpl w:val="696CE272"/>
    <w:lvl w:ilvl="0">
      <w:start w:val="1"/>
      <w:numFmt w:val="decimal"/>
      <w:pStyle w:val="Heading1"/>
      <w:lvlText w:val="%1"/>
      <w:lvlJc w:val="left"/>
      <w:pPr>
        <w:tabs>
          <w:tab w:val="num" w:pos="1134"/>
        </w:tabs>
        <w:ind w:left="1000" w:hanging="432"/>
      </w:pPr>
    </w:lvl>
    <w:lvl w:ilvl="1">
      <w:start w:val="1"/>
      <w:numFmt w:val="decimal"/>
      <w:pStyle w:val="Heading2"/>
      <w:lvlText w:val="%1.%2"/>
      <w:lvlJc w:val="left"/>
      <w:pPr>
        <w:ind w:left="1144" w:hanging="576"/>
      </w:pPr>
    </w:lvl>
    <w:lvl w:ilvl="2">
      <w:start w:val="1"/>
      <w:numFmt w:val="decimal"/>
      <w:pStyle w:val="Heading3"/>
      <w:lvlText w:val="%1.%2.%3"/>
      <w:lvlJc w:val="left"/>
      <w:pPr>
        <w:ind w:left="1288" w:hanging="720"/>
      </w:pPr>
      <w:rPr>
        <w:sz w:val="24"/>
      </w:rPr>
    </w:lvl>
    <w:lvl w:ilvl="3">
      <w:start w:val="1"/>
      <w:numFmt w:val="decimal"/>
      <w:pStyle w:val="Heading4"/>
      <w:lvlText w:val="%1.%2.%3.%4"/>
      <w:lvlJc w:val="left"/>
      <w:pPr>
        <w:ind w:left="1432" w:hanging="864"/>
      </w:pPr>
    </w:lvl>
    <w:lvl w:ilvl="4">
      <w:start w:val="1"/>
      <w:numFmt w:val="decimal"/>
      <w:pStyle w:val="Heading5"/>
      <w:lvlText w:val="%1.%2.%3.%4.%5"/>
      <w:lvlJc w:val="left"/>
      <w:pPr>
        <w:ind w:left="1576" w:hanging="1008"/>
      </w:pPr>
    </w:lvl>
    <w:lvl w:ilvl="5">
      <w:start w:val="1"/>
      <w:numFmt w:val="decimal"/>
      <w:pStyle w:val="Heading6"/>
      <w:lvlText w:val="%1.%2.%3.%4.%5.%6"/>
      <w:lvlJc w:val="left"/>
      <w:pPr>
        <w:ind w:left="1720" w:hanging="1152"/>
      </w:pPr>
    </w:lvl>
    <w:lvl w:ilvl="6">
      <w:start w:val="1"/>
      <w:numFmt w:val="decimal"/>
      <w:pStyle w:val="Heading7"/>
      <w:lvlText w:val="%1.%2.%3.%4.%5.%6.%7"/>
      <w:lvlJc w:val="left"/>
      <w:pPr>
        <w:ind w:left="1864" w:hanging="1296"/>
      </w:pPr>
    </w:lvl>
    <w:lvl w:ilvl="7">
      <w:start w:val="1"/>
      <w:numFmt w:val="decimal"/>
      <w:pStyle w:val="Heading8"/>
      <w:lvlText w:val="%1.%2.%3.%4.%5.%6.%7.%8"/>
      <w:lvlJc w:val="left"/>
      <w:pPr>
        <w:ind w:left="2008" w:hanging="1440"/>
      </w:pPr>
    </w:lvl>
    <w:lvl w:ilvl="8">
      <w:start w:val="1"/>
      <w:numFmt w:val="decimal"/>
      <w:pStyle w:val="Heading9"/>
      <w:lvlText w:val="%1.%2.%3.%4.%5.%6.%7.%8.%9"/>
      <w:lvlJc w:val="left"/>
      <w:pPr>
        <w:ind w:left="2152" w:hanging="1584"/>
      </w:pPr>
    </w:lvl>
  </w:abstractNum>
  <w:abstractNum w:abstractNumId="12" w15:restartNumberingAfterBreak="0">
    <w:nsid w:val="40DE34BC"/>
    <w:multiLevelType w:val="hybridMultilevel"/>
    <w:tmpl w:val="3AC85A44"/>
    <w:lvl w:ilvl="0" w:tplc="3732C702">
      <w:start w:val="1"/>
      <w:numFmt w:val="decimal"/>
      <w:pStyle w:val="TdocHeading1"/>
      <w:lvlText w:val="%1."/>
      <w:lvlJc w:val="left"/>
      <w:pPr>
        <w:tabs>
          <w:tab w:val="num" w:pos="360"/>
        </w:tabs>
        <w:ind w:left="360" w:hanging="360"/>
      </w:pPr>
    </w:lvl>
    <w:lvl w:ilvl="1" w:tplc="2A543D34">
      <w:numFmt w:val="decimal"/>
      <w:lvlText w:val=""/>
      <w:lvlJc w:val="left"/>
    </w:lvl>
    <w:lvl w:ilvl="2" w:tplc="3F7E52A4">
      <w:numFmt w:val="decimal"/>
      <w:lvlText w:val=""/>
      <w:lvlJc w:val="left"/>
    </w:lvl>
    <w:lvl w:ilvl="3" w:tplc="DC82EB6E">
      <w:numFmt w:val="decimal"/>
      <w:lvlText w:val=""/>
      <w:lvlJc w:val="left"/>
    </w:lvl>
    <w:lvl w:ilvl="4" w:tplc="67905D1A">
      <w:numFmt w:val="decimal"/>
      <w:lvlText w:val=""/>
      <w:lvlJc w:val="left"/>
    </w:lvl>
    <w:lvl w:ilvl="5" w:tplc="3146C040">
      <w:numFmt w:val="decimal"/>
      <w:lvlText w:val=""/>
      <w:lvlJc w:val="left"/>
    </w:lvl>
    <w:lvl w:ilvl="6" w:tplc="CB0E94F8">
      <w:numFmt w:val="decimal"/>
      <w:lvlText w:val=""/>
      <w:lvlJc w:val="left"/>
    </w:lvl>
    <w:lvl w:ilvl="7" w:tplc="7458F86E">
      <w:numFmt w:val="decimal"/>
      <w:lvlText w:val=""/>
      <w:lvlJc w:val="left"/>
    </w:lvl>
    <w:lvl w:ilvl="8" w:tplc="2B70B1EC">
      <w:numFmt w:val="decimal"/>
      <w:lvlText w:val=""/>
      <w:lvlJc w:val="left"/>
    </w:lvl>
  </w:abstractNum>
  <w:abstractNum w:abstractNumId="13" w15:restartNumberingAfterBreak="0">
    <w:nsid w:val="464D3319"/>
    <w:multiLevelType w:val="multilevel"/>
    <w:tmpl w:val="C39A6B8C"/>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hybridMultilevel"/>
    <w:tmpl w:val="947A7058"/>
    <w:lvl w:ilvl="0" w:tplc="506219E2">
      <w:start w:val="1"/>
      <w:numFmt w:val="bullet"/>
      <w:pStyle w:val="textintend1"/>
      <w:lvlText w:val=""/>
      <w:lvlJc w:val="left"/>
      <w:pPr>
        <w:tabs>
          <w:tab w:val="num" w:pos="992"/>
        </w:tabs>
        <w:ind w:left="992" w:hanging="425"/>
      </w:pPr>
      <w:rPr>
        <w:rFonts w:ascii="Symbol" w:hAnsi="Symbol" w:hint="default"/>
      </w:rPr>
    </w:lvl>
    <w:lvl w:ilvl="1" w:tplc="7BBC61B6">
      <w:numFmt w:val="decimal"/>
      <w:lvlText w:val=""/>
      <w:lvlJc w:val="left"/>
    </w:lvl>
    <w:lvl w:ilvl="2" w:tplc="FD9C16B6">
      <w:numFmt w:val="decimal"/>
      <w:lvlText w:val=""/>
      <w:lvlJc w:val="left"/>
    </w:lvl>
    <w:lvl w:ilvl="3" w:tplc="823A73E2">
      <w:numFmt w:val="decimal"/>
      <w:lvlText w:val=""/>
      <w:lvlJc w:val="left"/>
    </w:lvl>
    <w:lvl w:ilvl="4" w:tplc="09C62D00">
      <w:numFmt w:val="decimal"/>
      <w:lvlText w:val=""/>
      <w:lvlJc w:val="left"/>
    </w:lvl>
    <w:lvl w:ilvl="5" w:tplc="BADC270E">
      <w:numFmt w:val="decimal"/>
      <w:lvlText w:val=""/>
      <w:lvlJc w:val="left"/>
    </w:lvl>
    <w:lvl w:ilvl="6" w:tplc="A02EAA94">
      <w:numFmt w:val="decimal"/>
      <w:lvlText w:val=""/>
      <w:lvlJc w:val="left"/>
    </w:lvl>
    <w:lvl w:ilvl="7" w:tplc="65CCC2E8">
      <w:numFmt w:val="decimal"/>
      <w:lvlText w:val=""/>
      <w:lvlJc w:val="left"/>
    </w:lvl>
    <w:lvl w:ilvl="8" w:tplc="CB7A876E">
      <w:numFmt w:val="decimal"/>
      <w:lvlText w:val=""/>
      <w:lvlJc w:val="left"/>
    </w:lvl>
  </w:abstractNum>
  <w:abstractNum w:abstractNumId="17" w15:restartNumberingAfterBreak="0">
    <w:nsid w:val="4B1F283C"/>
    <w:multiLevelType w:val="hybridMultilevel"/>
    <w:tmpl w:val="759E93C2"/>
    <w:lvl w:ilvl="0" w:tplc="58B8EC00">
      <w:start w:val="1"/>
      <w:numFmt w:val="bullet"/>
      <w:pStyle w:val="textintend3"/>
      <w:lvlText w:val=""/>
      <w:lvlJc w:val="left"/>
      <w:pPr>
        <w:tabs>
          <w:tab w:val="num" w:pos="1843"/>
        </w:tabs>
        <w:ind w:left="1843" w:hanging="425"/>
      </w:pPr>
      <w:rPr>
        <w:rFonts w:ascii="Symbol" w:hAnsi="Symbol" w:hint="default"/>
      </w:rPr>
    </w:lvl>
    <w:lvl w:ilvl="1" w:tplc="7DEAFD64">
      <w:numFmt w:val="decimal"/>
      <w:lvlText w:val=""/>
      <w:lvlJc w:val="left"/>
    </w:lvl>
    <w:lvl w:ilvl="2" w:tplc="953A6DFE">
      <w:numFmt w:val="decimal"/>
      <w:lvlText w:val=""/>
      <w:lvlJc w:val="left"/>
    </w:lvl>
    <w:lvl w:ilvl="3" w:tplc="139CCD9E">
      <w:numFmt w:val="decimal"/>
      <w:lvlText w:val=""/>
      <w:lvlJc w:val="left"/>
    </w:lvl>
    <w:lvl w:ilvl="4" w:tplc="A460A5B4">
      <w:numFmt w:val="decimal"/>
      <w:lvlText w:val=""/>
      <w:lvlJc w:val="left"/>
    </w:lvl>
    <w:lvl w:ilvl="5" w:tplc="9C642CAE">
      <w:numFmt w:val="decimal"/>
      <w:lvlText w:val=""/>
      <w:lvlJc w:val="left"/>
    </w:lvl>
    <w:lvl w:ilvl="6" w:tplc="8BB8A4C2">
      <w:numFmt w:val="decimal"/>
      <w:lvlText w:val=""/>
      <w:lvlJc w:val="left"/>
    </w:lvl>
    <w:lvl w:ilvl="7" w:tplc="3AF2E56E">
      <w:numFmt w:val="decimal"/>
      <w:lvlText w:val=""/>
      <w:lvlJc w:val="left"/>
    </w:lvl>
    <w:lvl w:ilvl="8" w:tplc="50B0C336">
      <w:numFmt w:val="decimal"/>
      <w:lvlText w:val=""/>
      <w:lvlJc w:val="left"/>
    </w:lvl>
  </w:abstractNum>
  <w:abstractNum w:abstractNumId="18" w15:restartNumberingAfterBreak="0">
    <w:nsid w:val="51D63429"/>
    <w:multiLevelType w:val="hybridMultilevel"/>
    <w:tmpl w:val="D3702880"/>
    <w:lvl w:ilvl="0" w:tplc="0A04A60E">
      <w:start w:val="1"/>
      <w:numFmt w:val="decimal"/>
      <w:lvlText w:val="%1."/>
      <w:lvlJc w:val="left"/>
      <w:pPr>
        <w:ind w:left="640" w:hanging="360"/>
      </w:pPr>
      <w:rPr>
        <w:rFonts w:hint="default"/>
      </w:rPr>
    </w:lvl>
    <w:lvl w:ilvl="1" w:tplc="04070019" w:tentative="1">
      <w:start w:val="1"/>
      <w:numFmt w:val="lowerLetter"/>
      <w:lvlText w:val="%2."/>
      <w:lvlJc w:val="left"/>
      <w:pPr>
        <w:ind w:left="1360" w:hanging="360"/>
      </w:pPr>
    </w:lvl>
    <w:lvl w:ilvl="2" w:tplc="0407001B" w:tentative="1">
      <w:start w:val="1"/>
      <w:numFmt w:val="lowerRoman"/>
      <w:lvlText w:val="%3."/>
      <w:lvlJc w:val="right"/>
      <w:pPr>
        <w:ind w:left="2080" w:hanging="180"/>
      </w:pPr>
    </w:lvl>
    <w:lvl w:ilvl="3" w:tplc="0407000F" w:tentative="1">
      <w:start w:val="1"/>
      <w:numFmt w:val="decimal"/>
      <w:lvlText w:val="%4."/>
      <w:lvlJc w:val="left"/>
      <w:pPr>
        <w:ind w:left="2800" w:hanging="360"/>
      </w:pPr>
    </w:lvl>
    <w:lvl w:ilvl="4" w:tplc="04070019" w:tentative="1">
      <w:start w:val="1"/>
      <w:numFmt w:val="lowerLetter"/>
      <w:lvlText w:val="%5."/>
      <w:lvlJc w:val="left"/>
      <w:pPr>
        <w:ind w:left="3520" w:hanging="360"/>
      </w:pPr>
    </w:lvl>
    <w:lvl w:ilvl="5" w:tplc="0407001B" w:tentative="1">
      <w:start w:val="1"/>
      <w:numFmt w:val="lowerRoman"/>
      <w:lvlText w:val="%6."/>
      <w:lvlJc w:val="right"/>
      <w:pPr>
        <w:ind w:left="4240" w:hanging="180"/>
      </w:pPr>
    </w:lvl>
    <w:lvl w:ilvl="6" w:tplc="0407000F" w:tentative="1">
      <w:start w:val="1"/>
      <w:numFmt w:val="decimal"/>
      <w:lvlText w:val="%7."/>
      <w:lvlJc w:val="left"/>
      <w:pPr>
        <w:ind w:left="4960" w:hanging="360"/>
      </w:pPr>
    </w:lvl>
    <w:lvl w:ilvl="7" w:tplc="04070019" w:tentative="1">
      <w:start w:val="1"/>
      <w:numFmt w:val="lowerLetter"/>
      <w:lvlText w:val="%8."/>
      <w:lvlJc w:val="left"/>
      <w:pPr>
        <w:ind w:left="5680" w:hanging="360"/>
      </w:pPr>
    </w:lvl>
    <w:lvl w:ilvl="8" w:tplc="0407001B" w:tentative="1">
      <w:start w:val="1"/>
      <w:numFmt w:val="lowerRoman"/>
      <w:lvlText w:val="%9."/>
      <w:lvlJc w:val="right"/>
      <w:pPr>
        <w:ind w:left="6400" w:hanging="180"/>
      </w:pPr>
    </w:lvl>
  </w:abstractNum>
  <w:abstractNum w:abstractNumId="19" w15:restartNumberingAfterBreak="0">
    <w:nsid w:val="53DD175B"/>
    <w:multiLevelType w:val="hybridMultilevel"/>
    <w:tmpl w:val="ED0CAA0E"/>
    <w:lvl w:ilvl="0" w:tplc="8190F2AA">
      <w:numFmt w:val="bullet"/>
      <w:lvlText w:val="•"/>
      <w:lvlJc w:val="left"/>
      <w:pPr>
        <w:ind w:left="360" w:hanging="360"/>
      </w:pPr>
      <w:rPr>
        <w:rFonts w:ascii="SimSun" w:eastAsia="SimSun" w:hAnsi="SimSun" w:cs="Times New Roman" w:hint="eastAsia"/>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7225CDD"/>
    <w:multiLevelType w:val="hybridMultilevel"/>
    <w:tmpl w:val="9ABA4C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6992D22"/>
    <w:multiLevelType w:val="hybridMultilevel"/>
    <w:tmpl w:val="68A02C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hybridMultilevel"/>
    <w:tmpl w:val="E1F880E6"/>
    <w:lvl w:ilvl="0" w:tplc="D9122446">
      <w:start w:val="1"/>
      <w:numFmt w:val="bullet"/>
      <w:pStyle w:val="normalpuce"/>
      <w:lvlText w:val=""/>
      <w:lvlJc w:val="left"/>
      <w:pPr>
        <w:tabs>
          <w:tab w:val="num" w:pos="360"/>
        </w:tabs>
        <w:ind w:left="360" w:hanging="360"/>
      </w:pPr>
      <w:rPr>
        <w:rFonts w:ascii="Symbol" w:hAnsi="Symbol" w:hint="default"/>
      </w:rPr>
    </w:lvl>
    <w:lvl w:ilvl="1" w:tplc="DA3A72AE">
      <w:numFmt w:val="decimal"/>
      <w:lvlText w:val=""/>
      <w:lvlJc w:val="left"/>
    </w:lvl>
    <w:lvl w:ilvl="2" w:tplc="F01AC98E">
      <w:numFmt w:val="decimal"/>
      <w:lvlText w:val=""/>
      <w:lvlJc w:val="left"/>
    </w:lvl>
    <w:lvl w:ilvl="3" w:tplc="C0B8E9F2">
      <w:numFmt w:val="decimal"/>
      <w:lvlText w:val=""/>
      <w:lvlJc w:val="left"/>
    </w:lvl>
    <w:lvl w:ilvl="4" w:tplc="943A02E0">
      <w:numFmt w:val="decimal"/>
      <w:lvlText w:val=""/>
      <w:lvlJc w:val="left"/>
    </w:lvl>
    <w:lvl w:ilvl="5" w:tplc="BD80597C">
      <w:numFmt w:val="decimal"/>
      <w:lvlText w:val=""/>
      <w:lvlJc w:val="left"/>
    </w:lvl>
    <w:lvl w:ilvl="6" w:tplc="4358F864">
      <w:numFmt w:val="decimal"/>
      <w:lvlText w:val=""/>
      <w:lvlJc w:val="left"/>
    </w:lvl>
    <w:lvl w:ilvl="7" w:tplc="CA8009AE">
      <w:numFmt w:val="decimal"/>
      <w:lvlText w:val=""/>
      <w:lvlJc w:val="left"/>
    </w:lvl>
    <w:lvl w:ilvl="8" w:tplc="BD54E1BC">
      <w:numFmt w:val="decimal"/>
      <w:lvlText w:val=""/>
      <w:lvlJc w:val="left"/>
    </w:lvl>
  </w:abstractNum>
  <w:abstractNum w:abstractNumId="2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4" w15:restartNumberingAfterBreak="0">
    <w:nsid w:val="7F547DFD"/>
    <w:multiLevelType w:val="hybridMultilevel"/>
    <w:tmpl w:val="84089F44"/>
    <w:lvl w:ilvl="0" w:tplc="ECD2C3A6">
      <w:start w:val="1"/>
      <w:numFmt w:val="bullet"/>
      <w:pStyle w:val="textintend2"/>
      <w:lvlText w:val=""/>
      <w:lvlJc w:val="left"/>
      <w:pPr>
        <w:tabs>
          <w:tab w:val="num" w:pos="1418"/>
        </w:tabs>
        <w:ind w:left="1418" w:hanging="426"/>
      </w:pPr>
      <w:rPr>
        <w:rFonts w:ascii="Wingdings" w:hAnsi="Wingdings" w:hint="default"/>
      </w:rPr>
    </w:lvl>
    <w:lvl w:ilvl="1" w:tplc="56CE9F50">
      <w:numFmt w:val="decimal"/>
      <w:lvlText w:val=""/>
      <w:lvlJc w:val="left"/>
    </w:lvl>
    <w:lvl w:ilvl="2" w:tplc="55700740">
      <w:numFmt w:val="decimal"/>
      <w:lvlText w:val=""/>
      <w:lvlJc w:val="left"/>
    </w:lvl>
    <w:lvl w:ilvl="3" w:tplc="8EFC0338">
      <w:numFmt w:val="decimal"/>
      <w:lvlText w:val=""/>
      <w:lvlJc w:val="left"/>
    </w:lvl>
    <w:lvl w:ilvl="4" w:tplc="CE6C966A">
      <w:numFmt w:val="decimal"/>
      <w:lvlText w:val=""/>
      <w:lvlJc w:val="left"/>
    </w:lvl>
    <w:lvl w:ilvl="5" w:tplc="D79C0B4C">
      <w:numFmt w:val="decimal"/>
      <w:lvlText w:val=""/>
      <w:lvlJc w:val="left"/>
    </w:lvl>
    <w:lvl w:ilvl="6" w:tplc="E10AEA12">
      <w:numFmt w:val="decimal"/>
      <w:lvlText w:val=""/>
      <w:lvlJc w:val="left"/>
    </w:lvl>
    <w:lvl w:ilvl="7" w:tplc="7D72E312">
      <w:numFmt w:val="decimal"/>
      <w:lvlText w:val=""/>
      <w:lvlJc w:val="left"/>
    </w:lvl>
    <w:lvl w:ilvl="8" w:tplc="CA1AF186">
      <w:numFmt w:val="decimal"/>
      <w:lvlText w:val=""/>
      <w:lvlJc w:val="left"/>
    </w:lvl>
  </w:abstractNum>
  <w:num w:numId="1">
    <w:abstractNumId w:val="1"/>
  </w:num>
  <w:num w:numId="2">
    <w:abstractNumId w:val="7"/>
  </w:num>
  <w:num w:numId="3">
    <w:abstractNumId w:val="11"/>
  </w:num>
  <w:num w:numId="4">
    <w:abstractNumId w:val="16"/>
  </w:num>
  <w:num w:numId="5">
    <w:abstractNumId w:val="24"/>
  </w:num>
  <w:num w:numId="6">
    <w:abstractNumId w:val="17"/>
  </w:num>
  <w:num w:numId="7">
    <w:abstractNumId w:val="13"/>
  </w:num>
  <w:num w:numId="8">
    <w:abstractNumId w:val="3"/>
  </w:num>
  <w:num w:numId="9">
    <w:abstractNumId w:val="22"/>
  </w:num>
  <w:num w:numId="10">
    <w:abstractNumId w:val="12"/>
  </w:num>
  <w:num w:numId="11">
    <w:abstractNumId w:val="23"/>
  </w:num>
  <w:num w:numId="12">
    <w:abstractNumId w:val="21"/>
  </w:num>
  <w:num w:numId="13">
    <w:abstractNumId w:val="14"/>
  </w:num>
  <w:num w:numId="14">
    <w:abstractNumId w:val="15"/>
  </w:num>
  <w:num w:numId="15">
    <w:abstractNumId w:val="18"/>
  </w:num>
  <w:num w:numId="16">
    <w:abstractNumId w:val="4"/>
  </w:num>
  <w:num w:numId="17">
    <w:abstractNumId w:val="2"/>
  </w:num>
  <w:num w:numId="18">
    <w:abstractNumId w:val="20"/>
  </w:num>
  <w:num w:numId="19">
    <w:abstractNumId w:val="10"/>
  </w:num>
  <w:num w:numId="20">
    <w:abstractNumId w:val="8"/>
  </w:num>
  <w:num w:numId="21">
    <w:abstractNumId w:val="19"/>
  </w:num>
  <w:num w:numId="22">
    <w:abstractNumId w:val="5"/>
  </w:num>
  <w:num w:numId="23">
    <w:abstractNumId w:val="6"/>
  </w:num>
  <w:num w:numId="24">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682"/>
    <w:rsid w:val="00000853"/>
    <w:rsid w:val="00000BA9"/>
    <w:rsid w:val="00000D47"/>
    <w:rsid w:val="00001133"/>
    <w:rsid w:val="000012D9"/>
    <w:rsid w:val="0000141D"/>
    <w:rsid w:val="00001C08"/>
    <w:rsid w:val="00001E79"/>
    <w:rsid w:val="00002324"/>
    <w:rsid w:val="0000233A"/>
    <w:rsid w:val="0000251A"/>
    <w:rsid w:val="0000287A"/>
    <w:rsid w:val="00003198"/>
    <w:rsid w:val="00003243"/>
    <w:rsid w:val="000032D6"/>
    <w:rsid w:val="00003811"/>
    <w:rsid w:val="00003E29"/>
    <w:rsid w:val="00003E4F"/>
    <w:rsid w:val="0000494E"/>
    <w:rsid w:val="00004AD6"/>
    <w:rsid w:val="00004E38"/>
    <w:rsid w:val="000060BA"/>
    <w:rsid w:val="0000613F"/>
    <w:rsid w:val="000068C6"/>
    <w:rsid w:val="00006BB1"/>
    <w:rsid w:val="00006DE9"/>
    <w:rsid w:val="00007393"/>
    <w:rsid w:val="000074C4"/>
    <w:rsid w:val="000075BA"/>
    <w:rsid w:val="00007649"/>
    <w:rsid w:val="00011212"/>
    <w:rsid w:val="0001170C"/>
    <w:rsid w:val="00011766"/>
    <w:rsid w:val="00011C5F"/>
    <w:rsid w:val="0001245C"/>
    <w:rsid w:val="000124F1"/>
    <w:rsid w:val="00012886"/>
    <w:rsid w:val="00012ECB"/>
    <w:rsid w:val="000131F9"/>
    <w:rsid w:val="0001350A"/>
    <w:rsid w:val="00013E6F"/>
    <w:rsid w:val="000143B7"/>
    <w:rsid w:val="000144F8"/>
    <w:rsid w:val="00014945"/>
    <w:rsid w:val="00014A49"/>
    <w:rsid w:val="00014A77"/>
    <w:rsid w:val="00014E88"/>
    <w:rsid w:val="00015842"/>
    <w:rsid w:val="00015BFC"/>
    <w:rsid w:val="00015BFE"/>
    <w:rsid w:val="00015CE3"/>
    <w:rsid w:val="00015D47"/>
    <w:rsid w:val="0001644E"/>
    <w:rsid w:val="000166E2"/>
    <w:rsid w:val="000166E7"/>
    <w:rsid w:val="00016767"/>
    <w:rsid w:val="00016AA0"/>
    <w:rsid w:val="00016B34"/>
    <w:rsid w:val="00016D5F"/>
    <w:rsid w:val="0001715F"/>
    <w:rsid w:val="00017291"/>
    <w:rsid w:val="000173EC"/>
    <w:rsid w:val="0001756A"/>
    <w:rsid w:val="00017EDA"/>
    <w:rsid w:val="0002059E"/>
    <w:rsid w:val="0002060E"/>
    <w:rsid w:val="0002077E"/>
    <w:rsid w:val="00020935"/>
    <w:rsid w:val="00020971"/>
    <w:rsid w:val="00020CD3"/>
    <w:rsid w:val="000218DB"/>
    <w:rsid w:val="00021942"/>
    <w:rsid w:val="00021990"/>
    <w:rsid w:val="00021D44"/>
    <w:rsid w:val="00021ECE"/>
    <w:rsid w:val="000222E2"/>
    <w:rsid w:val="00022660"/>
    <w:rsid w:val="00022790"/>
    <w:rsid w:val="00022C9F"/>
    <w:rsid w:val="00022EE7"/>
    <w:rsid w:val="00023782"/>
    <w:rsid w:val="00023DCF"/>
    <w:rsid w:val="00023F7A"/>
    <w:rsid w:val="000244A9"/>
    <w:rsid w:val="000244C6"/>
    <w:rsid w:val="00024B53"/>
    <w:rsid w:val="00025255"/>
    <w:rsid w:val="00025332"/>
    <w:rsid w:val="00025B5C"/>
    <w:rsid w:val="00025C24"/>
    <w:rsid w:val="00025D50"/>
    <w:rsid w:val="00026065"/>
    <w:rsid w:val="0002616D"/>
    <w:rsid w:val="00026327"/>
    <w:rsid w:val="000265B1"/>
    <w:rsid w:val="000265D7"/>
    <w:rsid w:val="000269F3"/>
    <w:rsid w:val="00026B20"/>
    <w:rsid w:val="00027492"/>
    <w:rsid w:val="0002766A"/>
    <w:rsid w:val="00027BB9"/>
    <w:rsid w:val="00027BCE"/>
    <w:rsid w:val="00027CAF"/>
    <w:rsid w:val="00027D6E"/>
    <w:rsid w:val="00027F0D"/>
    <w:rsid w:val="00030231"/>
    <w:rsid w:val="000304C9"/>
    <w:rsid w:val="000304CE"/>
    <w:rsid w:val="000306E3"/>
    <w:rsid w:val="00030761"/>
    <w:rsid w:val="00030DDF"/>
    <w:rsid w:val="00030E0B"/>
    <w:rsid w:val="00031B1F"/>
    <w:rsid w:val="00031C05"/>
    <w:rsid w:val="00031D20"/>
    <w:rsid w:val="00031DD7"/>
    <w:rsid w:val="00032523"/>
    <w:rsid w:val="00032A4D"/>
    <w:rsid w:val="00032D9B"/>
    <w:rsid w:val="00033148"/>
    <w:rsid w:val="000332E5"/>
    <w:rsid w:val="000333EA"/>
    <w:rsid w:val="00033D87"/>
    <w:rsid w:val="00033E4B"/>
    <w:rsid w:val="00034373"/>
    <w:rsid w:val="00034495"/>
    <w:rsid w:val="00034617"/>
    <w:rsid w:val="0003525C"/>
    <w:rsid w:val="000353AE"/>
    <w:rsid w:val="00035A3E"/>
    <w:rsid w:val="00036A4E"/>
    <w:rsid w:val="000374DF"/>
    <w:rsid w:val="00037887"/>
    <w:rsid w:val="00037A5F"/>
    <w:rsid w:val="00037D6A"/>
    <w:rsid w:val="00037DF6"/>
    <w:rsid w:val="00037E7B"/>
    <w:rsid w:val="000403A2"/>
    <w:rsid w:val="000407B4"/>
    <w:rsid w:val="00040C59"/>
    <w:rsid w:val="00040E5A"/>
    <w:rsid w:val="000411E0"/>
    <w:rsid w:val="000414BB"/>
    <w:rsid w:val="000417BF"/>
    <w:rsid w:val="00041923"/>
    <w:rsid w:val="00042263"/>
    <w:rsid w:val="000423CA"/>
    <w:rsid w:val="00042669"/>
    <w:rsid w:val="000427FB"/>
    <w:rsid w:val="00042BC3"/>
    <w:rsid w:val="00043475"/>
    <w:rsid w:val="00043B31"/>
    <w:rsid w:val="00043CB2"/>
    <w:rsid w:val="000443DF"/>
    <w:rsid w:val="00044F3A"/>
    <w:rsid w:val="000456AD"/>
    <w:rsid w:val="00045F6E"/>
    <w:rsid w:val="000461E3"/>
    <w:rsid w:val="00046A1B"/>
    <w:rsid w:val="00046A41"/>
    <w:rsid w:val="0004717C"/>
    <w:rsid w:val="00047534"/>
    <w:rsid w:val="00047AD1"/>
    <w:rsid w:val="00047C4A"/>
    <w:rsid w:val="00050107"/>
    <w:rsid w:val="0005018D"/>
    <w:rsid w:val="000501C6"/>
    <w:rsid w:val="000501DF"/>
    <w:rsid w:val="0005068C"/>
    <w:rsid w:val="00050753"/>
    <w:rsid w:val="00050B30"/>
    <w:rsid w:val="00050B4A"/>
    <w:rsid w:val="00050C10"/>
    <w:rsid w:val="00050F01"/>
    <w:rsid w:val="000511E2"/>
    <w:rsid w:val="000511F9"/>
    <w:rsid w:val="0005124C"/>
    <w:rsid w:val="000513F1"/>
    <w:rsid w:val="00051647"/>
    <w:rsid w:val="00051745"/>
    <w:rsid w:val="00051B0F"/>
    <w:rsid w:val="00051B8A"/>
    <w:rsid w:val="00051F4D"/>
    <w:rsid w:val="000521B9"/>
    <w:rsid w:val="00052254"/>
    <w:rsid w:val="00052277"/>
    <w:rsid w:val="000528A2"/>
    <w:rsid w:val="00052C32"/>
    <w:rsid w:val="000535F1"/>
    <w:rsid w:val="00053AD8"/>
    <w:rsid w:val="00053F4F"/>
    <w:rsid w:val="000549FD"/>
    <w:rsid w:val="00054BF9"/>
    <w:rsid w:val="00054FA3"/>
    <w:rsid w:val="000550C1"/>
    <w:rsid w:val="00055403"/>
    <w:rsid w:val="00056544"/>
    <w:rsid w:val="00056613"/>
    <w:rsid w:val="00056648"/>
    <w:rsid w:val="00056888"/>
    <w:rsid w:val="00056B48"/>
    <w:rsid w:val="00056DB4"/>
    <w:rsid w:val="00056F94"/>
    <w:rsid w:val="00057275"/>
    <w:rsid w:val="00057949"/>
    <w:rsid w:val="000579A5"/>
    <w:rsid w:val="00057B6E"/>
    <w:rsid w:val="000601BC"/>
    <w:rsid w:val="00060297"/>
    <w:rsid w:val="00060512"/>
    <w:rsid w:val="00060647"/>
    <w:rsid w:val="0006099A"/>
    <w:rsid w:val="00060EAB"/>
    <w:rsid w:val="00061299"/>
    <w:rsid w:val="000613AE"/>
    <w:rsid w:val="00061886"/>
    <w:rsid w:val="00061ED7"/>
    <w:rsid w:val="000620EF"/>
    <w:rsid w:val="00062517"/>
    <w:rsid w:val="00062648"/>
    <w:rsid w:val="00062934"/>
    <w:rsid w:val="00062F9C"/>
    <w:rsid w:val="00063263"/>
    <w:rsid w:val="000634CE"/>
    <w:rsid w:val="00063BBD"/>
    <w:rsid w:val="00063D9E"/>
    <w:rsid w:val="00064039"/>
    <w:rsid w:val="00064084"/>
    <w:rsid w:val="00064318"/>
    <w:rsid w:val="0006450A"/>
    <w:rsid w:val="0006457E"/>
    <w:rsid w:val="000646E4"/>
    <w:rsid w:val="00064AD3"/>
    <w:rsid w:val="00064B5F"/>
    <w:rsid w:val="00064EA3"/>
    <w:rsid w:val="000653A8"/>
    <w:rsid w:val="000653AF"/>
    <w:rsid w:val="00065917"/>
    <w:rsid w:val="00065987"/>
    <w:rsid w:val="00065B69"/>
    <w:rsid w:val="00065F75"/>
    <w:rsid w:val="00065FCB"/>
    <w:rsid w:val="000665CD"/>
    <w:rsid w:val="00067092"/>
    <w:rsid w:val="000675E5"/>
    <w:rsid w:val="00067918"/>
    <w:rsid w:val="00067924"/>
    <w:rsid w:val="00070578"/>
    <w:rsid w:val="000705BB"/>
    <w:rsid w:val="000706EF"/>
    <w:rsid w:val="00070723"/>
    <w:rsid w:val="00070806"/>
    <w:rsid w:val="00070A4E"/>
    <w:rsid w:val="00070B1C"/>
    <w:rsid w:val="00070B74"/>
    <w:rsid w:val="00071852"/>
    <w:rsid w:val="000725A9"/>
    <w:rsid w:val="00072CA7"/>
    <w:rsid w:val="00072FD4"/>
    <w:rsid w:val="00072FFC"/>
    <w:rsid w:val="00073503"/>
    <w:rsid w:val="000739A1"/>
    <w:rsid w:val="000742DC"/>
    <w:rsid w:val="0007444E"/>
    <w:rsid w:val="00074659"/>
    <w:rsid w:val="00074779"/>
    <w:rsid w:val="00074AE4"/>
    <w:rsid w:val="00074E64"/>
    <w:rsid w:val="00075107"/>
    <w:rsid w:val="0007594B"/>
    <w:rsid w:val="00075A1D"/>
    <w:rsid w:val="00075BAC"/>
    <w:rsid w:val="00075E00"/>
    <w:rsid w:val="00075E55"/>
    <w:rsid w:val="00075F85"/>
    <w:rsid w:val="0007612E"/>
    <w:rsid w:val="0007619F"/>
    <w:rsid w:val="00076DB1"/>
    <w:rsid w:val="00076ED8"/>
    <w:rsid w:val="000770AF"/>
    <w:rsid w:val="0007740D"/>
    <w:rsid w:val="00077959"/>
    <w:rsid w:val="00080D1C"/>
    <w:rsid w:val="00080E89"/>
    <w:rsid w:val="00081171"/>
    <w:rsid w:val="00081BEE"/>
    <w:rsid w:val="00082031"/>
    <w:rsid w:val="00082438"/>
    <w:rsid w:val="0008247E"/>
    <w:rsid w:val="00082CDA"/>
    <w:rsid w:val="00082FE3"/>
    <w:rsid w:val="0008305C"/>
    <w:rsid w:val="0008361A"/>
    <w:rsid w:val="00083986"/>
    <w:rsid w:val="00083C09"/>
    <w:rsid w:val="0008408A"/>
    <w:rsid w:val="00084B24"/>
    <w:rsid w:val="00085115"/>
    <w:rsid w:val="00085221"/>
    <w:rsid w:val="00085865"/>
    <w:rsid w:val="0008591B"/>
    <w:rsid w:val="00085A54"/>
    <w:rsid w:val="00085ABF"/>
    <w:rsid w:val="00085F52"/>
    <w:rsid w:val="0008663D"/>
    <w:rsid w:val="00086D08"/>
    <w:rsid w:val="00086FB2"/>
    <w:rsid w:val="00087107"/>
    <w:rsid w:val="00087415"/>
    <w:rsid w:val="00087647"/>
    <w:rsid w:val="000876BD"/>
    <w:rsid w:val="00087883"/>
    <w:rsid w:val="00087C0A"/>
    <w:rsid w:val="00087E56"/>
    <w:rsid w:val="0009066E"/>
    <w:rsid w:val="00090DBB"/>
    <w:rsid w:val="00090EBC"/>
    <w:rsid w:val="00091A24"/>
    <w:rsid w:val="00091F6E"/>
    <w:rsid w:val="000922AD"/>
    <w:rsid w:val="00092A56"/>
    <w:rsid w:val="000932E8"/>
    <w:rsid w:val="00093520"/>
    <w:rsid w:val="00093F74"/>
    <w:rsid w:val="00093F86"/>
    <w:rsid w:val="000944C9"/>
    <w:rsid w:val="000947AA"/>
    <w:rsid w:val="00094AE6"/>
    <w:rsid w:val="00094AFF"/>
    <w:rsid w:val="00094E32"/>
    <w:rsid w:val="00094FF5"/>
    <w:rsid w:val="00095767"/>
    <w:rsid w:val="00095DB9"/>
    <w:rsid w:val="00095EEC"/>
    <w:rsid w:val="000962CD"/>
    <w:rsid w:val="0009652F"/>
    <w:rsid w:val="000967E9"/>
    <w:rsid w:val="000967EB"/>
    <w:rsid w:val="00096AFD"/>
    <w:rsid w:val="00096E53"/>
    <w:rsid w:val="00097924"/>
    <w:rsid w:val="00097F30"/>
    <w:rsid w:val="000A06A1"/>
    <w:rsid w:val="000A072C"/>
    <w:rsid w:val="000A0782"/>
    <w:rsid w:val="000A07FC"/>
    <w:rsid w:val="000A0815"/>
    <w:rsid w:val="000A0974"/>
    <w:rsid w:val="000A0B05"/>
    <w:rsid w:val="000A0DC1"/>
    <w:rsid w:val="000A0E6D"/>
    <w:rsid w:val="000A1587"/>
    <w:rsid w:val="000A18BA"/>
    <w:rsid w:val="000A1ACF"/>
    <w:rsid w:val="000A1CC6"/>
    <w:rsid w:val="000A1D7D"/>
    <w:rsid w:val="000A1E69"/>
    <w:rsid w:val="000A20BA"/>
    <w:rsid w:val="000A291F"/>
    <w:rsid w:val="000A294C"/>
    <w:rsid w:val="000A356B"/>
    <w:rsid w:val="000A3803"/>
    <w:rsid w:val="000A3AD1"/>
    <w:rsid w:val="000A3D29"/>
    <w:rsid w:val="000A464B"/>
    <w:rsid w:val="000A46A6"/>
    <w:rsid w:val="000A47E2"/>
    <w:rsid w:val="000A4D7C"/>
    <w:rsid w:val="000A5059"/>
    <w:rsid w:val="000A5593"/>
    <w:rsid w:val="000A5721"/>
    <w:rsid w:val="000A5C71"/>
    <w:rsid w:val="000A5D08"/>
    <w:rsid w:val="000A5D54"/>
    <w:rsid w:val="000A5DED"/>
    <w:rsid w:val="000A609E"/>
    <w:rsid w:val="000A670B"/>
    <w:rsid w:val="000A6A09"/>
    <w:rsid w:val="000A6A0B"/>
    <w:rsid w:val="000A6CC2"/>
    <w:rsid w:val="000A78B8"/>
    <w:rsid w:val="000A7939"/>
    <w:rsid w:val="000A7AB0"/>
    <w:rsid w:val="000A7AE9"/>
    <w:rsid w:val="000B0141"/>
    <w:rsid w:val="000B0884"/>
    <w:rsid w:val="000B0E5B"/>
    <w:rsid w:val="000B10A4"/>
    <w:rsid w:val="000B13C6"/>
    <w:rsid w:val="000B1B3D"/>
    <w:rsid w:val="000B1EEC"/>
    <w:rsid w:val="000B223B"/>
    <w:rsid w:val="000B22C6"/>
    <w:rsid w:val="000B266F"/>
    <w:rsid w:val="000B28FE"/>
    <w:rsid w:val="000B2D84"/>
    <w:rsid w:val="000B3043"/>
    <w:rsid w:val="000B3318"/>
    <w:rsid w:val="000B352A"/>
    <w:rsid w:val="000B3798"/>
    <w:rsid w:val="000B39D7"/>
    <w:rsid w:val="000B3A5C"/>
    <w:rsid w:val="000B3D42"/>
    <w:rsid w:val="000B3F94"/>
    <w:rsid w:val="000B47DA"/>
    <w:rsid w:val="000B4BD2"/>
    <w:rsid w:val="000B4C30"/>
    <w:rsid w:val="000B4E6A"/>
    <w:rsid w:val="000B5282"/>
    <w:rsid w:val="000B5875"/>
    <w:rsid w:val="000B5AC4"/>
    <w:rsid w:val="000B64B0"/>
    <w:rsid w:val="000B64E9"/>
    <w:rsid w:val="000B64FA"/>
    <w:rsid w:val="000B66E3"/>
    <w:rsid w:val="000B674F"/>
    <w:rsid w:val="000B6A1C"/>
    <w:rsid w:val="000B6B31"/>
    <w:rsid w:val="000B6C7C"/>
    <w:rsid w:val="000B7063"/>
    <w:rsid w:val="000B7438"/>
    <w:rsid w:val="000B766E"/>
    <w:rsid w:val="000B7FDB"/>
    <w:rsid w:val="000C0167"/>
    <w:rsid w:val="000C09E8"/>
    <w:rsid w:val="000C0E65"/>
    <w:rsid w:val="000C1666"/>
    <w:rsid w:val="000C1BD4"/>
    <w:rsid w:val="000C1CC9"/>
    <w:rsid w:val="000C27AA"/>
    <w:rsid w:val="000C281B"/>
    <w:rsid w:val="000C28E7"/>
    <w:rsid w:val="000C2A58"/>
    <w:rsid w:val="000C31C0"/>
    <w:rsid w:val="000C3434"/>
    <w:rsid w:val="000C355D"/>
    <w:rsid w:val="000C379A"/>
    <w:rsid w:val="000C3BC9"/>
    <w:rsid w:val="000C3DCB"/>
    <w:rsid w:val="000C3DD8"/>
    <w:rsid w:val="000C3E11"/>
    <w:rsid w:val="000C421D"/>
    <w:rsid w:val="000C4399"/>
    <w:rsid w:val="000C44A9"/>
    <w:rsid w:val="000C4545"/>
    <w:rsid w:val="000C479C"/>
    <w:rsid w:val="000C4BEF"/>
    <w:rsid w:val="000C4F4E"/>
    <w:rsid w:val="000C51B5"/>
    <w:rsid w:val="000C51B7"/>
    <w:rsid w:val="000C51E5"/>
    <w:rsid w:val="000C5A11"/>
    <w:rsid w:val="000C5EB5"/>
    <w:rsid w:val="000C6142"/>
    <w:rsid w:val="000C61B3"/>
    <w:rsid w:val="000C6666"/>
    <w:rsid w:val="000C6A76"/>
    <w:rsid w:val="000C6AB5"/>
    <w:rsid w:val="000C72CE"/>
    <w:rsid w:val="000C72E4"/>
    <w:rsid w:val="000C732C"/>
    <w:rsid w:val="000C7B05"/>
    <w:rsid w:val="000C7B98"/>
    <w:rsid w:val="000C7BEC"/>
    <w:rsid w:val="000C7F60"/>
    <w:rsid w:val="000D0254"/>
    <w:rsid w:val="000D043B"/>
    <w:rsid w:val="000D04CA"/>
    <w:rsid w:val="000D056B"/>
    <w:rsid w:val="000D07CC"/>
    <w:rsid w:val="000D0A48"/>
    <w:rsid w:val="000D0C91"/>
    <w:rsid w:val="000D0CE2"/>
    <w:rsid w:val="000D1830"/>
    <w:rsid w:val="000D1E5F"/>
    <w:rsid w:val="000D1F2D"/>
    <w:rsid w:val="000D24B2"/>
    <w:rsid w:val="000D269B"/>
    <w:rsid w:val="000D273F"/>
    <w:rsid w:val="000D275D"/>
    <w:rsid w:val="000D29A9"/>
    <w:rsid w:val="000D2FC1"/>
    <w:rsid w:val="000D3441"/>
    <w:rsid w:val="000D347D"/>
    <w:rsid w:val="000D35ED"/>
    <w:rsid w:val="000D379E"/>
    <w:rsid w:val="000D3AC5"/>
    <w:rsid w:val="000D3BE4"/>
    <w:rsid w:val="000D3E19"/>
    <w:rsid w:val="000D416D"/>
    <w:rsid w:val="000D45EA"/>
    <w:rsid w:val="000D49A6"/>
    <w:rsid w:val="000D4E0D"/>
    <w:rsid w:val="000D53B2"/>
    <w:rsid w:val="000D5879"/>
    <w:rsid w:val="000D5C79"/>
    <w:rsid w:val="000D64B9"/>
    <w:rsid w:val="000D660B"/>
    <w:rsid w:val="000D682C"/>
    <w:rsid w:val="000D6AB9"/>
    <w:rsid w:val="000D6C15"/>
    <w:rsid w:val="000D6D22"/>
    <w:rsid w:val="000D737C"/>
    <w:rsid w:val="000D760E"/>
    <w:rsid w:val="000D7668"/>
    <w:rsid w:val="000D775F"/>
    <w:rsid w:val="000D7C40"/>
    <w:rsid w:val="000E0869"/>
    <w:rsid w:val="000E08D7"/>
    <w:rsid w:val="000E0B77"/>
    <w:rsid w:val="000E0D66"/>
    <w:rsid w:val="000E0ECC"/>
    <w:rsid w:val="000E0EF9"/>
    <w:rsid w:val="000E16F8"/>
    <w:rsid w:val="000E1946"/>
    <w:rsid w:val="000E1C4E"/>
    <w:rsid w:val="000E1D5A"/>
    <w:rsid w:val="000E1DE1"/>
    <w:rsid w:val="000E2C18"/>
    <w:rsid w:val="000E2EDE"/>
    <w:rsid w:val="000E3258"/>
    <w:rsid w:val="000E3442"/>
    <w:rsid w:val="000E3AAE"/>
    <w:rsid w:val="000E3BA0"/>
    <w:rsid w:val="000E3BFF"/>
    <w:rsid w:val="000E3DEF"/>
    <w:rsid w:val="000E41A9"/>
    <w:rsid w:val="000E475B"/>
    <w:rsid w:val="000E49A9"/>
    <w:rsid w:val="000E4ED2"/>
    <w:rsid w:val="000E5108"/>
    <w:rsid w:val="000E537D"/>
    <w:rsid w:val="000E53D3"/>
    <w:rsid w:val="000E5536"/>
    <w:rsid w:val="000E5855"/>
    <w:rsid w:val="000E5C7E"/>
    <w:rsid w:val="000E5CAA"/>
    <w:rsid w:val="000E5EF9"/>
    <w:rsid w:val="000E6106"/>
    <w:rsid w:val="000E6470"/>
    <w:rsid w:val="000E6473"/>
    <w:rsid w:val="000E659F"/>
    <w:rsid w:val="000E6635"/>
    <w:rsid w:val="000E68F4"/>
    <w:rsid w:val="000E6F3F"/>
    <w:rsid w:val="000E7298"/>
    <w:rsid w:val="000E72FB"/>
    <w:rsid w:val="000E744C"/>
    <w:rsid w:val="000E7744"/>
    <w:rsid w:val="000E7B33"/>
    <w:rsid w:val="000E7C27"/>
    <w:rsid w:val="000E7DA4"/>
    <w:rsid w:val="000F03BD"/>
    <w:rsid w:val="000F064A"/>
    <w:rsid w:val="000F07AF"/>
    <w:rsid w:val="000F07EE"/>
    <w:rsid w:val="000F0832"/>
    <w:rsid w:val="000F09A2"/>
    <w:rsid w:val="000F0E8D"/>
    <w:rsid w:val="000F1023"/>
    <w:rsid w:val="000F102A"/>
    <w:rsid w:val="000F12DA"/>
    <w:rsid w:val="000F187D"/>
    <w:rsid w:val="000F19F7"/>
    <w:rsid w:val="000F20FF"/>
    <w:rsid w:val="000F2176"/>
    <w:rsid w:val="000F2D63"/>
    <w:rsid w:val="000F2E25"/>
    <w:rsid w:val="000F2F1F"/>
    <w:rsid w:val="000F3271"/>
    <w:rsid w:val="000F328B"/>
    <w:rsid w:val="000F33FB"/>
    <w:rsid w:val="000F3693"/>
    <w:rsid w:val="000F3F95"/>
    <w:rsid w:val="000F41B3"/>
    <w:rsid w:val="000F42A2"/>
    <w:rsid w:val="000F46D6"/>
    <w:rsid w:val="000F4ABA"/>
    <w:rsid w:val="000F4FE2"/>
    <w:rsid w:val="000F518F"/>
    <w:rsid w:val="000F536B"/>
    <w:rsid w:val="000F5FB6"/>
    <w:rsid w:val="000F6167"/>
    <w:rsid w:val="000F64FA"/>
    <w:rsid w:val="000F666C"/>
    <w:rsid w:val="000F69C4"/>
    <w:rsid w:val="000F6AE1"/>
    <w:rsid w:val="000F707E"/>
    <w:rsid w:val="000F7195"/>
    <w:rsid w:val="000F7230"/>
    <w:rsid w:val="000F79A0"/>
    <w:rsid w:val="000F7EDF"/>
    <w:rsid w:val="000F7F21"/>
    <w:rsid w:val="001001EC"/>
    <w:rsid w:val="00100266"/>
    <w:rsid w:val="00100487"/>
    <w:rsid w:val="001005F0"/>
    <w:rsid w:val="001008E4"/>
    <w:rsid w:val="00100A49"/>
    <w:rsid w:val="00100E7C"/>
    <w:rsid w:val="001012DC"/>
    <w:rsid w:val="00101381"/>
    <w:rsid w:val="00101662"/>
    <w:rsid w:val="001016E0"/>
    <w:rsid w:val="00101F35"/>
    <w:rsid w:val="001024AF"/>
    <w:rsid w:val="0010269E"/>
    <w:rsid w:val="001027DD"/>
    <w:rsid w:val="00102840"/>
    <w:rsid w:val="00102B5A"/>
    <w:rsid w:val="00102C3F"/>
    <w:rsid w:val="0010316E"/>
    <w:rsid w:val="0010317D"/>
    <w:rsid w:val="00103417"/>
    <w:rsid w:val="001035B3"/>
    <w:rsid w:val="001036A3"/>
    <w:rsid w:val="001036A5"/>
    <w:rsid w:val="001036CB"/>
    <w:rsid w:val="001037C3"/>
    <w:rsid w:val="0010382D"/>
    <w:rsid w:val="00103B4A"/>
    <w:rsid w:val="00103C51"/>
    <w:rsid w:val="00104073"/>
    <w:rsid w:val="00104334"/>
    <w:rsid w:val="001044AC"/>
    <w:rsid w:val="00104650"/>
    <w:rsid w:val="0010470D"/>
    <w:rsid w:val="00104752"/>
    <w:rsid w:val="00104C7E"/>
    <w:rsid w:val="00104EE0"/>
    <w:rsid w:val="00105053"/>
    <w:rsid w:val="0010511E"/>
    <w:rsid w:val="001053CA"/>
    <w:rsid w:val="00105453"/>
    <w:rsid w:val="0010556C"/>
    <w:rsid w:val="0010734E"/>
    <w:rsid w:val="001073D6"/>
    <w:rsid w:val="00107510"/>
    <w:rsid w:val="001075D3"/>
    <w:rsid w:val="00107665"/>
    <w:rsid w:val="0010797A"/>
    <w:rsid w:val="00107C49"/>
    <w:rsid w:val="0011035C"/>
    <w:rsid w:val="00110719"/>
    <w:rsid w:val="001109FE"/>
    <w:rsid w:val="00110C17"/>
    <w:rsid w:val="0011133D"/>
    <w:rsid w:val="00111621"/>
    <w:rsid w:val="0011164B"/>
    <w:rsid w:val="00111DD8"/>
    <w:rsid w:val="00112575"/>
    <w:rsid w:val="0011290E"/>
    <w:rsid w:val="0011295E"/>
    <w:rsid w:val="00112CF7"/>
    <w:rsid w:val="001131E2"/>
    <w:rsid w:val="00113B89"/>
    <w:rsid w:val="00113DD0"/>
    <w:rsid w:val="001140EA"/>
    <w:rsid w:val="00114D77"/>
    <w:rsid w:val="0011578A"/>
    <w:rsid w:val="00115C80"/>
    <w:rsid w:val="00115EB2"/>
    <w:rsid w:val="00116EFD"/>
    <w:rsid w:val="00117159"/>
    <w:rsid w:val="001174A0"/>
    <w:rsid w:val="001178FA"/>
    <w:rsid w:val="00117E6D"/>
    <w:rsid w:val="0012019E"/>
    <w:rsid w:val="001202F7"/>
    <w:rsid w:val="00120A54"/>
    <w:rsid w:val="00120FD5"/>
    <w:rsid w:val="001215C4"/>
    <w:rsid w:val="001217A2"/>
    <w:rsid w:val="00121F33"/>
    <w:rsid w:val="001220F5"/>
    <w:rsid w:val="001222A0"/>
    <w:rsid w:val="001225F0"/>
    <w:rsid w:val="0012280F"/>
    <w:rsid w:val="00122832"/>
    <w:rsid w:val="00122B4F"/>
    <w:rsid w:val="00122F32"/>
    <w:rsid w:val="00122FF4"/>
    <w:rsid w:val="001231CA"/>
    <w:rsid w:val="00123259"/>
    <w:rsid w:val="00123460"/>
    <w:rsid w:val="00123475"/>
    <w:rsid w:val="00123F02"/>
    <w:rsid w:val="001243CE"/>
    <w:rsid w:val="00124562"/>
    <w:rsid w:val="00124A41"/>
    <w:rsid w:val="00124C85"/>
    <w:rsid w:val="00125796"/>
    <w:rsid w:val="001267FC"/>
    <w:rsid w:val="0012693E"/>
    <w:rsid w:val="00126E18"/>
    <w:rsid w:val="00126F1D"/>
    <w:rsid w:val="00127009"/>
    <w:rsid w:val="0012714F"/>
    <w:rsid w:val="001274F0"/>
    <w:rsid w:val="001277FA"/>
    <w:rsid w:val="001279F8"/>
    <w:rsid w:val="00127B76"/>
    <w:rsid w:val="00127C2C"/>
    <w:rsid w:val="001303E6"/>
    <w:rsid w:val="00130EF9"/>
    <w:rsid w:val="0013107E"/>
    <w:rsid w:val="00131106"/>
    <w:rsid w:val="00131159"/>
    <w:rsid w:val="0013172A"/>
    <w:rsid w:val="001318E7"/>
    <w:rsid w:val="00131D94"/>
    <w:rsid w:val="00131F8B"/>
    <w:rsid w:val="00131FE2"/>
    <w:rsid w:val="001321B4"/>
    <w:rsid w:val="0013229E"/>
    <w:rsid w:val="001325DB"/>
    <w:rsid w:val="00132744"/>
    <w:rsid w:val="00132A68"/>
    <w:rsid w:val="00132AF6"/>
    <w:rsid w:val="0013324B"/>
    <w:rsid w:val="00133309"/>
    <w:rsid w:val="00133AC7"/>
    <w:rsid w:val="00134416"/>
    <w:rsid w:val="00134575"/>
    <w:rsid w:val="001349BD"/>
    <w:rsid w:val="00134B06"/>
    <w:rsid w:val="00134C4F"/>
    <w:rsid w:val="00134F38"/>
    <w:rsid w:val="00135626"/>
    <w:rsid w:val="001359F3"/>
    <w:rsid w:val="00135CCB"/>
    <w:rsid w:val="0013601F"/>
    <w:rsid w:val="0013602C"/>
    <w:rsid w:val="0013709B"/>
    <w:rsid w:val="00137262"/>
    <w:rsid w:val="00137323"/>
    <w:rsid w:val="00137577"/>
    <w:rsid w:val="001375BC"/>
    <w:rsid w:val="0013790F"/>
    <w:rsid w:val="00137D78"/>
    <w:rsid w:val="00140006"/>
    <w:rsid w:val="00140456"/>
    <w:rsid w:val="001406CE"/>
    <w:rsid w:val="00140A92"/>
    <w:rsid w:val="00140B73"/>
    <w:rsid w:val="00140D15"/>
    <w:rsid w:val="001419AA"/>
    <w:rsid w:val="00141B3E"/>
    <w:rsid w:val="00141D5B"/>
    <w:rsid w:val="0014267A"/>
    <w:rsid w:val="001428EC"/>
    <w:rsid w:val="00142908"/>
    <w:rsid w:val="0014328D"/>
    <w:rsid w:val="001432F2"/>
    <w:rsid w:val="00143809"/>
    <w:rsid w:val="00143C99"/>
    <w:rsid w:val="00144D9D"/>
    <w:rsid w:val="00146075"/>
    <w:rsid w:val="00146182"/>
    <w:rsid w:val="001462A8"/>
    <w:rsid w:val="001462BE"/>
    <w:rsid w:val="00146B84"/>
    <w:rsid w:val="00146D2A"/>
    <w:rsid w:val="00146F26"/>
    <w:rsid w:val="00147699"/>
    <w:rsid w:val="00147AA9"/>
    <w:rsid w:val="00147BB2"/>
    <w:rsid w:val="00147C96"/>
    <w:rsid w:val="00147FEE"/>
    <w:rsid w:val="001500EB"/>
    <w:rsid w:val="00150366"/>
    <w:rsid w:val="0015097B"/>
    <w:rsid w:val="00150A20"/>
    <w:rsid w:val="00150B41"/>
    <w:rsid w:val="00151AD5"/>
    <w:rsid w:val="00151C8D"/>
    <w:rsid w:val="0015248D"/>
    <w:rsid w:val="0015271E"/>
    <w:rsid w:val="001528B9"/>
    <w:rsid w:val="00152B97"/>
    <w:rsid w:val="00152BBF"/>
    <w:rsid w:val="00152EC1"/>
    <w:rsid w:val="00153033"/>
    <w:rsid w:val="00153463"/>
    <w:rsid w:val="0015377D"/>
    <w:rsid w:val="00153AC8"/>
    <w:rsid w:val="00154391"/>
    <w:rsid w:val="00154458"/>
    <w:rsid w:val="0015464A"/>
    <w:rsid w:val="0015465B"/>
    <w:rsid w:val="00154CBD"/>
    <w:rsid w:val="00154E61"/>
    <w:rsid w:val="00154E6E"/>
    <w:rsid w:val="00154F9C"/>
    <w:rsid w:val="00155571"/>
    <w:rsid w:val="001557B3"/>
    <w:rsid w:val="00155AE2"/>
    <w:rsid w:val="00155BE1"/>
    <w:rsid w:val="00155EEB"/>
    <w:rsid w:val="00156394"/>
    <w:rsid w:val="001563B7"/>
    <w:rsid w:val="00156F8B"/>
    <w:rsid w:val="0015709E"/>
    <w:rsid w:val="00157286"/>
    <w:rsid w:val="001574A4"/>
    <w:rsid w:val="0015757D"/>
    <w:rsid w:val="00157DEC"/>
    <w:rsid w:val="00157ED3"/>
    <w:rsid w:val="00160338"/>
    <w:rsid w:val="00160850"/>
    <w:rsid w:val="001609D5"/>
    <w:rsid w:val="00160C62"/>
    <w:rsid w:val="001612C1"/>
    <w:rsid w:val="001613E8"/>
    <w:rsid w:val="001615FC"/>
    <w:rsid w:val="001616EE"/>
    <w:rsid w:val="00161883"/>
    <w:rsid w:val="00161B20"/>
    <w:rsid w:val="00161D9C"/>
    <w:rsid w:val="00161F92"/>
    <w:rsid w:val="001621E4"/>
    <w:rsid w:val="001626F1"/>
    <w:rsid w:val="00162C24"/>
    <w:rsid w:val="00162EF9"/>
    <w:rsid w:val="00163BD0"/>
    <w:rsid w:val="00163E5B"/>
    <w:rsid w:val="00163F33"/>
    <w:rsid w:val="001640DD"/>
    <w:rsid w:val="001641F1"/>
    <w:rsid w:val="00164C2A"/>
    <w:rsid w:val="00164D3B"/>
    <w:rsid w:val="00165033"/>
    <w:rsid w:val="0016525C"/>
    <w:rsid w:val="00165916"/>
    <w:rsid w:val="00165A7E"/>
    <w:rsid w:val="00165F9C"/>
    <w:rsid w:val="001661BC"/>
    <w:rsid w:val="001663EC"/>
    <w:rsid w:val="0016658F"/>
    <w:rsid w:val="00166AE1"/>
    <w:rsid w:val="001670E0"/>
    <w:rsid w:val="001670EA"/>
    <w:rsid w:val="00167345"/>
    <w:rsid w:val="001674A0"/>
    <w:rsid w:val="00167BE3"/>
    <w:rsid w:val="00170662"/>
    <w:rsid w:val="0017070D"/>
    <w:rsid w:val="001707D2"/>
    <w:rsid w:val="00170A88"/>
    <w:rsid w:val="00170B3C"/>
    <w:rsid w:val="00170CE6"/>
    <w:rsid w:val="001719F8"/>
    <w:rsid w:val="0017222D"/>
    <w:rsid w:val="00172324"/>
    <w:rsid w:val="001725CE"/>
    <w:rsid w:val="001728E6"/>
    <w:rsid w:val="00172F22"/>
    <w:rsid w:val="00172F84"/>
    <w:rsid w:val="00173686"/>
    <w:rsid w:val="00174289"/>
    <w:rsid w:val="0017466B"/>
    <w:rsid w:val="0017569B"/>
    <w:rsid w:val="00175FC6"/>
    <w:rsid w:val="0017674F"/>
    <w:rsid w:val="00176801"/>
    <w:rsid w:val="00176D2D"/>
    <w:rsid w:val="00176E5C"/>
    <w:rsid w:val="00176F0A"/>
    <w:rsid w:val="00177664"/>
    <w:rsid w:val="001779E5"/>
    <w:rsid w:val="001779F1"/>
    <w:rsid w:val="00177E80"/>
    <w:rsid w:val="001800DA"/>
    <w:rsid w:val="001802CA"/>
    <w:rsid w:val="0018034D"/>
    <w:rsid w:val="001807E8"/>
    <w:rsid w:val="0018129E"/>
    <w:rsid w:val="00181B31"/>
    <w:rsid w:val="00181CB1"/>
    <w:rsid w:val="00181F7A"/>
    <w:rsid w:val="00182253"/>
    <w:rsid w:val="001825C2"/>
    <w:rsid w:val="00182698"/>
    <w:rsid w:val="00182B15"/>
    <w:rsid w:val="00182B8B"/>
    <w:rsid w:val="00183279"/>
    <w:rsid w:val="00183391"/>
    <w:rsid w:val="001834ED"/>
    <w:rsid w:val="001834F4"/>
    <w:rsid w:val="001836AF"/>
    <w:rsid w:val="00183C4F"/>
    <w:rsid w:val="001842AF"/>
    <w:rsid w:val="0018438E"/>
    <w:rsid w:val="00184B00"/>
    <w:rsid w:val="00184EC4"/>
    <w:rsid w:val="001852B9"/>
    <w:rsid w:val="00185347"/>
    <w:rsid w:val="00185D9D"/>
    <w:rsid w:val="00185DDC"/>
    <w:rsid w:val="00185E10"/>
    <w:rsid w:val="00185F01"/>
    <w:rsid w:val="00186213"/>
    <w:rsid w:val="00186365"/>
    <w:rsid w:val="0018664A"/>
    <w:rsid w:val="00186688"/>
    <w:rsid w:val="00186FFA"/>
    <w:rsid w:val="00187190"/>
    <w:rsid w:val="001878D3"/>
    <w:rsid w:val="00187C73"/>
    <w:rsid w:val="00187D0A"/>
    <w:rsid w:val="001900A2"/>
    <w:rsid w:val="001900D2"/>
    <w:rsid w:val="001909F5"/>
    <w:rsid w:val="00191042"/>
    <w:rsid w:val="00191226"/>
    <w:rsid w:val="001913D3"/>
    <w:rsid w:val="001915E3"/>
    <w:rsid w:val="00191730"/>
    <w:rsid w:val="00191D37"/>
    <w:rsid w:val="00191DC6"/>
    <w:rsid w:val="001920B3"/>
    <w:rsid w:val="00192A49"/>
    <w:rsid w:val="00192C52"/>
    <w:rsid w:val="00192DCF"/>
    <w:rsid w:val="00192F75"/>
    <w:rsid w:val="0019318B"/>
    <w:rsid w:val="0019328E"/>
    <w:rsid w:val="001933EF"/>
    <w:rsid w:val="001934D2"/>
    <w:rsid w:val="0019466E"/>
    <w:rsid w:val="00194A0C"/>
    <w:rsid w:val="00194CC8"/>
    <w:rsid w:val="00194D78"/>
    <w:rsid w:val="00194E4E"/>
    <w:rsid w:val="00194F91"/>
    <w:rsid w:val="0019524A"/>
    <w:rsid w:val="00195284"/>
    <w:rsid w:val="0019567B"/>
    <w:rsid w:val="00195E78"/>
    <w:rsid w:val="00195EB7"/>
    <w:rsid w:val="00195FDB"/>
    <w:rsid w:val="00196560"/>
    <w:rsid w:val="001965FC"/>
    <w:rsid w:val="00196ADA"/>
    <w:rsid w:val="00196F50"/>
    <w:rsid w:val="0019749E"/>
    <w:rsid w:val="001977E2"/>
    <w:rsid w:val="001979ED"/>
    <w:rsid w:val="00197BDF"/>
    <w:rsid w:val="001A0734"/>
    <w:rsid w:val="001A0854"/>
    <w:rsid w:val="001A103E"/>
    <w:rsid w:val="001A12A0"/>
    <w:rsid w:val="001A15C4"/>
    <w:rsid w:val="001A1940"/>
    <w:rsid w:val="001A2B4E"/>
    <w:rsid w:val="001A2C97"/>
    <w:rsid w:val="001A30FD"/>
    <w:rsid w:val="001A323E"/>
    <w:rsid w:val="001A3290"/>
    <w:rsid w:val="001A3780"/>
    <w:rsid w:val="001A4160"/>
    <w:rsid w:val="001A4174"/>
    <w:rsid w:val="001A4242"/>
    <w:rsid w:val="001A429C"/>
    <w:rsid w:val="001A47DB"/>
    <w:rsid w:val="001A4A55"/>
    <w:rsid w:val="001A4B98"/>
    <w:rsid w:val="001A5421"/>
    <w:rsid w:val="001A58D0"/>
    <w:rsid w:val="001A5D46"/>
    <w:rsid w:val="001A613C"/>
    <w:rsid w:val="001A668C"/>
    <w:rsid w:val="001A67C5"/>
    <w:rsid w:val="001A691A"/>
    <w:rsid w:val="001A6A25"/>
    <w:rsid w:val="001A6C88"/>
    <w:rsid w:val="001A77F3"/>
    <w:rsid w:val="001A7C85"/>
    <w:rsid w:val="001A7D06"/>
    <w:rsid w:val="001B021F"/>
    <w:rsid w:val="001B0365"/>
    <w:rsid w:val="001B0524"/>
    <w:rsid w:val="001B063B"/>
    <w:rsid w:val="001B0783"/>
    <w:rsid w:val="001B09CA"/>
    <w:rsid w:val="001B09EA"/>
    <w:rsid w:val="001B0F2D"/>
    <w:rsid w:val="001B1053"/>
    <w:rsid w:val="001B185B"/>
    <w:rsid w:val="001B1A86"/>
    <w:rsid w:val="001B2ADD"/>
    <w:rsid w:val="001B2BF4"/>
    <w:rsid w:val="001B2D04"/>
    <w:rsid w:val="001B2D4A"/>
    <w:rsid w:val="001B31A0"/>
    <w:rsid w:val="001B3328"/>
    <w:rsid w:val="001B34A4"/>
    <w:rsid w:val="001B35D1"/>
    <w:rsid w:val="001B374F"/>
    <w:rsid w:val="001B37CD"/>
    <w:rsid w:val="001B3AB3"/>
    <w:rsid w:val="001B3BBD"/>
    <w:rsid w:val="001B3C14"/>
    <w:rsid w:val="001B3CBB"/>
    <w:rsid w:val="001B3CC5"/>
    <w:rsid w:val="001B3E9E"/>
    <w:rsid w:val="001B426B"/>
    <w:rsid w:val="001B4394"/>
    <w:rsid w:val="001B479C"/>
    <w:rsid w:val="001B4A49"/>
    <w:rsid w:val="001B4A72"/>
    <w:rsid w:val="001B4BB4"/>
    <w:rsid w:val="001B5269"/>
    <w:rsid w:val="001B547E"/>
    <w:rsid w:val="001B5B8A"/>
    <w:rsid w:val="001B5FE1"/>
    <w:rsid w:val="001B656A"/>
    <w:rsid w:val="001B65E0"/>
    <w:rsid w:val="001B6BA0"/>
    <w:rsid w:val="001B6DAA"/>
    <w:rsid w:val="001B74E0"/>
    <w:rsid w:val="001B75A8"/>
    <w:rsid w:val="001B7B29"/>
    <w:rsid w:val="001B7CFA"/>
    <w:rsid w:val="001B7DC5"/>
    <w:rsid w:val="001C0EBF"/>
    <w:rsid w:val="001C0F62"/>
    <w:rsid w:val="001C13C4"/>
    <w:rsid w:val="001C145E"/>
    <w:rsid w:val="001C1AEC"/>
    <w:rsid w:val="001C1BF0"/>
    <w:rsid w:val="001C1C14"/>
    <w:rsid w:val="001C1E40"/>
    <w:rsid w:val="001C1F43"/>
    <w:rsid w:val="001C25B2"/>
    <w:rsid w:val="001C2A67"/>
    <w:rsid w:val="001C2D40"/>
    <w:rsid w:val="001C345B"/>
    <w:rsid w:val="001C38A5"/>
    <w:rsid w:val="001C3F64"/>
    <w:rsid w:val="001C417C"/>
    <w:rsid w:val="001C43AC"/>
    <w:rsid w:val="001C45BD"/>
    <w:rsid w:val="001C46A1"/>
    <w:rsid w:val="001C48DF"/>
    <w:rsid w:val="001C4C67"/>
    <w:rsid w:val="001C4CC0"/>
    <w:rsid w:val="001C5006"/>
    <w:rsid w:val="001C57BA"/>
    <w:rsid w:val="001C5F5D"/>
    <w:rsid w:val="001C6596"/>
    <w:rsid w:val="001C6EE4"/>
    <w:rsid w:val="001C76C1"/>
    <w:rsid w:val="001C777A"/>
    <w:rsid w:val="001C78F9"/>
    <w:rsid w:val="001C7A82"/>
    <w:rsid w:val="001C7BD0"/>
    <w:rsid w:val="001D0592"/>
    <w:rsid w:val="001D09D2"/>
    <w:rsid w:val="001D0CD2"/>
    <w:rsid w:val="001D0DB8"/>
    <w:rsid w:val="001D0E62"/>
    <w:rsid w:val="001D11B7"/>
    <w:rsid w:val="001D1312"/>
    <w:rsid w:val="001D17D6"/>
    <w:rsid w:val="001D1C0B"/>
    <w:rsid w:val="001D1D0C"/>
    <w:rsid w:val="001D225A"/>
    <w:rsid w:val="001D2395"/>
    <w:rsid w:val="001D265C"/>
    <w:rsid w:val="001D2ECA"/>
    <w:rsid w:val="001D3B95"/>
    <w:rsid w:val="001D41AD"/>
    <w:rsid w:val="001D4D5C"/>
    <w:rsid w:val="001D4FE3"/>
    <w:rsid w:val="001D5039"/>
    <w:rsid w:val="001D50D7"/>
    <w:rsid w:val="001D52BE"/>
    <w:rsid w:val="001D5E52"/>
    <w:rsid w:val="001D6350"/>
    <w:rsid w:val="001D64B9"/>
    <w:rsid w:val="001D6C2E"/>
    <w:rsid w:val="001D72DE"/>
    <w:rsid w:val="001E03A9"/>
    <w:rsid w:val="001E0801"/>
    <w:rsid w:val="001E0B27"/>
    <w:rsid w:val="001E0D67"/>
    <w:rsid w:val="001E1406"/>
    <w:rsid w:val="001E192F"/>
    <w:rsid w:val="001E22A3"/>
    <w:rsid w:val="001E2449"/>
    <w:rsid w:val="001E25A1"/>
    <w:rsid w:val="001E2698"/>
    <w:rsid w:val="001E2B49"/>
    <w:rsid w:val="001E2BCB"/>
    <w:rsid w:val="001E31A7"/>
    <w:rsid w:val="001E352F"/>
    <w:rsid w:val="001E38CF"/>
    <w:rsid w:val="001E3973"/>
    <w:rsid w:val="001E3C32"/>
    <w:rsid w:val="001E3DED"/>
    <w:rsid w:val="001E4473"/>
    <w:rsid w:val="001E4B46"/>
    <w:rsid w:val="001E4B6E"/>
    <w:rsid w:val="001E4E43"/>
    <w:rsid w:val="001E530D"/>
    <w:rsid w:val="001E59C5"/>
    <w:rsid w:val="001E5ED3"/>
    <w:rsid w:val="001E5F13"/>
    <w:rsid w:val="001E66F6"/>
    <w:rsid w:val="001E69D6"/>
    <w:rsid w:val="001E6D9E"/>
    <w:rsid w:val="001E6FF5"/>
    <w:rsid w:val="001E706F"/>
    <w:rsid w:val="001E71DF"/>
    <w:rsid w:val="001E7260"/>
    <w:rsid w:val="001E75A9"/>
    <w:rsid w:val="001E7744"/>
    <w:rsid w:val="001E7837"/>
    <w:rsid w:val="001F0156"/>
    <w:rsid w:val="001F02B8"/>
    <w:rsid w:val="001F041D"/>
    <w:rsid w:val="001F0A21"/>
    <w:rsid w:val="001F17B9"/>
    <w:rsid w:val="001F1951"/>
    <w:rsid w:val="001F19F5"/>
    <w:rsid w:val="001F1EC6"/>
    <w:rsid w:val="001F1FB4"/>
    <w:rsid w:val="001F2372"/>
    <w:rsid w:val="001F2940"/>
    <w:rsid w:val="001F2A23"/>
    <w:rsid w:val="001F2DDD"/>
    <w:rsid w:val="001F30EF"/>
    <w:rsid w:val="001F31E9"/>
    <w:rsid w:val="001F32F7"/>
    <w:rsid w:val="001F383B"/>
    <w:rsid w:val="001F3BB5"/>
    <w:rsid w:val="001F3FAB"/>
    <w:rsid w:val="001F4259"/>
    <w:rsid w:val="001F4385"/>
    <w:rsid w:val="001F484B"/>
    <w:rsid w:val="001F4940"/>
    <w:rsid w:val="001F5019"/>
    <w:rsid w:val="001F53D5"/>
    <w:rsid w:val="001F5475"/>
    <w:rsid w:val="001F59C4"/>
    <w:rsid w:val="001F5DE1"/>
    <w:rsid w:val="001F603B"/>
    <w:rsid w:val="001F607F"/>
    <w:rsid w:val="001F61C0"/>
    <w:rsid w:val="001F621B"/>
    <w:rsid w:val="001F7729"/>
    <w:rsid w:val="001F7950"/>
    <w:rsid w:val="002004FC"/>
    <w:rsid w:val="00200689"/>
    <w:rsid w:val="00200870"/>
    <w:rsid w:val="00200928"/>
    <w:rsid w:val="00200B3D"/>
    <w:rsid w:val="00200CBF"/>
    <w:rsid w:val="002010E5"/>
    <w:rsid w:val="002010EB"/>
    <w:rsid w:val="002019C4"/>
    <w:rsid w:val="00201B56"/>
    <w:rsid w:val="00201BD4"/>
    <w:rsid w:val="00202151"/>
    <w:rsid w:val="002023B0"/>
    <w:rsid w:val="00202701"/>
    <w:rsid w:val="00202ABC"/>
    <w:rsid w:val="00202B39"/>
    <w:rsid w:val="00202F91"/>
    <w:rsid w:val="00203461"/>
    <w:rsid w:val="002035E6"/>
    <w:rsid w:val="002036FB"/>
    <w:rsid w:val="0020384E"/>
    <w:rsid w:val="00203F28"/>
    <w:rsid w:val="00204140"/>
    <w:rsid w:val="00204296"/>
    <w:rsid w:val="00204B3A"/>
    <w:rsid w:val="002050D3"/>
    <w:rsid w:val="00205969"/>
    <w:rsid w:val="00206164"/>
    <w:rsid w:val="00206209"/>
    <w:rsid w:val="0020626F"/>
    <w:rsid w:val="00206492"/>
    <w:rsid w:val="00206E3D"/>
    <w:rsid w:val="00206EC9"/>
    <w:rsid w:val="002070B8"/>
    <w:rsid w:val="00207C33"/>
    <w:rsid w:val="002101E0"/>
    <w:rsid w:val="002103E3"/>
    <w:rsid w:val="00210471"/>
    <w:rsid w:val="00210487"/>
    <w:rsid w:val="002104EA"/>
    <w:rsid w:val="002107EA"/>
    <w:rsid w:val="00210C30"/>
    <w:rsid w:val="00210DC1"/>
    <w:rsid w:val="00211698"/>
    <w:rsid w:val="00211977"/>
    <w:rsid w:val="00211CE3"/>
    <w:rsid w:val="00211D9B"/>
    <w:rsid w:val="00211F3C"/>
    <w:rsid w:val="002120EE"/>
    <w:rsid w:val="00212261"/>
    <w:rsid w:val="002124E0"/>
    <w:rsid w:val="002128D2"/>
    <w:rsid w:val="00212954"/>
    <w:rsid w:val="00212974"/>
    <w:rsid w:val="00212A2E"/>
    <w:rsid w:val="00212D43"/>
    <w:rsid w:val="002132F4"/>
    <w:rsid w:val="00213575"/>
    <w:rsid w:val="0021383D"/>
    <w:rsid w:val="0021396C"/>
    <w:rsid w:val="00213D86"/>
    <w:rsid w:val="00213E42"/>
    <w:rsid w:val="002144B8"/>
    <w:rsid w:val="002149AF"/>
    <w:rsid w:val="00214F4D"/>
    <w:rsid w:val="0021508E"/>
    <w:rsid w:val="0021547A"/>
    <w:rsid w:val="00215A16"/>
    <w:rsid w:val="00215C63"/>
    <w:rsid w:val="00216244"/>
    <w:rsid w:val="00216D2B"/>
    <w:rsid w:val="002170A0"/>
    <w:rsid w:val="00217597"/>
    <w:rsid w:val="00217910"/>
    <w:rsid w:val="00217A7F"/>
    <w:rsid w:val="002203FD"/>
    <w:rsid w:val="00220D22"/>
    <w:rsid w:val="00221167"/>
    <w:rsid w:val="0022120E"/>
    <w:rsid w:val="002218DC"/>
    <w:rsid w:val="00221BAC"/>
    <w:rsid w:val="002223C7"/>
    <w:rsid w:val="002225B2"/>
    <w:rsid w:val="00222857"/>
    <w:rsid w:val="00222A7A"/>
    <w:rsid w:val="00222D3C"/>
    <w:rsid w:val="0022333A"/>
    <w:rsid w:val="00223657"/>
    <w:rsid w:val="00223E0D"/>
    <w:rsid w:val="0022404F"/>
    <w:rsid w:val="0022436C"/>
    <w:rsid w:val="0022472B"/>
    <w:rsid w:val="00224A2C"/>
    <w:rsid w:val="00224BAC"/>
    <w:rsid w:val="00224D55"/>
    <w:rsid w:val="00224FF3"/>
    <w:rsid w:val="00225164"/>
    <w:rsid w:val="002251A4"/>
    <w:rsid w:val="00225413"/>
    <w:rsid w:val="0022567F"/>
    <w:rsid w:val="00225F73"/>
    <w:rsid w:val="00226B61"/>
    <w:rsid w:val="00226BF0"/>
    <w:rsid w:val="00226FF2"/>
    <w:rsid w:val="002273FB"/>
    <w:rsid w:val="002275DC"/>
    <w:rsid w:val="00227AC5"/>
    <w:rsid w:val="00227BE5"/>
    <w:rsid w:val="00227E89"/>
    <w:rsid w:val="00230232"/>
    <w:rsid w:val="0023031F"/>
    <w:rsid w:val="00230375"/>
    <w:rsid w:val="00230695"/>
    <w:rsid w:val="002306C2"/>
    <w:rsid w:val="00230945"/>
    <w:rsid w:val="00230A59"/>
    <w:rsid w:val="00230C7E"/>
    <w:rsid w:val="002312F4"/>
    <w:rsid w:val="002313AE"/>
    <w:rsid w:val="00231BBF"/>
    <w:rsid w:val="00231C40"/>
    <w:rsid w:val="00231FC7"/>
    <w:rsid w:val="00232B2F"/>
    <w:rsid w:val="00232B7A"/>
    <w:rsid w:val="00232E26"/>
    <w:rsid w:val="0023325B"/>
    <w:rsid w:val="0023364A"/>
    <w:rsid w:val="00233E61"/>
    <w:rsid w:val="002341F8"/>
    <w:rsid w:val="0023443D"/>
    <w:rsid w:val="002348C0"/>
    <w:rsid w:val="00234A20"/>
    <w:rsid w:val="00234A3A"/>
    <w:rsid w:val="00234B37"/>
    <w:rsid w:val="00234CBA"/>
    <w:rsid w:val="00235074"/>
    <w:rsid w:val="002352A8"/>
    <w:rsid w:val="00235330"/>
    <w:rsid w:val="00235B0F"/>
    <w:rsid w:val="00235B2B"/>
    <w:rsid w:val="00235BF6"/>
    <w:rsid w:val="0023620B"/>
    <w:rsid w:val="0023628A"/>
    <w:rsid w:val="00236304"/>
    <w:rsid w:val="002363A2"/>
    <w:rsid w:val="00236420"/>
    <w:rsid w:val="0023662E"/>
    <w:rsid w:val="00236A8B"/>
    <w:rsid w:val="002373F4"/>
    <w:rsid w:val="0023752B"/>
    <w:rsid w:val="00237557"/>
    <w:rsid w:val="002401B8"/>
    <w:rsid w:val="002403C6"/>
    <w:rsid w:val="0024057B"/>
    <w:rsid w:val="00240716"/>
    <w:rsid w:val="00240CA5"/>
    <w:rsid w:val="00240D03"/>
    <w:rsid w:val="00240EA5"/>
    <w:rsid w:val="00240ED1"/>
    <w:rsid w:val="0024129A"/>
    <w:rsid w:val="002416CA"/>
    <w:rsid w:val="00241C96"/>
    <w:rsid w:val="0024218E"/>
    <w:rsid w:val="0024235A"/>
    <w:rsid w:val="0024267D"/>
    <w:rsid w:val="002426C0"/>
    <w:rsid w:val="002427D6"/>
    <w:rsid w:val="0024330B"/>
    <w:rsid w:val="0024336B"/>
    <w:rsid w:val="00243535"/>
    <w:rsid w:val="00243C6C"/>
    <w:rsid w:val="00243FCF"/>
    <w:rsid w:val="002443C9"/>
    <w:rsid w:val="002445FF"/>
    <w:rsid w:val="0024468C"/>
    <w:rsid w:val="002446A2"/>
    <w:rsid w:val="00244C1C"/>
    <w:rsid w:val="00244C44"/>
    <w:rsid w:val="00244CFE"/>
    <w:rsid w:val="00244DDE"/>
    <w:rsid w:val="00244E1D"/>
    <w:rsid w:val="00244ED4"/>
    <w:rsid w:val="00244EEF"/>
    <w:rsid w:val="00245887"/>
    <w:rsid w:val="00245C9B"/>
    <w:rsid w:val="00246081"/>
    <w:rsid w:val="00246913"/>
    <w:rsid w:val="00246AB8"/>
    <w:rsid w:val="00246BE2"/>
    <w:rsid w:val="00247487"/>
    <w:rsid w:val="0024752D"/>
    <w:rsid w:val="0024781A"/>
    <w:rsid w:val="00247DEE"/>
    <w:rsid w:val="00247ECB"/>
    <w:rsid w:val="00247FB2"/>
    <w:rsid w:val="0025008C"/>
    <w:rsid w:val="002501E4"/>
    <w:rsid w:val="002505FF"/>
    <w:rsid w:val="00250C10"/>
    <w:rsid w:val="002510B6"/>
    <w:rsid w:val="002510D9"/>
    <w:rsid w:val="00251144"/>
    <w:rsid w:val="00251341"/>
    <w:rsid w:val="00251541"/>
    <w:rsid w:val="00251900"/>
    <w:rsid w:val="00251C64"/>
    <w:rsid w:val="00252187"/>
    <w:rsid w:val="00252508"/>
    <w:rsid w:val="00252809"/>
    <w:rsid w:val="002528D5"/>
    <w:rsid w:val="00252C17"/>
    <w:rsid w:val="00253004"/>
    <w:rsid w:val="0025303A"/>
    <w:rsid w:val="0025314F"/>
    <w:rsid w:val="0025344A"/>
    <w:rsid w:val="0025356C"/>
    <w:rsid w:val="00253A45"/>
    <w:rsid w:val="00253A91"/>
    <w:rsid w:val="00253B1E"/>
    <w:rsid w:val="00253C2E"/>
    <w:rsid w:val="00253F80"/>
    <w:rsid w:val="00254706"/>
    <w:rsid w:val="0025476E"/>
    <w:rsid w:val="00254B06"/>
    <w:rsid w:val="002550F5"/>
    <w:rsid w:val="00255534"/>
    <w:rsid w:val="00255ADC"/>
    <w:rsid w:val="00256096"/>
    <w:rsid w:val="00256153"/>
    <w:rsid w:val="00256960"/>
    <w:rsid w:val="002569F3"/>
    <w:rsid w:val="00256A88"/>
    <w:rsid w:val="00256C14"/>
    <w:rsid w:val="00256F0F"/>
    <w:rsid w:val="00256F54"/>
    <w:rsid w:val="002572CF"/>
    <w:rsid w:val="0025735C"/>
    <w:rsid w:val="00257B07"/>
    <w:rsid w:val="00257DC5"/>
    <w:rsid w:val="002600C2"/>
    <w:rsid w:val="002600D8"/>
    <w:rsid w:val="002600E1"/>
    <w:rsid w:val="002604B1"/>
    <w:rsid w:val="00260831"/>
    <w:rsid w:val="00261709"/>
    <w:rsid w:val="00261AED"/>
    <w:rsid w:val="00261C2D"/>
    <w:rsid w:val="00261E7F"/>
    <w:rsid w:val="0026222F"/>
    <w:rsid w:val="0026267F"/>
    <w:rsid w:val="002628AB"/>
    <w:rsid w:val="002628CE"/>
    <w:rsid w:val="00262AB8"/>
    <w:rsid w:val="00262FAB"/>
    <w:rsid w:val="0026317B"/>
    <w:rsid w:val="002631C5"/>
    <w:rsid w:val="002634B5"/>
    <w:rsid w:val="002635BC"/>
    <w:rsid w:val="002638A7"/>
    <w:rsid w:val="0026410F"/>
    <w:rsid w:val="002644D3"/>
    <w:rsid w:val="00264DEC"/>
    <w:rsid w:val="002651FD"/>
    <w:rsid w:val="00265C0B"/>
    <w:rsid w:val="00265C20"/>
    <w:rsid w:val="00266009"/>
    <w:rsid w:val="0026602B"/>
    <w:rsid w:val="00266B4F"/>
    <w:rsid w:val="00266D06"/>
    <w:rsid w:val="00266F6D"/>
    <w:rsid w:val="002673F1"/>
    <w:rsid w:val="002674F7"/>
    <w:rsid w:val="00267749"/>
    <w:rsid w:val="00267956"/>
    <w:rsid w:val="00267A49"/>
    <w:rsid w:val="00267B86"/>
    <w:rsid w:val="00267E51"/>
    <w:rsid w:val="002705FD"/>
    <w:rsid w:val="00270901"/>
    <w:rsid w:val="00270C57"/>
    <w:rsid w:val="00270CD2"/>
    <w:rsid w:val="00270DB1"/>
    <w:rsid w:val="0027103D"/>
    <w:rsid w:val="0027114C"/>
    <w:rsid w:val="0027152B"/>
    <w:rsid w:val="002718B6"/>
    <w:rsid w:val="00271FE5"/>
    <w:rsid w:val="0027223E"/>
    <w:rsid w:val="00272248"/>
    <w:rsid w:val="00272452"/>
    <w:rsid w:val="00272609"/>
    <w:rsid w:val="0027279F"/>
    <w:rsid w:val="00272931"/>
    <w:rsid w:val="0027296B"/>
    <w:rsid w:val="00272AC2"/>
    <w:rsid w:val="00272CD9"/>
    <w:rsid w:val="0027377F"/>
    <w:rsid w:val="0027495E"/>
    <w:rsid w:val="00274BA0"/>
    <w:rsid w:val="002750E6"/>
    <w:rsid w:val="00275497"/>
    <w:rsid w:val="00275807"/>
    <w:rsid w:val="0027580F"/>
    <w:rsid w:val="00275C0B"/>
    <w:rsid w:val="00275E03"/>
    <w:rsid w:val="00276108"/>
    <w:rsid w:val="0027617D"/>
    <w:rsid w:val="002763A9"/>
    <w:rsid w:val="00276D4B"/>
    <w:rsid w:val="00276E69"/>
    <w:rsid w:val="00276FDD"/>
    <w:rsid w:val="00277131"/>
    <w:rsid w:val="002771C4"/>
    <w:rsid w:val="002774CA"/>
    <w:rsid w:val="0027753F"/>
    <w:rsid w:val="002775C7"/>
    <w:rsid w:val="002777EA"/>
    <w:rsid w:val="00277C67"/>
    <w:rsid w:val="00277E7D"/>
    <w:rsid w:val="00280049"/>
    <w:rsid w:val="00280569"/>
    <w:rsid w:val="00280F72"/>
    <w:rsid w:val="0028115B"/>
    <w:rsid w:val="00281B66"/>
    <w:rsid w:val="00281F2A"/>
    <w:rsid w:val="00281FD9"/>
    <w:rsid w:val="0028276B"/>
    <w:rsid w:val="00282B08"/>
    <w:rsid w:val="00282D5D"/>
    <w:rsid w:val="00283154"/>
    <w:rsid w:val="00283A96"/>
    <w:rsid w:val="00284554"/>
    <w:rsid w:val="00284646"/>
    <w:rsid w:val="00284BEB"/>
    <w:rsid w:val="00284C84"/>
    <w:rsid w:val="00284FB1"/>
    <w:rsid w:val="00284FE1"/>
    <w:rsid w:val="00285038"/>
    <w:rsid w:val="002850D3"/>
    <w:rsid w:val="002854EA"/>
    <w:rsid w:val="00285510"/>
    <w:rsid w:val="00285574"/>
    <w:rsid w:val="00285673"/>
    <w:rsid w:val="00285BF2"/>
    <w:rsid w:val="00285D5C"/>
    <w:rsid w:val="00285DAA"/>
    <w:rsid w:val="00285FDE"/>
    <w:rsid w:val="002861FC"/>
    <w:rsid w:val="00286612"/>
    <w:rsid w:val="00286A39"/>
    <w:rsid w:val="00286C86"/>
    <w:rsid w:val="00286E67"/>
    <w:rsid w:val="00286E9E"/>
    <w:rsid w:val="00286FA3"/>
    <w:rsid w:val="00286FE0"/>
    <w:rsid w:val="002877C5"/>
    <w:rsid w:val="002878D8"/>
    <w:rsid w:val="00287C83"/>
    <w:rsid w:val="0029036F"/>
    <w:rsid w:val="0029060B"/>
    <w:rsid w:val="00291165"/>
    <w:rsid w:val="00291225"/>
    <w:rsid w:val="002914AA"/>
    <w:rsid w:val="0029195D"/>
    <w:rsid w:val="00291A09"/>
    <w:rsid w:val="002922A9"/>
    <w:rsid w:val="00293555"/>
    <w:rsid w:val="002937B8"/>
    <w:rsid w:val="00293E09"/>
    <w:rsid w:val="00293E1B"/>
    <w:rsid w:val="0029441A"/>
    <w:rsid w:val="00294C4F"/>
    <w:rsid w:val="00294DF4"/>
    <w:rsid w:val="00294E09"/>
    <w:rsid w:val="002952B2"/>
    <w:rsid w:val="002955B7"/>
    <w:rsid w:val="0029562C"/>
    <w:rsid w:val="0029577F"/>
    <w:rsid w:val="00295861"/>
    <w:rsid w:val="0029592C"/>
    <w:rsid w:val="00295FCE"/>
    <w:rsid w:val="00296D6D"/>
    <w:rsid w:val="00297CC1"/>
    <w:rsid w:val="00297CFE"/>
    <w:rsid w:val="002A0024"/>
    <w:rsid w:val="002A0185"/>
    <w:rsid w:val="002A01A6"/>
    <w:rsid w:val="002A02CB"/>
    <w:rsid w:val="002A05F0"/>
    <w:rsid w:val="002A0DE4"/>
    <w:rsid w:val="002A1126"/>
    <w:rsid w:val="002A1181"/>
    <w:rsid w:val="002A14C7"/>
    <w:rsid w:val="002A1581"/>
    <w:rsid w:val="002A1DD4"/>
    <w:rsid w:val="002A1E46"/>
    <w:rsid w:val="002A1F37"/>
    <w:rsid w:val="002A273D"/>
    <w:rsid w:val="002A291F"/>
    <w:rsid w:val="002A2A3F"/>
    <w:rsid w:val="002A2A4F"/>
    <w:rsid w:val="002A2C45"/>
    <w:rsid w:val="002A2D28"/>
    <w:rsid w:val="002A31A3"/>
    <w:rsid w:val="002A352A"/>
    <w:rsid w:val="002A3C8F"/>
    <w:rsid w:val="002A3DD8"/>
    <w:rsid w:val="002A3EA6"/>
    <w:rsid w:val="002A3FCC"/>
    <w:rsid w:val="002A44F4"/>
    <w:rsid w:val="002A4ACE"/>
    <w:rsid w:val="002A4B54"/>
    <w:rsid w:val="002A4EE6"/>
    <w:rsid w:val="002A54F3"/>
    <w:rsid w:val="002A5A5E"/>
    <w:rsid w:val="002A5C9D"/>
    <w:rsid w:val="002A5D87"/>
    <w:rsid w:val="002A6821"/>
    <w:rsid w:val="002A726E"/>
    <w:rsid w:val="002A72A6"/>
    <w:rsid w:val="002A72B3"/>
    <w:rsid w:val="002A78CE"/>
    <w:rsid w:val="002A7954"/>
    <w:rsid w:val="002A799E"/>
    <w:rsid w:val="002A7E30"/>
    <w:rsid w:val="002A7FB0"/>
    <w:rsid w:val="002B02D3"/>
    <w:rsid w:val="002B0562"/>
    <w:rsid w:val="002B08C4"/>
    <w:rsid w:val="002B132E"/>
    <w:rsid w:val="002B1560"/>
    <w:rsid w:val="002B180F"/>
    <w:rsid w:val="002B1C94"/>
    <w:rsid w:val="002B21CE"/>
    <w:rsid w:val="002B2593"/>
    <w:rsid w:val="002B2759"/>
    <w:rsid w:val="002B2767"/>
    <w:rsid w:val="002B2813"/>
    <w:rsid w:val="002B2A9D"/>
    <w:rsid w:val="002B309A"/>
    <w:rsid w:val="002B3667"/>
    <w:rsid w:val="002B36EB"/>
    <w:rsid w:val="002B4017"/>
    <w:rsid w:val="002B42B2"/>
    <w:rsid w:val="002B4BF0"/>
    <w:rsid w:val="002B4CD6"/>
    <w:rsid w:val="002B5AA6"/>
    <w:rsid w:val="002B5B1D"/>
    <w:rsid w:val="002B5B28"/>
    <w:rsid w:val="002B5E5B"/>
    <w:rsid w:val="002B676E"/>
    <w:rsid w:val="002B6C25"/>
    <w:rsid w:val="002B7249"/>
    <w:rsid w:val="002B7773"/>
    <w:rsid w:val="002B7F04"/>
    <w:rsid w:val="002C010B"/>
    <w:rsid w:val="002C038F"/>
    <w:rsid w:val="002C06B7"/>
    <w:rsid w:val="002C084B"/>
    <w:rsid w:val="002C139E"/>
    <w:rsid w:val="002C180A"/>
    <w:rsid w:val="002C1828"/>
    <w:rsid w:val="002C1C79"/>
    <w:rsid w:val="002C1F53"/>
    <w:rsid w:val="002C25AD"/>
    <w:rsid w:val="002C30A5"/>
    <w:rsid w:val="002C30C3"/>
    <w:rsid w:val="002C32DB"/>
    <w:rsid w:val="002C3622"/>
    <w:rsid w:val="002C3705"/>
    <w:rsid w:val="002C39FE"/>
    <w:rsid w:val="002C3F87"/>
    <w:rsid w:val="002C4037"/>
    <w:rsid w:val="002C4117"/>
    <w:rsid w:val="002C43EC"/>
    <w:rsid w:val="002C4C88"/>
    <w:rsid w:val="002C5062"/>
    <w:rsid w:val="002C5213"/>
    <w:rsid w:val="002C5280"/>
    <w:rsid w:val="002C55C0"/>
    <w:rsid w:val="002C56CC"/>
    <w:rsid w:val="002C584D"/>
    <w:rsid w:val="002C5D11"/>
    <w:rsid w:val="002C6E3E"/>
    <w:rsid w:val="002C72CB"/>
    <w:rsid w:val="002C7B95"/>
    <w:rsid w:val="002C7BA0"/>
    <w:rsid w:val="002C7C36"/>
    <w:rsid w:val="002D0357"/>
    <w:rsid w:val="002D03B3"/>
    <w:rsid w:val="002D07D3"/>
    <w:rsid w:val="002D0D40"/>
    <w:rsid w:val="002D11AA"/>
    <w:rsid w:val="002D1214"/>
    <w:rsid w:val="002D1718"/>
    <w:rsid w:val="002D17AD"/>
    <w:rsid w:val="002D1AF5"/>
    <w:rsid w:val="002D2841"/>
    <w:rsid w:val="002D2B82"/>
    <w:rsid w:val="002D2DEF"/>
    <w:rsid w:val="002D2F36"/>
    <w:rsid w:val="002D3133"/>
    <w:rsid w:val="002D322C"/>
    <w:rsid w:val="002D365F"/>
    <w:rsid w:val="002D3B4B"/>
    <w:rsid w:val="002D3F4D"/>
    <w:rsid w:val="002D402D"/>
    <w:rsid w:val="002D4116"/>
    <w:rsid w:val="002D4159"/>
    <w:rsid w:val="002D41C5"/>
    <w:rsid w:val="002D50EA"/>
    <w:rsid w:val="002D5619"/>
    <w:rsid w:val="002D571F"/>
    <w:rsid w:val="002D58CD"/>
    <w:rsid w:val="002D5C54"/>
    <w:rsid w:val="002D5C69"/>
    <w:rsid w:val="002D5CAA"/>
    <w:rsid w:val="002D5E67"/>
    <w:rsid w:val="002D633D"/>
    <w:rsid w:val="002D65EF"/>
    <w:rsid w:val="002D6662"/>
    <w:rsid w:val="002D6AFD"/>
    <w:rsid w:val="002D6D5D"/>
    <w:rsid w:val="002D70F9"/>
    <w:rsid w:val="002D73D0"/>
    <w:rsid w:val="002D7414"/>
    <w:rsid w:val="002D7624"/>
    <w:rsid w:val="002D78A9"/>
    <w:rsid w:val="002D791A"/>
    <w:rsid w:val="002D7994"/>
    <w:rsid w:val="002D7C0A"/>
    <w:rsid w:val="002E07CE"/>
    <w:rsid w:val="002E0A79"/>
    <w:rsid w:val="002E0B0C"/>
    <w:rsid w:val="002E0B53"/>
    <w:rsid w:val="002E0B6F"/>
    <w:rsid w:val="002E0E1B"/>
    <w:rsid w:val="002E1308"/>
    <w:rsid w:val="002E188B"/>
    <w:rsid w:val="002E19C5"/>
    <w:rsid w:val="002E1B74"/>
    <w:rsid w:val="002E1C17"/>
    <w:rsid w:val="002E1D1D"/>
    <w:rsid w:val="002E1DEE"/>
    <w:rsid w:val="002E23CA"/>
    <w:rsid w:val="002E23D5"/>
    <w:rsid w:val="002E28A5"/>
    <w:rsid w:val="002E2A8C"/>
    <w:rsid w:val="002E2EE0"/>
    <w:rsid w:val="002E3686"/>
    <w:rsid w:val="002E3A21"/>
    <w:rsid w:val="002E3A3B"/>
    <w:rsid w:val="002E4971"/>
    <w:rsid w:val="002E55ED"/>
    <w:rsid w:val="002E596D"/>
    <w:rsid w:val="002E5CC3"/>
    <w:rsid w:val="002E5E7D"/>
    <w:rsid w:val="002E5E87"/>
    <w:rsid w:val="002E5ECD"/>
    <w:rsid w:val="002E5F7A"/>
    <w:rsid w:val="002E6368"/>
    <w:rsid w:val="002E6DEE"/>
    <w:rsid w:val="002E6E47"/>
    <w:rsid w:val="002E7954"/>
    <w:rsid w:val="002E7CC6"/>
    <w:rsid w:val="002E7FEB"/>
    <w:rsid w:val="002F0532"/>
    <w:rsid w:val="002F09AE"/>
    <w:rsid w:val="002F0F95"/>
    <w:rsid w:val="002F11B9"/>
    <w:rsid w:val="002F13B4"/>
    <w:rsid w:val="002F143E"/>
    <w:rsid w:val="002F144D"/>
    <w:rsid w:val="002F1498"/>
    <w:rsid w:val="002F175A"/>
    <w:rsid w:val="002F18A9"/>
    <w:rsid w:val="002F1C73"/>
    <w:rsid w:val="002F1CEF"/>
    <w:rsid w:val="002F1E06"/>
    <w:rsid w:val="002F1E5C"/>
    <w:rsid w:val="002F23FE"/>
    <w:rsid w:val="002F2784"/>
    <w:rsid w:val="002F29FC"/>
    <w:rsid w:val="002F2D4A"/>
    <w:rsid w:val="002F3507"/>
    <w:rsid w:val="002F35D9"/>
    <w:rsid w:val="002F3823"/>
    <w:rsid w:val="002F3B8D"/>
    <w:rsid w:val="002F4DF9"/>
    <w:rsid w:val="002F517C"/>
    <w:rsid w:val="002F5553"/>
    <w:rsid w:val="002F5ABC"/>
    <w:rsid w:val="002F5F6D"/>
    <w:rsid w:val="002F609D"/>
    <w:rsid w:val="002F60CF"/>
    <w:rsid w:val="002F6125"/>
    <w:rsid w:val="002F6623"/>
    <w:rsid w:val="002F676A"/>
    <w:rsid w:val="002F72DA"/>
    <w:rsid w:val="002F7319"/>
    <w:rsid w:val="002F743D"/>
    <w:rsid w:val="002F7590"/>
    <w:rsid w:val="002F7717"/>
    <w:rsid w:val="002F7775"/>
    <w:rsid w:val="002F7CE9"/>
    <w:rsid w:val="003001CA"/>
    <w:rsid w:val="00300255"/>
    <w:rsid w:val="003003EB"/>
    <w:rsid w:val="003004AF"/>
    <w:rsid w:val="00300E13"/>
    <w:rsid w:val="0030107A"/>
    <w:rsid w:val="00301225"/>
    <w:rsid w:val="0030122E"/>
    <w:rsid w:val="003012F9"/>
    <w:rsid w:val="003013B2"/>
    <w:rsid w:val="00301EE5"/>
    <w:rsid w:val="00302200"/>
    <w:rsid w:val="0030235D"/>
    <w:rsid w:val="00302A21"/>
    <w:rsid w:val="00302D86"/>
    <w:rsid w:val="00302E89"/>
    <w:rsid w:val="00302F47"/>
    <w:rsid w:val="003031D1"/>
    <w:rsid w:val="003033A2"/>
    <w:rsid w:val="00303410"/>
    <w:rsid w:val="003035D8"/>
    <w:rsid w:val="00303B0C"/>
    <w:rsid w:val="00303B57"/>
    <w:rsid w:val="00303D53"/>
    <w:rsid w:val="003042FE"/>
    <w:rsid w:val="003045C1"/>
    <w:rsid w:val="003048D7"/>
    <w:rsid w:val="00304CAF"/>
    <w:rsid w:val="00304E42"/>
    <w:rsid w:val="00304EC7"/>
    <w:rsid w:val="0030565B"/>
    <w:rsid w:val="0030573D"/>
    <w:rsid w:val="00305749"/>
    <w:rsid w:val="0030583F"/>
    <w:rsid w:val="003061B5"/>
    <w:rsid w:val="00306569"/>
    <w:rsid w:val="003070CE"/>
    <w:rsid w:val="003071F6"/>
    <w:rsid w:val="00307505"/>
    <w:rsid w:val="0030773F"/>
    <w:rsid w:val="00307A98"/>
    <w:rsid w:val="00307D56"/>
    <w:rsid w:val="003102D0"/>
    <w:rsid w:val="0031039D"/>
    <w:rsid w:val="00310463"/>
    <w:rsid w:val="003104BF"/>
    <w:rsid w:val="00310591"/>
    <w:rsid w:val="003108E0"/>
    <w:rsid w:val="00310E98"/>
    <w:rsid w:val="00310FA2"/>
    <w:rsid w:val="00311051"/>
    <w:rsid w:val="0031128C"/>
    <w:rsid w:val="00311594"/>
    <w:rsid w:val="00311824"/>
    <w:rsid w:val="00311C74"/>
    <w:rsid w:val="0031201D"/>
    <w:rsid w:val="003120F1"/>
    <w:rsid w:val="00312957"/>
    <w:rsid w:val="003133B2"/>
    <w:rsid w:val="003136CB"/>
    <w:rsid w:val="00313A5B"/>
    <w:rsid w:val="00313CB0"/>
    <w:rsid w:val="00313F96"/>
    <w:rsid w:val="00313FA1"/>
    <w:rsid w:val="00313FD2"/>
    <w:rsid w:val="00314012"/>
    <w:rsid w:val="0031458B"/>
    <w:rsid w:val="00314634"/>
    <w:rsid w:val="00314885"/>
    <w:rsid w:val="00314CF4"/>
    <w:rsid w:val="00314D0E"/>
    <w:rsid w:val="00314DCB"/>
    <w:rsid w:val="0031507F"/>
    <w:rsid w:val="003151CA"/>
    <w:rsid w:val="00315695"/>
    <w:rsid w:val="003159C3"/>
    <w:rsid w:val="00315C8F"/>
    <w:rsid w:val="00315F05"/>
    <w:rsid w:val="00315FC6"/>
    <w:rsid w:val="00316000"/>
    <w:rsid w:val="0031630B"/>
    <w:rsid w:val="0031668E"/>
    <w:rsid w:val="0031771F"/>
    <w:rsid w:val="003179C3"/>
    <w:rsid w:val="00317BF6"/>
    <w:rsid w:val="00317F47"/>
    <w:rsid w:val="003203E7"/>
    <w:rsid w:val="003204DD"/>
    <w:rsid w:val="003206C6"/>
    <w:rsid w:val="00320868"/>
    <w:rsid w:val="00320D84"/>
    <w:rsid w:val="00320DCD"/>
    <w:rsid w:val="00320E94"/>
    <w:rsid w:val="0032119C"/>
    <w:rsid w:val="003213B9"/>
    <w:rsid w:val="003215CE"/>
    <w:rsid w:val="003216E4"/>
    <w:rsid w:val="003218F9"/>
    <w:rsid w:val="00321947"/>
    <w:rsid w:val="00321A6B"/>
    <w:rsid w:val="00321DA2"/>
    <w:rsid w:val="003221E1"/>
    <w:rsid w:val="0032232D"/>
    <w:rsid w:val="0032238B"/>
    <w:rsid w:val="0032281B"/>
    <w:rsid w:val="00322E55"/>
    <w:rsid w:val="00323306"/>
    <w:rsid w:val="00323A52"/>
    <w:rsid w:val="00323A71"/>
    <w:rsid w:val="003240C0"/>
    <w:rsid w:val="00324C9B"/>
    <w:rsid w:val="00324D2E"/>
    <w:rsid w:val="00324E60"/>
    <w:rsid w:val="003250A8"/>
    <w:rsid w:val="003253B6"/>
    <w:rsid w:val="00325693"/>
    <w:rsid w:val="003256BC"/>
    <w:rsid w:val="00325702"/>
    <w:rsid w:val="00325D5D"/>
    <w:rsid w:val="0032696F"/>
    <w:rsid w:val="003269F3"/>
    <w:rsid w:val="00327281"/>
    <w:rsid w:val="003278C4"/>
    <w:rsid w:val="00327ADC"/>
    <w:rsid w:val="00327E6D"/>
    <w:rsid w:val="00327ED8"/>
    <w:rsid w:val="003302A3"/>
    <w:rsid w:val="003303C5"/>
    <w:rsid w:val="00330497"/>
    <w:rsid w:val="0033081F"/>
    <w:rsid w:val="00330970"/>
    <w:rsid w:val="00330AFE"/>
    <w:rsid w:val="0033105E"/>
    <w:rsid w:val="00331183"/>
    <w:rsid w:val="003311DD"/>
    <w:rsid w:val="003315AB"/>
    <w:rsid w:val="0033189C"/>
    <w:rsid w:val="00331C86"/>
    <w:rsid w:val="00331D1C"/>
    <w:rsid w:val="0033241A"/>
    <w:rsid w:val="003324CE"/>
    <w:rsid w:val="003328CA"/>
    <w:rsid w:val="00332CA3"/>
    <w:rsid w:val="00333246"/>
    <w:rsid w:val="00333494"/>
    <w:rsid w:val="00333517"/>
    <w:rsid w:val="0033396F"/>
    <w:rsid w:val="00333A58"/>
    <w:rsid w:val="00333C6F"/>
    <w:rsid w:val="00333CF5"/>
    <w:rsid w:val="00333E9B"/>
    <w:rsid w:val="00334355"/>
    <w:rsid w:val="003344D6"/>
    <w:rsid w:val="00334D7B"/>
    <w:rsid w:val="003351C4"/>
    <w:rsid w:val="00335875"/>
    <w:rsid w:val="00335C2D"/>
    <w:rsid w:val="003365B7"/>
    <w:rsid w:val="00336636"/>
    <w:rsid w:val="0033742A"/>
    <w:rsid w:val="00337B59"/>
    <w:rsid w:val="00340429"/>
    <w:rsid w:val="003404E1"/>
    <w:rsid w:val="00340807"/>
    <w:rsid w:val="00340968"/>
    <w:rsid w:val="00340BB3"/>
    <w:rsid w:val="00340DE8"/>
    <w:rsid w:val="0034111C"/>
    <w:rsid w:val="0034161F"/>
    <w:rsid w:val="00341723"/>
    <w:rsid w:val="00341A54"/>
    <w:rsid w:val="00341B23"/>
    <w:rsid w:val="00341C27"/>
    <w:rsid w:val="00341D1F"/>
    <w:rsid w:val="00342768"/>
    <w:rsid w:val="0034279D"/>
    <w:rsid w:val="00342A18"/>
    <w:rsid w:val="00342AC4"/>
    <w:rsid w:val="00342AD5"/>
    <w:rsid w:val="00342DD3"/>
    <w:rsid w:val="00343726"/>
    <w:rsid w:val="0034388A"/>
    <w:rsid w:val="00343B5C"/>
    <w:rsid w:val="003443D6"/>
    <w:rsid w:val="003449C7"/>
    <w:rsid w:val="003449E4"/>
    <w:rsid w:val="00344ADD"/>
    <w:rsid w:val="00344EA2"/>
    <w:rsid w:val="003459F2"/>
    <w:rsid w:val="00345C44"/>
    <w:rsid w:val="003462D7"/>
    <w:rsid w:val="003465E5"/>
    <w:rsid w:val="00346649"/>
    <w:rsid w:val="00346ADA"/>
    <w:rsid w:val="00346B8E"/>
    <w:rsid w:val="00347245"/>
    <w:rsid w:val="003472CC"/>
    <w:rsid w:val="003474B8"/>
    <w:rsid w:val="00347519"/>
    <w:rsid w:val="00347F95"/>
    <w:rsid w:val="003500C4"/>
    <w:rsid w:val="003501AE"/>
    <w:rsid w:val="0035029A"/>
    <w:rsid w:val="00350D3C"/>
    <w:rsid w:val="00350E33"/>
    <w:rsid w:val="0035113F"/>
    <w:rsid w:val="003516CF"/>
    <w:rsid w:val="003518F0"/>
    <w:rsid w:val="00351E40"/>
    <w:rsid w:val="00352C2D"/>
    <w:rsid w:val="00352D21"/>
    <w:rsid w:val="003536FE"/>
    <w:rsid w:val="003538D2"/>
    <w:rsid w:val="00353A08"/>
    <w:rsid w:val="00353B3F"/>
    <w:rsid w:val="00353EB9"/>
    <w:rsid w:val="0035456B"/>
    <w:rsid w:val="00355173"/>
    <w:rsid w:val="00355597"/>
    <w:rsid w:val="00356249"/>
    <w:rsid w:val="0035641C"/>
    <w:rsid w:val="00356861"/>
    <w:rsid w:val="00357671"/>
    <w:rsid w:val="003579FA"/>
    <w:rsid w:val="00357B29"/>
    <w:rsid w:val="00357B9C"/>
    <w:rsid w:val="00357CE3"/>
    <w:rsid w:val="003605FE"/>
    <w:rsid w:val="00360E9F"/>
    <w:rsid w:val="003612FA"/>
    <w:rsid w:val="00361310"/>
    <w:rsid w:val="0036140A"/>
    <w:rsid w:val="00361D71"/>
    <w:rsid w:val="003620E7"/>
    <w:rsid w:val="00362115"/>
    <w:rsid w:val="00362274"/>
    <w:rsid w:val="0036232F"/>
    <w:rsid w:val="00362676"/>
    <w:rsid w:val="003626D5"/>
    <w:rsid w:val="00362ADF"/>
    <w:rsid w:val="00362DF0"/>
    <w:rsid w:val="00362F61"/>
    <w:rsid w:val="003631CA"/>
    <w:rsid w:val="003634C0"/>
    <w:rsid w:val="0036393A"/>
    <w:rsid w:val="00363E95"/>
    <w:rsid w:val="00363F33"/>
    <w:rsid w:val="00363FA8"/>
    <w:rsid w:val="003642A6"/>
    <w:rsid w:val="003646F5"/>
    <w:rsid w:val="00364B18"/>
    <w:rsid w:val="00364BDE"/>
    <w:rsid w:val="00364D65"/>
    <w:rsid w:val="0036528D"/>
    <w:rsid w:val="00365ABD"/>
    <w:rsid w:val="00366142"/>
    <w:rsid w:val="0036620B"/>
    <w:rsid w:val="003662A0"/>
    <w:rsid w:val="003666FD"/>
    <w:rsid w:val="00366A70"/>
    <w:rsid w:val="00366C9A"/>
    <w:rsid w:val="003671C6"/>
    <w:rsid w:val="00367319"/>
    <w:rsid w:val="00367459"/>
    <w:rsid w:val="003674FD"/>
    <w:rsid w:val="0036763B"/>
    <w:rsid w:val="0036772B"/>
    <w:rsid w:val="00367BED"/>
    <w:rsid w:val="00367C97"/>
    <w:rsid w:val="00367F54"/>
    <w:rsid w:val="00370590"/>
    <w:rsid w:val="003705AC"/>
    <w:rsid w:val="003709C0"/>
    <w:rsid w:val="003709DA"/>
    <w:rsid w:val="00370CE6"/>
    <w:rsid w:val="00370EC4"/>
    <w:rsid w:val="003710E1"/>
    <w:rsid w:val="003711E9"/>
    <w:rsid w:val="00371787"/>
    <w:rsid w:val="003717EC"/>
    <w:rsid w:val="00372043"/>
    <w:rsid w:val="00372093"/>
    <w:rsid w:val="00372471"/>
    <w:rsid w:val="00372702"/>
    <w:rsid w:val="00372F9B"/>
    <w:rsid w:val="0037366C"/>
    <w:rsid w:val="0037411D"/>
    <w:rsid w:val="0037493F"/>
    <w:rsid w:val="00374B35"/>
    <w:rsid w:val="00374CAF"/>
    <w:rsid w:val="00374DB7"/>
    <w:rsid w:val="0037500D"/>
    <w:rsid w:val="00375259"/>
    <w:rsid w:val="0037538D"/>
    <w:rsid w:val="003754F7"/>
    <w:rsid w:val="00375859"/>
    <w:rsid w:val="00375AD9"/>
    <w:rsid w:val="00375FC0"/>
    <w:rsid w:val="0037626C"/>
    <w:rsid w:val="003763EE"/>
    <w:rsid w:val="003768CC"/>
    <w:rsid w:val="0037691E"/>
    <w:rsid w:val="00376AB4"/>
    <w:rsid w:val="00377131"/>
    <w:rsid w:val="0037725E"/>
    <w:rsid w:val="003774E0"/>
    <w:rsid w:val="0037751C"/>
    <w:rsid w:val="0037792A"/>
    <w:rsid w:val="00377E75"/>
    <w:rsid w:val="00380046"/>
    <w:rsid w:val="0038007A"/>
    <w:rsid w:val="00380266"/>
    <w:rsid w:val="003805BD"/>
    <w:rsid w:val="003806AE"/>
    <w:rsid w:val="0038105C"/>
    <w:rsid w:val="003814F1"/>
    <w:rsid w:val="00381623"/>
    <w:rsid w:val="00381D59"/>
    <w:rsid w:val="00381E28"/>
    <w:rsid w:val="0038294C"/>
    <w:rsid w:val="00382A24"/>
    <w:rsid w:val="00383300"/>
    <w:rsid w:val="00383A3F"/>
    <w:rsid w:val="00383AEA"/>
    <w:rsid w:val="00383F09"/>
    <w:rsid w:val="003840EA"/>
    <w:rsid w:val="00384302"/>
    <w:rsid w:val="00384943"/>
    <w:rsid w:val="00384E2B"/>
    <w:rsid w:val="0038501D"/>
    <w:rsid w:val="00385095"/>
    <w:rsid w:val="00385249"/>
    <w:rsid w:val="00385888"/>
    <w:rsid w:val="00385902"/>
    <w:rsid w:val="00385F4B"/>
    <w:rsid w:val="003860C3"/>
    <w:rsid w:val="00386264"/>
    <w:rsid w:val="00386440"/>
    <w:rsid w:val="00386BAD"/>
    <w:rsid w:val="00386BFB"/>
    <w:rsid w:val="0038703D"/>
    <w:rsid w:val="003872AA"/>
    <w:rsid w:val="003873A7"/>
    <w:rsid w:val="00387519"/>
    <w:rsid w:val="00387683"/>
    <w:rsid w:val="0038779E"/>
    <w:rsid w:val="0038795B"/>
    <w:rsid w:val="003900F3"/>
    <w:rsid w:val="00390610"/>
    <w:rsid w:val="003906CC"/>
    <w:rsid w:val="00390B10"/>
    <w:rsid w:val="00390D01"/>
    <w:rsid w:val="00390FA1"/>
    <w:rsid w:val="00391290"/>
    <w:rsid w:val="003915B6"/>
    <w:rsid w:val="0039185C"/>
    <w:rsid w:val="00391BDD"/>
    <w:rsid w:val="003923DD"/>
    <w:rsid w:val="003926C2"/>
    <w:rsid w:val="003926C7"/>
    <w:rsid w:val="00392815"/>
    <w:rsid w:val="00392A04"/>
    <w:rsid w:val="00392E8F"/>
    <w:rsid w:val="0039300A"/>
    <w:rsid w:val="003935E6"/>
    <w:rsid w:val="003935EC"/>
    <w:rsid w:val="00393824"/>
    <w:rsid w:val="00393F17"/>
    <w:rsid w:val="003941D3"/>
    <w:rsid w:val="0039422E"/>
    <w:rsid w:val="00394423"/>
    <w:rsid w:val="00394516"/>
    <w:rsid w:val="00394605"/>
    <w:rsid w:val="003956C3"/>
    <w:rsid w:val="0039573A"/>
    <w:rsid w:val="00395ABF"/>
    <w:rsid w:val="00395FD5"/>
    <w:rsid w:val="003963DC"/>
    <w:rsid w:val="003967BB"/>
    <w:rsid w:val="003968D6"/>
    <w:rsid w:val="00397468"/>
    <w:rsid w:val="00397EB3"/>
    <w:rsid w:val="003A03FE"/>
    <w:rsid w:val="003A0927"/>
    <w:rsid w:val="003A10D1"/>
    <w:rsid w:val="003A1935"/>
    <w:rsid w:val="003A1D7D"/>
    <w:rsid w:val="003A2DB1"/>
    <w:rsid w:val="003A3542"/>
    <w:rsid w:val="003A3614"/>
    <w:rsid w:val="003A38FB"/>
    <w:rsid w:val="003A3D0E"/>
    <w:rsid w:val="003A3F2B"/>
    <w:rsid w:val="003A4130"/>
    <w:rsid w:val="003A4649"/>
    <w:rsid w:val="003A4729"/>
    <w:rsid w:val="003A498F"/>
    <w:rsid w:val="003A5322"/>
    <w:rsid w:val="003A597F"/>
    <w:rsid w:val="003A5B08"/>
    <w:rsid w:val="003A5DA9"/>
    <w:rsid w:val="003A5F81"/>
    <w:rsid w:val="003A5F9F"/>
    <w:rsid w:val="003A6088"/>
    <w:rsid w:val="003A63CD"/>
    <w:rsid w:val="003A6AEA"/>
    <w:rsid w:val="003A6DA3"/>
    <w:rsid w:val="003A75A0"/>
    <w:rsid w:val="003A75F1"/>
    <w:rsid w:val="003A7966"/>
    <w:rsid w:val="003A7C54"/>
    <w:rsid w:val="003A7D24"/>
    <w:rsid w:val="003B030B"/>
    <w:rsid w:val="003B0ABB"/>
    <w:rsid w:val="003B1161"/>
    <w:rsid w:val="003B1788"/>
    <w:rsid w:val="003B1B6D"/>
    <w:rsid w:val="003B20A2"/>
    <w:rsid w:val="003B267B"/>
    <w:rsid w:val="003B29DB"/>
    <w:rsid w:val="003B29EE"/>
    <w:rsid w:val="003B2BB5"/>
    <w:rsid w:val="003B2C16"/>
    <w:rsid w:val="003B2C90"/>
    <w:rsid w:val="003B2E25"/>
    <w:rsid w:val="003B3CD0"/>
    <w:rsid w:val="003B425C"/>
    <w:rsid w:val="003B4D48"/>
    <w:rsid w:val="003B516C"/>
    <w:rsid w:val="003B51B3"/>
    <w:rsid w:val="003B53A3"/>
    <w:rsid w:val="003B53E6"/>
    <w:rsid w:val="003B53EF"/>
    <w:rsid w:val="003B5622"/>
    <w:rsid w:val="003B57D5"/>
    <w:rsid w:val="003B59FC"/>
    <w:rsid w:val="003B5CFE"/>
    <w:rsid w:val="003B5D2A"/>
    <w:rsid w:val="003B6300"/>
    <w:rsid w:val="003B6482"/>
    <w:rsid w:val="003B6A59"/>
    <w:rsid w:val="003B7300"/>
    <w:rsid w:val="003B73BB"/>
    <w:rsid w:val="003B740A"/>
    <w:rsid w:val="003B79B6"/>
    <w:rsid w:val="003B79C7"/>
    <w:rsid w:val="003B7B2B"/>
    <w:rsid w:val="003B7C8B"/>
    <w:rsid w:val="003C0335"/>
    <w:rsid w:val="003C033D"/>
    <w:rsid w:val="003C0523"/>
    <w:rsid w:val="003C057B"/>
    <w:rsid w:val="003C05A5"/>
    <w:rsid w:val="003C1174"/>
    <w:rsid w:val="003C1416"/>
    <w:rsid w:val="003C20A5"/>
    <w:rsid w:val="003C2572"/>
    <w:rsid w:val="003C28D3"/>
    <w:rsid w:val="003C2A34"/>
    <w:rsid w:val="003C2C35"/>
    <w:rsid w:val="003C322A"/>
    <w:rsid w:val="003C3250"/>
    <w:rsid w:val="003C34F0"/>
    <w:rsid w:val="003C3608"/>
    <w:rsid w:val="003C383F"/>
    <w:rsid w:val="003C39D4"/>
    <w:rsid w:val="003C42C7"/>
    <w:rsid w:val="003C42CE"/>
    <w:rsid w:val="003C47C8"/>
    <w:rsid w:val="003C509B"/>
    <w:rsid w:val="003C543F"/>
    <w:rsid w:val="003C55CE"/>
    <w:rsid w:val="003C594A"/>
    <w:rsid w:val="003C5E32"/>
    <w:rsid w:val="003C616C"/>
    <w:rsid w:val="003C61EA"/>
    <w:rsid w:val="003C628A"/>
    <w:rsid w:val="003C630F"/>
    <w:rsid w:val="003C64E8"/>
    <w:rsid w:val="003C6DDB"/>
    <w:rsid w:val="003C7393"/>
    <w:rsid w:val="003C7796"/>
    <w:rsid w:val="003C7A07"/>
    <w:rsid w:val="003C7D89"/>
    <w:rsid w:val="003D0304"/>
    <w:rsid w:val="003D04E2"/>
    <w:rsid w:val="003D0CCD"/>
    <w:rsid w:val="003D0E58"/>
    <w:rsid w:val="003D1076"/>
    <w:rsid w:val="003D14C4"/>
    <w:rsid w:val="003D1E51"/>
    <w:rsid w:val="003D28B1"/>
    <w:rsid w:val="003D3003"/>
    <w:rsid w:val="003D357E"/>
    <w:rsid w:val="003D3618"/>
    <w:rsid w:val="003D38C8"/>
    <w:rsid w:val="003D3A07"/>
    <w:rsid w:val="003D402B"/>
    <w:rsid w:val="003D4118"/>
    <w:rsid w:val="003D49DA"/>
    <w:rsid w:val="003D4F95"/>
    <w:rsid w:val="003D5092"/>
    <w:rsid w:val="003D5630"/>
    <w:rsid w:val="003D58CF"/>
    <w:rsid w:val="003D58EC"/>
    <w:rsid w:val="003D5B9F"/>
    <w:rsid w:val="003D5E44"/>
    <w:rsid w:val="003D6008"/>
    <w:rsid w:val="003D6161"/>
    <w:rsid w:val="003D662B"/>
    <w:rsid w:val="003D6867"/>
    <w:rsid w:val="003D6D9E"/>
    <w:rsid w:val="003D73D9"/>
    <w:rsid w:val="003D767C"/>
    <w:rsid w:val="003D774E"/>
    <w:rsid w:val="003D782D"/>
    <w:rsid w:val="003D7E2E"/>
    <w:rsid w:val="003E00D5"/>
    <w:rsid w:val="003E02CE"/>
    <w:rsid w:val="003E031F"/>
    <w:rsid w:val="003E03D4"/>
    <w:rsid w:val="003E065B"/>
    <w:rsid w:val="003E09C9"/>
    <w:rsid w:val="003E0A4F"/>
    <w:rsid w:val="003E0F5A"/>
    <w:rsid w:val="003E17F9"/>
    <w:rsid w:val="003E2396"/>
    <w:rsid w:val="003E2678"/>
    <w:rsid w:val="003E2A36"/>
    <w:rsid w:val="003E2E1C"/>
    <w:rsid w:val="003E32AB"/>
    <w:rsid w:val="003E389D"/>
    <w:rsid w:val="003E3D24"/>
    <w:rsid w:val="003E3F38"/>
    <w:rsid w:val="003E40DA"/>
    <w:rsid w:val="003E42DD"/>
    <w:rsid w:val="003E434F"/>
    <w:rsid w:val="003E4580"/>
    <w:rsid w:val="003E521B"/>
    <w:rsid w:val="003E531B"/>
    <w:rsid w:val="003E5428"/>
    <w:rsid w:val="003E5AD0"/>
    <w:rsid w:val="003E5B0C"/>
    <w:rsid w:val="003E5B29"/>
    <w:rsid w:val="003E5E46"/>
    <w:rsid w:val="003E6282"/>
    <w:rsid w:val="003E6402"/>
    <w:rsid w:val="003E679B"/>
    <w:rsid w:val="003E6B45"/>
    <w:rsid w:val="003E6D71"/>
    <w:rsid w:val="003E6F97"/>
    <w:rsid w:val="003E7052"/>
    <w:rsid w:val="003E7792"/>
    <w:rsid w:val="003E7D59"/>
    <w:rsid w:val="003F008D"/>
    <w:rsid w:val="003F020E"/>
    <w:rsid w:val="003F066F"/>
    <w:rsid w:val="003F1329"/>
    <w:rsid w:val="003F1478"/>
    <w:rsid w:val="003F1637"/>
    <w:rsid w:val="003F164B"/>
    <w:rsid w:val="003F1A7F"/>
    <w:rsid w:val="003F1E74"/>
    <w:rsid w:val="003F2433"/>
    <w:rsid w:val="003F24AD"/>
    <w:rsid w:val="003F28F8"/>
    <w:rsid w:val="003F29CC"/>
    <w:rsid w:val="003F2A76"/>
    <w:rsid w:val="003F2FF7"/>
    <w:rsid w:val="003F337B"/>
    <w:rsid w:val="003F3B26"/>
    <w:rsid w:val="003F3EB7"/>
    <w:rsid w:val="003F43D8"/>
    <w:rsid w:val="003F448D"/>
    <w:rsid w:val="003F45C9"/>
    <w:rsid w:val="003F4C48"/>
    <w:rsid w:val="003F4C55"/>
    <w:rsid w:val="003F4E74"/>
    <w:rsid w:val="003F519C"/>
    <w:rsid w:val="003F5869"/>
    <w:rsid w:val="003F5BC6"/>
    <w:rsid w:val="003F5D59"/>
    <w:rsid w:val="003F5FE4"/>
    <w:rsid w:val="003F636B"/>
    <w:rsid w:val="003F6439"/>
    <w:rsid w:val="003F6667"/>
    <w:rsid w:val="003F6C77"/>
    <w:rsid w:val="003F6DE3"/>
    <w:rsid w:val="003F6E9F"/>
    <w:rsid w:val="003F6F14"/>
    <w:rsid w:val="003F702F"/>
    <w:rsid w:val="003F725B"/>
    <w:rsid w:val="003F762A"/>
    <w:rsid w:val="003F782F"/>
    <w:rsid w:val="003F7A66"/>
    <w:rsid w:val="003F7CBB"/>
    <w:rsid w:val="004003EC"/>
    <w:rsid w:val="00400407"/>
    <w:rsid w:val="0040053A"/>
    <w:rsid w:val="00400BAE"/>
    <w:rsid w:val="00400E8E"/>
    <w:rsid w:val="00400F13"/>
    <w:rsid w:val="00400F5B"/>
    <w:rsid w:val="00401290"/>
    <w:rsid w:val="004012EE"/>
    <w:rsid w:val="004014A8"/>
    <w:rsid w:val="0040195F"/>
    <w:rsid w:val="00401AC2"/>
    <w:rsid w:val="00401B78"/>
    <w:rsid w:val="00401CC9"/>
    <w:rsid w:val="00401DD6"/>
    <w:rsid w:val="00402045"/>
    <w:rsid w:val="00402838"/>
    <w:rsid w:val="00402C50"/>
    <w:rsid w:val="0040343F"/>
    <w:rsid w:val="00403985"/>
    <w:rsid w:val="00403C11"/>
    <w:rsid w:val="0040439D"/>
    <w:rsid w:val="00404A2E"/>
    <w:rsid w:val="00404C51"/>
    <w:rsid w:val="00405A85"/>
    <w:rsid w:val="00405D1A"/>
    <w:rsid w:val="00405F8F"/>
    <w:rsid w:val="00406011"/>
    <w:rsid w:val="004063B9"/>
    <w:rsid w:val="00406CA8"/>
    <w:rsid w:val="00406D98"/>
    <w:rsid w:val="00406E44"/>
    <w:rsid w:val="00406ED1"/>
    <w:rsid w:val="00406ED2"/>
    <w:rsid w:val="0040783F"/>
    <w:rsid w:val="00407AA5"/>
    <w:rsid w:val="00410094"/>
    <w:rsid w:val="004100F6"/>
    <w:rsid w:val="0041076B"/>
    <w:rsid w:val="0041090D"/>
    <w:rsid w:val="00410CF3"/>
    <w:rsid w:val="004111CE"/>
    <w:rsid w:val="0041197A"/>
    <w:rsid w:val="00411AA2"/>
    <w:rsid w:val="00411DAE"/>
    <w:rsid w:val="00411E0F"/>
    <w:rsid w:val="00411E32"/>
    <w:rsid w:val="00412590"/>
    <w:rsid w:val="0041276E"/>
    <w:rsid w:val="00412895"/>
    <w:rsid w:val="00412A9A"/>
    <w:rsid w:val="00412B6E"/>
    <w:rsid w:val="00412E7E"/>
    <w:rsid w:val="00412F13"/>
    <w:rsid w:val="0041326E"/>
    <w:rsid w:val="004132D7"/>
    <w:rsid w:val="0041333C"/>
    <w:rsid w:val="00413515"/>
    <w:rsid w:val="004137F0"/>
    <w:rsid w:val="00413986"/>
    <w:rsid w:val="00413EB2"/>
    <w:rsid w:val="00414292"/>
    <w:rsid w:val="0041457D"/>
    <w:rsid w:val="004145D1"/>
    <w:rsid w:val="00414939"/>
    <w:rsid w:val="00414B3F"/>
    <w:rsid w:val="00415060"/>
    <w:rsid w:val="004157A4"/>
    <w:rsid w:val="00415A59"/>
    <w:rsid w:val="00415B01"/>
    <w:rsid w:val="0041609E"/>
    <w:rsid w:val="00416211"/>
    <w:rsid w:val="00416877"/>
    <w:rsid w:val="00416C24"/>
    <w:rsid w:val="00416D5B"/>
    <w:rsid w:val="00416EEB"/>
    <w:rsid w:val="0041744A"/>
    <w:rsid w:val="00417524"/>
    <w:rsid w:val="004175BD"/>
    <w:rsid w:val="004176AD"/>
    <w:rsid w:val="004176FB"/>
    <w:rsid w:val="004176FF"/>
    <w:rsid w:val="00417BD8"/>
    <w:rsid w:val="00417C95"/>
    <w:rsid w:val="00417DD9"/>
    <w:rsid w:val="00420286"/>
    <w:rsid w:val="004204B4"/>
    <w:rsid w:val="00420786"/>
    <w:rsid w:val="004207A1"/>
    <w:rsid w:val="00420A9A"/>
    <w:rsid w:val="00420B61"/>
    <w:rsid w:val="004210C1"/>
    <w:rsid w:val="0042110F"/>
    <w:rsid w:val="004211FA"/>
    <w:rsid w:val="0042138F"/>
    <w:rsid w:val="0042148A"/>
    <w:rsid w:val="00421608"/>
    <w:rsid w:val="00421778"/>
    <w:rsid w:val="0042177D"/>
    <w:rsid w:val="00421859"/>
    <w:rsid w:val="0042208E"/>
    <w:rsid w:val="004220FA"/>
    <w:rsid w:val="00422353"/>
    <w:rsid w:val="004224D6"/>
    <w:rsid w:val="00422886"/>
    <w:rsid w:val="0042293D"/>
    <w:rsid w:val="00422BBE"/>
    <w:rsid w:val="00422DA2"/>
    <w:rsid w:val="00423108"/>
    <w:rsid w:val="004231E8"/>
    <w:rsid w:val="00423342"/>
    <w:rsid w:val="004234F9"/>
    <w:rsid w:val="00423C09"/>
    <w:rsid w:val="00423E55"/>
    <w:rsid w:val="004241D0"/>
    <w:rsid w:val="004243CF"/>
    <w:rsid w:val="0042457E"/>
    <w:rsid w:val="004247C2"/>
    <w:rsid w:val="00424CD8"/>
    <w:rsid w:val="00424FA7"/>
    <w:rsid w:val="004253BF"/>
    <w:rsid w:val="004255B8"/>
    <w:rsid w:val="004257BB"/>
    <w:rsid w:val="00425AFA"/>
    <w:rsid w:val="00425E33"/>
    <w:rsid w:val="00426580"/>
    <w:rsid w:val="00426A5B"/>
    <w:rsid w:val="00426DA6"/>
    <w:rsid w:val="00427019"/>
    <w:rsid w:val="0042732D"/>
    <w:rsid w:val="004276EE"/>
    <w:rsid w:val="004276F1"/>
    <w:rsid w:val="00427AAD"/>
    <w:rsid w:val="00427DEA"/>
    <w:rsid w:val="00430237"/>
    <w:rsid w:val="0043062F"/>
    <w:rsid w:val="00430768"/>
    <w:rsid w:val="00430861"/>
    <w:rsid w:val="004309CF"/>
    <w:rsid w:val="00430D56"/>
    <w:rsid w:val="00430ECB"/>
    <w:rsid w:val="0043119A"/>
    <w:rsid w:val="00431684"/>
    <w:rsid w:val="00431A41"/>
    <w:rsid w:val="00431D28"/>
    <w:rsid w:val="004320BE"/>
    <w:rsid w:val="00432110"/>
    <w:rsid w:val="00432606"/>
    <w:rsid w:val="00432A2F"/>
    <w:rsid w:val="00432F43"/>
    <w:rsid w:val="00433134"/>
    <w:rsid w:val="00433142"/>
    <w:rsid w:val="00433506"/>
    <w:rsid w:val="004335C2"/>
    <w:rsid w:val="00433681"/>
    <w:rsid w:val="00433730"/>
    <w:rsid w:val="004337F7"/>
    <w:rsid w:val="0043400A"/>
    <w:rsid w:val="00434198"/>
    <w:rsid w:val="00434437"/>
    <w:rsid w:val="00434695"/>
    <w:rsid w:val="00434EE8"/>
    <w:rsid w:val="004353FC"/>
    <w:rsid w:val="00435469"/>
    <w:rsid w:val="0043564D"/>
    <w:rsid w:val="00435652"/>
    <w:rsid w:val="00435B1C"/>
    <w:rsid w:val="0043633D"/>
    <w:rsid w:val="00436E43"/>
    <w:rsid w:val="00436F01"/>
    <w:rsid w:val="00436FF6"/>
    <w:rsid w:val="00437533"/>
    <w:rsid w:val="00437A45"/>
    <w:rsid w:val="00437A4D"/>
    <w:rsid w:val="00437D57"/>
    <w:rsid w:val="00437EB1"/>
    <w:rsid w:val="00440FE8"/>
    <w:rsid w:val="004411ED"/>
    <w:rsid w:val="00441877"/>
    <w:rsid w:val="004418A2"/>
    <w:rsid w:val="004419DB"/>
    <w:rsid w:val="00441DAC"/>
    <w:rsid w:val="004426C0"/>
    <w:rsid w:val="0044322C"/>
    <w:rsid w:val="00443423"/>
    <w:rsid w:val="004436DB"/>
    <w:rsid w:val="00443C76"/>
    <w:rsid w:val="00443D0C"/>
    <w:rsid w:val="00443E15"/>
    <w:rsid w:val="00443FF9"/>
    <w:rsid w:val="0044416F"/>
    <w:rsid w:val="004441ED"/>
    <w:rsid w:val="00444A5D"/>
    <w:rsid w:val="00444B1D"/>
    <w:rsid w:val="0044514A"/>
    <w:rsid w:val="004451E0"/>
    <w:rsid w:val="00445A90"/>
    <w:rsid w:val="00445BB0"/>
    <w:rsid w:val="00445CD3"/>
    <w:rsid w:val="00445DA3"/>
    <w:rsid w:val="00445E4D"/>
    <w:rsid w:val="00445FEA"/>
    <w:rsid w:val="00445FF7"/>
    <w:rsid w:val="00446144"/>
    <w:rsid w:val="0044619E"/>
    <w:rsid w:val="00446467"/>
    <w:rsid w:val="00446633"/>
    <w:rsid w:val="00446754"/>
    <w:rsid w:val="00446908"/>
    <w:rsid w:val="00446BA5"/>
    <w:rsid w:val="00446D15"/>
    <w:rsid w:val="00446DAF"/>
    <w:rsid w:val="00446DC4"/>
    <w:rsid w:val="004477A0"/>
    <w:rsid w:val="004478B9"/>
    <w:rsid w:val="00447A18"/>
    <w:rsid w:val="00450023"/>
    <w:rsid w:val="00450392"/>
    <w:rsid w:val="00451000"/>
    <w:rsid w:val="004512ED"/>
    <w:rsid w:val="0045159A"/>
    <w:rsid w:val="0045189D"/>
    <w:rsid w:val="0045198A"/>
    <w:rsid w:val="00451F57"/>
    <w:rsid w:val="004521BD"/>
    <w:rsid w:val="00452253"/>
    <w:rsid w:val="004523DC"/>
    <w:rsid w:val="00452BD5"/>
    <w:rsid w:val="00453341"/>
    <w:rsid w:val="0045335B"/>
    <w:rsid w:val="004536DD"/>
    <w:rsid w:val="00453F99"/>
    <w:rsid w:val="00454106"/>
    <w:rsid w:val="004541B4"/>
    <w:rsid w:val="0045466C"/>
    <w:rsid w:val="00454FAC"/>
    <w:rsid w:val="00455176"/>
    <w:rsid w:val="0045590B"/>
    <w:rsid w:val="00455B12"/>
    <w:rsid w:val="00455C78"/>
    <w:rsid w:val="00455DCB"/>
    <w:rsid w:val="004562F1"/>
    <w:rsid w:val="00456555"/>
    <w:rsid w:val="004567B7"/>
    <w:rsid w:val="004568E6"/>
    <w:rsid w:val="00456AF6"/>
    <w:rsid w:val="00456D76"/>
    <w:rsid w:val="00457152"/>
    <w:rsid w:val="0045737F"/>
    <w:rsid w:val="004576B9"/>
    <w:rsid w:val="004576F2"/>
    <w:rsid w:val="004577B8"/>
    <w:rsid w:val="00457AB4"/>
    <w:rsid w:val="00457BDA"/>
    <w:rsid w:val="0046037D"/>
    <w:rsid w:val="004603C7"/>
    <w:rsid w:val="00460FCA"/>
    <w:rsid w:val="00461210"/>
    <w:rsid w:val="00461A04"/>
    <w:rsid w:val="00461CB9"/>
    <w:rsid w:val="00461E37"/>
    <w:rsid w:val="00462339"/>
    <w:rsid w:val="004623C4"/>
    <w:rsid w:val="00462766"/>
    <w:rsid w:val="0046283B"/>
    <w:rsid w:val="00462D75"/>
    <w:rsid w:val="004630E3"/>
    <w:rsid w:val="004632B6"/>
    <w:rsid w:val="00463B13"/>
    <w:rsid w:val="004647D4"/>
    <w:rsid w:val="00464A30"/>
    <w:rsid w:val="00464C0B"/>
    <w:rsid w:val="00464CE3"/>
    <w:rsid w:val="00465092"/>
    <w:rsid w:val="00465679"/>
    <w:rsid w:val="00465714"/>
    <w:rsid w:val="00465C7C"/>
    <w:rsid w:val="00465E45"/>
    <w:rsid w:val="00465EB1"/>
    <w:rsid w:val="00465FB1"/>
    <w:rsid w:val="00466275"/>
    <w:rsid w:val="00466292"/>
    <w:rsid w:val="00466649"/>
    <w:rsid w:val="00466A3C"/>
    <w:rsid w:val="0046714E"/>
    <w:rsid w:val="00467347"/>
    <w:rsid w:val="004673A9"/>
    <w:rsid w:val="004674D2"/>
    <w:rsid w:val="004674FB"/>
    <w:rsid w:val="004675EC"/>
    <w:rsid w:val="004676CE"/>
    <w:rsid w:val="004678C9"/>
    <w:rsid w:val="00467E1A"/>
    <w:rsid w:val="00467FA5"/>
    <w:rsid w:val="004701AA"/>
    <w:rsid w:val="004703E6"/>
    <w:rsid w:val="004708CA"/>
    <w:rsid w:val="00471BB3"/>
    <w:rsid w:val="00471DF1"/>
    <w:rsid w:val="00472023"/>
    <w:rsid w:val="0047215F"/>
    <w:rsid w:val="0047251B"/>
    <w:rsid w:val="00472942"/>
    <w:rsid w:val="004733FF"/>
    <w:rsid w:val="00473B00"/>
    <w:rsid w:val="00473D37"/>
    <w:rsid w:val="004742FA"/>
    <w:rsid w:val="00474501"/>
    <w:rsid w:val="00474CFF"/>
    <w:rsid w:val="00475303"/>
    <w:rsid w:val="0047532F"/>
    <w:rsid w:val="00475614"/>
    <w:rsid w:val="004761B6"/>
    <w:rsid w:val="004761E7"/>
    <w:rsid w:val="004762AA"/>
    <w:rsid w:val="004762AB"/>
    <w:rsid w:val="004764C5"/>
    <w:rsid w:val="00476584"/>
    <w:rsid w:val="004772C9"/>
    <w:rsid w:val="00477593"/>
    <w:rsid w:val="004776F3"/>
    <w:rsid w:val="00477712"/>
    <w:rsid w:val="0047777A"/>
    <w:rsid w:val="004778B5"/>
    <w:rsid w:val="00477E0F"/>
    <w:rsid w:val="00477ECB"/>
    <w:rsid w:val="00477F09"/>
    <w:rsid w:val="00477F8B"/>
    <w:rsid w:val="00480DC9"/>
    <w:rsid w:val="00480FDD"/>
    <w:rsid w:val="00481046"/>
    <w:rsid w:val="004811B6"/>
    <w:rsid w:val="0048131A"/>
    <w:rsid w:val="00481645"/>
    <w:rsid w:val="00481D65"/>
    <w:rsid w:val="004823FD"/>
    <w:rsid w:val="004829E6"/>
    <w:rsid w:val="00482C1D"/>
    <w:rsid w:val="0048301A"/>
    <w:rsid w:val="00483261"/>
    <w:rsid w:val="004832C7"/>
    <w:rsid w:val="0048348A"/>
    <w:rsid w:val="0048350F"/>
    <w:rsid w:val="004838DE"/>
    <w:rsid w:val="00483950"/>
    <w:rsid w:val="00483C30"/>
    <w:rsid w:val="00484015"/>
    <w:rsid w:val="004843F1"/>
    <w:rsid w:val="00484424"/>
    <w:rsid w:val="004847C1"/>
    <w:rsid w:val="00484A7C"/>
    <w:rsid w:val="00484B16"/>
    <w:rsid w:val="004854CB"/>
    <w:rsid w:val="004856AD"/>
    <w:rsid w:val="0048581C"/>
    <w:rsid w:val="004858B5"/>
    <w:rsid w:val="00485B36"/>
    <w:rsid w:val="00485E04"/>
    <w:rsid w:val="00485E9A"/>
    <w:rsid w:val="00485EB5"/>
    <w:rsid w:val="00485FDC"/>
    <w:rsid w:val="004865FB"/>
    <w:rsid w:val="00486696"/>
    <w:rsid w:val="00486EAE"/>
    <w:rsid w:val="00486F2E"/>
    <w:rsid w:val="00486F84"/>
    <w:rsid w:val="0048710A"/>
    <w:rsid w:val="00487151"/>
    <w:rsid w:val="00487235"/>
    <w:rsid w:val="00487409"/>
    <w:rsid w:val="00487621"/>
    <w:rsid w:val="00487863"/>
    <w:rsid w:val="00487F2F"/>
    <w:rsid w:val="00490831"/>
    <w:rsid w:val="00490B1F"/>
    <w:rsid w:val="00490D31"/>
    <w:rsid w:val="004910DE"/>
    <w:rsid w:val="00491455"/>
    <w:rsid w:val="0049169D"/>
    <w:rsid w:val="004917AB"/>
    <w:rsid w:val="00491DF0"/>
    <w:rsid w:val="00492033"/>
    <w:rsid w:val="0049210B"/>
    <w:rsid w:val="00492264"/>
    <w:rsid w:val="00492AC2"/>
    <w:rsid w:val="00492D1D"/>
    <w:rsid w:val="00492DF7"/>
    <w:rsid w:val="00492E4E"/>
    <w:rsid w:val="00493180"/>
    <w:rsid w:val="00493239"/>
    <w:rsid w:val="00493584"/>
    <w:rsid w:val="00493C49"/>
    <w:rsid w:val="00493EAC"/>
    <w:rsid w:val="00493F9C"/>
    <w:rsid w:val="004946A5"/>
    <w:rsid w:val="00494910"/>
    <w:rsid w:val="0049504C"/>
    <w:rsid w:val="00495234"/>
    <w:rsid w:val="004956D5"/>
    <w:rsid w:val="00495849"/>
    <w:rsid w:val="00495B18"/>
    <w:rsid w:val="00495CDC"/>
    <w:rsid w:val="00495D5F"/>
    <w:rsid w:val="00495DAD"/>
    <w:rsid w:val="004961AB"/>
    <w:rsid w:val="00496380"/>
    <w:rsid w:val="004964A1"/>
    <w:rsid w:val="0049663C"/>
    <w:rsid w:val="004968AC"/>
    <w:rsid w:val="00496B42"/>
    <w:rsid w:val="00496FF0"/>
    <w:rsid w:val="00497B3E"/>
    <w:rsid w:val="00497C06"/>
    <w:rsid w:val="004A0080"/>
    <w:rsid w:val="004A03D6"/>
    <w:rsid w:val="004A083E"/>
    <w:rsid w:val="004A0BBB"/>
    <w:rsid w:val="004A0E5E"/>
    <w:rsid w:val="004A104C"/>
    <w:rsid w:val="004A1073"/>
    <w:rsid w:val="004A1130"/>
    <w:rsid w:val="004A1B60"/>
    <w:rsid w:val="004A1E94"/>
    <w:rsid w:val="004A1EDF"/>
    <w:rsid w:val="004A25B6"/>
    <w:rsid w:val="004A2685"/>
    <w:rsid w:val="004A26EF"/>
    <w:rsid w:val="004A2A38"/>
    <w:rsid w:val="004A2A64"/>
    <w:rsid w:val="004A2AF2"/>
    <w:rsid w:val="004A2BE9"/>
    <w:rsid w:val="004A32EB"/>
    <w:rsid w:val="004A4185"/>
    <w:rsid w:val="004A450F"/>
    <w:rsid w:val="004A4842"/>
    <w:rsid w:val="004A4BC3"/>
    <w:rsid w:val="004A4C73"/>
    <w:rsid w:val="004A56DB"/>
    <w:rsid w:val="004A593D"/>
    <w:rsid w:val="004A5B05"/>
    <w:rsid w:val="004A5EB9"/>
    <w:rsid w:val="004A5F25"/>
    <w:rsid w:val="004A64E1"/>
    <w:rsid w:val="004A67FF"/>
    <w:rsid w:val="004A6EBC"/>
    <w:rsid w:val="004A7604"/>
    <w:rsid w:val="004A77B2"/>
    <w:rsid w:val="004A7854"/>
    <w:rsid w:val="004A7D5C"/>
    <w:rsid w:val="004B0582"/>
    <w:rsid w:val="004B0CB5"/>
    <w:rsid w:val="004B1085"/>
    <w:rsid w:val="004B1312"/>
    <w:rsid w:val="004B1CDA"/>
    <w:rsid w:val="004B1F73"/>
    <w:rsid w:val="004B220B"/>
    <w:rsid w:val="004B24B5"/>
    <w:rsid w:val="004B2CE0"/>
    <w:rsid w:val="004B3259"/>
    <w:rsid w:val="004B3450"/>
    <w:rsid w:val="004B37EF"/>
    <w:rsid w:val="004B3F34"/>
    <w:rsid w:val="004B4142"/>
    <w:rsid w:val="004B475A"/>
    <w:rsid w:val="004B47C7"/>
    <w:rsid w:val="004B529D"/>
    <w:rsid w:val="004B6209"/>
    <w:rsid w:val="004B634B"/>
    <w:rsid w:val="004B749D"/>
    <w:rsid w:val="004B74FF"/>
    <w:rsid w:val="004B76E7"/>
    <w:rsid w:val="004B7DFD"/>
    <w:rsid w:val="004B7E88"/>
    <w:rsid w:val="004B7FED"/>
    <w:rsid w:val="004C00F8"/>
    <w:rsid w:val="004C061B"/>
    <w:rsid w:val="004C0A22"/>
    <w:rsid w:val="004C0BD8"/>
    <w:rsid w:val="004C0DC5"/>
    <w:rsid w:val="004C1394"/>
    <w:rsid w:val="004C1EFA"/>
    <w:rsid w:val="004C1F94"/>
    <w:rsid w:val="004C20B0"/>
    <w:rsid w:val="004C22E5"/>
    <w:rsid w:val="004C249F"/>
    <w:rsid w:val="004C254D"/>
    <w:rsid w:val="004C2579"/>
    <w:rsid w:val="004C2A53"/>
    <w:rsid w:val="004C2F27"/>
    <w:rsid w:val="004C2F48"/>
    <w:rsid w:val="004C30E0"/>
    <w:rsid w:val="004C3255"/>
    <w:rsid w:val="004C342F"/>
    <w:rsid w:val="004C3A83"/>
    <w:rsid w:val="004C3F2F"/>
    <w:rsid w:val="004C40C0"/>
    <w:rsid w:val="004C4168"/>
    <w:rsid w:val="004C45D8"/>
    <w:rsid w:val="004C4DFE"/>
    <w:rsid w:val="004C4F58"/>
    <w:rsid w:val="004C5470"/>
    <w:rsid w:val="004C5748"/>
    <w:rsid w:val="004C58B1"/>
    <w:rsid w:val="004C58B7"/>
    <w:rsid w:val="004C5E0E"/>
    <w:rsid w:val="004C5F9C"/>
    <w:rsid w:val="004C603E"/>
    <w:rsid w:val="004C6478"/>
    <w:rsid w:val="004C6DCF"/>
    <w:rsid w:val="004C6DDF"/>
    <w:rsid w:val="004C7072"/>
    <w:rsid w:val="004C7101"/>
    <w:rsid w:val="004C795A"/>
    <w:rsid w:val="004D006C"/>
    <w:rsid w:val="004D0803"/>
    <w:rsid w:val="004D08F6"/>
    <w:rsid w:val="004D0A0D"/>
    <w:rsid w:val="004D0CE7"/>
    <w:rsid w:val="004D13F2"/>
    <w:rsid w:val="004D1C2B"/>
    <w:rsid w:val="004D2744"/>
    <w:rsid w:val="004D27E9"/>
    <w:rsid w:val="004D28E9"/>
    <w:rsid w:val="004D2B4A"/>
    <w:rsid w:val="004D2D3E"/>
    <w:rsid w:val="004D2E15"/>
    <w:rsid w:val="004D30A2"/>
    <w:rsid w:val="004D3EDB"/>
    <w:rsid w:val="004D4015"/>
    <w:rsid w:val="004D42D1"/>
    <w:rsid w:val="004D4619"/>
    <w:rsid w:val="004D4EBB"/>
    <w:rsid w:val="004D5345"/>
    <w:rsid w:val="004D5BD2"/>
    <w:rsid w:val="004D5C84"/>
    <w:rsid w:val="004D5CD6"/>
    <w:rsid w:val="004D5D48"/>
    <w:rsid w:val="004D6174"/>
    <w:rsid w:val="004D61D0"/>
    <w:rsid w:val="004D6321"/>
    <w:rsid w:val="004D638E"/>
    <w:rsid w:val="004D6602"/>
    <w:rsid w:val="004D6865"/>
    <w:rsid w:val="004D6B47"/>
    <w:rsid w:val="004D7024"/>
    <w:rsid w:val="004D756B"/>
    <w:rsid w:val="004D757A"/>
    <w:rsid w:val="004E0297"/>
    <w:rsid w:val="004E043E"/>
    <w:rsid w:val="004E0547"/>
    <w:rsid w:val="004E0718"/>
    <w:rsid w:val="004E08C5"/>
    <w:rsid w:val="004E0A58"/>
    <w:rsid w:val="004E0AF1"/>
    <w:rsid w:val="004E0ED6"/>
    <w:rsid w:val="004E13B7"/>
    <w:rsid w:val="004E14CE"/>
    <w:rsid w:val="004E15A3"/>
    <w:rsid w:val="004E20A3"/>
    <w:rsid w:val="004E21B7"/>
    <w:rsid w:val="004E2203"/>
    <w:rsid w:val="004E2A5A"/>
    <w:rsid w:val="004E2C82"/>
    <w:rsid w:val="004E2CAA"/>
    <w:rsid w:val="004E2EAC"/>
    <w:rsid w:val="004E3B01"/>
    <w:rsid w:val="004E476D"/>
    <w:rsid w:val="004E48FC"/>
    <w:rsid w:val="004E4AFC"/>
    <w:rsid w:val="004E4B68"/>
    <w:rsid w:val="004E52D3"/>
    <w:rsid w:val="004E542C"/>
    <w:rsid w:val="004E555F"/>
    <w:rsid w:val="004E5E6A"/>
    <w:rsid w:val="004E61C8"/>
    <w:rsid w:val="004E6272"/>
    <w:rsid w:val="004E6820"/>
    <w:rsid w:val="004E69AE"/>
    <w:rsid w:val="004E7789"/>
    <w:rsid w:val="004E7916"/>
    <w:rsid w:val="004E7ECD"/>
    <w:rsid w:val="004F0022"/>
    <w:rsid w:val="004F015E"/>
    <w:rsid w:val="004F08CC"/>
    <w:rsid w:val="004F0DB4"/>
    <w:rsid w:val="004F1152"/>
    <w:rsid w:val="004F173E"/>
    <w:rsid w:val="004F18C5"/>
    <w:rsid w:val="004F1976"/>
    <w:rsid w:val="004F1D7D"/>
    <w:rsid w:val="004F1F16"/>
    <w:rsid w:val="004F2287"/>
    <w:rsid w:val="004F2C55"/>
    <w:rsid w:val="004F3191"/>
    <w:rsid w:val="004F33AA"/>
    <w:rsid w:val="004F3541"/>
    <w:rsid w:val="004F359C"/>
    <w:rsid w:val="004F3FB3"/>
    <w:rsid w:val="004F42BB"/>
    <w:rsid w:val="004F43EA"/>
    <w:rsid w:val="004F5460"/>
    <w:rsid w:val="004F5835"/>
    <w:rsid w:val="004F5F2B"/>
    <w:rsid w:val="004F6AE5"/>
    <w:rsid w:val="004F6DAF"/>
    <w:rsid w:val="004F75CE"/>
    <w:rsid w:val="004F7B4B"/>
    <w:rsid w:val="004F7EFB"/>
    <w:rsid w:val="005000CF"/>
    <w:rsid w:val="00500537"/>
    <w:rsid w:val="00500684"/>
    <w:rsid w:val="0050089C"/>
    <w:rsid w:val="00500D98"/>
    <w:rsid w:val="0050146A"/>
    <w:rsid w:val="00501857"/>
    <w:rsid w:val="005019AD"/>
    <w:rsid w:val="00501A46"/>
    <w:rsid w:val="00501AF2"/>
    <w:rsid w:val="00501CBA"/>
    <w:rsid w:val="00501CC0"/>
    <w:rsid w:val="00501CF3"/>
    <w:rsid w:val="005021E2"/>
    <w:rsid w:val="00502A5B"/>
    <w:rsid w:val="00502F6A"/>
    <w:rsid w:val="005037A0"/>
    <w:rsid w:val="005039D8"/>
    <w:rsid w:val="00505035"/>
    <w:rsid w:val="005054D9"/>
    <w:rsid w:val="0050588B"/>
    <w:rsid w:val="00506238"/>
    <w:rsid w:val="005063B0"/>
    <w:rsid w:val="00506692"/>
    <w:rsid w:val="00507DC3"/>
    <w:rsid w:val="005101C8"/>
    <w:rsid w:val="00510975"/>
    <w:rsid w:val="00510AFC"/>
    <w:rsid w:val="00510B12"/>
    <w:rsid w:val="00511079"/>
    <w:rsid w:val="00511353"/>
    <w:rsid w:val="00511922"/>
    <w:rsid w:val="00511976"/>
    <w:rsid w:val="00511C4B"/>
    <w:rsid w:val="00511FB3"/>
    <w:rsid w:val="00512352"/>
    <w:rsid w:val="00512676"/>
    <w:rsid w:val="00512D17"/>
    <w:rsid w:val="0051330B"/>
    <w:rsid w:val="0051334A"/>
    <w:rsid w:val="00513575"/>
    <w:rsid w:val="0051372F"/>
    <w:rsid w:val="0051423C"/>
    <w:rsid w:val="00514725"/>
    <w:rsid w:val="0051514C"/>
    <w:rsid w:val="00515349"/>
    <w:rsid w:val="00515422"/>
    <w:rsid w:val="00515519"/>
    <w:rsid w:val="00515C4F"/>
    <w:rsid w:val="00515CC4"/>
    <w:rsid w:val="0051620F"/>
    <w:rsid w:val="00516629"/>
    <w:rsid w:val="00516666"/>
    <w:rsid w:val="00516B09"/>
    <w:rsid w:val="00516D12"/>
    <w:rsid w:val="00516FD9"/>
    <w:rsid w:val="00517352"/>
    <w:rsid w:val="00517564"/>
    <w:rsid w:val="00517B5C"/>
    <w:rsid w:val="00517C73"/>
    <w:rsid w:val="005205EA"/>
    <w:rsid w:val="0052093C"/>
    <w:rsid w:val="00520B9F"/>
    <w:rsid w:val="0052113F"/>
    <w:rsid w:val="00521398"/>
    <w:rsid w:val="005217B5"/>
    <w:rsid w:val="00522140"/>
    <w:rsid w:val="005222D6"/>
    <w:rsid w:val="0052232F"/>
    <w:rsid w:val="005223F6"/>
    <w:rsid w:val="00522657"/>
    <w:rsid w:val="00522672"/>
    <w:rsid w:val="0052270A"/>
    <w:rsid w:val="00522A56"/>
    <w:rsid w:val="00522C68"/>
    <w:rsid w:val="00522FAD"/>
    <w:rsid w:val="00523091"/>
    <w:rsid w:val="005234B6"/>
    <w:rsid w:val="0052359B"/>
    <w:rsid w:val="00523E4A"/>
    <w:rsid w:val="00523F21"/>
    <w:rsid w:val="00524277"/>
    <w:rsid w:val="005242F6"/>
    <w:rsid w:val="005245CC"/>
    <w:rsid w:val="0052468E"/>
    <w:rsid w:val="00524AD1"/>
    <w:rsid w:val="00524C3D"/>
    <w:rsid w:val="00524DF0"/>
    <w:rsid w:val="00524FA9"/>
    <w:rsid w:val="00525205"/>
    <w:rsid w:val="005252B8"/>
    <w:rsid w:val="00525317"/>
    <w:rsid w:val="0052565A"/>
    <w:rsid w:val="005256FD"/>
    <w:rsid w:val="005259E5"/>
    <w:rsid w:val="00525D0B"/>
    <w:rsid w:val="00525D5F"/>
    <w:rsid w:val="005265A7"/>
    <w:rsid w:val="00526BD8"/>
    <w:rsid w:val="005276BC"/>
    <w:rsid w:val="00527E6D"/>
    <w:rsid w:val="00527EC0"/>
    <w:rsid w:val="00530AC8"/>
    <w:rsid w:val="005310C6"/>
    <w:rsid w:val="005311B2"/>
    <w:rsid w:val="005312A1"/>
    <w:rsid w:val="00531D20"/>
    <w:rsid w:val="00531DD5"/>
    <w:rsid w:val="0053236D"/>
    <w:rsid w:val="00532447"/>
    <w:rsid w:val="005325DF"/>
    <w:rsid w:val="00532671"/>
    <w:rsid w:val="00532ADE"/>
    <w:rsid w:val="00532AE2"/>
    <w:rsid w:val="00532D0D"/>
    <w:rsid w:val="00532DB6"/>
    <w:rsid w:val="00533529"/>
    <w:rsid w:val="005336BA"/>
    <w:rsid w:val="005336F3"/>
    <w:rsid w:val="00533737"/>
    <w:rsid w:val="00533E8B"/>
    <w:rsid w:val="00533F54"/>
    <w:rsid w:val="0053421D"/>
    <w:rsid w:val="005342AB"/>
    <w:rsid w:val="005342CF"/>
    <w:rsid w:val="005346A5"/>
    <w:rsid w:val="00535084"/>
    <w:rsid w:val="0053520C"/>
    <w:rsid w:val="005355B2"/>
    <w:rsid w:val="00535724"/>
    <w:rsid w:val="00535C26"/>
    <w:rsid w:val="00535C4A"/>
    <w:rsid w:val="0053633A"/>
    <w:rsid w:val="00536A30"/>
    <w:rsid w:val="00536B4D"/>
    <w:rsid w:val="00536C44"/>
    <w:rsid w:val="00537362"/>
    <w:rsid w:val="00537709"/>
    <w:rsid w:val="005377D0"/>
    <w:rsid w:val="00537A3D"/>
    <w:rsid w:val="00537ACE"/>
    <w:rsid w:val="00537CD7"/>
    <w:rsid w:val="00537F43"/>
    <w:rsid w:val="0054008C"/>
    <w:rsid w:val="00540809"/>
    <w:rsid w:val="00540B4E"/>
    <w:rsid w:val="005412E8"/>
    <w:rsid w:val="005413CC"/>
    <w:rsid w:val="00541837"/>
    <w:rsid w:val="00541A1B"/>
    <w:rsid w:val="00541A68"/>
    <w:rsid w:val="00541C76"/>
    <w:rsid w:val="00541E64"/>
    <w:rsid w:val="00541EB5"/>
    <w:rsid w:val="00542295"/>
    <w:rsid w:val="00542539"/>
    <w:rsid w:val="00542663"/>
    <w:rsid w:val="0054309C"/>
    <w:rsid w:val="00543333"/>
    <w:rsid w:val="0054348F"/>
    <w:rsid w:val="00543545"/>
    <w:rsid w:val="00543782"/>
    <w:rsid w:val="00543A74"/>
    <w:rsid w:val="00543AE3"/>
    <w:rsid w:val="00543B40"/>
    <w:rsid w:val="00543EA9"/>
    <w:rsid w:val="00543FA4"/>
    <w:rsid w:val="00544634"/>
    <w:rsid w:val="005446FB"/>
    <w:rsid w:val="005448DA"/>
    <w:rsid w:val="00545286"/>
    <w:rsid w:val="00545321"/>
    <w:rsid w:val="00545402"/>
    <w:rsid w:val="005457CC"/>
    <w:rsid w:val="00545A31"/>
    <w:rsid w:val="00545CA7"/>
    <w:rsid w:val="00545D2D"/>
    <w:rsid w:val="005460D4"/>
    <w:rsid w:val="00546419"/>
    <w:rsid w:val="0054648D"/>
    <w:rsid w:val="005464A6"/>
    <w:rsid w:val="0054679E"/>
    <w:rsid w:val="005469C3"/>
    <w:rsid w:val="00546CC0"/>
    <w:rsid w:val="00546CF4"/>
    <w:rsid w:val="0054726D"/>
    <w:rsid w:val="0054742D"/>
    <w:rsid w:val="00547479"/>
    <w:rsid w:val="0054750F"/>
    <w:rsid w:val="005475D7"/>
    <w:rsid w:val="0054774B"/>
    <w:rsid w:val="00547A84"/>
    <w:rsid w:val="00547FA1"/>
    <w:rsid w:val="00550201"/>
    <w:rsid w:val="00550352"/>
    <w:rsid w:val="00550587"/>
    <w:rsid w:val="00550C21"/>
    <w:rsid w:val="00550D0E"/>
    <w:rsid w:val="0055120C"/>
    <w:rsid w:val="00551303"/>
    <w:rsid w:val="0055140D"/>
    <w:rsid w:val="0055176C"/>
    <w:rsid w:val="00551897"/>
    <w:rsid w:val="005518FB"/>
    <w:rsid w:val="0055195C"/>
    <w:rsid w:val="005519D5"/>
    <w:rsid w:val="00552A89"/>
    <w:rsid w:val="005530AF"/>
    <w:rsid w:val="005532DD"/>
    <w:rsid w:val="00553448"/>
    <w:rsid w:val="005534BB"/>
    <w:rsid w:val="00553762"/>
    <w:rsid w:val="00553B25"/>
    <w:rsid w:val="00553E6C"/>
    <w:rsid w:val="00554017"/>
    <w:rsid w:val="00554B82"/>
    <w:rsid w:val="00555E7F"/>
    <w:rsid w:val="005561EB"/>
    <w:rsid w:val="005562F2"/>
    <w:rsid w:val="00556651"/>
    <w:rsid w:val="005569D8"/>
    <w:rsid w:val="00556AA8"/>
    <w:rsid w:val="00556BE7"/>
    <w:rsid w:val="00556C66"/>
    <w:rsid w:val="00556C88"/>
    <w:rsid w:val="00557A88"/>
    <w:rsid w:val="00557C19"/>
    <w:rsid w:val="005600A1"/>
    <w:rsid w:val="0056059D"/>
    <w:rsid w:val="00560979"/>
    <w:rsid w:val="005610C6"/>
    <w:rsid w:val="0056144B"/>
    <w:rsid w:val="00561528"/>
    <w:rsid w:val="0056162A"/>
    <w:rsid w:val="005617FA"/>
    <w:rsid w:val="00561812"/>
    <w:rsid w:val="005619C5"/>
    <w:rsid w:val="00561D0A"/>
    <w:rsid w:val="005623AE"/>
    <w:rsid w:val="00562675"/>
    <w:rsid w:val="00562A90"/>
    <w:rsid w:val="00562B4D"/>
    <w:rsid w:val="00562DF2"/>
    <w:rsid w:val="0056303F"/>
    <w:rsid w:val="005631EC"/>
    <w:rsid w:val="00563268"/>
    <w:rsid w:val="00563564"/>
    <w:rsid w:val="005636A6"/>
    <w:rsid w:val="00563831"/>
    <w:rsid w:val="00563CC2"/>
    <w:rsid w:val="005640B3"/>
    <w:rsid w:val="00564C60"/>
    <w:rsid w:val="00564C76"/>
    <w:rsid w:val="00564E2B"/>
    <w:rsid w:val="00565157"/>
    <w:rsid w:val="005653C7"/>
    <w:rsid w:val="00565408"/>
    <w:rsid w:val="00565489"/>
    <w:rsid w:val="00565A85"/>
    <w:rsid w:val="00565B34"/>
    <w:rsid w:val="00565B86"/>
    <w:rsid w:val="00565C99"/>
    <w:rsid w:val="0056603C"/>
    <w:rsid w:val="0056607C"/>
    <w:rsid w:val="00566182"/>
    <w:rsid w:val="005661EF"/>
    <w:rsid w:val="00566405"/>
    <w:rsid w:val="00566874"/>
    <w:rsid w:val="00566C3B"/>
    <w:rsid w:val="00566D6A"/>
    <w:rsid w:val="00567068"/>
    <w:rsid w:val="0056712A"/>
    <w:rsid w:val="0056763D"/>
    <w:rsid w:val="0056772B"/>
    <w:rsid w:val="005678BC"/>
    <w:rsid w:val="00567A9D"/>
    <w:rsid w:val="00567BB8"/>
    <w:rsid w:val="00567DAD"/>
    <w:rsid w:val="0057007B"/>
    <w:rsid w:val="00570362"/>
    <w:rsid w:val="005703A5"/>
    <w:rsid w:val="005705FC"/>
    <w:rsid w:val="00570C33"/>
    <w:rsid w:val="005711DD"/>
    <w:rsid w:val="005712F5"/>
    <w:rsid w:val="00571734"/>
    <w:rsid w:val="00572393"/>
    <w:rsid w:val="0057285C"/>
    <w:rsid w:val="0057333E"/>
    <w:rsid w:val="00573489"/>
    <w:rsid w:val="005736BC"/>
    <w:rsid w:val="005737AD"/>
    <w:rsid w:val="00573927"/>
    <w:rsid w:val="00573A93"/>
    <w:rsid w:val="00573C7E"/>
    <w:rsid w:val="00574028"/>
    <w:rsid w:val="00574300"/>
    <w:rsid w:val="0057432E"/>
    <w:rsid w:val="0057448F"/>
    <w:rsid w:val="00574943"/>
    <w:rsid w:val="00574966"/>
    <w:rsid w:val="00574B36"/>
    <w:rsid w:val="00574F32"/>
    <w:rsid w:val="0057596A"/>
    <w:rsid w:val="00575CAA"/>
    <w:rsid w:val="00575E2E"/>
    <w:rsid w:val="00575E58"/>
    <w:rsid w:val="005760BA"/>
    <w:rsid w:val="005762C6"/>
    <w:rsid w:val="0057667E"/>
    <w:rsid w:val="0057670D"/>
    <w:rsid w:val="0057689C"/>
    <w:rsid w:val="005769C8"/>
    <w:rsid w:val="00576D5B"/>
    <w:rsid w:val="0057750C"/>
    <w:rsid w:val="00577530"/>
    <w:rsid w:val="00577F4E"/>
    <w:rsid w:val="0058015A"/>
    <w:rsid w:val="00580459"/>
    <w:rsid w:val="00580829"/>
    <w:rsid w:val="00580D64"/>
    <w:rsid w:val="00580E26"/>
    <w:rsid w:val="00580FE7"/>
    <w:rsid w:val="005815FD"/>
    <w:rsid w:val="005818F0"/>
    <w:rsid w:val="00581E43"/>
    <w:rsid w:val="005820C2"/>
    <w:rsid w:val="0058239E"/>
    <w:rsid w:val="0058331F"/>
    <w:rsid w:val="00583325"/>
    <w:rsid w:val="00583631"/>
    <w:rsid w:val="00583750"/>
    <w:rsid w:val="00583871"/>
    <w:rsid w:val="00583C95"/>
    <w:rsid w:val="00584969"/>
    <w:rsid w:val="0058496C"/>
    <w:rsid w:val="00584B31"/>
    <w:rsid w:val="00585BDC"/>
    <w:rsid w:val="00585C54"/>
    <w:rsid w:val="00585DA4"/>
    <w:rsid w:val="00585F67"/>
    <w:rsid w:val="00586453"/>
    <w:rsid w:val="00586698"/>
    <w:rsid w:val="005866AE"/>
    <w:rsid w:val="00586C06"/>
    <w:rsid w:val="00587209"/>
    <w:rsid w:val="00587583"/>
    <w:rsid w:val="005876A4"/>
    <w:rsid w:val="00587AC6"/>
    <w:rsid w:val="00587BBB"/>
    <w:rsid w:val="00587C8C"/>
    <w:rsid w:val="00587DBA"/>
    <w:rsid w:val="005900DA"/>
    <w:rsid w:val="0059023E"/>
    <w:rsid w:val="005903B1"/>
    <w:rsid w:val="005910FF"/>
    <w:rsid w:val="00591769"/>
    <w:rsid w:val="0059179B"/>
    <w:rsid w:val="00591FFC"/>
    <w:rsid w:val="00592104"/>
    <w:rsid w:val="0059264B"/>
    <w:rsid w:val="00592A63"/>
    <w:rsid w:val="00592A95"/>
    <w:rsid w:val="00592BF4"/>
    <w:rsid w:val="00592E78"/>
    <w:rsid w:val="00592EB2"/>
    <w:rsid w:val="00593766"/>
    <w:rsid w:val="00593AC3"/>
    <w:rsid w:val="00593D37"/>
    <w:rsid w:val="00594386"/>
    <w:rsid w:val="0059440B"/>
    <w:rsid w:val="00594EEE"/>
    <w:rsid w:val="00594FA3"/>
    <w:rsid w:val="0059535D"/>
    <w:rsid w:val="005953C9"/>
    <w:rsid w:val="00595659"/>
    <w:rsid w:val="00595A58"/>
    <w:rsid w:val="00596336"/>
    <w:rsid w:val="005964B1"/>
    <w:rsid w:val="0059667F"/>
    <w:rsid w:val="005969BC"/>
    <w:rsid w:val="00597464"/>
    <w:rsid w:val="005975F5"/>
    <w:rsid w:val="005977D8"/>
    <w:rsid w:val="005979F8"/>
    <w:rsid w:val="00597A54"/>
    <w:rsid w:val="00597EBB"/>
    <w:rsid w:val="005A0173"/>
    <w:rsid w:val="005A0F65"/>
    <w:rsid w:val="005A129E"/>
    <w:rsid w:val="005A14E1"/>
    <w:rsid w:val="005A17A2"/>
    <w:rsid w:val="005A1A2F"/>
    <w:rsid w:val="005A1C50"/>
    <w:rsid w:val="005A2293"/>
    <w:rsid w:val="005A2421"/>
    <w:rsid w:val="005A252B"/>
    <w:rsid w:val="005A2B4B"/>
    <w:rsid w:val="005A2D66"/>
    <w:rsid w:val="005A2F38"/>
    <w:rsid w:val="005A3274"/>
    <w:rsid w:val="005A3658"/>
    <w:rsid w:val="005A36A5"/>
    <w:rsid w:val="005A47B4"/>
    <w:rsid w:val="005A48AC"/>
    <w:rsid w:val="005A4932"/>
    <w:rsid w:val="005A4964"/>
    <w:rsid w:val="005A4EA4"/>
    <w:rsid w:val="005A510C"/>
    <w:rsid w:val="005A5208"/>
    <w:rsid w:val="005A58FF"/>
    <w:rsid w:val="005A5FE6"/>
    <w:rsid w:val="005A6290"/>
    <w:rsid w:val="005A70F8"/>
    <w:rsid w:val="005A72A6"/>
    <w:rsid w:val="005A774C"/>
    <w:rsid w:val="005A7998"/>
    <w:rsid w:val="005A7BA2"/>
    <w:rsid w:val="005A7FB8"/>
    <w:rsid w:val="005B024D"/>
    <w:rsid w:val="005B058D"/>
    <w:rsid w:val="005B05B3"/>
    <w:rsid w:val="005B07A1"/>
    <w:rsid w:val="005B097D"/>
    <w:rsid w:val="005B0F7F"/>
    <w:rsid w:val="005B100E"/>
    <w:rsid w:val="005B160E"/>
    <w:rsid w:val="005B172C"/>
    <w:rsid w:val="005B18B0"/>
    <w:rsid w:val="005B18B2"/>
    <w:rsid w:val="005B2104"/>
    <w:rsid w:val="005B25C7"/>
    <w:rsid w:val="005B2625"/>
    <w:rsid w:val="005B2CEC"/>
    <w:rsid w:val="005B2F8D"/>
    <w:rsid w:val="005B324E"/>
    <w:rsid w:val="005B361D"/>
    <w:rsid w:val="005B392A"/>
    <w:rsid w:val="005B4058"/>
    <w:rsid w:val="005B44DB"/>
    <w:rsid w:val="005B45BE"/>
    <w:rsid w:val="005B49B0"/>
    <w:rsid w:val="005B4C21"/>
    <w:rsid w:val="005B4F69"/>
    <w:rsid w:val="005B5498"/>
    <w:rsid w:val="005B55D6"/>
    <w:rsid w:val="005B5BD0"/>
    <w:rsid w:val="005B5CE9"/>
    <w:rsid w:val="005B6C71"/>
    <w:rsid w:val="005B7227"/>
    <w:rsid w:val="005B72DD"/>
    <w:rsid w:val="005B77CF"/>
    <w:rsid w:val="005B791B"/>
    <w:rsid w:val="005B7987"/>
    <w:rsid w:val="005B79A4"/>
    <w:rsid w:val="005B7E4A"/>
    <w:rsid w:val="005C005D"/>
    <w:rsid w:val="005C01F7"/>
    <w:rsid w:val="005C04AE"/>
    <w:rsid w:val="005C0787"/>
    <w:rsid w:val="005C0A82"/>
    <w:rsid w:val="005C0B27"/>
    <w:rsid w:val="005C11C0"/>
    <w:rsid w:val="005C2374"/>
    <w:rsid w:val="005C2509"/>
    <w:rsid w:val="005C2B34"/>
    <w:rsid w:val="005C2D53"/>
    <w:rsid w:val="005C2D68"/>
    <w:rsid w:val="005C33AD"/>
    <w:rsid w:val="005C384B"/>
    <w:rsid w:val="005C3B1C"/>
    <w:rsid w:val="005C402C"/>
    <w:rsid w:val="005C492F"/>
    <w:rsid w:val="005C4CF3"/>
    <w:rsid w:val="005C4E9A"/>
    <w:rsid w:val="005C4F91"/>
    <w:rsid w:val="005C50BD"/>
    <w:rsid w:val="005C52BB"/>
    <w:rsid w:val="005C5563"/>
    <w:rsid w:val="005C5A5E"/>
    <w:rsid w:val="005C5EFE"/>
    <w:rsid w:val="005C6973"/>
    <w:rsid w:val="005C6991"/>
    <w:rsid w:val="005C746F"/>
    <w:rsid w:val="005D0B60"/>
    <w:rsid w:val="005D0CA8"/>
    <w:rsid w:val="005D18BD"/>
    <w:rsid w:val="005D18BE"/>
    <w:rsid w:val="005D1C45"/>
    <w:rsid w:val="005D26C8"/>
    <w:rsid w:val="005D2A26"/>
    <w:rsid w:val="005D2E62"/>
    <w:rsid w:val="005D3076"/>
    <w:rsid w:val="005D3565"/>
    <w:rsid w:val="005D3842"/>
    <w:rsid w:val="005D3E17"/>
    <w:rsid w:val="005D3EE9"/>
    <w:rsid w:val="005D4398"/>
    <w:rsid w:val="005D43BF"/>
    <w:rsid w:val="005D4B87"/>
    <w:rsid w:val="005D5242"/>
    <w:rsid w:val="005D6331"/>
    <w:rsid w:val="005D6413"/>
    <w:rsid w:val="005D6612"/>
    <w:rsid w:val="005D6AFC"/>
    <w:rsid w:val="005D6B92"/>
    <w:rsid w:val="005D712D"/>
    <w:rsid w:val="005D76B8"/>
    <w:rsid w:val="005D7BD1"/>
    <w:rsid w:val="005D7CA9"/>
    <w:rsid w:val="005D7DE6"/>
    <w:rsid w:val="005E05C4"/>
    <w:rsid w:val="005E077B"/>
    <w:rsid w:val="005E0E72"/>
    <w:rsid w:val="005E165C"/>
    <w:rsid w:val="005E2732"/>
    <w:rsid w:val="005E27E4"/>
    <w:rsid w:val="005E2C98"/>
    <w:rsid w:val="005E2DB4"/>
    <w:rsid w:val="005E2FA4"/>
    <w:rsid w:val="005E31D5"/>
    <w:rsid w:val="005E3253"/>
    <w:rsid w:val="005E34A5"/>
    <w:rsid w:val="005E3710"/>
    <w:rsid w:val="005E390A"/>
    <w:rsid w:val="005E3AEF"/>
    <w:rsid w:val="005E3D86"/>
    <w:rsid w:val="005E49DA"/>
    <w:rsid w:val="005E4C2E"/>
    <w:rsid w:val="005E4F2B"/>
    <w:rsid w:val="005E5021"/>
    <w:rsid w:val="005E58DE"/>
    <w:rsid w:val="005E6613"/>
    <w:rsid w:val="005E6953"/>
    <w:rsid w:val="005E701C"/>
    <w:rsid w:val="005E778E"/>
    <w:rsid w:val="005E7F0A"/>
    <w:rsid w:val="005F009C"/>
    <w:rsid w:val="005F0586"/>
    <w:rsid w:val="005F06C6"/>
    <w:rsid w:val="005F0E36"/>
    <w:rsid w:val="005F0E4E"/>
    <w:rsid w:val="005F1906"/>
    <w:rsid w:val="005F2129"/>
    <w:rsid w:val="005F2396"/>
    <w:rsid w:val="005F2596"/>
    <w:rsid w:val="005F2976"/>
    <w:rsid w:val="005F30A0"/>
    <w:rsid w:val="005F347B"/>
    <w:rsid w:val="005F3814"/>
    <w:rsid w:val="005F3839"/>
    <w:rsid w:val="005F38C1"/>
    <w:rsid w:val="005F38F0"/>
    <w:rsid w:val="005F3BE3"/>
    <w:rsid w:val="005F3F32"/>
    <w:rsid w:val="005F3FFA"/>
    <w:rsid w:val="005F4506"/>
    <w:rsid w:val="005F4643"/>
    <w:rsid w:val="005F4927"/>
    <w:rsid w:val="005F4C57"/>
    <w:rsid w:val="005F5494"/>
    <w:rsid w:val="005F54AD"/>
    <w:rsid w:val="005F5939"/>
    <w:rsid w:val="005F5947"/>
    <w:rsid w:val="005F5D5C"/>
    <w:rsid w:val="005F6474"/>
    <w:rsid w:val="005F660B"/>
    <w:rsid w:val="005F67C5"/>
    <w:rsid w:val="005F689A"/>
    <w:rsid w:val="005F68E9"/>
    <w:rsid w:val="005F6DA0"/>
    <w:rsid w:val="005F72C5"/>
    <w:rsid w:val="005F78F4"/>
    <w:rsid w:val="005F7C65"/>
    <w:rsid w:val="005F7FF4"/>
    <w:rsid w:val="00600509"/>
    <w:rsid w:val="00600668"/>
    <w:rsid w:val="00600871"/>
    <w:rsid w:val="006011FA"/>
    <w:rsid w:val="006016B5"/>
    <w:rsid w:val="00601A11"/>
    <w:rsid w:val="00601AE5"/>
    <w:rsid w:val="00601B65"/>
    <w:rsid w:val="00601BD4"/>
    <w:rsid w:val="00602034"/>
    <w:rsid w:val="0060287B"/>
    <w:rsid w:val="00602ED7"/>
    <w:rsid w:val="0060346C"/>
    <w:rsid w:val="006035A7"/>
    <w:rsid w:val="00603619"/>
    <w:rsid w:val="00603AE8"/>
    <w:rsid w:val="00603E9F"/>
    <w:rsid w:val="00603F41"/>
    <w:rsid w:val="00604000"/>
    <w:rsid w:val="0060419A"/>
    <w:rsid w:val="00604258"/>
    <w:rsid w:val="006044E2"/>
    <w:rsid w:val="00604848"/>
    <w:rsid w:val="00604E66"/>
    <w:rsid w:val="006052CF"/>
    <w:rsid w:val="006057DF"/>
    <w:rsid w:val="00605948"/>
    <w:rsid w:val="00605AA9"/>
    <w:rsid w:val="00605E70"/>
    <w:rsid w:val="00606083"/>
    <w:rsid w:val="0060616A"/>
    <w:rsid w:val="00606E48"/>
    <w:rsid w:val="00607973"/>
    <w:rsid w:val="00607F41"/>
    <w:rsid w:val="00610648"/>
    <w:rsid w:val="006106A7"/>
    <w:rsid w:val="006108DB"/>
    <w:rsid w:val="0061128F"/>
    <w:rsid w:val="00611F34"/>
    <w:rsid w:val="00612569"/>
    <w:rsid w:val="006125A3"/>
    <w:rsid w:val="00613578"/>
    <w:rsid w:val="006135B8"/>
    <w:rsid w:val="006139CC"/>
    <w:rsid w:val="00613C89"/>
    <w:rsid w:val="00614CD1"/>
    <w:rsid w:val="00614E6E"/>
    <w:rsid w:val="00614FCF"/>
    <w:rsid w:val="0061505B"/>
    <w:rsid w:val="006159A3"/>
    <w:rsid w:val="00615AB6"/>
    <w:rsid w:val="00615CE2"/>
    <w:rsid w:val="00615DFD"/>
    <w:rsid w:val="00616155"/>
    <w:rsid w:val="00616411"/>
    <w:rsid w:val="00616DF5"/>
    <w:rsid w:val="00616EC9"/>
    <w:rsid w:val="00616FAD"/>
    <w:rsid w:val="00617D97"/>
    <w:rsid w:val="0062061F"/>
    <w:rsid w:val="00620974"/>
    <w:rsid w:val="00620CF7"/>
    <w:rsid w:val="00621238"/>
    <w:rsid w:val="00621546"/>
    <w:rsid w:val="006218B6"/>
    <w:rsid w:val="00621A4B"/>
    <w:rsid w:val="00621BAF"/>
    <w:rsid w:val="00621E92"/>
    <w:rsid w:val="00621F01"/>
    <w:rsid w:val="0062202B"/>
    <w:rsid w:val="006228C3"/>
    <w:rsid w:val="006229B9"/>
    <w:rsid w:val="006229BC"/>
    <w:rsid w:val="00622D14"/>
    <w:rsid w:val="00623485"/>
    <w:rsid w:val="00623D67"/>
    <w:rsid w:val="00623FFB"/>
    <w:rsid w:val="00624473"/>
    <w:rsid w:val="006247A8"/>
    <w:rsid w:val="00624A16"/>
    <w:rsid w:val="0062507B"/>
    <w:rsid w:val="00625185"/>
    <w:rsid w:val="0062529B"/>
    <w:rsid w:val="00625597"/>
    <w:rsid w:val="00625754"/>
    <w:rsid w:val="006258C7"/>
    <w:rsid w:val="006258FF"/>
    <w:rsid w:val="00625ACA"/>
    <w:rsid w:val="00625CC8"/>
    <w:rsid w:val="006264C8"/>
    <w:rsid w:val="00626AC2"/>
    <w:rsid w:val="00626D53"/>
    <w:rsid w:val="00626F9A"/>
    <w:rsid w:val="00626FC7"/>
    <w:rsid w:val="00627221"/>
    <w:rsid w:val="0062742A"/>
    <w:rsid w:val="00627595"/>
    <w:rsid w:val="00627916"/>
    <w:rsid w:val="00627EA0"/>
    <w:rsid w:val="00630102"/>
    <w:rsid w:val="006303D2"/>
    <w:rsid w:val="00630964"/>
    <w:rsid w:val="00630AB5"/>
    <w:rsid w:val="00630F89"/>
    <w:rsid w:val="00631104"/>
    <w:rsid w:val="00631568"/>
    <w:rsid w:val="006315AE"/>
    <w:rsid w:val="006318A4"/>
    <w:rsid w:val="006319D2"/>
    <w:rsid w:val="006324FF"/>
    <w:rsid w:val="00632708"/>
    <w:rsid w:val="00632770"/>
    <w:rsid w:val="006328E5"/>
    <w:rsid w:val="006329F8"/>
    <w:rsid w:val="00632CDD"/>
    <w:rsid w:val="00632DB9"/>
    <w:rsid w:val="00632E2B"/>
    <w:rsid w:val="006332BB"/>
    <w:rsid w:val="00633496"/>
    <w:rsid w:val="006338D3"/>
    <w:rsid w:val="00633929"/>
    <w:rsid w:val="00633B72"/>
    <w:rsid w:val="00633CAF"/>
    <w:rsid w:val="006340A9"/>
    <w:rsid w:val="006342EE"/>
    <w:rsid w:val="00634495"/>
    <w:rsid w:val="006345C3"/>
    <w:rsid w:val="00634954"/>
    <w:rsid w:val="00634F41"/>
    <w:rsid w:val="00635B7B"/>
    <w:rsid w:val="00635E74"/>
    <w:rsid w:val="006364E8"/>
    <w:rsid w:val="00636ACB"/>
    <w:rsid w:val="00636B9F"/>
    <w:rsid w:val="00637126"/>
    <w:rsid w:val="006374ED"/>
    <w:rsid w:val="0063753C"/>
    <w:rsid w:val="006375F9"/>
    <w:rsid w:val="00637A87"/>
    <w:rsid w:val="00637C33"/>
    <w:rsid w:val="00640273"/>
    <w:rsid w:val="00640363"/>
    <w:rsid w:val="006406CC"/>
    <w:rsid w:val="00640D9F"/>
    <w:rsid w:val="00640E64"/>
    <w:rsid w:val="00640ED8"/>
    <w:rsid w:val="0064103D"/>
    <w:rsid w:val="00641186"/>
    <w:rsid w:val="00641671"/>
    <w:rsid w:val="006416DB"/>
    <w:rsid w:val="0064182C"/>
    <w:rsid w:val="00641B56"/>
    <w:rsid w:val="00641C1F"/>
    <w:rsid w:val="00641CD8"/>
    <w:rsid w:val="006429C6"/>
    <w:rsid w:val="00642BAA"/>
    <w:rsid w:val="00642CDD"/>
    <w:rsid w:val="00642E60"/>
    <w:rsid w:val="00642F1C"/>
    <w:rsid w:val="006430CE"/>
    <w:rsid w:val="00643852"/>
    <w:rsid w:val="0064399B"/>
    <w:rsid w:val="00643A56"/>
    <w:rsid w:val="00643A8C"/>
    <w:rsid w:val="00643E7F"/>
    <w:rsid w:val="00644154"/>
    <w:rsid w:val="0064457A"/>
    <w:rsid w:val="006446B4"/>
    <w:rsid w:val="00644750"/>
    <w:rsid w:val="00644BEB"/>
    <w:rsid w:val="0064549E"/>
    <w:rsid w:val="00645691"/>
    <w:rsid w:val="00645EED"/>
    <w:rsid w:val="006461D5"/>
    <w:rsid w:val="00646676"/>
    <w:rsid w:val="006466FB"/>
    <w:rsid w:val="006467E6"/>
    <w:rsid w:val="00646A66"/>
    <w:rsid w:val="00646BA6"/>
    <w:rsid w:val="00646D0C"/>
    <w:rsid w:val="00646F4D"/>
    <w:rsid w:val="006472E1"/>
    <w:rsid w:val="00647338"/>
    <w:rsid w:val="006476E0"/>
    <w:rsid w:val="006500BE"/>
    <w:rsid w:val="0065034C"/>
    <w:rsid w:val="006503A0"/>
    <w:rsid w:val="006508BA"/>
    <w:rsid w:val="00650E37"/>
    <w:rsid w:val="00650E85"/>
    <w:rsid w:val="00651154"/>
    <w:rsid w:val="00651319"/>
    <w:rsid w:val="00651729"/>
    <w:rsid w:val="0065235C"/>
    <w:rsid w:val="00652869"/>
    <w:rsid w:val="00652A58"/>
    <w:rsid w:val="00652B52"/>
    <w:rsid w:val="00652D86"/>
    <w:rsid w:val="00652F24"/>
    <w:rsid w:val="00652FFF"/>
    <w:rsid w:val="006531A6"/>
    <w:rsid w:val="00653541"/>
    <w:rsid w:val="00653A88"/>
    <w:rsid w:val="00653E42"/>
    <w:rsid w:val="00653F38"/>
    <w:rsid w:val="0065468F"/>
    <w:rsid w:val="00654B58"/>
    <w:rsid w:val="006555D2"/>
    <w:rsid w:val="00655843"/>
    <w:rsid w:val="00655B2E"/>
    <w:rsid w:val="00655D1E"/>
    <w:rsid w:val="00655F0E"/>
    <w:rsid w:val="0065635F"/>
    <w:rsid w:val="00656469"/>
    <w:rsid w:val="00656D79"/>
    <w:rsid w:val="00656DB7"/>
    <w:rsid w:val="0065728D"/>
    <w:rsid w:val="00657297"/>
    <w:rsid w:val="006575CB"/>
    <w:rsid w:val="00657F6C"/>
    <w:rsid w:val="00657F7B"/>
    <w:rsid w:val="00660252"/>
    <w:rsid w:val="006607D5"/>
    <w:rsid w:val="00660A29"/>
    <w:rsid w:val="00660C3E"/>
    <w:rsid w:val="006612DC"/>
    <w:rsid w:val="006613AA"/>
    <w:rsid w:val="006613C0"/>
    <w:rsid w:val="00661412"/>
    <w:rsid w:val="00661820"/>
    <w:rsid w:val="0066185B"/>
    <w:rsid w:val="00661BF2"/>
    <w:rsid w:val="00661CC8"/>
    <w:rsid w:val="00661D3D"/>
    <w:rsid w:val="00662144"/>
    <w:rsid w:val="00662486"/>
    <w:rsid w:val="006624E4"/>
    <w:rsid w:val="006625A4"/>
    <w:rsid w:val="006625AC"/>
    <w:rsid w:val="00662B01"/>
    <w:rsid w:val="00662B48"/>
    <w:rsid w:val="00662E34"/>
    <w:rsid w:val="00662FBE"/>
    <w:rsid w:val="006637D2"/>
    <w:rsid w:val="00663E3C"/>
    <w:rsid w:val="00663EF2"/>
    <w:rsid w:val="0066416A"/>
    <w:rsid w:val="00664540"/>
    <w:rsid w:val="006646F9"/>
    <w:rsid w:val="006648B9"/>
    <w:rsid w:val="00664D03"/>
    <w:rsid w:val="00664F64"/>
    <w:rsid w:val="00664F7E"/>
    <w:rsid w:val="00664FF5"/>
    <w:rsid w:val="00665666"/>
    <w:rsid w:val="00665829"/>
    <w:rsid w:val="00665E1E"/>
    <w:rsid w:val="00665F94"/>
    <w:rsid w:val="00666086"/>
    <w:rsid w:val="006662ED"/>
    <w:rsid w:val="0066657F"/>
    <w:rsid w:val="00666A9C"/>
    <w:rsid w:val="00666BD9"/>
    <w:rsid w:val="00666E78"/>
    <w:rsid w:val="00667358"/>
    <w:rsid w:val="006676CC"/>
    <w:rsid w:val="006679C7"/>
    <w:rsid w:val="00667C80"/>
    <w:rsid w:val="00667CF9"/>
    <w:rsid w:val="00667F37"/>
    <w:rsid w:val="0067013D"/>
    <w:rsid w:val="0067015A"/>
    <w:rsid w:val="0067017C"/>
    <w:rsid w:val="0067090B"/>
    <w:rsid w:val="006709A1"/>
    <w:rsid w:val="00670CC6"/>
    <w:rsid w:val="00670DDA"/>
    <w:rsid w:val="00671E11"/>
    <w:rsid w:val="0067206B"/>
    <w:rsid w:val="0067215B"/>
    <w:rsid w:val="006723F2"/>
    <w:rsid w:val="00672521"/>
    <w:rsid w:val="00672A2F"/>
    <w:rsid w:val="00672BB3"/>
    <w:rsid w:val="006734F6"/>
    <w:rsid w:val="006738A7"/>
    <w:rsid w:val="00674157"/>
    <w:rsid w:val="0067429C"/>
    <w:rsid w:val="006743F1"/>
    <w:rsid w:val="0067443A"/>
    <w:rsid w:val="00674695"/>
    <w:rsid w:val="00674B2D"/>
    <w:rsid w:val="006758B0"/>
    <w:rsid w:val="006758CA"/>
    <w:rsid w:val="00675BB4"/>
    <w:rsid w:val="00675CBE"/>
    <w:rsid w:val="00675D5A"/>
    <w:rsid w:val="006761F8"/>
    <w:rsid w:val="006763E4"/>
    <w:rsid w:val="006764A2"/>
    <w:rsid w:val="006766EB"/>
    <w:rsid w:val="00676C89"/>
    <w:rsid w:val="00676D0C"/>
    <w:rsid w:val="00677474"/>
    <w:rsid w:val="00677925"/>
    <w:rsid w:val="00677A2D"/>
    <w:rsid w:val="00677F50"/>
    <w:rsid w:val="0068027F"/>
    <w:rsid w:val="006803ED"/>
    <w:rsid w:val="0068048F"/>
    <w:rsid w:val="006804BC"/>
    <w:rsid w:val="0068092D"/>
    <w:rsid w:val="00680DC4"/>
    <w:rsid w:val="00680F41"/>
    <w:rsid w:val="00680F57"/>
    <w:rsid w:val="0068106A"/>
    <w:rsid w:val="006818A4"/>
    <w:rsid w:val="00682594"/>
    <w:rsid w:val="0068293C"/>
    <w:rsid w:val="00682AF4"/>
    <w:rsid w:val="00682B32"/>
    <w:rsid w:val="00682D76"/>
    <w:rsid w:val="00682EAA"/>
    <w:rsid w:val="00683D9E"/>
    <w:rsid w:val="00683EAE"/>
    <w:rsid w:val="00683F52"/>
    <w:rsid w:val="006846E2"/>
    <w:rsid w:val="00684AB8"/>
    <w:rsid w:val="00684CA7"/>
    <w:rsid w:val="006853D4"/>
    <w:rsid w:val="00685549"/>
    <w:rsid w:val="006855F4"/>
    <w:rsid w:val="006857B7"/>
    <w:rsid w:val="006858F3"/>
    <w:rsid w:val="00685B0E"/>
    <w:rsid w:val="00685C37"/>
    <w:rsid w:val="00685D59"/>
    <w:rsid w:val="00685EA1"/>
    <w:rsid w:val="00685F8A"/>
    <w:rsid w:val="00685F8C"/>
    <w:rsid w:val="00685F9A"/>
    <w:rsid w:val="006861FD"/>
    <w:rsid w:val="00686303"/>
    <w:rsid w:val="00686408"/>
    <w:rsid w:val="0068647B"/>
    <w:rsid w:val="006864B1"/>
    <w:rsid w:val="0068655E"/>
    <w:rsid w:val="006866CE"/>
    <w:rsid w:val="0068714A"/>
    <w:rsid w:val="0068715D"/>
    <w:rsid w:val="006871A5"/>
    <w:rsid w:val="00687270"/>
    <w:rsid w:val="00687381"/>
    <w:rsid w:val="006873CC"/>
    <w:rsid w:val="006873F4"/>
    <w:rsid w:val="006875D5"/>
    <w:rsid w:val="0068783A"/>
    <w:rsid w:val="00687E1F"/>
    <w:rsid w:val="00687EBF"/>
    <w:rsid w:val="00687F06"/>
    <w:rsid w:val="006907DB"/>
    <w:rsid w:val="006907E6"/>
    <w:rsid w:val="00690C7E"/>
    <w:rsid w:val="00690E94"/>
    <w:rsid w:val="00690EF6"/>
    <w:rsid w:val="00691E2A"/>
    <w:rsid w:val="006936CE"/>
    <w:rsid w:val="00693B92"/>
    <w:rsid w:val="00693BAB"/>
    <w:rsid w:val="00693F5A"/>
    <w:rsid w:val="00694270"/>
    <w:rsid w:val="00694475"/>
    <w:rsid w:val="00694C3E"/>
    <w:rsid w:val="00694D7C"/>
    <w:rsid w:val="00695706"/>
    <w:rsid w:val="00695839"/>
    <w:rsid w:val="00695A8E"/>
    <w:rsid w:val="00695F8B"/>
    <w:rsid w:val="00696209"/>
    <w:rsid w:val="00696F51"/>
    <w:rsid w:val="006973F6"/>
    <w:rsid w:val="006975A7"/>
    <w:rsid w:val="00697672"/>
    <w:rsid w:val="00697728"/>
    <w:rsid w:val="0069775B"/>
    <w:rsid w:val="00697D42"/>
    <w:rsid w:val="006A03BF"/>
    <w:rsid w:val="006A0DF4"/>
    <w:rsid w:val="006A0EF5"/>
    <w:rsid w:val="006A1A26"/>
    <w:rsid w:val="006A1A90"/>
    <w:rsid w:val="006A1C05"/>
    <w:rsid w:val="006A1EFC"/>
    <w:rsid w:val="006A216A"/>
    <w:rsid w:val="006A2356"/>
    <w:rsid w:val="006A24EA"/>
    <w:rsid w:val="006A2E14"/>
    <w:rsid w:val="006A2FDE"/>
    <w:rsid w:val="006A30C0"/>
    <w:rsid w:val="006A3248"/>
    <w:rsid w:val="006A32B1"/>
    <w:rsid w:val="006A3441"/>
    <w:rsid w:val="006A359F"/>
    <w:rsid w:val="006A3E30"/>
    <w:rsid w:val="006A40FF"/>
    <w:rsid w:val="006A441B"/>
    <w:rsid w:val="006A458B"/>
    <w:rsid w:val="006A479F"/>
    <w:rsid w:val="006A4E28"/>
    <w:rsid w:val="006A504B"/>
    <w:rsid w:val="006A542B"/>
    <w:rsid w:val="006A59CB"/>
    <w:rsid w:val="006A5E1B"/>
    <w:rsid w:val="006A61A6"/>
    <w:rsid w:val="006A7274"/>
    <w:rsid w:val="006A72E3"/>
    <w:rsid w:val="006A7386"/>
    <w:rsid w:val="006A7DEC"/>
    <w:rsid w:val="006A7FFB"/>
    <w:rsid w:val="006B04CE"/>
    <w:rsid w:val="006B05A2"/>
    <w:rsid w:val="006B05DE"/>
    <w:rsid w:val="006B0614"/>
    <w:rsid w:val="006B0A88"/>
    <w:rsid w:val="006B0AC8"/>
    <w:rsid w:val="006B0CC7"/>
    <w:rsid w:val="006B0D58"/>
    <w:rsid w:val="006B149F"/>
    <w:rsid w:val="006B150F"/>
    <w:rsid w:val="006B1583"/>
    <w:rsid w:val="006B1653"/>
    <w:rsid w:val="006B1BC0"/>
    <w:rsid w:val="006B2238"/>
    <w:rsid w:val="006B22E2"/>
    <w:rsid w:val="006B24FE"/>
    <w:rsid w:val="006B26C6"/>
    <w:rsid w:val="006B27DF"/>
    <w:rsid w:val="006B3086"/>
    <w:rsid w:val="006B3459"/>
    <w:rsid w:val="006B3C70"/>
    <w:rsid w:val="006B456F"/>
    <w:rsid w:val="006B4656"/>
    <w:rsid w:val="006B465D"/>
    <w:rsid w:val="006B4CFE"/>
    <w:rsid w:val="006B54F5"/>
    <w:rsid w:val="006B5792"/>
    <w:rsid w:val="006B5858"/>
    <w:rsid w:val="006B5E6F"/>
    <w:rsid w:val="006B6085"/>
    <w:rsid w:val="006B6263"/>
    <w:rsid w:val="006B6411"/>
    <w:rsid w:val="006B649D"/>
    <w:rsid w:val="006B650B"/>
    <w:rsid w:val="006B68F9"/>
    <w:rsid w:val="006B6977"/>
    <w:rsid w:val="006B6E21"/>
    <w:rsid w:val="006B7339"/>
    <w:rsid w:val="006B7AD4"/>
    <w:rsid w:val="006B7CE8"/>
    <w:rsid w:val="006B7F0C"/>
    <w:rsid w:val="006C0074"/>
    <w:rsid w:val="006C00F1"/>
    <w:rsid w:val="006C05FF"/>
    <w:rsid w:val="006C0748"/>
    <w:rsid w:val="006C0925"/>
    <w:rsid w:val="006C0C52"/>
    <w:rsid w:val="006C0EA6"/>
    <w:rsid w:val="006C11D5"/>
    <w:rsid w:val="006C1224"/>
    <w:rsid w:val="006C151F"/>
    <w:rsid w:val="006C15B5"/>
    <w:rsid w:val="006C1760"/>
    <w:rsid w:val="006C17F5"/>
    <w:rsid w:val="006C193A"/>
    <w:rsid w:val="006C1B61"/>
    <w:rsid w:val="006C1C6D"/>
    <w:rsid w:val="006C21EA"/>
    <w:rsid w:val="006C2418"/>
    <w:rsid w:val="006C278B"/>
    <w:rsid w:val="006C2A38"/>
    <w:rsid w:val="006C2AA7"/>
    <w:rsid w:val="006C2BF7"/>
    <w:rsid w:val="006C2FF9"/>
    <w:rsid w:val="006C3A4A"/>
    <w:rsid w:val="006C3AAB"/>
    <w:rsid w:val="006C3FC9"/>
    <w:rsid w:val="006C4106"/>
    <w:rsid w:val="006C4213"/>
    <w:rsid w:val="006C4278"/>
    <w:rsid w:val="006C46A4"/>
    <w:rsid w:val="006C472A"/>
    <w:rsid w:val="006C4EFC"/>
    <w:rsid w:val="006C51F8"/>
    <w:rsid w:val="006C52BD"/>
    <w:rsid w:val="006C57DE"/>
    <w:rsid w:val="006C5EB2"/>
    <w:rsid w:val="006C5F89"/>
    <w:rsid w:val="006C677F"/>
    <w:rsid w:val="006C6893"/>
    <w:rsid w:val="006C6FCE"/>
    <w:rsid w:val="006C7171"/>
    <w:rsid w:val="006C7A97"/>
    <w:rsid w:val="006C7C97"/>
    <w:rsid w:val="006C7CF2"/>
    <w:rsid w:val="006C7D48"/>
    <w:rsid w:val="006D0379"/>
    <w:rsid w:val="006D03E4"/>
    <w:rsid w:val="006D0555"/>
    <w:rsid w:val="006D0592"/>
    <w:rsid w:val="006D05D3"/>
    <w:rsid w:val="006D107E"/>
    <w:rsid w:val="006D1162"/>
    <w:rsid w:val="006D118F"/>
    <w:rsid w:val="006D1EC3"/>
    <w:rsid w:val="006D2869"/>
    <w:rsid w:val="006D2C9B"/>
    <w:rsid w:val="006D2CF9"/>
    <w:rsid w:val="006D2DFD"/>
    <w:rsid w:val="006D2E5D"/>
    <w:rsid w:val="006D3100"/>
    <w:rsid w:val="006D31BC"/>
    <w:rsid w:val="006D36B8"/>
    <w:rsid w:val="006D36E9"/>
    <w:rsid w:val="006D3FD3"/>
    <w:rsid w:val="006D4655"/>
    <w:rsid w:val="006D4697"/>
    <w:rsid w:val="006D5BBF"/>
    <w:rsid w:val="006D62E3"/>
    <w:rsid w:val="006D6362"/>
    <w:rsid w:val="006D63B9"/>
    <w:rsid w:val="006D6485"/>
    <w:rsid w:val="006D6DE0"/>
    <w:rsid w:val="006D7196"/>
    <w:rsid w:val="006D7779"/>
    <w:rsid w:val="006D7B5B"/>
    <w:rsid w:val="006E0127"/>
    <w:rsid w:val="006E02D5"/>
    <w:rsid w:val="006E0B13"/>
    <w:rsid w:val="006E0BDC"/>
    <w:rsid w:val="006E0DDA"/>
    <w:rsid w:val="006E0E2C"/>
    <w:rsid w:val="006E1163"/>
    <w:rsid w:val="006E11D5"/>
    <w:rsid w:val="006E13D1"/>
    <w:rsid w:val="006E1416"/>
    <w:rsid w:val="006E180C"/>
    <w:rsid w:val="006E22A7"/>
    <w:rsid w:val="006E2743"/>
    <w:rsid w:val="006E2E50"/>
    <w:rsid w:val="006E3D74"/>
    <w:rsid w:val="006E4013"/>
    <w:rsid w:val="006E421D"/>
    <w:rsid w:val="006E50C2"/>
    <w:rsid w:val="006E52A1"/>
    <w:rsid w:val="006E54FC"/>
    <w:rsid w:val="006E5B18"/>
    <w:rsid w:val="006E5B23"/>
    <w:rsid w:val="006E6386"/>
    <w:rsid w:val="006E65D0"/>
    <w:rsid w:val="006E6693"/>
    <w:rsid w:val="006E671C"/>
    <w:rsid w:val="006E6A0C"/>
    <w:rsid w:val="006E6AB2"/>
    <w:rsid w:val="006E6BA3"/>
    <w:rsid w:val="006E6EFD"/>
    <w:rsid w:val="006E6FFE"/>
    <w:rsid w:val="006E77B4"/>
    <w:rsid w:val="006F0214"/>
    <w:rsid w:val="006F0426"/>
    <w:rsid w:val="006F0645"/>
    <w:rsid w:val="006F076B"/>
    <w:rsid w:val="006F08B1"/>
    <w:rsid w:val="006F0C6B"/>
    <w:rsid w:val="006F123E"/>
    <w:rsid w:val="006F26D3"/>
    <w:rsid w:val="006F27C2"/>
    <w:rsid w:val="006F287E"/>
    <w:rsid w:val="006F2A40"/>
    <w:rsid w:val="006F2CAC"/>
    <w:rsid w:val="006F2D22"/>
    <w:rsid w:val="006F2E04"/>
    <w:rsid w:val="006F310D"/>
    <w:rsid w:val="006F3589"/>
    <w:rsid w:val="006F3752"/>
    <w:rsid w:val="006F3ADC"/>
    <w:rsid w:val="006F3D5B"/>
    <w:rsid w:val="006F4327"/>
    <w:rsid w:val="006F4733"/>
    <w:rsid w:val="006F4931"/>
    <w:rsid w:val="006F4BF7"/>
    <w:rsid w:val="006F4C5D"/>
    <w:rsid w:val="006F52AF"/>
    <w:rsid w:val="006F56CD"/>
    <w:rsid w:val="006F5874"/>
    <w:rsid w:val="006F5B1D"/>
    <w:rsid w:val="006F5C41"/>
    <w:rsid w:val="006F5D41"/>
    <w:rsid w:val="006F5F0B"/>
    <w:rsid w:val="006F63D1"/>
    <w:rsid w:val="006F64A4"/>
    <w:rsid w:val="006F670F"/>
    <w:rsid w:val="006F715F"/>
    <w:rsid w:val="006F73B5"/>
    <w:rsid w:val="006F7B12"/>
    <w:rsid w:val="00700297"/>
    <w:rsid w:val="007003C4"/>
    <w:rsid w:val="007004E7"/>
    <w:rsid w:val="00700503"/>
    <w:rsid w:val="007005F6"/>
    <w:rsid w:val="00700F49"/>
    <w:rsid w:val="00701076"/>
    <w:rsid w:val="007012DE"/>
    <w:rsid w:val="007013CA"/>
    <w:rsid w:val="007013E1"/>
    <w:rsid w:val="00701BF3"/>
    <w:rsid w:val="00701D9A"/>
    <w:rsid w:val="007022E8"/>
    <w:rsid w:val="0070234D"/>
    <w:rsid w:val="007027A1"/>
    <w:rsid w:val="00702C36"/>
    <w:rsid w:val="0070320C"/>
    <w:rsid w:val="00703547"/>
    <w:rsid w:val="007035B7"/>
    <w:rsid w:val="0070396B"/>
    <w:rsid w:val="00703A4A"/>
    <w:rsid w:val="00703C0A"/>
    <w:rsid w:val="007046FF"/>
    <w:rsid w:val="00704AB7"/>
    <w:rsid w:val="007058A3"/>
    <w:rsid w:val="00705D03"/>
    <w:rsid w:val="0070635B"/>
    <w:rsid w:val="00706973"/>
    <w:rsid w:val="0070699B"/>
    <w:rsid w:val="00706A2B"/>
    <w:rsid w:val="007074EC"/>
    <w:rsid w:val="00707503"/>
    <w:rsid w:val="00707A0A"/>
    <w:rsid w:val="00707A3A"/>
    <w:rsid w:val="00707C64"/>
    <w:rsid w:val="00707D6F"/>
    <w:rsid w:val="00707F36"/>
    <w:rsid w:val="00710BCC"/>
    <w:rsid w:val="00711E13"/>
    <w:rsid w:val="007120BA"/>
    <w:rsid w:val="007121AB"/>
    <w:rsid w:val="00712444"/>
    <w:rsid w:val="00712765"/>
    <w:rsid w:val="0071295E"/>
    <w:rsid w:val="00712EDA"/>
    <w:rsid w:val="00713B15"/>
    <w:rsid w:val="00713F68"/>
    <w:rsid w:val="00713FF8"/>
    <w:rsid w:val="00714554"/>
    <w:rsid w:val="007152C6"/>
    <w:rsid w:val="007155B0"/>
    <w:rsid w:val="00715985"/>
    <w:rsid w:val="00715B3C"/>
    <w:rsid w:val="00715B85"/>
    <w:rsid w:val="00715C4B"/>
    <w:rsid w:val="00715E8B"/>
    <w:rsid w:val="007162D8"/>
    <w:rsid w:val="0071683B"/>
    <w:rsid w:val="00716C8C"/>
    <w:rsid w:val="0071705B"/>
    <w:rsid w:val="00717BB5"/>
    <w:rsid w:val="00717C5C"/>
    <w:rsid w:val="00720388"/>
    <w:rsid w:val="00720965"/>
    <w:rsid w:val="0072102E"/>
    <w:rsid w:val="0072112C"/>
    <w:rsid w:val="007212ED"/>
    <w:rsid w:val="0072140A"/>
    <w:rsid w:val="00721613"/>
    <w:rsid w:val="0072256E"/>
    <w:rsid w:val="0072284B"/>
    <w:rsid w:val="00722D3B"/>
    <w:rsid w:val="0072313E"/>
    <w:rsid w:val="00723436"/>
    <w:rsid w:val="0072388A"/>
    <w:rsid w:val="00723BD3"/>
    <w:rsid w:val="00723C0E"/>
    <w:rsid w:val="00723C15"/>
    <w:rsid w:val="00723F7C"/>
    <w:rsid w:val="007241A4"/>
    <w:rsid w:val="007249DE"/>
    <w:rsid w:val="00724B19"/>
    <w:rsid w:val="00724E8D"/>
    <w:rsid w:val="00725709"/>
    <w:rsid w:val="00725E17"/>
    <w:rsid w:val="0072676B"/>
    <w:rsid w:val="007267CF"/>
    <w:rsid w:val="00726925"/>
    <w:rsid w:val="00726962"/>
    <w:rsid w:val="00726C51"/>
    <w:rsid w:val="00726F86"/>
    <w:rsid w:val="00727F52"/>
    <w:rsid w:val="007301CA"/>
    <w:rsid w:val="00730651"/>
    <w:rsid w:val="007309F2"/>
    <w:rsid w:val="007309FC"/>
    <w:rsid w:val="00730AE0"/>
    <w:rsid w:val="00730C3C"/>
    <w:rsid w:val="00731885"/>
    <w:rsid w:val="00731A2F"/>
    <w:rsid w:val="00731DCD"/>
    <w:rsid w:val="00731E05"/>
    <w:rsid w:val="00731E54"/>
    <w:rsid w:val="007322A3"/>
    <w:rsid w:val="007323D0"/>
    <w:rsid w:val="007326D8"/>
    <w:rsid w:val="007326F6"/>
    <w:rsid w:val="00732B63"/>
    <w:rsid w:val="00732CCD"/>
    <w:rsid w:val="007334CA"/>
    <w:rsid w:val="007336E8"/>
    <w:rsid w:val="00733706"/>
    <w:rsid w:val="007339FE"/>
    <w:rsid w:val="00733A29"/>
    <w:rsid w:val="00733CDA"/>
    <w:rsid w:val="00733F19"/>
    <w:rsid w:val="00734122"/>
    <w:rsid w:val="0073444C"/>
    <w:rsid w:val="00734850"/>
    <w:rsid w:val="00734A78"/>
    <w:rsid w:val="00734B79"/>
    <w:rsid w:val="00734C19"/>
    <w:rsid w:val="00734D3C"/>
    <w:rsid w:val="00734EEA"/>
    <w:rsid w:val="00735081"/>
    <w:rsid w:val="00735166"/>
    <w:rsid w:val="00735506"/>
    <w:rsid w:val="0073599E"/>
    <w:rsid w:val="00735B63"/>
    <w:rsid w:val="0073616A"/>
    <w:rsid w:val="0073638E"/>
    <w:rsid w:val="00736418"/>
    <w:rsid w:val="0073647C"/>
    <w:rsid w:val="0073682D"/>
    <w:rsid w:val="007369EB"/>
    <w:rsid w:val="00736BA1"/>
    <w:rsid w:val="00737205"/>
    <w:rsid w:val="007375A2"/>
    <w:rsid w:val="00740370"/>
    <w:rsid w:val="007405B2"/>
    <w:rsid w:val="0074067F"/>
    <w:rsid w:val="00740814"/>
    <w:rsid w:val="00740BFC"/>
    <w:rsid w:val="007413CC"/>
    <w:rsid w:val="00741A85"/>
    <w:rsid w:val="00741B7C"/>
    <w:rsid w:val="00741D3E"/>
    <w:rsid w:val="00741F20"/>
    <w:rsid w:val="00742066"/>
    <w:rsid w:val="007422FF"/>
    <w:rsid w:val="00742814"/>
    <w:rsid w:val="0074295B"/>
    <w:rsid w:val="00742C56"/>
    <w:rsid w:val="00742ED4"/>
    <w:rsid w:val="00743916"/>
    <w:rsid w:val="00743AE2"/>
    <w:rsid w:val="00743AFC"/>
    <w:rsid w:val="00743E74"/>
    <w:rsid w:val="007446CB"/>
    <w:rsid w:val="0074475C"/>
    <w:rsid w:val="00744D66"/>
    <w:rsid w:val="00744F31"/>
    <w:rsid w:val="0074561F"/>
    <w:rsid w:val="0074586F"/>
    <w:rsid w:val="00745BF7"/>
    <w:rsid w:val="00745C15"/>
    <w:rsid w:val="00745F93"/>
    <w:rsid w:val="0074654F"/>
    <w:rsid w:val="0074681D"/>
    <w:rsid w:val="0074683C"/>
    <w:rsid w:val="0074691A"/>
    <w:rsid w:val="00746CDB"/>
    <w:rsid w:val="00746F76"/>
    <w:rsid w:val="00747490"/>
    <w:rsid w:val="0074773A"/>
    <w:rsid w:val="00747A9C"/>
    <w:rsid w:val="00747BFA"/>
    <w:rsid w:val="007503F6"/>
    <w:rsid w:val="00750455"/>
    <w:rsid w:val="00750892"/>
    <w:rsid w:val="00750AD1"/>
    <w:rsid w:val="007510FE"/>
    <w:rsid w:val="00751166"/>
    <w:rsid w:val="007515AB"/>
    <w:rsid w:val="00751636"/>
    <w:rsid w:val="0075175D"/>
    <w:rsid w:val="0075177A"/>
    <w:rsid w:val="00751F56"/>
    <w:rsid w:val="00752279"/>
    <w:rsid w:val="007526D7"/>
    <w:rsid w:val="00752A90"/>
    <w:rsid w:val="00752AF6"/>
    <w:rsid w:val="00752EB0"/>
    <w:rsid w:val="00752F4E"/>
    <w:rsid w:val="0075348F"/>
    <w:rsid w:val="00753902"/>
    <w:rsid w:val="00754157"/>
    <w:rsid w:val="0075483A"/>
    <w:rsid w:val="007548CB"/>
    <w:rsid w:val="00754B7E"/>
    <w:rsid w:val="00754C7C"/>
    <w:rsid w:val="007552CC"/>
    <w:rsid w:val="00755709"/>
    <w:rsid w:val="0075608C"/>
    <w:rsid w:val="007563B1"/>
    <w:rsid w:val="00756480"/>
    <w:rsid w:val="00756547"/>
    <w:rsid w:val="00756832"/>
    <w:rsid w:val="0075687E"/>
    <w:rsid w:val="007569E5"/>
    <w:rsid w:val="00756A80"/>
    <w:rsid w:val="00756C3C"/>
    <w:rsid w:val="007570EB"/>
    <w:rsid w:val="007573D6"/>
    <w:rsid w:val="007577E5"/>
    <w:rsid w:val="007578C0"/>
    <w:rsid w:val="007579BB"/>
    <w:rsid w:val="00757B65"/>
    <w:rsid w:val="00760050"/>
    <w:rsid w:val="007603C9"/>
    <w:rsid w:val="00760488"/>
    <w:rsid w:val="00760B55"/>
    <w:rsid w:val="00760B5C"/>
    <w:rsid w:val="00760F0E"/>
    <w:rsid w:val="007612F2"/>
    <w:rsid w:val="007613F5"/>
    <w:rsid w:val="007623DF"/>
    <w:rsid w:val="00762CEA"/>
    <w:rsid w:val="007633C9"/>
    <w:rsid w:val="00763B3C"/>
    <w:rsid w:val="00763EF1"/>
    <w:rsid w:val="007642A3"/>
    <w:rsid w:val="00764393"/>
    <w:rsid w:val="007646B1"/>
    <w:rsid w:val="00765261"/>
    <w:rsid w:val="00766156"/>
    <w:rsid w:val="007662E2"/>
    <w:rsid w:val="007664EA"/>
    <w:rsid w:val="0076662D"/>
    <w:rsid w:val="007668CD"/>
    <w:rsid w:val="00766DE8"/>
    <w:rsid w:val="00767208"/>
    <w:rsid w:val="0076783D"/>
    <w:rsid w:val="00770437"/>
    <w:rsid w:val="0077080B"/>
    <w:rsid w:val="0077086D"/>
    <w:rsid w:val="007708D8"/>
    <w:rsid w:val="00770C3D"/>
    <w:rsid w:val="007710E9"/>
    <w:rsid w:val="007718F8"/>
    <w:rsid w:val="00771A89"/>
    <w:rsid w:val="0077237F"/>
    <w:rsid w:val="007724FB"/>
    <w:rsid w:val="007726A7"/>
    <w:rsid w:val="0077288A"/>
    <w:rsid w:val="007728B4"/>
    <w:rsid w:val="00772A48"/>
    <w:rsid w:val="00773654"/>
    <w:rsid w:val="007739FC"/>
    <w:rsid w:val="00773E1B"/>
    <w:rsid w:val="0077447B"/>
    <w:rsid w:val="00774644"/>
    <w:rsid w:val="007746CD"/>
    <w:rsid w:val="007753B5"/>
    <w:rsid w:val="0077548E"/>
    <w:rsid w:val="0077556B"/>
    <w:rsid w:val="0077564B"/>
    <w:rsid w:val="007757C4"/>
    <w:rsid w:val="007757FC"/>
    <w:rsid w:val="0077597C"/>
    <w:rsid w:val="00775FC1"/>
    <w:rsid w:val="00776626"/>
    <w:rsid w:val="0077689A"/>
    <w:rsid w:val="00776B21"/>
    <w:rsid w:val="00776BF5"/>
    <w:rsid w:val="00777650"/>
    <w:rsid w:val="00777B09"/>
    <w:rsid w:val="00777FE3"/>
    <w:rsid w:val="00780027"/>
    <w:rsid w:val="007800C1"/>
    <w:rsid w:val="0078020A"/>
    <w:rsid w:val="007802B5"/>
    <w:rsid w:val="007803AB"/>
    <w:rsid w:val="007805A8"/>
    <w:rsid w:val="00780BF6"/>
    <w:rsid w:val="00781026"/>
    <w:rsid w:val="00781048"/>
    <w:rsid w:val="00781099"/>
    <w:rsid w:val="00781B59"/>
    <w:rsid w:val="00782390"/>
    <w:rsid w:val="007826AC"/>
    <w:rsid w:val="007827D2"/>
    <w:rsid w:val="007828F4"/>
    <w:rsid w:val="00782F37"/>
    <w:rsid w:val="0078323A"/>
    <w:rsid w:val="0078344B"/>
    <w:rsid w:val="0078349C"/>
    <w:rsid w:val="0078369B"/>
    <w:rsid w:val="00783B37"/>
    <w:rsid w:val="00783BCB"/>
    <w:rsid w:val="00783C08"/>
    <w:rsid w:val="00783CA5"/>
    <w:rsid w:val="00783E3E"/>
    <w:rsid w:val="0078430A"/>
    <w:rsid w:val="007843A6"/>
    <w:rsid w:val="0078457B"/>
    <w:rsid w:val="0078464B"/>
    <w:rsid w:val="007852B1"/>
    <w:rsid w:val="007853F0"/>
    <w:rsid w:val="00785DB3"/>
    <w:rsid w:val="00786542"/>
    <w:rsid w:val="007865DE"/>
    <w:rsid w:val="00786BF5"/>
    <w:rsid w:val="00786FED"/>
    <w:rsid w:val="00787051"/>
    <w:rsid w:val="0078723A"/>
    <w:rsid w:val="00787AD1"/>
    <w:rsid w:val="00787DCF"/>
    <w:rsid w:val="00790196"/>
    <w:rsid w:val="007906C3"/>
    <w:rsid w:val="007909D7"/>
    <w:rsid w:val="007909E4"/>
    <w:rsid w:val="00790BE2"/>
    <w:rsid w:val="00790D22"/>
    <w:rsid w:val="0079129A"/>
    <w:rsid w:val="00791316"/>
    <w:rsid w:val="007914E1"/>
    <w:rsid w:val="00791731"/>
    <w:rsid w:val="007917B8"/>
    <w:rsid w:val="007917EB"/>
    <w:rsid w:val="0079235A"/>
    <w:rsid w:val="007925B1"/>
    <w:rsid w:val="007925CC"/>
    <w:rsid w:val="00792652"/>
    <w:rsid w:val="00792E1A"/>
    <w:rsid w:val="00792E32"/>
    <w:rsid w:val="00792ED4"/>
    <w:rsid w:val="0079319E"/>
    <w:rsid w:val="0079325C"/>
    <w:rsid w:val="00793774"/>
    <w:rsid w:val="0079377D"/>
    <w:rsid w:val="00793E48"/>
    <w:rsid w:val="00793F56"/>
    <w:rsid w:val="00794684"/>
    <w:rsid w:val="00794F2A"/>
    <w:rsid w:val="00795136"/>
    <w:rsid w:val="007951C4"/>
    <w:rsid w:val="007954FD"/>
    <w:rsid w:val="007955FA"/>
    <w:rsid w:val="0079566B"/>
    <w:rsid w:val="007959B8"/>
    <w:rsid w:val="00795DE5"/>
    <w:rsid w:val="00796029"/>
    <w:rsid w:val="0079602D"/>
    <w:rsid w:val="007961A4"/>
    <w:rsid w:val="0079626D"/>
    <w:rsid w:val="0079653C"/>
    <w:rsid w:val="00796602"/>
    <w:rsid w:val="0079687F"/>
    <w:rsid w:val="00796995"/>
    <w:rsid w:val="0079707B"/>
    <w:rsid w:val="0079721F"/>
    <w:rsid w:val="007974C7"/>
    <w:rsid w:val="00797860"/>
    <w:rsid w:val="00797EFA"/>
    <w:rsid w:val="007A004C"/>
    <w:rsid w:val="007A0151"/>
    <w:rsid w:val="007A057A"/>
    <w:rsid w:val="007A059A"/>
    <w:rsid w:val="007A0A96"/>
    <w:rsid w:val="007A0C24"/>
    <w:rsid w:val="007A0F65"/>
    <w:rsid w:val="007A0FF3"/>
    <w:rsid w:val="007A145D"/>
    <w:rsid w:val="007A151B"/>
    <w:rsid w:val="007A19BE"/>
    <w:rsid w:val="007A1D5B"/>
    <w:rsid w:val="007A1FAB"/>
    <w:rsid w:val="007A2333"/>
    <w:rsid w:val="007A23A1"/>
    <w:rsid w:val="007A25FC"/>
    <w:rsid w:val="007A2812"/>
    <w:rsid w:val="007A2E87"/>
    <w:rsid w:val="007A2EC7"/>
    <w:rsid w:val="007A3290"/>
    <w:rsid w:val="007A3575"/>
    <w:rsid w:val="007A3D5A"/>
    <w:rsid w:val="007A4052"/>
    <w:rsid w:val="007A4249"/>
    <w:rsid w:val="007A457B"/>
    <w:rsid w:val="007A48CE"/>
    <w:rsid w:val="007A4B34"/>
    <w:rsid w:val="007A4F03"/>
    <w:rsid w:val="007A4F22"/>
    <w:rsid w:val="007A59B4"/>
    <w:rsid w:val="007A5CF1"/>
    <w:rsid w:val="007A6873"/>
    <w:rsid w:val="007A6EE1"/>
    <w:rsid w:val="007A72CF"/>
    <w:rsid w:val="007A76BA"/>
    <w:rsid w:val="007A77F5"/>
    <w:rsid w:val="007A79C5"/>
    <w:rsid w:val="007A7C00"/>
    <w:rsid w:val="007A7CDC"/>
    <w:rsid w:val="007B02F0"/>
    <w:rsid w:val="007B038B"/>
    <w:rsid w:val="007B0523"/>
    <w:rsid w:val="007B0745"/>
    <w:rsid w:val="007B0FAA"/>
    <w:rsid w:val="007B108A"/>
    <w:rsid w:val="007B1256"/>
    <w:rsid w:val="007B165E"/>
    <w:rsid w:val="007B176B"/>
    <w:rsid w:val="007B17E4"/>
    <w:rsid w:val="007B1AC5"/>
    <w:rsid w:val="007B1B32"/>
    <w:rsid w:val="007B1CF7"/>
    <w:rsid w:val="007B1E7A"/>
    <w:rsid w:val="007B1EFB"/>
    <w:rsid w:val="007B223D"/>
    <w:rsid w:val="007B2264"/>
    <w:rsid w:val="007B2431"/>
    <w:rsid w:val="007B245E"/>
    <w:rsid w:val="007B290B"/>
    <w:rsid w:val="007B2B55"/>
    <w:rsid w:val="007B2BC2"/>
    <w:rsid w:val="007B32C6"/>
    <w:rsid w:val="007B332E"/>
    <w:rsid w:val="007B3676"/>
    <w:rsid w:val="007B3A42"/>
    <w:rsid w:val="007B3E38"/>
    <w:rsid w:val="007B420D"/>
    <w:rsid w:val="007B42DC"/>
    <w:rsid w:val="007B46C5"/>
    <w:rsid w:val="007B46DE"/>
    <w:rsid w:val="007B4A5E"/>
    <w:rsid w:val="007B4B2C"/>
    <w:rsid w:val="007B4D02"/>
    <w:rsid w:val="007B4EC5"/>
    <w:rsid w:val="007B56CF"/>
    <w:rsid w:val="007B5AD8"/>
    <w:rsid w:val="007B5C5C"/>
    <w:rsid w:val="007B5FC7"/>
    <w:rsid w:val="007B621F"/>
    <w:rsid w:val="007B653A"/>
    <w:rsid w:val="007B69AA"/>
    <w:rsid w:val="007B720B"/>
    <w:rsid w:val="007B73C8"/>
    <w:rsid w:val="007B7496"/>
    <w:rsid w:val="007B76BD"/>
    <w:rsid w:val="007B7834"/>
    <w:rsid w:val="007B7B5A"/>
    <w:rsid w:val="007B7ED4"/>
    <w:rsid w:val="007C0528"/>
    <w:rsid w:val="007C07AB"/>
    <w:rsid w:val="007C0B23"/>
    <w:rsid w:val="007C0C3E"/>
    <w:rsid w:val="007C0D6E"/>
    <w:rsid w:val="007C0EFD"/>
    <w:rsid w:val="007C2352"/>
    <w:rsid w:val="007C2739"/>
    <w:rsid w:val="007C289D"/>
    <w:rsid w:val="007C2964"/>
    <w:rsid w:val="007C2E1F"/>
    <w:rsid w:val="007C2ED0"/>
    <w:rsid w:val="007C3040"/>
    <w:rsid w:val="007C30DC"/>
    <w:rsid w:val="007C34A2"/>
    <w:rsid w:val="007C3E6A"/>
    <w:rsid w:val="007C3F0E"/>
    <w:rsid w:val="007C3FA2"/>
    <w:rsid w:val="007C405C"/>
    <w:rsid w:val="007C429E"/>
    <w:rsid w:val="007C4503"/>
    <w:rsid w:val="007C468D"/>
    <w:rsid w:val="007C4D02"/>
    <w:rsid w:val="007C4DBA"/>
    <w:rsid w:val="007C4EB6"/>
    <w:rsid w:val="007C4EE9"/>
    <w:rsid w:val="007C502A"/>
    <w:rsid w:val="007C5553"/>
    <w:rsid w:val="007C57CE"/>
    <w:rsid w:val="007C5B92"/>
    <w:rsid w:val="007C6B64"/>
    <w:rsid w:val="007C72FD"/>
    <w:rsid w:val="007C7D97"/>
    <w:rsid w:val="007C7DF2"/>
    <w:rsid w:val="007D05E2"/>
    <w:rsid w:val="007D06CB"/>
    <w:rsid w:val="007D07CA"/>
    <w:rsid w:val="007D09D6"/>
    <w:rsid w:val="007D0AF2"/>
    <w:rsid w:val="007D0C44"/>
    <w:rsid w:val="007D11F8"/>
    <w:rsid w:val="007D16F7"/>
    <w:rsid w:val="007D1A59"/>
    <w:rsid w:val="007D1D67"/>
    <w:rsid w:val="007D1F3B"/>
    <w:rsid w:val="007D2570"/>
    <w:rsid w:val="007D2580"/>
    <w:rsid w:val="007D28EE"/>
    <w:rsid w:val="007D2A9A"/>
    <w:rsid w:val="007D2DD0"/>
    <w:rsid w:val="007D2EC2"/>
    <w:rsid w:val="007D380A"/>
    <w:rsid w:val="007D3BD3"/>
    <w:rsid w:val="007D3CC9"/>
    <w:rsid w:val="007D42A6"/>
    <w:rsid w:val="007D4357"/>
    <w:rsid w:val="007D454D"/>
    <w:rsid w:val="007D4699"/>
    <w:rsid w:val="007D47DD"/>
    <w:rsid w:val="007D486A"/>
    <w:rsid w:val="007D4B5C"/>
    <w:rsid w:val="007D4D00"/>
    <w:rsid w:val="007D4F43"/>
    <w:rsid w:val="007D5493"/>
    <w:rsid w:val="007D5CF9"/>
    <w:rsid w:val="007D5D29"/>
    <w:rsid w:val="007D62E1"/>
    <w:rsid w:val="007D667A"/>
    <w:rsid w:val="007D6745"/>
    <w:rsid w:val="007D68EE"/>
    <w:rsid w:val="007D6B59"/>
    <w:rsid w:val="007D6E2E"/>
    <w:rsid w:val="007D6ECE"/>
    <w:rsid w:val="007D7361"/>
    <w:rsid w:val="007D7428"/>
    <w:rsid w:val="007D74DA"/>
    <w:rsid w:val="007D7675"/>
    <w:rsid w:val="007D774E"/>
    <w:rsid w:val="007D79D2"/>
    <w:rsid w:val="007D7A91"/>
    <w:rsid w:val="007E08FC"/>
    <w:rsid w:val="007E099F"/>
    <w:rsid w:val="007E14E4"/>
    <w:rsid w:val="007E1518"/>
    <w:rsid w:val="007E1881"/>
    <w:rsid w:val="007E1CAA"/>
    <w:rsid w:val="007E1D23"/>
    <w:rsid w:val="007E2000"/>
    <w:rsid w:val="007E22BA"/>
    <w:rsid w:val="007E24A9"/>
    <w:rsid w:val="007E27C4"/>
    <w:rsid w:val="007E2DFE"/>
    <w:rsid w:val="007E2F99"/>
    <w:rsid w:val="007E3108"/>
    <w:rsid w:val="007E3495"/>
    <w:rsid w:val="007E3704"/>
    <w:rsid w:val="007E39C1"/>
    <w:rsid w:val="007E3A76"/>
    <w:rsid w:val="007E3C98"/>
    <w:rsid w:val="007E3D3B"/>
    <w:rsid w:val="007E4209"/>
    <w:rsid w:val="007E5408"/>
    <w:rsid w:val="007E54CB"/>
    <w:rsid w:val="007E5B6F"/>
    <w:rsid w:val="007E5BB1"/>
    <w:rsid w:val="007E6000"/>
    <w:rsid w:val="007E61D4"/>
    <w:rsid w:val="007E670B"/>
    <w:rsid w:val="007E6D21"/>
    <w:rsid w:val="007E6E52"/>
    <w:rsid w:val="007E747D"/>
    <w:rsid w:val="007E7A35"/>
    <w:rsid w:val="007E7C5E"/>
    <w:rsid w:val="007E7CEC"/>
    <w:rsid w:val="007E7F73"/>
    <w:rsid w:val="007F0168"/>
    <w:rsid w:val="007F01E7"/>
    <w:rsid w:val="007F039D"/>
    <w:rsid w:val="007F05EC"/>
    <w:rsid w:val="007F08DB"/>
    <w:rsid w:val="007F0ADF"/>
    <w:rsid w:val="007F0FC5"/>
    <w:rsid w:val="007F1098"/>
    <w:rsid w:val="007F1156"/>
    <w:rsid w:val="007F18A1"/>
    <w:rsid w:val="007F19F8"/>
    <w:rsid w:val="007F1CD0"/>
    <w:rsid w:val="007F29F0"/>
    <w:rsid w:val="007F3156"/>
    <w:rsid w:val="007F3D5C"/>
    <w:rsid w:val="007F3D63"/>
    <w:rsid w:val="007F3E64"/>
    <w:rsid w:val="007F461B"/>
    <w:rsid w:val="007F46DD"/>
    <w:rsid w:val="007F47CF"/>
    <w:rsid w:val="007F493D"/>
    <w:rsid w:val="007F4B96"/>
    <w:rsid w:val="007F4D38"/>
    <w:rsid w:val="007F5395"/>
    <w:rsid w:val="007F54E2"/>
    <w:rsid w:val="007F560E"/>
    <w:rsid w:val="007F5898"/>
    <w:rsid w:val="007F5C40"/>
    <w:rsid w:val="007F5CFE"/>
    <w:rsid w:val="007F6568"/>
    <w:rsid w:val="007F67E3"/>
    <w:rsid w:val="007F6D3E"/>
    <w:rsid w:val="007F73C5"/>
    <w:rsid w:val="007F75CF"/>
    <w:rsid w:val="007F75DC"/>
    <w:rsid w:val="007F76A3"/>
    <w:rsid w:val="007F7845"/>
    <w:rsid w:val="007F79BE"/>
    <w:rsid w:val="007F7B22"/>
    <w:rsid w:val="007F7BCE"/>
    <w:rsid w:val="00800436"/>
    <w:rsid w:val="008006AF"/>
    <w:rsid w:val="00800DB3"/>
    <w:rsid w:val="0080153E"/>
    <w:rsid w:val="00801630"/>
    <w:rsid w:val="00801678"/>
    <w:rsid w:val="00802202"/>
    <w:rsid w:val="0080242F"/>
    <w:rsid w:val="0080246D"/>
    <w:rsid w:val="00802A0C"/>
    <w:rsid w:val="00802D1B"/>
    <w:rsid w:val="00802E75"/>
    <w:rsid w:val="00803317"/>
    <w:rsid w:val="0080331E"/>
    <w:rsid w:val="008033A0"/>
    <w:rsid w:val="00803F54"/>
    <w:rsid w:val="00804098"/>
    <w:rsid w:val="00804C48"/>
    <w:rsid w:val="00804E1E"/>
    <w:rsid w:val="008056C3"/>
    <w:rsid w:val="00805B2E"/>
    <w:rsid w:val="00805B78"/>
    <w:rsid w:val="00806455"/>
    <w:rsid w:val="0080716C"/>
    <w:rsid w:val="0080743E"/>
    <w:rsid w:val="008074C3"/>
    <w:rsid w:val="00807664"/>
    <w:rsid w:val="00807978"/>
    <w:rsid w:val="00807987"/>
    <w:rsid w:val="00807BA7"/>
    <w:rsid w:val="00807E2C"/>
    <w:rsid w:val="00810518"/>
    <w:rsid w:val="0081077D"/>
    <w:rsid w:val="0081098E"/>
    <w:rsid w:val="008109D2"/>
    <w:rsid w:val="00810ECE"/>
    <w:rsid w:val="0081121A"/>
    <w:rsid w:val="00811319"/>
    <w:rsid w:val="00811731"/>
    <w:rsid w:val="00811E9D"/>
    <w:rsid w:val="00812030"/>
    <w:rsid w:val="0081209E"/>
    <w:rsid w:val="00812455"/>
    <w:rsid w:val="008129D3"/>
    <w:rsid w:val="0081318D"/>
    <w:rsid w:val="00813E56"/>
    <w:rsid w:val="00814452"/>
    <w:rsid w:val="00815007"/>
    <w:rsid w:val="008150AD"/>
    <w:rsid w:val="008154B4"/>
    <w:rsid w:val="008155D8"/>
    <w:rsid w:val="00815779"/>
    <w:rsid w:val="00815BEA"/>
    <w:rsid w:val="0081625F"/>
    <w:rsid w:val="008162A0"/>
    <w:rsid w:val="0081663F"/>
    <w:rsid w:val="00816781"/>
    <w:rsid w:val="00816E3D"/>
    <w:rsid w:val="008170B2"/>
    <w:rsid w:val="008172A9"/>
    <w:rsid w:val="00817B04"/>
    <w:rsid w:val="00817B74"/>
    <w:rsid w:val="00817C6F"/>
    <w:rsid w:val="00817E95"/>
    <w:rsid w:val="00817F2D"/>
    <w:rsid w:val="008200F1"/>
    <w:rsid w:val="00820163"/>
    <w:rsid w:val="008204BD"/>
    <w:rsid w:val="00820524"/>
    <w:rsid w:val="0082077D"/>
    <w:rsid w:val="0082092C"/>
    <w:rsid w:val="00820C03"/>
    <w:rsid w:val="00820CB1"/>
    <w:rsid w:val="00820D4A"/>
    <w:rsid w:val="0082159C"/>
    <w:rsid w:val="00821698"/>
    <w:rsid w:val="008216D3"/>
    <w:rsid w:val="00822A75"/>
    <w:rsid w:val="00822A7A"/>
    <w:rsid w:val="00822FBE"/>
    <w:rsid w:val="008230A4"/>
    <w:rsid w:val="00823412"/>
    <w:rsid w:val="008238F1"/>
    <w:rsid w:val="00823DC6"/>
    <w:rsid w:val="008242E9"/>
    <w:rsid w:val="00824630"/>
    <w:rsid w:val="008248A4"/>
    <w:rsid w:val="00824B38"/>
    <w:rsid w:val="00824B9C"/>
    <w:rsid w:val="00824C2E"/>
    <w:rsid w:val="0082505B"/>
    <w:rsid w:val="00825578"/>
    <w:rsid w:val="008256C1"/>
    <w:rsid w:val="00825B4A"/>
    <w:rsid w:val="00825DC0"/>
    <w:rsid w:val="00825E7A"/>
    <w:rsid w:val="008262E8"/>
    <w:rsid w:val="00826571"/>
    <w:rsid w:val="008266BA"/>
    <w:rsid w:val="00826DD9"/>
    <w:rsid w:val="00826FDA"/>
    <w:rsid w:val="00827656"/>
    <w:rsid w:val="00827842"/>
    <w:rsid w:val="008278B6"/>
    <w:rsid w:val="008302DC"/>
    <w:rsid w:val="0083040E"/>
    <w:rsid w:val="00830E79"/>
    <w:rsid w:val="00831329"/>
    <w:rsid w:val="0083160A"/>
    <w:rsid w:val="0083170B"/>
    <w:rsid w:val="00831748"/>
    <w:rsid w:val="008319A6"/>
    <w:rsid w:val="008325BC"/>
    <w:rsid w:val="00832B4B"/>
    <w:rsid w:val="00832E54"/>
    <w:rsid w:val="00832F96"/>
    <w:rsid w:val="008331ED"/>
    <w:rsid w:val="00833884"/>
    <w:rsid w:val="00833AE1"/>
    <w:rsid w:val="00833E0D"/>
    <w:rsid w:val="008344AB"/>
    <w:rsid w:val="00834974"/>
    <w:rsid w:val="00834A98"/>
    <w:rsid w:val="00834B77"/>
    <w:rsid w:val="00834C45"/>
    <w:rsid w:val="008352F8"/>
    <w:rsid w:val="00835883"/>
    <w:rsid w:val="00836D3D"/>
    <w:rsid w:val="00836FA9"/>
    <w:rsid w:val="00837C36"/>
    <w:rsid w:val="00837D64"/>
    <w:rsid w:val="00837F1D"/>
    <w:rsid w:val="008401AA"/>
    <w:rsid w:val="008402A2"/>
    <w:rsid w:val="0084095C"/>
    <w:rsid w:val="00840A00"/>
    <w:rsid w:val="00840ADD"/>
    <w:rsid w:val="00841255"/>
    <w:rsid w:val="0084126B"/>
    <w:rsid w:val="00841AB3"/>
    <w:rsid w:val="00841CF5"/>
    <w:rsid w:val="00841D82"/>
    <w:rsid w:val="00842100"/>
    <w:rsid w:val="008424CB"/>
    <w:rsid w:val="00842843"/>
    <w:rsid w:val="00842A0D"/>
    <w:rsid w:val="00842C77"/>
    <w:rsid w:val="00842C86"/>
    <w:rsid w:val="00842CC6"/>
    <w:rsid w:val="0084315A"/>
    <w:rsid w:val="008431D9"/>
    <w:rsid w:val="008436A0"/>
    <w:rsid w:val="00843846"/>
    <w:rsid w:val="00843F42"/>
    <w:rsid w:val="008442F3"/>
    <w:rsid w:val="0084480A"/>
    <w:rsid w:val="00844BE9"/>
    <w:rsid w:val="00844E17"/>
    <w:rsid w:val="00845992"/>
    <w:rsid w:val="00845BF6"/>
    <w:rsid w:val="00845DBF"/>
    <w:rsid w:val="00846297"/>
    <w:rsid w:val="008462BB"/>
    <w:rsid w:val="00847701"/>
    <w:rsid w:val="0084789B"/>
    <w:rsid w:val="00847AD5"/>
    <w:rsid w:val="00847CC3"/>
    <w:rsid w:val="00847DD4"/>
    <w:rsid w:val="00847F0E"/>
    <w:rsid w:val="0085029F"/>
    <w:rsid w:val="008502AC"/>
    <w:rsid w:val="00850409"/>
    <w:rsid w:val="008504DC"/>
    <w:rsid w:val="0085078B"/>
    <w:rsid w:val="00850895"/>
    <w:rsid w:val="00850AD9"/>
    <w:rsid w:val="00850D4D"/>
    <w:rsid w:val="00850FB2"/>
    <w:rsid w:val="00851040"/>
    <w:rsid w:val="0085112F"/>
    <w:rsid w:val="00851134"/>
    <w:rsid w:val="008513C6"/>
    <w:rsid w:val="00851964"/>
    <w:rsid w:val="00851B25"/>
    <w:rsid w:val="00852307"/>
    <w:rsid w:val="008526C0"/>
    <w:rsid w:val="00852EA2"/>
    <w:rsid w:val="0085351D"/>
    <w:rsid w:val="008536D1"/>
    <w:rsid w:val="008537F1"/>
    <w:rsid w:val="00853A21"/>
    <w:rsid w:val="00853A9E"/>
    <w:rsid w:val="00853C08"/>
    <w:rsid w:val="00853FE7"/>
    <w:rsid w:val="0085450D"/>
    <w:rsid w:val="0085452C"/>
    <w:rsid w:val="00854617"/>
    <w:rsid w:val="008547F2"/>
    <w:rsid w:val="00854FBF"/>
    <w:rsid w:val="00854FD8"/>
    <w:rsid w:val="008551A7"/>
    <w:rsid w:val="008553F9"/>
    <w:rsid w:val="00855C9D"/>
    <w:rsid w:val="00855E18"/>
    <w:rsid w:val="00855F19"/>
    <w:rsid w:val="00856CAE"/>
    <w:rsid w:val="00856CDA"/>
    <w:rsid w:val="00857632"/>
    <w:rsid w:val="00857B17"/>
    <w:rsid w:val="00857C32"/>
    <w:rsid w:val="00860200"/>
    <w:rsid w:val="0086031E"/>
    <w:rsid w:val="00860479"/>
    <w:rsid w:val="0086053A"/>
    <w:rsid w:val="008609B3"/>
    <w:rsid w:val="00860A90"/>
    <w:rsid w:val="00860F87"/>
    <w:rsid w:val="00861283"/>
    <w:rsid w:val="00861638"/>
    <w:rsid w:val="00861944"/>
    <w:rsid w:val="00861A81"/>
    <w:rsid w:val="00861E1B"/>
    <w:rsid w:val="008620E7"/>
    <w:rsid w:val="008624C2"/>
    <w:rsid w:val="00862B50"/>
    <w:rsid w:val="00862CB3"/>
    <w:rsid w:val="008632B9"/>
    <w:rsid w:val="0086362F"/>
    <w:rsid w:val="00864320"/>
    <w:rsid w:val="008644EC"/>
    <w:rsid w:val="00864532"/>
    <w:rsid w:val="00864605"/>
    <w:rsid w:val="00864BD9"/>
    <w:rsid w:val="00864D59"/>
    <w:rsid w:val="008657F9"/>
    <w:rsid w:val="00865910"/>
    <w:rsid w:val="00865C44"/>
    <w:rsid w:val="00865FE0"/>
    <w:rsid w:val="0086651B"/>
    <w:rsid w:val="008668B9"/>
    <w:rsid w:val="00866F53"/>
    <w:rsid w:val="0086726C"/>
    <w:rsid w:val="0086731A"/>
    <w:rsid w:val="00867425"/>
    <w:rsid w:val="00867567"/>
    <w:rsid w:val="0086785B"/>
    <w:rsid w:val="0086793D"/>
    <w:rsid w:val="00867ADB"/>
    <w:rsid w:val="00867B2B"/>
    <w:rsid w:val="00867BDE"/>
    <w:rsid w:val="00867F69"/>
    <w:rsid w:val="00870172"/>
    <w:rsid w:val="008702EF"/>
    <w:rsid w:val="008706DF"/>
    <w:rsid w:val="0087117E"/>
    <w:rsid w:val="008714D5"/>
    <w:rsid w:val="00871994"/>
    <w:rsid w:val="00871A5F"/>
    <w:rsid w:val="00871ADB"/>
    <w:rsid w:val="008721A2"/>
    <w:rsid w:val="0087238B"/>
    <w:rsid w:val="0087266D"/>
    <w:rsid w:val="008729F3"/>
    <w:rsid w:val="008730D6"/>
    <w:rsid w:val="008730DA"/>
    <w:rsid w:val="008730F8"/>
    <w:rsid w:val="0087399D"/>
    <w:rsid w:val="00873BF4"/>
    <w:rsid w:val="00873D87"/>
    <w:rsid w:val="008743F3"/>
    <w:rsid w:val="0087444A"/>
    <w:rsid w:val="008745ED"/>
    <w:rsid w:val="00874783"/>
    <w:rsid w:val="00874ED2"/>
    <w:rsid w:val="00874F57"/>
    <w:rsid w:val="00874FC8"/>
    <w:rsid w:val="00875139"/>
    <w:rsid w:val="00875186"/>
    <w:rsid w:val="008752B6"/>
    <w:rsid w:val="00875410"/>
    <w:rsid w:val="00875B2D"/>
    <w:rsid w:val="00875E25"/>
    <w:rsid w:val="00875FA6"/>
    <w:rsid w:val="00876981"/>
    <w:rsid w:val="00877452"/>
    <w:rsid w:val="008777E8"/>
    <w:rsid w:val="00877FFD"/>
    <w:rsid w:val="008801F3"/>
    <w:rsid w:val="00880320"/>
    <w:rsid w:val="0088064F"/>
    <w:rsid w:val="0088099F"/>
    <w:rsid w:val="00880B0D"/>
    <w:rsid w:val="00880E32"/>
    <w:rsid w:val="00881163"/>
    <w:rsid w:val="00881473"/>
    <w:rsid w:val="00881557"/>
    <w:rsid w:val="0088155E"/>
    <w:rsid w:val="00881789"/>
    <w:rsid w:val="00881A2E"/>
    <w:rsid w:val="00881CB4"/>
    <w:rsid w:val="00881EE5"/>
    <w:rsid w:val="008821F3"/>
    <w:rsid w:val="00882348"/>
    <w:rsid w:val="0088251B"/>
    <w:rsid w:val="008826F7"/>
    <w:rsid w:val="00882716"/>
    <w:rsid w:val="00882FDA"/>
    <w:rsid w:val="0088321C"/>
    <w:rsid w:val="0088364E"/>
    <w:rsid w:val="008836B8"/>
    <w:rsid w:val="00883AA3"/>
    <w:rsid w:val="00883B6F"/>
    <w:rsid w:val="00883DD0"/>
    <w:rsid w:val="00883F3B"/>
    <w:rsid w:val="00884085"/>
    <w:rsid w:val="00884377"/>
    <w:rsid w:val="00884F9B"/>
    <w:rsid w:val="0088573F"/>
    <w:rsid w:val="00885D51"/>
    <w:rsid w:val="00885FA4"/>
    <w:rsid w:val="00886034"/>
    <w:rsid w:val="0088648A"/>
    <w:rsid w:val="00886663"/>
    <w:rsid w:val="008866C9"/>
    <w:rsid w:val="00886E50"/>
    <w:rsid w:val="00887054"/>
    <w:rsid w:val="008872E0"/>
    <w:rsid w:val="00887679"/>
    <w:rsid w:val="00887AAE"/>
    <w:rsid w:val="0089048C"/>
    <w:rsid w:val="00890889"/>
    <w:rsid w:val="00890A38"/>
    <w:rsid w:val="00890A3F"/>
    <w:rsid w:val="00890CAB"/>
    <w:rsid w:val="0089133E"/>
    <w:rsid w:val="00891D92"/>
    <w:rsid w:val="00891EAC"/>
    <w:rsid w:val="008926FE"/>
    <w:rsid w:val="00892D24"/>
    <w:rsid w:val="008930C3"/>
    <w:rsid w:val="00893131"/>
    <w:rsid w:val="00893408"/>
    <w:rsid w:val="0089365F"/>
    <w:rsid w:val="00893A10"/>
    <w:rsid w:val="00893FF0"/>
    <w:rsid w:val="0089406C"/>
    <w:rsid w:val="008948E8"/>
    <w:rsid w:val="00894A3E"/>
    <w:rsid w:val="00894E25"/>
    <w:rsid w:val="0089558A"/>
    <w:rsid w:val="00895832"/>
    <w:rsid w:val="0089586D"/>
    <w:rsid w:val="008959DB"/>
    <w:rsid w:val="00895F35"/>
    <w:rsid w:val="0089625F"/>
    <w:rsid w:val="008966F6"/>
    <w:rsid w:val="00896EED"/>
    <w:rsid w:val="0089749A"/>
    <w:rsid w:val="008976FE"/>
    <w:rsid w:val="00897C5A"/>
    <w:rsid w:val="00897ED5"/>
    <w:rsid w:val="008A0103"/>
    <w:rsid w:val="008A05D5"/>
    <w:rsid w:val="008A090D"/>
    <w:rsid w:val="008A0A5B"/>
    <w:rsid w:val="008A0E61"/>
    <w:rsid w:val="008A1149"/>
    <w:rsid w:val="008A16C0"/>
    <w:rsid w:val="008A1843"/>
    <w:rsid w:val="008A1DD7"/>
    <w:rsid w:val="008A1FF1"/>
    <w:rsid w:val="008A265D"/>
    <w:rsid w:val="008A2819"/>
    <w:rsid w:val="008A338F"/>
    <w:rsid w:val="008A339F"/>
    <w:rsid w:val="008A359D"/>
    <w:rsid w:val="008A36E4"/>
    <w:rsid w:val="008A3777"/>
    <w:rsid w:val="008A3F06"/>
    <w:rsid w:val="008A415D"/>
    <w:rsid w:val="008A4316"/>
    <w:rsid w:val="008A43D5"/>
    <w:rsid w:val="008A4614"/>
    <w:rsid w:val="008A48C1"/>
    <w:rsid w:val="008A5409"/>
    <w:rsid w:val="008A57E5"/>
    <w:rsid w:val="008A5E68"/>
    <w:rsid w:val="008A5EBB"/>
    <w:rsid w:val="008A5EE0"/>
    <w:rsid w:val="008A614C"/>
    <w:rsid w:val="008A6D42"/>
    <w:rsid w:val="008A6EAA"/>
    <w:rsid w:val="008A6F41"/>
    <w:rsid w:val="008A6FDE"/>
    <w:rsid w:val="008A71F3"/>
    <w:rsid w:val="008A7340"/>
    <w:rsid w:val="008A74A9"/>
    <w:rsid w:val="008A76D1"/>
    <w:rsid w:val="008B016F"/>
    <w:rsid w:val="008B01EE"/>
    <w:rsid w:val="008B0522"/>
    <w:rsid w:val="008B06BB"/>
    <w:rsid w:val="008B0A86"/>
    <w:rsid w:val="008B0B98"/>
    <w:rsid w:val="008B0E4C"/>
    <w:rsid w:val="008B1B2F"/>
    <w:rsid w:val="008B1E26"/>
    <w:rsid w:val="008B1EAD"/>
    <w:rsid w:val="008B1F69"/>
    <w:rsid w:val="008B1FF8"/>
    <w:rsid w:val="008B2239"/>
    <w:rsid w:val="008B2241"/>
    <w:rsid w:val="008B2695"/>
    <w:rsid w:val="008B26E7"/>
    <w:rsid w:val="008B275B"/>
    <w:rsid w:val="008B2B20"/>
    <w:rsid w:val="008B3240"/>
    <w:rsid w:val="008B3251"/>
    <w:rsid w:val="008B3AFF"/>
    <w:rsid w:val="008B3B1C"/>
    <w:rsid w:val="008B3B35"/>
    <w:rsid w:val="008B3FCD"/>
    <w:rsid w:val="008B40C1"/>
    <w:rsid w:val="008B4106"/>
    <w:rsid w:val="008B48FA"/>
    <w:rsid w:val="008B495E"/>
    <w:rsid w:val="008B5290"/>
    <w:rsid w:val="008B5872"/>
    <w:rsid w:val="008B66AB"/>
    <w:rsid w:val="008B6992"/>
    <w:rsid w:val="008B6D07"/>
    <w:rsid w:val="008B6D94"/>
    <w:rsid w:val="008B71C9"/>
    <w:rsid w:val="008B74DD"/>
    <w:rsid w:val="008B79D3"/>
    <w:rsid w:val="008B7D78"/>
    <w:rsid w:val="008C0FEE"/>
    <w:rsid w:val="008C103F"/>
    <w:rsid w:val="008C138B"/>
    <w:rsid w:val="008C1512"/>
    <w:rsid w:val="008C156E"/>
    <w:rsid w:val="008C1AD6"/>
    <w:rsid w:val="008C1DC0"/>
    <w:rsid w:val="008C1DCE"/>
    <w:rsid w:val="008C20EB"/>
    <w:rsid w:val="008C239D"/>
    <w:rsid w:val="008C2964"/>
    <w:rsid w:val="008C34FB"/>
    <w:rsid w:val="008C375E"/>
    <w:rsid w:val="008C3DF9"/>
    <w:rsid w:val="008C44CD"/>
    <w:rsid w:val="008C4965"/>
    <w:rsid w:val="008C4C4D"/>
    <w:rsid w:val="008C53A7"/>
    <w:rsid w:val="008C545F"/>
    <w:rsid w:val="008C62C8"/>
    <w:rsid w:val="008C65DA"/>
    <w:rsid w:val="008C685E"/>
    <w:rsid w:val="008C6AEF"/>
    <w:rsid w:val="008C6B3E"/>
    <w:rsid w:val="008C6EF2"/>
    <w:rsid w:val="008C72ED"/>
    <w:rsid w:val="008D0543"/>
    <w:rsid w:val="008D0767"/>
    <w:rsid w:val="008D0B2D"/>
    <w:rsid w:val="008D137D"/>
    <w:rsid w:val="008D1688"/>
    <w:rsid w:val="008D18C0"/>
    <w:rsid w:val="008D19DF"/>
    <w:rsid w:val="008D24D2"/>
    <w:rsid w:val="008D30FE"/>
    <w:rsid w:val="008D3C28"/>
    <w:rsid w:val="008D3D1F"/>
    <w:rsid w:val="008D3DA7"/>
    <w:rsid w:val="008D3F7D"/>
    <w:rsid w:val="008D4246"/>
    <w:rsid w:val="008D44ED"/>
    <w:rsid w:val="008D46A8"/>
    <w:rsid w:val="008D4FB3"/>
    <w:rsid w:val="008D5F6F"/>
    <w:rsid w:val="008D5F74"/>
    <w:rsid w:val="008D60A7"/>
    <w:rsid w:val="008D63F2"/>
    <w:rsid w:val="008D6C75"/>
    <w:rsid w:val="008D6D23"/>
    <w:rsid w:val="008D707B"/>
    <w:rsid w:val="008D772A"/>
    <w:rsid w:val="008D796F"/>
    <w:rsid w:val="008D7DD9"/>
    <w:rsid w:val="008D7FE5"/>
    <w:rsid w:val="008E0394"/>
    <w:rsid w:val="008E0819"/>
    <w:rsid w:val="008E0976"/>
    <w:rsid w:val="008E0C40"/>
    <w:rsid w:val="008E0EAE"/>
    <w:rsid w:val="008E0F52"/>
    <w:rsid w:val="008E0F90"/>
    <w:rsid w:val="008E13F3"/>
    <w:rsid w:val="008E1506"/>
    <w:rsid w:val="008E1625"/>
    <w:rsid w:val="008E176C"/>
    <w:rsid w:val="008E1A57"/>
    <w:rsid w:val="008E1C22"/>
    <w:rsid w:val="008E1D83"/>
    <w:rsid w:val="008E2361"/>
    <w:rsid w:val="008E25DE"/>
    <w:rsid w:val="008E2E10"/>
    <w:rsid w:val="008E2F1E"/>
    <w:rsid w:val="008E2FAF"/>
    <w:rsid w:val="008E37B1"/>
    <w:rsid w:val="008E396B"/>
    <w:rsid w:val="008E3DE5"/>
    <w:rsid w:val="008E41BA"/>
    <w:rsid w:val="008E4332"/>
    <w:rsid w:val="008E4383"/>
    <w:rsid w:val="008E4461"/>
    <w:rsid w:val="008E4861"/>
    <w:rsid w:val="008E4D92"/>
    <w:rsid w:val="008E4ECC"/>
    <w:rsid w:val="008E5169"/>
    <w:rsid w:val="008E5626"/>
    <w:rsid w:val="008E595F"/>
    <w:rsid w:val="008E5B3F"/>
    <w:rsid w:val="008E5F57"/>
    <w:rsid w:val="008E647D"/>
    <w:rsid w:val="008E68A5"/>
    <w:rsid w:val="008E6BA8"/>
    <w:rsid w:val="008E6C7D"/>
    <w:rsid w:val="008E785F"/>
    <w:rsid w:val="008E79D3"/>
    <w:rsid w:val="008E7E3F"/>
    <w:rsid w:val="008F0300"/>
    <w:rsid w:val="008F0360"/>
    <w:rsid w:val="008F0580"/>
    <w:rsid w:val="008F0A7D"/>
    <w:rsid w:val="008F0B72"/>
    <w:rsid w:val="008F0D03"/>
    <w:rsid w:val="008F0E8B"/>
    <w:rsid w:val="008F0E93"/>
    <w:rsid w:val="008F0EB6"/>
    <w:rsid w:val="008F156F"/>
    <w:rsid w:val="008F15C3"/>
    <w:rsid w:val="008F1897"/>
    <w:rsid w:val="008F191A"/>
    <w:rsid w:val="008F1A70"/>
    <w:rsid w:val="008F1FBC"/>
    <w:rsid w:val="008F1FEE"/>
    <w:rsid w:val="008F23B9"/>
    <w:rsid w:val="008F2521"/>
    <w:rsid w:val="008F288D"/>
    <w:rsid w:val="008F298C"/>
    <w:rsid w:val="008F2A8D"/>
    <w:rsid w:val="008F2B58"/>
    <w:rsid w:val="008F305C"/>
    <w:rsid w:val="008F3537"/>
    <w:rsid w:val="008F38A6"/>
    <w:rsid w:val="008F3CE1"/>
    <w:rsid w:val="008F3D34"/>
    <w:rsid w:val="008F467D"/>
    <w:rsid w:val="008F4992"/>
    <w:rsid w:val="008F4BB0"/>
    <w:rsid w:val="008F4D9C"/>
    <w:rsid w:val="008F4ED2"/>
    <w:rsid w:val="008F52D1"/>
    <w:rsid w:val="008F552A"/>
    <w:rsid w:val="008F57B8"/>
    <w:rsid w:val="008F5959"/>
    <w:rsid w:val="008F5E69"/>
    <w:rsid w:val="008F5ED2"/>
    <w:rsid w:val="008F6514"/>
    <w:rsid w:val="008F65D8"/>
    <w:rsid w:val="008F67F9"/>
    <w:rsid w:val="008F6C28"/>
    <w:rsid w:val="008F7224"/>
    <w:rsid w:val="008F7601"/>
    <w:rsid w:val="008F787A"/>
    <w:rsid w:val="008F7BE0"/>
    <w:rsid w:val="008F7FB1"/>
    <w:rsid w:val="0090031F"/>
    <w:rsid w:val="00900324"/>
    <w:rsid w:val="009007BB"/>
    <w:rsid w:val="00900A6A"/>
    <w:rsid w:val="00900C79"/>
    <w:rsid w:val="00900CE3"/>
    <w:rsid w:val="00900D09"/>
    <w:rsid w:val="00901239"/>
    <w:rsid w:val="0090140C"/>
    <w:rsid w:val="009015D3"/>
    <w:rsid w:val="009016EC"/>
    <w:rsid w:val="009019EE"/>
    <w:rsid w:val="00901C0D"/>
    <w:rsid w:val="00901E06"/>
    <w:rsid w:val="009027FC"/>
    <w:rsid w:val="00902E3F"/>
    <w:rsid w:val="00903166"/>
    <w:rsid w:val="00903329"/>
    <w:rsid w:val="00904340"/>
    <w:rsid w:val="00904ED8"/>
    <w:rsid w:val="00905A00"/>
    <w:rsid w:val="00905BF2"/>
    <w:rsid w:val="00905C1E"/>
    <w:rsid w:val="00905E34"/>
    <w:rsid w:val="00905F83"/>
    <w:rsid w:val="0090606E"/>
    <w:rsid w:val="00906154"/>
    <w:rsid w:val="009062EB"/>
    <w:rsid w:val="009068FB"/>
    <w:rsid w:val="00906AFD"/>
    <w:rsid w:val="00906FEA"/>
    <w:rsid w:val="0090741F"/>
    <w:rsid w:val="0090792D"/>
    <w:rsid w:val="00907E66"/>
    <w:rsid w:val="00907F26"/>
    <w:rsid w:val="009100B9"/>
    <w:rsid w:val="009105A0"/>
    <w:rsid w:val="0091070D"/>
    <w:rsid w:val="009109D3"/>
    <w:rsid w:val="00910E68"/>
    <w:rsid w:val="00911627"/>
    <w:rsid w:val="00911750"/>
    <w:rsid w:val="00911AFE"/>
    <w:rsid w:val="0091244D"/>
    <w:rsid w:val="00912B88"/>
    <w:rsid w:val="00912C06"/>
    <w:rsid w:val="0091300B"/>
    <w:rsid w:val="0091313C"/>
    <w:rsid w:val="0091324D"/>
    <w:rsid w:val="009139E7"/>
    <w:rsid w:val="009142C8"/>
    <w:rsid w:val="0091466E"/>
    <w:rsid w:val="00915311"/>
    <w:rsid w:val="00915531"/>
    <w:rsid w:val="00915849"/>
    <w:rsid w:val="009159A4"/>
    <w:rsid w:val="00915B81"/>
    <w:rsid w:val="00915F01"/>
    <w:rsid w:val="0091603E"/>
    <w:rsid w:val="009163DE"/>
    <w:rsid w:val="0091698A"/>
    <w:rsid w:val="00916A1D"/>
    <w:rsid w:val="00916D50"/>
    <w:rsid w:val="00916EFD"/>
    <w:rsid w:val="009173D3"/>
    <w:rsid w:val="00917428"/>
    <w:rsid w:val="00917528"/>
    <w:rsid w:val="00917778"/>
    <w:rsid w:val="00917BBD"/>
    <w:rsid w:val="00920537"/>
    <w:rsid w:val="0092067F"/>
    <w:rsid w:val="00921479"/>
    <w:rsid w:val="009216AB"/>
    <w:rsid w:val="009217DB"/>
    <w:rsid w:val="00921951"/>
    <w:rsid w:val="00921B51"/>
    <w:rsid w:val="00921BD5"/>
    <w:rsid w:val="00921E85"/>
    <w:rsid w:val="00921F0F"/>
    <w:rsid w:val="0092211A"/>
    <w:rsid w:val="00922307"/>
    <w:rsid w:val="00922996"/>
    <w:rsid w:val="00922AAF"/>
    <w:rsid w:val="00922B26"/>
    <w:rsid w:val="00922BA2"/>
    <w:rsid w:val="00922E63"/>
    <w:rsid w:val="00922F10"/>
    <w:rsid w:val="00922FC6"/>
    <w:rsid w:val="009237D2"/>
    <w:rsid w:val="009239C1"/>
    <w:rsid w:val="00923A8B"/>
    <w:rsid w:val="00923ABA"/>
    <w:rsid w:val="00923D5A"/>
    <w:rsid w:val="0092409F"/>
    <w:rsid w:val="00924F25"/>
    <w:rsid w:val="009253AB"/>
    <w:rsid w:val="0092599D"/>
    <w:rsid w:val="00925B4E"/>
    <w:rsid w:val="00925BF3"/>
    <w:rsid w:val="00925E77"/>
    <w:rsid w:val="009264BC"/>
    <w:rsid w:val="00926519"/>
    <w:rsid w:val="00926E6D"/>
    <w:rsid w:val="00927287"/>
    <w:rsid w:val="009275F5"/>
    <w:rsid w:val="00927B77"/>
    <w:rsid w:val="00927C14"/>
    <w:rsid w:val="00927DE4"/>
    <w:rsid w:val="00927E04"/>
    <w:rsid w:val="009300F1"/>
    <w:rsid w:val="00930369"/>
    <w:rsid w:val="00930390"/>
    <w:rsid w:val="00930502"/>
    <w:rsid w:val="00930B53"/>
    <w:rsid w:val="00930C3E"/>
    <w:rsid w:val="00930C42"/>
    <w:rsid w:val="0093165B"/>
    <w:rsid w:val="00931A33"/>
    <w:rsid w:val="00931A65"/>
    <w:rsid w:val="00931B76"/>
    <w:rsid w:val="00932215"/>
    <w:rsid w:val="009325D8"/>
    <w:rsid w:val="00933AF1"/>
    <w:rsid w:val="00933B9D"/>
    <w:rsid w:val="00934522"/>
    <w:rsid w:val="0093496E"/>
    <w:rsid w:val="00934A98"/>
    <w:rsid w:val="00934C39"/>
    <w:rsid w:val="00934C87"/>
    <w:rsid w:val="00934F00"/>
    <w:rsid w:val="00934F18"/>
    <w:rsid w:val="009350BF"/>
    <w:rsid w:val="009352C9"/>
    <w:rsid w:val="009353DB"/>
    <w:rsid w:val="009366FE"/>
    <w:rsid w:val="00936767"/>
    <w:rsid w:val="009369BE"/>
    <w:rsid w:val="00936BB6"/>
    <w:rsid w:val="00936E7E"/>
    <w:rsid w:val="0093717E"/>
    <w:rsid w:val="00937883"/>
    <w:rsid w:val="00937A13"/>
    <w:rsid w:val="00937AC7"/>
    <w:rsid w:val="00937B3D"/>
    <w:rsid w:val="00937EAA"/>
    <w:rsid w:val="009406AC"/>
    <w:rsid w:val="00940E34"/>
    <w:rsid w:val="00941968"/>
    <w:rsid w:val="00941CF9"/>
    <w:rsid w:val="0094203F"/>
    <w:rsid w:val="009424A0"/>
    <w:rsid w:val="009424E3"/>
    <w:rsid w:val="009429CA"/>
    <w:rsid w:val="00942E11"/>
    <w:rsid w:val="00943136"/>
    <w:rsid w:val="00943179"/>
    <w:rsid w:val="009433BB"/>
    <w:rsid w:val="009437A1"/>
    <w:rsid w:val="0094380B"/>
    <w:rsid w:val="00943922"/>
    <w:rsid w:val="00943B52"/>
    <w:rsid w:val="00943B61"/>
    <w:rsid w:val="00943DC0"/>
    <w:rsid w:val="00943E2B"/>
    <w:rsid w:val="00944079"/>
    <w:rsid w:val="00944BA8"/>
    <w:rsid w:val="00944CFB"/>
    <w:rsid w:val="00944F3B"/>
    <w:rsid w:val="00944FC1"/>
    <w:rsid w:val="0094506C"/>
    <w:rsid w:val="00945AD4"/>
    <w:rsid w:val="00945BFA"/>
    <w:rsid w:val="00946180"/>
    <w:rsid w:val="009462F5"/>
    <w:rsid w:val="00946328"/>
    <w:rsid w:val="00946568"/>
    <w:rsid w:val="0094682A"/>
    <w:rsid w:val="00946A3F"/>
    <w:rsid w:val="00946A49"/>
    <w:rsid w:val="00946DE8"/>
    <w:rsid w:val="00947195"/>
    <w:rsid w:val="009475E5"/>
    <w:rsid w:val="00947989"/>
    <w:rsid w:val="00947C35"/>
    <w:rsid w:val="00947E99"/>
    <w:rsid w:val="00947EDA"/>
    <w:rsid w:val="0095005E"/>
    <w:rsid w:val="009508DA"/>
    <w:rsid w:val="00950A88"/>
    <w:rsid w:val="0095117D"/>
    <w:rsid w:val="00951861"/>
    <w:rsid w:val="00951E99"/>
    <w:rsid w:val="00952283"/>
    <w:rsid w:val="009522C4"/>
    <w:rsid w:val="009522CF"/>
    <w:rsid w:val="00952790"/>
    <w:rsid w:val="00952C9F"/>
    <w:rsid w:val="00952DD1"/>
    <w:rsid w:val="00952E2A"/>
    <w:rsid w:val="00952F1E"/>
    <w:rsid w:val="00953FF1"/>
    <w:rsid w:val="0095406E"/>
    <w:rsid w:val="00954365"/>
    <w:rsid w:val="009547CF"/>
    <w:rsid w:val="009547F4"/>
    <w:rsid w:val="00954A70"/>
    <w:rsid w:val="00954ACA"/>
    <w:rsid w:val="00954BA3"/>
    <w:rsid w:val="00954C6A"/>
    <w:rsid w:val="00954ECD"/>
    <w:rsid w:val="00954F9C"/>
    <w:rsid w:val="0095519E"/>
    <w:rsid w:val="0095520C"/>
    <w:rsid w:val="00955274"/>
    <w:rsid w:val="0095553D"/>
    <w:rsid w:val="00955668"/>
    <w:rsid w:val="0095599A"/>
    <w:rsid w:val="00955D8A"/>
    <w:rsid w:val="00956211"/>
    <w:rsid w:val="0095628D"/>
    <w:rsid w:val="009562A9"/>
    <w:rsid w:val="009562F7"/>
    <w:rsid w:val="009564FC"/>
    <w:rsid w:val="00956686"/>
    <w:rsid w:val="00956889"/>
    <w:rsid w:val="0095694C"/>
    <w:rsid w:val="00956D9D"/>
    <w:rsid w:val="009570D4"/>
    <w:rsid w:val="00957648"/>
    <w:rsid w:val="00957C23"/>
    <w:rsid w:val="00960163"/>
    <w:rsid w:val="00960193"/>
    <w:rsid w:val="009605D7"/>
    <w:rsid w:val="00960969"/>
    <w:rsid w:val="00961175"/>
    <w:rsid w:val="00961208"/>
    <w:rsid w:val="00961386"/>
    <w:rsid w:val="009613A5"/>
    <w:rsid w:val="0096207F"/>
    <w:rsid w:val="009626AA"/>
    <w:rsid w:val="00962779"/>
    <w:rsid w:val="009627A8"/>
    <w:rsid w:val="00963581"/>
    <w:rsid w:val="00963CBD"/>
    <w:rsid w:val="00963E63"/>
    <w:rsid w:val="00963F6D"/>
    <w:rsid w:val="0096496B"/>
    <w:rsid w:val="009651BC"/>
    <w:rsid w:val="0096536C"/>
    <w:rsid w:val="0096583E"/>
    <w:rsid w:val="00965938"/>
    <w:rsid w:val="00966093"/>
    <w:rsid w:val="00966486"/>
    <w:rsid w:val="009665C3"/>
    <w:rsid w:val="00966B12"/>
    <w:rsid w:val="00966ED4"/>
    <w:rsid w:val="00966EEA"/>
    <w:rsid w:val="0096760C"/>
    <w:rsid w:val="00967675"/>
    <w:rsid w:val="0096792B"/>
    <w:rsid w:val="00967EDC"/>
    <w:rsid w:val="009700EC"/>
    <w:rsid w:val="009705AA"/>
    <w:rsid w:val="00970844"/>
    <w:rsid w:val="009713AB"/>
    <w:rsid w:val="00971478"/>
    <w:rsid w:val="009715AB"/>
    <w:rsid w:val="00971600"/>
    <w:rsid w:val="00971BB2"/>
    <w:rsid w:val="00971D7D"/>
    <w:rsid w:val="00972090"/>
    <w:rsid w:val="009720AB"/>
    <w:rsid w:val="00972104"/>
    <w:rsid w:val="00972D96"/>
    <w:rsid w:val="00973541"/>
    <w:rsid w:val="0097371B"/>
    <w:rsid w:val="0097373C"/>
    <w:rsid w:val="009737EF"/>
    <w:rsid w:val="00973C34"/>
    <w:rsid w:val="009743A7"/>
    <w:rsid w:val="0097473B"/>
    <w:rsid w:val="00974CF6"/>
    <w:rsid w:val="00974DDE"/>
    <w:rsid w:val="0097525D"/>
    <w:rsid w:val="009753FC"/>
    <w:rsid w:val="00975622"/>
    <w:rsid w:val="00976348"/>
    <w:rsid w:val="00976621"/>
    <w:rsid w:val="009767EC"/>
    <w:rsid w:val="0097682A"/>
    <w:rsid w:val="00976FA2"/>
    <w:rsid w:val="009773F3"/>
    <w:rsid w:val="00977957"/>
    <w:rsid w:val="00977FC0"/>
    <w:rsid w:val="00980169"/>
    <w:rsid w:val="00980287"/>
    <w:rsid w:val="009802BC"/>
    <w:rsid w:val="00980460"/>
    <w:rsid w:val="0098092C"/>
    <w:rsid w:val="00980A0C"/>
    <w:rsid w:val="00980A89"/>
    <w:rsid w:val="009811A7"/>
    <w:rsid w:val="0098120A"/>
    <w:rsid w:val="009815B9"/>
    <w:rsid w:val="009817B6"/>
    <w:rsid w:val="009817D7"/>
    <w:rsid w:val="00981A35"/>
    <w:rsid w:val="00981B29"/>
    <w:rsid w:val="009821C0"/>
    <w:rsid w:val="00982827"/>
    <w:rsid w:val="00982B5C"/>
    <w:rsid w:val="00982C76"/>
    <w:rsid w:val="00982CDF"/>
    <w:rsid w:val="009832A8"/>
    <w:rsid w:val="0098399C"/>
    <w:rsid w:val="00983AFA"/>
    <w:rsid w:val="0098492B"/>
    <w:rsid w:val="00984A75"/>
    <w:rsid w:val="00984E48"/>
    <w:rsid w:val="00984FE4"/>
    <w:rsid w:val="00985001"/>
    <w:rsid w:val="00985285"/>
    <w:rsid w:val="00985AD0"/>
    <w:rsid w:val="00985CEC"/>
    <w:rsid w:val="00985EF7"/>
    <w:rsid w:val="00985F6E"/>
    <w:rsid w:val="0098633C"/>
    <w:rsid w:val="009864B1"/>
    <w:rsid w:val="00986573"/>
    <w:rsid w:val="00986902"/>
    <w:rsid w:val="00986C39"/>
    <w:rsid w:val="00986CC5"/>
    <w:rsid w:val="00986CD0"/>
    <w:rsid w:val="00986D75"/>
    <w:rsid w:val="00987099"/>
    <w:rsid w:val="009877FC"/>
    <w:rsid w:val="00987E1B"/>
    <w:rsid w:val="0099043C"/>
    <w:rsid w:val="00990A70"/>
    <w:rsid w:val="00990D45"/>
    <w:rsid w:val="00991472"/>
    <w:rsid w:val="009914E1"/>
    <w:rsid w:val="00991A4E"/>
    <w:rsid w:val="009920FF"/>
    <w:rsid w:val="00992232"/>
    <w:rsid w:val="009929B5"/>
    <w:rsid w:val="00993822"/>
    <w:rsid w:val="00993836"/>
    <w:rsid w:val="00993A5E"/>
    <w:rsid w:val="00993C42"/>
    <w:rsid w:val="00993E79"/>
    <w:rsid w:val="009941F6"/>
    <w:rsid w:val="0099429A"/>
    <w:rsid w:val="00994873"/>
    <w:rsid w:val="00994A22"/>
    <w:rsid w:val="00994E09"/>
    <w:rsid w:val="00995141"/>
    <w:rsid w:val="00995583"/>
    <w:rsid w:val="009958A4"/>
    <w:rsid w:val="00996354"/>
    <w:rsid w:val="009968AF"/>
    <w:rsid w:val="00996EAE"/>
    <w:rsid w:val="009972A1"/>
    <w:rsid w:val="00997662"/>
    <w:rsid w:val="009978E4"/>
    <w:rsid w:val="009A0398"/>
    <w:rsid w:val="009A0E19"/>
    <w:rsid w:val="009A10C9"/>
    <w:rsid w:val="009A1451"/>
    <w:rsid w:val="009A14BD"/>
    <w:rsid w:val="009A16BB"/>
    <w:rsid w:val="009A1B99"/>
    <w:rsid w:val="009A1F79"/>
    <w:rsid w:val="009A2146"/>
    <w:rsid w:val="009A2166"/>
    <w:rsid w:val="009A2462"/>
    <w:rsid w:val="009A2474"/>
    <w:rsid w:val="009A276A"/>
    <w:rsid w:val="009A29B3"/>
    <w:rsid w:val="009A2A0D"/>
    <w:rsid w:val="009A31E9"/>
    <w:rsid w:val="009A33EF"/>
    <w:rsid w:val="009A33F0"/>
    <w:rsid w:val="009A353F"/>
    <w:rsid w:val="009A3B0D"/>
    <w:rsid w:val="009A3C4B"/>
    <w:rsid w:val="009A3CE1"/>
    <w:rsid w:val="009A4661"/>
    <w:rsid w:val="009A48D8"/>
    <w:rsid w:val="009A4912"/>
    <w:rsid w:val="009A4D63"/>
    <w:rsid w:val="009A50E6"/>
    <w:rsid w:val="009A5C17"/>
    <w:rsid w:val="009A6733"/>
    <w:rsid w:val="009A69E0"/>
    <w:rsid w:val="009A72A3"/>
    <w:rsid w:val="009A7D0A"/>
    <w:rsid w:val="009B005B"/>
    <w:rsid w:val="009B04CA"/>
    <w:rsid w:val="009B08B6"/>
    <w:rsid w:val="009B0BFF"/>
    <w:rsid w:val="009B0F23"/>
    <w:rsid w:val="009B11F7"/>
    <w:rsid w:val="009B1EE8"/>
    <w:rsid w:val="009B2067"/>
    <w:rsid w:val="009B2512"/>
    <w:rsid w:val="009B2AE9"/>
    <w:rsid w:val="009B2B38"/>
    <w:rsid w:val="009B2C6C"/>
    <w:rsid w:val="009B2FBD"/>
    <w:rsid w:val="009B32AA"/>
    <w:rsid w:val="009B32D3"/>
    <w:rsid w:val="009B32FF"/>
    <w:rsid w:val="009B34C3"/>
    <w:rsid w:val="009B356E"/>
    <w:rsid w:val="009B3588"/>
    <w:rsid w:val="009B3882"/>
    <w:rsid w:val="009B39E4"/>
    <w:rsid w:val="009B3AAA"/>
    <w:rsid w:val="009B3BBD"/>
    <w:rsid w:val="009B3E4B"/>
    <w:rsid w:val="009B4450"/>
    <w:rsid w:val="009B4AB4"/>
    <w:rsid w:val="009B4E5E"/>
    <w:rsid w:val="009B57D9"/>
    <w:rsid w:val="009B63DC"/>
    <w:rsid w:val="009B65DA"/>
    <w:rsid w:val="009B76D9"/>
    <w:rsid w:val="009B773D"/>
    <w:rsid w:val="009B77B1"/>
    <w:rsid w:val="009B7ABB"/>
    <w:rsid w:val="009B7C80"/>
    <w:rsid w:val="009C01FD"/>
    <w:rsid w:val="009C020B"/>
    <w:rsid w:val="009C0336"/>
    <w:rsid w:val="009C0A60"/>
    <w:rsid w:val="009C0FBD"/>
    <w:rsid w:val="009C13B4"/>
    <w:rsid w:val="009C19A4"/>
    <w:rsid w:val="009C1DEF"/>
    <w:rsid w:val="009C21A0"/>
    <w:rsid w:val="009C2905"/>
    <w:rsid w:val="009C2C4B"/>
    <w:rsid w:val="009C2DD2"/>
    <w:rsid w:val="009C30D6"/>
    <w:rsid w:val="009C38C6"/>
    <w:rsid w:val="009C3C8D"/>
    <w:rsid w:val="009C3CA3"/>
    <w:rsid w:val="009C3DB4"/>
    <w:rsid w:val="009C3FCF"/>
    <w:rsid w:val="009C46EF"/>
    <w:rsid w:val="009C4931"/>
    <w:rsid w:val="009C49A7"/>
    <w:rsid w:val="009C4B78"/>
    <w:rsid w:val="009C4CF1"/>
    <w:rsid w:val="009C4F25"/>
    <w:rsid w:val="009C4FAD"/>
    <w:rsid w:val="009C5112"/>
    <w:rsid w:val="009C5118"/>
    <w:rsid w:val="009C51D5"/>
    <w:rsid w:val="009C5484"/>
    <w:rsid w:val="009C557E"/>
    <w:rsid w:val="009C55ED"/>
    <w:rsid w:val="009C611B"/>
    <w:rsid w:val="009C62F8"/>
    <w:rsid w:val="009C6335"/>
    <w:rsid w:val="009C714E"/>
    <w:rsid w:val="009C739F"/>
    <w:rsid w:val="009C7454"/>
    <w:rsid w:val="009C749C"/>
    <w:rsid w:val="009C74DA"/>
    <w:rsid w:val="009C7518"/>
    <w:rsid w:val="009C7E3F"/>
    <w:rsid w:val="009D043B"/>
    <w:rsid w:val="009D04BA"/>
    <w:rsid w:val="009D1D92"/>
    <w:rsid w:val="009D276C"/>
    <w:rsid w:val="009D2E56"/>
    <w:rsid w:val="009D306F"/>
    <w:rsid w:val="009D3FF0"/>
    <w:rsid w:val="009D444F"/>
    <w:rsid w:val="009D4D68"/>
    <w:rsid w:val="009D544F"/>
    <w:rsid w:val="009D5506"/>
    <w:rsid w:val="009D594D"/>
    <w:rsid w:val="009D5976"/>
    <w:rsid w:val="009D5D6A"/>
    <w:rsid w:val="009D6209"/>
    <w:rsid w:val="009D698E"/>
    <w:rsid w:val="009D6A35"/>
    <w:rsid w:val="009D6D8B"/>
    <w:rsid w:val="009D76B8"/>
    <w:rsid w:val="009D788F"/>
    <w:rsid w:val="009D79C1"/>
    <w:rsid w:val="009D79C3"/>
    <w:rsid w:val="009D79DE"/>
    <w:rsid w:val="009D7E81"/>
    <w:rsid w:val="009E0533"/>
    <w:rsid w:val="009E0B04"/>
    <w:rsid w:val="009E0F35"/>
    <w:rsid w:val="009E1143"/>
    <w:rsid w:val="009E17ED"/>
    <w:rsid w:val="009E20D7"/>
    <w:rsid w:val="009E22D4"/>
    <w:rsid w:val="009E23C5"/>
    <w:rsid w:val="009E26CE"/>
    <w:rsid w:val="009E276C"/>
    <w:rsid w:val="009E28DA"/>
    <w:rsid w:val="009E2C4E"/>
    <w:rsid w:val="009E2D0D"/>
    <w:rsid w:val="009E2E43"/>
    <w:rsid w:val="009E2F02"/>
    <w:rsid w:val="009E2FD7"/>
    <w:rsid w:val="009E302F"/>
    <w:rsid w:val="009E317D"/>
    <w:rsid w:val="009E337F"/>
    <w:rsid w:val="009E3B2B"/>
    <w:rsid w:val="009E3FB3"/>
    <w:rsid w:val="009E40EA"/>
    <w:rsid w:val="009E41D5"/>
    <w:rsid w:val="009E4210"/>
    <w:rsid w:val="009E4362"/>
    <w:rsid w:val="009E45B7"/>
    <w:rsid w:val="009E4A05"/>
    <w:rsid w:val="009E4FF4"/>
    <w:rsid w:val="009E5145"/>
    <w:rsid w:val="009E5646"/>
    <w:rsid w:val="009E5731"/>
    <w:rsid w:val="009E57CB"/>
    <w:rsid w:val="009E594A"/>
    <w:rsid w:val="009E5AF5"/>
    <w:rsid w:val="009E5C6B"/>
    <w:rsid w:val="009E5D35"/>
    <w:rsid w:val="009E5E17"/>
    <w:rsid w:val="009E614A"/>
    <w:rsid w:val="009E6206"/>
    <w:rsid w:val="009E63B9"/>
    <w:rsid w:val="009E6935"/>
    <w:rsid w:val="009E705F"/>
    <w:rsid w:val="009E7181"/>
    <w:rsid w:val="009E762E"/>
    <w:rsid w:val="009E78CF"/>
    <w:rsid w:val="009E7D07"/>
    <w:rsid w:val="009E7F0D"/>
    <w:rsid w:val="009F0470"/>
    <w:rsid w:val="009F0472"/>
    <w:rsid w:val="009F0712"/>
    <w:rsid w:val="009F0DCF"/>
    <w:rsid w:val="009F0EB0"/>
    <w:rsid w:val="009F155C"/>
    <w:rsid w:val="009F29AE"/>
    <w:rsid w:val="009F2BD3"/>
    <w:rsid w:val="009F31C2"/>
    <w:rsid w:val="009F3373"/>
    <w:rsid w:val="009F3421"/>
    <w:rsid w:val="009F36A4"/>
    <w:rsid w:val="009F376A"/>
    <w:rsid w:val="009F3A06"/>
    <w:rsid w:val="009F3C53"/>
    <w:rsid w:val="009F409E"/>
    <w:rsid w:val="009F422D"/>
    <w:rsid w:val="009F42DF"/>
    <w:rsid w:val="009F44EB"/>
    <w:rsid w:val="009F4B9B"/>
    <w:rsid w:val="009F4C87"/>
    <w:rsid w:val="009F5041"/>
    <w:rsid w:val="009F50A2"/>
    <w:rsid w:val="009F530D"/>
    <w:rsid w:val="009F554D"/>
    <w:rsid w:val="009F55C9"/>
    <w:rsid w:val="009F58FE"/>
    <w:rsid w:val="009F5984"/>
    <w:rsid w:val="009F616B"/>
    <w:rsid w:val="009F62DF"/>
    <w:rsid w:val="009F64A9"/>
    <w:rsid w:val="009F6DF4"/>
    <w:rsid w:val="009F718A"/>
    <w:rsid w:val="009F742B"/>
    <w:rsid w:val="009F74F9"/>
    <w:rsid w:val="009F763A"/>
    <w:rsid w:val="009F775C"/>
    <w:rsid w:val="009F7D66"/>
    <w:rsid w:val="009F7EA4"/>
    <w:rsid w:val="009F7F58"/>
    <w:rsid w:val="009F7FA8"/>
    <w:rsid w:val="00A002B9"/>
    <w:rsid w:val="00A0047F"/>
    <w:rsid w:val="00A0054D"/>
    <w:rsid w:val="00A007D4"/>
    <w:rsid w:val="00A00E50"/>
    <w:rsid w:val="00A013FD"/>
    <w:rsid w:val="00A01651"/>
    <w:rsid w:val="00A01714"/>
    <w:rsid w:val="00A01773"/>
    <w:rsid w:val="00A01903"/>
    <w:rsid w:val="00A01970"/>
    <w:rsid w:val="00A020CB"/>
    <w:rsid w:val="00A02FCE"/>
    <w:rsid w:val="00A03846"/>
    <w:rsid w:val="00A038DE"/>
    <w:rsid w:val="00A0394F"/>
    <w:rsid w:val="00A03C18"/>
    <w:rsid w:val="00A04123"/>
    <w:rsid w:val="00A04157"/>
    <w:rsid w:val="00A04B4A"/>
    <w:rsid w:val="00A04CAD"/>
    <w:rsid w:val="00A04DB5"/>
    <w:rsid w:val="00A0528D"/>
    <w:rsid w:val="00A05429"/>
    <w:rsid w:val="00A05975"/>
    <w:rsid w:val="00A06435"/>
    <w:rsid w:val="00A064F2"/>
    <w:rsid w:val="00A071E5"/>
    <w:rsid w:val="00A0729B"/>
    <w:rsid w:val="00A076DE"/>
    <w:rsid w:val="00A07727"/>
    <w:rsid w:val="00A10031"/>
    <w:rsid w:val="00A102F5"/>
    <w:rsid w:val="00A1030A"/>
    <w:rsid w:val="00A10435"/>
    <w:rsid w:val="00A10457"/>
    <w:rsid w:val="00A107EE"/>
    <w:rsid w:val="00A10F65"/>
    <w:rsid w:val="00A1101C"/>
    <w:rsid w:val="00A110AD"/>
    <w:rsid w:val="00A11813"/>
    <w:rsid w:val="00A118E1"/>
    <w:rsid w:val="00A11915"/>
    <w:rsid w:val="00A1199D"/>
    <w:rsid w:val="00A11CA7"/>
    <w:rsid w:val="00A11D2A"/>
    <w:rsid w:val="00A124C7"/>
    <w:rsid w:val="00A12FE5"/>
    <w:rsid w:val="00A1310A"/>
    <w:rsid w:val="00A13D0B"/>
    <w:rsid w:val="00A13F6F"/>
    <w:rsid w:val="00A14D40"/>
    <w:rsid w:val="00A1507C"/>
    <w:rsid w:val="00A150C6"/>
    <w:rsid w:val="00A151A4"/>
    <w:rsid w:val="00A1534D"/>
    <w:rsid w:val="00A15913"/>
    <w:rsid w:val="00A15A9B"/>
    <w:rsid w:val="00A15BC1"/>
    <w:rsid w:val="00A15C26"/>
    <w:rsid w:val="00A15F91"/>
    <w:rsid w:val="00A16294"/>
    <w:rsid w:val="00A174AB"/>
    <w:rsid w:val="00A17A0E"/>
    <w:rsid w:val="00A20376"/>
    <w:rsid w:val="00A20789"/>
    <w:rsid w:val="00A20844"/>
    <w:rsid w:val="00A20962"/>
    <w:rsid w:val="00A20BFC"/>
    <w:rsid w:val="00A2103E"/>
    <w:rsid w:val="00A217B0"/>
    <w:rsid w:val="00A21B8B"/>
    <w:rsid w:val="00A21DA8"/>
    <w:rsid w:val="00A2215A"/>
    <w:rsid w:val="00A22A57"/>
    <w:rsid w:val="00A22AC3"/>
    <w:rsid w:val="00A22F6C"/>
    <w:rsid w:val="00A2310A"/>
    <w:rsid w:val="00A231FD"/>
    <w:rsid w:val="00A23398"/>
    <w:rsid w:val="00A24897"/>
    <w:rsid w:val="00A24A98"/>
    <w:rsid w:val="00A24C2A"/>
    <w:rsid w:val="00A250A2"/>
    <w:rsid w:val="00A250BB"/>
    <w:rsid w:val="00A2526B"/>
    <w:rsid w:val="00A2535C"/>
    <w:rsid w:val="00A259D1"/>
    <w:rsid w:val="00A25F05"/>
    <w:rsid w:val="00A25F78"/>
    <w:rsid w:val="00A2607F"/>
    <w:rsid w:val="00A261FA"/>
    <w:rsid w:val="00A262BB"/>
    <w:rsid w:val="00A263C6"/>
    <w:rsid w:val="00A26BDE"/>
    <w:rsid w:val="00A26E2E"/>
    <w:rsid w:val="00A26EA5"/>
    <w:rsid w:val="00A2710D"/>
    <w:rsid w:val="00A2740F"/>
    <w:rsid w:val="00A274C0"/>
    <w:rsid w:val="00A30211"/>
    <w:rsid w:val="00A3033D"/>
    <w:rsid w:val="00A30C39"/>
    <w:rsid w:val="00A30FB4"/>
    <w:rsid w:val="00A31230"/>
    <w:rsid w:val="00A31769"/>
    <w:rsid w:val="00A31AF6"/>
    <w:rsid w:val="00A31C5B"/>
    <w:rsid w:val="00A32288"/>
    <w:rsid w:val="00A3235E"/>
    <w:rsid w:val="00A32E39"/>
    <w:rsid w:val="00A32ED5"/>
    <w:rsid w:val="00A33118"/>
    <w:rsid w:val="00A33438"/>
    <w:rsid w:val="00A33455"/>
    <w:rsid w:val="00A337B9"/>
    <w:rsid w:val="00A33945"/>
    <w:rsid w:val="00A33986"/>
    <w:rsid w:val="00A33A7D"/>
    <w:rsid w:val="00A342DA"/>
    <w:rsid w:val="00A34798"/>
    <w:rsid w:val="00A3493B"/>
    <w:rsid w:val="00A349E3"/>
    <w:rsid w:val="00A349E6"/>
    <w:rsid w:val="00A34AB0"/>
    <w:rsid w:val="00A34AFD"/>
    <w:rsid w:val="00A34B90"/>
    <w:rsid w:val="00A34D06"/>
    <w:rsid w:val="00A34E68"/>
    <w:rsid w:val="00A34EAE"/>
    <w:rsid w:val="00A350D2"/>
    <w:rsid w:val="00A358CE"/>
    <w:rsid w:val="00A359A9"/>
    <w:rsid w:val="00A35A5C"/>
    <w:rsid w:val="00A35B90"/>
    <w:rsid w:val="00A3618D"/>
    <w:rsid w:val="00A364BC"/>
    <w:rsid w:val="00A36541"/>
    <w:rsid w:val="00A3693D"/>
    <w:rsid w:val="00A36AE3"/>
    <w:rsid w:val="00A36BC8"/>
    <w:rsid w:val="00A37B0F"/>
    <w:rsid w:val="00A37D30"/>
    <w:rsid w:val="00A37D53"/>
    <w:rsid w:val="00A37E80"/>
    <w:rsid w:val="00A400B8"/>
    <w:rsid w:val="00A40227"/>
    <w:rsid w:val="00A40E01"/>
    <w:rsid w:val="00A4171B"/>
    <w:rsid w:val="00A417D2"/>
    <w:rsid w:val="00A41D4F"/>
    <w:rsid w:val="00A41E10"/>
    <w:rsid w:val="00A41FA4"/>
    <w:rsid w:val="00A42A16"/>
    <w:rsid w:val="00A42A43"/>
    <w:rsid w:val="00A42BE9"/>
    <w:rsid w:val="00A431CA"/>
    <w:rsid w:val="00A435B1"/>
    <w:rsid w:val="00A437D8"/>
    <w:rsid w:val="00A438BD"/>
    <w:rsid w:val="00A4398A"/>
    <w:rsid w:val="00A439F1"/>
    <w:rsid w:val="00A43BBA"/>
    <w:rsid w:val="00A43D35"/>
    <w:rsid w:val="00A43D3F"/>
    <w:rsid w:val="00A4412E"/>
    <w:rsid w:val="00A44DB3"/>
    <w:rsid w:val="00A4518D"/>
    <w:rsid w:val="00A453A1"/>
    <w:rsid w:val="00A453C7"/>
    <w:rsid w:val="00A454EB"/>
    <w:rsid w:val="00A45671"/>
    <w:rsid w:val="00A45BE2"/>
    <w:rsid w:val="00A46203"/>
    <w:rsid w:val="00A4627A"/>
    <w:rsid w:val="00A4639E"/>
    <w:rsid w:val="00A466FC"/>
    <w:rsid w:val="00A46A0D"/>
    <w:rsid w:val="00A46BC2"/>
    <w:rsid w:val="00A46C62"/>
    <w:rsid w:val="00A47469"/>
    <w:rsid w:val="00A47906"/>
    <w:rsid w:val="00A47CCA"/>
    <w:rsid w:val="00A47E65"/>
    <w:rsid w:val="00A47E8D"/>
    <w:rsid w:val="00A501DE"/>
    <w:rsid w:val="00A505EB"/>
    <w:rsid w:val="00A506BC"/>
    <w:rsid w:val="00A50806"/>
    <w:rsid w:val="00A50888"/>
    <w:rsid w:val="00A508E1"/>
    <w:rsid w:val="00A50B72"/>
    <w:rsid w:val="00A50BDD"/>
    <w:rsid w:val="00A50C22"/>
    <w:rsid w:val="00A50D91"/>
    <w:rsid w:val="00A50DD7"/>
    <w:rsid w:val="00A51086"/>
    <w:rsid w:val="00A51167"/>
    <w:rsid w:val="00A5138E"/>
    <w:rsid w:val="00A51C46"/>
    <w:rsid w:val="00A51E31"/>
    <w:rsid w:val="00A51EBD"/>
    <w:rsid w:val="00A52A0B"/>
    <w:rsid w:val="00A52FD9"/>
    <w:rsid w:val="00A5306E"/>
    <w:rsid w:val="00A531E0"/>
    <w:rsid w:val="00A534E7"/>
    <w:rsid w:val="00A537AD"/>
    <w:rsid w:val="00A53874"/>
    <w:rsid w:val="00A539D1"/>
    <w:rsid w:val="00A53A07"/>
    <w:rsid w:val="00A53B9D"/>
    <w:rsid w:val="00A53CB5"/>
    <w:rsid w:val="00A53E89"/>
    <w:rsid w:val="00A546DB"/>
    <w:rsid w:val="00A552F8"/>
    <w:rsid w:val="00A555B8"/>
    <w:rsid w:val="00A55BB7"/>
    <w:rsid w:val="00A55D1A"/>
    <w:rsid w:val="00A55D30"/>
    <w:rsid w:val="00A5613D"/>
    <w:rsid w:val="00A56320"/>
    <w:rsid w:val="00A56922"/>
    <w:rsid w:val="00A569D2"/>
    <w:rsid w:val="00A56C22"/>
    <w:rsid w:val="00A56C6E"/>
    <w:rsid w:val="00A57403"/>
    <w:rsid w:val="00A5744E"/>
    <w:rsid w:val="00A6055B"/>
    <w:rsid w:val="00A606A4"/>
    <w:rsid w:val="00A609E0"/>
    <w:rsid w:val="00A60EDB"/>
    <w:rsid w:val="00A60FB4"/>
    <w:rsid w:val="00A61033"/>
    <w:rsid w:val="00A6112B"/>
    <w:rsid w:val="00A612D1"/>
    <w:rsid w:val="00A6147B"/>
    <w:rsid w:val="00A614A6"/>
    <w:rsid w:val="00A61DDD"/>
    <w:rsid w:val="00A62050"/>
    <w:rsid w:val="00A623B3"/>
    <w:rsid w:val="00A62463"/>
    <w:rsid w:val="00A62959"/>
    <w:rsid w:val="00A62975"/>
    <w:rsid w:val="00A62C1E"/>
    <w:rsid w:val="00A62EAE"/>
    <w:rsid w:val="00A630DE"/>
    <w:rsid w:val="00A631D6"/>
    <w:rsid w:val="00A63EE0"/>
    <w:rsid w:val="00A63F0A"/>
    <w:rsid w:val="00A641E4"/>
    <w:rsid w:val="00A6458B"/>
    <w:rsid w:val="00A64A6B"/>
    <w:rsid w:val="00A64F82"/>
    <w:rsid w:val="00A650ED"/>
    <w:rsid w:val="00A6517D"/>
    <w:rsid w:val="00A655AE"/>
    <w:rsid w:val="00A658ED"/>
    <w:rsid w:val="00A659F9"/>
    <w:rsid w:val="00A65A8E"/>
    <w:rsid w:val="00A65E27"/>
    <w:rsid w:val="00A65EF1"/>
    <w:rsid w:val="00A66008"/>
    <w:rsid w:val="00A660EE"/>
    <w:rsid w:val="00A662F5"/>
    <w:rsid w:val="00A6633E"/>
    <w:rsid w:val="00A66411"/>
    <w:rsid w:val="00A66556"/>
    <w:rsid w:val="00A6667F"/>
    <w:rsid w:val="00A66D4C"/>
    <w:rsid w:val="00A66E3B"/>
    <w:rsid w:val="00A671E0"/>
    <w:rsid w:val="00A67392"/>
    <w:rsid w:val="00A67956"/>
    <w:rsid w:val="00A679A4"/>
    <w:rsid w:val="00A67D68"/>
    <w:rsid w:val="00A67D6A"/>
    <w:rsid w:val="00A67E03"/>
    <w:rsid w:val="00A70078"/>
    <w:rsid w:val="00A706A2"/>
    <w:rsid w:val="00A70DDB"/>
    <w:rsid w:val="00A70F22"/>
    <w:rsid w:val="00A71568"/>
    <w:rsid w:val="00A718F9"/>
    <w:rsid w:val="00A71D8D"/>
    <w:rsid w:val="00A7203C"/>
    <w:rsid w:val="00A724C5"/>
    <w:rsid w:val="00A72E42"/>
    <w:rsid w:val="00A72EC8"/>
    <w:rsid w:val="00A73042"/>
    <w:rsid w:val="00A73119"/>
    <w:rsid w:val="00A7382C"/>
    <w:rsid w:val="00A73846"/>
    <w:rsid w:val="00A73ABB"/>
    <w:rsid w:val="00A740CD"/>
    <w:rsid w:val="00A74410"/>
    <w:rsid w:val="00A744F7"/>
    <w:rsid w:val="00A74F2D"/>
    <w:rsid w:val="00A7526F"/>
    <w:rsid w:val="00A7573A"/>
    <w:rsid w:val="00A75742"/>
    <w:rsid w:val="00A758F8"/>
    <w:rsid w:val="00A7590B"/>
    <w:rsid w:val="00A75B37"/>
    <w:rsid w:val="00A76007"/>
    <w:rsid w:val="00A76292"/>
    <w:rsid w:val="00A76814"/>
    <w:rsid w:val="00A768B5"/>
    <w:rsid w:val="00A769DE"/>
    <w:rsid w:val="00A76BA8"/>
    <w:rsid w:val="00A777AD"/>
    <w:rsid w:val="00A790D8"/>
    <w:rsid w:val="00A8025E"/>
    <w:rsid w:val="00A8044C"/>
    <w:rsid w:val="00A80E7E"/>
    <w:rsid w:val="00A81217"/>
    <w:rsid w:val="00A8139E"/>
    <w:rsid w:val="00A81A35"/>
    <w:rsid w:val="00A81A85"/>
    <w:rsid w:val="00A81CC3"/>
    <w:rsid w:val="00A82422"/>
    <w:rsid w:val="00A824C9"/>
    <w:rsid w:val="00A82697"/>
    <w:rsid w:val="00A82B61"/>
    <w:rsid w:val="00A82EAA"/>
    <w:rsid w:val="00A830EA"/>
    <w:rsid w:val="00A83543"/>
    <w:rsid w:val="00A83632"/>
    <w:rsid w:val="00A83844"/>
    <w:rsid w:val="00A83B05"/>
    <w:rsid w:val="00A83D45"/>
    <w:rsid w:val="00A83D8D"/>
    <w:rsid w:val="00A83FAB"/>
    <w:rsid w:val="00A83FF1"/>
    <w:rsid w:val="00A84039"/>
    <w:rsid w:val="00A84250"/>
    <w:rsid w:val="00A8444E"/>
    <w:rsid w:val="00A846D2"/>
    <w:rsid w:val="00A85244"/>
    <w:rsid w:val="00A853DD"/>
    <w:rsid w:val="00A854EF"/>
    <w:rsid w:val="00A855AE"/>
    <w:rsid w:val="00A8561C"/>
    <w:rsid w:val="00A85A9D"/>
    <w:rsid w:val="00A85B5C"/>
    <w:rsid w:val="00A86357"/>
    <w:rsid w:val="00A86695"/>
    <w:rsid w:val="00A86A82"/>
    <w:rsid w:val="00A86AB9"/>
    <w:rsid w:val="00A86F63"/>
    <w:rsid w:val="00A870B5"/>
    <w:rsid w:val="00A8748B"/>
    <w:rsid w:val="00A87705"/>
    <w:rsid w:val="00A87D1F"/>
    <w:rsid w:val="00A90025"/>
    <w:rsid w:val="00A906D4"/>
    <w:rsid w:val="00A90B2D"/>
    <w:rsid w:val="00A90C07"/>
    <w:rsid w:val="00A9105C"/>
    <w:rsid w:val="00A91100"/>
    <w:rsid w:val="00A91121"/>
    <w:rsid w:val="00A91294"/>
    <w:rsid w:val="00A91540"/>
    <w:rsid w:val="00A915C4"/>
    <w:rsid w:val="00A9161E"/>
    <w:rsid w:val="00A91BD4"/>
    <w:rsid w:val="00A91D0F"/>
    <w:rsid w:val="00A92015"/>
    <w:rsid w:val="00A92219"/>
    <w:rsid w:val="00A92247"/>
    <w:rsid w:val="00A926A1"/>
    <w:rsid w:val="00A92954"/>
    <w:rsid w:val="00A92A27"/>
    <w:rsid w:val="00A93098"/>
    <w:rsid w:val="00A9324F"/>
    <w:rsid w:val="00A9349C"/>
    <w:rsid w:val="00A938E6"/>
    <w:rsid w:val="00A93C61"/>
    <w:rsid w:val="00A94545"/>
    <w:rsid w:val="00A94EB2"/>
    <w:rsid w:val="00A94F7B"/>
    <w:rsid w:val="00A95401"/>
    <w:rsid w:val="00A95682"/>
    <w:rsid w:val="00A95937"/>
    <w:rsid w:val="00A95DE4"/>
    <w:rsid w:val="00A9623B"/>
    <w:rsid w:val="00A96539"/>
    <w:rsid w:val="00A96F7D"/>
    <w:rsid w:val="00A9789A"/>
    <w:rsid w:val="00A97B18"/>
    <w:rsid w:val="00A97DC5"/>
    <w:rsid w:val="00AA02BA"/>
    <w:rsid w:val="00AA06BF"/>
    <w:rsid w:val="00AA0AFC"/>
    <w:rsid w:val="00AA0F15"/>
    <w:rsid w:val="00AA10BE"/>
    <w:rsid w:val="00AA137E"/>
    <w:rsid w:val="00AA1440"/>
    <w:rsid w:val="00AA15EE"/>
    <w:rsid w:val="00AA17EC"/>
    <w:rsid w:val="00AA20A6"/>
    <w:rsid w:val="00AA2654"/>
    <w:rsid w:val="00AA3094"/>
    <w:rsid w:val="00AA31AA"/>
    <w:rsid w:val="00AA33A6"/>
    <w:rsid w:val="00AA4027"/>
    <w:rsid w:val="00AA447E"/>
    <w:rsid w:val="00AA4621"/>
    <w:rsid w:val="00AA57A4"/>
    <w:rsid w:val="00AA59B5"/>
    <w:rsid w:val="00AA6271"/>
    <w:rsid w:val="00AA6468"/>
    <w:rsid w:val="00AA665B"/>
    <w:rsid w:val="00AA686C"/>
    <w:rsid w:val="00AA758B"/>
    <w:rsid w:val="00AA7819"/>
    <w:rsid w:val="00AA7FA4"/>
    <w:rsid w:val="00AB0085"/>
    <w:rsid w:val="00AB013E"/>
    <w:rsid w:val="00AB0E52"/>
    <w:rsid w:val="00AB1584"/>
    <w:rsid w:val="00AB19AE"/>
    <w:rsid w:val="00AB1A72"/>
    <w:rsid w:val="00AB1BF6"/>
    <w:rsid w:val="00AB1D3F"/>
    <w:rsid w:val="00AB2574"/>
    <w:rsid w:val="00AB2697"/>
    <w:rsid w:val="00AB28E8"/>
    <w:rsid w:val="00AB2FE2"/>
    <w:rsid w:val="00AB3462"/>
    <w:rsid w:val="00AB4AE2"/>
    <w:rsid w:val="00AB4B95"/>
    <w:rsid w:val="00AB4CE8"/>
    <w:rsid w:val="00AB5094"/>
    <w:rsid w:val="00AB5576"/>
    <w:rsid w:val="00AB55D1"/>
    <w:rsid w:val="00AB5B51"/>
    <w:rsid w:val="00AB5E9A"/>
    <w:rsid w:val="00AB5FDB"/>
    <w:rsid w:val="00AB621D"/>
    <w:rsid w:val="00AB6A57"/>
    <w:rsid w:val="00AB6FE9"/>
    <w:rsid w:val="00AB71E1"/>
    <w:rsid w:val="00AB7364"/>
    <w:rsid w:val="00AB7DB8"/>
    <w:rsid w:val="00AB7DED"/>
    <w:rsid w:val="00AB7EA0"/>
    <w:rsid w:val="00AC0215"/>
    <w:rsid w:val="00AC02C1"/>
    <w:rsid w:val="00AC064D"/>
    <w:rsid w:val="00AC071A"/>
    <w:rsid w:val="00AC0865"/>
    <w:rsid w:val="00AC0A5F"/>
    <w:rsid w:val="00AC0AB6"/>
    <w:rsid w:val="00AC0BFD"/>
    <w:rsid w:val="00AC0C87"/>
    <w:rsid w:val="00AC0DB7"/>
    <w:rsid w:val="00AC1070"/>
    <w:rsid w:val="00AC12D9"/>
    <w:rsid w:val="00AC147D"/>
    <w:rsid w:val="00AC17FE"/>
    <w:rsid w:val="00AC1B2E"/>
    <w:rsid w:val="00AC1B64"/>
    <w:rsid w:val="00AC2262"/>
    <w:rsid w:val="00AC2311"/>
    <w:rsid w:val="00AC2506"/>
    <w:rsid w:val="00AC2A66"/>
    <w:rsid w:val="00AC36FA"/>
    <w:rsid w:val="00AC3885"/>
    <w:rsid w:val="00AC3A25"/>
    <w:rsid w:val="00AC3D08"/>
    <w:rsid w:val="00AC3D34"/>
    <w:rsid w:val="00AC3F28"/>
    <w:rsid w:val="00AC4000"/>
    <w:rsid w:val="00AC410B"/>
    <w:rsid w:val="00AC4685"/>
    <w:rsid w:val="00AC46BB"/>
    <w:rsid w:val="00AC47F5"/>
    <w:rsid w:val="00AC4C76"/>
    <w:rsid w:val="00AC4F54"/>
    <w:rsid w:val="00AC5257"/>
    <w:rsid w:val="00AC59EA"/>
    <w:rsid w:val="00AC64E1"/>
    <w:rsid w:val="00AC6C63"/>
    <w:rsid w:val="00AC6E6F"/>
    <w:rsid w:val="00AC733F"/>
    <w:rsid w:val="00AC7667"/>
    <w:rsid w:val="00AC7AF3"/>
    <w:rsid w:val="00AC7B39"/>
    <w:rsid w:val="00AC7DED"/>
    <w:rsid w:val="00AC7FE1"/>
    <w:rsid w:val="00AD03AB"/>
    <w:rsid w:val="00AD03C5"/>
    <w:rsid w:val="00AD0502"/>
    <w:rsid w:val="00AD0EED"/>
    <w:rsid w:val="00AD0F10"/>
    <w:rsid w:val="00AD17C7"/>
    <w:rsid w:val="00AD1896"/>
    <w:rsid w:val="00AD18C1"/>
    <w:rsid w:val="00AD19FC"/>
    <w:rsid w:val="00AD2080"/>
    <w:rsid w:val="00AD26D4"/>
    <w:rsid w:val="00AD2CE9"/>
    <w:rsid w:val="00AD3179"/>
    <w:rsid w:val="00AD32C0"/>
    <w:rsid w:val="00AD3990"/>
    <w:rsid w:val="00AD3B5D"/>
    <w:rsid w:val="00AD3CAD"/>
    <w:rsid w:val="00AD3DB3"/>
    <w:rsid w:val="00AD4080"/>
    <w:rsid w:val="00AD413D"/>
    <w:rsid w:val="00AD44B5"/>
    <w:rsid w:val="00AD4722"/>
    <w:rsid w:val="00AD4AF1"/>
    <w:rsid w:val="00AD4D30"/>
    <w:rsid w:val="00AD4F59"/>
    <w:rsid w:val="00AD5332"/>
    <w:rsid w:val="00AD54AB"/>
    <w:rsid w:val="00AD54B8"/>
    <w:rsid w:val="00AD54E2"/>
    <w:rsid w:val="00AD5BC5"/>
    <w:rsid w:val="00AD5C09"/>
    <w:rsid w:val="00AD5C60"/>
    <w:rsid w:val="00AD62CD"/>
    <w:rsid w:val="00AD63F6"/>
    <w:rsid w:val="00AD675E"/>
    <w:rsid w:val="00AD676E"/>
    <w:rsid w:val="00AD6839"/>
    <w:rsid w:val="00AD6A0E"/>
    <w:rsid w:val="00AD6B4B"/>
    <w:rsid w:val="00AD6D35"/>
    <w:rsid w:val="00AD6D9B"/>
    <w:rsid w:val="00AD6E13"/>
    <w:rsid w:val="00AD70BF"/>
    <w:rsid w:val="00AD74C5"/>
    <w:rsid w:val="00AD7AEE"/>
    <w:rsid w:val="00AD7B38"/>
    <w:rsid w:val="00AD7B90"/>
    <w:rsid w:val="00AD7D27"/>
    <w:rsid w:val="00AE05D1"/>
    <w:rsid w:val="00AE0662"/>
    <w:rsid w:val="00AE066D"/>
    <w:rsid w:val="00AE06ED"/>
    <w:rsid w:val="00AE08BE"/>
    <w:rsid w:val="00AE0E89"/>
    <w:rsid w:val="00AE13D3"/>
    <w:rsid w:val="00AE1792"/>
    <w:rsid w:val="00AE1C84"/>
    <w:rsid w:val="00AE2112"/>
    <w:rsid w:val="00AE2F67"/>
    <w:rsid w:val="00AE2F7E"/>
    <w:rsid w:val="00AE314B"/>
    <w:rsid w:val="00AE32F8"/>
    <w:rsid w:val="00AE3502"/>
    <w:rsid w:val="00AE3700"/>
    <w:rsid w:val="00AE4401"/>
    <w:rsid w:val="00AE48E4"/>
    <w:rsid w:val="00AE4991"/>
    <w:rsid w:val="00AE4DC1"/>
    <w:rsid w:val="00AE516B"/>
    <w:rsid w:val="00AE572E"/>
    <w:rsid w:val="00AE57CF"/>
    <w:rsid w:val="00AE5CDA"/>
    <w:rsid w:val="00AE5E52"/>
    <w:rsid w:val="00AE6161"/>
    <w:rsid w:val="00AE6A47"/>
    <w:rsid w:val="00AE6B28"/>
    <w:rsid w:val="00AE6C1E"/>
    <w:rsid w:val="00AE6DE8"/>
    <w:rsid w:val="00AE714D"/>
    <w:rsid w:val="00AE776C"/>
    <w:rsid w:val="00AE77D9"/>
    <w:rsid w:val="00AE7A30"/>
    <w:rsid w:val="00AF061C"/>
    <w:rsid w:val="00AF07FB"/>
    <w:rsid w:val="00AF0957"/>
    <w:rsid w:val="00AF0993"/>
    <w:rsid w:val="00AF11D2"/>
    <w:rsid w:val="00AF1890"/>
    <w:rsid w:val="00AF1A0D"/>
    <w:rsid w:val="00AF1A43"/>
    <w:rsid w:val="00AF1AD4"/>
    <w:rsid w:val="00AF2095"/>
    <w:rsid w:val="00AF2140"/>
    <w:rsid w:val="00AF2210"/>
    <w:rsid w:val="00AF3233"/>
    <w:rsid w:val="00AF3494"/>
    <w:rsid w:val="00AF4566"/>
    <w:rsid w:val="00AF47E0"/>
    <w:rsid w:val="00AF4B25"/>
    <w:rsid w:val="00AF4D89"/>
    <w:rsid w:val="00AF4FEE"/>
    <w:rsid w:val="00AF5200"/>
    <w:rsid w:val="00AF5695"/>
    <w:rsid w:val="00AF58BD"/>
    <w:rsid w:val="00AF5A02"/>
    <w:rsid w:val="00AF5B7A"/>
    <w:rsid w:val="00AF5D48"/>
    <w:rsid w:val="00AF5F2D"/>
    <w:rsid w:val="00AF614F"/>
    <w:rsid w:val="00AF6415"/>
    <w:rsid w:val="00AF685E"/>
    <w:rsid w:val="00AF6F5B"/>
    <w:rsid w:val="00AF7018"/>
    <w:rsid w:val="00AF70E2"/>
    <w:rsid w:val="00AF7142"/>
    <w:rsid w:val="00AF78A5"/>
    <w:rsid w:val="00B00263"/>
    <w:rsid w:val="00B008B4"/>
    <w:rsid w:val="00B00FCB"/>
    <w:rsid w:val="00B0182C"/>
    <w:rsid w:val="00B0235B"/>
    <w:rsid w:val="00B024A1"/>
    <w:rsid w:val="00B0254E"/>
    <w:rsid w:val="00B026C5"/>
    <w:rsid w:val="00B02807"/>
    <w:rsid w:val="00B028B1"/>
    <w:rsid w:val="00B02D45"/>
    <w:rsid w:val="00B0308D"/>
    <w:rsid w:val="00B031F1"/>
    <w:rsid w:val="00B037B6"/>
    <w:rsid w:val="00B03F30"/>
    <w:rsid w:val="00B0415C"/>
    <w:rsid w:val="00B04187"/>
    <w:rsid w:val="00B04A22"/>
    <w:rsid w:val="00B04B60"/>
    <w:rsid w:val="00B05D27"/>
    <w:rsid w:val="00B05FBE"/>
    <w:rsid w:val="00B06028"/>
    <w:rsid w:val="00B061D9"/>
    <w:rsid w:val="00B067C1"/>
    <w:rsid w:val="00B06FC4"/>
    <w:rsid w:val="00B109C2"/>
    <w:rsid w:val="00B11155"/>
    <w:rsid w:val="00B11841"/>
    <w:rsid w:val="00B11968"/>
    <w:rsid w:val="00B11AFA"/>
    <w:rsid w:val="00B11DE7"/>
    <w:rsid w:val="00B1242E"/>
    <w:rsid w:val="00B12431"/>
    <w:rsid w:val="00B125DD"/>
    <w:rsid w:val="00B125EE"/>
    <w:rsid w:val="00B128E0"/>
    <w:rsid w:val="00B12CE7"/>
    <w:rsid w:val="00B12D9D"/>
    <w:rsid w:val="00B13032"/>
    <w:rsid w:val="00B13051"/>
    <w:rsid w:val="00B13144"/>
    <w:rsid w:val="00B131F1"/>
    <w:rsid w:val="00B13530"/>
    <w:rsid w:val="00B1361F"/>
    <w:rsid w:val="00B13900"/>
    <w:rsid w:val="00B13947"/>
    <w:rsid w:val="00B13D3D"/>
    <w:rsid w:val="00B14046"/>
    <w:rsid w:val="00B141DB"/>
    <w:rsid w:val="00B148C6"/>
    <w:rsid w:val="00B14DF2"/>
    <w:rsid w:val="00B14FBA"/>
    <w:rsid w:val="00B1513F"/>
    <w:rsid w:val="00B153B0"/>
    <w:rsid w:val="00B1573C"/>
    <w:rsid w:val="00B15F4D"/>
    <w:rsid w:val="00B1600D"/>
    <w:rsid w:val="00B16246"/>
    <w:rsid w:val="00B167B8"/>
    <w:rsid w:val="00B168B1"/>
    <w:rsid w:val="00B16980"/>
    <w:rsid w:val="00B16E89"/>
    <w:rsid w:val="00B16FF8"/>
    <w:rsid w:val="00B17042"/>
    <w:rsid w:val="00B172F5"/>
    <w:rsid w:val="00B178B7"/>
    <w:rsid w:val="00B17CBD"/>
    <w:rsid w:val="00B17DDE"/>
    <w:rsid w:val="00B2015B"/>
    <w:rsid w:val="00B20287"/>
    <w:rsid w:val="00B20484"/>
    <w:rsid w:val="00B20E92"/>
    <w:rsid w:val="00B20E98"/>
    <w:rsid w:val="00B2136C"/>
    <w:rsid w:val="00B215E5"/>
    <w:rsid w:val="00B21B86"/>
    <w:rsid w:val="00B21C8E"/>
    <w:rsid w:val="00B21CFE"/>
    <w:rsid w:val="00B21E6C"/>
    <w:rsid w:val="00B21FB0"/>
    <w:rsid w:val="00B2236C"/>
    <w:rsid w:val="00B223B6"/>
    <w:rsid w:val="00B22616"/>
    <w:rsid w:val="00B22A19"/>
    <w:rsid w:val="00B22E5E"/>
    <w:rsid w:val="00B23578"/>
    <w:rsid w:val="00B23B6D"/>
    <w:rsid w:val="00B23D0F"/>
    <w:rsid w:val="00B24246"/>
    <w:rsid w:val="00B248C8"/>
    <w:rsid w:val="00B24A44"/>
    <w:rsid w:val="00B25023"/>
    <w:rsid w:val="00B25092"/>
    <w:rsid w:val="00B252D8"/>
    <w:rsid w:val="00B25560"/>
    <w:rsid w:val="00B255E6"/>
    <w:rsid w:val="00B257D1"/>
    <w:rsid w:val="00B25B35"/>
    <w:rsid w:val="00B25D83"/>
    <w:rsid w:val="00B25D96"/>
    <w:rsid w:val="00B25E2D"/>
    <w:rsid w:val="00B25E68"/>
    <w:rsid w:val="00B26203"/>
    <w:rsid w:val="00B2683F"/>
    <w:rsid w:val="00B26A98"/>
    <w:rsid w:val="00B26C76"/>
    <w:rsid w:val="00B27030"/>
    <w:rsid w:val="00B27240"/>
    <w:rsid w:val="00B2736A"/>
    <w:rsid w:val="00B2741E"/>
    <w:rsid w:val="00B276F2"/>
    <w:rsid w:val="00B27947"/>
    <w:rsid w:val="00B27E4C"/>
    <w:rsid w:val="00B3000E"/>
    <w:rsid w:val="00B301F6"/>
    <w:rsid w:val="00B3072C"/>
    <w:rsid w:val="00B30B12"/>
    <w:rsid w:val="00B30CF6"/>
    <w:rsid w:val="00B311F5"/>
    <w:rsid w:val="00B3158C"/>
    <w:rsid w:val="00B31699"/>
    <w:rsid w:val="00B317C5"/>
    <w:rsid w:val="00B31894"/>
    <w:rsid w:val="00B31A15"/>
    <w:rsid w:val="00B31C2E"/>
    <w:rsid w:val="00B31E03"/>
    <w:rsid w:val="00B32220"/>
    <w:rsid w:val="00B324D3"/>
    <w:rsid w:val="00B327B9"/>
    <w:rsid w:val="00B3282A"/>
    <w:rsid w:val="00B32A92"/>
    <w:rsid w:val="00B3324A"/>
    <w:rsid w:val="00B332DB"/>
    <w:rsid w:val="00B336B5"/>
    <w:rsid w:val="00B338C5"/>
    <w:rsid w:val="00B33C43"/>
    <w:rsid w:val="00B33F6E"/>
    <w:rsid w:val="00B34359"/>
    <w:rsid w:val="00B34400"/>
    <w:rsid w:val="00B346BF"/>
    <w:rsid w:val="00B3473A"/>
    <w:rsid w:val="00B34766"/>
    <w:rsid w:val="00B35013"/>
    <w:rsid w:val="00B3505E"/>
    <w:rsid w:val="00B35164"/>
    <w:rsid w:val="00B355D8"/>
    <w:rsid w:val="00B358E1"/>
    <w:rsid w:val="00B35E2A"/>
    <w:rsid w:val="00B36832"/>
    <w:rsid w:val="00B36DA0"/>
    <w:rsid w:val="00B36FD9"/>
    <w:rsid w:val="00B37255"/>
    <w:rsid w:val="00B373AE"/>
    <w:rsid w:val="00B375D0"/>
    <w:rsid w:val="00B37A18"/>
    <w:rsid w:val="00B4038D"/>
    <w:rsid w:val="00B40795"/>
    <w:rsid w:val="00B411A9"/>
    <w:rsid w:val="00B41444"/>
    <w:rsid w:val="00B41A42"/>
    <w:rsid w:val="00B41CE3"/>
    <w:rsid w:val="00B41D51"/>
    <w:rsid w:val="00B4225F"/>
    <w:rsid w:val="00B4235B"/>
    <w:rsid w:val="00B42793"/>
    <w:rsid w:val="00B42877"/>
    <w:rsid w:val="00B4287F"/>
    <w:rsid w:val="00B42980"/>
    <w:rsid w:val="00B42DED"/>
    <w:rsid w:val="00B43226"/>
    <w:rsid w:val="00B43DEC"/>
    <w:rsid w:val="00B43FB1"/>
    <w:rsid w:val="00B4438A"/>
    <w:rsid w:val="00B4438C"/>
    <w:rsid w:val="00B446E6"/>
    <w:rsid w:val="00B44743"/>
    <w:rsid w:val="00B45072"/>
    <w:rsid w:val="00B4511F"/>
    <w:rsid w:val="00B45355"/>
    <w:rsid w:val="00B454D7"/>
    <w:rsid w:val="00B45528"/>
    <w:rsid w:val="00B45E70"/>
    <w:rsid w:val="00B468B3"/>
    <w:rsid w:val="00B46BE6"/>
    <w:rsid w:val="00B46DDD"/>
    <w:rsid w:val="00B4716E"/>
    <w:rsid w:val="00B471CD"/>
    <w:rsid w:val="00B4729C"/>
    <w:rsid w:val="00B47344"/>
    <w:rsid w:val="00B4795C"/>
    <w:rsid w:val="00B47B8B"/>
    <w:rsid w:val="00B47CCB"/>
    <w:rsid w:val="00B47DB8"/>
    <w:rsid w:val="00B47FAB"/>
    <w:rsid w:val="00B5035B"/>
    <w:rsid w:val="00B5077D"/>
    <w:rsid w:val="00B50BA6"/>
    <w:rsid w:val="00B515B9"/>
    <w:rsid w:val="00B51741"/>
    <w:rsid w:val="00B51BF3"/>
    <w:rsid w:val="00B52140"/>
    <w:rsid w:val="00B526BC"/>
    <w:rsid w:val="00B528BB"/>
    <w:rsid w:val="00B53432"/>
    <w:rsid w:val="00B53883"/>
    <w:rsid w:val="00B538C5"/>
    <w:rsid w:val="00B53BC1"/>
    <w:rsid w:val="00B54668"/>
    <w:rsid w:val="00B5483D"/>
    <w:rsid w:val="00B54B15"/>
    <w:rsid w:val="00B54B5C"/>
    <w:rsid w:val="00B54D86"/>
    <w:rsid w:val="00B553CA"/>
    <w:rsid w:val="00B55771"/>
    <w:rsid w:val="00B55945"/>
    <w:rsid w:val="00B559C4"/>
    <w:rsid w:val="00B559CA"/>
    <w:rsid w:val="00B55E2D"/>
    <w:rsid w:val="00B567BC"/>
    <w:rsid w:val="00B56ACE"/>
    <w:rsid w:val="00B56BF1"/>
    <w:rsid w:val="00B56DDA"/>
    <w:rsid w:val="00B56F58"/>
    <w:rsid w:val="00B5733E"/>
    <w:rsid w:val="00B57C7E"/>
    <w:rsid w:val="00B57F55"/>
    <w:rsid w:val="00B57F8D"/>
    <w:rsid w:val="00B603E9"/>
    <w:rsid w:val="00B60487"/>
    <w:rsid w:val="00B60697"/>
    <w:rsid w:val="00B606BD"/>
    <w:rsid w:val="00B60BFC"/>
    <w:rsid w:val="00B60FB4"/>
    <w:rsid w:val="00B617FE"/>
    <w:rsid w:val="00B61D08"/>
    <w:rsid w:val="00B621BB"/>
    <w:rsid w:val="00B62260"/>
    <w:rsid w:val="00B62680"/>
    <w:rsid w:val="00B62E7E"/>
    <w:rsid w:val="00B63337"/>
    <w:rsid w:val="00B6344A"/>
    <w:rsid w:val="00B64017"/>
    <w:rsid w:val="00B64201"/>
    <w:rsid w:val="00B6429D"/>
    <w:rsid w:val="00B643B5"/>
    <w:rsid w:val="00B643F5"/>
    <w:rsid w:val="00B644FB"/>
    <w:rsid w:val="00B645CE"/>
    <w:rsid w:val="00B6486F"/>
    <w:rsid w:val="00B6498B"/>
    <w:rsid w:val="00B64BF5"/>
    <w:rsid w:val="00B64DA3"/>
    <w:rsid w:val="00B65868"/>
    <w:rsid w:val="00B6589A"/>
    <w:rsid w:val="00B66127"/>
    <w:rsid w:val="00B663F9"/>
    <w:rsid w:val="00B669BE"/>
    <w:rsid w:val="00B66AD9"/>
    <w:rsid w:val="00B66D8E"/>
    <w:rsid w:val="00B66ECA"/>
    <w:rsid w:val="00B67147"/>
    <w:rsid w:val="00B67C1D"/>
    <w:rsid w:val="00B67DC2"/>
    <w:rsid w:val="00B67F0C"/>
    <w:rsid w:val="00B7012B"/>
    <w:rsid w:val="00B70222"/>
    <w:rsid w:val="00B7043D"/>
    <w:rsid w:val="00B71489"/>
    <w:rsid w:val="00B718AB"/>
    <w:rsid w:val="00B71DB4"/>
    <w:rsid w:val="00B7203A"/>
    <w:rsid w:val="00B7212A"/>
    <w:rsid w:val="00B7267A"/>
    <w:rsid w:val="00B7282F"/>
    <w:rsid w:val="00B729E1"/>
    <w:rsid w:val="00B72A4F"/>
    <w:rsid w:val="00B72D8F"/>
    <w:rsid w:val="00B730A7"/>
    <w:rsid w:val="00B732FC"/>
    <w:rsid w:val="00B7365A"/>
    <w:rsid w:val="00B736C1"/>
    <w:rsid w:val="00B73B9B"/>
    <w:rsid w:val="00B73E37"/>
    <w:rsid w:val="00B74284"/>
    <w:rsid w:val="00B743A6"/>
    <w:rsid w:val="00B745E6"/>
    <w:rsid w:val="00B74AB6"/>
    <w:rsid w:val="00B74DE9"/>
    <w:rsid w:val="00B7530E"/>
    <w:rsid w:val="00B758D3"/>
    <w:rsid w:val="00B75E91"/>
    <w:rsid w:val="00B76151"/>
    <w:rsid w:val="00B76215"/>
    <w:rsid w:val="00B764E5"/>
    <w:rsid w:val="00B76624"/>
    <w:rsid w:val="00B76DB9"/>
    <w:rsid w:val="00B76DC9"/>
    <w:rsid w:val="00B76F58"/>
    <w:rsid w:val="00B77258"/>
    <w:rsid w:val="00B77382"/>
    <w:rsid w:val="00B77908"/>
    <w:rsid w:val="00B77E7F"/>
    <w:rsid w:val="00B804DD"/>
    <w:rsid w:val="00B80672"/>
    <w:rsid w:val="00B807DC"/>
    <w:rsid w:val="00B807EA"/>
    <w:rsid w:val="00B809E3"/>
    <w:rsid w:val="00B80BA6"/>
    <w:rsid w:val="00B80D24"/>
    <w:rsid w:val="00B80D77"/>
    <w:rsid w:val="00B80F6E"/>
    <w:rsid w:val="00B80FCB"/>
    <w:rsid w:val="00B8132A"/>
    <w:rsid w:val="00B81B02"/>
    <w:rsid w:val="00B82504"/>
    <w:rsid w:val="00B82613"/>
    <w:rsid w:val="00B82800"/>
    <w:rsid w:val="00B82E91"/>
    <w:rsid w:val="00B82EBD"/>
    <w:rsid w:val="00B832B8"/>
    <w:rsid w:val="00B83602"/>
    <w:rsid w:val="00B83AD7"/>
    <w:rsid w:val="00B83B19"/>
    <w:rsid w:val="00B83EDD"/>
    <w:rsid w:val="00B8422C"/>
    <w:rsid w:val="00B8434E"/>
    <w:rsid w:val="00B84372"/>
    <w:rsid w:val="00B84437"/>
    <w:rsid w:val="00B84483"/>
    <w:rsid w:val="00B84584"/>
    <w:rsid w:val="00B84CD8"/>
    <w:rsid w:val="00B854BD"/>
    <w:rsid w:val="00B85868"/>
    <w:rsid w:val="00B8590F"/>
    <w:rsid w:val="00B85D78"/>
    <w:rsid w:val="00B85EA1"/>
    <w:rsid w:val="00B85EF2"/>
    <w:rsid w:val="00B8634F"/>
    <w:rsid w:val="00B86FBB"/>
    <w:rsid w:val="00B870D1"/>
    <w:rsid w:val="00B871FE"/>
    <w:rsid w:val="00B87519"/>
    <w:rsid w:val="00B87B14"/>
    <w:rsid w:val="00B90B95"/>
    <w:rsid w:val="00B910E8"/>
    <w:rsid w:val="00B91105"/>
    <w:rsid w:val="00B91146"/>
    <w:rsid w:val="00B91972"/>
    <w:rsid w:val="00B925A9"/>
    <w:rsid w:val="00B92668"/>
    <w:rsid w:val="00B927A9"/>
    <w:rsid w:val="00B93008"/>
    <w:rsid w:val="00B9331A"/>
    <w:rsid w:val="00B9350A"/>
    <w:rsid w:val="00B93931"/>
    <w:rsid w:val="00B93C15"/>
    <w:rsid w:val="00B93E12"/>
    <w:rsid w:val="00B9462D"/>
    <w:rsid w:val="00B94862"/>
    <w:rsid w:val="00B94A55"/>
    <w:rsid w:val="00B94BBD"/>
    <w:rsid w:val="00B94E0E"/>
    <w:rsid w:val="00B94F1E"/>
    <w:rsid w:val="00B953D1"/>
    <w:rsid w:val="00B95A52"/>
    <w:rsid w:val="00B95D85"/>
    <w:rsid w:val="00B95EF4"/>
    <w:rsid w:val="00B96083"/>
    <w:rsid w:val="00B965BD"/>
    <w:rsid w:val="00B96B61"/>
    <w:rsid w:val="00B97011"/>
    <w:rsid w:val="00B975F7"/>
    <w:rsid w:val="00B97875"/>
    <w:rsid w:val="00B9794D"/>
    <w:rsid w:val="00B979AF"/>
    <w:rsid w:val="00B97DAA"/>
    <w:rsid w:val="00B97F65"/>
    <w:rsid w:val="00B97F79"/>
    <w:rsid w:val="00B97F7A"/>
    <w:rsid w:val="00BA036E"/>
    <w:rsid w:val="00BA03D5"/>
    <w:rsid w:val="00BA0570"/>
    <w:rsid w:val="00BA057F"/>
    <w:rsid w:val="00BA0C25"/>
    <w:rsid w:val="00BA14D5"/>
    <w:rsid w:val="00BA185F"/>
    <w:rsid w:val="00BA19CC"/>
    <w:rsid w:val="00BA1CF9"/>
    <w:rsid w:val="00BA217D"/>
    <w:rsid w:val="00BA24CB"/>
    <w:rsid w:val="00BA29BA"/>
    <w:rsid w:val="00BA2B56"/>
    <w:rsid w:val="00BA2DBC"/>
    <w:rsid w:val="00BA3ADD"/>
    <w:rsid w:val="00BA42AC"/>
    <w:rsid w:val="00BA447F"/>
    <w:rsid w:val="00BA4877"/>
    <w:rsid w:val="00BA4B13"/>
    <w:rsid w:val="00BA4C27"/>
    <w:rsid w:val="00BA4DC5"/>
    <w:rsid w:val="00BA4DFD"/>
    <w:rsid w:val="00BA4F15"/>
    <w:rsid w:val="00BA52E4"/>
    <w:rsid w:val="00BA5983"/>
    <w:rsid w:val="00BA5A7A"/>
    <w:rsid w:val="00BA625B"/>
    <w:rsid w:val="00BA6B6F"/>
    <w:rsid w:val="00BA7050"/>
    <w:rsid w:val="00BA7517"/>
    <w:rsid w:val="00BA7CE0"/>
    <w:rsid w:val="00BA7D5C"/>
    <w:rsid w:val="00BB05C8"/>
    <w:rsid w:val="00BB0D59"/>
    <w:rsid w:val="00BB0FC7"/>
    <w:rsid w:val="00BB1459"/>
    <w:rsid w:val="00BB1C28"/>
    <w:rsid w:val="00BB1FA5"/>
    <w:rsid w:val="00BB24D3"/>
    <w:rsid w:val="00BB3055"/>
    <w:rsid w:val="00BB33C3"/>
    <w:rsid w:val="00BB38E7"/>
    <w:rsid w:val="00BB3E2B"/>
    <w:rsid w:val="00BB4073"/>
    <w:rsid w:val="00BB4331"/>
    <w:rsid w:val="00BB4A1B"/>
    <w:rsid w:val="00BB4B42"/>
    <w:rsid w:val="00BB4C0F"/>
    <w:rsid w:val="00BB5298"/>
    <w:rsid w:val="00BB537C"/>
    <w:rsid w:val="00BB5BF4"/>
    <w:rsid w:val="00BB5CD0"/>
    <w:rsid w:val="00BB6651"/>
    <w:rsid w:val="00BB6ACC"/>
    <w:rsid w:val="00BB74ED"/>
    <w:rsid w:val="00BB7500"/>
    <w:rsid w:val="00BB7623"/>
    <w:rsid w:val="00BB76BA"/>
    <w:rsid w:val="00BB7B79"/>
    <w:rsid w:val="00BB7B98"/>
    <w:rsid w:val="00BB7BBD"/>
    <w:rsid w:val="00BC0731"/>
    <w:rsid w:val="00BC0D16"/>
    <w:rsid w:val="00BC0D3F"/>
    <w:rsid w:val="00BC10A4"/>
    <w:rsid w:val="00BC139E"/>
    <w:rsid w:val="00BC1DCA"/>
    <w:rsid w:val="00BC2050"/>
    <w:rsid w:val="00BC209D"/>
    <w:rsid w:val="00BC2548"/>
    <w:rsid w:val="00BC2CF6"/>
    <w:rsid w:val="00BC2CFB"/>
    <w:rsid w:val="00BC2EC2"/>
    <w:rsid w:val="00BC3273"/>
    <w:rsid w:val="00BC3334"/>
    <w:rsid w:val="00BC358C"/>
    <w:rsid w:val="00BC3858"/>
    <w:rsid w:val="00BC38B6"/>
    <w:rsid w:val="00BC3DE0"/>
    <w:rsid w:val="00BC4177"/>
    <w:rsid w:val="00BC4571"/>
    <w:rsid w:val="00BC4A2B"/>
    <w:rsid w:val="00BC510F"/>
    <w:rsid w:val="00BC559F"/>
    <w:rsid w:val="00BC5D0D"/>
    <w:rsid w:val="00BC5DA4"/>
    <w:rsid w:val="00BC5E50"/>
    <w:rsid w:val="00BC610B"/>
    <w:rsid w:val="00BC631F"/>
    <w:rsid w:val="00BC6715"/>
    <w:rsid w:val="00BC6A39"/>
    <w:rsid w:val="00BC6C76"/>
    <w:rsid w:val="00BC6D2F"/>
    <w:rsid w:val="00BC71E3"/>
    <w:rsid w:val="00BC7435"/>
    <w:rsid w:val="00BC76E8"/>
    <w:rsid w:val="00BC7966"/>
    <w:rsid w:val="00BC7AB7"/>
    <w:rsid w:val="00BD0084"/>
    <w:rsid w:val="00BD058D"/>
    <w:rsid w:val="00BD0858"/>
    <w:rsid w:val="00BD0B81"/>
    <w:rsid w:val="00BD0EF7"/>
    <w:rsid w:val="00BD121A"/>
    <w:rsid w:val="00BD1281"/>
    <w:rsid w:val="00BD1381"/>
    <w:rsid w:val="00BD1471"/>
    <w:rsid w:val="00BD1641"/>
    <w:rsid w:val="00BD1A02"/>
    <w:rsid w:val="00BD1B67"/>
    <w:rsid w:val="00BD1D9D"/>
    <w:rsid w:val="00BD1DC0"/>
    <w:rsid w:val="00BD2239"/>
    <w:rsid w:val="00BD2657"/>
    <w:rsid w:val="00BD328B"/>
    <w:rsid w:val="00BD32C3"/>
    <w:rsid w:val="00BD337C"/>
    <w:rsid w:val="00BD35A8"/>
    <w:rsid w:val="00BD3938"/>
    <w:rsid w:val="00BD3B95"/>
    <w:rsid w:val="00BD3EC0"/>
    <w:rsid w:val="00BD4261"/>
    <w:rsid w:val="00BD42D3"/>
    <w:rsid w:val="00BD44A4"/>
    <w:rsid w:val="00BD4A29"/>
    <w:rsid w:val="00BD4C7F"/>
    <w:rsid w:val="00BD4CAD"/>
    <w:rsid w:val="00BD4D70"/>
    <w:rsid w:val="00BD4FAC"/>
    <w:rsid w:val="00BD5489"/>
    <w:rsid w:val="00BD5751"/>
    <w:rsid w:val="00BD5D70"/>
    <w:rsid w:val="00BD5FD1"/>
    <w:rsid w:val="00BD62DB"/>
    <w:rsid w:val="00BD667C"/>
    <w:rsid w:val="00BD6B7F"/>
    <w:rsid w:val="00BD6B8E"/>
    <w:rsid w:val="00BD6EE1"/>
    <w:rsid w:val="00BD75D0"/>
    <w:rsid w:val="00BD7BD0"/>
    <w:rsid w:val="00BE018F"/>
    <w:rsid w:val="00BE02A0"/>
    <w:rsid w:val="00BE02B4"/>
    <w:rsid w:val="00BE046F"/>
    <w:rsid w:val="00BE05B6"/>
    <w:rsid w:val="00BE0610"/>
    <w:rsid w:val="00BE07AE"/>
    <w:rsid w:val="00BE0C32"/>
    <w:rsid w:val="00BE1714"/>
    <w:rsid w:val="00BE1F1E"/>
    <w:rsid w:val="00BE200B"/>
    <w:rsid w:val="00BE2A6F"/>
    <w:rsid w:val="00BE2C45"/>
    <w:rsid w:val="00BE2D0D"/>
    <w:rsid w:val="00BE33CD"/>
    <w:rsid w:val="00BE3594"/>
    <w:rsid w:val="00BE3AAA"/>
    <w:rsid w:val="00BE3B4E"/>
    <w:rsid w:val="00BE3E96"/>
    <w:rsid w:val="00BE3F4B"/>
    <w:rsid w:val="00BE3F7A"/>
    <w:rsid w:val="00BE40E3"/>
    <w:rsid w:val="00BE45C2"/>
    <w:rsid w:val="00BE489A"/>
    <w:rsid w:val="00BE536A"/>
    <w:rsid w:val="00BE5896"/>
    <w:rsid w:val="00BE58E6"/>
    <w:rsid w:val="00BE5907"/>
    <w:rsid w:val="00BE5A94"/>
    <w:rsid w:val="00BE604A"/>
    <w:rsid w:val="00BE6227"/>
    <w:rsid w:val="00BE6287"/>
    <w:rsid w:val="00BE654E"/>
    <w:rsid w:val="00BE6FD5"/>
    <w:rsid w:val="00BE7169"/>
    <w:rsid w:val="00BE728B"/>
    <w:rsid w:val="00BE72E5"/>
    <w:rsid w:val="00BE781A"/>
    <w:rsid w:val="00BE78C1"/>
    <w:rsid w:val="00BE79B1"/>
    <w:rsid w:val="00BE7D01"/>
    <w:rsid w:val="00BE7D02"/>
    <w:rsid w:val="00BE7F4C"/>
    <w:rsid w:val="00BF012F"/>
    <w:rsid w:val="00BF02C9"/>
    <w:rsid w:val="00BF0784"/>
    <w:rsid w:val="00BF10BC"/>
    <w:rsid w:val="00BF162C"/>
    <w:rsid w:val="00BF195C"/>
    <w:rsid w:val="00BF1C73"/>
    <w:rsid w:val="00BF1F8A"/>
    <w:rsid w:val="00BF26F6"/>
    <w:rsid w:val="00BF28FB"/>
    <w:rsid w:val="00BF2D22"/>
    <w:rsid w:val="00BF2DD1"/>
    <w:rsid w:val="00BF3033"/>
    <w:rsid w:val="00BF36EC"/>
    <w:rsid w:val="00BF372B"/>
    <w:rsid w:val="00BF3BA0"/>
    <w:rsid w:val="00BF3C66"/>
    <w:rsid w:val="00BF3FFF"/>
    <w:rsid w:val="00BF45ED"/>
    <w:rsid w:val="00BF4634"/>
    <w:rsid w:val="00BF491D"/>
    <w:rsid w:val="00BF494D"/>
    <w:rsid w:val="00BF4AE0"/>
    <w:rsid w:val="00BF4FE5"/>
    <w:rsid w:val="00BF5E4B"/>
    <w:rsid w:val="00BF65C7"/>
    <w:rsid w:val="00BF664E"/>
    <w:rsid w:val="00BF69B8"/>
    <w:rsid w:val="00BF7181"/>
    <w:rsid w:val="00BF7664"/>
    <w:rsid w:val="00BF7889"/>
    <w:rsid w:val="00C00516"/>
    <w:rsid w:val="00C0072A"/>
    <w:rsid w:val="00C007A3"/>
    <w:rsid w:val="00C00F6B"/>
    <w:rsid w:val="00C0107D"/>
    <w:rsid w:val="00C014AC"/>
    <w:rsid w:val="00C01601"/>
    <w:rsid w:val="00C01841"/>
    <w:rsid w:val="00C01854"/>
    <w:rsid w:val="00C0196A"/>
    <w:rsid w:val="00C019B9"/>
    <w:rsid w:val="00C01A60"/>
    <w:rsid w:val="00C01B11"/>
    <w:rsid w:val="00C024FC"/>
    <w:rsid w:val="00C0275C"/>
    <w:rsid w:val="00C0296D"/>
    <w:rsid w:val="00C02AE7"/>
    <w:rsid w:val="00C02C37"/>
    <w:rsid w:val="00C02E74"/>
    <w:rsid w:val="00C02EB9"/>
    <w:rsid w:val="00C03773"/>
    <w:rsid w:val="00C03CAE"/>
    <w:rsid w:val="00C03DA9"/>
    <w:rsid w:val="00C041D2"/>
    <w:rsid w:val="00C045EA"/>
    <w:rsid w:val="00C04EA9"/>
    <w:rsid w:val="00C0504E"/>
    <w:rsid w:val="00C052AB"/>
    <w:rsid w:val="00C054FB"/>
    <w:rsid w:val="00C05DCE"/>
    <w:rsid w:val="00C05E95"/>
    <w:rsid w:val="00C06B1F"/>
    <w:rsid w:val="00C0702E"/>
    <w:rsid w:val="00C071A7"/>
    <w:rsid w:val="00C07395"/>
    <w:rsid w:val="00C07401"/>
    <w:rsid w:val="00C0758E"/>
    <w:rsid w:val="00C0796D"/>
    <w:rsid w:val="00C07E16"/>
    <w:rsid w:val="00C07E61"/>
    <w:rsid w:val="00C100BF"/>
    <w:rsid w:val="00C1023E"/>
    <w:rsid w:val="00C107DF"/>
    <w:rsid w:val="00C10C2D"/>
    <w:rsid w:val="00C10CCE"/>
    <w:rsid w:val="00C11170"/>
    <w:rsid w:val="00C113AB"/>
    <w:rsid w:val="00C11CBB"/>
    <w:rsid w:val="00C121F9"/>
    <w:rsid w:val="00C12352"/>
    <w:rsid w:val="00C1241F"/>
    <w:rsid w:val="00C1274B"/>
    <w:rsid w:val="00C12B49"/>
    <w:rsid w:val="00C12FEA"/>
    <w:rsid w:val="00C1338D"/>
    <w:rsid w:val="00C135A2"/>
    <w:rsid w:val="00C13674"/>
    <w:rsid w:val="00C13D49"/>
    <w:rsid w:val="00C13D66"/>
    <w:rsid w:val="00C14773"/>
    <w:rsid w:val="00C150C6"/>
    <w:rsid w:val="00C15350"/>
    <w:rsid w:val="00C15728"/>
    <w:rsid w:val="00C15A80"/>
    <w:rsid w:val="00C15EDB"/>
    <w:rsid w:val="00C1667B"/>
    <w:rsid w:val="00C1675B"/>
    <w:rsid w:val="00C16906"/>
    <w:rsid w:val="00C16C4F"/>
    <w:rsid w:val="00C16DE2"/>
    <w:rsid w:val="00C1736B"/>
    <w:rsid w:val="00C176F5"/>
    <w:rsid w:val="00C1770D"/>
    <w:rsid w:val="00C177DE"/>
    <w:rsid w:val="00C17FCF"/>
    <w:rsid w:val="00C20531"/>
    <w:rsid w:val="00C20985"/>
    <w:rsid w:val="00C20BEA"/>
    <w:rsid w:val="00C21016"/>
    <w:rsid w:val="00C210D1"/>
    <w:rsid w:val="00C21368"/>
    <w:rsid w:val="00C21D22"/>
    <w:rsid w:val="00C222C9"/>
    <w:rsid w:val="00C2255D"/>
    <w:rsid w:val="00C22776"/>
    <w:rsid w:val="00C22B9D"/>
    <w:rsid w:val="00C237AB"/>
    <w:rsid w:val="00C2392F"/>
    <w:rsid w:val="00C23D87"/>
    <w:rsid w:val="00C24180"/>
    <w:rsid w:val="00C244CF"/>
    <w:rsid w:val="00C2477A"/>
    <w:rsid w:val="00C247A5"/>
    <w:rsid w:val="00C248C4"/>
    <w:rsid w:val="00C25038"/>
    <w:rsid w:val="00C2567A"/>
    <w:rsid w:val="00C25681"/>
    <w:rsid w:val="00C25874"/>
    <w:rsid w:val="00C26CD4"/>
    <w:rsid w:val="00C26D1E"/>
    <w:rsid w:val="00C26E55"/>
    <w:rsid w:val="00C26FF2"/>
    <w:rsid w:val="00C271C5"/>
    <w:rsid w:val="00C278F3"/>
    <w:rsid w:val="00C27954"/>
    <w:rsid w:val="00C27E03"/>
    <w:rsid w:val="00C27EB7"/>
    <w:rsid w:val="00C30444"/>
    <w:rsid w:val="00C31395"/>
    <w:rsid w:val="00C3187D"/>
    <w:rsid w:val="00C31A07"/>
    <w:rsid w:val="00C321CD"/>
    <w:rsid w:val="00C321E7"/>
    <w:rsid w:val="00C32588"/>
    <w:rsid w:val="00C3260A"/>
    <w:rsid w:val="00C3263B"/>
    <w:rsid w:val="00C32746"/>
    <w:rsid w:val="00C32C8B"/>
    <w:rsid w:val="00C32CA6"/>
    <w:rsid w:val="00C33635"/>
    <w:rsid w:val="00C34085"/>
    <w:rsid w:val="00C34314"/>
    <w:rsid w:val="00C3441D"/>
    <w:rsid w:val="00C348F4"/>
    <w:rsid w:val="00C349DC"/>
    <w:rsid w:val="00C355CD"/>
    <w:rsid w:val="00C355DD"/>
    <w:rsid w:val="00C355E8"/>
    <w:rsid w:val="00C355F1"/>
    <w:rsid w:val="00C35A97"/>
    <w:rsid w:val="00C35C47"/>
    <w:rsid w:val="00C35D3E"/>
    <w:rsid w:val="00C36170"/>
    <w:rsid w:val="00C3661A"/>
    <w:rsid w:val="00C3677C"/>
    <w:rsid w:val="00C36840"/>
    <w:rsid w:val="00C36E1B"/>
    <w:rsid w:val="00C37122"/>
    <w:rsid w:val="00C372ED"/>
    <w:rsid w:val="00C37467"/>
    <w:rsid w:val="00C379C3"/>
    <w:rsid w:val="00C407EA"/>
    <w:rsid w:val="00C40B56"/>
    <w:rsid w:val="00C40B5B"/>
    <w:rsid w:val="00C40BF6"/>
    <w:rsid w:val="00C4167D"/>
    <w:rsid w:val="00C416AF"/>
    <w:rsid w:val="00C41B52"/>
    <w:rsid w:val="00C41ED7"/>
    <w:rsid w:val="00C41F77"/>
    <w:rsid w:val="00C420AB"/>
    <w:rsid w:val="00C421DA"/>
    <w:rsid w:val="00C4242B"/>
    <w:rsid w:val="00C4253A"/>
    <w:rsid w:val="00C4274F"/>
    <w:rsid w:val="00C42A69"/>
    <w:rsid w:val="00C42B2E"/>
    <w:rsid w:val="00C42B74"/>
    <w:rsid w:val="00C42C24"/>
    <w:rsid w:val="00C42E55"/>
    <w:rsid w:val="00C431BF"/>
    <w:rsid w:val="00C432A5"/>
    <w:rsid w:val="00C4360E"/>
    <w:rsid w:val="00C4381D"/>
    <w:rsid w:val="00C438A4"/>
    <w:rsid w:val="00C438A5"/>
    <w:rsid w:val="00C43A9E"/>
    <w:rsid w:val="00C43FF0"/>
    <w:rsid w:val="00C44162"/>
    <w:rsid w:val="00C44317"/>
    <w:rsid w:val="00C4441A"/>
    <w:rsid w:val="00C4448D"/>
    <w:rsid w:val="00C44622"/>
    <w:rsid w:val="00C4475F"/>
    <w:rsid w:val="00C44FC2"/>
    <w:rsid w:val="00C4506D"/>
    <w:rsid w:val="00C45189"/>
    <w:rsid w:val="00C452CD"/>
    <w:rsid w:val="00C4581B"/>
    <w:rsid w:val="00C458C2"/>
    <w:rsid w:val="00C45D41"/>
    <w:rsid w:val="00C45F94"/>
    <w:rsid w:val="00C46125"/>
    <w:rsid w:val="00C4651C"/>
    <w:rsid w:val="00C46B07"/>
    <w:rsid w:val="00C46B6D"/>
    <w:rsid w:val="00C46B81"/>
    <w:rsid w:val="00C46BD1"/>
    <w:rsid w:val="00C46D6A"/>
    <w:rsid w:val="00C4732C"/>
    <w:rsid w:val="00C47446"/>
    <w:rsid w:val="00C47466"/>
    <w:rsid w:val="00C4769D"/>
    <w:rsid w:val="00C47762"/>
    <w:rsid w:val="00C4789A"/>
    <w:rsid w:val="00C47A11"/>
    <w:rsid w:val="00C47E0B"/>
    <w:rsid w:val="00C47FCC"/>
    <w:rsid w:val="00C507C9"/>
    <w:rsid w:val="00C50A82"/>
    <w:rsid w:val="00C50B6C"/>
    <w:rsid w:val="00C50B71"/>
    <w:rsid w:val="00C50C57"/>
    <w:rsid w:val="00C50CD6"/>
    <w:rsid w:val="00C50CE7"/>
    <w:rsid w:val="00C50DF6"/>
    <w:rsid w:val="00C50E2C"/>
    <w:rsid w:val="00C5117A"/>
    <w:rsid w:val="00C51760"/>
    <w:rsid w:val="00C51BC6"/>
    <w:rsid w:val="00C52096"/>
    <w:rsid w:val="00C52410"/>
    <w:rsid w:val="00C525B3"/>
    <w:rsid w:val="00C526F7"/>
    <w:rsid w:val="00C529B0"/>
    <w:rsid w:val="00C52CF6"/>
    <w:rsid w:val="00C52F1C"/>
    <w:rsid w:val="00C536B8"/>
    <w:rsid w:val="00C5377D"/>
    <w:rsid w:val="00C5386C"/>
    <w:rsid w:val="00C539EB"/>
    <w:rsid w:val="00C53BDB"/>
    <w:rsid w:val="00C53BE7"/>
    <w:rsid w:val="00C54CB0"/>
    <w:rsid w:val="00C5531A"/>
    <w:rsid w:val="00C5535A"/>
    <w:rsid w:val="00C55384"/>
    <w:rsid w:val="00C55732"/>
    <w:rsid w:val="00C5600F"/>
    <w:rsid w:val="00C561C5"/>
    <w:rsid w:val="00C56203"/>
    <w:rsid w:val="00C5648E"/>
    <w:rsid w:val="00C5654E"/>
    <w:rsid w:val="00C56F16"/>
    <w:rsid w:val="00C574E5"/>
    <w:rsid w:val="00C57751"/>
    <w:rsid w:val="00C57A45"/>
    <w:rsid w:val="00C57CCC"/>
    <w:rsid w:val="00C60059"/>
    <w:rsid w:val="00C60478"/>
    <w:rsid w:val="00C60BEC"/>
    <w:rsid w:val="00C60F23"/>
    <w:rsid w:val="00C61396"/>
    <w:rsid w:val="00C613D1"/>
    <w:rsid w:val="00C6153C"/>
    <w:rsid w:val="00C6168C"/>
    <w:rsid w:val="00C61936"/>
    <w:rsid w:val="00C61957"/>
    <w:rsid w:val="00C61B12"/>
    <w:rsid w:val="00C61DFA"/>
    <w:rsid w:val="00C620A2"/>
    <w:rsid w:val="00C6225A"/>
    <w:rsid w:val="00C6256B"/>
    <w:rsid w:val="00C62E59"/>
    <w:rsid w:val="00C636B0"/>
    <w:rsid w:val="00C639B8"/>
    <w:rsid w:val="00C63B22"/>
    <w:rsid w:val="00C63E9F"/>
    <w:rsid w:val="00C63F2D"/>
    <w:rsid w:val="00C641E2"/>
    <w:rsid w:val="00C6468E"/>
    <w:rsid w:val="00C646B0"/>
    <w:rsid w:val="00C6480F"/>
    <w:rsid w:val="00C64B7B"/>
    <w:rsid w:val="00C64CA3"/>
    <w:rsid w:val="00C64DC1"/>
    <w:rsid w:val="00C64FEB"/>
    <w:rsid w:val="00C6565A"/>
    <w:rsid w:val="00C659B1"/>
    <w:rsid w:val="00C65BD3"/>
    <w:rsid w:val="00C65BF9"/>
    <w:rsid w:val="00C65E64"/>
    <w:rsid w:val="00C6629D"/>
    <w:rsid w:val="00C667DD"/>
    <w:rsid w:val="00C668D2"/>
    <w:rsid w:val="00C66D31"/>
    <w:rsid w:val="00C6716C"/>
    <w:rsid w:val="00C678EE"/>
    <w:rsid w:val="00C70307"/>
    <w:rsid w:val="00C70400"/>
    <w:rsid w:val="00C70CCC"/>
    <w:rsid w:val="00C71215"/>
    <w:rsid w:val="00C7199C"/>
    <w:rsid w:val="00C71FE3"/>
    <w:rsid w:val="00C72196"/>
    <w:rsid w:val="00C7233D"/>
    <w:rsid w:val="00C7238D"/>
    <w:rsid w:val="00C73186"/>
    <w:rsid w:val="00C73517"/>
    <w:rsid w:val="00C737F4"/>
    <w:rsid w:val="00C73903"/>
    <w:rsid w:val="00C73A40"/>
    <w:rsid w:val="00C74887"/>
    <w:rsid w:val="00C74CA9"/>
    <w:rsid w:val="00C74CCD"/>
    <w:rsid w:val="00C74E21"/>
    <w:rsid w:val="00C75147"/>
    <w:rsid w:val="00C7534C"/>
    <w:rsid w:val="00C75389"/>
    <w:rsid w:val="00C753D1"/>
    <w:rsid w:val="00C75467"/>
    <w:rsid w:val="00C75526"/>
    <w:rsid w:val="00C75555"/>
    <w:rsid w:val="00C755B1"/>
    <w:rsid w:val="00C756A1"/>
    <w:rsid w:val="00C75A8E"/>
    <w:rsid w:val="00C75AA6"/>
    <w:rsid w:val="00C75B9E"/>
    <w:rsid w:val="00C75D45"/>
    <w:rsid w:val="00C76405"/>
    <w:rsid w:val="00C7648C"/>
    <w:rsid w:val="00C764C9"/>
    <w:rsid w:val="00C766C4"/>
    <w:rsid w:val="00C76A5B"/>
    <w:rsid w:val="00C76BA8"/>
    <w:rsid w:val="00C76C41"/>
    <w:rsid w:val="00C76CBA"/>
    <w:rsid w:val="00C773E5"/>
    <w:rsid w:val="00C7778B"/>
    <w:rsid w:val="00C777A6"/>
    <w:rsid w:val="00C77812"/>
    <w:rsid w:val="00C77CB0"/>
    <w:rsid w:val="00C801BE"/>
    <w:rsid w:val="00C802DF"/>
    <w:rsid w:val="00C8035A"/>
    <w:rsid w:val="00C80496"/>
    <w:rsid w:val="00C80568"/>
    <w:rsid w:val="00C8073A"/>
    <w:rsid w:val="00C80928"/>
    <w:rsid w:val="00C81576"/>
    <w:rsid w:val="00C818D5"/>
    <w:rsid w:val="00C81BA7"/>
    <w:rsid w:val="00C81C2D"/>
    <w:rsid w:val="00C81D1B"/>
    <w:rsid w:val="00C82656"/>
    <w:rsid w:val="00C82691"/>
    <w:rsid w:val="00C826BB"/>
    <w:rsid w:val="00C82A66"/>
    <w:rsid w:val="00C82AEB"/>
    <w:rsid w:val="00C82D6B"/>
    <w:rsid w:val="00C83964"/>
    <w:rsid w:val="00C83A80"/>
    <w:rsid w:val="00C83AC3"/>
    <w:rsid w:val="00C83C34"/>
    <w:rsid w:val="00C842B6"/>
    <w:rsid w:val="00C8439A"/>
    <w:rsid w:val="00C84CD2"/>
    <w:rsid w:val="00C84D28"/>
    <w:rsid w:val="00C8540D"/>
    <w:rsid w:val="00C86014"/>
    <w:rsid w:val="00C8623C"/>
    <w:rsid w:val="00C86255"/>
    <w:rsid w:val="00C866F4"/>
    <w:rsid w:val="00C869C7"/>
    <w:rsid w:val="00C8712C"/>
    <w:rsid w:val="00C87464"/>
    <w:rsid w:val="00C874D0"/>
    <w:rsid w:val="00C8792D"/>
    <w:rsid w:val="00C87AC4"/>
    <w:rsid w:val="00C87B16"/>
    <w:rsid w:val="00C90D1F"/>
    <w:rsid w:val="00C910C0"/>
    <w:rsid w:val="00C91763"/>
    <w:rsid w:val="00C91D49"/>
    <w:rsid w:val="00C92461"/>
    <w:rsid w:val="00C92474"/>
    <w:rsid w:val="00C9259F"/>
    <w:rsid w:val="00C92603"/>
    <w:rsid w:val="00C92678"/>
    <w:rsid w:val="00C92850"/>
    <w:rsid w:val="00C9294A"/>
    <w:rsid w:val="00C929B5"/>
    <w:rsid w:val="00C92B57"/>
    <w:rsid w:val="00C92EA3"/>
    <w:rsid w:val="00C931C7"/>
    <w:rsid w:val="00C931EC"/>
    <w:rsid w:val="00C93589"/>
    <w:rsid w:val="00C938A6"/>
    <w:rsid w:val="00C9477F"/>
    <w:rsid w:val="00C9499F"/>
    <w:rsid w:val="00C949CD"/>
    <w:rsid w:val="00C94CE9"/>
    <w:rsid w:val="00C950AF"/>
    <w:rsid w:val="00C953E7"/>
    <w:rsid w:val="00C957DB"/>
    <w:rsid w:val="00C9617B"/>
    <w:rsid w:val="00C96442"/>
    <w:rsid w:val="00C96E55"/>
    <w:rsid w:val="00C96E6C"/>
    <w:rsid w:val="00C96F79"/>
    <w:rsid w:val="00C9718B"/>
    <w:rsid w:val="00C97B09"/>
    <w:rsid w:val="00CA02E6"/>
    <w:rsid w:val="00CA048B"/>
    <w:rsid w:val="00CA04BA"/>
    <w:rsid w:val="00CA0AFF"/>
    <w:rsid w:val="00CA0B2B"/>
    <w:rsid w:val="00CA0D5D"/>
    <w:rsid w:val="00CA0EA6"/>
    <w:rsid w:val="00CA10BA"/>
    <w:rsid w:val="00CA115F"/>
    <w:rsid w:val="00CA119D"/>
    <w:rsid w:val="00CA1473"/>
    <w:rsid w:val="00CA174C"/>
    <w:rsid w:val="00CA1CB7"/>
    <w:rsid w:val="00CA1CE6"/>
    <w:rsid w:val="00CA1E61"/>
    <w:rsid w:val="00CA1E9F"/>
    <w:rsid w:val="00CA1F30"/>
    <w:rsid w:val="00CA1FCA"/>
    <w:rsid w:val="00CA2284"/>
    <w:rsid w:val="00CA263C"/>
    <w:rsid w:val="00CA2655"/>
    <w:rsid w:val="00CA2C83"/>
    <w:rsid w:val="00CA3038"/>
    <w:rsid w:val="00CA3055"/>
    <w:rsid w:val="00CA31DA"/>
    <w:rsid w:val="00CA357E"/>
    <w:rsid w:val="00CA37F1"/>
    <w:rsid w:val="00CA39EE"/>
    <w:rsid w:val="00CA3A30"/>
    <w:rsid w:val="00CA3C36"/>
    <w:rsid w:val="00CA4191"/>
    <w:rsid w:val="00CA428F"/>
    <w:rsid w:val="00CA47B1"/>
    <w:rsid w:val="00CA49CE"/>
    <w:rsid w:val="00CA4A1D"/>
    <w:rsid w:val="00CA4D91"/>
    <w:rsid w:val="00CA5583"/>
    <w:rsid w:val="00CA567D"/>
    <w:rsid w:val="00CA5680"/>
    <w:rsid w:val="00CA6227"/>
    <w:rsid w:val="00CA62B1"/>
    <w:rsid w:val="00CA65F0"/>
    <w:rsid w:val="00CA66A8"/>
    <w:rsid w:val="00CA68AC"/>
    <w:rsid w:val="00CA6EBC"/>
    <w:rsid w:val="00CA7198"/>
    <w:rsid w:val="00CA7416"/>
    <w:rsid w:val="00CA7816"/>
    <w:rsid w:val="00CA78E9"/>
    <w:rsid w:val="00CA7E2D"/>
    <w:rsid w:val="00CB02D2"/>
    <w:rsid w:val="00CB0369"/>
    <w:rsid w:val="00CB03DD"/>
    <w:rsid w:val="00CB057D"/>
    <w:rsid w:val="00CB079E"/>
    <w:rsid w:val="00CB09AB"/>
    <w:rsid w:val="00CB09DA"/>
    <w:rsid w:val="00CB0C65"/>
    <w:rsid w:val="00CB0E54"/>
    <w:rsid w:val="00CB0EC6"/>
    <w:rsid w:val="00CB12DE"/>
    <w:rsid w:val="00CB1985"/>
    <w:rsid w:val="00CB1CB8"/>
    <w:rsid w:val="00CB2539"/>
    <w:rsid w:val="00CB26C1"/>
    <w:rsid w:val="00CB2B90"/>
    <w:rsid w:val="00CB2C49"/>
    <w:rsid w:val="00CB2C92"/>
    <w:rsid w:val="00CB2CA3"/>
    <w:rsid w:val="00CB2D7D"/>
    <w:rsid w:val="00CB38BA"/>
    <w:rsid w:val="00CB410F"/>
    <w:rsid w:val="00CB478D"/>
    <w:rsid w:val="00CB4A02"/>
    <w:rsid w:val="00CB4A7D"/>
    <w:rsid w:val="00CB4BEC"/>
    <w:rsid w:val="00CB4EAA"/>
    <w:rsid w:val="00CB4FB2"/>
    <w:rsid w:val="00CB5563"/>
    <w:rsid w:val="00CB5799"/>
    <w:rsid w:val="00CB5A7D"/>
    <w:rsid w:val="00CB5BE6"/>
    <w:rsid w:val="00CB5C70"/>
    <w:rsid w:val="00CB690B"/>
    <w:rsid w:val="00CB6F2A"/>
    <w:rsid w:val="00CB6F5D"/>
    <w:rsid w:val="00CB70F6"/>
    <w:rsid w:val="00CB73F3"/>
    <w:rsid w:val="00CB74BD"/>
    <w:rsid w:val="00CB7B40"/>
    <w:rsid w:val="00CB7CB8"/>
    <w:rsid w:val="00CB7D4E"/>
    <w:rsid w:val="00CB7F68"/>
    <w:rsid w:val="00CC0382"/>
    <w:rsid w:val="00CC039B"/>
    <w:rsid w:val="00CC0435"/>
    <w:rsid w:val="00CC047F"/>
    <w:rsid w:val="00CC054E"/>
    <w:rsid w:val="00CC06DF"/>
    <w:rsid w:val="00CC0B1D"/>
    <w:rsid w:val="00CC23A3"/>
    <w:rsid w:val="00CC2B37"/>
    <w:rsid w:val="00CC2DBE"/>
    <w:rsid w:val="00CC2EBB"/>
    <w:rsid w:val="00CC2F30"/>
    <w:rsid w:val="00CC3138"/>
    <w:rsid w:val="00CC326F"/>
    <w:rsid w:val="00CC3293"/>
    <w:rsid w:val="00CC32BE"/>
    <w:rsid w:val="00CC3315"/>
    <w:rsid w:val="00CC3486"/>
    <w:rsid w:val="00CC3570"/>
    <w:rsid w:val="00CC36BF"/>
    <w:rsid w:val="00CC3D74"/>
    <w:rsid w:val="00CC3E3B"/>
    <w:rsid w:val="00CC3F68"/>
    <w:rsid w:val="00CC49DD"/>
    <w:rsid w:val="00CC4EEA"/>
    <w:rsid w:val="00CC51E4"/>
    <w:rsid w:val="00CC5250"/>
    <w:rsid w:val="00CC5546"/>
    <w:rsid w:val="00CC55C0"/>
    <w:rsid w:val="00CC59F7"/>
    <w:rsid w:val="00CC5C5D"/>
    <w:rsid w:val="00CC5D41"/>
    <w:rsid w:val="00CC6045"/>
    <w:rsid w:val="00CC605B"/>
    <w:rsid w:val="00CC609E"/>
    <w:rsid w:val="00CC6167"/>
    <w:rsid w:val="00CC63AA"/>
    <w:rsid w:val="00CC6632"/>
    <w:rsid w:val="00CC7D01"/>
    <w:rsid w:val="00CC7D96"/>
    <w:rsid w:val="00CC7DBA"/>
    <w:rsid w:val="00CC7E00"/>
    <w:rsid w:val="00CC7E93"/>
    <w:rsid w:val="00CD0686"/>
    <w:rsid w:val="00CD15A9"/>
    <w:rsid w:val="00CD16BD"/>
    <w:rsid w:val="00CD1A6C"/>
    <w:rsid w:val="00CD1E9B"/>
    <w:rsid w:val="00CD22B7"/>
    <w:rsid w:val="00CD24B9"/>
    <w:rsid w:val="00CD2844"/>
    <w:rsid w:val="00CD2CA5"/>
    <w:rsid w:val="00CD2F63"/>
    <w:rsid w:val="00CD2FE6"/>
    <w:rsid w:val="00CD3079"/>
    <w:rsid w:val="00CD3595"/>
    <w:rsid w:val="00CD3670"/>
    <w:rsid w:val="00CD36BE"/>
    <w:rsid w:val="00CD37EE"/>
    <w:rsid w:val="00CD385A"/>
    <w:rsid w:val="00CD3B98"/>
    <w:rsid w:val="00CD3D8F"/>
    <w:rsid w:val="00CD4336"/>
    <w:rsid w:val="00CD4710"/>
    <w:rsid w:val="00CD4AC3"/>
    <w:rsid w:val="00CD4B26"/>
    <w:rsid w:val="00CD4B71"/>
    <w:rsid w:val="00CD4DEB"/>
    <w:rsid w:val="00CD4ED4"/>
    <w:rsid w:val="00CD4FE8"/>
    <w:rsid w:val="00CD54A2"/>
    <w:rsid w:val="00CD57C8"/>
    <w:rsid w:val="00CD58EF"/>
    <w:rsid w:val="00CD5B9A"/>
    <w:rsid w:val="00CD5BB6"/>
    <w:rsid w:val="00CD5E06"/>
    <w:rsid w:val="00CD65D3"/>
    <w:rsid w:val="00CD667B"/>
    <w:rsid w:val="00CD6864"/>
    <w:rsid w:val="00CD6980"/>
    <w:rsid w:val="00CD6FED"/>
    <w:rsid w:val="00CD7308"/>
    <w:rsid w:val="00CD7402"/>
    <w:rsid w:val="00CD7479"/>
    <w:rsid w:val="00CD7976"/>
    <w:rsid w:val="00CD7AD9"/>
    <w:rsid w:val="00CD7D2E"/>
    <w:rsid w:val="00CE021E"/>
    <w:rsid w:val="00CE095E"/>
    <w:rsid w:val="00CE0B26"/>
    <w:rsid w:val="00CE0E47"/>
    <w:rsid w:val="00CE0F66"/>
    <w:rsid w:val="00CE10EF"/>
    <w:rsid w:val="00CE1312"/>
    <w:rsid w:val="00CE13B2"/>
    <w:rsid w:val="00CE1754"/>
    <w:rsid w:val="00CE1757"/>
    <w:rsid w:val="00CE1D92"/>
    <w:rsid w:val="00CE2A5A"/>
    <w:rsid w:val="00CE336F"/>
    <w:rsid w:val="00CE3C68"/>
    <w:rsid w:val="00CE3F9D"/>
    <w:rsid w:val="00CE4235"/>
    <w:rsid w:val="00CE4482"/>
    <w:rsid w:val="00CE4483"/>
    <w:rsid w:val="00CE4B22"/>
    <w:rsid w:val="00CE4CED"/>
    <w:rsid w:val="00CE4D51"/>
    <w:rsid w:val="00CE50FD"/>
    <w:rsid w:val="00CE55E4"/>
    <w:rsid w:val="00CE5763"/>
    <w:rsid w:val="00CE64C9"/>
    <w:rsid w:val="00CE6696"/>
    <w:rsid w:val="00CE6CFA"/>
    <w:rsid w:val="00CE7015"/>
    <w:rsid w:val="00CE752A"/>
    <w:rsid w:val="00CE779C"/>
    <w:rsid w:val="00CE78E1"/>
    <w:rsid w:val="00CE79D2"/>
    <w:rsid w:val="00CE7B6C"/>
    <w:rsid w:val="00CE7FE5"/>
    <w:rsid w:val="00CF1099"/>
    <w:rsid w:val="00CF12CF"/>
    <w:rsid w:val="00CF13F3"/>
    <w:rsid w:val="00CF14D7"/>
    <w:rsid w:val="00CF1ABC"/>
    <w:rsid w:val="00CF1D0B"/>
    <w:rsid w:val="00CF1E2E"/>
    <w:rsid w:val="00CF2277"/>
    <w:rsid w:val="00CF234A"/>
    <w:rsid w:val="00CF2997"/>
    <w:rsid w:val="00CF2DCD"/>
    <w:rsid w:val="00CF2E25"/>
    <w:rsid w:val="00CF3341"/>
    <w:rsid w:val="00CF356C"/>
    <w:rsid w:val="00CF36F6"/>
    <w:rsid w:val="00CF3742"/>
    <w:rsid w:val="00CF38D7"/>
    <w:rsid w:val="00CF3E9A"/>
    <w:rsid w:val="00CF3EB3"/>
    <w:rsid w:val="00CF430B"/>
    <w:rsid w:val="00CF474F"/>
    <w:rsid w:val="00CF51AE"/>
    <w:rsid w:val="00CF536F"/>
    <w:rsid w:val="00CF5440"/>
    <w:rsid w:val="00CF55A5"/>
    <w:rsid w:val="00CF5982"/>
    <w:rsid w:val="00CF5A4A"/>
    <w:rsid w:val="00CF5D28"/>
    <w:rsid w:val="00CF5D72"/>
    <w:rsid w:val="00CF6118"/>
    <w:rsid w:val="00CF613D"/>
    <w:rsid w:val="00CF6253"/>
    <w:rsid w:val="00CF6274"/>
    <w:rsid w:val="00CF628F"/>
    <w:rsid w:val="00CF667F"/>
    <w:rsid w:val="00CF6AEE"/>
    <w:rsid w:val="00CF6C02"/>
    <w:rsid w:val="00CF6DC7"/>
    <w:rsid w:val="00CF6FC3"/>
    <w:rsid w:val="00CF707F"/>
    <w:rsid w:val="00CF776E"/>
    <w:rsid w:val="00CF7EF1"/>
    <w:rsid w:val="00D00090"/>
    <w:rsid w:val="00D00381"/>
    <w:rsid w:val="00D009E4"/>
    <w:rsid w:val="00D00B73"/>
    <w:rsid w:val="00D00DEE"/>
    <w:rsid w:val="00D013DA"/>
    <w:rsid w:val="00D013E9"/>
    <w:rsid w:val="00D0144F"/>
    <w:rsid w:val="00D014D4"/>
    <w:rsid w:val="00D01722"/>
    <w:rsid w:val="00D01830"/>
    <w:rsid w:val="00D01BA7"/>
    <w:rsid w:val="00D01D7D"/>
    <w:rsid w:val="00D020FC"/>
    <w:rsid w:val="00D02677"/>
    <w:rsid w:val="00D02C40"/>
    <w:rsid w:val="00D02FA9"/>
    <w:rsid w:val="00D030EF"/>
    <w:rsid w:val="00D03120"/>
    <w:rsid w:val="00D03499"/>
    <w:rsid w:val="00D03560"/>
    <w:rsid w:val="00D03718"/>
    <w:rsid w:val="00D039D8"/>
    <w:rsid w:val="00D03A33"/>
    <w:rsid w:val="00D03A8A"/>
    <w:rsid w:val="00D03C60"/>
    <w:rsid w:val="00D04576"/>
    <w:rsid w:val="00D04A20"/>
    <w:rsid w:val="00D04F13"/>
    <w:rsid w:val="00D04F4D"/>
    <w:rsid w:val="00D050B0"/>
    <w:rsid w:val="00D052CA"/>
    <w:rsid w:val="00D054A7"/>
    <w:rsid w:val="00D05562"/>
    <w:rsid w:val="00D05917"/>
    <w:rsid w:val="00D059D8"/>
    <w:rsid w:val="00D05C7A"/>
    <w:rsid w:val="00D05DF8"/>
    <w:rsid w:val="00D05E4F"/>
    <w:rsid w:val="00D0612E"/>
    <w:rsid w:val="00D064E8"/>
    <w:rsid w:val="00D0678C"/>
    <w:rsid w:val="00D06907"/>
    <w:rsid w:val="00D06AE8"/>
    <w:rsid w:val="00D06C86"/>
    <w:rsid w:val="00D072CA"/>
    <w:rsid w:val="00D07467"/>
    <w:rsid w:val="00D07A76"/>
    <w:rsid w:val="00D07B98"/>
    <w:rsid w:val="00D07F0C"/>
    <w:rsid w:val="00D07FD0"/>
    <w:rsid w:val="00D10659"/>
    <w:rsid w:val="00D12359"/>
    <w:rsid w:val="00D12417"/>
    <w:rsid w:val="00D12600"/>
    <w:rsid w:val="00D12D03"/>
    <w:rsid w:val="00D12EDB"/>
    <w:rsid w:val="00D12F93"/>
    <w:rsid w:val="00D13049"/>
    <w:rsid w:val="00D1307E"/>
    <w:rsid w:val="00D13634"/>
    <w:rsid w:val="00D13ABA"/>
    <w:rsid w:val="00D14251"/>
    <w:rsid w:val="00D1455A"/>
    <w:rsid w:val="00D1462A"/>
    <w:rsid w:val="00D14863"/>
    <w:rsid w:val="00D14976"/>
    <w:rsid w:val="00D14E0D"/>
    <w:rsid w:val="00D14E8C"/>
    <w:rsid w:val="00D14FD8"/>
    <w:rsid w:val="00D16E07"/>
    <w:rsid w:val="00D173F5"/>
    <w:rsid w:val="00D17C5B"/>
    <w:rsid w:val="00D206E8"/>
    <w:rsid w:val="00D20AEA"/>
    <w:rsid w:val="00D21174"/>
    <w:rsid w:val="00D211AD"/>
    <w:rsid w:val="00D215FC"/>
    <w:rsid w:val="00D216A7"/>
    <w:rsid w:val="00D2192B"/>
    <w:rsid w:val="00D21944"/>
    <w:rsid w:val="00D21CCF"/>
    <w:rsid w:val="00D21D38"/>
    <w:rsid w:val="00D21E50"/>
    <w:rsid w:val="00D21E7B"/>
    <w:rsid w:val="00D2251A"/>
    <w:rsid w:val="00D2260A"/>
    <w:rsid w:val="00D22B6F"/>
    <w:rsid w:val="00D23041"/>
    <w:rsid w:val="00D232D7"/>
    <w:rsid w:val="00D235A8"/>
    <w:rsid w:val="00D2418F"/>
    <w:rsid w:val="00D24294"/>
    <w:rsid w:val="00D242AE"/>
    <w:rsid w:val="00D2476A"/>
    <w:rsid w:val="00D24C4A"/>
    <w:rsid w:val="00D24F56"/>
    <w:rsid w:val="00D250DC"/>
    <w:rsid w:val="00D250F2"/>
    <w:rsid w:val="00D25563"/>
    <w:rsid w:val="00D25943"/>
    <w:rsid w:val="00D25CFE"/>
    <w:rsid w:val="00D25DAA"/>
    <w:rsid w:val="00D25EA1"/>
    <w:rsid w:val="00D25F65"/>
    <w:rsid w:val="00D26036"/>
    <w:rsid w:val="00D26230"/>
    <w:rsid w:val="00D264C7"/>
    <w:rsid w:val="00D26957"/>
    <w:rsid w:val="00D26B53"/>
    <w:rsid w:val="00D26C02"/>
    <w:rsid w:val="00D26D63"/>
    <w:rsid w:val="00D26DC3"/>
    <w:rsid w:val="00D26ED9"/>
    <w:rsid w:val="00D27A89"/>
    <w:rsid w:val="00D27EDF"/>
    <w:rsid w:val="00D27F58"/>
    <w:rsid w:val="00D300B0"/>
    <w:rsid w:val="00D301BA"/>
    <w:rsid w:val="00D30216"/>
    <w:rsid w:val="00D30399"/>
    <w:rsid w:val="00D30FA3"/>
    <w:rsid w:val="00D310A6"/>
    <w:rsid w:val="00D319B7"/>
    <w:rsid w:val="00D31BB7"/>
    <w:rsid w:val="00D31C5D"/>
    <w:rsid w:val="00D32059"/>
    <w:rsid w:val="00D3226F"/>
    <w:rsid w:val="00D32284"/>
    <w:rsid w:val="00D324CC"/>
    <w:rsid w:val="00D327F8"/>
    <w:rsid w:val="00D329EA"/>
    <w:rsid w:val="00D3351F"/>
    <w:rsid w:val="00D33A45"/>
    <w:rsid w:val="00D345BF"/>
    <w:rsid w:val="00D345FD"/>
    <w:rsid w:val="00D347A2"/>
    <w:rsid w:val="00D34903"/>
    <w:rsid w:val="00D35511"/>
    <w:rsid w:val="00D3581B"/>
    <w:rsid w:val="00D36010"/>
    <w:rsid w:val="00D3626A"/>
    <w:rsid w:val="00D365A0"/>
    <w:rsid w:val="00D3683C"/>
    <w:rsid w:val="00D36A8F"/>
    <w:rsid w:val="00D36DFF"/>
    <w:rsid w:val="00D37204"/>
    <w:rsid w:val="00D37481"/>
    <w:rsid w:val="00D379FB"/>
    <w:rsid w:val="00D37B76"/>
    <w:rsid w:val="00D37D90"/>
    <w:rsid w:val="00D37DC4"/>
    <w:rsid w:val="00D40835"/>
    <w:rsid w:val="00D4085A"/>
    <w:rsid w:val="00D40A30"/>
    <w:rsid w:val="00D40F5E"/>
    <w:rsid w:val="00D41349"/>
    <w:rsid w:val="00D41A12"/>
    <w:rsid w:val="00D41E53"/>
    <w:rsid w:val="00D42320"/>
    <w:rsid w:val="00D42DE5"/>
    <w:rsid w:val="00D433D2"/>
    <w:rsid w:val="00D4388E"/>
    <w:rsid w:val="00D43A70"/>
    <w:rsid w:val="00D43ADD"/>
    <w:rsid w:val="00D44018"/>
    <w:rsid w:val="00D440BD"/>
    <w:rsid w:val="00D4451B"/>
    <w:rsid w:val="00D44806"/>
    <w:rsid w:val="00D44D4D"/>
    <w:rsid w:val="00D44E00"/>
    <w:rsid w:val="00D45391"/>
    <w:rsid w:val="00D45567"/>
    <w:rsid w:val="00D458B4"/>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1366"/>
    <w:rsid w:val="00D5140D"/>
    <w:rsid w:val="00D51749"/>
    <w:rsid w:val="00D51B86"/>
    <w:rsid w:val="00D51BC1"/>
    <w:rsid w:val="00D51D3B"/>
    <w:rsid w:val="00D52320"/>
    <w:rsid w:val="00D52405"/>
    <w:rsid w:val="00D52D08"/>
    <w:rsid w:val="00D53232"/>
    <w:rsid w:val="00D537E7"/>
    <w:rsid w:val="00D53B68"/>
    <w:rsid w:val="00D53BD9"/>
    <w:rsid w:val="00D53BE8"/>
    <w:rsid w:val="00D541DB"/>
    <w:rsid w:val="00D54333"/>
    <w:rsid w:val="00D543AD"/>
    <w:rsid w:val="00D544DF"/>
    <w:rsid w:val="00D5490B"/>
    <w:rsid w:val="00D54A6F"/>
    <w:rsid w:val="00D54AD5"/>
    <w:rsid w:val="00D54C22"/>
    <w:rsid w:val="00D55602"/>
    <w:rsid w:val="00D557E9"/>
    <w:rsid w:val="00D55AE6"/>
    <w:rsid w:val="00D55D3F"/>
    <w:rsid w:val="00D55D88"/>
    <w:rsid w:val="00D55F39"/>
    <w:rsid w:val="00D5617F"/>
    <w:rsid w:val="00D563AB"/>
    <w:rsid w:val="00D564E3"/>
    <w:rsid w:val="00D56AB8"/>
    <w:rsid w:val="00D56FBB"/>
    <w:rsid w:val="00D57021"/>
    <w:rsid w:val="00D571FA"/>
    <w:rsid w:val="00D5790C"/>
    <w:rsid w:val="00D57B6D"/>
    <w:rsid w:val="00D602EF"/>
    <w:rsid w:val="00D60318"/>
    <w:rsid w:val="00D607AA"/>
    <w:rsid w:val="00D60A75"/>
    <w:rsid w:val="00D60ABF"/>
    <w:rsid w:val="00D60B74"/>
    <w:rsid w:val="00D60EB9"/>
    <w:rsid w:val="00D6196C"/>
    <w:rsid w:val="00D61CBA"/>
    <w:rsid w:val="00D61CDE"/>
    <w:rsid w:val="00D61CF9"/>
    <w:rsid w:val="00D61E61"/>
    <w:rsid w:val="00D620D0"/>
    <w:rsid w:val="00D62439"/>
    <w:rsid w:val="00D62582"/>
    <w:rsid w:val="00D62B83"/>
    <w:rsid w:val="00D62D0A"/>
    <w:rsid w:val="00D63597"/>
    <w:rsid w:val="00D63A22"/>
    <w:rsid w:val="00D63A8E"/>
    <w:rsid w:val="00D63B1A"/>
    <w:rsid w:val="00D63E66"/>
    <w:rsid w:val="00D63F6D"/>
    <w:rsid w:val="00D6443E"/>
    <w:rsid w:val="00D64472"/>
    <w:rsid w:val="00D64918"/>
    <w:rsid w:val="00D64C9C"/>
    <w:rsid w:val="00D64E33"/>
    <w:rsid w:val="00D64EDA"/>
    <w:rsid w:val="00D653DA"/>
    <w:rsid w:val="00D65B35"/>
    <w:rsid w:val="00D663F6"/>
    <w:rsid w:val="00D666D0"/>
    <w:rsid w:val="00D6712F"/>
    <w:rsid w:val="00D677F4"/>
    <w:rsid w:val="00D67CF3"/>
    <w:rsid w:val="00D70520"/>
    <w:rsid w:val="00D70627"/>
    <w:rsid w:val="00D70B9C"/>
    <w:rsid w:val="00D70FD1"/>
    <w:rsid w:val="00D7181F"/>
    <w:rsid w:val="00D7193F"/>
    <w:rsid w:val="00D71D0C"/>
    <w:rsid w:val="00D72111"/>
    <w:rsid w:val="00D7222E"/>
    <w:rsid w:val="00D723CD"/>
    <w:rsid w:val="00D72930"/>
    <w:rsid w:val="00D72B42"/>
    <w:rsid w:val="00D72C1F"/>
    <w:rsid w:val="00D73042"/>
    <w:rsid w:val="00D73066"/>
    <w:rsid w:val="00D7317D"/>
    <w:rsid w:val="00D732DF"/>
    <w:rsid w:val="00D739E3"/>
    <w:rsid w:val="00D73F6B"/>
    <w:rsid w:val="00D74499"/>
    <w:rsid w:val="00D745B1"/>
    <w:rsid w:val="00D74AC9"/>
    <w:rsid w:val="00D753E2"/>
    <w:rsid w:val="00D755AF"/>
    <w:rsid w:val="00D76109"/>
    <w:rsid w:val="00D7619D"/>
    <w:rsid w:val="00D76220"/>
    <w:rsid w:val="00D764D3"/>
    <w:rsid w:val="00D76848"/>
    <w:rsid w:val="00D76F3B"/>
    <w:rsid w:val="00D771F8"/>
    <w:rsid w:val="00D77737"/>
    <w:rsid w:val="00D77B60"/>
    <w:rsid w:val="00D77C9A"/>
    <w:rsid w:val="00D77CE6"/>
    <w:rsid w:val="00D77E00"/>
    <w:rsid w:val="00D77EDD"/>
    <w:rsid w:val="00D77F62"/>
    <w:rsid w:val="00D8013C"/>
    <w:rsid w:val="00D80274"/>
    <w:rsid w:val="00D8028B"/>
    <w:rsid w:val="00D80DBF"/>
    <w:rsid w:val="00D80F82"/>
    <w:rsid w:val="00D810CE"/>
    <w:rsid w:val="00D81302"/>
    <w:rsid w:val="00D817AF"/>
    <w:rsid w:val="00D819D5"/>
    <w:rsid w:val="00D8216D"/>
    <w:rsid w:val="00D821C5"/>
    <w:rsid w:val="00D822F2"/>
    <w:rsid w:val="00D8290F"/>
    <w:rsid w:val="00D82D0F"/>
    <w:rsid w:val="00D8303F"/>
    <w:rsid w:val="00D8375C"/>
    <w:rsid w:val="00D838D5"/>
    <w:rsid w:val="00D838F7"/>
    <w:rsid w:val="00D843BE"/>
    <w:rsid w:val="00D84860"/>
    <w:rsid w:val="00D84A7D"/>
    <w:rsid w:val="00D84FFF"/>
    <w:rsid w:val="00D853D5"/>
    <w:rsid w:val="00D8553E"/>
    <w:rsid w:val="00D856B8"/>
    <w:rsid w:val="00D85866"/>
    <w:rsid w:val="00D859CB"/>
    <w:rsid w:val="00D85B95"/>
    <w:rsid w:val="00D85FD2"/>
    <w:rsid w:val="00D861F1"/>
    <w:rsid w:val="00D8628D"/>
    <w:rsid w:val="00D86772"/>
    <w:rsid w:val="00D869B9"/>
    <w:rsid w:val="00D86ED8"/>
    <w:rsid w:val="00D86F68"/>
    <w:rsid w:val="00D8718A"/>
    <w:rsid w:val="00D871A8"/>
    <w:rsid w:val="00D872BE"/>
    <w:rsid w:val="00D8733F"/>
    <w:rsid w:val="00D87391"/>
    <w:rsid w:val="00D874DF"/>
    <w:rsid w:val="00D87524"/>
    <w:rsid w:val="00D8790F"/>
    <w:rsid w:val="00D87B29"/>
    <w:rsid w:val="00D87DF6"/>
    <w:rsid w:val="00D9095A"/>
    <w:rsid w:val="00D90FE5"/>
    <w:rsid w:val="00D914C3"/>
    <w:rsid w:val="00D91C63"/>
    <w:rsid w:val="00D91EAE"/>
    <w:rsid w:val="00D91F42"/>
    <w:rsid w:val="00D925F6"/>
    <w:rsid w:val="00D92919"/>
    <w:rsid w:val="00D92DA6"/>
    <w:rsid w:val="00D93205"/>
    <w:rsid w:val="00D9344A"/>
    <w:rsid w:val="00D935E4"/>
    <w:rsid w:val="00D93716"/>
    <w:rsid w:val="00D93CF1"/>
    <w:rsid w:val="00D93F13"/>
    <w:rsid w:val="00D9415C"/>
    <w:rsid w:val="00D947DD"/>
    <w:rsid w:val="00D94A4E"/>
    <w:rsid w:val="00D94F4C"/>
    <w:rsid w:val="00D952C1"/>
    <w:rsid w:val="00D95AC1"/>
    <w:rsid w:val="00D95EDF"/>
    <w:rsid w:val="00D95F34"/>
    <w:rsid w:val="00D9644F"/>
    <w:rsid w:val="00D96519"/>
    <w:rsid w:val="00D966C9"/>
    <w:rsid w:val="00D97508"/>
    <w:rsid w:val="00D975EB"/>
    <w:rsid w:val="00D97EE0"/>
    <w:rsid w:val="00D97FC7"/>
    <w:rsid w:val="00DA027D"/>
    <w:rsid w:val="00DA03D0"/>
    <w:rsid w:val="00DA0683"/>
    <w:rsid w:val="00DA0CBA"/>
    <w:rsid w:val="00DA0E18"/>
    <w:rsid w:val="00DA1017"/>
    <w:rsid w:val="00DA11F8"/>
    <w:rsid w:val="00DA123D"/>
    <w:rsid w:val="00DA1273"/>
    <w:rsid w:val="00DA13ED"/>
    <w:rsid w:val="00DA1615"/>
    <w:rsid w:val="00DA19EF"/>
    <w:rsid w:val="00DA223D"/>
    <w:rsid w:val="00DA2319"/>
    <w:rsid w:val="00DA2642"/>
    <w:rsid w:val="00DA2862"/>
    <w:rsid w:val="00DA2C21"/>
    <w:rsid w:val="00DA2C37"/>
    <w:rsid w:val="00DA3265"/>
    <w:rsid w:val="00DA3695"/>
    <w:rsid w:val="00DA3AB4"/>
    <w:rsid w:val="00DA3F36"/>
    <w:rsid w:val="00DA43F7"/>
    <w:rsid w:val="00DA44F0"/>
    <w:rsid w:val="00DA4700"/>
    <w:rsid w:val="00DA4D0A"/>
    <w:rsid w:val="00DA5323"/>
    <w:rsid w:val="00DA53A7"/>
    <w:rsid w:val="00DA5414"/>
    <w:rsid w:val="00DA5690"/>
    <w:rsid w:val="00DA58AC"/>
    <w:rsid w:val="00DA5BA5"/>
    <w:rsid w:val="00DA6405"/>
    <w:rsid w:val="00DA642B"/>
    <w:rsid w:val="00DA6588"/>
    <w:rsid w:val="00DA69F0"/>
    <w:rsid w:val="00DA6A28"/>
    <w:rsid w:val="00DA6FA3"/>
    <w:rsid w:val="00DA725D"/>
    <w:rsid w:val="00DA737C"/>
    <w:rsid w:val="00DA7602"/>
    <w:rsid w:val="00DA7B1A"/>
    <w:rsid w:val="00DB009D"/>
    <w:rsid w:val="00DB0224"/>
    <w:rsid w:val="00DB036E"/>
    <w:rsid w:val="00DB0640"/>
    <w:rsid w:val="00DB08C6"/>
    <w:rsid w:val="00DB0A98"/>
    <w:rsid w:val="00DB146C"/>
    <w:rsid w:val="00DB16F9"/>
    <w:rsid w:val="00DB1971"/>
    <w:rsid w:val="00DB1FE0"/>
    <w:rsid w:val="00DB25AD"/>
    <w:rsid w:val="00DB2744"/>
    <w:rsid w:val="00DB2F0B"/>
    <w:rsid w:val="00DB3440"/>
    <w:rsid w:val="00DB351A"/>
    <w:rsid w:val="00DB35BD"/>
    <w:rsid w:val="00DB3915"/>
    <w:rsid w:val="00DB3A47"/>
    <w:rsid w:val="00DB3FC7"/>
    <w:rsid w:val="00DB444C"/>
    <w:rsid w:val="00DB449C"/>
    <w:rsid w:val="00DB47E8"/>
    <w:rsid w:val="00DB4838"/>
    <w:rsid w:val="00DB4DF4"/>
    <w:rsid w:val="00DB50ED"/>
    <w:rsid w:val="00DB5380"/>
    <w:rsid w:val="00DB5789"/>
    <w:rsid w:val="00DB5ED4"/>
    <w:rsid w:val="00DB64C0"/>
    <w:rsid w:val="00DB6528"/>
    <w:rsid w:val="00DB68D5"/>
    <w:rsid w:val="00DB6F61"/>
    <w:rsid w:val="00DB7A38"/>
    <w:rsid w:val="00DC0A03"/>
    <w:rsid w:val="00DC0C6E"/>
    <w:rsid w:val="00DC0CBA"/>
    <w:rsid w:val="00DC0EC3"/>
    <w:rsid w:val="00DC0FE2"/>
    <w:rsid w:val="00DC0FE6"/>
    <w:rsid w:val="00DC18CE"/>
    <w:rsid w:val="00DC1A3B"/>
    <w:rsid w:val="00DC1ADE"/>
    <w:rsid w:val="00DC1DEA"/>
    <w:rsid w:val="00DC2224"/>
    <w:rsid w:val="00DC222C"/>
    <w:rsid w:val="00DC2257"/>
    <w:rsid w:val="00DC22B3"/>
    <w:rsid w:val="00DC248C"/>
    <w:rsid w:val="00DC27DF"/>
    <w:rsid w:val="00DC2851"/>
    <w:rsid w:val="00DC2A83"/>
    <w:rsid w:val="00DC2BDD"/>
    <w:rsid w:val="00DC30B7"/>
    <w:rsid w:val="00DC339A"/>
    <w:rsid w:val="00DC33FB"/>
    <w:rsid w:val="00DC3455"/>
    <w:rsid w:val="00DC38E0"/>
    <w:rsid w:val="00DC3FF8"/>
    <w:rsid w:val="00DC4261"/>
    <w:rsid w:val="00DC47A9"/>
    <w:rsid w:val="00DC4B2C"/>
    <w:rsid w:val="00DC4E76"/>
    <w:rsid w:val="00DC4FB4"/>
    <w:rsid w:val="00DC5B15"/>
    <w:rsid w:val="00DC5DA5"/>
    <w:rsid w:val="00DC63B3"/>
    <w:rsid w:val="00DC63D3"/>
    <w:rsid w:val="00DC6A22"/>
    <w:rsid w:val="00DC6BB5"/>
    <w:rsid w:val="00DC6C19"/>
    <w:rsid w:val="00DC70C2"/>
    <w:rsid w:val="00DC71DC"/>
    <w:rsid w:val="00DC7C02"/>
    <w:rsid w:val="00DC7C91"/>
    <w:rsid w:val="00DD007F"/>
    <w:rsid w:val="00DD01E5"/>
    <w:rsid w:val="00DD026B"/>
    <w:rsid w:val="00DD02EC"/>
    <w:rsid w:val="00DD0CD6"/>
    <w:rsid w:val="00DD0EBF"/>
    <w:rsid w:val="00DD1597"/>
    <w:rsid w:val="00DD208B"/>
    <w:rsid w:val="00DD229E"/>
    <w:rsid w:val="00DD2770"/>
    <w:rsid w:val="00DD2B36"/>
    <w:rsid w:val="00DD2C53"/>
    <w:rsid w:val="00DD2FF4"/>
    <w:rsid w:val="00DD3536"/>
    <w:rsid w:val="00DD3717"/>
    <w:rsid w:val="00DD3C41"/>
    <w:rsid w:val="00DD3EE3"/>
    <w:rsid w:val="00DD4101"/>
    <w:rsid w:val="00DD47E0"/>
    <w:rsid w:val="00DD4A34"/>
    <w:rsid w:val="00DD55E0"/>
    <w:rsid w:val="00DD572D"/>
    <w:rsid w:val="00DD58AE"/>
    <w:rsid w:val="00DD5A71"/>
    <w:rsid w:val="00DD603D"/>
    <w:rsid w:val="00DD620F"/>
    <w:rsid w:val="00DD62A3"/>
    <w:rsid w:val="00DD7473"/>
    <w:rsid w:val="00DD75DD"/>
    <w:rsid w:val="00DD78CA"/>
    <w:rsid w:val="00DD7BE5"/>
    <w:rsid w:val="00DD7C92"/>
    <w:rsid w:val="00DE0056"/>
    <w:rsid w:val="00DE09FC"/>
    <w:rsid w:val="00DE0C19"/>
    <w:rsid w:val="00DE0D40"/>
    <w:rsid w:val="00DE11F6"/>
    <w:rsid w:val="00DE16C2"/>
    <w:rsid w:val="00DE186A"/>
    <w:rsid w:val="00DE1FBC"/>
    <w:rsid w:val="00DE20BB"/>
    <w:rsid w:val="00DE22B5"/>
    <w:rsid w:val="00DE259A"/>
    <w:rsid w:val="00DE3035"/>
    <w:rsid w:val="00DE335D"/>
    <w:rsid w:val="00DE370B"/>
    <w:rsid w:val="00DE396C"/>
    <w:rsid w:val="00DE3A25"/>
    <w:rsid w:val="00DE3C97"/>
    <w:rsid w:val="00DE3CC7"/>
    <w:rsid w:val="00DE3CF4"/>
    <w:rsid w:val="00DE3DBB"/>
    <w:rsid w:val="00DE46AC"/>
    <w:rsid w:val="00DE4B48"/>
    <w:rsid w:val="00DE4DB4"/>
    <w:rsid w:val="00DE56DC"/>
    <w:rsid w:val="00DE5B89"/>
    <w:rsid w:val="00DE605C"/>
    <w:rsid w:val="00DE6B38"/>
    <w:rsid w:val="00DE6BBD"/>
    <w:rsid w:val="00DE769C"/>
    <w:rsid w:val="00DE7B66"/>
    <w:rsid w:val="00DE7C8E"/>
    <w:rsid w:val="00DF0159"/>
    <w:rsid w:val="00DF03AE"/>
    <w:rsid w:val="00DF03EC"/>
    <w:rsid w:val="00DF062B"/>
    <w:rsid w:val="00DF0718"/>
    <w:rsid w:val="00DF08D2"/>
    <w:rsid w:val="00DF0DFE"/>
    <w:rsid w:val="00DF11BA"/>
    <w:rsid w:val="00DF1913"/>
    <w:rsid w:val="00DF192B"/>
    <w:rsid w:val="00DF1B72"/>
    <w:rsid w:val="00DF1BA7"/>
    <w:rsid w:val="00DF1E1C"/>
    <w:rsid w:val="00DF247E"/>
    <w:rsid w:val="00DF2800"/>
    <w:rsid w:val="00DF2CDB"/>
    <w:rsid w:val="00DF39EA"/>
    <w:rsid w:val="00DF42E0"/>
    <w:rsid w:val="00DF441A"/>
    <w:rsid w:val="00DF44CC"/>
    <w:rsid w:val="00DF48A8"/>
    <w:rsid w:val="00DF57A2"/>
    <w:rsid w:val="00DF5A00"/>
    <w:rsid w:val="00DF5E4B"/>
    <w:rsid w:val="00DF6285"/>
    <w:rsid w:val="00DF6504"/>
    <w:rsid w:val="00DF66BB"/>
    <w:rsid w:val="00DF6734"/>
    <w:rsid w:val="00DF6CD2"/>
    <w:rsid w:val="00DF6D84"/>
    <w:rsid w:val="00DF7288"/>
    <w:rsid w:val="00DF747F"/>
    <w:rsid w:val="00DF777C"/>
    <w:rsid w:val="00DF7ED2"/>
    <w:rsid w:val="00E00923"/>
    <w:rsid w:val="00E00AC0"/>
    <w:rsid w:val="00E01223"/>
    <w:rsid w:val="00E0124A"/>
    <w:rsid w:val="00E01B64"/>
    <w:rsid w:val="00E02374"/>
    <w:rsid w:val="00E0264F"/>
    <w:rsid w:val="00E026F0"/>
    <w:rsid w:val="00E02820"/>
    <w:rsid w:val="00E02989"/>
    <w:rsid w:val="00E02D44"/>
    <w:rsid w:val="00E02FEC"/>
    <w:rsid w:val="00E0315B"/>
    <w:rsid w:val="00E0316C"/>
    <w:rsid w:val="00E03429"/>
    <w:rsid w:val="00E03756"/>
    <w:rsid w:val="00E0381C"/>
    <w:rsid w:val="00E03ABE"/>
    <w:rsid w:val="00E03ACE"/>
    <w:rsid w:val="00E03DF3"/>
    <w:rsid w:val="00E03FAC"/>
    <w:rsid w:val="00E04778"/>
    <w:rsid w:val="00E04E5D"/>
    <w:rsid w:val="00E04F40"/>
    <w:rsid w:val="00E0576C"/>
    <w:rsid w:val="00E059D5"/>
    <w:rsid w:val="00E05AD3"/>
    <w:rsid w:val="00E05AFB"/>
    <w:rsid w:val="00E05CAD"/>
    <w:rsid w:val="00E05EB8"/>
    <w:rsid w:val="00E06145"/>
    <w:rsid w:val="00E0639E"/>
    <w:rsid w:val="00E06865"/>
    <w:rsid w:val="00E06AAC"/>
    <w:rsid w:val="00E06C8A"/>
    <w:rsid w:val="00E06CEC"/>
    <w:rsid w:val="00E073C8"/>
    <w:rsid w:val="00E074BE"/>
    <w:rsid w:val="00E07532"/>
    <w:rsid w:val="00E075A6"/>
    <w:rsid w:val="00E075D1"/>
    <w:rsid w:val="00E1075C"/>
    <w:rsid w:val="00E1092A"/>
    <w:rsid w:val="00E10B10"/>
    <w:rsid w:val="00E11788"/>
    <w:rsid w:val="00E11AD8"/>
    <w:rsid w:val="00E11BB3"/>
    <w:rsid w:val="00E126CF"/>
    <w:rsid w:val="00E12B23"/>
    <w:rsid w:val="00E132F0"/>
    <w:rsid w:val="00E13A07"/>
    <w:rsid w:val="00E13CA8"/>
    <w:rsid w:val="00E13CB7"/>
    <w:rsid w:val="00E14032"/>
    <w:rsid w:val="00E1414E"/>
    <w:rsid w:val="00E142A4"/>
    <w:rsid w:val="00E14594"/>
    <w:rsid w:val="00E1480E"/>
    <w:rsid w:val="00E1492C"/>
    <w:rsid w:val="00E1509B"/>
    <w:rsid w:val="00E15281"/>
    <w:rsid w:val="00E1576F"/>
    <w:rsid w:val="00E15A60"/>
    <w:rsid w:val="00E15CBE"/>
    <w:rsid w:val="00E15D58"/>
    <w:rsid w:val="00E16364"/>
    <w:rsid w:val="00E1650E"/>
    <w:rsid w:val="00E1658F"/>
    <w:rsid w:val="00E1683E"/>
    <w:rsid w:val="00E16C8C"/>
    <w:rsid w:val="00E16CE6"/>
    <w:rsid w:val="00E16D35"/>
    <w:rsid w:val="00E177F8"/>
    <w:rsid w:val="00E1782F"/>
    <w:rsid w:val="00E17BC3"/>
    <w:rsid w:val="00E2072C"/>
    <w:rsid w:val="00E209A0"/>
    <w:rsid w:val="00E209A2"/>
    <w:rsid w:val="00E209FC"/>
    <w:rsid w:val="00E20C1D"/>
    <w:rsid w:val="00E20CB7"/>
    <w:rsid w:val="00E2104E"/>
    <w:rsid w:val="00E212E9"/>
    <w:rsid w:val="00E21325"/>
    <w:rsid w:val="00E213D2"/>
    <w:rsid w:val="00E21526"/>
    <w:rsid w:val="00E21575"/>
    <w:rsid w:val="00E21D7F"/>
    <w:rsid w:val="00E2202E"/>
    <w:rsid w:val="00E22086"/>
    <w:rsid w:val="00E2217C"/>
    <w:rsid w:val="00E22684"/>
    <w:rsid w:val="00E228CA"/>
    <w:rsid w:val="00E22AF3"/>
    <w:rsid w:val="00E22C46"/>
    <w:rsid w:val="00E22EDC"/>
    <w:rsid w:val="00E23204"/>
    <w:rsid w:val="00E23298"/>
    <w:rsid w:val="00E23AAF"/>
    <w:rsid w:val="00E23D8C"/>
    <w:rsid w:val="00E23ED4"/>
    <w:rsid w:val="00E23FAB"/>
    <w:rsid w:val="00E2413E"/>
    <w:rsid w:val="00E24656"/>
    <w:rsid w:val="00E24803"/>
    <w:rsid w:val="00E24871"/>
    <w:rsid w:val="00E2487C"/>
    <w:rsid w:val="00E24FB8"/>
    <w:rsid w:val="00E256C3"/>
    <w:rsid w:val="00E257A7"/>
    <w:rsid w:val="00E26303"/>
    <w:rsid w:val="00E263FA"/>
    <w:rsid w:val="00E265FE"/>
    <w:rsid w:val="00E266E5"/>
    <w:rsid w:val="00E269B1"/>
    <w:rsid w:val="00E26DB9"/>
    <w:rsid w:val="00E26F0C"/>
    <w:rsid w:val="00E26F95"/>
    <w:rsid w:val="00E271BB"/>
    <w:rsid w:val="00E27913"/>
    <w:rsid w:val="00E27CC7"/>
    <w:rsid w:val="00E30565"/>
    <w:rsid w:val="00E30A41"/>
    <w:rsid w:val="00E30CAC"/>
    <w:rsid w:val="00E30DC8"/>
    <w:rsid w:val="00E30E7B"/>
    <w:rsid w:val="00E30EE0"/>
    <w:rsid w:val="00E31603"/>
    <w:rsid w:val="00E31AC6"/>
    <w:rsid w:val="00E31C77"/>
    <w:rsid w:val="00E31F13"/>
    <w:rsid w:val="00E32378"/>
    <w:rsid w:val="00E32470"/>
    <w:rsid w:val="00E32BE0"/>
    <w:rsid w:val="00E32E72"/>
    <w:rsid w:val="00E33150"/>
    <w:rsid w:val="00E3348A"/>
    <w:rsid w:val="00E3389F"/>
    <w:rsid w:val="00E343E3"/>
    <w:rsid w:val="00E349EA"/>
    <w:rsid w:val="00E34B44"/>
    <w:rsid w:val="00E34D09"/>
    <w:rsid w:val="00E34D32"/>
    <w:rsid w:val="00E3508A"/>
    <w:rsid w:val="00E359F4"/>
    <w:rsid w:val="00E35AB4"/>
    <w:rsid w:val="00E35C04"/>
    <w:rsid w:val="00E35D3F"/>
    <w:rsid w:val="00E35DDC"/>
    <w:rsid w:val="00E36207"/>
    <w:rsid w:val="00E36807"/>
    <w:rsid w:val="00E36A2C"/>
    <w:rsid w:val="00E36DD8"/>
    <w:rsid w:val="00E37208"/>
    <w:rsid w:val="00E373E3"/>
    <w:rsid w:val="00E3794F"/>
    <w:rsid w:val="00E40057"/>
    <w:rsid w:val="00E40572"/>
    <w:rsid w:val="00E4060A"/>
    <w:rsid w:val="00E40C0E"/>
    <w:rsid w:val="00E40D33"/>
    <w:rsid w:val="00E40D62"/>
    <w:rsid w:val="00E41083"/>
    <w:rsid w:val="00E413A9"/>
    <w:rsid w:val="00E41430"/>
    <w:rsid w:val="00E41440"/>
    <w:rsid w:val="00E414D3"/>
    <w:rsid w:val="00E41C98"/>
    <w:rsid w:val="00E422B2"/>
    <w:rsid w:val="00E42325"/>
    <w:rsid w:val="00E4241A"/>
    <w:rsid w:val="00E42759"/>
    <w:rsid w:val="00E42E62"/>
    <w:rsid w:val="00E42FF8"/>
    <w:rsid w:val="00E4317E"/>
    <w:rsid w:val="00E4327F"/>
    <w:rsid w:val="00E4360C"/>
    <w:rsid w:val="00E43B5F"/>
    <w:rsid w:val="00E43EB7"/>
    <w:rsid w:val="00E43F8E"/>
    <w:rsid w:val="00E443D5"/>
    <w:rsid w:val="00E44720"/>
    <w:rsid w:val="00E44C11"/>
    <w:rsid w:val="00E44CD7"/>
    <w:rsid w:val="00E44D5C"/>
    <w:rsid w:val="00E44D6A"/>
    <w:rsid w:val="00E4517B"/>
    <w:rsid w:val="00E45E5C"/>
    <w:rsid w:val="00E45FB6"/>
    <w:rsid w:val="00E46067"/>
    <w:rsid w:val="00E464DA"/>
    <w:rsid w:val="00E4675F"/>
    <w:rsid w:val="00E469DD"/>
    <w:rsid w:val="00E46A24"/>
    <w:rsid w:val="00E47074"/>
    <w:rsid w:val="00E47226"/>
    <w:rsid w:val="00E477BD"/>
    <w:rsid w:val="00E502FC"/>
    <w:rsid w:val="00E5039C"/>
    <w:rsid w:val="00E506A0"/>
    <w:rsid w:val="00E50A13"/>
    <w:rsid w:val="00E51205"/>
    <w:rsid w:val="00E51477"/>
    <w:rsid w:val="00E51537"/>
    <w:rsid w:val="00E51AFB"/>
    <w:rsid w:val="00E51B8C"/>
    <w:rsid w:val="00E51CE8"/>
    <w:rsid w:val="00E51F53"/>
    <w:rsid w:val="00E52A4C"/>
    <w:rsid w:val="00E52E45"/>
    <w:rsid w:val="00E5377A"/>
    <w:rsid w:val="00E53B86"/>
    <w:rsid w:val="00E542BB"/>
    <w:rsid w:val="00E546BB"/>
    <w:rsid w:val="00E54AB1"/>
    <w:rsid w:val="00E54D5E"/>
    <w:rsid w:val="00E54ED3"/>
    <w:rsid w:val="00E554AD"/>
    <w:rsid w:val="00E554F0"/>
    <w:rsid w:val="00E5554E"/>
    <w:rsid w:val="00E557DB"/>
    <w:rsid w:val="00E55B74"/>
    <w:rsid w:val="00E56278"/>
    <w:rsid w:val="00E56953"/>
    <w:rsid w:val="00E56A41"/>
    <w:rsid w:val="00E56BAD"/>
    <w:rsid w:val="00E57017"/>
    <w:rsid w:val="00E57718"/>
    <w:rsid w:val="00E57B6E"/>
    <w:rsid w:val="00E60188"/>
    <w:rsid w:val="00E603C9"/>
    <w:rsid w:val="00E6072E"/>
    <w:rsid w:val="00E60734"/>
    <w:rsid w:val="00E60C2E"/>
    <w:rsid w:val="00E610C8"/>
    <w:rsid w:val="00E61FF0"/>
    <w:rsid w:val="00E62033"/>
    <w:rsid w:val="00E62147"/>
    <w:rsid w:val="00E6231A"/>
    <w:rsid w:val="00E6246A"/>
    <w:rsid w:val="00E625E1"/>
    <w:rsid w:val="00E626CB"/>
    <w:rsid w:val="00E62DC4"/>
    <w:rsid w:val="00E62DDA"/>
    <w:rsid w:val="00E63333"/>
    <w:rsid w:val="00E63979"/>
    <w:rsid w:val="00E63A0F"/>
    <w:rsid w:val="00E63E58"/>
    <w:rsid w:val="00E64121"/>
    <w:rsid w:val="00E645DF"/>
    <w:rsid w:val="00E64C43"/>
    <w:rsid w:val="00E64D0F"/>
    <w:rsid w:val="00E64D51"/>
    <w:rsid w:val="00E65395"/>
    <w:rsid w:val="00E656E1"/>
    <w:rsid w:val="00E659B6"/>
    <w:rsid w:val="00E66098"/>
    <w:rsid w:val="00E6609D"/>
    <w:rsid w:val="00E6627F"/>
    <w:rsid w:val="00E66874"/>
    <w:rsid w:val="00E66C6E"/>
    <w:rsid w:val="00E67218"/>
    <w:rsid w:val="00E6738A"/>
    <w:rsid w:val="00E674C4"/>
    <w:rsid w:val="00E67580"/>
    <w:rsid w:val="00E67C1A"/>
    <w:rsid w:val="00E67D5C"/>
    <w:rsid w:val="00E7018D"/>
    <w:rsid w:val="00E710DD"/>
    <w:rsid w:val="00E7134D"/>
    <w:rsid w:val="00E71528"/>
    <w:rsid w:val="00E7171C"/>
    <w:rsid w:val="00E71C09"/>
    <w:rsid w:val="00E71F79"/>
    <w:rsid w:val="00E72210"/>
    <w:rsid w:val="00E723A7"/>
    <w:rsid w:val="00E72455"/>
    <w:rsid w:val="00E72768"/>
    <w:rsid w:val="00E72AB4"/>
    <w:rsid w:val="00E72E1E"/>
    <w:rsid w:val="00E73325"/>
    <w:rsid w:val="00E7338E"/>
    <w:rsid w:val="00E73403"/>
    <w:rsid w:val="00E73852"/>
    <w:rsid w:val="00E73867"/>
    <w:rsid w:val="00E73D10"/>
    <w:rsid w:val="00E73F27"/>
    <w:rsid w:val="00E74212"/>
    <w:rsid w:val="00E7443B"/>
    <w:rsid w:val="00E746E5"/>
    <w:rsid w:val="00E748A8"/>
    <w:rsid w:val="00E74BFB"/>
    <w:rsid w:val="00E74DCB"/>
    <w:rsid w:val="00E7505A"/>
    <w:rsid w:val="00E75108"/>
    <w:rsid w:val="00E751A5"/>
    <w:rsid w:val="00E759DD"/>
    <w:rsid w:val="00E75DAD"/>
    <w:rsid w:val="00E75E43"/>
    <w:rsid w:val="00E765B0"/>
    <w:rsid w:val="00E76854"/>
    <w:rsid w:val="00E76A1A"/>
    <w:rsid w:val="00E76A94"/>
    <w:rsid w:val="00E76DAC"/>
    <w:rsid w:val="00E76DC7"/>
    <w:rsid w:val="00E770DF"/>
    <w:rsid w:val="00E77142"/>
    <w:rsid w:val="00E7723E"/>
    <w:rsid w:val="00E778BD"/>
    <w:rsid w:val="00E77F6D"/>
    <w:rsid w:val="00E804F2"/>
    <w:rsid w:val="00E80CF3"/>
    <w:rsid w:val="00E80F33"/>
    <w:rsid w:val="00E81027"/>
    <w:rsid w:val="00E81096"/>
    <w:rsid w:val="00E8118F"/>
    <w:rsid w:val="00E81190"/>
    <w:rsid w:val="00E8152E"/>
    <w:rsid w:val="00E81ACC"/>
    <w:rsid w:val="00E81FD1"/>
    <w:rsid w:val="00E81FFC"/>
    <w:rsid w:val="00E82A18"/>
    <w:rsid w:val="00E82EDB"/>
    <w:rsid w:val="00E8300F"/>
    <w:rsid w:val="00E831D5"/>
    <w:rsid w:val="00E83214"/>
    <w:rsid w:val="00E835A2"/>
    <w:rsid w:val="00E838C1"/>
    <w:rsid w:val="00E83A4A"/>
    <w:rsid w:val="00E83E7C"/>
    <w:rsid w:val="00E83F4B"/>
    <w:rsid w:val="00E843FB"/>
    <w:rsid w:val="00E84454"/>
    <w:rsid w:val="00E84689"/>
    <w:rsid w:val="00E85307"/>
    <w:rsid w:val="00E857C9"/>
    <w:rsid w:val="00E858F1"/>
    <w:rsid w:val="00E85A07"/>
    <w:rsid w:val="00E85FB0"/>
    <w:rsid w:val="00E8642D"/>
    <w:rsid w:val="00E86723"/>
    <w:rsid w:val="00E8685F"/>
    <w:rsid w:val="00E8688E"/>
    <w:rsid w:val="00E869E0"/>
    <w:rsid w:val="00E86C36"/>
    <w:rsid w:val="00E86E92"/>
    <w:rsid w:val="00E87426"/>
    <w:rsid w:val="00E8771F"/>
    <w:rsid w:val="00E87F9B"/>
    <w:rsid w:val="00E9069B"/>
    <w:rsid w:val="00E90AE8"/>
    <w:rsid w:val="00E90FFE"/>
    <w:rsid w:val="00E912B3"/>
    <w:rsid w:val="00E916F3"/>
    <w:rsid w:val="00E91837"/>
    <w:rsid w:val="00E918AA"/>
    <w:rsid w:val="00E91B8A"/>
    <w:rsid w:val="00E9267D"/>
    <w:rsid w:val="00E927F4"/>
    <w:rsid w:val="00E92D0E"/>
    <w:rsid w:val="00E92DA1"/>
    <w:rsid w:val="00E92E49"/>
    <w:rsid w:val="00E93184"/>
    <w:rsid w:val="00E93300"/>
    <w:rsid w:val="00E938CE"/>
    <w:rsid w:val="00E93A02"/>
    <w:rsid w:val="00E93A71"/>
    <w:rsid w:val="00E93EB5"/>
    <w:rsid w:val="00E93F22"/>
    <w:rsid w:val="00E943FF"/>
    <w:rsid w:val="00E944D7"/>
    <w:rsid w:val="00E946A6"/>
    <w:rsid w:val="00E9474F"/>
    <w:rsid w:val="00E94823"/>
    <w:rsid w:val="00E95540"/>
    <w:rsid w:val="00E9575B"/>
    <w:rsid w:val="00E95BE1"/>
    <w:rsid w:val="00E95D28"/>
    <w:rsid w:val="00E96219"/>
    <w:rsid w:val="00E96745"/>
    <w:rsid w:val="00E9682A"/>
    <w:rsid w:val="00E9691F"/>
    <w:rsid w:val="00E96AF3"/>
    <w:rsid w:val="00E97004"/>
    <w:rsid w:val="00E9707C"/>
    <w:rsid w:val="00E971F8"/>
    <w:rsid w:val="00E9723D"/>
    <w:rsid w:val="00E973D7"/>
    <w:rsid w:val="00E9754E"/>
    <w:rsid w:val="00E9788A"/>
    <w:rsid w:val="00E97CD7"/>
    <w:rsid w:val="00E97CED"/>
    <w:rsid w:val="00EA03CD"/>
    <w:rsid w:val="00EA03D4"/>
    <w:rsid w:val="00EA073A"/>
    <w:rsid w:val="00EA0860"/>
    <w:rsid w:val="00EA0A91"/>
    <w:rsid w:val="00EA0D8E"/>
    <w:rsid w:val="00EA0FCF"/>
    <w:rsid w:val="00EA14A0"/>
    <w:rsid w:val="00EA17B6"/>
    <w:rsid w:val="00EA1B92"/>
    <w:rsid w:val="00EA1D43"/>
    <w:rsid w:val="00EA1E2C"/>
    <w:rsid w:val="00EA1FC8"/>
    <w:rsid w:val="00EA25CF"/>
    <w:rsid w:val="00EA26BB"/>
    <w:rsid w:val="00EA290D"/>
    <w:rsid w:val="00EA2DBF"/>
    <w:rsid w:val="00EA31A1"/>
    <w:rsid w:val="00EA346E"/>
    <w:rsid w:val="00EA3BE6"/>
    <w:rsid w:val="00EA3CA3"/>
    <w:rsid w:val="00EA3CC6"/>
    <w:rsid w:val="00EA3DD8"/>
    <w:rsid w:val="00EA3F71"/>
    <w:rsid w:val="00EA4327"/>
    <w:rsid w:val="00EA44D3"/>
    <w:rsid w:val="00EA4B85"/>
    <w:rsid w:val="00EA4F5E"/>
    <w:rsid w:val="00EA50F4"/>
    <w:rsid w:val="00EA53D4"/>
    <w:rsid w:val="00EA573E"/>
    <w:rsid w:val="00EA5B7C"/>
    <w:rsid w:val="00EA5E39"/>
    <w:rsid w:val="00EA5E94"/>
    <w:rsid w:val="00EA601F"/>
    <w:rsid w:val="00EA69D7"/>
    <w:rsid w:val="00EA69DB"/>
    <w:rsid w:val="00EA6E07"/>
    <w:rsid w:val="00EA6ED8"/>
    <w:rsid w:val="00EA6F53"/>
    <w:rsid w:val="00EA709C"/>
    <w:rsid w:val="00EA727C"/>
    <w:rsid w:val="00EA7D0F"/>
    <w:rsid w:val="00EA7E02"/>
    <w:rsid w:val="00EB0D98"/>
    <w:rsid w:val="00EB0F38"/>
    <w:rsid w:val="00EB14D8"/>
    <w:rsid w:val="00EB19F9"/>
    <w:rsid w:val="00EB1CFF"/>
    <w:rsid w:val="00EB1E70"/>
    <w:rsid w:val="00EB241D"/>
    <w:rsid w:val="00EB2D87"/>
    <w:rsid w:val="00EB3773"/>
    <w:rsid w:val="00EB3C60"/>
    <w:rsid w:val="00EB3D33"/>
    <w:rsid w:val="00EB3F39"/>
    <w:rsid w:val="00EB4304"/>
    <w:rsid w:val="00EB4523"/>
    <w:rsid w:val="00EB48CA"/>
    <w:rsid w:val="00EB5014"/>
    <w:rsid w:val="00EB5098"/>
    <w:rsid w:val="00EB53AC"/>
    <w:rsid w:val="00EB559A"/>
    <w:rsid w:val="00EB584A"/>
    <w:rsid w:val="00EB5DE7"/>
    <w:rsid w:val="00EB5EEA"/>
    <w:rsid w:val="00EB5FB8"/>
    <w:rsid w:val="00EB6399"/>
    <w:rsid w:val="00EB66D1"/>
    <w:rsid w:val="00EB67A7"/>
    <w:rsid w:val="00EB6B73"/>
    <w:rsid w:val="00EB6B8D"/>
    <w:rsid w:val="00EB6FAC"/>
    <w:rsid w:val="00EB7013"/>
    <w:rsid w:val="00EB763C"/>
    <w:rsid w:val="00EB7F72"/>
    <w:rsid w:val="00EC0140"/>
    <w:rsid w:val="00EC1221"/>
    <w:rsid w:val="00EC1BA5"/>
    <w:rsid w:val="00EC2192"/>
    <w:rsid w:val="00EC2D49"/>
    <w:rsid w:val="00EC2F8E"/>
    <w:rsid w:val="00EC32C3"/>
    <w:rsid w:val="00EC36B5"/>
    <w:rsid w:val="00EC3730"/>
    <w:rsid w:val="00EC3854"/>
    <w:rsid w:val="00EC39ED"/>
    <w:rsid w:val="00EC3C03"/>
    <w:rsid w:val="00EC3C70"/>
    <w:rsid w:val="00EC44B0"/>
    <w:rsid w:val="00EC467A"/>
    <w:rsid w:val="00EC56BA"/>
    <w:rsid w:val="00EC57C4"/>
    <w:rsid w:val="00EC586E"/>
    <w:rsid w:val="00EC5AB8"/>
    <w:rsid w:val="00EC5E19"/>
    <w:rsid w:val="00EC648F"/>
    <w:rsid w:val="00EC6EEA"/>
    <w:rsid w:val="00EC70F7"/>
    <w:rsid w:val="00EC71DA"/>
    <w:rsid w:val="00EC7892"/>
    <w:rsid w:val="00EC7C04"/>
    <w:rsid w:val="00EC7DB7"/>
    <w:rsid w:val="00ED0049"/>
    <w:rsid w:val="00ED007F"/>
    <w:rsid w:val="00ED0245"/>
    <w:rsid w:val="00ED0335"/>
    <w:rsid w:val="00ED03EC"/>
    <w:rsid w:val="00ED058D"/>
    <w:rsid w:val="00ED0F5F"/>
    <w:rsid w:val="00ED104D"/>
    <w:rsid w:val="00ED1728"/>
    <w:rsid w:val="00ED1B1A"/>
    <w:rsid w:val="00ED1C44"/>
    <w:rsid w:val="00ED1E20"/>
    <w:rsid w:val="00ED2504"/>
    <w:rsid w:val="00ED2A62"/>
    <w:rsid w:val="00ED2B07"/>
    <w:rsid w:val="00ED2BBE"/>
    <w:rsid w:val="00ED2BFF"/>
    <w:rsid w:val="00ED2FDD"/>
    <w:rsid w:val="00ED3431"/>
    <w:rsid w:val="00ED3B6C"/>
    <w:rsid w:val="00ED4338"/>
    <w:rsid w:val="00ED47D4"/>
    <w:rsid w:val="00ED4E75"/>
    <w:rsid w:val="00ED4F53"/>
    <w:rsid w:val="00ED572D"/>
    <w:rsid w:val="00ED5898"/>
    <w:rsid w:val="00ED5D44"/>
    <w:rsid w:val="00ED5D88"/>
    <w:rsid w:val="00ED5F3C"/>
    <w:rsid w:val="00ED611E"/>
    <w:rsid w:val="00ED6128"/>
    <w:rsid w:val="00ED65E4"/>
    <w:rsid w:val="00ED669A"/>
    <w:rsid w:val="00ED6B0F"/>
    <w:rsid w:val="00ED6B3E"/>
    <w:rsid w:val="00ED6BC2"/>
    <w:rsid w:val="00ED6C65"/>
    <w:rsid w:val="00ED6E13"/>
    <w:rsid w:val="00ED73A9"/>
    <w:rsid w:val="00ED75FA"/>
    <w:rsid w:val="00ED7837"/>
    <w:rsid w:val="00ED7D02"/>
    <w:rsid w:val="00ED7EAC"/>
    <w:rsid w:val="00EE0891"/>
    <w:rsid w:val="00EE19F5"/>
    <w:rsid w:val="00EE1E49"/>
    <w:rsid w:val="00EE1E51"/>
    <w:rsid w:val="00EE24DF"/>
    <w:rsid w:val="00EE2EA7"/>
    <w:rsid w:val="00EE2F99"/>
    <w:rsid w:val="00EE3232"/>
    <w:rsid w:val="00EE33B5"/>
    <w:rsid w:val="00EE3679"/>
    <w:rsid w:val="00EE370A"/>
    <w:rsid w:val="00EE3723"/>
    <w:rsid w:val="00EE39D6"/>
    <w:rsid w:val="00EE404E"/>
    <w:rsid w:val="00EE413F"/>
    <w:rsid w:val="00EE428A"/>
    <w:rsid w:val="00EE459D"/>
    <w:rsid w:val="00EE4652"/>
    <w:rsid w:val="00EE471A"/>
    <w:rsid w:val="00EE4732"/>
    <w:rsid w:val="00EE4969"/>
    <w:rsid w:val="00EE4B42"/>
    <w:rsid w:val="00EE4C63"/>
    <w:rsid w:val="00EE5010"/>
    <w:rsid w:val="00EE5679"/>
    <w:rsid w:val="00EE5DCE"/>
    <w:rsid w:val="00EE6004"/>
    <w:rsid w:val="00EE640B"/>
    <w:rsid w:val="00EE65EE"/>
    <w:rsid w:val="00EE66BB"/>
    <w:rsid w:val="00EE675E"/>
    <w:rsid w:val="00EE76A9"/>
    <w:rsid w:val="00EE79A3"/>
    <w:rsid w:val="00EE7A25"/>
    <w:rsid w:val="00EE7C27"/>
    <w:rsid w:val="00EE7FA7"/>
    <w:rsid w:val="00EF0061"/>
    <w:rsid w:val="00EF0BCA"/>
    <w:rsid w:val="00EF0C6A"/>
    <w:rsid w:val="00EF0C6C"/>
    <w:rsid w:val="00EF191E"/>
    <w:rsid w:val="00EF1DDD"/>
    <w:rsid w:val="00EF1F06"/>
    <w:rsid w:val="00EF1FD0"/>
    <w:rsid w:val="00EF208C"/>
    <w:rsid w:val="00EF21C3"/>
    <w:rsid w:val="00EF2341"/>
    <w:rsid w:val="00EF2505"/>
    <w:rsid w:val="00EF27E0"/>
    <w:rsid w:val="00EF28FE"/>
    <w:rsid w:val="00EF297D"/>
    <w:rsid w:val="00EF2AC2"/>
    <w:rsid w:val="00EF2C7C"/>
    <w:rsid w:val="00EF38B9"/>
    <w:rsid w:val="00EF3A07"/>
    <w:rsid w:val="00EF3BCA"/>
    <w:rsid w:val="00EF4108"/>
    <w:rsid w:val="00EF42D2"/>
    <w:rsid w:val="00EF43A6"/>
    <w:rsid w:val="00EF44AC"/>
    <w:rsid w:val="00EF456C"/>
    <w:rsid w:val="00EF49FC"/>
    <w:rsid w:val="00EF4BD6"/>
    <w:rsid w:val="00EF51F9"/>
    <w:rsid w:val="00EF5758"/>
    <w:rsid w:val="00EF58AF"/>
    <w:rsid w:val="00EF5D7A"/>
    <w:rsid w:val="00EF5FE4"/>
    <w:rsid w:val="00EF611B"/>
    <w:rsid w:val="00EF6523"/>
    <w:rsid w:val="00EF69F9"/>
    <w:rsid w:val="00EF6EDC"/>
    <w:rsid w:val="00EF7323"/>
    <w:rsid w:val="00EF7502"/>
    <w:rsid w:val="00EF7548"/>
    <w:rsid w:val="00EF788B"/>
    <w:rsid w:val="00EF7891"/>
    <w:rsid w:val="00EF7D9F"/>
    <w:rsid w:val="00EF7F32"/>
    <w:rsid w:val="00F00061"/>
    <w:rsid w:val="00F0068B"/>
    <w:rsid w:val="00F00B12"/>
    <w:rsid w:val="00F00BFF"/>
    <w:rsid w:val="00F00E2F"/>
    <w:rsid w:val="00F017AE"/>
    <w:rsid w:val="00F01866"/>
    <w:rsid w:val="00F01C15"/>
    <w:rsid w:val="00F022D3"/>
    <w:rsid w:val="00F0264D"/>
    <w:rsid w:val="00F02700"/>
    <w:rsid w:val="00F02BC2"/>
    <w:rsid w:val="00F02CDD"/>
    <w:rsid w:val="00F03047"/>
    <w:rsid w:val="00F03261"/>
    <w:rsid w:val="00F036C9"/>
    <w:rsid w:val="00F037D2"/>
    <w:rsid w:val="00F03883"/>
    <w:rsid w:val="00F03B36"/>
    <w:rsid w:val="00F04563"/>
    <w:rsid w:val="00F04725"/>
    <w:rsid w:val="00F05553"/>
    <w:rsid w:val="00F055E9"/>
    <w:rsid w:val="00F05EE0"/>
    <w:rsid w:val="00F05F75"/>
    <w:rsid w:val="00F060F7"/>
    <w:rsid w:val="00F0625E"/>
    <w:rsid w:val="00F0656D"/>
    <w:rsid w:val="00F0670C"/>
    <w:rsid w:val="00F06EB0"/>
    <w:rsid w:val="00F071A8"/>
    <w:rsid w:val="00F072C2"/>
    <w:rsid w:val="00F073BA"/>
    <w:rsid w:val="00F076A6"/>
    <w:rsid w:val="00F07903"/>
    <w:rsid w:val="00F07A84"/>
    <w:rsid w:val="00F07B59"/>
    <w:rsid w:val="00F07F7B"/>
    <w:rsid w:val="00F1070F"/>
    <w:rsid w:val="00F10E9A"/>
    <w:rsid w:val="00F1105B"/>
    <w:rsid w:val="00F111C1"/>
    <w:rsid w:val="00F1120E"/>
    <w:rsid w:val="00F113C1"/>
    <w:rsid w:val="00F1144E"/>
    <w:rsid w:val="00F11CCC"/>
    <w:rsid w:val="00F11E56"/>
    <w:rsid w:val="00F11EFC"/>
    <w:rsid w:val="00F120B0"/>
    <w:rsid w:val="00F123BE"/>
    <w:rsid w:val="00F12969"/>
    <w:rsid w:val="00F129F0"/>
    <w:rsid w:val="00F12B17"/>
    <w:rsid w:val="00F12B75"/>
    <w:rsid w:val="00F12B76"/>
    <w:rsid w:val="00F135DE"/>
    <w:rsid w:val="00F13817"/>
    <w:rsid w:val="00F138FC"/>
    <w:rsid w:val="00F142D5"/>
    <w:rsid w:val="00F1451C"/>
    <w:rsid w:val="00F14AC5"/>
    <w:rsid w:val="00F14B21"/>
    <w:rsid w:val="00F14BD7"/>
    <w:rsid w:val="00F14D25"/>
    <w:rsid w:val="00F1562C"/>
    <w:rsid w:val="00F1565C"/>
    <w:rsid w:val="00F156DE"/>
    <w:rsid w:val="00F15774"/>
    <w:rsid w:val="00F15BB1"/>
    <w:rsid w:val="00F15BE1"/>
    <w:rsid w:val="00F16226"/>
    <w:rsid w:val="00F162CB"/>
    <w:rsid w:val="00F16A80"/>
    <w:rsid w:val="00F1735C"/>
    <w:rsid w:val="00F174DB"/>
    <w:rsid w:val="00F17D71"/>
    <w:rsid w:val="00F17E89"/>
    <w:rsid w:val="00F20181"/>
    <w:rsid w:val="00F204E4"/>
    <w:rsid w:val="00F20684"/>
    <w:rsid w:val="00F207CE"/>
    <w:rsid w:val="00F20963"/>
    <w:rsid w:val="00F209BD"/>
    <w:rsid w:val="00F21077"/>
    <w:rsid w:val="00F2139B"/>
    <w:rsid w:val="00F214F6"/>
    <w:rsid w:val="00F21AA9"/>
    <w:rsid w:val="00F22B46"/>
    <w:rsid w:val="00F22D7B"/>
    <w:rsid w:val="00F2312A"/>
    <w:rsid w:val="00F2354F"/>
    <w:rsid w:val="00F23A18"/>
    <w:rsid w:val="00F23DBC"/>
    <w:rsid w:val="00F23E98"/>
    <w:rsid w:val="00F24ACA"/>
    <w:rsid w:val="00F24E08"/>
    <w:rsid w:val="00F25029"/>
    <w:rsid w:val="00F25459"/>
    <w:rsid w:val="00F2616B"/>
    <w:rsid w:val="00F262E6"/>
    <w:rsid w:val="00F26324"/>
    <w:rsid w:val="00F26682"/>
    <w:rsid w:val="00F26727"/>
    <w:rsid w:val="00F26B7F"/>
    <w:rsid w:val="00F26BB8"/>
    <w:rsid w:val="00F26EB5"/>
    <w:rsid w:val="00F26FEB"/>
    <w:rsid w:val="00F27121"/>
    <w:rsid w:val="00F27AF8"/>
    <w:rsid w:val="00F30006"/>
    <w:rsid w:val="00F305F0"/>
    <w:rsid w:val="00F306D6"/>
    <w:rsid w:val="00F306ED"/>
    <w:rsid w:val="00F30875"/>
    <w:rsid w:val="00F30A8C"/>
    <w:rsid w:val="00F31505"/>
    <w:rsid w:val="00F31908"/>
    <w:rsid w:val="00F31A17"/>
    <w:rsid w:val="00F320B0"/>
    <w:rsid w:val="00F32192"/>
    <w:rsid w:val="00F32472"/>
    <w:rsid w:val="00F324E7"/>
    <w:rsid w:val="00F32535"/>
    <w:rsid w:val="00F3261C"/>
    <w:rsid w:val="00F326B2"/>
    <w:rsid w:val="00F32E8D"/>
    <w:rsid w:val="00F3315B"/>
    <w:rsid w:val="00F33D3E"/>
    <w:rsid w:val="00F340B0"/>
    <w:rsid w:val="00F34603"/>
    <w:rsid w:val="00F3493B"/>
    <w:rsid w:val="00F34AC8"/>
    <w:rsid w:val="00F3550B"/>
    <w:rsid w:val="00F357EE"/>
    <w:rsid w:val="00F35E67"/>
    <w:rsid w:val="00F360E9"/>
    <w:rsid w:val="00F3638C"/>
    <w:rsid w:val="00F36608"/>
    <w:rsid w:val="00F366C5"/>
    <w:rsid w:val="00F366DD"/>
    <w:rsid w:val="00F366F1"/>
    <w:rsid w:val="00F36F53"/>
    <w:rsid w:val="00F37A15"/>
    <w:rsid w:val="00F37CD9"/>
    <w:rsid w:val="00F402B8"/>
    <w:rsid w:val="00F40331"/>
    <w:rsid w:val="00F41375"/>
    <w:rsid w:val="00F41DEF"/>
    <w:rsid w:val="00F42796"/>
    <w:rsid w:val="00F427E4"/>
    <w:rsid w:val="00F42DAB"/>
    <w:rsid w:val="00F42DFF"/>
    <w:rsid w:val="00F42E26"/>
    <w:rsid w:val="00F42EE1"/>
    <w:rsid w:val="00F42FBD"/>
    <w:rsid w:val="00F4397B"/>
    <w:rsid w:val="00F43CE9"/>
    <w:rsid w:val="00F444F9"/>
    <w:rsid w:val="00F446A8"/>
    <w:rsid w:val="00F448C1"/>
    <w:rsid w:val="00F44A3D"/>
    <w:rsid w:val="00F44AB5"/>
    <w:rsid w:val="00F45117"/>
    <w:rsid w:val="00F451F7"/>
    <w:rsid w:val="00F45407"/>
    <w:rsid w:val="00F4551A"/>
    <w:rsid w:val="00F457FA"/>
    <w:rsid w:val="00F464CC"/>
    <w:rsid w:val="00F46508"/>
    <w:rsid w:val="00F465FD"/>
    <w:rsid w:val="00F46CB9"/>
    <w:rsid w:val="00F4781C"/>
    <w:rsid w:val="00F47F85"/>
    <w:rsid w:val="00F50316"/>
    <w:rsid w:val="00F507F3"/>
    <w:rsid w:val="00F50C25"/>
    <w:rsid w:val="00F50D4A"/>
    <w:rsid w:val="00F50D97"/>
    <w:rsid w:val="00F50F78"/>
    <w:rsid w:val="00F51E36"/>
    <w:rsid w:val="00F5275C"/>
    <w:rsid w:val="00F527D6"/>
    <w:rsid w:val="00F52975"/>
    <w:rsid w:val="00F52E14"/>
    <w:rsid w:val="00F532E8"/>
    <w:rsid w:val="00F532E9"/>
    <w:rsid w:val="00F533EE"/>
    <w:rsid w:val="00F5351E"/>
    <w:rsid w:val="00F53FA1"/>
    <w:rsid w:val="00F53FFA"/>
    <w:rsid w:val="00F541DD"/>
    <w:rsid w:val="00F54424"/>
    <w:rsid w:val="00F5442B"/>
    <w:rsid w:val="00F54E01"/>
    <w:rsid w:val="00F55037"/>
    <w:rsid w:val="00F5507F"/>
    <w:rsid w:val="00F55466"/>
    <w:rsid w:val="00F5593A"/>
    <w:rsid w:val="00F55BD7"/>
    <w:rsid w:val="00F55CF6"/>
    <w:rsid w:val="00F5645D"/>
    <w:rsid w:val="00F56EA0"/>
    <w:rsid w:val="00F570E9"/>
    <w:rsid w:val="00F5772C"/>
    <w:rsid w:val="00F57A93"/>
    <w:rsid w:val="00F57C96"/>
    <w:rsid w:val="00F57D1E"/>
    <w:rsid w:val="00F57DF7"/>
    <w:rsid w:val="00F6050C"/>
    <w:rsid w:val="00F60950"/>
    <w:rsid w:val="00F60A52"/>
    <w:rsid w:val="00F61066"/>
    <w:rsid w:val="00F61199"/>
    <w:rsid w:val="00F61787"/>
    <w:rsid w:val="00F61E24"/>
    <w:rsid w:val="00F6202E"/>
    <w:rsid w:val="00F625CD"/>
    <w:rsid w:val="00F6264A"/>
    <w:rsid w:val="00F62738"/>
    <w:rsid w:val="00F6291B"/>
    <w:rsid w:val="00F62C49"/>
    <w:rsid w:val="00F63556"/>
    <w:rsid w:val="00F637AB"/>
    <w:rsid w:val="00F63DBC"/>
    <w:rsid w:val="00F63E82"/>
    <w:rsid w:val="00F6478F"/>
    <w:rsid w:val="00F6481A"/>
    <w:rsid w:val="00F648F1"/>
    <w:rsid w:val="00F64C90"/>
    <w:rsid w:val="00F651D3"/>
    <w:rsid w:val="00F6535A"/>
    <w:rsid w:val="00F6556C"/>
    <w:rsid w:val="00F657B2"/>
    <w:rsid w:val="00F65B8B"/>
    <w:rsid w:val="00F65D7C"/>
    <w:rsid w:val="00F6620C"/>
    <w:rsid w:val="00F665FA"/>
    <w:rsid w:val="00F66713"/>
    <w:rsid w:val="00F66968"/>
    <w:rsid w:val="00F66A34"/>
    <w:rsid w:val="00F66C01"/>
    <w:rsid w:val="00F6710E"/>
    <w:rsid w:val="00F6712A"/>
    <w:rsid w:val="00F67C86"/>
    <w:rsid w:val="00F67D9E"/>
    <w:rsid w:val="00F70922"/>
    <w:rsid w:val="00F70954"/>
    <w:rsid w:val="00F70AAD"/>
    <w:rsid w:val="00F70ACA"/>
    <w:rsid w:val="00F71164"/>
    <w:rsid w:val="00F714ED"/>
    <w:rsid w:val="00F71920"/>
    <w:rsid w:val="00F719CA"/>
    <w:rsid w:val="00F71BD1"/>
    <w:rsid w:val="00F71CA8"/>
    <w:rsid w:val="00F7206E"/>
    <w:rsid w:val="00F72683"/>
    <w:rsid w:val="00F728DD"/>
    <w:rsid w:val="00F73352"/>
    <w:rsid w:val="00F734C4"/>
    <w:rsid w:val="00F735E8"/>
    <w:rsid w:val="00F73AD4"/>
    <w:rsid w:val="00F73E36"/>
    <w:rsid w:val="00F73F6F"/>
    <w:rsid w:val="00F7418C"/>
    <w:rsid w:val="00F744C7"/>
    <w:rsid w:val="00F74B87"/>
    <w:rsid w:val="00F74EB5"/>
    <w:rsid w:val="00F75A76"/>
    <w:rsid w:val="00F761E0"/>
    <w:rsid w:val="00F766B3"/>
    <w:rsid w:val="00F76C9A"/>
    <w:rsid w:val="00F77233"/>
    <w:rsid w:val="00F773DC"/>
    <w:rsid w:val="00F77622"/>
    <w:rsid w:val="00F80319"/>
    <w:rsid w:val="00F80605"/>
    <w:rsid w:val="00F80C12"/>
    <w:rsid w:val="00F81111"/>
    <w:rsid w:val="00F81453"/>
    <w:rsid w:val="00F81692"/>
    <w:rsid w:val="00F81874"/>
    <w:rsid w:val="00F81885"/>
    <w:rsid w:val="00F8242A"/>
    <w:rsid w:val="00F826E6"/>
    <w:rsid w:val="00F82839"/>
    <w:rsid w:val="00F82FD5"/>
    <w:rsid w:val="00F8305A"/>
    <w:rsid w:val="00F831BE"/>
    <w:rsid w:val="00F83247"/>
    <w:rsid w:val="00F83751"/>
    <w:rsid w:val="00F840A3"/>
    <w:rsid w:val="00F840AA"/>
    <w:rsid w:val="00F8428F"/>
    <w:rsid w:val="00F84344"/>
    <w:rsid w:val="00F8449B"/>
    <w:rsid w:val="00F8472B"/>
    <w:rsid w:val="00F84A73"/>
    <w:rsid w:val="00F84AFD"/>
    <w:rsid w:val="00F850C2"/>
    <w:rsid w:val="00F854C0"/>
    <w:rsid w:val="00F859BE"/>
    <w:rsid w:val="00F85F8C"/>
    <w:rsid w:val="00F8654A"/>
    <w:rsid w:val="00F86745"/>
    <w:rsid w:val="00F86792"/>
    <w:rsid w:val="00F8680B"/>
    <w:rsid w:val="00F86A4B"/>
    <w:rsid w:val="00F8730F"/>
    <w:rsid w:val="00F8735D"/>
    <w:rsid w:val="00F8772D"/>
    <w:rsid w:val="00F8780E"/>
    <w:rsid w:val="00F87C0E"/>
    <w:rsid w:val="00F87C68"/>
    <w:rsid w:val="00F87E24"/>
    <w:rsid w:val="00F87F95"/>
    <w:rsid w:val="00F9063A"/>
    <w:rsid w:val="00F90865"/>
    <w:rsid w:val="00F90A68"/>
    <w:rsid w:val="00F90B6C"/>
    <w:rsid w:val="00F911A0"/>
    <w:rsid w:val="00F91321"/>
    <w:rsid w:val="00F9211E"/>
    <w:rsid w:val="00F92378"/>
    <w:rsid w:val="00F92669"/>
    <w:rsid w:val="00F9266A"/>
    <w:rsid w:val="00F9295E"/>
    <w:rsid w:val="00F9369B"/>
    <w:rsid w:val="00F940C4"/>
    <w:rsid w:val="00F94182"/>
    <w:rsid w:val="00F94279"/>
    <w:rsid w:val="00F9443F"/>
    <w:rsid w:val="00F94559"/>
    <w:rsid w:val="00F949DB"/>
    <w:rsid w:val="00F94CBE"/>
    <w:rsid w:val="00F94E8F"/>
    <w:rsid w:val="00F95061"/>
    <w:rsid w:val="00F95166"/>
    <w:rsid w:val="00F952B4"/>
    <w:rsid w:val="00F95377"/>
    <w:rsid w:val="00F9545B"/>
    <w:rsid w:val="00F95AEB"/>
    <w:rsid w:val="00F95E8F"/>
    <w:rsid w:val="00F9607E"/>
    <w:rsid w:val="00F96550"/>
    <w:rsid w:val="00F9657A"/>
    <w:rsid w:val="00F96CE2"/>
    <w:rsid w:val="00F96E5C"/>
    <w:rsid w:val="00F96FE4"/>
    <w:rsid w:val="00F97373"/>
    <w:rsid w:val="00F97A0C"/>
    <w:rsid w:val="00F97A11"/>
    <w:rsid w:val="00F97DD7"/>
    <w:rsid w:val="00FA0072"/>
    <w:rsid w:val="00FA011B"/>
    <w:rsid w:val="00FA01AA"/>
    <w:rsid w:val="00FA024F"/>
    <w:rsid w:val="00FA02B7"/>
    <w:rsid w:val="00FA06C7"/>
    <w:rsid w:val="00FA0717"/>
    <w:rsid w:val="00FA1C09"/>
    <w:rsid w:val="00FA1D35"/>
    <w:rsid w:val="00FA1D83"/>
    <w:rsid w:val="00FA1E4D"/>
    <w:rsid w:val="00FA1E61"/>
    <w:rsid w:val="00FA20C9"/>
    <w:rsid w:val="00FA2CD0"/>
    <w:rsid w:val="00FA302E"/>
    <w:rsid w:val="00FA3726"/>
    <w:rsid w:val="00FA38F5"/>
    <w:rsid w:val="00FA3C9B"/>
    <w:rsid w:val="00FA3CBA"/>
    <w:rsid w:val="00FA3E8C"/>
    <w:rsid w:val="00FA432C"/>
    <w:rsid w:val="00FA4428"/>
    <w:rsid w:val="00FA4621"/>
    <w:rsid w:val="00FA475F"/>
    <w:rsid w:val="00FA495E"/>
    <w:rsid w:val="00FA4E8F"/>
    <w:rsid w:val="00FA5531"/>
    <w:rsid w:val="00FA60FC"/>
    <w:rsid w:val="00FA61BE"/>
    <w:rsid w:val="00FA61D8"/>
    <w:rsid w:val="00FA6278"/>
    <w:rsid w:val="00FA6554"/>
    <w:rsid w:val="00FA698B"/>
    <w:rsid w:val="00FA6992"/>
    <w:rsid w:val="00FA6E7F"/>
    <w:rsid w:val="00FA7051"/>
    <w:rsid w:val="00FA7114"/>
    <w:rsid w:val="00FA7454"/>
    <w:rsid w:val="00FA756C"/>
    <w:rsid w:val="00FA777D"/>
    <w:rsid w:val="00FA7F43"/>
    <w:rsid w:val="00FB01A0"/>
    <w:rsid w:val="00FB026C"/>
    <w:rsid w:val="00FB0442"/>
    <w:rsid w:val="00FB06A8"/>
    <w:rsid w:val="00FB0AA8"/>
    <w:rsid w:val="00FB0C84"/>
    <w:rsid w:val="00FB0CC7"/>
    <w:rsid w:val="00FB0F1C"/>
    <w:rsid w:val="00FB1451"/>
    <w:rsid w:val="00FB159F"/>
    <w:rsid w:val="00FB16F6"/>
    <w:rsid w:val="00FB1DAB"/>
    <w:rsid w:val="00FB1FC6"/>
    <w:rsid w:val="00FB2056"/>
    <w:rsid w:val="00FB227D"/>
    <w:rsid w:val="00FB2379"/>
    <w:rsid w:val="00FB27CB"/>
    <w:rsid w:val="00FB28A5"/>
    <w:rsid w:val="00FB310F"/>
    <w:rsid w:val="00FB33CD"/>
    <w:rsid w:val="00FB3437"/>
    <w:rsid w:val="00FB3E62"/>
    <w:rsid w:val="00FB4716"/>
    <w:rsid w:val="00FB477A"/>
    <w:rsid w:val="00FB4A07"/>
    <w:rsid w:val="00FB4B04"/>
    <w:rsid w:val="00FB4D6F"/>
    <w:rsid w:val="00FB4FB8"/>
    <w:rsid w:val="00FB5018"/>
    <w:rsid w:val="00FB52FA"/>
    <w:rsid w:val="00FB5C3C"/>
    <w:rsid w:val="00FB5D5E"/>
    <w:rsid w:val="00FB5EB4"/>
    <w:rsid w:val="00FB5FEE"/>
    <w:rsid w:val="00FB6588"/>
    <w:rsid w:val="00FB6659"/>
    <w:rsid w:val="00FB6E17"/>
    <w:rsid w:val="00FB7087"/>
    <w:rsid w:val="00FB7B7F"/>
    <w:rsid w:val="00FC000E"/>
    <w:rsid w:val="00FC00AF"/>
    <w:rsid w:val="00FC0687"/>
    <w:rsid w:val="00FC0696"/>
    <w:rsid w:val="00FC06AB"/>
    <w:rsid w:val="00FC086C"/>
    <w:rsid w:val="00FC10B8"/>
    <w:rsid w:val="00FC11D9"/>
    <w:rsid w:val="00FC172A"/>
    <w:rsid w:val="00FC1C8B"/>
    <w:rsid w:val="00FC1EEE"/>
    <w:rsid w:val="00FC2740"/>
    <w:rsid w:val="00FC2920"/>
    <w:rsid w:val="00FC2B74"/>
    <w:rsid w:val="00FC2D85"/>
    <w:rsid w:val="00FC2F6F"/>
    <w:rsid w:val="00FC2FFB"/>
    <w:rsid w:val="00FC3A33"/>
    <w:rsid w:val="00FC3AEE"/>
    <w:rsid w:val="00FC3FC7"/>
    <w:rsid w:val="00FC4711"/>
    <w:rsid w:val="00FC49FF"/>
    <w:rsid w:val="00FC4B60"/>
    <w:rsid w:val="00FC4DDC"/>
    <w:rsid w:val="00FC5171"/>
    <w:rsid w:val="00FC5734"/>
    <w:rsid w:val="00FC5B77"/>
    <w:rsid w:val="00FC5BB0"/>
    <w:rsid w:val="00FC5CD1"/>
    <w:rsid w:val="00FC5F4E"/>
    <w:rsid w:val="00FC5FF6"/>
    <w:rsid w:val="00FC6832"/>
    <w:rsid w:val="00FC7124"/>
    <w:rsid w:val="00FC7655"/>
    <w:rsid w:val="00FC77D3"/>
    <w:rsid w:val="00FC7AA1"/>
    <w:rsid w:val="00FC7B63"/>
    <w:rsid w:val="00FD02E8"/>
    <w:rsid w:val="00FD0411"/>
    <w:rsid w:val="00FD0856"/>
    <w:rsid w:val="00FD0C59"/>
    <w:rsid w:val="00FD0DBD"/>
    <w:rsid w:val="00FD0FBD"/>
    <w:rsid w:val="00FD10A6"/>
    <w:rsid w:val="00FD175D"/>
    <w:rsid w:val="00FD1AE7"/>
    <w:rsid w:val="00FD2481"/>
    <w:rsid w:val="00FD2623"/>
    <w:rsid w:val="00FD27CB"/>
    <w:rsid w:val="00FD2A75"/>
    <w:rsid w:val="00FD2CAF"/>
    <w:rsid w:val="00FD2E82"/>
    <w:rsid w:val="00FD32A1"/>
    <w:rsid w:val="00FD3321"/>
    <w:rsid w:val="00FD3880"/>
    <w:rsid w:val="00FD3934"/>
    <w:rsid w:val="00FD394D"/>
    <w:rsid w:val="00FD3CFA"/>
    <w:rsid w:val="00FD3FE1"/>
    <w:rsid w:val="00FD41D8"/>
    <w:rsid w:val="00FD42C9"/>
    <w:rsid w:val="00FD47E2"/>
    <w:rsid w:val="00FD4B7F"/>
    <w:rsid w:val="00FD4E09"/>
    <w:rsid w:val="00FD53F6"/>
    <w:rsid w:val="00FD56D1"/>
    <w:rsid w:val="00FD570F"/>
    <w:rsid w:val="00FD5A19"/>
    <w:rsid w:val="00FD5B10"/>
    <w:rsid w:val="00FD5F86"/>
    <w:rsid w:val="00FD6224"/>
    <w:rsid w:val="00FD6325"/>
    <w:rsid w:val="00FD646A"/>
    <w:rsid w:val="00FD69BA"/>
    <w:rsid w:val="00FD6C26"/>
    <w:rsid w:val="00FD713C"/>
    <w:rsid w:val="00FD753F"/>
    <w:rsid w:val="00FD7CCF"/>
    <w:rsid w:val="00FE002E"/>
    <w:rsid w:val="00FE03B2"/>
    <w:rsid w:val="00FE089B"/>
    <w:rsid w:val="00FE12E7"/>
    <w:rsid w:val="00FE1696"/>
    <w:rsid w:val="00FE1943"/>
    <w:rsid w:val="00FE1AA0"/>
    <w:rsid w:val="00FE2022"/>
    <w:rsid w:val="00FE2AF4"/>
    <w:rsid w:val="00FE38A9"/>
    <w:rsid w:val="00FE3AFA"/>
    <w:rsid w:val="00FE4144"/>
    <w:rsid w:val="00FE43CE"/>
    <w:rsid w:val="00FE4566"/>
    <w:rsid w:val="00FE47A4"/>
    <w:rsid w:val="00FE4831"/>
    <w:rsid w:val="00FE4C7E"/>
    <w:rsid w:val="00FE50B0"/>
    <w:rsid w:val="00FE50BA"/>
    <w:rsid w:val="00FE5148"/>
    <w:rsid w:val="00FE530D"/>
    <w:rsid w:val="00FE55F1"/>
    <w:rsid w:val="00FE6313"/>
    <w:rsid w:val="00FE65E5"/>
    <w:rsid w:val="00FE68E2"/>
    <w:rsid w:val="00FE6A75"/>
    <w:rsid w:val="00FE6B28"/>
    <w:rsid w:val="00FE6B50"/>
    <w:rsid w:val="00FE70A3"/>
    <w:rsid w:val="00FE78AD"/>
    <w:rsid w:val="00FE7C7C"/>
    <w:rsid w:val="00FE7EFA"/>
    <w:rsid w:val="00FF0276"/>
    <w:rsid w:val="00FF076B"/>
    <w:rsid w:val="00FF0779"/>
    <w:rsid w:val="00FF0DF8"/>
    <w:rsid w:val="00FF0F06"/>
    <w:rsid w:val="00FF16F2"/>
    <w:rsid w:val="00FF1B61"/>
    <w:rsid w:val="00FF1E7B"/>
    <w:rsid w:val="00FF201A"/>
    <w:rsid w:val="00FF2A3F"/>
    <w:rsid w:val="00FF2B76"/>
    <w:rsid w:val="00FF2C4F"/>
    <w:rsid w:val="00FF2CDC"/>
    <w:rsid w:val="00FF38D5"/>
    <w:rsid w:val="00FF3CFC"/>
    <w:rsid w:val="00FF423D"/>
    <w:rsid w:val="00FF453D"/>
    <w:rsid w:val="00FF50A6"/>
    <w:rsid w:val="00FF5240"/>
    <w:rsid w:val="00FF5AC1"/>
    <w:rsid w:val="00FF5C0D"/>
    <w:rsid w:val="00FF5E57"/>
    <w:rsid w:val="00FF6806"/>
    <w:rsid w:val="00FF6A5C"/>
    <w:rsid w:val="00FF6A69"/>
    <w:rsid w:val="00FF7648"/>
    <w:rsid w:val="00FF767B"/>
    <w:rsid w:val="00FF7890"/>
    <w:rsid w:val="00FF789C"/>
    <w:rsid w:val="00FF7F32"/>
    <w:rsid w:val="010E185E"/>
    <w:rsid w:val="03865E2D"/>
    <w:rsid w:val="04B83684"/>
    <w:rsid w:val="04EC876D"/>
    <w:rsid w:val="04FDBB03"/>
    <w:rsid w:val="0586216D"/>
    <w:rsid w:val="05F291F9"/>
    <w:rsid w:val="06111BF9"/>
    <w:rsid w:val="06365F50"/>
    <w:rsid w:val="067DFA19"/>
    <w:rsid w:val="06C08000"/>
    <w:rsid w:val="06FCFAD0"/>
    <w:rsid w:val="07032942"/>
    <w:rsid w:val="070F58EA"/>
    <w:rsid w:val="07660975"/>
    <w:rsid w:val="08AE00CE"/>
    <w:rsid w:val="08E9918E"/>
    <w:rsid w:val="09168F5C"/>
    <w:rsid w:val="0A24B99D"/>
    <w:rsid w:val="0A493E93"/>
    <w:rsid w:val="0A765F41"/>
    <w:rsid w:val="0ABD1D04"/>
    <w:rsid w:val="0ACAD8F8"/>
    <w:rsid w:val="0AE1D8B5"/>
    <w:rsid w:val="0B8AEBE4"/>
    <w:rsid w:val="0C77F20D"/>
    <w:rsid w:val="0C9266AB"/>
    <w:rsid w:val="0C97CB5E"/>
    <w:rsid w:val="0CEDFE3C"/>
    <w:rsid w:val="0D120D36"/>
    <w:rsid w:val="0D4E42ED"/>
    <w:rsid w:val="0D7C2D4F"/>
    <w:rsid w:val="0D9C1FB8"/>
    <w:rsid w:val="0DCD1C76"/>
    <w:rsid w:val="0E17262D"/>
    <w:rsid w:val="0E2928C3"/>
    <w:rsid w:val="0E398663"/>
    <w:rsid w:val="0EA52EB0"/>
    <w:rsid w:val="0EC1E0B8"/>
    <w:rsid w:val="0F0E3EF7"/>
    <w:rsid w:val="10C7A393"/>
    <w:rsid w:val="118190A2"/>
    <w:rsid w:val="11CCC3B5"/>
    <w:rsid w:val="11E62E61"/>
    <w:rsid w:val="12735DE2"/>
    <w:rsid w:val="12988A52"/>
    <w:rsid w:val="12DEF311"/>
    <w:rsid w:val="130AC8AB"/>
    <w:rsid w:val="1329B6CA"/>
    <w:rsid w:val="136E7601"/>
    <w:rsid w:val="13E985D4"/>
    <w:rsid w:val="141F7BF6"/>
    <w:rsid w:val="147C11BA"/>
    <w:rsid w:val="14A603A8"/>
    <w:rsid w:val="14CA2C54"/>
    <w:rsid w:val="150B978A"/>
    <w:rsid w:val="15262055"/>
    <w:rsid w:val="15564DFA"/>
    <w:rsid w:val="15E28B64"/>
    <w:rsid w:val="16BC8504"/>
    <w:rsid w:val="16EF1809"/>
    <w:rsid w:val="17549CF2"/>
    <w:rsid w:val="17649876"/>
    <w:rsid w:val="191B030D"/>
    <w:rsid w:val="192D5659"/>
    <w:rsid w:val="1954C6A8"/>
    <w:rsid w:val="1ABF5C26"/>
    <w:rsid w:val="1B0D5924"/>
    <w:rsid w:val="1B408068"/>
    <w:rsid w:val="1B4B3B29"/>
    <w:rsid w:val="1B6A7B10"/>
    <w:rsid w:val="1B98D64D"/>
    <w:rsid w:val="1BB9BAC7"/>
    <w:rsid w:val="1BC47737"/>
    <w:rsid w:val="1BE5559E"/>
    <w:rsid w:val="1C02D09E"/>
    <w:rsid w:val="1CA382AB"/>
    <w:rsid w:val="1CE7A526"/>
    <w:rsid w:val="1D2801BF"/>
    <w:rsid w:val="1F7D520A"/>
    <w:rsid w:val="1FE4872E"/>
    <w:rsid w:val="1FF07A7C"/>
    <w:rsid w:val="20215C34"/>
    <w:rsid w:val="20349DAA"/>
    <w:rsid w:val="208E5010"/>
    <w:rsid w:val="209D79DD"/>
    <w:rsid w:val="21009342"/>
    <w:rsid w:val="215628D8"/>
    <w:rsid w:val="231759AE"/>
    <w:rsid w:val="236C1A0F"/>
    <w:rsid w:val="23998958"/>
    <w:rsid w:val="23A05F2B"/>
    <w:rsid w:val="242E39F9"/>
    <w:rsid w:val="24763CA0"/>
    <w:rsid w:val="247CFFFB"/>
    <w:rsid w:val="24F0647D"/>
    <w:rsid w:val="2602D2BE"/>
    <w:rsid w:val="261743B8"/>
    <w:rsid w:val="2623E2E4"/>
    <w:rsid w:val="26312C0A"/>
    <w:rsid w:val="263FDE6C"/>
    <w:rsid w:val="2641C9B7"/>
    <w:rsid w:val="265C5A9F"/>
    <w:rsid w:val="26D1A42B"/>
    <w:rsid w:val="27AEDAFD"/>
    <w:rsid w:val="28E21275"/>
    <w:rsid w:val="2955E13C"/>
    <w:rsid w:val="29E01CEF"/>
    <w:rsid w:val="2A36EB9E"/>
    <w:rsid w:val="2A7E4793"/>
    <w:rsid w:val="2A98D85C"/>
    <w:rsid w:val="2ACE0544"/>
    <w:rsid w:val="2BA8E226"/>
    <w:rsid w:val="2C19B29C"/>
    <w:rsid w:val="2C2F95FC"/>
    <w:rsid w:val="2C57BD09"/>
    <w:rsid w:val="2C664BD6"/>
    <w:rsid w:val="2C7A5EE6"/>
    <w:rsid w:val="2CCF3B01"/>
    <w:rsid w:val="2DEE32A7"/>
    <w:rsid w:val="2E82C583"/>
    <w:rsid w:val="2EC0BA80"/>
    <w:rsid w:val="2FA0F309"/>
    <w:rsid w:val="2FFD47E3"/>
    <w:rsid w:val="3029258A"/>
    <w:rsid w:val="3079CC6C"/>
    <w:rsid w:val="31293D37"/>
    <w:rsid w:val="31CDBECD"/>
    <w:rsid w:val="31DE7279"/>
    <w:rsid w:val="31FA3F1F"/>
    <w:rsid w:val="3236F933"/>
    <w:rsid w:val="323A16A2"/>
    <w:rsid w:val="324ED7DE"/>
    <w:rsid w:val="3253EF84"/>
    <w:rsid w:val="327C2A04"/>
    <w:rsid w:val="32B67375"/>
    <w:rsid w:val="32E11A72"/>
    <w:rsid w:val="337C3C13"/>
    <w:rsid w:val="338EB789"/>
    <w:rsid w:val="341BF419"/>
    <w:rsid w:val="34B31000"/>
    <w:rsid w:val="35026113"/>
    <w:rsid w:val="352C83A4"/>
    <w:rsid w:val="359E744B"/>
    <w:rsid w:val="364941FB"/>
    <w:rsid w:val="367C58B5"/>
    <w:rsid w:val="36CCBCB3"/>
    <w:rsid w:val="372C8863"/>
    <w:rsid w:val="3765D7D1"/>
    <w:rsid w:val="37ADA9BD"/>
    <w:rsid w:val="37C23B34"/>
    <w:rsid w:val="3890630A"/>
    <w:rsid w:val="389A4950"/>
    <w:rsid w:val="38E15200"/>
    <w:rsid w:val="38E75D96"/>
    <w:rsid w:val="391A3E52"/>
    <w:rsid w:val="397A96D0"/>
    <w:rsid w:val="39B92532"/>
    <w:rsid w:val="39BAFC19"/>
    <w:rsid w:val="3A0969B9"/>
    <w:rsid w:val="3A1D2671"/>
    <w:rsid w:val="3A568CCE"/>
    <w:rsid w:val="3A5D8C19"/>
    <w:rsid w:val="3AC295B4"/>
    <w:rsid w:val="3B164AAF"/>
    <w:rsid w:val="3BB9B7C8"/>
    <w:rsid w:val="3BE2314E"/>
    <w:rsid w:val="3BF4149C"/>
    <w:rsid w:val="3C24AB9D"/>
    <w:rsid w:val="3CA2B09D"/>
    <w:rsid w:val="3CB8FB80"/>
    <w:rsid w:val="3CBD8641"/>
    <w:rsid w:val="3CDB4DEC"/>
    <w:rsid w:val="3D5FC5CB"/>
    <w:rsid w:val="3D9A25AC"/>
    <w:rsid w:val="3E1DE761"/>
    <w:rsid w:val="3E6FC1B0"/>
    <w:rsid w:val="3E761E6B"/>
    <w:rsid w:val="3ED2A831"/>
    <w:rsid w:val="3F6F97FF"/>
    <w:rsid w:val="3F88FE61"/>
    <w:rsid w:val="3F941634"/>
    <w:rsid w:val="3FD28305"/>
    <w:rsid w:val="3FD83AE3"/>
    <w:rsid w:val="3FEF2AFB"/>
    <w:rsid w:val="404F0857"/>
    <w:rsid w:val="408166C6"/>
    <w:rsid w:val="40A03307"/>
    <w:rsid w:val="40C8A4D2"/>
    <w:rsid w:val="40DBD8B3"/>
    <w:rsid w:val="40EC7E25"/>
    <w:rsid w:val="414390D8"/>
    <w:rsid w:val="41A689B7"/>
    <w:rsid w:val="421DE046"/>
    <w:rsid w:val="42E30D45"/>
    <w:rsid w:val="42FE8400"/>
    <w:rsid w:val="43773F29"/>
    <w:rsid w:val="44107EF1"/>
    <w:rsid w:val="44294553"/>
    <w:rsid w:val="450AAACA"/>
    <w:rsid w:val="459AFD1D"/>
    <w:rsid w:val="45B03266"/>
    <w:rsid w:val="45EF6B7D"/>
    <w:rsid w:val="45F5CAE7"/>
    <w:rsid w:val="46541B47"/>
    <w:rsid w:val="46869A79"/>
    <w:rsid w:val="479A215A"/>
    <w:rsid w:val="48A92CC9"/>
    <w:rsid w:val="48F21BC3"/>
    <w:rsid w:val="4984956E"/>
    <w:rsid w:val="49AC312A"/>
    <w:rsid w:val="49C6F3B8"/>
    <w:rsid w:val="4A24E63E"/>
    <w:rsid w:val="4A363784"/>
    <w:rsid w:val="4A77D058"/>
    <w:rsid w:val="4AD23289"/>
    <w:rsid w:val="4BC991FA"/>
    <w:rsid w:val="4BCD3CEB"/>
    <w:rsid w:val="4BE7F13D"/>
    <w:rsid w:val="4C0C6C9C"/>
    <w:rsid w:val="4C608D51"/>
    <w:rsid w:val="4C81B9A7"/>
    <w:rsid w:val="4CB10333"/>
    <w:rsid w:val="4CEF45BE"/>
    <w:rsid w:val="4D79B023"/>
    <w:rsid w:val="4DC0050A"/>
    <w:rsid w:val="4E00FD63"/>
    <w:rsid w:val="4E0E118E"/>
    <w:rsid w:val="4E384B6E"/>
    <w:rsid w:val="4E3B4A85"/>
    <w:rsid w:val="4EFADF05"/>
    <w:rsid w:val="4F7DB48E"/>
    <w:rsid w:val="4F80E9A3"/>
    <w:rsid w:val="4FCA902D"/>
    <w:rsid w:val="5099C200"/>
    <w:rsid w:val="50ED0FAB"/>
    <w:rsid w:val="50F4D17B"/>
    <w:rsid w:val="5152F2ED"/>
    <w:rsid w:val="516581DF"/>
    <w:rsid w:val="51902E4F"/>
    <w:rsid w:val="519831F9"/>
    <w:rsid w:val="5198EE9E"/>
    <w:rsid w:val="51D62D84"/>
    <w:rsid w:val="51ED46D8"/>
    <w:rsid w:val="520EB9F0"/>
    <w:rsid w:val="5223AEEF"/>
    <w:rsid w:val="524513B2"/>
    <w:rsid w:val="52EED499"/>
    <w:rsid w:val="5329FDDF"/>
    <w:rsid w:val="538469C5"/>
    <w:rsid w:val="53EB4979"/>
    <w:rsid w:val="5402D9C6"/>
    <w:rsid w:val="543FA160"/>
    <w:rsid w:val="5441E836"/>
    <w:rsid w:val="547AE523"/>
    <w:rsid w:val="549931FF"/>
    <w:rsid w:val="553303CF"/>
    <w:rsid w:val="55C3C25E"/>
    <w:rsid w:val="56422CBA"/>
    <w:rsid w:val="5648340B"/>
    <w:rsid w:val="564DF435"/>
    <w:rsid w:val="572ABA5C"/>
    <w:rsid w:val="576E442D"/>
    <w:rsid w:val="57EDFD5E"/>
    <w:rsid w:val="58237250"/>
    <w:rsid w:val="587C50C7"/>
    <w:rsid w:val="591FF978"/>
    <w:rsid w:val="595ABD45"/>
    <w:rsid w:val="5972E6B5"/>
    <w:rsid w:val="59FFC8F0"/>
    <w:rsid w:val="5A054A22"/>
    <w:rsid w:val="5A254143"/>
    <w:rsid w:val="5BCCB23A"/>
    <w:rsid w:val="5C122285"/>
    <w:rsid w:val="5C1607D1"/>
    <w:rsid w:val="5C29C425"/>
    <w:rsid w:val="5C67B1F2"/>
    <w:rsid w:val="5C9107B7"/>
    <w:rsid w:val="5CAC5F62"/>
    <w:rsid w:val="5D0040BF"/>
    <w:rsid w:val="5D1FB77A"/>
    <w:rsid w:val="5D21653A"/>
    <w:rsid w:val="5D4AABBC"/>
    <w:rsid w:val="5D74F419"/>
    <w:rsid w:val="5D74FB6D"/>
    <w:rsid w:val="5E56111F"/>
    <w:rsid w:val="5E8B809D"/>
    <w:rsid w:val="5ED945AB"/>
    <w:rsid w:val="5EDF3A0E"/>
    <w:rsid w:val="5FBF678D"/>
    <w:rsid w:val="606F72AF"/>
    <w:rsid w:val="60A83789"/>
    <w:rsid w:val="61B9F934"/>
    <w:rsid w:val="61DAF89C"/>
    <w:rsid w:val="622B300C"/>
    <w:rsid w:val="622C16E2"/>
    <w:rsid w:val="622E7081"/>
    <w:rsid w:val="627C4BF5"/>
    <w:rsid w:val="629832E3"/>
    <w:rsid w:val="629E585E"/>
    <w:rsid w:val="63419D83"/>
    <w:rsid w:val="63E88926"/>
    <w:rsid w:val="6436BF53"/>
    <w:rsid w:val="650DC6F7"/>
    <w:rsid w:val="652AA51B"/>
    <w:rsid w:val="654C111B"/>
    <w:rsid w:val="66412C1B"/>
    <w:rsid w:val="66A996C5"/>
    <w:rsid w:val="67B4503D"/>
    <w:rsid w:val="683423C7"/>
    <w:rsid w:val="688C0546"/>
    <w:rsid w:val="68BBC7B9"/>
    <w:rsid w:val="68D45658"/>
    <w:rsid w:val="69B1F517"/>
    <w:rsid w:val="69D6F53B"/>
    <w:rsid w:val="69DF9393"/>
    <w:rsid w:val="69F382DA"/>
    <w:rsid w:val="6A071D25"/>
    <w:rsid w:val="6A33819B"/>
    <w:rsid w:val="6AA2BC77"/>
    <w:rsid w:val="6B478F2D"/>
    <w:rsid w:val="6C66C9A6"/>
    <w:rsid w:val="6CE69C37"/>
    <w:rsid w:val="6D1E480C"/>
    <w:rsid w:val="6D48E435"/>
    <w:rsid w:val="6D8BCF3D"/>
    <w:rsid w:val="6D91CD23"/>
    <w:rsid w:val="6DBBAA7B"/>
    <w:rsid w:val="6DF4A08A"/>
    <w:rsid w:val="6E21A5F3"/>
    <w:rsid w:val="6E3731BA"/>
    <w:rsid w:val="6E9F84A0"/>
    <w:rsid w:val="6F0FAEBE"/>
    <w:rsid w:val="70B8177A"/>
    <w:rsid w:val="7157A018"/>
    <w:rsid w:val="71EB55F0"/>
    <w:rsid w:val="72148BF3"/>
    <w:rsid w:val="7231A643"/>
    <w:rsid w:val="729851F4"/>
    <w:rsid w:val="72DB395E"/>
    <w:rsid w:val="73DF79ED"/>
    <w:rsid w:val="74FDFA44"/>
    <w:rsid w:val="7528C266"/>
    <w:rsid w:val="7545782F"/>
    <w:rsid w:val="755F1B49"/>
    <w:rsid w:val="758458AA"/>
    <w:rsid w:val="7630AC16"/>
    <w:rsid w:val="76707268"/>
    <w:rsid w:val="76AAA71D"/>
    <w:rsid w:val="76D40782"/>
    <w:rsid w:val="77140173"/>
    <w:rsid w:val="77FD4393"/>
    <w:rsid w:val="782B14B9"/>
    <w:rsid w:val="782F5F4B"/>
    <w:rsid w:val="787B9CF5"/>
    <w:rsid w:val="788F4404"/>
    <w:rsid w:val="789B9D6F"/>
    <w:rsid w:val="78AC2415"/>
    <w:rsid w:val="78C80519"/>
    <w:rsid w:val="78CDEBE9"/>
    <w:rsid w:val="78DC3216"/>
    <w:rsid w:val="7903F7C7"/>
    <w:rsid w:val="793699BA"/>
    <w:rsid w:val="793E9F9D"/>
    <w:rsid w:val="796170E2"/>
    <w:rsid w:val="7975D23A"/>
    <w:rsid w:val="79F7262B"/>
    <w:rsid w:val="7A1B8AEB"/>
    <w:rsid w:val="7A3431E5"/>
    <w:rsid w:val="7AAD6113"/>
    <w:rsid w:val="7B0EBA99"/>
    <w:rsid w:val="7B2AC0E5"/>
    <w:rsid w:val="7B6FA3BA"/>
    <w:rsid w:val="7BD158FB"/>
    <w:rsid w:val="7C101FC5"/>
    <w:rsid w:val="7D2905B5"/>
    <w:rsid w:val="7D525C79"/>
    <w:rsid w:val="7D5F22DE"/>
    <w:rsid w:val="7DF41DD4"/>
    <w:rsid w:val="7E39515F"/>
    <w:rsid w:val="7E9F2FFB"/>
    <w:rsid w:val="7EB7345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7F61738"/>
  <w15:chartTrackingRefBased/>
  <w15:docId w15:val="{A70A7C6C-5B11-4359-8AB4-4BCAA7F06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8C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character" w:styleId="UnresolvedMention">
    <w:name w:val="Unresolved Mention"/>
    <w:uiPriority w:val="99"/>
    <w:semiHidden/>
    <w:unhideWhenUsed/>
    <w:rsid w:val="00E9474F"/>
    <w:rPr>
      <w:color w:val="605E5C"/>
      <w:shd w:val="clear" w:color="auto" w:fill="E1DFDD"/>
    </w:rPr>
  </w:style>
  <w:style w:type="character" w:styleId="Mention">
    <w:name w:val="Mention"/>
    <w:basedOn w:val="DefaultParagraphFont"/>
    <w:uiPriority w:val="99"/>
    <w:unhideWhenUsed/>
    <w:rPr>
      <w:color w:val="2B579A"/>
      <w:shd w:val="clear" w:color="auto" w:fill="E6E6E6"/>
    </w:rPr>
  </w:style>
</w:styles>
</file>

<file path=word/tasks.xml><?xml version="1.0" encoding="utf-8"?>
<t:Tasks xmlns:t="http://schemas.microsoft.com/office/tasks/2019/documenttasks" xmlns:oel="http://schemas.microsoft.com/office/2019/extlst">
  <t:Task id="{EE833677-8DF2-47EC-95E0-A39E2F897B9A}">
    <t:Anchor>
      <t:Comment id="590957510"/>
    </t:Anchor>
    <t:History>
      <t:Event id="{0EBC319B-A073-4861-8312-E92160882929}" time="2020-10-20T11:51:22.945Z">
        <t:Attribution userId="S::david.navratil@nokia-bell-labs.com::d0c752c3-8529-414a-90fb-78f9da85c5ba" userProvider="AD" userName="Navratil, David (Nokia - FI/Espoo)"/>
        <t:Anchor>
          <t:Comment id="1475159469"/>
        </t:Anchor>
        <t:Create/>
      </t:Event>
      <t:Event id="{93E8B0F1-B6E6-4F35-A066-B4B6FF66CDB3}" time="2020-10-20T11:51:22.945Z">
        <t:Attribution userId="S::david.navratil@nokia-bell-labs.com::d0c752c3-8529-414a-90fb-78f9da85c5ba" userProvider="AD" userName="Navratil, David (Nokia - FI/Espoo)"/>
        <t:Anchor>
          <t:Comment id="1475159469"/>
        </t:Anchor>
        <t:Assign userId="S::david.bhatoolaul@nokia.com::2a9e1e3d-8d27-406f-8cad-ad439f50ba88" userProvider="AD" userName="Bhatoolaul, David (Nokia - GB)"/>
      </t:Event>
      <t:Event id="{96166742-0CE2-434A-B751-D06D85C6DD9E}" time="2020-10-20T11:51:22.945Z">
        <t:Attribution userId="S::david.navratil@nokia-bell-labs.com::d0c752c3-8529-414a-90fb-78f9da85c5ba" userProvider="AD" userName="Navratil, David (Nokia - FI/Espoo)"/>
        <t:Anchor>
          <t:Comment id="1475159469"/>
        </t:Anchor>
        <t:SetTitle title="@Bhatoolaul, David (Nokia - GB) @Elmali, Baran (Nokia - DE/Munich) The text does not say how may HARQ processes have been used but how many HARQ transmissions per process. My understanding is that each HARQ process used 4 blind TX. Baran, could you …"/>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10960138">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6323408">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yperlink" Target="https://www.3gpp.org/DynaReport/38212.ht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33"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hyperlink" Target="https://www.3gpp.org/DynaReport/38214.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191ce22a9d464d84" Type="http://schemas.microsoft.com/office/2019/05/relationships/documenttasks" Target="task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3BE1E636D77084D92EFC1FA4739AAAF" ma:contentTypeVersion="11" ma:contentTypeDescription="Create a new document." ma:contentTypeScope="" ma:versionID="8428d5e33017956bf5450ea9bd7a2088">
  <xsd:schema xmlns:xsd="http://www.w3.org/2001/XMLSchema" xmlns:xs="http://www.w3.org/2001/XMLSchema" xmlns:p="http://schemas.microsoft.com/office/2006/metadata/properties" xmlns:ns3="fdcd7cfc-3965-4a36-8b68-532348b32623" xmlns:ns4="49dc8ace-2720-44e0-b0a3-a03de8e45e98" targetNamespace="http://schemas.microsoft.com/office/2006/metadata/properties" ma:root="true" ma:fieldsID="5e2e47c8dc1852dddf9fd137f1fd2951" ns3:_="" ns4:_="">
    <xsd:import namespace="fdcd7cfc-3965-4a36-8b68-532348b32623"/>
    <xsd:import namespace="49dc8ace-2720-44e0-b0a3-a03de8e45e9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cd7cfc-3965-4a36-8b68-532348b326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dc8ace-2720-44e0-b0a3-a03de8e45e9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6B7B2627-E484-464C-8008-91171D18D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cd7cfc-3965-4a36-8b68-532348b32623"/>
    <ds:schemaRef ds:uri="49dc8ace-2720-44e0-b0a3-a03de8e45e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C874CD-8DCA-48B3-9141-E750E2ACD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Pages>
  <Words>5024</Words>
  <Characters>31657</Characters>
  <Application>Microsoft Office Word</Application>
  <DocSecurity>0</DocSecurity>
  <Lines>263</Lines>
  <Paragraphs>73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36608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dc:description/>
  <cp:lastModifiedBy>Elmali, Baran (Nokia - DE/Munich)</cp:lastModifiedBy>
  <cp:revision>4</cp:revision>
  <cp:lastPrinted>2019-04-30T04:45:00Z</cp:lastPrinted>
  <dcterms:created xsi:type="dcterms:W3CDTF">2020-10-23T13:01:00Z</dcterms:created>
  <dcterms:modified xsi:type="dcterms:W3CDTF">2020-10-23T13:02:00Z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0x010100A3BE1E636D77084D92EFC1FA4739AAAF</vt:lpwstr>
  </property>
  <property fmtid="{D5CDD505-2E9C-101B-9397-08002B2CF9AE}" pid="5" name="HideFromDelve">
    <vt:lpwstr>0</vt:lpwstr>
  </property>
</Properties>
</file>