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0561B" w14:textId="2ADBED86" w:rsidR="00AE0402" w:rsidRDefault="00AE0402" w:rsidP="00AE0402">
      <w:pPr>
        <w:tabs>
          <w:tab w:val="center" w:pos="4536"/>
          <w:tab w:val="right" w:pos="9072"/>
        </w:tabs>
        <w:rPr>
          <w:rFonts w:ascii="Arial" w:eastAsia="Batang" w:hAnsi="Arial" w:cs="Arial"/>
          <w:b/>
          <w:bCs/>
          <w:sz w:val="22"/>
          <w:szCs w:val="22"/>
          <w:lang w:val="en-GB"/>
        </w:rPr>
      </w:pPr>
      <w:r>
        <w:rPr>
          <w:rFonts w:ascii="Arial" w:eastAsia="Batang" w:hAnsi="Arial" w:cs="Arial"/>
          <w:b/>
          <w:bCs/>
          <w:sz w:val="22"/>
          <w:szCs w:val="22"/>
          <w:lang w:val="en-GB"/>
        </w:rPr>
        <w:t>3GPP TSG RAN WG1 #103-e</w:t>
      </w:r>
      <w:r>
        <w:rPr>
          <w:rFonts w:ascii="Arial" w:eastAsia="Batang" w:hAnsi="Arial" w:cs="Arial"/>
          <w:b/>
          <w:bCs/>
          <w:sz w:val="22"/>
          <w:szCs w:val="22"/>
          <w:lang w:val="en-GB"/>
        </w:rPr>
        <w:tab/>
        <w:t xml:space="preserve">                                                                               </w:t>
      </w:r>
      <w:r w:rsidR="008163A5" w:rsidRPr="008163A5">
        <w:rPr>
          <w:rFonts w:ascii="Arial" w:eastAsia="Batang" w:hAnsi="Arial" w:cs="Arial"/>
          <w:b/>
          <w:bCs/>
          <w:sz w:val="22"/>
          <w:szCs w:val="22"/>
          <w:lang w:val="en-GB"/>
        </w:rPr>
        <w:t>R1-2008226</w:t>
      </w:r>
      <w:bookmarkStart w:id="0" w:name="_GoBack"/>
      <w:bookmarkEnd w:id="0"/>
    </w:p>
    <w:p w14:paraId="2DD4588C" w14:textId="77777777" w:rsidR="00AE0402" w:rsidRPr="00660B32" w:rsidRDefault="00AE0402" w:rsidP="00AE0402">
      <w:pPr>
        <w:tabs>
          <w:tab w:val="center" w:pos="4536"/>
          <w:tab w:val="right" w:pos="9072"/>
        </w:tabs>
        <w:rPr>
          <w:rFonts w:ascii="Arial" w:eastAsia="MS Mincho" w:hAnsi="Arial" w:cs="Arial"/>
          <w:b/>
          <w:bCs/>
          <w:sz w:val="22"/>
          <w:szCs w:val="22"/>
          <w:lang w:val="en-GB" w:eastAsia="ja-JP"/>
        </w:rPr>
      </w:pPr>
      <w:r>
        <w:rPr>
          <w:rFonts w:ascii="Arial" w:eastAsia="Batang" w:hAnsi="Arial" w:cs="Arial"/>
          <w:b/>
          <w:bCs/>
          <w:sz w:val="22"/>
          <w:szCs w:val="22"/>
          <w:lang w:val="en-GB"/>
        </w:rPr>
        <w:t>e-Meeting, October 26th – November 13th, 2020</w:t>
      </w:r>
    </w:p>
    <w:p w14:paraId="6327081F" w14:textId="77777777" w:rsidR="002328B0" w:rsidRPr="00AE0402" w:rsidRDefault="002328B0" w:rsidP="002328B0">
      <w:pPr>
        <w:pStyle w:val="a4"/>
        <w:tabs>
          <w:tab w:val="left" w:pos="1800"/>
        </w:tabs>
        <w:ind w:left="1800" w:hanging="1800"/>
        <w:rPr>
          <w:rFonts w:eastAsia="宋体"/>
          <w:sz w:val="22"/>
          <w:lang w:val="en-GB"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9DB5C92"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0F5BBA">
        <w:rPr>
          <w:rFonts w:eastAsia="宋体" w:hint="eastAsia"/>
          <w:sz w:val="22"/>
          <w:lang w:eastAsia="zh-CN"/>
        </w:rPr>
        <w:t>Discussions</w:t>
      </w:r>
      <w:r w:rsidR="000F5BBA">
        <w:rPr>
          <w:rFonts w:eastAsia="宋体"/>
          <w:sz w:val="22"/>
          <w:lang w:eastAsia="zh-CN"/>
        </w:rPr>
        <w:t xml:space="preserve"> </w:t>
      </w:r>
      <w:r w:rsidR="000F5BBA">
        <w:rPr>
          <w:rFonts w:eastAsia="宋体" w:hint="eastAsia"/>
          <w:sz w:val="22"/>
          <w:lang w:eastAsia="zh-CN"/>
        </w:rPr>
        <w:t>o</w:t>
      </w:r>
      <w:r w:rsidR="000F5BBA">
        <w:rPr>
          <w:rFonts w:eastAsia="宋体"/>
          <w:sz w:val="22"/>
          <w:lang w:eastAsia="zh-CN"/>
        </w:rPr>
        <w:t xml:space="preserve">n </w:t>
      </w:r>
      <w:r w:rsidR="00D51602">
        <w:rPr>
          <w:rFonts w:eastAsia="宋体"/>
          <w:sz w:val="22"/>
          <w:lang w:eastAsia="zh-CN"/>
        </w:rPr>
        <w:t>NR Positioning Enhancements</w:t>
      </w:r>
    </w:p>
    <w:p w14:paraId="4D626EB5" w14:textId="647B08EF"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FB42D4">
        <w:rPr>
          <w:rFonts w:eastAsia="宋体"/>
          <w:sz w:val="22"/>
          <w:lang w:eastAsia="zh-CN"/>
        </w:rPr>
        <w:t>5</w:t>
      </w:r>
      <w:r>
        <w:rPr>
          <w:rFonts w:eastAsia="宋体"/>
          <w:sz w:val="22"/>
          <w:lang w:eastAsia="zh-CN"/>
        </w:rPr>
        <w:t>.</w:t>
      </w:r>
      <w:r w:rsidR="00D51602">
        <w:rPr>
          <w:rFonts w:eastAsia="宋体"/>
          <w:sz w:val="22"/>
          <w:lang w:eastAsia="zh-CN"/>
        </w:rPr>
        <w:t>3</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371A14C1" w14:textId="780A407A" w:rsidR="00FB7640" w:rsidRDefault="00E670CD" w:rsidP="00FB7640">
      <w:pPr>
        <w:pStyle w:val="00Text"/>
      </w:pPr>
      <w:r>
        <w:t>A study item for</w:t>
      </w:r>
      <w:r w:rsidR="00FB7640">
        <w:t xml:space="preserve"> NR positioning enhancement </w:t>
      </w:r>
      <w:r>
        <w:t xml:space="preserve">was approved in Rel-17 with the focus on </w:t>
      </w:r>
      <w:r w:rsidR="00FB7640">
        <w:t>IIOT use cases</w:t>
      </w:r>
      <w:r>
        <w:t xml:space="preserve"> </w:t>
      </w:r>
      <w:r>
        <w:rPr>
          <w:rFonts w:hint="eastAsia"/>
        </w:rPr>
        <w:t>[</w:t>
      </w:r>
      <w:r>
        <w:t>1]. In RAN1#102-e, comprehensive discussions</w:t>
      </w:r>
      <w:r w:rsidR="00FB7640">
        <w:t xml:space="preserve"> </w:t>
      </w:r>
      <w:r>
        <w:t xml:space="preserve">were carried out to identify the potential mechanisms for Rel-17 positioning enhancement </w:t>
      </w:r>
      <w:r w:rsidR="00A364E5">
        <w:t xml:space="preserve">[2] </w:t>
      </w:r>
      <w:r>
        <w:t>and the following agreements were achieved as below</w:t>
      </w:r>
      <w:r w:rsidR="00A364E5">
        <w:t xml:space="preserve"> [3]</w:t>
      </w:r>
      <w:r w:rsidR="00FB7640">
        <w:t>:</w:t>
      </w:r>
    </w:p>
    <w:tbl>
      <w:tblPr>
        <w:tblStyle w:val="a6"/>
        <w:tblW w:w="0" w:type="auto"/>
        <w:tblLook w:val="04A0" w:firstRow="1" w:lastRow="0" w:firstColumn="1" w:lastColumn="0" w:noHBand="0" w:noVBand="1"/>
      </w:tblPr>
      <w:tblGrid>
        <w:gridCol w:w="9062"/>
      </w:tblGrid>
      <w:tr w:rsidR="00DA6D01" w14:paraId="57A6297A" w14:textId="77777777" w:rsidTr="006849FB">
        <w:tc>
          <w:tcPr>
            <w:tcW w:w="9062" w:type="dxa"/>
          </w:tcPr>
          <w:p w14:paraId="4130AFA8" w14:textId="77777777" w:rsidR="00337A89" w:rsidRDefault="00337A89" w:rsidP="00337A89">
            <w:pPr>
              <w:rPr>
                <w:rFonts w:ascii="Calibri" w:hAnsi="Calibri"/>
                <w:szCs w:val="22"/>
              </w:rPr>
            </w:pPr>
            <w:r>
              <w:rPr>
                <w:highlight w:val="green"/>
              </w:rPr>
              <w:t>Agreement:</w:t>
            </w:r>
          </w:p>
          <w:p w14:paraId="03CF8C63" w14:textId="77777777" w:rsidR="00337A89" w:rsidRDefault="00337A89" w:rsidP="00337A89">
            <w:pPr>
              <w:rPr>
                <w:szCs w:val="20"/>
                <w:lang w:eastAsia="zh-CN"/>
              </w:rPr>
            </w:pPr>
            <w:r>
              <w:rPr>
                <w:szCs w:val="20"/>
              </w:rPr>
              <w:t>Partial staggering and non-staggering RE mapping of SRS for positioning with different combinations of comb-factors and symbol lengths will be investigated in Rel-17.</w:t>
            </w:r>
          </w:p>
          <w:p w14:paraId="4C4968F6" w14:textId="77777777" w:rsidR="00337A89" w:rsidRPr="008E064F" w:rsidRDefault="00337A89" w:rsidP="00A2334E">
            <w:pPr>
              <w:pStyle w:val="af2"/>
              <w:numPr>
                <w:ilvl w:val="0"/>
                <w:numId w:val="7"/>
              </w:numPr>
            </w:pPr>
            <w:r w:rsidRPr="008E064F">
              <w:t>The</w:t>
            </w:r>
            <w:r>
              <w:t xml:space="preserve"> </w:t>
            </w:r>
            <w:r w:rsidRPr="008E064F">
              <w:t>methods/signalling</w:t>
            </w:r>
            <w:r>
              <w:t xml:space="preserve"> </w:t>
            </w:r>
            <w:r w:rsidRPr="008E064F">
              <w:t>for</w:t>
            </w:r>
            <w:r>
              <w:t xml:space="preserve"> </w:t>
            </w:r>
            <w:r w:rsidRPr="008E064F">
              <w:t>addressing</w:t>
            </w:r>
            <w:r>
              <w:t xml:space="preserve"> </w:t>
            </w:r>
            <w:r w:rsidRPr="008E064F">
              <w:t>potential</w:t>
            </w:r>
            <w:r>
              <w:t xml:space="preserve"> </w:t>
            </w:r>
            <w:r w:rsidRPr="008E064F">
              <w:t>time-domain</w:t>
            </w:r>
            <w:r>
              <w:t xml:space="preserve"> </w:t>
            </w:r>
            <w:r w:rsidRPr="008E064F">
              <w:t>aliasing</w:t>
            </w:r>
            <w:r>
              <w:t xml:space="preserve"> </w:t>
            </w:r>
            <w:r w:rsidRPr="008E064F">
              <w:t>due</w:t>
            </w:r>
            <w:r>
              <w:t xml:space="preserve"> </w:t>
            </w:r>
            <w:r w:rsidRPr="008E064F">
              <w:t>to</w:t>
            </w:r>
            <w:r>
              <w:t xml:space="preserve"> </w:t>
            </w:r>
            <w:r w:rsidRPr="008E064F">
              <w:t>the</w:t>
            </w:r>
            <w:r>
              <w:t xml:space="preserve"> </w:t>
            </w:r>
            <w:r w:rsidRPr="008E064F">
              <w:t>partial/non-staggering</w:t>
            </w:r>
            <w:r>
              <w:t xml:space="preserve"> </w:t>
            </w:r>
            <w:r w:rsidRPr="008E064F">
              <w:t>RE</w:t>
            </w:r>
            <w:r>
              <w:t xml:space="preserve"> </w:t>
            </w:r>
            <w:r w:rsidRPr="008E064F">
              <w:t>mapping</w:t>
            </w:r>
            <w:r>
              <w:t xml:space="preserve"> </w:t>
            </w:r>
            <w:r w:rsidRPr="008E064F">
              <w:t>will</w:t>
            </w:r>
            <w:r>
              <w:t xml:space="preserve"> </w:t>
            </w:r>
            <w:r w:rsidRPr="008E064F">
              <w:t>be</w:t>
            </w:r>
            <w:r>
              <w:t xml:space="preserve"> </w:t>
            </w:r>
            <w:r w:rsidRPr="008E064F">
              <w:t>included</w:t>
            </w:r>
            <w:r>
              <w:t xml:space="preserve"> </w:t>
            </w:r>
            <w:r w:rsidRPr="008E064F">
              <w:t>in</w:t>
            </w:r>
            <w:r>
              <w:t xml:space="preserve"> </w:t>
            </w:r>
            <w:r w:rsidRPr="008E064F">
              <w:t>the</w:t>
            </w:r>
            <w:r>
              <w:t xml:space="preserve"> </w:t>
            </w:r>
            <w:r w:rsidRPr="008E064F">
              <w:t>study</w:t>
            </w:r>
            <w:r>
              <w:t>.</w:t>
            </w:r>
          </w:p>
          <w:p w14:paraId="374C8BA5" w14:textId="77777777" w:rsidR="00337A89" w:rsidRDefault="00337A89" w:rsidP="00337A89">
            <w:pPr>
              <w:rPr>
                <w:sz w:val="22"/>
                <w:szCs w:val="22"/>
              </w:rPr>
            </w:pPr>
            <w:r>
              <w:rPr>
                <w:highlight w:val="green"/>
              </w:rPr>
              <w:t>Agreement:</w:t>
            </w:r>
          </w:p>
          <w:p w14:paraId="0E961076" w14:textId="77777777" w:rsidR="00337A89" w:rsidRDefault="00337A89" w:rsidP="00A2334E">
            <w:pPr>
              <w:pStyle w:val="af2"/>
              <w:numPr>
                <w:ilvl w:val="0"/>
                <w:numId w:val="7"/>
              </w:numPr>
            </w:pPr>
            <w:r>
              <w:t>Semi-persistent and a-periodic transmission and reception of DL PRS will be investigated in Rel-17.</w:t>
            </w:r>
          </w:p>
          <w:p w14:paraId="2E023857" w14:textId="77777777" w:rsidR="00337A89" w:rsidRDefault="00337A89" w:rsidP="00A2334E">
            <w:pPr>
              <w:pStyle w:val="af2"/>
              <w:numPr>
                <w:ilvl w:val="1"/>
                <w:numId w:val="7"/>
              </w:numPr>
            </w:pPr>
            <w:r>
              <w:t>FFS: the details on when and how to enable semi-persistent and a-periodic DL PRS</w:t>
            </w:r>
          </w:p>
          <w:p w14:paraId="2638214C" w14:textId="77777777" w:rsidR="00337A89" w:rsidRDefault="00337A89" w:rsidP="00A2334E">
            <w:pPr>
              <w:pStyle w:val="af2"/>
              <w:numPr>
                <w:ilvl w:val="1"/>
                <w:numId w:val="7"/>
              </w:numPr>
            </w:pPr>
            <w:r>
              <w:t>FFS: to be supported for which positioning methods, e.g.,</w:t>
            </w:r>
          </w:p>
          <w:p w14:paraId="52622338" w14:textId="77777777" w:rsidR="00337A89" w:rsidRDefault="00337A89" w:rsidP="00A2334E">
            <w:pPr>
              <w:pStyle w:val="af2"/>
              <w:numPr>
                <w:ilvl w:val="2"/>
                <w:numId w:val="7"/>
              </w:numPr>
            </w:pPr>
            <w:r w:rsidRPr="008E064F">
              <w:rPr>
                <w:rFonts w:cs="Times"/>
              </w:rPr>
              <w:t>UE-assisted</w:t>
            </w:r>
            <w:r>
              <w:rPr>
                <w:rFonts w:cs="Times"/>
              </w:rPr>
              <w:t xml:space="preserve"> </w:t>
            </w:r>
            <w:r w:rsidRPr="008E064F">
              <w:rPr>
                <w:rFonts w:cs="Times"/>
              </w:rPr>
              <w:t>and/or</w:t>
            </w:r>
            <w:r>
              <w:rPr>
                <w:rFonts w:cs="Times"/>
              </w:rPr>
              <w:t xml:space="preserve"> </w:t>
            </w:r>
            <w:r w:rsidRPr="008E064F">
              <w:rPr>
                <w:rFonts w:cs="Times"/>
              </w:rPr>
              <w:t>UE-based</w:t>
            </w:r>
            <w:r>
              <w:rPr>
                <w:rFonts w:cs="Times"/>
              </w:rPr>
              <w:t xml:space="preserve"> </w:t>
            </w:r>
            <w:r w:rsidRPr="008E064F">
              <w:rPr>
                <w:rFonts w:cs="Times"/>
              </w:rPr>
              <w:t>positioning</w:t>
            </w:r>
          </w:p>
          <w:p w14:paraId="19EE078B" w14:textId="77777777" w:rsidR="00337A89" w:rsidRDefault="00337A89" w:rsidP="00A2334E">
            <w:pPr>
              <w:pStyle w:val="af2"/>
              <w:numPr>
                <w:ilvl w:val="2"/>
                <w:numId w:val="7"/>
              </w:numPr>
            </w:pPr>
            <w:r w:rsidRPr="008E064F">
              <w:rPr>
                <w:rFonts w:cs="Times"/>
              </w:rPr>
              <w:t>DL</w:t>
            </w:r>
            <w:r>
              <w:rPr>
                <w:rFonts w:cs="Times"/>
              </w:rPr>
              <w:t xml:space="preserve"> </w:t>
            </w:r>
            <w:r w:rsidRPr="008E064F">
              <w:rPr>
                <w:rFonts w:cs="Times"/>
              </w:rPr>
              <w:t>positioning</w:t>
            </w:r>
            <w:r>
              <w:rPr>
                <w:rFonts w:cs="Times"/>
              </w:rPr>
              <w:t xml:space="preserve"> </w:t>
            </w:r>
            <w:r w:rsidRPr="008E064F">
              <w:rPr>
                <w:rFonts w:cs="Times"/>
              </w:rPr>
              <w:t>and/or</w:t>
            </w:r>
            <w:r>
              <w:rPr>
                <w:rFonts w:cs="Times"/>
              </w:rPr>
              <w:t xml:space="preserve"> </w:t>
            </w:r>
            <w:r w:rsidRPr="008E064F">
              <w:rPr>
                <w:rFonts w:cs="Times"/>
              </w:rPr>
              <w:t>Multi-RTT</w:t>
            </w:r>
          </w:p>
          <w:p w14:paraId="5BA41E0F" w14:textId="77777777" w:rsidR="00337A89" w:rsidRDefault="00337A89" w:rsidP="00A2334E">
            <w:pPr>
              <w:pStyle w:val="af2"/>
              <w:numPr>
                <w:ilvl w:val="0"/>
                <w:numId w:val="7"/>
              </w:numPr>
            </w:pPr>
            <w:r>
              <w:t>On-demand transmission and reception of DL PRS will be investigated in Rel-17.</w:t>
            </w:r>
          </w:p>
          <w:p w14:paraId="422218FD" w14:textId="77777777" w:rsidR="00337A89" w:rsidRDefault="00337A89" w:rsidP="00A2334E">
            <w:pPr>
              <w:pStyle w:val="af2"/>
              <w:numPr>
                <w:ilvl w:val="1"/>
                <w:numId w:val="7"/>
              </w:numPr>
            </w:pPr>
            <w:r>
              <w:t>FFS: the details on when and how to enable on-demand DL PRS</w:t>
            </w:r>
          </w:p>
          <w:p w14:paraId="31257F32" w14:textId="77777777" w:rsidR="00337A89" w:rsidRDefault="00337A89" w:rsidP="00A2334E">
            <w:pPr>
              <w:pStyle w:val="af2"/>
              <w:numPr>
                <w:ilvl w:val="1"/>
                <w:numId w:val="7"/>
              </w:numPr>
            </w:pPr>
            <w:r>
              <w:t>FFS: to be supported for which positioning methods, e.g.,</w:t>
            </w:r>
          </w:p>
          <w:p w14:paraId="068D807A" w14:textId="77777777" w:rsidR="00337A89" w:rsidRPr="008E064F" w:rsidRDefault="00337A89" w:rsidP="00A2334E">
            <w:pPr>
              <w:pStyle w:val="af2"/>
              <w:numPr>
                <w:ilvl w:val="2"/>
                <w:numId w:val="7"/>
              </w:numPr>
              <w:rPr>
                <w:rFonts w:cs="Times"/>
                <w:lang w:eastAsia="zh-CN"/>
              </w:rPr>
            </w:pPr>
            <w:r w:rsidRPr="008E064F">
              <w:rPr>
                <w:rFonts w:cs="Times"/>
              </w:rPr>
              <w:t>UE-assisted</w:t>
            </w:r>
            <w:r>
              <w:rPr>
                <w:rFonts w:cs="Times"/>
              </w:rPr>
              <w:t xml:space="preserve"> </w:t>
            </w:r>
            <w:r w:rsidRPr="008E064F">
              <w:rPr>
                <w:rFonts w:cs="Times"/>
              </w:rPr>
              <w:t>and/or</w:t>
            </w:r>
            <w:r>
              <w:rPr>
                <w:rFonts w:cs="Times"/>
              </w:rPr>
              <w:t xml:space="preserve"> </w:t>
            </w:r>
            <w:r w:rsidRPr="008E064F">
              <w:rPr>
                <w:rFonts w:cs="Times"/>
              </w:rPr>
              <w:t>UE-based</w:t>
            </w:r>
            <w:r>
              <w:rPr>
                <w:rFonts w:cs="Times"/>
              </w:rPr>
              <w:t xml:space="preserve"> </w:t>
            </w:r>
            <w:r w:rsidRPr="008E064F">
              <w:rPr>
                <w:rFonts w:cs="Times"/>
              </w:rPr>
              <w:t>positioning</w:t>
            </w:r>
          </w:p>
          <w:p w14:paraId="7D867D97" w14:textId="77777777" w:rsidR="00337A89" w:rsidRPr="008E064F" w:rsidRDefault="00337A89" w:rsidP="00A2334E">
            <w:pPr>
              <w:pStyle w:val="af2"/>
              <w:numPr>
                <w:ilvl w:val="2"/>
                <w:numId w:val="7"/>
              </w:numPr>
              <w:rPr>
                <w:rFonts w:cs="Times"/>
              </w:rPr>
            </w:pPr>
            <w:r w:rsidRPr="008E064F">
              <w:rPr>
                <w:rFonts w:cs="Times"/>
              </w:rPr>
              <w:t>DL</w:t>
            </w:r>
            <w:r>
              <w:rPr>
                <w:rFonts w:cs="Times"/>
              </w:rPr>
              <w:t xml:space="preserve"> </w:t>
            </w:r>
            <w:r w:rsidRPr="008E064F">
              <w:rPr>
                <w:rFonts w:cs="Times"/>
              </w:rPr>
              <w:t>positioning</w:t>
            </w:r>
            <w:r>
              <w:rPr>
                <w:rFonts w:cs="Times"/>
              </w:rPr>
              <w:t xml:space="preserve"> </w:t>
            </w:r>
            <w:r w:rsidRPr="008E064F">
              <w:rPr>
                <w:rFonts w:cs="Times"/>
              </w:rPr>
              <w:t>and/or</w:t>
            </w:r>
            <w:r>
              <w:rPr>
                <w:rFonts w:cs="Times"/>
              </w:rPr>
              <w:t xml:space="preserve"> </w:t>
            </w:r>
            <w:r w:rsidRPr="008E064F">
              <w:rPr>
                <w:rFonts w:cs="Times"/>
              </w:rPr>
              <w:t>Multi-RTT</w:t>
            </w:r>
          </w:p>
          <w:p w14:paraId="2B8D0FAE" w14:textId="77777777" w:rsidR="00337A89" w:rsidRDefault="00337A89" w:rsidP="00A2334E">
            <w:pPr>
              <w:pStyle w:val="af2"/>
              <w:numPr>
                <w:ilvl w:val="0"/>
                <w:numId w:val="7"/>
              </w:numPr>
            </w:pPr>
            <w:r>
              <w:t xml:space="preserve">Notes: </w:t>
            </w:r>
          </w:p>
          <w:p w14:paraId="5D9F4992" w14:textId="77777777" w:rsidR="00337A89" w:rsidRPr="008E064F" w:rsidRDefault="00337A89" w:rsidP="00A2334E">
            <w:pPr>
              <w:pStyle w:val="af2"/>
              <w:numPr>
                <w:ilvl w:val="1"/>
                <w:numId w:val="7"/>
              </w:numPr>
              <w:rPr>
                <w:rFonts w:cs="Calibri"/>
                <w:szCs w:val="22"/>
              </w:rPr>
            </w:pPr>
            <w:r>
              <w:t>Semi-persistent means MAC-CE triggered</w:t>
            </w:r>
          </w:p>
          <w:p w14:paraId="42D64B31" w14:textId="77777777" w:rsidR="00337A89" w:rsidRDefault="00337A89" w:rsidP="00A2334E">
            <w:pPr>
              <w:pStyle w:val="af2"/>
              <w:numPr>
                <w:ilvl w:val="1"/>
                <w:numId w:val="7"/>
              </w:numPr>
            </w:pPr>
            <w:r>
              <w:t>Aperiodic would correspond to DCI-triggered</w:t>
            </w:r>
          </w:p>
          <w:p w14:paraId="320F78E2" w14:textId="77777777" w:rsidR="00337A89" w:rsidRDefault="00337A89" w:rsidP="00A2334E">
            <w:pPr>
              <w:pStyle w:val="af2"/>
              <w:numPr>
                <w:ilvl w:val="1"/>
                <w:numId w:val="7"/>
              </w:numPr>
            </w:pPr>
            <w:r>
              <w:t xml:space="preserve">On-demand corresponds to the UE-initiated or network-initiated request of PRS and/or SRS. So, it is NOT the same as whether PRS is DCI-triggered or MAC-CE triggered. It is about UE or LMF request/suggesting/recommending specific PRS pattern, ON/OFF, periodicity, BW, etc. </w:t>
            </w:r>
          </w:p>
          <w:p w14:paraId="169D4707" w14:textId="77777777" w:rsidR="00337A89" w:rsidRDefault="00337A89" w:rsidP="00337A89">
            <w:r>
              <w:rPr>
                <w:highlight w:val="green"/>
              </w:rPr>
              <w:t>Agreement:</w:t>
            </w:r>
          </w:p>
          <w:p w14:paraId="2ABA919D" w14:textId="77777777" w:rsidR="00337A89" w:rsidRDefault="00337A89" w:rsidP="00A2334E">
            <w:pPr>
              <w:pStyle w:val="af2"/>
              <w:numPr>
                <w:ilvl w:val="0"/>
                <w:numId w:val="8"/>
              </w:numPr>
            </w:pPr>
            <w:r>
              <w:t>Multipath mitigation techniques will be investigated in this SI for improving positioning accuracy, which may include, but not limited to the following:</w:t>
            </w:r>
          </w:p>
          <w:p w14:paraId="5271051B" w14:textId="77777777" w:rsidR="00337A89" w:rsidRDefault="00337A89" w:rsidP="00A2334E">
            <w:pPr>
              <w:pStyle w:val="af2"/>
              <w:numPr>
                <w:ilvl w:val="1"/>
                <w:numId w:val="8"/>
              </w:numPr>
            </w:pPr>
            <w:r>
              <w:t xml:space="preserve">The applicable scenarios and performance benefits of multipath mitigation techniques </w:t>
            </w:r>
          </w:p>
          <w:p w14:paraId="54DDCB2D" w14:textId="77777777" w:rsidR="00337A89" w:rsidRDefault="00337A89" w:rsidP="00A2334E">
            <w:pPr>
              <w:pStyle w:val="af2"/>
              <w:numPr>
                <w:ilvl w:val="1"/>
                <w:numId w:val="8"/>
              </w:numPr>
            </w:pPr>
            <w:r>
              <w:t>The methods/measurement/</w:t>
            </w:r>
            <w:proofErr w:type="spellStart"/>
            <w:r>
              <w:t>signaling</w:t>
            </w:r>
            <w:proofErr w:type="spellEnd"/>
            <w:r>
              <w:t xml:space="preserve"> for the LOS/NLOS detection and identification</w:t>
            </w:r>
          </w:p>
          <w:p w14:paraId="5BC86C8A" w14:textId="77777777" w:rsidR="00337A89" w:rsidRDefault="00337A89" w:rsidP="00A2334E">
            <w:pPr>
              <w:pStyle w:val="af2"/>
              <w:numPr>
                <w:ilvl w:val="1"/>
                <w:numId w:val="8"/>
              </w:numPr>
            </w:pPr>
            <w:r>
              <w:t>The measurements for supporting the multipath mitigation/utilization</w:t>
            </w:r>
          </w:p>
          <w:p w14:paraId="32F8D941" w14:textId="77777777" w:rsidR="00337A89" w:rsidRDefault="00337A89" w:rsidP="00A2334E">
            <w:pPr>
              <w:pStyle w:val="af2"/>
              <w:numPr>
                <w:ilvl w:val="1"/>
                <w:numId w:val="8"/>
              </w:numPr>
            </w:pPr>
            <w:r>
              <w:t xml:space="preserve">The procedure and </w:t>
            </w:r>
            <w:proofErr w:type="spellStart"/>
            <w:r>
              <w:t>signaling</w:t>
            </w:r>
            <w:proofErr w:type="spellEnd"/>
            <w:r>
              <w:t xml:space="preserve"> for supporting the multipath mitigation/utilization</w:t>
            </w:r>
          </w:p>
          <w:p w14:paraId="0FB35467" w14:textId="77777777" w:rsidR="00337A89" w:rsidRDefault="00337A89" w:rsidP="00A2334E">
            <w:pPr>
              <w:pStyle w:val="af2"/>
              <w:numPr>
                <w:ilvl w:val="1"/>
                <w:numId w:val="8"/>
              </w:numPr>
            </w:pPr>
            <w:r>
              <w:t>Implementation-based solutions (e.g., outlier rejection) without the need of any additional specified method/measurements/procedures/</w:t>
            </w:r>
            <w:proofErr w:type="spellStart"/>
            <w:r>
              <w:t>signaling</w:t>
            </w:r>
            <w:proofErr w:type="spellEnd"/>
            <w:r>
              <w:t>.</w:t>
            </w:r>
          </w:p>
          <w:p w14:paraId="6DB9B953" w14:textId="77777777" w:rsidR="00337A89" w:rsidRDefault="00337A89" w:rsidP="00A2334E">
            <w:pPr>
              <w:pStyle w:val="af2"/>
              <w:numPr>
                <w:ilvl w:val="0"/>
                <w:numId w:val="8"/>
              </w:numPr>
            </w:pPr>
            <w:r>
              <w:t>Note: The above study applies to DL only, UL only, DL+UL positioning solutions for UE-based and UE-assisted positioning.</w:t>
            </w:r>
          </w:p>
          <w:p w14:paraId="0907910E" w14:textId="77777777" w:rsidR="00337A89" w:rsidRDefault="00337A89" w:rsidP="00337A89">
            <w:r>
              <w:rPr>
                <w:highlight w:val="green"/>
              </w:rPr>
              <w:t>Agreement:</w:t>
            </w:r>
          </w:p>
          <w:p w14:paraId="025468C8" w14:textId="77777777" w:rsidR="00337A89" w:rsidRDefault="00337A89" w:rsidP="00A2334E">
            <w:pPr>
              <w:pStyle w:val="af2"/>
              <w:numPr>
                <w:ilvl w:val="0"/>
                <w:numId w:val="9"/>
              </w:numPr>
            </w:pPr>
            <w:r>
              <w:t>NR positioning for UEs in RRC_IDLE state and UEs in RRC_INACTIVE state will be investigated in Rel-17, including the benefits on latency, network/UE efficiency and UE power consumption</w:t>
            </w:r>
          </w:p>
          <w:p w14:paraId="7B4477F3" w14:textId="77777777" w:rsidR="00337A89" w:rsidRDefault="00337A89" w:rsidP="00A2334E">
            <w:pPr>
              <w:pStyle w:val="af2"/>
              <w:numPr>
                <w:ilvl w:val="0"/>
                <w:numId w:val="9"/>
              </w:numPr>
            </w:pPr>
            <w:r>
              <w:t>FFS: which positioning methods to be supported, e.g., DL positioning, UL positioning, DL+UL positioning and/or Multi-RTT</w:t>
            </w:r>
          </w:p>
          <w:p w14:paraId="0CBAA76F" w14:textId="77777777" w:rsidR="00337A89" w:rsidRDefault="00337A89" w:rsidP="00A2334E">
            <w:pPr>
              <w:pStyle w:val="af2"/>
              <w:numPr>
                <w:ilvl w:val="0"/>
                <w:numId w:val="9"/>
              </w:numPr>
            </w:pPr>
            <w:r>
              <w:t>FFS: the details of how to enable the UE positioning in RRC_IDLE state and RRC_INACTIVE state</w:t>
            </w:r>
          </w:p>
          <w:p w14:paraId="6FB604FE" w14:textId="77777777" w:rsidR="00337A89" w:rsidRDefault="00337A89" w:rsidP="00A2334E">
            <w:pPr>
              <w:pStyle w:val="af2"/>
              <w:numPr>
                <w:ilvl w:val="1"/>
                <w:numId w:val="9"/>
              </w:numPr>
            </w:pPr>
            <w:r>
              <w:t>Reference signals (e.g., based on DL PRS signals, UL SRS signals, both of them, etc.)</w:t>
            </w:r>
          </w:p>
          <w:p w14:paraId="34EA82E7" w14:textId="77777777" w:rsidR="00337A89" w:rsidRDefault="00337A89" w:rsidP="00A2334E">
            <w:pPr>
              <w:pStyle w:val="af2"/>
              <w:numPr>
                <w:ilvl w:val="1"/>
                <w:numId w:val="9"/>
              </w:numPr>
            </w:pPr>
            <w:proofErr w:type="spellStart"/>
            <w:r>
              <w:lastRenderedPageBreak/>
              <w:t>Signaling</w:t>
            </w:r>
            <w:proofErr w:type="spellEnd"/>
            <w:r>
              <w:t xml:space="preserve"> and procedures (e.g., based on PRACH procedure, paging triggered UL SRS transmission, etc.)</w:t>
            </w:r>
          </w:p>
          <w:p w14:paraId="23ACB0DC" w14:textId="77777777" w:rsidR="00337A89" w:rsidRDefault="00337A89" w:rsidP="00337A89">
            <w:r>
              <w:rPr>
                <w:highlight w:val="green"/>
              </w:rPr>
              <w:t>Agreement:</w:t>
            </w:r>
          </w:p>
          <w:p w14:paraId="3309B2B4" w14:textId="77777777" w:rsidR="00337A89" w:rsidRDefault="00337A89" w:rsidP="00A2334E">
            <w:pPr>
              <w:pStyle w:val="af2"/>
              <w:numPr>
                <w:ilvl w:val="0"/>
                <w:numId w:val="10"/>
              </w:numPr>
            </w:pPr>
            <w:r>
              <w:t xml:space="preserve">For reducing NR positioning latency, more efficient </w:t>
            </w:r>
            <w:proofErr w:type="spellStart"/>
            <w:r>
              <w:t>signaling</w:t>
            </w:r>
            <w:proofErr w:type="spellEnd"/>
            <w:r>
              <w:t xml:space="preserve"> &amp; procedures will be investigated to enable a device to request and report positioning information, which may include, but not limited to, the following aspects:</w:t>
            </w:r>
          </w:p>
          <w:p w14:paraId="16196182" w14:textId="77777777" w:rsidR="00337A89" w:rsidRDefault="00337A89" w:rsidP="00A2334E">
            <w:pPr>
              <w:pStyle w:val="af2"/>
              <w:numPr>
                <w:ilvl w:val="1"/>
                <w:numId w:val="10"/>
              </w:numPr>
            </w:pPr>
            <w:r>
              <w:t>DL PRS/UL SRS configuration, activation or triggering.</w:t>
            </w:r>
          </w:p>
          <w:p w14:paraId="66BE81F4" w14:textId="77777777" w:rsidR="00337A89" w:rsidRDefault="00337A89" w:rsidP="00A2334E">
            <w:pPr>
              <w:pStyle w:val="af2"/>
              <w:numPr>
                <w:ilvl w:val="1"/>
                <w:numId w:val="10"/>
              </w:numPr>
            </w:pPr>
            <w:r>
              <w:t>The request for positioning information (the assistance data, etc.).</w:t>
            </w:r>
          </w:p>
          <w:p w14:paraId="358C63A7" w14:textId="77777777" w:rsidR="00337A89" w:rsidRDefault="00337A89" w:rsidP="00A2334E">
            <w:pPr>
              <w:pStyle w:val="af2"/>
              <w:numPr>
                <w:ilvl w:val="1"/>
                <w:numId w:val="10"/>
              </w:numPr>
            </w:pPr>
            <w:r>
              <w:t>The report of positioning information (the measurement report, etc.).</w:t>
            </w:r>
          </w:p>
          <w:p w14:paraId="65D7DABA" w14:textId="77777777" w:rsidR="00337A89" w:rsidRDefault="00337A89" w:rsidP="00A2334E">
            <w:pPr>
              <w:pStyle w:val="af2"/>
              <w:numPr>
                <w:ilvl w:val="0"/>
                <w:numId w:val="10"/>
              </w:numPr>
            </w:pPr>
            <w:r>
              <w:t xml:space="preserve">Note: It is not within RAN1 scope to </w:t>
            </w:r>
            <w:proofErr w:type="spellStart"/>
            <w:r>
              <w:t>analyze</w:t>
            </w:r>
            <w:proofErr w:type="spellEnd"/>
            <w:r>
              <w:t xml:space="preserve"> positioning architecture enhancements to enable such more efficient </w:t>
            </w:r>
            <w:proofErr w:type="spellStart"/>
            <w:r>
              <w:t>signaling</w:t>
            </w:r>
            <w:proofErr w:type="spellEnd"/>
            <w:r>
              <w:t xml:space="preserve"> &amp; procedures. </w:t>
            </w:r>
          </w:p>
          <w:p w14:paraId="24EF0257" w14:textId="77777777" w:rsidR="00337A89" w:rsidRDefault="00337A89" w:rsidP="00A2334E">
            <w:pPr>
              <w:pStyle w:val="af2"/>
              <w:numPr>
                <w:ilvl w:val="0"/>
                <w:numId w:val="10"/>
              </w:numPr>
            </w:pPr>
            <w:r>
              <w:t>Note: RAN1 does not make any assumptions on whether the LCS architecture specified in TS 23.273 is enhanced or not.</w:t>
            </w:r>
          </w:p>
          <w:p w14:paraId="0039853F" w14:textId="77777777" w:rsidR="00337A89" w:rsidRDefault="00337A89" w:rsidP="00337A89">
            <w:r>
              <w:rPr>
                <w:highlight w:val="green"/>
              </w:rPr>
              <w:t>Agreement:</w:t>
            </w:r>
          </w:p>
          <w:p w14:paraId="39B979DC" w14:textId="77777777" w:rsidR="00337A89" w:rsidRDefault="00337A89" w:rsidP="00A2334E">
            <w:pPr>
              <w:pStyle w:val="af2"/>
              <w:numPr>
                <w:ilvl w:val="0"/>
                <w:numId w:val="12"/>
              </w:numPr>
            </w:pPr>
            <w:r>
              <w:t xml:space="preserve">Aggregating multiple DL positioning frequency layers of the same or different bands for improving positioning performance for both intra-band and inter-band scenarios will be investigated in Rel-17, which may </w:t>
            </w:r>
            <w:proofErr w:type="gramStart"/>
            <w:r>
              <w:t>take into account</w:t>
            </w:r>
            <w:proofErr w:type="gramEnd"/>
            <w:r>
              <w:t xml:space="preserve"> at least the following</w:t>
            </w:r>
          </w:p>
          <w:p w14:paraId="1B84BAB4" w14:textId="77777777" w:rsidR="00337A89" w:rsidRDefault="00337A89" w:rsidP="00A2334E">
            <w:pPr>
              <w:pStyle w:val="af2"/>
              <w:numPr>
                <w:ilvl w:val="1"/>
                <w:numId w:val="12"/>
              </w:numPr>
            </w:pPr>
            <w:r>
              <w:t>The scenarios and performance benefits of aggregating multiple DL positioning frequency layers</w:t>
            </w:r>
          </w:p>
          <w:p w14:paraId="4DFB3BB8" w14:textId="77777777" w:rsidR="00337A89" w:rsidRDefault="00337A89" w:rsidP="00A2334E">
            <w:pPr>
              <w:pStyle w:val="af2"/>
              <w:numPr>
                <w:ilvl w:val="1"/>
                <w:numId w:val="12"/>
              </w:numPr>
            </w:pPr>
            <w:r>
              <w:t>The impact of channel spacing, timing offset, phase offset, frequency error, and power imbalance among CCs to the positioning performance for intra-band contiguous/ non-contiguous and inter-band scenarios</w:t>
            </w:r>
          </w:p>
          <w:p w14:paraId="3A2EE1C1" w14:textId="77777777" w:rsidR="00337A89" w:rsidRDefault="00337A89" w:rsidP="00A2334E">
            <w:pPr>
              <w:pStyle w:val="af2"/>
              <w:numPr>
                <w:ilvl w:val="1"/>
                <w:numId w:val="12"/>
              </w:numPr>
            </w:pPr>
            <w:r>
              <w:t>UE complexity considerations</w:t>
            </w:r>
          </w:p>
          <w:p w14:paraId="33976FC6" w14:textId="77777777" w:rsidR="00337A89" w:rsidRDefault="00337A89" w:rsidP="00A2334E">
            <w:pPr>
              <w:pStyle w:val="af2"/>
              <w:numPr>
                <w:ilvl w:val="0"/>
                <w:numId w:val="12"/>
              </w:numPr>
            </w:pPr>
            <w:r>
              <w:t>Note: What is captured in the TR will be discussed separately.</w:t>
            </w:r>
          </w:p>
          <w:p w14:paraId="53A7BD6B" w14:textId="77777777" w:rsidR="00337A89" w:rsidRDefault="00337A89" w:rsidP="00337A89">
            <w:r>
              <w:rPr>
                <w:highlight w:val="green"/>
              </w:rPr>
              <w:t>Agreement:</w:t>
            </w:r>
          </w:p>
          <w:p w14:paraId="651A9E71" w14:textId="77777777" w:rsidR="00337A89" w:rsidRDefault="00337A89" w:rsidP="00337A89">
            <w:r>
              <w:t xml:space="preserve">Simultaneous transmission by the UE and reception by the </w:t>
            </w:r>
            <w:proofErr w:type="spellStart"/>
            <w:r>
              <w:t>gNB</w:t>
            </w:r>
            <w:proofErr w:type="spellEnd"/>
            <w:r>
              <w:t xml:space="preserve"> of the SRS for positioning across multiple CCs and multiple slots can be investigated in Rel-17, which may consider </w:t>
            </w:r>
          </w:p>
          <w:p w14:paraId="493D3675" w14:textId="77777777" w:rsidR="00337A89" w:rsidRDefault="00337A89" w:rsidP="00A2334E">
            <w:pPr>
              <w:pStyle w:val="af2"/>
              <w:numPr>
                <w:ilvl w:val="0"/>
                <w:numId w:val="11"/>
              </w:numPr>
            </w:pPr>
            <w:r>
              <w:t>The scenarios and performance benefits of the enhancement</w:t>
            </w:r>
          </w:p>
          <w:p w14:paraId="4C5F0570" w14:textId="77777777" w:rsidR="00337A89" w:rsidRDefault="00337A89" w:rsidP="00A2334E">
            <w:pPr>
              <w:pStyle w:val="af2"/>
              <w:numPr>
                <w:ilvl w:val="0"/>
                <w:numId w:val="11"/>
              </w:numPr>
            </w:pPr>
            <w:r>
              <w:t xml:space="preserve">The impact of channel spacing, TA and timing offset, phase offset, frequency error, and power imbalance across slots or CCs to the positioning performance for intra-band contiguous/ non-contiguous and inter-band scenarios </w:t>
            </w:r>
          </w:p>
          <w:p w14:paraId="746078D8" w14:textId="77777777" w:rsidR="00337A89" w:rsidRDefault="00337A89" w:rsidP="00337A89">
            <w:r>
              <w:rPr>
                <w:highlight w:val="green"/>
              </w:rPr>
              <w:t>Agreement:</w:t>
            </w:r>
          </w:p>
          <w:p w14:paraId="3408EA89" w14:textId="77777777" w:rsidR="00337A89" w:rsidRDefault="00337A89" w:rsidP="00337A89">
            <w:pPr>
              <w:rPr>
                <w:lang w:eastAsia="en-GB"/>
              </w:rPr>
            </w:pPr>
            <w:r>
              <w:t xml:space="preserve">The scenario, benefits, and methods for improving the accuracy of the UL </w:t>
            </w:r>
            <w:proofErr w:type="spellStart"/>
            <w:r>
              <w:t>AoA</w:t>
            </w:r>
            <w:proofErr w:type="spellEnd"/>
            <w:r>
              <w:t xml:space="preserve"> and DL-</w:t>
            </w:r>
            <w:proofErr w:type="spellStart"/>
            <w:r>
              <w:t>AoD</w:t>
            </w:r>
            <w:proofErr w:type="spellEnd"/>
            <w:r>
              <w:rPr>
                <w:lang w:val="en-IN"/>
              </w:rPr>
              <w:t xml:space="preserve"> methods</w:t>
            </w:r>
            <w:r>
              <w:rPr>
                <w:color w:val="FF0000"/>
                <w:u w:val="single"/>
                <w:lang w:val="en-IN"/>
              </w:rPr>
              <w:t xml:space="preserve"> </w:t>
            </w:r>
            <w:r>
              <w:t>for both UE-based and network-based (including UE-assisted) positioning can be investigated in Rel-17.</w:t>
            </w:r>
          </w:p>
          <w:p w14:paraId="551A4B2E" w14:textId="77777777" w:rsidR="00337A89" w:rsidRDefault="00337A89" w:rsidP="00337A89"/>
          <w:p w14:paraId="6CC31380" w14:textId="77777777" w:rsidR="00337A89" w:rsidRDefault="00337A89" w:rsidP="00337A89">
            <w:r>
              <w:rPr>
                <w:highlight w:val="green"/>
              </w:rPr>
              <w:t>Agreement:</w:t>
            </w:r>
          </w:p>
          <w:p w14:paraId="4A0908DF" w14:textId="53E8EB9F" w:rsidR="00DA6D01" w:rsidRPr="00337A89" w:rsidRDefault="00337A89" w:rsidP="00337A89">
            <w:pPr>
              <w:rPr>
                <w:szCs w:val="20"/>
                <w:lang w:eastAsia="zh-CN"/>
              </w:rPr>
            </w:pPr>
            <w:r>
              <w:rPr>
                <w:szCs w:val="20"/>
              </w:rPr>
              <w:t xml:space="preserve">The scenario, benefits, methods and signaling for improving positioning accuracy in the presence of the UE Rx/Tx transmission delays, and/or and </w:t>
            </w:r>
            <w:proofErr w:type="spellStart"/>
            <w:r>
              <w:rPr>
                <w:szCs w:val="20"/>
              </w:rPr>
              <w:t>gNB</w:t>
            </w:r>
            <w:proofErr w:type="spellEnd"/>
            <w:r>
              <w:rPr>
                <w:szCs w:val="20"/>
              </w:rPr>
              <w:t xml:space="preserve"> Rx/Tx transmission delays, will be investigated for UE-based and network-based (including UE-assisted) positioning in Rel-17.</w:t>
            </w:r>
          </w:p>
        </w:tc>
      </w:tr>
    </w:tbl>
    <w:p w14:paraId="29105C0E" w14:textId="1DD00D70" w:rsidR="00DA6D01" w:rsidRDefault="0093000C" w:rsidP="00FB7640">
      <w:pPr>
        <w:pStyle w:val="00Text"/>
      </w:pPr>
      <w:r>
        <w:lastRenderedPageBreak/>
        <w:t xml:space="preserve">In this contribution, we </w:t>
      </w:r>
      <w:r w:rsidR="00633B76">
        <w:t xml:space="preserve">continue to </w:t>
      </w:r>
      <w:r>
        <w:t xml:space="preserve">present our views </w:t>
      </w:r>
      <w:r w:rsidR="001F3545">
        <w:t xml:space="preserve">on potential enhancements </w:t>
      </w:r>
      <w:r w:rsidR="00270CAE">
        <w:t>in additional to the above</w:t>
      </w:r>
      <w:r w:rsidR="00D93A87">
        <w:t>-mentioned solutions</w:t>
      </w:r>
      <w:r>
        <w:t>.</w:t>
      </w:r>
    </w:p>
    <w:p w14:paraId="36BF9DBE" w14:textId="741312FB" w:rsidR="00B47769" w:rsidRDefault="00D93A87" w:rsidP="00B47769">
      <w:pPr>
        <w:pStyle w:val="01"/>
        <w:numPr>
          <w:ilvl w:val="0"/>
          <w:numId w:val="1"/>
        </w:numPr>
        <w:ind w:left="562" w:hanging="562"/>
      </w:pPr>
      <w:r>
        <w:t xml:space="preserve">Potential </w:t>
      </w:r>
      <w:r w:rsidR="00B47769">
        <w:t>Enhancements for DL PRS</w:t>
      </w:r>
    </w:p>
    <w:p w14:paraId="3DD2E53C" w14:textId="77777777" w:rsidR="0095635E" w:rsidRPr="001A5C12" w:rsidRDefault="0095635E" w:rsidP="0095635E">
      <w:pPr>
        <w:pStyle w:val="2"/>
        <w:rPr>
          <w:lang w:eastAsia="zh-CN"/>
        </w:rPr>
      </w:pPr>
      <w:r>
        <w:rPr>
          <w:lang w:eastAsia="zh-CN"/>
        </w:rPr>
        <w:t xml:space="preserve">Enhance RE mapping DL PRS </w:t>
      </w:r>
    </w:p>
    <w:p w14:paraId="22EE96AF" w14:textId="47BDD186" w:rsidR="003E549B" w:rsidRDefault="00120F69" w:rsidP="003E549B">
      <w:pPr>
        <w:pStyle w:val="00Text"/>
      </w:pPr>
      <w:r>
        <w:rPr>
          <w:rFonts w:hint="eastAsia"/>
        </w:rPr>
        <w:t>In</w:t>
      </w:r>
      <w:r>
        <w:t xml:space="preserve"> </w:t>
      </w:r>
      <w:r w:rsidR="00D93A87">
        <w:t>Rel-16</w:t>
      </w:r>
      <w:r>
        <w:t xml:space="preserve">, the RE offset on each symbol within a DL PRS resource is determined by a RE offset configured to the first symbol and a pre-defined relative RE offset with respect to the first symbol.  One critical issue caused by this RE mapping method is </w:t>
      </w:r>
      <w:r w:rsidR="00342F6B">
        <w:t xml:space="preserve">two DL PRS resources with overlapping symbols and configured with different initial RE offsets </w:t>
      </w:r>
      <w:r w:rsidR="003E549B">
        <w:t xml:space="preserve">could collide with same RE offset in one overlapped symbol. </w:t>
      </w:r>
      <w:r w:rsidR="00342F6B">
        <w:t xml:space="preserve"> </w:t>
      </w:r>
      <w:r w:rsidR="003E549B">
        <w:t xml:space="preserve">The consequence is those </w:t>
      </w:r>
      <w:r w:rsidR="003E549B">
        <w:rPr>
          <w:rFonts w:hint="eastAsia"/>
        </w:rPr>
        <w:t>t</w:t>
      </w:r>
      <w:r w:rsidR="003E549B">
        <w:t>wo DL PRS resources would experience full interference from each other in that symbol, which are supposed to be orthogonal to each other because we configure different in</w:t>
      </w:r>
      <w:r w:rsidR="003E549B">
        <w:rPr>
          <w:rFonts w:hint="eastAsia"/>
        </w:rPr>
        <w:t>itial</w:t>
      </w:r>
      <w:r w:rsidR="003E549B">
        <w:t xml:space="preserve"> </w:t>
      </w:r>
      <w:r w:rsidR="003E549B">
        <w:rPr>
          <w:rFonts w:hint="eastAsia"/>
        </w:rPr>
        <w:t>RE</w:t>
      </w:r>
      <w:r w:rsidR="003E549B">
        <w:t xml:space="preserve"> </w:t>
      </w:r>
      <w:r w:rsidR="003E549B">
        <w:rPr>
          <w:rFonts w:hint="eastAsia"/>
        </w:rPr>
        <w:t>offset</w:t>
      </w:r>
      <w:r w:rsidR="003E549B">
        <w:t>. The consequence is the number of orthogonal DL PRS resources are reduced.</w:t>
      </w:r>
      <w:r w:rsidR="00CD50C1">
        <w:t xml:space="preserve"> </w:t>
      </w:r>
      <w:r w:rsidR="003E549B">
        <w:t xml:space="preserve">One example of PRS resource with Comb size 4 is used to illustrate that interference issue. Consider two DL PRS resources that partially overlap in time-domain. DL PRS resource #A is configured with Comb size = 4a and number of symbols = 4, initial RE offset = 0 and starting OFDM symbol = </w:t>
      </w:r>
      <m:oMath>
        <m:r>
          <w:rPr>
            <w:rFonts w:ascii="Cambria Math" w:hAnsi="Cambria Math"/>
          </w:rPr>
          <m:t>l</m:t>
        </m:r>
      </m:oMath>
      <w:r w:rsidR="003E549B">
        <w:t xml:space="preserve">. DL PRS </w:t>
      </w:r>
      <w:r w:rsidR="003E549B">
        <w:lastRenderedPageBreak/>
        <w:t>resource #</w:t>
      </w:r>
      <w:r w:rsidR="003E549B">
        <w:rPr>
          <w:rFonts w:hint="eastAsia"/>
        </w:rPr>
        <w:t>B</w:t>
      </w:r>
      <w:r w:rsidR="003E549B">
        <w:t xml:space="preserve"> is configured with Comb size =4, number of symbols = 4, initial RE offset = 1 and starting OFDM symbol = </w:t>
      </w:r>
      <m:oMath>
        <m:r>
          <w:rPr>
            <w:rFonts w:ascii="Cambria Math" w:hAnsi="Cambria Math"/>
          </w:rPr>
          <m:t>l-1</m:t>
        </m:r>
      </m:oMath>
      <w:r w:rsidR="003E549B">
        <w:t>.  Based on this configuration, we can observe that:</w:t>
      </w:r>
    </w:p>
    <w:p w14:paraId="36178C18" w14:textId="77777777" w:rsidR="003E549B" w:rsidRDefault="003E549B" w:rsidP="00A2334E">
      <w:pPr>
        <w:pStyle w:val="00Text"/>
        <w:numPr>
          <w:ilvl w:val="0"/>
          <w:numId w:val="5"/>
        </w:numPr>
        <w:spacing w:before="0"/>
      </w:pPr>
      <w:r>
        <w:t xml:space="preserve">The RE offsets for PRS resource #A on symbols </w:t>
      </w:r>
      <m:oMath>
        <m:r>
          <w:rPr>
            <w:rFonts w:ascii="Cambria Math" w:hAnsi="Cambria Math"/>
          </w:rPr>
          <m:t>{l,l+1,l+2,l+3}</m:t>
        </m:r>
      </m:oMath>
      <w:r>
        <w:t xml:space="preserve"> are 0, 2, 1, and 3.</w:t>
      </w:r>
    </w:p>
    <w:p w14:paraId="40664A5D" w14:textId="77777777" w:rsidR="003E549B" w:rsidRDefault="003E549B" w:rsidP="00A2334E">
      <w:pPr>
        <w:pStyle w:val="00Text"/>
        <w:numPr>
          <w:ilvl w:val="0"/>
          <w:numId w:val="5"/>
        </w:numPr>
        <w:spacing w:before="0"/>
      </w:pPr>
      <w:r>
        <w:t xml:space="preserve">The RE offsets for PRS resource #B on symbols </w:t>
      </w:r>
      <m:oMath>
        <m:r>
          <w:rPr>
            <w:rFonts w:ascii="Cambria Math" w:hAnsi="Cambria Math"/>
          </w:rPr>
          <m:t>{l-1,l,l+1,l+2}</m:t>
        </m:r>
      </m:oMath>
      <w:r>
        <w:t xml:space="preserve"> are 1, 3, 2 and 0.</w:t>
      </w:r>
    </w:p>
    <w:p w14:paraId="2F3F9CDD" w14:textId="77777777" w:rsidR="003E549B" w:rsidRDefault="003E549B" w:rsidP="00A2334E">
      <w:pPr>
        <w:pStyle w:val="00Text"/>
        <w:numPr>
          <w:ilvl w:val="0"/>
          <w:numId w:val="5"/>
        </w:numPr>
        <w:spacing w:before="0"/>
      </w:pPr>
      <w:r>
        <w:t xml:space="preserve">We can observe that PRS resource #A and #B overlap on RE offset 2 on symbol </w:t>
      </w:r>
      <m:oMath>
        <m:r>
          <w:rPr>
            <w:rFonts w:ascii="Cambria Math" w:hAnsi="Cambria Math"/>
          </w:rPr>
          <m:t>l+1</m:t>
        </m:r>
      </m:oMath>
      <w:r>
        <w:t>.</w:t>
      </w:r>
    </w:p>
    <w:p w14:paraId="3671A446" w14:textId="77777777" w:rsidR="003E549B" w:rsidRDefault="003E549B" w:rsidP="00A2334E">
      <w:pPr>
        <w:pStyle w:val="00Text"/>
        <w:numPr>
          <w:ilvl w:val="0"/>
          <w:numId w:val="5"/>
        </w:numPr>
        <w:spacing w:before="0"/>
      </w:pPr>
      <w:r>
        <w:t xml:space="preserve">The consequence the capacity of PRS resources is reduced because the system cannot configure PRS resource #B with initial RE offset = 1 to avoid the interference on symbol </w:t>
      </w:r>
      <m:oMath>
        <m:r>
          <w:rPr>
            <w:rFonts w:ascii="Cambria Math" w:hAnsi="Cambria Math"/>
          </w:rPr>
          <m:t>l+1</m:t>
        </m:r>
      </m:oMath>
    </w:p>
    <w:p w14:paraId="4FCEFEE4" w14:textId="5FED20A8" w:rsidR="003E549B" w:rsidRDefault="003E549B" w:rsidP="003E549B">
      <w:pPr>
        <w:pStyle w:val="000proposal"/>
      </w:pPr>
      <w:bookmarkStart w:id="1" w:name="_Hlk53430119"/>
      <w:r w:rsidRPr="00155D90">
        <w:t xml:space="preserve">Proposal </w:t>
      </w:r>
      <w:r w:rsidR="000276F0">
        <w:t>1</w:t>
      </w:r>
      <w:r w:rsidRPr="00155D90">
        <w:t xml:space="preserve">: </w:t>
      </w:r>
      <w:r>
        <w:t xml:space="preserve">Study </w:t>
      </w:r>
      <w:r w:rsidR="00A603D5">
        <w:t>to</w:t>
      </w:r>
      <w:r w:rsidR="00A252CC">
        <w:t xml:space="preserve"> </w:t>
      </w:r>
      <w:r w:rsidRPr="00726E50">
        <w:t>enhance</w:t>
      </w:r>
      <w:r w:rsidR="00A603D5">
        <w:t xml:space="preserve"> the</w:t>
      </w:r>
      <w:r>
        <w:t xml:space="preserve"> </w:t>
      </w:r>
      <w:r w:rsidR="00A252CC">
        <w:t xml:space="preserve">RE mapping </w:t>
      </w:r>
      <w:r>
        <w:t xml:space="preserve">of DL PRS </w:t>
      </w:r>
      <w:r w:rsidR="00A252CC">
        <w:t>resource to resolve the interference issue and increase the capacity of DL PRS resource</w:t>
      </w:r>
      <w:r>
        <w:t>.</w:t>
      </w:r>
    </w:p>
    <w:p w14:paraId="270AC0B9" w14:textId="77777777" w:rsidR="009A64D7" w:rsidRPr="00155D90" w:rsidRDefault="009A64D7" w:rsidP="003E549B">
      <w:pPr>
        <w:pStyle w:val="000proposal"/>
      </w:pPr>
    </w:p>
    <w:bookmarkEnd w:id="1"/>
    <w:p w14:paraId="044E8431" w14:textId="6EA77C47" w:rsidR="00802642" w:rsidRDefault="00802642" w:rsidP="005E092B">
      <w:pPr>
        <w:pStyle w:val="00Text"/>
      </w:pPr>
      <w:r>
        <w:t>There was also a discussion on p</w:t>
      </w:r>
      <w:r w:rsidRPr="00802642">
        <w:t>artial staggering and non-staggering PRS RE mapping</w:t>
      </w:r>
      <w:r>
        <w:t xml:space="preserve"> in the last meeting [2], but no consensus was ma</w:t>
      </w:r>
      <w:r w:rsidR="00733160">
        <w:t>d</w:t>
      </w:r>
      <w:r>
        <w:t>e.</w:t>
      </w:r>
      <w:r w:rsidR="00733160">
        <w:t xml:space="preserve"> The disadvantage of partial staggering and non-staggering </w:t>
      </w:r>
      <w:r w:rsidR="00733160" w:rsidRPr="00802642">
        <w:t>PRS RE mapping</w:t>
      </w:r>
      <w:r w:rsidR="00733160">
        <w:t xml:space="preserve"> is the aliasing. Thus, there were not supported in Rel-16. According to Rel-17 positioning SID, the study is focusing on indoor scenarios (e.g., factory), where the differences among propagation times of PRS from different TRPs will be relatively small. </w:t>
      </w:r>
      <w:r w:rsidR="009955AE">
        <w:t>Therefore,</w:t>
      </w:r>
      <w:r w:rsidR="00733160">
        <w:t xml:space="preserve"> aliasing will no longer </w:t>
      </w:r>
      <w:r w:rsidR="009955AE">
        <w:t xml:space="preserve">be </w:t>
      </w:r>
      <w:r w:rsidR="00733160">
        <w:t xml:space="preserve">an issue for these scenarios. On the other hand, partial staggering and non-staggering </w:t>
      </w:r>
      <w:r w:rsidR="00733160" w:rsidRPr="00802642">
        <w:t>PRS RE mapping</w:t>
      </w:r>
      <w:r w:rsidR="00733160">
        <w:t xml:space="preserve"> will reduce the overhead of PRS resources and latency. Therefore, Rel-17 should support it to offer flexibility for </w:t>
      </w:r>
      <w:proofErr w:type="spellStart"/>
      <w:r w:rsidR="00733160">
        <w:t>IIoT</w:t>
      </w:r>
      <w:proofErr w:type="spellEnd"/>
      <w:r w:rsidR="00733160">
        <w:t xml:space="preserve"> scenarios. </w:t>
      </w:r>
    </w:p>
    <w:p w14:paraId="460C22E5" w14:textId="448FCEB4" w:rsidR="00733160" w:rsidRDefault="00733160" w:rsidP="00733160">
      <w:pPr>
        <w:pStyle w:val="000proposal"/>
      </w:pPr>
      <w:bookmarkStart w:id="2" w:name="_Hlk53430145"/>
      <w:r w:rsidRPr="00155D90">
        <w:t xml:space="preserve">Proposal </w:t>
      </w:r>
      <w:r>
        <w:t>2</w:t>
      </w:r>
      <w:r w:rsidRPr="00155D90">
        <w:t xml:space="preserve">: </w:t>
      </w:r>
      <w:r w:rsidR="00F27D33">
        <w:t xml:space="preserve">Support </w:t>
      </w:r>
      <w:r w:rsidR="00F27D33">
        <w:rPr>
          <w:szCs w:val="20"/>
          <w:lang w:val="en-GB"/>
        </w:rPr>
        <w:t>p</w:t>
      </w:r>
      <w:r w:rsidR="00F27D33">
        <w:rPr>
          <w:rFonts w:hint="eastAsia"/>
          <w:szCs w:val="20"/>
          <w:lang w:val="en-GB"/>
        </w:rPr>
        <w:t xml:space="preserve">artial </w:t>
      </w:r>
      <w:r>
        <w:rPr>
          <w:rFonts w:hint="eastAsia"/>
          <w:szCs w:val="20"/>
          <w:lang w:val="en-GB"/>
        </w:rPr>
        <w:t>staggering and non-staggering PRS RE mapping with different combinations of comb-factors and symbol lengths</w:t>
      </w:r>
      <w:r>
        <w:t>.</w:t>
      </w:r>
    </w:p>
    <w:p w14:paraId="54605807" w14:textId="7397EC3C" w:rsidR="000C39DE" w:rsidRDefault="000C39DE" w:rsidP="000C39DE">
      <w:pPr>
        <w:pStyle w:val="2"/>
        <w:rPr>
          <w:lang w:eastAsia="zh-CN"/>
        </w:rPr>
      </w:pPr>
      <w:r>
        <w:rPr>
          <w:lang w:eastAsia="zh-CN"/>
        </w:rPr>
        <w:t>UE-specific DL PRS</w:t>
      </w:r>
    </w:p>
    <w:p w14:paraId="264EA2EC" w14:textId="5BF99FB6" w:rsidR="000C39DE" w:rsidRDefault="000C39DE" w:rsidP="000C39DE">
      <w:pPr>
        <w:pStyle w:val="00Text"/>
      </w:pPr>
      <w:r>
        <w:t xml:space="preserve">In </w:t>
      </w:r>
      <w:r w:rsidR="003D7331">
        <w:t>R</w:t>
      </w:r>
      <w:r>
        <w:t>el</w:t>
      </w:r>
      <w:r w:rsidR="003D7331">
        <w:t>-</w:t>
      </w:r>
      <w:r>
        <w:t xml:space="preserve">16, the configuration of DL PRS resource is system-specific and the transmission of DL PRS resource is periodic. For each TRP, the </w:t>
      </w:r>
      <w:r>
        <w:rPr>
          <w:rFonts w:hint="eastAsia"/>
        </w:rPr>
        <w:t>s</w:t>
      </w:r>
      <w:r>
        <w:t xml:space="preserve">ystem can configure up to two sets of DL PRS resources. The transmission parameters, for example bandwidth, transmission periodicity, QCL assumption (including the transmit beam direction) are statically configured. All the UE in the same serving cell measure the same sets of PRS resource for positioning. However, different UEs could have different requirement on the DL PRS resource transmission because they require different positioning accuracy, latency and they are located in different beam directions of the TRP. </w:t>
      </w:r>
      <w:proofErr w:type="gramStart"/>
      <w:r>
        <w:t>Thus</w:t>
      </w:r>
      <w:proofErr w:type="gramEnd"/>
      <w:r>
        <w:t xml:space="preserve"> a system-specific configuration and transmission of DL PRS resource cannot provide a good balance between the system resource efficiency and performance of positioning service. In RAN1#102-e meeting, </w:t>
      </w:r>
      <w:r w:rsidR="00B8061D">
        <w:t>we agreed to investigate On-demand DL PRS and semi-persistent and aperiodic reception of DL PRS.</w:t>
      </w:r>
    </w:p>
    <w:p w14:paraId="764165ED" w14:textId="78FD3E6D" w:rsidR="00B8061D" w:rsidRDefault="00B8061D" w:rsidP="000C39DE">
      <w:pPr>
        <w:pStyle w:val="00Text"/>
      </w:pPr>
      <w:r>
        <w:t xml:space="preserve">Regarding the transmission of semi-persistent DL PRS and aperiodic DL PRS, the framework of semi-persistent and aperiodic CSI-RS can be used as starting point. For the semi-persistent DL PRS, the NW can use MAC CE to activate or deactivate the transmission of a set of DL PRS resource. For the aperiodic DL PRS resource, the NW can use a DCI to trigger the </w:t>
      </w:r>
      <w:r w:rsidR="00D07370">
        <w:t xml:space="preserve">transmission of a set of DL PRS resource. Generally, the UE would need to measure DL PRS resource multiple times and thus it is desired that an aperiodic DL PRS resource set shall be transmitted multiple times upon one trigger. </w:t>
      </w:r>
    </w:p>
    <w:p w14:paraId="391DA2C2" w14:textId="6B4C820F" w:rsidR="00D07370" w:rsidRDefault="00D07370" w:rsidP="00D07370">
      <w:pPr>
        <w:pStyle w:val="000proposal"/>
      </w:pPr>
      <w:r w:rsidRPr="00155D90">
        <w:t xml:space="preserve">Proposal </w:t>
      </w:r>
      <w:r w:rsidR="002D3142">
        <w:t>3</w:t>
      </w:r>
      <w:r w:rsidRPr="00155D90">
        <w:t xml:space="preserve">: </w:t>
      </w:r>
      <w:r>
        <w:t>The framework of SP and AP CSI-RS can be used as the starting point for SP and AP DL PRS. Support a multi-instance transmission of AP DL PRS.</w:t>
      </w:r>
    </w:p>
    <w:p w14:paraId="7126602C" w14:textId="77777777" w:rsidR="009A64D7" w:rsidRPr="009A64D7" w:rsidRDefault="009A64D7" w:rsidP="009A64D7">
      <w:pPr>
        <w:pStyle w:val="000proposal"/>
        <w:spacing w:before="0" w:after="0" w:line="240" w:lineRule="auto"/>
        <w:rPr>
          <w:b w:val="0"/>
          <w:i w:val="0"/>
        </w:rPr>
      </w:pPr>
    </w:p>
    <w:p w14:paraId="3AF48C4B" w14:textId="05353060" w:rsidR="007968E9" w:rsidRDefault="009A64D7" w:rsidP="002D3142">
      <w:pPr>
        <w:pStyle w:val="00Text"/>
      </w:pPr>
      <w:r>
        <w:t>For</w:t>
      </w:r>
      <w:r w:rsidR="007968E9">
        <w:t xml:space="preserve"> on-demand DL PRS, the UE can request the transmission of DL PRS with configuration. For example, the UE can request </w:t>
      </w:r>
      <w:proofErr w:type="spellStart"/>
      <w:r w:rsidR="007968E9">
        <w:t>gNB</w:t>
      </w:r>
      <w:proofErr w:type="spellEnd"/>
      <w:r w:rsidR="007968E9">
        <w:t xml:space="preserve"> to transmit DL PRS with a given periodicity. The UE can request to the </w:t>
      </w:r>
      <w:proofErr w:type="spellStart"/>
      <w:r w:rsidR="007968E9">
        <w:t>gNB</w:t>
      </w:r>
      <w:proofErr w:type="spellEnd"/>
      <w:r w:rsidR="007968E9">
        <w:t xml:space="preserve"> to transmit DL PRS with beam direction. In our view, the on-demand DL PRS can be applied in all the positioning methods involving DL PRS resource measurement, including UE-assisted DL-based method, UE-assisted multi-RTT method and UE-based positioning.  The following configuration parameter can be configured UE-specifically for on-demand DL PRS:</w:t>
      </w:r>
    </w:p>
    <w:p w14:paraId="080DCBE5" w14:textId="3E0655BA" w:rsidR="007968E9" w:rsidRDefault="002D3142" w:rsidP="002D3142">
      <w:pPr>
        <w:pStyle w:val="00Text"/>
        <w:numPr>
          <w:ilvl w:val="0"/>
          <w:numId w:val="16"/>
        </w:numPr>
      </w:pPr>
      <w:r>
        <w:t>QCL</w:t>
      </w:r>
      <w:r w:rsidR="007968E9">
        <w:t xml:space="preserve"> configuration: different UE could see different ‘best beam pair link’. The UE can request the NW to transmit DL PRS with the best Tx beam.</w:t>
      </w:r>
    </w:p>
    <w:p w14:paraId="6829E1CD" w14:textId="47441E16" w:rsidR="007968E9" w:rsidRDefault="002D3142" w:rsidP="002D3142">
      <w:pPr>
        <w:pStyle w:val="00Text"/>
        <w:numPr>
          <w:ilvl w:val="0"/>
          <w:numId w:val="16"/>
        </w:numPr>
      </w:pPr>
      <w:r>
        <w:t>Number of PRS resource repetition</w:t>
      </w:r>
    </w:p>
    <w:p w14:paraId="1B42FC19" w14:textId="4B3F53E1" w:rsidR="002D3142" w:rsidRDefault="002D3142" w:rsidP="002D3142">
      <w:pPr>
        <w:pStyle w:val="00Text"/>
        <w:numPr>
          <w:ilvl w:val="0"/>
          <w:numId w:val="16"/>
        </w:numPr>
      </w:pPr>
      <w:r>
        <w:lastRenderedPageBreak/>
        <w:t>The BW of PRS resource</w:t>
      </w:r>
    </w:p>
    <w:p w14:paraId="5781B4FB" w14:textId="232648E4" w:rsidR="002D3142" w:rsidRDefault="002D3142" w:rsidP="002D3142">
      <w:pPr>
        <w:pStyle w:val="00Text"/>
        <w:numPr>
          <w:ilvl w:val="0"/>
          <w:numId w:val="16"/>
        </w:numPr>
      </w:pPr>
      <w:r>
        <w:t>The number of symbols, Comb size and periodicity</w:t>
      </w:r>
    </w:p>
    <w:p w14:paraId="321650C0" w14:textId="362439C0" w:rsidR="002D3142" w:rsidRDefault="002D3142" w:rsidP="002D3142">
      <w:pPr>
        <w:pStyle w:val="00Text"/>
        <w:numPr>
          <w:ilvl w:val="0"/>
          <w:numId w:val="16"/>
        </w:numPr>
      </w:pPr>
      <w:r>
        <w:t>Number of transmission instances: the UE can request the NW to transmit particular PRS resource N times.</w:t>
      </w:r>
    </w:p>
    <w:p w14:paraId="2FA24B36" w14:textId="77777777" w:rsidR="002D3142" w:rsidRPr="0018405A" w:rsidRDefault="002D3142" w:rsidP="00DA36A8">
      <w:pPr>
        <w:pStyle w:val="00Text"/>
      </w:pPr>
    </w:p>
    <w:p w14:paraId="48F308B9" w14:textId="73B31110" w:rsidR="002D3142" w:rsidRDefault="002D3142" w:rsidP="002D3142">
      <w:pPr>
        <w:pStyle w:val="000proposal"/>
      </w:pPr>
      <w:r w:rsidRPr="00155D90">
        <w:t xml:space="preserve">Proposal </w:t>
      </w:r>
      <w:r>
        <w:t>4</w:t>
      </w:r>
      <w:r w:rsidRPr="00155D90">
        <w:t xml:space="preserve">: </w:t>
      </w:r>
      <w:r>
        <w:t>For on-demand DL PRS:</w:t>
      </w:r>
    </w:p>
    <w:p w14:paraId="37A28DC5" w14:textId="7250F69D" w:rsidR="002D3142" w:rsidRDefault="002D3142" w:rsidP="002D3142">
      <w:pPr>
        <w:pStyle w:val="000proposal"/>
        <w:numPr>
          <w:ilvl w:val="0"/>
          <w:numId w:val="17"/>
        </w:numPr>
      </w:pPr>
      <w:r>
        <w:t>Support it for UE-based positioning, UE-assisted DL-based method, UE-assisted multi-RTT method</w:t>
      </w:r>
    </w:p>
    <w:p w14:paraId="2711CDF0" w14:textId="5E188E81" w:rsidR="002D3142" w:rsidRDefault="002D3142" w:rsidP="00DA36A8">
      <w:pPr>
        <w:pStyle w:val="000proposal"/>
        <w:numPr>
          <w:ilvl w:val="0"/>
          <w:numId w:val="17"/>
        </w:numPr>
      </w:pPr>
      <w:r>
        <w:t>Support UE-specific configuration of the following parameters: QCL configuration, number of PRS resource repetition, BW, number of symbols, comb size, periodicity, number of transmission instances.</w:t>
      </w:r>
    </w:p>
    <w:p w14:paraId="71A8D3B0" w14:textId="77777777" w:rsidR="00B8061D" w:rsidRPr="0018405A" w:rsidRDefault="00B8061D" w:rsidP="00B111D3">
      <w:pPr>
        <w:pStyle w:val="00Text"/>
        <w:spacing w:before="0" w:after="0" w:line="240" w:lineRule="auto"/>
      </w:pPr>
    </w:p>
    <w:bookmarkEnd w:id="2"/>
    <w:p w14:paraId="73B69984" w14:textId="4A4CABFE" w:rsidR="005E092B" w:rsidRPr="009B34B3" w:rsidRDefault="00092F2B" w:rsidP="005E092B">
      <w:pPr>
        <w:pStyle w:val="00Text"/>
      </w:pPr>
      <w:r>
        <w:t xml:space="preserve">Muting DL PRS transmission is specified in </w:t>
      </w:r>
      <w:r w:rsidR="00D93A87">
        <w:t>Rel-16</w:t>
      </w:r>
      <w:r>
        <w:t xml:space="preserve"> and</w:t>
      </w:r>
      <w:r w:rsidR="005E092B">
        <w:t xml:space="preserve"> two modes of muting</w:t>
      </w:r>
      <w:r>
        <w:t xml:space="preserve"> are supported</w:t>
      </w:r>
      <w:r w:rsidR="005E092B">
        <w:t xml:space="preserve">. One mode is muting all the </w:t>
      </w:r>
      <w:r w:rsidR="005E092B">
        <w:rPr>
          <w:rFonts w:hint="eastAsia"/>
        </w:rPr>
        <w:t>P</w:t>
      </w:r>
      <w:r w:rsidR="005E092B">
        <w:t>RS resources in one PRS resource set in some periodic transmission instance</w:t>
      </w:r>
      <w:r>
        <w:t>s</w:t>
      </w:r>
      <w:r w:rsidR="005E092B">
        <w:t xml:space="preserve">. Another mode is muting one or more repetitions of all PRS resources in one PRS resource set in all the periodic transmission instances. </w:t>
      </w:r>
      <w:r w:rsidR="00D93A87">
        <w:t>Rel-16</w:t>
      </w:r>
      <w:r w:rsidR="005E092B">
        <w:t xml:space="preserve"> also supports configuring both modes, i.e., using the AND of two muting pattern bitmaps. </w:t>
      </w:r>
      <w:r>
        <w:t xml:space="preserve">The issue of the muting methods </w:t>
      </w:r>
      <w:r w:rsidR="00D147EC">
        <w:t>is</w:t>
      </w:r>
      <w:r>
        <w:t xml:space="preserve"> the same muting pattern is always applied to all the PRS resources </w:t>
      </w:r>
      <w:r w:rsidR="00D147EC">
        <w:t xml:space="preserve">configured in one set. As we know, multiple DL PRS resources in one set are used to support Tx beam sweeping operation and the TRP can apply different Tx beams on different DL PRS resources in one set.  </w:t>
      </w:r>
      <w:r w:rsidR="005E092B">
        <w:t xml:space="preserve">The purpose of muting PRS resource is to mute one PRS resource transmission temporarily so that the UE is able to receive other PRS resource transmitting on the same time and frequency resource. In multi-beam system, the PRS resources are highly beamformed. One UE does not receive all the PRS resource with good signal strength. Thus, for that UE, we do not need to mute the PRS resources transmitted with Tx beam not aligned with the UE, from which the UE only experiences weak signals. However, the muting methods supported in </w:t>
      </w:r>
      <w:r w:rsidR="00D93A87">
        <w:t>Rel-16</w:t>
      </w:r>
      <w:r w:rsidR="005E092B">
        <w:t xml:space="preserve"> mute the transmission of all the PRS resources, i.e., all</w:t>
      </w:r>
      <w:r w:rsidR="00D147EC">
        <w:t xml:space="preserve"> </w:t>
      </w:r>
      <w:r w:rsidR="005E092B">
        <w:t xml:space="preserve">transmit beam directions, by the same means. That would cause waste of resource overhead used to transmit DL PRS and limit the flexibility of PRS transmission.  </w:t>
      </w:r>
    </w:p>
    <w:p w14:paraId="3F2C4F38" w14:textId="246F4CDE" w:rsidR="005E092B" w:rsidRDefault="005E092B" w:rsidP="005E092B">
      <w:pPr>
        <w:pStyle w:val="000proposal"/>
      </w:pPr>
      <w:bookmarkStart w:id="3" w:name="_Hlk53430158"/>
      <w:r w:rsidRPr="00155D90">
        <w:t xml:space="preserve">Proposal </w:t>
      </w:r>
      <w:r w:rsidR="004A6120">
        <w:t>5</w:t>
      </w:r>
      <w:r w:rsidRPr="00155D90">
        <w:t xml:space="preserve">: </w:t>
      </w:r>
      <w:r>
        <w:t>Study to support DL PRS resource-specific muting.</w:t>
      </w:r>
    </w:p>
    <w:p w14:paraId="5CE4B396" w14:textId="77777777" w:rsidR="00B111D3" w:rsidRDefault="00B111D3" w:rsidP="005E092B">
      <w:pPr>
        <w:pStyle w:val="000proposal"/>
      </w:pPr>
    </w:p>
    <w:bookmarkEnd w:id="3"/>
    <w:p w14:paraId="10E2ECE8" w14:textId="61F975CD" w:rsidR="00416962" w:rsidRPr="001A5C12" w:rsidRDefault="00416962" w:rsidP="00416962">
      <w:pPr>
        <w:pStyle w:val="2"/>
        <w:rPr>
          <w:lang w:eastAsia="zh-CN"/>
        </w:rPr>
      </w:pPr>
      <w:r>
        <w:rPr>
          <w:lang w:eastAsia="zh-CN"/>
        </w:rPr>
        <w:t xml:space="preserve">Aggregation of </w:t>
      </w:r>
      <w:r w:rsidR="00F742BF">
        <w:rPr>
          <w:lang w:eastAsia="zh-CN"/>
        </w:rPr>
        <w:t>multiple positioning frequency layer</w:t>
      </w:r>
      <w:r>
        <w:rPr>
          <w:lang w:eastAsia="zh-CN"/>
        </w:rPr>
        <w:t xml:space="preserve"> </w:t>
      </w:r>
    </w:p>
    <w:p w14:paraId="6EF4E424" w14:textId="3A2918DB" w:rsidR="00A600D7" w:rsidRDefault="00A600D7" w:rsidP="00A600D7">
      <w:pPr>
        <w:pStyle w:val="00Text"/>
      </w:pPr>
      <w:r>
        <w:rPr>
          <w:rFonts w:hint="eastAsia"/>
        </w:rPr>
        <w:t>In</w:t>
      </w:r>
      <w:r>
        <w:t xml:space="preserve"> </w:t>
      </w:r>
      <w:r>
        <w:rPr>
          <w:rFonts w:hint="eastAsia"/>
        </w:rPr>
        <w:t>RAN1</w:t>
      </w:r>
      <w:r>
        <w:t>#102</w:t>
      </w:r>
      <w:r w:rsidR="00270161">
        <w:t>-</w:t>
      </w:r>
      <w:r>
        <w:t xml:space="preserve">e meeting, we agreed to investigate aggregating DL PRS from multiple frequency layers for improving positioning performance.  As specified in </w:t>
      </w:r>
      <w:r w:rsidR="003D7331">
        <w:t>R</w:t>
      </w:r>
      <w:r>
        <w:t>el</w:t>
      </w:r>
      <w:r w:rsidR="003D7331">
        <w:t>-</w:t>
      </w:r>
      <w:r>
        <w:t>16, one each UE can be configured with up to four frequency layers for DL PRS resource and the bandwidth of DL PRS is up to 100MHz in FR1. The motivation for aggregating DL PRS from different multiple frequency layers is clear. First of all, using DL PRS from multiple frequency layers can increase the number DL PRS resources that can be used for one measurement. Secondly, aggregating DL PRS resource in different frequency layers can potentially increase the equivalent bandwidth of DL PRS source. Generally, there are two different methods to utilize the DL PRS resources in multiple frequency layers to improve the positioning performance:</w:t>
      </w:r>
    </w:p>
    <w:p w14:paraId="43E11ADC" w14:textId="77777777" w:rsidR="00A600D7" w:rsidRDefault="00A600D7" w:rsidP="00A600D7">
      <w:pPr>
        <w:pStyle w:val="00Text"/>
        <w:numPr>
          <w:ilvl w:val="0"/>
          <w:numId w:val="13"/>
        </w:numPr>
      </w:pPr>
      <w:r>
        <w:t>One method is the UE can utilize the DL PRS resources in multiple frequency layers for one measurement. By doing that, the UE can use more DL RRS resource within a given time duration to conduct one measurement and thus the timing-based and RSRP-based measurement can be improved.</w:t>
      </w:r>
    </w:p>
    <w:p w14:paraId="2DD04569" w14:textId="77777777" w:rsidR="00A600D7" w:rsidRDefault="00A600D7" w:rsidP="00A600D7">
      <w:pPr>
        <w:pStyle w:val="00Text"/>
        <w:numPr>
          <w:ilvl w:val="0"/>
          <w:numId w:val="13"/>
        </w:numPr>
      </w:pPr>
      <w:r>
        <w:t>Another method is the UE can aggregate multiple simultaneous DL PRS resources in different frequency layers. The benefit of this method is a larger bandwidth- DL PRS can be used for timing-based measurement. But it might not be feasible considering the carrier aggregation configuration and the receiver RF structure at the UE side.</w:t>
      </w:r>
    </w:p>
    <w:p w14:paraId="2A039EAB" w14:textId="77777777" w:rsidR="00A600D7" w:rsidRDefault="00A600D7" w:rsidP="00A600D7">
      <w:pPr>
        <w:pStyle w:val="00Text"/>
        <w:spacing w:after="0"/>
      </w:pPr>
      <w:r>
        <w:t xml:space="preserve">There are two different types of carrier aggregation: inter-band CA and intra-band CA. The design of RF transceiver depends critically on the CA types.  For inter-band CA, different inter-band carrier signals are supported and thus different parallel signal paths are needed and optimized for different bands. An example of receiver structure is shown in Figure 1. For intra-band CA, because of the limited IF spectrum coverage with </w:t>
      </w:r>
      <w:r>
        <w:lastRenderedPageBreak/>
        <w:t xml:space="preserve">baseband circuits, for example amplifier, filter </w:t>
      </w:r>
      <w:proofErr w:type="spellStart"/>
      <w:r>
        <w:t>etc</w:t>
      </w:r>
      <w:proofErr w:type="spellEnd"/>
      <w:r>
        <w:t>, we still need multiple different receive signal paths to support both contiguous and non-contiguous intra-band CA, where an example of receive structure is shown in Figure 2.</w:t>
      </w:r>
    </w:p>
    <w:p w14:paraId="67EAD192" w14:textId="77777777" w:rsidR="00A600D7" w:rsidRDefault="00A600D7" w:rsidP="00A600D7">
      <w:pPr>
        <w:pStyle w:val="00Text"/>
        <w:spacing w:after="0"/>
        <w:jc w:val="center"/>
      </w:pPr>
      <w:r>
        <w:object w:dxaOrig="7396" w:dyaOrig="4711" w14:anchorId="472328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5pt;height:168.9pt" o:ole="">
            <v:imagedata r:id="rId7" o:title=""/>
          </v:shape>
          <o:OLEObject Type="Embed" ProgID="Visio.Drawing.15" ShapeID="_x0000_i1025" DrawAspect="Content" ObjectID="_1664364395" r:id="rId8"/>
        </w:object>
      </w:r>
    </w:p>
    <w:p w14:paraId="3676CADF" w14:textId="77777777" w:rsidR="00A600D7" w:rsidRPr="002B3468" w:rsidRDefault="00A600D7" w:rsidP="00A600D7">
      <w:pPr>
        <w:pStyle w:val="00Text"/>
        <w:spacing w:after="0"/>
        <w:jc w:val="center"/>
        <w:rPr>
          <w:b/>
          <w:bCs/>
        </w:rPr>
      </w:pPr>
      <w:r w:rsidRPr="002B3468">
        <w:rPr>
          <w:b/>
          <w:bCs/>
        </w:rPr>
        <w:t>Figure 1: receiver architecture for inter-band CA</w:t>
      </w:r>
    </w:p>
    <w:p w14:paraId="06519805" w14:textId="77777777" w:rsidR="00A600D7" w:rsidRDefault="00A600D7" w:rsidP="00A600D7">
      <w:pPr>
        <w:pStyle w:val="00Text"/>
        <w:spacing w:after="0"/>
        <w:jc w:val="center"/>
      </w:pPr>
      <w:r>
        <w:object w:dxaOrig="6795" w:dyaOrig="4710" w14:anchorId="2ADCAD66">
          <v:shape id="_x0000_i1026" type="#_x0000_t75" style="width:272.3pt;height:188.3pt" o:ole="">
            <v:imagedata r:id="rId9" o:title=""/>
          </v:shape>
          <o:OLEObject Type="Embed" ProgID="Visio.Drawing.15" ShapeID="_x0000_i1026" DrawAspect="Content" ObjectID="_1664364396" r:id="rId10"/>
        </w:object>
      </w:r>
    </w:p>
    <w:p w14:paraId="0341A47A" w14:textId="77777777" w:rsidR="00A600D7" w:rsidRPr="002B3468" w:rsidRDefault="00A600D7" w:rsidP="00A600D7">
      <w:pPr>
        <w:pStyle w:val="00Text"/>
        <w:spacing w:after="0"/>
        <w:jc w:val="center"/>
        <w:rPr>
          <w:b/>
          <w:bCs/>
        </w:rPr>
      </w:pPr>
      <w:r w:rsidRPr="002B3468">
        <w:rPr>
          <w:b/>
          <w:bCs/>
        </w:rPr>
        <w:t>Figure 2: receiver architecture for intra-ba</w:t>
      </w:r>
      <w:r w:rsidRPr="002B3468">
        <w:rPr>
          <w:rFonts w:hint="eastAsia"/>
          <w:b/>
          <w:bCs/>
        </w:rPr>
        <w:t>n</w:t>
      </w:r>
      <w:r w:rsidRPr="002B3468">
        <w:rPr>
          <w:b/>
          <w:bCs/>
        </w:rPr>
        <w:t>d CA</w:t>
      </w:r>
    </w:p>
    <w:p w14:paraId="084F99B1" w14:textId="77777777" w:rsidR="00A600D7" w:rsidRDefault="00A600D7" w:rsidP="00A600D7">
      <w:pPr>
        <w:pStyle w:val="000proposal"/>
      </w:pPr>
      <w:bookmarkStart w:id="4" w:name="_Hlk53430103"/>
      <w:r>
        <w:t>Observation 1: it is not feasible to support coherently aggregate DL PRS resource in multiple different frequency layers given the receiver architecture for inter-band CA and intra-band CA.</w:t>
      </w:r>
    </w:p>
    <w:bookmarkEnd w:id="4"/>
    <w:p w14:paraId="70C7C5B6" w14:textId="77777777" w:rsidR="00A600D7" w:rsidRPr="00AB57D5" w:rsidRDefault="00A600D7" w:rsidP="00A600D7">
      <w:pPr>
        <w:pStyle w:val="000proposal"/>
        <w:rPr>
          <w:b w:val="0"/>
          <w:bCs w:val="0"/>
          <w:i w:val="0"/>
          <w:iCs w:val="0"/>
        </w:rPr>
      </w:pPr>
      <w:r>
        <w:rPr>
          <w:b w:val="0"/>
          <w:bCs w:val="0"/>
          <w:i w:val="0"/>
          <w:iCs w:val="0"/>
        </w:rPr>
        <w:t xml:space="preserve">To support coherently aggregating DL PRS resource from multiple frequency layers, it would impose great complexity on UE transceiver design. That would require the UE to use signal RF and IF signal path to receive the signals from multiple carriers and the it also requires the UE to implement much higher-speed ADC device. That would greatly increase   </w:t>
      </w:r>
    </w:p>
    <w:p w14:paraId="3AF8C09C" w14:textId="08F71A1A" w:rsidR="00A600D7" w:rsidRDefault="00A600D7" w:rsidP="00A600D7">
      <w:pPr>
        <w:pStyle w:val="000proposal"/>
      </w:pPr>
      <w:bookmarkStart w:id="5" w:name="_Hlk53430112"/>
      <w:r>
        <w:t>Observation 2: Supporting coherent aggregation of DL PRS resource in multiple frequency layers would increase the UE complexity greatly.</w:t>
      </w:r>
    </w:p>
    <w:p w14:paraId="6AD40280" w14:textId="651BCC9F" w:rsidR="0018405A" w:rsidRDefault="00B111D3" w:rsidP="00A600D7">
      <w:pPr>
        <w:pStyle w:val="000proposal"/>
        <w:rPr>
          <w:b w:val="0"/>
          <w:bCs w:val="0"/>
          <w:i w:val="0"/>
          <w:iCs w:val="0"/>
        </w:rPr>
      </w:pPr>
      <w:r>
        <w:rPr>
          <w:b w:val="0"/>
          <w:bCs w:val="0"/>
          <w:i w:val="0"/>
          <w:iCs w:val="0"/>
        </w:rPr>
        <w:t>On the other hand, f</w:t>
      </w:r>
      <w:r w:rsidRPr="0018405A">
        <w:rPr>
          <w:b w:val="0"/>
          <w:bCs w:val="0"/>
          <w:i w:val="0"/>
          <w:iCs w:val="0"/>
        </w:rPr>
        <w:t xml:space="preserve">rom the </w:t>
      </w:r>
      <w:r>
        <w:rPr>
          <w:b w:val="0"/>
          <w:bCs w:val="0"/>
          <w:i w:val="0"/>
          <w:iCs w:val="0"/>
        </w:rPr>
        <w:t>perspective of network side</w:t>
      </w:r>
      <w:r w:rsidR="0018405A">
        <w:rPr>
          <w:b w:val="0"/>
          <w:bCs w:val="0"/>
          <w:i w:val="0"/>
          <w:iCs w:val="0"/>
        </w:rPr>
        <w:t>, the timing alignment error will impact the positioning accuracy. TS 38.104 gives the requirement for timing alignment error as below</w:t>
      </w:r>
    </w:p>
    <w:tbl>
      <w:tblPr>
        <w:tblStyle w:val="a6"/>
        <w:tblW w:w="0" w:type="auto"/>
        <w:tblLook w:val="04A0" w:firstRow="1" w:lastRow="0" w:firstColumn="1" w:lastColumn="0" w:noHBand="0" w:noVBand="1"/>
      </w:tblPr>
      <w:tblGrid>
        <w:gridCol w:w="9062"/>
      </w:tblGrid>
      <w:tr w:rsidR="0018405A" w14:paraId="2F4DA1A6" w14:textId="77777777" w:rsidTr="0018405A">
        <w:tc>
          <w:tcPr>
            <w:tcW w:w="9062" w:type="dxa"/>
          </w:tcPr>
          <w:p w14:paraId="19B33161" w14:textId="77777777" w:rsidR="0018405A" w:rsidRDefault="0018405A" w:rsidP="00A600D7">
            <w:pPr>
              <w:pStyle w:val="000proposal"/>
              <w:rPr>
                <w:b w:val="0"/>
                <w:bCs w:val="0"/>
                <w:i w:val="0"/>
                <w:iCs w:val="0"/>
              </w:rPr>
            </w:pPr>
            <w:r>
              <w:rPr>
                <w:b w:val="0"/>
                <w:bCs w:val="0"/>
                <w:i w:val="0"/>
                <w:iCs w:val="0"/>
              </w:rPr>
              <w:t>TS 38.104</w:t>
            </w:r>
          </w:p>
          <w:p w14:paraId="2FDB2585" w14:textId="77777777" w:rsidR="0018405A" w:rsidRPr="0018405A" w:rsidRDefault="0018405A" w:rsidP="00DA36A8">
            <w:pPr>
              <w:keepNext/>
              <w:keepLines/>
              <w:spacing w:before="120" w:after="180"/>
              <w:outlineLvl w:val="3"/>
              <w:rPr>
                <w:rFonts w:ascii="Arial" w:eastAsiaTheme="minorEastAsia" w:hAnsi="Arial"/>
                <w:sz w:val="24"/>
                <w:szCs w:val="20"/>
                <w:lang w:val="en-GB"/>
              </w:rPr>
            </w:pPr>
            <w:bookmarkStart w:id="6" w:name="_Toc13079643"/>
            <w:bookmarkStart w:id="7" w:name="_Toc29811131"/>
            <w:bookmarkStart w:id="8" w:name="_Toc29811582"/>
            <w:r w:rsidRPr="0018405A">
              <w:rPr>
                <w:rFonts w:ascii="Arial" w:eastAsiaTheme="minorEastAsia" w:hAnsi="Arial"/>
                <w:sz w:val="24"/>
                <w:szCs w:val="20"/>
                <w:lang w:val="en-GB"/>
              </w:rPr>
              <w:t>6.5.3.2</w:t>
            </w:r>
            <w:r w:rsidRPr="0018405A">
              <w:rPr>
                <w:rFonts w:ascii="Arial" w:eastAsiaTheme="minorEastAsia" w:hAnsi="Arial"/>
                <w:sz w:val="24"/>
                <w:szCs w:val="20"/>
                <w:lang w:val="en-GB"/>
              </w:rPr>
              <w:tab/>
              <w:t>Minimum requirement</w:t>
            </w:r>
            <w:r w:rsidRPr="0018405A">
              <w:rPr>
                <w:rFonts w:ascii="Arial" w:eastAsiaTheme="minorEastAsia" w:hAnsi="Arial"/>
                <w:sz w:val="24"/>
                <w:szCs w:val="20"/>
                <w:lang w:val="en-GB" w:eastAsia="ja-JP"/>
              </w:rPr>
              <w:t xml:space="preserve"> for </w:t>
            </w:r>
            <w:r w:rsidRPr="0018405A">
              <w:rPr>
                <w:rFonts w:ascii="Arial" w:eastAsiaTheme="minorEastAsia" w:hAnsi="Arial"/>
                <w:i/>
                <w:sz w:val="24"/>
                <w:szCs w:val="20"/>
                <w:lang w:val="en-GB" w:eastAsia="ja-JP"/>
              </w:rPr>
              <w:t>BS type 1-C</w:t>
            </w:r>
            <w:r w:rsidRPr="0018405A">
              <w:rPr>
                <w:rFonts w:ascii="Arial" w:eastAsiaTheme="minorEastAsia" w:hAnsi="Arial"/>
                <w:sz w:val="24"/>
                <w:szCs w:val="20"/>
                <w:lang w:val="en-GB" w:eastAsia="ja-JP"/>
              </w:rPr>
              <w:t xml:space="preserve"> </w:t>
            </w:r>
            <w:bookmarkEnd w:id="6"/>
            <w:r w:rsidRPr="0018405A">
              <w:rPr>
                <w:rFonts w:ascii="Arial" w:eastAsiaTheme="minorEastAsia" w:hAnsi="Arial"/>
                <w:sz w:val="24"/>
                <w:szCs w:val="20"/>
                <w:lang w:val="en-GB" w:eastAsia="ja-JP"/>
              </w:rPr>
              <w:t>and</w:t>
            </w:r>
            <w:r w:rsidRPr="0018405A">
              <w:rPr>
                <w:rFonts w:ascii="Arial" w:eastAsiaTheme="minorEastAsia" w:hAnsi="Arial" w:hint="eastAsia"/>
                <w:sz w:val="24"/>
                <w:szCs w:val="20"/>
                <w:lang w:eastAsia="zh-CN"/>
              </w:rPr>
              <w:t xml:space="preserve"> </w:t>
            </w:r>
            <w:r w:rsidRPr="0018405A">
              <w:rPr>
                <w:rFonts w:ascii="Arial" w:eastAsiaTheme="minorEastAsia" w:hAnsi="Arial"/>
                <w:i/>
                <w:sz w:val="24"/>
                <w:szCs w:val="20"/>
                <w:lang w:val="en-GB" w:eastAsia="ja-JP"/>
              </w:rPr>
              <w:t>BS type</w:t>
            </w:r>
            <w:r w:rsidRPr="0018405A">
              <w:rPr>
                <w:rFonts w:ascii="Arial" w:eastAsiaTheme="minorEastAsia" w:hAnsi="Arial"/>
                <w:sz w:val="24"/>
                <w:szCs w:val="20"/>
                <w:lang w:val="en-GB" w:eastAsia="ja-JP"/>
              </w:rPr>
              <w:t xml:space="preserve"> 1-H</w:t>
            </w:r>
            <w:bookmarkEnd w:id="7"/>
            <w:bookmarkEnd w:id="8"/>
          </w:p>
          <w:p w14:paraId="053B26CD" w14:textId="77777777" w:rsidR="0018405A" w:rsidRPr="0018405A" w:rsidRDefault="0018405A" w:rsidP="0018405A">
            <w:pPr>
              <w:spacing w:after="180"/>
              <w:rPr>
                <w:rFonts w:eastAsiaTheme="minorEastAsia"/>
                <w:szCs w:val="20"/>
                <w:lang w:val="en-GB"/>
              </w:rPr>
            </w:pPr>
            <w:r w:rsidRPr="0018405A">
              <w:rPr>
                <w:rFonts w:eastAsiaTheme="minorEastAsia"/>
                <w:szCs w:val="20"/>
                <w:lang w:val="en-GB"/>
              </w:rPr>
              <w:t>For MIMO transmission, at each carrier frequency, TAE shall not exceed 65 ns.</w:t>
            </w:r>
          </w:p>
          <w:p w14:paraId="494C44E3" w14:textId="77777777" w:rsidR="0018405A" w:rsidRPr="0018405A" w:rsidRDefault="0018405A" w:rsidP="0018405A">
            <w:pPr>
              <w:spacing w:after="180"/>
              <w:rPr>
                <w:rFonts w:eastAsiaTheme="minorEastAsia"/>
                <w:szCs w:val="20"/>
                <w:lang w:val="en-GB"/>
              </w:rPr>
            </w:pPr>
            <w:r w:rsidRPr="0018405A">
              <w:rPr>
                <w:rFonts w:eastAsiaTheme="minorEastAsia"/>
                <w:szCs w:val="20"/>
                <w:lang w:val="en-GB"/>
              </w:rPr>
              <w:t xml:space="preserve">For intra-band contiguous </w:t>
            </w:r>
            <w:r w:rsidRPr="0018405A">
              <w:rPr>
                <w:rFonts w:eastAsiaTheme="minorEastAsia"/>
                <w:i/>
                <w:szCs w:val="20"/>
                <w:lang w:val="en-GB"/>
              </w:rPr>
              <w:t>carrier aggregation</w:t>
            </w:r>
            <w:r w:rsidRPr="0018405A">
              <w:rPr>
                <w:rFonts w:eastAsiaTheme="minorEastAsia"/>
                <w:szCs w:val="20"/>
                <w:lang w:val="en-GB"/>
              </w:rPr>
              <w:t>, with or without MIMO, TAE shall not exceed</w:t>
            </w:r>
            <w:r w:rsidRPr="0018405A">
              <w:rPr>
                <w:rFonts w:eastAsiaTheme="minorEastAsia"/>
                <w:szCs w:val="20"/>
                <w:lang w:val="en-GB" w:eastAsia="zh-CN"/>
              </w:rPr>
              <w:t xml:space="preserve"> 260ns</w:t>
            </w:r>
            <w:r w:rsidRPr="0018405A">
              <w:rPr>
                <w:rFonts w:eastAsiaTheme="minorEastAsia"/>
                <w:szCs w:val="20"/>
                <w:lang w:val="en-GB"/>
              </w:rPr>
              <w:t>.</w:t>
            </w:r>
          </w:p>
          <w:p w14:paraId="0DFB9E12" w14:textId="77777777" w:rsidR="0018405A" w:rsidRPr="0018405A" w:rsidRDefault="0018405A" w:rsidP="0018405A">
            <w:pPr>
              <w:spacing w:after="180"/>
              <w:rPr>
                <w:rFonts w:eastAsiaTheme="minorEastAsia"/>
                <w:szCs w:val="20"/>
                <w:lang w:val="en-GB"/>
              </w:rPr>
            </w:pPr>
            <w:r w:rsidRPr="0018405A">
              <w:rPr>
                <w:rFonts w:eastAsiaTheme="minorEastAsia"/>
                <w:szCs w:val="20"/>
                <w:lang w:val="en-GB"/>
              </w:rPr>
              <w:lastRenderedPageBreak/>
              <w:t xml:space="preserve">For intra-band non-contiguous </w:t>
            </w:r>
            <w:r w:rsidRPr="0018405A">
              <w:rPr>
                <w:rFonts w:eastAsiaTheme="minorEastAsia"/>
                <w:i/>
                <w:szCs w:val="20"/>
                <w:lang w:val="en-GB"/>
              </w:rPr>
              <w:t>carrier aggregation</w:t>
            </w:r>
            <w:r w:rsidRPr="0018405A">
              <w:rPr>
                <w:rFonts w:eastAsiaTheme="minorEastAsia"/>
                <w:szCs w:val="20"/>
                <w:lang w:val="en-GB"/>
              </w:rPr>
              <w:t xml:space="preserve">, with or without MIMO, TAE shall not exceed </w:t>
            </w:r>
            <w:r w:rsidRPr="0018405A">
              <w:rPr>
                <w:rFonts w:eastAsiaTheme="minorEastAsia"/>
                <w:szCs w:val="20"/>
                <w:lang w:val="en-GB" w:eastAsia="zh-CN"/>
              </w:rPr>
              <w:t>3</w:t>
            </w:r>
            <w:bookmarkStart w:id="9" w:name="OLE_LINK264"/>
            <w:bookmarkStart w:id="10" w:name="OLE_LINK265"/>
            <w:r w:rsidRPr="0018405A">
              <w:rPr>
                <w:rFonts w:eastAsiaTheme="minorEastAsia" w:cs="Arial"/>
                <w:szCs w:val="20"/>
                <w:lang w:val="en-GB"/>
              </w:rPr>
              <w:t>µs</w:t>
            </w:r>
            <w:bookmarkEnd w:id="9"/>
            <w:bookmarkEnd w:id="10"/>
            <w:r w:rsidRPr="0018405A">
              <w:rPr>
                <w:rFonts w:eastAsiaTheme="minorEastAsia"/>
                <w:szCs w:val="20"/>
                <w:lang w:val="en-GB"/>
              </w:rPr>
              <w:t>.</w:t>
            </w:r>
          </w:p>
          <w:p w14:paraId="0E3556BF" w14:textId="5ABEF2F3" w:rsidR="0018405A" w:rsidRPr="00DA36A8" w:rsidRDefault="0018405A" w:rsidP="00DA36A8">
            <w:pPr>
              <w:spacing w:after="180"/>
              <w:rPr>
                <w:rFonts w:eastAsiaTheme="minorEastAsia"/>
                <w:b/>
                <w:bCs/>
                <w:i/>
                <w:iCs/>
                <w:szCs w:val="20"/>
                <w:lang w:val="en-GB"/>
              </w:rPr>
            </w:pPr>
            <w:r w:rsidRPr="0018405A">
              <w:rPr>
                <w:rFonts w:eastAsiaTheme="minorEastAsia"/>
                <w:szCs w:val="20"/>
                <w:lang w:val="en-GB"/>
              </w:rPr>
              <w:t xml:space="preserve">For inter-band </w:t>
            </w:r>
            <w:r w:rsidRPr="0018405A">
              <w:rPr>
                <w:rFonts w:eastAsiaTheme="minorEastAsia"/>
                <w:i/>
                <w:szCs w:val="20"/>
                <w:lang w:val="en-GB"/>
              </w:rPr>
              <w:t>carrier aggregation</w:t>
            </w:r>
            <w:r w:rsidRPr="0018405A">
              <w:rPr>
                <w:rFonts w:eastAsiaTheme="minorEastAsia"/>
                <w:szCs w:val="20"/>
                <w:lang w:val="en-GB"/>
              </w:rPr>
              <w:t xml:space="preserve">, with or without MIMO, TAE shall not exceed </w:t>
            </w:r>
            <w:r w:rsidRPr="0018405A">
              <w:rPr>
                <w:rFonts w:eastAsiaTheme="minorEastAsia"/>
                <w:szCs w:val="20"/>
                <w:lang w:val="en-GB" w:eastAsia="zh-CN"/>
              </w:rPr>
              <w:t>3</w:t>
            </w:r>
            <w:r w:rsidRPr="0018405A">
              <w:rPr>
                <w:rFonts w:eastAsiaTheme="minorEastAsia" w:cs="Arial"/>
                <w:szCs w:val="20"/>
                <w:lang w:val="en-GB"/>
              </w:rPr>
              <w:t>µs</w:t>
            </w:r>
            <w:r w:rsidRPr="0018405A">
              <w:rPr>
                <w:rFonts w:eastAsiaTheme="minorEastAsia"/>
                <w:szCs w:val="20"/>
                <w:lang w:val="en-GB"/>
              </w:rPr>
              <w:t>.</w:t>
            </w:r>
          </w:p>
        </w:tc>
      </w:tr>
    </w:tbl>
    <w:p w14:paraId="0AB10BC0" w14:textId="158E8CD9" w:rsidR="0018405A" w:rsidRDefault="0018405A" w:rsidP="00A600D7">
      <w:pPr>
        <w:pStyle w:val="000proposal"/>
        <w:rPr>
          <w:b w:val="0"/>
          <w:bCs w:val="0"/>
          <w:i w:val="0"/>
          <w:iCs w:val="0"/>
        </w:rPr>
      </w:pPr>
      <w:r>
        <w:rPr>
          <w:b w:val="0"/>
          <w:bCs w:val="0"/>
          <w:i w:val="0"/>
          <w:iCs w:val="0"/>
        </w:rPr>
        <w:lastRenderedPageBreak/>
        <w:t xml:space="preserve">According to the current RAN4 </w:t>
      </w:r>
      <w:r w:rsidR="00B111D3">
        <w:rPr>
          <w:b w:val="0"/>
          <w:bCs w:val="0"/>
          <w:i w:val="0"/>
          <w:iCs w:val="0"/>
        </w:rPr>
        <w:t xml:space="preserve">transmission </w:t>
      </w:r>
      <w:r>
        <w:rPr>
          <w:b w:val="0"/>
          <w:bCs w:val="0"/>
          <w:i w:val="0"/>
          <w:iCs w:val="0"/>
        </w:rPr>
        <w:t>requirement of timing alignment error</w:t>
      </w:r>
      <w:r w:rsidR="00B111D3">
        <w:rPr>
          <w:b w:val="0"/>
          <w:bCs w:val="0"/>
          <w:i w:val="0"/>
          <w:iCs w:val="0"/>
        </w:rPr>
        <w:t xml:space="preserve"> for different component carriers</w:t>
      </w:r>
      <w:r>
        <w:rPr>
          <w:b w:val="0"/>
          <w:bCs w:val="0"/>
          <w:i w:val="0"/>
          <w:iCs w:val="0"/>
        </w:rPr>
        <w:t xml:space="preserve">, aggregation of multiple positioning layers cannot offer better positioning accuracy.  </w:t>
      </w:r>
    </w:p>
    <w:p w14:paraId="42418720" w14:textId="3ABB26C6" w:rsidR="00216F07" w:rsidRDefault="00216F07" w:rsidP="00216F07">
      <w:pPr>
        <w:pStyle w:val="000proposal"/>
      </w:pPr>
      <w:r>
        <w:t xml:space="preserve">Observation 3: it is not feasible to support </w:t>
      </w:r>
      <w:r w:rsidR="00085DE7">
        <w:t xml:space="preserve">higher positioning accuracy based on </w:t>
      </w:r>
      <w:proofErr w:type="spellStart"/>
      <w:r>
        <w:t>aggregat</w:t>
      </w:r>
      <w:r w:rsidR="00085DE7">
        <w:t>ionof</w:t>
      </w:r>
      <w:proofErr w:type="spellEnd"/>
      <w:r>
        <w:t xml:space="preserve"> multiple different frequency layers given </w:t>
      </w:r>
      <w:r w:rsidR="00085DE7" w:rsidRPr="00085DE7">
        <w:t>the current RAN4 requirement of timing alignment error</w:t>
      </w:r>
      <w:r w:rsidR="00085DE7">
        <w:t xml:space="preserve"> for </w:t>
      </w:r>
      <w:proofErr w:type="spellStart"/>
      <w:r w:rsidR="00085DE7">
        <w:t>gNB</w:t>
      </w:r>
      <w:proofErr w:type="spellEnd"/>
      <w:r>
        <w:t>.</w:t>
      </w:r>
    </w:p>
    <w:bookmarkEnd w:id="5"/>
    <w:p w14:paraId="24866408" w14:textId="77777777" w:rsidR="00594085" w:rsidRDefault="00594085" w:rsidP="00A600D7">
      <w:pPr>
        <w:pStyle w:val="00Text"/>
      </w:pPr>
    </w:p>
    <w:p w14:paraId="40F1399C" w14:textId="5B8D62F7" w:rsidR="00A600D7" w:rsidRDefault="00154C30" w:rsidP="00A600D7">
      <w:pPr>
        <w:pStyle w:val="00Text"/>
      </w:pPr>
      <w:r>
        <w:t>Given the above discussion and observation, we</w:t>
      </w:r>
      <w:r w:rsidR="0018405A">
        <w:t xml:space="preserve"> can see that there are some issues for feasibility of positioning based on the aggregation of multiple positioning layers from both the perspective of UE and </w:t>
      </w:r>
      <w:r w:rsidR="00F93BE7">
        <w:t>the perspective</w:t>
      </w:r>
      <w:r w:rsidR="0018405A">
        <w:t xml:space="preserve"> of </w:t>
      </w:r>
      <w:proofErr w:type="spellStart"/>
      <w:r w:rsidR="0018405A">
        <w:t>gNB</w:t>
      </w:r>
      <w:proofErr w:type="spellEnd"/>
      <w:r w:rsidR="0018405A">
        <w:t>.</w:t>
      </w:r>
      <w:r>
        <w:t xml:space="preserve"> </w:t>
      </w:r>
      <w:r w:rsidR="0018405A">
        <w:t>Thus</w:t>
      </w:r>
      <w:r w:rsidR="00594085">
        <w:t>,</w:t>
      </w:r>
      <w:r w:rsidR="0018405A">
        <w:t xml:space="preserve"> </w:t>
      </w:r>
      <w:r w:rsidR="00F93BE7">
        <w:t xml:space="preserve">we </w:t>
      </w:r>
      <w:r>
        <w:t xml:space="preserve">propose </w:t>
      </w:r>
      <w:r w:rsidR="0018405A">
        <w:t xml:space="preserve">not to support the aggregation of multiple positioning </w:t>
      </w:r>
      <w:r>
        <w:t xml:space="preserve">frequency layers </w:t>
      </w:r>
      <w:r w:rsidR="0018405A">
        <w:t xml:space="preserve">for positioning enhancement </w:t>
      </w:r>
      <w:r>
        <w:t xml:space="preserve">in </w:t>
      </w:r>
      <w:r w:rsidR="0018405A">
        <w:t>R</w:t>
      </w:r>
      <w:r>
        <w:t>el-17.</w:t>
      </w:r>
    </w:p>
    <w:p w14:paraId="36888CE1" w14:textId="24285455" w:rsidR="00154C30" w:rsidRDefault="00154C30" w:rsidP="00DA36A8">
      <w:pPr>
        <w:pStyle w:val="000proposal"/>
      </w:pPr>
      <w:bookmarkStart w:id="11" w:name="_Hlk53430198"/>
      <w:r>
        <w:t xml:space="preserve">Proposal </w:t>
      </w:r>
      <w:r w:rsidR="00D40ED5">
        <w:t>6</w:t>
      </w:r>
      <w:r>
        <w:t xml:space="preserve">: </w:t>
      </w:r>
      <w:r w:rsidR="0018405A">
        <w:t>Do not to support the aggregation of multiple positioning frequency layers for positioning enhancement in Rel-17</w:t>
      </w:r>
      <w:r>
        <w:t xml:space="preserve">. </w:t>
      </w:r>
    </w:p>
    <w:p w14:paraId="3A3802F7" w14:textId="77777777" w:rsidR="005B60B4" w:rsidRPr="00155D90" w:rsidRDefault="005B60B4" w:rsidP="00DA36A8">
      <w:pPr>
        <w:pStyle w:val="000proposal"/>
      </w:pPr>
    </w:p>
    <w:bookmarkEnd w:id="11"/>
    <w:p w14:paraId="786CD069" w14:textId="33EC638A" w:rsidR="00B47769" w:rsidRDefault="00B47769" w:rsidP="00B47769">
      <w:pPr>
        <w:pStyle w:val="01"/>
        <w:numPr>
          <w:ilvl w:val="0"/>
          <w:numId w:val="1"/>
        </w:numPr>
        <w:ind w:left="562" w:hanging="562"/>
      </w:pPr>
      <w:r>
        <w:t>Enhancements for UL SRS</w:t>
      </w:r>
    </w:p>
    <w:p w14:paraId="692C0F6C" w14:textId="4BE057DE" w:rsidR="00856FAB" w:rsidRDefault="00856FAB" w:rsidP="00856FAB">
      <w:pPr>
        <w:pStyle w:val="2"/>
      </w:pPr>
      <w:r>
        <w:rPr>
          <w:lang w:eastAsia="zh-CN"/>
        </w:rPr>
        <w:t>Frequency-hopping in SRS and Comb size</w:t>
      </w:r>
    </w:p>
    <w:p w14:paraId="2ACB4700" w14:textId="42A90336" w:rsidR="00C26915" w:rsidRDefault="00620DB9" w:rsidP="00620DB9">
      <w:pPr>
        <w:pStyle w:val="00Text"/>
      </w:pPr>
      <w:r w:rsidRPr="00620DB9">
        <w:t xml:space="preserve">Uplink-based positioning method relies on the transmission of UL PRS. In </w:t>
      </w:r>
      <w:r w:rsidR="00D93A87">
        <w:t>Rel-16</w:t>
      </w:r>
      <w:r w:rsidRPr="00620DB9">
        <w:t>, we specified the SRS resource for positioning</w:t>
      </w:r>
      <w:r w:rsidR="000D1EEC">
        <w:t xml:space="preserve"> and the TRP measures UL-RTOA, </w:t>
      </w:r>
      <w:proofErr w:type="spellStart"/>
      <w:r w:rsidR="000D1EEC">
        <w:t>gNB</w:t>
      </w:r>
      <w:proofErr w:type="spellEnd"/>
      <w:r w:rsidR="000D1EEC">
        <w:t xml:space="preserve"> Rx-Tx time difference, RSRP and UL </w:t>
      </w:r>
      <w:proofErr w:type="spellStart"/>
      <w:r w:rsidR="000D1EEC">
        <w:t>AoA</w:t>
      </w:r>
      <w:proofErr w:type="spellEnd"/>
      <w:r w:rsidR="000D1EEC">
        <w:t xml:space="preserve"> from the SRS resource for positioning.</w:t>
      </w:r>
      <w:r w:rsidRPr="00620DB9">
        <w:t xml:space="preserve"> </w:t>
      </w:r>
      <w:r>
        <w:t xml:space="preserve"> The SRS resource for positioning can be received by the serving cell or a non-serving cell. For the transmission of SRS for positioning, the UE can be configured with a pathloss </w:t>
      </w:r>
      <w:r>
        <w:rPr>
          <w:rFonts w:hint="eastAsia"/>
        </w:rPr>
        <w:t>reference</w:t>
      </w:r>
      <w:r>
        <w:t xml:space="preserve"> </w:t>
      </w:r>
      <w:r>
        <w:rPr>
          <w:rFonts w:hint="eastAsia"/>
        </w:rPr>
        <w:t>signal</w:t>
      </w:r>
      <w:r>
        <w:t xml:space="preserve"> that is targeted to a serving cell or non-serving cell. The pathloss RS can be SS/PBCH block or DL PRS of the serving cell or non-serving cell. For FR2 system, the SRS for positioning can be configured with a spatial relation info that provides the </w:t>
      </w:r>
      <w:r>
        <w:rPr>
          <w:rFonts w:hint="eastAsia"/>
        </w:rPr>
        <w:t>information</w:t>
      </w:r>
      <w:r>
        <w:t xml:space="preserve"> </w:t>
      </w:r>
      <w:r>
        <w:rPr>
          <w:rFonts w:hint="eastAsia"/>
        </w:rPr>
        <w:t>for</w:t>
      </w:r>
      <w:r>
        <w:t xml:space="preserve"> </w:t>
      </w:r>
      <w:r>
        <w:rPr>
          <w:rFonts w:hint="eastAsia"/>
        </w:rPr>
        <w:t>t</w:t>
      </w:r>
      <w:r>
        <w:t xml:space="preserve">he UE to determine the spatial domain transmission filter (i.e., uplink Tx beam). </w:t>
      </w:r>
      <w:r w:rsidR="000D1EEC">
        <w:t xml:space="preserve">The SRS resource for positioning is supposed to be received by neighbor cell, where the transmission distance is much larger than that of normal SRS resource. The uplink transmission is limited by UE </w:t>
      </w:r>
      <w:r w:rsidR="000D1EEC">
        <w:rPr>
          <w:rFonts w:hint="eastAsia"/>
        </w:rPr>
        <w:t>T</w:t>
      </w:r>
      <w:r w:rsidR="000D1EEC">
        <w:t xml:space="preserve">x power and the transmission bandwidth of SRS resource for positioning is limited. Therefore, we need to enhance the SRS rescore for positioning to support higher bandwidth to improve the uplink positioning performance. One option to increase the bandwidth is to support frequency hopping in SRS for positioning, which is not supported in </w:t>
      </w:r>
      <w:r w:rsidR="00D93A87">
        <w:rPr>
          <w:rFonts w:hint="eastAsia"/>
        </w:rPr>
        <w:t>Rel-16</w:t>
      </w:r>
      <w:r w:rsidR="000D1EEC">
        <w:t xml:space="preserve">. Another option to increase the bandwidth is to support larger value Comb size for SRS resource for positioning. </w:t>
      </w:r>
    </w:p>
    <w:p w14:paraId="5577955E" w14:textId="7FCD4618" w:rsidR="005131C1" w:rsidRDefault="005131C1" w:rsidP="005131C1">
      <w:pPr>
        <w:pStyle w:val="000proposal"/>
      </w:pPr>
      <w:bookmarkStart w:id="12" w:name="_Hlk53430204"/>
      <w:r w:rsidRPr="00155D90">
        <w:t xml:space="preserve">Proposal </w:t>
      </w:r>
      <w:r w:rsidR="00714CF9">
        <w:t>7</w:t>
      </w:r>
      <w:r w:rsidRPr="00155D90">
        <w:t xml:space="preserve">: </w:t>
      </w:r>
      <w:r w:rsidR="005F27CB">
        <w:t xml:space="preserve">Study to support frequency-hopping in SRS resource for positioning </w:t>
      </w:r>
      <w:r>
        <w:t xml:space="preserve">to support larger transmission </w:t>
      </w:r>
      <w:r w:rsidR="003746E9">
        <w:t>bandwidth</w:t>
      </w:r>
      <w:r w:rsidR="005F27CB">
        <w:t>.</w:t>
      </w:r>
      <w:r>
        <w:t xml:space="preserve"> </w:t>
      </w:r>
    </w:p>
    <w:p w14:paraId="59BAEB12" w14:textId="02E6DCD6" w:rsidR="005F27CB" w:rsidRDefault="005F27CB" w:rsidP="005F27CB">
      <w:pPr>
        <w:pStyle w:val="000proposal"/>
      </w:pPr>
      <w:r w:rsidRPr="00155D90">
        <w:t xml:space="preserve">Proposal </w:t>
      </w:r>
      <w:r w:rsidR="00714CF9">
        <w:t>8</w:t>
      </w:r>
      <w:r w:rsidRPr="00155D90">
        <w:t xml:space="preserve">: </w:t>
      </w:r>
      <w:r>
        <w:t xml:space="preserve">Study to support larger Comb size(s) in SRS resource for positioning to support larger transmission bandwidth. </w:t>
      </w:r>
    </w:p>
    <w:bookmarkEnd w:id="12"/>
    <w:p w14:paraId="18663618" w14:textId="127ECD8A" w:rsidR="005131C1" w:rsidRPr="00620DB9" w:rsidRDefault="00856FAB" w:rsidP="00DA36A8">
      <w:pPr>
        <w:pStyle w:val="2"/>
      </w:pPr>
      <w:r>
        <w:rPr>
          <w:lang w:eastAsia="zh-CN"/>
        </w:rPr>
        <w:t>Power control of SRS</w:t>
      </w:r>
    </w:p>
    <w:p w14:paraId="4F0FACF9" w14:textId="351339C2" w:rsidR="00882DA0" w:rsidRDefault="00882DA0" w:rsidP="00C26915">
      <w:pPr>
        <w:pStyle w:val="00Text"/>
        <w:spacing w:after="0"/>
      </w:pPr>
      <w:r>
        <w:t xml:space="preserve">Power control is supported for SRS for positioning in </w:t>
      </w:r>
      <w:r w:rsidR="00D93A87">
        <w:t>Rel-16</w:t>
      </w:r>
      <w:r>
        <w:t xml:space="preserve">. </w:t>
      </w:r>
      <w:r w:rsidR="00C26915">
        <w:t xml:space="preserve">The transmission of SRS for positioning targets to serving cell or non-serving cell. </w:t>
      </w:r>
      <w:r>
        <w:t>T</w:t>
      </w:r>
      <w:r w:rsidR="00C26915">
        <w:t xml:space="preserve">he path loss RS and spatial relation info configured to one SRS resource for positioning can be a DL RS from either serving cell or non-serving cell. </w:t>
      </w:r>
      <w:r>
        <w:t xml:space="preserve"> On issue in power control for SRS for positioning is the pathloss </w:t>
      </w:r>
      <w:r>
        <w:rPr>
          <w:rFonts w:hint="eastAsia"/>
        </w:rPr>
        <w:t>reference</w:t>
      </w:r>
      <w:r>
        <w:t xml:space="preserve"> </w:t>
      </w:r>
      <w:r>
        <w:rPr>
          <w:rFonts w:hint="eastAsia"/>
        </w:rPr>
        <w:t>signal</w:t>
      </w:r>
      <w:r>
        <w:t xml:space="preserve"> </w:t>
      </w:r>
      <w:r>
        <w:rPr>
          <w:rFonts w:hint="eastAsia"/>
        </w:rPr>
        <w:t>and</w:t>
      </w:r>
      <w:r>
        <w:t xml:space="preserve"> </w:t>
      </w:r>
      <w:r>
        <w:rPr>
          <w:rFonts w:hint="eastAsia"/>
        </w:rPr>
        <w:t>power</w:t>
      </w:r>
      <w:r>
        <w:t xml:space="preserve"> </w:t>
      </w:r>
      <w:r>
        <w:rPr>
          <w:rFonts w:hint="eastAsia"/>
        </w:rPr>
        <w:t>control</w:t>
      </w:r>
      <w:r>
        <w:t xml:space="preserve"> </w:t>
      </w:r>
      <w:r>
        <w:rPr>
          <w:rFonts w:hint="eastAsia"/>
        </w:rPr>
        <w:t>parameters</w:t>
      </w:r>
      <w:r>
        <w:t xml:space="preserve"> </w:t>
      </w:r>
      <w:r>
        <w:rPr>
          <w:rFonts w:hint="eastAsia"/>
        </w:rPr>
        <w:t>are</w:t>
      </w:r>
      <w:r>
        <w:t xml:space="preserve"> configured per SRS resource set. And thus, all SRS resource for positioning in one same set uses the same path loss to calculate the transmit power. In contrast, different SRS resources in one same set might be sent towards to different neighbor cells or serving cell through configuring different spatial relation info. Configuring single power control parameters to all the SRS resources in one set obviously contradict with transmission according to configuration of spatial relation info. T</w:t>
      </w:r>
      <w:r w:rsidR="00CF5EF1">
        <w:t xml:space="preserve">hat issue shall be resolved. Another issue is only open-loop power control is supported for SRS for positioning. The UE determines transmit power for SRS for positioning only according to the path loss measured from a SS/PBCH or DL PRS from the serving cell or a non-serving cell. The transmission of SRS for positioning could be towards to a neighbor cell and thus the transmit power is generally larger than that of </w:t>
      </w:r>
      <w:proofErr w:type="gramStart"/>
      <w:r w:rsidR="00CF5EF1">
        <w:t>other</w:t>
      </w:r>
      <w:proofErr w:type="gramEnd"/>
      <w:r w:rsidR="00CF5EF1">
        <w:t xml:space="preserve"> uplink transmission. </w:t>
      </w:r>
    </w:p>
    <w:p w14:paraId="328CF2B9" w14:textId="7BF3B264" w:rsidR="00C26915" w:rsidRDefault="00C26915" w:rsidP="00C26915">
      <w:pPr>
        <w:pStyle w:val="00Text"/>
        <w:spacing w:after="0"/>
      </w:pPr>
      <w:r>
        <w:lastRenderedPageBreak/>
        <w:t xml:space="preserve">The issue in power control of SRS for positioning is we can only configure one path loss RS, which is from either a serving cell or a non-serving cell. But an SRS resource for positioning are generally received by more than one non-serving cells, which is an effective way to reduce the resource overhead for SRS for positioning and also reduce the power consumption of UEs. The current power control method does not efficiently support transmitting one same SRS resource for positioning to multiple </w:t>
      </w:r>
      <w:r>
        <w:rPr>
          <w:rFonts w:hint="eastAsia"/>
        </w:rPr>
        <w:t>cell</w:t>
      </w:r>
      <w:r>
        <w:t xml:space="preserve">s and thus enhancement on SRS for positioning is needed. </w:t>
      </w:r>
    </w:p>
    <w:p w14:paraId="620F83DB" w14:textId="7D10A127" w:rsidR="00CF5EF1" w:rsidRDefault="00C26915" w:rsidP="00C26915">
      <w:pPr>
        <w:pStyle w:val="000proposal"/>
      </w:pPr>
      <w:bookmarkStart w:id="13" w:name="_Hlk53430216"/>
      <w:r w:rsidRPr="00155D90">
        <w:t xml:space="preserve">Proposal </w:t>
      </w:r>
      <w:r w:rsidR="00171D29">
        <w:t>9</w:t>
      </w:r>
      <w:r w:rsidRPr="00155D90">
        <w:t xml:space="preserve">: </w:t>
      </w:r>
      <w:r>
        <w:t xml:space="preserve">Study </w:t>
      </w:r>
      <w:r w:rsidR="00CF5EF1">
        <w:t>the</w:t>
      </w:r>
      <w:r>
        <w:t xml:space="preserve"> enhancement of uplink power control of SRS for positioning</w:t>
      </w:r>
    </w:p>
    <w:p w14:paraId="64487E9E" w14:textId="335B4748" w:rsidR="00C26915" w:rsidRDefault="00CF5EF1" w:rsidP="00A2334E">
      <w:pPr>
        <w:pStyle w:val="000proposal"/>
        <w:numPr>
          <w:ilvl w:val="0"/>
          <w:numId w:val="6"/>
        </w:numPr>
      </w:pPr>
      <w:r>
        <w:t>Support closed-loop power control on SRS for positioning</w:t>
      </w:r>
      <w:r w:rsidR="00C26915">
        <w:t>.</w:t>
      </w:r>
    </w:p>
    <w:p w14:paraId="4FCA6C39" w14:textId="33F478FD" w:rsidR="00CF5EF1" w:rsidRDefault="00CF5EF1" w:rsidP="00A2334E">
      <w:pPr>
        <w:pStyle w:val="000proposal"/>
        <w:numPr>
          <w:ilvl w:val="0"/>
          <w:numId w:val="6"/>
        </w:numPr>
      </w:pPr>
      <w:r>
        <w:t xml:space="preserve">Support per SRS resource </w:t>
      </w:r>
      <w:r w:rsidR="00F27D33">
        <w:t xml:space="preserve">configuration of power control parameters </w:t>
      </w:r>
    </w:p>
    <w:p w14:paraId="44D24678" w14:textId="77777777" w:rsidR="008872C8" w:rsidRPr="00155D90" w:rsidRDefault="008872C8" w:rsidP="008872C8">
      <w:pPr>
        <w:pStyle w:val="000proposal"/>
      </w:pPr>
    </w:p>
    <w:bookmarkEnd w:id="13"/>
    <w:p w14:paraId="0155DB8E" w14:textId="58909A09" w:rsidR="00856FAB" w:rsidRPr="001A5C12" w:rsidRDefault="00856FAB" w:rsidP="00856FAB">
      <w:pPr>
        <w:pStyle w:val="2"/>
        <w:rPr>
          <w:lang w:eastAsia="zh-CN"/>
        </w:rPr>
      </w:pPr>
      <w:r>
        <w:rPr>
          <w:lang w:eastAsia="zh-CN"/>
        </w:rPr>
        <w:t xml:space="preserve">Enhance RE mapping of SRS </w:t>
      </w:r>
    </w:p>
    <w:p w14:paraId="7133DE8B" w14:textId="1343F7BC" w:rsidR="00D23AFA" w:rsidRDefault="00D23AFA" w:rsidP="00C26915">
      <w:pPr>
        <w:pStyle w:val="00Text"/>
      </w:pPr>
      <w:r>
        <w:rPr>
          <w:rFonts w:hint="eastAsia"/>
        </w:rPr>
        <w:t>In</w:t>
      </w:r>
      <w:r>
        <w:t xml:space="preserve"> </w:t>
      </w:r>
      <w:r w:rsidR="00D93A87">
        <w:t>Rel-16</w:t>
      </w:r>
      <w:r>
        <w:t>, the RE offset on each symbol within an SRS resource for positioning is determined by a RE offset configured to the first symbol and a pre-defined relative RE offset with respect to the first symbol.  Same as we discuss in previous section on DL PRS, one issue of the RE mapping method is two SRS resources for positioning with overlapping symbols and configured with different initial RE offsets could collide with same RE offset in one overlapped symbol.  And thus, the consequence the capacity of orthogonal SRS resource for positioning is impaired. Therefore, we shall study new RE mapping method to resolve this issue for SRS resource for positioning.</w:t>
      </w:r>
    </w:p>
    <w:p w14:paraId="65573B36" w14:textId="04F73225" w:rsidR="00D23AFA" w:rsidRDefault="00D23AFA" w:rsidP="00D23AFA">
      <w:pPr>
        <w:pStyle w:val="000proposal"/>
      </w:pPr>
      <w:bookmarkStart w:id="14" w:name="_Hlk53430254"/>
      <w:r w:rsidRPr="00155D90">
        <w:t xml:space="preserve">Proposal </w:t>
      </w:r>
      <w:r w:rsidR="00171D29">
        <w:t>10</w:t>
      </w:r>
      <w:r w:rsidRPr="00155D90">
        <w:t xml:space="preserve">: </w:t>
      </w:r>
      <w:r>
        <w:t xml:space="preserve">Study the </w:t>
      </w:r>
      <w:r w:rsidRPr="00726E50">
        <w:t>enhancement</w:t>
      </w:r>
      <w:r>
        <w:t xml:space="preserve"> </w:t>
      </w:r>
      <w:r w:rsidR="00890BBE">
        <w:t xml:space="preserve">of </w:t>
      </w:r>
      <w:r>
        <w:t>RE mapping of SRS resource for positioning to resolve the interference issue and increase the capacity of SRS resource for positioning.</w:t>
      </w:r>
    </w:p>
    <w:bookmarkEnd w:id="14"/>
    <w:p w14:paraId="44225150" w14:textId="77777777" w:rsidR="00125F31" w:rsidRDefault="00125F31" w:rsidP="00125F31">
      <w:pPr>
        <w:pStyle w:val="01"/>
        <w:numPr>
          <w:ilvl w:val="0"/>
          <w:numId w:val="1"/>
        </w:numPr>
        <w:ind w:left="562" w:hanging="562"/>
      </w:pPr>
      <w:r>
        <w:t>Enhancements for Positioning Procedure</w:t>
      </w:r>
    </w:p>
    <w:p w14:paraId="3AD735B9" w14:textId="77777777" w:rsidR="003B6797" w:rsidRDefault="003B6797" w:rsidP="003B6797">
      <w:pPr>
        <w:pStyle w:val="2"/>
        <w:spacing w:after="0"/>
      </w:pPr>
      <w:r>
        <w:rPr>
          <w:lang w:eastAsia="zh-CN"/>
        </w:rPr>
        <w:t>Beam operation on DL PRS</w:t>
      </w:r>
    </w:p>
    <w:p w14:paraId="106DFABC" w14:textId="0837C4E1" w:rsidR="00125F31" w:rsidRDefault="00125F31" w:rsidP="00125F31">
      <w:pPr>
        <w:pStyle w:val="00Text"/>
        <w:spacing w:after="0"/>
      </w:pPr>
      <w:r>
        <w:t xml:space="preserve">The efficiency of beam sweeping operation on DL PRS resource specified in rel1 is low. As specified in </w:t>
      </w:r>
      <w:r w:rsidR="003D7331">
        <w:t>R</w:t>
      </w:r>
      <w:r>
        <w:t>el</w:t>
      </w:r>
      <w:r w:rsidR="003D7331">
        <w:t>-</w:t>
      </w:r>
      <w:r>
        <w:t xml:space="preserve">16, each TRP can be configured with up to two sets of DL PRS resources and each set can contain multiple DL PRS resources. For FR2 system, transmit beam sweeping across DL PRS resources. One issue of the beam sweeping operation on DL PRS resource is the transmit beams are configured through a system specific manner and thus DL PRS resource is transmitted on all possible beam direction so that all the potential UE can be covered by the transmission of DL PRS resource. To fully cover the whole serving cell area with good signal quality, large number of DL PRS resources carrying narrow beams would be configured. The consequence is large amount of radio resource could be occupied by the DL PRS transmission. An example of beam sweeping issue is illustrated in Figure 1. </w:t>
      </w:r>
      <w:r>
        <w:rPr>
          <w:rFonts w:hint="eastAsia"/>
        </w:rPr>
        <w:t>I</w:t>
      </w:r>
      <w:r>
        <w:t xml:space="preserve">n the example, a TRP is equipped with 4 wide beam and 12 narrow beams. That TRP can be configured with two set of PRS resource resources. The first set contain 4 DL PRS resource and each of the PRS resource corresponds to the Tx beams a1~a4.  The first set of DL PRS resource can provide basic coverage. The second set contains 12 DL PRS resource and each of the PRS resource corresponds to the narrow and refined Tx beams b1~b2. To fully cover the serving cell area, there are totally 16 DL PRS resources. However, UE measuring DL PRS resource might exist in the area covered by only a few Tx beams. In the example of Figure 1, UE-A is in the area covered by Tx beams b2 and b3 and UE-B is in the area covered by Tx beams b11 and b12. Thus, the transmission of DL PRS resources corresponding to Tx beams {b1, b4~b10} are not measured by any UE for positioning and they are just waste of radio resource. Therefore, it is preferred to improve the efficiency of multi-beam operation on DL PRS resource to increase the resource efficiency. One method is to support UE-specific beam indication.  One UE can be configured with PRS resources that is transmitted with only the Tx beams that points to the area where the UE is located within the serving cell.   </w:t>
      </w:r>
    </w:p>
    <w:p w14:paraId="6638AD46" w14:textId="3D3F10E6" w:rsidR="00125F31" w:rsidRDefault="00125F31" w:rsidP="00125F31">
      <w:pPr>
        <w:pStyle w:val="000proposal"/>
      </w:pPr>
      <w:bookmarkStart w:id="15" w:name="_Hlk53430262"/>
      <w:r w:rsidRPr="00155D90">
        <w:t xml:space="preserve">Proposal </w:t>
      </w:r>
      <w:r w:rsidR="00171D29">
        <w:t>11</w:t>
      </w:r>
      <w:r w:rsidRPr="00155D90">
        <w:t xml:space="preserve">: </w:t>
      </w:r>
      <w:r>
        <w:t>Study to enhance the multi-beam operation on DL PRS resource and support UE-specific beam configuration.</w:t>
      </w:r>
    </w:p>
    <w:bookmarkEnd w:id="15"/>
    <w:p w14:paraId="275C525D" w14:textId="77777777" w:rsidR="00125F31" w:rsidRDefault="00125F31" w:rsidP="00125F31">
      <w:pPr>
        <w:pStyle w:val="00Text"/>
        <w:spacing w:after="0"/>
      </w:pPr>
    </w:p>
    <w:p w14:paraId="1BD07DE6" w14:textId="77777777" w:rsidR="00125F31" w:rsidRDefault="00125F31" w:rsidP="00125F31">
      <w:pPr>
        <w:pStyle w:val="00Text"/>
        <w:spacing w:after="0"/>
        <w:jc w:val="center"/>
      </w:pPr>
      <w:r>
        <w:object w:dxaOrig="5866" w:dyaOrig="4065" w14:anchorId="78708A13">
          <v:shape id="_x0000_i1027" type="#_x0000_t75" style="width:3in;height:150pt" o:ole="">
            <v:imagedata r:id="rId11" o:title=""/>
          </v:shape>
          <o:OLEObject Type="Embed" ProgID="Visio.Drawing.15" ShapeID="_x0000_i1027" DrawAspect="Content" ObjectID="_1664364397" r:id="rId12"/>
        </w:object>
      </w:r>
    </w:p>
    <w:p w14:paraId="287A984E" w14:textId="46CF1B0B" w:rsidR="00125F31" w:rsidRDefault="00125F31" w:rsidP="00125F31">
      <w:pPr>
        <w:pStyle w:val="00Text"/>
        <w:spacing w:after="0"/>
        <w:jc w:val="center"/>
        <w:rPr>
          <w:b/>
          <w:bCs/>
        </w:rPr>
      </w:pPr>
      <w:r w:rsidRPr="0014621D">
        <w:rPr>
          <w:b/>
          <w:bCs/>
        </w:rPr>
        <w:t xml:space="preserve">Figure </w:t>
      </w:r>
      <w:r>
        <w:rPr>
          <w:b/>
          <w:bCs/>
        </w:rPr>
        <w:t>3</w:t>
      </w:r>
      <w:r w:rsidRPr="0014621D">
        <w:rPr>
          <w:b/>
          <w:bCs/>
        </w:rPr>
        <w:t>: example of beam sweeping of DL PRS resource</w:t>
      </w:r>
    </w:p>
    <w:p w14:paraId="231F01D1" w14:textId="1CD3F209" w:rsidR="0003597C" w:rsidRDefault="0003597C" w:rsidP="003B6797">
      <w:pPr>
        <w:pStyle w:val="2"/>
        <w:spacing w:after="0"/>
      </w:pPr>
      <w:r>
        <w:t>Positioning in INACTIVE and IDLE state</w:t>
      </w:r>
    </w:p>
    <w:p w14:paraId="73C44093" w14:textId="3567F581" w:rsidR="0003597C" w:rsidRDefault="0003597C" w:rsidP="0003597C">
      <w:pPr>
        <w:pStyle w:val="00Text"/>
        <w:spacing w:after="0"/>
      </w:pPr>
      <w:r>
        <w:t xml:space="preserve">NR supports three RRC states: RRC_CONNECTED state, RRC_INACTIVE state and RRC_IDLE state. During RRC_INACTIVE states or RRC_IDLE state, the UE can save power. In </w:t>
      </w:r>
      <w:r w:rsidR="003D7331">
        <w:t>R</w:t>
      </w:r>
      <w:r>
        <w:t>el</w:t>
      </w:r>
      <w:r w:rsidR="003D7331">
        <w:t>-</w:t>
      </w:r>
      <w:r>
        <w:t xml:space="preserve">16, the positioning function is supported only in RRC_CONNECTED state.  For a UE in RRC_INACTIVE state or RRC_IDLE state, if the UE needs positioning service, the UE would have to resume or re-establish the RRC connection so that the UE can measure DL PRS resource and report positioning measurement results or transmit SRS resource for positioning. That operation would significantly increase the UE power consumption and also cause signaling overhead and latency.   That would be a severe issue for a UE who does not need normal data transmission and thus no need to return to RRC_CONNECTED state. Therefore, supporting positioning in RRC_INACTIVE state and RRC_IDLE state is necessary for high UE efficiency and network efficiency. We agreed to investigate NR positioning in RRC_INACTIVE state and RRC_IDLE state in </w:t>
      </w:r>
      <w:r w:rsidR="003D7331">
        <w:t>R</w:t>
      </w:r>
      <w:r>
        <w:t>el</w:t>
      </w:r>
      <w:r w:rsidR="003D7331">
        <w:t>-</w:t>
      </w:r>
      <w:r>
        <w:t>17.</w:t>
      </w:r>
    </w:p>
    <w:p w14:paraId="23A9401D" w14:textId="31E30A38" w:rsidR="0003597C" w:rsidRDefault="0003597C" w:rsidP="0003597C">
      <w:pPr>
        <w:pStyle w:val="00Text"/>
        <w:spacing w:after="0"/>
      </w:pPr>
      <w:r>
        <w:t>To enable positioning in RRC_INACTIVE state or RRC_IDLE state, we shall consider to support the following aspects:</w:t>
      </w:r>
    </w:p>
    <w:p w14:paraId="2F0D4D10" w14:textId="70422CED" w:rsidR="0003597C" w:rsidRDefault="0003597C" w:rsidP="0003597C">
      <w:pPr>
        <w:pStyle w:val="00Text"/>
        <w:numPr>
          <w:ilvl w:val="0"/>
          <w:numId w:val="15"/>
        </w:numPr>
        <w:spacing w:after="0"/>
      </w:pPr>
      <w:r>
        <w:t xml:space="preserve">The UE can transmit uplink positioning reference signals in RRC_INACTIVE state and RRC_IDLE state to support positioning measurement at the </w:t>
      </w:r>
      <w:proofErr w:type="spellStart"/>
      <w:r>
        <w:t>gNB</w:t>
      </w:r>
      <w:proofErr w:type="spellEnd"/>
      <w:r>
        <w:t xml:space="preserve">. In </w:t>
      </w:r>
      <w:r w:rsidR="003D7331">
        <w:t>R</w:t>
      </w:r>
      <w:r>
        <w:t>el</w:t>
      </w:r>
      <w:r w:rsidR="003D7331">
        <w:t>-</w:t>
      </w:r>
      <w:r>
        <w:t xml:space="preserve">16, SRS resource for positioning is transmitted towards to the serving cell or non-serving cell. In RRC_INACTIVE state and RRC_IDLE state, the transmission of SRS resource for positioning meets difficulty because time advance is not available. Transmitting SRS without applying proper TA would cause interference to </w:t>
      </w:r>
      <w:proofErr w:type="gramStart"/>
      <w:r>
        <w:t>other</w:t>
      </w:r>
      <w:proofErr w:type="gramEnd"/>
      <w:r>
        <w:t xml:space="preserve"> uplink transmission. Considering the transmit power of SRS for positioning is generally high so that it can reach neighbor cell, that issue would be more severe than other uplink signal if no proper TA is applied.  One feasible option for uplink PRS can be a RACH-like signal that does not need TA adjustment.</w:t>
      </w:r>
    </w:p>
    <w:p w14:paraId="2C521EF4" w14:textId="77777777" w:rsidR="0003597C" w:rsidRDefault="0003597C" w:rsidP="0003597C">
      <w:pPr>
        <w:pStyle w:val="00Text"/>
        <w:numPr>
          <w:ilvl w:val="0"/>
          <w:numId w:val="15"/>
        </w:numPr>
        <w:spacing w:after="0"/>
      </w:pPr>
      <w:r>
        <w:t xml:space="preserve">The UE can measure the DL PRS resource for positioning measurement. In RRC_INACTIVE state or RRC_IDLE state, the UE can obtain the configuration of DL PRS resource from the system information and the UE </w:t>
      </w:r>
      <w:r>
        <w:rPr>
          <w:rFonts w:hint="eastAsia"/>
        </w:rPr>
        <w:t>c</w:t>
      </w:r>
      <w:r>
        <w:t>an measure the DL PRS resource.</w:t>
      </w:r>
    </w:p>
    <w:p w14:paraId="657A3CB2" w14:textId="77777777" w:rsidR="0003597C" w:rsidRDefault="0003597C" w:rsidP="0003597C">
      <w:pPr>
        <w:pStyle w:val="00Text"/>
        <w:numPr>
          <w:ilvl w:val="0"/>
          <w:numId w:val="15"/>
        </w:numPr>
        <w:spacing w:after="0"/>
      </w:pPr>
      <w:r>
        <w:t xml:space="preserve">The UE reports downlink positioning measurement results to the system. Positioning measurement reporting is carried in UE specific data transmission, which requires </w:t>
      </w:r>
      <w:r>
        <w:rPr>
          <w:rFonts w:hint="eastAsia"/>
        </w:rPr>
        <w:t>RRC</w:t>
      </w:r>
      <w:r>
        <w:t xml:space="preserve"> </w:t>
      </w:r>
      <w:r>
        <w:rPr>
          <w:rFonts w:hint="eastAsia"/>
        </w:rPr>
        <w:t>connected</w:t>
      </w:r>
      <w:r>
        <w:t xml:space="preserve"> </w:t>
      </w:r>
      <w:r>
        <w:rPr>
          <w:rFonts w:hint="eastAsia"/>
        </w:rPr>
        <w:t>state</w:t>
      </w:r>
      <w:r>
        <w:t xml:space="preserve">. However, for UE in RRC_INACTIVE state or RRC_IDLE state, returning to RRC_CONNECTED state for positioning measurement reporting would cause extra signaling overhead and large latency to positioning. It also increases the UE power consumption. Therefore, it is preferred to support a mechanism that the UE can report positioning measurements without resuming or re-establishing RRC connection. </w:t>
      </w:r>
    </w:p>
    <w:p w14:paraId="43EDE703" w14:textId="69B985DF" w:rsidR="0003597C" w:rsidRDefault="0003597C" w:rsidP="0003597C">
      <w:pPr>
        <w:pStyle w:val="00Text"/>
        <w:spacing w:after="0"/>
      </w:pPr>
    </w:p>
    <w:p w14:paraId="38AB35CD" w14:textId="7CE944EE" w:rsidR="005305E5" w:rsidRDefault="005305E5" w:rsidP="00DA36A8">
      <w:pPr>
        <w:pStyle w:val="00Text"/>
      </w:pPr>
      <w:r>
        <w:t xml:space="preserve">We can consider to support DL-based, UL-based and DL-based/UL-based positioning method in RRC_INACTIVE and RRC_IDLE state. For the DL-based method, the UE can receive the configuration of DL PRS resource in the broadcast system information. For the positioning measurement reporting, small data transmission mechanism can be used here. The UE shall also be allowed to request system information of positioning assistance data. For example, the UE can request system information of positioning assistance data through RACH transmission. For UL-based method, we shall support the UE to transmit uplink positioning </w:t>
      </w:r>
      <w:r>
        <w:lastRenderedPageBreak/>
        <w:t>reference signal in RRC_INACTIVE and RRC_IDLE state. Considering there is no TA available when the UE is not RRC_CONNECT state, it is not feasible to transmit SRS resource for positioning. Therefore, a RACH-link uplink PRS is preferred here.</w:t>
      </w:r>
    </w:p>
    <w:p w14:paraId="39E4FD31" w14:textId="0414127D" w:rsidR="005305E5" w:rsidRDefault="0003597C" w:rsidP="0003597C">
      <w:pPr>
        <w:pStyle w:val="000proposal"/>
      </w:pPr>
      <w:r w:rsidRPr="00155D90">
        <w:t xml:space="preserve">Proposal </w:t>
      </w:r>
      <w:r>
        <w:t>1</w:t>
      </w:r>
      <w:r w:rsidR="00171D29">
        <w:t>2</w:t>
      </w:r>
      <w:r w:rsidRPr="00155D90">
        <w:t xml:space="preserve">: </w:t>
      </w:r>
      <w:r w:rsidR="005305E5">
        <w:t>For</w:t>
      </w:r>
      <w:r>
        <w:t xml:space="preserve"> NR positioning in RRC_INACTIVE state and RRC_IDLE state, </w:t>
      </w:r>
      <w:r w:rsidR="005305E5">
        <w:t>support DL-based, UL-based and DL-based + UL-based method.</w:t>
      </w:r>
    </w:p>
    <w:p w14:paraId="567DBF33" w14:textId="03A86D9F" w:rsidR="005305E5" w:rsidRDefault="005305E5" w:rsidP="005305E5">
      <w:pPr>
        <w:pStyle w:val="000proposal"/>
        <w:numPr>
          <w:ilvl w:val="0"/>
          <w:numId w:val="18"/>
        </w:numPr>
      </w:pPr>
      <w:r>
        <w:t>Support the UE to obtain positioning assistance data in system information broadcast.</w:t>
      </w:r>
    </w:p>
    <w:p w14:paraId="0FD46804" w14:textId="1115F5E5" w:rsidR="0003597C" w:rsidRDefault="005305E5" w:rsidP="005305E5">
      <w:pPr>
        <w:pStyle w:val="000proposal"/>
        <w:numPr>
          <w:ilvl w:val="0"/>
          <w:numId w:val="18"/>
        </w:numPr>
      </w:pPr>
      <w:r>
        <w:t>Support the UE to request system information of positioning assistance data through a RACH</w:t>
      </w:r>
    </w:p>
    <w:p w14:paraId="28DFBC27" w14:textId="2C583E1A" w:rsidR="005305E5" w:rsidRDefault="005305E5" w:rsidP="00DA36A8">
      <w:pPr>
        <w:pStyle w:val="000proposal"/>
        <w:numPr>
          <w:ilvl w:val="0"/>
          <w:numId w:val="18"/>
        </w:numPr>
      </w:pPr>
      <w:r>
        <w:t>Support a RACH-like uplink PRS transmission in RRC_INACTIVE and RRC_IDLE state.</w:t>
      </w:r>
    </w:p>
    <w:p w14:paraId="0D51A284" w14:textId="77777777" w:rsidR="0003597C" w:rsidRDefault="0003597C" w:rsidP="0003597C">
      <w:pPr>
        <w:pStyle w:val="00Text"/>
        <w:spacing w:after="0"/>
      </w:pPr>
    </w:p>
    <w:p w14:paraId="47DECCF5" w14:textId="5A239BDB" w:rsidR="003B6797" w:rsidRDefault="003B6797" w:rsidP="003B6797">
      <w:pPr>
        <w:pStyle w:val="2"/>
        <w:spacing w:after="0"/>
      </w:pPr>
      <w:r>
        <w:rPr>
          <w:lang w:eastAsia="zh-CN"/>
        </w:rPr>
        <w:t>Multipath Mitigation</w:t>
      </w:r>
    </w:p>
    <w:p w14:paraId="706AB1BB" w14:textId="11C616AB" w:rsidR="004C7AF1" w:rsidRDefault="004C7AF1" w:rsidP="00125F31">
      <w:pPr>
        <w:pStyle w:val="00Text"/>
      </w:pPr>
      <w:r>
        <w:t>In RAN1#102-e meeting, we agreed to investigate multipath mitigation techniques:</w:t>
      </w:r>
    </w:p>
    <w:tbl>
      <w:tblPr>
        <w:tblStyle w:val="a6"/>
        <w:tblW w:w="0" w:type="auto"/>
        <w:tblLook w:val="04A0" w:firstRow="1" w:lastRow="0" w:firstColumn="1" w:lastColumn="0" w:noHBand="0" w:noVBand="1"/>
      </w:tblPr>
      <w:tblGrid>
        <w:gridCol w:w="9062"/>
      </w:tblGrid>
      <w:tr w:rsidR="004C7AF1" w14:paraId="61E924B7" w14:textId="77777777" w:rsidTr="004C7AF1">
        <w:tc>
          <w:tcPr>
            <w:tcW w:w="9062" w:type="dxa"/>
          </w:tcPr>
          <w:p w14:paraId="6FA0929E" w14:textId="77777777" w:rsidR="004C7AF1" w:rsidRDefault="004C7AF1" w:rsidP="004C7AF1">
            <w:pPr>
              <w:rPr>
                <w:lang w:eastAsia="x-none"/>
              </w:rPr>
            </w:pPr>
            <w:r>
              <w:rPr>
                <w:highlight w:val="green"/>
                <w:lang w:eastAsia="x-none"/>
              </w:rPr>
              <w:t>Agreement:</w:t>
            </w:r>
          </w:p>
          <w:p w14:paraId="7E25A53D" w14:textId="77777777" w:rsidR="004C7AF1" w:rsidRDefault="004C7AF1" w:rsidP="004C7AF1">
            <w:pPr>
              <w:numPr>
                <w:ilvl w:val="0"/>
                <w:numId w:val="14"/>
              </w:numPr>
              <w:rPr>
                <w:lang w:eastAsia="x-none"/>
              </w:rPr>
            </w:pPr>
            <w:r>
              <w:rPr>
                <w:lang w:eastAsia="x-none"/>
              </w:rPr>
              <w:t>Multipath mitigation techniques will be investigated in this SI for improving positioning accuracy, which may include, but not limited to the following:</w:t>
            </w:r>
          </w:p>
          <w:p w14:paraId="05412075" w14:textId="77777777" w:rsidR="004C7AF1" w:rsidRDefault="004C7AF1" w:rsidP="004C7AF1">
            <w:pPr>
              <w:numPr>
                <w:ilvl w:val="1"/>
                <w:numId w:val="14"/>
              </w:numPr>
              <w:rPr>
                <w:lang w:eastAsia="x-none"/>
              </w:rPr>
            </w:pPr>
            <w:r>
              <w:rPr>
                <w:lang w:eastAsia="x-none"/>
              </w:rPr>
              <w:t xml:space="preserve">The applicable scenarios and performance benefits of multipath mitigation techniques </w:t>
            </w:r>
          </w:p>
          <w:p w14:paraId="2E86CF65" w14:textId="77777777" w:rsidR="004C7AF1" w:rsidRDefault="004C7AF1" w:rsidP="004C7AF1">
            <w:pPr>
              <w:numPr>
                <w:ilvl w:val="1"/>
                <w:numId w:val="14"/>
              </w:numPr>
              <w:rPr>
                <w:lang w:eastAsia="x-none"/>
              </w:rPr>
            </w:pPr>
            <w:r>
              <w:rPr>
                <w:lang w:eastAsia="x-none"/>
              </w:rPr>
              <w:t>The methods/measurement/signaling for the LOS/NLOS detection and identification</w:t>
            </w:r>
          </w:p>
          <w:p w14:paraId="04CF1396" w14:textId="77777777" w:rsidR="004C7AF1" w:rsidRDefault="004C7AF1" w:rsidP="004C7AF1">
            <w:pPr>
              <w:numPr>
                <w:ilvl w:val="1"/>
                <w:numId w:val="14"/>
              </w:numPr>
              <w:rPr>
                <w:lang w:eastAsia="x-none"/>
              </w:rPr>
            </w:pPr>
            <w:r>
              <w:rPr>
                <w:lang w:eastAsia="x-none"/>
              </w:rPr>
              <w:t>The measurements for supporting the multipath mitigation/utilization</w:t>
            </w:r>
          </w:p>
          <w:p w14:paraId="172F1652" w14:textId="77777777" w:rsidR="004C7AF1" w:rsidRDefault="004C7AF1" w:rsidP="004C7AF1">
            <w:pPr>
              <w:numPr>
                <w:ilvl w:val="1"/>
                <w:numId w:val="14"/>
              </w:numPr>
              <w:rPr>
                <w:lang w:eastAsia="x-none"/>
              </w:rPr>
            </w:pPr>
            <w:r>
              <w:rPr>
                <w:lang w:eastAsia="x-none"/>
              </w:rPr>
              <w:t>The procedure and signaling for supporting the multipath mitigation/utilization</w:t>
            </w:r>
          </w:p>
          <w:p w14:paraId="0477FD71" w14:textId="77777777" w:rsidR="004C7AF1" w:rsidRDefault="004C7AF1" w:rsidP="004C7AF1">
            <w:pPr>
              <w:numPr>
                <w:ilvl w:val="1"/>
                <w:numId w:val="14"/>
              </w:numPr>
              <w:rPr>
                <w:lang w:eastAsia="x-none"/>
              </w:rPr>
            </w:pPr>
            <w:r>
              <w:rPr>
                <w:lang w:eastAsia="x-none"/>
              </w:rPr>
              <w:t>Implementation-based solutions (e.g., outlier rejection) without the need of any additional specified method/measurements/procedures/signaling.</w:t>
            </w:r>
          </w:p>
          <w:p w14:paraId="45EAF5EB" w14:textId="371932EA" w:rsidR="004C7AF1" w:rsidRDefault="004C7AF1" w:rsidP="00DA36A8">
            <w:pPr>
              <w:numPr>
                <w:ilvl w:val="0"/>
                <w:numId w:val="14"/>
              </w:numPr>
            </w:pPr>
            <w:r>
              <w:rPr>
                <w:lang w:eastAsia="x-none"/>
              </w:rPr>
              <w:t>Note: The above study applies to DL only, UL only, DL+UL positioning solutions for UE-based and UE-assisted positioning.</w:t>
            </w:r>
          </w:p>
        </w:tc>
      </w:tr>
    </w:tbl>
    <w:p w14:paraId="03C55389" w14:textId="4DBE17FE" w:rsidR="00125F31" w:rsidRDefault="004C7AF1" w:rsidP="00125F31">
      <w:pPr>
        <w:pStyle w:val="00Text"/>
      </w:pPr>
      <w:r>
        <w:t xml:space="preserve"> </w:t>
      </w:r>
      <w:r w:rsidR="007126B8">
        <w:t>The multipath and NLOS can greatly impair the performance of RAT-dependent NR positioning techniques. The timing estimated from NLOS path can bear large errors and thus time-based positioning method (DL</w:t>
      </w:r>
      <w:r w:rsidR="007126B8">
        <w:rPr>
          <w:rFonts w:hint="eastAsia"/>
        </w:rPr>
        <w:t>-DTOA</w:t>
      </w:r>
      <w:r w:rsidR="007126B8">
        <w:t xml:space="preserve">, multi-RTT, and UL-DTOA) would </w:t>
      </w:r>
      <w:r w:rsidR="00F0174E">
        <w:rPr>
          <w:rFonts w:hint="eastAsia"/>
        </w:rPr>
        <w:t>result</w:t>
      </w:r>
      <w:r w:rsidR="00F0174E">
        <w:t xml:space="preserve"> in larger positioning inaccuracy. The multipath and NLOS would also affect the performance of angle-based positioning techniques because the angle error estimated from NLOS paths that are reflected. Thus, </w:t>
      </w:r>
      <w:r w:rsidR="004035A4">
        <w:t>mitigating multipath is critical for NR positioning performance improvement</w:t>
      </w:r>
      <w:r w:rsidR="00A63315">
        <w:t xml:space="preserve"> in </w:t>
      </w:r>
      <w:proofErr w:type="spellStart"/>
      <w:r w:rsidR="00A63315">
        <w:t>IIoT</w:t>
      </w:r>
      <w:proofErr w:type="spellEnd"/>
      <w:r w:rsidR="00A63315">
        <w:t xml:space="preserve"> use cases</w:t>
      </w:r>
      <w:r w:rsidR="004035A4">
        <w:t xml:space="preserve">. </w:t>
      </w:r>
      <w:r w:rsidR="00A63315">
        <w:t>However, in our view, multipath mitigation shall be mainly based on implementation solutions. For example, in processing DL PRS resources to measure timing and RSRP for NR positioning, the UE can identify the NLOS paths and then only use the LOS path to measure the NR positioning measurement RSTD, RSRP and/or Rx-Tx time difference. Furthermore, positioning measurement report in rel-16 does not support reporting RSTD and Rx-Tx time difference for additional path.</w:t>
      </w:r>
    </w:p>
    <w:p w14:paraId="10AB4B1C" w14:textId="326767C2" w:rsidR="00A63315" w:rsidRPr="00155D90" w:rsidRDefault="00A63315" w:rsidP="00A63315">
      <w:pPr>
        <w:pStyle w:val="000proposal"/>
      </w:pPr>
      <w:bookmarkStart w:id="16" w:name="_Hlk53430273"/>
      <w:r>
        <w:t xml:space="preserve">Proposal </w:t>
      </w:r>
      <w:r w:rsidR="00F27D33">
        <w:t>1</w:t>
      </w:r>
      <w:r w:rsidR="00B40B4C">
        <w:t>3</w:t>
      </w:r>
      <w:r>
        <w:t>: For multipath mitigation, only focus on the implementation</w:t>
      </w:r>
      <w:r w:rsidR="008872C8">
        <w:t>-</w:t>
      </w:r>
      <w:r>
        <w:t xml:space="preserve">based solutions in </w:t>
      </w:r>
      <w:r w:rsidR="00807C93">
        <w:t>R</w:t>
      </w:r>
      <w:r>
        <w:t>el</w:t>
      </w:r>
      <w:r w:rsidR="00807C93">
        <w:t>-</w:t>
      </w:r>
      <w:r>
        <w:t xml:space="preserve">17. </w:t>
      </w:r>
    </w:p>
    <w:bookmarkEnd w:id="16"/>
    <w:p w14:paraId="69A8645B" w14:textId="7731E88F" w:rsidR="00F65FEA" w:rsidRDefault="00F65FEA" w:rsidP="00F65FEA">
      <w:pPr>
        <w:pStyle w:val="01"/>
        <w:numPr>
          <w:ilvl w:val="0"/>
          <w:numId w:val="1"/>
        </w:numPr>
        <w:ind w:left="562" w:hanging="562"/>
      </w:pPr>
      <w:r>
        <w:t>Conclusion</w:t>
      </w:r>
    </w:p>
    <w:p w14:paraId="104C3E8B" w14:textId="052E8DC8" w:rsidR="002328B0" w:rsidRDefault="002328B0" w:rsidP="002328B0">
      <w:pPr>
        <w:pStyle w:val="00Text"/>
      </w:pPr>
      <w:r w:rsidRPr="001B2F18">
        <w:t xml:space="preserve">In this contribution, we presented our views on </w:t>
      </w:r>
      <w:r w:rsidR="00D8231C">
        <w:t>enhancements for NR positioning</w:t>
      </w:r>
      <w:r w:rsidRPr="001B2F18">
        <w:t>. Based on the discussion, t</w:t>
      </w:r>
      <w:r w:rsidRPr="001B2F18">
        <w:rPr>
          <w:rFonts w:hint="eastAsia"/>
        </w:rPr>
        <w:t xml:space="preserve">he </w:t>
      </w:r>
      <w:r w:rsidRPr="001B2F18">
        <w:t xml:space="preserve">following </w:t>
      </w:r>
      <w:r w:rsidRPr="001B2F18">
        <w:rPr>
          <w:rFonts w:hint="eastAsia"/>
        </w:rPr>
        <w:t>proposal</w:t>
      </w:r>
      <w:r w:rsidRPr="001B2F18">
        <w:t>s are provided</w:t>
      </w:r>
      <w:r w:rsidRPr="001B2F18">
        <w:rPr>
          <w:rFonts w:hint="eastAsia"/>
        </w:rPr>
        <w:t>:</w:t>
      </w:r>
    </w:p>
    <w:p w14:paraId="3C279411" w14:textId="77777777" w:rsidR="00182F19" w:rsidRPr="00155D90" w:rsidRDefault="00182F19" w:rsidP="00182F19">
      <w:pPr>
        <w:pStyle w:val="000proposal"/>
      </w:pPr>
      <w:r w:rsidRPr="00155D90">
        <w:t xml:space="preserve">Proposal </w:t>
      </w:r>
      <w:r>
        <w:t>1</w:t>
      </w:r>
      <w:r w:rsidRPr="00155D90">
        <w:t xml:space="preserve">: </w:t>
      </w:r>
      <w:r>
        <w:t xml:space="preserve">Study to </w:t>
      </w:r>
      <w:r w:rsidRPr="00726E50">
        <w:t>enhance</w:t>
      </w:r>
      <w:r>
        <w:t xml:space="preserve"> the RE mapping of DL PRS resource to resolve the interference issue and increase the capacity of DL PRS resource.</w:t>
      </w:r>
    </w:p>
    <w:p w14:paraId="55682CF0" w14:textId="77777777" w:rsidR="00182F19" w:rsidRDefault="00182F19" w:rsidP="00182F19">
      <w:pPr>
        <w:pStyle w:val="000proposal"/>
      </w:pPr>
      <w:r w:rsidRPr="00155D90">
        <w:t xml:space="preserve">Proposal </w:t>
      </w:r>
      <w:r>
        <w:t>2</w:t>
      </w:r>
      <w:r w:rsidRPr="00155D90">
        <w:t xml:space="preserve">: </w:t>
      </w:r>
      <w:r>
        <w:t xml:space="preserve">Support </w:t>
      </w:r>
      <w:r>
        <w:rPr>
          <w:szCs w:val="20"/>
          <w:lang w:val="en-GB"/>
        </w:rPr>
        <w:t>p</w:t>
      </w:r>
      <w:r>
        <w:rPr>
          <w:rFonts w:hint="eastAsia"/>
          <w:szCs w:val="20"/>
          <w:lang w:val="en-GB"/>
        </w:rPr>
        <w:t>artial staggering and non-staggering PRS RE mapping with different combinations of comb-factors and symbol lengths</w:t>
      </w:r>
      <w:r>
        <w:t>.</w:t>
      </w:r>
    </w:p>
    <w:p w14:paraId="1890C816" w14:textId="77777777" w:rsidR="00182F19" w:rsidRDefault="00182F19" w:rsidP="00182F19">
      <w:pPr>
        <w:pStyle w:val="000proposal"/>
      </w:pPr>
      <w:r w:rsidRPr="00155D90">
        <w:t xml:space="preserve">Proposal </w:t>
      </w:r>
      <w:r>
        <w:t>3</w:t>
      </w:r>
      <w:r w:rsidRPr="00155D90">
        <w:t xml:space="preserve">: </w:t>
      </w:r>
      <w:r>
        <w:t>The framework of SP and AP CSI-RS can be used as the starting point for SP and AP DL PRS. Support a multi-instance transmission of AP DL PRS.</w:t>
      </w:r>
    </w:p>
    <w:p w14:paraId="05589FC1" w14:textId="77777777" w:rsidR="00182F19" w:rsidRDefault="00182F19" w:rsidP="00182F19">
      <w:pPr>
        <w:pStyle w:val="000proposal"/>
      </w:pPr>
      <w:r w:rsidRPr="00155D90">
        <w:t xml:space="preserve">Proposal </w:t>
      </w:r>
      <w:r>
        <w:t>4</w:t>
      </w:r>
      <w:r w:rsidRPr="00155D90">
        <w:t xml:space="preserve">: </w:t>
      </w:r>
      <w:r>
        <w:t>For on-demand DL PRS:</w:t>
      </w:r>
    </w:p>
    <w:p w14:paraId="33F56596" w14:textId="77777777" w:rsidR="00182F19" w:rsidRDefault="00182F19" w:rsidP="00182F19">
      <w:pPr>
        <w:pStyle w:val="000proposal"/>
        <w:numPr>
          <w:ilvl w:val="0"/>
          <w:numId w:val="17"/>
        </w:numPr>
      </w:pPr>
      <w:r>
        <w:t>Support it for UE-based positioning, UE-assisted DL-based method, UE-assisted multi-RTT method</w:t>
      </w:r>
    </w:p>
    <w:p w14:paraId="6847075A" w14:textId="77777777" w:rsidR="00182F19" w:rsidRDefault="00182F19" w:rsidP="00182F19">
      <w:pPr>
        <w:pStyle w:val="000proposal"/>
        <w:numPr>
          <w:ilvl w:val="0"/>
          <w:numId w:val="17"/>
        </w:numPr>
      </w:pPr>
      <w:r>
        <w:t>Support UE-specific configuration of the following parameters: QCL configuration, number of PRS resource repetition, BW, number of symbols, comb size, periodicity, number of transmission instances.</w:t>
      </w:r>
    </w:p>
    <w:p w14:paraId="07F1FC10" w14:textId="77777777" w:rsidR="00182F19" w:rsidRDefault="00182F19" w:rsidP="00182F19">
      <w:pPr>
        <w:pStyle w:val="000proposal"/>
      </w:pPr>
      <w:r w:rsidRPr="00155D90">
        <w:lastRenderedPageBreak/>
        <w:t xml:space="preserve">Proposal </w:t>
      </w:r>
      <w:r>
        <w:t>5</w:t>
      </w:r>
      <w:r w:rsidRPr="00155D90">
        <w:t xml:space="preserve">: </w:t>
      </w:r>
      <w:r>
        <w:t>Study to support DL PRS resource-specific muting.</w:t>
      </w:r>
    </w:p>
    <w:p w14:paraId="695FA8A8" w14:textId="77777777" w:rsidR="00182F19" w:rsidRDefault="00182F19" w:rsidP="00182F19">
      <w:pPr>
        <w:pStyle w:val="000proposal"/>
      </w:pPr>
      <w:r>
        <w:t>Observation 1: it is not feasible to support coherently aggregate DL PRS resource in multiple different frequency layers given the receiver architecture for inter-band CA and intra-band CA.</w:t>
      </w:r>
    </w:p>
    <w:p w14:paraId="15D633BD" w14:textId="4EEF6BA9" w:rsidR="00182F19" w:rsidRDefault="00182F19" w:rsidP="00182F19">
      <w:pPr>
        <w:pStyle w:val="000proposal"/>
      </w:pPr>
      <w:r>
        <w:t>Observation 2: Supporting coherent aggregation of DL PRS resource in multiple frequency layers would increase the UE complexity greatly.</w:t>
      </w:r>
    </w:p>
    <w:p w14:paraId="42B5A63D" w14:textId="77777777" w:rsidR="00C3451D" w:rsidRDefault="00C3451D" w:rsidP="00C3451D">
      <w:pPr>
        <w:pStyle w:val="000proposal"/>
      </w:pPr>
      <w:r>
        <w:t xml:space="preserve">Observation 3: it is not feasible to support higher positioning accuracy based on </w:t>
      </w:r>
      <w:proofErr w:type="spellStart"/>
      <w:r>
        <w:t>aggregationof</w:t>
      </w:r>
      <w:proofErr w:type="spellEnd"/>
      <w:r>
        <w:t xml:space="preserve"> multiple different frequency layers given </w:t>
      </w:r>
      <w:r w:rsidRPr="00085DE7">
        <w:t>the current RAN4 requirement of timing alignment error</w:t>
      </w:r>
      <w:r>
        <w:t xml:space="preserve"> for </w:t>
      </w:r>
      <w:proofErr w:type="spellStart"/>
      <w:r>
        <w:t>gNB</w:t>
      </w:r>
      <w:proofErr w:type="spellEnd"/>
      <w:r>
        <w:t>.</w:t>
      </w:r>
    </w:p>
    <w:p w14:paraId="66955F2B" w14:textId="6399611A" w:rsidR="00182F19" w:rsidRDefault="00F742BF" w:rsidP="00182F19">
      <w:pPr>
        <w:pStyle w:val="000proposal"/>
      </w:pPr>
      <w:r>
        <w:t xml:space="preserve">Proposal 6: Do not to support the aggregation of multiple positioning frequency layers for positioning enhancement in Rel-17. </w:t>
      </w:r>
      <w:r w:rsidR="00182F19" w:rsidRPr="00155D90">
        <w:t xml:space="preserve">Proposal </w:t>
      </w:r>
      <w:r w:rsidR="00182F19">
        <w:t>7</w:t>
      </w:r>
      <w:r w:rsidR="00182F19" w:rsidRPr="00155D90">
        <w:t xml:space="preserve">: </w:t>
      </w:r>
      <w:r w:rsidR="00182F19">
        <w:t xml:space="preserve">Study to support frequency-hopping in SRS resource for positioning to support larger transmission bandwidth. </w:t>
      </w:r>
    </w:p>
    <w:p w14:paraId="0B70E1B8" w14:textId="77777777" w:rsidR="00182F19" w:rsidRDefault="00182F19" w:rsidP="00182F19">
      <w:pPr>
        <w:pStyle w:val="000proposal"/>
      </w:pPr>
      <w:r w:rsidRPr="00155D90">
        <w:t xml:space="preserve">Proposal </w:t>
      </w:r>
      <w:r>
        <w:t>8</w:t>
      </w:r>
      <w:r w:rsidRPr="00155D90">
        <w:t xml:space="preserve">: </w:t>
      </w:r>
      <w:r>
        <w:t xml:space="preserve">Study to support larger Comb size(s) in SRS resource for positioning to support larger transmission bandwidth. </w:t>
      </w:r>
    </w:p>
    <w:p w14:paraId="0490154E" w14:textId="77777777" w:rsidR="00182F19" w:rsidRDefault="00182F19" w:rsidP="00182F19">
      <w:pPr>
        <w:pStyle w:val="000proposal"/>
      </w:pPr>
      <w:r w:rsidRPr="00155D90">
        <w:t xml:space="preserve">Proposal </w:t>
      </w:r>
      <w:r>
        <w:t>9</w:t>
      </w:r>
      <w:r w:rsidRPr="00155D90">
        <w:t xml:space="preserve">: </w:t>
      </w:r>
      <w:r>
        <w:t>Study the enhancement of uplink power control of SRS for positioning</w:t>
      </w:r>
    </w:p>
    <w:p w14:paraId="268E136D" w14:textId="77777777" w:rsidR="00182F19" w:rsidRDefault="00182F19" w:rsidP="00182F19">
      <w:pPr>
        <w:pStyle w:val="000proposal"/>
        <w:numPr>
          <w:ilvl w:val="0"/>
          <w:numId w:val="6"/>
        </w:numPr>
      </w:pPr>
      <w:r>
        <w:t>Support closed-loop power control on SRS for positioning.</w:t>
      </w:r>
    </w:p>
    <w:p w14:paraId="338BF804" w14:textId="77777777" w:rsidR="00182F19" w:rsidRDefault="00182F19" w:rsidP="00DA36A8">
      <w:pPr>
        <w:pStyle w:val="000proposal"/>
        <w:numPr>
          <w:ilvl w:val="0"/>
          <w:numId w:val="6"/>
        </w:numPr>
      </w:pPr>
      <w:r>
        <w:t>Support per SRS resource configuration of power control parameters</w:t>
      </w:r>
    </w:p>
    <w:p w14:paraId="4546EB34" w14:textId="77777777" w:rsidR="00182F19" w:rsidRDefault="00182F19" w:rsidP="00182F19">
      <w:pPr>
        <w:pStyle w:val="000proposal"/>
      </w:pPr>
      <w:r w:rsidRPr="00155D90">
        <w:t xml:space="preserve">Proposal </w:t>
      </w:r>
      <w:r>
        <w:t>10</w:t>
      </w:r>
      <w:r w:rsidRPr="00155D90">
        <w:t xml:space="preserve">: </w:t>
      </w:r>
      <w:r>
        <w:t xml:space="preserve">Study the </w:t>
      </w:r>
      <w:r w:rsidRPr="00726E50">
        <w:t>enhancement</w:t>
      </w:r>
      <w:r>
        <w:t xml:space="preserve"> of RE mapping of SRS resource for positioning to resolve the interference issue and increase the capacity of SRS resource for positioning.</w:t>
      </w:r>
    </w:p>
    <w:p w14:paraId="4CB9F977" w14:textId="77777777" w:rsidR="00182F19" w:rsidRDefault="00182F19" w:rsidP="00182F19">
      <w:pPr>
        <w:pStyle w:val="000proposal"/>
      </w:pPr>
      <w:r w:rsidRPr="00155D90">
        <w:t xml:space="preserve">Proposal </w:t>
      </w:r>
      <w:r>
        <w:t>11</w:t>
      </w:r>
      <w:r w:rsidRPr="00155D90">
        <w:t xml:space="preserve">: </w:t>
      </w:r>
      <w:r>
        <w:t>Study to enhance the multi-beam operation on DL PRS resource and support UE-specific beam configuration.</w:t>
      </w:r>
    </w:p>
    <w:p w14:paraId="126C1D06" w14:textId="77777777" w:rsidR="005305E5" w:rsidRDefault="005305E5" w:rsidP="005305E5">
      <w:pPr>
        <w:pStyle w:val="000proposal"/>
      </w:pPr>
      <w:r w:rsidRPr="00155D90">
        <w:t xml:space="preserve">Proposal </w:t>
      </w:r>
      <w:r>
        <w:t>12</w:t>
      </w:r>
      <w:r w:rsidRPr="00155D90">
        <w:t xml:space="preserve">: </w:t>
      </w:r>
      <w:r>
        <w:t>For NR positioning in RRC_INACTIVE state and RRC_IDLE state, support DL-based, UL-based and DL-based + UL-based method.</w:t>
      </w:r>
    </w:p>
    <w:p w14:paraId="58A23C21" w14:textId="77777777" w:rsidR="005305E5" w:rsidRDefault="005305E5" w:rsidP="005305E5">
      <w:pPr>
        <w:pStyle w:val="000proposal"/>
        <w:numPr>
          <w:ilvl w:val="0"/>
          <w:numId w:val="18"/>
        </w:numPr>
      </w:pPr>
      <w:r>
        <w:t>Support the UE to obtain positioning assistance data in system information broadcast.</w:t>
      </w:r>
    </w:p>
    <w:p w14:paraId="62E9ACBB" w14:textId="77777777" w:rsidR="005305E5" w:rsidRDefault="005305E5" w:rsidP="005305E5">
      <w:pPr>
        <w:pStyle w:val="000proposal"/>
        <w:numPr>
          <w:ilvl w:val="0"/>
          <w:numId w:val="18"/>
        </w:numPr>
      </w:pPr>
      <w:r>
        <w:t>Support the UE to request system information of positioning assistance data through a RACH</w:t>
      </w:r>
    </w:p>
    <w:p w14:paraId="39946D9B" w14:textId="77777777" w:rsidR="005305E5" w:rsidRDefault="005305E5" w:rsidP="005305E5">
      <w:pPr>
        <w:pStyle w:val="000proposal"/>
        <w:numPr>
          <w:ilvl w:val="0"/>
          <w:numId w:val="18"/>
        </w:numPr>
      </w:pPr>
      <w:r>
        <w:t>Support a RACH-like uplink PRS transmission in RRC_INACTIVE and RRC_IDLE state.</w:t>
      </w:r>
    </w:p>
    <w:p w14:paraId="31788627" w14:textId="72AB31B8" w:rsidR="00182F19" w:rsidRPr="00155D90" w:rsidRDefault="00182F19" w:rsidP="00182F19">
      <w:pPr>
        <w:pStyle w:val="000proposal"/>
      </w:pPr>
      <w:r>
        <w:t>Proposal 1</w:t>
      </w:r>
      <w:r w:rsidR="005305E5">
        <w:t>3</w:t>
      </w:r>
      <w:r>
        <w:t>: For multipath mitigation, only focus on the implementation</w:t>
      </w:r>
      <w:r w:rsidR="008872C8">
        <w:t>-</w:t>
      </w:r>
      <w:r>
        <w:t xml:space="preserve">based solutions in rel17. </w:t>
      </w:r>
    </w:p>
    <w:p w14:paraId="74DF0AFA" w14:textId="77777777" w:rsidR="00F27D33" w:rsidRDefault="00F27D33" w:rsidP="00F27D33"/>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2CEBAB51" w14:textId="3C587651" w:rsidR="009627B7" w:rsidRDefault="009627B7" w:rsidP="009627B7">
      <w:pPr>
        <w:pStyle w:val="05reference"/>
        <w:rPr>
          <w:szCs w:val="20"/>
          <w:lang w:val="it-IT"/>
        </w:rPr>
      </w:pPr>
      <w:r>
        <w:rPr>
          <w:szCs w:val="20"/>
          <w:lang w:val="it-IT"/>
        </w:rPr>
        <w:t>RP-193237 New SID NR Positioning enhancements</w:t>
      </w:r>
    </w:p>
    <w:p w14:paraId="28BFCDC8" w14:textId="6B0878CB" w:rsidR="00A364E5" w:rsidRDefault="00A364E5" w:rsidP="009627B7">
      <w:pPr>
        <w:pStyle w:val="05reference"/>
        <w:rPr>
          <w:szCs w:val="20"/>
          <w:lang w:val="it-IT"/>
        </w:rPr>
      </w:pPr>
      <w:r w:rsidRPr="00A364E5">
        <w:rPr>
          <w:szCs w:val="20"/>
          <w:lang w:val="it-IT"/>
        </w:rPr>
        <w:t>R1-2007343</w:t>
      </w:r>
      <w:r w:rsidR="00041140">
        <w:rPr>
          <w:szCs w:val="20"/>
          <w:lang w:val="it-IT"/>
        </w:rPr>
        <w:t xml:space="preserve">, </w:t>
      </w:r>
      <w:r w:rsidRPr="00A364E5">
        <w:rPr>
          <w:szCs w:val="20"/>
          <w:lang w:val="it-IT"/>
        </w:rPr>
        <w:t>FL Summary#5 for Potential Positioning Enhancements</w:t>
      </w:r>
      <w:r w:rsidR="00041140">
        <w:rPr>
          <w:szCs w:val="20"/>
          <w:lang w:val="it-IT"/>
        </w:rPr>
        <w:t xml:space="preserve">, </w:t>
      </w:r>
      <w:r w:rsidRPr="00A364E5">
        <w:rPr>
          <w:szCs w:val="20"/>
          <w:lang w:val="it-IT"/>
        </w:rPr>
        <w:t>Moderator (CATT)</w:t>
      </w:r>
    </w:p>
    <w:p w14:paraId="031C49F5" w14:textId="61560091" w:rsidR="00A364E5" w:rsidRDefault="00A364E5" w:rsidP="009627B7">
      <w:pPr>
        <w:pStyle w:val="05reference"/>
        <w:rPr>
          <w:szCs w:val="20"/>
          <w:lang w:val="it-IT"/>
        </w:rPr>
      </w:pPr>
      <w:r>
        <w:rPr>
          <w:szCs w:val="20"/>
          <w:lang w:val="it-IT"/>
        </w:rPr>
        <w:t>Draft minitues report for RAN1#102-e</w:t>
      </w:r>
    </w:p>
    <w:p w14:paraId="1695D354" w14:textId="77777777" w:rsidR="00276093" w:rsidRDefault="00276093"/>
    <w:sectPr w:rsidR="00276093">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2DE5C" w14:textId="77777777" w:rsidR="005241BF" w:rsidRDefault="005241BF">
      <w:r>
        <w:separator/>
      </w:r>
    </w:p>
  </w:endnote>
  <w:endnote w:type="continuationSeparator" w:id="0">
    <w:p w14:paraId="531898F0" w14:textId="77777777" w:rsidR="005241BF" w:rsidRDefault="00524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CB695" w14:textId="77777777" w:rsidR="005241BF" w:rsidRDefault="005241BF">
      <w:r>
        <w:separator/>
      </w:r>
    </w:p>
  </w:footnote>
  <w:footnote w:type="continuationSeparator" w:id="0">
    <w:p w14:paraId="79AC5DE2" w14:textId="77777777" w:rsidR="005241BF" w:rsidRDefault="00524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6849FB" w:rsidRDefault="006849FB"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1872F7"/>
    <w:multiLevelType w:val="hybridMultilevel"/>
    <w:tmpl w:val="6E5659E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6646C8"/>
    <w:multiLevelType w:val="hybridMultilevel"/>
    <w:tmpl w:val="446C6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6614243"/>
    <w:multiLevelType w:val="hybridMultilevel"/>
    <w:tmpl w:val="6CB25CC6"/>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2B091C"/>
    <w:multiLevelType w:val="hybridMultilevel"/>
    <w:tmpl w:val="4F42280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0723FAA"/>
    <w:multiLevelType w:val="hybridMultilevel"/>
    <w:tmpl w:val="279837F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F10DA7"/>
    <w:multiLevelType w:val="hybridMultilevel"/>
    <w:tmpl w:val="06B47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61E1D57"/>
    <w:multiLevelType w:val="hybridMultilevel"/>
    <w:tmpl w:val="D6E8FE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CA774E"/>
    <w:multiLevelType w:val="hybridMultilevel"/>
    <w:tmpl w:val="83FE4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E5318E9"/>
    <w:multiLevelType w:val="hybridMultilevel"/>
    <w:tmpl w:val="9C2CCD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9B240E"/>
    <w:multiLevelType w:val="hybridMultilevel"/>
    <w:tmpl w:val="3520819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AC29B9"/>
    <w:multiLevelType w:val="hybridMultilevel"/>
    <w:tmpl w:val="DB62E900"/>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791D2570"/>
    <w:multiLevelType w:val="hybridMultilevel"/>
    <w:tmpl w:val="E0ACE7EC"/>
    <w:lvl w:ilvl="0" w:tplc="04987BAE">
      <w:start w:val="1"/>
      <w:numFmt w:val="bullet"/>
      <w:lvlText w:val="-"/>
      <w:lvlJc w:val="left"/>
      <w:pPr>
        <w:ind w:left="720" w:hanging="360"/>
      </w:pPr>
      <w:rPr>
        <w:rFonts w:ascii="Calibri" w:eastAsia="Times New Roman" w:hAnsi="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8" w15:restartNumberingAfterBreak="0">
    <w:nsid w:val="7FEB2594"/>
    <w:multiLevelType w:val="hybridMultilevel"/>
    <w:tmpl w:val="C4AE01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14"/>
  </w:num>
  <w:num w:numId="4">
    <w:abstractNumId w:val="9"/>
  </w:num>
  <w:num w:numId="5">
    <w:abstractNumId w:val="16"/>
  </w:num>
  <w:num w:numId="6">
    <w:abstractNumId w:val="15"/>
  </w:num>
  <w:num w:numId="7">
    <w:abstractNumId w:val="10"/>
  </w:num>
  <w:num w:numId="8">
    <w:abstractNumId w:val="2"/>
  </w:num>
  <w:num w:numId="9">
    <w:abstractNumId w:val="8"/>
  </w:num>
  <w:num w:numId="10">
    <w:abstractNumId w:val="18"/>
  </w:num>
  <w:num w:numId="11">
    <w:abstractNumId w:val="12"/>
  </w:num>
  <w:num w:numId="12">
    <w:abstractNumId w:val="11"/>
  </w:num>
  <w:num w:numId="13">
    <w:abstractNumId w:val="4"/>
  </w:num>
  <w:num w:numId="14">
    <w:abstractNumId w:val="3"/>
  </w:num>
  <w:num w:numId="15">
    <w:abstractNumId w:val="13"/>
  </w:num>
  <w:num w:numId="16">
    <w:abstractNumId w:val="5"/>
  </w:num>
  <w:num w:numId="17">
    <w:abstractNumId w:val="7"/>
  </w:num>
  <w:num w:numId="18">
    <w:abstractNumId w:val="1"/>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76F0"/>
    <w:rsid w:val="00034251"/>
    <w:rsid w:val="0003597C"/>
    <w:rsid w:val="00036C04"/>
    <w:rsid w:val="00041140"/>
    <w:rsid w:val="00052A3E"/>
    <w:rsid w:val="00055E0B"/>
    <w:rsid w:val="00066A23"/>
    <w:rsid w:val="00085AAA"/>
    <w:rsid w:val="00085DE7"/>
    <w:rsid w:val="00092F2B"/>
    <w:rsid w:val="000939D7"/>
    <w:rsid w:val="000B5E34"/>
    <w:rsid w:val="000C1ECC"/>
    <w:rsid w:val="000C39DE"/>
    <w:rsid w:val="000C3A5A"/>
    <w:rsid w:val="000D1EEC"/>
    <w:rsid w:val="000D66CD"/>
    <w:rsid w:val="000D6C00"/>
    <w:rsid w:val="000E4E94"/>
    <w:rsid w:val="000E608E"/>
    <w:rsid w:val="000E6672"/>
    <w:rsid w:val="000E6687"/>
    <w:rsid w:val="000F02F0"/>
    <w:rsid w:val="000F5BBA"/>
    <w:rsid w:val="000F6109"/>
    <w:rsid w:val="000F649D"/>
    <w:rsid w:val="000F6CF8"/>
    <w:rsid w:val="000F7493"/>
    <w:rsid w:val="0011387A"/>
    <w:rsid w:val="00115C6C"/>
    <w:rsid w:val="00120F69"/>
    <w:rsid w:val="00121BC9"/>
    <w:rsid w:val="001243EA"/>
    <w:rsid w:val="00125F31"/>
    <w:rsid w:val="00136B37"/>
    <w:rsid w:val="001422E9"/>
    <w:rsid w:val="0014621D"/>
    <w:rsid w:val="00146988"/>
    <w:rsid w:val="0015020D"/>
    <w:rsid w:val="001503DE"/>
    <w:rsid w:val="00154C30"/>
    <w:rsid w:val="00155D90"/>
    <w:rsid w:val="0015626F"/>
    <w:rsid w:val="00171D29"/>
    <w:rsid w:val="00171FCE"/>
    <w:rsid w:val="00174A2D"/>
    <w:rsid w:val="00175397"/>
    <w:rsid w:val="0017679D"/>
    <w:rsid w:val="001821C0"/>
    <w:rsid w:val="00182F19"/>
    <w:rsid w:val="0018405A"/>
    <w:rsid w:val="00190749"/>
    <w:rsid w:val="00193464"/>
    <w:rsid w:val="00194DDE"/>
    <w:rsid w:val="001A0833"/>
    <w:rsid w:val="001B0B07"/>
    <w:rsid w:val="001C4F3E"/>
    <w:rsid w:val="001E34E2"/>
    <w:rsid w:val="001E59C5"/>
    <w:rsid w:val="001E70FE"/>
    <w:rsid w:val="001F3545"/>
    <w:rsid w:val="001F4B67"/>
    <w:rsid w:val="00211156"/>
    <w:rsid w:val="00216CDC"/>
    <w:rsid w:val="00216F07"/>
    <w:rsid w:val="00224ADF"/>
    <w:rsid w:val="002328B0"/>
    <w:rsid w:val="00243351"/>
    <w:rsid w:val="00254458"/>
    <w:rsid w:val="00256423"/>
    <w:rsid w:val="00261046"/>
    <w:rsid w:val="00270161"/>
    <w:rsid w:val="0027047C"/>
    <w:rsid w:val="00270CAE"/>
    <w:rsid w:val="00274CE7"/>
    <w:rsid w:val="00276093"/>
    <w:rsid w:val="00282C00"/>
    <w:rsid w:val="002A3FA4"/>
    <w:rsid w:val="002D3142"/>
    <w:rsid w:val="002E65F8"/>
    <w:rsid w:val="002F5E03"/>
    <w:rsid w:val="0030121A"/>
    <w:rsid w:val="003106AB"/>
    <w:rsid w:val="003218CE"/>
    <w:rsid w:val="00327ABE"/>
    <w:rsid w:val="00331C11"/>
    <w:rsid w:val="003370C7"/>
    <w:rsid w:val="00337A89"/>
    <w:rsid w:val="003408AF"/>
    <w:rsid w:val="003417EF"/>
    <w:rsid w:val="00342F6B"/>
    <w:rsid w:val="00345366"/>
    <w:rsid w:val="003638FB"/>
    <w:rsid w:val="00370DEF"/>
    <w:rsid w:val="00373A58"/>
    <w:rsid w:val="003746E9"/>
    <w:rsid w:val="003845A5"/>
    <w:rsid w:val="00395AFD"/>
    <w:rsid w:val="00396389"/>
    <w:rsid w:val="003A4B32"/>
    <w:rsid w:val="003A6D5C"/>
    <w:rsid w:val="003B6797"/>
    <w:rsid w:val="003C22BE"/>
    <w:rsid w:val="003C2E5C"/>
    <w:rsid w:val="003C6F44"/>
    <w:rsid w:val="003D7331"/>
    <w:rsid w:val="003E11C2"/>
    <w:rsid w:val="003E549B"/>
    <w:rsid w:val="00400F10"/>
    <w:rsid w:val="004035A4"/>
    <w:rsid w:val="00416940"/>
    <w:rsid w:val="00416962"/>
    <w:rsid w:val="00431492"/>
    <w:rsid w:val="004328CF"/>
    <w:rsid w:val="004373B1"/>
    <w:rsid w:val="0044067E"/>
    <w:rsid w:val="0044100E"/>
    <w:rsid w:val="00450CEA"/>
    <w:rsid w:val="00461818"/>
    <w:rsid w:val="00477F6F"/>
    <w:rsid w:val="00482190"/>
    <w:rsid w:val="0049601E"/>
    <w:rsid w:val="00497AFF"/>
    <w:rsid w:val="004A080B"/>
    <w:rsid w:val="004A5064"/>
    <w:rsid w:val="004A6120"/>
    <w:rsid w:val="004B4DEF"/>
    <w:rsid w:val="004B78F8"/>
    <w:rsid w:val="004C02D2"/>
    <w:rsid w:val="004C7AF1"/>
    <w:rsid w:val="004D0D0E"/>
    <w:rsid w:val="004E5035"/>
    <w:rsid w:val="004F14E4"/>
    <w:rsid w:val="00502F25"/>
    <w:rsid w:val="005131C1"/>
    <w:rsid w:val="005241BF"/>
    <w:rsid w:val="00527D26"/>
    <w:rsid w:val="005305E5"/>
    <w:rsid w:val="005350B8"/>
    <w:rsid w:val="005365C3"/>
    <w:rsid w:val="0054041F"/>
    <w:rsid w:val="00540D9B"/>
    <w:rsid w:val="0054622D"/>
    <w:rsid w:val="00556940"/>
    <w:rsid w:val="00576532"/>
    <w:rsid w:val="00581333"/>
    <w:rsid w:val="00594085"/>
    <w:rsid w:val="00594A6B"/>
    <w:rsid w:val="005A09CE"/>
    <w:rsid w:val="005A12EC"/>
    <w:rsid w:val="005B60B4"/>
    <w:rsid w:val="005B6F08"/>
    <w:rsid w:val="005D5DDE"/>
    <w:rsid w:val="005E092B"/>
    <w:rsid w:val="005E26D3"/>
    <w:rsid w:val="005F27CB"/>
    <w:rsid w:val="005F5C5C"/>
    <w:rsid w:val="0061366B"/>
    <w:rsid w:val="006139B3"/>
    <w:rsid w:val="006157FC"/>
    <w:rsid w:val="00616658"/>
    <w:rsid w:val="00620DB9"/>
    <w:rsid w:val="00630FE7"/>
    <w:rsid w:val="00633B76"/>
    <w:rsid w:val="00635687"/>
    <w:rsid w:val="00640DF0"/>
    <w:rsid w:val="00680122"/>
    <w:rsid w:val="00681F38"/>
    <w:rsid w:val="006849FB"/>
    <w:rsid w:val="00696352"/>
    <w:rsid w:val="006A5C1B"/>
    <w:rsid w:val="006B0E04"/>
    <w:rsid w:val="006B197C"/>
    <w:rsid w:val="006B6981"/>
    <w:rsid w:val="006C15F8"/>
    <w:rsid w:val="006C51CB"/>
    <w:rsid w:val="006D5AEF"/>
    <w:rsid w:val="006E2F40"/>
    <w:rsid w:val="006F05A0"/>
    <w:rsid w:val="006F1B61"/>
    <w:rsid w:val="006F2513"/>
    <w:rsid w:val="006F28B6"/>
    <w:rsid w:val="0070135D"/>
    <w:rsid w:val="007126B8"/>
    <w:rsid w:val="00712835"/>
    <w:rsid w:val="00714CF9"/>
    <w:rsid w:val="007265DC"/>
    <w:rsid w:val="00726E50"/>
    <w:rsid w:val="00733160"/>
    <w:rsid w:val="00744593"/>
    <w:rsid w:val="00752231"/>
    <w:rsid w:val="00754921"/>
    <w:rsid w:val="007647B1"/>
    <w:rsid w:val="007704E0"/>
    <w:rsid w:val="007819D6"/>
    <w:rsid w:val="0078463D"/>
    <w:rsid w:val="007968E9"/>
    <w:rsid w:val="007A2AD5"/>
    <w:rsid w:val="007A4CB7"/>
    <w:rsid w:val="007A6E65"/>
    <w:rsid w:val="007B5162"/>
    <w:rsid w:val="007C1686"/>
    <w:rsid w:val="007C7102"/>
    <w:rsid w:val="007F33D6"/>
    <w:rsid w:val="00801370"/>
    <w:rsid w:val="00802642"/>
    <w:rsid w:val="00807C93"/>
    <w:rsid w:val="008163A5"/>
    <w:rsid w:val="00820AEF"/>
    <w:rsid w:val="008220EC"/>
    <w:rsid w:val="00835837"/>
    <w:rsid w:val="008536F7"/>
    <w:rsid w:val="00856FAB"/>
    <w:rsid w:val="00882742"/>
    <w:rsid w:val="00882DA0"/>
    <w:rsid w:val="008831B4"/>
    <w:rsid w:val="008872C8"/>
    <w:rsid w:val="00890BBE"/>
    <w:rsid w:val="008B6E91"/>
    <w:rsid w:val="008C3F2B"/>
    <w:rsid w:val="008C6991"/>
    <w:rsid w:val="008D5B9C"/>
    <w:rsid w:val="008D70AF"/>
    <w:rsid w:val="008E3A49"/>
    <w:rsid w:val="008F3749"/>
    <w:rsid w:val="00913B68"/>
    <w:rsid w:val="0093000C"/>
    <w:rsid w:val="009355ED"/>
    <w:rsid w:val="0094294A"/>
    <w:rsid w:val="009440E2"/>
    <w:rsid w:val="0095635E"/>
    <w:rsid w:val="009627B7"/>
    <w:rsid w:val="009678A0"/>
    <w:rsid w:val="00994211"/>
    <w:rsid w:val="009955AE"/>
    <w:rsid w:val="009A5B4B"/>
    <w:rsid w:val="009A64D7"/>
    <w:rsid w:val="009B2043"/>
    <w:rsid w:val="009B34B3"/>
    <w:rsid w:val="009B3C49"/>
    <w:rsid w:val="009C0237"/>
    <w:rsid w:val="009C5C35"/>
    <w:rsid w:val="009E240D"/>
    <w:rsid w:val="009E5BDD"/>
    <w:rsid w:val="009E7068"/>
    <w:rsid w:val="00A16EB4"/>
    <w:rsid w:val="00A2334E"/>
    <w:rsid w:val="00A252CC"/>
    <w:rsid w:val="00A364E5"/>
    <w:rsid w:val="00A401F0"/>
    <w:rsid w:val="00A40CAA"/>
    <w:rsid w:val="00A47341"/>
    <w:rsid w:val="00A47846"/>
    <w:rsid w:val="00A50090"/>
    <w:rsid w:val="00A56A4A"/>
    <w:rsid w:val="00A600D7"/>
    <w:rsid w:val="00A603D5"/>
    <w:rsid w:val="00A63315"/>
    <w:rsid w:val="00A64700"/>
    <w:rsid w:val="00A72987"/>
    <w:rsid w:val="00A72B75"/>
    <w:rsid w:val="00A77025"/>
    <w:rsid w:val="00A81411"/>
    <w:rsid w:val="00A94F77"/>
    <w:rsid w:val="00A9552A"/>
    <w:rsid w:val="00A96017"/>
    <w:rsid w:val="00A979F1"/>
    <w:rsid w:val="00AB2149"/>
    <w:rsid w:val="00AB6FDF"/>
    <w:rsid w:val="00AC6794"/>
    <w:rsid w:val="00AD516E"/>
    <w:rsid w:val="00AD7A83"/>
    <w:rsid w:val="00AE0402"/>
    <w:rsid w:val="00AE300B"/>
    <w:rsid w:val="00AF336D"/>
    <w:rsid w:val="00AF545D"/>
    <w:rsid w:val="00B0335C"/>
    <w:rsid w:val="00B04F14"/>
    <w:rsid w:val="00B111D3"/>
    <w:rsid w:val="00B13842"/>
    <w:rsid w:val="00B1447C"/>
    <w:rsid w:val="00B14516"/>
    <w:rsid w:val="00B40B4C"/>
    <w:rsid w:val="00B47769"/>
    <w:rsid w:val="00B50BD8"/>
    <w:rsid w:val="00B60F85"/>
    <w:rsid w:val="00B645FD"/>
    <w:rsid w:val="00B654EB"/>
    <w:rsid w:val="00B71542"/>
    <w:rsid w:val="00B774DC"/>
    <w:rsid w:val="00B8061D"/>
    <w:rsid w:val="00B8297C"/>
    <w:rsid w:val="00B84A75"/>
    <w:rsid w:val="00B85E23"/>
    <w:rsid w:val="00BB7B36"/>
    <w:rsid w:val="00BF3168"/>
    <w:rsid w:val="00BF4336"/>
    <w:rsid w:val="00BF7DAD"/>
    <w:rsid w:val="00C02C30"/>
    <w:rsid w:val="00C15188"/>
    <w:rsid w:val="00C26915"/>
    <w:rsid w:val="00C33B88"/>
    <w:rsid w:val="00C3451D"/>
    <w:rsid w:val="00C40635"/>
    <w:rsid w:val="00C47E0E"/>
    <w:rsid w:val="00C55B7E"/>
    <w:rsid w:val="00C5701A"/>
    <w:rsid w:val="00C6081A"/>
    <w:rsid w:val="00C631B9"/>
    <w:rsid w:val="00C82759"/>
    <w:rsid w:val="00C858B7"/>
    <w:rsid w:val="00C878A6"/>
    <w:rsid w:val="00C9409C"/>
    <w:rsid w:val="00CA4000"/>
    <w:rsid w:val="00CB7679"/>
    <w:rsid w:val="00CC6044"/>
    <w:rsid w:val="00CD2D3A"/>
    <w:rsid w:val="00CD3552"/>
    <w:rsid w:val="00CD50C1"/>
    <w:rsid w:val="00CF05DA"/>
    <w:rsid w:val="00CF1473"/>
    <w:rsid w:val="00CF5EF1"/>
    <w:rsid w:val="00D07370"/>
    <w:rsid w:val="00D1006B"/>
    <w:rsid w:val="00D147EC"/>
    <w:rsid w:val="00D23AFA"/>
    <w:rsid w:val="00D265DE"/>
    <w:rsid w:val="00D27627"/>
    <w:rsid w:val="00D30F67"/>
    <w:rsid w:val="00D336A3"/>
    <w:rsid w:val="00D40ED5"/>
    <w:rsid w:val="00D42AEA"/>
    <w:rsid w:val="00D45965"/>
    <w:rsid w:val="00D465C4"/>
    <w:rsid w:val="00D51602"/>
    <w:rsid w:val="00D547FB"/>
    <w:rsid w:val="00D57397"/>
    <w:rsid w:val="00D60794"/>
    <w:rsid w:val="00D61B20"/>
    <w:rsid w:val="00D676A2"/>
    <w:rsid w:val="00D72C80"/>
    <w:rsid w:val="00D74189"/>
    <w:rsid w:val="00D74583"/>
    <w:rsid w:val="00D7768B"/>
    <w:rsid w:val="00D821CF"/>
    <w:rsid w:val="00D8231C"/>
    <w:rsid w:val="00D84578"/>
    <w:rsid w:val="00D93A87"/>
    <w:rsid w:val="00DA1F4F"/>
    <w:rsid w:val="00DA36A8"/>
    <w:rsid w:val="00DA6D01"/>
    <w:rsid w:val="00DC343D"/>
    <w:rsid w:val="00DC3E4B"/>
    <w:rsid w:val="00DF077E"/>
    <w:rsid w:val="00DF4F8F"/>
    <w:rsid w:val="00E01A4F"/>
    <w:rsid w:val="00E02A34"/>
    <w:rsid w:val="00E070B9"/>
    <w:rsid w:val="00E17EB8"/>
    <w:rsid w:val="00E200FA"/>
    <w:rsid w:val="00E237B2"/>
    <w:rsid w:val="00E26758"/>
    <w:rsid w:val="00E37713"/>
    <w:rsid w:val="00E462C6"/>
    <w:rsid w:val="00E670CD"/>
    <w:rsid w:val="00E94059"/>
    <w:rsid w:val="00EA50D3"/>
    <w:rsid w:val="00EE4B8A"/>
    <w:rsid w:val="00F0174E"/>
    <w:rsid w:val="00F01C02"/>
    <w:rsid w:val="00F107E2"/>
    <w:rsid w:val="00F12921"/>
    <w:rsid w:val="00F12AA3"/>
    <w:rsid w:val="00F13D3D"/>
    <w:rsid w:val="00F27D33"/>
    <w:rsid w:val="00F40ED8"/>
    <w:rsid w:val="00F51B0E"/>
    <w:rsid w:val="00F65EDB"/>
    <w:rsid w:val="00F65FEA"/>
    <w:rsid w:val="00F742BF"/>
    <w:rsid w:val="00F75389"/>
    <w:rsid w:val="00F755A4"/>
    <w:rsid w:val="00F818B3"/>
    <w:rsid w:val="00F93BE7"/>
    <w:rsid w:val="00FA25C6"/>
    <w:rsid w:val="00FA500B"/>
    <w:rsid w:val="00FB1E82"/>
    <w:rsid w:val="00FB42D4"/>
    <w:rsid w:val="00FB4D09"/>
    <w:rsid w:val="00FB7640"/>
    <w:rsid w:val="00FB7838"/>
    <w:rsid w:val="00FD5020"/>
    <w:rsid w:val="00FD5FD5"/>
    <w:rsid w:val="00FE195E"/>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15:docId w15:val="{373259EA-972D-466F-B541-A15F737FC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styleId="a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a"/>
    <w:link w:val="af3"/>
    <w:uiPriority w:val="34"/>
    <w:qFormat/>
    <w:rsid w:val="00337A89"/>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af3">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2"/>
    <w:uiPriority w:val="34"/>
    <w:qFormat/>
    <w:locked/>
    <w:rsid w:val="00337A89"/>
    <w:rPr>
      <w:rFonts w:ascii="Times New Roman" w:eastAsia="宋体" w:hAnsi="Times New Roman" w:cs="Times New Roman"/>
      <w:sz w:val="20"/>
      <w:szCs w:val="20"/>
      <w:lang w:val="en-GB" w:eastAsia="ja-JP"/>
    </w:rPr>
  </w:style>
  <w:style w:type="paragraph" w:styleId="af4">
    <w:name w:val="No Spacing"/>
    <w:uiPriority w:val="1"/>
    <w:qFormat/>
    <w:rsid w:val="00182F1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10</Pages>
  <Words>4996</Words>
  <Characters>28482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Zhihua Shi</cp:lastModifiedBy>
  <cp:revision>17</cp:revision>
  <dcterms:created xsi:type="dcterms:W3CDTF">2020-10-13T00:54:00Z</dcterms:created>
  <dcterms:modified xsi:type="dcterms:W3CDTF">2020-10-16T06:37:00Z</dcterms:modified>
</cp:coreProperties>
</file>