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2112E">
        <w:rPr>
          <w:b/>
          <w:noProof/>
          <w:sz w:val="24"/>
        </w:rPr>
        <w:t xml:space="preserve"> RAN WG1</w:t>
      </w:r>
      <w:r w:rsidR="00C66BA2">
        <w:rPr>
          <w:b/>
          <w:noProof/>
          <w:sz w:val="24"/>
        </w:rPr>
        <w:t xml:space="preserve"> </w:t>
      </w:r>
      <w:r>
        <w:rPr>
          <w:b/>
          <w:noProof/>
          <w:sz w:val="24"/>
        </w:rPr>
        <w:t>Meeting #</w:t>
      </w:r>
      <w:r w:rsidR="0052112E">
        <w:rPr>
          <w:b/>
          <w:noProof/>
          <w:sz w:val="24"/>
        </w:rPr>
        <w:t>103-e</w:t>
      </w:r>
      <w:r>
        <w:rPr>
          <w:b/>
          <w:i/>
          <w:noProof/>
          <w:sz w:val="28"/>
        </w:rPr>
        <w:tab/>
      </w:r>
      <w:r w:rsidR="0052112E" w:rsidRPr="0052112E">
        <w:rPr>
          <w:b/>
          <w:noProof/>
          <w:sz w:val="24"/>
        </w:rPr>
        <w:t>R1-200</w:t>
      </w:r>
      <w:bookmarkStart w:id="0" w:name="_GoBack"/>
      <w:bookmarkEnd w:id="0"/>
      <w:r w:rsidR="008D695E" w:rsidRPr="008D695E">
        <w:rPr>
          <w:b/>
          <w:noProof/>
          <w:sz w:val="24"/>
        </w:rPr>
        <w:t>8131</w:t>
      </w:r>
    </w:p>
    <w:p w:rsidR="001E41F3" w:rsidRDefault="005C32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112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2112E">
        <w:rPr>
          <w:b/>
          <w:noProof/>
          <w:sz w:val="24"/>
        </w:rPr>
        <w:t>October 26</w:t>
      </w:r>
      <w:r w:rsidR="0052112E" w:rsidRPr="0052112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StartDate  \* MERGEFORMAT </w:instrText>
      </w:r>
      <w:r>
        <w:fldChar w:fldCharType="separate"/>
      </w:r>
      <w:r w:rsidR="0052112E">
        <w:rPr>
          <w:b/>
          <w:noProof/>
          <w:sz w:val="24"/>
        </w:rPr>
        <w:t>November 13</w:t>
      </w:r>
      <w:r w:rsidR="0052112E" w:rsidRPr="0052112E">
        <w:rPr>
          <w:b/>
          <w:noProof/>
          <w:sz w:val="24"/>
          <w:vertAlign w:val="superscript"/>
        </w:rPr>
        <w:t>th</w:t>
      </w:r>
      <w:r>
        <w:rPr>
          <w:b/>
          <w:noProof/>
          <w:sz w:val="24"/>
          <w:vertAlign w:val="superscript"/>
        </w:rPr>
        <w:fldChar w:fldCharType="end"/>
      </w:r>
      <w:r w:rsidR="0052112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F0AB3" w:rsidRDefault="00E07BB4" w:rsidP="00E13F3D">
            <w:pPr>
              <w:pStyle w:val="CRCoverPage"/>
              <w:spacing w:after="0"/>
              <w:jc w:val="right"/>
              <w:rPr>
                <w:b/>
                <w:noProof/>
                <w:sz w:val="28"/>
                <w:szCs w:val="28"/>
              </w:rPr>
            </w:pPr>
            <w:r w:rsidRPr="006F0AB3">
              <w:rPr>
                <w:b/>
                <w:sz w:val="28"/>
                <w:szCs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0AB3" w:rsidRDefault="00E07BB4" w:rsidP="00547111">
            <w:pPr>
              <w:pStyle w:val="CRCoverPage"/>
              <w:spacing w:after="0"/>
              <w:rPr>
                <w:b/>
                <w:noProof/>
              </w:rPr>
            </w:pPr>
            <w:r w:rsidRPr="006F0AB3">
              <w:rPr>
                <w:b/>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AB3"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F0AB3" w:rsidRDefault="00E07BB4">
            <w:pPr>
              <w:pStyle w:val="CRCoverPage"/>
              <w:spacing w:after="0"/>
              <w:jc w:val="center"/>
              <w:rPr>
                <w:b/>
                <w:noProof/>
                <w:sz w:val="28"/>
              </w:rPr>
            </w:pPr>
            <w:r w:rsidRPr="006F0AB3">
              <w:rPr>
                <w:b/>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AB3" w:rsidP="004B786A">
            <w:pPr>
              <w:pStyle w:val="CRCoverPage"/>
              <w:spacing w:after="0"/>
              <w:ind w:left="100"/>
              <w:rPr>
                <w:noProof/>
              </w:rPr>
            </w:pPr>
            <w:r w:rsidRPr="006F0AB3">
              <w:rPr>
                <w:noProof/>
              </w:rPr>
              <w:t xml:space="preserve">Draft CR on </w:t>
            </w:r>
            <w:r w:rsidR="00957F5F">
              <w:rPr>
                <w:noProof/>
              </w:rPr>
              <w:t xml:space="preserve">Mode2 </w:t>
            </w:r>
            <w:r w:rsidR="004B786A">
              <w:rPr>
                <w:noProof/>
              </w:rPr>
              <w:t>for</w:t>
            </w:r>
            <w:r w:rsidR="00957F5F">
              <w:rPr>
                <w:noProof/>
              </w:rPr>
              <w:t xml:space="preserve"> NR sidelink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0AB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0AB3" w:rsidP="00547111">
            <w:pPr>
              <w:pStyle w:val="CRCoverPage"/>
              <w:spacing w:after="0"/>
              <w:ind w:left="100"/>
              <w:rPr>
                <w:noProof/>
              </w:rPr>
            </w:pPr>
            <w: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AB3" w:rsidP="006F0AB3">
            <w:pPr>
              <w:pStyle w:val="CRCoverPage"/>
              <w:spacing w:after="0"/>
              <w:rPr>
                <w:noProof/>
              </w:rPr>
            </w:pPr>
            <w:r>
              <w:rPr>
                <w:noProof/>
              </w:rPr>
              <w:t xml:space="preserve">  </w:t>
            </w:r>
            <w:r w:rsidRPr="006F0AB3">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AB3">
            <w:pPr>
              <w:pStyle w:val="CRCoverPage"/>
              <w:spacing w:after="0"/>
              <w:ind w:left="100"/>
              <w:rPr>
                <w:noProof/>
              </w:rPr>
            </w:pPr>
            <w:r>
              <w:t>16-Oct-2020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0AB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0AB3">
            <w:pPr>
              <w:pStyle w:val="CRCoverPage"/>
              <w:spacing w:after="0"/>
              <w:ind w:left="100"/>
              <w:rPr>
                <w:noProof/>
              </w:rPr>
            </w:pPr>
            <w: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19A" w:rsidRDefault="006B019A" w:rsidP="006B019A">
            <w:pPr>
              <w:jc w:val="both"/>
              <w:rPr>
                <w:lang w:eastAsia="ko-KR"/>
              </w:rPr>
            </w:pPr>
            <w:r>
              <w:rPr>
                <w:lang w:eastAsia="ko-KR"/>
              </w:rPr>
              <w:t>Slots used for SL (</w:t>
            </w:r>
            <w:proofErr w:type="spellStart"/>
            <w:r>
              <w:rPr>
                <w:lang w:eastAsia="ko-KR"/>
              </w:rPr>
              <w:t>sidelink</w:t>
            </w:r>
            <w:proofErr w:type="spellEnd"/>
            <w:r>
              <w:rPr>
                <w:lang w:eastAsia="ko-KR"/>
              </w:rPr>
              <w:t xml:space="preserve">) reception and transmissions of a resource pool are a subset of the slots available for </w:t>
            </w:r>
            <w:proofErr w:type="spellStart"/>
            <w:r>
              <w:rPr>
                <w:lang w:eastAsia="ko-KR"/>
              </w:rPr>
              <w:t>sidelink</w:t>
            </w:r>
            <w:proofErr w:type="spellEnd"/>
            <w:r>
              <w:rPr>
                <w:lang w:eastAsia="ko-KR"/>
              </w:rPr>
              <w:t xml:space="preserve"> reception and transmission. This subset </w:t>
            </w:r>
            <w:proofErr w:type="gramStart"/>
            <w:r>
              <w:rPr>
                <w:lang w:eastAsia="ko-KR"/>
              </w:rPr>
              <w:t>is determined</w:t>
            </w:r>
            <w:proofErr w:type="gramEnd"/>
            <w:r>
              <w:rPr>
                <w:lang w:eastAsia="ko-KR"/>
              </w:rPr>
              <w:t xml:space="preserve"> by a bitmap of length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configured by higher layers. In the specifications SL slots are denoted </w:t>
            </w:r>
            <w:proofErr w:type="gramStart"/>
            <w:r>
              <w:rPr>
                <w:lang w:eastAsia="ko-KR"/>
              </w:rPr>
              <w:t xml:space="preserve">by </w:t>
            </w:r>
            <w:proofErr w:type="gramEnd"/>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whereas, SL slots that belong a resource pool are denoted as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The slots of a SL resource pool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are numbered number successively 0, 1, </w:t>
            </w:r>
            <w:proofErr w:type="gramStart"/>
            <w:r>
              <w:rPr>
                <w:lang w:eastAsia="ko-KR"/>
              </w:rPr>
              <w:t>… ,</w:t>
            </w:r>
            <w:proofErr w:type="gramEnd"/>
            <w:r>
              <w:rPr>
                <w:lang w:eastAsia="ko-KR"/>
              </w:rPr>
              <w:t xml:space="preserve"> wherein, </w:t>
            </w:r>
            <m:oMath>
              <m:r>
                <w:rPr>
                  <w:rFonts w:ascii="Cambria Math" w:hAnsi="Cambria Math"/>
                  <w:lang w:eastAsia="ko-KR"/>
                </w:rPr>
                <m:t>i</m:t>
              </m:r>
            </m:oMath>
            <w:r>
              <w:rPr>
                <w:lang w:eastAsia="ko-KR"/>
              </w:rPr>
              <w:t xml:space="preserve"> is the logical slot index.</w:t>
            </w:r>
          </w:p>
          <w:p w:rsidR="006B019A" w:rsidRPr="006B019A" w:rsidRDefault="006B019A" w:rsidP="00AB679F">
            <w:pPr>
              <w:jc w:val="both"/>
              <w:rPr>
                <w:lang w:eastAsia="ko-KR"/>
              </w:rPr>
            </w:pPr>
            <w:r>
              <w:rPr>
                <w:lang w:eastAsia="ko-KR"/>
              </w:rPr>
              <w:t xml:space="preserve">In section 8.1.4 of TS 38.214, the symbol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w:t>
            </w:r>
            <w:proofErr w:type="gramStart"/>
            <w:r>
              <w:rPr>
                <w:lang w:eastAsia="ko-KR"/>
              </w:rPr>
              <w:t>is used</w:t>
            </w:r>
            <w:proofErr w:type="gramEnd"/>
            <w:r>
              <w:rPr>
                <w:lang w:eastAsia="ko-KR"/>
              </w:rPr>
              <w:t xml:space="preserve"> instead of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when referring to SL slots of a SL resource pool. This should be corrected by using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instead </w:t>
            </w:r>
            <w:proofErr w:type="gramStart"/>
            <w:r>
              <w:rPr>
                <w:lang w:eastAsia="ko-KR"/>
              </w:rPr>
              <w:t xml:space="preserve">of </w:t>
            </w:r>
            <w:proofErr w:type="gramEnd"/>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w:t>
            </w:r>
          </w:p>
          <w:p w:rsidR="001E5B4C" w:rsidRDefault="009113D9" w:rsidP="009113D9">
            <w:pPr>
              <w:jc w:val="both"/>
              <w:rPr>
                <w:lang w:eastAsia="ko-KR"/>
              </w:rPr>
            </w:pPr>
            <w:r>
              <w:rPr>
                <w:lang w:eastAsia="ko-KR"/>
              </w:rPr>
              <w:t>In addition, i</w:t>
            </w:r>
            <w:r w:rsidR="00AB679F">
              <w:rPr>
                <w:lang w:eastAsia="ko-KR"/>
              </w:rPr>
              <w:t xml:space="preserve">n section 8.1.4 of </w:t>
            </w:r>
            <w:r w:rsidR="001E5B4C">
              <w:rPr>
                <w:rFonts w:eastAsia="바탕"/>
                <w:lang w:eastAsia="ko-KR"/>
              </w:rPr>
              <w:t>TS 38.214</w:t>
            </w:r>
            <w:r w:rsidR="00AB679F">
              <w:rPr>
                <w:rFonts w:eastAsia="바탕"/>
                <w:lang w:eastAsia="ko-KR"/>
              </w:rPr>
              <w:t xml:space="preserve">, the UE procedure for determining the subset of resources </w:t>
            </w:r>
            <w:r w:rsidR="001E5B4C">
              <w:rPr>
                <w:lang w:eastAsia="ko-KR"/>
              </w:rPr>
              <w:t xml:space="preserve">includes step 5 where a UE shall exclude any candidate single-slot resource for all possible reservation periodicity values if the UE has not monitored a certain slot in the sensing window due to its own transmission. This resource exclusion procedure </w:t>
            </w:r>
            <w:proofErr w:type="gramStart"/>
            <w:r w:rsidR="001E5B4C">
              <w:rPr>
                <w:lang w:eastAsia="ko-KR"/>
              </w:rPr>
              <w:t>was designed</w:t>
            </w:r>
            <w:proofErr w:type="gramEnd"/>
            <w:r w:rsidR="001E5B4C">
              <w:rPr>
                <w:lang w:eastAsia="ko-KR"/>
              </w:rPr>
              <w:t xml:space="preserve"> assuming the worst case where the UE does not know the reservation periodicity of the other possible colliding UE(s). However, if we apply this principle considering</w:t>
            </w:r>
            <w:r w:rsidR="00AB679F">
              <w:rPr>
                <w:lang w:eastAsia="ko-KR"/>
              </w:rPr>
              <w:t xml:space="preserve"> for</w:t>
            </w:r>
            <w:r w:rsidR="001E5B4C">
              <w:rPr>
                <w:lang w:eastAsia="ko-KR"/>
              </w:rPr>
              <w:t xml:space="preserve"> short reservation periodicities, this may lead to over excluding resources.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13D9" w:rsidRPr="009113D9" w:rsidRDefault="009113D9" w:rsidP="00AB679F">
            <w:pPr>
              <w:jc w:val="both"/>
              <w:rPr>
                <w:lang w:eastAsia="ko-KR"/>
              </w:rPr>
            </w:pPr>
            <w:r>
              <w:rPr>
                <w:lang w:eastAsia="ko-KR"/>
              </w:rPr>
              <w:t xml:space="preserve">In section 8.1.4, for </w:t>
            </w:r>
            <w:proofErr w:type="spellStart"/>
            <w:r>
              <w:rPr>
                <w:lang w:eastAsia="ko-KR"/>
              </w:rPr>
              <w:t>slidelink</w:t>
            </w:r>
            <w:proofErr w:type="spellEnd"/>
            <w:r>
              <w:rPr>
                <w:lang w:eastAsia="ko-KR"/>
              </w:rPr>
              <w:t xml:space="preserve"> slots of a </w:t>
            </w:r>
            <w:proofErr w:type="spellStart"/>
            <w:r>
              <w:rPr>
                <w:lang w:eastAsia="ko-KR"/>
              </w:rPr>
              <w:t>sidelink</w:t>
            </w:r>
            <w:proofErr w:type="spellEnd"/>
            <w:r>
              <w:rPr>
                <w:lang w:eastAsia="ko-KR"/>
              </w:rPr>
              <w:t xml:space="preserve"> resource pool use symbol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instead of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p>
          <w:p w:rsidR="001E41F3" w:rsidRDefault="000C31B5" w:rsidP="00AB679F">
            <w:pPr>
              <w:jc w:val="both"/>
              <w:rPr>
                <w:lang w:eastAsia="ko-KR"/>
              </w:rPr>
            </w:pPr>
            <w:r>
              <w:rPr>
                <w:lang w:eastAsia="ko-KR"/>
              </w:rPr>
              <w:t>In section 8.1.</w:t>
            </w:r>
            <w:r w:rsidR="00AB679F">
              <w:rPr>
                <w:lang w:eastAsia="ko-KR"/>
              </w:rPr>
              <w:t>4</w:t>
            </w:r>
            <w:r>
              <w:rPr>
                <w:lang w:eastAsia="ko-KR"/>
              </w:rPr>
              <w:t xml:space="preserve">, </w:t>
            </w:r>
            <w:r w:rsidR="00AB679F">
              <w:rPr>
                <w:lang w:eastAsia="ko-KR"/>
              </w:rPr>
              <w:t xml:space="preserve">remove step 5.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13D9" w:rsidRPr="009113D9" w:rsidRDefault="009113D9" w:rsidP="00AB679F">
            <w:pPr>
              <w:jc w:val="both"/>
              <w:rPr>
                <w:lang w:eastAsia="ko-KR"/>
              </w:rPr>
            </w:pPr>
            <w:r>
              <w:rPr>
                <w:lang w:eastAsia="ko-KR"/>
              </w:rPr>
              <w:t xml:space="preserve">For section 8.1.4, ambiguity in the specification leading to incorrect </w:t>
            </w:r>
            <w:proofErr w:type="spellStart"/>
            <w:r>
              <w:rPr>
                <w:lang w:eastAsia="ko-KR"/>
              </w:rPr>
              <w:t>sidelink</w:t>
            </w:r>
            <w:proofErr w:type="spellEnd"/>
            <w:r>
              <w:rPr>
                <w:lang w:eastAsia="ko-KR"/>
              </w:rPr>
              <w:t xml:space="preserve"> operation. A UE might be required to monitor </w:t>
            </w:r>
            <w:proofErr w:type="spellStart"/>
            <w:r>
              <w:rPr>
                <w:lang w:eastAsia="ko-KR"/>
              </w:rPr>
              <w:t>sidelink</w:t>
            </w:r>
            <w:proofErr w:type="spellEnd"/>
            <w:r>
              <w:rPr>
                <w:lang w:eastAsia="ko-KR"/>
              </w:rPr>
              <w:t xml:space="preserve"> slots not in the </w:t>
            </w:r>
            <w:proofErr w:type="spellStart"/>
            <w:r>
              <w:rPr>
                <w:lang w:eastAsia="ko-KR"/>
              </w:rPr>
              <w:t>slidelink</w:t>
            </w:r>
            <w:proofErr w:type="spellEnd"/>
            <w:r>
              <w:rPr>
                <w:lang w:eastAsia="ko-KR"/>
              </w:rPr>
              <w:t xml:space="preserve"> resource pool.</w:t>
            </w:r>
          </w:p>
          <w:p w:rsidR="001E41F3" w:rsidRDefault="000C31B5" w:rsidP="009113D9">
            <w:pPr>
              <w:jc w:val="both"/>
              <w:rPr>
                <w:lang w:eastAsia="ko-KR"/>
              </w:rPr>
            </w:pPr>
            <w:r>
              <w:rPr>
                <w:lang w:eastAsia="ko-KR"/>
              </w:rPr>
              <w:t xml:space="preserve">A UE might </w:t>
            </w:r>
            <w:r w:rsidR="00AB679F">
              <w:rPr>
                <w:lang w:eastAsia="ko-KR"/>
              </w:rPr>
              <w:t xml:space="preserve">exclude candidate resources for resource selection </w:t>
            </w:r>
            <w:proofErr w:type="spellStart"/>
            <w:r w:rsidR="00AB679F">
              <w:rPr>
                <w:lang w:eastAsia="ko-KR"/>
              </w:rPr>
              <w:t>unnecessarly</w:t>
            </w:r>
            <w:proofErr w:type="spellEnd"/>
            <w:r w:rsidR="00350A86">
              <w:rPr>
                <w:lang w:eastAsia="ko-KR"/>
              </w:rPr>
              <w:t xml:space="preserve"> and result in performance degradation</w:t>
            </w:r>
            <w:r w:rsidR="00F1389D">
              <w:rPr>
                <w:lang w:eastAsia="ko-KR"/>
              </w:rPr>
              <w:t xml:space="preserve"> </w:t>
            </w:r>
            <w:r w:rsidR="009113D9">
              <w:rPr>
                <w:lang w:eastAsia="ko-KR"/>
              </w:rPr>
              <w:t xml:space="preserve">when short reservation periodicity </w:t>
            </w:r>
            <w:proofErr w:type="gramStart"/>
            <w:r w:rsidR="009113D9">
              <w:rPr>
                <w:lang w:eastAsia="ko-KR"/>
              </w:rPr>
              <w:t>is configured</w:t>
            </w:r>
            <w:proofErr w:type="gramEnd"/>
            <w:r w:rsidR="009113D9">
              <w:rPr>
                <w:lang w:eastAsia="ko-KR"/>
              </w:rPr>
              <w:t xml:space="preserve"> at higher layer</w:t>
            </w:r>
            <w:r w:rsidR="00350A86">
              <w:rPr>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6F0AB3">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F0AB3" w:rsidRDefault="006F0AB3">
            <w:pPr>
              <w:pStyle w:val="CRCoverPage"/>
              <w:spacing w:after="0"/>
              <w:ind w:left="100"/>
              <w:rPr>
                <w:b/>
                <w:noProof/>
              </w:rPr>
            </w:pPr>
            <w:r w:rsidRPr="006F0AB3">
              <w:rPr>
                <w:b/>
                <w:noProof/>
              </w:rPr>
              <w:t>Isolated Impact Analysis:</w:t>
            </w:r>
          </w:p>
          <w:p w:rsidR="006F0AB3" w:rsidRDefault="008608BA">
            <w:pPr>
              <w:pStyle w:val="CRCoverPage"/>
              <w:spacing w:after="0"/>
              <w:ind w:left="100"/>
              <w:rPr>
                <w:noProof/>
              </w:rPr>
            </w:pPr>
            <w:r w:rsidRPr="008608BA">
              <w:rPr>
                <w:noProof/>
              </w:rPr>
              <w:t>The change in notation of SL slot is to avoid ambiguity and incorrect operation</w:t>
            </w:r>
            <w:r>
              <w:rPr>
                <w:noProof/>
              </w:rPr>
              <w:t>.</w:t>
            </w:r>
          </w:p>
          <w:p w:rsidR="008608BA" w:rsidRDefault="00D144C7">
            <w:pPr>
              <w:pStyle w:val="CRCoverPage"/>
              <w:spacing w:after="0"/>
              <w:ind w:left="100"/>
              <w:rPr>
                <w:noProof/>
              </w:rPr>
            </w:pPr>
            <w:r w:rsidRPr="00D144C7">
              <w:rPr>
                <w:noProof/>
              </w:rPr>
              <w:t>A UE that doesn’t follow the removal of step 5 of the section 8.1.4, can over exclude sidelink resources, which an potential lead to</w:t>
            </w:r>
            <w:r>
              <w:rPr>
                <w:noProof/>
              </w:rPr>
              <w:t xml:space="preserve"> </w:t>
            </w:r>
            <w:r w:rsidRPr="00D144C7">
              <w:rPr>
                <w:noProof/>
              </w:rPr>
              <w:t>a higher RSRP threshold for resource exclusion.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31B5" w:rsidRDefault="000C31B5">
      <w:pPr>
        <w:rPr>
          <w:noProof/>
        </w:rPr>
      </w:pPr>
    </w:p>
    <w:p w:rsidR="00D41106" w:rsidRPr="00D41106" w:rsidRDefault="00D41106" w:rsidP="00D41106">
      <w:pPr>
        <w:pStyle w:val="3"/>
        <w:tabs>
          <w:tab w:val="num" w:pos="720"/>
        </w:tabs>
        <w:ind w:left="720" w:hanging="720"/>
        <w:rPr>
          <w:rFonts w:eastAsia="MS Mincho"/>
        </w:rPr>
      </w:pPr>
      <w:r>
        <w:rPr>
          <w:rFonts w:eastAsia="MS Mincho"/>
        </w:rPr>
        <w:t xml:space="preserve">8.1.4 </w:t>
      </w:r>
      <w:r w:rsidRPr="00D41106">
        <w:rPr>
          <w:rFonts w:eastAsia="MS Mincho"/>
        </w:rPr>
        <w:t xml:space="preserve">UE procedure for determining the subset of resources to be reported to higher layers in PSSCH resource selection in </w:t>
      </w:r>
      <w:proofErr w:type="spellStart"/>
      <w:r w:rsidRPr="00D41106">
        <w:rPr>
          <w:rFonts w:eastAsia="MS Mincho"/>
        </w:rPr>
        <w:t>sidelink</w:t>
      </w:r>
      <w:proofErr w:type="spellEnd"/>
      <w:r w:rsidRPr="00D41106">
        <w:rPr>
          <w:rFonts w:eastAsia="MS Mincho"/>
        </w:rPr>
        <w:t xml:space="preserve"> resource allocation mode 2</w:t>
      </w:r>
    </w:p>
    <w:p w:rsidR="00D41106" w:rsidRPr="009B0C19" w:rsidRDefault="004B786A" w:rsidP="004B786A">
      <w:pPr>
        <w:spacing w:after="160" w:line="259" w:lineRule="auto"/>
        <w:jc w:val="center"/>
        <w:rPr>
          <w:rFonts w:eastAsia="맑은 고딕"/>
          <w:lang w:eastAsia="ko-KR"/>
        </w:rPr>
      </w:pPr>
      <w:r w:rsidRPr="0021195B">
        <w:rPr>
          <w:noProof/>
          <w:color w:val="FF0000"/>
          <w:sz w:val="22"/>
          <w:szCs w:val="18"/>
          <w:lang w:eastAsia="zh-CN"/>
        </w:rPr>
        <w:t>*** Unchanged text is omitted ***</w:t>
      </w:r>
    </w:p>
    <w:p w:rsidR="00957F5F" w:rsidRPr="009B0C19" w:rsidRDefault="00957F5F" w:rsidP="00957F5F">
      <w:pPr>
        <w:spacing w:after="160" w:line="259" w:lineRule="auto"/>
        <w:rPr>
          <w:rFonts w:eastAsia="맑은 고딕"/>
          <w:lang w:eastAsia="ko-KR"/>
        </w:rPr>
      </w:pPr>
      <w:r w:rsidRPr="009B0C19">
        <w:rPr>
          <w:rFonts w:eastAsia="맑은 고딕"/>
          <w:lang w:eastAsia="ko-KR"/>
        </w:rPr>
        <w:t>Notation:</w:t>
      </w:r>
    </w:p>
    <w:p w:rsidR="00167D76" w:rsidRPr="009B0C19" w:rsidRDefault="005C3293" w:rsidP="00167D76">
      <w:pPr>
        <w:spacing w:after="160" w:line="259" w:lineRule="auto"/>
        <w:rPr>
          <w:rFonts w:eastAsia="맑은 고딕"/>
          <w:lang w:eastAsia="ko-KR"/>
        </w:rPr>
      </w:pPr>
      <m:oMath>
        <m:d>
          <m:dPr>
            <m:ctrlPr>
              <w:rPr>
                <w:rFonts w:ascii="Cambria Math" w:eastAsiaTheme="minorHAnsi" w:hAnsiTheme="minorHAnsi" w:cstheme="minorBidi"/>
                <w:i/>
                <w:strike/>
                <w:color w:val="FF0000"/>
              </w:rPr>
            </m:ctrlPr>
          </m:dPr>
          <m:e>
            <m:sSubSup>
              <m:sSubSupPr>
                <m:ctrlPr>
                  <w:rPr>
                    <w:rFonts w:ascii="Cambria Math" w:eastAsiaTheme="minorHAnsi" w:hAnsiTheme="minorHAnsi" w:cstheme="minorBidi"/>
                    <w:i/>
                    <w:strike/>
                    <w:color w:val="FF0000"/>
                  </w:rPr>
                </m:ctrlPr>
              </m:sSubSupPr>
              <m:e>
                <m:r>
                  <w:rPr>
                    <w:rFonts w:ascii="Cambria Math" w:eastAsiaTheme="minorHAnsi" w:hAnsiTheme="minorHAnsi" w:cstheme="minorBidi"/>
                    <w:strike/>
                    <w:color w:val="FF0000"/>
                  </w:rPr>
                  <m:t>t</m:t>
                </m:r>
              </m:e>
              <m:sub>
                <m:r>
                  <w:rPr>
                    <w:rFonts w:ascii="Cambria Math" w:eastAsiaTheme="minorHAnsi" w:hAnsiTheme="minorHAnsi" w:cstheme="minorBidi"/>
                    <w:strike/>
                    <w:color w:val="FF0000"/>
                  </w:rPr>
                  <m:t>0</m:t>
                </m:r>
              </m:sub>
              <m:sup>
                <m:r>
                  <w:rPr>
                    <w:rFonts w:ascii="Cambria Math" w:eastAsiaTheme="minorHAnsi" w:hAnsiTheme="minorHAnsi" w:cstheme="minorBidi"/>
                    <w:strike/>
                    <w:color w:val="FF0000"/>
                  </w:rPr>
                  <m:t>SL</m:t>
                </m:r>
              </m:sup>
            </m:sSubSup>
            <m:r>
              <w:rPr>
                <w:rFonts w:ascii="Cambria Math" w:eastAsiaTheme="minorHAnsi" w:hAnsiTheme="minorHAnsi" w:cstheme="minorBidi"/>
                <w:strike/>
                <w:color w:val="FF0000"/>
              </w:rPr>
              <m:t>,</m:t>
            </m:r>
            <m:sSubSup>
              <m:sSubSupPr>
                <m:ctrlPr>
                  <w:rPr>
                    <w:rFonts w:ascii="Cambria Math" w:eastAsiaTheme="minorHAnsi" w:hAnsiTheme="minorHAnsi" w:cstheme="minorBidi"/>
                    <w:i/>
                    <w:strike/>
                    <w:color w:val="FF0000"/>
                  </w:rPr>
                </m:ctrlPr>
              </m:sSubSupPr>
              <m:e>
                <m:r>
                  <w:rPr>
                    <w:rFonts w:ascii="Cambria Math" w:eastAsiaTheme="minorHAnsi" w:hAnsiTheme="minorHAnsi" w:cstheme="minorBidi"/>
                    <w:strike/>
                    <w:color w:val="FF0000"/>
                  </w:rPr>
                  <m:t>t</m:t>
                </m:r>
              </m:e>
              <m:sub>
                <m:r>
                  <w:rPr>
                    <w:rFonts w:ascii="Cambria Math" w:eastAsiaTheme="minorHAnsi" w:hAnsiTheme="minorHAnsi" w:cstheme="minorBidi"/>
                    <w:strike/>
                    <w:color w:val="FF0000"/>
                  </w:rPr>
                  <m:t>1</m:t>
                </m:r>
              </m:sub>
              <m:sup>
                <m:r>
                  <w:rPr>
                    <w:rFonts w:ascii="Cambria Math" w:eastAsiaTheme="minorHAnsi" w:hAnsiTheme="minorHAnsi" w:cstheme="minorBidi"/>
                    <w:strike/>
                    <w:color w:val="FF0000"/>
                  </w:rPr>
                  <m:t>SL</m:t>
                </m:r>
              </m:sup>
            </m:sSubSup>
            <m:r>
              <w:rPr>
                <w:rFonts w:ascii="Cambria Math" w:eastAsiaTheme="minorHAnsi" w:hAnsiTheme="minorHAnsi" w:cstheme="minorBidi"/>
                <w:strike/>
                <w:color w:val="FF0000"/>
              </w:rPr>
              <m:t>,</m:t>
            </m:r>
            <m:sSubSup>
              <m:sSubSupPr>
                <m:ctrlPr>
                  <w:rPr>
                    <w:rFonts w:ascii="Cambria Math" w:eastAsiaTheme="minorHAnsi" w:hAnsiTheme="minorHAnsi" w:cstheme="minorBidi"/>
                    <w:i/>
                    <w:strike/>
                    <w:color w:val="FF0000"/>
                  </w:rPr>
                </m:ctrlPr>
              </m:sSubSupPr>
              <m:e>
                <m:r>
                  <w:rPr>
                    <w:rFonts w:ascii="Cambria Math" w:eastAsiaTheme="minorHAnsi" w:hAnsiTheme="minorHAnsi" w:cstheme="minorBidi"/>
                    <w:strike/>
                    <w:color w:val="FF0000"/>
                  </w:rPr>
                  <m:t>t</m:t>
                </m:r>
              </m:e>
              <m:sub>
                <m:r>
                  <w:rPr>
                    <w:rFonts w:ascii="Cambria Math" w:eastAsiaTheme="minorHAnsi" w:hAnsiTheme="minorHAnsi" w:cstheme="minorBidi"/>
                    <w:strike/>
                    <w:color w:val="FF0000"/>
                  </w:rPr>
                  <m:t>2</m:t>
                </m:r>
              </m:sub>
              <m:sup>
                <m:r>
                  <w:rPr>
                    <w:rFonts w:ascii="Cambria Math" w:eastAsiaTheme="minorHAnsi" w:hAnsiTheme="minorHAnsi" w:cstheme="minorBidi"/>
                    <w:strike/>
                    <w:color w:val="FF0000"/>
                  </w:rPr>
                  <m:t>SL</m:t>
                </m:r>
              </m:sup>
            </m:sSubSup>
            <m:r>
              <w:rPr>
                <w:rFonts w:ascii="Cambria Math" w:eastAsiaTheme="minorHAnsi" w:hAnsiTheme="minorHAnsi" w:cstheme="minorBidi"/>
                <w:strike/>
                <w:color w:val="FF0000"/>
              </w:rPr>
              <m:t>,...</m:t>
            </m:r>
          </m:e>
        </m:d>
        <m:d>
          <m:dPr>
            <m:ctrlPr>
              <w:rPr>
                <w:rFonts w:ascii="Cambria Math" w:eastAsiaTheme="minorHAnsi" w:hAnsiTheme="minorHAnsi" w:cstheme="minorBidi"/>
                <w:i/>
                <w:color w:val="FF0000"/>
              </w:rPr>
            </m:ctrlPr>
          </m:dPr>
          <m:e>
            <m:sSubSup>
              <m:sSubSupPr>
                <m:ctrlPr>
                  <w:rPr>
                    <w:rFonts w:ascii="Cambria Math" w:eastAsiaTheme="minorHAnsi" w:hAnsiTheme="minorHAnsi" w:cstheme="minorBidi"/>
                    <w:i/>
                    <w:color w:val="FF0000"/>
                  </w:rPr>
                </m:ctrlPr>
              </m:sSubSupPr>
              <m:e>
                <m:r>
                  <w:rPr>
                    <w:rFonts w:ascii="Cambria Math" w:eastAsiaTheme="minorHAnsi" w:hAnsiTheme="minorHAnsi" w:cstheme="minorBidi"/>
                    <w:color w:val="FF0000"/>
                  </w:rPr>
                  <m:t>t</m:t>
                </m:r>
              </m:e>
              <m:sub>
                <m:r>
                  <w:rPr>
                    <w:rFonts w:ascii="Cambria Math" w:eastAsiaTheme="minorHAnsi" w:hAnsiTheme="minorHAnsi" w:cstheme="minorBidi"/>
                    <w:color w:val="FF0000"/>
                  </w:rPr>
                  <m:t>0</m:t>
                </m:r>
              </m:sub>
              <m:sup>
                <m:r>
                  <w:rPr>
                    <w:rFonts w:ascii="Cambria Math" w:eastAsiaTheme="minorHAnsi" w:hAnsiTheme="minorHAnsi" w:cstheme="minorBidi"/>
                    <w:color w:val="FF0000"/>
                  </w:rPr>
                  <m:t>'</m:t>
                </m:r>
                <m:r>
                  <w:rPr>
                    <w:rFonts w:ascii="Cambria Math" w:eastAsiaTheme="minorHAnsi" w:hAnsiTheme="minorHAnsi" w:cstheme="minorBidi"/>
                    <w:color w:val="FF0000"/>
                  </w:rPr>
                  <m:t>SL</m:t>
                </m:r>
              </m:sup>
            </m:sSubSup>
            <m:r>
              <w:rPr>
                <w:rFonts w:ascii="Cambria Math" w:eastAsiaTheme="minorHAnsi" w:hAnsiTheme="minorHAnsi" w:cstheme="minorBidi"/>
                <w:color w:val="FF0000"/>
              </w:rPr>
              <m:t>,</m:t>
            </m:r>
            <m:sSubSup>
              <m:sSubSupPr>
                <m:ctrlPr>
                  <w:rPr>
                    <w:rFonts w:ascii="Cambria Math" w:eastAsiaTheme="minorHAnsi" w:hAnsiTheme="minorHAnsi" w:cstheme="minorBidi"/>
                    <w:i/>
                    <w:color w:val="FF0000"/>
                  </w:rPr>
                </m:ctrlPr>
              </m:sSubSupPr>
              <m:e>
                <m:r>
                  <w:rPr>
                    <w:rFonts w:ascii="Cambria Math" w:eastAsiaTheme="minorHAnsi" w:hAnsiTheme="minorHAnsi" w:cstheme="minorBidi"/>
                    <w:color w:val="FF0000"/>
                  </w:rPr>
                  <m:t>t</m:t>
                </m:r>
              </m:e>
              <m:sub>
                <m:r>
                  <w:rPr>
                    <w:rFonts w:ascii="Cambria Math" w:eastAsiaTheme="minorHAnsi" w:hAnsiTheme="minorHAnsi" w:cstheme="minorBidi"/>
                    <w:color w:val="FF0000"/>
                  </w:rPr>
                  <m:t>1</m:t>
                </m:r>
              </m:sub>
              <m:sup>
                <m:r>
                  <w:rPr>
                    <w:rFonts w:ascii="Cambria Math" w:eastAsiaTheme="minorHAnsi" w:hAnsiTheme="minorHAnsi" w:cstheme="minorBidi"/>
                    <w:color w:val="FF0000"/>
                  </w:rPr>
                  <m:t>'</m:t>
                </m:r>
                <m:r>
                  <w:rPr>
                    <w:rFonts w:ascii="Cambria Math" w:eastAsiaTheme="minorHAnsi" w:hAnsiTheme="minorHAnsi" w:cstheme="minorBidi"/>
                    <w:color w:val="FF0000"/>
                  </w:rPr>
                  <m:t>SL</m:t>
                </m:r>
              </m:sup>
            </m:sSubSup>
            <m:r>
              <w:rPr>
                <w:rFonts w:ascii="Cambria Math" w:eastAsiaTheme="minorHAnsi" w:hAnsiTheme="minorHAnsi" w:cstheme="minorBidi"/>
                <w:color w:val="FF0000"/>
              </w:rPr>
              <m:t>,</m:t>
            </m:r>
            <m:sSubSup>
              <m:sSubSupPr>
                <m:ctrlPr>
                  <w:rPr>
                    <w:rFonts w:ascii="Cambria Math" w:eastAsiaTheme="minorHAnsi" w:hAnsiTheme="minorHAnsi" w:cstheme="minorBidi"/>
                    <w:i/>
                    <w:color w:val="FF0000"/>
                  </w:rPr>
                </m:ctrlPr>
              </m:sSubSupPr>
              <m:e>
                <m:r>
                  <w:rPr>
                    <w:rFonts w:ascii="Cambria Math" w:eastAsiaTheme="minorHAnsi" w:hAnsiTheme="minorHAnsi" w:cstheme="minorBidi"/>
                    <w:color w:val="FF0000"/>
                  </w:rPr>
                  <m:t>t</m:t>
                </m:r>
              </m:e>
              <m:sub>
                <m:r>
                  <w:rPr>
                    <w:rFonts w:ascii="Cambria Math" w:eastAsiaTheme="minorHAnsi" w:hAnsiTheme="minorHAnsi" w:cstheme="minorBidi"/>
                    <w:color w:val="FF0000"/>
                  </w:rPr>
                  <m:t>2</m:t>
                </m:r>
              </m:sub>
              <m:sup>
                <m:r>
                  <w:rPr>
                    <w:rFonts w:ascii="Cambria Math" w:eastAsiaTheme="minorHAnsi" w:hAnsiTheme="minorHAnsi" w:cstheme="minorBidi"/>
                    <w:color w:val="FF0000"/>
                  </w:rPr>
                  <m:t>'</m:t>
                </m:r>
                <m:r>
                  <w:rPr>
                    <w:rFonts w:ascii="Cambria Math" w:eastAsiaTheme="minorHAnsi" w:hAnsiTheme="minorHAnsi" w:cstheme="minorBidi"/>
                    <w:color w:val="FF0000"/>
                  </w:rPr>
                  <m:t>SL</m:t>
                </m:r>
              </m:sup>
            </m:sSubSup>
            <m:r>
              <w:rPr>
                <w:rFonts w:ascii="Cambria Math" w:eastAsiaTheme="minorHAnsi" w:hAnsiTheme="minorHAnsi" w:cstheme="minorBidi"/>
                <w:color w:val="FF0000"/>
              </w:rPr>
              <m:t>,...</m:t>
            </m:r>
          </m:e>
        </m:d>
      </m:oMath>
      <w:r w:rsidR="006B019A" w:rsidRPr="006B019A">
        <w:rPr>
          <w:rFonts w:eastAsia="맑은 고딕" w:hint="eastAsia"/>
          <w:lang w:eastAsia="ko-KR"/>
        </w:rPr>
        <w:t xml:space="preserve"> </w:t>
      </w:r>
      <w:r w:rsidR="00167D76" w:rsidRPr="006B019A">
        <w:rPr>
          <w:rFonts w:eastAsia="맑은 고딕" w:hint="eastAsia"/>
          <w:lang w:eastAsia="ko-KR"/>
        </w:rPr>
        <w:t xml:space="preserve"> </w:t>
      </w:r>
      <w:proofErr w:type="gramStart"/>
      <w:r w:rsidR="00167D76" w:rsidRPr="009B0C19">
        <w:rPr>
          <w:rFonts w:eastAsia="맑은 고딕"/>
          <w:lang w:eastAsia="ko-KR"/>
        </w:rPr>
        <w:t>denotes</w:t>
      </w:r>
      <w:proofErr w:type="gramEnd"/>
      <w:r w:rsidR="00167D76" w:rsidRPr="009B0C19">
        <w:rPr>
          <w:rFonts w:eastAsia="맑은 고딕"/>
          <w:lang w:eastAsia="ko-KR"/>
        </w:rPr>
        <w:t xml:space="preserve"> the set of slots which </w:t>
      </w:r>
      <w:r w:rsidR="00167D76" w:rsidRPr="006B019A">
        <w:rPr>
          <w:rFonts w:eastAsia="맑은 고딕"/>
          <w:strike/>
          <w:color w:val="FF0000"/>
          <w:lang w:eastAsia="ko-KR"/>
        </w:rPr>
        <w:t>can</w:t>
      </w:r>
      <w:r w:rsidR="00167D76" w:rsidRPr="006B019A">
        <w:rPr>
          <w:rFonts w:eastAsia="맑은 고딕"/>
          <w:color w:val="FF0000"/>
          <w:lang w:eastAsia="ko-KR"/>
        </w:rPr>
        <w:t xml:space="preserve"> </w:t>
      </w:r>
      <w:r w:rsidR="00167D76" w:rsidRPr="009B0C19">
        <w:rPr>
          <w:rFonts w:eastAsia="맑은 고딕"/>
          <w:lang w:eastAsia="ko-KR"/>
        </w:rPr>
        <w:t xml:space="preserve">belong to a </w:t>
      </w:r>
      <w:proofErr w:type="spellStart"/>
      <w:r w:rsidR="00167D76" w:rsidRPr="009B0C19">
        <w:rPr>
          <w:rFonts w:eastAsia="맑은 고딕"/>
          <w:lang w:eastAsia="ko-KR"/>
        </w:rPr>
        <w:t>sidelink</w:t>
      </w:r>
      <w:proofErr w:type="spellEnd"/>
      <w:r w:rsidR="00167D76" w:rsidRPr="009B0C19">
        <w:rPr>
          <w:rFonts w:eastAsia="맑은 고딕"/>
          <w:lang w:eastAsia="ko-KR"/>
        </w:rPr>
        <w:t xml:space="preserve"> resource pool and is defined in </w:t>
      </w:r>
      <w:r w:rsidR="00167D76">
        <w:rPr>
          <w:rFonts w:eastAsia="맑은 고딕"/>
          <w:lang w:eastAsia="ko-KR"/>
        </w:rPr>
        <w:t>Clause 8</w:t>
      </w:r>
      <w:r w:rsidR="00167D76" w:rsidRPr="009B0C19">
        <w:rPr>
          <w:rFonts w:eastAsia="맑은 고딕"/>
          <w:lang w:eastAsia="ko-KR"/>
        </w:rPr>
        <w:t>.</w:t>
      </w:r>
    </w:p>
    <w:p w:rsidR="00167D76" w:rsidRPr="009B0C19" w:rsidRDefault="00167D76" w:rsidP="00167D76">
      <w:pPr>
        <w:overflowPunct w:val="0"/>
        <w:autoSpaceDE w:val="0"/>
        <w:autoSpaceDN w:val="0"/>
        <w:adjustRightInd w:val="0"/>
        <w:textAlignment w:val="baseline"/>
        <w:rPr>
          <w:rFonts w:eastAsia="맑은 고딕"/>
          <w:lang w:eastAsia="ko-KR"/>
        </w:rPr>
      </w:pPr>
      <w:r w:rsidRPr="009B0C19">
        <w:rPr>
          <w:rFonts w:eastAsia="맑은 고딕"/>
          <w:lang w:eastAsia="ko-KR"/>
        </w:rPr>
        <w:t>T</w:t>
      </w:r>
      <w:r w:rsidRPr="009B0C19">
        <w:rPr>
          <w:rFonts w:eastAsia="맑은 고딕" w:hint="eastAsia"/>
          <w:lang w:eastAsia="ko-KR"/>
        </w:rPr>
        <w:t xml:space="preserve">he </w:t>
      </w:r>
      <w:r w:rsidRPr="009B0C19">
        <w:rPr>
          <w:rFonts w:eastAsia="맑은 고딕"/>
          <w:lang w:eastAsia="ko-KR"/>
        </w:rPr>
        <w:t>following</w:t>
      </w:r>
      <w:r w:rsidRPr="009B0C19">
        <w:rPr>
          <w:rFonts w:eastAsia="맑은 고딕" w:hint="eastAsia"/>
          <w:lang w:eastAsia="ko-KR"/>
        </w:rPr>
        <w:t xml:space="preserve"> steps are used:</w:t>
      </w:r>
    </w:p>
    <w:p w:rsidR="00167D76" w:rsidRPr="009B0C19" w:rsidRDefault="00167D76" w:rsidP="00167D76">
      <w:pPr>
        <w:pStyle w:val="B1"/>
        <w:rPr>
          <w:lang w:eastAsia="en-GB"/>
        </w:rPr>
      </w:pPr>
      <w:r>
        <w:rPr>
          <w:rFonts w:eastAsia="맑은 고딕"/>
          <w:lang w:eastAsia="ko-KR"/>
        </w:rPr>
        <w:t>1)</w:t>
      </w:r>
      <w:r>
        <w:rPr>
          <w:rFonts w:eastAsia="맑은 고딕"/>
          <w:lang w:eastAsia="ko-KR"/>
        </w:rPr>
        <w:tab/>
      </w:r>
      <w:r w:rsidRPr="009B0C19">
        <w:rPr>
          <w:rFonts w:eastAsia="맑은 고딕" w:hint="eastAsia"/>
          <w:lang w:eastAsia="ko-KR"/>
        </w:rPr>
        <w:t>A candidate single-</w:t>
      </w:r>
      <w:r w:rsidRPr="009B0C19">
        <w:rPr>
          <w:rFonts w:eastAsia="맑은 고딕"/>
          <w:lang w:eastAsia="ko-KR"/>
        </w:rPr>
        <w:t>slot</w:t>
      </w:r>
      <w:r w:rsidRPr="009B0C19">
        <w:rPr>
          <w:rFonts w:eastAsia="맑은 고딕"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맑은 고딕"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맑은 고딕" w:hint="eastAsia"/>
          <w:lang w:eastAsia="ko-KR"/>
        </w:rPr>
        <w:t xml:space="preserve"> contiguous sub-channels with sub-channel </w:t>
      </w:r>
      <w:proofErr w:type="spellStart"/>
      <w:r w:rsidRPr="009B0C19">
        <w:rPr>
          <w:rFonts w:eastAsia="맑은 고딕" w:hint="eastAsia"/>
          <w:i/>
          <w:lang w:eastAsia="ko-KR"/>
        </w:rPr>
        <w:t>x+j</w:t>
      </w:r>
      <w:proofErr w:type="spellEnd"/>
      <w:r w:rsidRPr="009B0C19">
        <w:rPr>
          <w:rFonts w:eastAsia="맑은 고딕" w:hint="eastAsia"/>
          <w:i/>
          <w:lang w:eastAsia="ko-KR"/>
        </w:rPr>
        <w:t xml:space="preserve"> </w:t>
      </w:r>
      <w:r w:rsidRPr="009B0C19">
        <w:rPr>
          <w:rFonts w:eastAsia="맑은 고딕" w:hint="eastAsia"/>
          <w:lang w:eastAsia="ko-KR"/>
        </w:rPr>
        <w:t xml:space="preserve">in </w:t>
      </w:r>
      <w:r w:rsidRPr="009B0C19">
        <w:rPr>
          <w:rFonts w:eastAsia="맑은 고딕"/>
          <w:lang w:eastAsia="ko-KR"/>
        </w:rPr>
        <w:t>slot</w:t>
      </w:r>
      <w:r w:rsidRPr="009B0C19">
        <w:rPr>
          <w:rFonts w:eastAsia="맑은 고딕" w:hint="eastAsia"/>
          <w:lang w:eastAsia="ko-KR"/>
        </w:rPr>
        <w:t xml:space="preserve">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y</m:t>
            </m:r>
          </m:sub>
          <m:sup>
            <m:r>
              <w:rPr>
                <w:rFonts w:ascii="Cambria Math" w:hAnsi="Cambria Math"/>
                <w:color w:val="FF0000"/>
                <w:lang w:eastAsia="en-GB"/>
              </w:rPr>
              <m:t>'SL</m:t>
            </m:r>
          </m:sup>
        </m:sSubSup>
      </m:oMath>
      <w:r w:rsidRPr="009B0C19">
        <w:rPr>
          <w:rFonts w:eastAsia="맑은 고딕"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맑은 고딕"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맑은 고딕"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맑은 고딕" w:hint="eastAsia"/>
          <w:lang w:eastAsia="ko-KR"/>
        </w:rPr>
        <w:t xml:space="preserve"> correspond to one candidate single-s</w:t>
      </w:r>
      <w:r w:rsidRPr="009B0C19">
        <w:rPr>
          <w:rFonts w:eastAsia="맑은 고딕"/>
          <w:lang w:eastAsia="ko-KR"/>
        </w:rPr>
        <w:t>lot</w:t>
      </w:r>
      <w:r w:rsidRPr="009B0C19">
        <w:rPr>
          <w:rFonts w:eastAsia="맑은 고딕" w:hint="eastAsia"/>
          <w:lang w:eastAsia="ko-KR"/>
        </w:rPr>
        <w:t xml:space="preserve"> resource, where </w:t>
      </w:r>
    </w:p>
    <w:p w:rsidR="00957F5F" w:rsidRPr="009B0C19" w:rsidRDefault="00957F5F" w:rsidP="00957F5F">
      <w:pPr>
        <w:pStyle w:val="B2"/>
        <w:rPr>
          <w:lang w:eastAsia="en-GB"/>
        </w:rPr>
      </w:pPr>
      <w:r>
        <w:rPr>
          <w:rFonts w:eastAsia="맑은 고딕"/>
          <w:lang w:eastAsia="ko-KR"/>
        </w:rPr>
        <w:t>-</w:t>
      </w:r>
      <w:r>
        <w:rPr>
          <w:rFonts w:eastAsia="맑은 고딕"/>
          <w:lang w:eastAsia="ko-KR"/>
        </w:rPr>
        <w:tab/>
      </w:r>
      <w:proofErr w:type="gramStart"/>
      <w:r w:rsidRPr="009B0C19">
        <w:rPr>
          <w:rFonts w:eastAsia="맑은 고딕"/>
          <w:lang w:eastAsia="ko-KR"/>
        </w:rPr>
        <w:t>selection</w:t>
      </w:r>
      <w:proofErr w:type="gramEnd"/>
      <w:r w:rsidRPr="009B0C19">
        <w:rPr>
          <w:rFonts w:eastAsia="맑은 고딕"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맑은 고딕" w:hint="eastAsia"/>
          <w:lang w:eastAsia="ko-KR"/>
        </w:rPr>
        <w:t xml:space="preserve"> </w:t>
      </w:r>
      <w:r w:rsidRPr="009B0C19">
        <w:rPr>
          <w:rFonts w:eastAsia="맑은 고딕"/>
          <w:lang w:eastAsia="ko-KR"/>
        </w:rPr>
        <w:t>is</w:t>
      </w:r>
      <w:r w:rsidRPr="009B0C19">
        <w:rPr>
          <w:rFonts w:eastAsia="맑은 고딕" w:hint="eastAsia"/>
          <w:lang w:eastAsia="ko-KR"/>
        </w:rPr>
        <w:t xml:space="preserve"> up to UE implementation under </w:t>
      </w:r>
      <m:oMath>
        <m:r>
          <w:rPr>
            <w:rFonts w:ascii="Cambria Math" w:eastAsia="맑은 고딕"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맑은 고딕" w:hAnsi="Cambria Math"/>
            <w:lang w:eastAsia="en-GB"/>
          </w:rPr>
          <m:t xml:space="preserve"> </m:t>
        </m:r>
      </m:oMath>
      <w:r w:rsidRPr="009B0C19">
        <w:rPr>
          <w:rFonts w:eastAsia="맑은 고딕"/>
          <w:lang w:eastAsia="en-GB"/>
        </w:rPr>
        <w:t xml:space="preserve"> </w:t>
      </w:r>
      <w:r>
        <w:rPr>
          <w:rFonts w:eastAsia="맑은 고딕"/>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맑은 고딕" w:hAnsi="Cambria Math"/>
            <w:lang w:eastAsia="en-GB"/>
          </w:rPr>
          <m:t xml:space="preserve"> </m:t>
        </m:r>
      </m:oMath>
      <w:r>
        <w:rPr>
          <w:rFonts w:eastAsia="맑은 고딕"/>
          <w:lang w:eastAsia="en-GB"/>
        </w:rPr>
        <w:t xml:space="preserve"> is defined in slots in Table 8.1.4-2</w:t>
      </w:r>
      <w:r>
        <w:rPr>
          <w:rFonts w:eastAsia="맑은 고딕"/>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맑은 고딕"/>
          <w:lang w:eastAsia="en-GB"/>
        </w:rPr>
        <w:t xml:space="preserve">; </w:t>
      </w:r>
    </w:p>
    <w:p w:rsidR="00957F5F" w:rsidRPr="009B0C19" w:rsidRDefault="00957F5F" w:rsidP="00957F5F">
      <w:pPr>
        <w:pStyle w:val="B2"/>
        <w:rPr>
          <w:rFonts w:eastAsia="맑은 고딕"/>
          <w:lang w:eastAsia="en-GB"/>
        </w:rPr>
      </w:pPr>
      <w:bookmarkStart w:id="3"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맑은 고딕"/>
          <w:lang w:eastAsia="en-GB"/>
        </w:rPr>
        <w:t xml:space="preserve"> </w:t>
      </w:r>
      <m:oMath>
        <m:r>
          <w:rPr>
            <w:rFonts w:ascii="Cambria Math" w:hAnsi="Cambria Math"/>
            <w:lang w:eastAsia="en-GB"/>
          </w:rPr>
          <m:t>≤</m:t>
        </m:r>
      </m:oMath>
      <w:r w:rsidRPr="009B0C19">
        <w:rPr>
          <w:rFonts w:eastAsia="맑은 고딕"/>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
        <m:r>
          <w:rPr>
            <w:rFonts w:ascii="Cambria Math" w:hAnsi="Cambria Math"/>
            <w:lang w:eastAsia="en-GB"/>
          </w:rPr>
          <m:t xml:space="preserve"> </m:t>
        </m:r>
      </m:oMath>
      <w:r w:rsidRPr="009B0C19">
        <w:rPr>
          <w:lang w:eastAsia="en-GB"/>
        </w:rPr>
        <w:t>is set to the remaining packet delay budget (in slots)</w:t>
      </w:r>
      <w:r w:rsidRPr="009B0C19">
        <w:rPr>
          <w:rFonts w:eastAsia="맑은 고딕"/>
          <w:lang w:eastAsia="en-GB"/>
        </w:rPr>
        <w:t>.</w:t>
      </w:r>
    </w:p>
    <w:p w:rsidR="00957F5F" w:rsidRPr="009B0C19" w:rsidRDefault="00957F5F" w:rsidP="00957F5F">
      <w:pPr>
        <w:pStyle w:val="B2"/>
        <w:rPr>
          <w:rFonts w:eastAsia="맑은 고딕"/>
          <w:lang w:eastAsia="en-GB"/>
        </w:rPr>
      </w:pPr>
      <w:r w:rsidRPr="009B0C19">
        <w:rPr>
          <w:rFonts w:eastAsia="맑은 고딕" w:hint="eastAsia"/>
          <w:lang w:eastAsia="ko-KR"/>
        </w:rPr>
        <w:t xml:space="preserve">The total number of candidate single-slot </w:t>
      </w:r>
      <w:r w:rsidRPr="009B0C19">
        <w:rPr>
          <w:rFonts w:eastAsia="맑은 고딕"/>
          <w:lang w:eastAsia="ko-KR"/>
        </w:rPr>
        <w:t>resource</w:t>
      </w:r>
      <w:r w:rsidRPr="009B0C19">
        <w:rPr>
          <w:rFonts w:eastAsia="맑은 고딕" w:hint="eastAsia"/>
          <w:lang w:eastAsia="ko-KR"/>
        </w:rPr>
        <w:t xml:space="preserve">s </w:t>
      </w:r>
      <w:proofErr w:type="gramStart"/>
      <w:r w:rsidRPr="009B0C19">
        <w:rPr>
          <w:rFonts w:eastAsia="맑은 고딕" w:hint="eastAsia"/>
          <w:lang w:eastAsia="ko-KR"/>
        </w:rPr>
        <w:t>is denoted</w:t>
      </w:r>
      <w:proofErr w:type="gramEnd"/>
      <w:r w:rsidRPr="009B0C19">
        <w:rPr>
          <w:rFonts w:eastAsia="맑은 고딕" w:hint="eastAsia"/>
          <w:lang w:eastAsia="ko-KR"/>
        </w:rPr>
        <w:t xml:space="preserve"> by</w:t>
      </w:r>
      <w:r w:rsidRPr="009B0C19">
        <w:rPr>
          <w:rFonts w:eastAsia="맑은 고딕"/>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맑은 고딕" w:hint="eastAsia"/>
          <w:lang w:eastAsia="ko-KR"/>
        </w:rPr>
        <w:t>.</w:t>
      </w:r>
    </w:p>
    <w:p w:rsidR="001B2BC3" w:rsidRPr="009B0C19" w:rsidRDefault="001B2BC3" w:rsidP="001B2BC3">
      <w:pPr>
        <w:pStyle w:val="B1"/>
        <w:rPr>
          <w:rFonts w:eastAsia="맑은 고딕"/>
          <w:lang w:eastAsia="ko-KR"/>
        </w:rPr>
      </w:pPr>
      <w:r>
        <w:rPr>
          <w:rFonts w:eastAsia="맑은 고딕"/>
          <w:lang w:val="en-US" w:eastAsia="ko-KR"/>
        </w:rPr>
        <w:t>2</w:t>
      </w:r>
      <w:r>
        <w:rPr>
          <w:rFonts w:eastAsia="맑은 고딕"/>
          <w:lang w:eastAsia="ko-KR"/>
        </w:rPr>
        <w:t>)</w:t>
      </w:r>
      <w:r>
        <w:rPr>
          <w:rFonts w:eastAsia="맑은 고딕"/>
          <w:lang w:eastAsia="ko-KR"/>
        </w:rPr>
        <w:tab/>
      </w:r>
      <w:r w:rsidRPr="009B0C19">
        <w:rPr>
          <w:rFonts w:eastAsia="맑은 고딕"/>
          <w:lang w:eastAsia="ko-KR"/>
        </w:rPr>
        <w:t>The sensing window is defined by the range of slots [</w:t>
      </w:r>
      <w:bookmarkStart w:id="4" w:name="_Hlk26192698"/>
      <m:oMath>
        <m:r>
          <w:rPr>
            <w:rFonts w:ascii="Cambria Math" w:eastAsia="맑은 고딕" w:hAnsi="Cambria Math"/>
            <w:lang w:eastAsia="ko-KR"/>
          </w:rPr>
          <m:t>n –</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0</m:t>
            </m:r>
          </m:sub>
        </m:sSub>
        <m:r>
          <w:rPr>
            <w:rFonts w:ascii="Cambria Math" w:eastAsia="맑은 고딕" w:hAnsi="Cambria Math"/>
            <w:lang w:eastAsia="ko-KR"/>
          </w:rPr>
          <m:t>,n–</m:t>
        </m:r>
        <w:bookmarkEnd w:id="4"/>
        <m:sSubSup>
          <m:sSubSupPr>
            <m:ctrlPr>
              <w:rPr>
                <w:rFonts w:ascii="Cambria Math" w:eastAsia="맑은 고딕" w:hAnsi="Cambria Math"/>
                <w:i/>
                <w:lang w:val="de-DE" w:eastAsia="ko-KR"/>
              </w:rPr>
            </m:ctrlPr>
          </m:sSubSupPr>
          <m:e>
            <m:r>
              <w:rPr>
                <w:rFonts w:ascii="Cambria Math" w:eastAsia="맑은 고딕" w:hAnsi="Cambria Math"/>
                <w:lang w:val="de-DE" w:eastAsia="ko-KR"/>
              </w:rPr>
              <m:t>T</m:t>
            </m:r>
          </m:e>
          <m:sub>
            <m:r>
              <w:rPr>
                <w:rFonts w:ascii="Cambria Math" w:eastAsia="맑은 고딕" w:hAnsi="Cambria Math"/>
                <w:lang w:val="de-DE" w:eastAsia="ko-KR"/>
              </w:rPr>
              <m:t>proc</m:t>
            </m:r>
            <m:r>
              <m:rPr>
                <m:sty m:val="p"/>
              </m:rPr>
              <w:rPr>
                <w:rFonts w:ascii="Cambria Math" w:eastAsia="맑은 고딕" w:hAnsi="Cambria Math"/>
                <w:lang w:eastAsia="ko-KR"/>
              </w:rPr>
              <m:t>,0</m:t>
            </m:r>
            <m:ctrlPr>
              <w:rPr>
                <w:rFonts w:ascii="Cambria Math" w:eastAsia="맑은 고딕" w:hAnsi="Cambria Math"/>
                <w:lang w:eastAsia="ko-KR"/>
              </w:rPr>
            </m:ctrlPr>
          </m:sub>
          <m:sup>
            <m:r>
              <w:rPr>
                <w:rFonts w:ascii="Cambria Math" w:eastAsia="맑은 고딕" w:hAnsi="Cambria Math"/>
                <w:lang w:val="de-DE" w:eastAsia="ko-KR"/>
              </w:rPr>
              <m:t>SL</m:t>
            </m:r>
          </m:sup>
        </m:sSubSup>
      </m:oMath>
      <w:r w:rsidRPr="009B0C19">
        <w:rPr>
          <w:rFonts w:eastAsia="맑은 고딕"/>
          <w:lang w:eastAsia="ko-KR"/>
        </w:rPr>
        <w:t>)</w:t>
      </w:r>
      <w:r>
        <w:rPr>
          <w:rFonts w:eastAsia="맑은 고딕"/>
          <w:lang w:eastAsia="ko-KR"/>
        </w:rPr>
        <w:t xml:space="preserve"> where </w:t>
      </w:r>
      <m:oMath>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0</m:t>
            </m:r>
          </m:sub>
        </m:sSub>
      </m:oMath>
      <w:r>
        <w:rPr>
          <w:rFonts w:eastAsia="맑은 고딕"/>
          <w:lang w:eastAsia="ko-KR"/>
        </w:rPr>
        <w:t xml:space="preserve"> is defined above and </w:t>
      </w:r>
      <m:oMath>
        <m:sSubSup>
          <m:sSubSupPr>
            <m:ctrlPr>
              <w:rPr>
                <w:rFonts w:ascii="Cambria Math" w:eastAsia="맑은 고딕" w:hAnsi="Cambria Math"/>
                <w:i/>
                <w:lang w:val="de-DE" w:eastAsia="ko-KR"/>
              </w:rPr>
            </m:ctrlPr>
          </m:sSubSupPr>
          <m:e>
            <m:r>
              <w:rPr>
                <w:rFonts w:ascii="Cambria Math" w:eastAsia="맑은 고딕" w:hAnsi="Cambria Math"/>
                <w:lang w:val="de-DE" w:eastAsia="ko-KR"/>
              </w:rPr>
              <m:t>T</m:t>
            </m:r>
          </m:e>
          <m:sub>
            <m:r>
              <w:rPr>
                <w:rFonts w:ascii="Cambria Math" w:eastAsia="맑은 고딕" w:hAnsi="Cambria Math"/>
                <w:lang w:val="de-DE" w:eastAsia="ko-KR"/>
              </w:rPr>
              <m:t>proc</m:t>
            </m:r>
            <m:r>
              <m:rPr>
                <m:sty m:val="p"/>
              </m:rPr>
              <w:rPr>
                <w:rFonts w:ascii="Cambria Math" w:eastAsia="맑은 고딕" w:hAnsi="Cambria Math"/>
                <w:lang w:eastAsia="ko-KR"/>
              </w:rPr>
              <m:t>,0</m:t>
            </m:r>
            <m:ctrlPr>
              <w:rPr>
                <w:rFonts w:ascii="Cambria Math" w:eastAsia="맑은 고딕" w:hAnsi="Cambria Math"/>
                <w:lang w:eastAsia="ko-KR"/>
              </w:rPr>
            </m:ctrlPr>
          </m:sub>
          <m:sup>
            <m:r>
              <w:rPr>
                <w:rFonts w:ascii="Cambria Math" w:eastAsia="맑은 고딕" w:hAnsi="Cambria Math"/>
                <w:lang w:val="de-DE" w:eastAsia="ko-KR"/>
              </w:rPr>
              <m:t>SL</m:t>
            </m:r>
          </m:sup>
        </m:sSubSup>
      </m:oMath>
      <w:r>
        <w:rPr>
          <w:rFonts w:eastAsia="맑은 고딕"/>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맑은 고딕"/>
          <w:lang w:eastAsia="ko-KR"/>
        </w:rPr>
        <w:t xml:space="preserve">. The UE shall monitor </w:t>
      </w:r>
      <w:proofErr w:type="gramStart"/>
      <w:r w:rsidRPr="009B0C19">
        <w:rPr>
          <w:rFonts w:eastAsia="맑은 고딕"/>
          <w:lang w:eastAsia="ko-KR"/>
        </w:rPr>
        <w:t>slots which</w:t>
      </w:r>
      <w:proofErr w:type="gramEnd"/>
      <w:r w:rsidRPr="009B0C19">
        <w:rPr>
          <w:rFonts w:eastAsia="맑은 고딕"/>
          <w:lang w:eastAsia="ko-KR"/>
        </w:rPr>
        <w:t xml:space="preserve"> </w:t>
      </w:r>
      <w:r w:rsidRPr="00F1389D">
        <w:rPr>
          <w:rFonts w:eastAsia="맑은 고딕"/>
          <w:strike/>
          <w:color w:val="FF0000"/>
          <w:lang w:eastAsia="ko-KR"/>
        </w:rPr>
        <w:t>can</w:t>
      </w:r>
      <w:r w:rsidRPr="00F1389D">
        <w:rPr>
          <w:rFonts w:eastAsia="맑은 고딕"/>
          <w:color w:val="FF0000"/>
          <w:lang w:eastAsia="ko-KR"/>
        </w:rPr>
        <w:t xml:space="preserve"> </w:t>
      </w:r>
      <w:r w:rsidRPr="009B0C19">
        <w:rPr>
          <w:rFonts w:eastAsia="맑은 고딕"/>
          <w:lang w:eastAsia="ko-KR"/>
        </w:rPr>
        <w:t xml:space="preserve">belong to a </w:t>
      </w:r>
      <w:proofErr w:type="spellStart"/>
      <w:r w:rsidRPr="009B0C19">
        <w:rPr>
          <w:rFonts w:eastAsia="맑은 고딕"/>
          <w:lang w:eastAsia="ko-KR"/>
        </w:rPr>
        <w:t>sidelink</w:t>
      </w:r>
      <w:proofErr w:type="spellEnd"/>
      <w:r w:rsidRPr="009B0C19">
        <w:rPr>
          <w:rFonts w:eastAsia="맑은 고딕"/>
          <w:lang w:eastAsia="ko-KR"/>
        </w:rPr>
        <w:t xml:space="preserve"> resource pool within the sensing window except for those in which its own transmissions occur. The UE shall perform the behaviour in the following steps based on PSCCH decoded and RSRP measured in these slots.</w:t>
      </w:r>
    </w:p>
    <w:p w:rsidR="00957F5F" w:rsidRPr="009B0C19" w:rsidRDefault="00957F5F" w:rsidP="00957F5F">
      <w:pPr>
        <w:pStyle w:val="B1"/>
        <w:rPr>
          <w:rFonts w:eastAsia="맑은 고딕"/>
          <w:lang w:eastAsia="ko-KR"/>
        </w:rPr>
      </w:pPr>
      <w:r>
        <w:rPr>
          <w:rFonts w:eastAsia="맑은 고딕"/>
          <w:lang w:val="en-US" w:eastAsia="ko-KR"/>
        </w:rPr>
        <w:t>3</w:t>
      </w:r>
      <w:r>
        <w:rPr>
          <w:rFonts w:eastAsia="맑은 고딕"/>
          <w:lang w:eastAsia="ko-KR"/>
        </w:rPr>
        <w:t>)</w:t>
      </w:r>
      <w:r>
        <w:rPr>
          <w:rFonts w:eastAsia="맑은 고딕"/>
          <w:lang w:eastAsia="ko-KR"/>
        </w:rPr>
        <w:tab/>
      </w:r>
      <w:r w:rsidRPr="009B0C19">
        <w:rPr>
          <w:rFonts w:eastAsia="맑은 고딕"/>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r>
          <w:rPr>
            <w:rFonts w:ascii="Cambria Math" w:eastAsia="맑은 고딕" w:hAnsi="Cambria Math"/>
            <w:lang w:eastAsia="ko-KR"/>
          </w:rPr>
          <m:t>)</m:t>
        </m:r>
        <m:r>
          <m:rPr>
            <m:sty m:val="p"/>
          </m:rPr>
          <w:rPr>
            <w:rFonts w:ascii="Cambria Math" w:eastAsia="맑은 고딕" w:hAnsi="Cambria Math"/>
            <w:lang w:eastAsia="en-GB"/>
          </w:rPr>
          <m:t xml:space="preserve"> </m:t>
        </m:r>
      </m:oMath>
      <w:r w:rsidRPr="009B0C19">
        <w:rPr>
          <w:rFonts w:eastAsia="맑은 고딕"/>
          <w:lang w:eastAsia="en-GB"/>
        </w:rPr>
        <w:t xml:space="preserve"> is set to the corresponding value </w:t>
      </w:r>
      <w:r>
        <w:rPr>
          <w:rFonts w:eastAsia="맑은 고딕"/>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맑은 고딕"/>
          <w:lang w:eastAsia="ko-KR"/>
        </w:rPr>
        <w:t>field</w:t>
      </w:r>
      <w:r w:rsidRPr="004C0F78">
        <w:t xml:space="preserve"> in </w:t>
      </w:r>
      <w:r w:rsidRPr="00254A38">
        <w:rPr>
          <w:rFonts w:eastAsia="맑은 고딕"/>
          <w:i/>
          <w:iCs/>
          <w:lang w:eastAsia="ko-KR"/>
        </w:rPr>
        <w:t>sl-ThresPSSCH-RSRP-List-r16</w:t>
      </w:r>
      <w:r w:rsidRPr="004C0F78">
        <w:t xml:space="preserve">, </w:t>
      </w:r>
      <w:proofErr w:type="gramStart"/>
      <w:r>
        <w:t xml:space="preserve">where </w:t>
      </w:r>
      <w:proofErr w:type="gramEnd"/>
      <m:oMath>
        <m:r>
          <w:rPr>
            <w:rFonts w:ascii="Cambria Math" w:hAnsi="Cambria Math"/>
          </w:rPr>
          <m:t>i</m:t>
        </m:r>
        <m:r>
          <m:rPr>
            <m:sty m:val="p"/>
          </m:rPr>
          <w:rPr>
            <w:rFonts w:ascii="Cambria Math" w:hAnsi="Cambria Math"/>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d>
          <m:dPr>
            <m:ctrlPr>
              <w:rPr>
                <w:rFonts w:ascii="Cambria Math" w:eastAsia="맑은 고딕" w:hAnsi="Cambria Math"/>
                <w:i/>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맑은 고딕" w:hAnsi="Cambria Math"/>
            <w:lang w:eastAsia="ko-KR"/>
          </w:rPr>
          <m:t>8</m:t>
        </m:r>
      </m:oMath>
      <w:r w:rsidRPr="009B0C19">
        <w:rPr>
          <w:rFonts w:eastAsia="맑은 고딕"/>
          <w:lang w:val="en-US"/>
        </w:rPr>
        <w:t>.</w:t>
      </w:r>
    </w:p>
    <w:p w:rsidR="00957F5F" w:rsidRPr="009B0C19" w:rsidRDefault="00957F5F" w:rsidP="00957F5F">
      <w:pPr>
        <w:pStyle w:val="B1"/>
        <w:rPr>
          <w:rFonts w:eastAsia="맑은 고딕"/>
          <w:lang w:eastAsia="ko-KR"/>
        </w:rPr>
      </w:pPr>
      <w:r>
        <w:rPr>
          <w:rFonts w:eastAsia="맑은 고딕"/>
          <w:lang w:val="en-US" w:eastAsia="ko-KR"/>
        </w:rPr>
        <w:t>4</w:t>
      </w:r>
      <w:r>
        <w:rPr>
          <w:rFonts w:eastAsia="맑은 고딕"/>
          <w:lang w:eastAsia="ko-KR"/>
        </w:rPr>
        <w:t>)</w:t>
      </w:r>
      <w:r>
        <w:rPr>
          <w:rFonts w:eastAsia="맑은 고딕"/>
          <w:lang w:eastAsia="ko-KR"/>
        </w:rPr>
        <w:tab/>
      </w:r>
      <w:r w:rsidRPr="009B0C19">
        <w:rPr>
          <w:rFonts w:eastAsia="맑은 고딕"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맑은 고딕" w:hint="eastAsia"/>
          <w:lang w:eastAsia="ko-KR"/>
        </w:rPr>
        <w:t xml:space="preserve"> </w:t>
      </w:r>
      <w:proofErr w:type="gramStart"/>
      <w:r w:rsidRPr="009B0C19">
        <w:rPr>
          <w:rFonts w:eastAsia="맑은 고딕" w:hint="eastAsia"/>
          <w:lang w:eastAsia="ko-KR"/>
        </w:rPr>
        <w:t>is initialized</w:t>
      </w:r>
      <w:proofErr w:type="gramEnd"/>
      <w:r w:rsidRPr="009B0C19">
        <w:rPr>
          <w:rFonts w:eastAsia="맑은 고딕" w:hint="eastAsia"/>
          <w:lang w:eastAsia="ko-KR"/>
        </w:rPr>
        <w:t xml:space="preserve"> to the </w:t>
      </w:r>
      <w:r w:rsidRPr="009B0C19">
        <w:rPr>
          <w:rFonts w:eastAsia="맑은 고딕"/>
          <w:lang w:eastAsia="ko-KR"/>
        </w:rPr>
        <w:t>set</w:t>
      </w:r>
      <w:r w:rsidRPr="009B0C19">
        <w:rPr>
          <w:rFonts w:eastAsia="맑은 고딕" w:hint="eastAsia"/>
          <w:lang w:eastAsia="ko-KR"/>
        </w:rPr>
        <w:t xml:space="preserve"> of all the candidate single-slot resources. </w:t>
      </w:r>
    </w:p>
    <w:p w:rsidR="00957F5F" w:rsidRPr="00957F5F" w:rsidRDefault="00957F5F" w:rsidP="00957F5F">
      <w:pPr>
        <w:pStyle w:val="B1"/>
        <w:rPr>
          <w:rFonts w:eastAsia="맑은 고딕"/>
          <w:strike/>
          <w:color w:val="FF0000"/>
          <w:lang w:eastAsia="ko-KR"/>
        </w:rPr>
      </w:pPr>
      <w:r w:rsidRPr="00957F5F">
        <w:rPr>
          <w:rFonts w:eastAsia="맑은 고딕"/>
          <w:strike/>
          <w:color w:val="FF0000"/>
          <w:lang w:val="en-US" w:eastAsia="ko-KR"/>
        </w:rPr>
        <w:t>5</w:t>
      </w:r>
      <w:r w:rsidRPr="00957F5F">
        <w:rPr>
          <w:rFonts w:eastAsia="맑은 고딕"/>
          <w:strike/>
          <w:color w:val="FF0000"/>
          <w:lang w:eastAsia="ko-KR"/>
        </w:rPr>
        <w:t>)</w:t>
      </w:r>
      <w:r w:rsidRPr="00957F5F">
        <w:rPr>
          <w:rFonts w:eastAsia="맑은 고딕"/>
          <w:strike/>
          <w:color w:val="FF0000"/>
          <w:lang w:eastAsia="ko-KR"/>
        </w:rPr>
        <w:tab/>
      </w:r>
      <w:r w:rsidRPr="00957F5F">
        <w:rPr>
          <w:rFonts w:eastAsia="맑은 고딕"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957F5F">
        <w:rPr>
          <w:rFonts w:eastAsia="맑은 고딕"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957F5F">
        <w:rPr>
          <w:rFonts w:eastAsia="맑은 고딕" w:hint="eastAsia"/>
          <w:strike/>
          <w:color w:val="FF0000"/>
          <w:lang w:eastAsia="ko-KR"/>
        </w:rPr>
        <w:t xml:space="preserve"> if it meets all the following conditions:</w:t>
      </w:r>
    </w:p>
    <w:p w:rsidR="00957F5F" w:rsidRPr="00957F5F" w:rsidRDefault="00957F5F" w:rsidP="00957F5F">
      <w:pPr>
        <w:pStyle w:val="B2"/>
        <w:rPr>
          <w:rFonts w:eastAsia="맑은 고딕"/>
          <w:strike/>
          <w:color w:val="FF0000"/>
          <w:lang w:eastAsia="ko-KR"/>
        </w:rPr>
      </w:pPr>
      <w:r w:rsidRPr="00957F5F">
        <w:rPr>
          <w:rFonts w:eastAsia="맑은 고딕"/>
          <w:strike/>
          <w:color w:val="FF0000"/>
          <w:lang w:eastAsia="ko-KR"/>
        </w:rPr>
        <w:t>-</w:t>
      </w:r>
      <w:r w:rsidRPr="00957F5F">
        <w:rPr>
          <w:rFonts w:eastAsia="맑은 고딕"/>
          <w:strike/>
          <w:color w:val="FF0000"/>
          <w:lang w:eastAsia="ko-KR"/>
        </w:rPr>
        <w:tab/>
      </w:r>
      <w:proofErr w:type="gramStart"/>
      <w:r w:rsidRPr="00957F5F">
        <w:rPr>
          <w:rFonts w:eastAsia="맑은 고딕" w:hint="eastAsia"/>
          <w:strike/>
          <w:color w:val="FF0000"/>
          <w:lang w:eastAsia="ko-KR"/>
        </w:rPr>
        <w:t>the</w:t>
      </w:r>
      <w:proofErr w:type="gramEnd"/>
      <w:r w:rsidRPr="00957F5F">
        <w:rPr>
          <w:rFonts w:eastAsia="맑은 고딕" w:hint="eastAsia"/>
          <w:strike/>
          <w:color w:val="FF0000"/>
          <w:lang w:eastAsia="ko-KR"/>
        </w:rPr>
        <w:t xml:space="preserv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957F5F">
        <w:rPr>
          <w:rFonts w:eastAsia="맑은 고딕" w:hint="eastAsia"/>
          <w:strike/>
          <w:color w:val="FF0000"/>
          <w:lang w:eastAsia="ko-KR"/>
        </w:rPr>
        <w:t xml:space="preserve"> in Step 2.</w:t>
      </w:r>
    </w:p>
    <w:p w:rsidR="00957F5F" w:rsidRPr="00957F5F" w:rsidRDefault="00957F5F" w:rsidP="00957F5F">
      <w:pPr>
        <w:pStyle w:val="B2"/>
        <w:rPr>
          <w:rFonts w:eastAsia="맑은 고딕"/>
          <w:strike/>
          <w:color w:val="FF0000"/>
          <w:lang w:eastAsia="ko-KR"/>
        </w:rPr>
      </w:pPr>
      <w:r w:rsidRPr="00957F5F">
        <w:rPr>
          <w:rFonts w:eastAsia="맑은 고딕"/>
          <w:strike/>
          <w:color w:val="FF0000"/>
          <w:lang w:eastAsia="ko-KR"/>
        </w:rPr>
        <w:lastRenderedPageBreak/>
        <w:t>-</w:t>
      </w:r>
      <w:r w:rsidRPr="00957F5F">
        <w:rPr>
          <w:rFonts w:eastAsia="맑은 고딕"/>
          <w:strike/>
          <w:color w:val="FF0000"/>
          <w:lang w:eastAsia="ko-KR"/>
        </w:rPr>
        <w:tab/>
        <w:t xml:space="preserve">for </w:t>
      </w:r>
      <w:r w:rsidRPr="00957F5F">
        <w:rPr>
          <w:rFonts w:eastAsia="맑은 고딕" w:hint="eastAsia"/>
          <w:strike/>
          <w:color w:val="FF0000"/>
          <w:lang w:eastAsia="ko-KR"/>
        </w:rPr>
        <w:t xml:space="preserve">any </w:t>
      </w:r>
      <w:r w:rsidRPr="00957F5F">
        <w:rPr>
          <w:rFonts w:eastAsia="맑은 고딕"/>
          <w:strike/>
          <w:color w:val="FF0000"/>
          <w:lang w:eastAsia="ko-KR"/>
        </w:rPr>
        <w:t xml:space="preserve">periodicity </w:t>
      </w:r>
      <w:r w:rsidRPr="00957F5F">
        <w:rPr>
          <w:rFonts w:eastAsia="맑은 고딕" w:hint="eastAsia"/>
          <w:strike/>
          <w:color w:val="FF0000"/>
          <w:lang w:eastAsia="ko-KR"/>
        </w:rPr>
        <w:t xml:space="preserve">value allowed by the higher layer parameter </w:t>
      </w:r>
      <w:r w:rsidRPr="00957F5F">
        <w:rPr>
          <w:rFonts w:eastAsia="맑은 고딕"/>
          <w:i/>
          <w:strike/>
          <w:color w:val="FF0000"/>
          <w:lang w:eastAsia="ko-KR"/>
        </w:rPr>
        <w:t xml:space="preserve">sl-ResourceReservePeriodList-r16 </w:t>
      </w:r>
      <w:r w:rsidRPr="00957F5F">
        <w:rPr>
          <w:rFonts w:eastAsia="맑은 고딕"/>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957F5F">
        <w:rPr>
          <w:rFonts w:eastAsia="맑은 고딕"/>
          <w:strike/>
          <w:color w:val="FF0000"/>
          <w:lang w:eastAsia="en-GB"/>
        </w:rPr>
        <w:t xml:space="preserve"> with </w:t>
      </w:r>
      <w:r w:rsidRPr="00957F5F">
        <w:rPr>
          <w:rFonts w:eastAsia="맑은 고딕"/>
          <w:strike/>
          <w:color w:val="FF0000"/>
          <w:lang w:eastAsia="ko-KR"/>
        </w:rPr>
        <w:t xml:space="preserve">"Resource reservation period" field set to that periodicity value and indicating all </w:t>
      </w:r>
      <w:proofErr w:type="spellStart"/>
      <w:r w:rsidRPr="00957F5F">
        <w:rPr>
          <w:rFonts w:eastAsia="맑은 고딕"/>
          <w:strike/>
          <w:color w:val="FF0000"/>
          <w:lang w:eastAsia="ko-KR"/>
        </w:rPr>
        <w:t>subchannels</w:t>
      </w:r>
      <w:proofErr w:type="spellEnd"/>
      <w:r w:rsidRPr="00957F5F">
        <w:rPr>
          <w:rFonts w:eastAsia="맑은 고딕"/>
          <w:strike/>
          <w:color w:val="FF0000"/>
          <w:lang w:eastAsia="ko-KR"/>
        </w:rPr>
        <w:t xml:space="preserve"> of the resource pool in this slot, condition c in step 6 would be met.</w:t>
      </w:r>
    </w:p>
    <w:p w:rsidR="00957F5F" w:rsidRPr="009B0C19" w:rsidRDefault="00957F5F" w:rsidP="00957F5F">
      <w:pPr>
        <w:pStyle w:val="B1"/>
        <w:rPr>
          <w:rFonts w:eastAsia="맑은 고딕"/>
          <w:lang w:eastAsia="ko-KR"/>
        </w:rPr>
      </w:pPr>
      <w:r w:rsidRPr="00F20BBB">
        <w:rPr>
          <w:rFonts w:eastAsia="맑은 고딕"/>
          <w:strike/>
          <w:color w:val="FF0000"/>
          <w:lang w:val="en-US" w:eastAsia="ko-KR"/>
        </w:rPr>
        <w:t>6</w:t>
      </w:r>
      <w:r w:rsidRPr="00F20BBB">
        <w:rPr>
          <w:rFonts w:eastAsia="맑은 고딕"/>
          <w:strike/>
          <w:color w:val="FF0000"/>
          <w:lang w:eastAsia="ko-KR"/>
        </w:rPr>
        <w:t>)</w:t>
      </w:r>
      <w:r w:rsidR="00F20BBB" w:rsidRPr="00F20BBB">
        <w:rPr>
          <w:rFonts w:eastAsia="맑은 고딕"/>
          <w:color w:val="FF0000"/>
          <w:lang w:eastAsia="ko-KR"/>
        </w:rPr>
        <w:t>5)</w:t>
      </w:r>
      <w:r>
        <w:rPr>
          <w:rFonts w:eastAsia="맑은 고딕"/>
          <w:lang w:eastAsia="ko-KR"/>
        </w:rPr>
        <w:tab/>
      </w:r>
      <w:r w:rsidRPr="009B0C19">
        <w:rPr>
          <w:rFonts w:eastAsia="맑은 고딕"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맑은 고딕"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맑은 고딕" w:hint="eastAsia"/>
          <w:lang w:eastAsia="ko-KR"/>
        </w:rPr>
        <w:t xml:space="preserve"> if it meets all the following conditions:</w:t>
      </w:r>
    </w:p>
    <w:p w:rsidR="001B2BC3" w:rsidRPr="009B0C19" w:rsidRDefault="001B2BC3" w:rsidP="001B2BC3">
      <w:pPr>
        <w:pStyle w:val="B2"/>
        <w:rPr>
          <w:rFonts w:eastAsia="맑은 고딕"/>
          <w:lang w:eastAsia="ko-KR"/>
        </w:rPr>
      </w:pPr>
      <w:r>
        <w:rPr>
          <w:rFonts w:eastAsia="맑은 고딕"/>
          <w:lang w:eastAsia="ko-KR"/>
        </w:rPr>
        <w:t>a)</w:t>
      </w:r>
      <w:r>
        <w:rPr>
          <w:rFonts w:eastAsia="맑은 고딕"/>
          <w:lang w:eastAsia="ko-KR"/>
        </w:rPr>
        <w:tab/>
      </w:r>
      <w:proofErr w:type="gramStart"/>
      <w:r w:rsidRPr="009B0C19">
        <w:rPr>
          <w:rFonts w:eastAsia="맑은 고딕" w:hint="eastAsia"/>
          <w:lang w:eastAsia="ko-KR"/>
        </w:rPr>
        <w:t>the</w:t>
      </w:r>
      <w:proofErr w:type="gramEnd"/>
      <w:r w:rsidRPr="009B0C19">
        <w:rPr>
          <w:rFonts w:eastAsia="맑은 고딕" w:hint="eastAsia"/>
          <w:lang w:eastAsia="ko-KR"/>
        </w:rPr>
        <w:t xml:space="preserve"> UE receives an SCI format </w:t>
      </w:r>
      <w:r>
        <w:rPr>
          <w:rFonts w:eastAsia="맑은 고딕"/>
          <w:lang w:eastAsia="ko-KR"/>
        </w:rPr>
        <w:t>1-A</w:t>
      </w:r>
      <w:r w:rsidRPr="009B0C19">
        <w:rPr>
          <w:rFonts w:eastAsia="맑은 고딕" w:hint="eastAsia"/>
          <w:lang w:eastAsia="ko-KR"/>
        </w:rPr>
        <w:t xml:space="preserve"> in slot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m</m:t>
            </m:r>
          </m:sub>
          <m:sup>
            <m:r>
              <w:rPr>
                <w:rFonts w:ascii="Cambria Math" w:hAnsi="Cambria Math"/>
                <w:strike/>
                <w:color w:val="FF0000"/>
                <w:lang w:eastAsia="en-GB"/>
              </w:rPr>
              <m:t>SL</m:t>
            </m:r>
          </m:sup>
        </m:sSubSup>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m</m:t>
            </m:r>
          </m:sub>
          <m:sup>
            <m:r>
              <w:rPr>
                <w:rFonts w:ascii="Cambria Math" w:hAnsi="Cambria Math"/>
                <w:color w:val="FF0000"/>
                <w:lang w:eastAsia="en-GB"/>
              </w:rPr>
              <m:t>'SL</m:t>
            </m:r>
          </m:sup>
        </m:sSubSup>
      </m:oMath>
      <w:r w:rsidRPr="009B0C19">
        <w:rPr>
          <w:rFonts w:eastAsia="맑은 고딕" w:hint="eastAsia"/>
          <w:lang w:eastAsia="ko-KR"/>
        </w:rPr>
        <w:t xml:space="preserve">, and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if present,</w:t>
      </w:r>
      <w:r w:rsidRPr="009B0C19">
        <w:rPr>
          <w:rFonts w:eastAsia="맑은 고딕" w:hint="eastAsia"/>
          <w:lang w:eastAsia="ko-KR"/>
        </w:rPr>
        <w:t xml:space="preserve"> and </w:t>
      </w:r>
      <w:r>
        <w:rPr>
          <w:rFonts w:eastAsia="맑은 고딕"/>
          <w:lang w:eastAsia="ko-KR"/>
        </w:rPr>
        <w:t>"</w:t>
      </w:r>
      <w:r w:rsidRPr="009B0C19">
        <w:rPr>
          <w:rFonts w:eastAsia="맑은 고딕" w:hint="eastAsia"/>
          <w:lang w:eastAsia="ko-KR"/>
        </w:rPr>
        <w:t>Priority</w:t>
      </w:r>
      <w:r>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Pr>
          <w:rFonts w:eastAsia="맑은 고딕"/>
          <w:lang w:val="en-US" w:eastAsia="ko-KR"/>
        </w:rPr>
        <w:t>16.4</w:t>
      </w:r>
      <w:r w:rsidRPr="009B0C19">
        <w:rPr>
          <w:rFonts w:eastAsia="맑은 고딕"/>
          <w:lang w:eastAsia="ko-KR"/>
        </w:rPr>
        <w:t xml:space="preserve"> in [6, TS 38.213];</w:t>
      </w:r>
    </w:p>
    <w:p w:rsidR="00957F5F" w:rsidRPr="009B0C19" w:rsidRDefault="00957F5F" w:rsidP="00957F5F">
      <w:pPr>
        <w:pStyle w:val="B2"/>
        <w:rPr>
          <w:rFonts w:eastAsia="맑은 고딕"/>
          <w:lang w:eastAsia="ko-KR"/>
        </w:rPr>
      </w:pPr>
      <w:r>
        <w:rPr>
          <w:rFonts w:eastAsia="맑은 고딕"/>
          <w:lang w:eastAsia="ko-KR"/>
        </w:rPr>
        <w:t>b)</w:t>
      </w:r>
      <w:r>
        <w:rPr>
          <w:rFonts w:eastAsia="맑은 고딕"/>
          <w:lang w:eastAsia="ko-KR"/>
        </w:rPr>
        <w:tab/>
      </w:r>
      <w:proofErr w:type="gramStart"/>
      <w:r w:rsidRPr="009B0C19">
        <w:rPr>
          <w:rFonts w:eastAsia="맑은 고딕"/>
          <w:lang w:eastAsia="ko-KR"/>
        </w:rPr>
        <w:t>the</w:t>
      </w:r>
      <w:proofErr w:type="gramEnd"/>
      <w:r w:rsidRPr="009B0C19">
        <w:rPr>
          <w:rFonts w:eastAsia="맑은 고딕"/>
          <w:lang w:eastAsia="ko-KR"/>
        </w:rPr>
        <w:t xml:space="preserve"> RSRP measurement performed, according to </w:t>
      </w:r>
      <w:r>
        <w:rPr>
          <w:rFonts w:eastAsia="맑은 고딕"/>
          <w:lang w:eastAsia="ko-KR"/>
        </w:rPr>
        <w:t xml:space="preserve">clause 8.4.2.1 for </w:t>
      </w:r>
      <w:r w:rsidRPr="009B0C19">
        <w:rPr>
          <w:rFonts w:eastAsia="맑은 고딕"/>
          <w:lang w:eastAsia="ko-KR"/>
        </w:rPr>
        <w:t xml:space="preserve">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rsidR="001B2BC3" w:rsidRPr="009B0C19" w:rsidRDefault="001B2BC3" w:rsidP="001B2BC3">
      <w:pPr>
        <w:pStyle w:val="B2"/>
        <w:rPr>
          <w:rFonts w:eastAsia="맑은 고딕"/>
          <w:lang w:eastAsia="ko-KR"/>
        </w:rPr>
      </w:pPr>
      <w:proofErr w:type="gramStart"/>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m</m:t>
            </m:r>
          </m:sub>
          <m:sup>
            <m:r>
              <w:rPr>
                <w:rFonts w:ascii="Cambria Math" w:hAnsi="Cambria Math"/>
                <w:strike/>
                <w:color w:val="FF0000"/>
                <w:lang w:eastAsia="en-GB"/>
              </w:rPr>
              <m:t>SL</m:t>
            </m:r>
          </m:sup>
        </m:sSubSup>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m</m:t>
            </m:r>
          </m:sub>
          <m:sup>
            <m:r>
              <w:rPr>
                <w:rFonts w:ascii="Cambria Math" w:hAnsi="Cambria Math"/>
                <w:color w:val="FF0000"/>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is present in 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 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m+q</m:t>
            </m:r>
            <m:r>
              <m:rPr>
                <m:sty m:val="p"/>
              </m:rPr>
              <w:rPr>
                <w:rFonts w:ascii="Cambria Math" w:hAnsi="Cambria Math"/>
                <w:strike/>
                <w:color w:val="FF0000"/>
                <w:lang w:eastAsia="en-GB"/>
              </w:rPr>
              <m:t>×</m:t>
            </m:r>
            <m:sSubSup>
              <m:sSubSupPr>
                <m:ctrlPr>
                  <w:rPr>
                    <w:rFonts w:ascii="Cambria Math" w:hAnsi="Cambria Math"/>
                    <w:i/>
                    <w:strike/>
                    <w:color w:val="FF0000"/>
                    <w:lang w:eastAsia="en-GB"/>
                  </w:rPr>
                </m:ctrlPr>
              </m:sSubSupPr>
              <m:e>
                <m:r>
                  <w:rPr>
                    <w:rFonts w:ascii="Cambria Math" w:hAnsi="Cambria Math"/>
                    <w:strike/>
                    <w:color w:val="FF0000"/>
                    <w:lang w:eastAsia="en-GB"/>
                  </w:rPr>
                  <m:t>P</m:t>
                </m:r>
                <m:ctrlPr>
                  <w:rPr>
                    <w:rFonts w:ascii="Cambria Math" w:hAnsi="Cambria Math"/>
                    <w:strike/>
                    <w:color w:val="FF0000"/>
                    <w:lang w:eastAsia="en-GB"/>
                  </w:rPr>
                </m:ctrlPr>
              </m:e>
              <m:sub>
                <m:r>
                  <w:rPr>
                    <w:rFonts w:ascii="Cambria Math" w:hAnsi="Cambria Math"/>
                    <w:strike/>
                    <w:color w:val="FF0000"/>
                    <w:lang w:eastAsia="en-GB"/>
                  </w:rPr>
                  <m:t>rsvp</m:t>
                </m:r>
                <m:r>
                  <m:rPr>
                    <m:lit/>
                  </m:rPr>
                  <w:rPr>
                    <w:rFonts w:ascii="Cambria Math" w:hAnsi="Cambria Math"/>
                    <w:strike/>
                    <w:color w:val="FF0000"/>
                    <w:lang w:eastAsia="en-GB"/>
                  </w:rPr>
                  <m:t>_</m:t>
                </m:r>
                <m:r>
                  <w:rPr>
                    <w:rFonts w:ascii="Cambria Math" w:hAnsi="Cambria Math"/>
                    <w:strike/>
                    <w:color w:val="FF0000"/>
                    <w:lang w:eastAsia="en-GB"/>
                  </w:rPr>
                  <m:t>RX</m:t>
                </m:r>
              </m:sub>
              <m:sup>
                <m:r>
                  <m:rPr>
                    <m:sty m:val="p"/>
                  </m:rPr>
                  <w:rPr>
                    <w:rFonts w:ascii="Cambria Math" w:hAnsi="Cambria Math"/>
                    <w:strike/>
                    <w:color w:val="FF0000"/>
                    <w:lang w:eastAsia="en-GB"/>
                  </w:rPr>
                  <m:t>'</m:t>
                </m:r>
              </m:sup>
            </m:sSubSup>
          </m:sub>
          <m:sup>
            <m:r>
              <w:rPr>
                <w:rFonts w:ascii="Cambria Math" w:hAnsi="Cambria Math"/>
                <w:strike/>
                <w:color w:val="FF0000"/>
                <w:lang w:eastAsia="en-GB"/>
              </w:rPr>
              <m:t>SL</m:t>
            </m:r>
          </m:sup>
        </m:sSubSup>
      </m:oMath>
      <w:r w:rsidRPr="006B019A">
        <w:rPr>
          <w:rFonts w:eastAsia="맑은 고딕" w:hint="eastAsia"/>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m+q</m:t>
            </m:r>
            <m:r>
              <m:rPr>
                <m:sty m:val="p"/>
              </m:rP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P</m:t>
                </m:r>
                <m:ctrlPr>
                  <w:rPr>
                    <w:rFonts w:ascii="Cambria Math" w:hAnsi="Cambria Math"/>
                    <w:color w:val="FF0000"/>
                    <w:lang w:eastAsia="en-GB"/>
                  </w:rPr>
                </m:ctrlPr>
              </m:e>
              <m:sub>
                <m:r>
                  <w:rPr>
                    <w:rFonts w:ascii="Cambria Math" w:hAnsi="Cambria Math"/>
                    <w:color w:val="FF0000"/>
                    <w:lang w:eastAsia="en-GB"/>
                  </w:rPr>
                  <m:t>rsvp</m:t>
                </m:r>
                <m:r>
                  <m:rPr>
                    <m:lit/>
                  </m:rPr>
                  <w:rPr>
                    <w:rFonts w:ascii="Cambria Math" w:hAnsi="Cambria Math"/>
                    <w:color w:val="FF0000"/>
                    <w:lang w:eastAsia="en-GB"/>
                  </w:rPr>
                  <m:t>_</m:t>
                </m:r>
                <m:r>
                  <w:rPr>
                    <w:rFonts w:ascii="Cambria Math" w:hAnsi="Cambria Math"/>
                    <w:color w:val="FF0000"/>
                    <w:lang w:eastAsia="en-GB"/>
                  </w:rPr>
                  <m:t>RX</m:t>
                </m:r>
              </m:sub>
              <m:sup>
                <m:r>
                  <m:rPr>
                    <m:sty m:val="p"/>
                  </m:rPr>
                  <w:rPr>
                    <w:rFonts w:ascii="Cambria Math" w:hAnsi="Cambria Math"/>
                    <w:color w:val="FF0000"/>
                    <w:lang w:eastAsia="en-GB"/>
                  </w:rPr>
                  <m:t>'</m:t>
                </m:r>
              </m:sup>
            </m:sSubSup>
          </m:sub>
          <m:sup>
            <m:r>
              <w:rPr>
                <w:rFonts w:ascii="Cambria Math" w:hAnsi="Cambria Math"/>
                <w:color w:val="FF0000"/>
                <w:lang w:eastAsia="en-GB"/>
              </w:rPr>
              <m:t>'SL</m:t>
            </m:r>
          </m:sup>
        </m:sSubSup>
      </m:oMath>
      <w:r w:rsidR="006B019A" w:rsidRPr="006B019A">
        <w:rPr>
          <w:rFonts w:eastAsia="맑은 고딕" w:hint="eastAsia"/>
          <w:color w:val="FF0000"/>
          <w:lang w:eastAsia="ko-KR"/>
        </w:rPr>
        <w:t xml:space="preserve"> </w:t>
      </w:r>
      <w:r w:rsidRPr="009B0C19">
        <w:rPr>
          <w:rFonts w:eastAsia="맑은 고딕" w:hint="eastAsia"/>
          <w:lang w:eastAsia="ko-KR"/>
        </w:rPr>
        <w:t>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and </w:t>
      </w:r>
      <w:r w:rsidRPr="009B0C19">
        <w:rPr>
          <w:rFonts w:eastAsia="맑은 고딕" w:hint="eastAsia"/>
          <w:i/>
          <w:lang w:eastAsia="ko-KR"/>
        </w:rPr>
        <w:t>j=</w:t>
      </w:r>
      <w:r w:rsidRPr="009B0C19">
        <w:rPr>
          <w:rFonts w:eastAsia="맑은 고딕" w:hint="eastAsia"/>
          <w:lang w:eastAsia="ko-KR"/>
        </w:rPr>
        <w:t xml:space="preserve">0, 1, </w:t>
      </w:r>
      <w:r w:rsidRPr="009B0C19">
        <w:rPr>
          <w:rFonts w:eastAsia="맑은 고딕"/>
          <w:lang w:eastAsia="ko-KR"/>
        </w:rPr>
        <w:t>…</w:t>
      </w:r>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w:t>
      </w:r>
      <w:proofErr w:type="gramEnd"/>
      <w:r w:rsidRPr="009B0C19">
        <w:rPr>
          <w:rFonts w:eastAsia="맑은 고딕" w:hint="eastAsia"/>
          <w:lang w:eastAsia="ko-KR"/>
        </w:rPr>
        <w:t xml:space="preserve">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Pr>
          <w:rFonts w:eastAsia="맑은 고딕"/>
          <w:lang w:eastAsia="en-GB"/>
        </w:rPr>
        <w:t xml:space="preserve"> according to clause 8.1.7</w:t>
      </w:r>
      <w:r w:rsidRPr="009B0C19">
        <w:rPr>
          <w:rFonts w:eastAsia="맑은 고딕"/>
          <w:lang w:eastAsia="en-GB"/>
        </w:rPr>
        <w:t>,</w:t>
      </w:r>
      <w:r w:rsidRPr="009B0C19">
        <w:rPr>
          <w:rFonts w:eastAsia="맑은 고딕"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and</w:t>
      </w:r>
      <w:r w:rsidRPr="009B0C19">
        <w:rPr>
          <w:rFonts w:eastAsia="맑은 고딕"/>
          <w:lang w:eastAsia="ko-KR"/>
        </w:rPr>
        <w:t xml:space="preserve"> </w:t>
      </w:r>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bookmarkStart w:id="5" w:name="OLE_LINK8"/>
      <w:bookmarkStart w:id="6" w:name="OLE_LINK9"/>
      <w:r w:rsidRPr="009B0C19">
        <w:rPr>
          <w:rFonts w:hint="eastAsia"/>
          <w:lang w:eastAsia="zh-CN"/>
        </w:rPr>
        <w:t xml:space="preserve">where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sSup>
              <m:sSupPr>
                <m:ctrlPr>
                  <w:rPr>
                    <w:rFonts w:ascii="Cambria Math" w:hAnsi="Cambria Math"/>
                    <w:i/>
                    <w:strike/>
                    <w:color w:val="FF0000"/>
                    <w:lang w:eastAsia="en-GB"/>
                  </w:rPr>
                </m:ctrlPr>
              </m:sSupPr>
              <m:e>
                <m:r>
                  <w:rPr>
                    <w:rFonts w:ascii="Cambria Math" w:hAnsi="Cambria Math"/>
                    <w:strike/>
                    <w:color w:val="FF0000"/>
                    <w:lang w:eastAsia="en-GB"/>
                  </w:rPr>
                  <m:t>n</m:t>
                </m:r>
              </m:e>
              <m:sup>
                <m:r>
                  <m:rPr>
                    <m:sty m:val="p"/>
                  </m:rPr>
                  <w:rPr>
                    <w:rFonts w:ascii="Cambria Math" w:hAnsi="Cambria Math"/>
                    <w:strike/>
                    <w:color w:val="FF0000"/>
                    <w:lang w:eastAsia="en-GB"/>
                  </w:rPr>
                  <m:t>'</m:t>
                </m:r>
              </m:sup>
            </m:sSup>
          </m:sub>
          <m:sup>
            <m:r>
              <w:rPr>
                <w:rFonts w:ascii="Cambria Math" w:hAnsi="Cambria Math"/>
                <w:strike/>
                <w:color w:val="FF0000"/>
                <w:lang w:eastAsia="en-GB"/>
              </w:rPr>
              <m:t>SL</m:t>
            </m:r>
          </m:sup>
        </m:sSubSup>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strike/>
                <w:color w:val="FF0000"/>
                <w:lang w:eastAsia="en-GB"/>
              </w:rPr>
            </m:ctrlPr>
          </m:dPr>
          <m:e>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0</m:t>
                </m:r>
              </m:sub>
              <m:sup>
                <m:r>
                  <w:rPr>
                    <w:rFonts w:ascii="Cambria Math" w:hAnsi="Cambria Math"/>
                    <w:strike/>
                    <w:color w:val="FF0000"/>
                    <w:lang w:eastAsia="en-GB"/>
                  </w:rPr>
                  <m:t>SL</m:t>
                </m:r>
              </m:sup>
            </m:sSubSup>
            <m:r>
              <w:rPr>
                <w:rFonts w:ascii="Cambria Math" w:hAnsi="Cambria Math"/>
                <w:strike/>
                <w:color w:val="FF0000"/>
                <w:lang w:eastAsia="en-GB"/>
              </w:rPr>
              <m:t>,</m:t>
            </m:r>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1</m:t>
                </m:r>
              </m:sub>
              <m:sup>
                <m:r>
                  <w:rPr>
                    <w:rFonts w:ascii="Cambria Math" w:hAnsi="Cambria Math"/>
                    <w:strike/>
                    <w:color w:val="FF0000"/>
                    <w:lang w:eastAsia="en-GB"/>
                  </w:rPr>
                  <m:t>SL</m:t>
                </m:r>
              </m:sup>
            </m:sSubSup>
            <m:r>
              <w:rPr>
                <w:rFonts w:ascii="Cambria Math" w:hAnsi="Cambria Math"/>
                <w:strike/>
                <w:color w:val="FF0000"/>
                <w:lang w:eastAsia="en-GB"/>
              </w:rPr>
              <m:t>,...,</m:t>
            </m:r>
            <m:sSubSup>
              <m:sSubSupPr>
                <m:ctrlPr>
                  <w:rPr>
                    <w:rFonts w:ascii="Cambria Math" w:hAnsi="Cambria Math"/>
                    <w:i/>
                    <w:strike/>
                    <w:color w:val="FF0000"/>
                    <w:lang w:eastAsia="en-GB"/>
                  </w:rPr>
                </m:ctrlPr>
              </m:sSubSupPr>
              <m:e>
                <m:r>
                  <w:rPr>
                    <w:rFonts w:ascii="Cambria Math" w:hAnsi="Cambria Math"/>
                    <w:strike/>
                    <w:color w:val="FF0000"/>
                    <w:lang w:eastAsia="en-GB"/>
                  </w:rPr>
                  <m:t>t</m:t>
                </m:r>
              </m:e>
              <m:sub>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max</m:t>
                    </m:r>
                  </m:sub>
                </m:sSub>
              </m:sub>
              <m:sup>
                <m:r>
                  <w:rPr>
                    <w:rFonts w:ascii="Cambria Math" w:hAnsi="Cambria Math"/>
                    <w:strike/>
                    <w:color w:val="FF0000"/>
                    <w:lang w:eastAsia="en-GB"/>
                  </w:rPr>
                  <m:t>SL</m:t>
                </m:r>
              </m:sup>
            </m:sSubSup>
          </m:e>
        </m:d>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9B0C19">
        <w:rPr>
          <w:rFonts w:hint="eastAsia"/>
          <w:lang w:eastAsia="zh-CN"/>
        </w:rPr>
        <w:t xml:space="preserve">, otherwise slot </w:t>
      </w:r>
      <m:oMath>
        <m:sSubSup>
          <m:sSubSupPr>
            <m:ctrlPr>
              <w:rPr>
                <w:rFonts w:ascii="Cambria Math" w:hAnsi="Cambria Math"/>
                <w:i/>
                <w:strike/>
                <w:color w:val="FF0000"/>
                <w:lang w:eastAsia="en-GB"/>
              </w:rPr>
            </m:ctrlPr>
          </m:sSubSupPr>
          <m:e>
            <m:r>
              <w:rPr>
                <w:rFonts w:ascii="Cambria Math" w:hAnsi="Cambria Math"/>
                <w:strike/>
                <w:color w:val="FF0000"/>
                <w:lang w:eastAsia="en-GB"/>
              </w:rPr>
              <m:t>t</m:t>
            </m:r>
          </m:e>
          <m:sub>
            <m:sSup>
              <m:sSupPr>
                <m:ctrlPr>
                  <w:rPr>
                    <w:rFonts w:ascii="Cambria Math" w:hAnsi="Cambria Math"/>
                    <w:i/>
                    <w:strike/>
                    <w:color w:val="FF0000"/>
                    <w:lang w:eastAsia="en-GB"/>
                  </w:rPr>
                </m:ctrlPr>
              </m:sSupPr>
              <m:e>
                <m:r>
                  <w:rPr>
                    <w:rFonts w:ascii="Cambria Math" w:hAnsi="Cambria Math"/>
                    <w:strike/>
                    <w:color w:val="FF0000"/>
                    <w:lang w:eastAsia="en-GB"/>
                  </w:rPr>
                  <m:t>n</m:t>
                </m:r>
              </m:e>
              <m:sup>
                <m:r>
                  <m:rPr>
                    <m:sty m:val="p"/>
                  </m:rPr>
                  <w:rPr>
                    <w:rFonts w:ascii="Cambria Math" w:hAnsi="Cambria Math"/>
                    <w:strike/>
                    <w:color w:val="FF0000"/>
                    <w:lang w:eastAsia="en-GB"/>
                  </w:rPr>
                  <m:t>'</m:t>
                </m:r>
              </m:sup>
            </m:sSup>
          </m:sub>
          <m:sup>
            <m:r>
              <w:rPr>
                <w:rFonts w:ascii="Cambria Math" w:hAnsi="Cambria Math"/>
                <w:strike/>
                <w:color w:val="FF0000"/>
                <w:lang w:eastAsia="en-GB"/>
              </w:rPr>
              <m:t>SL</m:t>
            </m:r>
          </m:sup>
        </m:sSubSup>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5"/>
      <w:bookmarkEnd w:id="6"/>
      <m:oMath>
        <m:d>
          <m:dPr>
            <m:ctrlPr>
              <w:rPr>
                <w:rFonts w:ascii="Cambria Math" w:hAnsi="Cambria Math"/>
                <w:i/>
                <w:strike/>
                <w:color w:val="FF0000"/>
                <w:lang w:eastAsia="en-GB"/>
              </w:rPr>
            </m:ctrlPr>
          </m:dPr>
          <m:e>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0</m:t>
                </m:r>
              </m:sub>
              <m:sup>
                <m:r>
                  <w:rPr>
                    <w:rFonts w:ascii="Cambria Math" w:hAnsi="Cambria Math"/>
                    <w:strike/>
                    <w:color w:val="FF0000"/>
                    <w:lang w:eastAsia="en-GB"/>
                  </w:rPr>
                  <m:t>SL</m:t>
                </m:r>
              </m:sup>
            </m:sSubSup>
            <m:r>
              <w:rPr>
                <w:rFonts w:ascii="Cambria Math" w:hAnsi="Cambria Math"/>
                <w:strike/>
                <w:color w:val="FF0000"/>
                <w:lang w:eastAsia="en-GB"/>
              </w:rPr>
              <m:t>,</m:t>
            </m:r>
            <m:sSubSup>
              <m:sSubSupPr>
                <m:ctrlPr>
                  <w:rPr>
                    <w:rFonts w:ascii="Cambria Math" w:hAnsi="Cambria Math"/>
                    <w:i/>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1</m:t>
                </m:r>
              </m:sub>
              <m:sup>
                <m:r>
                  <w:rPr>
                    <w:rFonts w:ascii="Cambria Math" w:hAnsi="Cambria Math"/>
                    <w:strike/>
                    <w:color w:val="FF0000"/>
                    <w:lang w:eastAsia="en-GB"/>
                  </w:rPr>
                  <m:t>SL</m:t>
                </m:r>
              </m:sup>
            </m:sSubSup>
            <m:r>
              <w:rPr>
                <w:rFonts w:ascii="Cambria Math" w:hAnsi="Cambria Math"/>
                <w:strike/>
                <w:color w:val="FF0000"/>
                <w:lang w:eastAsia="en-GB"/>
              </w:rPr>
              <m:t>,...,</m:t>
            </m:r>
            <m:sSubSup>
              <m:sSubSupPr>
                <m:ctrlPr>
                  <w:rPr>
                    <w:rFonts w:ascii="Cambria Math" w:hAnsi="Cambria Math"/>
                    <w:i/>
                    <w:strike/>
                    <w:color w:val="FF0000"/>
                    <w:lang w:eastAsia="en-GB"/>
                  </w:rPr>
                </m:ctrlPr>
              </m:sSubSupPr>
              <m:e>
                <m:r>
                  <w:rPr>
                    <w:rFonts w:ascii="Cambria Math" w:hAnsi="Cambria Math"/>
                    <w:strike/>
                    <w:color w:val="FF0000"/>
                    <w:lang w:eastAsia="en-GB"/>
                  </w:rPr>
                  <m:t>t</m:t>
                </m:r>
              </m:e>
              <m:sub>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max</m:t>
                    </m:r>
                  </m:sub>
                </m:sSub>
              </m:sub>
              <m:sup>
                <m:r>
                  <w:rPr>
                    <w:rFonts w:ascii="Cambria Math" w:hAnsi="Cambria Math"/>
                    <w:strike/>
                    <w:color w:val="FF0000"/>
                    <w:lang w:eastAsia="en-GB"/>
                  </w:rPr>
                  <m:t>SL</m:t>
                </m:r>
              </m:sup>
            </m:sSubSup>
          </m:e>
        </m:d>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w:t>
      </w:r>
      <w:proofErr w:type="gramStart"/>
      <w:r w:rsidRPr="009B0C19">
        <w:rPr>
          <w:lang w:eastAsia="en-GB"/>
        </w:rPr>
        <w:t>is</w:t>
      </w:r>
      <w:proofErr w:type="gramEnd"/>
      <w:r w:rsidRPr="009B0C19">
        <w:rPr>
          <w:lang w:eastAsia="en-GB"/>
        </w:rPr>
        <w:t xml:space="preserve">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rsidR="00957F5F" w:rsidRPr="009B0C19" w:rsidRDefault="00957F5F" w:rsidP="00957F5F">
      <w:pPr>
        <w:pStyle w:val="B1"/>
        <w:rPr>
          <w:rFonts w:eastAsia="맑은 고딕"/>
          <w:lang w:eastAsia="ko-KR"/>
        </w:rPr>
      </w:pPr>
      <w:r w:rsidRPr="00F20BBB">
        <w:rPr>
          <w:rFonts w:eastAsia="맑은 고딕"/>
          <w:strike/>
          <w:color w:val="FF0000"/>
          <w:lang w:val="en-US" w:eastAsia="ko-KR"/>
        </w:rPr>
        <w:t>7</w:t>
      </w:r>
      <w:r w:rsidRPr="00F20BBB">
        <w:rPr>
          <w:rFonts w:eastAsia="맑은 고딕"/>
          <w:strike/>
          <w:color w:val="FF0000"/>
          <w:lang w:eastAsia="ko-KR"/>
        </w:rPr>
        <w:t>)</w:t>
      </w:r>
      <w:r w:rsidR="00F20BBB" w:rsidRPr="00F20BBB">
        <w:rPr>
          <w:rFonts w:eastAsia="맑은 고딕"/>
          <w:color w:val="FF0000"/>
          <w:lang w:eastAsia="ko-KR"/>
        </w:rPr>
        <w:t>6)</w:t>
      </w:r>
      <w:r>
        <w:rPr>
          <w:rFonts w:eastAsia="맑은 고딕"/>
          <w:lang w:eastAsia="ko-KR"/>
        </w:rPr>
        <w:tab/>
      </w:r>
      <w:r w:rsidRPr="009B0C19">
        <w:rPr>
          <w:rFonts w:eastAsia="맑은 고딕"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맑은 고딕"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맑은 고딕" w:hint="eastAsia"/>
          <w:lang w:eastAsia="ko-KR"/>
        </w:rPr>
        <w:t xml:space="preserve">, </w:t>
      </w:r>
      <w:r w:rsidRPr="009B0C19">
        <w:rPr>
          <w:rFonts w:eastAsia="맑은 고딕"/>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r>
          <w:rPr>
            <w:rFonts w:ascii="Cambria Math" w:eastAsia="맑은 고딕" w:hAnsi="Cambria Math"/>
            <w:lang w:eastAsia="ko-KR"/>
          </w:rPr>
          <m:t>)</m:t>
        </m:r>
      </m:oMath>
      <w:r>
        <w:rPr>
          <w:rFonts w:eastAsia="맑은 고딕"/>
          <w:lang w:eastAsia="ko-KR"/>
        </w:rPr>
        <w:t xml:space="preserve"> is</w:t>
      </w:r>
      <w:r w:rsidRPr="009B0C19">
        <w:rPr>
          <w:rFonts w:eastAsia="맑은 고딕" w:hint="eastAsia"/>
          <w:lang w:eastAsia="ko-KR"/>
        </w:rPr>
        <w:t xml:space="preserve"> increased by 3 dB</w:t>
      </w:r>
      <w:r w:rsidRPr="009B0C19">
        <w:rPr>
          <w:rFonts w:eastAsia="맑은 고딕"/>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r>
          <w:rPr>
            <w:rFonts w:ascii="Cambria Math" w:eastAsia="맑은 고딕" w:hAnsi="Cambria Math"/>
            <w:lang w:eastAsia="ko-KR"/>
          </w:rPr>
          <m:t>)</m:t>
        </m:r>
      </m:oMath>
      <w:r>
        <w:rPr>
          <w:rFonts w:eastAsia="맑은 고딕"/>
          <w:lang w:eastAsia="ko-KR"/>
        </w:rPr>
        <w:t xml:space="preserve"> and the procedure continues with step 4.</w:t>
      </w:r>
    </w:p>
    <w:p w:rsidR="00957F5F" w:rsidRDefault="00957F5F" w:rsidP="00957F5F">
      <w:pPr>
        <w:spacing w:after="160" w:line="259" w:lineRule="auto"/>
        <w:rPr>
          <w:rFonts w:eastAsia="맑은 고딕"/>
          <w:lang w:eastAsia="ko-KR"/>
        </w:rPr>
      </w:pPr>
      <w:r w:rsidRPr="009B0C19">
        <w:rPr>
          <w:rFonts w:eastAsia="맑은 고딕" w:hint="eastAsia"/>
          <w:lang w:eastAsia="ko-KR"/>
        </w:rPr>
        <w:t xml:space="preserve">The UE shall </w:t>
      </w:r>
      <w:r w:rsidRPr="009B0C19">
        <w:rPr>
          <w:rFonts w:eastAsia="맑은 고딕"/>
          <w:lang w:eastAsia="ko-KR"/>
        </w:rPr>
        <w:t>report</w:t>
      </w:r>
      <w:r w:rsidRPr="009B0C19">
        <w:rPr>
          <w:rFonts w:eastAsia="맑은 고딕"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맑은 고딕" w:hint="eastAsia"/>
          <w:lang w:eastAsia="ko-KR"/>
        </w:rPr>
        <w:t xml:space="preserve"> to higher layers.</w:t>
      </w:r>
      <w:r w:rsidRPr="00DC4D65">
        <w:rPr>
          <w:rFonts w:eastAsia="맑은 고딕"/>
          <w:lang w:eastAsia="ko-KR"/>
        </w:rPr>
        <w:t xml:space="preserve"> </w:t>
      </w:r>
    </w:p>
    <w:p w:rsidR="001E41F3" w:rsidRDefault="004B786A" w:rsidP="004B786A">
      <w:pPr>
        <w:jc w:val="center"/>
        <w:rPr>
          <w:noProof/>
        </w:rPr>
      </w:pPr>
      <w:r w:rsidRPr="0021195B">
        <w:rPr>
          <w:noProof/>
          <w:color w:val="FF0000"/>
          <w:sz w:val="22"/>
          <w:szCs w:val="18"/>
          <w:lang w:eastAsia="zh-CN"/>
        </w:rPr>
        <w:t>*** Unchanged text is omitted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293" w:rsidRDefault="005C3293">
      <w:r>
        <w:separator/>
      </w:r>
    </w:p>
  </w:endnote>
  <w:endnote w:type="continuationSeparator" w:id="0">
    <w:p w:rsidR="005C3293" w:rsidRDefault="005C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293" w:rsidRDefault="005C3293">
      <w:r>
        <w:separator/>
      </w:r>
    </w:p>
  </w:footnote>
  <w:footnote w:type="continuationSeparator" w:id="0">
    <w:p w:rsidR="005C3293" w:rsidRDefault="005C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9A" w:rsidRDefault="006B01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800272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1B5"/>
    <w:rsid w:val="000C6598"/>
    <w:rsid w:val="00145D43"/>
    <w:rsid w:val="00150860"/>
    <w:rsid w:val="00155BA7"/>
    <w:rsid w:val="00167D76"/>
    <w:rsid w:val="00192C46"/>
    <w:rsid w:val="001A08B3"/>
    <w:rsid w:val="001A7B60"/>
    <w:rsid w:val="001B2BC3"/>
    <w:rsid w:val="001B52F0"/>
    <w:rsid w:val="001B7A65"/>
    <w:rsid w:val="001E41F3"/>
    <w:rsid w:val="001E5B4C"/>
    <w:rsid w:val="0026004D"/>
    <w:rsid w:val="002640DD"/>
    <w:rsid w:val="00275D12"/>
    <w:rsid w:val="00284FEB"/>
    <w:rsid w:val="002860C4"/>
    <w:rsid w:val="002B5741"/>
    <w:rsid w:val="00305409"/>
    <w:rsid w:val="00350A86"/>
    <w:rsid w:val="003609EF"/>
    <w:rsid w:val="0036231A"/>
    <w:rsid w:val="00374DD4"/>
    <w:rsid w:val="003E1A36"/>
    <w:rsid w:val="00410371"/>
    <w:rsid w:val="004242F1"/>
    <w:rsid w:val="00454567"/>
    <w:rsid w:val="0047224C"/>
    <w:rsid w:val="004B75B7"/>
    <w:rsid w:val="004B786A"/>
    <w:rsid w:val="0051580D"/>
    <w:rsid w:val="0052112E"/>
    <w:rsid w:val="00547111"/>
    <w:rsid w:val="00592D74"/>
    <w:rsid w:val="005C3293"/>
    <w:rsid w:val="005E2C44"/>
    <w:rsid w:val="005F2FD1"/>
    <w:rsid w:val="00621188"/>
    <w:rsid w:val="006257ED"/>
    <w:rsid w:val="00695808"/>
    <w:rsid w:val="006B019A"/>
    <w:rsid w:val="006B46FB"/>
    <w:rsid w:val="006E21FB"/>
    <w:rsid w:val="006F0AB3"/>
    <w:rsid w:val="00792342"/>
    <w:rsid w:val="007977A8"/>
    <w:rsid w:val="007B512A"/>
    <w:rsid w:val="007C2097"/>
    <w:rsid w:val="007D6A07"/>
    <w:rsid w:val="007F7259"/>
    <w:rsid w:val="008040A8"/>
    <w:rsid w:val="008279FA"/>
    <w:rsid w:val="008608BA"/>
    <w:rsid w:val="008626E7"/>
    <w:rsid w:val="00870EE7"/>
    <w:rsid w:val="008863B9"/>
    <w:rsid w:val="008A45A6"/>
    <w:rsid w:val="008D695E"/>
    <w:rsid w:val="008F686C"/>
    <w:rsid w:val="009113D9"/>
    <w:rsid w:val="009148DE"/>
    <w:rsid w:val="00941E30"/>
    <w:rsid w:val="00957F5F"/>
    <w:rsid w:val="009777D9"/>
    <w:rsid w:val="00984607"/>
    <w:rsid w:val="009911A7"/>
    <w:rsid w:val="00991B88"/>
    <w:rsid w:val="009A5753"/>
    <w:rsid w:val="009A579D"/>
    <w:rsid w:val="009E3297"/>
    <w:rsid w:val="009F734F"/>
    <w:rsid w:val="00A246B6"/>
    <w:rsid w:val="00A43FC4"/>
    <w:rsid w:val="00A47E70"/>
    <w:rsid w:val="00A50CF0"/>
    <w:rsid w:val="00A7671C"/>
    <w:rsid w:val="00AA2CBC"/>
    <w:rsid w:val="00AB679F"/>
    <w:rsid w:val="00AC5820"/>
    <w:rsid w:val="00AD1CD8"/>
    <w:rsid w:val="00B258BB"/>
    <w:rsid w:val="00B67B97"/>
    <w:rsid w:val="00B968C8"/>
    <w:rsid w:val="00BA3EC5"/>
    <w:rsid w:val="00BA51D9"/>
    <w:rsid w:val="00BB5DFC"/>
    <w:rsid w:val="00BD279D"/>
    <w:rsid w:val="00BD6BB8"/>
    <w:rsid w:val="00C27447"/>
    <w:rsid w:val="00C66BA2"/>
    <w:rsid w:val="00C95985"/>
    <w:rsid w:val="00CC5026"/>
    <w:rsid w:val="00CC68D0"/>
    <w:rsid w:val="00D03F9A"/>
    <w:rsid w:val="00D06D51"/>
    <w:rsid w:val="00D144C7"/>
    <w:rsid w:val="00D24991"/>
    <w:rsid w:val="00D41106"/>
    <w:rsid w:val="00D50255"/>
    <w:rsid w:val="00D66520"/>
    <w:rsid w:val="00DC09EF"/>
    <w:rsid w:val="00DE34CF"/>
    <w:rsid w:val="00DE47E5"/>
    <w:rsid w:val="00E07BB4"/>
    <w:rsid w:val="00E13F3D"/>
    <w:rsid w:val="00E34898"/>
    <w:rsid w:val="00EB09B7"/>
    <w:rsid w:val="00EE7D7C"/>
    <w:rsid w:val="00F1389D"/>
    <w:rsid w:val="00F20B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71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0B7FED"/>
    <w:pPr>
      <w:ind w:left="1418" w:hanging="1418"/>
      <w:outlineLvl w:val="3"/>
    </w:pPr>
    <w:rPr>
      <w:sz w:val="24"/>
    </w:rPr>
  </w:style>
  <w:style w:type="paragraph" w:styleId="5">
    <w:name w:val="heading 5"/>
    <w:aliases w:val="H5,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aliases w:val="Table Heading"/>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link w:val="ac"/>
    <w:rsid w:val="000C31B5"/>
    <w:rPr>
      <w:rFonts w:ascii="Times New Roman" w:hAnsi="Times New Roman"/>
      <w:lang w:val="en-GB" w:eastAsia="en-US"/>
    </w:rPr>
  </w:style>
  <w:style w:type="paragraph" w:styleId="af1">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C31B5"/>
    <w:pPr>
      <w:ind w:left="720"/>
      <w:contextualSpacing/>
    </w:pPr>
    <w:rPr>
      <w:rFonts w:eastAsia="MS Mincho"/>
      <w:lang w:val="en-US"/>
    </w:rPr>
  </w:style>
  <w:style w:type="character" w:customStyle="1" w:styleId="Char0">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1"/>
    <w:uiPriority w:val="34"/>
    <w:qFormat/>
    <w:rsid w:val="000C31B5"/>
    <w:rPr>
      <w:rFonts w:ascii="Times New Roman" w:eastAsia="MS Mincho" w:hAnsi="Times New Roman"/>
      <w:lang w:val="en-US" w:eastAsia="en-US"/>
    </w:rPr>
  </w:style>
  <w:style w:type="character" w:customStyle="1" w:styleId="B1Char1">
    <w:name w:val="B1 Char1"/>
    <w:link w:val="B1"/>
    <w:rsid w:val="00D41106"/>
    <w:rPr>
      <w:rFonts w:ascii="Times New Roman" w:hAnsi="Times New Roman"/>
      <w:lang w:val="en-GB" w:eastAsia="en-US"/>
    </w:rPr>
  </w:style>
  <w:style w:type="character" w:customStyle="1" w:styleId="B2Char">
    <w:name w:val="B2 Char"/>
    <w:link w:val="B2"/>
    <w:qFormat/>
    <w:rsid w:val="00D41106"/>
    <w:rPr>
      <w:rFonts w:ascii="Times New Roman" w:hAnsi="Times New Roman"/>
      <w:lang w:val="en-GB" w:eastAsia="en-US"/>
    </w:rPr>
  </w:style>
  <w:style w:type="character" w:customStyle="1" w:styleId="B1Zchn">
    <w:name w:val="B1 Zchn"/>
    <w:qFormat/>
    <w:rsid w:val="00957F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2B361-10ED-4702-A9F7-9B1812AA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1281</Words>
  <Characters>7305</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신철규/표준연구팀(SR)/Staff Engineer/삼성전자</cp:lastModifiedBy>
  <cp:revision>2</cp:revision>
  <cp:lastPrinted>1900-01-01T05:00:00Z</cp:lastPrinted>
  <dcterms:created xsi:type="dcterms:W3CDTF">2020-10-15T23:02:00Z</dcterms:created>
  <dcterms:modified xsi:type="dcterms:W3CDTF">2020-10-15T23:02:00Z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C:\mySingle\TEMP\R1-200xxxx Draft CR SL Physical Slot to Logical Slot Conversion(1).docx</vt:lpwstr>
  </property>
</Properties>
</file>