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20F6B" w14:textId="3C3E40B3" w:rsidR="00020930" w:rsidRPr="00752C0B" w:rsidRDefault="001759C2" w:rsidP="00020930">
      <w:pPr>
        <w:tabs>
          <w:tab w:val="right" w:pos="9216"/>
        </w:tabs>
        <w:spacing w:after="0"/>
        <w:jc w:val="left"/>
        <w:rPr>
          <w:rFonts w:ascii="Arial" w:eastAsia="MS Mincho" w:hAnsi="Arial" w:cs="Arial"/>
          <w:b/>
          <w:bCs/>
          <w:sz w:val="28"/>
          <w:lang w:eastAsia="ja-JP"/>
        </w:rPr>
      </w:pPr>
      <w:r w:rsidRPr="00752C0B">
        <w:rPr>
          <w:rFonts w:ascii="Arial" w:eastAsia="MS Mincho" w:hAnsi="Arial" w:cs="Arial"/>
          <w:b/>
          <w:bCs/>
          <w:noProof/>
          <w:sz w:val="28"/>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5B5AD82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_Hlk4489486"/>
      <w:r w:rsidR="00020930">
        <w:rPr>
          <w:rFonts w:ascii="Arial" w:hAnsi="Arial" w:cs="Arial"/>
          <w:b/>
          <w:bCs/>
          <w:sz w:val="28"/>
        </w:rPr>
        <w:t xml:space="preserve">3GPP TSG RAN </w:t>
      </w:r>
      <w:r w:rsidR="00020930" w:rsidRPr="0052548E">
        <w:rPr>
          <w:rFonts w:ascii="Arial" w:hAnsi="Arial" w:cs="Arial"/>
          <w:b/>
          <w:bCs/>
          <w:sz w:val="28"/>
        </w:rPr>
        <w:t xml:space="preserve">WG1 </w:t>
      </w:r>
      <w:r w:rsidR="00020930">
        <w:rPr>
          <w:rFonts w:ascii="Arial" w:hAnsi="Arial" w:cs="Arial"/>
          <w:b/>
          <w:bCs/>
          <w:sz w:val="28"/>
        </w:rPr>
        <w:t>#</w:t>
      </w:r>
      <w:r w:rsidR="002305CD">
        <w:rPr>
          <w:rFonts w:ascii="Arial" w:hAnsi="Arial" w:cs="Arial"/>
          <w:b/>
          <w:bCs/>
          <w:sz w:val="28"/>
        </w:rPr>
        <w:t>10</w:t>
      </w:r>
      <w:r w:rsidR="00843EF0">
        <w:rPr>
          <w:rFonts w:ascii="Arial" w:hAnsi="Arial" w:cs="Arial"/>
          <w:b/>
          <w:bCs/>
          <w:sz w:val="28"/>
        </w:rPr>
        <w:t>3</w:t>
      </w:r>
      <w:r w:rsidR="003C4B82">
        <w:rPr>
          <w:rFonts w:ascii="Arial" w:hAnsi="Arial" w:cs="Arial"/>
          <w:b/>
          <w:bCs/>
          <w:sz w:val="28"/>
        </w:rPr>
        <w:t>-e</w:t>
      </w:r>
      <w:r w:rsidR="009F21A1">
        <w:rPr>
          <w:rFonts w:ascii="Arial" w:hAnsi="Arial" w:cs="Arial"/>
          <w:b/>
          <w:bCs/>
          <w:sz w:val="28"/>
        </w:rPr>
        <w:t xml:space="preserve">   </w:t>
      </w:r>
      <w:r w:rsidR="00020930">
        <w:rPr>
          <w:rFonts w:ascii="Arial" w:hAnsi="Arial" w:cs="Arial"/>
          <w:b/>
          <w:bCs/>
          <w:sz w:val="28"/>
        </w:rPr>
        <w:t xml:space="preserve">                          </w:t>
      </w:r>
      <w:r w:rsidR="003C4B82">
        <w:rPr>
          <w:rFonts w:ascii="Arial" w:eastAsia="MS Mincho" w:hAnsi="Arial" w:cs="Arial"/>
          <w:b/>
          <w:bCs/>
          <w:sz w:val="28"/>
          <w:lang w:eastAsia="ja-JP"/>
        </w:rPr>
        <w:t xml:space="preserve">               </w:t>
      </w:r>
      <w:r w:rsidR="00BC22C0">
        <w:rPr>
          <w:rFonts w:ascii="Arial" w:eastAsia="MS Mincho" w:hAnsi="Arial" w:cs="Arial"/>
          <w:b/>
          <w:bCs/>
          <w:sz w:val="28"/>
          <w:lang w:eastAsia="ja-JP"/>
        </w:rPr>
        <w:t xml:space="preserve">       </w:t>
      </w:r>
      <w:r w:rsidR="00627DFC" w:rsidRPr="00C57D04">
        <w:rPr>
          <w:rFonts w:ascii="Arial" w:eastAsia="MS Mincho" w:hAnsi="Arial" w:cs="Arial"/>
          <w:b/>
          <w:bCs/>
          <w:sz w:val="28"/>
          <w:lang w:eastAsia="ja-JP"/>
        </w:rPr>
        <w:t>R1-</w:t>
      </w:r>
      <w:r w:rsidR="00BC22C0" w:rsidRPr="00C57D04">
        <w:rPr>
          <w:rFonts w:ascii="Arial" w:eastAsia="MS Mincho" w:hAnsi="Arial" w:cs="Arial"/>
          <w:b/>
          <w:bCs/>
          <w:sz w:val="28"/>
          <w:lang w:eastAsia="ja-JP"/>
        </w:rPr>
        <w:t>200</w:t>
      </w:r>
      <w:r w:rsidR="00C57D04" w:rsidRPr="00C57D04">
        <w:rPr>
          <w:rFonts w:ascii="Arial" w:eastAsia="MS Mincho" w:hAnsi="Arial" w:cs="Arial"/>
          <w:b/>
          <w:bCs/>
          <w:sz w:val="28"/>
          <w:lang w:eastAsia="ja-JP"/>
        </w:rPr>
        <w:t>8087</w:t>
      </w:r>
    </w:p>
    <w:bookmarkEnd w:id="0"/>
    <w:p w14:paraId="59E9372A" w14:textId="77777777" w:rsidR="00843EF0" w:rsidRPr="00843EF0" w:rsidRDefault="00843EF0" w:rsidP="00843EF0">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843EF0">
        <w:rPr>
          <w:rFonts w:ascii="Arial" w:eastAsia="MS Mincho" w:hAnsi="Arial" w:cs="Arial"/>
          <w:b/>
          <w:bCs/>
          <w:sz w:val="28"/>
          <w:szCs w:val="24"/>
          <w:lang w:val="en-GB" w:eastAsia="ja-JP"/>
        </w:rPr>
        <w:t>e-Meeting, October 26</w:t>
      </w:r>
      <w:r w:rsidRPr="00843EF0">
        <w:rPr>
          <w:rFonts w:ascii="Arial" w:eastAsia="MS Mincho" w:hAnsi="Arial" w:cs="Arial"/>
          <w:b/>
          <w:bCs/>
          <w:sz w:val="28"/>
          <w:szCs w:val="24"/>
          <w:vertAlign w:val="superscript"/>
          <w:lang w:val="en-GB" w:eastAsia="ja-JP"/>
        </w:rPr>
        <w:t>th</w:t>
      </w:r>
      <w:r w:rsidRPr="00843EF0">
        <w:rPr>
          <w:rFonts w:ascii="Arial" w:eastAsia="MS Mincho" w:hAnsi="Arial" w:cs="Arial"/>
          <w:b/>
          <w:bCs/>
          <w:sz w:val="28"/>
          <w:szCs w:val="24"/>
          <w:lang w:val="en-GB" w:eastAsia="ja-JP"/>
        </w:rPr>
        <w:t xml:space="preserve"> – November 13</w:t>
      </w:r>
      <w:r w:rsidRPr="00843EF0">
        <w:rPr>
          <w:rFonts w:ascii="Arial" w:eastAsia="MS Mincho" w:hAnsi="Arial" w:cs="Arial"/>
          <w:b/>
          <w:bCs/>
          <w:sz w:val="28"/>
          <w:szCs w:val="24"/>
          <w:vertAlign w:val="superscript"/>
          <w:lang w:val="en-GB" w:eastAsia="ja-JP"/>
        </w:rPr>
        <w:t>th</w:t>
      </w:r>
      <w:r w:rsidRPr="00843EF0">
        <w:rPr>
          <w:rFonts w:ascii="Arial" w:eastAsia="MS Mincho" w:hAnsi="Arial" w:cs="Arial"/>
          <w:b/>
          <w:bCs/>
          <w:sz w:val="28"/>
          <w:szCs w:val="24"/>
          <w:lang w:val="en-GB" w:eastAsia="ja-JP"/>
        </w:rPr>
        <w:t>, 2020</w:t>
      </w:r>
    </w:p>
    <w:p w14:paraId="1177CBE0" w14:textId="62F634C6" w:rsidR="00055D29" w:rsidRDefault="00055D29" w:rsidP="00020930">
      <w:pPr>
        <w:tabs>
          <w:tab w:val="right" w:pos="9216"/>
        </w:tabs>
        <w:spacing w:after="0"/>
        <w:jc w:val="left"/>
        <w:rPr>
          <w:b/>
        </w:rPr>
      </w:pPr>
    </w:p>
    <w:p w14:paraId="094B4113" w14:textId="4E027D48"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sidR="00C650D8">
        <w:rPr>
          <w:rFonts w:hint="eastAsia"/>
          <w:b/>
          <w:lang w:eastAsia="zh-CN"/>
        </w:rPr>
        <w:t>8.</w:t>
      </w:r>
      <w:r w:rsidR="00B823B8">
        <w:rPr>
          <w:rFonts w:hint="eastAsia"/>
          <w:b/>
          <w:lang w:eastAsia="zh-CN"/>
        </w:rPr>
        <w:t>6</w:t>
      </w:r>
      <w:r w:rsidR="00C650D8">
        <w:rPr>
          <w:rFonts w:hint="eastAsia"/>
          <w:b/>
          <w:lang w:eastAsia="zh-CN"/>
        </w:rPr>
        <w:t>.</w:t>
      </w:r>
      <w:r w:rsidR="00B823B8">
        <w:rPr>
          <w:rFonts w:hint="eastAsia"/>
          <w:b/>
          <w:lang w:eastAsia="zh-CN"/>
        </w:rPr>
        <w:t>4</w:t>
      </w:r>
    </w:p>
    <w:p w14:paraId="270C21AA" w14:textId="643B8201" w:rsidR="001759C2" w:rsidRPr="00447E0C" w:rsidRDefault="001759C2" w:rsidP="001759C2">
      <w:pPr>
        <w:spacing w:after="60"/>
        <w:ind w:left="1555" w:hanging="1555"/>
        <w:jc w:val="left"/>
        <w:rPr>
          <w:b/>
          <w:lang w:eastAsia="zh-CN"/>
        </w:rPr>
      </w:pPr>
      <w:r>
        <w:rPr>
          <w:b/>
        </w:rPr>
        <w:t>Source:</w:t>
      </w:r>
      <w:r>
        <w:rPr>
          <w:b/>
        </w:rPr>
        <w:tab/>
      </w:r>
      <w:r w:rsidR="00627DFC">
        <w:rPr>
          <w:b/>
          <w:lang w:eastAsia="zh-CN"/>
        </w:rPr>
        <w:t>Xiaomi</w:t>
      </w:r>
    </w:p>
    <w:p w14:paraId="17742D3C" w14:textId="646ABB87" w:rsidR="001759C2" w:rsidRPr="00920046" w:rsidRDefault="001759C2" w:rsidP="001759C2">
      <w:pPr>
        <w:tabs>
          <w:tab w:val="right" w:pos="9216"/>
        </w:tabs>
        <w:spacing w:after="0"/>
        <w:jc w:val="left"/>
        <w:rPr>
          <w:b/>
          <w:lang w:eastAsia="zh-CN"/>
        </w:rPr>
      </w:pPr>
      <w:r w:rsidRPr="00447E0C">
        <w:rPr>
          <w:b/>
        </w:rPr>
        <w:t>Title:</w:t>
      </w:r>
      <w:r>
        <w:rPr>
          <w:b/>
        </w:rPr>
        <w:t xml:space="preserve">                 </w:t>
      </w:r>
      <w:r w:rsidR="00512DC4">
        <w:rPr>
          <w:b/>
        </w:rPr>
        <w:t xml:space="preserve">  </w:t>
      </w:r>
      <w:r w:rsidR="00512DC4">
        <w:rPr>
          <w:rFonts w:hint="eastAsia"/>
          <w:b/>
          <w:lang w:eastAsia="zh-CN"/>
        </w:rPr>
        <w:t>F</w:t>
      </w:r>
      <w:r w:rsidR="009E0584">
        <w:rPr>
          <w:b/>
          <w:lang w:eastAsia="zh-CN"/>
        </w:rPr>
        <w:t>ramework and</w:t>
      </w:r>
      <w:r w:rsidR="00414230">
        <w:rPr>
          <w:b/>
          <w:lang w:eastAsia="zh-CN"/>
        </w:rPr>
        <w:t xml:space="preserve"> principles for </w:t>
      </w:r>
      <w:r w:rsidR="00BC22C0">
        <w:rPr>
          <w:b/>
          <w:lang w:eastAsia="zh-CN"/>
        </w:rPr>
        <w:t>Reduced Capability</w:t>
      </w:r>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95A657C" w14:textId="2C668AC2" w:rsidR="0041619D" w:rsidRDefault="001759C2" w:rsidP="001759C2">
      <w:pPr>
        <w:overflowPunct w:val="0"/>
        <w:spacing w:afterLines="50"/>
        <w:textAlignment w:val="baseline"/>
        <w:rPr>
          <w:rFonts w:eastAsia="MS Mincho"/>
          <w:lang w:eastAsia="ja-JP"/>
        </w:rPr>
      </w:pPr>
      <w:r>
        <w:rPr>
          <w:rFonts w:eastAsia="MS Mincho"/>
          <w:lang w:eastAsia="ja-JP"/>
        </w:rPr>
        <w:t xml:space="preserve">In </w:t>
      </w:r>
      <w:r w:rsidR="00C51AED">
        <w:rPr>
          <w:rFonts w:eastAsia="MS Mincho"/>
          <w:lang w:eastAsia="ja-JP"/>
        </w:rPr>
        <w:t xml:space="preserve">the last RAN1 102-e </w:t>
      </w:r>
      <w:r w:rsidR="00536133">
        <w:rPr>
          <w:rFonts w:eastAsia="MS Mincho"/>
          <w:lang w:eastAsia="ja-JP"/>
        </w:rPr>
        <w:t>meeting, there</w:t>
      </w:r>
      <w:r w:rsidR="00C51AED">
        <w:rPr>
          <w:rFonts w:eastAsia="MS Mincho"/>
          <w:lang w:eastAsia="ja-JP"/>
        </w:rPr>
        <w:t xml:space="preserve"> are some discussion on the framework and </w:t>
      </w:r>
      <w:r w:rsidR="00536133">
        <w:rPr>
          <w:rFonts w:eastAsia="MS Mincho"/>
          <w:lang w:eastAsia="ja-JP"/>
        </w:rPr>
        <w:t xml:space="preserve">principle for </w:t>
      </w:r>
      <w:r w:rsidR="00C51AED">
        <w:rPr>
          <w:rFonts w:eastAsia="MS Mincho"/>
          <w:lang w:eastAsia="ja-JP"/>
        </w:rPr>
        <w:t xml:space="preserve">reduced </w:t>
      </w:r>
      <w:r w:rsidR="00295EC5">
        <w:rPr>
          <w:rFonts w:eastAsia="MS Mincho"/>
          <w:lang w:eastAsia="ja-JP"/>
        </w:rPr>
        <w:t>capability and</w:t>
      </w:r>
      <w:r w:rsidR="00536133">
        <w:rPr>
          <w:rFonts w:eastAsia="MS Mincho"/>
          <w:lang w:eastAsia="ja-JP"/>
        </w:rPr>
        <w:t xml:space="preserve"> the following progress was made. </w:t>
      </w:r>
    </w:p>
    <w:tbl>
      <w:tblPr>
        <w:tblStyle w:val="ad"/>
        <w:tblW w:w="0" w:type="auto"/>
        <w:tblLook w:val="04A0" w:firstRow="1" w:lastRow="0" w:firstColumn="1" w:lastColumn="0" w:noHBand="0" w:noVBand="1"/>
      </w:tblPr>
      <w:tblGrid>
        <w:gridCol w:w="9307"/>
      </w:tblGrid>
      <w:tr w:rsidR="00C51AED" w14:paraId="1258CCA3" w14:textId="77777777" w:rsidTr="00C51AED">
        <w:tc>
          <w:tcPr>
            <w:tcW w:w="9307" w:type="dxa"/>
          </w:tcPr>
          <w:p w14:paraId="73AF56B0" w14:textId="77777777" w:rsidR="00C51AED" w:rsidRPr="004D454D" w:rsidRDefault="00C51AED" w:rsidP="00C51AED">
            <w:pPr>
              <w:rPr>
                <w:highlight w:val="green"/>
                <w:lang w:eastAsia="x-none"/>
              </w:rPr>
            </w:pPr>
            <w:r w:rsidRPr="004D454D">
              <w:rPr>
                <w:highlight w:val="green"/>
                <w:lang w:eastAsia="x-none"/>
              </w:rPr>
              <w:t>Agreements:</w:t>
            </w:r>
          </w:p>
          <w:p w14:paraId="289D9719" w14:textId="77777777" w:rsidR="00C51AED" w:rsidRPr="004D454D" w:rsidRDefault="00C51AED" w:rsidP="00C51AED">
            <w:pPr>
              <w:numPr>
                <w:ilvl w:val="0"/>
                <w:numId w:val="14"/>
              </w:numPr>
              <w:autoSpaceDE/>
              <w:autoSpaceDN/>
              <w:adjustRightInd/>
              <w:snapToGrid/>
              <w:spacing w:after="0"/>
              <w:jc w:val="left"/>
            </w:pPr>
            <w:r w:rsidRPr="004D454D">
              <w:t>Studying how to constrain RedCap devices to be used only for the intended use cases is deprioritized in RAN1 </w:t>
            </w:r>
          </w:p>
          <w:p w14:paraId="04BA6923" w14:textId="77777777" w:rsidR="00C51AED" w:rsidRPr="00DD676D" w:rsidRDefault="00C51AED" w:rsidP="00C51AED">
            <w:pPr>
              <w:rPr>
                <w:sz w:val="20"/>
                <w:lang w:eastAsia="x-none"/>
              </w:rPr>
            </w:pPr>
            <w:r w:rsidRPr="00DD676D">
              <w:rPr>
                <w:sz w:val="20"/>
                <w:highlight w:val="green"/>
                <w:lang w:eastAsia="x-none"/>
              </w:rPr>
              <w:t>Agreements</w:t>
            </w:r>
            <w:r w:rsidRPr="00DD676D">
              <w:rPr>
                <w:sz w:val="20"/>
                <w:lang w:eastAsia="x-none"/>
              </w:rPr>
              <w:t>:</w:t>
            </w:r>
          </w:p>
          <w:p w14:paraId="7E60219A" w14:textId="77777777" w:rsidR="00C51AED" w:rsidRPr="00536133" w:rsidRDefault="00C51AED" w:rsidP="00536133">
            <w:pPr>
              <w:numPr>
                <w:ilvl w:val="0"/>
                <w:numId w:val="14"/>
              </w:numPr>
              <w:autoSpaceDE/>
              <w:autoSpaceDN/>
              <w:adjustRightInd/>
              <w:snapToGrid/>
              <w:spacing w:after="0"/>
              <w:jc w:val="left"/>
            </w:pPr>
            <w:r w:rsidRPr="00536133">
              <w:t>Discussion on whether to study CA case is deprioritized for reduced capability UEs in Rel. 17 SI and it will not start until maximum UE channel bandwidth is clear.</w:t>
            </w:r>
          </w:p>
          <w:p w14:paraId="1468C4F6" w14:textId="77777777" w:rsidR="00C51AED" w:rsidRPr="00C51AED" w:rsidRDefault="00C51AED" w:rsidP="00036987">
            <w:pPr>
              <w:overflowPunct w:val="0"/>
              <w:spacing w:afterLines="50"/>
              <w:textAlignment w:val="baseline"/>
              <w:rPr>
                <w:rFonts w:eastAsia="宋体"/>
                <w:i/>
                <w:lang w:eastAsia="ja-JP"/>
              </w:rPr>
            </w:pPr>
          </w:p>
        </w:tc>
      </w:tr>
    </w:tbl>
    <w:p w14:paraId="1531ECC8" w14:textId="77777777" w:rsidR="00C51AED" w:rsidRDefault="00C51AED" w:rsidP="00036987">
      <w:pPr>
        <w:overflowPunct w:val="0"/>
        <w:spacing w:afterLines="50"/>
        <w:textAlignment w:val="baseline"/>
        <w:rPr>
          <w:rFonts w:eastAsia="宋体"/>
          <w:i/>
          <w:lang w:eastAsia="ja-JP"/>
        </w:rPr>
      </w:pPr>
    </w:p>
    <w:p w14:paraId="6C2B65AC" w14:textId="5CBF2844" w:rsidR="0041619D" w:rsidRPr="002E2E78" w:rsidRDefault="002E2E78" w:rsidP="00036987">
      <w:pPr>
        <w:overflowPunct w:val="0"/>
        <w:spacing w:afterLines="50"/>
        <w:textAlignment w:val="baseline"/>
        <w:rPr>
          <w:rFonts w:eastAsia="MS Mincho"/>
          <w:lang w:eastAsia="ja-JP"/>
        </w:rPr>
      </w:pPr>
      <w:r>
        <w:rPr>
          <w:rFonts w:eastAsia="MS Mincho"/>
          <w:lang w:eastAsia="ja-JP"/>
        </w:rPr>
        <w:t xml:space="preserve">In this contribution, we will continue the discussion on the </w:t>
      </w:r>
      <w:r w:rsidR="00295EC5">
        <w:rPr>
          <w:rFonts w:eastAsia="MS Mincho"/>
          <w:lang w:eastAsia="ja-JP"/>
        </w:rPr>
        <w:t xml:space="preserve">framework related aspects </w:t>
      </w:r>
      <w:r>
        <w:rPr>
          <w:rFonts w:eastAsia="MS Mincho"/>
          <w:lang w:eastAsia="ja-JP"/>
        </w:rPr>
        <w:t>of Redcap</w:t>
      </w:r>
      <w:r w:rsidR="00295EC5">
        <w:rPr>
          <w:rFonts w:eastAsia="MS Mincho"/>
          <w:lang w:eastAsia="ja-JP"/>
        </w:rPr>
        <w:t>, including the</w:t>
      </w:r>
      <w:r>
        <w:rPr>
          <w:rFonts w:eastAsia="MS Mincho"/>
          <w:lang w:eastAsia="ja-JP"/>
        </w:rPr>
        <w:t xml:space="preserve"> </w:t>
      </w:r>
      <w:r w:rsidR="003E5E1A">
        <w:rPr>
          <w:rFonts w:eastAsia="MS Mincho"/>
          <w:lang w:eastAsia="ja-JP"/>
        </w:rPr>
        <w:t>device</w:t>
      </w:r>
      <w:r>
        <w:rPr>
          <w:rFonts w:eastAsia="MS Mincho"/>
          <w:lang w:eastAsia="ja-JP"/>
        </w:rPr>
        <w:t xml:space="preserve"> types, network configuration and indication of Redcap</w:t>
      </w:r>
      <w:r w:rsidR="00295EC5">
        <w:rPr>
          <w:rFonts w:eastAsia="MS Mincho"/>
          <w:lang w:eastAsia="ja-JP"/>
        </w:rPr>
        <w:t xml:space="preserve"> UE</w:t>
      </w:r>
      <w:r>
        <w:rPr>
          <w:rFonts w:eastAsia="MS Mincho"/>
          <w:lang w:eastAsia="ja-JP"/>
        </w:rPr>
        <w:t xml:space="preserve">. </w:t>
      </w:r>
    </w:p>
    <w:p w14:paraId="27474D24" w14:textId="4C29A10C" w:rsidR="002905AE" w:rsidRDefault="00414230" w:rsidP="006C4FFA">
      <w:pPr>
        <w:pStyle w:val="1"/>
        <w:rPr>
          <w:szCs w:val="20"/>
          <w:lang w:eastAsia="zh-CN"/>
        </w:rPr>
      </w:pPr>
      <w:r>
        <w:rPr>
          <w:szCs w:val="20"/>
          <w:lang w:eastAsia="zh-CN"/>
        </w:rPr>
        <w:t>Standard framework</w:t>
      </w:r>
    </w:p>
    <w:p w14:paraId="7B882BE5" w14:textId="2C788F66" w:rsidR="00F14C32" w:rsidRDefault="003F020F" w:rsidP="006C4FFA">
      <w:pPr>
        <w:pStyle w:val="1"/>
        <w:numPr>
          <w:ilvl w:val="0"/>
          <w:numId w:val="0"/>
        </w:numPr>
        <w:rPr>
          <w:szCs w:val="20"/>
          <w:lang w:eastAsia="zh-CN"/>
        </w:rPr>
      </w:pPr>
      <w:r w:rsidRPr="006C4FFA">
        <w:rPr>
          <w:rFonts w:hint="eastAsia"/>
          <w:szCs w:val="20"/>
          <w:lang w:eastAsia="zh-CN"/>
        </w:rPr>
        <w:t>2</w:t>
      </w:r>
      <w:r w:rsidRPr="006C4FFA">
        <w:rPr>
          <w:szCs w:val="20"/>
          <w:lang w:eastAsia="zh-CN"/>
        </w:rPr>
        <w:t>-1</w:t>
      </w:r>
      <w:r w:rsidR="006C4FFA">
        <w:rPr>
          <w:szCs w:val="20"/>
          <w:lang w:eastAsia="zh-CN"/>
        </w:rPr>
        <w:t xml:space="preserve"> </w:t>
      </w:r>
      <w:r w:rsidR="00F14C32">
        <w:rPr>
          <w:szCs w:val="20"/>
          <w:lang w:eastAsia="zh-CN"/>
        </w:rPr>
        <w:t xml:space="preserve">On RedCap </w:t>
      </w:r>
      <w:r w:rsidR="003E5E1A">
        <w:rPr>
          <w:szCs w:val="20"/>
          <w:lang w:eastAsia="zh-CN"/>
        </w:rPr>
        <w:t xml:space="preserve">device </w:t>
      </w:r>
      <w:r w:rsidR="00F14C32">
        <w:rPr>
          <w:szCs w:val="20"/>
          <w:lang w:eastAsia="zh-CN"/>
        </w:rPr>
        <w:t>types</w:t>
      </w:r>
      <w:r w:rsidR="00A451CE">
        <w:rPr>
          <w:szCs w:val="20"/>
          <w:lang w:eastAsia="zh-CN"/>
        </w:rPr>
        <w:t xml:space="preserve"> and capabilities</w:t>
      </w:r>
    </w:p>
    <w:p w14:paraId="2C729906" w14:textId="62EF4E9E" w:rsidR="00327715" w:rsidRPr="00536133" w:rsidRDefault="002174A8" w:rsidP="00536133">
      <w:pPr>
        <w:spacing w:after="100" w:afterAutospacing="1"/>
        <w:ind w:left="23" w:hangingChars="11" w:hanging="23"/>
        <w:rPr>
          <w:rFonts w:eastAsia="宋体"/>
          <w:sz w:val="21"/>
          <w:szCs w:val="21"/>
          <w:lang w:eastAsia="zh-CN"/>
        </w:rPr>
      </w:pPr>
      <w:r>
        <w:rPr>
          <w:rFonts w:hint="eastAsia"/>
          <w:sz w:val="21"/>
          <w:szCs w:val="21"/>
          <w:lang w:eastAsia="zh-CN"/>
        </w:rPr>
        <w:t>Three</w:t>
      </w:r>
      <w:r w:rsidR="00B51AA6" w:rsidRPr="00A51446">
        <w:rPr>
          <w:sz w:val="21"/>
          <w:szCs w:val="21"/>
          <w:lang w:eastAsia="zh-CN"/>
        </w:rPr>
        <w:t xml:space="preserve"> typical use cases are identified in the </w:t>
      </w:r>
      <w:r w:rsidR="001D2BAB">
        <w:rPr>
          <w:lang w:eastAsia="zh-CN"/>
        </w:rPr>
        <w:t>RedCap</w:t>
      </w:r>
      <w:r w:rsidR="00B51AA6" w:rsidRPr="00A51446">
        <w:rPr>
          <w:sz w:val="21"/>
          <w:szCs w:val="21"/>
          <w:lang w:eastAsia="zh-CN"/>
        </w:rPr>
        <w:t xml:space="preserve"> SI. For these use cases, the reference bit rate and the peak data rate is quite different as shown in Table.</w:t>
      </w:r>
      <w:r w:rsidR="00446919" w:rsidRPr="00A51446">
        <w:rPr>
          <w:sz w:val="21"/>
          <w:szCs w:val="21"/>
          <w:lang w:eastAsia="zh-CN"/>
        </w:rPr>
        <w:t>1.</w:t>
      </w:r>
      <w:r w:rsidR="00B51AA6" w:rsidRPr="00A51446">
        <w:rPr>
          <w:sz w:val="21"/>
          <w:szCs w:val="21"/>
          <w:lang w:eastAsia="zh-CN"/>
        </w:rPr>
        <w:t xml:space="preserve">  </w:t>
      </w:r>
      <w:r w:rsidR="00B51AA6" w:rsidRPr="00A51446">
        <w:rPr>
          <w:rFonts w:eastAsia="宋体"/>
          <w:sz w:val="21"/>
          <w:szCs w:val="21"/>
          <w:lang w:eastAsia="zh-CN"/>
        </w:rPr>
        <w:t>For example, reference bitrate for smart wearable application can be 5-50 Mbps in DL and minimum 2-5 Mbps in UL</w:t>
      </w:r>
      <w:r w:rsidR="00B51AA6" w:rsidRPr="00A51446">
        <w:rPr>
          <w:rFonts w:eastAsia="宋体"/>
          <w:sz w:val="21"/>
          <w:szCs w:val="21"/>
          <w:lang w:eastAsia="zh-CN"/>
        </w:rPr>
        <w:t>，</w:t>
      </w:r>
      <w:r w:rsidR="00B51AA6" w:rsidRPr="00A51446">
        <w:rPr>
          <w:rFonts w:eastAsia="宋体"/>
          <w:sz w:val="21"/>
          <w:szCs w:val="21"/>
          <w:lang w:eastAsia="zh-CN"/>
        </w:rPr>
        <w:t xml:space="preserve"> while the reference bit rate is less than 2 Mbps for industrial sensors.</w:t>
      </w:r>
      <w:r w:rsidR="00536133">
        <w:rPr>
          <w:rFonts w:eastAsia="宋体"/>
          <w:sz w:val="21"/>
          <w:szCs w:val="21"/>
          <w:lang w:eastAsia="zh-CN"/>
        </w:rPr>
        <w:t xml:space="preserve"> Besides the performance requirement is different, there is also some </w:t>
      </w:r>
      <w:r w:rsidR="00536133">
        <w:rPr>
          <w:rFonts w:eastAsia="宋体" w:hint="eastAsia"/>
          <w:sz w:val="21"/>
          <w:szCs w:val="21"/>
          <w:lang w:eastAsia="zh-CN"/>
        </w:rPr>
        <w:t>other</w:t>
      </w:r>
      <w:r w:rsidR="00536133">
        <w:rPr>
          <w:rFonts w:eastAsia="宋体"/>
          <w:sz w:val="21"/>
          <w:szCs w:val="21"/>
          <w:lang w:eastAsia="zh-CN"/>
        </w:rPr>
        <w:t xml:space="preserve"> particular requirement for some use cases. For example, for the wearables, the requirement on the form size is more stringent than that of other use case. </w:t>
      </w:r>
    </w:p>
    <w:p w14:paraId="14B5DB36" w14:textId="279F780B" w:rsidR="00536133" w:rsidRDefault="00536133" w:rsidP="00536133">
      <w:pPr>
        <w:pStyle w:val="a5"/>
        <w:keepNext/>
      </w:pPr>
      <w:r>
        <w:t xml:space="preserve">Table </w:t>
      </w:r>
      <w:r w:rsidR="007968F6">
        <w:fldChar w:fldCharType="begin"/>
      </w:r>
      <w:r w:rsidR="007968F6">
        <w:instrText xml:space="preserve"> SEQ Table \* ARABIC </w:instrText>
      </w:r>
      <w:r w:rsidR="007968F6">
        <w:fldChar w:fldCharType="separate"/>
      </w:r>
      <w:r w:rsidR="00D44232">
        <w:rPr>
          <w:noProof/>
        </w:rPr>
        <w:t>1</w:t>
      </w:r>
      <w:r w:rsidR="007968F6">
        <w:rPr>
          <w:noProof/>
        </w:rPr>
        <w:fldChar w:fldCharType="end"/>
      </w:r>
      <w:r>
        <w:t xml:space="preserve"> Performance requirement for different use case</w:t>
      </w:r>
    </w:p>
    <w:p w14:paraId="782992E8" w14:textId="51B6E225" w:rsidR="00327715" w:rsidRDefault="00536133" w:rsidP="00327715">
      <w:pPr>
        <w:rPr>
          <w:lang w:eastAsia="zh-CN"/>
        </w:rPr>
      </w:pPr>
      <w:r w:rsidRPr="00536133">
        <w:rPr>
          <w:rFonts w:hint="eastAsia"/>
          <w:noProof/>
          <w:lang w:eastAsia="zh-CN"/>
        </w:rPr>
        <w:drawing>
          <wp:inline distT="0" distB="0" distL="0" distR="0" wp14:anchorId="11C028D0" wp14:editId="214A2EB8">
            <wp:extent cx="5916295" cy="1272585"/>
            <wp:effectExtent l="0" t="0" r="825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272585"/>
                    </a:xfrm>
                    <a:prstGeom prst="rect">
                      <a:avLst/>
                    </a:prstGeom>
                    <a:noFill/>
                    <a:ln>
                      <a:noFill/>
                    </a:ln>
                  </pic:spPr>
                </pic:pic>
              </a:graphicData>
            </a:graphic>
          </wp:inline>
        </w:drawing>
      </w:r>
      <w:r w:rsidR="00BC22C0">
        <w:rPr>
          <w:rFonts w:hint="eastAsia"/>
          <w:lang w:eastAsia="zh-CN"/>
        </w:rPr>
        <w:t xml:space="preserve"> </w:t>
      </w:r>
      <w:r w:rsidR="00BC22C0">
        <w:rPr>
          <w:lang w:eastAsia="zh-CN"/>
        </w:rPr>
        <w:t xml:space="preserve">                                    </w:t>
      </w:r>
    </w:p>
    <w:p w14:paraId="43B11C2B" w14:textId="0C7083E1" w:rsidR="00536133" w:rsidRPr="00536133" w:rsidRDefault="00536133" w:rsidP="00536133">
      <w:pPr>
        <w:spacing w:after="100" w:afterAutospacing="1"/>
        <w:rPr>
          <w:rFonts w:eastAsia="宋体"/>
          <w:sz w:val="21"/>
          <w:szCs w:val="21"/>
          <w:lang w:eastAsia="zh-CN"/>
        </w:rPr>
      </w:pPr>
      <w:r w:rsidRPr="0028196E">
        <w:rPr>
          <w:rFonts w:eastAsia="宋体"/>
          <w:sz w:val="21"/>
          <w:szCs w:val="21"/>
          <w:lang w:eastAsia="zh-CN"/>
        </w:rPr>
        <w:t>Considering the diverse requirement</w:t>
      </w:r>
      <w:r w:rsidR="002174A8">
        <w:rPr>
          <w:rFonts w:eastAsia="宋体" w:hint="eastAsia"/>
          <w:sz w:val="21"/>
          <w:szCs w:val="21"/>
          <w:lang w:eastAsia="zh-CN"/>
        </w:rPr>
        <w:t>s</w:t>
      </w:r>
      <w:r>
        <w:rPr>
          <w:rFonts w:eastAsia="宋体"/>
          <w:sz w:val="21"/>
          <w:szCs w:val="21"/>
          <w:lang w:eastAsia="zh-CN"/>
        </w:rPr>
        <w:t xml:space="preserve">, </w:t>
      </w:r>
      <w:r w:rsidRPr="0028196E">
        <w:rPr>
          <w:rFonts w:eastAsia="宋体"/>
          <w:sz w:val="21"/>
          <w:szCs w:val="21"/>
          <w:lang w:eastAsia="zh-CN"/>
        </w:rPr>
        <w:t xml:space="preserve">enabling all the </w:t>
      </w:r>
      <w:r w:rsidR="001D2BAB">
        <w:rPr>
          <w:lang w:eastAsia="zh-CN"/>
        </w:rPr>
        <w:t>RedCap</w:t>
      </w:r>
      <w:r w:rsidRPr="0028196E">
        <w:rPr>
          <w:rFonts w:eastAsia="宋体"/>
          <w:sz w:val="21"/>
          <w:szCs w:val="21"/>
          <w:lang w:eastAsia="zh-CN"/>
        </w:rPr>
        <w:t xml:space="preserve"> UEs to support the same </w:t>
      </w:r>
      <w:r>
        <w:rPr>
          <w:rFonts w:eastAsia="宋体"/>
          <w:sz w:val="21"/>
          <w:szCs w:val="21"/>
          <w:lang w:eastAsia="zh-CN"/>
        </w:rPr>
        <w:t xml:space="preserve">UE capabilities </w:t>
      </w:r>
      <w:r w:rsidRPr="0028196E">
        <w:rPr>
          <w:rFonts w:eastAsia="宋体"/>
          <w:sz w:val="21"/>
          <w:szCs w:val="21"/>
          <w:lang w:eastAsia="zh-CN"/>
        </w:rPr>
        <w:t xml:space="preserve">is not cost and power efficient. It is better to compress the cost and power consumption as much as possible on the base </w:t>
      </w:r>
      <w:r w:rsidR="002174A8">
        <w:rPr>
          <w:rFonts w:eastAsia="宋体"/>
          <w:sz w:val="21"/>
          <w:szCs w:val="21"/>
          <w:lang w:eastAsia="zh-CN"/>
        </w:rPr>
        <w:t xml:space="preserve">of </w:t>
      </w:r>
      <w:r w:rsidRPr="0028196E">
        <w:rPr>
          <w:rFonts w:eastAsia="宋体"/>
          <w:sz w:val="21"/>
          <w:szCs w:val="21"/>
          <w:lang w:eastAsia="zh-CN"/>
        </w:rPr>
        <w:t>fulfilling the requirement.</w:t>
      </w:r>
      <w:r>
        <w:rPr>
          <w:rFonts w:eastAsia="宋体"/>
          <w:sz w:val="21"/>
          <w:szCs w:val="21"/>
          <w:lang w:eastAsia="zh-CN"/>
        </w:rPr>
        <w:t xml:space="preserve"> In this case, supporting </w:t>
      </w:r>
      <w:r w:rsidR="001D2BAB">
        <w:rPr>
          <w:lang w:eastAsia="zh-CN"/>
        </w:rPr>
        <w:t>RedCap</w:t>
      </w:r>
      <w:r>
        <w:rPr>
          <w:rFonts w:eastAsia="宋体"/>
          <w:sz w:val="21"/>
          <w:szCs w:val="21"/>
          <w:lang w:eastAsia="zh-CN"/>
        </w:rPr>
        <w:t xml:space="preserve"> devices with variable UE capabilities should be considered. </w:t>
      </w:r>
    </w:p>
    <w:p w14:paraId="7C92823F" w14:textId="231BF68B" w:rsidR="00536133" w:rsidRPr="00302630" w:rsidRDefault="00536133" w:rsidP="00536133">
      <w:pPr>
        <w:spacing w:after="100" w:afterAutospacing="1"/>
        <w:rPr>
          <w:rFonts w:eastAsia="宋体"/>
          <w:b/>
          <w:sz w:val="21"/>
          <w:szCs w:val="21"/>
          <w:lang w:eastAsia="zh-CN"/>
        </w:rPr>
      </w:pPr>
      <w:r w:rsidRPr="00302630">
        <w:rPr>
          <w:rFonts w:eastAsia="宋体"/>
          <w:b/>
          <w:sz w:val="21"/>
          <w:szCs w:val="21"/>
          <w:lang w:eastAsia="zh-CN"/>
        </w:rPr>
        <w:t xml:space="preserve">Proposal 1: </w:t>
      </w:r>
      <w:r w:rsidR="001D2BAB" w:rsidRPr="001D2BAB">
        <w:rPr>
          <w:rFonts w:eastAsia="宋体"/>
          <w:b/>
          <w:sz w:val="21"/>
          <w:szCs w:val="21"/>
          <w:lang w:eastAsia="zh-CN"/>
        </w:rPr>
        <w:t>RedCap</w:t>
      </w:r>
      <w:r w:rsidRPr="00302630">
        <w:rPr>
          <w:rFonts w:eastAsia="宋体"/>
          <w:b/>
          <w:sz w:val="21"/>
          <w:szCs w:val="21"/>
          <w:lang w:eastAsia="zh-CN"/>
        </w:rPr>
        <w:t xml:space="preserve"> devices with variable UE capabilities should be considered </w:t>
      </w:r>
    </w:p>
    <w:p w14:paraId="2E05B80D" w14:textId="69F6BDEA" w:rsidR="00327715" w:rsidRDefault="007F08A7" w:rsidP="00327715">
      <w:pPr>
        <w:rPr>
          <w:sz w:val="21"/>
          <w:szCs w:val="21"/>
          <w:lang w:eastAsia="zh-CN"/>
        </w:rPr>
      </w:pPr>
      <w:r>
        <w:rPr>
          <w:sz w:val="21"/>
          <w:szCs w:val="21"/>
          <w:lang w:eastAsia="zh-CN"/>
        </w:rPr>
        <w:lastRenderedPageBreak/>
        <w:t xml:space="preserve">When variable UE capabilities is considered, how to define the </w:t>
      </w:r>
      <w:r w:rsidR="00446919">
        <w:rPr>
          <w:sz w:val="21"/>
          <w:szCs w:val="21"/>
          <w:lang w:eastAsia="zh-CN"/>
        </w:rPr>
        <w:t>device type</w:t>
      </w:r>
      <w:r>
        <w:rPr>
          <w:sz w:val="21"/>
          <w:szCs w:val="21"/>
          <w:lang w:eastAsia="zh-CN"/>
        </w:rPr>
        <w:t xml:space="preserve"> is another issue. As agreed in RAN2 meeting, the number of </w:t>
      </w:r>
      <w:r w:rsidRPr="00A51446">
        <w:rPr>
          <w:sz w:val="21"/>
          <w:szCs w:val="21"/>
          <w:lang w:eastAsia="zh-CN"/>
        </w:rPr>
        <w:t>UE</w:t>
      </w:r>
      <w:r>
        <w:rPr>
          <w:sz w:val="21"/>
          <w:szCs w:val="21"/>
          <w:lang w:eastAsia="zh-CN"/>
        </w:rPr>
        <w:t xml:space="preserve"> device type should be minimized </w:t>
      </w:r>
      <w:r w:rsidR="002174A8">
        <w:rPr>
          <w:sz w:val="21"/>
          <w:szCs w:val="21"/>
          <w:lang w:eastAsia="zh-CN"/>
        </w:rPr>
        <w:t>to</w:t>
      </w:r>
      <w:r>
        <w:rPr>
          <w:sz w:val="21"/>
          <w:szCs w:val="21"/>
          <w:lang w:eastAsia="zh-CN"/>
        </w:rPr>
        <w:t xml:space="preserve"> avoid the market fragment. </w:t>
      </w:r>
      <w:r w:rsidR="002174A8">
        <w:rPr>
          <w:sz w:val="21"/>
          <w:szCs w:val="21"/>
          <w:lang w:eastAsia="zh-CN"/>
        </w:rPr>
        <w:t>On</w:t>
      </w:r>
      <w:r>
        <w:rPr>
          <w:sz w:val="21"/>
          <w:szCs w:val="21"/>
          <w:lang w:eastAsia="zh-CN"/>
        </w:rPr>
        <w:t xml:space="preserve"> the other hand, the number of device type should cover the wide range of use case as well. </w:t>
      </w:r>
    </w:p>
    <w:p w14:paraId="47C731FC" w14:textId="3743B4A3" w:rsidR="00B51AA6" w:rsidRPr="0047096E" w:rsidRDefault="007F08A7" w:rsidP="0047096E">
      <w:pPr>
        <w:rPr>
          <w:sz w:val="21"/>
          <w:szCs w:val="21"/>
          <w:lang w:eastAsia="zh-CN"/>
        </w:rPr>
      </w:pPr>
      <w:r>
        <w:rPr>
          <w:sz w:val="21"/>
          <w:szCs w:val="21"/>
          <w:lang w:eastAsia="zh-CN"/>
        </w:rPr>
        <w:t xml:space="preserve">To balance the </w:t>
      </w:r>
      <w:r w:rsidR="00F9756A">
        <w:rPr>
          <w:sz w:val="21"/>
          <w:szCs w:val="21"/>
          <w:lang w:eastAsia="zh-CN"/>
        </w:rPr>
        <w:t>market fragment</w:t>
      </w:r>
      <w:r w:rsidR="002174A8">
        <w:rPr>
          <w:sz w:val="21"/>
          <w:szCs w:val="21"/>
          <w:lang w:eastAsia="zh-CN"/>
        </w:rPr>
        <w:t xml:space="preserve"> with the use cases</w:t>
      </w:r>
      <w:r w:rsidR="00F9756A">
        <w:rPr>
          <w:sz w:val="21"/>
          <w:szCs w:val="21"/>
          <w:lang w:eastAsia="zh-CN"/>
        </w:rPr>
        <w:t xml:space="preserve">, </w:t>
      </w:r>
      <w:r w:rsidR="0047096E">
        <w:rPr>
          <w:sz w:val="21"/>
          <w:szCs w:val="21"/>
          <w:lang w:eastAsia="zh-CN"/>
        </w:rPr>
        <w:t xml:space="preserve">we think defining 2 device types is a good compromise. </w:t>
      </w:r>
      <w:r w:rsidR="00B51AA6" w:rsidRPr="00A51446">
        <w:rPr>
          <w:rFonts w:eastAsia="宋体"/>
          <w:sz w:val="21"/>
          <w:szCs w:val="21"/>
          <w:lang w:eastAsia="zh-CN"/>
        </w:rPr>
        <w:t xml:space="preserve">For example, low-end device type and high-end device type can be defined. High-end devices could provide up to 150Mbps data rate in DL and up to 50Mbps data rate in the UL and low-end devices could support the data rate of  up to [10] Mbps in DL and up to [5]Mbps in UL. </w:t>
      </w:r>
    </w:p>
    <w:p w14:paraId="6BB6EEA6" w14:textId="1FD49DF9" w:rsidR="00A51446" w:rsidRPr="00A51446" w:rsidRDefault="0047096E" w:rsidP="00A51446">
      <w:pPr>
        <w:ind w:hanging="22"/>
        <w:rPr>
          <w:rFonts w:eastAsia="宋体"/>
          <w:b/>
          <w:sz w:val="21"/>
          <w:szCs w:val="21"/>
          <w:lang w:eastAsia="zh-CN"/>
        </w:rPr>
      </w:pPr>
      <w:r>
        <w:rPr>
          <w:rFonts w:eastAsia="宋体"/>
          <w:b/>
          <w:sz w:val="21"/>
          <w:szCs w:val="21"/>
          <w:lang w:eastAsia="zh-CN"/>
        </w:rPr>
        <w:t>Proposal 2</w:t>
      </w:r>
      <w:r w:rsidR="00A51446" w:rsidRPr="0028196E">
        <w:rPr>
          <w:rFonts w:eastAsia="宋体"/>
          <w:b/>
          <w:sz w:val="21"/>
          <w:szCs w:val="21"/>
          <w:lang w:eastAsia="zh-CN"/>
        </w:rPr>
        <w:t xml:space="preserve">: </w:t>
      </w:r>
      <w:r>
        <w:rPr>
          <w:rFonts w:eastAsia="宋体"/>
          <w:b/>
          <w:sz w:val="21"/>
          <w:szCs w:val="21"/>
          <w:lang w:eastAsia="zh-CN"/>
        </w:rPr>
        <w:t xml:space="preserve">At least two </w:t>
      </w:r>
      <w:r w:rsidR="001D2BAB" w:rsidRPr="001D2BAB">
        <w:rPr>
          <w:rFonts w:eastAsia="宋体"/>
          <w:b/>
          <w:sz w:val="21"/>
          <w:szCs w:val="21"/>
          <w:lang w:eastAsia="zh-CN"/>
        </w:rPr>
        <w:t>RedCap</w:t>
      </w:r>
      <w:r w:rsidR="00A51446" w:rsidRPr="0028196E">
        <w:rPr>
          <w:rFonts w:eastAsia="宋体"/>
          <w:b/>
          <w:sz w:val="21"/>
          <w:szCs w:val="21"/>
          <w:lang w:eastAsia="zh-CN"/>
        </w:rPr>
        <w:t xml:space="preserve"> device types providing different peak data rate should be supported to adapt different use cases</w:t>
      </w:r>
    </w:p>
    <w:p w14:paraId="60DCC6D0" w14:textId="5B67EB3C" w:rsidR="00127799" w:rsidRDefault="00B51AA6" w:rsidP="00F14C32">
      <w:pPr>
        <w:rPr>
          <w:lang w:eastAsia="zh-CN"/>
        </w:rPr>
      </w:pPr>
      <w:r w:rsidRPr="0028196E">
        <w:rPr>
          <w:rFonts w:eastAsia="宋体"/>
          <w:sz w:val="21"/>
          <w:szCs w:val="21"/>
          <w:lang w:eastAsia="zh-CN"/>
        </w:rPr>
        <w:t>Since the provided data rate highly depends on the bandwidth, MIMO layer.</w:t>
      </w:r>
      <w:r>
        <w:rPr>
          <w:rFonts w:eastAsia="宋体"/>
          <w:sz w:val="21"/>
          <w:szCs w:val="21"/>
          <w:lang w:eastAsia="zh-CN"/>
        </w:rPr>
        <w:t xml:space="preserve"> </w:t>
      </w:r>
      <w:r w:rsidR="00C941A1">
        <w:rPr>
          <w:rFonts w:eastAsia="宋体"/>
          <w:sz w:val="21"/>
          <w:szCs w:val="21"/>
          <w:lang w:eastAsia="zh-CN"/>
        </w:rPr>
        <w:t>Therefore</w:t>
      </w:r>
      <w:r>
        <w:rPr>
          <w:rFonts w:eastAsia="宋体"/>
          <w:sz w:val="21"/>
          <w:szCs w:val="21"/>
          <w:lang w:eastAsia="zh-CN"/>
        </w:rPr>
        <w:t xml:space="preserve">, the following table </w:t>
      </w:r>
      <w:r w:rsidRPr="0028196E">
        <w:rPr>
          <w:rFonts w:eastAsia="宋体"/>
          <w:sz w:val="21"/>
          <w:szCs w:val="21"/>
          <w:lang w:eastAsia="zh-CN"/>
        </w:rPr>
        <w:t>list</w:t>
      </w:r>
      <w:r>
        <w:rPr>
          <w:rFonts w:eastAsia="宋体"/>
          <w:sz w:val="21"/>
          <w:szCs w:val="21"/>
          <w:lang w:eastAsia="zh-CN"/>
        </w:rPr>
        <w:t>s</w:t>
      </w:r>
      <w:r w:rsidRPr="0028196E">
        <w:rPr>
          <w:rFonts w:eastAsia="宋体"/>
          <w:sz w:val="21"/>
          <w:szCs w:val="21"/>
          <w:lang w:eastAsia="zh-CN"/>
        </w:rPr>
        <w:t xml:space="preserve"> possible combinations for these 3 capabilities and calculate the corresponding peak data rate for analysis</w:t>
      </w:r>
      <w:r>
        <w:rPr>
          <w:rFonts w:eastAsia="宋体"/>
          <w:sz w:val="21"/>
          <w:szCs w:val="21"/>
          <w:lang w:eastAsia="zh-CN"/>
        </w:rPr>
        <w:t xml:space="preserve">. </w:t>
      </w:r>
      <w:r w:rsidR="009C49BD">
        <w:rPr>
          <w:rFonts w:eastAsia="宋体"/>
          <w:sz w:val="21"/>
          <w:szCs w:val="21"/>
          <w:lang w:eastAsia="zh-CN"/>
        </w:rPr>
        <w:t>In our companion contribution</w:t>
      </w:r>
      <w:r w:rsidR="005E5115">
        <w:rPr>
          <w:rFonts w:eastAsia="宋体"/>
          <w:sz w:val="21"/>
          <w:szCs w:val="21"/>
          <w:lang w:eastAsia="zh-CN"/>
        </w:rPr>
        <w:t xml:space="preserve"> </w:t>
      </w:r>
      <w:r w:rsidR="009C49BD">
        <w:rPr>
          <w:rFonts w:eastAsia="宋体"/>
          <w:sz w:val="21"/>
          <w:szCs w:val="21"/>
          <w:lang w:eastAsia="zh-CN"/>
        </w:rPr>
        <w:t>[2], we provide more detailed analysis. Generally</w:t>
      </w:r>
      <w:r w:rsidR="005E5115">
        <w:rPr>
          <w:rFonts w:eastAsia="宋体"/>
          <w:sz w:val="21"/>
          <w:szCs w:val="21"/>
          <w:lang w:eastAsia="zh-CN"/>
        </w:rPr>
        <w:t>, from</w:t>
      </w:r>
      <w:r w:rsidR="00196DA2">
        <w:rPr>
          <w:lang w:eastAsia="zh-CN"/>
        </w:rPr>
        <w:t xml:space="preserve"> the discussion in previous RAN1 meeting</w:t>
      </w:r>
      <w:r w:rsidR="00C83F9D">
        <w:rPr>
          <w:lang w:eastAsia="zh-CN"/>
        </w:rPr>
        <w:t xml:space="preserve">, both </w:t>
      </w:r>
      <w:r w:rsidR="00C83F9D" w:rsidRPr="00396436">
        <w:t>1Rx/1Tx and 2Rx/1Tx</w:t>
      </w:r>
      <w:r w:rsidR="00A51446">
        <w:t xml:space="preserve"> need further study</w:t>
      </w:r>
      <w:r w:rsidR="00127799">
        <w:t xml:space="preserve">, however, from the </w:t>
      </w:r>
      <w:r w:rsidR="00446919">
        <w:t>device size</w:t>
      </w:r>
      <w:r w:rsidR="00127799">
        <w:t xml:space="preserve"> point of view</w:t>
      </w:r>
      <w:r w:rsidR="001C526A" w:rsidRPr="001C526A">
        <w:t xml:space="preserve"> </w:t>
      </w:r>
      <w:r w:rsidR="001C526A">
        <w:t>for wearable</w:t>
      </w:r>
      <w:r w:rsidR="00697471">
        <w:t xml:space="preserve"> as we discussed in </w:t>
      </w:r>
      <w:r w:rsidR="00697471">
        <w:rPr>
          <w:rFonts w:hint="eastAsia"/>
          <w:lang w:eastAsia="zh-CN"/>
        </w:rPr>
        <w:t>[</w:t>
      </w:r>
      <w:r w:rsidR="00697471">
        <w:rPr>
          <w:lang w:eastAsia="zh-CN"/>
        </w:rPr>
        <w:t>2] as well</w:t>
      </w:r>
      <w:r w:rsidR="00127799">
        <w:t xml:space="preserve">, 1Rx/1Tx should be </w:t>
      </w:r>
      <w:r w:rsidR="00697471">
        <w:t xml:space="preserve">the </w:t>
      </w:r>
      <w:r w:rsidR="00127799">
        <w:t>option</w:t>
      </w:r>
      <w:r w:rsidR="001C526A">
        <w:t xml:space="preserve"> at least for FR1</w:t>
      </w:r>
      <w:r w:rsidR="00127799">
        <w:t>.</w:t>
      </w:r>
      <w:r w:rsidR="004A099F">
        <w:t xml:space="preserve"> </w:t>
      </w:r>
      <w:r w:rsidR="00127799">
        <w:t>On th</w:t>
      </w:r>
      <w:r w:rsidR="004A099F">
        <w:t>e</w:t>
      </w:r>
      <w:r w:rsidR="00127799">
        <w:t xml:space="preserve"> other hand</w:t>
      </w:r>
      <w:r w:rsidR="004A099F">
        <w:t xml:space="preserve">, </w:t>
      </w:r>
      <w:r w:rsidR="00C83F9D">
        <w:t xml:space="preserve">if we consider the peak rate difference between low-end and </w:t>
      </w:r>
      <w:r w:rsidR="00C83F9D">
        <w:rPr>
          <w:rFonts w:hint="eastAsia"/>
          <w:lang w:eastAsia="zh-CN"/>
        </w:rPr>
        <w:t>high-end</w:t>
      </w:r>
      <w:r w:rsidR="00C83F9D">
        <w:t xml:space="preserve"> </w:t>
      </w:r>
      <w:r w:rsidR="00C83F9D">
        <w:rPr>
          <w:rFonts w:hint="eastAsia"/>
          <w:lang w:eastAsia="zh-CN"/>
        </w:rPr>
        <w:t>RedCap</w:t>
      </w:r>
      <w:r w:rsidR="00C83F9D">
        <w:t xml:space="preserve"> </w:t>
      </w:r>
      <w:r w:rsidR="00C83F9D">
        <w:rPr>
          <w:lang w:eastAsia="zh-CN"/>
        </w:rPr>
        <w:t xml:space="preserve">devices, </w:t>
      </w:r>
      <w:r w:rsidR="00127799">
        <w:rPr>
          <w:lang w:eastAsia="zh-CN"/>
        </w:rPr>
        <w:t xml:space="preserve">then </w:t>
      </w:r>
      <w:r w:rsidR="00C83F9D">
        <w:rPr>
          <w:lang w:eastAsia="zh-CN"/>
        </w:rPr>
        <w:t>the bandwidth</w:t>
      </w:r>
      <w:r w:rsidR="00127799">
        <w:rPr>
          <w:lang w:eastAsia="zh-CN"/>
        </w:rPr>
        <w:t xml:space="preserve"> may </w:t>
      </w:r>
      <w:r w:rsidR="001C526A">
        <w:rPr>
          <w:lang w:eastAsia="zh-CN"/>
        </w:rPr>
        <w:t xml:space="preserve">be </w:t>
      </w:r>
      <w:r w:rsidR="00127799">
        <w:rPr>
          <w:lang w:eastAsia="zh-CN"/>
        </w:rPr>
        <w:t xml:space="preserve">different according to the </w:t>
      </w:r>
      <w:r w:rsidR="001C526A">
        <w:rPr>
          <w:lang w:eastAsia="zh-CN"/>
        </w:rPr>
        <w:t>number of Rx antenna respectively</w:t>
      </w:r>
      <w:r w:rsidR="00127799">
        <w:rPr>
          <w:lang w:eastAsia="zh-CN"/>
        </w:rPr>
        <w:t xml:space="preserve">, for example 40MHz with 1Rx and 20MHz with </w:t>
      </w:r>
      <w:r w:rsidR="00127799">
        <w:rPr>
          <w:rFonts w:hint="eastAsia"/>
          <w:lang w:eastAsia="zh-CN"/>
        </w:rPr>
        <w:t>2Rx</w:t>
      </w:r>
      <w:r w:rsidR="001C526A">
        <w:rPr>
          <w:lang w:eastAsia="zh-CN"/>
        </w:rPr>
        <w:t>, as listed below.</w:t>
      </w:r>
    </w:p>
    <w:p w14:paraId="69C0E9E1" w14:textId="7AB04A50" w:rsidR="00D44232" w:rsidRDefault="00D44232" w:rsidP="00757D6C">
      <w:pPr>
        <w:jc w:val="center"/>
        <w:rPr>
          <w:lang w:eastAsia="zh-CN"/>
        </w:rPr>
      </w:pPr>
      <w:r>
        <w:t xml:space="preserve">Table </w:t>
      </w:r>
      <w:fldSimple w:instr=" SEQ Table \* ARABIC ">
        <w:r>
          <w:rPr>
            <w:noProof/>
          </w:rPr>
          <w:t>2</w:t>
        </w:r>
      </w:fldSimple>
      <w:r>
        <w:t xml:space="preserve"> </w:t>
      </w:r>
      <w:r>
        <w:rPr>
          <w:lang w:eastAsia="zh-CN"/>
        </w:rPr>
        <w:t>Possible RedCap device types</w:t>
      </w:r>
      <w:bookmarkStart w:id="1" w:name="_GoBack"/>
      <w:bookmarkEnd w:id="1"/>
    </w:p>
    <w:tbl>
      <w:tblPr>
        <w:tblStyle w:val="ad"/>
        <w:tblW w:w="0" w:type="auto"/>
        <w:jc w:val="center"/>
        <w:tblLook w:val="04A0" w:firstRow="1" w:lastRow="0" w:firstColumn="1" w:lastColumn="0" w:noHBand="0" w:noVBand="1"/>
      </w:tblPr>
      <w:tblGrid>
        <w:gridCol w:w="1172"/>
        <w:gridCol w:w="934"/>
        <w:gridCol w:w="653"/>
        <w:gridCol w:w="641"/>
        <w:gridCol w:w="1325"/>
        <w:gridCol w:w="1630"/>
      </w:tblGrid>
      <w:tr w:rsidR="001C526A" w14:paraId="3769C9AF" w14:textId="6F71711E" w:rsidTr="00C941A1">
        <w:trPr>
          <w:jc w:val="center"/>
        </w:trPr>
        <w:tc>
          <w:tcPr>
            <w:tcW w:w="2106" w:type="dxa"/>
            <w:gridSpan w:val="2"/>
          </w:tcPr>
          <w:p w14:paraId="05D91958" w14:textId="2F264244" w:rsidR="001C526A" w:rsidRDefault="001C526A" w:rsidP="001C526A">
            <w:pPr>
              <w:jc w:val="center"/>
              <w:rPr>
                <w:lang w:eastAsia="zh-CN"/>
              </w:rPr>
            </w:pPr>
            <w:r>
              <w:rPr>
                <w:rFonts w:hint="eastAsia"/>
                <w:lang w:eastAsia="zh-CN"/>
              </w:rPr>
              <w:t>T</w:t>
            </w:r>
            <w:r>
              <w:rPr>
                <w:lang w:eastAsia="zh-CN"/>
              </w:rPr>
              <w:t>ypes</w:t>
            </w:r>
          </w:p>
        </w:tc>
        <w:tc>
          <w:tcPr>
            <w:tcW w:w="653" w:type="dxa"/>
          </w:tcPr>
          <w:p w14:paraId="74ADE5C9" w14:textId="370EDB80" w:rsidR="001C526A" w:rsidRDefault="001C526A" w:rsidP="00F14C32">
            <w:pPr>
              <w:rPr>
                <w:lang w:eastAsia="zh-CN"/>
              </w:rPr>
            </w:pPr>
            <w:r>
              <w:rPr>
                <w:rFonts w:hint="eastAsia"/>
                <w:lang w:eastAsia="zh-CN"/>
              </w:rPr>
              <w:t>R</w:t>
            </w:r>
            <w:r>
              <w:rPr>
                <w:lang w:eastAsia="zh-CN"/>
              </w:rPr>
              <w:t>x</w:t>
            </w:r>
          </w:p>
        </w:tc>
        <w:tc>
          <w:tcPr>
            <w:tcW w:w="641" w:type="dxa"/>
          </w:tcPr>
          <w:p w14:paraId="6B175452" w14:textId="4888E6C4" w:rsidR="001C526A" w:rsidRDefault="001C526A" w:rsidP="00F14C32">
            <w:pPr>
              <w:rPr>
                <w:lang w:eastAsia="zh-CN"/>
              </w:rPr>
            </w:pPr>
            <w:r>
              <w:rPr>
                <w:lang w:eastAsia="zh-CN"/>
              </w:rPr>
              <w:t>Tx</w:t>
            </w:r>
          </w:p>
        </w:tc>
        <w:tc>
          <w:tcPr>
            <w:tcW w:w="1325" w:type="dxa"/>
          </w:tcPr>
          <w:p w14:paraId="4E553F4A" w14:textId="03D3B019" w:rsidR="001C526A" w:rsidRDefault="001C526A" w:rsidP="00F14C32">
            <w:pPr>
              <w:rPr>
                <w:lang w:eastAsia="zh-CN"/>
              </w:rPr>
            </w:pPr>
            <w:r>
              <w:rPr>
                <w:rFonts w:hint="eastAsia"/>
                <w:lang w:eastAsia="zh-CN"/>
              </w:rPr>
              <w:t>b</w:t>
            </w:r>
            <w:r>
              <w:rPr>
                <w:lang w:eastAsia="zh-CN"/>
              </w:rPr>
              <w:t>andwidth</w:t>
            </w:r>
          </w:p>
        </w:tc>
        <w:tc>
          <w:tcPr>
            <w:tcW w:w="1630" w:type="dxa"/>
          </w:tcPr>
          <w:p w14:paraId="6E0D75EB" w14:textId="0CD5B5C1" w:rsidR="001C526A" w:rsidRDefault="001C526A" w:rsidP="00F14C32">
            <w:pPr>
              <w:rPr>
                <w:lang w:eastAsia="zh-CN"/>
              </w:rPr>
            </w:pPr>
            <w:r>
              <w:rPr>
                <w:rFonts w:hint="eastAsia"/>
                <w:lang w:eastAsia="zh-CN"/>
              </w:rPr>
              <w:t>P</w:t>
            </w:r>
            <w:r>
              <w:rPr>
                <w:lang w:eastAsia="zh-CN"/>
              </w:rPr>
              <w:t>eak data rate</w:t>
            </w:r>
          </w:p>
        </w:tc>
      </w:tr>
      <w:tr w:rsidR="001C526A" w14:paraId="255BBC29" w14:textId="1571B97A" w:rsidTr="001C526A">
        <w:trPr>
          <w:jc w:val="center"/>
        </w:trPr>
        <w:tc>
          <w:tcPr>
            <w:tcW w:w="1172" w:type="dxa"/>
          </w:tcPr>
          <w:p w14:paraId="1305B3B4" w14:textId="48997968" w:rsidR="001C526A" w:rsidRDefault="001C526A" w:rsidP="00F14C32">
            <w:pPr>
              <w:rPr>
                <w:lang w:eastAsia="zh-CN"/>
              </w:rPr>
            </w:pPr>
            <w:r>
              <w:rPr>
                <w:rFonts w:hint="eastAsia"/>
                <w:lang w:eastAsia="zh-CN"/>
              </w:rPr>
              <w:t>L</w:t>
            </w:r>
            <w:r>
              <w:rPr>
                <w:lang w:eastAsia="zh-CN"/>
              </w:rPr>
              <w:t>ow end</w:t>
            </w:r>
          </w:p>
        </w:tc>
        <w:tc>
          <w:tcPr>
            <w:tcW w:w="934" w:type="dxa"/>
          </w:tcPr>
          <w:p w14:paraId="706B0335" w14:textId="5FE2989D" w:rsidR="001C526A" w:rsidRDefault="001C526A" w:rsidP="00F14C32">
            <w:pPr>
              <w:rPr>
                <w:lang w:eastAsia="zh-CN"/>
              </w:rPr>
            </w:pPr>
            <w:r>
              <w:rPr>
                <w:lang w:eastAsia="zh-CN"/>
              </w:rPr>
              <w:t>L1</w:t>
            </w:r>
          </w:p>
        </w:tc>
        <w:tc>
          <w:tcPr>
            <w:tcW w:w="653" w:type="dxa"/>
          </w:tcPr>
          <w:p w14:paraId="5466F0C7" w14:textId="0B9CD98C" w:rsidR="001C526A" w:rsidRDefault="001C526A" w:rsidP="00F14C32">
            <w:pPr>
              <w:rPr>
                <w:lang w:eastAsia="zh-CN"/>
              </w:rPr>
            </w:pPr>
            <w:r>
              <w:rPr>
                <w:rFonts w:hint="eastAsia"/>
                <w:lang w:eastAsia="zh-CN"/>
              </w:rPr>
              <w:t>1</w:t>
            </w:r>
          </w:p>
        </w:tc>
        <w:tc>
          <w:tcPr>
            <w:tcW w:w="641" w:type="dxa"/>
          </w:tcPr>
          <w:p w14:paraId="2A62EAED" w14:textId="4709B7AF" w:rsidR="001C526A" w:rsidRDefault="001C526A" w:rsidP="00F14C32">
            <w:pPr>
              <w:rPr>
                <w:lang w:eastAsia="zh-CN"/>
              </w:rPr>
            </w:pPr>
            <w:r>
              <w:rPr>
                <w:rFonts w:hint="eastAsia"/>
                <w:lang w:eastAsia="zh-CN"/>
              </w:rPr>
              <w:t>1</w:t>
            </w:r>
          </w:p>
        </w:tc>
        <w:tc>
          <w:tcPr>
            <w:tcW w:w="1325" w:type="dxa"/>
          </w:tcPr>
          <w:p w14:paraId="0C2FEB1F" w14:textId="790AB231" w:rsidR="001C526A" w:rsidRDefault="001C526A" w:rsidP="00F14C32">
            <w:pPr>
              <w:rPr>
                <w:lang w:eastAsia="zh-CN"/>
              </w:rPr>
            </w:pPr>
            <w:r>
              <w:rPr>
                <w:rFonts w:hint="eastAsia"/>
                <w:lang w:eastAsia="zh-CN"/>
              </w:rPr>
              <w:t>2</w:t>
            </w:r>
            <w:r>
              <w:rPr>
                <w:lang w:eastAsia="zh-CN"/>
              </w:rPr>
              <w:t xml:space="preserve">0MHz </w:t>
            </w:r>
          </w:p>
        </w:tc>
        <w:tc>
          <w:tcPr>
            <w:tcW w:w="1630" w:type="dxa"/>
          </w:tcPr>
          <w:p w14:paraId="46E52F99" w14:textId="5554BD79" w:rsidR="001C526A" w:rsidRDefault="00322605" w:rsidP="00F14C32">
            <w:pPr>
              <w:rPr>
                <w:lang w:eastAsia="zh-CN"/>
              </w:rPr>
            </w:pPr>
            <w:r>
              <w:rPr>
                <w:lang w:eastAsia="zh-CN"/>
              </w:rPr>
              <w:t>~80 Mbps</w:t>
            </w:r>
          </w:p>
        </w:tc>
      </w:tr>
      <w:tr w:rsidR="007C295F" w14:paraId="1A19FC9B" w14:textId="615FD5D9" w:rsidTr="001C526A">
        <w:trPr>
          <w:jc w:val="center"/>
        </w:trPr>
        <w:tc>
          <w:tcPr>
            <w:tcW w:w="1172" w:type="dxa"/>
            <w:vMerge w:val="restart"/>
          </w:tcPr>
          <w:p w14:paraId="0CAF099C" w14:textId="6EBA82A0" w:rsidR="007C295F" w:rsidRDefault="007C295F" w:rsidP="00CA3FF9">
            <w:pPr>
              <w:tabs>
                <w:tab w:val="center" w:pos="1443"/>
              </w:tabs>
              <w:rPr>
                <w:lang w:eastAsia="zh-CN"/>
              </w:rPr>
            </w:pPr>
            <w:r>
              <w:rPr>
                <w:rFonts w:hint="eastAsia"/>
                <w:lang w:eastAsia="zh-CN"/>
              </w:rPr>
              <w:t>H</w:t>
            </w:r>
            <w:r>
              <w:rPr>
                <w:lang w:eastAsia="zh-CN"/>
              </w:rPr>
              <w:t>igh end</w:t>
            </w:r>
          </w:p>
        </w:tc>
        <w:tc>
          <w:tcPr>
            <w:tcW w:w="934" w:type="dxa"/>
          </w:tcPr>
          <w:p w14:paraId="5497795D" w14:textId="7C2029E6" w:rsidR="007C295F" w:rsidRDefault="00012CD2" w:rsidP="00CA3FF9">
            <w:pPr>
              <w:rPr>
                <w:lang w:eastAsia="zh-CN"/>
              </w:rPr>
            </w:pPr>
            <w:r>
              <w:rPr>
                <w:lang w:eastAsia="zh-CN"/>
              </w:rPr>
              <w:t>H1</w:t>
            </w:r>
          </w:p>
        </w:tc>
        <w:tc>
          <w:tcPr>
            <w:tcW w:w="653" w:type="dxa"/>
          </w:tcPr>
          <w:p w14:paraId="5217B4F5" w14:textId="7EB791AF" w:rsidR="007C295F" w:rsidRDefault="007C295F" w:rsidP="00CA3FF9">
            <w:pPr>
              <w:rPr>
                <w:lang w:eastAsia="zh-CN"/>
              </w:rPr>
            </w:pPr>
            <w:r>
              <w:rPr>
                <w:rFonts w:hint="eastAsia"/>
                <w:lang w:eastAsia="zh-CN"/>
              </w:rPr>
              <w:t>2</w:t>
            </w:r>
          </w:p>
        </w:tc>
        <w:tc>
          <w:tcPr>
            <w:tcW w:w="641" w:type="dxa"/>
          </w:tcPr>
          <w:p w14:paraId="0D165635" w14:textId="5AD87D2E" w:rsidR="007C295F" w:rsidRDefault="007C295F" w:rsidP="00CA3FF9">
            <w:pPr>
              <w:rPr>
                <w:lang w:eastAsia="zh-CN"/>
              </w:rPr>
            </w:pPr>
            <w:r>
              <w:rPr>
                <w:rFonts w:hint="eastAsia"/>
                <w:lang w:eastAsia="zh-CN"/>
              </w:rPr>
              <w:t>1</w:t>
            </w:r>
          </w:p>
        </w:tc>
        <w:tc>
          <w:tcPr>
            <w:tcW w:w="1325" w:type="dxa"/>
          </w:tcPr>
          <w:p w14:paraId="7286027A" w14:textId="2FDB59F2" w:rsidR="007C295F" w:rsidRDefault="007C295F" w:rsidP="00CA3FF9">
            <w:pPr>
              <w:rPr>
                <w:lang w:eastAsia="zh-CN"/>
              </w:rPr>
            </w:pPr>
            <w:r>
              <w:rPr>
                <w:rFonts w:hint="eastAsia"/>
                <w:lang w:eastAsia="zh-CN"/>
              </w:rPr>
              <w:t>2</w:t>
            </w:r>
            <w:r>
              <w:rPr>
                <w:lang w:eastAsia="zh-CN"/>
              </w:rPr>
              <w:t>0MHz</w:t>
            </w:r>
          </w:p>
        </w:tc>
        <w:tc>
          <w:tcPr>
            <w:tcW w:w="1630" w:type="dxa"/>
          </w:tcPr>
          <w:p w14:paraId="349BDACC" w14:textId="12AE6DAC" w:rsidR="007C295F" w:rsidRDefault="00322605" w:rsidP="00CA3FF9">
            <w:pPr>
              <w:rPr>
                <w:lang w:eastAsia="zh-CN"/>
              </w:rPr>
            </w:pPr>
            <w:r>
              <w:rPr>
                <w:lang w:eastAsia="zh-CN"/>
              </w:rPr>
              <w:t>~160 Mbps</w:t>
            </w:r>
          </w:p>
        </w:tc>
      </w:tr>
      <w:tr w:rsidR="007C295F" w14:paraId="1C53FDC6" w14:textId="5A258C57" w:rsidTr="001C526A">
        <w:trPr>
          <w:jc w:val="center"/>
        </w:trPr>
        <w:tc>
          <w:tcPr>
            <w:tcW w:w="1172" w:type="dxa"/>
            <w:vMerge/>
          </w:tcPr>
          <w:p w14:paraId="39556BAD" w14:textId="5772EB52" w:rsidR="007C295F" w:rsidRDefault="007C295F" w:rsidP="00CA3FF9">
            <w:pPr>
              <w:tabs>
                <w:tab w:val="center" w:pos="1443"/>
              </w:tabs>
              <w:rPr>
                <w:lang w:eastAsia="zh-CN"/>
              </w:rPr>
            </w:pPr>
          </w:p>
        </w:tc>
        <w:tc>
          <w:tcPr>
            <w:tcW w:w="934" w:type="dxa"/>
          </w:tcPr>
          <w:p w14:paraId="4B4E37B4" w14:textId="78F4684B" w:rsidR="007C295F" w:rsidRDefault="00012CD2" w:rsidP="00012CD2">
            <w:pPr>
              <w:tabs>
                <w:tab w:val="center" w:pos="1443"/>
              </w:tabs>
              <w:rPr>
                <w:lang w:eastAsia="zh-CN"/>
              </w:rPr>
            </w:pPr>
            <w:r>
              <w:rPr>
                <w:lang w:eastAsia="zh-CN"/>
              </w:rPr>
              <w:t>H2</w:t>
            </w:r>
          </w:p>
        </w:tc>
        <w:tc>
          <w:tcPr>
            <w:tcW w:w="653" w:type="dxa"/>
          </w:tcPr>
          <w:p w14:paraId="12BBC0D2" w14:textId="44EC478A" w:rsidR="007C295F" w:rsidRDefault="007C295F" w:rsidP="00CA3FF9">
            <w:pPr>
              <w:rPr>
                <w:lang w:eastAsia="zh-CN"/>
              </w:rPr>
            </w:pPr>
            <w:r>
              <w:rPr>
                <w:rFonts w:hint="eastAsia"/>
                <w:lang w:eastAsia="zh-CN"/>
              </w:rPr>
              <w:t>1</w:t>
            </w:r>
          </w:p>
        </w:tc>
        <w:tc>
          <w:tcPr>
            <w:tcW w:w="641" w:type="dxa"/>
          </w:tcPr>
          <w:p w14:paraId="73608B10" w14:textId="3E4727ED" w:rsidR="007C295F" w:rsidRDefault="007C295F" w:rsidP="00CA3FF9">
            <w:pPr>
              <w:rPr>
                <w:lang w:eastAsia="zh-CN"/>
              </w:rPr>
            </w:pPr>
            <w:r>
              <w:rPr>
                <w:rFonts w:hint="eastAsia"/>
                <w:lang w:eastAsia="zh-CN"/>
              </w:rPr>
              <w:t>1</w:t>
            </w:r>
          </w:p>
        </w:tc>
        <w:tc>
          <w:tcPr>
            <w:tcW w:w="1325" w:type="dxa"/>
          </w:tcPr>
          <w:p w14:paraId="47E0F641" w14:textId="2CF5F90F" w:rsidR="007C295F" w:rsidRDefault="007C295F" w:rsidP="00CA3FF9">
            <w:pPr>
              <w:rPr>
                <w:lang w:eastAsia="zh-CN"/>
              </w:rPr>
            </w:pPr>
            <w:r>
              <w:rPr>
                <w:rFonts w:hint="eastAsia"/>
                <w:lang w:eastAsia="zh-CN"/>
              </w:rPr>
              <w:t>4</w:t>
            </w:r>
            <w:r>
              <w:rPr>
                <w:lang w:eastAsia="zh-CN"/>
              </w:rPr>
              <w:t>0MHz</w:t>
            </w:r>
          </w:p>
        </w:tc>
        <w:tc>
          <w:tcPr>
            <w:tcW w:w="1630" w:type="dxa"/>
          </w:tcPr>
          <w:p w14:paraId="6D85C357" w14:textId="0250FD2B" w:rsidR="007C295F" w:rsidRDefault="00322605" w:rsidP="00CA3FF9">
            <w:pPr>
              <w:rPr>
                <w:lang w:eastAsia="zh-CN"/>
              </w:rPr>
            </w:pPr>
            <w:r>
              <w:rPr>
                <w:lang w:eastAsia="zh-CN"/>
              </w:rPr>
              <w:t>~160 Mbps</w:t>
            </w:r>
          </w:p>
        </w:tc>
      </w:tr>
    </w:tbl>
    <w:p w14:paraId="0793874D" w14:textId="77777777" w:rsidR="00A51446" w:rsidRDefault="00A51446" w:rsidP="00F14C32">
      <w:pPr>
        <w:rPr>
          <w:lang w:eastAsia="zh-CN"/>
        </w:rPr>
      </w:pPr>
    </w:p>
    <w:p w14:paraId="4517AAF9" w14:textId="7BD90C5B" w:rsidR="00127799" w:rsidRDefault="00A04A94" w:rsidP="00F14C32">
      <w:pPr>
        <w:rPr>
          <w:lang w:eastAsia="zh-CN"/>
        </w:rPr>
      </w:pPr>
      <w:r>
        <w:rPr>
          <w:lang w:eastAsia="zh-CN"/>
        </w:rPr>
        <w:t xml:space="preserve">From the above analysis, at least L1 and </w:t>
      </w:r>
      <w:r w:rsidR="00012CD2">
        <w:rPr>
          <w:lang w:eastAsia="zh-CN"/>
        </w:rPr>
        <w:t xml:space="preserve">H2 </w:t>
      </w:r>
      <w:r>
        <w:rPr>
          <w:lang w:eastAsia="zh-CN"/>
        </w:rPr>
        <w:t xml:space="preserve">should be supported for low-end and high-end NR smart watch, due to the limited </w:t>
      </w:r>
      <w:r w:rsidR="00446919">
        <w:rPr>
          <w:lang w:eastAsia="zh-CN"/>
        </w:rPr>
        <w:t>device size</w:t>
      </w:r>
      <w:r>
        <w:rPr>
          <w:lang w:eastAsia="zh-CN"/>
        </w:rPr>
        <w:t xml:space="preserve"> and </w:t>
      </w:r>
      <w:r w:rsidR="001C526A">
        <w:rPr>
          <w:lang w:eastAsia="zh-CN"/>
        </w:rPr>
        <w:t xml:space="preserve">relative </w:t>
      </w:r>
      <w:r>
        <w:rPr>
          <w:lang w:eastAsia="zh-CN"/>
        </w:rPr>
        <w:t xml:space="preserve">data rate </w:t>
      </w:r>
      <w:r w:rsidR="001C526A">
        <w:rPr>
          <w:lang w:eastAsia="zh-CN"/>
        </w:rPr>
        <w:t>requirement. However, devices other than the smart watch may</w:t>
      </w:r>
      <w:r>
        <w:rPr>
          <w:lang w:eastAsia="zh-CN"/>
        </w:rPr>
        <w:t xml:space="preserve"> prefer </w:t>
      </w:r>
      <w:r w:rsidR="001C526A">
        <w:rPr>
          <w:lang w:eastAsia="zh-CN"/>
        </w:rPr>
        <w:t xml:space="preserve">the </w:t>
      </w:r>
      <w:r w:rsidR="00012CD2">
        <w:rPr>
          <w:lang w:eastAsia="zh-CN"/>
        </w:rPr>
        <w:t xml:space="preserve">H1 </w:t>
      </w:r>
      <w:r w:rsidR="001C526A">
        <w:rPr>
          <w:lang w:eastAsia="zh-CN"/>
        </w:rPr>
        <w:t>instead</w:t>
      </w:r>
      <w:r>
        <w:rPr>
          <w:lang w:eastAsia="zh-CN"/>
        </w:rPr>
        <w:t>.</w:t>
      </w:r>
      <w:r w:rsidR="001C526A">
        <w:rPr>
          <w:lang w:eastAsia="zh-CN"/>
        </w:rPr>
        <w:t xml:space="preserve"> </w:t>
      </w:r>
      <w:r w:rsidR="006F2DAC">
        <w:rPr>
          <w:lang w:eastAsia="zh-CN"/>
        </w:rPr>
        <w:t>In addition</w:t>
      </w:r>
      <w:r w:rsidR="00127799">
        <w:rPr>
          <w:lang w:eastAsia="zh-CN"/>
        </w:rPr>
        <w:t>,</w:t>
      </w:r>
      <w:r w:rsidR="00C83F9D">
        <w:rPr>
          <w:lang w:eastAsia="zh-CN"/>
        </w:rPr>
        <w:t xml:space="preserve"> </w:t>
      </w:r>
      <w:r w:rsidR="009839E7">
        <w:rPr>
          <w:lang w:eastAsia="zh-CN"/>
        </w:rPr>
        <w:t xml:space="preserve">processing reduction, </w:t>
      </w:r>
      <w:r w:rsidR="00C83F9D">
        <w:rPr>
          <w:lang w:eastAsia="zh-CN"/>
        </w:rPr>
        <w:t xml:space="preserve">modulation and other capabilities may vary </w:t>
      </w:r>
      <w:r w:rsidR="00127799">
        <w:rPr>
          <w:lang w:eastAsia="zh-CN"/>
        </w:rPr>
        <w:t xml:space="preserve">according to the use cases, </w:t>
      </w:r>
      <w:r w:rsidR="00012CD2">
        <w:rPr>
          <w:lang w:eastAsia="zh-CN"/>
        </w:rPr>
        <w:t xml:space="preserve">if features other than number of antenna and bandwidth is different between RedCap devices, </w:t>
      </w:r>
      <w:r w:rsidR="00804158">
        <w:rPr>
          <w:lang w:eastAsia="zh-CN"/>
        </w:rPr>
        <w:t xml:space="preserve">it leads to </w:t>
      </w:r>
      <w:r w:rsidR="006700F7">
        <w:rPr>
          <w:lang w:eastAsia="zh-CN"/>
        </w:rPr>
        <w:t>more</w:t>
      </w:r>
      <w:r w:rsidR="00127799">
        <w:rPr>
          <w:lang w:eastAsia="zh-CN"/>
        </w:rPr>
        <w:t xml:space="preserve"> </w:t>
      </w:r>
      <w:r w:rsidR="0007015F">
        <w:rPr>
          <w:lang w:eastAsia="zh-CN"/>
        </w:rPr>
        <w:t>device type</w:t>
      </w:r>
      <w:r>
        <w:rPr>
          <w:lang w:eastAsia="zh-CN"/>
        </w:rPr>
        <w:t>s than</w:t>
      </w:r>
      <w:r w:rsidR="0007015F">
        <w:rPr>
          <w:lang w:eastAsia="zh-CN"/>
        </w:rPr>
        <w:t xml:space="preserve"> expected</w:t>
      </w:r>
      <w:r>
        <w:rPr>
          <w:lang w:eastAsia="zh-CN"/>
        </w:rPr>
        <w:t>, and it</w:t>
      </w:r>
      <w:r w:rsidR="0007015F">
        <w:rPr>
          <w:lang w:eastAsia="zh-CN"/>
        </w:rPr>
        <w:t xml:space="preserve"> could</w:t>
      </w:r>
      <w:r w:rsidR="00127799">
        <w:rPr>
          <w:lang w:eastAsia="zh-CN"/>
        </w:rPr>
        <w:t xml:space="preserve"> bring market fractions </w:t>
      </w:r>
      <w:r w:rsidR="0007015F">
        <w:rPr>
          <w:lang w:eastAsia="zh-CN"/>
        </w:rPr>
        <w:t xml:space="preserve">which </w:t>
      </w:r>
      <w:r w:rsidR="00127799">
        <w:rPr>
          <w:lang w:eastAsia="zh-CN"/>
        </w:rPr>
        <w:t>should be avoid</w:t>
      </w:r>
      <w:r w:rsidR="00804158">
        <w:rPr>
          <w:lang w:eastAsia="zh-CN"/>
        </w:rPr>
        <w:t>ed</w:t>
      </w:r>
      <w:r w:rsidR="00127799">
        <w:rPr>
          <w:lang w:eastAsia="zh-CN"/>
        </w:rPr>
        <w:t xml:space="preserve"> as much as possible.</w:t>
      </w:r>
    </w:p>
    <w:p w14:paraId="1C1FB91B" w14:textId="646E58EB" w:rsidR="00145852" w:rsidRDefault="009839E7" w:rsidP="004A099F">
      <w:pPr>
        <w:rPr>
          <w:lang w:eastAsia="zh-CN"/>
        </w:rPr>
      </w:pPr>
      <w:r>
        <w:rPr>
          <w:rFonts w:hint="eastAsia"/>
          <w:lang w:eastAsia="zh-CN"/>
        </w:rPr>
        <w:t>Since</w:t>
      </w:r>
      <w:r>
        <w:rPr>
          <w:lang w:eastAsia="zh-CN"/>
        </w:rPr>
        <w:t xml:space="preserve"> in the updated SID [1] it is clear that </w:t>
      </w:r>
      <w:r w:rsidR="004A099F">
        <w:rPr>
          <w:lang w:eastAsia="zh-CN"/>
        </w:rPr>
        <w:t xml:space="preserve">at least </w:t>
      </w:r>
      <w:r>
        <w:rPr>
          <w:lang w:eastAsia="zh-CN"/>
        </w:rPr>
        <w:t xml:space="preserve">20MHz bandwidth should be promised, then from the initial </w:t>
      </w:r>
      <w:r w:rsidR="00145852">
        <w:rPr>
          <w:lang w:eastAsia="zh-CN"/>
        </w:rPr>
        <w:t xml:space="preserve">UE capability </w:t>
      </w:r>
      <w:r>
        <w:rPr>
          <w:lang w:eastAsia="zh-CN"/>
        </w:rPr>
        <w:t>point of view, there could be one bas</w:t>
      </w:r>
      <w:r w:rsidR="00145852">
        <w:rPr>
          <w:lang w:eastAsia="zh-CN"/>
        </w:rPr>
        <w:t>e</w:t>
      </w:r>
      <w:r>
        <w:rPr>
          <w:lang w:eastAsia="zh-CN"/>
        </w:rPr>
        <w:t>line assumption</w:t>
      </w:r>
      <w:r>
        <w:rPr>
          <w:i/>
          <w:lang w:eastAsia="zh-CN"/>
        </w:rPr>
        <w:t xml:space="preserve"> </w:t>
      </w:r>
      <w:r>
        <w:rPr>
          <w:rFonts w:hint="eastAsia"/>
          <w:lang w:eastAsia="zh-CN"/>
        </w:rPr>
        <w:t>o</w:t>
      </w:r>
      <w:r>
        <w:rPr>
          <w:lang w:eastAsia="zh-CN"/>
        </w:rPr>
        <w:t xml:space="preserve">n RedCap UE capabilities. Basically, 1Rx/1Tx </w:t>
      </w:r>
      <w:r w:rsidR="000F52ED">
        <w:rPr>
          <w:lang w:eastAsia="zh-CN"/>
        </w:rPr>
        <w:t>with 20MHz bandwidth</w:t>
      </w:r>
      <w:r w:rsidR="004259F3">
        <w:rPr>
          <w:lang w:eastAsia="zh-CN"/>
        </w:rPr>
        <w:t xml:space="preserve"> (L1 in </w:t>
      </w:r>
      <w:r w:rsidR="00437BFF">
        <w:rPr>
          <w:rFonts w:hint="eastAsia"/>
          <w:lang w:eastAsia="zh-CN"/>
        </w:rPr>
        <w:t>the</w:t>
      </w:r>
      <w:r w:rsidR="00437BFF">
        <w:rPr>
          <w:lang w:eastAsia="zh-CN"/>
        </w:rPr>
        <w:t xml:space="preserve"> above column</w:t>
      </w:r>
      <w:r w:rsidR="004259F3">
        <w:rPr>
          <w:lang w:eastAsia="zh-CN"/>
        </w:rPr>
        <w:t xml:space="preserve">) </w:t>
      </w:r>
      <w:r w:rsidR="00145852">
        <w:rPr>
          <w:lang w:eastAsia="zh-CN"/>
        </w:rPr>
        <w:t>could be assumed for the initial access. UE capability beyond the baseline could be report</w:t>
      </w:r>
      <w:r w:rsidR="004A099F">
        <w:rPr>
          <w:lang w:eastAsia="zh-CN"/>
        </w:rPr>
        <w:t>ed</w:t>
      </w:r>
      <w:r w:rsidR="00145852">
        <w:rPr>
          <w:lang w:eastAsia="zh-CN"/>
        </w:rPr>
        <w:t xml:space="preserve"> in the related RRC procedure </w:t>
      </w:r>
      <w:r w:rsidR="004A099F">
        <w:rPr>
          <w:lang w:eastAsia="zh-CN"/>
        </w:rPr>
        <w:t>to the network</w:t>
      </w:r>
      <w:r w:rsidR="006D2775">
        <w:rPr>
          <w:lang w:eastAsia="zh-CN"/>
        </w:rPr>
        <w:t xml:space="preserve"> </w:t>
      </w:r>
      <w:r w:rsidR="006D2775">
        <w:rPr>
          <w:rFonts w:hint="eastAsia"/>
          <w:lang w:eastAsia="zh-CN"/>
        </w:rPr>
        <w:t>later</w:t>
      </w:r>
      <w:r w:rsidR="004A099F">
        <w:rPr>
          <w:lang w:eastAsia="zh-CN"/>
        </w:rPr>
        <w:t>.</w:t>
      </w:r>
    </w:p>
    <w:p w14:paraId="0AA2C363" w14:textId="70C335FA" w:rsidR="00012CD2" w:rsidRDefault="00437BFF" w:rsidP="00437BFF">
      <w:pPr>
        <w:rPr>
          <w:b/>
          <w:lang w:eastAsia="zh-CN"/>
        </w:rPr>
      </w:pPr>
      <w:r>
        <w:rPr>
          <w:b/>
          <w:lang w:eastAsia="zh-CN"/>
        </w:rPr>
        <w:t>Proposal</w:t>
      </w:r>
      <w:r w:rsidR="0047096E">
        <w:rPr>
          <w:b/>
          <w:lang w:eastAsia="zh-CN"/>
        </w:rPr>
        <w:t xml:space="preserve"> </w:t>
      </w:r>
      <w:r w:rsidR="00446919">
        <w:rPr>
          <w:b/>
          <w:lang w:eastAsia="zh-CN"/>
        </w:rPr>
        <w:t>3:</w:t>
      </w:r>
      <w:r>
        <w:rPr>
          <w:b/>
          <w:lang w:eastAsia="zh-CN"/>
        </w:rPr>
        <w:t xml:space="preserve"> </w:t>
      </w:r>
      <w:r w:rsidR="007C295F">
        <w:rPr>
          <w:rFonts w:hint="eastAsia"/>
          <w:b/>
          <w:lang w:eastAsia="zh-CN"/>
        </w:rPr>
        <w:t>1Rx/1Tx</w:t>
      </w:r>
      <w:r w:rsidR="007C295F">
        <w:rPr>
          <w:b/>
          <w:lang w:eastAsia="zh-CN"/>
        </w:rPr>
        <w:t xml:space="preserve"> </w:t>
      </w:r>
      <w:r w:rsidR="007C295F">
        <w:rPr>
          <w:rFonts w:hint="eastAsia"/>
          <w:b/>
          <w:lang w:eastAsia="zh-CN"/>
        </w:rPr>
        <w:t>and</w:t>
      </w:r>
      <w:r w:rsidR="007C295F">
        <w:rPr>
          <w:b/>
          <w:lang w:eastAsia="zh-CN"/>
        </w:rPr>
        <w:t xml:space="preserve"> </w:t>
      </w:r>
      <w:r w:rsidR="007C295F">
        <w:rPr>
          <w:rFonts w:hint="eastAsia"/>
          <w:b/>
          <w:lang w:eastAsia="zh-CN"/>
        </w:rPr>
        <w:t>20MHz</w:t>
      </w:r>
      <w:r w:rsidR="007C295F">
        <w:rPr>
          <w:b/>
          <w:lang w:eastAsia="zh-CN"/>
        </w:rPr>
        <w:t xml:space="preserve"> </w:t>
      </w:r>
      <w:r w:rsidR="007C295F">
        <w:rPr>
          <w:rFonts w:hint="eastAsia"/>
          <w:b/>
          <w:lang w:eastAsia="zh-CN"/>
        </w:rPr>
        <w:t>bandwidth</w:t>
      </w:r>
      <w:r w:rsidR="007C295F">
        <w:rPr>
          <w:b/>
          <w:lang w:eastAsia="zh-CN"/>
        </w:rPr>
        <w:t xml:space="preserve"> </w:t>
      </w:r>
      <w:r w:rsidR="00763629">
        <w:rPr>
          <w:b/>
          <w:lang w:eastAsia="zh-CN"/>
        </w:rPr>
        <w:t xml:space="preserve">could </w:t>
      </w:r>
      <w:r>
        <w:rPr>
          <w:b/>
          <w:lang w:eastAsia="zh-CN"/>
        </w:rPr>
        <w:t xml:space="preserve">be </w:t>
      </w:r>
      <w:r w:rsidR="00012CD2">
        <w:rPr>
          <w:b/>
          <w:lang w:eastAsia="zh-CN"/>
        </w:rPr>
        <w:t>assumed a</w:t>
      </w:r>
      <w:r w:rsidR="007C295F">
        <w:rPr>
          <w:b/>
          <w:lang w:eastAsia="zh-CN"/>
        </w:rPr>
        <w:t xml:space="preserve">s the basic RedCap </w:t>
      </w:r>
      <w:r w:rsidR="007C295F">
        <w:rPr>
          <w:rFonts w:hint="eastAsia"/>
          <w:b/>
          <w:lang w:eastAsia="zh-CN"/>
        </w:rPr>
        <w:t>device</w:t>
      </w:r>
      <w:r w:rsidR="007C295F">
        <w:rPr>
          <w:b/>
          <w:lang w:eastAsia="zh-CN"/>
        </w:rPr>
        <w:t xml:space="preserve"> </w:t>
      </w:r>
      <w:r w:rsidR="007C295F">
        <w:rPr>
          <w:rFonts w:hint="eastAsia"/>
          <w:b/>
          <w:lang w:eastAsia="zh-CN"/>
        </w:rPr>
        <w:t>type</w:t>
      </w:r>
    </w:p>
    <w:p w14:paraId="657617DB" w14:textId="0BFAA272" w:rsidR="00336B80" w:rsidRDefault="00336B80" w:rsidP="00437BFF">
      <w:pPr>
        <w:rPr>
          <w:b/>
          <w:lang w:eastAsia="zh-CN"/>
        </w:rPr>
      </w:pPr>
      <w:r>
        <w:rPr>
          <w:lang w:eastAsia="zh-CN"/>
        </w:rPr>
        <w:t xml:space="preserve">However, to </w:t>
      </w:r>
      <w:r w:rsidR="007C295F">
        <w:rPr>
          <w:lang w:eastAsia="zh-CN"/>
        </w:rPr>
        <w:t xml:space="preserve">support the DL peak data rate of RedCap, </w:t>
      </w:r>
      <w:r>
        <w:rPr>
          <w:lang w:eastAsia="zh-CN"/>
        </w:rPr>
        <w:t xml:space="preserve">the number of Rx </w:t>
      </w:r>
      <w:r w:rsidR="00763629">
        <w:rPr>
          <w:lang w:eastAsia="zh-CN"/>
        </w:rPr>
        <w:t xml:space="preserve">should </w:t>
      </w:r>
      <w:r>
        <w:rPr>
          <w:lang w:eastAsia="zh-CN"/>
        </w:rPr>
        <w:t>be coupled</w:t>
      </w:r>
      <w:r w:rsidR="007C295F">
        <w:rPr>
          <w:lang w:eastAsia="zh-CN"/>
        </w:rPr>
        <w:t xml:space="preserve"> with </w:t>
      </w:r>
      <w:r>
        <w:rPr>
          <w:lang w:eastAsia="zh-CN"/>
        </w:rPr>
        <w:t xml:space="preserve">the bandwidth in the </w:t>
      </w:r>
      <w:r w:rsidR="003E5E1A">
        <w:rPr>
          <w:lang w:eastAsia="zh-CN"/>
        </w:rPr>
        <w:t>device</w:t>
      </w:r>
      <w:r w:rsidR="00446919">
        <w:rPr>
          <w:lang w:eastAsia="zh-CN"/>
        </w:rPr>
        <w:t xml:space="preserve"> </w:t>
      </w:r>
      <w:r w:rsidR="007C295F">
        <w:rPr>
          <w:lang w:eastAsia="zh-CN"/>
        </w:rPr>
        <w:t>type definition</w:t>
      </w:r>
      <w:r w:rsidR="006877FB">
        <w:rPr>
          <w:lang w:eastAsia="zh-CN"/>
        </w:rPr>
        <w:t xml:space="preserve">, so type </w:t>
      </w:r>
      <w:r w:rsidR="007C295F">
        <w:rPr>
          <w:lang w:eastAsia="zh-CN"/>
        </w:rPr>
        <w:t>H1 and L2</w:t>
      </w:r>
      <w:r w:rsidR="006877FB">
        <w:rPr>
          <w:lang w:eastAsia="zh-CN"/>
        </w:rPr>
        <w:t xml:space="preserve"> could be considered.</w:t>
      </w:r>
    </w:p>
    <w:p w14:paraId="368BA47F" w14:textId="22C527FF" w:rsidR="00697471" w:rsidRPr="000E4BF7" w:rsidRDefault="00697471" w:rsidP="000E4BF7">
      <w:pPr>
        <w:rPr>
          <w:rFonts w:eastAsia="宋体"/>
          <w:sz w:val="21"/>
          <w:szCs w:val="21"/>
          <w:lang w:eastAsia="zh-CN"/>
        </w:rPr>
      </w:pPr>
      <w:r w:rsidRPr="000E4BF7">
        <w:rPr>
          <w:rFonts w:eastAsia="宋体"/>
          <w:sz w:val="21"/>
          <w:szCs w:val="21"/>
          <w:lang w:eastAsia="zh-CN"/>
        </w:rPr>
        <w:t>For a given band, once the minimum number of Rx is specified, the number of MIMO layers should be reported accordingly. In that sense, the number of Rx number should be discussed in the first place and before that it is meaningless to discuss the capability of MIMO layers.</w:t>
      </w:r>
    </w:p>
    <w:p w14:paraId="21B71C2F" w14:textId="617474E6" w:rsidR="000E4BF7" w:rsidRDefault="000E4BF7" w:rsidP="000E4BF7">
      <w:pPr>
        <w:rPr>
          <w:b/>
          <w:lang w:eastAsia="zh-CN"/>
        </w:rPr>
      </w:pPr>
      <w:r>
        <w:rPr>
          <w:b/>
          <w:lang w:eastAsia="zh-CN"/>
        </w:rPr>
        <w:t xml:space="preserve">Proposal 4: Consider the following two options for the high-end device type </w:t>
      </w:r>
      <w:r w:rsidR="00A83054">
        <w:rPr>
          <w:b/>
          <w:lang w:eastAsia="zh-CN"/>
        </w:rPr>
        <w:t>from RAN1 point of view</w:t>
      </w:r>
    </w:p>
    <w:p w14:paraId="08C103A8" w14:textId="77777777" w:rsidR="000E4BF7" w:rsidRPr="0060050A" w:rsidRDefault="000E4BF7" w:rsidP="000E4BF7">
      <w:pPr>
        <w:pStyle w:val="af2"/>
        <w:numPr>
          <w:ilvl w:val="0"/>
          <w:numId w:val="13"/>
        </w:numPr>
        <w:ind w:firstLineChars="0"/>
        <w:rPr>
          <w:b/>
          <w:lang w:eastAsia="zh-CN"/>
        </w:rPr>
      </w:pPr>
      <w:r>
        <w:rPr>
          <w:rFonts w:hint="eastAsia"/>
          <w:b/>
          <w:lang w:eastAsia="zh-CN"/>
        </w:rPr>
        <w:t>O</w:t>
      </w:r>
      <w:r>
        <w:rPr>
          <w:b/>
          <w:lang w:eastAsia="zh-CN"/>
        </w:rPr>
        <w:t xml:space="preserve">ption 1: </w:t>
      </w:r>
      <w:r w:rsidRPr="00FB473B">
        <w:rPr>
          <w:rFonts w:eastAsia="宋体"/>
          <w:b/>
          <w:lang w:eastAsia="zh-CN"/>
        </w:rPr>
        <w:t>40MHz and 1 Rx</w:t>
      </w:r>
    </w:p>
    <w:p w14:paraId="6FB5E991" w14:textId="77777777" w:rsidR="000E4BF7" w:rsidRPr="009C49BD" w:rsidRDefault="000E4BF7" w:rsidP="000E4BF7">
      <w:pPr>
        <w:pStyle w:val="af2"/>
        <w:numPr>
          <w:ilvl w:val="0"/>
          <w:numId w:val="13"/>
        </w:numPr>
        <w:ind w:firstLineChars="0"/>
        <w:rPr>
          <w:b/>
          <w:lang w:eastAsia="zh-CN"/>
        </w:rPr>
      </w:pPr>
      <w:r>
        <w:rPr>
          <w:rFonts w:hint="eastAsia"/>
          <w:b/>
          <w:lang w:eastAsia="zh-CN"/>
        </w:rPr>
        <w:t>O</w:t>
      </w:r>
      <w:r>
        <w:rPr>
          <w:b/>
          <w:lang w:eastAsia="zh-CN"/>
        </w:rPr>
        <w:t xml:space="preserve">ption 2: </w:t>
      </w:r>
      <w:r>
        <w:rPr>
          <w:rFonts w:eastAsia="宋体"/>
          <w:b/>
          <w:lang w:eastAsia="zh-CN"/>
        </w:rPr>
        <w:t>20MHz and 2</w:t>
      </w:r>
      <w:r w:rsidRPr="00FB473B">
        <w:rPr>
          <w:rFonts w:eastAsia="宋体"/>
          <w:b/>
          <w:lang w:eastAsia="zh-CN"/>
        </w:rPr>
        <w:t>Rx</w:t>
      </w:r>
    </w:p>
    <w:p w14:paraId="413D2DC9" w14:textId="0BB50AFF" w:rsidR="0029659B" w:rsidRPr="0029659B" w:rsidRDefault="0029659B" w:rsidP="00F14C32">
      <w:pPr>
        <w:rPr>
          <w:lang w:eastAsia="zh-CN"/>
        </w:rPr>
      </w:pPr>
    </w:p>
    <w:p w14:paraId="52EDCD6C" w14:textId="585FDE79" w:rsidR="00752D8E" w:rsidRDefault="00F14C32" w:rsidP="0093367E">
      <w:pPr>
        <w:pStyle w:val="1"/>
        <w:numPr>
          <w:ilvl w:val="0"/>
          <w:numId w:val="0"/>
        </w:numPr>
        <w:rPr>
          <w:lang w:eastAsia="zh-CN"/>
        </w:rPr>
      </w:pPr>
      <w:r>
        <w:rPr>
          <w:szCs w:val="20"/>
          <w:lang w:eastAsia="zh-CN"/>
        </w:rPr>
        <w:lastRenderedPageBreak/>
        <w:t>2-</w:t>
      </w:r>
      <w:r w:rsidR="005D2809">
        <w:rPr>
          <w:szCs w:val="20"/>
          <w:lang w:eastAsia="zh-CN"/>
        </w:rPr>
        <w:t xml:space="preserve">2 Network configuration and </w:t>
      </w:r>
      <w:r w:rsidR="00084274">
        <w:rPr>
          <w:szCs w:val="20"/>
          <w:lang w:eastAsia="zh-CN"/>
        </w:rPr>
        <w:t>indication of Redcap</w:t>
      </w:r>
    </w:p>
    <w:p w14:paraId="2CC97E31" w14:textId="2A51176C" w:rsidR="00DB7B00" w:rsidRDefault="006E075F" w:rsidP="00B918E3">
      <w:pPr>
        <w:rPr>
          <w:lang w:eastAsia="zh-CN"/>
        </w:rPr>
      </w:pPr>
      <w:r>
        <w:rPr>
          <w:rFonts w:hint="eastAsia"/>
          <w:lang w:eastAsia="zh-CN"/>
        </w:rPr>
        <w:t>As</w:t>
      </w:r>
      <w:r>
        <w:rPr>
          <w:lang w:eastAsia="zh-CN"/>
        </w:rPr>
        <w:t xml:space="preserve"> </w:t>
      </w:r>
      <w:r>
        <w:rPr>
          <w:rFonts w:hint="eastAsia"/>
          <w:lang w:eastAsia="zh-CN"/>
        </w:rPr>
        <w:t>discussed</w:t>
      </w:r>
      <w:r>
        <w:rPr>
          <w:lang w:eastAsia="zh-CN"/>
        </w:rPr>
        <w:t xml:space="preserve"> in the above chapter, for some bands, </w:t>
      </w:r>
      <w:r w:rsidR="001E500C">
        <w:rPr>
          <w:lang w:eastAsia="zh-CN"/>
        </w:rPr>
        <w:t xml:space="preserve">the antenna reduction from </w:t>
      </w:r>
      <w:r>
        <w:rPr>
          <w:rFonts w:hint="eastAsia"/>
          <w:lang w:eastAsia="zh-CN"/>
        </w:rPr>
        <w:t>4Rx</w:t>
      </w:r>
      <w:r>
        <w:rPr>
          <w:lang w:eastAsia="zh-CN"/>
        </w:rPr>
        <w:t xml:space="preserve"> </w:t>
      </w:r>
      <w:r w:rsidR="001E500C">
        <w:rPr>
          <w:lang w:eastAsia="zh-CN"/>
        </w:rPr>
        <w:t>to 1Rx will cause obvious</w:t>
      </w:r>
      <w:r>
        <w:rPr>
          <w:lang w:eastAsia="zh-CN"/>
        </w:rPr>
        <w:t xml:space="preserve"> cove</w:t>
      </w:r>
      <w:r w:rsidR="00D96C43">
        <w:rPr>
          <w:lang w:eastAsia="zh-CN"/>
        </w:rPr>
        <w:t xml:space="preserve">rage gap, </w:t>
      </w:r>
      <w:r w:rsidR="001E500C">
        <w:rPr>
          <w:lang w:eastAsia="zh-CN"/>
        </w:rPr>
        <w:t xml:space="preserve">initial access related channel </w:t>
      </w:r>
      <w:r w:rsidR="002174A8">
        <w:rPr>
          <w:lang w:eastAsia="zh-CN"/>
        </w:rPr>
        <w:t>might</w:t>
      </w:r>
      <w:r w:rsidR="001E500C">
        <w:rPr>
          <w:lang w:eastAsia="zh-CN"/>
        </w:rPr>
        <w:t xml:space="preserve"> need </w:t>
      </w:r>
      <w:r w:rsidR="001B4F93">
        <w:rPr>
          <w:szCs w:val="20"/>
          <w:lang w:eastAsia="zh-CN"/>
        </w:rPr>
        <w:t>some enhancement, which depends on the further evaluation and discussion.</w:t>
      </w:r>
      <w:r w:rsidR="005D2F3A">
        <w:rPr>
          <w:rFonts w:hint="eastAsia"/>
          <w:lang w:eastAsia="zh-CN"/>
        </w:rPr>
        <w:t xml:space="preserve"> </w:t>
      </w:r>
      <w:r w:rsidR="005D2F3A">
        <w:rPr>
          <w:lang w:eastAsia="zh-CN"/>
        </w:rPr>
        <w:t xml:space="preserve">If </w:t>
      </w:r>
      <w:r w:rsidR="00D96C43">
        <w:rPr>
          <w:lang w:eastAsia="zh-CN"/>
        </w:rPr>
        <w:t xml:space="preserve">some coverage recovery </w:t>
      </w:r>
      <w:r w:rsidR="002174A8">
        <w:rPr>
          <w:lang w:eastAsia="zh-CN"/>
        </w:rPr>
        <w:t xml:space="preserve">approaches </w:t>
      </w:r>
      <w:r w:rsidR="005D2F3A">
        <w:rPr>
          <w:lang w:eastAsia="zh-CN"/>
        </w:rPr>
        <w:t>could be</w:t>
      </w:r>
      <w:r w:rsidR="00D96C43">
        <w:rPr>
          <w:lang w:eastAsia="zh-CN"/>
        </w:rPr>
        <w:t xml:space="preserve"> introduced in the initial access procedure for RedCap UE, </w:t>
      </w:r>
      <w:r w:rsidR="00620796">
        <w:rPr>
          <w:lang w:eastAsia="zh-CN"/>
        </w:rPr>
        <w:t>then</w:t>
      </w:r>
      <w:r w:rsidR="00D96C43">
        <w:rPr>
          <w:lang w:eastAsia="zh-CN"/>
        </w:rPr>
        <w:t xml:space="preserve"> </w:t>
      </w:r>
      <w:r w:rsidR="00620796">
        <w:rPr>
          <w:lang w:eastAsia="zh-CN"/>
        </w:rPr>
        <w:t>the network need</w:t>
      </w:r>
      <w:r w:rsidR="00804158">
        <w:rPr>
          <w:lang w:eastAsia="zh-CN"/>
        </w:rPr>
        <w:t>s to</w:t>
      </w:r>
      <w:r w:rsidR="00620796">
        <w:rPr>
          <w:lang w:eastAsia="zh-CN"/>
        </w:rPr>
        <w:t xml:space="preserve"> know the </w:t>
      </w:r>
      <w:r w:rsidR="003E5E1A">
        <w:rPr>
          <w:lang w:eastAsia="zh-CN"/>
        </w:rPr>
        <w:t>device</w:t>
      </w:r>
      <w:r w:rsidR="002174A8">
        <w:rPr>
          <w:lang w:eastAsia="zh-CN"/>
        </w:rPr>
        <w:t xml:space="preserve"> type</w:t>
      </w:r>
      <w:r w:rsidR="00620796">
        <w:rPr>
          <w:lang w:eastAsia="zh-CN"/>
        </w:rPr>
        <w:t xml:space="preserve"> in advance by </w:t>
      </w:r>
      <w:r w:rsidR="00DB7B00">
        <w:rPr>
          <w:lang w:eastAsia="zh-CN"/>
        </w:rPr>
        <w:t xml:space="preserve">either preconfigured </w:t>
      </w:r>
      <w:r w:rsidR="002174A8">
        <w:rPr>
          <w:lang w:eastAsia="zh-CN"/>
        </w:rPr>
        <w:t xml:space="preserve">information </w:t>
      </w:r>
      <w:r w:rsidR="00DB7B00">
        <w:rPr>
          <w:lang w:eastAsia="zh-CN"/>
        </w:rPr>
        <w:t>or specific RMSI</w:t>
      </w:r>
      <w:r w:rsidR="00620796">
        <w:rPr>
          <w:lang w:eastAsia="zh-CN"/>
        </w:rPr>
        <w:t xml:space="preserve"> </w:t>
      </w:r>
      <w:r w:rsidR="00545937">
        <w:rPr>
          <w:lang w:eastAsia="zh-CN"/>
        </w:rPr>
        <w:t>configuration. For</w:t>
      </w:r>
      <w:r w:rsidR="00DB7B00">
        <w:rPr>
          <w:lang w:eastAsia="zh-CN"/>
        </w:rPr>
        <w:t xml:space="preserve"> example, network </w:t>
      </w:r>
      <w:r w:rsidR="009F3176">
        <w:rPr>
          <w:lang w:eastAsia="zh-CN"/>
        </w:rPr>
        <w:t xml:space="preserve">can </w:t>
      </w:r>
      <w:r w:rsidR="00DB7B00">
        <w:rPr>
          <w:lang w:eastAsia="zh-CN"/>
        </w:rPr>
        <w:t xml:space="preserve">configure </w:t>
      </w:r>
      <w:r w:rsidR="009F3176">
        <w:rPr>
          <w:lang w:eastAsia="zh-CN"/>
        </w:rPr>
        <w:t>separated</w:t>
      </w:r>
      <w:r w:rsidR="00DB7B00">
        <w:rPr>
          <w:lang w:eastAsia="zh-CN"/>
        </w:rPr>
        <w:t xml:space="preserve"> RACH resources for RedCap </w:t>
      </w:r>
      <w:r w:rsidR="009F3176">
        <w:rPr>
          <w:lang w:eastAsia="zh-CN"/>
        </w:rPr>
        <w:t>and eMBB UEs in the initial BWP configuration by which UE could let network know which kind of UE</w:t>
      </w:r>
      <w:r w:rsidR="00BC22C0">
        <w:rPr>
          <w:lang w:eastAsia="zh-CN"/>
        </w:rPr>
        <w:t xml:space="preserve"> </w:t>
      </w:r>
      <w:r w:rsidR="00804158">
        <w:rPr>
          <w:lang w:eastAsia="zh-CN"/>
        </w:rPr>
        <w:t>it belongs to</w:t>
      </w:r>
      <w:r w:rsidR="009F3176">
        <w:rPr>
          <w:lang w:eastAsia="zh-CN"/>
        </w:rPr>
        <w:t>.</w:t>
      </w:r>
      <w:r w:rsidR="007B298C">
        <w:rPr>
          <w:lang w:eastAsia="zh-CN"/>
        </w:rPr>
        <w:t xml:space="preserve"> Furthermore, if special physical resource configuration is need for Redcap device with 1Rx only, early indicaton of 1Rx might also necessary.</w:t>
      </w:r>
    </w:p>
    <w:p w14:paraId="0F7F6133" w14:textId="25E9B1D7" w:rsidR="00933134" w:rsidRDefault="0060050A" w:rsidP="007F76B9">
      <w:pPr>
        <w:rPr>
          <w:b/>
          <w:lang w:eastAsia="zh-CN"/>
        </w:rPr>
      </w:pPr>
      <w:r>
        <w:rPr>
          <w:b/>
          <w:lang w:eastAsia="zh-CN"/>
        </w:rPr>
        <w:t>Proposal 4</w:t>
      </w:r>
      <w:r w:rsidR="00807A81">
        <w:rPr>
          <w:b/>
          <w:lang w:eastAsia="zh-CN"/>
        </w:rPr>
        <w:t xml:space="preserve">: </w:t>
      </w:r>
      <w:r w:rsidR="001749DD">
        <w:rPr>
          <w:b/>
          <w:lang w:eastAsia="zh-CN"/>
        </w:rPr>
        <w:t>Early identification</w:t>
      </w:r>
      <w:r w:rsidR="001D4AEF">
        <w:rPr>
          <w:b/>
          <w:lang w:eastAsia="zh-CN"/>
        </w:rPr>
        <w:t xml:space="preserve"> of RedCap capability by</w:t>
      </w:r>
      <w:r w:rsidR="001749DD">
        <w:rPr>
          <w:b/>
          <w:lang w:eastAsia="zh-CN"/>
        </w:rPr>
        <w:t xml:space="preserve"> RACH procedure</w:t>
      </w:r>
      <w:r w:rsidR="001D4AEF">
        <w:rPr>
          <w:b/>
          <w:lang w:eastAsia="zh-CN"/>
        </w:rPr>
        <w:t xml:space="preserve"> can be considered</w:t>
      </w:r>
      <w:r w:rsidR="001749DD">
        <w:rPr>
          <w:b/>
          <w:lang w:eastAsia="zh-CN"/>
        </w:rPr>
        <w:t xml:space="preserve">. </w:t>
      </w:r>
    </w:p>
    <w:p w14:paraId="115845C6" w14:textId="77777777" w:rsidR="00BF2C27" w:rsidRDefault="00BF2C27" w:rsidP="007F76B9">
      <w:pPr>
        <w:rPr>
          <w:b/>
          <w:lang w:eastAsia="zh-CN"/>
        </w:rPr>
      </w:pPr>
    </w:p>
    <w:p w14:paraId="32D136F2" w14:textId="77777777" w:rsidR="00446919" w:rsidRDefault="00BF2C27" w:rsidP="00446919">
      <w:pPr>
        <w:pStyle w:val="1"/>
        <w:numPr>
          <w:ilvl w:val="0"/>
          <w:numId w:val="0"/>
        </w:numPr>
        <w:rPr>
          <w:szCs w:val="20"/>
          <w:lang w:eastAsia="zh-CN"/>
        </w:rPr>
      </w:pPr>
      <w:r>
        <w:rPr>
          <w:szCs w:val="20"/>
          <w:lang w:eastAsia="zh-CN"/>
        </w:rPr>
        <w:t>2-</w:t>
      </w:r>
      <w:r>
        <w:rPr>
          <w:rFonts w:hint="eastAsia"/>
          <w:szCs w:val="20"/>
          <w:lang w:eastAsia="zh-CN"/>
        </w:rPr>
        <w:t>3</w:t>
      </w:r>
      <w:r>
        <w:rPr>
          <w:szCs w:val="20"/>
          <w:lang w:eastAsia="zh-CN"/>
        </w:rPr>
        <w:t xml:space="preserve"> </w:t>
      </w:r>
      <w:r>
        <w:rPr>
          <w:rFonts w:hint="eastAsia"/>
          <w:szCs w:val="20"/>
          <w:lang w:eastAsia="zh-CN"/>
        </w:rPr>
        <w:t>CA</w:t>
      </w:r>
      <w:r>
        <w:rPr>
          <w:szCs w:val="20"/>
          <w:lang w:eastAsia="zh-CN"/>
        </w:rPr>
        <w:t xml:space="preserve"> case for Redcap</w:t>
      </w:r>
    </w:p>
    <w:p w14:paraId="4F04E8F7" w14:textId="59942B45" w:rsidR="00340075" w:rsidRDefault="00BF2C27">
      <w:pPr>
        <w:rPr>
          <w:lang w:eastAsia="zh-CN"/>
        </w:rPr>
      </w:pPr>
      <w:r>
        <w:rPr>
          <w:szCs w:val="20"/>
          <w:lang w:eastAsia="zh-CN"/>
        </w:rPr>
        <w:t xml:space="preserve"> </w:t>
      </w:r>
      <w:r>
        <w:rPr>
          <w:lang w:eastAsia="zh-CN"/>
        </w:rPr>
        <w:t>Carrier aggregation increase</w:t>
      </w:r>
      <w:r w:rsidR="00446919">
        <w:rPr>
          <w:lang w:eastAsia="zh-CN"/>
        </w:rPr>
        <w:t>s</w:t>
      </w:r>
      <w:r>
        <w:rPr>
          <w:lang w:eastAsia="zh-CN"/>
        </w:rPr>
        <w:t xml:space="preserve"> the total bandwidth for data transmission when a single band is not enough to reach certain peak data rate or to </w:t>
      </w:r>
      <w:r w:rsidRPr="00BF2C27">
        <w:rPr>
          <w:lang w:eastAsia="zh-CN"/>
        </w:rPr>
        <w:t>aggregate</w:t>
      </w:r>
      <w:r>
        <w:rPr>
          <w:lang w:eastAsia="zh-CN"/>
        </w:rPr>
        <w:t xml:space="preserve"> </w:t>
      </w:r>
      <w:r w:rsidRPr="00BF2C27">
        <w:rPr>
          <w:lang w:eastAsia="zh-CN"/>
        </w:rPr>
        <w:t>fragmentation</w:t>
      </w:r>
      <w:r>
        <w:rPr>
          <w:lang w:eastAsia="zh-CN"/>
        </w:rPr>
        <w:t xml:space="preserve"> band</w:t>
      </w:r>
      <w:r w:rsidR="00490687">
        <w:rPr>
          <w:lang w:eastAsia="zh-CN"/>
        </w:rPr>
        <w:t>s</w:t>
      </w:r>
      <w:r>
        <w:rPr>
          <w:lang w:eastAsia="zh-CN"/>
        </w:rPr>
        <w:t xml:space="preserve">, </w:t>
      </w:r>
      <w:r w:rsidR="00490687">
        <w:rPr>
          <w:lang w:eastAsia="zh-CN"/>
        </w:rPr>
        <w:t xml:space="preserve">in </w:t>
      </w:r>
      <w:r>
        <w:rPr>
          <w:lang w:eastAsia="zh-CN"/>
        </w:rPr>
        <w:t xml:space="preserve">which available bandwidth is relatively small. </w:t>
      </w:r>
      <w:r w:rsidR="00A028CF">
        <w:rPr>
          <w:lang w:eastAsia="zh-CN"/>
        </w:rPr>
        <w:t xml:space="preserve">As discussed in our contribution </w:t>
      </w:r>
      <w:r w:rsidR="00A028CF">
        <w:rPr>
          <w:rFonts w:hint="eastAsia"/>
          <w:lang w:eastAsia="zh-CN"/>
        </w:rPr>
        <w:t>in</w:t>
      </w:r>
      <w:r w:rsidR="00A028CF">
        <w:rPr>
          <w:lang w:eastAsia="zh-CN"/>
        </w:rPr>
        <w:t xml:space="preserve"> </w:t>
      </w:r>
      <w:r w:rsidR="00A028CF">
        <w:rPr>
          <w:rFonts w:hint="eastAsia"/>
          <w:lang w:eastAsia="zh-CN"/>
        </w:rPr>
        <w:t>complexity</w:t>
      </w:r>
      <w:r w:rsidR="00A028CF">
        <w:rPr>
          <w:lang w:eastAsia="zh-CN"/>
        </w:rPr>
        <w:t xml:space="preserve"> </w:t>
      </w:r>
      <w:r w:rsidR="00A028CF">
        <w:rPr>
          <w:rFonts w:hint="eastAsia"/>
          <w:lang w:eastAsia="zh-CN"/>
        </w:rPr>
        <w:t>reduction</w:t>
      </w:r>
      <w:r w:rsidR="00490687">
        <w:rPr>
          <w:lang w:eastAsia="zh-CN"/>
        </w:rPr>
        <w:t xml:space="preserve"> [2]</w:t>
      </w:r>
      <w:r w:rsidR="00A028CF">
        <w:rPr>
          <w:lang w:eastAsia="zh-CN"/>
        </w:rPr>
        <w:t xml:space="preserve">, the maximum possible bandwidth for Redcap is 40MHz </w:t>
      </w:r>
      <w:r w:rsidR="00340075">
        <w:rPr>
          <w:lang w:eastAsia="zh-CN"/>
        </w:rPr>
        <w:t xml:space="preserve">and in most NR bands, single carrier is enough to reach the peak data rate. </w:t>
      </w:r>
      <w:r w:rsidR="00A028CF">
        <w:rPr>
          <w:lang w:eastAsia="zh-CN"/>
        </w:rPr>
        <w:t xml:space="preserve">As it is included in the SID, the peak data rate is not mandatory required to reach </w:t>
      </w:r>
      <w:r w:rsidR="00A028CF">
        <w:rPr>
          <w:rFonts w:hint="eastAsia"/>
          <w:lang w:eastAsia="zh-CN"/>
        </w:rPr>
        <w:t>150Mbps</w:t>
      </w:r>
      <w:r w:rsidR="00A028CF">
        <w:rPr>
          <w:lang w:eastAsia="zh-CN"/>
        </w:rPr>
        <w:t xml:space="preserve">, </w:t>
      </w:r>
      <w:r w:rsidR="00A028CF">
        <w:rPr>
          <w:rFonts w:hint="eastAsia"/>
          <w:lang w:eastAsia="zh-CN"/>
        </w:rPr>
        <w:t>s</w:t>
      </w:r>
      <w:r w:rsidR="00A028CF">
        <w:rPr>
          <w:lang w:eastAsia="zh-CN"/>
        </w:rPr>
        <w:t xml:space="preserve">o we </w:t>
      </w:r>
      <w:r w:rsidR="00490687">
        <w:rPr>
          <w:lang w:eastAsia="zh-CN"/>
        </w:rPr>
        <w:t xml:space="preserve">don’t </w:t>
      </w:r>
      <w:r w:rsidR="00A028CF">
        <w:rPr>
          <w:lang w:eastAsia="zh-CN"/>
        </w:rPr>
        <w:t>see strong requirement to support CA.</w:t>
      </w:r>
    </w:p>
    <w:p w14:paraId="3AD66CC0" w14:textId="47588091" w:rsidR="00340075" w:rsidRDefault="00340075">
      <w:pPr>
        <w:rPr>
          <w:lang w:eastAsia="zh-CN"/>
        </w:rPr>
      </w:pPr>
      <w:r>
        <w:rPr>
          <w:lang w:eastAsia="zh-CN"/>
        </w:rPr>
        <w:t>On</w:t>
      </w:r>
      <w:r w:rsidR="00BF2C27">
        <w:rPr>
          <w:lang w:eastAsia="zh-CN"/>
        </w:rPr>
        <w:t xml:space="preserve"> the other hand, CA </w:t>
      </w:r>
      <w:r w:rsidR="006501D0">
        <w:rPr>
          <w:lang w:eastAsia="zh-CN"/>
        </w:rPr>
        <w:t>increase the</w:t>
      </w:r>
      <w:r w:rsidR="00BF2C27">
        <w:rPr>
          <w:lang w:eastAsia="zh-CN"/>
        </w:rPr>
        <w:t xml:space="preserve"> cost on the RF chains</w:t>
      </w:r>
      <w:r w:rsidR="006501D0">
        <w:rPr>
          <w:lang w:eastAsia="zh-CN"/>
        </w:rPr>
        <w:t xml:space="preserve">, </w:t>
      </w:r>
      <w:r>
        <w:rPr>
          <w:lang w:eastAsia="zh-CN"/>
        </w:rPr>
        <w:t xml:space="preserve">thus </w:t>
      </w:r>
      <w:r w:rsidR="006501D0">
        <w:rPr>
          <w:lang w:eastAsia="zh-CN"/>
        </w:rPr>
        <w:t xml:space="preserve">increase </w:t>
      </w:r>
      <w:r>
        <w:rPr>
          <w:lang w:eastAsia="zh-CN"/>
        </w:rPr>
        <w:t xml:space="preserve">the device complexity or capability, which is opposite to the SID target: Reduced capability of NR devices. </w:t>
      </w:r>
      <w:r w:rsidR="00A028CF">
        <w:rPr>
          <w:lang w:eastAsia="zh-CN"/>
        </w:rPr>
        <w:t>Therefore,</w:t>
      </w:r>
      <w:r>
        <w:rPr>
          <w:lang w:eastAsia="zh-CN"/>
        </w:rPr>
        <w:t xml:space="preserve"> </w:t>
      </w:r>
      <w:r>
        <w:t>CA case should be</w:t>
      </w:r>
      <w:r w:rsidRPr="00536133">
        <w:t xml:space="preserve"> deprioritized</w:t>
      </w:r>
      <w:r>
        <w:t xml:space="preserve"> for RedCap.</w:t>
      </w:r>
      <w:r>
        <w:rPr>
          <w:lang w:eastAsia="zh-CN"/>
        </w:rPr>
        <w:t xml:space="preserve"> </w:t>
      </w:r>
    </w:p>
    <w:p w14:paraId="11A4833C" w14:textId="511C8A6D" w:rsidR="00340075" w:rsidRDefault="00340075" w:rsidP="00340075">
      <w:pPr>
        <w:rPr>
          <w:b/>
          <w:lang w:eastAsia="zh-CN"/>
        </w:rPr>
      </w:pPr>
      <w:r>
        <w:rPr>
          <w:b/>
          <w:lang w:eastAsia="zh-CN"/>
        </w:rPr>
        <w:t xml:space="preserve">Proposal 5: CA </w:t>
      </w:r>
      <w:r w:rsidRPr="00340075">
        <w:rPr>
          <w:b/>
          <w:lang w:eastAsia="zh-CN"/>
        </w:rPr>
        <w:t xml:space="preserve">case </w:t>
      </w:r>
      <w:r>
        <w:rPr>
          <w:b/>
          <w:lang w:eastAsia="zh-CN"/>
        </w:rPr>
        <w:t xml:space="preserve">should be </w:t>
      </w:r>
      <w:r w:rsidRPr="00C57D04">
        <w:rPr>
          <w:b/>
          <w:lang w:eastAsia="zh-CN"/>
        </w:rPr>
        <w:t xml:space="preserve">deprioritized for </w:t>
      </w:r>
      <w:r w:rsidR="00A028CF">
        <w:rPr>
          <w:b/>
          <w:lang w:eastAsia="zh-CN"/>
        </w:rPr>
        <w:t>RedCap in Rel</w:t>
      </w:r>
      <w:r w:rsidR="00A028CF">
        <w:rPr>
          <w:rFonts w:hint="eastAsia"/>
          <w:b/>
          <w:lang w:eastAsia="zh-CN"/>
        </w:rPr>
        <w:t>_</w:t>
      </w:r>
      <w:r w:rsidR="00A028CF">
        <w:rPr>
          <w:b/>
          <w:lang w:eastAsia="zh-CN"/>
        </w:rPr>
        <w:t>17.</w:t>
      </w:r>
    </w:p>
    <w:p w14:paraId="76D1D82A" w14:textId="77777777" w:rsidR="00340075" w:rsidRPr="00340075" w:rsidRDefault="00340075" w:rsidP="00340075">
      <w:pPr>
        <w:rPr>
          <w:lang w:eastAsia="zh-CN"/>
        </w:rPr>
      </w:pPr>
    </w:p>
    <w:p w14:paraId="69E7BA5D" w14:textId="7C5DEA99" w:rsidR="00453738" w:rsidRDefault="001D4AEF" w:rsidP="001759C2">
      <w:pPr>
        <w:pStyle w:val="1"/>
        <w:rPr>
          <w:lang w:eastAsia="zh-CN"/>
        </w:rPr>
      </w:pPr>
      <w:r>
        <w:rPr>
          <w:lang w:eastAsia="zh-CN"/>
        </w:rPr>
        <w:t>Relation to other R17 item</w:t>
      </w:r>
      <w:r w:rsidR="007F6F16">
        <w:rPr>
          <w:lang w:eastAsia="zh-CN"/>
        </w:rPr>
        <w:t>s</w:t>
      </w:r>
    </w:p>
    <w:p w14:paraId="254153B2" w14:textId="5833B3F7" w:rsidR="00327715" w:rsidRDefault="0012574B" w:rsidP="00933134">
      <w:pPr>
        <w:rPr>
          <w:lang w:eastAsia="zh-CN"/>
        </w:rPr>
      </w:pPr>
      <w:r>
        <w:rPr>
          <w:lang w:eastAsia="zh-CN"/>
        </w:rPr>
        <w:t xml:space="preserve">As discussed in the RAN plenary meeting, </w:t>
      </w:r>
      <w:r w:rsidR="0091336A">
        <w:rPr>
          <w:lang w:eastAsia="zh-CN"/>
        </w:rPr>
        <w:t xml:space="preserve">the RedCap SI has some overlap with CE item, however, it is clear that RedCap specific coverage </w:t>
      </w:r>
      <w:r w:rsidR="00DB6CB8">
        <w:rPr>
          <w:lang w:eastAsia="zh-CN"/>
        </w:rPr>
        <w:t>should be discussed</w:t>
      </w:r>
      <w:r w:rsidR="0091336A">
        <w:rPr>
          <w:lang w:eastAsia="zh-CN"/>
        </w:rPr>
        <w:t xml:space="preserve"> in RedCap item. For example, coverage recovery for the 3dB antenna efficiency loss due to limited </w:t>
      </w:r>
      <w:r w:rsidR="00446919">
        <w:rPr>
          <w:lang w:eastAsia="zh-CN"/>
        </w:rPr>
        <w:t>device size</w:t>
      </w:r>
      <w:r w:rsidR="0091336A">
        <w:rPr>
          <w:lang w:eastAsia="zh-CN"/>
        </w:rPr>
        <w:t xml:space="preserve">, even it </w:t>
      </w:r>
      <w:r w:rsidR="001D2BAB">
        <w:rPr>
          <w:lang w:eastAsia="zh-CN"/>
        </w:rPr>
        <w:t>includes</w:t>
      </w:r>
      <w:r w:rsidR="0091336A">
        <w:rPr>
          <w:lang w:eastAsia="zh-CN"/>
        </w:rPr>
        <w:t xml:space="preserve"> </w:t>
      </w:r>
      <w:r w:rsidR="001D2BAB">
        <w:rPr>
          <w:lang w:eastAsia="zh-CN"/>
        </w:rPr>
        <w:t xml:space="preserve">some </w:t>
      </w:r>
      <w:r w:rsidR="0091336A">
        <w:rPr>
          <w:lang w:eastAsia="zh-CN"/>
        </w:rPr>
        <w:t>uplink coverage</w:t>
      </w:r>
      <w:r w:rsidR="001D2BAB">
        <w:rPr>
          <w:lang w:eastAsia="zh-CN"/>
        </w:rPr>
        <w:t xml:space="preserve"> aspect,</w:t>
      </w:r>
      <w:r w:rsidR="001D2BAB" w:rsidRPr="001D2BAB">
        <w:rPr>
          <w:lang w:eastAsia="zh-CN"/>
        </w:rPr>
        <w:t xml:space="preserve"> </w:t>
      </w:r>
      <w:r w:rsidR="001D2BAB">
        <w:rPr>
          <w:lang w:eastAsia="zh-CN"/>
        </w:rPr>
        <w:t>should be discussed in this item</w:t>
      </w:r>
      <w:r w:rsidR="00327715">
        <w:rPr>
          <w:lang w:eastAsia="zh-CN"/>
        </w:rPr>
        <w:t>.</w:t>
      </w:r>
    </w:p>
    <w:p w14:paraId="250BB91E" w14:textId="62BBB4E8" w:rsidR="00D142FB" w:rsidRDefault="00490687" w:rsidP="00933134">
      <w:pPr>
        <w:rPr>
          <w:lang w:eastAsia="zh-CN"/>
        </w:rPr>
      </w:pPr>
      <w:r>
        <w:rPr>
          <w:b/>
          <w:lang w:eastAsia="zh-CN"/>
        </w:rPr>
        <w:t>Proposal 6</w:t>
      </w:r>
      <w:r w:rsidR="00C81683">
        <w:rPr>
          <w:b/>
          <w:lang w:eastAsia="zh-CN"/>
        </w:rPr>
        <w:t xml:space="preserve">: RedCap specific coverage recovery enhancement </w:t>
      </w:r>
      <w:r w:rsidR="007F6F16">
        <w:rPr>
          <w:b/>
          <w:lang w:eastAsia="zh-CN"/>
        </w:rPr>
        <w:t xml:space="preserve">should </w:t>
      </w:r>
      <w:r w:rsidR="009578CD">
        <w:rPr>
          <w:b/>
          <w:lang w:eastAsia="zh-CN"/>
        </w:rPr>
        <w:t>be discussed</w:t>
      </w:r>
      <w:r w:rsidR="007F6F16">
        <w:rPr>
          <w:b/>
          <w:lang w:eastAsia="zh-CN"/>
        </w:rPr>
        <w:t xml:space="preserve"> in the RedCap SID.</w:t>
      </w:r>
    </w:p>
    <w:p w14:paraId="03A667F1" w14:textId="6E156519" w:rsidR="005A444F" w:rsidRDefault="001D2BAB" w:rsidP="00453738">
      <w:pPr>
        <w:rPr>
          <w:lang w:eastAsia="zh-CN"/>
        </w:rPr>
      </w:pPr>
      <w:r>
        <w:rPr>
          <w:lang w:eastAsia="zh-CN"/>
        </w:rPr>
        <w:t>It is also true for the power saving, for which the RedCap specific issue should</w:t>
      </w:r>
      <w:r w:rsidR="007F6F16">
        <w:rPr>
          <w:lang w:eastAsia="zh-CN"/>
        </w:rPr>
        <w:t xml:space="preserve"> be further identified during the study </w:t>
      </w:r>
      <w:r w:rsidR="00D63061">
        <w:rPr>
          <w:lang w:eastAsia="zh-CN"/>
        </w:rPr>
        <w:t xml:space="preserve">and can be addressed in the </w:t>
      </w:r>
      <w:r>
        <w:rPr>
          <w:lang w:eastAsia="zh-CN"/>
        </w:rPr>
        <w:t>work item</w:t>
      </w:r>
      <w:r w:rsidR="00D63061">
        <w:rPr>
          <w:lang w:eastAsia="zh-CN"/>
        </w:rPr>
        <w:t xml:space="preserve"> later.</w:t>
      </w:r>
    </w:p>
    <w:p w14:paraId="406B8A9C" w14:textId="77777777" w:rsidR="00D63061" w:rsidRPr="001D2BAB" w:rsidRDefault="00D63061" w:rsidP="00453738">
      <w:pPr>
        <w:rPr>
          <w:lang w:eastAsia="zh-CN"/>
        </w:rPr>
      </w:pPr>
    </w:p>
    <w:p w14:paraId="535C4976" w14:textId="7C81FCCC" w:rsidR="001759C2" w:rsidRDefault="00F46866" w:rsidP="001759C2">
      <w:pPr>
        <w:pStyle w:val="1"/>
        <w:rPr>
          <w:lang w:eastAsia="zh-CN"/>
        </w:rPr>
      </w:pPr>
      <w:r>
        <w:rPr>
          <w:szCs w:val="20"/>
        </w:rPr>
        <w:t>Conclusion</w:t>
      </w:r>
    </w:p>
    <w:p w14:paraId="3CB3146D" w14:textId="40291471" w:rsidR="00C91A64" w:rsidRDefault="00C91A64" w:rsidP="00C82B29">
      <w:pPr>
        <w:rPr>
          <w:lang w:eastAsia="zh-CN"/>
        </w:rPr>
      </w:pPr>
      <w:r w:rsidRPr="00C82B29">
        <w:rPr>
          <w:lang w:eastAsia="zh-CN"/>
        </w:rPr>
        <w:t>I</w:t>
      </w:r>
      <w:r w:rsidRPr="00C82B29">
        <w:rPr>
          <w:rFonts w:hint="eastAsia"/>
          <w:lang w:eastAsia="zh-CN"/>
        </w:rPr>
        <w:t xml:space="preserve">n </w:t>
      </w:r>
      <w:r w:rsidRPr="00C82B29">
        <w:rPr>
          <w:lang w:eastAsia="zh-CN"/>
        </w:rPr>
        <w:t xml:space="preserve">this contribution, we </w:t>
      </w:r>
      <w:r w:rsidR="000A3282">
        <w:rPr>
          <w:lang w:eastAsia="zh-CN"/>
        </w:rPr>
        <w:t>discuss</w:t>
      </w:r>
      <w:r w:rsidR="005D2F3A">
        <w:rPr>
          <w:lang w:eastAsia="zh-CN"/>
        </w:rPr>
        <w:t xml:space="preserve"> some aspects of</w:t>
      </w:r>
      <w:r w:rsidRPr="00C82B29">
        <w:rPr>
          <w:lang w:eastAsia="zh-CN"/>
        </w:rPr>
        <w:t xml:space="preserve"> the </w:t>
      </w:r>
      <w:r w:rsidR="00154722">
        <w:rPr>
          <w:lang w:eastAsia="zh-CN"/>
        </w:rPr>
        <w:t>standard frame work</w:t>
      </w:r>
      <w:r w:rsidR="005D2F3A">
        <w:rPr>
          <w:lang w:eastAsia="zh-CN"/>
        </w:rPr>
        <w:t xml:space="preserve"> for RedCap</w:t>
      </w:r>
      <w:r w:rsidR="00154722">
        <w:rPr>
          <w:lang w:eastAsia="zh-CN"/>
        </w:rPr>
        <w:t xml:space="preserve">, based on the </w:t>
      </w:r>
      <w:r w:rsidR="005D2F3A">
        <w:rPr>
          <w:lang w:eastAsia="zh-CN"/>
        </w:rPr>
        <w:t xml:space="preserve">above </w:t>
      </w:r>
      <w:r w:rsidR="00154722">
        <w:rPr>
          <w:lang w:eastAsia="zh-CN"/>
        </w:rPr>
        <w:t>discussion, we have the following proposals:</w:t>
      </w:r>
    </w:p>
    <w:p w14:paraId="1113C2FB" w14:textId="30CE29C9" w:rsidR="0060050A" w:rsidRPr="0060050A" w:rsidRDefault="0060050A" w:rsidP="0060050A">
      <w:pPr>
        <w:ind w:hanging="22"/>
        <w:rPr>
          <w:rFonts w:eastAsia="宋体"/>
          <w:b/>
          <w:sz w:val="21"/>
          <w:szCs w:val="21"/>
          <w:lang w:eastAsia="zh-CN"/>
        </w:rPr>
      </w:pPr>
      <w:r w:rsidRPr="0028196E">
        <w:rPr>
          <w:rFonts w:eastAsia="宋体"/>
          <w:b/>
          <w:sz w:val="21"/>
          <w:szCs w:val="21"/>
          <w:lang w:eastAsia="zh-CN"/>
        </w:rPr>
        <w:t>Proposal 1: More than one Redcap device types providing different peak data rate should be supported to adapt different use cases</w:t>
      </w:r>
    </w:p>
    <w:p w14:paraId="07B36E9D" w14:textId="770D16FE" w:rsidR="002B24F1" w:rsidRDefault="0060050A" w:rsidP="002B24F1">
      <w:pPr>
        <w:rPr>
          <w:b/>
          <w:lang w:eastAsia="zh-CN"/>
        </w:rPr>
      </w:pPr>
      <w:r>
        <w:rPr>
          <w:b/>
          <w:lang w:eastAsia="zh-CN"/>
        </w:rPr>
        <w:t>Proposal 2</w:t>
      </w:r>
      <w:r w:rsidR="002B24F1">
        <w:rPr>
          <w:b/>
          <w:lang w:eastAsia="zh-CN"/>
        </w:rPr>
        <w:t xml:space="preserve">: </w:t>
      </w:r>
      <w:r w:rsidR="002B24F1">
        <w:rPr>
          <w:rFonts w:hint="eastAsia"/>
          <w:b/>
          <w:lang w:eastAsia="zh-CN"/>
        </w:rPr>
        <w:t>1Rx/1Tx</w:t>
      </w:r>
      <w:r w:rsidR="002B24F1">
        <w:rPr>
          <w:b/>
          <w:lang w:eastAsia="zh-CN"/>
        </w:rPr>
        <w:t xml:space="preserve"> </w:t>
      </w:r>
      <w:r w:rsidR="002B24F1">
        <w:rPr>
          <w:rFonts w:hint="eastAsia"/>
          <w:b/>
          <w:lang w:eastAsia="zh-CN"/>
        </w:rPr>
        <w:t>and</w:t>
      </w:r>
      <w:r w:rsidR="002B24F1">
        <w:rPr>
          <w:b/>
          <w:lang w:eastAsia="zh-CN"/>
        </w:rPr>
        <w:t xml:space="preserve"> </w:t>
      </w:r>
      <w:r w:rsidR="002B24F1">
        <w:rPr>
          <w:rFonts w:hint="eastAsia"/>
          <w:b/>
          <w:lang w:eastAsia="zh-CN"/>
        </w:rPr>
        <w:t>20MHz</w:t>
      </w:r>
      <w:r w:rsidR="002B24F1">
        <w:rPr>
          <w:b/>
          <w:lang w:eastAsia="zh-CN"/>
        </w:rPr>
        <w:t xml:space="preserve"> </w:t>
      </w:r>
      <w:r w:rsidR="002B24F1">
        <w:rPr>
          <w:rFonts w:hint="eastAsia"/>
          <w:b/>
          <w:lang w:eastAsia="zh-CN"/>
        </w:rPr>
        <w:t>bandwidth</w:t>
      </w:r>
      <w:r w:rsidR="002B24F1">
        <w:rPr>
          <w:b/>
          <w:lang w:eastAsia="zh-CN"/>
        </w:rPr>
        <w:t xml:space="preserve"> should be assumed as the basic RedCap </w:t>
      </w:r>
      <w:r w:rsidR="002B24F1">
        <w:rPr>
          <w:rFonts w:hint="eastAsia"/>
          <w:b/>
          <w:lang w:eastAsia="zh-CN"/>
        </w:rPr>
        <w:t>device</w:t>
      </w:r>
      <w:r w:rsidR="002B24F1">
        <w:rPr>
          <w:b/>
          <w:lang w:eastAsia="zh-CN"/>
        </w:rPr>
        <w:t xml:space="preserve"> </w:t>
      </w:r>
      <w:r w:rsidR="002B24F1">
        <w:rPr>
          <w:rFonts w:hint="eastAsia"/>
          <w:b/>
          <w:lang w:eastAsia="zh-CN"/>
        </w:rPr>
        <w:t>type</w:t>
      </w:r>
      <w:r w:rsidR="002B24F1">
        <w:rPr>
          <w:b/>
          <w:lang w:eastAsia="zh-CN"/>
        </w:rPr>
        <w:t>.</w:t>
      </w:r>
    </w:p>
    <w:p w14:paraId="3E18E9AC" w14:textId="77777777" w:rsidR="0060050A" w:rsidRDefault="0060050A" w:rsidP="0060050A">
      <w:pPr>
        <w:rPr>
          <w:b/>
          <w:lang w:eastAsia="zh-CN"/>
        </w:rPr>
      </w:pPr>
      <w:r>
        <w:rPr>
          <w:b/>
          <w:lang w:eastAsia="zh-CN"/>
        </w:rPr>
        <w:t xml:space="preserve">Proposal 3: Further study the following two options for the high-end device type </w:t>
      </w:r>
    </w:p>
    <w:p w14:paraId="5CC9367C" w14:textId="77777777" w:rsidR="0060050A" w:rsidRPr="0060050A" w:rsidRDefault="0060050A" w:rsidP="0060050A">
      <w:pPr>
        <w:pStyle w:val="af2"/>
        <w:numPr>
          <w:ilvl w:val="0"/>
          <w:numId w:val="13"/>
        </w:numPr>
        <w:ind w:firstLineChars="0"/>
        <w:rPr>
          <w:b/>
          <w:lang w:eastAsia="zh-CN"/>
        </w:rPr>
      </w:pPr>
      <w:r>
        <w:rPr>
          <w:rFonts w:hint="eastAsia"/>
          <w:b/>
          <w:lang w:eastAsia="zh-CN"/>
        </w:rPr>
        <w:t>O</w:t>
      </w:r>
      <w:r>
        <w:rPr>
          <w:b/>
          <w:lang w:eastAsia="zh-CN"/>
        </w:rPr>
        <w:t xml:space="preserve">ption 1: </w:t>
      </w:r>
      <w:r w:rsidRPr="00FB473B">
        <w:rPr>
          <w:rFonts w:eastAsia="宋体"/>
          <w:b/>
          <w:lang w:eastAsia="zh-CN"/>
        </w:rPr>
        <w:t>40MHz and 1 Rx</w:t>
      </w:r>
    </w:p>
    <w:p w14:paraId="1507280A" w14:textId="7937BB70" w:rsidR="0060050A" w:rsidRPr="0060050A" w:rsidRDefault="0060050A" w:rsidP="002B24F1">
      <w:pPr>
        <w:pStyle w:val="af2"/>
        <w:numPr>
          <w:ilvl w:val="0"/>
          <w:numId w:val="13"/>
        </w:numPr>
        <w:ind w:firstLineChars="0"/>
        <w:rPr>
          <w:b/>
          <w:lang w:eastAsia="zh-CN"/>
        </w:rPr>
      </w:pPr>
      <w:r>
        <w:rPr>
          <w:rFonts w:hint="eastAsia"/>
          <w:b/>
          <w:lang w:eastAsia="zh-CN"/>
        </w:rPr>
        <w:t>O</w:t>
      </w:r>
      <w:r>
        <w:rPr>
          <w:b/>
          <w:lang w:eastAsia="zh-CN"/>
        </w:rPr>
        <w:t xml:space="preserve">ption 2: </w:t>
      </w:r>
      <w:r>
        <w:rPr>
          <w:rFonts w:eastAsia="宋体"/>
          <w:b/>
          <w:lang w:eastAsia="zh-CN"/>
        </w:rPr>
        <w:t>20MHz and 2</w:t>
      </w:r>
      <w:r w:rsidRPr="00FB473B">
        <w:rPr>
          <w:rFonts w:eastAsia="宋体"/>
          <w:b/>
          <w:lang w:eastAsia="zh-CN"/>
        </w:rPr>
        <w:t>Rx</w:t>
      </w:r>
    </w:p>
    <w:p w14:paraId="5C322839" w14:textId="4FA2418D" w:rsidR="002B24F1" w:rsidRDefault="002B24F1" w:rsidP="002B24F1">
      <w:pPr>
        <w:rPr>
          <w:b/>
          <w:lang w:eastAsia="zh-CN"/>
        </w:rPr>
      </w:pPr>
      <w:r>
        <w:rPr>
          <w:b/>
          <w:lang w:eastAsia="zh-CN"/>
        </w:rPr>
        <w:t>P</w:t>
      </w:r>
      <w:r w:rsidR="0060050A">
        <w:rPr>
          <w:b/>
          <w:lang w:eastAsia="zh-CN"/>
        </w:rPr>
        <w:t>roposal 4</w:t>
      </w:r>
      <w:r>
        <w:rPr>
          <w:b/>
          <w:lang w:eastAsia="zh-CN"/>
        </w:rPr>
        <w:t xml:space="preserve">: Early identification of RedCap capability by RACH procedure can be considered. </w:t>
      </w:r>
    </w:p>
    <w:p w14:paraId="1EB9A4A8" w14:textId="52EE70C2" w:rsidR="00A028CF" w:rsidRDefault="00A028CF" w:rsidP="002B24F1">
      <w:pPr>
        <w:rPr>
          <w:b/>
          <w:lang w:eastAsia="zh-CN"/>
        </w:rPr>
      </w:pPr>
      <w:r>
        <w:rPr>
          <w:b/>
          <w:lang w:eastAsia="zh-CN"/>
        </w:rPr>
        <w:t xml:space="preserve">Proposal 5: CA </w:t>
      </w:r>
      <w:r w:rsidRPr="00340075">
        <w:rPr>
          <w:b/>
          <w:lang w:eastAsia="zh-CN"/>
        </w:rPr>
        <w:t xml:space="preserve">case </w:t>
      </w:r>
      <w:r>
        <w:rPr>
          <w:b/>
          <w:lang w:eastAsia="zh-CN"/>
        </w:rPr>
        <w:t xml:space="preserve">should be </w:t>
      </w:r>
      <w:r w:rsidRPr="0034008D">
        <w:rPr>
          <w:b/>
          <w:lang w:eastAsia="zh-CN"/>
        </w:rPr>
        <w:t xml:space="preserve">deprioritized for </w:t>
      </w:r>
      <w:r>
        <w:rPr>
          <w:b/>
          <w:lang w:eastAsia="zh-CN"/>
        </w:rPr>
        <w:t>RedCap in Rel</w:t>
      </w:r>
      <w:r>
        <w:rPr>
          <w:rFonts w:hint="eastAsia"/>
          <w:b/>
          <w:lang w:eastAsia="zh-CN"/>
        </w:rPr>
        <w:t>_</w:t>
      </w:r>
      <w:r>
        <w:rPr>
          <w:b/>
          <w:lang w:eastAsia="zh-CN"/>
        </w:rPr>
        <w:t>17.</w:t>
      </w:r>
    </w:p>
    <w:p w14:paraId="6C537666" w14:textId="0275D726" w:rsidR="002B24F1" w:rsidRDefault="0060050A" w:rsidP="002B24F1">
      <w:pPr>
        <w:rPr>
          <w:lang w:eastAsia="zh-CN"/>
        </w:rPr>
      </w:pPr>
      <w:r>
        <w:rPr>
          <w:b/>
          <w:lang w:eastAsia="zh-CN"/>
        </w:rPr>
        <w:lastRenderedPageBreak/>
        <w:t xml:space="preserve">Proposal </w:t>
      </w:r>
      <w:r w:rsidR="00A028CF">
        <w:rPr>
          <w:b/>
          <w:lang w:eastAsia="zh-CN"/>
        </w:rPr>
        <w:t>6</w:t>
      </w:r>
      <w:r w:rsidR="002B24F1">
        <w:rPr>
          <w:b/>
          <w:lang w:eastAsia="zh-CN"/>
        </w:rPr>
        <w:t>: RedCap specific coverage recovery enhancement should be discussed in the RedCap SID.</w:t>
      </w:r>
    </w:p>
    <w:p w14:paraId="6653E161" w14:textId="77777777" w:rsidR="00EA45DD" w:rsidRPr="002B24F1" w:rsidRDefault="00EA45DD"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15D1CAC1" w14:textId="7A75DDFD" w:rsidR="0011183F" w:rsidRDefault="00B108FB" w:rsidP="00E84A36">
      <w:pPr>
        <w:widowControl w:val="0"/>
        <w:numPr>
          <w:ilvl w:val="0"/>
          <w:numId w:val="6"/>
        </w:numPr>
        <w:autoSpaceDE/>
        <w:autoSpaceDN/>
        <w:adjustRightInd/>
        <w:snapToGrid/>
      </w:pPr>
      <w:r w:rsidRPr="00B108FB">
        <w:t xml:space="preserve">RP-193238 </w:t>
      </w:r>
      <w:r>
        <w:t>“</w:t>
      </w:r>
      <w:r w:rsidRPr="00B108FB">
        <w:t>New SID on support of reduced capability NR devices</w:t>
      </w:r>
      <w:r>
        <w:t>”</w:t>
      </w:r>
    </w:p>
    <w:p w14:paraId="26AFE313" w14:textId="53C4A1F3" w:rsidR="0060050A" w:rsidRPr="00BB3B27" w:rsidRDefault="0060050A" w:rsidP="0060050A">
      <w:pPr>
        <w:widowControl w:val="0"/>
        <w:numPr>
          <w:ilvl w:val="0"/>
          <w:numId w:val="6"/>
        </w:numPr>
        <w:autoSpaceDE/>
        <w:autoSpaceDN/>
        <w:adjustRightInd/>
        <w:snapToGrid/>
      </w:pPr>
      <w:r>
        <w:t>R1-200</w:t>
      </w:r>
      <w:r w:rsidR="00490687">
        <w:t>8084</w:t>
      </w:r>
      <w:r>
        <w:t xml:space="preserve">, </w:t>
      </w:r>
      <w:r w:rsidRPr="0060050A">
        <w:t>Discussion on the complexity reduction for reduced capability device</w:t>
      </w:r>
      <w:r>
        <w:t>, Xiaomi</w:t>
      </w:r>
    </w:p>
    <w:sectPr w:rsidR="0060050A" w:rsidRPr="00BB3B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3F15B" w14:textId="77777777" w:rsidR="007968F6" w:rsidRDefault="007968F6">
      <w:r>
        <w:separator/>
      </w:r>
    </w:p>
  </w:endnote>
  <w:endnote w:type="continuationSeparator" w:id="0">
    <w:p w14:paraId="600DBBCE" w14:textId="77777777" w:rsidR="007968F6" w:rsidRDefault="0079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5AB34" w14:textId="77777777" w:rsidR="007968F6" w:rsidRDefault="007968F6">
      <w:r>
        <w:separator/>
      </w:r>
    </w:p>
  </w:footnote>
  <w:footnote w:type="continuationSeparator" w:id="0">
    <w:p w14:paraId="73A3A15C" w14:textId="77777777" w:rsidR="007968F6" w:rsidRDefault="007968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9046B53"/>
    <w:multiLevelType w:val="hybridMultilevel"/>
    <w:tmpl w:val="24E83B14"/>
    <w:lvl w:ilvl="0" w:tplc="C7B87332">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6AF5012E"/>
    <w:multiLevelType w:val="hybridMultilevel"/>
    <w:tmpl w:val="204AF8E2"/>
    <w:lvl w:ilvl="0" w:tplc="C846C15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C582D1F"/>
    <w:multiLevelType w:val="hybridMultilevel"/>
    <w:tmpl w:val="5E94B64A"/>
    <w:lvl w:ilvl="0" w:tplc="6A6AED5E">
      <w:start w:val="5"/>
      <w:numFmt w:val="bullet"/>
      <w:lvlText w:val=""/>
      <w:lvlJc w:val="left"/>
      <w:pPr>
        <w:tabs>
          <w:tab w:val="num" w:pos="720"/>
        </w:tabs>
        <w:ind w:left="720" w:hanging="360"/>
      </w:pPr>
      <w:rPr>
        <w:rFonts w:ascii="Symbol" w:eastAsia="Batang" w:hAnsi="Symbol" w:cs="Times New Roman" w:hint="default"/>
      </w:rPr>
    </w:lvl>
    <w:lvl w:ilvl="1" w:tplc="BBA42C8A" w:tentative="1">
      <w:start w:val="1"/>
      <w:numFmt w:val="bullet"/>
      <w:lvlText w:val=""/>
      <w:lvlJc w:val="left"/>
      <w:pPr>
        <w:tabs>
          <w:tab w:val="num" w:pos="1440"/>
        </w:tabs>
        <w:ind w:left="1440" w:hanging="360"/>
      </w:pPr>
      <w:rPr>
        <w:rFonts w:ascii="Wingdings" w:hAnsi="Wingdings" w:hint="default"/>
      </w:rPr>
    </w:lvl>
    <w:lvl w:ilvl="2" w:tplc="0928B784" w:tentative="1">
      <w:start w:val="1"/>
      <w:numFmt w:val="bullet"/>
      <w:lvlText w:val=""/>
      <w:lvlJc w:val="left"/>
      <w:pPr>
        <w:tabs>
          <w:tab w:val="num" w:pos="2160"/>
        </w:tabs>
        <w:ind w:left="2160" w:hanging="360"/>
      </w:pPr>
      <w:rPr>
        <w:rFonts w:ascii="Wingdings" w:hAnsi="Wingdings" w:hint="default"/>
      </w:rPr>
    </w:lvl>
    <w:lvl w:ilvl="3" w:tplc="D5AA7440" w:tentative="1">
      <w:start w:val="1"/>
      <w:numFmt w:val="bullet"/>
      <w:lvlText w:val=""/>
      <w:lvlJc w:val="left"/>
      <w:pPr>
        <w:tabs>
          <w:tab w:val="num" w:pos="2880"/>
        </w:tabs>
        <w:ind w:left="2880" w:hanging="360"/>
      </w:pPr>
      <w:rPr>
        <w:rFonts w:ascii="Wingdings" w:hAnsi="Wingdings" w:hint="default"/>
      </w:rPr>
    </w:lvl>
    <w:lvl w:ilvl="4" w:tplc="38940A66" w:tentative="1">
      <w:start w:val="1"/>
      <w:numFmt w:val="bullet"/>
      <w:lvlText w:val=""/>
      <w:lvlJc w:val="left"/>
      <w:pPr>
        <w:tabs>
          <w:tab w:val="num" w:pos="3600"/>
        </w:tabs>
        <w:ind w:left="3600" w:hanging="360"/>
      </w:pPr>
      <w:rPr>
        <w:rFonts w:ascii="Wingdings" w:hAnsi="Wingdings" w:hint="default"/>
      </w:rPr>
    </w:lvl>
    <w:lvl w:ilvl="5" w:tplc="69CC322A" w:tentative="1">
      <w:start w:val="1"/>
      <w:numFmt w:val="bullet"/>
      <w:lvlText w:val=""/>
      <w:lvlJc w:val="left"/>
      <w:pPr>
        <w:tabs>
          <w:tab w:val="num" w:pos="4320"/>
        </w:tabs>
        <w:ind w:left="4320" w:hanging="360"/>
      </w:pPr>
      <w:rPr>
        <w:rFonts w:ascii="Wingdings" w:hAnsi="Wingdings" w:hint="default"/>
      </w:rPr>
    </w:lvl>
    <w:lvl w:ilvl="6" w:tplc="D244222E" w:tentative="1">
      <w:start w:val="1"/>
      <w:numFmt w:val="bullet"/>
      <w:lvlText w:val=""/>
      <w:lvlJc w:val="left"/>
      <w:pPr>
        <w:tabs>
          <w:tab w:val="num" w:pos="5040"/>
        </w:tabs>
        <w:ind w:left="5040" w:hanging="360"/>
      </w:pPr>
      <w:rPr>
        <w:rFonts w:ascii="Wingdings" w:hAnsi="Wingdings" w:hint="default"/>
      </w:rPr>
    </w:lvl>
    <w:lvl w:ilvl="7" w:tplc="C9A2DCE8" w:tentative="1">
      <w:start w:val="1"/>
      <w:numFmt w:val="bullet"/>
      <w:lvlText w:val=""/>
      <w:lvlJc w:val="left"/>
      <w:pPr>
        <w:tabs>
          <w:tab w:val="num" w:pos="5760"/>
        </w:tabs>
        <w:ind w:left="5760" w:hanging="360"/>
      </w:pPr>
      <w:rPr>
        <w:rFonts w:ascii="Wingdings" w:hAnsi="Wingdings" w:hint="default"/>
      </w:rPr>
    </w:lvl>
    <w:lvl w:ilvl="8" w:tplc="67B2774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7B52F95"/>
    <w:multiLevelType w:val="hybridMultilevel"/>
    <w:tmpl w:val="D154071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
  </w:num>
  <w:num w:numId="7">
    <w:abstractNumId w:val="6"/>
  </w:num>
  <w:num w:numId="8">
    <w:abstractNumId w:val="0"/>
  </w:num>
  <w:num w:numId="9">
    <w:abstractNumId w:val="11"/>
  </w:num>
  <w:num w:numId="10">
    <w:abstractNumId w:val="4"/>
  </w:num>
  <w:num w:numId="11">
    <w:abstractNumId w:val="8"/>
  </w:num>
  <w:num w:numId="12">
    <w:abstractNumId w:val="5"/>
  </w:num>
  <w:num w:numId="13">
    <w:abstractNumId w:val="7"/>
  </w:num>
  <w:num w:numId="14">
    <w:abstractNumId w:val="2"/>
  </w:num>
  <w:num w:numId="1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66E"/>
    <w:rsid w:val="00006847"/>
    <w:rsid w:val="000071C1"/>
    <w:rsid w:val="0000728F"/>
    <w:rsid w:val="000072B6"/>
    <w:rsid w:val="00007791"/>
    <w:rsid w:val="00007813"/>
    <w:rsid w:val="000078BB"/>
    <w:rsid w:val="00007F78"/>
    <w:rsid w:val="000104EA"/>
    <w:rsid w:val="0001064B"/>
    <w:rsid w:val="0001074C"/>
    <w:rsid w:val="000109E6"/>
    <w:rsid w:val="00010A04"/>
    <w:rsid w:val="00010F42"/>
    <w:rsid w:val="00011943"/>
    <w:rsid w:val="00011C60"/>
    <w:rsid w:val="00011F67"/>
    <w:rsid w:val="00012028"/>
    <w:rsid w:val="00012535"/>
    <w:rsid w:val="000126BF"/>
    <w:rsid w:val="0001279A"/>
    <w:rsid w:val="00012862"/>
    <w:rsid w:val="000128E6"/>
    <w:rsid w:val="00012CD2"/>
    <w:rsid w:val="00013A54"/>
    <w:rsid w:val="00013EEE"/>
    <w:rsid w:val="00014035"/>
    <w:rsid w:val="00014738"/>
    <w:rsid w:val="0001490E"/>
    <w:rsid w:val="0001496B"/>
    <w:rsid w:val="00014FBF"/>
    <w:rsid w:val="00015377"/>
    <w:rsid w:val="00015BC3"/>
    <w:rsid w:val="00015D73"/>
    <w:rsid w:val="00015EFB"/>
    <w:rsid w:val="00016283"/>
    <w:rsid w:val="00016594"/>
    <w:rsid w:val="000165D2"/>
    <w:rsid w:val="000165E2"/>
    <w:rsid w:val="00016A9C"/>
    <w:rsid w:val="00016AB0"/>
    <w:rsid w:val="00016F8D"/>
    <w:rsid w:val="000172BE"/>
    <w:rsid w:val="000174C9"/>
    <w:rsid w:val="00017AD8"/>
    <w:rsid w:val="00017C2E"/>
    <w:rsid w:val="00017D8A"/>
    <w:rsid w:val="0002040D"/>
    <w:rsid w:val="0002059E"/>
    <w:rsid w:val="00020930"/>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B6"/>
    <w:rsid w:val="00025377"/>
    <w:rsid w:val="000254F3"/>
    <w:rsid w:val="000256F0"/>
    <w:rsid w:val="000257E6"/>
    <w:rsid w:val="00025DDB"/>
    <w:rsid w:val="00025E29"/>
    <w:rsid w:val="000262C5"/>
    <w:rsid w:val="00026386"/>
    <w:rsid w:val="000264C1"/>
    <w:rsid w:val="00026504"/>
    <w:rsid w:val="00026D4B"/>
    <w:rsid w:val="00026FC2"/>
    <w:rsid w:val="000270F1"/>
    <w:rsid w:val="0002732A"/>
    <w:rsid w:val="000273CD"/>
    <w:rsid w:val="000275C6"/>
    <w:rsid w:val="000276E6"/>
    <w:rsid w:val="0002771C"/>
    <w:rsid w:val="00027AD6"/>
    <w:rsid w:val="0003024C"/>
    <w:rsid w:val="00030263"/>
    <w:rsid w:val="00030270"/>
    <w:rsid w:val="0003099D"/>
    <w:rsid w:val="00030BC3"/>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9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E85"/>
    <w:rsid w:val="00043F26"/>
    <w:rsid w:val="0004404D"/>
    <w:rsid w:val="00044126"/>
    <w:rsid w:val="0004420D"/>
    <w:rsid w:val="000443C5"/>
    <w:rsid w:val="00044522"/>
    <w:rsid w:val="00044AAC"/>
    <w:rsid w:val="00044BDD"/>
    <w:rsid w:val="00044EA4"/>
    <w:rsid w:val="00045110"/>
    <w:rsid w:val="00045B0B"/>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2FD"/>
    <w:rsid w:val="0005131C"/>
    <w:rsid w:val="00051844"/>
    <w:rsid w:val="0005188A"/>
    <w:rsid w:val="0005195B"/>
    <w:rsid w:val="00051E6D"/>
    <w:rsid w:val="00052099"/>
    <w:rsid w:val="00052AD2"/>
    <w:rsid w:val="00052E1D"/>
    <w:rsid w:val="000530D1"/>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ECE"/>
    <w:rsid w:val="00065FC2"/>
    <w:rsid w:val="00066A2C"/>
    <w:rsid w:val="0006716D"/>
    <w:rsid w:val="000671A5"/>
    <w:rsid w:val="0006773E"/>
    <w:rsid w:val="00067D63"/>
    <w:rsid w:val="00067DD1"/>
    <w:rsid w:val="00067F58"/>
    <w:rsid w:val="0007015F"/>
    <w:rsid w:val="00070447"/>
    <w:rsid w:val="00070503"/>
    <w:rsid w:val="000706E7"/>
    <w:rsid w:val="000706EF"/>
    <w:rsid w:val="00070E7B"/>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A6E"/>
    <w:rsid w:val="00077E50"/>
    <w:rsid w:val="0008027C"/>
    <w:rsid w:val="00080F63"/>
    <w:rsid w:val="00081322"/>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274"/>
    <w:rsid w:val="000845C8"/>
    <w:rsid w:val="0008482A"/>
    <w:rsid w:val="00084E30"/>
    <w:rsid w:val="0008581C"/>
    <w:rsid w:val="00085D2A"/>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2CD"/>
    <w:rsid w:val="000929F2"/>
    <w:rsid w:val="00092FE1"/>
    <w:rsid w:val="00093697"/>
    <w:rsid w:val="00093D42"/>
    <w:rsid w:val="000949AF"/>
    <w:rsid w:val="00094A16"/>
    <w:rsid w:val="00094CC2"/>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4C6"/>
    <w:rsid w:val="000A2750"/>
    <w:rsid w:val="000A2CC7"/>
    <w:rsid w:val="000A2ED6"/>
    <w:rsid w:val="000A3282"/>
    <w:rsid w:val="000A33E3"/>
    <w:rsid w:val="000A3784"/>
    <w:rsid w:val="000A3B1A"/>
    <w:rsid w:val="000A4205"/>
    <w:rsid w:val="000A4A19"/>
    <w:rsid w:val="000A4A9B"/>
    <w:rsid w:val="000A4CF0"/>
    <w:rsid w:val="000A5118"/>
    <w:rsid w:val="000A6351"/>
    <w:rsid w:val="000A63D6"/>
    <w:rsid w:val="000A667B"/>
    <w:rsid w:val="000A6E1C"/>
    <w:rsid w:val="000A702F"/>
    <w:rsid w:val="000A7051"/>
    <w:rsid w:val="000A70ED"/>
    <w:rsid w:val="000A73E7"/>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524"/>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3EC"/>
    <w:rsid w:val="000C469F"/>
    <w:rsid w:val="000C543E"/>
    <w:rsid w:val="000C5500"/>
    <w:rsid w:val="000C5581"/>
    <w:rsid w:val="000C5927"/>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0C2"/>
    <w:rsid w:val="000D113C"/>
    <w:rsid w:val="000D12D1"/>
    <w:rsid w:val="000D132E"/>
    <w:rsid w:val="000D1389"/>
    <w:rsid w:val="000D159A"/>
    <w:rsid w:val="000D1807"/>
    <w:rsid w:val="000D1822"/>
    <w:rsid w:val="000D18FA"/>
    <w:rsid w:val="000D1F73"/>
    <w:rsid w:val="000D1F94"/>
    <w:rsid w:val="000D213D"/>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BF7"/>
    <w:rsid w:val="000E4CA4"/>
    <w:rsid w:val="000E4CC0"/>
    <w:rsid w:val="000E4D08"/>
    <w:rsid w:val="000E4ECB"/>
    <w:rsid w:val="000E4FE2"/>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06E"/>
    <w:rsid w:val="000F23B1"/>
    <w:rsid w:val="000F255F"/>
    <w:rsid w:val="000F270C"/>
    <w:rsid w:val="000F2A4D"/>
    <w:rsid w:val="000F2B88"/>
    <w:rsid w:val="000F2EEE"/>
    <w:rsid w:val="000F34B3"/>
    <w:rsid w:val="000F3540"/>
    <w:rsid w:val="000F3697"/>
    <w:rsid w:val="000F467C"/>
    <w:rsid w:val="000F4808"/>
    <w:rsid w:val="000F49E0"/>
    <w:rsid w:val="000F4AC1"/>
    <w:rsid w:val="000F4E92"/>
    <w:rsid w:val="000F52E2"/>
    <w:rsid w:val="000F52ED"/>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0A1"/>
    <w:rsid w:val="001042E8"/>
    <w:rsid w:val="001043C2"/>
    <w:rsid w:val="001043E1"/>
    <w:rsid w:val="0010457E"/>
    <w:rsid w:val="0010505A"/>
    <w:rsid w:val="00105CC7"/>
    <w:rsid w:val="00105E14"/>
    <w:rsid w:val="00105F1D"/>
    <w:rsid w:val="001069EF"/>
    <w:rsid w:val="00106B18"/>
    <w:rsid w:val="00106B6B"/>
    <w:rsid w:val="00106C25"/>
    <w:rsid w:val="001072AE"/>
    <w:rsid w:val="00107779"/>
    <w:rsid w:val="00107796"/>
    <w:rsid w:val="001078C2"/>
    <w:rsid w:val="00107DC9"/>
    <w:rsid w:val="00107E1C"/>
    <w:rsid w:val="00107EE5"/>
    <w:rsid w:val="001100C6"/>
    <w:rsid w:val="00110243"/>
    <w:rsid w:val="00110402"/>
    <w:rsid w:val="0011072B"/>
    <w:rsid w:val="00110D7C"/>
    <w:rsid w:val="00110E70"/>
    <w:rsid w:val="001112C4"/>
    <w:rsid w:val="00111444"/>
    <w:rsid w:val="0011146D"/>
    <w:rsid w:val="00111523"/>
    <w:rsid w:val="00111723"/>
    <w:rsid w:val="0011183F"/>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68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74B"/>
    <w:rsid w:val="00125979"/>
    <w:rsid w:val="001259EE"/>
    <w:rsid w:val="00125B25"/>
    <w:rsid w:val="00125E9F"/>
    <w:rsid w:val="00126263"/>
    <w:rsid w:val="001263AA"/>
    <w:rsid w:val="00127799"/>
    <w:rsid w:val="001278E6"/>
    <w:rsid w:val="00127910"/>
    <w:rsid w:val="001302CC"/>
    <w:rsid w:val="00130757"/>
    <w:rsid w:val="00130779"/>
    <w:rsid w:val="001307A1"/>
    <w:rsid w:val="00130B6A"/>
    <w:rsid w:val="00130CA4"/>
    <w:rsid w:val="001316CE"/>
    <w:rsid w:val="00131BB0"/>
    <w:rsid w:val="00131C56"/>
    <w:rsid w:val="00131C59"/>
    <w:rsid w:val="00131F7B"/>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81C"/>
    <w:rsid w:val="00136A23"/>
    <w:rsid w:val="00136B99"/>
    <w:rsid w:val="00136EBA"/>
    <w:rsid w:val="00136F73"/>
    <w:rsid w:val="00136F91"/>
    <w:rsid w:val="001377A9"/>
    <w:rsid w:val="00137C72"/>
    <w:rsid w:val="001404CA"/>
    <w:rsid w:val="0014063E"/>
    <w:rsid w:val="0014087D"/>
    <w:rsid w:val="001409B9"/>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852"/>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47EFE"/>
    <w:rsid w:val="00150731"/>
    <w:rsid w:val="001508B8"/>
    <w:rsid w:val="00151619"/>
    <w:rsid w:val="0015163E"/>
    <w:rsid w:val="00151CFB"/>
    <w:rsid w:val="001525F1"/>
    <w:rsid w:val="00152835"/>
    <w:rsid w:val="00152994"/>
    <w:rsid w:val="001529BB"/>
    <w:rsid w:val="00152C12"/>
    <w:rsid w:val="00152D11"/>
    <w:rsid w:val="00152DB5"/>
    <w:rsid w:val="0015334B"/>
    <w:rsid w:val="0015344C"/>
    <w:rsid w:val="00153937"/>
    <w:rsid w:val="00153C45"/>
    <w:rsid w:val="00154586"/>
    <w:rsid w:val="00154722"/>
    <w:rsid w:val="001548EA"/>
    <w:rsid w:val="00154D15"/>
    <w:rsid w:val="00154F24"/>
    <w:rsid w:val="00155292"/>
    <w:rsid w:val="001552F4"/>
    <w:rsid w:val="00155668"/>
    <w:rsid w:val="001559FA"/>
    <w:rsid w:val="00155B53"/>
    <w:rsid w:val="00155C2D"/>
    <w:rsid w:val="0015622F"/>
    <w:rsid w:val="00156374"/>
    <w:rsid w:val="001566DC"/>
    <w:rsid w:val="00156CA6"/>
    <w:rsid w:val="00156D2C"/>
    <w:rsid w:val="00157113"/>
    <w:rsid w:val="001577D8"/>
    <w:rsid w:val="00157800"/>
    <w:rsid w:val="00157CE0"/>
    <w:rsid w:val="00157E24"/>
    <w:rsid w:val="00157FC3"/>
    <w:rsid w:val="0016034C"/>
    <w:rsid w:val="00160418"/>
    <w:rsid w:val="00160542"/>
    <w:rsid w:val="0016058E"/>
    <w:rsid w:val="00160739"/>
    <w:rsid w:val="00160823"/>
    <w:rsid w:val="001609A4"/>
    <w:rsid w:val="00161137"/>
    <w:rsid w:val="001612C9"/>
    <w:rsid w:val="00161AAD"/>
    <w:rsid w:val="00161D63"/>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9DD"/>
    <w:rsid w:val="00175452"/>
    <w:rsid w:val="00175893"/>
    <w:rsid w:val="001759C2"/>
    <w:rsid w:val="00175B18"/>
    <w:rsid w:val="00175B63"/>
    <w:rsid w:val="00175BC9"/>
    <w:rsid w:val="00175C30"/>
    <w:rsid w:val="00176346"/>
    <w:rsid w:val="00176365"/>
    <w:rsid w:val="00176890"/>
    <w:rsid w:val="00176BFC"/>
    <w:rsid w:val="00177063"/>
    <w:rsid w:val="00177069"/>
    <w:rsid w:val="00177626"/>
    <w:rsid w:val="00177642"/>
    <w:rsid w:val="001777A4"/>
    <w:rsid w:val="00177B6D"/>
    <w:rsid w:val="00177C2F"/>
    <w:rsid w:val="00177D96"/>
    <w:rsid w:val="00177FC1"/>
    <w:rsid w:val="0018007A"/>
    <w:rsid w:val="00180273"/>
    <w:rsid w:val="00180353"/>
    <w:rsid w:val="00180939"/>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228"/>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28F"/>
    <w:rsid w:val="001873CB"/>
    <w:rsid w:val="00187884"/>
    <w:rsid w:val="00187A7B"/>
    <w:rsid w:val="00187D6F"/>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6DA2"/>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284"/>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2E02"/>
    <w:rsid w:val="001B3544"/>
    <w:rsid w:val="001B3964"/>
    <w:rsid w:val="001B42F6"/>
    <w:rsid w:val="001B4452"/>
    <w:rsid w:val="001B466C"/>
    <w:rsid w:val="001B4945"/>
    <w:rsid w:val="001B4F34"/>
    <w:rsid w:val="001B4F93"/>
    <w:rsid w:val="001B4FC9"/>
    <w:rsid w:val="001B52EC"/>
    <w:rsid w:val="001B5304"/>
    <w:rsid w:val="001B53E1"/>
    <w:rsid w:val="001B554A"/>
    <w:rsid w:val="001B5926"/>
    <w:rsid w:val="001B5B33"/>
    <w:rsid w:val="001B5BB9"/>
    <w:rsid w:val="001B6398"/>
    <w:rsid w:val="001B6564"/>
    <w:rsid w:val="001B691A"/>
    <w:rsid w:val="001B6B7E"/>
    <w:rsid w:val="001B71AD"/>
    <w:rsid w:val="001B738C"/>
    <w:rsid w:val="001B73F4"/>
    <w:rsid w:val="001B74C8"/>
    <w:rsid w:val="001B7665"/>
    <w:rsid w:val="001B7D83"/>
    <w:rsid w:val="001C0279"/>
    <w:rsid w:val="001C02D8"/>
    <w:rsid w:val="001C0448"/>
    <w:rsid w:val="001C04E3"/>
    <w:rsid w:val="001C1508"/>
    <w:rsid w:val="001C1E70"/>
    <w:rsid w:val="001C1FCF"/>
    <w:rsid w:val="001C2378"/>
    <w:rsid w:val="001C24D2"/>
    <w:rsid w:val="001C2F53"/>
    <w:rsid w:val="001C31C7"/>
    <w:rsid w:val="001C38A2"/>
    <w:rsid w:val="001C3985"/>
    <w:rsid w:val="001C3A68"/>
    <w:rsid w:val="001C3DA3"/>
    <w:rsid w:val="001C3EE9"/>
    <w:rsid w:val="001C3FA4"/>
    <w:rsid w:val="001C40F9"/>
    <w:rsid w:val="001C458B"/>
    <w:rsid w:val="001C4602"/>
    <w:rsid w:val="001C4C56"/>
    <w:rsid w:val="001C4E83"/>
    <w:rsid w:val="001C519B"/>
    <w:rsid w:val="001C526A"/>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2D3"/>
    <w:rsid w:val="001D2360"/>
    <w:rsid w:val="001D2743"/>
    <w:rsid w:val="001D2BAB"/>
    <w:rsid w:val="001D2E60"/>
    <w:rsid w:val="001D3109"/>
    <w:rsid w:val="001D3194"/>
    <w:rsid w:val="001D3207"/>
    <w:rsid w:val="001D332E"/>
    <w:rsid w:val="001D3533"/>
    <w:rsid w:val="001D363C"/>
    <w:rsid w:val="001D3B09"/>
    <w:rsid w:val="001D3D13"/>
    <w:rsid w:val="001D43B1"/>
    <w:rsid w:val="001D4AEF"/>
    <w:rsid w:val="001D4DCD"/>
    <w:rsid w:val="001D4DDD"/>
    <w:rsid w:val="001D4F5C"/>
    <w:rsid w:val="001D5033"/>
    <w:rsid w:val="001D53B2"/>
    <w:rsid w:val="001D540A"/>
    <w:rsid w:val="001D59A1"/>
    <w:rsid w:val="001D5C55"/>
    <w:rsid w:val="001D5C88"/>
    <w:rsid w:val="001D5D67"/>
    <w:rsid w:val="001D6088"/>
    <w:rsid w:val="001D6567"/>
    <w:rsid w:val="001D6650"/>
    <w:rsid w:val="001D67CE"/>
    <w:rsid w:val="001D695C"/>
    <w:rsid w:val="001D6DDB"/>
    <w:rsid w:val="001D6E35"/>
    <w:rsid w:val="001D6EF1"/>
    <w:rsid w:val="001D6FD9"/>
    <w:rsid w:val="001D708F"/>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0C"/>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2F5F"/>
    <w:rsid w:val="001F341F"/>
    <w:rsid w:val="001F3530"/>
    <w:rsid w:val="001F3571"/>
    <w:rsid w:val="001F35B6"/>
    <w:rsid w:val="001F3911"/>
    <w:rsid w:val="001F3B69"/>
    <w:rsid w:val="001F3C62"/>
    <w:rsid w:val="001F3F1A"/>
    <w:rsid w:val="001F4897"/>
    <w:rsid w:val="001F4A4E"/>
    <w:rsid w:val="001F4A9A"/>
    <w:rsid w:val="001F4CBD"/>
    <w:rsid w:val="001F4FE5"/>
    <w:rsid w:val="001F51BF"/>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AD"/>
    <w:rsid w:val="00200AE6"/>
    <w:rsid w:val="00200D2C"/>
    <w:rsid w:val="00200DD8"/>
    <w:rsid w:val="00200E3E"/>
    <w:rsid w:val="00200E42"/>
    <w:rsid w:val="00201107"/>
    <w:rsid w:val="0020128C"/>
    <w:rsid w:val="00201464"/>
    <w:rsid w:val="002019D8"/>
    <w:rsid w:val="00201A76"/>
    <w:rsid w:val="00201B72"/>
    <w:rsid w:val="00201EC7"/>
    <w:rsid w:val="00202163"/>
    <w:rsid w:val="0020294D"/>
    <w:rsid w:val="00202D02"/>
    <w:rsid w:val="00203214"/>
    <w:rsid w:val="0020349A"/>
    <w:rsid w:val="002034B4"/>
    <w:rsid w:val="002034E1"/>
    <w:rsid w:val="0020353E"/>
    <w:rsid w:val="002039C7"/>
    <w:rsid w:val="00203C89"/>
    <w:rsid w:val="00204032"/>
    <w:rsid w:val="0020404A"/>
    <w:rsid w:val="00204245"/>
    <w:rsid w:val="00204BAD"/>
    <w:rsid w:val="00204D60"/>
    <w:rsid w:val="0020514C"/>
    <w:rsid w:val="00205536"/>
    <w:rsid w:val="00205627"/>
    <w:rsid w:val="002056D0"/>
    <w:rsid w:val="00205935"/>
    <w:rsid w:val="00205C2A"/>
    <w:rsid w:val="00205E0E"/>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4A8"/>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6C6"/>
    <w:rsid w:val="0022574E"/>
    <w:rsid w:val="00225A6A"/>
    <w:rsid w:val="00225AC7"/>
    <w:rsid w:val="00225ACC"/>
    <w:rsid w:val="00226253"/>
    <w:rsid w:val="00226E88"/>
    <w:rsid w:val="00226F57"/>
    <w:rsid w:val="002272AD"/>
    <w:rsid w:val="002274DC"/>
    <w:rsid w:val="00227532"/>
    <w:rsid w:val="002278CA"/>
    <w:rsid w:val="002300D9"/>
    <w:rsid w:val="002305CD"/>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56"/>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5BA1"/>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8B"/>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67AB7"/>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1CD"/>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229"/>
    <w:rsid w:val="00282378"/>
    <w:rsid w:val="00282463"/>
    <w:rsid w:val="0028268C"/>
    <w:rsid w:val="002830D4"/>
    <w:rsid w:val="002836C3"/>
    <w:rsid w:val="00283E51"/>
    <w:rsid w:val="0028412C"/>
    <w:rsid w:val="00284BAE"/>
    <w:rsid w:val="00285135"/>
    <w:rsid w:val="0028527A"/>
    <w:rsid w:val="00285673"/>
    <w:rsid w:val="00285898"/>
    <w:rsid w:val="002859AF"/>
    <w:rsid w:val="00285E23"/>
    <w:rsid w:val="00286AE7"/>
    <w:rsid w:val="00287243"/>
    <w:rsid w:val="00287586"/>
    <w:rsid w:val="00287814"/>
    <w:rsid w:val="002878F6"/>
    <w:rsid w:val="00290013"/>
    <w:rsid w:val="0029027B"/>
    <w:rsid w:val="002902A7"/>
    <w:rsid w:val="002905AE"/>
    <w:rsid w:val="00290647"/>
    <w:rsid w:val="00290B3D"/>
    <w:rsid w:val="00290B82"/>
    <w:rsid w:val="00290BFA"/>
    <w:rsid w:val="00290D06"/>
    <w:rsid w:val="00290D32"/>
    <w:rsid w:val="002911AD"/>
    <w:rsid w:val="00291385"/>
    <w:rsid w:val="00291410"/>
    <w:rsid w:val="00291422"/>
    <w:rsid w:val="00291AB3"/>
    <w:rsid w:val="00292012"/>
    <w:rsid w:val="0029237F"/>
    <w:rsid w:val="00292715"/>
    <w:rsid w:val="0029285C"/>
    <w:rsid w:val="002928EB"/>
    <w:rsid w:val="00292BCE"/>
    <w:rsid w:val="00292EA0"/>
    <w:rsid w:val="00293257"/>
    <w:rsid w:val="00293E57"/>
    <w:rsid w:val="00294047"/>
    <w:rsid w:val="00294117"/>
    <w:rsid w:val="002942E0"/>
    <w:rsid w:val="00294672"/>
    <w:rsid w:val="002947D1"/>
    <w:rsid w:val="002948DF"/>
    <w:rsid w:val="00294CA5"/>
    <w:rsid w:val="00294D62"/>
    <w:rsid w:val="00294D90"/>
    <w:rsid w:val="00294D97"/>
    <w:rsid w:val="00295391"/>
    <w:rsid w:val="002957EF"/>
    <w:rsid w:val="00295C25"/>
    <w:rsid w:val="00295C8D"/>
    <w:rsid w:val="00295EC5"/>
    <w:rsid w:val="002960A0"/>
    <w:rsid w:val="0029657D"/>
    <w:rsid w:val="0029659B"/>
    <w:rsid w:val="00296CB7"/>
    <w:rsid w:val="00296F70"/>
    <w:rsid w:val="00296F8B"/>
    <w:rsid w:val="0029796D"/>
    <w:rsid w:val="00297992"/>
    <w:rsid w:val="00297D1F"/>
    <w:rsid w:val="00297F16"/>
    <w:rsid w:val="002A03DB"/>
    <w:rsid w:val="002A0D97"/>
    <w:rsid w:val="002A1508"/>
    <w:rsid w:val="002A1509"/>
    <w:rsid w:val="002A1680"/>
    <w:rsid w:val="002A1C5A"/>
    <w:rsid w:val="002A1E92"/>
    <w:rsid w:val="002A1FD0"/>
    <w:rsid w:val="002A204D"/>
    <w:rsid w:val="002A209A"/>
    <w:rsid w:val="002A22CA"/>
    <w:rsid w:val="002A2616"/>
    <w:rsid w:val="002A26E1"/>
    <w:rsid w:val="002A27B6"/>
    <w:rsid w:val="002A2ABD"/>
    <w:rsid w:val="002A2CAD"/>
    <w:rsid w:val="002A3081"/>
    <w:rsid w:val="002A30E0"/>
    <w:rsid w:val="002A3567"/>
    <w:rsid w:val="002A368A"/>
    <w:rsid w:val="002A4041"/>
    <w:rsid w:val="002A4065"/>
    <w:rsid w:val="002A45E2"/>
    <w:rsid w:val="002A506F"/>
    <w:rsid w:val="002A5224"/>
    <w:rsid w:val="002A52A1"/>
    <w:rsid w:val="002A55A3"/>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B94"/>
    <w:rsid w:val="002B0E2D"/>
    <w:rsid w:val="002B1A69"/>
    <w:rsid w:val="002B1DD3"/>
    <w:rsid w:val="002B1E54"/>
    <w:rsid w:val="002B2017"/>
    <w:rsid w:val="002B22A2"/>
    <w:rsid w:val="002B24F1"/>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AE"/>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46A"/>
    <w:rsid w:val="002C5AFA"/>
    <w:rsid w:val="002C6703"/>
    <w:rsid w:val="002C684B"/>
    <w:rsid w:val="002C6AB8"/>
    <w:rsid w:val="002C73DE"/>
    <w:rsid w:val="002C7544"/>
    <w:rsid w:val="002D0439"/>
    <w:rsid w:val="002D06FE"/>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01B"/>
    <w:rsid w:val="002D5124"/>
    <w:rsid w:val="002D5490"/>
    <w:rsid w:val="002D56B4"/>
    <w:rsid w:val="002D5738"/>
    <w:rsid w:val="002D5901"/>
    <w:rsid w:val="002D5AB2"/>
    <w:rsid w:val="002D5B60"/>
    <w:rsid w:val="002D5E53"/>
    <w:rsid w:val="002D61DD"/>
    <w:rsid w:val="002D642B"/>
    <w:rsid w:val="002D67F8"/>
    <w:rsid w:val="002D6CC6"/>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2E78"/>
    <w:rsid w:val="002E3633"/>
    <w:rsid w:val="002E3C65"/>
    <w:rsid w:val="002E3C66"/>
    <w:rsid w:val="002E3F5B"/>
    <w:rsid w:val="002E4362"/>
    <w:rsid w:val="002E4686"/>
    <w:rsid w:val="002E5325"/>
    <w:rsid w:val="002E57C5"/>
    <w:rsid w:val="002E5AB7"/>
    <w:rsid w:val="002E5BB1"/>
    <w:rsid w:val="002E6343"/>
    <w:rsid w:val="002E63D9"/>
    <w:rsid w:val="002E640E"/>
    <w:rsid w:val="002E65A6"/>
    <w:rsid w:val="002E68AA"/>
    <w:rsid w:val="002E6CF2"/>
    <w:rsid w:val="002E6D66"/>
    <w:rsid w:val="002E7351"/>
    <w:rsid w:val="002E7404"/>
    <w:rsid w:val="002E79A9"/>
    <w:rsid w:val="002E7D49"/>
    <w:rsid w:val="002E7E22"/>
    <w:rsid w:val="002F02E5"/>
    <w:rsid w:val="002F0B83"/>
    <w:rsid w:val="002F0C28"/>
    <w:rsid w:val="002F0DBC"/>
    <w:rsid w:val="002F10F4"/>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5AA"/>
    <w:rsid w:val="00302C48"/>
    <w:rsid w:val="00303440"/>
    <w:rsid w:val="00303704"/>
    <w:rsid w:val="00303949"/>
    <w:rsid w:val="0030448C"/>
    <w:rsid w:val="00304D9B"/>
    <w:rsid w:val="0030529B"/>
    <w:rsid w:val="00305582"/>
    <w:rsid w:val="00305765"/>
    <w:rsid w:val="00305C18"/>
    <w:rsid w:val="00305EE8"/>
    <w:rsid w:val="00305FF9"/>
    <w:rsid w:val="003061BE"/>
    <w:rsid w:val="00306349"/>
    <w:rsid w:val="003063B5"/>
    <w:rsid w:val="0030677E"/>
    <w:rsid w:val="0030687E"/>
    <w:rsid w:val="003068DE"/>
    <w:rsid w:val="00306C45"/>
    <w:rsid w:val="00306E6B"/>
    <w:rsid w:val="0030713E"/>
    <w:rsid w:val="003072F7"/>
    <w:rsid w:val="00307B2E"/>
    <w:rsid w:val="00307C2A"/>
    <w:rsid w:val="00310041"/>
    <w:rsid w:val="003100C8"/>
    <w:rsid w:val="00310129"/>
    <w:rsid w:val="00310163"/>
    <w:rsid w:val="003102CB"/>
    <w:rsid w:val="0031034D"/>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4DC8"/>
    <w:rsid w:val="00314E9F"/>
    <w:rsid w:val="0031536E"/>
    <w:rsid w:val="003153DE"/>
    <w:rsid w:val="00315418"/>
    <w:rsid w:val="003156E3"/>
    <w:rsid w:val="00315D13"/>
    <w:rsid w:val="00315E0C"/>
    <w:rsid w:val="0031642A"/>
    <w:rsid w:val="00316E0A"/>
    <w:rsid w:val="003171EE"/>
    <w:rsid w:val="0031757D"/>
    <w:rsid w:val="0031789E"/>
    <w:rsid w:val="003178BE"/>
    <w:rsid w:val="003178DA"/>
    <w:rsid w:val="0031798B"/>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CB"/>
    <w:rsid w:val="00321BD7"/>
    <w:rsid w:val="00321EE2"/>
    <w:rsid w:val="00321FE9"/>
    <w:rsid w:val="00322605"/>
    <w:rsid w:val="0032260F"/>
    <w:rsid w:val="003228DA"/>
    <w:rsid w:val="00322CFB"/>
    <w:rsid w:val="00322DCB"/>
    <w:rsid w:val="00323333"/>
    <w:rsid w:val="00323605"/>
    <w:rsid w:val="00323B24"/>
    <w:rsid w:val="00323D19"/>
    <w:rsid w:val="00323D6B"/>
    <w:rsid w:val="00323E5B"/>
    <w:rsid w:val="00323F80"/>
    <w:rsid w:val="0032433B"/>
    <w:rsid w:val="0032461A"/>
    <w:rsid w:val="003248DD"/>
    <w:rsid w:val="003249F1"/>
    <w:rsid w:val="00324B87"/>
    <w:rsid w:val="00324DF6"/>
    <w:rsid w:val="00325A67"/>
    <w:rsid w:val="00325ACC"/>
    <w:rsid w:val="00325B7E"/>
    <w:rsid w:val="00326957"/>
    <w:rsid w:val="00326AE2"/>
    <w:rsid w:val="00327098"/>
    <w:rsid w:val="00327715"/>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A9D"/>
    <w:rsid w:val="00334BF8"/>
    <w:rsid w:val="00334DA6"/>
    <w:rsid w:val="003350ED"/>
    <w:rsid w:val="003352DF"/>
    <w:rsid w:val="003354A7"/>
    <w:rsid w:val="00335773"/>
    <w:rsid w:val="003357B5"/>
    <w:rsid w:val="00335B75"/>
    <w:rsid w:val="00335D8C"/>
    <w:rsid w:val="00335E6A"/>
    <w:rsid w:val="00336015"/>
    <w:rsid w:val="00336072"/>
    <w:rsid w:val="003363A1"/>
    <w:rsid w:val="00336B80"/>
    <w:rsid w:val="00336D0A"/>
    <w:rsid w:val="00336ED8"/>
    <w:rsid w:val="003370C0"/>
    <w:rsid w:val="003378DD"/>
    <w:rsid w:val="00337F85"/>
    <w:rsid w:val="00340075"/>
    <w:rsid w:val="00340527"/>
    <w:rsid w:val="00340CCE"/>
    <w:rsid w:val="00341336"/>
    <w:rsid w:val="00341753"/>
    <w:rsid w:val="00341BB8"/>
    <w:rsid w:val="0034226D"/>
    <w:rsid w:val="0034227F"/>
    <w:rsid w:val="003426C6"/>
    <w:rsid w:val="00342972"/>
    <w:rsid w:val="00342BA7"/>
    <w:rsid w:val="00342C56"/>
    <w:rsid w:val="00342E57"/>
    <w:rsid w:val="00342FDD"/>
    <w:rsid w:val="00343177"/>
    <w:rsid w:val="003435F1"/>
    <w:rsid w:val="00343867"/>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A9"/>
    <w:rsid w:val="003466D1"/>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0DA"/>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AB4"/>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C18"/>
    <w:rsid w:val="00367D28"/>
    <w:rsid w:val="00367ED8"/>
    <w:rsid w:val="003705F1"/>
    <w:rsid w:val="00370B9B"/>
    <w:rsid w:val="00370E4F"/>
    <w:rsid w:val="00370E60"/>
    <w:rsid w:val="00370E7A"/>
    <w:rsid w:val="00370EA5"/>
    <w:rsid w:val="00371001"/>
    <w:rsid w:val="00371215"/>
    <w:rsid w:val="003719D6"/>
    <w:rsid w:val="003719DC"/>
    <w:rsid w:val="00371AAB"/>
    <w:rsid w:val="00371AB7"/>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51A"/>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03"/>
    <w:rsid w:val="003849A8"/>
    <w:rsid w:val="00384F9E"/>
    <w:rsid w:val="00385161"/>
    <w:rsid w:val="003852FB"/>
    <w:rsid w:val="003853AE"/>
    <w:rsid w:val="00385429"/>
    <w:rsid w:val="00385842"/>
    <w:rsid w:val="00385885"/>
    <w:rsid w:val="00385B05"/>
    <w:rsid w:val="00385DED"/>
    <w:rsid w:val="00385E25"/>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0E57"/>
    <w:rsid w:val="0039100B"/>
    <w:rsid w:val="003911A0"/>
    <w:rsid w:val="00391468"/>
    <w:rsid w:val="00391914"/>
    <w:rsid w:val="003919F3"/>
    <w:rsid w:val="00391B66"/>
    <w:rsid w:val="00392000"/>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5BC"/>
    <w:rsid w:val="00396737"/>
    <w:rsid w:val="00396998"/>
    <w:rsid w:val="00396C1C"/>
    <w:rsid w:val="00396F0D"/>
    <w:rsid w:val="00397C1D"/>
    <w:rsid w:val="00397D9E"/>
    <w:rsid w:val="00397FC3"/>
    <w:rsid w:val="003A08EA"/>
    <w:rsid w:val="003A180F"/>
    <w:rsid w:val="003A18DD"/>
    <w:rsid w:val="003A20C8"/>
    <w:rsid w:val="003A210F"/>
    <w:rsid w:val="003A22F3"/>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3E"/>
    <w:rsid w:val="003B0676"/>
    <w:rsid w:val="003B0B5B"/>
    <w:rsid w:val="003B0E79"/>
    <w:rsid w:val="003B175F"/>
    <w:rsid w:val="003B1C92"/>
    <w:rsid w:val="003B1E72"/>
    <w:rsid w:val="003B224E"/>
    <w:rsid w:val="003B2494"/>
    <w:rsid w:val="003B29F6"/>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45"/>
    <w:rsid w:val="003C0325"/>
    <w:rsid w:val="003C0C2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B82"/>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C7BCE"/>
    <w:rsid w:val="003D054A"/>
    <w:rsid w:val="003D059B"/>
    <w:rsid w:val="003D0CF1"/>
    <w:rsid w:val="003D0FC3"/>
    <w:rsid w:val="003D11E6"/>
    <w:rsid w:val="003D1AD1"/>
    <w:rsid w:val="003D1B12"/>
    <w:rsid w:val="003D1CF1"/>
    <w:rsid w:val="003D1F8F"/>
    <w:rsid w:val="003D212D"/>
    <w:rsid w:val="003D21C9"/>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D4"/>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5E1A"/>
    <w:rsid w:val="003E6316"/>
    <w:rsid w:val="003E651B"/>
    <w:rsid w:val="003E6884"/>
    <w:rsid w:val="003E6912"/>
    <w:rsid w:val="003E6AC5"/>
    <w:rsid w:val="003E6CBB"/>
    <w:rsid w:val="003E6D8B"/>
    <w:rsid w:val="003E7088"/>
    <w:rsid w:val="003E71B9"/>
    <w:rsid w:val="003E757A"/>
    <w:rsid w:val="003E76C2"/>
    <w:rsid w:val="003E773B"/>
    <w:rsid w:val="003F0096"/>
    <w:rsid w:val="003F020F"/>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780"/>
    <w:rsid w:val="00400816"/>
    <w:rsid w:val="0040126E"/>
    <w:rsid w:val="00401998"/>
    <w:rsid w:val="00401CF6"/>
    <w:rsid w:val="0040209C"/>
    <w:rsid w:val="004020D4"/>
    <w:rsid w:val="004021B6"/>
    <w:rsid w:val="00402D95"/>
    <w:rsid w:val="004031D3"/>
    <w:rsid w:val="00403701"/>
    <w:rsid w:val="004037BF"/>
    <w:rsid w:val="004037DB"/>
    <w:rsid w:val="00403A35"/>
    <w:rsid w:val="00403B62"/>
    <w:rsid w:val="00403BB9"/>
    <w:rsid w:val="00403C0D"/>
    <w:rsid w:val="004047C4"/>
    <w:rsid w:val="0040502F"/>
    <w:rsid w:val="0040559E"/>
    <w:rsid w:val="0040570B"/>
    <w:rsid w:val="004057F7"/>
    <w:rsid w:val="00405B06"/>
    <w:rsid w:val="00405D5B"/>
    <w:rsid w:val="00405EDB"/>
    <w:rsid w:val="00405FB1"/>
    <w:rsid w:val="00406332"/>
    <w:rsid w:val="00406460"/>
    <w:rsid w:val="004064CC"/>
    <w:rsid w:val="004065DB"/>
    <w:rsid w:val="004066C3"/>
    <w:rsid w:val="00406B90"/>
    <w:rsid w:val="00406E18"/>
    <w:rsid w:val="00406EFB"/>
    <w:rsid w:val="004075A5"/>
    <w:rsid w:val="00407664"/>
    <w:rsid w:val="00407FC7"/>
    <w:rsid w:val="00410B7A"/>
    <w:rsid w:val="004110E7"/>
    <w:rsid w:val="00411362"/>
    <w:rsid w:val="0041148B"/>
    <w:rsid w:val="004117F6"/>
    <w:rsid w:val="00411AA3"/>
    <w:rsid w:val="00411CCD"/>
    <w:rsid w:val="00411CE3"/>
    <w:rsid w:val="00411D77"/>
    <w:rsid w:val="004120B3"/>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30"/>
    <w:rsid w:val="004142A4"/>
    <w:rsid w:val="00414C65"/>
    <w:rsid w:val="00415571"/>
    <w:rsid w:val="00415998"/>
    <w:rsid w:val="00415B13"/>
    <w:rsid w:val="00415C08"/>
    <w:rsid w:val="00415C20"/>
    <w:rsid w:val="00415D76"/>
    <w:rsid w:val="0041619D"/>
    <w:rsid w:val="004163C6"/>
    <w:rsid w:val="00416665"/>
    <w:rsid w:val="00416705"/>
    <w:rsid w:val="00416A67"/>
    <w:rsid w:val="00416ACB"/>
    <w:rsid w:val="00416D1F"/>
    <w:rsid w:val="00416D45"/>
    <w:rsid w:val="00417429"/>
    <w:rsid w:val="00420500"/>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9F3"/>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37BFF"/>
    <w:rsid w:val="00440FED"/>
    <w:rsid w:val="004418F3"/>
    <w:rsid w:val="00441C60"/>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919"/>
    <w:rsid w:val="00446AC6"/>
    <w:rsid w:val="0044759B"/>
    <w:rsid w:val="004476F2"/>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38"/>
    <w:rsid w:val="004537E0"/>
    <w:rsid w:val="00453A99"/>
    <w:rsid w:val="00453BB6"/>
    <w:rsid w:val="00453CAA"/>
    <w:rsid w:val="00453FD1"/>
    <w:rsid w:val="00454197"/>
    <w:rsid w:val="0045459B"/>
    <w:rsid w:val="00454926"/>
    <w:rsid w:val="00454DAC"/>
    <w:rsid w:val="00454FFE"/>
    <w:rsid w:val="00455113"/>
    <w:rsid w:val="0045591E"/>
    <w:rsid w:val="00455D7F"/>
    <w:rsid w:val="004563C2"/>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96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325"/>
    <w:rsid w:val="00477C35"/>
    <w:rsid w:val="00477F4A"/>
    <w:rsid w:val="00477FC7"/>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677"/>
    <w:rsid w:val="00484A77"/>
    <w:rsid w:val="00484E59"/>
    <w:rsid w:val="00485334"/>
    <w:rsid w:val="0048540F"/>
    <w:rsid w:val="00485662"/>
    <w:rsid w:val="00485970"/>
    <w:rsid w:val="00485C0D"/>
    <w:rsid w:val="00485C2F"/>
    <w:rsid w:val="00486298"/>
    <w:rsid w:val="00486575"/>
    <w:rsid w:val="004866D0"/>
    <w:rsid w:val="004866F9"/>
    <w:rsid w:val="00486B65"/>
    <w:rsid w:val="00486F13"/>
    <w:rsid w:val="004878A2"/>
    <w:rsid w:val="00487F0C"/>
    <w:rsid w:val="00490171"/>
    <w:rsid w:val="00490187"/>
    <w:rsid w:val="004902CB"/>
    <w:rsid w:val="004902F4"/>
    <w:rsid w:val="00490687"/>
    <w:rsid w:val="00490758"/>
    <w:rsid w:val="00490DE3"/>
    <w:rsid w:val="00490E9B"/>
    <w:rsid w:val="00491453"/>
    <w:rsid w:val="004916A0"/>
    <w:rsid w:val="00491959"/>
    <w:rsid w:val="004919F4"/>
    <w:rsid w:val="00491B3C"/>
    <w:rsid w:val="00492337"/>
    <w:rsid w:val="004923A6"/>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99F"/>
    <w:rsid w:val="004A0F39"/>
    <w:rsid w:val="004A12A6"/>
    <w:rsid w:val="004A1423"/>
    <w:rsid w:val="004A1561"/>
    <w:rsid w:val="004A1590"/>
    <w:rsid w:val="004A16AE"/>
    <w:rsid w:val="004A1B83"/>
    <w:rsid w:val="004A1C13"/>
    <w:rsid w:val="004A1C31"/>
    <w:rsid w:val="004A229E"/>
    <w:rsid w:val="004A251F"/>
    <w:rsid w:val="004A2B05"/>
    <w:rsid w:val="004A2D06"/>
    <w:rsid w:val="004A2E1B"/>
    <w:rsid w:val="004A2F9D"/>
    <w:rsid w:val="004A3045"/>
    <w:rsid w:val="004A328A"/>
    <w:rsid w:val="004A33BE"/>
    <w:rsid w:val="004A36EB"/>
    <w:rsid w:val="004A3BF1"/>
    <w:rsid w:val="004A3E42"/>
    <w:rsid w:val="004A466B"/>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695"/>
    <w:rsid w:val="004A6EE7"/>
    <w:rsid w:val="004A7092"/>
    <w:rsid w:val="004A778A"/>
    <w:rsid w:val="004B0565"/>
    <w:rsid w:val="004B0619"/>
    <w:rsid w:val="004B0BD4"/>
    <w:rsid w:val="004B0C87"/>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0AC"/>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1AEC"/>
    <w:rsid w:val="004C203A"/>
    <w:rsid w:val="004C218D"/>
    <w:rsid w:val="004C24C9"/>
    <w:rsid w:val="004C271A"/>
    <w:rsid w:val="004C2BE3"/>
    <w:rsid w:val="004C2C29"/>
    <w:rsid w:val="004C31B6"/>
    <w:rsid w:val="004C3BC8"/>
    <w:rsid w:val="004C3C69"/>
    <w:rsid w:val="004C4E20"/>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8F1"/>
    <w:rsid w:val="004D0DFE"/>
    <w:rsid w:val="004D14DE"/>
    <w:rsid w:val="004D15A0"/>
    <w:rsid w:val="004D1D91"/>
    <w:rsid w:val="004D1EDE"/>
    <w:rsid w:val="004D2292"/>
    <w:rsid w:val="004D22C3"/>
    <w:rsid w:val="004D2AB0"/>
    <w:rsid w:val="004D2B08"/>
    <w:rsid w:val="004D2BC9"/>
    <w:rsid w:val="004D38DE"/>
    <w:rsid w:val="004D3920"/>
    <w:rsid w:val="004D3F25"/>
    <w:rsid w:val="004D4136"/>
    <w:rsid w:val="004D414F"/>
    <w:rsid w:val="004D4290"/>
    <w:rsid w:val="004D48A8"/>
    <w:rsid w:val="004D4C4C"/>
    <w:rsid w:val="004D4CA6"/>
    <w:rsid w:val="004D5145"/>
    <w:rsid w:val="004D5256"/>
    <w:rsid w:val="004D6278"/>
    <w:rsid w:val="004D645A"/>
    <w:rsid w:val="004D64E7"/>
    <w:rsid w:val="004D6710"/>
    <w:rsid w:val="004D6E45"/>
    <w:rsid w:val="004D6F4D"/>
    <w:rsid w:val="004D6F95"/>
    <w:rsid w:val="004D7045"/>
    <w:rsid w:val="004D72FE"/>
    <w:rsid w:val="004D7452"/>
    <w:rsid w:val="004D7AEA"/>
    <w:rsid w:val="004D7B2E"/>
    <w:rsid w:val="004D7C2B"/>
    <w:rsid w:val="004D7E91"/>
    <w:rsid w:val="004D7FE2"/>
    <w:rsid w:val="004E003A"/>
    <w:rsid w:val="004E0386"/>
    <w:rsid w:val="004E0768"/>
    <w:rsid w:val="004E08F4"/>
    <w:rsid w:val="004E193E"/>
    <w:rsid w:val="004E1A31"/>
    <w:rsid w:val="004E1C88"/>
    <w:rsid w:val="004E2300"/>
    <w:rsid w:val="004E27A1"/>
    <w:rsid w:val="004E2951"/>
    <w:rsid w:val="004E29C4"/>
    <w:rsid w:val="004E2A38"/>
    <w:rsid w:val="004E2C56"/>
    <w:rsid w:val="004E2D7D"/>
    <w:rsid w:val="004E2DE0"/>
    <w:rsid w:val="004E3076"/>
    <w:rsid w:val="004E32E7"/>
    <w:rsid w:val="004E3920"/>
    <w:rsid w:val="004E3E38"/>
    <w:rsid w:val="004E4060"/>
    <w:rsid w:val="004E409A"/>
    <w:rsid w:val="004E480D"/>
    <w:rsid w:val="004E49DB"/>
    <w:rsid w:val="004E4B93"/>
    <w:rsid w:val="004E4EE8"/>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AA2"/>
    <w:rsid w:val="004F3FC2"/>
    <w:rsid w:val="004F407E"/>
    <w:rsid w:val="004F40EF"/>
    <w:rsid w:val="004F46E5"/>
    <w:rsid w:val="004F4C79"/>
    <w:rsid w:val="004F4F96"/>
    <w:rsid w:val="004F4FFB"/>
    <w:rsid w:val="004F5479"/>
    <w:rsid w:val="004F5727"/>
    <w:rsid w:val="004F5852"/>
    <w:rsid w:val="004F643F"/>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A4D"/>
    <w:rsid w:val="00510C58"/>
    <w:rsid w:val="00511361"/>
    <w:rsid w:val="00511CB1"/>
    <w:rsid w:val="00511F15"/>
    <w:rsid w:val="005120B3"/>
    <w:rsid w:val="005123EF"/>
    <w:rsid w:val="0051296E"/>
    <w:rsid w:val="00512A64"/>
    <w:rsid w:val="00512AC9"/>
    <w:rsid w:val="00512DC4"/>
    <w:rsid w:val="00512F0D"/>
    <w:rsid w:val="00512F6E"/>
    <w:rsid w:val="00513104"/>
    <w:rsid w:val="0051318C"/>
    <w:rsid w:val="00513BA5"/>
    <w:rsid w:val="005142CD"/>
    <w:rsid w:val="005143C9"/>
    <w:rsid w:val="005143E2"/>
    <w:rsid w:val="005145E2"/>
    <w:rsid w:val="00514635"/>
    <w:rsid w:val="00514861"/>
    <w:rsid w:val="00514D7C"/>
    <w:rsid w:val="00514DC1"/>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A0F"/>
    <w:rsid w:val="00520B08"/>
    <w:rsid w:val="00520C0A"/>
    <w:rsid w:val="00520C99"/>
    <w:rsid w:val="00520D90"/>
    <w:rsid w:val="00520F10"/>
    <w:rsid w:val="00521420"/>
    <w:rsid w:val="00521557"/>
    <w:rsid w:val="005218B6"/>
    <w:rsid w:val="00521B6D"/>
    <w:rsid w:val="00521D8B"/>
    <w:rsid w:val="00521F83"/>
    <w:rsid w:val="00522589"/>
    <w:rsid w:val="0052283C"/>
    <w:rsid w:val="0052285C"/>
    <w:rsid w:val="00523153"/>
    <w:rsid w:val="005238C4"/>
    <w:rsid w:val="0052396B"/>
    <w:rsid w:val="00523A86"/>
    <w:rsid w:val="00523F81"/>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27FD9"/>
    <w:rsid w:val="005300F2"/>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115"/>
    <w:rsid w:val="00534244"/>
    <w:rsid w:val="0053424D"/>
    <w:rsid w:val="00534A9E"/>
    <w:rsid w:val="00534F07"/>
    <w:rsid w:val="0053546C"/>
    <w:rsid w:val="005355D4"/>
    <w:rsid w:val="00535A0B"/>
    <w:rsid w:val="00535B79"/>
    <w:rsid w:val="00535D3A"/>
    <w:rsid w:val="00535D7C"/>
    <w:rsid w:val="00536133"/>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7"/>
    <w:rsid w:val="0054593A"/>
    <w:rsid w:val="0054622E"/>
    <w:rsid w:val="005466C7"/>
    <w:rsid w:val="005467FB"/>
    <w:rsid w:val="00546A0E"/>
    <w:rsid w:val="00546A44"/>
    <w:rsid w:val="00546A61"/>
    <w:rsid w:val="00546AE9"/>
    <w:rsid w:val="0054748D"/>
    <w:rsid w:val="00547669"/>
    <w:rsid w:val="00547720"/>
    <w:rsid w:val="00547989"/>
    <w:rsid w:val="00547BA6"/>
    <w:rsid w:val="00547E3B"/>
    <w:rsid w:val="005502E7"/>
    <w:rsid w:val="00550407"/>
    <w:rsid w:val="00550E0E"/>
    <w:rsid w:val="00551114"/>
    <w:rsid w:val="00551320"/>
    <w:rsid w:val="005513DF"/>
    <w:rsid w:val="00551402"/>
    <w:rsid w:val="0055163C"/>
    <w:rsid w:val="005518A4"/>
    <w:rsid w:val="0055191F"/>
    <w:rsid w:val="00551C42"/>
    <w:rsid w:val="00552768"/>
    <w:rsid w:val="00552935"/>
    <w:rsid w:val="005530A0"/>
    <w:rsid w:val="00553127"/>
    <w:rsid w:val="00553645"/>
    <w:rsid w:val="005537D5"/>
    <w:rsid w:val="005537E0"/>
    <w:rsid w:val="00553D59"/>
    <w:rsid w:val="005547A0"/>
    <w:rsid w:val="00554BE7"/>
    <w:rsid w:val="00554D36"/>
    <w:rsid w:val="0055539B"/>
    <w:rsid w:val="00555699"/>
    <w:rsid w:val="00555AE8"/>
    <w:rsid w:val="00555FBA"/>
    <w:rsid w:val="0055623F"/>
    <w:rsid w:val="00556976"/>
    <w:rsid w:val="00556B67"/>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0FF1"/>
    <w:rsid w:val="005614E5"/>
    <w:rsid w:val="005615D8"/>
    <w:rsid w:val="005616DE"/>
    <w:rsid w:val="00561F02"/>
    <w:rsid w:val="00562113"/>
    <w:rsid w:val="005626D6"/>
    <w:rsid w:val="0056331C"/>
    <w:rsid w:val="00563352"/>
    <w:rsid w:val="005638D0"/>
    <w:rsid w:val="005638D4"/>
    <w:rsid w:val="00563B6A"/>
    <w:rsid w:val="00563C69"/>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06"/>
    <w:rsid w:val="00570E24"/>
    <w:rsid w:val="00571168"/>
    <w:rsid w:val="005717F5"/>
    <w:rsid w:val="00572391"/>
    <w:rsid w:val="005725B2"/>
    <w:rsid w:val="00572654"/>
    <w:rsid w:val="00572760"/>
    <w:rsid w:val="005727C8"/>
    <w:rsid w:val="005728EE"/>
    <w:rsid w:val="00572C11"/>
    <w:rsid w:val="00572F75"/>
    <w:rsid w:val="00573347"/>
    <w:rsid w:val="00573618"/>
    <w:rsid w:val="005736A7"/>
    <w:rsid w:val="005736FB"/>
    <w:rsid w:val="00573A00"/>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88B"/>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CD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3A7"/>
    <w:rsid w:val="005A269F"/>
    <w:rsid w:val="005A2996"/>
    <w:rsid w:val="005A2A1E"/>
    <w:rsid w:val="005A2CD9"/>
    <w:rsid w:val="005A2E2E"/>
    <w:rsid w:val="005A305E"/>
    <w:rsid w:val="005A30BB"/>
    <w:rsid w:val="005A3887"/>
    <w:rsid w:val="005A3B37"/>
    <w:rsid w:val="005A444F"/>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025"/>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002"/>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DEA"/>
    <w:rsid w:val="005C4F20"/>
    <w:rsid w:val="005C50D2"/>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663"/>
    <w:rsid w:val="005D1A4B"/>
    <w:rsid w:val="005D1C94"/>
    <w:rsid w:val="005D1E32"/>
    <w:rsid w:val="005D206B"/>
    <w:rsid w:val="005D22B7"/>
    <w:rsid w:val="005D2343"/>
    <w:rsid w:val="005D2809"/>
    <w:rsid w:val="005D2BDE"/>
    <w:rsid w:val="005D2F3A"/>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24C"/>
    <w:rsid w:val="005D6432"/>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F79"/>
    <w:rsid w:val="005E427A"/>
    <w:rsid w:val="005E4870"/>
    <w:rsid w:val="005E4F8D"/>
    <w:rsid w:val="005E5115"/>
    <w:rsid w:val="005E53F9"/>
    <w:rsid w:val="005E5AEF"/>
    <w:rsid w:val="005E5D3D"/>
    <w:rsid w:val="005E5E71"/>
    <w:rsid w:val="005E63B7"/>
    <w:rsid w:val="005E661D"/>
    <w:rsid w:val="005E66DA"/>
    <w:rsid w:val="005E6EE2"/>
    <w:rsid w:val="005E72EB"/>
    <w:rsid w:val="005E775D"/>
    <w:rsid w:val="005E7D52"/>
    <w:rsid w:val="005F04D2"/>
    <w:rsid w:val="005F07B4"/>
    <w:rsid w:val="005F09E1"/>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97"/>
    <w:rsid w:val="005F66FA"/>
    <w:rsid w:val="005F6B77"/>
    <w:rsid w:val="005F7216"/>
    <w:rsid w:val="005F7297"/>
    <w:rsid w:val="005F7487"/>
    <w:rsid w:val="005F7589"/>
    <w:rsid w:val="005F76A5"/>
    <w:rsid w:val="005F7964"/>
    <w:rsid w:val="005F7D92"/>
    <w:rsid w:val="0060013A"/>
    <w:rsid w:val="006002C7"/>
    <w:rsid w:val="0060050A"/>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7DC"/>
    <w:rsid w:val="00605DB3"/>
    <w:rsid w:val="00605E7E"/>
    <w:rsid w:val="006061FE"/>
    <w:rsid w:val="00606783"/>
    <w:rsid w:val="00606970"/>
    <w:rsid w:val="00606A20"/>
    <w:rsid w:val="00606D0B"/>
    <w:rsid w:val="00606D73"/>
    <w:rsid w:val="00607298"/>
    <w:rsid w:val="006072C6"/>
    <w:rsid w:val="006076AF"/>
    <w:rsid w:val="00607704"/>
    <w:rsid w:val="00607A2E"/>
    <w:rsid w:val="00607AB2"/>
    <w:rsid w:val="00607FD3"/>
    <w:rsid w:val="006107F2"/>
    <w:rsid w:val="00610982"/>
    <w:rsid w:val="00610A69"/>
    <w:rsid w:val="00610EB9"/>
    <w:rsid w:val="00610EBA"/>
    <w:rsid w:val="00611242"/>
    <w:rsid w:val="006112D0"/>
    <w:rsid w:val="00611943"/>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D21"/>
    <w:rsid w:val="00616FAF"/>
    <w:rsid w:val="006177F8"/>
    <w:rsid w:val="00617913"/>
    <w:rsid w:val="0061795F"/>
    <w:rsid w:val="00617D24"/>
    <w:rsid w:val="00617DE8"/>
    <w:rsid w:val="00617E45"/>
    <w:rsid w:val="00617F6E"/>
    <w:rsid w:val="006205CA"/>
    <w:rsid w:val="00620796"/>
    <w:rsid w:val="0062098F"/>
    <w:rsid w:val="00620CE0"/>
    <w:rsid w:val="00620E79"/>
    <w:rsid w:val="00620FAC"/>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C53"/>
    <w:rsid w:val="00627DFC"/>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0C53"/>
    <w:rsid w:val="00641629"/>
    <w:rsid w:val="006416D9"/>
    <w:rsid w:val="006420C0"/>
    <w:rsid w:val="006422A9"/>
    <w:rsid w:val="0064255C"/>
    <w:rsid w:val="006428D4"/>
    <w:rsid w:val="0064322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6F65"/>
    <w:rsid w:val="006473AA"/>
    <w:rsid w:val="00647869"/>
    <w:rsid w:val="00647A9A"/>
    <w:rsid w:val="00647B71"/>
    <w:rsid w:val="00647C20"/>
    <w:rsid w:val="00647F3B"/>
    <w:rsid w:val="0065002E"/>
    <w:rsid w:val="00650139"/>
    <w:rsid w:val="006501D0"/>
    <w:rsid w:val="006502B7"/>
    <w:rsid w:val="006508ED"/>
    <w:rsid w:val="00650A06"/>
    <w:rsid w:val="00650E93"/>
    <w:rsid w:val="00651018"/>
    <w:rsid w:val="0065120D"/>
    <w:rsid w:val="006515BE"/>
    <w:rsid w:val="00651643"/>
    <w:rsid w:val="00651649"/>
    <w:rsid w:val="0065189D"/>
    <w:rsid w:val="00651A08"/>
    <w:rsid w:val="00651CA4"/>
    <w:rsid w:val="00651E7D"/>
    <w:rsid w:val="00652161"/>
    <w:rsid w:val="006526EA"/>
    <w:rsid w:val="00652756"/>
    <w:rsid w:val="00652AC1"/>
    <w:rsid w:val="00652AD8"/>
    <w:rsid w:val="00652B79"/>
    <w:rsid w:val="00652C8B"/>
    <w:rsid w:val="00652CAC"/>
    <w:rsid w:val="006532A4"/>
    <w:rsid w:val="006533C3"/>
    <w:rsid w:val="00653584"/>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579C4"/>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6DC3"/>
    <w:rsid w:val="00667149"/>
    <w:rsid w:val="00667184"/>
    <w:rsid w:val="0066732C"/>
    <w:rsid w:val="006679F5"/>
    <w:rsid w:val="00667B04"/>
    <w:rsid w:val="00667B77"/>
    <w:rsid w:val="00667B7E"/>
    <w:rsid w:val="00667D6C"/>
    <w:rsid w:val="00667DAC"/>
    <w:rsid w:val="0067005A"/>
    <w:rsid w:val="006700F7"/>
    <w:rsid w:val="00670304"/>
    <w:rsid w:val="0067095E"/>
    <w:rsid w:val="006710D9"/>
    <w:rsid w:val="00671354"/>
    <w:rsid w:val="006713D1"/>
    <w:rsid w:val="006714C7"/>
    <w:rsid w:val="006716DA"/>
    <w:rsid w:val="00671C5B"/>
    <w:rsid w:val="00671F43"/>
    <w:rsid w:val="0067254F"/>
    <w:rsid w:val="0067272C"/>
    <w:rsid w:val="006728ED"/>
    <w:rsid w:val="00672A83"/>
    <w:rsid w:val="00672C12"/>
    <w:rsid w:val="006732B1"/>
    <w:rsid w:val="00673394"/>
    <w:rsid w:val="0067344C"/>
    <w:rsid w:val="006734A9"/>
    <w:rsid w:val="0067446F"/>
    <w:rsid w:val="006746A4"/>
    <w:rsid w:val="00674CDD"/>
    <w:rsid w:val="00674EBE"/>
    <w:rsid w:val="006753DA"/>
    <w:rsid w:val="00675543"/>
    <w:rsid w:val="00675558"/>
    <w:rsid w:val="00675611"/>
    <w:rsid w:val="00675692"/>
    <w:rsid w:val="00675A60"/>
    <w:rsid w:val="0067614C"/>
    <w:rsid w:val="00676713"/>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BA7"/>
    <w:rsid w:val="00683DF8"/>
    <w:rsid w:val="0068436C"/>
    <w:rsid w:val="006843F3"/>
    <w:rsid w:val="00684433"/>
    <w:rsid w:val="0068545E"/>
    <w:rsid w:val="00685931"/>
    <w:rsid w:val="00685FD4"/>
    <w:rsid w:val="00686612"/>
    <w:rsid w:val="0068661E"/>
    <w:rsid w:val="00686DF5"/>
    <w:rsid w:val="006877FB"/>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471"/>
    <w:rsid w:val="00697733"/>
    <w:rsid w:val="00697980"/>
    <w:rsid w:val="00697B84"/>
    <w:rsid w:val="00697FC9"/>
    <w:rsid w:val="006A0587"/>
    <w:rsid w:val="006A0C2A"/>
    <w:rsid w:val="006A0D6C"/>
    <w:rsid w:val="006A0D7D"/>
    <w:rsid w:val="006A130C"/>
    <w:rsid w:val="006A1510"/>
    <w:rsid w:val="006A167A"/>
    <w:rsid w:val="006A1FFA"/>
    <w:rsid w:val="006A2266"/>
    <w:rsid w:val="006A254E"/>
    <w:rsid w:val="006A2794"/>
    <w:rsid w:val="006A28C8"/>
    <w:rsid w:val="006A2C30"/>
    <w:rsid w:val="006A2D0E"/>
    <w:rsid w:val="006A2DA5"/>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0FEF"/>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5EB1"/>
    <w:rsid w:val="006B5F44"/>
    <w:rsid w:val="006B600A"/>
    <w:rsid w:val="006B6635"/>
    <w:rsid w:val="006B68D4"/>
    <w:rsid w:val="006B6B61"/>
    <w:rsid w:val="006B6D68"/>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3AFD"/>
    <w:rsid w:val="006C42DB"/>
    <w:rsid w:val="006C4438"/>
    <w:rsid w:val="006C4516"/>
    <w:rsid w:val="006C455E"/>
    <w:rsid w:val="006C4C3E"/>
    <w:rsid w:val="006C4FFA"/>
    <w:rsid w:val="006C5152"/>
    <w:rsid w:val="006C577B"/>
    <w:rsid w:val="006C587C"/>
    <w:rsid w:val="006C5958"/>
    <w:rsid w:val="006C5B4F"/>
    <w:rsid w:val="006C5BC4"/>
    <w:rsid w:val="006C6018"/>
    <w:rsid w:val="006C60A3"/>
    <w:rsid w:val="006C6339"/>
    <w:rsid w:val="006C643C"/>
    <w:rsid w:val="006C66C0"/>
    <w:rsid w:val="006C6D70"/>
    <w:rsid w:val="006C6E3A"/>
    <w:rsid w:val="006C6F04"/>
    <w:rsid w:val="006C6FD7"/>
    <w:rsid w:val="006C735D"/>
    <w:rsid w:val="006C7601"/>
    <w:rsid w:val="006C76F8"/>
    <w:rsid w:val="006C781F"/>
    <w:rsid w:val="006C797E"/>
    <w:rsid w:val="006C7B09"/>
    <w:rsid w:val="006C7CFF"/>
    <w:rsid w:val="006C7D58"/>
    <w:rsid w:val="006D00B3"/>
    <w:rsid w:val="006D00C2"/>
    <w:rsid w:val="006D00DB"/>
    <w:rsid w:val="006D0361"/>
    <w:rsid w:val="006D0677"/>
    <w:rsid w:val="006D07E0"/>
    <w:rsid w:val="006D091F"/>
    <w:rsid w:val="006D16B0"/>
    <w:rsid w:val="006D1B32"/>
    <w:rsid w:val="006D1DA2"/>
    <w:rsid w:val="006D214E"/>
    <w:rsid w:val="006D2182"/>
    <w:rsid w:val="006D2444"/>
    <w:rsid w:val="006D254B"/>
    <w:rsid w:val="006D2666"/>
    <w:rsid w:val="006D2775"/>
    <w:rsid w:val="006D289B"/>
    <w:rsid w:val="006D29D3"/>
    <w:rsid w:val="006D3374"/>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247"/>
    <w:rsid w:val="006D7444"/>
    <w:rsid w:val="006D74D1"/>
    <w:rsid w:val="006D7CFF"/>
    <w:rsid w:val="006D7E67"/>
    <w:rsid w:val="006D7EB0"/>
    <w:rsid w:val="006D7FE5"/>
    <w:rsid w:val="006E012E"/>
    <w:rsid w:val="006E0138"/>
    <w:rsid w:val="006E056F"/>
    <w:rsid w:val="006E075F"/>
    <w:rsid w:val="006E0BA7"/>
    <w:rsid w:val="006E0BB0"/>
    <w:rsid w:val="006E0C64"/>
    <w:rsid w:val="006E10AF"/>
    <w:rsid w:val="006E12C3"/>
    <w:rsid w:val="006E15C4"/>
    <w:rsid w:val="006E1976"/>
    <w:rsid w:val="006E1EEE"/>
    <w:rsid w:val="006E1FE5"/>
    <w:rsid w:val="006E2529"/>
    <w:rsid w:val="006E2666"/>
    <w:rsid w:val="006E2748"/>
    <w:rsid w:val="006E3417"/>
    <w:rsid w:val="006E3DA9"/>
    <w:rsid w:val="006E45F3"/>
    <w:rsid w:val="006E4A2F"/>
    <w:rsid w:val="006E4C48"/>
    <w:rsid w:val="006E4ED4"/>
    <w:rsid w:val="006E4FF1"/>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2DAC"/>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A4D"/>
    <w:rsid w:val="00701FA6"/>
    <w:rsid w:val="007020FF"/>
    <w:rsid w:val="007025CB"/>
    <w:rsid w:val="007025DC"/>
    <w:rsid w:val="0070281D"/>
    <w:rsid w:val="00703202"/>
    <w:rsid w:val="007034AA"/>
    <w:rsid w:val="00703C9D"/>
    <w:rsid w:val="00703D71"/>
    <w:rsid w:val="00703E64"/>
    <w:rsid w:val="00703EC8"/>
    <w:rsid w:val="00703ED1"/>
    <w:rsid w:val="0070421E"/>
    <w:rsid w:val="00704547"/>
    <w:rsid w:val="00704836"/>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F5"/>
    <w:rsid w:val="007126A9"/>
    <w:rsid w:val="007126AC"/>
    <w:rsid w:val="00712B8D"/>
    <w:rsid w:val="00712C42"/>
    <w:rsid w:val="007131DC"/>
    <w:rsid w:val="007133CE"/>
    <w:rsid w:val="007134DE"/>
    <w:rsid w:val="0071395D"/>
    <w:rsid w:val="0071396A"/>
    <w:rsid w:val="00713A0C"/>
    <w:rsid w:val="00713CDB"/>
    <w:rsid w:val="00713D96"/>
    <w:rsid w:val="00713DE4"/>
    <w:rsid w:val="00713E3C"/>
    <w:rsid w:val="00714471"/>
    <w:rsid w:val="00714C47"/>
    <w:rsid w:val="0071545A"/>
    <w:rsid w:val="00715DE7"/>
    <w:rsid w:val="00715EA9"/>
    <w:rsid w:val="00715F8E"/>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1E00"/>
    <w:rsid w:val="00722121"/>
    <w:rsid w:val="007224B9"/>
    <w:rsid w:val="00722CCD"/>
    <w:rsid w:val="00722D9B"/>
    <w:rsid w:val="00722F66"/>
    <w:rsid w:val="00722F94"/>
    <w:rsid w:val="007230DC"/>
    <w:rsid w:val="00723768"/>
    <w:rsid w:val="007239A9"/>
    <w:rsid w:val="00723AA7"/>
    <w:rsid w:val="00723C27"/>
    <w:rsid w:val="00723E18"/>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0A4"/>
    <w:rsid w:val="007402EE"/>
    <w:rsid w:val="00740442"/>
    <w:rsid w:val="0074076A"/>
    <w:rsid w:val="00740A6F"/>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98A"/>
    <w:rsid w:val="00745D40"/>
    <w:rsid w:val="00745F2B"/>
    <w:rsid w:val="00746130"/>
    <w:rsid w:val="0074638D"/>
    <w:rsid w:val="00746426"/>
    <w:rsid w:val="00746484"/>
    <w:rsid w:val="0074682A"/>
    <w:rsid w:val="00746D22"/>
    <w:rsid w:val="0074704F"/>
    <w:rsid w:val="0074746D"/>
    <w:rsid w:val="007476D6"/>
    <w:rsid w:val="007479D1"/>
    <w:rsid w:val="00747BAD"/>
    <w:rsid w:val="00747EBD"/>
    <w:rsid w:val="00747F48"/>
    <w:rsid w:val="00747F4C"/>
    <w:rsid w:val="0075053D"/>
    <w:rsid w:val="00751091"/>
    <w:rsid w:val="007512AA"/>
    <w:rsid w:val="007518AC"/>
    <w:rsid w:val="00751B6D"/>
    <w:rsid w:val="00751B83"/>
    <w:rsid w:val="00751CBB"/>
    <w:rsid w:val="00751D40"/>
    <w:rsid w:val="00752086"/>
    <w:rsid w:val="0075214F"/>
    <w:rsid w:val="0075248A"/>
    <w:rsid w:val="00752C0B"/>
    <w:rsid w:val="00752C5B"/>
    <w:rsid w:val="00752D8E"/>
    <w:rsid w:val="00752E85"/>
    <w:rsid w:val="00753037"/>
    <w:rsid w:val="0075387A"/>
    <w:rsid w:val="00753ABC"/>
    <w:rsid w:val="00753C17"/>
    <w:rsid w:val="00753E38"/>
    <w:rsid w:val="007540B5"/>
    <w:rsid w:val="007541EC"/>
    <w:rsid w:val="00754359"/>
    <w:rsid w:val="00754411"/>
    <w:rsid w:val="007546BB"/>
    <w:rsid w:val="007547A5"/>
    <w:rsid w:val="007548F8"/>
    <w:rsid w:val="00754BD9"/>
    <w:rsid w:val="00754CAB"/>
    <w:rsid w:val="00754E7A"/>
    <w:rsid w:val="00754ED3"/>
    <w:rsid w:val="00754F57"/>
    <w:rsid w:val="0075540C"/>
    <w:rsid w:val="00755AE3"/>
    <w:rsid w:val="00755DB1"/>
    <w:rsid w:val="007560DF"/>
    <w:rsid w:val="00756958"/>
    <w:rsid w:val="00756AA7"/>
    <w:rsid w:val="00756B5D"/>
    <w:rsid w:val="00756C9E"/>
    <w:rsid w:val="007574FC"/>
    <w:rsid w:val="0075790B"/>
    <w:rsid w:val="00757971"/>
    <w:rsid w:val="00757A65"/>
    <w:rsid w:val="00757D6C"/>
    <w:rsid w:val="0076010F"/>
    <w:rsid w:val="007603EA"/>
    <w:rsid w:val="0076041A"/>
    <w:rsid w:val="0076063D"/>
    <w:rsid w:val="00760975"/>
    <w:rsid w:val="00760C3F"/>
    <w:rsid w:val="0076193A"/>
    <w:rsid w:val="00761E47"/>
    <w:rsid w:val="00761FDA"/>
    <w:rsid w:val="0076205E"/>
    <w:rsid w:val="007621FF"/>
    <w:rsid w:val="007629A0"/>
    <w:rsid w:val="00762C50"/>
    <w:rsid w:val="00762DF8"/>
    <w:rsid w:val="00763412"/>
    <w:rsid w:val="007634E3"/>
    <w:rsid w:val="00763629"/>
    <w:rsid w:val="00763799"/>
    <w:rsid w:val="00763EC5"/>
    <w:rsid w:val="00764194"/>
    <w:rsid w:val="0076463F"/>
    <w:rsid w:val="00764953"/>
    <w:rsid w:val="00764CA4"/>
    <w:rsid w:val="00764DD8"/>
    <w:rsid w:val="00765351"/>
    <w:rsid w:val="0076571E"/>
    <w:rsid w:val="00765CDE"/>
    <w:rsid w:val="00765ED3"/>
    <w:rsid w:val="00765EF3"/>
    <w:rsid w:val="007663BE"/>
    <w:rsid w:val="00766526"/>
    <w:rsid w:val="0076681D"/>
    <w:rsid w:val="00766A65"/>
    <w:rsid w:val="00766C85"/>
    <w:rsid w:val="00766D20"/>
    <w:rsid w:val="00766F24"/>
    <w:rsid w:val="007671F5"/>
    <w:rsid w:val="00767689"/>
    <w:rsid w:val="007676B8"/>
    <w:rsid w:val="00767753"/>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6FE"/>
    <w:rsid w:val="00774889"/>
    <w:rsid w:val="007749B5"/>
    <w:rsid w:val="00774DE8"/>
    <w:rsid w:val="00774FF5"/>
    <w:rsid w:val="007750B3"/>
    <w:rsid w:val="007753B5"/>
    <w:rsid w:val="0077565C"/>
    <w:rsid w:val="007756A1"/>
    <w:rsid w:val="007756F4"/>
    <w:rsid w:val="00775F76"/>
    <w:rsid w:val="0077638A"/>
    <w:rsid w:val="007764F4"/>
    <w:rsid w:val="00776729"/>
    <w:rsid w:val="00776AEA"/>
    <w:rsid w:val="0077781E"/>
    <w:rsid w:val="007778A3"/>
    <w:rsid w:val="00777AE2"/>
    <w:rsid w:val="00777BA0"/>
    <w:rsid w:val="00777C62"/>
    <w:rsid w:val="00780146"/>
    <w:rsid w:val="007802AC"/>
    <w:rsid w:val="00780331"/>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0C4"/>
    <w:rsid w:val="00783207"/>
    <w:rsid w:val="00783259"/>
    <w:rsid w:val="0078332A"/>
    <w:rsid w:val="00783659"/>
    <w:rsid w:val="00783B5C"/>
    <w:rsid w:val="00783DBB"/>
    <w:rsid w:val="00783E1D"/>
    <w:rsid w:val="00783E2E"/>
    <w:rsid w:val="007845B5"/>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DAF"/>
    <w:rsid w:val="00786E71"/>
    <w:rsid w:val="007875A8"/>
    <w:rsid w:val="00787E42"/>
    <w:rsid w:val="00790CC5"/>
    <w:rsid w:val="00790E42"/>
    <w:rsid w:val="00791266"/>
    <w:rsid w:val="00791302"/>
    <w:rsid w:val="0079162F"/>
    <w:rsid w:val="00791F8A"/>
    <w:rsid w:val="00792657"/>
    <w:rsid w:val="00792D03"/>
    <w:rsid w:val="00793552"/>
    <w:rsid w:val="007936A5"/>
    <w:rsid w:val="00793A3B"/>
    <w:rsid w:val="007940AC"/>
    <w:rsid w:val="007942CD"/>
    <w:rsid w:val="00794300"/>
    <w:rsid w:val="00794371"/>
    <w:rsid w:val="007943CF"/>
    <w:rsid w:val="0079456F"/>
    <w:rsid w:val="00794924"/>
    <w:rsid w:val="00794C61"/>
    <w:rsid w:val="007951F3"/>
    <w:rsid w:val="00795597"/>
    <w:rsid w:val="00795A6B"/>
    <w:rsid w:val="00795C6B"/>
    <w:rsid w:val="00795E6D"/>
    <w:rsid w:val="00795F1C"/>
    <w:rsid w:val="007968F6"/>
    <w:rsid w:val="0079761F"/>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98C"/>
    <w:rsid w:val="007B2AF1"/>
    <w:rsid w:val="007B2B6D"/>
    <w:rsid w:val="007B2D3B"/>
    <w:rsid w:val="007B2FEA"/>
    <w:rsid w:val="007B366D"/>
    <w:rsid w:val="007B37EE"/>
    <w:rsid w:val="007B3880"/>
    <w:rsid w:val="007B3BE4"/>
    <w:rsid w:val="007B3E6F"/>
    <w:rsid w:val="007B400F"/>
    <w:rsid w:val="007B43CE"/>
    <w:rsid w:val="007B452F"/>
    <w:rsid w:val="007B4962"/>
    <w:rsid w:val="007B5035"/>
    <w:rsid w:val="007B513F"/>
    <w:rsid w:val="007B52CD"/>
    <w:rsid w:val="007B5358"/>
    <w:rsid w:val="007B5565"/>
    <w:rsid w:val="007B56BA"/>
    <w:rsid w:val="007B58F4"/>
    <w:rsid w:val="007B71FA"/>
    <w:rsid w:val="007B7880"/>
    <w:rsid w:val="007B7A65"/>
    <w:rsid w:val="007B7AAB"/>
    <w:rsid w:val="007B7D74"/>
    <w:rsid w:val="007B7DC1"/>
    <w:rsid w:val="007B7EDB"/>
    <w:rsid w:val="007B7FB7"/>
    <w:rsid w:val="007C088E"/>
    <w:rsid w:val="007C0F32"/>
    <w:rsid w:val="007C12D0"/>
    <w:rsid w:val="007C151B"/>
    <w:rsid w:val="007C199F"/>
    <w:rsid w:val="007C19AD"/>
    <w:rsid w:val="007C1B13"/>
    <w:rsid w:val="007C1F33"/>
    <w:rsid w:val="007C215E"/>
    <w:rsid w:val="007C242E"/>
    <w:rsid w:val="007C24FA"/>
    <w:rsid w:val="007C2540"/>
    <w:rsid w:val="007C26EB"/>
    <w:rsid w:val="007C295F"/>
    <w:rsid w:val="007C3012"/>
    <w:rsid w:val="007C3267"/>
    <w:rsid w:val="007C3598"/>
    <w:rsid w:val="007C3EAA"/>
    <w:rsid w:val="007C3FA8"/>
    <w:rsid w:val="007C4897"/>
    <w:rsid w:val="007C4A2C"/>
    <w:rsid w:val="007C50E4"/>
    <w:rsid w:val="007C5736"/>
    <w:rsid w:val="007C5935"/>
    <w:rsid w:val="007C5FA7"/>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0B2"/>
    <w:rsid w:val="007E444A"/>
    <w:rsid w:val="007E464E"/>
    <w:rsid w:val="007E4AC3"/>
    <w:rsid w:val="007E4C88"/>
    <w:rsid w:val="007E5816"/>
    <w:rsid w:val="007E585E"/>
    <w:rsid w:val="007E5A4A"/>
    <w:rsid w:val="007E671D"/>
    <w:rsid w:val="007E6CDB"/>
    <w:rsid w:val="007E7067"/>
    <w:rsid w:val="007E7717"/>
    <w:rsid w:val="007E781D"/>
    <w:rsid w:val="007E7DDF"/>
    <w:rsid w:val="007F00BC"/>
    <w:rsid w:val="007F05B8"/>
    <w:rsid w:val="007F08A7"/>
    <w:rsid w:val="007F11C8"/>
    <w:rsid w:val="007F13F0"/>
    <w:rsid w:val="007F14C6"/>
    <w:rsid w:val="007F19EB"/>
    <w:rsid w:val="007F1A74"/>
    <w:rsid w:val="007F1CFB"/>
    <w:rsid w:val="007F213A"/>
    <w:rsid w:val="007F220B"/>
    <w:rsid w:val="007F2229"/>
    <w:rsid w:val="007F27DD"/>
    <w:rsid w:val="007F288B"/>
    <w:rsid w:val="007F2CE1"/>
    <w:rsid w:val="007F2DF1"/>
    <w:rsid w:val="007F3788"/>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6F16"/>
    <w:rsid w:val="007F76B4"/>
    <w:rsid w:val="007F76B9"/>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343"/>
    <w:rsid w:val="008033FB"/>
    <w:rsid w:val="00803404"/>
    <w:rsid w:val="00803A3C"/>
    <w:rsid w:val="00803A8E"/>
    <w:rsid w:val="00803CEA"/>
    <w:rsid w:val="00804158"/>
    <w:rsid w:val="008041D5"/>
    <w:rsid w:val="00804200"/>
    <w:rsid w:val="00804202"/>
    <w:rsid w:val="008042FE"/>
    <w:rsid w:val="008043AF"/>
    <w:rsid w:val="00804B92"/>
    <w:rsid w:val="00804E21"/>
    <w:rsid w:val="00804E67"/>
    <w:rsid w:val="00805092"/>
    <w:rsid w:val="00805CC4"/>
    <w:rsid w:val="0080600F"/>
    <w:rsid w:val="00806179"/>
    <w:rsid w:val="00806377"/>
    <w:rsid w:val="00806721"/>
    <w:rsid w:val="00806AAF"/>
    <w:rsid w:val="00806E1A"/>
    <w:rsid w:val="00806EB4"/>
    <w:rsid w:val="008070AC"/>
    <w:rsid w:val="00807411"/>
    <w:rsid w:val="00807A81"/>
    <w:rsid w:val="0081006E"/>
    <w:rsid w:val="0081010B"/>
    <w:rsid w:val="008101FD"/>
    <w:rsid w:val="008103E1"/>
    <w:rsid w:val="00810595"/>
    <w:rsid w:val="00810A04"/>
    <w:rsid w:val="00810A1E"/>
    <w:rsid w:val="00810B5F"/>
    <w:rsid w:val="00810CDB"/>
    <w:rsid w:val="00810D8D"/>
    <w:rsid w:val="008112BB"/>
    <w:rsid w:val="00811835"/>
    <w:rsid w:val="00812090"/>
    <w:rsid w:val="008123A6"/>
    <w:rsid w:val="00812767"/>
    <w:rsid w:val="00812B1B"/>
    <w:rsid w:val="00813456"/>
    <w:rsid w:val="00813B31"/>
    <w:rsid w:val="00813C4C"/>
    <w:rsid w:val="00813DF8"/>
    <w:rsid w:val="0081449A"/>
    <w:rsid w:val="00814565"/>
    <w:rsid w:val="008147A4"/>
    <w:rsid w:val="00814A06"/>
    <w:rsid w:val="00814ED9"/>
    <w:rsid w:val="0081505C"/>
    <w:rsid w:val="008157E8"/>
    <w:rsid w:val="0081581D"/>
    <w:rsid w:val="00815E11"/>
    <w:rsid w:val="008165B2"/>
    <w:rsid w:val="00816F50"/>
    <w:rsid w:val="008172BE"/>
    <w:rsid w:val="0081735F"/>
    <w:rsid w:val="008177BB"/>
    <w:rsid w:val="008177C3"/>
    <w:rsid w:val="00817B71"/>
    <w:rsid w:val="00817D32"/>
    <w:rsid w:val="00817D9A"/>
    <w:rsid w:val="00820184"/>
    <w:rsid w:val="00820244"/>
    <w:rsid w:val="00820F07"/>
    <w:rsid w:val="0082114C"/>
    <w:rsid w:val="008216ED"/>
    <w:rsid w:val="008221B3"/>
    <w:rsid w:val="0082239E"/>
    <w:rsid w:val="0082248E"/>
    <w:rsid w:val="00822508"/>
    <w:rsid w:val="00822565"/>
    <w:rsid w:val="008228EA"/>
    <w:rsid w:val="00822F8A"/>
    <w:rsid w:val="008236AE"/>
    <w:rsid w:val="0082410F"/>
    <w:rsid w:val="00824B5A"/>
    <w:rsid w:val="00824B8C"/>
    <w:rsid w:val="00824FDF"/>
    <w:rsid w:val="00825125"/>
    <w:rsid w:val="008257CC"/>
    <w:rsid w:val="00825C78"/>
    <w:rsid w:val="00826156"/>
    <w:rsid w:val="00826290"/>
    <w:rsid w:val="0082692D"/>
    <w:rsid w:val="00826BA4"/>
    <w:rsid w:val="00826DD1"/>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DF3"/>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3EF0"/>
    <w:rsid w:val="0084403B"/>
    <w:rsid w:val="00844318"/>
    <w:rsid w:val="00844DD0"/>
    <w:rsid w:val="00844F77"/>
    <w:rsid w:val="0084569C"/>
    <w:rsid w:val="00845C12"/>
    <w:rsid w:val="00845D5B"/>
    <w:rsid w:val="008464BD"/>
    <w:rsid w:val="00846551"/>
    <w:rsid w:val="008466BA"/>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4FE"/>
    <w:rsid w:val="00855914"/>
    <w:rsid w:val="00855CAD"/>
    <w:rsid w:val="00855CDE"/>
    <w:rsid w:val="008560C8"/>
    <w:rsid w:val="0085619F"/>
    <w:rsid w:val="00856833"/>
    <w:rsid w:val="00856840"/>
    <w:rsid w:val="00856ABF"/>
    <w:rsid w:val="0085703F"/>
    <w:rsid w:val="0085769F"/>
    <w:rsid w:val="00857907"/>
    <w:rsid w:val="008579BB"/>
    <w:rsid w:val="00857AB7"/>
    <w:rsid w:val="00857B92"/>
    <w:rsid w:val="00857BD7"/>
    <w:rsid w:val="00860021"/>
    <w:rsid w:val="0086007C"/>
    <w:rsid w:val="0086087C"/>
    <w:rsid w:val="00860A0F"/>
    <w:rsid w:val="00860AD6"/>
    <w:rsid w:val="00860CCD"/>
    <w:rsid w:val="00860CE2"/>
    <w:rsid w:val="00860D8E"/>
    <w:rsid w:val="008611A7"/>
    <w:rsid w:val="0086163A"/>
    <w:rsid w:val="00861703"/>
    <w:rsid w:val="008618A5"/>
    <w:rsid w:val="00861AB8"/>
    <w:rsid w:val="00861BAB"/>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DC"/>
    <w:rsid w:val="0086576E"/>
    <w:rsid w:val="00865F96"/>
    <w:rsid w:val="0086636C"/>
    <w:rsid w:val="0086637E"/>
    <w:rsid w:val="00866394"/>
    <w:rsid w:val="00866683"/>
    <w:rsid w:val="008667A6"/>
    <w:rsid w:val="00866879"/>
    <w:rsid w:val="00866EB3"/>
    <w:rsid w:val="0086701A"/>
    <w:rsid w:val="00867A92"/>
    <w:rsid w:val="00867BD2"/>
    <w:rsid w:val="00867DAC"/>
    <w:rsid w:val="00870039"/>
    <w:rsid w:val="008702BF"/>
    <w:rsid w:val="008703C5"/>
    <w:rsid w:val="008712F3"/>
    <w:rsid w:val="008712FD"/>
    <w:rsid w:val="00871389"/>
    <w:rsid w:val="008716A1"/>
    <w:rsid w:val="0087252D"/>
    <w:rsid w:val="00872B3D"/>
    <w:rsid w:val="00872D3F"/>
    <w:rsid w:val="008733E4"/>
    <w:rsid w:val="00873484"/>
    <w:rsid w:val="008737A8"/>
    <w:rsid w:val="00873B01"/>
    <w:rsid w:val="00873EB4"/>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203"/>
    <w:rsid w:val="00881DAC"/>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619"/>
    <w:rsid w:val="0089176E"/>
    <w:rsid w:val="008917E0"/>
    <w:rsid w:val="00891F4D"/>
    <w:rsid w:val="0089218D"/>
    <w:rsid w:val="00892365"/>
    <w:rsid w:val="008923D7"/>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97CEF"/>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C17"/>
    <w:rsid w:val="008A3D02"/>
    <w:rsid w:val="008A4205"/>
    <w:rsid w:val="008A4244"/>
    <w:rsid w:val="008A439D"/>
    <w:rsid w:val="008A4439"/>
    <w:rsid w:val="008A46B1"/>
    <w:rsid w:val="008A498E"/>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3A4"/>
    <w:rsid w:val="008B68AD"/>
    <w:rsid w:val="008B73DF"/>
    <w:rsid w:val="008B7609"/>
    <w:rsid w:val="008B794A"/>
    <w:rsid w:val="008B7B08"/>
    <w:rsid w:val="008C07F5"/>
    <w:rsid w:val="008C08B5"/>
    <w:rsid w:val="008C094E"/>
    <w:rsid w:val="008C09BE"/>
    <w:rsid w:val="008C0B09"/>
    <w:rsid w:val="008C0BFE"/>
    <w:rsid w:val="008C1055"/>
    <w:rsid w:val="008C13F0"/>
    <w:rsid w:val="008C1626"/>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0DDC"/>
    <w:rsid w:val="008D14F4"/>
    <w:rsid w:val="008D1511"/>
    <w:rsid w:val="008D1A81"/>
    <w:rsid w:val="008D1C9B"/>
    <w:rsid w:val="008D1E67"/>
    <w:rsid w:val="008D210D"/>
    <w:rsid w:val="008D2171"/>
    <w:rsid w:val="008D25BD"/>
    <w:rsid w:val="008D2AD1"/>
    <w:rsid w:val="008D2E96"/>
    <w:rsid w:val="008D32DF"/>
    <w:rsid w:val="008D33A8"/>
    <w:rsid w:val="008D35E9"/>
    <w:rsid w:val="008D38CA"/>
    <w:rsid w:val="008D3959"/>
    <w:rsid w:val="008D3966"/>
    <w:rsid w:val="008D3990"/>
    <w:rsid w:val="008D3A2E"/>
    <w:rsid w:val="008D3CE4"/>
    <w:rsid w:val="008D4352"/>
    <w:rsid w:val="008D4374"/>
    <w:rsid w:val="008D4825"/>
    <w:rsid w:val="008D4FDE"/>
    <w:rsid w:val="008D5BC7"/>
    <w:rsid w:val="008D5C6C"/>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0D"/>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1CFB"/>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5F12"/>
    <w:rsid w:val="008F62E5"/>
    <w:rsid w:val="008F6508"/>
    <w:rsid w:val="008F65A8"/>
    <w:rsid w:val="008F65DB"/>
    <w:rsid w:val="008F66FE"/>
    <w:rsid w:val="008F6890"/>
    <w:rsid w:val="008F6932"/>
    <w:rsid w:val="008F6C4C"/>
    <w:rsid w:val="008F70D3"/>
    <w:rsid w:val="008F72CC"/>
    <w:rsid w:val="008F72CD"/>
    <w:rsid w:val="008F76BC"/>
    <w:rsid w:val="008F7C6E"/>
    <w:rsid w:val="008F7F12"/>
    <w:rsid w:val="00900053"/>
    <w:rsid w:val="00900148"/>
    <w:rsid w:val="009003A0"/>
    <w:rsid w:val="00900930"/>
    <w:rsid w:val="00900AD7"/>
    <w:rsid w:val="00900C07"/>
    <w:rsid w:val="00900DBC"/>
    <w:rsid w:val="00900F9D"/>
    <w:rsid w:val="0090101C"/>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BA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36A"/>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B"/>
    <w:rsid w:val="0091663C"/>
    <w:rsid w:val="00916719"/>
    <w:rsid w:val="00916925"/>
    <w:rsid w:val="00916B19"/>
    <w:rsid w:val="00917236"/>
    <w:rsid w:val="009172B7"/>
    <w:rsid w:val="00920046"/>
    <w:rsid w:val="009204C5"/>
    <w:rsid w:val="009207AA"/>
    <w:rsid w:val="00920B59"/>
    <w:rsid w:val="00920D6A"/>
    <w:rsid w:val="00921592"/>
    <w:rsid w:val="00921668"/>
    <w:rsid w:val="009217BB"/>
    <w:rsid w:val="0092180D"/>
    <w:rsid w:val="00921CB1"/>
    <w:rsid w:val="00921FBE"/>
    <w:rsid w:val="00921FCE"/>
    <w:rsid w:val="00922399"/>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9D"/>
    <w:rsid w:val="00924AE4"/>
    <w:rsid w:val="00924FF8"/>
    <w:rsid w:val="009251A8"/>
    <w:rsid w:val="0092535C"/>
    <w:rsid w:val="0092555C"/>
    <w:rsid w:val="00925A39"/>
    <w:rsid w:val="00925BA8"/>
    <w:rsid w:val="0092648E"/>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34"/>
    <w:rsid w:val="00933184"/>
    <w:rsid w:val="0093367E"/>
    <w:rsid w:val="009336EC"/>
    <w:rsid w:val="00933776"/>
    <w:rsid w:val="00933BE0"/>
    <w:rsid w:val="00933F31"/>
    <w:rsid w:val="00933F56"/>
    <w:rsid w:val="00934439"/>
    <w:rsid w:val="00934960"/>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0943"/>
    <w:rsid w:val="00941782"/>
    <w:rsid w:val="00941A67"/>
    <w:rsid w:val="00941AC1"/>
    <w:rsid w:val="00941F7C"/>
    <w:rsid w:val="00942C80"/>
    <w:rsid w:val="00943197"/>
    <w:rsid w:val="009435F2"/>
    <w:rsid w:val="00943C23"/>
    <w:rsid w:val="00943D3C"/>
    <w:rsid w:val="00943F2C"/>
    <w:rsid w:val="009441E0"/>
    <w:rsid w:val="009443EA"/>
    <w:rsid w:val="0094487B"/>
    <w:rsid w:val="00944D11"/>
    <w:rsid w:val="00945180"/>
    <w:rsid w:val="0094590C"/>
    <w:rsid w:val="009459DF"/>
    <w:rsid w:val="00945F4D"/>
    <w:rsid w:val="00946355"/>
    <w:rsid w:val="009468B7"/>
    <w:rsid w:val="009469A2"/>
    <w:rsid w:val="009469D9"/>
    <w:rsid w:val="00946BD0"/>
    <w:rsid w:val="00946E53"/>
    <w:rsid w:val="009471EA"/>
    <w:rsid w:val="0094724E"/>
    <w:rsid w:val="00947514"/>
    <w:rsid w:val="00947BE6"/>
    <w:rsid w:val="00950026"/>
    <w:rsid w:val="0095048D"/>
    <w:rsid w:val="009510DE"/>
    <w:rsid w:val="0095146F"/>
    <w:rsid w:val="00951660"/>
    <w:rsid w:val="0095167F"/>
    <w:rsid w:val="00951967"/>
    <w:rsid w:val="00951ADB"/>
    <w:rsid w:val="00951CBD"/>
    <w:rsid w:val="009520BC"/>
    <w:rsid w:val="0095216F"/>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164"/>
    <w:rsid w:val="00957749"/>
    <w:rsid w:val="009578CD"/>
    <w:rsid w:val="00957E78"/>
    <w:rsid w:val="0096018E"/>
    <w:rsid w:val="00960382"/>
    <w:rsid w:val="00960464"/>
    <w:rsid w:val="009604A0"/>
    <w:rsid w:val="00960B91"/>
    <w:rsid w:val="00960D24"/>
    <w:rsid w:val="00960E4A"/>
    <w:rsid w:val="0096107C"/>
    <w:rsid w:val="00961288"/>
    <w:rsid w:val="009618E4"/>
    <w:rsid w:val="00961E72"/>
    <w:rsid w:val="00962628"/>
    <w:rsid w:val="009627E8"/>
    <w:rsid w:val="00962A01"/>
    <w:rsid w:val="00962B73"/>
    <w:rsid w:val="00963127"/>
    <w:rsid w:val="009631FE"/>
    <w:rsid w:val="00963639"/>
    <w:rsid w:val="00963FC0"/>
    <w:rsid w:val="0096450F"/>
    <w:rsid w:val="0096476B"/>
    <w:rsid w:val="00964EC1"/>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DB6"/>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0E8"/>
    <w:rsid w:val="00983162"/>
    <w:rsid w:val="009836E4"/>
    <w:rsid w:val="00983994"/>
    <w:rsid w:val="009839E7"/>
    <w:rsid w:val="00983E12"/>
    <w:rsid w:val="009840EC"/>
    <w:rsid w:val="0098412F"/>
    <w:rsid w:val="00984534"/>
    <w:rsid w:val="0098453F"/>
    <w:rsid w:val="00984748"/>
    <w:rsid w:val="00984845"/>
    <w:rsid w:val="00984A8E"/>
    <w:rsid w:val="00984CD7"/>
    <w:rsid w:val="00984D37"/>
    <w:rsid w:val="009850BD"/>
    <w:rsid w:val="009856C8"/>
    <w:rsid w:val="009857EC"/>
    <w:rsid w:val="00985892"/>
    <w:rsid w:val="00985E9E"/>
    <w:rsid w:val="00985F28"/>
    <w:rsid w:val="00985F70"/>
    <w:rsid w:val="0098608B"/>
    <w:rsid w:val="00986149"/>
    <w:rsid w:val="00986176"/>
    <w:rsid w:val="009863FB"/>
    <w:rsid w:val="0098693D"/>
    <w:rsid w:val="00986E7F"/>
    <w:rsid w:val="00987047"/>
    <w:rsid w:val="00987536"/>
    <w:rsid w:val="009878B0"/>
    <w:rsid w:val="00987E14"/>
    <w:rsid w:val="00990BD5"/>
    <w:rsid w:val="00991378"/>
    <w:rsid w:val="009913B4"/>
    <w:rsid w:val="009913C4"/>
    <w:rsid w:val="0099196F"/>
    <w:rsid w:val="00991D15"/>
    <w:rsid w:val="0099242B"/>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A3"/>
    <w:rsid w:val="009A52FC"/>
    <w:rsid w:val="009A58CB"/>
    <w:rsid w:val="009A5D7D"/>
    <w:rsid w:val="009A6033"/>
    <w:rsid w:val="009A60CC"/>
    <w:rsid w:val="009A65FD"/>
    <w:rsid w:val="009A6A6B"/>
    <w:rsid w:val="009A6B08"/>
    <w:rsid w:val="009A6DA0"/>
    <w:rsid w:val="009A6EDC"/>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B7FA7"/>
    <w:rsid w:val="009C0074"/>
    <w:rsid w:val="009C0564"/>
    <w:rsid w:val="009C0ACC"/>
    <w:rsid w:val="009C0B4A"/>
    <w:rsid w:val="009C0D9D"/>
    <w:rsid w:val="009C112F"/>
    <w:rsid w:val="009C11EC"/>
    <w:rsid w:val="009C19A9"/>
    <w:rsid w:val="009C2151"/>
    <w:rsid w:val="009C2384"/>
    <w:rsid w:val="009C2537"/>
    <w:rsid w:val="009C2685"/>
    <w:rsid w:val="009C294B"/>
    <w:rsid w:val="009C295C"/>
    <w:rsid w:val="009C2A20"/>
    <w:rsid w:val="009C3101"/>
    <w:rsid w:val="009C3110"/>
    <w:rsid w:val="009C34F9"/>
    <w:rsid w:val="009C3919"/>
    <w:rsid w:val="009C395B"/>
    <w:rsid w:val="009C39BC"/>
    <w:rsid w:val="009C3CB5"/>
    <w:rsid w:val="009C3DDC"/>
    <w:rsid w:val="009C4039"/>
    <w:rsid w:val="009C44AD"/>
    <w:rsid w:val="009C49B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6"/>
    <w:rsid w:val="009D0F66"/>
    <w:rsid w:val="009D0F85"/>
    <w:rsid w:val="009D1028"/>
    <w:rsid w:val="009D10AE"/>
    <w:rsid w:val="009D1124"/>
    <w:rsid w:val="009D16BE"/>
    <w:rsid w:val="009D1A06"/>
    <w:rsid w:val="009D1B29"/>
    <w:rsid w:val="009D1BA4"/>
    <w:rsid w:val="009D22E4"/>
    <w:rsid w:val="009D22F7"/>
    <w:rsid w:val="009D2602"/>
    <w:rsid w:val="009D2C6B"/>
    <w:rsid w:val="009D30A9"/>
    <w:rsid w:val="009D319C"/>
    <w:rsid w:val="009D3636"/>
    <w:rsid w:val="009D37AD"/>
    <w:rsid w:val="009D4042"/>
    <w:rsid w:val="009D46E6"/>
    <w:rsid w:val="009D4A5B"/>
    <w:rsid w:val="009D503F"/>
    <w:rsid w:val="009D5137"/>
    <w:rsid w:val="009D541E"/>
    <w:rsid w:val="009D586C"/>
    <w:rsid w:val="009D5AD2"/>
    <w:rsid w:val="009D5BAB"/>
    <w:rsid w:val="009D5DD3"/>
    <w:rsid w:val="009D5FF5"/>
    <w:rsid w:val="009D6245"/>
    <w:rsid w:val="009D66E9"/>
    <w:rsid w:val="009D6A0A"/>
    <w:rsid w:val="009D6B37"/>
    <w:rsid w:val="009D6F69"/>
    <w:rsid w:val="009D6FD7"/>
    <w:rsid w:val="009D7518"/>
    <w:rsid w:val="009D758D"/>
    <w:rsid w:val="009D7603"/>
    <w:rsid w:val="009D7C57"/>
    <w:rsid w:val="009E0110"/>
    <w:rsid w:val="009E0584"/>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BB3"/>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8EF"/>
    <w:rsid w:val="009F1E48"/>
    <w:rsid w:val="009F1ED5"/>
    <w:rsid w:val="009F21A1"/>
    <w:rsid w:val="009F27AD"/>
    <w:rsid w:val="009F2921"/>
    <w:rsid w:val="009F3176"/>
    <w:rsid w:val="009F3FB5"/>
    <w:rsid w:val="009F4709"/>
    <w:rsid w:val="009F49E0"/>
    <w:rsid w:val="009F4A59"/>
    <w:rsid w:val="009F4D71"/>
    <w:rsid w:val="009F521F"/>
    <w:rsid w:val="009F524D"/>
    <w:rsid w:val="009F553C"/>
    <w:rsid w:val="009F56F9"/>
    <w:rsid w:val="009F586C"/>
    <w:rsid w:val="009F59F8"/>
    <w:rsid w:val="009F6065"/>
    <w:rsid w:val="009F612B"/>
    <w:rsid w:val="009F62B2"/>
    <w:rsid w:val="009F62EB"/>
    <w:rsid w:val="009F63AC"/>
    <w:rsid w:val="009F649E"/>
    <w:rsid w:val="009F6548"/>
    <w:rsid w:val="009F70C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86F"/>
    <w:rsid w:val="00A028CF"/>
    <w:rsid w:val="00A02D73"/>
    <w:rsid w:val="00A0323D"/>
    <w:rsid w:val="00A0362E"/>
    <w:rsid w:val="00A03882"/>
    <w:rsid w:val="00A03A22"/>
    <w:rsid w:val="00A03A9E"/>
    <w:rsid w:val="00A04616"/>
    <w:rsid w:val="00A04634"/>
    <w:rsid w:val="00A0498A"/>
    <w:rsid w:val="00A04A94"/>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07"/>
    <w:rsid w:val="00A104C3"/>
    <w:rsid w:val="00A10554"/>
    <w:rsid w:val="00A10678"/>
    <w:rsid w:val="00A106E5"/>
    <w:rsid w:val="00A108EE"/>
    <w:rsid w:val="00A10943"/>
    <w:rsid w:val="00A10B5A"/>
    <w:rsid w:val="00A10BB8"/>
    <w:rsid w:val="00A10D59"/>
    <w:rsid w:val="00A10F29"/>
    <w:rsid w:val="00A11213"/>
    <w:rsid w:val="00A11295"/>
    <w:rsid w:val="00A11F05"/>
    <w:rsid w:val="00A121CA"/>
    <w:rsid w:val="00A130D7"/>
    <w:rsid w:val="00A131F6"/>
    <w:rsid w:val="00A13687"/>
    <w:rsid w:val="00A137E4"/>
    <w:rsid w:val="00A13922"/>
    <w:rsid w:val="00A1399F"/>
    <w:rsid w:val="00A13A57"/>
    <w:rsid w:val="00A13B00"/>
    <w:rsid w:val="00A13BCE"/>
    <w:rsid w:val="00A13D71"/>
    <w:rsid w:val="00A13F2A"/>
    <w:rsid w:val="00A1420F"/>
    <w:rsid w:val="00A144CB"/>
    <w:rsid w:val="00A14813"/>
    <w:rsid w:val="00A1566A"/>
    <w:rsid w:val="00A1601C"/>
    <w:rsid w:val="00A16471"/>
    <w:rsid w:val="00A165BF"/>
    <w:rsid w:val="00A172E8"/>
    <w:rsid w:val="00A179FF"/>
    <w:rsid w:val="00A17FE6"/>
    <w:rsid w:val="00A200F4"/>
    <w:rsid w:val="00A2044F"/>
    <w:rsid w:val="00A206C8"/>
    <w:rsid w:val="00A207C1"/>
    <w:rsid w:val="00A20BDB"/>
    <w:rsid w:val="00A2142A"/>
    <w:rsid w:val="00A2156A"/>
    <w:rsid w:val="00A21A36"/>
    <w:rsid w:val="00A21C18"/>
    <w:rsid w:val="00A21C31"/>
    <w:rsid w:val="00A21C87"/>
    <w:rsid w:val="00A22172"/>
    <w:rsid w:val="00A226EC"/>
    <w:rsid w:val="00A22909"/>
    <w:rsid w:val="00A229AD"/>
    <w:rsid w:val="00A22DF7"/>
    <w:rsid w:val="00A23859"/>
    <w:rsid w:val="00A2402C"/>
    <w:rsid w:val="00A242C3"/>
    <w:rsid w:val="00A247B0"/>
    <w:rsid w:val="00A24922"/>
    <w:rsid w:val="00A25294"/>
    <w:rsid w:val="00A253FC"/>
    <w:rsid w:val="00A254BD"/>
    <w:rsid w:val="00A254EE"/>
    <w:rsid w:val="00A256F1"/>
    <w:rsid w:val="00A2575C"/>
    <w:rsid w:val="00A2590E"/>
    <w:rsid w:val="00A25BE7"/>
    <w:rsid w:val="00A26947"/>
    <w:rsid w:val="00A27008"/>
    <w:rsid w:val="00A27392"/>
    <w:rsid w:val="00A278A4"/>
    <w:rsid w:val="00A27CDF"/>
    <w:rsid w:val="00A3095F"/>
    <w:rsid w:val="00A309C6"/>
    <w:rsid w:val="00A30D13"/>
    <w:rsid w:val="00A3127C"/>
    <w:rsid w:val="00A31370"/>
    <w:rsid w:val="00A31594"/>
    <w:rsid w:val="00A318DE"/>
    <w:rsid w:val="00A319D0"/>
    <w:rsid w:val="00A31E42"/>
    <w:rsid w:val="00A321C7"/>
    <w:rsid w:val="00A322D2"/>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1463"/>
    <w:rsid w:val="00A420C8"/>
    <w:rsid w:val="00A42EB2"/>
    <w:rsid w:val="00A43157"/>
    <w:rsid w:val="00A4348E"/>
    <w:rsid w:val="00A4376F"/>
    <w:rsid w:val="00A43BBB"/>
    <w:rsid w:val="00A44024"/>
    <w:rsid w:val="00A44729"/>
    <w:rsid w:val="00A44CAC"/>
    <w:rsid w:val="00A451CE"/>
    <w:rsid w:val="00A451DE"/>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446"/>
    <w:rsid w:val="00A51796"/>
    <w:rsid w:val="00A51AD7"/>
    <w:rsid w:val="00A5237B"/>
    <w:rsid w:val="00A524DC"/>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22"/>
    <w:rsid w:val="00A64942"/>
    <w:rsid w:val="00A64FEB"/>
    <w:rsid w:val="00A654E1"/>
    <w:rsid w:val="00A65500"/>
    <w:rsid w:val="00A658D2"/>
    <w:rsid w:val="00A65911"/>
    <w:rsid w:val="00A65A83"/>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B21"/>
    <w:rsid w:val="00A71CE6"/>
    <w:rsid w:val="00A71D23"/>
    <w:rsid w:val="00A71DBC"/>
    <w:rsid w:val="00A7241B"/>
    <w:rsid w:val="00A72434"/>
    <w:rsid w:val="00A72607"/>
    <w:rsid w:val="00A72A2D"/>
    <w:rsid w:val="00A7308C"/>
    <w:rsid w:val="00A7324D"/>
    <w:rsid w:val="00A7333A"/>
    <w:rsid w:val="00A73689"/>
    <w:rsid w:val="00A7385B"/>
    <w:rsid w:val="00A73B56"/>
    <w:rsid w:val="00A73D0D"/>
    <w:rsid w:val="00A74A64"/>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54"/>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C0"/>
    <w:rsid w:val="00A85ED5"/>
    <w:rsid w:val="00A86365"/>
    <w:rsid w:val="00A8698B"/>
    <w:rsid w:val="00A86B44"/>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DAA"/>
    <w:rsid w:val="00A94F4D"/>
    <w:rsid w:val="00A95BAC"/>
    <w:rsid w:val="00A95CC6"/>
    <w:rsid w:val="00A95CE8"/>
    <w:rsid w:val="00A95F65"/>
    <w:rsid w:val="00A960C9"/>
    <w:rsid w:val="00A96259"/>
    <w:rsid w:val="00A9638D"/>
    <w:rsid w:val="00A963C7"/>
    <w:rsid w:val="00A96A4A"/>
    <w:rsid w:val="00A96CA4"/>
    <w:rsid w:val="00A97B3C"/>
    <w:rsid w:val="00AA0144"/>
    <w:rsid w:val="00AA016B"/>
    <w:rsid w:val="00AA06A7"/>
    <w:rsid w:val="00AA06C9"/>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2A"/>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3C8"/>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2F0"/>
    <w:rsid w:val="00AE0689"/>
    <w:rsid w:val="00AE085B"/>
    <w:rsid w:val="00AE0C56"/>
    <w:rsid w:val="00AE12EC"/>
    <w:rsid w:val="00AE13E7"/>
    <w:rsid w:val="00AE149E"/>
    <w:rsid w:val="00AE1787"/>
    <w:rsid w:val="00AE180A"/>
    <w:rsid w:val="00AE1978"/>
    <w:rsid w:val="00AE1A6A"/>
    <w:rsid w:val="00AE1B31"/>
    <w:rsid w:val="00AE22F2"/>
    <w:rsid w:val="00AE24BF"/>
    <w:rsid w:val="00AE2557"/>
    <w:rsid w:val="00AE260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BBF"/>
    <w:rsid w:val="00AF3DBB"/>
    <w:rsid w:val="00AF3DDD"/>
    <w:rsid w:val="00AF456D"/>
    <w:rsid w:val="00AF4C11"/>
    <w:rsid w:val="00AF4DC9"/>
    <w:rsid w:val="00AF4FA6"/>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6D"/>
    <w:rsid w:val="00B026C1"/>
    <w:rsid w:val="00B02827"/>
    <w:rsid w:val="00B02A69"/>
    <w:rsid w:val="00B02B9C"/>
    <w:rsid w:val="00B0353B"/>
    <w:rsid w:val="00B03595"/>
    <w:rsid w:val="00B03701"/>
    <w:rsid w:val="00B03B08"/>
    <w:rsid w:val="00B03D87"/>
    <w:rsid w:val="00B040B2"/>
    <w:rsid w:val="00B04349"/>
    <w:rsid w:val="00B0471F"/>
    <w:rsid w:val="00B04BD3"/>
    <w:rsid w:val="00B04D49"/>
    <w:rsid w:val="00B04DE4"/>
    <w:rsid w:val="00B05249"/>
    <w:rsid w:val="00B0524A"/>
    <w:rsid w:val="00B05369"/>
    <w:rsid w:val="00B05477"/>
    <w:rsid w:val="00B055DC"/>
    <w:rsid w:val="00B0563F"/>
    <w:rsid w:val="00B05746"/>
    <w:rsid w:val="00B05931"/>
    <w:rsid w:val="00B05C4B"/>
    <w:rsid w:val="00B05C5E"/>
    <w:rsid w:val="00B0647F"/>
    <w:rsid w:val="00B064BA"/>
    <w:rsid w:val="00B0688B"/>
    <w:rsid w:val="00B069DA"/>
    <w:rsid w:val="00B06ED8"/>
    <w:rsid w:val="00B07050"/>
    <w:rsid w:val="00B07113"/>
    <w:rsid w:val="00B07149"/>
    <w:rsid w:val="00B07585"/>
    <w:rsid w:val="00B07704"/>
    <w:rsid w:val="00B07E67"/>
    <w:rsid w:val="00B07EFB"/>
    <w:rsid w:val="00B100A5"/>
    <w:rsid w:val="00B10197"/>
    <w:rsid w:val="00B10558"/>
    <w:rsid w:val="00B108FB"/>
    <w:rsid w:val="00B1109C"/>
    <w:rsid w:val="00B11500"/>
    <w:rsid w:val="00B11BBD"/>
    <w:rsid w:val="00B11EE8"/>
    <w:rsid w:val="00B11FFB"/>
    <w:rsid w:val="00B126FC"/>
    <w:rsid w:val="00B12C16"/>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AC6"/>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74"/>
    <w:rsid w:val="00B30302"/>
    <w:rsid w:val="00B30763"/>
    <w:rsid w:val="00B308FC"/>
    <w:rsid w:val="00B30B4E"/>
    <w:rsid w:val="00B30E3C"/>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103"/>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AA6"/>
    <w:rsid w:val="00B51D1D"/>
    <w:rsid w:val="00B5262A"/>
    <w:rsid w:val="00B52A47"/>
    <w:rsid w:val="00B52FA9"/>
    <w:rsid w:val="00B5310E"/>
    <w:rsid w:val="00B5351B"/>
    <w:rsid w:val="00B536EA"/>
    <w:rsid w:val="00B5386A"/>
    <w:rsid w:val="00B53C7A"/>
    <w:rsid w:val="00B53CDC"/>
    <w:rsid w:val="00B53E9D"/>
    <w:rsid w:val="00B53F91"/>
    <w:rsid w:val="00B542BA"/>
    <w:rsid w:val="00B54307"/>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6DB4"/>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768"/>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0F10"/>
    <w:rsid w:val="00B711CE"/>
    <w:rsid w:val="00B7136E"/>
    <w:rsid w:val="00B71480"/>
    <w:rsid w:val="00B7181D"/>
    <w:rsid w:val="00B71DC8"/>
    <w:rsid w:val="00B72018"/>
    <w:rsid w:val="00B72075"/>
    <w:rsid w:val="00B720E0"/>
    <w:rsid w:val="00B7240A"/>
    <w:rsid w:val="00B72589"/>
    <w:rsid w:val="00B725C2"/>
    <w:rsid w:val="00B72660"/>
    <w:rsid w:val="00B7281A"/>
    <w:rsid w:val="00B72E8A"/>
    <w:rsid w:val="00B73671"/>
    <w:rsid w:val="00B73977"/>
    <w:rsid w:val="00B73C44"/>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3B8"/>
    <w:rsid w:val="00B824DB"/>
    <w:rsid w:val="00B82615"/>
    <w:rsid w:val="00B82AC3"/>
    <w:rsid w:val="00B82BFF"/>
    <w:rsid w:val="00B83437"/>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8E3"/>
    <w:rsid w:val="00B919AD"/>
    <w:rsid w:val="00B91A2B"/>
    <w:rsid w:val="00B91DE3"/>
    <w:rsid w:val="00B9223F"/>
    <w:rsid w:val="00B925DF"/>
    <w:rsid w:val="00B9290A"/>
    <w:rsid w:val="00B92EE1"/>
    <w:rsid w:val="00B92F8F"/>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048"/>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ACF"/>
    <w:rsid w:val="00BB1C0C"/>
    <w:rsid w:val="00BB1CE7"/>
    <w:rsid w:val="00BB1E73"/>
    <w:rsid w:val="00BB21DE"/>
    <w:rsid w:val="00BB2470"/>
    <w:rsid w:val="00BB2680"/>
    <w:rsid w:val="00BB2899"/>
    <w:rsid w:val="00BB2FD3"/>
    <w:rsid w:val="00BB2FDF"/>
    <w:rsid w:val="00BB2FFF"/>
    <w:rsid w:val="00BB335C"/>
    <w:rsid w:val="00BB3A0F"/>
    <w:rsid w:val="00BB3B27"/>
    <w:rsid w:val="00BB3F30"/>
    <w:rsid w:val="00BB4739"/>
    <w:rsid w:val="00BB48F8"/>
    <w:rsid w:val="00BB4A63"/>
    <w:rsid w:val="00BB4C3A"/>
    <w:rsid w:val="00BB4D92"/>
    <w:rsid w:val="00BB4FE3"/>
    <w:rsid w:val="00BB531B"/>
    <w:rsid w:val="00BB5493"/>
    <w:rsid w:val="00BB5A90"/>
    <w:rsid w:val="00BB5FCB"/>
    <w:rsid w:val="00BB604B"/>
    <w:rsid w:val="00BB62E9"/>
    <w:rsid w:val="00BB6A7D"/>
    <w:rsid w:val="00BB70DA"/>
    <w:rsid w:val="00BB7201"/>
    <w:rsid w:val="00BB798A"/>
    <w:rsid w:val="00BB7A34"/>
    <w:rsid w:val="00BB7BF3"/>
    <w:rsid w:val="00BC00EC"/>
    <w:rsid w:val="00BC0248"/>
    <w:rsid w:val="00BC0313"/>
    <w:rsid w:val="00BC0460"/>
    <w:rsid w:val="00BC04A7"/>
    <w:rsid w:val="00BC08C5"/>
    <w:rsid w:val="00BC1122"/>
    <w:rsid w:val="00BC1196"/>
    <w:rsid w:val="00BC12FB"/>
    <w:rsid w:val="00BC1C3C"/>
    <w:rsid w:val="00BC1D12"/>
    <w:rsid w:val="00BC228A"/>
    <w:rsid w:val="00BC22C0"/>
    <w:rsid w:val="00BC2795"/>
    <w:rsid w:val="00BC307F"/>
    <w:rsid w:val="00BC3159"/>
    <w:rsid w:val="00BC3257"/>
    <w:rsid w:val="00BC398E"/>
    <w:rsid w:val="00BC39AB"/>
    <w:rsid w:val="00BC39DB"/>
    <w:rsid w:val="00BC3A32"/>
    <w:rsid w:val="00BC4020"/>
    <w:rsid w:val="00BC410E"/>
    <w:rsid w:val="00BC46EF"/>
    <w:rsid w:val="00BC59ED"/>
    <w:rsid w:val="00BC67CB"/>
    <w:rsid w:val="00BC6A5F"/>
    <w:rsid w:val="00BC6A75"/>
    <w:rsid w:val="00BC6F34"/>
    <w:rsid w:val="00BC6FD6"/>
    <w:rsid w:val="00BC7215"/>
    <w:rsid w:val="00BC7C94"/>
    <w:rsid w:val="00BD008E"/>
    <w:rsid w:val="00BD0582"/>
    <w:rsid w:val="00BD08B7"/>
    <w:rsid w:val="00BD09B1"/>
    <w:rsid w:val="00BD0E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63"/>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ABB"/>
    <w:rsid w:val="00BE0B19"/>
    <w:rsid w:val="00BE0D30"/>
    <w:rsid w:val="00BE0DD8"/>
    <w:rsid w:val="00BE0DF2"/>
    <w:rsid w:val="00BE0E51"/>
    <w:rsid w:val="00BE0E82"/>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391"/>
    <w:rsid w:val="00BF19CE"/>
    <w:rsid w:val="00BF22F7"/>
    <w:rsid w:val="00BF27D8"/>
    <w:rsid w:val="00BF2B6F"/>
    <w:rsid w:val="00BF2C27"/>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5AF"/>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16"/>
    <w:rsid w:val="00C15B70"/>
    <w:rsid w:val="00C16203"/>
    <w:rsid w:val="00C169AF"/>
    <w:rsid w:val="00C16C30"/>
    <w:rsid w:val="00C16C7C"/>
    <w:rsid w:val="00C16E7C"/>
    <w:rsid w:val="00C172C6"/>
    <w:rsid w:val="00C174B6"/>
    <w:rsid w:val="00C17562"/>
    <w:rsid w:val="00C1778E"/>
    <w:rsid w:val="00C17BED"/>
    <w:rsid w:val="00C17DB4"/>
    <w:rsid w:val="00C203D5"/>
    <w:rsid w:val="00C209F6"/>
    <w:rsid w:val="00C209FC"/>
    <w:rsid w:val="00C20A00"/>
    <w:rsid w:val="00C20BA3"/>
    <w:rsid w:val="00C210AB"/>
    <w:rsid w:val="00C21179"/>
    <w:rsid w:val="00C214A0"/>
    <w:rsid w:val="00C21673"/>
    <w:rsid w:val="00C216C8"/>
    <w:rsid w:val="00C21799"/>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319"/>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08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B01"/>
    <w:rsid w:val="00C41E3A"/>
    <w:rsid w:val="00C4201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7B3"/>
    <w:rsid w:val="00C46B15"/>
    <w:rsid w:val="00C46CC1"/>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AED"/>
    <w:rsid w:val="00C51BDF"/>
    <w:rsid w:val="00C51FED"/>
    <w:rsid w:val="00C52023"/>
    <w:rsid w:val="00C521D8"/>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5FC8"/>
    <w:rsid w:val="00C56126"/>
    <w:rsid w:val="00C563F5"/>
    <w:rsid w:val="00C566AF"/>
    <w:rsid w:val="00C56D58"/>
    <w:rsid w:val="00C570F7"/>
    <w:rsid w:val="00C572A7"/>
    <w:rsid w:val="00C5796D"/>
    <w:rsid w:val="00C57BC9"/>
    <w:rsid w:val="00C57CB2"/>
    <w:rsid w:val="00C57D04"/>
    <w:rsid w:val="00C57D8E"/>
    <w:rsid w:val="00C57F54"/>
    <w:rsid w:val="00C6029C"/>
    <w:rsid w:val="00C60B3C"/>
    <w:rsid w:val="00C60C69"/>
    <w:rsid w:val="00C60D26"/>
    <w:rsid w:val="00C60E3E"/>
    <w:rsid w:val="00C61032"/>
    <w:rsid w:val="00C614CA"/>
    <w:rsid w:val="00C622FE"/>
    <w:rsid w:val="00C62578"/>
    <w:rsid w:val="00C626DF"/>
    <w:rsid w:val="00C62C5D"/>
    <w:rsid w:val="00C62CD5"/>
    <w:rsid w:val="00C62F50"/>
    <w:rsid w:val="00C6306D"/>
    <w:rsid w:val="00C6323D"/>
    <w:rsid w:val="00C6353A"/>
    <w:rsid w:val="00C636E6"/>
    <w:rsid w:val="00C639D6"/>
    <w:rsid w:val="00C63A5F"/>
    <w:rsid w:val="00C63B55"/>
    <w:rsid w:val="00C63D20"/>
    <w:rsid w:val="00C63EA2"/>
    <w:rsid w:val="00C63F8E"/>
    <w:rsid w:val="00C647FB"/>
    <w:rsid w:val="00C650D8"/>
    <w:rsid w:val="00C654E0"/>
    <w:rsid w:val="00C65589"/>
    <w:rsid w:val="00C656E6"/>
    <w:rsid w:val="00C65BA8"/>
    <w:rsid w:val="00C65D3D"/>
    <w:rsid w:val="00C65E5A"/>
    <w:rsid w:val="00C661F9"/>
    <w:rsid w:val="00C66611"/>
    <w:rsid w:val="00C6695C"/>
    <w:rsid w:val="00C66A04"/>
    <w:rsid w:val="00C67357"/>
    <w:rsid w:val="00C677C2"/>
    <w:rsid w:val="00C67822"/>
    <w:rsid w:val="00C6785D"/>
    <w:rsid w:val="00C67D4B"/>
    <w:rsid w:val="00C67D63"/>
    <w:rsid w:val="00C67EAB"/>
    <w:rsid w:val="00C70342"/>
    <w:rsid w:val="00C70584"/>
    <w:rsid w:val="00C70ACB"/>
    <w:rsid w:val="00C70DFF"/>
    <w:rsid w:val="00C7103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83"/>
    <w:rsid w:val="00C8169A"/>
    <w:rsid w:val="00C81AE9"/>
    <w:rsid w:val="00C81C85"/>
    <w:rsid w:val="00C8210E"/>
    <w:rsid w:val="00C829BD"/>
    <w:rsid w:val="00C82B29"/>
    <w:rsid w:val="00C82CE5"/>
    <w:rsid w:val="00C832DC"/>
    <w:rsid w:val="00C834A8"/>
    <w:rsid w:val="00C83540"/>
    <w:rsid w:val="00C8377F"/>
    <w:rsid w:val="00C83874"/>
    <w:rsid w:val="00C83968"/>
    <w:rsid w:val="00C83B69"/>
    <w:rsid w:val="00C83F9D"/>
    <w:rsid w:val="00C8402B"/>
    <w:rsid w:val="00C849BC"/>
    <w:rsid w:val="00C84D02"/>
    <w:rsid w:val="00C84E9E"/>
    <w:rsid w:val="00C85229"/>
    <w:rsid w:val="00C85AC5"/>
    <w:rsid w:val="00C85BE2"/>
    <w:rsid w:val="00C85C34"/>
    <w:rsid w:val="00C85DC2"/>
    <w:rsid w:val="00C8646D"/>
    <w:rsid w:val="00C8651B"/>
    <w:rsid w:val="00C868D2"/>
    <w:rsid w:val="00C86FAE"/>
    <w:rsid w:val="00C877E4"/>
    <w:rsid w:val="00C8793A"/>
    <w:rsid w:val="00C9004F"/>
    <w:rsid w:val="00C90457"/>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1A1"/>
    <w:rsid w:val="00C94235"/>
    <w:rsid w:val="00C944FA"/>
    <w:rsid w:val="00C94509"/>
    <w:rsid w:val="00C948EA"/>
    <w:rsid w:val="00C9560D"/>
    <w:rsid w:val="00C95854"/>
    <w:rsid w:val="00C95D41"/>
    <w:rsid w:val="00C95EFF"/>
    <w:rsid w:val="00C96073"/>
    <w:rsid w:val="00C96106"/>
    <w:rsid w:val="00C961D1"/>
    <w:rsid w:val="00C96289"/>
    <w:rsid w:val="00C9642C"/>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822"/>
    <w:rsid w:val="00CA0B09"/>
    <w:rsid w:val="00CA0BA2"/>
    <w:rsid w:val="00CA133C"/>
    <w:rsid w:val="00CA13E1"/>
    <w:rsid w:val="00CA156B"/>
    <w:rsid w:val="00CA192B"/>
    <w:rsid w:val="00CA1A11"/>
    <w:rsid w:val="00CA2241"/>
    <w:rsid w:val="00CA276D"/>
    <w:rsid w:val="00CA2E36"/>
    <w:rsid w:val="00CA31C2"/>
    <w:rsid w:val="00CA34EE"/>
    <w:rsid w:val="00CA3509"/>
    <w:rsid w:val="00CA38C7"/>
    <w:rsid w:val="00CA3A46"/>
    <w:rsid w:val="00CA3CDD"/>
    <w:rsid w:val="00CA3E4F"/>
    <w:rsid w:val="00CA3FF9"/>
    <w:rsid w:val="00CA403B"/>
    <w:rsid w:val="00CA41F6"/>
    <w:rsid w:val="00CA49DA"/>
    <w:rsid w:val="00CA4AD2"/>
    <w:rsid w:val="00CA4C55"/>
    <w:rsid w:val="00CA4D83"/>
    <w:rsid w:val="00CA4DA7"/>
    <w:rsid w:val="00CA4F79"/>
    <w:rsid w:val="00CA505A"/>
    <w:rsid w:val="00CA5449"/>
    <w:rsid w:val="00CA5479"/>
    <w:rsid w:val="00CA59DD"/>
    <w:rsid w:val="00CA6B84"/>
    <w:rsid w:val="00CA6F98"/>
    <w:rsid w:val="00CA6FA3"/>
    <w:rsid w:val="00CA6FAC"/>
    <w:rsid w:val="00CA711A"/>
    <w:rsid w:val="00CA738A"/>
    <w:rsid w:val="00CA7680"/>
    <w:rsid w:val="00CA7719"/>
    <w:rsid w:val="00CA77AF"/>
    <w:rsid w:val="00CB008E"/>
    <w:rsid w:val="00CB0138"/>
    <w:rsid w:val="00CB01FA"/>
    <w:rsid w:val="00CB0737"/>
    <w:rsid w:val="00CB0954"/>
    <w:rsid w:val="00CB097A"/>
    <w:rsid w:val="00CB0A3A"/>
    <w:rsid w:val="00CB0E02"/>
    <w:rsid w:val="00CB0EED"/>
    <w:rsid w:val="00CB10F6"/>
    <w:rsid w:val="00CB188B"/>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8"/>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8E6"/>
    <w:rsid w:val="00CD4A58"/>
    <w:rsid w:val="00CD4DF0"/>
    <w:rsid w:val="00CD5215"/>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2AF9"/>
    <w:rsid w:val="00CE329A"/>
    <w:rsid w:val="00CE331F"/>
    <w:rsid w:val="00CE353E"/>
    <w:rsid w:val="00CE364C"/>
    <w:rsid w:val="00CE36E2"/>
    <w:rsid w:val="00CE3FEB"/>
    <w:rsid w:val="00CE413C"/>
    <w:rsid w:val="00CE46E5"/>
    <w:rsid w:val="00CE485A"/>
    <w:rsid w:val="00CE4E26"/>
    <w:rsid w:val="00CE4F4E"/>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43"/>
    <w:rsid w:val="00CF1D7F"/>
    <w:rsid w:val="00CF1E7A"/>
    <w:rsid w:val="00CF1F28"/>
    <w:rsid w:val="00CF2234"/>
    <w:rsid w:val="00CF2370"/>
    <w:rsid w:val="00CF24F8"/>
    <w:rsid w:val="00CF256D"/>
    <w:rsid w:val="00CF2653"/>
    <w:rsid w:val="00CF313D"/>
    <w:rsid w:val="00CF353B"/>
    <w:rsid w:val="00CF3789"/>
    <w:rsid w:val="00CF3B1E"/>
    <w:rsid w:val="00CF4247"/>
    <w:rsid w:val="00CF44CE"/>
    <w:rsid w:val="00CF4AA6"/>
    <w:rsid w:val="00CF4E51"/>
    <w:rsid w:val="00CF503A"/>
    <w:rsid w:val="00CF5263"/>
    <w:rsid w:val="00CF60B5"/>
    <w:rsid w:val="00CF6265"/>
    <w:rsid w:val="00CF6A5E"/>
    <w:rsid w:val="00CF6C71"/>
    <w:rsid w:val="00CF6E4A"/>
    <w:rsid w:val="00CF7076"/>
    <w:rsid w:val="00CF7571"/>
    <w:rsid w:val="00CF774C"/>
    <w:rsid w:val="00CF7BEB"/>
    <w:rsid w:val="00D004FA"/>
    <w:rsid w:val="00D00636"/>
    <w:rsid w:val="00D00879"/>
    <w:rsid w:val="00D00A57"/>
    <w:rsid w:val="00D00CF8"/>
    <w:rsid w:val="00D012D7"/>
    <w:rsid w:val="00D0156C"/>
    <w:rsid w:val="00D01B21"/>
    <w:rsid w:val="00D01E2F"/>
    <w:rsid w:val="00D0285F"/>
    <w:rsid w:val="00D02AB3"/>
    <w:rsid w:val="00D02BBD"/>
    <w:rsid w:val="00D02F03"/>
    <w:rsid w:val="00D03000"/>
    <w:rsid w:val="00D03102"/>
    <w:rsid w:val="00D0328F"/>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7C4"/>
    <w:rsid w:val="00D06D6D"/>
    <w:rsid w:val="00D06D79"/>
    <w:rsid w:val="00D06E33"/>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BEC"/>
    <w:rsid w:val="00D13C4A"/>
    <w:rsid w:val="00D13D26"/>
    <w:rsid w:val="00D13F9F"/>
    <w:rsid w:val="00D14236"/>
    <w:rsid w:val="00D142FB"/>
    <w:rsid w:val="00D14413"/>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C24"/>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28F"/>
    <w:rsid w:val="00D327DC"/>
    <w:rsid w:val="00D32D16"/>
    <w:rsid w:val="00D3323C"/>
    <w:rsid w:val="00D333A9"/>
    <w:rsid w:val="00D33456"/>
    <w:rsid w:val="00D33581"/>
    <w:rsid w:val="00D3396F"/>
    <w:rsid w:val="00D33A1E"/>
    <w:rsid w:val="00D33D4D"/>
    <w:rsid w:val="00D34004"/>
    <w:rsid w:val="00D348F9"/>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232"/>
    <w:rsid w:val="00D44318"/>
    <w:rsid w:val="00D44427"/>
    <w:rsid w:val="00D44456"/>
    <w:rsid w:val="00D44994"/>
    <w:rsid w:val="00D44E58"/>
    <w:rsid w:val="00D45285"/>
    <w:rsid w:val="00D45416"/>
    <w:rsid w:val="00D45504"/>
    <w:rsid w:val="00D455D6"/>
    <w:rsid w:val="00D45D55"/>
    <w:rsid w:val="00D45DF3"/>
    <w:rsid w:val="00D4607B"/>
    <w:rsid w:val="00D46174"/>
    <w:rsid w:val="00D46349"/>
    <w:rsid w:val="00D46B05"/>
    <w:rsid w:val="00D4725A"/>
    <w:rsid w:val="00D4746D"/>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1C"/>
    <w:rsid w:val="00D55072"/>
    <w:rsid w:val="00D551B5"/>
    <w:rsid w:val="00D559BD"/>
    <w:rsid w:val="00D55AAC"/>
    <w:rsid w:val="00D563AE"/>
    <w:rsid w:val="00D56470"/>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061"/>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A6F"/>
    <w:rsid w:val="00D74B73"/>
    <w:rsid w:val="00D74E1D"/>
    <w:rsid w:val="00D751FB"/>
    <w:rsid w:val="00D754D6"/>
    <w:rsid w:val="00D755EB"/>
    <w:rsid w:val="00D761AA"/>
    <w:rsid w:val="00D76791"/>
    <w:rsid w:val="00D76A00"/>
    <w:rsid w:val="00D76C5E"/>
    <w:rsid w:val="00D76D18"/>
    <w:rsid w:val="00D76E3F"/>
    <w:rsid w:val="00D76ED6"/>
    <w:rsid w:val="00D76FA8"/>
    <w:rsid w:val="00D76FAE"/>
    <w:rsid w:val="00D77372"/>
    <w:rsid w:val="00D773F5"/>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C43"/>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442"/>
    <w:rsid w:val="00DA4843"/>
    <w:rsid w:val="00DA4988"/>
    <w:rsid w:val="00DA4A10"/>
    <w:rsid w:val="00DA4AFA"/>
    <w:rsid w:val="00DA4B81"/>
    <w:rsid w:val="00DA57C8"/>
    <w:rsid w:val="00DA5CAF"/>
    <w:rsid w:val="00DA5CCF"/>
    <w:rsid w:val="00DA5FA2"/>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F3"/>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6EC"/>
    <w:rsid w:val="00DB59F0"/>
    <w:rsid w:val="00DB5BE8"/>
    <w:rsid w:val="00DB640E"/>
    <w:rsid w:val="00DB662E"/>
    <w:rsid w:val="00DB6CB8"/>
    <w:rsid w:val="00DB6CE5"/>
    <w:rsid w:val="00DB6D4E"/>
    <w:rsid w:val="00DB6F41"/>
    <w:rsid w:val="00DB701B"/>
    <w:rsid w:val="00DB7B00"/>
    <w:rsid w:val="00DB7FD6"/>
    <w:rsid w:val="00DC11F5"/>
    <w:rsid w:val="00DC1327"/>
    <w:rsid w:val="00DC1350"/>
    <w:rsid w:val="00DC15D3"/>
    <w:rsid w:val="00DC16BC"/>
    <w:rsid w:val="00DC2406"/>
    <w:rsid w:val="00DC2474"/>
    <w:rsid w:val="00DC30EE"/>
    <w:rsid w:val="00DC313B"/>
    <w:rsid w:val="00DC3237"/>
    <w:rsid w:val="00DC3508"/>
    <w:rsid w:val="00DC3844"/>
    <w:rsid w:val="00DC3E7D"/>
    <w:rsid w:val="00DC4157"/>
    <w:rsid w:val="00DC41A4"/>
    <w:rsid w:val="00DC44A2"/>
    <w:rsid w:val="00DC4866"/>
    <w:rsid w:val="00DC4B2B"/>
    <w:rsid w:val="00DC5446"/>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4C9"/>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A28"/>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19"/>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97B"/>
    <w:rsid w:val="00DF7F13"/>
    <w:rsid w:val="00E002C3"/>
    <w:rsid w:val="00E002F1"/>
    <w:rsid w:val="00E0082C"/>
    <w:rsid w:val="00E00DCD"/>
    <w:rsid w:val="00E00F5D"/>
    <w:rsid w:val="00E01359"/>
    <w:rsid w:val="00E0167F"/>
    <w:rsid w:val="00E0174B"/>
    <w:rsid w:val="00E01765"/>
    <w:rsid w:val="00E017C7"/>
    <w:rsid w:val="00E01DAA"/>
    <w:rsid w:val="00E01F06"/>
    <w:rsid w:val="00E0211C"/>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1C0"/>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444"/>
    <w:rsid w:val="00E17619"/>
    <w:rsid w:val="00E17805"/>
    <w:rsid w:val="00E17C01"/>
    <w:rsid w:val="00E201B1"/>
    <w:rsid w:val="00E202CC"/>
    <w:rsid w:val="00E20F38"/>
    <w:rsid w:val="00E20F79"/>
    <w:rsid w:val="00E210C4"/>
    <w:rsid w:val="00E21144"/>
    <w:rsid w:val="00E21278"/>
    <w:rsid w:val="00E212E4"/>
    <w:rsid w:val="00E214AF"/>
    <w:rsid w:val="00E215C5"/>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6A87"/>
    <w:rsid w:val="00E273CB"/>
    <w:rsid w:val="00E2745B"/>
    <w:rsid w:val="00E27F60"/>
    <w:rsid w:val="00E30022"/>
    <w:rsid w:val="00E30719"/>
    <w:rsid w:val="00E30EBD"/>
    <w:rsid w:val="00E3111C"/>
    <w:rsid w:val="00E3115F"/>
    <w:rsid w:val="00E3138F"/>
    <w:rsid w:val="00E31491"/>
    <w:rsid w:val="00E31679"/>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2A8"/>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15F"/>
    <w:rsid w:val="00E41A78"/>
    <w:rsid w:val="00E41E2C"/>
    <w:rsid w:val="00E42024"/>
    <w:rsid w:val="00E42040"/>
    <w:rsid w:val="00E429ED"/>
    <w:rsid w:val="00E435B1"/>
    <w:rsid w:val="00E436B8"/>
    <w:rsid w:val="00E43D47"/>
    <w:rsid w:val="00E43DEF"/>
    <w:rsid w:val="00E43EF2"/>
    <w:rsid w:val="00E43F37"/>
    <w:rsid w:val="00E4445D"/>
    <w:rsid w:val="00E44593"/>
    <w:rsid w:val="00E44B67"/>
    <w:rsid w:val="00E450ED"/>
    <w:rsid w:val="00E451A5"/>
    <w:rsid w:val="00E45289"/>
    <w:rsid w:val="00E45403"/>
    <w:rsid w:val="00E4556C"/>
    <w:rsid w:val="00E45603"/>
    <w:rsid w:val="00E45815"/>
    <w:rsid w:val="00E45AB2"/>
    <w:rsid w:val="00E45C47"/>
    <w:rsid w:val="00E4615D"/>
    <w:rsid w:val="00E46CD8"/>
    <w:rsid w:val="00E46E97"/>
    <w:rsid w:val="00E47766"/>
    <w:rsid w:val="00E4791B"/>
    <w:rsid w:val="00E47B71"/>
    <w:rsid w:val="00E47C8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8A4"/>
    <w:rsid w:val="00E52AB0"/>
    <w:rsid w:val="00E53122"/>
    <w:rsid w:val="00E53401"/>
    <w:rsid w:val="00E5351B"/>
    <w:rsid w:val="00E53941"/>
    <w:rsid w:val="00E53AC6"/>
    <w:rsid w:val="00E53B58"/>
    <w:rsid w:val="00E53CAC"/>
    <w:rsid w:val="00E53FA9"/>
    <w:rsid w:val="00E5414C"/>
    <w:rsid w:val="00E547B3"/>
    <w:rsid w:val="00E54B68"/>
    <w:rsid w:val="00E54C33"/>
    <w:rsid w:val="00E54EED"/>
    <w:rsid w:val="00E5528F"/>
    <w:rsid w:val="00E5577C"/>
    <w:rsid w:val="00E559A0"/>
    <w:rsid w:val="00E55A4B"/>
    <w:rsid w:val="00E5604D"/>
    <w:rsid w:val="00E564E4"/>
    <w:rsid w:val="00E5680D"/>
    <w:rsid w:val="00E56B8C"/>
    <w:rsid w:val="00E56DD6"/>
    <w:rsid w:val="00E5733D"/>
    <w:rsid w:val="00E576B5"/>
    <w:rsid w:val="00E579CE"/>
    <w:rsid w:val="00E57AFC"/>
    <w:rsid w:val="00E57CF6"/>
    <w:rsid w:val="00E60103"/>
    <w:rsid w:val="00E60534"/>
    <w:rsid w:val="00E60961"/>
    <w:rsid w:val="00E60A09"/>
    <w:rsid w:val="00E60DC5"/>
    <w:rsid w:val="00E60E3D"/>
    <w:rsid w:val="00E60F30"/>
    <w:rsid w:val="00E6148D"/>
    <w:rsid w:val="00E61778"/>
    <w:rsid w:val="00E619AF"/>
    <w:rsid w:val="00E61A85"/>
    <w:rsid w:val="00E61BA9"/>
    <w:rsid w:val="00E61CC0"/>
    <w:rsid w:val="00E62217"/>
    <w:rsid w:val="00E622D4"/>
    <w:rsid w:val="00E6277B"/>
    <w:rsid w:val="00E63309"/>
    <w:rsid w:val="00E6376B"/>
    <w:rsid w:val="00E63794"/>
    <w:rsid w:val="00E63B36"/>
    <w:rsid w:val="00E63B42"/>
    <w:rsid w:val="00E63C95"/>
    <w:rsid w:val="00E63F21"/>
    <w:rsid w:val="00E63FCC"/>
    <w:rsid w:val="00E641DA"/>
    <w:rsid w:val="00E64424"/>
    <w:rsid w:val="00E647B2"/>
    <w:rsid w:val="00E6484D"/>
    <w:rsid w:val="00E64BA2"/>
    <w:rsid w:val="00E64C8C"/>
    <w:rsid w:val="00E64C99"/>
    <w:rsid w:val="00E64CD3"/>
    <w:rsid w:val="00E64FDE"/>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78F"/>
    <w:rsid w:val="00E71A2D"/>
    <w:rsid w:val="00E7216A"/>
    <w:rsid w:val="00E72738"/>
    <w:rsid w:val="00E72C01"/>
    <w:rsid w:val="00E72D80"/>
    <w:rsid w:val="00E73065"/>
    <w:rsid w:val="00E733DD"/>
    <w:rsid w:val="00E734C5"/>
    <w:rsid w:val="00E73930"/>
    <w:rsid w:val="00E73982"/>
    <w:rsid w:val="00E73A3B"/>
    <w:rsid w:val="00E73B2E"/>
    <w:rsid w:val="00E7419D"/>
    <w:rsid w:val="00E741AC"/>
    <w:rsid w:val="00E74355"/>
    <w:rsid w:val="00E74523"/>
    <w:rsid w:val="00E74568"/>
    <w:rsid w:val="00E7485C"/>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9BC"/>
    <w:rsid w:val="00E82BB8"/>
    <w:rsid w:val="00E83032"/>
    <w:rsid w:val="00E833A7"/>
    <w:rsid w:val="00E834B1"/>
    <w:rsid w:val="00E83752"/>
    <w:rsid w:val="00E843F4"/>
    <w:rsid w:val="00E84A36"/>
    <w:rsid w:val="00E84B24"/>
    <w:rsid w:val="00E84CD6"/>
    <w:rsid w:val="00E84E7E"/>
    <w:rsid w:val="00E8518B"/>
    <w:rsid w:val="00E8519F"/>
    <w:rsid w:val="00E852A2"/>
    <w:rsid w:val="00E852F9"/>
    <w:rsid w:val="00E85CC3"/>
    <w:rsid w:val="00E85E8D"/>
    <w:rsid w:val="00E86372"/>
    <w:rsid w:val="00E8644A"/>
    <w:rsid w:val="00E86802"/>
    <w:rsid w:val="00E86A5B"/>
    <w:rsid w:val="00E86DCC"/>
    <w:rsid w:val="00E86E3C"/>
    <w:rsid w:val="00E86E6D"/>
    <w:rsid w:val="00E871C3"/>
    <w:rsid w:val="00E87248"/>
    <w:rsid w:val="00E90279"/>
    <w:rsid w:val="00E90353"/>
    <w:rsid w:val="00E90635"/>
    <w:rsid w:val="00E909A1"/>
    <w:rsid w:val="00E90BFF"/>
    <w:rsid w:val="00E9122B"/>
    <w:rsid w:val="00E9140B"/>
    <w:rsid w:val="00E919A7"/>
    <w:rsid w:val="00E91A77"/>
    <w:rsid w:val="00E91B1A"/>
    <w:rsid w:val="00E91B79"/>
    <w:rsid w:val="00E91F04"/>
    <w:rsid w:val="00E91F35"/>
    <w:rsid w:val="00E92A99"/>
    <w:rsid w:val="00E93043"/>
    <w:rsid w:val="00E932FF"/>
    <w:rsid w:val="00E93666"/>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210"/>
    <w:rsid w:val="00EA04EF"/>
    <w:rsid w:val="00EA084E"/>
    <w:rsid w:val="00EA0E4A"/>
    <w:rsid w:val="00EA1A54"/>
    <w:rsid w:val="00EA1B7A"/>
    <w:rsid w:val="00EA2226"/>
    <w:rsid w:val="00EA23DA"/>
    <w:rsid w:val="00EA25F7"/>
    <w:rsid w:val="00EA26FC"/>
    <w:rsid w:val="00EA280A"/>
    <w:rsid w:val="00EA28A3"/>
    <w:rsid w:val="00EA2ADC"/>
    <w:rsid w:val="00EA2D9D"/>
    <w:rsid w:val="00EA2FDA"/>
    <w:rsid w:val="00EA322B"/>
    <w:rsid w:val="00EA3B5A"/>
    <w:rsid w:val="00EA3E5B"/>
    <w:rsid w:val="00EA410E"/>
    <w:rsid w:val="00EA45DD"/>
    <w:rsid w:val="00EA4686"/>
    <w:rsid w:val="00EA4FD1"/>
    <w:rsid w:val="00EA53C2"/>
    <w:rsid w:val="00EA5695"/>
    <w:rsid w:val="00EA5936"/>
    <w:rsid w:val="00EA5B0A"/>
    <w:rsid w:val="00EA5FCC"/>
    <w:rsid w:val="00EA65AD"/>
    <w:rsid w:val="00EA6672"/>
    <w:rsid w:val="00EA6744"/>
    <w:rsid w:val="00EA6A48"/>
    <w:rsid w:val="00EA6A9D"/>
    <w:rsid w:val="00EA6BE7"/>
    <w:rsid w:val="00EA6E19"/>
    <w:rsid w:val="00EA70D3"/>
    <w:rsid w:val="00EA73FC"/>
    <w:rsid w:val="00EA7500"/>
    <w:rsid w:val="00EA7C37"/>
    <w:rsid w:val="00EA7E86"/>
    <w:rsid w:val="00EA7FCF"/>
    <w:rsid w:val="00EB0877"/>
    <w:rsid w:val="00EB0CA3"/>
    <w:rsid w:val="00EB104F"/>
    <w:rsid w:val="00EB1287"/>
    <w:rsid w:val="00EB1883"/>
    <w:rsid w:val="00EB1B27"/>
    <w:rsid w:val="00EB1BDA"/>
    <w:rsid w:val="00EB1CB5"/>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794"/>
    <w:rsid w:val="00EB7C17"/>
    <w:rsid w:val="00EB7C98"/>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5FD"/>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611"/>
    <w:rsid w:val="00EE08D3"/>
    <w:rsid w:val="00EE0D10"/>
    <w:rsid w:val="00EE0FEF"/>
    <w:rsid w:val="00EE1498"/>
    <w:rsid w:val="00EE169E"/>
    <w:rsid w:val="00EE16FA"/>
    <w:rsid w:val="00EE1716"/>
    <w:rsid w:val="00EE1DA0"/>
    <w:rsid w:val="00EE1DB8"/>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4EF0"/>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FB6"/>
    <w:rsid w:val="00F0204C"/>
    <w:rsid w:val="00F027BA"/>
    <w:rsid w:val="00F02A7B"/>
    <w:rsid w:val="00F02E8A"/>
    <w:rsid w:val="00F02F1A"/>
    <w:rsid w:val="00F030B4"/>
    <w:rsid w:val="00F031CA"/>
    <w:rsid w:val="00F034EE"/>
    <w:rsid w:val="00F03508"/>
    <w:rsid w:val="00F03D84"/>
    <w:rsid w:val="00F03DC6"/>
    <w:rsid w:val="00F03E79"/>
    <w:rsid w:val="00F03EDA"/>
    <w:rsid w:val="00F03F72"/>
    <w:rsid w:val="00F04273"/>
    <w:rsid w:val="00F046F3"/>
    <w:rsid w:val="00F04CD7"/>
    <w:rsid w:val="00F05C23"/>
    <w:rsid w:val="00F05C89"/>
    <w:rsid w:val="00F05EF0"/>
    <w:rsid w:val="00F0628D"/>
    <w:rsid w:val="00F064D7"/>
    <w:rsid w:val="00F06532"/>
    <w:rsid w:val="00F06651"/>
    <w:rsid w:val="00F0676A"/>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C32"/>
    <w:rsid w:val="00F14E52"/>
    <w:rsid w:val="00F14F0C"/>
    <w:rsid w:val="00F155CE"/>
    <w:rsid w:val="00F15645"/>
    <w:rsid w:val="00F15667"/>
    <w:rsid w:val="00F16059"/>
    <w:rsid w:val="00F16A9F"/>
    <w:rsid w:val="00F16CF2"/>
    <w:rsid w:val="00F1797E"/>
    <w:rsid w:val="00F17A45"/>
    <w:rsid w:val="00F17DC2"/>
    <w:rsid w:val="00F17EAE"/>
    <w:rsid w:val="00F17F50"/>
    <w:rsid w:val="00F20615"/>
    <w:rsid w:val="00F20A3E"/>
    <w:rsid w:val="00F20B1A"/>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50"/>
    <w:rsid w:val="00F27BBB"/>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4F3"/>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492"/>
    <w:rsid w:val="00F375D1"/>
    <w:rsid w:val="00F401A9"/>
    <w:rsid w:val="00F405A4"/>
    <w:rsid w:val="00F40671"/>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97A"/>
    <w:rsid w:val="00F44D95"/>
    <w:rsid w:val="00F44EC5"/>
    <w:rsid w:val="00F44EFB"/>
    <w:rsid w:val="00F45F46"/>
    <w:rsid w:val="00F45F9C"/>
    <w:rsid w:val="00F46580"/>
    <w:rsid w:val="00F46866"/>
    <w:rsid w:val="00F46EE5"/>
    <w:rsid w:val="00F473AC"/>
    <w:rsid w:val="00F47498"/>
    <w:rsid w:val="00F47FC1"/>
    <w:rsid w:val="00F502E1"/>
    <w:rsid w:val="00F5036E"/>
    <w:rsid w:val="00F505D9"/>
    <w:rsid w:val="00F512B2"/>
    <w:rsid w:val="00F515CF"/>
    <w:rsid w:val="00F51863"/>
    <w:rsid w:val="00F51A40"/>
    <w:rsid w:val="00F524FE"/>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2A8"/>
    <w:rsid w:val="00F605A1"/>
    <w:rsid w:val="00F60885"/>
    <w:rsid w:val="00F60BE9"/>
    <w:rsid w:val="00F61456"/>
    <w:rsid w:val="00F614D1"/>
    <w:rsid w:val="00F61FD8"/>
    <w:rsid w:val="00F62267"/>
    <w:rsid w:val="00F62780"/>
    <w:rsid w:val="00F62DBF"/>
    <w:rsid w:val="00F6336D"/>
    <w:rsid w:val="00F6349B"/>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815"/>
    <w:rsid w:val="00F73D08"/>
    <w:rsid w:val="00F74D34"/>
    <w:rsid w:val="00F753FA"/>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05E"/>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DC9"/>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29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3EB"/>
    <w:rsid w:val="00F90671"/>
    <w:rsid w:val="00F90ADB"/>
    <w:rsid w:val="00F90E6C"/>
    <w:rsid w:val="00F90E78"/>
    <w:rsid w:val="00F910D5"/>
    <w:rsid w:val="00F91209"/>
    <w:rsid w:val="00F9121C"/>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56A"/>
    <w:rsid w:val="00F978DA"/>
    <w:rsid w:val="00F97908"/>
    <w:rsid w:val="00F979C6"/>
    <w:rsid w:val="00F97B43"/>
    <w:rsid w:val="00F97D42"/>
    <w:rsid w:val="00F97DCB"/>
    <w:rsid w:val="00F97E78"/>
    <w:rsid w:val="00FA03F1"/>
    <w:rsid w:val="00FA045D"/>
    <w:rsid w:val="00FA07C8"/>
    <w:rsid w:val="00FA07F8"/>
    <w:rsid w:val="00FA081B"/>
    <w:rsid w:val="00FA0967"/>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7F5"/>
    <w:rsid w:val="00FB2A2D"/>
    <w:rsid w:val="00FB2AB5"/>
    <w:rsid w:val="00FB2F89"/>
    <w:rsid w:val="00FB33DC"/>
    <w:rsid w:val="00FB3B2B"/>
    <w:rsid w:val="00FB4338"/>
    <w:rsid w:val="00FB4717"/>
    <w:rsid w:val="00FB477E"/>
    <w:rsid w:val="00FB4C9C"/>
    <w:rsid w:val="00FB4E66"/>
    <w:rsid w:val="00FB5504"/>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000"/>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C1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1FEB"/>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3A8"/>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2EC7"/>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BD646263-18D6-4159-BC8A-4AD710B6F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C34"/>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aff1">
    <w:name w:val="缺省文本"/>
    <w:basedOn w:val="a"/>
    <w:rsid w:val="00015BC3"/>
    <w:pPr>
      <w:widowControl w:val="0"/>
      <w:snapToGrid/>
      <w:spacing w:after="0" w:line="360" w:lineRule="auto"/>
      <w:jc w:val="left"/>
    </w:pPr>
    <w:rPr>
      <w:rFonts w:eastAsia="宋体"/>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84041062">
      <w:bodyDiv w:val="1"/>
      <w:marLeft w:val="0"/>
      <w:marRight w:val="0"/>
      <w:marTop w:val="0"/>
      <w:marBottom w:val="0"/>
      <w:divBdr>
        <w:top w:val="none" w:sz="0" w:space="0" w:color="auto"/>
        <w:left w:val="none" w:sz="0" w:space="0" w:color="auto"/>
        <w:bottom w:val="none" w:sz="0" w:space="0" w:color="auto"/>
        <w:right w:val="none" w:sz="0" w:space="0" w:color="auto"/>
      </w:divBdr>
      <w:divsChild>
        <w:div w:id="764156912">
          <w:marLeft w:val="446"/>
          <w:marRight w:val="0"/>
          <w:marTop w:val="0"/>
          <w:marBottom w:val="180"/>
          <w:divBdr>
            <w:top w:val="none" w:sz="0" w:space="0" w:color="auto"/>
            <w:left w:val="none" w:sz="0" w:space="0" w:color="auto"/>
            <w:bottom w:val="none" w:sz="0" w:space="0" w:color="auto"/>
            <w:right w:val="none" w:sz="0" w:space="0" w:color="auto"/>
          </w:divBdr>
        </w:div>
        <w:div w:id="1472871315">
          <w:marLeft w:val="446"/>
          <w:marRight w:val="0"/>
          <w:marTop w:val="0"/>
          <w:marBottom w:val="18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517724">
      <w:bodyDiv w:val="1"/>
      <w:marLeft w:val="0"/>
      <w:marRight w:val="0"/>
      <w:marTop w:val="0"/>
      <w:marBottom w:val="0"/>
      <w:divBdr>
        <w:top w:val="none" w:sz="0" w:space="0" w:color="auto"/>
        <w:left w:val="none" w:sz="0" w:space="0" w:color="auto"/>
        <w:bottom w:val="none" w:sz="0" w:space="0" w:color="auto"/>
        <w:right w:val="none" w:sz="0" w:space="0" w:color="auto"/>
      </w:divBdr>
      <w:divsChild>
        <w:div w:id="1640188059">
          <w:marLeft w:val="605"/>
          <w:marRight w:val="0"/>
          <w:marTop w:val="40"/>
          <w:marBottom w:val="8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66838508">
      <w:bodyDiv w:val="1"/>
      <w:marLeft w:val="0"/>
      <w:marRight w:val="0"/>
      <w:marTop w:val="0"/>
      <w:marBottom w:val="0"/>
      <w:divBdr>
        <w:top w:val="none" w:sz="0" w:space="0" w:color="auto"/>
        <w:left w:val="none" w:sz="0" w:space="0" w:color="auto"/>
        <w:bottom w:val="none" w:sz="0" w:space="0" w:color="auto"/>
        <w:right w:val="none" w:sz="0" w:space="0" w:color="auto"/>
      </w:divBdr>
      <w:divsChild>
        <w:div w:id="330959970">
          <w:marLeft w:val="605"/>
          <w:marRight w:val="0"/>
          <w:marTop w:val="40"/>
          <w:marBottom w:val="8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2681333">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89878983">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588046">
      <w:bodyDiv w:val="1"/>
      <w:marLeft w:val="0"/>
      <w:marRight w:val="0"/>
      <w:marTop w:val="0"/>
      <w:marBottom w:val="0"/>
      <w:divBdr>
        <w:top w:val="none" w:sz="0" w:space="0" w:color="auto"/>
        <w:left w:val="none" w:sz="0" w:space="0" w:color="auto"/>
        <w:bottom w:val="none" w:sz="0" w:space="0" w:color="auto"/>
        <w:right w:val="none" w:sz="0" w:space="0" w:color="auto"/>
      </w:divBdr>
    </w:div>
    <w:div w:id="104302443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463212">
      <w:bodyDiv w:val="1"/>
      <w:marLeft w:val="0"/>
      <w:marRight w:val="0"/>
      <w:marTop w:val="0"/>
      <w:marBottom w:val="0"/>
      <w:divBdr>
        <w:top w:val="none" w:sz="0" w:space="0" w:color="auto"/>
        <w:left w:val="none" w:sz="0" w:space="0" w:color="auto"/>
        <w:bottom w:val="none" w:sz="0" w:space="0" w:color="auto"/>
        <w:right w:val="none" w:sz="0" w:space="0" w:color="auto"/>
      </w:divBdr>
      <w:divsChild>
        <w:div w:id="973678483">
          <w:marLeft w:val="533"/>
          <w:marRight w:val="0"/>
          <w:marTop w:val="0"/>
          <w:marBottom w:val="0"/>
          <w:divBdr>
            <w:top w:val="none" w:sz="0" w:space="0" w:color="auto"/>
            <w:left w:val="none" w:sz="0" w:space="0" w:color="auto"/>
            <w:bottom w:val="none" w:sz="0" w:space="0" w:color="auto"/>
            <w:right w:val="none" w:sz="0" w:space="0" w:color="auto"/>
          </w:divBdr>
        </w:div>
        <w:div w:id="1023627562">
          <w:marLeft w:val="806"/>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2AC90-BC2C-4638-9ABE-389FEE508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Microsoft</cp:lastModifiedBy>
  <cp:revision>7</cp:revision>
  <cp:lastPrinted>2018-08-02T09:56:00Z</cp:lastPrinted>
  <dcterms:created xsi:type="dcterms:W3CDTF">2020-10-15T01:53:00Z</dcterms:created>
  <dcterms:modified xsi:type="dcterms:W3CDTF">2020-10-15T09:01:00Z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