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C4" w:rsidRPr="00EA47C4" w:rsidRDefault="00284C11" w:rsidP="00EA47C4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>3GPP TSG RAN WG1 #103</w:t>
      </w:r>
      <w:r w:rsidR="00EA47C4" w:rsidRPr="00EA47C4">
        <w:rPr>
          <w:rFonts w:eastAsia="宋体"/>
          <w:b/>
          <w:bCs/>
          <w:sz w:val="24"/>
          <w:szCs w:val="24"/>
          <w:lang w:val="en-AU"/>
        </w:rPr>
        <w:t>-e</w:t>
      </w:r>
      <w:r w:rsidR="00EA47C4" w:rsidRPr="00EA47C4">
        <w:rPr>
          <w:rFonts w:eastAsia="宋体"/>
          <w:b/>
          <w:bCs/>
          <w:sz w:val="24"/>
          <w:szCs w:val="24"/>
          <w:lang w:val="en-AU"/>
        </w:rPr>
        <w:tab/>
      </w:r>
      <w:r w:rsidR="00EA47C4" w:rsidRPr="00EA47C4">
        <w:rPr>
          <w:rFonts w:eastAsia="宋体"/>
          <w:b/>
          <w:bCs/>
          <w:sz w:val="24"/>
          <w:szCs w:val="24"/>
          <w:lang w:val="en-AU"/>
        </w:rPr>
        <w:tab/>
      </w:r>
      <w:r w:rsidRPr="00A748E3">
        <w:rPr>
          <w:rFonts w:eastAsia="宋体"/>
          <w:b/>
          <w:bCs/>
          <w:sz w:val="24"/>
          <w:szCs w:val="24"/>
          <w:lang w:val="en-AU"/>
        </w:rPr>
        <w:t>R1-</w:t>
      </w:r>
      <w:r w:rsidR="00A748E3" w:rsidRPr="00A748E3">
        <w:rPr>
          <w:rFonts w:eastAsia="宋体"/>
          <w:b/>
          <w:bCs/>
          <w:sz w:val="24"/>
          <w:szCs w:val="24"/>
          <w:lang w:val="en-AU"/>
        </w:rPr>
        <w:t>2008081</w:t>
      </w:r>
    </w:p>
    <w:p w:rsidR="00284C11" w:rsidRPr="00284C11" w:rsidRDefault="00D02F4D" w:rsidP="00284C11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D02F4D">
        <w:rPr>
          <w:rFonts w:eastAsia="宋体"/>
          <w:b/>
          <w:bCs/>
          <w:sz w:val="24"/>
          <w:szCs w:val="24"/>
          <w:lang w:val="en-AU"/>
        </w:rPr>
        <w:t>e-Meeting</w:t>
      </w:r>
      <w:proofErr w:type="gramEnd"/>
      <w:r w:rsidRPr="00D02F4D">
        <w:rPr>
          <w:rFonts w:eastAsia="宋体"/>
          <w:b/>
          <w:bCs/>
          <w:sz w:val="24"/>
          <w:szCs w:val="24"/>
          <w:lang w:val="en-AU"/>
        </w:rPr>
        <w:t>, October 26th – November 13th, 2020</w:t>
      </w:r>
    </w:p>
    <w:p w:rsidR="00AC6096" w:rsidRDefault="00AC6096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D02F4D">
        <w:rPr>
          <w:rFonts w:eastAsia="宋体"/>
          <w:b/>
          <w:bCs/>
          <w:sz w:val="24"/>
          <w:szCs w:val="24"/>
          <w:lang w:val="en-AU"/>
        </w:rPr>
        <w:t>7.2.4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2"/>
      <w:r w:rsidR="00D02F4D" w:rsidRPr="00D02F4D">
        <w:rPr>
          <w:rFonts w:eastAsia="宋体"/>
          <w:b/>
          <w:bCs/>
          <w:sz w:val="24"/>
          <w:szCs w:val="24"/>
          <w:lang w:val="en-AU"/>
        </w:rPr>
        <w:t>Maintenance for</w:t>
      </w:r>
      <w:r w:rsidR="00086A0B" w:rsidRPr="00D02F4D">
        <w:rPr>
          <w:rFonts w:eastAsia="宋体"/>
          <w:b/>
          <w:bCs/>
          <w:sz w:val="24"/>
          <w:szCs w:val="24"/>
          <w:lang w:val="en-AU"/>
        </w:rPr>
        <w:t xml:space="preserve"> mode 2 resource allocation</w:t>
      </w:r>
      <w:bookmarkEnd w:id="0"/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Default="00EC1D0B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:rsidR="00EC1D0B" w:rsidRPr="00EC1D0B" w:rsidRDefault="007D510B" w:rsidP="00EC1D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This contribution shared our views</w:t>
      </w:r>
      <w:r w:rsidR="001A0743"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</w:t>
      </w:r>
      <w:r w:rsidR="00DF7EFF">
        <w:rPr>
          <w:rFonts w:eastAsiaTheme="minorEastAsia"/>
          <w:lang w:val="en-GB"/>
        </w:rPr>
        <w:t xml:space="preserve">including </w:t>
      </w:r>
      <w:r w:rsidR="00D1195A">
        <w:rPr>
          <w:rFonts w:eastAsiaTheme="minorEastAsia"/>
          <w:lang w:val="en-GB"/>
        </w:rPr>
        <w:t>associated</w:t>
      </w:r>
      <w:r w:rsidR="00DF7EFF">
        <w:rPr>
          <w:rFonts w:eastAsiaTheme="minorEastAsia"/>
          <w:lang w:val="en-GB"/>
        </w:rPr>
        <w:t xml:space="preserve"> TPs</w:t>
      </w:r>
      <w:r w:rsidR="001A0743">
        <w:rPr>
          <w:rFonts w:eastAsiaTheme="minorEastAsia"/>
          <w:lang w:val="en-GB"/>
        </w:rPr>
        <w:t>,</w:t>
      </w:r>
      <w:r w:rsidR="00DF7EFF">
        <w:rPr>
          <w:rFonts w:eastAsiaTheme="minorEastAsia"/>
          <w:lang w:val="en-GB"/>
        </w:rPr>
        <w:t xml:space="preserve"> </w:t>
      </w:r>
      <w:r w:rsidR="004770B3">
        <w:rPr>
          <w:rFonts w:eastAsiaTheme="minorEastAsia"/>
          <w:lang w:val="en-GB"/>
        </w:rPr>
        <w:t>on</w:t>
      </w:r>
      <w:r>
        <w:rPr>
          <w:rFonts w:eastAsiaTheme="minorEastAsia"/>
          <w:lang w:val="en-GB"/>
        </w:rPr>
        <w:t xml:space="preserve"> the current sensi</w:t>
      </w:r>
      <w:r w:rsidR="008C05F1">
        <w:rPr>
          <w:rFonts w:eastAsiaTheme="minorEastAsia"/>
          <w:lang w:val="en-GB"/>
        </w:rPr>
        <w:t>ng procedure in Rel.16 sidelink</w:t>
      </w:r>
      <w:r w:rsidR="00DF7EFF">
        <w:rPr>
          <w:rFonts w:eastAsiaTheme="minorEastAsia"/>
          <w:lang w:val="en-GB"/>
        </w:rPr>
        <w:t>.</w:t>
      </w:r>
      <w:r w:rsidR="008C05F1">
        <w:rPr>
          <w:rFonts w:eastAsiaTheme="minorEastAsia"/>
          <w:lang w:val="en-GB"/>
        </w:rPr>
        <w:t xml:space="preserve"> </w:t>
      </w:r>
    </w:p>
    <w:p w:rsidR="0040796E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D</w:t>
      </w:r>
      <w:r w:rsidR="00FC6555">
        <w:rPr>
          <w:b/>
          <w:sz w:val="24"/>
          <w:szCs w:val="24"/>
        </w:rPr>
        <w:t>iscussion</w:t>
      </w:r>
    </w:p>
    <w:p w:rsidR="0047747E" w:rsidRPr="00DA6DAA" w:rsidRDefault="0047747E" w:rsidP="001304AD">
      <w:pPr>
        <w:spacing w:before="163" w:after="163"/>
        <w:outlineLvl w:val="1"/>
        <w:rPr>
          <w:rFonts w:eastAsiaTheme="minorEastAsia"/>
          <w:b/>
          <w:lang w:val="en-GB"/>
        </w:rPr>
      </w:pPr>
      <w:r w:rsidRPr="00DA6DAA">
        <w:rPr>
          <w:rFonts w:eastAsiaTheme="minorEastAsia"/>
          <w:b/>
          <w:lang w:val="en-GB"/>
        </w:rPr>
        <w:t xml:space="preserve">Issue 1: </w:t>
      </w:r>
      <m:oMath>
        <m:sSup>
          <m:sSupPr>
            <m:ctrlPr>
              <w:rPr>
                <w:rFonts w:ascii="Cambria Math" w:eastAsiaTheme="minorEastAsia" w:hAnsi="Cambria Math"/>
                <w:b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lang w:val="en-GB"/>
          </w:rPr>
          <m:t>-</m:t>
        </m:r>
        <m:r>
          <m:rPr>
            <m:sty m:val="bi"/>
          </m:rPr>
          <w:rPr>
            <w:rFonts w:ascii="Cambria Math" w:eastAsiaTheme="minorEastAsia" w:hAnsi="Cambria Math"/>
            <w:lang w:val="en-GB"/>
          </w:rPr>
          <m:t>m</m:t>
        </m:r>
        <m:r>
          <m:rPr>
            <m:sty m:val="b"/>
          </m:rPr>
          <w:rPr>
            <w:rFonts w:ascii="Cambria Math" w:eastAsiaTheme="minorEastAsia" w:hAnsi="Cambria Math"/>
            <w:lang w:val="en-GB"/>
          </w:rPr>
          <m:t>≤</m:t>
        </m:r>
        <m:sSubSup>
          <m:sSubSupPr>
            <m:ctrlPr>
              <w:rPr>
                <w:rFonts w:ascii="Cambria Math" w:eastAsiaTheme="minorEastAsia" w:hAnsi="Cambria Math"/>
                <w:b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rsvp</m:t>
            </m:r>
            <m:r>
              <m:rPr>
                <m:lit/>
                <m:sty m:val="b"/>
              </m:rPr>
              <w:rPr>
                <w:rFonts w:ascii="Cambria Math" w:eastAsiaTheme="minorEastAsia" w:hAnsi="Cambria Math"/>
                <w:lang w:val="en-GB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RX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/>
              </w:rPr>
              <m:t>'</m:t>
            </m:r>
          </m:sup>
        </m:sSubSup>
      </m:oMath>
      <w:r w:rsidR="00AB2C77" w:rsidRPr="00DA6DAA">
        <w:rPr>
          <w:rFonts w:eastAsiaTheme="minorEastAsia" w:hint="eastAsia"/>
          <w:b/>
          <w:lang w:val="en-GB"/>
        </w:rPr>
        <w:t xml:space="preserve"> </w:t>
      </w:r>
    </w:p>
    <w:p w:rsidR="003C7B64" w:rsidRDefault="007D510B" w:rsidP="007D51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r w:rsidR="00161FB1">
        <w:rPr>
          <w:rFonts w:eastAsiaTheme="minorEastAsia"/>
          <w:lang w:val="en-GB"/>
        </w:rPr>
        <w:t>current</w:t>
      </w:r>
      <w:r>
        <w:rPr>
          <w:rFonts w:eastAsiaTheme="minorEastAsia"/>
          <w:lang w:val="en-GB"/>
        </w:rPr>
        <w:t xml:space="preserve"> sidelink sensing procedure</w:t>
      </w:r>
      <w:r w:rsidR="00161FB1">
        <w:rPr>
          <w:rFonts w:eastAsiaTheme="minorEastAsia"/>
          <w:lang w:val="en-GB"/>
        </w:rPr>
        <w:t xml:space="preserve"> </w:t>
      </w:r>
      <w:r w:rsidR="009735FE">
        <w:rPr>
          <w:rFonts w:eastAsiaTheme="minorEastAsia"/>
          <w:lang w:val="en-GB"/>
        </w:rPr>
        <w:t>specified</w:t>
      </w:r>
      <w:r w:rsidR="00161FB1">
        <w:rPr>
          <w:rFonts w:eastAsiaTheme="minorEastAsia"/>
          <w:lang w:val="en-GB"/>
        </w:rPr>
        <w:t xml:space="preserve"> in TS 38.214</w:t>
      </w:r>
      <w:r>
        <w:rPr>
          <w:rFonts w:eastAsiaTheme="minorEastAsia"/>
          <w:lang w:val="en-GB"/>
        </w:rPr>
        <w:t xml:space="preserve">, </w:t>
      </w:r>
      <w:r w:rsidR="00B914F7">
        <w:rPr>
          <w:rFonts w:eastAsiaTheme="minorEastAsia"/>
          <w:lang w:val="en-GB"/>
        </w:rPr>
        <w:t>when</w:t>
      </w:r>
      <w:r w:rsidR="00451F93">
        <w:rPr>
          <w:rFonts w:eastAsiaTheme="minorEastAsia"/>
          <w:lang w:val="en-GB"/>
        </w:rPr>
        <w:t xml:space="preserve"> UE</w:t>
      </w:r>
      <w:r w:rsidR="00B914F7">
        <w:rPr>
          <w:rFonts w:eastAsiaTheme="minorEastAsia"/>
          <w:lang w:val="en-GB"/>
        </w:rPr>
        <w:t xml:space="preserve"> received higher layer trigger </w:t>
      </w:r>
      <w:r w:rsidR="009735FE">
        <w:rPr>
          <w:rFonts w:eastAsiaTheme="minorEastAsia"/>
          <w:lang w:val="en-GB"/>
        </w:rPr>
        <w:t xml:space="preserve">for resource (re-)selection </w:t>
      </w:r>
      <w:r w:rsidR="00B914F7">
        <w:rPr>
          <w:rFonts w:eastAsiaTheme="minorEastAsia"/>
          <w:lang w:val="en-GB"/>
        </w:rPr>
        <w:t xml:space="preserve">at </w:t>
      </w:r>
      <w:r w:rsidR="009735FE">
        <w:rPr>
          <w:rFonts w:eastAsiaTheme="minorEastAsia"/>
          <w:lang w:val="en-GB"/>
        </w:rPr>
        <w:t>slot</w:t>
      </w:r>
      <w:r w:rsidR="00B914F7">
        <w:rPr>
          <w:rFonts w:eastAsiaTheme="minorEastAsia"/>
          <w:lang w:val="en-GB"/>
        </w:rPr>
        <w:t xml:space="preserve"> n, </w:t>
      </w:r>
      <w:r>
        <w:rPr>
          <w:rFonts w:eastAsiaTheme="minorEastAsia"/>
          <w:lang w:val="en-GB"/>
        </w:rPr>
        <w:t>the</w:t>
      </w:r>
      <w:r w:rsidR="00333BBC">
        <w:rPr>
          <w:rFonts w:eastAsiaTheme="minorEastAsia"/>
          <w:lang w:val="en-GB"/>
        </w:rPr>
        <w:t xml:space="preserve"> corresponding</w:t>
      </w:r>
      <w:r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 xml:space="preserve">sensing window </w:t>
      </w:r>
      <w:r w:rsidR="00161FB1" w:rsidRPr="00161FB1">
        <w:rPr>
          <w:rFonts w:eastAsia="Malgun Gothic"/>
          <w:lang w:val="en-GB" w:eastAsia="ko-KR"/>
        </w:rPr>
        <w:t xml:space="preserve">is defined by the </w:t>
      </w:r>
      <w:r w:rsidR="00333BBC">
        <w:rPr>
          <w:rFonts w:eastAsia="Malgun Gothic"/>
          <w:lang w:val="en-GB" w:eastAsia="ko-KR"/>
        </w:rPr>
        <w:t xml:space="preserve">slots </w:t>
      </w:r>
      <w:r w:rsidR="00161FB1" w:rsidRPr="00161FB1">
        <w:rPr>
          <w:rFonts w:eastAsia="Malgun Gothic"/>
          <w:lang w:val="en-GB" w:eastAsia="ko-KR"/>
        </w:rPr>
        <w:t>range of [</w:t>
      </w:r>
      <w:bookmarkStart w:id="1" w:name="_Hlk26192698"/>
      <m:oMath>
        <m:r>
          <w:rPr>
            <w:rFonts w:ascii="Cambria Math" w:eastAsia="Malgun Gothic" w:hAnsi="Cambria Math"/>
            <w:lang w:val="en-GB"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  <m:r>
          <w:rPr>
            <w:rFonts w:ascii="Cambria Math" w:eastAsia="Malgun Gothic" w:hAnsi="Cambria Math"/>
            <w:lang w:val="en-GB" w:eastAsia="ko-KR"/>
          </w:rPr>
          <m:t>,n–</m:t>
        </m:r>
        <w:bookmarkEnd w:id="1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161FB1" w:rsidRPr="00161FB1">
        <w:rPr>
          <w:rFonts w:eastAsia="Malgun Gothic"/>
          <w:lang w:val="en-GB" w:eastAsia="ko-KR"/>
        </w:rPr>
        <w:t xml:space="preserve">)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</m:oMath>
      <w:r w:rsidR="00161FB1">
        <w:rPr>
          <w:rFonts w:eastAsia="Malgun Gothic"/>
          <w:lang w:val="en-GB" w:eastAsia="ko-KR"/>
        </w:rPr>
        <w:t xml:space="preserve"> is the start slot</w:t>
      </w:r>
      <w:r w:rsidR="00161FB1" w:rsidRPr="00161FB1">
        <w:rPr>
          <w:rFonts w:eastAsia="Malgun Gothic"/>
          <w:lang w:val="en-GB" w:eastAsia="ko-KR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333BBC">
        <w:rPr>
          <w:rFonts w:eastAsia="Malgun Gothic"/>
          <w:lang w:val="en-GB" w:eastAsia="en-GB"/>
        </w:rPr>
        <w:t xml:space="preserve"> is defined </w:t>
      </w:r>
      <w:r w:rsidR="00161FB1" w:rsidRPr="00161FB1">
        <w:rPr>
          <w:rFonts w:eastAsia="Malgun Gothic"/>
          <w:lang w:val="en-GB" w:eastAsia="en-GB"/>
        </w:rPr>
        <w:t xml:space="preserve">in Table 8.1.4-1 </w:t>
      </w:r>
      <w:r w:rsidR="00161FB1" w:rsidRPr="00161FB1">
        <w:rPr>
          <w:rFonts w:eastAsia="等线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μ</m:t>
            </m:r>
          </m:e>
          <m:sub>
            <m:r>
              <w:rPr>
                <w:rFonts w:ascii="Cambria Math" w:hAnsi="Cambria Math"/>
                <w:lang w:val="en-GB" w:eastAsia="en-US"/>
              </w:rPr>
              <m:t>SL</m:t>
            </m:r>
          </m:sub>
        </m:sSub>
      </m:oMath>
      <w:r w:rsidR="00161FB1" w:rsidRPr="00161FB1">
        <w:rPr>
          <w:rFonts w:eastAsia="等线"/>
          <w:lang w:val="en-GB" w:eastAsia="en-US"/>
        </w:rPr>
        <w:t xml:space="preserve"> </w:t>
      </w:r>
      <w:r w:rsidR="00161FB1" w:rsidRPr="00161FB1">
        <w:rPr>
          <w:lang w:val="en-GB" w:eastAsia="en-US"/>
        </w:rPr>
        <w:t>is the SCS configuration of the SL BWP</w:t>
      </w:r>
      <w:r w:rsidR="00161FB1" w:rsidRPr="00161FB1">
        <w:rPr>
          <w:rFonts w:eastAsia="Malgun Gothic"/>
          <w:lang w:val="en-GB" w:eastAsia="ko-KR"/>
        </w:rPr>
        <w:t>.</w:t>
      </w:r>
      <w:r w:rsidR="00B914F7">
        <w:rPr>
          <w:rFonts w:eastAsiaTheme="minorEastAsia"/>
          <w:lang w:val="en-GB"/>
        </w:rPr>
        <w:t xml:space="preserve"> </w:t>
      </w:r>
      <w:r w:rsidR="00A55642">
        <w:rPr>
          <w:rFonts w:eastAsiaTheme="minorEastAsia"/>
          <w:lang w:val="en-GB"/>
        </w:rPr>
        <w:t xml:space="preserve">As specified in table 8.1.4-1 below,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A55642">
        <w:rPr>
          <w:rFonts w:eastAsiaTheme="minorEastAsia" w:hint="eastAsia"/>
          <w:lang w:val="de-DE"/>
        </w:rPr>
        <w:t xml:space="preserve"> </w:t>
      </w:r>
      <w:r w:rsidR="00487E23">
        <w:rPr>
          <w:rFonts w:eastAsiaTheme="minorEastAsia"/>
          <w:lang w:val="de-DE"/>
        </w:rPr>
        <w:t>may take value</w:t>
      </w:r>
      <w:r w:rsidR="00A55642">
        <w:rPr>
          <w:rFonts w:eastAsiaTheme="minorEastAsia"/>
          <w:lang w:val="de-DE"/>
        </w:rPr>
        <w:t xml:space="preserve"> of 1 or 2 or 4 slot</w:t>
      </w:r>
      <w:r w:rsidR="00583A69">
        <w:rPr>
          <w:rFonts w:eastAsiaTheme="minorEastAsia"/>
          <w:lang w:val="de-DE"/>
        </w:rPr>
        <w:t>s</w:t>
      </w:r>
      <w:r w:rsidR="00A55642">
        <w:rPr>
          <w:rFonts w:eastAsiaTheme="minorEastAsia"/>
          <w:lang w:val="de-DE"/>
        </w:rPr>
        <w:t xml:space="preserve">, </w:t>
      </w:r>
      <w:r w:rsidR="00B914F7">
        <w:rPr>
          <w:rFonts w:eastAsiaTheme="minorEastAsia"/>
          <w:lang w:val="en-GB"/>
        </w:rPr>
        <w:t xml:space="preserve">which means </w:t>
      </w:r>
      <w:r w:rsidR="00A55642">
        <w:rPr>
          <w:rFonts w:eastAsiaTheme="minorEastAsia"/>
          <w:lang w:val="en-GB"/>
        </w:rPr>
        <w:t xml:space="preserve">there will exist 1 or 2 or 4 slots between the end </w:t>
      </w:r>
      <w:r w:rsidR="0089278A">
        <w:rPr>
          <w:rFonts w:eastAsiaTheme="minorEastAsia"/>
          <w:lang w:val="en-GB"/>
        </w:rPr>
        <w:t xml:space="preserve">slot </w:t>
      </w:r>
      <w:r w:rsidR="00A55642">
        <w:rPr>
          <w:rFonts w:eastAsiaTheme="minorEastAsia"/>
          <w:lang w:val="en-GB"/>
        </w:rPr>
        <w:t xml:space="preserve">of </w:t>
      </w:r>
      <w:r w:rsidR="00B914F7">
        <w:rPr>
          <w:rFonts w:eastAsiaTheme="minorEastAsia"/>
          <w:lang w:val="en-GB"/>
        </w:rPr>
        <w:t>s</w:t>
      </w:r>
      <w:r w:rsidR="00B914F7" w:rsidRPr="00B914F7">
        <w:rPr>
          <w:rFonts w:eastAsiaTheme="minorEastAsia"/>
          <w:lang w:val="en-GB"/>
        </w:rPr>
        <w:t xml:space="preserve">ensing window </w:t>
      </w:r>
      <w:r w:rsidR="00A55642">
        <w:rPr>
          <w:rFonts w:eastAsiaTheme="minorEastAsia"/>
          <w:lang w:val="en-GB"/>
        </w:rPr>
        <w:t xml:space="preserve">and </w:t>
      </w:r>
      <w:r w:rsidR="00B914F7" w:rsidRPr="00B914F7">
        <w:rPr>
          <w:rFonts w:eastAsiaTheme="minorEastAsia"/>
          <w:lang w:val="en-GB"/>
        </w:rPr>
        <w:t>the sensing trigger slot</w:t>
      </w:r>
      <w:r w:rsidR="00333BBC">
        <w:rPr>
          <w:rFonts w:eastAsiaTheme="minorEastAsia"/>
          <w:lang w:val="en-GB"/>
        </w:rPr>
        <w:t xml:space="preserve"> n</w:t>
      </w:r>
      <w:r w:rsidR="00B914F7" w:rsidRPr="00B914F7"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>(</w:t>
      </w:r>
      <w:r w:rsidR="00161FB1">
        <w:rPr>
          <w:rFonts w:eastAsiaTheme="minorEastAsia" w:hint="eastAsia"/>
          <w:lang w:val="en-GB"/>
        </w:rPr>
        <w:t>e.g.</w:t>
      </w:r>
      <w:r w:rsidR="009735FE">
        <w:rPr>
          <w:rFonts w:eastAsiaTheme="minorEastAsia"/>
          <w:lang w:val="en-GB"/>
        </w:rPr>
        <w:t>, in F</w:t>
      </w:r>
      <w:r w:rsidR="00161FB1">
        <w:rPr>
          <w:rFonts w:eastAsiaTheme="minorEastAsia"/>
          <w:lang w:val="en-GB"/>
        </w:rPr>
        <w:t>igure 1</w:t>
      </w:r>
      <w:r w:rsidR="00690C30">
        <w:rPr>
          <w:rFonts w:eastAsiaTheme="minorEastAsia"/>
          <w:lang w:val="en-GB"/>
        </w:rPr>
        <w:t xml:space="preserve"> below</w:t>
      </w:r>
      <w:r w:rsidR="00161FB1">
        <w:rPr>
          <w:rFonts w:eastAsiaTheme="minorEastAsia"/>
          <w:lang w:val="en-GB"/>
        </w:rPr>
        <w:t>, trigger at sl</w:t>
      </w:r>
      <w:r w:rsidR="009735FE">
        <w:rPr>
          <w:rFonts w:eastAsiaTheme="minorEastAsia"/>
          <w:lang w:val="en-GB"/>
        </w:rPr>
        <w:t>ot n while</w:t>
      </w:r>
      <w:r w:rsidR="00161FB1">
        <w:rPr>
          <w:rFonts w:eastAsiaTheme="minorEastAsia"/>
          <w:lang w:val="en-GB"/>
        </w:rPr>
        <w:t xml:space="preserve"> sensing window ends </w:t>
      </w:r>
      <w:r w:rsidR="00A55642">
        <w:rPr>
          <w:rFonts w:eastAsiaTheme="minorEastAsia"/>
          <w:lang w:val="en-GB"/>
        </w:rPr>
        <w:t xml:space="preserve">before </w:t>
      </w:r>
      <w:r w:rsidR="00161FB1">
        <w:rPr>
          <w:rFonts w:eastAsiaTheme="minorEastAsia"/>
          <w:lang w:val="en-GB"/>
        </w:rPr>
        <w:t>slot n-</w:t>
      </w:r>
      <w:r w:rsidR="00A55642">
        <w:rPr>
          <w:rFonts w:eastAsiaTheme="minorEastAsia"/>
          <w:lang w:val="en-GB"/>
        </w:rPr>
        <w:t>4</w:t>
      </w:r>
      <w:r w:rsidR="00161FB1">
        <w:rPr>
          <w:rFonts w:eastAsiaTheme="minorEastAsia"/>
          <w:lang w:val="en-GB"/>
        </w:rPr>
        <w:t>)</w:t>
      </w:r>
      <w:r w:rsidR="00A55642">
        <w:rPr>
          <w:rFonts w:eastAsiaTheme="minorEastAsia"/>
          <w:lang w:val="en-GB"/>
        </w:rPr>
        <w:t>.</w:t>
      </w:r>
    </w:p>
    <w:p w:rsidR="00A55642" w:rsidRPr="00A55642" w:rsidRDefault="00A55642" w:rsidP="00A55642">
      <w:pPr>
        <w:keepNext/>
        <w:keepLines/>
        <w:spacing w:beforeLines="0" w:before="60" w:afterLines="0" w:after="180"/>
        <w:jc w:val="center"/>
        <w:rPr>
          <w:rFonts w:ascii="Arial" w:hAnsi="Arial"/>
          <w:b/>
          <w:lang w:val="en-GB" w:eastAsia="en-US"/>
        </w:rPr>
      </w:pPr>
      <w:r w:rsidRPr="00A55642">
        <w:rPr>
          <w:rFonts w:ascii="Arial" w:hAnsi="Arial"/>
          <w:b/>
          <w:lang w:val="en-GB" w:eastAsia="en-US"/>
        </w:rPr>
        <w:t>Table 8.1.4-1</w:t>
      </w:r>
      <w:r w:rsidRPr="00A55642">
        <w:rPr>
          <w:rFonts w:ascii="Arial" w:hAnsi="Arial"/>
          <w:b/>
          <w:lang w:eastAsia="en-US"/>
        </w:rPr>
        <w:t>:</w:t>
      </w:r>
      <w:r w:rsidRPr="00A55642">
        <w:rPr>
          <w:rFonts w:ascii="Arial" w:hAnsi="Arial"/>
          <w:b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SL</m:t>
            </m:r>
          </m:sup>
        </m:sSubSup>
      </m:oMath>
      <w:r w:rsidRPr="00A55642">
        <w:rPr>
          <w:rFonts w:ascii="Arial" w:hAnsi="Arial"/>
          <w:b/>
          <w:lang w:val="en-GB" w:eastAsia="en-US"/>
        </w:rPr>
        <w:t xml:space="preserve"> depending on sub-carrier spacing</w:t>
      </w:r>
    </w:p>
    <w:tbl>
      <w:tblPr>
        <w:tblStyle w:val="1"/>
        <w:tblW w:w="0" w:type="auto"/>
        <w:tblInd w:w="29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</w:tblGrid>
      <w:tr w:rsidR="00A55642" w:rsidRPr="00A55642" w:rsidTr="00A55642">
        <w:tc>
          <w:tcPr>
            <w:tcW w:w="1843" w:type="dxa"/>
          </w:tcPr>
          <w:p w:rsidR="00A55642" w:rsidRPr="00A55642" w:rsidRDefault="006911CA" w:rsidP="00A55642">
            <w:pPr>
              <w:spacing w:before="163" w:after="163"/>
              <w:rPr>
                <w:b/>
                <w:bCs/>
                <w:lang w:val="en-GB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SL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:rsidR="00A55642" w:rsidRPr="00A55642" w:rsidRDefault="006911CA" w:rsidP="00A55642">
            <w:pPr>
              <w:spacing w:before="163" w:after="163"/>
              <w:jc w:val="center"/>
              <w:rPr>
                <w:b/>
                <w:bCs/>
                <w:lang w:val="en-GB"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lang w:val="en-GB" w:eastAsia="x-none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proc,0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SL</m:t>
                  </m:r>
                </m:sup>
              </m:sSubSup>
            </m:oMath>
            <w:r w:rsidR="00A55642" w:rsidRPr="00A55642">
              <w:rPr>
                <w:b/>
                <w:bCs/>
                <w:lang w:val="en-GB" w:eastAsia="x-none"/>
              </w:rPr>
              <w:t xml:space="preserve"> [slots]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0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3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4</w:t>
            </w:r>
          </w:p>
        </w:tc>
      </w:tr>
    </w:tbl>
    <w:p w:rsidR="00161FB1" w:rsidRDefault="00161FB1" w:rsidP="00161FB1">
      <w:pPr>
        <w:spacing w:before="163" w:after="163"/>
        <w:jc w:val="lef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step 6)</w:t>
      </w:r>
      <w:r w:rsidR="009A389B">
        <w:rPr>
          <w:rFonts w:eastAsiaTheme="minorEastAsia"/>
          <w:lang w:val="en-GB"/>
        </w:rPr>
        <w:t>, in order</w:t>
      </w:r>
      <w:r>
        <w:rPr>
          <w:rFonts w:eastAsiaTheme="minorEastAsia"/>
          <w:lang w:val="en-GB"/>
        </w:rPr>
        <w:t xml:space="preserve"> to exclude candidate resources</w:t>
      </w:r>
      <w:r w:rsidR="00923C91">
        <w:rPr>
          <w:rFonts w:eastAsiaTheme="minorEastAsia"/>
          <w:lang w:val="en-GB"/>
        </w:rPr>
        <w:t xml:space="preserve"> that are occupied by other UEs</w:t>
      </w:r>
      <w:r>
        <w:rPr>
          <w:rFonts w:eastAsiaTheme="minorEastAsia"/>
          <w:lang w:val="en-GB"/>
        </w:rPr>
        <w:t xml:space="preserve">, the </w:t>
      </w:r>
      <w:r w:rsidR="00923C91">
        <w:rPr>
          <w:rFonts w:eastAsiaTheme="minorEastAsia"/>
          <w:lang w:val="en-GB"/>
        </w:rPr>
        <w:t>current procedure is</w:t>
      </w:r>
      <w:r>
        <w:rPr>
          <w:rFonts w:eastAsiaTheme="minorEastAsia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1FB1" w:rsidTr="00161FB1">
        <w:tc>
          <w:tcPr>
            <w:tcW w:w="9628" w:type="dxa"/>
          </w:tcPr>
          <w:p w:rsidR="00A55642" w:rsidRPr="00A55642" w:rsidRDefault="00A55642" w:rsidP="00A55642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en-GB" w:eastAsia="ko-KR"/>
              </w:rPr>
            </w:pPr>
            <w:r w:rsidRPr="00A55642">
              <w:rPr>
                <w:rFonts w:eastAsia="Malgun Gothic" w:hint="eastAsia"/>
                <w:lang w:val="en-GB"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A55642">
              <w:rPr>
                <w:rFonts w:eastAsia="Malgun Gothic" w:hint="eastAsia"/>
                <w:lang w:val="en-GB"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val="en-GB" w:eastAsia="en-GB"/>
                    </w:rPr>
                    <m:t>A</m:t>
                  </m:r>
                </m:sub>
              </m:sSub>
            </m:oMath>
            <w:r w:rsidRPr="00A55642">
              <w:rPr>
                <w:rFonts w:eastAsia="Malgun Gothic" w:hint="eastAsia"/>
                <w:lang w:val="en-GB" w:eastAsia="ko-KR"/>
              </w:rPr>
              <w:t xml:space="preserve"> if it meets all the following conditions:</w:t>
            </w:r>
          </w:p>
          <w:p w:rsidR="00A55642" w:rsidRPr="00A55642" w:rsidRDefault="00A55642" w:rsidP="00A55642">
            <w:pPr>
              <w:spacing w:beforeLines="0" w:afterLines="0" w:after="180"/>
              <w:ind w:left="851" w:hanging="284"/>
              <w:jc w:val="left"/>
              <w:rPr>
                <w:rFonts w:eastAsia="Malgun Gothic"/>
                <w:lang w:val="en-GB" w:eastAsia="ko-KR"/>
              </w:rPr>
            </w:pPr>
            <w:r w:rsidRPr="00A55642">
              <w:rPr>
                <w:rFonts w:eastAsia="Malgun Gothic"/>
                <w:lang w:val="en-GB" w:eastAsia="ko-KR"/>
              </w:rPr>
              <w:t>a)</w:t>
            </w:r>
            <w:r w:rsidRPr="00A55642">
              <w:rPr>
                <w:rFonts w:eastAsia="Malgun Gothic"/>
                <w:lang w:val="en-GB" w:eastAsia="ko-KR"/>
              </w:rPr>
              <w:tab/>
            </w:r>
            <w:r w:rsidRPr="00A55642">
              <w:rPr>
                <w:rFonts w:eastAsia="Malgun Gothic" w:hint="eastAsia"/>
                <w:lang w:val="en-GB" w:eastAsia="ko-KR"/>
              </w:rPr>
              <w:t xml:space="preserve">the UE receives an SCI format </w:t>
            </w:r>
            <w:r w:rsidRPr="00A55642">
              <w:rPr>
                <w:rFonts w:eastAsia="Malgun Gothic"/>
                <w:lang w:val="en-GB" w:eastAsia="ko-KR"/>
              </w:rPr>
              <w:t>1-A</w:t>
            </w:r>
            <w:r w:rsidRPr="00A55642">
              <w:rPr>
                <w:rFonts w:eastAsia="Malgun Gothic" w:hint="eastAsia"/>
                <w:lang w:val="en-GB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A55642">
              <w:rPr>
                <w:rFonts w:eastAsia="Malgun Gothic" w:hint="eastAsia"/>
                <w:lang w:val="en-GB" w:eastAsia="ko-KR"/>
              </w:rPr>
              <w:t xml:space="preserve">, and </w:t>
            </w:r>
            <w:r w:rsidRPr="00A55642">
              <w:rPr>
                <w:rFonts w:eastAsia="Malgun Gothic"/>
                <w:lang w:val="en-GB" w:eastAsia="ko-KR"/>
              </w:rPr>
              <w:t>"Resource reservation period" field, if present,</w:t>
            </w:r>
            <w:r w:rsidRPr="00A55642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A55642">
              <w:rPr>
                <w:rFonts w:eastAsia="Malgun Gothic"/>
                <w:lang w:val="en-GB" w:eastAsia="ko-KR"/>
              </w:rPr>
              <w:t>"</w:t>
            </w:r>
            <w:r w:rsidRPr="00A55642">
              <w:rPr>
                <w:rFonts w:eastAsia="Malgun Gothic" w:hint="eastAsia"/>
                <w:lang w:val="en-GB" w:eastAsia="ko-KR"/>
              </w:rPr>
              <w:t>Priority</w:t>
            </w:r>
            <w:r w:rsidRPr="00A55642">
              <w:rPr>
                <w:rFonts w:eastAsia="Malgun Gothic"/>
                <w:lang w:val="en-GB" w:eastAsia="ko-KR"/>
              </w:rPr>
              <w:t>"</w:t>
            </w:r>
            <w:r w:rsidRPr="00A55642">
              <w:rPr>
                <w:rFonts w:eastAsia="Malgun Gothic" w:hint="eastAsia"/>
                <w:lang w:val="en-GB" w:eastAsia="ko-KR"/>
              </w:rPr>
              <w:t xml:space="preserve"> field</w:t>
            </w:r>
            <w:r w:rsidRPr="00A55642">
              <w:rPr>
                <w:rFonts w:eastAsia="Malgun Gothic"/>
                <w:lang w:val="en-GB" w:eastAsia="ko-KR"/>
              </w:rPr>
              <w:t xml:space="preserve"> in the </w:t>
            </w:r>
            <w:r w:rsidRPr="00A55642">
              <w:rPr>
                <w:rFonts w:eastAsia="Malgun Gothic" w:hint="eastAsia"/>
                <w:lang w:val="en-GB" w:eastAsia="ko-KR"/>
              </w:rPr>
              <w:t xml:space="preserve">received </w:t>
            </w:r>
            <w:r w:rsidRPr="00A55642">
              <w:rPr>
                <w:rFonts w:eastAsia="Malgun Gothic"/>
                <w:lang w:val="en-GB" w:eastAsia="ko-KR"/>
              </w:rPr>
              <w:t xml:space="preserve">SCI format 1-A </w:t>
            </w:r>
            <w:r w:rsidRPr="00A55642">
              <w:rPr>
                <w:rFonts w:eastAsia="Malgun Gothic" w:hint="eastAsia"/>
                <w:lang w:val="en-GB"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A55642">
              <w:rPr>
                <w:rFonts w:eastAsia="Malgun Gothic" w:hint="eastAsia"/>
                <w:lang w:val="en-GB" w:eastAsia="ko-KR"/>
              </w:rPr>
              <w:t xml:space="preserve"> and </w:t>
            </w:r>
            <m:oMath>
              <m:r>
                <w:rPr>
                  <w:rFonts w:ascii="Cambria Math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val="en-GB" w:eastAsia="en-GB"/>
                    </w:rPr>
                    <m:t>RX</m:t>
                  </m:r>
                </m:sub>
              </m:sSub>
            </m:oMath>
            <w:r w:rsidRPr="00A55642">
              <w:rPr>
                <w:rFonts w:eastAsia="Malgun Gothic" w:hint="eastAsia"/>
                <w:lang w:val="en-GB" w:eastAsia="ko-KR"/>
              </w:rPr>
              <w:t xml:space="preserve">, respectively according to Clause </w:t>
            </w:r>
            <w:r w:rsidRPr="00A55642">
              <w:rPr>
                <w:rFonts w:eastAsia="Malgun Gothic"/>
                <w:lang w:eastAsia="ko-KR"/>
              </w:rPr>
              <w:t>16.4</w:t>
            </w:r>
            <w:r w:rsidRPr="00A55642">
              <w:rPr>
                <w:rFonts w:eastAsia="Malgun Gothic"/>
                <w:lang w:val="en-GB" w:eastAsia="ko-KR"/>
              </w:rPr>
              <w:t xml:space="preserve"> in [6, TS 38.213];</w:t>
            </w:r>
          </w:p>
          <w:p w:rsidR="00A55642" w:rsidRPr="00A55642" w:rsidRDefault="00A55642" w:rsidP="00A55642">
            <w:pPr>
              <w:spacing w:beforeLines="0" w:afterLines="0" w:after="180"/>
              <w:ind w:left="851" w:hanging="284"/>
              <w:jc w:val="left"/>
              <w:rPr>
                <w:rFonts w:eastAsia="Malgun Gothic"/>
                <w:lang w:val="en-GB" w:eastAsia="ko-KR"/>
              </w:rPr>
            </w:pPr>
            <w:r w:rsidRPr="00A55642">
              <w:rPr>
                <w:rFonts w:eastAsia="Malgun Gothic"/>
                <w:lang w:val="en-GB" w:eastAsia="ko-KR"/>
              </w:rPr>
              <w:lastRenderedPageBreak/>
              <w:t>b)</w:t>
            </w:r>
            <w:r w:rsidRPr="00A55642">
              <w:rPr>
                <w:rFonts w:eastAsia="Malgun Gothic"/>
                <w:lang w:val="en-GB" w:eastAsia="ko-KR"/>
              </w:rPr>
              <w:tab/>
              <w:t xml:space="preserve">the RSRP measurement performed, according to clause 8.4.2.1 for the received SCI format 1-A, </w:t>
            </w:r>
            <w:bookmarkStart w:id="2" w:name="_Hlk26193771"/>
            <w:r>
              <w:rPr>
                <w:rFonts w:eastAsia="Malgun Gothic" w:hint="eastAsia"/>
                <w:lang w:val="en-GB" w:eastAsia="ko-KR"/>
              </w:rPr>
              <w:t>is higher than</w:t>
            </w:r>
            <w:r w:rsidRPr="00A55642">
              <w:rPr>
                <w:rFonts w:eastAsia="Malgun Gothic" w:hint="eastAsia"/>
                <w:lang w:val="x-none" w:eastAsia="ko-KR"/>
              </w:rPr>
              <w:t xml:space="preserve"> </w:t>
            </w:r>
            <m:oMath>
              <m:r>
                <w:rPr>
                  <w:rFonts w:ascii="Cambria Math" w:eastAsia="宋体"/>
                  <w:lang w:val="x-none" w:eastAsia="en-GB"/>
                </w:rPr>
                <m:t>T</m:t>
              </m:r>
              <m:r>
                <w:rPr>
                  <w:rFonts w:ascii="Cambria Math" w:eastAsia="宋体" w:hAnsi="Cambria Math"/>
                  <w:lang w:val="x-none" w:eastAsia="en-GB"/>
                </w:rPr>
                <m:t>h</m:t>
              </m:r>
              <m:d>
                <m:dPr>
                  <m:ctrlPr>
                    <w:rPr>
                      <w:rFonts w:ascii="Cambria Math" w:eastAsia="宋体" w:hAnsi="Cambria Math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宋体"/>
                      <w:lang w:val="x-none"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宋体"/>
                          <w:lang w:val="x-none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宋体"/>
                          <w:lang w:val="x-none"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x-none"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x-none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x-none"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eastAsia="宋体" w:hAnsi="Cambria Math"/>
                      <w:i/>
                      <w:lang w:val="x-none" w:eastAsia="en-GB"/>
                    </w:rPr>
                  </m:ctrlPr>
                </m:e>
              </m:d>
              <m:r>
                <w:rPr>
                  <w:rFonts w:ascii="Cambria Math"/>
                  <w:lang w:val="en-GB" w:eastAsia="en-GB"/>
                </w:rPr>
                <m:t>;</m:t>
              </m:r>
            </m:oMath>
            <w:bookmarkEnd w:id="2"/>
          </w:p>
          <w:p w:rsidR="00161FB1" w:rsidRPr="00690C30" w:rsidRDefault="00A55642" w:rsidP="00690C30">
            <w:pPr>
              <w:spacing w:beforeLines="0" w:afterLines="0" w:after="180"/>
              <w:ind w:left="851" w:hanging="284"/>
              <w:jc w:val="left"/>
              <w:rPr>
                <w:rFonts w:eastAsia="Malgun Gothic"/>
                <w:lang w:val="en-GB" w:eastAsia="ko-KR"/>
              </w:rPr>
            </w:pPr>
            <w:r w:rsidRPr="00A55642">
              <w:rPr>
                <w:rFonts w:eastAsia="Malgun Gothic"/>
                <w:lang w:val="en-GB" w:eastAsia="ko-KR"/>
              </w:rPr>
              <w:t>c)</w:t>
            </w:r>
            <w:r w:rsidRPr="00A55642">
              <w:rPr>
                <w:rFonts w:eastAsia="Malgun Gothic"/>
                <w:lang w:val="en-GB" w:eastAsia="ko-KR"/>
              </w:rPr>
              <w:tab/>
            </w:r>
            <w:r w:rsidRPr="00B57512">
              <w:rPr>
                <w:rFonts w:eastAsia="Malgun Gothic"/>
                <w:lang w:val="en-GB"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B57512">
              <w:rPr>
                <w:rFonts w:eastAsia="Malgun Gothic"/>
                <w:lang w:val="en-GB" w:eastAsia="ko-KR"/>
              </w:rPr>
              <w:t xml:space="preserve">or </w:t>
            </w:r>
            <w:r w:rsidRPr="00B57512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B57512">
              <w:rPr>
                <w:rFonts w:eastAsia="Malgun Gothic"/>
                <w:lang w:val="en-GB" w:eastAsia="ko-KR"/>
              </w:rPr>
              <w:t xml:space="preserve">, if and only if the "Resource reservation period" field is present </w:t>
            </w:r>
            <w:r w:rsidR="00690C30" w:rsidRPr="00B57512">
              <w:rPr>
                <w:rFonts w:eastAsia="Malgun Gothic"/>
                <w:lang w:val="en-GB" w:eastAsia="ko-KR"/>
              </w:rPr>
              <w:t>in the received SCI format 1-A,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is assumed to be received in slot</w:t>
            </w:r>
            <w:r w:rsidRPr="00B57512">
              <w:rPr>
                <w:rFonts w:eastAsia="Malgun Gothic"/>
                <w:lang w:val="en-GB" w:eastAsia="ko-KR"/>
              </w:rPr>
              <w:t>(s)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B57512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B57512">
              <w:rPr>
                <w:rFonts w:eastAsia="Malgun Gothic"/>
                <w:lang w:val="en-GB" w:eastAsia="ko-KR"/>
              </w:rPr>
              <w:t>s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B57512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B57512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B57512">
              <w:rPr>
                <w:rFonts w:eastAsia="Malgun Gothic"/>
                <w:lang w:val="en-GB" w:eastAsia="ko-KR"/>
              </w:rPr>
              <w:t xml:space="preserve"> </w:t>
            </w:r>
            <w:r w:rsidRPr="00B57512">
              <w:rPr>
                <w:rFonts w:eastAsia="Malgun Gothic" w:hint="eastAsia"/>
                <w:i/>
                <w:lang w:val="en-GB" w:eastAsia="ko-KR"/>
              </w:rPr>
              <w:t>q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B57512">
              <w:rPr>
                <w:rFonts w:eastAsia="Malgun Gothic"/>
                <w:lang w:val="en-GB" w:eastAsia="ko-KR"/>
              </w:rPr>
              <w:t>…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, </w:t>
            </w:r>
            <w:r w:rsidRPr="00B57512">
              <w:rPr>
                <w:rFonts w:eastAsia="Malgun Gothic" w:hint="eastAsia"/>
                <w:i/>
                <w:lang w:val="en-GB" w:eastAsia="ko-KR"/>
              </w:rPr>
              <w:t>Q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B57512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B57512">
              <w:rPr>
                <w:rFonts w:eastAsia="Malgun Gothic"/>
                <w:lang w:val="en-GB" w:eastAsia="ko-KR"/>
              </w:rPr>
              <w:t>…</w:t>
            </w:r>
            <w:r w:rsidR="00690C30" w:rsidRPr="00B57512">
              <w:rPr>
                <w:rFonts w:eastAsia="Malgun Gothic"/>
                <w:lang w:val="en-GB" w:eastAsia="ko-KR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B57512">
              <w:rPr>
                <w:rFonts w:eastAsia="Malgun Gothic" w:hint="eastAsia"/>
                <w:lang w:val="en-GB" w:eastAsia="ko-KR"/>
              </w:rPr>
              <w:t>. H</w:t>
            </w:r>
            <w:r w:rsidRPr="00B57512">
              <w:rPr>
                <w:rFonts w:eastAsia="Malgun Gothic"/>
                <w:lang w:val="en-GB" w:eastAsia="ko-KR"/>
              </w:rPr>
              <w:t>e</w:t>
            </w:r>
            <w:r w:rsidRPr="00B57512">
              <w:rPr>
                <w:rFonts w:eastAsia="Malgun Gothic" w:hint="eastAsia"/>
                <w:lang w:val="en-GB" w:eastAsia="ko-KR"/>
              </w:rPr>
              <w:t>re,</w:t>
            </w:r>
            <w:r w:rsidRPr="00B57512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B57512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B57512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B57512">
              <w:rPr>
                <w:rFonts w:eastAsia="Malgun Gothic" w:hint="eastAsia"/>
                <w:lang w:val="en-GB" w:eastAsia="ko-KR"/>
              </w:rPr>
              <w:t xml:space="preserve"> </w:t>
            </w:r>
            <w:bookmarkStart w:id="3" w:name="OLE_LINK7"/>
            <m:oMath>
              <m:r>
                <w:rPr>
                  <w:rFonts w:ascii="Cambria Math" w:hAnsi="Cambria Math"/>
                  <w:highlight w:val="lightGray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highlight w:val="lightGray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highlight w:val="lightGray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highlight w:val="lightGray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highlight w:val="lightGray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lightGray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w:bookmarkEnd w:id="3"/>
              <m:r>
                <w:rPr>
                  <w:rFonts w:ascii="Cambria Math" w:hAnsi="Cambria Math"/>
                  <w:highlight w:val="lightGray"/>
                  <w:lang w:val="en-GB" w:eastAsia="en-GB"/>
                </w:rPr>
                <m:t xml:space="preserve"> </m:t>
              </m:r>
            </m:oMath>
            <w:r w:rsidRPr="009735FE">
              <w:rPr>
                <w:rFonts w:eastAsia="Malgun Gothic"/>
                <w:highlight w:val="lightGray"/>
                <w:lang w:val="en-GB" w:eastAsia="en-GB"/>
              </w:rPr>
              <w:t xml:space="preserve"> </w:t>
            </w:r>
            <w:r w:rsidRPr="009735FE">
              <w:rPr>
                <w:rFonts w:eastAsia="Malgun Gothic" w:hint="eastAsia"/>
                <w:highlight w:val="lightGray"/>
                <w:lang w:val="en-GB" w:eastAsia="ko-KR"/>
              </w:rPr>
              <w:t xml:space="preserve">if </w:t>
            </w:r>
            <w:bookmarkStart w:id="4" w:name="OLE_LINK5"/>
            <w:bookmarkStart w:id="5" w:name="OLE_LINK6"/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highlight w:val="lightGray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highlight w:val="lightGray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highlight w:val="lightGray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highlight w:val="lightGray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highlight w:val="lightGray"/>
                      <w:lang w:val="en-GB" w:eastAsia="en-GB"/>
                    </w:rPr>
                    <m:t>scal</m:t>
                  </m:r>
                </m:sub>
              </m:sSub>
            </m:oMath>
            <w:r w:rsidRPr="009735FE">
              <w:rPr>
                <w:rFonts w:eastAsia="Malgun Gothic" w:hint="eastAsia"/>
                <w:highlight w:val="lightGray"/>
                <w:lang w:val="en-GB" w:eastAsia="ko-KR"/>
              </w:rPr>
              <w:t xml:space="preserve"> and</w:t>
            </w:r>
            <w:r w:rsidRPr="009735FE">
              <w:rPr>
                <w:rFonts w:eastAsia="Malgun Gothic"/>
                <w:highlight w:val="lightGray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highlight w:val="lightGray"/>
                  <w:lang w:val="en-GB" w:eastAsia="ko-KR"/>
                </w:rPr>
                <m:t xml:space="preserve"> </m:t>
              </m:r>
              <w:bookmarkStart w:id="6" w:name="OLE_LINK4"/>
              <m:sSup>
                <m:sSup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highlight w:val="lightGray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highlight w:val="lightGray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'</m:t>
                  </m:r>
                </m:sup>
              </m:sSubSup>
            </m:oMath>
            <w:bookmarkEnd w:id="4"/>
            <w:bookmarkEnd w:id="5"/>
            <w:bookmarkEnd w:id="6"/>
            <w:r w:rsidRPr="009735FE">
              <w:rPr>
                <w:rFonts w:eastAsia="Malgun Gothic" w:hint="eastAsia"/>
                <w:highlight w:val="lightGray"/>
                <w:lang w:val="en-GB" w:eastAsia="ko-KR"/>
              </w:rPr>
              <w:t xml:space="preserve">, </w:t>
            </w:r>
            <w:bookmarkStart w:id="7" w:name="OLE_LINK8"/>
            <w:bookmarkStart w:id="8" w:name="OLE_LINK9"/>
            <w:r w:rsidRPr="009735FE">
              <w:rPr>
                <w:rFonts w:hint="eastAsia"/>
                <w:highlight w:val="lightGray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highlight w:val="lightGray"/>
                  <w:lang w:val="en-GB" w:eastAsia="en-GB"/>
                </w:rPr>
                <m:t xml:space="preserve"> = n</m:t>
              </m:r>
            </m:oMath>
            <w:r w:rsidRPr="009735FE">
              <w:rPr>
                <w:rFonts w:hint="eastAsia"/>
                <w:highlight w:val="lightGray"/>
                <w:lang w:val="en-GB"/>
              </w:rPr>
              <w:t xml:space="preserve"> if slot n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lightGray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735FE">
              <w:rPr>
                <w:rFonts w:hint="eastAsia"/>
                <w:highlight w:val="lightGray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SL</m:t>
                  </m:r>
                </m:sup>
              </m:sSubSup>
            </m:oMath>
            <w:r w:rsidRPr="009735FE">
              <w:rPr>
                <w:highlight w:val="lightGray"/>
                <w:lang w:val="en-GB" w:eastAsia="en-GB"/>
              </w:rPr>
              <w:t xml:space="preserve"> </w:t>
            </w:r>
            <w:r w:rsidRPr="009735FE">
              <w:rPr>
                <w:rFonts w:hint="eastAsia"/>
                <w:highlight w:val="lightGray"/>
                <w:lang w:val="en-GB"/>
              </w:rPr>
              <w:t xml:space="preserve">is the first slot after slot n belonging to the set </w:t>
            </w:r>
            <w:bookmarkEnd w:id="7"/>
            <w:bookmarkEnd w:id="8"/>
            <m:oMath>
              <m:d>
                <m:dPr>
                  <m:ctrlPr>
                    <w:rPr>
                      <w:rFonts w:ascii="Cambria Math" w:hAnsi="Cambria Math"/>
                      <w:i/>
                      <w:highlight w:val="lightGray"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highlight w:val="lightGray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lightGray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lightGray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highlight w:val="lightGray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highlight w:val="lightGray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735FE">
              <w:rPr>
                <w:rFonts w:hint="eastAsia"/>
                <w:highlight w:val="lightGray"/>
                <w:lang w:val="en-GB"/>
              </w:rPr>
              <w:t>;</w:t>
            </w:r>
            <w:r w:rsidRPr="009735FE">
              <w:rPr>
                <w:rFonts w:eastAsia="Malgun Gothic"/>
                <w:highlight w:val="lightGray"/>
                <w:lang w:val="en-GB" w:eastAsia="ko-KR"/>
              </w:rPr>
              <w:t xml:space="preserve"> </w:t>
            </w:r>
            <w:r w:rsidRPr="009735FE">
              <w:rPr>
                <w:rFonts w:eastAsia="Malgun Gothic" w:hint="eastAsia"/>
                <w:highlight w:val="lightGray"/>
                <w:lang w:val="en-GB" w:eastAsia="ko-KR"/>
              </w:rPr>
              <w:t>otherwise</w:t>
            </w:r>
            <w:r w:rsidRPr="009735FE">
              <w:rPr>
                <w:highlight w:val="lightGray"/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highlight w:val="lightGray"/>
                  <w:lang w:val="en-GB" w:eastAsia="en-GB"/>
                </w:rPr>
                <m:t>Q=1</m:t>
              </m:r>
            </m:oMath>
            <w:r w:rsidRPr="009735FE">
              <w:rPr>
                <w:highlight w:val="lightGray"/>
                <w:lang w:val="en-GB" w:eastAsia="en-GB"/>
              </w:rPr>
              <w:t>.</w:t>
            </w:r>
            <w:r w:rsidRPr="00B57512">
              <w:rPr>
                <w:lang w:val="en-GB"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B57512">
              <w:rPr>
                <w:lang w:val="en-GB" w:eastAsia="en-GB"/>
              </w:rPr>
              <w:t xml:space="preserve"> is set to selection window size </w:t>
            </w:r>
            <w:r w:rsidRPr="00B57512">
              <w:rPr>
                <w:i/>
                <w:lang w:val="en-GB" w:eastAsia="en-GB"/>
              </w:rPr>
              <w:t>T</w:t>
            </w:r>
            <w:r w:rsidRPr="00B57512">
              <w:rPr>
                <w:i/>
                <w:vertAlign w:val="subscript"/>
                <w:lang w:val="en-GB" w:eastAsia="en-GB"/>
              </w:rPr>
              <w:t>2</w:t>
            </w:r>
            <w:r w:rsidRPr="00B57512">
              <w:rPr>
                <w:lang w:val="en-GB" w:eastAsia="en-GB"/>
              </w:rPr>
              <w:t xml:space="preserve"> converted to units of </w:t>
            </w:r>
            <w:r w:rsidRPr="00B57512">
              <w:rPr>
                <w:i/>
                <w:lang w:val="en-GB" w:eastAsia="en-GB"/>
              </w:rPr>
              <w:t>ms</w:t>
            </w:r>
            <w:r w:rsidRPr="00B57512">
              <w:rPr>
                <w:lang w:val="en-GB" w:eastAsia="en-GB"/>
              </w:rPr>
              <w:t>.</w:t>
            </w:r>
          </w:p>
        </w:tc>
      </w:tr>
    </w:tbl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object w:dxaOrig="9751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04pt" o:ole="">
            <v:imagedata r:id="rId8" o:title=""/>
          </v:shape>
          <o:OLEObject Type="Embed" ProgID="Visio.Drawing.15" ShapeID="_x0000_i1025" DrawAspect="Content" ObjectID="_1664350549" r:id="rId9"/>
        </w:object>
      </w:r>
    </w:p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>igure</w:t>
      </w:r>
      <w:r>
        <w:rPr>
          <w:rFonts w:eastAsiaTheme="minorEastAsia"/>
          <w:lang w:val="en-GB"/>
        </w:rPr>
        <w:t xml:space="preserve"> 1. NR sensing window and resource selection window</w:t>
      </w:r>
    </w:p>
    <w:p w:rsidR="00161FB1" w:rsidRDefault="00B55476" w:rsidP="00161FB1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Take Figure 1 for example, if sensing UE</w:t>
      </w:r>
      <w:r w:rsidR="00690C30">
        <w:rPr>
          <w:rFonts w:eastAsiaTheme="minorEastAsia"/>
        </w:rPr>
        <w:t xml:space="preserve"> detect</w:t>
      </w:r>
      <w:r>
        <w:rPr>
          <w:rFonts w:eastAsiaTheme="minorEastAsia"/>
        </w:rPr>
        <w:t>s</w:t>
      </w:r>
      <w:r w:rsidR="00690C30">
        <w:rPr>
          <w:rFonts w:eastAsiaTheme="minorEastAsia"/>
        </w:rPr>
        <w:t xml:space="preserve"> SCI in slot m, there will be four cases to be considered because of different reservation period</w:t>
      </w:r>
      <w:r w:rsidR="00C44515">
        <w:rPr>
          <w:rFonts w:eastAsiaTheme="minorEastAsia"/>
        </w:rPr>
        <w:t>s</w:t>
      </w:r>
      <w:r w:rsidR="00690C30">
        <w:rPr>
          <w:rFonts w:eastAsiaTheme="minorEastAsia"/>
        </w:rPr>
        <w:t xml:space="preserve"> from </w:t>
      </w:r>
      <w:r w:rsidR="008D019C">
        <w:rPr>
          <w:rFonts w:eastAsiaTheme="minorEastAsia"/>
        </w:rPr>
        <w:t>slot m:</w:t>
      </w:r>
      <w:r w:rsidR="00690C30">
        <w:rPr>
          <w:rFonts w:eastAsiaTheme="minorEastAsia"/>
        </w:rPr>
        <w:t xml:space="preserve"> the reservation with black, cyan, red and green colors. According to step c):</w:t>
      </w:r>
    </w:p>
    <w:p w:rsidR="00690C30" w:rsidRPr="00690C30" w:rsidRDefault="00690C30" w:rsidP="00690C30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</w:rPr>
        <w:t xml:space="preserve">For the black one, </w:t>
      </w:r>
      <w:r w:rsidR="00E87851">
        <w:rPr>
          <w:rFonts w:eastAsiaTheme="minorEastAsia"/>
        </w:rPr>
        <w:t>because</w:t>
      </w:r>
      <m:oMath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 xml:space="preserve"> 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it falls into otherwise case, i.e.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Q = 1, no resources within the selection window</w:t>
      </w:r>
      <w:r w:rsidR="00D979C2">
        <w:rPr>
          <w:rFonts w:eastAsiaTheme="minorEastAsia"/>
          <w:lang w:val="en-GB"/>
        </w:rPr>
        <w:t xml:space="preserve"> will be excluded. This is aligned between LTE and NR</w:t>
      </w:r>
      <w:r>
        <w:rPr>
          <w:rFonts w:eastAsiaTheme="minorEastAsia"/>
          <w:lang w:val="en-GB"/>
        </w:rPr>
        <w:t xml:space="preserve">. </w:t>
      </w:r>
    </w:p>
    <w:p w:rsidR="00E87851" w:rsidRPr="00E87851" w:rsidRDefault="00690C30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green one, </w:t>
      </w:r>
      <w:r w:rsidR="00E87851">
        <w:rPr>
          <w:rFonts w:eastAsiaTheme="minorEastAsia"/>
          <w:lang w:val="en-GB"/>
        </w:rPr>
        <w:t xml:space="preserve">because </w:t>
      </w:r>
      <m:oMath>
        <m:sSup>
          <m:s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eastAsia="宋体" w:hAnsi="Cambria Math" w:cs="宋体"/>
                <w:sz w:val="24"/>
                <w:szCs w:val="24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>
        <w:rPr>
          <w:rFonts w:eastAsiaTheme="minorEastAsia" w:hint="eastAsia"/>
          <w:sz w:val="24"/>
          <w:szCs w:val="24"/>
          <w:lang w:val="en-GB"/>
        </w:rPr>
        <w:t xml:space="preserve"> </w:t>
      </w:r>
      <w:r w:rsidR="00E87851" w:rsidRPr="00E87851">
        <w:rPr>
          <w:rFonts w:eastAsiaTheme="minorEastAsia"/>
          <w:lang w:val="en-GB"/>
        </w:rPr>
        <w:t>whi</w:t>
      </w:r>
      <w:r w:rsidR="00E87851">
        <w:rPr>
          <w:rFonts w:eastAsiaTheme="minorEastAsia"/>
          <w:lang w:val="en-GB"/>
        </w:rPr>
        <w:t>le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 xml:space="preserve"> 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&gt;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E87851">
        <w:rPr>
          <w:rFonts w:eastAsiaTheme="minorEastAsia" w:hint="eastAsia"/>
          <w:lang w:val="en-GB"/>
        </w:rPr>
        <w:t>,</w:t>
      </w:r>
      <w:r w:rsidR="00E87851">
        <w:rPr>
          <w:rFonts w:eastAsiaTheme="minorEastAsia"/>
          <w:lang w:val="en-GB"/>
        </w:rPr>
        <w:t xml:space="preserve"> it falls into otherwise case, i.e., Q = 1 and resource (n + b) within selection window will be excluded. This is </w:t>
      </w:r>
      <w:r w:rsidR="00D979C2" w:rsidRPr="00D979C2">
        <w:rPr>
          <w:rFonts w:eastAsiaTheme="minorEastAsia"/>
          <w:lang w:val="en-GB"/>
        </w:rPr>
        <w:t>aligned between LTE and NR</w:t>
      </w:r>
      <w:r w:rsidR="00E87851">
        <w:rPr>
          <w:rFonts w:eastAsiaTheme="minorEastAsia"/>
          <w:lang w:val="en-GB"/>
        </w:rPr>
        <w:t>.</w:t>
      </w:r>
    </w:p>
    <w:p w:rsidR="00E87851" w:rsidRPr="00E87851" w:rsidRDefault="00E87851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red one, because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&lt;</m:t>
        </m:r>
        <m:r>
          <w:rPr>
            <w:rFonts w:ascii="Cambria Math" w:eastAsia="Malgun Gothic" w:hAnsi="Cambria Math"/>
            <w:lang w:val="en-GB"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A55642">
        <w:rPr>
          <w:rFonts w:eastAsia="Malgun Gothic" w:hint="eastAsia"/>
          <w:lang w:val="en-GB" w:eastAsia="ko-KR"/>
        </w:rPr>
        <w:t xml:space="preserve"> </w:t>
      </w:r>
      <w:r w:rsidRPr="00A55642">
        <w:rPr>
          <w:rFonts w:eastAsia="Malgun Gothic"/>
          <w:lang w:val="en-GB" w:eastAsia="ko-KR"/>
        </w:rPr>
        <w:t>and</w:t>
      </w:r>
      <m:oMath>
        <m:r>
          <w:rPr>
            <w:rFonts w:ascii="Cambria Math" w:eastAsia="Malgun Gothic" w:hAnsi="Cambria Math"/>
            <w:lang w:val="en-GB"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/>
          <w:lang w:val="en-GB"/>
        </w:rPr>
        <w:t xml:space="preserve"> , it falls into</w:t>
      </w:r>
      <m:oMath>
        <m:r>
          <m:rPr>
            <m:sty m:val="p"/>
          </m:rPr>
          <w:rPr>
            <w:rFonts w:ascii="Cambria Math" w:eastAsiaTheme="minorEastAsia" w:hAnsi="Cambria Math"/>
            <w:lang w:val="en-GB"/>
          </w:rPr>
          <m:t xml:space="preserve"> </m:t>
        </m:r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/>
          <w:lang w:val="en-GB"/>
        </w:rPr>
        <w:t xml:space="preserve"> , </w:t>
      </w:r>
      <w:r w:rsidR="001068F4">
        <w:rPr>
          <w:rFonts w:eastAsiaTheme="minorEastAsia"/>
          <w:lang w:val="en-GB"/>
        </w:rPr>
        <w:t>so</w:t>
      </w:r>
      <w:r>
        <w:rPr>
          <w:rFonts w:eastAsiaTheme="minorEastAsia"/>
          <w:lang w:val="en-GB"/>
        </w:rPr>
        <w:t xml:space="preserve"> resources (n + 1) and (n + c) will be excluded, </w:t>
      </w:r>
      <w:r w:rsidR="001068F4">
        <w:rPr>
          <w:rFonts w:eastAsiaTheme="minorEastAsia"/>
          <w:lang w:val="en-GB"/>
        </w:rPr>
        <w:t>this</w:t>
      </w:r>
      <w:r>
        <w:rPr>
          <w:rFonts w:eastAsiaTheme="minorEastAsia"/>
          <w:lang w:val="en-GB"/>
        </w:rPr>
        <w:t xml:space="preserve"> is also </w:t>
      </w:r>
      <w:r w:rsidR="00D979C2" w:rsidRPr="00D979C2">
        <w:rPr>
          <w:rFonts w:eastAsiaTheme="minorEastAsia"/>
          <w:lang w:val="en-GB"/>
        </w:rPr>
        <w:t>aligned between LTE and NR</w:t>
      </w:r>
      <w:r>
        <w:rPr>
          <w:rFonts w:eastAsiaTheme="minorEastAsia"/>
          <w:lang w:val="en-GB"/>
        </w:rPr>
        <w:t>.</w:t>
      </w:r>
    </w:p>
    <w:p w:rsidR="00E87851" w:rsidRPr="008D019C" w:rsidRDefault="0048235D" w:rsidP="00E87851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  <w:b/>
        </w:rPr>
      </w:pPr>
      <w:r>
        <w:rPr>
          <w:rFonts w:eastAsiaTheme="minorEastAsia"/>
          <w:b/>
        </w:rPr>
        <w:t>But f</w:t>
      </w:r>
      <w:r w:rsidR="00E87851" w:rsidRPr="008D019C">
        <w:rPr>
          <w:rFonts w:eastAsiaTheme="minorEastAsia"/>
          <w:b/>
        </w:rPr>
        <w:t>or the cyan one, we think current spec by reusing LTE procedure</w:t>
      </w:r>
      <w:r w:rsidR="00E87059" w:rsidRPr="008D019C">
        <w:rPr>
          <w:rFonts w:eastAsiaTheme="minorEastAsia"/>
          <w:b/>
        </w:rPr>
        <w:t xml:space="preserve"> will</w:t>
      </w:r>
      <w:r w:rsidR="00E87851" w:rsidRPr="008D019C">
        <w:rPr>
          <w:rFonts w:eastAsiaTheme="minorEastAsia"/>
          <w:b/>
        </w:rPr>
        <w:t xml:space="preserve"> have bugs because there was no such gap slots (n-1, n-2, n-3, and n-4) i</w:t>
      </w:r>
      <w:r w:rsidR="0049029D" w:rsidRPr="008D019C">
        <w:rPr>
          <w:rFonts w:eastAsiaTheme="minorEastAsia"/>
          <w:b/>
        </w:rPr>
        <w:t xml:space="preserve">n LTE, </w:t>
      </w:r>
      <w:r w:rsidR="001A0743">
        <w:rPr>
          <w:rFonts w:eastAsiaTheme="minorEastAsia"/>
          <w:b/>
        </w:rPr>
        <w:t>which</w:t>
      </w:r>
      <w:r w:rsidR="007A087A">
        <w:rPr>
          <w:rFonts w:eastAsiaTheme="minorEastAsia"/>
          <w:b/>
        </w:rPr>
        <w:t xml:space="preserve"> exist in NR</w:t>
      </w:r>
      <w:r w:rsidR="00AA5034">
        <w:rPr>
          <w:rFonts w:eastAsiaTheme="minorEastAsia"/>
          <w:b/>
        </w:rPr>
        <w:t xml:space="preserve"> however</w:t>
      </w:r>
      <w:r w:rsidR="007A087A">
        <w:rPr>
          <w:rFonts w:eastAsiaTheme="minorEastAsia"/>
          <w:b/>
        </w:rPr>
        <w:t>.</w:t>
      </w:r>
      <w:r w:rsidR="00E3369D">
        <w:rPr>
          <w:rFonts w:eastAsiaTheme="minorEastAsia"/>
          <w:b/>
        </w:rPr>
        <w:t xml:space="preserve"> </w:t>
      </w:r>
      <w:r w:rsidR="00AA5034">
        <w:rPr>
          <w:rFonts w:eastAsiaTheme="minorEastAsia"/>
          <w:b/>
        </w:rPr>
        <w:t>To be more specific,</w:t>
      </w:r>
    </w:p>
    <w:p w:rsidR="00E87851" w:rsidRPr="00E87851" w:rsidRDefault="001068F4" w:rsidP="00E87851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</w:t>
      </w:r>
      <w:r w:rsidRPr="00E87851">
        <w:rPr>
          <w:rFonts w:eastAsiaTheme="minorEastAsia"/>
        </w:rPr>
        <w:t>he</w:t>
      </w:r>
      <w:r w:rsidR="00E87851" w:rsidRPr="00E87851">
        <w:rPr>
          <w:rFonts w:eastAsiaTheme="minorEastAsia"/>
        </w:rPr>
        <w:t xml:space="preserve"> </w:t>
      </w:r>
      <w:r>
        <w:rPr>
          <w:rFonts w:eastAsiaTheme="minorEastAsia"/>
        </w:rPr>
        <w:t>reservation case</w:t>
      </w:r>
      <w:r w:rsidR="00E87851" w:rsidRPr="00E87851">
        <w:rPr>
          <w:rFonts w:eastAsiaTheme="minorEastAsia"/>
        </w:rPr>
        <w:t xml:space="preserve"> marked in cyan fall</w:t>
      </w:r>
      <w:r>
        <w:rPr>
          <w:rFonts w:eastAsiaTheme="minorEastAsia"/>
        </w:rPr>
        <w:t>s</w:t>
      </w:r>
      <w:r w:rsidR="00E87851" w:rsidRPr="00E87851">
        <w:rPr>
          <w:rFonts w:eastAsiaTheme="minorEastAsia"/>
        </w:rPr>
        <w:t xml:space="preserve"> into the "otherwise" </w:t>
      </w:r>
      <w:r w:rsidR="00873141">
        <w:rPr>
          <w:rFonts w:eastAsiaTheme="minorEastAsia"/>
        </w:rPr>
        <w:t>category</w:t>
      </w:r>
      <w:r w:rsidR="002162F6">
        <w:rPr>
          <w:rFonts w:eastAsiaTheme="minorEastAsia"/>
        </w:rPr>
        <w:t xml:space="preserve"> and Q will only takes value "1"</w:t>
      </w:r>
      <w:r w:rsidR="00E87851" w:rsidRPr="00E87851">
        <w:rPr>
          <w:rFonts w:eastAsiaTheme="minorEastAsia"/>
        </w:rPr>
        <w:t xml:space="preserve"> </w:t>
      </w:r>
      <w:r w:rsidRPr="00E87851">
        <w:rPr>
          <w:rFonts w:eastAsiaTheme="minorEastAsia"/>
        </w:rPr>
        <w:t>because</w:t>
      </w:r>
      <w:r>
        <w:rPr>
          <w:rFonts w:eastAsiaTheme="minorEastAsia"/>
        </w:rPr>
        <w:t xml:space="preserve"> of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 w:rsidRPr="00E87851">
        <w:rPr>
          <w:rFonts w:eastAsiaTheme="minorEastAsia"/>
        </w:rPr>
        <w:t>.</w:t>
      </w:r>
    </w:p>
    <w:p w:rsidR="00E87851" w:rsidRPr="00E87851" w:rsidRDefault="00E87851" w:rsidP="00E87851">
      <w:pPr>
        <w:spacing w:before="163" w:after="163"/>
        <w:jc w:val="left"/>
        <w:rPr>
          <w:rFonts w:eastAsiaTheme="minorEastAsia"/>
        </w:rPr>
      </w:pPr>
      <w:r w:rsidRPr="00E87851">
        <w:rPr>
          <w:rFonts w:eastAsiaTheme="minorEastAsia"/>
        </w:rPr>
        <w:lastRenderedPageBreak/>
        <w:t xml:space="preserve">Then </w:t>
      </w:r>
      <w:r w:rsidR="00210BD0" w:rsidRPr="00A55642">
        <w:rPr>
          <w:rFonts w:eastAsia="Malgun Gothic" w:hint="eastAsia"/>
          <w:i/>
          <w:lang w:val="en-GB" w:eastAsia="ko-KR"/>
        </w:rPr>
        <w:t>q</w:t>
      </w:r>
      <w:r w:rsidR="00210BD0" w:rsidRPr="00A55642">
        <w:rPr>
          <w:rFonts w:eastAsia="Malgun Gothic" w:hint="eastAsia"/>
          <w:lang w:val="en-GB" w:eastAsia="ko-KR"/>
        </w:rPr>
        <w:t>=1</w:t>
      </w:r>
      <w:r w:rsidR="00210BD0">
        <w:rPr>
          <w:rFonts w:eastAsiaTheme="minorEastAsia"/>
        </w:rPr>
        <w:t xml:space="preserve"> and </w:t>
      </w:r>
      <w:r w:rsidRPr="00E87851">
        <w:rPr>
          <w:rFonts w:eastAsiaTheme="minorEastAsia"/>
        </w:rPr>
        <w:t xml:space="preserve">only slot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+1</m:t>
            </m:r>
            <m:r>
              <m:rPr>
                <m:sty m:val="p"/>
              </m:rPr>
              <w:rPr>
                <w:rFonts w:ascii="Cambria Math" w:eastAsiaTheme="minorEastAsia" w:hint="eastAsia"/>
              </w:rPr>
              <m:t>×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rsvp</m:t>
                </m:r>
                <m:r>
                  <m:rPr>
                    <m:lit/>
                    <m:sty m:val="p"/>
                  </m:rPr>
                  <w:rPr>
                    <w:rFonts w:ascii="Cambria Math" w:eastAsiaTheme="minorEastAsia" w:hAnsi="Cambria Math"/>
                  </w:rPr>
                  <m:t>_</m:t>
                </m:r>
                <m:r>
                  <w:rPr>
                    <w:rFonts w:ascii="Cambria Math" w:eastAsiaTheme="minorEastAsia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Pr="00E87851">
        <w:rPr>
          <w:rFonts w:eastAsiaTheme="minorEastAsia"/>
        </w:rPr>
        <w:t xml:space="preserve"> (i.e., slot (n -2) in the </w:t>
      </w:r>
      <w:r w:rsidR="00210BD0">
        <w:rPr>
          <w:rFonts w:eastAsiaTheme="minorEastAsia"/>
        </w:rPr>
        <w:t>figure</w:t>
      </w:r>
      <w:r w:rsidRPr="00E87851">
        <w:rPr>
          <w:rFonts w:eastAsiaTheme="minorEastAsia"/>
        </w:rPr>
        <w:t xml:space="preserve">) </w:t>
      </w:r>
      <w:r w:rsidR="00A666B1">
        <w:rPr>
          <w:rFonts w:eastAsiaTheme="minorEastAsia"/>
        </w:rPr>
        <w:t>is</w:t>
      </w:r>
      <w:r w:rsidRPr="00E87851">
        <w:rPr>
          <w:rFonts w:eastAsiaTheme="minorEastAsia"/>
        </w:rPr>
        <w:t xml:space="preserve"> identified</w:t>
      </w:r>
      <w:r w:rsidR="00210BD0">
        <w:rPr>
          <w:rFonts w:eastAsiaTheme="minorEastAsia"/>
        </w:rPr>
        <w:t xml:space="preserve"> occupied</w:t>
      </w:r>
      <w:r w:rsidRPr="00E87851">
        <w:rPr>
          <w:rFonts w:eastAsiaTheme="minorEastAsia"/>
        </w:rPr>
        <w:t xml:space="preserve"> while the other periodic reserved slots within resource s</w:t>
      </w:r>
      <w:r w:rsidR="00210BD0">
        <w:rPr>
          <w:rFonts w:eastAsiaTheme="minorEastAsia"/>
        </w:rPr>
        <w:t>election window (i.e., slot (n + a</w:t>
      </w:r>
      <w:r w:rsidRPr="00E87851">
        <w:rPr>
          <w:rFonts w:eastAsiaTheme="minorEastAsia"/>
        </w:rPr>
        <w:t>) and slot (n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+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T2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-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 xml:space="preserve">2) in the example) cannot be identified </w:t>
      </w:r>
      <w:r w:rsidR="00210BD0">
        <w:rPr>
          <w:rFonts w:eastAsiaTheme="minorEastAsia"/>
        </w:rPr>
        <w:t xml:space="preserve">occupied </w:t>
      </w:r>
      <w:r w:rsidRPr="00E87851">
        <w:rPr>
          <w:rFonts w:eastAsiaTheme="minorEastAsia"/>
        </w:rPr>
        <w:t>and will not be excluded from the selection window.</w:t>
      </w:r>
      <w:r w:rsidR="0003211E">
        <w:rPr>
          <w:rFonts w:eastAsiaTheme="minorEastAsia"/>
        </w:rPr>
        <w:t xml:space="preserve"> </w:t>
      </w:r>
    </w:p>
    <w:p w:rsidR="00E87851" w:rsidRDefault="00E87851" w:rsidP="00E87851">
      <w:pPr>
        <w:spacing w:before="163" w:after="163"/>
        <w:jc w:val="left"/>
        <w:rPr>
          <w:rFonts w:eastAsiaTheme="minorEastAsia"/>
        </w:rPr>
      </w:pPr>
      <w:r w:rsidRPr="00E87851">
        <w:rPr>
          <w:rFonts w:eastAsiaTheme="minorEastAsia"/>
        </w:rPr>
        <w:t>This will cause resource collisions</w:t>
      </w:r>
      <w:r w:rsidR="00194DAA">
        <w:rPr>
          <w:rFonts w:eastAsiaTheme="minorEastAsia"/>
        </w:rPr>
        <w:t xml:space="preserve"> </w:t>
      </w:r>
      <w:r w:rsidR="00194DAA">
        <w:rPr>
          <w:rFonts w:eastAsiaTheme="minorEastAsia" w:hint="eastAsia"/>
        </w:rPr>
        <w:t>if</w:t>
      </w:r>
      <w:r w:rsidR="00194DAA">
        <w:rPr>
          <w:rFonts w:eastAsiaTheme="minorEastAsia"/>
        </w:rPr>
        <w:t xml:space="preserve"> the sensing UE selects resources in </w:t>
      </w:r>
      <w:r w:rsidR="00194DAA" w:rsidRPr="00194DAA">
        <w:rPr>
          <w:rFonts w:eastAsiaTheme="minorEastAsia"/>
        </w:rPr>
        <w:t>slot (n + a) and slot (n + T2 - 2)</w:t>
      </w:r>
      <w:r w:rsidR="00194DAA">
        <w:rPr>
          <w:rFonts w:eastAsiaTheme="minorEastAsia"/>
        </w:rPr>
        <w:t xml:space="preserve"> for transmission</w:t>
      </w:r>
      <w:r w:rsidRPr="00E87851">
        <w:rPr>
          <w:rFonts w:eastAsiaTheme="minorEastAsia"/>
        </w:rPr>
        <w:t>.</w:t>
      </w:r>
      <w:r w:rsidR="00940DFB">
        <w:rPr>
          <w:rFonts w:eastAsiaTheme="minorEastAsia"/>
        </w:rPr>
        <w:t xml:space="preserve"> The right way is </w:t>
      </w:r>
      <w:r w:rsidR="00A614FE">
        <w:rPr>
          <w:rFonts w:eastAsiaTheme="minorEastAsia"/>
        </w:rPr>
        <w:t xml:space="preserve">to treat the cyan one similar as red one and green one, </w:t>
      </w:r>
      <w:r w:rsidR="00A614FE">
        <w:rPr>
          <w:rFonts w:eastAsiaTheme="minorEastAsia" w:hint="eastAsia"/>
        </w:rPr>
        <w:t>i</w:t>
      </w:r>
      <w:r w:rsidR="00A614FE">
        <w:rPr>
          <w:rFonts w:eastAsiaTheme="minorEastAsia"/>
        </w:rPr>
        <w:t xml:space="preserve">.e., </w:t>
      </w:r>
      <w:r w:rsidR="00940DFB">
        <w:rPr>
          <w:rFonts w:eastAsiaTheme="minorEastAsia"/>
        </w:rPr>
        <w:t xml:space="preserve">let the cyan case fall into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 w:rsidR="00940DFB">
        <w:rPr>
          <w:rFonts w:eastAsiaTheme="minorEastAsia" w:hint="eastAsia"/>
          <w:lang w:val="en-GB"/>
        </w:rPr>
        <w:t xml:space="preserve"> </w:t>
      </w:r>
      <w:r w:rsidR="00DD55D5">
        <w:rPr>
          <w:rFonts w:eastAsiaTheme="minorEastAsia"/>
          <w:lang w:val="en-GB"/>
        </w:rPr>
        <w:t xml:space="preserve">based on actual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</m:sSub>
        <m:r>
          <w:rPr>
            <w:rFonts w:ascii="Cambria Math" w:hAnsi="Cambria Math"/>
            <w:lang w:val="en-GB" w:eastAsia="en-GB"/>
          </w:rPr>
          <m:t xml:space="preserve"> </m:t>
        </m:r>
      </m:oMath>
      <w:r w:rsidR="00940DFB">
        <w:rPr>
          <w:rFonts w:eastAsiaTheme="minorEastAsia"/>
          <w:lang w:val="en-GB"/>
        </w:rPr>
        <w:t xml:space="preserve">but not </w:t>
      </w:r>
      <w:r w:rsidR="00942894" w:rsidRPr="00942894">
        <w:rPr>
          <w:rFonts w:eastAsiaTheme="minorEastAsia"/>
          <w:lang w:val="en-GB"/>
        </w:rPr>
        <w:t>arbitrar</w:t>
      </w:r>
      <w:r w:rsidR="0099066A">
        <w:rPr>
          <w:rFonts w:eastAsiaTheme="minorEastAsia"/>
          <w:lang w:val="en-GB"/>
        </w:rPr>
        <w:t>il</w:t>
      </w:r>
      <w:r w:rsidR="00942894" w:rsidRPr="00942894">
        <w:rPr>
          <w:rFonts w:eastAsiaTheme="minorEastAsia"/>
          <w:lang w:val="en-GB"/>
        </w:rPr>
        <w:t>y</w:t>
      </w:r>
      <w:r w:rsidR="00C12ECF">
        <w:rPr>
          <w:rFonts w:eastAsiaTheme="minorEastAsia"/>
          <w:lang w:val="en-GB"/>
        </w:rPr>
        <w:t xml:space="preserve"> </w:t>
      </w:r>
      <w:r w:rsidR="00C52779">
        <w:rPr>
          <w:rFonts w:eastAsiaTheme="minorEastAsia"/>
          <w:lang w:val="en-GB"/>
        </w:rPr>
        <w:t>Q = 1 in this case.</w:t>
      </w:r>
    </w:p>
    <w:p w:rsidR="00986ABD" w:rsidRPr="009F243D" w:rsidRDefault="00986ABD" w:rsidP="00E87851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986ABD" w:rsidRPr="009F243D" w:rsidRDefault="00AF3D46" w:rsidP="0078197F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</w:t>
      </w:r>
      <w:r w:rsidR="0049029D" w:rsidRPr="009F243D">
        <w:rPr>
          <w:rFonts w:eastAsiaTheme="minorEastAsia"/>
          <w:b/>
          <w:i/>
        </w:rPr>
        <w:t xml:space="preserve">which </w:t>
      </w:r>
      <w:r w:rsidR="0078197F" w:rsidRPr="009F243D">
        <w:rPr>
          <w:rFonts w:eastAsiaTheme="minorEastAsia"/>
          <w:b/>
          <w:i/>
        </w:rPr>
        <w:t xml:space="preserve">may </w:t>
      </w:r>
      <w:r w:rsidRPr="009F243D">
        <w:rPr>
          <w:rFonts w:eastAsiaTheme="minorEastAsia"/>
          <w:b/>
          <w:i/>
        </w:rPr>
        <w:t xml:space="preserve">have </w:t>
      </w:r>
      <w:r w:rsidRPr="009F243D">
        <w:rPr>
          <w:rFonts w:eastAsia="Malgun Gothic"/>
          <w:b/>
          <w:i/>
          <w:lang w:val="en-GB" w:eastAsia="ko-KR"/>
        </w:rPr>
        <w:t>reservation</w:t>
      </w:r>
      <w:r w:rsidR="00EC7669" w:rsidRPr="009F243D">
        <w:rPr>
          <w:rFonts w:eastAsia="Malgun Gothic"/>
          <w:b/>
          <w:i/>
          <w:lang w:val="en-GB" w:eastAsia="ko-KR"/>
        </w:rPr>
        <w:t>s</w:t>
      </w:r>
      <w:r w:rsidRPr="009F243D">
        <w:rPr>
          <w:rFonts w:eastAsia="Malgun Gothic"/>
          <w:b/>
          <w:i/>
          <w:lang w:val="en-GB" w:eastAsia="ko-KR"/>
        </w:rPr>
        <w:t xml:space="preserve">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>selection window</w:t>
      </w:r>
      <w:r w:rsidR="0078197F" w:rsidRPr="009F243D">
        <w:rPr>
          <w:rFonts w:eastAsia="Malgun Gothic"/>
          <w:b/>
          <w:i/>
          <w:lang w:val="en-GB" w:eastAsia="ko-KR"/>
        </w:rPr>
        <w:t xml:space="preserve"> and will not be </w:t>
      </w:r>
      <w:r w:rsidR="00CD2217">
        <w:rPr>
          <w:rFonts w:eastAsia="Malgun Gothic"/>
          <w:b/>
          <w:i/>
          <w:lang w:val="en-GB" w:eastAsia="ko-KR"/>
        </w:rPr>
        <w:t>excluded</w:t>
      </w:r>
      <w:r w:rsidRPr="009F243D">
        <w:rPr>
          <w:rFonts w:eastAsia="Malgun Gothic"/>
          <w:b/>
          <w:i/>
          <w:lang w:val="en-GB" w:eastAsia="ko-KR"/>
        </w:rPr>
        <w:t>.</w:t>
      </w:r>
    </w:p>
    <w:p w:rsidR="00E87851" w:rsidRDefault="00437721" w:rsidP="00E87851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Based on the observation and discussion above, we propose following text proposal</w:t>
      </w:r>
      <w:r w:rsidR="009D5DB4">
        <w:rPr>
          <w:rFonts w:eastAsiaTheme="minorEastAsia"/>
        </w:rPr>
        <w:t>s to solve the problems which are</w:t>
      </w:r>
      <w:r>
        <w:rPr>
          <w:rFonts w:eastAsiaTheme="minorEastAsia"/>
        </w:rPr>
        <w:t xml:space="preserve"> caused by reusing LTE excluding procedure:</w:t>
      </w:r>
    </w:p>
    <w:p w:rsidR="00437721" w:rsidRPr="008A5C3F" w:rsidRDefault="00437721" w:rsidP="00E87851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 w:rsidR="008A5C3F"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437721" w:rsidRPr="008A5C3F" w:rsidRDefault="00437721" w:rsidP="00437721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721" w:rsidTr="00437721">
        <w:tc>
          <w:tcPr>
            <w:tcW w:w="9628" w:type="dxa"/>
          </w:tcPr>
          <w:p w:rsidR="002B6191" w:rsidRPr="009B2DA1" w:rsidRDefault="00437721" w:rsidP="009B2DA1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</m:t>
              </m:r>
              <w:bookmarkStart w:id="9" w:name="OLE_LINK11"/>
              <w:bookmarkStart w:id="10" w:name="OLE_LINK12"/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bookmarkEnd w:id="9"/>
            <w:bookmarkEnd w:id="10"/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1304AD" w:rsidRDefault="001304AD" w:rsidP="00E87851">
      <w:pPr>
        <w:spacing w:before="163" w:after="163"/>
        <w:rPr>
          <w:rFonts w:eastAsiaTheme="minorEastAsia"/>
          <w:u w:val="single"/>
        </w:rPr>
      </w:pPr>
    </w:p>
    <w:p w:rsidR="00437721" w:rsidRPr="00DA6DAA" w:rsidRDefault="001304AD" w:rsidP="001304AD">
      <w:pPr>
        <w:spacing w:before="163" w:after="163"/>
        <w:outlineLvl w:val="1"/>
        <w:rPr>
          <w:rFonts w:eastAsiaTheme="minorEastAsia"/>
          <w:b/>
          <w:lang w:val="en-GB"/>
        </w:rPr>
      </w:pPr>
      <w:r w:rsidRPr="00DA6DAA">
        <w:rPr>
          <w:rFonts w:eastAsiaTheme="minorEastAsia"/>
          <w:b/>
        </w:rPr>
        <w:t xml:space="preserve">Issue 2: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AB2C77" w:rsidRPr="00DA6DAA">
        <w:rPr>
          <w:rFonts w:eastAsiaTheme="minorEastAsia" w:hint="eastAsia"/>
          <w:b/>
          <w:lang w:val="en-GB"/>
        </w:rPr>
        <w:t xml:space="preserve"> </w:t>
      </w:r>
    </w:p>
    <w:p w:rsidR="001304AD" w:rsidRDefault="001304AD" w:rsidP="001304AD">
      <w:pPr>
        <w:spacing w:before="163" w:after="163"/>
        <w:rPr>
          <w:rFonts w:eastAsiaTheme="minorEastAsia"/>
        </w:rPr>
      </w:pPr>
      <w:r w:rsidRPr="001304AD">
        <w:rPr>
          <w:rFonts w:eastAsiaTheme="minorEastAsia"/>
          <w:noProof/>
        </w:rPr>
        <w:lastRenderedPageBreak/>
        <w:drawing>
          <wp:inline distT="0" distB="0" distL="0" distR="0" wp14:anchorId="488513B9" wp14:editId="5BC4C8A9">
            <wp:extent cx="6120130" cy="221996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629" w:rsidRDefault="00C85F30" w:rsidP="001304A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</w:rPr>
        <w:t xml:space="preserve">Currently,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437721">
        <w:rPr>
          <w:lang w:val="en-GB" w:eastAsia="en-GB"/>
        </w:rPr>
        <w:t xml:space="preserve"> is set to selection window size </w:t>
      </w:r>
      <w:r w:rsidRPr="00437721">
        <w:rPr>
          <w:i/>
          <w:lang w:val="en-GB" w:eastAsia="en-GB"/>
        </w:rPr>
        <w:t>T</w:t>
      </w:r>
      <w:r w:rsidRPr="00437721">
        <w:rPr>
          <w:i/>
          <w:vertAlign w:val="subscript"/>
          <w:lang w:val="en-GB" w:eastAsia="en-GB"/>
        </w:rPr>
        <w:t>2</w:t>
      </w:r>
      <w:r w:rsidRPr="00437721">
        <w:rPr>
          <w:lang w:val="en-GB" w:eastAsia="en-GB"/>
        </w:rPr>
        <w:t xml:space="preserve"> converted to units of </w:t>
      </w:r>
      <w:r w:rsidRPr="00437721">
        <w:rPr>
          <w:i/>
          <w:lang w:val="en-GB" w:eastAsia="en-GB"/>
        </w:rPr>
        <w:t>ms</w:t>
      </w:r>
      <w:r>
        <w:rPr>
          <w:lang w:val="en-GB" w:eastAsia="en-GB"/>
        </w:rPr>
        <w:t xml:space="preserve">. However, as discussed in issue 1 section,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C85F30">
        <w:rPr>
          <w:rFonts w:eastAsiaTheme="minorEastAsia"/>
        </w:rPr>
        <w:t>gap slots</w:t>
      </w:r>
      <w:r>
        <w:rPr>
          <w:rFonts w:eastAsiaTheme="minorEastAsia"/>
        </w:rPr>
        <w:t xml:space="preserve"> should also be taken into account to calculate the number of possible reservation</w:t>
      </w:r>
      <w:r w:rsidR="00A20853">
        <w:rPr>
          <w:rFonts w:eastAsiaTheme="minorEastAsia"/>
        </w:rPr>
        <w:t>s</w:t>
      </w:r>
      <w:r>
        <w:rPr>
          <w:rFonts w:eastAsiaTheme="minorEastAsia"/>
        </w:rPr>
        <w:t xml:space="preserve"> after sensing window, i.e., by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Otherwise, some reservations near the end of resource selection window will not be excluded. So, we propos</w:t>
      </w:r>
      <w:r w:rsidR="00D21629">
        <w:rPr>
          <w:rFonts w:eastAsiaTheme="minorEastAsia"/>
          <w:lang w:val="en-GB"/>
        </w:rPr>
        <w:t>e that:</w:t>
      </w:r>
    </w:p>
    <w:p w:rsidR="00D21629" w:rsidRPr="00D21629" w:rsidRDefault="00D21629" w:rsidP="001304AD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t xml:space="preserve">Proposal 2: </w:t>
      </w:r>
    </w:p>
    <w:p w:rsidR="007765C2" w:rsidRPr="00B85BA0" w:rsidRDefault="006911CA" w:rsidP="00472DFF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C85F30" w:rsidRPr="00D21629">
        <w:rPr>
          <w:b/>
          <w:i/>
          <w:lang w:val="en-GB" w:eastAsia="en-GB"/>
        </w:rPr>
        <w:t xml:space="preserve"> </w:t>
      </w:r>
      <w:proofErr w:type="gramStart"/>
      <w:r w:rsidR="00C85F30" w:rsidRPr="00D21629">
        <w:rPr>
          <w:b/>
          <w:i/>
          <w:lang w:val="en-GB" w:eastAsia="en-GB"/>
        </w:rPr>
        <w:t>is</w:t>
      </w:r>
      <w:proofErr w:type="gramEnd"/>
      <w:r w:rsidR="00C85F30" w:rsidRPr="00D21629">
        <w:rPr>
          <w:b/>
          <w:i/>
          <w:lang w:val="en-GB" w:eastAsia="en-GB"/>
        </w:rPr>
        <w:t xml:space="preserve"> set to selection window size T</w:t>
      </w:r>
      <w:r w:rsidR="00C85F30" w:rsidRPr="00D21629">
        <w:rPr>
          <w:b/>
          <w:i/>
          <w:vertAlign w:val="subscript"/>
          <w:lang w:val="en-GB" w:eastAsia="en-GB"/>
        </w:rPr>
        <w:t>2</w:t>
      </w:r>
      <w:r w:rsidR="00C85F30" w:rsidRPr="00D21629">
        <w:rPr>
          <w:b/>
          <w:i/>
          <w:lang w:val="en-GB" w:eastAsia="en-GB"/>
        </w:rPr>
        <w:t xml:space="preserve"> converted to units of ms</w:t>
      </w:r>
      <w:r w:rsidR="00D21629" w:rsidRPr="00D21629">
        <w:rPr>
          <w:b/>
          <w:i/>
          <w:lang w:val="en-GB" w:eastAsia="en-GB"/>
        </w:rPr>
        <w:t xml:space="preserve">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D21629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</w:t>
      </w:r>
      <w:r w:rsidR="00472DFF" w:rsidRPr="00472DFF">
        <w:rPr>
          <w:b/>
          <w:i/>
          <w:lang w:val="en-GB" w:eastAsia="en-GB"/>
        </w:rPr>
        <w:t>if proposal 1 is adopted</w:t>
      </w:r>
      <w:r w:rsidR="00C85F30" w:rsidRPr="00D21629">
        <w:rPr>
          <w:b/>
          <w:i/>
          <w:lang w:val="en-GB" w:eastAsia="en-GB"/>
        </w:rPr>
        <w:t>.</w:t>
      </w:r>
    </w:p>
    <w:p w:rsidR="00B85BA0" w:rsidRPr="00B85BA0" w:rsidRDefault="00B85BA0" w:rsidP="00B85BA0">
      <w:pPr>
        <w:spacing w:before="163" w:after="163"/>
        <w:rPr>
          <w:rFonts w:eastAsiaTheme="minorEastAsia"/>
          <w:b/>
          <w:i/>
        </w:rPr>
      </w:pPr>
    </w:p>
    <w:p w:rsidR="006123D1" w:rsidRPr="00C13304" w:rsidRDefault="006123D1" w:rsidP="009C3313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11" w:name="OLE_LINK1"/>
      <w:r w:rsidRPr="00C13304">
        <w:rPr>
          <w:b/>
          <w:sz w:val="24"/>
          <w:szCs w:val="24"/>
        </w:rPr>
        <w:t>Conclusion</w:t>
      </w:r>
    </w:p>
    <w:bookmarkEnd w:id="11"/>
    <w:p w:rsidR="006123D1" w:rsidRDefault="00683081" w:rsidP="00683081">
      <w:pPr>
        <w:spacing w:before="163" w:after="163"/>
      </w:pPr>
      <w:r w:rsidRPr="00683081">
        <w:t xml:space="preserve">In this contribution, we </w:t>
      </w:r>
      <w:r w:rsidR="000B7EBE">
        <w:t xml:space="preserve">shared our concerns on current resource excluding procedure for NR sidelink and </w:t>
      </w:r>
      <w:r w:rsidR="00884BCD">
        <w:t xml:space="preserve">proposed </w:t>
      </w:r>
      <w:r w:rsidR="003251FD">
        <w:t>that</w:t>
      </w:r>
      <w:bookmarkStart w:id="12" w:name="_GoBack"/>
      <w:bookmarkEnd w:id="12"/>
      <w:r w:rsidR="00884BCD">
        <w:t>:</w:t>
      </w:r>
    </w:p>
    <w:p w:rsidR="00CD2217" w:rsidRPr="009F243D" w:rsidRDefault="00CD2217" w:rsidP="00CD2217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CD2217" w:rsidRPr="00CD2217" w:rsidRDefault="00CD2217" w:rsidP="00683081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which may have </w:t>
      </w:r>
      <w:r w:rsidRPr="009F243D">
        <w:rPr>
          <w:rFonts w:eastAsia="Malgun Gothic"/>
          <w:b/>
          <w:i/>
          <w:lang w:val="en-GB" w:eastAsia="ko-KR"/>
        </w:rPr>
        <w:t>reservations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 xml:space="preserve">selection window and will not be </w:t>
      </w:r>
      <w:r>
        <w:rPr>
          <w:rFonts w:eastAsia="Malgun Gothic"/>
          <w:b/>
          <w:i/>
          <w:lang w:val="en-GB" w:eastAsia="ko-KR"/>
        </w:rPr>
        <w:t>excluded</w:t>
      </w:r>
      <w:r w:rsidRPr="009F243D">
        <w:rPr>
          <w:rFonts w:eastAsia="Malgun Gothic"/>
          <w:b/>
          <w:i/>
          <w:lang w:val="en-GB" w:eastAsia="ko-KR"/>
        </w:rPr>
        <w:t>.</w:t>
      </w:r>
    </w:p>
    <w:p w:rsidR="000B7EBE" w:rsidRPr="008A5C3F" w:rsidRDefault="000B7EBE" w:rsidP="000B7EBE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0B7EBE" w:rsidRPr="008A5C3F" w:rsidRDefault="000B7EBE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7EBE" w:rsidTr="00A819F3">
        <w:tc>
          <w:tcPr>
            <w:tcW w:w="9628" w:type="dxa"/>
          </w:tcPr>
          <w:p w:rsidR="000B7EBE" w:rsidRPr="009B2DA1" w:rsidRDefault="000B7EBE" w:rsidP="00A819F3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</w:t>
            </w:r>
            <w:r w:rsidRPr="00437721">
              <w:rPr>
                <w:rFonts w:hint="eastAsia"/>
                <w:lang w:val="en-GB"/>
              </w:rPr>
              <w:lastRenderedPageBreak/>
              <w:t xml:space="preserve">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0B7EBE" w:rsidRPr="00D21629" w:rsidRDefault="000B7EBE" w:rsidP="000B7EBE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lastRenderedPageBreak/>
        <w:t xml:space="preserve">Proposal 2: </w:t>
      </w:r>
    </w:p>
    <w:p w:rsidR="000B7EBE" w:rsidRPr="00B85BA0" w:rsidRDefault="006911CA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0B7EBE" w:rsidRPr="00D21629">
        <w:rPr>
          <w:b/>
          <w:i/>
          <w:lang w:val="en-GB" w:eastAsia="en-GB"/>
        </w:rPr>
        <w:t xml:space="preserve"> </w:t>
      </w:r>
      <w:proofErr w:type="gramStart"/>
      <w:r w:rsidR="000B7EBE" w:rsidRPr="00D21629">
        <w:rPr>
          <w:b/>
          <w:i/>
          <w:lang w:val="en-GB" w:eastAsia="en-GB"/>
        </w:rPr>
        <w:t>is</w:t>
      </w:r>
      <w:proofErr w:type="gramEnd"/>
      <w:r w:rsidR="000B7EBE" w:rsidRPr="00D21629">
        <w:rPr>
          <w:b/>
          <w:i/>
          <w:lang w:val="en-GB" w:eastAsia="en-GB"/>
        </w:rPr>
        <w:t xml:space="preserve"> set to selection window size T</w:t>
      </w:r>
      <w:r w:rsidR="000B7EBE" w:rsidRPr="00D21629">
        <w:rPr>
          <w:b/>
          <w:i/>
          <w:vertAlign w:val="subscript"/>
          <w:lang w:val="en-GB" w:eastAsia="en-GB"/>
        </w:rPr>
        <w:t>2</w:t>
      </w:r>
      <w:r w:rsidR="000B7EBE" w:rsidRPr="00D21629">
        <w:rPr>
          <w:b/>
          <w:i/>
          <w:lang w:val="en-GB" w:eastAsia="en-GB"/>
        </w:rPr>
        <w:t xml:space="preserve"> converted to units of ms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0B7EBE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if proposal 1 is adopted</w:t>
      </w:r>
      <w:r w:rsidR="000B7EBE" w:rsidRPr="00D21629">
        <w:rPr>
          <w:b/>
          <w:i/>
          <w:lang w:val="en-GB" w:eastAsia="en-GB"/>
        </w:rPr>
        <w:t>.</w:t>
      </w:r>
    </w:p>
    <w:p w:rsidR="00ED5C8E" w:rsidRPr="003C7B64" w:rsidRDefault="00ED5C8E" w:rsidP="00ED5C8E">
      <w:pPr>
        <w:spacing w:before="163" w:after="163"/>
        <w:rPr>
          <w:rFonts w:eastAsiaTheme="minorEastAsia"/>
          <w:b/>
          <w:i/>
          <w:lang w:val="en-GB"/>
        </w:rPr>
      </w:pPr>
    </w:p>
    <w:p w:rsidR="00C13304" w:rsidRPr="00876F03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940849" w:rsidRPr="00C13304" w:rsidRDefault="008D2D3B" w:rsidP="00C13304">
      <w:pPr>
        <w:spacing w:before="163" w:after="163"/>
        <w:rPr>
          <w:rFonts w:eastAsia="楷体"/>
        </w:rPr>
      </w:pPr>
      <w:r w:rsidRPr="000E36CD">
        <w:t>[1</w:t>
      </w:r>
      <w:r w:rsidR="00940849" w:rsidRPr="000E36CD">
        <w:t>]</w:t>
      </w:r>
      <w:r w:rsidR="007D510B" w:rsidRPr="000E36CD">
        <w:t xml:space="preserve"> 3GPP TS 38.214</w:t>
      </w:r>
      <w:r w:rsidR="009A0E83">
        <w:t>-g20.</w:t>
      </w:r>
    </w:p>
    <w:sectPr w:rsidR="00940849" w:rsidRPr="00C13304" w:rsidSect="00744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1CA" w:rsidRDefault="006911CA" w:rsidP="00744470">
      <w:pPr>
        <w:spacing w:before="120" w:after="120"/>
      </w:pPr>
      <w:r>
        <w:separator/>
      </w:r>
    </w:p>
  </w:endnote>
  <w:endnote w:type="continuationSeparator" w:id="0">
    <w:p w:rsidR="006911CA" w:rsidRDefault="006911CA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21" w:rsidRDefault="00437721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37721" w:rsidRDefault="00437721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51F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51F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7721" w:rsidRDefault="00437721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21" w:rsidRDefault="00437721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1CA" w:rsidRDefault="006911CA" w:rsidP="00744470">
      <w:pPr>
        <w:spacing w:before="120" w:after="120"/>
      </w:pPr>
      <w:r>
        <w:separator/>
      </w:r>
    </w:p>
  </w:footnote>
  <w:footnote w:type="continuationSeparator" w:id="0">
    <w:p w:rsidR="006911CA" w:rsidRDefault="006911CA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21" w:rsidRDefault="00437721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21" w:rsidRDefault="00437721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21" w:rsidRDefault="00437721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65DDE"/>
    <w:multiLevelType w:val="hybridMultilevel"/>
    <w:tmpl w:val="D2EEAA0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0A3295"/>
    <w:multiLevelType w:val="hybridMultilevel"/>
    <w:tmpl w:val="B3F89FCE"/>
    <w:lvl w:ilvl="0" w:tplc="AAF043B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2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0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2"/>
  </w:num>
  <w:num w:numId="5">
    <w:abstractNumId w:val="9"/>
  </w:num>
  <w:num w:numId="6">
    <w:abstractNumId w:val="8"/>
  </w:num>
  <w:num w:numId="7">
    <w:abstractNumId w:val="5"/>
  </w:num>
  <w:num w:numId="8">
    <w:abstractNumId w:val="14"/>
  </w:num>
  <w:num w:numId="9">
    <w:abstractNumId w:val="13"/>
  </w:num>
  <w:num w:numId="10">
    <w:abstractNumId w:val="27"/>
  </w:num>
  <w:num w:numId="11">
    <w:abstractNumId w:val="25"/>
  </w:num>
  <w:num w:numId="12">
    <w:abstractNumId w:val="22"/>
  </w:num>
  <w:num w:numId="13">
    <w:abstractNumId w:val="18"/>
  </w:num>
  <w:num w:numId="14">
    <w:abstractNumId w:val="16"/>
  </w:num>
  <w:num w:numId="15">
    <w:abstractNumId w:val="28"/>
  </w:num>
  <w:num w:numId="16">
    <w:abstractNumId w:val="30"/>
  </w:num>
  <w:num w:numId="17">
    <w:abstractNumId w:val="2"/>
  </w:num>
  <w:num w:numId="18">
    <w:abstractNumId w:val="29"/>
  </w:num>
  <w:num w:numId="19">
    <w:abstractNumId w:val="1"/>
  </w:num>
  <w:num w:numId="20">
    <w:abstractNumId w:val="3"/>
  </w:num>
  <w:num w:numId="21">
    <w:abstractNumId w:val="21"/>
  </w:num>
  <w:num w:numId="22">
    <w:abstractNumId w:val="31"/>
  </w:num>
  <w:num w:numId="23">
    <w:abstractNumId w:val="26"/>
  </w:num>
  <w:num w:numId="24">
    <w:abstractNumId w:val="11"/>
  </w:num>
  <w:num w:numId="25">
    <w:abstractNumId w:val="17"/>
  </w:num>
  <w:num w:numId="26">
    <w:abstractNumId w:val="6"/>
  </w:num>
  <w:num w:numId="27">
    <w:abstractNumId w:val="7"/>
  </w:num>
  <w:num w:numId="28">
    <w:abstractNumId w:val="20"/>
  </w:num>
  <w:num w:numId="29">
    <w:abstractNumId w:val="23"/>
  </w:num>
  <w:num w:numId="30">
    <w:abstractNumId w:val="24"/>
  </w:num>
  <w:num w:numId="31">
    <w:abstractNumId w:val="30"/>
  </w:num>
  <w:num w:numId="32">
    <w:abstractNumId w:val="19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3CAE"/>
    <w:rsid w:val="0003211E"/>
    <w:rsid w:val="00040F7C"/>
    <w:rsid w:val="00042BC4"/>
    <w:rsid w:val="000443EE"/>
    <w:rsid w:val="000449C7"/>
    <w:rsid w:val="00050F39"/>
    <w:rsid w:val="00061B42"/>
    <w:rsid w:val="00076E01"/>
    <w:rsid w:val="000805D9"/>
    <w:rsid w:val="00085B20"/>
    <w:rsid w:val="00086A0B"/>
    <w:rsid w:val="000A641D"/>
    <w:rsid w:val="000B7EBE"/>
    <w:rsid w:val="000C0895"/>
    <w:rsid w:val="000C18EC"/>
    <w:rsid w:val="000D1EBF"/>
    <w:rsid w:val="000E36CD"/>
    <w:rsid w:val="000E37BF"/>
    <w:rsid w:val="00102466"/>
    <w:rsid w:val="001068F4"/>
    <w:rsid w:val="00115E2D"/>
    <w:rsid w:val="001304AD"/>
    <w:rsid w:val="00133CA2"/>
    <w:rsid w:val="00147624"/>
    <w:rsid w:val="00161FB1"/>
    <w:rsid w:val="001631F2"/>
    <w:rsid w:val="00174865"/>
    <w:rsid w:val="00175C81"/>
    <w:rsid w:val="00177CAB"/>
    <w:rsid w:val="00194DAA"/>
    <w:rsid w:val="001A0743"/>
    <w:rsid w:val="001A342C"/>
    <w:rsid w:val="001B4592"/>
    <w:rsid w:val="001B490A"/>
    <w:rsid w:val="001C1A6E"/>
    <w:rsid w:val="001C6309"/>
    <w:rsid w:val="001D07A0"/>
    <w:rsid w:val="001F51AE"/>
    <w:rsid w:val="001F6C9A"/>
    <w:rsid w:val="00210BD0"/>
    <w:rsid w:val="002162F6"/>
    <w:rsid w:val="00221A7F"/>
    <w:rsid w:val="00247483"/>
    <w:rsid w:val="00284C11"/>
    <w:rsid w:val="00285FA6"/>
    <w:rsid w:val="002A6BAB"/>
    <w:rsid w:val="002B6191"/>
    <w:rsid w:val="002C3904"/>
    <w:rsid w:val="002D72CE"/>
    <w:rsid w:val="002E59A2"/>
    <w:rsid w:val="002E668F"/>
    <w:rsid w:val="003138E3"/>
    <w:rsid w:val="003166A4"/>
    <w:rsid w:val="003251FD"/>
    <w:rsid w:val="00330D4E"/>
    <w:rsid w:val="003315FA"/>
    <w:rsid w:val="00333BBC"/>
    <w:rsid w:val="003349D8"/>
    <w:rsid w:val="0034026C"/>
    <w:rsid w:val="00367266"/>
    <w:rsid w:val="00376971"/>
    <w:rsid w:val="003930D7"/>
    <w:rsid w:val="0039647E"/>
    <w:rsid w:val="0039735C"/>
    <w:rsid w:val="003A3CDF"/>
    <w:rsid w:val="003C30F9"/>
    <w:rsid w:val="003C5E57"/>
    <w:rsid w:val="003C7B64"/>
    <w:rsid w:val="003D1968"/>
    <w:rsid w:val="003E1842"/>
    <w:rsid w:val="0040329B"/>
    <w:rsid w:val="00405F6E"/>
    <w:rsid w:val="0040796E"/>
    <w:rsid w:val="00437721"/>
    <w:rsid w:val="00442F88"/>
    <w:rsid w:val="00451CAD"/>
    <w:rsid w:val="00451F93"/>
    <w:rsid w:val="00454193"/>
    <w:rsid w:val="00460B0C"/>
    <w:rsid w:val="00472DFF"/>
    <w:rsid w:val="004770B3"/>
    <w:rsid w:val="0047747E"/>
    <w:rsid w:val="004803C0"/>
    <w:rsid w:val="0048235D"/>
    <w:rsid w:val="00487E23"/>
    <w:rsid w:val="0049029D"/>
    <w:rsid w:val="004A0324"/>
    <w:rsid w:val="004A489C"/>
    <w:rsid w:val="004B11D4"/>
    <w:rsid w:val="004B7B6B"/>
    <w:rsid w:val="004D162A"/>
    <w:rsid w:val="004F0766"/>
    <w:rsid w:val="0051402C"/>
    <w:rsid w:val="00521DAC"/>
    <w:rsid w:val="005310C1"/>
    <w:rsid w:val="00537FE8"/>
    <w:rsid w:val="005513E4"/>
    <w:rsid w:val="00583A69"/>
    <w:rsid w:val="005959DA"/>
    <w:rsid w:val="005B3761"/>
    <w:rsid w:val="005C3AEB"/>
    <w:rsid w:val="005D16CB"/>
    <w:rsid w:val="005E5E61"/>
    <w:rsid w:val="005E7D4F"/>
    <w:rsid w:val="005F6971"/>
    <w:rsid w:val="00603CF8"/>
    <w:rsid w:val="006123D1"/>
    <w:rsid w:val="00613A20"/>
    <w:rsid w:val="00614C7C"/>
    <w:rsid w:val="006224E1"/>
    <w:rsid w:val="00625D9F"/>
    <w:rsid w:val="00641131"/>
    <w:rsid w:val="00653BF8"/>
    <w:rsid w:val="00683081"/>
    <w:rsid w:val="00690C30"/>
    <w:rsid w:val="006911CA"/>
    <w:rsid w:val="00695949"/>
    <w:rsid w:val="00696649"/>
    <w:rsid w:val="006C19C6"/>
    <w:rsid w:val="006D242A"/>
    <w:rsid w:val="006D304D"/>
    <w:rsid w:val="006D5201"/>
    <w:rsid w:val="006D595E"/>
    <w:rsid w:val="006E3B58"/>
    <w:rsid w:val="006F4AD7"/>
    <w:rsid w:val="006F5852"/>
    <w:rsid w:val="00703E65"/>
    <w:rsid w:val="007241DF"/>
    <w:rsid w:val="00730588"/>
    <w:rsid w:val="00733E5A"/>
    <w:rsid w:val="00744470"/>
    <w:rsid w:val="007510CA"/>
    <w:rsid w:val="007676AA"/>
    <w:rsid w:val="00772BF2"/>
    <w:rsid w:val="007765C2"/>
    <w:rsid w:val="0078197F"/>
    <w:rsid w:val="00791C33"/>
    <w:rsid w:val="007A087A"/>
    <w:rsid w:val="007A519D"/>
    <w:rsid w:val="007B0641"/>
    <w:rsid w:val="007B7A84"/>
    <w:rsid w:val="007C223C"/>
    <w:rsid w:val="007C64B2"/>
    <w:rsid w:val="007D3D3C"/>
    <w:rsid w:val="007D510B"/>
    <w:rsid w:val="007F59DE"/>
    <w:rsid w:val="007F68A6"/>
    <w:rsid w:val="00804DD0"/>
    <w:rsid w:val="00815146"/>
    <w:rsid w:val="0083118A"/>
    <w:rsid w:val="00831263"/>
    <w:rsid w:val="00843A0A"/>
    <w:rsid w:val="00845938"/>
    <w:rsid w:val="00853686"/>
    <w:rsid w:val="00853D6D"/>
    <w:rsid w:val="00856DC4"/>
    <w:rsid w:val="008642D1"/>
    <w:rsid w:val="00864FD3"/>
    <w:rsid w:val="00867373"/>
    <w:rsid w:val="00873141"/>
    <w:rsid w:val="008763DB"/>
    <w:rsid w:val="00876F03"/>
    <w:rsid w:val="00884BCD"/>
    <w:rsid w:val="0089278A"/>
    <w:rsid w:val="008933D0"/>
    <w:rsid w:val="008A0D36"/>
    <w:rsid w:val="008A3A0C"/>
    <w:rsid w:val="008A5C3F"/>
    <w:rsid w:val="008B1F42"/>
    <w:rsid w:val="008B22E8"/>
    <w:rsid w:val="008B284B"/>
    <w:rsid w:val="008C05F1"/>
    <w:rsid w:val="008D019C"/>
    <w:rsid w:val="008D043A"/>
    <w:rsid w:val="008D2058"/>
    <w:rsid w:val="008D2D3B"/>
    <w:rsid w:val="008D5630"/>
    <w:rsid w:val="008F5722"/>
    <w:rsid w:val="00917E66"/>
    <w:rsid w:val="00923C91"/>
    <w:rsid w:val="00927EAA"/>
    <w:rsid w:val="0093525B"/>
    <w:rsid w:val="00940849"/>
    <w:rsid w:val="00940DFB"/>
    <w:rsid w:val="009413FD"/>
    <w:rsid w:val="00941934"/>
    <w:rsid w:val="00942894"/>
    <w:rsid w:val="009643A4"/>
    <w:rsid w:val="00970C29"/>
    <w:rsid w:val="00970FC9"/>
    <w:rsid w:val="009735FE"/>
    <w:rsid w:val="00983F62"/>
    <w:rsid w:val="00986ABD"/>
    <w:rsid w:val="0099066A"/>
    <w:rsid w:val="00995CCF"/>
    <w:rsid w:val="009A0E83"/>
    <w:rsid w:val="009A389B"/>
    <w:rsid w:val="009A5CB2"/>
    <w:rsid w:val="009B0FEC"/>
    <w:rsid w:val="009B2DA1"/>
    <w:rsid w:val="009B32F7"/>
    <w:rsid w:val="009B35B0"/>
    <w:rsid w:val="009C3313"/>
    <w:rsid w:val="009D5DB4"/>
    <w:rsid w:val="009D7468"/>
    <w:rsid w:val="009E5E44"/>
    <w:rsid w:val="009E6D4A"/>
    <w:rsid w:val="009F243D"/>
    <w:rsid w:val="009F51A9"/>
    <w:rsid w:val="00A129C5"/>
    <w:rsid w:val="00A152E9"/>
    <w:rsid w:val="00A20853"/>
    <w:rsid w:val="00A3196E"/>
    <w:rsid w:val="00A34BF1"/>
    <w:rsid w:val="00A44304"/>
    <w:rsid w:val="00A46836"/>
    <w:rsid w:val="00A55642"/>
    <w:rsid w:val="00A614FE"/>
    <w:rsid w:val="00A666B1"/>
    <w:rsid w:val="00A7426A"/>
    <w:rsid w:val="00A748E3"/>
    <w:rsid w:val="00AA5034"/>
    <w:rsid w:val="00AB2C77"/>
    <w:rsid w:val="00AC6096"/>
    <w:rsid w:val="00AD44AE"/>
    <w:rsid w:val="00AE0A96"/>
    <w:rsid w:val="00AE1185"/>
    <w:rsid w:val="00AE5666"/>
    <w:rsid w:val="00AF281C"/>
    <w:rsid w:val="00AF3D46"/>
    <w:rsid w:val="00AF487B"/>
    <w:rsid w:val="00AF7F4E"/>
    <w:rsid w:val="00B16E53"/>
    <w:rsid w:val="00B17559"/>
    <w:rsid w:val="00B33054"/>
    <w:rsid w:val="00B55476"/>
    <w:rsid w:val="00B57512"/>
    <w:rsid w:val="00B85BA0"/>
    <w:rsid w:val="00B914F7"/>
    <w:rsid w:val="00BB3008"/>
    <w:rsid w:val="00BB41A2"/>
    <w:rsid w:val="00BC6A6B"/>
    <w:rsid w:val="00BD37DF"/>
    <w:rsid w:val="00BE6985"/>
    <w:rsid w:val="00C07ECA"/>
    <w:rsid w:val="00C11155"/>
    <w:rsid w:val="00C12ECF"/>
    <w:rsid w:val="00C13304"/>
    <w:rsid w:val="00C227C0"/>
    <w:rsid w:val="00C2396C"/>
    <w:rsid w:val="00C2575C"/>
    <w:rsid w:val="00C25C3B"/>
    <w:rsid w:val="00C3020B"/>
    <w:rsid w:val="00C44515"/>
    <w:rsid w:val="00C50639"/>
    <w:rsid w:val="00C52779"/>
    <w:rsid w:val="00C61C8B"/>
    <w:rsid w:val="00C825B3"/>
    <w:rsid w:val="00C85F30"/>
    <w:rsid w:val="00C90D29"/>
    <w:rsid w:val="00CA46DC"/>
    <w:rsid w:val="00CB5955"/>
    <w:rsid w:val="00CC1D35"/>
    <w:rsid w:val="00CD2217"/>
    <w:rsid w:val="00CE14E2"/>
    <w:rsid w:val="00CE2AD5"/>
    <w:rsid w:val="00CE409E"/>
    <w:rsid w:val="00CE7A72"/>
    <w:rsid w:val="00CF2B0F"/>
    <w:rsid w:val="00D02F4D"/>
    <w:rsid w:val="00D055CF"/>
    <w:rsid w:val="00D1195A"/>
    <w:rsid w:val="00D15B33"/>
    <w:rsid w:val="00D21629"/>
    <w:rsid w:val="00D24211"/>
    <w:rsid w:val="00D33F13"/>
    <w:rsid w:val="00D666AD"/>
    <w:rsid w:val="00D838C3"/>
    <w:rsid w:val="00D9406C"/>
    <w:rsid w:val="00D979C2"/>
    <w:rsid w:val="00DA6DAA"/>
    <w:rsid w:val="00DB31A6"/>
    <w:rsid w:val="00DC1C46"/>
    <w:rsid w:val="00DC1F6A"/>
    <w:rsid w:val="00DD123C"/>
    <w:rsid w:val="00DD55D5"/>
    <w:rsid w:val="00DE30F3"/>
    <w:rsid w:val="00DF70C3"/>
    <w:rsid w:val="00DF7EFF"/>
    <w:rsid w:val="00E0774C"/>
    <w:rsid w:val="00E16DB8"/>
    <w:rsid w:val="00E3369D"/>
    <w:rsid w:val="00E5328D"/>
    <w:rsid w:val="00E55B3F"/>
    <w:rsid w:val="00E56832"/>
    <w:rsid w:val="00E630C6"/>
    <w:rsid w:val="00E763F3"/>
    <w:rsid w:val="00E87059"/>
    <w:rsid w:val="00E87851"/>
    <w:rsid w:val="00E91513"/>
    <w:rsid w:val="00E97820"/>
    <w:rsid w:val="00EA149E"/>
    <w:rsid w:val="00EA43A6"/>
    <w:rsid w:val="00EA47C4"/>
    <w:rsid w:val="00EB0206"/>
    <w:rsid w:val="00EB1031"/>
    <w:rsid w:val="00EC1996"/>
    <w:rsid w:val="00EC1D0B"/>
    <w:rsid w:val="00EC7669"/>
    <w:rsid w:val="00ED17F0"/>
    <w:rsid w:val="00ED5C8E"/>
    <w:rsid w:val="00EE3A41"/>
    <w:rsid w:val="00F31F66"/>
    <w:rsid w:val="00F34469"/>
    <w:rsid w:val="00F42BBE"/>
    <w:rsid w:val="00F560CB"/>
    <w:rsid w:val="00F64520"/>
    <w:rsid w:val="00F67CFA"/>
    <w:rsid w:val="00F82921"/>
    <w:rsid w:val="00FA2949"/>
    <w:rsid w:val="00FB6062"/>
    <w:rsid w:val="00FC1208"/>
    <w:rsid w:val="00FC6555"/>
    <w:rsid w:val="00FD3018"/>
    <w:rsid w:val="00FD41BF"/>
    <w:rsid w:val="00FE6D29"/>
    <w:rsid w:val="00FE7572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647AF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17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1">
    <w:name w:val="网格型1"/>
    <w:basedOn w:val="a1"/>
    <w:next w:val="a8"/>
    <w:uiPriority w:val="39"/>
    <w:qFormat/>
    <w:rsid w:val="00A55642"/>
    <w:pPr>
      <w:spacing w:beforeLines="0" w:before="0" w:afterLines="0" w:after="0" w:line="240" w:lineRule="auto"/>
      <w:jc w:val="left"/>
    </w:pPr>
    <w:rPr>
      <w:rFonts w:eastAsia="Batang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87851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5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E91AE-13C2-4F62-84B5-E2CE1674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1295</Words>
  <Characters>7384</Characters>
  <Application>Microsoft Office Word</Application>
  <DocSecurity>0</DocSecurity>
  <Lines>61</Lines>
  <Paragraphs>17</Paragraphs>
  <ScaleCrop>false</ScaleCrop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159</cp:revision>
  <dcterms:created xsi:type="dcterms:W3CDTF">2020-07-23T07:16:00Z</dcterms:created>
  <dcterms:modified xsi:type="dcterms:W3CDTF">2020-10-16T02:49:00Z</dcterms:modified>
</cp:coreProperties>
</file>