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8BD" w:rsidRPr="007218BD" w:rsidRDefault="007218BD" w:rsidP="007218BD">
      <w:pPr>
        <w:tabs>
          <w:tab w:val="center" w:pos="4536"/>
          <w:tab w:val="right" w:pos="8280"/>
          <w:tab w:val="right" w:pos="9639"/>
        </w:tabs>
        <w:spacing w:before="0" w:after="0" w:line="240" w:lineRule="auto"/>
        <w:ind w:right="2"/>
        <w:jc w:val="left"/>
        <w:rPr>
          <w:rFonts w:ascii="Arial" w:eastAsia="바탕" w:hAnsi="Arial" w:cs="Arial"/>
          <w:b/>
          <w:bCs/>
          <w:sz w:val="28"/>
          <w:szCs w:val="24"/>
        </w:rPr>
      </w:pPr>
      <w:r w:rsidRPr="007218BD">
        <w:rPr>
          <w:rFonts w:ascii="Arial" w:eastAsia="바탕" w:hAnsi="Arial" w:cs="Arial"/>
          <w:b/>
          <w:bCs/>
          <w:sz w:val="28"/>
          <w:szCs w:val="24"/>
        </w:rPr>
        <w:t>3GPP TSG RAN WG1 #103-e</w:t>
      </w:r>
      <w:r w:rsidRPr="007218BD">
        <w:rPr>
          <w:rFonts w:ascii="Arial" w:eastAsia="바탕" w:hAnsi="Arial" w:cs="Arial"/>
          <w:b/>
          <w:bCs/>
          <w:sz w:val="28"/>
          <w:szCs w:val="24"/>
        </w:rPr>
        <w:tab/>
      </w:r>
      <w:r w:rsidRPr="007218BD">
        <w:rPr>
          <w:rFonts w:ascii="Arial" w:eastAsia="바탕" w:hAnsi="Arial" w:cs="Arial"/>
          <w:b/>
          <w:bCs/>
          <w:sz w:val="28"/>
          <w:szCs w:val="24"/>
        </w:rPr>
        <w:tab/>
      </w:r>
      <w:r>
        <w:rPr>
          <w:rFonts w:ascii="Arial" w:eastAsia="바탕" w:hAnsi="Arial" w:cs="Arial"/>
          <w:b/>
          <w:bCs/>
          <w:sz w:val="28"/>
          <w:szCs w:val="24"/>
        </w:rPr>
        <w:t xml:space="preserve">                         </w:t>
      </w:r>
      <w:r w:rsidRPr="00C554BA">
        <w:rPr>
          <w:rFonts w:ascii="Arial" w:eastAsia="바탕" w:hAnsi="Arial" w:cs="Arial"/>
          <w:b/>
          <w:bCs/>
          <w:sz w:val="28"/>
          <w:szCs w:val="24"/>
        </w:rPr>
        <w:t>R1-20</w:t>
      </w:r>
      <w:r w:rsidR="00C554BA">
        <w:rPr>
          <w:rFonts w:ascii="Arial" w:eastAsia="바탕" w:hAnsi="Arial" w:cs="Arial"/>
          <w:b/>
          <w:bCs/>
          <w:sz w:val="28"/>
          <w:szCs w:val="24"/>
        </w:rPr>
        <w:t>08047</w:t>
      </w:r>
    </w:p>
    <w:p w:rsidR="007218BD" w:rsidRPr="007218BD" w:rsidRDefault="007218BD" w:rsidP="007218BD">
      <w:pPr>
        <w:tabs>
          <w:tab w:val="center" w:pos="4536"/>
          <w:tab w:val="right" w:pos="9072"/>
        </w:tabs>
        <w:spacing w:before="0" w:after="0" w:line="240" w:lineRule="auto"/>
        <w:jc w:val="left"/>
        <w:rPr>
          <w:rFonts w:ascii="Arial" w:hAnsi="Arial" w:cs="Arial"/>
          <w:b/>
          <w:bCs/>
          <w:sz w:val="28"/>
          <w:szCs w:val="24"/>
          <w:lang w:eastAsia="ja-JP"/>
        </w:rPr>
      </w:pPr>
      <w:r w:rsidRPr="007218BD">
        <w:rPr>
          <w:rFonts w:ascii="Arial" w:hAnsi="Arial" w:cs="Arial"/>
          <w:b/>
          <w:bCs/>
          <w:sz w:val="28"/>
          <w:szCs w:val="24"/>
          <w:lang w:eastAsia="ja-JP"/>
        </w:rPr>
        <w:t>e-Meeting, October 26</w:t>
      </w:r>
      <w:r w:rsidRPr="007218BD">
        <w:rPr>
          <w:rFonts w:ascii="Arial" w:hAnsi="Arial" w:cs="Arial"/>
          <w:b/>
          <w:bCs/>
          <w:sz w:val="28"/>
          <w:szCs w:val="24"/>
          <w:vertAlign w:val="superscript"/>
          <w:lang w:eastAsia="ja-JP"/>
        </w:rPr>
        <w:t>th</w:t>
      </w:r>
      <w:r w:rsidRPr="007218BD">
        <w:rPr>
          <w:rFonts w:ascii="Arial" w:hAnsi="Arial" w:cs="Arial"/>
          <w:b/>
          <w:bCs/>
          <w:sz w:val="28"/>
          <w:szCs w:val="24"/>
          <w:lang w:eastAsia="ja-JP"/>
        </w:rPr>
        <w:t xml:space="preserve"> – November 13</w:t>
      </w:r>
      <w:r w:rsidRPr="007218BD">
        <w:rPr>
          <w:rFonts w:ascii="Arial" w:hAnsi="Arial" w:cs="Arial"/>
          <w:b/>
          <w:bCs/>
          <w:sz w:val="28"/>
          <w:szCs w:val="24"/>
          <w:vertAlign w:val="superscript"/>
          <w:lang w:eastAsia="ja-JP"/>
        </w:rPr>
        <w:t>th</w:t>
      </w:r>
      <w:r w:rsidRPr="007218BD">
        <w:rPr>
          <w:rFonts w:ascii="Arial" w:hAnsi="Arial" w:cs="Arial"/>
          <w:b/>
          <w:bCs/>
          <w:sz w:val="28"/>
          <w:szCs w:val="24"/>
          <w:lang w:eastAsia="ja-JP"/>
        </w:rPr>
        <w:t>, 2020</w:t>
      </w:r>
    </w:p>
    <w:p w:rsidR="000D41C4" w:rsidRPr="007218BD" w:rsidRDefault="000D41C4" w:rsidP="00634235">
      <w:pPr>
        <w:tabs>
          <w:tab w:val="left" w:pos="1985"/>
        </w:tabs>
        <w:spacing w:after="0"/>
        <w:rPr>
          <w:rFonts w:ascii="Arial" w:eastAsia="맑은 고딕" w:hAnsi="Arial"/>
          <w:b/>
          <w:sz w:val="24"/>
          <w:lang w:eastAsia="ko-KR"/>
        </w:rPr>
      </w:pPr>
    </w:p>
    <w:p w:rsidR="00C238EE" w:rsidRPr="00E70DE7" w:rsidRDefault="003C5E2A" w:rsidP="00634235">
      <w:pPr>
        <w:tabs>
          <w:tab w:val="left" w:pos="1985"/>
        </w:tabs>
        <w:spacing w:after="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7218BD">
        <w:rPr>
          <w:rFonts w:ascii="Arial" w:eastAsia="맑은 고딕" w:hAnsi="Arial"/>
          <w:sz w:val="24"/>
          <w:lang w:val="en-US" w:eastAsia="ko-KR"/>
        </w:rPr>
        <w:t>3</w:t>
      </w:r>
    </w:p>
    <w:p w:rsidR="003C5E2A" w:rsidRPr="00E70DE7" w:rsidRDefault="003C5E2A" w:rsidP="00634235">
      <w:pPr>
        <w:tabs>
          <w:tab w:val="left" w:pos="1985"/>
        </w:tabs>
        <w:spacing w:after="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6B06F0" w:rsidRPr="00E70DE7" w:rsidRDefault="003C5E2A" w:rsidP="006B06F0">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B06F0" w:rsidRPr="00E70DE7">
        <w:rPr>
          <w:rFonts w:ascii="Arial" w:eastAsia="바탕" w:hAnsi="Arial" w:cs="Arial"/>
          <w:sz w:val="24"/>
          <w:szCs w:val="24"/>
          <w:lang w:val="en-US" w:eastAsia="ko-KR"/>
        </w:rPr>
        <w:t>Consideration</w:t>
      </w:r>
      <w:r w:rsidR="000B55D0">
        <w:rPr>
          <w:rFonts w:ascii="Arial" w:eastAsia="바탕" w:hAnsi="Arial" w:cs="Arial"/>
          <w:sz w:val="24"/>
          <w:szCs w:val="24"/>
          <w:lang w:val="en-US" w:eastAsia="ko-KR"/>
        </w:rPr>
        <w:t>s</w:t>
      </w:r>
      <w:r w:rsidR="006B06F0" w:rsidRPr="00E70DE7">
        <w:rPr>
          <w:rFonts w:ascii="Arial" w:eastAsia="바탕" w:hAnsi="Arial" w:cs="Arial"/>
          <w:sz w:val="24"/>
          <w:szCs w:val="24"/>
          <w:lang w:val="en-US" w:eastAsia="ko-KR"/>
        </w:rPr>
        <w:t xml:space="preserve"> on </w:t>
      </w:r>
      <w:r w:rsidR="00AF49F1">
        <w:rPr>
          <w:rFonts w:ascii="Arial" w:eastAsia="바탕" w:hAnsi="Arial" w:cs="Arial"/>
          <w:sz w:val="24"/>
          <w:szCs w:val="24"/>
          <w:lang w:val="en-US" w:eastAsia="ko-KR"/>
        </w:rPr>
        <w:t>phase noise compensation</w:t>
      </w:r>
      <w:r w:rsidR="006B06F0" w:rsidRPr="00E70DE7">
        <w:rPr>
          <w:rFonts w:ascii="Arial" w:eastAsia="바탕" w:hAnsi="Arial" w:cs="Arial"/>
          <w:sz w:val="24"/>
          <w:szCs w:val="24"/>
          <w:lang w:val="en-US" w:eastAsia="ko-KR"/>
        </w:rPr>
        <w:t xml:space="preserve"> to support NR above</w:t>
      </w:r>
    </w:p>
    <w:p w:rsidR="003C5E2A" w:rsidRPr="00E70DE7" w:rsidRDefault="006B06F0" w:rsidP="006B06F0">
      <w:pPr>
        <w:tabs>
          <w:tab w:val="left" w:pos="1985"/>
        </w:tabs>
        <w:spacing w:after="0"/>
        <w:ind w:left="600" w:hangingChars="250" w:hanging="600"/>
        <w:rPr>
          <w:rFonts w:ascii="Arial" w:eastAsia="바탕" w:hAnsi="Arial" w:cs="Arial"/>
          <w:sz w:val="24"/>
          <w:szCs w:val="24"/>
          <w:lang w:val="en-US" w:eastAsia="ko-KR"/>
        </w:rPr>
      </w:pPr>
      <w:r w:rsidRPr="00E70DE7">
        <w:rPr>
          <w:rFonts w:ascii="Arial" w:eastAsia="바탕" w:hAnsi="Arial" w:cs="Arial"/>
          <w:sz w:val="24"/>
          <w:szCs w:val="24"/>
          <w:lang w:val="en-US" w:eastAsia="ko-KR"/>
        </w:rPr>
        <w:t xml:space="preserve">                </w:t>
      </w:r>
      <w:r w:rsidRPr="00E70DE7">
        <w:rPr>
          <w:rFonts w:ascii="Arial" w:eastAsia="바탕" w:hAnsi="Arial" w:cs="Arial"/>
          <w:sz w:val="16"/>
          <w:szCs w:val="16"/>
          <w:lang w:val="en-US" w:eastAsia="ko-KR"/>
        </w:rPr>
        <w:t xml:space="preserve"> </w:t>
      </w:r>
      <w:r w:rsidRPr="00E70DE7">
        <w:rPr>
          <w:rFonts w:ascii="Arial" w:eastAsia="바탕" w:hAnsi="Arial" w:cs="Arial"/>
          <w:sz w:val="24"/>
          <w:szCs w:val="24"/>
          <w:lang w:val="en-US" w:eastAsia="ko-KR"/>
        </w:rPr>
        <w:t xml:space="preserve">52.6 GHz </w:t>
      </w:r>
    </w:p>
    <w:p w:rsidR="00152C02" w:rsidRPr="00A440DA" w:rsidRDefault="003C5E2A" w:rsidP="00634235">
      <w:pPr>
        <w:pBdr>
          <w:bottom w:val="single" w:sz="12" w:space="1" w:color="auto"/>
        </w:pBdr>
        <w:tabs>
          <w:tab w:val="left" w:pos="1985"/>
        </w:tabs>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E50BA5" w:rsidRDefault="00095BF5" w:rsidP="00E50BA5">
      <w:pPr>
        <w:pStyle w:val="1"/>
        <w:numPr>
          <w:ilvl w:val="0"/>
          <w:numId w:val="1"/>
        </w:numPr>
        <w:rPr>
          <w:rFonts w:eastAsia="바탕"/>
          <w:b/>
          <w:lang w:eastAsia="ko-KR"/>
        </w:rPr>
      </w:pPr>
      <w:r w:rsidRPr="003637FD">
        <w:rPr>
          <w:rFonts w:eastAsia="바탕" w:hint="eastAsia"/>
          <w:b/>
          <w:lang w:eastAsia="ko-KR"/>
        </w:rPr>
        <w:t>Introduction</w:t>
      </w:r>
    </w:p>
    <w:p w:rsidR="00534EB9" w:rsidRDefault="00534EB9" w:rsidP="008113A0">
      <w:pPr>
        <w:rPr>
          <w:lang w:eastAsia="ko-KR"/>
        </w:rPr>
      </w:pPr>
      <w:r>
        <w:rPr>
          <w:lang w:eastAsia="ko-KR"/>
        </w:rPr>
        <w:t>In RAN1#102-e meeting [1], the following agreements were made for physical layer design for NR above 52.6 GHz.</w:t>
      </w:r>
    </w:p>
    <w:tbl>
      <w:tblPr>
        <w:tblStyle w:val="a6"/>
        <w:tblW w:w="0" w:type="auto"/>
        <w:tblLook w:val="04A0" w:firstRow="1" w:lastRow="0" w:firstColumn="1" w:lastColumn="0" w:noHBand="0" w:noVBand="1"/>
      </w:tblPr>
      <w:tblGrid>
        <w:gridCol w:w="9628"/>
      </w:tblGrid>
      <w:tr w:rsidR="00534EB9" w:rsidTr="00534EB9">
        <w:tc>
          <w:tcPr>
            <w:tcW w:w="9628" w:type="dxa"/>
          </w:tcPr>
          <w:p w:rsidR="00534EB9" w:rsidRPr="00534EB9" w:rsidRDefault="00534EB9" w:rsidP="00534EB9">
            <w:p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highlight w:val="green"/>
                <w:lang w:val="en-US" w:eastAsia="x-none"/>
              </w:rPr>
              <w:t>Agreement:</w:t>
            </w:r>
          </w:p>
          <w:p w:rsidR="00534EB9" w:rsidRPr="00534EB9" w:rsidRDefault="00534EB9" w:rsidP="00534EB9">
            <w:pPr>
              <w:numPr>
                <w:ilvl w:val="0"/>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Instruct rapporteur to create dedicated (sub-)section for set of identified issues for physical layer NR design.</w:t>
            </w:r>
          </w:p>
          <w:p w:rsidR="00534EB9" w:rsidRPr="00534EB9" w:rsidRDefault="00534EB9" w:rsidP="00534EB9">
            <w:pPr>
              <w:numPr>
                <w:ilvl w:val="0"/>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Endorse following text proposal as introduction to the (sub-)sections for discussing identified issues for physical layer.</w:t>
            </w:r>
          </w:p>
          <w:p w:rsidR="00534EB9" w:rsidRPr="00AD22E1" w:rsidRDefault="00534EB9" w:rsidP="00AD22E1">
            <w:pPr>
              <w:numPr>
                <w:ilvl w:val="1"/>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sidRPr="00534EB9">
              <w:rPr>
                <w:rFonts w:ascii="Calibri" w:eastAsia="SimSun" w:hAnsi="Calibri" w:cs="Calibri"/>
                <w:szCs w:val="22"/>
                <w:vertAlign w:val="superscript"/>
                <w:lang w:val="en-US" w:eastAsia="x-none"/>
              </w:rPr>
              <w:t>μ</w:t>
            </w:r>
            <w:r w:rsidRPr="00534EB9">
              <w:rPr>
                <w:rFonts w:ascii="Calibri" w:eastAsia="SimSun" w:hAnsi="Calibri" w:cs="Calibri"/>
                <w:szCs w:val="22"/>
                <w:lang w:val="en-US" w:eastAsia="x-none"/>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and relative delay in intra-cell/inter-cell multi-TRP operations.</w:t>
            </w:r>
          </w:p>
          <w:p w:rsidR="00534EB9" w:rsidRPr="00534EB9" w:rsidRDefault="00534EB9" w:rsidP="00534EB9">
            <w:p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highlight w:val="green"/>
                <w:lang w:val="en-US" w:eastAsia="x-none"/>
              </w:rPr>
              <w:t>Agreement:</w:t>
            </w:r>
          </w:p>
          <w:p w:rsidR="00534EB9" w:rsidRPr="00534EB9" w:rsidRDefault="00534EB9" w:rsidP="00534EB9">
            <w:p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Consider at least the following aspects of PT-RS design for a given SCS</w:t>
            </w:r>
          </w:p>
          <w:p w:rsidR="00534EB9" w:rsidRPr="00534EB9" w:rsidRDefault="00534EB9" w:rsidP="00534EB9">
            <w:pPr>
              <w:numPr>
                <w:ilvl w:val="0"/>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Phase noise compensation performance of existing PT-RS design</w:t>
            </w:r>
          </w:p>
          <w:p w:rsidR="00534EB9" w:rsidRPr="00534EB9" w:rsidRDefault="00534EB9" w:rsidP="00534EB9">
            <w:pPr>
              <w:numPr>
                <w:ilvl w:val="0"/>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Study of need of any modification/changes to existing PT-RS design</w:t>
            </w:r>
          </w:p>
          <w:p w:rsidR="00534EB9" w:rsidRPr="00534EB9" w:rsidRDefault="00534EB9" w:rsidP="00534EB9">
            <w:pPr>
              <w:numPr>
                <w:ilvl w:val="1"/>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lastRenderedPageBreak/>
              <w:t>Potential modification to the PT-RS pattern or configuration to aid performance improvement for CP-OFDM and DFT-s-OFDM waveforms (if needed)</w:t>
            </w:r>
          </w:p>
          <w:p w:rsidR="00534EB9" w:rsidRPr="00AD22E1" w:rsidRDefault="00534EB9" w:rsidP="00AD22E1">
            <w:pPr>
              <w:numPr>
                <w:ilvl w:val="1"/>
                <w:numId w:val="12"/>
              </w:numPr>
              <w:spacing w:before="0" w:after="0" w:line="240" w:lineRule="auto"/>
              <w:jc w:val="left"/>
              <w:rPr>
                <w:rFonts w:ascii="Calibri" w:eastAsia="SimSun" w:hAnsi="Calibri" w:cs="Calibri"/>
                <w:szCs w:val="22"/>
                <w:lang w:val="en-US" w:eastAsia="x-none"/>
              </w:rPr>
            </w:pPr>
            <w:r w:rsidRPr="00534EB9">
              <w:rPr>
                <w:rFonts w:ascii="Calibri" w:eastAsia="SimSun" w:hAnsi="Calibri" w:cs="Calibri"/>
                <w:szCs w:val="22"/>
                <w:lang w:val="en-US" w:eastAsia="x-none"/>
              </w:rPr>
              <w:t>Potential methods to aid ICI compensation at the receiver (if needed)</w:t>
            </w:r>
          </w:p>
        </w:tc>
      </w:tr>
    </w:tbl>
    <w:p w:rsidR="00534EB9" w:rsidRPr="00AD22E1" w:rsidRDefault="00E50BA5" w:rsidP="008113A0">
      <w:r w:rsidRPr="00AD22E1">
        <w:rPr>
          <w:lang w:eastAsia="ko-KR"/>
        </w:rPr>
        <w:lastRenderedPageBreak/>
        <w:t xml:space="preserve">It is </w:t>
      </w:r>
      <w:r w:rsidR="00120DAB" w:rsidRPr="00AD22E1">
        <w:rPr>
          <w:lang w:eastAsia="ko-KR"/>
        </w:rPr>
        <w:t>well-known</w:t>
      </w:r>
      <w:r w:rsidRPr="00AD22E1">
        <w:rPr>
          <w:lang w:eastAsia="ko-KR"/>
        </w:rPr>
        <w:t xml:space="preserve"> that </w:t>
      </w:r>
      <w:r w:rsidR="00120DAB" w:rsidRPr="00AD22E1">
        <w:rPr>
          <w:lang w:eastAsia="ko-KR"/>
        </w:rPr>
        <w:t xml:space="preserve">one of </w:t>
      </w:r>
      <w:r w:rsidRPr="00AD22E1">
        <w:rPr>
          <w:lang w:eastAsia="ko-KR"/>
        </w:rPr>
        <w:t>the key challenge</w:t>
      </w:r>
      <w:r w:rsidR="00120DAB" w:rsidRPr="00AD22E1">
        <w:rPr>
          <w:lang w:eastAsia="ko-KR"/>
        </w:rPr>
        <w:t>s</w:t>
      </w:r>
      <w:r w:rsidRPr="00AD22E1">
        <w:rPr>
          <w:lang w:eastAsia="ko-KR"/>
        </w:rPr>
        <w:t xml:space="preserve"> </w:t>
      </w:r>
      <w:r w:rsidR="00120DAB" w:rsidRPr="00AD22E1">
        <w:rPr>
          <w:lang w:eastAsia="ko-KR"/>
        </w:rPr>
        <w:t>to support NR above 52.6 GHz</w:t>
      </w:r>
      <w:r w:rsidRPr="00AD22E1">
        <w:rPr>
          <w:lang w:eastAsia="ko-KR"/>
        </w:rPr>
        <w:t xml:space="preserve"> is a phase noise that causes severe inter-carrier interference (ICI) and </w:t>
      </w:r>
      <w:r w:rsidR="00120DAB" w:rsidRPr="00AD22E1">
        <w:rPr>
          <w:lang w:eastAsia="ko-KR"/>
        </w:rPr>
        <w:t xml:space="preserve">may </w:t>
      </w:r>
      <w:r w:rsidRPr="00AD22E1">
        <w:rPr>
          <w:lang w:eastAsia="ko-KR"/>
        </w:rPr>
        <w:t xml:space="preserve">prohibit the operation of spectrally efficient higher order modulations without a specific phase tracking and ICI compensation algorithms. </w:t>
      </w:r>
      <w:r w:rsidR="00120DAB" w:rsidRPr="00AD22E1">
        <w:rPr>
          <w:lang w:eastAsia="ko-KR"/>
        </w:rPr>
        <w:t>Therefore, in this contribution, we</w:t>
      </w:r>
      <w:r w:rsidR="00534EB9" w:rsidRPr="00AD22E1">
        <w:rPr>
          <w:lang w:eastAsia="ko-KR"/>
        </w:rPr>
        <w:t xml:space="preserve"> investigate several approaches</w:t>
      </w:r>
      <w:r w:rsidR="00120DAB" w:rsidRPr="00AD22E1">
        <w:rPr>
          <w:lang w:eastAsia="ko-KR"/>
        </w:rPr>
        <w:t xml:space="preserve"> </w:t>
      </w:r>
      <w:r w:rsidR="00715596" w:rsidRPr="00AD22E1">
        <w:rPr>
          <w:color w:val="000000" w:themeColor="text1"/>
          <w:lang w:val="en-US" w:eastAsia="ko-KR"/>
        </w:rPr>
        <w:t>compensat</w:t>
      </w:r>
      <w:r w:rsidR="00534EB9" w:rsidRPr="00AD22E1">
        <w:rPr>
          <w:color w:val="000000" w:themeColor="text1"/>
          <w:lang w:val="en-US" w:eastAsia="ko-KR"/>
        </w:rPr>
        <w:t>ing</w:t>
      </w:r>
      <w:r w:rsidR="00715596" w:rsidRPr="00AD22E1">
        <w:rPr>
          <w:color w:val="000000" w:themeColor="text1"/>
          <w:lang w:val="en-US" w:eastAsia="ko-KR"/>
        </w:rPr>
        <w:t xml:space="preserve"> the phase noise </w:t>
      </w:r>
      <w:r w:rsidR="00715596" w:rsidRPr="00AD22E1">
        <w:t>impact</w:t>
      </w:r>
      <w:r w:rsidR="00534EB9" w:rsidRPr="00AD22E1">
        <w:t xml:space="preserve"> </w:t>
      </w:r>
      <w:r w:rsidR="00534EB9" w:rsidRPr="00AD22E1">
        <w:rPr>
          <w:lang w:eastAsia="ko-KR"/>
        </w:rPr>
        <w:t>and provide preliminary evaluation results to compare them</w:t>
      </w:r>
      <w:r w:rsidR="00715596" w:rsidRPr="00AD22E1">
        <w:t>.</w:t>
      </w:r>
    </w:p>
    <w:p w:rsidR="00534EB9" w:rsidRDefault="00534EB9" w:rsidP="008113A0"/>
    <w:p w:rsidR="00534EB9" w:rsidRPr="009A4FFF" w:rsidRDefault="00534EB9" w:rsidP="00534EB9">
      <w:pPr>
        <w:pStyle w:val="1"/>
        <w:numPr>
          <w:ilvl w:val="0"/>
          <w:numId w:val="1"/>
        </w:numPr>
        <w:spacing w:before="300"/>
        <w:rPr>
          <w:rFonts w:eastAsia="바탕" w:cs="Arial"/>
          <w:b/>
          <w:lang w:eastAsia="ko-KR"/>
        </w:rPr>
      </w:pPr>
      <w:r w:rsidRPr="009A4FFF">
        <w:rPr>
          <w:rFonts w:eastAsia="바탕" w:cs="Arial"/>
          <w:b/>
          <w:lang w:eastAsia="ko-KR"/>
        </w:rPr>
        <w:t xml:space="preserve">Phase noise compensation </w:t>
      </w:r>
    </w:p>
    <w:p w:rsidR="00715596" w:rsidRPr="00AD22E1" w:rsidRDefault="00EC2003" w:rsidP="008113A0">
      <w:pPr>
        <w:rPr>
          <w:color w:val="000000" w:themeColor="text1"/>
          <w:lang w:val="en-US" w:eastAsia="ko-KR"/>
        </w:rPr>
      </w:pPr>
      <w:r w:rsidRPr="00AD22E1">
        <w:fldChar w:fldCharType="begin"/>
      </w:r>
      <w:r w:rsidRPr="00445CFD">
        <w:instrText xml:space="preserve"> REF _Ref53610312 \h  \* MERGEFORMAT </w:instrText>
      </w:r>
      <w:r w:rsidRPr="00AD22E1">
        <w:fldChar w:fldCharType="separate"/>
      </w:r>
      <w:r w:rsidR="00555F32" w:rsidRPr="00AD22E1">
        <w:t xml:space="preserve">Figure </w:t>
      </w:r>
      <w:r w:rsidR="00555F32">
        <w:t>1</w:t>
      </w:r>
      <w:r w:rsidRPr="00AD22E1">
        <w:fldChar w:fldCharType="end"/>
      </w:r>
      <w:r w:rsidRPr="00AD22E1">
        <w:t xml:space="preserve"> </w:t>
      </w:r>
      <w:r w:rsidR="00715596" w:rsidRPr="00AD22E1">
        <w:t>shows</w:t>
      </w:r>
      <w:r w:rsidR="00715596" w:rsidRPr="00AD22E1">
        <w:rPr>
          <w:color w:val="000000" w:themeColor="text1"/>
          <w:lang w:val="en-US" w:eastAsia="ko-KR"/>
        </w:rPr>
        <w:t xml:space="preserve"> the power spectral density (PSD) of the phase noise correspond</w:t>
      </w:r>
      <w:r w:rsidR="005F3105">
        <w:rPr>
          <w:color w:val="000000" w:themeColor="text1"/>
          <w:lang w:val="en-US" w:eastAsia="ko-KR"/>
        </w:rPr>
        <w:t>ing</w:t>
      </w:r>
      <w:r w:rsidR="00715596" w:rsidRPr="00AD22E1">
        <w:rPr>
          <w:color w:val="000000" w:themeColor="text1"/>
          <w:lang w:val="en-US" w:eastAsia="ko-KR"/>
        </w:rPr>
        <w:t xml:space="preserve"> to the model currently accepted as a main model for simulations and analysis </w:t>
      </w:r>
      <w:r w:rsidR="00715596" w:rsidRPr="00AD22E1">
        <w:rPr>
          <w:color w:val="000000" w:themeColor="text1"/>
          <w:lang w:val="en-US" w:eastAsia="ko-KR"/>
        </w:rPr>
        <w:fldChar w:fldCharType="begin"/>
      </w:r>
      <w:r w:rsidR="00715596" w:rsidRPr="00AD22E1">
        <w:rPr>
          <w:color w:val="000000" w:themeColor="text1"/>
          <w:lang w:val="en-US" w:eastAsia="ko-KR"/>
        </w:rPr>
        <w:instrText xml:space="preserve"> REF _Ref53412609 \r \h </w:instrText>
      </w:r>
      <w:r w:rsidR="008113A0" w:rsidRPr="00AD22E1">
        <w:rPr>
          <w:color w:val="000000" w:themeColor="text1"/>
          <w:lang w:val="en-US" w:eastAsia="ko-KR"/>
        </w:rPr>
        <w:instrText xml:space="preserve"> \* MERGEFORMAT </w:instrText>
      </w:r>
      <w:r w:rsidR="00715596" w:rsidRPr="00AD22E1">
        <w:rPr>
          <w:color w:val="000000" w:themeColor="text1"/>
          <w:lang w:val="en-US" w:eastAsia="ko-KR"/>
        </w:rPr>
      </w:r>
      <w:r w:rsidR="00715596" w:rsidRPr="00AD22E1">
        <w:rPr>
          <w:color w:val="000000" w:themeColor="text1"/>
          <w:lang w:val="en-US" w:eastAsia="ko-KR"/>
        </w:rPr>
        <w:fldChar w:fldCharType="separate"/>
      </w:r>
      <w:r w:rsidR="00555F32">
        <w:rPr>
          <w:color w:val="000000" w:themeColor="text1"/>
          <w:lang w:val="en-US" w:eastAsia="ko-KR"/>
        </w:rPr>
        <w:t>[2]</w:t>
      </w:r>
      <w:r w:rsidR="00715596" w:rsidRPr="00AD22E1">
        <w:rPr>
          <w:color w:val="000000" w:themeColor="text1"/>
          <w:lang w:val="en-US" w:eastAsia="ko-KR"/>
        </w:rPr>
        <w:fldChar w:fldCharType="end"/>
      </w:r>
      <w:r w:rsidR="00715596" w:rsidRPr="00AD22E1">
        <w:rPr>
          <w:color w:val="000000" w:themeColor="text1"/>
          <w:lang w:val="en-US" w:eastAsia="ko-KR"/>
        </w:rPr>
        <w:t xml:space="preserve">. For convenience, NR subcarrier spacing (SCS) values (including those that are not supported in current specification but discussed to be introduced for frequency range from 52.6 GHz to 71 GHz) are shown along the frequency axis. It can be </w:t>
      </w:r>
      <w:r w:rsidR="005F3105">
        <w:rPr>
          <w:color w:val="000000" w:themeColor="text1"/>
          <w:lang w:val="en-US" w:eastAsia="ko-KR"/>
        </w:rPr>
        <w:t>observed</w:t>
      </w:r>
      <w:r w:rsidR="005F3105" w:rsidRPr="00AD22E1">
        <w:rPr>
          <w:color w:val="000000" w:themeColor="text1"/>
          <w:lang w:val="en-US" w:eastAsia="ko-KR"/>
        </w:rPr>
        <w:t xml:space="preserve"> </w:t>
      </w:r>
      <w:r w:rsidR="00715596" w:rsidRPr="00AD22E1">
        <w:rPr>
          <w:color w:val="000000" w:themeColor="text1"/>
          <w:lang w:val="en-US" w:eastAsia="ko-KR"/>
        </w:rPr>
        <w:t>that the amount of out-of-subcarrier noise</w:t>
      </w:r>
      <w:r w:rsidR="005F3105">
        <w:rPr>
          <w:color w:val="000000" w:themeColor="text1"/>
          <w:lang w:val="en-US" w:eastAsia="ko-KR"/>
        </w:rPr>
        <w:t xml:space="preserve"> </w:t>
      </w:r>
      <w:r w:rsidR="00715596" w:rsidRPr="00AD22E1">
        <w:rPr>
          <w:color w:val="000000" w:themeColor="text1"/>
          <w:lang w:val="en-US" w:eastAsia="ko-KR"/>
        </w:rPr>
        <w:t>that corresponds to the ICI term is different for different subcarrier spacing</w:t>
      </w:r>
      <w:r w:rsidR="005F3105">
        <w:rPr>
          <w:color w:val="000000" w:themeColor="text1"/>
          <w:lang w:val="en-US" w:eastAsia="ko-KR"/>
        </w:rPr>
        <w:t>s</w:t>
      </w:r>
      <w:r w:rsidR="00715596" w:rsidRPr="00AD22E1">
        <w:rPr>
          <w:color w:val="000000" w:themeColor="text1"/>
          <w:lang w:val="en-US" w:eastAsia="ko-KR"/>
        </w:rPr>
        <w:t xml:space="preserve">, so the higher SCSs are much </w:t>
      </w:r>
      <w:r w:rsidR="005F3105">
        <w:rPr>
          <w:color w:val="000000" w:themeColor="text1"/>
          <w:lang w:val="en-US" w:eastAsia="ko-KR"/>
        </w:rPr>
        <w:t>more robust</w:t>
      </w:r>
      <w:r w:rsidR="00715596" w:rsidRPr="00AD22E1">
        <w:rPr>
          <w:color w:val="000000" w:themeColor="text1"/>
          <w:lang w:val="en-US" w:eastAsia="ko-KR"/>
        </w:rPr>
        <w:t xml:space="preserve"> to the phase noise impact. </w:t>
      </w:r>
    </w:p>
    <w:p w:rsidR="00715596" w:rsidRPr="00E817CE" w:rsidRDefault="00715596" w:rsidP="008113A0">
      <w:pPr>
        <w:keepNext/>
        <w:spacing w:after="0"/>
        <w:jc w:val="center"/>
        <w:rPr>
          <w:color w:val="000000" w:themeColor="text1"/>
        </w:rPr>
      </w:pPr>
      <w:r w:rsidRPr="00E817CE">
        <w:rPr>
          <w:noProof/>
          <w:color w:val="000000" w:themeColor="text1"/>
          <w:lang w:val="en-US" w:eastAsia="ko-KR"/>
        </w:rPr>
        <w:drawing>
          <wp:inline distT="0" distB="0" distL="0" distR="0" wp14:anchorId="4E319C14" wp14:editId="603D7AB0">
            <wp:extent cx="3682999" cy="27622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7579" cy="2765685"/>
                    </a:xfrm>
                    <a:prstGeom prst="rect">
                      <a:avLst/>
                    </a:prstGeom>
                    <a:noFill/>
                    <a:ln>
                      <a:noFill/>
                    </a:ln>
                    <a:effectLst/>
                    <a:extLst/>
                  </pic:spPr>
                </pic:pic>
              </a:graphicData>
            </a:graphic>
          </wp:inline>
        </w:drawing>
      </w:r>
    </w:p>
    <w:p w:rsidR="00715596" w:rsidRPr="00AD22E1" w:rsidRDefault="00715596" w:rsidP="008F3917">
      <w:pPr>
        <w:pStyle w:val="ae"/>
        <w:rPr>
          <w:lang w:eastAsia="ko-KR"/>
        </w:rPr>
      </w:pPr>
      <w:bookmarkStart w:id="3" w:name="_Ref53610312"/>
      <w:r w:rsidRPr="00AD22E1">
        <w:t xml:space="preserve">Figure </w:t>
      </w:r>
      <w:r w:rsidR="00362B05">
        <w:fldChar w:fldCharType="begin"/>
      </w:r>
      <w:r w:rsidR="00362B05">
        <w:instrText xml:space="preserve"> SEQ Figure \* ARABIC </w:instrText>
      </w:r>
      <w:r w:rsidR="00362B05">
        <w:fldChar w:fldCharType="separate"/>
      </w:r>
      <w:r w:rsidR="00555F32">
        <w:rPr>
          <w:noProof/>
        </w:rPr>
        <w:t>1</w:t>
      </w:r>
      <w:r w:rsidR="00362B05">
        <w:rPr>
          <w:noProof/>
        </w:rPr>
        <w:fldChar w:fldCharType="end"/>
      </w:r>
      <w:bookmarkEnd w:id="3"/>
      <w:r w:rsidRPr="00AD22E1">
        <w:t xml:space="preserve"> 3GPP phase noise model</w:t>
      </w:r>
    </w:p>
    <w:p w:rsidR="009A3978" w:rsidRPr="009A4FFF" w:rsidRDefault="009A3978" w:rsidP="009A4FFF">
      <w:pPr>
        <w:pStyle w:val="4"/>
        <w:ind w:leftChars="128" w:left="680" w:hangingChars="180" w:hanging="398"/>
        <w:rPr>
          <w:szCs w:val="22"/>
          <w:lang w:eastAsia="ko-KR"/>
        </w:rPr>
      </w:pPr>
      <w:r w:rsidRPr="009A4FFF">
        <w:rPr>
          <w:szCs w:val="22"/>
          <w:lang w:eastAsia="ko-KR"/>
        </w:rPr>
        <w:t>Basic phase noise estimation approach</w:t>
      </w:r>
    </w:p>
    <w:p w:rsidR="008113A0" w:rsidRPr="00AD22E1" w:rsidRDefault="00AD22E1" w:rsidP="008113A0">
      <w:pPr>
        <w:rPr>
          <w:szCs w:val="22"/>
          <w:lang w:val="en-US" w:eastAsia="ko-KR"/>
        </w:rPr>
      </w:pPr>
      <w:r>
        <w:rPr>
          <w:szCs w:val="22"/>
          <w:lang w:val="en-US" w:eastAsia="ko-KR"/>
        </w:rPr>
        <w:t>P</w:t>
      </w:r>
      <w:r w:rsidR="008113A0" w:rsidRPr="00AD22E1">
        <w:rPr>
          <w:szCs w:val="22"/>
          <w:lang w:val="en-US" w:eastAsia="ko-KR"/>
        </w:rPr>
        <w:t>hase noise can be divided in</w:t>
      </w:r>
      <w:r>
        <w:rPr>
          <w:szCs w:val="22"/>
          <w:lang w:val="en-US" w:eastAsia="ko-KR"/>
        </w:rPr>
        <w:t>to</w:t>
      </w:r>
      <w:r w:rsidR="008113A0" w:rsidRPr="00AD22E1">
        <w:rPr>
          <w:szCs w:val="22"/>
          <w:lang w:val="en-US" w:eastAsia="ko-KR"/>
        </w:rPr>
        <w:t xml:space="preserve"> the two components – the common phase error (CPE), and the inter-carrier interference (ICI)</w:t>
      </w:r>
      <w:r w:rsidR="0013346E" w:rsidRPr="00AD22E1">
        <w:rPr>
          <w:szCs w:val="22"/>
          <w:lang w:val="en-US" w:eastAsia="ko-KR"/>
        </w:rPr>
        <w:t xml:space="preserve"> – see Eq</w:t>
      </w:r>
      <w:r>
        <w:rPr>
          <w:szCs w:val="22"/>
          <w:lang w:val="en-US" w:eastAsia="ko-KR"/>
        </w:rPr>
        <w:t>.</w:t>
      </w:r>
      <w:r w:rsidR="001F3357" w:rsidRPr="00AD22E1">
        <w:rPr>
          <w:szCs w:val="22"/>
          <w:lang w:val="en-US" w:eastAsia="ko-KR"/>
        </w:rPr>
        <w:t xml:space="preserve"> </w:t>
      </w:r>
      <w:r w:rsidR="001F3357" w:rsidRPr="00AD22E1">
        <w:rPr>
          <w:szCs w:val="22"/>
          <w:lang w:val="en-US" w:eastAsia="ko-KR"/>
        </w:rPr>
        <w:fldChar w:fldCharType="begin"/>
      </w:r>
      <w:r w:rsidR="001F3357" w:rsidRPr="00AD22E1">
        <w:rPr>
          <w:szCs w:val="22"/>
          <w:lang w:val="en-US" w:eastAsia="ko-KR"/>
        </w:rPr>
        <w:instrText xml:space="preserve"> REF _Ref53597982 \h </w:instrText>
      </w:r>
      <w:r w:rsidR="00534EB9">
        <w:rPr>
          <w:szCs w:val="22"/>
          <w:lang w:val="en-US" w:eastAsia="ko-KR"/>
        </w:rPr>
        <w:instrText xml:space="preserve"> \* MERGEFORMAT </w:instrText>
      </w:r>
      <w:r w:rsidR="001F3357" w:rsidRPr="00AD22E1">
        <w:rPr>
          <w:szCs w:val="22"/>
          <w:lang w:val="en-US" w:eastAsia="ko-KR"/>
        </w:rPr>
      </w:r>
      <w:r w:rsidR="001F3357" w:rsidRPr="00AD22E1">
        <w:rPr>
          <w:szCs w:val="22"/>
          <w:lang w:val="en-US" w:eastAsia="ko-KR"/>
        </w:rPr>
        <w:fldChar w:fldCharType="separate"/>
      </w:r>
      <w:r w:rsidR="00555F32" w:rsidRPr="00DF6F76">
        <w:rPr>
          <w:szCs w:val="22"/>
          <w:lang w:val="en-US" w:eastAsia="ko-KR"/>
        </w:rPr>
        <w:t>(</w:t>
      </w:r>
      <w:r w:rsidR="00555F32" w:rsidRPr="00555F32">
        <w:rPr>
          <w:noProof/>
          <w:szCs w:val="22"/>
        </w:rPr>
        <w:t>1</w:t>
      </w:r>
      <w:r w:rsidR="00555F32" w:rsidRPr="00DF6F76">
        <w:rPr>
          <w:szCs w:val="22"/>
          <w:lang w:val="en-US" w:eastAsia="ko-KR"/>
        </w:rPr>
        <w:t>)</w:t>
      </w:r>
      <w:r w:rsidR="001F3357" w:rsidRPr="00AD22E1">
        <w:rPr>
          <w:szCs w:val="22"/>
          <w:lang w:val="en-US" w:eastAsia="ko-KR"/>
        </w:rPr>
        <w:fldChar w:fldCharType="end"/>
      </w:r>
      <w:r w:rsidR="008113A0" w:rsidRPr="00AD22E1">
        <w:rPr>
          <w:szCs w:val="22"/>
          <w:lang w:val="en-US" w:eastAsia="ko-KR"/>
        </w:rPr>
        <w:t xml:space="preserve">. The first term </w:t>
      </w:r>
      <m:oMath>
        <m:sSub>
          <m:sSubPr>
            <m:ctrlPr>
              <w:rPr>
                <w:rFonts w:ascii="Cambria Math" w:hAnsi="Cambria Math"/>
                <w:bCs/>
                <w:i/>
                <w:iCs/>
                <w:szCs w:val="22"/>
                <w:lang w:val="ru-RU" w:eastAsia="ko-KR"/>
              </w:rPr>
            </m:ctrlPr>
          </m:sSubPr>
          <m:e>
            <m:acc>
              <m:accPr>
                <m:chr m:val="̅"/>
                <m:ctrlPr>
                  <w:rPr>
                    <w:rFonts w:ascii="Cambria Math" w:hAnsi="Cambria Math"/>
                    <w:bCs/>
                    <w:i/>
                    <w:iCs/>
                    <w:szCs w:val="22"/>
                    <w:lang w:val="ru-RU" w:eastAsia="ko-KR"/>
                  </w:rPr>
                </m:ctrlPr>
              </m:accPr>
              <m:e>
                <m:r>
                  <w:rPr>
                    <w:rFonts w:ascii="Cambria Math" w:hAnsi="Cambria Math"/>
                    <w:szCs w:val="22"/>
                    <w:lang w:val="ru-RU" w:eastAsia="ko-KR"/>
                  </w:rPr>
                  <m:t>J</m:t>
                </m:r>
              </m:e>
            </m:acc>
          </m:e>
          <m:sub>
            <m:r>
              <w:rPr>
                <w:rFonts w:ascii="Cambria Math" w:hAnsi="Cambria Math"/>
                <w:szCs w:val="22"/>
                <w:lang w:val="en-US" w:eastAsia="ko-KR"/>
              </w:rPr>
              <m:t>0</m:t>
            </m:r>
          </m:sub>
        </m:sSub>
      </m:oMath>
      <w:r w:rsidR="00592AC9" w:rsidRPr="00AD22E1">
        <w:rPr>
          <w:b/>
          <w:i/>
          <w:szCs w:val="22"/>
          <w:vertAlign w:val="subscript"/>
          <w:lang w:val="en-US" w:eastAsia="ko-KR"/>
        </w:rPr>
        <w:t xml:space="preserve"> </w:t>
      </w:r>
      <w:r w:rsidR="008113A0" w:rsidRPr="00AD22E1">
        <w:rPr>
          <w:szCs w:val="22"/>
          <w:lang w:val="en-US" w:eastAsia="ko-KR"/>
        </w:rPr>
        <w:t>is common for all subcarriers on the given OFDM symbol, but largely fluctuating for different symbols. The second term describes influence of the adjacent OFDM subcarriers on the given one due to signal spreading caused by multiplicative phase noise.</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7710"/>
        <w:gridCol w:w="964"/>
      </w:tblGrid>
      <w:tr w:rsidR="0013346E" w:rsidRPr="00AD22E1" w:rsidTr="001F3357">
        <w:trPr>
          <w:cantSplit/>
        </w:trPr>
        <w:tc>
          <w:tcPr>
            <w:tcW w:w="500" w:type="pct"/>
          </w:tcPr>
          <w:p w:rsidR="0013346E" w:rsidRPr="00446C18" w:rsidRDefault="0013346E" w:rsidP="008113A0">
            <w:pPr>
              <w:rPr>
                <w:szCs w:val="22"/>
                <w:lang w:val="en-US" w:eastAsia="ko-KR"/>
              </w:rPr>
            </w:pPr>
          </w:p>
        </w:tc>
        <w:tc>
          <w:tcPr>
            <w:tcW w:w="4000" w:type="pct"/>
          </w:tcPr>
          <w:p w:rsidR="0013346E" w:rsidRPr="00AD22E1" w:rsidRDefault="00362B05" w:rsidP="00E678E5">
            <w:pPr>
              <w:keepNext/>
              <w:rPr>
                <w:szCs w:val="22"/>
                <w:lang w:val="ru-RU" w:eastAsia="ko-KR"/>
              </w:rPr>
            </w:pPr>
            <m:oMathPara>
              <m:oMathParaPr>
                <m:jc m:val="center"/>
              </m:oMathParaPr>
              <m:oMath>
                <m:sSub>
                  <m:sSubPr>
                    <m:ctrlPr>
                      <w:rPr>
                        <w:rFonts w:ascii="Cambria Math" w:hAnsi="Cambria Math"/>
                        <w:bCs/>
                        <w:i/>
                        <w:iCs/>
                        <w:szCs w:val="22"/>
                        <w:lang w:val="ru-RU" w:eastAsia="ko-KR"/>
                      </w:rPr>
                    </m:ctrlPr>
                  </m:sSubPr>
                  <m:e>
                    <m:r>
                      <w:rPr>
                        <w:rFonts w:ascii="Cambria Math" w:hAnsi="Cambria Math"/>
                        <w:szCs w:val="22"/>
                        <w:lang w:val="ru-RU" w:eastAsia="ko-KR"/>
                      </w:rPr>
                      <m:t>Y</m:t>
                    </m:r>
                  </m:e>
                  <m:sub>
                    <m:r>
                      <w:rPr>
                        <w:rFonts w:ascii="Cambria Math" w:hAnsi="Cambria Math"/>
                        <w:szCs w:val="22"/>
                        <w:lang w:val="ru-RU" w:eastAsia="ko-KR"/>
                      </w:rPr>
                      <m:t>k</m:t>
                    </m:r>
                  </m:sub>
                </m:sSub>
                <m:r>
                  <w:rPr>
                    <w:rFonts w:ascii="Cambria Math" w:hAnsi="Cambria Math"/>
                    <w:szCs w:val="22"/>
                    <w:lang w:val="ru-RU" w:eastAsia="ko-KR"/>
                  </w:rPr>
                  <m:t>=</m:t>
                </m:r>
                <m:sSub>
                  <m:sSubPr>
                    <m:ctrlPr>
                      <w:rPr>
                        <w:rFonts w:ascii="Cambria Math" w:hAnsi="Cambria Math"/>
                        <w:bCs/>
                        <w:i/>
                        <w:iCs/>
                        <w:szCs w:val="22"/>
                        <w:lang w:val="ru-RU" w:eastAsia="ko-KR"/>
                      </w:rPr>
                    </m:ctrlPr>
                  </m:sSubPr>
                  <m:e>
                    <m:r>
                      <w:rPr>
                        <w:rFonts w:ascii="Cambria Math" w:hAnsi="Cambria Math"/>
                        <w:szCs w:val="22"/>
                        <w:lang w:val="ru-RU" w:eastAsia="ko-KR"/>
                      </w:rPr>
                      <m:t>H</m:t>
                    </m:r>
                  </m:e>
                  <m:sub>
                    <m:r>
                      <w:rPr>
                        <w:rFonts w:ascii="Cambria Math" w:hAnsi="Cambria Math"/>
                        <w:szCs w:val="22"/>
                        <w:lang w:val="ru-RU" w:eastAsia="ko-KR"/>
                      </w:rPr>
                      <m:t>k</m:t>
                    </m:r>
                  </m:sub>
                </m:sSub>
                <m:sSub>
                  <m:sSubPr>
                    <m:ctrlPr>
                      <w:rPr>
                        <w:rFonts w:ascii="Cambria Math" w:hAnsi="Cambria Math"/>
                        <w:bCs/>
                        <w:i/>
                        <w:iCs/>
                        <w:szCs w:val="22"/>
                        <w:lang w:val="ru-RU" w:eastAsia="ko-KR"/>
                      </w:rPr>
                    </m:ctrlPr>
                  </m:sSubPr>
                  <m:e>
                    <m:r>
                      <w:rPr>
                        <w:rFonts w:ascii="Cambria Math" w:hAnsi="Cambria Math"/>
                        <w:szCs w:val="22"/>
                        <w:lang w:val="ru-RU" w:eastAsia="ko-KR"/>
                      </w:rPr>
                      <m:t>S</m:t>
                    </m:r>
                  </m:e>
                  <m:sub>
                    <m:r>
                      <w:rPr>
                        <w:rFonts w:ascii="Cambria Math" w:hAnsi="Cambria Math"/>
                        <w:szCs w:val="22"/>
                        <w:lang w:val="ru-RU" w:eastAsia="ko-KR"/>
                      </w:rPr>
                      <m:t>k</m:t>
                    </m:r>
                  </m:sub>
                </m:sSub>
                <m:sSub>
                  <m:sSubPr>
                    <m:ctrlPr>
                      <w:rPr>
                        <w:rFonts w:ascii="Cambria Math" w:hAnsi="Cambria Math"/>
                        <w:bCs/>
                        <w:i/>
                        <w:iCs/>
                        <w:szCs w:val="22"/>
                        <w:lang w:val="ru-RU" w:eastAsia="ko-KR"/>
                      </w:rPr>
                    </m:ctrlPr>
                  </m:sSubPr>
                  <m:e>
                    <m:acc>
                      <m:accPr>
                        <m:chr m:val="̅"/>
                        <m:ctrlPr>
                          <w:rPr>
                            <w:rFonts w:ascii="Cambria Math" w:hAnsi="Cambria Math"/>
                            <w:bCs/>
                            <w:i/>
                            <w:iCs/>
                            <w:szCs w:val="22"/>
                            <w:lang w:val="ru-RU" w:eastAsia="ko-KR"/>
                          </w:rPr>
                        </m:ctrlPr>
                      </m:accPr>
                      <m:e>
                        <m:r>
                          <w:rPr>
                            <w:rFonts w:ascii="Cambria Math" w:hAnsi="Cambria Math"/>
                            <w:szCs w:val="22"/>
                            <w:lang w:val="ru-RU" w:eastAsia="ko-KR"/>
                          </w:rPr>
                          <m:t>J</m:t>
                        </m:r>
                      </m:e>
                    </m:acc>
                  </m:e>
                  <m:sub>
                    <m:r>
                      <w:rPr>
                        <w:rFonts w:ascii="Cambria Math" w:hAnsi="Cambria Math"/>
                        <w:szCs w:val="22"/>
                        <w:lang w:val="en-US" w:eastAsia="ko-KR"/>
                      </w:rPr>
                      <m:t>0</m:t>
                    </m:r>
                  </m:sub>
                </m:sSub>
                <m:r>
                  <w:rPr>
                    <w:rFonts w:ascii="Cambria Math" w:hAnsi="Cambria Math"/>
                    <w:szCs w:val="22"/>
                    <w:lang w:val="ru-RU" w:eastAsia="ko-KR"/>
                  </w:rPr>
                  <m:t>+</m:t>
                </m:r>
                <m:nary>
                  <m:naryPr>
                    <m:chr m:val="∑"/>
                    <m:limLoc m:val="undOvr"/>
                    <m:ctrlPr>
                      <w:rPr>
                        <w:rFonts w:ascii="Cambria Math" w:hAnsi="Cambria Math"/>
                        <w:bCs/>
                        <w:i/>
                        <w:iCs/>
                        <w:szCs w:val="22"/>
                        <w:lang w:val="ru-RU" w:eastAsia="ko-KR"/>
                      </w:rPr>
                    </m:ctrlPr>
                  </m:naryPr>
                  <m:sub>
                    <m:r>
                      <w:rPr>
                        <w:rFonts w:ascii="Cambria Math" w:hAnsi="Cambria Math"/>
                        <w:szCs w:val="22"/>
                        <w:lang w:val="ru-RU" w:eastAsia="ko-KR"/>
                      </w:rPr>
                      <m:t>i=1</m:t>
                    </m:r>
                  </m:sub>
                  <m:sup>
                    <m:r>
                      <w:rPr>
                        <w:rFonts w:ascii="Cambria Math" w:hAnsi="Cambria Math"/>
                        <w:szCs w:val="22"/>
                        <w:lang w:val="ru-RU" w:eastAsia="ko-KR"/>
                      </w:rPr>
                      <m:t>N</m:t>
                    </m:r>
                  </m:sup>
                  <m:e>
                    <m:sSub>
                      <m:sSubPr>
                        <m:ctrlPr>
                          <w:rPr>
                            <w:rFonts w:ascii="Cambria Math" w:hAnsi="Cambria Math"/>
                            <w:bCs/>
                            <w:i/>
                            <w:iCs/>
                            <w:szCs w:val="22"/>
                            <w:lang w:val="ru-RU" w:eastAsia="ko-KR"/>
                          </w:rPr>
                        </m:ctrlPr>
                      </m:sSubPr>
                      <m:e>
                        <m:r>
                          <w:rPr>
                            <w:rFonts w:ascii="Cambria Math" w:hAnsi="Cambria Math"/>
                            <w:szCs w:val="22"/>
                            <w:lang w:val="ru-RU" w:eastAsia="ko-KR"/>
                          </w:rPr>
                          <m:t>H</m:t>
                        </m:r>
                      </m:e>
                      <m:sub>
                        <m:r>
                          <w:rPr>
                            <w:rFonts w:ascii="Cambria Math" w:hAnsi="Cambria Math"/>
                            <w:szCs w:val="22"/>
                            <w:lang w:val="ru-RU" w:eastAsia="ko-KR"/>
                          </w:rPr>
                          <m:t>k-i</m:t>
                        </m:r>
                      </m:sub>
                    </m:sSub>
                    <m:sSub>
                      <m:sSubPr>
                        <m:ctrlPr>
                          <w:rPr>
                            <w:rFonts w:ascii="Cambria Math" w:hAnsi="Cambria Math"/>
                            <w:bCs/>
                            <w:i/>
                            <w:iCs/>
                            <w:szCs w:val="22"/>
                            <w:lang w:val="ru-RU" w:eastAsia="ko-KR"/>
                          </w:rPr>
                        </m:ctrlPr>
                      </m:sSubPr>
                      <m:e>
                        <m:r>
                          <w:rPr>
                            <w:rFonts w:ascii="Cambria Math" w:hAnsi="Cambria Math"/>
                            <w:szCs w:val="22"/>
                            <w:lang w:val="ru-RU" w:eastAsia="ko-KR"/>
                          </w:rPr>
                          <m:t>S</m:t>
                        </m:r>
                      </m:e>
                      <m:sub>
                        <m:r>
                          <w:rPr>
                            <w:rFonts w:ascii="Cambria Math" w:hAnsi="Cambria Math"/>
                            <w:szCs w:val="22"/>
                            <w:lang w:val="ru-RU" w:eastAsia="ko-KR"/>
                          </w:rPr>
                          <m:t>k-i</m:t>
                        </m:r>
                      </m:sub>
                    </m:sSub>
                    <m:sSub>
                      <m:sSubPr>
                        <m:ctrlPr>
                          <w:rPr>
                            <w:rFonts w:ascii="Cambria Math" w:hAnsi="Cambria Math"/>
                            <w:bCs/>
                            <w:i/>
                            <w:iCs/>
                            <w:szCs w:val="22"/>
                            <w:lang w:val="ru-RU" w:eastAsia="ko-KR"/>
                          </w:rPr>
                        </m:ctrlPr>
                      </m:sSubPr>
                      <m:e>
                        <m:acc>
                          <m:accPr>
                            <m:chr m:val="̅"/>
                            <m:ctrlPr>
                              <w:rPr>
                                <w:rFonts w:ascii="Cambria Math" w:hAnsi="Cambria Math"/>
                                <w:bCs/>
                                <w:i/>
                                <w:iCs/>
                                <w:szCs w:val="22"/>
                                <w:lang w:val="ru-RU" w:eastAsia="ko-KR"/>
                              </w:rPr>
                            </m:ctrlPr>
                          </m:accPr>
                          <m:e>
                            <m:r>
                              <w:rPr>
                                <w:rFonts w:ascii="Cambria Math" w:hAnsi="Cambria Math"/>
                                <w:szCs w:val="22"/>
                                <w:lang w:val="ru-RU" w:eastAsia="ko-KR"/>
                              </w:rPr>
                              <m:t>J</m:t>
                            </m:r>
                          </m:e>
                        </m:acc>
                      </m:e>
                      <m:sub>
                        <m:r>
                          <w:rPr>
                            <w:rFonts w:ascii="Cambria Math" w:hAnsi="Cambria Math"/>
                            <w:szCs w:val="22"/>
                            <w:lang w:val="ru-RU" w:eastAsia="ko-KR"/>
                          </w:rPr>
                          <m:t>i</m:t>
                        </m:r>
                      </m:sub>
                    </m:sSub>
                  </m:e>
                </m:nary>
                <m:r>
                  <w:rPr>
                    <w:rFonts w:ascii="Cambria Math" w:hAnsi="Cambria Math"/>
                    <w:szCs w:val="22"/>
                    <w:lang w:val="ru-RU" w:eastAsia="ko-KR"/>
                  </w:rPr>
                  <m:t>+</m:t>
                </m:r>
                <m:sSubSup>
                  <m:sSubSupPr>
                    <m:ctrlPr>
                      <w:rPr>
                        <w:rFonts w:ascii="Cambria Math" w:hAnsi="Cambria Math"/>
                        <w:bCs/>
                        <w:i/>
                        <w:iCs/>
                        <w:szCs w:val="22"/>
                        <w:lang w:val="ru-RU" w:eastAsia="ko-KR"/>
                      </w:rPr>
                    </m:ctrlPr>
                  </m:sSubSupPr>
                  <m:e>
                    <m:r>
                      <w:rPr>
                        <w:rFonts w:ascii="Cambria Math" w:hAnsi="Cambria Math"/>
                        <w:szCs w:val="22"/>
                        <w:lang w:val="ru-RU" w:eastAsia="ko-KR"/>
                      </w:rPr>
                      <m:t>η</m:t>
                    </m:r>
                  </m:e>
                  <m:sub>
                    <m:r>
                      <w:rPr>
                        <w:rFonts w:ascii="Cambria Math" w:hAnsi="Cambria Math"/>
                        <w:szCs w:val="22"/>
                        <w:lang w:val="ru-RU" w:eastAsia="ko-KR"/>
                      </w:rPr>
                      <m:t>k</m:t>
                    </m:r>
                  </m:sub>
                  <m:sup>
                    <m:r>
                      <w:rPr>
                        <w:rFonts w:ascii="Cambria Math" w:hAnsi="Cambria Math"/>
                        <w:szCs w:val="22"/>
                        <w:lang w:val="ru-RU" w:eastAsia="ko-KR"/>
                      </w:rPr>
                      <m:t>AWGN</m:t>
                    </m:r>
                  </m:sup>
                </m:sSubSup>
                <m:r>
                  <m:rPr>
                    <m:sty m:val="bi"/>
                  </m:rPr>
                  <w:rPr>
                    <w:rFonts w:ascii="Cambria Math" w:hAnsi="Cambria Math"/>
                    <w:szCs w:val="22"/>
                    <w:lang w:val="ru-RU" w:eastAsia="ko-KR"/>
                  </w:rPr>
                  <m:t>,</m:t>
                </m:r>
              </m:oMath>
            </m:oMathPara>
          </w:p>
        </w:tc>
        <w:tc>
          <w:tcPr>
            <w:tcW w:w="500" w:type="pct"/>
            <w:vAlign w:val="center"/>
          </w:tcPr>
          <w:p w:rsidR="0013346E" w:rsidRPr="00AD22E1" w:rsidRDefault="001F3357" w:rsidP="008F3917">
            <w:pPr>
              <w:pStyle w:val="ae"/>
              <w:rPr>
                <w:lang w:eastAsia="ko-KR"/>
              </w:rPr>
            </w:pPr>
            <w:bookmarkStart w:id="4" w:name="_Ref53597982"/>
            <w:r w:rsidRPr="00AD22E1">
              <w:rPr>
                <w:lang w:eastAsia="ko-KR"/>
              </w:rPr>
              <w:t>(</w:t>
            </w:r>
            <w:r w:rsidR="00362B05">
              <w:fldChar w:fldCharType="begin"/>
            </w:r>
            <w:r w:rsidR="00362B05">
              <w:instrText xml:space="preserve"> SEQ Equation \* ARABIC </w:instrText>
            </w:r>
            <w:r w:rsidR="00362B05">
              <w:fldChar w:fldCharType="separate"/>
            </w:r>
            <w:r w:rsidR="00555F32">
              <w:rPr>
                <w:noProof/>
              </w:rPr>
              <w:t>1</w:t>
            </w:r>
            <w:r w:rsidR="00362B05">
              <w:rPr>
                <w:noProof/>
              </w:rPr>
              <w:fldChar w:fldCharType="end"/>
            </w:r>
            <w:r w:rsidRPr="00AD22E1">
              <w:rPr>
                <w:lang w:eastAsia="ko-KR"/>
              </w:rPr>
              <w:t>)</w:t>
            </w:r>
            <w:bookmarkEnd w:id="4"/>
          </w:p>
        </w:tc>
      </w:tr>
    </w:tbl>
    <w:p w:rsidR="001F3357" w:rsidRPr="00AD22E1" w:rsidRDefault="00DA39EC" w:rsidP="008113A0">
      <w:pPr>
        <w:rPr>
          <w:szCs w:val="22"/>
          <w:lang w:val="en-US" w:eastAsia="ko-KR"/>
        </w:rPr>
      </w:pPr>
      <w:r w:rsidRPr="00AD22E1">
        <w:rPr>
          <w:szCs w:val="22"/>
          <w:lang w:val="en-US" w:eastAsia="ko-KR"/>
        </w:rPr>
        <w:t>where:</w:t>
      </w:r>
      <w:r w:rsidR="00592AC9" w:rsidRPr="00AD22E1">
        <w:rPr>
          <w:szCs w:val="22"/>
          <w:lang w:val="en-US" w:eastAsia="ko-KR"/>
        </w:rPr>
        <w:t xml:space="preserve"> </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7710"/>
        <w:gridCol w:w="964"/>
      </w:tblGrid>
      <w:tr w:rsidR="00592AC9" w:rsidRPr="00AD22E1" w:rsidTr="001F3357">
        <w:trPr>
          <w:cantSplit/>
        </w:trPr>
        <w:tc>
          <w:tcPr>
            <w:tcW w:w="500" w:type="pct"/>
          </w:tcPr>
          <w:p w:rsidR="00592AC9" w:rsidRPr="00AD22E1" w:rsidRDefault="00592AC9" w:rsidP="008113A0">
            <w:pPr>
              <w:rPr>
                <w:szCs w:val="22"/>
                <w:lang w:val="ru-RU" w:eastAsia="ko-KR"/>
              </w:rPr>
            </w:pPr>
          </w:p>
        </w:tc>
        <w:tc>
          <w:tcPr>
            <w:tcW w:w="4000" w:type="pct"/>
          </w:tcPr>
          <w:p w:rsidR="00592AC9" w:rsidRPr="00AD22E1" w:rsidRDefault="00362B05" w:rsidP="009A4FFF">
            <w:pPr>
              <w:keepNext/>
              <w:rPr>
                <w:szCs w:val="22"/>
                <w:lang w:val="ru-RU" w:eastAsia="ko-KR"/>
              </w:rPr>
            </w:pPr>
            <m:oMathPara>
              <m:oMathParaPr>
                <m:jc m:val="center"/>
              </m:oMathParaPr>
              <m:oMath>
                <m:sSub>
                  <m:sSubPr>
                    <m:ctrlPr>
                      <w:rPr>
                        <w:rFonts w:ascii="Cambria Math" w:hAnsi="Cambria Math"/>
                        <w:bCs/>
                        <w:i/>
                        <w:iCs/>
                        <w:szCs w:val="22"/>
                        <w:lang w:eastAsia="ko-KR"/>
                      </w:rPr>
                    </m:ctrlPr>
                  </m:sSubPr>
                  <m:e>
                    <m:acc>
                      <m:accPr>
                        <m:chr m:val="̅"/>
                        <m:ctrlPr>
                          <w:rPr>
                            <w:rFonts w:ascii="Cambria Math" w:hAnsi="Cambria Math"/>
                            <w:bCs/>
                            <w:i/>
                            <w:iCs/>
                            <w:szCs w:val="22"/>
                            <w:lang w:eastAsia="ko-KR"/>
                          </w:rPr>
                        </m:ctrlPr>
                      </m:accPr>
                      <m:e>
                        <m:r>
                          <w:rPr>
                            <w:rFonts w:ascii="Cambria Math" w:hAnsi="Cambria Math"/>
                            <w:szCs w:val="22"/>
                            <w:lang w:eastAsia="ko-KR"/>
                          </w:rPr>
                          <m:t>J</m:t>
                        </m:r>
                      </m:e>
                    </m:acc>
                  </m:e>
                  <m:sub>
                    <m:r>
                      <w:rPr>
                        <w:rFonts w:ascii="Cambria Math" w:hAnsi="Cambria Math"/>
                        <w:szCs w:val="22"/>
                        <w:lang w:eastAsia="ko-KR"/>
                      </w:rPr>
                      <m:t>i</m:t>
                    </m:r>
                  </m:sub>
                </m:sSub>
                <m:r>
                  <w:rPr>
                    <w:rFonts w:ascii="Cambria Math" w:hAnsi="Cambria Math"/>
                    <w:szCs w:val="22"/>
                    <w:lang w:val="en-US" w:eastAsia="ko-KR"/>
                  </w:rPr>
                  <m:t>=</m:t>
                </m:r>
                <m:f>
                  <m:fPr>
                    <m:ctrlPr>
                      <w:rPr>
                        <w:rFonts w:ascii="Cambria Math" w:hAnsi="Cambria Math"/>
                        <w:bCs/>
                        <w:i/>
                        <w:iCs/>
                        <w:szCs w:val="22"/>
                        <w:lang w:eastAsia="ko-KR"/>
                      </w:rPr>
                    </m:ctrlPr>
                  </m:fPr>
                  <m:num>
                    <m:r>
                      <w:rPr>
                        <w:rFonts w:ascii="Cambria Math" w:hAnsi="Cambria Math"/>
                        <w:szCs w:val="22"/>
                        <w:lang w:val="en-US" w:eastAsia="ko-KR"/>
                      </w:rPr>
                      <m:t>1</m:t>
                    </m:r>
                  </m:num>
                  <m:den>
                    <m:r>
                      <w:rPr>
                        <w:rFonts w:ascii="Cambria Math" w:hAnsi="Cambria Math"/>
                        <w:szCs w:val="22"/>
                        <w:lang w:val="en-US" w:eastAsia="ko-KR"/>
                      </w:rPr>
                      <m:t>N</m:t>
                    </m:r>
                  </m:den>
                </m:f>
                <m:nary>
                  <m:naryPr>
                    <m:chr m:val="∑"/>
                    <m:limLoc m:val="undOvr"/>
                    <m:ctrlPr>
                      <w:rPr>
                        <w:rFonts w:ascii="Cambria Math" w:hAnsi="Cambria Math"/>
                        <w:bCs/>
                        <w:i/>
                        <w:iCs/>
                        <w:szCs w:val="22"/>
                        <w:lang w:eastAsia="ko-KR"/>
                      </w:rPr>
                    </m:ctrlPr>
                  </m:naryPr>
                  <m:sub>
                    <m:r>
                      <w:rPr>
                        <w:rFonts w:ascii="Cambria Math" w:hAnsi="Cambria Math"/>
                        <w:szCs w:val="22"/>
                        <w:lang w:eastAsia="ko-KR"/>
                      </w:rPr>
                      <m:t>n</m:t>
                    </m:r>
                    <m:r>
                      <w:rPr>
                        <w:rFonts w:ascii="Cambria Math" w:hAnsi="Cambria Math"/>
                        <w:szCs w:val="22"/>
                        <w:lang w:val="en-US" w:eastAsia="ko-KR"/>
                      </w:rPr>
                      <m:t>=1</m:t>
                    </m:r>
                  </m:sub>
                  <m:sup>
                    <m:r>
                      <w:rPr>
                        <w:rFonts w:ascii="Cambria Math" w:hAnsi="Cambria Math"/>
                        <w:szCs w:val="22"/>
                        <w:lang w:eastAsia="ko-KR"/>
                      </w:rPr>
                      <m:t>N</m:t>
                    </m:r>
                  </m:sup>
                  <m:e>
                    <m:sSup>
                      <m:sSupPr>
                        <m:ctrlPr>
                          <w:rPr>
                            <w:rFonts w:ascii="Cambria Math" w:hAnsi="Cambria Math"/>
                            <w:bCs/>
                            <w:i/>
                            <w:iCs/>
                            <w:szCs w:val="22"/>
                            <w:lang w:eastAsia="ko-KR"/>
                          </w:rPr>
                        </m:ctrlPr>
                      </m:sSupPr>
                      <m:e>
                        <m:r>
                          <w:rPr>
                            <w:rFonts w:ascii="Cambria Math" w:hAnsi="Cambria Math"/>
                            <w:szCs w:val="22"/>
                            <w:lang w:eastAsia="ko-KR"/>
                          </w:rPr>
                          <m:t>e</m:t>
                        </m:r>
                      </m:e>
                      <m:sup>
                        <m:r>
                          <w:rPr>
                            <w:rFonts w:ascii="Cambria Math" w:hAnsi="Cambria Math"/>
                            <w:szCs w:val="22"/>
                            <w:lang w:eastAsia="ko-KR"/>
                          </w:rPr>
                          <m:t>j</m:t>
                        </m:r>
                        <m:sSub>
                          <m:sSubPr>
                            <m:ctrlPr>
                              <w:rPr>
                                <w:rFonts w:ascii="Cambria Math" w:hAnsi="Cambria Math"/>
                                <w:bCs/>
                                <w:i/>
                                <w:iCs/>
                                <w:szCs w:val="22"/>
                                <w:lang w:eastAsia="ko-KR"/>
                              </w:rPr>
                            </m:ctrlPr>
                          </m:sSubPr>
                          <m:e>
                            <m:r>
                              <w:rPr>
                                <w:rFonts w:ascii="Cambria Math" w:hAnsi="Cambria Math"/>
                                <w:szCs w:val="22"/>
                                <w:lang w:eastAsia="ko-KR"/>
                              </w:rPr>
                              <m:t>ϕ</m:t>
                            </m:r>
                          </m:e>
                          <m:sub>
                            <m:r>
                              <w:rPr>
                                <w:rFonts w:ascii="Cambria Math" w:hAnsi="Cambria Math"/>
                                <w:szCs w:val="22"/>
                                <w:lang w:eastAsia="ko-KR"/>
                              </w:rPr>
                              <m:t>n</m:t>
                            </m:r>
                          </m:sub>
                        </m:sSub>
                      </m:sup>
                    </m:sSup>
                    <m:sSup>
                      <m:sSupPr>
                        <m:ctrlPr>
                          <w:rPr>
                            <w:rFonts w:ascii="Cambria Math" w:hAnsi="Cambria Math"/>
                            <w:bCs/>
                            <w:i/>
                            <w:iCs/>
                            <w:szCs w:val="22"/>
                            <w:lang w:eastAsia="ko-KR"/>
                          </w:rPr>
                        </m:ctrlPr>
                      </m:sSupPr>
                      <m:e>
                        <m:r>
                          <w:rPr>
                            <w:rFonts w:ascii="Cambria Math" w:hAnsi="Cambria Math"/>
                            <w:szCs w:val="22"/>
                            <w:lang w:eastAsia="ko-KR"/>
                          </w:rPr>
                          <m:t>e</m:t>
                        </m:r>
                      </m:e>
                      <m:sup>
                        <m:r>
                          <w:rPr>
                            <w:rFonts w:ascii="Cambria Math" w:hAnsi="Cambria Math"/>
                            <w:szCs w:val="22"/>
                            <w:lang w:eastAsia="ko-KR"/>
                          </w:rPr>
                          <m:t>-j2πni/N</m:t>
                        </m:r>
                      </m:sup>
                    </m:sSup>
                  </m:e>
                </m:nary>
              </m:oMath>
            </m:oMathPara>
          </w:p>
        </w:tc>
        <w:tc>
          <w:tcPr>
            <w:tcW w:w="500" w:type="pct"/>
            <w:vAlign w:val="center"/>
          </w:tcPr>
          <w:p w:rsidR="00592AC9" w:rsidRPr="00AD22E1" w:rsidRDefault="00592AC9" w:rsidP="008F3917">
            <w:pPr>
              <w:pStyle w:val="ae"/>
              <w:rPr>
                <w:lang w:eastAsia="ko-KR"/>
              </w:rPr>
            </w:pPr>
            <w:bookmarkStart w:id="5" w:name="_Ref53598726"/>
            <w:r w:rsidRPr="00AD22E1">
              <w:rPr>
                <w:lang w:eastAsia="ko-KR"/>
              </w:rPr>
              <w:t>(</w:t>
            </w:r>
            <w:r w:rsidR="00362B05">
              <w:fldChar w:fldCharType="begin"/>
            </w:r>
            <w:r w:rsidR="00362B05">
              <w:instrText xml:space="preserve"> SEQ Equation \* ARABIC </w:instrText>
            </w:r>
            <w:r w:rsidR="00362B05">
              <w:fldChar w:fldCharType="separate"/>
            </w:r>
            <w:r w:rsidR="00555F32">
              <w:rPr>
                <w:noProof/>
              </w:rPr>
              <w:t>2</w:t>
            </w:r>
            <w:r w:rsidR="00362B05">
              <w:rPr>
                <w:noProof/>
              </w:rPr>
              <w:fldChar w:fldCharType="end"/>
            </w:r>
            <w:r w:rsidRPr="00AD22E1">
              <w:rPr>
                <w:lang w:eastAsia="ko-KR"/>
              </w:rPr>
              <w:t>)</w:t>
            </w:r>
            <w:bookmarkEnd w:id="5"/>
          </w:p>
        </w:tc>
      </w:tr>
    </w:tbl>
    <w:p w:rsidR="00592AC9" w:rsidRPr="00AD22E1" w:rsidRDefault="008113A0" w:rsidP="00592AC9">
      <w:pPr>
        <w:rPr>
          <w:szCs w:val="22"/>
          <w:lang w:val="en-US" w:eastAsia="ko-KR"/>
        </w:rPr>
      </w:pPr>
      <w:r w:rsidRPr="00445CFD">
        <w:rPr>
          <w:szCs w:val="22"/>
          <w:lang w:val="en-US" w:eastAsia="ko-KR"/>
        </w:rPr>
        <w:t xml:space="preserve">While the first term </w:t>
      </w:r>
      <w:r w:rsidR="00592AC9" w:rsidRPr="00445CFD">
        <w:rPr>
          <w:szCs w:val="22"/>
          <w:lang w:val="en-US" w:eastAsia="ko-KR"/>
        </w:rPr>
        <w:t xml:space="preserve">in </w:t>
      </w:r>
      <w:r w:rsidR="00AD22E1">
        <w:rPr>
          <w:szCs w:val="22"/>
          <w:lang w:val="en-US" w:eastAsia="ko-KR"/>
        </w:rPr>
        <w:t xml:space="preserve">Eq. </w:t>
      </w:r>
      <w:r w:rsidR="00592AC9" w:rsidRPr="00AD22E1">
        <w:rPr>
          <w:szCs w:val="22"/>
          <w:lang w:val="en-US" w:eastAsia="ko-KR"/>
        </w:rPr>
        <w:fldChar w:fldCharType="begin"/>
      </w:r>
      <w:r w:rsidR="00592AC9" w:rsidRPr="00AD22E1">
        <w:rPr>
          <w:szCs w:val="22"/>
          <w:lang w:val="en-US" w:eastAsia="ko-KR"/>
        </w:rPr>
        <w:instrText xml:space="preserve"> REF _Ref53597982 \h </w:instrText>
      </w:r>
      <w:r w:rsidR="00534EB9">
        <w:rPr>
          <w:szCs w:val="22"/>
          <w:lang w:val="en-US" w:eastAsia="ko-KR"/>
        </w:rPr>
        <w:instrText xml:space="preserve"> \* MERGEFORMAT </w:instrText>
      </w:r>
      <w:r w:rsidR="00592AC9" w:rsidRPr="00AD22E1">
        <w:rPr>
          <w:szCs w:val="22"/>
          <w:lang w:val="en-US" w:eastAsia="ko-KR"/>
        </w:rPr>
      </w:r>
      <w:r w:rsidR="00592AC9" w:rsidRPr="00AD22E1">
        <w:rPr>
          <w:szCs w:val="22"/>
          <w:lang w:val="en-US" w:eastAsia="ko-KR"/>
        </w:rPr>
        <w:fldChar w:fldCharType="separate"/>
      </w:r>
      <w:r w:rsidR="00555F32" w:rsidRPr="00DF6F76">
        <w:rPr>
          <w:szCs w:val="22"/>
          <w:lang w:val="en-US" w:eastAsia="ko-KR"/>
        </w:rPr>
        <w:t>(</w:t>
      </w:r>
      <w:r w:rsidR="00555F32" w:rsidRPr="00555F32">
        <w:rPr>
          <w:noProof/>
          <w:szCs w:val="22"/>
        </w:rPr>
        <w:t>1</w:t>
      </w:r>
      <w:r w:rsidR="00555F32" w:rsidRPr="00DF6F76">
        <w:rPr>
          <w:szCs w:val="22"/>
          <w:lang w:val="en-US" w:eastAsia="ko-KR"/>
        </w:rPr>
        <w:t>)</w:t>
      </w:r>
      <w:r w:rsidR="00592AC9" w:rsidRPr="00AD22E1">
        <w:rPr>
          <w:szCs w:val="22"/>
          <w:lang w:val="en-US" w:eastAsia="ko-KR"/>
        </w:rPr>
        <w:fldChar w:fldCharType="end"/>
      </w:r>
      <w:r w:rsidR="00592AC9" w:rsidRPr="00AD22E1">
        <w:rPr>
          <w:szCs w:val="22"/>
          <w:lang w:val="en-US" w:eastAsia="ko-KR"/>
        </w:rPr>
        <w:t xml:space="preserve"> </w:t>
      </w:r>
      <w:r w:rsidRPr="00AD22E1">
        <w:rPr>
          <w:szCs w:val="22"/>
          <w:lang w:val="en-US" w:eastAsia="ko-KR"/>
        </w:rPr>
        <w:t xml:space="preserve">may be rather easily mitigated by finding a common phase shift for the OFDM symbol, the compensation of the ICI may require more advanced algorithms and </w:t>
      </w:r>
      <w:r w:rsidR="00AD22E1">
        <w:rPr>
          <w:szCs w:val="22"/>
          <w:lang w:val="en-US" w:eastAsia="ko-KR"/>
        </w:rPr>
        <w:t>RS</w:t>
      </w:r>
      <w:r w:rsidR="00AD22E1" w:rsidRPr="00AD22E1">
        <w:rPr>
          <w:szCs w:val="22"/>
          <w:lang w:val="en-US" w:eastAsia="ko-KR"/>
        </w:rPr>
        <w:t xml:space="preserve"> </w:t>
      </w:r>
      <w:r w:rsidRPr="00AD22E1">
        <w:rPr>
          <w:szCs w:val="22"/>
          <w:lang w:val="en-US" w:eastAsia="ko-KR"/>
        </w:rPr>
        <w:t xml:space="preserve">structures. </w:t>
      </w:r>
    </w:p>
    <w:p w:rsidR="00592AC9" w:rsidRPr="00AD22E1" w:rsidRDefault="00592AC9" w:rsidP="00592AC9">
      <w:pPr>
        <w:rPr>
          <w:color w:val="000000" w:themeColor="text1"/>
          <w:szCs w:val="22"/>
          <w:lang w:val="en-US" w:eastAsia="ko-KR"/>
        </w:rPr>
      </w:pPr>
      <w:r w:rsidRPr="00AD22E1">
        <w:rPr>
          <w:color w:val="000000" w:themeColor="text1"/>
          <w:szCs w:val="22"/>
          <w:lang w:val="en-US" w:eastAsia="ko-KR"/>
        </w:rPr>
        <w:t xml:space="preserve">One of perspective approaches to phase noise compensation lies in the designing of the de-convolutional filter in frequency domain (FD) which will </w:t>
      </w:r>
      <w:r w:rsidR="00E678E5">
        <w:rPr>
          <w:color w:val="000000" w:themeColor="text1"/>
          <w:szCs w:val="22"/>
          <w:lang w:val="en-US" w:eastAsia="ko-KR"/>
        </w:rPr>
        <w:t>miti</w:t>
      </w:r>
      <w:r w:rsidRPr="00AD22E1">
        <w:rPr>
          <w:color w:val="000000" w:themeColor="text1"/>
          <w:szCs w:val="22"/>
          <w:lang w:val="en-US" w:eastAsia="ko-KR"/>
        </w:rPr>
        <w:t>gate the PN multiplicative effect. Typical approach is representing the phase noise realizatio</w:t>
      </w:r>
      <w:bookmarkStart w:id="6" w:name="_GoBack"/>
      <w:bookmarkEnd w:id="6"/>
      <w:r w:rsidRPr="00AD22E1">
        <w:rPr>
          <w:color w:val="000000" w:themeColor="text1"/>
          <w:szCs w:val="22"/>
          <w:lang w:val="en-US" w:eastAsia="ko-KR"/>
        </w:rPr>
        <w:t>n in frequency domain, defined by</w:t>
      </w:r>
      <w:r w:rsidR="00AD22E1">
        <w:rPr>
          <w:color w:val="000000" w:themeColor="text1"/>
          <w:szCs w:val="22"/>
          <w:lang w:val="en-US" w:eastAsia="ko-KR"/>
        </w:rPr>
        <w:t xml:space="preserve"> Eq.</w:t>
      </w:r>
      <w:r w:rsidRPr="00AD22E1">
        <w:rPr>
          <w:color w:val="000000" w:themeColor="text1"/>
          <w:szCs w:val="22"/>
          <w:lang w:val="en-US" w:eastAsia="ko-KR"/>
        </w:rPr>
        <w:t xml:space="preserve"> </w:t>
      </w:r>
      <w:r w:rsidRPr="00AD22E1">
        <w:rPr>
          <w:color w:val="000000" w:themeColor="text1"/>
          <w:szCs w:val="22"/>
          <w:lang w:val="en-US" w:eastAsia="ko-KR"/>
        </w:rPr>
        <w:fldChar w:fldCharType="begin"/>
      </w:r>
      <w:r w:rsidRPr="00AD22E1">
        <w:rPr>
          <w:color w:val="000000" w:themeColor="text1"/>
          <w:szCs w:val="22"/>
          <w:lang w:val="en-US" w:eastAsia="ko-KR"/>
        </w:rPr>
        <w:instrText xml:space="preserve"> REF _Ref53598726 \h </w:instrText>
      </w:r>
      <w:r w:rsidR="00534EB9">
        <w:rPr>
          <w:color w:val="000000" w:themeColor="text1"/>
          <w:szCs w:val="22"/>
          <w:lang w:val="en-US" w:eastAsia="ko-KR"/>
        </w:rPr>
        <w:instrText xml:space="preserve"> \* MERGEFORMAT </w:instrText>
      </w:r>
      <w:r w:rsidRPr="00AD22E1">
        <w:rPr>
          <w:color w:val="000000" w:themeColor="text1"/>
          <w:szCs w:val="22"/>
          <w:lang w:val="en-US" w:eastAsia="ko-KR"/>
        </w:rPr>
      </w:r>
      <w:r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2</w:t>
      </w:r>
      <w:r w:rsidR="00555F32" w:rsidRPr="00DF6F76">
        <w:rPr>
          <w:szCs w:val="22"/>
          <w:lang w:val="en-US" w:eastAsia="ko-KR"/>
        </w:rPr>
        <w:t>)</w:t>
      </w:r>
      <w:r w:rsidRPr="00AD22E1">
        <w:rPr>
          <w:color w:val="000000" w:themeColor="text1"/>
          <w:szCs w:val="22"/>
          <w:lang w:val="en-US" w:eastAsia="ko-KR"/>
        </w:rPr>
        <w:fldChar w:fldCharType="end"/>
      </w:r>
      <w:r w:rsidR="00EE3212" w:rsidRPr="00AD22E1">
        <w:rPr>
          <w:color w:val="000000" w:themeColor="text1"/>
          <w:szCs w:val="22"/>
          <w:lang w:val="en-US" w:eastAsia="ko-KR"/>
        </w:rPr>
        <w:t xml:space="preserve"> as a smaller filter of size n=2u+1</w:t>
      </w:r>
      <w:r w:rsidRPr="00AD22E1">
        <w:rPr>
          <w:color w:val="000000" w:themeColor="text1"/>
          <w:szCs w:val="22"/>
          <w:lang w:val="en-US" w:eastAsia="ko-KR"/>
        </w:rPr>
        <w:t>, with the rest of the sum counted as some additional ICI noise</w:t>
      </w:r>
      <w:r w:rsidR="00EE3212" w:rsidRPr="00AD22E1">
        <w:rPr>
          <w:color w:val="000000" w:themeColor="text1"/>
          <w:szCs w:val="22"/>
          <w:lang w:val="en-US" w:eastAsia="ko-KR"/>
        </w:rPr>
        <w:t xml:space="preserve"> as shown in</w:t>
      </w:r>
      <w:r w:rsidR="00AD22E1">
        <w:rPr>
          <w:color w:val="000000" w:themeColor="text1"/>
          <w:szCs w:val="22"/>
          <w:lang w:val="en-US" w:eastAsia="ko-KR"/>
        </w:rPr>
        <w:t xml:space="preserve"> Eq.</w:t>
      </w:r>
      <w:r w:rsidR="00EE3212" w:rsidRPr="00AD22E1">
        <w:rPr>
          <w:color w:val="000000" w:themeColor="text1"/>
          <w:szCs w:val="22"/>
          <w:lang w:val="en-US" w:eastAsia="ko-KR"/>
        </w:rPr>
        <w:t xml:space="preserve"> </w:t>
      </w:r>
      <w:r w:rsidR="00EE3212" w:rsidRPr="00AD22E1">
        <w:rPr>
          <w:color w:val="000000" w:themeColor="text1"/>
          <w:szCs w:val="22"/>
          <w:lang w:val="en-US" w:eastAsia="ko-KR"/>
        </w:rPr>
        <w:fldChar w:fldCharType="begin"/>
      </w:r>
      <w:r w:rsidR="00EE3212" w:rsidRPr="00AD22E1">
        <w:rPr>
          <w:color w:val="000000" w:themeColor="text1"/>
          <w:szCs w:val="22"/>
          <w:lang w:val="en-US" w:eastAsia="ko-KR"/>
        </w:rPr>
        <w:instrText xml:space="preserve"> REF _Ref53599912 \h </w:instrText>
      </w:r>
      <w:r w:rsidR="00534EB9">
        <w:rPr>
          <w:color w:val="000000" w:themeColor="text1"/>
          <w:szCs w:val="22"/>
          <w:lang w:val="en-US" w:eastAsia="ko-KR"/>
        </w:rPr>
        <w:instrText xml:space="preserve"> \* MERGEFORMAT </w:instrText>
      </w:r>
      <w:r w:rsidR="00EE3212" w:rsidRPr="00AD22E1">
        <w:rPr>
          <w:color w:val="000000" w:themeColor="text1"/>
          <w:szCs w:val="22"/>
          <w:lang w:val="en-US" w:eastAsia="ko-KR"/>
        </w:rPr>
      </w:r>
      <w:r w:rsidR="00EE3212"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3</w:t>
      </w:r>
      <w:r w:rsidR="00555F32" w:rsidRPr="00DF6F76">
        <w:rPr>
          <w:szCs w:val="22"/>
          <w:lang w:val="en-US" w:eastAsia="ko-KR"/>
        </w:rPr>
        <w:t>)</w:t>
      </w:r>
      <w:r w:rsidR="00EE3212" w:rsidRPr="00AD22E1">
        <w:rPr>
          <w:color w:val="000000" w:themeColor="text1"/>
          <w:szCs w:val="22"/>
          <w:lang w:val="en-US" w:eastAsia="ko-KR"/>
        </w:rPr>
        <w:fldChar w:fldCharType="end"/>
      </w:r>
      <w:r w:rsidR="00EE3212" w:rsidRPr="00AD22E1">
        <w:rPr>
          <w:color w:val="000000" w:themeColor="text1"/>
          <w:szCs w:val="22"/>
          <w:lang w:val="en-US" w:eastAsia="ko-KR"/>
        </w:rPr>
        <w:t xml:space="preserve">. Since phase noise </w:t>
      </w:r>
      <w:r w:rsidR="00CC0861" w:rsidRPr="00AD22E1">
        <w:rPr>
          <w:color w:val="000000" w:themeColor="text1"/>
          <w:szCs w:val="22"/>
          <w:lang w:val="en-US" w:eastAsia="ko-KR"/>
        </w:rPr>
        <w:t>realization in FD has</w:t>
      </w:r>
      <w:r w:rsidR="00EE3212" w:rsidRPr="00AD22E1">
        <w:rPr>
          <w:color w:val="000000" w:themeColor="text1"/>
          <w:szCs w:val="22"/>
          <w:lang w:val="en-US" w:eastAsia="ko-KR"/>
        </w:rPr>
        <w:t xml:space="preserve"> unity </w:t>
      </w:r>
      <w:r w:rsidR="00CC0861" w:rsidRPr="00AD22E1">
        <w:rPr>
          <w:color w:val="000000" w:themeColor="text1"/>
          <w:szCs w:val="22"/>
          <w:lang w:val="en-US" w:eastAsia="ko-KR"/>
        </w:rPr>
        <w:t>amplitude</w:t>
      </w:r>
      <w:r w:rsidR="00EE3212" w:rsidRPr="00AD22E1">
        <w:rPr>
          <w:color w:val="000000" w:themeColor="text1"/>
          <w:szCs w:val="22"/>
          <w:lang w:val="en-US" w:eastAsia="ko-KR"/>
        </w:rPr>
        <w:t>, the convolution</w:t>
      </w:r>
      <w:r w:rsidR="00AD22E1">
        <w:rPr>
          <w:color w:val="000000" w:themeColor="text1"/>
          <w:szCs w:val="22"/>
          <w:lang w:val="en-US" w:eastAsia="ko-KR"/>
        </w:rPr>
        <w:t xml:space="preserve"> of Eq.</w:t>
      </w:r>
      <w:r w:rsidR="00EE3212" w:rsidRPr="00AD22E1">
        <w:rPr>
          <w:color w:val="000000" w:themeColor="text1"/>
          <w:szCs w:val="22"/>
          <w:lang w:val="en-US" w:eastAsia="ko-KR"/>
        </w:rPr>
        <w:t xml:space="preserve"> </w:t>
      </w:r>
      <w:r w:rsidR="00EE3212" w:rsidRPr="00AD22E1">
        <w:rPr>
          <w:color w:val="000000" w:themeColor="text1"/>
          <w:szCs w:val="22"/>
          <w:lang w:val="en-US" w:eastAsia="ko-KR"/>
        </w:rPr>
        <w:fldChar w:fldCharType="begin"/>
      </w:r>
      <w:r w:rsidR="00EE3212" w:rsidRPr="00AD22E1">
        <w:rPr>
          <w:color w:val="000000" w:themeColor="text1"/>
          <w:szCs w:val="22"/>
          <w:lang w:val="en-US" w:eastAsia="ko-KR"/>
        </w:rPr>
        <w:instrText xml:space="preserve"> REF _Ref53599912 \h </w:instrText>
      </w:r>
      <w:r w:rsidR="00534EB9">
        <w:rPr>
          <w:color w:val="000000" w:themeColor="text1"/>
          <w:szCs w:val="22"/>
          <w:lang w:val="en-US" w:eastAsia="ko-KR"/>
        </w:rPr>
        <w:instrText xml:space="preserve"> \* MERGEFORMAT </w:instrText>
      </w:r>
      <w:r w:rsidR="00EE3212" w:rsidRPr="00AD22E1">
        <w:rPr>
          <w:color w:val="000000" w:themeColor="text1"/>
          <w:szCs w:val="22"/>
          <w:lang w:val="en-US" w:eastAsia="ko-KR"/>
        </w:rPr>
      </w:r>
      <w:r w:rsidR="00EE3212"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3</w:t>
      </w:r>
      <w:r w:rsidR="00555F32" w:rsidRPr="00DF6F76">
        <w:rPr>
          <w:szCs w:val="22"/>
          <w:lang w:val="en-US" w:eastAsia="ko-KR"/>
        </w:rPr>
        <w:t>)</w:t>
      </w:r>
      <w:r w:rsidR="00EE3212" w:rsidRPr="00AD22E1">
        <w:rPr>
          <w:color w:val="000000" w:themeColor="text1"/>
          <w:szCs w:val="22"/>
          <w:lang w:val="en-US" w:eastAsia="ko-KR"/>
        </w:rPr>
        <w:fldChar w:fldCharType="end"/>
      </w:r>
      <w:r w:rsidR="00EE3212" w:rsidRPr="00AD22E1">
        <w:rPr>
          <w:color w:val="000000" w:themeColor="text1"/>
          <w:szCs w:val="22"/>
          <w:lang w:val="en-US" w:eastAsia="ko-KR"/>
        </w:rPr>
        <w:t xml:space="preserve"> is reversible and can be done by filtering with the complex conjugate vector J.</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7710"/>
        <w:gridCol w:w="964"/>
      </w:tblGrid>
      <w:tr w:rsidR="00592AC9" w:rsidRPr="00AD22E1" w:rsidTr="001F3357">
        <w:trPr>
          <w:cantSplit/>
        </w:trPr>
        <w:tc>
          <w:tcPr>
            <w:tcW w:w="500" w:type="pct"/>
          </w:tcPr>
          <w:p w:rsidR="00592AC9" w:rsidRPr="00AD22E1" w:rsidRDefault="00592AC9" w:rsidP="008113A0">
            <w:pPr>
              <w:rPr>
                <w:szCs w:val="22"/>
                <w:lang w:val="en-US" w:eastAsia="ko-KR"/>
              </w:rPr>
            </w:pPr>
          </w:p>
        </w:tc>
        <w:tc>
          <w:tcPr>
            <w:tcW w:w="4000" w:type="pct"/>
          </w:tcPr>
          <w:p w:rsidR="00592AC9" w:rsidRPr="00AD22E1" w:rsidRDefault="00362B05" w:rsidP="00592AC9">
            <w:pPr>
              <w:keepNext/>
              <w:rPr>
                <w:bCs/>
                <w:iCs/>
                <w:szCs w:val="22"/>
                <w:lang w:eastAsia="ko-KR"/>
              </w:rPr>
            </w:pPr>
            <m:oMathPara>
              <m:oMathParaPr>
                <m:jc m:val="center"/>
              </m:oMathParaPr>
              <m:oMath>
                <m:sSub>
                  <m:sSubPr>
                    <m:ctrlPr>
                      <w:rPr>
                        <w:rFonts w:ascii="Cambria Math" w:hAnsi="Cambria Math"/>
                        <w:bCs/>
                        <w:i/>
                        <w:iCs/>
                        <w:szCs w:val="22"/>
                        <w:lang w:eastAsia="ko-KR"/>
                      </w:rPr>
                    </m:ctrlPr>
                  </m:sSubPr>
                  <m:e>
                    <m:r>
                      <w:rPr>
                        <w:rFonts w:ascii="Cambria Math" w:hAnsi="Cambria Math"/>
                        <w:szCs w:val="22"/>
                        <w:lang w:eastAsia="ko-KR"/>
                      </w:rPr>
                      <m:t>Y</m:t>
                    </m:r>
                  </m:e>
                  <m:sub>
                    <m:r>
                      <w:rPr>
                        <w:rFonts w:ascii="Cambria Math" w:hAnsi="Cambria Math"/>
                        <w:szCs w:val="22"/>
                        <w:lang w:eastAsia="ko-KR"/>
                      </w:rPr>
                      <m:t>k</m:t>
                    </m:r>
                  </m:sub>
                </m:sSub>
                <m:r>
                  <w:rPr>
                    <w:rFonts w:ascii="Cambria Math" w:hAnsi="Cambria Math"/>
                    <w:szCs w:val="22"/>
                    <w:lang w:val="en-US" w:eastAsia="ko-KR"/>
                  </w:rPr>
                  <m:t>=</m:t>
                </m:r>
                <m:nary>
                  <m:naryPr>
                    <m:chr m:val="∑"/>
                    <m:limLoc m:val="undOvr"/>
                    <m:ctrlPr>
                      <w:rPr>
                        <w:rFonts w:ascii="Cambria Math" w:hAnsi="Cambria Math"/>
                        <w:bCs/>
                        <w:i/>
                        <w:iCs/>
                        <w:szCs w:val="22"/>
                        <w:lang w:eastAsia="ko-KR"/>
                      </w:rPr>
                    </m:ctrlPr>
                  </m:naryPr>
                  <m:sub>
                    <m:r>
                      <w:rPr>
                        <w:rFonts w:ascii="Cambria Math" w:hAnsi="Cambria Math"/>
                        <w:szCs w:val="22"/>
                        <w:lang w:eastAsia="ko-KR"/>
                      </w:rPr>
                      <m:t>i</m:t>
                    </m:r>
                    <m:r>
                      <w:rPr>
                        <w:rFonts w:ascii="Cambria Math" w:hAnsi="Cambria Math"/>
                        <w:szCs w:val="22"/>
                        <w:lang w:val="en-US" w:eastAsia="ko-KR"/>
                      </w:rPr>
                      <m:t>=-</m:t>
                    </m:r>
                    <m:r>
                      <w:rPr>
                        <w:rFonts w:ascii="Cambria Math" w:hAnsi="Cambria Math"/>
                        <w:szCs w:val="22"/>
                        <w:lang w:eastAsia="ko-KR"/>
                      </w:rPr>
                      <m:t>u</m:t>
                    </m:r>
                  </m:sub>
                  <m:sup>
                    <m:r>
                      <w:rPr>
                        <w:rFonts w:ascii="Cambria Math" w:hAnsi="Cambria Math"/>
                        <w:szCs w:val="22"/>
                        <w:lang w:eastAsia="ko-KR"/>
                      </w:rPr>
                      <m:t>u</m:t>
                    </m:r>
                  </m:sup>
                  <m:e>
                    <m:sSub>
                      <m:sSubPr>
                        <m:ctrlPr>
                          <w:rPr>
                            <w:rFonts w:ascii="Cambria Math" w:hAnsi="Cambria Math"/>
                            <w:bCs/>
                            <w:i/>
                            <w:iCs/>
                            <w:szCs w:val="22"/>
                            <w:lang w:eastAsia="ko-KR"/>
                          </w:rPr>
                        </m:ctrlPr>
                      </m:sSubPr>
                      <m:e>
                        <m:acc>
                          <m:accPr>
                            <m:chr m:val="̅"/>
                            <m:ctrlPr>
                              <w:rPr>
                                <w:rFonts w:ascii="Cambria Math" w:hAnsi="Cambria Math"/>
                                <w:bCs/>
                                <w:i/>
                                <w:iCs/>
                                <w:szCs w:val="22"/>
                                <w:lang w:eastAsia="ko-KR"/>
                              </w:rPr>
                            </m:ctrlPr>
                          </m:accPr>
                          <m:e>
                            <m:r>
                              <w:rPr>
                                <w:rFonts w:ascii="Cambria Math" w:hAnsi="Cambria Math"/>
                                <w:szCs w:val="22"/>
                                <w:lang w:eastAsia="ko-KR"/>
                              </w:rPr>
                              <m:t>J</m:t>
                            </m:r>
                          </m:e>
                        </m:acc>
                      </m:e>
                      <m:sub>
                        <m:r>
                          <w:rPr>
                            <w:rFonts w:ascii="Cambria Math" w:hAnsi="Cambria Math"/>
                            <w:szCs w:val="22"/>
                            <w:lang w:eastAsia="ko-KR"/>
                          </w:rPr>
                          <m:t>i</m:t>
                        </m:r>
                      </m:sub>
                    </m:sSub>
                  </m:e>
                </m:nary>
                <m:sSub>
                  <m:sSubPr>
                    <m:ctrlPr>
                      <w:rPr>
                        <w:rFonts w:ascii="Cambria Math" w:hAnsi="Cambria Math"/>
                        <w:bCs/>
                        <w:i/>
                        <w:iCs/>
                        <w:szCs w:val="22"/>
                        <w:lang w:eastAsia="ko-KR"/>
                      </w:rPr>
                    </m:ctrlPr>
                  </m:sSubPr>
                  <m:e>
                    <m:r>
                      <w:rPr>
                        <w:rFonts w:ascii="Cambria Math" w:hAnsi="Cambria Math"/>
                        <w:szCs w:val="22"/>
                        <w:lang w:eastAsia="ko-KR"/>
                      </w:rPr>
                      <m:t>H</m:t>
                    </m:r>
                  </m:e>
                  <m:sub>
                    <m:r>
                      <w:rPr>
                        <w:rFonts w:ascii="Cambria Math" w:hAnsi="Cambria Math"/>
                        <w:szCs w:val="22"/>
                        <w:lang w:eastAsia="ko-KR"/>
                      </w:rPr>
                      <m:t>k</m:t>
                    </m:r>
                    <m:r>
                      <w:rPr>
                        <w:rFonts w:ascii="Cambria Math" w:hAnsi="Cambria Math"/>
                        <w:szCs w:val="22"/>
                        <w:lang w:val="en-US" w:eastAsia="ko-KR"/>
                      </w:rPr>
                      <m:t>-</m:t>
                    </m:r>
                    <m:r>
                      <w:rPr>
                        <w:rFonts w:ascii="Cambria Math" w:hAnsi="Cambria Math"/>
                        <w:szCs w:val="22"/>
                        <w:lang w:eastAsia="ko-KR"/>
                      </w:rPr>
                      <m:t>i</m:t>
                    </m:r>
                  </m:sub>
                </m:sSub>
                <m:sSub>
                  <m:sSubPr>
                    <m:ctrlPr>
                      <w:rPr>
                        <w:rFonts w:ascii="Cambria Math" w:hAnsi="Cambria Math"/>
                        <w:bCs/>
                        <w:i/>
                        <w:iCs/>
                        <w:szCs w:val="22"/>
                        <w:lang w:eastAsia="ko-KR"/>
                      </w:rPr>
                    </m:ctrlPr>
                  </m:sSubPr>
                  <m:e>
                    <m:r>
                      <w:rPr>
                        <w:rFonts w:ascii="Cambria Math" w:hAnsi="Cambria Math"/>
                        <w:szCs w:val="22"/>
                        <w:lang w:eastAsia="ko-KR"/>
                      </w:rPr>
                      <m:t>S</m:t>
                    </m:r>
                  </m:e>
                  <m:sub>
                    <m:r>
                      <w:rPr>
                        <w:rFonts w:ascii="Cambria Math" w:hAnsi="Cambria Math"/>
                        <w:szCs w:val="22"/>
                        <w:lang w:eastAsia="ko-KR"/>
                      </w:rPr>
                      <m:t>k</m:t>
                    </m:r>
                    <m:r>
                      <w:rPr>
                        <w:rFonts w:ascii="Cambria Math" w:hAnsi="Cambria Math"/>
                        <w:szCs w:val="22"/>
                        <w:lang w:val="en-US" w:eastAsia="ko-KR"/>
                      </w:rPr>
                      <m:t>-</m:t>
                    </m:r>
                    <m:r>
                      <w:rPr>
                        <w:rFonts w:ascii="Cambria Math" w:hAnsi="Cambria Math"/>
                        <w:szCs w:val="22"/>
                        <w:lang w:eastAsia="ko-KR"/>
                      </w:rPr>
                      <m:t>i</m:t>
                    </m:r>
                  </m:sub>
                </m:sSub>
                <m:r>
                  <w:rPr>
                    <w:rFonts w:ascii="Cambria Math" w:hAnsi="Cambria Math"/>
                    <w:szCs w:val="22"/>
                    <w:lang w:val="en-US" w:eastAsia="ko-KR"/>
                  </w:rPr>
                  <m:t>+</m:t>
                </m:r>
                <m:sSubSup>
                  <m:sSubSupPr>
                    <m:ctrlPr>
                      <w:rPr>
                        <w:rFonts w:ascii="Cambria Math" w:hAnsi="Cambria Math"/>
                        <w:bCs/>
                        <w:i/>
                        <w:iCs/>
                        <w:szCs w:val="22"/>
                        <w:lang w:eastAsia="ko-KR"/>
                      </w:rPr>
                    </m:ctrlPr>
                  </m:sSubSupPr>
                  <m:e>
                    <m:r>
                      <w:rPr>
                        <w:rFonts w:ascii="Cambria Math" w:hAnsi="Cambria Math"/>
                        <w:szCs w:val="22"/>
                        <w:lang w:eastAsia="ko-KR"/>
                      </w:rPr>
                      <m:t>η</m:t>
                    </m:r>
                  </m:e>
                  <m:sub>
                    <m:r>
                      <w:rPr>
                        <w:rFonts w:ascii="Cambria Math" w:hAnsi="Cambria Math"/>
                        <w:szCs w:val="22"/>
                        <w:lang w:eastAsia="ko-KR"/>
                      </w:rPr>
                      <m:t>k</m:t>
                    </m:r>
                  </m:sub>
                  <m:sup>
                    <m:r>
                      <w:rPr>
                        <w:rFonts w:ascii="Cambria Math" w:hAnsi="Cambria Math"/>
                        <w:szCs w:val="22"/>
                        <w:lang w:eastAsia="ko-KR"/>
                      </w:rPr>
                      <m:t>AWGN</m:t>
                    </m:r>
                  </m:sup>
                </m:sSubSup>
                <m:r>
                  <w:rPr>
                    <w:rFonts w:ascii="Cambria Math" w:hAnsi="Cambria Math"/>
                    <w:szCs w:val="22"/>
                    <w:lang w:val="en-US" w:eastAsia="ko-KR"/>
                  </w:rPr>
                  <m:t>+</m:t>
                </m:r>
                <m:sSubSup>
                  <m:sSubSupPr>
                    <m:ctrlPr>
                      <w:rPr>
                        <w:rFonts w:ascii="Cambria Math" w:hAnsi="Cambria Math"/>
                        <w:bCs/>
                        <w:i/>
                        <w:iCs/>
                        <w:szCs w:val="22"/>
                        <w:lang w:eastAsia="ko-KR"/>
                      </w:rPr>
                    </m:ctrlPr>
                  </m:sSubSupPr>
                  <m:e>
                    <m:r>
                      <w:rPr>
                        <w:rFonts w:ascii="Cambria Math" w:hAnsi="Cambria Math"/>
                        <w:szCs w:val="22"/>
                        <w:lang w:eastAsia="ko-KR"/>
                      </w:rPr>
                      <m:t>η</m:t>
                    </m:r>
                  </m:e>
                  <m:sub>
                    <m:r>
                      <w:rPr>
                        <w:rFonts w:ascii="Cambria Math" w:hAnsi="Cambria Math"/>
                        <w:szCs w:val="22"/>
                        <w:lang w:eastAsia="ko-KR"/>
                      </w:rPr>
                      <m:t>k</m:t>
                    </m:r>
                  </m:sub>
                  <m:sup>
                    <m:r>
                      <w:rPr>
                        <w:rFonts w:ascii="Cambria Math" w:hAnsi="Cambria Math"/>
                        <w:szCs w:val="22"/>
                        <w:lang w:eastAsia="ko-KR"/>
                      </w:rPr>
                      <m:t>ICI</m:t>
                    </m:r>
                  </m:sup>
                </m:sSubSup>
              </m:oMath>
            </m:oMathPara>
          </w:p>
          <w:p w:rsidR="00EE3212" w:rsidRPr="00AD22E1" w:rsidRDefault="00362B05" w:rsidP="00592AC9">
            <w:pPr>
              <w:keepNext/>
              <w:rPr>
                <w:szCs w:val="22"/>
                <w:lang w:val="en-US" w:eastAsia="ko-KR"/>
              </w:rPr>
            </w:pPr>
            <m:oMathPara>
              <m:oMathParaPr>
                <m:jc m:val="center"/>
              </m:oMathParaPr>
              <m:oMath>
                <m:sSub>
                  <m:sSubPr>
                    <m:ctrlPr>
                      <w:rPr>
                        <w:rFonts w:ascii="Cambria Math" w:hAnsi="Cambria Math"/>
                        <w:bCs/>
                        <w:i/>
                        <w:iCs/>
                        <w:szCs w:val="22"/>
                        <w:lang w:eastAsia="ko-KR"/>
                      </w:rPr>
                    </m:ctrlPr>
                  </m:sSubPr>
                  <m:e>
                    <m:r>
                      <w:rPr>
                        <w:rFonts w:ascii="Cambria Math" w:hAnsi="Cambria Math"/>
                        <w:szCs w:val="22"/>
                        <w:lang w:eastAsia="ko-KR"/>
                      </w:rPr>
                      <m:t>Y</m:t>
                    </m:r>
                  </m:e>
                  <m:sub>
                    <m:r>
                      <w:rPr>
                        <w:rFonts w:ascii="Cambria Math" w:hAnsi="Cambria Math"/>
                        <w:szCs w:val="22"/>
                        <w:lang w:eastAsia="ko-KR"/>
                      </w:rPr>
                      <m:t>k</m:t>
                    </m:r>
                  </m:sub>
                </m:sSub>
                <m:r>
                  <w:rPr>
                    <w:rFonts w:ascii="Cambria Math" w:hAnsi="Cambria Math"/>
                    <w:szCs w:val="22"/>
                    <w:lang w:val="en-US" w:eastAsia="ko-KR"/>
                  </w:rPr>
                  <m:t>=</m:t>
                </m:r>
                <m:nary>
                  <m:naryPr>
                    <m:chr m:val="∑"/>
                    <m:limLoc m:val="undOvr"/>
                    <m:ctrlPr>
                      <w:rPr>
                        <w:rFonts w:ascii="Cambria Math" w:hAnsi="Cambria Math"/>
                        <w:bCs/>
                        <w:i/>
                        <w:iCs/>
                        <w:szCs w:val="22"/>
                        <w:lang w:eastAsia="ko-KR"/>
                      </w:rPr>
                    </m:ctrlPr>
                  </m:naryPr>
                  <m:sub>
                    <m:r>
                      <w:rPr>
                        <w:rFonts w:ascii="Cambria Math" w:hAnsi="Cambria Math"/>
                        <w:szCs w:val="22"/>
                        <w:lang w:eastAsia="ko-KR"/>
                      </w:rPr>
                      <m:t>i</m:t>
                    </m:r>
                    <m:r>
                      <w:rPr>
                        <w:rFonts w:ascii="Cambria Math" w:hAnsi="Cambria Math"/>
                        <w:szCs w:val="22"/>
                        <w:lang w:val="en-US" w:eastAsia="ko-KR"/>
                      </w:rPr>
                      <m:t>=-</m:t>
                    </m:r>
                    <m:r>
                      <w:rPr>
                        <w:rFonts w:ascii="Cambria Math" w:hAnsi="Cambria Math"/>
                        <w:szCs w:val="22"/>
                        <w:lang w:eastAsia="ko-KR"/>
                      </w:rPr>
                      <m:t>u</m:t>
                    </m:r>
                  </m:sub>
                  <m:sup>
                    <m:r>
                      <w:rPr>
                        <w:rFonts w:ascii="Cambria Math" w:hAnsi="Cambria Math"/>
                        <w:szCs w:val="22"/>
                        <w:lang w:eastAsia="ko-KR"/>
                      </w:rPr>
                      <m:t>u</m:t>
                    </m:r>
                  </m:sup>
                  <m:e>
                    <m:sSub>
                      <m:sSubPr>
                        <m:ctrlPr>
                          <w:rPr>
                            <w:rFonts w:ascii="Cambria Math" w:hAnsi="Cambria Math"/>
                            <w:bCs/>
                            <w:i/>
                            <w:iCs/>
                            <w:szCs w:val="22"/>
                            <w:lang w:eastAsia="ko-KR"/>
                          </w:rPr>
                        </m:ctrlPr>
                      </m:sSubPr>
                      <m:e>
                        <m:acc>
                          <m:accPr>
                            <m:chr m:val="̅"/>
                            <m:ctrlPr>
                              <w:rPr>
                                <w:rFonts w:ascii="Cambria Math" w:hAnsi="Cambria Math"/>
                                <w:bCs/>
                                <w:i/>
                                <w:iCs/>
                                <w:szCs w:val="22"/>
                                <w:lang w:eastAsia="ko-KR"/>
                              </w:rPr>
                            </m:ctrlPr>
                          </m:accPr>
                          <m:e>
                            <m:r>
                              <w:rPr>
                                <w:rFonts w:ascii="Cambria Math" w:hAnsi="Cambria Math"/>
                                <w:szCs w:val="22"/>
                                <w:lang w:eastAsia="ko-KR"/>
                              </w:rPr>
                              <m:t>J</m:t>
                            </m:r>
                          </m:e>
                        </m:acc>
                      </m:e>
                      <m:sub>
                        <m:r>
                          <w:rPr>
                            <w:rFonts w:ascii="Cambria Math" w:hAnsi="Cambria Math"/>
                            <w:szCs w:val="22"/>
                            <w:lang w:eastAsia="ko-KR"/>
                          </w:rPr>
                          <m:t>i</m:t>
                        </m:r>
                      </m:sub>
                    </m:sSub>
                  </m:e>
                </m:nary>
                <m:sSub>
                  <m:sSubPr>
                    <m:ctrlPr>
                      <w:rPr>
                        <w:rFonts w:ascii="Cambria Math" w:hAnsi="Cambria Math"/>
                        <w:bCs/>
                        <w:i/>
                        <w:iCs/>
                        <w:szCs w:val="22"/>
                        <w:lang w:eastAsia="ko-KR"/>
                      </w:rPr>
                    </m:ctrlPr>
                  </m:sSubPr>
                  <m:e>
                    <m:r>
                      <w:rPr>
                        <w:rFonts w:ascii="Cambria Math" w:hAnsi="Cambria Math"/>
                        <w:szCs w:val="22"/>
                        <w:lang w:eastAsia="ko-KR"/>
                      </w:rPr>
                      <m:t>X</m:t>
                    </m:r>
                  </m:e>
                  <m:sub>
                    <m:r>
                      <w:rPr>
                        <w:rFonts w:ascii="Cambria Math" w:hAnsi="Cambria Math"/>
                        <w:szCs w:val="22"/>
                        <w:lang w:eastAsia="ko-KR"/>
                      </w:rPr>
                      <m:t>k</m:t>
                    </m:r>
                    <m:r>
                      <w:rPr>
                        <w:rFonts w:ascii="Cambria Math" w:hAnsi="Cambria Math"/>
                        <w:szCs w:val="22"/>
                        <w:lang w:val="en-US" w:eastAsia="ko-KR"/>
                      </w:rPr>
                      <m:t>-</m:t>
                    </m:r>
                    <m:r>
                      <w:rPr>
                        <w:rFonts w:ascii="Cambria Math" w:hAnsi="Cambria Math"/>
                        <w:szCs w:val="22"/>
                        <w:lang w:eastAsia="ko-KR"/>
                      </w:rPr>
                      <m:t>i</m:t>
                    </m:r>
                  </m:sub>
                </m:sSub>
                <m:r>
                  <w:rPr>
                    <w:rFonts w:ascii="Cambria Math" w:hAnsi="Cambria Math"/>
                    <w:szCs w:val="22"/>
                    <w:lang w:val="en-US" w:eastAsia="ko-KR"/>
                  </w:rPr>
                  <m:t>+</m:t>
                </m:r>
                <m:sSub>
                  <m:sSubPr>
                    <m:ctrlPr>
                      <w:rPr>
                        <w:rFonts w:ascii="Cambria Math" w:hAnsi="Cambria Math"/>
                        <w:bCs/>
                        <w:i/>
                        <w:iCs/>
                        <w:szCs w:val="22"/>
                        <w:lang w:eastAsia="ko-KR"/>
                      </w:rPr>
                    </m:ctrlPr>
                  </m:sSubPr>
                  <m:e>
                    <m:r>
                      <w:rPr>
                        <w:rFonts w:ascii="Cambria Math" w:hAnsi="Cambria Math"/>
                        <w:szCs w:val="22"/>
                        <w:lang w:eastAsia="ko-KR"/>
                      </w:rPr>
                      <m:t>W</m:t>
                    </m:r>
                  </m:e>
                  <m:sub>
                    <m:r>
                      <w:rPr>
                        <w:rFonts w:ascii="Cambria Math" w:hAnsi="Cambria Math"/>
                        <w:szCs w:val="22"/>
                        <w:lang w:eastAsia="ko-KR"/>
                      </w:rPr>
                      <m:t>k</m:t>
                    </m:r>
                  </m:sub>
                </m:sSub>
              </m:oMath>
            </m:oMathPara>
          </w:p>
        </w:tc>
        <w:tc>
          <w:tcPr>
            <w:tcW w:w="500" w:type="pct"/>
            <w:vAlign w:val="center"/>
          </w:tcPr>
          <w:p w:rsidR="00592AC9" w:rsidRPr="00AD22E1" w:rsidRDefault="00592AC9" w:rsidP="008F3917">
            <w:pPr>
              <w:pStyle w:val="ae"/>
              <w:rPr>
                <w:lang w:eastAsia="ko-KR"/>
              </w:rPr>
            </w:pPr>
            <w:bookmarkStart w:id="7" w:name="_Ref53599912"/>
            <w:r w:rsidRPr="00AD22E1">
              <w:rPr>
                <w:lang w:eastAsia="ko-KR"/>
              </w:rPr>
              <w:t>(</w:t>
            </w:r>
            <w:r w:rsidR="00362B05">
              <w:fldChar w:fldCharType="begin"/>
            </w:r>
            <w:r w:rsidR="00362B05">
              <w:instrText xml:space="preserve"> SEQ Equation \* ARABIC </w:instrText>
            </w:r>
            <w:r w:rsidR="00362B05">
              <w:fldChar w:fldCharType="separate"/>
            </w:r>
            <w:r w:rsidR="00555F32">
              <w:rPr>
                <w:noProof/>
              </w:rPr>
              <w:t>3</w:t>
            </w:r>
            <w:r w:rsidR="00362B05">
              <w:rPr>
                <w:noProof/>
              </w:rPr>
              <w:fldChar w:fldCharType="end"/>
            </w:r>
            <w:r w:rsidRPr="00AD22E1">
              <w:rPr>
                <w:lang w:eastAsia="ko-KR"/>
              </w:rPr>
              <w:t>)</w:t>
            </w:r>
            <w:bookmarkEnd w:id="7"/>
          </w:p>
        </w:tc>
      </w:tr>
    </w:tbl>
    <w:p w:rsidR="009A3978" w:rsidRPr="00AD22E1" w:rsidRDefault="009A3978" w:rsidP="00445CFD">
      <w:pPr>
        <w:pStyle w:val="4"/>
        <w:ind w:leftChars="128" w:left="680" w:hangingChars="180" w:hanging="398"/>
        <w:rPr>
          <w:szCs w:val="22"/>
          <w:lang w:val="en-US"/>
        </w:rPr>
      </w:pPr>
      <w:r w:rsidRPr="00AD22E1">
        <w:rPr>
          <w:szCs w:val="22"/>
        </w:rPr>
        <w:t xml:space="preserve">Clustered </w:t>
      </w:r>
      <w:r w:rsidR="00AD22E1">
        <w:rPr>
          <w:szCs w:val="22"/>
        </w:rPr>
        <w:t>PT-RS</w:t>
      </w:r>
      <w:r w:rsidR="00AD22E1" w:rsidRPr="00AD22E1">
        <w:rPr>
          <w:szCs w:val="22"/>
        </w:rPr>
        <w:t xml:space="preserve"> </w:t>
      </w:r>
      <w:r w:rsidRPr="00AD22E1">
        <w:rPr>
          <w:szCs w:val="22"/>
        </w:rPr>
        <w:t>allocation approach</w:t>
      </w:r>
    </w:p>
    <w:p w:rsidR="00832C05" w:rsidRPr="00AD22E1" w:rsidRDefault="00832C05" w:rsidP="008113A0">
      <w:pPr>
        <w:rPr>
          <w:rFonts w:ascii="Times" w:hAnsi="Times"/>
          <w:szCs w:val="22"/>
          <w:lang w:val="en-US"/>
        </w:rPr>
      </w:pPr>
      <w:r w:rsidRPr="00AD22E1">
        <w:rPr>
          <w:szCs w:val="22"/>
          <w:lang w:val="en-US"/>
        </w:rPr>
        <w:t>Eq</w:t>
      </w:r>
      <w:r w:rsidR="00CE4EC7">
        <w:rPr>
          <w:szCs w:val="22"/>
          <w:lang w:val="en-US"/>
        </w:rPr>
        <w:t>.</w:t>
      </w:r>
      <w:r w:rsidRPr="00AD22E1">
        <w:rPr>
          <w:szCs w:val="22"/>
          <w:lang w:val="en-US"/>
        </w:rPr>
        <w:t xml:space="preserve"> </w:t>
      </w:r>
      <w:r w:rsidRPr="00AD22E1">
        <w:rPr>
          <w:color w:val="000000" w:themeColor="text1"/>
          <w:szCs w:val="22"/>
          <w:lang w:val="en-US" w:eastAsia="ko-KR"/>
        </w:rPr>
        <w:fldChar w:fldCharType="begin"/>
      </w:r>
      <w:r w:rsidRPr="00AD22E1">
        <w:rPr>
          <w:color w:val="000000" w:themeColor="text1"/>
          <w:szCs w:val="22"/>
          <w:lang w:val="en-US" w:eastAsia="ko-KR"/>
        </w:rPr>
        <w:instrText xml:space="preserve"> REF _Ref53599912 \h </w:instrText>
      </w:r>
      <w:r w:rsidR="00534EB9">
        <w:rPr>
          <w:color w:val="000000" w:themeColor="text1"/>
          <w:szCs w:val="22"/>
          <w:lang w:val="en-US" w:eastAsia="ko-KR"/>
        </w:rPr>
        <w:instrText xml:space="preserve"> \* MERGEFORMAT </w:instrText>
      </w:r>
      <w:r w:rsidRPr="00AD22E1">
        <w:rPr>
          <w:color w:val="000000" w:themeColor="text1"/>
          <w:szCs w:val="22"/>
          <w:lang w:val="en-US" w:eastAsia="ko-KR"/>
        </w:rPr>
      </w:r>
      <w:r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3</w:t>
      </w:r>
      <w:r w:rsidR="00555F32" w:rsidRPr="00DF6F76">
        <w:rPr>
          <w:szCs w:val="22"/>
          <w:lang w:val="en-US" w:eastAsia="ko-KR"/>
        </w:rPr>
        <w:t>)</w:t>
      </w:r>
      <w:r w:rsidRPr="00AD22E1">
        <w:rPr>
          <w:color w:val="000000" w:themeColor="text1"/>
          <w:szCs w:val="22"/>
          <w:lang w:val="en-US" w:eastAsia="ko-KR"/>
        </w:rPr>
        <w:fldChar w:fldCharType="end"/>
      </w:r>
      <w:r w:rsidRPr="00AD22E1">
        <w:rPr>
          <w:color w:val="000000" w:themeColor="text1"/>
          <w:szCs w:val="22"/>
          <w:lang w:val="en-US" w:eastAsia="ko-KR"/>
        </w:rPr>
        <w:t xml:space="preserve"> can be rewritten in a matrix form </w:t>
      </w:r>
      <w:r w:rsidR="007A1615">
        <w:rPr>
          <w:color w:val="000000" w:themeColor="text1"/>
          <w:szCs w:val="22"/>
          <w:lang w:val="en-US" w:eastAsia="ko-KR"/>
        </w:rPr>
        <w:t xml:space="preserve">by </w:t>
      </w:r>
      <w:r w:rsidRPr="00AD22E1">
        <w:rPr>
          <w:color w:val="000000" w:themeColor="text1"/>
          <w:szCs w:val="22"/>
          <w:lang w:val="en-US" w:eastAsia="ko-KR"/>
        </w:rPr>
        <w:t xml:space="preserve">using a </w:t>
      </w:r>
      <w:r w:rsidR="008D192A" w:rsidRPr="00AD22E1">
        <w:rPr>
          <w:color w:val="000000" w:themeColor="text1"/>
          <w:szCs w:val="22"/>
          <w:lang w:val="en-US" w:eastAsia="ko-KR"/>
        </w:rPr>
        <w:t xml:space="preserve">special </w:t>
      </w:r>
      <w:r w:rsidR="007F4650" w:rsidRPr="00AD22E1">
        <w:rPr>
          <w:color w:val="000000" w:themeColor="text1"/>
          <w:szCs w:val="22"/>
          <w:lang w:val="en-US" w:eastAsia="ko-KR"/>
        </w:rPr>
        <w:t xml:space="preserve">row-shifted matrix. </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7710"/>
        <w:gridCol w:w="964"/>
      </w:tblGrid>
      <w:tr w:rsidR="00832C05" w:rsidRPr="00AD22E1" w:rsidTr="001F3357">
        <w:trPr>
          <w:cantSplit/>
        </w:trPr>
        <w:tc>
          <w:tcPr>
            <w:tcW w:w="500" w:type="pct"/>
          </w:tcPr>
          <w:p w:rsidR="00832C05" w:rsidRPr="00445CFD" w:rsidRDefault="00832C05" w:rsidP="008113A0">
            <w:pPr>
              <w:rPr>
                <w:szCs w:val="22"/>
                <w:lang w:val="en-US" w:eastAsia="ko-KR"/>
              </w:rPr>
            </w:pPr>
          </w:p>
        </w:tc>
        <w:tc>
          <w:tcPr>
            <w:tcW w:w="4000" w:type="pct"/>
          </w:tcPr>
          <w:p w:rsidR="00832C05" w:rsidRPr="00446C18" w:rsidRDefault="00362B05" w:rsidP="007F4650">
            <w:pPr>
              <w:keepNext/>
              <w:jc w:val="center"/>
              <w:rPr>
                <w:szCs w:val="22"/>
                <w:lang w:val="en-US" w:eastAsia="ko-KR"/>
              </w:rPr>
            </w:pPr>
            <m:oMath>
              <m:d>
                <m:dPr>
                  <m:begChr m:val="["/>
                  <m:endChr m:val="]"/>
                  <m:ctrlPr>
                    <w:rPr>
                      <w:rFonts w:ascii="Cambria Math" w:hAnsi="Cambria Math"/>
                      <w:bCs/>
                      <w:i/>
                      <w:iCs/>
                      <w:szCs w:val="22"/>
                      <w:lang w:val="ru-RU" w:eastAsia="ko-KR"/>
                    </w:rPr>
                  </m:ctrlPr>
                </m:dPr>
                <m:e>
                  <m:m>
                    <m:mPr>
                      <m:mcs>
                        <m:mc>
                          <m:mcPr>
                            <m:count m:val="1"/>
                            <m:mcJc m:val="center"/>
                          </m:mcPr>
                        </m:mc>
                      </m:mcs>
                      <m:ctrlPr>
                        <w:rPr>
                          <w:rFonts w:ascii="Cambria Math" w:hAnsi="Cambria Math"/>
                          <w:bCs/>
                          <w:i/>
                          <w:iCs/>
                          <w:szCs w:val="22"/>
                          <w:lang w:val="ru-RU" w:eastAsia="ko-KR"/>
                        </w:rPr>
                      </m:ctrlPr>
                    </m:mPr>
                    <m:mr>
                      <m:e>
                        <m:sSub>
                          <m:sSubPr>
                            <m:ctrlPr>
                              <w:rPr>
                                <w:rFonts w:ascii="Cambria Math" w:hAnsi="Cambria Math"/>
                                <w:bCs/>
                                <w:i/>
                                <w:iCs/>
                                <w:szCs w:val="22"/>
                                <w:lang w:val="ru-RU" w:eastAsia="ko-KR"/>
                              </w:rPr>
                            </m:ctrlPr>
                          </m:sSubPr>
                          <m:e>
                            <m:r>
                              <w:rPr>
                                <w:rFonts w:ascii="Cambria Math" w:hAnsi="Cambria Math"/>
                                <w:szCs w:val="22"/>
                                <w:lang w:val="ru-RU" w:eastAsia="ko-KR"/>
                              </w:rPr>
                              <m:t>Y</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en-US" w:eastAsia="ko-KR"/>
                                  </w:rPr>
                                  <m:t>0</m:t>
                                </m:r>
                              </m:sub>
                            </m:sSub>
                          </m:sub>
                        </m:sSub>
                      </m:e>
                    </m:mr>
                    <m:mr>
                      <m:e>
                        <m:r>
                          <w:rPr>
                            <w:rFonts w:ascii="Cambria Math" w:hAnsi="Cambria Math"/>
                            <w:szCs w:val="22"/>
                            <w:lang w:val="en-US" w:eastAsia="ko-KR"/>
                          </w:rPr>
                          <m:t>⋮</m:t>
                        </m:r>
                      </m:e>
                    </m:mr>
                    <m:mr>
                      <m:e>
                        <m:sSub>
                          <m:sSubPr>
                            <m:ctrlPr>
                              <w:rPr>
                                <w:rFonts w:ascii="Cambria Math" w:hAnsi="Cambria Math"/>
                                <w:bCs/>
                                <w:i/>
                                <w:iCs/>
                                <w:szCs w:val="22"/>
                                <w:lang w:val="ru-RU" w:eastAsia="ko-KR"/>
                              </w:rPr>
                            </m:ctrlPr>
                          </m:sSubPr>
                          <m:e>
                            <m:r>
                              <w:rPr>
                                <w:rFonts w:ascii="Cambria Math" w:hAnsi="Cambria Math"/>
                                <w:szCs w:val="22"/>
                                <w:lang w:val="ru-RU" w:eastAsia="ko-KR"/>
                              </w:rPr>
                              <m:t>Y</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ru-RU" w:eastAsia="ko-KR"/>
                                  </w:rPr>
                                  <m:t>L</m:t>
                                </m:r>
                                <m:r>
                                  <w:rPr>
                                    <w:rFonts w:ascii="Cambria Math" w:hAnsi="Cambria Math"/>
                                    <w:szCs w:val="22"/>
                                    <w:lang w:val="en-US" w:eastAsia="ko-KR"/>
                                  </w:rPr>
                                  <m:t>-1</m:t>
                                </m:r>
                              </m:sub>
                            </m:sSub>
                          </m:sub>
                        </m:sSub>
                      </m:e>
                    </m:mr>
                  </m:m>
                </m:e>
              </m:d>
              <m:r>
                <w:rPr>
                  <w:rFonts w:ascii="Cambria Math" w:hAnsi="Cambria Math"/>
                  <w:szCs w:val="22"/>
                  <w:lang w:val="en-US" w:eastAsia="ko-KR"/>
                </w:rPr>
                <m:t>=</m:t>
              </m:r>
              <m:d>
                <m:dPr>
                  <m:begChr m:val="["/>
                  <m:endChr m:val="]"/>
                  <m:ctrlPr>
                    <w:rPr>
                      <w:rFonts w:ascii="Cambria Math" w:hAnsi="Cambria Math"/>
                      <w:bCs/>
                      <w:i/>
                      <w:iCs/>
                      <w:szCs w:val="22"/>
                      <w:lang w:val="ru-RU" w:eastAsia="ko-KR"/>
                    </w:rPr>
                  </m:ctrlPr>
                </m:dPr>
                <m:e>
                  <m:m>
                    <m:mPr>
                      <m:mcs>
                        <m:mc>
                          <m:mcPr>
                            <m:count m:val="3"/>
                            <m:mcJc m:val="center"/>
                          </m:mcPr>
                        </m:mc>
                      </m:mcs>
                      <m:ctrlPr>
                        <w:rPr>
                          <w:rFonts w:ascii="Cambria Math" w:hAnsi="Cambria Math"/>
                          <w:bCs/>
                          <w:i/>
                          <w:iCs/>
                          <w:szCs w:val="22"/>
                          <w:lang w:val="ru-RU" w:eastAsia="ko-KR"/>
                        </w:rPr>
                      </m:ctrlPr>
                    </m:mPr>
                    <m:mr>
                      <m:e>
                        <m:sSub>
                          <m:sSubPr>
                            <m:ctrlPr>
                              <w:rPr>
                                <w:rFonts w:ascii="Cambria Math" w:hAnsi="Cambria Math"/>
                                <w:bCs/>
                                <w:i/>
                                <w:iCs/>
                                <w:szCs w:val="22"/>
                                <w:lang w:val="ru-RU" w:eastAsia="ko-KR"/>
                              </w:rPr>
                            </m:ctrlPr>
                          </m:sSubPr>
                          <m:e>
                            <m:r>
                              <w:rPr>
                                <w:rFonts w:ascii="Cambria Math" w:hAnsi="Cambria Math"/>
                                <w:szCs w:val="22"/>
                                <w:lang w:val="ru-RU" w:eastAsia="ko-KR"/>
                              </w:rPr>
                              <m:t>X</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en-US" w:eastAsia="ko-KR"/>
                                  </w:rPr>
                                  <m:t>0</m:t>
                                </m:r>
                              </m:sub>
                            </m:sSub>
                            <m:r>
                              <w:rPr>
                                <w:rFonts w:ascii="Cambria Math" w:hAnsi="Cambria Math"/>
                                <w:szCs w:val="22"/>
                                <w:lang w:val="en-US" w:eastAsia="ko-KR"/>
                              </w:rPr>
                              <m:t>+</m:t>
                            </m:r>
                            <m:r>
                              <w:rPr>
                                <w:rFonts w:ascii="Cambria Math" w:hAnsi="Cambria Math"/>
                                <w:szCs w:val="22"/>
                                <w:lang w:val="ru-RU" w:eastAsia="ko-KR"/>
                              </w:rPr>
                              <m:t>u</m:t>
                            </m:r>
                          </m:sub>
                        </m:sSub>
                      </m:e>
                      <m:e>
                        <m:r>
                          <w:rPr>
                            <w:rFonts w:ascii="Cambria Math" w:hAnsi="Cambria Math"/>
                            <w:szCs w:val="22"/>
                            <w:lang w:val="en-US" w:eastAsia="ko-KR"/>
                          </w:rPr>
                          <m:t>…</m:t>
                        </m:r>
                      </m:e>
                      <m:e>
                        <m:sSub>
                          <m:sSubPr>
                            <m:ctrlPr>
                              <w:rPr>
                                <w:rFonts w:ascii="Cambria Math" w:hAnsi="Cambria Math"/>
                                <w:bCs/>
                                <w:i/>
                                <w:iCs/>
                                <w:szCs w:val="22"/>
                                <w:lang w:val="ru-RU" w:eastAsia="ko-KR"/>
                              </w:rPr>
                            </m:ctrlPr>
                          </m:sSubPr>
                          <m:e>
                            <m:r>
                              <w:rPr>
                                <w:rFonts w:ascii="Cambria Math" w:hAnsi="Cambria Math"/>
                                <w:szCs w:val="22"/>
                                <w:lang w:val="ru-RU" w:eastAsia="ko-KR"/>
                              </w:rPr>
                              <m:t>X</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en-US" w:eastAsia="ko-KR"/>
                                  </w:rPr>
                                  <m:t>0</m:t>
                                </m:r>
                              </m:sub>
                            </m:sSub>
                            <m:r>
                              <w:rPr>
                                <w:rFonts w:ascii="Cambria Math" w:hAnsi="Cambria Math"/>
                                <w:szCs w:val="22"/>
                                <w:lang w:val="en-US" w:eastAsia="ko-KR"/>
                              </w:rPr>
                              <m:t>-</m:t>
                            </m:r>
                            <m:r>
                              <w:rPr>
                                <w:rFonts w:ascii="Cambria Math" w:hAnsi="Cambria Math"/>
                                <w:szCs w:val="22"/>
                                <w:lang w:val="ru-RU" w:eastAsia="ko-KR"/>
                              </w:rPr>
                              <m:t>u</m:t>
                            </m:r>
                          </m:sub>
                        </m:sSub>
                      </m:e>
                    </m:mr>
                    <m:mr>
                      <m:e>
                        <m:r>
                          <w:rPr>
                            <w:rFonts w:ascii="Cambria Math" w:hAnsi="Cambria Math"/>
                            <w:szCs w:val="22"/>
                            <w:lang w:val="en-US" w:eastAsia="ko-KR"/>
                          </w:rPr>
                          <m:t>…</m:t>
                        </m:r>
                      </m:e>
                      <m:e>
                        <m:r>
                          <w:rPr>
                            <w:rFonts w:ascii="Cambria Math" w:hAnsi="Cambria Math"/>
                            <w:szCs w:val="22"/>
                            <w:lang w:val="en-US" w:eastAsia="ko-KR"/>
                          </w:rPr>
                          <m:t>…</m:t>
                        </m:r>
                      </m:e>
                      <m:e>
                        <m:r>
                          <w:rPr>
                            <w:rFonts w:ascii="Cambria Math" w:hAnsi="Cambria Math"/>
                            <w:szCs w:val="22"/>
                            <w:lang w:val="en-US" w:eastAsia="ko-KR"/>
                          </w:rPr>
                          <m:t>…</m:t>
                        </m:r>
                      </m:e>
                    </m:mr>
                    <m:mr>
                      <m:e>
                        <m:sSub>
                          <m:sSubPr>
                            <m:ctrlPr>
                              <w:rPr>
                                <w:rFonts w:ascii="Cambria Math" w:hAnsi="Cambria Math"/>
                                <w:bCs/>
                                <w:i/>
                                <w:iCs/>
                                <w:szCs w:val="22"/>
                                <w:lang w:val="ru-RU" w:eastAsia="ko-KR"/>
                              </w:rPr>
                            </m:ctrlPr>
                          </m:sSubPr>
                          <m:e>
                            <m:r>
                              <w:rPr>
                                <w:rFonts w:ascii="Cambria Math" w:hAnsi="Cambria Math"/>
                                <w:szCs w:val="22"/>
                                <w:lang w:val="ru-RU" w:eastAsia="ko-KR"/>
                              </w:rPr>
                              <m:t>X</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ru-RU" w:eastAsia="ko-KR"/>
                                  </w:rPr>
                                  <m:t>L</m:t>
                                </m:r>
                                <m:r>
                                  <w:rPr>
                                    <w:rFonts w:ascii="Cambria Math" w:hAnsi="Cambria Math"/>
                                    <w:szCs w:val="22"/>
                                    <w:lang w:val="en-US" w:eastAsia="ko-KR"/>
                                  </w:rPr>
                                  <m:t>-1</m:t>
                                </m:r>
                              </m:sub>
                            </m:sSub>
                            <m:r>
                              <w:rPr>
                                <w:rFonts w:ascii="Cambria Math" w:hAnsi="Cambria Math"/>
                                <w:szCs w:val="22"/>
                                <w:lang w:val="en-US" w:eastAsia="ko-KR"/>
                              </w:rPr>
                              <m:t>+</m:t>
                            </m:r>
                            <m:r>
                              <w:rPr>
                                <w:rFonts w:ascii="Cambria Math" w:hAnsi="Cambria Math"/>
                                <w:szCs w:val="22"/>
                                <w:lang w:val="ru-RU" w:eastAsia="ko-KR"/>
                              </w:rPr>
                              <m:t>u</m:t>
                            </m:r>
                          </m:sub>
                        </m:sSub>
                      </m:e>
                      <m:e>
                        <m:r>
                          <w:rPr>
                            <w:rFonts w:ascii="Cambria Math" w:hAnsi="Cambria Math"/>
                            <w:szCs w:val="22"/>
                            <w:lang w:val="en-US" w:eastAsia="ko-KR"/>
                          </w:rPr>
                          <m:t>…</m:t>
                        </m:r>
                      </m:e>
                      <m:e>
                        <m:sSub>
                          <m:sSubPr>
                            <m:ctrlPr>
                              <w:rPr>
                                <w:rFonts w:ascii="Cambria Math" w:hAnsi="Cambria Math"/>
                                <w:bCs/>
                                <w:i/>
                                <w:iCs/>
                                <w:szCs w:val="22"/>
                                <w:lang w:val="ru-RU" w:eastAsia="ko-KR"/>
                              </w:rPr>
                            </m:ctrlPr>
                          </m:sSubPr>
                          <m:e>
                            <m:r>
                              <w:rPr>
                                <w:rFonts w:ascii="Cambria Math" w:hAnsi="Cambria Math"/>
                                <w:szCs w:val="22"/>
                                <w:lang w:val="ru-RU" w:eastAsia="ko-KR"/>
                              </w:rPr>
                              <m:t>X</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ru-RU" w:eastAsia="ko-KR"/>
                                  </w:rPr>
                                  <m:t>L</m:t>
                                </m:r>
                                <m:r>
                                  <w:rPr>
                                    <w:rFonts w:ascii="Cambria Math" w:hAnsi="Cambria Math"/>
                                    <w:szCs w:val="22"/>
                                    <w:lang w:val="en-US" w:eastAsia="ko-KR"/>
                                  </w:rPr>
                                  <m:t>-1</m:t>
                                </m:r>
                              </m:sub>
                            </m:sSub>
                            <m:r>
                              <w:rPr>
                                <w:rFonts w:ascii="Cambria Math" w:hAnsi="Cambria Math"/>
                                <w:szCs w:val="22"/>
                                <w:lang w:val="en-US" w:eastAsia="ko-KR"/>
                              </w:rPr>
                              <m:t>-</m:t>
                            </m:r>
                            <m:r>
                              <w:rPr>
                                <w:rFonts w:ascii="Cambria Math" w:hAnsi="Cambria Math"/>
                                <w:szCs w:val="22"/>
                                <w:lang w:val="ru-RU" w:eastAsia="ko-KR"/>
                              </w:rPr>
                              <m:t>u</m:t>
                            </m:r>
                          </m:sub>
                        </m:sSub>
                      </m:e>
                    </m:mr>
                  </m:m>
                </m:e>
              </m:d>
              <m:d>
                <m:dPr>
                  <m:begChr m:val="["/>
                  <m:endChr m:val="]"/>
                  <m:ctrlPr>
                    <w:rPr>
                      <w:rFonts w:ascii="Cambria Math" w:hAnsi="Cambria Math"/>
                      <w:bCs/>
                      <w:i/>
                      <w:iCs/>
                      <w:szCs w:val="22"/>
                      <w:lang w:val="ru-RU" w:eastAsia="ko-KR"/>
                    </w:rPr>
                  </m:ctrlPr>
                </m:dPr>
                <m:e>
                  <m:m>
                    <m:mPr>
                      <m:mcs>
                        <m:mc>
                          <m:mcPr>
                            <m:count m:val="1"/>
                            <m:mcJc m:val="center"/>
                          </m:mcPr>
                        </m:mc>
                      </m:mcs>
                      <m:ctrlPr>
                        <w:rPr>
                          <w:rFonts w:ascii="Cambria Math" w:hAnsi="Cambria Math"/>
                          <w:bCs/>
                          <w:i/>
                          <w:iCs/>
                          <w:szCs w:val="22"/>
                          <w:lang w:val="ru-RU" w:eastAsia="ko-KR"/>
                        </w:rPr>
                      </m:ctrlPr>
                    </m:mPr>
                    <m:mr>
                      <m:e>
                        <m:sSub>
                          <m:sSubPr>
                            <m:ctrlPr>
                              <w:rPr>
                                <w:rFonts w:ascii="Cambria Math" w:hAnsi="Cambria Math"/>
                                <w:bCs/>
                                <w:i/>
                                <w:iCs/>
                                <w:szCs w:val="22"/>
                                <w:lang w:val="ru-RU" w:eastAsia="ko-KR"/>
                              </w:rPr>
                            </m:ctrlPr>
                          </m:sSubPr>
                          <m:e>
                            <m:acc>
                              <m:accPr>
                                <m:chr m:val="̅"/>
                                <m:ctrlPr>
                                  <w:rPr>
                                    <w:rFonts w:ascii="Cambria Math" w:hAnsi="Cambria Math"/>
                                    <w:i/>
                                    <w:szCs w:val="22"/>
                                    <w:lang w:val="ru-RU" w:eastAsia="ko-KR"/>
                                  </w:rPr>
                                </m:ctrlPr>
                              </m:accPr>
                              <m:e>
                                <m:r>
                                  <w:rPr>
                                    <w:rFonts w:ascii="Cambria Math" w:hAnsi="Cambria Math"/>
                                    <w:szCs w:val="22"/>
                                    <w:lang w:val="ru-RU" w:eastAsia="ko-KR"/>
                                  </w:rPr>
                                  <m:t>J</m:t>
                                </m:r>
                              </m:e>
                            </m:acc>
                          </m:e>
                          <m:sub>
                            <m:r>
                              <w:rPr>
                                <w:rFonts w:ascii="Cambria Math" w:hAnsi="Cambria Math"/>
                                <w:szCs w:val="22"/>
                                <w:lang w:val="en-US" w:eastAsia="ko-KR"/>
                              </w:rPr>
                              <m:t>-</m:t>
                            </m:r>
                            <m:r>
                              <w:rPr>
                                <w:rFonts w:ascii="Cambria Math" w:hAnsi="Cambria Math"/>
                                <w:szCs w:val="22"/>
                                <w:lang w:val="ru-RU" w:eastAsia="ko-KR"/>
                              </w:rPr>
                              <m:t>u</m:t>
                            </m:r>
                          </m:sub>
                        </m:sSub>
                      </m:e>
                    </m:mr>
                    <m:mr>
                      <m:e>
                        <m:r>
                          <w:rPr>
                            <w:rFonts w:ascii="Cambria Math" w:hAnsi="Cambria Math"/>
                            <w:szCs w:val="22"/>
                            <w:lang w:val="en-US" w:eastAsia="ko-KR"/>
                          </w:rPr>
                          <m:t>⋮</m:t>
                        </m:r>
                      </m:e>
                    </m:mr>
                    <m:mr>
                      <m:e>
                        <m:sSub>
                          <m:sSubPr>
                            <m:ctrlPr>
                              <w:rPr>
                                <w:rFonts w:ascii="Cambria Math" w:hAnsi="Cambria Math"/>
                                <w:bCs/>
                                <w:i/>
                                <w:iCs/>
                                <w:szCs w:val="22"/>
                                <w:lang w:val="ru-RU" w:eastAsia="ko-KR"/>
                              </w:rPr>
                            </m:ctrlPr>
                          </m:sSubPr>
                          <m:e>
                            <m:acc>
                              <m:accPr>
                                <m:chr m:val="̅"/>
                                <m:ctrlPr>
                                  <w:rPr>
                                    <w:rFonts w:ascii="Cambria Math" w:hAnsi="Cambria Math"/>
                                    <w:i/>
                                    <w:szCs w:val="22"/>
                                    <w:lang w:val="ru-RU" w:eastAsia="ko-KR"/>
                                  </w:rPr>
                                </m:ctrlPr>
                              </m:accPr>
                              <m:e>
                                <m:r>
                                  <w:rPr>
                                    <w:rFonts w:ascii="Cambria Math" w:hAnsi="Cambria Math"/>
                                    <w:szCs w:val="22"/>
                                    <w:lang w:val="ru-RU" w:eastAsia="ko-KR"/>
                                  </w:rPr>
                                  <m:t>J</m:t>
                                </m:r>
                              </m:e>
                            </m:acc>
                          </m:e>
                          <m:sub>
                            <m:r>
                              <w:rPr>
                                <w:rFonts w:ascii="Cambria Math" w:hAnsi="Cambria Math"/>
                                <w:szCs w:val="22"/>
                                <w:lang w:val="ru-RU" w:eastAsia="ko-KR"/>
                              </w:rPr>
                              <m:t>u</m:t>
                            </m:r>
                          </m:sub>
                        </m:sSub>
                      </m:e>
                    </m:mr>
                  </m:m>
                </m:e>
              </m:d>
              <m:r>
                <w:rPr>
                  <w:rFonts w:ascii="Cambria Math" w:hAnsi="Cambria Math"/>
                  <w:szCs w:val="22"/>
                  <w:lang w:val="en-US" w:eastAsia="ko-KR"/>
                </w:rPr>
                <m:t>+</m:t>
              </m:r>
              <m:d>
                <m:dPr>
                  <m:begChr m:val="["/>
                  <m:endChr m:val="]"/>
                  <m:ctrlPr>
                    <w:rPr>
                      <w:rFonts w:ascii="Cambria Math" w:hAnsi="Cambria Math"/>
                      <w:bCs/>
                      <w:i/>
                      <w:iCs/>
                      <w:szCs w:val="22"/>
                      <w:lang w:val="ru-RU" w:eastAsia="ko-KR"/>
                    </w:rPr>
                  </m:ctrlPr>
                </m:dPr>
                <m:e>
                  <m:m>
                    <m:mPr>
                      <m:mcs>
                        <m:mc>
                          <m:mcPr>
                            <m:count m:val="1"/>
                            <m:mcJc m:val="center"/>
                          </m:mcPr>
                        </m:mc>
                      </m:mcs>
                      <m:ctrlPr>
                        <w:rPr>
                          <w:rFonts w:ascii="Cambria Math" w:hAnsi="Cambria Math"/>
                          <w:bCs/>
                          <w:i/>
                          <w:iCs/>
                          <w:szCs w:val="22"/>
                          <w:lang w:val="ru-RU" w:eastAsia="ko-KR"/>
                        </w:rPr>
                      </m:ctrlPr>
                    </m:mPr>
                    <m:mr>
                      <m:e>
                        <m:sSub>
                          <m:sSubPr>
                            <m:ctrlPr>
                              <w:rPr>
                                <w:rFonts w:ascii="Cambria Math" w:hAnsi="Cambria Math"/>
                                <w:bCs/>
                                <w:i/>
                                <w:iCs/>
                                <w:szCs w:val="22"/>
                                <w:lang w:val="ru-RU" w:eastAsia="ko-KR"/>
                              </w:rPr>
                            </m:ctrlPr>
                          </m:sSubPr>
                          <m:e>
                            <m:r>
                              <w:rPr>
                                <w:rFonts w:ascii="Cambria Math" w:hAnsi="Cambria Math"/>
                                <w:szCs w:val="22"/>
                                <w:lang w:val="ru-RU" w:eastAsia="ko-KR"/>
                              </w:rPr>
                              <m:t>W</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en-US" w:eastAsia="ko-KR"/>
                                  </w:rPr>
                                  <m:t>0</m:t>
                                </m:r>
                              </m:sub>
                            </m:sSub>
                          </m:sub>
                        </m:sSub>
                      </m:e>
                    </m:mr>
                    <m:mr>
                      <m:e>
                        <m:r>
                          <w:rPr>
                            <w:rFonts w:ascii="Cambria Math" w:hAnsi="Cambria Math"/>
                            <w:szCs w:val="22"/>
                            <w:lang w:val="en-US" w:eastAsia="ko-KR"/>
                          </w:rPr>
                          <m:t>⋮</m:t>
                        </m:r>
                      </m:e>
                    </m:mr>
                    <m:mr>
                      <m:e>
                        <m:sSub>
                          <m:sSubPr>
                            <m:ctrlPr>
                              <w:rPr>
                                <w:rFonts w:ascii="Cambria Math" w:hAnsi="Cambria Math"/>
                                <w:bCs/>
                                <w:i/>
                                <w:iCs/>
                                <w:szCs w:val="22"/>
                                <w:lang w:val="ru-RU" w:eastAsia="ko-KR"/>
                              </w:rPr>
                            </m:ctrlPr>
                          </m:sSubPr>
                          <m:e>
                            <m:r>
                              <w:rPr>
                                <w:rFonts w:ascii="Cambria Math" w:hAnsi="Cambria Math"/>
                                <w:szCs w:val="22"/>
                                <w:lang w:val="ru-RU" w:eastAsia="ko-KR"/>
                              </w:rPr>
                              <m:t>W</m:t>
                            </m:r>
                          </m:e>
                          <m:sub>
                            <m:sSub>
                              <m:sSubPr>
                                <m:ctrlPr>
                                  <w:rPr>
                                    <w:rFonts w:ascii="Cambria Math" w:hAnsi="Cambria Math"/>
                                    <w:bCs/>
                                    <w:i/>
                                    <w:iCs/>
                                    <w:szCs w:val="22"/>
                                    <w:lang w:val="ru-RU" w:eastAsia="ko-KR"/>
                                  </w:rPr>
                                </m:ctrlPr>
                              </m:sSubPr>
                              <m:e>
                                <m:r>
                                  <w:rPr>
                                    <w:rFonts w:ascii="Cambria Math" w:hAnsi="Cambria Math"/>
                                    <w:szCs w:val="22"/>
                                    <w:lang w:val="ru-RU" w:eastAsia="ko-KR"/>
                                  </w:rPr>
                                  <m:t>k</m:t>
                                </m:r>
                              </m:e>
                              <m:sub>
                                <m:r>
                                  <w:rPr>
                                    <w:rFonts w:ascii="Cambria Math" w:hAnsi="Cambria Math"/>
                                    <w:szCs w:val="22"/>
                                    <w:lang w:val="ru-RU" w:eastAsia="ko-KR"/>
                                  </w:rPr>
                                  <m:t>L</m:t>
                                </m:r>
                                <m:r>
                                  <w:rPr>
                                    <w:rFonts w:ascii="Cambria Math" w:hAnsi="Cambria Math"/>
                                    <w:szCs w:val="22"/>
                                    <w:lang w:val="en-US" w:eastAsia="ko-KR"/>
                                  </w:rPr>
                                  <m:t>-1</m:t>
                                </m:r>
                              </m:sub>
                            </m:sSub>
                          </m:sub>
                        </m:sSub>
                      </m:e>
                    </m:mr>
                  </m:m>
                </m:e>
              </m:d>
              <m:box>
                <m:boxPr>
                  <m:ctrlPr>
                    <w:rPr>
                      <w:rFonts w:ascii="Cambria Math" w:hAnsi="Cambria Math"/>
                      <w:b/>
                      <w:bCs/>
                      <w:i/>
                      <w:iCs/>
                      <w:szCs w:val="22"/>
                      <w:lang w:val="ru-RU" w:eastAsia="ko-KR"/>
                    </w:rPr>
                  </m:ctrlPr>
                </m:boxPr>
                <m:e>
                  <m:groupChr>
                    <m:groupChrPr>
                      <m:chr m:val="⇒"/>
                      <m:vertJc m:val="bot"/>
                      <m:ctrlPr>
                        <w:rPr>
                          <w:rFonts w:ascii="Cambria Math" w:hAnsi="Cambria Math"/>
                          <w:b/>
                          <w:bCs/>
                          <w:i/>
                          <w:iCs/>
                          <w:szCs w:val="22"/>
                          <w:lang w:val="ru-RU" w:eastAsia="ko-KR"/>
                        </w:rPr>
                      </m:ctrlPr>
                    </m:groupChrPr>
                    <m:e>
                      <m:r>
                        <m:rPr>
                          <m:sty m:val="bi"/>
                        </m:rPr>
                        <w:rPr>
                          <w:rFonts w:ascii="Cambria Math" w:hAnsi="Cambria Math"/>
                          <w:szCs w:val="22"/>
                          <w:lang w:val="en-US" w:eastAsia="ko-KR"/>
                        </w:rPr>
                        <m:t> </m:t>
                      </m:r>
                    </m:e>
                  </m:groupChr>
                  <m:r>
                    <m:rPr>
                      <m:sty m:val="bi"/>
                    </m:rPr>
                    <w:rPr>
                      <w:rFonts w:ascii="Cambria Math" w:hAnsi="Cambria Math"/>
                      <w:szCs w:val="22"/>
                      <w:lang w:val="en-US" w:eastAsia="ko-KR"/>
                    </w:rPr>
                    <m:t> </m:t>
                  </m:r>
                </m:e>
              </m:box>
              <m:r>
                <m:rPr>
                  <m:sty m:val="b"/>
                </m:rPr>
                <w:rPr>
                  <w:rFonts w:ascii="Cambria Math" w:hAnsi="Cambria Math"/>
                  <w:szCs w:val="22"/>
                  <w:lang w:val="en-US" w:eastAsia="ko-KR"/>
                </w:rPr>
                <m:t>Y=XJ+W</m:t>
              </m:r>
            </m:oMath>
            <w:r w:rsidR="00446C18">
              <w:rPr>
                <w:b/>
                <w:szCs w:val="22"/>
                <w:lang w:val="en-US" w:eastAsia="ko-KR"/>
              </w:rPr>
              <w:t>,</w:t>
            </w:r>
          </w:p>
        </w:tc>
        <w:tc>
          <w:tcPr>
            <w:tcW w:w="500" w:type="pct"/>
            <w:vAlign w:val="center"/>
          </w:tcPr>
          <w:p w:rsidR="00832C05" w:rsidRPr="00AD22E1" w:rsidRDefault="00832C05" w:rsidP="008F3917">
            <w:pPr>
              <w:pStyle w:val="ae"/>
              <w:rPr>
                <w:lang w:eastAsia="ko-KR"/>
              </w:rPr>
            </w:pPr>
            <w:bookmarkStart w:id="8" w:name="_Ref53606679"/>
            <w:r w:rsidRPr="00AD22E1">
              <w:rPr>
                <w:lang w:eastAsia="ko-KR"/>
              </w:rPr>
              <w:t>(</w:t>
            </w:r>
            <w:r w:rsidR="00362B05">
              <w:fldChar w:fldCharType="begin"/>
            </w:r>
            <w:r w:rsidR="00362B05">
              <w:instrText xml:space="preserve"> SEQ Equation \* ARABIC </w:instrText>
            </w:r>
            <w:r w:rsidR="00362B05">
              <w:fldChar w:fldCharType="separate"/>
            </w:r>
            <w:r w:rsidR="00555F32">
              <w:rPr>
                <w:noProof/>
              </w:rPr>
              <w:t>4</w:t>
            </w:r>
            <w:r w:rsidR="00362B05">
              <w:rPr>
                <w:noProof/>
              </w:rPr>
              <w:fldChar w:fldCharType="end"/>
            </w:r>
            <w:r w:rsidRPr="00AD22E1">
              <w:rPr>
                <w:lang w:eastAsia="ko-KR"/>
              </w:rPr>
              <w:t>)</w:t>
            </w:r>
            <w:bookmarkEnd w:id="8"/>
          </w:p>
        </w:tc>
      </w:tr>
    </w:tbl>
    <w:p w:rsidR="00446C18" w:rsidRDefault="00446C18" w:rsidP="008113A0">
      <w:pPr>
        <w:rPr>
          <w:color w:val="000000" w:themeColor="text1"/>
          <w:szCs w:val="22"/>
          <w:lang w:val="en-US" w:eastAsia="ko-KR"/>
        </w:rPr>
      </w:pPr>
      <w:r>
        <w:rPr>
          <w:color w:val="000000" w:themeColor="text1"/>
          <w:szCs w:val="22"/>
          <w:lang w:val="en-US" w:eastAsia="ko-KR"/>
        </w:rPr>
        <w:t xml:space="preserve">where </w:t>
      </w:r>
      <w:r w:rsidRPr="00E61C2E">
        <w:rPr>
          <w:rFonts w:eastAsiaTheme="minorEastAsia"/>
          <w:i/>
          <w:lang w:val="en-US"/>
        </w:rPr>
        <w:t>k</w:t>
      </w:r>
      <w:r w:rsidRPr="00E61C2E">
        <w:rPr>
          <w:rFonts w:eastAsiaTheme="minorEastAsia"/>
          <w:i/>
          <w:vertAlign w:val="subscript"/>
          <w:lang w:val="en-US"/>
        </w:rPr>
        <w:t>0</w:t>
      </w:r>
      <w:r>
        <w:rPr>
          <w:rFonts w:eastAsiaTheme="minorEastAsia"/>
          <w:i/>
          <w:lang w:val="en-US"/>
        </w:rPr>
        <w:t>…</w:t>
      </w:r>
      <w:r w:rsidRPr="00E61C2E">
        <w:rPr>
          <w:rFonts w:eastAsiaTheme="minorEastAsia"/>
          <w:i/>
          <w:lang w:val="en-US"/>
        </w:rPr>
        <w:t>k</w:t>
      </w:r>
      <w:r w:rsidRPr="00E61C2E">
        <w:rPr>
          <w:rFonts w:eastAsiaTheme="minorEastAsia"/>
          <w:i/>
          <w:vertAlign w:val="subscript"/>
          <w:lang w:val="en-US"/>
        </w:rPr>
        <w:t>L-1</w:t>
      </w:r>
      <w:r>
        <w:rPr>
          <w:rFonts w:eastAsiaTheme="minorEastAsia"/>
          <w:i/>
          <w:vertAlign w:val="subscript"/>
          <w:lang w:val="en-US"/>
        </w:rPr>
        <w:t xml:space="preserve"> </w:t>
      </w:r>
      <w:r>
        <w:rPr>
          <w:color w:val="000000" w:themeColor="text1"/>
          <w:szCs w:val="22"/>
          <w:lang w:val="en-US" w:eastAsia="ko-KR"/>
        </w:rPr>
        <w:t>are</w:t>
      </w:r>
      <w:r w:rsidR="002C51F6">
        <w:rPr>
          <w:color w:val="000000" w:themeColor="text1"/>
          <w:szCs w:val="22"/>
          <w:lang w:val="en-US" w:eastAsia="ko-KR"/>
        </w:rPr>
        <w:t xml:space="preserve"> PT-RS</w:t>
      </w:r>
      <w:r>
        <w:rPr>
          <w:color w:val="000000" w:themeColor="text1"/>
          <w:szCs w:val="22"/>
          <w:lang w:val="en-US" w:eastAsia="ko-KR"/>
        </w:rPr>
        <w:t xml:space="preserve"> subcarrier indexes, </w:t>
      </w:r>
      <w:r w:rsidRPr="006858B1">
        <w:rPr>
          <w:i/>
          <w:color w:val="000000" w:themeColor="text1"/>
          <w:szCs w:val="22"/>
          <w:lang w:val="en-US" w:eastAsia="ko-KR"/>
        </w:rPr>
        <w:t>Y</w:t>
      </w:r>
      <w:r w:rsidRPr="006858B1">
        <w:rPr>
          <w:i/>
          <w:color w:val="000000" w:themeColor="text1"/>
          <w:szCs w:val="22"/>
          <w:vertAlign w:val="subscript"/>
          <w:lang w:val="en-US" w:eastAsia="ko-KR"/>
        </w:rPr>
        <w:t>k</w:t>
      </w:r>
      <w:r>
        <w:rPr>
          <w:i/>
          <w:color w:val="000000" w:themeColor="text1"/>
          <w:szCs w:val="22"/>
          <w:vertAlign w:val="subscript"/>
          <w:lang w:val="en-US" w:eastAsia="ko-KR"/>
        </w:rPr>
        <w:t xml:space="preserve"> </w:t>
      </w:r>
      <w:r>
        <w:rPr>
          <w:bCs/>
          <w:iCs/>
          <w:szCs w:val="22"/>
          <w:lang w:val="en-US" w:eastAsia="ko-KR"/>
        </w:rPr>
        <w:t>is the received signal at k-th subcarrier, W is equivalent noise, that includes both AWGN and residual PN ICI components and X</w:t>
      </w:r>
      <w:r w:rsidRPr="006858B1">
        <w:rPr>
          <w:bCs/>
          <w:iCs/>
          <w:szCs w:val="22"/>
          <w:vertAlign w:val="subscript"/>
          <w:lang w:val="en-US" w:eastAsia="ko-KR"/>
        </w:rPr>
        <w:t>k</w:t>
      </w:r>
      <w:r>
        <w:rPr>
          <w:bCs/>
          <w:iCs/>
          <w:szCs w:val="22"/>
          <w:lang w:val="en-US" w:eastAsia="ko-KR"/>
        </w:rPr>
        <w:t>=H</w:t>
      </w:r>
      <w:r w:rsidRPr="006858B1">
        <w:rPr>
          <w:bCs/>
          <w:iCs/>
          <w:szCs w:val="22"/>
          <w:vertAlign w:val="subscript"/>
          <w:lang w:val="en-US" w:eastAsia="ko-KR"/>
        </w:rPr>
        <w:t>k</w:t>
      </w:r>
      <w:r>
        <w:rPr>
          <w:bCs/>
          <w:iCs/>
          <w:szCs w:val="22"/>
          <w:lang w:val="en-US" w:eastAsia="ko-KR"/>
        </w:rPr>
        <w:t>S</w:t>
      </w:r>
      <w:r w:rsidRPr="006858B1">
        <w:rPr>
          <w:bCs/>
          <w:iCs/>
          <w:szCs w:val="22"/>
          <w:vertAlign w:val="subscript"/>
          <w:lang w:val="en-US" w:eastAsia="ko-KR"/>
        </w:rPr>
        <w:t>k</w:t>
      </w:r>
      <w:r>
        <w:rPr>
          <w:color w:val="000000" w:themeColor="text1"/>
          <w:szCs w:val="22"/>
          <w:lang w:val="en-US" w:eastAsia="ko-KR"/>
        </w:rPr>
        <w:t xml:space="preserve"> is </w:t>
      </w:r>
      <w:r w:rsidR="003F2BA7">
        <w:rPr>
          <w:color w:val="000000" w:themeColor="text1"/>
          <w:szCs w:val="22"/>
          <w:lang w:val="en-US" w:eastAsia="ko-KR"/>
        </w:rPr>
        <w:t>the ideal transmitted signal passed through channel.</w:t>
      </w:r>
    </w:p>
    <w:p w:rsidR="007218BD" w:rsidRPr="00AD22E1" w:rsidRDefault="007F4650" w:rsidP="008113A0">
      <w:pPr>
        <w:rPr>
          <w:color w:val="000000" w:themeColor="text1"/>
          <w:szCs w:val="22"/>
          <w:lang w:val="en-US" w:eastAsia="ko-KR"/>
        </w:rPr>
      </w:pPr>
      <w:r w:rsidRPr="00AD22E1">
        <w:rPr>
          <w:color w:val="000000" w:themeColor="text1"/>
          <w:szCs w:val="22"/>
          <w:lang w:val="en-US" w:eastAsia="ko-KR"/>
        </w:rPr>
        <w:lastRenderedPageBreak/>
        <w:t xml:space="preserve">The matrix form </w:t>
      </w:r>
      <w:r w:rsidRPr="00AD22E1">
        <w:rPr>
          <w:color w:val="000000" w:themeColor="text1"/>
          <w:szCs w:val="22"/>
          <w:lang w:val="en-US" w:eastAsia="ko-KR"/>
        </w:rPr>
        <w:fldChar w:fldCharType="begin"/>
      </w:r>
      <w:r w:rsidRPr="00AD22E1">
        <w:rPr>
          <w:color w:val="000000" w:themeColor="text1"/>
          <w:szCs w:val="22"/>
          <w:lang w:val="en-US" w:eastAsia="ko-KR"/>
        </w:rPr>
        <w:instrText xml:space="preserve"> REF _Ref53606679 \h </w:instrText>
      </w:r>
      <w:r w:rsidR="00534EB9">
        <w:rPr>
          <w:color w:val="000000" w:themeColor="text1"/>
          <w:szCs w:val="22"/>
          <w:lang w:val="en-US" w:eastAsia="ko-KR"/>
        </w:rPr>
        <w:instrText xml:space="preserve"> \* MERGEFORMAT </w:instrText>
      </w:r>
      <w:r w:rsidRPr="00AD22E1">
        <w:rPr>
          <w:color w:val="000000" w:themeColor="text1"/>
          <w:szCs w:val="22"/>
          <w:lang w:val="en-US" w:eastAsia="ko-KR"/>
        </w:rPr>
      </w:r>
      <w:r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4</w:t>
      </w:r>
      <w:r w:rsidR="00555F32" w:rsidRPr="00DF6F76">
        <w:rPr>
          <w:szCs w:val="22"/>
          <w:lang w:val="en-US" w:eastAsia="ko-KR"/>
        </w:rPr>
        <w:t>)</w:t>
      </w:r>
      <w:r w:rsidRPr="00AD22E1">
        <w:rPr>
          <w:color w:val="000000" w:themeColor="text1"/>
          <w:szCs w:val="22"/>
          <w:lang w:val="en-US" w:eastAsia="ko-KR"/>
        </w:rPr>
        <w:fldChar w:fldCharType="end"/>
      </w:r>
      <w:r w:rsidRPr="00AD22E1">
        <w:rPr>
          <w:color w:val="000000" w:themeColor="text1"/>
          <w:szCs w:val="22"/>
          <w:lang w:val="en-US" w:eastAsia="ko-KR"/>
        </w:rPr>
        <w:t xml:space="preserve"> ha</w:t>
      </w:r>
      <w:r w:rsidR="001E6E9C">
        <w:rPr>
          <w:color w:val="000000" w:themeColor="text1"/>
          <w:szCs w:val="22"/>
          <w:lang w:val="en-US" w:eastAsia="ko-KR"/>
        </w:rPr>
        <w:t>s</w:t>
      </w:r>
      <w:r w:rsidRPr="00AD22E1">
        <w:rPr>
          <w:color w:val="000000" w:themeColor="text1"/>
          <w:szCs w:val="22"/>
          <w:lang w:val="en-US" w:eastAsia="ko-KR"/>
        </w:rPr>
        <w:t xml:space="preserve"> a well-known solutions – the simplest LS</w:t>
      </w:r>
      <w:r w:rsidR="00BE58E4" w:rsidRPr="00AD22E1">
        <w:rPr>
          <w:color w:val="000000" w:themeColor="text1"/>
          <w:szCs w:val="22"/>
          <w:lang w:val="en-US" w:eastAsia="ko-KR"/>
        </w:rPr>
        <w:t xml:space="preserve"> </w:t>
      </w:r>
      <w:r w:rsidR="00CE4EC7">
        <w:rPr>
          <w:color w:val="000000" w:themeColor="text1"/>
          <w:szCs w:val="22"/>
          <w:lang w:val="en-US" w:eastAsia="ko-KR"/>
        </w:rPr>
        <w:t>(</w:t>
      </w:r>
      <w:r w:rsidR="00BE58E4" w:rsidRPr="00AD22E1">
        <w:rPr>
          <w:color w:val="000000" w:themeColor="text1"/>
          <w:szCs w:val="22"/>
          <w:lang w:val="en-US" w:eastAsia="ko-KR"/>
        </w:rPr>
        <w:t>least squares</w:t>
      </w:r>
      <w:r w:rsidR="00CE4EC7">
        <w:rPr>
          <w:color w:val="000000" w:themeColor="text1"/>
          <w:szCs w:val="22"/>
          <w:lang w:val="en-US" w:eastAsia="ko-KR"/>
        </w:rPr>
        <w:t>)</w:t>
      </w:r>
      <w:r w:rsidR="00BE58E4" w:rsidRPr="00AD22E1">
        <w:rPr>
          <w:color w:val="000000" w:themeColor="text1"/>
          <w:szCs w:val="22"/>
          <w:lang w:val="en-US" w:eastAsia="ko-KR"/>
        </w:rPr>
        <w:t>, Eq.</w:t>
      </w:r>
      <w:r w:rsidR="00EC1611" w:rsidRPr="00446C18">
        <w:rPr>
          <w:color w:val="000000" w:themeColor="text1"/>
          <w:szCs w:val="22"/>
          <w:lang w:val="en-US" w:eastAsia="ko-KR"/>
        </w:rPr>
        <w:t xml:space="preserve"> </w:t>
      </w:r>
      <w:r w:rsidR="00BE58E4" w:rsidRPr="00AD22E1">
        <w:rPr>
          <w:color w:val="000000" w:themeColor="text1"/>
          <w:szCs w:val="22"/>
          <w:lang w:val="en-US" w:eastAsia="ko-KR"/>
        </w:rPr>
        <w:fldChar w:fldCharType="begin"/>
      </w:r>
      <w:r w:rsidR="00BE58E4" w:rsidRPr="00AD22E1">
        <w:rPr>
          <w:color w:val="000000" w:themeColor="text1"/>
          <w:szCs w:val="22"/>
          <w:lang w:val="en-US" w:eastAsia="ko-KR"/>
        </w:rPr>
        <w:instrText xml:space="preserve"> REF _Ref53607097 \h </w:instrText>
      </w:r>
      <w:r w:rsidR="00534EB9">
        <w:rPr>
          <w:color w:val="000000" w:themeColor="text1"/>
          <w:szCs w:val="22"/>
          <w:lang w:val="en-US" w:eastAsia="ko-KR"/>
        </w:rPr>
        <w:instrText xml:space="preserve"> \* MERGEFORMAT </w:instrText>
      </w:r>
      <w:r w:rsidR="00BE58E4" w:rsidRPr="00AD22E1">
        <w:rPr>
          <w:color w:val="000000" w:themeColor="text1"/>
          <w:szCs w:val="22"/>
          <w:lang w:val="en-US" w:eastAsia="ko-KR"/>
        </w:rPr>
      </w:r>
      <w:r w:rsidR="00BE58E4"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5</w:t>
      </w:r>
      <w:r w:rsidR="00555F32" w:rsidRPr="00DF6F76">
        <w:rPr>
          <w:szCs w:val="22"/>
          <w:lang w:val="en-US" w:eastAsia="ko-KR"/>
        </w:rPr>
        <w:t>)</w:t>
      </w:r>
      <w:r w:rsidR="00BE58E4" w:rsidRPr="00AD22E1">
        <w:rPr>
          <w:color w:val="000000" w:themeColor="text1"/>
          <w:szCs w:val="22"/>
          <w:lang w:val="en-US" w:eastAsia="ko-KR"/>
        </w:rPr>
        <w:fldChar w:fldCharType="end"/>
      </w:r>
      <w:r w:rsidRPr="00AD22E1">
        <w:rPr>
          <w:color w:val="000000" w:themeColor="text1"/>
          <w:szCs w:val="22"/>
          <w:lang w:val="en-US" w:eastAsia="ko-KR"/>
        </w:rPr>
        <w:t>, which is not using any additional information about the signal and noises, and the MMSE</w:t>
      </w:r>
      <w:r w:rsidR="00BE58E4" w:rsidRPr="00AD22E1">
        <w:rPr>
          <w:color w:val="000000" w:themeColor="text1"/>
          <w:szCs w:val="22"/>
          <w:lang w:val="en-US" w:eastAsia="ko-KR"/>
        </w:rPr>
        <w:t xml:space="preserve"> (minimum mean-squared error)</w:t>
      </w:r>
      <w:r w:rsidRPr="00AD22E1">
        <w:rPr>
          <w:color w:val="000000" w:themeColor="text1"/>
          <w:szCs w:val="22"/>
          <w:lang w:val="en-US" w:eastAsia="ko-KR"/>
        </w:rPr>
        <w:t xml:space="preserve">, which is </w:t>
      </w:r>
      <w:r w:rsidR="007A1615">
        <w:rPr>
          <w:color w:val="000000" w:themeColor="text1"/>
          <w:szCs w:val="22"/>
          <w:lang w:val="en-US" w:eastAsia="ko-KR"/>
        </w:rPr>
        <w:t>sub</w:t>
      </w:r>
      <w:r w:rsidRPr="00AD22E1">
        <w:rPr>
          <w:color w:val="000000" w:themeColor="text1"/>
          <w:szCs w:val="22"/>
          <w:lang w:val="en-US" w:eastAsia="ko-KR"/>
        </w:rPr>
        <w:t xml:space="preserve">-optimal in the case of </w:t>
      </w:r>
      <w:r w:rsidR="001E6E9C">
        <w:rPr>
          <w:color w:val="000000" w:themeColor="text1"/>
          <w:szCs w:val="22"/>
          <w:lang w:val="en-US" w:eastAsia="ko-KR"/>
        </w:rPr>
        <w:t xml:space="preserve">a priori </w:t>
      </w:r>
      <w:r w:rsidRPr="00AD22E1">
        <w:rPr>
          <w:color w:val="000000" w:themeColor="text1"/>
          <w:szCs w:val="22"/>
          <w:lang w:val="en-US" w:eastAsia="ko-KR"/>
        </w:rPr>
        <w:t xml:space="preserve">knowledge of the </w:t>
      </w:r>
      <w:r w:rsidR="00BE58E4" w:rsidRPr="00AD22E1">
        <w:rPr>
          <w:color w:val="000000" w:themeColor="text1"/>
          <w:szCs w:val="22"/>
          <w:lang w:val="en-US" w:eastAsia="ko-KR"/>
        </w:rPr>
        <w:t>signal</w:t>
      </w:r>
      <w:r w:rsidRPr="00AD22E1">
        <w:rPr>
          <w:color w:val="000000" w:themeColor="text1"/>
          <w:szCs w:val="22"/>
          <w:lang w:val="en-US" w:eastAsia="ko-KR"/>
        </w:rPr>
        <w:t xml:space="preserve"> correlations and noise statistics</w:t>
      </w:r>
      <w:r w:rsidR="00BE58E4" w:rsidRPr="00AD22E1">
        <w:rPr>
          <w:color w:val="000000" w:themeColor="text1"/>
          <w:szCs w:val="22"/>
          <w:lang w:val="en-US" w:eastAsia="ko-KR"/>
        </w:rPr>
        <w:t xml:space="preserve"> – Eq.</w:t>
      </w:r>
      <w:r w:rsidR="00EC1611" w:rsidRPr="006858B1">
        <w:rPr>
          <w:color w:val="000000" w:themeColor="text1"/>
          <w:szCs w:val="22"/>
          <w:lang w:val="en-US" w:eastAsia="ko-KR"/>
        </w:rPr>
        <w:t xml:space="preserve"> </w:t>
      </w:r>
      <w:r w:rsidR="00BE58E4" w:rsidRPr="00AD22E1">
        <w:rPr>
          <w:color w:val="000000" w:themeColor="text1"/>
          <w:szCs w:val="22"/>
          <w:lang w:val="en-US" w:eastAsia="ko-KR"/>
        </w:rPr>
        <w:fldChar w:fldCharType="begin"/>
      </w:r>
      <w:r w:rsidR="00BE58E4" w:rsidRPr="00AD22E1">
        <w:rPr>
          <w:color w:val="000000" w:themeColor="text1"/>
          <w:szCs w:val="22"/>
          <w:lang w:val="en-US" w:eastAsia="ko-KR"/>
        </w:rPr>
        <w:instrText xml:space="preserve"> REF _Ref53607140 \h </w:instrText>
      </w:r>
      <w:r w:rsidR="00534EB9">
        <w:rPr>
          <w:color w:val="000000" w:themeColor="text1"/>
          <w:szCs w:val="22"/>
          <w:lang w:val="en-US" w:eastAsia="ko-KR"/>
        </w:rPr>
        <w:instrText xml:space="preserve"> \* MERGEFORMAT </w:instrText>
      </w:r>
      <w:r w:rsidR="00BE58E4" w:rsidRPr="00AD22E1">
        <w:rPr>
          <w:color w:val="000000" w:themeColor="text1"/>
          <w:szCs w:val="22"/>
          <w:lang w:val="en-US" w:eastAsia="ko-KR"/>
        </w:rPr>
      </w:r>
      <w:r w:rsidR="00BE58E4" w:rsidRPr="00AD22E1">
        <w:rPr>
          <w:color w:val="000000" w:themeColor="text1"/>
          <w:szCs w:val="22"/>
          <w:lang w:val="en-US" w:eastAsia="ko-KR"/>
        </w:rPr>
        <w:fldChar w:fldCharType="separate"/>
      </w:r>
      <w:r w:rsidR="00555F32" w:rsidRPr="00DF6F76">
        <w:rPr>
          <w:szCs w:val="22"/>
          <w:lang w:val="en-US" w:eastAsia="ko-KR"/>
        </w:rPr>
        <w:t>(</w:t>
      </w:r>
      <w:r w:rsidR="00555F32" w:rsidRPr="00555F32">
        <w:rPr>
          <w:noProof/>
          <w:szCs w:val="22"/>
        </w:rPr>
        <w:t>6</w:t>
      </w:r>
      <w:r w:rsidR="00555F32" w:rsidRPr="00DF6F76">
        <w:rPr>
          <w:szCs w:val="22"/>
          <w:lang w:val="en-US" w:eastAsia="ko-KR"/>
        </w:rPr>
        <w:t>)</w:t>
      </w:r>
      <w:r w:rsidR="00BE58E4" w:rsidRPr="00AD22E1">
        <w:rPr>
          <w:color w:val="000000" w:themeColor="text1"/>
          <w:szCs w:val="22"/>
          <w:lang w:val="en-US" w:eastAsia="ko-KR"/>
        </w:rPr>
        <w:fldChar w:fldCharType="end"/>
      </w:r>
      <w:r w:rsidRPr="00AD22E1">
        <w:rPr>
          <w:color w:val="000000" w:themeColor="text1"/>
          <w:szCs w:val="22"/>
          <w:lang w:val="en-US" w:eastAsia="ko-KR"/>
        </w:rPr>
        <w:t>.</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7710"/>
        <w:gridCol w:w="964"/>
      </w:tblGrid>
      <w:tr w:rsidR="00BE58E4" w:rsidRPr="00AD22E1" w:rsidTr="006858B1">
        <w:trPr>
          <w:cantSplit/>
          <w:trHeight w:val="848"/>
        </w:trPr>
        <w:tc>
          <w:tcPr>
            <w:tcW w:w="500" w:type="pct"/>
          </w:tcPr>
          <w:p w:rsidR="00BE58E4" w:rsidRPr="00AD22E1" w:rsidRDefault="00BE58E4" w:rsidP="008113A0">
            <w:pPr>
              <w:rPr>
                <w:szCs w:val="22"/>
                <w:lang w:val="en-US" w:eastAsia="ko-KR"/>
              </w:rPr>
            </w:pPr>
          </w:p>
        </w:tc>
        <w:tc>
          <w:tcPr>
            <w:tcW w:w="4000" w:type="pct"/>
            <w:vAlign w:val="center"/>
          </w:tcPr>
          <w:p w:rsidR="00BE58E4" w:rsidRPr="00EC1611" w:rsidRDefault="00BE58E4" w:rsidP="006858B1">
            <w:pPr>
              <w:keepNext/>
              <w:jc w:val="center"/>
              <w:rPr>
                <w:szCs w:val="22"/>
                <w:lang w:val="en-US" w:eastAsia="ko-KR"/>
              </w:rPr>
            </w:pPr>
            <m:oMathPara>
              <m:oMathParaPr>
                <m:jc m:val="center"/>
              </m:oMathParaPr>
              <m:oMath>
                <m:r>
                  <m:rPr>
                    <m:sty m:val="p"/>
                  </m:rPr>
                  <w:rPr>
                    <w:rFonts w:ascii="Cambria Math" w:hAnsi="Cambria Math"/>
                    <w:szCs w:val="22"/>
                    <w:lang w:val="en-US" w:eastAsia="ko-KR"/>
                  </w:rPr>
                  <m:t>LS</m:t>
                </m:r>
                <m:r>
                  <m:rPr>
                    <m:sty m:val="bi"/>
                  </m:rPr>
                  <w:rPr>
                    <w:rFonts w:ascii="Cambria Math" w:hAnsi="Cambria Math"/>
                    <w:szCs w:val="22"/>
                    <w:lang w:val="en-US" w:eastAsia="ko-KR"/>
                  </w:rPr>
                  <m:t xml:space="preserve">:  </m:t>
                </m:r>
                <m:acc>
                  <m:accPr>
                    <m:ctrlPr>
                      <w:rPr>
                        <w:rFonts w:ascii="Cambria Math" w:hAnsi="Cambria Math"/>
                        <w:b/>
                        <w:bCs/>
                        <w:iCs/>
                        <w:szCs w:val="22"/>
                        <w:lang w:val="ru-RU" w:eastAsia="ko-KR"/>
                      </w:rPr>
                    </m:ctrlPr>
                  </m:accPr>
                  <m:e>
                    <m:r>
                      <m:rPr>
                        <m:sty m:val="b"/>
                      </m:rPr>
                      <w:rPr>
                        <w:rFonts w:ascii="Cambria Math" w:hAnsi="Cambria Math"/>
                        <w:szCs w:val="22"/>
                        <w:lang w:val="ru-RU" w:eastAsia="ko-KR"/>
                      </w:rPr>
                      <m:t>J</m:t>
                    </m:r>
                  </m:e>
                </m:acc>
                <m:r>
                  <m:rPr>
                    <m:sty m:val="b"/>
                  </m:rPr>
                  <w:rPr>
                    <w:rFonts w:ascii="Cambria Math" w:hAnsi="Cambria Math"/>
                    <w:szCs w:val="22"/>
                    <w:lang w:val="en-US" w:eastAsia="ko-KR"/>
                  </w:rPr>
                  <m:t>=</m:t>
                </m:r>
                <m:sSup>
                  <m:sSupPr>
                    <m:ctrlPr>
                      <w:rPr>
                        <w:rFonts w:ascii="Cambria Math" w:hAnsi="Cambria Math"/>
                        <w:b/>
                        <w:bCs/>
                        <w:iCs/>
                        <w:szCs w:val="22"/>
                        <w:lang w:val="ru-RU" w:eastAsia="ko-KR"/>
                      </w:rPr>
                    </m:ctrlPr>
                  </m:sSupPr>
                  <m:e>
                    <m:d>
                      <m:dPr>
                        <m:ctrlPr>
                          <w:rPr>
                            <w:rFonts w:ascii="Cambria Math" w:hAnsi="Cambria Math"/>
                            <w:b/>
                            <w:bCs/>
                            <w:iCs/>
                            <w:szCs w:val="22"/>
                            <w:lang w:val="ru-RU" w:eastAsia="ko-KR"/>
                          </w:rPr>
                        </m:ctrlPr>
                      </m:dPr>
                      <m:e>
                        <m:sSup>
                          <m:sSupPr>
                            <m:ctrlPr>
                              <w:rPr>
                                <w:rFonts w:ascii="Cambria Math" w:hAnsi="Cambria Math"/>
                                <w:b/>
                                <w:bCs/>
                                <w:iCs/>
                                <w:szCs w:val="22"/>
                                <w:lang w:val="ru-RU" w:eastAsia="ko-KR"/>
                              </w:rPr>
                            </m:ctrlPr>
                          </m:sSupPr>
                          <m:e>
                            <m:r>
                              <m:rPr>
                                <m:sty m:val="b"/>
                              </m:rPr>
                              <w:rPr>
                                <w:rFonts w:ascii="Cambria Math" w:hAnsi="Cambria Math"/>
                                <w:szCs w:val="22"/>
                                <w:lang w:val="en-US" w:eastAsia="ko-KR"/>
                              </w:rPr>
                              <m:t>X</m:t>
                            </m:r>
                          </m:e>
                          <m:sup>
                            <m:r>
                              <m:rPr>
                                <m:sty m:val="b"/>
                              </m:rPr>
                              <w:rPr>
                                <w:rFonts w:ascii="Cambria Math" w:hAnsi="Cambria Math"/>
                                <w:szCs w:val="22"/>
                                <w:lang w:val="en-US" w:eastAsia="ko-KR"/>
                              </w:rPr>
                              <m:t>H</m:t>
                            </m:r>
                          </m:sup>
                        </m:sSup>
                        <m:r>
                          <m:rPr>
                            <m:sty m:val="b"/>
                          </m:rPr>
                          <w:rPr>
                            <w:rFonts w:ascii="Cambria Math" w:hAnsi="Cambria Math"/>
                            <w:szCs w:val="22"/>
                            <w:lang w:val="en-US" w:eastAsia="ko-KR"/>
                          </w:rPr>
                          <m:t>X</m:t>
                        </m:r>
                      </m:e>
                    </m:d>
                  </m:e>
                  <m:sup>
                    <m:r>
                      <m:rPr>
                        <m:sty m:val="b"/>
                      </m:rPr>
                      <w:rPr>
                        <w:rFonts w:ascii="Cambria Math" w:hAnsi="Cambria Math"/>
                        <w:szCs w:val="22"/>
                        <w:lang w:val="en-US" w:eastAsia="ko-KR"/>
                      </w:rPr>
                      <m:t>-1</m:t>
                    </m:r>
                  </m:sup>
                </m:sSup>
                <m:sSup>
                  <m:sSupPr>
                    <m:ctrlPr>
                      <w:rPr>
                        <w:rFonts w:ascii="Cambria Math" w:hAnsi="Cambria Math"/>
                        <w:b/>
                        <w:bCs/>
                        <w:iCs/>
                        <w:szCs w:val="22"/>
                        <w:lang w:val="ru-RU" w:eastAsia="ko-KR"/>
                      </w:rPr>
                    </m:ctrlPr>
                  </m:sSupPr>
                  <m:e>
                    <m:r>
                      <m:rPr>
                        <m:sty m:val="b"/>
                      </m:rPr>
                      <w:rPr>
                        <w:rFonts w:ascii="Cambria Math" w:hAnsi="Cambria Math"/>
                        <w:szCs w:val="22"/>
                        <w:lang w:val="en-US" w:eastAsia="ko-KR"/>
                      </w:rPr>
                      <m:t>X</m:t>
                    </m:r>
                  </m:e>
                  <m:sup>
                    <m:r>
                      <m:rPr>
                        <m:sty m:val="b"/>
                      </m:rPr>
                      <w:rPr>
                        <w:rFonts w:ascii="Cambria Math" w:hAnsi="Cambria Math"/>
                        <w:szCs w:val="22"/>
                        <w:lang w:val="en-US" w:eastAsia="ko-KR"/>
                      </w:rPr>
                      <m:t>H</m:t>
                    </m:r>
                  </m:sup>
                </m:sSup>
                <m:r>
                  <m:rPr>
                    <m:sty m:val="b"/>
                  </m:rPr>
                  <w:rPr>
                    <w:rFonts w:ascii="Cambria Math" w:hAnsi="Cambria Math"/>
                    <w:szCs w:val="22"/>
                    <w:lang w:val="en-US" w:eastAsia="ko-KR"/>
                  </w:rPr>
                  <m:t>Y</m:t>
                </m:r>
              </m:oMath>
            </m:oMathPara>
          </w:p>
        </w:tc>
        <w:tc>
          <w:tcPr>
            <w:tcW w:w="500" w:type="pct"/>
            <w:vAlign w:val="center"/>
          </w:tcPr>
          <w:p w:rsidR="00BE58E4" w:rsidRPr="00AD22E1" w:rsidRDefault="00BE58E4" w:rsidP="008F3917">
            <w:pPr>
              <w:pStyle w:val="ae"/>
              <w:rPr>
                <w:lang w:eastAsia="ko-KR"/>
              </w:rPr>
            </w:pPr>
            <w:bookmarkStart w:id="9" w:name="_Ref53607097"/>
            <w:r w:rsidRPr="00AD22E1">
              <w:rPr>
                <w:lang w:eastAsia="ko-KR"/>
              </w:rPr>
              <w:t>(</w:t>
            </w:r>
            <w:r w:rsidR="00362B05">
              <w:fldChar w:fldCharType="begin"/>
            </w:r>
            <w:r w:rsidR="00362B05">
              <w:instrText xml:space="preserve"> SEQ Equation \* ARABIC </w:instrText>
            </w:r>
            <w:r w:rsidR="00362B05">
              <w:fldChar w:fldCharType="separate"/>
            </w:r>
            <w:r w:rsidR="00555F32">
              <w:rPr>
                <w:noProof/>
              </w:rPr>
              <w:t>5</w:t>
            </w:r>
            <w:r w:rsidR="00362B05">
              <w:rPr>
                <w:noProof/>
              </w:rPr>
              <w:fldChar w:fldCharType="end"/>
            </w:r>
            <w:r w:rsidRPr="00AD22E1">
              <w:rPr>
                <w:lang w:eastAsia="ko-KR"/>
              </w:rPr>
              <w:t>)</w:t>
            </w:r>
            <w:bookmarkEnd w:id="9"/>
          </w:p>
        </w:tc>
      </w:tr>
      <w:tr w:rsidR="00BE58E4" w:rsidRPr="00AD22E1" w:rsidTr="006858B1">
        <w:trPr>
          <w:cantSplit/>
        </w:trPr>
        <w:tc>
          <w:tcPr>
            <w:tcW w:w="500" w:type="pct"/>
          </w:tcPr>
          <w:p w:rsidR="00BE58E4" w:rsidRPr="00AD22E1" w:rsidRDefault="00BE58E4" w:rsidP="008113A0">
            <w:pPr>
              <w:rPr>
                <w:szCs w:val="22"/>
                <w:lang w:val="en-US" w:eastAsia="ko-KR"/>
              </w:rPr>
            </w:pPr>
          </w:p>
        </w:tc>
        <w:tc>
          <w:tcPr>
            <w:tcW w:w="4000" w:type="pct"/>
            <w:vAlign w:val="center"/>
          </w:tcPr>
          <w:p w:rsidR="00BE58E4" w:rsidRPr="00AD22E1" w:rsidRDefault="00BE58E4" w:rsidP="006858B1">
            <w:pPr>
              <w:keepNext/>
              <w:jc w:val="center"/>
              <w:rPr>
                <w:szCs w:val="22"/>
                <w:lang w:val="ru-RU" w:eastAsia="ko-KR"/>
              </w:rPr>
            </w:pPr>
            <m:oMathPara>
              <m:oMathParaPr>
                <m:jc m:val="center"/>
              </m:oMathParaPr>
              <m:oMath>
                <m:r>
                  <m:rPr>
                    <m:sty m:val="p"/>
                  </m:rPr>
                  <w:rPr>
                    <w:rFonts w:ascii="Cambria Math" w:hAnsi="Cambria Math"/>
                    <w:szCs w:val="22"/>
                    <w:lang w:val="en-US" w:eastAsia="ko-KR"/>
                  </w:rPr>
                  <m:t>MMSE:</m:t>
                </m:r>
                <m:r>
                  <m:rPr>
                    <m:sty m:val="bi"/>
                  </m:rPr>
                  <w:rPr>
                    <w:rFonts w:ascii="Cambria Math" w:hAnsi="Cambria Math"/>
                    <w:szCs w:val="22"/>
                    <w:lang w:val="en-US" w:eastAsia="ko-KR"/>
                  </w:rPr>
                  <m:t xml:space="preserve"> </m:t>
                </m:r>
                <m:acc>
                  <m:accPr>
                    <m:ctrlPr>
                      <w:rPr>
                        <w:rFonts w:ascii="Cambria Math" w:hAnsi="Cambria Math"/>
                        <w:b/>
                        <w:bCs/>
                        <w:iCs/>
                        <w:szCs w:val="22"/>
                        <w:lang w:val="ru-RU" w:eastAsia="ko-KR"/>
                      </w:rPr>
                    </m:ctrlPr>
                  </m:accPr>
                  <m:e>
                    <m:r>
                      <m:rPr>
                        <m:sty m:val="b"/>
                      </m:rPr>
                      <w:rPr>
                        <w:rFonts w:ascii="Cambria Math" w:hAnsi="Cambria Math"/>
                        <w:szCs w:val="22"/>
                        <w:lang w:val="ru-RU" w:eastAsia="ko-KR"/>
                      </w:rPr>
                      <m:t>J</m:t>
                    </m:r>
                  </m:e>
                </m:acc>
                <m:r>
                  <m:rPr>
                    <m:sty m:val="b"/>
                  </m:rPr>
                  <w:rPr>
                    <w:rFonts w:ascii="Cambria Math" w:hAnsi="Cambria Math"/>
                    <w:szCs w:val="22"/>
                    <w:lang w:val="en-US" w:eastAsia="ko-KR"/>
                  </w:rPr>
                  <m:t>=</m:t>
                </m:r>
                <m:sSub>
                  <m:sSubPr>
                    <m:ctrlPr>
                      <w:rPr>
                        <w:rFonts w:ascii="Cambria Math" w:hAnsi="Cambria Math"/>
                        <w:b/>
                        <w:bCs/>
                        <w:iCs/>
                        <w:szCs w:val="22"/>
                        <w:lang w:val="ru-RU" w:eastAsia="ko-KR"/>
                      </w:rPr>
                    </m:ctrlPr>
                  </m:sSubPr>
                  <m:e>
                    <m:r>
                      <m:rPr>
                        <m:sty m:val="b"/>
                      </m:rPr>
                      <w:rPr>
                        <w:rFonts w:ascii="Cambria Math" w:hAnsi="Cambria Math"/>
                        <w:szCs w:val="22"/>
                        <w:lang w:val="en-US" w:eastAsia="ko-KR"/>
                      </w:rPr>
                      <m:t>R</m:t>
                    </m:r>
                  </m:e>
                  <m:sub>
                    <m:r>
                      <m:rPr>
                        <m:sty m:val="b"/>
                      </m:rPr>
                      <w:rPr>
                        <w:rFonts w:ascii="Cambria Math" w:hAnsi="Cambria Math"/>
                        <w:szCs w:val="22"/>
                        <w:lang w:val="en-US" w:eastAsia="ko-KR"/>
                      </w:rPr>
                      <m:t>JJ</m:t>
                    </m:r>
                  </m:sub>
                </m:sSub>
                <m:sSup>
                  <m:sSupPr>
                    <m:ctrlPr>
                      <w:rPr>
                        <w:rFonts w:ascii="Cambria Math" w:hAnsi="Cambria Math"/>
                        <w:b/>
                        <w:bCs/>
                        <w:iCs/>
                        <w:szCs w:val="22"/>
                        <w:lang w:val="ru-RU" w:eastAsia="ko-KR"/>
                      </w:rPr>
                    </m:ctrlPr>
                  </m:sSupPr>
                  <m:e>
                    <m:sSup>
                      <m:sSupPr>
                        <m:ctrlPr>
                          <w:rPr>
                            <w:rFonts w:ascii="Cambria Math" w:hAnsi="Cambria Math"/>
                            <w:b/>
                            <w:bCs/>
                            <w:iCs/>
                            <w:szCs w:val="22"/>
                            <w:lang w:val="ru-RU" w:eastAsia="ko-KR"/>
                          </w:rPr>
                        </m:ctrlPr>
                      </m:sSupPr>
                      <m:e>
                        <m:r>
                          <m:rPr>
                            <m:sty m:val="b"/>
                          </m:rPr>
                          <w:rPr>
                            <w:rFonts w:ascii="Cambria Math" w:hAnsi="Cambria Math"/>
                            <w:szCs w:val="22"/>
                            <w:lang w:val="en-US" w:eastAsia="ko-KR"/>
                          </w:rPr>
                          <m:t>X</m:t>
                        </m:r>
                      </m:e>
                      <m:sup>
                        <m:r>
                          <m:rPr>
                            <m:sty m:val="b"/>
                          </m:rPr>
                          <w:rPr>
                            <w:rFonts w:ascii="Cambria Math" w:hAnsi="Cambria Math"/>
                            <w:szCs w:val="22"/>
                            <w:lang w:val="en-US" w:eastAsia="ko-KR"/>
                          </w:rPr>
                          <m:t>H</m:t>
                        </m:r>
                      </m:sup>
                    </m:sSup>
                    <m:d>
                      <m:dPr>
                        <m:ctrlPr>
                          <w:rPr>
                            <w:rFonts w:ascii="Cambria Math" w:hAnsi="Cambria Math"/>
                            <w:b/>
                            <w:bCs/>
                            <w:iCs/>
                            <w:szCs w:val="22"/>
                            <w:lang w:val="ru-RU" w:eastAsia="ko-KR"/>
                          </w:rPr>
                        </m:ctrlPr>
                      </m:dPr>
                      <m:e>
                        <m:sSup>
                          <m:sSupPr>
                            <m:ctrlPr>
                              <w:rPr>
                                <w:rFonts w:ascii="Cambria Math" w:hAnsi="Cambria Math"/>
                                <w:b/>
                                <w:bCs/>
                                <w:iCs/>
                                <w:szCs w:val="22"/>
                                <w:lang w:val="ru-RU" w:eastAsia="ko-KR"/>
                              </w:rPr>
                            </m:ctrlPr>
                          </m:sSupPr>
                          <m:e>
                            <m:r>
                              <m:rPr>
                                <m:sty m:val="b"/>
                              </m:rPr>
                              <w:rPr>
                                <w:rFonts w:ascii="Cambria Math" w:hAnsi="Cambria Math"/>
                                <w:szCs w:val="22"/>
                                <w:lang w:val="en-US" w:eastAsia="ko-KR"/>
                              </w:rPr>
                              <m:t>X</m:t>
                            </m:r>
                            <m:sSub>
                              <m:sSubPr>
                                <m:ctrlPr>
                                  <w:rPr>
                                    <w:rFonts w:ascii="Cambria Math" w:hAnsi="Cambria Math"/>
                                    <w:b/>
                                    <w:bCs/>
                                    <w:iCs/>
                                    <w:szCs w:val="22"/>
                                    <w:lang w:val="ru-RU" w:eastAsia="ko-KR"/>
                                  </w:rPr>
                                </m:ctrlPr>
                              </m:sSubPr>
                              <m:e>
                                <m:r>
                                  <m:rPr>
                                    <m:sty m:val="b"/>
                                  </m:rPr>
                                  <w:rPr>
                                    <w:rFonts w:ascii="Cambria Math" w:hAnsi="Cambria Math"/>
                                    <w:szCs w:val="22"/>
                                    <w:lang w:val="en-US" w:eastAsia="ko-KR"/>
                                  </w:rPr>
                                  <m:t>R</m:t>
                                </m:r>
                              </m:e>
                              <m:sub>
                                <m:r>
                                  <m:rPr>
                                    <m:sty m:val="b"/>
                                  </m:rPr>
                                  <w:rPr>
                                    <w:rFonts w:ascii="Cambria Math" w:hAnsi="Cambria Math"/>
                                    <w:szCs w:val="22"/>
                                    <w:lang w:val="en-US" w:eastAsia="ko-KR"/>
                                  </w:rPr>
                                  <m:t>JJ</m:t>
                                </m:r>
                              </m:sub>
                            </m:sSub>
                            <m:r>
                              <m:rPr>
                                <m:sty m:val="b"/>
                              </m:rPr>
                              <w:rPr>
                                <w:rFonts w:ascii="Cambria Math" w:hAnsi="Cambria Math"/>
                                <w:szCs w:val="22"/>
                                <w:lang w:val="en-US" w:eastAsia="ko-KR"/>
                              </w:rPr>
                              <m:t>X</m:t>
                            </m:r>
                          </m:e>
                          <m:sup>
                            <m:r>
                              <m:rPr>
                                <m:sty m:val="b"/>
                              </m:rPr>
                              <w:rPr>
                                <w:rFonts w:ascii="Cambria Math" w:hAnsi="Cambria Math"/>
                                <w:szCs w:val="22"/>
                                <w:lang w:val="en-US" w:eastAsia="ko-KR"/>
                              </w:rPr>
                              <m:t>H</m:t>
                            </m:r>
                          </m:sup>
                        </m:sSup>
                        <m:r>
                          <m:rPr>
                            <m:sty m:val="b"/>
                          </m:rPr>
                          <w:rPr>
                            <w:rFonts w:ascii="Cambria Math" w:hAnsi="Cambria Math"/>
                            <w:szCs w:val="22"/>
                            <w:lang w:val="en-US" w:eastAsia="ko-KR"/>
                          </w:rPr>
                          <m:t>+</m:t>
                        </m:r>
                        <m:sSub>
                          <m:sSubPr>
                            <m:ctrlPr>
                              <w:rPr>
                                <w:rFonts w:ascii="Cambria Math" w:hAnsi="Cambria Math"/>
                                <w:b/>
                                <w:bCs/>
                                <w:iCs/>
                                <w:szCs w:val="22"/>
                                <w:lang w:val="ru-RU" w:eastAsia="ko-KR"/>
                              </w:rPr>
                            </m:ctrlPr>
                          </m:sSubPr>
                          <m:e>
                            <m:r>
                              <m:rPr>
                                <m:sty m:val="b"/>
                              </m:rPr>
                              <w:rPr>
                                <w:rFonts w:ascii="Cambria Math" w:hAnsi="Cambria Math"/>
                                <w:szCs w:val="22"/>
                                <w:lang w:val="en-US" w:eastAsia="ko-KR"/>
                              </w:rPr>
                              <m:t>R</m:t>
                            </m:r>
                          </m:e>
                          <m:sub>
                            <m:r>
                              <m:rPr>
                                <m:sty m:val="b"/>
                              </m:rPr>
                              <w:rPr>
                                <w:rFonts w:ascii="Cambria Math" w:hAnsi="Cambria Math"/>
                                <w:szCs w:val="22"/>
                                <w:lang w:val="en-US" w:eastAsia="ko-KR"/>
                              </w:rPr>
                              <m:t>WW</m:t>
                            </m:r>
                          </m:sub>
                        </m:sSub>
                      </m:e>
                    </m:d>
                  </m:e>
                  <m:sup>
                    <m:r>
                      <m:rPr>
                        <m:sty m:val="b"/>
                      </m:rPr>
                      <w:rPr>
                        <w:rFonts w:ascii="Cambria Math" w:hAnsi="Cambria Math"/>
                        <w:szCs w:val="22"/>
                        <w:lang w:val="en-US" w:eastAsia="ko-KR"/>
                      </w:rPr>
                      <m:t>-1</m:t>
                    </m:r>
                  </m:sup>
                </m:sSup>
                <m:r>
                  <m:rPr>
                    <m:sty m:val="b"/>
                  </m:rPr>
                  <w:rPr>
                    <w:rFonts w:ascii="Cambria Math" w:hAnsi="Cambria Math"/>
                    <w:szCs w:val="22"/>
                    <w:lang w:val="en-US" w:eastAsia="ko-KR"/>
                  </w:rPr>
                  <m:t>Y</m:t>
                </m:r>
              </m:oMath>
            </m:oMathPara>
          </w:p>
        </w:tc>
        <w:tc>
          <w:tcPr>
            <w:tcW w:w="500" w:type="pct"/>
            <w:vAlign w:val="center"/>
          </w:tcPr>
          <w:p w:rsidR="00BE58E4" w:rsidRPr="00AD22E1" w:rsidRDefault="00BE58E4" w:rsidP="008F3917">
            <w:pPr>
              <w:pStyle w:val="ae"/>
              <w:rPr>
                <w:lang w:eastAsia="ko-KR"/>
              </w:rPr>
            </w:pPr>
            <w:bookmarkStart w:id="10" w:name="_Ref53607140"/>
            <w:r w:rsidRPr="00AD22E1">
              <w:rPr>
                <w:lang w:eastAsia="ko-KR"/>
              </w:rPr>
              <w:t>(</w:t>
            </w:r>
            <w:r w:rsidR="00362B05">
              <w:fldChar w:fldCharType="begin"/>
            </w:r>
            <w:r w:rsidR="00362B05">
              <w:instrText xml:space="preserve"> SEQ Equation \* ARABIC </w:instrText>
            </w:r>
            <w:r w:rsidR="00362B05">
              <w:fldChar w:fldCharType="separate"/>
            </w:r>
            <w:r w:rsidR="00555F32">
              <w:rPr>
                <w:noProof/>
              </w:rPr>
              <w:t>6</w:t>
            </w:r>
            <w:r w:rsidR="00362B05">
              <w:rPr>
                <w:noProof/>
              </w:rPr>
              <w:fldChar w:fldCharType="end"/>
            </w:r>
            <w:r w:rsidRPr="00AD22E1">
              <w:rPr>
                <w:lang w:eastAsia="ko-KR"/>
              </w:rPr>
              <w:t>)</w:t>
            </w:r>
            <w:bookmarkEnd w:id="10"/>
          </w:p>
        </w:tc>
      </w:tr>
    </w:tbl>
    <w:p w:rsidR="00BE58E4" w:rsidRPr="00AD22E1" w:rsidRDefault="00BE58E4" w:rsidP="008113A0">
      <w:pPr>
        <w:rPr>
          <w:rFonts w:ascii="Times" w:hAnsi="Times"/>
          <w:szCs w:val="22"/>
        </w:rPr>
      </w:pPr>
      <w:r w:rsidRPr="00AD22E1">
        <w:rPr>
          <w:rFonts w:ascii="Times" w:hAnsi="Times"/>
          <w:szCs w:val="22"/>
        </w:rPr>
        <w:t>The calculation of the phase noise spectral correlation matrix can be done on the base of phase noise PSD, which is specified in the model and can be measured for a given receiver implementation.</w:t>
      </w:r>
      <w:r w:rsidR="00406DB9">
        <w:rPr>
          <w:rFonts w:ascii="Times" w:hAnsi="Times"/>
          <w:szCs w:val="22"/>
        </w:rPr>
        <w:t xml:space="preserve"> However, the implementation of the MMSE processing will require higher computational complexity than LS, and in further studies we will focus on the LS solutions solely.</w:t>
      </w:r>
      <w:r w:rsidRPr="00AD22E1">
        <w:rPr>
          <w:rFonts w:ascii="Times" w:hAnsi="Times"/>
          <w:szCs w:val="22"/>
        </w:rPr>
        <w:t xml:space="preserve"> </w:t>
      </w:r>
    </w:p>
    <w:p w:rsidR="007A1615" w:rsidRPr="007A1615" w:rsidRDefault="00BE58E4" w:rsidP="001C1677">
      <w:pPr>
        <w:rPr>
          <w:rFonts w:ascii="Times" w:hAnsi="Times"/>
          <w:szCs w:val="22"/>
        </w:rPr>
      </w:pPr>
      <w:r w:rsidRPr="00AD22E1">
        <w:rPr>
          <w:rFonts w:ascii="Times" w:hAnsi="Times"/>
          <w:szCs w:val="22"/>
        </w:rPr>
        <w:t>In the Eq.</w:t>
      </w:r>
      <w:r w:rsidR="00EC1611" w:rsidRPr="006858B1">
        <w:rPr>
          <w:rFonts w:ascii="Times" w:hAnsi="Times"/>
          <w:szCs w:val="22"/>
          <w:lang w:val="en-US"/>
        </w:rPr>
        <w:t xml:space="preserve"> </w:t>
      </w:r>
      <w:r w:rsidRPr="00AD22E1">
        <w:rPr>
          <w:rFonts w:ascii="Times" w:hAnsi="Times"/>
          <w:szCs w:val="22"/>
        </w:rPr>
        <w:fldChar w:fldCharType="begin"/>
      </w:r>
      <w:r w:rsidRPr="00AD22E1">
        <w:rPr>
          <w:rFonts w:ascii="Times" w:hAnsi="Times"/>
          <w:szCs w:val="22"/>
        </w:rPr>
        <w:instrText xml:space="preserve"> REF _Ref53606679 \h </w:instrText>
      </w:r>
      <w:r w:rsidR="00534EB9">
        <w:rPr>
          <w:rFonts w:ascii="Times" w:hAnsi="Times"/>
          <w:szCs w:val="22"/>
        </w:rPr>
        <w:instrText xml:space="preserve"> \* MERGEFORMAT </w:instrText>
      </w:r>
      <w:r w:rsidRPr="00AD22E1">
        <w:rPr>
          <w:rFonts w:ascii="Times" w:hAnsi="Times"/>
          <w:szCs w:val="22"/>
        </w:rPr>
      </w:r>
      <w:r w:rsidRPr="00AD22E1">
        <w:rPr>
          <w:rFonts w:ascii="Times" w:hAnsi="Times"/>
          <w:szCs w:val="22"/>
        </w:rPr>
        <w:fldChar w:fldCharType="separate"/>
      </w:r>
      <w:r w:rsidR="00555F32" w:rsidRPr="00DF6F76">
        <w:rPr>
          <w:szCs w:val="22"/>
          <w:lang w:val="en-US" w:eastAsia="ko-KR"/>
        </w:rPr>
        <w:t>(</w:t>
      </w:r>
      <w:r w:rsidR="00555F32" w:rsidRPr="00555F32">
        <w:rPr>
          <w:noProof/>
          <w:szCs w:val="22"/>
        </w:rPr>
        <w:t>4</w:t>
      </w:r>
      <w:r w:rsidR="00555F32" w:rsidRPr="00DF6F76">
        <w:rPr>
          <w:szCs w:val="22"/>
          <w:lang w:val="en-US" w:eastAsia="ko-KR"/>
        </w:rPr>
        <w:t>)</w:t>
      </w:r>
      <w:r w:rsidRPr="00AD22E1">
        <w:rPr>
          <w:rFonts w:ascii="Times" w:hAnsi="Times"/>
          <w:szCs w:val="22"/>
        </w:rPr>
        <w:fldChar w:fldCharType="end"/>
      </w:r>
      <w:r w:rsidRPr="00AD22E1">
        <w:rPr>
          <w:rFonts w:ascii="Times" w:hAnsi="Times"/>
          <w:szCs w:val="22"/>
        </w:rPr>
        <w:t xml:space="preserve">, the matrix </w:t>
      </w:r>
      <w:r w:rsidRPr="00AD22E1">
        <w:rPr>
          <w:rFonts w:ascii="Times" w:hAnsi="Times"/>
          <w:b/>
          <w:szCs w:val="22"/>
        </w:rPr>
        <w:t xml:space="preserve">X </w:t>
      </w:r>
      <w:r w:rsidRPr="00AD22E1">
        <w:rPr>
          <w:rFonts w:ascii="Times" w:hAnsi="Times"/>
          <w:szCs w:val="22"/>
        </w:rPr>
        <w:t xml:space="preserve">is constructed from the known transmitted </w:t>
      </w:r>
      <w:r w:rsidR="00CE4EC7">
        <w:rPr>
          <w:rFonts w:ascii="Times" w:hAnsi="Times"/>
          <w:szCs w:val="22"/>
        </w:rPr>
        <w:t>PT-RS</w:t>
      </w:r>
      <w:r w:rsidR="00CE4EC7" w:rsidRPr="00AD22E1">
        <w:rPr>
          <w:rFonts w:ascii="Times" w:hAnsi="Times"/>
          <w:szCs w:val="22"/>
        </w:rPr>
        <w:t xml:space="preserve"> </w:t>
      </w:r>
      <w:r w:rsidRPr="00AD22E1">
        <w:rPr>
          <w:rFonts w:ascii="Times" w:hAnsi="Times"/>
          <w:szCs w:val="22"/>
        </w:rPr>
        <w:t xml:space="preserve">signals, but due to structure of matrix and the necessity to avoid interference from the adjacent data subcarrier, the matrix X should consist </w:t>
      </w:r>
      <w:r w:rsidR="00CE4EC7">
        <w:rPr>
          <w:rFonts w:ascii="Times" w:hAnsi="Times"/>
          <w:szCs w:val="22"/>
        </w:rPr>
        <w:t xml:space="preserve">of </w:t>
      </w:r>
      <w:r w:rsidRPr="00AD22E1">
        <w:rPr>
          <w:rFonts w:ascii="Times" w:hAnsi="Times"/>
          <w:szCs w:val="22"/>
        </w:rPr>
        <w:t xml:space="preserve">minimum of 4u+1 PT-RS values (where 2u+1 is the filter size), while only 2u+1 received values are really used for </w:t>
      </w:r>
      <w:r w:rsidR="003C110A" w:rsidRPr="00AD22E1">
        <w:rPr>
          <w:rFonts w:ascii="Times" w:hAnsi="Times"/>
          <w:szCs w:val="22"/>
        </w:rPr>
        <w:t xml:space="preserve">the estimation process. Also, </w:t>
      </w:r>
      <w:r w:rsidR="001C1677" w:rsidRPr="00AD22E1">
        <w:rPr>
          <w:rFonts w:ascii="Times" w:hAnsi="Times"/>
          <w:szCs w:val="22"/>
        </w:rPr>
        <w:t xml:space="preserve">construction of matrix </w:t>
      </w:r>
      <w:r w:rsidR="001C1677" w:rsidRPr="00AD22E1">
        <w:rPr>
          <w:rFonts w:ascii="Times" w:hAnsi="Times"/>
          <w:b/>
          <w:szCs w:val="22"/>
        </w:rPr>
        <w:t>X</w:t>
      </w:r>
      <w:r w:rsidR="001C1677" w:rsidRPr="00AD22E1">
        <w:rPr>
          <w:rFonts w:ascii="Times" w:hAnsi="Times"/>
          <w:szCs w:val="22"/>
        </w:rPr>
        <w:t xml:space="preserve"> requires</w:t>
      </w:r>
      <w:r w:rsidR="003C110A" w:rsidRPr="00AD22E1">
        <w:rPr>
          <w:rFonts w:ascii="Times" w:hAnsi="Times"/>
          <w:szCs w:val="22"/>
        </w:rPr>
        <w:t xml:space="preserve"> a contiguous allocation, which poses limitations on the PT</w:t>
      </w:r>
      <w:r w:rsidR="00CE4EC7">
        <w:rPr>
          <w:rFonts w:ascii="Times" w:hAnsi="Times"/>
          <w:szCs w:val="22"/>
        </w:rPr>
        <w:t>-</w:t>
      </w:r>
      <w:r w:rsidR="003C110A" w:rsidRPr="00AD22E1">
        <w:rPr>
          <w:rFonts w:ascii="Times" w:hAnsi="Times"/>
          <w:szCs w:val="22"/>
        </w:rPr>
        <w:t>RS design.</w:t>
      </w:r>
      <w:r w:rsidR="009A3978" w:rsidRPr="00AD22E1">
        <w:rPr>
          <w:rFonts w:ascii="Times" w:hAnsi="Times"/>
          <w:szCs w:val="22"/>
        </w:rPr>
        <w:t xml:space="preserve"> </w:t>
      </w:r>
    </w:p>
    <w:p w:rsidR="001C1677" w:rsidRPr="00AD22E1" w:rsidRDefault="009A3978" w:rsidP="00445CFD">
      <w:pPr>
        <w:pStyle w:val="4"/>
        <w:ind w:leftChars="128" w:left="680" w:hangingChars="180" w:hanging="398"/>
        <w:rPr>
          <w:szCs w:val="22"/>
          <w:lang w:val="en-US"/>
        </w:rPr>
      </w:pPr>
      <w:r w:rsidRPr="00AD22E1">
        <w:rPr>
          <w:szCs w:val="22"/>
          <w:lang w:val="en-US"/>
        </w:rPr>
        <w:t>Direct de-ICI filter estimation</w:t>
      </w:r>
      <w:r w:rsidR="00E55A9D">
        <w:rPr>
          <w:szCs w:val="22"/>
          <w:lang w:val="en-US"/>
        </w:rPr>
        <w:t xml:space="preserve"> </w:t>
      </w:r>
      <w:r w:rsidR="00E55A9D" w:rsidRPr="00AD22E1">
        <w:rPr>
          <w:color w:val="000000" w:themeColor="text1"/>
          <w:lang w:val="en-US" w:eastAsia="ko-KR"/>
        </w:rPr>
        <w:fldChar w:fldCharType="begin"/>
      </w:r>
      <w:r w:rsidR="00E55A9D" w:rsidRPr="00AD22E1">
        <w:rPr>
          <w:color w:val="000000" w:themeColor="text1"/>
          <w:lang w:val="en-US" w:eastAsia="ko-KR"/>
        </w:rPr>
        <w:instrText xml:space="preserve"> REF _Ref53412609 \r \h  \* MERGEFORMAT </w:instrText>
      </w:r>
      <w:r w:rsidR="00E55A9D" w:rsidRPr="00AD22E1">
        <w:rPr>
          <w:color w:val="000000" w:themeColor="text1"/>
          <w:lang w:val="en-US" w:eastAsia="ko-KR"/>
        </w:rPr>
      </w:r>
      <w:r w:rsidR="00E55A9D" w:rsidRPr="00AD22E1">
        <w:rPr>
          <w:color w:val="000000" w:themeColor="text1"/>
          <w:lang w:val="en-US" w:eastAsia="ko-KR"/>
        </w:rPr>
        <w:fldChar w:fldCharType="separate"/>
      </w:r>
      <w:r w:rsidR="00555F32">
        <w:rPr>
          <w:color w:val="000000" w:themeColor="text1"/>
          <w:lang w:val="en-US" w:eastAsia="ko-KR"/>
        </w:rPr>
        <w:t>[2]</w:t>
      </w:r>
      <w:r w:rsidR="00E55A9D" w:rsidRPr="00AD22E1">
        <w:rPr>
          <w:color w:val="000000" w:themeColor="text1"/>
          <w:lang w:val="en-US" w:eastAsia="ko-KR"/>
        </w:rPr>
        <w:fldChar w:fldCharType="end"/>
      </w:r>
    </w:p>
    <w:p w:rsidR="009A3978" w:rsidRPr="006858B1" w:rsidRDefault="006F0B00" w:rsidP="009A3978">
      <w:pPr>
        <w:rPr>
          <w:szCs w:val="22"/>
          <w:lang w:val="en-US"/>
        </w:rPr>
      </w:pPr>
      <w:r>
        <w:rPr>
          <w:szCs w:val="22"/>
          <w:lang w:val="en-US"/>
        </w:rPr>
        <w:t xml:space="preserve">We can formulate above Eq. (3) and (4) by performing </w:t>
      </w:r>
      <w:r w:rsidR="009A3978" w:rsidRPr="00AD22E1">
        <w:rPr>
          <w:szCs w:val="22"/>
          <w:lang w:val="en-US"/>
        </w:rPr>
        <w:t>convolution of the received signal Y</w:t>
      </w:r>
      <w:r w:rsidR="009A3978" w:rsidRPr="00AD22E1">
        <w:rPr>
          <w:szCs w:val="22"/>
          <w:vertAlign w:val="subscript"/>
          <w:lang w:val="en-US"/>
        </w:rPr>
        <w:t>k</w:t>
      </w:r>
      <w:r w:rsidR="009A3978" w:rsidRPr="00AD22E1">
        <w:rPr>
          <w:szCs w:val="22"/>
          <w:lang w:val="en-US"/>
        </w:rPr>
        <w:t xml:space="preserve"> in a FD to find or</w:t>
      </w:r>
      <w:r>
        <w:rPr>
          <w:szCs w:val="22"/>
          <w:lang w:val="en-US"/>
        </w:rPr>
        <w:t>i</w:t>
      </w:r>
      <w:r w:rsidR="009A3978" w:rsidRPr="00AD22E1">
        <w:rPr>
          <w:szCs w:val="22"/>
          <w:lang w:val="en-US"/>
        </w:rPr>
        <w:t>ginal pilot signal X</w:t>
      </w:r>
      <w:r w:rsidR="009A3978" w:rsidRPr="00AD22E1">
        <w:rPr>
          <w:szCs w:val="22"/>
          <w:vertAlign w:val="subscript"/>
          <w:lang w:val="en-US"/>
        </w:rPr>
        <w:t>k</w:t>
      </w:r>
      <w:r>
        <w:rPr>
          <w:szCs w:val="22"/>
          <w:lang w:val="en-US"/>
        </w:rPr>
        <w:t>, as follows:</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7710"/>
        <w:gridCol w:w="964"/>
      </w:tblGrid>
      <w:tr w:rsidR="001C1677" w:rsidRPr="00AD22E1" w:rsidTr="001F3357">
        <w:trPr>
          <w:cantSplit/>
        </w:trPr>
        <w:tc>
          <w:tcPr>
            <w:tcW w:w="500" w:type="pct"/>
          </w:tcPr>
          <w:p w:rsidR="001C1677" w:rsidRPr="00445CFD" w:rsidRDefault="001C1677" w:rsidP="008113A0">
            <w:pPr>
              <w:rPr>
                <w:szCs w:val="22"/>
                <w:lang w:val="en-US" w:eastAsia="ko-KR"/>
              </w:rPr>
            </w:pPr>
          </w:p>
        </w:tc>
        <w:tc>
          <w:tcPr>
            <w:tcW w:w="4000" w:type="pct"/>
          </w:tcPr>
          <w:p w:rsidR="001C1677" w:rsidRPr="00AD22E1" w:rsidRDefault="00362B05" w:rsidP="001F3357">
            <w:pPr>
              <w:keepNext/>
              <w:rPr>
                <w:szCs w:val="22"/>
                <w:lang w:val="ru-RU" w:eastAsia="ko-KR"/>
              </w:rPr>
            </w:pPr>
            <m:oMathPara>
              <m:oMathParaPr>
                <m:jc m:val="center"/>
              </m:oMathParaPr>
              <m:oMath>
                <m:sSub>
                  <m:sSubPr>
                    <m:ctrlPr>
                      <w:rPr>
                        <w:rFonts w:ascii="Cambria Math" w:hAnsi="Cambria Math"/>
                        <w:bCs/>
                        <w:i/>
                        <w:iCs/>
                        <w:szCs w:val="22"/>
                        <w:lang w:eastAsia="ko-KR"/>
                      </w:rPr>
                    </m:ctrlPr>
                  </m:sSubPr>
                  <m:e>
                    <m:r>
                      <w:rPr>
                        <w:rFonts w:ascii="Cambria Math" w:hAnsi="Cambria Math"/>
                        <w:szCs w:val="22"/>
                        <w:lang w:eastAsia="ko-KR"/>
                      </w:rPr>
                      <m:t>X</m:t>
                    </m:r>
                  </m:e>
                  <m:sub>
                    <m:r>
                      <w:rPr>
                        <w:rFonts w:ascii="Cambria Math" w:hAnsi="Cambria Math"/>
                        <w:szCs w:val="22"/>
                        <w:lang w:eastAsia="ko-KR"/>
                      </w:rPr>
                      <m:t>k</m:t>
                    </m:r>
                  </m:sub>
                </m:sSub>
                <m:r>
                  <w:rPr>
                    <w:rFonts w:ascii="Cambria Math" w:hAnsi="Cambria Math"/>
                    <w:szCs w:val="22"/>
                    <w:lang w:val="en-US" w:eastAsia="ko-KR"/>
                  </w:rPr>
                  <m:t>=</m:t>
                </m:r>
                <m:nary>
                  <m:naryPr>
                    <m:chr m:val="∑"/>
                    <m:limLoc m:val="undOvr"/>
                    <m:ctrlPr>
                      <w:rPr>
                        <w:rFonts w:ascii="Cambria Math" w:hAnsi="Cambria Math"/>
                        <w:bCs/>
                        <w:i/>
                        <w:iCs/>
                        <w:szCs w:val="22"/>
                        <w:lang w:eastAsia="ko-KR"/>
                      </w:rPr>
                    </m:ctrlPr>
                  </m:naryPr>
                  <m:sub>
                    <m:r>
                      <w:rPr>
                        <w:rFonts w:ascii="Cambria Math" w:hAnsi="Cambria Math"/>
                        <w:szCs w:val="22"/>
                        <w:lang w:eastAsia="ko-KR"/>
                      </w:rPr>
                      <m:t>i</m:t>
                    </m:r>
                    <m:r>
                      <w:rPr>
                        <w:rFonts w:ascii="Cambria Math" w:hAnsi="Cambria Math"/>
                        <w:szCs w:val="22"/>
                        <w:lang w:val="en-US" w:eastAsia="ko-KR"/>
                      </w:rPr>
                      <m:t>=-</m:t>
                    </m:r>
                    <m:r>
                      <w:rPr>
                        <w:rFonts w:ascii="Cambria Math" w:hAnsi="Cambria Math"/>
                        <w:szCs w:val="22"/>
                        <w:lang w:eastAsia="ko-KR"/>
                      </w:rPr>
                      <m:t>u</m:t>
                    </m:r>
                  </m:sub>
                  <m:sup>
                    <m:r>
                      <w:rPr>
                        <w:rFonts w:ascii="Cambria Math" w:hAnsi="Cambria Math"/>
                        <w:szCs w:val="22"/>
                        <w:lang w:eastAsia="ko-KR"/>
                      </w:rPr>
                      <m:t>u</m:t>
                    </m:r>
                  </m:sup>
                  <m:e>
                    <m:sSub>
                      <m:sSubPr>
                        <m:ctrlPr>
                          <w:rPr>
                            <w:rFonts w:ascii="Cambria Math" w:hAnsi="Cambria Math"/>
                            <w:bCs/>
                            <w:i/>
                            <w:iCs/>
                            <w:szCs w:val="22"/>
                            <w:lang w:eastAsia="ko-KR"/>
                          </w:rPr>
                        </m:ctrlPr>
                      </m:sSubPr>
                      <m:e>
                        <m:r>
                          <w:rPr>
                            <w:rFonts w:ascii="Cambria Math" w:hAnsi="Cambria Math"/>
                            <w:szCs w:val="22"/>
                            <w:lang w:eastAsia="ko-KR"/>
                          </w:rPr>
                          <m:t>J</m:t>
                        </m:r>
                      </m:e>
                      <m:sub>
                        <m:r>
                          <w:rPr>
                            <w:rFonts w:ascii="Cambria Math" w:hAnsi="Cambria Math"/>
                            <w:szCs w:val="22"/>
                            <w:lang w:eastAsia="ko-KR"/>
                          </w:rPr>
                          <m:t>i</m:t>
                        </m:r>
                      </m:sub>
                    </m:sSub>
                  </m:e>
                </m:nary>
                <m:sSub>
                  <m:sSubPr>
                    <m:ctrlPr>
                      <w:rPr>
                        <w:rFonts w:ascii="Cambria Math" w:hAnsi="Cambria Math"/>
                        <w:bCs/>
                        <w:i/>
                        <w:iCs/>
                        <w:szCs w:val="22"/>
                        <w:lang w:eastAsia="ko-KR"/>
                      </w:rPr>
                    </m:ctrlPr>
                  </m:sSubPr>
                  <m:e>
                    <m:r>
                      <w:rPr>
                        <w:rFonts w:ascii="Cambria Math" w:hAnsi="Cambria Math"/>
                        <w:szCs w:val="22"/>
                        <w:lang w:eastAsia="ko-KR"/>
                      </w:rPr>
                      <m:t>Y</m:t>
                    </m:r>
                  </m:e>
                  <m:sub>
                    <m:r>
                      <w:rPr>
                        <w:rFonts w:ascii="Cambria Math" w:hAnsi="Cambria Math"/>
                        <w:szCs w:val="22"/>
                        <w:lang w:eastAsia="ko-KR"/>
                      </w:rPr>
                      <m:t>k</m:t>
                    </m:r>
                    <m:r>
                      <w:rPr>
                        <w:rFonts w:ascii="Cambria Math" w:hAnsi="Cambria Math"/>
                        <w:szCs w:val="22"/>
                        <w:lang w:val="en-US" w:eastAsia="ko-KR"/>
                      </w:rPr>
                      <m:t>-</m:t>
                    </m:r>
                    <m:r>
                      <w:rPr>
                        <w:rFonts w:ascii="Cambria Math" w:hAnsi="Cambria Math"/>
                        <w:szCs w:val="22"/>
                        <w:lang w:eastAsia="ko-KR"/>
                      </w:rPr>
                      <m:t>i</m:t>
                    </m:r>
                  </m:sub>
                </m:sSub>
                <m:r>
                  <w:rPr>
                    <w:rFonts w:ascii="Cambria Math" w:hAnsi="Cambria Math"/>
                    <w:szCs w:val="22"/>
                    <w:lang w:val="en-US" w:eastAsia="ko-KR"/>
                  </w:rPr>
                  <m:t>+</m:t>
                </m:r>
                <m:sSub>
                  <m:sSubPr>
                    <m:ctrlPr>
                      <w:rPr>
                        <w:rFonts w:ascii="Cambria Math" w:hAnsi="Cambria Math"/>
                        <w:bCs/>
                        <w:i/>
                        <w:iCs/>
                        <w:szCs w:val="22"/>
                        <w:lang w:eastAsia="ko-KR"/>
                      </w:rPr>
                    </m:ctrlPr>
                  </m:sSubPr>
                  <m:e>
                    <m:r>
                      <w:rPr>
                        <w:rFonts w:ascii="Cambria Math" w:hAnsi="Cambria Math"/>
                        <w:szCs w:val="22"/>
                        <w:lang w:eastAsia="ko-KR"/>
                      </w:rPr>
                      <m:t>Q</m:t>
                    </m:r>
                  </m:e>
                  <m:sub>
                    <m:r>
                      <w:rPr>
                        <w:rFonts w:ascii="Cambria Math" w:hAnsi="Cambria Math"/>
                        <w:szCs w:val="22"/>
                        <w:lang w:eastAsia="ko-KR"/>
                      </w:rPr>
                      <m:t>k</m:t>
                    </m:r>
                  </m:sub>
                </m:sSub>
              </m:oMath>
            </m:oMathPara>
          </w:p>
        </w:tc>
        <w:tc>
          <w:tcPr>
            <w:tcW w:w="500" w:type="pct"/>
            <w:vAlign w:val="center"/>
          </w:tcPr>
          <w:p w:rsidR="001C1677" w:rsidRPr="00AD22E1" w:rsidRDefault="001C1677" w:rsidP="008F3917">
            <w:pPr>
              <w:pStyle w:val="ae"/>
              <w:rPr>
                <w:lang w:eastAsia="ko-KR"/>
              </w:rPr>
            </w:pPr>
            <w:bookmarkStart w:id="11" w:name="_Ref53607890"/>
            <w:r w:rsidRPr="00AD22E1">
              <w:rPr>
                <w:lang w:eastAsia="ko-KR"/>
              </w:rPr>
              <w:t>(</w:t>
            </w:r>
            <w:r w:rsidR="00362B05">
              <w:fldChar w:fldCharType="begin"/>
            </w:r>
            <w:r w:rsidR="00362B05">
              <w:instrText xml:space="preserve"> SEQ Equation \* ARABIC </w:instrText>
            </w:r>
            <w:r w:rsidR="00362B05">
              <w:fldChar w:fldCharType="separate"/>
            </w:r>
            <w:r w:rsidR="00555F32">
              <w:rPr>
                <w:noProof/>
              </w:rPr>
              <w:t>7</w:t>
            </w:r>
            <w:r w:rsidR="00362B05">
              <w:rPr>
                <w:noProof/>
              </w:rPr>
              <w:fldChar w:fldCharType="end"/>
            </w:r>
            <w:r w:rsidRPr="00AD22E1">
              <w:rPr>
                <w:lang w:eastAsia="ko-KR"/>
              </w:rPr>
              <w:t>)</w:t>
            </w:r>
            <w:bookmarkEnd w:id="11"/>
          </w:p>
        </w:tc>
      </w:tr>
      <w:tr w:rsidR="001C1677" w:rsidRPr="00AD22E1" w:rsidTr="001F3357">
        <w:trPr>
          <w:cantSplit/>
        </w:trPr>
        <w:tc>
          <w:tcPr>
            <w:tcW w:w="500" w:type="pct"/>
          </w:tcPr>
          <w:p w:rsidR="001C1677" w:rsidRPr="00445CFD" w:rsidRDefault="001C1677" w:rsidP="008113A0">
            <w:pPr>
              <w:rPr>
                <w:szCs w:val="22"/>
                <w:lang w:val="ru-RU" w:eastAsia="ko-KR"/>
              </w:rPr>
            </w:pPr>
          </w:p>
        </w:tc>
        <w:tc>
          <w:tcPr>
            <w:tcW w:w="4000" w:type="pct"/>
          </w:tcPr>
          <w:p w:rsidR="001C1677" w:rsidRPr="00AD22E1" w:rsidRDefault="00362B05" w:rsidP="00406DB9">
            <w:pPr>
              <w:rPr>
                <w:szCs w:val="22"/>
                <w:lang w:val="ru-RU" w:eastAsia="ko-KR"/>
              </w:rPr>
            </w:pPr>
            <m:oMathPara>
              <m:oMathParaPr>
                <m:jc m:val="center"/>
              </m:oMathParaPr>
              <m:oMath>
                <m:d>
                  <m:dPr>
                    <m:begChr m:val="["/>
                    <m:endChr m:val="]"/>
                    <m:ctrlPr>
                      <w:rPr>
                        <w:rFonts w:ascii="Cambria Math" w:hAnsi="Cambria Math"/>
                        <w:i/>
                        <w:szCs w:val="22"/>
                      </w:rPr>
                    </m:ctrlPr>
                  </m:dPr>
                  <m:e>
                    <m:m>
                      <m:mPr>
                        <m:mcs>
                          <m:mc>
                            <m:mcPr>
                              <m:count m:val="1"/>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X</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0</m:t>
                                  </m:r>
                                </m:sub>
                              </m:sSub>
                            </m:sub>
                          </m:sSub>
                        </m:e>
                      </m:mr>
                      <m:mr>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X</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L-1</m:t>
                                  </m:r>
                                </m:sub>
                              </m:sSub>
                            </m:sub>
                          </m:sSub>
                        </m:e>
                      </m:mr>
                    </m:m>
                  </m:e>
                </m:d>
                <m:r>
                  <w:rPr>
                    <w:rFonts w:ascii="Cambria Math" w:eastAsiaTheme="minorEastAsia" w:hAnsi="Cambria Math"/>
                    <w:szCs w:val="22"/>
                  </w:rPr>
                  <m:t>=</m:t>
                </m:r>
                <m:d>
                  <m:dPr>
                    <m:begChr m:val="["/>
                    <m:endChr m:val="]"/>
                    <m:ctrlPr>
                      <w:rPr>
                        <w:rFonts w:ascii="Cambria Math" w:eastAsiaTheme="minorEastAsia" w:hAnsi="Cambria Math"/>
                        <w:i/>
                        <w:szCs w:val="22"/>
                      </w:rPr>
                    </m:ctrlPr>
                  </m:dPr>
                  <m:e>
                    <m:m>
                      <m:mPr>
                        <m:mcs>
                          <m:mc>
                            <m:mcPr>
                              <m:count m:val="3"/>
                              <m:mcJc m:val="center"/>
                            </m:mcPr>
                          </m:mc>
                        </m:mcs>
                        <m:ctrlPr>
                          <w:rPr>
                            <w:rFonts w:ascii="Cambria Math" w:eastAsiaTheme="minorEastAsia" w:hAnsi="Cambria Math"/>
                            <w:i/>
                            <w:szCs w:val="22"/>
                          </w:rPr>
                        </m:ctrlPr>
                      </m:mPr>
                      <m:mr>
                        <m:e>
                          <m:sSub>
                            <m:sSubPr>
                              <m:ctrlPr>
                                <w:rPr>
                                  <w:rFonts w:ascii="Cambria Math" w:eastAsiaTheme="minorEastAsia" w:hAnsi="Cambria Math"/>
                                  <w:i/>
                                  <w:szCs w:val="22"/>
                                </w:rPr>
                              </m:ctrlPr>
                            </m:sSubPr>
                            <m:e>
                              <m:r>
                                <w:rPr>
                                  <w:rFonts w:ascii="Cambria Math" w:eastAsiaTheme="minorEastAsia" w:hAnsi="Cambria Math"/>
                                  <w:szCs w:val="22"/>
                                </w:rPr>
                                <m:t>Y</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0</m:t>
                                  </m:r>
                                </m:sub>
                              </m:sSub>
                              <m:r>
                                <w:rPr>
                                  <w:rFonts w:ascii="Cambria Math" w:hAnsi="Cambria Math"/>
                                  <w:szCs w:val="22"/>
                                </w:rPr>
                                <m:t>+u</m:t>
                              </m:r>
                            </m:sub>
                          </m:sSub>
                        </m:e>
                        <m:e>
                          <m:r>
                            <w:rPr>
                              <w:rFonts w:ascii="Cambria Math" w:hAnsi="Cambria Math"/>
                              <w:szCs w:val="22"/>
                            </w:rPr>
                            <m:t>…</m:t>
                          </m:r>
                        </m:e>
                        <m:e>
                          <m:sSub>
                            <m:sSubPr>
                              <m:ctrlPr>
                                <w:rPr>
                                  <w:rFonts w:ascii="Cambria Math" w:eastAsiaTheme="minorEastAsia" w:hAnsi="Cambria Math"/>
                                  <w:i/>
                                  <w:szCs w:val="22"/>
                                </w:rPr>
                              </m:ctrlPr>
                            </m:sSubPr>
                            <m:e>
                              <m:r>
                                <w:rPr>
                                  <w:rFonts w:ascii="Cambria Math" w:eastAsiaTheme="minorEastAsia" w:hAnsi="Cambria Math"/>
                                  <w:szCs w:val="22"/>
                                </w:rPr>
                                <m:t>Y</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0</m:t>
                                  </m:r>
                                </m:sub>
                              </m:sSub>
                              <m:r>
                                <w:rPr>
                                  <w:rFonts w:ascii="Cambria Math" w:hAnsi="Cambria Math"/>
                                  <w:szCs w:val="22"/>
                                </w:rPr>
                                <m:t>-u</m:t>
                              </m:r>
                            </m:sub>
                          </m:sSub>
                        </m:e>
                      </m:mr>
                      <m:mr>
                        <m:e>
                          <m:r>
                            <w:rPr>
                              <w:rFonts w:ascii="Cambria Math" w:hAnsi="Cambria Math"/>
                              <w:szCs w:val="22"/>
                            </w:rPr>
                            <m:t>…</m:t>
                          </m:r>
                        </m:e>
                        <m:e>
                          <m:r>
                            <w:rPr>
                              <w:rFonts w:ascii="Cambria Math" w:hAnsi="Cambria Math"/>
                              <w:szCs w:val="22"/>
                            </w:rPr>
                            <m:t>…</m:t>
                          </m:r>
                        </m:e>
                        <m:e>
                          <m:r>
                            <w:rPr>
                              <w:rFonts w:ascii="Cambria Math" w:hAnsi="Cambria Math"/>
                              <w:szCs w:val="22"/>
                            </w:rPr>
                            <m:t>…</m:t>
                          </m:r>
                        </m:e>
                      </m:mr>
                      <m:mr>
                        <m:e>
                          <m:sSub>
                            <m:sSubPr>
                              <m:ctrlPr>
                                <w:rPr>
                                  <w:rFonts w:ascii="Cambria Math" w:eastAsiaTheme="minorEastAsia" w:hAnsi="Cambria Math"/>
                                  <w:i/>
                                  <w:szCs w:val="22"/>
                                </w:rPr>
                              </m:ctrlPr>
                            </m:sSubPr>
                            <m:e>
                              <m:r>
                                <w:rPr>
                                  <w:rFonts w:ascii="Cambria Math" w:eastAsiaTheme="minorEastAsia" w:hAnsi="Cambria Math"/>
                                  <w:szCs w:val="22"/>
                                </w:rPr>
                                <m:t>Y</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L-1</m:t>
                                  </m:r>
                                </m:sub>
                              </m:sSub>
                              <m:r>
                                <w:rPr>
                                  <w:rFonts w:ascii="Cambria Math" w:hAnsi="Cambria Math"/>
                                  <w:szCs w:val="22"/>
                                </w:rPr>
                                <m:t>+u</m:t>
                              </m:r>
                            </m:sub>
                          </m:sSub>
                        </m:e>
                        <m:e>
                          <m:r>
                            <w:rPr>
                              <w:rFonts w:ascii="Cambria Math" w:hAnsi="Cambria Math"/>
                              <w:szCs w:val="22"/>
                            </w:rPr>
                            <m:t>…</m:t>
                          </m:r>
                        </m:e>
                        <m:e>
                          <m:sSub>
                            <m:sSubPr>
                              <m:ctrlPr>
                                <w:rPr>
                                  <w:rFonts w:ascii="Cambria Math" w:eastAsiaTheme="minorEastAsia" w:hAnsi="Cambria Math"/>
                                  <w:i/>
                                  <w:szCs w:val="22"/>
                                </w:rPr>
                              </m:ctrlPr>
                            </m:sSubPr>
                            <m:e>
                              <m:r>
                                <w:rPr>
                                  <w:rFonts w:ascii="Cambria Math" w:eastAsiaTheme="minorEastAsia" w:hAnsi="Cambria Math"/>
                                  <w:szCs w:val="22"/>
                                </w:rPr>
                                <m:t>Y</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L-1</m:t>
                                  </m:r>
                                </m:sub>
                              </m:sSub>
                              <m:r>
                                <w:rPr>
                                  <w:rFonts w:ascii="Cambria Math" w:hAnsi="Cambria Math"/>
                                  <w:szCs w:val="22"/>
                                </w:rPr>
                                <m:t>-u</m:t>
                              </m:r>
                            </m:sub>
                          </m:sSub>
                        </m:e>
                      </m:mr>
                    </m:m>
                  </m:e>
                </m:d>
                <m:d>
                  <m:dPr>
                    <m:begChr m:val="["/>
                    <m:endChr m:val="]"/>
                    <m:ctrlPr>
                      <w:rPr>
                        <w:rFonts w:ascii="Cambria Math" w:hAnsi="Cambria Math"/>
                        <w:i/>
                        <w:szCs w:val="22"/>
                      </w:rPr>
                    </m:ctrlPr>
                  </m:dPr>
                  <m:e>
                    <m:m>
                      <m:mPr>
                        <m:mcs>
                          <m:mc>
                            <m:mcPr>
                              <m:count m:val="1"/>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J</m:t>
                              </m:r>
                            </m:e>
                            <m:sub>
                              <m:r>
                                <w:rPr>
                                  <w:rFonts w:ascii="Cambria Math" w:hAnsi="Cambria Math"/>
                                  <w:szCs w:val="22"/>
                                </w:rPr>
                                <m:t>-u</m:t>
                              </m:r>
                            </m:sub>
                          </m:sSub>
                        </m:e>
                      </m:mr>
                      <m:mr>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J</m:t>
                              </m:r>
                            </m:e>
                            <m:sub>
                              <m:r>
                                <w:rPr>
                                  <w:rFonts w:ascii="Cambria Math" w:hAnsi="Cambria Math"/>
                                  <w:szCs w:val="22"/>
                                </w:rPr>
                                <m:t>u</m:t>
                              </m:r>
                            </m:sub>
                          </m:sSub>
                        </m:e>
                      </m:mr>
                    </m:m>
                  </m:e>
                </m:d>
                <m:r>
                  <w:rPr>
                    <w:rFonts w:ascii="Cambria Math" w:hAnsi="Cambria Math"/>
                    <w:szCs w:val="22"/>
                  </w:rPr>
                  <m:t>+</m:t>
                </m:r>
                <m:d>
                  <m:dPr>
                    <m:begChr m:val="["/>
                    <m:endChr m:val="]"/>
                    <m:ctrlPr>
                      <w:rPr>
                        <w:rFonts w:ascii="Cambria Math" w:hAnsi="Cambria Math"/>
                        <w:i/>
                        <w:szCs w:val="22"/>
                      </w:rPr>
                    </m:ctrlPr>
                  </m:dPr>
                  <m:e>
                    <m:m>
                      <m:mPr>
                        <m:mcs>
                          <m:mc>
                            <m:mcPr>
                              <m:count m:val="1"/>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Q</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0</m:t>
                                  </m:r>
                                </m:sub>
                              </m:sSub>
                            </m:sub>
                          </m:sSub>
                        </m:e>
                      </m:mr>
                      <m:mr>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Q</m:t>
                              </m:r>
                            </m:e>
                            <m: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L-1</m:t>
                                  </m:r>
                                </m:sub>
                              </m:sSub>
                            </m:sub>
                          </m:sSub>
                        </m:e>
                      </m:mr>
                    </m:m>
                  </m:e>
                </m:d>
              </m:oMath>
            </m:oMathPara>
          </w:p>
        </w:tc>
        <w:tc>
          <w:tcPr>
            <w:tcW w:w="500" w:type="pct"/>
            <w:vAlign w:val="center"/>
          </w:tcPr>
          <w:p w:rsidR="001C1677" w:rsidRPr="00AD22E1" w:rsidRDefault="001C1677" w:rsidP="008F3917">
            <w:pPr>
              <w:pStyle w:val="ae"/>
              <w:rPr>
                <w:lang w:eastAsia="ko-KR"/>
              </w:rPr>
            </w:pPr>
            <w:bookmarkStart w:id="12" w:name="_Ref53608062"/>
            <w:r w:rsidRPr="00AD22E1">
              <w:rPr>
                <w:lang w:eastAsia="ko-KR"/>
              </w:rPr>
              <w:t>(</w:t>
            </w:r>
            <w:r w:rsidR="00362B05">
              <w:fldChar w:fldCharType="begin"/>
            </w:r>
            <w:r w:rsidR="00362B05">
              <w:instrText xml:space="preserve"> SEQ Equation \* ARABIC </w:instrText>
            </w:r>
            <w:r w:rsidR="00362B05">
              <w:fldChar w:fldCharType="separate"/>
            </w:r>
            <w:r w:rsidR="00555F32">
              <w:rPr>
                <w:noProof/>
              </w:rPr>
              <w:t>8</w:t>
            </w:r>
            <w:r w:rsidR="00362B05">
              <w:rPr>
                <w:noProof/>
              </w:rPr>
              <w:fldChar w:fldCharType="end"/>
            </w:r>
            <w:r w:rsidRPr="00AD22E1">
              <w:rPr>
                <w:lang w:eastAsia="ko-KR"/>
              </w:rPr>
              <w:t>)</w:t>
            </w:r>
            <w:bookmarkEnd w:id="12"/>
          </w:p>
        </w:tc>
      </w:tr>
    </w:tbl>
    <w:p w:rsidR="001C1677" w:rsidRPr="00AD22E1" w:rsidRDefault="001C1677" w:rsidP="001C1677">
      <w:pPr>
        <w:rPr>
          <w:rFonts w:ascii="Times" w:hAnsi="Times"/>
          <w:szCs w:val="22"/>
          <w:lang w:val="en-US"/>
        </w:rPr>
      </w:pPr>
    </w:p>
    <w:p w:rsidR="001C1677" w:rsidRPr="00AD22E1" w:rsidRDefault="001C1677" w:rsidP="008F3917">
      <w:pPr>
        <w:ind w:firstLineChars="150" w:firstLine="330"/>
        <w:rPr>
          <w:rFonts w:ascii="Times" w:hAnsi="Times"/>
          <w:szCs w:val="22"/>
          <w:lang w:val="en-US"/>
        </w:rPr>
      </w:pPr>
      <w:r w:rsidRPr="00AD22E1">
        <w:rPr>
          <w:rFonts w:ascii="Times" w:hAnsi="Times"/>
          <w:szCs w:val="22"/>
          <w:lang w:val="en-US"/>
        </w:rPr>
        <w:t>Comparing Eq</w:t>
      </w:r>
      <w:r w:rsidR="001E6E9C">
        <w:rPr>
          <w:rFonts w:ascii="Times" w:hAnsi="Times"/>
          <w:szCs w:val="22"/>
          <w:lang w:val="en-US"/>
        </w:rPr>
        <w:t>.</w:t>
      </w:r>
      <w:r w:rsidRPr="00AD22E1">
        <w:rPr>
          <w:rFonts w:ascii="Times" w:hAnsi="Times"/>
          <w:szCs w:val="22"/>
          <w:lang w:val="en-US"/>
        </w:rPr>
        <w:t xml:space="preserve"> </w:t>
      </w:r>
      <w:r w:rsidRPr="00AD22E1">
        <w:rPr>
          <w:rFonts w:ascii="Times" w:hAnsi="Times"/>
          <w:szCs w:val="22"/>
          <w:lang w:val="en-US"/>
        </w:rPr>
        <w:fldChar w:fldCharType="begin"/>
      </w:r>
      <w:r w:rsidRPr="00AD22E1">
        <w:rPr>
          <w:rFonts w:ascii="Times" w:hAnsi="Times"/>
          <w:szCs w:val="22"/>
          <w:lang w:val="en-US"/>
        </w:rPr>
        <w:instrText xml:space="preserve"> REF _Ref53599912 \h </w:instrText>
      </w:r>
      <w:r w:rsidR="00534EB9">
        <w:rPr>
          <w:rFonts w:ascii="Times" w:hAnsi="Times"/>
          <w:szCs w:val="22"/>
          <w:lang w:val="en-US"/>
        </w:rPr>
        <w:instrText xml:space="preserve"> \* MERGEFORMAT </w:instrText>
      </w:r>
      <w:r w:rsidRPr="00AD22E1">
        <w:rPr>
          <w:rFonts w:ascii="Times" w:hAnsi="Times"/>
          <w:szCs w:val="22"/>
          <w:lang w:val="en-US"/>
        </w:rPr>
      </w:r>
      <w:r w:rsidRPr="00AD22E1">
        <w:rPr>
          <w:rFonts w:ascii="Times" w:hAnsi="Times"/>
          <w:szCs w:val="22"/>
          <w:lang w:val="en-US"/>
        </w:rPr>
        <w:fldChar w:fldCharType="separate"/>
      </w:r>
      <w:r w:rsidR="00555F32" w:rsidRPr="00DF6F76">
        <w:rPr>
          <w:szCs w:val="22"/>
          <w:lang w:val="en-US" w:eastAsia="ko-KR"/>
        </w:rPr>
        <w:t>(</w:t>
      </w:r>
      <w:r w:rsidR="00555F32" w:rsidRPr="00555F32">
        <w:rPr>
          <w:noProof/>
          <w:szCs w:val="22"/>
        </w:rPr>
        <w:t>3</w:t>
      </w:r>
      <w:r w:rsidR="00555F32" w:rsidRPr="00DF6F76">
        <w:rPr>
          <w:szCs w:val="22"/>
          <w:lang w:val="en-US" w:eastAsia="ko-KR"/>
        </w:rPr>
        <w:t>)</w:t>
      </w:r>
      <w:r w:rsidRPr="00AD22E1">
        <w:rPr>
          <w:rFonts w:ascii="Times" w:hAnsi="Times"/>
          <w:szCs w:val="22"/>
          <w:lang w:val="en-US"/>
        </w:rPr>
        <w:fldChar w:fldCharType="end"/>
      </w:r>
      <w:r w:rsidRPr="00AD22E1">
        <w:rPr>
          <w:rFonts w:ascii="Times" w:hAnsi="Times"/>
          <w:szCs w:val="22"/>
          <w:lang w:val="en-US"/>
        </w:rPr>
        <w:t xml:space="preserve"> </w:t>
      </w:r>
      <w:r w:rsidR="001E6E9C">
        <w:rPr>
          <w:rFonts w:ascii="Times" w:hAnsi="Times"/>
          <w:szCs w:val="22"/>
          <w:lang w:val="en-US"/>
        </w:rPr>
        <w:t>and (4) with</w:t>
      </w:r>
      <w:r w:rsidRPr="00AD22E1">
        <w:rPr>
          <w:rFonts w:ascii="Times" w:hAnsi="Times"/>
          <w:szCs w:val="22"/>
          <w:lang w:val="en-US"/>
        </w:rPr>
        <w:t xml:space="preserve"> </w:t>
      </w:r>
      <w:r w:rsidRPr="00AD22E1">
        <w:rPr>
          <w:rFonts w:ascii="Times" w:hAnsi="Times"/>
          <w:szCs w:val="22"/>
          <w:lang w:val="en-US"/>
        </w:rPr>
        <w:fldChar w:fldCharType="begin"/>
      </w:r>
      <w:r w:rsidRPr="00AD22E1">
        <w:rPr>
          <w:rFonts w:ascii="Times" w:hAnsi="Times"/>
          <w:szCs w:val="22"/>
          <w:lang w:val="en-US"/>
        </w:rPr>
        <w:instrText xml:space="preserve"> REF _Ref53607890 \h </w:instrText>
      </w:r>
      <w:r w:rsidR="00534EB9">
        <w:rPr>
          <w:rFonts w:ascii="Times" w:hAnsi="Times"/>
          <w:szCs w:val="22"/>
          <w:lang w:val="en-US"/>
        </w:rPr>
        <w:instrText xml:space="preserve"> \* MERGEFORMAT </w:instrText>
      </w:r>
      <w:r w:rsidRPr="00AD22E1">
        <w:rPr>
          <w:rFonts w:ascii="Times" w:hAnsi="Times"/>
          <w:szCs w:val="22"/>
          <w:lang w:val="en-US"/>
        </w:rPr>
      </w:r>
      <w:r w:rsidRPr="00AD22E1">
        <w:rPr>
          <w:rFonts w:ascii="Times" w:hAnsi="Times"/>
          <w:szCs w:val="22"/>
          <w:lang w:val="en-US"/>
        </w:rPr>
        <w:fldChar w:fldCharType="separate"/>
      </w:r>
      <w:r w:rsidR="00555F32" w:rsidRPr="00DF6F76">
        <w:rPr>
          <w:szCs w:val="22"/>
          <w:lang w:val="en-US" w:eastAsia="ko-KR"/>
        </w:rPr>
        <w:t>(</w:t>
      </w:r>
      <w:r w:rsidR="00555F32" w:rsidRPr="00555F32">
        <w:rPr>
          <w:noProof/>
          <w:szCs w:val="22"/>
        </w:rPr>
        <w:t>7</w:t>
      </w:r>
      <w:r w:rsidR="00555F32" w:rsidRPr="00DF6F76">
        <w:rPr>
          <w:szCs w:val="22"/>
          <w:lang w:val="en-US" w:eastAsia="ko-KR"/>
        </w:rPr>
        <w:t>)</w:t>
      </w:r>
      <w:r w:rsidRPr="00AD22E1">
        <w:rPr>
          <w:rFonts w:ascii="Times" w:hAnsi="Times"/>
          <w:szCs w:val="22"/>
          <w:lang w:val="en-US"/>
        </w:rPr>
        <w:fldChar w:fldCharType="end"/>
      </w:r>
      <w:r w:rsidRPr="00AD22E1">
        <w:rPr>
          <w:rFonts w:ascii="Times" w:hAnsi="Times"/>
          <w:szCs w:val="22"/>
          <w:lang w:val="en-US"/>
        </w:rPr>
        <w:t xml:space="preserve"> and </w:t>
      </w:r>
      <w:r w:rsidRPr="00AD22E1">
        <w:rPr>
          <w:rFonts w:ascii="Times" w:hAnsi="Times"/>
          <w:szCs w:val="22"/>
          <w:lang w:val="en-US"/>
        </w:rPr>
        <w:fldChar w:fldCharType="begin"/>
      </w:r>
      <w:r w:rsidRPr="00AD22E1">
        <w:rPr>
          <w:rFonts w:ascii="Times" w:hAnsi="Times"/>
          <w:szCs w:val="22"/>
          <w:lang w:val="en-US"/>
        </w:rPr>
        <w:instrText xml:space="preserve"> REF _Ref53608062 \h </w:instrText>
      </w:r>
      <w:r w:rsidR="00534EB9">
        <w:rPr>
          <w:rFonts w:ascii="Times" w:hAnsi="Times"/>
          <w:szCs w:val="22"/>
          <w:lang w:val="en-US"/>
        </w:rPr>
        <w:instrText xml:space="preserve"> \* MERGEFORMAT </w:instrText>
      </w:r>
      <w:r w:rsidRPr="00AD22E1">
        <w:rPr>
          <w:rFonts w:ascii="Times" w:hAnsi="Times"/>
          <w:szCs w:val="22"/>
          <w:lang w:val="en-US"/>
        </w:rPr>
      </w:r>
      <w:r w:rsidRPr="00AD22E1">
        <w:rPr>
          <w:rFonts w:ascii="Times" w:hAnsi="Times"/>
          <w:szCs w:val="22"/>
          <w:lang w:val="en-US"/>
        </w:rPr>
        <w:fldChar w:fldCharType="separate"/>
      </w:r>
      <w:r w:rsidR="00555F32" w:rsidRPr="00DF6F76">
        <w:rPr>
          <w:szCs w:val="22"/>
          <w:lang w:val="en-US" w:eastAsia="ko-KR"/>
        </w:rPr>
        <w:t>(</w:t>
      </w:r>
      <w:r w:rsidR="00555F32" w:rsidRPr="00555F32">
        <w:rPr>
          <w:noProof/>
          <w:szCs w:val="22"/>
        </w:rPr>
        <w:t>8</w:t>
      </w:r>
      <w:r w:rsidR="00555F32" w:rsidRPr="00DF6F76">
        <w:rPr>
          <w:szCs w:val="22"/>
          <w:lang w:val="en-US" w:eastAsia="ko-KR"/>
        </w:rPr>
        <w:t>)</w:t>
      </w:r>
      <w:r w:rsidRPr="00AD22E1">
        <w:rPr>
          <w:rFonts w:ascii="Times" w:hAnsi="Times"/>
          <w:szCs w:val="22"/>
          <w:lang w:val="en-US"/>
        </w:rPr>
        <w:fldChar w:fldCharType="end"/>
      </w:r>
      <w:r w:rsidR="001E6E9C">
        <w:rPr>
          <w:rFonts w:ascii="Times" w:hAnsi="Times"/>
          <w:szCs w:val="22"/>
          <w:lang w:val="en-US"/>
        </w:rPr>
        <w:t>, respectively,</w:t>
      </w:r>
      <w:r w:rsidRPr="00AD22E1">
        <w:rPr>
          <w:rFonts w:ascii="Times" w:hAnsi="Times"/>
          <w:szCs w:val="22"/>
          <w:lang w:val="en-US"/>
        </w:rPr>
        <w:t xml:space="preserve"> we can find that they have exactly the same structure, but in the latter case, the convolution matrix is constructed from the received signals, while in the </w:t>
      </w:r>
      <w:r w:rsidR="006F0B00">
        <w:rPr>
          <w:rFonts w:ascii="Times" w:hAnsi="Times"/>
          <w:szCs w:val="22"/>
          <w:lang w:val="en-US"/>
        </w:rPr>
        <w:t>former</w:t>
      </w:r>
      <w:r w:rsidR="006F0B00" w:rsidRPr="00AD22E1">
        <w:rPr>
          <w:rFonts w:ascii="Times" w:hAnsi="Times"/>
          <w:szCs w:val="22"/>
          <w:lang w:val="en-US"/>
        </w:rPr>
        <w:t xml:space="preserve"> </w:t>
      </w:r>
      <w:r w:rsidRPr="00AD22E1">
        <w:rPr>
          <w:rFonts w:ascii="Times" w:hAnsi="Times"/>
          <w:szCs w:val="22"/>
          <w:lang w:val="en-US"/>
        </w:rPr>
        <w:t>case</w:t>
      </w:r>
      <w:r w:rsidR="00B75C4C">
        <w:rPr>
          <w:rFonts w:ascii="Times" w:hAnsi="Times"/>
          <w:szCs w:val="22"/>
          <w:lang w:val="en-US"/>
        </w:rPr>
        <w:t>,</w:t>
      </w:r>
      <w:r w:rsidRPr="00AD22E1">
        <w:rPr>
          <w:rFonts w:ascii="Times" w:hAnsi="Times"/>
          <w:szCs w:val="22"/>
          <w:lang w:val="en-US"/>
        </w:rPr>
        <w:t xml:space="preserve"> it was created from the known transmitted pilots. </w:t>
      </w:r>
      <w:r w:rsidR="00B75C4C">
        <w:rPr>
          <w:rFonts w:ascii="Times" w:hAnsi="Times"/>
          <w:szCs w:val="22"/>
          <w:lang w:val="en-US"/>
        </w:rPr>
        <w:t>Therefore, t</w:t>
      </w:r>
      <w:r w:rsidRPr="00AD22E1">
        <w:rPr>
          <w:rFonts w:ascii="Times" w:hAnsi="Times"/>
          <w:szCs w:val="22"/>
          <w:lang w:val="en-US"/>
        </w:rPr>
        <w:t xml:space="preserve">his allows us to use any </w:t>
      </w:r>
      <w:r w:rsidR="00B75C4C">
        <w:rPr>
          <w:rFonts w:ascii="Times" w:hAnsi="Times"/>
          <w:szCs w:val="22"/>
          <w:lang w:val="en-US"/>
        </w:rPr>
        <w:t>RS</w:t>
      </w:r>
      <w:r w:rsidR="00B75C4C" w:rsidRPr="00AD22E1">
        <w:rPr>
          <w:rFonts w:ascii="Times" w:hAnsi="Times"/>
          <w:szCs w:val="22"/>
          <w:lang w:val="en-US"/>
        </w:rPr>
        <w:t xml:space="preserve"> </w:t>
      </w:r>
      <w:r w:rsidRPr="00AD22E1">
        <w:rPr>
          <w:rFonts w:ascii="Times" w:hAnsi="Times"/>
          <w:szCs w:val="22"/>
          <w:lang w:val="en-US"/>
        </w:rPr>
        <w:t xml:space="preserve">structures, both contiguous and distributed, since the received signal Y can be evaluated both at </w:t>
      </w:r>
      <w:r w:rsidR="00B75C4C">
        <w:rPr>
          <w:rFonts w:ascii="Times" w:hAnsi="Times"/>
          <w:szCs w:val="22"/>
          <w:lang w:val="en-US"/>
        </w:rPr>
        <w:t>PT-RS</w:t>
      </w:r>
      <w:r w:rsidR="00B75C4C" w:rsidRPr="00AD22E1">
        <w:rPr>
          <w:rFonts w:ascii="Times" w:hAnsi="Times"/>
          <w:szCs w:val="22"/>
          <w:lang w:val="en-US"/>
        </w:rPr>
        <w:t xml:space="preserve"> </w:t>
      </w:r>
      <w:r w:rsidRPr="00AD22E1">
        <w:rPr>
          <w:rFonts w:ascii="Times" w:hAnsi="Times"/>
          <w:szCs w:val="22"/>
          <w:lang w:val="en-US"/>
        </w:rPr>
        <w:t>and data subcarriers.</w:t>
      </w:r>
      <w:r w:rsidR="007A1615">
        <w:rPr>
          <w:rFonts w:ascii="Times" w:hAnsi="Times"/>
          <w:szCs w:val="22"/>
          <w:lang w:val="en-US"/>
        </w:rPr>
        <w:t xml:space="preserve"> </w:t>
      </w:r>
      <w:r w:rsidR="0000759F" w:rsidRPr="00AD22E1">
        <w:rPr>
          <w:rFonts w:ascii="Times" w:hAnsi="Times"/>
          <w:szCs w:val="22"/>
          <w:lang w:val="en-US"/>
        </w:rPr>
        <w:t xml:space="preserve">It should be noted that both equations </w:t>
      </w:r>
      <w:r w:rsidR="0000759F" w:rsidRPr="00AD22E1">
        <w:rPr>
          <w:rFonts w:ascii="Times" w:hAnsi="Times"/>
          <w:szCs w:val="22"/>
          <w:lang w:val="en-US"/>
        </w:rPr>
        <w:fldChar w:fldCharType="begin"/>
      </w:r>
      <w:r w:rsidR="0000759F" w:rsidRPr="00AD22E1">
        <w:rPr>
          <w:rFonts w:ascii="Times" w:hAnsi="Times"/>
          <w:szCs w:val="22"/>
          <w:lang w:val="en-US"/>
        </w:rPr>
        <w:instrText xml:space="preserve"> REF _Ref53606679 \h </w:instrText>
      </w:r>
      <w:r w:rsidR="00534EB9">
        <w:rPr>
          <w:rFonts w:ascii="Times" w:hAnsi="Times"/>
          <w:szCs w:val="22"/>
          <w:lang w:val="en-US"/>
        </w:rPr>
        <w:instrText xml:space="preserve"> \* MERGEFORMAT </w:instrText>
      </w:r>
      <w:r w:rsidR="0000759F" w:rsidRPr="00AD22E1">
        <w:rPr>
          <w:rFonts w:ascii="Times" w:hAnsi="Times"/>
          <w:szCs w:val="22"/>
          <w:lang w:val="en-US"/>
        </w:rPr>
      </w:r>
      <w:r w:rsidR="0000759F" w:rsidRPr="00AD22E1">
        <w:rPr>
          <w:rFonts w:ascii="Times" w:hAnsi="Times"/>
          <w:szCs w:val="22"/>
          <w:lang w:val="en-US"/>
        </w:rPr>
        <w:fldChar w:fldCharType="separate"/>
      </w:r>
      <w:r w:rsidR="00555F32" w:rsidRPr="00DF6F76">
        <w:rPr>
          <w:szCs w:val="22"/>
          <w:lang w:val="en-US" w:eastAsia="ko-KR"/>
        </w:rPr>
        <w:t>(</w:t>
      </w:r>
      <w:r w:rsidR="00555F32" w:rsidRPr="00555F32">
        <w:rPr>
          <w:noProof/>
          <w:szCs w:val="22"/>
        </w:rPr>
        <w:t>4</w:t>
      </w:r>
      <w:r w:rsidR="00555F32" w:rsidRPr="00DF6F76">
        <w:rPr>
          <w:szCs w:val="22"/>
          <w:lang w:val="en-US" w:eastAsia="ko-KR"/>
        </w:rPr>
        <w:t>)</w:t>
      </w:r>
      <w:r w:rsidR="0000759F" w:rsidRPr="00AD22E1">
        <w:rPr>
          <w:rFonts w:ascii="Times" w:hAnsi="Times"/>
          <w:szCs w:val="22"/>
          <w:lang w:val="en-US"/>
        </w:rPr>
        <w:fldChar w:fldCharType="end"/>
      </w:r>
      <w:r w:rsidR="0000759F" w:rsidRPr="00AD22E1">
        <w:rPr>
          <w:rFonts w:ascii="Times" w:hAnsi="Times"/>
          <w:szCs w:val="22"/>
          <w:lang w:val="en-US"/>
        </w:rPr>
        <w:t xml:space="preserve"> </w:t>
      </w:r>
      <w:r w:rsidR="00B75C4C">
        <w:rPr>
          <w:rFonts w:ascii="Times" w:hAnsi="Times"/>
          <w:szCs w:val="22"/>
          <w:lang w:val="en-US"/>
        </w:rPr>
        <w:t>and</w:t>
      </w:r>
      <w:r w:rsidR="0000759F" w:rsidRPr="00AD22E1">
        <w:rPr>
          <w:rFonts w:ascii="Times" w:hAnsi="Times"/>
          <w:szCs w:val="22"/>
          <w:lang w:val="en-US"/>
        </w:rPr>
        <w:t xml:space="preserve"> </w:t>
      </w:r>
      <w:r w:rsidR="0000759F" w:rsidRPr="00AD22E1">
        <w:rPr>
          <w:rFonts w:ascii="Times" w:hAnsi="Times"/>
          <w:szCs w:val="22"/>
          <w:lang w:val="en-US"/>
        </w:rPr>
        <w:fldChar w:fldCharType="begin"/>
      </w:r>
      <w:r w:rsidR="0000759F" w:rsidRPr="00AD22E1">
        <w:rPr>
          <w:rFonts w:ascii="Times" w:hAnsi="Times"/>
          <w:szCs w:val="22"/>
          <w:lang w:val="en-US"/>
        </w:rPr>
        <w:instrText xml:space="preserve"> REF _Ref53608062 \h </w:instrText>
      </w:r>
      <w:r w:rsidR="00534EB9">
        <w:rPr>
          <w:rFonts w:ascii="Times" w:hAnsi="Times"/>
          <w:szCs w:val="22"/>
          <w:lang w:val="en-US"/>
        </w:rPr>
        <w:instrText xml:space="preserve"> \* MERGEFORMAT </w:instrText>
      </w:r>
      <w:r w:rsidR="0000759F" w:rsidRPr="00AD22E1">
        <w:rPr>
          <w:rFonts w:ascii="Times" w:hAnsi="Times"/>
          <w:szCs w:val="22"/>
          <w:lang w:val="en-US"/>
        </w:rPr>
      </w:r>
      <w:r w:rsidR="0000759F" w:rsidRPr="00AD22E1">
        <w:rPr>
          <w:rFonts w:ascii="Times" w:hAnsi="Times"/>
          <w:szCs w:val="22"/>
          <w:lang w:val="en-US"/>
        </w:rPr>
        <w:fldChar w:fldCharType="separate"/>
      </w:r>
      <w:r w:rsidR="00555F32" w:rsidRPr="00DF6F76">
        <w:rPr>
          <w:szCs w:val="22"/>
          <w:lang w:val="en-US" w:eastAsia="ko-KR"/>
        </w:rPr>
        <w:t>(</w:t>
      </w:r>
      <w:r w:rsidR="00555F32" w:rsidRPr="00555F32">
        <w:rPr>
          <w:noProof/>
          <w:szCs w:val="22"/>
        </w:rPr>
        <w:t>8</w:t>
      </w:r>
      <w:r w:rsidR="00555F32" w:rsidRPr="00DF6F76">
        <w:rPr>
          <w:szCs w:val="22"/>
          <w:lang w:val="en-US" w:eastAsia="ko-KR"/>
        </w:rPr>
        <w:t>)</w:t>
      </w:r>
      <w:r w:rsidR="0000759F" w:rsidRPr="00AD22E1">
        <w:rPr>
          <w:rFonts w:ascii="Times" w:hAnsi="Times"/>
          <w:szCs w:val="22"/>
          <w:lang w:val="en-US"/>
        </w:rPr>
        <w:fldChar w:fldCharType="end"/>
      </w:r>
      <w:r w:rsidR="0000759F" w:rsidRPr="00AD22E1">
        <w:rPr>
          <w:rFonts w:ascii="Times" w:hAnsi="Times"/>
          <w:szCs w:val="22"/>
          <w:lang w:val="en-US"/>
        </w:rPr>
        <w:t xml:space="preserve"> can be solved via LS or MMSE approaches.</w:t>
      </w:r>
    </w:p>
    <w:p w:rsidR="009A3978" w:rsidRPr="00AD22E1" w:rsidRDefault="00A17760" w:rsidP="00445CFD">
      <w:pPr>
        <w:pStyle w:val="4"/>
        <w:ind w:leftChars="128" w:left="680" w:hangingChars="180" w:hanging="398"/>
        <w:rPr>
          <w:szCs w:val="22"/>
          <w:lang w:val="en-US"/>
        </w:rPr>
      </w:pPr>
      <w:r w:rsidRPr="00AD22E1">
        <w:rPr>
          <w:szCs w:val="22"/>
          <w:lang w:val="en-US"/>
        </w:rPr>
        <w:lastRenderedPageBreak/>
        <w:t xml:space="preserve">Subcarrier nulling </w:t>
      </w:r>
    </w:p>
    <w:p w:rsidR="00A17760" w:rsidRPr="00AD22E1" w:rsidRDefault="00A17760" w:rsidP="00A17760">
      <w:pPr>
        <w:rPr>
          <w:szCs w:val="22"/>
          <w:lang w:val="en-US"/>
        </w:rPr>
      </w:pPr>
      <w:r w:rsidRPr="00AD22E1">
        <w:rPr>
          <w:szCs w:val="22"/>
          <w:lang w:val="en-US"/>
        </w:rPr>
        <w:t xml:space="preserve">As </w:t>
      </w:r>
      <w:r w:rsidR="00B91B82">
        <w:rPr>
          <w:szCs w:val="22"/>
          <w:lang w:val="en-US"/>
        </w:rPr>
        <w:t>pointed out above</w:t>
      </w:r>
      <w:r w:rsidRPr="00AD22E1">
        <w:rPr>
          <w:szCs w:val="22"/>
          <w:lang w:val="en-US"/>
        </w:rPr>
        <w:t xml:space="preserve">, the several edge </w:t>
      </w:r>
      <w:r w:rsidR="00B91B82">
        <w:rPr>
          <w:szCs w:val="22"/>
          <w:lang w:val="en-US"/>
        </w:rPr>
        <w:t>PT-RS REs</w:t>
      </w:r>
      <w:r w:rsidR="00B91B82" w:rsidRPr="00AD22E1">
        <w:rPr>
          <w:szCs w:val="22"/>
          <w:lang w:val="en-US"/>
        </w:rPr>
        <w:t xml:space="preserve"> </w:t>
      </w:r>
      <w:r w:rsidRPr="00AD22E1">
        <w:rPr>
          <w:szCs w:val="22"/>
          <w:lang w:val="en-US"/>
        </w:rPr>
        <w:t xml:space="preserve">in the clustered approach </w:t>
      </w:r>
      <w:r w:rsidR="00B91B82">
        <w:rPr>
          <w:szCs w:val="22"/>
          <w:lang w:val="en-US"/>
        </w:rPr>
        <w:t xml:space="preserve">can be </w:t>
      </w:r>
      <w:r w:rsidRPr="00AD22E1">
        <w:rPr>
          <w:szCs w:val="22"/>
          <w:lang w:val="en-US"/>
        </w:rPr>
        <w:t xml:space="preserve">used only to form the circular matrix </w:t>
      </w:r>
      <w:r w:rsidRPr="006858B1">
        <w:rPr>
          <w:b/>
          <w:szCs w:val="22"/>
          <w:lang w:val="en-US"/>
        </w:rPr>
        <w:t>X</w:t>
      </w:r>
      <w:r w:rsidR="00B91B82" w:rsidRPr="009A4FFF">
        <w:rPr>
          <w:szCs w:val="22"/>
          <w:lang w:val="en-US"/>
        </w:rPr>
        <w:t xml:space="preserve"> in Eq. (4)</w:t>
      </w:r>
      <w:r w:rsidRPr="00AD22E1">
        <w:rPr>
          <w:szCs w:val="22"/>
          <w:lang w:val="en-US"/>
        </w:rPr>
        <w:t xml:space="preserve">, but not </w:t>
      </w:r>
      <w:r w:rsidR="007A1615">
        <w:rPr>
          <w:szCs w:val="22"/>
          <w:lang w:val="en-US"/>
        </w:rPr>
        <w:t xml:space="preserve">used </w:t>
      </w:r>
      <w:r w:rsidRPr="00AD22E1">
        <w:rPr>
          <w:szCs w:val="22"/>
          <w:lang w:val="en-US"/>
        </w:rPr>
        <w:t>in the actual estimation. This leads to the possibility to nullify them, redirectin</w:t>
      </w:r>
      <w:r w:rsidR="00D546F6">
        <w:rPr>
          <w:szCs w:val="22"/>
          <w:lang w:val="en-US"/>
        </w:rPr>
        <w:t>g</w:t>
      </w:r>
      <w:r w:rsidRPr="00AD22E1">
        <w:rPr>
          <w:szCs w:val="22"/>
          <w:lang w:val="en-US"/>
        </w:rPr>
        <w:t xml:space="preserve"> the power to the rest of </w:t>
      </w:r>
      <w:r w:rsidR="00B91B82">
        <w:rPr>
          <w:szCs w:val="22"/>
          <w:lang w:val="en-US"/>
        </w:rPr>
        <w:t>PT-RS RE</w:t>
      </w:r>
      <w:r w:rsidRPr="00AD22E1">
        <w:rPr>
          <w:szCs w:val="22"/>
          <w:lang w:val="en-US"/>
        </w:rPr>
        <w:t>s. The same approach can be used for the distributed allocation, which is Rel-15 PT</w:t>
      </w:r>
      <w:r w:rsidR="00E53F35">
        <w:rPr>
          <w:szCs w:val="22"/>
          <w:lang w:val="en-US"/>
        </w:rPr>
        <w:t>-</w:t>
      </w:r>
      <w:r w:rsidRPr="00AD22E1">
        <w:rPr>
          <w:szCs w:val="22"/>
          <w:lang w:val="en-US"/>
        </w:rPr>
        <w:t xml:space="preserve">RS design. </w:t>
      </w:r>
      <w:r w:rsidR="00B91B82">
        <w:rPr>
          <w:szCs w:val="22"/>
          <w:lang w:val="en-US"/>
        </w:rPr>
        <w:t xml:space="preserve">Figure </w:t>
      </w:r>
      <w:r w:rsidR="00454275" w:rsidRPr="001B31AC">
        <w:rPr>
          <w:szCs w:val="22"/>
          <w:lang w:val="en-US"/>
        </w:rPr>
        <w:t>2</w:t>
      </w:r>
      <w:r w:rsidR="00B91B82">
        <w:rPr>
          <w:szCs w:val="22"/>
          <w:lang w:val="en-US"/>
        </w:rPr>
        <w:t xml:space="preserve"> depicts examples of PT-RS mapping w</w:t>
      </w:r>
      <w:r w:rsidR="009F7C9E">
        <w:rPr>
          <w:szCs w:val="22"/>
          <w:lang w:val="en-US"/>
        </w:rPr>
        <w:t xml:space="preserve">ith null REs, where Figures </w:t>
      </w:r>
      <w:r w:rsidR="007624FF" w:rsidRPr="001B31AC">
        <w:rPr>
          <w:szCs w:val="22"/>
          <w:lang w:val="en-US"/>
        </w:rPr>
        <w:t>2</w:t>
      </w:r>
      <w:r w:rsidR="009F7C9E">
        <w:rPr>
          <w:szCs w:val="22"/>
          <w:lang w:val="en-US"/>
        </w:rPr>
        <w:t xml:space="preserve">(a) and </w:t>
      </w:r>
      <w:r w:rsidR="007624FF" w:rsidRPr="001B31AC">
        <w:rPr>
          <w:szCs w:val="22"/>
          <w:lang w:val="en-US"/>
        </w:rPr>
        <w:t>2</w:t>
      </w:r>
      <w:r w:rsidR="009F7C9E">
        <w:rPr>
          <w:szCs w:val="22"/>
          <w:lang w:val="en-US"/>
        </w:rPr>
        <w:t>(b) are based on distributed and contiguous allocation methods, respectively.</w:t>
      </w:r>
    </w:p>
    <w:p w:rsidR="00454275" w:rsidRPr="001B31AC" w:rsidRDefault="00AF7C3E" w:rsidP="00A17760">
      <w:pPr>
        <w:keepNext/>
        <w:jc w:val="center"/>
        <w:rPr>
          <w:b/>
          <w:color w:val="000000" w:themeColor="text1"/>
          <w:sz w:val="20"/>
        </w:rPr>
      </w:pPr>
      <w:r w:rsidRPr="00AD22E1">
        <w:rPr>
          <w:color w:val="000000" w:themeColor="text1"/>
          <w:szCs w:val="22"/>
        </w:rPr>
        <w:object w:dxaOrig="5436" w:dyaOrig="7668" w14:anchorId="35F61FA2">
          <v:shape id="_x0000_i1025" type="#_x0000_t75" style="width:139pt;height:196pt" o:ole="">
            <v:imagedata r:id="rId9" o:title=""/>
          </v:shape>
          <o:OLEObject Type="Embed" ProgID="Visio.Drawing.15" ShapeID="_x0000_i1025" DrawAspect="Content" ObjectID="_1664393442" r:id="rId10"/>
        </w:object>
      </w:r>
      <w:r w:rsidR="00454275">
        <w:rPr>
          <w:color w:val="000000" w:themeColor="text1"/>
          <w:szCs w:val="22"/>
        </w:rPr>
        <w:br/>
      </w:r>
      <w:r w:rsidR="00454275" w:rsidRPr="001B31AC">
        <w:rPr>
          <w:b/>
          <w:sz w:val="20"/>
        </w:rPr>
        <w:t xml:space="preserve">Figure </w:t>
      </w:r>
      <w:r w:rsidR="00454275" w:rsidRPr="001B31AC">
        <w:rPr>
          <w:b/>
          <w:sz w:val="20"/>
        </w:rPr>
        <w:fldChar w:fldCharType="begin"/>
      </w:r>
      <w:r w:rsidR="00454275" w:rsidRPr="001B31AC">
        <w:rPr>
          <w:b/>
          <w:sz w:val="20"/>
        </w:rPr>
        <w:instrText xml:space="preserve"> SEQ Figure \* ARABIC </w:instrText>
      </w:r>
      <w:r w:rsidR="00454275" w:rsidRPr="001B31AC">
        <w:rPr>
          <w:b/>
          <w:sz w:val="20"/>
        </w:rPr>
        <w:fldChar w:fldCharType="separate"/>
      </w:r>
      <w:r w:rsidR="00555F32">
        <w:rPr>
          <w:b/>
          <w:noProof/>
          <w:sz w:val="20"/>
        </w:rPr>
        <w:t>2</w:t>
      </w:r>
      <w:r w:rsidR="00454275" w:rsidRPr="001B31AC">
        <w:rPr>
          <w:b/>
          <w:sz w:val="20"/>
        </w:rPr>
        <w:fldChar w:fldCharType="end"/>
      </w:r>
      <w:r w:rsidR="00454275" w:rsidRPr="001B31AC">
        <w:rPr>
          <w:b/>
          <w:sz w:val="20"/>
        </w:rPr>
        <w:t xml:space="preserve"> Distributed and clustered allocations with nulling</w:t>
      </w:r>
    </w:p>
    <w:p w:rsidR="00E55A9D" w:rsidRPr="007A1615" w:rsidRDefault="00E55A9D" w:rsidP="007A1615">
      <w:pPr>
        <w:rPr>
          <w:rFonts w:ascii="Times" w:eastAsiaTheme="minorEastAsia" w:hAnsi="Times"/>
          <w:szCs w:val="22"/>
          <w:lang w:val="en-US" w:eastAsia="ko-KR"/>
        </w:rPr>
      </w:pPr>
    </w:p>
    <w:p w:rsidR="007218BD" w:rsidRPr="006858B1" w:rsidRDefault="007218BD" w:rsidP="007218BD">
      <w:pPr>
        <w:pStyle w:val="1"/>
        <w:numPr>
          <w:ilvl w:val="0"/>
          <w:numId w:val="1"/>
        </w:numPr>
        <w:spacing w:before="300"/>
        <w:rPr>
          <w:rFonts w:eastAsia="바탕" w:cs="Arial"/>
          <w:b/>
          <w:lang w:val="ru-RU" w:eastAsia="ko-KR"/>
        </w:rPr>
      </w:pPr>
      <w:r w:rsidRPr="006858B1">
        <w:rPr>
          <w:rFonts w:eastAsia="바탕" w:cs="Arial"/>
          <w:b/>
          <w:lang w:eastAsia="ko-KR"/>
        </w:rPr>
        <w:t>Preliminary evaluation result</w:t>
      </w:r>
      <w:r w:rsidR="00EC1611" w:rsidRPr="006858B1">
        <w:rPr>
          <w:rFonts w:eastAsia="바탕" w:cs="Arial"/>
          <w:b/>
          <w:lang w:val="en-US" w:eastAsia="ko-KR"/>
        </w:rPr>
        <w:t>s</w:t>
      </w:r>
    </w:p>
    <w:p w:rsidR="005A77E8" w:rsidRDefault="00342F69" w:rsidP="00F14556">
      <w:pPr>
        <w:rPr>
          <w:lang w:val="en-US" w:eastAsia="ko-KR"/>
        </w:rPr>
      </w:pPr>
      <w:r>
        <w:rPr>
          <w:lang w:val="en-US" w:eastAsia="ko-KR"/>
        </w:rPr>
        <w:t xml:space="preserve">The </w:t>
      </w:r>
      <w:r w:rsidR="00EC1611">
        <w:rPr>
          <w:lang w:val="en-US" w:eastAsia="ko-KR"/>
        </w:rPr>
        <w:t>following PTRS allocation</w:t>
      </w:r>
      <w:r>
        <w:rPr>
          <w:lang w:val="en-US" w:eastAsia="ko-KR"/>
        </w:rPr>
        <w:t xml:space="preserve"> method</w:t>
      </w:r>
      <w:r w:rsidR="00EC1611">
        <w:rPr>
          <w:lang w:val="en-US" w:eastAsia="ko-KR"/>
        </w:rPr>
        <w:t xml:space="preserve">s </w:t>
      </w:r>
      <w:r>
        <w:rPr>
          <w:lang w:val="en-US" w:eastAsia="ko-KR"/>
        </w:rPr>
        <w:t>are performed for performance comparison</w:t>
      </w:r>
      <w:r w:rsidR="005A77E8">
        <w:rPr>
          <w:lang w:val="en-US" w:eastAsia="ko-KR"/>
        </w:rPr>
        <w:t>:</w:t>
      </w:r>
    </w:p>
    <w:p w:rsidR="005A77E8" w:rsidRDefault="0031128C" w:rsidP="00F14556">
      <w:pPr>
        <w:pStyle w:val="bullet"/>
        <w:rPr>
          <w:lang w:val="en-US" w:eastAsia="ko-KR"/>
        </w:rPr>
      </w:pPr>
      <w:r w:rsidRPr="00F14556">
        <w:rPr>
          <w:lang w:val="en-US" w:eastAsia="ko-KR"/>
        </w:rPr>
        <w:t>Base</w:t>
      </w:r>
      <w:r>
        <w:rPr>
          <w:lang w:val="en-US" w:eastAsia="ko-KR"/>
        </w:rPr>
        <w:t>line Rel-15 distributed PTRS with L=1 and K = 2, 4</w:t>
      </w:r>
    </w:p>
    <w:p w:rsidR="0031128C" w:rsidRDefault="0031128C" w:rsidP="00F14556">
      <w:pPr>
        <w:pStyle w:val="bullet"/>
        <w:rPr>
          <w:lang w:val="en-US" w:eastAsia="ko-KR"/>
        </w:rPr>
      </w:pPr>
      <w:r>
        <w:rPr>
          <w:lang w:val="en-US" w:eastAsia="ko-KR"/>
        </w:rPr>
        <w:t>Clustered allocations with several groups of contiguous PTRSs</w:t>
      </w:r>
    </w:p>
    <w:p w:rsidR="0031128C" w:rsidRPr="00F14556" w:rsidRDefault="0031128C" w:rsidP="00F14556">
      <w:pPr>
        <w:pStyle w:val="bullet"/>
        <w:rPr>
          <w:lang w:val="en-US" w:eastAsia="ko-KR"/>
        </w:rPr>
      </w:pPr>
      <w:r>
        <w:rPr>
          <w:lang w:val="en-US" w:eastAsia="ko-KR"/>
        </w:rPr>
        <w:t>Nulled allocations with a single center active pilot and N=1,2,3 nulled subcarriers at each side</w:t>
      </w:r>
    </w:p>
    <w:p w:rsidR="00445CFD" w:rsidRPr="00445CFD" w:rsidRDefault="00445CFD" w:rsidP="00F14556">
      <w:pPr>
        <w:rPr>
          <w:lang w:val="en-US" w:eastAsia="ko-KR"/>
        </w:rPr>
      </w:pPr>
      <w:r w:rsidRPr="00445CFD">
        <w:rPr>
          <w:lang w:val="en-US" w:eastAsia="ko-KR"/>
        </w:rPr>
        <w:t>To keep the comparison fair, the amount of resource</w:t>
      </w:r>
      <w:r w:rsidR="0031128C">
        <w:rPr>
          <w:lang w:val="en-US" w:eastAsia="ko-KR"/>
        </w:rPr>
        <w:t xml:space="preserve"> elements</w:t>
      </w:r>
      <w:r w:rsidRPr="00445CFD">
        <w:rPr>
          <w:lang w:val="en-US" w:eastAsia="ko-KR"/>
        </w:rPr>
        <w:t xml:space="preserve"> allocated for PTRS </w:t>
      </w:r>
      <w:r w:rsidR="00342F69">
        <w:rPr>
          <w:lang w:val="en-US" w:eastAsia="ko-KR"/>
        </w:rPr>
        <w:t xml:space="preserve">(including nulled REs) </w:t>
      </w:r>
      <w:r w:rsidRPr="00445CFD">
        <w:rPr>
          <w:lang w:val="en-US" w:eastAsia="ko-KR"/>
        </w:rPr>
        <w:t>was the same for every compared scheme, so the amount of active</w:t>
      </w:r>
      <w:r w:rsidR="005A77E8" w:rsidRPr="00F14556">
        <w:rPr>
          <w:lang w:val="en-US" w:eastAsia="ko-KR"/>
        </w:rPr>
        <w:t xml:space="preserve"> </w:t>
      </w:r>
      <w:r w:rsidRPr="00445CFD">
        <w:rPr>
          <w:lang w:val="en-US" w:eastAsia="ko-KR"/>
        </w:rPr>
        <w:t>+</w:t>
      </w:r>
      <w:r w:rsidR="005A77E8" w:rsidRPr="00F14556">
        <w:rPr>
          <w:lang w:val="en-US" w:eastAsia="ko-KR"/>
        </w:rPr>
        <w:t xml:space="preserve"> </w:t>
      </w:r>
      <w:r w:rsidRPr="00445CFD">
        <w:rPr>
          <w:lang w:val="en-US" w:eastAsia="ko-KR"/>
        </w:rPr>
        <w:t>nulled subcarriers for the case of nulling was equal to the number of PTRS</w:t>
      </w:r>
      <w:r w:rsidR="00342F69">
        <w:rPr>
          <w:lang w:val="en-US" w:eastAsia="ko-KR"/>
        </w:rPr>
        <w:t xml:space="preserve"> RE</w:t>
      </w:r>
      <w:r w:rsidRPr="00445CFD">
        <w:rPr>
          <w:lang w:val="en-US" w:eastAsia="ko-KR"/>
        </w:rPr>
        <w:t>s in the baseline Rel</w:t>
      </w:r>
      <w:r w:rsidR="0031128C">
        <w:rPr>
          <w:lang w:val="en-US" w:eastAsia="ko-KR"/>
        </w:rPr>
        <w:t>-</w:t>
      </w:r>
      <w:r w:rsidRPr="00445CFD">
        <w:rPr>
          <w:lang w:val="en-US" w:eastAsia="ko-KR"/>
        </w:rPr>
        <w:t xml:space="preserve">15 case. </w:t>
      </w:r>
      <w:r w:rsidR="00342F69">
        <w:rPr>
          <w:lang w:val="en-US" w:eastAsia="ko-KR"/>
        </w:rPr>
        <w:t>Thus</w:t>
      </w:r>
      <w:r w:rsidRPr="00445CFD">
        <w:rPr>
          <w:lang w:val="en-US" w:eastAsia="ko-KR"/>
        </w:rPr>
        <w:t>, the number of active PTRS</w:t>
      </w:r>
      <w:r w:rsidR="00342F69">
        <w:rPr>
          <w:lang w:val="en-US" w:eastAsia="ko-KR"/>
        </w:rPr>
        <w:t xml:space="preserve"> RE</w:t>
      </w:r>
      <w:r w:rsidRPr="00445CFD">
        <w:rPr>
          <w:lang w:val="en-US" w:eastAsia="ko-KR"/>
        </w:rPr>
        <w:t xml:space="preserve">s is decreased for the case of nulling. The power is also equalized, by boosting the center active pilots. </w:t>
      </w:r>
      <w:r w:rsidRPr="00445CFD">
        <w:rPr>
          <w:lang w:val="en-US" w:eastAsia="ko-KR"/>
        </w:rPr>
        <w:fldChar w:fldCharType="begin"/>
      </w:r>
      <w:r w:rsidRPr="00445CFD">
        <w:rPr>
          <w:lang w:val="en-US" w:eastAsia="ko-KR"/>
        </w:rPr>
        <w:instrText xml:space="preserve"> REF _Ref53157922 \h </w:instrText>
      </w:r>
      <w:r>
        <w:instrText xml:space="preserve"> \* MERGEFORMAT </w:instrText>
      </w:r>
      <w:r w:rsidRPr="00445CFD">
        <w:rPr>
          <w:lang w:val="en-US" w:eastAsia="ko-KR"/>
        </w:rPr>
      </w:r>
      <w:r w:rsidRPr="00445CFD">
        <w:rPr>
          <w:lang w:val="en-US" w:eastAsia="ko-KR"/>
        </w:rPr>
        <w:fldChar w:fldCharType="separate"/>
      </w:r>
      <w:r w:rsidR="00555F32" w:rsidRPr="00DF6F76">
        <w:rPr>
          <w:lang w:val="en-US"/>
        </w:rPr>
        <w:t xml:space="preserve">Figure </w:t>
      </w:r>
      <w:r w:rsidR="00555F32" w:rsidRPr="00DF6F76">
        <w:rPr>
          <w:noProof/>
          <w:lang w:val="en-US"/>
        </w:rPr>
        <w:t>3</w:t>
      </w:r>
      <w:r w:rsidRPr="00445CFD">
        <w:rPr>
          <w:lang w:val="en-US" w:eastAsia="ko-KR"/>
        </w:rPr>
        <w:fldChar w:fldCharType="end"/>
      </w:r>
      <w:r w:rsidRPr="00445CFD">
        <w:rPr>
          <w:lang w:val="en-US" w:eastAsia="ko-KR"/>
        </w:rPr>
        <w:t xml:space="preserve"> and </w:t>
      </w:r>
      <w:r w:rsidRPr="00445CFD">
        <w:rPr>
          <w:lang w:val="en-US" w:eastAsia="ko-KR"/>
        </w:rPr>
        <w:fldChar w:fldCharType="begin"/>
      </w:r>
      <w:r w:rsidRPr="00445CFD">
        <w:rPr>
          <w:lang w:val="en-US" w:eastAsia="ko-KR"/>
        </w:rPr>
        <w:instrText xml:space="preserve"> REF _Ref53157924 \h </w:instrText>
      </w:r>
      <w:r>
        <w:instrText xml:space="preserve"> \* MERGEFORMAT </w:instrText>
      </w:r>
      <w:r w:rsidRPr="00445CFD">
        <w:rPr>
          <w:lang w:val="en-US" w:eastAsia="ko-KR"/>
        </w:rPr>
      </w:r>
      <w:r w:rsidRPr="00445CFD">
        <w:rPr>
          <w:lang w:val="en-US" w:eastAsia="ko-KR"/>
        </w:rPr>
        <w:fldChar w:fldCharType="separate"/>
      </w:r>
      <w:r w:rsidR="00555F32" w:rsidRPr="00DF6F76">
        <w:rPr>
          <w:lang w:val="en-US"/>
        </w:rPr>
        <w:t xml:space="preserve">Figure </w:t>
      </w:r>
      <w:r w:rsidR="00555F32" w:rsidRPr="00DF6F76">
        <w:rPr>
          <w:noProof/>
          <w:lang w:val="en-US"/>
        </w:rPr>
        <w:t>4</w:t>
      </w:r>
      <w:r w:rsidRPr="00445CFD">
        <w:rPr>
          <w:lang w:val="en-US" w:eastAsia="ko-KR"/>
        </w:rPr>
        <w:fldChar w:fldCharType="end"/>
      </w:r>
      <w:r w:rsidRPr="00445CFD">
        <w:rPr>
          <w:lang w:val="en-US" w:eastAsia="ko-KR"/>
        </w:rPr>
        <w:t xml:space="preserve"> illustrate the data allocation (PDSCH) structure for the baseline Rel-15 and proposed distributed allocation with side subcarrier nulling</w:t>
      </w:r>
    </w:p>
    <w:p w:rsidR="00445CFD" w:rsidRPr="00445CFD" w:rsidRDefault="00445CFD" w:rsidP="00F14556">
      <w:pPr>
        <w:pStyle w:val="ac"/>
        <w:keepNext/>
        <w:ind w:leftChars="0" w:left="425"/>
        <w:jc w:val="center"/>
        <w:rPr>
          <w:color w:val="000000" w:themeColor="text1"/>
        </w:rPr>
      </w:pPr>
      <w:r w:rsidRPr="00E817CE">
        <w:object w:dxaOrig="5928" w:dyaOrig="4788" w14:anchorId="248959A3">
          <v:shape id="_x0000_i1026" type="#_x0000_t75" style="width:256pt;height:207.5pt" o:ole="">
            <v:imagedata r:id="rId11" o:title=""/>
          </v:shape>
          <o:OLEObject Type="Embed" ProgID="Visio.Drawing.15" ShapeID="_x0000_i1026" DrawAspect="Content" ObjectID="_1664393443" r:id="rId12"/>
        </w:object>
      </w:r>
    </w:p>
    <w:p w:rsidR="00445CFD" w:rsidRPr="00E817CE" w:rsidRDefault="00445CFD" w:rsidP="008F3917">
      <w:pPr>
        <w:pStyle w:val="ae"/>
        <w:rPr>
          <w:lang w:eastAsia="ko-KR"/>
        </w:rPr>
      </w:pPr>
      <w:bookmarkStart w:id="13" w:name="_Ref53157922"/>
      <w:r w:rsidRPr="00E817CE">
        <w:t xml:space="preserve">Figure </w:t>
      </w:r>
      <w:r w:rsidR="00362B05">
        <w:fldChar w:fldCharType="begin"/>
      </w:r>
      <w:r w:rsidR="00362B05">
        <w:instrText xml:space="preserve"> SEQ Figure \* A</w:instrText>
      </w:r>
      <w:r w:rsidR="00362B05">
        <w:instrText xml:space="preserve">RABIC </w:instrText>
      </w:r>
      <w:r w:rsidR="00362B05">
        <w:fldChar w:fldCharType="separate"/>
      </w:r>
      <w:r w:rsidR="00555F32">
        <w:rPr>
          <w:noProof/>
        </w:rPr>
        <w:t>3</w:t>
      </w:r>
      <w:r w:rsidR="00362B05">
        <w:rPr>
          <w:noProof/>
        </w:rPr>
        <w:fldChar w:fldCharType="end"/>
      </w:r>
      <w:bookmarkEnd w:id="13"/>
      <w:r w:rsidRPr="00E817CE">
        <w:t xml:space="preserve"> Baseline Rel. 15 PTRS allocations example</w:t>
      </w:r>
    </w:p>
    <w:p w:rsidR="00445CFD" w:rsidRPr="00445CFD" w:rsidRDefault="00445CFD" w:rsidP="00F14556">
      <w:pPr>
        <w:pStyle w:val="ac"/>
        <w:keepNext/>
        <w:ind w:leftChars="0" w:left="425"/>
        <w:jc w:val="center"/>
        <w:rPr>
          <w:color w:val="000000" w:themeColor="text1"/>
        </w:rPr>
      </w:pPr>
      <w:r w:rsidRPr="00E817CE">
        <w:object w:dxaOrig="5928" w:dyaOrig="4681" w14:anchorId="444096F5">
          <v:shape id="_x0000_i1027" type="#_x0000_t75" style="width:236pt;height:186.5pt" o:ole="">
            <v:imagedata r:id="rId13" o:title=""/>
          </v:shape>
          <o:OLEObject Type="Embed" ProgID="Visio.Drawing.15" ShapeID="_x0000_i1027" DrawAspect="Content" ObjectID="_1664393444" r:id="rId14"/>
        </w:object>
      </w:r>
    </w:p>
    <w:p w:rsidR="00445CFD" w:rsidRPr="00E817CE" w:rsidRDefault="00445CFD" w:rsidP="008F3917">
      <w:pPr>
        <w:pStyle w:val="ae"/>
      </w:pPr>
      <w:bookmarkStart w:id="14" w:name="_Ref53157924"/>
      <w:r w:rsidRPr="00E817CE">
        <w:t xml:space="preserve">Figure </w:t>
      </w:r>
      <w:r w:rsidR="00362B05">
        <w:fldChar w:fldCharType="begin"/>
      </w:r>
      <w:r w:rsidR="00362B05">
        <w:instrText xml:space="preserve"> SEQ Figure \* ARABIC </w:instrText>
      </w:r>
      <w:r w:rsidR="00362B05">
        <w:fldChar w:fldCharType="separate"/>
      </w:r>
      <w:r w:rsidR="00555F32">
        <w:rPr>
          <w:noProof/>
        </w:rPr>
        <w:t>4</w:t>
      </w:r>
      <w:r w:rsidR="00362B05">
        <w:rPr>
          <w:noProof/>
        </w:rPr>
        <w:fldChar w:fldCharType="end"/>
      </w:r>
      <w:bookmarkEnd w:id="14"/>
      <w:r w:rsidRPr="00E817CE">
        <w:t xml:space="preserve">: Distributed </w:t>
      </w:r>
      <w:r w:rsidR="007A1615">
        <w:t>PTRS</w:t>
      </w:r>
      <w:r w:rsidR="007A1615" w:rsidRPr="00E817CE">
        <w:t xml:space="preserve"> </w:t>
      </w:r>
      <w:r w:rsidRPr="00E817CE">
        <w:t>allocation with nulling example</w:t>
      </w:r>
    </w:p>
    <w:p w:rsidR="00545402" w:rsidRDefault="00445CFD" w:rsidP="00F14556">
      <w:pPr>
        <w:rPr>
          <w:lang w:val="en-US" w:eastAsia="ko-KR"/>
        </w:rPr>
      </w:pPr>
      <w:r w:rsidRPr="00445CFD">
        <w:rPr>
          <w:lang w:val="en-US" w:eastAsia="ko-KR"/>
        </w:rPr>
        <w:t xml:space="preserve">The </w:t>
      </w:r>
      <w:r w:rsidR="00545402" w:rsidRPr="00445CFD">
        <w:rPr>
          <w:lang w:val="en-US" w:eastAsia="ko-KR"/>
        </w:rPr>
        <w:t>performance of the considered PTRS structures was</w:t>
      </w:r>
      <w:r w:rsidRPr="00445CFD">
        <w:rPr>
          <w:lang w:val="en-US" w:eastAsia="ko-KR"/>
        </w:rPr>
        <w:t xml:space="preserve"> investigated for the SCS </w:t>
      </w:r>
      <w:r w:rsidR="00545402" w:rsidRPr="00545402">
        <w:rPr>
          <w:lang w:val="en-US" w:eastAsia="ko-KR"/>
        </w:rPr>
        <w:t>120/240/480/960 kHz</w:t>
      </w:r>
      <w:r w:rsidR="00545402">
        <w:rPr>
          <w:lang w:val="en-US" w:eastAsia="ko-KR"/>
        </w:rPr>
        <w:t xml:space="preserve"> into 400 MHz band. For </w:t>
      </w:r>
      <w:r w:rsidRPr="00445CFD">
        <w:rPr>
          <w:lang w:val="en-US" w:eastAsia="ko-KR"/>
        </w:rPr>
        <w:t>K = 2</w:t>
      </w:r>
      <w:r w:rsidR="00545402">
        <w:rPr>
          <w:lang w:val="en-US" w:eastAsia="ko-KR"/>
        </w:rPr>
        <w:t xml:space="preserve">, the amount of available </w:t>
      </w:r>
      <w:r w:rsidR="00342F69">
        <w:rPr>
          <w:lang w:val="en-US" w:eastAsia="ko-KR"/>
        </w:rPr>
        <w:t xml:space="preserve">REs </w:t>
      </w:r>
      <w:r w:rsidR="00545402">
        <w:rPr>
          <w:lang w:val="en-US" w:eastAsia="ko-KR"/>
        </w:rPr>
        <w:t xml:space="preserve">for PTRS allocations was </w:t>
      </w:r>
      <w:r w:rsidR="00545402" w:rsidRPr="00545402">
        <w:rPr>
          <w:lang w:val="en-US" w:eastAsia="ko-KR"/>
        </w:rPr>
        <w:t xml:space="preserve">128 – 64 – 32 – 16 </w:t>
      </w:r>
      <w:r w:rsidR="00545402">
        <w:rPr>
          <w:lang w:val="en-US" w:eastAsia="ko-KR"/>
        </w:rPr>
        <w:t>REs correspondingly.</w:t>
      </w:r>
      <w:r w:rsidR="00545402" w:rsidRPr="00545402">
        <w:rPr>
          <w:lang w:val="en-US" w:eastAsia="ko-KR"/>
        </w:rPr>
        <w:t xml:space="preserve"> </w:t>
      </w:r>
    </w:p>
    <w:p w:rsidR="00445CFD" w:rsidRPr="00445CFD" w:rsidRDefault="00445CFD" w:rsidP="00F14556">
      <w:pPr>
        <w:rPr>
          <w:lang w:val="en-US" w:eastAsia="ko-KR"/>
        </w:rPr>
      </w:pPr>
      <w:r w:rsidRPr="00445CFD">
        <w:rPr>
          <w:lang w:val="en-US" w:eastAsia="ko-KR"/>
        </w:rPr>
        <w:t xml:space="preserve">An OFDM signal with a TX-side phase noise was propagated through a frequency selective channel described by TDL-A model </w:t>
      </w:r>
      <w:r w:rsidRPr="00445CFD">
        <w:rPr>
          <w:highlight w:val="yellow"/>
          <w:lang w:val="en-US" w:eastAsia="ko-KR"/>
        </w:rPr>
        <w:fldChar w:fldCharType="begin"/>
      </w:r>
      <w:r w:rsidRPr="00445CFD">
        <w:rPr>
          <w:lang w:val="en-US" w:eastAsia="ko-KR"/>
        </w:rPr>
        <w:instrText xml:space="preserve"> REF _Ref53413576 \r \h </w:instrText>
      </w:r>
      <w:r w:rsidR="00C47DF8">
        <w:rPr>
          <w:highlight w:val="yellow"/>
        </w:rPr>
        <w:instrText xml:space="preserve"> \* MERGEFORMAT </w:instrText>
      </w:r>
      <w:r w:rsidRPr="00445CFD">
        <w:rPr>
          <w:highlight w:val="yellow"/>
          <w:lang w:val="en-US" w:eastAsia="ko-KR"/>
        </w:rPr>
      </w:r>
      <w:r w:rsidRPr="00445CFD">
        <w:rPr>
          <w:highlight w:val="yellow"/>
          <w:lang w:val="en-US" w:eastAsia="ko-KR"/>
        </w:rPr>
        <w:fldChar w:fldCharType="separate"/>
      </w:r>
      <w:r w:rsidR="00555F32">
        <w:rPr>
          <w:lang w:val="en-US" w:eastAsia="ko-KR"/>
        </w:rPr>
        <w:t>[4]</w:t>
      </w:r>
      <w:r w:rsidRPr="00445CFD">
        <w:rPr>
          <w:highlight w:val="yellow"/>
          <w:lang w:val="en-US" w:eastAsia="ko-KR"/>
        </w:rPr>
        <w:fldChar w:fldCharType="end"/>
      </w:r>
      <w:r w:rsidRPr="00445CFD">
        <w:rPr>
          <w:lang w:val="en-US" w:eastAsia="ko-KR"/>
        </w:rPr>
        <w:t>, with normalized delay spread of 10ns and Jakes Doppler spectrum corresponding to 3 km/h. 1x2 SIMO system was modeled, with the MRC processing and practical DMRS based channel estimation scheme at the receiver.</w:t>
      </w:r>
    </w:p>
    <w:p w:rsidR="00445CFD" w:rsidRDefault="00445CFD" w:rsidP="00F14556">
      <w:pPr>
        <w:rPr>
          <w:lang w:val="en-US" w:eastAsia="ko-KR"/>
        </w:rPr>
      </w:pPr>
      <w:r w:rsidRPr="00445CFD">
        <w:rPr>
          <w:lang w:val="en-US" w:eastAsia="ko-KR"/>
        </w:rPr>
        <w:t>Before the applications of the phase noise ICI compensation algorithms, a simple CPE compensation were performed. The BER curves corresponding to the cases of CPE compensation and to the case when no compensation is performed are also plotted on the resulting graphs for reference.</w:t>
      </w:r>
    </w:p>
    <w:p w:rsidR="000A2FD6" w:rsidRDefault="000A2FD6" w:rsidP="00F14556">
      <w:pPr>
        <w:rPr>
          <w:lang w:val="en-US" w:eastAsia="ko-KR"/>
        </w:rPr>
      </w:pPr>
      <w:r>
        <w:rPr>
          <w:lang w:val="en-US" w:eastAsia="ko-KR"/>
        </w:rPr>
        <w:lastRenderedPageBreak/>
        <w:fldChar w:fldCharType="begin"/>
      </w:r>
      <w:r>
        <w:rPr>
          <w:lang w:val="en-US" w:eastAsia="ko-KR"/>
        </w:rPr>
        <w:instrText xml:space="preserve"> REF _Ref53698757 \h </w:instrText>
      </w:r>
      <w:r>
        <w:rPr>
          <w:lang w:val="en-US" w:eastAsia="ko-KR"/>
        </w:rPr>
      </w:r>
      <w:r>
        <w:rPr>
          <w:lang w:val="en-US" w:eastAsia="ko-KR"/>
        </w:rPr>
        <w:fldChar w:fldCharType="separate"/>
      </w:r>
      <w:r w:rsidR="00555F32" w:rsidRPr="002665DF">
        <w:t xml:space="preserve">Figure </w:t>
      </w:r>
      <w:r w:rsidR="00555F32">
        <w:rPr>
          <w:noProof/>
        </w:rPr>
        <w:t>5</w:t>
      </w:r>
      <w:r>
        <w:rPr>
          <w:lang w:val="en-US" w:eastAsia="ko-KR"/>
        </w:rPr>
        <w:fldChar w:fldCharType="end"/>
      </w:r>
      <w:r>
        <w:rPr>
          <w:lang w:val="en-US" w:eastAsia="ko-KR"/>
        </w:rPr>
        <w:t xml:space="preserve"> - </w:t>
      </w:r>
      <w:r>
        <w:rPr>
          <w:lang w:val="en-US" w:eastAsia="ko-KR"/>
        </w:rPr>
        <w:fldChar w:fldCharType="begin"/>
      </w:r>
      <w:r>
        <w:rPr>
          <w:lang w:val="en-US" w:eastAsia="ko-KR"/>
        </w:rPr>
        <w:instrText xml:space="preserve"> REF _Ref53698761 \h </w:instrText>
      </w:r>
      <w:r>
        <w:rPr>
          <w:lang w:val="en-US" w:eastAsia="ko-KR"/>
        </w:rPr>
      </w:r>
      <w:r>
        <w:rPr>
          <w:lang w:val="en-US" w:eastAsia="ko-KR"/>
        </w:rPr>
        <w:fldChar w:fldCharType="separate"/>
      </w:r>
      <w:r w:rsidR="00555F32">
        <w:t xml:space="preserve">Figure </w:t>
      </w:r>
      <w:r w:rsidR="00555F32">
        <w:rPr>
          <w:noProof/>
        </w:rPr>
        <w:t>8</w:t>
      </w:r>
      <w:r>
        <w:rPr>
          <w:lang w:val="en-US" w:eastAsia="ko-KR"/>
        </w:rPr>
        <w:fldChar w:fldCharType="end"/>
      </w:r>
      <w:r>
        <w:rPr>
          <w:lang w:val="en-US" w:eastAsia="ko-KR"/>
        </w:rPr>
        <w:t xml:space="preserve"> show the performance comparison of the different PTRS allocations with the application of the LS algorithm for estimation of the de-ICI filter of different length.</w:t>
      </w:r>
    </w:p>
    <w:p w:rsidR="000A2FD6" w:rsidRDefault="000A2FD6" w:rsidP="00F14556">
      <w:pPr>
        <w:rPr>
          <w:lang w:val="en-US" w:eastAsia="ko-KR"/>
        </w:rPr>
      </w:pPr>
      <w:r>
        <w:rPr>
          <w:lang w:val="en-US" w:eastAsia="ko-KR"/>
        </w:rPr>
        <w:t>For the clustered allocations, the PN realization estimation algorithm was used, with the “channel” matrix constructed from the known pilots</w:t>
      </w:r>
      <w:r w:rsidR="00E53F35">
        <w:rPr>
          <w:lang w:val="en-US" w:eastAsia="ko-KR"/>
        </w:rPr>
        <w:t xml:space="preserve"> as in Eq. (4)</w:t>
      </w:r>
      <w:r>
        <w:rPr>
          <w:lang w:val="en-US" w:eastAsia="ko-KR"/>
        </w:rPr>
        <w:t>, while for the Rel-15 distributed and nulling allocations, the direct ICI filter estimation w</w:t>
      </w:r>
      <w:r w:rsidR="007A1615">
        <w:rPr>
          <w:lang w:val="en-US" w:eastAsia="ko-KR"/>
        </w:rPr>
        <w:t>as</w:t>
      </w:r>
      <w:r>
        <w:rPr>
          <w:lang w:val="en-US" w:eastAsia="ko-KR"/>
        </w:rPr>
        <w:t xml:space="preserve"> used, with the “channel matrix” formed from the received subcarriers</w:t>
      </w:r>
      <w:r w:rsidR="00E53F35">
        <w:rPr>
          <w:lang w:val="en-US" w:eastAsia="ko-KR"/>
        </w:rPr>
        <w:t xml:space="preserve"> as in Eq. (8)</w:t>
      </w:r>
      <w:r>
        <w:rPr>
          <w:lang w:val="en-US" w:eastAsia="ko-KR"/>
        </w:rPr>
        <w:t>.</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845"/>
      </w:tblGrid>
      <w:tr w:rsidR="00545402" w:rsidTr="00F14556">
        <w:tc>
          <w:tcPr>
            <w:tcW w:w="2500" w:type="pct"/>
          </w:tcPr>
          <w:p w:rsidR="002665DF" w:rsidRDefault="00545402" w:rsidP="00F14556">
            <w:pPr>
              <w:keepNext/>
            </w:pPr>
            <w:r w:rsidRPr="00545402">
              <w:rPr>
                <w:noProof/>
                <w:lang w:val="en-US" w:eastAsia="ko-KR"/>
              </w:rPr>
              <w:drawing>
                <wp:inline distT="0" distB="0" distL="0" distR="0" wp14:anchorId="119342B7" wp14:editId="59732F03">
                  <wp:extent cx="2811600" cy="2408400"/>
                  <wp:effectExtent l="0" t="0" r="8255"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4235" r="8225"/>
                          <a:stretch/>
                        </pic:blipFill>
                        <pic:spPr bwMode="auto">
                          <a:xfrm>
                            <a:off x="0" y="0"/>
                            <a:ext cx="2811600" cy="2408400"/>
                          </a:xfrm>
                          <a:prstGeom prst="rect">
                            <a:avLst/>
                          </a:prstGeom>
                          <a:noFill/>
                          <a:ln>
                            <a:noFill/>
                          </a:ln>
                          <a:effectLst/>
                          <a:extLst/>
                        </pic:spPr>
                      </pic:pic>
                    </a:graphicData>
                  </a:graphic>
                </wp:inline>
              </w:drawing>
            </w:r>
          </w:p>
          <w:p w:rsidR="00545402" w:rsidRPr="002665DF" w:rsidRDefault="002665DF" w:rsidP="008F3917">
            <w:pPr>
              <w:pStyle w:val="ae"/>
              <w:rPr>
                <w:lang w:eastAsia="ko-KR"/>
              </w:rPr>
            </w:pPr>
            <w:bookmarkStart w:id="15" w:name="_Ref53698757"/>
            <w:r w:rsidRPr="002665DF">
              <w:t xml:space="preserve">Figure </w:t>
            </w:r>
            <w:r w:rsidR="00362B05">
              <w:fldChar w:fldCharType="begin"/>
            </w:r>
            <w:r w:rsidR="00362B05">
              <w:instrText xml:space="preserve"> SEQ Figure \* ARABIC </w:instrText>
            </w:r>
            <w:r w:rsidR="00362B05">
              <w:fldChar w:fldCharType="separate"/>
            </w:r>
            <w:r w:rsidR="00555F32">
              <w:rPr>
                <w:noProof/>
              </w:rPr>
              <w:t>5</w:t>
            </w:r>
            <w:r w:rsidR="00362B05">
              <w:rPr>
                <w:noProof/>
              </w:rPr>
              <w:fldChar w:fldCharType="end"/>
            </w:r>
            <w:bookmarkEnd w:id="15"/>
            <w:r w:rsidRPr="002665DF">
              <w:t xml:space="preserve"> PTRS allocations comparison for SCS 120 kHz</w:t>
            </w:r>
            <w:r w:rsidR="009D5B3E">
              <w:t>, K=2</w:t>
            </w:r>
          </w:p>
        </w:tc>
        <w:tc>
          <w:tcPr>
            <w:tcW w:w="2500" w:type="pct"/>
          </w:tcPr>
          <w:p w:rsidR="002665DF" w:rsidRDefault="00545402" w:rsidP="00F14556">
            <w:pPr>
              <w:keepNext/>
            </w:pPr>
            <w:r w:rsidRPr="00545402">
              <w:rPr>
                <w:noProof/>
                <w:lang w:val="en-US" w:eastAsia="ko-KR"/>
              </w:rPr>
              <w:drawing>
                <wp:inline distT="0" distB="0" distL="0" distR="0" wp14:anchorId="62EEA7A7" wp14:editId="78A29FCF">
                  <wp:extent cx="2844000" cy="2401200"/>
                  <wp:effectExtent l="0" t="0" r="0" b="0"/>
                  <wp:docPr id="6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3594" r="7584"/>
                          <a:stretch/>
                        </pic:blipFill>
                        <pic:spPr bwMode="auto">
                          <a:xfrm>
                            <a:off x="0" y="0"/>
                            <a:ext cx="2844000" cy="2401200"/>
                          </a:xfrm>
                          <a:prstGeom prst="rect">
                            <a:avLst/>
                          </a:prstGeom>
                          <a:noFill/>
                          <a:ln>
                            <a:noFill/>
                          </a:ln>
                          <a:effectLst/>
                          <a:extLst/>
                        </pic:spPr>
                      </pic:pic>
                    </a:graphicData>
                  </a:graphic>
                </wp:inline>
              </w:drawing>
            </w:r>
          </w:p>
          <w:p w:rsidR="00545402" w:rsidRDefault="002665DF" w:rsidP="008F3917">
            <w:pPr>
              <w:pStyle w:val="ae"/>
              <w:rPr>
                <w:lang w:eastAsia="ko-KR"/>
              </w:rPr>
            </w:pPr>
            <w:r>
              <w:t xml:space="preserve">Figure </w:t>
            </w:r>
            <w:r w:rsidR="00362B05">
              <w:fldChar w:fldCharType="begin"/>
            </w:r>
            <w:r w:rsidR="00362B05">
              <w:instrText xml:space="preserve"> SEQ Figure</w:instrText>
            </w:r>
            <w:r w:rsidR="00362B05">
              <w:instrText xml:space="preserve"> \* ARABIC </w:instrText>
            </w:r>
            <w:r w:rsidR="00362B05">
              <w:fldChar w:fldCharType="separate"/>
            </w:r>
            <w:r w:rsidR="00555F32">
              <w:rPr>
                <w:noProof/>
              </w:rPr>
              <w:t>6</w:t>
            </w:r>
            <w:r w:rsidR="00362B05">
              <w:rPr>
                <w:noProof/>
              </w:rPr>
              <w:fldChar w:fldCharType="end"/>
            </w:r>
            <w:r w:rsidRPr="002665DF">
              <w:t xml:space="preserve"> PTRS allocations comparison for SCS </w:t>
            </w:r>
            <w:r>
              <w:t>24</w:t>
            </w:r>
            <w:r w:rsidRPr="002665DF">
              <w:t>0 kHz</w:t>
            </w:r>
            <w:r w:rsidR="009D5B3E">
              <w:t>, K=2</w:t>
            </w:r>
          </w:p>
        </w:tc>
      </w:tr>
      <w:tr w:rsidR="00545402" w:rsidTr="00F14556">
        <w:tc>
          <w:tcPr>
            <w:tcW w:w="2500" w:type="pct"/>
          </w:tcPr>
          <w:p w:rsidR="002665DF" w:rsidRDefault="00545402" w:rsidP="00F14556">
            <w:pPr>
              <w:keepNext/>
            </w:pPr>
            <w:r w:rsidRPr="00545402">
              <w:rPr>
                <w:noProof/>
                <w:lang w:val="en-US" w:eastAsia="ko-KR"/>
              </w:rPr>
              <w:drawing>
                <wp:inline distT="0" distB="0" distL="0" distR="0" wp14:anchorId="6633B834" wp14:editId="692E892A">
                  <wp:extent cx="2919600" cy="240120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r="8759"/>
                          <a:stretch/>
                        </pic:blipFill>
                        <pic:spPr bwMode="auto">
                          <a:xfrm>
                            <a:off x="0" y="0"/>
                            <a:ext cx="2919600" cy="2401200"/>
                          </a:xfrm>
                          <a:prstGeom prst="rect">
                            <a:avLst/>
                          </a:prstGeom>
                          <a:noFill/>
                          <a:ln>
                            <a:noFill/>
                          </a:ln>
                          <a:effectLst/>
                          <a:extLst/>
                        </pic:spPr>
                      </pic:pic>
                    </a:graphicData>
                  </a:graphic>
                </wp:inline>
              </w:drawing>
            </w:r>
          </w:p>
          <w:p w:rsidR="00545402" w:rsidRDefault="002665DF" w:rsidP="008F3917">
            <w:pPr>
              <w:pStyle w:val="ae"/>
              <w:rPr>
                <w:lang w:eastAsia="ko-KR"/>
              </w:rPr>
            </w:pPr>
            <w:r>
              <w:t xml:space="preserve">Figure </w:t>
            </w:r>
            <w:r w:rsidR="00362B05">
              <w:fldChar w:fldCharType="begin"/>
            </w:r>
            <w:r w:rsidR="00362B05">
              <w:instrText xml:space="preserve"> SEQ Figure \* ARABIC </w:instrText>
            </w:r>
            <w:r w:rsidR="00362B05">
              <w:fldChar w:fldCharType="separate"/>
            </w:r>
            <w:r w:rsidR="00555F32">
              <w:rPr>
                <w:noProof/>
              </w:rPr>
              <w:t>7</w:t>
            </w:r>
            <w:r w:rsidR="00362B05">
              <w:rPr>
                <w:noProof/>
              </w:rPr>
              <w:fldChar w:fldCharType="end"/>
            </w:r>
            <w:r w:rsidRPr="002665DF">
              <w:t xml:space="preserve"> PTRS allocations comparison for SCS </w:t>
            </w:r>
            <w:r>
              <w:t>480</w:t>
            </w:r>
            <w:r w:rsidRPr="002665DF">
              <w:t xml:space="preserve"> kHz</w:t>
            </w:r>
            <w:r w:rsidR="009D5B3E">
              <w:t>, K=2</w:t>
            </w:r>
          </w:p>
        </w:tc>
        <w:tc>
          <w:tcPr>
            <w:tcW w:w="2500" w:type="pct"/>
          </w:tcPr>
          <w:p w:rsidR="002665DF" w:rsidRDefault="00545402" w:rsidP="00F14556">
            <w:pPr>
              <w:keepNext/>
            </w:pPr>
            <w:r w:rsidRPr="00545402">
              <w:rPr>
                <w:noProof/>
                <w:lang w:val="en-US" w:eastAsia="ko-KR"/>
              </w:rPr>
              <w:drawing>
                <wp:inline distT="0" distB="0" distL="0" distR="0" wp14:anchorId="7CA307C4" wp14:editId="156DE46A">
                  <wp:extent cx="2948400" cy="2408400"/>
                  <wp:effectExtent l="0" t="0" r="4445"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r="8139"/>
                          <a:stretch/>
                        </pic:blipFill>
                        <pic:spPr bwMode="auto">
                          <a:xfrm>
                            <a:off x="0" y="0"/>
                            <a:ext cx="2948400" cy="2408400"/>
                          </a:xfrm>
                          <a:prstGeom prst="rect">
                            <a:avLst/>
                          </a:prstGeom>
                          <a:noFill/>
                          <a:ln>
                            <a:noFill/>
                          </a:ln>
                          <a:effectLst/>
                          <a:extLst/>
                        </pic:spPr>
                      </pic:pic>
                    </a:graphicData>
                  </a:graphic>
                </wp:inline>
              </w:drawing>
            </w:r>
          </w:p>
          <w:p w:rsidR="00545402" w:rsidRDefault="002665DF" w:rsidP="008F3917">
            <w:pPr>
              <w:pStyle w:val="ae"/>
              <w:rPr>
                <w:lang w:eastAsia="ko-KR"/>
              </w:rPr>
            </w:pPr>
            <w:bookmarkStart w:id="16" w:name="_Ref53698761"/>
            <w:r>
              <w:t xml:space="preserve">Figure </w:t>
            </w:r>
            <w:r w:rsidR="00362B05">
              <w:fldChar w:fldCharType="begin"/>
            </w:r>
            <w:r w:rsidR="00362B05">
              <w:instrText xml:space="preserve"> SEQ Figure \* ARABIC </w:instrText>
            </w:r>
            <w:r w:rsidR="00362B05">
              <w:fldChar w:fldCharType="separate"/>
            </w:r>
            <w:r w:rsidR="00555F32">
              <w:rPr>
                <w:noProof/>
              </w:rPr>
              <w:t>8</w:t>
            </w:r>
            <w:r w:rsidR="00362B05">
              <w:rPr>
                <w:noProof/>
              </w:rPr>
              <w:fldChar w:fldCharType="end"/>
            </w:r>
            <w:bookmarkEnd w:id="16"/>
            <w:r w:rsidRPr="002665DF">
              <w:t xml:space="preserve"> PTRS allocations comparison for SCS </w:t>
            </w:r>
            <w:r>
              <w:t>96</w:t>
            </w:r>
            <w:r w:rsidRPr="002665DF">
              <w:t>0 kHz</w:t>
            </w:r>
            <w:r w:rsidR="009D5B3E">
              <w:t>, K=2</w:t>
            </w:r>
          </w:p>
        </w:tc>
      </w:tr>
    </w:tbl>
    <w:p w:rsidR="008F3917" w:rsidRDefault="000A2FD6" w:rsidP="006858B1">
      <w:pPr>
        <w:rPr>
          <w:lang w:val="en-US" w:eastAsia="ko-KR"/>
        </w:rPr>
      </w:pPr>
      <w:r>
        <w:rPr>
          <w:lang w:val="en-US" w:eastAsia="ko-KR"/>
        </w:rPr>
        <w:t xml:space="preserve">It can be seen that the </w:t>
      </w:r>
      <w:r w:rsidR="00E80098">
        <w:rPr>
          <w:lang w:val="en-US" w:eastAsia="ko-KR"/>
        </w:rPr>
        <w:t xml:space="preserve">performance of </w:t>
      </w:r>
      <w:r>
        <w:rPr>
          <w:lang w:val="en-US" w:eastAsia="ko-KR"/>
        </w:rPr>
        <w:t xml:space="preserve">clustered PTRS allocation </w:t>
      </w:r>
      <w:r w:rsidR="00E80098">
        <w:rPr>
          <w:lang w:val="en-US" w:eastAsia="ko-KR"/>
        </w:rPr>
        <w:t xml:space="preserve">is </w:t>
      </w:r>
      <w:r>
        <w:rPr>
          <w:lang w:val="en-US" w:eastAsia="ko-KR"/>
        </w:rPr>
        <w:t xml:space="preserve">typically worse than </w:t>
      </w:r>
      <w:r w:rsidR="00E80098">
        <w:rPr>
          <w:lang w:val="en-US" w:eastAsia="ko-KR"/>
        </w:rPr>
        <w:t xml:space="preserve">that of </w:t>
      </w:r>
      <w:r w:rsidR="009D5B3E">
        <w:rPr>
          <w:lang w:val="en-US" w:eastAsia="ko-KR"/>
        </w:rPr>
        <w:t xml:space="preserve">Rel-15 </w:t>
      </w:r>
      <w:r w:rsidR="00E80098">
        <w:rPr>
          <w:lang w:val="en-US" w:eastAsia="ko-KR"/>
        </w:rPr>
        <w:t xml:space="preserve">PT-RS </w:t>
      </w:r>
      <w:r w:rsidR="009D5B3E">
        <w:rPr>
          <w:lang w:val="en-US" w:eastAsia="ko-KR"/>
        </w:rPr>
        <w:t>allocation. At the same time, distributed allocation with nulling shows superior or the same performance comparing to Rel-15 LS algorithms (for the same de-ICI filter length). It should be noted, that for higher SCSs, the increase of the filter length may actually decrease</w:t>
      </w:r>
      <w:r w:rsidR="00E80098">
        <w:rPr>
          <w:lang w:val="en-US" w:eastAsia="ko-KR"/>
        </w:rPr>
        <w:t>s</w:t>
      </w:r>
      <w:r w:rsidR="009D5B3E">
        <w:rPr>
          <w:lang w:val="en-US" w:eastAsia="ko-KR"/>
        </w:rPr>
        <w:t xml:space="preserve"> the overall system performance. </w:t>
      </w:r>
    </w:p>
    <w:p w:rsidR="008F3917" w:rsidRPr="008F3917" w:rsidRDefault="008F3917" w:rsidP="006858B1">
      <w:pPr>
        <w:rPr>
          <w:rFonts w:eastAsiaTheme="minorEastAsia"/>
          <w:lang w:val="en-US" w:eastAsia="ko-KR"/>
        </w:rPr>
      </w:pPr>
    </w:p>
    <w:p w:rsidR="008F3917" w:rsidRPr="008F3917" w:rsidRDefault="008F3917" w:rsidP="006858B1">
      <w:pPr>
        <w:rPr>
          <w:rFonts w:eastAsiaTheme="minorEastAsia"/>
          <w:b/>
          <w:lang w:val="en-US" w:eastAsia="ko-KR"/>
        </w:rPr>
      </w:pPr>
      <w:r w:rsidRPr="008F3917">
        <w:rPr>
          <w:rFonts w:eastAsiaTheme="minorEastAsia" w:hint="eastAsia"/>
          <w:b/>
          <w:lang w:val="en-US" w:eastAsia="ko-KR"/>
        </w:rPr>
        <w:lastRenderedPageBreak/>
        <w:t>O</w:t>
      </w:r>
      <w:r w:rsidRPr="008F3917">
        <w:rPr>
          <w:rFonts w:eastAsiaTheme="minorEastAsia"/>
          <w:b/>
          <w:lang w:val="en-US" w:eastAsia="ko-KR"/>
        </w:rPr>
        <w:t>bservation #1: Performance improvement that can be acquired from ICI compensation schemes is negligible for higher SCS.</w:t>
      </w:r>
    </w:p>
    <w:p w:rsidR="008F3917" w:rsidRPr="008F3917" w:rsidRDefault="008F3917" w:rsidP="006858B1">
      <w:pPr>
        <w:rPr>
          <w:rFonts w:eastAsiaTheme="minorEastAsia"/>
          <w:b/>
          <w:lang w:val="en-US" w:eastAsia="ko-KR"/>
        </w:rPr>
      </w:pPr>
      <w:r w:rsidRPr="008F3917">
        <w:rPr>
          <w:rFonts w:eastAsiaTheme="minorEastAsia"/>
          <w:b/>
          <w:lang w:val="en-US" w:eastAsia="ko-KR"/>
        </w:rPr>
        <w:t>Observation #2: The performance of clustered PTRS allocation is worse than that of Rel-15 PT-RS based ICI compensation scheme.</w:t>
      </w:r>
    </w:p>
    <w:p w:rsidR="009D5B3E" w:rsidRDefault="009D5B3E" w:rsidP="006858B1">
      <w:pPr>
        <w:rPr>
          <w:lang w:val="en-US" w:eastAsia="ko-KR"/>
        </w:rPr>
      </w:pPr>
    </w:p>
    <w:p w:rsidR="00B05882" w:rsidRDefault="00E80098" w:rsidP="006858B1">
      <w:pPr>
        <w:rPr>
          <w:lang w:val="en-US" w:eastAsia="ko-KR"/>
        </w:rPr>
      </w:pPr>
      <w:r>
        <w:rPr>
          <w:lang w:val="en-US" w:eastAsia="ko-KR"/>
        </w:rPr>
        <w:t xml:space="preserve">Figure </w:t>
      </w:r>
      <w:r w:rsidR="00354414">
        <w:rPr>
          <w:lang w:val="en-US" w:eastAsia="ko-KR"/>
        </w:rPr>
        <w:t>9</w:t>
      </w:r>
      <w:r>
        <w:rPr>
          <w:lang w:val="en-US" w:eastAsia="ko-KR"/>
        </w:rPr>
        <w:t xml:space="preserve"> and Figure 1</w:t>
      </w:r>
      <w:r w:rsidR="00354414">
        <w:rPr>
          <w:lang w:val="en-US" w:eastAsia="ko-KR"/>
        </w:rPr>
        <w:t>0</w:t>
      </w:r>
      <w:r>
        <w:rPr>
          <w:lang w:val="en-US" w:eastAsia="ko-KR"/>
        </w:rPr>
        <w:t xml:space="preserve"> show the performance comparison of the different PTRS allocations with parameter K =2 and 4. It can be observed </w:t>
      </w:r>
      <w:r w:rsidR="009D5B3E">
        <w:rPr>
          <w:lang w:val="en-US" w:eastAsia="ko-KR"/>
        </w:rPr>
        <w:t xml:space="preserve">that nulling allocation </w:t>
      </w:r>
      <w:r w:rsidR="008F3917">
        <w:rPr>
          <w:lang w:val="en-US" w:eastAsia="ko-KR"/>
        </w:rPr>
        <w:t>out</w:t>
      </w:r>
      <w:r w:rsidR="009D5B3E">
        <w:rPr>
          <w:lang w:val="en-US" w:eastAsia="ko-KR"/>
        </w:rPr>
        <w:t>performs especially in the case of lower PTRS density – with parameter K = 4</w:t>
      </w:r>
      <w:r w:rsidR="008F3917">
        <w:rPr>
          <w:lang w:val="en-US" w:eastAsia="ko-KR"/>
        </w:rPr>
        <w:t>.</w:t>
      </w:r>
    </w:p>
    <w:p w:rsidR="00445CFD" w:rsidRPr="007049E7" w:rsidRDefault="00445CFD" w:rsidP="00F14556">
      <w:pPr>
        <w:keepNext/>
        <w:jc w:val="center"/>
      </w:pPr>
      <w:r w:rsidRPr="005D1619">
        <w:rPr>
          <w:noProof/>
          <w:lang w:val="en-US" w:eastAsia="ko-KR"/>
        </w:rPr>
        <w:drawing>
          <wp:inline distT="0" distB="0" distL="0" distR="0" wp14:anchorId="70356501" wp14:editId="4B70BD6A">
            <wp:extent cx="4266000" cy="32004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266000" cy="3200400"/>
                    </a:xfrm>
                    <a:prstGeom prst="rect">
                      <a:avLst/>
                    </a:prstGeom>
                  </pic:spPr>
                </pic:pic>
              </a:graphicData>
            </a:graphic>
          </wp:inline>
        </w:drawing>
      </w:r>
    </w:p>
    <w:p w:rsidR="00445CFD" w:rsidRPr="00AD378A" w:rsidRDefault="00445CFD" w:rsidP="008F3917">
      <w:pPr>
        <w:pStyle w:val="ae"/>
      </w:pPr>
      <w:bookmarkStart w:id="17" w:name="_Ref53699933"/>
      <w:r w:rsidRPr="00AD378A">
        <w:t xml:space="preserve">Figure </w:t>
      </w:r>
      <w:r w:rsidR="00362B05">
        <w:fldChar w:fldCharType="begin"/>
      </w:r>
      <w:r w:rsidR="00362B05">
        <w:instrText xml:space="preserve"> SEQ Figure \* ARABIC </w:instrText>
      </w:r>
      <w:r w:rsidR="00362B05">
        <w:fldChar w:fldCharType="separate"/>
      </w:r>
      <w:r w:rsidR="00555F32">
        <w:rPr>
          <w:noProof/>
        </w:rPr>
        <w:t>9</w:t>
      </w:r>
      <w:r w:rsidR="00362B05">
        <w:rPr>
          <w:noProof/>
        </w:rPr>
        <w:fldChar w:fldCharType="end"/>
      </w:r>
      <w:bookmarkEnd w:id="17"/>
      <w:r w:rsidRPr="00AD378A">
        <w:t xml:space="preserve"> Rel</w:t>
      </w:r>
      <w:r w:rsidRPr="00E817CE">
        <w:t>.15 vs Nulling for K = 2, 5 tap filter</w:t>
      </w:r>
      <w:r>
        <w:t>, 64 QAM</w:t>
      </w:r>
    </w:p>
    <w:p w:rsidR="00445CFD" w:rsidRDefault="00445CFD" w:rsidP="00F14556">
      <w:pPr>
        <w:keepNext/>
        <w:jc w:val="center"/>
      </w:pPr>
      <w:r w:rsidRPr="005D1619">
        <w:rPr>
          <w:noProof/>
          <w:lang w:val="en-US" w:eastAsia="ko-KR"/>
        </w:rPr>
        <w:lastRenderedPageBreak/>
        <w:drawing>
          <wp:inline distT="0" distB="0" distL="0" distR="0" wp14:anchorId="6E22A7B3" wp14:editId="42887AA2">
            <wp:extent cx="4266000" cy="32004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266000" cy="3200400"/>
                    </a:xfrm>
                    <a:prstGeom prst="rect">
                      <a:avLst/>
                    </a:prstGeom>
                  </pic:spPr>
                </pic:pic>
              </a:graphicData>
            </a:graphic>
          </wp:inline>
        </w:drawing>
      </w:r>
    </w:p>
    <w:p w:rsidR="00445CFD" w:rsidRPr="005A77E8" w:rsidRDefault="00445CFD" w:rsidP="008F3917">
      <w:pPr>
        <w:pStyle w:val="ae"/>
        <w:rPr>
          <w:lang w:eastAsia="ko-KR"/>
        </w:rPr>
      </w:pPr>
      <w:bookmarkStart w:id="18" w:name="_Ref53736925"/>
      <w:r w:rsidRPr="005A77E8">
        <w:t xml:space="preserve">Figure </w:t>
      </w:r>
      <w:r w:rsidR="00362B05">
        <w:fldChar w:fldCharType="begin"/>
      </w:r>
      <w:r w:rsidR="00362B05">
        <w:instrText xml:space="preserve"> SEQ Figure \* ARAB</w:instrText>
      </w:r>
      <w:r w:rsidR="00362B05">
        <w:instrText xml:space="preserve">IC </w:instrText>
      </w:r>
      <w:r w:rsidR="00362B05">
        <w:fldChar w:fldCharType="separate"/>
      </w:r>
      <w:r w:rsidR="00555F32">
        <w:rPr>
          <w:noProof/>
        </w:rPr>
        <w:t>10</w:t>
      </w:r>
      <w:r w:rsidR="00362B05">
        <w:rPr>
          <w:noProof/>
        </w:rPr>
        <w:fldChar w:fldCharType="end"/>
      </w:r>
      <w:bookmarkEnd w:id="18"/>
      <w:r w:rsidRPr="005A77E8">
        <w:t xml:space="preserve"> </w:t>
      </w:r>
      <w:r w:rsidRPr="00F14556">
        <w:t>Rel</w:t>
      </w:r>
      <w:r w:rsidRPr="005A77E8">
        <w:t>.15 vs Nulling for K = 4, 3-tap filter, 64 QAM</w:t>
      </w:r>
    </w:p>
    <w:p w:rsidR="00445CFD" w:rsidRDefault="00445CFD" w:rsidP="008F3917">
      <w:pPr>
        <w:pStyle w:val="ae"/>
      </w:pPr>
    </w:p>
    <w:p w:rsidR="008F3917" w:rsidRPr="008F3917" w:rsidRDefault="008F3917" w:rsidP="008F3917">
      <w:pPr>
        <w:rPr>
          <w:rFonts w:eastAsiaTheme="minorEastAsia"/>
          <w:b/>
          <w:lang w:val="en-US" w:eastAsia="ko-KR"/>
        </w:rPr>
      </w:pPr>
      <w:r w:rsidRPr="008F3917">
        <w:rPr>
          <w:rFonts w:eastAsiaTheme="minorEastAsia" w:hint="eastAsia"/>
          <w:b/>
          <w:lang w:val="en-US" w:eastAsia="ko-KR"/>
        </w:rPr>
        <w:t>O</w:t>
      </w:r>
      <w:r w:rsidRPr="008F3917">
        <w:rPr>
          <w:rFonts w:eastAsiaTheme="minorEastAsia"/>
          <w:b/>
          <w:lang w:val="en-US" w:eastAsia="ko-KR"/>
        </w:rPr>
        <w:t xml:space="preserve">bservation #3: The performance of subcarrier nulling allocation is similar or superior (up to 2 dB gain especially </w:t>
      </w:r>
      <w:r w:rsidRPr="008F3917">
        <w:rPr>
          <w:rFonts w:eastAsia="바탕"/>
          <w:b/>
          <w:bCs/>
          <w:szCs w:val="22"/>
          <w:lang w:val="en-US" w:eastAsia="ko-KR"/>
        </w:rPr>
        <w:t>in the scenarios with low PTRS overhead, K=4) to</w:t>
      </w:r>
      <w:r w:rsidRPr="008F3917">
        <w:rPr>
          <w:rFonts w:eastAsiaTheme="minorEastAsia"/>
          <w:b/>
          <w:lang w:val="en-US" w:eastAsia="ko-KR"/>
        </w:rPr>
        <w:t xml:space="preserve"> that of Rel-15 PT-RS based ICI compensation scheme.</w:t>
      </w:r>
    </w:p>
    <w:p w:rsidR="008F3917" w:rsidRPr="008F3917" w:rsidRDefault="008F3917" w:rsidP="008F3917">
      <w:pPr>
        <w:rPr>
          <w:lang w:val="en-US" w:eastAsia="ja-JP"/>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B05882" w:rsidRDefault="0052000E" w:rsidP="008F3917">
      <w:pPr>
        <w:spacing w:after="120" w:line="240" w:lineRule="auto"/>
        <w:ind w:firstLineChars="100" w:firstLine="220"/>
        <w:rPr>
          <w:rFonts w:eastAsia="바탕"/>
          <w:bCs/>
          <w:szCs w:val="22"/>
          <w:lang w:val="en-US" w:eastAsia="ko-KR"/>
        </w:rPr>
      </w:pPr>
      <w:r>
        <w:rPr>
          <w:rFonts w:eastAsia="바탕"/>
          <w:szCs w:val="22"/>
          <w:lang w:eastAsia="ko-KR"/>
        </w:rPr>
        <w:t>I</w:t>
      </w:r>
      <w:r>
        <w:rPr>
          <w:rFonts w:eastAsia="바탕"/>
          <w:bCs/>
          <w:szCs w:val="22"/>
          <w:lang w:val="en-US" w:eastAsia="ko-KR"/>
        </w:rPr>
        <w:t xml:space="preserve">n this contribution, </w:t>
      </w:r>
      <w:r w:rsidR="00B05882">
        <w:rPr>
          <w:rFonts w:eastAsia="바탕"/>
          <w:bCs/>
          <w:szCs w:val="22"/>
          <w:lang w:val="en-US" w:eastAsia="ko-KR"/>
        </w:rPr>
        <w:t>we have compared performance of practical LS algorithm for the PN compensation, operating on different PTRS allocations structures</w:t>
      </w:r>
      <w:r w:rsidR="008F3917">
        <w:rPr>
          <w:rFonts w:eastAsia="바탕"/>
          <w:bCs/>
          <w:szCs w:val="22"/>
          <w:lang w:val="en-US" w:eastAsia="ko-KR"/>
        </w:rPr>
        <w:t xml:space="preserve"> and the following observations can be drawn</w:t>
      </w:r>
      <w:r w:rsidR="00B05882">
        <w:rPr>
          <w:rFonts w:eastAsia="바탕"/>
          <w:bCs/>
          <w:szCs w:val="22"/>
          <w:lang w:val="en-US" w:eastAsia="ko-KR"/>
        </w:rPr>
        <w:t xml:space="preserve">. </w:t>
      </w:r>
    </w:p>
    <w:p w:rsidR="007C5992" w:rsidRDefault="007C5992" w:rsidP="00F14556">
      <w:pPr>
        <w:spacing w:after="120" w:line="240" w:lineRule="auto"/>
        <w:rPr>
          <w:rFonts w:eastAsia="바탕"/>
          <w:szCs w:val="22"/>
          <w:lang w:eastAsia="ko-KR"/>
        </w:rPr>
      </w:pPr>
    </w:p>
    <w:p w:rsidR="008F3917" w:rsidRPr="00026474" w:rsidRDefault="008F3917" w:rsidP="008F3917">
      <w:pPr>
        <w:rPr>
          <w:rFonts w:eastAsiaTheme="minorEastAsia"/>
          <w:b/>
          <w:lang w:val="en-US" w:eastAsia="ko-KR"/>
        </w:rPr>
      </w:pPr>
      <w:r w:rsidRPr="00026474">
        <w:rPr>
          <w:rFonts w:eastAsiaTheme="minorEastAsia" w:hint="eastAsia"/>
          <w:b/>
          <w:lang w:val="en-US" w:eastAsia="ko-KR"/>
        </w:rPr>
        <w:t>O</w:t>
      </w:r>
      <w:r w:rsidRPr="00026474">
        <w:rPr>
          <w:rFonts w:eastAsiaTheme="minorEastAsia"/>
          <w:b/>
          <w:lang w:val="en-US" w:eastAsia="ko-KR"/>
        </w:rPr>
        <w:t>bservation #1: Performance improvement that can be acquired from ICI compensation schemes is negligible for higher SCS.</w:t>
      </w:r>
    </w:p>
    <w:p w:rsidR="008F3917" w:rsidRPr="00026474" w:rsidRDefault="008F3917" w:rsidP="008F3917">
      <w:pPr>
        <w:rPr>
          <w:rFonts w:eastAsiaTheme="minorEastAsia"/>
          <w:b/>
          <w:lang w:val="en-US" w:eastAsia="ko-KR"/>
        </w:rPr>
      </w:pPr>
      <w:r w:rsidRPr="00026474">
        <w:rPr>
          <w:rFonts w:eastAsiaTheme="minorEastAsia"/>
          <w:b/>
          <w:lang w:val="en-US" w:eastAsia="ko-KR"/>
        </w:rPr>
        <w:t>Observation #2: The performance of clustered PTRS allocation is worse than that of Rel-15 PT-RS based ICI compensation scheme.</w:t>
      </w:r>
    </w:p>
    <w:p w:rsidR="008F3917" w:rsidRPr="00026474" w:rsidRDefault="008F3917" w:rsidP="008F3917">
      <w:pPr>
        <w:rPr>
          <w:rFonts w:eastAsiaTheme="minorEastAsia"/>
          <w:b/>
          <w:lang w:val="en-US" w:eastAsia="ko-KR"/>
        </w:rPr>
      </w:pPr>
      <w:r w:rsidRPr="00026474">
        <w:rPr>
          <w:rFonts w:eastAsiaTheme="minorEastAsia" w:hint="eastAsia"/>
          <w:b/>
          <w:lang w:val="en-US" w:eastAsia="ko-KR"/>
        </w:rPr>
        <w:t>O</w:t>
      </w:r>
      <w:r w:rsidRPr="00026474">
        <w:rPr>
          <w:rFonts w:eastAsiaTheme="minorEastAsia"/>
          <w:b/>
          <w:lang w:val="en-US" w:eastAsia="ko-KR"/>
        </w:rPr>
        <w:t xml:space="preserve">bservation #3: The performance of subcarrier nulling allocation is similar or superior (up to 2 dB gain especially </w:t>
      </w:r>
      <w:r w:rsidRPr="00026474">
        <w:rPr>
          <w:rFonts w:eastAsia="바탕"/>
          <w:b/>
          <w:bCs/>
          <w:szCs w:val="22"/>
          <w:lang w:val="en-US" w:eastAsia="ko-KR"/>
        </w:rPr>
        <w:t>in the scenarios with low PTRS overhead, K=4) to</w:t>
      </w:r>
      <w:r w:rsidRPr="00026474">
        <w:rPr>
          <w:rFonts w:eastAsiaTheme="minorEastAsia"/>
          <w:b/>
          <w:lang w:val="en-US" w:eastAsia="ko-KR"/>
        </w:rPr>
        <w:t xml:space="preserve"> that of Rel-15 PT-RS based ICI compensation scheme.</w:t>
      </w:r>
    </w:p>
    <w:p w:rsidR="008F3917" w:rsidRPr="008F3917" w:rsidRDefault="008F3917" w:rsidP="00F14556">
      <w:pPr>
        <w:spacing w:after="120" w:line="240" w:lineRule="auto"/>
        <w:rPr>
          <w:rFonts w:eastAsia="바탕"/>
          <w:szCs w:val="22"/>
          <w:lang w:val="en-US" w:eastAsia="ko-KR"/>
        </w:rPr>
      </w:pPr>
    </w:p>
    <w:p w:rsidR="009E12C3" w:rsidRPr="00E50BA5" w:rsidRDefault="009E12C3" w:rsidP="009E12C3">
      <w:pPr>
        <w:pStyle w:val="1"/>
        <w:numPr>
          <w:ilvl w:val="0"/>
          <w:numId w:val="1"/>
        </w:numPr>
        <w:spacing w:before="300"/>
        <w:rPr>
          <w:rFonts w:ascii="Times New Roman" w:eastAsia="바탕" w:hAnsi="Times New Roman"/>
          <w:b/>
          <w:lang w:eastAsia="ko-KR"/>
        </w:rPr>
      </w:pPr>
      <w:r w:rsidRPr="00E50BA5">
        <w:rPr>
          <w:rFonts w:ascii="Times New Roman" w:eastAsia="바탕" w:hAnsi="Times New Roman"/>
          <w:b/>
          <w:lang w:eastAsia="ko-KR"/>
        </w:rPr>
        <w:lastRenderedPageBreak/>
        <w:t>References</w:t>
      </w:r>
    </w:p>
    <w:p w:rsidR="005F3105" w:rsidRPr="00AD22E1" w:rsidRDefault="005F3105" w:rsidP="002F2D18">
      <w:pPr>
        <w:pStyle w:val="References"/>
        <w:rPr>
          <w:szCs w:val="22"/>
          <w:lang w:eastAsia="ko-KR"/>
        </w:rPr>
      </w:pPr>
      <w:bookmarkStart w:id="19" w:name="_Ref53581425"/>
      <w:r>
        <w:rPr>
          <w:rFonts w:eastAsiaTheme="minorEastAsia" w:hint="eastAsia"/>
          <w:szCs w:val="22"/>
          <w:lang w:eastAsia="ko-KR"/>
        </w:rPr>
        <w:t>RAN1</w:t>
      </w:r>
      <w:r>
        <w:rPr>
          <w:rFonts w:eastAsiaTheme="minorEastAsia"/>
          <w:szCs w:val="22"/>
          <w:lang w:eastAsia="ko-KR"/>
        </w:rPr>
        <w:t>#102-e chairman’s note</w:t>
      </w:r>
    </w:p>
    <w:p w:rsidR="00E50BA5" w:rsidRPr="00E50BA5" w:rsidRDefault="00E50BA5" w:rsidP="00E50BA5">
      <w:pPr>
        <w:pStyle w:val="References"/>
        <w:rPr>
          <w:lang w:eastAsia="ko-KR"/>
        </w:rPr>
      </w:pPr>
      <w:bookmarkStart w:id="20" w:name="_Ref53412609"/>
      <w:bookmarkEnd w:id="19"/>
      <w:r w:rsidRPr="00E50BA5">
        <w:rPr>
          <w:lang w:eastAsia="ko-KR"/>
        </w:rPr>
        <w:t>3GPP TR 38.803 V14.2.0 (2017-09) “Study on new radio access technology: Radio Frequency (RF) and co-existence aspects”</w:t>
      </w:r>
      <w:bookmarkEnd w:id="20"/>
    </w:p>
    <w:p w:rsidR="00E50BA5" w:rsidRPr="00E50BA5" w:rsidRDefault="00E50BA5" w:rsidP="00E50BA5">
      <w:pPr>
        <w:pStyle w:val="References"/>
        <w:rPr>
          <w:lang w:eastAsia="ko-KR"/>
        </w:rPr>
      </w:pPr>
      <w:bookmarkStart w:id="21" w:name="_Ref53413481"/>
      <w:r w:rsidRPr="00E50BA5">
        <w:rPr>
          <w:lang w:eastAsia="ko-KR"/>
        </w:rPr>
        <w:t>R1-2005922 “On Phase Noise Compensation for OFDM</w:t>
      </w:r>
      <w:r w:rsidR="00E55A9D">
        <w:rPr>
          <w:lang w:eastAsia="ko-KR"/>
        </w:rPr>
        <w:t>,</w:t>
      </w:r>
      <w:r w:rsidRPr="00E50BA5">
        <w:rPr>
          <w:lang w:eastAsia="ko-KR"/>
        </w:rPr>
        <w:t>”</w:t>
      </w:r>
      <w:bookmarkEnd w:id="21"/>
      <w:r w:rsidR="00E55A9D">
        <w:rPr>
          <w:lang w:eastAsia="ko-KR"/>
        </w:rPr>
        <w:t xml:space="preserve"> RAN1#102-e, Ericsson</w:t>
      </w:r>
    </w:p>
    <w:p w:rsidR="00E50BA5" w:rsidRPr="00E50BA5" w:rsidRDefault="00E50BA5" w:rsidP="00E50BA5">
      <w:pPr>
        <w:pStyle w:val="References"/>
        <w:rPr>
          <w:lang w:eastAsia="ko-KR"/>
        </w:rPr>
      </w:pPr>
      <w:bookmarkStart w:id="22" w:name="_Ref53413576"/>
      <w:r w:rsidRPr="00E50BA5">
        <w:rPr>
          <w:lang w:eastAsia="ko-KR"/>
        </w:rPr>
        <w:t>3GPP TR 38.901 V16.1.0 (2019-12), “Study on channel model for frequencies from 0.5 to 100 GHz (Release 16)”</w:t>
      </w:r>
      <w:bookmarkEnd w:id="22"/>
    </w:p>
    <w:p w:rsidR="00F64312" w:rsidRDefault="00F64312" w:rsidP="00D546F6">
      <w:pPr>
        <w:spacing w:after="120" w:line="240" w:lineRule="auto"/>
        <w:ind w:left="284" w:hangingChars="129" w:hanging="284"/>
        <w:rPr>
          <w:rFonts w:eastAsia="바탕"/>
          <w:szCs w:val="22"/>
          <w:lang w:eastAsia="ko-KR"/>
        </w:rPr>
      </w:pPr>
    </w:p>
    <w:p w:rsidR="00485356" w:rsidRPr="00E50BA5" w:rsidRDefault="00485356" w:rsidP="00D546F6">
      <w:pPr>
        <w:spacing w:after="120" w:line="240" w:lineRule="auto"/>
        <w:ind w:left="284" w:hangingChars="129" w:hanging="284"/>
        <w:rPr>
          <w:rFonts w:eastAsia="바탕"/>
          <w:szCs w:val="22"/>
          <w:lang w:eastAsia="ko-KR"/>
        </w:rPr>
      </w:pPr>
    </w:p>
    <w:sectPr w:rsidR="00485356" w:rsidRPr="00E50B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B05" w:rsidRDefault="00362B05" w:rsidP="00CB15B0">
      <w:pPr>
        <w:spacing w:before="0" w:after="0" w:line="240" w:lineRule="auto"/>
      </w:pPr>
      <w:r>
        <w:separator/>
      </w:r>
    </w:p>
  </w:endnote>
  <w:endnote w:type="continuationSeparator" w:id="0">
    <w:p w:rsidR="00362B05" w:rsidRDefault="00362B0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B05" w:rsidRDefault="00362B05" w:rsidP="00CB15B0">
      <w:pPr>
        <w:spacing w:before="0" w:after="0" w:line="240" w:lineRule="auto"/>
      </w:pPr>
      <w:r>
        <w:separator/>
      </w:r>
    </w:p>
  </w:footnote>
  <w:footnote w:type="continuationSeparator" w:id="0">
    <w:p w:rsidR="00362B05" w:rsidRDefault="00362B0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art8951"/>
      </v:shape>
    </w:pict>
  </w:numPicBullet>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23B4DDC"/>
    <w:multiLevelType w:val="hybridMultilevel"/>
    <w:tmpl w:val="7BD623DC"/>
    <w:lvl w:ilvl="0" w:tplc="29B20310">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8675C" w:tentative="1">
      <w:start w:val="1"/>
      <w:numFmt w:val="bullet"/>
      <w:lvlText w:val=""/>
      <w:lvlJc w:val="left"/>
      <w:pPr>
        <w:tabs>
          <w:tab w:val="num" w:pos="2160"/>
        </w:tabs>
        <w:ind w:left="2160" w:hanging="360"/>
      </w:pPr>
      <w:rPr>
        <w:rFonts w:ascii="Wingdings" w:hAnsi="Wingdings" w:hint="default"/>
      </w:rPr>
    </w:lvl>
    <w:lvl w:ilvl="3" w:tplc="AD52AF94" w:tentative="1">
      <w:start w:val="1"/>
      <w:numFmt w:val="bullet"/>
      <w:lvlText w:val=""/>
      <w:lvlJc w:val="left"/>
      <w:pPr>
        <w:tabs>
          <w:tab w:val="num" w:pos="2880"/>
        </w:tabs>
        <w:ind w:left="2880" w:hanging="360"/>
      </w:pPr>
      <w:rPr>
        <w:rFonts w:ascii="Wingdings" w:hAnsi="Wingdings" w:hint="default"/>
      </w:rPr>
    </w:lvl>
    <w:lvl w:ilvl="4" w:tplc="72F6CE30" w:tentative="1">
      <w:start w:val="1"/>
      <w:numFmt w:val="bullet"/>
      <w:lvlText w:val=""/>
      <w:lvlJc w:val="left"/>
      <w:pPr>
        <w:tabs>
          <w:tab w:val="num" w:pos="3600"/>
        </w:tabs>
        <w:ind w:left="3600" w:hanging="360"/>
      </w:pPr>
      <w:rPr>
        <w:rFonts w:ascii="Wingdings" w:hAnsi="Wingdings" w:hint="default"/>
      </w:rPr>
    </w:lvl>
    <w:lvl w:ilvl="5" w:tplc="90F48070" w:tentative="1">
      <w:start w:val="1"/>
      <w:numFmt w:val="bullet"/>
      <w:lvlText w:val=""/>
      <w:lvlJc w:val="left"/>
      <w:pPr>
        <w:tabs>
          <w:tab w:val="num" w:pos="4320"/>
        </w:tabs>
        <w:ind w:left="4320" w:hanging="360"/>
      </w:pPr>
      <w:rPr>
        <w:rFonts w:ascii="Wingdings" w:hAnsi="Wingdings" w:hint="default"/>
      </w:rPr>
    </w:lvl>
    <w:lvl w:ilvl="6" w:tplc="A7B093AC" w:tentative="1">
      <w:start w:val="1"/>
      <w:numFmt w:val="bullet"/>
      <w:lvlText w:val=""/>
      <w:lvlJc w:val="left"/>
      <w:pPr>
        <w:tabs>
          <w:tab w:val="num" w:pos="5040"/>
        </w:tabs>
        <w:ind w:left="5040" w:hanging="360"/>
      </w:pPr>
      <w:rPr>
        <w:rFonts w:ascii="Wingdings" w:hAnsi="Wingdings" w:hint="default"/>
      </w:rPr>
    </w:lvl>
    <w:lvl w:ilvl="7" w:tplc="96DE30E2" w:tentative="1">
      <w:start w:val="1"/>
      <w:numFmt w:val="bullet"/>
      <w:lvlText w:val=""/>
      <w:lvlJc w:val="left"/>
      <w:pPr>
        <w:tabs>
          <w:tab w:val="num" w:pos="5760"/>
        </w:tabs>
        <w:ind w:left="5760" w:hanging="360"/>
      </w:pPr>
      <w:rPr>
        <w:rFonts w:ascii="Wingdings" w:hAnsi="Wingdings" w:hint="default"/>
      </w:rPr>
    </w:lvl>
    <w:lvl w:ilvl="8" w:tplc="DDB6211E" w:tentative="1">
      <w:start w:val="1"/>
      <w:numFmt w:val="bullet"/>
      <w:lvlText w:val=""/>
      <w:lvlJc w:val="left"/>
      <w:pPr>
        <w:tabs>
          <w:tab w:val="num" w:pos="6480"/>
        </w:tabs>
        <w:ind w:left="6480" w:hanging="360"/>
      </w:pPr>
      <w:rPr>
        <w:rFonts w:ascii="Wingdings" w:hAnsi="Wingdings" w:hint="default"/>
      </w:rPr>
    </w:lvl>
  </w:abstractNum>
  <w:abstractNum w:abstractNumId="2">
    <w:nsid w:val="032F3F80"/>
    <w:multiLevelType w:val="hybridMultilevel"/>
    <w:tmpl w:val="C68A31CE"/>
    <w:lvl w:ilvl="0" w:tplc="29B20310">
      <w:start w:val="1"/>
      <w:numFmt w:val="bullet"/>
      <w:lvlText w:val=""/>
      <w:lvlJc w:val="left"/>
      <w:pPr>
        <w:tabs>
          <w:tab w:val="num" w:pos="720"/>
        </w:tabs>
        <w:ind w:left="720" w:hanging="360"/>
      </w:pPr>
      <w:rPr>
        <w:rFonts w:ascii="Wingdings" w:hAnsi="Wingdings" w:hint="default"/>
      </w:rPr>
    </w:lvl>
    <w:lvl w:ilvl="1" w:tplc="B3D44824">
      <w:start w:val="1"/>
      <w:numFmt w:val="bullet"/>
      <w:lvlText w:val=""/>
      <w:lvlJc w:val="left"/>
      <w:pPr>
        <w:tabs>
          <w:tab w:val="num" w:pos="1440"/>
        </w:tabs>
        <w:ind w:left="1440" w:hanging="360"/>
      </w:pPr>
      <w:rPr>
        <w:rFonts w:ascii="Wingdings" w:hAnsi="Wingdings" w:hint="default"/>
      </w:rPr>
    </w:lvl>
    <w:lvl w:ilvl="2" w:tplc="0418675C" w:tentative="1">
      <w:start w:val="1"/>
      <w:numFmt w:val="bullet"/>
      <w:lvlText w:val=""/>
      <w:lvlJc w:val="left"/>
      <w:pPr>
        <w:tabs>
          <w:tab w:val="num" w:pos="2160"/>
        </w:tabs>
        <w:ind w:left="2160" w:hanging="360"/>
      </w:pPr>
      <w:rPr>
        <w:rFonts w:ascii="Wingdings" w:hAnsi="Wingdings" w:hint="default"/>
      </w:rPr>
    </w:lvl>
    <w:lvl w:ilvl="3" w:tplc="AD52AF94" w:tentative="1">
      <w:start w:val="1"/>
      <w:numFmt w:val="bullet"/>
      <w:lvlText w:val=""/>
      <w:lvlJc w:val="left"/>
      <w:pPr>
        <w:tabs>
          <w:tab w:val="num" w:pos="2880"/>
        </w:tabs>
        <w:ind w:left="2880" w:hanging="360"/>
      </w:pPr>
      <w:rPr>
        <w:rFonts w:ascii="Wingdings" w:hAnsi="Wingdings" w:hint="default"/>
      </w:rPr>
    </w:lvl>
    <w:lvl w:ilvl="4" w:tplc="72F6CE30" w:tentative="1">
      <w:start w:val="1"/>
      <w:numFmt w:val="bullet"/>
      <w:lvlText w:val=""/>
      <w:lvlJc w:val="left"/>
      <w:pPr>
        <w:tabs>
          <w:tab w:val="num" w:pos="3600"/>
        </w:tabs>
        <w:ind w:left="3600" w:hanging="360"/>
      </w:pPr>
      <w:rPr>
        <w:rFonts w:ascii="Wingdings" w:hAnsi="Wingdings" w:hint="default"/>
      </w:rPr>
    </w:lvl>
    <w:lvl w:ilvl="5" w:tplc="90F48070" w:tentative="1">
      <w:start w:val="1"/>
      <w:numFmt w:val="bullet"/>
      <w:lvlText w:val=""/>
      <w:lvlJc w:val="left"/>
      <w:pPr>
        <w:tabs>
          <w:tab w:val="num" w:pos="4320"/>
        </w:tabs>
        <w:ind w:left="4320" w:hanging="360"/>
      </w:pPr>
      <w:rPr>
        <w:rFonts w:ascii="Wingdings" w:hAnsi="Wingdings" w:hint="default"/>
      </w:rPr>
    </w:lvl>
    <w:lvl w:ilvl="6" w:tplc="A7B093AC" w:tentative="1">
      <w:start w:val="1"/>
      <w:numFmt w:val="bullet"/>
      <w:lvlText w:val=""/>
      <w:lvlJc w:val="left"/>
      <w:pPr>
        <w:tabs>
          <w:tab w:val="num" w:pos="5040"/>
        </w:tabs>
        <w:ind w:left="5040" w:hanging="360"/>
      </w:pPr>
      <w:rPr>
        <w:rFonts w:ascii="Wingdings" w:hAnsi="Wingdings" w:hint="default"/>
      </w:rPr>
    </w:lvl>
    <w:lvl w:ilvl="7" w:tplc="96DE30E2" w:tentative="1">
      <w:start w:val="1"/>
      <w:numFmt w:val="bullet"/>
      <w:lvlText w:val=""/>
      <w:lvlJc w:val="left"/>
      <w:pPr>
        <w:tabs>
          <w:tab w:val="num" w:pos="5760"/>
        </w:tabs>
        <w:ind w:left="5760" w:hanging="360"/>
      </w:pPr>
      <w:rPr>
        <w:rFonts w:ascii="Wingdings" w:hAnsi="Wingdings" w:hint="default"/>
      </w:rPr>
    </w:lvl>
    <w:lvl w:ilvl="8" w:tplc="DDB6211E" w:tentative="1">
      <w:start w:val="1"/>
      <w:numFmt w:val="bullet"/>
      <w:lvlText w:val=""/>
      <w:lvlJc w:val="left"/>
      <w:pPr>
        <w:tabs>
          <w:tab w:val="num" w:pos="6480"/>
        </w:tabs>
        <w:ind w:left="6480" w:hanging="360"/>
      </w:pPr>
      <w:rPr>
        <w:rFonts w:ascii="Wingdings" w:hAnsi="Wingdings" w:hint="default"/>
      </w:rPr>
    </w:lvl>
  </w:abstractNum>
  <w:abstractNum w:abstractNumId="3">
    <w:nsid w:val="1CAD503A"/>
    <w:multiLevelType w:val="hybridMultilevel"/>
    <w:tmpl w:val="ECBC8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9B02A8"/>
    <w:multiLevelType w:val="hybridMultilevel"/>
    <w:tmpl w:val="0F72C582"/>
    <w:lvl w:ilvl="0" w:tplc="29B20310">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8675C" w:tentative="1">
      <w:start w:val="1"/>
      <w:numFmt w:val="bullet"/>
      <w:lvlText w:val=""/>
      <w:lvlJc w:val="left"/>
      <w:pPr>
        <w:tabs>
          <w:tab w:val="num" w:pos="2160"/>
        </w:tabs>
        <w:ind w:left="2160" w:hanging="360"/>
      </w:pPr>
      <w:rPr>
        <w:rFonts w:ascii="Wingdings" w:hAnsi="Wingdings" w:hint="default"/>
      </w:rPr>
    </w:lvl>
    <w:lvl w:ilvl="3" w:tplc="AD52AF94" w:tentative="1">
      <w:start w:val="1"/>
      <w:numFmt w:val="bullet"/>
      <w:lvlText w:val=""/>
      <w:lvlJc w:val="left"/>
      <w:pPr>
        <w:tabs>
          <w:tab w:val="num" w:pos="2880"/>
        </w:tabs>
        <w:ind w:left="2880" w:hanging="360"/>
      </w:pPr>
      <w:rPr>
        <w:rFonts w:ascii="Wingdings" w:hAnsi="Wingdings" w:hint="default"/>
      </w:rPr>
    </w:lvl>
    <w:lvl w:ilvl="4" w:tplc="72F6CE30" w:tentative="1">
      <w:start w:val="1"/>
      <w:numFmt w:val="bullet"/>
      <w:lvlText w:val=""/>
      <w:lvlJc w:val="left"/>
      <w:pPr>
        <w:tabs>
          <w:tab w:val="num" w:pos="3600"/>
        </w:tabs>
        <w:ind w:left="3600" w:hanging="360"/>
      </w:pPr>
      <w:rPr>
        <w:rFonts w:ascii="Wingdings" w:hAnsi="Wingdings" w:hint="default"/>
      </w:rPr>
    </w:lvl>
    <w:lvl w:ilvl="5" w:tplc="90F48070" w:tentative="1">
      <w:start w:val="1"/>
      <w:numFmt w:val="bullet"/>
      <w:lvlText w:val=""/>
      <w:lvlJc w:val="left"/>
      <w:pPr>
        <w:tabs>
          <w:tab w:val="num" w:pos="4320"/>
        </w:tabs>
        <w:ind w:left="4320" w:hanging="360"/>
      </w:pPr>
      <w:rPr>
        <w:rFonts w:ascii="Wingdings" w:hAnsi="Wingdings" w:hint="default"/>
      </w:rPr>
    </w:lvl>
    <w:lvl w:ilvl="6" w:tplc="A7B093AC" w:tentative="1">
      <w:start w:val="1"/>
      <w:numFmt w:val="bullet"/>
      <w:lvlText w:val=""/>
      <w:lvlJc w:val="left"/>
      <w:pPr>
        <w:tabs>
          <w:tab w:val="num" w:pos="5040"/>
        </w:tabs>
        <w:ind w:left="5040" w:hanging="360"/>
      </w:pPr>
      <w:rPr>
        <w:rFonts w:ascii="Wingdings" w:hAnsi="Wingdings" w:hint="default"/>
      </w:rPr>
    </w:lvl>
    <w:lvl w:ilvl="7" w:tplc="96DE30E2" w:tentative="1">
      <w:start w:val="1"/>
      <w:numFmt w:val="bullet"/>
      <w:lvlText w:val=""/>
      <w:lvlJc w:val="left"/>
      <w:pPr>
        <w:tabs>
          <w:tab w:val="num" w:pos="5760"/>
        </w:tabs>
        <w:ind w:left="5760" w:hanging="360"/>
      </w:pPr>
      <w:rPr>
        <w:rFonts w:ascii="Wingdings" w:hAnsi="Wingdings" w:hint="default"/>
      </w:rPr>
    </w:lvl>
    <w:lvl w:ilvl="8" w:tplc="DDB6211E" w:tentative="1">
      <w:start w:val="1"/>
      <w:numFmt w:val="bullet"/>
      <w:lvlText w:val=""/>
      <w:lvlJc w:val="left"/>
      <w:pPr>
        <w:tabs>
          <w:tab w:val="num" w:pos="6480"/>
        </w:tabs>
        <w:ind w:left="6480" w:hanging="360"/>
      </w:pPr>
      <w:rPr>
        <w:rFonts w:ascii="Wingdings" w:hAnsi="Wingdings" w:hint="default"/>
      </w:rPr>
    </w:lvl>
  </w:abstractNum>
  <w:abstractNum w:abstractNumId="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41DF3CCD"/>
    <w:multiLevelType w:val="hybridMultilevel"/>
    <w:tmpl w:val="8DA81012"/>
    <w:lvl w:ilvl="0" w:tplc="29B20310">
      <w:start w:val="1"/>
      <w:numFmt w:val="bullet"/>
      <w:lvlText w:val=""/>
      <w:lvlJc w:val="left"/>
      <w:pPr>
        <w:tabs>
          <w:tab w:val="num" w:pos="720"/>
        </w:tabs>
        <w:ind w:left="720" w:hanging="360"/>
      </w:pPr>
      <w:rPr>
        <w:rFonts w:ascii="Wingdings" w:hAnsi="Wingdings" w:hint="default"/>
      </w:rPr>
    </w:lvl>
    <w:lvl w:ilvl="1" w:tplc="DB60718C">
      <w:start w:val="1"/>
      <w:numFmt w:val="bullet"/>
      <w:lvlText w:val="•"/>
      <w:lvlJc w:val="left"/>
      <w:pPr>
        <w:tabs>
          <w:tab w:val="num" w:pos="1440"/>
        </w:tabs>
        <w:ind w:left="1440" w:hanging="360"/>
      </w:pPr>
      <w:rPr>
        <w:rFonts w:ascii="Arial" w:hAnsi="Arial" w:hint="default"/>
      </w:rPr>
    </w:lvl>
    <w:lvl w:ilvl="2" w:tplc="0418675C" w:tentative="1">
      <w:start w:val="1"/>
      <w:numFmt w:val="bullet"/>
      <w:lvlText w:val=""/>
      <w:lvlJc w:val="left"/>
      <w:pPr>
        <w:tabs>
          <w:tab w:val="num" w:pos="2160"/>
        </w:tabs>
        <w:ind w:left="2160" w:hanging="360"/>
      </w:pPr>
      <w:rPr>
        <w:rFonts w:ascii="Wingdings" w:hAnsi="Wingdings" w:hint="default"/>
      </w:rPr>
    </w:lvl>
    <w:lvl w:ilvl="3" w:tplc="AD52AF94" w:tentative="1">
      <w:start w:val="1"/>
      <w:numFmt w:val="bullet"/>
      <w:lvlText w:val=""/>
      <w:lvlJc w:val="left"/>
      <w:pPr>
        <w:tabs>
          <w:tab w:val="num" w:pos="2880"/>
        </w:tabs>
        <w:ind w:left="2880" w:hanging="360"/>
      </w:pPr>
      <w:rPr>
        <w:rFonts w:ascii="Wingdings" w:hAnsi="Wingdings" w:hint="default"/>
      </w:rPr>
    </w:lvl>
    <w:lvl w:ilvl="4" w:tplc="72F6CE30" w:tentative="1">
      <w:start w:val="1"/>
      <w:numFmt w:val="bullet"/>
      <w:lvlText w:val=""/>
      <w:lvlJc w:val="left"/>
      <w:pPr>
        <w:tabs>
          <w:tab w:val="num" w:pos="3600"/>
        </w:tabs>
        <w:ind w:left="3600" w:hanging="360"/>
      </w:pPr>
      <w:rPr>
        <w:rFonts w:ascii="Wingdings" w:hAnsi="Wingdings" w:hint="default"/>
      </w:rPr>
    </w:lvl>
    <w:lvl w:ilvl="5" w:tplc="90F48070" w:tentative="1">
      <w:start w:val="1"/>
      <w:numFmt w:val="bullet"/>
      <w:lvlText w:val=""/>
      <w:lvlJc w:val="left"/>
      <w:pPr>
        <w:tabs>
          <w:tab w:val="num" w:pos="4320"/>
        </w:tabs>
        <w:ind w:left="4320" w:hanging="360"/>
      </w:pPr>
      <w:rPr>
        <w:rFonts w:ascii="Wingdings" w:hAnsi="Wingdings" w:hint="default"/>
      </w:rPr>
    </w:lvl>
    <w:lvl w:ilvl="6" w:tplc="A7B093AC" w:tentative="1">
      <w:start w:val="1"/>
      <w:numFmt w:val="bullet"/>
      <w:lvlText w:val=""/>
      <w:lvlJc w:val="left"/>
      <w:pPr>
        <w:tabs>
          <w:tab w:val="num" w:pos="5040"/>
        </w:tabs>
        <w:ind w:left="5040" w:hanging="360"/>
      </w:pPr>
      <w:rPr>
        <w:rFonts w:ascii="Wingdings" w:hAnsi="Wingdings" w:hint="default"/>
      </w:rPr>
    </w:lvl>
    <w:lvl w:ilvl="7" w:tplc="96DE30E2" w:tentative="1">
      <w:start w:val="1"/>
      <w:numFmt w:val="bullet"/>
      <w:lvlText w:val=""/>
      <w:lvlJc w:val="left"/>
      <w:pPr>
        <w:tabs>
          <w:tab w:val="num" w:pos="5760"/>
        </w:tabs>
        <w:ind w:left="5760" w:hanging="360"/>
      </w:pPr>
      <w:rPr>
        <w:rFonts w:ascii="Wingdings" w:hAnsi="Wingdings" w:hint="default"/>
      </w:rPr>
    </w:lvl>
    <w:lvl w:ilvl="8" w:tplc="DDB6211E" w:tentative="1">
      <w:start w:val="1"/>
      <w:numFmt w:val="bullet"/>
      <w:lvlText w:val=""/>
      <w:lvlJc w:val="left"/>
      <w:pPr>
        <w:tabs>
          <w:tab w:val="num" w:pos="6480"/>
        </w:tabs>
        <w:ind w:left="6480" w:hanging="360"/>
      </w:pPr>
      <w:rPr>
        <w:rFonts w:ascii="Wingdings" w:hAnsi="Wingdings" w:hint="default"/>
      </w:rPr>
    </w:lvl>
  </w:abstractNum>
  <w:abstractNum w:abstractNumId="9">
    <w:nsid w:val="4B1408CF"/>
    <w:multiLevelType w:val="hybridMultilevel"/>
    <w:tmpl w:val="C082AFD0"/>
    <w:lvl w:ilvl="0" w:tplc="15ACCEA2">
      <w:start w:val="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B605B80"/>
    <w:multiLevelType w:val="hybridMultilevel"/>
    <w:tmpl w:val="198444D0"/>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3"/>
  </w:num>
  <w:num w:numId="2">
    <w:abstractNumId w:val="0"/>
  </w:num>
  <w:num w:numId="3">
    <w:abstractNumId w:val="6"/>
  </w:num>
  <w:num w:numId="4">
    <w:abstractNumId w:val="5"/>
  </w:num>
  <w:num w:numId="5">
    <w:abstractNumId w:val="14"/>
  </w:num>
  <w:num w:numId="6">
    <w:abstractNumId w:val="12"/>
  </w:num>
  <w:num w:numId="7">
    <w:abstractNumId w:val="11"/>
  </w:num>
  <w:num w:numId="8">
    <w:abstractNumId w:val="2"/>
  </w:num>
  <w:num w:numId="9">
    <w:abstractNumId w:val="1"/>
  </w:num>
  <w:num w:numId="10">
    <w:abstractNumId w:val="4"/>
  </w:num>
  <w:num w:numId="11">
    <w:abstractNumId w:val="8"/>
  </w:num>
  <w:num w:numId="12">
    <w:abstractNumId w:val="7"/>
  </w:num>
  <w:num w:numId="13">
    <w:abstractNumId w:val="10"/>
  </w:num>
  <w:num w:numId="14">
    <w:abstractNumId w:val="3"/>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59F"/>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429"/>
    <w:rsid w:val="00030834"/>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7A3"/>
    <w:rsid w:val="00050C97"/>
    <w:rsid w:val="00050CC8"/>
    <w:rsid w:val="00051990"/>
    <w:rsid w:val="00051A8C"/>
    <w:rsid w:val="00052457"/>
    <w:rsid w:val="00052826"/>
    <w:rsid w:val="000528FD"/>
    <w:rsid w:val="00052D37"/>
    <w:rsid w:val="00052ECE"/>
    <w:rsid w:val="00052FD0"/>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10B"/>
    <w:rsid w:val="00085BF9"/>
    <w:rsid w:val="00085DC3"/>
    <w:rsid w:val="000860D8"/>
    <w:rsid w:val="000862B8"/>
    <w:rsid w:val="000871B0"/>
    <w:rsid w:val="00087CA9"/>
    <w:rsid w:val="00087E4E"/>
    <w:rsid w:val="000901A2"/>
    <w:rsid w:val="00091077"/>
    <w:rsid w:val="000914E9"/>
    <w:rsid w:val="000914F5"/>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FD6"/>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5D0"/>
    <w:rsid w:val="000B5AF4"/>
    <w:rsid w:val="000B5E79"/>
    <w:rsid w:val="000B5EA9"/>
    <w:rsid w:val="000B6103"/>
    <w:rsid w:val="000B62FB"/>
    <w:rsid w:val="000B648E"/>
    <w:rsid w:val="000B6F8F"/>
    <w:rsid w:val="000B74A2"/>
    <w:rsid w:val="000B7836"/>
    <w:rsid w:val="000B78ED"/>
    <w:rsid w:val="000B7AC3"/>
    <w:rsid w:val="000B7E4F"/>
    <w:rsid w:val="000B7F08"/>
    <w:rsid w:val="000C0747"/>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26C"/>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0DAB"/>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276"/>
    <w:rsid w:val="001301F8"/>
    <w:rsid w:val="00130274"/>
    <w:rsid w:val="00130758"/>
    <w:rsid w:val="00130F73"/>
    <w:rsid w:val="001315FB"/>
    <w:rsid w:val="001319BC"/>
    <w:rsid w:val="00131A1D"/>
    <w:rsid w:val="00132202"/>
    <w:rsid w:val="001332DD"/>
    <w:rsid w:val="0013346E"/>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B30"/>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1AC"/>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77"/>
    <w:rsid w:val="001C16E2"/>
    <w:rsid w:val="001C16F8"/>
    <w:rsid w:val="001C1945"/>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6E9C"/>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357"/>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5DF"/>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80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1F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28C"/>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A24"/>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F6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414"/>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B05"/>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F0"/>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3CB"/>
    <w:rsid w:val="003B16C4"/>
    <w:rsid w:val="003B172D"/>
    <w:rsid w:val="003B1C35"/>
    <w:rsid w:val="003B29FC"/>
    <w:rsid w:val="003B2F2A"/>
    <w:rsid w:val="003B34CF"/>
    <w:rsid w:val="003B3AA2"/>
    <w:rsid w:val="003B40B8"/>
    <w:rsid w:val="003B4252"/>
    <w:rsid w:val="003B4940"/>
    <w:rsid w:val="003B4E3F"/>
    <w:rsid w:val="003B52EF"/>
    <w:rsid w:val="003B5521"/>
    <w:rsid w:val="003B556C"/>
    <w:rsid w:val="003B56D7"/>
    <w:rsid w:val="003B6537"/>
    <w:rsid w:val="003B7782"/>
    <w:rsid w:val="003B7B12"/>
    <w:rsid w:val="003B7E79"/>
    <w:rsid w:val="003C0EFC"/>
    <w:rsid w:val="003C110A"/>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BA7"/>
    <w:rsid w:val="003F2EA3"/>
    <w:rsid w:val="003F33F9"/>
    <w:rsid w:val="003F3795"/>
    <w:rsid w:val="003F3972"/>
    <w:rsid w:val="003F3A97"/>
    <w:rsid w:val="003F3B80"/>
    <w:rsid w:val="003F4064"/>
    <w:rsid w:val="003F4111"/>
    <w:rsid w:val="003F46BB"/>
    <w:rsid w:val="003F49A2"/>
    <w:rsid w:val="003F504B"/>
    <w:rsid w:val="003F5E93"/>
    <w:rsid w:val="003F68D0"/>
    <w:rsid w:val="003F7462"/>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6DB9"/>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CFD"/>
    <w:rsid w:val="00445E1A"/>
    <w:rsid w:val="00445FB4"/>
    <w:rsid w:val="00446333"/>
    <w:rsid w:val="0044666A"/>
    <w:rsid w:val="00446A80"/>
    <w:rsid w:val="00446C18"/>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27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356"/>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CA6"/>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4EB9"/>
    <w:rsid w:val="005355AC"/>
    <w:rsid w:val="00535759"/>
    <w:rsid w:val="005362B8"/>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402"/>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32"/>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200"/>
    <w:rsid w:val="0056330F"/>
    <w:rsid w:val="00563524"/>
    <w:rsid w:val="00563FC3"/>
    <w:rsid w:val="00564545"/>
    <w:rsid w:val="005646B8"/>
    <w:rsid w:val="00565F03"/>
    <w:rsid w:val="005664EE"/>
    <w:rsid w:val="0056726D"/>
    <w:rsid w:val="0057056B"/>
    <w:rsid w:val="00570C08"/>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C9"/>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7E8"/>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619"/>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05"/>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679B"/>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495"/>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44F"/>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8B1"/>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94"/>
    <w:rsid w:val="006E7D87"/>
    <w:rsid w:val="006F0B00"/>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6"/>
    <w:rsid w:val="0071559D"/>
    <w:rsid w:val="00715A04"/>
    <w:rsid w:val="00715FD3"/>
    <w:rsid w:val="00715FED"/>
    <w:rsid w:val="00716415"/>
    <w:rsid w:val="0071660D"/>
    <w:rsid w:val="00716F7E"/>
    <w:rsid w:val="00717220"/>
    <w:rsid w:val="0071771A"/>
    <w:rsid w:val="0071786C"/>
    <w:rsid w:val="007202C5"/>
    <w:rsid w:val="0072042E"/>
    <w:rsid w:val="00720555"/>
    <w:rsid w:val="00720576"/>
    <w:rsid w:val="007218BD"/>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FF"/>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5C9"/>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1615"/>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6FC0"/>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92"/>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4650"/>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3A0"/>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4BF"/>
    <w:rsid w:val="008215CF"/>
    <w:rsid w:val="00821B82"/>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C05"/>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5F53"/>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3C0"/>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32C"/>
    <w:rsid w:val="008C698C"/>
    <w:rsid w:val="008C6A62"/>
    <w:rsid w:val="008C6ABC"/>
    <w:rsid w:val="008C7645"/>
    <w:rsid w:val="008C79F2"/>
    <w:rsid w:val="008C7CD8"/>
    <w:rsid w:val="008D06AD"/>
    <w:rsid w:val="008D0A52"/>
    <w:rsid w:val="008D0FDE"/>
    <w:rsid w:val="008D1430"/>
    <w:rsid w:val="008D192A"/>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917"/>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16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5C05"/>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978"/>
    <w:rsid w:val="009A3B0D"/>
    <w:rsid w:val="009A4744"/>
    <w:rsid w:val="009A49CB"/>
    <w:rsid w:val="009A4FFF"/>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3E"/>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9F7C9E"/>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5B60"/>
    <w:rsid w:val="00A16873"/>
    <w:rsid w:val="00A16C74"/>
    <w:rsid w:val="00A16CAF"/>
    <w:rsid w:val="00A17760"/>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4EB9"/>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2E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119"/>
    <w:rsid w:val="00AE01CD"/>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49F1"/>
    <w:rsid w:val="00AF589A"/>
    <w:rsid w:val="00AF5A9F"/>
    <w:rsid w:val="00AF6249"/>
    <w:rsid w:val="00AF624B"/>
    <w:rsid w:val="00AF631F"/>
    <w:rsid w:val="00AF6F0A"/>
    <w:rsid w:val="00AF7C3E"/>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882"/>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274F9"/>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09D"/>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2BE"/>
    <w:rsid w:val="00B744A0"/>
    <w:rsid w:val="00B74A28"/>
    <w:rsid w:val="00B74DA8"/>
    <w:rsid w:val="00B75AD9"/>
    <w:rsid w:val="00B75C4C"/>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E60"/>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B82"/>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8E4"/>
    <w:rsid w:val="00BE5FE1"/>
    <w:rsid w:val="00BE72B4"/>
    <w:rsid w:val="00BE75CA"/>
    <w:rsid w:val="00BE7ACA"/>
    <w:rsid w:val="00BE7E63"/>
    <w:rsid w:val="00BE7FE7"/>
    <w:rsid w:val="00BF015A"/>
    <w:rsid w:val="00BF137B"/>
    <w:rsid w:val="00BF13F5"/>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47DF8"/>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4B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10A8"/>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77A"/>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1"/>
    <w:rsid w:val="00CC086C"/>
    <w:rsid w:val="00CC08D6"/>
    <w:rsid w:val="00CC0D06"/>
    <w:rsid w:val="00CC0DB9"/>
    <w:rsid w:val="00CC11C5"/>
    <w:rsid w:val="00CC13BA"/>
    <w:rsid w:val="00CC15B1"/>
    <w:rsid w:val="00CC183A"/>
    <w:rsid w:val="00CC1AF2"/>
    <w:rsid w:val="00CC1D3E"/>
    <w:rsid w:val="00CC22F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D7C96"/>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EC7"/>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30D"/>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6F6"/>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9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97E5F"/>
    <w:rsid w:val="00DA179D"/>
    <w:rsid w:val="00DA1B68"/>
    <w:rsid w:val="00DA1D27"/>
    <w:rsid w:val="00DA23CB"/>
    <w:rsid w:val="00DA2682"/>
    <w:rsid w:val="00DA2FCD"/>
    <w:rsid w:val="00DA3058"/>
    <w:rsid w:val="00DA396A"/>
    <w:rsid w:val="00DA39EC"/>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3AF"/>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6F76"/>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3FEE"/>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BA5"/>
    <w:rsid w:val="00E50CF0"/>
    <w:rsid w:val="00E50F3A"/>
    <w:rsid w:val="00E51451"/>
    <w:rsid w:val="00E51494"/>
    <w:rsid w:val="00E51BB7"/>
    <w:rsid w:val="00E51D4C"/>
    <w:rsid w:val="00E51F51"/>
    <w:rsid w:val="00E52CB8"/>
    <w:rsid w:val="00E53166"/>
    <w:rsid w:val="00E53C36"/>
    <w:rsid w:val="00E53F35"/>
    <w:rsid w:val="00E53FAB"/>
    <w:rsid w:val="00E53FC6"/>
    <w:rsid w:val="00E541CF"/>
    <w:rsid w:val="00E5425A"/>
    <w:rsid w:val="00E54620"/>
    <w:rsid w:val="00E54932"/>
    <w:rsid w:val="00E54DEE"/>
    <w:rsid w:val="00E5540E"/>
    <w:rsid w:val="00E5550F"/>
    <w:rsid w:val="00E557B0"/>
    <w:rsid w:val="00E55975"/>
    <w:rsid w:val="00E55A9D"/>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8E5"/>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09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611"/>
    <w:rsid w:val="00EC18C7"/>
    <w:rsid w:val="00EC1C41"/>
    <w:rsid w:val="00EC1D3C"/>
    <w:rsid w:val="00EC2003"/>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212"/>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7FD"/>
    <w:rsid w:val="00F118FB"/>
    <w:rsid w:val="00F11BC1"/>
    <w:rsid w:val="00F11DA9"/>
    <w:rsid w:val="00F12250"/>
    <w:rsid w:val="00F12E06"/>
    <w:rsid w:val="00F13638"/>
    <w:rsid w:val="00F1377D"/>
    <w:rsid w:val="00F137E5"/>
    <w:rsid w:val="00F13DDD"/>
    <w:rsid w:val="00F1406D"/>
    <w:rsid w:val="00F14556"/>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F2E3EF-2C46-4474-BA87-A7E5AD0E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5CFD"/>
    <w:pPr>
      <w:spacing w:before="120" w:after="180" w:line="360" w:lineRule="atLeast"/>
      <w:jc w:val="both"/>
    </w:pPr>
    <w:rPr>
      <w:rFonts w:eastAsia="MS Mincho"/>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autoRedefine/>
    <w:uiPriority w:val="35"/>
    <w:qFormat/>
    <w:rsid w:val="008F3917"/>
    <w:pPr>
      <w:spacing w:after="120"/>
      <w:jc w:val="center"/>
    </w:pPr>
    <w:rPr>
      <w:rFonts w:eastAsia="MS Gothic"/>
      <w:b/>
      <w:bCs/>
      <w:sz w:val="16"/>
      <w:szCs w:val="16"/>
      <w:lang w:val="en-US"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uiPriority w:val="35"/>
    <w:rsid w:val="008F3917"/>
    <w:rPr>
      <w:rFonts w:eastAsia="MS Gothic"/>
      <w:b/>
      <w:bCs/>
      <w:sz w:val="16"/>
      <w:szCs w:val="16"/>
      <w:lang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Cs w:val="16"/>
      <w:lang w:val="en-US"/>
    </w:rPr>
  </w:style>
  <w:style w:type="paragraph" w:customStyle="1" w:styleId="af0">
    <w:name w:val="_내용"/>
    <w:basedOn w:val="a0"/>
    <w:rsid w:val="00D92AD4"/>
    <w:pPr>
      <w:widowControl w:val="0"/>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Reference">
    <w:name w:val="Reference"/>
    <w:basedOn w:val="a7"/>
    <w:rsid w:val="00E50BA5"/>
    <w:pPr>
      <w:numPr>
        <w:numId w:val="7"/>
      </w:numPr>
      <w:tabs>
        <w:tab w:val="clear" w:pos="567"/>
      </w:tabs>
      <w:overflowPunct w:val="0"/>
      <w:autoSpaceDE w:val="0"/>
      <w:autoSpaceDN w:val="0"/>
      <w:adjustRightInd w:val="0"/>
      <w:spacing w:before="0" w:line="240" w:lineRule="auto"/>
      <w:ind w:left="770" w:hanging="360"/>
      <w:textAlignment w:val="baseline"/>
    </w:pPr>
    <w:rPr>
      <w:rFonts w:ascii="Arial" w:eastAsia="Times New Roman" w:hAnsi="Arial"/>
      <w:szCs w:val="20"/>
      <w:lang w:val="en-US" w:eastAsia="zh-CN"/>
    </w:rPr>
  </w:style>
  <w:style w:type="character" w:customStyle="1" w:styleId="Char0">
    <w:name w:val="메모 텍스트 Char"/>
    <w:basedOn w:val="a1"/>
    <w:link w:val="a9"/>
    <w:uiPriority w:val="99"/>
    <w:semiHidden/>
    <w:rsid w:val="00A17760"/>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0341989">
      <w:bodyDiv w:val="1"/>
      <w:marLeft w:val="0"/>
      <w:marRight w:val="0"/>
      <w:marTop w:val="0"/>
      <w:marBottom w:val="0"/>
      <w:divBdr>
        <w:top w:val="none" w:sz="0" w:space="0" w:color="auto"/>
        <w:left w:val="none" w:sz="0" w:space="0" w:color="auto"/>
        <w:bottom w:val="none" w:sz="0" w:space="0" w:color="auto"/>
        <w:right w:val="none" w:sz="0" w:space="0" w:color="auto"/>
      </w:divBdr>
      <w:divsChild>
        <w:div w:id="1641182346">
          <w:marLeft w:val="547"/>
          <w:marRight w:val="0"/>
          <w:marTop w:val="115"/>
          <w:marBottom w:val="0"/>
          <w:divBdr>
            <w:top w:val="none" w:sz="0" w:space="0" w:color="auto"/>
            <w:left w:val="none" w:sz="0" w:space="0" w:color="auto"/>
            <w:bottom w:val="none" w:sz="0" w:space="0" w:color="auto"/>
            <w:right w:val="none" w:sz="0" w:space="0" w:color="auto"/>
          </w:divBdr>
        </w:div>
        <w:div w:id="779882588">
          <w:marLeft w:val="1166"/>
          <w:marRight w:val="0"/>
          <w:marTop w:val="9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866950">
      <w:bodyDiv w:val="1"/>
      <w:marLeft w:val="0"/>
      <w:marRight w:val="0"/>
      <w:marTop w:val="0"/>
      <w:marBottom w:val="0"/>
      <w:divBdr>
        <w:top w:val="none" w:sz="0" w:space="0" w:color="auto"/>
        <w:left w:val="none" w:sz="0" w:space="0" w:color="auto"/>
        <w:bottom w:val="none" w:sz="0" w:space="0" w:color="auto"/>
        <w:right w:val="none" w:sz="0" w:space="0" w:color="auto"/>
      </w:divBdr>
      <w:divsChild>
        <w:div w:id="1564828831">
          <w:marLeft w:val="547"/>
          <w:marRight w:val="0"/>
          <w:marTop w:val="115"/>
          <w:marBottom w:val="0"/>
          <w:divBdr>
            <w:top w:val="none" w:sz="0" w:space="0" w:color="auto"/>
            <w:left w:val="none" w:sz="0" w:space="0" w:color="auto"/>
            <w:bottom w:val="none" w:sz="0" w:space="0" w:color="auto"/>
            <w:right w:val="none" w:sz="0" w:space="0" w:color="auto"/>
          </w:divBdr>
        </w:div>
        <w:div w:id="2075351831">
          <w:marLeft w:val="1166"/>
          <w:marRight w:val="0"/>
          <w:marTop w:val="96"/>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69696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964049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3192130">
      <w:bodyDiv w:val="1"/>
      <w:marLeft w:val="0"/>
      <w:marRight w:val="0"/>
      <w:marTop w:val="0"/>
      <w:marBottom w:val="0"/>
      <w:divBdr>
        <w:top w:val="none" w:sz="0" w:space="0" w:color="auto"/>
        <w:left w:val="none" w:sz="0" w:space="0" w:color="auto"/>
        <w:bottom w:val="none" w:sz="0" w:space="0" w:color="auto"/>
        <w:right w:val="none" w:sz="0" w:space="0" w:color="auto"/>
      </w:divBdr>
      <w:divsChild>
        <w:div w:id="1614092337">
          <w:marLeft w:val="547"/>
          <w:marRight w:val="0"/>
          <w:marTop w:val="115"/>
          <w:marBottom w:val="0"/>
          <w:divBdr>
            <w:top w:val="none" w:sz="0" w:space="0" w:color="auto"/>
            <w:left w:val="none" w:sz="0" w:space="0" w:color="auto"/>
            <w:bottom w:val="none" w:sz="0" w:space="0" w:color="auto"/>
            <w:right w:val="none" w:sz="0" w:space="0" w:color="auto"/>
          </w:divBdr>
        </w:div>
        <w:div w:id="1138064098">
          <w:marLeft w:val="1166"/>
          <w:marRight w:val="0"/>
          <w:marTop w:val="96"/>
          <w:marBottom w:val="0"/>
          <w:divBdr>
            <w:top w:val="none" w:sz="0" w:space="0" w:color="auto"/>
            <w:left w:val="none" w:sz="0" w:space="0" w:color="auto"/>
            <w:bottom w:val="none" w:sz="0" w:space="0" w:color="auto"/>
            <w:right w:val="none" w:sz="0" w:space="0" w:color="auto"/>
          </w:divBdr>
        </w:div>
      </w:divsChild>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6319326">
      <w:bodyDiv w:val="1"/>
      <w:marLeft w:val="0"/>
      <w:marRight w:val="0"/>
      <w:marTop w:val="0"/>
      <w:marBottom w:val="0"/>
      <w:divBdr>
        <w:top w:val="none" w:sz="0" w:space="0" w:color="auto"/>
        <w:left w:val="none" w:sz="0" w:space="0" w:color="auto"/>
        <w:bottom w:val="none" w:sz="0" w:space="0" w:color="auto"/>
        <w:right w:val="none" w:sz="0" w:space="0" w:color="auto"/>
      </w:divBdr>
      <w:divsChild>
        <w:div w:id="1194463990">
          <w:marLeft w:val="1166"/>
          <w:marRight w:val="0"/>
          <w:marTop w:val="96"/>
          <w:marBottom w:val="0"/>
          <w:divBdr>
            <w:top w:val="none" w:sz="0" w:space="0" w:color="auto"/>
            <w:left w:val="none" w:sz="0" w:space="0" w:color="auto"/>
            <w:bottom w:val="none" w:sz="0" w:space="0" w:color="auto"/>
            <w:right w:val="none" w:sz="0" w:space="0" w:color="auto"/>
          </w:divBdr>
        </w:div>
        <w:div w:id="1752116408">
          <w:marLeft w:val="1166"/>
          <w:marRight w:val="0"/>
          <w:marTop w:val="96"/>
          <w:marBottom w:val="0"/>
          <w:divBdr>
            <w:top w:val="none" w:sz="0" w:space="0" w:color="auto"/>
            <w:left w:val="none" w:sz="0" w:space="0" w:color="auto"/>
            <w:bottom w:val="none" w:sz="0" w:space="0" w:color="auto"/>
            <w:right w:val="none" w:sz="0" w:space="0" w:color="auto"/>
          </w:divBdr>
        </w:div>
        <w:div w:id="1666544772">
          <w:marLeft w:val="1166"/>
          <w:marRight w:val="0"/>
          <w:marTop w:val="96"/>
          <w:marBottom w:val="0"/>
          <w:divBdr>
            <w:top w:val="none" w:sz="0" w:space="0" w:color="auto"/>
            <w:left w:val="none" w:sz="0" w:space="0" w:color="auto"/>
            <w:bottom w:val="none" w:sz="0" w:space="0" w:color="auto"/>
            <w:right w:val="none" w:sz="0" w:space="0" w:color="auto"/>
          </w:divBdr>
        </w:div>
        <w:div w:id="1113741961">
          <w:marLeft w:val="1166"/>
          <w:marRight w:val="0"/>
          <w:marTop w:val="96"/>
          <w:marBottom w:val="0"/>
          <w:divBdr>
            <w:top w:val="none" w:sz="0" w:space="0" w:color="auto"/>
            <w:left w:val="none" w:sz="0" w:space="0" w:color="auto"/>
            <w:bottom w:val="none" w:sz="0" w:space="0" w:color="auto"/>
            <w:right w:val="none" w:sz="0" w:space="0" w:color="auto"/>
          </w:divBdr>
        </w:div>
      </w:divsChild>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5714408">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3726592">
      <w:bodyDiv w:val="1"/>
      <w:marLeft w:val="0"/>
      <w:marRight w:val="0"/>
      <w:marTop w:val="0"/>
      <w:marBottom w:val="0"/>
      <w:divBdr>
        <w:top w:val="none" w:sz="0" w:space="0" w:color="auto"/>
        <w:left w:val="none" w:sz="0" w:space="0" w:color="auto"/>
        <w:bottom w:val="none" w:sz="0" w:space="0" w:color="auto"/>
        <w:right w:val="none" w:sz="0" w:space="0" w:color="auto"/>
      </w:divBdr>
      <w:divsChild>
        <w:div w:id="1933541007">
          <w:marLeft w:val="547"/>
          <w:marRight w:val="0"/>
          <w:marTop w:val="86"/>
          <w:marBottom w:val="0"/>
          <w:divBdr>
            <w:top w:val="none" w:sz="0" w:space="0" w:color="auto"/>
            <w:left w:val="none" w:sz="0" w:space="0" w:color="auto"/>
            <w:bottom w:val="none" w:sz="0" w:space="0" w:color="auto"/>
            <w:right w:val="none" w:sz="0" w:space="0" w:color="auto"/>
          </w:divBdr>
        </w:div>
        <w:div w:id="305088949">
          <w:marLeft w:val="1166"/>
          <w:marRight w:val="0"/>
          <w:marTop w:val="77"/>
          <w:marBottom w:val="0"/>
          <w:divBdr>
            <w:top w:val="none" w:sz="0" w:space="0" w:color="auto"/>
            <w:left w:val="none" w:sz="0" w:space="0" w:color="auto"/>
            <w:bottom w:val="none" w:sz="0" w:space="0" w:color="auto"/>
            <w:right w:val="none" w:sz="0" w:space="0" w:color="auto"/>
          </w:divBdr>
        </w:div>
        <w:div w:id="515923120">
          <w:marLeft w:val="1166"/>
          <w:marRight w:val="0"/>
          <w:marTop w:val="77"/>
          <w:marBottom w:val="0"/>
          <w:divBdr>
            <w:top w:val="none" w:sz="0" w:space="0" w:color="auto"/>
            <w:left w:val="none" w:sz="0" w:space="0" w:color="auto"/>
            <w:bottom w:val="none" w:sz="0" w:space="0" w:color="auto"/>
            <w:right w:val="none" w:sz="0" w:space="0" w:color="auto"/>
          </w:divBdr>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_________Microsoft_Visio22.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_________Microsoft_Visio11.vsdx"/><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package" Target="embeddings/_________Microsoft_Visio33.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9F3F3-2242-4BDE-9D1A-E2E1C39A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2184</Words>
  <Characters>12451</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김선욱/책임연구원/미래기술센터 C&amp;M표준(연)5G무선통신표준Task(seonwook.kim@lge.com)</cp:lastModifiedBy>
  <cp:revision>3</cp:revision>
  <cp:lastPrinted>2018-02-12T06:55:00Z</cp:lastPrinted>
  <dcterms:created xsi:type="dcterms:W3CDTF">2020-10-16T13:43:00Z</dcterms:created>
  <dcterms:modified xsi:type="dcterms:W3CDTF">2020-10-16T13:43:00Z</dcterms:modified>
</cp:coreProperties>
</file>