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D3F2C" w14:textId="5B5752AA" w:rsidR="00241EAB" w:rsidRPr="00B41C9B" w:rsidRDefault="00241EAB" w:rsidP="00241EAB">
      <w:pPr>
        <w:tabs>
          <w:tab w:val="left" w:pos="1985"/>
        </w:tabs>
        <w:spacing w:after="0"/>
        <w:ind w:left="1700" w:hangingChars="850" w:hanging="1700"/>
        <w:rPr>
          <w:b/>
        </w:rPr>
      </w:pPr>
      <w:r w:rsidRPr="00B41C9B">
        <w:rPr>
          <w:b/>
        </w:rPr>
        <w:t>3GPP TSG RAN WG1 #103-e</w:t>
      </w:r>
      <w:r w:rsidRPr="00B41C9B">
        <w:rPr>
          <w:b/>
        </w:rPr>
        <w:tab/>
        <w:t xml:space="preserve">                                          </w:t>
      </w:r>
      <w:r w:rsidR="00B777C1" w:rsidRPr="00B41C9B">
        <w:rPr>
          <w:b/>
        </w:rPr>
        <w:t>R1-2008024</w:t>
      </w:r>
    </w:p>
    <w:p w14:paraId="13AD453E" w14:textId="77777777" w:rsidR="00241EAB" w:rsidRPr="00B41C9B" w:rsidRDefault="00241EAB" w:rsidP="00241EAB">
      <w:pPr>
        <w:tabs>
          <w:tab w:val="left" w:pos="1985"/>
        </w:tabs>
        <w:spacing w:after="0"/>
        <w:ind w:left="1700" w:hangingChars="850" w:hanging="1700"/>
        <w:rPr>
          <w:b/>
        </w:rPr>
      </w:pPr>
      <w:r w:rsidRPr="00B41C9B">
        <w:rPr>
          <w:b/>
        </w:rPr>
        <w:t>e-Meeting, October 26th – November 13th, 2020</w:t>
      </w:r>
    </w:p>
    <w:p w14:paraId="076BE648" w14:textId="7DB3EA8F" w:rsidR="002E581A" w:rsidRPr="00B41C9B" w:rsidRDefault="002E581A" w:rsidP="00BA4F11">
      <w:pPr>
        <w:tabs>
          <w:tab w:val="left" w:pos="1985"/>
        </w:tabs>
        <w:spacing w:after="0"/>
        <w:ind w:left="1700" w:hangingChars="850" w:hanging="1700"/>
        <w:rPr>
          <w:b/>
        </w:rPr>
      </w:pPr>
      <w:r w:rsidRPr="00B41C9B">
        <w:rPr>
          <w:b/>
        </w:rPr>
        <w:t>Agenda item:</w:t>
      </w:r>
      <w:r w:rsidRPr="00B41C9B">
        <w:rPr>
          <w:b/>
        </w:rPr>
        <w:tab/>
      </w:r>
      <w:r w:rsidR="00C265C9" w:rsidRPr="00B41C9B">
        <w:rPr>
          <w:rFonts w:hint="eastAsia"/>
          <w:b/>
        </w:rPr>
        <w:t>8.</w:t>
      </w:r>
      <w:r w:rsidR="00DA1F89" w:rsidRPr="00B41C9B">
        <w:rPr>
          <w:b/>
        </w:rPr>
        <w:t>8</w:t>
      </w:r>
      <w:r w:rsidR="00C265C9" w:rsidRPr="00B41C9B">
        <w:rPr>
          <w:rFonts w:hint="eastAsia"/>
          <w:b/>
        </w:rPr>
        <w:t>.1.1</w:t>
      </w:r>
    </w:p>
    <w:p w14:paraId="516E088F" w14:textId="77777777" w:rsidR="002E581A" w:rsidRPr="00B41C9B" w:rsidRDefault="002E581A" w:rsidP="00F5584A">
      <w:pPr>
        <w:tabs>
          <w:tab w:val="left" w:pos="1985"/>
        </w:tabs>
        <w:spacing w:after="0"/>
        <w:ind w:left="1700" w:hangingChars="850" w:hanging="1700"/>
        <w:rPr>
          <w:b/>
          <w:lang w:eastAsia="ko-KR"/>
        </w:rPr>
      </w:pPr>
      <w:r w:rsidRPr="00B41C9B">
        <w:rPr>
          <w:b/>
        </w:rPr>
        <w:t xml:space="preserve">Source: </w:t>
      </w:r>
      <w:r w:rsidRPr="00B41C9B">
        <w:rPr>
          <w:b/>
        </w:rPr>
        <w:tab/>
        <w:t>CMCC</w:t>
      </w:r>
    </w:p>
    <w:p w14:paraId="054B3CD4" w14:textId="7AD50E71" w:rsidR="002E581A" w:rsidRPr="00B41C9B" w:rsidRDefault="002E581A" w:rsidP="00F5584A">
      <w:pPr>
        <w:tabs>
          <w:tab w:val="left" w:pos="1985"/>
        </w:tabs>
        <w:spacing w:after="0"/>
        <w:ind w:left="1700" w:hangingChars="850" w:hanging="1700"/>
        <w:rPr>
          <w:b/>
          <w:color w:val="000000" w:themeColor="text1"/>
        </w:rPr>
      </w:pPr>
      <w:r w:rsidRPr="00B41C9B">
        <w:rPr>
          <w:b/>
        </w:rPr>
        <w:t xml:space="preserve">Title: </w:t>
      </w:r>
      <w:r w:rsidRPr="00B41C9B">
        <w:rPr>
          <w:b/>
        </w:rPr>
        <w:tab/>
      </w:r>
      <w:r w:rsidR="00DE5FB6" w:rsidRPr="00B41C9B">
        <w:rPr>
          <w:b/>
        </w:rPr>
        <w:t>Discussion on the baseline performance in FR1</w:t>
      </w:r>
    </w:p>
    <w:p w14:paraId="3269538E" w14:textId="77777777" w:rsidR="002E581A" w:rsidRPr="00B41C9B"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B41C9B">
        <w:rPr>
          <w:b/>
          <w:color w:val="000000" w:themeColor="text1"/>
        </w:rPr>
        <w:t>Document for:</w:t>
      </w:r>
      <w:r w:rsidRPr="00B41C9B">
        <w:rPr>
          <w:b/>
          <w:color w:val="000000" w:themeColor="text1"/>
        </w:rPr>
        <w:tab/>
      </w:r>
      <w:bookmarkStart w:id="0" w:name="DocumentFor"/>
      <w:bookmarkEnd w:id="0"/>
      <w:r w:rsidRPr="00B41C9B">
        <w:rPr>
          <w:b/>
          <w:color w:val="000000" w:themeColor="text1"/>
        </w:rPr>
        <w:t>Discussion</w:t>
      </w:r>
      <w:r w:rsidRPr="00B41C9B">
        <w:rPr>
          <w:b/>
          <w:color w:val="000000" w:themeColor="text1"/>
          <w:lang w:eastAsia="ko-KR"/>
        </w:rPr>
        <w:t xml:space="preserve"> and Decision</w:t>
      </w:r>
    </w:p>
    <w:p w14:paraId="0DB72D74" w14:textId="77777777" w:rsidR="002E581A" w:rsidRPr="00B41C9B" w:rsidRDefault="002E581A" w:rsidP="0040055A">
      <w:pPr>
        <w:pStyle w:val="1"/>
        <w:spacing w:before="0" w:after="0" w:line="240" w:lineRule="auto"/>
        <w:ind w:left="425" w:hanging="425"/>
        <w:jc w:val="both"/>
        <w:rPr>
          <w:rFonts w:cs="Arial"/>
          <w:color w:val="000000" w:themeColor="text1"/>
          <w:sz w:val="28"/>
        </w:rPr>
      </w:pPr>
      <w:r w:rsidRPr="00B41C9B">
        <w:rPr>
          <w:rFonts w:cs="Arial"/>
          <w:color w:val="000000" w:themeColor="text1"/>
          <w:sz w:val="28"/>
        </w:rPr>
        <w:t>Introduction</w:t>
      </w:r>
    </w:p>
    <w:p w14:paraId="1BA8D9ED" w14:textId="77E56883" w:rsidR="00D97613" w:rsidRPr="00B41C9B" w:rsidRDefault="00F70485" w:rsidP="00D34061">
      <w:pPr>
        <w:adjustRightInd w:val="0"/>
        <w:snapToGrid w:val="0"/>
        <w:spacing w:afterLines="50" w:after="156"/>
        <w:jc w:val="both"/>
        <w:rPr>
          <w:color w:val="000000" w:themeColor="text1"/>
          <w:lang w:eastAsia="zh-CN"/>
        </w:rPr>
      </w:pPr>
      <w:r w:rsidRPr="00B41C9B">
        <w:rPr>
          <w:color w:val="000000" w:themeColor="text1"/>
          <w:lang w:eastAsia="zh-CN"/>
        </w:rPr>
        <w:t>I</w:t>
      </w:r>
      <w:r w:rsidRPr="00B41C9B">
        <w:rPr>
          <w:rFonts w:hint="eastAsia"/>
          <w:color w:val="000000" w:themeColor="text1"/>
          <w:lang w:eastAsia="zh-CN"/>
        </w:rPr>
        <w:t xml:space="preserve">n </w:t>
      </w:r>
      <w:r w:rsidR="00C27FD9" w:rsidRPr="00B41C9B">
        <w:rPr>
          <w:color w:val="000000" w:themeColor="text1"/>
          <w:lang w:eastAsia="zh-CN"/>
        </w:rPr>
        <w:t>the RAN1#102</w:t>
      </w:r>
      <w:r w:rsidRPr="00B41C9B">
        <w:rPr>
          <w:color w:val="000000" w:themeColor="text1"/>
          <w:lang w:eastAsia="zh-CN"/>
        </w:rPr>
        <w:t xml:space="preserve">e meeting, significant progresses had been accomplished. </w:t>
      </w:r>
      <w:r w:rsidR="00412B8E" w:rsidRPr="00B41C9B">
        <w:rPr>
          <w:color w:val="000000" w:themeColor="text1"/>
          <w:lang w:eastAsia="zh-CN"/>
        </w:rPr>
        <w:t xml:space="preserve">The definition of MPL, MCL, MIL has been clarified. And link budget template </w:t>
      </w:r>
      <w:r w:rsidR="000573B9" w:rsidRPr="00B41C9B">
        <w:rPr>
          <w:color w:val="000000" w:themeColor="text1"/>
          <w:lang w:eastAsia="zh-CN"/>
        </w:rPr>
        <w:t xml:space="preserve">and parameter assumptions </w:t>
      </w:r>
      <w:r w:rsidR="00412B8E" w:rsidRPr="00B41C9B">
        <w:rPr>
          <w:color w:val="000000" w:themeColor="text1"/>
          <w:lang w:eastAsia="zh-CN"/>
        </w:rPr>
        <w:t xml:space="preserve">was discussed and determined during the meeting and email discussion. </w:t>
      </w:r>
      <w:r w:rsidR="00291993" w:rsidRPr="00B41C9B">
        <w:rPr>
          <w:color w:val="000000" w:themeColor="text1"/>
          <w:lang w:eastAsia="zh-CN"/>
        </w:rPr>
        <w:t xml:space="preserve">The related agreements could be found in the Annex. </w:t>
      </w:r>
    </w:p>
    <w:p w14:paraId="689CB698" w14:textId="1F3E8A03" w:rsidR="00991519" w:rsidRPr="00B41C9B" w:rsidRDefault="00991519" w:rsidP="00367F46">
      <w:pPr>
        <w:adjustRightInd w:val="0"/>
        <w:snapToGrid w:val="0"/>
        <w:spacing w:beforeLines="50" w:before="156" w:afterLines="50" w:after="156"/>
        <w:jc w:val="both"/>
        <w:rPr>
          <w:color w:val="000000" w:themeColor="text1"/>
          <w:lang w:eastAsia="zh-CN"/>
        </w:rPr>
      </w:pPr>
      <w:r w:rsidRPr="00B41C9B">
        <w:rPr>
          <w:color w:val="000000" w:themeColor="text1"/>
          <w:lang w:eastAsia="zh-CN"/>
        </w:rPr>
        <w:t>In this contribution, we provide our views on the baseline coverage performance of FR1.</w:t>
      </w:r>
    </w:p>
    <w:p w14:paraId="7F17985A" w14:textId="63AF3185" w:rsidR="003E1BEE" w:rsidRPr="00B41C9B" w:rsidRDefault="00371407" w:rsidP="003E1BEE">
      <w:pPr>
        <w:pStyle w:val="1"/>
        <w:spacing w:before="0" w:after="0" w:line="240" w:lineRule="auto"/>
        <w:ind w:left="425" w:hanging="425"/>
        <w:jc w:val="both"/>
        <w:rPr>
          <w:rFonts w:cs="Arial"/>
          <w:color w:val="000000" w:themeColor="text1"/>
          <w:sz w:val="28"/>
        </w:rPr>
      </w:pPr>
      <w:r w:rsidRPr="00B41C9B">
        <w:rPr>
          <w:rFonts w:cs="Arial"/>
          <w:color w:val="000000" w:themeColor="text1"/>
          <w:sz w:val="28"/>
        </w:rPr>
        <w:t>Baseline</w:t>
      </w:r>
      <w:r w:rsidR="003E1BEE" w:rsidRPr="00B41C9B">
        <w:rPr>
          <w:rFonts w:cs="Arial"/>
          <w:color w:val="000000" w:themeColor="text1"/>
          <w:sz w:val="28"/>
        </w:rPr>
        <w:t xml:space="preserve"> coverage </w:t>
      </w:r>
      <w:r w:rsidRPr="00B41C9B">
        <w:rPr>
          <w:rFonts w:cs="Arial"/>
          <w:color w:val="000000" w:themeColor="text1"/>
          <w:sz w:val="28"/>
        </w:rPr>
        <w:t>per</w:t>
      </w:r>
      <w:r w:rsidRPr="00B41C9B">
        <w:rPr>
          <w:rFonts w:eastAsiaTheme="minorEastAsia" w:cs="Arial" w:hint="eastAsia"/>
          <w:color w:val="000000" w:themeColor="text1"/>
          <w:sz w:val="28"/>
          <w:lang w:eastAsia="zh-CN"/>
        </w:rPr>
        <w:t>formance</w:t>
      </w:r>
    </w:p>
    <w:p w14:paraId="35997938" w14:textId="6D63F531" w:rsidR="00DD6955" w:rsidRDefault="00DD6955" w:rsidP="00DD6955">
      <w:pPr>
        <w:adjustRightInd w:val="0"/>
        <w:snapToGrid w:val="0"/>
        <w:spacing w:afterLines="50" w:after="156"/>
        <w:jc w:val="both"/>
        <w:rPr>
          <w:lang w:eastAsia="zh-CN"/>
        </w:rPr>
      </w:pPr>
      <w:r w:rsidRPr="00B41C9B">
        <w:rPr>
          <w:lang w:eastAsia="zh-CN"/>
        </w:rPr>
        <w:t>A</w:t>
      </w:r>
      <w:r w:rsidRPr="00B41C9B">
        <w:rPr>
          <w:rFonts w:hint="eastAsia"/>
          <w:lang w:eastAsia="zh-CN"/>
        </w:rPr>
        <w:t xml:space="preserve">ccording </w:t>
      </w:r>
      <w:r w:rsidRPr="00B41C9B">
        <w:rPr>
          <w:lang w:eastAsia="zh-CN"/>
        </w:rPr>
        <w:t xml:space="preserve">to the simulation assumption defined in the </w:t>
      </w:r>
      <w:r w:rsidR="00D97613" w:rsidRPr="00B41C9B">
        <w:rPr>
          <w:lang w:eastAsia="zh-CN"/>
        </w:rPr>
        <w:t>#101e and #102e meeting, the</w:t>
      </w:r>
      <w:r w:rsidRPr="00B41C9B">
        <w:rPr>
          <w:lang w:eastAsia="zh-CN"/>
        </w:rPr>
        <w:t xml:space="preserve"> </w:t>
      </w:r>
      <w:r w:rsidR="00D97613" w:rsidRPr="00B41C9B">
        <w:rPr>
          <w:lang w:eastAsia="zh-CN"/>
        </w:rPr>
        <w:t>baseline</w:t>
      </w:r>
      <w:r w:rsidRPr="00B41C9B">
        <w:rPr>
          <w:lang w:eastAsia="zh-CN"/>
        </w:rPr>
        <w:t xml:space="preserve"> coverage performance</w:t>
      </w:r>
      <w:r w:rsidR="00682EC2" w:rsidRPr="00B41C9B">
        <w:rPr>
          <w:lang w:eastAsia="zh-CN"/>
        </w:rPr>
        <w:t xml:space="preserve">s </w:t>
      </w:r>
      <w:r w:rsidR="00D97613" w:rsidRPr="00B41C9B">
        <w:rPr>
          <w:lang w:eastAsia="zh-CN"/>
        </w:rPr>
        <w:t xml:space="preserve">for FR1 </w:t>
      </w:r>
      <w:r w:rsidR="00682EC2" w:rsidRPr="00B41C9B">
        <w:rPr>
          <w:lang w:eastAsia="zh-CN"/>
        </w:rPr>
        <w:t xml:space="preserve">have </w:t>
      </w:r>
      <w:r w:rsidRPr="00B41C9B">
        <w:rPr>
          <w:lang w:eastAsia="zh-CN"/>
        </w:rPr>
        <w:t xml:space="preserve">been </w:t>
      </w:r>
      <w:r w:rsidR="00682EC2" w:rsidRPr="00B41C9B">
        <w:rPr>
          <w:lang w:eastAsia="zh-CN"/>
        </w:rPr>
        <w:t>derived</w:t>
      </w:r>
      <w:r w:rsidRPr="00B41C9B">
        <w:rPr>
          <w:lang w:eastAsia="zh-CN"/>
        </w:rPr>
        <w:t xml:space="preserve"> according </w:t>
      </w:r>
      <w:r w:rsidR="00D97613" w:rsidRPr="00B41C9B">
        <w:rPr>
          <w:lang w:eastAsia="zh-CN"/>
        </w:rPr>
        <w:t xml:space="preserve">to </w:t>
      </w:r>
      <w:r w:rsidRPr="00B41C9B">
        <w:rPr>
          <w:lang w:eastAsia="zh-CN"/>
        </w:rPr>
        <w:t xml:space="preserve">the </w:t>
      </w:r>
      <w:r w:rsidR="00D97613" w:rsidRPr="00B41C9B">
        <w:rPr>
          <w:lang w:eastAsia="zh-CN"/>
        </w:rPr>
        <w:t xml:space="preserve">modified </w:t>
      </w:r>
      <w:r w:rsidRPr="00B41C9B">
        <w:rPr>
          <w:lang w:eastAsia="zh-CN"/>
        </w:rPr>
        <w:t>IMT-2020 template</w:t>
      </w:r>
      <w:r w:rsidR="00D97613" w:rsidRPr="00B41C9B">
        <w:rPr>
          <w:lang w:eastAsia="zh-CN"/>
        </w:rPr>
        <w:t xml:space="preserve"> which is agreed during the email discussion</w:t>
      </w:r>
      <w:r w:rsidRPr="00B41C9B">
        <w:rPr>
          <w:lang w:eastAsia="zh-CN"/>
        </w:rPr>
        <w:t xml:space="preserve">. </w:t>
      </w:r>
      <w:r w:rsidR="000977CF" w:rsidRPr="00B41C9B">
        <w:rPr>
          <w:lang w:eastAsia="zh-CN"/>
        </w:rPr>
        <w:t xml:space="preserve">The </w:t>
      </w:r>
      <w:r w:rsidR="004E4546" w:rsidRPr="00B41C9B">
        <w:rPr>
          <w:lang w:eastAsia="zh-CN"/>
        </w:rPr>
        <w:t>detailed</w:t>
      </w:r>
      <w:r w:rsidR="000977CF" w:rsidRPr="00B41C9B">
        <w:rPr>
          <w:lang w:eastAsia="zh-CN"/>
        </w:rPr>
        <w:t xml:space="preserve"> simulation assumptions</w:t>
      </w:r>
      <w:r w:rsidR="004E4546" w:rsidRPr="00B41C9B">
        <w:rPr>
          <w:lang w:eastAsia="zh-CN"/>
        </w:rPr>
        <w:t xml:space="preserve"> [1][2]</w:t>
      </w:r>
      <w:r w:rsidR="000977CF" w:rsidRPr="00B41C9B">
        <w:rPr>
          <w:lang w:eastAsia="zh-CN"/>
        </w:rPr>
        <w:t xml:space="preserve"> could refer to the Annex </w:t>
      </w:r>
      <w:r w:rsidR="00672DCF" w:rsidRPr="00B41C9B">
        <w:rPr>
          <w:lang w:eastAsia="zh-CN"/>
        </w:rPr>
        <w:t>1</w:t>
      </w:r>
      <w:r w:rsidR="000977CF" w:rsidRPr="00B41C9B">
        <w:rPr>
          <w:lang w:eastAsia="zh-CN"/>
        </w:rPr>
        <w:t xml:space="preserve">. And the template used for the link budget could refer to Annex </w:t>
      </w:r>
      <w:r w:rsidR="00672DCF" w:rsidRPr="00B41C9B">
        <w:rPr>
          <w:lang w:eastAsia="zh-CN"/>
        </w:rPr>
        <w:t>2</w:t>
      </w:r>
      <w:r w:rsidR="004B56F7" w:rsidRPr="00B41C9B">
        <w:rPr>
          <w:rFonts w:hint="eastAsia"/>
          <w:lang w:eastAsia="zh-CN"/>
        </w:rPr>
        <w:t xml:space="preserve">. </w:t>
      </w:r>
      <w:r w:rsidR="004B56F7" w:rsidRPr="00B41C9B">
        <w:rPr>
          <w:lang w:eastAsia="zh-CN"/>
        </w:rPr>
        <w:t xml:space="preserve">For 2.6GHz, 26dBm is </w:t>
      </w:r>
      <w:r w:rsidR="00672DCF" w:rsidRPr="00B41C9B">
        <w:rPr>
          <w:lang w:eastAsia="zh-CN"/>
        </w:rPr>
        <w:t>assumed</w:t>
      </w:r>
      <w:r w:rsidR="004B56F7" w:rsidRPr="00B41C9B">
        <w:rPr>
          <w:lang w:eastAsia="zh-CN"/>
        </w:rPr>
        <w:t xml:space="preserve"> as the maximum power of UE.</w:t>
      </w:r>
      <w:r w:rsidR="000977CF">
        <w:rPr>
          <w:lang w:eastAsia="zh-CN"/>
        </w:rPr>
        <w:t xml:space="preserve"> </w:t>
      </w:r>
    </w:p>
    <w:p w14:paraId="12EA78BF" w14:textId="36B99A29" w:rsidR="00D9428B" w:rsidRPr="00EE5A78" w:rsidRDefault="005631A0" w:rsidP="005631A0">
      <w:pPr>
        <w:pStyle w:val="2"/>
        <w:numPr>
          <w:ilvl w:val="0"/>
          <w:numId w:val="0"/>
        </w:numPr>
        <w:ind w:left="576" w:hanging="576"/>
      </w:pPr>
      <w:r>
        <w:t xml:space="preserve">2.1 </w:t>
      </w:r>
      <w:r w:rsidR="00D9428B" w:rsidRPr="00EE5A78">
        <w:t>Baseline coverage per</w:t>
      </w:r>
      <w:r w:rsidR="00D9428B" w:rsidRPr="00EE5A78">
        <w:rPr>
          <w:rFonts w:eastAsiaTheme="minorEastAsia" w:hint="eastAsia"/>
          <w:lang w:eastAsia="zh-CN"/>
        </w:rPr>
        <w:t>formance</w:t>
      </w:r>
      <w:r w:rsidR="00D9428B">
        <w:rPr>
          <w:rFonts w:eastAsiaTheme="minorEastAsia"/>
          <w:lang w:eastAsia="zh-CN"/>
        </w:rPr>
        <w:t xml:space="preserve"> of </w:t>
      </w:r>
      <w:r w:rsidR="00CE1F15">
        <w:rPr>
          <w:rFonts w:eastAsiaTheme="minorEastAsia"/>
          <w:lang w:eastAsia="zh-CN"/>
        </w:rPr>
        <w:t xml:space="preserve">Dense </w:t>
      </w:r>
      <w:r w:rsidR="00D9428B">
        <w:rPr>
          <w:rFonts w:eastAsiaTheme="minorEastAsia"/>
          <w:lang w:eastAsia="zh-CN"/>
        </w:rPr>
        <w:t>Urban O2I</w:t>
      </w:r>
    </w:p>
    <w:p w14:paraId="6269377E" w14:textId="3B4A5E60" w:rsidR="005D2E51" w:rsidRPr="005D2E51" w:rsidRDefault="00851C1C" w:rsidP="005631A0">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sidR="005D2E51" w:rsidRPr="005D2E51">
        <w:rPr>
          <w:b/>
          <w:u w:val="single"/>
          <w:lang w:eastAsia="zh-CN"/>
        </w:rPr>
        <w:t>MPL</w:t>
      </w:r>
    </w:p>
    <w:p w14:paraId="34E21C1C" w14:textId="2BDE4509" w:rsidR="0020106C" w:rsidRDefault="00D76208" w:rsidP="003C5EDF">
      <w:pPr>
        <w:adjustRightInd w:val="0"/>
        <w:snapToGrid w:val="0"/>
        <w:spacing w:afterLines="50" w:after="156"/>
        <w:jc w:val="center"/>
        <w:rPr>
          <w:lang w:eastAsia="zh-CN"/>
        </w:rPr>
      </w:pPr>
      <w:r>
        <w:rPr>
          <w:noProof/>
          <w:lang w:val="en-US" w:eastAsia="zh-CN"/>
        </w:rPr>
        <w:drawing>
          <wp:inline distT="0" distB="0" distL="0" distR="0" wp14:anchorId="28228DAB" wp14:editId="7EEA7E09">
            <wp:extent cx="5274310" cy="2667000"/>
            <wp:effectExtent l="0" t="0" r="2540" b="0"/>
            <wp:docPr id="2" name="图表 2">
              <a:extLst xmlns:a="http://schemas.openxmlformats.org/drawingml/2006/main">
                <a:ext uri="{FF2B5EF4-FFF2-40B4-BE49-F238E27FC236}">
                  <a16:creationId xmlns:a16="http://schemas.microsoft.com/office/drawing/2014/main" id="{8007AE88-E184-4498-9E08-98E8ABF0CF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834C63B" w14:textId="2BA5A2F2" w:rsidR="007F0F04" w:rsidRDefault="007F0F04" w:rsidP="003C5EDF">
      <w:pPr>
        <w:adjustRightInd w:val="0"/>
        <w:snapToGrid w:val="0"/>
        <w:spacing w:afterLines="50" w:after="156"/>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D0DFA">
        <w:rPr>
          <w:lang w:eastAsia="zh-CN"/>
        </w:rPr>
        <w:t xml:space="preserve">Coverage performance of Dense Urban O2I scenario in </w:t>
      </w:r>
      <w:r w:rsidRPr="00ED0DFA">
        <w:rPr>
          <w:rFonts w:hint="eastAsia"/>
          <w:lang w:eastAsia="zh-CN"/>
        </w:rPr>
        <w:t>MPL</w:t>
      </w:r>
    </w:p>
    <w:p w14:paraId="1FBCA8CE" w14:textId="5A5AAA77" w:rsidR="007F0F04" w:rsidRDefault="007047FB" w:rsidP="007047FB">
      <w:pPr>
        <w:adjustRightInd w:val="0"/>
        <w:snapToGrid w:val="0"/>
        <w:spacing w:afterLines="50" w:after="156"/>
        <w:jc w:val="both"/>
        <w:rPr>
          <w:lang w:eastAsia="zh-CN"/>
        </w:rPr>
      </w:pPr>
      <w:r>
        <w:rPr>
          <w:lang w:eastAsia="zh-CN"/>
        </w:rPr>
        <w:t>I</w:t>
      </w:r>
      <w:r>
        <w:rPr>
          <w:rFonts w:hint="eastAsia"/>
          <w:lang w:eastAsia="zh-CN"/>
        </w:rPr>
        <w:t xml:space="preserve">t is </w:t>
      </w:r>
      <w:r>
        <w:rPr>
          <w:lang w:eastAsia="zh-CN"/>
        </w:rPr>
        <w:t>observed tha</w:t>
      </w:r>
      <w:r w:rsidRPr="00B24E39">
        <w:rPr>
          <w:lang w:eastAsia="zh-CN"/>
        </w:rPr>
        <w:t>t the PUSCH with 1Mbps requirement is most limited channel of the system</w:t>
      </w:r>
      <w:r w:rsidR="007F0F04">
        <w:rPr>
          <w:lang w:eastAsia="zh-CN"/>
        </w:rPr>
        <w:t xml:space="preserve"> with MPL requirements of 112.58dB</w:t>
      </w:r>
      <w:r w:rsidRPr="00B24E39">
        <w:rPr>
          <w:lang w:eastAsia="zh-CN"/>
        </w:rPr>
        <w:t xml:space="preserve">. </w:t>
      </w:r>
    </w:p>
    <w:p w14:paraId="2A78DE24" w14:textId="77777777" w:rsidR="00B777C1" w:rsidRDefault="007F0F04" w:rsidP="007C62BC">
      <w:pPr>
        <w:adjustRightInd w:val="0"/>
        <w:snapToGrid w:val="0"/>
        <w:spacing w:afterLines="50" w:after="156"/>
        <w:jc w:val="both"/>
        <w:rPr>
          <w:lang w:eastAsia="zh-CN"/>
        </w:rPr>
      </w:pPr>
      <w:r>
        <w:rPr>
          <w:lang w:eastAsia="zh-CN"/>
        </w:rPr>
        <w:t>PUCCH format 3 with 22bit is the 2</w:t>
      </w:r>
      <w:r w:rsidRPr="007F0F04">
        <w:rPr>
          <w:vertAlign w:val="superscript"/>
          <w:lang w:eastAsia="zh-CN"/>
        </w:rPr>
        <w:t>nd</w:t>
      </w:r>
      <w:r>
        <w:rPr>
          <w:lang w:eastAsia="zh-CN"/>
        </w:rPr>
        <w:t xml:space="preserve"> limited channel. And PUSCH of voip with 1 repetition, PUCCH format </w:t>
      </w:r>
      <w:r w:rsidR="004B7B2B">
        <w:rPr>
          <w:lang w:eastAsia="zh-CN"/>
        </w:rPr>
        <w:t>3 with 11 bit and PRACH with format C2 are the 3</w:t>
      </w:r>
      <w:r w:rsidR="004B7B2B" w:rsidRPr="004B7B2B">
        <w:rPr>
          <w:vertAlign w:val="superscript"/>
          <w:lang w:eastAsia="zh-CN"/>
        </w:rPr>
        <w:t>rd</w:t>
      </w:r>
      <w:r w:rsidR="004B7B2B">
        <w:rPr>
          <w:lang w:eastAsia="zh-CN"/>
        </w:rPr>
        <w:t xml:space="preserve"> group of limited channels with around 123dB MPL requirements. </w:t>
      </w:r>
    </w:p>
    <w:p w14:paraId="5B6C6D14" w14:textId="6868551A" w:rsidR="00B777C1" w:rsidRDefault="004B7B2B" w:rsidP="007C62BC">
      <w:pPr>
        <w:adjustRightInd w:val="0"/>
        <w:snapToGrid w:val="0"/>
        <w:spacing w:afterLines="50" w:after="156"/>
        <w:jc w:val="both"/>
        <w:rPr>
          <w:lang w:eastAsia="zh-CN"/>
        </w:rPr>
      </w:pPr>
      <w:r>
        <w:rPr>
          <w:lang w:eastAsia="zh-CN"/>
        </w:rPr>
        <w:t>PUSCH with msg</w:t>
      </w:r>
      <w:r>
        <w:rPr>
          <w:rFonts w:hint="eastAsia"/>
          <w:lang w:eastAsia="zh-CN"/>
        </w:rPr>
        <w:t xml:space="preserve"> 3, PUCCH format 1 and PRACH B4 with 30kHz subcarrier spacing are the fourth group of limited channel</w:t>
      </w:r>
      <w:r w:rsidR="00B777C1">
        <w:rPr>
          <w:lang w:eastAsia="zh-CN"/>
        </w:rPr>
        <w:t xml:space="preserve"> </w:t>
      </w:r>
      <w:r w:rsidR="00B777C1">
        <w:rPr>
          <w:rFonts w:hint="eastAsia"/>
          <w:lang w:eastAsia="zh-CN"/>
        </w:rPr>
        <w:t>with around 125d</w:t>
      </w:r>
      <w:r w:rsidR="00B777C1">
        <w:rPr>
          <w:lang w:eastAsia="zh-CN"/>
        </w:rPr>
        <w:t>B MPL</w:t>
      </w:r>
      <w:r>
        <w:rPr>
          <w:rFonts w:hint="eastAsia"/>
          <w:lang w:eastAsia="zh-CN"/>
        </w:rPr>
        <w:t xml:space="preserve">. </w:t>
      </w:r>
    </w:p>
    <w:p w14:paraId="64FE0AA5" w14:textId="66BEDE4F" w:rsidR="007C62BC" w:rsidRDefault="004B7B2B" w:rsidP="007C62BC">
      <w:pPr>
        <w:adjustRightInd w:val="0"/>
        <w:snapToGrid w:val="0"/>
        <w:spacing w:afterLines="50" w:after="156"/>
        <w:jc w:val="both"/>
        <w:rPr>
          <w:lang w:eastAsia="zh-CN"/>
        </w:rPr>
      </w:pPr>
      <w:r>
        <w:rPr>
          <w:lang w:eastAsia="zh-CN"/>
        </w:rPr>
        <w:t>The PRACH format 0</w:t>
      </w:r>
      <w:r w:rsidR="00B777C1">
        <w:rPr>
          <w:lang w:eastAsia="zh-CN"/>
        </w:rPr>
        <w:t xml:space="preserve"> which requires 128dB MPL</w:t>
      </w:r>
      <w:r>
        <w:rPr>
          <w:lang w:eastAsia="zh-CN"/>
        </w:rPr>
        <w:t xml:space="preserve"> is the most not limited channel in the uplink. </w:t>
      </w:r>
      <w:r w:rsidR="007C62BC">
        <w:rPr>
          <w:lang w:eastAsia="zh-CN"/>
        </w:rPr>
        <w:t xml:space="preserve">From perspective of the relative MPL comparison, the limited channels could be as below, </w:t>
      </w:r>
    </w:p>
    <w:p w14:paraId="6446D70B" w14:textId="2059E00F" w:rsidR="007C62BC" w:rsidRPr="000F568B" w:rsidRDefault="007C62BC" w:rsidP="007C68E0">
      <w:pPr>
        <w:adjustRightInd w:val="0"/>
        <w:snapToGrid w:val="0"/>
        <w:spacing w:after="0"/>
        <w:jc w:val="both"/>
        <w:rPr>
          <w:b/>
          <w:lang w:eastAsia="zh-CN"/>
        </w:rPr>
      </w:pPr>
      <w:r w:rsidRPr="000F568B">
        <w:rPr>
          <w:b/>
          <w:lang w:eastAsia="zh-CN"/>
        </w:rPr>
        <w:lastRenderedPageBreak/>
        <w:t xml:space="preserve">Observation 1: </w:t>
      </w:r>
    </w:p>
    <w:p w14:paraId="32F5747E" w14:textId="04D83618" w:rsidR="007C62BC" w:rsidRPr="000F568B" w:rsidRDefault="007C62BC" w:rsidP="007C68E0">
      <w:pPr>
        <w:adjustRightInd w:val="0"/>
        <w:snapToGrid w:val="0"/>
        <w:spacing w:after="0"/>
        <w:jc w:val="both"/>
        <w:rPr>
          <w:b/>
          <w:lang w:eastAsia="zh-CN"/>
        </w:rPr>
      </w:pPr>
      <w:r w:rsidRPr="000F568B">
        <w:rPr>
          <w:b/>
          <w:lang w:eastAsia="zh-CN"/>
        </w:rPr>
        <w:t>From the perspective of relative MPL, the limited channels could be set into several groups:</w:t>
      </w:r>
    </w:p>
    <w:p w14:paraId="759FF8BA" w14:textId="08A99E29" w:rsidR="007C62BC" w:rsidRPr="007C68E0" w:rsidRDefault="007C62BC" w:rsidP="007C68E0">
      <w:pPr>
        <w:pStyle w:val="aa"/>
        <w:numPr>
          <w:ilvl w:val="0"/>
          <w:numId w:val="40"/>
        </w:numPr>
        <w:adjustRightInd w:val="0"/>
        <w:snapToGrid w:val="0"/>
        <w:spacing w:after="0"/>
        <w:ind w:firstLineChars="0"/>
        <w:jc w:val="both"/>
        <w:rPr>
          <w:b/>
          <w:lang w:eastAsia="zh-CN"/>
        </w:rPr>
      </w:pPr>
      <w:r w:rsidRPr="007C68E0">
        <w:rPr>
          <w:rFonts w:hint="eastAsia"/>
          <w:b/>
          <w:lang w:eastAsia="zh-CN"/>
        </w:rPr>
        <w:t>Group 1</w:t>
      </w:r>
      <w:r w:rsidR="009C3131" w:rsidRPr="007C68E0">
        <w:rPr>
          <w:b/>
          <w:lang w:eastAsia="zh-CN"/>
        </w:rPr>
        <w:t xml:space="preserve"> </w:t>
      </w:r>
      <w:r w:rsidR="007C68E0">
        <w:rPr>
          <w:rFonts w:hint="eastAsia"/>
          <w:b/>
          <w:lang w:eastAsia="zh-CN"/>
        </w:rPr>
        <w:t>(the most limited channel(s)</w:t>
      </w:r>
      <w:r w:rsidRPr="007C68E0">
        <w:rPr>
          <w:rFonts w:hint="eastAsia"/>
          <w:b/>
          <w:lang w:eastAsia="zh-CN"/>
        </w:rPr>
        <w:t xml:space="preserve">): </w:t>
      </w:r>
      <w:r w:rsidRPr="007C68E0">
        <w:rPr>
          <w:b/>
          <w:lang w:eastAsia="zh-CN"/>
        </w:rPr>
        <w:t>PUSCH of eMBB with 1Mbps requirements</w:t>
      </w:r>
    </w:p>
    <w:p w14:paraId="475705BD" w14:textId="6DA2857F" w:rsidR="007C62BC" w:rsidRPr="007C68E0" w:rsidRDefault="007C62BC" w:rsidP="007C68E0">
      <w:pPr>
        <w:pStyle w:val="aa"/>
        <w:numPr>
          <w:ilvl w:val="0"/>
          <w:numId w:val="40"/>
        </w:numPr>
        <w:adjustRightInd w:val="0"/>
        <w:snapToGrid w:val="0"/>
        <w:spacing w:after="0"/>
        <w:ind w:firstLineChars="0"/>
        <w:jc w:val="both"/>
        <w:rPr>
          <w:b/>
          <w:lang w:eastAsia="zh-CN"/>
        </w:rPr>
      </w:pPr>
      <w:r w:rsidRPr="007C68E0">
        <w:rPr>
          <w:b/>
          <w:lang w:eastAsia="zh-CN"/>
        </w:rPr>
        <w:t>Group 2: PUCCH format 3 with 22 bit</w:t>
      </w:r>
    </w:p>
    <w:p w14:paraId="5A0DFEE4" w14:textId="388F7AF6" w:rsidR="007C62BC" w:rsidRPr="007C68E0" w:rsidRDefault="007C62BC" w:rsidP="007C68E0">
      <w:pPr>
        <w:pStyle w:val="aa"/>
        <w:numPr>
          <w:ilvl w:val="0"/>
          <w:numId w:val="40"/>
        </w:numPr>
        <w:adjustRightInd w:val="0"/>
        <w:snapToGrid w:val="0"/>
        <w:spacing w:after="0"/>
        <w:ind w:firstLineChars="0"/>
        <w:jc w:val="both"/>
        <w:rPr>
          <w:b/>
          <w:lang w:eastAsia="zh-CN"/>
        </w:rPr>
      </w:pPr>
      <w:r w:rsidRPr="007C68E0">
        <w:rPr>
          <w:b/>
          <w:lang w:eastAsia="zh-CN"/>
        </w:rPr>
        <w:t>Group 3: PUSCH of voip with 1 repetition, PUCCH format 3 with 11 bit and PRACH with format C2</w:t>
      </w:r>
    </w:p>
    <w:p w14:paraId="5E1451D7" w14:textId="6E253C7F" w:rsidR="007C62BC" w:rsidRPr="009D5BC2" w:rsidRDefault="002B2493" w:rsidP="007C68E0">
      <w:pPr>
        <w:pStyle w:val="aa"/>
        <w:numPr>
          <w:ilvl w:val="0"/>
          <w:numId w:val="40"/>
        </w:numPr>
        <w:adjustRightInd w:val="0"/>
        <w:snapToGrid w:val="0"/>
        <w:spacing w:after="0"/>
        <w:ind w:firstLineChars="0"/>
        <w:jc w:val="both"/>
        <w:rPr>
          <w:b/>
          <w:lang w:eastAsia="zh-CN"/>
        </w:rPr>
      </w:pPr>
      <w:r w:rsidRPr="007C68E0">
        <w:rPr>
          <w:b/>
          <w:lang w:eastAsia="zh-CN"/>
        </w:rPr>
        <w:t>Group 4: PUSCH with msg</w:t>
      </w:r>
      <w:r w:rsidRPr="007C68E0">
        <w:rPr>
          <w:rFonts w:hint="eastAsia"/>
          <w:b/>
          <w:lang w:eastAsia="zh-CN"/>
        </w:rPr>
        <w:t xml:space="preserve"> 3, PUCCH format 1 and PRACH B4 with 30kHz subcarrier spacing</w:t>
      </w:r>
    </w:p>
    <w:p w14:paraId="258EB76B" w14:textId="75260F1C" w:rsidR="007C68E0" w:rsidRPr="009D5BC2" w:rsidRDefault="007C68E0" w:rsidP="00BB6B60">
      <w:pPr>
        <w:pStyle w:val="aa"/>
        <w:numPr>
          <w:ilvl w:val="0"/>
          <w:numId w:val="40"/>
        </w:numPr>
        <w:adjustRightInd w:val="0"/>
        <w:snapToGrid w:val="0"/>
        <w:spacing w:afterLines="50" w:after="156"/>
        <w:ind w:firstLineChars="0"/>
        <w:jc w:val="both"/>
        <w:rPr>
          <w:b/>
          <w:lang w:eastAsia="zh-CN"/>
        </w:rPr>
      </w:pPr>
      <w:r w:rsidRPr="009D5BC2">
        <w:rPr>
          <w:b/>
          <w:lang w:eastAsia="zh-CN"/>
        </w:rPr>
        <w:t>G</w:t>
      </w:r>
      <w:r w:rsidR="009D5BC2">
        <w:rPr>
          <w:b/>
          <w:lang w:eastAsia="zh-CN"/>
        </w:rPr>
        <w:t>r</w:t>
      </w:r>
      <w:r w:rsidRPr="009D5BC2">
        <w:rPr>
          <w:b/>
          <w:lang w:eastAsia="zh-CN"/>
        </w:rPr>
        <w:t>oup 5 (least limited channels): PRACH format 0</w:t>
      </w:r>
    </w:p>
    <w:p w14:paraId="60AE89E7" w14:textId="16330752" w:rsidR="00082A3B" w:rsidRPr="00F92E69" w:rsidRDefault="00082A3B" w:rsidP="00082A3B">
      <w:pPr>
        <w:adjustRightInd w:val="0"/>
        <w:snapToGrid w:val="0"/>
        <w:spacing w:afterLines="50" w:after="156"/>
        <w:jc w:val="both"/>
        <w:rPr>
          <w:b/>
          <w:lang w:eastAsia="zh-CN"/>
        </w:rPr>
      </w:pPr>
      <w:r w:rsidRPr="00F92E69">
        <w:rPr>
          <w:b/>
          <w:lang w:eastAsia="zh-CN"/>
        </w:rPr>
        <w:t xml:space="preserve">Proposal 1: </w:t>
      </w:r>
    </w:p>
    <w:p w14:paraId="7A88C802" w14:textId="64365559" w:rsidR="007C62BC" w:rsidRDefault="00A724BE" w:rsidP="007C62BC">
      <w:pPr>
        <w:adjustRightInd w:val="0"/>
        <w:snapToGrid w:val="0"/>
        <w:spacing w:afterLines="50" w:after="156"/>
        <w:jc w:val="both"/>
        <w:rPr>
          <w:b/>
          <w:lang w:eastAsia="zh-CN"/>
        </w:rPr>
      </w:pPr>
      <w:r w:rsidRPr="00F92E69">
        <w:rPr>
          <w:b/>
          <w:lang w:eastAsia="zh-CN"/>
        </w:rPr>
        <w:t>From the perspective of relative MPL</w:t>
      </w:r>
      <w:r w:rsidR="00B67327" w:rsidRPr="00F92E69">
        <w:rPr>
          <w:b/>
          <w:lang w:eastAsia="zh-CN"/>
        </w:rPr>
        <w:t>,</w:t>
      </w:r>
      <w:r w:rsidR="000D33B6" w:rsidRPr="00F92E69">
        <w:rPr>
          <w:b/>
          <w:lang w:eastAsia="zh-CN"/>
        </w:rPr>
        <w:t xml:space="preserve"> </w:t>
      </w:r>
      <w:r w:rsidR="00BB6B60">
        <w:rPr>
          <w:b/>
          <w:lang w:eastAsia="zh-CN"/>
        </w:rPr>
        <w:t>PUSCH with 1Mbps requirement is the most limited channel and should be enhanced with highest priority.</w:t>
      </w:r>
    </w:p>
    <w:p w14:paraId="0D7F7264" w14:textId="77777777" w:rsidR="00BB6B60" w:rsidRDefault="00BB6B60" w:rsidP="00BB6B60">
      <w:pPr>
        <w:adjustRightInd w:val="0"/>
        <w:snapToGrid w:val="0"/>
        <w:spacing w:afterLines="50" w:after="156"/>
        <w:jc w:val="both"/>
        <w:rPr>
          <w:lang w:eastAsia="zh-CN"/>
        </w:rPr>
      </w:pPr>
      <w:r>
        <w:rPr>
          <w:lang w:eastAsia="zh-CN"/>
        </w:rPr>
        <w:t xml:space="preserve">Considering that PRACH format 0 is deployed in the commercial network and PRACH B4 with 30kHz SCS has a higher priority, the PRACH format C2 and B4 with 15kHz SCS could be a lower priority for the enhancement. And PUSCH of voip with repetition 2 are not considered in the current network, which could also be not considered. </w:t>
      </w:r>
    </w:p>
    <w:p w14:paraId="73234CDB" w14:textId="06A85703" w:rsidR="00BB6B60" w:rsidRPr="00F92E69" w:rsidRDefault="00BB6B60" w:rsidP="00BB6B60">
      <w:pPr>
        <w:adjustRightInd w:val="0"/>
        <w:snapToGrid w:val="0"/>
        <w:spacing w:afterLines="50" w:after="156"/>
        <w:jc w:val="both"/>
        <w:rPr>
          <w:b/>
          <w:lang w:eastAsia="zh-CN"/>
        </w:rPr>
      </w:pPr>
      <w:r w:rsidRPr="00F92E69">
        <w:rPr>
          <w:b/>
          <w:lang w:eastAsia="zh-CN"/>
        </w:rPr>
        <w:t xml:space="preserve">Proposal </w:t>
      </w:r>
      <w:r>
        <w:rPr>
          <w:b/>
          <w:lang w:eastAsia="zh-CN"/>
        </w:rPr>
        <w:t>2</w:t>
      </w:r>
      <w:r w:rsidRPr="00F92E69">
        <w:rPr>
          <w:b/>
          <w:lang w:eastAsia="zh-CN"/>
        </w:rPr>
        <w:t xml:space="preserve">: </w:t>
      </w:r>
    </w:p>
    <w:p w14:paraId="504A8E72" w14:textId="3498EC26" w:rsidR="00BB6B60" w:rsidRDefault="00BB6B60" w:rsidP="00BB6B60">
      <w:pPr>
        <w:adjustRightInd w:val="0"/>
        <w:snapToGrid w:val="0"/>
        <w:spacing w:afterLines="50" w:after="156"/>
        <w:jc w:val="both"/>
        <w:rPr>
          <w:b/>
          <w:lang w:eastAsia="zh-CN"/>
        </w:rPr>
      </w:pPr>
      <w:r w:rsidRPr="00F92E69">
        <w:rPr>
          <w:b/>
          <w:lang w:eastAsia="zh-CN"/>
        </w:rPr>
        <w:t xml:space="preserve">From the perspective of relative MPL, </w:t>
      </w:r>
      <w:r>
        <w:rPr>
          <w:b/>
          <w:lang w:eastAsia="zh-CN"/>
        </w:rPr>
        <w:t xml:space="preserve">the channels </w:t>
      </w:r>
      <w:r w:rsidR="002A580F">
        <w:rPr>
          <w:b/>
          <w:lang w:eastAsia="zh-CN"/>
        </w:rPr>
        <w:t xml:space="preserve">that </w:t>
      </w:r>
      <w:r>
        <w:rPr>
          <w:b/>
          <w:lang w:eastAsia="zh-CN"/>
        </w:rPr>
        <w:t>need enhancement</w:t>
      </w:r>
      <w:r w:rsidR="002A580F">
        <w:rPr>
          <w:b/>
          <w:lang w:eastAsia="zh-CN"/>
        </w:rPr>
        <w:t>s</w:t>
      </w:r>
      <w:r>
        <w:rPr>
          <w:b/>
          <w:lang w:eastAsia="zh-CN"/>
        </w:rPr>
        <w:t xml:space="preserve"> are listed </w:t>
      </w:r>
      <w:r w:rsidR="002A580F">
        <w:rPr>
          <w:b/>
          <w:lang w:eastAsia="zh-CN"/>
        </w:rPr>
        <w:t>(</w:t>
      </w:r>
      <w:r>
        <w:rPr>
          <w:b/>
          <w:lang w:eastAsia="zh-CN"/>
        </w:rPr>
        <w:t>from high priority to low</w:t>
      </w:r>
      <w:r w:rsidR="002A580F">
        <w:rPr>
          <w:b/>
          <w:lang w:eastAsia="zh-CN"/>
        </w:rPr>
        <w:t>),</w:t>
      </w:r>
    </w:p>
    <w:p w14:paraId="69A84791" w14:textId="74768DB3" w:rsidR="002A580F" w:rsidRPr="002A580F" w:rsidRDefault="002A580F" w:rsidP="002A580F">
      <w:pPr>
        <w:pStyle w:val="aa"/>
        <w:numPr>
          <w:ilvl w:val="0"/>
          <w:numId w:val="41"/>
        </w:numPr>
        <w:adjustRightInd w:val="0"/>
        <w:snapToGrid w:val="0"/>
        <w:spacing w:afterLines="50" w:after="156"/>
        <w:ind w:firstLineChars="0"/>
        <w:jc w:val="both"/>
        <w:rPr>
          <w:b/>
          <w:lang w:eastAsia="zh-CN"/>
        </w:rPr>
      </w:pPr>
      <w:r w:rsidRPr="002A580F">
        <w:rPr>
          <w:b/>
          <w:lang w:eastAsia="zh-CN"/>
        </w:rPr>
        <w:t>PUSCH with 1Mbps, PUCCH format 3 with 22bit, PUSCH of voip with 1 repetition, PUCCH format 3 with 11 bit</w:t>
      </w:r>
      <w:r>
        <w:rPr>
          <w:b/>
          <w:lang w:eastAsia="zh-CN"/>
        </w:rPr>
        <w:t xml:space="preserve">, </w:t>
      </w:r>
      <w:r w:rsidRPr="007C68E0">
        <w:rPr>
          <w:b/>
          <w:lang w:eastAsia="zh-CN"/>
        </w:rPr>
        <w:t>PUSCH with msg</w:t>
      </w:r>
      <w:r w:rsidRPr="007C68E0">
        <w:rPr>
          <w:rFonts w:hint="eastAsia"/>
          <w:b/>
          <w:lang w:eastAsia="zh-CN"/>
        </w:rPr>
        <w:t xml:space="preserve"> 3</w:t>
      </w:r>
      <w:r>
        <w:rPr>
          <w:b/>
          <w:lang w:eastAsia="zh-CN"/>
        </w:rPr>
        <w:t xml:space="preserve">, </w:t>
      </w:r>
      <w:r w:rsidRPr="007C68E0">
        <w:rPr>
          <w:rFonts w:hint="eastAsia"/>
          <w:b/>
          <w:lang w:eastAsia="zh-CN"/>
        </w:rPr>
        <w:t>PUCCH format 1</w:t>
      </w:r>
      <w:r>
        <w:rPr>
          <w:b/>
          <w:lang w:eastAsia="zh-CN"/>
        </w:rPr>
        <w:t xml:space="preserve">, </w:t>
      </w:r>
      <w:r w:rsidRPr="007C68E0">
        <w:rPr>
          <w:rFonts w:hint="eastAsia"/>
          <w:b/>
          <w:lang w:eastAsia="zh-CN"/>
        </w:rPr>
        <w:t>PRACH B4 with 30kHz</w:t>
      </w:r>
      <w:r>
        <w:rPr>
          <w:b/>
          <w:lang w:eastAsia="zh-CN"/>
        </w:rPr>
        <w:t xml:space="preserve"> SCS.</w:t>
      </w:r>
    </w:p>
    <w:p w14:paraId="0E946B1E" w14:textId="40A63A7F" w:rsidR="007047FB" w:rsidRDefault="007047FB" w:rsidP="007C62BC">
      <w:pPr>
        <w:adjustRightInd w:val="0"/>
        <w:snapToGrid w:val="0"/>
        <w:spacing w:afterLines="50" w:after="156"/>
        <w:jc w:val="both"/>
        <w:rPr>
          <w:lang w:eastAsia="zh-CN"/>
        </w:rPr>
      </w:pPr>
      <w:r w:rsidRPr="00B24E39">
        <w:rPr>
          <w:lang w:eastAsia="zh-CN"/>
        </w:rPr>
        <w:t>Con</w:t>
      </w:r>
      <w:r w:rsidRPr="00B41C9B">
        <w:rPr>
          <w:lang w:eastAsia="zh-CN"/>
        </w:rPr>
        <w:t>sidering 2.6GHz and UMa NLOS pathloss model from 38.901, the 500m ISD will require around 118 dB pathloss. T</w:t>
      </w:r>
      <w:r w:rsidRPr="00B41C9B">
        <w:rPr>
          <w:rFonts w:hint="eastAsia"/>
          <w:lang w:eastAsia="zh-CN"/>
        </w:rPr>
        <w:t>he</w:t>
      </w:r>
      <w:r w:rsidRPr="00B41C9B">
        <w:rPr>
          <w:lang w:eastAsia="zh-CN"/>
        </w:rPr>
        <w:t xml:space="preserve"> </w:t>
      </w:r>
      <w:r w:rsidRPr="00B41C9B">
        <w:rPr>
          <w:rFonts w:hint="eastAsia"/>
          <w:lang w:eastAsia="zh-CN"/>
        </w:rPr>
        <w:t xml:space="preserve">PUSCH with 1Mbps needs </w:t>
      </w:r>
      <w:r w:rsidR="00C92DB9" w:rsidRPr="00B41C9B">
        <w:rPr>
          <w:lang w:eastAsia="zh-CN"/>
        </w:rPr>
        <w:t xml:space="preserve">5.42 </w:t>
      </w:r>
      <w:r w:rsidRPr="00B41C9B">
        <w:rPr>
          <w:rFonts w:hint="eastAsia"/>
          <w:lang w:eastAsia="zh-CN"/>
        </w:rPr>
        <w:t xml:space="preserve">dB enhancements. </w:t>
      </w:r>
      <w:r w:rsidRPr="00B41C9B">
        <w:rPr>
          <w:lang w:eastAsia="zh-CN"/>
        </w:rPr>
        <w:t>PUSCH with voip traffic do not nee</w:t>
      </w:r>
      <w:r w:rsidRPr="00D6089E">
        <w:rPr>
          <w:lang w:eastAsia="zh-CN"/>
        </w:rPr>
        <w:t>d any enhancement. If the centre frequency is configured as 3.5GHz, 500m ISD requires 120.57dB. T</w:t>
      </w:r>
      <w:r w:rsidRPr="00D6089E">
        <w:rPr>
          <w:rFonts w:hint="eastAsia"/>
          <w:lang w:eastAsia="zh-CN"/>
        </w:rPr>
        <w:t>he</w:t>
      </w:r>
      <w:r w:rsidRPr="00D6089E">
        <w:rPr>
          <w:lang w:eastAsia="zh-CN"/>
        </w:rPr>
        <w:t xml:space="preserve"> </w:t>
      </w:r>
      <w:r w:rsidRPr="00D6089E">
        <w:rPr>
          <w:rFonts w:hint="eastAsia"/>
          <w:lang w:eastAsia="zh-CN"/>
        </w:rPr>
        <w:t xml:space="preserve">PUSCH with 1Mbps needs </w:t>
      </w:r>
      <w:r w:rsidR="00C92DB9">
        <w:rPr>
          <w:lang w:eastAsia="zh-CN"/>
        </w:rPr>
        <w:t xml:space="preserve">8 </w:t>
      </w:r>
      <w:r w:rsidRPr="00D6089E">
        <w:rPr>
          <w:rFonts w:hint="eastAsia"/>
          <w:lang w:eastAsia="zh-CN"/>
        </w:rPr>
        <w:t xml:space="preserve">dB enhancements. </w:t>
      </w:r>
      <w:r w:rsidRPr="00D6089E">
        <w:rPr>
          <w:lang w:eastAsia="zh-CN"/>
        </w:rPr>
        <w:t>The voip traffic in PUSCH does not need enhancements.</w:t>
      </w:r>
      <w:r w:rsidR="00C92DB9">
        <w:rPr>
          <w:lang w:eastAsia="zh-CN"/>
        </w:rPr>
        <w:t xml:space="preserve"> </w:t>
      </w:r>
    </w:p>
    <w:p w14:paraId="74E6D3F1" w14:textId="0FC8DD93" w:rsidR="00C92DB9" w:rsidRPr="00F92E69" w:rsidRDefault="00C92DB9" w:rsidP="00C92DB9">
      <w:pPr>
        <w:adjustRightInd w:val="0"/>
        <w:snapToGrid w:val="0"/>
        <w:spacing w:afterLines="50" w:after="156"/>
        <w:jc w:val="both"/>
        <w:rPr>
          <w:b/>
          <w:lang w:eastAsia="zh-CN"/>
        </w:rPr>
      </w:pPr>
      <w:r>
        <w:rPr>
          <w:b/>
          <w:lang w:eastAsia="zh-CN"/>
        </w:rPr>
        <w:t>Observation</w:t>
      </w:r>
      <w:r w:rsidRPr="00F92E69">
        <w:rPr>
          <w:b/>
          <w:lang w:eastAsia="zh-CN"/>
        </w:rPr>
        <w:t xml:space="preserve"> </w:t>
      </w:r>
      <w:r w:rsidR="007367F0">
        <w:rPr>
          <w:b/>
          <w:lang w:eastAsia="zh-CN"/>
        </w:rPr>
        <w:t>2</w:t>
      </w:r>
      <w:r w:rsidRPr="00F92E69">
        <w:rPr>
          <w:b/>
          <w:lang w:eastAsia="zh-CN"/>
        </w:rPr>
        <w:t xml:space="preserve">: </w:t>
      </w:r>
    </w:p>
    <w:p w14:paraId="779C9173" w14:textId="09E35753" w:rsidR="00C92DB9" w:rsidRDefault="00C92DB9" w:rsidP="00C92DB9">
      <w:pPr>
        <w:adjustRightInd w:val="0"/>
        <w:snapToGrid w:val="0"/>
        <w:spacing w:afterLines="50" w:after="156"/>
        <w:jc w:val="both"/>
        <w:rPr>
          <w:b/>
          <w:lang w:eastAsia="zh-CN"/>
        </w:rPr>
      </w:pPr>
      <w:r w:rsidRPr="00F92E69">
        <w:rPr>
          <w:b/>
          <w:lang w:eastAsia="zh-CN"/>
        </w:rPr>
        <w:t xml:space="preserve">From the perspective of </w:t>
      </w:r>
      <w:r>
        <w:rPr>
          <w:b/>
          <w:lang w:eastAsia="zh-CN"/>
        </w:rPr>
        <w:t>absolute</w:t>
      </w:r>
      <w:r w:rsidRPr="00F92E69">
        <w:rPr>
          <w:b/>
          <w:lang w:eastAsia="zh-CN"/>
        </w:rPr>
        <w:t xml:space="preserve"> MPL, </w:t>
      </w:r>
      <w:r>
        <w:rPr>
          <w:b/>
          <w:lang w:eastAsia="zh-CN"/>
        </w:rPr>
        <w:t xml:space="preserve">PUSCH with 1Mbps requirement cannot satisfy both 2.6GHz and 3.5GHz 500m ISD coverage. </w:t>
      </w:r>
    </w:p>
    <w:p w14:paraId="7199BABB" w14:textId="7699E326" w:rsidR="00C92DB9" w:rsidRDefault="00C92DB9" w:rsidP="00C92DB9">
      <w:pPr>
        <w:adjustRightInd w:val="0"/>
        <w:snapToGrid w:val="0"/>
        <w:spacing w:afterLines="50" w:after="156"/>
        <w:jc w:val="both"/>
        <w:rPr>
          <w:b/>
          <w:lang w:eastAsia="zh-CN"/>
        </w:rPr>
      </w:pPr>
      <w:r>
        <w:rPr>
          <w:b/>
          <w:lang w:eastAsia="zh-CN"/>
        </w:rPr>
        <w:t xml:space="preserve">Proposal 3: </w:t>
      </w:r>
    </w:p>
    <w:p w14:paraId="08AC2111" w14:textId="0EE59E75" w:rsidR="00C92DB9" w:rsidRDefault="00C92DB9" w:rsidP="00C92DB9">
      <w:pPr>
        <w:adjustRightInd w:val="0"/>
        <w:snapToGrid w:val="0"/>
        <w:spacing w:afterLines="50" w:after="156"/>
        <w:jc w:val="both"/>
        <w:rPr>
          <w:b/>
          <w:lang w:eastAsia="zh-CN"/>
        </w:rPr>
      </w:pPr>
      <w:r>
        <w:rPr>
          <w:b/>
          <w:lang w:eastAsia="zh-CN"/>
        </w:rPr>
        <w:t>From either absolute or relative MPL, the PUSC</w:t>
      </w:r>
      <w:r w:rsidR="00C32D20">
        <w:rPr>
          <w:b/>
          <w:lang w:eastAsia="zh-CN"/>
        </w:rPr>
        <w:t>H with 1Mbps should be enhanced for coverage.</w:t>
      </w:r>
    </w:p>
    <w:p w14:paraId="6EDE1126" w14:textId="69381B67" w:rsidR="007047FB" w:rsidRPr="00D6089E" w:rsidRDefault="007047FB" w:rsidP="00E5778B">
      <w:pPr>
        <w:adjustRightInd w:val="0"/>
        <w:snapToGrid w:val="0"/>
        <w:spacing w:beforeLines="50" w:before="156" w:afterLines="50" w:after="156"/>
        <w:jc w:val="both"/>
        <w:rPr>
          <w:lang w:eastAsia="zh-CN"/>
        </w:rPr>
      </w:pPr>
      <w:r w:rsidRPr="00D6089E">
        <w:rPr>
          <w:lang w:eastAsia="zh-CN"/>
        </w:rPr>
        <w:t xml:space="preserve">With </w:t>
      </w:r>
      <w:r w:rsidR="00CC6812">
        <w:rPr>
          <w:lang w:eastAsia="zh-CN"/>
        </w:rPr>
        <w:t>multiple</w:t>
      </w:r>
      <w:r w:rsidRPr="00D6089E">
        <w:rPr>
          <w:lang w:eastAsia="zh-CN"/>
        </w:rPr>
        <w:t xml:space="preserve"> assumption</w:t>
      </w:r>
      <w:r w:rsidR="00CC6812">
        <w:rPr>
          <w:lang w:eastAsia="zh-CN"/>
        </w:rPr>
        <w:t>s</w:t>
      </w:r>
      <w:r w:rsidRPr="00D6089E">
        <w:rPr>
          <w:lang w:eastAsia="zh-CN"/>
        </w:rPr>
        <w:t xml:space="preserve"> of carrier frequencies and inter site distance, the </w:t>
      </w:r>
      <w:r w:rsidR="00CC6812">
        <w:rPr>
          <w:lang w:eastAsia="zh-CN"/>
        </w:rPr>
        <w:t xml:space="preserve">absolute </w:t>
      </w:r>
      <w:r w:rsidRPr="00D6089E">
        <w:rPr>
          <w:lang w:eastAsia="zh-CN"/>
        </w:rPr>
        <w:t xml:space="preserve">pathloss requirements </w:t>
      </w:r>
      <w:r w:rsidR="006A12F0">
        <w:rPr>
          <w:lang w:eastAsia="zh-CN"/>
        </w:rPr>
        <w:t>are</w:t>
      </w:r>
      <w:r w:rsidRPr="00D6089E">
        <w:rPr>
          <w:lang w:eastAsia="zh-CN"/>
        </w:rPr>
        <w:t xml:space="preserve"> shown below.</w:t>
      </w:r>
    </w:p>
    <w:p w14:paraId="5844C1EF" w14:textId="77777777" w:rsidR="007047FB" w:rsidRPr="00D6089E" w:rsidRDefault="007047FB" w:rsidP="007047FB">
      <w:pPr>
        <w:keepNext/>
        <w:adjustRightInd w:val="0"/>
        <w:snapToGrid w:val="0"/>
        <w:spacing w:afterLines="50" w:after="156"/>
        <w:jc w:val="center"/>
        <w:rPr>
          <w:lang w:eastAsia="zh-CN"/>
        </w:rPr>
      </w:pPr>
      <w:r w:rsidRPr="00D6089E">
        <w:t xml:space="preserve">Table </w:t>
      </w:r>
      <w:r w:rsidRPr="00D6089E">
        <w:fldChar w:fldCharType="begin"/>
      </w:r>
      <w:r w:rsidRPr="00D6089E">
        <w:instrText xml:space="preserve"> SEQ Table \* ARABIC </w:instrText>
      </w:r>
      <w:r w:rsidRPr="00D6089E">
        <w:fldChar w:fldCharType="separate"/>
      </w:r>
      <w:r w:rsidRPr="00D6089E">
        <w:rPr>
          <w:noProof/>
        </w:rPr>
        <w:t>1</w:t>
      </w:r>
      <w:r w:rsidRPr="00D6089E">
        <w:fldChar w:fldCharType="end"/>
      </w:r>
      <w:r w:rsidRPr="00D6089E">
        <w:t xml:space="preserve"> </w:t>
      </w:r>
      <w:r w:rsidRPr="00D6089E">
        <w:rPr>
          <w:rFonts w:hint="eastAsia"/>
          <w:lang w:eastAsia="zh-CN"/>
        </w:rPr>
        <w:t>The required Pahtloss</w:t>
      </w:r>
      <w:r w:rsidRPr="00D6089E">
        <w:rPr>
          <w:lang w:eastAsia="zh-CN"/>
        </w:rPr>
        <w:t xml:space="preserve"> (dB)</w:t>
      </w:r>
    </w:p>
    <w:tbl>
      <w:tblPr>
        <w:tblStyle w:val="af1"/>
        <w:tblW w:w="0" w:type="auto"/>
        <w:tblLook w:val="04A0" w:firstRow="1" w:lastRow="0" w:firstColumn="1" w:lastColumn="0" w:noHBand="0" w:noVBand="1"/>
      </w:tblPr>
      <w:tblGrid>
        <w:gridCol w:w="1659"/>
        <w:gridCol w:w="1659"/>
        <w:gridCol w:w="1659"/>
        <w:gridCol w:w="1659"/>
        <w:gridCol w:w="1660"/>
      </w:tblGrid>
      <w:tr w:rsidR="007047FB" w14:paraId="330201DC" w14:textId="77777777" w:rsidTr="00AB65FC">
        <w:tc>
          <w:tcPr>
            <w:tcW w:w="1659" w:type="dxa"/>
          </w:tcPr>
          <w:p w14:paraId="60D0D3A6" w14:textId="77777777" w:rsidR="007047FB" w:rsidRPr="00D027CE" w:rsidRDefault="007047FB" w:rsidP="00AB65FC">
            <w:pPr>
              <w:adjustRightInd w:val="0"/>
              <w:snapToGrid w:val="0"/>
              <w:spacing w:after="0"/>
              <w:jc w:val="center"/>
              <w:rPr>
                <w:shd w:val="pct15" w:color="auto" w:fill="FFFFFF"/>
                <w:lang w:eastAsia="zh-CN"/>
              </w:rPr>
            </w:pPr>
          </w:p>
        </w:tc>
        <w:tc>
          <w:tcPr>
            <w:tcW w:w="6637" w:type="dxa"/>
            <w:gridSpan w:val="4"/>
          </w:tcPr>
          <w:p w14:paraId="465481BD" w14:textId="77777777" w:rsidR="007047FB" w:rsidRPr="00D027CE" w:rsidRDefault="007047FB" w:rsidP="00AB65FC">
            <w:pPr>
              <w:adjustRightInd w:val="0"/>
              <w:snapToGrid w:val="0"/>
              <w:spacing w:after="0"/>
              <w:jc w:val="center"/>
              <w:rPr>
                <w:color w:val="000000"/>
                <w:szCs w:val="22"/>
                <w:lang w:val="en-US" w:eastAsia="zh-CN"/>
              </w:rPr>
            </w:pPr>
            <w:r w:rsidRPr="00D027CE">
              <w:rPr>
                <w:rFonts w:hint="eastAsia"/>
                <w:color w:val="000000"/>
                <w:szCs w:val="22"/>
              </w:rPr>
              <w:t>Inter-site distance, m</w:t>
            </w:r>
          </w:p>
        </w:tc>
      </w:tr>
      <w:tr w:rsidR="007047FB" w14:paraId="374B75F0" w14:textId="77777777" w:rsidTr="00AB65FC">
        <w:tc>
          <w:tcPr>
            <w:tcW w:w="1659" w:type="dxa"/>
            <w:vAlign w:val="bottom"/>
          </w:tcPr>
          <w:p w14:paraId="6F0E125C" w14:textId="77777777" w:rsidR="007047FB" w:rsidRPr="00D027CE" w:rsidRDefault="007047FB" w:rsidP="00AB65FC">
            <w:pPr>
              <w:adjustRightInd w:val="0"/>
              <w:snapToGrid w:val="0"/>
              <w:spacing w:after="0"/>
              <w:jc w:val="both"/>
              <w:rPr>
                <w:shd w:val="pct15" w:color="auto" w:fill="FFFFFF"/>
                <w:lang w:eastAsia="zh-CN"/>
              </w:rPr>
            </w:pPr>
            <w:r w:rsidRPr="00D027CE">
              <w:rPr>
                <w:color w:val="000000"/>
                <w:szCs w:val="22"/>
              </w:rPr>
              <w:t>Centre</w:t>
            </w:r>
            <w:r w:rsidRPr="00D027CE">
              <w:rPr>
                <w:rFonts w:hint="eastAsia"/>
                <w:color w:val="000000"/>
                <w:szCs w:val="22"/>
              </w:rPr>
              <w:t xml:space="preserve"> frequency, GHz</w:t>
            </w:r>
          </w:p>
        </w:tc>
        <w:tc>
          <w:tcPr>
            <w:tcW w:w="1659" w:type="dxa"/>
            <w:vAlign w:val="bottom"/>
          </w:tcPr>
          <w:p w14:paraId="09E35188"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500</w:t>
            </w:r>
          </w:p>
        </w:tc>
        <w:tc>
          <w:tcPr>
            <w:tcW w:w="1659" w:type="dxa"/>
            <w:vAlign w:val="bottom"/>
          </w:tcPr>
          <w:p w14:paraId="70BB767E"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400</w:t>
            </w:r>
          </w:p>
        </w:tc>
        <w:tc>
          <w:tcPr>
            <w:tcW w:w="1659" w:type="dxa"/>
            <w:vAlign w:val="bottom"/>
          </w:tcPr>
          <w:p w14:paraId="62BDA06E"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350</w:t>
            </w:r>
          </w:p>
        </w:tc>
        <w:tc>
          <w:tcPr>
            <w:tcW w:w="1660" w:type="dxa"/>
            <w:vAlign w:val="bottom"/>
          </w:tcPr>
          <w:p w14:paraId="1FC08217"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300</w:t>
            </w:r>
          </w:p>
        </w:tc>
      </w:tr>
      <w:tr w:rsidR="007047FB" w14:paraId="2A9EE19D" w14:textId="77777777" w:rsidTr="00AB65FC">
        <w:tc>
          <w:tcPr>
            <w:tcW w:w="1659" w:type="dxa"/>
            <w:vAlign w:val="bottom"/>
          </w:tcPr>
          <w:p w14:paraId="64F839E6"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2.6</w:t>
            </w:r>
          </w:p>
        </w:tc>
        <w:tc>
          <w:tcPr>
            <w:tcW w:w="1659" w:type="dxa"/>
            <w:vAlign w:val="bottom"/>
          </w:tcPr>
          <w:p w14:paraId="21D211DC"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117.99</w:t>
            </w:r>
          </w:p>
        </w:tc>
        <w:tc>
          <w:tcPr>
            <w:tcW w:w="1659" w:type="dxa"/>
            <w:vAlign w:val="bottom"/>
          </w:tcPr>
          <w:p w14:paraId="1303EE94"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114.21</w:t>
            </w:r>
          </w:p>
        </w:tc>
        <w:tc>
          <w:tcPr>
            <w:tcW w:w="1659" w:type="dxa"/>
            <w:vAlign w:val="bottom"/>
          </w:tcPr>
          <w:p w14:paraId="18E46C73"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111.94</w:t>
            </w:r>
          </w:p>
        </w:tc>
        <w:tc>
          <w:tcPr>
            <w:tcW w:w="1660" w:type="dxa"/>
            <w:vAlign w:val="bottom"/>
          </w:tcPr>
          <w:p w14:paraId="0E213299"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109.32</w:t>
            </w:r>
          </w:p>
        </w:tc>
      </w:tr>
      <w:tr w:rsidR="007047FB" w14:paraId="72C86517" w14:textId="77777777" w:rsidTr="00AB65FC">
        <w:tc>
          <w:tcPr>
            <w:tcW w:w="1659" w:type="dxa"/>
            <w:vAlign w:val="bottom"/>
          </w:tcPr>
          <w:p w14:paraId="2C420932"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3.5</w:t>
            </w:r>
          </w:p>
        </w:tc>
        <w:tc>
          <w:tcPr>
            <w:tcW w:w="1659" w:type="dxa"/>
            <w:vAlign w:val="bottom"/>
          </w:tcPr>
          <w:p w14:paraId="7C678FBD"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120.57</w:t>
            </w:r>
          </w:p>
        </w:tc>
        <w:tc>
          <w:tcPr>
            <w:tcW w:w="1659" w:type="dxa"/>
            <w:vAlign w:val="bottom"/>
          </w:tcPr>
          <w:p w14:paraId="2C0237ED"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116.79</w:t>
            </w:r>
          </w:p>
        </w:tc>
        <w:tc>
          <w:tcPr>
            <w:tcW w:w="1659" w:type="dxa"/>
            <w:vAlign w:val="bottom"/>
          </w:tcPr>
          <w:p w14:paraId="6C285916"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114.52</w:t>
            </w:r>
          </w:p>
        </w:tc>
        <w:tc>
          <w:tcPr>
            <w:tcW w:w="1660" w:type="dxa"/>
            <w:vAlign w:val="bottom"/>
          </w:tcPr>
          <w:p w14:paraId="62EE8099"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111.90</w:t>
            </w:r>
          </w:p>
        </w:tc>
      </w:tr>
      <w:tr w:rsidR="007047FB" w14:paraId="37E0ADB2" w14:textId="77777777" w:rsidTr="00AB65FC">
        <w:tc>
          <w:tcPr>
            <w:tcW w:w="1659" w:type="dxa"/>
            <w:vAlign w:val="bottom"/>
          </w:tcPr>
          <w:p w14:paraId="0CDB18B2"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4.9</w:t>
            </w:r>
          </w:p>
        </w:tc>
        <w:tc>
          <w:tcPr>
            <w:tcW w:w="1659" w:type="dxa"/>
            <w:vAlign w:val="bottom"/>
          </w:tcPr>
          <w:p w14:paraId="4C4F2986"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123.50</w:t>
            </w:r>
          </w:p>
        </w:tc>
        <w:tc>
          <w:tcPr>
            <w:tcW w:w="1659" w:type="dxa"/>
            <w:vAlign w:val="bottom"/>
          </w:tcPr>
          <w:p w14:paraId="13F8D0C0"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119.71</w:t>
            </w:r>
          </w:p>
        </w:tc>
        <w:tc>
          <w:tcPr>
            <w:tcW w:w="1659" w:type="dxa"/>
            <w:vAlign w:val="bottom"/>
          </w:tcPr>
          <w:p w14:paraId="4B6D0BC6"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117.44</w:t>
            </w:r>
          </w:p>
        </w:tc>
        <w:tc>
          <w:tcPr>
            <w:tcW w:w="1660" w:type="dxa"/>
            <w:vAlign w:val="bottom"/>
          </w:tcPr>
          <w:p w14:paraId="31698359" w14:textId="77777777" w:rsidR="007047FB" w:rsidRPr="00D027CE" w:rsidRDefault="007047FB" w:rsidP="00AB65FC">
            <w:pPr>
              <w:adjustRightInd w:val="0"/>
              <w:snapToGrid w:val="0"/>
              <w:spacing w:after="0"/>
              <w:jc w:val="center"/>
              <w:rPr>
                <w:shd w:val="pct15" w:color="auto" w:fill="FFFFFF"/>
                <w:lang w:eastAsia="zh-CN"/>
              </w:rPr>
            </w:pPr>
            <w:r w:rsidRPr="00D027CE">
              <w:rPr>
                <w:rFonts w:hint="eastAsia"/>
                <w:color w:val="000000"/>
                <w:szCs w:val="22"/>
              </w:rPr>
              <w:t>114.83</w:t>
            </w:r>
          </w:p>
        </w:tc>
      </w:tr>
    </w:tbl>
    <w:p w14:paraId="417460A1" w14:textId="6821CB26" w:rsidR="007047FB" w:rsidRDefault="007047FB" w:rsidP="007047FB">
      <w:pPr>
        <w:adjustRightInd w:val="0"/>
        <w:snapToGrid w:val="0"/>
        <w:spacing w:afterLines="50" w:after="156"/>
        <w:jc w:val="both"/>
        <w:rPr>
          <w:shd w:val="pct15" w:color="auto" w:fill="FFFFFF"/>
          <w:lang w:eastAsia="zh-CN"/>
        </w:rPr>
      </w:pPr>
    </w:p>
    <w:p w14:paraId="2C88B09A" w14:textId="77777777" w:rsidR="003C5EDF" w:rsidRPr="00947431" w:rsidRDefault="003C5EDF" w:rsidP="003C5EDF">
      <w:pPr>
        <w:adjustRightInd w:val="0"/>
        <w:snapToGrid w:val="0"/>
        <w:spacing w:afterLines="50" w:after="156"/>
        <w:jc w:val="both"/>
        <w:rPr>
          <w:lang w:eastAsia="zh-CN"/>
        </w:rPr>
      </w:pPr>
      <w:r w:rsidRPr="00947431">
        <w:rPr>
          <w:lang w:eastAsia="zh-CN"/>
        </w:rPr>
        <w:t>I</w:t>
      </w:r>
      <w:r w:rsidRPr="00947431">
        <w:rPr>
          <w:rFonts w:hint="eastAsia"/>
          <w:lang w:eastAsia="zh-CN"/>
        </w:rPr>
        <w:t xml:space="preserve">t </w:t>
      </w:r>
      <w:r w:rsidRPr="00947431">
        <w:rPr>
          <w:lang w:eastAsia="zh-CN"/>
        </w:rPr>
        <w:t>could be observed that the downlink channels are not limited in the Urban O2I scenario. For common channel for UEs, such as PDCCH and PBCH, 8 wide beams and -6dB antenna gains loss are assumed to provide a broader coverage compared with UE specific channels. For the PDSCH with eMBB and voip, UE specific beam forming is assumed and the full antenna gain could be used. Considering the absolution coverage with 500m ISD, the downlink channel is also not limited under current assumption.</w:t>
      </w:r>
    </w:p>
    <w:p w14:paraId="12EBDBB0" w14:textId="3291318A" w:rsidR="003C5EDF" w:rsidRPr="00947431" w:rsidRDefault="003C5EDF" w:rsidP="003C5EDF">
      <w:pPr>
        <w:adjustRightInd w:val="0"/>
        <w:snapToGrid w:val="0"/>
        <w:spacing w:afterLines="50" w:after="156"/>
        <w:jc w:val="both"/>
        <w:rPr>
          <w:b/>
          <w:lang w:eastAsia="zh-CN"/>
        </w:rPr>
      </w:pPr>
      <w:r w:rsidRPr="00947431">
        <w:rPr>
          <w:b/>
          <w:lang w:eastAsia="zh-CN"/>
        </w:rPr>
        <w:t xml:space="preserve">Observation </w:t>
      </w:r>
      <w:r w:rsidR="007367F0" w:rsidRPr="00947431">
        <w:rPr>
          <w:b/>
          <w:lang w:eastAsia="zh-CN"/>
        </w:rPr>
        <w:t>3</w:t>
      </w:r>
      <w:r w:rsidRPr="00947431">
        <w:rPr>
          <w:b/>
          <w:lang w:eastAsia="zh-CN"/>
        </w:rPr>
        <w:t>:</w:t>
      </w:r>
    </w:p>
    <w:p w14:paraId="7D57BD4F" w14:textId="27A0BF9A" w:rsidR="003C5EDF" w:rsidRPr="00701520" w:rsidRDefault="003C5EDF" w:rsidP="003C5EDF">
      <w:pPr>
        <w:adjustRightInd w:val="0"/>
        <w:snapToGrid w:val="0"/>
        <w:spacing w:afterLines="50" w:after="156"/>
        <w:jc w:val="both"/>
        <w:rPr>
          <w:b/>
          <w:lang w:eastAsia="zh-CN"/>
        </w:rPr>
      </w:pPr>
      <w:r w:rsidRPr="00947431">
        <w:rPr>
          <w:b/>
          <w:lang w:eastAsia="zh-CN"/>
        </w:rPr>
        <w:lastRenderedPageBreak/>
        <w:t xml:space="preserve">Downlink channels in Dense Urban O2I scenario are not limited according to both </w:t>
      </w:r>
      <w:r w:rsidR="00E5778B" w:rsidRPr="00947431">
        <w:rPr>
          <w:b/>
          <w:lang w:eastAsia="zh-CN"/>
        </w:rPr>
        <w:t>absolute</w:t>
      </w:r>
      <w:r w:rsidRPr="00947431">
        <w:rPr>
          <w:b/>
          <w:lang w:eastAsia="zh-CN"/>
        </w:rPr>
        <w:t xml:space="preserve"> and relative MPL.</w:t>
      </w:r>
    </w:p>
    <w:p w14:paraId="32D13106" w14:textId="35A4E33F" w:rsidR="00BF0908" w:rsidRDefault="00851C1C" w:rsidP="005631A0">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sidR="00901DE2" w:rsidRPr="00901DE2">
        <w:rPr>
          <w:rFonts w:hint="eastAsia"/>
          <w:b/>
          <w:u w:val="single"/>
          <w:lang w:eastAsia="zh-CN"/>
        </w:rPr>
        <w:t>MIL</w:t>
      </w:r>
    </w:p>
    <w:p w14:paraId="42DD65F3" w14:textId="446B2D71" w:rsidR="00851C1C" w:rsidRPr="00901DE2" w:rsidRDefault="000F77C6" w:rsidP="00E909C5">
      <w:pPr>
        <w:rPr>
          <w:b/>
          <w:u w:val="single"/>
          <w:lang w:eastAsia="zh-CN"/>
        </w:rPr>
      </w:pPr>
      <w:r>
        <w:rPr>
          <w:noProof/>
          <w:lang w:val="en-US" w:eastAsia="zh-CN"/>
        </w:rPr>
        <w:drawing>
          <wp:inline distT="0" distB="0" distL="0" distR="0" wp14:anchorId="5EBB2855" wp14:editId="2AC29489">
            <wp:extent cx="5274310" cy="2791691"/>
            <wp:effectExtent l="0" t="0" r="2540" b="8890"/>
            <wp:docPr id="7" name="图表 7">
              <a:extLst xmlns:a="http://schemas.openxmlformats.org/drawingml/2006/main">
                <a:ext uri="{FF2B5EF4-FFF2-40B4-BE49-F238E27FC236}">
                  <a16:creationId xmlns:a16="http://schemas.microsoft.com/office/drawing/2014/main" id="{75949F46-B9B3-4B07-9877-AD5534EEE6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5845479" w14:textId="22CF5719" w:rsidR="000D1872" w:rsidRDefault="000D1872" w:rsidP="000D1872">
      <w:pPr>
        <w:adjustRightInd w:val="0"/>
        <w:snapToGrid w:val="0"/>
        <w:spacing w:afterLines="50" w:after="156"/>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ED0DFA">
        <w:rPr>
          <w:lang w:eastAsia="zh-CN"/>
        </w:rPr>
        <w:t xml:space="preserve">Coverage performance of Dense Urban O2I scenario in </w:t>
      </w:r>
      <w:r w:rsidRPr="00ED0DFA">
        <w:rPr>
          <w:rFonts w:hint="eastAsia"/>
          <w:lang w:eastAsia="zh-CN"/>
        </w:rPr>
        <w:t>M</w:t>
      </w:r>
      <w:r>
        <w:rPr>
          <w:lang w:eastAsia="zh-CN"/>
        </w:rPr>
        <w:t>I</w:t>
      </w:r>
      <w:r w:rsidRPr="00ED0DFA">
        <w:rPr>
          <w:rFonts w:hint="eastAsia"/>
          <w:lang w:eastAsia="zh-CN"/>
        </w:rPr>
        <w:t>L</w:t>
      </w:r>
    </w:p>
    <w:p w14:paraId="3E931B3C" w14:textId="0109EF5E" w:rsidR="003C5EDF" w:rsidRDefault="00F6337A" w:rsidP="007047FB">
      <w:pPr>
        <w:adjustRightInd w:val="0"/>
        <w:snapToGrid w:val="0"/>
        <w:spacing w:afterLines="50" w:after="156"/>
        <w:jc w:val="both"/>
        <w:rPr>
          <w:lang w:eastAsia="zh-CN"/>
        </w:rPr>
      </w:pPr>
      <w:r>
        <w:rPr>
          <w:lang w:eastAsia="zh-CN"/>
        </w:rPr>
        <w:t>Frome the perspective of MIL performance metric, the PUSCH with 1Mbps is still the most limited channel of the system. And voip with 1repetition is the 2</w:t>
      </w:r>
      <w:r w:rsidRPr="00F6337A">
        <w:rPr>
          <w:vertAlign w:val="superscript"/>
          <w:lang w:eastAsia="zh-CN"/>
        </w:rPr>
        <w:t>nd</w:t>
      </w:r>
      <w:r>
        <w:rPr>
          <w:lang w:eastAsia="zh-CN"/>
        </w:rPr>
        <w:t xml:space="preserve"> limited channel. Then PUSCH msg 3 and PUCCH format 3 with 22bits are the 3</w:t>
      </w:r>
      <w:r w:rsidRPr="00F6337A">
        <w:rPr>
          <w:vertAlign w:val="superscript"/>
          <w:lang w:eastAsia="zh-CN"/>
        </w:rPr>
        <w:t>rd</w:t>
      </w:r>
      <w:r>
        <w:rPr>
          <w:lang w:eastAsia="zh-CN"/>
        </w:rPr>
        <w:t xml:space="preserve"> limited channels. PUCCH format 3 with 11bits is the 4</w:t>
      </w:r>
      <w:r w:rsidRPr="00F6337A">
        <w:rPr>
          <w:vertAlign w:val="superscript"/>
          <w:lang w:eastAsia="zh-CN"/>
        </w:rPr>
        <w:t>th</w:t>
      </w:r>
      <w:r>
        <w:rPr>
          <w:lang w:eastAsia="zh-CN"/>
        </w:rPr>
        <w:t xml:space="preserve"> limited channel. PRACH and downlink channels are not limited</w:t>
      </w:r>
    </w:p>
    <w:p w14:paraId="7530919B" w14:textId="370851AE" w:rsidR="00F6337A" w:rsidRPr="00BE69D6" w:rsidRDefault="00F6337A" w:rsidP="00F06FEC">
      <w:pPr>
        <w:adjustRightInd w:val="0"/>
        <w:snapToGrid w:val="0"/>
        <w:spacing w:after="0"/>
        <w:jc w:val="both"/>
        <w:rPr>
          <w:b/>
          <w:lang w:eastAsia="zh-CN"/>
        </w:rPr>
      </w:pPr>
      <w:r w:rsidRPr="00BE69D6">
        <w:rPr>
          <w:b/>
          <w:lang w:eastAsia="zh-CN"/>
        </w:rPr>
        <w:t>Observation 4:</w:t>
      </w:r>
    </w:p>
    <w:p w14:paraId="55325DDF" w14:textId="4B6FA2D2" w:rsidR="00F6337A" w:rsidRPr="00BE69D6" w:rsidRDefault="00F6337A" w:rsidP="00F06FEC">
      <w:pPr>
        <w:adjustRightInd w:val="0"/>
        <w:snapToGrid w:val="0"/>
        <w:spacing w:after="0"/>
        <w:jc w:val="both"/>
        <w:rPr>
          <w:b/>
          <w:lang w:eastAsia="zh-CN"/>
        </w:rPr>
      </w:pPr>
      <w:r w:rsidRPr="00BE69D6">
        <w:rPr>
          <w:b/>
          <w:lang w:eastAsia="zh-CN"/>
        </w:rPr>
        <w:t>From the perspective of MIL, the priority of channel which needs enhancement is list below from high to low,</w:t>
      </w:r>
    </w:p>
    <w:p w14:paraId="14C637AC" w14:textId="0EEB81A0" w:rsidR="00F6337A" w:rsidRPr="00BE69D6" w:rsidRDefault="00F6337A" w:rsidP="00F06FEC">
      <w:pPr>
        <w:pStyle w:val="aa"/>
        <w:numPr>
          <w:ilvl w:val="0"/>
          <w:numId w:val="41"/>
        </w:numPr>
        <w:adjustRightInd w:val="0"/>
        <w:snapToGrid w:val="0"/>
        <w:spacing w:afterLines="50" w:after="156"/>
        <w:ind w:firstLineChars="0"/>
        <w:jc w:val="both"/>
        <w:rPr>
          <w:b/>
          <w:shd w:val="pct15" w:color="auto" w:fill="FFFFFF"/>
          <w:lang w:eastAsia="zh-CN"/>
        </w:rPr>
      </w:pPr>
      <w:r w:rsidRPr="00BE69D6">
        <w:rPr>
          <w:b/>
          <w:lang w:eastAsia="zh-CN"/>
        </w:rPr>
        <w:t xml:space="preserve">PUSCH with 1Mbps, PUSCH of voip, PUSCH with msg 3, PUCCH format 3 with 22bits, PUCCH format 3 with </w:t>
      </w:r>
      <w:r w:rsidR="00BE69D6" w:rsidRPr="00BE69D6">
        <w:rPr>
          <w:b/>
          <w:lang w:eastAsia="zh-CN"/>
        </w:rPr>
        <w:t>11bits</w:t>
      </w:r>
    </w:p>
    <w:p w14:paraId="5523B2F2" w14:textId="5594C248" w:rsidR="005F5E0C" w:rsidRDefault="005F5E0C" w:rsidP="007047FB">
      <w:pPr>
        <w:adjustRightInd w:val="0"/>
        <w:snapToGrid w:val="0"/>
        <w:spacing w:afterLines="50" w:after="156"/>
        <w:jc w:val="both"/>
        <w:rPr>
          <w:shd w:val="pct15" w:color="auto" w:fill="FFFFFF"/>
          <w:lang w:eastAsia="zh-CN"/>
        </w:rPr>
      </w:pPr>
    </w:p>
    <w:p w14:paraId="3B09AE64" w14:textId="7BCF8AA8" w:rsidR="005F5E0C" w:rsidRDefault="005F5E0C" w:rsidP="00F74FB4">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Pr>
          <w:rFonts w:hint="eastAsia"/>
          <w:b/>
          <w:u w:val="single"/>
          <w:lang w:eastAsia="zh-CN"/>
        </w:rPr>
        <w:t>MC</w:t>
      </w:r>
      <w:r w:rsidRPr="00901DE2">
        <w:rPr>
          <w:rFonts w:hint="eastAsia"/>
          <w:b/>
          <w:u w:val="single"/>
          <w:lang w:eastAsia="zh-CN"/>
        </w:rPr>
        <w:t>L</w:t>
      </w:r>
    </w:p>
    <w:p w14:paraId="46EE323A" w14:textId="4E1599A2" w:rsidR="005F5E0C" w:rsidRDefault="000F77C6" w:rsidP="007047FB">
      <w:pPr>
        <w:adjustRightInd w:val="0"/>
        <w:snapToGrid w:val="0"/>
        <w:spacing w:afterLines="50" w:after="156"/>
        <w:jc w:val="both"/>
        <w:rPr>
          <w:shd w:val="pct15" w:color="auto" w:fill="FFFFFF"/>
          <w:lang w:eastAsia="zh-CN"/>
        </w:rPr>
      </w:pPr>
      <w:r>
        <w:rPr>
          <w:noProof/>
          <w:lang w:val="en-US" w:eastAsia="zh-CN"/>
        </w:rPr>
        <w:drawing>
          <wp:inline distT="0" distB="0" distL="0" distR="0" wp14:anchorId="2DB3AF2C" wp14:editId="2B057C43">
            <wp:extent cx="5274310" cy="2722418"/>
            <wp:effectExtent l="0" t="0" r="2540" b="1905"/>
            <wp:docPr id="8" name="图表 8">
              <a:extLst xmlns:a="http://schemas.openxmlformats.org/drawingml/2006/main">
                <a:ext uri="{FF2B5EF4-FFF2-40B4-BE49-F238E27FC236}">
                  <a16:creationId xmlns:a16="http://schemas.microsoft.com/office/drawing/2014/main" id="{F0E09F9E-10E4-4237-84F3-0C99D885A3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5FFAE0E" w14:textId="05056810" w:rsidR="0044788B" w:rsidRDefault="0044788B" w:rsidP="0044788B">
      <w:pPr>
        <w:adjustRightInd w:val="0"/>
        <w:snapToGrid w:val="0"/>
        <w:spacing w:afterLines="50" w:after="156"/>
        <w:jc w:val="center"/>
        <w:rPr>
          <w:lang w:eastAsia="zh-CN"/>
        </w:rPr>
      </w:pPr>
      <w:r>
        <w:lastRenderedPageBreak/>
        <w:t xml:space="preserve">Figure </w:t>
      </w:r>
      <w:r>
        <w:fldChar w:fldCharType="begin"/>
      </w:r>
      <w:r>
        <w:instrText xml:space="preserve"> SEQ Figure \* ARABIC </w:instrText>
      </w:r>
      <w:r>
        <w:fldChar w:fldCharType="separate"/>
      </w:r>
      <w:r>
        <w:rPr>
          <w:noProof/>
        </w:rPr>
        <w:t>3</w:t>
      </w:r>
      <w:r>
        <w:fldChar w:fldCharType="end"/>
      </w:r>
      <w:r>
        <w:t xml:space="preserve"> </w:t>
      </w:r>
      <w:r w:rsidRPr="00ED0DFA">
        <w:rPr>
          <w:lang w:eastAsia="zh-CN"/>
        </w:rPr>
        <w:t xml:space="preserve">Coverage performance of Dense Urban O2I scenario in </w:t>
      </w:r>
      <w:r w:rsidRPr="00ED0DFA">
        <w:rPr>
          <w:rFonts w:hint="eastAsia"/>
          <w:lang w:eastAsia="zh-CN"/>
        </w:rPr>
        <w:t>M</w:t>
      </w:r>
      <w:r>
        <w:rPr>
          <w:lang w:eastAsia="zh-CN"/>
        </w:rPr>
        <w:t>C</w:t>
      </w:r>
      <w:r w:rsidRPr="00ED0DFA">
        <w:rPr>
          <w:rFonts w:hint="eastAsia"/>
          <w:lang w:eastAsia="zh-CN"/>
        </w:rPr>
        <w:t>L</w:t>
      </w:r>
    </w:p>
    <w:p w14:paraId="2ACCDC8E" w14:textId="536AAA92" w:rsidR="0042593A" w:rsidRDefault="0042593A" w:rsidP="0042593A">
      <w:pPr>
        <w:adjustRightInd w:val="0"/>
        <w:snapToGrid w:val="0"/>
        <w:spacing w:afterLines="50" w:after="156"/>
        <w:jc w:val="both"/>
        <w:rPr>
          <w:lang w:eastAsia="zh-CN"/>
        </w:rPr>
      </w:pPr>
      <w:r>
        <w:rPr>
          <w:lang w:eastAsia="zh-CN"/>
        </w:rPr>
        <w:t xml:space="preserve">Frome the perspective of </w:t>
      </w:r>
      <w:r w:rsidR="00C31F49" w:rsidRPr="00ED0DFA">
        <w:rPr>
          <w:rFonts w:hint="eastAsia"/>
          <w:lang w:eastAsia="zh-CN"/>
        </w:rPr>
        <w:t>M</w:t>
      </w:r>
      <w:r w:rsidR="00C31F49">
        <w:rPr>
          <w:lang w:eastAsia="zh-CN"/>
        </w:rPr>
        <w:t>C</w:t>
      </w:r>
      <w:r w:rsidR="00C31F49" w:rsidRPr="00ED0DFA">
        <w:rPr>
          <w:rFonts w:hint="eastAsia"/>
          <w:lang w:eastAsia="zh-CN"/>
        </w:rPr>
        <w:t>L</w:t>
      </w:r>
      <w:r w:rsidR="00B307E4">
        <w:rPr>
          <w:lang w:eastAsia="zh-CN"/>
        </w:rPr>
        <w:t xml:space="preserve"> </w:t>
      </w:r>
      <w:r>
        <w:rPr>
          <w:lang w:eastAsia="zh-CN"/>
        </w:rPr>
        <w:t>performance metric, the PUSCH with 1Mbps is still the most limited channel of the system. And voip with 1</w:t>
      </w:r>
      <w:r w:rsidR="00B222E3">
        <w:rPr>
          <w:lang w:eastAsia="zh-CN"/>
        </w:rPr>
        <w:t xml:space="preserve"> </w:t>
      </w:r>
      <w:r>
        <w:rPr>
          <w:lang w:eastAsia="zh-CN"/>
        </w:rPr>
        <w:t>repetition is the 2</w:t>
      </w:r>
      <w:r w:rsidRPr="00F6337A">
        <w:rPr>
          <w:vertAlign w:val="superscript"/>
          <w:lang w:eastAsia="zh-CN"/>
        </w:rPr>
        <w:t>nd</w:t>
      </w:r>
      <w:r>
        <w:rPr>
          <w:lang w:eastAsia="zh-CN"/>
        </w:rPr>
        <w:t xml:space="preserve"> limited channel. Then PUCCH format 3 with 22bits are the 3</w:t>
      </w:r>
      <w:r w:rsidRPr="00F6337A">
        <w:rPr>
          <w:vertAlign w:val="superscript"/>
          <w:lang w:eastAsia="zh-CN"/>
        </w:rPr>
        <w:t>rd</w:t>
      </w:r>
      <w:r>
        <w:rPr>
          <w:lang w:eastAsia="zh-CN"/>
        </w:rPr>
        <w:t xml:space="preserve"> limited channels. </w:t>
      </w:r>
      <w:r w:rsidR="0045772D">
        <w:rPr>
          <w:lang w:eastAsia="zh-CN"/>
        </w:rPr>
        <w:t>PUSCH msg 3 is the 4</w:t>
      </w:r>
      <w:r w:rsidR="0045772D" w:rsidRPr="0045772D">
        <w:rPr>
          <w:vertAlign w:val="superscript"/>
          <w:lang w:eastAsia="zh-CN"/>
        </w:rPr>
        <w:t>th</w:t>
      </w:r>
      <w:r w:rsidR="0045772D">
        <w:rPr>
          <w:lang w:eastAsia="zh-CN"/>
        </w:rPr>
        <w:t xml:space="preserve"> limited chann</w:t>
      </w:r>
      <w:bookmarkStart w:id="1" w:name="_GoBack"/>
      <w:bookmarkEnd w:id="1"/>
      <w:r w:rsidR="0045772D">
        <w:rPr>
          <w:lang w:eastAsia="zh-CN"/>
        </w:rPr>
        <w:t xml:space="preserve">el. </w:t>
      </w:r>
      <w:r>
        <w:rPr>
          <w:lang w:eastAsia="zh-CN"/>
        </w:rPr>
        <w:t>PUCCH format 3 with 11bits</w:t>
      </w:r>
      <w:r w:rsidR="0045772D">
        <w:rPr>
          <w:lang w:eastAsia="zh-CN"/>
        </w:rPr>
        <w:t xml:space="preserve"> is the 5</w:t>
      </w:r>
      <w:r w:rsidRPr="00F6337A">
        <w:rPr>
          <w:vertAlign w:val="superscript"/>
          <w:lang w:eastAsia="zh-CN"/>
        </w:rPr>
        <w:t>th</w:t>
      </w:r>
      <w:r>
        <w:rPr>
          <w:lang w:eastAsia="zh-CN"/>
        </w:rPr>
        <w:t xml:space="preserve"> limited channel. PRACH and downlink channels are not limited</w:t>
      </w:r>
    </w:p>
    <w:p w14:paraId="1035F620" w14:textId="0FC86B6B" w:rsidR="0042593A" w:rsidRPr="00BE69D6" w:rsidRDefault="00E838A0" w:rsidP="0042593A">
      <w:pPr>
        <w:adjustRightInd w:val="0"/>
        <w:snapToGrid w:val="0"/>
        <w:spacing w:after="0"/>
        <w:jc w:val="both"/>
        <w:rPr>
          <w:b/>
          <w:lang w:eastAsia="zh-CN"/>
        </w:rPr>
      </w:pPr>
      <w:r>
        <w:rPr>
          <w:b/>
          <w:lang w:eastAsia="zh-CN"/>
        </w:rPr>
        <w:t>Observation 5</w:t>
      </w:r>
      <w:r w:rsidR="0042593A" w:rsidRPr="00BE69D6">
        <w:rPr>
          <w:b/>
          <w:lang w:eastAsia="zh-CN"/>
        </w:rPr>
        <w:t>:</w:t>
      </w:r>
    </w:p>
    <w:p w14:paraId="012FE87E" w14:textId="10756E90" w:rsidR="0042593A" w:rsidRPr="00BE69D6" w:rsidRDefault="00C87FB6" w:rsidP="0042593A">
      <w:pPr>
        <w:adjustRightInd w:val="0"/>
        <w:snapToGrid w:val="0"/>
        <w:spacing w:after="0"/>
        <w:jc w:val="both"/>
        <w:rPr>
          <w:b/>
          <w:lang w:eastAsia="zh-CN"/>
        </w:rPr>
      </w:pPr>
      <w:r>
        <w:rPr>
          <w:b/>
          <w:lang w:eastAsia="zh-CN"/>
        </w:rPr>
        <w:t>From the perspective of MC</w:t>
      </w:r>
      <w:r w:rsidR="0042593A" w:rsidRPr="00BE69D6">
        <w:rPr>
          <w:b/>
          <w:lang w:eastAsia="zh-CN"/>
        </w:rPr>
        <w:t>L, the priority of channel which needs enhancement is list below from high to low,</w:t>
      </w:r>
    </w:p>
    <w:p w14:paraId="25F6EC76" w14:textId="20DE9B99" w:rsidR="0042593A" w:rsidRPr="00BE69D6" w:rsidRDefault="0042593A" w:rsidP="0042593A">
      <w:pPr>
        <w:pStyle w:val="aa"/>
        <w:numPr>
          <w:ilvl w:val="0"/>
          <w:numId w:val="41"/>
        </w:numPr>
        <w:adjustRightInd w:val="0"/>
        <w:snapToGrid w:val="0"/>
        <w:spacing w:afterLines="50" w:after="156"/>
        <w:ind w:firstLineChars="0"/>
        <w:jc w:val="both"/>
        <w:rPr>
          <w:b/>
          <w:shd w:val="pct15" w:color="auto" w:fill="FFFFFF"/>
          <w:lang w:eastAsia="zh-CN"/>
        </w:rPr>
      </w:pPr>
      <w:r w:rsidRPr="00BE69D6">
        <w:rPr>
          <w:b/>
          <w:lang w:eastAsia="zh-CN"/>
        </w:rPr>
        <w:t xml:space="preserve">PUSCH with 1Mbps, PUSCH of voip, PUCCH format 3 with 22bits, </w:t>
      </w:r>
      <w:r w:rsidR="0045772D" w:rsidRPr="00BE69D6">
        <w:rPr>
          <w:b/>
          <w:lang w:eastAsia="zh-CN"/>
        </w:rPr>
        <w:t xml:space="preserve">PUSCH with msg 3, </w:t>
      </w:r>
      <w:r w:rsidRPr="00BE69D6">
        <w:rPr>
          <w:b/>
          <w:lang w:eastAsia="zh-CN"/>
        </w:rPr>
        <w:t>PUCCH format 3 with 11bits</w:t>
      </w:r>
    </w:p>
    <w:p w14:paraId="33D2E158" w14:textId="6D7E6051" w:rsidR="008D6E4E" w:rsidRDefault="008E5AF1" w:rsidP="00D34061">
      <w:pPr>
        <w:adjustRightInd w:val="0"/>
        <w:snapToGrid w:val="0"/>
        <w:spacing w:afterLines="50" w:after="156"/>
        <w:rPr>
          <w:lang w:eastAsia="zh-CN"/>
        </w:rPr>
      </w:pPr>
      <w:r>
        <w:rPr>
          <w:lang w:eastAsia="zh-CN"/>
        </w:rPr>
        <w:t>Since there is not many reference for absolute requirements of MCL and MIL, the relative comparison of MCL or MIL is proposed.</w:t>
      </w:r>
    </w:p>
    <w:p w14:paraId="2441F0F9" w14:textId="51A3F6EC" w:rsidR="008E5AF1" w:rsidRPr="00C00324" w:rsidRDefault="008E5AF1" w:rsidP="00D34061">
      <w:pPr>
        <w:adjustRightInd w:val="0"/>
        <w:snapToGrid w:val="0"/>
        <w:spacing w:afterLines="50" w:after="156"/>
        <w:rPr>
          <w:b/>
          <w:lang w:eastAsia="zh-CN"/>
        </w:rPr>
      </w:pPr>
      <w:r w:rsidRPr="00C00324">
        <w:rPr>
          <w:b/>
          <w:lang w:eastAsia="zh-CN"/>
        </w:rPr>
        <w:t>Proposal 4:</w:t>
      </w:r>
    </w:p>
    <w:p w14:paraId="1A44A935" w14:textId="7FBA2F8C" w:rsidR="008E5AF1" w:rsidRDefault="008E5AF1" w:rsidP="00D34061">
      <w:pPr>
        <w:adjustRightInd w:val="0"/>
        <w:snapToGrid w:val="0"/>
        <w:spacing w:afterLines="50" w:after="156"/>
        <w:rPr>
          <w:b/>
          <w:lang w:eastAsia="zh-CN"/>
        </w:rPr>
      </w:pPr>
      <w:r w:rsidRPr="00C00324">
        <w:rPr>
          <w:b/>
          <w:lang w:eastAsia="zh-CN"/>
        </w:rPr>
        <w:t>The relative MCL or MIL could be considered for the performance metric.</w:t>
      </w:r>
    </w:p>
    <w:p w14:paraId="24BEFC9B" w14:textId="3F5AFFA1" w:rsidR="00934B85" w:rsidRDefault="00934B85" w:rsidP="00D34061">
      <w:pPr>
        <w:adjustRightInd w:val="0"/>
        <w:snapToGrid w:val="0"/>
        <w:spacing w:afterLines="50" w:after="156"/>
        <w:rPr>
          <w:lang w:eastAsia="zh-CN"/>
        </w:rPr>
      </w:pPr>
      <w:r>
        <w:rPr>
          <w:lang w:eastAsia="zh-CN"/>
        </w:rPr>
        <w:t xml:space="preserve">In summary, the PUSCH with 1Mbps is the most limited channel and could not satisfy the 500m ISD in urban O2I scenario. And if time allowed, PUSCH of voip, PUSCH format 3 with 22bits, PUSCH of msg 3 and PUCCH format 3 with 11bits should be considered for the </w:t>
      </w:r>
      <w:r w:rsidR="00B35C99">
        <w:rPr>
          <w:lang w:eastAsia="zh-CN"/>
        </w:rPr>
        <w:t>enhancements</w:t>
      </w:r>
      <w:r>
        <w:rPr>
          <w:lang w:eastAsia="zh-CN"/>
        </w:rPr>
        <w:t>.</w:t>
      </w:r>
    </w:p>
    <w:p w14:paraId="22B28D2E" w14:textId="7DFA65DE" w:rsidR="00B35C99" w:rsidRPr="00C00324" w:rsidRDefault="00B35C99" w:rsidP="00B35C99">
      <w:pPr>
        <w:adjustRightInd w:val="0"/>
        <w:snapToGrid w:val="0"/>
        <w:spacing w:afterLines="50" w:after="156"/>
        <w:rPr>
          <w:b/>
          <w:lang w:eastAsia="zh-CN"/>
        </w:rPr>
      </w:pPr>
      <w:r w:rsidRPr="00C00324">
        <w:rPr>
          <w:b/>
          <w:lang w:eastAsia="zh-CN"/>
        </w:rPr>
        <w:t xml:space="preserve">Proposal </w:t>
      </w:r>
      <w:r>
        <w:rPr>
          <w:b/>
          <w:lang w:eastAsia="zh-CN"/>
        </w:rPr>
        <w:t>5</w:t>
      </w:r>
      <w:r w:rsidRPr="00C00324">
        <w:rPr>
          <w:b/>
          <w:lang w:eastAsia="zh-CN"/>
        </w:rPr>
        <w:t>:</w:t>
      </w:r>
    </w:p>
    <w:p w14:paraId="210D9FA7" w14:textId="2B35B4B4" w:rsidR="00B35C99" w:rsidRDefault="001D4F7F" w:rsidP="00B35C99">
      <w:pPr>
        <w:adjustRightInd w:val="0"/>
        <w:snapToGrid w:val="0"/>
        <w:spacing w:afterLines="50" w:after="156"/>
        <w:rPr>
          <w:b/>
          <w:lang w:eastAsia="zh-CN"/>
        </w:rPr>
      </w:pPr>
      <w:r w:rsidRPr="00BC595C">
        <w:rPr>
          <w:b/>
          <w:lang w:eastAsia="zh-CN"/>
        </w:rPr>
        <w:t>I</w:t>
      </w:r>
      <w:r w:rsidR="00B35C99" w:rsidRPr="00BC595C">
        <w:rPr>
          <w:b/>
          <w:lang w:eastAsia="zh-CN"/>
        </w:rPr>
        <w:t>f time allowed, PUSCH of voip, PUSCH format 3 with 22bits, PUSCH of msg 3 and PUCCH format 3 with 11bits should be considered for the enhancements.</w:t>
      </w:r>
      <w:r w:rsidR="00D9428B">
        <w:rPr>
          <w:b/>
          <w:lang w:eastAsia="zh-CN"/>
        </w:rPr>
        <w:t xml:space="preserve"> </w:t>
      </w:r>
    </w:p>
    <w:p w14:paraId="209D802B" w14:textId="3B2EFF2B" w:rsidR="00F74FB4" w:rsidRPr="00EE5A78" w:rsidRDefault="00F74FB4" w:rsidP="00F74FB4">
      <w:pPr>
        <w:pStyle w:val="2"/>
        <w:numPr>
          <w:ilvl w:val="0"/>
          <w:numId w:val="0"/>
        </w:numPr>
        <w:ind w:left="576" w:hanging="576"/>
      </w:pPr>
      <w:r>
        <w:t>2.</w:t>
      </w:r>
      <w:r w:rsidR="00B778FF">
        <w:t>2</w:t>
      </w:r>
      <w:r>
        <w:t xml:space="preserve"> </w:t>
      </w:r>
      <w:r w:rsidRPr="00EE5A78">
        <w:t>Baseline coverage per</w:t>
      </w:r>
      <w:r w:rsidRPr="00EE5A78">
        <w:rPr>
          <w:rFonts w:eastAsiaTheme="minorEastAsia" w:hint="eastAsia"/>
          <w:lang w:eastAsia="zh-CN"/>
        </w:rPr>
        <w:t>formance</w:t>
      </w:r>
      <w:r>
        <w:rPr>
          <w:rFonts w:eastAsiaTheme="minorEastAsia"/>
          <w:lang w:eastAsia="zh-CN"/>
        </w:rPr>
        <w:t xml:space="preserve"> of </w:t>
      </w:r>
      <w:r w:rsidR="00B778FF">
        <w:rPr>
          <w:rFonts w:eastAsiaTheme="minorEastAsia"/>
          <w:lang w:eastAsia="zh-CN"/>
        </w:rPr>
        <w:t>Rural</w:t>
      </w:r>
      <w:r>
        <w:rPr>
          <w:rFonts w:eastAsiaTheme="minorEastAsia"/>
          <w:lang w:eastAsia="zh-CN"/>
        </w:rPr>
        <w:t xml:space="preserve"> O2I</w:t>
      </w:r>
    </w:p>
    <w:p w14:paraId="3442FED9" w14:textId="0CBF9413" w:rsidR="00F74FB4" w:rsidRDefault="003E4082" w:rsidP="00B35C99">
      <w:pPr>
        <w:adjustRightInd w:val="0"/>
        <w:snapToGrid w:val="0"/>
        <w:spacing w:afterLines="50" w:after="156"/>
        <w:rPr>
          <w:lang w:eastAsia="zh-CN"/>
        </w:rPr>
      </w:pPr>
      <w:r>
        <w:rPr>
          <w:rFonts w:hint="eastAsia"/>
          <w:lang w:eastAsia="zh-CN"/>
        </w:rPr>
        <w:t>The baseline coverage performance of Rural O2I could be found below according to the performance metrics of MPL, MIL and MCL.</w:t>
      </w:r>
    </w:p>
    <w:p w14:paraId="28C53353" w14:textId="304EB4EF" w:rsidR="00A71ADC" w:rsidRDefault="00A71ADC" w:rsidP="00A71ADC">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sidRPr="005D2E51">
        <w:rPr>
          <w:b/>
          <w:u w:val="single"/>
          <w:lang w:eastAsia="zh-CN"/>
        </w:rPr>
        <w:t>MPL</w:t>
      </w:r>
    </w:p>
    <w:p w14:paraId="567FF260" w14:textId="7DE6A5A3" w:rsidR="00A71ADC" w:rsidRDefault="0064556E" w:rsidP="0064556E">
      <w:pPr>
        <w:rPr>
          <w:u w:val="single"/>
          <w:lang w:eastAsia="zh-CN"/>
        </w:rPr>
      </w:pPr>
      <w:r>
        <w:rPr>
          <w:noProof/>
          <w:lang w:val="en-US" w:eastAsia="zh-CN"/>
        </w:rPr>
        <w:drawing>
          <wp:inline distT="0" distB="0" distL="0" distR="0" wp14:anchorId="3C7592FF" wp14:editId="449F0EBD">
            <wp:extent cx="5274310" cy="3228109"/>
            <wp:effectExtent l="0" t="0" r="2540" b="10795"/>
            <wp:docPr id="1" name="图表 1">
              <a:extLst xmlns:a="http://schemas.openxmlformats.org/drawingml/2006/main">
                <a:ext uri="{FF2B5EF4-FFF2-40B4-BE49-F238E27FC236}">
                  <a16:creationId xmlns:a16="http://schemas.microsoft.com/office/drawing/2014/main" id="{57B62A35-C910-41BD-97D2-255B81D625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8A661F" w14:textId="4C75576F" w:rsidR="004B7ACA" w:rsidRDefault="004B7ACA" w:rsidP="004B7ACA">
      <w:pPr>
        <w:adjustRightInd w:val="0"/>
        <w:snapToGrid w:val="0"/>
        <w:spacing w:afterLines="50" w:after="156"/>
        <w:jc w:val="center"/>
        <w:rPr>
          <w:lang w:eastAsia="zh-CN"/>
        </w:rPr>
      </w:pPr>
      <w:r>
        <w:t xml:space="preserve">Figure </w:t>
      </w:r>
      <w:r>
        <w:fldChar w:fldCharType="begin"/>
      </w:r>
      <w:r>
        <w:instrText xml:space="preserve"> SEQ Figure \* ARABIC </w:instrText>
      </w:r>
      <w:r>
        <w:fldChar w:fldCharType="separate"/>
      </w:r>
      <w:r w:rsidR="001377F1">
        <w:rPr>
          <w:noProof/>
        </w:rPr>
        <w:t>4</w:t>
      </w:r>
      <w:r>
        <w:fldChar w:fldCharType="end"/>
      </w:r>
      <w:r>
        <w:t xml:space="preserve"> </w:t>
      </w:r>
      <w:r w:rsidRPr="00ED0DFA">
        <w:rPr>
          <w:lang w:eastAsia="zh-CN"/>
        </w:rPr>
        <w:t xml:space="preserve">Coverage performance of </w:t>
      </w:r>
      <w:r>
        <w:rPr>
          <w:lang w:eastAsia="zh-CN"/>
        </w:rPr>
        <w:t>Rural</w:t>
      </w:r>
      <w:r w:rsidRPr="00ED0DFA">
        <w:rPr>
          <w:lang w:eastAsia="zh-CN"/>
        </w:rPr>
        <w:t xml:space="preserve"> O2I scenario in </w:t>
      </w:r>
      <w:r w:rsidRPr="00ED0DFA">
        <w:rPr>
          <w:rFonts w:hint="eastAsia"/>
          <w:lang w:eastAsia="zh-CN"/>
        </w:rPr>
        <w:t>M</w:t>
      </w:r>
      <w:r w:rsidR="001377F1">
        <w:rPr>
          <w:lang w:eastAsia="zh-CN"/>
        </w:rPr>
        <w:t>P</w:t>
      </w:r>
      <w:r w:rsidRPr="00ED0DFA">
        <w:rPr>
          <w:rFonts w:hint="eastAsia"/>
          <w:lang w:eastAsia="zh-CN"/>
        </w:rPr>
        <w:t>L</w:t>
      </w:r>
    </w:p>
    <w:p w14:paraId="03398051" w14:textId="411E679C" w:rsidR="00A71ADC" w:rsidRDefault="00A71ADC" w:rsidP="00A71ADC">
      <w:pPr>
        <w:adjustRightInd w:val="0"/>
        <w:snapToGrid w:val="0"/>
        <w:spacing w:afterLines="50" w:after="156"/>
        <w:jc w:val="both"/>
        <w:outlineLvl w:val="2"/>
        <w:rPr>
          <w:b/>
          <w:u w:val="single"/>
          <w:lang w:eastAsia="zh-CN"/>
        </w:rPr>
      </w:pPr>
      <w:r>
        <w:rPr>
          <w:b/>
          <w:u w:val="single"/>
          <w:lang w:eastAsia="zh-CN"/>
        </w:rPr>
        <w:t>Considering the performance metric of MI</w:t>
      </w:r>
      <w:r w:rsidRPr="005D2E51">
        <w:rPr>
          <w:b/>
          <w:u w:val="single"/>
          <w:lang w:eastAsia="zh-CN"/>
        </w:rPr>
        <w:t>L</w:t>
      </w:r>
    </w:p>
    <w:p w14:paraId="1D17BF2F" w14:textId="21FD8CB1" w:rsidR="00A71ADC" w:rsidRDefault="001377F1" w:rsidP="001377F1">
      <w:pPr>
        <w:rPr>
          <w:u w:val="single"/>
          <w:lang w:eastAsia="zh-CN"/>
        </w:rPr>
      </w:pPr>
      <w:r>
        <w:rPr>
          <w:noProof/>
          <w:lang w:val="en-US" w:eastAsia="zh-CN"/>
        </w:rPr>
        <w:lastRenderedPageBreak/>
        <w:drawing>
          <wp:inline distT="0" distB="0" distL="0" distR="0" wp14:anchorId="170B339A" wp14:editId="2505450C">
            <wp:extent cx="5274310" cy="3165764"/>
            <wp:effectExtent l="0" t="0" r="2540" b="15875"/>
            <wp:docPr id="5" name="图表 5">
              <a:extLst xmlns:a="http://schemas.openxmlformats.org/drawingml/2006/main">
                <a:ext uri="{FF2B5EF4-FFF2-40B4-BE49-F238E27FC236}">
                  <a16:creationId xmlns:a16="http://schemas.microsoft.com/office/drawing/2014/main" id="{389FE513-C804-458C-A52B-FA8D974E79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F215CB1" w14:textId="4BAD3153" w:rsidR="001377F1" w:rsidRDefault="001377F1" w:rsidP="001377F1">
      <w:pPr>
        <w:adjustRightInd w:val="0"/>
        <w:snapToGrid w:val="0"/>
        <w:spacing w:afterLines="50" w:after="156"/>
        <w:jc w:val="center"/>
        <w:rPr>
          <w:lang w:eastAsia="zh-CN"/>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ED0DFA">
        <w:rPr>
          <w:lang w:eastAsia="zh-CN"/>
        </w:rPr>
        <w:t xml:space="preserve">Coverage performance of </w:t>
      </w:r>
      <w:r>
        <w:rPr>
          <w:lang w:eastAsia="zh-CN"/>
        </w:rPr>
        <w:t>Rural</w:t>
      </w:r>
      <w:r w:rsidRPr="00ED0DFA">
        <w:rPr>
          <w:lang w:eastAsia="zh-CN"/>
        </w:rPr>
        <w:t xml:space="preserve"> O2I scenario in </w:t>
      </w:r>
      <w:r w:rsidRPr="00ED0DFA">
        <w:rPr>
          <w:rFonts w:hint="eastAsia"/>
          <w:lang w:eastAsia="zh-CN"/>
        </w:rPr>
        <w:t>M</w:t>
      </w:r>
      <w:r>
        <w:rPr>
          <w:lang w:eastAsia="zh-CN"/>
        </w:rPr>
        <w:t>I</w:t>
      </w:r>
      <w:r w:rsidRPr="00ED0DFA">
        <w:rPr>
          <w:rFonts w:hint="eastAsia"/>
          <w:lang w:eastAsia="zh-CN"/>
        </w:rPr>
        <w:t>L</w:t>
      </w:r>
    </w:p>
    <w:p w14:paraId="25ACC48A" w14:textId="5EA7EC10" w:rsidR="00A71ADC" w:rsidRPr="005D2E51" w:rsidRDefault="00A71ADC" w:rsidP="00A71ADC">
      <w:pPr>
        <w:adjustRightInd w:val="0"/>
        <w:snapToGrid w:val="0"/>
        <w:spacing w:afterLines="50" w:after="156"/>
        <w:jc w:val="both"/>
        <w:outlineLvl w:val="2"/>
        <w:rPr>
          <w:b/>
          <w:u w:val="single"/>
          <w:lang w:eastAsia="zh-CN"/>
        </w:rPr>
      </w:pPr>
      <w:r>
        <w:rPr>
          <w:b/>
          <w:u w:val="single"/>
          <w:lang w:eastAsia="zh-CN"/>
        </w:rPr>
        <w:t>Considering the performance metric of MC</w:t>
      </w:r>
      <w:r w:rsidRPr="005D2E51">
        <w:rPr>
          <w:b/>
          <w:u w:val="single"/>
          <w:lang w:eastAsia="zh-CN"/>
        </w:rPr>
        <w:t>L</w:t>
      </w:r>
    </w:p>
    <w:p w14:paraId="414C42D5" w14:textId="00375490" w:rsidR="00A71ADC" w:rsidRPr="001377F1" w:rsidRDefault="001377F1" w:rsidP="003B46DE">
      <w:pPr>
        <w:rPr>
          <w:u w:val="single"/>
          <w:lang w:eastAsia="zh-CN"/>
        </w:rPr>
      </w:pPr>
      <w:r>
        <w:rPr>
          <w:noProof/>
          <w:lang w:val="en-US" w:eastAsia="zh-CN"/>
        </w:rPr>
        <w:drawing>
          <wp:inline distT="0" distB="0" distL="0" distR="0" wp14:anchorId="65B3D946" wp14:editId="5636B5C6">
            <wp:extent cx="5274310" cy="2784764"/>
            <wp:effectExtent l="0" t="0" r="2540" b="15875"/>
            <wp:docPr id="6" name="图表 6">
              <a:extLst xmlns:a="http://schemas.openxmlformats.org/drawingml/2006/main">
                <a:ext uri="{FF2B5EF4-FFF2-40B4-BE49-F238E27FC236}">
                  <a16:creationId xmlns:a16="http://schemas.microsoft.com/office/drawing/2014/main" id="{E5173C0B-882F-4A46-8C01-848D8BFE72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421530F" w14:textId="18E43E2D" w:rsidR="001377F1" w:rsidRDefault="001377F1" w:rsidP="001377F1">
      <w:pPr>
        <w:adjustRightInd w:val="0"/>
        <w:snapToGrid w:val="0"/>
        <w:spacing w:afterLines="50" w:after="156"/>
        <w:jc w:val="center"/>
        <w:rPr>
          <w:lang w:eastAsia="zh-CN"/>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ED0DFA">
        <w:rPr>
          <w:lang w:eastAsia="zh-CN"/>
        </w:rPr>
        <w:t xml:space="preserve">Coverage performance of </w:t>
      </w:r>
      <w:r>
        <w:rPr>
          <w:lang w:eastAsia="zh-CN"/>
        </w:rPr>
        <w:t>Rural</w:t>
      </w:r>
      <w:r w:rsidRPr="00ED0DFA">
        <w:rPr>
          <w:lang w:eastAsia="zh-CN"/>
        </w:rPr>
        <w:t xml:space="preserve"> O2I scenario in </w:t>
      </w:r>
      <w:r w:rsidRPr="00ED0DFA">
        <w:rPr>
          <w:rFonts w:hint="eastAsia"/>
          <w:lang w:eastAsia="zh-CN"/>
        </w:rPr>
        <w:t>M</w:t>
      </w:r>
      <w:r>
        <w:rPr>
          <w:lang w:eastAsia="zh-CN"/>
        </w:rPr>
        <w:t>C</w:t>
      </w:r>
      <w:r w:rsidRPr="00ED0DFA">
        <w:rPr>
          <w:rFonts w:hint="eastAsia"/>
          <w:lang w:eastAsia="zh-CN"/>
        </w:rPr>
        <w:t>L</w:t>
      </w:r>
    </w:p>
    <w:p w14:paraId="358400D9" w14:textId="459D90CE" w:rsidR="001377F1" w:rsidRDefault="003B46DE" w:rsidP="003B46DE">
      <w:pPr>
        <w:rPr>
          <w:lang w:eastAsia="zh-CN"/>
        </w:rPr>
      </w:pPr>
      <w:r>
        <w:rPr>
          <w:lang w:eastAsia="zh-CN"/>
        </w:rPr>
        <w:t xml:space="preserve">It could be observed that PUSCH with 100 kbps is the most limited channel in the Rural O2I scenario. Then the PUSCH of voip and PUCCH format 3 with 22 bits </w:t>
      </w:r>
      <w:r w:rsidR="001D4F7F">
        <w:rPr>
          <w:lang w:eastAsia="zh-CN"/>
        </w:rPr>
        <w:t>are the 2</w:t>
      </w:r>
      <w:r w:rsidR="001D4F7F" w:rsidRPr="001D4F7F">
        <w:rPr>
          <w:vertAlign w:val="superscript"/>
          <w:lang w:eastAsia="zh-CN"/>
        </w:rPr>
        <w:t>nd</w:t>
      </w:r>
      <w:r w:rsidR="001D4F7F">
        <w:rPr>
          <w:lang w:eastAsia="zh-CN"/>
        </w:rPr>
        <w:t xml:space="preserve"> limited channels. And the PUSCH with msg 3 and PUCCH format 13 with 11 bits are the 3</w:t>
      </w:r>
      <w:r w:rsidR="001D4F7F" w:rsidRPr="001D4F7F">
        <w:rPr>
          <w:vertAlign w:val="superscript"/>
          <w:lang w:eastAsia="zh-CN"/>
        </w:rPr>
        <w:t>rd</w:t>
      </w:r>
      <w:r w:rsidR="001D4F7F">
        <w:rPr>
          <w:lang w:eastAsia="zh-CN"/>
        </w:rPr>
        <w:t xml:space="preserve"> limited channels. </w:t>
      </w:r>
    </w:p>
    <w:p w14:paraId="6F1BCB8A" w14:textId="27468F36" w:rsidR="001D4F7F" w:rsidRDefault="001D4F7F" w:rsidP="001D4F7F">
      <w:pPr>
        <w:adjustRightInd w:val="0"/>
        <w:snapToGrid w:val="0"/>
        <w:spacing w:afterLines="50" w:after="156"/>
        <w:rPr>
          <w:b/>
          <w:lang w:eastAsia="zh-CN"/>
        </w:rPr>
      </w:pPr>
      <w:r>
        <w:rPr>
          <w:b/>
          <w:lang w:eastAsia="zh-CN"/>
        </w:rPr>
        <w:t>P</w:t>
      </w:r>
      <w:r>
        <w:rPr>
          <w:rFonts w:hint="eastAsia"/>
          <w:b/>
          <w:lang w:eastAsia="zh-CN"/>
        </w:rPr>
        <w:t xml:space="preserve">roposal </w:t>
      </w:r>
      <w:r w:rsidR="00E838A0">
        <w:rPr>
          <w:b/>
          <w:lang w:eastAsia="zh-CN"/>
        </w:rPr>
        <w:t>6</w:t>
      </w:r>
      <w:r>
        <w:rPr>
          <w:b/>
          <w:lang w:eastAsia="zh-CN"/>
        </w:rPr>
        <w:t>:</w:t>
      </w:r>
    </w:p>
    <w:p w14:paraId="365C9289" w14:textId="035C23D9" w:rsidR="001D4F7F" w:rsidRPr="001D4F7F" w:rsidRDefault="001D4F7F" w:rsidP="001D4F7F">
      <w:pPr>
        <w:adjustRightInd w:val="0"/>
        <w:snapToGrid w:val="0"/>
        <w:spacing w:afterLines="50" w:after="156"/>
        <w:rPr>
          <w:b/>
          <w:lang w:eastAsia="zh-CN"/>
        </w:rPr>
      </w:pPr>
      <w:r w:rsidRPr="001D4F7F">
        <w:rPr>
          <w:b/>
          <w:lang w:eastAsia="zh-CN"/>
        </w:rPr>
        <w:t>In Rural O2I, the PUSCH with 100kbps is the most limited channel and needs enhancement.</w:t>
      </w:r>
    </w:p>
    <w:p w14:paraId="41F31C18" w14:textId="118D3D91" w:rsidR="001D4F7F" w:rsidRPr="00C00324" w:rsidRDefault="001D4F7F" w:rsidP="001D4F7F">
      <w:pPr>
        <w:adjustRightInd w:val="0"/>
        <w:snapToGrid w:val="0"/>
        <w:spacing w:afterLines="50" w:after="156"/>
        <w:rPr>
          <w:b/>
          <w:lang w:eastAsia="zh-CN"/>
        </w:rPr>
      </w:pPr>
      <w:r w:rsidRPr="00C00324">
        <w:rPr>
          <w:b/>
          <w:lang w:eastAsia="zh-CN"/>
        </w:rPr>
        <w:t xml:space="preserve">Proposal </w:t>
      </w:r>
      <w:r w:rsidR="00E838A0">
        <w:rPr>
          <w:b/>
          <w:lang w:eastAsia="zh-CN"/>
        </w:rPr>
        <w:t>7</w:t>
      </w:r>
      <w:r w:rsidRPr="00C00324">
        <w:rPr>
          <w:b/>
          <w:lang w:eastAsia="zh-CN"/>
        </w:rPr>
        <w:t>:</w:t>
      </w:r>
    </w:p>
    <w:p w14:paraId="26899C3D" w14:textId="77777777" w:rsidR="001D4F7F" w:rsidRDefault="001D4F7F" w:rsidP="001D4F7F">
      <w:pPr>
        <w:adjustRightInd w:val="0"/>
        <w:snapToGrid w:val="0"/>
        <w:spacing w:afterLines="50" w:after="156"/>
        <w:rPr>
          <w:b/>
          <w:lang w:eastAsia="zh-CN"/>
        </w:rPr>
      </w:pPr>
      <w:r w:rsidRPr="00BC595C">
        <w:rPr>
          <w:b/>
          <w:lang w:eastAsia="zh-CN"/>
        </w:rPr>
        <w:lastRenderedPageBreak/>
        <w:t>If time allowed, PUSCH of voip, PUSCH format 3 with 22bits, PUSCH of msg 3 and PUCCH format 3 with 11bits should be considered for the enhancements.</w:t>
      </w:r>
      <w:r>
        <w:rPr>
          <w:b/>
          <w:lang w:eastAsia="zh-CN"/>
        </w:rPr>
        <w:t xml:space="preserve"> </w:t>
      </w:r>
    </w:p>
    <w:p w14:paraId="35733AA4" w14:textId="77777777" w:rsidR="00F74FB4" w:rsidRPr="00BC595C" w:rsidRDefault="00F74FB4" w:rsidP="00B35C99">
      <w:pPr>
        <w:adjustRightInd w:val="0"/>
        <w:snapToGrid w:val="0"/>
        <w:spacing w:afterLines="50" w:after="156"/>
        <w:rPr>
          <w:b/>
          <w:lang w:eastAsia="zh-CN"/>
        </w:rPr>
      </w:pPr>
    </w:p>
    <w:p w14:paraId="56DFA962" w14:textId="77777777" w:rsidR="00777D50" w:rsidRPr="006E1B07"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6E1B07">
        <w:rPr>
          <w:rFonts w:cs="Arial"/>
          <w:color w:val="000000" w:themeColor="text1"/>
          <w:sz w:val="28"/>
        </w:rPr>
        <w:t>Conclusions</w:t>
      </w:r>
    </w:p>
    <w:p w14:paraId="45D76B83" w14:textId="659B5F61" w:rsidR="00BE1BBC" w:rsidRDefault="00E70718" w:rsidP="006A3887">
      <w:pPr>
        <w:adjustRightInd w:val="0"/>
        <w:snapToGrid w:val="0"/>
        <w:spacing w:beforeLines="50" w:before="156" w:afterLines="50" w:after="156"/>
        <w:jc w:val="both"/>
        <w:rPr>
          <w:color w:val="000000" w:themeColor="text1"/>
          <w:lang w:eastAsia="zh-CN"/>
        </w:rPr>
      </w:pPr>
      <w:r w:rsidRPr="00583A3F">
        <w:rPr>
          <w:color w:val="000000" w:themeColor="text1"/>
          <w:lang w:eastAsia="zh-CN"/>
        </w:rPr>
        <w:t>In this contribution, we provide our views on the baseline coverage performance of FR1.</w:t>
      </w:r>
      <w:r w:rsidR="006A3887">
        <w:rPr>
          <w:color w:val="000000" w:themeColor="text1"/>
          <w:lang w:eastAsia="zh-CN"/>
        </w:rPr>
        <w:t xml:space="preserve"> </w:t>
      </w:r>
      <w:r w:rsidR="00BE1BBC">
        <w:rPr>
          <w:color w:val="000000" w:themeColor="text1"/>
          <w:lang w:eastAsia="zh-CN"/>
        </w:rPr>
        <w:t xml:space="preserve">The proposals </w:t>
      </w:r>
      <w:r w:rsidR="00866A1A">
        <w:rPr>
          <w:rFonts w:hint="eastAsia"/>
          <w:color w:val="000000" w:themeColor="text1"/>
          <w:lang w:eastAsia="zh-CN"/>
        </w:rPr>
        <w:t>and observations are as follows.</w:t>
      </w:r>
    </w:p>
    <w:p w14:paraId="030CC03F" w14:textId="77777777" w:rsidR="00866A1A" w:rsidRPr="000F568B" w:rsidRDefault="00866A1A" w:rsidP="00A60EBC">
      <w:pPr>
        <w:adjustRightInd w:val="0"/>
        <w:snapToGrid w:val="0"/>
        <w:spacing w:afterLines="50" w:after="156"/>
        <w:jc w:val="both"/>
        <w:rPr>
          <w:b/>
          <w:lang w:eastAsia="zh-CN"/>
        </w:rPr>
      </w:pPr>
      <w:r w:rsidRPr="000F568B">
        <w:rPr>
          <w:b/>
          <w:lang w:eastAsia="zh-CN"/>
        </w:rPr>
        <w:t xml:space="preserve">Observation 1: </w:t>
      </w:r>
    </w:p>
    <w:p w14:paraId="1B37E2A4" w14:textId="77777777" w:rsidR="00866A1A" w:rsidRPr="000F568B" w:rsidRDefault="00866A1A" w:rsidP="00866A1A">
      <w:pPr>
        <w:adjustRightInd w:val="0"/>
        <w:snapToGrid w:val="0"/>
        <w:spacing w:after="0"/>
        <w:jc w:val="both"/>
        <w:rPr>
          <w:b/>
          <w:lang w:eastAsia="zh-CN"/>
        </w:rPr>
      </w:pPr>
      <w:r w:rsidRPr="000F568B">
        <w:rPr>
          <w:b/>
          <w:lang w:eastAsia="zh-CN"/>
        </w:rPr>
        <w:t>From the perspective of relative MPL, the limited channels could be set into several groups:</w:t>
      </w:r>
    </w:p>
    <w:p w14:paraId="49FE786F" w14:textId="77777777" w:rsidR="00866A1A" w:rsidRPr="007C68E0" w:rsidRDefault="00866A1A" w:rsidP="00866A1A">
      <w:pPr>
        <w:pStyle w:val="aa"/>
        <w:numPr>
          <w:ilvl w:val="0"/>
          <w:numId w:val="40"/>
        </w:numPr>
        <w:adjustRightInd w:val="0"/>
        <w:snapToGrid w:val="0"/>
        <w:spacing w:after="0"/>
        <w:ind w:firstLineChars="0"/>
        <w:jc w:val="both"/>
        <w:rPr>
          <w:b/>
          <w:lang w:eastAsia="zh-CN"/>
        </w:rPr>
      </w:pPr>
      <w:r w:rsidRPr="007C68E0">
        <w:rPr>
          <w:rFonts w:hint="eastAsia"/>
          <w:b/>
          <w:lang w:eastAsia="zh-CN"/>
        </w:rPr>
        <w:t>Group 1</w:t>
      </w:r>
      <w:r w:rsidRPr="007C68E0">
        <w:rPr>
          <w:b/>
          <w:lang w:eastAsia="zh-CN"/>
        </w:rPr>
        <w:t xml:space="preserve"> </w:t>
      </w:r>
      <w:r>
        <w:rPr>
          <w:rFonts w:hint="eastAsia"/>
          <w:b/>
          <w:lang w:eastAsia="zh-CN"/>
        </w:rPr>
        <w:t>(the most limited channel(s)</w:t>
      </w:r>
      <w:r w:rsidRPr="007C68E0">
        <w:rPr>
          <w:rFonts w:hint="eastAsia"/>
          <w:b/>
          <w:lang w:eastAsia="zh-CN"/>
        </w:rPr>
        <w:t xml:space="preserve">): </w:t>
      </w:r>
      <w:r w:rsidRPr="007C68E0">
        <w:rPr>
          <w:b/>
          <w:lang w:eastAsia="zh-CN"/>
        </w:rPr>
        <w:t>PUSCH of eMBB with 1Mbps requirements</w:t>
      </w:r>
    </w:p>
    <w:p w14:paraId="425F1669" w14:textId="77777777" w:rsidR="00866A1A" w:rsidRPr="007C68E0" w:rsidRDefault="00866A1A" w:rsidP="00866A1A">
      <w:pPr>
        <w:pStyle w:val="aa"/>
        <w:numPr>
          <w:ilvl w:val="0"/>
          <w:numId w:val="40"/>
        </w:numPr>
        <w:adjustRightInd w:val="0"/>
        <w:snapToGrid w:val="0"/>
        <w:spacing w:after="0"/>
        <w:ind w:firstLineChars="0"/>
        <w:jc w:val="both"/>
        <w:rPr>
          <w:b/>
          <w:lang w:eastAsia="zh-CN"/>
        </w:rPr>
      </w:pPr>
      <w:r w:rsidRPr="007C68E0">
        <w:rPr>
          <w:b/>
          <w:lang w:eastAsia="zh-CN"/>
        </w:rPr>
        <w:t>Group 2: PUCCH format 3 with 22 bit</w:t>
      </w:r>
    </w:p>
    <w:p w14:paraId="54EB9D0D" w14:textId="77777777" w:rsidR="00866A1A" w:rsidRPr="007C68E0" w:rsidRDefault="00866A1A" w:rsidP="00866A1A">
      <w:pPr>
        <w:pStyle w:val="aa"/>
        <w:numPr>
          <w:ilvl w:val="0"/>
          <w:numId w:val="40"/>
        </w:numPr>
        <w:adjustRightInd w:val="0"/>
        <w:snapToGrid w:val="0"/>
        <w:spacing w:after="0"/>
        <w:ind w:firstLineChars="0"/>
        <w:jc w:val="both"/>
        <w:rPr>
          <w:b/>
          <w:lang w:eastAsia="zh-CN"/>
        </w:rPr>
      </w:pPr>
      <w:r w:rsidRPr="007C68E0">
        <w:rPr>
          <w:b/>
          <w:lang w:eastAsia="zh-CN"/>
        </w:rPr>
        <w:t>Group 3: PUSCH of voip with 1 repetition, PUCCH format 3 with 11 bit and PRACH with format C2</w:t>
      </w:r>
    </w:p>
    <w:p w14:paraId="6DF4CC91" w14:textId="77777777" w:rsidR="00866A1A" w:rsidRPr="009D5BC2" w:rsidRDefault="00866A1A" w:rsidP="00866A1A">
      <w:pPr>
        <w:pStyle w:val="aa"/>
        <w:numPr>
          <w:ilvl w:val="0"/>
          <w:numId w:val="40"/>
        </w:numPr>
        <w:adjustRightInd w:val="0"/>
        <w:snapToGrid w:val="0"/>
        <w:spacing w:after="0"/>
        <w:ind w:firstLineChars="0"/>
        <w:jc w:val="both"/>
        <w:rPr>
          <w:b/>
          <w:lang w:eastAsia="zh-CN"/>
        </w:rPr>
      </w:pPr>
      <w:r w:rsidRPr="007C68E0">
        <w:rPr>
          <w:b/>
          <w:lang w:eastAsia="zh-CN"/>
        </w:rPr>
        <w:t>Group 4: PUSCH with msg</w:t>
      </w:r>
      <w:r w:rsidRPr="007C68E0">
        <w:rPr>
          <w:rFonts w:hint="eastAsia"/>
          <w:b/>
          <w:lang w:eastAsia="zh-CN"/>
        </w:rPr>
        <w:t xml:space="preserve"> 3, PUCCH format 1 and PRACH B4 with 30kHz subcarrier spacing</w:t>
      </w:r>
    </w:p>
    <w:p w14:paraId="6358D680" w14:textId="29BD2E94" w:rsidR="00866A1A" w:rsidRDefault="00866A1A" w:rsidP="00866A1A">
      <w:pPr>
        <w:pStyle w:val="aa"/>
        <w:numPr>
          <w:ilvl w:val="0"/>
          <w:numId w:val="40"/>
        </w:numPr>
        <w:adjustRightInd w:val="0"/>
        <w:snapToGrid w:val="0"/>
        <w:spacing w:afterLines="50" w:after="156"/>
        <w:ind w:firstLineChars="0"/>
        <w:jc w:val="both"/>
        <w:rPr>
          <w:b/>
          <w:lang w:eastAsia="zh-CN"/>
        </w:rPr>
      </w:pPr>
      <w:r w:rsidRPr="009D5BC2">
        <w:rPr>
          <w:b/>
          <w:lang w:eastAsia="zh-CN"/>
        </w:rPr>
        <w:t>G</w:t>
      </w:r>
      <w:r>
        <w:rPr>
          <w:b/>
          <w:lang w:eastAsia="zh-CN"/>
        </w:rPr>
        <w:t>r</w:t>
      </w:r>
      <w:r w:rsidRPr="009D5BC2">
        <w:rPr>
          <w:b/>
          <w:lang w:eastAsia="zh-CN"/>
        </w:rPr>
        <w:t>oup 5 (least limited channels): PRACH format 0</w:t>
      </w:r>
    </w:p>
    <w:p w14:paraId="1B713CC6" w14:textId="77777777" w:rsidR="00E838A0" w:rsidRPr="00F92E69" w:rsidRDefault="00E838A0" w:rsidP="00E838A0">
      <w:pPr>
        <w:adjustRightInd w:val="0"/>
        <w:snapToGrid w:val="0"/>
        <w:spacing w:afterLines="50" w:after="156"/>
        <w:jc w:val="both"/>
        <w:rPr>
          <w:b/>
          <w:lang w:eastAsia="zh-CN"/>
        </w:rPr>
      </w:pPr>
      <w:r>
        <w:rPr>
          <w:b/>
          <w:lang w:eastAsia="zh-CN"/>
        </w:rPr>
        <w:t>Observation</w:t>
      </w:r>
      <w:r w:rsidRPr="00F92E69">
        <w:rPr>
          <w:b/>
          <w:lang w:eastAsia="zh-CN"/>
        </w:rPr>
        <w:t xml:space="preserve"> </w:t>
      </w:r>
      <w:r>
        <w:rPr>
          <w:b/>
          <w:lang w:eastAsia="zh-CN"/>
        </w:rPr>
        <w:t>2</w:t>
      </w:r>
      <w:r w:rsidRPr="00F92E69">
        <w:rPr>
          <w:b/>
          <w:lang w:eastAsia="zh-CN"/>
        </w:rPr>
        <w:t xml:space="preserve">: </w:t>
      </w:r>
    </w:p>
    <w:p w14:paraId="623536A5" w14:textId="77777777" w:rsidR="00E838A0" w:rsidRDefault="00E838A0" w:rsidP="00E838A0">
      <w:pPr>
        <w:adjustRightInd w:val="0"/>
        <w:snapToGrid w:val="0"/>
        <w:spacing w:afterLines="50" w:after="156"/>
        <w:jc w:val="both"/>
        <w:rPr>
          <w:b/>
          <w:lang w:eastAsia="zh-CN"/>
        </w:rPr>
      </w:pPr>
      <w:r w:rsidRPr="00F92E69">
        <w:rPr>
          <w:b/>
          <w:lang w:eastAsia="zh-CN"/>
        </w:rPr>
        <w:t xml:space="preserve">From the perspective of </w:t>
      </w:r>
      <w:r>
        <w:rPr>
          <w:b/>
          <w:lang w:eastAsia="zh-CN"/>
        </w:rPr>
        <w:t>absolute</w:t>
      </w:r>
      <w:r w:rsidRPr="00F92E69">
        <w:rPr>
          <w:b/>
          <w:lang w:eastAsia="zh-CN"/>
        </w:rPr>
        <w:t xml:space="preserve"> MPL, </w:t>
      </w:r>
      <w:r>
        <w:rPr>
          <w:b/>
          <w:lang w:eastAsia="zh-CN"/>
        </w:rPr>
        <w:t xml:space="preserve">PUSCH with 1Mbps requirement cannot satisfy both 2.6GHz and 3.5GHz 500m ISD coverage. </w:t>
      </w:r>
    </w:p>
    <w:p w14:paraId="705814C7" w14:textId="77777777" w:rsidR="00BD27F6" w:rsidRPr="00947431" w:rsidRDefault="00BD27F6" w:rsidP="00BD27F6">
      <w:pPr>
        <w:adjustRightInd w:val="0"/>
        <w:snapToGrid w:val="0"/>
        <w:spacing w:afterLines="50" w:after="156"/>
        <w:jc w:val="both"/>
        <w:rPr>
          <w:b/>
          <w:lang w:eastAsia="zh-CN"/>
        </w:rPr>
      </w:pPr>
      <w:r w:rsidRPr="00947431">
        <w:rPr>
          <w:b/>
          <w:lang w:eastAsia="zh-CN"/>
        </w:rPr>
        <w:t>Observation 3:</w:t>
      </w:r>
    </w:p>
    <w:p w14:paraId="7E220AF4" w14:textId="77777777" w:rsidR="00BD27F6" w:rsidRPr="00701520" w:rsidRDefault="00BD27F6" w:rsidP="00BD27F6">
      <w:pPr>
        <w:adjustRightInd w:val="0"/>
        <w:snapToGrid w:val="0"/>
        <w:spacing w:afterLines="50" w:after="156"/>
        <w:jc w:val="both"/>
        <w:rPr>
          <w:b/>
          <w:lang w:eastAsia="zh-CN"/>
        </w:rPr>
      </w:pPr>
      <w:r w:rsidRPr="00947431">
        <w:rPr>
          <w:b/>
          <w:lang w:eastAsia="zh-CN"/>
        </w:rPr>
        <w:t>Downlink channels in Dense Urban O2I scenario are not limited according to both absolute and relative MPL.</w:t>
      </w:r>
    </w:p>
    <w:p w14:paraId="7B0B2BCC" w14:textId="77777777" w:rsidR="00BD27F6" w:rsidRPr="00BE69D6" w:rsidRDefault="00BD27F6" w:rsidP="00A60EBC">
      <w:pPr>
        <w:adjustRightInd w:val="0"/>
        <w:snapToGrid w:val="0"/>
        <w:spacing w:afterLines="50" w:after="156"/>
        <w:jc w:val="both"/>
        <w:rPr>
          <w:b/>
          <w:lang w:eastAsia="zh-CN"/>
        </w:rPr>
      </w:pPr>
      <w:r w:rsidRPr="00BE69D6">
        <w:rPr>
          <w:b/>
          <w:lang w:eastAsia="zh-CN"/>
        </w:rPr>
        <w:t>Observation 4:</w:t>
      </w:r>
    </w:p>
    <w:p w14:paraId="769C265F" w14:textId="77777777" w:rsidR="00BD27F6" w:rsidRPr="00BE69D6" w:rsidRDefault="00BD27F6" w:rsidP="00BD27F6">
      <w:pPr>
        <w:adjustRightInd w:val="0"/>
        <w:snapToGrid w:val="0"/>
        <w:spacing w:after="0"/>
        <w:jc w:val="both"/>
        <w:rPr>
          <w:b/>
          <w:lang w:eastAsia="zh-CN"/>
        </w:rPr>
      </w:pPr>
      <w:r w:rsidRPr="00BE69D6">
        <w:rPr>
          <w:b/>
          <w:lang w:eastAsia="zh-CN"/>
        </w:rPr>
        <w:t>From the perspective of MIL, the priority of channel which needs enhancement is list below from high to low,</w:t>
      </w:r>
    </w:p>
    <w:p w14:paraId="5F78EEB0" w14:textId="77777777" w:rsidR="00BD27F6" w:rsidRPr="00BE69D6" w:rsidRDefault="00BD27F6" w:rsidP="00BD27F6">
      <w:pPr>
        <w:pStyle w:val="aa"/>
        <w:numPr>
          <w:ilvl w:val="0"/>
          <w:numId w:val="41"/>
        </w:numPr>
        <w:adjustRightInd w:val="0"/>
        <w:snapToGrid w:val="0"/>
        <w:spacing w:afterLines="50" w:after="156"/>
        <w:ind w:firstLineChars="0"/>
        <w:jc w:val="both"/>
        <w:rPr>
          <w:b/>
          <w:shd w:val="pct15" w:color="auto" w:fill="FFFFFF"/>
          <w:lang w:eastAsia="zh-CN"/>
        </w:rPr>
      </w:pPr>
      <w:r w:rsidRPr="00BE69D6">
        <w:rPr>
          <w:b/>
          <w:lang w:eastAsia="zh-CN"/>
        </w:rPr>
        <w:t>PUSCH with 1Mbps, PUSCH of voip, PUSCH with msg 3, PUCCH format 3 with 22bits, PUCCH format 3 with 11bits</w:t>
      </w:r>
    </w:p>
    <w:p w14:paraId="2B32BD4E" w14:textId="77777777" w:rsidR="00E838A0" w:rsidRPr="00BE69D6" w:rsidRDefault="00E838A0" w:rsidP="00A60EBC">
      <w:pPr>
        <w:adjustRightInd w:val="0"/>
        <w:snapToGrid w:val="0"/>
        <w:spacing w:afterLines="50" w:after="156"/>
        <w:jc w:val="both"/>
        <w:rPr>
          <w:b/>
          <w:lang w:eastAsia="zh-CN"/>
        </w:rPr>
      </w:pPr>
      <w:r>
        <w:rPr>
          <w:b/>
          <w:lang w:eastAsia="zh-CN"/>
        </w:rPr>
        <w:t>Observation 5</w:t>
      </w:r>
      <w:r w:rsidRPr="00BE69D6">
        <w:rPr>
          <w:b/>
          <w:lang w:eastAsia="zh-CN"/>
        </w:rPr>
        <w:t>:</w:t>
      </w:r>
    </w:p>
    <w:p w14:paraId="549518CD" w14:textId="77777777" w:rsidR="00E838A0" w:rsidRPr="00BE69D6" w:rsidRDefault="00E838A0" w:rsidP="00E838A0">
      <w:pPr>
        <w:adjustRightInd w:val="0"/>
        <w:snapToGrid w:val="0"/>
        <w:spacing w:after="0"/>
        <w:jc w:val="both"/>
        <w:rPr>
          <w:b/>
          <w:lang w:eastAsia="zh-CN"/>
        </w:rPr>
      </w:pPr>
      <w:r>
        <w:rPr>
          <w:b/>
          <w:lang w:eastAsia="zh-CN"/>
        </w:rPr>
        <w:t>From the perspective of MC</w:t>
      </w:r>
      <w:r w:rsidRPr="00BE69D6">
        <w:rPr>
          <w:b/>
          <w:lang w:eastAsia="zh-CN"/>
        </w:rPr>
        <w:t>L, the priority of channel which needs enhancement is list below from high to low,</w:t>
      </w:r>
    </w:p>
    <w:p w14:paraId="76E5448A" w14:textId="77777777" w:rsidR="00E838A0" w:rsidRPr="00BE69D6" w:rsidRDefault="00E838A0" w:rsidP="00E838A0">
      <w:pPr>
        <w:pStyle w:val="aa"/>
        <w:numPr>
          <w:ilvl w:val="0"/>
          <w:numId w:val="41"/>
        </w:numPr>
        <w:adjustRightInd w:val="0"/>
        <w:snapToGrid w:val="0"/>
        <w:spacing w:afterLines="50" w:after="156"/>
        <w:ind w:firstLineChars="0"/>
        <w:jc w:val="both"/>
        <w:rPr>
          <w:b/>
          <w:shd w:val="pct15" w:color="auto" w:fill="FFFFFF"/>
          <w:lang w:eastAsia="zh-CN"/>
        </w:rPr>
      </w:pPr>
      <w:r w:rsidRPr="00BE69D6">
        <w:rPr>
          <w:b/>
          <w:lang w:eastAsia="zh-CN"/>
        </w:rPr>
        <w:t>PUSCH with 1Mbps, PUSCH of voip, PUCCH format 3 with 22bits, PUSCH with msg 3, PUCCH format 3 with 11bits</w:t>
      </w:r>
    </w:p>
    <w:p w14:paraId="56BA7001" w14:textId="77777777" w:rsidR="00E838A0" w:rsidRPr="00E838A0" w:rsidRDefault="00E838A0" w:rsidP="00E838A0">
      <w:pPr>
        <w:adjustRightInd w:val="0"/>
        <w:snapToGrid w:val="0"/>
        <w:spacing w:afterLines="50" w:after="156"/>
        <w:jc w:val="both"/>
        <w:rPr>
          <w:b/>
          <w:lang w:eastAsia="zh-CN"/>
        </w:rPr>
      </w:pPr>
    </w:p>
    <w:p w14:paraId="6229E834" w14:textId="77777777" w:rsidR="00866A1A" w:rsidRPr="00F92E69" w:rsidRDefault="00866A1A" w:rsidP="00866A1A">
      <w:pPr>
        <w:adjustRightInd w:val="0"/>
        <w:snapToGrid w:val="0"/>
        <w:spacing w:afterLines="50" w:after="156"/>
        <w:jc w:val="both"/>
        <w:rPr>
          <w:b/>
          <w:lang w:eastAsia="zh-CN"/>
        </w:rPr>
      </w:pPr>
      <w:r w:rsidRPr="00F92E69">
        <w:rPr>
          <w:b/>
          <w:lang w:eastAsia="zh-CN"/>
        </w:rPr>
        <w:t xml:space="preserve">Proposal 1: </w:t>
      </w:r>
    </w:p>
    <w:p w14:paraId="7CBE0ED2" w14:textId="77777777" w:rsidR="00866A1A" w:rsidRDefault="00866A1A" w:rsidP="00866A1A">
      <w:pPr>
        <w:adjustRightInd w:val="0"/>
        <w:snapToGrid w:val="0"/>
        <w:spacing w:afterLines="50" w:after="156"/>
        <w:jc w:val="both"/>
        <w:rPr>
          <w:b/>
          <w:lang w:eastAsia="zh-CN"/>
        </w:rPr>
      </w:pPr>
      <w:r w:rsidRPr="00F92E69">
        <w:rPr>
          <w:b/>
          <w:lang w:eastAsia="zh-CN"/>
        </w:rPr>
        <w:t xml:space="preserve">From the perspective of relative MPL, </w:t>
      </w:r>
      <w:r>
        <w:rPr>
          <w:b/>
          <w:lang w:eastAsia="zh-CN"/>
        </w:rPr>
        <w:t>PUSCH with 1Mbps requirement is the most limited channel and should be enhanced with highest priority.</w:t>
      </w:r>
    </w:p>
    <w:p w14:paraId="7C883280" w14:textId="77777777" w:rsidR="00250F98" w:rsidRPr="00F92E69" w:rsidRDefault="00250F98" w:rsidP="00250F98">
      <w:pPr>
        <w:adjustRightInd w:val="0"/>
        <w:snapToGrid w:val="0"/>
        <w:spacing w:afterLines="50" w:after="156"/>
        <w:jc w:val="both"/>
        <w:rPr>
          <w:b/>
          <w:lang w:eastAsia="zh-CN"/>
        </w:rPr>
      </w:pPr>
      <w:r w:rsidRPr="00F92E69">
        <w:rPr>
          <w:b/>
          <w:lang w:eastAsia="zh-CN"/>
        </w:rPr>
        <w:t xml:space="preserve">Proposal </w:t>
      </w:r>
      <w:r>
        <w:rPr>
          <w:b/>
          <w:lang w:eastAsia="zh-CN"/>
        </w:rPr>
        <w:t>2</w:t>
      </w:r>
      <w:r w:rsidRPr="00F92E69">
        <w:rPr>
          <w:b/>
          <w:lang w:eastAsia="zh-CN"/>
        </w:rPr>
        <w:t xml:space="preserve">: </w:t>
      </w:r>
    </w:p>
    <w:p w14:paraId="10065BDA" w14:textId="77777777" w:rsidR="00250F98" w:rsidRDefault="00250F98" w:rsidP="00250F98">
      <w:pPr>
        <w:adjustRightInd w:val="0"/>
        <w:snapToGrid w:val="0"/>
        <w:spacing w:afterLines="50" w:after="156"/>
        <w:jc w:val="both"/>
        <w:rPr>
          <w:b/>
          <w:lang w:eastAsia="zh-CN"/>
        </w:rPr>
      </w:pPr>
      <w:r w:rsidRPr="00F92E69">
        <w:rPr>
          <w:b/>
          <w:lang w:eastAsia="zh-CN"/>
        </w:rPr>
        <w:t xml:space="preserve">From the perspective of relative MPL, </w:t>
      </w:r>
      <w:r>
        <w:rPr>
          <w:b/>
          <w:lang w:eastAsia="zh-CN"/>
        </w:rPr>
        <w:t>the channels that need enhancements are listed (from high priority to low),</w:t>
      </w:r>
    </w:p>
    <w:p w14:paraId="5EFE7DB4" w14:textId="77777777" w:rsidR="00250F98" w:rsidRPr="002A580F" w:rsidRDefault="00250F98" w:rsidP="00250F98">
      <w:pPr>
        <w:pStyle w:val="aa"/>
        <w:numPr>
          <w:ilvl w:val="0"/>
          <w:numId w:val="41"/>
        </w:numPr>
        <w:adjustRightInd w:val="0"/>
        <w:snapToGrid w:val="0"/>
        <w:spacing w:afterLines="50" w:after="156"/>
        <w:ind w:firstLineChars="0"/>
        <w:jc w:val="both"/>
        <w:rPr>
          <w:b/>
          <w:lang w:eastAsia="zh-CN"/>
        </w:rPr>
      </w:pPr>
      <w:r w:rsidRPr="002A580F">
        <w:rPr>
          <w:b/>
          <w:lang w:eastAsia="zh-CN"/>
        </w:rPr>
        <w:t>PUSCH with 1Mbps, PUCCH format 3 with 22bit, PUSCH of voip with 1 repetition, PUCCH format 3 with 11 bit</w:t>
      </w:r>
      <w:r>
        <w:rPr>
          <w:b/>
          <w:lang w:eastAsia="zh-CN"/>
        </w:rPr>
        <w:t xml:space="preserve">, </w:t>
      </w:r>
      <w:r w:rsidRPr="007C68E0">
        <w:rPr>
          <w:b/>
          <w:lang w:eastAsia="zh-CN"/>
        </w:rPr>
        <w:t>PUSCH with msg</w:t>
      </w:r>
      <w:r w:rsidRPr="007C68E0">
        <w:rPr>
          <w:rFonts w:hint="eastAsia"/>
          <w:b/>
          <w:lang w:eastAsia="zh-CN"/>
        </w:rPr>
        <w:t xml:space="preserve"> 3</w:t>
      </w:r>
      <w:r>
        <w:rPr>
          <w:b/>
          <w:lang w:eastAsia="zh-CN"/>
        </w:rPr>
        <w:t xml:space="preserve">, </w:t>
      </w:r>
      <w:r w:rsidRPr="007C68E0">
        <w:rPr>
          <w:rFonts w:hint="eastAsia"/>
          <w:b/>
          <w:lang w:eastAsia="zh-CN"/>
        </w:rPr>
        <w:t>PUCCH format 1</w:t>
      </w:r>
      <w:r>
        <w:rPr>
          <w:b/>
          <w:lang w:eastAsia="zh-CN"/>
        </w:rPr>
        <w:t xml:space="preserve">, </w:t>
      </w:r>
      <w:r w:rsidRPr="007C68E0">
        <w:rPr>
          <w:rFonts w:hint="eastAsia"/>
          <w:b/>
          <w:lang w:eastAsia="zh-CN"/>
        </w:rPr>
        <w:t>PRACH B4 with 30kHz</w:t>
      </w:r>
      <w:r>
        <w:rPr>
          <w:b/>
          <w:lang w:eastAsia="zh-CN"/>
        </w:rPr>
        <w:t xml:space="preserve"> SCS.</w:t>
      </w:r>
    </w:p>
    <w:p w14:paraId="02841198" w14:textId="77777777" w:rsidR="00020AB9" w:rsidRDefault="00020AB9" w:rsidP="00020AB9">
      <w:pPr>
        <w:adjustRightInd w:val="0"/>
        <w:snapToGrid w:val="0"/>
        <w:spacing w:afterLines="50" w:after="156"/>
        <w:jc w:val="both"/>
        <w:rPr>
          <w:b/>
          <w:lang w:eastAsia="zh-CN"/>
        </w:rPr>
      </w:pPr>
      <w:r>
        <w:rPr>
          <w:b/>
          <w:lang w:eastAsia="zh-CN"/>
        </w:rPr>
        <w:t xml:space="preserve">Proposal 3: </w:t>
      </w:r>
    </w:p>
    <w:p w14:paraId="1FA3974A" w14:textId="77777777" w:rsidR="00020AB9" w:rsidRDefault="00020AB9" w:rsidP="00020AB9">
      <w:pPr>
        <w:adjustRightInd w:val="0"/>
        <w:snapToGrid w:val="0"/>
        <w:spacing w:afterLines="50" w:after="156"/>
        <w:jc w:val="both"/>
        <w:rPr>
          <w:b/>
          <w:lang w:eastAsia="zh-CN"/>
        </w:rPr>
      </w:pPr>
      <w:r>
        <w:rPr>
          <w:b/>
          <w:lang w:eastAsia="zh-CN"/>
        </w:rPr>
        <w:t>From either absolute or relative MPL, the PUSCH with 1Mbps should be enhanced for coverage.</w:t>
      </w:r>
    </w:p>
    <w:p w14:paraId="5D69EE7F" w14:textId="77777777" w:rsidR="00E838A0" w:rsidRPr="00C00324" w:rsidRDefault="00E838A0" w:rsidP="00E838A0">
      <w:pPr>
        <w:adjustRightInd w:val="0"/>
        <w:snapToGrid w:val="0"/>
        <w:spacing w:afterLines="50" w:after="156"/>
        <w:rPr>
          <w:b/>
          <w:lang w:eastAsia="zh-CN"/>
        </w:rPr>
      </w:pPr>
      <w:r w:rsidRPr="00C00324">
        <w:rPr>
          <w:b/>
          <w:lang w:eastAsia="zh-CN"/>
        </w:rPr>
        <w:t>Proposal 4:</w:t>
      </w:r>
    </w:p>
    <w:p w14:paraId="43EF5594" w14:textId="77777777" w:rsidR="00E838A0" w:rsidRDefault="00E838A0" w:rsidP="00E838A0">
      <w:pPr>
        <w:adjustRightInd w:val="0"/>
        <w:snapToGrid w:val="0"/>
        <w:spacing w:afterLines="50" w:after="156"/>
        <w:rPr>
          <w:b/>
          <w:lang w:eastAsia="zh-CN"/>
        </w:rPr>
      </w:pPr>
      <w:r w:rsidRPr="00C00324">
        <w:rPr>
          <w:b/>
          <w:lang w:eastAsia="zh-CN"/>
        </w:rPr>
        <w:t>The relative MCL or MIL could be considered for the performance metric.</w:t>
      </w:r>
    </w:p>
    <w:p w14:paraId="4FB2E7A1" w14:textId="77777777" w:rsidR="00E838A0" w:rsidRPr="00C00324" w:rsidRDefault="00E838A0" w:rsidP="00E838A0">
      <w:pPr>
        <w:adjustRightInd w:val="0"/>
        <w:snapToGrid w:val="0"/>
        <w:spacing w:afterLines="50" w:after="156"/>
        <w:rPr>
          <w:b/>
          <w:lang w:eastAsia="zh-CN"/>
        </w:rPr>
      </w:pPr>
      <w:r w:rsidRPr="00C00324">
        <w:rPr>
          <w:b/>
          <w:lang w:eastAsia="zh-CN"/>
        </w:rPr>
        <w:lastRenderedPageBreak/>
        <w:t xml:space="preserve">Proposal </w:t>
      </w:r>
      <w:r>
        <w:rPr>
          <w:b/>
          <w:lang w:eastAsia="zh-CN"/>
        </w:rPr>
        <w:t>5</w:t>
      </w:r>
      <w:r w:rsidRPr="00C00324">
        <w:rPr>
          <w:b/>
          <w:lang w:eastAsia="zh-CN"/>
        </w:rPr>
        <w:t>:</w:t>
      </w:r>
    </w:p>
    <w:p w14:paraId="1D6CF5AA" w14:textId="77777777" w:rsidR="00E838A0" w:rsidRDefault="00E838A0" w:rsidP="00E838A0">
      <w:pPr>
        <w:adjustRightInd w:val="0"/>
        <w:snapToGrid w:val="0"/>
        <w:spacing w:afterLines="50" w:after="156"/>
        <w:rPr>
          <w:b/>
          <w:lang w:eastAsia="zh-CN"/>
        </w:rPr>
      </w:pPr>
      <w:r w:rsidRPr="00BC595C">
        <w:rPr>
          <w:b/>
          <w:lang w:eastAsia="zh-CN"/>
        </w:rPr>
        <w:t>If time allowed, PUSCH of voip, PUSCH format 3 with 22bits, PUSCH of msg 3 and PUCCH format 3 with 11bits should be considered for the enhancements.</w:t>
      </w:r>
      <w:r>
        <w:rPr>
          <w:b/>
          <w:lang w:eastAsia="zh-CN"/>
        </w:rPr>
        <w:t xml:space="preserve"> </w:t>
      </w:r>
    </w:p>
    <w:p w14:paraId="7B45CBFD" w14:textId="77777777" w:rsidR="00E838A0" w:rsidRDefault="00E838A0" w:rsidP="00E838A0">
      <w:pPr>
        <w:adjustRightInd w:val="0"/>
        <w:snapToGrid w:val="0"/>
        <w:spacing w:afterLines="50" w:after="156"/>
        <w:rPr>
          <w:b/>
          <w:lang w:eastAsia="zh-CN"/>
        </w:rPr>
      </w:pPr>
      <w:r>
        <w:rPr>
          <w:b/>
          <w:lang w:eastAsia="zh-CN"/>
        </w:rPr>
        <w:t>P</w:t>
      </w:r>
      <w:r>
        <w:rPr>
          <w:rFonts w:hint="eastAsia"/>
          <w:b/>
          <w:lang w:eastAsia="zh-CN"/>
        </w:rPr>
        <w:t xml:space="preserve">roposal </w:t>
      </w:r>
      <w:r>
        <w:rPr>
          <w:b/>
          <w:lang w:eastAsia="zh-CN"/>
        </w:rPr>
        <w:t>6:</w:t>
      </w:r>
    </w:p>
    <w:p w14:paraId="3FAFA285" w14:textId="77777777" w:rsidR="00E838A0" w:rsidRPr="001D4F7F" w:rsidRDefault="00E838A0" w:rsidP="00E838A0">
      <w:pPr>
        <w:adjustRightInd w:val="0"/>
        <w:snapToGrid w:val="0"/>
        <w:spacing w:afterLines="50" w:after="156"/>
        <w:rPr>
          <w:b/>
          <w:lang w:eastAsia="zh-CN"/>
        </w:rPr>
      </w:pPr>
      <w:r w:rsidRPr="001D4F7F">
        <w:rPr>
          <w:b/>
          <w:lang w:eastAsia="zh-CN"/>
        </w:rPr>
        <w:t>In Rural O2I, the PUSCH with 100kbps is the most limited channel and needs enhancement.</w:t>
      </w:r>
    </w:p>
    <w:p w14:paraId="4FFA9AA9" w14:textId="77777777" w:rsidR="00E838A0" w:rsidRPr="00C00324" w:rsidRDefault="00E838A0" w:rsidP="00E838A0">
      <w:pPr>
        <w:adjustRightInd w:val="0"/>
        <w:snapToGrid w:val="0"/>
        <w:spacing w:afterLines="50" w:after="156"/>
        <w:rPr>
          <w:b/>
          <w:lang w:eastAsia="zh-CN"/>
        </w:rPr>
      </w:pPr>
      <w:r w:rsidRPr="00C00324">
        <w:rPr>
          <w:b/>
          <w:lang w:eastAsia="zh-CN"/>
        </w:rPr>
        <w:t xml:space="preserve">Proposal </w:t>
      </w:r>
      <w:r>
        <w:rPr>
          <w:b/>
          <w:lang w:eastAsia="zh-CN"/>
        </w:rPr>
        <w:t>7</w:t>
      </w:r>
      <w:r w:rsidRPr="00C00324">
        <w:rPr>
          <w:b/>
          <w:lang w:eastAsia="zh-CN"/>
        </w:rPr>
        <w:t>:</w:t>
      </w:r>
    </w:p>
    <w:p w14:paraId="5C0C3722" w14:textId="77777777" w:rsidR="00E838A0" w:rsidRDefault="00E838A0" w:rsidP="00E838A0">
      <w:pPr>
        <w:adjustRightInd w:val="0"/>
        <w:snapToGrid w:val="0"/>
        <w:spacing w:afterLines="50" w:after="156"/>
        <w:rPr>
          <w:b/>
          <w:lang w:eastAsia="zh-CN"/>
        </w:rPr>
      </w:pPr>
      <w:r w:rsidRPr="00BC595C">
        <w:rPr>
          <w:b/>
          <w:lang w:eastAsia="zh-CN"/>
        </w:rPr>
        <w:t>If time allowed, PUSCH of voip, PUSCH format 3 with 22bits, PUSCH of msg 3 and PUCCH format 3 with 11bits should be considered for the enhancements.</w:t>
      </w:r>
      <w:r>
        <w:rPr>
          <w:b/>
          <w:lang w:eastAsia="zh-CN"/>
        </w:rPr>
        <w:t xml:space="preserve"> </w:t>
      </w:r>
    </w:p>
    <w:p w14:paraId="58A9F940" w14:textId="0BCBE066" w:rsidR="00866A1A" w:rsidRDefault="00866A1A" w:rsidP="006A3887">
      <w:pPr>
        <w:adjustRightInd w:val="0"/>
        <w:snapToGrid w:val="0"/>
        <w:spacing w:beforeLines="50" w:before="156" w:afterLines="50" w:after="156"/>
        <w:jc w:val="both"/>
        <w:rPr>
          <w:color w:val="000000" w:themeColor="text1"/>
          <w:lang w:eastAsia="zh-CN"/>
        </w:rPr>
      </w:pPr>
    </w:p>
    <w:p w14:paraId="276C5BDC" w14:textId="77777777" w:rsidR="00866A1A" w:rsidRDefault="00866A1A" w:rsidP="006A3887">
      <w:pPr>
        <w:adjustRightInd w:val="0"/>
        <w:snapToGrid w:val="0"/>
        <w:spacing w:beforeLines="50" w:before="156" w:afterLines="50" w:after="156"/>
        <w:jc w:val="both"/>
        <w:rPr>
          <w:color w:val="000000" w:themeColor="text1"/>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12DF2D8E" w14:textId="77777777" w:rsidR="0082530A" w:rsidRPr="00277626" w:rsidRDefault="0082530A" w:rsidP="0082530A">
      <w:pPr>
        <w:pStyle w:val="References"/>
        <w:numPr>
          <w:ilvl w:val="0"/>
          <w:numId w:val="0"/>
        </w:numPr>
        <w:ind w:leftChars="50" w:left="100"/>
        <w:rPr>
          <w:color w:val="000000" w:themeColor="text1"/>
        </w:rPr>
      </w:pPr>
      <w:r w:rsidRPr="00E41FCA">
        <w:rPr>
          <w:color w:val="000000" w:themeColor="text1"/>
        </w:rPr>
        <w:t>[</w:t>
      </w:r>
      <w:r>
        <w:rPr>
          <w:color w:val="000000" w:themeColor="text1"/>
        </w:rPr>
        <w:t>1</w:t>
      </w:r>
      <w:r w:rsidRPr="00E41FCA">
        <w:rPr>
          <w:color w:val="000000" w:themeColor="text1"/>
        </w:rPr>
        <w:t>] #101-e RAN1 Chairman’s Notes, 3GPP TSG RAN WG1 Meeting #101-e e-Meeting, May 25th – J</w:t>
      </w:r>
      <w:r w:rsidRPr="00277626">
        <w:rPr>
          <w:color w:val="000000" w:themeColor="text1"/>
        </w:rPr>
        <w:t>une 5th, 2020</w:t>
      </w:r>
    </w:p>
    <w:p w14:paraId="5E10656A" w14:textId="7D2949DF" w:rsidR="00C730BD" w:rsidRDefault="00C730BD" w:rsidP="002D483B">
      <w:pPr>
        <w:pStyle w:val="References"/>
        <w:numPr>
          <w:ilvl w:val="0"/>
          <w:numId w:val="0"/>
        </w:numPr>
        <w:ind w:leftChars="50" w:left="200" w:hangingChars="50" w:hanging="100"/>
        <w:jc w:val="left"/>
        <w:rPr>
          <w:color w:val="000000" w:themeColor="text1"/>
          <w:lang w:eastAsia="zh-CN"/>
        </w:rPr>
      </w:pPr>
      <w:r w:rsidRPr="00277626">
        <w:rPr>
          <w:rFonts w:hint="eastAsia"/>
          <w:color w:val="000000" w:themeColor="text1"/>
          <w:lang w:eastAsia="zh-CN"/>
        </w:rPr>
        <w:t>[</w:t>
      </w:r>
      <w:r w:rsidRPr="00277626">
        <w:rPr>
          <w:color w:val="000000" w:themeColor="text1"/>
          <w:lang w:eastAsia="zh-CN"/>
        </w:rPr>
        <w:t>2</w:t>
      </w:r>
      <w:r w:rsidRPr="00277626">
        <w:rPr>
          <w:rFonts w:hint="eastAsia"/>
          <w:color w:val="000000" w:themeColor="text1"/>
          <w:lang w:eastAsia="zh-CN"/>
        </w:rPr>
        <w:t>]</w:t>
      </w:r>
      <w:r w:rsidRPr="00277626">
        <w:rPr>
          <w:color w:val="000000" w:themeColor="text1"/>
          <w:lang w:eastAsia="zh-CN"/>
        </w:rPr>
        <w:t xml:space="preserve"> </w:t>
      </w:r>
      <w:r w:rsidR="00EA6543">
        <w:rPr>
          <w:color w:val="000000" w:themeColor="text1"/>
        </w:rPr>
        <w:t>#101-e RAN2</w:t>
      </w:r>
      <w:r w:rsidR="002D483B" w:rsidRPr="00E41FCA">
        <w:rPr>
          <w:color w:val="000000" w:themeColor="text1"/>
        </w:rPr>
        <w:t xml:space="preserve"> Chairman’s Notes, 3GPP TSG RAN WG1 Meeting </w:t>
      </w:r>
      <w:r w:rsidR="00EA6543">
        <w:rPr>
          <w:color w:val="000000" w:themeColor="text1"/>
        </w:rPr>
        <w:t>#102</w:t>
      </w:r>
      <w:r w:rsidR="002D483B" w:rsidRPr="00E41FCA">
        <w:rPr>
          <w:color w:val="000000" w:themeColor="text1"/>
        </w:rPr>
        <w:t xml:space="preserve">-e e-Meeting, </w:t>
      </w:r>
      <w:r w:rsidR="00EA6543" w:rsidRPr="00EA6543">
        <w:rPr>
          <w:color w:val="000000" w:themeColor="text1"/>
        </w:rPr>
        <w:t>August 17th – 28th, 2020</w:t>
      </w:r>
      <w:r w:rsidR="002D483B" w:rsidRPr="00277626">
        <w:rPr>
          <w:color w:val="000000" w:themeColor="text1"/>
        </w:rPr>
        <w:t>, 2020</w:t>
      </w:r>
    </w:p>
    <w:p w14:paraId="0B6890A8" w14:textId="45822378" w:rsidR="00E41A59" w:rsidRPr="006E1B07" w:rsidRDefault="00E41A59" w:rsidP="00A70F44">
      <w:pPr>
        <w:pStyle w:val="References"/>
        <w:numPr>
          <w:ilvl w:val="0"/>
          <w:numId w:val="0"/>
        </w:numPr>
        <w:ind w:leftChars="50" w:left="100"/>
        <w:rPr>
          <w:color w:val="000000" w:themeColor="text1"/>
        </w:rPr>
      </w:pPr>
    </w:p>
    <w:p w14:paraId="4DFEA3F8" w14:textId="2AFD6C96" w:rsidR="00E41A59" w:rsidRPr="006E1B07" w:rsidRDefault="00E41A59" w:rsidP="00D34061">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Annex</w:t>
      </w:r>
      <w:r w:rsidR="00F529E5" w:rsidRPr="006E1B07">
        <w:rPr>
          <w:rFonts w:cs="Arial"/>
          <w:color w:val="000000" w:themeColor="text1"/>
          <w:sz w:val="28"/>
        </w:rPr>
        <w:t xml:space="preserve"> 1-</w:t>
      </w:r>
      <w:r w:rsidR="002A549A" w:rsidRPr="006E1B07">
        <w:rPr>
          <w:rFonts w:cs="Arial"/>
          <w:color w:val="000000" w:themeColor="text1"/>
          <w:sz w:val="28"/>
        </w:rPr>
        <w:t xml:space="preserve"> </w:t>
      </w:r>
      <w:r w:rsidR="00353042">
        <w:rPr>
          <w:rFonts w:cs="Arial"/>
          <w:color w:val="000000" w:themeColor="text1"/>
          <w:sz w:val="28"/>
        </w:rPr>
        <w:t>Simulation assumptions</w:t>
      </w:r>
    </w:p>
    <w:bookmarkStart w:id="2" w:name="_MON_1657991321"/>
    <w:bookmarkEnd w:id="2"/>
    <w:p w14:paraId="2DC51A88" w14:textId="0A04EE2F" w:rsidR="00353042" w:rsidRDefault="00FC7CEC" w:rsidP="00D34061">
      <w:pPr>
        <w:rPr>
          <w:color w:val="000000" w:themeColor="text1"/>
        </w:rPr>
      </w:pPr>
      <w:r>
        <w:rPr>
          <w:color w:val="000000" w:themeColor="text1"/>
        </w:rPr>
        <w:object w:dxaOrig="1513" w:dyaOrig="1032" w14:anchorId="7A324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52.35pt" o:ole="">
            <v:imagedata r:id="rId14" o:title=""/>
          </v:shape>
          <o:OLEObject Type="Embed" ProgID="Word.Document.12" ShapeID="_x0000_i1025" DrawAspect="Icon" ObjectID="_1664392426" r:id="rId15">
            <o:FieldCodes>\s</o:FieldCodes>
          </o:OLEObject>
        </w:object>
      </w:r>
    </w:p>
    <w:p w14:paraId="396E0512" w14:textId="55F12E6F" w:rsidR="00353042" w:rsidRPr="006E1B07" w:rsidRDefault="00353042" w:rsidP="00353042">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 xml:space="preserve">Annex </w:t>
      </w:r>
      <w:r>
        <w:rPr>
          <w:rFonts w:cs="Arial"/>
          <w:color w:val="000000" w:themeColor="text1"/>
          <w:sz w:val="28"/>
        </w:rPr>
        <w:t>2</w:t>
      </w:r>
      <w:r w:rsidRPr="006E1B07">
        <w:rPr>
          <w:rFonts w:cs="Arial"/>
          <w:color w:val="000000" w:themeColor="text1"/>
          <w:sz w:val="28"/>
        </w:rPr>
        <w:t xml:space="preserve">- </w:t>
      </w:r>
      <w:r>
        <w:rPr>
          <w:rFonts w:cs="Arial"/>
          <w:color w:val="000000" w:themeColor="text1"/>
          <w:sz w:val="28"/>
        </w:rPr>
        <w:t>link budget calculation using the modified template of IMT-2020</w:t>
      </w:r>
      <w:r w:rsidRPr="006E1B07">
        <w:rPr>
          <w:rFonts w:cs="Arial"/>
          <w:color w:val="000000" w:themeColor="text1"/>
          <w:sz w:val="28"/>
        </w:rPr>
        <w:t xml:space="preserve"> </w:t>
      </w:r>
    </w:p>
    <w:p w14:paraId="6FBE5ADC" w14:textId="79C1B948" w:rsidR="00AB65FC" w:rsidRPr="00AB65FC" w:rsidRDefault="00AB65FC" w:rsidP="00D34061">
      <w:pPr>
        <w:rPr>
          <w:color w:val="000000" w:themeColor="text1"/>
          <w:lang w:eastAsia="zh-CN"/>
        </w:rPr>
      </w:pPr>
      <w:r w:rsidRPr="00AB65FC">
        <w:rPr>
          <w:color w:val="000000" w:themeColor="text1"/>
          <w:lang w:eastAsia="zh-CN"/>
        </w:rPr>
        <w:object w:dxaOrig="1513" w:dyaOrig="1032" w14:anchorId="17EDF03A">
          <v:shape id="_x0000_i1026" type="#_x0000_t75" style="width:75.8pt;height:51.8pt" o:ole="">
            <v:imagedata r:id="rId16" o:title=""/>
          </v:shape>
          <o:OLEObject Type="Embed" ProgID="Excel.Sheet.12" ShapeID="_x0000_i1026" DrawAspect="Icon" ObjectID="_1664392427" r:id="rId17"/>
        </w:object>
      </w:r>
    </w:p>
    <w:p w14:paraId="39DEF51C" w14:textId="31F492C8" w:rsidR="00353042" w:rsidRDefault="00353042" w:rsidP="00D34061">
      <w:pPr>
        <w:rPr>
          <w:color w:val="000000" w:themeColor="text1"/>
          <w:lang w:eastAsia="zh-CN"/>
        </w:rPr>
      </w:pPr>
    </w:p>
    <w:p w14:paraId="758C42C3" w14:textId="7911E04B" w:rsidR="00367F46" w:rsidRPr="006E1B07" w:rsidRDefault="00367F46" w:rsidP="00367F46">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 xml:space="preserve">Annex </w:t>
      </w:r>
      <w:r>
        <w:rPr>
          <w:rFonts w:cs="Arial"/>
          <w:color w:val="000000" w:themeColor="text1"/>
          <w:sz w:val="28"/>
        </w:rPr>
        <w:t>3</w:t>
      </w:r>
      <w:r w:rsidRPr="006E1B07">
        <w:rPr>
          <w:rFonts w:cs="Arial"/>
          <w:color w:val="000000" w:themeColor="text1"/>
          <w:sz w:val="28"/>
        </w:rPr>
        <w:t xml:space="preserve">- </w:t>
      </w:r>
      <w:r>
        <w:rPr>
          <w:rFonts w:cs="Arial"/>
          <w:color w:val="000000" w:themeColor="text1"/>
          <w:sz w:val="28"/>
        </w:rPr>
        <w:t>related agreements in the #102e meeting</w:t>
      </w:r>
    </w:p>
    <w:p w14:paraId="4AB3F79E" w14:textId="77777777" w:rsidR="00291993" w:rsidRDefault="00291993" w:rsidP="00291993">
      <w:pPr>
        <w:adjustRightInd w:val="0"/>
        <w:snapToGrid w:val="0"/>
        <w:spacing w:afterLines="50" w:after="156"/>
        <w:jc w:val="both"/>
        <w:rPr>
          <w:color w:val="000000" w:themeColor="text1"/>
          <w:lang w:eastAsia="zh-CN"/>
        </w:rPr>
      </w:pPr>
      <w:r>
        <w:rPr>
          <w:color w:val="000000" w:themeColor="text1"/>
          <w:lang w:eastAsia="zh-CN"/>
        </w:rPr>
        <w:t xml:space="preserve">The agreements related with link budget template and performance metric are as below. </w:t>
      </w:r>
    </w:p>
    <w:p w14:paraId="752F459B" w14:textId="77777777" w:rsidR="00291993" w:rsidRPr="000573B9" w:rsidRDefault="00291993" w:rsidP="00291993">
      <w:pPr>
        <w:adjustRightInd w:val="0"/>
        <w:snapToGrid w:val="0"/>
        <w:spacing w:after="0"/>
        <w:rPr>
          <w:highlight w:val="green"/>
        </w:rPr>
      </w:pPr>
      <w:r w:rsidRPr="000573B9">
        <w:rPr>
          <w:highlight w:val="green"/>
        </w:rPr>
        <w:t>Agreements:</w:t>
      </w:r>
    </w:p>
    <w:p w14:paraId="318E4A03" w14:textId="77777777" w:rsidR="00291993" w:rsidRPr="000573B9" w:rsidRDefault="00291993" w:rsidP="00291993">
      <w:pPr>
        <w:numPr>
          <w:ilvl w:val="0"/>
          <w:numId w:val="32"/>
        </w:numPr>
        <w:adjustRightInd w:val="0"/>
        <w:snapToGrid w:val="0"/>
        <w:spacing w:after="0"/>
      </w:pPr>
      <w:r w:rsidRPr="000573B9">
        <w:t>Adopt single link budget template for both FR1 and FR2 based on IMT-2020 self-evaluation with rows for MIL, MCL, MPL, and necessary revisions, including adding/removing/revising/simplifying some parameters</w:t>
      </w:r>
    </w:p>
    <w:p w14:paraId="3ABA34EC" w14:textId="77777777" w:rsidR="00291993" w:rsidRPr="000573B9" w:rsidRDefault="00291993" w:rsidP="00291993">
      <w:pPr>
        <w:numPr>
          <w:ilvl w:val="1"/>
          <w:numId w:val="32"/>
        </w:numPr>
        <w:adjustRightInd w:val="0"/>
        <w:snapToGrid w:val="0"/>
        <w:spacing w:after="0"/>
      </w:pPr>
      <w:r w:rsidRPr="000573B9">
        <w:t>[For LLS based methodology, ]</w:t>
      </w:r>
      <w:r>
        <w:t xml:space="preserve"> </w:t>
      </w:r>
      <w:r w:rsidRPr="000573B9">
        <w:t xml:space="preserve">coverage bottleneck(s) identification is performed using at least [MCL and] MIL. </w:t>
      </w:r>
    </w:p>
    <w:p w14:paraId="148D27CA" w14:textId="77777777" w:rsidR="00291993" w:rsidRPr="000573B9" w:rsidRDefault="00291993" w:rsidP="00291993">
      <w:pPr>
        <w:numPr>
          <w:ilvl w:val="1"/>
          <w:numId w:val="32"/>
        </w:numPr>
        <w:adjustRightInd w:val="0"/>
        <w:snapToGrid w:val="0"/>
        <w:spacing w:after="0"/>
      </w:pPr>
      <w:r w:rsidRPr="000573B9">
        <w:t>[MCL values can also be considered to compare channels with similar antenna (and antenna array) gain]</w:t>
      </w:r>
    </w:p>
    <w:p w14:paraId="063C32FF" w14:textId="77777777" w:rsidR="00291993" w:rsidRPr="000573B9" w:rsidRDefault="00291993" w:rsidP="00291993">
      <w:pPr>
        <w:adjustRightInd w:val="0"/>
        <w:snapToGrid w:val="0"/>
        <w:spacing w:after="0"/>
        <w:rPr>
          <w:highlight w:val="green"/>
        </w:rPr>
      </w:pPr>
      <w:r w:rsidRPr="000573B9">
        <w:rPr>
          <w:highlight w:val="green"/>
        </w:rPr>
        <w:t>Agreements:</w:t>
      </w:r>
    </w:p>
    <w:p w14:paraId="4E7D2678" w14:textId="77777777" w:rsidR="00291993" w:rsidRPr="000573B9" w:rsidRDefault="00291993" w:rsidP="00291993">
      <w:pPr>
        <w:numPr>
          <w:ilvl w:val="0"/>
          <w:numId w:val="33"/>
        </w:numPr>
        <w:adjustRightInd w:val="0"/>
        <w:snapToGrid w:val="0"/>
        <w:spacing w:after="0"/>
      </w:pPr>
      <w:r w:rsidRPr="000573B9">
        <w:t>MPL can be used as supplemental information for coverage bottleneck(s) identification</w:t>
      </w:r>
    </w:p>
    <w:p w14:paraId="3239AE86" w14:textId="77777777" w:rsidR="00291993" w:rsidRPr="000573B9" w:rsidRDefault="00291993" w:rsidP="00291993">
      <w:pPr>
        <w:numPr>
          <w:ilvl w:val="0"/>
          <w:numId w:val="34"/>
        </w:numPr>
        <w:adjustRightInd w:val="0"/>
        <w:snapToGrid w:val="0"/>
        <w:spacing w:after="0"/>
      </w:pPr>
      <w:r w:rsidRPr="000573B9">
        <w:t>The results based on MPL are to be captured in TR</w:t>
      </w:r>
    </w:p>
    <w:p w14:paraId="69E917DB" w14:textId="77777777" w:rsidR="00291993" w:rsidRPr="000573B9" w:rsidRDefault="00291993" w:rsidP="00291993">
      <w:pPr>
        <w:numPr>
          <w:ilvl w:val="1"/>
          <w:numId w:val="34"/>
        </w:numPr>
        <w:adjustRightInd w:val="0"/>
        <w:snapToGrid w:val="0"/>
        <w:spacing w:after="0"/>
      </w:pPr>
      <w:r w:rsidRPr="000573B9">
        <w:t>Note: this is uself to show the achievable ISD. </w:t>
      </w:r>
    </w:p>
    <w:p w14:paraId="2E4509D9" w14:textId="77777777" w:rsidR="00291993" w:rsidRPr="000573B9" w:rsidRDefault="00291993" w:rsidP="00291993">
      <w:pPr>
        <w:numPr>
          <w:ilvl w:val="0"/>
          <w:numId w:val="34"/>
        </w:numPr>
        <w:adjustRightInd w:val="0"/>
        <w:snapToGrid w:val="0"/>
        <w:spacing w:after="0"/>
      </w:pPr>
      <w:r w:rsidRPr="000573B9">
        <w:lastRenderedPageBreak/>
        <w:t>The definition of MPL shall be determined in RAN1</w:t>
      </w:r>
    </w:p>
    <w:p w14:paraId="299782C7" w14:textId="77777777" w:rsidR="00291993" w:rsidRPr="000573B9" w:rsidRDefault="00291993" w:rsidP="00291993">
      <w:pPr>
        <w:numPr>
          <w:ilvl w:val="0"/>
          <w:numId w:val="34"/>
        </w:numPr>
        <w:adjustRightInd w:val="0"/>
        <w:snapToGrid w:val="0"/>
        <w:spacing w:after="0"/>
      </w:pPr>
      <w:r w:rsidRPr="000573B9">
        <w:t xml:space="preserve">RAN1 will not further discuss on specific values for the parameters related to MPL </w:t>
      </w:r>
    </w:p>
    <w:p w14:paraId="3480E7EE" w14:textId="77777777" w:rsidR="00291993" w:rsidRPr="000573B9" w:rsidRDefault="00291993" w:rsidP="00291993">
      <w:pPr>
        <w:numPr>
          <w:ilvl w:val="1"/>
          <w:numId w:val="34"/>
        </w:numPr>
        <w:adjustRightInd w:val="0"/>
        <w:snapToGrid w:val="0"/>
        <w:spacing w:after="0"/>
      </w:pPr>
      <w:r w:rsidRPr="000573B9">
        <w:t xml:space="preserve">IMT-2020 values are as a starting point, but: </w:t>
      </w:r>
    </w:p>
    <w:p w14:paraId="504E74EB" w14:textId="77777777" w:rsidR="00291993" w:rsidRPr="000573B9" w:rsidRDefault="00291993" w:rsidP="00291993">
      <w:pPr>
        <w:numPr>
          <w:ilvl w:val="2"/>
          <w:numId w:val="34"/>
        </w:numPr>
        <w:adjustRightInd w:val="0"/>
        <w:snapToGrid w:val="0"/>
        <w:spacing w:after="0"/>
      </w:pPr>
      <w:r w:rsidRPr="000573B9">
        <w:t>companies may use other values, and</w:t>
      </w:r>
    </w:p>
    <w:p w14:paraId="6CE844F1" w14:textId="77777777" w:rsidR="00291993" w:rsidRPr="000573B9" w:rsidRDefault="00291993" w:rsidP="00291993">
      <w:pPr>
        <w:numPr>
          <w:ilvl w:val="2"/>
          <w:numId w:val="34"/>
        </w:numPr>
        <w:adjustRightInd w:val="0"/>
        <w:snapToGrid w:val="0"/>
        <w:spacing w:after="0"/>
      </w:pPr>
      <w:r w:rsidRPr="000573B9">
        <w:t>for the parameters that companies think IMT-2020 self-evaluation does not clearly define the values for some scenarios, it is up to companies to report</w:t>
      </w:r>
    </w:p>
    <w:p w14:paraId="25A9CF22" w14:textId="77777777" w:rsidR="00291993" w:rsidRPr="000573B9" w:rsidRDefault="00291993" w:rsidP="00291993">
      <w:pPr>
        <w:adjustRightInd w:val="0"/>
        <w:snapToGrid w:val="0"/>
        <w:spacing w:after="0"/>
        <w:rPr>
          <w:highlight w:val="green"/>
        </w:rPr>
      </w:pPr>
      <w:r w:rsidRPr="000573B9">
        <w:rPr>
          <w:highlight w:val="green"/>
        </w:rPr>
        <w:t>Agreements:</w:t>
      </w:r>
    </w:p>
    <w:p w14:paraId="7E7C0F4F" w14:textId="77777777" w:rsidR="00291993" w:rsidRPr="000573B9" w:rsidRDefault="00291993" w:rsidP="00291993">
      <w:pPr>
        <w:numPr>
          <w:ilvl w:val="0"/>
          <w:numId w:val="35"/>
        </w:numPr>
        <w:adjustRightInd w:val="0"/>
        <w:snapToGrid w:val="0"/>
        <w:spacing w:after="0"/>
      </w:pPr>
      <w:r w:rsidRPr="000573B9">
        <w:t>RAN1 strives for satisfying appropriate targets identified by companies particularly operators</w:t>
      </w:r>
    </w:p>
    <w:p w14:paraId="7864403C" w14:textId="77777777" w:rsidR="00291993" w:rsidRPr="000573B9" w:rsidRDefault="00291993" w:rsidP="00291993">
      <w:pPr>
        <w:numPr>
          <w:ilvl w:val="1"/>
          <w:numId w:val="35"/>
        </w:numPr>
        <w:adjustRightInd w:val="0"/>
        <w:snapToGrid w:val="0"/>
        <w:spacing w:after="0"/>
      </w:pPr>
      <w:r w:rsidRPr="000573B9">
        <w:t>The targets may be in the form of one or more of the following:</w:t>
      </w:r>
    </w:p>
    <w:p w14:paraId="3901256C" w14:textId="77777777" w:rsidR="00291993" w:rsidRPr="000573B9" w:rsidRDefault="00291993" w:rsidP="00291993">
      <w:pPr>
        <w:numPr>
          <w:ilvl w:val="2"/>
          <w:numId w:val="35"/>
        </w:numPr>
        <w:adjustRightInd w:val="0"/>
        <w:snapToGrid w:val="0"/>
        <w:spacing w:after="0"/>
      </w:pPr>
      <w:r w:rsidRPr="000573B9">
        <w:t>1. Scenario dependent targets, e.g., ISD/MPL</w:t>
      </w:r>
    </w:p>
    <w:p w14:paraId="7C05822A" w14:textId="77777777" w:rsidR="00291993" w:rsidRPr="000573B9" w:rsidRDefault="00291993" w:rsidP="00291993">
      <w:pPr>
        <w:numPr>
          <w:ilvl w:val="2"/>
          <w:numId w:val="35"/>
        </w:numPr>
        <w:adjustRightInd w:val="0"/>
        <w:snapToGrid w:val="0"/>
        <w:spacing w:after="0"/>
      </w:pPr>
      <w:r w:rsidRPr="000573B9">
        <w:t>2. Service dependent targets, e.g., [MCL=147] dB for VoIP;</w:t>
      </w:r>
    </w:p>
    <w:p w14:paraId="7A5F6E9B" w14:textId="77777777" w:rsidR="00291993" w:rsidRPr="000573B9" w:rsidRDefault="00291993" w:rsidP="00291993">
      <w:pPr>
        <w:numPr>
          <w:ilvl w:val="2"/>
          <w:numId w:val="35"/>
        </w:numPr>
        <w:adjustRightInd w:val="0"/>
        <w:snapToGrid w:val="0"/>
        <w:spacing w:after="0"/>
      </w:pPr>
      <w:r w:rsidRPr="000573B9">
        <w:t>3. Relative difference between channels, e.g, MIL(/[MCL])</w:t>
      </w:r>
    </w:p>
    <w:p w14:paraId="3A231922" w14:textId="77777777" w:rsidR="00291993" w:rsidRPr="000573B9" w:rsidRDefault="00291993" w:rsidP="00291993">
      <w:pPr>
        <w:numPr>
          <w:ilvl w:val="1"/>
          <w:numId w:val="35"/>
        </w:numPr>
        <w:adjustRightInd w:val="0"/>
        <w:snapToGrid w:val="0"/>
        <w:spacing w:after="0"/>
      </w:pPr>
      <w:r w:rsidRPr="000573B9">
        <w:t xml:space="preserve">Further values and details of such targets will be clarified at RAN1#103-e </w:t>
      </w:r>
    </w:p>
    <w:p w14:paraId="6F880BAF" w14:textId="77777777" w:rsidR="00291993" w:rsidRPr="000573B9" w:rsidRDefault="00291993" w:rsidP="00291993">
      <w:pPr>
        <w:numPr>
          <w:ilvl w:val="1"/>
          <w:numId w:val="35"/>
        </w:numPr>
        <w:adjustRightInd w:val="0"/>
        <w:snapToGrid w:val="0"/>
        <w:spacing w:after="0"/>
      </w:pPr>
      <w:r w:rsidRPr="000573B9">
        <w:t>Note: there is no intention in RAN1 to update the study item objectives due to the identified targets.</w:t>
      </w:r>
    </w:p>
    <w:p w14:paraId="51352CB6" w14:textId="77777777" w:rsidR="00291993" w:rsidRPr="000573B9" w:rsidRDefault="00291993" w:rsidP="00291993">
      <w:pPr>
        <w:adjustRightInd w:val="0"/>
        <w:snapToGrid w:val="0"/>
        <w:spacing w:after="0"/>
      </w:pPr>
      <w:r w:rsidRPr="000573B9">
        <w:rPr>
          <w:highlight w:val="green"/>
        </w:rPr>
        <w:t>Agreements</w:t>
      </w:r>
      <w:r w:rsidRPr="000573B9">
        <w:t>:</w:t>
      </w:r>
    </w:p>
    <w:p w14:paraId="000130F1" w14:textId="77777777" w:rsidR="00291993" w:rsidRPr="000573B9" w:rsidRDefault="00291993" w:rsidP="00291993">
      <w:pPr>
        <w:numPr>
          <w:ilvl w:val="0"/>
          <w:numId w:val="36"/>
        </w:numPr>
        <w:adjustRightInd w:val="0"/>
        <w:snapToGrid w:val="0"/>
        <w:spacing w:after="0"/>
      </w:pPr>
      <w:r w:rsidRPr="000573B9">
        <w:rPr>
          <w:shd w:val="clear" w:color="auto" w:fill="FFFFFF"/>
        </w:rPr>
        <w:t>Adopt single link budget template for both FR1 and FR2 based on IMT-2020 self-evaluation with rows for MIL, MCL, MPL, and necessary revisions, including adding/removing/revising/simplifying some parameters</w:t>
      </w:r>
    </w:p>
    <w:p w14:paraId="48BF3377" w14:textId="77777777" w:rsidR="00291993" w:rsidRPr="000573B9" w:rsidRDefault="00291993" w:rsidP="00291993">
      <w:pPr>
        <w:numPr>
          <w:ilvl w:val="1"/>
          <w:numId w:val="37"/>
        </w:numPr>
        <w:adjustRightInd w:val="0"/>
        <w:snapToGrid w:val="0"/>
        <w:spacing w:after="0"/>
      </w:pPr>
      <w:r w:rsidRPr="000573B9">
        <w:rPr>
          <w:shd w:val="clear" w:color="auto" w:fill="FFFFFF"/>
        </w:rPr>
        <w:t>For LLS based methodology, coverage bottleneck(s) identification is performed using at least MIL or MCL (</w:t>
      </w:r>
      <w:r w:rsidRPr="000573B9">
        <w:rPr>
          <w:color w:val="FF0000"/>
          <w:u w:val="single"/>
          <w:shd w:val="clear" w:color="auto" w:fill="FFFFFF"/>
        </w:rPr>
        <w:t>assuming the set of simuation assumptions</w:t>
      </w:r>
      <w:r w:rsidRPr="000573B9">
        <w:rPr>
          <w:shd w:val="clear" w:color="auto" w:fill="FFFFFF"/>
        </w:rPr>
        <w:t>)</w:t>
      </w:r>
    </w:p>
    <w:p w14:paraId="6A26329F" w14:textId="77777777" w:rsidR="00291993" w:rsidRPr="000573B9" w:rsidRDefault="00291993" w:rsidP="00291993">
      <w:pPr>
        <w:numPr>
          <w:ilvl w:val="2"/>
          <w:numId w:val="37"/>
        </w:numPr>
        <w:adjustRightInd w:val="0"/>
        <w:snapToGrid w:val="0"/>
        <w:spacing w:after="0"/>
        <w:rPr>
          <w:strike/>
        </w:rPr>
      </w:pPr>
      <w:r w:rsidRPr="000573B9">
        <w:rPr>
          <w:shd w:val="clear" w:color="auto" w:fill="FFFFFF"/>
        </w:rPr>
        <w:t>Even when SLS is used to obtain some components of MIL or MCL, it is categorized as LLS based methodology.</w:t>
      </w:r>
    </w:p>
    <w:p w14:paraId="5670F605" w14:textId="77777777" w:rsidR="00291993" w:rsidRPr="000573B9" w:rsidRDefault="00291993" w:rsidP="00291993">
      <w:pPr>
        <w:numPr>
          <w:ilvl w:val="2"/>
          <w:numId w:val="37"/>
        </w:numPr>
        <w:adjustRightInd w:val="0"/>
        <w:snapToGrid w:val="0"/>
        <w:spacing w:after="0"/>
      </w:pPr>
      <w:r w:rsidRPr="000573B9">
        <w:rPr>
          <w:shd w:val="clear" w:color="auto" w:fill="FFFFFF"/>
        </w:rPr>
        <w:t>MCL values can also be used to identify the coverage bottleneck(s) when applicable</w:t>
      </w:r>
    </w:p>
    <w:p w14:paraId="469B0C1C" w14:textId="77777777" w:rsidR="00291993" w:rsidRPr="000573B9" w:rsidRDefault="00291993" w:rsidP="00291993">
      <w:pPr>
        <w:numPr>
          <w:ilvl w:val="3"/>
          <w:numId w:val="37"/>
        </w:numPr>
        <w:adjustRightInd w:val="0"/>
        <w:snapToGrid w:val="0"/>
        <w:spacing w:after="0"/>
      </w:pPr>
      <w:r w:rsidRPr="000573B9">
        <w:rPr>
          <w:shd w:val="clear" w:color="auto" w:fill="FFFFFF"/>
        </w:rPr>
        <w:t>“applicable” above means the following situation:</w:t>
      </w:r>
    </w:p>
    <w:p w14:paraId="452C7666" w14:textId="77777777" w:rsidR="00291993" w:rsidRPr="000573B9" w:rsidRDefault="00291993" w:rsidP="00291993">
      <w:pPr>
        <w:numPr>
          <w:ilvl w:val="4"/>
          <w:numId w:val="37"/>
        </w:numPr>
        <w:adjustRightInd w:val="0"/>
        <w:snapToGrid w:val="0"/>
        <w:spacing w:after="0"/>
      </w:pPr>
      <w:r w:rsidRPr="000573B9">
        <w:rPr>
          <w:shd w:val="clear" w:color="auto" w:fill="FFFFFF"/>
        </w:rPr>
        <w:t>[comparing channels with similar antenna (and antenna array) gain, and/or</w:t>
      </w:r>
    </w:p>
    <w:p w14:paraId="55C6F3EE" w14:textId="77777777" w:rsidR="00291993" w:rsidRPr="000573B9" w:rsidRDefault="00291993" w:rsidP="00291993">
      <w:pPr>
        <w:numPr>
          <w:ilvl w:val="4"/>
          <w:numId w:val="37"/>
        </w:numPr>
        <w:adjustRightInd w:val="0"/>
        <w:snapToGrid w:val="0"/>
        <w:spacing w:after="0"/>
      </w:pPr>
      <w:r w:rsidRPr="000573B9">
        <w:rPr>
          <w:shd w:val="clear" w:color="auto" w:fill="FFFFFF"/>
        </w:rPr>
        <w:t> the simulation results with MIL from companies are diverse, and the comparison with MIL is not easy]</w:t>
      </w:r>
    </w:p>
    <w:p w14:paraId="4C88D93C" w14:textId="77777777" w:rsidR="00291993" w:rsidRPr="00D97613" w:rsidRDefault="00291993" w:rsidP="00291993">
      <w:pPr>
        <w:adjustRightInd w:val="0"/>
        <w:snapToGrid w:val="0"/>
        <w:spacing w:beforeLines="50" w:before="156" w:afterLines="50" w:after="156"/>
        <w:jc w:val="both"/>
        <w:rPr>
          <w:color w:val="000000" w:themeColor="text1"/>
          <w:lang w:eastAsia="zh-CN"/>
        </w:rPr>
      </w:pPr>
      <w:r w:rsidRPr="00D97613">
        <w:rPr>
          <w:color w:val="000000" w:themeColor="text1"/>
          <w:lang w:eastAsia="zh-CN"/>
        </w:rPr>
        <w:t>T</w:t>
      </w:r>
      <w:r w:rsidRPr="00D97613">
        <w:rPr>
          <w:rFonts w:hint="eastAsia"/>
          <w:color w:val="000000" w:themeColor="text1"/>
          <w:lang w:eastAsia="zh-CN"/>
        </w:rPr>
        <w:t xml:space="preserve">he agreements related with parameter assumptions </w:t>
      </w:r>
      <w:r>
        <w:rPr>
          <w:color w:val="000000" w:themeColor="text1"/>
          <w:lang w:eastAsia="zh-CN"/>
        </w:rPr>
        <w:t>are</w:t>
      </w:r>
      <w:r w:rsidRPr="00D97613">
        <w:rPr>
          <w:rFonts w:hint="eastAsia"/>
          <w:color w:val="000000" w:themeColor="text1"/>
          <w:lang w:eastAsia="zh-CN"/>
        </w:rPr>
        <w:t xml:space="preserve"> as below. </w:t>
      </w:r>
    </w:p>
    <w:p w14:paraId="3902C297" w14:textId="77777777" w:rsidR="00291993" w:rsidRPr="005F174B" w:rsidRDefault="00291993" w:rsidP="00291993">
      <w:pPr>
        <w:adjustRightInd w:val="0"/>
        <w:snapToGrid w:val="0"/>
        <w:spacing w:after="0"/>
        <w:rPr>
          <w:highlight w:val="green"/>
        </w:rPr>
      </w:pPr>
      <w:r w:rsidRPr="005F174B">
        <w:rPr>
          <w:highlight w:val="green"/>
        </w:rPr>
        <w:t>Agreements:</w:t>
      </w:r>
    </w:p>
    <w:p w14:paraId="39EFF4FF" w14:textId="77777777" w:rsidR="00291993" w:rsidRPr="00743D25" w:rsidRDefault="00291993" w:rsidP="00291993">
      <w:pPr>
        <w:numPr>
          <w:ilvl w:val="0"/>
          <w:numId w:val="38"/>
        </w:numPr>
        <w:adjustRightInd w:val="0"/>
        <w:snapToGrid w:val="0"/>
        <w:spacing w:after="0"/>
      </w:pPr>
      <w:r w:rsidRPr="00743D25">
        <w:t>Define PSD for DL Tx power, which is depend on deployment scenario</w:t>
      </w:r>
    </w:p>
    <w:p w14:paraId="4596A1D2" w14:textId="77777777" w:rsidR="00291993" w:rsidRPr="00743D25" w:rsidRDefault="00291993" w:rsidP="00291993">
      <w:pPr>
        <w:numPr>
          <w:ilvl w:val="1"/>
          <w:numId w:val="38"/>
        </w:numPr>
        <w:adjustRightInd w:val="0"/>
        <w:snapToGrid w:val="0"/>
        <w:spacing w:after="0"/>
      </w:pPr>
      <w:r w:rsidRPr="00743D25">
        <w:t>For 4GHz frequency,</w:t>
      </w:r>
    </w:p>
    <w:p w14:paraId="3ECABE32" w14:textId="77777777" w:rsidR="00291993" w:rsidRPr="00743D25" w:rsidRDefault="00291993" w:rsidP="00291993">
      <w:pPr>
        <w:numPr>
          <w:ilvl w:val="2"/>
          <w:numId w:val="38"/>
        </w:numPr>
        <w:adjustRightInd w:val="0"/>
        <w:snapToGrid w:val="0"/>
        <w:spacing w:after="0"/>
      </w:pPr>
      <w:r w:rsidRPr="00743D25">
        <w:t>For rural with long distance scenario, PSD is 24 and 33 dBm/MHz</w:t>
      </w:r>
    </w:p>
    <w:p w14:paraId="02EF53E4" w14:textId="77777777" w:rsidR="00291993" w:rsidRPr="00743D25" w:rsidRDefault="00291993" w:rsidP="00291993">
      <w:pPr>
        <w:numPr>
          <w:ilvl w:val="2"/>
          <w:numId w:val="38"/>
        </w:numPr>
        <w:adjustRightInd w:val="0"/>
        <w:snapToGrid w:val="0"/>
        <w:spacing w:after="0"/>
      </w:pPr>
      <w:r w:rsidRPr="00743D25">
        <w:t>For rural scenario, PSD is 24 and 33 dBm/MHz</w:t>
      </w:r>
    </w:p>
    <w:p w14:paraId="32720F7F" w14:textId="77777777" w:rsidR="00291993" w:rsidRPr="00743D25" w:rsidRDefault="00291993" w:rsidP="00291993">
      <w:pPr>
        <w:numPr>
          <w:ilvl w:val="2"/>
          <w:numId w:val="38"/>
        </w:numPr>
        <w:adjustRightInd w:val="0"/>
        <w:snapToGrid w:val="0"/>
        <w:spacing w:after="0"/>
      </w:pPr>
      <w:r w:rsidRPr="00743D25">
        <w:t>For urban scenario, PSD is 24 and 33 dBm/MHz</w:t>
      </w:r>
    </w:p>
    <w:p w14:paraId="5CC9416C" w14:textId="77777777" w:rsidR="00291993" w:rsidRPr="00743D25" w:rsidRDefault="00291993" w:rsidP="00291993">
      <w:pPr>
        <w:numPr>
          <w:ilvl w:val="1"/>
          <w:numId w:val="38"/>
        </w:numPr>
        <w:adjustRightInd w:val="0"/>
        <w:snapToGrid w:val="0"/>
        <w:spacing w:after="0"/>
      </w:pPr>
      <w:r w:rsidRPr="00743D25">
        <w:t>For 2.6 GHz frequency,</w:t>
      </w:r>
    </w:p>
    <w:p w14:paraId="2FDFA540" w14:textId="77777777" w:rsidR="00291993" w:rsidRPr="00743D25" w:rsidRDefault="00291993" w:rsidP="00291993">
      <w:pPr>
        <w:numPr>
          <w:ilvl w:val="2"/>
          <w:numId w:val="38"/>
        </w:numPr>
        <w:adjustRightInd w:val="0"/>
        <w:snapToGrid w:val="0"/>
        <w:spacing w:after="0"/>
      </w:pPr>
      <w:r w:rsidRPr="00743D25">
        <w:t>For rural with long distance scenario, PSD is 33 dBm/MHz</w:t>
      </w:r>
    </w:p>
    <w:p w14:paraId="31D359FF" w14:textId="77777777" w:rsidR="00291993" w:rsidRPr="00743D25" w:rsidRDefault="00291993" w:rsidP="00291993">
      <w:pPr>
        <w:numPr>
          <w:ilvl w:val="2"/>
          <w:numId w:val="38"/>
        </w:numPr>
        <w:adjustRightInd w:val="0"/>
        <w:snapToGrid w:val="0"/>
        <w:spacing w:after="0"/>
      </w:pPr>
      <w:r w:rsidRPr="00743D25">
        <w:t>For rural scenario, PSD is 33 dBm/MHz</w:t>
      </w:r>
    </w:p>
    <w:p w14:paraId="14306BFF" w14:textId="77777777" w:rsidR="00291993" w:rsidRPr="00743D25" w:rsidRDefault="00291993" w:rsidP="00291993">
      <w:pPr>
        <w:numPr>
          <w:ilvl w:val="2"/>
          <w:numId w:val="38"/>
        </w:numPr>
        <w:adjustRightInd w:val="0"/>
        <w:snapToGrid w:val="0"/>
        <w:spacing w:after="0"/>
      </w:pPr>
      <w:r w:rsidRPr="00743D25">
        <w:t>For urban scenario, PSD is 33 dBm/MHz</w:t>
      </w:r>
    </w:p>
    <w:p w14:paraId="20ABDFBE" w14:textId="77777777" w:rsidR="00291993" w:rsidRPr="00743D25" w:rsidRDefault="00291993" w:rsidP="00291993">
      <w:pPr>
        <w:numPr>
          <w:ilvl w:val="1"/>
          <w:numId w:val="38"/>
        </w:numPr>
        <w:adjustRightInd w:val="0"/>
        <w:snapToGrid w:val="0"/>
        <w:spacing w:after="0"/>
      </w:pPr>
      <w:r w:rsidRPr="00743D25">
        <w:t>For 700MHz, 2GHz frequency</w:t>
      </w:r>
    </w:p>
    <w:p w14:paraId="7CB34826" w14:textId="77777777" w:rsidR="00291993" w:rsidRPr="00743D25" w:rsidRDefault="00291993" w:rsidP="00291993">
      <w:pPr>
        <w:numPr>
          <w:ilvl w:val="2"/>
          <w:numId w:val="38"/>
        </w:numPr>
        <w:adjustRightInd w:val="0"/>
        <w:snapToGrid w:val="0"/>
        <w:spacing w:after="0"/>
      </w:pPr>
      <w:r w:rsidRPr="00743D25">
        <w:t>For rural with long distance scenario, PSD is 36 dBm/MHz</w:t>
      </w:r>
    </w:p>
    <w:p w14:paraId="04E3C8A1" w14:textId="77777777" w:rsidR="00291993" w:rsidRPr="00743D25" w:rsidRDefault="00291993" w:rsidP="00291993">
      <w:pPr>
        <w:numPr>
          <w:ilvl w:val="2"/>
          <w:numId w:val="38"/>
        </w:numPr>
        <w:adjustRightInd w:val="0"/>
        <w:snapToGrid w:val="0"/>
        <w:spacing w:after="0"/>
      </w:pPr>
      <w:r w:rsidRPr="00743D25">
        <w:t>For rural scenario, PSD is 36 dBm/MHz</w:t>
      </w:r>
    </w:p>
    <w:p w14:paraId="31946E7A" w14:textId="77777777" w:rsidR="00291993" w:rsidRPr="00743D25" w:rsidRDefault="00291993" w:rsidP="00291993">
      <w:pPr>
        <w:numPr>
          <w:ilvl w:val="2"/>
          <w:numId w:val="38"/>
        </w:numPr>
        <w:adjustRightInd w:val="0"/>
        <w:snapToGrid w:val="0"/>
        <w:spacing w:after="0"/>
      </w:pPr>
      <w:r w:rsidRPr="00743D25">
        <w:t>For urban scenario, PSD is 36 dBm/MHz</w:t>
      </w:r>
    </w:p>
    <w:p w14:paraId="265F1BAF" w14:textId="77777777" w:rsidR="00291993" w:rsidRPr="00743D25" w:rsidRDefault="00291993" w:rsidP="00291993">
      <w:pPr>
        <w:numPr>
          <w:ilvl w:val="0"/>
          <w:numId w:val="38"/>
        </w:numPr>
        <w:adjustRightInd w:val="0"/>
        <w:snapToGrid w:val="0"/>
        <w:spacing w:after="0"/>
      </w:pPr>
      <w:r w:rsidRPr="00743D25">
        <w:t xml:space="preserve">Modify the description of row(s) of link budget template:  </w:t>
      </w:r>
    </w:p>
    <w:p w14:paraId="29B5C87D" w14:textId="77777777" w:rsidR="00291993" w:rsidRPr="00743D25" w:rsidRDefault="00291993" w:rsidP="00291993">
      <w:pPr>
        <w:numPr>
          <w:ilvl w:val="1"/>
          <w:numId w:val="38"/>
        </w:numPr>
        <w:adjustRightInd w:val="0"/>
        <w:snapToGrid w:val="0"/>
        <w:spacing w:after="0"/>
      </w:pPr>
      <w:r w:rsidRPr="00743D25">
        <w:t xml:space="preserve">Keep the meaning of Total transmit power (row (3) ) and adding a new row (3 bis): </w:t>
      </w:r>
    </w:p>
    <w:p w14:paraId="3DD93AED" w14:textId="77777777" w:rsidR="00291993" w:rsidRPr="00743D25" w:rsidRDefault="00291993" w:rsidP="00291993">
      <w:pPr>
        <w:numPr>
          <w:ilvl w:val="2"/>
          <w:numId w:val="38"/>
        </w:numPr>
        <w:adjustRightInd w:val="0"/>
        <w:snapToGrid w:val="0"/>
        <w:spacing w:after="0"/>
      </w:pPr>
      <w:r w:rsidRPr="00743D25">
        <w:t>(3bis) means the transmit power for occupied channel bandwidth for control channel (17a) or data channel (17b)</w:t>
      </w:r>
    </w:p>
    <w:p w14:paraId="51B675EE" w14:textId="77777777" w:rsidR="00291993" w:rsidRPr="00743D25" w:rsidRDefault="00291993" w:rsidP="00291993">
      <w:pPr>
        <w:numPr>
          <w:ilvl w:val="0"/>
          <w:numId w:val="38"/>
        </w:numPr>
        <w:adjustRightInd w:val="0"/>
        <w:snapToGrid w:val="0"/>
        <w:spacing w:after="0"/>
      </w:pPr>
      <w:r w:rsidRPr="00743D25">
        <w:t>Companies are requested to set appropriate values for parameters, which is used to determine total transmit power ( row (3) and/or (3bis) ), to satisfy the PSD value above</w:t>
      </w:r>
    </w:p>
    <w:p w14:paraId="5FD71183" w14:textId="77777777" w:rsidR="00291993" w:rsidRPr="00743D25" w:rsidRDefault="00291993" w:rsidP="00291993">
      <w:pPr>
        <w:numPr>
          <w:ilvl w:val="0"/>
          <w:numId w:val="38"/>
        </w:numPr>
        <w:adjustRightInd w:val="0"/>
        <w:snapToGrid w:val="0"/>
        <w:spacing w:after="0"/>
      </w:pPr>
      <w:r w:rsidRPr="00743D25">
        <w:t>Note: RAN1 will further check the consistency of the definition of row(s) in link budget table when the IMT-2020 based link budget tale is updated</w:t>
      </w:r>
    </w:p>
    <w:p w14:paraId="4390B09E" w14:textId="77777777" w:rsidR="006E052F" w:rsidRPr="00DF1E01" w:rsidRDefault="006E052F" w:rsidP="00D34061">
      <w:pPr>
        <w:rPr>
          <w:color w:val="000000" w:themeColor="text1"/>
          <w:lang w:eastAsia="zh-CN"/>
        </w:rPr>
      </w:pPr>
    </w:p>
    <w:sectPr w:rsidR="006E052F" w:rsidRPr="00DF1E01"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FD25" w14:textId="77777777" w:rsidR="005A4C21" w:rsidRDefault="005A4C21" w:rsidP="009573C9">
      <w:pPr>
        <w:spacing w:after="0"/>
      </w:pPr>
      <w:r>
        <w:separator/>
      </w:r>
    </w:p>
  </w:endnote>
  <w:endnote w:type="continuationSeparator" w:id="0">
    <w:p w14:paraId="79522697" w14:textId="77777777" w:rsidR="005A4C21" w:rsidRDefault="005A4C21"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F024C" w14:textId="77777777" w:rsidR="005A4C21" w:rsidRDefault="005A4C21" w:rsidP="009573C9">
      <w:pPr>
        <w:spacing w:after="0"/>
      </w:pPr>
      <w:r>
        <w:separator/>
      </w:r>
    </w:p>
  </w:footnote>
  <w:footnote w:type="continuationSeparator" w:id="0">
    <w:p w14:paraId="3FDF514D" w14:textId="77777777" w:rsidR="005A4C21" w:rsidRDefault="005A4C21"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506F4"/>
    <w:multiLevelType w:val="hybridMultilevel"/>
    <w:tmpl w:val="E09A28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FA22FB"/>
    <w:multiLevelType w:val="hybridMultilevel"/>
    <w:tmpl w:val="4E487C7C"/>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4"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2A2307"/>
    <w:multiLevelType w:val="hybridMultilevel"/>
    <w:tmpl w:val="F7AE7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2570FE"/>
    <w:multiLevelType w:val="hybridMultilevel"/>
    <w:tmpl w:val="37FA0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EE1989"/>
    <w:multiLevelType w:val="hybridMultilevel"/>
    <w:tmpl w:val="8234A456"/>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559441B"/>
    <w:multiLevelType w:val="hybridMultilevel"/>
    <w:tmpl w:val="B078835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ACF5B4F"/>
    <w:multiLevelType w:val="multilevel"/>
    <w:tmpl w:val="6CC89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19"/>
  </w:num>
  <w:num w:numId="4">
    <w:abstractNumId w:val="35"/>
  </w:num>
  <w:num w:numId="5">
    <w:abstractNumId w:val="20"/>
  </w:num>
  <w:num w:numId="6">
    <w:abstractNumId w:val="31"/>
  </w:num>
  <w:num w:numId="7">
    <w:abstractNumId w:val="12"/>
  </w:num>
  <w:num w:numId="8">
    <w:abstractNumId w:val="15"/>
  </w:num>
  <w:num w:numId="9">
    <w:abstractNumId w:val="13"/>
  </w:num>
  <w:num w:numId="10">
    <w:abstractNumId w:val="9"/>
  </w:num>
  <w:num w:numId="11">
    <w:abstractNumId w:val="25"/>
  </w:num>
  <w:num w:numId="12">
    <w:abstractNumId w:val="29"/>
  </w:num>
  <w:num w:numId="13">
    <w:abstractNumId w:val="16"/>
  </w:num>
  <w:num w:numId="14">
    <w:abstractNumId w:val="30"/>
  </w:num>
  <w:num w:numId="15">
    <w:abstractNumId w:val="1"/>
  </w:num>
  <w:num w:numId="16">
    <w:abstractNumId w:val="4"/>
  </w:num>
  <w:num w:numId="17">
    <w:abstractNumId w:val="5"/>
  </w:num>
  <w:num w:numId="18">
    <w:abstractNumId w:val="21"/>
  </w:num>
  <w:num w:numId="19">
    <w:abstractNumId w:val="3"/>
  </w:num>
  <w:num w:numId="20">
    <w:abstractNumId w:val="19"/>
  </w:num>
  <w:num w:numId="21">
    <w:abstractNumId w:val="0"/>
  </w:num>
  <w:num w:numId="22">
    <w:abstractNumId w:val="36"/>
  </w:num>
  <w:num w:numId="23">
    <w:abstractNumId w:val="33"/>
  </w:num>
  <w:num w:numId="24">
    <w:abstractNumId w:val="34"/>
  </w:num>
  <w:num w:numId="25">
    <w:abstractNumId w:val="26"/>
  </w:num>
  <w:num w:numId="26">
    <w:abstractNumId w:val="33"/>
  </w:num>
  <w:num w:numId="27">
    <w:abstractNumId w:val="34"/>
  </w:num>
  <w:num w:numId="28">
    <w:abstractNumId w:val="11"/>
  </w:num>
  <w:num w:numId="29">
    <w:abstractNumId w:val="24"/>
  </w:num>
  <w:num w:numId="30">
    <w:abstractNumId w:val="10"/>
  </w:num>
  <w:num w:numId="31">
    <w:abstractNumId w:val="23"/>
  </w:num>
  <w:num w:numId="32">
    <w:abstractNumId w:val="2"/>
  </w:num>
  <w:num w:numId="33">
    <w:abstractNumId w:val="22"/>
  </w:num>
  <w:num w:numId="34">
    <w:abstractNumId w:val="14"/>
  </w:num>
  <w:num w:numId="35">
    <w:abstractNumId w:val="27"/>
  </w:num>
  <w:num w:numId="36">
    <w:abstractNumId w:val="32"/>
  </w:num>
  <w:num w:numId="37">
    <w:abstractNumId w:val="6"/>
  </w:num>
  <w:num w:numId="38">
    <w:abstractNumId w:val="28"/>
  </w:num>
  <w:num w:numId="39">
    <w:abstractNumId w:val="7"/>
  </w:num>
  <w:num w:numId="40">
    <w:abstractNumId w:val="18"/>
  </w:num>
  <w:num w:numId="4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030"/>
    <w:rsid w:val="00001B6D"/>
    <w:rsid w:val="00001D77"/>
    <w:rsid w:val="00002D56"/>
    <w:rsid w:val="000048A3"/>
    <w:rsid w:val="00005003"/>
    <w:rsid w:val="00006265"/>
    <w:rsid w:val="00011504"/>
    <w:rsid w:val="0001240C"/>
    <w:rsid w:val="00013C39"/>
    <w:rsid w:val="00014665"/>
    <w:rsid w:val="00014D5E"/>
    <w:rsid w:val="00014E69"/>
    <w:rsid w:val="00017312"/>
    <w:rsid w:val="00017CA2"/>
    <w:rsid w:val="00017E73"/>
    <w:rsid w:val="00017F0D"/>
    <w:rsid w:val="00020AB9"/>
    <w:rsid w:val="00020CE6"/>
    <w:rsid w:val="000212BC"/>
    <w:rsid w:val="000216E8"/>
    <w:rsid w:val="00021898"/>
    <w:rsid w:val="00021FE7"/>
    <w:rsid w:val="00022F90"/>
    <w:rsid w:val="0002407C"/>
    <w:rsid w:val="0002469F"/>
    <w:rsid w:val="00024BE8"/>
    <w:rsid w:val="00024C58"/>
    <w:rsid w:val="00025E41"/>
    <w:rsid w:val="0002635F"/>
    <w:rsid w:val="000322C5"/>
    <w:rsid w:val="00032F5C"/>
    <w:rsid w:val="0003315C"/>
    <w:rsid w:val="00033510"/>
    <w:rsid w:val="00033547"/>
    <w:rsid w:val="000336C0"/>
    <w:rsid w:val="00034DE3"/>
    <w:rsid w:val="00035414"/>
    <w:rsid w:val="00036787"/>
    <w:rsid w:val="0003697F"/>
    <w:rsid w:val="00036A49"/>
    <w:rsid w:val="00036B87"/>
    <w:rsid w:val="00037F4A"/>
    <w:rsid w:val="00040011"/>
    <w:rsid w:val="000406EF"/>
    <w:rsid w:val="0004103D"/>
    <w:rsid w:val="000413CE"/>
    <w:rsid w:val="00041E5B"/>
    <w:rsid w:val="000424C2"/>
    <w:rsid w:val="00043409"/>
    <w:rsid w:val="00043FDC"/>
    <w:rsid w:val="000445CD"/>
    <w:rsid w:val="0004471B"/>
    <w:rsid w:val="00044CFE"/>
    <w:rsid w:val="0004512C"/>
    <w:rsid w:val="00046936"/>
    <w:rsid w:val="00047120"/>
    <w:rsid w:val="00047628"/>
    <w:rsid w:val="00053C6B"/>
    <w:rsid w:val="000565E7"/>
    <w:rsid w:val="000573B9"/>
    <w:rsid w:val="00057A73"/>
    <w:rsid w:val="0006073A"/>
    <w:rsid w:val="0006126A"/>
    <w:rsid w:val="00063B23"/>
    <w:rsid w:val="00063E84"/>
    <w:rsid w:val="000647FC"/>
    <w:rsid w:val="0006569A"/>
    <w:rsid w:val="00067228"/>
    <w:rsid w:val="0006725B"/>
    <w:rsid w:val="00067CCE"/>
    <w:rsid w:val="0007014A"/>
    <w:rsid w:val="000712BB"/>
    <w:rsid w:val="0007267A"/>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2A3B"/>
    <w:rsid w:val="000866A1"/>
    <w:rsid w:val="00090246"/>
    <w:rsid w:val="00091E6B"/>
    <w:rsid w:val="00092456"/>
    <w:rsid w:val="00093769"/>
    <w:rsid w:val="0009684F"/>
    <w:rsid w:val="00096A08"/>
    <w:rsid w:val="00097234"/>
    <w:rsid w:val="000977CF"/>
    <w:rsid w:val="000A13D3"/>
    <w:rsid w:val="000A32E2"/>
    <w:rsid w:val="000A44B0"/>
    <w:rsid w:val="000A49C7"/>
    <w:rsid w:val="000A6103"/>
    <w:rsid w:val="000B012A"/>
    <w:rsid w:val="000B0B8F"/>
    <w:rsid w:val="000B19E3"/>
    <w:rsid w:val="000B21D2"/>
    <w:rsid w:val="000B2503"/>
    <w:rsid w:val="000B3346"/>
    <w:rsid w:val="000B3BA2"/>
    <w:rsid w:val="000B41D6"/>
    <w:rsid w:val="000B44FB"/>
    <w:rsid w:val="000B475A"/>
    <w:rsid w:val="000B48B7"/>
    <w:rsid w:val="000B5786"/>
    <w:rsid w:val="000B678D"/>
    <w:rsid w:val="000B7B58"/>
    <w:rsid w:val="000C189E"/>
    <w:rsid w:val="000C1A3E"/>
    <w:rsid w:val="000C1E78"/>
    <w:rsid w:val="000C1ED3"/>
    <w:rsid w:val="000C2093"/>
    <w:rsid w:val="000C2175"/>
    <w:rsid w:val="000C3618"/>
    <w:rsid w:val="000C3DE1"/>
    <w:rsid w:val="000C4A2B"/>
    <w:rsid w:val="000C5043"/>
    <w:rsid w:val="000D06AA"/>
    <w:rsid w:val="000D1872"/>
    <w:rsid w:val="000D2C3B"/>
    <w:rsid w:val="000D33B6"/>
    <w:rsid w:val="000D3E8B"/>
    <w:rsid w:val="000D4A9A"/>
    <w:rsid w:val="000D5770"/>
    <w:rsid w:val="000D5A61"/>
    <w:rsid w:val="000D62E9"/>
    <w:rsid w:val="000D7C6C"/>
    <w:rsid w:val="000D7DA3"/>
    <w:rsid w:val="000E0840"/>
    <w:rsid w:val="000E2064"/>
    <w:rsid w:val="000E2BCE"/>
    <w:rsid w:val="000E3001"/>
    <w:rsid w:val="000E5076"/>
    <w:rsid w:val="000E5479"/>
    <w:rsid w:val="000E5A9B"/>
    <w:rsid w:val="000E5BC7"/>
    <w:rsid w:val="000E64F2"/>
    <w:rsid w:val="000E7379"/>
    <w:rsid w:val="000F113E"/>
    <w:rsid w:val="000F568B"/>
    <w:rsid w:val="000F59A4"/>
    <w:rsid w:val="000F679C"/>
    <w:rsid w:val="000F77C6"/>
    <w:rsid w:val="00100191"/>
    <w:rsid w:val="00100380"/>
    <w:rsid w:val="001005BD"/>
    <w:rsid w:val="001007D0"/>
    <w:rsid w:val="00102315"/>
    <w:rsid w:val="00102862"/>
    <w:rsid w:val="00102DC6"/>
    <w:rsid w:val="001033CE"/>
    <w:rsid w:val="00103A4A"/>
    <w:rsid w:val="00104E59"/>
    <w:rsid w:val="001051EB"/>
    <w:rsid w:val="0010599B"/>
    <w:rsid w:val="00107B19"/>
    <w:rsid w:val="00107C8C"/>
    <w:rsid w:val="00107D5A"/>
    <w:rsid w:val="00107E82"/>
    <w:rsid w:val="00110741"/>
    <w:rsid w:val="001108B1"/>
    <w:rsid w:val="00110F8E"/>
    <w:rsid w:val="00111CE5"/>
    <w:rsid w:val="0011301D"/>
    <w:rsid w:val="00113B43"/>
    <w:rsid w:val="001142A2"/>
    <w:rsid w:val="00114F3C"/>
    <w:rsid w:val="001152C3"/>
    <w:rsid w:val="0011575D"/>
    <w:rsid w:val="00115A50"/>
    <w:rsid w:val="00116D02"/>
    <w:rsid w:val="00117957"/>
    <w:rsid w:val="00117F40"/>
    <w:rsid w:val="001201FA"/>
    <w:rsid w:val="001212ED"/>
    <w:rsid w:val="00121B0C"/>
    <w:rsid w:val="00121BA4"/>
    <w:rsid w:val="001226A4"/>
    <w:rsid w:val="00123453"/>
    <w:rsid w:val="001241B8"/>
    <w:rsid w:val="00124DE3"/>
    <w:rsid w:val="00125628"/>
    <w:rsid w:val="00125E63"/>
    <w:rsid w:val="00126402"/>
    <w:rsid w:val="00127DF1"/>
    <w:rsid w:val="001300BA"/>
    <w:rsid w:val="0013283D"/>
    <w:rsid w:val="00133BCD"/>
    <w:rsid w:val="00135286"/>
    <w:rsid w:val="00135ED2"/>
    <w:rsid w:val="00136124"/>
    <w:rsid w:val="001377F1"/>
    <w:rsid w:val="00137A23"/>
    <w:rsid w:val="00140D88"/>
    <w:rsid w:val="00140E05"/>
    <w:rsid w:val="001420E0"/>
    <w:rsid w:val="00142230"/>
    <w:rsid w:val="00143BFE"/>
    <w:rsid w:val="001440F3"/>
    <w:rsid w:val="001448B1"/>
    <w:rsid w:val="00144C2F"/>
    <w:rsid w:val="00145F77"/>
    <w:rsid w:val="0014674E"/>
    <w:rsid w:val="00146D45"/>
    <w:rsid w:val="00150457"/>
    <w:rsid w:val="001516C8"/>
    <w:rsid w:val="00152818"/>
    <w:rsid w:val="00152EB1"/>
    <w:rsid w:val="0015342E"/>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883"/>
    <w:rsid w:val="00170E16"/>
    <w:rsid w:val="0017103A"/>
    <w:rsid w:val="00172AC5"/>
    <w:rsid w:val="00172CF7"/>
    <w:rsid w:val="00172FB5"/>
    <w:rsid w:val="00173478"/>
    <w:rsid w:val="00173527"/>
    <w:rsid w:val="00173CA1"/>
    <w:rsid w:val="001742DA"/>
    <w:rsid w:val="0017495F"/>
    <w:rsid w:val="00174E1D"/>
    <w:rsid w:val="00174F30"/>
    <w:rsid w:val="00175959"/>
    <w:rsid w:val="00175A4A"/>
    <w:rsid w:val="00176229"/>
    <w:rsid w:val="00176BFD"/>
    <w:rsid w:val="001771D3"/>
    <w:rsid w:val="001774CC"/>
    <w:rsid w:val="00177D9A"/>
    <w:rsid w:val="0018099E"/>
    <w:rsid w:val="001825F1"/>
    <w:rsid w:val="00182A1B"/>
    <w:rsid w:val="00183412"/>
    <w:rsid w:val="0018366A"/>
    <w:rsid w:val="00183A63"/>
    <w:rsid w:val="00185322"/>
    <w:rsid w:val="001859D7"/>
    <w:rsid w:val="001907E6"/>
    <w:rsid w:val="001913F5"/>
    <w:rsid w:val="001920B9"/>
    <w:rsid w:val="001926A0"/>
    <w:rsid w:val="001930E4"/>
    <w:rsid w:val="00195438"/>
    <w:rsid w:val="0019662B"/>
    <w:rsid w:val="001A2E42"/>
    <w:rsid w:val="001A2E96"/>
    <w:rsid w:val="001A3348"/>
    <w:rsid w:val="001A3431"/>
    <w:rsid w:val="001A3E3D"/>
    <w:rsid w:val="001A408D"/>
    <w:rsid w:val="001A68A9"/>
    <w:rsid w:val="001A7416"/>
    <w:rsid w:val="001B028B"/>
    <w:rsid w:val="001B1BAC"/>
    <w:rsid w:val="001B21F4"/>
    <w:rsid w:val="001B2850"/>
    <w:rsid w:val="001B65D1"/>
    <w:rsid w:val="001C005A"/>
    <w:rsid w:val="001C13AE"/>
    <w:rsid w:val="001C3C8C"/>
    <w:rsid w:val="001C3CF9"/>
    <w:rsid w:val="001C44BA"/>
    <w:rsid w:val="001C4A39"/>
    <w:rsid w:val="001C4ADD"/>
    <w:rsid w:val="001C4B55"/>
    <w:rsid w:val="001C5FD3"/>
    <w:rsid w:val="001C7406"/>
    <w:rsid w:val="001C7802"/>
    <w:rsid w:val="001C7AD4"/>
    <w:rsid w:val="001C7D3E"/>
    <w:rsid w:val="001D012B"/>
    <w:rsid w:val="001D03D5"/>
    <w:rsid w:val="001D0AB6"/>
    <w:rsid w:val="001D2515"/>
    <w:rsid w:val="001D30C0"/>
    <w:rsid w:val="001D471D"/>
    <w:rsid w:val="001D4900"/>
    <w:rsid w:val="001D4DC6"/>
    <w:rsid w:val="001D4F7F"/>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740F"/>
    <w:rsid w:val="00200538"/>
    <w:rsid w:val="00200921"/>
    <w:rsid w:val="0020106C"/>
    <w:rsid w:val="00201D9D"/>
    <w:rsid w:val="002025C5"/>
    <w:rsid w:val="00203A9F"/>
    <w:rsid w:val="00203FF4"/>
    <w:rsid w:val="00204B8A"/>
    <w:rsid w:val="00206B5D"/>
    <w:rsid w:val="002072D6"/>
    <w:rsid w:val="00211531"/>
    <w:rsid w:val="0021196A"/>
    <w:rsid w:val="00211F82"/>
    <w:rsid w:val="00212100"/>
    <w:rsid w:val="002125B9"/>
    <w:rsid w:val="002138DC"/>
    <w:rsid w:val="002141CF"/>
    <w:rsid w:val="00214B12"/>
    <w:rsid w:val="00214C34"/>
    <w:rsid w:val="0021505C"/>
    <w:rsid w:val="00215438"/>
    <w:rsid w:val="00216C00"/>
    <w:rsid w:val="0021798C"/>
    <w:rsid w:val="002217F2"/>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0B2F"/>
    <w:rsid w:val="00241EAB"/>
    <w:rsid w:val="0024267A"/>
    <w:rsid w:val="00242D2E"/>
    <w:rsid w:val="0024323E"/>
    <w:rsid w:val="00244AB8"/>
    <w:rsid w:val="00245EE8"/>
    <w:rsid w:val="002478B0"/>
    <w:rsid w:val="00250F98"/>
    <w:rsid w:val="0025177C"/>
    <w:rsid w:val="002517F7"/>
    <w:rsid w:val="00251937"/>
    <w:rsid w:val="00252350"/>
    <w:rsid w:val="002533C2"/>
    <w:rsid w:val="0025345C"/>
    <w:rsid w:val="00254400"/>
    <w:rsid w:val="00255AE7"/>
    <w:rsid w:val="00255EB5"/>
    <w:rsid w:val="00256AD0"/>
    <w:rsid w:val="002576A5"/>
    <w:rsid w:val="002621D0"/>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626"/>
    <w:rsid w:val="00277CC8"/>
    <w:rsid w:val="002804F9"/>
    <w:rsid w:val="00282965"/>
    <w:rsid w:val="00282C38"/>
    <w:rsid w:val="002830F1"/>
    <w:rsid w:val="002852F3"/>
    <w:rsid w:val="00286770"/>
    <w:rsid w:val="00287FD7"/>
    <w:rsid w:val="00290136"/>
    <w:rsid w:val="0029065B"/>
    <w:rsid w:val="00290AD7"/>
    <w:rsid w:val="00290CA3"/>
    <w:rsid w:val="00291993"/>
    <w:rsid w:val="00291BD4"/>
    <w:rsid w:val="002926EE"/>
    <w:rsid w:val="00293C7F"/>
    <w:rsid w:val="00293D2A"/>
    <w:rsid w:val="00293D97"/>
    <w:rsid w:val="00297BCD"/>
    <w:rsid w:val="002A060C"/>
    <w:rsid w:val="002A0F55"/>
    <w:rsid w:val="002A28C5"/>
    <w:rsid w:val="002A326B"/>
    <w:rsid w:val="002A34F8"/>
    <w:rsid w:val="002A476C"/>
    <w:rsid w:val="002A4C45"/>
    <w:rsid w:val="002A51D3"/>
    <w:rsid w:val="002A51FF"/>
    <w:rsid w:val="002A549A"/>
    <w:rsid w:val="002A580F"/>
    <w:rsid w:val="002A6EE7"/>
    <w:rsid w:val="002A710C"/>
    <w:rsid w:val="002A7396"/>
    <w:rsid w:val="002A7E32"/>
    <w:rsid w:val="002B2493"/>
    <w:rsid w:val="002B41E9"/>
    <w:rsid w:val="002B424F"/>
    <w:rsid w:val="002B5FC2"/>
    <w:rsid w:val="002B6139"/>
    <w:rsid w:val="002C0DC3"/>
    <w:rsid w:val="002C1EB8"/>
    <w:rsid w:val="002C234B"/>
    <w:rsid w:val="002C4A42"/>
    <w:rsid w:val="002C4F9C"/>
    <w:rsid w:val="002C6023"/>
    <w:rsid w:val="002C7C05"/>
    <w:rsid w:val="002C7F7E"/>
    <w:rsid w:val="002D011B"/>
    <w:rsid w:val="002D021E"/>
    <w:rsid w:val="002D1798"/>
    <w:rsid w:val="002D1C0F"/>
    <w:rsid w:val="002D299D"/>
    <w:rsid w:val="002D3A9C"/>
    <w:rsid w:val="002D421E"/>
    <w:rsid w:val="002D483B"/>
    <w:rsid w:val="002D56AF"/>
    <w:rsid w:val="002D5F33"/>
    <w:rsid w:val="002D7461"/>
    <w:rsid w:val="002E1748"/>
    <w:rsid w:val="002E17C5"/>
    <w:rsid w:val="002E26E7"/>
    <w:rsid w:val="002E2C28"/>
    <w:rsid w:val="002E2E25"/>
    <w:rsid w:val="002E42BD"/>
    <w:rsid w:val="002E4D8E"/>
    <w:rsid w:val="002E581A"/>
    <w:rsid w:val="002F06F3"/>
    <w:rsid w:val="002F16E2"/>
    <w:rsid w:val="002F2064"/>
    <w:rsid w:val="002F342F"/>
    <w:rsid w:val="002F4EE7"/>
    <w:rsid w:val="002F5764"/>
    <w:rsid w:val="002F60A9"/>
    <w:rsid w:val="002F6A09"/>
    <w:rsid w:val="002F7CDF"/>
    <w:rsid w:val="00301BA2"/>
    <w:rsid w:val="0030211A"/>
    <w:rsid w:val="00302878"/>
    <w:rsid w:val="00302E4E"/>
    <w:rsid w:val="00304295"/>
    <w:rsid w:val="00306659"/>
    <w:rsid w:val="00310A45"/>
    <w:rsid w:val="00310B07"/>
    <w:rsid w:val="00310CB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316E"/>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4C7"/>
    <w:rsid w:val="00343D88"/>
    <w:rsid w:val="00344704"/>
    <w:rsid w:val="00345058"/>
    <w:rsid w:val="00346D15"/>
    <w:rsid w:val="00347E09"/>
    <w:rsid w:val="00351B49"/>
    <w:rsid w:val="00351E7A"/>
    <w:rsid w:val="003524DB"/>
    <w:rsid w:val="00352B2E"/>
    <w:rsid w:val="00353042"/>
    <w:rsid w:val="00355D48"/>
    <w:rsid w:val="00356151"/>
    <w:rsid w:val="00356335"/>
    <w:rsid w:val="003569E4"/>
    <w:rsid w:val="00357D91"/>
    <w:rsid w:val="00361469"/>
    <w:rsid w:val="00361DE8"/>
    <w:rsid w:val="00361F77"/>
    <w:rsid w:val="00363B34"/>
    <w:rsid w:val="00363EC3"/>
    <w:rsid w:val="00366EB1"/>
    <w:rsid w:val="00367381"/>
    <w:rsid w:val="00367B3D"/>
    <w:rsid w:val="00367E05"/>
    <w:rsid w:val="00367F46"/>
    <w:rsid w:val="00371407"/>
    <w:rsid w:val="0037155D"/>
    <w:rsid w:val="00371AFC"/>
    <w:rsid w:val="00372A1C"/>
    <w:rsid w:val="00375749"/>
    <w:rsid w:val="00375855"/>
    <w:rsid w:val="00381134"/>
    <w:rsid w:val="003813F1"/>
    <w:rsid w:val="00383278"/>
    <w:rsid w:val="003839A2"/>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97C1E"/>
    <w:rsid w:val="003A0B71"/>
    <w:rsid w:val="003A13C4"/>
    <w:rsid w:val="003A1F38"/>
    <w:rsid w:val="003A3556"/>
    <w:rsid w:val="003A63DB"/>
    <w:rsid w:val="003A66F7"/>
    <w:rsid w:val="003A6CB9"/>
    <w:rsid w:val="003B0DFE"/>
    <w:rsid w:val="003B128C"/>
    <w:rsid w:val="003B1A94"/>
    <w:rsid w:val="003B286B"/>
    <w:rsid w:val="003B3497"/>
    <w:rsid w:val="003B3EE4"/>
    <w:rsid w:val="003B4133"/>
    <w:rsid w:val="003B4643"/>
    <w:rsid w:val="003B46DE"/>
    <w:rsid w:val="003B49EE"/>
    <w:rsid w:val="003B4D63"/>
    <w:rsid w:val="003B7F02"/>
    <w:rsid w:val="003C28AB"/>
    <w:rsid w:val="003C4DDD"/>
    <w:rsid w:val="003C558F"/>
    <w:rsid w:val="003C572A"/>
    <w:rsid w:val="003C5C05"/>
    <w:rsid w:val="003C5DAA"/>
    <w:rsid w:val="003C5EDF"/>
    <w:rsid w:val="003C6607"/>
    <w:rsid w:val="003C6BC9"/>
    <w:rsid w:val="003C6BCF"/>
    <w:rsid w:val="003C71D0"/>
    <w:rsid w:val="003D0680"/>
    <w:rsid w:val="003D18F9"/>
    <w:rsid w:val="003D59D3"/>
    <w:rsid w:val="003D76EC"/>
    <w:rsid w:val="003E03BB"/>
    <w:rsid w:val="003E0781"/>
    <w:rsid w:val="003E08F2"/>
    <w:rsid w:val="003E1BEE"/>
    <w:rsid w:val="003E30D9"/>
    <w:rsid w:val="003E35E1"/>
    <w:rsid w:val="003E3A2F"/>
    <w:rsid w:val="003E4082"/>
    <w:rsid w:val="003E4924"/>
    <w:rsid w:val="003E535F"/>
    <w:rsid w:val="003E568E"/>
    <w:rsid w:val="003E5DF5"/>
    <w:rsid w:val="003E609D"/>
    <w:rsid w:val="003E744C"/>
    <w:rsid w:val="003E7A7D"/>
    <w:rsid w:val="003F0457"/>
    <w:rsid w:val="003F0D20"/>
    <w:rsid w:val="003F1433"/>
    <w:rsid w:val="003F2656"/>
    <w:rsid w:val="003F26CB"/>
    <w:rsid w:val="003F2AF2"/>
    <w:rsid w:val="003F2B7E"/>
    <w:rsid w:val="003F2F3F"/>
    <w:rsid w:val="003F3522"/>
    <w:rsid w:val="003F4AAA"/>
    <w:rsid w:val="003F61AF"/>
    <w:rsid w:val="0040055A"/>
    <w:rsid w:val="00400D00"/>
    <w:rsid w:val="00400D4C"/>
    <w:rsid w:val="00400EE1"/>
    <w:rsid w:val="00402503"/>
    <w:rsid w:val="004026EC"/>
    <w:rsid w:val="004034C7"/>
    <w:rsid w:val="0040354D"/>
    <w:rsid w:val="004042E6"/>
    <w:rsid w:val="00404D23"/>
    <w:rsid w:val="00405121"/>
    <w:rsid w:val="004052BA"/>
    <w:rsid w:val="00405427"/>
    <w:rsid w:val="004055CE"/>
    <w:rsid w:val="00406676"/>
    <w:rsid w:val="00407B49"/>
    <w:rsid w:val="0041172A"/>
    <w:rsid w:val="00411E1B"/>
    <w:rsid w:val="00411F2C"/>
    <w:rsid w:val="00412ACD"/>
    <w:rsid w:val="00412B8E"/>
    <w:rsid w:val="00415247"/>
    <w:rsid w:val="00415281"/>
    <w:rsid w:val="00415485"/>
    <w:rsid w:val="00416F6D"/>
    <w:rsid w:val="00417975"/>
    <w:rsid w:val="00417BFF"/>
    <w:rsid w:val="0042139C"/>
    <w:rsid w:val="00424B72"/>
    <w:rsid w:val="00424E0A"/>
    <w:rsid w:val="00424F40"/>
    <w:rsid w:val="004251C0"/>
    <w:rsid w:val="0042560B"/>
    <w:rsid w:val="00425760"/>
    <w:rsid w:val="0042593A"/>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5523"/>
    <w:rsid w:val="00445D03"/>
    <w:rsid w:val="0044678A"/>
    <w:rsid w:val="0044788B"/>
    <w:rsid w:val="00450369"/>
    <w:rsid w:val="004524D5"/>
    <w:rsid w:val="00453A72"/>
    <w:rsid w:val="00455892"/>
    <w:rsid w:val="0045614D"/>
    <w:rsid w:val="00456D42"/>
    <w:rsid w:val="0045772D"/>
    <w:rsid w:val="00460B53"/>
    <w:rsid w:val="00460FD9"/>
    <w:rsid w:val="004613BF"/>
    <w:rsid w:val="00461940"/>
    <w:rsid w:val="00461F91"/>
    <w:rsid w:val="00462176"/>
    <w:rsid w:val="00462FF3"/>
    <w:rsid w:val="00463D08"/>
    <w:rsid w:val="0046493A"/>
    <w:rsid w:val="00465274"/>
    <w:rsid w:val="004652A5"/>
    <w:rsid w:val="00465318"/>
    <w:rsid w:val="00465A26"/>
    <w:rsid w:val="00467F28"/>
    <w:rsid w:val="00472890"/>
    <w:rsid w:val="00472A6B"/>
    <w:rsid w:val="00474D1E"/>
    <w:rsid w:val="0047564E"/>
    <w:rsid w:val="004758FF"/>
    <w:rsid w:val="004759D8"/>
    <w:rsid w:val="00476836"/>
    <w:rsid w:val="0047754C"/>
    <w:rsid w:val="004777C2"/>
    <w:rsid w:val="004804F4"/>
    <w:rsid w:val="00481926"/>
    <w:rsid w:val="00481C7E"/>
    <w:rsid w:val="00482D97"/>
    <w:rsid w:val="004831E3"/>
    <w:rsid w:val="00485326"/>
    <w:rsid w:val="00485A50"/>
    <w:rsid w:val="004865A6"/>
    <w:rsid w:val="00486F25"/>
    <w:rsid w:val="00491DC5"/>
    <w:rsid w:val="00492845"/>
    <w:rsid w:val="00492B78"/>
    <w:rsid w:val="004931AD"/>
    <w:rsid w:val="0049425E"/>
    <w:rsid w:val="004945AA"/>
    <w:rsid w:val="004969B5"/>
    <w:rsid w:val="004A2A1F"/>
    <w:rsid w:val="004A63A2"/>
    <w:rsid w:val="004A7ACC"/>
    <w:rsid w:val="004B0214"/>
    <w:rsid w:val="004B047A"/>
    <w:rsid w:val="004B1D20"/>
    <w:rsid w:val="004B29D0"/>
    <w:rsid w:val="004B3958"/>
    <w:rsid w:val="004B3C17"/>
    <w:rsid w:val="004B5417"/>
    <w:rsid w:val="004B56F7"/>
    <w:rsid w:val="004B5B45"/>
    <w:rsid w:val="004B6A7E"/>
    <w:rsid w:val="004B7ACA"/>
    <w:rsid w:val="004B7B2B"/>
    <w:rsid w:val="004B7DD5"/>
    <w:rsid w:val="004C0848"/>
    <w:rsid w:val="004C0B9F"/>
    <w:rsid w:val="004C1727"/>
    <w:rsid w:val="004C1C50"/>
    <w:rsid w:val="004C3006"/>
    <w:rsid w:val="004C32DB"/>
    <w:rsid w:val="004C4C95"/>
    <w:rsid w:val="004C557B"/>
    <w:rsid w:val="004C5867"/>
    <w:rsid w:val="004C58BE"/>
    <w:rsid w:val="004C7306"/>
    <w:rsid w:val="004D0BF0"/>
    <w:rsid w:val="004D24C7"/>
    <w:rsid w:val="004D2D41"/>
    <w:rsid w:val="004D3C1B"/>
    <w:rsid w:val="004D4325"/>
    <w:rsid w:val="004D5859"/>
    <w:rsid w:val="004D5BC7"/>
    <w:rsid w:val="004D66A4"/>
    <w:rsid w:val="004D6FBF"/>
    <w:rsid w:val="004D7C94"/>
    <w:rsid w:val="004E2E2F"/>
    <w:rsid w:val="004E37AE"/>
    <w:rsid w:val="004E4546"/>
    <w:rsid w:val="004E4633"/>
    <w:rsid w:val="004E5468"/>
    <w:rsid w:val="004E552F"/>
    <w:rsid w:val="004E57C6"/>
    <w:rsid w:val="004E6D4B"/>
    <w:rsid w:val="004F04F9"/>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078A8"/>
    <w:rsid w:val="00512D5E"/>
    <w:rsid w:val="00512DBD"/>
    <w:rsid w:val="00513359"/>
    <w:rsid w:val="005135B5"/>
    <w:rsid w:val="00513A0D"/>
    <w:rsid w:val="00514045"/>
    <w:rsid w:val="005155F1"/>
    <w:rsid w:val="00516B14"/>
    <w:rsid w:val="005204DF"/>
    <w:rsid w:val="00520967"/>
    <w:rsid w:val="005209F9"/>
    <w:rsid w:val="00521DA5"/>
    <w:rsid w:val="0052340F"/>
    <w:rsid w:val="00524726"/>
    <w:rsid w:val="00524969"/>
    <w:rsid w:val="00524EF4"/>
    <w:rsid w:val="0052516D"/>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3783"/>
    <w:rsid w:val="00545206"/>
    <w:rsid w:val="005512F5"/>
    <w:rsid w:val="00551566"/>
    <w:rsid w:val="00551718"/>
    <w:rsid w:val="00551C9C"/>
    <w:rsid w:val="00551CE1"/>
    <w:rsid w:val="00553515"/>
    <w:rsid w:val="005607FB"/>
    <w:rsid w:val="00561A15"/>
    <w:rsid w:val="005631A0"/>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77F50"/>
    <w:rsid w:val="0058008C"/>
    <w:rsid w:val="005802B3"/>
    <w:rsid w:val="005807BE"/>
    <w:rsid w:val="00580D2F"/>
    <w:rsid w:val="00580D6B"/>
    <w:rsid w:val="00582CA5"/>
    <w:rsid w:val="00582E56"/>
    <w:rsid w:val="005830BD"/>
    <w:rsid w:val="005832A1"/>
    <w:rsid w:val="00583A3F"/>
    <w:rsid w:val="00585054"/>
    <w:rsid w:val="0058697B"/>
    <w:rsid w:val="00587584"/>
    <w:rsid w:val="005875C0"/>
    <w:rsid w:val="00590C88"/>
    <w:rsid w:val="00591BF7"/>
    <w:rsid w:val="00591E0E"/>
    <w:rsid w:val="0059249B"/>
    <w:rsid w:val="0059289D"/>
    <w:rsid w:val="0059363B"/>
    <w:rsid w:val="0059393E"/>
    <w:rsid w:val="00597EEE"/>
    <w:rsid w:val="005A192C"/>
    <w:rsid w:val="005A1BA1"/>
    <w:rsid w:val="005A2501"/>
    <w:rsid w:val="005A4C21"/>
    <w:rsid w:val="005A5530"/>
    <w:rsid w:val="005A6465"/>
    <w:rsid w:val="005B08DB"/>
    <w:rsid w:val="005B17E8"/>
    <w:rsid w:val="005B42BC"/>
    <w:rsid w:val="005B52CB"/>
    <w:rsid w:val="005B52CE"/>
    <w:rsid w:val="005B539D"/>
    <w:rsid w:val="005B5646"/>
    <w:rsid w:val="005B5B29"/>
    <w:rsid w:val="005B5EED"/>
    <w:rsid w:val="005B5F97"/>
    <w:rsid w:val="005B696C"/>
    <w:rsid w:val="005B76D2"/>
    <w:rsid w:val="005C06C0"/>
    <w:rsid w:val="005C0AF5"/>
    <w:rsid w:val="005C160E"/>
    <w:rsid w:val="005C25F9"/>
    <w:rsid w:val="005C2AF4"/>
    <w:rsid w:val="005C2F28"/>
    <w:rsid w:val="005C4BD0"/>
    <w:rsid w:val="005C63EF"/>
    <w:rsid w:val="005C76EF"/>
    <w:rsid w:val="005D0BD3"/>
    <w:rsid w:val="005D1B98"/>
    <w:rsid w:val="005D1DD1"/>
    <w:rsid w:val="005D246F"/>
    <w:rsid w:val="005D2E51"/>
    <w:rsid w:val="005D2EE9"/>
    <w:rsid w:val="005D3133"/>
    <w:rsid w:val="005D3166"/>
    <w:rsid w:val="005D44D9"/>
    <w:rsid w:val="005D4A98"/>
    <w:rsid w:val="005D63AF"/>
    <w:rsid w:val="005D69A9"/>
    <w:rsid w:val="005D76E0"/>
    <w:rsid w:val="005D7FEF"/>
    <w:rsid w:val="005E11B6"/>
    <w:rsid w:val="005E12FB"/>
    <w:rsid w:val="005E17C0"/>
    <w:rsid w:val="005E3114"/>
    <w:rsid w:val="005E31B3"/>
    <w:rsid w:val="005E5867"/>
    <w:rsid w:val="005E70B7"/>
    <w:rsid w:val="005E787E"/>
    <w:rsid w:val="005F026E"/>
    <w:rsid w:val="005F03F3"/>
    <w:rsid w:val="005F075E"/>
    <w:rsid w:val="005F0821"/>
    <w:rsid w:val="005F0B1A"/>
    <w:rsid w:val="005F11E7"/>
    <w:rsid w:val="005F174D"/>
    <w:rsid w:val="005F185F"/>
    <w:rsid w:val="005F27F7"/>
    <w:rsid w:val="005F328F"/>
    <w:rsid w:val="005F337F"/>
    <w:rsid w:val="005F393A"/>
    <w:rsid w:val="005F46CD"/>
    <w:rsid w:val="005F4AD6"/>
    <w:rsid w:val="005F510B"/>
    <w:rsid w:val="005F5E0C"/>
    <w:rsid w:val="005F786A"/>
    <w:rsid w:val="0060010F"/>
    <w:rsid w:val="00600763"/>
    <w:rsid w:val="00600DE2"/>
    <w:rsid w:val="00600F85"/>
    <w:rsid w:val="006015EF"/>
    <w:rsid w:val="00602D2E"/>
    <w:rsid w:val="0060342F"/>
    <w:rsid w:val="00603E93"/>
    <w:rsid w:val="00604579"/>
    <w:rsid w:val="0060460C"/>
    <w:rsid w:val="00605539"/>
    <w:rsid w:val="0061023F"/>
    <w:rsid w:val="006104AB"/>
    <w:rsid w:val="00610AB0"/>
    <w:rsid w:val="0061151B"/>
    <w:rsid w:val="006116AB"/>
    <w:rsid w:val="00611F49"/>
    <w:rsid w:val="00612FB6"/>
    <w:rsid w:val="00617414"/>
    <w:rsid w:val="006175B0"/>
    <w:rsid w:val="00617779"/>
    <w:rsid w:val="00620B01"/>
    <w:rsid w:val="00621277"/>
    <w:rsid w:val="0062401B"/>
    <w:rsid w:val="00624159"/>
    <w:rsid w:val="006255B4"/>
    <w:rsid w:val="00625FBA"/>
    <w:rsid w:val="0063174D"/>
    <w:rsid w:val="00632BC4"/>
    <w:rsid w:val="00637022"/>
    <w:rsid w:val="00637569"/>
    <w:rsid w:val="006401BE"/>
    <w:rsid w:val="00640BEE"/>
    <w:rsid w:val="006414B6"/>
    <w:rsid w:val="00641637"/>
    <w:rsid w:val="00641CDE"/>
    <w:rsid w:val="0064277F"/>
    <w:rsid w:val="00643478"/>
    <w:rsid w:val="0064360D"/>
    <w:rsid w:val="00643777"/>
    <w:rsid w:val="00643F0B"/>
    <w:rsid w:val="0064440E"/>
    <w:rsid w:val="00644CD6"/>
    <w:rsid w:val="00644F5D"/>
    <w:rsid w:val="0064556E"/>
    <w:rsid w:val="00645AC1"/>
    <w:rsid w:val="00645DDF"/>
    <w:rsid w:val="00646073"/>
    <w:rsid w:val="00654C02"/>
    <w:rsid w:val="00655224"/>
    <w:rsid w:val="0065542B"/>
    <w:rsid w:val="00655B4C"/>
    <w:rsid w:val="00655C92"/>
    <w:rsid w:val="00655E05"/>
    <w:rsid w:val="00656F7E"/>
    <w:rsid w:val="00657635"/>
    <w:rsid w:val="00657DFD"/>
    <w:rsid w:val="006601B4"/>
    <w:rsid w:val="00660A87"/>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1FA4"/>
    <w:rsid w:val="0067253F"/>
    <w:rsid w:val="00672DCF"/>
    <w:rsid w:val="006742E6"/>
    <w:rsid w:val="006743E1"/>
    <w:rsid w:val="00674DAC"/>
    <w:rsid w:val="006757BA"/>
    <w:rsid w:val="00675A06"/>
    <w:rsid w:val="00675C1A"/>
    <w:rsid w:val="00675ECC"/>
    <w:rsid w:val="00676DDA"/>
    <w:rsid w:val="00676E7E"/>
    <w:rsid w:val="00677574"/>
    <w:rsid w:val="006814FB"/>
    <w:rsid w:val="00682AAA"/>
    <w:rsid w:val="00682DCB"/>
    <w:rsid w:val="00682EC2"/>
    <w:rsid w:val="00683E98"/>
    <w:rsid w:val="00684A12"/>
    <w:rsid w:val="0068551F"/>
    <w:rsid w:val="0068776A"/>
    <w:rsid w:val="00687FE8"/>
    <w:rsid w:val="00691555"/>
    <w:rsid w:val="00692738"/>
    <w:rsid w:val="00693124"/>
    <w:rsid w:val="0069376B"/>
    <w:rsid w:val="00693801"/>
    <w:rsid w:val="00693C37"/>
    <w:rsid w:val="00693EF5"/>
    <w:rsid w:val="006941C7"/>
    <w:rsid w:val="006943FA"/>
    <w:rsid w:val="00695771"/>
    <w:rsid w:val="0069673E"/>
    <w:rsid w:val="00697181"/>
    <w:rsid w:val="00697629"/>
    <w:rsid w:val="006A12F0"/>
    <w:rsid w:val="006A1995"/>
    <w:rsid w:val="006A1DFB"/>
    <w:rsid w:val="006A2389"/>
    <w:rsid w:val="006A285A"/>
    <w:rsid w:val="006A33FB"/>
    <w:rsid w:val="006A3887"/>
    <w:rsid w:val="006A6091"/>
    <w:rsid w:val="006B0450"/>
    <w:rsid w:val="006B0ABE"/>
    <w:rsid w:val="006B18D2"/>
    <w:rsid w:val="006B29F6"/>
    <w:rsid w:val="006B4D8F"/>
    <w:rsid w:val="006C1373"/>
    <w:rsid w:val="006C269C"/>
    <w:rsid w:val="006C48EA"/>
    <w:rsid w:val="006C4B19"/>
    <w:rsid w:val="006C5A9A"/>
    <w:rsid w:val="006C60D3"/>
    <w:rsid w:val="006C6843"/>
    <w:rsid w:val="006C6BD0"/>
    <w:rsid w:val="006C7BA3"/>
    <w:rsid w:val="006C7F11"/>
    <w:rsid w:val="006D066C"/>
    <w:rsid w:val="006D0E57"/>
    <w:rsid w:val="006D0F1C"/>
    <w:rsid w:val="006D1409"/>
    <w:rsid w:val="006D2894"/>
    <w:rsid w:val="006D2B68"/>
    <w:rsid w:val="006D4DDA"/>
    <w:rsid w:val="006D58F5"/>
    <w:rsid w:val="006D7964"/>
    <w:rsid w:val="006E052F"/>
    <w:rsid w:val="006E0788"/>
    <w:rsid w:val="006E1327"/>
    <w:rsid w:val="006E15E3"/>
    <w:rsid w:val="006E1B07"/>
    <w:rsid w:val="006E1D5E"/>
    <w:rsid w:val="006E52A7"/>
    <w:rsid w:val="006E6B42"/>
    <w:rsid w:val="006E6BFC"/>
    <w:rsid w:val="006E6CDE"/>
    <w:rsid w:val="006E6E77"/>
    <w:rsid w:val="006F0D22"/>
    <w:rsid w:val="006F161F"/>
    <w:rsid w:val="006F297E"/>
    <w:rsid w:val="006F337E"/>
    <w:rsid w:val="006F37CF"/>
    <w:rsid w:val="006F38A7"/>
    <w:rsid w:val="006F3D6A"/>
    <w:rsid w:val="006F59D3"/>
    <w:rsid w:val="006F6B73"/>
    <w:rsid w:val="006F6E90"/>
    <w:rsid w:val="006F7584"/>
    <w:rsid w:val="00700DA2"/>
    <w:rsid w:val="00701262"/>
    <w:rsid w:val="00701520"/>
    <w:rsid w:val="00702875"/>
    <w:rsid w:val="00703721"/>
    <w:rsid w:val="007047FB"/>
    <w:rsid w:val="0070495C"/>
    <w:rsid w:val="00704961"/>
    <w:rsid w:val="00704FAF"/>
    <w:rsid w:val="0070760C"/>
    <w:rsid w:val="007079CC"/>
    <w:rsid w:val="00710C82"/>
    <w:rsid w:val="00710EA1"/>
    <w:rsid w:val="007115B1"/>
    <w:rsid w:val="0071326F"/>
    <w:rsid w:val="00713CE0"/>
    <w:rsid w:val="007148B5"/>
    <w:rsid w:val="00715ADA"/>
    <w:rsid w:val="007164D4"/>
    <w:rsid w:val="007169C3"/>
    <w:rsid w:val="0071745C"/>
    <w:rsid w:val="00717651"/>
    <w:rsid w:val="007176F2"/>
    <w:rsid w:val="0071773A"/>
    <w:rsid w:val="007226DC"/>
    <w:rsid w:val="00724291"/>
    <w:rsid w:val="007268DD"/>
    <w:rsid w:val="00726A80"/>
    <w:rsid w:val="0072749D"/>
    <w:rsid w:val="007276FF"/>
    <w:rsid w:val="00732802"/>
    <w:rsid w:val="00732857"/>
    <w:rsid w:val="00733C22"/>
    <w:rsid w:val="007344B0"/>
    <w:rsid w:val="00734A5F"/>
    <w:rsid w:val="0073593E"/>
    <w:rsid w:val="00735D24"/>
    <w:rsid w:val="00736168"/>
    <w:rsid w:val="00736270"/>
    <w:rsid w:val="007366B1"/>
    <w:rsid w:val="007367F0"/>
    <w:rsid w:val="00742D34"/>
    <w:rsid w:val="00743986"/>
    <w:rsid w:val="00744118"/>
    <w:rsid w:val="00745EB0"/>
    <w:rsid w:val="007465E0"/>
    <w:rsid w:val="007467FC"/>
    <w:rsid w:val="007468BE"/>
    <w:rsid w:val="00746C54"/>
    <w:rsid w:val="00747365"/>
    <w:rsid w:val="007478D3"/>
    <w:rsid w:val="00747D68"/>
    <w:rsid w:val="00753555"/>
    <w:rsid w:val="0075356A"/>
    <w:rsid w:val="00753FF2"/>
    <w:rsid w:val="00755374"/>
    <w:rsid w:val="00756272"/>
    <w:rsid w:val="00756CAD"/>
    <w:rsid w:val="007571F7"/>
    <w:rsid w:val="00757563"/>
    <w:rsid w:val="00761137"/>
    <w:rsid w:val="00761859"/>
    <w:rsid w:val="007619A6"/>
    <w:rsid w:val="007623B3"/>
    <w:rsid w:val="00764A0D"/>
    <w:rsid w:val="007658A9"/>
    <w:rsid w:val="007674F8"/>
    <w:rsid w:val="00770A20"/>
    <w:rsid w:val="00771190"/>
    <w:rsid w:val="00772336"/>
    <w:rsid w:val="00772FC1"/>
    <w:rsid w:val="00773083"/>
    <w:rsid w:val="00773BB0"/>
    <w:rsid w:val="00774909"/>
    <w:rsid w:val="007750FF"/>
    <w:rsid w:val="007763EF"/>
    <w:rsid w:val="00777D50"/>
    <w:rsid w:val="00777FE8"/>
    <w:rsid w:val="007813BD"/>
    <w:rsid w:val="00781E3B"/>
    <w:rsid w:val="007827F1"/>
    <w:rsid w:val="00782BD8"/>
    <w:rsid w:val="007837E9"/>
    <w:rsid w:val="00784061"/>
    <w:rsid w:val="007840A6"/>
    <w:rsid w:val="00785645"/>
    <w:rsid w:val="00785BE9"/>
    <w:rsid w:val="007863CA"/>
    <w:rsid w:val="00786E34"/>
    <w:rsid w:val="00787335"/>
    <w:rsid w:val="0079105C"/>
    <w:rsid w:val="00791E2B"/>
    <w:rsid w:val="0079334E"/>
    <w:rsid w:val="007A0691"/>
    <w:rsid w:val="007A0775"/>
    <w:rsid w:val="007A25D7"/>
    <w:rsid w:val="007A2F6A"/>
    <w:rsid w:val="007A3969"/>
    <w:rsid w:val="007A469C"/>
    <w:rsid w:val="007A6170"/>
    <w:rsid w:val="007A7749"/>
    <w:rsid w:val="007B238F"/>
    <w:rsid w:val="007B3388"/>
    <w:rsid w:val="007B3C8A"/>
    <w:rsid w:val="007B41C1"/>
    <w:rsid w:val="007B42FC"/>
    <w:rsid w:val="007B4336"/>
    <w:rsid w:val="007B5104"/>
    <w:rsid w:val="007B54A0"/>
    <w:rsid w:val="007B5BE9"/>
    <w:rsid w:val="007B5E94"/>
    <w:rsid w:val="007B6548"/>
    <w:rsid w:val="007B6702"/>
    <w:rsid w:val="007B70BB"/>
    <w:rsid w:val="007C07CD"/>
    <w:rsid w:val="007C2F31"/>
    <w:rsid w:val="007C4A9D"/>
    <w:rsid w:val="007C62BC"/>
    <w:rsid w:val="007C68E0"/>
    <w:rsid w:val="007C6DD9"/>
    <w:rsid w:val="007C6E5E"/>
    <w:rsid w:val="007D2416"/>
    <w:rsid w:val="007D24CD"/>
    <w:rsid w:val="007D2C96"/>
    <w:rsid w:val="007D3013"/>
    <w:rsid w:val="007D3BFB"/>
    <w:rsid w:val="007D4985"/>
    <w:rsid w:val="007D4C4C"/>
    <w:rsid w:val="007D5193"/>
    <w:rsid w:val="007D5F60"/>
    <w:rsid w:val="007D65A6"/>
    <w:rsid w:val="007D668E"/>
    <w:rsid w:val="007D6CE2"/>
    <w:rsid w:val="007D71D2"/>
    <w:rsid w:val="007D7F0B"/>
    <w:rsid w:val="007E0030"/>
    <w:rsid w:val="007E0B61"/>
    <w:rsid w:val="007E1115"/>
    <w:rsid w:val="007E1BD2"/>
    <w:rsid w:val="007E3BCC"/>
    <w:rsid w:val="007E3E4E"/>
    <w:rsid w:val="007E3EB8"/>
    <w:rsid w:val="007E426B"/>
    <w:rsid w:val="007E4350"/>
    <w:rsid w:val="007E5F92"/>
    <w:rsid w:val="007E5FE7"/>
    <w:rsid w:val="007F0336"/>
    <w:rsid w:val="007F05EB"/>
    <w:rsid w:val="007F097D"/>
    <w:rsid w:val="007F0B42"/>
    <w:rsid w:val="007F0D2A"/>
    <w:rsid w:val="007F0F04"/>
    <w:rsid w:val="007F4188"/>
    <w:rsid w:val="007F5F3F"/>
    <w:rsid w:val="007F7D91"/>
    <w:rsid w:val="00800AD5"/>
    <w:rsid w:val="0080188D"/>
    <w:rsid w:val="008030AA"/>
    <w:rsid w:val="00803800"/>
    <w:rsid w:val="008038A2"/>
    <w:rsid w:val="008038FF"/>
    <w:rsid w:val="00804202"/>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530A"/>
    <w:rsid w:val="00826A05"/>
    <w:rsid w:val="008279EA"/>
    <w:rsid w:val="00827CD9"/>
    <w:rsid w:val="00830C2E"/>
    <w:rsid w:val="0083180C"/>
    <w:rsid w:val="00834F68"/>
    <w:rsid w:val="00835160"/>
    <w:rsid w:val="0083518E"/>
    <w:rsid w:val="0083576D"/>
    <w:rsid w:val="008359F9"/>
    <w:rsid w:val="00835D5D"/>
    <w:rsid w:val="00836520"/>
    <w:rsid w:val="00837A06"/>
    <w:rsid w:val="00837DE5"/>
    <w:rsid w:val="00841B67"/>
    <w:rsid w:val="0084359F"/>
    <w:rsid w:val="00843D2B"/>
    <w:rsid w:val="00844309"/>
    <w:rsid w:val="00846DDC"/>
    <w:rsid w:val="00847280"/>
    <w:rsid w:val="008506F7"/>
    <w:rsid w:val="00850808"/>
    <w:rsid w:val="00851C1C"/>
    <w:rsid w:val="00851CB9"/>
    <w:rsid w:val="008544C5"/>
    <w:rsid w:val="008549E7"/>
    <w:rsid w:val="00857425"/>
    <w:rsid w:val="00857E92"/>
    <w:rsid w:val="008605DC"/>
    <w:rsid w:val="0086365D"/>
    <w:rsid w:val="008639B7"/>
    <w:rsid w:val="00864E93"/>
    <w:rsid w:val="0086544B"/>
    <w:rsid w:val="0086624C"/>
    <w:rsid w:val="00866A1A"/>
    <w:rsid w:val="00866C69"/>
    <w:rsid w:val="00866F7F"/>
    <w:rsid w:val="008703F2"/>
    <w:rsid w:val="00870EB0"/>
    <w:rsid w:val="008715C9"/>
    <w:rsid w:val="0087194D"/>
    <w:rsid w:val="008734A1"/>
    <w:rsid w:val="00873FEC"/>
    <w:rsid w:val="00876D16"/>
    <w:rsid w:val="008771E8"/>
    <w:rsid w:val="008778D6"/>
    <w:rsid w:val="0088115A"/>
    <w:rsid w:val="00883211"/>
    <w:rsid w:val="00884218"/>
    <w:rsid w:val="00884EAE"/>
    <w:rsid w:val="00885D0A"/>
    <w:rsid w:val="00885E49"/>
    <w:rsid w:val="00886046"/>
    <w:rsid w:val="00890429"/>
    <w:rsid w:val="008904F6"/>
    <w:rsid w:val="008907AC"/>
    <w:rsid w:val="008911BA"/>
    <w:rsid w:val="0089121C"/>
    <w:rsid w:val="00893541"/>
    <w:rsid w:val="008936BC"/>
    <w:rsid w:val="00893803"/>
    <w:rsid w:val="008958E8"/>
    <w:rsid w:val="00895E5D"/>
    <w:rsid w:val="008A0913"/>
    <w:rsid w:val="008A2B4B"/>
    <w:rsid w:val="008A2F78"/>
    <w:rsid w:val="008A3259"/>
    <w:rsid w:val="008A4150"/>
    <w:rsid w:val="008A49FD"/>
    <w:rsid w:val="008A4CEF"/>
    <w:rsid w:val="008A5183"/>
    <w:rsid w:val="008A5667"/>
    <w:rsid w:val="008A5AFC"/>
    <w:rsid w:val="008A69D6"/>
    <w:rsid w:val="008A7079"/>
    <w:rsid w:val="008A741B"/>
    <w:rsid w:val="008A7A60"/>
    <w:rsid w:val="008A7CCB"/>
    <w:rsid w:val="008A7F7D"/>
    <w:rsid w:val="008B1720"/>
    <w:rsid w:val="008B2739"/>
    <w:rsid w:val="008B2ACD"/>
    <w:rsid w:val="008B30EF"/>
    <w:rsid w:val="008B322D"/>
    <w:rsid w:val="008B33C5"/>
    <w:rsid w:val="008B3597"/>
    <w:rsid w:val="008B363A"/>
    <w:rsid w:val="008B4D41"/>
    <w:rsid w:val="008B6172"/>
    <w:rsid w:val="008B6ED6"/>
    <w:rsid w:val="008B7020"/>
    <w:rsid w:val="008C059E"/>
    <w:rsid w:val="008C1A0F"/>
    <w:rsid w:val="008C366B"/>
    <w:rsid w:val="008C4BDE"/>
    <w:rsid w:val="008C55BC"/>
    <w:rsid w:val="008C7F54"/>
    <w:rsid w:val="008D09C7"/>
    <w:rsid w:val="008D1449"/>
    <w:rsid w:val="008D49D8"/>
    <w:rsid w:val="008D4FC5"/>
    <w:rsid w:val="008D6E4E"/>
    <w:rsid w:val="008D7A3E"/>
    <w:rsid w:val="008D7F1A"/>
    <w:rsid w:val="008E166A"/>
    <w:rsid w:val="008E184E"/>
    <w:rsid w:val="008E2266"/>
    <w:rsid w:val="008E36D1"/>
    <w:rsid w:val="008E3B86"/>
    <w:rsid w:val="008E42BE"/>
    <w:rsid w:val="008E4E4E"/>
    <w:rsid w:val="008E5AF1"/>
    <w:rsid w:val="008E6BF4"/>
    <w:rsid w:val="008E6C8F"/>
    <w:rsid w:val="008E6DC1"/>
    <w:rsid w:val="008E7B72"/>
    <w:rsid w:val="008E7BD9"/>
    <w:rsid w:val="008F0944"/>
    <w:rsid w:val="008F1CB3"/>
    <w:rsid w:val="008F1CB8"/>
    <w:rsid w:val="008F3BA2"/>
    <w:rsid w:val="008F487C"/>
    <w:rsid w:val="008F512A"/>
    <w:rsid w:val="008F53D3"/>
    <w:rsid w:val="008F74D3"/>
    <w:rsid w:val="00900230"/>
    <w:rsid w:val="00900CEF"/>
    <w:rsid w:val="009015C3"/>
    <w:rsid w:val="00901DE2"/>
    <w:rsid w:val="009026DC"/>
    <w:rsid w:val="009042E4"/>
    <w:rsid w:val="0090640F"/>
    <w:rsid w:val="009101F6"/>
    <w:rsid w:val="009103ED"/>
    <w:rsid w:val="009121E6"/>
    <w:rsid w:val="00912A32"/>
    <w:rsid w:val="00912C95"/>
    <w:rsid w:val="00913D5E"/>
    <w:rsid w:val="00916949"/>
    <w:rsid w:val="00920C98"/>
    <w:rsid w:val="00920D77"/>
    <w:rsid w:val="009212E6"/>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B85"/>
    <w:rsid w:val="00934FE9"/>
    <w:rsid w:val="00936512"/>
    <w:rsid w:val="009371C4"/>
    <w:rsid w:val="0093778E"/>
    <w:rsid w:val="00944043"/>
    <w:rsid w:val="009447ED"/>
    <w:rsid w:val="00945BBE"/>
    <w:rsid w:val="00946639"/>
    <w:rsid w:val="00947431"/>
    <w:rsid w:val="00947B47"/>
    <w:rsid w:val="009502F7"/>
    <w:rsid w:val="00950DC2"/>
    <w:rsid w:val="00951EAF"/>
    <w:rsid w:val="00953072"/>
    <w:rsid w:val="009536A0"/>
    <w:rsid w:val="00956F80"/>
    <w:rsid w:val="00957222"/>
    <w:rsid w:val="0095729E"/>
    <w:rsid w:val="009573C9"/>
    <w:rsid w:val="009574FE"/>
    <w:rsid w:val="00957B0D"/>
    <w:rsid w:val="00960815"/>
    <w:rsid w:val="00960FF7"/>
    <w:rsid w:val="009612CC"/>
    <w:rsid w:val="00961315"/>
    <w:rsid w:val="00962269"/>
    <w:rsid w:val="0096309C"/>
    <w:rsid w:val="00965810"/>
    <w:rsid w:val="0096598C"/>
    <w:rsid w:val="0096620E"/>
    <w:rsid w:val="00966700"/>
    <w:rsid w:val="009673DA"/>
    <w:rsid w:val="00967583"/>
    <w:rsid w:val="00967639"/>
    <w:rsid w:val="00967DEE"/>
    <w:rsid w:val="00970866"/>
    <w:rsid w:val="00970E6B"/>
    <w:rsid w:val="009712A4"/>
    <w:rsid w:val="0097309C"/>
    <w:rsid w:val="00974320"/>
    <w:rsid w:val="0097580B"/>
    <w:rsid w:val="00976197"/>
    <w:rsid w:val="009774A0"/>
    <w:rsid w:val="00980862"/>
    <w:rsid w:val="00981690"/>
    <w:rsid w:val="0098260D"/>
    <w:rsid w:val="00983DD5"/>
    <w:rsid w:val="00984877"/>
    <w:rsid w:val="00984988"/>
    <w:rsid w:val="00986296"/>
    <w:rsid w:val="00987B34"/>
    <w:rsid w:val="00991519"/>
    <w:rsid w:val="0099197D"/>
    <w:rsid w:val="00991B8D"/>
    <w:rsid w:val="009924AF"/>
    <w:rsid w:val="00992763"/>
    <w:rsid w:val="00993509"/>
    <w:rsid w:val="00993C35"/>
    <w:rsid w:val="00993C95"/>
    <w:rsid w:val="00994100"/>
    <w:rsid w:val="00994FB5"/>
    <w:rsid w:val="00995411"/>
    <w:rsid w:val="00995AB3"/>
    <w:rsid w:val="00996D8B"/>
    <w:rsid w:val="009971E5"/>
    <w:rsid w:val="009979B6"/>
    <w:rsid w:val="00997E91"/>
    <w:rsid w:val="009A074F"/>
    <w:rsid w:val="009A13E6"/>
    <w:rsid w:val="009A143E"/>
    <w:rsid w:val="009A38E5"/>
    <w:rsid w:val="009A3CB2"/>
    <w:rsid w:val="009A431F"/>
    <w:rsid w:val="009A52E0"/>
    <w:rsid w:val="009A5326"/>
    <w:rsid w:val="009A5AC2"/>
    <w:rsid w:val="009A612F"/>
    <w:rsid w:val="009A76BB"/>
    <w:rsid w:val="009B6BCE"/>
    <w:rsid w:val="009B74AF"/>
    <w:rsid w:val="009C1B4C"/>
    <w:rsid w:val="009C1E0B"/>
    <w:rsid w:val="009C3099"/>
    <w:rsid w:val="009C3131"/>
    <w:rsid w:val="009C31E1"/>
    <w:rsid w:val="009C4477"/>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BC2"/>
    <w:rsid w:val="009D5F3D"/>
    <w:rsid w:val="009D6399"/>
    <w:rsid w:val="009D6E3D"/>
    <w:rsid w:val="009D71E1"/>
    <w:rsid w:val="009D73B4"/>
    <w:rsid w:val="009D7564"/>
    <w:rsid w:val="009D758E"/>
    <w:rsid w:val="009E08A5"/>
    <w:rsid w:val="009E0F8A"/>
    <w:rsid w:val="009E1E19"/>
    <w:rsid w:val="009E22BF"/>
    <w:rsid w:val="009E2B51"/>
    <w:rsid w:val="009E2D86"/>
    <w:rsid w:val="009E4C8F"/>
    <w:rsid w:val="009E6522"/>
    <w:rsid w:val="009E6F97"/>
    <w:rsid w:val="009E7FCA"/>
    <w:rsid w:val="009F0626"/>
    <w:rsid w:val="009F0AE0"/>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07D6A"/>
    <w:rsid w:val="00A1238F"/>
    <w:rsid w:val="00A125E7"/>
    <w:rsid w:val="00A12A18"/>
    <w:rsid w:val="00A1475F"/>
    <w:rsid w:val="00A148BF"/>
    <w:rsid w:val="00A14DCE"/>
    <w:rsid w:val="00A15624"/>
    <w:rsid w:val="00A15764"/>
    <w:rsid w:val="00A15B31"/>
    <w:rsid w:val="00A209DD"/>
    <w:rsid w:val="00A2230E"/>
    <w:rsid w:val="00A235A9"/>
    <w:rsid w:val="00A23C23"/>
    <w:rsid w:val="00A271EC"/>
    <w:rsid w:val="00A27AC9"/>
    <w:rsid w:val="00A301C9"/>
    <w:rsid w:val="00A30601"/>
    <w:rsid w:val="00A309BD"/>
    <w:rsid w:val="00A30F0C"/>
    <w:rsid w:val="00A31B54"/>
    <w:rsid w:val="00A32741"/>
    <w:rsid w:val="00A3394B"/>
    <w:rsid w:val="00A343D3"/>
    <w:rsid w:val="00A34A6F"/>
    <w:rsid w:val="00A35416"/>
    <w:rsid w:val="00A36414"/>
    <w:rsid w:val="00A37578"/>
    <w:rsid w:val="00A407D2"/>
    <w:rsid w:val="00A40FAA"/>
    <w:rsid w:val="00A429BE"/>
    <w:rsid w:val="00A432ED"/>
    <w:rsid w:val="00A4372B"/>
    <w:rsid w:val="00A450C1"/>
    <w:rsid w:val="00A4609A"/>
    <w:rsid w:val="00A463A7"/>
    <w:rsid w:val="00A469B6"/>
    <w:rsid w:val="00A51CB9"/>
    <w:rsid w:val="00A52301"/>
    <w:rsid w:val="00A53218"/>
    <w:rsid w:val="00A543B2"/>
    <w:rsid w:val="00A5531E"/>
    <w:rsid w:val="00A56090"/>
    <w:rsid w:val="00A56FA3"/>
    <w:rsid w:val="00A578F1"/>
    <w:rsid w:val="00A6041B"/>
    <w:rsid w:val="00A60AE3"/>
    <w:rsid w:val="00A60EBC"/>
    <w:rsid w:val="00A61A17"/>
    <w:rsid w:val="00A62515"/>
    <w:rsid w:val="00A62624"/>
    <w:rsid w:val="00A62CF5"/>
    <w:rsid w:val="00A62D51"/>
    <w:rsid w:val="00A63989"/>
    <w:rsid w:val="00A63EB3"/>
    <w:rsid w:val="00A649D3"/>
    <w:rsid w:val="00A6658D"/>
    <w:rsid w:val="00A67D2E"/>
    <w:rsid w:val="00A70A3F"/>
    <w:rsid w:val="00A70F44"/>
    <w:rsid w:val="00A71ADC"/>
    <w:rsid w:val="00A724BE"/>
    <w:rsid w:val="00A724D2"/>
    <w:rsid w:val="00A74DCD"/>
    <w:rsid w:val="00A75015"/>
    <w:rsid w:val="00A75A6C"/>
    <w:rsid w:val="00A75D34"/>
    <w:rsid w:val="00A762F0"/>
    <w:rsid w:val="00A77674"/>
    <w:rsid w:val="00A80657"/>
    <w:rsid w:val="00A809F4"/>
    <w:rsid w:val="00A83850"/>
    <w:rsid w:val="00A83A96"/>
    <w:rsid w:val="00A84D9B"/>
    <w:rsid w:val="00A8527A"/>
    <w:rsid w:val="00A865BC"/>
    <w:rsid w:val="00A86652"/>
    <w:rsid w:val="00A86D5F"/>
    <w:rsid w:val="00A90403"/>
    <w:rsid w:val="00A90858"/>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459B"/>
    <w:rsid w:val="00AB4D37"/>
    <w:rsid w:val="00AB5196"/>
    <w:rsid w:val="00AB51B2"/>
    <w:rsid w:val="00AB51D7"/>
    <w:rsid w:val="00AB65FC"/>
    <w:rsid w:val="00AB74D5"/>
    <w:rsid w:val="00AB755B"/>
    <w:rsid w:val="00AC19FC"/>
    <w:rsid w:val="00AC2BA7"/>
    <w:rsid w:val="00AC2BA8"/>
    <w:rsid w:val="00AC4D52"/>
    <w:rsid w:val="00AC4DE9"/>
    <w:rsid w:val="00AC66AC"/>
    <w:rsid w:val="00AC6B1B"/>
    <w:rsid w:val="00AD023B"/>
    <w:rsid w:val="00AD171B"/>
    <w:rsid w:val="00AD28F2"/>
    <w:rsid w:val="00AD3224"/>
    <w:rsid w:val="00AD32DA"/>
    <w:rsid w:val="00AD4C2A"/>
    <w:rsid w:val="00AD4EA8"/>
    <w:rsid w:val="00AD7318"/>
    <w:rsid w:val="00AE0306"/>
    <w:rsid w:val="00AE23EC"/>
    <w:rsid w:val="00AE4293"/>
    <w:rsid w:val="00AE49B5"/>
    <w:rsid w:val="00AE534B"/>
    <w:rsid w:val="00AE56D4"/>
    <w:rsid w:val="00AE5D4D"/>
    <w:rsid w:val="00AF060E"/>
    <w:rsid w:val="00AF0EBF"/>
    <w:rsid w:val="00AF1AE3"/>
    <w:rsid w:val="00AF20E5"/>
    <w:rsid w:val="00AF5813"/>
    <w:rsid w:val="00AF67F9"/>
    <w:rsid w:val="00AF73B1"/>
    <w:rsid w:val="00B01651"/>
    <w:rsid w:val="00B0207A"/>
    <w:rsid w:val="00B02BF6"/>
    <w:rsid w:val="00B031AC"/>
    <w:rsid w:val="00B04E16"/>
    <w:rsid w:val="00B05420"/>
    <w:rsid w:val="00B05567"/>
    <w:rsid w:val="00B06BB0"/>
    <w:rsid w:val="00B10281"/>
    <w:rsid w:val="00B134DA"/>
    <w:rsid w:val="00B144D5"/>
    <w:rsid w:val="00B15A01"/>
    <w:rsid w:val="00B16296"/>
    <w:rsid w:val="00B17DAB"/>
    <w:rsid w:val="00B205A5"/>
    <w:rsid w:val="00B21785"/>
    <w:rsid w:val="00B222E3"/>
    <w:rsid w:val="00B23187"/>
    <w:rsid w:val="00B236A0"/>
    <w:rsid w:val="00B24C29"/>
    <w:rsid w:val="00B24E39"/>
    <w:rsid w:val="00B2518E"/>
    <w:rsid w:val="00B257FE"/>
    <w:rsid w:val="00B26BD8"/>
    <w:rsid w:val="00B26F6B"/>
    <w:rsid w:val="00B2703D"/>
    <w:rsid w:val="00B278EA"/>
    <w:rsid w:val="00B30444"/>
    <w:rsid w:val="00B307A3"/>
    <w:rsid w:val="00B307E4"/>
    <w:rsid w:val="00B3133A"/>
    <w:rsid w:val="00B31C11"/>
    <w:rsid w:val="00B31F78"/>
    <w:rsid w:val="00B32BDE"/>
    <w:rsid w:val="00B332AA"/>
    <w:rsid w:val="00B34845"/>
    <w:rsid w:val="00B35C91"/>
    <w:rsid w:val="00B35C99"/>
    <w:rsid w:val="00B36110"/>
    <w:rsid w:val="00B367A6"/>
    <w:rsid w:val="00B371C5"/>
    <w:rsid w:val="00B375E4"/>
    <w:rsid w:val="00B3774B"/>
    <w:rsid w:val="00B37942"/>
    <w:rsid w:val="00B41C9B"/>
    <w:rsid w:val="00B41DE6"/>
    <w:rsid w:val="00B4246D"/>
    <w:rsid w:val="00B42F7E"/>
    <w:rsid w:val="00B435C3"/>
    <w:rsid w:val="00B43C30"/>
    <w:rsid w:val="00B45443"/>
    <w:rsid w:val="00B45FFE"/>
    <w:rsid w:val="00B4756A"/>
    <w:rsid w:val="00B47A4F"/>
    <w:rsid w:val="00B47FCE"/>
    <w:rsid w:val="00B563D6"/>
    <w:rsid w:val="00B568BE"/>
    <w:rsid w:val="00B60E3E"/>
    <w:rsid w:val="00B617B3"/>
    <w:rsid w:val="00B6330A"/>
    <w:rsid w:val="00B63A77"/>
    <w:rsid w:val="00B6550C"/>
    <w:rsid w:val="00B65B28"/>
    <w:rsid w:val="00B67327"/>
    <w:rsid w:val="00B67B35"/>
    <w:rsid w:val="00B7036B"/>
    <w:rsid w:val="00B706D4"/>
    <w:rsid w:val="00B70AD6"/>
    <w:rsid w:val="00B71392"/>
    <w:rsid w:val="00B720F4"/>
    <w:rsid w:val="00B72E6D"/>
    <w:rsid w:val="00B745CD"/>
    <w:rsid w:val="00B75D57"/>
    <w:rsid w:val="00B76275"/>
    <w:rsid w:val="00B77103"/>
    <w:rsid w:val="00B777C1"/>
    <w:rsid w:val="00B778FF"/>
    <w:rsid w:val="00B805A1"/>
    <w:rsid w:val="00B82CE4"/>
    <w:rsid w:val="00B836DE"/>
    <w:rsid w:val="00B83AD0"/>
    <w:rsid w:val="00B84DE5"/>
    <w:rsid w:val="00B8611D"/>
    <w:rsid w:val="00B861CF"/>
    <w:rsid w:val="00B91F75"/>
    <w:rsid w:val="00B92501"/>
    <w:rsid w:val="00B926D1"/>
    <w:rsid w:val="00B971AF"/>
    <w:rsid w:val="00BA47D9"/>
    <w:rsid w:val="00BA4F11"/>
    <w:rsid w:val="00BA55B6"/>
    <w:rsid w:val="00BA617A"/>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B6B60"/>
    <w:rsid w:val="00BC020C"/>
    <w:rsid w:val="00BC194E"/>
    <w:rsid w:val="00BC1DCF"/>
    <w:rsid w:val="00BC31A2"/>
    <w:rsid w:val="00BC31EB"/>
    <w:rsid w:val="00BC33B4"/>
    <w:rsid w:val="00BC4F76"/>
    <w:rsid w:val="00BC595C"/>
    <w:rsid w:val="00BC6225"/>
    <w:rsid w:val="00BC67C9"/>
    <w:rsid w:val="00BC68BC"/>
    <w:rsid w:val="00BC6DA6"/>
    <w:rsid w:val="00BC6F67"/>
    <w:rsid w:val="00BC7EF2"/>
    <w:rsid w:val="00BD02B0"/>
    <w:rsid w:val="00BD10EF"/>
    <w:rsid w:val="00BD1E15"/>
    <w:rsid w:val="00BD27F6"/>
    <w:rsid w:val="00BD2E6C"/>
    <w:rsid w:val="00BD4266"/>
    <w:rsid w:val="00BD4371"/>
    <w:rsid w:val="00BD4C3E"/>
    <w:rsid w:val="00BD5AF5"/>
    <w:rsid w:val="00BD7665"/>
    <w:rsid w:val="00BE1BBC"/>
    <w:rsid w:val="00BE249C"/>
    <w:rsid w:val="00BE2F9F"/>
    <w:rsid w:val="00BE31A9"/>
    <w:rsid w:val="00BE40F8"/>
    <w:rsid w:val="00BE60E1"/>
    <w:rsid w:val="00BE661D"/>
    <w:rsid w:val="00BE69D6"/>
    <w:rsid w:val="00BE6AD2"/>
    <w:rsid w:val="00BE7353"/>
    <w:rsid w:val="00BF065D"/>
    <w:rsid w:val="00BF0908"/>
    <w:rsid w:val="00BF0932"/>
    <w:rsid w:val="00BF3A81"/>
    <w:rsid w:val="00BF653C"/>
    <w:rsid w:val="00BF7DD0"/>
    <w:rsid w:val="00C002F7"/>
    <w:rsid w:val="00C00324"/>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5C7"/>
    <w:rsid w:val="00C147C9"/>
    <w:rsid w:val="00C148B6"/>
    <w:rsid w:val="00C14F6F"/>
    <w:rsid w:val="00C15334"/>
    <w:rsid w:val="00C17785"/>
    <w:rsid w:val="00C206B2"/>
    <w:rsid w:val="00C2191E"/>
    <w:rsid w:val="00C22BE5"/>
    <w:rsid w:val="00C234BC"/>
    <w:rsid w:val="00C2399F"/>
    <w:rsid w:val="00C25589"/>
    <w:rsid w:val="00C265C9"/>
    <w:rsid w:val="00C269FF"/>
    <w:rsid w:val="00C27FD9"/>
    <w:rsid w:val="00C309A8"/>
    <w:rsid w:val="00C30D22"/>
    <w:rsid w:val="00C31F31"/>
    <w:rsid w:val="00C31F49"/>
    <w:rsid w:val="00C32D20"/>
    <w:rsid w:val="00C332D3"/>
    <w:rsid w:val="00C34818"/>
    <w:rsid w:val="00C34F59"/>
    <w:rsid w:val="00C35014"/>
    <w:rsid w:val="00C362A9"/>
    <w:rsid w:val="00C367AF"/>
    <w:rsid w:val="00C37097"/>
    <w:rsid w:val="00C37C21"/>
    <w:rsid w:val="00C41110"/>
    <w:rsid w:val="00C41C22"/>
    <w:rsid w:val="00C41F44"/>
    <w:rsid w:val="00C45465"/>
    <w:rsid w:val="00C459DF"/>
    <w:rsid w:val="00C465CC"/>
    <w:rsid w:val="00C47E4B"/>
    <w:rsid w:val="00C47F5B"/>
    <w:rsid w:val="00C50C2A"/>
    <w:rsid w:val="00C5248A"/>
    <w:rsid w:val="00C52F23"/>
    <w:rsid w:val="00C53035"/>
    <w:rsid w:val="00C54B91"/>
    <w:rsid w:val="00C55001"/>
    <w:rsid w:val="00C553BF"/>
    <w:rsid w:val="00C56246"/>
    <w:rsid w:val="00C56ABD"/>
    <w:rsid w:val="00C60826"/>
    <w:rsid w:val="00C62AF2"/>
    <w:rsid w:val="00C63C78"/>
    <w:rsid w:val="00C63EC6"/>
    <w:rsid w:val="00C643A7"/>
    <w:rsid w:val="00C644FA"/>
    <w:rsid w:val="00C652B4"/>
    <w:rsid w:val="00C66C27"/>
    <w:rsid w:val="00C66E0F"/>
    <w:rsid w:val="00C67DF0"/>
    <w:rsid w:val="00C71933"/>
    <w:rsid w:val="00C71A6B"/>
    <w:rsid w:val="00C71C5F"/>
    <w:rsid w:val="00C728E1"/>
    <w:rsid w:val="00C730BD"/>
    <w:rsid w:val="00C733BF"/>
    <w:rsid w:val="00C73D3A"/>
    <w:rsid w:val="00C746D5"/>
    <w:rsid w:val="00C74CCB"/>
    <w:rsid w:val="00C7600C"/>
    <w:rsid w:val="00C801F2"/>
    <w:rsid w:val="00C803A4"/>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87FB6"/>
    <w:rsid w:val="00C92DB9"/>
    <w:rsid w:val="00C946A3"/>
    <w:rsid w:val="00C963EE"/>
    <w:rsid w:val="00C966E0"/>
    <w:rsid w:val="00CA011B"/>
    <w:rsid w:val="00CA0310"/>
    <w:rsid w:val="00CA06C1"/>
    <w:rsid w:val="00CA06C8"/>
    <w:rsid w:val="00CA0AFE"/>
    <w:rsid w:val="00CA1C33"/>
    <w:rsid w:val="00CA1F96"/>
    <w:rsid w:val="00CA330B"/>
    <w:rsid w:val="00CA4683"/>
    <w:rsid w:val="00CA4A76"/>
    <w:rsid w:val="00CA4BBE"/>
    <w:rsid w:val="00CA51E0"/>
    <w:rsid w:val="00CA5D64"/>
    <w:rsid w:val="00CA5DB7"/>
    <w:rsid w:val="00CA60F1"/>
    <w:rsid w:val="00CA6948"/>
    <w:rsid w:val="00CA7ABF"/>
    <w:rsid w:val="00CB00EE"/>
    <w:rsid w:val="00CB0FA6"/>
    <w:rsid w:val="00CB1AE7"/>
    <w:rsid w:val="00CB338D"/>
    <w:rsid w:val="00CB400F"/>
    <w:rsid w:val="00CB5516"/>
    <w:rsid w:val="00CB5D03"/>
    <w:rsid w:val="00CB6837"/>
    <w:rsid w:val="00CB7413"/>
    <w:rsid w:val="00CC1043"/>
    <w:rsid w:val="00CC3049"/>
    <w:rsid w:val="00CC34BB"/>
    <w:rsid w:val="00CC36BD"/>
    <w:rsid w:val="00CC3B4E"/>
    <w:rsid w:val="00CC635F"/>
    <w:rsid w:val="00CC6630"/>
    <w:rsid w:val="00CC6812"/>
    <w:rsid w:val="00CC787B"/>
    <w:rsid w:val="00CD0DE2"/>
    <w:rsid w:val="00CD340C"/>
    <w:rsid w:val="00CD3B28"/>
    <w:rsid w:val="00CD437D"/>
    <w:rsid w:val="00CD4486"/>
    <w:rsid w:val="00CD6BA5"/>
    <w:rsid w:val="00CD726F"/>
    <w:rsid w:val="00CD7AA5"/>
    <w:rsid w:val="00CE056A"/>
    <w:rsid w:val="00CE0888"/>
    <w:rsid w:val="00CE17DD"/>
    <w:rsid w:val="00CE1F15"/>
    <w:rsid w:val="00CE3017"/>
    <w:rsid w:val="00CE3802"/>
    <w:rsid w:val="00CE390F"/>
    <w:rsid w:val="00CE66A3"/>
    <w:rsid w:val="00CE6955"/>
    <w:rsid w:val="00CF0DD3"/>
    <w:rsid w:val="00CF10F3"/>
    <w:rsid w:val="00CF187C"/>
    <w:rsid w:val="00CF2636"/>
    <w:rsid w:val="00CF2682"/>
    <w:rsid w:val="00CF298C"/>
    <w:rsid w:val="00CF3BA9"/>
    <w:rsid w:val="00CF3CEE"/>
    <w:rsid w:val="00CF3DCD"/>
    <w:rsid w:val="00CF4084"/>
    <w:rsid w:val="00CF73F6"/>
    <w:rsid w:val="00CF7961"/>
    <w:rsid w:val="00CF7D1E"/>
    <w:rsid w:val="00D01159"/>
    <w:rsid w:val="00D01C3A"/>
    <w:rsid w:val="00D027CE"/>
    <w:rsid w:val="00D039DB"/>
    <w:rsid w:val="00D0470B"/>
    <w:rsid w:val="00D04A20"/>
    <w:rsid w:val="00D04D23"/>
    <w:rsid w:val="00D04D69"/>
    <w:rsid w:val="00D10F19"/>
    <w:rsid w:val="00D113D4"/>
    <w:rsid w:val="00D11DC9"/>
    <w:rsid w:val="00D12F68"/>
    <w:rsid w:val="00D13FF2"/>
    <w:rsid w:val="00D16C65"/>
    <w:rsid w:val="00D16F79"/>
    <w:rsid w:val="00D20DF5"/>
    <w:rsid w:val="00D21264"/>
    <w:rsid w:val="00D239CB"/>
    <w:rsid w:val="00D248AD"/>
    <w:rsid w:val="00D24F9D"/>
    <w:rsid w:val="00D256EE"/>
    <w:rsid w:val="00D25EF1"/>
    <w:rsid w:val="00D26F12"/>
    <w:rsid w:val="00D27820"/>
    <w:rsid w:val="00D279E7"/>
    <w:rsid w:val="00D3063A"/>
    <w:rsid w:val="00D32889"/>
    <w:rsid w:val="00D33097"/>
    <w:rsid w:val="00D336EC"/>
    <w:rsid w:val="00D33C2F"/>
    <w:rsid w:val="00D34061"/>
    <w:rsid w:val="00D34D04"/>
    <w:rsid w:val="00D357B0"/>
    <w:rsid w:val="00D3630E"/>
    <w:rsid w:val="00D37A13"/>
    <w:rsid w:val="00D40D10"/>
    <w:rsid w:val="00D410E3"/>
    <w:rsid w:val="00D41829"/>
    <w:rsid w:val="00D419D1"/>
    <w:rsid w:val="00D41E1E"/>
    <w:rsid w:val="00D41E3F"/>
    <w:rsid w:val="00D41FEE"/>
    <w:rsid w:val="00D4331C"/>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89E"/>
    <w:rsid w:val="00D60C95"/>
    <w:rsid w:val="00D612DA"/>
    <w:rsid w:val="00D61507"/>
    <w:rsid w:val="00D62868"/>
    <w:rsid w:val="00D62F58"/>
    <w:rsid w:val="00D6562C"/>
    <w:rsid w:val="00D6654F"/>
    <w:rsid w:val="00D66906"/>
    <w:rsid w:val="00D672DE"/>
    <w:rsid w:val="00D701FB"/>
    <w:rsid w:val="00D708DA"/>
    <w:rsid w:val="00D70BF9"/>
    <w:rsid w:val="00D74076"/>
    <w:rsid w:val="00D75BC8"/>
    <w:rsid w:val="00D76208"/>
    <w:rsid w:val="00D76BC0"/>
    <w:rsid w:val="00D772F8"/>
    <w:rsid w:val="00D80A54"/>
    <w:rsid w:val="00D815AC"/>
    <w:rsid w:val="00D82102"/>
    <w:rsid w:val="00D82BF5"/>
    <w:rsid w:val="00D83BC4"/>
    <w:rsid w:val="00D85902"/>
    <w:rsid w:val="00D86398"/>
    <w:rsid w:val="00D87079"/>
    <w:rsid w:val="00D90338"/>
    <w:rsid w:val="00D90444"/>
    <w:rsid w:val="00D92DE1"/>
    <w:rsid w:val="00D92FE0"/>
    <w:rsid w:val="00D93CA1"/>
    <w:rsid w:val="00D9428B"/>
    <w:rsid w:val="00D950CB"/>
    <w:rsid w:val="00D95716"/>
    <w:rsid w:val="00D95E3A"/>
    <w:rsid w:val="00D9616C"/>
    <w:rsid w:val="00D97613"/>
    <w:rsid w:val="00D9787E"/>
    <w:rsid w:val="00D979E4"/>
    <w:rsid w:val="00DA061E"/>
    <w:rsid w:val="00DA09DB"/>
    <w:rsid w:val="00DA193F"/>
    <w:rsid w:val="00DA1DA3"/>
    <w:rsid w:val="00DA1DD0"/>
    <w:rsid w:val="00DA1F89"/>
    <w:rsid w:val="00DA1FAE"/>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853"/>
    <w:rsid w:val="00DC096E"/>
    <w:rsid w:val="00DC0B1E"/>
    <w:rsid w:val="00DC0E9B"/>
    <w:rsid w:val="00DC0F7F"/>
    <w:rsid w:val="00DC14A0"/>
    <w:rsid w:val="00DC1901"/>
    <w:rsid w:val="00DC1AE3"/>
    <w:rsid w:val="00DC26F7"/>
    <w:rsid w:val="00DC2708"/>
    <w:rsid w:val="00DC4AAD"/>
    <w:rsid w:val="00DC4BDE"/>
    <w:rsid w:val="00DC57A1"/>
    <w:rsid w:val="00DC5B08"/>
    <w:rsid w:val="00DC6901"/>
    <w:rsid w:val="00DC732C"/>
    <w:rsid w:val="00DC7EF0"/>
    <w:rsid w:val="00DD04FE"/>
    <w:rsid w:val="00DD0D12"/>
    <w:rsid w:val="00DD21FE"/>
    <w:rsid w:val="00DD26C0"/>
    <w:rsid w:val="00DD31B6"/>
    <w:rsid w:val="00DD3CD8"/>
    <w:rsid w:val="00DD52A1"/>
    <w:rsid w:val="00DD58E7"/>
    <w:rsid w:val="00DD6208"/>
    <w:rsid w:val="00DD62BC"/>
    <w:rsid w:val="00DD6955"/>
    <w:rsid w:val="00DD795F"/>
    <w:rsid w:val="00DD7B33"/>
    <w:rsid w:val="00DE0147"/>
    <w:rsid w:val="00DE09DF"/>
    <w:rsid w:val="00DE135D"/>
    <w:rsid w:val="00DE13DD"/>
    <w:rsid w:val="00DE25E0"/>
    <w:rsid w:val="00DE395D"/>
    <w:rsid w:val="00DE3D07"/>
    <w:rsid w:val="00DE47C4"/>
    <w:rsid w:val="00DE49AF"/>
    <w:rsid w:val="00DE4E2A"/>
    <w:rsid w:val="00DE57BA"/>
    <w:rsid w:val="00DE5FB6"/>
    <w:rsid w:val="00DE6199"/>
    <w:rsid w:val="00DE7AB2"/>
    <w:rsid w:val="00DE7E45"/>
    <w:rsid w:val="00DF0352"/>
    <w:rsid w:val="00DF0D04"/>
    <w:rsid w:val="00DF1E01"/>
    <w:rsid w:val="00DF26C1"/>
    <w:rsid w:val="00DF35D9"/>
    <w:rsid w:val="00DF3E63"/>
    <w:rsid w:val="00DF5095"/>
    <w:rsid w:val="00DF57AF"/>
    <w:rsid w:val="00DF64C8"/>
    <w:rsid w:val="00DF6FB9"/>
    <w:rsid w:val="00DF77C3"/>
    <w:rsid w:val="00DF7FAF"/>
    <w:rsid w:val="00E0437E"/>
    <w:rsid w:val="00E050BB"/>
    <w:rsid w:val="00E059FD"/>
    <w:rsid w:val="00E07736"/>
    <w:rsid w:val="00E11658"/>
    <w:rsid w:val="00E117F2"/>
    <w:rsid w:val="00E132CD"/>
    <w:rsid w:val="00E143AE"/>
    <w:rsid w:val="00E147CE"/>
    <w:rsid w:val="00E14CE2"/>
    <w:rsid w:val="00E169B9"/>
    <w:rsid w:val="00E171BF"/>
    <w:rsid w:val="00E17CA6"/>
    <w:rsid w:val="00E200F3"/>
    <w:rsid w:val="00E23774"/>
    <w:rsid w:val="00E23C0E"/>
    <w:rsid w:val="00E23CFF"/>
    <w:rsid w:val="00E25BB4"/>
    <w:rsid w:val="00E305DC"/>
    <w:rsid w:val="00E309CE"/>
    <w:rsid w:val="00E30E1E"/>
    <w:rsid w:val="00E31761"/>
    <w:rsid w:val="00E326B1"/>
    <w:rsid w:val="00E327C1"/>
    <w:rsid w:val="00E33D04"/>
    <w:rsid w:val="00E349A8"/>
    <w:rsid w:val="00E35289"/>
    <w:rsid w:val="00E354A1"/>
    <w:rsid w:val="00E35A22"/>
    <w:rsid w:val="00E361A5"/>
    <w:rsid w:val="00E36651"/>
    <w:rsid w:val="00E37C1E"/>
    <w:rsid w:val="00E41A59"/>
    <w:rsid w:val="00E4220C"/>
    <w:rsid w:val="00E42A69"/>
    <w:rsid w:val="00E4426C"/>
    <w:rsid w:val="00E44905"/>
    <w:rsid w:val="00E455D1"/>
    <w:rsid w:val="00E45D10"/>
    <w:rsid w:val="00E46EA3"/>
    <w:rsid w:val="00E47FED"/>
    <w:rsid w:val="00E5017B"/>
    <w:rsid w:val="00E51B5C"/>
    <w:rsid w:val="00E51D98"/>
    <w:rsid w:val="00E52C54"/>
    <w:rsid w:val="00E543C8"/>
    <w:rsid w:val="00E54DCC"/>
    <w:rsid w:val="00E55AEB"/>
    <w:rsid w:val="00E5774B"/>
    <w:rsid w:val="00E5778B"/>
    <w:rsid w:val="00E5793B"/>
    <w:rsid w:val="00E628A0"/>
    <w:rsid w:val="00E6552E"/>
    <w:rsid w:val="00E65605"/>
    <w:rsid w:val="00E67012"/>
    <w:rsid w:val="00E70718"/>
    <w:rsid w:val="00E70BC7"/>
    <w:rsid w:val="00E72DF8"/>
    <w:rsid w:val="00E72FD0"/>
    <w:rsid w:val="00E74F1C"/>
    <w:rsid w:val="00E75B6C"/>
    <w:rsid w:val="00E76078"/>
    <w:rsid w:val="00E773FF"/>
    <w:rsid w:val="00E77554"/>
    <w:rsid w:val="00E779A8"/>
    <w:rsid w:val="00E77FA1"/>
    <w:rsid w:val="00E801EC"/>
    <w:rsid w:val="00E814D9"/>
    <w:rsid w:val="00E819D4"/>
    <w:rsid w:val="00E83333"/>
    <w:rsid w:val="00E838A0"/>
    <w:rsid w:val="00E838C9"/>
    <w:rsid w:val="00E83CCB"/>
    <w:rsid w:val="00E85320"/>
    <w:rsid w:val="00E85433"/>
    <w:rsid w:val="00E854F9"/>
    <w:rsid w:val="00E866CC"/>
    <w:rsid w:val="00E8723F"/>
    <w:rsid w:val="00E87703"/>
    <w:rsid w:val="00E8799C"/>
    <w:rsid w:val="00E909C5"/>
    <w:rsid w:val="00E90CF7"/>
    <w:rsid w:val="00E927C1"/>
    <w:rsid w:val="00E931A1"/>
    <w:rsid w:val="00E93483"/>
    <w:rsid w:val="00E958EA"/>
    <w:rsid w:val="00E96158"/>
    <w:rsid w:val="00E974AF"/>
    <w:rsid w:val="00E97696"/>
    <w:rsid w:val="00EA0AC5"/>
    <w:rsid w:val="00EA0E16"/>
    <w:rsid w:val="00EA17C8"/>
    <w:rsid w:val="00EA2A65"/>
    <w:rsid w:val="00EA2C5D"/>
    <w:rsid w:val="00EA378F"/>
    <w:rsid w:val="00EA46F9"/>
    <w:rsid w:val="00EA5CC4"/>
    <w:rsid w:val="00EA6543"/>
    <w:rsid w:val="00EA7C49"/>
    <w:rsid w:val="00EB1511"/>
    <w:rsid w:val="00EB17E9"/>
    <w:rsid w:val="00EB31DD"/>
    <w:rsid w:val="00EB32C8"/>
    <w:rsid w:val="00EB3AFB"/>
    <w:rsid w:val="00EB40B7"/>
    <w:rsid w:val="00EB4547"/>
    <w:rsid w:val="00EB57A1"/>
    <w:rsid w:val="00EB591A"/>
    <w:rsid w:val="00EB5B2F"/>
    <w:rsid w:val="00EB5F9A"/>
    <w:rsid w:val="00EB7703"/>
    <w:rsid w:val="00EC0E4C"/>
    <w:rsid w:val="00EC51A9"/>
    <w:rsid w:val="00EC58CB"/>
    <w:rsid w:val="00EC5AEA"/>
    <w:rsid w:val="00EC5B59"/>
    <w:rsid w:val="00EC68F9"/>
    <w:rsid w:val="00EC6AEA"/>
    <w:rsid w:val="00EC748E"/>
    <w:rsid w:val="00ED0575"/>
    <w:rsid w:val="00ED0DFA"/>
    <w:rsid w:val="00ED19AC"/>
    <w:rsid w:val="00ED2982"/>
    <w:rsid w:val="00ED3253"/>
    <w:rsid w:val="00ED402D"/>
    <w:rsid w:val="00ED4548"/>
    <w:rsid w:val="00ED5D8F"/>
    <w:rsid w:val="00ED657E"/>
    <w:rsid w:val="00ED6A99"/>
    <w:rsid w:val="00ED6B1B"/>
    <w:rsid w:val="00ED7DE3"/>
    <w:rsid w:val="00EE1308"/>
    <w:rsid w:val="00EE1DE9"/>
    <w:rsid w:val="00EE35C4"/>
    <w:rsid w:val="00EE5A78"/>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28C9"/>
    <w:rsid w:val="00F0488E"/>
    <w:rsid w:val="00F0569D"/>
    <w:rsid w:val="00F058B6"/>
    <w:rsid w:val="00F05D4C"/>
    <w:rsid w:val="00F06FEC"/>
    <w:rsid w:val="00F10D1E"/>
    <w:rsid w:val="00F1118E"/>
    <w:rsid w:val="00F111AF"/>
    <w:rsid w:val="00F1177A"/>
    <w:rsid w:val="00F121A3"/>
    <w:rsid w:val="00F145A2"/>
    <w:rsid w:val="00F15990"/>
    <w:rsid w:val="00F16695"/>
    <w:rsid w:val="00F1701E"/>
    <w:rsid w:val="00F21E3A"/>
    <w:rsid w:val="00F23D01"/>
    <w:rsid w:val="00F24296"/>
    <w:rsid w:val="00F317BC"/>
    <w:rsid w:val="00F32FAD"/>
    <w:rsid w:val="00F331DE"/>
    <w:rsid w:val="00F346BA"/>
    <w:rsid w:val="00F34A2D"/>
    <w:rsid w:val="00F34EC4"/>
    <w:rsid w:val="00F35CD8"/>
    <w:rsid w:val="00F3689D"/>
    <w:rsid w:val="00F36B62"/>
    <w:rsid w:val="00F37A0D"/>
    <w:rsid w:val="00F417B9"/>
    <w:rsid w:val="00F41E7C"/>
    <w:rsid w:val="00F431A5"/>
    <w:rsid w:val="00F4325C"/>
    <w:rsid w:val="00F43931"/>
    <w:rsid w:val="00F44139"/>
    <w:rsid w:val="00F44AE7"/>
    <w:rsid w:val="00F45A1B"/>
    <w:rsid w:val="00F45B15"/>
    <w:rsid w:val="00F47A3C"/>
    <w:rsid w:val="00F52199"/>
    <w:rsid w:val="00F52940"/>
    <w:rsid w:val="00F529E5"/>
    <w:rsid w:val="00F52EB2"/>
    <w:rsid w:val="00F534FE"/>
    <w:rsid w:val="00F5493F"/>
    <w:rsid w:val="00F54CCE"/>
    <w:rsid w:val="00F54D75"/>
    <w:rsid w:val="00F55182"/>
    <w:rsid w:val="00F5584A"/>
    <w:rsid w:val="00F55D22"/>
    <w:rsid w:val="00F55E4C"/>
    <w:rsid w:val="00F56157"/>
    <w:rsid w:val="00F56215"/>
    <w:rsid w:val="00F56308"/>
    <w:rsid w:val="00F619D7"/>
    <w:rsid w:val="00F62335"/>
    <w:rsid w:val="00F6265E"/>
    <w:rsid w:val="00F627C2"/>
    <w:rsid w:val="00F62EB4"/>
    <w:rsid w:val="00F6337A"/>
    <w:rsid w:val="00F644A0"/>
    <w:rsid w:val="00F64AD1"/>
    <w:rsid w:val="00F664B4"/>
    <w:rsid w:val="00F6716C"/>
    <w:rsid w:val="00F70364"/>
    <w:rsid w:val="00F70485"/>
    <w:rsid w:val="00F709C2"/>
    <w:rsid w:val="00F727CE"/>
    <w:rsid w:val="00F72AF0"/>
    <w:rsid w:val="00F72DBB"/>
    <w:rsid w:val="00F7307C"/>
    <w:rsid w:val="00F73780"/>
    <w:rsid w:val="00F74B1E"/>
    <w:rsid w:val="00F74FB4"/>
    <w:rsid w:val="00F75458"/>
    <w:rsid w:val="00F75A9D"/>
    <w:rsid w:val="00F75B53"/>
    <w:rsid w:val="00F75C94"/>
    <w:rsid w:val="00F764CE"/>
    <w:rsid w:val="00F76782"/>
    <w:rsid w:val="00F76A8B"/>
    <w:rsid w:val="00F770D3"/>
    <w:rsid w:val="00F8317E"/>
    <w:rsid w:val="00F842EB"/>
    <w:rsid w:val="00F84E3A"/>
    <w:rsid w:val="00F867B4"/>
    <w:rsid w:val="00F87778"/>
    <w:rsid w:val="00F87883"/>
    <w:rsid w:val="00F907A8"/>
    <w:rsid w:val="00F9080E"/>
    <w:rsid w:val="00F9121C"/>
    <w:rsid w:val="00F92436"/>
    <w:rsid w:val="00F92D14"/>
    <w:rsid w:val="00F92E69"/>
    <w:rsid w:val="00F93AF9"/>
    <w:rsid w:val="00F93E8E"/>
    <w:rsid w:val="00F94EF5"/>
    <w:rsid w:val="00F9555C"/>
    <w:rsid w:val="00F9571D"/>
    <w:rsid w:val="00F96595"/>
    <w:rsid w:val="00FA0E7F"/>
    <w:rsid w:val="00FA1738"/>
    <w:rsid w:val="00FA292A"/>
    <w:rsid w:val="00FA2AAF"/>
    <w:rsid w:val="00FA2CED"/>
    <w:rsid w:val="00FA2DB9"/>
    <w:rsid w:val="00FA34F1"/>
    <w:rsid w:val="00FA394A"/>
    <w:rsid w:val="00FA39B3"/>
    <w:rsid w:val="00FA5E5F"/>
    <w:rsid w:val="00FA6672"/>
    <w:rsid w:val="00FA68F0"/>
    <w:rsid w:val="00FA6A65"/>
    <w:rsid w:val="00FA7201"/>
    <w:rsid w:val="00FB020C"/>
    <w:rsid w:val="00FB1181"/>
    <w:rsid w:val="00FB1752"/>
    <w:rsid w:val="00FB2109"/>
    <w:rsid w:val="00FB2590"/>
    <w:rsid w:val="00FB2FAD"/>
    <w:rsid w:val="00FB3532"/>
    <w:rsid w:val="00FB3985"/>
    <w:rsid w:val="00FB4D41"/>
    <w:rsid w:val="00FB65F9"/>
    <w:rsid w:val="00FB6A28"/>
    <w:rsid w:val="00FC3272"/>
    <w:rsid w:val="00FC5997"/>
    <w:rsid w:val="00FC5AF6"/>
    <w:rsid w:val="00FC7CEC"/>
    <w:rsid w:val="00FD03E8"/>
    <w:rsid w:val="00FD35F7"/>
    <w:rsid w:val="00FD3FB8"/>
    <w:rsid w:val="00FD3FF9"/>
    <w:rsid w:val="00FD427E"/>
    <w:rsid w:val="00FD42D9"/>
    <w:rsid w:val="00FD4AB2"/>
    <w:rsid w:val="00FD5117"/>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E7C97"/>
    <w:rsid w:val="00FF0BB3"/>
    <w:rsid w:val="00FF2F34"/>
    <w:rsid w:val="00FF42E1"/>
    <w:rsid w:val="00FF49BF"/>
    <w:rsid w:val="00FF532B"/>
    <w:rsid w:val="00FF61E4"/>
    <w:rsid w:val="00FF6522"/>
    <w:rsid w:val="00FF6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133260343">
      <w:bodyDiv w:val="1"/>
      <w:marLeft w:val="0"/>
      <w:marRight w:val="0"/>
      <w:marTop w:val="0"/>
      <w:marBottom w:val="0"/>
      <w:divBdr>
        <w:top w:val="none" w:sz="0" w:space="0" w:color="auto"/>
        <w:left w:val="none" w:sz="0" w:space="0" w:color="auto"/>
        <w:bottom w:val="none" w:sz="0" w:space="0" w:color="auto"/>
        <w:right w:val="none" w:sz="0" w:space="0" w:color="auto"/>
      </w:divBdr>
    </w:div>
    <w:div w:id="214395333">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450325992">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01095104">
      <w:bodyDiv w:val="1"/>
      <w:marLeft w:val="0"/>
      <w:marRight w:val="0"/>
      <w:marTop w:val="0"/>
      <w:marBottom w:val="0"/>
      <w:divBdr>
        <w:top w:val="none" w:sz="0" w:space="0" w:color="auto"/>
        <w:left w:val="none" w:sz="0" w:space="0" w:color="auto"/>
        <w:bottom w:val="none" w:sz="0" w:space="0" w:color="auto"/>
        <w:right w:val="none" w:sz="0" w:space="0" w:color="auto"/>
      </w:divBdr>
    </w:div>
    <w:div w:id="1925215259">
      <w:bodyDiv w:val="1"/>
      <w:marLeft w:val="0"/>
      <w:marRight w:val="0"/>
      <w:marTop w:val="0"/>
      <w:marBottom w:val="0"/>
      <w:divBdr>
        <w:top w:val="none" w:sz="0" w:space="0" w:color="auto"/>
        <w:left w:val="none" w:sz="0" w:space="0" w:color="auto"/>
        <w:bottom w:val="none" w:sz="0" w:space="0" w:color="auto"/>
        <w:right w:val="none" w:sz="0" w:space="0" w:color="auto"/>
      </w:divBdr>
    </w:div>
    <w:div w:id="193555568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package" Target="embeddings/Microsoft_Excel_Worksheet.xlsx"/><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microsoft.com/office/2016/09/relationships/commentsIds" Target="commentsIds.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1-Urban+and+Rural+O2I_v13_fin-&#36213;&#20521;-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8024-CMCC-FR1-Urban-Rural+O2I_v1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8024-CMCC-FR1-Urban-Rural+O2I_v1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1-Urban+and+Rural+O2I_v13_fin-&#36213;&#20521;-2-&#12304;rural&#30340;&#36317;&#31163;&#26356;&#26032;&#12305;.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1-Urban+and+Rural+O2I_v13_fin-&#36213;&#20521;-2-&#12304;rural&#30340;&#36317;&#31163;&#26356;&#26032;&#12305;.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1-Urban+and+Rural+O2I_v13_fin-&#36213;&#20521;-2-&#12304;rural&#30340;&#36317;&#31163;&#26356;&#26032;&#12305;.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Times New Roman" panose="02020603050405020304" pitchFamily="18" charset="0"/>
              </a:defRPr>
            </a:pPr>
            <a:r>
              <a:rPr lang="en-US" sz="1000">
                <a:latin typeface="+mn-lt"/>
              </a:rPr>
              <a:t>MPL Dense Urban O2I_v13</a:t>
            </a:r>
            <a:endParaRPr lang="zh-CN" sz="1000">
              <a:latin typeface="+mn-l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Times New Roman" panose="02020603050405020304" pitchFamily="18" charset="0"/>
            </a:defRPr>
          </a:pPr>
          <a:endParaRPr lang="zh-CN"/>
        </a:p>
      </c:txPr>
    </c:title>
    <c:autoTitleDeleted val="0"/>
    <c:plotArea>
      <c:layout>
        <c:manualLayout>
          <c:layoutTarget val="inner"/>
          <c:xMode val="edge"/>
          <c:yMode val="edge"/>
          <c:x val="0.14873223275064973"/>
          <c:y val="0.1369701350107568"/>
          <c:w val="0.82601953301401732"/>
          <c:h val="0.7798500256921348"/>
        </c:manualLayout>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Sheet1_1007!$E$4:$T$4</c:f>
              <c:strCache>
                <c:ptCount val="16"/>
                <c:pt idx="0">
                  <c:v>PUSCH-urban-O2I</c:v>
                </c:pt>
                <c:pt idx="1">
                  <c:v>PUSCH-voip-1-rep</c:v>
                </c:pt>
                <c:pt idx="2">
                  <c:v>PUSCH-voip-2-rep</c:v>
                </c:pt>
                <c:pt idx="3">
                  <c:v>PUSCH-msg 3</c:v>
                </c:pt>
                <c:pt idx="4">
                  <c:v>PUCCH format 1</c:v>
                </c:pt>
                <c:pt idx="5">
                  <c:v>PUCCH format  3-11bit</c:v>
                </c:pt>
                <c:pt idx="6">
                  <c:v>PUCCH format 3-22bit</c:v>
                </c:pt>
                <c:pt idx="7">
                  <c:v>PRACH 0</c:v>
                </c:pt>
                <c:pt idx="8">
                  <c:v>PRACH B4-15k</c:v>
                </c:pt>
                <c:pt idx="9">
                  <c:v>PRACH B4-30k</c:v>
                </c:pt>
                <c:pt idx="10">
                  <c:v>PRACH C2</c:v>
                </c:pt>
                <c:pt idx="11">
                  <c:v>PDSCH 10Mbps</c:v>
                </c:pt>
                <c:pt idx="12">
                  <c:v>PDSCH voip</c:v>
                </c:pt>
                <c:pt idx="13">
                  <c:v>PBCH with 8 beams
</c:v>
                </c:pt>
                <c:pt idx="14">
                  <c:v>PDCCH with 8 beams 40bit</c:v>
                </c:pt>
                <c:pt idx="15">
                  <c:v>PDCCH with 8 beams msg 2-29bit</c:v>
                </c:pt>
              </c:strCache>
            </c:strRef>
          </c:cat>
          <c:val>
            <c:numRef>
              <c:f>Sheet1_1007!$E$5:$T$5</c:f>
              <c:numCache>
                <c:formatCode>0.00</c:formatCode>
                <c:ptCount val="16"/>
                <c:pt idx="0">
                  <c:v>112.58169789425307</c:v>
                </c:pt>
                <c:pt idx="1">
                  <c:v>123.33231052817004</c:v>
                </c:pt>
                <c:pt idx="2">
                  <c:v>125.03231052817006</c:v>
                </c:pt>
                <c:pt idx="3">
                  <c:v>125.14261048480986</c:v>
                </c:pt>
                <c:pt idx="4">
                  <c:v>125.49777626653619</c:v>
                </c:pt>
                <c:pt idx="5">
                  <c:v>123.69777626653621</c:v>
                </c:pt>
                <c:pt idx="6">
                  <c:v>121.5777762665362</c:v>
                </c:pt>
                <c:pt idx="7">
                  <c:v>128.12656371933957</c:v>
                </c:pt>
                <c:pt idx="8">
                  <c:v>127.85626376269977</c:v>
                </c:pt>
                <c:pt idx="9">
                  <c:v>125.05596380605996</c:v>
                </c:pt>
                <c:pt idx="10">
                  <c:v>123.21626376269975</c:v>
                </c:pt>
                <c:pt idx="11">
                  <c:v>139.48190068970609</c:v>
                </c:pt>
                <c:pt idx="12">
                  <c:v>136.78190068970608</c:v>
                </c:pt>
                <c:pt idx="13">
                  <c:v>133.24190068970609</c:v>
                </c:pt>
                <c:pt idx="14">
                  <c:v>131.32190068970607</c:v>
                </c:pt>
                <c:pt idx="15">
                  <c:v>132.00190068970608</c:v>
                </c:pt>
              </c:numCache>
            </c:numRef>
          </c:val>
          <c:extLst>
            <c:ext xmlns:c16="http://schemas.microsoft.com/office/drawing/2014/chart" uri="{C3380CC4-5D6E-409C-BE32-E72D297353CC}">
              <c16:uniqueId val="{00000000-9718-4963-8E0D-6DA5D022FFD3}"/>
            </c:ext>
          </c:extLst>
        </c:ser>
        <c:dLbls>
          <c:showLegendKey val="0"/>
          <c:showVal val="0"/>
          <c:showCatName val="0"/>
          <c:showSerName val="0"/>
          <c:showPercent val="0"/>
          <c:showBubbleSize val="0"/>
        </c:dLbls>
        <c:gapWidth val="182"/>
        <c:axId val="1536809167"/>
        <c:axId val="1482675823"/>
      </c:barChart>
      <c:catAx>
        <c:axId val="153680916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Times New Roman" panose="02020603050405020304" pitchFamily="18" charset="0"/>
              </a:defRPr>
            </a:pPr>
            <a:endParaRPr lang="zh-CN"/>
          </a:p>
        </c:txPr>
        <c:crossAx val="1482675823"/>
        <c:crosses val="autoZero"/>
        <c:auto val="1"/>
        <c:lblAlgn val="ctr"/>
        <c:lblOffset val="100"/>
        <c:noMultiLvlLbl val="0"/>
      </c:catAx>
      <c:valAx>
        <c:axId val="1482675823"/>
        <c:scaling>
          <c:orientation val="minMax"/>
          <c:min val="11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53680916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b="0" i="0" baseline="0">
                <a:effectLst/>
              </a:rPr>
              <a:t>MIL Dense Urban O2I_v13</a:t>
            </a:r>
            <a:endParaRPr lang="zh-CN" altLang="zh-CN"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1598996720309812"/>
          <c:y val="0.12265696087352139"/>
          <c:w val="0.85971140059590967"/>
          <c:h val="0.79309178709349226"/>
        </c:manualLayout>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Sheet1_1007!$E$55:$T$55</c:f>
              <c:strCache>
                <c:ptCount val="16"/>
                <c:pt idx="0">
                  <c:v>PUSCH-urban-O2I</c:v>
                </c:pt>
                <c:pt idx="1">
                  <c:v>PUSCH-voip-1-rep</c:v>
                </c:pt>
                <c:pt idx="2">
                  <c:v>PUSCH-voip-2-rep</c:v>
                </c:pt>
                <c:pt idx="3">
                  <c:v>PUSCH-msg 3</c:v>
                </c:pt>
                <c:pt idx="4">
                  <c:v>PUCCH format 1</c:v>
                </c:pt>
                <c:pt idx="5">
                  <c:v>PUCCH format  3-11bit</c:v>
                </c:pt>
                <c:pt idx="6">
                  <c:v>PUCCH format 3-22bit</c:v>
                </c:pt>
                <c:pt idx="7">
                  <c:v>PRACH 0</c:v>
                </c:pt>
                <c:pt idx="8">
                  <c:v>PRACH B4-15k</c:v>
                </c:pt>
                <c:pt idx="9">
                  <c:v>PRACH B4-30k</c:v>
                </c:pt>
                <c:pt idx="10">
                  <c:v>PRACH C2</c:v>
                </c:pt>
                <c:pt idx="11">
                  <c:v>PDSCH 10Mbps</c:v>
                </c:pt>
                <c:pt idx="12">
                  <c:v>PDSCH voip</c:v>
                </c:pt>
                <c:pt idx="13">
                  <c:v>PBCH with 8 beams
</c:v>
                </c:pt>
                <c:pt idx="14">
                  <c:v>PDCCH with 8 beams 40bit</c:v>
                </c:pt>
                <c:pt idx="15">
                  <c:v>PDCCH with 8 beams msg 2-29bit</c:v>
                </c:pt>
              </c:strCache>
            </c:strRef>
          </c:cat>
          <c:val>
            <c:numRef>
              <c:f>Sheet1_1007!$E$56:$T$56</c:f>
              <c:numCache>
                <c:formatCode>0.00</c:formatCode>
                <c:ptCount val="16"/>
                <c:pt idx="0">
                  <c:v>143.31169789425306</c:v>
                </c:pt>
                <c:pt idx="1">
                  <c:v>154.06231052817003</c:v>
                </c:pt>
                <c:pt idx="2">
                  <c:v>155.76231052817005</c:v>
                </c:pt>
                <c:pt idx="3">
                  <c:v>155.87261048480985</c:v>
                </c:pt>
                <c:pt idx="4">
                  <c:v>159.30777626653619</c:v>
                </c:pt>
                <c:pt idx="5">
                  <c:v>157.50777626653621</c:v>
                </c:pt>
                <c:pt idx="6">
                  <c:v>155.38777626653621</c:v>
                </c:pt>
                <c:pt idx="7">
                  <c:v>161.93656371933957</c:v>
                </c:pt>
                <c:pt idx="8">
                  <c:v>161.66626376269977</c:v>
                </c:pt>
                <c:pt idx="9">
                  <c:v>158.86596380605997</c:v>
                </c:pt>
                <c:pt idx="10">
                  <c:v>157.02626376269976</c:v>
                </c:pt>
                <c:pt idx="11">
                  <c:v>170.21190068970608</c:v>
                </c:pt>
                <c:pt idx="12">
                  <c:v>167.51190068970607</c:v>
                </c:pt>
                <c:pt idx="13">
                  <c:v>167.05190068970609</c:v>
                </c:pt>
                <c:pt idx="14">
                  <c:v>165.13190068970607</c:v>
                </c:pt>
                <c:pt idx="15">
                  <c:v>165.81190068970608</c:v>
                </c:pt>
              </c:numCache>
            </c:numRef>
          </c:val>
          <c:extLst>
            <c:ext xmlns:c16="http://schemas.microsoft.com/office/drawing/2014/chart" uri="{C3380CC4-5D6E-409C-BE32-E72D297353CC}">
              <c16:uniqueId val="{00000000-877E-4B31-9670-1EAA940A5A45}"/>
            </c:ext>
          </c:extLst>
        </c:ser>
        <c:dLbls>
          <c:showLegendKey val="0"/>
          <c:showVal val="0"/>
          <c:showCatName val="0"/>
          <c:showSerName val="0"/>
          <c:showPercent val="0"/>
          <c:showBubbleSize val="0"/>
        </c:dLbls>
        <c:gapWidth val="182"/>
        <c:axId val="394804544"/>
        <c:axId val="395267392"/>
      </c:barChart>
      <c:catAx>
        <c:axId val="3948045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395267392"/>
        <c:crosses val="autoZero"/>
        <c:auto val="1"/>
        <c:lblAlgn val="ctr"/>
        <c:lblOffset val="100"/>
        <c:noMultiLvlLbl val="0"/>
      </c:catAx>
      <c:valAx>
        <c:axId val="395267392"/>
        <c:scaling>
          <c:orientation val="minMax"/>
          <c:min val="14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39480454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b="0" i="0" baseline="0">
                <a:effectLst/>
              </a:rPr>
              <a:t>MCL Dense Urban O2I_v13</a:t>
            </a:r>
            <a:endParaRPr lang="zh-CN" altLang="zh-CN"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31433381807288535"/>
          <c:y val="0.13461538461538458"/>
          <c:w val="0.62826796301317134"/>
          <c:h val="0.75613783261286227"/>
        </c:manualLayout>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Sheet1_1007!$E$81:$T$81</c:f>
              <c:strCache>
                <c:ptCount val="16"/>
                <c:pt idx="0">
                  <c:v>PUSCH-urban-O2I</c:v>
                </c:pt>
                <c:pt idx="1">
                  <c:v>PUSCH-voip-1-rep</c:v>
                </c:pt>
                <c:pt idx="2">
                  <c:v>PUSCH-voip-2-rep</c:v>
                </c:pt>
                <c:pt idx="3">
                  <c:v>PUSCH-msg 3</c:v>
                </c:pt>
                <c:pt idx="4">
                  <c:v>PUCCH format 1</c:v>
                </c:pt>
                <c:pt idx="5">
                  <c:v>PUCCH format  3-11bit</c:v>
                </c:pt>
                <c:pt idx="6">
                  <c:v>PUCCH format 3-22bit</c:v>
                </c:pt>
                <c:pt idx="7">
                  <c:v>PRACH 0</c:v>
                </c:pt>
                <c:pt idx="8">
                  <c:v>PRACH B4-15k</c:v>
                </c:pt>
                <c:pt idx="9">
                  <c:v>PRACH B4-30k</c:v>
                </c:pt>
                <c:pt idx="10">
                  <c:v>PRACH C2</c:v>
                </c:pt>
                <c:pt idx="11">
                  <c:v>PDSCH 10Mbps</c:v>
                </c:pt>
                <c:pt idx="12">
                  <c:v>PDSCH voip</c:v>
                </c:pt>
                <c:pt idx="13">
                  <c:v>PBCH with 8 beams
</c:v>
                </c:pt>
                <c:pt idx="14">
                  <c:v>PDCCH with 8 beams 40bit</c:v>
                </c:pt>
                <c:pt idx="15">
                  <c:v>PDCCH with 8 beams msg 2-29bit</c:v>
                </c:pt>
              </c:strCache>
            </c:strRef>
          </c:cat>
          <c:val>
            <c:numRef>
              <c:f>Sheet1_1007!$E$82:$T$82</c:f>
              <c:numCache>
                <c:formatCode>0.00</c:formatCode>
                <c:ptCount val="16"/>
                <c:pt idx="0">
                  <c:v>134.54048534705643</c:v>
                </c:pt>
                <c:pt idx="1">
                  <c:v>145.2910979809734</c:v>
                </c:pt>
                <c:pt idx="2">
                  <c:v>146.99109798097342</c:v>
                </c:pt>
                <c:pt idx="3">
                  <c:v>147.10139793761323</c:v>
                </c:pt>
                <c:pt idx="4">
                  <c:v>150.53656371933957</c:v>
                </c:pt>
                <c:pt idx="5">
                  <c:v>148.73656371933959</c:v>
                </c:pt>
                <c:pt idx="6">
                  <c:v>146.61656371933958</c:v>
                </c:pt>
                <c:pt idx="7">
                  <c:v>153.16535117214295</c:v>
                </c:pt>
                <c:pt idx="8">
                  <c:v>152.89505121550314</c:v>
                </c:pt>
                <c:pt idx="9">
                  <c:v>150.09475125886334</c:v>
                </c:pt>
                <c:pt idx="10">
                  <c:v>148.25505121550313</c:v>
                </c:pt>
                <c:pt idx="11">
                  <c:v>161.44068814250946</c:v>
                </c:pt>
                <c:pt idx="12">
                  <c:v>158.74068814250944</c:v>
                </c:pt>
                <c:pt idx="13">
                  <c:v>158.28068814250946</c:v>
                </c:pt>
                <c:pt idx="14">
                  <c:v>156.36068814250947</c:v>
                </c:pt>
                <c:pt idx="15">
                  <c:v>157.04068814250945</c:v>
                </c:pt>
              </c:numCache>
            </c:numRef>
          </c:val>
          <c:extLst>
            <c:ext xmlns:c16="http://schemas.microsoft.com/office/drawing/2014/chart" uri="{C3380CC4-5D6E-409C-BE32-E72D297353CC}">
              <c16:uniqueId val="{00000000-68C9-4AF6-9402-4767CB8809C6}"/>
            </c:ext>
          </c:extLst>
        </c:ser>
        <c:dLbls>
          <c:showLegendKey val="0"/>
          <c:showVal val="0"/>
          <c:showCatName val="0"/>
          <c:showSerName val="0"/>
          <c:showPercent val="0"/>
          <c:showBubbleSize val="0"/>
        </c:dLbls>
        <c:gapWidth val="182"/>
        <c:axId val="388634192"/>
        <c:axId val="389340272"/>
      </c:barChart>
      <c:catAx>
        <c:axId val="3886341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389340272"/>
        <c:crosses val="autoZero"/>
        <c:auto val="1"/>
        <c:lblAlgn val="ctr"/>
        <c:lblOffset val="100"/>
        <c:noMultiLvlLbl val="0"/>
      </c:catAx>
      <c:valAx>
        <c:axId val="389340272"/>
        <c:scaling>
          <c:orientation val="minMax"/>
          <c:min val="13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38863419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a:t>MPL Rural indoor</a:t>
            </a:r>
            <a:endParaRPr lang="zh-CN" alt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Sheet3_1007!$C$19:$R$19</c:f>
              <c:strCache>
                <c:ptCount val="16"/>
                <c:pt idx="0">
                  <c:v>PUSCH-urban-O2I 100kbps</c:v>
                </c:pt>
                <c:pt idx="1">
                  <c:v>PUSCH-voip-1-rep</c:v>
                </c:pt>
                <c:pt idx="2">
                  <c:v>PUSCH-voip-2-rep</c:v>
                </c:pt>
                <c:pt idx="3">
                  <c:v>PUSCH-msg 3</c:v>
                </c:pt>
                <c:pt idx="4">
                  <c:v>PUCCH format 1</c:v>
                </c:pt>
                <c:pt idx="5">
                  <c:v>PUCCH format  3-11bit</c:v>
                </c:pt>
                <c:pt idx="6">
                  <c:v>PUCCH format 3-22bit</c:v>
                </c:pt>
                <c:pt idx="7">
                  <c:v>PRACH 0</c:v>
                </c:pt>
                <c:pt idx="8">
                  <c:v>PRACH B4-15k</c:v>
                </c:pt>
                <c:pt idx="9">
                  <c:v>PRACH B4-30k</c:v>
                </c:pt>
                <c:pt idx="10">
                  <c:v>PRACH C2</c:v>
                </c:pt>
                <c:pt idx="11">
                  <c:v>PDSCH 1Mbps</c:v>
                </c:pt>
                <c:pt idx="12">
                  <c:v>PDSCH voip</c:v>
                </c:pt>
                <c:pt idx="13">
                  <c:v>PBCH 8 beams</c:v>
                </c:pt>
                <c:pt idx="14">
                  <c:v>PDCCH 8 beams 40bit</c:v>
                </c:pt>
                <c:pt idx="15">
                  <c:v>PDCCH 8 beams msg 2-29bit</c:v>
                </c:pt>
              </c:strCache>
            </c:strRef>
          </c:cat>
          <c:val>
            <c:numRef>
              <c:f>Sheet3_1007!$C$20:$R$20</c:f>
              <c:numCache>
                <c:formatCode>0.00</c:formatCode>
                <c:ptCount val="16"/>
                <c:pt idx="0">
                  <c:v>128.66109798097341</c:v>
                </c:pt>
                <c:pt idx="1">
                  <c:v>131.66109798097341</c:v>
                </c:pt>
                <c:pt idx="2">
                  <c:v>133.36109798097343</c:v>
                </c:pt>
                <c:pt idx="3">
                  <c:v>133.47139793761323</c:v>
                </c:pt>
                <c:pt idx="4">
                  <c:v>133.58656371933958</c:v>
                </c:pt>
                <c:pt idx="5">
                  <c:v>131.7865637193396</c:v>
                </c:pt>
                <c:pt idx="6">
                  <c:v>129.66656371933959</c:v>
                </c:pt>
                <c:pt idx="7">
                  <c:v>136.21535117214296</c:v>
                </c:pt>
                <c:pt idx="8">
                  <c:v>135.94505121550316</c:v>
                </c:pt>
                <c:pt idx="9">
                  <c:v>133.14475125886335</c:v>
                </c:pt>
                <c:pt idx="10">
                  <c:v>131.30505121550314</c:v>
                </c:pt>
                <c:pt idx="11">
                  <c:v>147.81068814250946</c:v>
                </c:pt>
                <c:pt idx="12">
                  <c:v>145.11068814250945</c:v>
                </c:pt>
                <c:pt idx="13">
                  <c:v>140.86068814250947</c:v>
                </c:pt>
                <c:pt idx="14">
                  <c:v>139.41068814250949</c:v>
                </c:pt>
                <c:pt idx="15">
                  <c:v>140.09068814250946</c:v>
                </c:pt>
              </c:numCache>
            </c:numRef>
          </c:val>
          <c:extLst>
            <c:ext xmlns:c16="http://schemas.microsoft.com/office/drawing/2014/chart" uri="{C3380CC4-5D6E-409C-BE32-E72D297353CC}">
              <c16:uniqueId val="{00000000-0D79-4B65-A58C-462FDFDF2C74}"/>
            </c:ext>
          </c:extLst>
        </c:ser>
        <c:dLbls>
          <c:showLegendKey val="0"/>
          <c:showVal val="0"/>
          <c:showCatName val="0"/>
          <c:showSerName val="0"/>
          <c:showPercent val="0"/>
          <c:showBubbleSize val="0"/>
        </c:dLbls>
        <c:gapWidth val="182"/>
        <c:axId val="539370784"/>
        <c:axId val="542578048"/>
      </c:barChart>
      <c:catAx>
        <c:axId val="53937078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542578048"/>
        <c:crosses val="autoZero"/>
        <c:auto val="1"/>
        <c:lblAlgn val="ctr"/>
        <c:lblOffset val="100"/>
        <c:noMultiLvlLbl val="0"/>
      </c:catAx>
      <c:valAx>
        <c:axId val="542578048"/>
        <c:scaling>
          <c:orientation val="minMax"/>
          <c:min val="125"/>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5393707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b="0" i="0" baseline="0">
                <a:effectLst/>
              </a:rPr>
              <a:t>MIL Rural indoor</a:t>
            </a:r>
            <a:endParaRPr lang="zh-CN" altLang="zh-CN" sz="1000">
              <a:effectLst/>
            </a:endParaRPr>
          </a:p>
        </c:rich>
      </c:tx>
      <c:layout>
        <c:manualLayout>
          <c:xMode val="edge"/>
          <c:yMode val="edge"/>
          <c:x val="0.43121343333230833"/>
          <c:y val="2.2955513299737548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Sheet3_1007!$C$44:$R$44</c:f>
              <c:strCache>
                <c:ptCount val="16"/>
                <c:pt idx="0">
                  <c:v>PUSCH-urban-O2I 100kbps</c:v>
                </c:pt>
                <c:pt idx="1">
                  <c:v>PUSCH-voip-1-rep</c:v>
                </c:pt>
                <c:pt idx="2">
                  <c:v>PUSCH-voip-2-rep</c:v>
                </c:pt>
                <c:pt idx="3">
                  <c:v>PUSCH-msg 3</c:v>
                </c:pt>
                <c:pt idx="4">
                  <c:v>PUCCH format 1</c:v>
                </c:pt>
                <c:pt idx="5">
                  <c:v>PUCCH format  3-11bit</c:v>
                </c:pt>
                <c:pt idx="6">
                  <c:v>PUCCH format 3-22bit</c:v>
                </c:pt>
                <c:pt idx="7">
                  <c:v>PRACH 0</c:v>
                </c:pt>
                <c:pt idx="8">
                  <c:v>PRACH B4-15k</c:v>
                </c:pt>
                <c:pt idx="9">
                  <c:v>PRACH B4-30k</c:v>
                </c:pt>
                <c:pt idx="10">
                  <c:v>PRACH C2</c:v>
                </c:pt>
                <c:pt idx="11">
                  <c:v>PDSCH 1Mbps</c:v>
                </c:pt>
                <c:pt idx="12">
                  <c:v>PDSCH voip</c:v>
                </c:pt>
                <c:pt idx="13">
                  <c:v>PBCH 8 beams</c:v>
                </c:pt>
                <c:pt idx="14">
                  <c:v>PDCCH 8 beams 40bit</c:v>
                </c:pt>
                <c:pt idx="15">
                  <c:v>PDCCH 8 beams msg 2-29bit</c:v>
                </c:pt>
              </c:strCache>
            </c:strRef>
          </c:cat>
          <c:val>
            <c:numRef>
              <c:f>Sheet3_1007!$C$45:$R$45</c:f>
              <c:numCache>
                <c:formatCode>0.00</c:formatCode>
                <c:ptCount val="16"/>
                <c:pt idx="0">
                  <c:v>146.2910979809734</c:v>
                </c:pt>
                <c:pt idx="1">
                  <c:v>149.2910979809734</c:v>
                </c:pt>
                <c:pt idx="2">
                  <c:v>150.99109798097342</c:v>
                </c:pt>
                <c:pt idx="3">
                  <c:v>151.10139793761323</c:v>
                </c:pt>
                <c:pt idx="4">
                  <c:v>154.53656371933957</c:v>
                </c:pt>
                <c:pt idx="5">
                  <c:v>152.73656371933959</c:v>
                </c:pt>
                <c:pt idx="6">
                  <c:v>150.61656371933958</c:v>
                </c:pt>
                <c:pt idx="7">
                  <c:v>157.16535117214295</c:v>
                </c:pt>
                <c:pt idx="8">
                  <c:v>156.89505121550314</c:v>
                </c:pt>
                <c:pt idx="9">
                  <c:v>154.09475125886334</c:v>
                </c:pt>
                <c:pt idx="10">
                  <c:v>152.25505121550313</c:v>
                </c:pt>
                <c:pt idx="11">
                  <c:v>165.44068814250946</c:v>
                </c:pt>
                <c:pt idx="12">
                  <c:v>162.74068814250944</c:v>
                </c:pt>
                <c:pt idx="13">
                  <c:v>161.81068814250946</c:v>
                </c:pt>
                <c:pt idx="14">
                  <c:v>160.36068814250947</c:v>
                </c:pt>
                <c:pt idx="15">
                  <c:v>161.04068814250945</c:v>
                </c:pt>
              </c:numCache>
            </c:numRef>
          </c:val>
          <c:extLst>
            <c:ext xmlns:c16="http://schemas.microsoft.com/office/drawing/2014/chart" uri="{C3380CC4-5D6E-409C-BE32-E72D297353CC}">
              <c16:uniqueId val="{00000000-215E-4B5C-BD20-49915135B142}"/>
            </c:ext>
          </c:extLst>
        </c:ser>
        <c:dLbls>
          <c:showLegendKey val="0"/>
          <c:showVal val="0"/>
          <c:showCatName val="0"/>
          <c:showSerName val="0"/>
          <c:showPercent val="0"/>
          <c:showBubbleSize val="0"/>
        </c:dLbls>
        <c:gapWidth val="182"/>
        <c:axId val="390687024"/>
        <c:axId val="438221664"/>
      </c:barChart>
      <c:catAx>
        <c:axId val="3906870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438221664"/>
        <c:crosses val="autoZero"/>
        <c:auto val="1"/>
        <c:lblAlgn val="ctr"/>
        <c:lblOffset val="100"/>
        <c:noMultiLvlLbl val="0"/>
      </c:catAx>
      <c:valAx>
        <c:axId val="438221664"/>
        <c:scaling>
          <c:orientation val="minMax"/>
          <c:min val="145"/>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39068702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b="0" i="0" baseline="0">
                <a:effectLst/>
              </a:rPr>
              <a:t>MCL Rural indoor</a:t>
            </a:r>
            <a:endParaRPr lang="zh-CN" altLang="zh-CN"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Sheet3_1007!$C$67:$R$67</c:f>
              <c:strCache>
                <c:ptCount val="16"/>
                <c:pt idx="0">
                  <c:v>PUSCH-urban-O2I 100kbps</c:v>
                </c:pt>
                <c:pt idx="1">
                  <c:v>PUSCH-voip-1-rep</c:v>
                </c:pt>
                <c:pt idx="2">
                  <c:v>PUSCH-voip-2-rep</c:v>
                </c:pt>
                <c:pt idx="3">
                  <c:v>PUSCH-msg 3</c:v>
                </c:pt>
                <c:pt idx="4">
                  <c:v>PUCCH format 1</c:v>
                </c:pt>
                <c:pt idx="5">
                  <c:v>PUCCH format  3-11bit</c:v>
                </c:pt>
                <c:pt idx="6">
                  <c:v>PUCCH format 3-22bit</c:v>
                </c:pt>
                <c:pt idx="7">
                  <c:v>PRACH 0</c:v>
                </c:pt>
                <c:pt idx="8">
                  <c:v>PRACH B4-15k</c:v>
                </c:pt>
                <c:pt idx="9">
                  <c:v>PRACH B4-30k</c:v>
                </c:pt>
                <c:pt idx="10">
                  <c:v>PRACH C2</c:v>
                </c:pt>
                <c:pt idx="11">
                  <c:v>PDSCH 1Mbps</c:v>
                </c:pt>
                <c:pt idx="12">
                  <c:v>PDSCH voip</c:v>
                </c:pt>
                <c:pt idx="13">
                  <c:v>PBCH 8 beams</c:v>
                </c:pt>
                <c:pt idx="14">
                  <c:v>PDCCH 8 beams 40bit</c:v>
                </c:pt>
                <c:pt idx="15">
                  <c:v>PDCCH 8 beams msg 2-29bit</c:v>
                </c:pt>
              </c:strCache>
            </c:strRef>
          </c:cat>
          <c:val>
            <c:numRef>
              <c:f>Sheet3_1007!$C$68:$R$68</c:f>
              <c:numCache>
                <c:formatCode>0.00</c:formatCode>
                <c:ptCount val="16"/>
                <c:pt idx="0">
                  <c:v>142.2910979809734</c:v>
                </c:pt>
                <c:pt idx="1">
                  <c:v>145.2910979809734</c:v>
                </c:pt>
                <c:pt idx="2">
                  <c:v>146.99109798097342</c:v>
                </c:pt>
                <c:pt idx="3">
                  <c:v>147.10139793761323</c:v>
                </c:pt>
                <c:pt idx="4">
                  <c:v>150.53656371933957</c:v>
                </c:pt>
                <c:pt idx="5">
                  <c:v>148.73656371933959</c:v>
                </c:pt>
                <c:pt idx="6">
                  <c:v>146.61656371933958</c:v>
                </c:pt>
                <c:pt idx="7">
                  <c:v>153.16535117214295</c:v>
                </c:pt>
                <c:pt idx="8">
                  <c:v>152.89505121550314</c:v>
                </c:pt>
                <c:pt idx="9">
                  <c:v>150.09475125886334</c:v>
                </c:pt>
                <c:pt idx="10">
                  <c:v>148.25505121550313</c:v>
                </c:pt>
                <c:pt idx="11">
                  <c:v>161.44068814250946</c:v>
                </c:pt>
                <c:pt idx="12">
                  <c:v>158.74068814250944</c:v>
                </c:pt>
                <c:pt idx="13">
                  <c:v>157.81068814250946</c:v>
                </c:pt>
                <c:pt idx="14">
                  <c:v>156.36068814250947</c:v>
                </c:pt>
                <c:pt idx="15">
                  <c:v>157.04068814250945</c:v>
                </c:pt>
              </c:numCache>
            </c:numRef>
          </c:val>
          <c:extLst>
            <c:ext xmlns:c16="http://schemas.microsoft.com/office/drawing/2014/chart" uri="{C3380CC4-5D6E-409C-BE32-E72D297353CC}">
              <c16:uniqueId val="{00000000-C5FA-4CF4-BCC1-3823275017DF}"/>
            </c:ext>
          </c:extLst>
        </c:ser>
        <c:dLbls>
          <c:showLegendKey val="0"/>
          <c:showVal val="0"/>
          <c:showCatName val="0"/>
          <c:showSerName val="0"/>
          <c:showPercent val="0"/>
          <c:showBubbleSize val="0"/>
        </c:dLbls>
        <c:gapWidth val="182"/>
        <c:axId val="437429888"/>
        <c:axId val="184285152"/>
      </c:barChart>
      <c:catAx>
        <c:axId val="43742988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84285152"/>
        <c:crosses val="autoZero"/>
        <c:auto val="1"/>
        <c:lblAlgn val="ctr"/>
        <c:lblOffset val="100"/>
        <c:noMultiLvlLbl val="0"/>
      </c:catAx>
      <c:valAx>
        <c:axId val="184285152"/>
        <c:scaling>
          <c:orientation val="minMax"/>
          <c:min val="14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43742988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529B6-C9F3-4AA2-B825-7014180A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2145</Words>
  <Characters>12232</Characters>
  <Application>Microsoft Office Word</Application>
  <DocSecurity>0</DocSecurity>
  <Lines>101</Lines>
  <Paragraphs>28</Paragraphs>
  <ScaleCrop>false</ScaleCrop>
  <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dcterms:created xsi:type="dcterms:W3CDTF">2020-10-16T14:20:00Z</dcterms:created>
  <dcterms:modified xsi:type="dcterms:W3CDTF">2020-10-16T14:20:00Z</dcterms:modified>
</cp:coreProperties>
</file>