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B7DB66" w14:textId="05FD3080" w:rsidR="00C115E5" w:rsidRPr="007D7618" w:rsidRDefault="005D1B2F">
      <w:pPr>
        <w:widowControl/>
        <w:tabs>
          <w:tab w:val="center" w:pos="4536"/>
          <w:tab w:val="right" w:pos="9072"/>
        </w:tabs>
        <w:ind w:left="-2"/>
        <w:rPr>
          <w:rFonts w:ascii="Arial" w:hAnsi="Arial" w:cs="Times New Roman"/>
          <w:b/>
          <w:kern w:val="0"/>
          <w:sz w:val="22"/>
        </w:rPr>
      </w:pPr>
      <w:r w:rsidRPr="007D7618">
        <w:rPr>
          <w:rFonts w:ascii="Arial" w:eastAsia="MS Mincho" w:hAnsi="Arial" w:cs="Times New Roman"/>
          <w:b/>
          <w:kern w:val="0"/>
          <w:sz w:val="22"/>
          <w:lang w:eastAsia="en-US"/>
        </w:rPr>
        <w:t>3GPP TSG RAN WG1 #10</w:t>
      </w:r>
      <w:r w:rsidRPr="007D7618">
        <w:rPr>
          <w:rFonts w:ascii="Arial" w:hAnsi="Arial" w:cs="Times New Roman"/>
          <w:b/>
          <w:kern w:val="0"/>
          <w:sz w:val="22"/>
        </w:rPr>
        <w:t>3</w:t>
      </w:r>
      <w:r w:rsidRPr="007D7618">
        <w:rPr>
          <w:rFonts w:ascii="Arial" w:eastAsia="MS Mincho" w:hAnsi="Arial" w:cs="Times New Roman"/>
          <w:b/>
          <w:kern w:val="0"/>
          <w:sz w:val="22"/>
          <w:lang w:eastAsia="en-US"/>
        </w:rPr>
        <w:t>-e</w:t>
      </w:r>
      <w:r w:rsidRPr="007D7618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r w:rsidRPr="007D7618">
        <w:rPr>
          <w:rFonts w:ascii="Arial" w:eastAsia="MS Mincho" w:hAnsi="Arial" w:cs="Times New Roman"/>
          <w:b/>
          <w:kern w:val="0"/>
          <w:sz w:val="22"/>
          <w:lang w:eastAsia="en-US"/>
        </w:rPr>
        <w:tab/>
        <w:t>R1-</w:t>
      </w:r>
      <w:r w:rsidR="0057724A" w:rsidRPr="007D7618">
        <w:rPr>
          <w:rFonts w:ascii="Arial" w:eastAsia="MS Mincho" w:hAnsi="Arial" w:cs="Times New Roman"/>
          <w:b/>
          <w:kern w:val="0"/>
          <w:sz w:val="22"/>
          <w:lang w:eastAsia="en-US"/>
        </w:rPr>
        <w:t>200</w:t>
      </w:r>
      <w:r w:rsidR="0057724A">
        <w:rPr>
          <w:rFonts w:ascii="Arial" w:hAnsi="Arial" w:cs="Times New Roman" w:hint="eastAsia"/>
          <w:b/>
          <w:kern w:val="0"/>
          <w:sz w:val="22"/>
        </w:rPr>
        <w:t>7828</w:t>
      </w:r>
    </w:p>
    <w:p w14:paraId="62687BA5" w14:textId="77777777" w:rsidR="00C115E5" w:rsidRPr="007D7618" w:rsidRDefault="005D1B2F">
      <w:pPr>
        <w:widowControl/>
        <w:tabs>
          <w:tab w:val="center" w:pos="4536"/>
          <w:tab w:val="right" w:pos="9072"/>
        </w:tabs>
        <w:ind w:left="-2"/>
        <w:rPr>
          <w:rFonts w:ascii="Arial" w:eastAsia="MS Mincho" w:hAnsi="Arial" w:cs="Times New Roman"/>
          <w:b/>
          <w:kern w:val="0"/>
          <w:sz w:val="22"/>
          <w:lang w:eastAsia="en-US"/>
        </w:rPr>
      </w:pPr>
      <w:proofErr w:type="gramStart"/>
      <w:r w:rsidRPr="007D7618">
        <w:rPr>
          <w:rFonts w:ascii="Arial" w:eastAsia="MS Mincho" w:hAnsi="Arial" w:cs="Times New Roman"/>
          <w:b/>
          <w:kern w:val="0"/>
          <w:sz w:val="22"/>
          <w:lang w:eastAsia="en-US"/>
        </w:rPr>
        <w:t>e-Meeting</w:t>
      </w:r>
      <w:proofErr w:type="gramEnd"/>
      <w:r w:rsidRPr="007D7618">
        <w:rPr>
          <w:rFonts w:ascii="Arial" w:eastAsia="MS Mincho" w:hAnsi="Arial" w:cs="Times New Roman"/>
          <w:b/>
          <w:kern w:val="0"/>
          <w:sz w:val="22"/>
          <w:lang w:eastAsia="en-US"/>
        </w:rPr>
        <w:t xml:space="preserve">, </w:t>
      </w:r>
      <w:r w:rsidRPr="007D7618">
        <w:rPr>
          <w:rFonts w:ascii="Arial" w:hAnsi="Arial" w:cs="Times New Roman"/>
          <w:b/>
          <w:kern w:val="0"/>
          <w:sz w:val="22"/>
        </w:rPr>
        <w:t>October 26</w:t>
      </w:r>
      <w:r w:rsidRPr="007D7618">
        <w:rPr>
          <w:rFonts w:ascii="Arial" w:hAnsi="Arial" w:cs="Times New Roman"/>
          <w:b/>
          <w:kern w:val="0"/>
          <w:sz w:val="22"/>
          <w:vertAlign w:val="superscript"/>
        </w:rPr>
        <w:t>th</w:t>
      </w:r>
      <w:r w:rsidRPr="007D7618">
        <w:rPr>
          <w:rFonts w:ascii="Arial" w:hAnsi="Arial" w:cs="Times New Roman"/>
          <w:b/>
          <w:kern w:val="0"/>
          <w:sz w:val="22"/>
        </w:rPr>
        <w:t xml:space="preserve"> – November 13</w:t>
      </w:r>
      <w:r w:rsidRPr="007D7618">
        <w:rPr>
          <w:rFonts w:ascii="Arial" w:hAnsi="Arial" w:cs="Times New Roman"/>
          <w:b/>
          <w:kern w:val="0"/>
          <w:sz w:val="22"/>
          <w:vertAlign w:val="superscript"/>
        </w:rPr>
        <w:t>th</w:t>
      </w:r>
      <w:r w:rsidRPr="007D7618">
        <w:rPr>
          <w:rFonts w:ascii="Arial" w:eastAsia="MS Mincho" w:hAnsi="Arial" w:cs="Times New Roman"/>
          <w:b/>
          <w:kern w:val="0"/>
          <w:sz w:val="22"/>
          <w:lang w:eastAsia="en-US"/>
        </w:rPr>
        <w:t>, 2020</w:t>
      </w:r>
    </w:p>
    <w:p w14:paraId="5D5C4D7F" w14:textId="77777777" w:rsidR="00C115E5" w:rsidRPr="007D7618" w:rsidRDefault="00C115E5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</w:rPr>
      </w:pPr>
    </w:p>
    <w:p w14:paraId="3915E8D7" w14:textId="77777777" w:rsidR="00C115E5" w:rsidRPr="007D7618" w:rsidRDefault="005D1B2F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2"/>
        </w:rPr>
      </w:pPr>
      <w:r w:rsidRPr="007D7618">
        <w:rPr>
          <w:rFonts w:ascii="Arial" w:eastAsia="MS Mincho" w:hAnsi="Arial" w:cs="Times New Roman"/>
          <w:b/>
          <w:kern w:val="0"/>
          <w:sz w:val="22"/>
          <w:lang w:eastAsia="en-US"/>
        </w:rPr>
        <w:t>Source:</w:t>
      </w:r>
      <w:r w:rsidRPr="007D7618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r w:rsidRPr="007D7618">
        <w:rPr>
          <w:rFonts w:ascii="Arial" w:eastAsia="宋体" w:hAnsi="Arial" w:cs="Times New Roman"/>
          <w:b/>
          <w:kern w:val="0"/>
          <w:sz w:val="22"/>
        </w:rPr>
        <w:t>CATT</w:t>
      </w:r>
    </w:p>
    <w:p w14:paraId="18924292" w14:textId="77777777" w:rsidR="00C115E5" w:rsidRPr="007D7618" w:rsidRDefault="005D1B2F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2"/>
        </w:rPr>
      </w:pPr>
      <w:r w:rsidRPr="007D7618">
        <w:rPr>
          <w:rFonts w:ascii="Arial" w:eastAsia="MS Mincho" w:hAnsi="Arial" w:cs="Times New Roman"/>
          <w:b/>
          <w:kern w:val="0"/>
          <w:sz w:val="22"/>
          <w:lang w:eastAsia="en-US"/>
        </w:rPr>
        <w:t>Title:</w:t>
      </w:r>
      <w:bookmarkStart w:id="0" w:name="Title"/>
      <w:bookmarkEnd w:id="0"/>
      <w:r w:rsidRPr="007D7618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r w:rsidRPr="007D7618">
        <w:rPr>
          <w:rFonts w:ascii="Arial" w:eastAsia="宋体" w:hAnsi="Arial" w:cs="Times New Roman"/>
          <w:b/>
          <w:kern w:val="0"/>
          <w:sz w:val="22"/>
        </w:rPr>
        <w:t>On enhancements on HST-SFN deployment</w:t>
      </w:r>
    </w:p>
    <w:p w14:paraId="3E1092F0" w14:textId="77777777" w:rsidR="00C115E5" w:rsidRPr="007D7618" w:rsidRDefault="005D1B2F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hAnsi="Arial" w:cs="Times New Roman"/>
          <w:b/>
          <w:kern w:val="0"/>
          <w:sz w:val="22"/>
        </w:rPr>
      </w:pPr>
      <w:r w:rsidRPr="007D7618">
        <w:rPr>
          <w:rFonts w:ascii="Arial" w:eastAsia="MS Mincho" w:hAnsi="Arial" w:cs="Times New Roman"/>
          <w:b/>
          <w:kern w:val="0"/>
          <w:sz w:val="22"/>
          <w:lang w:eastAsia="en-US"/>
        </w:rPr>
        <w:t>Agenda Item:</w:t>
      </w:r>
      <w:bookmarkStart w:id="1" w:name="Source"/>
      <w:bookmarkEnd w:id="1"/>
      <w:r w:rsidRPr="007D7618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r w:rsidRPr="007D7618">
        <w:rPr>
          <w:rFonts w:ascii="Arial" w:hAnsi="Arial" w:cs="Times New Roman"/>
          <w:b/>
          <w:kern w:val="0"/>
          <w:sz w:val="22"/>
        </w:rPr>
        <w:t>8.1.2.4</w:t>
      </w:r>
    </w:p>
    <w:p w14:paraId="1CE1C7FF" w14:textId="77777777" w:rsidR="00C115E5" w:rsidRPr="007D7618" w:rsidRDefault="005D1B2F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</w:rPr>
      </w:pPr>
      <w:r w:rsidRPr="007D7618">
        <w:rPr>
          <w:rFonts w:ascii="Arial" w:eastAsia="MS Mincho" w:hAnsi="Arial" w:cs="Times New Roman"/>
          <w:b/>
          <w:kern w:val="0"/>
          <w:sz w:val="22"/>
          <w:lang w:eastAsia="en-US"/>
        </w:rPr>
        <w:t>Document for:</w:t>
      </w:r>
      <w:r w:rsidRPr="007D7618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bookmarkStart w:id="2" w:name="DocumentFor"/>
      <w:bookmarkEnd w:id="2"/>
      <w:r w:rsidRPr="007D7618">
        <w:rPr>
          <w:rFonts w:ascii="Arial" w:eastAsia="MS Mincho" w:hAnsi="Arial" w:cs="Times New Roman"/>
          <w:b/>
          <w:kern w:val="0"/>
          <w:sz w:val="22"/>
          <w:lang w:eastAsia="en-US"/>
        </w:rPr>
        <w:t>Discussio</w:t>
      </w:r>
      <w:r w:rsidRPr="007D7618">
        <w:rPr>
          <w:rFonts w:ascii="Arial" w:eastAsia="宋体" w:hAnsi="Arial" w:cs="Times New Roman"/>
          <w:b/>
          <w:kern w:val="0"/>
          <w:sz w:val="22"/>
        </w:rPr>
        <w:t>n and Decision</w:t>
      </w:r>
    </w:p>
    <w:p w14:paraId="1CC24E11" w14:textId="77777777" w:rsidR="00C115E5" w:rsidRDefault="00C115E5">
      <w:pPr>
        <w:widowControl/>
        <w:pBdr>
          <w:bottom w:val="single" w:sz="4" w:space="1" w:color="auto"/>
        </w:pBdr>
        <w:tabs>
          <w:tab w:val="left" w:pos="2552"/>
        </w:tabs>
        <w:ind w:left="-2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6539A024" w14:textId="77777777" w:rsidR="00C115E5" w:rsidRDefault="005D1B2F">
      <w:pPr>
        <w:pStyle w:val="ac"/>
        <w:keepNext/>
        <w:widowControl/>
        <w:numPr>
          <w:ilvl w:val="0"/>
          <w:numId w:val="3"/>
        </w:numPr>
        <w:spacing w:before="12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zh-CN"/>
        </w:rPr>
      </w:pPr>
      <w:bookmarkStart w:id="3" w:name="_Ref521334010"/>
      <w:r>
        <w:rPr>
          <w:rFonts w:ascii="Arial" w:eastAsia="宋体" w:hAnsi="Arial" w:cs="Times New Roman"/>
          <w:b/>
          <w:kern w:val="32"/>
          <w:sz w:val="28"/>
          <w:szCs w:val="20"/>
          <w:lang w:val="zh-CN"/>
        </w:rPr>
        <w:t>Introduction</w:t>
      </w:r>
      <w:bookmarkEnd w:id="3"/>
    </w:p>
    <w:p w14:paraId="6EC1673B" w14:textId="77777777" w:rsidR="00C115E5" w:rsidRPr="0050759F" w:rsidRDefault="005D1B2F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/>
          <w:sz w:val="20"/>
          <w:szCs w:val="20"/>
        </w:rPr>
        <w:t xml:space="preserve">HST-SFN deployment scenario is one of the most important scenarios for high speed train deployment. In order to have better performance in HST-SFN deployment scenario, the following objective was approved in the WID for Rel-17 NR </w:t>
      </w:r>
      <w:proofErr w:type="spellStart"/>
      <w:r w:rsidRPr="0050759F">
        <w:rPr>
          <w:rFonts w:ascii="Times New Roman" w:hAnsi="Times New Roman" w:cs="Times New Roman"/>
          <w:sz w:val="20"/>
          <w:szCs w:val="20"/>
        </w:rPr>
        <w:t>FeMIMO</w:t>
      </w:r>
      <w:proofErr w:type="spellEnd"/>
      <w:r w:rsidRPr="0050759F">
        <w:rPr>
          <w:rFonts w:ascii="Times New Roman" w:hAnsi="Times New Roman" w:cs="Times New Roman"/>
          <w:sz w:val="20"/>
          <w:szCs w:val="20"/>
        </w:rPr>
        <w:t xml:space="preserve"> [1]: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6"/>
      </w:tblGrid>
      <w:tr w:rsidR="00C115E5" w:rsidRPr="0050759F" w14:paraId="02472568" w14:textId="77777777">
        <w:tc>
          <w:tcPr>
            <w:tcW w:w="9286" w:type="dxa"/>
          </w:tcPr>
          <w:p w14:paraId="0CA240B1" w14:textId="77777777" w:rsidR="00C115E5" w:rsidRPr="0050759F" w:rsidRDefault="005D1B2F">
            <w:pPr>
              <w:spacing w:beforeLines="50" w:before="120" w:afterLines="50" w:after="120"/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</w:rPr>
            </w:pPr>
            <w:r w:rsidRPr="0050759F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</w:rPr>
              <w:t>Enhancement to support HST-SFN deployment scenario:</w:t>
            </w:r>
          </w:p>
          <w:p w14:paraId="47987C53" w14:textId="77777777" w:rsidR="00C115E5" w:rsidRPr="0050759F" w:rsidRDefault="005D1B2F">
            <w:pPr>
              <w:spacing w:beforeLines="50" w:before="120" w:afterLines="50" w:after="120"/>
              <w:ind w:leftChars="202" w:left="424"/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</w:rPr>
            </w:pPr>
            <w:proofErr w:type="spellStart"/>
            <w:r w:rsidRPr="0050759F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</w:rPr>
              <w:t>i</w:t>
            </w:r>
            <w:proofErr w:type="spellEnd"/>
            <w:r w:rsidRPr="0050759F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</w:rPr>
              <w:t>.</w:t>
            </w:r>
            <w:r w:rsidRPr="0050759F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</w:rPr>
              <w:tab/>
              <w:t>Identify and specify solution(s) on QCL assumption for DMRS, e.g. multiple QCL assumptions for the same DMRS port(s), targeting DL-only transmission</w:t>
            </w:r>
          </w:p>
          <w:p w14:paraId="3FE65491" w14:textId="77777777" w:rsidR="00C115E5" w:rsidRPr="0050759F" w:rsidRDefault="005D1B2F">
            <w:pPr>
              <w:spacing w:beforeLines="50" w:before="120" w:afterLines="50" w:after="120"/>
              <w:ind w:leftChars="202" w:left="424"/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</w:rPr>
            </w:pPr>
            <w:r w:rsidRPr="0050759F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</w:rPr>
              <w:t>ii.</w:t>
            </w:r>
            <w:r w:rsidRPr="0050759F"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</w:rPr>
              <w:tab/>
              <w:t>Evaluate and, if the benefit over Rel.16 HST enhancement baseline is demonstrated, specify QCL/QCL-like relation (including applicable type(s) and the associated requirement) between DL and UL signal by reusing the unified TCI framework</w:t>
            </w:r>
          </w:p>
        </w:tc>
      </w:tr>
    </w:tbl>
    <w:p w14:paraId="7E72BB61" w14:textId="77777777" w:rsidR="00C115E5" w:rsidRPr="0050759F" w:rsidRDefault="005D1B2F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/>
          <w:sz w:val="20"/>
          <w:szCs w:val="20"/>
        </w:rPr>
        <w:t>In RAN1 #102 e-meeting, the following agreements on DL transmission schemes and TRP-based frequency offset pre-compensation schemes for HST-SFN deployment were achieved: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6"/>
      </w:tblGrid>
      <w:tr w:rsidR="00C115E5" w:rsidRPr="0050759F" w14:paraId="5FB3B5BD" w14:textId="77777777">
        <w:tc>
          <w:tcPr>
            <w:tcW w:w="9286" w:type="dxa"/>
          </w:tcPr>
          <w:p w14:paraId="128B65B7" w14:textId="77777777" w:rsidR="00C115E5" w:rsidRPr="0050759F" w:rsidRDefault="005D1B2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50759F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08C9D010" w14:textId="77777777" w:rsidR="00C115E5" w:rsidRPr="0050759F" w:rsidRDefault="005D1B2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>For the discussion purpose consider the following categorization of the enhanced DL transmission schemes</w:t>
            </w:r>
          </w:p>
          <w:p w14:paraId="413F9A3A" w14:textId="77777777" w:rsidR="00C115E5" w:rsidRPr="0050759F" w:rsidRDefault="005D1B2F">
            <w:pPr>
              <w:pStyle w:val="ac"/>
              <w:widowControl/>
              <w:numPr>
                <w:ilvl w:val="0"/>
                <w:numId w:val="4"/>
              </w:numPr>
              <w:spacing w:line="25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0759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Scheme 1</w:t>
            </w: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: </w:t>
            </w:r>
          </w:p>
          <w:p w14:paraId="400C878D" w14:textId="77777777" w:rsidR="00C115E5" w:rsidRPr="0050759F" w:rsidRDefault="005D1B2F">
            <w:pPr>
              <w:pStyle w:val="ac"/>
              <w:widowControl/>
              <w:numPr>
                <w:ilvl w:val="1"/>
                <w:numId w:val="4"/>
              </w:numPr>
              <w:spacing w:line="25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>TRS is transmitted in TRP-specific / non-SFN manner</w:t>
            </w:r>
          </w:p>
          <w:p w14:paraId="3BB8F5F4" w14:textId="77777777" w:rsidR="00C115E5" w:rsidRPr="0050759F" w:rsidRDefault="005D1B2F">
            <w:pPr>
              <w:pStyle w:val="ac"/>
              <w:widowControl/>
              <w:numPr>
                <w:ilvl w:val="1"/>
                <w:numId w:val="4"/>
              </w:numPr>
              <w:spacing w:line="25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>DM-RS and PDCCH/PDSCH from TRPs are transmitted in SFN manner</w:t>
            </w:r>
          </w:p>
          <w:p w14:paraId="41C0614A" w14:textId="77777777" w:rsidR="00C115E5" w:rsidRPr="0050759F" w:rsidRDefault="005D1B2F">
            <w:pPr>
              <w:pStyle w:val="ac"/>
              <w:widowControl/>
              <w:numPr>
                <w:ilvl w:val="0"/>
                <w:numId w:val="4"/>
              </w:numPr>
              <w:spacing w:line="25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0759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Scheme 2</w:t>
            </w: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: </w:t>
            </w:r>
          </w:p>
          <w:p w14:paraId="0C6130F2" w14:textId="77777777" w:rsidR="00C115E5" w:rsidRPr="0050759F" w:rsidRDefault="005D1B2F">
            <w:pPr>
              <w:pStyle w:val="ac"/>
              <w:widowControl/>
              <w:numPr>
                <w:ilvl w:val="1"/>
                <w:numId w:val="4"/>
              </w:numPr>
              <w:spacing w:line="25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>TRS and DM-RS are transmitted in TRP-specific / non-SFN manner</w:t>
            </w:r>
          </w:p>
          <w:p w14:paraId="079F7E52" w14:textId="77777777" w:rsidR="00C115E5" w:rsidRPr="0050759F" w:rsidRDefault="005D1B2F">
            <w:pPr>
              <w:pStyle w:val="ac"/>
              <w:widowControl/>
              <w:numPr>
                <w:ilvl w:val="1"/>
                <w:numId w:val="4"/>
              </w:numPr>
              <w:spacing w:line="25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>PDSCH from TRPs is transmitted in SFN manner</w:t>
            </w:r>
          </w:p>
          <w:p w14:paraId="0CBDD16E" w14:textId="77777777" w:rsidR="00C115E5" w:rsidRPr="0050759F" w:rsidRDefault="00C115E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691820EE" w14:textId="77777777" w:rsidR="00C115E5" w:rsidRPr="0050759F" w:rsidRDefault="005D1B2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50759F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5DB43E99" w14:textId="77777777" w:rsidR="00C115E5" w:rsidRPr="0050759F" w:rsidRDefault="005D1B2F">
            <w:pPr>
              <w:pStyle w:val="ac"/>
              <w:ind w:firstLine="400"/>
              <w:contextualSpacing/>
              <w:rPr>
                <w:rFonts w:ascii="Times New Roman" w:eastAsia="Malgun Gothic" w:hAnsi="Times New Roman" w:cs="Times New Roman"/>
                <w:i/>
                <w:sz w:val="20"/>
                <w:szCs w:val="20"/>
              </w:rPr>
            </w:pPr>
            <w:r w:rsidRPr="0050759F">
              <w:rPr>
                <w:rFonts w:ascii="Times New Roman" w:eastAsia="Malgun Gothic" w:hAnsi="Times New Roman" w:cs="Times New Roman"/>
                <w:i/>
                <w:sz w:val="20"/>
                <w:szCs w:val="20"/>
              </w:rPr>
              <w:t>Study the following aspects of the enhanced transmission schemes:</w:t>
            </w:r>
          </w:p>
          <w:p w14:paraId="66D26240" w14:textId="77777777" w:rsidR="00C115E5" w:rsidRPr="0050759F" w:rsidRDefault="005D1B2F">
            <w:pPr>
              <w:pStyle w:val="ac"/>
              <w:widowControl/>
              <w:numPr>
                <w:ilvl w:val="0"/>
                <w:numId w:val="4"/>
              </w:numPr>
              <w:spacing w:line="256" w:lineRule="auto"/>
              <w:ind w:firstLineChars="0"/>
              <w:contextualSpacing/>
              <w:jc w:val="left"/>
              <w:rPr>
                <w:rFonts w:ascii="Times New Roman" w:eastAsia="Batang" w:hAnsi="Times New Roman" w:cs="Times New Roman"/>
                <w:i/>
                <w:sz w:val="20"/>
                <w:szCs w:val="20"/>
              </w:rPr>
            </w:pPr>
            <w:r w:rsidRPr="0050759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For scheme 1</w:t>
            </w: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: </w:t>
            </w:r>
          </w:p>
          <w:p w14:paraId="301015F4" w14:textId="77777777" w:rsidR="00C115E5" w:rsidRPr="0050759F" w:rsidRDefault="005D1B2F">
            <w:pPr>
              <w:pStyle w:val="ac"/>
              <w:widowControl/>
              <w:numPr>
                <w:ilvl w:val="1"/>
                <w:numId w:val="4"/>
              </w:numPr>
              <w:spacing w:line="25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>Target DL physical channels, i.e., PDSCH only or PDSCH + PDCCH</w:t>
            </w:r>
          </w:p>
          <w:p w14:paraId="74271046" w14:textId="77777777" w:rsidR="00C115E5" w:rsidRPr="0050759F" w:rsidRDefault="005D1B2F">
            <w:pPr>
              <w:pStyle w:val="ac"/>
              <w:widowControl/>
              <w:numPr>
                <w:ilvl w:val="1"/>
                <w:numId w:val="4"/>
              </w:numPr>
              <w:spacing w:line="25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0759F">
              <w:rPr>
                <w:rFonts w:ascii="Times New Roman" w:eastAsia="Malgun Gothic" w:hAnsi="Times New Roman" w:cs="Times New Roman"/>
                <w:i/>
                <w:sz w:val="20"/>
                <w:szCs w:val="20"/>
              </w:rPr>
              <w:t xml:space="preserve">Whether more than 2 QCL/TCI states are required and corresponding signaling details </w:t>
            </w:r>
          </w:p>
          <w:p w14:paraId="19A83715" w14:textId="77777777" w:rsidR="00C115E5" w:rsidRPr="0050759F" w:rsidRDefault="005D1B2F">
            <w:pPr>
              <w:pStyle w:val="ac"/>
              <w:widowControl/>
              <w:numPr>
                <w:ilvl w:val="1"/>
                <w:numId w:val="4"/>
              </w:numPr>
              <w:spacing w:line="25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0759F">
              <w:rPr>
                <w:rFonts w:ascii="Times New Roman" w:eastAsia="Malgun Gothic" w:hAnsi="Times New Roman" w:cs="Times New Roman"/>
                <w:i/>
                <w:sz w:val="20"/>
                <w:szCs w:val="20"/>
              </w:rPr>
              <w:t xml:space="preserve">Whether and how to indicate scheme 1 </w:t>
            </w: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for </w:t>
            </w:r>
            <w:r w:rsidRPr="0050759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ko-KR"/>
              </w:rPr>
              <w:t>differentiation with Rel-16 non-</w:t>
            </w:r>
            <w:proofErr w:type="spellStart"/>
            <w:r w:rsidRPr="0050759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ko-KR"/>
              </w:rPr>
              <w:t>SFNed</w:t>
            </w:r>
            <w:proofErr w:type="spellEnd"/>
            <w:r w:rsidRPr="0050759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ko-KR"/>
              </w:rPr>
              <w:t xml:space="preserve"> transmission schemes with multiple </w:t>
            </w: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>QCL/TCI states</w:t>
            </w:r>
          </w:p>
          <w:p w14:paraId="6555D899" w14:textId="77777777" w:rsidR="00C115E5" w:rsidRPr="0050759F" w:rsidRDefault="005D1B2F">
            <w:pPr>
              <w:pStyle w:val="ac"/>
              <w:widowControl/>
              <w:numPr>
                <w:ilvl w:val="1"/>
                <w:numId w:val="4"/>
              </w:numPr>
              <w:spacing w:line="25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0759F">
              <w:rPr>
                <w:rFonts w:ascii="Times New Roman" w:eastAsia="Malgun Gothic" w:hAnsi="Times New Roman" w:cs="Times New Roman"/>
                <w:i/>
                <w:sz w:val="20"/>
                <w:szCs w:val="20"/>
              </w:rPr>
              <w:t>QCL relationship between TRS and DMRS ports</w:t>
            </w:r>
          </w:p>
          <w:p w14:paraId="296359B9" w14:textId="77777777" w:rsidR="00C115E5" w:rsidRPr="0050759F" w:rsidRDefault="005D1B2F">
            <w:pPr>
              <w:pStyle w:val="ac"/>
              <w:widowControl/>
              <w:numPr>
                <w:ilvl w:val="1"/>
                <w:numId w:val="4"/>
              </w:numPr>
              <w:spacing w:line="25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>Note: Other schemes/aspects are not precluded</w:t>
            </w:r>
          </w:p>
          <w:p w14:paraId="6375D683" w14:textId="77777777" w:rsidR="00C115E5" w:rsidRPr="0050759F" w:rsidRDefault="005D1B2F">
            <w:pPr>
              <w:pStyle w:val="ac"/>
              <w:widowControl/>
              <w:numPr>
                <w:ilvl w:val="0"/>
                <w:numId w:val="4"/>
              </w:numPr>
              <w:spacing w:line="25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0759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For scheme 2</w:t>
            </w: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</w:p>
          <w:p w14:paraId="3AB3444B" w14:textId="77777777" w:rsidR="00C115E5" w:rsidRPr="0050759F" w:rsidRDefault="005D1B2F">
            <w:pPr>
              <w:pStyle w:val="ac"/>
              <w:widowControl/>
              <w:numPr>
                <w:ilvl w:val="1"/>
                <w:numId w:val="4"/>
              </w:numPr>
              <w:spacing w:line="25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>Association of each MIMO layer of PDSCH to DM-RS antenna ports</w:t>
            </w:r>
          </w:p>
          <w:p w14:paraId="0A4FCFE2" w14:textId="77777777" w:rsidR="00C115E5" w:rsidRPr="0050759F" w:rsidRDefault="005D1B2F">
            <w:pPr>
              <w:pStyle w:val="ac"/>
              <w:widowControl/>
              <w:numPr>
                <w:ilvl w:val="1"/>
                <w:numId w:val="4"/>
              </w:numPr>
              <w:spacing w:line="25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0759F">
              <w:rPr>
                <w:rFonts w:ascii="Times New Roman" w:eastAsia="Malgun Gothic" w:hAnsi="Times New Roman" w:cs="Times New Roman"/>
                <w:i/>
                <w:sz w:val="20"/>
                <w:szCs w:val="20"/>
              </w:rPr>
              <w:t>Whether more than 2 QCL/TCI states are required and corresponding signaling details</w:t>
            </w:r>
          </w:p>
          <w:p w14:paraId="32E6D463" w14:textId="77777777" w:rsidR="00C115E5" w:rsidRPr="0050759F" w:rsidRDefault="005D1B2F">
            <w:pPr>
              <w:pStyle w:val="ac"/>
              <w:widowControl/>
              <w:numPr>
                <w:ilvl w:val="1"/>
                <w:numId w:val="4"/>
              </w:numPr>
              <w:spacing w:line="25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0759F">
              <w:rPr>
                <w:rFonts w:ascii="Times New Roman" w:eastAsia="Malgun Gothic" w:hAnsi="Times New Roman" w:cs="Times New Roman"/>
                <w:i/>
                <w:sz w:val="20"/>
                <w:szCs w:val="20"/>
              </w:rPr>
              <w:t>Whether and how to indicate scheme 2</w:t>
            </w: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for </w:t>
            </w:r>
            <w:r w:rsidRPr="0050759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ko-KR"/>
              </w:rPr>
              <w:t>differentiation with Rel-16 non-</w:t>
            </w:r>
            <w:proofErr w:type="spellStart"/>
            <w:r w:rsidRPr="0050759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ko-KR"/>
              </w:rPr>
              <w:t>SFNed</w:t>
            </w:r>
            <w:proofErr w:type="spellEnd"/>
            <w:r w:rsidRPr="0050759F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ko-KR"/>
              </w:rPr>
              <w:t xml:space="preserve"> transmission schemes with multiple </w:t>
            </w: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>QCL/TCI states</w:t>
            </w:r>
          </w:p>
          <w:p w14:paraId="5C6EB826" w14:textId="77777777" w:rsidR="00C115E5" w:rsidRPr="0050759F" w:rsidRDefault="005D1B2F">
            <w:pPr>
              <w:pStyle w:val="ac"/>
              <w:widowControl/>
              <w:numPr>
                <w:ilvl w:val="1"/>
                <w:numId w:val="4"/>
              </w:numPr>
              <w:spacing w:line="25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>Note: Other schemes/aspects are not precluded</w:t>
            </w:r>
          </w:p>
          <w:p w14:paraId="1E9B7002" w14:textId="77777777" w:rsidR="00C115E5" w:rsidRPr="0050759F" w:rsidRDefault="00C115E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4C24CD46" w14:textId="77777777" w:rsidR="00C115E5" w:rsidRPr="0050759F" w:rsidRDefault="005D1B2F">
            <w:pP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eastAsia="en-US"/>
              </w:rPr>
            </w:pPr>
            <w:r w:rsidRPr="0050759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highlight w:val="green"/>
              </w:rPr>
              <w:t>Agreement</w:t>
            </w:r>
          </w:p>
          <w:p w14:paraId="3AE3DA62" w14:textId="77777777" w:rsidR="00C115E5" w:rsidRPr="0050759F" w:rsidRDefault="005D1B2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>For discussion purpose consider the following three steps for TRP-based frequency offset pre-compensation scheme:</w:t>
            </w:r>
          </w:p>
          <w:p w14:paraId="523DC747" w14:textId="77777777" w:rsidR="00C115E5" w:rsidRPr="0050759F" w:rsidRDefault="005D1B2F">
            <w:pPr>
              <w:pStyle w:val="ac"/>
              <w:widowControl/>
              <w:numPr>
                <w:ilvl w:val="0"/>
                <w:numId w:val="4"/>
              </w:numPr>
              <w:spacing w:line="25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0759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1</w:t>
            </w:r>
            <w:r w:rsidRPr="0050759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vertAlign w:val="superscript"/>
              </w:rPr>
              <w:t>st</w:t>
            </w:r>
            <w:r w:rsidRPr="0050759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step</w:t>
            </w: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>: Transmission of the TRS resource(s) from TRP(s) without pre-compensation</w:t>
            </w:r>
          </w:p>
          <w:p w14:paraId="2712DB4A" w14:textId="77777777" w:rsidR="00C115E5" w:rsidRPr="0050759F" w:rsidRDefault="005D1B2F">
            <w:pPr>
              <w:pStyle w:val="ac"/>
              <w:widowControl/>
              <w:numPr>
                <w:ilvl w:val="0"/>
                <w:numId w:val="4"/>
              </w:numPr>
              <w:spacing w:line="25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0759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2</w:t>
            </w:r>
            <w:r w:rsidRPr="0050759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vertAlign w:val="superscript"/>
              </w:rPr>
              <w:t>nd</w:t>
            </w:r>
            <w:r w:rsidRPr="0050759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step</w:t>
            </w: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>: Transmission of the uplink signal(s)/channel(s) with carrier frequency determined based on the received TRS signals in the 1</w:t>
            </w:r>
            <w:r w:rsidRPr="0050759F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st</w:t>
            </w: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step</w:t>
            </w:r>
          </w:p>
          <w:p w14:paraId="19738053" w14:textId="77777777" w:rsidR="00C115E5" w:rsidRPr="0050759F" w:rsidRDefault="005D1B2F">
            <w:pPr>
              <w:pStyle w:val="ac"/>
              <w:widowControl/>
              <w:numPr>
                <w:ilvl w:val="0"/>
                <w:numId w:val="4"/>
              </w:numPr>
              <w:spacing w:line="25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0759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3</w:t>
            </w:r>
            <w:r w:rsidRPr="0050759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vertAlign w:val="superscript"/>
              </w:rPr>
              <w:t>rd</w:t>
            </w:r>
            <w:r w:rsidRPr="0050759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step</w:t>
            </w: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: Transmission of the PDCCH/PDSCH from TRP(s) with frequency offset pre-compensation </w:t>
            </w: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determined based on the received signal/channel in the 2</w:t>
            </w:r>
            <w:r w:rsidRPr="0050759F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nd</w:t>
            </w: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step</w:t>
            </w:r>
          </w:p>
          <w:p w14:paraId="7F0EACD7" w14:textId="77777777" w:rsidR="00C115E5" w:rsidRPr="0050759F" w:rsidRDefault="005D1B2F">
            <w:pPr>
              <w:pStyle w:val="ac"/>
              <w:widowControl/>
              <w:numPr>
                <w:ilvl w:val="0"/>
                <w:numId w:val="4"/>
              </w:numPr>
              <w:spacing w:line="25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>Note: A second set of TRS resource(s) may be transmitted at 3</w:t>
            </w:r>
            <w:r w:rsidRPr="0050759F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rd</w:t>
            </w: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step. </w:t>
            </w:r>
          </w:p>
          <w:p w14:paraId="7109B940" w14:textId="77777777" w:rsidR="00C115E5" w:rsidRPr="0050759F" w:rsidRDefault="00C115E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1D14C3EA" w14:textId="77777777" w:rsidR="00C115E5" w:rsidRPr="0050759F" w:rsidRDefault="005D1B2F">
            <w:pP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eastAsia="en-US"/>
              </w:rPr>
            </w:pPr>
            <w:r w:rsidRPr="0050759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highlight w:val="green"/>
              </w:rPr>
              <w:t>Agreement</w:t>
            </w:r>
          </w:p>
          <w:p w14:paraId="40AC9EA1" w14:textId="77777777" w:rsidR="00C115E5" w:rsidRPr="0050759F" w:rsidRDefault="005D1B2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>Study TRP-based frequency offset pre-compensation including the following aspects:</w:t>
            </w:r>
          </w:p>
          <w:p w14:paraId="394E704A" w14:textId="77777777" w:rsidR="00C115E5" w:rsidRPr="0050759F" w:rsidRDefault="005D1B2F">
            <w:pPr>
              <w:pStyle w:val="ac"/>
              <w:widowControl/>
              <w:numPr>
                <w:ilvl w:val="0"/>
                <w:numId w:val="4"/>
              </w:numPr>
              <w:spacing w:line="25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>Aspects related to indication of the carrier frequency determined based on the received TRS resource(s) in the 1</w:t>
            </w:r>
            <w:r w:rsidRPr="0050759F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st</w:t>
            </w: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step</w:t>
            </w:r>
          </w:p>
          <w:p w14:paraId="11368CA5" w14:textId="77777777" w:rsidR="00C115E5" w:rsidRPr="0050759F" w:rsidRDefault="005D1B2F">
            <w:pPr>
              <w:pStyle w:val="ac"/>
              <w:widowControl/>
              <w:numPr>
                <w:ilvl w:val="1"/>
                <w:numId w:val="4"/>
              </w:numPr>
              <w:spacing w:line="25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0759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Option 1</w:t>
            </w: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>: Implicit indication of the Doppler shift(s) using uplink signal(s) transmitted on the carrier frequency acquired in the 1</w:t>
            </w:r>
            <w:r w:rsidRPr="0050759F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st</w:t>
            </w: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step</w:t>
            </w:r>
          </w:p>
          <w:p w14:paraId="74BE4D89" w14:textId="77777777" w:rsidR="00C115E5" w:rsidRPr="0050759F" w:rsidRDefault="005D1B2F">
            <w:pPr>
              <w:pStyle w:val="ac"/>
              <w:widowControl/>
              <w:numPr>
                <w:ilvl w:val="2"/>
                <w:numId w:val="4"/>
              </w:numPr>
              <w:spacing w:line="25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>Indication for QCL-like association of the resource(s) received in the 1</w:t>
            </w:r>
            <w:r w:rsidRPr="0050759F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st</w:t>
            </w: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step with UL signal transmitted in the 2</w:t>
            </w:r>
            <w:r w:rsidRPr="0050759F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nd</w:t>
            </w: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step</w:t>
            </w:r>
          </w:p>
          <w:p w14:paraId="43B1786E" w14:textId="77777777" w:rsidR="00C115E5" w:rsidRPr="0050759F" w:rsidRDefault="005D1B2F">
            <w:pPr>
              <w:pStyle w:val="ac"/>
              <w:widowControl/>
              <w:numPr>
                <w:ilvl w:val="2"/>
                <w:numId w:val="4"/>
              </w:numPr>
              <w:spacing w:line="25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>Type of the uplink reference signals / physical channel used in the 2</w:t>
            </w:r>
            <w:r w:rsidRPr="0050759F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nd</w:t>
            </w: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step, necessity of new configuration and corresponding signaling details</w:t>
            </w:r>
          </w:p>
          <w:p w14:paraId="0A65F0F3" w14:textId="77777777" w:rsidR="00C115E5" w:rsidRPr="0050759F" w:rsidRDefault="005D1B2F">
            <w:pPr>
              <w:pStyle w:val="ac"/>
              <w:widowControl/>
              <w:numPr>
                <w:ilvl w:val="1"/>
                <w:numId w:val="4"/>
              </w:numPr>
              <w:spacing w:line="25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0759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Option 2</w:t>
            </w: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>: Explicit reporting of the Doppler shift(s) acquired in the 1</w:t>
            </w:r>
            <w:r w:rsidRPr="0050759F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st</w:t>
            </w: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step using CSI framework</w:t>
            </w:r>
          </w:p>
          <w:p w14:paraId="03D95DB8" w14:textId="77777777" w:rsidR="00C115E5" w:rsidRPr="0050759F" w:rsidRDefault="005D1B2F">
            <w:pPr>
              <w:pStyle w:val="ac"/>
              <w:widowControl/>
              <w:numPr>
                <w:ilvl w:val="2"/>
                <w:numId w:val="4"/>
              </w:numPr>
              <w:spacing w:line="25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>FFS: Indication for QCL-like association of the resource(s) received in the 1</w:t>
            </w:r>
            <w:r w:rsidRPr="0050759F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st</w:t>
            </w: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step with UL signal transmitted in the 2</w:t>
            </w:r>
            <w:r w:rsidRPr="0050759F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nd</w:t>
            </w: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step</w:t>
            </w:r>
          </w:p>
          <w:p w14:paraId="44ECFB3D" w14:textId="77777777" w:rsidR="00C115E5" w:rsidRPr="0050759F" w:rsidRDefault="005D1B2F">
            <w:pPr>
              <w:pStyle w:val="ac"/>
              <w:widowControl/>
              <w:numPr>
                <w:ilvl w:val="2"/>
                <w:numId w:val="4"/>
              </w:numPr>
              <w:spacing w:line="25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CSI reporting aspects, configuration, quantization, </w:t>
            </w:r>
            <w:proofErr w:type="spellStart"/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>signalling</w:t>
            </w:r>
            <w:proofErr w:type="spellEnd"/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details, etc.</w:t>
            </w:r>
          </w:p>
          <w:p w14:paraId="526F311F" w14:textId="77777777" w:rsidR="00C115E5" w:rsidRPr="0050759F" w:rsidRDefault="005D1B2F">
            <w:pPr>
              <w:pStyle w:val="ac"/>
              <w:widowControl/>
              <w:numPr>
                <w:ilvl w:val="0"/>
                <w:numId w:val="4"/>
              </w:numPr>
              <w:spacing w:line="25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New QCL types/assumption for TRS with other RS (e.g., SS/PBCH), when TRS resource(s) is used as target RS in TCI state </w:t>
            </w:r>
          </w:p>
          <w:p w14:paraId="0EBC4390" w14:textId="77777777" w:rsidR="00C115E5" w:rsidRPr="0050759F" w:rsidRDefault="005D1B2F">
            <w:pPr>
              <w:pStyle w:val="ac"/>
              <w:widowControl/>
              <w:numPr>
                <w:ilvl w:val="0"/>
                <w:numId w:val="4"/>
              </w:numPr>
              <w:spacing w:line="25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New QCL types/assumptions for TRS with other RS (e.g., DM-RS), when TRS resource(s) is used as source RS in the TCI state </w:t>
            </w:r>
          </w:p>
          <w:p w14:paraId="6778A1DC" w14:textId="77777777" w:rsidR="00C115E5" w:rsidRPr="0050759F" w:rsidRDefault="005D1B2F">
            <w:pPr>
              <w:pStyle w:val="ac"/>
              <w:widowControl/>
              <w:numPr>
                <w:ilvl w:val="0"/>
                <w:numId w:val="4"/>
              </w:numPr>
              <w:spacing w:line="25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>Target physical channels (e.g., PDSCH only or PDSCH/PDCCH) and reference signals that should be supported for pre-compensation</w:t>
            </w:r>
          </w:p>
          <w:p w14:paraId="19E657C1" w14:textId="77777777" w:rsidR="00C115E5" w:rsidRPr="0050759F" w:rsidRDefault="005D1B2F">
            <w:pPr>
              <w:pStyle w:val="ac"/>
              <w:widowControl/>
              <w:numPr>
                <w:ilvl w:val="0"/>
                <w:numId w:val="4"/>
              </w:numPr>
              <w:spacing w:line="25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>Signaling/procedural details on whether/how the pre-compensation is applied to target channels</w:t>
            </w:r>
          </w:p>
          <w:p w14:paraId="34C150FE" w14:textId="77777777" w:rsidR="00C115E5" w:rsidRPr="0050759F" w:rsidRDefault="005D1B2F">
            <w:pPr>
              <w:pStyle w:val="ac"/>
              <w:widowControl/>
              <w:numPr>
                <w:ilvl w:val="0"/>
                <w:numId w:val="4"/>
              </w:numPr>
              <w:spacing w:line="256" w:lineRule="auto"/>
              <w:ind w:firstLineChars="0"/>
              <w:contextualSpacing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0759F">
              <w:rPr>
                <w:rFonts w:ascii="Times New Roman" w:eastAsia="Malgun Gothic" w:hAnsi="Times New Roman" w:cs="Times New Roman"/>
                <w:i/>
                <w:sz w:val="20"/>
                <w:szCs w:val="20"/>
              </w:rPr>
              <w:t>Whether multiple sets o</w:t>
            </w: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>f TRS and pre-compensation o</w:t>
            </w:r>
            <w:r w:rsidRPr="0050759F">
              <w:rPr>
                <w:rFonts w:ascii="Times New Roman" w:eastAsia="Malgun Gothic" w:hAnsi="Times New Roman" w:cs="Times New Roman"/>
                <w:i/>
                <w:sz w:val="20"/>
                <w:szCs w:val="20"/>
              </w:rPr>
              <w:t>n TRS is needed in 3</w:t>
            </w:r>
            <w:r w:rsidRPr="0050759F">
              <w:rPr>
                <w:rFonts w:ascii="Times New Roman" w:eastAsia="Malgun Gothic" w:hAnsi="Times New Roman" w:cs="Times New Roman"/>
                <w:i/>
                <w:sz w:val="20"/>
                <w:szCs w:val="20"/>
                <w:vertAlign w:val="superscript"/>
              </w:rPr>
              <w:t>rd</w:t>
            </w:r>
            <w:r w:rsidRPr="0050759F">
              <w:rPr>
                <w:rFonts w:ascii="Times New Roman" w:eastAsia="Malgun Gothic" w:hAnsi="Times New Roman" w:cs="Times New Roman"/>
                <w:i/>
                <w:sz w:val="20"/>
                <w:szCs w:val="20"/>
              </w:rPr>
              <w:t xml:space="preserve"> step.</w:t>
            </w:r>
          </w:p>
          <w:p w14:paraId="774CFDDB" w14:textId="77777777" w:rsidR="00C115E5" w:rsidRPr="0050759F" w:rsidRDefault="005D1B2F">
            <w:pPr>
              <w:spacing w:beforeLines="50" w:before="120" w:afterLines="5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>Note: Other aspects/schemes are not precluded</w:t>
            </w:r>
          </w:p>
        </w:tc>
      </w:tr>
    </w:tbl>
    <w:p w14:paraId="0C50052E" w14:textId="77777777" w:rsidR="00C115E5" w:rsidRPr="0050759F" w:rsidRDefault="005D1B2F">
      <w:pPr>
        <w:spacing w:beforeLines="50" w:before="120" w:afterLines="50"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50759F">
        <w:rPr>
          <w:rFonts w:ascii="Times New Roman" w:hAnsi="Times New Roman" w:cs="Times New Roman"/>
          <w:sz w:val="20"/>
          <w:szCs w:val="20"/>
        </w:rPr>
        <w:lastRenderedPageBreak/>
        <w:t>In this document, we share our views on the enhancements for HST-SFN deployment scenarios.</w:t>
      </w:r>
    </w:p>
    <w:p w14:paraId="74E3704D" w14:textId="77777777" w:rsidR="00C115E5" w:rsidRDefault="005D1B2F">
      <w:pPr>
        <w:pStyle w:val="ac"/>
        <w:keepNext/>
        <w:widowControl/>
        <w:numPr>
          <w:ilvl w:val="0"/>
          <w:numId w:val="3"/>
        </w:numPr>
        <w:spacing w:before="240" w:after="120"/>
        <w:ind w:left="424" w:hangingChars="151" w:hanging="424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zh-CN"/>
        </w:rPr>
      </w:pPr>
      <w:r>
        <w:rPr>
          <w:rFonts w:ascii="Arial" w:eastAsia="宋体" w:hAnsi="Arial" w:cs="Times New Roman" w:hint="eastAsia"/>
          <w:b/>
          <w:kern w:val="32"/>
          <w:sz w:val="28"/>
          <w:szCs w:val="20"/>
          <w:lang w:val="zh-CN"/>
        </w:rPr>
        <w:t>DL Transmission schemes</w:t>
      </w:r>
    </w:p>
    <w:p w14:paraId="14D045C4" w14:textId="77777777" w:rsidR="00A7441E" w:rsidRPr="0050759F" w:rsidRDefault="00A7441E" w:rsidP="00A7441E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/>
          <w:sz w:val="20"/>
          <w:szCs w:val="20"/>
        </w:rPr>
        <w:t xml:space="preserve">In HST-SFN deployment scenario, </w:t>
      </w:r>
      <w:r w:rsidRPr="0050759F">
        <w:rPr>
          <w:rFonts w:ascii="Times New Roman" w:hAnsi="Times New Roman" w:cs="Times New Roman" w:hint="eastAsia"/>
          <w:sz w:val="20"/>
          <w:szCs w:val="20"/>
        </w:rPr>
        <w:t xml:space="preserve">DL signals can be transmitted in SFN manner from multiple TRPs that deployed along the railways. </w:t>
      </w:r>
      <w:r w:rsidRPr="0050759F">
        <w:rPr>
          <w:rFonts w:ascii="Times New Roman" w:hAnsi="Times New Roman" w:cs="Times New Roman"/>
          <w:sz w:val="20"/>
          <w:szCs w:val="20"/>
        </w:rPr>
        <w:t xml:space="preserve">When </w:t>
      </w:r>
      <w:r w:rsidRPr="0050759F">
        <w:rPr>
          <w:rFonts w:ascii="Times New Roman" w:hAnsi="Times New Roman" w:cs="Times New Roman" w:hint="eastAsia"/>
          <w:sz w:val="20"/>
          <w:szCs w:val="20"/>
        </w:rPr>
        <w:t>a signal is SFN-</w:t>
      </w:r>
      <w:proofErr w:type="spellStart"/>
      <w:r w:rsidRPr="0050759F">
        <w:rPr>
          <w:rFonts w:ascii="Times New Roman" w:hAnsi="Times New Roman" w:cs="Times New Roman" w:hint="eastAsia"/>
          <w:sz w:val="20"/>
          <w:szCs w:val="20"/>
        </w:rPr>
        <w:t>ed</w:t>
      </w:r>
      <w:proofErr w:type="spellEnd"/>
      <w:r w:rsidRPr="0050759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50759F">
        <w:rPr>
          <w:rFonts w:ascii="Times New Roman" w:hAnsi="Times New Roman" w:cs="Times New Roman"/>
          <w:sz w:val="20"/>
          <w:szCs w:val="20"/>
        </w:rPr>
        <w:t xml:space="preserve">transmitted, the propagation channel of </w:t>
      </w:r>
      <w:r w:rsidRPr="0050759F">
        <w:rPr>
          <w:rFonts w:ascii="Times New Roman" w:hAnsi="Times New Roman" w:cs="Times New Roman" w:hint="eastAsia"/>
          <w:sz w:val="20"/>
          <w:szCs w:val="20"/>
        </w:rPr>
        <w:t>the signal</w:t>
      </w:r>
      <w:r w:rsidRPr="0050759F">
        <w:rPr>
          <w:rFonts w:ascii="Times New Roman" w:hAnsi="Times New Roman" w:cs="Times New Roman"/>
          <w:sz w:val="20"/>
          <w:szCs w:val="20"/>
        </w:rPr>
        <w:t xml:space="preserve"> comprise</w:t>
      </w:r>
      <w:r w:rsidRPr="0050759F">
        <w:rPr>
          <w:rFonts w:ascii="Times New Roman" w:hAnsi="Times New Roman" w:cs="Times New Roman" w:hint="eastAsia"/>
          <w:sz w:val="20"/>
          <w:szCs w:val="20"/>
        </w:rPr>
        <w:t>s</w:t>
      </w:r>
      <w:r w:rsidRPr="0050759F">
        <w:rPr>
          <w:rFonts w:ascii="Times New Roman" w:hAnsi="Times New Roman" w:cs="Times New Roman"/>
          <w:sz w:val="20"/>
          <w:szCs w:val="20"/>
        </w:rPr>
        <w:t xml:space="preserve"> multiple </w:t>
      </w:r>
      <w:r w:rsidRPr="0050759F">
        <w:rPr>
          <w:rFonts w:ascii="Times New Roman" w:hAnsi="Times New Roman" w:cs="Times New Roman" w:hint="eastAsia"/>
          <w:sz w:val="20"/>
          <w:szCs w:val="20"/>
        </w:rPr>
        <w:t>path</w:t>
      </w:r>
      <w:r w:rsidRPr="0050759F">
        <w:rPr>
          <w:rFonts w:ascii="Times New Roman" w:hAnsi="Times New Roman" w:cs="Times New Roman"/>
          <w:sz w:val="20"/>
          <w:szCs w:val="20"/>
        </w:rPr>
        <w:t>s with different Doppler shifts</w:t>
      </w:r>
      <w:r w:rsidRPr="0050759F">
        <w:rPr>
          <w:rFonts w:ascii="Times New Roman" w:hAnsi="Times New Roman" w:cs="Times New Roman" w:hint="eastAsia"/>
          <w:sz w:val="20"/>
          <w:szCs w:val="20"/>
        </w:rPr>
        <w:t xml:space="preserve"> and the channel cannot be well estimated by a single SFN-</w:t>
      </w:r>
      <w:proofErr w:type="spellStart"/>
      <w:r w:rsidRPr="0050759F">
        <w:rPr>
          <w:rFonts w:ascii="Times New Roman" w:hAnsi="Times New Roman" w:cs="Times New Roman" w:hint="eastAsia"/>
          <w:sz w:val="20"/>
          <w:szCs w:val="20"/>
        </w:rPr>
        <w:t>ed</w:t>
      </w:r>
      <w:proofErr w:type="spellEnd"/>
      <w:r w:rsidRPr="0050759F">
        <w:rPr>
          <w:rFonts w:ascii="Times New Roman" w:hAnsi="Times New Roman" w:cs="Times New Roman" w:hint="eastAsia"/>
          <w:sz w:val="20"/>
          <w:szCs w:val="20"/>
        </w:rPr>
        <w:t xml:space="preserve"> transmitted reference signal. Hence, TRP-specific/non-SFN-</w:t>
      </w:r>
      <w:proofErr w:type="spellStart"/>
      <w:r w:rsidRPr="0050759F">
        <w:rPr>
          <w:rFonts w:ascii="Times New Roman" w:hAnsi="Times New Roman" w:cs="Times New Roman" w:hint="eastAsia"/>
          <w:sz w:val="20"/>
          <w:szCs w:val="20"/>
        </w:rPr>
        <w:t>ed</w:t>
      </w:r>
      <w:proofErr w:type="spellEnd"/>
      <w:r w:rsidRPr="0050759F">
        <w:rPr>
          <w:rFonts w:ascii="Times New Roman" w:hAnsi="Times New Roman" w:cs="Times New Roman" w:hint="eastAsia"/>
          <w:sz w:val="20"/>
          <w:szCs w:val="20"/>
        </w:rPr>
        <w:t xml:space="preserve"> reference signals for Doppler profile estimation are expected.</w:t>
      </w:r>
    </w:p>
    <w:p w14:paraId="15113B0F" w14:textId="77777777" w:rsidR="00A7441E" w:rsidRPr="0050759F" w:rsidRDefault="00A7441E" w:rsidP="00A7441E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 w:hint="eastAsia"/>
          <w:sz w:val="20"/>
          <w:szCs w:val="20"/>
        </w:rPr>
        <w:t>In RAN1 #102 e-meeting, the following two enhanced DL transmission schemes were agreed to be studied:</w:t>
      </w:r>
    </w:p>
    <w:p w14:paraId="51137388" w14:textId="77777777" w:rsidR="00A7441E" w:rsidRPr="0050759F" w:rsidRDefault="00A7441E" w:rsidP="00A7441E">
      <w:pPr>
        <w:pStyle w:val="ac"/>
        <w:widowControl/>
        <w:numPr>
          <w:ilvl w:val="0"/>
          <w:numId w:val="4"/>
        </w:numPr>
        <w:spacing w:line="256" w:lineRule="auto"/>
        <w:ind w:firstLineChars="0"/>
        <w:contextualSpacing/>
        <w:jc w:val="left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b/>
          <w:bCs/>
          <w:i/>
          <w:sz w:val="20"/>
          <w:szCs w:val="20"/>
        </w:rPr>
        <w:t>Scheme 1</w:t>
      </w:r>
      <w:r w:rsidRPr="0050759F">
        <w:rPr>
          <w:rFonts w:ascii="Times New Roman" w:hAnsi="Times New Roman" w:cs="Times New Roman"/>
          <w:i/>
          <w:sz w:val="20"/>
          <w:szCs w:val="20"/>
        </w:rPr>
        <w:t xml:space="preserve">: </w:t>
      </w:r>
    </w:p>
    <w:p w14:paraId="72441460" w14:textId="77777777" w:rsidR="00A7441E" w:rsidRPr="0050759F" w:rsidRDefault="00A7441E" w:rsidP="00A7441E">
      <w:pPr>
        <w:pStyle w:val="ac"/>
        <w:widowControl/>
        <w:numPr>
          <w:ilvl w:val="1"/>
          <w:numId w:val="4"/>
        </w:numPr>
        <w:spacing w:line="256" w:lineRule="auto"/>
        <w:ind w:firstLineChars="0"/>
        <w:contextualSpacing/>
        <w:jc w:val="left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i/>
          <w:sz w:val="20"/>
          <w:szCs w:val="20"/>
        </w:rPr>
        <w:t>TRS is transmitted in TRP-specific / non-SFN manner</w:t>
      </w:r>
    </w:p>
    <w:p w14:paraId="38CE9D43" w14:textId="77777777" w:rsidR="00A7441E" w:rsidRPr="0050759F" w:rsidRDefault="00A7441E" w:rsidP="00A7441E">
      <w:pPr>
        <w:pStyle w:val="ac"/>
        <w:widowControl/>
        <w:numPr>
          <w:ilvl w:val="1"/>
          <w:numId w:val="4"/>
        </w:numPr>
        <w:spacing w:line="256" w:lineRule="auto"/>
        <w:ind w:firstLineChars="0"/>
        <w:contextualSpacing/>
        <w:jc w:val="left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i/>
          <w:sz w:val="20"/>
          <w:szCs w:val="20"/>
        </w:rPr>
        <w:t>DM-RS and PDCCH/PDSCH from TRPs are transmitted in SFN manner</w:t>
      </w:r>
    </w:p>
    <w:p w14:paraId="6973ECE0" w14:textId="77777777" w:rsidR="00A7441E" w:rsidRPr="0050759F" w:rsidRDefault="00A7441E" w:rsidP="00A7441E">
      <w:pPr>
        <w:pStyle w:val="ac"/>
        <w:widowControl/>
        <w:numPr>
          <w:ilvl w:val="0"/>
          <w:numId w:val="4"/>
        </w:numPr>
        <w:spacing w:line="256" w:lineRule="auto"/>
        <w:ind w:firstLineChars="0"/>
        <w:contextualSpacing/>
        <w:jc w:val="left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b/>
          <w:bCs/>
          <w:i/>
          <w:sz w:val="20"/>
          <w:szCs w:val="20"/>
        </w:rPr>
        <w:t>Scheme 2</w:t>
      </w:r>
      <w:r w:rsidRPr="0050759F">
        <w:rPr>
          <w:rFonts w:ascii="Times New Roman" w:hAnsi="Times New Roman" w:cs="Times New Roman"/>
          <w:i/>
          <w:sz w:val="20"/>
          <w:szCs w:val="20"/>
        </w:rPr>
        <w:t xml:space="preserve">: </w:t>
      </w:r>
    </w:p>
    <w:p w14:paraId="1F534FE7" w14:textId="77777777" w:rsidR="00A7441E" w:rsidRPr="0050759F" w:rsidRDefault="00A7441E" w:rsidP="00A7441E">
      <w:pPr>
        <w:pStyle w:val="ac"/>
        <w:widowControl/>
        <w:numPr>
          <w:ilvl w:val="1"/>
          <w:numId w:val="4"/>
        </w:numPr>
        <w:spacing w:line="256" w:lineRule="auto"/>
        <w:ind w:firstLineChars="0"/>
        <w:contextualSpacing/>
        <w:jc w:val="left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i/>
          <w:sz w:val="20"/>
          <w:szCs w:val="20"/>
        </w:rPr>
        <w:t>TRS and DM-RS are transmitted in TRP-specific / non-SFN manner</w:t>
      </w:r>
    </w:p>
    <w:p w14:paraId="5A2D146D" w14:textId="77777777" w:rsidR="00A7441E" w:rsidRPr="0050759F" w:rsidRDefault="00A7441E" w:rsidP="00A7441E">
      <w:pPr>
        <w:pStyle w:val="ac"/>
        <w:widowControl/>
        <w:numPr>
          <w:ilvl w:val="1"/>
          <w:numId w:val="4"/>
        </w:numPr>
        <w:spacing w:line="256" w:lineRule="auto"/>
        <w:ind w:firstLineChars="0"/>
        <w:contextualSpacing/>
        <w:jc w:val="left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i/>
          <w:sz w:val="20"/>
          <w:szCs w:val="20"/>
        </w:rPr>
        <w:t>PDSCH from TRPs is transmitted in SFN manner</w:t>
      </w:r>
    </w:p>
    <w:p w14:paraId="00F17685" w14:textId="5D3A513A" w:rsidR="00C115E5" w:rsidRPr="0050759F" w:rsidRDefault="00A7441E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 w:hint="eastAsia"/>
          <w:sz w:val="20"/>
          <w:szCs w:val="20"/>
        </w:rPr>
        <w:t>For scheme 1, since both DM-RS and PDCCH/PDSCH are transmitted in SFN manner, the a</w:t>
      </w:r>
      <w:r w:rsidRPr="0050759F">
        <w:rPr>
          <w:rFonts w:ascii="Times New Roman" w:hAnsi="Times New Roman" w:cs="Times New Roman"/>
          <w:sz w:val="20"/>
          <w:szCs w:val="20"/>
        </w:rPr>
        <w:t xml:space="preserve">ssociation </w:t>
      </w:r>
      <w:r w:rsidRPr="0050759F">
        <w:rPr>
          <w:rFonts w:ascii="Times New Roman" w:hAnsi="Times New Roman" w:cs="Times New Roman" w:hint="eastAsia"/>
          <w:sz w:val="20"/>
          <w:szCs w:val="20"/>
        </w:rPr>
        <w:t xml:space="preserve">relationship </w:t>
      </w:r>
      <w:r w:rsidRPr="0050759F">
        <w:rPr>
          <w:rFonts w:ascii="Times New Roman" w:hAnsi="Times New Roman" w:cs="Times New Roman"/>
          <w:sz w:val="20"/>
          <w:szCs w:val="20"/>
        </w:rPr>
        <w:t xml:space="preserve">of </w:t>
      </w:r>
      <w:r w:rsidRPr="0050759F">
        <w:rPr>
          <w:rFonts w:ascii="Times New Roman" w:hAnsi="Times New Roman" w:cs="Times New Roman" w:hint="eastAsia"/>
          <w:sz w:val="20"/>
          <w:szCs w:val="20"/>
        </w:rPr>
        <w:t xml:space="preserve">layer </w:t>
      </w:r>
      <w:r w:rsidRPr="0050759F">
        <w:rPr>
          <w:rFonts w:ascii="Times New Roman" w:hAnsi="Times New Roman" w:cs="Times New Roman"/>
          <w:sz w:val="20"/>
          <w:szCs w:val="20"/>
        </w:rPr>
        <w:t>to DM-RS antenna ports</w:t>
      </w:r>
      <w:r w:rsidRPr="0050759F">
        <w:rPr>
          <w:rFonts w:ascii="Times New Roman" w:hAnsi="Times New Roman" w:cs="Times New Roman" w:hint="eastAsia"/>
          <w:sz w:val="20"/>
          <w:szCs w:val="20"/>
        </w:rPr>
        <w:t xml:space="preserve"> of PDSCH/PDCCH can be the same as that in Rel-15, i.e. the layers and DMRS ports are </w:t>
      </w:r>
      <w:r w:rsidRPr="0050759F">
        <w:rPr>
          <w:rFonts w:ascii="Times New Roman" w:hAnsi="Times New Roman" w:cs="Times New Roman"/>
          <w:sz w:val="20"/>
          <w:szCs w:val="20"/>
        </w:rPr>
        <w:t>one-to-one mapp</w:t>
      </w:r>
      <w:r w:rsidRPr="0050759F">
        <w:rPr>
          <w:rFonts w:ascii="Times New Roman" w:hAnsi="Times New Roman" w:cs="Times New Roman" w:hint="eastAsia"/>
          <w:sz w:val="20"/>
          <w:szCs w:val="20"/>
        </w:rPr>
        <w:t xml:space="preserve">ed. The Doppler profiles of the channel of a DMRS port can be inferred from the combined channel of multiple </w:t>
      </w:r>
      <w:r w:rsidR="000317A6">
        <w:rPr>
          <w:rFonts w:ascii="Times New Roman" w:hAnsi="Times New Roman" w:cs="Times New Roman" w:hint="eastAsia"/>
          <w:sz w:val="20"/>
          <w:szCs w:val="20"/>
        </w:rPr>
        <w:t>TRS ports</w:t>
      </w:r>
      <w:r w:rsidRPr="0050759F">
        <w:rPr>
          <w:rFonts w:ascii="Times New Roman" w:hAnsi="Times New Roman" w:cs="Times New Roman" w:hint="eastAsia"/>
          <w:sz w:val="20"/>
          <w:szCs w:val="20"/>
        </w:rPr>
        <w:t xml:space="preserve"> that transmitted in TRP-specific/non-SFN manner and the performance of channel estimation can be improved. Figure 1 shows the performance comparison of scheme 1 and the Rel-15 transmission schemes that all of PDSCH, DMRS and TRS are transmitted in SFN-</w:t>
      </w:r>
      <w:proofErr w:type="spellStart"/>
      <w:r w:rsidRPr="0050759F">
        <w:rPr>
          <w:rFonts w:ascii="Times New Roman" w:hAnsi="Times New Roman" w:cs="Times New Roman" w:hint="eastAsia"/>
          <w:sz w:val="20"/>
          <w:szCs w:val="20"/>
        </w:rPr>
        <w:t>ed</w:t>
      </w:r>
      <w:proofErr w:type="spellEnd"/>
      <w:r w:rsidRPr="0050759F">
        <w:rPr>
          <w:rFonts w:ascii="Times New Roman" w:hAnsi="Times New Roman" w:cs="Times New Roman" w:hint="eastAsia"/>
          <w:sz w:val="20"/>
          <w:szCs w:val="20"/>
        </w:rPr>
        <w:t xml:space="preserve"> manner, detail simulation assumptions and more results can be found in the corresponding contribution [2]. It can be seen from the evaluation results </w:t>
      </w:r>
      <w:r w:rsidRPr="0050759F">
        <w:rPr>
          <w:rFonts w:ascii="Times New Roman" w:hAnsi="Times New Roman" w:cs="Times New Roman"/>
          <w:sz w:val="20"/>
          <w:szCs w:val="20"/>
        </w:rPr>
        <w:t>that</w:t>
      </w:r>
      <w:r w:rsidRPr="0050759F">
        <w:rPr>
          <w:rFonts w:ascii="Times New Roman" w:hAnsi="Times New Roman" w:cs="Times New Roman" w:hint="eastAsia"/>
          <w:sz w:val="20"/>
          <w:szCs w:val="20"/>
        </w:rPr>
        <w:t xml:space="preserve"> compared to Rel-15 transmission </w:t>
      </w:r>
      <w:proofErr w:type="gramStart"/>
      <w:r w:rsidRPr="0050759F">
        <w:rPr>
          <w:rFonts w:ascii="Times New Roman" w:hAnsi="Times New Roman" w:cs="Times New Roman" w:hint="eastAsia"/>
          <w:sz w:val="20"/>
          <w:szCs w:val="20"/>
        </w:rPr>
        <w:t>scheme</w:t>
      </w:r>
      <w:r w:rsidR="001738F3" w:rsidRPr="0050759F">
        <w:rPr>
          <w:rFonts w:ascii="Times New Roman" w:hAnsi="Times New Roman" w:cs="Times New Roman" w:hint="eastAsia"/>
          <w:sz w:val="20"/>
          <w:szCs w:val="20"/>
        </w:rPr>
        <w:t>,</w:t>
      </w:r>
      <w:proofErr w:type="gramEnd"/>
      <w:r w:rsidRPr="0050759F">
        <w:rPr>
          <w:rFonts w:ascii="Times New Roman" w:hAnsi="Times New Roman" w:cs="Times New Roman" w:hint="eastAsia"/>
          <w:sz w:val="20"/>
          <w:szCs w:val="20"/>
        </w:rPr>
        <w:t xml:space="preserve"> significantly performance gain can be achieved by scheme 1.</w:t>
      </w:r>
    </w:p>
    <w:p w14:paraId="4A5C7993" w14:textId="7A76B433" w:rsidR="00C115E5" w:rsidRPr="0050759F" w:rsidRDefault="008F23C2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hint="eastAsia"/>
          <w:b/>
          <w:noProof/>
          <w:sz w:val="20"/>
          <w:szCs w:val="20"/>
        </w:rPr>
        <w:drawing>
          <wp:inline distT="0" distB="0" distL="0" distR="0" wp14:anchorId="7F7B2D91" wp14:editId="74FD6A3A">
            <wp:extent cx="2501372" cy="2092147"/>
            <wp:effectExtent l="0" t="0" r="0" b="3810"/>
            <wp:docPr id="1" name="图片 1" descr="MCS13_QCL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MCS13_QCL2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73" r="57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372" cy="2092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1B2F" w:rsidRPr="0050759F">
        <w:rPr>
          <w:rFonts w:ascii="Times New Roman" w:hAnsi="Times New Roman" w:cs="Times New Roman" w:hint="eastAsia"/>
          <w:sz w:val="20"/>
          <w:szCs w:val="20"/>
        </w:rPr>
        <w:t xml:space="preserve">        </w:t>
      </w:r>
      <w:r w:rsidR="005D1B2F" w:rsidRPr="0050759F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19A02079" wp14:editId="6D8233B0">
            <wp:extent cx="2595245" cy="2052955"/>
            <wp:effectExtent l="0" t="0" r="0" b="4445"/>
            <wp:docPr id="2" name="图片 12" descr="MCS13_middle_QCL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2" descr="MCS13_middle_QCL24"/>
                    <pic:cNvPicPr>
                      <a:picLocks noChangeAspect="1"/>
                    </pic:cNvPicPr>
                  </pic:nvPicPr>
                  <pic:blipFill>
                    <a:blip r:embed="rId11"/>
                    <a:srcRect l="4396" t="2408" r="7041"/>
                    <a:stretch>
                      <a:fillRect/>
                    </a:stretch>
                  </pic:blipFill>
                  <pic:spPr>
                    <a:xfrm>
                      <a:off x="0" y="0"/>
                      <a:ext cx="2595245" cy="2052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B0CB27" w14:textId="1C618701" w:rsidR="00C115E5" w:rsidRPr="0050759F" w:rsidRDefault="005D1B2F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 w:hint="eastAsia"/>
          <w:sz w:val="20"/>
          <w:szCs w:val="20"/>
        </w:rPr>
        <w:t>(a) Evaluation of different positions along the track</w:t>
      </w:r>
      <w:r w:rsidR="0046066B" w:rsidRPr="0050759F">
        <w:rPr>
          <w:rFonts w:ascii="Times New Roman" w:hAnsi="Times New Roman" w:cs="Times New Roman" w:hint="eastAsia"/>
          <w:sz w:val="20"/>
          <w:szCs w:val="20"/>
        </w:rPr>
        <w:t xml:space="preserve">  </w:t>
      </w:r>
      <w:r w:rsidRPr="0050759F">
        <w:rPr>
          <w:rFonts w:ascii="Times New Roman" w:hAnsi="Times New Roman" w:cs="Times New Roman" w:hint="eastAsia"/>
          <w:sz w:val="20"/>
          <w:szCs w:val="20"/>
        </w:rPr>
        <w:t xml:space="preserve"> (</w:t>
      </w:r>
      <w:r w:rsidR="008F23C2" w:rsidRPr="0050759F">
        <w:rPr>
          <w:rFonts w:ascii="Times New Roman" w:hAnsi="Times New Roman" w:cs="Times New Roman" w:hint="eastAsia"/>
          <w:sz w:val="20"/>
          <w:szCs w:val="20"/>
        </w:rPr>
        <w:t>b</w:t>
      </w:r>
      <w:r w:rsidRPr="0050759F">
        <w:rPr>
          <w:rFonts w:ascii="Times New Roman" w:hAnsi="Times New Roman" w:cs="Times New Roman" w:hint="eastAsia"/>
          <w:sz w:val="20"/>
          <w:szCs w:val="20"/>
        </w:rPr>
        <w:t xml:space="preserve">) Evaluation </w:t>
      </w:r>
      <w:r w:rsidR="0046066B" w:rsidRPr="0050759F">
        <w:rPr>
          <w:rFonts w:ascii="Times New Roman" w:hAnsi="Times New Roman" w:cs="Times New Roman" w:hint="eastAsia"/>
          <w:sz w:val="20"/>
          <w:szCs w:val="20"/>
        </w:rPr>
        <w:t xml:space="preserve">of the position </w:t>
      </w:r>
      <w:r w:rsidRPr="0050759F">
        <w:rPr>
          <w:rFonts w:ascii="Times New Roman" w:hAnsi="Times New Roman" w:cs="Times New Roman" w:hint="eastAsia"/>
          <w:sz w:val="20"/>
          <w:szCs w:val="20"/>
        </w:rPr>
        <w:t>in the middle of the 4 TRPs</w:t>
      </w:r>
    </w:p>
    <w:p w14:paraId="116E78CD" w14:textId="77777777" w:rsidR="00C115E5" w:rsidRPr="0050759F" w:rsidRDefault="005D1B2F">
      <w:pPr>
        <w:spacing w:beforeLines="50" w:before="120" w:afterLines="50" w:after="12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0759F">
        <w:rPr>
          <w:rFonts w:ascii="Times New Roman" w:hAnsi="Times New Roman" w:cs="Times New Roman" w:hint="eastAsia"/>
          <w:b/>
          <w:sz w:val="20"/>
          <w:szCs w:val="20"/>
        </w:rPr>
        <w:t>Figure 1 Performance of scheme 1</w:t>
      </w:r>
    </w:p>
    <w:p w14:paraId="561D1DF3" w14:textId="77777777" w:rsidR="00C115E5" w:rsidRPr="0050759F" w:rsidRDefault="005D1B2F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 w:hint="eastAsia"/>
          <w:sz w:val="20"/>
          <w:szCs w:val="20"/>
        </w:rPr>
        <w:t>In Rel-15, the definition of QCL is specified as follows: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6"/>
      </w:tblGrid>
      <w:tr w:rsidR="00C115E5" w:rsidRPr="0050759F" w14:paraId="094595BB" w14:textId="77777777">
        <w:tc>
          <w:tcPr>
            <w:tcW w:w="9286" w:type="dxa"/>
          </w:tcPr>
          <w:p w14:paraId="3612C613" w14:textId="77777777" w:rsidR="00C115E5" w:rsidRPr="0050759F" w:rsidRDefault="005D1B2F">
            <w:pPr>
              <w:spacing w:beforeLines="50" w:before="120" w:afterLines="50" w:after="12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>Two antenna ports are said to be quasi co-located if the large-scale properties of the channel over which a symbol on one antenna port is conveyed can be inferred from the channel over which a symbol on the other antenna port is conveyed. The large-scale properties include one or more of delay spread, Doppler spread, Doppler shift, average gain, average delay, and spatial Rx parameters.</w:t>
            </w:r>
          </w:p>
        </w:tc>
      </w:tr>
    </w:tbl>
    <w:p w14:paraId="4D8DDDB5" w14:textId="53EA5941" w:rsidR="00C115E5" w:rsidRPr="0050759F" w:rsidRDefault="005D1B2F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 w:hint="eastAsia"/>
          <w:sz w:val="20"/>
          <w:szCs w:val="20"/>
        </w:rPr>
        <w:t xml:space="preserve">For scheme 1, although large-scale properties of the channel of a DMRS port can be </w:t>
      </w:r>
      <w:r w:rsidRPr="0050759F">
        <w:rPr>
          <w:rFonts w:ascii="Times New Roman" w:hAnsi="Times New Roman" w:cs="Times New Roman"/>
          <w:sz w:val="20"/>
          <w:szCs w:val="20"/>
        </w:rPr>
        <w:t>inferred</w:t>
      </w:r>
      <w:r w:rsidRPr="0050759F">
        <w:rPr>
          <w:rFonts w:ascii="Times New Roman" w:hAnsi="Times New Roman" w:cs="Times New Roman" w:hint="eastAsia"/>
          <w:sz w:val="20"/>
          <w:szCs w:val="20"/>
        </w:rPr>
        <w:t xml:space="preserve"> from the combination of channels of the </w:t>
      </w:r>
      <w:r w:rsidR="000317A6">
        <w:rPr>
          <w:rFonts w:ascii="Times New Roman" w:hAnsi="Times New Roman" w:cs="Times New Roman" w:hint="eastAsia"/>
          <w:sz w:val="20"/>
          <w:szCs w:val="20"/>
        </w:rPr>
        <w:t>TRS ports</w:t>
      </w:r>
      <w:r w:rsidRPr="0050759F">
        <w:rPr>
          <w:rFonts w:ascii="Times New Roman" w:hAnsi="Times New Roman" w:cs="Times New Roman" w:hint="eastAsia"/>
          <w:sz w:val="20"/>
          <w:szCs w:val="20"/>
        </w:rPr>
        <w:t xml:space="preserve">, the large-scale properties of the channel of each TRS cannot be </w:t>
      </w:r>
      <w:r w:rsidRPr="0050759F">
        <w:rPr>
          <w:rFonts w:ascii="Times New Roman" w:hAnsi="Times New Roman" w:cs="Times New Roman"/>
          <w:sz w:val="20"/>
          <w:szCs w:val="20"/>
        </w:rPr>
        <w:t>inferred</w:t>
      </w:r>
      <w:r w:rsidRPr="0050759F">
        <w:rPr>
          <w:rFonts w:ascii="Times New Roman" w:hAnsi="Times New Roman" w:cs="Times New Roman" w:hint="eastAsia"/>
          <w:sz w:val="20"/>
          <w:szCs w:val="20"/>
        </w:rPr>
        <w:t xml:space="preserve"> from the channel of the DMRS port. </w:t>
      </w:r>
      <w:r w:rsidR="001738F3" w:rsidRPr="0050759F">
        <w:rPr>
          <w:rFonts w:ascii="Times New Roman" w:hAnsi="Times New Roman" w:cs="Times New Roman" w:hint="eastAsia"/>
          <w:sz w:val="20"/>
          <w:szCs w:val="20"/>
        </w:rPr>
        <w:t>Therefore, a</w:t>
      </w:r>
      <w:r w:rsidRPr="0050759F">
        <w:rPr>
          <w:rFonts w:ascii="Times New Roman" w:hAnsi="Times New Roman" w:cs="Times New Roman"/>
          <w:sz w:val="20"/>
          <w:szCs w:val="20"/>
        </w:rPr>
        <w:t xml:space="preserve"> definition on QCL association relationship of </w:t>
      </w:r>
      <w:r w:rsidRPr="0050759F">
        <w:rPr>
          <w:rFonts w:ascii="Times New Roman" w:hAnsi="Times New Roman" w:cs="Times New Roman" w:hint="eastAsia"/>
          <w:sz w:val="20"/>
          <w:szCs w:val="20"/>
        </w:rPr>
        <w:t>an</w:t>
      </w:r>
      <w:r w:rsidRPr="0050759F">
        <w:rPr>
          <w:rFonts w:ascii="Times New Roman" w:hAnsi="Times New Roman" w:cs="Times New Roman"/>
          <w:sz w:val="20"/>
          <w:szCs w:val="20"/>
        </w:rPr>
        <w:t xml:space="preserve"> antenna port and </w:t>
      </w:r>
      <w:r w:rsidRPr="0050759F">
        <w:rPr>
          <w:rFonts w:ascii="Times New Roman" w:hAnsi="Times New Roman" w:cs="Times New Roman" w:hint="eastAsia"/>
          <w:sz w:val="20"/>
          <w:szCs w:val="20"/>
        </w:rPr>
        <w:t>an</w:t>
      </w:r>
      <w:r w:rsidRPr="0050759F">
        <w:rPr>
          <w:rFonts w:ascii="Times New Roman" w:hAnsi="Times New Roman" w:cs="Times New Roman"/>
          <w:sz w:val="20"/>
          <w:szCs w:val="20"/>
        </w:rPr>
        <w:t xml:space="preserve"> antenna port group</w:t>
      </w:r>
      <w:r w:rsidRPr="0050759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738F3" w:rsidRPr="0050759F">
        <w:rPr>
          <w:rFonts w:ascii="Times New Roman" w:hAnsi="Times New Roman" w:cs="Times New Roman" w:hint="eastAsia"/>
          <w:sz w:val="20"/>
          <w:szCs w:val="20"/>
        </w:rPr>
        <w:t>is needed. T</w:t>
      </w:r>
      <w:r w:rsidRPr="0050759F">
        <w:rPr>
          <w:rFonts w:ascii="Times New Roman" w:hAnsi="Times New Roman" w:cs="Times New Roman" w:hint="eastAsia"/>
          <w:sz w:val="20"/>
          <w:szCs w:val="20"/>
        </w:rPr>
        <w:t xml:space="preserve">hen the </w:t>
      </w:r>
      <w:r w:rsidR="000317A6">
        <w:rPr>
          <w:rFonts w:ascii="Times New Roman" w:hAnsi="Times New Roman" w:cs="Times New Roman" w:hint="eastAsia"/>
          <w:sz w:val="20"/>
          <w:szCs w:val="20"/>
        </w:rPr>
        <w:t>TRS ports</w:t>
      </w:r>
      <w:r w:rsidRPr="0050759F">
        <w:rPr>
          <w:rFonts w:ascii="Times New Roman" w:hAnsi="Times New Roman" w:cs="Times New Roman" w:hint="eastAsia"/>
          <w:sz w:val="20"/>
          <w:szCs w:val="20"/>
        </w:rPr>
        <w:t xml:space="preserve"> can be seen as QCL assumptions for the DMRS port </w:t>
      </w:r>
      <w:r w:rsidR="001738F3" w:rsidRPr="0050759F">
        <w:rPr>
          <w:rFonts w:ascii="Times New Roman" w:hAnsi="Times New Roman" w:cs="Times New Roman" w:hint="eastAsia"/>
          <w:sz w:val="20"/>
          <w:szCs w:val="20"/>
        </w:rPr>
        <w:t xml:space="preserve">in scheme 1. One example of </w:t>
      </w:r>
      <w:r w:rsidRPr="0050759F">
        <w:rPr>
          <w:rFonts w:ascii="Times New Roman" w:hAnsi="Times New Roman" w:cs="Times New Roman"/>
          <w:sz w:val="20"/>
          <w:szCs w:val="20"/>
        </w:rPr>
        <w:t>the</w:t>
      </w:r>
      <w:r w:rsidRPr="0050759F">
        <w:rPr>
          <w:rFonts w:ascii="Times New Roman" w:hAnsi="Times New Roman" w:cs="Times New Roman" w:hint="eastAsia"/>
          <w:sz w:val="20"/>
          <w:szCs w:val="20"/>
        </w:rPr>
        <w:t xml:space="preserve"> definition is as follows: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6"/>
      </w:tblGrid>
      <w:tr w:rsidR="00C115E5" w:rsidRPr="0050759F" w14:paraId="69E5C181" w14:textId="77777777">
        <w:tc>
          <w:tcPr>
            <w:tcW w:w="9286" w:type="dxa"/>
          </w:tcPr>
          <w:p w14:paraId="567F3A20" w14:textId="77777777" w:rsidR="00C115E5" w:rsidRPr="0050759F" w:rsidRDefault="005D1B2F">
            <w:pPr>
              <w:spacing w:beforeLines="50" w:before="120" w:afterLines="5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50759F">
              <w:rPr>
                <w:rFonts w:ascii="Times New Roman" w:hAnsi="Times New Roman" w:cs="Times New Roman" w:hint="eastAsia"/>
                <w:i/>
                <w:sz w:val="20"/>
                <w:szCs w:val="20"/>
              </w:rPr>
              <w:t xml:space="preserve">Antenna port x and antenna port group Y </w:t>
            </w: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are said to be quasi co-located if the large-scale properties of the channel over which a symbol on antenna port </w:t>
            </w:r>
            <w:r w:rsidRPr="0050759F">
              <w:rPr>
                <w:rFonts w:ascii="Times New Roman" w:hAnsi="Times New Roman" w:cs="Times New Roman" w:hint="eastAsia"/>
                <w:i/>
                <w:sz w:val="20"/>
                <w:szCs w:val="20"/>
              </w:rPr>
              <w:t xml:space="preserve">x </w:t>
            </w: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>is conveyed can be inferred from the combination</w:t>
            </w:r>
            <w:r w:rsidRPr="0050759F">
              <w:rPr>
                <w:rFonts w:ascii="Times New Roman" w:hAnsi="Times New Roman" w:cs="Times New Roman" w:hint="eastAsia"/>
                <w:i/>
                <w:sz w:val="20"/>
                <w:szCs w:val="20"/>
              </w:rPr>
              <w:t xml:space="preserve"> of </w:t>
            </w: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>channel</w:t>
            </w:r>
            <w:r w:rsidRPr="0050759F">
              <w:rPr>
                <w:rFonts w:ascii="Times New Roman" w:hAnsi="Times New Roman" w:cs="Times New Roman" w:hint="eastAsia"/>
                <w:i/>
                <w:sz w:val="20"/>
                <w:szCs w:val="20"/>
              </w:rPr>
              <w:t>s</w:t>
            </w: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over which </w:t>
            </w:r>
            <w:r w:rsidRPr="0050759F">
              <w:rPr>
                <w:rFonts w:ascii="Times New Roman" w:hAnsi="Times New Roman" w:cs="Times New Roman" w:hint="eastAsia"/>
                <w:i/>
                <w:sz w:val="20"/>
                <w:szCs w:val="20"/>
              </w:rPr>
              <w:t xml:space="preserve">the </w:t>
            </w: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>symbol</w:t>
            </w:r>
            <w:r w:rsidRPr="0050759F">
              <w:rPr>
                <w:rFonts w:ascii="Times New Roman" w:hAnsi="Times New Roman" w:cs="Times New Roman" w:hint="eastAsia"/>
                <w:i/>
                <w:sz w:val="20"/>
                <w:szCs w:val="20"/>
              </w:rPr>
              <w:t>s</w:t>
            </w: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on the antenna port</w:t>
            </w:r>
            <w:r w:rsidRPr="0050759F">
              <w:rPr>
                <w:rFonts w:ascii="Times New Roman" w:hAnsi="Times New Roman" w:cs="Times New Roman" w:hint="eastAsia"/>
                <w:i/>
                <w:sz w:val="20"/>
                <w:szCs w:val="20"/>
              </w:rPr>
              <w:t>s of the antenna port group Y</w:t>
            </w:r>
            <w:r w:rsidRPr="0050759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is conveyed. The large-scale properties include one or more of delay spread, Doppler spread, Doppler shift, average gain, average delay, and spatial Rx parameters.</w:t>
            </w:r>
          </w:p>
        </w:tc>
      </w:tr>
    </w:tbl>
    <w:p w14:paraId="2E3D5093" w14:textId="77777777" w:rsidR="00C115E5" w:rsidRPr="0050759F" w:rsidRDefault="005D1B2F">
      <w:pPr>
        <w:spacing w:beforeLines="50" w:before="120" w:afterLines="50" w:after="120"/>
        <w:rPr>
          <w:rFonts w:ascii="Times New Roman" w:hAnsi="Times New Roman" w:cs="Times New Roman"/>
          <w:b/>
          <w:i/>
          <w:sz w:val="20"/>
          <w:szCs w:val="20"/>
        </w:rPr>
      </w:pPr>
      <w:r w:rsidRPr="0050759F">
        <w:rPr>
          <w:rFonts w:ascii="Times New Roman" w:hAnsi="Times New Roman" w:cs="Times New Roman" w:hint="eastAsia"/>
          <w:b/>
          <w:i/>
          <w:sz w:val="20"/>
          <w:szCs w:val="20"/>
        </w:rPr>
        <w:t>Observation 1:</w:t>
      </w:r>
    </w:p>
    <w:p w14:paraId="0148E1A9" w14:textId="7ECC5F5B" w:rsidR="00C115E5" w:rsidRPr="0050759F" w:rsidRDefault="005D1B2F">
      <w:pPr>
        <w:pStyle w:val="ac"/>
        <w:numPr>
          <w:ilvl w:val="0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50759F">
        <w:rPr>
          <w:rFonts w:ascii="Times New Roman" w:hAnsi="Times New Roman" w:cs="Times New Roman" w:hint="eastAsia"/>
          <w:b/>
          <w:i/>
          <w:sz w:val="20"/>
          <w:szCs w:val="20"/>
        </w:rPr>
        <w:t xml:space="preserve">A new </w:t>
      </w:r>
      <w:r w:rsidRPr="0050759F">
        <w:rPr>
          <w:rFonts w:ascii="Times New Roman" w:hAnsi="Times New Roman" w:cs="Times New Roman"/>
          <w:b/>
          <w:i/>
          <w:sz w:val="20"/>
          <w:szCs w:val="20"/>
        </w:rPr>
        <w:t>definition</w:t>
      </w:r>
      <w:r w:rsidRPr="0050759F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on QCL </w:t>
      </w:r>
      <w:r w:rsidR="001738F3" w:rsidRPr="0050759F">
        <w:rPr>
          <w:rFonts w:ascii="Times New Roman" w:hAnsi="Times New Roman" w:cs="Times New Roman" w:hint="eastAsia"/>
          <w:b/>
          <w:i/>
          <w:sz w:val="20"/>
          <w:szCs w:val="20"/>
        </w:rPr>
        <w:t xml:space="preserve">association relationship of one antenna port and one antenna port group </w:t>
      </w:r>
      <w:r w:rsidRPr="0050759F">
        <w:rPr>
          <w:rFonts w:ascii="Times New Roman" w:hAnsi="Times New Roman" w:cs="Times New Roman" w:hint="eastAsia"/>
          <w:b/>
          <w:i/>
          <w:sz w:val="20"/>
          <w:szCs w:val="20"/>
        </w:rPr>
        <w:t>is needed for scheme 1.</w:t>
      </w:r>
    </w:p>
    <w:p w14:paraId="4C40B34C" w14:textId="77777777" w:rsidR="00C115E5" w:rsidRPr="0050759F" w:rsidRDefault="005D1B2F">
      <w:pPr>
        <w:spacing w:beforeLines="50" w:before="120" w:afterLines="50" w:after="120"/>
        <w:rPr>
          <w:rFonts w:ascii="Times New Roman" w:hAnsi="Times New Roman" w:cs="Times New Roman"/>
          <w:b/>
          <w:i/>
          <w:sz w:val="20"/>
          <w:szCs w:val="20"/>
        </w:rPr>
      </w:pPr>
      <w:r w:rsidRPr="0050759F">
        <w:rPr>
          <w:rFonts w:ascii="Times New Roman" w:hAnsi="Times New Roman" w:cs="Times New Roman" w:hint="eastAsia"/>
          <w:b/>
          <w:i/>
          <w:sz w:val="20"/>
          <w:szCs w:val="20"/>
        </w:rPr>
        <w:t xml:space="preserve">Proposal 1: </w:t>
      </w:r>
    </w:p>
    <w:p w14:paraId="692B4319" w14:textId="77777777" w:rsidR="00C115E5" w:rsidRPr="0050759F" w:rsidRDefault="005D1B2F">
      <w:pPr>
        <w:pStyle w:val="ac"/>
        <w:numPr>
          <w:ilvl w:val="0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50759F">
        <w:rPr>
          <w:rFonts w:ascii="Times New Roman" w:hAnsi="Times New Roman" w:cs="Times New Roman" w:hint="eastAsia"/>
          <w:b/>
          <w:i/>
          <w:sz w:val="20"/>
          <w:szCs w:val="20"/>
        </w:rPr>
        <w:t xml:space="preserve">If scheme 1 is adopted, a new definition on QCL association relationship of one antenna port and one antenna port group is introduced. </w:t>
      </w:r>
    </w:p>
    <w:p w14:paraId="3BBA03C7" w14:textId="77777777" w:rsidR="00C115E5" w:rsidRPr="0050759F" w:rsidRDefault="005D1B2F">
      <w:pPr>
        <w:pStyle w:val="ac"/>
        <w:numPr>
          <w:ilvl w:val="1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50759F">
        <w:rPr>
          <w:rFonts w:ascii="Times New Roman" w:hAnsi="Times New Roman" w:cs="Times New Roman"/>
          <w:b/>
          <w:i/>
          <w:sz w:val="20"/>
          <w:szCs w:val="20"/>
        </w:rPr>
        <w:t>E</w:t>
      </w:r>
      <w:r w:rsidRPr="0050759F">
        <w:rPr>
          <w:rFonts w:ascii="Times New Roman" w:hAnsi="Times New Roman" w:cs="Times New Roman" w:hint="eastAsia"/>
          <w:b/>
          <w:i/>
          <w:sz w:val="20"/>
          <w:szCs w:val="20"/>
        </w:rPr>
        <w:t xml:space="preserve">.g. </w:t>
      </w:r>
      <w:r w:rsidRPr="0050759F">
        <w:rPr>
          <w:rFonts w:ascii="Times New Roman" w:hAnsi="Times New Roman" w:cs="Times New Roman"/>
          <w:b/>
          <w:i/>
          <w:sz w:val="20"/>
          <w:szCs w:val="20"/>
        </w:rPr>
        <w:t>Antenna port x and antenna port group y are said to be quasi co-located if the large-scale properties of the channel over which a symbol on antenna port x is conveyed can be inferred from the combination of channels over which the symbols on the antenna ports of the antenna port group y is conveyed. The large-scale properties include one or more of delay spread, Doppler spread, Doppler shift, average gain, average delay, and spatial Rx parameters.</w:t>
      </w:r>
    </w:p>
    <w:p w14:paraId="6A2FC022" w14:textId="606F0374" w:rsidR="00C115E5" w:rsidRPr="0050759F" w:rsidRDefault="005D1B2F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 w:hint="eastAsia"/>
          <w:sz w:val="20"/>
          <w:szCs w:val="20"/>
        </w:rPr>
        <w:t xml:space="preserve">In figure 1, performance comparison of 2 QCL assumptions for a DMRS port and 4 QCL assumptions for a DMRS port are also provided. For the case of 2 QCL assumptions for a DMRS port, we assume that two </w:t>
      </w:r>
      <w:r w:rsidR="000317A6">
        <w:rPr>
          <w:rFonts w:ascii="Times New Roman" w:hAnsi="Times New Roman" w:cs="Times New Roman" w:hint="eastAsia"/>
          <w:sz w:val="20"/>
          <w:szCs w:val="20"/>
        </w:rPr>
        <w:t>TRS resources</w:t>
      </w:r>
      <w:r w:rsidRPr="0050759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53286" w:rsidRPr="0050759F">
        <w:rPr>
          <w:rFonts w:ascii="Times New Roman" w:hAnsi="Times New Roman" w:cs="Times New Roman" w:hint="eastAsia"/>
          <w:sz w:val="20"/>
          <w:szCs w:val="20"/>
        </w:rPr>
        <w:t xml:space="preserve">are </w:t>
      </w:r>
      <w:r w:rsidRPr="0050759F">
        <w:rPr>
          <w:rFonts w:ascii="Times New Roman" w:hAnsi="Times New Roman" w:cs="Times New Roman" w:hint="eastAsia"/>
          <w:sz w:val="20"/>
          <w:szCs w:val="20"/>
        </w:rPr>
        <w:t>transmitted in the cell, where the first TRS is SFN-</w:t>
      </w:r>
      <w:proofErr w:type="spellStart"/>
      <w:r w:rsidRPr="0050759F">
        <w:rPr>
          <w:rFonts w:ascii="Times New Roman" w:hAnsi="Times New Roman" w:cs="Times New Roman" w:hint="eastAsia"/>
          <w:sz w:val="20"/>
          <w:szCs w:val="20"/>
        </w:rPr>
        <w:t>ed</w:t>
      </w:r>
      <w:proofErr w:type="spellEnd"/>
      <w:r w:rsidRPr="0050759F">
        <w:rPr>
          <w:rFonts w:ascii="Times New Roman" w:hAnsi="Times New Roman" w:cs="Times New Roman" w:hint="eastAsia"/>
          <w:sz w:val="20"/>
          <w:szCs w:val="20"/>
        </w:rPr>
        <w:t xml:space="preserve"> transmitted from TRPs with beam directed to the right of the </w:t>
      </w:r>
      <w:r w:rsidR="00553286" w:rsidRPr="0050759F">
        <w:rPr>
          <w:rFonts w:ascii="Times New Roman" w:hAnsi="Times New Roman" w:cs="Times New Roman" w:hint="eastAsia"/>
          <w:sz w:val="20"/>
          <w:szCs w:val="20"/>
        </w:rPr>
        <w:t>track</w:t>
      </w:r>
      <w:r w:rsidRPr="0050759F">
        <w:rPr>
          <w:rFonts w:ascii="Times New Roman" w:hAnsi="Times New Roman" w:cs="Times New Roman" w:hint="eastAsia"/>
          <w:sz w:val="20"/>
          <w:szCs w:val="20"/>
        </w:rPr>
        <w:t xml:space="preserve"> and the second TRS is SFN-</w:t>
      </w:r>
      <w:proofErr w:type="spellStart"/>
      <w:r w:rsidRPr="0050759F">
        <w:rPr>
          <w:rFonts w:ascii="Times New Roman" w:hAnsi="Times New Roman" w:cs="Times New Roman" w:hint="eastAsia"/>
          <w:sz w:val="20"/>
          <w:szCs w:val="20"/>
        </w:rPr>
        <w:t>ed</w:t>
      </w:r>
      <w:proofErr w:type="spellEnd"/>
      <w:r w:rsidRPr="0050759F">
        <w:rPr>
          <w:rFonts w:ascii="Times New Roman" w:hAnsi="Times New Roman" w:cs="Times New Roman" w:hint="eastAsia"/>
          <w:sz w:val="20"/>
          <w:szCs w:val="20"/>
        </w:rPr>
        <w:t xml:space="preserve"> transmitted from TRPs with beam directed to the left of the </w:t>
      </w:r>
      <w:r w:rsidR="00553286" w:rsidRPr="0050759F">
        <w:rPr>
          <w:rFonts w:ascii="Times New Roman" w:hAnsi="Times New Roman" w:cs="Times New Roman" w:hint="eastAsia"/>
          <w:sz w:val="20"/>
          <w:szCs w:val="20"/>
        </w:rPr>
        <w:t>track</w:t>
      </w:r>
      <w:r w:rsidRPr="0050759F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50759F">
        <w:rPr>
          <w:rFonts w:ascii="Times New Roman" w:hAnsi="Times New Roman" w:cs="Times New Roman" w:hint="eastAsia"/>
          <w:sz w:val="20"/>
          <w:szCs w:val="20"/>
        </w:rPr>
        <w:t>For the case of 4 QCL assumptions for a DMRS port, we assume that 4 TRS</w:t>
      </w:r>
      <w:r w:rsidR="00555CB9">
        <w:rPr>
          <w:rFonts w:ascii="Times New Roman" w:hAnsi="Times New Roman" w:cs="Times New Roman" w:hint="eastAsia"/>
          <w:sz w:val="20"/>
          <w:szCs w:val="20"/>
        </w:rPr>
        <w:t xml:space="preserve"> resource</w:t>
      </w:r>
      <w:r w:rsidR="0050759F">
        <w:rPr>
          <w:rFonts w:ascii="Times New Roman" w:hAnsi="Times New Roman" w:cs="Times New Roman" w:hint="eastAsia"/>
          <w:sz w:val="20"/>
          <w:szCs w:val="20"/>
        </w:rPr>
        <w:t xml:space="preserve">s are transmitted from 4 TRP </w:t>
      </w:r>
      <w:r w:rsidR="00E87A81">
        <w:rPr>
          <w:rFonts w:ascii="Times New Roman" w:hAnsi="Times New Roman" w:cs="Times New Roman" w:hint="eastAsia"/>
          <w:sz w:val="20"/>
          <w:szCs w:val="20"/>
        </w:rPr>
        <w:t>in TRP-specific manner</w:t>
      </w:r>
      <w:r w:rsidR="0050759F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Pr="0050759F">
        <w:rPr>
          <w:rFonts w:ascii="Times New Roman" w:hAnsi="Times New Roman" w:cs="Times New Roman" w:hint="eastAsia"/>
          <w:sz w:val="20"/>
          <w:szCs w:val="20"/>
        </w:rPr>
        <w:t>Figure 1 shows that</w:t>
      </w:r>
      <w:r w:rsidR="001738F3" w:rsidRPr="0050759F">
        <w:rPr>
          <w:rFonts w:ascii="Times New Roman" w:hAnsi="Times New Roman" w:cs="Times New Roman" w:hint="eastAsia"/>
          <w:sz w:val="20"/>
          <w:szCs w:val="20"/>
        </w:rPr>
        <w:t xml:space="preserve"> the</w:t>
      </w:r>
      <w:r w:rsidRPr="0050759F">
        <w:rPr>
          <w:rFonts w:ascii="Times New Roman" w:hAnsi="Times New Roman" w:cs="Times New Roman" w:hint="eastAsia"/>
          <w:sz w:val="20"/>
          <w:szCs w:val="20"/>
        </w:rPr>
        <w:t xml:space="preserve"> performance of 2 QCL assumptions and 4 QCL assumptions are similar. Since 2 QCL assumptions requires less TRS overhead and has less spec impact, </w:t>
      </w:r>
      <w:r w:rsidRPr="0050759F">
        <w:rPr>
          <w:rFonts w:ascii="Times New Roman" w:hAnsi="Times New Roman" w:cs="Times New Roman"/>
          <w:sz w:val="20"/>
          <w:szCs w:val="20"/>
        </w:rPr>
        <w:t xml:space="preserve">more than 2 </w:t>
      </w:r>
      <w:r w:rsidRPr="0050759F">
        <w:rPr>
          <w:rFonts w:ascii="Times New Roman" w:hAnsi="Times New Roman" w:cs="Times New Roman" w:hint="eastAsia"/>
          <w:sz w:val="20"/>
          <w:szCs w:val="20"/>
        </w:rPr>
        <w:t>QCL assumptions is not expected.</w:t>
      </w:r>
    </w:p>
    <w:p w14:paraId="44EAC632" w14:textId="77777777" w:rsidR="00C115E5" w:rsidRPr="0050759F" w:rsidRDefault="005D1B2F">
      <w:pPr>
        <w:spacing w:beforeLines="50" w:before="120" w:afterLines="50" w:after="120"/>
        <w:rPr>
          <w:rFonts w:ascii="Times New Roman" w:hAnsi="Times New Roman" w:cs="Times New Roman"/>
          <w:b/>
          <w:i/>
          <w:sz w:val="20"/>
          <w:szCs w:val="20"/>
        </w:rPr>
      </w:pPr>
      <w:r w:rsidRPr="0050759F">
        <w:rPr>
          <w:rFonts w:ascii="Times New Roman" w:hAnsi="Times New Roman" w:cs="Times New Roman" w:hint="eastAsia"/>
          <w:b/>
          <w:i/>
          <w:sz w:val="20"/>
          <w:szCs w:val="20"/>
        </w:rPr>
        <w:t xml:space="preserve">Proposal 2: </w:t>
      </w:r>
    </w:p>
    <w:p w14:paraId="22A81328" w14:textId="63D32099" w:rsidR="00C115E5" w:rsidRPr="0050759F" w:rsidRDefault="005D1B2F" w:rsidP="0000037F">
      <w:pPr>
        <w:pStyle w:val="ac"/>
        <w:numPr>
          <w:ilvl w:val="0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 w:hint="eastAsia"/>
          <w:b/>
          <w:i/>
          <w:sz w:val="20"/>
          <w:szCs w:val="20"/>
        </w:rPr>
        <w:t>For the enhancement on DL transmission scheme, m</w:t>
      </w:r>
      <w:r w:rsidRPr="0050759F">
        <w:rPr>
          <w:rFonts w:ascii="Times New Roman" w:hAnsi="Times New Roman" w:cs="Times New Roman"/>
          <w:b/>
          <w:i/>
          <w:sz w:val="20"/>
          <w:szCs w:val="20"/>
        </w:rPr>
        <w:t xml:space="preserve">ore than 2 QCL/TCI states are </w:t>
      </w:r>
      <w:r w:rsidRPr="0050759F">
        <w:rPr>
          <w:rFonts w:ascii="Times New Roman" w:hAnsi="Times New Roman" w:cs="Times New Roman" w:hint="eastAsia"/>
          <w:b/>
          <w:i/>
          <w:sz w:val="20"/>
          <w:szCs w:val="20"/>
        </w:rPr>
        <w:t>not considered.</w:t>
      </w:r>
    </w:p>
    <w:p w14:paraId="32021F3A" w14:textId="5E7AD462" w:rsidR="00C115E5" w:rsidRPr="0050759F" w:rsidRDefault="005D1B2F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 w:hint="eastAsia"/>
          <w:sz w:val="20"/>
          <w:szCs w:val="20"/>
        </w:rPr>
        <w:t xml:space="preserve">For scheme 2, since PDCCH/PDSCH </w:t>
      </w:r>
      <w:r w:rsidR="0046066B" w:rsidRPr="0050759F">
        <w:rPr>
          <w:rFonts w:ascii="Times New Roman" w:hAnsi="Times New Roman" w:cs="Times New Roman" w:hint="eastAsia"/>
          <w:sz w:val="20"/>
          <w:szCs w:val="20"/>
        </w:rPr>
        <w:t>is</w:t>
      </w:r>
      <w:r w:rsidRPr="0050759F">
        <w:rPr>
          <w:rFonts w:ascii="Times New Roman" w:hAnsi="Times New Roman" w:cs="Times New Roman" w:hint="eastAsia"/>
          <w:sz w:val="20"/>
          <w:szCs w:val="20"/>
        </w:rPr>
        <w:t xml:space="preserve"> transmitted in SFN manner and DMRS ports are transmitted in </w:t>
      </w:r>
      <w:r w:rsidR="00E87A81">
        <w:rPr>
          <w:rFonts w:ascii="Times New Roman" w:hAnsi="Times New Roman" w:cs="Times New Roman" w:hint="eastAsia"/>
          <w:sz w:val="20"/>
          <w:szCs w:val="20"/>
        </w:rPr>
        <w:t>TRP</w:t>
      </w:r>
      <w:r w:rsidRPr="0050759F">
        <w:rPr>
          <w:rFonts w:ascii="Times New Roman" w:hAnsi="Times New Roman" w:cs="Times New Roman" w:hint="eastAsia"/>
          <w:sz w:val="20"/>
          <w:szCs w:val="20"/>
        </w:rPr>
        <w:t xml:space="preserve">-specific/non-SFN manner, each </w:t>
      </w:r>
      <w:r w:rsidR="0046066B" w:rsidRPr="0050759F">
        <w:rPr>
          <w:rFonts w:ascii="Times New Roman" w:hAnsi="Times New Roman" w:cs="Times New Roman" w:hint="eastAsia"/>
          <w:sz w:val="20"/>
          <w:szCs w:val="20"/>
        </w:rPr>
        <w:t xml:space="preserve">PDCCH/PDSCH </w:t>
      </w:r>
      <w:r w:rsidRPr="0050759F">
        <w:rPr>
          <w:rFonts w:ascii="Times New Roman" w:hAnsi="Times New Roman" w:cs="Times New Roman" w:hint="eastAsia"/>
          <w:sz w:val="20"/>
          <w:szCs w:val="20"/>
        </w:rPr>
        <w:t xml:space="preserve">layer </w:t>
      </w:r>
      <w:r w:rsidR="0046066B" w:rsidRPr="0050759F">
        <w:rPr>
          <w:rFonts w:ascii="Times New Roman" w:hAnsi="Times New Roman" w:cs="Times New Roman" w:hint="eastAsia"/>
          <w:sz w:val="20"/>
          <w:szCs w:val="20"/>
        </w:rPr>
        <w:t>is</w:t>
      </w:r>
      <w:r w:rsidRPr="0050759F">
        <w:rPr>
          <w:rFonts w:ascii="Times New Roman" w:hAnsi="Times New Roman" w:cs="Times New Roman" w:hint="eastAsia"/>
          <w:sz w:val="20"/>
          <w:szCs w:val="20"/>
        </w:rPr>
        <w:t xml:space="preserve"> mapped to multiple DMRS ports</w:t>
      </w:r>
      <w:r w:rsidR="0046066B" w:rsidRPr="0050759F">
        <w:rPr>
          <w:rFonts w:ascii="Times New Roman" w:hAnsi="Times New Roman" w:cs="Times New Roman" w:hint="eastAsia"/>
          <w:sz w:val="20"/>
          <w:szCs w:val="20"/>
        </w:rPr>
        <w:t xml:space="preserve">, and each DMRS port is associated with a </w:t>
      </w:r>
      <w:r w:rsidRPr="0050759F">
        <w:rPr>
          <w:rFonts w:ascii="Times New Roman" w:hAnsi="Times New Roman" w:cs="Times New Roman" w:hint="eastAsia"/>
          <w:sz w:val="20"/>
          <w:szCs w:val="20"/>
        </w:rPr>
        <w:t xml:space="preserve">QCL assumption (TRS). </w:t>
      </w:r>
      <w:r w:rsidRPr="0050759F">
        <w:rPr>
          <w:rFonts w:ascii="Times New Roman" w:hAnsi="Times New Roman" w:cs="Times New Roman"/>
          <w:sz w:val="20"/>
          <w:szCs w:val="20"/>
        </w:rPr>
        <w:t>T</w:t>
      </w:r>
      <w:r w:rsidRPr="0050759F">
        <w:rPr>
          <w:rFonts w:ascii="Times New Roman" w:hAnsi="Times New Roman" w:cs="Times New Roman" w:hint="eastAsia"/>
          <w:sz w:val="20"/>
          <w:szCs w:val="20"/>
        </w:rPr>
        <w:t xml:space="preserve">he Doppler properties of DMRS ports can be well estimated through the QCL assumptions, and the channel of PDCCH/PDSCH </w:t>
      </w:r>
      <w:r w:rsidR="0046066B" w:rsidRPr="0050759F">
        <w:rPr>
          <w:rFonts w:ascii="Times New Roman" w:hAnsi="Times New Roman" w:cs="Times New Roman" w:hint="eastAsia"/>
          <w:sz w:val="20"/>
          <w:szCs w:val="20"/>
        </w:rPr>
        <w:t xml:space="preserve">layer </w:t>
      </w:r>
      <w:r w:rsidRPr="0050759F">
        <w:rPr>
          <w:rFonts w:ascii="Times New Roman" w:hAnsi="Times New Roman" w:cs="Times New Roman" w:hint="eastAsia"/>
          <w:sz w:val="20"/>
          <w:szCs w:val="20"/>
        </w:rPr>
        <w:t xml:space="preserve">can be well estimated by the combination of channels of DMRS ports. From the perspective of channel estimation, the performance of scheme 2 </w:t>
      </w:r>
      <w:r w:rsidR="00260180" w:rsidRPr="0050759F">
        <w:rPr>
          <w:rFonts w:ascii="Times New Roman" w:hAnsi="Times New Roman" w:cs="Times New Roman" w:hint="eastAsia"/>
          <w:sz w:val="20"/>
          <w:szCs w:val="20"/>
        </w:rPr>
        <w:t>will</w:t>
      </w:r>
      <w:r w:rsidR="0046066B" w:rsidRPr="0050759F">
        <w:rPr>
          <w:rFonts w:ascii="Times New Roman" w:hAnsi="Times New Roman" w:cs="Times New Roman" w:hint="eastAsia"/>
          <w:sz w:val="20"/>
          <w:szCs w:val="20"/>
        </w:rPr>
        <w:t xml:space="preserve"> be no worse</w:t>
      </w:r>
      <w:r w:rsidRPr="0050759F">
        <w:rPr>
          <w:rFonts w:ascii="Times New Roman" w:hAnsi="Times New Roman" w:cs="Times New Roman" w:hint="eastAsia"/>
          <w:sz w:val="20"/>
          <w:szCs w:val="20"/>
        </w:rPr>
        <w:t xml:space="preserve"> than scheme 1. However</w:t>
      </w:r>
      <w:r w:rsidR="0046066B" w:rsidRPr="0050759F">
        <w:rPr>
          <w:rFonts w:ascii="Times New Roman" w:hAnsi="Times New Roman" w:cs="Times New Roman" w:hint="eastAsia"/>
          <w:sz w:val="20"/>
          <w:szCs w:val="20"/>
        </w:rPr>
        <w:t>, the overhead of DMRS ports of scheme 2 is twice to that</w:t>
      </w:r>
      <w:r w:rsidRPr="0050759F">
        <w:rPr>
          <w:rFonts w:ascii="Times New Roman" w:hAnsi="Times New Roman" w:cs="Times New Roman" w:hint="eastAsia"/>
          <w:sz w:val="20"/>
          <w:szCs w:val="20"/>
        </w:rPr>
        <w:t xml:space="preserve"> of scheme 1</w:t>
      </w:r>
      <w:r w:rsidR="0046066B" w:rsidRPr="0050759F">
        <w:rPr>
          <w:rFonts w:ascii="Times New Roman" w:hAnsi="Times New Roman" w:cs="Times New Roman" w:hint="eastAsia"/>
          <w:sz w:val="20"/>
          <w:szCs w:val="20"/>
        </w:rPr>
        <w:t xml:space="preserve"> when 2 QCL assumptions for PDCCH/PDSCH are assumed</w:t>
      </w:r>
      <w:r w:rsidRPr="0050759F">
        <w:rPr>
          <w:rFonts w:ascii="Times New Roman" w:hAnsi="Times New Roman" w:cs="Times New Roman" w:hint="eastAsia"/>
          <w:sz w:val="20"/>
          <w:szCs w:val="20"/>
        </w:rPr>
        <w:t>. Besides, for scheme 2, a new mapping of PDCCH/PDSCH layers to DMRS ports is needed, and whether current antenna port indication</w:t>
      </w:r>
      <w:r w:rsidR="00260180" w:rsidRPr="0050759F">
        <w:rPr>
          <w:rFonts w:ascii="Times New Roman" w:hAnsi="Times New Roman" w:cs="Times New Roman" w:hint="eastAsia"/>
          <w:sz w:val="20"/>
          <w:szCs w:val="20"/>
        </w:rPr>
        <w:t xml:space="preserve"> schemes</w:t>
      </w:r>
      <w:r w:rsidRPr="0050759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60180" w:rsidRPr="0050759F">
        <w:rPr>
          <w:rFonts w:ascii="Times New Roman" w:hAnsi="Times New Roman" w:cs="Times New Roman" w:hint="eastAsia"/>
          <w:sz w:val="20"/>
          <w:szCs w:val="20"/>
        </w:rPr>
        <w:t>are sufficient</w:t>
      </w:r>
      <w:r w:rsidRPr="0050759F">
        <w:rPr>
          <w:rFonts w:ascii="Times New Roman" w:hAnsi="Times New Roman" w:cs="Times New Roman" w:hint="eastAsia"/>
          <w:sz w:val="20"/>
          <w:szCs w:val="20"/>
        </w:rPr>
        <w:t xml:space="preserve"> is doubtful.  </w:t>
      </w:r>
    </w:p>
    <w:p w14:paraId="1674B064" w14:textId="18ECCEFF" w:rsidR="00C115E5" w:rsidRPr="0050759F" w:rsidRDefault="005D1B2F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 w:hint="eastAsia"/>
          <w:sz w:val="20"/>
          <w:szCs w:val="20"/>
        </w:rPr>
        <w:t xml:space="preserve">Another question on DL transmission scheme enhancement is </w:t>
      </w:r>
      <w:r w:rsidRPr="0050759F">
        <w:rPr>
          <w:rFonts w:ascii="Times New Roman" w:hAnsi="Times New Roman" w:cs="Times New Roman"/>
          <w:sz w:val="20"/>
          <w:szCs w:val="20"/>
        </w:rPr>
        <w:t>whether</w:t>
      </w:r>
      <w:r w:rsidRPr="0050759F">
        <w:rPr>
          <w:rFonts w:ascii="Times New Roman" w:hAnsi="Times New Roman" w:cs="Times New Roman" w:hint="eastAsia"/>
          <w:sz w:val="20"/>
          <w:szCs w:val="20"/>
        </w:rPr>
        <w:t xml:space="preserve"> the ta</w:t>
      </w:r>
      <w:r w:rsidRPr="0050759F">
        <w:rPr>
          <w:rFonts w:ascii="Times New Roman" w:hAnsi="Times New Roman" w:cs="Times New Roman"/>
          <w:sz w:val="20"/>
          <w:szCs w:val="20"/>
        </w:rPr>
        <w:t>rget DL physical channel</w:t>
      </w:r>
      <w:r w:rsidRPr="0050759F">
        <w:rPr>
          <w:rFonts w:ascii="Times New Roman" w:hAnsi="Times New Roman" w:cs="Times New Roman" w:hint="eastAsia"/>
          <w:sz w:val="20"/>
          <w:szCs w:val="20"/>
        </w:rPr>
        <w:t xml:space="preserve"> is </w:t>
      </w:r>
      <w:r w:rsidRPr="0050759F">
        <w:rPr>
          <w:rFonts w:ascii="Times New Roman" w:hAnsi="Times New Roman" w:cs="Times New Roman"/>
          <w:sz w:val="20"/>
          <w:szCs w:val="20"/>
        </w:rPr>
        <w:t>PDSCH only or PDSCH + PDCCH</w:t>
      </w:r>
      <w:r w:rsidRPr="0050759F">
        <w:rPr>
          <w:rFonts w:ascii="Times New Roman" w:hAnsi="Times New Roman" w:cs="Times New Roman" w:hint="eastAsia"/>
          <w:sz w:val="20"/>
          <w:szCs w:val="20"/>
        </w:rPr>
        <w:t xml:space="preserve">. Since PDCCH is mainly discussed in </w:t>
      </w:r>
      <w:r w:rsidR="00605E2F" w:rsidRPr="0050759F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Pr="0050759F">
        <w:rPr>
          <w:rFonts w:ascii="Times New Roman" w:hAnsi="Times New Roman" w:cs="Times New Roman" w:hint="eastAsia"/>
          <w:sz w:val="20"/>
          <w:szCs w:val="20"/>
        </w:rPr>
        <w:t>session for enhancement</w:t>
      </w:r>
      <w:r w:rsidR="00605E2F" w:rsidRPr="0050759F">
        <w:rPr>
          <w:rFonts w:ascii="Times New Roman" w:hAnsi="Times New Roman" w:cs="Times New Roman" w:hint="eastAsia"/>
          <w:sz w:val="20"/>
          <w:szCs w:val="20"/>
        </w:rPr>
        <w:t>s on multi-TRP for channels other than PDSCH</w:t>
      </w:r>
      <w:r w:rsidRPr="0050759F">
        <w:rPr>
          <w:rFonts w:ascii="Times New Roman" w:hAnsi="Times New Roman" w:cs="Times New Roman" w:hint="eastAsia"/>
          <w:sz w:val="20"/>
          <w:szCs w:val="20"/>
        </w:rPr>
        <w:t xml:space="preserve">, PDSCH </w:t>
      </w:r>
      <w:r w:rsidR="00F559FA" w:rsidRPr="0050759F">
        <w:rPr>
          <w:rFonts w:ascii="Times New Roman" w:hAnsi="Times New Roman" w:cs="Times New Roman" w:hint="eastAsia"/>
          <w:sz w:val="20"/>
          <w:szCs w:val="20"/>
        </w:rPr>
        <w:t xml:space="preserve">can be </w:t>
      </w:r>
      <w:r w:rsidRPr="0050759F">
        <w:rPr>
          <w:rFonts w:ascii="Times New Roman" w:hAnsi="Times New Roman" w:cs="Times New Roman" w:hint="eastAsia"/>
          <w:sz w:val="20"/>
          <w:szCs w:val="20"/>
        </w:rPr>
        <w:t>with higher priority in HST-SFN session.</w:t>
      </w:r>
    </w:p>
    <w:p w14:paraId="159FA846" w14:textId="77777777" w:rsidR="00C115E5" w:rsidRPr="0050759F" w:rsidRDefault="005D1B2F">
      <w:pPr>
        <w:spacing w:beforeLines="50" w:before="120" w:afterLines="50" w:after="120"/>
        <w:rPr>
          <w:rFonts w:ascii="Times New Roman" w:hAnsi="Times New Roman" w:cs="Times New Roman"/>
          <w:b/>
          <w:i/>
          <w:sz w:val="20"/>
          <w:szCs w:val="20"/>
        </w:rPr>
      </w:pPr>
      <w:r w:rsidRPr="0050759F"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 w:rsidRPr="0050759F">
        <w:rPr>
          <w:rFonts w:ascii="Times New Roman" w:hAnsi="Times New Roman" w:cs="Times New Roman" w:hint="eastAsia"/>
          <w:b/>
          <w:i/>
          <w:sz w:val="20"/>
          <w:szCs w:val="20"/>
        </w:rPr>
        <w:t>3</w:t>
      </w:r>
      <w:r w:rsidRPr="0050759F"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</w:p>
    <w:p w14:paraId="16EAD944" w14:textId="3D8BBFE3" w:rsidR="00C115E5" w:rsidRPr="0050759F" w:rsidRDefault="005D1B2F" w:rsidP="00F559FA">
      <w:pPr>
        <w:pStyle w:val="ac"/>
        <w:numPr>
          <w:ilvl w:val="0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50759F">
        <w:rPr>
          <w:rFonts w:ascii="Times New Roman" w:hAnsi="Times New Roman" w:cs="Times New Roman" w:hint="eastAsia"/>
          <w:b/>
          <w:i/>
          <w:sz w:val="20"/>
          <w:szCs w:val="20"/>
        </w:rPr>
        <w:t>For the enhancement of DL transmission schemes, PDSCH is with higher priority.</w:t>
      </w:r>
    </w:p>
    <w:p w14:paraId="4A9DB189" w14:textId="77777777" w:rsidR="00C115E5" w:rsidRPr="00F559FA" w:rsidRDefault="005D1B2F">
      <w:pPr>
        <w:pStyle w:val="ac"/>
        <w:keepNext/>
        <w:widowControl/>
        <w:numPr>
          <w:ilvl w:val="0"/>
          <w:numId w:val="3"/>
        </w:numPr>
        <w:spacing w:before="240" w:after="120"/>
        <w:ind w:left="424" w:hangingChars="151" w:hanging="424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 w:rsidRPr="00F559FA">
        <w:rPr>
          <w:rFonts w:ascii="Arial" w:eastAsia="宋体" w:hAnsi="Arial" w:cs="Times New Roman"/>
          <w:b/>
          <w:kern w:val="32"/>
          <w:sz w:val="28"/>
          <w:szCs w:val="20"/>
        </w:rPr>
        <w:t>Enhancements on Doppler shift pre-compensation</w:t>
      </w:r>
    </w:p>
    <w:p w14:paraId="1EB0B894" w14:textId="284D8EC5" w:rsidR="00C115E5" w:rsidRPr="0050759F" w:rsidRDefault="00F559FA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/>
          <w:sz w:val="20"/>
          <w:szCs w:val="20"/>
        </w:rPr>
        <w:t xml:space="preserve">It </w:t>
      </w:r>
      <w:r w:rsidR="000503EF" w:rsidRPr="0050759F">
        <w:rPr>
          <w:rFonts w:ascii="Times New Roman" w:hAnsi="Times New Roman" w:cs="Times New Roman"/>
          <w:sz w:val="20"/>
          <w:szCs w:val="20"/>
        </w:rPr>
        <w:t>was</w:t>
      </w:r>
      <w:r w:rsidRPr="0050759F">
        <w:rPr>
          <w:rFonts w:ascii="Times New Roman" w:hAnsi="Times New Roman" w:cs="Times New Roman"/>
          <w:sz w:val="20"/>
          <w:szCs w:val="20"/>
        </w:rPr>
        <w:t xml:space="preserve"> agreed in RAN1 #102 e-meeting that</w:t>
      </w:r>
      <w:r w:rsidR="005D1B2F" w:rsidRPr="0050759F">
        <w:rPr>
          <w:rFonts w:ascii="Times New Roman" w:hAnsi="Times New Roman" w:cs="Times New Roman"/>
          <w:sz w:val="20"/>
          <w:szCs w:val="20"/>
        </w:rPr>
        <w:t xml:space="preserve"> the following three steps </w:t>
      </w:r>
      <w:r w:rsidRPr="0050759F">
        <w:rPr>
          <w:rFonts w:ascii="Times New Roman" w:hAnsi="Times New Roman" w:cs="Times New Roman"/>
          <w:sz w:val="20"/>
          <w:szCs w:val="20"/>
        </w:rPr>
        <w:t>can be assumed</w:t>
      </w:r>
      <w:r w:rsidR="000E4379" w:rsidRPr="0050759F">
        <w:rPr>
          <w:rFonts w:ascii="Times New Roman" w:hAnsi="Times New Roman" w:cs="Times New Roman"/>
          <w:sz w:val="20"/>
          <w:szCs w:val="20"/>
        </w:rPr>
        <w:t xml:space="preserve"> for frequency offset pre-compensation schemes</w:t>
      </w:r>
      <w:r w:rsidR="005D1B2F" w:rsidRPr="0050759F">
        <w:rPr>
          <w:rFonts w:ascii="Times New Roman" w:hAnsi="Times New Roman" w:cs="Times New Roman"/>
          <w:sz w:val="20"/>
          <w:szCs w:val="20"/>
        </w:rPr>
        <w:t>:</w:t>
      </w:r>
    </w:p>
    <w:p w14:paraId="7CA5B724" w14:textId="77777777" w:rsidR="00C115E5" w:rsidRPr="0050759F" w:rsidRDefault="005D1B2F">
      <w:pPr>
        <w:pStyle w:val="ac"/>
        <w:widowControl/>
        <w:numPr>
          <w:ilvl w:val="0"/>
          <w:numId w:val="4"/>
        </w:numPr>
        <w:spacing w:line="256" w:lineRule="auto"/>
        <w:ind w:firstLineChars="0"/>
        <w:contextualSpacing/>
        <w:jc w:val="left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b/>
          <w:bCs/>
          <w:i/>
          <w:sz w:val="20"/>
          <w:szCs w:val="20"/>
        </w:rPr>
        <w:t>1</w:t>
      </w:r>
      <w:r w:rsidRPr="0050759F">
        <w:rPr>
          <w:rFonts w:ascii="Times New Roman" w:hAnsi="Times New Roman" w:cs="Times New Roman"/>
          <w:b/>
          <w:bCs/>
          <w:i/>
          <w:sz w:val="20"/>
          <w:szCs w:val="20"/>
          <w:vertAlign w:val="superscript"/>
        </w:rPr>
        <w:t>st</w:t>
      </w:r>
      <w:r w:rsidRPr="0050759F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step</w:t>
      </w:r>
      <w:r w:rsidRPr="0050759F">
        <w:rPr>
          <w:rFonts w:ascii="Times New Roman" w:hAnsi="Times New Roman" w:cs="Times New Roman"/>
          <w:i/>
          <w:sz w:val="20"/>
          <w:szCs w:val="20"/>
        </w:rPr>
        <w:t>: Transmission of the TRS resource(s) from TRP(s) without pre-compensation</w:t>
      </w:r>
    </w:p>
    <w:p w14:paraId="7C6FD4D0" w14:textId="77777777" w:rsidR="00C115E5" w:rsidRPr="0050759F" w:rsidRDefault="005D1B2F">
      <w:pPr>
        <w:pStyle w:val="ac"/>
        <w:widowControl/>
        <w:numPr>
          <w:ilvl w:val="0"/>
          <w:numId w:val="4"/>
        </w:numPr>
        <w:spacing w:line="256" w:lineRule="auto"/>
        <w:ind w:firstLineChars="0"/>
        <w:contextualSpacing/>
        <w:jc w:val="left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b/>
          <w:bCs/>
          <w:i/>
          <w:sz w:val="20"/>
          <w:szCs w:val="20"/>
        </w:rPr>
        <w:t>2</w:t>
      </w:r>
      <w:r w:rsidRPr="0050759F">
        <w:rPr>
          <w:rFonts w:ascii="Times New Roman" w:hAnsi="Times New Roman" w:cs="Times New Roman"/>
          <w:b/>
          <w:bCs/>
          <w:i/>
          <w:sz w:val="20"/>
          <w:szCs w:val="20"/>
          <w:vertAlign w:val="superscript"/>
        </w:rPr>
        <w:t>nd</w:t>
      </w:r>
      <w:r w:rsidRPr="0050759F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step</w:t>
      </w:r>
      <w:r w:rsidRPr="0050759F">
        <w:rPr>
          <w:rFonts w:ascii="Times New Roman" w:hAnsi="Times New Roman" w:cs="Times New Roman"/>
          <w:i/>
          <w:sz w:val="20"/>
          <w:szCs w:val="20"/>
        </w:rPr>
        <w:t>: Transmission of the uplink signal(s)/channel(s) with carrier frequency determined based on the received TRS signals in the 1</w:t>
      </w:r>
      <w:r w:rsidRPr="0050759F">
        <w:rPr>
          <w:rFonts w:ascii="Times New Roman" w:hAnsi="Times New Roman" w:cs="Times New Roman"/>
          <w:i/>
          <w:sz w:val="20"/>
          <w:szCs w:val="20"/>
          <w:vertAlign w:val="superscript"/>
        </w:rPr>
        <w:t>st</w:t>
      </w:r>
      <w:r w:rsidRPr="0050759F">
        <w:rPr>
          <w:rFonts w:ascii="Times New Roman" w:hAnsi="Times New Roman" w:cs="Times New Roman"/>
          <w:i/>
          <w:sz w:val="20"/>
          <w:szCs w:val="20"/>
        </w:rPr>
        <w:t xml:space="preserve"> step</w:t>
      </w:r>
    </w:p>
    <w:p w14:paraId="69442FC3" w14:textId="77777777" w:rsidR="00C115E5" w:rsidRPr="0050759F" w:rsidRDefault="005D1B2F">
      <w:pPr>
        <w:pStyle w:val="ac"/>
        <w:widowControl/>
        <w:numPr>
          <w:ilvl w:val="0"/>
          <w:numId w:val="4"/>
        </w:numPr>
        <w:spacing w:line="256" w:lineRule="auto"/>
        <w:ind w:firstLineChars="0"/>
        <w:contextualSpacing/>
        <w:jc w:val="left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b/>
          <w:bCs/>
          <w:i/>
          <w:sz w:val="20"/>
          <w:szCs w:val="20"/>
        </w:rPr>
        <w:t>3</w:t>
      </w:r>
      <w:r w:rsidRPr="0050759F">
        <w:rPr>
          <w:rFonts w:ascii="Times New Roman" w:hAnsi="Times New Roman" w:cs="Times New Roman"/>
          <w:b/>
          <w:bCs/>
          <w:i/>
          <w:sz w:val="20"/>
          <w:szCs w:val="20"/>
          <w:vertAlign w:val="superscript"/>
        </w:rPr>
        <w:t>rd</w:t>
      </w:r>
      <w:r w:rsidRPr="0050759F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step</w:t>
      </w:r>
      <w:r w:rsidRPr="0050759F">
        <w:rPr>
          <w:rFonts w:ascii="Times New Roman" w:hAnsi="Times New Roman" w:cs="Times New Roman"/>
          <w:i/>
          <w:sz w:val="20"/>
          <w:szCs w:val="20"/>
        </w:rPr>
        <w:t>: Transmission of the PDCCH/PDSCH from TRP(s) with frequency offset pre-compensation determined based on the received signal/channel in the 2</w:t>
      </w:r>
      <w:r w:rsidRPr="0050759F">
        <w:rPr>
          <w:rFonts w:ascii="Times New Roman" w:hAnsi="Times New Roman" w:cs="Times New Roman"/>
          <w:i/>
          <w:sz w:val="20"/>
          <w:szCs w:val="20"/>
          <w:vertAlign w:val="superscript"/>
        </w:rPr>
        <w:t>nd</w:t>
      </w:r>
      <w:r w:rsidRPr="0050759F">
        <w:rPr>
          <w:rFonts w:ascii="Times New Roman" w:hAnsi="Times New Roman" w:cs="Times New Roman"/>
          <w:i/>
          <w:sz w:val="20"/>
          <w:szCs w:val="20"/>
        </w:rPr>
        <w:t xml:space="preserve"> step</w:t>
      </w:r>
    </w:p>
    <w:p w14:paraId="185B1888" w14:textId="43B1B8AB" w:rsidR="00607E13" w:rsidRPr="0050759F" w:rsidRDefault="00607E13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/>
          <w:sz w:val="20"/>
          <w:szCs w:val="20"/>
        </w:rPr>
        <w:t xml:space="preserve">The following </w:t>
      </w:r>
      <w:r w:rsidR="00CA27D3" w:rsidRPr="0050759F">
        <w:rPr>
          <w:rFonts w:ascii="Times New Roman" w:hAnsi="Times New Roman" w:cs="Times New Roman"/>
          <w:sz w:val="20"/>
          <w:szCs w:val="20"/>
        </w:rPr>
        <w:t>two</w:t>
      </w:r>
      <w:r w:rsidRPr="0050759F">
        <w:rPr>
          <w:rFonts w:ascii="Times New Roman" w:hAnsi="Times New Roman" w:cs="Times New Roman"/>
          <w:sz w:val="20"/>
          <w:szCs w:val="20"/>
        </w:rPr>
        <w:t xml:space="preserve"> </w:t>
      </w:r>
      <w:r w:rsidR="00CA27D3" w:rsidRPr="0050759F">
        <w:rPr>
          <w:rFonts w:ascii="Times New Roman" w:hAnsi="Times New Roman" w:cs="Times New Roman"/>
          <w:sz w:val="20"/>
          <w:szCs w:val="20"/>
        </w:rPr>
        <w:t>options</w:t>
      </w:r>
      <w:r w:rsidRPr="0050759F">
        <w:rPr>
          <w:rFonts w:ascii="Times New Roman" w:hAnsi="Times New Roman" w:cs="Times New Roman"/>
          <w:sz w:val="20"/>
          <w:szCs w:val="20"/>
        </w:rPr>
        <w:t xml:space="preserve"> </w:t>
      </w:r>
      <w:r w:rsidR="00CA27D3" w:rsidRPr="0050759F">
        <w:rPr>
          <w:rFonts w:ascii="Times New Roman" w:hAnsi="Times New Roman" w:cs="Times New Roman"/>
          <w:sz w:val="20"/>
          <w:szCs w:val="20"/>
        </w:rPr>
        <w:t>were listed to be</w:t>
      </w:r>
      <w:r w:rsidRPr="0050759F">
        <w:rPr>
          <w:rFonts w:ascii="Times New Roman" w:hAnsi="Times New Roman" w:cs="Times New Roman"/>
          <w:sz w:val="20"/>
          <w:szCs w:val="20"/>
        </w:rPr>
        <w:t xml:space="preserve"> considered for frequency offset pre-compensation:</w:t>
      </w:r>
    </w:p>
    <w:p w14:paraId="7C1C4880" w14:textId="5266E159" w:rsidR="00CA27D3" w:rsidRPr="0050759F" w:rsidRDefault="00CA27D3" w:rsidP="00CA27D3">
      <w:pPr>
        <w:pStyle w:val="ac"/>
        <w:numPr>
          <w:ilvl w:val="0"/>
          <w:numId w:val="9"/>
        </w:numPr>
        <w:spacing w:beforeLines="50" w:before="120" w:afterLines="50" w:after="120"/>
        <w:ind w:firstLineChars="0"/>
        <w:rPr>
          <w:rFonts w:ascii="Times New Roman" w:hAnsi="Times New Roman" w:cs="Times New Roman"/>
          <w:bCs/>
          <w:sz w:val="20"/>
          <w:szCs w:val="20"/>
        </w:rPr>
      </w:pPr>
      <w:r w:rsidRPr="0050759F">
        <w:rPr>
          <w:rFonts w:ascii="Times New Roman" w:hAnsi="Times New Roman" w:cs="Times New Roman"/>
          <w:b/>
          <w:bCs/>
          <w:sz w:val="20"/>
          <w:szCs w:val="20"/>
        </w:rPr>
        <w:t>Option</w:t>
      </w:r>
      <w:r w:rsidRPr="0050759F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50759F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Pr="0050759F">
        <w:rPr>
          <w:rFonts w:ascii="Times New Roman" w:hAnsi="Times New Roman" w:cs="Times New Roman"/>
          <w:bCs/>
          <w:sz w:val="20"/>
          <w:szCs w:val="20"/>
        </w:rPr>
        <w:t>: Implicit indication of the Doppler shift(s) using uplink signal(s) transmitted on the carrier frequency acquired in the 1</w:t>
      </w:r>
      <w:r w:rsidRPr="00E87A81">
        <w:rPr>
          <w:rFonts w:ascii="Times New Roman" w:hAnsi="Times New Roman" w:cs="Times New Roman"/>
          <w:bCs/>
          <w:sz w:val="20"/>
          <w:szCs w:val="20"/>
          <w:vertAlign w:val="superscript"/>
        </w:rPr>
        <w:t>st</w:t>
      </w:r>
      <w:r w:rsidR="00E87A81">
        <w:rPr>
          <w:rFonts w:ascii="Times New Roman" w:hAnsi="Times New Roman" w:cs="Times New Roman" w:hint="eastAsia"/>
          <w:bCs/>
          <w:sz w:val="20"/>
          <w:szCs w:val="20"/>
        </w:rPr>
        <w:t xml:space="preserve"> </w:t>
      </w:r>
      <w:r w:rsidRPr="0050759F">
        <w:rPr>
          <w:rFonts w:ascii="Times New Roman" w:hAnsi="Times New Roman" w:cs="Times New Roman"/>
          <w:bCs/>
          <w:sz w:val="20"/>
          <w:szCs w:val="20"/>
        </w:rPr>
        <w:t>step</w:t>
      </w:r>
    </w:p>
    <w:p w14:paraId="39058A39" w14:textId="64E1C3BA" w:rsidR="00CA27D3" w:rsidRPr="0050759F" w:rsidRDefault="00CA27D3" w:rsidP="00CA27D3">
      <w:pPr>
        <w:pStyle w:val="ac"/>
        <w:numPr>
          <w:ilvl w:val="0"/>
          <w:numId w:val="9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/>
          <w:b/>
          <w:bCs/>
          <w:sz w:val="20"/>
          <w:szCs w:val="20"/>
        </w:rPr>
        <w:t>Option 2</w:t>
      </w:r>
      <w:r w:rsidRPr="0050759F">
        <w:rPr>
          <w:rFonts w:ascii="Times New Roman" w:hAnsi="Times New Roman" w:cs="Times New Roman"/>
          <w:sz w:val="20"/>
          <w:szCs w:val="20"/>
        </w:rPr>
        <w:t>: Explicit reporting of the Doppler shift(s) acquired in the 1</w:t>
      </w:r>
      <w:r w:rsidRPr="0050759F">
        <w:rPr>
          <w:rFonts w:ascii="Times New Roman" w:hAnsi="Times New Roman" w:cs="Times New Roman"/>
          <w:sz w:val="20"/>
          <w:szCs w:val="20"/>
          <w:vertAlign w:val="superscript"/>
        </w:rPr>
        <w:t>st</w:t>
      </w:r>
      <w:r w:rsidRPr="0050759F">
        <w:rPr>
          <w:rFonts w:ascii="Times New Roman" w:hAnsi="Times New Roman" w:cs="Times New Roman"/>
          <w:sz w:val="20"/>
          <w:szCs w:val="20"/>
        </w:rPr>
        <w:t xml:space="preserve"> step using CSI framework</w:t>
      </w:r>
    </w:p>
    <w:p w14:paraId="60CDF062" w14:textId="0688C6C2" w:rsidR="00376996" w:rsidRPr="0050759F" w:rsidRDefault="00376996" w:rsidP="00376996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/>
          <w:sz w:val="20"/>
          <w:szCs w:val="20"/>
        </w:rPr>
        <w:t xml:space="preserve">The procedure </w:t>
      </w:r>
      <w:r w:rsidR="0040016A" w:rsidRPr="0050759F">
        <w:rPr>
          <w:rFonts w:ascii="Times New Roman" w:hAnsi="Times New Roman" w:cs="Times New Roman"/>
          <w:sz w:val="20"/>
          <w:szCs w:val="20"/>
        </w:rPr>
        <w:t>of option 2</w:t>
      </w:r>
      <w:r w:rsidRPr="0050759F">
        <w:rPr>
          <w:rFonts w:ascii="Times New Roman" w:hAnsi="Times New Roman" w:cs="Times New Roman"/>
          <w:sz w:val="20"/>
          <w:szCs w:val="20"/>
        </w:rPr>
        <w:t xml:space="preserve"> is provided in figure </w:t>
      </w:r>
      <w:r w:rsidR="00FF611C" w:rsidRPr="0050759F">
        <w:rPr>
          <w:rFonts w:ascii="Times New Roman" w:hAnsi="Times New Roman" w:cs="Times New Roman"/>
          <w:sz w:val="20"/>
          <w:szCs w:val="20"/>
        </w:rPr>
        <w:t>2,</w:t>
      </w:r>
      <w:r w:rsidR="0040016A" w:rsidRPr="0050759F">
        <w:rPr>
          <w:rFonts w:ascii="Times New Roman" w:hAnsi="Times New Roman" w:cs="Times New Roman"/>
          <w:sz w:val="20"/>
          <w:szCs w:val="20"/>
        </w:rPr>
        <w:t xml:space="preserve"> with</w:t>
      </w:r>
      <w:r w:rsidRPr="0050759F">
        <w:rPr>
          <w:rFonts w:ascii="Times New Roman" w:hAnsi="Times New Roman" w:cs="Times New Roman"/>
          <w:sz w:val="20"/>
          <w:szCs w:val="20"/>
        </w:rPr>
        <w:t>:</w:t>
      </w:r>
    </w:p>
    <w:p w14:paraId="578BDBAF" w14:textId="77777777" w:rsidR="00376996" w:rsidRPr="0050759F" w:rsidRDefault="00376996" w:rsidP="00376996">
      <w:pPr>
        <w:pStyle w:val="ac"/>
        <w:numPr>
          <w:ilvl w:val="0"/>
          <w:numId w:val="6"/>
        </w:numPr>
        <w:spacing w:beforeLines="50" w:before="120" w:afterLines="50" w:after="120"/>
        <w:ind w:firstLineChars="0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b/>
          <w:i/>
          <w:sz w:val="20"/>
          <w:szCs w:val="20"/>
        </w:rPr>
        <w:t>1</w:t>
      </w:r>
      <w:r w:rsidRPr="0050759F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st</w:t>
      </w:r>
      <w:r w:rsidRPr="0050759F">
        <w:rPr>
          <w:rFonts w:ascii="Times New Roman" w:hAnsi="Times New Roman" w:cs="Times New Roman"/>
          <w:b/>
          <w:i/>
          <w:sz w:val="20"/>
          <w:szCs w:val="20"/>
        </w:rPr>
        <w:t xml:space="preserve"> Step: </w:t>
      </w:r>
      <w:r w:rsidRPr="0050759F">
        <w:rPr>
          <w:rFonts w:ascii="Times New Roman" w:hAnsi="Times New Roman" w:cs="Times New Roman"/>
          <w:i/>
          <w:sz w:val="20"/>
          <w:szCs w:val="20"/>
        </w:rPr>
        <w:t xml:space="preserve">2 TPR-specific TRS resources are transmitted at 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>f</w:t>
      </w:r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c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r w:rsidRPr="0050759F">
        <w:rPr>
          <w:rFonts w:ascii="Times New Roman" w:hAnsi="Times New Roman" w:cs="Times New Roman"/>
          <w:i/>
          <w:sz w:val="20"/>
          <w:szCs w:val="20"/>
        </w:rPr>
        <w:t>without frequency offset pre-compensation,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where f</w:t>
      </w:r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c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is the DL center frequency determined by </w:t>
      </w:r>
      <w:proofErr w:type="spellStart"/>
      <w:r w:rsidRPr="0050759F">
        <w:rPr>
          <w:rFonts w:ascii="Times New Roman" w:hAnsi="Times New Roman" w:cs="Times New Roman"/>
          <w:bCs/>
          <w:i/>
          <w:sz w:val="20"/>
          <w:szCs w:val="20"/>
        </w:rPr>
        <w:t>gNB</w:t>
      </w:r>
      <w:proofErr w:type="spellEnd"/>
      <w:r w:rsidRPr="0050759F">
        <w:rPr>
          <w:rFonts w:ascii="Times New Roman" w:hAnsi="Times New Roman" w:cs="Times New Roman"/>
          <w:i/>
          <w:sz w:val="20"/>
          <w:szCs w:val="20"/>
        </w:rPr>
        <w:t>;</w:t>
      </w:r>
    </w:p>
    <w:p w14:paraId="2B779A9F" w14:textId="610ACF01" w:rsidR="00376996" w:rsidRPr="0050759F" w:rsidRDefault="00376996" w:rsidP="00376996">
      <w:pPr>
        <w:pStyle w:val="ac"/>
        <w:numPr>
          <w:ilvl w:val="0"/>
          <w:numId w:val="6"/>
        </w:numPr>
        <w:spacing w:beforeLines="50" w:before="120" w:afterLines="50" w:after="120"/>
        <w:ind w:firstLineChars="0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b/>
          <w:i/>
          <w:sz w:val="20"/>
          <w:szCs w:val="20"/>
        </w:rPr>
        <w:t>2</w:t>
      </w:r>
      <w:r w:rsidRPr="0050759F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nd</w:t>
      </w:r>
      <w:r w:rsidRPr="0050759F">
        <w:rPr>
          <w:rFonts w:ascii="Times New Roman" w:hAnsi="Times New Roman" w:cs="Times New Roman"/>
          <w:b/>
          <w:i/>
          <w:sz w:val="20"/>
          <w:szCs w:val="20"/>
        </w:rPr>
        <w:t xml:space="preserve"> Step: </w:t>
      </w:r>
      <w:r w:rsidRPr="0050759F">
        <w:rPr>
          <w:rFonts w:ascii="Times New Roman" w:hAnsi="Times New Roman" w:cs="Times New Roman"/>
          <w:i/>
          <w:sz w:val="20"/>
          <w:szCs w:val="20"/>
        </w:rPr>
        <w:t xml:space="preserve">CSI </w:t>
      </w:r>
      <w:r w:rsidR="006B1CBD" w:rsidRPr="0050759F">
        <w:rPr>
          <w:rFonts w:ascii="Times New Roman" w:hAnsi="Times New Roman" w:cs="Times New Roman"/>
          <w:i/>
          <w:sz w:val="20"/>
          <w:szCs w:val="20"/>
        </w:rPr>
        <w:t>that carries Doppler shifts of TRS resources(</w:t>
      </w:r>
      <w:r w:rsidR="006B1CBD" w:rsidRPr="0050759F">
        <w:rPr>
          <w:rFonts w:ascii="Times New Roman" w:hAnsi="Times New Roman" w:cs="Times New Roman"/>
          <w:bCs/>
          <w:i/>
          <w:sz w:val="20"/>
          <w:szCs w:val="20"/>
        </w:rPr>
        <w:t>f</w:t>
      </w:r>
      <w:r w:rsidR="006B1CBD"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1</w:t>
      </w:r>
      <w:r w:rsidR="006B1CBD"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is reported for TRP 1 and f</w:t>
      </w:r>
      <w:r w:rsidR="006B1CBD"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2</w:t>
      </w:r>
      <w:r w:rsidR="006B1CBD"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is reported for TRP 2</w:t>
      </w:r>
      <w:r w:rsidR="006B1CBD" w:rsidRPr="0050759F">
        <w:rPr>
          <w:rFonts w:ascii="Times New Roman" w:hAnsi="Times New Roman" w:cs="Times New Roman"/>
          <w:i/>
          <w:sz w:val="20"/>
          <w:szCs w:val="20"/>
        </w:rPr>
        <w:t>) in the 1</w:t>
      </w:r>
      <w:r w:rsidR="006B1CBD" w:rsidRPr="0050759F">
        <w:rPr>
          <w:rFonts w:ascii="Times New Roman" w:hAnsi="Times New Roman" w:cs="Times New Roman"/>
          <w:i/>
          <w:sz w:val="20"/>
          <w:szCs w:val="20"/>
          <w:vertAlign w:val="superscript"/>
        </w:rPr>
        <w:t>st</w:t>
      </w:r>
      <w:r w:rsidR="006B1CBD" w:rsidRPr="0050759F">
        <w:rPr>
          <w:rFonts w:ascii="Times New Roman" w:hAnsi="Times New Roman" w:cs="Times New Roman"/>
          <w:i/>
          <w:sz w:val="20"/>
          <w:szCs w:val="20"/>
        </w:rPr>
        <w:t xml:space="preserve"> step is </w:t>
      </w:r>
      <w:r w:rsidRPr="0050759F">
        <w:rPr>
          <w:rFonts w:ascii="Times New Roman" w:hAnsi="Times New Roman" w:cs="Times New Roman"/>
          <w:i/>
          <w:sz w:val="20"/>
          <w:szCs w:val="20"/>
        </w:rPr>
        <w:t>report</w:t>
      </w:r>
      <w:r w:rsidR="006B1CBD" w:rsidRPr="0050759F">
        <w:rPr>
          <w:rFonts w:ascii="Times New Roman" w:hAnsi="Times New Roman" w:cs="Times New Roman"/>
          <w:i/>
          <w:sz w:val="20"/>
          <w:szCs w:val="20"/>
        </w:rPr>
        <w:t>ed</w:t>
      </w:r>
      <w:r w:rsidRPr="0050759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6B1CBD" w:rsidRPr="0050759F">
        <w:rPr>
          <w:rFonts w:ascii="Times New Roman" w:hAnsi="Times New Roman" w:cs="Times New Roman"/>
          <w:i/>
          <w:sz w:val="20"/>
          <w:szCs w:val="20"/>
        </w:rPr>
        <w:t>;</w:t>
      </w:r>
      <w:r w:rsidRPr="0050759F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14:paraId="26739BA2" w14:textId="3F95D26E" w:rsidR="00376996" w:rsidRPr="0050759F" w:rsidRDefault="00376996" w:rsidP="00376996">
      <w:pPr>
        <w:pStyle w:val="ac"/>
        <w:numPr>
          <w:ilvl w:val="0"/>
          <w:numId w:val="6"/>
        </w:numPr>
        <w:spacing w:beforeLines="50" w:before="120" w:afterLines="50" w:after="120"/>
        <w:ind w:firstLineChars="0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b/>
          <w:i/>
          <w:sz w:val="20"/>
          <w:szCs w:val="20"/>
        </w:rPr>
        <w:t>3</w:t>
      </w:r>
      <w:r w:rsidRPr="0050759F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rd</w:t>
      </w:r>
      <w:r w:rsidRPr="0050759F">
        <w:rPr>
          <w:rFonts w:ascii="Times New Roman" w:hAnsi="Times New Roman" w:cs="Times New Roman"/>
          <w:b/>
          <w:i/>
          <w:sz w:val="20"/>
          <w:szCs w:val="20"/>
        </w:rPr>
        <w:t xml:space="preserve"> Step: </w:t>
      </w:r>
      <w:r w:rsidRPr="0050759F">
        <w:rPr>
          <w:rFonts w:ascii="Times New Roman" w:hAnsi="Times New Roman" w:cs="Times New Roman"/>
          <w:i/>
          <w:sz w:val="20"/>
          <w:szCs w:val="20"/>
        </w:rPr>
        <w:t>PDSCH/DMRS</w:t>
      </w:r>
      <w:r w:rsidR="00BA5B89" w:rsidRPr="0050759F">
        <w:rPr>
          <w:rFonts w:ascii="Times New Roman" w:hAnsi="Times New Roman" w:cs="Times New Roman"/>
          <w:i/>
          <w:sz w:val="20"/>
          <w:szCs w:val="20"/>
        </w:rPr>
        <w:t>/TRS</w:t>
      </w:r>
      <w:r w:rsidRPr="0050759F">
        <w:rPr>
          <w:rFonts w:ascii="Times New Roman" w:hAnsi="Times New Roman" w:cs="Times New Roman"/>
          <w:i/>
          <w:sz w:val="20"/>
          <w:szCs w:val="20"/>
        </w:rPr>
        <w:t xml:space="preserve"> is SFN-</w:t>
      </w:r>
      <w:proofErr w:type="spellStart"/>
      <w:r w:rsidRPr="0050759F">
        <w:rPr>
          <w:rFonts w:ascii="Times New Roman" w:hAnsi="Times New Roman" w:cs="Times New Roman"/>
          <w:i/>
          <w:sz w:val="20"/>
          <w:szCs w:val="20"/>
        </w:rPr>
        <w:t>ed</w:t>
      </w:r>
      <w:proofErr w:type="spellEnd"/>
      <w:r w:rsidRPr="0050759F">
        <w:rPr>
          <w:rFonts w:ascii="Times New Roman" w:hAnsi="Times New Roman" w:cs="Times New Roman"/>
          <w:i/>
          <w:sz w:val="20"/>
          <w:szCs w:val="20"/>
        </w:rPr>
        <w:t xml:space="preserve"> transmitted from the two TRPs with frequency offset pre-compensation of 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>f</w:t>
      </w:r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1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and f</w:t>
      </w:r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2</w:t>
      </w:r>
      <w:r w:rsidR="006B1CBD"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, 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>respectiv</w:t>
      </w:r>
      <w:r w:rsidR="00406ADF" w:rsidRPr="0050759F">
        <w:rPr>
          <w:rFonts w:ascii="Times New Roman" w:hAnsi="Times New Roman" w:cs="Times New Roman"/>
          <w:bCs/>
          <w:i/>
          <w:sz w:val="20"/>
          <w:szCs w:val="20"/>
        </w:rPr>
        <w:t>e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>ly.</w:t>
      </w:r>
    </w:p>
    <w:p w14:paraId="692EC52C" w14:textId="482559AF" w:rsidR="0040016A" w:rsidRPr="0050759F" w:rsidRDefault="0040016A" w:rsidP="0040016A">
      <w:pPr>
        <w:spacing w:beforeLines="50" w:before="120" w:afterLines="50" w:after="120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50759F">
        <w:rPr>
          <w:rFonts w:ascii="Times New Roman" w:hAnsi="Times New Roman" w:cs="Times New Roman"/>
          <w:sz w:val="20"/>
          <w:szCs w:val="20"/>
        </w:rPr>
        <w:t>where</w:t>
      </w:r>
      <w:proofErr w:type="gramEnd"/>
      <w:r w:rsidRPr="0050759F">
        <w:rPr>
          <w:rFonts w:ascii="Times New Roman" w:hAnsi="Times New Roman" w:cs="Times New Roman"/>
          <w:sz w:val="20"/>
          <w:szCs w:val="20"/>
        </w:rPr>
        <w:t xml:space="preserve"> </w:t>
      </w:r>
      <w:r w:rsidRPr="0050759F">
        <w:rPr>
          <w:rFonts w:ascii="Times New Roman" w:hAnsi="Times New Roman" w:cs="Times New Roman"/>
          <w:bCs/>
          <w:sz w:val="20"/>
          <w:szCs w:val="20"/>
        </w:rPr>
        <w:t>f</w:t>
      </w:r>
      <w:r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c</w:t>
      </w:r>
      <w:r w:rsidRPr="0050759F">
        <w:rPr>
          <w:rFonts w:ascii="Times New Roman" w:hAnsi="Times New Roman" w:cs="Times New Roman"/>
          <w:bCs/>
          <w:sz w:val="20"/>
          <w:szCs w:val="20"/>
        </w:rPr>
        <w:t xml:space="preserve"> is the DL center frequency determined by </w:t>
      </w:r>
      <w:proofErr w:type="spellStart"/>
      <w:r w:rsidRPr="0050759F">
        <w:rPr>
          <w:rFonts w:ascii="Times New Roman" w:hAnsi="Times New Roman" w:cs="Times New Roman"/>
          <w:bCs/>
          <w:sz w:val="20"/>
          <w:szCs w:val="20"/>
        </w:rPr>
        <w:t>gNB</w:t>
      </w:r>
      <w:proofErr w:type="spellEnd"/>
      <w:r w:rsidRPr="0050759F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50759F">
        <w:rPr>
          <w:rFonts w:ascii="Times New Roman" w:hAnsi="Times New Roman" w:cs="Times New Roman"/>
          <w:bCs/>
          <w:sz w:val="20"/>
          <w:szCs w:val="20"/>
        </w:rPr>
        <w:t>f</w:t>
      </w:r>
      <w:r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UL</w:t>
      </w:r>
      <w:proofErr w:type="spellEnd"/>
      <w:r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-DL</w:t>
      </w:r>
      <w:r w:rsidRPr="0050759F" w:rsidDel="005A56EA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50759F">
        <w:rPr>
          <w:rFonts w:ascii="Times New Roman" w:hAnsi="Times New Roman" w:cs="Times New Roman"/>
          <w:bCs/>
          <w:sz w:val="20"/>
          <w:szCs w:val="20"/>
        </w:rPr>
        <w:t>is the frequency offset of DL carrier and UL carrier,</w:t>
      </w:r>
      <w:r w:rsidR="00BA5B89" w:rsidRPr="0050759F">
        <w:rPr>
          <w:rFonts w:ascii="Times New Roman" w:hAnsi="Times New Roman" w:cs="Times New Roman"/>
          <w:bCs/>
          <w:sz w:val="20"/>
          <w:szCs w:val="20"/>
        </w:rPr>
        <w:t xml:space="preserve"> f</w:t>
      </w:r>
      <w:r w:rsidR="00BA5B89"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1</w:t>
      </w:r>
      <w:r w:rsidR="00BA5B89" w:rsidRPr="0050759F">
        <w:rPr>
          <w:rFonts w:ascii="Times New Roman" w:hAnsi="Times New Roman" w:cs="Times New Roman"/>
          <w:bCs/>
          <w:sz w:val="20"/>
          <w:szCs w:val="20"/>
        </w:rPr>
        <w:t xml:space="preserve"> is the Doppler shift between TRP 1 and the UE, and f</w:t>
      </w:r>
      <w:r w:rsidR="00BA5B89"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2</w:t>
      </w:r>
      <w:r w:rsidR="00BA5B89" w:rsidRPr="0050759F">
        <w:rPr>
          <w:rFonts w:ascii="Times New Roman" w:hAnsi="Times New Roman" w:cs="Times New Roman"/>
          <w:bCs/>
          <w:sz w:val="20"/>
          <w:szCs w:val="20"/>
        </w:rPr>
        <w:t xml:space="preserve"> is the Doppler shift between TRP 2 and the UE</w:t>
      </w:r>
      <w:r w:rsidRPr="0050759F">
        <w:rPr>
          <w:rFonts w:ascii="Times New Roman" w:hAnsi="Times New Roman" w:cs="Times New Roman"/>
          <w:bCs/>
          <w:sz w:val="20"/>
          <w:szCs w:val="20"/>
        </w:rPr>
        <w:t>.</w:t>
      </w:r>
      <w:r w:rsidR="00665B5B" w:rsidRPr="0050759F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FF611C" w:rsidRPr="0050759F">
        <w:rPr>
          <w:rFonts w:ascii="Times New Roman" w:hAnsi="Times New Roman" w:cs="Times New Roman"/>
          <w:bCs/>
          <w:sz w:val="20"/>
          <w:szCs w:val="20"/>
        </w:rPr>
        <w:t>I</w:t>
      </w:r>
      <w:r w:rsidR="00BA5B89" w:rsidRPr="0050759F">
        <w:rPr>
          <w:rFonts w:ascii="Times New Roman" w:hAnsi="Times New Roman" w:cs="Times New Roman"/>
          <w:bCs/>
          <w:sz w:val="20"/>
          <w:szCs w:val="20"/>
        </w:rPr>
        <w:t xml:space="preserve">t </w:t>
      </w:r>
      <w:r w:rsidR="00665B5B" w:rsidRPr="0050759F">
        <w:rPr>
          <w:rFonts w:ascii="Times New Roman" w:hAnsi="Times New Roman" w:cs="Times New Roman"/>
          <w:bCs/>
          <w:sz w:val="20"/>
          <w:szCs w:val="20"/>
        </w:rPr>
        <w:t xml:space="preserve">can be seen </w:t>
      </w:r>
      <w:r w:rsidR="00BA5B89" w:rsidRPr="0050759F">
        <w:rPr>
          <w:rFonts w:ascii="Times New Roman" w:hAnsi="Times New Roman" w:cs="Times New Roman"/>
          <w:bCs/>
          <w:sz w:val="20"/>
          <w:szCs w:val="20"/>
        </w:rPr>
        <w:t>from</w:t>
      </w:r>
      <w:r w:rsidR="00665B5B" w:rsidRPr="0050759F">
        <w:rPr>
          <w:rFonts w:ascii="Times New Roman" w:hAnsi="Times New Roman" w:cs="Times New Roman"/>
          <w:bCs/>
          <w:sz w:val="20"/>
          <w:szCs w:val="20"/>
        </w:rPr>
        <w:t xml:space="preserve"> the</w:t>
      </w:r>
      <w:r w:rsidR="00BA5B89" w:rsidRPr="0050759F">
        <w:rPr>
          <w:rFonts w:ascii="Times New Roman" w:hAnsi="Times New Roman" w:cs="Times New Roman"/>
          <w:bCs/>
          <w:sz w:val="20"/>
          <w:szCs w:val="20"/>
        </w:rPr>
        <w:t xml:space="preserve"> procedure that </w:t>
      </w:r>
      <w:r w:rsidR="00665B5B" w:rsidRPr="0050759F">
        <w:rPr>
          <w:rFonts w:ascii="Times New Roman" w:hAnsi="Times New Roman" w:cs="Times New Roman"/>
          <w:bCs/>
          <w:sz w:val="20"/>
          <w:szCs w:val="20"/>
        </w:rPr>
        <w:t xml:space="preserve">the Doppler </w:t>
      </w:r>
      <w:r w:rsidR="00BA5B89" w:rsidRPr="0050759F">
        <w:rPr>
          <w:rFonts w:ascii="Times New Roman" w:hAnsi="Times New Roman" w:cs="Times New Roman"/>
          <w:bCs/>
          <w:sz w:val="20"/>
          <w:szCs w:val="20"/>
        </w:rPr>
        <w:t>spread</w:t>
      </w:r>
      <w:r w:rsidR="00665B5B" w:rsidRPr="0050759F">
        <w:rPr>
          <w:rFonts w:ascii="Times New Roman" w:hAnsi="Times New Roman" w:cs="Times New Roman"/>
          <w:bCs/>
          <w:sz w:val="20"/>
          <w:szCs w:val="20"/>
        </w:rPr>
        <w:t xml:space="preserve"> of PDSCH/DMRS </w:t>
      </w:r>
      <w:r w:rsidR="00BA5B89" w:rsidRPr="0050759F">
        <w:rPr>
          <w:rFonts w:ascii="Times New Roman" w:hAnsi="Times New Roman" w:cs="Times New Roman"/>
          <w:bCs/>
          <w:sz w:val="20"/>
          <w:szCs w:val="20"/>
        </w:rPr>
        <w:t>is</w:t>
      </w:r>
      <w:r w:rsidR="00665B5B" w:rsidRPr="0050759F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BA5B89" w:rsidRPr="0050759F">
        <w:rPr>
          <w:rFonts w:ascii="Times New Roman" w:hAnsi="Times New Roman" w:cs="Times New Roman"/>
          <w:bCs/>
          <w:sz w:val="20"/>
          <w:szCs w:val="20"/>
        </w:rPr>
        <w:t>eliminated</w:t>
      </w:r>
      <w:r w:rsidR="00665B5B" w:rsidRPr="0050759F">
        <w:rPr>
          <w:rFonts w:ascii="Times New Roman" w:hAnsi="Times New Roman" w:cs="Times New Roman"/>
          <w:bCs/>
          <w:sz w:val="20"/>
          <w:szCs w:val="20"/>
        </w:rPr>
        <w:t xml:space="preserve">. </w:t>
      </w:r>
    </w:p>
    <w:p w14:paraId="7A2A59F0" w14:textId="05C46DAD" w:rsidR="0040016A" w:rsidRPr="0050759F" w:rsidRDefault="0040016A" w:rsidP="0040016A">
      <w:pPr>
        <w:pStyle w:val="ac"/>
        <w:spacing w:beforeLines="50" w:before="120" w:afterLines="50" w:after="120"/>
        <w:ind w:left="420" w:firstLineChars="0" w:firstLine="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4E2E9088" wp14:editId="7EE2EB01">
            <wp:extent cx="5416590" cy="2114220"/>
            <wp:effectExtent l="0" t="0" r="0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664" cy="2115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C94F50" w14:textId="62852386" w:rsidR="0040016A" w:rsidRPr="0050759F" w:rsidRDefault="0040016A" w:rsidP="0040016A">
      <w:pPr>
        <w:pStyle w:val="ac"/>
        <w:spacing w:beforeLines="50" w:before="120" w:afterLines="50" w:after="120"/>
        <w:ind w:left="420" w:firstLineChars="0" w:firstLine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0759F">
        <w:rPr>
          <w:rFonts w:ascii="Times New Roman" w:hAnsi="Times New Roman" w:cs="Times New Roman"/>
          <w:b/>
          <w:sz w:val="20"/>
          <w:szCs w:val="20"/>
        </w:rPr>
        <w:t>Figure 2 Procedure of option 2</w:t>
      </w:r>
    </w:p>
    <w:p w14:paraId="3C264F79" w14:textId="78FA170B" w:rsidR="00376996" w:rsidRPr="0050759F" w:rsidRDefault="00376996" w:rsidP="00376996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/>
          <w:sz w:val="20"/>
          <w:szCs w:val="20"/>
        </w:rPr>
        <w:t>The advantage</w:t>
      </w:r>
      <w:r w:rsidR="00CE1BEE" w:rsidRPr="0050759F">
        <w:rPr>
          <w:rFonts w:ascii="Times New Roman" w:hAnsi="Times New Roman" w:cs="Times New Roman"/>
          <w:sz w:val="20"/>
          <w:szCs w:val="20"/>
        </w:rPr>
        <w:t>s</w:t>
      </w:r>
      <w:r w:rsidRPr="0050759F">
        <w:rPr>
          <w:rFonts w:ascii="Times New Roman" w:hAnsi="Times New Roman" w:cs="Times New Roman"/>
          <w:sz w:val="20"/>
          <w:szCs w:val="20"/>
        </w:rPr>
        <w:t xml:space="preserve"> and disadva</w:t>
      </w:r>
      <w:r w:rsidR="00FF611C" w:rsidRPr="0050759F">
        <w:rPr>
          <w:rFonts w:ascii="Times New Roman" w:hAnsi="Times New Roman" w:cs="Times New Roman"/>
          <w:sz w:val="20"/>
          <w:szCs w:val="20"/>
        </w:rPr>
        <w:t>ntages of the above procedure are</w:t>
      </w:r>
      <w:r w:rsidRPr="0050759F">
        <w:rPr>
          <w:rFonts w:ascii="Times New Roman" w:hAnsi="Times New Roman" w:cs="Times New Roman"/>
          <w:sz w:val="20"/>
          <w:szCs w:val="20"/>
        </w:rPr>
        <w:t xml:space="preserve"> as follows:</w:t>
      </w:r>
    </w:p>
    <w:p w14:paraId="24C3A296" w14:textId="77777777" w:rsidR="00376996" w:rsidRPr="0050759F" w:rsidRDefault="00376996" w:rsidP="001A1C62">
      <w:pPr>
        <w:pStyle w:val="ac"/>
        <w:numPr>
          <w:ilvl w:val="0"/>
          <w:numId w:val="7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50759F">
        <w:rPr>
          <w:rFonts w:ascii="Times New Roman" w:hAnsi="Times New Roman" w:cs="Times New Roman"/>
          <w:b/>
          <w:i/>
          <w:sz w:val="20"/>
          <w:szCs w:val="20"/>
        </w:rPr>
        <w:t>Pros:</w:t>
      </w:r>
    </w:p>
    <w:p w14:paraId="00410EDE" w14:textId="5BEE60FE" w:rsidR="00376996" w:rsidRPr="0050759F" w:rsidRDefault="00376996" w:rsidP="00376996">
      <w:pPr>
        <w:pStyle w:val="ac"/>
        <w:numPr>
          <w:ilvl w:val="1"/>
          <w:numId w:val="7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/>
          <w:sz w:val="20"/>
          <w:szCs w:val="20"/>
        </w:rPr>
        <w:t xml:space="preserve">The Doppler </w:t>
      </w:r>
      <w:r w:rsidR="006B1CBD" w:rsidRPr="0050759F">
        <w:rPr>
          <w:rFonts w:ascii="Times New Roman" w:hAnsi="Times New Roman" w:cs="Times New Roman"/>
          <w:sz w:val="20"/>
          <w:szCs w:val="20"/>
        </w:rPr>
        <w:t>spread</w:t>
      </w:r>
      <w:r w:rsidRPr="0050759F">
        <w:rPr>
          <w:rFonts w:ascii="Times New Roman" w:hAnsi="Times New Roman" w:cs="Times New Roman"/>
          <w:sz w:val="20"/>
          <w:szCs w:val="20"/>
        </w:rPr>
        <w:t xml:space="preserve"> for PDSCH</w:t>
      </w:r>
      <w:r w:rsidR="00BA5B89" w:rsidRPr="0050759F">
        <w:rPr>
          <w:rFonts w:ascii="Times New Roman" w:hAnsi="Times New Roman" w:cs="Times New Roman"/>
          <w:sz w:val="20"/>
          <w:szCs w:val="20"/>
        </w:rPr>
        <w:t>/DMRS</w:t>
      </w:r>
      <w:r w:rsidRPr="0050759F">
        <w:rPr>
          <w:rFonts w:ascii="Times New Roman" w:hAnsi="Times New Roman" w:cs="Times New Roman"/>
          <w:sz w:val="20"/>
          <w:szCs w:val="20"/>
        </w:rPr>
        <w:t xml:space="preserve"> </w:t>
      </w:r>
      <w:r w:rsidR="00FF611C" w:rsidRPr="0050759F">
        <w:rPr>
          <w:rFonts w:ascii="Times New Roman" w:hAnsi="Times New Roman" w:cs="Times New Roman"/>
          <w:sz w:val="20"/>
          <w:szCs w:val="20"/>
        </w:rPr>
        <w:t>is</w:t>
      </w:r>
      <w:r w:rsidRPr="0050759F">
        <w:rPr>
          <w:rFonts w:ascii="Times New Roman" w:hAnsi="Times New Roman" w:cs="Times New Roman"/>
          <w:sz w:val="20"/>
          <w:szCs w:val="20"/>
        </w:rPr>
        <w:t xml:space="preserve"> eliminated.</w:t>
      </w:r>
    </w:p>
    <w:p w14:paraId="5AE3FADE" w14:textId="494C966E" w:rsidR="00376996" w:rsidRPr="0050759F" w:rsidRDefault="00376996" w:rsidP="00376996">
      <w:pPr>
        <w:pStyle w:val="ac"/>
        <w:numPr>
          <w:ilvl w:val="1"/>
          <w:numId w:val="7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/>
          <w:sz w:val="20"/>
          <w:szCs w:val="20"/>
        </w:rPr>
        <w:t>TRP-specific SRS resource is not needed.</w:t>
      </w:r>
    </w:p>
    <w:p w14:paraId="771BF488" w14:textId="77777777" w:rsidR="00376996" w:rsidRPr="0050759F" w:rsidRDefault="00376996" w:rsidP="001A1C62">
      <w:pPr>
        <w:pStyle w:val="ac"/>
        <w:numPr>
          <w:ilvl w:val="0"/>
          <w:numId w:val="7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50759F">
        <w:rPr>
          <w:rFonts w:ascii="Times New Roman" w:hAnsi="Times New Roman" w:cs="Times New Roman"/>
          <w:b/>
          <w:i/>
          <w:sz w:val="20"/>
          <w:szCs w:val="20"/>
        </w:rPr>
        <w:t>Cons:</w:t>
      </w:r>
    </w:p>
    <w:p w14:paraId="0681047D" w14:textId="2D587004" w:rsidR="00376996" w:rsidRPr="0050759F" w:rsidRDefault="00376996" w:rsidP="00376996">
      <w:pPr>
        <w:pStyle w:val="ac"/>
        <w:numPr>
          <w:ilvl w:val="1"/>
          <w:numId w:val="7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/>
          <w:sz w:val="20"/>
          <w:szCs w:val="20"/>
        </w:rPr>
        <w:t xml:space="preserve">Overhead for CSI reporting and the design of CSI reporting </w:t>
      </w:r>
      <w:r w:rsidR="00FF611C" w:rsidRPr="0050759F">
        <w:rPr>
          <w:rFonts w:ascii="Times New Roman" w:hAnsi="Times New Roman" w:cs="Times New Roman"/>
          <w:sz w:val="20"/>
          <w:szCs w:val="20"/>
        </w:rPr>
        <w:t>are</w:t>
      </w:r>
      <w:r w:rsidRPr="0050759F">
        <w:rPr>
          <w:rFonts w:ascii="Times New Roman" w:hAnsi="Times New Roman" w:cs="Times New Roman"/>
          <w:sz w:val="20"/>
          <w:szCs w:val="20"/>
        </w:rPr>
        <w:t xml:space="preserve"> needed.</w:t>
      </w:r>
    </w:p>
    <w:p w14:paraId="34CFC74B" w14:textId="46FA4FF4" w:rsidR="00FF611C" w:rsidRPr="0050759F" w:rsidRDefault="00FF611C" w:rsidP="00FF611C">
      <w:pPr>
        <w:pStyle w:val="ac"/>
        <w:numPr>
          <w:ilvl w:val="1"/>
          <w:numId w:val="7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/>
          <w:sz w:val="20"/>
          <w:szCs w:val="20"/>
        </w:rPr>
        <w:t>UE-specific TRS resource(s) with frequency offset pre-compensation may be needed in the 3</w:t>
      </w:r>
      <w:r w:rsidRPr="0050759F">
        <w:rPr>
          <w:rFonts w:ascii="Times New Roman" w:hAnsi="Times New Roman" w:cs="Times New Roman"/>
          <w:sz w:val="20"/>
          <w:szCs w:val="20"/>
          <w:vertAlign w:val="superscript"/>
        </w:rPr>
        <w:t>rd</w:t>
      </w:r>
      <w:r w:rsidRPr="0050759F">
        <w:rPr>
          <w:rFonts w:ascii="Times New Roman" w:hAnsi="Times New Roman" w:cs="Times New Roman"/>
          <w:sz w:val="20"/>
          <w:szCs w:val="20"/>
        </w:rPr>
        <w:t xml:space="preserve"> step for </w:t>
      </w:r>
      <w:r w:rsidR="00895D6A" w:rsidRPr="0050759F">
        <w:rPr>
          <w:rFonts w:ascii="Times New Roman" w:hAnsi="Times New Roman" w:cs="Times New Roman"/>
          <w:sz w:val="20"/>
          <w:szCs w:val="20"/>
        </w:rPr>
        <w:t xml:space="preserve">PDSCH/DMRS </w:t>
      </w:r>
      <w:r w:rsidRPr="0050759F">
        <w:rPr>
          <w:rFonts w:ascii="Times New Roman" w:hAnsi="Times New Roman" w:cs="Times New Roman"/>
          <w:sz w:val="20"/>
          <w:szCs w:val="20"/>
        </w:rPr>
        <w:t xml:space="preserve">channel estimation. </w:t>
      </w:r>
    </w:p>
    <w:p w14:paraId="630BE8FB" w14:textId="6160C42D" w:rsidR="00BA5B89" w:rsidRPr="0050759F" w:rsidRDefault="00BA5B89" w:rsidP="00FF611C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/>
          <w:sz w:val="20"/>
          <w:szCs w:val="20"/>
        </w:rPr>
        <w:t>For option 2, the CSI reporting schemes and the association relationship between TRS in the 1</w:t>
      </w:r>
      <w:r w:rsidRPr="0050759F">
        <w:rPr>
          <w:rFonts w:ascii="Times New Roman" w:hAnsi="Times New Roman" w:cs="Times New Roman"/>
          <w:sz w:val="20"/>
          <w:szCs w:val="20"/>
          <w:vertAlign w:val="superscript"/>
        </w:rPr>
        <w:t>st</w:t>
      </w:r>
      <w:r w:rsidRPr="0050759F">
        <w:rPr>
          <w:rFonts w:ascii="Times New Roman" w:hAnsi="Times New Roman" w:cs="Times New Roman"/>
          <w:sz w:val="20"/>
          <w:szCs w:val="20"/>
        </w:rPr>
        <w:t xml:space="preserve"> step and the Doppler offset reported in the 2</w:t>
      </w:r>
      <w:r w:rsidRPr="0050759F">
        <w:rPr>
          <w:rFonts w:ascii="Times New Roman" w:hAnsi="Times New Roman" w:cs="Times New Roman"/>
          <w:sz w:val="20"/>
          <w:szCs w:val="20"/>
          <w:vertAlign w:val="superscript"/>
        </w:rPr>
        <w:t>nd</w:t>
      </w:r>
      <w:r w:rsidRPr="0050759F">
        <w:rPr>
          <w:rFonts w:ascii="Times New Roman" w:hAnsi="Times New Roman" w:cs="Times New Roman"/>
          <w:sz w:val="20"/>
          <w:szCs w:val="20"/>
        </w:rPr>
        <w:t xml:space="preserve"> step are needed.</w:t>
      </w:r>
    </w:p>
    <w:p w14:paraId="245D92A7" w14:textId="65F4AE00" w:rsidR="00FF611C" w:rsidRPr="0050759F" w:rsidRDefault="00FF611C" w:rsidP="00FF611C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/>
          <w:sz w:val="20"/>
          <w:szCs w:val="20"/>
        </w:rPr>
        <w:t>There are 2 alternatives for option 1:</w:t>
      </w:r>
    </w:p>
    <w:p w14:paraId="4CD76320" w14:textId="753EDF44" w:rsidR="00FF611C" w:rsidRPr="0050759F" w:rsidRDefault="00FF611C" w:rsidP="001A1C62">
      <w:pPr>
        <w:pStyle w:val="ac"/>
        <w:numPr>
          <w:ilvl w:val="1"/>
          <w:numId w:val="11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/>
          <w:sz w:val="20"/>
          <w:szCs w:val="20"/>
        </w:rPr>
        <w:t xml:space="preserve">Alt 1: </w:t>
      </w:r>
      <w:r w:rsidR="00555CB9">
        <w:rPr>
          <w:rFonts w:ascii="Times New Roman" w:hAnsi="Times New Roman" w:cs="Times New Roman" w:hint="eastAsia"/>
          <w:sz w:val="20"/>
          <w:szCs w:val="20"/>
        </w:rPr>
        <w:t>In the 2</w:t>
      </w:r>
      <w:r w:rsidR="00555CB9" w:rsidRPr="00213CEA">
        <w:rPr>
          <w:rFonts w:ascii="Times New Roman" w:hAnsi="Times New Roman" w:cs="Times New Roman"/>
          <w:sz w:val="20"/>
          <w:szCs w:val="20"/>
          <w:vertAlign w:val="superscript"/>
        </w:rPr>
        <w:t>nd</w:t>
      </w:r>
      <w:r w:rsidR="00555CB9">
        <w:rPr>
          <w:rFonts w:ascii="Times New Roman" w:hAnsi="Times New Roman" w:cs="Times New Roman" w:hint="eastAsia"/>
          <w:sz w:val="20"/>
          <w:szCs w:val="20"/>
        </w:rPr>
        <w:t xml:space="preserve"> step, multiple SRS resources are transmitted, with each SRS resource is transmitted on the </w:t>
      </w:r>
      <w:r w:rsidR="00555CB9">
        <w:rPr>
          <w:rFonts w:ascii="Times New Roman" w:hAnsi="Times New Roman" w:cs="Times New Roman"/>
          <w:sz w:val="20"/>
          <w:szCs w:val="20"/>
        </w:rPr>
        <w:t>carrier</w:t>
      </w:r>
      <w:r w:rsidR="00555CB9">
        <w:rPr>
          <w:rFonts w:ascii="Times New Roman" w:hAnsi="Times New Roman" w:cs="Times New Roman" w:hint="eastAsia"/>
          <w:sz w:val="20"/>
          <w:szCs w:val="20"/>
        </w:rPr>
        <w:t xml:space="preserve"> frequency acquired by a corresponding TRS in the 1</w:t>
      </w:r>
      <w:r w:rsidR="00555CB9" w:rsidRPr="00213CEA">
        <w:rPr>
          <w:rFonts w:ascii="Times New Roman" w:hAnsi="Times New Roman" w:cs="Times New Roman"/>
          <w:sz w:val="20"/>
          <w:szCs w:val="20"/>
          <w:vertAlign w:val="superscript"/>
        </w:rPr>
        <w:t>st</w:t>
      </w:r>
      <w:r w:rsidR="00555CB9">
        <w:rPr>
          <w:rFonts w:ascii="Times New Roman" w:hAnsi="Times New Roman" w:cs="Times New Roman" w:hint="eastAsia"/>
          <w:sz w:val="20"/>
          <w:szCs w:val="20"/>
        </w:rPr>
        <w:t xml:space="preserve"> step, where the TRS is transmitted in TRP-specific/non-SFN manner.</w:t>
      </w:r>
    </w:p>
    <w:p w14:paraId="202B5ED3" w14:textId="0E7B5314" w:rsidR="00FF611C" w:rsidRPr="0050759F" w:rsidRDefault="00FF611C" w:rsidP="001A1C62">
      <w:pPr>
        <w:pStyle w:val="ac"/>
        <w:numPr>
          <w:ilvl w:val="1"/>
          <w:numId w:val="11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/>
          <w:sz w:val="20"/>
          <w:szCs w:val="20"/>
        </w:rPr>
        <w:t xml:space="preserve">Alt 2: </w:t>
      </w:r>
      <w:r w:rsidR="00555CB9">
        <w:rPr>
          <w:rFonts w:ascii="Times New Roman" w:hAnsi="Times New Roman" w:cs="Times New Roman" w:hint="eastAsia"/>
          <w:sz w:val="20"/>
          <w:szCs w:val="20"/>
        </w:rPr>
        <w:t>In the 2</w:t>
      </w:r>
      <w:r w:rsidR="00555CB9" w:rsidRPr="00213CEA">
        <w:rPr>
          <w:rFonts w:ascii="Times New Roman" w:hAnsi="Times New Roman" w:cs="Times New Roman"/>
          <w:sz w:val="20"/>
          <w:szCs w:val="20"/>
          <w:vertAlign w:val="superscript"/>
        </w:rPr>
        <w:t>nd</w:t>
      </w:r>
      <w:r w:rsidR="00555CB9">
        <w:rPr>
          <w:rFonts w:ascii="Times New Roman" w:hAnsi="Times New Roman" w:cs="Times New Roman" w:hint="eastAsia"/>
          <w:sz w:val="20"/>
          <w:szCs w:val="20"/>
        </w:rPr>
        <w:t xml:space="preserve"> step, the SRS is transmitted on a </w:t>
      </w:r>
      <w:r w:rsidR="00555CB9">
        <w:rPr>
          <w:rFonts w:ascii="Times New Roman" w:hAnsi="Times New Roman" w:cs="Times New Roman"/>
          <w:sz w:val="20"/>
          <w:szCs w:val="20"/>
        </w:rPr>
        <w:t>carrier</w:t>
      </w:r>
      <w:r w:rsidR="00555CB9">
        <w:rPr>
          <w:rFonts w:ascii="Times New Roman" w:hAnsi="Times New Roman" w:cs="Times New Roman" w:hint="eastAsia"/>
          <w:sz w:val="20"/>
          <w:szCs w:val="20"/>
        </w:rPr>
        <w:t xml:space="preserve"> frequency acquired</w:t>
      </w:r>
      <w:r w:rsidR="00555CB9" w:rsidRPr="00555CB9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55CB9">
        <w:rPr>
          <w:rFonts w:ascii="Times New Roman" w:hAnsi="Times New Roman" w:cs="Times New Roman" w:hint="eastAsia"/>
          <w:sz w:val="20"/>
          <w:szCs w:val="20"/>
        </w:rPr>
        <w:t>which can be acquired by any TRS transmitted in the 1</w:t>
      </w:r>
      <w:r w:rsidR="00555CB9" w:rsidRPr="00213CEA">
        <w:rPr>
          <w:rFonts w:ascii="Times New Roman" w:hAnsi="Times New Roman" w:cs="Times New Roman"/>
          <w:sz w:val="20"/>
          <w:szCs w:val="20"/>
          <w:vertAlign w:val="superscript"/>
        </w:rPr>
        <w:t>st</w:t>
      </w:r>
      <w:r w:rsidR="00555CB9">
        <w:rPr>
          <w:rFonts w:ascii="Times New Roman" w:hAnsi="Times New Roman" w:cs="Times New Roman" w:hint="eastAsia"/>
          <w:sz w:val="20"/>
          <w:szCs w:val="20"/>
        </w:rPr>
        <w:t xml:space="preserve"> step</w:t>
      </w:r>
      <w:r w:rsidRPr="0050759F">
        <w:rPr>
          <w:rFonts w:ascii="Times New Roman" w:hAnsi="Times New Roman" w:cs="Times New Roman"/>
          <w:sz w:val="20"/>
          <w:szCs w:val="20"/>
        </w:rPr>
        <w:t>.</w:t>
      </w:r>
    </w:p>
    <w:p w14:paraId="2865568C" w14:textId="15C24AAF" w:rsidR="00FF611C" w:rsidRPr="0050759F" w:rsidRDefault="00FF611C" w:rsidP="00FF611C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/>
          <w:sz w:val="20"/>
          <w:szCs w:val="20"/>
        </w:rPr>
        <w:t xml:space="preserve">The procedure of Alt 1 is provided in figure </w:t>
      </w:r>
      <w:r w:rsidR="00BA5B89" w:rsidRPr="0050759F">
        <w:rPr>
          <w:rFonts w:ascii="Times New Roman" w:hAnsi="Times New Roman" w:cs="Times New Roman"/>
          <w:sz w:val="20"/>
          <w:szCs w:val="20"/>
        </w:rPr>
        <w:t>3</w:t>
      </w:r>
      <w:r w:rsidRPr="0050759F">
        <w:rPr>
          <w:rFonts w:ascii="Times New Roman" w:hAnsi="Times New Roman" w:cs="Times New Roman"/>
          <w:sz w:val="20"/>
          <w:szCs w:val="20"/>
        </w:rPr>
        <w:t>, with</w:t>
      </w:r>
    </w:p>
    <w:p w14:paraId="52B5F6D3" w14:textId="77777777" w:rsidR="00FF611C" w:rsidRPr="0050759F" w:rsidRDefault="00FF611C" w:rsidP="00FF611C">
      <w:pPr>
        <w:pStyle w:val="ac"/>
        <w:numPr>
          <w:ilvl w:val="0"/>
          <w:numId w:val="6"/>
        </w:numPr>
        <w:spacing w:beforeLines="50" w:before="120" w:afterLines="50" w:after="120"/>
        <w:ind w:firstLineChars="0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b/>
          <w:i/>
          <w:sz w:val="20"/>
          <w:szCs w:val="20"/>
        </w:rPr>
        <w:t>1</w:t>
      </w:r>
      <w:r w:rsidRPr="0050759F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st</w:t>
      </w:r>
      <w:r w:rsidRPr="0050759F">
        <w:rPr>
          <w:rFonts w:ascii="Times New Roman" w:hAnsi="Times New Roman" w:cs="Times New Roman"/>
          <w:b/>
          <w:i/>
          <w:sz w:val="20"/>
          <w:szCs w:val="20"/>
        </w:rPr>
        <w:t xml:space="preserve"> Step: </w:t>
      </w:r>
      <w:r w:rsidRPr="0050759F">
        <w:rPr>
          <w:rFonts w:ascii="Times New Roman" w:hAnsi="Times New Roman" w:cs="Times New Roman"/>
          <w:i/>
          <w:sz w:val="20"/>
          <w:szCs w:val="20"/>
        </w:rPr>
        <w:t xml:space="preserve">2 TPR-specific TRS resources are transmitted at 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>f</w:t>
      </w:r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c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r w:rsidRPr="0050759F">
        <w:rPr>
          <w:rFonts w:ascii="Times New Roman" w:hAnsi="Times New Roman" w:cs="Times New Roman"/>
          <w:i/>
          <w:sz w:val="20"/>
          <w:szCs w:val="20"/>
        </w:rPr>
        <w:t>without frequency offset pre-compensation,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where f</w:t>
      </w:r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c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is the DL center frequency determined by </w:t>
      </w:r>
      <w:proofErr w:type="spellStart"/>
      <w:r w:rsidRPr="0050759F">
        <w:rPr>
          <w:rFonts w:ascii="Times New Roman" w:hAnsi="Times New Roman" w:cs="Times New Roman"/>
          <w:bCs/>
          <w:i/>
          <w:sz w:val="20"/>
          <w:szCs w:val="20"/>
        </w:rPr>
        <w:t>gNB</w:t>
      </w:r>
      <w:proofErr w:type="spellEnd"/>
      <w:r w:rsidRPr="0050759F">
        <w:rPr>
          <w:rFonts w:ascii="Times New Roman" w:hAnsi="Times New Roman" w:cs="Times New Roman"/>
          <w:i/>
          <w:sz w:val="20"/>
          <w:szCs w:val="20"/>
        </w:rPr>
        <w:t>;</w:t>
      </w:r>
    </w:p>
    <w:p w14:paraId="29CADECF" w14:textId="7C1117DD" w:rsidR="00FF611C" w:rsidRPr="0050759F" w:rsidRDefault="00FF611C" w:rsidP="00FF611C">
      <w:pPr>
        <w:pStyle w:val="ac"/>
        <w:numPr>
          <w:ilvl w:val="0"/>
          <w:numId w:val="6"/>
        </w:numPr>
        <w:spacing w:beforeLines="50" w:before="120" w:afterLines="50" w:after="120"/>
        <w:ind w:firstLineChars="0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b/>
          <w:i/>
          <w:sz w:val="20"/>
          <w:szCs w:val="20"/>
        </w:rPr>
        <w:t>2</w:t>
      </w:r>
      <w:r w:rsidRPr="0050759F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nd</w:t>
      </w:r>
      <w:r w:rsidRPr="0050759F">
        <w:rPr>
          <w:rFonts w:ascii="Times New Roman" w:hAnsi="Times New Roman" w:cs="Times New Roman"/>
          <w:b/>
          <w:i/>
          <w:sz w:val="20"/>
          <w:szCs w:val="20"/>
        </w:rPr>
        <w:t xml:space="preserve"> Step: </w:t>
      </w:r>
      <w:r w:rsidRPr="0050759F">
        <w:rPr>
          <w:rFonts w:ascii="Times New Roman" w:hAnsi="Times New Roman" w:cs="Times New Roman"/>
          <w:i/>
          <w:sz w:val="20"/>
          <w:szCs w:val="20"/>
        </w:rPr>
        <w:t>2 SRS resources are transmitted according to the carrier frequency acquired in the 1</w:t>
      </w:r>
      <w:r w:rsidRPr="0050759F">
        <w:rPr>
          <w:rFonts w:ascii="Times New Roman" w:hAnsi="Times New Roman" w:cs="Times New Roman"/>
          <w:i/>
          <w:sz w:val="20"/>
          <w:szCs w:val="20"/>
          <w:vertAlign w:val="superscript"/>
        </w:rPr>
        <w:t>st</w:t>
      </w:r>
      <w:r w:rsidRPr="0050759F">
        <w:rPr>
          <w:rFonts w:ascii="Times New Roman" w:hAnsi="Times New Roman" w:cs="Times New Roman"/>
          <w:i/>
          <w:sz w:val="20"/>
          <w:szCs w:val="20"/>
        </w:rPr>
        <w:t xml:space="preserve"> step respectively, i.e. SRS 1 is transmitted at f</w:t>
      </w:r>
      <w:r w:rsidRPr="0050759F">
        <w:rPr>
          <w:rFonts w:ascii="Times New Roman" w:hAnsi="Times New Roman" w:cs="Times New Roman"/>
          <w:i/>
          <w:sz w:val="20"/>
          <w:szCs w:val="20"/>
          <w:vertAlign w:val="subscript"/>
        </w:rPr>
        <w:t>c</w:t>
      </w:r>
      <w:r w:rsidRPr="0050759F">
        <w:rPr>
          <w:rFonts w:ascii="Times New Roman" w:hAnsi="Times New Roman" w:cs="Times New Roman"/>
          <w:i/>
          <w:sz w:val="20"/>
          <w:szCs w:val="20"/>
        </w:rPr>
        <w:t>+f</w:t>
      </w:r>
      <w:r w:rsidRPr="0050759F">
        <w:rPr>
          <w:rFonts w:ascii="Times New Roman" w:hAnsi="Times New Roman" w:cs="Times New Roman"/>
          <w:i/>
          <w:sz w:val="20"/>
          <w:szCs w:val="20"/>
          <w:vertAlign w:val="subscript"/>
        </w:rPr>
        <w:t>1</w:t>
      </w:r>
      <w:r w:rsidRPr="0050759F">
        <w:rPr>
          <w:rFonts w:ascii="Times New Roman" w:hAnsi="Times New Roman" w:cs="Times New Roman"/>
          <w:i/>
          <w:sz w:val="20"/>
          <w:szCs w:val="20"/>
        </w:rPr>
        <w:t>+f</w:t>
      </w:r>
      <w:r w:rsidRPr="0050759F">
        <w:rPr>
          <w:rFonts w:ascii="Times New Roman" w:hAnsi="Times New Roman" w:cs="Times New Roman"/>
          <w:i/>
          <w:sz w:val="20"/>
          <w:szCs w:val="20"/>
          <w:vertAlign w:val="subscript"/>
        </w:rPr>
        <w:t xml:space="preserve">UL-DL </w:t>
      </w:r>
      <w:r w:rsidRPr="0050759F">
        <w:rPr>
          <w:rFonts w:ascii="Times New Roman" w:hAnsi="Times New Roman" w:cs="Times New Roman"/>
          <w:i/>
          <w:sz w:val="20"/>
          <w:szCs w:val="20"/>
        </w:rPr>
        <w:t>and SRS 2 is transmitted at f</w:t>
      </w:r>
      <w:r w:rsidRPr="0050759F">
        <w:rPr>
          <w:rFonts w:ascii="Times New Roman" w:hAnsi="Times New Roman" w:cs="Times New Roman"/>
          <w:i/>
          <w:sz w:val="20"/>
          <w:szCs w:val="20"/>
          <w:vertAlign w:val="subscript"/>
        </w:rPr>
        <w:t>c</w:t>
      </w:r>
      <w:r w:rsidRPr="0050759F">
        <w:rPr>
          <w:rFonts w:ascii="Times New Roman" w:hAnsi="Times New Roman" w:cs="Times New Roman"/>
          <w:i/>
          <w:sz w:val="20"/>
          <w:szCs w:val="20"/>
        </w:rPr>
        <w:t>+f</w:t>
      </w:r>
      <w:r w:rsidRPr="0050759F">
        <w:rPr>
          <w:rFonts w:ascii="Times New Roman" w:hAnsi="Times New Roman" w:cs="Times New Roman"/>
          <w:i/>
          <w:sz w:val="20"/>
          <w:szCs w:val="20"/>
          <w:vertAlign w:val="subscript"/>
        </w:rPr>
        <w:t>2</w:t>
      </w:r>
      <w:r w:rsidRPr="0050759F">
        <w:rPr>
          <w:rFonts w:ascii="Times New Roman" w:hAnsi="Times New Roman" w:cs="Times New Roman"/>
          <w:i/>
          <w:sz w:val="20"/>
          <w:szCs w:val="20"/>
        </w:rPr>
        <w:t>+f</w:t>
      </w:r>
      <w:r w:rsidRPr="0050759F">
        <w:rPr>
          <w:rFonts w:ascii="Times New Roman" w:hAnsi="Times New Roman" w:cs="Times New Roman"/>
          <w:i/>
          <w:sz w:val="20"/>
          <w:szCs w:val="20"/>
          <w:vertAlign w:val="subscript"/>
        </w:rPr>
        <w:t>UL-DL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>.</w:t>
      </w:r>
    </w:p>
    <w:p w14:paraId="66D28317" w14:textId="178E37ED" w:rsidR="00FF611C" w:rsidRPr="0050759F" w:rsidRDefault="00FF611C" w:rsidP="00FF611C">
      <w:pPr>
        <w:pStyle w:val="ac"/>
        <w:numPr>
          <w:ilvl w:val="0"/>
          <w:numId w:val="6"/>
        </w:numPr>
        <w:spacing w:beforeLines="50" w:before="120" w:afterLines="50" w:after="120"/>
        <w:ind w:firstLineChars="0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b/>
          <w:i/>
          <w:sz w:val="20"/>
          <w:szCs w:val="20"/>
        </w:rPr>
        <w:t>3</w:t>
      </w:r>
      <w:r w:rsidRPr="0050759F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rd</w:t>
      </w:r>
      <w:r w:rsidRPr="0050759F">
        <w:rPr>
          <w:rFonts w:ascii="Times New Roman" w:hAnsi="Times New Roman" w:cs="Times New Roman"/>
          <w:b/>
          <w:i/>
          <w:sz w:val="20"/>
          <w:szCs w:val="20"/>
        </w:rPr>
        <w:t xml:space="preserve"> Step: </w:t>
      </w:r>
      <w:r w:rsidRPr="0050759F">
        <w:rPr>
          <w:rFonts w:ascii="Times New Roman" w:hAnsi="Times New Roman" w:cs="Times New Roman"/>
          <w:i/>
          <w:sz w:val="20"/>
          <w:szCs w:val="20"/>
        </w:rPr>
        <w:t xml:space="preserve">PDSCH/DMRS/TRS </w:t>
      </w:r>
      <w:r w:rsidR="00BA5B89" w:rsidRPr="0050759F">
        <w:rPr>
          <w:rFonts w:ascii="Times New Roman" w:hAnsi="Times New Roman" w:cs="Times New Roman"/>
          <w:i/>
          <w:sz w:val="20"/>
          <w:szCs w:val="20"/>
        </w:rPr>
        <w:t>is</w:t>
      </w:r>
      <w:r w:rsidRPr="0050759F">
        <w:rPr>
          <w:rFonts w:ascii="Times New Roman" w:hAnsi="Times New Roman" w:cs="Times New Roman"/>
          <w:i/>
          <w:sz w:val="20"/>
          <w:szCs w:val="20"/>
        </w:rPr>
        <w:t xml:space="preserve"> SFN-</w:t>
      </w:r>
      <w:proofErr w:type="spellStart"/>
      <w:r w:rsidRPr="0050759F">
        <w:rPr>
          <w:rFonts w:ascii="Times New Roman" w:hAnsi="Times New Roman" w:cs="Times New Roman"/>
          <w:i/>
          <w:sz w:val="20"/>
          <w:szCs w:val="20"/>
        </w:rPr>
        <w:t>ed</w:t>
      </w:r>
      <w:proofErr w:type="spellEnd"/>
      <w:r w:rsidRPr="0050759F">
        <w:rPr>
          <w:rFonts w:ascii="Times New Roman" w:hAnsi="Times New Roman" w:cs="Times New Roman"/>
          <w:i/>
          <w:sz w:val="20"/>
          <w:szCs w:val="20"/>
        </w:rPr>
        <w:t xml:space="preserve"> transmitted from the two TRPs with frequency offset pre-compensation of 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>f</w:t>
      </w:r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1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and f</w:t>
      </w:r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2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proofErr w:type="spellStart"/>
      <w:r w:rsidRPr="0050759F">
        <w:rPr>
          <w:rFonts w:ascii="Times New Roman" w:hAnsi="Times New Roman" w:cs="Times New Roman"/>
          <w:bCs/>
          <w:i/>
          <w:sz w:val="20"/>
          <w:szCs w:val="20"/>
        </w:rPr>
        <w:t>respectivley</w:t>
      </w:r>
      <w:proofErr w:type="spellEnd"/>
      <w:r w:rsidRPr="0050759F">
        <w:rPr>
          <w:rFonts w:ascii="Times New Roman" w:hAnsi="Times New Roman" w:cs="Times New Roman"/>
          <w:bCs/>
          <w:i/>
          <w:sz w:val="20"/>
          <w:szCs w:val="20"/>
        </w:rPr>
        <w:t>.</w:t>
      </w:r>
    </w:p>
    <w:p w14:paraId="34FBE5AB" w14:textId="4CB3F124" w:rsidR="00FF611C" w:rsidRPr="0050759F" w:rsidRDefault="00FF611C" w:rsidP="00FF611C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/>
          <w:sz w:val="20"/>
          <w:szCs w:val="20"/>
        </w:rPr>
        <w:t>In the 3</w:t>
      </w:r>
      <w:r w:rsidRPr="0050759F">
        <w:rPr>
          <w:rFonts w:ascii="Times New Roman" w:hAnsi="Times New Roman" w:cs="Times New Roman"/>
          <w:sz w:val="20"/>
          <w:szCs w:val="20"/>
          <w:vertAlign w:val="superscript"/>
        </w:rPr>
        <w:t>rd</w:t>
      </w:r>
      <w:r w:rsidRPr="0050759F">
        <w:rPr>
          <w:rFonts w:ascii="Times New Roman" w:hAnsi="Times New Roman" w:cs="Times New Roman"/>
          <w:sz w:val="20"/>
          <w:szCs w:val="20"/>
        </w:rPr>
        <w:t xml:space="preserve"> step, the frequency offset pre-compensation for each TRP is determined as a half of frequency difference of the SRS corresponding to the TRP and the configured UL carrier frequency. </w:t>
      </w:r>
    </w:p>
    <w:p w14:paraId="3FCE3632" w14:textId="77777777" w:rsidR="00BA5B89" w:rsidRPr="0050759F" w:rsidRDefault="00BA5B89" w:rsidP="00BA5B89">
      <w:pPr>
        <w:spacing w:beforeLines="50" w:before="120" w:afterLines="50" w:after="120"/>
        <w:jc w:val="center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1935BFCB" wp14:editId="3E0B95DA">
            <wp:extent cx="5103495" cy="2066925"/>
            <wp:effectExtent l="0" t="0" r="0" b="952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08429" cy="20693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0202E4" w14:textId="47531D85" w:rsidR="00BA5B89" w:rsidRPr="00E87A81" w:rsidRDefault="00BA5B89" w:rsidP="00BA5B89">
      <w:pPr>
        <w:spacing w:beforeLines="50" w:before="120" w:afterLines="50" w:after="12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87A81">
        <w:rPr>
          <w:rFonts w:ascii="Times New Roman" w:hAnsi="Times New Roman" w:cs="Times New Roman"/>
          <w:b/>
          <w:sz w:val="20"/>
          <w:szCs w:val="20"/>
        </w:rPr>
        <w:t>Figure 3 Procedure of Alt 1, option 1</w:t>
      </w:r>
    </w:p>
    <w:p w14:paraId="3EA6A292" w14:textId="77777777" w:rsidR="00FF611C" w:rsidRPr="0050759F" w:rsidRDefault="00FF611C" w:rsidP="00FF611C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/>
          <w:sz w:val="20"/>
          <w:szCs w:val="20"/>
        </w:rPr>
        <w:t>The advantage and disadvantages of the above procedure is as follows:</w:t>
      </w:r>
    </w:p>
    <w:p w14:paraId="19B77F87" w14:textId="77777777" w:rsidR="00FF611C" w:rsidRPr="0050759F" w:rsidRDefault="00FF611C" w:rsidP="001A1C62">
      <w:pPr>
        <w:pStyle w:val="ac"/>
        <w:numPr>
          <w:ilvl w:val="0"/>
          <w:numId w:val="7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50759F">
        <w:rPr>
          <w:rFonts w:ascii="Times New Roman" w:hAnsi="Times New Roman" w:cs="Times New Roman"/>
          <w:b/>
          <w:i/>
          <w:sz w:val="20"/>
          <w:szCs w:val="20"/>
        </w:rPr>
        <w:t>Pros:</w:t>
      </w:r>
    </w:p>
    <w:p w14:paraId="2FA41245" w14:textId="106ADEFD" w:rsidR="00FF611C" w:rsidRPr="0050759F" w:rsidRDefault="00FF611C" w:rsidP="00FF611C">
      <w:pPr>
        <w:pStyle w:val="ac"/>
        <w:numPr>
          <w:ilvl w:val="1"/>
          <w:numId w:val="7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/>
          <w:sz w:val="20"/>
          <w:szCs w:val="20"/>
        </w:rPr>
        <w:t xml:space="preserve">The Doppler </w:t>
      </w:r>
      <w:r w:rsidR="00BA5B89" w:rsidRPr="0050759F">
        <w:rPr>
          <w:rFonts w:ascii="Times New Roman" w:hAnsi="Times New Roman" w:cs="Times New Roman"/>
          <w:sz w:val="20"/>
          <w:szCs w:val="20"/>
        </w:rPr>
        <w:t>spread</w:t>
      </w:r>
      <w:r w:rsidRPr="0050759F">
        <w:rPr>
          <w:rFonts w:ascii="Times New Roman" w:hAnsi="Times New Roman" w:cs="Times New Roman"/>
          <w:sz w:val="20"/>
          <w:szCs w:val="20"/>
        </w:rPr>
        <w:t xml:space="preserve"> for PDSCH</w:t>
      </w:r>
      <w:r w:rsidR="00BA5B89" w:rsidRPr="0050759F">
        <w:rPr>
          <w:rFonts w:ascii="Times New Roman" w:hAnsi="Times New Roman" w:cs="Times New Roman"/>
          <w:sz w:val="20"/>
          <w:szCs w:val="20"/>
        </w:rPr>
        <w:t>/DMRS</w:t>
      </w:r>
      <w:r w:rsidRPr="0050759F">
        <w:rPr>
          <w:rFonts w:ascii="Times New Roman" w:hAnsi="Times New Roman" w:cs="Times New Roman"/>
          <w:sz w:val="20"/>
          <w:szCs w:val="20"/>
        </w:rPr>
        <w:t xml:space="preserve"> </w:t>
      </w:r>
      <w:r w:rsidR="00BA5B89" w:rsidRPr="0050759F">
        <w:rPr>
          <w:rFonts w:ascii="Times New Roman" w:hAnsi="Times New Roman" w:cs="Times New Roman"/>
          <w:sz w:val="20"/>
          <w:szCs w:val="20"/>
        </w:rPr>
        <w:t>is</w:t>
      </w:r>
      <w:r w:rsidRPr="0050759F">
        <w:rPr>
          <w:rFonts w:ascii="Times New Roman" w:hAnsi="Times New Roman" w:cs="Times New Roman"/>
          <w:sz w:val="20"/>
          <w:szCs w:val="20"/>
        </w:rPr>
        <w:t xml:space="preserve"> eliminated.</w:t>
      </w:r>
    </w:p>
    <w:p w14:paraId="445DABB2" w14:textId="77777777" w:rsidR="00FF611C" w:rsidRPr="0050759F" w:rsidRDefault="00FF611C" w:rsidP="001A1C62">
      <w:pPr>
        <w:pStyle w:val="ac"/>
        <w:numPr>
          <w:ilvl w:val="0"/>
          <w:numId w:val="7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50759F">
        <w:rPr>
          <w:rFonts w:ascii="Times New Roman" w:hAnsi="Times New Roman" w:cs="Times New Roman"/>
          <w:b/>
          <w:i/>
          <w:sz w:val="20"/>
          <w:szCs w:val="20"/>
        </w:rPr>
        <w:t>Cons:</w:t>
      </w:r>
    </w:p>
    <w:p w14:paraId="5890A234" w14:textId="03D5B78D" w:rsidR="00FF611C" w:rsidRPr="0050759F" w:rsidRDefault="00FF611C" w:rsidP="00FF611C">
      <w:pPr>
        <w:pStyle w:val="ac"/>
        <w:numPr>
          <w:ilvl w:val="1"/>
          <w:numId w:val="7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/>
          <w:sz w:val="20"/>
          <w:szCs w:val="20"/>
        </w:rPr>
        <w:t>UE-specific &amp; TRP-specific SRS resources are need</w:t>
      </w:r>
      <w:r w:rsidR="00895D6A" w:rsidRPr="0050759F">
        <w:rPr>
          <w:rFonts w:ascii="Times New Roman" w:hAnsi="Times New Roman" w:cs="Times New Roman"/>
          <w:sz w:val="20"/>
          <w:szCs w:val="20"/>
        </w:rPr>
        <w:t>ed;</w:t>
      </w:r>
    </w:p>
    <w:p w14:paraId="35BB88F9" w14:textId="2255772C" w:rsidR="00FF611C" w:rsidRPr="0050759F" w:rsidRDefault="00FF611C" w:rsidP="00FF611C">
      <w:pPr>
        <w:pStyle w:val="ac"/>
        <w:numPr>
          <w:ilvl w:val="1"/>
          <w:numId w:val="7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/>
          <w:sz w:val="20"/>
          <w:szCs w:val="20"/>
        </w:rPr>
        <w:t>Multiple UL signals with different carrier frequency may cause inter-subcarrier interference among UL signals, which would damage the UL performance.</w:t>
      </w:r>
    </w:p>
    <w:p w14:paraId="596C1459" w14:textId="77777777" w:rsidR="00895D6A" w:rsidRPr="0050759F" w:rsidRDefault="00895D6A" w:rsidP="00895D6A">
      <w:pPr>
        <w:pStyle w:val="ac"/>
        <w:numPr>
          <w:ilvl w:val="1"/>
          <w:numId w:val="7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/>
          <w:sz w:val="20"/>
          <w:szCs w:val="20"/>
        </w:rPr>
        <w:t>UE-specific TRS resource(s) with frequency offset pre-compensation may be needed in the 3</w:t>
      </w:r>
      <w:r w:rsidRPr="0050759F">
        <w:rPr>
          <w:rFonts w:ascii="Times New Roman" w:hAnsi="Times New Roman" w:cs="Times New Roman"/>
          <w:sz w:val="20"/>
          <w:szCs w:val="20"/>
          <w:vertAlign w:val="superscript"/>
        </w:rPr>
        <w:t>rd</w:t>
      </w:r>
      <w:r w:rsidRPr="0050759F">
        <w:rPr>
          <w:rFonts w:ascii="Times New Roman" w:hAnsi="Times New Roman" w:cs="Times New Roman"/>
          <w:sz w:val="20"/>
          <w:szCs w:val="20"/>
        </w:rPr>
        <w:t xml:space="preserve"> step for PDSCH/DMRS channel estimation. </w:t>
      </w:r>
    </w:p>
    <w:p w14:paraId="1CBAD432" w14:textId="4EC6B393" w:rsidR="00895D6A" w:rsidRPr="0050759F" w:rsidRDefault="00895D6A" w:rsidP="00A90E70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/>
          <w:sz w:val="20"/>
          <w:szCs w:val="20"/>
        </w:rPr>
        <w:t xml:space="preserve">For Alt 1, a QCL-like association relationship between UL RS </w:t>
      </w:r>
      <w:r w:rsidR="00A90E70" w:rsidRPr="0050759F">
        <w:rPr>
          <w:rFonts w:ascii="Times New Roman" w:hAnsi="Times New Roman" w:cs="Times New Roman"/>
          <w:sz w:val="20"/>
          <w:szCs w:val="20"/>
        </w:rPr>
        <w:t>in the 2</w:t>
      </w:r>
      <w:r w:rsidR="00A90E70" w:rsidRPr="0050759F">
        <w:rPr>
          <w:rFonts w:ascii="Times New Roman" w:hAnsi="Times New Roman" w:cs="Times New Roman"/>
          <w:sz w:val="20"/>
          <w:szCs w:val="20"/>
          <w:vertAlign w:val="superscript"/>
        </w:rPr>
        <w:t>nd</w:t>
      </w:r>
      <w:r w:rsidR="00A90E70" w:rsidRPr="0050759F">
        <w:rPr>
          <w:rFonts w:ascii="Times New Roman" w:hAnsi="Times New Roman" w:cs="Times New Roman"/>
          <w:sz w:val="20"/>
          <w:szCs w:val="20"/>
        </w:rPr>
        <w:t xml:space="preserve"> step </w:t>
      </w:r>
      <w:r w:rsidRPr="0050759F">
        <w:rPr>
          <w:rFonts w:ascii="Times New Roman" w:hAnsi="Times New Roman" w:cs="Times New Roman"/>
          <w:sz w:val="20"/>
          <w:szCs w:val="20"/>
        </w:rPr>
        <w:t xml:space="preserve">and DL RS </w:t>
      </w:r>
      <w:r w:rsidR="00A90E70" w:rsidRPr="0050759F">
        <w:rPr>
          <w:rFonts w:ascii="Times New Roman" w:hAnsi="Times New Roman" w:cs="Times New Roman"/>
          <w:sz w:val="20"/>
          <w:szCs w:val="20"/>
        </w:rPr>
        <w:t>in the 1</w:t>
      </w:r>
      <w:r w:rsidR="00A90E70" w:rsidRPr="0050759F">
        <w:rPr>
          <w:rFonts w:ascii="Times New Roman" w:hAnsi="Times New Roman" w:cs="Times New Roman"/>
          <w:sz w:val="20"/>
          <w:szCs w:val="20"/>
          <w:vertAlign w:val="superscript"/>
        </w:rPr>
        <w:t>st</w:t>
      </w:r>
      <w:r w:rsidR="00A90E70" w:rsidRPr="0050759F">
        <w:rPr>
          <w:rFonts w:ascii="Times New Roman" w:hAnsi="Times New Roman" w:cs="Times New Roman"/>
          <w:sz w:val="20"/>
          <w:szCs w:val="20"/>
        </w:rPr>
        <w:t xml:space="preserve"> step </w:t>
      </w:r>
      <w:r w:rsidRPr="0050759F">
        <w:rPr>
          <w:rFonts w:ascii="Times New Roman" w:hAnsi="Times New Roman" w:cs="Times New Roman"/>
          <w:sz w:val="20"/>
          <w:szCs w:val="20"/>
        </w:rPr>
        <w:t>is needed.</w:t>
      </w:r>
    </w:p>
    <w:p w14:paraId="6A5D5AB7" w14:textId="2C0D47FC" w:rsidR="00C115E5" w:rsidRPr="0050759F" w:rsidRDefault="00A90E70">
      <w:pPr>
        <w:spacing w:beforeLines="50" w:before="120" w:afterLines="50" w:after="120"/>
        <w:rPr>
          <w:rFonts w:ascii="Times New Roman" w:hAnsi="Times New Roman" w:cs="Times New Roman"/>
          <w:bCs/>
          <w:sz w:val="20"/>
          <w:szCs w:val="20"/>
        </w:rPr>
      </w:pPr>
      <w:r w:rsidRPr="0050759F">
        <w:rPr>
          <w:rFonts w:ascii="Times New Roman" w:hAnsi="Times New Roman" w:cs="Times New Roman"/>
          <w:bCs/>
          <w:sz w:val="20"/>
          <w:szCs w:val="20"/>
        </w:rPr>
        <w:t>Based on whether TRS resource(s) transmitted in the 3</w:t>
      </w:r>
      <w:r w:rsidRPr="0050759F">
        <w:rPr>
          <w:rFonts w:ascii="Times New Roman" w:hAnsi="Times New Roman" w:cs="Times New Roman"/>
          <w:bCs/>
          <w:sz w:val="20"/>
          <w:szCs w:val="20"/>
          <w:vertAlign w:val="superscript"/>
        </w:rPr>
        <w:t>rd</w:t>
      </w:r>
      <w:r w:rsidRPr="0050759F">
        <w:rPr>
          <w:rFonts w:ascii="Times New Roman" w:hAnsi="Times New Roman" w:cs="Times New Roman"/>
          <w:bCs/>
          <w:sz w:val="20"/>
          <w:szCs w:val="20"/>
        </w:rPr>
        <w:t xml:space="preserve"> step is frequency offset pre-compensated or not, the following two </w:t>
      </w:r>
      <w:r w:rsidR="005D1B2F" w:rsidRPr="0050759F">
        <w:rPr>
          <w:rFonts w:ascii="Times New Roman" w:hAnsi="Times New Roman" w:cs="Times New Roman"/>
          <w:bCs/>
          <w:sz w:val="20"/>
          <w:szCs w:val="20"/>
        </w:rPr>
        <w:t>schemes</w:t>
      </w:r>
      <w:r w:rsidRPr="0050759F">
        <w:rPr>
          <w:rFonts w:ascii="Times New Roman" w:hAnsi="Times New Roman" w:cs="Times New Roman"/>
          <w:bCs/>
          <w:sz w:val="20"/>
          <w:szCs w:val="20"/>
        </w:rPr>
        <w:t xml:space="preserve"> can be considered for Alt 2, Option 1:</w:t>
      </w:r>
    </w:p>
    <w:p w14:paraId="1A6DFE3E" w14:textId="3F84C231" w:rsidR="00C115E5" w:rsidRPr="0050759F" w:rsidRDefault="005D1B2F" w:rsidP="00A90E70">
      <w:pPr>
        <w:pStyle w:val="ac"/>
        <w:numPr>
          <w:ilvl w:val="0"/>
          <w:numId w:val="9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/>
          <w:sz w:val="20"/>
          <w:szCs w:val="20"/>
        </w:rPr>
        <w:t xml:space="preserve">Scheme 1: </w:t>
      </w:r>
      <w:r w:rsidR="00A90E70" w:rsidRPr="0050759F">
        <w:rPr>
          <w:rFonts w:ascii="Times New Roman" w:hAnsi="Times New Roman" w:cs="Times New Roman"/>
          <w:sz w:val="20"/>
          <w:szCs w:val="20"/>
        </w:rPr>
        <w:t xml:space="preserve">The </w:t>
      </w:r>
      <w:r w:rsidRPr="0050759F">
        <w:rPr>
          <w:rFonts w:ascii="Times New Roman" w:hAnsi="Times New Roman" w:cs="Times New Roman"/>
          <w:sz w:val="20"/>
          <w:szCs w:val="20"/>
        </w:rPr>
        <w:t xml:space="preserve">TRS resource </w:t>
      </w:r>
      <w:r w:rsidR="00A90E70" w:rsidRPr="0050759F">
        <w:rPr>
          <w:rFonts w:ascii="Times New Roman" w:hAnsi="Times New Roman" w:cs="Times New Roman"/>
          <w:sz w:val="20"/>
          <w:szCs w:val="20"/>
        </w:rPr>
        <w:t>transmitted in the 3</w:t>
      </w:r>
      <w:r w:rsidR="00A90E70" w:rsidRPr="0050759F">
        <w:rPr>
          <w:rFonts w:ascii="Times New Roman" w:hAnsi="Times New Roman" w:cs="Times New Roman"/>
          <w:sz w:val="20"/>
          <w:szCs w:val="20"/>
          <w:vertAlign w:val="superscript"/>
        </w:rPr>
        <w:t>rd</w:t>
      </w:r>
      <w:r w:rsidR="00A90E70" w:rsidRPr="0050759F">
        <w:rPr>
          <w:rFonts w:ascii="Times New Roman" w:hAnsi="Times New Roman" w:cs="Times New Roman"/>
          <w:sz w:val="20"/>
          <w:szCs w:val="20"/>
        </w:rPr>
        <w:t xml:space="preserve"> step is </w:t>
      </w:r>
      <w:r w:rsidRPr="0050759F">
        <w:rPr>
          <w:rFonts w:ascii="Times New Roman" w:hAnsi="Times New Roman" w:cs="Times New Roman"/>
          <w:sz w:val="20"/>
          <w:szCs w:val="20"/>
        </w:rPr>
        <w:t>frequency offset pre-compensated</w:t>
      </w:r>
      <w:r w:rsidR="00A90E70" w:rsidRPr="0050759F">
        <w:rPr>
          <w:rFonts w:ascii="Times New Roman" w:hAnsi="Times New Roman" w:cs="Times New Roman"/>
          <w:sz w:val="20"/>
          <w:szCs w:val="20"/>
        </w:rPr>
        <w:t>;</w:t>
      </w:r>
    </w:p>
    <w:p w14:paraId="3EB9E49B" w14:textId="74D82F60" w:rsidR="00A90E70" w:rsidRPr="0050759F" w:rsidRDefault="00A90E70" w:rsidP="00A90E70">
      <w:pPr>
        <w:pStyle w:val="ac"/>
        <w:numPr>
          <w:ilvl w:val="0"/>
          <w:numId w:val="9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/>
          <w:sz w:val="20"/>
          <w:szCs w:val="20"/>
        </w:rPr>
        <w:t xml:space="preserve">Scheme 2: The TRS resource transmitted in the 3rd step is not </w:t>
      </w:r>
      <w:r w:rsidR="009967C4" w:rsidRPr="0050759F">
        <w:rPr>
          <w:rFonts w:ascii="Times New Roman" w:hAnsi="Times New Roman" w:cs="Times New Roman"/>
          <w:sz w:val="20"/>
          <w:szCs w:val="20"/>
        </w:rPr>
        <w:t xml:space="preserve">frequency offset </w:t>
      </w:r>
      <w:r w:rsidRPr="0050759F">
        <w:rPr>
          <w:rFonts w:ascii="Times New Roman" w:hAnsi="Times New Roman" w:cs="Times New Roman"/>
          <w:sz w:val="20"/>
          <w:szCs w:val="20"/>
        </w:rPr>
        <w:t>pre-compensated;</w:t>
      </w:r>
    </w:p>
    <w:p w14:paraId="7C83DCC1" w14:textId="148F5A4D" w:rsidR="00A90E70" w:rsidRPr="0050759F" w:rsidRDefault="00A90E70">
      <w:pPr>
        <w:spacing w:beforeLines="50" w:before="120" w:afterLines="50" w:after="120"/>
        <w:rPr>
          <w:rFonts w:ascii="Times New Roman" w:hAnsi="Times New Roman" w:cs="Times New Roman"/>
          <w:bCs/>
          <w:sz w:val="20"/>
          <w:szCs w:val="20"/>
        </w:rPr>
      </w:pPr>
      <w:r w:rsidRPr="0050759F">
        <w:rPr>
          <w:rFonts w:ascii="Times New Roman" w:hAnsi="Times New Roman" w:cs="Times New Roman"/>
          <w:bCs/>
          <w:sz w:val="20"/>
          <w:szCs w:val="20"/>
        </w:rPr>
        <w:t>For scheme 1, we consider the following schemes:</w:t>
      </w:r>
    </w:p>
    <w:p w14:paraId="08BF493F" w14:textId="699C15AF" w:rsidR="00C115E5" w:rsidRPr="0050759F" w:rsidRDefault="005D1B2F">
      <w:pPr>
        <w:pStyle w:val="ac"/>
        <w:numPr>
          <w:ilvl w:val="0"/>
          <w:numId w:val="8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50759F">
        <w:rPr>
          <w:rFonts w:ascii="Times New Roman" w:hAnsi="Times New Roman" w:cs="Times New Roman"/>
          <w:b/>
          <w:sz w:val="20"/>
          <w:szCs w:val="20"/>
        </w:rPr>
        <w:t>Scheme 1-1: SFN-</w:t>
      </w:r>
      <w:proofErr w:type="spellStart"/>
      <w:r w:rsidRPr="0050759F">
        <w:rPr>
          <w:rFonts w:ascii="Times New Roman" w:hAnsi="Times New Roman" w:cs="Times New Roman"/>
          <w:b/>
          <w:sz w:val="20"/>
          <w:szCs w:val="20"/>
        </w:rPr>
        <w:t>ed</w:t>
      </w:r>
      <w:proofErr w:type="spellEnd"/>
      <w:r w:rsidRPr="0050759F">
        <w:rPr>
          <w:rFonts w:ascii="Times New Roman" w:hAnsi="Times New Roman" w:cs="Times New Roman"/>
          <w:b/>
          <w:sz w:val="20"/>
          <w:szCs w:val="20"/>
        </w:rPr>
        <w:t xml:space="preserve"> PDSCH/DMRS/TRS transmission</w:t>
      </w:r>
      <w:r w:rsidR="00A90E70" w:rsidRPr="0050759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1036F" w:rsidRPr="0050759F">
        <w:rPr>
          <w:rFonts w:ascii="Times New Roman" w:hAnsi="Times New Roman" w:cs="Times New Roman"/>
          <w:b/>
          <w:sz w:val="20"/>
          <w:szCs w:val="20"/>
        </w:rPr>
        <w:t>with</w:t>
      </w:r>
      <w:r w:rsidRPr="0050759F">
        <w:rPr>
          <w:rFonts w:ascii="Times New Roman" w:hAnsi="Times New Roman" w:cs="Times New Roman"/>
          <w:b/>
          <w:sz w:val="20"/>
          <w:szCs w:val="20"/>
        </w:rPr>
        <w:t xml:space="preserve"> UE-specific frequency pre-compensation applied in each TRP.</w:t>
      </w:r>
    </w:p>
    <w:p w14:paraId="2D69BC9F" w14:textId="7C79A074" w:rsidR="00C115E5" w:rsidRPr="0050759F" w:rsidRDefault="00A54820">
      <w:pPr>
        <w:spacing w:beforeLines="50" w:before="120" w:afterLines="50" w:after="12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0759F">
        <w:rPr>
          <w:rFonts w:ascii="Times New Roman" w:hAnsi="Times New Roman" w:cs="Times New Roman"/>
          <w:b/>
          <w:noProof/>
          <w:sz w:val="20"/>
          <w:szCs w:val="20"/>
        </w:rPr>
        <w:drawing>
          <wp:inline distT="0" distB="0" distL="0" distR="0" wp14:anchorId="67E431C2" wp14:editId="4B411E94">
            <wp:extent cx="4818491" cy="2425418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16"/>
                    <a:stretch/>
                  </pic:blipFill>
                  <pic:spPr bwMode="auto">
                    <a:xfrm>
                      <a:off x="0" y="0"/>
                      <a:ext cx="4816922" cy="2424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75E538" w14:textId="72ED04B3" w:rsidR="00C115E5" w:rsidRPr="00E87A81" w:rsidRDefault="005D1B2F">
      <w:pPr>
        <w:spacing w:beforeLines="50" w:before="120" w:afterLines="50" w:after="12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87A81">
        <w:rPr>
          <w:rFonts w:ascii="Times New Roman" w:hAnsi="Times New Roman" w:cs="Times New Roman"/>
          <w:b/>
          <w:sz w:val="20"/>
          <w:szCs w:val="20"/>
        </w:rPr>
        <w:t xml:space="preserve">Figure 4 </w:t>
      </w:r>
      <w:r w:rsidR="007D7618" w:rsidRPr="00E87A81">
        <w:rPr>
          <w:rFonts w:ascii="Times New Roman" w:hAnsi="Times New Roman" w:cs="Times New Roman"/>
          <w:b/>
          <w:sz w:val="20"/>
          <w:szCs w:val="20"/>
        </w:rPr>
        <w:t>Procedure of</w:t>
      </w:r>
      <w:r w:rsidRPr="00E87A81">
        <w:rPr>
          <w:rFonts w:ascii="Times New Roman" w:hAnsi="Times New Roman" w:cs="Times New Roman"/>
          <w:b/>
          <w:sz w:val="20"/>
          <w:szCs w:val="20"/>
        </w:rPr>
        <w:t xml:space="preserve"> scheme 1-1</w:t>
      </w:r>
    </w:p>
    <w:p w14:paraId="61E77DCB" w14:textId="77777777" w:rsidR="00C115E5" w:rsidRPr="0050759F" w:rsidRDefault="00C115E5">
      <w:pPr>
        <w:spacing w:beforeLines="50" w:before="120" w:afterLines="50" w:after="120"/>
        <w:rPr>
          <w:rFonts w:ascii="Times New Roman" w:hAnsi="Times New Roman" w:cs="Times New Roman"/>
          <w:b/>
          <w:sz w:val="20"/>
          <w:szCs w:val="20"/>
        </w:rPr>
      </w:pPr>
    </w:p>
    <w:p w14:paraId="08D1B688" w14:textId="036E8986" w:rsidR="00C115E5" w:rsidRPr="0050759F" w:rsidRDefault="005D1B2F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/>
          <w:sz w:val="20"/>
          <w:szCs w:val="20"/>
        </w:rPr>
        <w:t>A possible transmission procedure for scheme 1-1 is shown in figure 4</w:t>
      </w:r>
      <w:r w:rsidR="005D0EA8" w:rsidRPr="0050759F">
        <w:rPr>
          <w:rFonts w:ascii="Times New Roman" w:hAnsi="Times New Roman" w:cs="Times New Roman"/>
          <w:sz w:val="20"/>
          <w:szCs w:val="20"/>
        </w:rPr>
        <w:t>, with</w:t>
      </w:r>
    </w:p>
    <w:p w14:paraId="70543474" w14:textId="30023501" w:rsidR="00C115E5" w:rsidRPr="0050759F" w:rsidRDefault="002A587E">
      <w:pPr>
        <w:pStyle w:val="ac"/>
        <w:numPr>
          <w:ilvl w:val="0"/>
          <w:numId w:val="6"/>
        </w:numPr>
        <w:spacing w:beforeLines="50" w:before="120" w:afterLines="50" w:after="120"/>
        <w:ind w:firstLineChars="0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b/>
          <w:i/>
          <w:sz w:val="20"/>
          <w:szCs w:val="20"/>
        </w:rPr>
        <w:t>1st Step</w:t>
      </w:r>
      <w:r w:rsidR="005D1B2F" w:rsidRPr="0050759F"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  <w:r w:rsidR="005D1B2F" w:rsidRPr="0050759F">
        <w:rPr>
          <w:rFonts w:ascii="Times New Roman" w:hAnsi="Times New Roman" w:cs="Times New Roman"/>
          <w:i/>
          <w:sz w:val="20"/>
          <w:szCs w:val="20"/>
        </w:rPr>
        <w:t xml:space="preserve">TRS resource(s) are transmitted at </w:t>
      </w:r>
      <w:r w:rsidR="005D1B2F" w:rsidRPr="0050759F">
        <w:rPr>
          <w:rFonts w:ascii="Times New Roman" w:hAnsi="Times New Roman" w:cs="Times New Roman"/>
          <w:bCs/>
          <w:i/>
          <w:sz w:val="20"/>
          <w:szCs w:val="20"/>
        </w:rPr>
        <w:t>f</w:t>
      </w:r>
      <w:r w:rsidR="005D1B2F"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c</w:t>
      </w:r>
      <w:r w:rsidR="005D1B2F"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r w:rsidR="005D1B2F" w:rsidRPr="0050759F">
        <w:rPr>
          <w:rFonts w:ascii="Times New Roman" w:hAnsi="Times New Roman" w:cs="Times New Roman"/>
          <w:i/>
          <w:sz w:val="20"/>
          <w:szCs w:val="20"/>
        </w:rPr>
        <w:t xml:space="preserve">without </w:t>
      </w:r>
      <w:r w:rsidR="005D0EA8" w:rsidRPr="0050759F">
        <w:rPr>
          <w:rFonts w:ascii="Times New Roman" w:hAnsi="Times New Roman" w:cs="Times New Roman"/>
          <w:i/>
          <w:sz w:val="20"/>
          <w:szCs w:val="20"/>
        </w:rPr>
        <w:t xml:space="preserve">frequency offset </w:t>
      </w:r>
      <w:r w:rsidR="005D1B2F" w:rsidRPr="0050759F">
        <w:rPr>
          <w:rFonts w:ascii="Times New Roman" w:hAnsi="Times New Roman" w:cs="Times New Roman"/>
          <w:i/>
          <w:sz w:val="20"/>
          <w:szCs w:val="20"/>
        </w:rPr>
        <w:t>pre-compensation,</w:t>
      </w:r>
      <w:r w:rsidR="005D1B2F"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where f</w:t>
      </w:r>
      <w:r w:rsidR="005D1B2F"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c</w:t>
      </w:r>
      <w:r w:rsidR="005D1B2F"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is the DL center frequency determined by </w:t>
      </w:r>
      <w:proofErr w:type="spellStart"/>
      <w:r w:rsidR="005D1B2F" w:rsidRPr="0050759F">
        <w:rPr>
          <w:rFonts w:ascii="Times New Roman" w:hAnsi="Times New Roman" w:cs="Times New Roman"/>
          <w:bCs/>
          <w:i/>
          <w:sz w:val="20"/>
          <w:szCs w:val="20"/>
        </w:rPr>
        <w:t>gNB</w:t>
      </w:r>
      <w:proofErr w:type="spellEnd"/>
      <w:r w:rsidR="005D1B2F" w:rsidRPr="0050759F">
        <w:rPr>
          <w:rFonts w:ascii="Times New Roman" w:hAnsi="Times New Roman" w:cs="Times New Roman"/>
          <w:i/>
          <w:sz w:val="20"/>
          <w:szCs w:val="20"/>
        </w:rPr>
        <w:t>;</w:t>
      </w:r>
    </w:p>
    <w:p w14:paraId="696D370E" w14:textId="080E90E6" w:rsidR="00C115E5" w:rsidRPr="0050759F" w:rsidRDefault="002A587E">
      <w:pPr>
        <w:pStyle w:val="ac"/>
        <w:numPr>
          <w:ilvl w:val="0"/>
          <w:numId w:val="6"/>
        </w:numPr>
        <w:spacing w:beforeLines="50" w:before="120" w:afterLines="50" w:after="120"/>
        <w:ind w:firstLineChars="0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b/>
          <w:i/>
          <w:sz w:val="20"/>
          <w:szCs w:val="20"/>
        </w:rPr>
        <w:t>2nd Step</w:t>
      </w:r>
      <w:r w:rsidR="005D1B2F" w:rsidRPr="0050759F"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  <w:r w:rsidR="005D1B2F" w:rsidRPr="0050759F">
        <w:rPr>
          <w:rFonts w:ascii="Times New Roman" w:hAnsi="Times New Roman" w:cs="Times New Roman"/>
          <w:i/>
          <w:sz w:val="20"/>
          <w:szCs w:val="20"/>
        </w:rPr>
        <w:t>1 SRS resource is transmitted according to the carrier frequency determine by UE. Whether the carrier frequency of the SRS resource is acquired in the 1</w:t>
      </w:r>
      <w:r w:rsidR="005D1B2F" w:rsidRPr="0050759F">
        <w:rPr>
          <w:rFonts w:ascii="Times New Roman" w:hAnsi="Times New Roman" w:cs="Times New Roman"/>
          <w:i/>
          <w:sz w:val="20"/>
          <w:szCs w:val="20"/>
          <w:vertAlign w:val="superscript"/>
        </w:rPr>
        <w:t>st</w:t>
      </w:r>
      <w:r w:rsidR="005D1B2F" w:rsidRPr="0050759F">
        <w:rPr>
          <w:rFonts w:ascii="Times New Roman" w:hAnsi="Times New Roman" w:cs="Times New Roman"/>
          <w:i/>
          <w:sz w:val="20"/>
          <w:szCs w:val="20"/>
        </w:rPr>
        <w:t xml:space="preserve"> step or not is up to UE’s implementation</w:t>
      </w:r>
      <w:r w:rsidR="005D1B2F"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. </w:t>
      </w:r>
    </w:p>
    <w:p w14:paraId="1DE60A1A" w14:textId="2DDFA378" w:rsidR="00C115E5" w:rsidRPr="0050759F" w:rsidRDefault="005D1B2F">
      <w:pPr>
        <w:pStyle w:val="ac"/>
        <w:spacing w:beforeLines="50" w:before="120" w:afterLines="50" w:after="120"/>
        <w:ind w:left="420" w:firstLineChars="0" w:firstLine="0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bCs/>
          <w:i/>
          <w:sz w:val="20"/>
          <w:szCs w:val="20"/>
        </w:rPr>
        <w:t>We assume that the SRS resource in this step is transmitted at frequency f</w:t>
      </w:r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c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+∆f+ </w:t>
      </w:r>
      <w:proofErr w:type="spellStart"/>
      <w:r w:rsidRPr="0050759F">
        <w:rPr>
          <w:rFonts w:ascii="Times New Roman" w:hAnsi="Times New Roman" w:cs="Times New Roman"/>
          <w:bCs/>
          <w:i/>
          <w:sz w:val="20"/>
          <w:szCs w:val="20"/>
        </w:rPr>
        <w:t>f</w:t>
      </w:r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UL</w:t>
      </w:r>
      <w:proofErr w:type="spellEnd"/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-DL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>, where f</w:t>
      </w:r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c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is the DL center frequency determined by </w:t>
      </w:r>
      <w:proofErr w:type="spellStart"/>
      <w:r w:rsidRPr="0050759F">
        <w:rPr>
          <w:rFonts w:ascii="Times New Roman" w:hAnsi="Times New Roman" w:cs="Times New Roman"/>
          <w:bCs/>
          <w:i/>
          <w:sz w:val="20"/>
          <w:szCs w:val="20"/>
        </w:rPr>
        <w:t>gNB</w:t>
      </w:r>
      <w:proofErr w:type="spellEnd"/>
      <w:r w:rsidRPr="0050759F">
        <w:rPr>
          <w:rFonts w:ascii="Times New Roman" w:hAnsi="Times New Roman" w:cs="Times New Roman"/>
          <w:bCs/>
          <w:i/>
          <w:sz w:val="20"/>
          <w:szCs w:val="20"/>
        </w:rPr>
        <w:t>, ∆f is the frequency difference of the DL center frequency determined by the UE and f</w:t>
      </w:r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c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, </w:t>
      </w:r>
      <w:proofErr w:type="spellStart"/>
      <w:r w:rsidRPr="0050759F">
        <w:rPr>
          <w:rFonts w:ascii="Times New Roman" w:hAnsi="Times New Roman" w:cs="Times New Roman"/>
          <w:bCs/>
          <w:i/>
          <w:sz w:val="20"/>
          <w:szCs w:val="20"/>
        </w:rPr>
        <w:t>f</w:t>
      </w:r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UL</w:t>
      </w:r>
      <w:proofErr w:type="spellEnd"/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-DL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is the frequency offset of DL </w:t>
      </w:r>
      <w:r w:rsidR="005D0EA8"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carrier 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>and UL</w:t>
      </w:r>
      <w:r w:rsidR="005D0EA8"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carrier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>.</w:t>
      </w:r>
    </w:p>
    <w:p w14:paraId="1D1E3E25" w14:textId="4506F179" w:rsidR="00C115E5" w:rsidRPr="0050759F" w:rsidRDefault="002A587E">
      <w:pPr>
        <w:pStyle w:val="ac"/>
        <w:numPr>
          <w:ilvl w:val="0"/>
          <w:numId w:val="6"/>
        </w:numPr>
        <w:spacing w:beforeLines="50" w:before="120" w:afterLines="50" w:after="120"/>
        <w:ind w:firstLineChars="0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b/>
          <w:i/>
          <w:sz w:val="20"/>
          <w:szCs w:val="20"/>
        </w:rPr>
        <w:t>3rd Step</w:t>
      </w:r>
      <w:r w:rsidR="005D1B2F" w:rsidRPr="0050759F"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  <w:r w:rsidR="005D1B2F" w:rsidRPr="0050759F">
        <w:rPr>
          <w:rFonts w:ascii="Times New Roman" w:hAnsi="Times New Roman" w:cs="Times New Roman"/>
          <w:i/>
          <w:sz w:val="20"/>
          <w:szCs w:val="20"/>
        </w:rPr>
        <w:t>PDSCH/DMRS/TRS are SFN-</w:t>
      </w:r>
      <w:proofErr w:type="spellStart"/>
      <w:r w:rsidR="005D1B2F" w:rsidRPr="0050759F">
        <w:rPr>
          <w:rFonts w:ascii="Times New Roman" w:hAnsi="Times New Roman" w:cs="Times New Roman"/>
          <w:i/>
          <w:sz w:val="20"/>
          <w:szCs w:val="20"/>
        </w:rPr>
        <w:t>ed</w:t>
      </w:r>
      <w:proofErr w:type="spellEnd"/>
      <w:r w:rsidR="005D1B2F" w:rsidRPr="0050759F">
        <w:rPr>
          <w:rFonts w:ascii="Times New Roman" w:hAnsi="Times New Roman" w:cs="Times New Roman"/>
          <w:i/>
          <w:sz w:val="20"/>
          <w:szCs w:val="20"/>
        </w:rPr>
        <w:t xml:space="preserve"> transmitted from the two TRPs with frequency offset pre-compensation of </w:t>
      </w:r>
      <m:oMath>
        <m:r>
          <w:rPr>
            <w:rFonts w:ascii="Cambria Math" w:hAnsi="Cambria Math" w:cs="Times New Roman"/>
            <w:sz w:val="20"/>
            <w:szCs w:val="20"/>
          </w:rPr>
          <m:t>∆</m:t>
        </m:r>
      </m:oMath>
      <w:r w:rsidR="005D1B2F" w:rsidRPr="0050759F">
        <w:rPr>
          <w:rFonts w:ascii="Times New Roman" w:hAnsi="Times New Roman" w:cs="Times New Roman"/>
          <w:bCs/>
          <w:i/>
          <w:sz w:val="20"/>
          <w:szCs w:val="20"/>
        </w:rPr>
        <w:t>f</w:t>
      </w:r>
      <m:oMath>
        <m:r>
          <w:rPr>
            <w:rFonts w:ascii="Cambria Math" w:hAnsi="Cambria Math" w:cs="Times New Roman"/>
            <w:sz w:val="20"/>
            <w:szCs w:val="20"/>
          </w:rPr>
          <m:t>'</m:t>
        </m:r>
      </m:oMath>
      <w:r w:rsidR="005D1B2F"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and </w:t>
      </w:r>
      <m:oMath>
        <m:r>
          <w:rPr>
            <w:rFonts w:ascii="Cambria Math" w:hAnsi="Cambria Math" w:cs="Times New Roman"/>
            <w:sz w:val="20"/>
            <w:szCs w:val="20"/>
          </w:rPr>
          <m:t>∆</m:t>
        </m:r>
      </m:oMath>
      <w:r w:rsidR="005D1B2F" w:rsidRPr="0050759F">
        <w:rPr>
          <w:rFonts w:ascii="Times New Roman" w:hAnsi="Times New Roman" w:cs="Times New Roman"/>
          <w:bCs/>
          <w:i/>
          <w:sz w:val="20"/>
          <w:szCs w:val="20"/>
        </w:rPr>
        <w:t>f</w:t>
      </w:r>
      <m:oMath>
        <m:r>
          <w:rPr>
            <w:rFonts w:ascii="Cambria Math" w:hAnsi="Cambria Math" w:cs="Times New Roman"/>
            <w:sz w:val="20"/>
            <w:szCs w:val="20"/>
          </w:rPr>
          <m:t>'</m:t>
        </m:r>
      </m:oMath>
      <w:r w:rsidR="005D1B2F" w:rsidRPr="0050759F">
        <w:rPr>
          <w:rFonts w:ascii="Times New Roman" w:hAnsi="Times New Roman" w:cs="Times New Roman"/>
          <w:bCs/>
          <w:i/>
          <w:sz w:val="20"/>
          <w:szCs w:val="20"/>
        </w:rPr>
        <w:t>+f</w:t>
      </w:r>
      <w:r w:rsidR="005D1B2F"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1</w:t>
      </w:r>
      <w:r w:rsidR="005D1B2F" w:rsidRPr="0050759F">
        <w:rPr>
          <w:rFonts w:ascii="Times New Roman" w:hAnsi="Times New Roman" w:cs="Times New Roman"/>
          <w:bCs/>
          <w:i/>
          <w:sz w:val="20"/>
          <w:szCs w:val="20"/>
        </w:rPr>
        <w:t>-f</w:t>
      </w:r>
      <w:r w:rsidR="005D1B2F"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2</w:t>
      </w:r>
      <w:r w:rsidR="005D1B2F"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respectively.</w:t>
      </w:r>
    </w:p>
    <w:p w14:paraId="2C42DBD9" w14:textId="2A02A18C" w:rsidR="00C115E5" w:rsidRPr="0050759F" w:rsidRDefault="005D1B2F">
      <w:pPr>
        <w:spacing w:beforeLines="50" w:before="120" w:afterLines="50" w:after="120"/>
        <w:rPr>
          <w:rFonts w:ascii="Times New Roman" w:hAnsi="Times New Roman" w:cs="Times New Roman"/>
          <w:bCs/>
          <w:sz w:val="20"/>
          <w:szCs w:val="20"/>
        </w:rPr>
      </w:pPr>
      <w:r w:rsidRPr="0050759F">
        <w:rPr>
          <w:rFonts w:ascii="Times New Roman" w:hAnsi="Times New Roman" w:cs="Times New Roman"/>
          <w:bCs/>
          <w:sz w:val="20"/>
          <w:szCs w:val="20"/>
        </w:rPr>
        <w:t xml:space="preserve">For this scheme, </w:t>
      </w:r>
      <w:proofErr w:type="spellStart"/>
      <w:r w:rsidRPr="0050759F">
        <w:rPr>
          <w:rFonts w:ascii="Times New Roman" w:hAnsi="Times New Roman" w:cs="Times New Roman"/>
          <w:bCs/>
          <w:sz w:val="20"/>
          <w:szCs w:val="20"/>
        </w:rPr>
        <w:t>gNB</w:t>
      </w:r>
      <w:proofErr w:type="spellEnd"/>
      <w:r w:rsidRPr="0050759F">
        <w:rPr>
          <w:rFonts w:ascii="Times New Roman" w:hAnsi="Times New Roman" w:cs="Times New Roman"/>
          <w:bCs/>
          <w:sz w:val="20"/>
          <w:szCs w:val="20"/>
        </w:rPr>
        <w:t xml:space="preserve"> estimates Doppler shifts for each TRP with the SRS </w:t>
      </w:r>
      <w:r w:rsidR="007D7618" w:rsidRPr="0050759F">
        <w:rPr>
          <w:rFonts w:ascii="Times New Roman" w:hAnsi="Times New Roman" w:cs="Times New Roman"/>
          <w:bCs/>
          <w:sz w:val="20"/>
          <w:szCs w:val="20"/>
        </w:rPr>
        <w:t>transmission</w:t>
      </w:r>
      <w:r w:rsidRPr="0050759F">
        <w:rPr>
          <w:rFonts w:ascii="Times New Roman" w:hAnsi="Times New Roman" w:cs="Times New Roman"/>
          <w:bCs/>
          <w:sz w:val="20"/>
          <w:szCs w:val="20"/>
        </w:rPr>
        <w:t xml:space="preserve">, and determines the pre-compensation frequency values for each TRP accordingly. </w:t>
      </w:r>
      <w:r w:rsidR="007D7618" w:rsidRPr="0050759F">
        <w:rPr>
          <w:rFonts w:ascii="Times New Roman" w:hAnsi="Times New Roman" w:cs="Times New Roman"/>
          <w:bCs/>
          <w:sz w:val="20"/>
          <w:szCs w:val="20"/>
        </w:rPr>
        <w:t xml:space="preserve">The transmission frequency of the SRS can be the UL carrier frequency that determined by UE according to any downlink signals. </w:t>
      </w:r>
      <w:r w:rsidRPr="0050759F">
        <w:rPr>
          <w:rFonts w:ascii="Times New Roman" w:hAnsi="Times New Roman" w:cs="Times New Roman"/>
          <w:bCs/>
          <w:sz w:val="20"/>
          <w:szCs w:val="20"/>
        </w:rPr>
        <w:t xml:space="preserve">In particular, if </w:t>
      </w:r>
      <m:oMath>
        <m:r>
          <w:rPr>
            <w:rFonts w:ascii="Cambria Math" w:hAnsi="Cambria Math" w:cs="Times New Roman"/>
            <w:sz w:val="20"/>
            <w:szCs w:val="20"/>
          </w:rPr>
          <m:t>∆</m:t>
        </m:r>
      </m:oMath>
      <w:r w:rsidRPr="0050759F">
        <w:rPr>
          <w:rFonts w:ascii="Times New Roman" w:hAnsi="Times New Roman" w:cs="Times New Roman"/>
          <w:bCs/>
          <w:sz w:val="20"/>
          <w:szCs w:val="20"/>
        </w:rPr>
        <w:t>f</w:t>
      </w:r>
      <m:oMath>
        <m:r>
          <w:rPr>
            <w:rFonts w:ascii="Cambria Math" w:hAnsi="Cambria Math" w:cs="Times New Roman"/>
            <w:sz w:val="20"/>
            <w:szCs w:val="20"/>
          </w:rPr>
          <m:t>'</m:t>
        </m:r>
      </m:oMath>
      <w:r w:rsidRPr="0050759F">
        <w:rPr>
          <w:rFonts w:ascii="Times New Roman" w:hAnsi="Times New Roman" w:cs="Times New Roman"/>
          <w:bCs/>
          <w:sz w:val="20"/>
          <w:szCs w:val="20"/>
        </w:rPr>
        <w:t>=</w:t>
      </w:r>
      <m:oMath>
        <m:r>
          <w:rPr>
            <w:rFonts w:ascii="Cambria Math" w:hAnsi="Cambria Math" w:cs="Times New Roman"/>
            <w:sz w:val="20"/>
            <w:szCs w:val="20"/>
          </w:rPr>
          <m:t>∆</m:t>
        </m:r>
      </m:oMath>
      <w:r w:rsidRPr="0050759F">
        <w:rPr>
          <w:rFonts w:ascii="Times New Roman" w:hAnsi="Times New Roman" w:cs="Times New Roman"/>
          <w:bCs/>
          <w:sz w:val="20"/>
          <w:szCs w:val="20"/>
        </w:rPr>
        <w:t>f, the reception frequency of PDSCH/DMRS/TRS would be f</w:t>
      </w:r>
      <w:r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c</w:t>
      </w:r>
      <w:r w:rsidRPr="0050759F">
        <w:rPr>
          <w:rFonts w:ascii="Times New Roman" w:hAnsi="Times New Roman" w:cs="Times New Roman"/>
          <w:bCs/>
          <w:sz w:val="20"/>
          <w:szCs w:val="20"/>
        </w:rPr>
        <w:t>+f</w:t>
      </w:r>
      <w:r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1</w:t>
      </w:r>
      <w:r w:rsidRPr="0050759F">
        <w:rPr>
          <w:rFonts w:ascii="Times New Roman" w:hAnsi="Times New Roman" w:cs="Times New Roman"/>
          <w:bCs/>
          <w:sz w:val="20"/>
          <w:szCs w:val="20"/>
        </w:rPr>
        <w:t>.</w:t>
      </w:r>
    </w:p>
    <w:p w14:paraId="1BF8D579" w14:textId="13EEA2D1" w:rsidR="00C115E5" w:rsidRPr="0050759F" w:rsidRDefault="005D1B2F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/>
          <w:sz w:val="20"/>
          <w:szCs w:val="20"/>
        </w:rPr>
        <w:t>The advantages and disadvantages of scheme 1</w:t>
      </w:r>
      <w:r w:rsidR="0050759F">
        <w:rPr>
          <w:rFonts w:ascii="Times New Roman" w:hAnsi="Times New Roman" w:cs="Times New Roman" w:hint="eastAsia"/>
          <w:sz w:val="20"/>
          <w:szCs w:val="20"/>
        </w:rPr>
        <w:t>-1</w:t>
      </w:r>
      <w:r w:rsidRPr="0050759F">
        <w:rPr>
          <w:rFonts w:ascii="Times New Roman" w:hAnsi="Times New Roman" w:cs="Times New Roman"/>
          <w:sz w:val="20"/>
          <w:szCs w:val="20"/>
        </w:rPr>
        <w:t xml:space="preserve"> </w:t>
      </w:r>
      <w:r w:rsidR="007D7618" w:rsidRPr="0050759F">
        <w:rPr>
          <w:rFonts w:ascii="Times New Roman" w:hAnsi="Times New Roman" w:cs="Times New Roman"/>
          <w:sz w:val="20"/>
          <w:szCs w:val="20"/>
        </w:rPr>
        <w:t>are</w:t>
      </w:r>
      <w:r w:rsidRPr="0050759F">
        <w:rPr>
          <w:rFonts w:ascii="Times New Roman" w:hAnsi="Times New Roman" w:cs="Times New Roman"/>
          <w:sz w:val="20"/>
          <w:szCs w:val="20"/>
        </w:rPr>
        <w:t xml:space="preserve"> as follows:</w:t>
      </w:r>
    </w:p>
    <w:p w14:paraId="34223AEE" w14:textId="77777777" w:rsidR="00C115E5" w:rsidRPr="0050759F" w:rsidRDefault="005D1B2F">
      <w:pPr>
        <w:pStyle w:val="ac"/>
        <w:numPr>
          <w:ilvl w:val="0"/>
          <w:numId w:val="7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50759F">
        <w:rPr>
          <w:rFonts w:ascii="Times New Roman" w:hAnsi="Times New Roman" w:cs="Times New Roman"/>
          <w:b/>
          <w:i/>
          <w:sz w:val="20"/>
          <w:szCs w:val="20"/>
        </w:rPr>
        <w:t>Pros:</w:t>
      </w:r>
    </w:p>
    <w:p w14:paraId="203B8A3D" w14:textId="6A86818E" w:rsidR="00C115E5" w:rsidRPr="0050759F" w:rsidRDefault="005D1B2F">
      <w:pPr>
        <w:pStyle w:val="ac"/>
        <w:numPr>
          <w:ilvl w:val="1"/>
          <w:numId w:val="7"/>
        </w:numPr>
        <w:spacing w:beforeLines="50" w:before="120" w:afterLines="50" w:after="120"/>
        <w:ind w:firstLineChars="0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i/>
          <w:sz w:val="20"/>
          <w:szCs w:val="20"/>
        </w:rPr>
        <w:t>The Doppler spread for PDSCH is eliminated.</w:t>
      </w:r>
    </w:p>
    <w:p w14:paraId="6CBECFEF" w14:textId="77777777" w:rsidR="00C115E5" w:rsidRPr="0050759F" w:rsidRDefault="005D1B2F">
      <w:pPr>
        <w:pStyle w:val="ac"/>
        <w:numPr>
          <w:ilvl w:val="0"/>
          <w:numId w:val="7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50759F">
        <w:rPr>
          <w:rFonts w:ascii="Times New Roman" w:hAnsi="Times New Roman" w:cs="Times New Roman"/>
          <w:b/>
          <w:i/>
          <w:sz w:val="20"/>
          <w:szCs w:val="20"/>
        </w:rPr>
        <w:t>Cons:</w:t>
      </w:r>
    </w:p>
    <w:p w14:paraId="6F3BE275" w14:textId="77777777" w:rsidR="00C115E5" w:rsidRPr="0050759F" w:rsidRDefault="005D1B2F">
      <w:pPr>
        <w:pStyle w:val="ac"/>
        <w:numPr>
          <w:ilvl w:val="1"/>
          <w:numId w:val="7"/>
        </w:numPr>
        <w:spacing w:beforeLines="50" w:before="120" w:afterLines="50" w:after="120"/>
        <w:ind w:firstLineChars="0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i/>
          <w:sz w:val="20"/>
          <w:szCs w:val="20"/>
        </w:rPr>
        <w:t>UE-specific TRS resource is needed</w:t>
      </w:r>
    </w:p>
    <w:p w14:paraId="676B8C3A" w14:textId="2209AD1A" w:rsidR="00C115E5" w:rsidRPr="0050759F" w:rsidRDefault="005D1B2F">
      <w:pPr>
        <w:pStyle w:val="ac"/>
        <w:numPr>
          <w:ilvl w:val="1"/>
          <w:numId w:val="7"/>
        </w:numPr>
        <w:spacing w:beforeLines="50" w:before="120" w:afterLines="50" w:after="120"/>
        <w:ind w:firstLineChars="0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i/>
          <w:sz w:val="20"/>
          <w:szCs w:val="20"/>
        </w:rPr>
        <w:t xml:space="preserve">UE-specific SRS </w:t>
      </w:r>
      <w:r w:rsidR="007D7618" w:rsidRPr="0050759F">
        <w:rPr>
          <w:rFonts w:ascii="Times New Roman" w:hAnsi="Times New Roman" w:cs="Times New Roman"/>
          <w:i/>
          <w:sz w:val="20"/>
          <w:szCs w:val="20"/>
        </w:rPr>
        <w:t xml:space="preserve">resource </w:t>
      </w:r>
      <w:r w:rsidRPr="0050759F">
        <w:rPr>
          <w:rFonts w:ascii="Times New Roman" w:hAnsi="Times New Roman" w:cs="Times New Roman"/>
          <w:i/>
          <w:sz w:val="20"/>
          <w:szCs w:val="20"/>
        </w:rPr>
        <w:t>is needed.</w:t>
      </w:r>
    </w:p>
    <w:p w14:paraId="4EEED044" w14:textId="042E097B" w:rsidR="007D7618" w:rsidRPr="0050759F" w:rsidRDefault="007D7618" w:rsidP="007D7618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/>
          <w:sz w:val="20"/>
          <w:szCs w:val="20"/>
        </w:rPr>
        <w:t>For scheme 1-1, association relationship between UL RS and DL RS is not needed.</w:t>
      </w:r>
    </w:p>
    <w:p w14:paraId="23EF724D" w14:textId="4E098DAC" w:rsidR="00C115E5" w:rsidRPr="0050759F" w:rsidRDefault="005D1B2F">
      <w:pPr>
        <w:pStyle w:val="ac"/>
        <w:numPr>
          <w:ilvl w:val="0"/>
          <w:numId w:val="8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50759F">
        <w:rPr>
          <w:rFonts w:ascii="Times New Roman" w:hAnsi="Times New Roman" w:cs="Times New Roman"/>
          <w:b/>
          <w:sz w:val="20"/>
          <w:szCs w:val="20"/>
        </w:rPr>
        <w:t>Scheme 1-2: SFN-</w:t>
      </w:r>
      <w:proofErr w:type="spellStart"/>
      <w:r w:rsidRPr="0050759F">
        <w:rPr>
          <w:rFonts w:ascii="Times New Roman" w:hAnsi="Times New Roman" w:cs="Times New Roman"/>
          <w:b/>
          <w:sz w:val="20"/>
          <w:szCs w:val="20"/>
        </w:rPr>
        <w:t>ed</w:t>
      </w:r>
      <w:proofErr w:type="spellEnd"/>
      <w:r w:rsidRPr="0050759F">
        <w:rPr>
          <w:rFonts w:ascii="Times New Roman" w:hAnsi="Times New Roman" w:cs="Times New Roman"/>
          <w:b/>
          <w:sz w:val="20"/>
          <w:szCs w:val="20"/>
        </w:rPr>
        <w:t xml:space="preserve"> PDSCH/DMRS/TRS transmission</w:t>
      </w:r>
      <w:r w:rsidR="00D1036F" w:rsidRPr="0050759F">
        <w:rPr>
          <w:rFonts w:ascii="Times New Roman" w:hAnsi="Times New Roman" w:cs="Times New Roman"/>
          <w:b/>
          <w:sz w:val="20"/>
          <w:szCs w:val="20"/>
        </w:rPr>
        <w:t xml:space="preserve"> with</w:t>
      </w:r>
      <w:r w:rsidRPr="0050759F">
        <w:rPr>
          <w:rFonts w:ascii="Times New Roman" w:hAnsi="Times New Roman" w:cs="Times New Roman"/>
          <w:b/>
          <w:sz w:val="20"/>
          <w:szCs w:val="20"/>
        </w:rPr>
        <w:t xml:space="preserve"> UE-group common frequency pre-compensation applied in each TRP.</w:t>
      </w:r>
    </w:p>
    <w:p w14:paraId="624EF202" w14:textId="2BC44BE3" w:rsidR="00C115E5" w:rsidRPr="0050759F" w:rsidRDefault="005D1B2F">
      <w:pPr>
        <w:spacing w:beforeLines="50" w:before="120" w:afterLines="50" w:after="120"/>
        <w:rPr>
          <w:rFonts w:ascii="Times New Roman" w:hAnsi="Times New Roman" w:cs="Times New Roman"/>
          <w:bCs/>
          <w:sz w:val="20"/>
          <w:szCs w:val="20"/>
        </w:rPr>
      </w:pPr>
      <w:r w:rsidRPr="0050759F">
        <w:rPr>
          <w:rFonts w:ascii="Times New Roman" w:hAnsi="Times New Roman" w:cs="Times New Roman"/>
          <w:bCs/>
          <w:sz w:val="20"/>
          <w:szCs w:val="20"/>
        </w:rPr>
        <w:t>The procedure of scheme 1-2 is the same as scheme 1-1 except for UE group common frequency offset pre-compensation is used instead of the UE-specific frequency offset pre-compensation.</w:t>
      </w:r>
    </w:p>
    <w:p w14:paraId="09A7107F" w14:textId="77777777" w:rsidR="00C115E5" w:rsidRPr="0050759F" w:rsidRDefault="005D1B2F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/>
          <w:sz w:val="20"/>
          <w:szCs w:val="20"/>
        </w:rPr>
        <w:t>A possible transmission procedure for scheme 1-2 is shown in figure 5:</w:t>
      </w:r>
    </w:p>
    <w:p w14:paraId="69307C7A" w14:textId="382C1646" w:rsidR="00C115E5" w:rsidRPr="0050759F" w:rsidRDefault="002A587E">
      <w:pPr>
        <w:pStyle w:val="ac"/>
        <w:numPr>
          <w:ilvl w:val="0"/>
          <w:numId w:val="6"/>
        </w:numPr>
        <w:spacing w:beforeLines="50" w:before="120" w:afterLines="50" w:after="120"/>
        <w:ind w:firstLineChars="0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b/>
          <w:i/>
          <w:sz w:val="20"/>
          <w:szCs w:val="20"/>
        </w:rPr>
        <w:t>1st Step</w:t>
      </w:r>
      <w:r w:rsidR="005D1B2F" w:rsidRPr="0050759F"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  <w:r w:rsidR="005D1B2F" w:rsidRPr="0050759F">
        <w:rPr>
          <w:rFonts w:ascii="Times New Roman" w:hAnsi="Times New Roman" w:cs="Times New Roman"/>
          <w:i/>
          <w:sz w:val="20"/>
          <w:szCs w:val="20"/>
        </w:rPr>
        <w:t xml:space="preserve">TRS resource(s) are transmitted at </w:t>
      </w:r>
      <w:r w:rsidR="005D1B2F" w:rsidRPr="0050759F">
        <w:rPr>
          <w:rFonts w:ascii="Times New Roman" w:hAnsi="Times New Roman" w:cs="Times New Roman"/>
          <w:bCs/>
          <w:i/>
          <w:sz w:val="20"/>
          <w:szCs w:val="20"/>
        </w:rPr>
        <w:t>f</w:t>
      </w:r>
      <w:r w:rsidR="005D1B2F"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c</w:t>
      </w:r>
      <w:r w:rsidR="005D1B2F"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r w:rsidR="005D1B2F" w:rsidRPr="0050759F">
        <w:rPr>
          <w:rFonts w:ascii="Times New Roman" w:hAnsi="Times New Roman" w:cs="Times New Roman"/>
          <w:i/>
          <w:sz w:val="20"/>
          <w:szCs w:val="20"/>
        </w:rPr>
        <w:t>without pre-compensation,</w:t>
      </w:r>
      <w:r w:rsidR="005D1B2F"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where f</w:t>
      </w:r>
      <w:r w:rsidR="005D1B2F"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c</w:t>
      </w:r>
      <w:r w:rsidR="005D1B2F"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is the DL center frequency determined by </w:t>
      </w:r>
      <w:proofErr w:type="spellStart"/>
      <w:r w:rsidR="005D1B2F" w:rsidRPr="0050759F">
        <w:rPr>
          <w:rFonts w:ascii="Times New Roman" w:hAnsi="Times New Roman" w:cs="Times New Roman"/>
          <w:bCs/>
          <w:i/>
          <w:sz w:val="20"/>
          <w:szCs w:val="20"/>
        </w:rPr>
        <w:t>gNB</w:t>
      </w:r>
      <w:proofErr w:type="spellEnd"/>
      <w:r w:rsidR="005D1B2F" w:rsidRPr="0050759F">
        <w:rPr>
          <w:rFonts w:ascii="Times New Roman" w:hAnsi="Times New Roman" w:cs="Times New Roman"/>
          <w:i/>
          <w:sz w:val="20"/>
          <w:szCs w:val="20"/>
        </w:rPr>
        <w:t>;</w:t>
      </w:r>
    </w:p>
    <w:p w14:paraId="042431D6" w14:textId="7EFB7774" w:rsidR="00C115E5" w:rsidRPr="0050759F" w:rsidRDefault="002A587E">
      <w:pPr>
        <w:pStyle w:val="ac"/>
        <w:numPr>
          <w:ilvl w:val="0"/>
          <w:numId w:val="6"/>
        </w:numPr>
        <w:spacing w:beforeLines="50" w:before="120" w:afterLines="50" w:after="120"/>
        <w:ind w:firstLineChars="0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b/>
          <w:i/>
          <w:sz w:val="20"/>
          <w:szCs w:val="20"/>
        </w:rPr>
        <w:t>2nd Step</w:t>
      </w:r>
      <w:r w:rsidR="005D1B2F" w:rsidRPr="0050759F"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  <w:r w:rsidR="007D7618" w:rsidRPr="0050759F">
        <w:rPr>
          <w:rFonts w:ascii="Times New Roman" w:hAnsi="Times New Roman" w:cs="Times New Roman"/>
          <w:i/>
          <w:sz w:val="20"/>
          <w:szCs w:val="20"/>
        </w:rPr>
        <w:t xml:space="preserve">An </w:t>
      </w:r>
      <w:r w:rsidR="005D1B2F" w:rsidRPr="0050759F">
        <w:rPr>
          <w:rFonts w:ascii="Times New Roman" w:hAnsi="Times New Roman" w:cs="Times New Roman"/>
          <w:i/>
          <w:sz w:val="20"/>
          <w:szCs w:val="20"/>
        </w:rPr>
        <w:t>SRS resource is transmitted according to the carrier frequency determine by a reference UE. Whether the carrier frequency of the SRS resource is acquired in the 1</w:t>
      </w:r>
      <w:r w:rsidR="005D1B2F" w:rsidRPr="0050759F">
        <w:rPr>
          <w:rFonts w:ascii="Times New Roman" w:hAnsi="Times New Roman" w:cs="Times New Roman"/>
          <w:i/>
          <w:sz w:val="20"/>
          <w:szCs w:val="20"/>
          <w:vertAlign w:val="superscript"/>
        </w:rPr>
        <w:t>st</w:t>
      </w:r>
      <w:r w:rsidR="005D1B2F" w:rsidRPr="0050759F">
        <w:rPr>
          <w:rFonts w:ascii="Times New Roman" w:hAnsi="Times New Roman" w:cs="Times New Roman"/>
          <w:i/>
          <w:sz w:val="20"/>
          <w:szCs w:val="20"/>
        </w:rPr>
        <w:t xml:space="preserve"> step or not is up to UE’s implementation</w:t>
      </w:r>
      <w:r w:rsidR="005D1B2F"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. </w:t>
      </w:r>
    </w:p>
    <w:p w14:paraId="7B98863A" w14:textId="77777777" w:rsidR="00C115E5" w:rsidRPr="0050759F" w:rsidRDefault="005D1B2F">
      <w:pPr>
        <w:pStyle w:val="ac"/>
        <w:spacing w:beforeLines="50" w:before="120" w:afterLines="50" w:after="120"/>
        <w:ind w:left="420" w:firstLineChars="0" w:firstLine="0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bCs/>
          <w:i/>
          <w:sz w:val="20"/>
          <w:szCs w:val="20"/>
        </w:rPr>
        <w:t>We assume that the SRS resource in this step is transmitted at frequency f</w:t>
      </w:r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c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+∆f+ </w:t>
      </w:r>
      <w:proofErr w:type="spellStart"/>
      <w:r w:rsidRPr="0050759F">
        <w:rPr>
          <w:rFonts w:ascii="Times New Roman" w:hAnsi="Times New Roman" w:cs="Times New Roman"/>
          <w:bCs/>
          <w:i/>
          <w:sz w:val="20"/>
          <w:szCs w:val="20"/>
        </w:rPr>
        <w:t>f</w:t>
      </w:r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UL</w:t>
      </w:r>
      <w:proofErr w:type="spellEnd"/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-DL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>, where f</w:t>
      </w:r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c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is the DL center frequency determined by </w:t>
      </w:r>
      <w:proofErr w:type="spellStart"/>
      <w:r w:rsidRPr="0050759F">
        <w:rPr>
          <w:rFonts w:ascii="Times New Roman" w:hAnsi="Times New Roman" w:cs="Times New Roman"/>
          <w:bCs/>
          <w:i/>
          <w:sz w:val="20"/>
          <w:szCs w:val="20"/>
        </w:rPr>
        <w:t>gNB</w:t>
      </w:r>
      <w:proofErr w:type="spellEnd"/>
      <w:r w:rsidRPr="0050759F">
        <w:rPr>
          <w:rFonts w:ascii="Times New Roman" w:hAnsi="Times New Roman" w:cs="Times New Roman"/>
          <w:bCs/>
          <w:i/>
          <w:sz w:val="20"/>
          <w:szCs w:val="20"/>
        </w:rPr>
        <w:t>, ∆f is the frequency difference of the DL center frequency determined by the UE and f</w:t>
      </w:r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c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, </w:t>
      </w:r>
      <w:proofErr w:type="spellStart"/>
      <w:r w:rsidRPr="0050759F">
        <w:rPr>
          <w:rFonts w:ascii="Times New Roman" w:hAnsi="Times New Roman" w:cs="Times New Roman"/>
          <w:bCs/>
          <w:i/>
          <w:sz w:val="20"/>
          <w:szCs w:val="20"/>
        </w:rPr>
        <w:t>f</w:t>
      </w:r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UL</w:t>
      </w:r>
      <w:proofErr w:type="spellEnd"/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-DL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is the frequency offset of DL and UL.</w:t>
      </w:r>
    </w:p>
    <w:p w14:paraId="256254B6" w14:textId="325371A9" w:rsidR="00C115E5" w:rsidRPr="0050759F" w:rsidRDefault="002A587E">
      <w:pPr>
        <w:pStyle w:val="ac"/>
        <w:numPr>
          <w:ilvl w:val="0"/>
          <w:numId w:val="6"/>
        </w:numPr>
        <w:spacing w:beforeLines="50" w:before="120" w:afterLines="50" w:after="120"/>
        <w:ind w:firstLineChars="0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b/>
          <w:i/>
          <w:sz w:val="20"/>
          <w:szCs w:val="20"/>
        </w:rPr>
        <w:t>3rd Step</w:t>
      </w:r>
      <w:r w:rsidR="005D1B2F" w:rsidRPr="0050759F"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  <w:r w:rsidR="005D1B2F" w:rsidRPr="0050759F">
        <w:rPr>
          <w:rFonts w:ascii="Times New Roman" w:hAnsi="Times New Roman" w:cs="Times New Roman"/>
          <w:i/>
          <w:sz w:val="20"/>
          <w:szCs w:val="20"/>
        </w:rPr>
        <w:t>PDSCH/DMRS/TRS are SFN-</w:t>
      </w:r>
      <w:proofErr w:type="spellStart"/>
      <w:r w:rsidR="005D1B2F" w:rsidRPr="0050759F">
        <w:rPr>
          <w:rFonts w:ascii="Times New Roman" w:hAnsi="Times New Roman" w:cs="Times New Roman"/>
          <w:i/>
          <w:sz w:val="20"/>
          <w:szCs w:val="20"/>
        </w:rPr>
        <w:t>ed</w:t>
      </w:r>
      <w:proofErr w:type="spellEnd"/>
      <w:r w:rsidR="005D1B2F" w:rsidRPr="0050759F">
        <w:rPr>
          <w:rFonts w:ascii="Times New Roman" w:hAnsi="Times New Roman" w:cs="Times New Roman"/>
          <w:i/>
          <w:sz w:val="20"/>
          <w:szCs w:val="20"/>
        </w:rPr>
        <w:t xml:space="preserve"> transmitted from the two TRPs with frequency offset pre-compensation </w:t>
      </w:r>
      <w:proofErr w:type="gramStart"/>
      <w:r w:rsidR="005D1B2F" w:rsidRPr="0050759F">
        <w:rPr>
          <w:rFonts w:ascii="Times New Roman" w:hAnsi="Times New Roman" w:cs="Times New Roman"/>
          <w:i/>
          <w:sz w:val="20"/>
          <w:szCs w:val="20"/>
        </w:rPr>
        <w:t xml:space="preserve">of </w:t>
      </w:r>
      <w:r w:rsidR="005D1B2F"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proofErr w:type="gramEnd"/>
      <m:oMath>
        <m:r>
          <w:rPr>
            <w:rFonts w:ascii="Cambria Math" w:hAnsi="Cambria Math" w:cs="Times New Roman"/>
            <w:sz w:val="20"/>
            <w:szCs w:val="20"/>
          </w:rPr>
          <m:t>∆</m:t>
        </m:r>
      </m:oMath>
      <w:r w:rsidR="005D1B2F" w:rsidRPr="0050759F">
        <w:rPr>
          <w:rFonts w:ascii="Times New Roman" w:hAnsi="Times New Roman" w:cs="Times New Roman"/>
          <w:bCs/>
          <w:i/>
          <w:sz w:val="20"/>
          <w:szCs w:val="20"/>
        </w:rPr>
        <w:t>f</w:t>
      </w:r>
      <m:oMath>
        <m:r>
          <w:rPr>
            <w:rFonts w:ascii="Cambria Math" w:hAnsi="Cambria Math" w:cs="Times New Roman"/>
            <w:sz w:val="20"/>
            <w:szCs w:val="20"/>
          </w:rPr>
          <m:t>'</m:t>
        </m:r>
      </m:oMath>
      <w:r w:rsidR="005D1B2F"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and </w:t>
      </w:r>
      <m:oMath>
        <m:r>
          <w:rPr>
            <w:rFonts w:ascii="Cambria Math" w:hAnsi="Cambria Math" w:cs="Times New Roman"/>
            <w:sz w:val="20"/>
            <w:szCs w:val="20"/>
          </w:rPr>
          <m:t>∆</m:t>
        </m:r>
      </m:oMath>
      <w:r w:rsidR="005D1B2F" w:rsidRPr="0050759F">
        <w:rPr>
          <w:rFonts w:ascii="Times New Roman" w:hAnsi="Times New Roman" w:cs="Times New Roman"/>
          <w:bCs/>
          <w:i/>
          <w:sz w:val="20"/>
          <w:szCs w:val="20"/>
        </w:rPr>
        <w:t>f</w:t>
      </w:r>
      <m:oMath>
        <m:r>
          <w:rPr>
            <w:rFonts w:ascii="Cambria Math" w:hAnsi="Cambria Math" w:cs="Times New Roman"/>
            <w:sz w:val="20"/>
            <w:szCs w:val="20"/>
          </w:rPr>
          <m:t>'</m:t>
        </m:r>
      </m:oMath>
      <w:r w:rsidR="005D1B2F" w:rsidRPr="0050759F">
        <w:rPr>
          <w:rFonts w:ascii="Times New Roman" w:hAnsi="Times New Roman" w:cs="Times New Roman"/>
          <w:bCs/>
          <w:i/>
          <w:sz w:val="20"/>
          <w:szCs w:val="20"/>
        </w:rPr>
        <w:t>+f</w:t>
      </w:r>
      <w:r w:rsidR="005D1B2F"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1</w:t>
      </w:r>
      <w:r w:rsidR="005D1B2F" w:rsidRPr="0050759F">
        <w:rPr>
          <w:rFonts w:ascii="Times New Roman" w:hAnsi="Times New Roman" w:cs="Times New Roman"/>
          <w:bCs/>
          <w:i/>
          <w:sz w:val="20"/>
          <w:szCs w:val="20"/>
        </w:rPr>
        <w:t>-f</w:t>
      </w:r>
      <w:r w:rsidR="005D1B2F"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2</w:t>
      </w:r>
      <w:r w:rsidR="005D1B2F"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respectively.</w:t>
      </w:r>
    </w:p>
    <w:p w14:paraId="0358BBF0" w14:textId="19D200AE" w:rsidR="007D7618" w:rsidRPr="0050759F" w:rsidRDefault="007D7618" w:rsidP="002A587E">
      <w:pPr>
        <w:spacing w:beforeLines="50" w:before="120" w:afterLines="50" w:after="12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96A3767" w14:textId="68E8E8E8" w:rsidR="004A1A10" w:rsidRPr="0050759F" w:rsidRDefault="003A1D09" w:rsidP="002A587E">
      <w:pPr>
        <w:spacing w:beforeLines="50" w:before="120" w:afterLines="50" w:after="12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0759F">
        <w:rPr>
          <w:rFonts w:ascii="Times New Roman" w:hAnsi="Times New Roman" w:cs="Times New Roman"/>
          <w:b/>
          <w:noProof/>
          <w:sz w:val="20"/>
          <w:szCs w:val="20"/>
        </w:rPr>
        <w:drawing>
          <wp:inline distT="0" distB="0" distL="0" distR="0" wp14:anchorId="139CBB56" wp14:editId="1DB67A2C">
            <wp:extent cx="4953662" cy="2586865"/>
            <wp:effectExtent l="0" t="0" r="0" b="444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2466" cy="258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2E8A26" w14:textId="77777777" w:rsidR="007D7618" w:rsidRPr="0050759F" w:rsidRDefault="007D7618" w:rsidP="002A587E">
      <w:pPr>
        <w:spacing w:beforeLines="50" w:before="120" w:afterLines="50" w:after="12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0759F">
        <w:rPr>
          <w:rFonts w:ascii="Times New Roman" w:hAnsi="Times New Roman" w:cs="Times New Roman"/>
          <w:b/>
          <w:sz w:val="20"/>
          <w:szCs w:val="20"/>
        </w:rPr>
        <w:t>Figure 5 Procedure of scheme 1-2</w:t>
      </w:r>
    </w:p>
    <w:p w14:paraId="4858847C" w14:textId="52C79671" w:rsidR="00C115E5" w:rsidRPr="0050759F" w:rsidRDefault="007D7618">
      <w:pPr>
        <w:spacing w:beforeLines="50" w:before="120" w:afterLines="50" w:after="120"/>
        <w:rPr>
          <w:rFonts w:ascii="Times New Roman" w:hAnsi="Times New Roman" w:cs="Times New Roman"/>
          <w:bCs/>
          <w:sz w:val="20"/>
          <w:szCs w:val="20"/>
        </w:rPr>
      </w:pPr>
      <w:r w:rsidRPr="0050759F">
        <w:rPr>
          <w:rFonts w:ascii="Times New Roman" w:hAnsi="Times New Roman" w:cs="Times New Roman"/>
          <w:bCs/>
          <w:sz w:val="20"/>
          <w:szCs w:val="20"/>
        </w:rPr>
        <w:t>For scheme 1-2</w:t>
      </w:r>
      <w:r w:rsidR="005D1B2F" w:rsidRPr="0050759F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="005D1B2F" w:rsidRPr="0050759F">
        <w:rPr>
          <w:rFonts w:ascii="Times New Roman" w:hAnsi="Times New Roman" w:cs="Times New Roman"/>
          <w:bCs/>
          <w:sz w:val="20"/>
          <w:szCs w:val="20"/>
        </w:rPr>
        <w:t>gNB</w:t>
      </w:r>
      <w:proofErr w:type="spellEnd"/>
      <w:r w:rsidR="005D1B2F" w:rsidRPr="0050759F">
        <w:rPr>
          <w:rFonts w:ascii="Times New Roman" w:hAnsi="Times New Roman" w:cs="Times New Roman"/>
          <w:bCs/>
          <w:sz w:val="20"/>
          <w:szCs w:val="20"/>
        </w:rPr>
        <w:t xml:space="preserve"> estimates Doppler shifts for each TRP with the SRS of a reference UE and determines the pre-compensation frequency values for each TRP accordingly. Assuming that for the reference UE, the frequency difference of the DL center frequency determined by the UE and f</w:t>
      </w:r>
      <w:r w:rsidR="005D1B2F"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c</w:t>
      </w:r>
      <w:r w:rsidR="005D1B2F" w:rsidRPr="0050759F">
        <w:rPr>
          <w:rFonts w:ascii="Times New Roman" w:hAnsi="Times New Roman" w:cs="Times New Roman"/>
          <w:bCs/>
          <w:sz w:val="20"/>
          <w:szCs w:val="20"/>
        </w:rPr>
        <w:t xml:space="preserve"> is </w:t>
      </w:r>
      <m:oMath>
        <m:r>
          <w:rPr>
            <w:rFonts w:ascii="Cambria Math" w:hAnsi="Cambria Math" w:cs="Times New Roman"/>
            <w:sz w:val="20"/>
            <w:szCs w:val="20"/>
          </w:rPr>
          <m:t>∆</m:t>
        </m:r>
      </m:oMath>
      <w:r w:rsidR="005D1B2F" w:rsidRPr="0050759F">
        <w:rPr>
          <w:rFonts w:ascii="Times New Roman" w:hAnsi="Times New Roman" w:cs="Times New Roman"/>
          <w:bCs/>
          <w:sz w:val="20"/>
          <w:szCs w:val="20"/>
        </w:rPr>
        <w:t>f</w:t>
      </w:r>
      <w:r w:rsidR="005D1B2F"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RUE</w:t>
      </w:r>
      <w:r w:rsidR="005D1B2F" w:rsidRPr="0050759F">
        <w:rPr>
          <w:rFonts w:ascii="Times New Roman" w:hAnsi="Times New Roman" w:cs="Times New Roman"/>
          <w:bCs/>
          <w:sz w:val="20"/>
          <w:szCs w:val="20"/>
        </w:rPr>
        <w:t>, the Doppler shifts of RRH 1 and RRH 2 without Doppler pre-compensation are f</w:t>
      </w:r>
      <w:r w:rsidR="005D1B2F"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1</w:t>
      </w:r>
      <w:proofErr w:type="gramStart"/>
      <w:r w:rsidR="005D1B2F"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,RUE</w:t>
      </w:r>
      <w:proofErr w:type="gramEnd"/>
      <w:r w:rsidR="005D1B2F" w:rsidRPr="0050759F">
        <w:rPr>
          <w:rFonts w:ascii="Times New Roman" w:hAnsi="Times New Roman" w:cs="Times New Roman"/>
          <w:bCs/>
          <w:sz w:val="20"/>
          <w:szCs w:val="20"/>
        </w:rPr>
        <w:t xml:space="preserve"> and f</w:t>
      </w:r>
      <w:r w:rsidR="005D1B2F"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2,RUE</w:t>
      </w:r>
      <w:r w:rsidR="005D1B2F" w:rsidRPr="0050759F">
        <w:rPr>
          <w:rFonts w:ascii="Times New Roman" w:hAnsi="Times New Roman" w:cs="Times New Roman"/>
          <w:bCs/>
          <w:sz w:val="20"/>
          <w:szCs w:val="20"/>
        </w:rPr>
        <w:t xml:space="preserve"> respectively; for a target UE, the frequency difference of the DL center frequency determined by the UE and f</w:t>
      </w:r>
      <w:r w:rsidR="005D1B2F"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c</w:t>
      </w:r>
      <w:r w:rsidR="005D1B2F" w:rsidRPr="0050759F">
        <w:rPr>
          <w:rFonts w:ascii="Times New Roman" w:hAnsi="Times New Roman" w:cs="Times New Roman"/>
          <w:bCs/>
          <w:sz w:val="20"/>
          <w:szCs w:val="20"/>
        </w:rPr>
        <w:t xml:space="preserve"> is </w:t>
      </w:r>
      <m:oMath>
        <m:r>
          <w:rPr>
            <w:rFonts w:ascii="Cambria Math" w:hAnsi="Cambria Math" w:cs="Times New Roman"/>
            <w:sz w:val="20"/>
            <w:szCs w:val="20"/>
          </w:rPr>
          <m:t>∆</m:t>
        </m:r>
      </m:oMath>
      <w:r w:rsidR="005D1B2F" w:rsidRPr="0050759F">
        <w:rPr>
          <w:rFonts w:ascii="Times New Roman" w:hAnsi="Times New Roman" w:cs="Times New Roman"/>
          <w:bCs/>
          <w:sz w:val="20"/>
          <w:szCs w:val="20"/>
        </w:rPr>
        <w:t>f, the Doppler shifts of RRH 1 and RRH 2 without Doppler pre-compensation are f</w:t>
      </w:r>
      <w:r w:rsidR="005D1B2F"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1</w:t>
      </w:r>
      <w:r w:rsidR="005D1B2F" w:rsidRPr="0050759F">
        <w:rPr>
          <w:rFonts w:ascii="Times New Roman" w:hAnsi="Times New Roman" w:cs="Times New Roman"/>
          <w:bCs/>
          <w:sz w:val="20"/>
          <w:szCs w:val="20"/>
        </w:rPr>
        <w:t xml:space="preserve"> and f</w:t>
      </w:r>
      <w:r w:rsidR="005D1B2F"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2</w:t>
      </w:r>
      <w:r w:rsidR="005D1B2F" w:rsidRPr="0050759F">
        <w:rPr>
          <w:rFonts w:ascii="Times New Roman" w:hAnsi="Times New Roman" w:cs="Times New Roman"/>
          <w:bCs/>
          <w:sz w:val="20"/>
          <w:szCs w:val="20"/>
        </w:rPr>
        <w:t xml:space="preserve"> respectively . Then the reception frequency of the </w:t>
      </w:r>
      <w:r w:rsidR="00E37050">
        <w:rPr>
          <w:rFonts w:ascii="Times New Roman" w:hAnsi="Times New Roman" w:cs="Times New Roman" w:hint="eastAsia"/>
          <w:bCs/>
          <w:sz w:val="20"/>
          <w:szCs w:val="20"/>
        </w:rPr>
        <w:t>S</w:t>
      </w:r>
      <w:r w:rsidR="005D1B2F" w:rsidRPr="0050759F">
        <w:rPr>
          <w:rFonts w:ascii="Times New Roman" w:hAnsi="Times New Roman" w:cs="Times New Roman"/>
          <w:bCs/>
          <w:sz w:val="20"/>
          <w:szCs w:val="20"/>
        </w:rPr>
        <w:t>RS transmitted by the reference UE is f</w:t>
      </w:r>
      <w:r w:rsidR="005D1B2F"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c</w:t>
      </w:r>
      <w:r w:rsidR="005D1B2F" w:rsidRPr="0050759F">
        <w:rPr>
          <w:rFonts w:ascii="Times New Roman" w:hAnsi="Times New Roman" w:cs="Times New Roman"/>
          <w:bCs/>
          <w:sz w:val="20"/>
          <w:szCs w:val="20"/>
        </w:rPr>
        <w:t>+</w:t>
      </w:r>
      <m:oMath>
        <m:r>
          <w:rPr>
            <w:rFonts w:ascii="Cambria Math" w:hAnsi="Cambria Math" w:cs="Times New Roman"/>
            <w:sz w:val="20"/>
            <w:szCs w:val="20"/>
          </w:rPr>
          <m:t>∆</m:t>
        </m:r>
      </m:oMath>
      <w:r w:rsidR="005D1B2F" w:rsidRPr="0050759F">
        <w:rPr>
          <w:rFonts w:ascii="Times New Roman" w:hAnsi="Times New Roman" w:cs="Times New Roman"/>
          <w:bCs/>
          <w:sz w:val="20"/>
          <w:szCs w:val="20"/>
        </w:rPr>
        <w:t>f+ f</w:t>
      </w:r>
      <w:r w:rsidR="005D1B2F"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UL-DL</w:t>
      </w:r>
      <w:r w:rsidR="005D1B2F" w:rsidRPr="0050759F">
        <w:rPr>
          <w:rFonts w:ascii="Times New Roman" w:hAnsi="Times New Roman" w:cs="Times New Roman"/>
          <w:bCs/>
          <w:sz w:val="20"/>
          <w:szCs w:val="20"/>
        </w:rPr>
        <w:t xml:space="preserve"> +f</w:t>
      </w:r>
      <w:r w:rsidR="005D1B2F"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1,RUE</w:t>
      </w:r>
      <w:r w:rsidR="005D1B2F" w:rsidRPr="0050759F">
        <w:rPr>
          <w:rFonts w:ascii="Times New Roman" w:hAnsi="Times New Roman" w:cs="Times New Roman"/>
          <w:bCs/>
          <w:sz w:val="20"/>
          <w:szCs w:val="20"/>
        </w:rPr>
        <w:t xml:space="preserve"> in RRH 1 and f</w:t>
      </w:r>
      <w:r w:rsidR="005D1B2F"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c</w:t>
      </w:r>
      <w:r w:rsidR="005D1B2F" w:rsidRPr="0050759F">
        <w:rPr>
          <w:rFonts w:ascii="Times New Roman" w:hAnsi="Times New Roman" w:cs="Times New Roman"/>
          <w:bCs/>
          <w:sz w:val="20"/>
          <w:szCs w:val="20"/>
        </w:rPr>
        <w:t>+</w:t>
      </w:r>
      <m:oMath>
        <m:r>
          <w:rPr>
            <w:rFonts w:ascii="Cambria Math" w:hAnsi="Cambria Math" w:cs="Times New Roman"/>
            <w:sz w:val="20"/>
            <w:szCs w:val="20"/>
          </w:rPr>
          <m:t>∆</m:t>
        </m:r>
      </m:oMath>
      <w:r w:rsidR="005D1B2F" w:rsidRPr="0050759F">
        <w:rPr>
          <w:rFonts w:ascii="Times New Roman" w:hAnsi="Times New Roman" w:cs="Times New Roman"/>
          <w:bCs/>
          <w:sz w:val="20"/>
          <w:szCs w:val="20"/>
        </w:rPr>
        <w:t>f+f</w:t>
      </w:r>
      <w:r w:rsidR="005D1B2F"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UL-DL</w:t>
      </w:r>
      <w:r w:rsidR="005D1B2F" w:rsidRPr="0050759F">
        <w:rPr>
          <w:rFonts w:ascii="Times New Roman" w:hAnsi="Times New Roman" w:cs="Times New Roman"/>
          <w:bCs/>
          <w:sz w:val="20"/>
          <w:szCs w:val="20"/>
        </w:rPr>
        <w:t>+f</w:t>
      </w:r>
      <w:r w:rsidR="005D1B2F"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2,RUE</w:t>
      </w:r>
      <w:r w:rsidR="005D1B2F" w:rsidRPr="0050759F">
        <w:rPr>
          <w:rFonts w:ascii="Times New Roman" w:hAnsi="Times New Roman" w:cs="Times New Roman"/>
          <w:bCs/>
          <w:sz w:val="20"/>
          <w:szCs w:val="20"/>
        </w:rPr>
        <w:t xml:space="preserve"> in RRH 2. If the pre-compensation frequency value is </w:t>
      </w:r>
      <m:oMath>
        <m:r>
          <w:rPr>
            <w:rFonts w:ascii="Cambria Math" w:hAnsi="Cambria Math" w:cs="Times New Roman"/>
            <w:sz w:val="20"/>
            <w:szCs w:val="20"/>
          </w:rPr>
          <m:t>∆</m:t>
        </m:r>
      </m:oMath>
      <w:r w:rsidR="005D1B2F" w:rsidRPr="0050759F">
        <w:rPr>
          <w:rFonts w:ascii="Times New Roman" w:hAnsi="Times New Roman" w:cs="Times New Roman"/>
          <w:bCs/>
          <w:sz w:val="20"/>
          <w:szCs w:val="20"/>
        </w:rPr>
        <w:t>f</w:t>
      </w:r>
      <m:oMath>
        <m:r>
          <w:rPr>
            <w:rFonts w:ascii="Cambria Math" w:hAnsi="Cambria Math" w:cs="Times New Roman"/>
            <w:sz w:val="20"/>
            <w:szCs w:val="20"/>
          </w:rPr>
          <m:t>'</m:t>
        </m:r>
      </m:oMath>
      <w:r w:rsidR="005D1B2F" w:rsidRPr="0050759F">
        <w:rPr>
          <w:rFonts w:ascii="Times New Roman" w:hAnsi="Times New Roman" w:cs="Times New Roman"/>
          <w:bCs/>
          <w:sz w:val="20"/>
          <w:szCs w:val="20"/>
        </w:rPr>
        <w:t xml:space="preserve"> in RRH 1 and </w:t>
      </w:r>
      <m:oMath>
        <m:r>
          <w:rPr>
            <w:rFonts w:ascii="Cambria Math" w:hAnsi="Cambria Math" w:cs="Times New Roman"/>
            <w:sz w:val="20"/>
            <w:szCs w:val="20"/>
          </w:rPr>
          <m:t>∆</m:t>
        </m:r>
      </m:oMath>
      <w:r w:rsidR="005D1B2F" w:rsidRPr="0050759F">
        <w:rPr>
          <w:rFonts w:ascii="Times New Roman" w:hAnsi="Times New Roman" w:cs="Times New Roman"/>
          <w:bCs/>
          <w:sz w:val="20"/>
          <w:szCs w:val="20"/>
        </w:rPr>
        <w:t>f</w:t>
      </w:r>
      <m:oMath>
        <m:r>
          <w:rPr>
            <w:rFonts w:ascii="Cambria Math" w:hAnsi="Cambria Math" w:cs="Times New Roman"/>
            <w:sz w:val="20"/>
            <w:szCs w:val="20"/>
          </w:rPr>
          <m:t>'</m:t>
        </m:r>
      </m:oMath>
      <w:r w:rsidR="005D1B2F" w:rsidRPr="0050759F">
        <w:rPr>
          <w:rFonts w:ascii="Times New Roman" w:hAnsi="Times New Roman" w:cs="Times New Roman"/>
          <w:bCs/>
          <w:sz w:val="20"/>
          <w:szCs w:val="20"/>
        </w:rPr>
        <w:t>+f</w:t>
      </w:r>
      <w:r w:rsidR="005D1B2F"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1,RUE</w:t>
      </w:r>
      <w:r w:rsidR="005D1B2F" w:rsidRPr="0050759F">
        <w:rPr>
          <w:rFonts w:ascii="Times New Roman" w:hAnsi="Times New Roman" w:cs="Times New Roman"/>
          <w:bCs/>
          <w:sz w:val="20"/>
          <w:szCs w:val="20"/>
        </w:rPr>
        <w:t>-f</w:t>
      </w:r>
      <w:r w:rsidR="005D1B2F"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2,RUE</w:t>
      </w:r>
      <w:r w:rsidR="005D1B2F" w:rsidRPr="0050759F">
        <w:rPr>
          <w:rFonts w:ascii="Times New Roman" w:hAnsi="Times New Roman" w:cs="Times New Roman"/>
          <w:bCs/>
          <w:sz w:val="20"/>
          <w:szCs w:val="20"/>
        </w:rPr>
        <w:t xml:space="preserve"> in RRH 2, the reception frequency of PDSCH/DMRS/TRS transmitted to the target UE would be f</w:t>
      </w:r>
      <w:r w:rsidR="005D1B2F"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c</w:t>
      </w:r>
      <w:r w:rsidR="005D1B2F" w:rsidRPr="0050759F">
        <w:rPr>
          <w:rFonts w:ascii="Times New Roman" w:hAnsi="Times New Roman" w:cs="Times New Roman"/>
          <w:bCs/>
          <w:sz w:val="20"/>
          <w:szCs w:val="20"/>
        </w:rPr>
        <w:t>+</w:t>
      </w:r>
      <m:oMath>
        <m:r>
          <w:rPr>
            <w:rFonts w:ascii="Cambria Math" w:hAnsi="Cambria Math" w:cs="Times New Roman"/>
            <w:sz w:val="20"/>
            <w:szCs w:val="20"/>
          </w:rPr>
          <m:t>∆</m:t>
        </m:r>
      </m:oMath>
      <w:r w:rsidR="005D1B2F" w:rsidRPr="0050759F">
        <w:rPr>
          <w:rFonts w:ascii="Times New Roman" w:hAnsi="Times New Roman" w:cs="Times New Roman"/>
          <w:bCs/>
          <w:sz w:val="20"/>
          <w:szCs w:val="20"/>
        </w:rPr>
        <w:t>f</w:t>
      </w:r>
      <m:oMath>
        <m:r>
          <w:rPr>
            <w:rFonts w:ascii="Cambria Math" w:hAnsi="Cambria Math" w:cs="Times New Roman"/>
            <w:sz w:val="20"/>
            <w:szCs w:val="20"/>
          </w:rPr>
          <m:t>'</m:t>
        </m:r>
      </m:oMath>
      <w:r w:rsidR="005D1B2F" w:rsidRPr="0050759F">
        <w:rPr>
          <w:rFonts w:ascii="Times New Roman" w:hAnsi="Times New Roman" w:cs="Times New Roman"/>
          <w:bCs/>
          <w:sz w:val="20"/>
          <w:szCs w:val="20"/>
        </w:rPr>
        <w:t>+f</w:t>
      </w:r>
      <w:r w:rsidR="005D1B2F"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 xml:space="preserve">1 </w:t>
      </w:r>
      <w:r w:rsidR="005D1B2F" w:rsidRPr="0050759F">
        <w:rPr>
          <w:rFonts w:ascii="Times New Roman" w:hAnsi="Times New Roman" w:cs="Times New Roman"/>
          <w:bCs/>
          <w:sz w:val="20"/>
          <w:szCs w:val="20"/>
        </w:rPr>
        <w:t>for RRH 1 and f</w:t>
      </w:r>
      <w:r w:rsidR="005D1B2F"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c</w:t>
      </w:r>
      <w:r w:rsidR="005D1B2F" w:rsidRPr="0050759F">
        <w:rPr>
          <w:rFonts w:ascii="Times New Roman" w:hAnsi="Times New Roman" w:cs="Times New Roman"/>
          <w:bCs/>
          <w:sz w:val="20"/>
          <w:szCs w:val="20"/>
        </w:rPr>
        <w:t>+</w:t>
      </w:r>
      <m:oMath>
        <m:r>
          <w:rPr>
            <w:rFonts w:ascii="Cambria Math" w:hAnsi="Cambria Math" w:cs="Times New Roman"/>
            <w:sz w:val="20"/>
            <w:szCs w:val="20"/>
          </w:rPr>
          <m:t>∆</m:t>
        </m:r>
      </m:oMath>
      <w:r w:rsidR="005D1B2F" w:rsidRPr="0050759F">
        <w:rPr>
          <w:rFonts w:ascii="Times New Roman" w:hAnsi="Times New Roman" w:cs="Times New Roman"/>
          <w:bCs/>
          <w:sz w:val="20"/>
          <w:szCs w:val="20"/>
        </w:rPr>
        <w:t>f</w:t>
      </w:r>
      <m:oMath>
        <m:r>
          <w:rPr>
            <w:rFonts w:ascii="Cambria Math" w:hAnsi="Cambria Math" w:cs="Times New Roman"/>
            <w:sz w:val="20"/>
            <w:szCs w:val="20"/>
          </w:rPr>
          <m:t>'</m:t>
        </m:r>
      </m:oMath>
      <w:r w:rsidR="005D1B2F" w:rsidRPr="0050759F">
        <w:rPr>
          <w:rFonts w:ascii="Times New Roman" w:hAnsi="Times New Roman" w:cs="Times New Roman"/>
          <w:bCs/>
          <w:sz w:val="20"/>
          <w:szCs w:val="20"/>
        </w:rPr>
        <w:t>+f</w:t>
      </w:r>
      <w:r w:rsidR="005D1B2F"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1</w:t>
      </w:r>
      <w:r w:rsidR="005D1B2F" w:rsidRPr="0050759F">
        <w:rPr>
          <w:rFonts w:ascii="Times New Roman" w:hAnsi="Times New Roman" w:cs="Times New Roman"/>
          <w:bCs/>
          <w:sz w:val="20"/>
          <w:szCs w:val="20"/>
        </w:rPr>
        <w:t>+f</w:t>
      </w:r>
      <w:r w:rsidR="005D1B2F"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1,RUE</w:t>
      </w:r>
      <w:r w:rsidR="005D1B2F" w:rsidRPr="0050759F">
        <w:rPr>
          <w:rFonts w:ascii="Times New Roman" w:hAnsi="Times New Roman" w:cs="Times New Roman"/>
          <w:bCs/>
          <w:sz w:val="20"/>
          <w:szCs w:val="20"/>
        </w:rPr>
        <w:t>-f</w:t>
      </w:r>
      <w:r w:rsidR="005D1B2F"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2,RUE</w:t>
      </w:r>
      <w:r w:rsidR="005D1B2F" w:rsidRPr="0050759F">
        <w:rPr>
          <w:rFonts w:ascii="Times New Roman" w:hAnsi="Times New Roman" w:cs="Times New Roman"/>
          <w:bCs/>
          <w:sz w:val="20"/>
          <w:szCs w:val="20"/>
        </w:rPr>
        <w:t xml:space="preserve"> for RRH 2 respectively. In particular, if </w:t>
      </w:r>
      <m:oMath>
        <m:r>
          <w:rPr>
            <w:rFonts w:ascii="Cambria Math" w:hAnsi="Cambria Math" w:cs="Times New Roman"/>
            <w:sz w:val="20"/>
            <w:szCs w:val="20"/>
          </w:rPr>
          <m:t>∆</m:t>
        </m:r>
      </m:oMath>
      <w:r w:rsidR="005D1B2F" w:rsidRPr="0050759F">
        <w:rPr>
          <w:rFonts w:ascii="Times New Roman" w:hAnsi="Times New Roman" w:cs="Times New Roman"/>
          <w:bCs/>
          <w:sz w:val="20"/>
          <w:szCs w:val="20"/>
        </w:rPr>
        <w:t>f</w:t>
      </w:r>
      <m:oMath>
        <m:r>
          <w:rPr>
            <w:rFonts w:ascii="Cambria Math" w:hAnsi="Cambria Math" w:cs="Times New Roman"/>
            <w:sz w:val="20"/>
            <w:szCs w:val="20"/>
          </w:rPr>
          <m:t>'</m:t>
        </m:r>
      </m:oMath>
      <w:r w:rsidR="005D1B2F" w:rsidRPr="0050759F">
        <w:rPr>
          <w:rFonts w:ascii="Times New Roman" w:hAnsi="Times New Roman" w:cs="Times New Roman"/>
          <w:bCs/>
          <w:sz w:val="20"/>
          <w:szCs w:val="20"/>
        </w:rPr>
        <w:t>=</w:t>
      </w:r>
      <m:oMath>
        <m:r>
          <w:rPr>
            <w:rFonts w:ascii="Cambria Math" w:hAnsi="Cambria Math" w:cs="Times New Roman"/>
            <w:sz w:val="20"/>
            <w:szCs w:val="20"/>
          </w:rPr>
          <m:t>∆</m:t>
        </m:r>
      </m:oMath>
      <w:r w:rsidR="005D1B2F" w:rsidRPr="0050759F">
        <w:rPr>
          <w:rFonts w:ascii="Times New Roman" w:hAnsi="Times New Roman" w:cs="Times New Roman"/>
          <w:bCs/>
          <w:sz w:val="20"/>
          <w:szCs w:val="20"/>
        </w:rPr>
        <w:t>f</w:t>
      </w:r>
      <w:r w:rsidR="005D1B2F"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RUE</w:t>
      </w:r>
      <w:r w:rsidR="005D1B2F" w:rsidRPr="0050759F">
        <w:rPr>
          <w:rFonts w:ascii="Times New Roman" w:hAnsi="Times New Roman" w:cs="Times New Roman"/>
          <w:bCs/>
          <w:sz w:val="20"/>
          <w:szCs w:val="20"/>
        </w:rPr>
        <w:t>, the reception frequency of PDSCH/DMRS/TRS transmitted to the target UE would be f</w:t>
      </w:r>
      <w:r w:rsidR="005D1B2F"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c</w:t>
      </w:r>
      <w:r w:rsidR="005D1B2F" w:rsidRPr="0050759F">
        <w:rPr>
          <w:rFonts w:ascii="Times New Roman" w:hAnsi="Times New Roman" w:cs="Times New Roman"/>
          <w:bCs/>
          <w:sz w:val="20"/>
          <w:szCs w:val="20"/>
        </w:rPr>
        <w:t>+</w:t>
      </w:r>
      <m:oMath>
        <m:r>
          <w:rPr>
            <w:rFonts w:ascii="Cambria Math" w:hAnsi="Cambria Math" w:cs="Times New Roman"/>
            <w:sz w:val="20"/>
            <w:szCs w:val="20"/>
          </w:rPr>
          <m:t>∆</m:t>
        </m:r>
      </m:oMath>
      <w:r w:rsidR="005D1B2F" w:rsidRPr="0050759F">
        <w:rPr>
          <w:rFonts w:ascii="Times New Roman" w:hAnsi="Times New Roman" w:cs="Times New Roman"/>
          <w:bCs/>
          <w:sz w:val="20"/>
          <w:szCs w:val="20"/>
        </w:rPr>
        <w:t>f</w:t>
      </w:r>
      <w:r w:rsidR="005D1B2F"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RUE</w:t>
      </w:r>
      <w:r w:rsidR="005D1B2F" w:rsidRPr="0050759F">
        <w:rPr>
          <w:rFonts w:ascii="Times New Roman" w:hAnsi="Times New Roman" w:cs="Times New Roman"/>
          <w:bCs/>
          <w:sz w:val="20"/>
          <w:szCs w:val="20"/>
        </w:rPr>
        <w:t>+f</w:t>
      </w:r>
      <w:r w:rsidR="005D1B2F"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 xml:space="preserve">1 </w:t>
      </w:r>
      <w:r w:rsidR="005D1B2F" w:rsidRPr="0050759F">
        <w:rPr>
          <w:rFonts w:ascii="Times New Roman" w:hAnsi="Times New Roman" w:cs="Times New Roman"/>
          <w:bCs/>
          <w:sz w:val="20"/>
          <w:szCs w:val="20"/>
        </w:rPr>
        <w:t>for RRH 1 and f</w:t>
      </w:r>
      <w:r w:rsidR="005D1B2F"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c</w:t>
      </w:r>
      <w:r w:rsidR="005D1B2F" w:rsidRPr="0050759F">
        <w:rPr>
          <w:rFonts w:ascii="Times New Roman" w:hAnsi="Times New Roman" w:cs="Times New Roman"/>
          <w:bCs/>
          <w:sz w:val="20"/>
          <w:szCs w:val="20"/>
        </w:rPr>
        <w:t>+</w:t>
      </w:r>
      <m:oMath>
        <m:r>
          <w:rPr>
            <w:rFonts w:ascii="Cambria Math" w:hAnsi="Cambria Math" w:cs="Times New Roman"/>
            <w:sz w:val="20"/>
            <w:szCs w:val="20"/>
          </w:rPr>
          <m:t>∆</m:t>
        </m:r>
      </m:oMath>
      <w:r w:rsidR="005D1B2F" w:rsidRPr="0050759F">
        <w:rPr>
          <w:rFonts w:ascii="Times New Roman" w:hAnsi="Times New Roman" w:cs="Times New Roman"/>
          <w:bCs/>
          <w:sz w:val="20"/>
          <w:szCs w:val="20"/>
        </w:rPr>
        <w:t>f</w:t>
      </w:r>
      <w:r w:rsidR="005D1B2F"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RUE</w:t>
      </w:r>
      <w:r w:rsidR="005D1B2F" w:rsidRPr="0050759F">
        <w:rPr>
          <w:rFonts w:ascii="Times New Roman" w:hAnsi="Times New Roman" w:cs="Times New Roman"/>
          <w:bCs/>
          <w:sz w:val="20"/>
          <w:szCs w:val="20"/>
        </w:rPr>
        <w:t>+f</w:t>
      </w:r>
      <w:r w:rsidR="005D1B2F"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2</w:t>
      </w:r>
      <w:r w:rsidR="005D1B2F" w:rsidRPr="0050759F">
        <w:rPr>
          <w:rFonts w:ascii="Times New Roman" w:hAnsi="Times New Roman" w:cs="Times New Roman"/>
          <w:bCs/>
          <w:sz w:val="20"/>
          <w:szCs w:val="20"/>
        </w:rPr>
        <w:t>+f</w:t>
      </w:r>
      <w:r w:rsidR="005D1B2F"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1,RUE</w:t>
      </w:r>
      <w:r w:rsidR="005D1B2F" w:rsidRPr="0050759F">
        <w:rPr>
          <w:rFonts w:ascii="Times New Roman" w:hAnsi="Times New Roman" w:cs="Times New Roman"/>
          <w:bCs/>
          <w:sz w:val="20"/>
          <w:szCs w:val="20"/>
        </w:rPr>
        <w:t>-f</w:t>
      </w:r>
      <w:r w:rsidR="005D1B2F"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2,RUE</w:t>
      </w:r>
      <w:r w:rsidR="005D1B2F" w:rsidRPr="0050759F">
        <w:rPr>
          <w:rFonts w:ascii="Times New Roman" w:hAnsi="Times New Roman" w:cs="Times New Roman"/>
          <w:bCs/>
          <w:sz w:val="20"/>
          <w:szCs w:val="20"/>
        </w:rPr>
        <w:t xml:space="preserve"> for RRH 2 respectively. Then compared to the DL frequency f</w:t>
      </w:r>
      <w:r w:rsidR="005D1B2F"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c</w:t>
      </w:r>
      <w:r w:rsidR="005D1B2F" w:rsidRPr="0050759F">
        <w:rPr>
          <w:rFonts w:ascii="Times New Roman" w:hAnsi="Times New Roman" w:cs="Times New Roman"/>
          <w:bCs/>
          <w:sz w:val="20"/>
          <w:szCs w:val="20"/>
        </w:rPr>
        <w:t>+</w:t>
      </w:r>
      <m:oMath>
        <m:r>
          <w:rPr>
            <w:rFonts w:ascii="Cambria Math" w:hAnsi="Cambria Math" w:cs="Times New Roman"/>
            <w:sz w:val="20"/>
            <w:szCs w:val="20"/>
          </w:rPr>
          <m:t>∆</m:t>
        </m:r>
      </m:oMath>
      <w:r w:rsidR="005D1B2F" w:rsidRPr="0050759F">
        <w:rPr>
          <w:rFonts w:ascii="Times New Roman" w:hAnsi="Times New Roman" w:cs="Times New Roman"/>
          <w:bCs/>
          <w:sz w:val="20"/>
          <w:szCs w:val="20"/>
        </w:rPr>
        <w:t xml:space="preserve">f that locked by the target UE, the Doppler shift of RRH 1 is </w:t>
      </w:r>
      <m:oMath>
        <m:r>
          <w:rPr>
            <w:rFonts w:ascii="Cambria Math" w:hAnsi="Cambria Math" w:cs="Times New Roman"/>
            <w:sz w:val="20"/>
            <w:szCs w:val="20"/>
          </w:rPr>
          <m:t>∆</m:t>
        </m:r>
      </m:oMath>
      <w:r w:rsidR="005D1B2F" w:rsidRPr="0050759F">
        <w:rPr>
          <w:rFonts w:ascii="Times New Roman" w:hAnsi="Times New Roman" w:cs="Times New Roman"/>
          <w:bCs/>
          <w:sz w:val="20"/>
          <w:szCs w:val="20"/>
        </w:rPr>
        <w:t>f</w:t>
      </w:r>
      <w:r w:rsidR="005D1B2F"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RUE</w:t>
      </w:r>
      <w:r w:rsidR="005D1B2F" w:rsidRPr="0050759F">
        <w:rPr>
          <w:rFonts w:ascii="Times New Roman" w:hAnsi="Times New Roman" w:cs="Times New Roman"/>
          <w:bCs/>
          <w:sz w:val="20"/>
          <w:szCs w:val="20"/>
        </w:rPr>
        <w:t>+f</w:t>
      </w:r>
      <w:r w:rsidR="005D1B2F"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1</w:t>
      </w:r>
      <w:r w:rsidR="005D1B2F" w:rsidRPr="0050759F">
        <w:rPr>
          <w:rFonts w:ascii="Times New Roman" w:hAnsi="Times New Roman" w:cs="Times New Roman"/>
          <w:bCs/>
          <w:sz w:val="20"/>
          <w:szCs w:val="20"/>
        </w:rPr>
        <w:t>-</w:t>
      </w:r>
      <m:oMath>
        <m:r>
          <w:rPr>
            <w:rFonts w:ascii="Cambria Math" w:hAnsi="Cambria Math" w:cs="Times New Roman"/>
            <w:sz w:val="20"/>
            <w:szCs w:val="20"/>
          </w:rPr>
          <m:t>∆</m:t>
        </m:r>
      </m:oMath>
      <w:r w:rsidR="005D1B2F" w:rsidRPr="0050759F">
        <w:rPr>
          <w:rFonts w:ascii="Times New Roman" w:hAnsi="Times New Roman" w:cs="Times New Roman"/>
          <w:bCs/>
          <w:sz w:val="20"/>
          <w:szCs w:val="20"/>
        </w:rPr>
        <w:t xml:space="preserve">f and the Doppler shift of RRH 2 is </w:t>
      </w:r>
      <m:oMath>
        <m:r>
          <w:rPr>
            <w:rFonts w:ascii="Cambria Math" w:hAnsi="Cambria Math" w:cs="Times New Roman"/>
            <w:sz w:val="20"/>
            <w:szCs w:val="20"/>
          </w:rPr>
          <m:t>∆</m:t>
        </m:r>
      </m:oMath>
      <w:r w:rsidR="005D1B2F" w:rsidRPr="0050759F">
        <w:rPr>
          <w:rFonts w:ascii="Times New Roman" w:hAnsi="Times New Roman" w:cs="Times New Roman"/>
          <w:bCs/>
          <w:sz w:val="20"/>
          <w:szCs w:val="20"/>
        </w:rPr>
        <w:t>f</w:t>
      </w:r>
      <w:r w:rsidR="005D1B2F"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RUE</w:t>
      </w:r>
      <w:r w:rsidR="005D1B2F" w:rsidRPr="0050759F">
        <w:rPr>
          <w:rFonts w:ascii="Times New Roman" w:hAnsi="Times New Roman" w:cs="Times New Roman"/>
          <w:bCs/>
          <w:sz w:val="20"/>
          <w:szCs w:val="20"/>
        </w:rPr>
        <w:t>-</w:t>
      </w:r>
      <m:oMath>
        <m:r>
          <w:rPr>
            <w:rFonts w:ascii="Cambria Math" w:hAnsi="Cambria Math" w:cs="Times New Roman"/>
            <w:sz w:val="20"/>
            <w:szCs w:val="20"/>
          </w:rPr>
          <m:t>∆</m:t>
        </m:r>
      </m:oMath>
      <w:r w:rsidR="005D1B2F" w:rsidRPr="0050759F">
        <w:rPr>
          <w:rFonts w:ascii="Times New Roman" w:hAnsi="Times New Roman" w:cs="Times New Roman"/>
          <w:bCs/>
          <w:sz w:val="20"/>
          <w:szCs w:val="20"/>
        </w:rPr>
        <w:t>f +f</w:t>
      </w:r>
      <w:r w:rsidR="005D1B2F"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2</w:t>
      </w:r>
      <w:r w:rsidR="005D1B2F" w:rsidRPr="0050759F">
        <w:rPr>
          <w:rFonts w:ascii="Times New Roman" w:hAnsi="Times New Roman" w:cs="Times New Roman"/>
          <w:bCs/>
          <w:sz w:val="20"/>
          <w:szCs w:val="20"/>
        </w:rPr>
        <w:t>+f</w:t>
      </w:r>
      <w:r w:rsidR="005D1B2F"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1,RUE</w:t>
      </w:r>
      <w:r w:rsidR="005D1B2F" w:rsidRPr="0050759F">
        <w:rPr>
          <w:rFonts w:ascii="Times New Roman" w:hAnsi="Times New Roman" w:cs="Times New Roman"/>
          <w:bCs/>
          <w:sz w:val="20"/>
          <w:szCs w:val="20"/>
        </w:rPr>
        <w:t>-f</w:t>
      </w:r>
      <w:r w:rsidR="005D1B2F"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2,RUE</w:t>
      </w:r>
      <w:r w:rsidR="005D1B2F" w:rsidRPr="0050759F">
        <w:rPr>
          <w:rFonts w:ascii="Times New Roman" w:hAnsi="Times New Roman" w:cs="Times New Roman"/>
          <w:bCs/>
          <w:sz w:val="20"/>
          <w:szCs w:val="20"/>
        </w:rPr>
        <w:t xml:space="preserve">, i.e. there is still Doppler spread of the target UE. </w:t>
      </w:r>
      <w:proofErr w:type="spellStart"/>
      <w:proofErr w:type="gramStart"/>
      <w:r w:rsidR="005D1B2F" w:rsidRPr="0050759F">
        <w:rPr>
          <w:rFonts w:ascii="Times New Roman" w:hAnsi="Times New Roman" w:cs="Times New Roman"/>
          <w:bCs/>
          <w:sz w:val="20"/>
          <w:szCs w:val="20"/>
        </w:rPr>
        <w:t>gNB</w:t>
      </w:r>
      <w:proofErr w:type="spellEnd"/>
      <w:proofErr w:type="gramEnd"/>
      <w:r w:rsidR="005D1B2F" w:rsidRPr="0050759F">
        <w:rPr>
          <w:rFonts w:ascii="Times New Roman" w:hAnsi="Times New Roman" w:cs="Times New Roman"/>
          <w:bCs/>
          <w:sz w:val="20"/>
          <w:szCs w:val="20"/>
        </w:rPr>
        <w:t xml:space="preserve"> estimates Doppler shifts for each TRP with the SRS resource, and determines the pre-compensation frequency values for each TRP accordingly. In particular, if </w:t>
      </w:r>
      <m:oMath>
        <m:r>
          <w:rPr>
            <w:rFonts w:ascii="Cambria Math" w:hAnsi="Cambria Math" w:cs="Times New Roman"/>
            <w:sz w:val="20"/>
            <w:szCs w:val="20"/>
          </w:rPr>
          <m:t>∆</m:t>
        </m:r>
      </m:oMath>
      <w:r w:rsidR="005D1B2F" w:rsidRPr="0050759F">
        <w:rPr>
          <w:rFonts w:ascii="Times New Roman" w:hAnsi="Times New Roman" w:cs="Times New Roman"/>
          <w:bCs/>
          <w:sz w:val="20"/>
          <w:szCs w:val="20"/>
        </w:rPr>
        <w:t>f</w:t>
      </w:r>
      <m:oMath>
        <m:r>
          <w:rPr>
            <w:rFonts w:ascii="Cambria Math" w:hAnsi="Cambria Math" w:cs="Times New Roman"/>
            <w:sz w:val="20"/>
            <w:szCs w:val="20"/>
          </w:rPr>
          <m:t>'</m:t>
        </m:r>
      </m:oMath>
      <w:r w:rsidR="005D1B2F" w:rsidRPr="0050759F">
        <w:rPr>
          <w:rFonts w:ascii="Times New Roman" w:hAnsi="Times New Roman" w:cs="Times New Roman"/>
          <w:bCs/>
          <w:sz w:val="20"/>
          <w:szCs w:val="20"/>
        </w:rPr>
        <w:t>=</w:t>
      </w:r>
      <m:oMath>
        <m:r>
          <w:rPr>
            <w:rFonts w:ascii="Cambria Math" w:hAnsi="Cambria Math" w:cs="Times New Roman"/>
            <w:sz w:val="20"/>
            <w:szCs w:val="20"/>
          </w:rPr>
          <m:t>∆</m:t>
        </m:r>
      </m:oMath>
      <w:r w:rsidR="005D1B2F" w:rsidRPr="0050759F">
        <w:rPr>
          <w:rFonts w:ascii="Times New Roman" w:hAnsi="Times New Roman" w:cs="Times New Roman"/>
          <w:bCs/>
          <w:sz w:val="20"/>
          <w:szCs w:val="20"/>
        </w:rPr>
        <w:t>f, the reception frequency of PDSCH/DMRS/TRS would be f</w:t>
      </w:r>
      <w:r w:rsidR="005D1B2F"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c</w:t>
      </w:r>
      <w:r w:rsidR="005D1B2F" w:rsidRPr="0050759F">
        <w:rPr>
          <w:rFonts w:ascii="Times New Roman" w:hAnsi="Times New Roman" w:cs="Times New Roman"/>
          <w:bCs/>
          <w:sz w:val="20"/>
          <w:szCs w:val="20"/>
        </w:rPr>
        <w:t>+f</w:t>
      </w:r>
      <w:r w:rsidR="005D1B2F"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1</w:t>
      </w:r>
      <w:r w:rsidR="005D1B2F" w:rsidRPr="0050759F">
        <w:rPr>
          <w:rFonts w:ascii="Times New Roman" w:hAnsi="Times New Roman" w:cs="Times New Roman"/>
          <w:bCs/>
          <w:sz w:val="20"/>
          <w:szCs w:val="20"/>
        </w:rPr>
        <w:t>.</w:t>
      </w:r>
    </w:p>
    <w:p w14:paraId="06DF75FF" w14:textId="3E579CB5" w:rsidR="00C115E5" w:rsidRPr="0050759F" w:rsidRDefault="005D1B2F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/>
          <w:sz w:val="20"/>
          <w:szCs w:val="20"/>
        </w:rPr>
        <w:t xml:space="preserve">The advantage and disadvantages of scheme 1-2 </w:t>
      </w:r>
      <w:r w:rsidR="007D7618" w:rsidRPr="0050759F">
        <w:rPr>
          <w:rFonts w:ascii="Times New Roman" w:hAnsi="Times New Roman" w:cs="Times New Roman"/>
          <w:sz w:val="20"/>
          <w:szCs w:val="20"/>
        </w:rPr>
        <w:t>are</w:t>
      </w:r>
      <w:r w:rsidRPr="0050759F">
        <w:rPr>
          <w:rFonts w:ascii="Times New Roman" w:hAnsi="Times New Roman" w:cs="Times New Roman"/>
          <w:sz w:val="20"/>
          <w:szCs w:val="20"/>
        </w:rPr>
        <w:t xml:space="preserve"> as follows:</w:t>
      </w:r>
    </w:p>
    <w:p w14:paraId="45BE6F29" w14:textId="77777777" w:rsidR="00C115E5" w:rsidRPr="0050759F" w:rsidRDefault="005D1B2F">
      <w:pPr>
        <w:pStyle w:val="ac"/>
        <w:numPr>
          <w:ilvl w:val="0"/>
          <w:numId w:val="7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50759F">
        <w:rPr>
          <w:rFonts w:ascii="Times New Roman" w:hAnsi="Times New Roman" w:cs="Times New Roman"/>
          <w:b/>
          <w:i/>
          <w:sz w:val="20"/>
          <w:szCs w:val="20"/>
        </w:rPr>
        <w:t>Pros:</w:t>
      </w:r>
    </w:p>
    <w:p w14:paraId="35BB4239" w14:textId="77777777" w:rsidR="00C115E5" w:rsidRPr="0050759F" w:rsidRDefault="005D1B2F">
      <w:pPr>
        <w:pStyle w:val="ac"/>
        <w:numPr>
          <w:ilvl w:val="1"/>
          <w:numId w:val="7"/>
        </w:numPr>
        <w:spacing w:beforeLines="50" w:before="120" w:afterLines="50" w:after="120"/>
        <w:ind w:firstLineChars="0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i/>
          <w:sz w:val="20"/>
          <w:szCs w:val="20"/>
        </w:rPr>
        <w:t>The differences of the Doppler shifts among different TRPs are reduced for PDSCH.</w:t>
      </w:r>
    </w:p>
    <w:p w14:paraId="6BE865BD" w14:textId="77777777" w:rsidR="00C115E5" w:rsidRPr="0050759F" w:rsidRDefault="005D1B2F">
      <w:pPr>
        <w:pStyle w:val="ac"/>
        <w:numPr>
          <w:ilvl w:val="1"/>
          <w:numId w:val="7"/>
        </w:numPr>
        <w:spacing w:beforeLines="50" w:before="120" w:afterLines="50" w:after="120"/>
        <w:ind w:firstLineChars="0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i/>
          <w:sz w:val="20"/>
          <w:szCs w:val="20"/>
        </w:rPr>
        <w:t>Association relationship between UL RS and DL RS is not needed.</w:t>
      </w:r>
    </w:p>
    <w:p w14:paraId="4D93E61E" w14:textId="77777777" w:rsidR="00C115E5" w:rsidRPr="0050759F" w:rsidRDefault="005D1B2F">
      <w:pPr>
        <w:pStyle w:val="ac"/>
        <w:numPr>
          <w:ilvl w:val="1"/>
          <w:numId w:val="7"/>
        </w:numPr>
        <w:spacing w:beforeLines="50" w:before="120" w:afterLines="50" w:after="120"/>
        <w:ind w:firstLineChars="0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i/>
          <w:sz w:val="20"/>
          <w:szCs w:val="20"/>
        </w:rPr>
        <w:t>UE-specific TRS resource is not needed.</w:t>
      </w:r>
    </w:p>
    <w:p w14:paraId="3DEFDA73" w14:textId="77777777" w:rsidR="00C115E5" w:rsidRPr="0050759F" w:rsidRDefault="005D1B2F">
      <w:pPr>
        <w:pStyle w:val="ac"/>
        <w:numPr>
          <w:ilvl w:val="0"/>
          <w:numId w:val="7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50759F">
        <w:rPr>
          <w:rFonts w:ascii="Times New Roman" w:hAnsi="Times New Roman" w:cs="Times New Roman"/>
          <w:b/>
          <w:i/>
          <w:sz w:val="20"/>
          <w:szCs w:val="20"/>
        </w:rPr>
        <w:t>Cons:</w:t>
      </w:r>
    </w:p>
    <w:p w14:paraId="359C478B" w14:textId="77777777" w:rsidR="00C115E5" w:rsidRPr="0050759F" w:rsidRDefault="005D1B2F">
      <w:pPr>
        <w:pStyle w:val="ac"/>
        <w:numPr>
          <w:ilvl w:val="1"/>
          <w:numId w:val="7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/>
          <w:i/>
          <w:sz w:val="20"/>
          <w:szCs w:val="20"/>
        </w:rPr>
        <w:t>Since the frequency offset pre-compensation value may not be determined by the UE’s SRS, the Doppler spread for PDSCH cannot be well eliminated</w:t>
      </w:r>
      <w:r w:rsidRPr="0050759F">
        <w:rPr>
          <w:rFonts w:ascii="Times New Roman" w:hAnsi="Times New Roman" w:cs="Times New Roman"/>
          <w:sz w:val="20"/>
          <w:szCs w:val="20"/>
        </w:rPr>
        <w:t>.</w:t>
      </w:r>
    </w:p>
    <w:p w14:paraId="4A265063" w14:textId="7E923E82" w:rsidR="007D7618" w:rsidRPr="0050759F" w:rsidRDefault="007D7618" w:rsidP="007D7618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/>
          <w:sz w:val="20"/>
          <w:szCs w:val="20"/>
        </w:rPr>
        <w:t>For scheme 1-2, association relationship between UL RS and DL RS is not needed.</w:t>
      </w:r>
    </w:p>
    <w:p w14:paraId="65040409" w14:textId="020E5286" w:rsidR="00C115E5" w:rsidRPr="0050759F" w:rsidRDefault="005D1B2F">
      <w:pPr>
        <w:pStyle w:val="ac"/>
        <w:numPr>
          <w:ilvl w:val="0"/>
          <w:numId w:val="8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50759F">
        <w:rPr>
          <w:rFonts w:ascii="Times New Roman" w:hAnsi="Times New Roman" w:cs="Times New Roman"/>
          <w:b/>
          <w:sz w:val="20"/>
          <w:szCs w:val="20"/>
        </w:rPr>
        <w:t>Scheme 1-3: SFN-</w:t>
      </w:r>
      <w:proofErr w:type="spellStart"/>
      <w:r w:rsidRPr="0050759F">
        <w:rPr>
          <w:rFonts w:ascii="Times New Roman" w:hAnsi="Times New Roman" w:cs="Times New Roman"/>
          <w:b/>
          <w:sz w:val="20"/>
          <w:szCs w:val="20"/>
        </w:rPr>
        <w:t>ed</w:t>
      </w:r>
      <w:proofErr w:type="spellEnd"/>
      <w:r w:rsidRPr="0050759F">
        <w:rPr>
          <w:rFonts w:ascii="Times New Roman" w:hAnsi="Times New Roman" w:cs="Times New Roman"/>
          <w:b/>
          <w:sz w:val="20"/>
          <w:szCs w:val="20"/>
        </w:rPr>
        <w:t xml:space="preserve"> PDSCH/DMRS transmission</w:t>
      </w:r>
      <w:r w:rsidR="00D1036F" w:rsidRPr="0050759F">
        <w:rPr>
          <w:rFonts w:ascii="Times New Roman" w:hAnsi="Times New Roman" w:cs="Times New Roman"/>
          <w:b/>
          <w:sz w:val="20"/>
          <w:szCs w:val="20"/>
        </w:rPr>
        <w:t xml:space="preserve"> and</w:t>
      </w:r>
      <w:r w:rsidRPr="0050759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B1A59" w:rsidRPr="0050759F">
        <w:rPr>
          <w:rFonts w:ascii="Times New Roman" w:hAnsi="Times New Roman" w:cs="Times New Roman"/>
          <w:b/>
          <w:sz w:val="20"/>
          <w:szCs w:val="20"/>
        </w:rPr>
        <w:t xml:space="preserve">TRP-specific </w:t>
      </w:r>
      <w:r w:rsidRPr="0050759F">
        <w:rPr>
          <w:rFonts w:ascii="Times New Roman" w:hAnsi="Times New Roman" w:cs="Times New Roman"/>
          <w:b/>
          <w:sz w:val="20"/>
          <w:szCs w:val="20"/>
        </w:rPr>
        <w:t>TRS transmission</w:t>
      </w:r>
      <w:r w:rsidR="00EB1A59" w:rsidRPr="0050759F">
        <w:rPr>
          <w:rFonts w:ascii="Times New Roman" w:hAnsi="Times New Roman" w:cs="Times New Roman"/>
          <w:b/>
          <w:sz w:val="20"/>
          <w:szCs w:val="20"/>
        </w:rPr>
        <w:t xml:space="preserve"> in the 3</w:t>
      </w:r>
      <w:r w:rsidR="00EB1A59" w:rsidRPr="0050759F">
        <w:rPr>
          <w:rFonts w:ascii="Times New Roman" w:hAnsi="Times New Roman" w:cs="Times New Roman"/>
          <w:b/>
          <w:sz w:val="20"/>
          <w:szCs w:val="20"/>
          <w:vertAlign w:val="superscript"/>
        </w:rPr>
        <w:t>rd</w:t>
      </w:r>
      <w:r w:rsidR="00EB1A59" w:rsidRPr="0050759F">
        <w:rPr>
          <w:rFonts w:ascii="Times New Roman" w:hAnsi="Times New Roman" w:cs="Times New Roman"/>
          <w:b/>
          <w:sz w:val="20"/>
          <w:szCs w:val="20"/>
        </w:rPr>
        <w:t xml:space="preserve"> step</w:t>
      </w:r>
      <w:r w:rsidRPr="0050759F">
        <w:rPr>
          <w:rFonts w:ascii="Times New Roman" w:hAnsi="Times New Roman" w:cs="Times New Roman"/>
          <w:b/>
          <w:sz w:val="20"/>
          <w:szCs w:val="20"/>
        </w:rPr>
        <w:t xml:space="preserve">, </w:t>
      </w:r>
      <w:r w:rsidR="00D1036F" w:rsidRPr="0050759F">
        <w:rPr>
          <w:rFonts w:ascii="Times New Roman" w:hAnsi="Times New Roman" w:cs="Times New Roman"/>
          <w:b/>
          <w:sz w:val="20"/>
          <w:szCs w:val="20"/>
        </w:rPr>
        <w:t xml:space="preserve">with </w:t>
      </w:r>
      <w:r w:rsidRPr="0050759F">
        <w:rPr>
          <w:rFonts w:ascii="Times New Roman" w:hAnsi="Times New Roman" w:cs="Times New Roman"/>
          <w:b/>
          <w:sz w:val="20"/>
          <w:szCs w:val="20"/>
        </w:rPr>
        <w:t>UE-specific frequency pre-compensation applied in each TRP.</w:t>
      </w:r>
    </w:p>
    <w:p w14:paraId="1A39FA38" w14:textId="215C0B28" w:rsidR="00EB1A59" w:rsidRPr="0050759F" w:rsidRDefault="00EB1A59" w:rsidP="00BF4EEA">
      <w:pPr>
        <w:spacing w:beforeLines="50" w:before="120" w:afterLines="50" w:after="120"/>
        <w:rPr>
          <w:rFonts w:ascii="Times New Roman" w:hAnsi="Times New Roman" w:cs="Times New Roman"/>
          <w:bCs/>
          <w:sz w:val="20"/>
          <w:szCs w:val="20"/>
        </w:rPr>
      </w:pPr>
      <w:r w:rsidRPr="0050759F">
        <w:rPr>
          <w:rFonts w:ascii="Times New Roman" w:hAnsi="Times New Roman" w:cs="Times New Roman"/>
          <w:bCs/>
          <w:sz w:val="20"/>
          <w:szCs w:val="20"/>
        </w:rPr>
        <w:t>The procedure of scheme 1-3 is the same as scheme 1-1 except for TRP-specific TRS is transmitted in the 3</w:t>
      </w:r>
      <w:r w:rsidRPr="0050759F">
        <w:rPr>
          <w:rFonts w:ascii="Times New Roman" w:hAnsi="Times New Roman" w:cs="Times New Roman"/>
          <w:bCs/>
          <w:sz w:val="20"/>
          <w:szCs w:val="20"/>
          <w:vertAlign w:val="superscript"/>
        </w:rPr>
        <w:t>rd</w:t>
      </w:r>
      <w:r w:rsidRPr="0050759F">
        <w:rPr>
          <w:rFonts w:ascii="Times New Roman" w:hAnsi="Times New Roman" w:cs="Times New Roman"/>
          <w:bCs/>
          <w:sz w:val="20"/>
          <w:szCs w:val="20"/>
        </w:rPr>
        <w:t xml:space="preserve"> step.</w:t>
      </w:r>
    </w:p>
    <w:p w14:paraId="33C2CE9D" w14:textId="1367D73A" w:rsidR="00BF4EEA" w:rsidRPr="0050759F" w:rsidRDefault="00BF4EEA" w:rsidP="00BF4EEA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/>
          <w:sz w:val="20"/>
          <w:szCs w:val="20"/>
        </w:rPr>
        <w:t xml:space="preserve">Figure </w:t>
      </w:r>
      <w:r w:rsidR="00965C8A" w:rsidRPr="0050759F">
        <w:rPr>
          <w:rFonts w:ascii="Times New Roman" w:hAnsi="Times New Roman" w:cs="Times New Roman"/>
          <w:sz w:val="20"/>
          <w:szCs w:val="20"/>
        </w:rPr>
        <w:t>6</w:t>
      </w:r>
      <w:r w:rsidRPr="0050759F">
        <w:rPr>
          <w:rFonts w:ascii="Times New Roman" w:hAnsi="Times New Roman" w:cs="Times New Roman"/>
          <w:sz w:val="20"/>
          <w:szCs w:val="20"/>
        </w:rPr>
        <w:t xml:space="preserve"> shows a possible transmission procedure for scheme 1-3</w:t>
      </w:r>
      <w:r w:rsidR="00EB1A59" w:rsidRPr="0050759F">
        <w:rPr>
          <w:rFonts w:ascii="Times New Roman" w:hAnsi="Times New Roman" w:cs="Times New Roman"/>
          <w:sz w:val="20"/>
          <w:szCs w:val="20"/>
        </w:rPr>
        <w:t>, with</w:t>
      </w:r>
      <w:r w:rsidRPr="0050759F">
        <w:rPr>
          <w:rFonts w:ascii="Times New Roman" w:hAnsi="Times New Roman" w:cs="Times New Roman"/>
          <w:sz w:val="20"/>
          <w:szCs w:val="20"/>
        </w:rPr>
        <w:t>:</w:t>
      </w:r>
    </w:p>
    <w:p w14:paraId="241B6F69" w14:textId="1487E36B" w:rsidR="00BF4EEA" w:rsidRPr="0050759F" w:rsidRDefault="002A587E" w:rsidP="00BF4EEA">
      <w:pPr>
        <w:pStyle w:val="ac"/>
        <w:numPr>
          <w:ilvl w:val="0"/>
          <w:numId w:val="6"/>
        </w:numPr>
        <w:spacing w:beforeLines="50" w:before="120" w:afterLines="50" w:after="120"/>
        <w:ind w:firstLineChars="0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b/>
          <w:i/>
          <w:sz w:val="20"/>
          <w:szCs w:val="20"/>
        </w:rPr>
        <w:t>1</w:t>
      </w:r>
      <w:r w:rsidRPr="0050759F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st</w:t>
      </w:r>
      <w:r w:rsidRPr="0050759F">
        <w:rPr>
          <w:rFonts w:ascii="Times New Roman" w:hAnsi="Times New Roman" w:cs="Times New Roman"/>
          <w:b/>
          <w:i/>
          <w:sz w:val="20"/>
          <w:szCs w:val="20"/>
        </w:rPr>
        <w:t xml:space="preserve"> Step</w:t>
      </w:r>
      <w:r w:rsidR="00BF4EEA" w:rsidRPr="0050759F"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  <w:r w:rsidR="00BF4EEA" w:rsidRPr="0050759F">
        <w:rPr>
          <w:rFonts w:ascii="Times New Roman" w:hAnsi="Times New Roman" w:cs="Times New Roman"/>
          <w:i/>
          <w:sz w:val="20"/>
          <w:szCs w:val="20"/>
        </w:rPr>
        <w:t xml:space="preserve">TRS resource(s) are transmitted at </w:t>
      </w:r>
      <w:r w:rsidR="00BF4EEA" w:rsidRPr="0050759F">
        <w:rPr>
          <w:rFonts w:ascii="Times New Roman" w:hAnsi="Times New Roman" w:cs="Times New Roman"/>
          <w:bCs/>
          <w:i/>
          <w:sz w:val="20"/>
          <w:szCs w:val="20"/>
        </w:rPr>
        <w:t>f</w:t>
      </w:r>
      <w:r w:rsidR="00BF4EEA"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c</w:t>
      </w:r>
      <w:r w:rsidR="00BF4EEA"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r w:rsidR="00BF4EEA" w:rsidRPr="0050759F">
        <w:rPr>
          <w:rFonts w:ascii="Times New Roman" w:hAnsi="Times New Roman" w:cs="Times New Roman"/>
          <w:i/>
          <w:sz w:val="20"/>
          <w:szCs w:val="20"/>
        </w:rPr>
        <w:t>without pre-compensation,</w:t>
      </w:r>
      <w:r w:rsidR="00BF4EEA"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where f</w:t>
      </w:r>
      <w:r w:rsidR="00BF4EEA"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c</w:t>
      </w:r>
      <w:r w:rsidR="00BF4EEA"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is the DL center frequency determined by </w:t>
      </w:r>
      <w:proofErr w:type="spellStart"/>
      <w:r w:rsidR="00BF4EEA" w:rsidRPr="0050759F">
        <w:rPr>
          <w:rFonts w:ascii="Times New Roman" w:hAnsi="Times New Roman" w:cs="Times New Roman"/>
          <w:bCs/>
          <w:i/>
          <w:sz w:val="20"/>
          <w:szCs w:val="20"/>
        </w:rPr>
        <w:t>gNB</w:t>
      </w:r>
      <w:proofErr w:type="spellEnd"/>
      <w:r w:rsidR="00BF4EEA" w:rsidRPr="0050759F">
        <w:rPr>
          <w:rFonts w:ascii="Times New Roman" w:hAnsi="Times New Roman" w:cs="Times New Roman"/>
          <w:i/>
          <w:sz w:val="20"/>
          <w:szCs w:val="20"/>
        </w:rPr>
        <w:t>;</w:t>
      </w:r>
    </w:p>
    <w:p w14:paraId="4B8DD102" w14:textId="376E10D1" w:rsidR="00BF4EEA" w:rsidRPr="0050759F" w:rsidRDefault="002A587E" w:rsidP="00BF4EEA">
      <w:pPr>
        <w:pStyle w:val="ac"/>
        <w:numPr>
          <w:ilvl w:val="0"/>
          <w:numId w:val="6"/>
        </w:numPr>
        <w:spacing w:beforeLines="50" w:before="120" w:afterLines="50" w:after="120"/>
        <w:ind w:firstLineChars="0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b/>
          <w:i/>
          <w:sz w:val="20"/>
          <w:szCs w:val="20"/>
        </w:rPr>
        <w:t>2</w:t>
      </w:r>
      <w:r w:rsidRPr="0050759F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nd</w:t>
      </w:r>
      <w:r w:rsidRPr="0050759F">
        <w:rPr>
          <w:rFonts w:ascii="Times New Roman" w:hAnsi="Times New Roman" w:cs="Times New Roman"/>
          <w:b/>
          <w:i/>
          <w:sz w:val="20"/>
          <w:szCs w:val="20"/>
        </w:rPr>
        <w:t xml:space="preserve"> Step</w:t>
      </w:r>
      <w:r w:rsidR="00BF4EEA" w:rsidRPr="0050759F"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  <w:r w:rsidR="00BF4EEA" w:rsidRPr="0050759F">
        <w:rPr>
          <w:rFonts w:ascii="Times New Roman" w:hAnsi="Times New Roman" w:cs="Times New Roman"/>
          <w:i/>
          <w:sz w:val="20"/>
          <w:szCs w:val="20"/>
        </w:rPr>
        <w:t>1 SRS resource is transmitted according to the carrier frequency determine by UE. Whether the carrier frequency of the SRS resource is acquired in the 1</w:t>
      </w:r>
      <w:r w:rsidR="00BF4EEA" w:rsidRPr="0050759F">
        <w:rPr>
          <w:rFonts w:ascii="Times New Roman" w:hAnsi="Times New Roman" w:cs="Times New Roman"/>
          <w:i/>
          <w:sz w:val="20"/>
          <w:szCs w:val="20"/>
          <w:vertAlign w:val="superscript"/>
        </w:rPr>
        <w:t>st</w:t>
      </w:r>
      <w:r w:rsidR="00BF4EEA" w:rsidRPr="0050759F">
        <w:rPr>
          <w:rFonts w:ascii="Times New Roman" w:hAnsi="Times New Roman" w:cs="Times New Roman"/>
          <w:i/>
          <w:sz w:val="20"/>
          <w:szCs w:val="20"/>
        </w:rPr>
        <w:t xml:space="preserve"> step or not is up to UE’s implementation</w:t>
      </w:r>
      <w:r w:rsidR="00BF4EEA"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. </w:t>
      </w:r>
    </w:p>
    <w:p w14:paraId="1A98069B" w14:textId="77777777" w:rsidR="00BF4EEA" w:rsidRPr="0050759F" w:rsidRDefault="00BF4EEA" w:rsidP="00BF4EEA">
      <w:pPr>
        <w:pStyle w:val="ac"/>
        <w:spacing w:beforeLines="50" w:before="120" w:afterLines="50" w:after="120"/>
        <w:ind w:left="420" w:firstLineChars="0" w:firstLine="0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bCs/>
          <w:i/>
          <w:sz w:val="20"/>
          <w:szCs w:val="20"/>
        </w:rPr>
        <w:t>We assume that the SRS resource in this step is transmitted at frequency f</w:t>
      </w:r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c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+∆f+ </w:t>
      </w:r>
      <w:proofErr w:type="spellStart"/>
      <w:r w:rsidRPr="0050759F">
        <w:rPr>
          <w:rFonts w:ascii="Times New Roman" w:hAnsi="Times New Roman" w:cs="Times New Roman"/>
          <w:bCs/>
          <w:i/>
          <w:sz w:val="20"/>
          <w:szCs w:val="20"/>
        </w:rPr>
        <w:t>f</w:t>
      </w:r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UL</w:t>
      </w:r>
      <w:proofErr w:type="spellEnd"/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-DL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>, where f</w:t>
      </w:r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c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is the DL center frequency determined by </w:t>
      </w:r>
      <w:proofErr w:type="spellStart"/>
      <w:r w:rsidRPr="0050759F">
        <w:rPr>
          <w:rFonts w:ascii="Times New Roman" w:hAnsi="Times New Roman" w:cs="Times New Roman"/>
          <w:bCs/>
          <w:i/>
          <w:sz w:val="20"/>
          <w:szCs w:val="20"/>
        </w:rPr>
        <w:t>gNB</w:t>
      </w:r>
      <w:proofErr w:type="spellEnd"/>
      <w:r w:rsidRPr="0050759F">
        <w:rPr>
          <w:rFonts w:ascii="Times New Roman" w:hAnsi="Times New Roman" w:cs="Times New Roman"/>
          <w:bCs/>
          <w:i/>
          <w:sz w:val="20"/>
          <w:szCs w:val="20"/>
        </w:rPr>
        <w:t>, ∆f is the frequency difference of the DL center frequency determined by the UE and f</w:t>
      </w:r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c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, </w:t>
      </w:r>
      <w:proofErr w:type="spellStart"/>
      <w:r w:rsidRPr="0050759F">
        <w:rPr>
          <w:rFonts w:ascii="Times New Roman" w:hAnsi="Times New Roman" w:cs="Times New Roman"/>
          <w:bCs/>
          <w:i/>
          <w:sz w:val="20"/>
          <w:szCs w:val="20"/>
        </w:rPr>
        <w:t>f</w:t>
      </w:r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UL</w:t>
      </w:r>
      <w:proofErr w:type="spellEnd"/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-DL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is the frequency offset of DL and UL.</w:t>
      </w:r>
    </w:p>
    <w:p w14:paraId="554229B8" w14:textId="0B79078E" w:rsidR="00BF4EEA" w:rsidRPr="0050759F" w:rsidRDefault="002A587E" w:rsidP="00BF4EEA">
      <w:pPr>
        <w:pStyle w:val="ac"/>
        <w:numPr>
          <w:ilvl w:val="0"/>
          <w:numId w:val="6"/>
        </w:numPr>
        <w:spacing w:beforeLines="50" w:before="120" w:afterLines="50" w:after="120"/>
        <w:ind w:firstLineChars="0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b/>
          <w:i/>
          <w:sz w:val="20"/>
          <w:szCs w:val="20"/>
        </w:rPr>
        <w:t>3rd Step</w:t>
      </w:r>
      <w:r w:rsidR="00BF4EEA" w:rsidRPr="0050759F"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  <w:r w:rsidR="00BF4EEA" w:rsidRPr="0050759F">
        <w:rPr>
          <w:rFonts w:ascii="Times New Roman" w:hAnsi="Times New Roman" w:cs="Times New Roman"/>
          <w:i/>
          <w:sz w:val="20"/>
          <w:szCs w:val="20"/>
        </w:rPr>
        <w:t>PDSCH/DMRS are SFN-</w:t>
      </w:r>
      <w:proofErr w:type="spellStart"/>
      <w:r w:rsidR="00BF4EEA" w:rsidRPr="0050759F">
        <w:rPr>
          <w:rFonts w:ascii="Times New Roman" w:hAnsi="Times New Roman" w:cs="Times New Roman"/>
          <w:i/>
          <w:sz w:val="20"/>
          <w:szCs w:val="20"/>
        </w:rPr>
        <w:t>ed</w:t>
      </w:r>
      <w:proofErr w:type="spellEnd"/>
      <w:r w:rsidR="00BF4EEA" w:rsidRPr="0050759F">
        <w:rPr>
          <w:rFonts w:ascii="Times New Roman" w:hAnsi="Times New Roman" w:cs="Times New Roman"/>
          <w:i/>
          <w:sz w:val="20"/>
          <w:szCs w:val="20"/>
        </w:rPr>
        <w:t xml:space="preserve"> transmitted from the two TRPs with frequency offset pre-compensation of </w:t>
      </w:r>
      <m:oMath>
        <m:r>
          <w:rPr>
            <w:rFonts w:ascii="Cambria Math" w:hAnsi="Cambria Math" w:cs="Times New Roman"/>
            <w:sz w:val="20"/>
            <w:szCs w:val="20"/>
          </w:rPr>
          <m:t>∆</m:t>
        </m:r>
      </m:oMath>
      <w:r w:rsidR="00BF4EEA" w:rsidRPr="0050759F">
        <w:rPr>
          <w:rFonts w:ascii="Times New Roman" w:hAnsi="Times New Roman" w:cs="Times New Roman"/>
          <w:bCs/>
          <w:i/>
          <w:sz w:val="20"/>
          <w:szCs w:val="20"/>
        </w:rPr>
        <w:t>f</w:t>
      </w:r>
      <m:oMath>
        <m:r>
          <w:rPr>
            <w:rFonts w:ascii="Cambria Math" w:hAnsi="Cambria Math" w:cs="Times New Roman"/>
            <w:sz w:val="20"/>
            <w:szCs w:val="20"/>
          </w:rPr>
          <m:t>'</m:t>
        </m:r>
      </m:oMath>
      <w:r w:rsidR="00BF4EEA"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and </w:t>
      </w:r>
      <m:oMath>
        <m:r>
          <w:rPr>
            <w:rFonts w:ascii="Cambria Math" w:hAnsi="Cambria Math" w:cs="Times New Roman"/>
            <w:sz w:val="20"/>
            <w:szCs w:val="20"/>
          </w:rPr>
          <m:t>∆</m:t>
        </m:r>
      </m:oMath>
      <w:r w:rsidR="00BF4EEA" w:rsidRPr="0050759F">
        <w:rPr>
          <w:rFonts w:ascii="Times New Roman" w:hAnsi="Times New Roman" w:cs="Times New Roman"/>
          <w:bCs/>
          <w:i/>
          <w:sz w:val="20"/>
          <w:szCs w:val="20"/>
        </w:rPr>
        <w:t>f</w:t>
      </w:r>
      <m:oMath>
        <m:r>
          <w:rPr>
            <w:rFonts w:ascii="Cambria Math" w:hAnsi="Cambria Math" w:cs="Times New Roman"/>
            <w:sz w:val="20"/>
            <w:szCs w:val="20"/>
          </w:rPr>
          <m:t>'</m:t>
        </m:r>
      </m:oMath>
      <w:r w:rsidR="00BF4EEA" w:rsidRPr="0050759F">
        <w:rPr>
          <w:rFonts w:ascii="Times New Roman" w:hAnsi="Times New Roman" w:cs="Times New Roman"/>
          <w:bCs/>
          <w:i/>
          <w:sz w:val="20"/>
          <w:szCs w:val="20"/>
        </w:rPr>
        <w:t>+f</w:t>
      </w:r>
      <w:r w:rsidR="00BF4EEA"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1</w:t>
      </w:r>
      <w:r w:rsidR="00BF4EEA" w:rsidRPr="0050759F">
        <w:rPr>
          <w:rFonts w:ascii="Times New Roman" w:hAnsi="Times New Roman" w:cs="Times New Roman"/>
          <w:bCs/>
          <w:i/>
          <w:sz w:val="20"/>
          <w:szCs w:val="20"/>
        </w:rPr>
        <w:t>-f</w:t>
      </w:r>
      <w:r w:rsidR="00BF4EEA"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2</w:t>
      </w:r>
      <w:r w:rsidR="00BF4EEA"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respectively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>，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2 TRS resources are </w:t>
      </w:r>
      <w:r w:rsidRPr="0050759F">
        <w:rPr>
          <w:rFonts w:ascii="Times New Roman" w:hAnsi="Times New Roman" w:cs="Times New Roman"/>
          <w:i/>
          <w:sz w:val="20"/>
          <w:szCs w:val="20"/>
        </w:rPr>
        <w:t xml:space="preserve">transmitted from the two TRPs with frequency offset pre-compensation of </w:t>
      </w:r>
      <m:oMath>
        <m:r>
          <w:rPr>
            <w:rFonts w:ascii="Cambria Math" w:hAnsi="Cambria Math" w:cs="Times New Roman"/>
            <w:sz w:val="20"/>
            <w:szCs w:val="20"/>
          </w:rPr>
          <m:t>∆</m:t>
        </m:r>
      </m:oMath>
      <w:r w:rsidRPr="0050759F">
        <w:rPr>
          <w:rFonts w:ascii="Times New Roman" w:hAnsi="Times New Roman" w:cs="Times New Roman"/>
          <w:bCs/>
          <w:i/>
          <w:sz w:val="20"/>
          <w:szCs w:val="20"/>
        </w:rPr>
        <w:t>f</w:t>
      </w:r>
      <m:oMath>
        <m:r>
          <w:rPr>
            <w:rFonts w:ascii="Cambria Math" w:hAnsi="Cambria Math" w:cs="Times New Roman"/>
            <w:sz w:val="20"/>
            <w:szCs w:val="20"/>
          </w:rPr>
          <m:t>'</m:t>
        </m:r>
      </m:oMath>
      <w:r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and </w:t>
      </w:r>
      <m:oMath>
        <m:r>
          <w:rPr>
            <w:rFonts w:ascii="Cambria Math" w:hAnsi="Cambria Math" w:cs="Times New Roman"/>
            <w:sz w:val="20"/>
            <w:szCs w:val="20"/>
          </w:rPr>
          <m:t>∆</m:t>
        </m:r>
      </m:oMath>
      <w:r w:rsidRPr="0050759F">
        <w:rPr>
          <w:rFonts w:ascii="Times New Roman" w:hAnsi="Times New Roman" w:cs="Times New Roman"/>
          <w:bCs/>
          <w:i/>
          <w:sz w:val="20"/>
          <w:szCs w:val="20"/>
        </w:rPr>
        <w:t>f</w:t>
      </w:r>
      <m:oMath>
        <m:r>
          <w:rPr>
            <w:rFonts w:ascii="Cambria Math" w:hAnsi="Cambria Math" w:cs="Times New Roman"/>
            <w:sz w:val="20"/>
            <w:szCs w:val="20"/>
          </w:rPr>
          <m:t>'</m:t>
        </m:r>
      </m:oMath>
      <w:r w:rsidRPr="0050759F">
        <w:rPr>
          <w:rFonts w:ascii="Times New Roman" w:hAnsi="Times New Roman" w:cs="Times New Roman"/>
          <w:bCs/>
          <w:i/>
          <w:sz w:val="20"/>
          <w:szCs w:val="20"/>
        </w:rPr>
        <w:t>+f</w:t>
      </w:r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1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>-f</w:t>
      </w:r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2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respectively.</w:t>
      </w:r>
    </w:p>
    <w:p w14:paraId="1242FEB3" w14:textId="3AA5A085" w:rsidR="00630EEC" w:rsidRDefault="00630EEC" w:rsidP="00630EEC">
      <w:pPr>
        <w:spacing w:beforeLines="50" w:before="120" w:afterLines="50" w:after="12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62921CB" w14:textId="13146FF5" w:rsidR="00946A9C" w:rsidRPr="0050759F" w:rsidRDefault="00946A9C" w:rsidP="00630EEC">
      <w:pPr>
        <w:spacing w:beforeLines="50" w:before="120" w:afterLines="50" w:after="12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drawing>
          <wp:inline distT="0" distB="0" distL="0" distR="0" wp14:anchorId="4360811F" wp14:editId="4BCC5940">
            <wp:extent cx="4603917" cy="24410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763"/>
                    <a:stretch/>
                  </pic:blipFill>
                  <pic:spPr bwMode="auto">
                    <a:xfrm>
                      <a:off x="0" y="0"/>
                      <a:ext cx="4604165" cy="2441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F31DC04" w14:textId="77777777" w:rsidR="00630EEC" w:rsidRPr="0050759F" w:rsidRDefault="00630EEC" w:rsidP="00630EEC">
      <w:pPr>
        <w:spacing w:beforeLines="50" w:before="120" w:afterLines="50" w:after="12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0759F">
        <w:rPr>
          <w:rFonts w:ascii="Times New Roman" w:hAnsi="Times New Roman" w:cs="Times New Roman"/>
          <w:b/>
          <w:sz w:val="20"/>
          <w:szCs w:val="20"/>
        </w:rPr>
        <w:t xml:space="preserve">Figure 6 </w:t>
      </w:r>
      <w:bookmarkStart w:id="4" w:name="_Hlk54207805"/>
      <w:r w:rsidRPr="0050759F">
        <w:rPr>
          <w:rFonts w:ascii="Times New Roman" w:hAnsi="Times New Roman" w:cs="Times New Roman"/>
          <w:b/>
          <w:sz w:val="20"/>
          <w:szCs w:val="20"/>
        </w:rPr>
        <w:t>Procedure of scheme 1-3</w:t>
      </w:r>
      <w:bookmarkEnd w:id="4"/>
    </w:p>
    <w:p w14:paraId="664767A2" w14:textId="1A455448" w:rsidR="00BF4EEA" w:rsidRPr="0050759F" w:rsidRDefault="00BF4EEA" w:rsidP="00BF4EEA">
      <w:pPr>
        <w:spacing w:beforeLines="50" w:before="120" w:afterLines="50" w:after="120"/>
        <w:rPr>
          <w:rFonts w:ascii="Times New Roman" w:hAnsi="Times New Roman" w:cs="Times New Roman"/>
          <w:bCs/>
          <w:sz w:val="20"/>
          <w:szCs w:val="20"/>
        </w:rPr>
      </w:pPr>
      <w:r w:rsidRPr="0050759F">
        <w:rPr>
          <w:rFonts w:ascii="Times New Roman" w:hAnsi="Times New Roman" w:cs="Times New Roman"/>
          <w:bCs/>
          <w:sz w:val="20"/>
          <w:szCs w:val="20"/>
        </w:rPr>
        <w:t>For scheme</w:t>
      </w:r>
      <w:r w:rsidR="00630EEC" w:rsidRPr="0050759F">
        <w:rPr>
          <w:rFonts w:ascii="Times New Roman" w:hAnsi="Times New Roman" w:cs="Times New Roman"/>
          <w:bCs/>
          <w:sz w:val="20"/>
          <w:szCs w:val="20"/>
        </w:rPr>
        <w:t xml:space="preserve"> 1-3, </w:t>
      </w:r>
      <w:proofErr w:type="spellStart"/>
      <w:r w:rsidR="00630EEC" w:rsidRPr="0050759F">
        <w:rPr>
          <w:rFonts w:ascii="Times New Roman" w:hAnsi="Times New Roman" w:cs="Times New Roman"/>
          <w:bCs/>
          <w:sz w:val="20"/>
          <w:szCs w:val="20"/>
        </w:rPr>
        <w:t>g</w:t>
      </w:r>
      <w:r w:rsidRPr="0050759F">
        <w:rPr>
          <w:rFonts w:ascii="Times New Roman" w:hAnsi="Times New Roman" w:cs="Times New Roman"/>
          <w:bCs/>
          <w:sz w:val="20"/>
          <w:szCs w:val="20"/>
        </w:rPr>
        <w:t>NB</w:t>
      </w:r>
      <w:proofErr w:type="spellEnd"/>
      <w:r w:rsidRPr="0050759F">
        <w:rPr>
          <w:rFonts w:ascii="Times New Roman" w:hAnsi="Times New Roman" w:cs="Times New Roman"/>
          <w:bCs/>
          <w:sz w:val="20"/>
          <w:szCs w:val="20"/>
        </w:rPr>
        <w:t xml:space="preserve"> estimates Doppler shifts for each TRP with the SRS resource, and determines the pre-compensation frequency values for each TRP accordingly. In particular, if </w:t>
      </w:r>
      <m:oMath>
        <m:r>
          <w:rPr>
            <w:rFonts w:ascii="Cambria Math" w:hAnsi="Cambria Math" w:cs="Times New Roman"/>
            <w:sz w:val="20"/>
            <w:szCs w:val="20"/>
          </w:rPr>
          <m:t>∆</m:t>
        </m:r>
      </m:oMath>
      <w:r w:rsidRPr="0050759F">
        <w:rPr>
          <w:rFonts w:ascii="Times New Roman" w:hAnsi="Times New Roman" w:cs="Times New Roman"/>
          <w:bCs/>
          <w:sz w:val="20"/>
          <w:szCs w:val="20"/>
        </w:rPr>
        <w:t>f</w:t>
      </w:r>
      <m:oMath>
        <m:r>
          <w:rPr>
            <w:rFonts w:ascii="Cambria Math" w:hAnsi="Cambria Math" w:cs="Times New Roman"/>
            <w:sz w:val="20"/>
            <w:szCs w:val="20"/>
          </w:rPr>
          <m:t>'</m:t>
        </m:r>
      </m:oMath>
      <w:r w:rsidRPr="0050759F">
        <w:rPr>
          <w:rFonts w:ascii="Times New Roman" w:hAnsi="Times New Roman" w:cs="Times New Roman"/>
          <w:bCs/>
          <w:sz w:val="20"/>
          <w:szCs w:val="20"/>
        </w:rPr>
        <w:t>=</w:t>
      </w:r>
      <m:oMath>
        <m:r>
          <w:rPr>
            <w:rFonts w:ascii="Cambria Math" w:hAnsi="Cambria Math" w:cs="Times New Roman"/>
            <w:sz w:val="20"/>
            <w:szCs w:val="20"/>
          </w:rPr>
          <m:t>∆</m:t>
        </m:r>
      </m:oMath>
      <w:r w:rsidRPr="0050759F">
        <w:rPr>
          <w:rFonts w:ascii="Times New Roman" w:hAnsi="Times New Roman" w:cs="Times New Roman"/>
          <w:bCs/>
          <w:sz w:val="20"/>
          <w:szCs w:val="20"/>
        </w:rPr>
        <w:t>f, the reception frequency of PDSCH/DMRS/TRS would be f</w:t>
      </w:r>
      <w:r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c</w:t>
      </w:r>
      <w:r w:rsidRPr="0050759F">
        <w:rPr>
          <w:rFonts w:ascii="Times New Roman" w:hAnsi="Times New Roman" w:cs="Times New Roman"/>
          <w:bCs/>
          <w:sz w:val="20"/>
          <w:szCs w:val="20"/>
        </w:rPr>
        <w:t>+f</w:t>
      </w:r>
      <w:r w:rsidRPr="0050759F">
        <w:rPr>
          <w:rFonts w:ascii="Times New Roman" w:hAnsi="Times New Roman" w:cs="Times New Roman"/>
          <w:bCs/>
          <w:sz w:val="20"/>
          <w:szCs w:val="20"/>
          <w:vertAlign w:val="subscript"/>
        </w:rPr>
        <w:t>1</w:t>
      </w:r>
      <w:r w:rsidRPr="0050759F">
        <w:rPr>
          <w:rFonts w:ascii="Times New Roman" w:hAnsi="Times New Roman" w:cs="Times New Roman"/>
          <w:bCs/>
          <w:sz w:val="20"/>
          <w:szCs w:val="20"/>
        </w:rPr>
        <w:t>.</w:t>
      </w:r>
    </w:p>
    <w:p w14:paraId="46A0075F" w14:textId="33835BCB" w:rsidR="00C115E5" w:rsidRPr="0050759F" w:rsidRDefault="00BF4EEA">
      <w:pPr>
        <w:spacing w:beforeLines="50" w:before="120" w:afterLines="50" w:after="120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sz w:val="20"/>
          <w:szCs w:val="20"/>
        </w:rPr>
        <w:t>The adv</w:t>
      </w:r>
      <w:r w:rsidR="0094636E" w:rsidRPr="0050759F">
        <w:rPr>
          <w:rFonts w:ascii="Times New Roman" w:hAnsi="Times New Roman" w:cs="Times New Roman"/>
          <w:sz w:val="20"/>
          <w:szCs w:val="20"/>
        </w:rPr>
        <w:t>antages and disadvantages of scheme 3-1 are</w:t>
      </w:r>
      <w:r w:rsidRPr="0050759F">
        <w:rPr>
          <w:rFonts w:ascii="Times New Roman" w:hAnsi="Times New Roman" w:cs="Times New Roman"/>
          <w:sz w:val="20"/>
          <w:szCs w:val="20"/>
        </w:rPr>
        <w:t xml:space="preserve"> </w:t>
      </w:r>
      <w:r w:rsidR="00D1036F" w:rsidRPr="0050759F">
        <w:rPr>
          <w:rFonts w:ascii="Times New Roman" w:hAnsi="Times New Roman" w:cs="Times New Roman"/>
          <w:sz w:val="20"/>
          <w:szCs w:val="20"/>
        </w:rPr>
        <w:t>similar as scheme 1-1. For scheme 1-3, association relationship between UL RS and DL RS is not needed.</w:t>
      </w:r>
    </w:p>
    <w:p w14:paraId="0447A686" w14:textId="6B2EE6CB" w:rsidR="00C115E5" w:rsidRPr="0050759F" w:rsidRDefault="005D1B2F">
      <w:pPr>
        <w:pStyle w:val="ac"/>
        <w:numPr>
          <w:ilvl w:val="0"/>
          <w:numId w:val="8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50759F">
        <w:rPr>
          <w:rFonts w:ascii="Times New Roman" w:hAnsi="Times New Roman" w:cs="Times New Roman"/>
          <w:b/>
          <w:sz w:val="20"/>
          <w:szCs w:val="20"/>
        </w:rPr>
        <w:t>Scheme 2-1: SFN-</w:t>
      </w:r>
      <w:proofErr w:type="spellStart"/>
      <w:r w:rsidRPr="0050759F">
        <w:rPr>
          <w:rFonts w:ascii="Times New Roman" w:hAnsi="Times New Roman" w:cs="Times New Roman"/>
          <w:b/>
          <w:sz w:val="20"/>
          <w:szCs w:val="20"/>
        </w:rPr>
        <w:t>ed</w:t>
      </w:r>
      <w:proofErr w:type="spellEnd"/>
      <w:r w:rsidRPr="0050759F">
        <w:rPr>
          <w:rFonts w:ascii="Times New Roman" w:hAnsi="Times New Roman" w:cs="Times New Roman"/>
          <w:b/>
          <w:sz w:val="20"/>
          <w:szCs w:val="20"/>
        </w:rPr>
        <w:t xml:space="preserve"> PDSCH/DMRS transmission with UE specific frequency pre-compensation in each TRP;</w:t>
      </w:r>
      <w:bookmarkStart w:id="5" w:name="_Hlk54209335"/>
      <w:r w:rsidRPr="0050759F">
        <w:rPr>
          <w:rFonts w:ascii="Times New Roman" w:hAnsi="Times New Roman" w:cs="Times New Roman"/>
          <w:b/>
          <w:sz w:val="20"/>
          <w:szCs w:val="20"/>
        </w:rPr>
        <w:t xml:space="preserve"> one TRS is transmitted from a reference TRP for Doppler properties estimation, and another TRS is SFN-</w:t>
      </w:r>
      <w:proofErr w:type="spellStart"/>
      <w:r w:rsidRPr="0050759F">
        <w:rPr>
          <w:rFonts w:ascii="Times New Roman" w:hAnsi="Times New Roman" w:cs="Times New Roman"/>
          <w:b/>
          <w:sz w:val="20"/>
          <w:szCs w:val="20"/>
        </w:rPr>
        <w:t>ed</w:t>
      </w:r>
      <w:proofErr w:type="spellEnd"/>
      <w:r w:rsidRPr="0050759F">
        <w:rPr>
          <w:rFonts w:ascii="Times New Roman" w:hAnsi="Times New Roman" w:cs="Times New Roman"/>
          <w:b/>
          <w:sz w:val="20"/>
          <w:szCs w:val="20"/>
        </w:rPr>
        <w:t xml:space="preserve"> transmitted for delay properties estimation, all TRS </w:t>
      </w:r>
      <w:r w:rsidR="00153D73">
        <w:rPr>
          <w:rFonts w:ascii="Times New Roman" w:hAnsi="Times New Roman" w:cs="Times New Roman" w:hint="eastAsia"/>
          <w:b/>
          <w:sz w:val="20"/>
          <w:szCs w:val="20"/>
        </w:rPr>
        <w:t xml:space="preserve">resources </w:t>
      </w:r>
      <w:r w:rsidRPr="0050759F">
        <w:rPr>
          <w:rFonts w:ascii="Times New Roman" w:hAnsi="Times New Roman" w:cs="Times New Roman"/>
          <w:b/>
          <w:sz w:val="20"/>
          <w:szCs w:val="20"/>
        </w:rPr>
        <w:t>are transmitted without frequency offset pre-compensation.</w:t>
      </w:r>
      <w:bookmarkEnd w:id="5"/>
    </w:p>
    <w:p w14:paraId="50DDDD8A" w14:textId="7FA2E4CB" w:rsidR="00466D7F" w:rsidRPr="0050759F" w:rsidRDefault="00466D7F" w:rsidP="00466D7F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/>
          <w:sz w:val="20"/>
          <w:szCs w:val="20"/>
        </w:rPr>
        <w:t xml:space="preserve">Figure </w:t>
      </w:r>
      <w:r w:rsidR="00A96384" w:rsidRPr="0050759F">
        <w:rPr>
          <w:rFonts w:ascii="Times New Roman" w:hAnsi="Times New Roman" w:cs="Times New Roman"/>
          <w:sz w:val="20"/>
          <w:szCs w:val="20"/>
        </w:rPr>
        <w:t>7</w:t>
      </w:r>
      <w:r w:rsidRPr="0050759F">
        <w:rPr>
          <w:rFonts w:ascii="Times New Roman" w:hAnsi="Times New Roman" w:cs="Times New Roman"/>
          <w:sz w:val="20"/>
          <w:szCs w:val="20"/>
        </w:rPr>
        <w:t xml:space="preserve"> shows a possible transmission procedure for Doppler shift pre-compensation scheme </w:t>
      </w:r>
      <w:r w:rsidR="00D1036F" w:rsidRPr="0050759F">
        <w:rPr>
          <w:rFonts w:ascii="Times New Roman" w:hAnsi="Times New Roman" w:cs="Times New Roman"/>
          <w:sz w:val="20"/>
          <w:szCs w:val="20"/>
        </w:rPr>
        <w:t>2-1</w:t>
      </w:r>
      <w:r w:rsidRPr="0050759F">
        <w:rPr>
          <w:rFonts w:ascii="Times New Roman" w:hAnsi="Times New Roman" w:cs="Times New Roman"/>
          <w:sz w:val="20"/>
          <w:szCs w:val="20"/>
        </w:rPr>
        <w:t>:</w:t>
      </w:r>
    </w:p>
    <w:p w14:paraId="6A88E281" w14:textId="2F885052" w:rsidR="00466D7F" w:rsidRPr="0050759F" w:rsidRDefault="002A587E" w:rsidP="00A96384">
      <w:pPr>
        <w:pStyle w:val="ac"/>
        <w:numPr>
          <w:ilvl w:val="0"/>
          <w:numId w:val="6"/>
        </w:numPr>
        <w:spacing w:beforeLines="50" w:before="120" w:afterLines="50" w:after="120"/>
        <w:ind w:firstLineChars="0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b/>
          <w:i/>
          <w:sz w:val="20"/>
          <w:szCs w:val="20"/>
        </w:rPr>
        <w:t>1</w:t>
      </w:r>
      <w:r w:rsidRPr="0050759F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st</w:t>
      </w:r>
      <w:r w:rsidR="00D1036F" w:rsidRPr="0050759F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50759F">
        <w:rPr>
          <w:rFonts w:ascii="Times New Roman" w:hAnsi="Times New Roman" w:cs="Times New Roman"/>
          <w:b/>
          <w:i/>
          <w:sz w:val="20"/>
          <w:szCs w:val="20"/>
        </w:rPr>
        <w:t>Step</w:t>
      </w:r>
      <w:r w:rsidR="00466D7F" w:rsidRPr="0050759F"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  <w:r w:rsidR="00A96384" w:rsidRPr="0050759F">
        <w:rPr>
          <w:rFonts w:ascii="Times New Roman" w:hAnsi="Times New Roman" w:cs="Times New Roman"/>
          <w:bCs/>
          <w:i/>
          <w:sz w:val="20"/>
          <w:szCs w:val="20"/>
        </w:rPr>
        <w:t>One TRS resource is transmitted from a reference TRP, and another TRS is SFN-</w:t>
      </w:r>
      <w:proofErr w:type="spellStart"/>
      <w:r w:rsidR="00A96384" w:rsidRPr="0050759F">
        <w:rPr>
          <w:rFonts w:ascii="Times New Roman" w:hAnsi="Times New Roman" w:cs="Times New Roman"/>
          <w:bCs/>
          <w:i/>
          <w:sz w:val="20"/>
          <w:szCs w:val="20"/>
        </w:rPr>
        <w:t>ed</w:t>
      </w:r>
      <w:proofErr w:type="spellEnd"/>
      <w:r w:rsidR="00A96384"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transmitted </w:t>
      </w:r>
      <w:r w:rsidR="008A76DF" w:rsidRPr="0050759F">
        <w:rPr>
          <w:rFonts w:ascii="Times New Roman" w:hAnsi="Times New Roman" w:cs="Times New Roman"/>
          <w:bCs/>
          <w:i/>
          <w:sz w:val="20"/>
          <w:szCs w:val="20"/>
        </w:rPr>
        <w:t>from all the TRPs.</w:t>
      </w:r>
      <w:r w:rsidR="00A96384"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all TRS are transmitted without frequency offset pre-compensation</w:t>
      </w:r>
      <w:r w:rsidR="008A76DF"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at</w:t>
      </w:r>
      <w:r w:rsidR="00A96384"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f</w:t>
      </w:r>
      <w:r w:rsidR="00A96384"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c</w:t>
      </w:r>
      <w:r w:rsidR="00A96384" w:rsidRPr="0050759F">
        <w:rPr>
          <w:rFonts w:ascii="Times New Roman" w:hAnsi="Times New Roman" w:cs="Times New Roman"/>
          <w:bCs/>
          <w:i/>
          <w:sz w:val="20"/>
          <w:szCs w:val="20"/>
        </w:rPr>
        <w:t>, where f</w:t>
      </w:r>
      <w:r w:rsidR="00A96384"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c</w:t>
      </w:r>
      <w:r w:rsidR="00A96384"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is the DL center frequency determined by </w:t>
      </w:r>
      <w:proofErr w:type="spellStart"/>
      <w:r w:rsidR="00A96384" w:rsidRPr="0050759F">
        <w:rPr>
          <w:rFonts w:ascii="Times New Roman" w:hAnsi="Times New Roman" w:cs="Times New Roman"/>
          <w:bCs/>
          <w:i/>
          <w:sz w:val="20"/>
          <w:szCs w:val="20"/>
        </w:rPr>
        <w:t>gNB</w:t>
      </w:r>
      <w:proofErr w:type="spellEnd"/>
      <w:r w:rsidR="00A96384" w:rsidRPr="0050759F">
        <w:rPr>
          <w:rFonts w:ascii="Times New Roman" w:hAnsi="Times New Roman" w:cs="Times New Roman"/>
          <w:i/>
          <w:sz w:val="20"/>
          <w:szCs w:val="20"/>
        </w:rPr>
        <w:t>;</w:t>
      </w:r>
    </w:p>
    <w:p w14:paraId="206653DE" w14:textId="53503C01" w:rsidR="00466D7F" w:rsidRPr="0050759F" w:rsidRDefault="002A587E" w:rsidP="00466D7F">
      <w:pPr>
        <w:pStyle w:val="ac"/>
        <w:numPr>
          <w:ilvl w:val="0"/>
          <w:numId w:val="6"/>
        </w:numPr>
        <w:spacing w:beforeLines="50" w:before="120" w:afterLines="50" w:after="120"/>
        <w:ind w:firstLineChars="0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b/>
          <w:i/>
          <w:sz w:val="20"/>
          <w:szCs w:val="20"/>
        </w:rPr>
        <w:t>2</w:t>
      </w:r>
      <w:r w:rsidRPr="0050759F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nd</w:t>
      </w:r>
      <w:r w:rsidR="00D1036F" w:rsidRPr="0050759F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50759F">
        <w:rPr>
          <w:rFonts w:ascii="Times New Roman" w:hAnsi="Times New Roman" w:cs="Times New Roman"/>
          <w:b/>
          <w:i/>
          <w:sz w:val="20"/>
          <w:szCs w:val="20"/>
        </w:rPr>
        <w:t>Step</w:t>
      </w:r>
      <w:r w:rsidR="00466D7F" w:rsidRPr="0050759F"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  <w:r w:rsidR="00466D7F" w:rsidRPr="0050759F">
        <w:rPr>
          <w:rFonts w:ascii="Times New Roman" w:hAnsi="Times New Roman" w:cs="Times New Roman"/>
          <w:i/>
          <w:sz w:val="20"/>
          <w:szCs w:val="20"/>
        </w:rPr>
        <w:t>1 SRS resource is transmitted according to the carrier frequency determine by UE. Whether the carrier frequency of the SRS resource is acquired in the 1</w:t>
      </w:r>
      <w:r w:rsidR="00466D7F" w:rsidRPr="0050759F">
        <w:rPr>
          <w:rFonts w:ascii="Times New Roman" w:hAnsi="Times New Roman" w:cs="Times New Roman"/>
          <w:i/>
          <w:sz w:val="20"/>
          <w:szCs w:val="20"/>
          <w:vertAlign w:val="superscript"/>
        </w:rPr>
        <w:t>st</w:t>
      </w:r>
      <w:r w:rsidR="00466D7F" w:rsidRPr="0050759F">
        <w:rPr>
          <w:rFonts w:ascii="Times New Roman" w:hAnsi="Times New Roman" w:cs="Times New Roman"/>
          <w:i/>
          <w:sz w:val="20"/>
          <w:szCs w:val="20"/>
        </w:rPr>
        <w:t xml:space="preserve"> step or not is up to UE’s implementation</w:t>
      </w:r>
      <w:r w:rsidR="00466D7F"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. </w:t>
      </w:r>
    </w:p>
    <w:p w14:paraId="10AC3FCC" w14:textId="77777777" w:rsidR="00466D7F" w:rsidRPr="0050759F" w:rsidRDefault="00466D7F" w:rsidP="00466D7F">
      <w:pPr>
        <w:pStyle w:val="ac"/>
        <w:spacing w:beforeLines="50" w:before="120" w:afterLines="50" w:after="120"/>
        <w:ind w:left="420" w:firstLineChars="0" w:firstLine="0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bCs/>
          <w:i/>
          <w:sz w:val="20"/>
          <w:szCs w:val="20"/>
        </w:rPr>
        <w:t>We assume that the SRS resource in this step is transmitted at frequency f</w:t>
      </w:r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c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+∆f+ </w:t>
      </w:r>
      <w:proofErr w:type="spellStart"/>
      <w:r w:rsidRPr="0050759F">
        <w:rPr>
          <w:rFonts w:ascii="Times New Roman" w:hAnsi="Times New Roman" w:cs="Times New Roman"/>
          <w:bCs/>
          <w:i/>
          <w:sz w:val="20"/>
          <w:szCs w:val="20"/>
        </w:rPr>
        <w:t>f</w:t>
      </w:r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UL</w:t>
      </w:r>
      <w:proofErr w:type="spellEnd"/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-DL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>, where f</w:t>
      </w:r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c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is the DL center frequency determined by </w:t>
      </w:r>
      <w:proofErr w:type="spellStart"/>
      <w:r w:rsidRPr="0050759F">
        <w:rPr>
          <w:rFonts w:ascii="Times New Roman" w:hAnsi="Times New Roman" w:cs="Times New Roman"/>
          <w:bCs/>
          <w:i/>
          <w:sz w:val="20"/>
          <w:szCs w:val="20"/>
        </w:rPr>
        <w:t>gNB</w:t>
      </w:r>
      <w:proofErr w:type="spellEnd"/>
      <w:r w:rsidRPr="0050759F">
        <w:rPr>
          <w:rFonts w:ascii="Times New Roman" w:hAnsi="Times New Roman" w:cs="Times New Roman"/>
          <w:bCs/>
          <w:i/>
          <w:sz w:val="20"/>
          <w:szCs w:val="20"/>
        </w:rPr>
        <w:t>, ∆f is the frequency difference of the DL center frequency determined by the UE and f</w:t>
      </w:r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c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, </w:t>
      </w:r>
      <w:proofErr w:type="spellStart"/>
      <w:r w:rsidRPr="0050759F">
        <w:rPr>
          <w:rFonts w:ascii="Times New Roman" w:hAnsi="Times New Roman" w:cs="Times New Roman"/>
          <w:bCs/>
          <w:i/>
          <w:sz w:val="20"/>
          <w:szCs w:val="20"/>
        </w:rPr>
        <w:t>f</w:t>
      </w:r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UL</w:t>
      </w:r>
      <w:proofErr w:type="spellEnd"/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-DL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is the frequency offset of DL and UL.</w:t>
      </w:r>
    </w:p>
    <w:p w14:paraId="20E8DB8F" w14:textId="3EC03D1D" w:rsidR="00A96384" w:rsidRPr="0050759F" w:rsidRDefault="002A587E" w:rsidP="00A96384">
      <w:pPr>
        <w:pStyle w:val="ac"/>
        <w:numPr>
          <w:ilvl w:val="0"/>
          <w:numId w:val="6"/>
        </w:numPr>
        <w:spacing w:beforeLines="50" w:before="120" w:afterLines="50" w:after="120"/>
        <w:ind w:firstLineChars="0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b/>
          <w:i/>
          <w:sz w:val="20"/>
          <w:szCs w:val="20"/>
        </w:rPr>
        <w:t>3</w:t>
      </w:r>
      <w:r w:rsidRPr="0050759F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rd</w:t>
      </w:r>
      <w:r w:rsidR="00D1036F" w:rsidRPr="0050759F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50759F">
        <w:rPr>
          <w:rFonts w:ascii="Times New Roman" w:hAnsi="Times New Roman" w:cs="Times New Roman"/>
          <w:b/>
          <w:i/>
          <w:sz w:val="20"/>
          <w:szCs w:val="20"/>
        </w:rPr>
        <w:t>Step</w:t>
      </w:r>
      <w:r w:rsidR="00466D7F" w:rsidRPr="0050759F"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  <w:r w:rsidR="00466D7F" w:rsidRPr="0050759F">
        <w:rPr>
          <w:rFonts w:ascii="Times New Roman" w:hAnsi="Times New Roman" w:cs="Times New Roman"/>
          <w:i/>
          <w:sz w:val="20"/>
          <w:szCs w:val="20"/>
        </w:rPr>
        <w:t>PDSCH/DMRS are SFN-</w:t>
      </w:r>
      <w:proofErr w:type="spellStart"/>
      <w:r w:rsidR="00466D7F" w:rsidRPr="0050759F">
        <w:rPr>
          <w:rFonts w:ascii="Times New Roman" w:hAnsi="Times New Roman" w:cs="Times New Roman"/>
          <w:i/>
          <w:sz w:val="20"/>
          <w:szCs w:val="20"/>
        </w:rPr>
        <w:t>ed</w:t>
      </w:r>
      <w:proofErr w:type="spellEnd"/>
      <w:r w:rsidR="00466D7F" w:rsidRPr="0050759F">
        <w:rPr>
          <w:rFonts w:ascii="Times New Roman" w:hAnsi="Times New Roman" w:cs="Times New Roman"/>
          <w:i/>
          <w:sz w:val="20"/>
          <w:szCs w:val="20"/>
        </w:rPr>
        <w:t xml:space="preserve"> transmitted from the two TRPs with frequency offset pre-compensation of </w:t>
      </w:r>
      <w:r w:rsidR="00A96384" w:rsidRPr="0050759F">
        <w:rPr>
          <w:rFonts w:ascii="Times New Roman" w:hAnsi="Times New Roman" w:cs="Times New Roman"/>
          <w:i/>
          <w:sz w:val="20"/>
          <w:szCs w:val="20"/>
        </w:rPr>
        <w:t xml:space="preserve">0 </w:t>
      </w:r>
      <w:r w:rsidR="00466D7F" w:rsidRPr="0050759F">
        <w:rPr>
          <w:rFonts w:ascii="Times New Roman" w:hAnsi="Times New Roman" w:cs="Times New Roman"/>
          <w:bCs/>
          <w:i/>
          <w:sz w:val="20"/>
          <w:szCs w:val="20"/>
        </w:rPr>
        <w:t>and f</w:t>
      </w:r>
      <w:r w:rsidR="00466D7F"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1</w:t>
      </w:r>
      <w:r w:rsidR="00466D7F" w:rsidRPr="0050759F">
        <w:rPr>
          <w:rFonts w:ascii="Times New Roman" w:hAnsi="Times New Roman" w:cs="Times New Roman"/>
          <w:bCs/>
          <w:i/>
          <w:sz w:val="20"/>
          <w:szCs w:val="20"/>
        </w:rPr>
        <w:t>-f</w:t>
      </w:r>
      <w:r w:rsidR="00466D7F"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2</w:t>
      </w:r>
      <w:r w:rsidR="00D1036F"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,</w:t>
      </w:r>
      <w:r w:rsidR="00466D7F"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respectively.</w:t>
      </w:r>
      <w:r w:rsidR="00A96384"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Two TRS resources are transmitted at f</w:t>
      </w:r>
      <w:r w:rsidR="00A96384"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c</w:t>
      </w:r>
      <w:r w:rsidR="00A96384" w:rsidRPr="0050759F">
        <w:rPr>
          <w:rFonts w:ascii="Times New Roman" w:hAnsi="Times New Roman" w:cs="Times New Roman"/>
          <w:i/>
          <w:sz w:val="20"/>
          <w:szCs w:val="20"/>
        </w:rPr>
        <w:t xml:space="preserve"> without frequency offset pre-compensation</w:t>
      </w:r>
      <w:r w:rsidR="00A96384" w:rsidRPr="0050759F">
        <w:rPr>
          <w:rFonts w:ascii="Times New Roman" w:hAnsi="Times New Roman" w:cs="Times New Roman"/>
          <w:bCs/>
          <w:i/>
          <w:sz w:val="20"/>
          <w:szCs w:val="20"/>
        </w:rPr>
        <w:t>.</w:t>
      </w:r>
    </w:p>
    <w:p w14:paraId="0768224C" w14:textId="44562CF5" w:rsidR="00B731B5" w:rsidRPr="0050759F" w:rsidRDefault="00B731B5" w:rsidP="00B731B5">
      <w:pPr>
        <w:pStyle w:val="ac"/>
        <w:spacing w:beforeLines="50" w:before="120" w:afterLines="50" w:after="120"/>
        <w:ind w:left="420" w:firstLineChars="0" w:firstLine="0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i/>
          <w:sz w:val="20"/>
          <w:szCs w:val="20"/>
        </w:rPr>
        <w:t>Note: Although 2 TRS resources are transmitted in the 3</w:t>
      </w:r>
      <w:r w:rsidRPr="0050759F">
        <w:rPr>
          <w:rFonts w:ascii="Times New Roman" w:hAnsi="Times New Roman" w:cs="Times New Roman"/>
          <w:i/>
          <w:sz w:val="20"/>
          <w:szCs w:val="20"/>
          <w:vertAlign w:val="superscript"/>
        </w:rPr>
        <w:t>rd</w:t>
      </w:r>
      <w:r w:rsidRPr="0050759F">
        <w:rPr>
          <w:rFonts w:ascii="Times New Roman" w:hAnsi="Times New Roman" w:cs="Times New Roman"/>
          <w:i/>
          <w:sz w:val="20"/>
          <w:szCs w:val="20"/>
        </w:rPr>
        <w:t xml:space="preserve"> step in the example, no TRS transmitted in the 3</w:t>
      </w:r>
      <w:r w:rsidRPr="0050759F">
        <w:rPr>
          <w:rFonts w:ascii="Times New Roman" w:hAnsi="Times New Roman" w:cs="Times New Roman"/>
          <w:i/>
          <w:sz w:val="20"/>
          <w:szCs w:val="20"/>
          <w:vertAlign w:val="superscript"/>
        </w:rPr>
        <w:t>rd</w:t>
      </w:r>
      <w:r w:rsidRPr="0050759F">
        <w:rPr>
          <w:rFonts w:ascii="Times New Roman" w:hAnsi="Times New Roman" w:cs="Times New Roman"/>
          <w:i/>
          <w:sz w:val="20"/>
          <w:szCs w:val="20"/>
        </w:rPr>
        <w:t xml:space="preserve"> step is make sense since same TRS resources are transmitted in the 1</w:t>
      </w:r>
      <w:r w:rsidRPr="0050759F">
        <w:rPr>
          <w:rFonts w:ascii="Times New Roman" w:hAnsi="Times New Roman" w:cs="Times New Roman"/>
          <w:i/>
          <w:sz w:val="20"/>
          <w:szCs w:val="20"/>
          <w:vertAlign w:val="superscript"/>
        </w:rPr>
        <w:t>st</w:t>
      </w:r>
      <w:r w:rsidRPr="0050759F">
        <w:rPr>
          <w:rFonts w:ascii="Times New Roman" w:hAnsi="Times New Roman" w:cs="Times New Roman"/>
          <w:i/>
          <w:sz w:val="20"/>
          <w:szCs w:val="20"/>
        </w:rPr>
        <w:t xml:space="preserve"> step.</w:t>
      </w:r>
    </w:p>
    <w:p w14:paraId="067D6D78" w14:textId="3C8F9001" w:rsidR="00D1036F" w:rsidRPr="0050759F" w:rsidRDefault="00D1036F" w:rsidP="00466D7F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/>
          <w:sz w:val="20"/>
          <w:szCs w:val="20"/>
        </w:rPr>
        <w:t>For this scheme, one TRS for Doppler properties estimation and one TRS for delay properties estimation are configured for PDSCH. S</w:t>
      </w:r>
      <w:r w:rsidR="006232A4" w:rsidRPr="0050759F">
        <w:rPr>
          <w:rFonts w:ascii="Times New Roman" w:hAnsi="Times New Roman" w:cs="Times New Roman"/>
          <w:sz w:val="20"/>
          <w:szCs w:val="20"/>
        </w:rPr>
        <w:t>ince the TRS resources are transmitted without frequency pre-compensation, the TRS</w:t>
      </w:r>
      <w:r w:rsidRPr="0050759F">
        <w:rPr>
          <w:rFonts w:ascii="Times New Roman" w:hAnsi="Times New Roman" w:cs="Times New Roman"/>
          <w:sz w:val="20"/>
          <w:szCs w:val="20"/>
        </w:rPr>
        <w:t xml:space="preserve"> resource</w:t>
      </w:r>
      <w:r w:rsidR="006232A4" w:rsidRPr="0050759F">
        <w:rPr>
          <w:rFonts w:ascii="Times New Roman" w:hAnsi="Times New Roman" w:cs="Times New Roman"/>
          <w:sz w:val="20"/>
          <w:szCs w:val="20"/>
        </w:rPr>
        <w:t>s can be UE group common TRS</w:t>
      </w:r>
      <w:r w:rsidRPr="0050759F">
        <w:rPr>
          <w:rFonts w:ascii="Times New Roman" w:hAnsi="Times New Roman" w:cs="Times New Roman"/>
          <w:sz w:val="20"/>
          <w:szCs w:val="20"/>
        </w:rPr>
        <w:t xml:space="preserve"> resource</w:t>
      </w:r>
      <w:r w:rsidR="006232A4" w:rsidRPr="0050759F">
        <w:rPr>
          <w:rFonts w:ascii="Times New Roman" w:hAnsi="Times New Roman" w:cs="Times New Roman"/>
          <w:sz w:val="20"/>
          <w:szCs w:val="20"/>
        </w:rPr>
        <w:t>s.</w:t>
      </w:r>
    </w:p>
    <w:p w14:paraId="46BDD52E" w14:textId="77777777" w:rsidR="00D1036F" w:rsidRPr="0050759F" w:rsidRDefault="00D1036F" w:rsidP="00D1036F">
      <w:pPr>
        <w:spacing w:beforeLines="50" w:before="120" w:afterLines="50" w:after="120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50759F">
        <w:rPr>
          <w:rFonts w:ascii="Times New Roman" w:hAnsi="Times New Roman" w:cs="Times New Roman"/>
          <w:bCs/>
          <w:noProof/>
          <w:sz w:val="20"/>
          <w:szCs w:val="20"/>
        </w:rPr>
        <w:drawing>
          <wp:inline distT="0" distB="0" distL="0" distR="0" wp14:anchorId="7E029C8B" wp14:editId="09D741E7">
            <wp:extent cx="4742688" cy="307657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911"/>
                    <a:stretch/>
                  </pic:blipFill>
                  <pic:spPr bwMode="auto">
                    <a:xfrm>
                      <a:off x="0" y="0"/>
                      <a:ext cx="4754436" cy="3084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8CC4496" w14:textId="49288BAE" w:rsidR="00D1036F" w:rsidRPr="0050759F" w:rsidRDefault="00D1036F" w:rsidP="0050759F">
      <w:pPr>
        <w:spacing w:beforeLines="50" w:before="120" w:afterLines="50" w:after="12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0759F">
        <w:rPr>
          <w:rFonts w:ascii="Times New Roman" w:hAnsi="Times New Roman" w:cs="Times New Roman"/>
          <w:b/>
          <w:sz w:val="20"/>
          <w:szCs w:val="20"/>
        </w:rPr>
        <w:t xml:space="preserve">Figure 7 </w:t>
      </w:r>
      <w:r w:rsidR="0094636E" w:rsidRPr="0050759F">
        <w:rPr>
          <w:rFonts w:ascii="Times New Roman" w:hAnsi="Times New Roman" w:cs="Times New Roman"/>
          <w:b/>
          <w:sz w:val="20"/>
          <w:szCs w:val="20"/>
        </w:rPr>
        <w:t xml:space="preserve">Procedure of </w:t>
      </w:r>
      <w:r w:rsidRPr="0050759F">
        <w:rPr>
          <w:rFonts w:ascii="Times New Roman" w:hAnsi="Times New Roman" w:cs="Times New Roman"/>
          <w:b/>
          <w:sz w:val="20"/>
          <w:szCs w:val="20"/>
        </w:rPr>
        <w:t>scheme 2-1</w:t>
      </w:r>
    </w:p>
    <w:p w14:paraId="67336FA1" w14:textId="32419B28" w:rsidR="00466D7F" w:rsidRPr="0050759F" w:rsidRDefault="00466D7F" w:rsidP="00466D7F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/>
          <w:sz w:val="20"/>
          <w:szCs w:val="20"/>
        </w:rPr>
        <w:t xml:space="preserve">The advantages of </w:t>
      </w:r>
      <w:r w:rsidR="00D1036F" w:rsidRPr="0050759F">
        <w:rPr>
          <w:rFonts w:ascii="Times New Roman" w:hAnsi="Times New Roman" w:cs="Times New Roman"/>
          <w:sz w:val="20"/>
          <w:szCs w:val="20"/>
        </w:rPr>
        <w:t>scheme 2-1 are</w:t>
      </w:r>
      <w:r w:rsidRPr="0050759F">
        <w:rPr>
          <w:rFonts w:ascii="Times New Roman" w:hAnsi="Times New Roman" w:cs="Times New Roman"/>
          <w:sz w:val="20"/>
          <w:szCs w:val="20"/>
        </w:rPr>
        <w:t xml:space="preserve"> as follows:</w:t>
      </w:r>
    </w:p>
    <w:p w14:paraId="10F45F4B" w14:textId="1E760F9C" w:rsidR="00D1036F" w:rsidRPr="0050759F" w:rsidRDefault="00D1036F" w:rsidP="00D1036F">
      <w:pPr>
        <w:pStyle w:val="ac"/>
        <w:numPr>
          <w:ilvl w:val="1"/>
          <w:numId w:val="7"/>
        </w:numPr>
        <w:spacing w:beforeLines="50" w:before="120" w:afterLines="50" w:after="120"/>
        <w:ind w:firstLineChars="0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i/>
          <w:sz w:val="20"/>
          <w:szCs w:val="20"/>
        </w:rPr>
        <w:t>The Doppler spread for PDSCH is eliminated;</w:t>
      </w:r>
    </w:p>
    <w:p w14:paraId="7686B1F2" w14:textId="1DC07F6F" w:rsidR="006232A4" w:rsidRPr="0050759F" w:rsidRDefault="006232A4" w:rsidP="006232A4">
      <w:pPr>
        <w:pStyle w:val="ac"/>
        <w:numPr>
          <w:ilvl w:val="1"/>
          <w:numId w:val="7"/>
        </w:numPr>
        <w:spacing w:beforeLines="50" w:before="120" w:afterLines="50" w:after="120"/>
        <w:ind w:firstLineChars="0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i/>
          <w:sz w:val="20"/>
          <w:szCs w:val="20"/>
        </w:rPr>
        <w:t>UE-specific TRS resource is not needed</w:t>
      </w:r>
    </w:p>
    <w:p w14:paraId="7A05CF93" w14:textId="2E9A9ED1" w:rsidR="00C115E5" w:rsidRPr="0050759F" w:rsidRDefault="00D1036F">
      <w:pPr>
        <w:spacing w:beforeLines="50" w:before="120" w:afterLines="50" w:after="120"/>
        <w:rPr>
          <w:rFonts w:ascii="Times New Roman" w:hAnsi="Times New Roman" w:cs="Times New Roman"/>
          <w:bCs/>
          <w:sz w:val="20"/>
          <w:szCs w:val="20"/>
        </w:rPr>
      </w:pPr>
      <w:r w:rsidRPr="0050759F">
        <w:rPr>
          <w:rFonts w:ascii="Times New Roman" w:hAnsi="Times New Roman" w:cs="Times New Roman"/>
          <w:sz w:val="20"/>
          <w:szCs w:val="20"/>
        </w:rPr>
        <w:t xml:space="preserve">For scheme 2-1, </w:t>
      </w:r>
      <w:r w:rsidR="00E87A81" w:rsidRPr="0050759F">
        <w:rPr>
          <w:rFonts w:ascii="Times New Roman" w:hAnsi="Times New Roman" w:cs="Times New Roman"/>
          <w:sz w:val="20"/>
          <w:szCs w:val="20"/>
        </w:rPr>
        <w:t xml:space="preserve">a new QCL type associated with delay profile only </w:t>
      </w:r>
      <w:r w:rsidR="00E87A81">
        <w:rPr>
          <w:rFonts w:ascii="Times New Roman" w:hAnsi="Times New Roman" w:cs="Times New Roman" w:hint="eastAsia"/>
          <w:sz w:val="20"/>
          <w:szCs w:val="20"/>
        </w:rPr>
        <w:t>may be</w:t>
      </w:r>
      <w:r w:rsidR="00E87A81" w:rsidRPr="0050759F">
        <w:rPr>
          <w:rFonts w:ascii="Times New Roman" w:hAnsi="Times New Roman" w:cs="Times New Roman"/>
          <w:sz w:val="20"/>
          <w:szCs w:val="20"/>
        </w:rPr>
        <w:t xml:space="preserve"> needed and </w:t>
      </w:r>
      <w:r w:rsidRPr="0050759F">
        <w:rPr>
          <w:rFonts w:ascii="Times New Roman" w:hAnsi="Times New Roman" w:cs="Times New Roman"/>
          <w:sz w:val="20"/>
          <w:szCs w:val="20"/>
        </w:rPr>
        <w:t>association relationship between UL RS and DL RS is not needed.</w:t>
      </w:r>
    </w:p>
    <w:p w14:paraId="4BF93941" w14:textId="70EBFBFC" w:rsidR="00C115E5" w:rsidRPr="0050759F" w:rsidRDefault="005D1B2F">
      <w:pPr>
        <w:pStyle w:val="ac"/>
        <w:numPr>
          <w:ilvl w:val="0"/>
          <w:numId w:val="8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50759F">
        <w:rPr>
          <w:rFonts w:ascii="Times New Roman" w:hAnsi="Times New Roman" w:cs="Times New Roman"/>
          <w:b/>
          <w:sz w:val="20"/>
          <w:szCs w:val="20"/>
        </w:rPr>
        <w:t>Scheme 2-2: SFN-</w:t>
      </w:r>
      <w:proofErr w:type="spellStart"/>
      <w:r w:rsidRPr="0050759F">
        <w:rPr>
          <w:rFonts w:ascii="Times New Roman" w:hAnsi="Times New Roman" w:cs="Times New Roman"/>
          <w:b/>
          <w:sz w:val="20"/>
          <w:szCs w:val="20"/>
        </w:rPr>
        <w:t>ed</w:t>
      </w:r>
      <w:proofErr w:type="spellEnd"/>
      <w:r w:rsidRPr="0050759F">
        <w:rPr>
          <w:rFonts w:ascii="Times New Roman" w:hAnsi="Times New Roman" w:cs="Times New Roman"/>
          <w:b/>
          <w:sz w:val="20"/>
          <w:szCs w:val="20"/>
        </w:rPr>
        <w:t xml:space="preserve"> PDSCH/DMRS transmission with UE specific frequency pre-compensation in each TRP; one TRS is transmitted from a reference TRP for Doppler properties estimation and another TRS is transmitted from the other TRP, all TRS </w:t>
      </w:r>
      <w:r w:rsidR="00153D73">
        <w:rPr>
          <w:rFonts w:ascii="Times New Roman" w:hAnsi="Times New Roman" w:cs="Times New Roman" w:hint="eastAsia"/>
          <w:b/>
          <w:sz w:val="20"/>
          <w:szCs w:val="20"/>
        </w:rPr>
        <w:t xml:space="preserve">resources </w:t>
      </w:r>
      <w:r w:rsidRPr="0050759F">
        <w:rPr>
          <w:rFonts w:ascii="Times New Roman" w:hAnsi="Times New Roman" w:cs="Times New Roman"/>
          <w:b/>
          <w:sz w:val="20"/>
          <w:szCs w:val="20"/>
        </w:rPr>
        <w:t>are transmitted without frequency offset pre-compensation</w:t>
      </w:r>
      <w:r w:rsidR="00776036" w:rsidRPr="0050759F">
        <w:rPr>
          <w:rFonts w:ascii="Times New Roman" w:hAnsi="Times New Roman" w:cs="Times New Roman"/>
          <w:b/>
          <w:sz w:val="20"/>
          <w:szCs w:val="20"/>
        </w:rPr>
        <w:t xml:space="preserve"> for delay properties estimation</w:t>
      </w:r>
      <w:r w:rsidRPr="0050759F">
        <w:rPr>
          <w:rFonts w:ascii="Times New Roman" w:hAnsi="Times New Roman" w:cs="Times New Roman"/>
          <w:b/>
          <w:sz w:val="20"/>
          <w:szCs w:val="20"/>
        </w:rPr>
        <w:t>.</w:t>
      </w:r>
    </w:p>
    <w:p w14:paraId="08281763" w14:textId="27F023A9" w:rsidR="00A96384" w:rsidRPr="0050759F" w:rsidRDefault="00A96384" w:rsidP="00A96384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/>
          <w:sz w:val="20"/>
          <w:szCs w:val="20"/>
        </w:rPr>
        <w:t xml:space="preserve">Figure 8 shows a possible transmission procedure for Doppler shift pre-compensation scheme </w:t>
      </w:r>
      <w:r w:rsidR="00D1036F" w:rsidRPr="0050759F">
        <w:rPr>
          <w:rFonts w:ascii="Times New Roman" w:hAnsi="Times New Roman" w:cs="Times New Roman"/>
          <w:sz w:val="20"/>
          <w:szCs w:val="20"/>
        </w:rPr>
        <w:t>2-2</w:t>
      </w:r>
      <w:r w:rsidRPr="0050759F">
        <w:rPr>
          <w:rFonts w:ascii="Times New Roman" w:hAnsi="Times New Roman" w:cs="Times New Roman"/>
          <w:sz w:val="20"/>
          <w:szCs w:val="20"/>
        </w:rPr>
        <w:t>:</w:t>
      </w:r>
    </w:p>
    <w:p w14:paraId="0515ED96" w14:textId="7EEFF798" w:rsidR="00A96384" w:rsidRPr="0050759F" w:rsidRDefault="002A587E" w:rsidP="00A96384">
      <w:pPr>
        <w:pStyle w:val="ac"/>
        <w:numPr>
          <w:ilvl w:val="0"/>
          <w:numId w:val="6"/>
        </w:numPr>
        <w:spacing w:beforeLines="50" w:before="120" w:afterLines="50" w:after="120"/>
        <w:ind w:firstLineChars="0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b/>
          <w:i/>
          <w:sz w:val="20"/>
          <w:szCs w:val="20"/>
        </w:rPr>
        <w:t>1</w:t>
      </w:r>
      <w:r w:rsidRPr="0050759F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st</w:t>
      </w:r>
      <w:r w:rsidR="00D1036F" w:rsidRPr="0050759F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50759F">
        <w:rPr>
          <w:rFonts w:ascii="Times New Roman" w:hAnsi="Times New Roman" w:cs="Times New Roman"/>
          <w:b/>
          <w:i/>
          <w:sz w:val="20"/>
          <w:szCs w:val="20"/>
        </w:rPr>
        <w:t>Step</w:t>
      </w:r>
      <w:r w:rsidR="00A96384" w:rsidRPr="0050759F"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  <w:r w:rsidR="00A96384" w:rsidRPr="0050759F">
        <w:rPr>
          <w:rFonts w:ascii="Times New Roman" w:hAnsi="Times New Roman" w:cs="Times New Roman"/>
          <w:bCs/>
          <w:i/>
          <w:sz w:val="20"/>
          <w:szCs w:val="20"/>
        </w:rPr>
        <w:t>One TRS resource is transmitted from a reference TRP, and another TRS is transmitted from other TRP, all TRS are transmitted without frequency offset pre-compensation</w:t>
      </w:r>
      <w:r w:rsidR="008A76DF"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</w:t>
      </w:r>
      <w:r w:rsidR="00A96384" w:rsidRPr="0050759F">
        <w:rPr>
          <w:rFonts w:ascii="Times New Roman" w:hAnsi="Times New Roman" w:cs="Times New Roman"/>
          <w:bCs/>
          <w:i/>
          <w:sz w:val="20"/>
          <w:szCs w:val="20"/>
        </w:rPr>
        <w:t>at f</w:t>
      </w:r>
      <w:r w:rsidR="00A96384"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c</w:t>
      </w:r>
      <w:r w:rsidR="00A96384" w:rsidRPr="0050759F">
        <w:rPr>
          <w:rFonts w:ascii="Times New Roman" w:hAnsi="Times New Roman" w:cs="Times New Roman"/>
          <w:bCs/>
          <w:i/>
          <w:sz w:val="20"/>
          <w:szCs w:val="20"/>
        </w:rPr>
        <w:t>, where f</w:t>
      </w:r>
      <w:r w:rsidR="00A96384"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c</w:t>
      </w:r>
      <w:r w:rsidR="00A96384"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is the DL center frequency determined by </w:t>
      </w:r>
      <w:proofErr w:type="spellStart"/>
      <w:r w:rsidR="00A96384" w:rsidRPr="0050759F">
        <w:rPr>
          <w:rFonts w:ascii="Times New Roman" w:hAnsi="Times New Roman" w:cs="Times New Roman"/>
          <w:bCs/>
          <w:i/>
          <w:sz w:val="20"/>
          <w:szCs w:val="20"/>
        </w:rPr>
        <w:t>gNB</w:t>
      </w:r>
      <w:proofErr w:type="spellEnd"/>
      <w:r w:rsidR="00A96384" w:rsidRPr="0050759F">
        <w:rPr>
          <w:rFonts w:ascii="Times New Roman" w:hAnsi="Times New Roman" w:cs="Times New Roman"/>
          <w:i/>
          <w:sz w:val="20"/>
          <w:szCs w:val="20"/>
        </w:rPr>
        <w:t>;</w:t>
      </w:r>
    </w:p>
    <w:p w14:paraId="354844F2" w14:textId="610036B6" w:rsidR="00A96384" w:rsidRPr="0050759F" w:rsidRDefault="002A587E" w:rsidP="00A96384">
      <w:pPr>
        <w:pStyle w:val="ac"/>
        <w:numPr>
          <w:ilvl w:val="0"/>
          <w:numId w:val="6"/>
        </w:numPr>
        <w:spacing w:beforeLines="50" w:before="120" w:afterLines="50" w:after="120"/>
        <w:ind w:firstLineChars="0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b/>
          <w:i/>
          <w:sz w:val="20"/>
          <w:szCs w:val="20"/>
        </w:rPr>
        <w:t>2</w:t>
      </w:r>
      <w:r w:rsidRPr="0050759F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nd</w:t>
      </w:r>
      <w:r w:rsidR="00D1036F" w:rsidRPr="0050759F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50759F">
        <w:rPr>
          <w:rFonts w:ascii="Times New Roman" w:hAnsi="Times New Roman" w:cs="Times New Roman"/>
          <w:b/>
          <w:i/>
          <w:sz w:val="20"/>
          <w:szCs w:val="20"/>
        </w:rPr>
        <w:t>Step</w:t>
      </w:r>
      <w:r w:rsidR="00A96384" w:rsidRPr="0050759F"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  <w:r w:rsidR="00A96384" w:rsidRPr="0050759F">
        <w:rPr>
          <w:rFonts w:ascii="Times New Roman" w:hAnsi="Times New Roman" w:cs="Times New Roman"/>
          <w:i/>
          <w:sz w:val="20"/>
          <w:szCs w:val="20"/>
        </w:rPr>
        <w:t>1 SRS resource is transmitted according to the carrier frequency determine by UE. Whether the carrier frequency of the SRS resource is acquired in the 1</w:t>
      </w:r>
      <w:r w:rsidR="00A96384" w:rsidRPr="0050759F">
        <w:rPr>
          <w:rFonts w:ascii="Times New Roman" w:hAnsi="Times New Roman" w:cs="Times New Roman"/>
          <w:i/>
          <w:sz w:val="20"/>
          <w:szCs w:val="20"/>
          <w:vertAlign w:val="superscript"/>
        </w:rPr>
        <w:t>st</w:t>
      </w:r>
      <w:r w:rsidR="00A96384" w:rsidRPr="0050759F">
        <w:rPr>
          <w:rFonts w:ascii="Times New Roman" w:hAnsi="Times New Roman" w:cs="Times New Roman"/>
          <w:i/>
          <w:sz w:val="20"/>
          <w:szCs w:val="20"/>
        </w:rPr>
        <w:t xml:space="preserve"> step or not is up to UE’s implementation</w:t>
      </w:r>
      <w:r w:rsidR="00A96384"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. </w:t>
      </w:r>
    </w:p>
    <w:p w14:paraId="3089CD42" w14:textId="77777777" w:rsidR="00A96384" w:rsidRPr="0050759F" w:rsidRDefault="00A96384" w:rsidP="00A96384">
      <w:pPr>
        <w:pStyle w:val="ac"/>
        <w:spacing w:beforeLines="50" w:before="120" w:afterLines="50" w:after="120"/>
        <w:ind w:left="420" w:firstLineChars="0" w:firstLine="0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bCs/>
          <w:i/>
          <w:sz w:val="20"/>
          <w:szCs w:val="20"/>
        </w:rPr>
        <w:t>We assume that the SRS resource in this step is transmitted at frequency f</w:t>
      </w:r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c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+∆f+ </w:t>
      </w:r>
      <w:proofErr w:type="spellStart"/>
      <w:r w:rsidRPr="0050759F">
        <w:rPr>
          <w:rFonts w:ascii="Times New Roman" w:hAnsi="Times New Roman" w:cs="Times New Roman"/>
          <w:bCs/>
          <w:i/>
          <w:sz w:val="20"/>
          <w:szCs w:val="20"/>
        </w:rPr>
        <w:t>f</w:t>
      </w:r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UL</w:t>
      </w:r>
      <w:proofErr w:type="spellEnd"/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-DL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>, where f</w:t>
      </w:r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c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is the DL center frequency determined by </w:t>
      </w:r>
      <w:proofErr w:type="spellStart"/>
      <w:r w:rsidRPr="0050759F">
        <w:rPr>
          <w:rFonts w:ascii="Times New Roman" w:hAnsi="Times New Roman" w:cs="Times New Roman"/>
          <w:bCs/>
          <w:i/>
          <w:sz w:val="20"/>
          <w:szCs w:val="20"/>
        </w:rPr>
        <w:t>gNB</w:t>
      </w:r>
      <w:proofErr w:type="spellEnd"/>
      <w:r w:rsidRPr="0050759F">
        <w:rPr>
          <w:rFonts w:ascii="Times New Roman" w:hAnsi="Times New Roman" w:cs="Times New Roman"/>
          <w:bCs/>
          <w:i/>
          <w:sz w:val="20"/>
          <w:szCs w:val="20"/>
        </w:rPr>
        <w:t>, ∆f is the frequency difference of the DL center frequency determined by the UE and f</w:t>
      </w:r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c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, </w:t>
      </w:r>
      <w:proofErr w:type="spellStart"/>
      <w:r w:rsidRPr="0050759F">
        <w:rPr>
          <w:rFonts w:ascii="Times New Roman" w:hAnsi="Times New Roman" w:cs="Times New Roman"/>
          <w:bCs/>
          <w:i/>
          <w:sz w:val="20"/>
          <w:szCs w:val="20"/>
        </w:rPr>
        <w:t>f</w:t>
      </w:r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UL</w:t>
      </w:r>
      <w:proofErr w:type="spellEnd"/>
      <w:r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-DL</w:t>
      </w:r>
      <w:r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is the frequency offset of DL and UL.</w:t>
      </w:r>
    </w:p>
    <w:p w14:paraId="3194328C" w14:textId="4137B966" w:rsidR="00A96384" w:rsidRPr="0050759F" w:rsidRDefault="002A587E" w:rsidP="00A96384">
      <w:pPr>
        <w:pStyle w:val="ac"/>
        <w:numPr>
          <w:ilvl w:val="0"/>
          <w:numId w:val="6"/>
        </w:numPr>
        <w:spacing w:beforeLines="50" w:before="120" w:afterLines="50" w:after="120"/>
        <w:ind w:firstLineChars="0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b/>
          <w:i/>
          <w:sz w:val="20"/>
          <w:szCs w:val="20"/>
        </w:rPr>
        <w:t>3</w:t>
      </w:r>
      <w:r w:rsidRPr="0050759F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rd</w:t>
      </w:r>
      <w:r w:rsidR="00D1036F" w:rsidRPr="0050759F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50759F">
        <w:rPr>
          <w:rFonts w:ascii="Times New Roman" w:hAnsi="Times New Roman" w:cs="Times New Roman"/>
          <w:b/>
          <w:i/>
          <w:sz w:val="20"/>
          <w:szCs w:val="20"/>
        </w:rPr>
        <w:t>Step</w:t>
      </w:r>
      <w:r w:rsidR="00A96384" w:rsidRPr="0050759F"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  <w:r w:rsidR="00A96384" w:rsidRPr="0050759F">
        <w:rPr>
          <w:rFonts w:ascii="Times New Roman" w:hAnsi="Times New Roman" w:cs="Times New Roman"/>
          <w:i/>
          <w:sz w:val="20"/>
          <w:szCs w:val="20"/>
        </w:rPr>
        <w:t>PDSCH/DMRS are SFN-</w:t>
      </w:r>
      <w:proofErr w:type="spellStart"/>
      <w:r w:rsidR="00A96384" w:rsidRPr="0050759F">
        <w:rPr>
          <w:rFonts w:ascii="Times New Roman" w:hAnsi="Times New Roman" w:cs="Times New Roman"/>
          <w:i/>
          <w:sz w:val="20"/>
          <w:szCs w:val="20"/>
        </w:rPr>
        <w:t>ed</w:t>
      </w:r>
      <w:proofErr w:type="spellEnd"/>
      <w:r w:rsidR="00A96384" w:rsidRPr="0050759F">
        <w:rPr>
          <w:rFonts w:ascii="Times New Roman" w:hAnsi="Times New Roman" w:cs="Times New Roman"/>
          <w:i/>
          <w:sz w:val="20"/>
          <w:szCs w:val="20"/>
        </w:rPr>
        <w:t xml:space="preserve"> transmitted from the two TRPs with frequency offset pre-compensation of 0 </w:t>
      </w:r>
      <w:r w:rsidR="00A96384" w:rsidRPr="0050759F">
        <w:rPr>
          <w:rFonts w:ascii="Times New Roman" w:hAnsi="Times New Roman" w:cs="Times New Roman"/>
          <w:bCs/>
          <w:i/>
          <w:sz w:val="20"/>
          <w:szCs w:val="20"/>
        </w:rPr>
        <w:t>and f</w:t>
      </w:r>
      <w:r w:rsidR="00A96384"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1</w:t>
      </w:r>
      <w:r w:rsidR="00A96384" w:rsidRPr="0050759F">
        <w:rPr>
          <w:rFonts w:ascii="Times New Roman" w:hAnsi="Times New Roman" w:cs="Times New Roman"/>
          <w:bCs/>
          <w:i/>
          <w:sz w:val="20"/>
          <w:szCs w:val="20"/>
        </w:rPr>
        <w:t>-f</w:t>
      </w:r>
      <w:r w:rsidR="00A96384"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2</w:t>
      </w:r>
      <w:r w:rsidR="00A96384" w:rsidRPr="0050759F">
        <w:rPr>
          <w:rFonts w:ascii="Times New Roman" w:hAnsi="Times New Roman" w:cs="Times New Roman"/>
          <w:bCs/>
          <w:i/>
          <w:sz w:val="20"/>
          <w:szCs w:val="20"/>
        </w:rPr>
        <w:t xml:space="preserve"> respectively. Two TRS resources are transmitted at f</w:t>
      </w:r>
      <w:r w:rsidR="00A96384" w:rsidRPr="0050759F">
        <w:rPr>
          <w:rFonts w:ascii="Times New Roman" w:hAnsi="Times New Roman" w:cs="Times New Roman"/>
          <w:bCs/>
          <w:i/>
          <w:sz w:val="20"/>
          <w:szCs w:val="20"/>
          <w:vertAlign w:val="subscript"/>
        </w:rPr>
        <w:t>c</w:t>
      </w:r>
      <w:r w:rsidR="00A96384" w:rsidRPr="0050759F">
        <w:rPr>
          <w:rFonts w:ascii="Times New Roman" w:hAnsi="Times New Roman" w:cs="Times New Roman"/>
          <w:i/>
          <w:sz w:val="20"/>
          <w:szCs w:val="20"/>
        </w:rPr>
        <w:t xml:space="preserve"> without frequency offset pre-compensation</w:t>
      </w:r>
      <w:r w:rsidR="00A96384" w:rsidRPr="0050759F">
        <w:rPr>
          <w:rFonts w:ascii="Times New Roman" w:hAnsi="Times New Roman" w:cs="Times New Roman"/>
          <w:bCs/>
          <w:i/>
          <w:sz w:val="20"/>
          <w:szCs w:val="20"/>
        </w:rPr>
        <w:t>.</w:t>
      </w:r>
    </w:p>
    <w:p w14:paraId="0865B371" w14:textId="46C42750" w:rsidR="007F44E3" w:rsidRPr="0050759F" w:rsidRDefault="007F44E3" w:rsidP="007F44E3">
      <w:pPr>
        <w:spacing w:beforeLines="50" w:before="120" w:afterLines="50" w:after="120"/>
        <w:rPr>
          <w:rFonts w:ascii="Times New Roman" w:hAnsi="Times New Roman" w:cs="Times New Roman"/>
          <w:i/>
          <w:sz w:val="20"/>
          <w:szCs w:val="20"/>
        </w:rPr>
      </w:pPr>
      <w:r w:rsidRPr="0050759F">
        <w:rPr>
          <w:rFonts w:ascii="Times New Roman" w:hAnsi="Times New Roman" w:cs="Times New Roman"/>
          <w:i/>
          <w:sz w:val="20"/>
          <w:szCs w:val="20"/>
        </w:rPr>
        <w:t>Note: Although 2 TRS resources are transmitted in the 3</w:t>
      </w:r>
      <w:r w:rsidRPr="0050759F">
        <w:rPr>
          <w:rFonts w:ascii="Times New Roman" w:hAnsi="Times New Roman" w:cs="Times New Roman"/>
          <w:i/>
          <w:sz w:val="20"/>
          <w:szCs w:val="20"/>
          <w:vertAlign w:val="superscript"/>
        </w:rPr>
        <w:t>rd</w:t>
      </w:r>
      <w:r w:rsidRPr="0050759F">
        <w:rPr>
          <w:rFonts w:ascii="Times New Roman" w:hAnsi="Times New Roman" w:cs="Times New Roman"/>
          <w:i/>
          <w:sz w:val="20"/>
          <w:szCs w:val="20"/>
        </w:rPr>
        <w:t xml:space="preserve"> step in the example, no TRS transmitted in the 3</w:t>
      </w:r>
      <w:r w:rsidRPr="0050759F">
        <w:rPr>
          <w:rFonts w:ascii="Times New Roman" w:hAnsi="Times New Roman" w:cs="Times New Roman"/>
          <w:i/>
          <w:sz w:val="20"/>
          <w:szCs w:val="20"/>
          <w:vertAlign w:val="superscript"/>
        </w:rPr>
        <w:t>rd</w:t>
      </w:r>
      <w:r w:rsidRPr="0050759F">
        <w:rPr>
          <w:rFonts w:ascii="Times New Roman" w:hAnsi="Times New Roman" w:cs="Times New Roman"/>
          <w:i/>
          <w:sz w:val="20"/>
          <w:szCs w:val="20"/>
        </w:rPr>
        <w:t xml:space="preserve"> step is make sense since same TRS resources are transmitted in the 1</w:t>
      </w:r>
      <w:r w:rsidRPr="0050759F">
        <w:rPr>
          <w:rFonts w:ascii="Times New Roman" w:hAnsi="Times New Roman" w:cs="Times New Roman"/>
          <w:i/>
          <w:sz w:val="20"/>
          <w:szCs w:val="20"/>
          <w:vertAlign w:val="superscript"/>
        </w:rPr>
        <w:t>st</w:t>
      </w:r>
      <w:r w:rsidRPr="0050759F">
        <w:rPr>
          <w:rFonts w:ascii="Times New Roman" w:hAnsi="Times New Roman" w:cs="Times New Roman"/>
          <w:i/>
          <w:sz w:val="20"/>
          <w:szCs w:val="20"/>
        </w:rPr>
        <w:t xml:space="preserve"> step.</w:t>
      </w:r>
    </w:p>
    <w:p w14:paraId="7C959C40" w14:textId="77777777" w:rsidR="0094636E" w:rsidRPr="0050759F" w:rsidRDefault="0094636E" w:rsidP="0094636E">
      <w:pPr>
        <w:spacing w:beforeLines="50" w:before="120" w:afterLines="50" w:after="12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0759F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76CAE606" wp14:editId="26655DF3">
            <wp:extent cx="5029200" cy="3141960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589"/>
                    <a:stretch/>
                  </pic:blipFill>
                  <pic:spPr bwMode="auto">
                    <a:xfrm>
                      <a:off x="0" y="0"/>
                      <a:ext cx="5033092" cy="3144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298463A" w14:textId="0CC1D4BA" w:rsidR="0094636E" w:rsidRPr="0050759F" w:rsidRDefault="0094636E" w:rsidP="0094636E">
      <w:pPr>
        <w:spacing w:beforeLines="50" w:before="120" w:afterLines="50" w:after="12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0759F">
        <w:rPr>
          <w:rFonts w:ascii="Times New Roman" w:hAnsi="Times New Roman" w:cs="Times New Roman"/>
          <w:b/>
          <w:sz w:val="20"/>
          <w:szCs w:val="20"/>
        </w:rPr>
        <w:t>Figure 8 Procedure of scheme 2-2</w:t>
      </w:r>
    </w:p>
    <w:p w14:paraId="58511B7E" w14:textId="027F95A4" w:rsidR="00D1036F" w:rsidRPr="0050759F" w:rsidRDefault="0094636E" w:rsidP="005D1B2F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/>
          <w:sz w:val="20"/>
          <w:szCs w:val="20"/>
        </w:rPr>
        <w:t>The difference of scheme 2-2 and scheme 2-1 is that 2 TRP-specific TRS resources are used for delay properties estimation in the 3</w:t>
      </w:r>
      <w:r w:rsidRPr="0050759F">
        <w:rPr>
          <w:rFonts w:ascii="Times New Roman" w:hAnsi="Times New Roman" w:cs="Times New Roman"/>
          <w:sz w:val="20"/>
          <w:szCs w:val="20"/>
          <w:vertAlign w:val="superscript"/>
        </w:rPr>
        <w:t>rd</w:t>
      </w:r>
      <w:r w:rsidRPr="0050759F">
        <w:rPr>
          <w:rFonts w:ascii="Times New Roman" w:hAnsi="Times New Roman" w:cs="Times New Roman"/>
          <w:sz w:val="20"/>
          <w:szCs w:val="20"/>
        </w:rPr>
        <w:t xml:space="preserve"> step</w:t>
      </w:r>
      <w:r w:rsidR="00D1036F" w:rsidRPr="0050759F">
        <w:rPr>
          <w:rFonts w:ascii="Times New Roman" w:hAnsi="Times New Roman" w:cs="Times New Roman"/>
          <w:sz w:val="20"/>
          <w:szCs w:val="20"/>
        </w:rPr>
        <w:t xml:space="preserve">. </w:t>
      </w:r>
      <w:r w:rsidRPr="0050759F">
        <w:rPr>
          <w:rFonts w:ascii="Times New Roman" w:hAnsi="Times New Roman" w:cs="Times New Roman"/>
          <w:sz w:val="20"/>
          <w:szCs w:val="20"/>
        </w:rPr>
        <w:t>For scheme</w:t>
      </w:r>
      <w:r w:rsidR="0072693E" w:rsidRPr="0050759F">
        <w:rPr>
          <w:rFonts w:ascii="Times New Roman" w:hAnsi="Times New Roman" w:cs="Times New Roman"/>
          <w:sz w:val="20"/>
          <w:szCs w:val="20"/>
        </w:rPr>
        <w:t xml:space="preserve"> 2-2</w:t>
      </w:r>
      <w:r w:rsidRPr="0050759F">
        <w:rPr>
          <w:rFonts w:ascii="Times New Roman" w:hAnsi="Times New Roman" w:cs="Times New Roman"/>
          <w:sz w:val="20"/>
          <w:szCs w:val="20"/>
        </w:rPr>
        <w:t>, i</w:t>
      </w:r>
      <w:r w:rsidR="00D1036F" w:rsidRPr="0050759F">
        <w:rPr>
          <w:rFonts w:ascii="Times New Roman" w:hAnsi="Times New Roman" w:cs="Times New Roman"/>
          <w:sz w:val="20"/>
          <w:szCs w:val="20"/>
        </w:rPr>
        <w:t xml:space="preserve">f the transmit frequency of UL RS is up to UE’s implementation, a residual Doppler shift may be observed by UE. </w:t>
      </w:r>
    </w:p>
    <w:p w14:paraId="1805FB9E" w14:textId="7F0BD618" w:rsidR="0094636E" w:rsidRPr="0050759F" w:rsidRDefault="0094636E" w:rsidP="005D1B2F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/>
          <w:sz w:val="20"/>
          <w:szCs w:val="20"/>
        </w:rPr>
        <w:t xml:space="preserve">The advantages and disadvantages of scheme 2-2 are similar as scheme 2-1. For scheme 2-2, </w:t>
      </w:r>
      <w:r w:rsidR="0072693E" w:rsidRPr="0050759F">
        <w:rPr>
          <w:rFonts w:ascii="Times New Roman" w:hAnsi="Times New Roman" w:cs="Times New Roman"/>
          <w:sz w:val="20"/>
          <w:szCs w:val="20"/>
        </w:rPr>
        <w:t xml:space="preserve">a new QCL type associated with delay profile only is needed and </w:t>
      </w:r>
      <w:r w:rsidRPr="0050759F">
        <w:rPr>
          <w:rFonts w:ascii="Times New Roman" w:hAnsi="Times New Roman" w:cs="Times New Roman"/>
          <w:sz w:val="20"/>
          <w:szCs w:val="20"/>
        </w:rPr>
        <w:t>association relationship between UL RS and DL RS is not needed.</w:t>
      </w:r>
    </w:p>
    <w:p w14:paraId="36EBE7CB" w14:textId="4BA7CC11" w:rsidR="0009253E" w:rsidRPr="0050759F" w:rsidRDefault="0009253E" w:rsidP="0094636E">
      <w:pPr>
        <w:spacing w:beforeLines="50" w:before="120" w:afterLines="50" w:after="120"/>
        <w:rPr>
          <w:rFonts w:ascii="Times New Roman" w:hAnsi="Times New Roman" w:cs="Times New Roman"/>
          <w:i/>
          <w:sz w:val="20"/>
          <w:szCs w:val="20"/>
        </w:rPr>
      </w:pPr>
    </w:p>
    <w:p w14:paraId="09B307EE" w14:textId="6BC70191" w:rsidR="008F23C2" w:rsidRPr="0050759F" w:rsidRDefault="008F23C2">
      <w:pPr>
        <w:spacing w:beforeLines="50" w:before="120" w:afterLines="50" w:after="120"/>
        <w:rPr>
          <w:rFonts w:ascii="Times New Roman" w:hAnsi="Times New Roman" w:cs="Times New Roman"/>
          <w:color w:val="FF0000"/>
          <w:sz w:val="20"/>
          <w:szCs w:val="20"/>
        </w:rPr>
        <w:sectPr w:rsidR="008F23C2" w:rsidRPr="0050759F">
          <w:pgSz w:w="11906" w:h="16838"/>
          <w:pgMar w:top="1418" w:right="1418" w:bottom="1418" w:left="1418" w:header="709" w:footer="709" w:gutter="0"/>
          <w:cols w:space="720"/>
          <w:docGrid w:linePitch="360"/>
        </w:sectPr>
      </w:pPr>
    </w:p>
    <w:p w14:paraId="526814D2" w14:textId="7616C0DA" w:rsidR="00B225E3" w:rsidRPr="0050759F" w:rsidRDefault="008C01B2" w:rsidP="00B225E3">
      <w:pPr>
        <w:spacing w:beforeLines="50" w:before="120" w:afterLines="50" w:after="120"/>
        <w:jc w:val="center"/>
        <w:rPr>
          <w:rFonts w:ascii="Times New Roman" w:hAnsi="Times New Roman" w:cs="Times New Roman"/>
          <w:sz w:val="20"/>
          <w:szCs w:val="20"/>
        </w:rPr>
        <w:sectPr w:rsidR="00B225E3" w:rsidRPr="0050759F" w:rsidSect="00B225E3">
          <w:type w:val="continuous"/>
          <w:pgSz w:w="11906" w:h="16838"/>
          <w:pgMar w:top="1418" w:right="1418" w:bottom="1418" w:left="1418" w:header="709" w:footer="709" w:gutter="0"/>
          <w:cols w:space="720"/>
          <w:docGrid w:linePitch="360"/>
        </w:sectPr>
      </w:pPr>
      <w:r w:rsidRPr="0050759F">
        <w:rPr>
          <w:rFonts w:ascii="Times New Roman" w:hAnsi="Times New Roman" w:cs="Times New Roman"/>
          <w:b/>
          <w:noProof/>
          <w:sz w:val="20"/>
          <w:szCs w:val="20"/>
        </w:rPr>
        <w:drawing>
          <wp:inline distT="0" distB="0" distL="0" distR="0" wp14:anchorId="31AA7244" wp14:editId="03C8432E">
            <wp:extent cx="2671638" cy="2245235"/>
            <wp:effectExtent l="0" t="0" r="0" b="3175"/>
            <wp:docPr id="12" name="图片 12" descr="MCS13_per_lo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MCS13_per_location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29" r="5420"/>
                    <a:stretch/>
                  </pic:blipFill>
                  <pic:spPr bwMode="auto">
                    <a:xfrm>
                      <a:off x="0" y="0"/>
                      <a:ext cx="2671801" cy="2245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225E3" w:rsidRPr="0050759F">
        <w:rPr>
          <w:rFonts w:ascii="Times New Roman" w:hAnsi="Times New Roman" w:cs="Times New Roman"/>
          <w:b/>
          <w:noProof/>
          <w:sz w:val="20"/>
          <w:szCs w:val="20"/>
        </w:rPr>
        <w:drawing>
          <wp:inline distT="0" distB="0" distL="0" distR="0" wp14:anchorId="1214AC38" wp14:editId="143ED056">
            <wp:extent cx="2735249" cy="2221299"/>
            <wp:effectExtent l="0" t="0" r="8255" b="7620"/>
            <wp:docPr id="4" name="图片 4" descr="MCS13_midd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MCS13_middle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30" r="1981"/>
                    <a:stretch/>
                  </pic:blipFill>
                  <pic:spPr bwMode="auto">
                    <a:xfrm>
                      <a:off x="0" y="0"/>
                      <a:ext cx="2744355" cy="2228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E7C97A4" w14:textId="77777777" w:rsidR="008F23C2" w:rsidRPr="0050759F" w:rsidRDefault="008F23C2">
      <w:pPr>
        <w:spacing w:beforeLines="50" w:before="120" w:afterLines="50" w:after="120"/>
        <w:rPr>
          <w:rFonts w:ascii="Times New Roman" w:hAnsi="Times New Roman" w:cs="Times New Roman"/>
          <w:bCs/>
          <w:sz w:val="20"/>
          <w:szCs w:val="20"/>
        </w:rPr>
        <w:sectPr w:rsidR="008F23C2" w:rsidRPr="0050759F" w:rsidSect="00B225E3">
          <w:type w:val="continuous"/>
          <w:pgSz w:w="11906" w:h="16838"/>
          <w:pgMar w:top="1418" w:right="1418" w:bottom="1418" w:left="1418" w:header="709" w:footer="709" w:gutter="0"/>
          <w:cols w:space="720"/>
          <w:docGrid w:linePitch="360"/>
        </w:sectPr>
      </w:pPr>
    </w:p>
    <w:p w14:paraId="2733D106" w14:textId="77777777" w:rsidR="00851B35" w:rsidRPr="0050759F" w:rsidRDefault="00851B35" w:rsidP="00851B35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50759F">
        <w:rPr>
          <w:rFonts w:ascii="Times New Roman" w:hAnsi="Times New Roman" w:cs="Times New Roman"/>
          <w:sz w:val="20"/>
          <w:szCs w:val="20"/>
        </w:rPr>
        <w:t>(a) Evaluation of different positions along the track   (b) Evaluation of the position in the middle of the 4 TRPs</w:t>
      </w:r>
    </w:p>
    <w:p w14:paraId="09E6A4DB" w14:textId="523BF7E9" w:rsidR="00851B35" w:rsidRPr="0050759F" w:rsidRDefault="00851B35" w:rsidP="00851B35">
      <w:pPr>
        <w:spacing w:beforeLines="50" w:before="120" w:afterLines="50" w:after="12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0759F">
        <w:rPr>
          <w:rFonts w:ascii="Times New Roman" w:hAnsi="Times New Roman" w:cs="Times New Roman"/>
          <w:b/>
          <w:sz w:val="20"/>
          <w:szCs w:val="20"/>
        </w:rPr>
        <w:t xml:space="preserve">Figure </w:t>
      </w:r>
      <w:r w:rsidR="00A15FD6" w:rsidRPr="0050759F">
        <w:rPr>
          <w:rFonts w:ascii="Times New Roman" w:hAnsi="Times New Roman" w:cs="Times New Roman"/>
          <w:b/>
          <w:sz w:val="20"/>
          <w:szCs w:val="20"/>
        </w:rPr>
        <w:t>9</w:t>
      </w:r>
      <w:r w:rsidRPr="0050759F">
        <w:rPr>
          <w:rFonts w:ascii="Times New Roman" w:hAnsi="Times New Roman" w:cs="Times New Roman"/>
          <w:b/>
          <w:sz w:val="20"/>
          <w:szCs w:val="20"/>
        </w:rPr>
        <w:t xml:space="preserve"> Performance of </w:t>
      </w:r>
      <w:r w:rsidR="00A15FD6" w:rsidRPr="0050759F">
        <w:rPr>
          <w:rFonts w:ascii="Times New Roman" w:hAnsi="Times New Roman" w:cs="Times New Roman"/>
          <w:b/>
          <w:sz w:val="20"/>
          <w:szCs w:val="20"/>
        </w:rPr>
        <w:t>schemes with frequency offset pre-compensation</w:t>
      </w:r>
    </w:p>
    <w:p w14:paraId="1C85DB67" w14:textId="0173B3F6" w:rsidR="00C115E5" w:rsidRPr="0050759F" w:rsidRDefault="005D1B2F">
      <w:pPr>
        <w:spacing w:beforeLines="50" w:before="120" w:afterLines="50" w:after="120"/>
        <w:rPr>
          <w:rFonts w:ascii="Times New Roman" w:hAnsi="Times New Roman" w:cs="Times New Roman"/>
          <w:bCs/>
          <w:sz w:val="20"/>
          <w:szCs w:val="20"/>
        </w:rPr>
      </w:pPr>
      <w:r w:rsidRPr="0050759F">
        <w:rPr>
          <w:rFonts w:ascii="Times New Roman" w:hAnsi="Times New Roman" w:cs="Times New Roman"/>
          <w:bCs/>
          <w:sz w:val="20"/>
          <w:szCs w:val="20"/>
        </w:rPr>
        <w:t xml:space="preserve">Figure </w:t>
      </w:r>
      <w:r w:rsidR="008F23C2" w:rsidRPr="0050759F">
        <w:rPr>
          <w:rFonts w:ascii="Times New Roman" w:hAnsi="Times New Roman" w:cs="Times New Roman"/>
          <w:b/>
          <w:bCs/>
          <w:sz w:val="20"/>
          <w:szCs w:val="20"/>
        </w:rPr>
        <w:t>9</w:t>
      </w:r>
      <w:r w:rsidRPr="0050759F">
        <w:rPr>
          <w:rFonts w:ascii="Times New Roman" w:hAnsi="Times New Roman" w:cs="Times New Roman"/>
          <w:bCs/>
          <w:sz w:val="20"/>
          <w:szCs w:val="20"/>
        </w:rPr>
        <w:t xml:space="preserve"> provides the performance comparison of different frequency offset pre-compensation schemes</w:t>
      </w:r>
      <w:r w:rsidR="0085287A" w:rsidRPr="0050759F">
        <w:rPr>
          <w:rFonts w:ascii="Times New Roman" w:hAnsi="Times New Roman" w:cs="Times New Roman"/>
          <w:bCs/>
          <w:sz w:val="20"/>
          <w:szCs w:val="20"/>
        </w:rPr>
        <w:t xml:space="preserve"> for Alt 2, option 1</w:t>
      </w:r>
      <w:r w:rsidRPr="0050759F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="0072693E" w:rsidRPr="0050759F">
        <w:rPr>
          <w:rFonts w:ascii="Times New Roman" w:hAnsi="Times New Roman" w:cs="Times New Roman"/>
          <w:bCs/>
          <w:sz w:val="20"/>
          <w:szCs w:val="20"/>
        </w:rPr>
        <w:t xml:space="preserve">Details of simulation assumptions and other simulation results can be found in [2]. </w:t>
      </w:r>
      <w:r w:rsidRPr="0050759F">
        <w:rPr>
          <w:rFonts w:ascii="Times New Roman" w:hAnsi="Times New Roman" w:cs="Times New Roman"/>
          <w:bCs/>
          <w:sz w:val="20"/>
          <w:szCs w:val="20"/>
        </w:rPr>
        <w:t xml:space="preserve">It can be seen </w:t>
      </w:r>
      <w:r w:rsidR="0072693E" w:rsidRPr="0050759F">
        <w:rPr>
          <w:rFonts w:ascii="Times New Roman" w:hAnsi="Times New Roman" w:cs="Times New Roman"/>
          <w:bCs/>
          <w:sz w:val="20"/>
          <w:szCs w:val="20"/>
        </w:rPr>
        <w:t xml:space="preserve">from the simulation results </w:t>
      </w:r>
      <w:r w:rsidRPr="0050759F">
        <w:rPr>
          <w:rFonts w:ascii="Times New Roman" w:hAnsi="Times New Roman" w:cs="Times New Roman"/>
          <w:bCs/>
          <w:sz w:val="20"/>
          <w:szCs w:val="20"/>
        </w:rPr>
        <w:t xml:space="preserve">that </w:t>
      </w:r>
    </w:p>
    <w:p w14:paraId="563EB8DC" w14:textId="7C9D1BAC" w:rsidR="00C115E5" w:rsidRPr="0050759F" w:rsidRDefault="0085287A">
      <w:pPr>
        <w:pStyle w:val="ac"/>
        <w:numPr>
          <w:ilvl w:val="1"/>
          <w:numId w:val="7"/>
        </w:numPr>
        <w:ind w:firstLineChars="0"/>
        <w:rPr>
          <w:rFonts w:ascii="Times New Roman" w:hAnsi="Times New Roman" w:cs="Times New Roman"/>
          <w:bCs/>
          <w:sz w:val="20"/>
          <w:szCs w:val="20"/>
        </w:rPr>
      </w:pPr>
      <w:r w:rsidRPr="0050759F">
        <w:rPr>
          <w:rFonts w:ascii="Times New Roman" w:hAnsi="Times New Roman" w:cs="Times New Roman"/>
          <w:bCs/>
          <w:sz w:val="20"/>
          <w:szCs w:val="20"/>
        </w:rPr>
        <w:t xml:space="preserve">The performance of </w:t>
      </w:r>
      <w:r w:rsidR="005D1B2F" w:rsidRPr="0050759F">
        <w:rPr>
          <w:rFonts w:ascii="Times New Roman" w:hAnsi="Times New Roman" w:cs="Times New Roman"/>
          <w:bCs/>
          <w:sz w:val="20"/>
          <w:szCs w:val="20"/>
        </w:rPr>
        <w:t>DL transmission scheme 1</w:t>
      </w:r>
      <w:r w:rsidRPr="0050759F">
        <w:rPr>
          <w:rFonts w:ascii="Times New Roman" w:hAnsi="Times New Roman" w:cs="Times New Roman"/>
          <w:bCs/>
          <w:sz w:val="20"/>
          <w:szCs w:val="20"/>
        </w:rPr>
        <w:t xml:space="preserve"> in section 2 is similar as the </w:t>
      </w:r>
      <w:r w:rsidR="00AD57E7" w:rsidRPr="0050759F">
        <w:rPr>
          <w:rFonts w:ascii="Times New Roman" w:hAnsi="Times New Roman" w:cs="Times New Roman"/>
          <w:bCs/>
          <w:sz w:val="20"/>
          <w:szCs w:val="20"/>
        </w:rPr>
        <w:t xml:space="preserve">pre-compensation schemes with </w:t>
      </w:r>
      <w:r w:rsidRPr="0050759F">
        <w:rPr>
          <w:rFonts w:ascii="Times New Roman" w:hAnsi="Times New Roman" w:cs="Times New Roman"/>
          <w:bCs/>
          <w:sz w:val="20"/>
          <w:szCs w:val="20"/>
        </w:rPr>
        <w:t xml:space="preserve">PDSCH </w:t>
      </w:r>
      <w:r w:rsidR="00AD57E7" w:rsidRPr="0050759F">
        <w:rPr>
          <w:rFonts w:ascii="Times New Roman" w:hAnsi="Times New Roman" w:cs="Times New Roman"/>
          <w:bCs/>
          <w:sz w:val="20"/>
          <w:szCs w:val="20"/>
        </w:rPr>
        <w:t xml:space="preserve">transmitted </w:t>
      </w:r>
      <w:r w:rsidRPr="0050759F">
        <w:rPr>
          <w:rFonts w:ascii="Times New Roman" w:hAnsi="Times New Roman" w:cs="Times New Roman"/>
          <w:bCs/>
          <w:sz w:val="20"/>
          <w:szCs w:val="20"/>
        </w:rPr>
        <w:t>with UE- group comm</w:t>
      </w:r>
      <w:r w:rsidR="00AD57E7" w:rsidRPr="0050759F">
        <w:rPr>
          <w:rFonts w:ascii="Times New Roman" w:hAnsi="Times New Roman" w:cs="Times New Roman"/>
          <w:bCs/>
          <w:sz w:val="20"/>
          <w:szCs w:val="20"/>
        </w:rPr>
        <w:t>o</w:t>
      </w:r>
      <w:r w:rsidRPr="0050759F">
        <w:rPr>
          <w:rFonts w:ascii="Times New Roman" w:hAnsi="Times New Roman" w:cs="Times New Roman"/>
          <w:bCs/>
          <w:sz w:val="20"/>
          <w:szCs w:val="20"/>
        </w:rPr>
        <w:t>n frequency offset pre-compensat</w:t>
      </w:r>
      <w:r w:rsidR="00AD57E7" w:rsidRPr="0050759F">
        <w:rPr>
          <w:rFonts w:ascii="Times New Roman" w:hAnsi="Times New Roman" w:cs="Times New Roman"/>
          <w:bCs/>
          <w:sz w:val="20"/>
          <w:szCs w:val="20"/>
        </w:rPr>
        <w:t>ed</w:t>
      </w:r>
      <w:r w:rsidRPr="0050759F">
        <w:rPr>
          <w:rFonts w:ascii="Times New Roman" w:hAnsi="Times New Roman" w:cs="Times New Roman"/>
          <w:bCs/>
          <w:sz w:val="20"/>
          <w:szCs w:val="20"/>
        </w:rPr>
        <w:t xml:space="preserve"> (</w:t>
      </w:r>
      <w:r w:rsidR="000E49DB" w:rsidRPr="0050759F">
        <w:rPr>
          <w:rFonts w:ascii="Times New Roman" w:hAnsi="Times New Roman" w:cs="Times New Roman"/>
          <w:bCs/>
          <w:sz w:val="20"/>
          <w:szCs w:val="20"/>
        </w:rPr>
        <w:t xml:space="preserve">pre-compensation scheme </w:t>
      </w:r>
      <w:r w:rsidRPr="0050759F">
        <w:rPr>
          <w:rFonts w:ascii="Times New Roman" w:hAnsi="Times New Roman" w:cs="Times New Roman"/>
          <w:bCs/>
          <w:sz w:val="20"/>
          <w:szCs w:val="20"/>
        </w:rPr>
        <w:t>1-2).</w:t>
      </w:r>
      <w:r w:rsidR="005D1B2F" w:rsidRPr="0050759F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14:paraId="6B22F7A5" w14:textId="13BB43AB" w:rsidR="0085287A" w:rsidRPr="0050759F" w:rsidRDefault="0085287A" w:rsidP="0085287A">
      <w:pPr>
        <w:pStyle w:val="ac"/>
        <w:numPr>
          <w:ilvl w:val="1"/>
          <w:numId w:val="7"/>
        </w:numPr>
        <w:ind w:firstLineChars="0"/>
        <w:rPr>
          <w:rFonts w:ascii="Times New Roman" w:hAnsi="Times New Roman" w:cs="Times New Roman"/>
          <w:bCs/>
          <w:sz w:val="20"/>
          <w:szCs w:val="20"/>
        </w:rPr>
      </w:pPr>
      <w:r w:rsidRPr="0050759F">
        <w:rPr>
          <w:rFonts w:ascii="Times New Roman" w:hAnsi="Times New Roman" w:cs="Times New Roman"/>
          <w:bCs/>
          <w:sz w:val="20"/>
          <w:szCs w:val="20"/>
        </w:rPr>
        <w:t xml:space="preserve">Similar performance can be achieved by </w:t>
      </w:r>
      <w:r w:rsidR="00AD57E7" w:rsidRPr="0050759F">
        <w:rPr>
          <w:rFonts w:ascii="Times New Roman" w:hAnsi="Times New Roman" w:cs="Times New Roman"/>
          <w:bCs/>
          <w:sz w:val="20"/>
          <w:szCs w:val="20"/>
        </w:rPr>
        <w:t xml:space="preserve">pre-compensation </w:t>
      </w:r>
      <w:r w:rsidRPr="0050759F">
        <w:rPr>
          <w:rFonts w:ascii="Times New Roman" w:hAnsi="Times New Roman" w:cs="Times New Roman"/>
          <w:bCs/>
          <w:sz w:val="20"/>
          <w:szCs w:val="20"/>
        </w:rPr>
        <w:t>schemes with PDSCH transmitted with UE-specific frequency offset pre-compensation schemes (pre-compensation scheme 1-1, 1-3, 2-1 and 2-2)</w:t>
      </w:r>
    </w:p>
    <w:p w14:paraId="3B03E9FA" w14:textId="52811237" w:rsidR="0085287A" w:rsidRPr="0050759F" w:rsidRDefault="0085287A" w:rsidP="0085287A">
      <w:pPr>
        <w:pStyle w:val="ac"/>
        <w:numPr>
          <w:ilvl w:val="1"/>
          <w:numId w:val="7"/>
        </w:numPr>
        <w:ind w:firstLineChars="0"/>
        <w:rPr>
          <w:rFonts w:ascii="Times New Roman" w:hAnsi="Times New Roman" w:cs="Times New Roman"/>
          <w:bCs/>
          <w:sz w:val="20"/>
          <w:szCs w:val="20"/>
        </w:rPr>
      </w:pPr>
      <w:r w:rsidRPr="0050759F">
        <w:rPr>
          <w:rFonts w:ascii="Times New Roman" w:hAnsi="Times New Roman" w:cs="Times New Roman"/>
          <w:bCs/>
          <w:sz w:val="20"/>
          <w:szCs w:val="20"/>
        </w:rPr>
        <w:t xml:space="preserve">The performance of </w:t>
      </w:r>
      <w:r w:rsidR="00AD57E7" w:rsidRPr="0050759F">
        <w:rPr>
          <w:rFonts w:ascii="Times New Roman" w:hAnsi="Times New Roman" w:cs="Times New Roman"/>
          <w:bCs/>
          <w:sz w:val="20"/>
          <w:szCs w:val="20"/>
        </w:rPr>
        <w:t>pre-compensation schemes with PDSCH transmitted with</w:t>
      </w:r>
      <w:r w:rsidRPr="0050759F">
        <w:rPr>
          <w:rFonts w:ascii="Times New Roman" w:hAnsi="Times New Roman" w:cs="Times New Roman"/>
          <w:bCs/>
          <w:sz w:val="20"/>
          <w:szCs w:val="20"/>
        </w:rPr>
        <w:t xml:space="preserve"> UE-specific frequency offset pre-compensat</w:t>
      </w:r>
      <w:r w:rsidR="00AD57E7" w:rsidRPr="0050759F">
        <w:rPr>
          <w:rFonts w:ascii="Times New Roman" w:hAnsi="Times New Roman" w:cs="Times New Roman"/>
          <w:bCs/>
          <w:sz w:val="20"/>
          <w:szCs w:val="20"/>
        </w:rPr>
        <w:t>ed</w:t>
      </w:r>
      <w:r w:rsidRPr="0050759F">
        <w:rPr>
          <w:rFonts w:ascii="Times New Roman" w:hAnsi="Times New Roman" w:cs="Times New Roman"/>
          <w:bCs/>
          <w:sz w:val="20"/>
          <w:szCs w:val="20"/>
        </w:rPr>
        <w:t xml:space="preserve"> (pre-compensation scheme 1-1, 1-3, 2-1 and 2-2) outperforms the performance of </w:t>
      </w:r>
      <w:r w:rsidR="00AD57E7" w:rsidRPr="0050759F">
        <w:rPr>
          <w:rFonts w:ascii="Times New Roman" w:hAnsi="Times New Roman" w:cs="Times New Roman"/>
          <w:bCs/>
          <w:sz w:val="20"/>
          <w:szCs w:val="20"/>
        </w:rPr>
        <w:t>pre-compensation schemes with PDSCH transmitted with</w:t>
      </w:r>
      <w:r w:rsidRPr="0050759F">
        <w:rPr>
          <w:rFonts w:ascii="Times New Roman" w:hAnsi="Times New Roman" w:cs="Times New Roman"/>
          <w:bCs/>
          <w:sz w:val="20"/>
          <w:szCs w:val="20"/>
        </w:rPr>
        <w:t xml:space="preserve"> UE-group comm</w:t>
      </w:r>
      <w:r w:rsidR="00AD57E7" w:rsidRPr="0050759F">
        <w:rPr>
          <w:rFonts w:ascii="Times New Roman" w:hAnsi="Times New Roman" w:cs="Times New Roman"/>
          <w:bCs/>
          <w:sz w:val="20"/>
          <w:szCs w:val="20"/>
        </w:rPr>
        <w:t>o</w:t>
      </w:r>
      <w:r w:rsidRPr="0050759F">
        <w:rPr>
          <w:rFonts w:ascii="Times New Roman" w:hAnsi="Times New Roman" w:cs="Times New Roman"/>
          <w:bCs/>
          <w:sz w:val="20"/>
          <w:szCs w:val="20"/>
        </w:rPr>
        <w:t>n frequency offset pre-compensat</w:t>
      </w:r>
      <w:r w:rsidR="00AD57E7" w:rsidRPr="0050759F">
        <w:rPr>
          <w:rFonts w:ascii="Times New Roman" w:hAnsi="Times New Roman" w:cs="Times New Roman"/>
          <w:bCs/>
          <w:sz w:val="20"/>
          <w:szCs w:val="20"/>
        </w:rPr>
        <w:t>ed</w:t>
      </w:r>
      <w:r w:rsidRPr="0050759F">
        <w:rPr>
          <w:rFonts w:ascii="Times New Roman" w:hAnsi="Times New Roman" w:cs="Times New Roman"/>
          <w:bCs/>
          <w:sz w:val="20"/>
          <w:szCs w:val="20"/>
        </w:rPr>
        <w:t xml:space="preserve"> (pre-compensation scheme 1-2). </w:t>
      </w:r>
    </w:p>
    <w:p w14:paraId="4F2A74B7" w14:textId="58923FE9" w:rsidR="0085287A" w:rsidRPr="0050759F" w:rsidRDefault="00AD57E7">
      <w:pPr>
        <w:pStyle w:val="ac"/>
        <w:numPr>
          <w:ilvl w:val="1"/>
          <w:numId w:val="7"/>
        </w:numPr>
        <w:ind w:firstLineChars="0"/>
        <w:rPr>
          <w:rFonts w:ascii="Times New Roman" w:hAnsi="Times New Roman" w:cs="Times New Roman"/>
          <w:bCs/>
          <w:sz w:val="20"/>
          <w:szCs w:val="20"/>
        </w:rPr>
      </w:pPr>
      <w:r w:rsidRPr="0050759F">
        <w:rPr>
          <w:rFonts w:ascii="Times New Roman" w:hAnsi="Times New Roman" w:cs="Times New Roman"/>
          <w:bCs/>
          <w:sz w:val="20"/>
          <w:szCs w:val="20"/>
        </w:rPr>
        <w:t>For the pre-compensation schemes with PDSCH transmitted with UE-specific frequency offset pre-compensated, similar performance can be achieved by schemes with TRS resources without frequency offset pre-compensat</w:t>
      </w:r>
      <w:r w:rsidR="000E49DB">
        <w:rPr>
          <w:rFonts w:ascii="Times New Roman" w:hAnsi="Times New Roman" w:cs="Times New Roman" w:hint="eastAsia"/>
          <w:bCs/>
          <w:sz w:val="20"/>
          <w:szCs w:val="20"/>
        </w:rPr>
        <w:t>ion</w:t>
      </w:r>
      <w:r w:rsidRPr="0050759F">
        <w:rPr>
          <w:rFonts w:ascii="Times New Roman" w:hAnsi="Times New Roman" w:cs="Times New Roman"/>
          <w:bCs/>
          <w:sz w:val="20"/>
          <w:szCs w:val="20"/>
        </w:rPr>
        <w:t>(pre-compensation scheme 2-1, 2-2) and schemes with TRS resources with frequency offset pre-compensated (pre-compensation scheme 1-1, 1-3).</w:t>
      </w:r>
    </w:p>
    <w:p w14:paraId="2A2C420B" w14:textId="7679F7A8" w:rsidR="00C115E5" w:rsidRPr="0050759F" w:rsidRDefault="00AD57E7">
      <w:pPr>
        <w:spacing w:beforeLines="50" w:before="120" w:afterLines="50" w:after="120"/>
        <w:rPr>
          <w:rFonts w:ascii="Times New Roman" w:hAnsi="Times New Roman" w:cs="Times New Roman"/>
          <w:bCs/>
          <w:sz w:val="20"/>
          <w:szCs w:val="20"/>
        </w:rPr>
      </w:pPr>
      <w:r w:rsidRPr="0050759F">
        <w:rPr>
          <w:rFonts w:ascii="Times New Roman" w:hAnsi="Times New Roman" w:cs="Times New Roman"/>
          <w:sz w:val="20"/>
          <w:szCs w:val="20"/>
        </w:rPr>
        <w:t>Based on the analysis and the simulation results, we have</w:t>
      </w:r>
    </w:p>
    <w:p w14:paraId="7EEE58A3" w14:textId="77777777" w:rsidR="00C115E5" w:rsidRPr="0050759F" w:rsidRDefault="005D1B2F">
      <w:pPr>
        <w:spacing w:beforeLines="50" w:before="120" w:afterLines="50" w:after="120"/>
        <w:rPr>
          <w:rFonts w:ascii="Times New Roman" w:hAnsi="Times New Roman" w:cs="Times New Roman"/>
          <w:b/>
          <w:i/>
          <w:sz w:val="20"/>
          <w:szCs w:val="20"/>
        </w:rPr>
      </w:pPr>
      <w:r w:rsidRPr="0050759F">
        <w:rPr>
          <w:rFonts w:ascii="Times New Roman" w:hAnsi="Times New Roman" w:cs="Times New Roman"/>
          <w:b/>
          <w:i/>
          <w:sz w:val="20"/>
          <w:szCs w:val="20"/>
        </w:rPr>
        <w:t xml:space="preserve">Proposal 4: </w:t>
      </w:r>
    </w:p>
    <w:p w14:paraId="18CB71B5" w14:textId="77777777" w:rsidR="00C115E5" w:rsidRPr="0050759F" w:rsidRDefault="005D1B2F">
      <w:pPr>
        <w:pStyle w:val="ac"/>
        <w:numPr>
          <w:ilvl w:val="0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50759F">
        <w:rPr>
          <w:rFonts w:ascii="Times New Roman" w:hAnsi="Times New Roman" w:cs="Times New Roman"/>
          <w:b/>
          <w:i/>
          <w:sz w:val="20"/>
          <w:szCs w:val="20"/>
        </w:rPr>
        <w:t xml:space="preserve">For the enhancement on frequency offset pre-compensation schemes, </w:t>
      </w:r>
    </w:p>
    <w:p w14:paraId="4FD5F668" w14:textId="77777777" w:rsidR="00C115E5" w:rsidRPr="0050759F" w:rsidRDefault="005D1B2F">
      <w:pPr>
        <w:pStyle w:val="ac"/>
        <w:numPr>
          <w:ilvl w:val="1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50759F">
        <w:rPr>
          <w:rFonts w:ascii="Times New Roman" w:hAnsi="Times New Roman" w:cs="Times New Roman"/>
          <w:b/>
          <w:i/>
          <w:sz w:val="20"/>
          <w:szCs w:val="20"/>
        </w:rPr>
        <w:t>Pre-compensation on TRS is not needed;</w:t>
      </w:r>
    </w:p>
    <w:p w14:paraId="5E5AE2D3" w14:textId="076F99EF" w:rsidR="00C115E5" w:rsidRPr="0050759F" w:rsidRDefault="005D1B2F">
      <w:pPr>
        <w:pStyle w:val="ac"/>
        <w:numPr>
          <w:ilvl w:val="1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50759F">
        <w:rPr>
          <w:rFonts w:ascii="Times New Roman" w:hAnsi="Times New Roman" w:cs="Times New Roman"/>
          <w:b/>
          <w:i/>
          <w:sz w:val="20"/>
          <w:szCs w:val="20"/>
        </w:rPr>
        <w:t>Explicitly reporting of the Doppler shift(s) acquired in the 1</w:t>
      </w:r>
      <w:r w:rsidRPr="00E87A81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st</w:t>
      </w:r>
      <w:r w:rsidR="00E87A81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  <w:r w:rsidRPr="0050759F">
        <w:rPr>
          <w:rFonts w:ascii="Times New Roman" w:hAnsi="Times New Roman" w:cs="Times New Roman"/>
          <w:b/>
          <w:i/>
          <w:sz w:val="20"/>
          <w:szCs w:val="20"/>
        </w:rPr>
        <w:t>step is not needed;</w:t>
      </w:r>
    </w:p>
    <w:p w14:paraId="5FBC99D5" w14:textId="77777777" w:rsidR="00C115E5" w:rsidRPr="0050759F" w:rsidRDefault="005D1B2F">
      <w:pPr>
        <w:pStyle w:val="ac"/>
        <w:numPr>
          <w:ilvl w:val="1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50759F">
        <w:rPr>
          <w:rFonts w:ascii="Times New Roman" w:hAnsi="Times New Roman" w:cs="Times New Roman"/>
          <w:b/>
          <w:i/>
          <w:sz w:val="20"/>
          <w:szCs w:val="20"/>
        </w:rPr>
        <w:t>TRP-specific uplink signal(s) transmitting is not needed;</w:t>
      </w:r>
    </w:p>
    <w:p w14:paraId="616670C5" w14:textId="77777777" w:rsidR="00C115E5" w:rsidRPr="0050759F" w:rsidRDefault="005D1B2F">
      <w:pPr>
        <w:pStyle w:val="ac"/>
        <w:numPr>
          <w:ilvl w:val="1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50759F">
        <w:rPr>
          <w:rFonts w:ascii="Times New Roman" w:hAnsi="Times New Roman" w:cs="Times New Roman"/>
          <w:b/>
          <w:i/>
          <w:sz w:val="20"/>
          <w:szCs w:val="20"/>
        </w:rPr>
        <w:t>The following schemes can be considered:</w:t>
      </w:r>
    </w:p>
    <w:p w14:paraId="108B0BBB" w14:textId="2187C70D" w:rsidR="00C115E5" w:rsidRPr="00E87A81" w:rsidRDefault="005D1B2F" w:rsidP="00E87A81">
      <w:pPr>
        <w:pStyle w:val="ac"/>
        <w:numPr>
          <w:ilvl w:val="2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50759F">
        <w:rPr>
          <w:rFonts w:ascii="Times New Roman" w:hAnsi="Times New Roman" w:cs="Times New Roman"/>
          <w:b/>
          <w:i/>
          <w:sz w:val="20"/>
          <w:szCs w:val="20"/>
        </w:rPr>
        <w:t>SFN-</w:t>
      </w:r>
      <w:proofErr w:type="spellStart"/>
      <w:r w:rsidRPr="0050759F">
        <w:rPr>
          <w:rFonts w:ascii="Times New Roman" w:hAnsi="Times New Roman" w:cs="Times New Roman"/>
          <w:b/>
          <w:i/>
          <w:sz w:val="20"/>
          <w:szCs w:val="20"/>
        </w:rPr>
        <w:t>ed</w:t>
      </w:r>
      <w:proofErr w:type="spellEnd"/>
      <w:r w:rsidRPr="0050759F">
        <w:rPr>
          <w:rFonts w:ascii="Times New Roman" w:hAnsi="Times New Roman" w:cs="Times New Roman"/>
          <w:b/>
          <w:i/>
          <w:sz w:val="20"/>
          <w:szCs w:val="20"/>
        </w:rPr>
        <w:t xml:space="preserve"> PDSCH/DMRS transmission with UE specific frequency pre-compensation in each TRP; </w:t>
      </w:r>
      <w:r w:rsidR="00AD57E7" w:rsidRPr="0050759F">
        <w:rPr>
          <w:rFonts w:ascii="Times New Roman" w:hAnsi="Times New Roman" w:cs="Times New Roman"/>
          <w:b/>
          <w:i/>
          <w:sz w:val="20"/>
          <w:szCs w:val="20"/>
        </w:rPr>
        <w:t xml:space="preserve">one TRS is transmitted </w:t>
      </w:r>
      <w:r w:rsidR="00CC3D25" w:rsidRPr="0050759F">
        <w:rPr>
          <w:rFonts w:ascii="Times New Roman" w:hAnsi="Times New Roman" w:cs="Times New Roman"/>
          <w:b/>
          <w:i/>
          <w:sz w:val="20"/>
          <w:szCs w:val="20"/>
        </w:rPr>
        <w:t xml:space="preserve">from </w:t>
      </w:r>
      <w:r w:rsidR="007F44E3" w:rsidRPr="0050759F">
        <w:rPr>
          <w:rFonts w:ascii="Times New Roman" w:hAnsi="Times New Roman" w:cs="Times New Roman"/>
          <w:b/>
          <w:i/>
          <w:sz w:val="20"/>
          <w:szCs w:val="20"/>
        </w:rPr>
        <w:t>one</w:t>
      </w:r>
      <w:r w:rsidR="00AD57E7" w:rsidRPr="0050759F">
        <w:rPr>
          <w:rFonts w:ascii="Times New Roman" w:hAnsi="Times New Roman" w:cs="Times New Roman"/>
          <w:b/>
          <w:i/>
          <w:sz w:val="20"/>
          <w:szCs w:val="20"/>
        </w:rPr>
        <w:t xml:space="preserve"> TRP for Doppler properties estimation, and another TRS is SFN-</w:t>
      </w:r>
      <w:proofErr w:type="spellStart"/>
      <w:r w:rsidR="00AD57E7" w:rsidRPr="0050759F">
        <w:rPr>
          <w:rFonts w:ascii="Times New Roman" w:hAnsi="Times New Roman" w:cs="Times New Roman"/>
          <w:b/>
          <w:i/>
          <w:sz w:val="20"/>
          <w:szCs w:val="20"/>
        </w:rPr>
        <w:t>ed</w:t>
      </w:r>
      <w:proofErr w:type="spellEnd"/>
      <w:r w:rsidR="00AD57E7" w:rsidRPr="0050759F">
        <w:rPr>
          <w:rFonts w:ascii="Times New Roman" w:hAnsi="Times New Roman" w:cs="Times New Roman"/>
          <w:b/>
          <w:i/>
          <w:sz w:val="20"/>
          <w:szCs w:val="20"/>
        </w:rPr>
        <w:t xml:space="preserve"> transmitted for delay properties estimation, all TRS </w:t>
      </w:r>
      <w:r w:rsidR="00153D73">
        <w:rPr>
          <w:rFonts w:ascii="Times New Roman" w:hAnsi="Times New Roman" w:cs="Times New Roman" w:hint="eastAsia"/>
          <w:b/>
          <w:i/>
          <w:sz w:val="20"/>
          <w:szCs w:val="20"/>
        </w:rPr>
        <w:t xml:space="preserve">resources </w:t>
      </w:r>
      <w:r w:rsidR="00AD57E7" w:rsidRPr="0050759F">
        <w:rPr>
          <w:rFonts w:ascii="Times New Roman" w:hAnsi="Times New Roman" w:cs="Times New Roman"/>
          <w:b/>
          <w:i/>
          <w:sz w:val="20"/>
          <w:szCs w:val="20"/>
        </w:rPr>
        <w:t>are transmitted without frequency offset pre-compensation.</w:t>
      </w:r>
    </w:p>
    <w:p w14:paraId="414DB88F" w14:textId="77777777" w:rsidR="00C115E5" w:rsidRDefault="005D1B2F">
      <w:pPr>
        <w:pStyle w:val="ac"/>
        <w:keepNext/>
        <w:widowControl/>
        <w:numPr>
          <w:ilvl w:val="0"/>
          <w:numId w:val="3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zh-CN"/>
        </w:rPr>
      </w:pPr>
      <w:r>
        <w:rPr>
          <w:rFonts w:ascii="Arial" w:eastAsia="宋体" w:hAnsi="Arial" w:cs="Times New Roman" w:hint="eastAsia"/>
          <w:b/>
          <w:kern w:val="32"/>
          <w:sz w:val="28"/>
          <w:szCs w:val="20"/>
          <w:lang w:val="zh-CN"/>
        </w:rPr>
        <w:t>Conclusions</w:t>
      </w:r>
    </w:p>
    <w:p w14:paraId="5DAE258E" w14:textId="6BAD5FEB" w:rsidR="00C115E5" w:rsidRDefault="005D1B2F">
      <w:pPr>
        <w:widowControl/>
        <w:spacing w:beforeLines="50" w:before="120" w:afterLines="50" w:after="120"/>
        <w:rPr>
          <w:rFonts w:ascii="Times New Roman" w:eastAsia="宋体" w:hAnsi="Times New Roman" w:cs="Times New Roman"/>
          <w:b/>
          <w:i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this contribution, we provided our views on the enhancement for Rel-17 HST-SFN deployment scenarios. We have the following </w:t>
      </w:r>
      <w:r w:rsidR="007F44E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observations and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proposals:</w:t>
      </w:r>
      <w:r>
        <w:rPr>
          <w:rFonts w:ascii="Times New Roman" w:eastAsia="宋体" w:hAnsi="Times New Roman" w:cs="Times New Roman"/>
          <w:b/>
          <w:i/>
          <w:sz w:val="20"/>
          <w:szCs w:val="20"/>
        </w:rPr>
        <w:tab/>
      </w:r>
    </w:p>
    <w:p w14:paraId="2C208987" w14:textId="77777777" w:rsidR="007F44E3" w:rsidRPr="00A7441E" w:rsidRDefault="007F44E3" w:rsidP="007F44E3">
      <w:pPr>
        <w:spacing w:beforeLines="50" w:before="120" w:afterLines="50" w:after="120"/>
        <w:rPr>
          <w:rFonts w:ascii="Times New Roman" w:hAnsi="Times New Roman" w:cs="Times New Roman"/>
          <w:b/>
          <w:i/>
          <w:sz w:val="20"/>
          <w:szCs w:val="20"/>
        </w:rPr>
      </w:pPr>
      <w:r w:rsidRPr="00A7441E">
        <w:rPr>
          <w:rFonts w:ascii="Times New Roman" w:hAnsi="Times New Roman" w:cs="Times New Roman" w:hint="eastAsia"/>
          <w:b/>
          <w:i/>
          <w:sz w:val="20"/>
          <w:szCs w:val="20"/>
        </w:rPr>
        <w:t>Observation 1:</w:t>
      </w:r>
    </w:p>
    <w:p w14:paraId="3D914AAB" w14:textId="2343C1A4" w:rsidR="007F44E3" w:rsidRPr="00E87A81" w:rsidRDefault="007F44E3" w:rsidP="007F44E3">
      <w:pPr>
        <w:pStyle w:val="ac"/>
        <w:numPr>
          <w:ilvl w:val="0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E87A81">
        <w:rPr>
          <w:rFonts w:ascii="Times New Roman" w:hAnsi="Times New Roman" w:cs="Times New Roman" w:hint="eastAsia"/>
          <w:b/>
          <w:i/>
          <w:sz w:val="20"/>
          <w:szCs w:val="20"/>
        </w:rPr>
        <w:t xml:space="preserve">A new </w:t>
      </w:r>
      <w:r w:rsidRPr="00E87A81">
        <w:rPr>
          <w:rFonts w:ascii="Times New Roman" w:hAnsi="Times New Roman" w:cs="Times New Roman"/>
          <w:b/>
          <w:i/>
          <w:sz w:val="20"/>
          <w:szCs w:val="20"/>
        </w:rPr>
        <w:t>definition</w:t>
      </w:r>
      <w:r w:rsidRPr="00E87A81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on QCL association relationship of one antenna port and one antenna port group is needed for scheme 1.</w:t>
      </w:r>
    </w:p>
    <w:p w14:paraId="09EA476F" w14:textId="77777777" w:rsidR="007F44E3" w:rsidRPr="00A7441E" w:rsidRDefault="007F44E3" w:rsidP="007F44E3">
      <w:pPr>
        <w:spacing w:beforeLines="50" w:before="120" w:afterLines="50" w:after="120"/>
        <w:rPr>
          <w:rFonts w:ascii="Times New Roman" w:hAnsi="Times New Roman" w:cs="Times New Roman"/>
          <w:b/>
          <w:i/>
          <w:sz w:val="20"/>
          <w:szCs w:val="20"/>
        </w:rPr>
      </w:pPr>
      <w:r w:rsidRPr="00A7441E">
        <w:rPr>
          <w:rFonts w:ascii="Times New Roman" w:hAnsi="Times New Roman" w:cs="Times New Roman" w:hint="eastAsia"/>
          <w:b/>
          <w:i/>
          <w:sz w:val="20"/>
          <w:szCs w:val="20"/>
        </w:rPr>
        <w:t xml:space="preserve">Proposal 1: </w:t>
      </w:r>
    </w:p>
    <w:p w14:paraId="7BC32179" w14:textId="77777777" w:rsidR="007F44E3" w:rsidRPr="00A7441E" w:rsidRDefault="007F44E3" w:rsidP="007F44E3">
      <w:pPr>
        <w:pStyle w:val="ac"/>
        <w:numPr>
          <w:ilvl w:val="0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A7441E">
        <w:rPr>
          <w:rFonts w:ascii="Times New Roman" w:hAnsi="Times New Roman" w:cs="Times New Roman" w:hint="eastAsia"/>
          <w:b/>
          <w:i/>
          <w:sz w:val="20"/>
          <w:szCs w:val="20"/>
        </w:rPr>
        <w:t xml:space="preserve">If scheme 1 is adopted, a new definition on QCL association relationship of one antenna port and one antenna port group is introduced. </w:t>
      </w:r>
    </w:p>
    <w:p w14:paraId="07E808FC" w14:textId="77777777" w:rsidR="007F44E3" w:rsidRPr="00A7441E" w:rsidRDefault="007F44E3" w:rsidP="007F44E3">
      <w:pPr>
        <w:pStyle w:val="ac"/>
        <w:numPr>
          <w:ilvl w:val="1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A7441E">
        <w:rPr>
          <w:rFonts w:ascii="Times New Roman" w:hAnsi="Times New Roman" w:cs="Times New Roman"/>
          <w:b/>
          <w:i/>
          <w:sz w:val="20"/>
          <w:szCs w:val="20"/>
        </w:rPr>
        <w:t>E</w:t>
      </w:r>
      <w:r w:rsidRPr="00A7441E">
        <w:rPr>
          <w:rFonts w:ascii="Times New Roman" w:hAnsi="Times New Roman" w:cs="Times New Roman" w:hint="eastAsia"/>
          <w:b/>
          <w:i/>
          <w:sz w:val="20"/>
          <w:szCs w:val="20"/>
        </w:rPr>
        <w:t xml:space="preserve">.g. </w:t>
      </w:r>
      <w:r w:rsidRPr="00A7441E">
        <w:rPr>
          <w:rFonts w:ascii="Times New Roman" w:hAnsi="Times New Roman" w:cs="Times New Roman"/>
          <w:b/>
          <w:i/>
          <w:sz w:val="20"/>
          <w:szCs w:val="20"/>
        </w:rPr>
        <w:t>Antenna port x and antenna port group y are said to be quasi co-located if the large-scale properties of the channel over which a symbol on antenna port x is conveyed can be inferred from the combination of channels over which the symbols on the antenna ports of the antenna port group y is conveyed. The large-scale properties include one or more of delay spread, Doppler spread, Doppler shift, average gain, average delay, and spatial Rx parameters.</w:t>
      </w:r>
    </w:p>
    <w:p w14:paraId="2452893A" w14:textId="77777777" w:rsidR="007F44E3" w:rsidRPr="00A7441E" w:rsidRDefault="007F44E3" w:rsidP="007F44E3">
      <w:pPr>
        <w:spacing w:beforeLines="50" w:before="120" w:afterLines="50" w:after="120"/>
        <w:rPr>
          <w:rFonts w:ascii="Times New Roman" w:hAnsi="Times New Roman" w:cs="Times New Roman"/>
          <w:b/>
          <w:i/>
          <w:sz w:val="20"/>
          <w:szCs w:val="20"/>
        </w:rPr>
      </w:pPr>
      <w:r w:rsidRPr="00A7441E">
        <w:rPr>
          <w:rFonts w:ascii="Times New Roman" w:hAnsi="Times New Roman" w:cs="Times New Roman" w:hint="eastAsia"/>
          <w:b/>
          <w:i/>
          <w:sz w:val="20"/>
          <w:szCs w:val="20"/>
        </w:rPr>
        <w:t xml:space="preserve">Proposal 2: </w:t>
      </w:r>
    </w:p>
    <w:p w14:paraId="0D6744E6" w14:textId="77777777" w:rsidR="007F44E3" w:rsidRPr="0000037F" w:rsidRDefault="007F44E3" w:rsidP="007F44E3">
      <w:pPr>
        <w:pStyle w:val="ac"/>
        <w:numPr>
          <w:ilvl w:val="0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00037F">
        <w:rPr>
          <w:rFonts w:ascii="Times New Roman" w:hAnsi="Times New Roman" w:cs="Times New Roman" w:hint="eastAsia"/>
          <w:b/>
          <w:i/>
          <w:sz w:val="20"/>
          <w:szCs w:val="20"/>
        </w:rPr>
        <w:t>For the enhancement on DL transmission scheme, m</w:t>
      </w:r>
      <w:r w:rsidRPr="0000037F">
        <w:rPr>
          <w:rFonts w:ascii="Times New Roman" w:hAnsi="Times New Roman" w:cs="Times New Roman"/>
          <w:b/>
          <w:i/>
          <w:sz w:val="20"/>
          <w:szCs w:val="20"/>
        </w:rPr>
        <w:t xml:space="preserve">ore than 2 QCL/TCI states are </w:t>
      </w:r>
      <w:r w:rsidRPr="0000037F">
        <w:rPr>
          <w:rFonts w:ascii="Times New Roman" w:hAnsi="Times New Roman" w:cs="Times New Roman" w:hint="eastAsia"/>
          <w:b/>
          <w:i/>
          <w:sz w:val="20"/>
          <w:szCs w:val="20"/>
        </w:rPr>
        <w:t>not considered.</w:t>
      </w:r>
    </w:p>
    <w:p w14:paraId="33D8C558" w14:textId="77777777" w:rsidR="007F44E3" w:rsidRPr="00A7441E" w:rsidRDefault="007F44E3" w:rsidP="007F44E3">
      <w:pPr>
        <w:spacing w:beforeLines="50" w:before="120" w:afterLines="50" w:after="120"/>
        <w:rPr>
          <w:rFonts w:ascii="Times New Roman" w:hAnsi="Times New Roman" w:cs="Times New Roman"/>
          <w:b/>
          <w:i/>
          <w:sz w:val="20"/>
          <w:szCs w:val="20"/>
        </w:rPr>
      </w:pPr>
      <w:r w:rsidRPr="00A7441E"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 w:rsidRPr="00A7441E">
        <w:rPr>
          <w:rFonts w:ascii="Times New Roman" w:hAnsi="Times New Roman" w:cs="Times New Roman" w:hint="eastAsia"/>
          <w:b/>
          <w:i/>
          <w:sz w:val="20"/>
          <w:szCs w:val="20"/>
        </w:rPr>
        <w:t>3</w:t>
      </w:r>
      <w:r w:rsidRPr="00A7441E"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</w:p>
    <w:p w14:paraId="1E179FC1" w14:textId="77777777" w:rsidR="007F44E3" w:rsidRPr="00F559FA" w:rsidRDefault="007F44E3" w:rsidP="007F44E3">
      <w:pPr>
        <w:pStyle w:val="ac"/>
        <w:numPr>
          <w:ilvl w:val="0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</w:rPr>
      </w:pPr>
      <w:r w:rsidRPr="00F559FA">
        <w:rPr>
          <w:rFonts w:ascii="Times New Roman" w:hAnsi="Times New Roman" w:cs="Times New Roman" w:hint="eastAsia"/>
          <w:b/>
          <w:i/>
          <w:sz w:val="20"/>
          <w:szCs w:val="20"/>
        </w:rPr>
        <w:t>For the enhancement of DL transmission schemes, PDSCH is with higher priority.</w:t>
      </w:r>
    </w:p>
    <w:p w14:paraId="1AE3B827" w14:textId="77777777" w:rsidR="007F44E3" w:rsidRPr="001A1C62" w:rsidRDefault="007F44E3" w:rsidP="007F44E3">
      <w:pPr>
        <w:spacing w:beforeLines="50" w:before="120" w:afterLines="50" w:after="120"/>
        <w:rPr>
          <w:rFonts w:ascii="Times New Roman" w:hAnsi="Times New Roman" w:cs="Times New Roman"/>
          <w:b/>
          <w:i/>
          <w:sz w:val="20"/>
          <w:szCs w:val="20"/>
        </w:rPr>
      </w:pPr>
      <w:r w:rsidRPr="001A1C62">
        <w:rPr>
          <w:rFonts w:ascii="Times New Roman" w:hAnsi="Times New Roman" w:cs="Times New Roman"/>
          <w:b/>
          <w:i/>
          <w:sz w:val="20"/>
          <w:szCs w:val="20"/>
        </w:rPr>
        <w:t xml:space="preserve">Proposal </w:t>
      </w:r>
      <w:r w:rsidRPr="001A1C62">
        <w:rPr>
          <w:rFonts w:ascii="Times New Roman" w:hAnsi="Times New Roman" w:cs="Times New Roman" w:hint="eastAsia"/>
          <w:b/>
          <w:i/>
          <w:sz w:val="20"/>
          <w:szCs w:val="20"/>
        </w:rPr>
        <w:t>4</w:t>
      </w:r>
      <w:r w:rsidRPr="001A1C62"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</w:p>
    <w:p w14:paraId="2D1C837D" w14:textId="77777777" w:rsidR="007F44E3" w:rsidRPr="001A1C62" w:rsidRDefault="007F44E3" w:rsidP="007F44E3">
      <w:pPr>
        <w:pStyle w:val="ac"/>
        <w:numPr>
          <w:ilvl w:val="0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1A1C62">
        <w:rPr>
          <w:rFonts w:ascii="Times New Roman" w:hAnsi="Times New Roman" w:cs="Times New Roman" w:hint="eastAsia"/>
          <w:b/>
          <w:i/>
          <w:sz w:val="20"/>
          <w:szCs w:val="20"/>
        </w:rPr>
        <w:t xml:space="preserve">For the enhancement on frequency offset pre-compensation schemes, </w:t>
      </w:r>
    </w:p>
    <w:p w14:paraId="39ED2BA7" w14:textId="77777777" w:rsidR="007F44E3" w:rsidRPr="001A1C62" w:rsidRDefault="007F44E3" w:rsidP="007F44E3">
      <w:pPr>
        <w:pStyle w:val="ac"/>
        <w:numPr>
          <w:ilvl w:val="1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1A1C62">
        <w:rPr>
          <w:rFonts w:ascii="Times New Roman" w:hAnsi="Times New Roman" w:cs="Times New Roman"/>
          <w:b/>
          <w:i/>
          <w:sz w:val="20"/>
          <w:szCs w:val="20"/>
        </w:rPr>
        <w:t>Pre-compensation on TRS is not needed;</w:t>
      </w:r>
    </w:p>
    <w:p w14:paraId="5AB065F5" w14:textId="375A18AA" w:rsidR="007F44E3" w:rsidRPr="001A1C62" w:rsidRDefault="007F44E3" w:rsidP="007F44E3">
      <w:pPr>
        <w:pStyle w:val="ac"/>
        <w:numPr>
          <w:ilvl w:val="1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1A1C62">
        <w:rPr>
          <w:rFonts w:ascii="Times New Roman" w:hAnsi="Times New Roman" w:cs="Times New Roman"/>
          <w:b/>
          <w:i/>
          <w:sz w:val="20"/>
          <w:szCs w:val="20"/>
        </w:rPr>
        <w:t>Explicitly reporting of the Doppler shift(s) acquired in the 1</w:t>
      </w:r>
      <w:r w:rsidRPr="00E87A81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st</w:t>
      </w:r>
      <w:r w:rsidR="00E87A81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</w:t>
      </w:r>
      <w:r w:rsidRPr="001A1C62">
        <w:rPr>
          <w:rFonts w:ascii="Times New Roman" w:hAnsi="Times New Roman" w:cs="Times New Roman"/>
          <w:b/>
          <w:i/>
          <w:sz w:val="20"/>
          <w:szCs w:val="20"/>
        </w:rPr>
        <w:t>step is not needed;</w:t>
      </w:r>
    </w:p>
    <w:p w14:paraId="3C443C00" w14:textId="77777777" w:rsidR="007F44E3" w:rsidRPr="001A1C62" w:rsidRDefault="007F44E3" w:rsidP="007F44E3">
      <w:pPr>
        <w:pStyle w:val="ac"/>
        <w:numPr>
          <w:ilvl w:val="1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1A1C62">
        <w:rPr>
          <w:rFonts w:ascii="Times New Roman" w:hAnsi="Times New Roman" w:cs="Times New Roman"/>
          <w:b/>
          <w:i/>
          <w:sz w:val="20"/>
          <w:szCs w:val="20"/>
        </w:rPr>
        <w:t>TRP-specific uplink signal(s) transmitting is not needed;</w:t>
      </w:r>
    </w:p>
    <w:p w14:paraId="20BE973B" w14:textId="77777777" w:rsidR="007F44E3" w:rsidRPr="001A1C62" w:rsidRDefault="007F44E3" w:rsidP="007F44E3">
      <w:pPr>
        <w:pStyle w:val="ac"/>
        <w:numPr>
          <w:ilvl w:val="1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1A1C62">
        <w:rPr>
          <w:rFonts w:ascii="Times New Roman" w:hAnsi="Times New Roman" w:cs="Times New Roman" w:hint="eastAsia"/>
          <w:b/>
          <w:i/>
          <w:sz w:val="20"/>
          <w:szCs w:val="20"/>
        </w:rPr>
        <w:t>The following schemes can be considered:</w:t>
      </w:r>
    </w:p>
    <w:p w14:paraId="45E77E0E" w14:textId="2E5A9274" w:rsidR="00C115E5" w:rsidRPr="000E49DB" w:rsidRDefault="007F44E3" w:rsidP="000E49DB">
      <w:pPr>
        <w:pStyle w:val="ac"/>
        <w:numPr>
          <w:ilvl w:val="2"/>
          <w:numId w:val="5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i/>
          <w:sz w:val="20"/>
          <w:szCs w:val="20"/>
        </w:rPr>
      </w:pPr>
      <w:r w:rsidRPr="0050759F">
        <w:rPr>
          <w:rFonts w:ascii="Times New Roman" w:hAnsi="Times New Roman" w:cs="Times New Roman"/>
          <w:b/>
          <w:i/>
          <w:sz w:val="20"/>
          <w:szCs w:val="20"/>
        </w:rPr>
        <w:t>SFN-</w:t>
      </w:r>
      <w:proofErr w:type="spellStart"/>
      <w:r w:rsidRPr="0050759F">
        <w:rPr>
          <w:rFonts w:ascii="Times New Roman" w:hAnsi="Times New Roman" w:cs="Times New Roman"/>
          <w:b/>
          <w:i/>
          <w:sz w:val="20"/>
          <w:szCs w:val="20"/>
        </w:rPr>
        <w:t>ed</w:t>
      </w:r>
      <w:proofErr w:type="spellEnd"/>
      <w:r w:rsidRPr="0050759F">
        <w:rPr>
          <w:rFonts w:ascii="Times New Roman" w:hAnsi="Times New Roman" w:cs="Times New Roman"/>
          <w:b/>
          <w:i/>
          <w:sz w:val="20"/>
          <w:szCs w:val="20"/>
        </w:rPr>
        <w:t xml:space="preserve"> PDSCH/DMRS transmission with UE specific frequency pre-compensation in each TRP; one TRS is transmitted </w:t>
      </w:r>
      <w:r w:rsidR="000317A6">
        <w:rPr>
          <w:rFonts w:ascii="Times New Roman" w:hAnsi="Times New Roman" w:cs="Times New Roman" w:hint="eastAsia"/>
          <w:b/>
          <w:i/>
          <w:sz w:val="20"/>
          <w:szCs w:val="20"/>
        </w:rPr>
        <w:t xml:space="preserve">from </w:t>
      </w:r>
      <w:r w:rsidRPr="0050759F">
        <w:rPr>
          <w:rFonts w:ascii="Times New Roman" w:hAnsi="Times New Roman" w:cs="Times New Roman" w:hint="eastAsia"/>
          <w:b/>
          <w:i/>
          <w:sz w:val="20"/>
          <w:szCs w:val="20"/>
        </w:rPr>
        <w:t>one</w:t>
      </w:r>
      <w:r w:rsidRPr="0050759F">
        <w:rPr>
          <w:rFonts w:ascii="Times New Roman" w:hAnsi="Times New Roman" w:cs="Times New Roman"/>
          <w:b/>
          <w:i/>
          <w:sz w:val="20"/>
          <w:szCs w:val="20"/>
        </w:rPr>
        <w:t xml:space="preserve"> TRP </w:t>
      </w:r>
      <w:r w:rsidRPr="0050759F">
        <w:rPr>
          <w:rFonts w:ascii="Times New Roman" w:hAnsi="Times New Roman" w:cs="Times New Roman" w:hint="eastAsia"/>
          <w:b/>
          <w:i/>
          <w:sz w:val="20"/>
          <w:szCs w:val="20"/>
        </w:rPr>
        <w:t xml:space="preserve">for Doppler properties estimation, and </w:t>
      </w:r>
      <w:r w:rsidRPr="0050759F">
        <w:rPr>
          <w:rFonts w:ascii="Times New Roman" w:hAnsi="Times New Roman" w:cs="Times New Roman"/>
          <w:b/>
          <w:i/>
          <w:sz w:val="20"/>
          <w:szCs w:val="20"/>
        </w:rPr>
        <w:t xml:space="preserve">another TRS is </w:t>
      </w:r>
      <w:r w:rsidRPr="0050759F">
        <w:rPr>
          <w:rFonts w:ascii="Times New Roman" w:hAnsi="Times New Roman" w:cs="Times New Roman" w:hint="eastAsia"/>
          <w:b/>
          <w:i/>
          <w:sz w:val="20"/>
          <w:szCs w:val="20"/>
        </w:rPr>
        <w:t>SFN-</w:t>
      </w:r>
      <w:proofErr w:type="spellStart"/>
      <w:r w:rsidRPr="0050759F">
        <w:rPr>
          <w:rFonts w:ascii="Times New Roman" w:hAnsi="Times New Roman" w:cs="Times New Roman" w:hint="eastAsia"/>
          <w:b/>
          <w:i/>
          <w:sz w:val="20"/>
          <w:szCs w:val="20"/>
        </w:rPr>
        <w:t>ed</w:t>
      </w:r>
      <w:proofErr w:type="spellEnd"/>
      <w:r w:rsidRPr="0050759F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transmitted for delay properties estimation, </w:t>
      </w:r>
      <w:r w:rsidRPr="0050759F">
        <w:rPr>
          <w:rFonts w:ascii="Times New Roman" w:hAnsi="Times New Roman" w:cs="Times New Roman"/>
          <w:b/>
          <w:i/>
          <w:sz w:val="20"/>
          <w:szCs w:val="20"/>
        </w:rPr>
        <w:t>all</w:t>
      </w:r>
      <w:r w:rsidRPr="0050759F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TRS</w:t>
      </w:r>
      <w:r w:rsidR="004262A3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resources</w:t>
      </w:r>
      <w:r w:rsidRPr="0050759F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are transmitted without </w:t>
      </w:r>
      <w:r w:rsidRPr="0050759F">
        <w:rPr>
          <w:rFonts w:ascii="Times New Roman" w:hAnsi="Times New Roman" w:cs="Times New Roman"/>
          <w:b/>
          <w:i/>
          <w:sz w:val="20"/>
          <w:szCs w:val="20"/>
        </w:rPr>
        <w:t>frequency</w:t>
      </w:r>
      <w:r w:rsidRPr="0050759F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offset</w:t>
      </w:r>
      <w:r w:rsidRPr="0050759F">
        <w:rPr>
          <w:rFonts w:ascii="Times New Roman" w:hAnsi="Times New Roman" w:cs="Times New Roman"/>
          <w:b/>
          <w:i/>
          <w:sz w:val="20"/>
          <w:szCs w:val="20"/>
        </w:rPr>
        <w:t xml:space="preserve"> pre-compensation</w:t>
      </w:r>
      <w:r w:rsidRPr="0050759F">
        <w:rPr>
          <w:rFonts w:ascii="Times New Roman" w:hAnsi="Times New Roman" w:cs="Times New Roman" w:hint="eastAsia"/>
          <w:b/>
          <w:i/>
          <w:sz w:val="20"/>
          <w:szCs w:val="20"/>
        </w:rPr>
        <w:t>.</w:t>
      </w:r>
    </w:p>
    <w:p w14:paraId="5CDBCA4F" w14:textId="77777777" w:rsidR="00C115E5" w:rsidRDefault="005D1B2F">
      <w:pPr>
        <w:pStyle w:val="ac"/>
        <w:keepNext/>
        <w:widowControl/>
        <w:numPr>
          <w:ilvl w:val="0"/>
          <w:numId w:val="3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>
        <w:rPr>
          <w:rFonts w:ascii="Arial" w:eastAsia="宋体" w:hAnsi="Arial" w:cs="Times New Roman" w:hint="eastAsia"/>
          <w:b/>
          <w:kern w:val="32"/>
          <w:sz w:val="28"/>
          <w:szCs w:val="20"/>
        </w:rPr>
        <w:t>References</w:t>
      </w:r>
    </w:p>
    <w:p w14:paraId="76ED0FC3" w14:textId="77777777" w:rsidR="00C115E5" w:rsidRDefault="005D1B2F">
      <w:pPr>
        <w:pStyle w:val="a0"/>
        <w:snapToGrid w:val="0"/>
        <w:spacing w:beforeLines="50" w:before="120" w:afterLines="50"/>
        <w:contextualSpacing/>
        <w:rPr>
          <w:rFonts w:ascii="Times New Roman" w:eastAsia="宋体" w:hAnsi="Times New Roman" w:cs="Times New Roman"/>
          <w:sz w:val="20"/>
          <w:szCs w:val="20"/>
          <w:lang w:eastAsia="zh-CN"/>
        </w:rPr>
      </w:pPr>
      <w:r>
        <w:rPr>
          <w:rFonts w:ascii="Times New Roman" w:eastAsia="宋体" w:hAnsi="Times New Roman" w:cs="Times New Roman"/>
          <w:sz w:val="20"/>
          <w:szCs w:val="20"/>
          <w:lang w:eastAsia="zh-CN"/>
        </w:rPr>
        <w:t>[1] RP-193133, New WID: Further enhancements on MIMO for NR, RAN #86.</w:t>
      </w:r>
    </w:p>
    <w:p w14:paraId="1FD15732" w14:textId="5EA8AEFC" w:rsidR="000B5F98" w:rsidRDefault="000B5F98">
      <w:pPr>
        <w:pStyle w:val="a0"/>
        <w:snapToGrid w:val="0"/>
        <w:spacing w:beforeLines="50" w:before="120" w:afterLines="50"/>
        <w:contextualSpacing/>
        <w:rPr>
          <w:rFonts w:ascii="Times New Roman" w:eastAsia="宋体" w:hAnsi="Times New Roman" w:cs="Times New Roman"/>
          <w:sz w:val="20"/>
          <w:szCs w:val="20"/>
          <w:lang w:eastAsia="zh-CN"/>
        </w:rPr>
      </w:pPr>
      <w:r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[2]</w:t>
      </w:r>
      <w:r w:rsidR="00367B67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 </w:t>
      </w:r>
      <w:r w:rsidR="0057724A" w:rsidRPr="0057724A">
        <w:rPr>
          <w:rFonts w:ascii="Times New Roman" w:eastAsia="宋体" w:hAnsi="Times New Roman" w:cs="Times New Roman"/>
          <w:sz w:val="20"/>
          <w:szCs w:val="20"/>
          <w:lang w:eastAsia="zh-CN"/>
        </w:rPr>
        <w:t>R1-2007831</w:t>
      </w:r>
      <w:r w:rsidR="0057724A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 xml:space="preserve">, </w:t>
      </w:r>
      <w:r w:rsidR="0057724A" w:rsidRPr="0057724A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Evaluation of </w:t>
      </w:r>
      <w:r w:rsidR="00555CB9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HST-SFN</w:t>
      </w:r>
      <w:r w:rsidR="0057724A" w:rsidRPr="0057724A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enhancement</w:t>
      </w:r>
      <w:r w:rsidR="0057724A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, CATT</w:t>
      </w:r>
      <w:r w:rsidR="0030561C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, RAN1 #103</w:t>
      </w:r>
      <w:r w:rsidR="0030561C">
        <w:rPr>
          <w:rFonts w:ascii="Times New Roman" w:eastAsia="宋体" w:hAnsi="Times New Roman" w:cs="Times New Roman" w:hint="eastAsia"/>
          <w:sz w:val="20"/>
          <w:szCs w:val="20"/>
          <w:lang w:eastAsia="zh-CN"/>
        </w:rPr>
        <w:t>-e</w:t>
      </w:r>
    </w:p>
    <w:p w14:paraId="7F82AE96" w14:textId="77777777" w:rsidR="00C115E5" w:rsidRPr="0057724A" w:rsidRDefault="00C115E5">
      <w:pPr>
        <w:pStyle w:val="a0"/>
        <w:spacing w:beforeLines="50" w:before="120" w:afterLines="50"/>
        <w:textAlignment w:val="center"/>
        <w:rPr>
          <w:rFonts w:ascii="Times New Roman" w:eastAsiaTheme="minorEastAsia" w:hAnsi="Times New Roman" w:cs="Times New Roman"/>
          <w:b/>
          <w:i/>
          <w:sz w:val="20"/>
          <w:szCs w:val="20"/>
          <w:lang w:eastAsia="zh-CN"/>
        </w:rPr>
      </w:pPr>
      <w:bookmarkStart w:id="6" w:name="_GoBack"/>
      <w:bookmarkEnd w:id="6"/>
    </w:p>
    <w:sectPr w:rsidR="00C115E5" w:rsidRPr="0057724A" w:rsidSect="008F23C2">
      <w:type w:val="continuous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B2309E" w14:textId="77777777" w:rsidR="00B66791" w:rsidRDefault="00B66791" w:rsidP="00D376E2">
      <w:r>
        <w:separator/>
      </w:r>
    </w:p>
  </w:endnote>
  <w:endnote w:type="continuationSeparator" w:id="0">
    <w:p w14:paraId="2E26B507" w14:textId="77777777" w:rsidR="00B66791" w:rsidRDefault="00B66791" w:rsidP="00D37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FF3068" w14:textId="77777777" w:rsidR="00B66791" w:rsidRDefault="00B66791" w:rsidP="00D376E2">
      <w:r>
        <w:separator/>
      </w:r>
    </w:p>
  </w:footnote>
  <w:footnote w:type="continuationSeparator" w:id="0">
    <w:p w14:paraId="57E401B1" w14:textId="77777777" w:rsidR="00B66791" w:rsidRDefault="00B66791" w:rsidP="00D376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42A72"/>
    <w:multiLevelType w:val="multilevel"/>
    <w:tmpl w:val="1E542A72"/>
    <w:lvl w:ilvl="0">
      <w:start w:val="1"/>
      <w:numFmt w:val="bullet"/>
      <w:pStyle w:val="normalpuce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FAA028A"/>
    <w:multiLevelType w:val="multilevel"/>
    <w:tmpl w:val="1FAA028A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421487E"/>
    <w:multiLevelType w:val="hybridMultilevel"/>
    <w:tmpl w:val="7A467646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392052D4"/>
    <w:multiLevelType w:val="multilevel"/>
    <w:tmpl w:val="392052D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3BF57529"/>
    <w:multiLevelType w:val="hybridMultilevel"/>
    <w:tmpl w:val="F176D5C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120347E"/>
    <w:multiLevelType w:val="multilevel"/>
    <w:tmpl w:val="4120347E"/>
    <w:lvl w:ilvl="0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3"/>
      <w:numFmt w:val="bullet"/>
      <w:lvlText w:val="-"/>
      <w:lvlJc w:val="left"/>
      <w:pPr>
        <w:ind w:left="120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24055C9"/>
    <w:multiLevelType w:val="multilevel"/>
    <w:tmpl w:val="424055C9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1197791"/>
    <w:multiLevelType w:val="multilevel"/>
    <w:tmpl w:val="51197791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3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48844A3"/>
    <w:multiLevelType w:val="multilevel"/>
    <w:tmpl w:val="748844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225751"/>
    <w:multiLevelType w:val="multilevel"/>
    <w:tmpl w:val="07827FFC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3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9"/>
  </w:num>
  <w:num w:numId="5">
    <w:abstractNumId w:val="6"/>
  </w:num>
  <w:num w:numId="6">
    <w:abstractNumId w:val="1"/>
  </w:num>
  <w:num w:numId="7">
    <w:abstractNumId w:val="8"/>
  </w:num>
  <w:num w:numId="8">
    <w:abstractNumId w:val="7"/>
  </w:num>
  <w:num w:numId="9">
    <w:abstractNumId w:val="2"/>
  </w:num>
  <w:num w:numId="10">
    <w:abstractNumId w:val="10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卢 艺文">
    <w15:presenceInfo w15:providerId="Windows Live" w15:userId="db0c5cd0fe77411f"/>
  </w15:person>
  <w15:person w15:author="yiwen">
    <w15:presenceInfo w15:providerId="None" w15:userId="yiwen"/>
  </w15:person>
  <w15:person w15:author="卢艺文">
    <w15:presenceInfo w15:providerId="None" w15:userId="卢艺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166"/>
    <w:rsid w:val="0000037F"/>
    <w:rsid w:val="00000555"/>
    <w:rsid w:val="00000EEA"/>
    <w:rsid w:val="00000F22"/>
    <w:rsid w:val="00001A37"/>
    <w:rsid w:val="00001A5E"/>
    <w:rsid w:val="00005FB6"/>
    <w:rsid w:val="00007E84"/>
    <w:rsid w:val="0001380C"/>
    <w:rsid w:val="000213C8"/>
    <w:rsid w:val="00022B1B"/>
    <w:rsid w:val="00027733"/>
    <w:rsid w:val="0003049A"/>
    <w:rsid w:val="000317A6"/>
    <w:rsid w:val="00032316"/>
    <w:rsid w:val="000323EE"/>
    <w:rsid w:val="000403B5"/>
    <w:rsid w:val="00044C32"/>
    <w:rsid w:val="000472F7"/>
    <w:rsid w:val="0005029E"/>
    <w:rsid w:val="000503EF"/>
    <w:rsid w:val="000524C7"/>
    <w:rsid w:val="00053145"/>
    <w:rsid w:val="00053A87"/>
    <w:rsid w:val="000544D2"/>
    <w:rsid w:val="000564ED"/>
    <w:rsid w:val="000570CE"/>
    <w:rsid w:val="00066F5D"/>
    <w:rsid w:val="00071ED6"/>
    <w:rsid w:val="0007513C"/>
    <w:rsid w:val="00081287"/>
    <w:rsid w:val="000812E0"/>
    <w:rsid w:val="00082FEB"/>
    <w:rsid w:val="0008358C"/>
    <w:rsid w:val="00085100"/>
    <w:rsid w:val="0009253E"/>
    <w:rsid w:val="000A009B"/>
    <w:rsid w:val="000A41A4"/>
    <w:rsid w:val="000A5ADC"/>
    <w:rsid w:val="000B1F1E"/>
    <w:rsid w:val="000B5DD6"/>
    <w:rsid w:val="000B5F98"/>
    <w:rsid w:val="000C034D"/>
    <w:rsid w:val="000C0FD6"/>
    <w:rsid w:val="000D2843"/>
    <w:rsid w:val="000D3DAB"/>
    <w:rsid w:val="000D6864"/>
    <w:rsid w:val="000E2CC9"/>
    <w:rsid w:val="000E4379"/>
    <w:rsid w:val="000E49DB"/>
    <w:rsid w:val="000F0952"/>
    <w:rsid w:val="000F37C6"/>
    <w:rsid w:val="00100587"/>
    <w:rsid w:val="0010587C"/>
    <w:rsid w:val="00106B21"/>
    <w:rsid w:val="001123B7"/>
    <w:rsid w:val="001138A4"/>
    <w:rsid w:val="00114268"/>
    <w:rsid w:val="00114E5E"/>
    <w:rsid w:val="00117217"/>
    <w:rsid w:val="001279C6"/>
    <w:rsid w:val="00135C1E"/>
    <w:rsid w:val="00142825"/>
    <w:rsid w:val="001435F1"/>
    <w:rsid w:val="0014683E"/>
    <w:rsid w:val="0015000E"/>
    <w:rsid w:val="0015211F"/>
    <w:rsid w:val="00153D73"/>
    <w:rsid w:val="00157588"/>
    <w:rsid w:val="00162460"/>
    <w:rsid w:val="00162B1F"/>
    <w:rsid w:val="00162E95"/>
    <w:rsid w:val="00166CF5"/>
    <w:rsid w:val="00173760"/>
    <w:rsid w:val="001738F3"/>
    <w:rsid w:val="00186A79"/>
    <w:rsid w:val="001946C1"/>
    <w:rsid w:val="001A1C62"/>
    <w:rsid w:val="001A7656"/>
    <w:rsid w:val="001B1912"/>
    <w:rsid w:val="001B1DED"/>
    <w:rsid w:val="001B3915"/>
    <w:rsid w:val="001B76BF"/>
    <w:rsid w:val="001C32CF"/>
    <w:rsid w:val="001E22B7"/>
    <w:rsid w:val="001E2AC0"/>
    <w:rsid w:val="001E4578"/>
    <w:rsid w:val="001E5216"/>
    <w:rsid w:val="00202F8C"/>
    <w:rsid w:val="002061D7"/>
    <w:rsid w:val="00206ADD"/>
    <w:rsid w:val="00213CEA"/>
    <w:rsid w:val="00217CC5"/>
    <w:rsid w:val="00222BA1"/>
    <w:rsid w:val="00222BF2"/>
    <w:rsid w:val="002254FB"/>
    <w:rsid w:val="00227635"/>
    <w:rsid w:val="00231768"/>
    <w:rsid w:val="002378B8"/>
    <w:rsid w:val="0024036A"/>
    <w:rsid w:val="002551FD"/>
    <w:rsid w:val="00260180"/>
    <w:rsid w:val="002665E2"/>
    <w:rsid w:val="00271088"/>
    <w:rsid w:val="002737E5"/>
    <w:rsid w:val="00273841"/>
    <w:rsid w:val="00280715"/>
    <w:rsid w:val="00282E99"/>
    <w:rsid w:val="00286778"/>
    <w:rsid w:val="00286B1B"/>
    <w:rsid w:val="002901EC"/>
    <w:rsid w:val="0029286B"/>
    <w:rsid w:val="00294FC3"/>
    <w:rsid w:val="00296F3C"/>
    <w:rsid w:val="002A1881"/>
    <w:rsid w:val="002A3071"/>
    <w:rsid w:val="002A3A7F"/>
    <w:rsid w:val="002A587E"/>
    <w:rsid w:val="002A75E5"/>
    <w:rsid w:val="002B25F7"/>
    <w:rsid w:val="002B2A9C"/>
    <w:rsid w:val="002C1071"/>
    <w:rsid w:val="002C3B3E"/>
    <w:rsid w:val="002C5BD7"/>
    <w:rsid w:val="002C6EC0"/>
    <w:rsid w:val="002E21D9"/>
    <w:rsid w:val="002E32D2"/>
    <w:rsid w:val="002E51A4"/>
    <w:rsid w:val="002F09BD"/>
    <w:rsid w:val="002F5CFB"/>
    <w:rsid w:val="00303D76"/>
    <w:rsid w:val="0030561C"/>
    <w:rsid w:val="00310626"/>
    <w:rsid w:val="00310AE8"/>
    <w:rsid w:val="003151F9"/>
    <w:rsid w:val="00316D9B"/>
    <w:rsid w:val="00317CA6"/>
    <w:rsid w:val="00321823"/>
    <w:rsid w:val="00324632"/>
    <w:rsid w:val="00325515"/>
    <w:rsid w:val="003264EF"/>
    <w:rsid w:val="00326B13"/>
    <w:rsid w:val="00333F99"/>
    <w:rsid w:val="00340FD3"/>
    <w:rsid w:val="0035021B"/>
    <w:rsid w:val="00350F1A"/>
    <w:rsid w:val="0035543C"/>
    <w:rsid w:val="00361235"/>
    <w:rsid w:val="003635EF"/>
    <w:rsid w:val="00365852"/>
    <w:rsid w:val="0036751F"/>
    <w:rsid w:val="00367B67"/>
    <w:rsid w:val="00372729"/>
    <w:rsid w:val="003735EC"/>
    <w:rsid w:val="00373A2D"/>
    <w:rsid w:val="00375689"/>
    <w:rsid w:val="00375B48"/>
    <w:rsid w:val="00376996"/>
    <w:rsid w:val="00376AC2"/>
    <w:rsid w:val="00381C13"/>
    <w:rsid w:val="0038602A"/>
    <w:rsid w:val="003862DE"/>
    <w:rsid w:val="0038764A"/>
    <w:rsid w:val="00387BE4"/>
    <w:rsid w:val="003932BE"/>
    <w:rsid w:val="00393F26"/>
    <w:rsid w:val="00396137"/>
    <w:rsid w:val="00397F51"/>
    <w:rsid w:val="003A1D09"/>
    <w:rsid w:val="003A7575"/>
    <w:rsid w:val="003B18E0"/>
    <w:rsid w:val="003B2A25"/>
    <w:rsid w:val="003B4FFC"/>
    <w:rsid w:val="003B728D"/>
    <w:rsid w:val="003C2AE3"/>
    <w:rsid w:val="003C3C5E"/>
    <w:rsid w:val="003C4C0D"/>
    <w:rsid w:val="003D1151"/>
    <w:rsid w:val="003D4C71"/>
    <w:rsid w:val="003D56CD"/>
    <w:rsid w:val="003D72F1"/>
    <w:rsid w:val="003E60D1"/>
    <w:rsid w:val="003F2FEE"/>
    <w:rsid w:val="003F3BD9"/>
    <w:rsid w:val="003F797E"/>
    <w:rsid w:val="0040016A"/>
    <w:rsid w:val="00405765"/>
    <w:rsid w:val="00406ADF"/>
    <w:rsid w:val="00406CE0"/>
    <w:rsid w:val="00407C05"/>
    <w:rsid w:val="00407D8C"/>
    <w:rsid w:val="00412960"/>
    <w:rsid w:val="00415009"/>
    <w:rsid w:val="0042003B"/>
    <w:rsid w:val="0042023D"/>
    <w:rsid w:val="00422754"/>
    <w:rsid w:val="004262A3"/>
    <w:rsid w:val="004340E4"/>
    <w:rsid w:val="004341E5"/>
    <w:rsid w:val="00435554"/>
    <w:rsid w:val="00441036"/>
    <w:rsid w:val="00441F80"/>
    <w:rsid w:val="00443226"/>
    <w:rsid w:val="00443238"/>
    <w:rsid w:val="004452B9"/>
    <w:rsid w:val="00450FA1"/>
    <w:rsid w:val="0045111C"/>
    <w:rsid w:val="00451A32"/>
    <w:rsid w:val="00457182"/>
    <w:rsid w:val="00457B4A"/>
    <w:rsid w:val="0046066B"/>
    <w:rsid w:val="0046156F"/>
    <w:rsid w:val="004649C3"/>
    <w:rsid w:val="00465AE7"/>
    <w:rsid w:val="00466D7F"/>
    <w:rsid w:val="004715D6"/>
    <w:rsid w:val="00473E9E"/>
    <w:rsid w:val="00485FC4"/>
    <w:rsid w:val="004928FD"/>
    <w:rsid w:val="00492A44"/>
    <w:rsid w:val="00492E7A"/>
    <w:rsid w:val="00496D5F"/>
    <w:rsid w:val="004A1A10"/>
    <w:rsid w:val="004A4534"/>
    <w:rsid w:val="004A4A4E"/>
    <w:rsid w:val="004A4E96"/>
    <w:rsid w:val="004A5928"/>
    <w:rsid w:val="004B7E0F"/>
    <w:rsid w:val="004C2A02"/>
    <w:rsid w:val="004C5B2F"/>
    <w:rsid w:val="004C6B77"/>
    <w:rsid w:val="004D65AB"/>
    <w:rsid w:val="004D6637"/>
    <w:rsid w:val="004E122E"/>
    <w:rsid w:val="004E2DD1"/>
    <w:rsid w:val="004E74F4"/>
    <w:rsid w:val="0050683E"/>
    <w:rsid w:val="0050759F"/>
    <w:rsid w:val="00512551"/>
    <w:rsid w:val="00525FA4"/>
    <w:rsid w:val="00541668"/>
    <w:rsid w:val="00547508"/>
    <w:rsid w:val="005530C3"/>
    <w:rsid w:val="005530E7"/>
    <w:rsid w:val="00553286"/>
    <w:rsid w:val="00555CB9"/>
    <w:rsid w:val="00560004"/>
    <w:rsid w:val="005630CE"/>
    <w:rsid w:val="005631A7"/>
    <w:rsid w:val="005711B7"/>
    <w:rsid w:val="00571324"/>
    <w:rsid w:val="00571DD5"/>
    <w:rsid w:val="00573B35"/>
    <w:rsid w:val="005769C1"/>
    <w:rsid w:val="0057724A"/>
    <w:rsid w:val="005974F5"/>
    <w:rsid w:val="005A56EA"/>
    <w:rsid w:val="005B0408"/>
    <w:rsid w:val="005B1A73"/>
    <w:rsid w:val="005B200A"/>
    <w:rsid w:val="005B6142"/>
    <w:rsid w:val="005D0EA8"/>
    <w:rsid w:val="005D1B2F"/>
    <w:rsid w:val="005D3404"/>
    <w:rsid w:val="005D634F"/>
    <w:rsid w:val="005E45BB"/>
    <w:rsid w:val="005F0627"/>
    <w:rsid w:val="005F39A3"/>
    <w:rsid w:val="005F7589"/>
    <w:rsid w:val="00600385"/>
    <w:rsid w:val="00602922"/>
    <w:rsid w:val="00605B94"/>
    <w:rsid w:val="00605E2F"/>
    <w:rsid w:val="00607E13"/>
    <w:rsid w:val="006102D6"/>
    <w:rsid w:val="006138A4"/>
    <w:rsid w:val="00621230"/>
    <w:rsid w:val="006230A3"/>
    <w:rsid w:val="006232A4"/>
    <w:rsid w:val="00623317"/>
    <w:rsid w:val="00624823"/>
    <w:rsid w:val="00630EEC"/>
    <w:rsid w:val="00636993"/>
    <w:rsid w:val="0064018A"/>
    <w:rsid w:val="00650BF1"/>
    <w:rsid w:val="00650F2D"/>
    <w:rsid w:val="00660ABC"/>
    <w:rsid w:val="00665B5B"/>
    <w:rsid w:val="0066752F"/>
    <w:rsid w:val="006716A2"/>
    <w:rsid w:val="00676A32"/>
    <w:rsid w:val="006806D9"/>
    <w:rsid w:val="0068156F"/>
    <w:rsid w:val="00682C0A"/>
    <w:rsid w:val="006858C9"/>
    <w:rsid w:val="00687037"/>
    <w:rsid w:val="00687383"/>
    <w:rsid w:val="00693C49"/>
    <w:rsid w:val="006A27A1"/>
    <w:rsid w:val="006A4987"/>
    <w:rsid w:val="006A498F"/>
    <w:rsid w:val="006A7066"/>
    <w:rsid w:val="006B0E61"/>
    <w:rsid w:val="006B1CBD"/>
    <w:rsid w:val="006B2B75"/>
    <w:rsid w:val="006B3CC1"/>
    <w:rsid w:val="006C7D13"/>
    <w:rsid w:val="006D0782"/>
    <w:rsid w:val="006D222F"/>
    <w:rsid w:val="006D41EC"/>
    <w:rsid w:val="006D5D63"/>
    <w:rsid w:val="006D7798"/>
    <w:rsid w:val="006D7F5C"/>
    <w:rsid w:val="006E2151"/>
    <w:rsid w:val="006E77ED"/>
    <w:rsid w:val="006F0859"/>
    <w:rsid w:val="006F1B15"/>
    <w:rsid w:val="006F5AA8"/>
    <w:rsid w:val="006F6EA4"/>
    <w:rsid w:val="0070371B"/>
    <w:rsid w:val="00711B78"/>
    <w:rsid w:val="00716279"/>
    <w:rsid w:val="0072693E"/>
    <w:rsid w:val="00731816"/>
    <w:rsid w:val="007326CA"/>
    <w:rsid w:val="00733D67"/>
    <w:rsid w:val="007356DE"/>
    <w:rsid w:val="007367E9"/>
    <w:rsid w:val="007432CF"/>
    <w:rsid w:val="00747D6C"/>
    <w:rsid w:val="00750473"/>
    <w:rsid w:val="00750760"/>
    <w:rsid w:val="007552CF"/>
    <w:rsid w:val="00756C71"/>
    <w:rsid w:val="00763138"/>
    <w:rsid w:val="0076412D"/>
    <w:rsid w:val="007647DE"/>
    <w:rsid w:val="007654F9"/>
    <w:rsid w:val="00771399"/>
    <w:rsid w:val="00776036"/>
    <w:rsid w:val="0078200C"/>
    <w:rsid w:val="0078211F"/>
    <w:rsid w:val="007852F8"/>
    <w:rsid w:val="007917BC"/>
    <w:rsid w:val="00795E46"/>
    <w:rsid w:val="00796414"/>
    <w:rsid w:val="00797723"/>
    <w:rsid w:val="007A05CE"/>
    <w:rsid w:val="007A4780"/>
    <w:rsid w:val="007A5E1E"/>
    <w:rsid w:val="007B0D84"/>
    <w:rsid w:val="007B3C70"/>
    <w:rsid w:val="007B5CB7"/>
    <w:rsid w:val="007C26E7"/>
    <w:rsid w:val="007C4BC1"/>
    <w:rsid w:val="007C6067"/>
    <w:rsid w:val="007C7A59"/>
    <w:rsid w:val="007C7B1E"/>
    <w:rsid w:val="007D21F2"/>
    <w:rsid w:val="007D50BB"/>
    <w:rsid w:val="007D6FDC"/>
    <w:rsid w:val="007D7618"/>
    <w:rsid w:val="007E396D"/>
    <w:rsid w:val="007E426F"/>
    <w:rsid w:val="007E66EB"/>
    <w:rsid w:val="007F274D"/>
    <w:rsid w:val="007F3436"/>
    <w:rsid w:val="007F44E3"/>
    <w:rsid w:val="00801F88"/>
    <w:rsid w:val="008104CB"/>
    <w:rsid w:val="00810F43"/>
    <w:rsid w:val="00812B88"/>
    <w:rsid w:val="00813DB2"/>
    <w:rsid w:val="00814563"/>
    <w:rsid w:val="00816ABE"/>
    <w:rsid w:val="008207AA"/>
    <w:rsid w:val="00822228"/>
    <w:rsid w:val="00824CAF"/>
    <w:rsid w:val="00826382"/>
    <w:rsid w:val="00831136"/>
    <w:rsid w:val="00833110"/>
    <w:rsid w:val="00841F97"/>
    <w:rsid w:val="00843FA2"/>
    <w:rsid w:val="00851459"/>
    <w:rsid w:val="00851B35"/>
    <w:rsid w:val="0085287A"/>
    <w:rsid w:val="00860B63"/>
    <w:rsid w:val="0086356A"/>
    <w:rsid w:val="008679F1"/>
    <w:rsid w:val="008724AA"/>
    <w:rsid w:val="008818FF"/>
    <w:rsid w:val="0088268D"/>
    <w:rsid w:val="00884201"/>
    <w:rsid w:val="00891A4B"/>
    <w:rsid w:val="00895D6A"/>
    <w:rsid w:val="008A22D9"/>
    <w:rsid w:val="008A2DC5"/>
    <w:rsid w:val="008A7088"/>
    <w:rsid w:val="008A76DF"/>
    <w:rsid w:val="008B7F72"/>
    <w:rsid w:val="008C01B2"/>
    <w:rsid w:val="008C1AEA"/>
    <w:rsid w:val="008C4256"/>
    <w:rsid w:val="008C5CFC"/>
    <w:rsid w:val="008D0E73"/>
    <w:rsid w:val="008D4188"/>
    <w:rsid w:val="008E22FE"/>
    <w:rsid w:val="008F025C"/>
    <w:rsid w:val="008F072C"/>
    <w:rsid w:val="008F23C2"/>
    <w:rsid w:val="0090392E"/>
    <w:rsid w:val="00906601"/>
    <w:rsid w:val="00906E8A"/>
    <w:rsid w:val="0091239F"/>
    <w:rsid w:val="00913549"/>
    <w:rsid w:val="009205B5"/>
    <w:rsid w:val="00922CC8"/>
    <w:rsid w:val="00927BC2"/>
    <w:rsid w:val="00927D0B"/>
    <w:rsid w:val="00927FB4"/>
    <w:rsid w:val="00932CAF"/>
    <w:rsid w:val="009375D0"/>
    <w:rsid w:val="0094340D"/>
    <w:rsid w:val="009447B3"/>
    <w:rsid w:val="0094636E"/>
    <w:rsid w:val="00946457"/>
    <w:rsid w:val="00946A9C"/>
    <w:rsid w:val="00946ADB"/>
    <w:rsid w:val="009509B7"/>
    <w:rsid w:val="00952CE2"/>
    <w:rsid w:val="00953038"/>
    <w:rsid w:val="009616CA"/>
    <w:rsid w:val="00965C8A"/>
    <w:rsid w:val="00966D87"/>
    <w:rsid w:val="00967708"/>
    <w:rsid w:val="00967F86"/>
    <w:rsid w:val="00972090"/>
    <w:rsid w:val="009728B7"/>
    <w:rsid w:val="009772B4"/>
    <w:rsid w:val="00977ACF"/>
    <w:rsid w:val="00982506"/>
    <w:rsid w:val="009825E2"/>
    <w:rsid w:val="00987AF8"/>
    <w:rsid w:val="00987B28"/>
    <w:rsid w:val="00990ED9"/>
    <w:rsid w:val="00992310"/>
    <w:rsid w:val="009967C4"/>
    <w:rsid w:val="009A343D"/>
    <w:rsid w:val="009A6D88"/>
    <w:rsid w:val="009A73DB"/>
    <w:rsid w:val="009B28D7"/>
    <w:rsid w:val="009B6E5D"/>
    <w:rsid w:val="009C0AE1"/>
    <w:rsid w:val="009C4B94"/>
    <w:rsid w:val="009C5E5F"/>
    <w:rsid w:val="009D42CA"/>
    <w:rsid w:val="009D65E8"/>
    <w:rsid w:val="009E0A97"/>
    <w:rsid w:val="009E1ED1"/>
    <w:rsid w:val="009F6E4B"/>
    <w:rsid w:val="009F7BBF"/>
    <w:rsid w:val="00A024F8"/>
    <w:rsid w:val="00A0739D"/>
    <w:rsid w:val="00A1464C"/>
    <w:rsid w:val="00A156F5"/>
    <w:rsid w:val="00A15FD6"/>
    <w:rsid w:val="00A242E0"/>
    <w:rsid w:val="00A24761"/>
    <w:rsid w:val="00A32987"/>
    <w:rsid w:val="00A32F9F"/>
    <w:rsid w:val="00A35EE3"/>
    <w:rsid w:val="00A35F19"/>
    <w:rsid w:val="00A45CC1"/>
    <w:rsid w:val="00A5022C"/>
    <w:rsid w:val="00A51D69"/>
    <w:rsid w:val="00A52AA2"/>
    <w:rsid w:val="00A54820"/>
    <w:rsid w:val="00A578C0"/>
    <w:rsid w:val="00A61625"/>
    <w:rsid w:val="00A61644"/>
    <w:rsid w:val="00A65FE9"/>
    <w:rsid w:val="00A67BAD"/>
    <w:rsid w:val="00A67F15"/>
    <w:rsid w:val="00A7441E"/>
    <w:rsid w:val="00A74C26"/>
    <w:rsid w:val="00A76684"/>
    <w:rsid w:val="00A77211"/>
    <w:rsid w:val="00A77C53"/>
    <w:rsid w:val="00A80856"/>
    <w:rsid w:val="00A82235"/>
    <w:rsid w:val="00A86B58"/>
    <w:rsid w:val="00A90E70"/>
    <w:rsid w:val="00A923CF"/>
    <w:rsid w:val="00A96384"/>
    <w:rsid w:val="00AB215F"/>
    <w:rsid w:val="00AC036D"/>
    <w:rsid w:val="00AC126A"/>
    <w:rsid w:val="00AC193B"/>
    <w:rsid w:val="00AC54A9"/>
    <w:rsid w:val="00AD2E8A"/>
    <w:rsid w:val="00AD3052"/>
    <w:rsid w:val="00AD57E7"/>
    <w:rsid w:val="00AD780E"/>
    <w:rsid w:val="00AD78B6"/>
    <w:rsid w:val="00AE4543"/>
    <w:rsid w:val="00AE499E"/>
    <w:rsid w:val="00AE6550"/>
    <w:rsid w:val="00AE7917"/>
    <w:rsid w:val="00AE7AEB"/>
    <w:rsid w:val="00B00AC4"/>
    <w:rsid w:val="00B02732"/>
    <w:rsid w:val="00B02C01"/>
    <w:rsid w:val="00B123C5"/>
    <w:rsid w:val="00B14524"/>
    <w:rsid w:val="00B152E2"/>
    <w:rsid w:val="00B153DE"/>
    <w:rsid w:val="00B21916"/>
    <w:rsid w:val="00B225E3"/>
    <w:rsid w:val="00B2548B"/>
    <w:rsid w:val="00B30E42"/>
    <w:rsid w:val="00B33BFC"/>
    <w:rsid w:val="00B45727"/>
    <w:rsid w:val="00B46A6B"/>
    <w:rsid w:val="00B5642A"/>
    <w:rsid w:val="00B63EC1"/>
    <w:rsid w:val="00B6575C"/>
    <w:rsid w:val="00B6655D"/>
    <w:rsid w:val="00B66791"/>
    <w:rsid w:val="00B72CC4"/>
    <w:rsid w:val="00B731B5"/>
    <w:rsid w:val="00B77B60"/>
    <w:rsid w:val="00B82109"/>
    <w:rsid w:val="00B91DCF"/>
    <w:rsid w:val="00B9574D"/>
    <w:rsid w:val="00BA5B89"/>
    <w:rsid w:val="00BA6950"/>
    <w:rsid w:val="00BA7BDA"/>
    <w:rsid w:val="00BB0637"/>
    <w:rsid w:val="00BC5DCB"/>
    <w:rsid w:val="00BC6EC0"/>
    <w:rsid w:val="00BD2529"/>
    <w:rsid w:val="00BD476A"/>
    <w:rsid w:val="00BD588B"/>
    <w:rsid w:val="00BD6E27"/>
    <w:rsid w:val="00BE02D2"/>
    <w:rsid w:val="00BE07C2"/>
    <w:rsid w:val="00BE0D01"/>
    <w:rsid w:val="00BE1011"/>
    <w:rsid w:val="00BE4AEF"/>
    <w:rsid w:val="00BE7571"/>
    <w:rsid w:val="00BF4EEA"/>
    <w:rsid w:val="00BF6664"/>
    <w:rsid w:val="00C009FE"/>
    <w:rsid w:val="00C064BB"/>
    <w:rsid w:val="00C10525"/>
    <w:rsid w:val="00C115E5"/>
    <w:rsid w:val="00C12E14"/>
    <w:rsid w:val="00C131D3"/>
    <w:rsid w:val="00C141F9"/>
    <w:rsid w:val="00C16A62"/>
    <w:rsid w:val="00C17029"/>
    <w:rsid w:val="00C20118"/>
    <w:rsid w:val="00C22905"/>
    <w:rsid w:val="00C22AC1"/>
    <w:rsid w:val="00C24E0A"/>
    <w:rsid w:val="00C26C05"/>
    <w:rsid w:val="00C3352E"/>
    <w:rsid w:val="00C42981"/>
    <w:rsid w:val="00C4608B"/>
    <w:rsid w:val="00C53FD6"/>
    <w:rsid w:val="00C646BB"/>
    <w:rsid w:val="00C73351"/>
    <w:rsid w:val="00C80650"/>
    <w:rsid w:val="00C81F4B"/>
    <w:rsid w:val="00C828EF"/>
    <w:rsid w:val="00C82EF2"/>
    <w:rsid w:val="00C83757"/>
    <w:rsid w:val="00C87F88"/>
    <w:rsid w:val="00C934C9"/>
    <w:rsid w:val="00C94150"/>
    <w:rsid w:val="00C956D8"/>
    <w:rsid w:val="00CA06C8"/>
    <w:rsid w:val="00CA27D3"/>
    <w:rsid w:val="00CA6765"/>
    <w:rsid w:val="00CC03DC"/>
    <w:rsid w:val="00CC300E"/>
    <w:rsid w:val="00CC31FB"/>
    <w:rsid w:val="00CC3D25"/>
    <w:rsid w:val="00CC5297"/>
    <w:rsid w:val="00CC5843"/>
    <w:rsid w:val="00CC5BF3"/>
    <w:rsid w:val="00CC61BB"/>
    <w:rsid w:val="00CD30A0"/>
    <w:rsid w:val="00CD5784"/>
    <w:rsid w:val="00CD6A71"/>
    <w:rsid w:val="00CE0587"/>
    <w:rsid w:val="00CE1BEE"/>
    <w:rsid w:val="00CF0FC5"/>
    <w:rsid w:val="00CF188C"/>
    <w:rsid w:val="00D02841"/>
    <w:rsid w:val="00D02C5E"/>
    <w:rsid w:val="00D1036F"/>
    <w:rsid w:val="00D15726"/>
    <w:rsid w:val="00D202C1"/>
    <w:rsid w:val="00D22B82"/>
    <w:rsid w:val="00D23070"/>
    <w:rsid w:val="00D23D18"/>
    <w:rsid w:val="00D3481E"/>
    <w:rsid w:val="00D376E2"/>
    <w:rsid w:val="00D41ECD"/>
    <w:rsid w:val="00D43FB3"/>
    <w:rsid w:val="00D47431"/>
    <w:rsid w:val="00D55CF6"/>
    <w:rsid w:val="00D655B9"/>
    <w:rsid w:val="00D655CF"/>
    <w:rsid w:val="00D663D1"/>
    <w:rsid w:val="00D6692E"/>
    <w:rsid w:val="00D705E3"/>
    <w:rsid w:val="00D83406"/>
    <w:rsid w:val="00D8736B"/>
    <w:rsid w:val="00D920A8"/>
    <w:rsid w:val="00D9266A"/>
    <w:rsid w:val="00DA728E"/>
    <w:rsid w:val="00DB2EAA"/>
    <w:rsid w:val="00DB3480"/>
    <w:rsid w:val="00DC0054"/>
    <w:rsid w:val="00DC2986"/>
    <w:rsid w:val="00DC2E22"/>
    <w:rsid w:val="00DC3075"/>
    <w:rsid w:val="00DD20BD"/>
    <w:rsid w:val="00DD2BF3"/>
    <w:rsid w:val="00DD7471"/>
    <w:rsid w:val="00DE4576"/>
    <w:rsid w:val="00DE7A6E"/>
    <w:rsid w:val="00DF7F98"/>
    <w:rsid w:val="00E00DE7"/>
    <w:rsid w:val="00E053E4"/>
    <w:rsid w:val="00E11DB9"/>
    <w:rsid w:val="00E14B09"/>
    <w:rsid w:val="00E2135B"/>
    <w:rsid w:val="00E247DD"/>
    <w:rsid w:val="00E25A33"/>
    <w:rsid w:val="00E27896"/>
    <w:rsid w:val="00E36CFB"/>
    <w:rsid w:val="00E37050"/>
    <w:rsid w:val="00E4569A"/>
    <w:rsid w:val="00E46E86"/>
    <w:rsid w:val="00E50F9C"/>
    <w:rsid w:val="00E51C1D"/>
    <w:rsid w:val="00E530B7"/>
    <w:rsid w:val="00E624D4"/>
    <w:rsid w:val="00E70206"/>
    <w:rsid w:val="00E77BEF"/>
    <w:rsid w:val="00E84FCD"/>
    <w:rsid w:val="00E87A81"/>
    <w:rsid w:val="00E90FB2"/>
    <w:rsid w:val="00E92E00"/>
    <w:rsid w:val="00EA3EEE"/>
    <w:rsid w:val="00EA5642"/>
    <w:rsid w:val="00EB1A59"/>
    <w:rsid w:val="00EB2425"/>
    <w:rsid w:val="00EB4678"/>
    <w:rsid w:val="00EB674F"/>
    <w:rsid w:val="00EC0923"/>
    <w:rsid w:val="00EC1800"/>
    <w:rsid w:val="00ED160F"/>
    <w:rsid w:val="00EE1DE5"/>
    <w:rsid w:val="00EE235A"/>
    <w:rsid w:val="00EE60C8"/>
    <w:rsid w:val="00EE7A4D"/>
    <w:rsid w:val="00EF0B15"/>
    <w:rsid w:val="00EF1803"/>
    <w:rsid w:val="00EF445F"/>
    <w:rsid w:val="00EF4797"/>
    <w:rsid w:val="00EF5168"/>
    <w:rsid w:val="00EF5FFF"/>
    <w:rsid w:val="00F01BC7"/>
    <w:rsid w:val="00F02153"/>
    <w:rsid w:val="00F02E67"/>
    <w:rsid w:val="00F1530B"/>
    <w:rsid w:val="00F25F87"/>
    <w:rsid w:val="00F33BF9"/>
    <w:rsid w:val="00F42265"/>
    <w:rsid w:val="00F43612"/>
    <w:rsid w:val="00F43888"/>
    <w:rsid w:val="00F474CD"/>
    <w:rsid w:val="00F511B0"/>
    <w:rsid w:val="00F52B54"/>
    <w:rsid w:val="00F559FA"/>
    <w:rsid w:val="00F6463A"/>
    <w:rsid w:val="00F6530F"/>
    <w:rsid w:val="00F748D1"/>
    <w:rsid w:val="00F8250B"/>
    <w:rsid w:val="00F85B63"/>
    <w:rsid w:val="00F963AA"/>
    <w:rsid w:val="00F971BA"/>
    <w:rsid w:val="00FA3128"/>
    <w:rsid w:val="00FA35C0"/>
    <w:rsid w:val="00FA3C06"/>
    <w:rsid w:val="00FA645F"/>
    <w:rsid w:val="00FB10C9"/>
    <w:rsid w:val="00FB35C5"/>
    <w:rsid w:val="00FC2EAA"/>
    <w:rsid w:val="00FC665B"/>
    <w:rsid w:val="00FC6A0C"/>
    <w:rsid w:val="00FD1CC8"/>
    <w:rsid w:val="00FD2BAF"/>
    <w:rsid w:val="00FD4FEB"/>
    <w:rsid w:val="00FE0C9A"/>
    <w:rsid w:val="00FE122B"/>
    <w:rsid w:val="00FF40A2"/>
    <w:rsid w:val="00FF611C"/>
    <w:rsid w:val="00FF64F4"/>
    <w:rsid w:val="0E313BC1"/>
    <w:rsid w:val="18C54ED9"/>
    <w:rsid w:val="1ADE31FB"/>
    <w:rsid w:val="71E42655"/>
    <w:rsid w:val="7849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311D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/>
    <w:lsdException w:name="footer" w:semiHidden="0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59" w:unhideWhenUsed="0" w:qFormat="1"/>
    <w:lsdException w:name="Placeholder Text" w:unhideWhenUsed="0" w:qFormat="1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B2F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0"/>
    <w:link w:val="1Char"/>
    <w:qFormat/>
    <w:pPr>
      <w:keepNext/>
      <w:widowControl/>
      <w:numPr>
        <w:numId w:val="1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"/>
    <w:next w:val="a0"/>
    <w:link w:val="2Char"/>
    <w:qFormat/>
    <w:pPr>
      <w:keepNext/>
      <w:widowControl/>
      <w:numPr>
        <w:ilvl w:val="1"/>
        <w:numId w:val="1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"/>
    <w:next w:val="a"/>
    <w:link w:val="3Char"/>
    <w:qFormat/>
    <w:pPr>
      <w:keepNext/>
      <w:widowControl/>
      <w:numPr>
        <w:ilvl w:val="2"/>
        <w:numId w:val="1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"/>
    <w:next w:val="a"/>
    <w:link w:val="4Char"/>
    <w:qFormat/>
    <w:pPr>
      <w:keepNext/>
      <w:widowControl/>
      <w:numPr>
        <w:ilvl w:val="3"/>
        <w:numId w:val="1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widowControl/>
      <w:numPr>
        <w:ilvl w:val="4"/>
        <w:numId w:val="1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widowControl/>
      <w:numPr>
        <w:ilvl w:val="6"/>
        <w:numId w:val="1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widowControl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widowControl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widowControl/>
      <w:spacing w:after="120"/>
    </w:pPr>
    <w:rPr>
      <w:rFonts w:eastAsia="MS Mincho"/>
      <w:kern w:val="0"/>
      <w:sz w:val="22"/>
      <w:lang w:eastAsia="en-US"/>
    </w:rPr>
  </w:style>
  <w:style w:type="paragraph" w:styleId="a4">
    <w:name w:val="annotation text"/>
    <w:basedOn w:val="a"/>
    <w:link w:val="Char0"/>
    <w:uiPriority w:val="99"/>
    <w:qFormat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val="zh-CN" w:eastAsia="en-US"/>
    </w:rPr>
  </w:style>
  <w:style w:type="paragraph" w:styleId="a5">
    <w:name w:val="Balloon Text"/>
    <w:basedOn w:val="a"/>
    <w:link w:val="Char1"/>
    <w:uiPriority w:val="99"/>
    <w:semiHidden/>
    <w:unhideWhenUsed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annotation subject"/>
    <w:basedOn w:val="a4"/>
    <w:next w:val="a4"/>
    <w:link w:val="Char4"/>
    <w:uiPriority w:val="99"/>
    <w:semiHidden/>
    <w:unhideWhenUsed/>
    <w:qFormat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val="en-US" w:eastAsia="zh-CN"/>
    </w:rPr>
  </w:style>
  <w:style w:type="table" w:styleId="a9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qFormat/>
    <w:rPr>
      <w:sz w:val="16"/>
      <w:szCs w:val="16"/>
    </w:rPr>
  </w:style>
  <w:style w:type="character" w:customStyle="1" w:styleId="Char3">
    <w:name w:val="页眉 Char"/>
    <w:basedOn w:val="a1"/>
    <w:link w:val="a7"/>
    <w:uiPriority w:val="99"/>
    <w:rPr>
      <w:sz w:val="18"/>
      <w:szCs w:val="18"/>
    </w:rPr>
  </w:style>
  <w:style w:type="character" w:customStyle="1" w:styleId="Char2">
    <w:name w:val="页脚 Char"/>
    <w:basedOn w:val="a1"/>
    <w:link w:val="a6"/>
    <w:uiPriority w:val="99"/>
    <w:rPr>
      <w:sz w:val="18"/>
      <w:szCs w:val="18"/>
    </w:rPr>
  </w:style>
  <w:style w:type="character" w:customStyle="1" w:styleId="Char1">
    <w:name w:val="批注框文本 Char"/>
    <w:basedOn w:val="a1"/>
    <w:link w:val="a5"/>
    <w:uiPriority w:val="99"/>
    <w:semiHidden/>
    <w:qFormat/>
    <w:rPr>
      <w:sz w:val="18"/>
      <w:szCs w:val="18"/>
    </w:rPr>
  </w:style>
  <w:style w:type="paragraph" w:styleId="ac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List Paragraph"/>
    <w:basedOn w:val="a"/>
    <w:link w:val="Char5"/>
    <w:uiPriority w:val="34"/>
    <w:qFormat/>
    <w:pPr>
      <w:ind w:firstLineChars="200" w:firstLine="420"/>
    </w:p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c"/>
    <w:uiPriority w:val="34"/>
    <w:qFormat/>
    <w:locked/>
  </w:style>
  <w:style w:type="character" w:customStyle="1" w:styleId="1Char">
    <w:name w:val="标题 1 Char"/>
    <w:basedOn w:val="a1"/>
    <w:link w:val="1"/>
    <w:qFormat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1"/>
    <w:link w:val="2"/>
    <w:qFormat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1"/>
    <w:link w:val="3"/>
    <w:qFormat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1"/>
    <w:link w:val="4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qFormat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qFormat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qFormat/>
    <w:rPr>
      <w:rFonts w:ascii="Cambria" w:eastAsia="宋体" w:hAnsi="Cambria" w:cs="Times New Roman"/>
      <w:kern w:val="0"/>
      <w:szCs w:val="21"/>
      <w:lang w:val="zh-CN" w:eastAsia="en-US"/>
    </w:rPr>
  </w:style>
  <w:style w:type="character" w:customStyle="1" w:styleId="Char">
    <w:name w:val="正文文本 Char"/>
    <w:basedOn w:val="a1"/>
    <w:link w:val="a0"/>
    <w:qFormat/>
    <w:rPr>
      <w:rFonts w:eastAsia="MS Mincho"/>
      <w:kern w:val="0"/>
      <w:sz w:val="22"/>
      <w:lang w:eastAsia="en-US"/>
    </w:rPr>
  </w:style>
  <w:style w:type="paragraph" w:customStyle="1" w:styleId="Style1">
    <w:name w:val="Style1"/>
    <w:basedOn w:val="a"/>
    <w:link w:val="Style1Char"/>
    <w:qFormat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TAC">
    <w:name w:val="TAC"/>
    <w:basedOn w:val="a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har0">
    <w:name w:val="批注文字 Char"/>
    <w:basedOn w:val="a1"/>
    <w:link w:val="a4"/>
    <w:uiPriority w:val="99"/>
    <w:qFormat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paragraph" w:customStyle="1" w:styleId="normalpuce">
    <w:name w:val="normal puce"/>
    <w:basedOn w:val="a"/>
    <w:qFormat/>
    <w:pPr>
      <w:numPr>
        <w:numId w:val="2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character" w:customStyle="1" w:styleId="Char4">
    <w:name w:val="批注主题 Char"/>
    <w:basedOn w:val="Char0"/>
    <w:link w:val="a8"/>
    <w:uiPriority w:val="99"/>
    <w:semiHidden/>
    <w:qFormat/>
    <w:rPr>
      <w:rFonts w:ascii="Times New Roman" w:hAnsi="Times New Roman" w:cs="Times New Roman"/>
      <w:b/>
      <w:bCs/>
      <w:kern w:val="0"/>
      <w:sz w:val="20"/>
      <w:szCs w:val="20"/>
      <w:lang w:val="zh-CN" w:eastAsia="en-US"/>
    </w:rPr>
  </w:style>
  <w:style w:type="paragraph" w:customStyle="1" w:styleId="20">
    <w:name w:val="列出段落2"/>
    <w:basedOn w:val="a"/>
    <w:uiPriority w:val="34"/>
    <w:qFormat/>
    <w:pPr>
      <w:widowControl/>
      <w:ind w:firstLineChars="200" w:firstLine="42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d">
    <w:name w:val="Placeholder Text"/>
    <w:basedOn w:val="a1"/>
    <w:uiPriority w:val="99"/>
    <w:semiHidden/>
    <w:qFormat/>
    <w:rPr>
      <w:color w:val="808080"/>
    </w:rPr>
  </w:style>
  <w:style w:type="paragraph" w:customStyle="1" w:styleId="10">
    <w:name w:val="修订1"/>
    <w:hidden/>
    <w:uiPriority w:val="99"/>
    <w:semiHidden/>
    <w:rPr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/>
    <w:lsdException w:name="footer" w:semiHidden="0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59" w:unhideWhenUsed="0" w:qFormat="1"/>
    <w:lsdException w:name="Placeholder Text" w:unhideWhenUsed="0" w:qFormat="1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B2F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0"/>
    <w:link w:val="1Char"/>
    <w:qFormat/>
    <w:pPr>
      <w:keepNext/>
      <w:widowControl/>
      <w:numPr>
        <w:numId w:val="1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"/>
    <w:next w:val="a0"/>
    <w:link w:val="2Char"/>
    <w:qFormat/>
    <w:pPr>
      <w:keepNext/>
      <w:widowControl/>
      <w:numPr>
        <w:ilvl w:val="1"/>
        <w:numId w:val="1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"/>
    <w:next w:val="a"/>
    <w:link w:val="3Char"/>
    <w:qFormat/>
    <w:pPr>
      <w:keepNext/>
      <w:widowControl/>
      <w:numPr>
        <w:ilvl w:val="2"/>
        <w:numId w:val="1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"/>
    <w:next w:val="a"/>
    <w:link w:val="4Char"/>
    <w:qFormat/>
    <w:pPr>
      <w:keepNext/>
      <w:widowControl/>
      <w:numPr>
        <w:ilvl w:val="3"/>
        <w:numId w:val="1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widowControl/>
      <w:numPr>
        <w:ilvl w:val="4"/>
        <w:numId w:val="1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widowControl/>
      <w:numPr>
        <w:ilvl w:val="6"/>
        <w:numId w:val="1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widowControl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widowControl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widowControl/>
      <w:spacing w:after="120"/>
    </w:pPr>
    <w:rPr>
      <w:rFonts w:eastAsia="MS Mincho"/>
      <w:kern w:val="0"/>
      <w:sz w:val="22"/>
      <w:lang w:eastAsia="en-US"/>
    </w:rPr>
  </w:style>
  <w:style w:type="paragraph" w:styleId="a4">
    <w:name w:val="annotation text"/>
    <w:basedOn w:val="a"/>
    <w:link w:val="Char0"/>
    <w:uiPriority w:val="99"/>
    <w:qFormat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val="zh-CN" w:eastAsia="en-US"/>
    </w:rPr>
  </w:style>
  <w:style w:type="paragraph" w:styleId="a5">
    <w:name w:val="Balloon Text"/>
    <w:basedOn w:val="a"/>
    <w:link w:val="Char1"/>
    <w:uiPriority w:val="99"/>
    <w:semiHidden/>
    <w:unhideWhenUsed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annotation subject"/>
    <w:basedOn w:val="a4"/>
    <w:next w:val="a4"/>
    <w:link w:val="Char4"/>
    <w:uiPriority w:val="99"/>
    <w:semiHidden/>
    <w:unhideWhenUsed/>
    <w:qFormat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val="en-US" w:eastAsia="zh-CN"/>
    </w:rPr>
  </w:style>
  <w:style w:type="table" w:styleId="a9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qFormat/>
    <w:rPr>
      <w:sz w:val="16"/>
      <w:szCs w:val="16"/>
    </w:rPr>
  </w:style>
  <w:style w:type="character" w:customStyle="1" w:styleId="Char3">
    <w:name w:val="页眉 Char"/>
    <w:basedOn w:val="a1"/>
    <w:link w:val="a7"/>
    <w:uiPriority w:val="99"/>
    <w:rPr>
      <w:sz w:val="18"/>
      <w:szCs w:val="18"/>
    </w:rPr>
  </w:style>
  <w:style w:type="character" w:customStyle="1" w:styleId="Char2">
    <w:name w:val="页脚 Char"/>
    <w:basedOn w:val="a1"/>
    <w:link w:val="a6"/>
    <w:uiPriority w:val="99"/>
    <w:rPr>
      <w:sz w:val="18"/>
      <w:szCs w:val="18"/>
    </w:rPr>
  </w:style>
  <w:style w:type="character" w:customStyle="1" w:styleId="Char1">
    <w:name w:val="批注框文本 Char"/>
    <w:basedOn w:val="a1"/>
    <w:link w:val="a5"/>
    <w:uiPriority w:val="99"/>
    <w:semiHidden/>
    <w:qFormat/>
    <w:rPr>
      <w:sz w:val="18"/>
      <w:szCs w:val="18"/>
    </w:rPr>
  </w:style>
  <w:style w:type="paragraph" w:styleId="ac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List Paragraph"/>
    <w:basedOn w:val="a"/>
    <w:link w:val="Char5"/>
    <w:uiPriority w:val="34"/>
    <w:qFormat/>
    <w:pPr>
      <w:ind w:firstLineChars="200" w:firstLine="420"/>
    </w:p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c"/>
    <w:uiPriority w:val="34"/>
    <w:qFormat/>
    <w:locked/>
  </w:style>
  <w:style w:type="character" w:customStyle="1" w:styleId="1Char">
    <w:name w:val="标题 1 Char"/>
    <w:basedOn w:val="a1"/>
    <w:link w:val="1"/>
    <w:qFormat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1"/>
    <w:link w:val="2"/>
    <w:qFormat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1"/>
    <w:link w:val="3"/>
    <w:qFormat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1"/>
    <w:link w:val="4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qFormat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qFormat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qFormat/>
    <w:rPr>
      <w:rFonts w:ascii="Cambria" w:eastAsia="宋体" w:hAnsi="Cambria" w:cs="Times New Roman"/>
      <w:kern w:val="0"/>
      <w:szCs w:val="21"/>
      <w:lang w:val="zh-CN" w:eastAsia="en-US"/>
    </w:rPr>
  </w:style>
  <w:style w:type="character" w:customStyle="1" w:styleId="Char">
    <w:name w:val="正文文本 Char"/>
    <w:basedOn w:val="a1"/>
    <w:link w:val="a0"/>
    <w:qFormat/>
    <w:rPr>
      <w:rFonts w:eastAsia="MS Mincho"/>
      <w:kern w:val="0"/>
      <w:sz w:val="22"/>
      <w:lang w:eastAsia="en-US"/>
    </w:rPr>
  </w:style>
  <w:style w:type="paragraph" w:customStyle="1" w:styleId="Style1">
    <w:name w:val="Style1"/>
    <w:basedOn w:val="a"/>
    <w:link w:val="Style1Char"/>
    <w:qFormat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TAC">
    <w:name w:val="TAC"/>
    <w:basedOn w:val="a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har0">
    <w:name w:val="批注文字 Char"/>
    <w:basedOn w:val="a1"/>
    <w:link w:val="a4"/>
    <w:uiPriority w:val="99"/>
    <w:qFormat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paragraph" w:customStyle="1" w:styleId="normalpuce">
    <w:name w:val="normal puce"/>
    <w:basedOn w:val="a"/>
    <w:qFormat/>
    <w:pPr>
      <w:numPr>
        <w:numId w:val="2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character" w:customStyle="1" w:styleId="Char4">
    <w:name w:val="批注主题 Char"/>
    <w:basedOn w:val="Char0"/>
    <w:link w:val="a8"/>
    <w:uiPriority w:val="99"/>
    <w:semiHidden/>
    <w:qFormat/>
    <w:rPr>
      <w:rFonts w:ascii="Times New Roman" w:hAnsi="Times New Roman" w:cs="Times New Roman"/>
      <w:b/>
      <w:bCs/>
      <w:kern w:val="0"/>
      <w:sz w:val="20"/>
      <w:szCs w:val="20"/>
      <w:lang w:val="zh-CN" w:eastAsia="en-US"/>
    </w:rPr>
  </w:style>
  <w:style w:type="paragraph" w:customStyle="1" w:styleId="20">
    <w:name w:val="列出段落2"/>
    <w:basedOn w:val="a"/>
    <w:uiPriority w:val="34"/>
    <w:qFormat/>
    <w:pPr>
      <w:widowControl/>
      <w:ind w:firstLineChars="200" w:firstLine="42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d">
    <w:name w:val="Placeholder Text"/>
    <w:basedOn w:val="a1"/>
    <w:uiPriority w:val="99"/>
    <w:semiHidden/>
    <w:qFormat/>
    <w:rPr>
      <w:color w:val="808080"/>
    </w:rPr>
  </w:style>
  <w:style w:type="paragraph" w:customStyle="1" w:styleId="10">
    <w:name w:val="修订1"/>
    <w:hidden/>
    <w:uiPriority w:val="99"/>
    <w:semiHidden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7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10" Type="http://schemas.openxmlformats.org/officeDocument/2006/relationships/image" Target="media/image1.jpeg"/><Relationship Id="rId19" Type="http://schemas.openxmlformats.org/officeDocument/2006/relationships/image" Target="media/image10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7163F2-F9DB-4A7B-86BF-A8946A0B8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4447</Words>
  <Characters>25352</Characters>
  <Application>Microsoft Office Word</Application>
  <DocSecurity>0</DocSecurity>
  <Lines>211</Lines>
  <Paragraphs>59</Paragraphs>
  <ScaleCrop>false</ScaleCrop>
  <Company>CATT</Company>
  <LinksUpToDate>false</LinksUpToDate>
  <CharactersWithSpaces>29740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HQP</cp:lastModifiedBy>
  <cp:revision>6</cp:revision>
  <dcterms:created xsi:type="dcterms:W3CDTF">2020-10-23T13:46:00Z</dcterms:created>
  <dcterms:modified xsi:type="dcterms:W3CDTF">2020-10-23T13:58:00Z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