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A6188F6"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B93C70">
        <w:rPr>
          <w:rFonts w:ascii="Arial" w:hAnsi="Arial" w:cs="Arial"/>
          <w:b/>
          <w:bCs/>
          <w:sz w:val="22"/>
        </w:rPr>
        <w:t>3</w:t>
      </w:r>
      <w:r w:rsidR="00583C87">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20</w:t>
      </w:r>
      <w:r w:rsidR="00EB20E8">
        <w:rPr>
          <w:rFonts w:ascii="Arial" w:eastAsia="MS Mincho" w:hAnsi="Arial" w:cs="Arial"/>
          <w:b/>
          <w:bCs/>
          <w:sz w:val="22"/>
        </w:rPr>
        <w:t>0</w:t>
      </w:r>
      <w:r w:rsidR="00891C76">
        <w:rPr>
          <w:rFonts w:ascii="Arial" w:eastAsia="MS Mincho" w:hAnsi="Arial" w:cs="Arial"/>
          <w:b/>
          <w:bCs/>
          <w:sz w:val="22"/>
        </w:rPr>
        <w:t>7682</w:t>
      </w:r>
    </w:p>
    <w:p w14:paraId="5E81CF41" w14:textId="664259D3"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B93C70">
        <w:rPr>
          <w:rFonts w:ascii="Arial" w:eastAsia="MS Mincho" w:hAnsi="Arial" w:cs="Arial"/>
          <w:b/>
          <w:bCs/>
          <w:sz w:val="22"/>
          <w:lang w:eastAsia="ja-JP"/>
        </w:rPr>
        <w:t>October</w:t>
      </w:r>
      <w:r w:rsidR="00EB20E8" w:rsidRPr="00CB76E1">
        <w:rPr>
          <w:rFonts w:ascii="Arial" w:eastAsia="MS Mincho" w:hAnsi="Arial" w:cs="Arial"/>
          <w:b/>
          <w:bCs/>
          <w:sz w:val="22"/>
          <w:lang w:eastAsia="ja-JP"/>
        </w:rPr>
        <w:t xml:space="preserve"> </w:t>
      </w:r>
      <w:r w:rsidR="00B93C70">
        <w:rPr>
          <w:rFonts w:ascii="Arial" w:eastAsia="MS Mincho" w:hAnsi="Arial" w:cs="Arial"/>
          <w:b/>
          <w:bCs/>
          <w:sz w:val="22"/>
          <w:lang w:eastAsia="ja-JP"/>
        </w:rPr>
        <w:t>26</w:t>
      </w:r>
      <w:r w:rsidR="001C01E9"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w:t>
      </w:r>
      <w:r w:rsidR="00B93C70">
        <w:rPr>
          <w:rFonts w:ascii="Arial" w:eastAsia="MS Mincho" w:hAnsi="Arial" w:cs="Arial"/>
          <w:b/>
          <w:bCs/>
          <w:sz w:val="22"/>
          <w:lang w:eastAsia="ja-JP"/>
        </w:rPr>
        <w:t>November</w:t>
      </w:r>
      <w:r w:rsidR="00EB20E8">
        <w:rPr>
          <w:rFonts w:ascii="Arial" w:eastAsia="MS Mincho" w:hAnsi="Arial" w:cs="Arial"/>
          <w:b/>
          <w:bCs/>
          <w:sz w:val="22"/>
          <w:lang w:eastAsia="ja-JP"/>
        </w:rPr>
        <w:t xml:space="preserve"> </w:t>
      </w:r>
      <w:r w:rsidR="00B93C70">
        <w:rPr>
          <w:rFonts w:ascii="Arial" w:eastAsia="MS Mincho" w:hAnsi="Arial" w:cs="Arial"/>
          <w:b/>
          <w:bCs/>
          <w:sz w:val="22"/>
          <w:lang w:eastAsia="ja-JP"/>
        </w:rPr>
        <w:t>13</w:t>
      </w:r>
      <w:r w:rsidR="002A7256"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20</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7E4F7A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9932D0" w:rsidRPr="00827675">
        <w:rPr>
          <w:rFonts w:cs="Arial" w:hint="eastAsia"/>
          <w:sz w:val="22"/>
        </w:rPr>
        <w:t>c</w:t>
      </w:r>
      <w:r w:rsidR="005C5BD3" w:rsidRPr="005C5BD3">
        <w:rPr>
          <w:rFonts w:cs="Arial"/>
          <w:sz w:val="22"/>
        </w:rPr>
        <w:t>overage enhancements</w:t>
      </w:r>
      <w:r w:rsidR="009932D0">
        <w:rPr>
          <w:rFonts w:cs="Arial"/>
          <w:sz w:val="22"/>
        </w:rPr>
        <w:t xml:space="preserve"> for channels other than PUCCH and PUSCH</w:t>
      </w:r>
    </w:p>
    <w:p w14:paraId="6FF900EB" w14:textId="1A31047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8.2.3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C12A76E" w14:textId="75BC5FA9" w:rsidR="00B864F3" w:rsidRDefault="00B864F3" w:rsidP="00F83114">
      <w:pPr>
        <w:spacing w:before="120"/>
        <w:rPr>
          <w:bCs/>
          <w:i/>
          <w:szCs w:val="20"/>
        </w:rPr>
      </w:pPr>
      <w:r>
        <w:rPr>
          <w:rFonts w:eastAsia="宋体"/>
          <w:lang w:val="en-GB" w:eastAsia="zh-CN"/>
        </w:rPr>
        <w:t>In previous RAN</w:t>
      </w:r>
      <w:r w:rsidR="00932215">
        <w:rPr>
          <w:rFonts w:eastAsia="宋体"/>
          <w:lang w:val="en-GB" w:eastAsia="zh-CN"/>
        </w:rPr>
        <w:t>1</w:t>
      </w:r>
      <w:r>
        <w:rPr>
          <w:rFonts w:eastAsia="宋体" w:hint="eastAsia"/>
          <w:lang w:val="en-GB" w:eastAsia="zh-CN"/>
        </w:rPr>
        <w:t>#</w:t>
      </w:r>
      <w:r w:rsidR="00932215">
        <w:rPr>
          <w:rFonts w:eastAsia="宋体"/>
          <w:lang w:val="en-GB" w:eastAsia="zh-CN"/>
        </w:rPr>
        <w:t>102e</w:t>
      </w:r>
      <w:r>
        <w:rPr>
          <w:rFonts w:eastAsia="宋体"/>
          <w:lang w:val="en-GB" w:eastAsia="zh-CN"/>
        </w:rPr>
        <w:t xml:space="preserve"> meetings</w:t>
      </w:r>
      <w:r w:rsidR="00E942CC">
        <w:rPr>
          <w:rFonts w:eastAsia="宋体"/>
          <w:lang w:val="en-GB" w:eastAsia="zh-CN"/>
        </w:rPr>
        <w:t xml:space="preserve"> [1]</w:t>
      </w:r>
      <w:r>
        <w:rPr>
          <w:rFonts w:eastAsia="宋体"/>
          <w:lang w:val="en-GB" w:eastAsia="zh-CN"/>
        </w:rPr>
        <w:t xml:space="preserve">, </w:t>
      </w:r>
      <w:r w:rsidR="00916C91">
        <w:rPr>
          <w:rFonts w:eastAsia="宋体"/>
          <w:lang w:val="en-GB" w:eastAsia="zh-CN"/>
        </w:rPr>
        <w:t>the</w:t>
      </w:r>
      <w:r w:rsidR="00031AE7">
        <w:rPr>
          <w:rFonts w:eastAsia="宋体"/>
          <w:lang w:val="en-GB" w:eastAsia="zh-CN"/>
        </w:rPr>
        <w:t xml:space="preserve"> coverage performances of all DL/UL channels have been discussed exhaustively</w:t>
      </w:r>
      <w:r>
        <w:rPr>
          <w:rFonts w:eastAsia="宋体" w:hint="eastAsia"/>
          <w:lang w:val="en-GB" w:eastAsia="zh-CN"/>
        </w:rPr>
        <w:t>.</w:t>
      </w:r>
      <w:r w:rsidR="00031AE7">
        <w:rPr>
          <w:rFonts w:eastAsia="宋体"/>
          <w:lang w:val="en-GB" w:eastAsia="zh-CN"/>
        </w:rPr>
        <w:t xml:space="preserve"> </w:t>
      </w:r>
      <w:r w:rsidR="00827675">
        <w:rPr>
          <w:rFonts w:eastAsia="宋体"/>
          <w:lang w:val="en-GB" w:eastAsia="zh-CN"/>
        </w:rPr>
        <w:t>Some UL channels related to random access procedure, PRACH and</w:t>
      </w:r>
      <w:r w:rsidR="00936C21">
        <w:rPr>
          <w:rFonts w:eastAsia="宋体"/>
          <w:lang w:val="en-GB" w:eastAsia="zh-CN"/>
        </w:rPr>
        <w:t xml:space="preserve"> PUSCH</w:t>
      </w:r>
      <w:r w:rsidR="00827675">
        <w:rPr>
          <w:rFonts w:eastAsia="宋体"/>
          <w:lang w:val="en-GB" w:eastAsia="zh-CN"/>
        </w:rPr>
        <w:t xml:space="preserve"> Msg3, </w:t>
      </w:r>
      <w:r w:rsidR="009C2A6C">
        <w:rPr>
          <w:rFonts w:eastAsia="宋体"/>
          <w:lang w:val="en-GB" w:eastAsia="zh-CN"/>
        </w:rPr>
        <w:t>may require enhancement</w:t>
      </w:r>
      <w:r w:rsidR="00827675">
        <w:rPr>
          <w:rFonts w:eastAsia="宋体"/>
          <w:lang w:val="en-GB" w:eastAsia="zh-CN"/>
        </w:rPr>
        <w:t>. Several candidate enhancement techniques are also proposed as summarized in the agreements below.</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40E891E8"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Agreements:</w:t>
            </w:r>
          </w:p>
          <w:p w14:paraId="35325038" w14:textId="77777777" w:rsidR="00392EB0" w:rsidRPr="00392EB0" w:rsidRDefault="00392EB0" w:rsidP="00392EB0">
            <w:pPr>
              <w:numPr>
                <w:ilvl w:val="0"/>
                <w:numId w:val="17"/>
              </w:numPr>
              <w:spacing w:beforeLines="0" w:before="0" w:after="0"/>
              <w:jc w:val="left"/>
              <w:rPr>
                <w:rFonts w:ascii="Times" w:eastAsia="Batang" w:hAnsi="Times"/>
                <w:lang w:val="en-GB"/>
              </w:rPr>
            </w:pPr>
            <w:r w:rsidRPr="00392EB0">
              <w:rPr>
                <w:rFonts w:ascii="Times" w:eastAsia="Batang" w:hAnsi="Times"/>
                <w:lang w:val="en-GB"/>
              </w:rPr>
              <w:t>Study Msg3 PUSCH enhancement in NR coverage enhancement SI</w:t>
            </w:r>
          </w:p>
          <w:p w14:paraId="663C4424" w14:textId="77777777" w:rsidR="00392EB0" w:rsidRPr="00392EB0" w:rsidRDefault="00392EB0" w:rsidP="00392EB0">
            <w:pPr>
              <w:numPr>
                <w:ilvl w:val="1"/>
                <w:numId w:val="17"/>
              </w:numPr>
              <w:spacing w:beforeLines="0" w:before="0" w:after="0"/>
              <w:jc w:val="left"/>
              <w:rPr>
                <w:rFonts w:ascii="Times" w:eastAsia="Batang" w:hAnsi="Times"/>
                <w:lang w:val="en-GB"/>
              </w:rPr>
            </w:pPr>
            <w:r w:rsidRPr="00392EB0">
              <w:rPr>
                <w:rFonts w:ascii="Times" w:eastAsia="Batang" w:hAnsi="Times"/>
                <w:lang w:val="en-GB"/>
              </w:rPr>
              <w:t>Study at least Msg3 PUSCH repetition</w:t>
            </w:r>
          </w:p>
          <w:p w14:paraId="310F0414" w14:textId="77777777" w:rsidR="00392EB0" w:rsidRPr="00392EB0" w:rsidRDefault="00392EB0" w:rsidP="00392EB0">
            <w:pPr>
              <w:numPr>
                <w:ilvl w:val="2"/>
                <w:numId w:val="17"/>
              </w:numPr>
              <w:spacing w:beforeLines="0" w:before="0" w:after="0"/>
              <w:jc w:val="left"/>
              <w:rPr>
                <w:rFonts w:ascii="Times" w:eastAsia="Batang" w:hAnsi="Times"/>
                <w:lang w:val="en-GB"/>
              </w:rPr>
            </w:pPr>
            <w:r w:rsidRPr="00392EB0">
              <w:rPr>
                <w:rFonts w:ascii="Times" w:eastAsia="Batang" w:hAnsi="Times"/>
                <w:lang w:val="en-GB"/>
              </w:rPr>
              <w:t xml:space="preserve">FFS the aspects to be enhanced, e.g., </w:t>
            </w:r>
            <w:proofErr w:type="spellStart"/>
            <w:r w:rsidRPr="00392EB0">
              <w:rPr>
                <w:rFonts w:ascii="Times" w:eastAsia="Batang" w:hAnsi="Times"/>
                <w:lang w:val="en-GB"/>
              </w:rPr>
              <w:t>signaling</w:t>
            </w:r>
            <w:proofErr w:type="spellEnd"/>
            <w:r w:rsidRPr="00392EB0">
              <w:rPr>
                <w:rFonts w:ascii="Times" w:eastAsia="Batang" w:hAnsi="Times"/>
                <w:lang w:val="en-GB"/>
              </w:rPr>
              <w:t xml:space="preserve"> indication, repetition pattern, interplay between Msg1 and Msg3, DM-RS enhancements related to repetition etc.</w:t>
            </w:r>
          </w:p>
          <w:p w14:paraId="281C356E" w14:textId="77777777" w:rsidR="00392EB0" w:rsidRPr="00392EB0" w:rsidRDefault="00392EB0" w:rsidP="00392EB0">
            <w:pPr>
              <w:numPr>
                <w:ilvl w:val="1"/>
                <w:numId w:val="17"/>
              </w:numPr>
              <w:spacing w:beforeLines="0" w:before="0" w:after="0"/>
              <w:jc w:val="left"/>
              <w:rPr>
                <w:rFonts w:ascii="Times" w:eastAsia="Batang" w:hAnsi="Times"/>
                <w:lang w:val="en-GB"/>
              </w:rPr>
            </w:pPr>
            <w:r w:rsidRPr="00392EB0">
              <w:rPr>
                <w:rFonts w:ascii="Times" w:eastAsia="Batang" w:hAnsi="Times"/>
                <w:lang w:val="en-GB"/>
              </w:rPr>
              <w:t>FFS multiple-antenna techniques.</w:t>
            </w:r>
          </w:p>
          <w:p w14:paraId="5D3A7F59" w14:textId="77777777" w:rsidR="00392EB0" w:rsidRPr="00392EB0" w:rsidRDefault="00392EB0" w:rsidP="00392EB0">
            <w:pPr>
              <w:spacing w:beforeLines="0" w:before="0" w:after="0"/>
              <w:jc w:val="left"/>
              <w:rPr>
                <w:rFonts w:ascii="Times" w:eastAsia="Batang" w:hAnsi="Times"/>
                <w:highlight w:val="green"/>
                <w:lang w:val="en-GB"/>
              </w:rPr>
            </w:pPr>
          </w:p>
          <w:p w14:paraId="283450A0"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w:t>
            </w:r>
          </w:p>
          <w:p w14:paraId="7A05D50D" w14:textId="77777777" w:rsidR="00392EB0" w:rsidRPr="00392EB0" w:rsidRDefault="00392EB0" w:rsidP="00392EB0">
            <w:pPr>
              <w:numPr>
                <w:ilvl w:val="0"/>
                <w:numId w:val="17"/>
              </w:numPr>
              <w:spacing w:beforeLines="0" w:before="0" w:after="0"/>
              <w:jc w:val="left"/>
              <w:rPr>
                <w:rFonts w:ascii="Times" w:eastAsia="Batang" w:hAnsi="Times"/>
                <w:lang w:val="en-GB"/>
              </w:rPr>
            </w:pPr>
            <w:r w:rsidRPr="00392EB0">
              <w:rPr>
                <w:rFonts w:ascii="Times" w:eastAsia="Batang" w:hAnsi="Times"/>
                <w:lang w:val="en-GB"/>
              </w:rPr>
              <w:t xml:space="preserve">Study whether or how to enhance </w:t>
            </w:r>
            <w:proofErr w:type="spellStart"/>
            <w:r w:rsidRPr="00392EB0">
              <w:rPr>
                <w:rFonts w:ascii="Times" w:eastAsia="Batang" w:hAnsi="Times"/>
                <w:lang w:val="en-GB"/>
              </w:rPr>
              <w:t>MsgA</w:t>
            </w:r>
            <w:proofErr w:type="spellEnd"/>
            <w:r w:rsidRPr="00392EB0">
              <w:rPr>
                <w:rFonts w:ascii="Times" w:eastAsia="Batang" w:hAnsi="Times"/>
                <w:lang w:val="en-GB"/>
              </w:rPr>
              <w:t> PUSCH in NR coverage enhancement SI </w:t>
            </w:r>
          </w:p>
          <w:p w14:paraId="4CCB4623" w14:textId="77777777" w:rsidR="00392EB0" w:rsidRPr="00392EB0" w:rsidRDefault="00392EB0" w:rsidP="00392EB0">
            <w:pPr>
              <w:spacing w:beforeLines="0" w:before="0" w:after="0"/>
              <w:jc w:val="left"/>
              <w:rPr>
                <w:rFonts w:ascii="Times" w:eastAsia="Batang" w:hAnsi="Times"/>
                <w:lang w:val="en-GB"/>
              </w:rPr>
            </w:pPr>
          </w:p>
          <w:p w14:paraId="2D4E94A4"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w:t>
            </w:r>
          </w:p>
          <w:p w14:paraId="3AA92EF2" w14:textId="77777777" w:rsidR="00392EB0" w:rsidRPr="00392EB0" w:rsidRDefault="00392EB0" w:rsidP="00392EB0">
            <w:pPr>
              <w:spacing w:beforeLines="0" w:before="0" w:after="0"/>
              <w:jc w:val="left"/>
              <w:rPr>
                <w:rFonts w:ascii="Times" w:eastAsia="Batang" w:hAnsi="Times"/>
                <w:lang w:val="en-GB"/>
              </w:rPr>
            </w:pPr>
            <w:r w:rsidRPr="00392EB0">
              <w:rPr>
                <w:rFonts w:ascii="Times" w:eastAsia="Batang" w:hAnsi="Times"/>
                <w:lang w:val="en-GB"/>
              </w:rPr>
              <w:t>If PRACH enhancement is needed, study it in NR coverage enhancement SI, e.g. multiple PRACH transmissions.</w:t>
            </w:r>
          </w:p>
          <w:p w14:paraId="077ACBD1" w14:textId="77777777" w:rsidR="00392EB0" w:rsidRPr="00392EB0" w:rsidRDefault="00392EB0" w:rsidP="00392EB0">
            <w:pPr>
              <w:spacing w:beforeLines="0" w:before="0" w:after="0"/>
              <w:jc w:val="left"/>
              <w:rPr>
                <w:rFonts w:ascii="Times" w:eastAsia="Batang" w:hAnsi="Times"/>
                <w:lang w:val="en-GB"/>
              </w:rPr>
            </w:pPr>
          </w:p>
          <w:p w14:paraId="0CE9B27F"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w:t>
            </w:r>
          </w:p>
          <w:p w14:paraId="7C7173FF" w14:textId="77777777" w:rsidR="00392EB0" w:rsidRPr="00392EB0" w:rsidRDefault="00392EB0" w:rsidP="00392EB0">
            <w:pPr>
              <w:spacing w:beforeLines="0" w:before="0" w:after="0"/>
              <w:jc w:val="left"/>
              <w:rPr>
                <w:rFonts w:ascii="Times" w:eastAsia="Batang" w:hAnsi="Times"/>
                <w:lang w:val="en-GB"/>
              </w:rPr>
            </w:pPr>
            <w:r w:rsidRPr="00392EB0">
              <w:rPr>
                <w:rFonts w:ascii="Times" w:eastAsia="Batang" w:hAnsi="Times"/>
                <w:lang w:val="en-GB"/>
              </w:rPr>
              <w:t>Study whether/how to enable potential techniques for early CSI and/or beam refinement for physical channels during initial/random access procedure.</w:t>
            </w:r>
          </w:p>
          <w:p w14:paraId="277BF0E1" w14:textId="77777777" w:rsidR="00392EB0" w:rsidRPr="00392EB0" w:rsidRDefault="00392EB0" w:rsidP="00392EB0">
            <w:pPr>
              <w:spacing w:beforeLines="0" w:before="0" w:after="0"/>
              <w:jc w:val="left"/>
              <w:rPr>
                <w:rFonts w:ascii="Times" w:eastAsia="Batang" w:hAnsi="Times"/>
                <w:lang w:val="en-GB"/>
              </w:rPr>
            </w:pPr>
          </w:p>
          <w:p w14:paraId="58D4A94D"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Agreements:</w:t>
            </w:r>
          </w:p>
          <w:p w14:paraId="716FC656" w14:textId="77777777" w:rsidR="00392EB0" w:rsidRPr="00392EB0" w:rsidRDefault="00392EB0" w:rsidP="00392EB0">
            <w:pPr>
              <w:numPr>
                <w:ilvl w:val="0"/>
                <w:numId w:val="17"/>
              </w:numPr>
              <w:spacing w:beforeLines="0" w:before="0" w:after="0"/>
              <w:jc w:val="left"/>
              <w:rPr>
                <w:rFonts w:ascii="Times" w:eastAsia="Batang" w:hAnsi="Times"/>
                <w:lang w:val="en-GB"/>
              </w:rPr>
            </w:pPr>
            <w:r w:rsidRPr="00392EB0">
              <w:rPr>
                <w:rFonts w:ascii="Times" w:eastAsia="Batang" w:hAnsi="Times"/>
                <w:lang w:val="en-GB"/>
              </w:rPr>
              <w:t>If PDCCH enhancement is needed based on evaluation, study PDCCH enhancement for NR coverage enhancement </w:t>
            </w:r>
          </w:p>
          <w:p w14:paraId="6818C980" w14:textId="77777777" w:rsidR="00392EB0" w:rsidRPr="00392EB0" w:rsidRDefault="00392EB0" w:rsidP="00392EB0">
            <w:pPr>
              <w:numPr>
                <w:ilvl w:val="1"/>
                <w:numId w:val="17"/>
              </w:numPr>
              <w:spacing w:beforeLines="0" w:before="0" w:after="0"/>
              <w:jc w:val="left"/>
              <w:rPr>
                <w:rFonts w:ascii="Times" w:eastAsia="Batang" w:hAnsi="Times"/>
                <w:lang w:val="en-GB"/>
              </w:rPr>
            </w:pPr>
            <w:r w:rsidRPr="00392EB0">
              <w:rPr>
                <w:rFonts w:ascii="Times" w:eastAsia="Batang" w:hAnsi="Times"/>
                <w:lang w:val="en-GB"/>
              </w:rPr>
              <w:t>Study at least for broadcast PDCCH</w:t>
            </w:r>
          </w:p>
          <w:p w14:paraId="19F721DF" w14:textId="77777777" w:rsidR="00392EB0" w:rsidRPr="00392EB0" w:rsidRDefault="00392EB0" w:rsidP="00392EB0">
            <w:pPr>
              <w:numPr>
                <w:ilvl w:val="2"/>
                <w:numId w:val="17"/>
              </w:numPr>
              <w:spacing w:beforeLines="0" w:before="0" w:after="0"/>
              <w:jc w:val="left"/>
              <w:rPr>
                <w:rFonts w:ascii="Times" w:eastAsia="Batang" w:hAnsi="Times"/>
                <w:lang w:val="en-GB"/>
              </w:rPr>
            </w:pPr>
            <w:r w:rsidRPr="00392EB0">
              <w:rPr>
                <w:rFonts w:ascii="Times" w:eastAsia="Batang" w:hAnsi="Times"/>
                <w:lang w:val="en-GB"/>
              </w:rPr>
              <w:t>For broadcast PDCCH, it includes a PDCCH monitored in a Type0/0A/1/2-PDCCH CSS set.</w:t>
            </w:r>
          </w:p>
          <w:p w14:paraId="38DB30D8" w14:textId="77777777" w:rsidR="00392EB0" w:rsidRPr="00392EB0" w:rsidRDefault="00392EB0" w:rsidP="00392EB0">
            <w:pPr>
              <w:numPr>
                <w:ilvl w:val="1"/>
                <w:numId w:val="17"/>
              </w:numPr>
              <w:spacing w:beforeLines="0" w:before="0" w:after="0"/>
              <w:jc w:val="left"/>
              <w:rPr>
                <w:rFonts w:ascii="Times" w:eastAsia="Batang" w:hAnsi="Times"/>
                <w:lang w:val="en-GB"/>
              </w:rPr>
            </w:pPr>
            <w:r w:rsidRPr="00392EB0">
              <w:rPr>
                <w:rFonts w:ascii="Times" w:eastAsia="Batang" w:hAnsi="Times"/>
                <w:lang w:val="en-GB"/>
              </w:rPr>
              <w:t>FFS unicast PDCCH</w:t>
            </w:r>
          </w:p>
          <w:p w14:paraId="4BED9739" w14:textId="77777777" w:rsidR="00392EB0" w:rsidRPr="00392EB0" w:rsidRDefault="00392EB0" w:rsidP="00392EB0">
            <w:pPr>
              <w:numPr>
                <w:ilvl w:val="1"/>
                <w:numId w:val="17"/>
              </w:numPr>
              <w:spacing w:beforeLines="0" w:before="0" w:after="0"/>
              <w:jc w:val="left"/>
              <w:rPr>
                <w:rFonts w:ascii="Times" w:eastAsia="Batang" w:hAnsi="Times"/>
                <w:lang w:val="en-GB"/>
              </w:rPr>
            </w:pPr>
            <w:r w:rsidRPr="00392EB0">
              <w:rPr>
                <w:rFonts w:ascii="Times" w:eastAsia="Batang" w:hAnsi="Times"/>
                <w:lang w:val="en-GB"/>
              </w:rPr>
              <w:t>Study the aspects to be enhanced, e.g., PDCCH repetition.</w:t>
            </w:r>
          </w:p>
          <w:p w14:paraId="74CF4DDB" w14:textId="77777777" w:rsidR="00392EB0" w:rsidRPr="00392EB0" w:rsidRDefault="00392EB0" w:rsidP="00392EB0">
            <w:pPr>
              <w:spacing w:beforeLines="0" w:before="0" w:after="0"/>
              <w:jc w:val="left"/>
              <w:rPr>
                <w:rFonts w:ascii="Times" w:eastAsia="Batang" w:hAnsi="Times"/>
                <w:highlight w:val="green"/>
                <w:lang w:val="en-GB"/>
              </w:rPr>
            </w:pPr>
          </w:p>
          <w:p w14:paraId="4FEAB6D4" w14:textId="77777777" w:rsidR="00392EB0" w:rsidRPr="00392EB0" w:rsidRDefault="00392EB0" w:rsidP="00392EB0">
            <w:pPr>
              <w:spacing w:beforeLines="0" w:before="0" w:after="0"/>
              <w:jc w:val="left"/>
              <w:rPr>
                <w:rFonts w:ascii="Times" w:eastAsia="Batang" w:hAnsi="Times"/>
                <w:highlight w:val="green"/>
                <w:lang w:val="en-GB"/>
              </w:rPr>
            </w:pPr>
            <w:r w:rsidRPr="00392EB0">
              <w:rPr>
                <w:rFonts w:ascii="Times" w:eastAsia="Batang" w:hAnsi="Times"/>
                <w:highlight w:val="green"/>
                <w:lang w:val="en-GB"/>
              </w:rPr>
              <w:t>Agreement:</w:t>
            </w:r>
          </w:p>
          <w:p w14:paraId="7A74CEFC" w14:textId="77777777" w:rsidR="00392EB0" w:rsidRPr="00392EB0" w:rsidRDefault="00392EB0" w:rsidP="00392EB0">
            <w:pPr>
              <w:spacing w:beforeLines="0" w:before="0" w:after="0"/>
              <w:jc w:val="left"/>
              <w:rPr>
                <w:rFonts w:ascii="Times" w:eastAsia="Batang" w:hAnsi="Times"/>
                <w:lang w:val="en-GB"/>
              </w:rPr>
            </w:pPr>
            <w:r w:rsidRPr="00392EB0">
              <w:rPr>
                <w:rFonts w:ascii="Times" w:eastAsia="Batang" w:hAnsi="Times"/>
                <w:lang w:val="en-GB"/>
              </w:rPr>
              <w:t>Further discuss the evaluation of PDSCH and discuss whether/how to enhance PDSCH in NR coverage enhancement SI. </w:t>
            </w:r>
          </w:p>
          <w:p w14:paraId="6E358FEE" w14:textId="77777777" w:rsidR="00392EB0" w:rsidRPr="00392EB0" w:rsidRDefault="00392EB0" w:rsidP="00392EB0">
            <w:pPr>
              <w:spacing w:beforeLines="0" w:before="0" w:after="0"/>
              <w:jc w:val="left"/>
              <w:rPr>
                <w:rFonts w:ascii="Times" w:eastAsia="Batang" w:hAnsi="Times"/>
                <w:lang w:val="en-GB"/>
              </w:rPr>
            </w:pPr>
          </w:p>
          <w:p w14:paraId="17DF9D5E" w14:textId="77777777" w:rsidR="00392EB0" w:rsidRPr="00392EB0" w:rsidRDefault="00392EB0" w:rsidP="00392EB0">
            <w:pPr>
              <w:spacing w:beforeLines="0" w:before="0" w:after="0"/>
              <w:jc w:val="left"/>
              <w:rPr>
                <w:rFonts w:ascii="Times" w:eastAsia="Batang" w:hAnsi="Times"/>
                <w:lang w:val="en-GB"/>
              </w:rPr>
            </w:pPr>
            <w:r w:rsidRPr="00392EB0">
              <w:rPr>
                <w:rFonts w:ascii="Times" w:eastAsia="Batang" w:hAnsi="Times"/>
                <w:lang w:val="en-GB"/>
              </w:rPr>
              <w:t>From GTW session on August 26</w:t>
            </w:r>
            <w:r w:rsidRPr="00392EB0">
              <w:rPr>
                <w:rFonts w:ascii="Times" w:eastAsia="Batang" w:hAnsi="Times"/>
                <w:vertAlign w:val="superscript"/>
                <w:lang w:val="en-GB"/>
              </w:rPr>
              <w:t>th</w:t>
            </w:r>
            <w:r w:rsidRPr="00392EB0">
              <w:rPr>
                <w:rFonts w:ascii="Times" w:eastAsia="Batang" w:hAnsi="Times"/>
                <w:lang w:val="en-GB"/>
              </w:rPr>
              <w:t>,</w:t>
            </w:r>
          </w:p>
          <w:p w14:paraId="78A4D505" w14:textId="77777777" w:rsidR="00392EB0" w:rsidRPr="00392EB0" w:rsidRDefault="00392EB0" w:rsidP="00392EB0">
            <w:pPr>
              <w:spacing w:beforeLines="0" w:before="0" w:after="0"/>
              <w:jc w:val="left"/>
              <w:rPr>
                <w:rFonts w:ascii="Calibri" w:eastAsia="Batang" w:hAnsi="Calibri"/>
                <w:szCs w:val="22"/>
                <w:highlight w:val="green"/>
                <w:lang w:val="en-GB" w:eastAsia="zh-CN"/>
              </w:rPr>
            </w:pPr>
            <w:r w:rsidRPr="00392EB0">
              <w:rPr>
                <w:rFonts w:ascii="Times" w:eastAsia="Batang" w:hAnsi="Times"/>
                <w:highlight w:val="green"/>
                <w:lang w:val="en-GB"/>
              </w:rPr>
              <w:t>Agreement:</w:t>
            </w:r>
          </w:p>
          <w:p w14:paraId="2C7068FE" w14:textId="4CEB4926" w:rsidR="00392EB0" w:rsidRPr="00392EB0" w:rsidRDefault="00392EB0" w:rsidP="00392EB0">
            <w:pPr>
              <w:spacing w:beforeLines="0" w:before="0" w:after="0"/>
              <w:jc w:val="left"/>
              <w:rPr>
                <w:rFonts w:ascii="Times" w:eastAsia="Batang" w:hAnsi="Times"/>
                <w:lang w:val="en-GB"/>
              </w:rPr>
            </w:pPr>
            <w:r w:rsidRPr="00392EB0">
              <w:rPr>
                <w:rFonts w:ascii="Times" w:eastAsia="Batang" w:hAnsi="Times"/>
                <w:lang w:val="en-GB"/>
              </w:rPr>
              <w:t>Enhancement to PUSCH scheduled by RAR UL grant will not consider the optimization specific for CFRA case in NR coverage SI.</w:t>
            </w:r>
          </w:p>
        </w:tc>
      </w:tr>
    </w:tbl>
    <w:p w14:paraId="76E8C694" w14:textId="78A1C103" w:rsidR="00A672D2" w:rsidRPr="008F501D"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w:t>
      </w:r>
      <w:r w:rsidR="007E5286">
        <w:rPr>
          <w:rFonts w:eastAsia="等线"/>
          <w:lang w:eastAsia="zh-CN"/>
        </w:rPr>
        <w:t>PRACH and PUSCH MSG3</w:t>
      </w:r>
      <w:r w:rsidR="001E433B">
        <w:rPr>
          <w:rFonts w:eastAsia="等线"/>
          <w:lang w:eastAsia="zh-CN"/>
        </w:rPr>
        <w:t>.</w:t>
      </w:r>
    </w:p>
    <w:p w14:paraId="55650DD9" w14:textId="508FD283" w:rsidR="003F51F2" w:rsidRDefault="009A6A6A"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w:t>
      </w:r>
      <w:r w:rsidR="001465D1">
        <w:rPr>
          <w:rFonts w:ascii="Arial" w:eastAsia="宋体" w:hAnsi="Arial" w:cs="Times New Roman"/>
          <w:b w:val="0"/>
          <w:bCs w:val="0"/>
          <w:kern w:val="0"/>
          <w:sz w:val="36"/>
          <w:szCs w:val="20"/>
          <w:lang w:eastAsia="zh-CN"/>
        </w:rPr>
        <w:t>otential</w:t>
      </w:r>
      <w:r w:rsidRPr="009A6A6A">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olution</w:t>
      </w:r>
      <w:r w:rsidR="002E0F64">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 xml:space="preserve"> </w:t>
      </w:r>
      <w:r w:rsidR="007B5906">
        <w:rPr>
          <w:rFonts w:ascii="Arial" w:eastAsia="宋体" w:hAnsi="Arial" w:cs="Times New Roman"/>
          <w:b w:val="0"/>
          <w:bCs w:val="0"/>
          <w:kern w:val="0"/>
          <w:sz w:val="36"/>
          <w:szCs w:val="20"/>
          <w:lang w:eastAsia="zh-CN"/>
        </w:rPr>
        <w:t xml:space="preserve">for </w:t>
      </w:r>
      <w:r w:rsidR="003F5D7C">
        <w:rPr>
          <w:rFonts w:ascii="Arial" w:eastAsia="宋体" w:hAnsi="Arial" w:cs="Times New Roman"/>
          <w:b w:val="0"/>
          <w:bCs w:val="0"/>
          <w:kern w:val="0"/>
          <w:sz w:val="36"/>
          <w:szCs w:val="20"/>
          <w:lang w:eastAsia="zh-CN"/>
        </w:rPr>
        <w:t>channels other than PUCCH and PUSCH</w:t>
      </w:r>
    </w:p>
    <w:p w14:paraId="7997642C" w14:textId="102BD5F7" w:rsidR="00F96A29" w:rsidRDefault="00B66D96" w:rsidP="001D3524">
      <w:pPr>
        <w:spacing w:before="120"/>
        <w:rPr>
          <w:rFonts w:eastAsia="宋体"/>
          <w:lang w:val="en-GB" w:eastAsia="zh-CN"/>
        </w:rPr>
      </w:pPr>
      <w:r>
        <w:rPr>
          <w:rFonts w:eastAsia="宋体"/>
          <w:lang w:val="en-GB" w:eastAsia="zh-CN"/>
        </w:rPr>
        <w:t xml:space="preserve">According to the simulation assumptions agreed in the last meeting, the coverage performances of all DL/UL physical channels are evaluated within different deployment scenarios. </w:t>
      </w:r>
      <w:r w:rsidR="00C84918">
        <w:rPr>
          <w:rFonts w:eastAsia="宋体"/>
          <w:lang w:val="en-GB" w:eastAsia="zh-CN"/>
        </w:rPr>
        <w:t xml:space="preserve">Summarizing from the evaluation results [2][3], PRACH and PUSCH Msg3 </w:t>
      </w:r>
      <w:r w:rsidR="003D65CA">
        <w:rPr>
          <w:rFonts w:eastAsia="宋体"/>
          <w:lang w:val="en-GB" w:eastAsia="zh-CN"/>
        </w:rPr>
        <w:t>are needed to be enhanced for some evaluated scenarios</w:t>
      </w:r>
      <w:r w:rsidR="000E4EC5">
        <w:rPr>
          <w:rFonts w:eastAsia="宋体"/>
          <w:lang w:val="en-GB" w:eastAsia="zh-CN"/>
        </w:rPr>
        <w:t xml:space="preserve"> as shown in Table 1</w:t>
      </w:r>
      <w:r w:rsidR="003D65CA">
        <w:rPr>
          <w:rFonts w:eastAsia="宋体"/>
          <w:lang w:val="en-GB" w:eastAsia="zh-CN"/>
        </w:rPr>
        <w:t xml:space="preserve">. </w:t>
      </w:r>
      <w:r w:rsidR="00A8314C">
        <w:rPr>
          <w:rFonts w:eastAsia="宋体"/>
          <w:lang w:val="en-GB" w:eastAsia="zh-CN"/>
        </w:rPr>
        <w:t xml:space="preserve"> </w:t>
      </w:r>
      <w:r w:rsidR="00935DA0">
        <w:rPr>
          <w:rFonts w:eastAsia="宋体"/>
          <w:lang w:val="en-GB" w:eastAsia="zh-CN"/>
        </w:rPr>
        <w:t>In FR1 band, PUSCH Msg3 needs to be enhanced for rural scenario, and PRACH format 0/B4 needs to be enhanced for urban and rural scenarios.</w:t>
      </w:r>
      <w:r w:rsidR="00675008">
        <w:rPr>
          <w:rFonts w:eastAsia="宋体"/>
          <w:lang w:val="en-GB" w:eastAsia="zh-CN"/>
        </w:rPr>
        <w:t xml:space="preserve"> In FR2 band, PUSCH and PRACH format B4 need to be enhanced for urban scenario.</w:t>
      </w:r>
      <w:r w:rsidR="00FF56B2">
        <w:rPr>
          <w:rFonts w:eastAsia="宋体"/>
          <w:lang w:val="en-GB" w:eastAsia="zh-CN"/>
        </w:rPr>
        <w:t xml:space="preserve"> </w:t>
      </w:r>
    </w:p>
    <w:p w14:paraId="02709D15" w14:textId="2728F091" w:rsidR="002E763D" w:rsidRDefault="002E763D" w:rsidP="002E763D">
      <w:pPr>
        <w:spacing w:before="120"/>
        <w:jc w:val="center"/>
        <w:rPr>
          <w:rFonts w:eastAsia="宋体"/>
          <w:lang w:val="en-GB" w:eastAsia="zh-CN"/>
        </w:rPr>
      </w:pPr>
      <w:r>
        <w:rPr>
          <w:rFonts w:eastAsia="宋体" w:hint="eastAsia"/>
          <w:lang w:val="en-GB" w:eastAsia="zh-CN"/>
        </w:rPr>
        <w:t>T</w:t>
      </w:r>
      <w:r>
        <w:rPr>
          <w:rFonts w:eastAsia="宋体"/>
          <w:lang w:val="en-GB" w:eastAsia="zh-CN"/>
        </w:rPr>
        <w:t>able 1. MPL performance gap for PUSCH Msg3 and PRACH within different deployment scenarios</w:t>
      </w:r>
    </w:p>
    <w:tbl>
      <w:tblPr>
        <w:tblStyle w:val="ac"/>
        <w:tblW w:w="0" w:type="auto"/>
        <w:tblLook w:val="04A0" w:firstRow="1" w:lastRow="0" w:firstColumn="1" w:lastColumn="0" w:noHBand="0" w:noVBand="1"/>
      </w:tblPr>
      <w:tblGrid>
        <w:gridCol w:w="1113"/>
        <w:gridCol w:w="1090"/>
        <w:gridCol w:w="1090"/>
        <w:gridCol w:w="1158"/>
        <w:gridCol w:w="1158"/>
        <w:gridCol w:w="941"/>
        <w:gridCol w:w="920"/>
        <w:gridCol w:w="1091"/>
        <w:gridCol w:w="1070"/>
      </w:tblGrid>
      <w:tr w:rsidR="0098339B" w14:paraId="4C907E70" w14:textId="6862699A" w:rsidTr="00673F31">
        <w:tc>
          <w:tcPr>
            <w:tcW w:w="0" w:type="auto"/>
          </w:tcPr>
          <w:p w14:paraId="2468AA3A" w14:textId="77777777" w:rsidR="0098339B" w:rsidRDefault="0098339B" w:rsidP="0098339B">
            <w:pPr>
              <w:spacing w:before="120"/>
              <w:rPr>
                <w:rFonts w:eastAsia="宋体"/>
                <w:lang w:val="en-GB" w:eastAsia="zh-CN"/>
              </w:rPr>
            </w:pPr>
          </w:p>
        </w:tc>
        <w:tc>
          <w:tcPr>
            <w:tcW w:w="0" w:type="auto"/>
          </w:tcPr>
          <w:p w14:paraId="5E573EF9" w14:textId="684B2019" w:rsidR="0098339B" w:rsidRDefault="0098339B" w:rsidP="0098339B">
            <w:pPr>
              <w:spacing w:before="120"/>
              <w:rPr>
                <w:rFonts w:eastAsia="宋体"/>
                <w:lang w:val="en-GB" w:eastAsia="zh-CN"/>
              </w:rPr>
            </w:pPr>
            <w:r>
              <w:rPr>
                <w:rFonts w:eastAsia="宋体" w:hint="eastAsia"/>
                <w:lang w:val="en-GB" w:eastAsia="zh-CN"/>
              </w:rPr>
              <w:t>4</w:t>
            </w:r>
            <w:r>
              <w:rPr>
                <w:rFonts w:eastAsia="宋体"/>
                <w:lang w:val="en-GB" w:eastAsia="zh-CN"/>
              </w:rPr>
              <w:t>GHz Urban (500m)</w:t>
            </w:r>
          </w:p>
        </w:tc>
        <w:tc>
          <w:tcPr>
            <w:tcW w:w="0" w:type="auto"/>
          </w:tcPr>
          <w:p w14:paraId="5417B05F" w14:textId="344114FE" w:rsidR="0098339B" w:rsidRDefault="0098339B" w:rsidP="0098339B">
            <w:pPr>
              <w:spacing w:before="120"/>
              <w:rPr>
                <w:rFonts w:eastAsia="宋体"/>
                <w:lang w:val="en-GB" w:eastAsia="zh-CN"/>
              </w:rPr>
            </w:pPr>
            <w:r>
              <w:rPr>
                <w:rFonts w:eastAsia="宋体" w:hint="eastAsia"/>
                <w:lang w:val="en-GB" w:eastAsia="zh-CN"/>
              </w:rPr>
              <w:t>4</w:t>
            </w:r>
            <w:r>
              <w:rPr>
                <w:rFonts w:eastAsia="宋体"/>
                <w:lang w:val="en-GB" w:eastAsia="zh-CN"/>
              </w:rPr>
              <w:t>GHz Urban (350m)</w:t>
            </w:r>
          </w:p>
        </w:tc>
        <w:tc>
          <w:tcPr>
            <w:tcW w:w="0" w:type="auto"/>
          </w:tcPr>
          <w:p w14:paraId="2BD60527" w14:textId="4590E994" w:rsidR="0098339B" w:rsidRDefault="0098339B" w:rsidP="0098339B">
            <w:pPr>
              <w:spacing w:before="120"/>
              <w:rPr>
                <w:rFonts w:eastAsia="宋体"/>
                <w:lang w:val="en-GB" w:eastAsia="zh-CN"/>
              </w:rPr>
            </w:pPr>
            <w:r>
              <w:rPr>
                <w:rFonts w:eastAsia="宋体" w:hint="eastAsia"/>
                <w:lang w:val="en-GB" w:eastAsia="zh-CN"/>
              </w:rPr>
              <w:t>2</w:t>
            </w:r>
            <w:r>
              <w:rPr>
                <w:rFonts w:eastAsia="宋体"/>
                <w:lang w:val="en-GB" w:eastAsia="zh-CN"/>
              </w:rPr>
              <w:t>.6GHz Urban (500m)</w:t>
            </w:r>
          </w:p>
        </w:tc>
        <w:tc>
          <w:tcPr>
            <w:tcW w:w="0" w:type="auto"/>
          </w:tcPr>
          <w:p w14:paraId="20557946" w14:textId="1AB9BE0C" w:rsidR="0098339B" w:rsidRDefault="0098339B" w:rsidP="0098339B">
            <w:pPr>
              <w:spacing w:before="120"/>
              <w:rPr>
                <w:rFonts w:eastAsia="宋体"/>
                <w:lang w:val="en-GB" w:eastAsia="zh-CN"/>
              </w:rPr>
            </w:pPr>
            <w:r>
              <w:rPr>
                <w:rFonts w:eastAsia="宋体" w:hint="eastAsia"/>
                <w:lang w:val="en-GB" w:eastAsia="zh-CN"/>
              </w:rPr>
              <w:t>2</w:t>
            </w:r>
            <w:r>
              <w:rPr>
                <w:rFonts w:eastAsia="宋体"/>
                <w:lang w:val="en-GB" w:eastAsia="zh-CN"/>
              </w:rPr>
              <w:t>.6GHz Urban (350m)</w:t>
            </w:r>
          </w:p>
        </w:tc>
        <w:tc>
          <w:tcPr>
            <w:tcW w:w="0" w:type="auto"/>
          </w:tcPr>
          <w:p w14:paraId="6B212A50" w14:textId="21908058" w:rsidR="0098339B" w:rsidRDefault="0098339B" w:rsidP="0098339B">
            <w:pPr>
              <w:spacing w:before="120"/>
              <w:rPr>
                <w:rFonts w:eastAsia="宋体"/>
                <w:lang w:val="en-GB" w:eastAsia="zh-CN"/>
              </w:rPr>
            </w:pPr>
            <w:r>
              <w:rPr>
                <w:rFonts w:eastAsia="宋体" w:hint="eastAsia"/>
                <w:lang w:val="en-GB" w:eastAsia="zh-CN"/>
              </w:rPr>
              <w:t>4</w:t>
            </w:r>
            <w:r>
              <w:rPr>
                <w:rFonts w:eastAsia="宋体"/>
                <w:lang w:val="en-GB" w:eastAsia="zh-CN"/>
              </w:rPr>
              <w:t>GHz Rural O2O</w:t>
            </w:r>
          </w:p>
        </w:tc>
        <w:tc>
          <w:tcPr>
            <w:tcW w:w="0" w:type="auto"/>
          </w:tcPr>
          <w:p w14:paraId="0C5FFB2E" w14:textId="365A97AB" w:rsidR="0098339B" w:rsidRDefault="0098339B" w:rsidP="0098339B">
            <w:pPr>
              <w:spacing w:before="120"/>
              <w:rPr>
                <w:rFonts w:eastAsia="宋体"/>
                <w:lang w:val="en-GB" w:eastAsia="zh-CN"/>
              </w:rPr>
            </w:pPr>
            <w:r>
              <w:rPr>
                <w:rFonts w:eastAsia="宋体" w:hint="eastAsia"/>
                <w:lang w:val="en-GB" w:eastAsia="zh-CN"/>
              </w:rPr>
              <w:t>4</w:t>
            </w:r>
            <w:r>
              <w:rPr>
                <w:rFonts w:eastAsia="宋体"/>
                <w:lang w:val="en-GB" w:eastAsia="zh-CN"/>
              </w:rPr>
              <w:t>GHz Rural O2I</w:t>
            </w:r>
          </w:p>
        </w:tc>
        <w:tc>
          <w:tcPr>
            <w:tcW w:w="0" w:type="auto"/>
          </w:tcPr>
          <w:p w14:paraId="227A2FEF" w14:textId="09819929" w:rsidR="0098339B" w:rsidRPr="00767A3F" w:rsidRDefault="0098339B" w:rsidP="00767A3F">
            <w:pPr>
              <w:spacing w:before="120"/>
              <w:rPr>
                <w:rFonts w:eastAsia="宋体"/>
                <w:lang w:val="en-GB" w:eastAsia="zh-CN"/>
              </w:rPr>
            </w:pPr>
            <w:r>
              <w:rPr>
                <w:rFonts w:eastAsia="宋体"/>
                <w:lang w:val="en-GB" w:eastAsia="zh-CN"/>
              </w:rPr>
              <w:t>2.6GHz Rural O2O</w:t>
            </w:r>
          </w:p>
        </w:tc>
        <w:tc>
          <w:tcPr>
            <w:tcW w:w="0" w:type="auto"/>
          </w:tcPr>
          <w:p w14:paraId="448DA862" w14:textId="4BDD8067" w:rsidR="0098339B" w:rsidRPr="00767A3F" w:rsidRDefault="0098339B" w:rsidP="00767A3F">
            <w:pPr>
              <w:spacing w:before="120"/>
              <w:rPr>
                <w:rFonts w:eastAsia="宋体"/>
                <w:lang w:val="en-GB" w:eastAsia="zh-CN"/>
              </w:rPr>
            </w:pPr>
            <w:r>
              <w:rPr>
                <w:rFonts w:eastAsia="宋体"/>
                <w:lang w:val="en-GB" w:eastAsia="zh-CN"/>
              </w:rPr>
              <w:t>2.6GHz Rural O2I</w:t>
            </w:r>
          </w:p>
        </w:tc>
      </w:tr>
      <w:tr w:rsidR="0098339B" w14:paraId="2C58C491" w14:textId="0B93C657" w:rsidTr="00673F31">
        <w:tc>
          <w:tcPr>
            <w:tcW w:w="0" w:type="auto"/>
          </w:tcPr>
          <w:p w14:paraId="5E4F5D49" w14:textId="1EC9108A" w:rsidR="0098339B" w:rsidRDefault="0098339B" w:rsidP="0098339B">
            <w:pPr>
              <w:spacing w:before="120"/>
              <w:rPr>
                <w:rFonts w:eastAsia="宋体"/>
                <w:lang w:val="en-GB" w:eastAsia="zh-CN"/>
              </w:rPr>
            </w:pPr>
            <w:r>
              <w:rPr>
                <w:rFonts w:eastAsia="宋体" w:hint="eastAsia"/>
                <w:lang w:val="en-GB" w:eastAsia="zh-CN"/>
              </w:rPr>
              <w:t>P</w:t>
            </w:r>
            <w:r>
              <w:rPr>
                <w:rFonts w:eastAsia="宋体"/>
                <w:lang w:val="en-GB" w:eastAsia="zh-CN"/>
              </w:rPr>
              <w:t>USCH Msg3</w:t>
            </w:r>
          </w:p>
        </w:tc>
        <w:tc>
          <w:tcPr>
            <w:tcW w:w="0" w:type="auto"/>
          </w:tcPr>
          <w:p w14:paraId="25BAA81E" w14:textId="69CA157E"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0</w:t>
            </w:r>
            <w:r w:rsidRPr="00F96A29">
              <w:rPr>
                <w:rFonts w:eastAsia="宋体"/>
                <w:b/>
                <w:color w:val="FF0000"/>
                <w:lang w:val="en-GB" w:eastAsia="zh-CN"/>
              </w:rPr>
              <w:t>.17</w:t>
            </w:r>
          </w:p>
        </w:tc>
        <w:tc>
          <w:tcPr>
            <w:tcW w:w="0" w:type="auto"/>
          </w:tcPr>
          <w:p w14:paraId="04D03E46" w14:textId="6FCB41F2"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5.89</w:t>
            </w:r>
          </w:p>
        </w:tc>
        <w:tc>
          <w:tcPr>
            <w:tcW w:w="0" w:type="auto"/>
          </w:tcPr>
          <w:p w14:paraId="43F1BFD2" w14:textId="5B376C09"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3.76</w:t>
            </w:r>
          </w:p>
        </w:tc>
        <w:tc>
          <w:tcPr>
            <w:tcW w:w="0" w:type="auto"/>
          </w:tcPr>
          <w:p w14:paraId="2BC1FDB3" w14:textId="3FE67A73"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9.81</w:t>
            </w:r>
          </w:p>
        </w:tc>
        <w:tc>
          <w:tcPr>
            <w:tcW w:w="0" w:type="auto"/>
          </w:tcPr>
          <w:p w14:paraId="17D344BB" w14:textId="64488D30"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0.54</w:t>
            </w:r>
          </w:p>
        </w:tc>
        <w:tc>
          <w:tcPr>
            <w:tcW w:w="0" w:type="auto"/>
          </w:tcPr>
          <w:p w14:paraId="333F24AB" w14:textId="337F136A"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3</w:t>
            </w:r>
            <w:r w:rsidRPr="00F96A29">
              <w:rPr>
                <w:rFonts w:eastAsia="宋体"/>
                <w:b/>
                <w:color w:val="FF0000"/>
                <w:lang w:val="en-GB" w:eastAsia="zh-CN"/>
              </w:rPr>
              <w:t>.69</w:t>
            </w:r>
          </w:p>
        </w:tc>
        <w:tc>
          <w:tcPr>
            <w:tcW w:w="0" w:type="auto"/>
          </w:tcPr>
          <w:p w14:paraId="3F2C9FB1" w14:textId="7E1181FA" w:rsidR="0098339B" w:rsidRPr="00673F31" w:rsidRDefault="0098339B" w:rsidP="00673F31">
            <w:pPr>
              <w:spacing w:before="120"/>
              <w:rPr>
                <w:rFonts w:eastAsia="宋体"/>
                <w:lang w:val="en-GB" w:eastAsia="zh-CN"/>
              </w:rPr>
            </w:pPr>
            <w:r>
              <w:rPr>
                <w:rFonts w:eastAsia="宋体" w:hint="eastAsia"/>
                <w:lang w:val="en-GB" w:eastAsia="zh-CN"/>
              </w:rPr>
              <w:t>-</w:t>
            </w:r>
            <w:r>
              <w:rPr>
                <w:rFonts w:eastAsia="宋体"/>
                <w:lang w:val="en-GB" w:eastAsia="zh-CN"/>
              </w:rPr>
              <w:t>4.40</w:t>
            </w:r>
          </w:p>
        </w:tc>
        <w:tc>
          <w:tcPr>
            <w:tcW w:w="0" w:type="auto"/>
          </w:tcPr>
          <w:p w14:paraId="2DF729F6" w14:textId="00B45C32" w:rsidR="0098339B" w:rsidRPr="00673F31" w:rsidRDefault="0098339B" w:rsidP="00673F31">
            <w:pPr>
              <w:spacing w:before="120"/>
              <w:rPr>
                <w:rFonts w:eastAsia="宋体"/>
                <w:lang w:val="en-GB" w:eastAsia="zh-CN"/>
              </w:rPr>
            </w:pPr>
            <w:r>
              <w:rPr>
                <w:rFonts w:eastAsia="宋体" w:hint="eastAsia"/>
                <w:lang w:val="en-GB" w:eastAsia="zh-CN"/>
              </w:rPr>
              <w:t>-</w:t>
            </w:r>
            <w:r>
              <w:rPr>
                <w:rFonts w:eastAsia="宋体"/>
                <w:lang w:val="en-GB" w:eastAsia="zh-CN"/>
              </w:rPr>
              <w:t>0.24</w:t>
            </w:r>
          </w:p>
        </w:tc>
      </w:tr>
      <w:tr w:rsidR="0098339B" w14:paraId="5037B75B" w14:textId="22418DC2" w:rsidTr="00673F31">
        <w:tc>
          <w:tcPr>
            <w:tcW w:w="0" w:type="auto"/>
          </w:tcPr>
          <w:p w14:paraId="6479AA04" w14:textId="1EC8ED5C" w:rsidR="0098339B" w:rsidRDefault="0098339B" w:rsidP="0098339B">
            <w:pPr>
              <w:spacing w:before="120"/>
              <w:rPr>
                <w:rFonts w:eastAsia="宋体"/>
                <w:lang w:val="en-GB" w:eastAsia="zh-CN"/>
              </w:rPr>
            </w:pPr>
            <w:r>
              <w:rPr>
                <w:rFonts w:eastAsia="宋体" w:hint="eastAsia"/>
                <w:lang w:val="en-GB" w:eastAsia="zh-CN"/>
              </w:rPr>
              <w:t>P</w:t>
            </w:r>
            <w:r>
              <w:rPr>
                <w:rFonts w:eastAsia="宋体"/>
                <w:lang w:val="en-GB" w:eastAsia="zh-CN"/>
              </w:rPr>
              <w:t>RACH format B4</w:t>
            </w:r>
          </w:p>
        </w:tc>
        <w:tc>
          <w:tcPr>
            <w:tcW w:w="0" w:type="auto"/>
          </w:tcPr>
          <w:p w14:paraId="2A7C5643" w14:textId="3E4376C2"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5</w:t>
            </w:r>
            <w:r w:rsidRPr="00F96A29">
              <w:rPr>
                <w:rFonts w:eastAsia="宋体"/>
                <w:b/>
                <w:color w:val="FF0000"/>
                <w:lang w:val="en-GB" w:eastAsia="zh-CN"/>
              </w:rPr>
              <w:t>.95</w:t>
            </w:r>
          </w:p>
        </w:tc>
        <w:tc>
          <w:tcPr>
            <w:tcW w:w="0" w:type="auto"/>
          </w:tcPr>
          <w:p w14:paraId="7F061703" w14:textId="02F49158"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0.11</w:t>
            </w:r>
          </w:p>
        </w:tc>
        <w:tc>
          <w:tcPr>
            <w:tcW w:w="0" w:type="auto"/>
          </w:tcPr>
          <w:p w14:paraId="27ADC3A7" w14:textId="097ACB93" w:rsidR="0098339B" w:rsidRPr="00F96A29" w:rsidRDefault="0098339B" w:rsidP="0098339B">
            <w:pPr>
              <w:spacing w:before="120"/>
              <w:rPr>
                <w:rFonts w:eastAsia="宋体"/>
                <w:b/>
                <w:lang w:val="en-GB" w:eastAsia="zh-CN"/>
              </w:rPr>
            </w:pPr>
            <w:r w:rsidRPr="00F96A29">
              <w:rPr>
                <w:rFonts w:eastAsia="宋体" w:hint="eastAsia"/>
                <w:b/>
                <w:color w:val="FF0000"/>
                <w:lang w:val="en-GB" w:eastAsia="zh-CN"/>
              </w:rPr>
              <w:t>2</w:t>
            </w:r>
            <w:r w:rsidRPr="00F96A29">
              <w:rPr>
                <w:rFonts w:eastAsia="宋体"/>
                <w:b/>
                <w:color w:val="FF0000"/>
                <w:lang w:val="en-GB" w:eastAsia="zh-CN"/>
              </w:rPr>
              <w:t>.15</w:t>
            </w:r>
          </w:p>
        </w:tc>
        <w:tc>
          <w:tcPr>
            <w:tcW w:w="0" w:type="auto"/>
          </w:tcPr>
          <w:p w14:paraId="309D29D1" w14:textId="0D0CB942"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3.91</w:t>
            </w:r>
          </w:p>
        </w:tc>
        <w:tc>
          <w:tcPr>
            <w:tcW w:w="0" w:type="auto"/>
          </w:tcPr>
          <w:p w14:paraId="710D08CF" w14:textId="694F78F3"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5</w:t>
            </w:r>
            <w:r w:rsidRPr="00F96A29">
              <w:rPr>
                <w:rFonts w:eastAsia="宋体"/>
                <w:b/>
                <w:color w:val="FF0000"/>
                <w:lang w:val="en-GB" w:eastAsia="zh-CN"/>
              </w:rPr>
              <w:t>.60</w:t>
            </w:r>
          </w:p>
        </w:tc>
        <w:tc>
          <w:tcPr>
            <w:tcW w:w="0" w:type="auto"/>
          </w:tcPr>
          <w:p w14:paraId="65207E56" w14:textId="1E0D31E8"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9</w:t>
            </w:r>
            <w:r w:rsidRPr="00F96A29">
              <w:rPr>
                <w:rFonts w:eastAsia="宋体"/>
                <w:b/>
                <w:color w:val="FF0000"/>
                <w:lang w:val="en-GB" w:eastAsia="zh-CN"/>
              </w:rPr>
              <w:t>.70</w:t>
            </w:r>
          </w:p>
        </w:tc>
        <w:tc>
          <w:tcPr>
            <w:tcW w:w="0" w:type="auto"/>
          </w:tcPr>
          <w:p w14:paraId="47E809AB" w14:textId="29504101" w:rsidR="0098339B" w:rsidRPr="00673F31" w:rsidRDefault="0098339B" w:rsidP="00673F31">
            <w:pPr>
              <w:spacing w:before="120"/>
              <w:rPr>
                <w:rFonts w:eastAsia="宋体"/>
                <w:b/>
                <w:color w:val="FF0000"/>
                <w:lang w:val="en-GB" w:eastAsia="zh-CN"/>
              </w:rPr>
            </w:pPr>
            <w:r w:rsidRPr="00471E3B">
              <w:rPr>
                <w:rFonts w:eastAsia="宋体" w:hint="eastAsia"/>
                <w:b/>
                <w:color w:val="FF0000"/>
                <w:lang w:val="en-GB" w:eastAsia="zh-CN"/>
              </w:rPr>
              <w:t>2</w:t>
            </w:r>
            <w:r w:rsidRPr="00471E3B">
              <w:rPr>
                <w:rFonts w:eastAsia="宋体"/>
                <w:b/>
                <w:color w:val="FF0000"/>
                <w:lang w:val="en-GB" w:eastAsia="zh-CN"/>
              </w:rPr>
              <w:t>.23</w:t>
            </w:r>
          </w:p>
        </w:tc>
        <w:tc>
          <w:tcPr>
            <w:tcW w:w="0" w:type="auto"/>
          </w:tcPr>
          <w:p w14:paraId="2BC7C152" w14:textId="06DA9184" w:rsidR="0098339B" w:rsidRPr="00673F31" w:rsidRDefault="0098339B" w:rsidP="00673F31">
            <w:pPr>
              <w:spacing w:before="120"/>
              <w:rPr>
                <w:rFonts w:eastAsia="宋体"/>
                <w:b/>
                <w:color w:val="FF0000"/>
                <w:lang w:val="en-GB" w:eastAsia="zh-CN"/>
              </w:rPr>
            </w:pPr>
            <w:r w:rsidRPr="00471E3B">
              <w:rPr>
                <w:rFonts w:eastAsia="宋体" w:hint="eastAsia"/>
                <w:b/>
                <w:color w:val="FF0000"/>
                <w:lang w:val="en-GB" w:eastAsia="zh-CN"/>
              </w:rPr>
              <w:t>5</w:t>
            </w:r>
            <w:r w:rsidRPr="00471E3B">
              <w:rPr>
                <w:rFonts w:eastAsia="宋体"/>
                <w:b/>
                <w:color w:val="FF0000"/>
                <w:lang w:val="en-GB" w:eastAsia="zh-CN"/>
              </w:rPr>
              <w:t>.90</w:t>
            </w:r>
          </w:p>
        </w:tc>
      </w:tr>
      <w:tr w:rsidR="0098339B" w14:paraId="3743CA8B" w14:textId="0A0D39BE" w:rsidTr="00673F31">
        <w:tc>
          <w:tcPr>
            <w:tcW w:w="0" w:type="auto"/>
          </w:tcPr>
          <w:p w14:paraId="04820829" w14:textId="78DDA8FB" w:rsidR="0098339B" w:rsidRDefault="0098339B" w:rsidP="0098339B">
            <w:pPr>
              <w:spacing w:before="120"/>
              <w:rPr>
                <w:rFonts w:eastAsia="宋体"/>
                <w:lang w:val="en-GB" w:eastAsia="zh-CN"/>
              </w:rPr>
            </w:pPr>
            <w:r>
              <w:rPr>
                <w:rFonts w:eastAsia="宋体" w:hint="eastAsia"/>
                <w:lang w:val="en-GB" w:eastAsia="zh-CN"/>
              </w:rPr>
              <w:t>P</w:t>
            </w:r>
            <w:r>
              <w:rPr>
                <w:rFonts w:eastAsia="宋体"/>
                <w:lang w:val="en-GB" w:eastAsia="zh-CN"/>
              </w:rPr>
              <w:t>RACH format 0</w:t>
            </w:r>
          </w:p>
        </w:tc>
        <w:tc>
          <w:tcPr>
            <w:tcW w:w="0" w:type="auto"/>
          </w:tcPr>
          <w:p w14:paraId="0B7FC82B" w14:textId="59A575AC"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1</w:t>
            </w:r>
            <w:r w:rsidRPr="00F96A29">
              <w:rPr>
                <w:rFonts w:eastAsia="宋体"/>
                <w:b/>
                <w:color w:val="FF0000"/>
                <w:lang w:val="en-GB" w:eastAsia="zh-CN"/>
              </w:rPr>
              <w:t>.93</w:t>
            </w:r>
          </w:p>
        </w:tc>
        <w:tc>
          <w:tcPr>
            <w:tcW w:w="0" w:type="auto"/>
          </w:tcPr>
          <w:p w14:paraId="402EC0BC" w14:textId="480C6B39"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4.13</w:t>
            </w:r>
          </w:p>
        </w:tc>
        <w:tc>
          <w:tcPr>
            <w:tcW w:w="0" w:type="auto"/>
          </w:tcPr>
          <w:p w14:paraId="5CA4BF17" w14:textId="63AD059E"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0.18</w:t>
            </w:r>
          </w:p>
        </w:tc>
        <w:tc>
          <w:tcPr>
            <w:tcW w:w="0" w:type="auto"/>
          </w:tcPr>
          <w:p w14:paraId="4E84CBF1" w14:textId="6A8AC205" w:rsidR="0098339B" w:rsidRDefault="0098339B" w:rsidP="0098339B">
            <w:pPr>
              <w:spacing w:before="120"/>
              <w:rPr>
                <w:rFonts w:eastAsia="宋体"/>
                <w:lang w:val="en-GB" w:eastAsia="zh-CN"/>
              </w:rPr>
            </w:pPr>
            <w:r>
              <w:rPr>
                <w:rFonts w:eastAsia="宋体" w:hint="eastAsia"/>
                <w:lang w:val="en-GB" w:eastAsia="zh-CN"/>
              </w:rPr>
              <w:t>-</w:t>
            </w:r>
            <w:r>
              <w:rPr>
                <w:rFonts w:eastAsia="宋体"/>
                <w:lang w:val="en-GB" w:eastAsia="zh-CN"/>
              </w:rPr>
              <w:t>7.85</w:t>
            </w:r>
          </w:p>
        </w:tc>
        <w:tc>
          <w:tcPr>
            <w:tcW w:w="0" w:type="auto"/>
          </w:tcPr>
          <w:p w14:paraId="5D5D15C4" w14:textId="1EE9AB4E"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2</w:t>
            </w:r>
            <w:r w:rsidRPr="00F96A29">
              <w:rPr>
                <w:rFonts w:eastAsia="宋体"/>
                <w:b/>
                <w:color w:val="FF0000"/>
                <w:lang w:val="en-GB" w:eastAsia="zh-CN"/>
              </w:rPr>
              <w:t>.82</w:t>
            </w:r>
          </w:p>
        </w:tc>
        <w:tc>
          <w:tcPr>
            <w:tcW w:w="0" w:type="auto"/>
          </w:tcPr>
          <w:p w14:paraId="305BB09D" w14:textId="1027AF73" w:rsidR="0098339B" w:rsidRPr="00F96A29" w:rsidRDefault="0098339B" w:rsidP="0098339B">
            <w:pPr>
              <w:spacing w:before="120"/>
              <w:rPr>
                <w:rFonts w:eastAsia="宋体"/>
                <w:b/>
                <w:color w:val="FF0000"/>
                <w:lang w:val="en-GB" w:eastAsia="zh-CN"/>
              </w:rPr>
            </w:pPr>
            <w:r w:rsidRPr="00F96A29">
              <w:rPr>
                <w:rFonts w:eastAsia="宋体" w:hint="eastAsia"/>
                <w:b/>
                <w:color w:val="FF0000"/>
                <w:lang w:val="en-GB" w:eastAsia="zh-CN"/>
              </w:rPr>
              <w:t>5</w:t>
            </w:r>
            <w:r w:rsidRPr="00F96A29">
              <w:rPr>
                <w:rFonts w:eastAsia="宋体"/>
                <w:b/>
                <w:color w:val="FF0000"/>
                <w:lang w:val="en-GB" w:eastAsia="zh-CN"/>
              </w:rPr>
              <w:t>.68</w:t>
            </w:r>
          </w:p>
        </w:tc>
        <w:tc>
          <w:tcPr>
            <w:tcW w:w="0" w:type="auto"/>
          </w:tcPr>
          <w:p w14:paraId="386CD7C2" w14:textId="448B5496" w:rsidR="0098339B" w:rsidRPr="00673F31" w:rsidRDefault="0098339B" w:rsidP="00673F31">
            <w:pPr>
              <w:spacing w:before="120"/>
              <w:rPr>
                <w:rFonts w:eastAsia="宋体"/>
                <w:lang w:val="en-GB" w:eastAsia="zh-CN"/>
              </w:rPr>
            </w:pPr>
            <w:r>
              <w:rPr>
                <w:rFonts w:eastAsia="宋体" w:hint="eastAsia"/>
                <w:lang w:val="en-GB" w:eastAsia="zh-CN"/>
              </w:rPr>
              <w:t>-</w:t>
            </w:r>
            <w:r>
              <w:rPr>
                <w:rFonts w:eastAsia="宋体"/>
                <w:lang w:val="en-GB" w:eastAsia="zh-CN"/>
              </w:rPr>
              <w:t>1.48</w:t>
            </w:r>
          </w:p>
        </w:tc>
        <w:tc>
          <w:tcPr>
            <w:tcW w:w="0" w:type="auto"/>
          </w:tcPr>
          <w:p w14:paraId="429E0DFC" w14:textId="3038E8BE" w:rsidR="0098339B" w:rsidRPr="00673F31" w:rsidRDefault="0098339B" w:rsidP="00673F31">
            <w:pPr>
              <w:spacing w:before="120"/>
              <w:rPr>
                <w:rFonts w:eastAsia="宋体"/>
                <w:b/>
                <w:lang w:val="en-GB" w:eastAsia="zh-CN"/>
              </w:rPr>
            </w:pPr>
            <w:r w:rsidRPr="00471E3B">
              <w:rPr>
                <w:rFonts w:eastAsia="宋体" w:hint="eastAsia"/>
                <w:b/>
                <w:color w:val="FF0000"/>
                <w:lang w:val="en-GB" w:eastAsia="zh-CN"/>
              </w:rPr>
              <w:t>1</w:t>
            </w:r>
            <w:r w:rsidRPr="00471E3B">
              <w:rPr>
                <w:rFonts w:eastAsia="宋体"/>
                <w:b/>
                <w:color w:val="FF0000"/>
                <w:lang w:val="en-GB" w:eastAsia="zh-CN"/>
              </w:rPr>
              <w:t>.96</w:t>
            </w:r>
          </w:p>
        </w:tc>
      </w:tr>
    </w:tbl>
    <w:p w14:paraId="564D02AF" w14:textId="56449321" w:rsidR="00FF56B2" w:rsidRDefault="00846D0B" w:rsidP="001D3524">
      <w:pPr>
        <w:spacing w:before="120"/>
        <w:rPr>
          <w:rFonts w:eastAsia="宋体"/>
          <w:lang w:val="en-GB" w:eastAsia="zh-CN"/>
        </w:rPr>
      </w:pPr>
      <w:r>
        <w:rPr>
          <w:rFonts w:eastAsia="宋体" w:hint="eastAsia"/>
          <w:lang w:val="en-GB" w:eastAsia="zh-CN"/>
        </w:rPr>
        <w:t>A</w:t>
      </w:r>
      <w:r>
        <w:rPr>
          <w:rFonts w:eastAsia="宋体"/>
          <w:lang w:val="en-GB" w:eastAsia="zh-CN"/>
        </w:rPr>
        <w:t xml:space="preserve">ccording to the evaluation results, the broadcast DL channels, </w:t>
      </w:r>
      <w:r w:rsidR="002D7088">
        <w:rPr>
          <w:rFonts w:eastAsia="宋体"/>
          <w:lang w:val="en-GB" w:eastAsia="zh-CN"/>
        </w:rPr>
        <w:t xml:space="preserve">including </w:t>
      </w:r>
      <w:r>
        <w:rPr>
          <w:rFonts w:eastAsia="宋体"/>
          <w:lang w:val="en-GB" w:eastAsia="zh-CN"/>
        </w:rPr>
        <w:t>broadcast PDCCH and Msg4, do not satisfy the coverage requirement in</w:t>
      </w:r>
      <w:r w:rsidR="00D73F91">
        <w:rPr>
          <w:rFonts w:eastAsia="宋体"/>
          <w:lang w:val="en-GB" w:eastAsia="zh-CN"/>
        </w:rPr>
        <w:t xml:space="preserve"> </w:t>
      </w:r>
      <w:r w:rsidR="00D73F91">
        <w:rPr>
          <w:rFonts w:eastAsia="宋体" w:hint="eastAsia"/>
          <w:lang w:val="en-GB" w:eastAsia="zh-CN"/>
        </w:rPr>
        <w:t>some</w:t>
      </w:r>
      <w:r>
        <w:rPr>
          <w:rFonts w:eastAsia="宋体"/>
          <w:lang w:val="en-GB" w:eastAsia="zh-CN"/>
        </w:rPr>
        <w:t xml:space="preserve"> scenario</w:t>
      </w:r>
      <w:r w:rsidR="0080315C">
        <w:rPr>
          <w:rFonts w:eastAsia="宋体" w:hint="eastAsia"/>
          <w:lang w:val="en-GB" w:eastAsia="zh-CN"/>
        </w:rPr>
        <w:t>s</w:t>
      </w:r>
      <w:r w:rsidR="00762A48">
        <w:rPr>
          <w:rFonts w:eastAsia="宋体"/>
          <w:lang w:val="en-GB" w:eastAsia="zh-CN"/>
        </w:rPr>
        <w:t xml:space="preserve">. </w:t>
      </w:r>
      <w:r w:rsidR="00FA1507">
        <w:rPr>
          <w:rFonts w:eastAsia="宋体" w:hint="eastAsia"/>
          <w:lang w:val="en-GB" w:eastAsia="zh-CN"/>
        </w:rPr>
        <w:t>T</w:t>
      </w:r>
      <w:r w:rsidR="00762A48">
        <w:rPr>
          <w:rFonts w:eastAsia="宋体"/>
          <w:lang w:val="en-GB" w:eastAsia="zh-CN"/>
        </w:rPr>
        <w:t>he performance gap of DL channels is</w:t>
      </w:r>
      <w:r w:rsidR="00BF14B4">
        <w:rPr>
          <w:rFonts w:eastAsia="宋体"/>
          <w:lang w:val="en-GB" w:eastAsia="zh-CN"/>
        </w:rPr>
        <w:t xml:space="preserve"> much</w:t>
      </w:r>
      <w:r w:rsidR="00762A48">
        <w:rPr>
          <w:rFonts w:eastAsia="宋体"/>
          <w:lang w:val="en-GB" w:eastAsia="zh-CN"/>
        </w:rPr>
        <w:t xml:space="preserve"> smaller than that of UL channels. </w:t>
      </w:r>
      <w:r w:rsidR="00FA1507">
        <w:rPr>
          <w:rFonts w:eastAsia="宋体" w:hint="eastAsia"/>
          <w:lang w:val="en-GB" w:eastAsia="zh-CN"/>
        </w:rPr>
        <w:t>Hence</w:t>
      </w:r>
      <w:r w:rsidR="002D7088">
        <w:rPr>
          <w:rFonts w:eastAsia="宋体"/>
          <w:lang w:val="en-GB" w:eastAsia="zh-CN"/>
        </w:rPr>
        <w:t xml:space="preserve"> </w:t>
      </w:r>
      <w:r w:rsidR="00762A48">
        <w:rPr>
          <w:rFonts w:eastAsia="宋体"/>
          <w:lang w:val="en-GB" w:eastAsia="zh-CN"/>
        </w:rPr>
        <w:t>focus</w:t>
      </w:r>
      <w:r w:rsidR="009C2A6C">
        <w:rPr>
          <w:rFonts w:eastAsia="宋体"/>
          <w:lang w:val="en-GB" w:eastAsia="zh-CN"/>
        </w:rPr>
        <w:t xml:space="preserve"> should be</w:t>
      </w:r>
      <w:r w:rsidR="00762A48">
        <w:rPr>
          <w:rFonts w:eastAsia="宋体"/>
          <w:lang w:val="en-GB" w:eastAsia="zh-CN"/>
        </w:rPr>
        <w:t xml:space="preserve"> on the enhancement of PRACH and PUSCH Msg3 in CE SI.</w:t>
      </w:r>
    </w:p>
    <w:p w14:paraId="6780D7B8" w14:textId="4A27E2EE" w:rsidR="00123531" w:rsidRPr="00673F31" w:rsidRDefault="00D10184" w:rsidP="001D3524">
      <w:pPr>
        <w:spacing w:before="120"/>
        <w:rPr>
          <w:rFonts w:eastAsia="宋体"/>
          <w:b/>
          <w:i/>
          <w:lang w:val="en-GB" w:eastAsia="zh-CN"/>
        </w:rPr>
      </w:pPr>
      <w:r>
        <w:rPr>
          <w:rFonts w:eastAsia="宋体"/>
          <w:b/>
          <w:i/>
          <w:lang w:val="en-GB" w:eastAsia="zh-CN"/>
        </w:rPr>
        <w:t xml:space="preserve">Observation </w:t>
      </w:r>
      <w:r w:rsidR="00BF14B4">
        <w:rPr>
          <w:rFonts w:eastAsia="宋体"/>
          <w:b/>
          <w:i/>
          <w:lang w:val="en-GB" w:eastAsia="zh-CN"/>
        </w:rPr>
        <w:t>1</w:t>
      </w:r>
      <w:r w:rsidR="004055A6">
        <w:rPr>
          <w:rFonts w:eastAsia="宋体"/>
          <w:b/>
          <w:i/>
          <w:lang w:val="en-GB" w:eastAsia="zh-CN"/>
        </w:rPr>
        <w:t>:</w:t>
      </w:r>
      <w:r w:rsidRPr="00715E05">
        <w:rPr>
          <w:rFonts w:eastAsia="宋体"/>
          <w:b/>
          <w:i/>
          <w:lang w:val="en-GB" w:eastAsia="zh-CN"/>
        </w:rPr>
        <w:t xml:space="preserve"> </w:t>
      </w:r>
      <w:r w:rsidR="00BF14B4">
        <w:rPr>
          <w:rFonts w:eastAsia="宋体"/>
          <w:b/>
          <w:i/>
          <w:lang w:val="en-GB" w:eastAsia="zh-CN"/>
        </w:rPr>
        <w:t>The c</w:t>
      </w:r>
      <w:r>
        <w:rPr>
          <w:rFonts w:eastAsia="宋体"/>
          <w:b/>
          <w:i/>
          <w:lang w:val="en-GB" w:eastAsia="zh-CN"/>
        </w:rPr>
        <w:t>overage of DL and broadcast channels are much better than that of UL channels.</w:t>
      </w:r>
    </w:p>
    <w:p w14:paraId="07994F12" w14:textId="5AEAA6B9" w:rsidR="00EB5D29" w:rsidRPr="00673F31" w:rsidRDefault="00EB5D29" w:rsidP="001D3524">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roposal 1</w:t>
      </w:r>
      <w:r w:rsidR="004055A6">
        <w:rPr>
          <w:rFonts w:eastAsia="宋体"/>
          <w:b/>
          <w:i/>
          <w:lang w:val="en-GB" w:eastAsia="zh-CN"/>
        </w:rPr>
        <w:t>:</w:t>
      </w:r>
      <w:r w:rsidRPr="00715E05">
        <w:rPr>
          <w:rFonts w:eastAsia="宋体"/>
          <w:b/>
          <w:i/>
          <w:lang w:val="en-GB" w:eastAsia="zh-CN"/>
        </w:rPr>
        <w:t xml:space="preserve"> </w:t>
      </w:r>
      <w:r>
        <w:rPr>
          <w:rFonts w:eastAsia="宋体" w:hint="eastAsia"/>
          <w:b/>
          <w:i/>
          <w:lang w:val="en-GB" w:eastAsia="zh-CN"/>
        </w:rPr>
        <w:t>DL</w:t>
      </w:r>
      <w:r>
        <w:rPr>
          <w:rFonts w:eastAsia="宋体"/>
          <w:b/>
          <w:i/>
          <w:lang w:val="en-GB" w:eastAsia="zh-CN"/>
        </w:rPr>
        <w:t xml:space="preserve"> </w:t>
      </w:r>
      <w:r>
        <w:rPr>
          <w:rFonts w:eastAsia="宋体" w:hint="eastAsia"/>
          <w:b/>
          <w:i/>
          <w:lang w:val="en-GB" w:eastAsia="zh-CN"/>
        </w:rPr>
        <w:t>and</w:t>
      </w:r>
      <w:r>
        <w:rPr>
          <w:rFonts w:eastAsia="宋体"/>
          <w:b/>
          <w:i/>
          <w:lang w:val="en-GB" w:eastAsia="zh-CN"/>
        </w:rPr>
        <w:t xml:space="preserve"> broadcast channels are down prioritized for coverage enhancement.</w:t>
      </w:r>
    </w:p>
    <w:p w14:paraId="62951035" w14:textId="77777777" w:rsidR="00FF56B2" w:rsidRPr="00471E3B" w:rsidRDefault="00FF56B2" w:rsidP="001D3524">
      <w:pPr>
        <w:spacing w:before="120"/>
        <w:rPr>
          <w:rFonts w:eastAsia="宋体"/>
          <w:lang w:val="en-GB" w:eastAsia="zh-CN"/>
        </w:rPr>
      </w:pPr>
    </w:p>
    <w:p w14:paraId="122BB79D" w14:textId="47B44B69" w:rsidR="00C36AB6" w:rsidRPr="00F768D5" w:rsidRDefault="00C36AB6"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Enhance</w:t>
      </w:r>
      <w:r w:rsidR="00344FCD">
        <w:rPr>
          <w:rFonts w:ascii="Arial" w:eastAsia="宋体" w:hAnsi="Arial"/>
          <w:bCs/>
          <w:sz w:val="32"/>
          <w:szCs w:val="20"/>
          <w:lang w:val="en-GB" w:eastAsia="zh-CN"/>
        </w:rPr>
        <w:t>ment</w:t>
      </w:r>
      <w:r>
        <w:rPr>
          <w:rFonts w:ascii="Arial" w:eastAsia="宋体" w:hAnsi="Arial"/>
          <w:bCs/>
          <w:sz w:val="32"/>
          <w:szCs w:val="20"/>
          <w:lang w:val="en-GB" w:eastAsia="zh-CN"/>
        </w:rPr>
        <w:t xml:space="preserve"> </w:t>
      </w:r>
      <w:r w:rsidR="00E135ED">
        <w:rPr>
          <w:rFonts w:ascii="Arial" w:eastAsia="宋体" w:hAnsi="Arial"/>
          <w:bCs/>
          <w:sz w:val="32"/>
          <w:szCs w:val="20"/>
          <w:lang w:val="en-GB" w:eastAsia="zh-CN"/>
        </w:rPr>
        <w:t xml:space="preserve">for </w:t>
      </w:r>
      <w:r w:rsidR="00FB3935">
        <w:rPr>
          <w:rFonts w:ascii="Arial" w:eastAsia="宋体" w:hAnsi="Arial"/>
          <w:bCs/>
          <w:sz w:val="32"/>
          <w:szCs w:val="20"/>
          <w:lang w:val="en-GB" w:eastAsia="zh-CN"/>
        </w:rPr>
        <w:t>PUSCH Msg3</w:t>
      </w:r>
    </w:p>
    <w:p w14:paraId="33B2276A" w14:textId="376E874F" w:rsidR="0028176F" w:rsidRDefault="00A55F49" w:rsidP="00C36AB6">
      <w:pPr>
        <w:spacing w:before="120"/>
        <w:rPr>
          <w:rFonts w:eastAsia="宋体"/>
          <w:lang w:val="en-GB" w:eastAsia="zh-CN"/>
        </w:rPr>
      </w:pPr>
      <w:r>
        <w:rPr>
          <w:rFonts w:eastAsia="宋体" w:hint="eastAsia"/>
          <w:lang w:val="en-GB" w:eastAsia="zh-CN"/>
        </w:rPr>
        <w:t>T</w:t>
      </w:r>
      <w:r>
        <w:rPr>
          <w:rFonts w:eastAsia="宋体"/>
          <w:lang w:val="en-GB" w:eastAsia="zh-CN"/>
        </w:rPr>
        <w:t>he repetition of PUSCH Msg3 for contention based RACH procedure is proposed in the last meeting to achieve a better coverage performance. In Rel</w:t>
      </w:r>
      <w:r w:rsidR="00471E3B">
        <w:rPr>
          <w:rFonts w:eastAsia="宋体" w:hint="eastAsia"/>
          <w:lang w:val="en-GB" w:eastAsia="zh-CN"/>
        </w:rPr>
        <w:t>-</w:t>
      </w:r>
      <w:r>
        <w:rPr>
          <w:rFonts w:eastAsia="宋体"/>
          <w:lang w:val="en-GB" w:eastAsia="zh-CN"/>
        </w:rPr>
        <w:t>15/16, PUSCH Msg3 is scheduled by a RAR UL grant and transmitted once</w:t>
      </w:r>
      <w:r w:rsidR="00156069">
        <w:rPr>
          <w:rFonts w:eastAsia="宋体"/>
          <w:lang w:val="en-GB" w:eastAsia="zh-CN"/>
        </w:rPr>
        <w:t>.</w:t>
      </w:r>
      <w:r w:rsidR="00F54FDE">
        <w:rPr>
          <w:rFonts w:eastAsia="宋体"/>
          <w:lang w:val="en-GB" w:eastAsia="zh-CN"/>
        </w:rPr>
        <w:t xml:space="preserve"> </w:t>
      </w:r>
      <w:r w:rsidR="00B577EB">
        <w:rPr>
          <w:rFonts w:eastAsia="宋体"/>
          <w:lang w:val="en-GB" w:eastAsia="zh-CN"/>
        </w:rPr>
        <w:t>To be compatible with Rel</w:t>
      </w:r>
      <w:r w:rsidR="00471E3B">
        <w:rPr>
          <w:rFonts w:eastAsia="宋体" w:hint="eastAsia"/>
          <w:lang w:val="en-GB" w:eastAsia="zh-CN"/>
        </w:rPr>
        <w:t>-</w:t>
      </w:r>
      <w:r w:rsidR="00B577EB">
        <w:rPr>
          <w:rFonts w:eastAsia="宋体"/>
          <w:lang w:val="en-GB" w:eastAsia="zh-CN"/>
        </w:rPr>
        <w:t xml:space="preserve">15/16 UE, Msg3 repetition </w:t>
      </w:r>
      <w:r w:rsidR="004055A6">
        <w:rPr>
          <w:rFonts w:eastAsia="宋体"/>
          <w:lang w:val="en-GB" w:eastAsia="zh-CN"/>
        </w:rPr>
        <w:t>can</w:t>
      </w:r>
      <w:r w:rsidR="00B577EB">
        <w:rPr>
          <w:rFonts w:eastAsia="宋体"/>
          <w:lang w:val="en-GB" w:eastAsia="zh-CN"/>
        </w:rPr>
        <w:t xml:space="preserve"> be </w:t>
      </w:r>
      <w:r w:rsidR="004055A6">
        <w:rPr>
          <w:rFonts w:eastAsia="宋体"/>
          <w:lang w:val="en-GB" w:eastAsia="zh-CN"/>
        </w:rPr>
        <w:t>indicated to UE</w:t>
      </w:r>
      <w:r w:rsidR="0021763F">
        <w:rPr>
          <w:rFonts w:eastAsia="宋体"/>
          <w:lang w:val="en-GB" w:eastAsia="zh-CN"/>
        </w:rPr>
        <w:t xml:space="preserve"> together with RAR</w:t>
      </w:r>
      <w:r w:rsidR="004055A6">
        <w:rPr>
          <w:rFonts w:eastAsia="宋体"/>
          <w:lang w:val="en-GB" w:eastAsia="zh-CN"/>
        </w:rPr>
        <w:t xml:space="preserve"> UL grant</w:t>
      </w:r>
      <w:r w:rsidR="0021763F">
        <w:rPr>
          <w:rFonts w:eastAsia="宋体"/>
          <w:lang w:val="en-GB" w:eastAsia="zh-CN"/>
        </w:rPr>
        <w:t xml:space="preserve">. For example, the reserved bits of </w:t>
      </w:r>
      <w:r w:rsidR="003717E4">
        <w:rPr>
          <w:rFonts w:eastAsia="宋体"/>
          <w:lang w:val="en-GB" w:eastAsia="zh-CN"/>
        </w:rPr>
        <w:t xml:space="preserve">DCI 1_0 scrambled with RA-RNTI for scheduling RAR or the corresponding RAR or </w:t>
      </w:r>
      <w:r w:rsidR="00752885">
        <w:rPr>
          <w:rFonts w:eastAsia="宋体"/>
          <w:lang w:val="en-GB" w:eastAsia="zh-CN"/>
        </w:rPr>
        <w:t xml:space="preserve">re-farming bit field in </w:t>
      </w:r>
      <w:r w:rsidR="003717E4">
        <w:rPr>
          <w:rFonts w:eastAsia="宋体"/>
          <w:lang w:val="en-GB" w:eastAsia="zh-CN"/>
        </w:rPr>
        <w:t>DCI 0_0</w:t>
      </w:r>
      <w:r w:rsidR="00926502">
        <w:rPr>
          <w:rFonts w:eastAsia="宋体"/>
          <w:lang w:val="en-GB" w:eastAsia="zh-CN"/>
        </w:rPr>
        <w:t xml:space="preserve"> scrambled with TC-RNTI</w:t>
      </w:r>
      <w:r w:rsidR="003717E4">
        <w:rPr>
          <w:rFonts w:eastAsia="宋体"/>
          <w:lang w:val="en-GB" w:eastAsia="zh-CN"/>
        </w:rPr>
        <w:t xml:space="preserve"> for Msg3 retransmission</w:t>
      </w:r>
      <w:r w:rsidR="00471E3B">
        <w:rPr>
          <w:rFonts w:eastAsia="宋体"/>
          <w:lang w:val="en-GB" w:eastAsia="zh-CN"/>
        </w:rPr>
        <w:t>,</w:t>
      </w:r>
      <w:r w:rsidR="003717E4">
        <w:rPr>
          <w:rFonts w:eastAsia="宋体"/>
          <w:lang w:val="en-GB" w:eastAsia="zh-CN"/>
        </w:rPr>
        <w:t xml:space="preserve"> c</w:t>
      </w:r>
      <w:r w:rsidR="00B63D37">
        <w:rPr>
          <w:rFonts w:eastAsia="宋体"/>
          <w:lang w:val="en-GB" w:eastAsia="zh-CN"/>
        </w:rPr>
        <w:t>an</w:t>
      </w:r>
      <w:r w:rsidR="003717E4">
        <w:rPr>
          <w:rFonts w:eastAsia="宋体"/>
          <w:lang w:val="en-GB" w:eastAsia="zh-CN"/>
        </w:rPr>
        <w:t xml:space="preserve"> be used to </w:t>
      </w:r>
      <w:r w:rsidR="00B63D37">
        <w:rPr>
          <w:rFonts w:eastAsia="宋体"/>
          <w:lang w:val="en-GB" w:eastAsia="zh-CN"/>
        </w:rPr>
        <w:t>indicate</w:t>
      </w:r>
      <w:r w:rsidR="003717E4">
        <w:rPr>
          <w:rFonts w:eastAsia="宋体"/>
          <w:lang w:val="en-GB" w:eastAsia="zh-CN"/>
        </w:rPr>
        <w:t xml:space="preserve"> the repetition transmission.</w:t>
      </w:r>
      <w:r w:rsidR="00A83566">
        <w:rPr>
          <w:rFonts w:eastAsia="宋体"/>
          <w:lang w:val="en-GB" w:eastAsia="zh-CN"/>
        </w:rPr>
        <w:t xml:space="preserve"> Msg3 repe</w:t>
      </w:r>
      <w:r w:rsidR="008A7BD7">
        <w:rPr>
          <w:rFonts w:eastAsia="宋体"/>
          <w:lang w:val="en-GB" w:eastAsia="zh-CN"/>
        </w:rPr>
        <w:t xml:space="preserve">tition may also be </w:t>
      </w:r>
      <w:r w:rsidR="00B63D37">
        <w:rPr>
          <w:rFonts w:eastAsia="宋体"/>
          <w:lang w:val="en-GB" w:eastAsia="zh-CN"/>
        </w:rPr>
        <w:t>indicated</w:t>
      </w:r>
      <w:r w:rsidR="008A7BD7">
        <w:rPr>
          <w:rFonts w:eastAsia="宋体"/>
          <w:lang w:val="en-GB" w:eastAsia="zh-CN"/>
        </w:rPr>
        <w:t xml:space="preserve"> with some predefined configuration implicitly. For example, RAR</w:t>
      </w:r>
      <w:r w:rsidR="00B63D37">
        <w:rPr>
          <w:rFonts w:eastAsia="宋体"/>
          <w:lang w:val="en-GB" w:eastAsia="zh-CN"/>
        </w:rPr>
        <w:t xml:space="preserve"> UL grant</w:t>
      </w:r>
      <w:r w:rsidR="008A7BD7">
        <w:rPr>
          <w:rFonts w:eastAsia="宋体"/>
          <w:lang w:val="en-GB" w:eastAsia="zh-CN"/>
        </w:rPr>
        <w:t xml:space="preserve"> could indicate a Msg3 transmission with MCS=0 and TPC=-6dB to trigger</w:t>
      </w:r>
      <w:r w:rsidR="00E06A85">
        <w:rPr>
          <w:rFonts w:eastAsia="宋体"/>
          <w:lang w:val="en-GB" w:eastAsia="zh-CN"/>
        </w:rPr>
        <w:t xml:space="preserve"> </w:t>
      </w:r>
      <w:r w:rsidR="00B63D37">
        <w:rPr>
          <w:rFonts w:eastAsia="宋体"/>
          <w:lang w:val="en-GB" w:eastAsia="zh-CN"/>
        </w:rPr>
        <w:t>which implicitly indicates</w:t>
      </w:r>
      <w:r w:rsidR="008A7BD7">
        <w:rPr>
          <w:rFonts w:eastAsia="宋体"/>
          <w:lang w:val="en-GB" w:eastAsia="zh-CN"/>
        </w:rPr>
        <w:t xml:space="preserve"> Msg3 repetition</w:t>
      </w:r>
      <w:r w:rsidR="00B63D37">
        <w:rPr>
          <w:rFonts w:eastAsia="宋体"/>
          <w:lang w:val="en-GB" w:eastAsia="zh-CN"/>
        </w:rPr>
        <w:t xml:space="preserve"> for Rel-17 UEs</w:t>
      </w:r>
      <w:r w:rsidR="008A7BD7">
        <w:rPr>
          <w:rFonts w:eastAsia="宋体"/>
          <w:lang w:val="en-GB" w:eastAsia="zh-CN"/>
        </w:rPr>
        <w:t>.</w:t>
      </w:r>
    </w:p>
    <w:p w14:paraId="44B357E2" w14:textId="09D8F5D5" w:rsidR="00CB1E51" w:rsidRDefault="00CB1E51" w:rsidP="00C36AB6">
      <w:pPr>
        <w:spacing w:before="120"/>
        <w:rPr>
          <w:rFonts w:eastAsia="宋体"/>
          <w:lang w:val="en-GB" w:eastAsia="zh-CN"/>
        </w:rPr>
      </w:pPr>
      <w:r>
        <w:rPr>
          <w:rFonts w:eastAsia="宋体" w:hint="eastAsia"/>
          <w:lang w:val="en-GB" w:eastAsia="zh-CN"/>
        </w:rPr>
        <w:t>T</w:t>
      </w:r>
      <w:r>
        <w:rPr>
          <w:rFonts w:eastAsia="宋体"/>
          <w:lang w:val="en-GB" w:eastAsia="zh-CN"/>
        </w:rPr>
        <w:t>he number of Msg3 repetition should also be determined by</w:t>
      </w:r>
      <w:r w:rsidR="00A30AF5">
        <w:rPr>
          <w:rFonts w:eastAsia="宋体"/>
          <w:lang w:val="en-GB" w:eastAsia="zh-CN"/>
        </w:rPr>
        <w:t xml:space="preserve"> </w:t>
      </w:r>
      <w:r w:rsidR="00CD7509">
        <w:rPr>
          <w:rFonts w:eastAsia="宋体" w:hint="eastAsia"/>
          <w:lang w:val="en-GB" w:eastAsia="zh-CN"/>
        </w:rPr>
        <w:t>link</w:t>
      </w:r>
      <w:r w:rsidR="00CD7509">
        <w:rPr>
          <w:rFonts w:eastAsia="宋体"/>
          <w:lang w:val="en-GB" w:eastAsia="zh-CN"/>
        </w:rPr>
        <w:t xml:space="preserve"> quality between </w:t>
      </w:r>
      <w:proofErr w:type="spellStart"/>
      <w:r w:rsidR="00CD7509">
        <w:rPr>
          <w:rFonts w:eastAsia="宋体"/>
          <w:lang w:val="en-GB" w:eastAsia="zh-CN"/>
        </w:rPr>
        <w:t>gNB</w:t>
      </w:r>
      <w:proofErr w:type="spellEnd"/>
      <w:r w:rsidR="00CD7509">
        <w:rPr>
          <w:rFonts w:eastAsia="宋体"/>
          <w:lang w:val="en-GB" w:eastAsia="zh-CN"/>
        </w:rPr>
        <w:t xml:space="preserve"> and UE</w:t>
      </w:r>
      <w:r>
        <w:rPr>
          <w:rFonts w:eastAsia="宋体"/>
          <w:lang w:val="en-GB" w:eastAsia="zh-CN"/>
        </w:rPr>
        <w:t>.</w:t>
      </w:r>
      <w:r w:rsidR="00A70046">
        <w:rPr>
          <w:rFonts w:eastAsia="宋体"/>
          <w:lang w:val="en-GB" w:eastAsia="zh-CN"/>
        </w:rPr>
        <w:t xml:space="preserve"> </w:t>
      </w:r>
      <w:r w:rsidR="00CD7509">
        <w:rPr>
          <w:rFonts w:eastAsia="宋体" w:hint="eastAsia"/>
          <w:lang w:val="en-GB" w:eastAsia="zh-CN"/>
        </w:rPr>
        <w:t>Different</w:t>
      </w:r>
      <w:r w:rsidR="00CD7509">
        <w:rPr>
          <w:rFonts w:eastAsia="宋体"/>
          <w:lang w:val="en-GB" w:eastAsia="zh-CN"/>
        </w:rPr>
        <w:t xml:space="preserve"> </w:t>
      </w:r>
      <w:r w:rsidR="00CD7509">
        <w:rPr>
          <w:rFonts w:eastAsia="宋体" w:hint="eastAsia"/>
          <w:lang w:val="en-GB" w:eastAsia="zh-CN"/>
        </w:rPr>
        <w:t>UE</w:t>
      </w:r>
      <w:r w:rsidR="00CD7509">
        <w:rPr>
          <w:rFonts w:eastAsia="宋体"/>
          <w:lang w:val="en-GB" w:eastAsia="zh-CN"/>
        </w:rPr>
        <w:t xml:space="preserve"> </w:t>
      </w:r>
      <w:r w:rsidR="00CD7509">
        <w:rPr>
          <w:rFonts w:eastAsia="宋体" w:hint="eastAsia"/>
          <w:lang w:val="en-GB" w:eastAsia="zh-CN"/>
        </w:rPr>
        <w:t>may</w:t>
      </w:r>
      <w:r w:rsidR="00BF14B4">
        <w:rPr>
          <w:rFonts w:eastAsia="宋体"/>
          <w:lang w:val="en-GB" w:eastAsia="zh-CN"/>
        </w:rPr>
        <w:t xml:space="preserve"> </w:t>
      </w:r>
      <w:r w:rsidR="003901B3">
        <w:rPr>
          <w:rFonts w:eastAsia="宋体"/>
          <w:lang w:val="en-GB" w:eastAsia="zh-CN"/>
        </w:rPr>
        <w:t>experience</w:t>
      </w:r>
      <w:r w:rsidR="00CD7509">
        <w:rPr>
          <w:rFonts w:eastAsia="宋体"/>
          <w:lang w:val="en-GB" w:eastAsia="zh-CN"/>
        </w:rPr>
        <w:t xml:space="preserve"> different link </w:t>
      </w:r>
      <w:proofErr w:type="gramStart"/>
      <w:r w:rsidR="00CD7509">
        <w:rPr>
          <w:rFonts w:eastAsia="宋体"/>
          <w:lang w:val="en-GB" w:eastAsia="zh-CN"/>
        </w:rPr>
        <w:t>qualit</w:t>
      </w:r>
      <w:r w:rsidR="002D7088">
        <w:rPr>
          <w:rFonts w:eastAsia="宋体"/>
          <w:lang w:val="en-GB" w:eastAsia="zh-CN"/>
        </w:rPr>
        <w:t>y</w:t>
      </w:r>
      <w:r w:rsidR="00CD7509">
        <w:rPr>
          <w:rFonts w:eastAsia="宋体"/>
          <w:lang w:val="en-GB" w:eastAsia="zh-CN"/>
        </w:rPr>
        <w:t>,</w:t>
      </w:r>
      <w:proofErr w:type="gramEnd"/>
      <w:r w:rsidR="00CD7509">
        <w:rPr>
          <w:rFonts w:eastAsia="宋体"/>
          <w:lang w:val="en-GB" w:eastAsia="zh-CN"/>
        </w:rPr>
        <w:t xml:space="preserve"> </w:t>
      </w:r>
      <w:r w:rsidR="00386813">
        <w:rPr>
          <w:rFonts w:eastAsia="宋体"/>
          <w:lang w:val="en-GB" w:eastAsia="zh-CN"/>
        </w:rPr>
        <w:t xml:space="preserve">thus the repetition number </w:t>
      </w:r>
      <w:r w:rsidR="00732AE1">
        <w:rPr>
          <w:rFonts w:eastAsia="宋体"/>
          <w:lang w:val="en-GB" w:eastAsia="zh-CN"/>
        </w:rPr>
        <w:t xml:space="preserve">can </w:t>
      </w:r>
      <w:r w:rsidR="00386813">
        <w:rPr>
          <w:rFonts w:eastAsia="宋体"/>
          <w:lang w:val="en-GB" w:eastAsia="zh-CN"/>
        </w:rPr>
        <w:t xml:space="preserve">be </w:t>
      </w:r>
      <w:r w:rsidR="00732AE1">
        <w:rPr>
          <w:rFonts w:eastAsia="宋体"/>
          <w:lang w:val="en-GB" w:eastAsia="zh-CN"/>
        </w:rPr>
        <w:t xml:space="preserve">determined by </w:t>
      </w:r>
      <w:proofErr w:type="spellStart"/>
      <w:r w:rsidR="00732AE1">
        <w:rPr>
          <w:rFonts w:eastAsia="宋体"/>
          <w:lang w:val="en-GB" w:eastAsia="zh-CN"/>
        </w:rPr>
        <w:t>gNB</w:t>
      </w:r>
      <w:proofErr w:type="spellEnd"/>
      <w:r w:rsidR="00732AE1">
        <w:rPr>
          <w:rFonts w:eastAsia="宋体"/>
          <w:lang w:val="en-GB" w:eastAsia="zh-CN"/>
        </w:rPr>
        <w:t xml:space="preserve"> based on the signal quality of PRACH UE transmitted</w:t>
      </w:r>
      <w:r w:rsidR="00386813">
        <w:rPr>
          <w:rFonts w:eastAsia="宋体"/>
          <w:lang w:val="en-GB" w:eastAsia="zh-CN"/>
        </w:rPr>
        <w:t>.</w:t>
      </w:r>
      <w:r w:rsidR="00B97C1E">
        <w:rPr>
          <w:rFonts w:eastAsia="宋体"/>
          <w:lang w:val="en-GB" w:eastAsia="zh-CN"/>
        </w:rPr>
        <w:t xml:space="preserve"> A set of candidate values of Msg3 repetition number </w:t>
      </w:r>
      <w:r w:rsidR="00F91137">
        <w:rPr>
          <w:rFonts w:eastAsia="宋体"/>
          <w:lang w:val="en-GB" w:eastAsia="zh-CN"/>
        </w:rPr>
        <w:t xml:space="preserve">or one single repetition value </w:t>
      </w:r>
      <w:r w:rsidR="00B97C1E">
        <w:rPr>
          <w:rFonts w:eastAsia="宋体"/>
          <w:lang w:val="en-GB" w:eastAsia="zh-CN"/>
        </w:rPr>
        <w:t xml:space="preserve">could be broadcasted </w:t>
      </w:r>
      <w:r w:rsidR="00FA0A50">
        <w:rPr>
          <w:rFonts w:eastAsia="宋体"/>
          <w:lang w:val="en-GB" w:eastAsia="zh-CN"/>
        </w:rPr>
        <w:t>in</w:t>
      </w:r>
      <w:r w:rsidR="00B97C1E">
        <w:rPr>
          <w:rFonts w:eastAsia="宋体"/>
          <w:lang w:val="en-GB" w:eastAsia="zh-CN"/>
        </w:rPr>
        <w:t xml:space="preserve"> system information. The candidate values could be optimized according to </w:t>
      </w:r>
      <w:r w:rsidR="00437610">
        <w:rPr>
          <w:rFonts w:eastAsia="宋体"/>
          <w:lang w:val="en-GB" w:eastAsia="zh-CN"/>
        </w:rPr>
        <w:t>FR1/FR2 band and the coverage requirement of the networks.</w:t>
      </w:r>
      <w:r w:rsidR="00BC007B">
        <w:rPr>
          <w:rFonts w:eastAsia="宋体"/>
          <w:lang w:val="en-GB" w:eastAsia="zh-CN"/>
        </w:rPr>
        <w:t xml:space="preserve"> </w:t>
      </w:r>
      <w:r w:rsidR="00B63D37">
        <w:rPr>
          <w:rFonts w:eastAsia="宋体"/>
          <w:lang w:val="en-GB" w:eastAsia="zh-CN"/>
        </w:rPr>
        <w:t>One potential solution is to signal t</w:t>
      </w:r>
      <w:r w:rsidR="00BC007B">
        <w:rPr>
          <w:rFonts w:eastAsia="宋体"/>
          <w:lang w:val="en-GB" w:eastAsia="zh-CN"/>
        </w:rPr>
        <w:t>he actual Msg3 repetition number</w:t>
      </w:r>
      <w:r w:rsidR="0040412A">
        <w:rPr>
          <w:rFonts w:eastAsia="宋体"/>
          <w:lang w:val="en-GB" w:eastAsia="zh-CN"/>
        </w:rPr>
        <w:t xml:space="preserve"> and</w:t>
      </w:r>
      <w:r w:rsidR="00B63D37">
        <w:rPr>
          <w:rFonts w:eastAsia="宋体" w:hint="eastAsia"/>
          <w:lang w:val="en-GB" w:eastAsia="zh-CN"/>
        </w:rPr>
        <w:t>/or</w:t>
      </w:r>
      <w:r w:rsidR="0040412A">
        <w:rPr>
          <w:rFonts w:eastAsia="宋体"/>
          <w:lang w:val="en-GB" w:eastAsia="zh-CN"/>
        </w:rPr>
        <w:t xml:space="preserve"> the trigger information</w:t>
      </w:r>
      <w:r w:rsidR="00BC007B">
        <w:rPr>
          <w:rFonts w:eastAsia="宋体"/>
          <w:lang w:val="en-GB" w:eastAsia="zh-CN"/>
        </w:rPr>
        <w:t xml:space="preserve"> </w:t>
      </w:r>
      <w:r w:rsidR="00B63D37">
        <w:rPr>
          <w:rFonts w:eastAsia="宋体"/>
          <w:lang w:val="en-GB" w:eastAsia="zh-CN"/>
        </w:rPr>
        <w:t xml:space="preserve">in </w:t>
      </w:r>
      <w:r w:rsidR="0040412A">
        <w:rPr>
          <w:rFonts w:eastAsia="宋体"/>
          <w:lang w:val="en-GB" w:eastAsia="zh-CN"/>
        </w:rPr>
        <w:t>RAR UL grant or DCI 1_0 scrambled with RA-RNTI.</w:t>
      </w:r>
      <w:r w:rsidR="00FF56B2">
        <w:rPr>
          <w:rFonts w:eastAsia="宋体"/>
          <w:lang w:val="en-GB" w:eastAsia="zh-CN"/>
        </w:rPr>
        <w:t xml:space="preserve"> A</w:t>
      </w:r>
      <w:r w:rsidR="00941A1C">
        <w:rPr>
          <w:rFonts w:eastAsia="宋体"/>
          <w:lang w:val="en-GB" w:eastAsia="zh-CN"/>
        </w:rPr>
        <w:t xml:space="preserve"> further possible enhancement is to indicate the repetition number dynamically during Msg3 retransmission. If the previous Msg3 transmission is not good enough to decode, </w:t>
      </w:r>
      <w:proofErr w:type="spellStart"/>
      <w:r w:rsidR="00941A1C">
        <w:rPr>
          <w:rFonts w:eastAsia="宋体"/>
          <w:lang w:val="en-GB" w:eastAsia="zh-CN"/>
        </w:rPr>
        <w:t>gNB</w:t>
      </w:r>
      <w:proofErr w:type="spellEnd"/>
      <w:r w:rsidR="00941A1C">
        <w:rPr>
          <w:rFonts w:eastAsia="宋体"/>
          <w:lang w:val="en-GB" w:eastAsia="zh-CN"/>
        </w:rPr>
        <w:t xml:space="preserve"> could config a Msg3 retransmission </w:t>
      </w:r>
      <w:r w:rsidR="00B63D37">
        <w:rPr>
          <w:rFonts w:eastAsia="宋体"/>
          <w:lang w:val="en-GB" w:eastAsia="zh-CN"/>
        </w:rPr>
        <w:t>with</w:t>
      </w:r>
      <w:r w:rsidR="00941A1C">
        <w:rPr>
          <w:rFonts w:eastAsia="宋体"/>
          <w:lang w:val="en-GB" w:eastAsia="zh-CN"/>
        </w:rPr>
        <w:t xml:space="preserve"> Msg3 re</w:t>
      </w:r>
      <w:r w:rsidR="00B63D37">
        <w:rPr>
          <w:rFonts w:eastAsia="宋体"/>
          <w:lang w:val="en-GB" w:eastAsia="zh-CN"/>
        </w:rPr>
        <w:t>petition</w:t>
      </w:r>
      <w:r w:rsidR="00941A1C">
        <w:rPr>
          <w:rFonts w:eastAsia="宋体"/>
          <w:lang w:val="en-GB" w:eastAsia="zh-CN"/>
        </w:rPr>
        <w:t xml:space="preserve"> via DCI 1_0 scrambled with TC-RNTI dynamically.</w:t>
      </w:r>
    </w:p>
    <w:p w14:paraId="41D91C5A" w14:textId="7F2C9015" w:rsidR="00876D96" w:rsidRPr="00715E05" w:rsidRDefault="00876D96" w:rsidP="00C36AB6">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D9696F">
        <w:rPr>
          <w:rFonts w:eastAsia="宋体"/>
          <w:b/>
          <w:i/>
          <w:lang w:val="en-GB" w:eastAsia="zh-CN"/>
        </w:rPr>
        <w:t>2</w:t>
      </w:r>
      <w:r w:rsidR="004055A6">
        <w:rPr>
          <w:rFonts w:eastAsia="宋体"/>
          <w:b/>
          <w:i/>
          <w:lang w:val="en-GB" w:eastAsia="zh-CN"/>
        </w:rPr>
        <w:t>:</w:t>
      </w:r>
      <w:r w:rsidRPr="00715E05">
        <w:rPr>
          <w:rFonts w:eastAsia="宋体"/>
          <w:b/>
          <w:i/>
          <w:lang w:val="en-GB" w:eastAsia="zh-CN"/>
        </w:rPr>
        <w:t xml:space="preserve"> </w:t>
      </w:r>
      <w:r w:rsidR="00285414" w:rsidRPr="00715E05">
        <w:rPr>
          <w:rFonts w:eastAsia="宋体"/>
          <w:b/>
          <w:i/>
          <w:lang w:val="en-GB" w:eastAsia="zh-CN"/>
        </w:rPr>
        <w:t>Msg3 repetition</w:t>
      </w:r>
      <w:r w:rsidR="00B04B9F" w:rsidRPr="00715E05">
        <w:rPr>
          <w:rFonts w:eastAsia="宋体"/>
          <w:b/>
          <w:i/>
          <w:lang w:val="en-GB" w:eastAsia="zh-CN"/>
        </w:rPr>
        <w:t xml:space="preserve"> and the repetition number</w:t>
      </w:r>
      <w:r w:rsidR="00285414" w:rsidRPr="00715E05">
        <w:rPr>
          <w:rFonts w:eastAsia="宋体"/>
          <w:b/>
          <w:i/>
          <w:lang w:val="en-GB" w:eastAsia="zh-CN"/>
        </w:rPr>
        <w:t xml:space="preserve"> could be indicated to UE explicitly or implicitly.</w:t>
      </w:r>
    </w:p>
    <w:p w14:paraId="330162E2" w14:textId="2C48D80B" w:rsidR="00576B7B" w:rsidRDefault="00CE75C1" w:rsidP="00C36AB6">
      <w:pPr>
        <w:spacing w:before="120"/>
        <w:rPr>
          <w:rFonts w:eastAsia="宋体"/>
          <w:lang w:val="en-GB" w:eastAsia="zh-CN"/>
        </w:rPr>
      </w:pPr>
      <w:r>
        <w:rPr>
          <w:rFonts w:eastAsia="宋体"/>
          <w:lang w:val="en-GB" w:eastAsia="zh-CN"/>
        </w:rPr>
        <w:t>As specified in Rel</w:t>
      </w:r>
      <w:r w:rsidR="000F5738">
        <w:rPr>
          <w:rFonts w:eastAsia="宋体"/>
          <w:lang w:val="en-GB" w:eastAsia="zh-CN"/>
        </w:rPr>
        <w:t>-</w:t>
      </w:r>
      <w:r>
        <w:rPr>
          <w:rFonts w:eastAsia="宋体"/>
          <w:lang w:val="en-GB" w:eastAsia="zh-CN"/>
        </w:rPr>
        <w:t xml:space="preserve">15/16, PUSCH repetition has been supported for CONNECTED </w:t>
      </w:r>
      <w:r w:rsidR="0063671B">
        <w:rPr>
          <w:rFonts w:eastAsia="宋体"/>
          <w:lang w:val="en-GB" w:eastAsia="zh-CN"/>
        </w:rPr>
        <w:t xml:space="preserve">mode </w:t>
      </w:r>
      <w:r>
        <w:rPr>
          <w:rFonts w:eastAsia="宋体"/>
          <w:lang w:val="en-GB" w:eastAsia="zh-CN"/>
        </w:rPr>
        <w:t>UE.</w:t>
      </w:r>
      <w:r w:rsidR="00B16550">
        <w:rPr>
          <w:rFonts w:eastAsia="宋体"/>
          <w:lang w:val="en-GB" w:eastAsia="zh-CN"/>
        </w:rPr>
        <w:t xml:space="preserve"> Two kind of repetition types, Type-A and Type-B, has been </w:t>
      </w:r>
      <w:r w:rsidR="00285BA8">
        <w:rPr>
          <w:rFonts w:eastAsia="宋体"/>
          <w:lang w:val="en-GB" w:eastAsia="zh-CN"/>
        </w:rPr>
        <w:t xml:space="preserve">supported. For PUSCH repetition Type-A, PUSCH are transmitted on K continuous slots. </w:t>
      </w:r>
      <w:r w:rsidR="00D73A90">
        <w:rPr>
          <w:rFonts w:eastAsia="宋体"/>
          <w:lang w:val="en-GB" w:eastAsia="zh-CN"/>
        </w:rPr>
        <w:t>In</w:t>
      </w:r>
      <w:r w:rsidR="00285BA8">
        <w:rPr>
          <w:rFonts w:eastAsia="宋体"/>
          <w:lang w:val="en-GB" w:eastAsia="zh-CN"/>
        </w:rPr>
        <w:t xml:space="preserve"> TDD</w:t>
      </w:r>
      <w:r w:rsidR="000F5738">
        <w:rPr>
          <w:rFonts w:eastAsia="宋体"/>
          <w:lang w:val="en-GB" w:eastAsia="zh-CN"/>
        </w:rPr>
        <w:t xml:space="preserve"> spectrum</w:t>
      </w:r>
      <w:r w:rsidR="00285BA8">
        <w:rPr>
          <w:rFonts w:eastAsia="宋体"/>
          <w:lang w:val="en-GB" w:eastAsia="zh-CN"/>
        </w:rPr>
        <w:t>, the maximum number of</w:t>
      </w:r>
      <w:r w:rsidR="000F5738">
        <w:rPr>
          <w:rFonts w:eastAsia="宋体"/>
          <w:lang w:val="en-GB" w:eastAsia="zh-CN"/>
        </w:rPr>
        <w:t xml:space="preserve"> actual</w:t>
      </w:r>
      <w:r w:rsidR="00285BA8">
        <w:rPr>
          <w:rFonts w:eastAsia="宋体"/>
          <w:lang w:val="en-GB" w:eastAsia="zh-CN"/>
        </w:rPr>
        <w:t xml:space="preserve"> Msg3 repetition is limited by the DL-UL slot configurations. For PUSCH repetition Type-B, PUSCH can be transmitted </w:t>
      </w:r>
      <w:r w:rsidR="00286A70">
        <w:rPr>
          <w:rFonts w:eastAsia="宋体"/>
          <w:lang w:val="en-GB" w:eastAsia="zh-CN"/>
        </w:rPr>
        <w:t>over the nominal repetition duration by skipping the invalid DL symbols, which is more feasible than Type-A repetition. Both Type-A and Type-B</w:t>
      </w:r>
      <w:r w:rsidR="004B21E6">
        <w:rPr>
          <w:rFonts w:eastAsia="宋体"/>
          <w:lang w:val="en-GB" w:eastAsia="zh-CN"/>
        </w:rPr>
        <w:t xml:space="preserve"> like</w:t>
      </w:r>
      <w:r w:rsidR="00286A70">
        <w:rPr>
          <w:rFonts w:eastAsia="宋体"/>
          <w:lang w:val="en-GB" w:eastAsia="zh-CN"/>
        </w:rPr>
        <w:t xml:space="preserve"> PUSCH repetition </w:t>
      </w:r>
      <w:r w:rsidR="00FC605D">
        <w:rPr>
          <w:rFonts w:eastAsia="宋体"/>
          <w:lang w:val="en-GB" w:eastAsia="zh-CN"/>
        </w:rPr>
        <w:t xml:space="preserve">can be </w:t>
      </w:r>
      <w:r w:rsidR="004B21E6">
        <w:rPr>
          <w:rFonts w:eastAsia="宋体"/>
          <w:lang w:val="en-GB" w:eastAsia="zh-CN"/>
        </w:rPr>
        <w:lastRenderedPageBreak/>
        <w:t>considered</w:t>
      </w:r>
      <w:r w:rsidR="00FC605D">
        <w:rPr>
          <w:rFonts w:eastAsia="宋体"/>
          <w:lang w:val="en-GB" w:eastAsia="zh-CN"/>
        </w:rPr>
        <w:t xml:space="preserve"> by reusing current mechanism as much as possible</w:t>
      </w:r>
      <w:r w:rsidR="00286A70">
        <w:rPr>
          <w:rFonts w:eastAsia="宋体"/>
          <w:lang w:val="en-GB" w:eastAsia="zh-CN"/>
        </w:rPr>
        <w:t xml:space="preserve">, </w:t>
      </w:r>
      <w:r w:rsidR="00A1614D">
        <w:rPr>
          <w:rFonts w:eastAsia="宋体"/>
          <w:lang w:val="en-GB" w:eastAsia="zh-CN"/>
        </w:rPr>
        <w:t xml:space="preserve">and it </w:t>
      </w:r>
      <w:r w:rsidR="00286A70">
        <w:rPr>
          <w:rFonts w:eastAsia="宋体"/>
          <w:lang w:val="en-GB" w:eastAsia="zh-CN"/>
        </w:rPr>
        <w:t xml:space="preserve">should be </w:t>
      </w:r>
      <w:r w:rsidR="00F21B71">
        <w:rPr>
          <w:rFonts w:eastAsia="宋体"/>
          <w:lang w:val="en-GB" w:eastAsia="zh-CN"/>
        </w:rPr>
        <w:t>considered</w:t>
      </w:r>
      <w:r w:rsidR="00A54858">
        <w:rPr>
          <w:rFonts w:eastAsia="宋体"/>
          <w:lang w:val="en-GB" w:eastAsia="zh-CN"/>
        </w:rPr>
        <w:t xml:space="preserve"> at the initial study stage</w:t>
      </w:r>
      <w:r w:rsidR="00286A70">
        <w:rPr>
          <w:rFonts w:eastAsia="宋体"/>
          <w:lang w:val="en-GB" w:eastAsia="zh-CN"/>
        </w:rPr>
        <w:t xml:space="preserve"> for Msg3 repetition</w:t>
      </w:r>
      <w:r w:rsidR="00A54858">
        <w:rPr>
          <w:rFonts w:eastAsia="宋体"/>
          <w:lang w:val="en-GB" w:eastAsia="zh-CN"/>
        </w:rPr>
        <w:t xml:space="preserve"> enhancement.</w:t>
      </w:r>
    </w:p>
    <w:p w14:paraId="2D1D5723" w14:textId="4676D225" w:rsidR="00BB7F4E" w:rsidRPr="006978B0" w:rsidRDefault="00BB7F4E" w:rsidP="00C36AB6">
      <w:pPr>
        <w:spacing w:before="120"/>
        <w:rPr>
          <w:rFonts w:eastAsia="宋体"/>
          <w:b/>
          <w:i/>
          <w:lang w:val="en-GB" w:eastAsia="zh-CN"/>
        </w:rPr>
      </w:pPr>
      <w:r w:rsidRPr="006978B0">
        <w:rPr>
          <w:rFonts w:eastAsia="宋体" w:hint="eastAsia"/>
          <w:b/>
          <w:i/>
          <w:lang w:val="en-GB" w:eastAsia="zh-CN"/>
        </w:rPr>
        <w:t>P</w:t>
      </w:r>
      <w:r w:rsidRPr="006978B0">
        <w:rPr>
          <w:rFonts w:eastAsia="宋体"/>
          <w:b/>
          <w:i/>
          <w:lang w:val="en-GB" w:eastAsia="zh-CN"/>
        </w:rPr>
        <w:t xml:space="preserve">roposal </w:t>
      </w:r>
      <w:r w:rsidR="008262F2">
        <w:rPr>
          <w:rFonts w:eastAsia="宋体"/>
          <w:b/>
          <w:i/>
          <w:lang w:val="en-GB" w:eastAsia="zh-CN"/>
        </w:rPr>
        <w:t>3</w:t>
      </w:r>
      <w:r w:rsidR="004055A6">
        <w:rPr>
          <w:rFonts w:eastAsia="宋体"/>
          <w:b/>
          <w:i/>
          <w:lang w:val="en-GB" w:eastAsia="zh-CN"/>
        </w:rPr>
        <w:t>:</w:t>
      </w:r>
      <w:r w:rsidR="00A54858" w:rsidRPr="006978B0">
        <w:rPr>
          <w:rFonts w:eastAsia="宋体"/>
          <w:b/>
          <w:i/>
          <w:lang w:val="en-GB" w:eastAsia="zh-CN"/>
        </w:rPr>
        <w:t xml:space="preserve"> Both Type-A and Type-B PUSCH repetition should be</w:t>
      </w:r>
      <w:r w:rsidR="00F21B71">
        <w:rPr>
          <w:rFonts w:eastAsia="宋体"/>
          <w:b/>
          <w:i/>
          <w:lang w:val="en-GB" w:eastAsia="zh-CN"/>
        </w:rPr>
        <w:t xml:space="preserve"> considered</w:t>
      </w:r>
      <w:r w:rsidR="00A54858" w:rsidRPr="006978B0">
        <w:rPr>
          <w:rFonts w:eastAsia="宋体"/>
          <w:b/>
          <w:i/>
          <w:lang w:val="en-GB" w:eastAsia="zh-CN"/>
        </w:rPr>
        <w:t xml:space="preserve"> at the initial study stage for Msg3 repetition enhancement.</w:t>
      </w:r>
    </w:p>
    <w:p w14:paraId="47CE7156" w14:textId="77777777" w:rsidR="009D198A" w:rsidRPr="0069738F" w:rsidRDefault="009D198A" w:rsidP="00767A3F">
      <w:pPr>
        <w:spacing w:before="120"/>
        <w:rPr>
          <w:lang w:val="en-GB"/>
        </w:rPr>
      </w:pPr>
    </w:p>
    <w:p w14:paraId="1AE9E4F8" w14:textId="69C6A769" w:rsidR="00A468A5" w:rsidRDefault="00A468A5" w:rsidP="00A468A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DF18CE">
        <w:rPr>
          <w:rFonts w:ascii="Arial" w:eastAsia="宋体" w:hAnsi="Arial"/>
          <w:sz w:val="32"/>
          <w:szCs w:val="20"/>
          <w:lang w:val="en-GB" w:eastAsia="zh-CN"/>
        </w:rPr>
        <w:t xml:space="preserve">Enhancement </w:t>
      </w:r>
      <w:r w:rsidR="00BE46D5">
        <w:rPr>
          <w:rFonts w:ascii="Arial" w:eastAsia="宋体" w:hAnsi="Arial"/>
          <w:sz w:val="32"/>
          <w:szCs w:val="20"/>
          <w:lang w:val="en-GB" w:eastAsia="zh-CN"/>
        </w:rPr>
        <w:t>for</w:t>
      </w:r>
      <w:r w:rsidRPr="00DF18CE">
        <w:rPr>
          <w:rFonts w:ascii="Arial" w:eastAsia="宋体" w:hAnsi="Arial"/>
          <w:sz w:val="32"/>
          <w:szCs w:val="20"/>
          <w:lang w:val="en-GB" w:eastAsia="zh-CN"/>
        </w:rPr>
        <w:t xml:space="preserve"> </w:t>
      </w:r>
      <w:r w:rsidR="00BB7F4E">
        <w:rPr>
          <w:rFonts w:ascii="Arial" w:eastAsia="宋体" w:hAnsi="Arial"/>
          <w:sz w:val="32"/>
          <w:szCs w:val="20"/>
          <w:lang w:val="en-GB" w:eastAsia="zh-CN"/>
        </w:rPr>
        <w:t>PRACH</w:t>
      </w:r>
      <w:r w:rsidR="00F21B71">
        <w:rPr>
          <w:rFonts w:ascii="Arial" w:eastAsia="宋体" w:hAnsi="Arial"/>
          <w:sz w:val="32"/>
          <w:szCs w:val="20"/>
          <w:lang w:val="en-GB" w:eastAsia="zh-CN"/>
        </w:rPr>
        <w:t>/Msg1</w:t>
      </w:r>
    </w:p>
    <w:p w14:paraId="70CFAD45" w14:textId="0598FA52" w:rsidR="00B53455" w:rsidRDefault="00375844" w:rsidP="00CA5AB9">
      <w:pPr>
        <w:spacing w:before="120"/>
        <w:rPr>
          <w:rFonts w:eastAsia="宋体"/>
          <w:lang w:eastAsia="zh-CN"/>
        </w:rPr>
      </w:pPr>
      <w:r>
        <w:rPr>
          <w:rFonts w:eastAsia="宋体"/>
          <w:lang w:eastAsia="zh-CN"/>
        </w:rPr>
        <w:t>Multi</w:t>
      </w:r>
      <w:r w:rsidR="009C2C17">
        <w:rPr>
          <w:rFonts w:eastAsia="宋体"/>
          <w:lang w:eastAsia="zh-CN"/>
        </w:rPr>
        <w:t xml:space="preserve">ple </w:t>
      </w:r>
      <w:r w:rsidR="00F21B71">
        <w:rPr>
          <w:rFonts w:eastAsia="宋体"/>
          <w:lang w:eastAsia="zh-CN"/>
        </w:rPr>
        <w:t xml:space="preserve">PRACH </w:t>
      </w:r>
      <w:r w:rsidR="009C2C17">
        <w:rPr>
          <w:rFonts w:eastAsia="宋体"/>
          <w:lang w:eastAsia="zh-CN"/>
        </w:rPr>
        <w:t>transmission</w:t>
      </w:r>
      <w:r w:rsidR="00F21B71">
        <w:rPr>
          <w:rFonts w:eastAsia="宋体"/>
          <w:lang w:eastAsia="zh-CN"/>
        </w:rPr>
        <w:t xml:space="preserve"> is proposed in the last meeting. </w:t>
      </w:r>
      <w:r w:rsidR="009C2C17">
        <w:rPr>
          <w:rFonts w:eastAsia="宋体"/>
          <w:lang w:eastAsia="zh-CN"/>
        </w:rPr>
        <w:t>UE at the cell edge is expected to transmit multiple PRACH over multiple ROs associating with the same or different SSB indexes.</w:t>
      </w:r>
      <w:r w:rsidR="009A3738">
        <w:rPr>
          <w:rFonts w:eastAsia="宋体"/>
          <w:lang w:eastAsia="zh-CN"/>
        </w:rPr>
        <w:t xml:space="preserve"> One </w:t>
      </w:r>
      <w:r w:rsidR="00784882">
        <w:rPr>
          <w:rFonts w:eastAsia="宋体"/>
          <w:lang w:eastAsia="zh-CN"/>
        </w:rPr>
        <w:t xml:space="preserve">issue </w:t>
      </w:r>
      <w:r w:rsidR="009A3738">
        <w:rPr>
          <w:rFonts w:eastAsia="宋体"/>
          <w:lang w:eastAsia="zh-CN"/>
        </w:rPr>
        <w:t xml:space="preserve">is that the PRACH collision </w:t>
      </w:r>
      <w:r w:rsidR="00784882">
        <w:rPr>
          <w:rFonts w:eastAsia="宋体"/>
          <w:lang w:eastAsia="zh-CN"/>
        </w:rPr>
        <w:t xml:space="preserve">rate </w:t>
      </w:r>
      <w:r w:rsidR="00663728">
        <w:rPr>
          <w:rFonts w:eastAsia="宋体"/>
          <w:lang w:eastAsia="zh-CN"/>
        </w:rPr>
        <w:t xml:space="preserve">between UE support MSG1 repetition and legacy UEs </w:t>
      </w:r>
      <w:r w:rsidR="009A3738">
        <w:rPr>
          <w:rFonts w:eastAsia="宋体"/>
          <w:lang w:eastAsia="zh-CN"/>
        </w:rPr>
        <w:t>would increase when more PRACH preambles are transmitted</w:t>
      </w:r>
      <w:r w:rsidR="00510B04">
        <w:rPr>
          <w:rFonts w:eastAsia="宋体"/>
          <w:lang w:eastAsia="zh-CN"/>
        </w:rPr>
        <w:t xml:space="preserve"> per RACH attempt</w:t>
      </w:r>
      <w:r w:rsidR="00B53455">
        <w:rPr>
          <w:rFonts w:eastAsia="宋体"/>
          <w:lang w:eastAsia="zh-CN"/>
        </w:rPr>
        <w:t>, if RACH resources for PRACH with repetition and that without PRACH repetition are not separately configured</w:t>
      </w:r>
      <w:r w:rsidR="009A3738">
        <w:rPr>
          <w:rFonts w:eastAsia="宋体"/>
          <w:lang w:eastAsia="zh-CN"/>
        </w:rPr>
        <w:t xml:space="preserve">. </w:t>
      </w:r>
    </w:p>
    <w:p w14:paraId="607C507C" w14:textId="5768ADA2" w:rsidR="00BB6112" w:rsidRDefault="00B53455" w:rsidP="00CA5AB9">
      <w:pPr>
        <w:spacing w:before="120"/>
        <w:rPr>
          <w:rFonts w:eastAsia="宋体"/>
          <w:lang w:eastAsia="zh-CN"/>
        </w:rPr>
      </w:pPr>
      <w:r>
        <w:rPr>
          <w:rFonts w:eastAsia="宋体"/>
          <w:lang w:eastAsia="zh-CN"/>
        </w:rPr>
        <w:t xml:space="preserve">If </w:t>
      </w:r>
      <w:r w:rsidR="00442803">
        <w:rPr>
          <w:rFonts w:eastAsia="宋体"/>
          <w:lang w:eastAsia="zh-CN"/>
        </w:rPr>
        <w:t>the candidate RO set and/or preamble set</w:t>
      </w:r>
      <w:r w:rsidR="00161F5B">
        <w:rPr>
          <w:rFonts w:eastAsia="宋体"/>
          <w:lang w:eastAsia="zh-CN"/>
        </w:rPr>
        <w:t xml:space="preserve"> </w:t>
      </w:r>
      <w:r>
        <w:rPr>
          <w:rFonts w:eastAsia="宋体"/>
          <w:lang w:eastAsia="zh-CN"/>
        </w:rPr>
        <w:t xml:space="preserve">is </w:t>
      </w:r>
      <w:r w:rsidR="00161F5B">
        <w:rPr>
          <w:rFonts w:eastAsia="宋体"/>
          <w:lang w:eastAsia="zh-CN"/>
        </w:rPr>
        <w:t>dedicated</w:t>
      </w:r>
      <w:r>
        <w:rPr>
          <w:rFonts w:eastAsia="宋体"/>
          <w:lang w:eastAsia="zh-CN"/>
        </w:rPr>
        <w:t xml:space="preserve"> configured</w:t>
      </w:r>
      <w:r w:rsidR="00161F5B">
        <w:rPr>
          <w:rFonts w:eastAsia="宋体"/>
          <w:lang w:eastAsia="zh-CN"/>
        </w:rPr>
        <w:t xml:space="preserve"> for PRACH repetition</w:t>
      </w:r>
      <w:r w:rsidR="00731EA1">
        <w:rPr>
          <w:rFonts w:eastAsia="宋体"/>
          <w:lang w:eastAsia="zh-CN"/>
        </w:rPr>
        <w:t xml:space="preserve">, it </w:t>
      </w:r>
      <w:r w:rsidR="00663728">
        <w:rPr>
          <w:rFonts w:eastAsia="宋体"/>
          <w:lang w:eastAsia="zh-CN"/>
        </w:rPr>
        <w:t xml:space="preserve">also </w:t>
      </w:r>
      <w:r w:rsidR="00E06A85">
        <w:rPr>
          <w:rFonts w:eastAsia="宋体"/>
          <w:lang w:eastAsia="zh-CN"/>
        </w:rPr>
        <w:t>takes</w:t>
      </w:r>
      <w:r w:rsidR="00663728">
        <w:rPr>
          <w:rFonts w:eastAsia="宋体"/>
          <w:lang w:eastAsia="zh-CN"/>
        </w:rPr>
        <w:t xml:space="preserve"> a cut of the overall PRACH resources for legacy UEs</w:t>
      </w:r>
      <w:r w:rsidR="005C6755">
        <w:rPr>
          <w:rFonts w:eastAsia="宋体"/>
          <w:lang w:eastAsia="zh-CN"/>
        </w:rPr>
        <w:t xml:space="preserve"> which does not support</w:t>
      </w:r>
      <w:r w:rsidR="00663728">
        <w:rPr>
          <w:rFonts w:eastAsia="宋体"/>
          <w:lang w:eastAsia="zh-CN"/>
        </w:rPr>
        <w:t xml:space="preserve"> MSG1 repetition, </w:t>
      </w:r>
      <w:r w:rsidR="005C6755">
        <w:rPr>
          <w:rFonts w:eastAsia="宋体"/>
          <w:lang w:eastAsia="zh-CN"/>
        </w:rPr>
        <w:t xml:space="preserve">and </w:t>
      </w:r>
      <w:r w:rsidR="00C36D31">
        <w:rPr>
          <w:rFonts w:eastAsia="宋体"/>
          <w:lang w:eastAsia="zh-CN"/>
        </w:rPr>
        <w:t xml:space="preserve">still </w:t>
      </w:r>
      <w:r w:rsidR="005C6755">
        <w:rPr>
          <w:rFonts w:eastAsia="宋体"/>
          <w:lang w:eastAsia="zh-CN"/>
        </w:rPr>
        <w:t>lead</w:t>
      </w:r>
      <w:r w:rsidR="00C36D31">
        <w:rPr>
          <w:rFonts w:eastAsia="宋体"/>
          <w:lang w:eastAsia="zh-CN"/>
        </w:rPr>
        <w:t>s</w:t>
      </w:r>
      <w:r w:rsidR="005C6755">
        <w:rPr>
          <w:rFonts w:eastAsia="宋体"/>
          <w:lang w:eastAsia="zh-CN"/>
        </w:rPr>
        <w:t xml:space="preserve"> to higher collision rate for</w:t>
      </w:r>
      <w:r w:rsidR="00C36D31">
        <w:rPr>
          <w:rFonts w:eastAsia="宋体"/>
          <w:lang w:eastAsia="zh-CN"/>
        </w:rPr>
        <w:t xml:space="preserve"> legacy</w:t>
      </w:r>
      <w:r w:rsidR="005C6755">
        <w:rPr>
          <w:rFonts w:eastAsia="宋体"/>
          <w:lang w:eastAsia="zh-CN"/>
        </w:rPr>
        <w:t xml:space="preserve"> UEs</w:t>
      </w:r>
      <w:r w:rsidR="00440132">
        <w:rPr>
          <w:rFonts w:eastAsia="宋体"/>
          <w:lang w:eastAsia="zh-CN"/>
        </w:rPr>
        <w:t xml:space="preserve">, especially in TDD spectrum, in which the UL resources are usually very </w:t>
      </w:r>
      <w:r w:rsidR="006C5CB2">
        <w:rPr>
          <w:rFonts w:eastAsia="宋体"/>
          <w:lang w:eastAsia="zh-CN"/>
        </w:rPr>
        <w:t>limited</w:t>
      </w:r>
      <w:r w:rsidR="00C36D31">
        <w:rPr>
          <w:rFonts w:eastAsia="宋体"/>
          <w:lang w:eastAsia="zh-CN"/>
        </w:rPr>
        <w:t>.</w:t>
      </w:r>
      <w:r w:rsidR="0078084B">
        <w:rPr>
          <w:rFonts w:eastAsia="宋体"/>
          <w:lang w:eastAsia="zh-CN"/>
        </w:rPr>
        <w:t xml:space="preserve"> </w:t>
      </w:r>
      <w:r w:rsidR="0078084B">
        <w:rPr>
          <w:rFonts w:eastAsia="宋体"/>
          <w:lang w:val="en-GB" w:eastAsia="zh-CN"/>
        </w:rPr>
        <w:t xml:space="preserve">UE needs to receive the random access response within a RAR window after multiple RACH transmissions, and thus the corresponding parameters of </w:t>
      </w:r>
      <w:r w:rsidR="00993A1C">
        <w:rPr>
          <w:rFonts w:eastAsia="宋体"/>
          <w:lang w:val="en-GB" w:eastAsia="zh-CN"/>
        </w:rPr>
        <w:t>RAR windows, the start time and the window length of RAR windows, should modified accordingly.</w:t>
      </w:r>
      <w:r w:rsidR="00442803">
        <w:rPr>
          <w:rFonts w:eastAsia="宋体"/>
          <w:lang w:eastAsia="zh-CN"/>
        </w:rPr>
        <w:t xml:space="preserve"> </w:t>
      </w:r>
      <w:r w:rsidR="001E5160">
        <w:rPr>
          <w:rFonts w:eastAsia="宋体"/>
          <w:lang w:eastAsia="zh-CN"/>
        </w:rPr>
        <w:t xml:space="preserve">On the other hand, if PRACH repetition is adopted, </w:t>
      </w:r>
      <w:proofErr w:type="spellStart"/>
      <w:r w:rsidR="001E5160">
        <w:rPr>
          <w:rFonts w:eastAsia="宋体"/>
          <w:lang w:eastAsia="zh-CN"/>
        </w:rPr>
        <w:t>gNB</w:t>
      </w:r>
      <w:proofErr w:type="spellEnd"/>
      <w:r w:rsidR="001E5160">
        <w:rPr>
          <w:rFonts w:eastAsia="宋体"/>
          <w:lang w:eastAsia="zh-CN"/>
        </w:rPr>
        <w:t xml:space="preserve"> should support PRACH detection combining multiple </w:t>
      </w:r>
      <w:r w:rsidR="005A0CFF">
        <w:rPr>
          <w:rFonts w:eastAsia="宋体"/>
          <w:lang w:eastAsia="zh-CN"/>
        </w:rPr>
        <w:t xml:space="preserve">candidate </w:t>
      </w:r>
      <w:r w:rsidR="001E5160">
        <w:rPr>
          <w:rFonts w:eastAsia="宋体"/>
          <w:lang w:eastAsia="zh-CN"/>
        </w:rPr>
        <w:t>RO signals</w:t>
      </w:r>
      <w:r w:rsidR="005A0CFF">
        <w:rPr>
          <w:rFonts w:eastAsia="宋体"/>
          <w:lang w:eastAsia="zh-CN"/>
        </w:rPr>
        <w:t xml:space="preserve">, which increases the complexity of PRACH detection at </w:t>
      </w:r>
      <w:proofErr w:type="spellStart"/>
      <w:r w:rsidR="005A0CFF">
        <w:rPr>
          <w:rFonts w:eastAsia="宋体"/>
          <w:lang w:eastAsia="zh-CN"/>
        </w:rPr>
        <w:t>gNB</w:t>
      </w:r>
      <w:proofErr w:type="spellEnd"/>
      <w:r w:rsidR="005A0CFF">
        <w:rPr>
          <w:rFonts w:eastAsia="宋体"/>
          <w:lang w:eastAsia="zh-CN"/>
        </w:rPr>
        <w:t xml:space="preserve">. </w:t>
      </w:r>
      <w:r w:rsidR="00B11872">
        <w:rPr>
          <w:rFonts w:eastAsia="宋体"/>
          <w:lang w:eastAsia="zh-CN"/>
        </w:rPr>
        <w:t xml:space="preserve">Therefore, </w:t>
      </w:r>
      <w:r w:rsidR="005A0CFF">
        <w:rPr>
          <w:rFonts w:eastAsia="宋体"/>
          <w:lang w:eastAsia="zh-CN"/>
        </w:rPr>
        <w:t>PRACH repetition can be considered as a lower priority.</w:t>
      </w:r>
    </w:p>
    <w:p w14:paraId="3422CD1F" w14:textId="76D10705" w:rsidR="00877B70" w:rsidRDefault="00877B70" w:rsidP="00877B70">
      <w:pPr>
        <w:pStyle w:val="a7"/>
        <w:rPr>
          <w:rFonts w:ascii="Times" w:hAnsi="Times" w:cs="Times"/>
          <w:i/>
        </w:rPr>
      </w:pPr>
      <w:r w:rsidRPr="00A02AF1">
        <w:rPr>
          <w:rFonts w:ascii="Times" w:hAnsi="Times" w:cs="Times"/>
          <w:i/>
        </w:rPr>
        <w:t xml:space="preserve">Proposal </w:t>
      </w:r>
      <w:r w:rsidR="008262F2">
        <w:rPr>
          <w:rFonts w:ascii="Times" w:hAnsi="Times" w:cs="Times"/>
          <w:i/>
        </w:rPr>
        <w:t>4</w:t>
      </w:r>
      <w:r w:rsidRPr="00A02AF1">
        <w:rPr>
          <w:rFonts w:ascii="Times" w:hAnsi="Times" w:cs="Times"/>
          <w:i/>
        </w:rPr>
        <w:t xml:space="preserve">: </w:t>
      </w:r>
      <w:r>
        <w:rPr>
          <w:rFonts w:ascii="Times" w:hAnsi="Times" w:cs="Times"/>
          <w:i/>
        </w:rPr>
        <w:t>PRACH repetition can be considered as a lower priority.</w:t>
      </w:r>
    </w:p>
    <w:p w14:paraId="3B6BDDA5" w14:textId="469AAF2D" w:rsidR="00877B70" w:rsidRPr="002D7088" w:rsidRDefault="00877B70" w:rsidP="00CA5AB9">
      <w:pPr>
        <w:spacing w:before="120"/>
        <w:rPr>
          <w:rFonts w:eastAsia="宋体"/>
          <w:b/>
          <w:i/>
          <w:lang w:val="en-GB" w:eastAsia="zh-CN"/>
        </w:rPr>
      </w:pPr>
      <w:r w:rsidRPr="002D7088">
        <w:rPr>
          <w:rFonts w:eastAsia="宋体"/>
          <w:b/>
          <w:i/>
          <w:lang w:eastAsia="zh-CN"/>
        </w:rPr>
        <w:t>Observation</w:t>
      </w:r>
      <w:r w:rsidR="004055A6" w:rsidRPr="002D7088">
        <w:rPr>
          <w:rFonts w:eastAsia="宋体"/>
          <w:b/>
          <w:i/>
          <w:lang w:eastAsia="zh-CN"/>
        </w:rPr>
        <w:t xml:space="preserve"> 2</w:t>
      </w:r>
      <w:r w:rsidRPr="002D7088">
        <w:rPr>
          <w:rFonts w:eastAsia="宋体"/>
          <w:b/>
          <w:i/>
          <w:lang w:eastAsia="zh-CN"/>
        </w:rPr>
        <w:t xml:space="preserve">: </w:t>
      </w:r>
      <w:r w:rsidRPr="002D7088">
        <w:rPr>
          <w:rFonts w:eastAsia="宋体"/>
          <w:b/>
          <w:i/>
          <w:lang w:val="en-GB" w:eastAsia="zh-CN"/>
        </w:rPr>
        <w:t>If MSG1 repetition is supported, specification impacts are observed in the following aspects</w:t>
      </w:r>
      <w:r w:rsidR="00BF14B4" w:rsidRPr="002D7088">
        <w:rPr>
          <w:rFonts w:eastAsia="宋体"/>
          <w:b/>
          <w:i/>
          <w:lang w:val="en-GB" w:eastAsia="zh-CN"/>
        </w:rPr>
        <w:t>:</w:t>
      </w:r>
    </w:p>
    <w:p w14:paraId="5B43CF5F" w14:textId="635B9450" w:rsidR="00E06A85" w:rsidRPr="002D7088" w:rsidRDefault="0078084B" w:rsidP="00836F98">
      <w:pPr>
        <w:pStyle w:val="afa"/>
        <w:numPr>
          <w:ilvl w:val="0"/>
          <w:numId w:val="20"/>
        </w:numPr>
        <w:spacing w:before="120"/>
        <w:ind w:firstLineChars="0"/>
        <w:rPr>
          <w:rFonts w:ascii="Times New Roman" w:hAnsi="Times New Roman" w:cs="Times New Roman"/>
          <w:b/>
          <w:i/>
          <w:lang w:val="en-GB"/>
        </w:rPr>
      </w:pPr>
      <w:r w:rsidRPr="002D7088">
        <w:rPr>
          <w:rFonts w:ascii="Times New Roman" w:hAnsi="Times New Roman" w:cs="Times New Roman"/>
          <w:b/>
          <w:i/>
          <w:lang w:val="en-GB"/>
        </w:rPr>
        <w:t xml:space="preserve">Additional PRACH preambles and </w:t>
      </w:r>
      <w:r w:rsidR="00DD634C" w:rsidRPr="002D7088">
        <w:rPr>
          <w:rFonts w:ascii="Times New Roman" w:hAnsi="Times New Roman" w:cs="Times New Roman"/>
          <w:b/>
          <w:i/>
          <w:lang w:val="en-GB"/>
        </w:rPr>
        <w:t>time-and-frequency resource allocation</w:t>
      </w:r>
      <w:r w:rsidRPr="002D7088">
        <w:rPr>
          <w:rFonts w:ascii="Times New Roman" w:hAnsi="Times New Roman" w:cs="Times New Roman"/>
          <w:b/>
          <w:i/>
          <w:lang w:val="en-GB"/>
        </w:rPr>
        <w:t xml:space="preserve"> for PRACH repetition</w:t>
      </w:r>
      <w:r w:rsidR="002D7088">
        <w:rPr>
          <w:rFonts w:ascii="Times New Roman" w:hAnsi="Times New Roman" w:cs="Times New Roman"/>
          <w:b/>
          <w:i/>
          <w:lang w:val="en-GB"/>
        </w:rPr>
        <w:t>.</w:t>
      </w:r>
    </w:p>
    <w:p w14:paraId="731425B5" w14:textId="2EB56FEF" w:rsidR="009B64ED" w:rsidRDefault="00326254" w:rsidP="002D7088">
      <w:pPr>
        <w:pStyle w:val="afa"/>
        <w:numPr>
          <w:ilvl w:val="0"/>
          <w:numId w:val="20"/>
        </w:numPr>
        <w:spacing w:before="120"/>
        <w:ind w:firstLineChars="0"/>
      </w:pPr>
      <w:r w:rsidRPr="002D7088">
        <w:rPr>
          <w:rFonts w:ascii="Times New Roman" w:hAnsi="Times New Roman" w:cs="Times New Roman"/>
          <w:b/>
          <w:i/>
          <w:lang w:val="en-GB"/>
        </w:rPr>
        <w:t>T</w:t>
      </w:r>
      <w:r w:rsidR="00D47789" w:rsidRPr="002D7088">
        <w:rPr>
          <w:rFonts w:ascii="Times New Roman" w:hAnsi="Times New Roman" w:cs="Times New Roman"/>
          <w:b/>
          <w:i/>
          <w:lang w:val="en-GB"/>
        </w:rPr>
        <w:t xml:space="preserve">he behaviour of receiving </w:t>
      </w:r>
      <w:r w:rsidR="00200218" w:rsidRPr="002D7088">
        <w:rPr>
          <w:rFonts w:ascii="Times New Roman" w:hAnsi="Times New Roman" w:cs="Times New Roman"/>
          <w:b/>
          <w:i/>
          <w:lang w:val="en-GB"/>
        </w:rPr>
        <w:t>RAR message after multiple RACH transmission</w:t>
      </w:r>
      <w:r w:rsidR="002D7088">
        <w:rPr>
          <w:rFonts w:ascii="Times New Roman" w:hAnsi="Times New Roman" w:cs="Times New Roman"/>
          <w:b/>
          <w:i/>
          <w:lang w:val="en-GB"/>
        </w:rPr>
        <w:t>.</w:t>
      </w:r>
    </w:p>
    <w:p w14:paraId="1AF53AE9" w14:textId="3567AAC7" w:rsidR="009B64ED" w:rsidRDefault="009B64ED" w:rsidP="009B64ED">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9C2A6C">
        <w:rPr>
          <w:rFonts w:ascii="Arial" w:eastAsia="宋体" w:hAnsi="Arial"/>
          <w:sz w:val="32"/>
          <w:szCs w:val="20"/>
          <w:lang w:val="en-GB" w:eastAsia="zh-CN"/>
        </w:rPr>
        <w:t xml:space="preserve">Beam related enhancement </w:t>
      </w:r>
      <w:r w:rsidR="00BF074A">
        <w:rPr>
          <w:rFonts w:ascii="Arial" w:eastAsia="宋体" w:hAnsi="Arial"/>
          <w:sz w:val="32"/>
          <w:szCs w:val="20"/>
          <w:lang w:val="en-GB" w:eastAsia="zh-CN"/>
        </w:rPr>
        <w:t>in</w:t>
      </w:r>
      <w:r w:rsidRPr="009C2A6C">
        <w:rPr>
          <w:rFonts w:ascii="Arial" w:eastAsia="宋体" w:hAnsi="Arial" w:hint="eastAsia"/>
          <w:sz w:val="32"/>
          <w:szCs w:val="20"/>
          <w:lang w:val="en-GB" w:eastAsia="zh-CN"/>
        </w:rPr>
        <w:t> </w:t>
      </w:r>
      <w:r w:rsidRPr="009C2A6C">
        <w:rPr>
          <w:rFonts w:ascii="Arial" w:eastAsia="宋体" w:hAnsi="Arial"/>
          <w:sz w:val="32"/>
          <w:szCs w:val="20"/>
          <w:lang w:val="en-GB" w:eastAsia="zh-CN"/>
        </w:rPr>
        <w:t>initial/random access procedure</w:t>
      </w:r>
    </w:p>
    <w:p w14:paraId="39C29AF8" w14:textId="2DD131C2" w:rsidR="00BF074A" w:rsidRPr="009C2A6C" w:rsidRDefault="0098501B" w:rsidP="00BF074A">
      <w:pPr>
        <w:spacing w:before="120"/>
        <w:rPr>
          <w:rFonts w:eastAsia="宋体"/>
          <w:lang w:eastAsia="zh-CN"/>
        </w:rPr>
      </w:pPr>
      <w:r>
        <w:rPr>
          <w:rFonts w:eastAsia="宋体"/>
          <w:lang w:eastAsia="zh-CN"/>
        </w:rPr>
        <w:t xml:space="preserve">In last meeting, </w:t>
      </w:r>
      <w:r w:rsidR="00CD29C6">
        <w:rPr>
          <w:rFonts w:eastAsia="宋体"/>
          <w:lang w:eastAsia="zh-CN"/>
        </w:rPr>
        <w:t xml:space="preserve">beam related enhancements in initial and </w:t>
      </w:r>
      <w:r w:rsidR="007B0260">
        <w:rPr>
          <w:rFonts w:eastAsia="宋体"/>
          <w:lang w:eastAsia="zh-CN"/>
        </w:rPr>
        <w:t>random-access</w:t>
      </w:r>
      <w:r w:rsidR="00CD29C6">
        <w:rPr>
          <w:rFonts w:eastAsia="宋体"/>
          <w:lang w:eastAsia="zh-CN"/>
        </w:rPr>
        <w:t xml:space="preserve"> procedure are discussed in </w:t>
      </w:r>
      <w:r w:rsidR="00D9696F">
        <w:rPr>
          <w:rFonts w:eastAsia="宋体"/>
          <w:lang w:eastAsia="zh-CN"/>
        </w:rPr>
        <w:t>[4].</w:t>
      </w:r>
      <w:r w:rsidR="00CD29C6">
        <w:rPr>
          <w:rFonts w:eastAsia="宋体" w:hint="eastAsia"/>
          <w:lang w:eastAsia="zh-CN"/>
        </w:rPr>
        <w:t xml:space="preserve"> </w:t>
      </w:r>
      <w:r w:rsidR="00B21BED">
        <w:rPr>
          <w:lang w:eastAsia="zh-CN"/>
        </w:rPr>
        <w:t>T</w:t>
      </w:r>
      <w:r w:rsidR="00BF074A">
        <w:rPr>
          <w:rFonts w:hint="eastAsia"/>
          <w:lang w:eastAsia="zh-CN"/>
        </w:rPr>
        <w:t>here are mainly the following candidate beamforming techniques</w:t>
      </w:r>
      <w:r w:rsidR="007B0260">
        <w:rPr>
          <w:lang w:eastAsia="zh-CN"/>
        </w:rPr>
        <w:t>.</w:t>
      </w:r>
    </w:p>
    <w:p w14:paraId="79BFE6DE" w14:textId="77777777" w:rsidR="00BF074A" w:rsidRDefault="00BF074A" w:rsidP="00BF074A">
      <w:pPr>
        <w:numPr>
          <w:ilvl w:val="0"/>
          <w:numId w:val="21"/>
        </w:numPr>
        <w:overflowPunct w:val="0"/>
        <w:autoSpaceDE w:val="0"/>
        <w:autoSpaceDN w:val="0"/>
        <w:adjustRightInd w:val="0"/>
        <w:snapToGrid w:val="0"/>
        <w:spacing w:beforeLines="0" w:before="120" w:line="259" w:lineRule="auto"/>
        <w:textAlignment w:val="baseline"/>
        <w:rPr>
          <w:lang w:eastAsia="zh-CN"/>
        </w:rPr>
      </w:pPr>
      <w:r>
        <w:rPr>
          <w:rFonts w:hint="eastAsia"/>
          <w:lang w:eastAsia="zh-CN"/>
        </w:rPr>
        <w:t>Candidate 1: Refining SSB beam gains, e.g. increasing the number of SSB beams. This could apply to beam refinement for all channels in random access procedure.</w:t>
      </w:r>
    </w:p>
    <w:p w14:paraId="5208DD7D" w14:textId="77777777" w:rsidR="00BF074A" w:rsidRDefault="00BF074A" w:rsidP="00BF074A">
      <w:pPr>
        <w:numPr>
          <w:ilvl w:val="0"/>
          <w:numId w:val="21"/>
        </w:numPr>
        <w:overflowPunct w:val="0"/>
        <w:autoSpaceDE w:val="0"/>
        <w:autoSpaceDN w:val="0"/>
        <w:adjustRightInd w:val="0"/>
        <w:snapToGrid w:val="0"/>
        <w:spacing w:beforeLines="0" w:before="120" w:line="259" w:lineRule="auto"/>
        <w:textAlignment w:val="baseline"/>
        <w:rPr>
          <w:lang w:eastAsia="zh-CN"/>
        </w:rPr>
      </w:pPr>
      <w:r>
        <w:rPr>
          <w:rFonts w:hint="eastAsia"/>
          <w:lang w:eastAsia="zh-CN"/>
        </w:rPr>
        <w:t>Candidate 2: Multiple PRACH transmissions. This could apply to beam refinement for Msg2/3/4 in random access procedure.</w:t>
      </w:r>
    </w:p>
    <w:p w14:paraId="3925F494" w14:textId="77777777" w:rsidR="00BF074A" w:rsidRDefault="00BF074A" w:rsidP="00BF074A">
      <w:pPr>
        <w:numPr>
          <w:ilvl w:val="0"/>
          <w:numId w:val="21"/>
        </w:numPr>
        <w:overflowPunct w:val="0"/>
        <w:autoSpaceDE w:val="0"/>
        <w:autoSpaceDN w:val="0"/>
        <w:adjustRightInd w:val="0"/>
        <w:snapToGrid w:val="0"/>
        <w:spacing w:beforeLines="0" w:before="120" w:line="259" w:lineRule="auto"/>
        <w:textAlignment w:val="baseline"/>
        <w:rPr>
          <w:lang w:eastAsia="zh-CN"/>
        </w:rPr>
      </w:pPr>
      <w:r>
        <w:rPr>
          <w:rFonts w:hint="eastAsia"/>
          <w:lang w:eastAsia="zh-CN"/>
        </w:rPr>
        <w:t>Candidate 3: Multiple PDCCH repetitions. This could apply to beam refinement for Msg3/4 in random access procedure.</w:t>
      </w:r>
    </w:p>
    <w:p w14:paraId="0024A863" w14:textId="77777777" w:rsidR="00BF074A" w:rsidRDefault="00BF074A" w:rsidP="00BF074A">
      <w:pPr>
        <w:numPr>
          <w:ilvl w:val="0"/>
          <w:numId w:val="21"/>
        </w:numPr>
        <w:overflowPunct w:val="0"/>
        <w:autoSpaceDE w:val="0"/>
        <w:autoSpaceDN w:val="0"/>
        <w:adjustRightInd w:val="0"/>
        <w:snapToGrid w:val="0"/>
        <w:spacing w:beforeLines="0" w:before="120" w:line="259" w:lineRule="auto"/>
        <w:textAlignment w:val="baseline"/>
        <w:rPr>
          <w:lang w:eastAsia="zh-CN"/>
        </w:rPr>
      </w:pPr>
      <w:r>
        <w:rPr>
          <w:rFonts w:hint="eastAsia"/>
          <w:lang w:eastAsia="zh-CN"/>
        </w:rPr>
        <w:t xml:space="preserve">Candidate 4: Reporting </w:t>
      </w:r>
      <w:r>
        <w:rPr>
          <w:lang w:eastAsia="zh-CN"/>
        </w:rPr>
        <w:t>the best SSB</w:t>
      </w:r>
      <w:r>
        <w:rPr>
          <w:rFonts w:hint="eastAsia"/>
          <w:lang w:eastAsia="zh-CN"/>
        </w:rPr>
        <w:t xml:space="preserve">/early CSI/the best PDCCH instance in Msg3 PUSCH. This could apply to beam refinement for Msg4 in random access procedure. Note that, it is claimed by the proponent that early CSI report can also improve the performance of Msg4 by more accurate link adaptation.  </w:t>
      </w:r>
    </w:p>
    <w:p w14:paraId="1E1F24BC" w14:textId="3F51CD3D" w:rsidR="00E569B7" w:rsidRPr="009C2A6C" w:rsidRDefault="00E569B7" w:rsidP="009C2A6C">
      <w:pPr>
        <w:pStyle w:val="afa"/>
        <w:numPr>
          <w:ilvl w:val="0"/>
          <w:numId w:val="22"/>
        </w:numPr>
        <w:spacing w:before="120"/>
        <w:ind w:firstLineChars="0"/>
        <w:rPr>
          <w:b/>
        </w:rPr>
      </w:pPr>
      <w:r w:rsidRPr="009C2A6C">
        <w:rPr>
          <w:rFonts w:ascii="Times New Roman" w:hAnsi="Times New Roman" w:cs="Times New Roman"/>
          <w:b/>
        </w:rPr>
        <w:t xml:space="preserve">Increasing </w:t>
      </w:r>
      <w:r>
        <w:rPr>
          <w:rFonts w:ascii="Times New Roman" w:hAnsi="Times New Roman" w:cs="Times New Roman"/>
          <w:b/>
        </w:rPr>
        <w:t xml:space="preserve">number of </w:t>
      </w:r>
      <w:r w:rsidRPr="009C2A6C">
        <w:rPr>
          <w:rFonts w:ascii="Times New Roman" w:hAnsi="Times New Roman" w:cs="Times New Roman"/>
          <w:b/>
        </w:rPr>
        <w:t>SSB beams</w:t>
      </w:r>
    </w:p>
    <w:p w14:paraId="73BA4C01" w14:textId="77777777" w:rsidR="00B91F69" w:rsidRDefault="00467E9F" w:rsidP="002C2373">
      <w:pPr>
        <w:spacing w:before="120"/>
        <w:rPr>
          <w:rFonts w:eastAsiaTheme="minorEastAsia"/>
          <w:lang w:val="fr-FR" w:eastAsia="zh-CN"/>
        </w:rPr>
      </w:pPr>
      <w:r>
        <w:rPr>
          <w:rFonts w:eastAsia="宋体" w:hint="eastAsia"/>
          <w:lang w:eastAsia="zh-CN"/>
        </w:rPr>
        <w:t>F</w:t>
      </w:r>
      <w:r>
        <w:rPr>
          <w:rFonts w:eastAsia="宋体"/>
          <w:lang w:eastAsia="zh-CN"/>
        </w:rPr>
        <w:t xml:space="preserve">or candidate 1, increasing the number of SSB beams, it may lead to higher BF gain for SSB, and associated broadcast channels an PRACH related channels. </w:t>
      </w:r>
      <w:r w:rsidR="00C43AAE">
        <w:rPr>
          <w:rFonts w:eastAsia="宋体"/>
          <w:lang w:eastAsia="zh-CN"/>
        </w:rPr>
        <w:t>The solutions may be extending the number of SSBs in an SSB burst set</w:t>
      </w:r>
      <w:r w:rsidR="005651A6">
        <w:rPr>
          <w:rFonts w:eastAsia="宋体"/>
          <w:lang w:eastAsia="zh-CN"/>
        </w:rPr>
        <w:t xml:space="preserve">/half frame. </w:t>
      </w:r>
      <w:r w:rsidR="002C2373">
        <w:rPr>
          <w:rFonts w:eastAsiaTheme="minorEastAsia"/>
          <w:lang w:val="fr-FR" w:eastAsia="zh-CN"/>
        </w:rPr>
        <w:t xml:space="preserve">As specified in Rel-15/16, SSBs are mapped in a half frame according to the channel raster in frequency domain and the SSB candidate pattern in time domain. For the time domain extension in a half frame, there would be some backward compatability issues on the SSB index indication. </w:t>
      </w:r>
    </w:p>
    <w:p w14:paraId="6E5F0442" w14:textId="317275E1" w:rsidR="002C2373" w:rsidRPr="009C2A6C" w:rsidRDefault="002C2373" w:rsidP="002C2373">
      <w:pPr>
        <w:spacing w:before="120"/>
        <w:rPr>
          <w:rFonts w:eastAsia="宋体"/>
          <w:lang w:eastAsia="zh-CN"/>
        </w:rPr>
      </w:pPr>
      <w:r>
        <w:rPr>
          <w:rFonts w:eastAsiaTheme="minorEastAsia"/>
          <w:lang w:val="fr-FR" w:eastAsia="zh-CN"/>
        </w:rPr>
        <w:t xml:space="preserve">For FR1, </w:t>
      </w:r>
      <w:r w:rsidR="00B91F69">
        <w:rPr>
          <w:rFonts w:eastAsiaTheme="minorEastAsia"/>
          <w:lang w:val="fr-FR" w:eastAsia="zh-CN"/>
        </w:rPr>
        <w:t xml:space="preserve">Since at most 8 SSBs are supported, and 3 bits SSB index is delivered by PBCH DMRS, </w:t>
      </w:r>
      <w:r>
        <w:rPr>
          <w:rFonts w:eastAsiaTheme="minorEastAsia"/>
          <w:lang w:val="fr-FR" w:eastAsia="zh-CN"/>
        </w:rPr>
        <w:t xml:space="preserve">UE can get the frame boundary timing within a half radio frame after PBCH DMRS detection, without PBCH decoding. </w:t>
      </w:r>
      <w:r w:rsidR="00B91F69">
        <w:rPr>
          <w:rFonts w:eastAsiaTheme="minorEastAsia"/>
          <w:lang w:val="fr-FR" w:eastAsia="zh-CN"/>
        </w:rPr>
        <w:t>Other</w:t>
      </w:r>
      <w:r>
        <w:rPr>
          <w:rFonts w:eastAsiaTheme="minorEastAsia"/>
          <w:lang w:val="fr-FR" w:eastAsia="zh-CN"/>
        </w:rPr>
        <w:t xml:space="preserve"> bits in PBCH payload would be needed to indicate full SSB index</w:t>
      </w:r>
      <w:r w:rsidR="00E569B7">
        <w:rPr>
          <w:rFonts w:eastAsiaTheme="minorEastAsia"/>
          <w:lang w:val="fr-FR" w:eastAsia="zh-CN"/>
        </w:rPr>
        <w:t xml:space="preserve"> if more than 8 SSBs are supported in a half frame</w:t>
      </w:r>
      <w:r w:rsidR="00B91F69">
        <w:rPr>
          <w:rFonts w:eastAsiaTheme="minorEastAsia"/>
          <w:lang w:val="fr-FR" w:eastAsia="zh-CN"/>
        </w:rPr>
        <w:t>, as that in FR2</w:t>
      </w:r>
      <w:r>
        <w:rPr>
          <w:rFonts w:eastAsiaTheme="minorEastAsia"/>
          <w:lang w:val="fr-FR" w:eastAsia="zh-CN"/>
        </w:rPr>
        <w:t xml:space="preserve">. If more SSB positions are introduced in the time domain, UE have to decode the PBCH </w:t>
      </w:r>
      <w:r w:rsidR="00B91F69">
        <w:rPr>
          <w:rFonts w:eastAsiaTheme="minorEastAsia"/>
          <w:lang w:val="fr-FR" w:eastAsia="zh-CN"/>
        </w:rPr>
        <w:t xml:space="preserve">payload </w:t>
      </w:r>
      <w:r>
        <w:rPr>
          <w:rFonts w:eastAsiaTheme="minorEastAsia"/>
          <w:lang w:val="fr-FR" w:eastAsia="zh-CN"/>
        </w:rPr>
        <w:t xml:space="preserve">to get </w:t>
      </w:r>
      <w:r w:rsidR="00B91F69">
        <w:rPr>
          <w:rFonts w:eastAsiaTheme="minorEastAsia"/>
          <w:lang w:val="fr-FR" w:eastAsia="zh-CN"/>
        </w:rPr>
        <w:t>full</w:t>
      </w:r>
      <w:r>
        <w:rPr>
          <w:rFonts w:eastAsiaTheme="minorEastAsia"/>
          <w:lang w:val="fr-FR" w:eastAsia="zh-CN"/>
        </w:rPr>
        <w:t xml:space="preserve"> timing in a half frame. </w:t>
      </w:r>
      <w:r w:rsidR="00B91F69">
        <w:rPr>
          <w:rFonts w:eastAsiaTheme="minorEastAsia"/>
          <w:lang w:val="fr-FR" w:eastAsia="zh-CN"/>
        </w:rPr>
        <w:t>Hence, there is backward compatibility issue if the number of SSB</w:t>
      </w:r>
      <w:r w:rsidR="009A1213">
        <w:rPr>
          <w:rFonts w:eastAsiaTheme="minorEastAsia"/>
          <w:lang w:val="fr-FR" w:eastAsia="zh-CN"/>
        </w:rPr>
        <w:t xml:space="preserve"> beams</w:t>
      </w:r>
      <w:r w:rsidR="00B91F69">
        <w:rPr>
          <w:rFonts w:eastAsiaTheme="minorEastAsia"/>
          <w:lang w:val="fr-FR" w:eastAsia="zh-CN"/>
        </w:rPr>
        <w:t xml:space="preserve"> is</w:t>
      </w:r>
      <w:r w:rsidR="009A1213">
        <w:rPr>
          <w:rFonts w:eastAsiaTheme="minorEastAsia"/>
          <w:lang w:val="fr-FR" w:eastAsia="zh-CN"/>
        </w:rPr>
        <w:t xml:space="preserve"> supported by</w:t>
      </w:r>
      <w:r w:rsidR="00B91F69">
        <w:rPr>
          <w:rFonts w:eastAsiaTheme="minorEastAsia"/>
          <w:lang w:val="fr-FR" w:eastAsia="zh-CN"/>
        </w:rPr>
        <w:t xml:space="preserve"> simply extended</w:t>
      </w:r>
      <w:r w:rsidR="009A1213">
        <w:rPr>
          <w:rFonts w:eastAsiaTheme="minorEastAsia"/>
          <w:lang w:val="fr-FR" w:eastAsia="zh-CN"/>
        </w:rPr>
        <w:t xml:space="preserve"> the number of SSBs</w:t>
      </w:r>
      <w:r w:rsidR="00B91F69">
        <w:rPr>
          <w:rFonts w:eastAsiaTheme="minorEastAsia"/>
          <w:lang w:val="fr-FR" w:eastAsia="zh-CN"/>
        </w:rPr>
        <w:t xml:space="preserve"> in a half frame.</w:t>
      </w:r>
    </w:p>
    <w:p w14:paraId="47625C13" w14:textId="61F4935C" w:rsidR="00245E53" w:rsidRDefault="00245E53" w:rsidP="002C2373">
      <w:pPr>
        <w:spacing w:before="120"/>
        <w:rPr>
          <w:rFonts w:eastAsiaTheme="minorEastAsia"/>
          <w:b/>
          <w:i/>
          <w:lang w:val="fr-FR" w:eastAsia="zh-CN"/>
        </w:rPr>
      </w:pPr>
      <w:r w:rsidRPr="009C2A6C">
        <w:rPr>
          <w:rFonts w:eastAsia="宋体"/>
          <w:b/>
          <w:i/>
          <w:lang w:eastAsia="zh-CN"/>
        </w:rPr>
        <w:t>Observation</w:t>
      </w:r>
      <w:r w:rsidR="004055A6">
        <w:rPr>
          <w:rFonts w:eastAsia="宋体"/>
          <w:b/>
          <w:i/>
          <w:lang w:eastAsia="zh-CN"/>
        </w:rPr>
        <w:t xml:space="preserve"> 3</w:t>
      </w:r>
      <w:r w:rsidRPr="009C2A6C">
        <w:rPr>
          <w:rFonts w:eastAsia="宋体"/>
          <w:b/>
          <w:i/>
          <w:lang w:eastAsia="zh-CN"/>
        </w:rPr>
        <w:t xml:space="preserve">: </w:t>
      </w:r>
      <w:r w:rsidR="00E72E26" w:rsidRPr="009C2A6C">
        <w:rPr>
          <w:rFonts w:eastAsiaTheme="minorEastAsia"/>
          <w:b/>
          <w:i/>
          <w:lang w:val="fr-FR" w:eastAsia="zh-CN"/>
        </w:rPr>
        <w:t>T</w:t>
      </w:r>
      <w:r w:rsidRPr="009C2A6C">
        <w:rPr>
          <w:rFonts w:eastAsiaTheme="minorEastAsia"/>
          <w:b/>
          <w:i/>
          <w:lang w:val="fr-FR" w:eastAsia="zh-CN"/>
        </w:rPr>
        <w:t>here is backward compatibility issue if the number of SSB beams is supported by simply extended the number of SSBs in a half frame.</w:t>
      </w:r>
    </w:p>
    <w:p w14:paraId="45A0A14F" w14:textId="1EA31737" w:rsidR="005651A6" w:rsidRPr="009C2A6C" w:rsidRDefault="0014073C" w:rsidP="009C2A6C">
      <w:pPr>
        <w:pStyle w:val="afa"/>
        <w:numPr>
          <w:ilvl w:val="0"/>
          <w:numId w:val="22"/>
        </w:numPr>
        <w:spacing w:before="120"/>
        <w:ind w:firstLineChars="0"/>
        <w:rPr>
          <w:b/>
        </w:rPr>
      </w:pPr>
      <w:r w:rsidRPr="009C2A6C">
        <w:rPr>
          <w:rFonts w:ascii="Times New Roman" w:hAnsi="Times New Roman" w:cs="Times New Roman"/>
          <w:b/>
        </w:rPr>
        <w:lastRenderedPageBreak/>
        <w:t>Multiple PRACH transmissions</w:t>
      </w:r>
      <w:r w:rsidR="00F45A0E">
        <w:rPr>
          <w:rFonts w:ascii="Times New Roman" w:hAnsi="Times New Roman" w:cs="Times New Roman"/>
          <w:b/>
        </w:rPr>
        <w:t xml:space="preserve"> with beam refinement</w:t>
      </w:r>
    </w:p>
    <w:p w14:paraId="7C940B8E" w14:textId="0BC9B945" w:rsidR="005651A6" w:rsidRDefault="0014073C" w:rsidP="002C2373">
      <w:pPr>
        <w:spacing w:before="120"/>
        <w:rPr>
          <w:rFonts w:eastAsia="宋体"/>
          <w:lang w:eastAsia="zh-CN"/>
        </w:rPr>
      </w:pPr>
      <w:r>
        <w:rPr>
          <w:rFonts w:eastAsia="宋体" w:hint="eastAsia"/>
          <w:lang w:eastAsia="zh-CN"/>
        </w:rPr>
        <w:t>A</w:t>
      </w:r>
      <w:r>
        <w:rPr>
          <w:rFonts w:eastAsia="宋体"/>
          <w:lang w:eastAsia="zh-CN"/>
        </w:rPr>
        <w:t xml:space="preserve">s </w:t>
      </w:r>
      <w:r w:rsidR="00F45A0E">
        <w:rPr>
          <w:rFonts w:eastAsia="宋体"/>
          <w:lang w:eastAsia="zh-CN"/>
        </w:rPr>
        <w:t>discussed in Section 2.2, multiple PRACH transmission would increase PRACH collision rate</w:t>
      </w:r>
      <w:r w:rsidR="006C5CB2">
        <w:rPr>
          <w:rFonts w:eastAsia="宋体"/>
          <w:lang w:eastAsia="zh-CN"/>
        </w:rPr>
        <w:t xml:space="preserve"> and may have impact on legacy UEs. </w:t>
      </w:r>
    </w:p>
    <w:p w14:paraId="29AB7A5D" w14:textId="0684A4BB" w:rsidR="006A5D93" w:rsidRDefault="006A5D93" w:rsidP="00CA5AB9">
      <w:pPr>
        <w:spacing w:before="120"/>
        <w:rPr>
          <w:rFonts w:eastAsia="宋体"/>
          <w:lang w:eastAsia="zh-CN"/>
        </w:rPr>
      </w:pPr>
      <w:r>
        <w:rPr>
          <w:rFonts w:eastAsia="宋体"/>
          <w:lang w:eastAsia="zh-CN"/>
        </w:rPr>
        <w:t>I</w:t>
      </w:r>
      <w:r w:rsidR="00E75F36">
        <w:rPr>
          <w:rFonts w:eastAsia="宋体"/>
          <w:lang w:eastAsia="zh-CN"/>
        </w:rPr>
        <w:t>n current mechanism,</w:t>
      </w:r>
      <w:r w:rsidR="00D3555D">
        <w:rPr>
          <w:rFonts w:eastAsia="宋体"/>
          <w:lang w:eastAsia="zh-CN"/>
        </w:rPr>
        <w:t xml:space="preserve"> UE </w:t>
      </w:r>
      <w:r w:rsidR="00E75F36">
        <w:rPr>
          <w:rFonts w:eastAsia="宋体"/>
          <w:lang w:eastAsia="zh-CN"/>
        </w:rPr>
        <w:t xml:space="preserve">can </w:t>
      </w:r>
      <w:r w:rsidR="009C4259">
        <w:rPr>
          <w:rFonts w:eastAsia="宋体"/>
          <w:lang w:eastAsia="zh-CN"/>
        </w:rPr>
        <w:t>select</w:t>
      </w:r>
      <w:r w:rsidR="00D3555D">
        <w:rPr>
          <w:rFonts w:eastAsia="宋体"/>
          <w:lang w:eastAsia="zh-CN"/>
        </w:rPr>
        <w:t xml:space="preserve"> a proper SSB according to RSRP of the received SSB signals before transmitting PRACH</w:t>
      </w:r>
      <w:r w:rsidR="009C4259">
        <w:rPr>
          <w:rFonts w:eastAsia="宋体"/>
          <w:lang w:eastAsia="zh-CN"/>
        </w:rPr>
        <w:t>.</w:t>
      </w:r>
      <w:r w:rsidR="00D3555D">
        <w:rPr>
          <w:rFonts w:eastAsia="宋体"/>
          <w:lang w:eastAsia="zh-CN"/>
        </w:rPr>
        <w:t xml:space="preserve"> </w:t>
      </w:r>
      <w:r w:rsidR="00973D3C">
        <w:rPr>
          <w:rFonts w:eastAsia="宋体"/>
          <w:lang w:eastAsia="zh-CN"/>
        </w:rPr>
        <w:t xml:space="preserve">It depends on the UE implementation to determine the best SSB during cell search procedure. </w:t>
      </w:r>
      <w:r w:rsidR="00E75F36">
        <w:rPr>
          <w:rFonts w:eastAsia="宋体"/>
          <w:lang w:eastAsia="zh-CN"/>
        </w:rPr>
        <w:t xml:space="preserve">UE can perform beam refinement at UE by measuring SSB in multiple SSB burst sets, and select the best Rx beam by implementation. </w:t>
      </w:r>
      <w:r w:rsidR="000F1DF3">
        <w:rPr>
          <w:rFonts w:eastAsia="宋体"/>
          <w:lang w:eastAsia="zh-CN"/>
        </w:rPr>
        <w:t xml:space="preserve">It can be assumed that SSB selected </w:t>
      </w:r>
      <w:r w:rsidR="006B4A6D">
        <w:rPr>
          <w:rFonts w:eastAsia="宋体"/>
          <w:lang w:eastAsia="zh-CN"/>
        </w:rPr>
        <w:t>to initiate the PRACH procedure</w:t>
      </w:r>
      <w:r w:rsidR="000F1DF3">
        <w:rPr>
          <w:rFonts w:eastAsia="宋体"/>
          <w:lang w:eastAsia="zh-CN"/>
        </w:rPr>
        <w:t xml:space="preserve"> is best among the SSB candidates</w:t>
      </w:r>
      <w:r w:rsidR="00CE1CEF">
        <w:rPr>
          <w:rFonts w:eastAsia="宋体"/>
          <w:lang w:eastAsia="zh-CN"/>
        </w:rPr>
        <w:t xml:space="preserve"> with proper UE implementation</w:t>
      </w:r>
      <w:r w:rsidR="000F1DF3">
        <w:rPr>
          <w:rFonts w:eastAsia="宋体"/>
          <w:lang w:eastAsia="zh-CN"/>
        </w:rPr>
        <w:t xml:space="preserve">. Therefore, </w:t>
      </w:r>
      <w:r w:rsidR="00EE7D5A">
        <w:rPr>
          <w:rFonts w:eastAsia="宋体"/>
          <w:lang w:eastAsia="zh-CN"/>
        </w:rPr>
        <w:t xml:space="preserve">it is not necessary for UE to select sub-optimal SSBs to initiate the RACH procedure, although it is allowed to select any SSB whose RSRP is above certain threshold. </w:t>
      </w:r>
    </w:p>
    <w:p w14:paraId="13312508" w14:textId="4D6EB259" w:rsidR="000A31CA" w:rsidRDefault="000A31CA" w:rsidP="00CA5AB9">
      <w:pPr>
        <w:spacing w:before="12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6A5D93">
        <w:rPr>
          <w:rFonts w:eastAsia="宋体"/>
          <w:lang w:eastAsia="zh-CN"/>
        </w:rPr>
        <w:t xml:space="preserve">PRACH transmission power is determined based on the pathloss UE measured based on SSB, </w:t>
      </w:r>
      <w:r w:rsidR="00D07800">
        <w:rPr>
          <w:rFonts w:eastAsia="宋体"/>
          <w:lang w:eastAsia="zh-CN"/>
        </w:rPr>
        <w:t xml:space="preserve">if </w:t>
      </w:r>
      <w:r w:rsidR="006A5D93">
        <w:rPr>
          <w:rFonts w:eastAsia="宋体"/>
          <w:lang w:eastAsia="zh-CN"/>
        </w:rPr>
        <w:t xml:space="preserve">SSBs with lower RSRP selected for PRACH transmission, higher transmission power is expected for the PRACH preamble associated with the sub-optimal SSBs, which will further increase the interference on ROs. </w:t>
      </w:r>
    </w:p>
    <w:p w14:paraId="3FB0713E" w14:textId="0207AAA3" w:rsidR="006A5D93" w:rsidRDefault="006A5D93" w:rsidP="00CA5AB9">
      <w:pPr>
        <w:spacing w:before="120"/>
        <w:rPr>
          <w:rFonts w:eastAsia="宋体"/>
          <w:lang w:eastAsia="zh-CN"/>
        </w:rPr>
      </w:pPr>
      <w:r>
        <w:rPr>
          <w:rFonts w:eastAsia="宋体" w:hint="eastAsia"/>
          <w:lang w:eastAsia="zh-CN"/>
        </w:rPr>
        <w:t>B</w:t>
      </w:r>
      <w:r>
        <w:rPr>
          <w:rFonts w:eastAsia="宋体"/>
          <w:lang w:eastAsia="zh-CN"/>
        </w:rPr>
        <w:t xml:space="preserve">esides, for contention based PRACH procedure, the PRACH preamble is not dedicated allocated to a UE, hence when PRACH collision occurs, </w:t>
      </w:r>
      <w:proofErr w:type="spellStart"/>
      <w:r>
        <w:rPr>
          <w:rFonts w:eastAsia="宋体"/>
          <w:lang w:eastAsia="zh-CN"/>
        </w:rPr>
        <w:t>gNB</w:t>
      </w:r>
      <w:proofErr w:type="spellEnd"/>
      <w:r>
        <w:rPr>
          <w:rFonts w:eastAsia="宋体"/>
          <w:lang w:eastAsia="zh-CN"/>
        </w:rPr>
        <w:t xml:space="preserve"> would have wrong estimation on RSRP of PRACH preamble. </w:t>
      </w:r>
      <w:r w:rsidR="0089472D">
        <w:rPr>
          <w:rFonts w:eastAsia="宋体"/>
          <w:lang w:eastAsia="zh-CN"/>
        </w:rPr>
        <w:t xml:space="preserve">Hence, the measurement accuracy based on PRACH preamble cannot be </w:t>
      </w:r>
      <w:r w:rsidR="00154632">
        <w:rPr>
          <w:rFonts w:eastAsia="宋体"/>
          <w:lang w:eastAsia="zh-CN"/>
        </w:rPr>
        <w:t>guaranteed</w:t>
      </w:r>
      <w:r w:rsidR="0089472D">
        <w:rPr>
          <w:rFonts w:eastAsia="宋体"/>
          <w:lang w:eastAsia="zh-CN"/>
        </w:rPr>
        <w:t>.</w:t>
      </w:r>
    </w:p>
    <w:p w14:paraId="40BE3B0C" w14:textId="466569A0" w:rsidR="006A5D93" w:rsidRPr="002D7088" w:rsidRDefault="00154632" w:rsidP="00CA5AB9">
      <w:pPr>
        <w:spacing w:before="120"/>
        <w:rPr>
          <w:rFonts w:eastAsia="宋体"/>
          <w:b/>
          <w:i/>
          <w:lang w:eastAsia="zh-CN"/>
        </w:rPr>
      </w:pPr>
      <w:r w:rsidRPr="002D7088">
        <w:rPr>
          <w:rFonts w:eastAsia="宋体"/>
          <w:b/>
          <w:i/>
          <w:lang w:eastAsia="zh-CN"/>
        </w:rPr>
        <w:t>Observation</w:t>
      </w:r>
      <w:r w:rsidR="004055A6" w:rsidRPr="002D7088">
        <w:rPr>
          <w:rFonts w:eastAsia="宋体"/>
          <w:b/>
          <w:i/>
          <w:lang w:eastAsia="zh-CN"/>
        </w:rPr>
        <w:t xml:space="preserve"> 4</w:t>
      </w:r>
      <w:r w:rsidRPr="002D7088">
        <w:rPr>
          <w:rFonts w:eastAsia="宋体"/>
          <w:b/>
          <w:i/>
          <w:lang w:eastAsia="zh-CN"/>
        </w:rPr>
        <w:t xml:space="preserve">: </w:t>
      </w:r>
      <w:r w:rsidR="00317890" w:rsidRPr="002D7088">
        <w:rPr>
          <w:rFonts w:eastAsia="宋体"/>
          <w:b/>
          <w:i/>
          <w:lang w:eastAsia="zh-CN"/>
        </w:rPr>
        <w:t>T</w:t>
      </w:r>
      <w:r w:rsidR="008661E1" w:rsidRPr="002D7088">
        <w:rPr>
          <w:rFonts w:eastAsia="宋体"/>
          <w:b/>
          <w:i/>
          <w:lang w:eastAsia="zh-CN"/>
        </w:rPr>
        <w:t>here</w:t>
      </w:r>
      <w:r w:rsidR="00317890" w:rsidRPr="002D7088">
        <w:rPr>
          <w:rFonts w:eastAsia="宋体"/>
          <w:b/>
          <w:i/>
          <w:lang w:eastAsia="zh-CN"/>
        </w:rPr>
        <w:t xml:space="preserve"> are</w:t>
      </w:r>
      <w:r w:rsidR="008661E1" w:rsidRPr="002D7088">
        <w:rPr>
          <w:rFonts w:eastAsia="宋体"/>
          <w:b/>
          <w:i/>
          <w:lang w:eastAsia="zh-CN"/>
        </w:rPr>
        <w:t xml:space="preserve"> some drawbacks of multiple PRACH transmission for beam refinement, as follows</w:t>
      </w:r>
    </w:p>
    <w:p w14:paraId="28B894DB" w14:textId="140218CB" w:rsidR="008661E1" w:rsidRPr="002D7088" w:rsidRDefault="008661E1" w:rsidP="009C2A6C">
      <w:pPr>
        <w:pStyle w:val="afa"/>
        <w:numPr>
          <w:ilvl w:val="0"/>
          <w:numId w:val="20"/>
        </w:numPr>
        <w:spacing w:beforeLines="0" w:before="0" w:after="0"/>
        <w:ind w:firstLineChars="0"/>
        <w:rPr>
          <w:rFonts w:ascii="Times New Roman" w:hAnsi="Times New Roman" w:cs="Times New Roman"/>
          <w:b/>
          <w:i/>
        </w:rPr>
      </w:pPr>
      <w:r w:rsidRPr="002D7088">
        <w:rPr>
          <w:rFonts w:ascii="Times New Roman" w:hAnsi="Times New Roman" w:cs="Times New Roman"/>
          <w:b/>
          <w:i/>
        </w:rPr>
        <w:t>Higher PRACH collision rate</w:t>
      </w:r>
      <w:r w:rsidR="002D7088">
        <w:rPr>
          <w:rFonts w:ascii="Times New Roman" w:hAnsi="Times New Roman" w:cs="Times New Roman"/>
          <w:b/>
          <w:i/>
        </w:rPr>
        <w:t>.</w:t>
      </w:r>
    </w:p>
    <w:p w14:paraId="1C8B7A26" w14:textId="2F7DD81F" w:rsidR="008661E1" w:rsidRPr="002D7088" w:rsidRDefault="008661E1" w:rsidP="009C2A6C">
      <w:pPr>
        <w:pStyle w:val="afa"/>
        <w:numPr>
          <w:ilvl w:val="0"/>
          <w:numId w:val="20"/>
        </w:numPr>
        <w:spacing w:beforeLines="0" w:before="0" w:after="0"/>
        <w:ind w:firstLineChars="0"/>
        <w:rPr>
          <w:rFonts w:ascii="Times New Roman" w:hAnsi="Times New Roman" w:cs="Times New Roman"/>
          <w:b/>
          <w:i/>
        </w:rPr>
      </w:pPr>
      <w:r w:rsidRPr="002D7088">
        <w:rPr>
          <w:rFonts w:ascii="Times New Roman" w:hAnsi="Times New Roman" w:cs="Times New Roman"/>
          <w:b/>
          <w:i/>
        </w:rPr>
        <w:t>Higher interference level on PRACH resources</w:t>
      </w:r>
      <w:r w:rsidR="002D7088">
        <w:rPr>
          <w:rFonts w:ascii="Times New Roman" w:hAnsi="Times New Roman" w:cs="Times New Roman"/>
          <w:b/>
          <w:i/>
        </w:rPr>
        <w:t>.</w:t>
      </w:r>
      <w:bookmarkStart w:id="5" w:name="_GoBack"/>
      <w:bookmarkEnd w:id="5"/>
    </w:p>
    <w:p w14:paraId="6F99DA4B" w14:textId="76989E96" w:rsidR="008661E1" w:rsidRPr="002D7088" w:rsidRDefault="008661E1" w:rsidP="009C2A6C">
      <w:pPr>
        <w:pStyle w:val="afa"/>
        <w:numPr>
          <w:ilvl w:val="0"/>
          <w:numId w:val="20"/>
        </w:numPr>
        <w:spacing w:beforeLines="0" w:before="0" w:after="0"/>
        <w:ind w:firstLineChars="0"/>
        <w:rPr>
          <w:b/>
          <w:i/>
        </w:rPr>
      </w:pPr>
      <w:r w:rsidRPr="002D7088">
        <w:rPr>
          <w:rFonts w:ascii="Times New Roman" w:hAnsi="Times New Roman" w:cs="Times New Roman"/>
          <w:b/>
          <w:i/>
        </w:rPr>
        <w:t>Measurement accuracy cannot be guaranteed.</w:t>
      </w:r>
    </w:p>
    <w:p w14:paraId="6404B5FF" w14:textId="134DD860" w:rsidR="00F21B71" w:rsidRDefault="00F21B71" w:rsidP="00F21B71">
      <w:pPr>
        <w:spacing w:before="120"/>
        <w:rPr>
          <w:rFonts w:eastAsiaTheme="minorEastAsia"/>
          <w:b/>
          <w:i/>
          <w:lang w:eastAsia="zh-CN"/>
        </w:rPr>
      </w:pPr>
      <w:r w:rsidRPr="00F21B71">
        <w:rPr>
          <w:rFonts w:eastAsiaTheme="minorEastAsia" w:hint="eastAsia"/>
          <w:b/>
          <w:i/>
          <w:lang w:eastAsia="zh-CN"/>
        </w:rPr>
        <w:t>P</w:t>
      </w:r>
      <w:r w:rsidRPr="00F21B71">
        <w:rPr>
          <w:rFonts w:eastAsiaTheme="minorEastAsia"/>
          <w:b/>
          <w:i/>
          <w:lang w:eastAsia="zh-CN"/>
        </w:rPr>
        <w:t xml:space="preserve">roposal </w:t>
      </w:r>
      <w:r w:rsidR="008262F2">
        <w:rPr>
          <w:rFonts w:eastAsiaTheme="minorEastAsia"/>
          <w:b/>
          <w:i/>
          <w:lang w:eastAsia="zh-CN"/>
        </w:rPr>
        <w:t>5</w:t>
      </w:r>
      <w:r w:rsidRPr="00F21B71">
        <w:rPr>
          <w:rFonts w:eastAsiaTheme="minorEastAsia"/>
          <w:b/>
          <w:i/>
          <w:lang w:eastAsia="zh-CN"/>
        </w:rPr>
        <w:t xml:space="preserve">: </w:t>
      </w:r>
      <w:r w:rsidR="000F1DF3">
        <w:rPr>
          <w:rFonts w:eastAsiaTheme="minorEastAsia"/>
          <w:b/>
          <w:i/>
          <w:lang w:eastAsia="zh-CN"/>
        </w:rPr>
        <w:t xml:space="preserve">Multiple </w:t>
      </w:r>
      <w:r w:rsidRPr="00F21B71">
        <w:rPr>
          <w:rFonts w:eastAsiaTheme="minorEastAsia"/>
          <w:b/>
          <w:i/>
          <w:lang w:eastAsia="zh-CN"/>
        </w:rPr>
        <w:t>PRACH over multi</w:t>
      </w:r>
      <w:r w:rsidR="000F1DF3">
        <w:rPr>
          <w:rFonts w:eastAsiaTheme="minorEastAsia"/>
          <w:b/>
          <w:i/>
          <w:lang w:eastAsia="zh-CN"/>
        </w:rPr>
        <w:t xml:space="preserve">ple SSB </w:t>
      </w:r>
      <w:r w:rsidRPr="00F21B71">
        <w:rPr>
          <w:rFonts w:eastAsiaTheme="minorEastAsia"/>
          <w:b/>
          <w:i/>
          <w:lang w:eastAsia="zh-CN"/>
        </w:rPr>
        <w:t>beam</w:t>
      </w:r>
      <w:r w:rsidR="000F1DF3">
        <w:rPr>
          <w:rFonts w:eastAsiaTheme="minorEastAsia"/>
          <w:b/>
          <w:i/>
          <w:lang w:eastAsia="zh-CN"/>
        </w:rPr>
        <w:t>s</w:t>
      </w:r>
      <w:r w:rsidRPr="00F21B71">
        <w:rPr>
          <w:rFonts w:eastAsiaTheme="minorEastAsia"/>
          <w:b/>
          <w:i/>
          <w:lang w:eastAsia="zh-CN"/>
        </w:rPr>
        <w:t xml:space="preserve"> should not be supported</w:t>
      </w:r>
      <w:r w:rsidR="000F1DF3">
        <w:rPr>
          <w:rFonts w:eastAsiaTheme="minorEastAsia"/>
          <w:b/>
          <w:i/>
          <w:lang w:eastAsia="zh-CN"/>
        </w:rPr>
        <w:t xml:space="preserve"> </w:t>
      </w:r>
      <w:r w:rsidR="00F70D0B">
        <w:rPr>
          <w:rFonts w:eastAsiaTheme="minorEastAsia"/>
          <w:b/>
          <w:i/>
          <w:lang w:eastAsia="zh-CN"/>
        </w:rPr>
        <w:t>for c</w:t>
      </w:r>
      <w:r w:rsidR="007F7CE3">
        <w:rPr>
          <w:rFonts w:eastAsiaTheme="minorEastAsia"/>
          <w:b/>
          <w:i/>
          <w:lang w:eastAsia="zh-CN"/>
        </w:rPr>
        <w:t>overage enhancement</w:t>
      </w:r>
      <w:r w:rsidRPr="00F21B71">
        <w:rPr>
          <w:rFonts w:eastAsiaTheme="minorEastAsia"/>
          <w:b/>
          <w:i/>
          <w:lang w:eastAsia="zh-CN"/>
        </w:rPr>
        <w:t>.</w:t>
      </w:r>
    </w:p>
    <w:p w14:paraId="177326E9" w14:textId="21241EB1" w:rsidR="00F80775" w:rsidRDefault="00F80775" w:rsidP="00F80775">
      <w:pPr>
        <w:pStyle w:val="afa"/>
        <w:numPr>
          <w:ilvl w:val="0"/>
          <w:numId w:val="22"/>
        </w:numPr>
        <w:spacing w:before="120"/>
        <w:ind w:firstLineChars="0"/>
        <w:rPr>
          <w:rFonts w:ascii="Times New Roman" w:hAnsi="Times New Roman" w:cs="Times New Roman"/>
          <w:b/>
        </w:rPr>
      </w:pPr>
      <w:r w:rsidRPr="009C2A6C">
        <w:rPr>
          <w:rFonts w:ascii="Times New Roman" w:hAnsi="Times New Roman" w:cs="Times New Roman"/>
          <w:b/>
        </w:rPr>
        <w:t>Multiple PDCCH repetitions</w:t>
      </w:r>
    </w:p>
    <w:p w14:paraId="1C821A7A" w14:textId="794D4BC3" w:rsidR="006E59FB" w:rsidRDefault="00587B27" w:rsidP="002859A0">
      <w:pPr>
        <w:overflowPunct w:val="0"/>
        <w:autoSpaceDE w:val="0"/>
        <w:autoSpaceDN w:val="0"/>
        <w:adjustRightInd w:val="0"/>
        <w:snapToGrid w:val="0"/>
        <w:spacing w:beforeLines="0" w:before="120" w:line="259" w:lineRule="auto"/>
        <w:textAlignment w:val="baseline"/>
        <w:rPr>
          <w:lang w:eastAsia="zh-CN"/>
        </w:rPr>
      </w:pPr>
      <w:r>
        <w:rPr>
          <w:lang w:eastAsia="zh-CN"/>
        </w:rPr>
        <w:t>For multiple PDCCH repetition</w:t>
      </w:r>
      <w:r w:rsidR="00342322">
        <w:rPr>
          <w:lang w:eastAsia="zh-CN"/>
        </w:rPr>
        <w:t>, PDCCH DMRS is not wideband DMRS in idle state,</w:t>
      </w:r>
      <w:r w:rsidR="009A3544">
        <w:rPr>
          <w:lang w:eastAsia="zh-CN"/>
        </w:rPr>
        <w:t xml:space="preserve"> and UE </w:t>
      </w:r>
      <w:proofErr w:type="spellStart"/>
      <w:r w:rsidR="009A3544">
        <w:rPr>
          <w:lang w:eastAsia="zh-CN"/>
        </w:rPr>
        <w:t>can not</w:t>
      </w:r>
      <w:proofErr w:type="spellEnd"/>
      <w:r w:rsidR="009A3544">
        <w:rPr>
          <w:lang w:eastAsia="zh-CN"/>
        </w:rPr>
        <w:t xml:space="preserve"> determine whether the PDCCH is actually transmitted before </w:t>
      </w:r>
      <w:r w:rsidR="00250759">
        <w:rPr>
          <w:lang w:eastAsia="zh-CN"/>
        </w:rPr>
        <w:t xml:space="preserve">PDCCH is successfully decoded. Hence, the </w:t>
      </w:r>
      <w:r w:rsidR="00E67463">
        <w:rPr>
          <w:lang w:eastAsia="zh-CN"/>
        </w:rPr>
        <w:t>accuracy</w:t>
      </w:r>
      <w:r w:rsidR="00250759">
        <w:rPr>
          <w:lang w:eastAsia="zh-CN"/>
        </w:rPr>
        <w:t xml:space="preserve"> of beam refinement based on PDCCH is doubtful</w:t>
      </w:r>
      <w:r w:rsidR="00E56060">
        <w:rPr>
          <w:lang w:eastAsia="zh-CN"/>
        </w:rPr>
        <w:t xml:space="preserve">, and the power consumption for measurement is high if PDCCH decoding is </w:t>
      </w:r>
      <w:r w:rsidR="00E67463">
        <w:rPr>
          <w:lang w:eastAsia="zh-CN"/>
        </w:rPr>
        <w:t>involved</w:t>
      </w:r>
      <w:r w:rsidR="00E56060">
        <w:rPr>
          <w:lang w:eastAsia="zh-CN"/>
        </w:rPr>
        <w:t>.</w:t>
      </w:r>
    </w:p>
    <w:p w14:paraId="62D2F14B" w14:textId="2C729120" w:rsidR="00E56060" w:rsidRPr="009C2A6C" w:rsidRDefault="00E56060" w:rsidP="002859A0">
      <w:pPr>
        <w:overflowPunct w:val="0"/>
        <w:autoSpaceDE w:val="0"/>
        <w:autoSpaceDN w:val="0"/>
        <w:adjustRightInd w:val="0"/>
        <w:snapToGrid w:val="0"/>
        <w:spacing w:beforeLines="0" w:before="120" w:line="259" w:lineRule="auto"/>
        <w:textAlignment w:val="baseline"/>
        <w:rPr>
          <w:rFonts w:eastAsiaTheme="minorEastAsia"/>
          <w:b/>
          <w:i/>
          <w:lang w:eastAsia="zh-CN"/>
        </w:rPr>
      </w:pPr>
      <w:r w:rsidRPr="003B29A0">
        <w:rPr>
          <w:rFonts w:eastAsia="宋体" w:hint="eastAsia"/>
          <w:b/>
          <w:lang w:eastAsia="zh-CN"/>
        </w:rPr>
        <w:t>Observation</w:t>
      </w:r>
      <w:r w:rsidR="004055A6">
        <w:rPr>
          <w:rFonts w:eastAsia="宋体"/>
          <w:b/>
          <w:lang w:eastAsia="zh-CN"/>
        </w:rPr>
        <w:t xml:space="preserve"> 5</w:t>
      </w:r>
      <w:r w:rsidRPr="003B29A0">
        <w:rPr>
          <w:rFonts w:eastAsia="宋体" w:hint="eastAsia"/>
          <w:b/>
          <w:lang w:eastAsia="zh-CN"/>
        </w:rPr>
        <w:t>:</w:t>
      </w:r>
      <w:r w:rsidRPr="003B29A0">
        <w:rPr>
          <w:rFonts w:eastAsia="宋体"/>
          <w:b/>
          <w:lang w:eastAsia="zh-CN"/>
        </w:rPr>
        <w:t xml:space="preserve"> </w:t>
      </w:r>
      <w:r w:rsidR="00E67463">
        <w:rPr>
          <w:b/>
          <w:i/>
          <w:lang w:eastAsia="zh-CN"/>
        </w:rPr>
        <w:t>B</w:t>
      </w:r>
      <w:r w:rsidRPr="009C2A6C">
        <w:rPr>
          <w:b/>
          <w:i/>
          <w:lang w:eastAsia="zh-CN"/>
        </w:rPr>
        <w:t xml:space="preserve">eam refinement </w:t>
      </w:r>
      <w:r w:rsidR="00E67463">
        <w:rPr>
          <w:b/>
          <w:i/>
          <w:lang w:eastAsia="zh-CN"/>
        </w:rPr>
        <w:t>based on PDCCH repetition may suffer from low meas</w:t>
      </w:r>
      <w:r w:rsidR="00E67463" w:rsidRPr="00E06A85">
        <w:rPr>
          <w:b/>
          <w:i/>
          <w:lang w:eastAsia="zh-CN"/>
        </w:rPr>
        <w:t>urement accuracy and hig</w:t>
      </w:r>
      <w:r w:rsidR="00E06A85" w:rsidRPr="002D7088">
        <w:rPr>
          <w:rFonts w:eastAsiaTheme="minorEastAsia"/>
          <w:b/>
          <w:i/>
          <w:lang w:eastAsia="zh-CN"/>
        </w:rPr>
        <w:t>her</w:t>
      </w:r>
      <w:r w:rsidR="00E67463" w:rsidRPr="00E06A85">
        <w:rPr>
          <w:b/>
          <w:i/>
          <w:lang w:eastAsia="zh-CN"/>
        </w:rPr>
        <w:t xml:space="preserve"> </w:t>
      </w:r>
      <w:r w:rsidR="00E67463">
        <w:rPr>
          <w:b/>
          <w:i/>
          <w:lang w:eastAsia="zh-CN"/>
        </w:rPr>
        <w:t>power consumption.</w:t>
      </w:r>
    </w:p>
    <w:p w14:paraId="08605F04" w14:textId="39D5EADC" w:rsidR="006F7BA1" w:rsidRPr="00673F31" w:rsidRDefault="006F7BA1">
      <w:pPr>
        <w:spacing w:before="120"/>
        <w:rPr>
          <w:rFonts w:eastAsiaTheme="minorEastAsia"/>
          <w:b/>
          <w:i/>
          <w:lang w:eastAsia="zh-CN"/>
        </w:rPr>
      </w:pPr>
      <w:r w:rsidRPr="00F21B71">
        <w:rPr>
          <w:rFonts w:eastAsiaTheme="minorEastAsia" w:hint="eastAsia"/>
          <w:b/>
          <w:i/>
          <w:lang w:eastAsia="zh-CN"/>
        </w:rPr>
        <w:t>P</w:t>
      </w:r>
      <w:r w:rsidRPr="00F21B71">
        <w:rPr>
          <w:rFonts w:eastAsiaTheme="minorEastAsia"/>
          <w:b/>
          <w:i/>
          <w:lang w:eastAsia="zh-CN"/>
        </w:rPr>
        <w:t xml:space="preserve">roposal </w:t>
      </w:r>
      <w:r w:rsidR="008262F2">
        <w:rPr>
          <w:rFonts w:eastAsiaTheme="minorEastAsia"/>
          <w:b/>
          <w:i/>
          <w:lang w:eastAsia="zh-CN"/>
        </w:rPr>
        <w:t>6</w:t>
      </w:r>
      <w:r w:rsidRPr="00F21B71">
        <w:rPr>
          <w:rFonts w:eastAsiaTheme="minorEastAsia"/>
          <w:b/>
          <w:i/>
          <w:lang w:eastAsia="zh-CN"/>
        </w:rPr>
        <w:t xml:space="preserve">: </w:t>
      </w:r>
      <w:r w:rsidR="00E06A85">
        <w:rPr>
          <w:rFonts w:eastAsiaTheme="minorEastAsia" w:hint="eastAsia"/>
          <w:b/>
          <w:i/>
          <w:lang w:eastAsia="zh-CN"/>
        </w:rPr>
        <w:t>B</w:t>
      </w:r>
      <w:r w:rsidR="003B2849">
        <w:rPr>
          <w:rFonts w:eastAsiaTheme="minorEastAsia"/>
          <w:b/>
          <w:i/>
          <w:lang w:eastAsia="zh-CN"/>
        </w:rPr>
        <w:t xml:space="preserve">eam refinement based on multiple PDCCH is not supported for coverage </w:t>
      </w:r>
      <w:r w:rsidR="00E56060">
        <w:rPr>
          <w:rFonts w:eastAsiaTheme="minorEastAsia"/>
          <w:b/>
          <w:i/>
          <w:lang w:eastAsia="zh-CN"/>
        </w:rPr>
        <w:t>enhancement.</w:t>
      </w:r>
    </w:p>
    <w:p w14:paraId="10607940" w14:textId="242C8CED" w:rsidR="00F80775" w:rsidRPr="00673F31" w:rsidRDefault="00F80775" w:rsidP="00673F31">
      <w:pPr>
        <w:pStyle w:val="afa"/>
        <w:numPr>
          <w:ilvl w:val="0"/>
          <w:numId w:val="22"/>
        </w:numPr>
        <w:spacing w:before="120"/>
        <w:ind w:firstLineChars="0"/>
        <w:rPr>
          <w:b/>
        </w:rPr>
      </w:pPr>
      <w:r w:rsidRPr="00F80775">
        <w:rPr>
          <w:rFonts w:ascii="Times New Roman" w:hAnsi="Times New Roman" w:cs="Times New Roman"/>
          <w:b/>
        </w:rPr>
        <w:t>Early CSI reporting in RACH procedure</w:t>
      </w:r>
    </w:p>
    <w:p w14:paraId="3BCEB0F3" w14:textId="065154F9" w:rsidR="009F7D74" w:rsidRDefault="009F7D74" w:rsidP="009F7D74">
      <w:pPr>
        <w:spacing w:before="120"/>
        <w:rPr>
          <w:rFonts w:eastAsia="宋体"/>
          <w:lang w:val="en-GB" w:eastAsia="zh-CN"/>
        </w:rPr>
      </w:pPr>
      <w:r>
        <w:rPr>
          <w:rFonts w:eastAsia="宋体"/>
          <w:lang w:val="en-GB" w:eastAsia="zh-CN"/>
        </w:rPr>
        <w:t xml:space="preserve">In the last meeting, </w:t>
      </w:r>
      <w:r w:rsidR="00BD5057">
        <w:rPr>
          <w:rFonts w:eastAsia="宋体"/>
          <w:lang w:val="en-GB" w:eastAsia="zh-CN"/>
        </w:rPr>
        <w:t xml:space="preserve">study on </w:t>
      </w:r>
      <w:r>
        <w:rPr>
          <w:rFonts w:eastAsia="宋体"/>
          <w:lang w:val="en-GB" w:eastAsia="zh-CN"/>
        </w:rPr>
        <w:t>early CSI report is also considered</w:t>
      </w:r>
      <w:r w:rsidR="00BD5057">
        <w:rPr>
          <w:rFonts w:eastAsia="宋体"/>
          <w:lang w:val="en-GB" w:eastAsia="zh-CN"/>
        </w:rPr>
        <w:t xml:space="preserve"> as an enhancement technique</w:t>
      </w:r>
      <w:r>
        <w:rPr>
          <w:rFonts w:eastAsia="宋体"/>
          <w:lang w:val="en-GB" w:eastAsia="zh-CN"/>
        </w:rPr>
        <w:t>. It is suggested that early CSI report, containing the measurement results of SSB beam(s) preferred by UE, is transmitted with PUSCH Msg3</w:t>
      </w:r>
      <w:r w:rsidR="00BD5057">
        <w:rPr>
          <w:rFonts w:eastAsia="宋体"/>
          <w:lang w:val="en-GB" w:eastAsia="zh-CN"/>
        </w:rPr>
        <w:t xml:space="preserve"> assuming</w:t>
      </w:r>
      <w:r>
        <w:rPr>
          <w:rFonts w:eastAsia="宋体"/>
          <w:lang w:val="en-GB" w:eastAsia="zh-CN"/>
        </w:rPr>
        <w:t xml:space="preserve"> </w:t>
      </w:r>
      <w:r w:rsidR="00BD5057">
        <w:rPr>
          <w:rFonts w:eastAsia="宋体"/>
          <w:lang w:val="en-GB" w:eastAsia="zh-CN"/>
        </w:rPr>
        <w:t>e</w:t>
      </w:r>
      <w:r>
        <w:rPr>
          <w:rFonts w:eastAsia="宋体"/>
          <w:lang w:val="en-GB" w:eastAsia="zh-CN"/>
        </w:rPr>
        <w:t>arly CSI report can be used to improve the coverage performance of the following communications, such as Msg4. However, according to the evaluation results, Msg4 is robust enough for the required scenarios</w:t>
      </w:r>
      <w:r w:rsidR="00BD5057">
        <w:rPr>
          <w:rFonts w:eastAsia="宋体"/>
          <w:lang w:val="en-GB" w:eastAsia="zh-CN"/>
        </w:rPr>
        <w:t>, hence there is on strong motivation to support</w:t>
      </w:r>
      <w:r>
        <w:rPr>
          <w:rFonts w:eastAsia="宋体"/>
          <w:lang w:val="en-GB" w:eastAsia="zh-CN"/>
        </w:rPr>
        <w:t xml:space="preserve"> </w:t>
      </w:r>
      <w:r w:rsidR="00BD5057">
        <w:rPr>
          <w:rFonts w:eastAsia="宋体"/>
          <w:lang w:val="en-GB" w:eastAsia="zh-CN"/>
        </w:rPr>
        <w:t>e</w:t>
      </w:r>
      <w:r>
        <w:rPr>
          <w:rFonts w:eastAsia="宋体"/>
          <w:lang w:val="en-GB" w:eastAsia="zh-CN"/>
        </w:rPr>
        <w:t>arly CSI report should not be supported in Coverage Enhancement SI.</w:t>
      </w:r>
    </w:p>
    <w:p w14:paraId="3FB7E6FE" w14:textId="79358CF3" w:rsidR="009F7D74" w:rsidRPr="00673F31" w:rsidRDefault="009F7D74" w:rsidP="009F7D74">
      <w:pPr>
        <w:spacing w:before="120"/>
        <w:rPr>
          <w:rFonts w:eastAsia="宋体"/>
          <w:b/>
          <w:i/>
          <w:lang w:val="en-GB" w:eastAsia="zh-CN"/>
        </w:rPr>
      </w:pPr>
      <w:r w:rsidRPr="00673F31">
        <w:rPr>
          <w:rFonts w:eastAsia="宋体"/>
          <w:b/>
          <w:i/>
          <w:lang w:val="en-GB" w:eastAsia="zh-CN"/>
        </w:rPr>
        <w:t>Proposal</w:t>
      </w:r>
      <w:r w:rsidR="00D9696F">
        <w:rPr>
          <w:rFonts w:eastAsia="宋体"/>
          <w:b/>
          <w:i/>
          <w:lang w:val="en-GB" w:eastAsia="zh-CN"/>
        </w:rPr>
        <w:t xml:space="preserve"> </w:t>
      </w:r>
      <w:r w:rsidR="008262F2">
        <w:rPr>
          <w:rFonts w:eastAsia="宋体"/>
          <w:b/>
          <w:i/>
          <w:lang w:val="en-GB" w:eastAsia="zh-CN"/>
        </w:rPr>
        <w:t>7</w:t>
      </w:r>
      <w:r w:rsidRPr="00673F31">
        <w:rPr>
          <w:rFonts w:eastAsia="宋体"/>
          <w:b/>
          <w:i/>
          <w:lang w:val="en-GB" w:eastAsia="zh-CN"/>
        </w:rPr>
        <w:t>: Early CSI reporting is down-prioritized in coverage enhancement SI.</w:t>
      </w:r>
    </w:p>
    <w:p w14:paraId="26879E3F" w14:textId="77777777" w:rsidR="009F7D74" w:rsidRPr="00673F31" w:rsidRDefault="009F7D74"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165EF0EC" w:rsidR="00F21B71" w:rsidRDefault="00EE7166" w:rsidP="00BA7186">
      <w:pPr>
        <w:spacing w:before="120"/>
        <w:rPr>
          <w:rFonts w:eastAsiaTheme="minorEastAsia"/>
          <w:lang w:val="fr-FR" w:eastAsia="zh-CN"/>
        </w:rPr>
      </w:pPr>
      <w:r>
        <w:rPr>
          <w:rFonts w:eastAsia="宋体"/>
          <w:lang w:eastAsia="zh-CN"/>
        </w:rPr>
        <w:t xml:space="preserve">In this contribution, we discuss the potential solutions for </w:t>
      </w:r>
      <w:r w:rsidR="005F1BFB">
        <w:rPr>
          <w:rFonts w:eastAsia="宋体"/>
          <w:lang w:eastAsia="zh-CN"/>
        </w:rPr>
        <w:t>PRACH</w:t>
      </w:r>
      <w:r w:rsidR="006F5154">
        <w:rPr>
          <w:rFonts w:eastAsia="宋体" w:hint="eastAsia"/>
          <w:lang w:eastAsia="zh-CN"/>
        </w:rPr>
        <w:t xml:space="preserve"> and </w:t>
      </w:r>
      <w:r w:rsidR="005F1BFB">
        <w:rPr>
          <w:rFonts w:eastAsia="宋体"/>
          <w:lang w:eastAsia="zh-CN"/>
        </w:rPr>
        <w:t>MSG3 PUSCH</w:t>
      </w:r>
      <w:r>
        <w:rPr>
          <w:rFonts w:eastAsia="宋体"/>
          <w:lang w:eastAsia="zh-CN"/>
        </w:rPr>
        <w:t xml:space="preserve"> coverage enhancement, and have the following proposal</w:t>
      </w:r>
      <w:r w:rsidRPr="005F1BFB">
        <w:rPr>
          <w:rFonts w:eastAsiaTheme="minorEastAsia"/>
          <w:b/>
          <w:lang w:val="fr-FR" w:eastAsia="zh-CN"/>
        </w:rPr>
        <w:t>s</w:t>
      </w:r>
      <w:r w:rsidRPr="005F1BFB">
        <w:rPr>
          <w:rFonts w:eastAsiaTheme="minorEastAsia"/>
          <w:lang w:val="fr-FR" w:eastAsia="zh-CN"/>
        </w:rPr>
        <w:t>:</w:t>
      </w:r>
      <w:r w:rsidR="00DA4DEA" w:rsidRPr="005F1BFB" w:rsidDel="00DA4DEA">
        <w:rPr>
          <w:rFonts w:eastAsiaTheme="minorEastAsia"/>
          <w:lang w:val="fr-FR" w:eastAsia="zh-CN"/>
        </w:rPr>
        <w:t xml:space="preserve"> </w:t>
      </w:r>
    </w:p>
    <w:p w14:paraId="1B73C732" w14:textId="508358DA" w:rsidR="004055A6" w:rsidRDefault="004055A6" w:rsidP="004055A6">
      <w:pPr>
        <w:spacing w:before="120"/>
        <w:rPr>
          <w:rFonts w:eastAsia="宋体"/>
          <w:b/>
          <w:i/>
          <w:lang w:val="en-GB" w:eastAsia="zh-CN"/>
        </w:rPr>
      </w:pPr>
      <w:r>
        <w:rPr>
          <w:rFonts w:eastAsia="宋体"/>
          <w:b/>
          <w:i/>
          <w:lang w:val="en-GB" w:eastAsia="zh-CN"/>
        </w:rPr>
        <w:t>Observation 1:</w:t>
      </w:r>
      <w:r w:rsidRPr="00715E05">
        <w:rPr>
          <w:rFonts w:eastAsia="宋体"/>
          <w:b/>
          <w:i/>
          <w:lang w:val="en-GB" w:eastAsia="zh-CN"/>
        </w:rPr>
        <w:t xml:space="preserve"> </w:t>
      </w:r>
      <w:r>
        <w:rPr>
          <w:rFonts w:eastAsia="宋体"/>
          <w:b/>
          <w:i/>
          <w:lang w:val="en-GB" w:eastAsia="zh-CN"/>
        </w:rPr>
        <w:t>The coverage of DL and broadcast channels are much better than that of UL channels.</w:t>
      </w:r>
    </w:p>
    <w:p w14:paraId="445BFE3A" w14:textId="77777777" w:rsidR="004055A6" w:rsidRPr="00E06A85" w:rsidRDefault="004055A6" w:rsidP="004055A6">
      <w:pPr>
        <w:spacing w:before="120"/>
        <w:rPr>
          <w:rFonts w:eastAsia="宋体"/>
          <w:b/>
          <w:i/>
          <w:lang w:val="en-GB" w:eastAsia="zh-CN"/>
        </w:rPr>
      </w:pPr>
      <w:r w:rsidRPr="00E06A85">
        <w:rPr>
          <w:rFonts w:eastAsia="宋体"/>
          <w:b/>
          <w:i/>
          <w:lang w:eastAsia="zh-CN"/>
        </w:rPr>
        <w:t xml:space="preserve">Observation 2: If </w:t>
      </w:r>
      <w:r w:rsidRPr="00E06A85">
        <w:rPr>
          <w:rFonts w:eastAsia="宋体"/>
          <w:b/>
          <w:i/>
          <w:lang w:val="en-GB" w:eastAsia="zh-CN"/>
        </w:rPr>
        <w:t>MSG1 repetition is supported, specification impacts are observed in the following aspects:</w:t>
      </w:r>
    </w:p>
    <w:p w14:paraId="1834D2C9" w14:textId="6F1F04A5" w:rsidR="004055A6" w:rsidRPr="002D7088" w:rsidRDefault="004055A6" w:rsidP="004055A6">
      <w:pPr>
        <w:pStyle w:val="afa"/>
        <w:numPr>
          <w:ilvl w:val="0"/>
          <w:numId w:val="20"/>
        </w:numPr>
        <w:spacing w:before="120"/>
        <w:ind w:firstLineChars="0"/>
        <w:rPr>
          <w:rFonts w:ascii="Times New Roman" w:hAnsi="Times New Roman" w:cs="Times New Roman"/>
          <w:b/>
          <w:i/>
          <w:lang w:val="en-GB"/>
        </w:rPr>
      </w:pPr>
      <w:r w:rsidRPr="002D7088">
        <w:rPr>
          <w:rFonts w:ascii="Times New Roman" w:hAnsi="Times New Roman" w:cs="Times New Roman"/>
          <w:b/>
          <w:i/>
          <w:lang w:val="en-GB"/>
        </w:rPr>
        <w:t>Additional PRACH preambles and time-and-frequency resource allocation for PRACH repetition</w:t>
      </w:r>
      <w:r w:rsidR="002D7088">
        <w:rPr>
          <w:rFonts w:ascii="Times New Roman" w:hAnsi="Times New Roman" w:cs="Times New Roman"/>
          <w:b/>
          <w:i/>
          <w:lang w:val="en-GB"/>
        </w:rPr>
        <w:t>.</w:t>
      </w:r>
    </w:p>
    <w:p w14:paraId="3D872915" w14:textId="185D1547" w:rsidR="004055A6" w:rsidRPr="002D7088" w:rsidRDefault="00BB6C5D" w:rsidP="004055A6">
      <w:pPr>
        <w:pStyle w:val="afa"/>
        <w:numPr>
          <w:ilvl w:val="0"/>
          <w:numId w:val="20"/>
        </w:numPr>
        <w:spacing w:before="120"/>
        <w:ind w:firstLineChars="0"/>
        <w:rPr>
          <w:rFonts w:ascii="Times New Roman" w:hAnsi="Times New Roman" w:cs="Times New Roman"/>
          <w:b/>
          <w:i/>
          <w:lang w:val="en-GB"/>
        </w:rPr>
      </w:pPr>
      <w:r>
        <w:rPr>
          <w:rFonts w:ascii="Times New Roman" w:hAnsi="Times New Roman" w:cs="Times New Roman" w:hint="eastAsia"/>
          <w:b/>
          <w:i/>
          <w:lang w:val="en-GB"/>
        </w:rPr>
        <w:t>T</w:t>
      </w:r>
      <w:r w:rsidR="004055A6" w:rsidRPr="002D7088">
        <w:rPr>
          <w:rFonts w:ascii="Times New Roman" w:hAnsi="Times New Roman" w:cs="Times New Roman"/>
          <w:b/>
          <w:i/>
          <w:lang w:val="en-GB"/>
        </w:rPr>
        <w:t>he behaviour of receiving RAR message after multiple RACH transmission</w:t>
      </w:r>
      <w:r w:rsidR="002D7088">
        <w:rPr>
          <w:rFonts w:ascii="Times New Roman" w:hAnsi="Times New Roman" w:cs="Times New Roman"/>
          <w:b/>
          <w:i/>
          <w:lang w:val="en-GB"/>
        </w:rPr>
        <w:t>.</w:t>
      </w:r>
    </w:p>
    <w:p w14:paraId="03C99E51" w14:textId="77777777" w:rsidR="004055A6" w:rsidRPr="004055A6" w:rsidRDefault="004055A6" w:rsidP="004055A6">
      <w:pPr>
        <w:spacing w:before="120"/>
        <w:rPr>
          <w:rFonts w:eastAsiaTheme="minorEastAsia"/>
          <w:b/>
          <w:i/>
          <w:lang w:val="fr-FR" w:eastAsia="zh-CN"/>
        </w:rPr>
      </w:pPr>
      <w:r w:rsidRPr="004055A6">
        <w:rPr>
          <w:rFonts w:eastAsia="宋体"/>
          <w:b/>
          <w:i/>
          <w:lang w:eastAsia="zh-CN"/>
        </w:rPr>
        <w:t xml:space="preserve">Observation 3: </w:t>
      </w:r>
      <w:r w:rsidRPr="004055A6">
        <w:rPr>
          <w:rFonts w:eastAsiaTheme="minorEastAsia"/>
          <w:b/>
          <w:i/>
          <w:lang w:val="fr-FR" w:eastAsia="zh-CN"/>
        </w:rPr>
        <w:t>There is backward compatibility issue if the number of SSB beams is supported by simply extended the number of SSBs in a half frame.</w:t>
      </w:r>
    </w:p>
    <w:p w14:paraId="1ADEDBF7" w14:textId="77777777" w:rsidR="004055A6" w:rsidRPr="004055A6" w:rsidRDefault="004055A6" w:rsidP="004055A6">
      <w:pPr>
        <w:spacing w:before="120"/>
        <w:rPr>
          <w:rFonts w:eastAsia="宋体"/>
          <w:b/>
          <w:i/>
          <w:lang w:eastAsia="zh-CN"/>
        </w:rPr>
      </w:pPr>
      <w:r w:rsidRPr="004055A6">
        <w:rPr>
          <w:rFonts w:eastAsia="宋体"/>
          <w:b/>
          <w:i/>
          <w:lang w:eastAsia="zh-CN"/>
        </w:rPr>
        <w:t>Observation 4: There are some drawbacks of multiple PRACH transmission for beam refinement, as follows</w:t>
      </w:r>
    </w:p>
    <w:p w14:paraId="72A958C9" w14:textId="25ADD1F9" w:rsidR="004055A6" w:rsidRPr="004055A6" w:rsidRDefault="004055A6" w:rsidP="004055A6">
      <w:pPr>
        <w:pStyle w:val="afa"/>
        <w:numPr>
          <w:ilvl w:val="0"/>
          <w:numId w:val="20"/>
        </w:numPr>
        <w:spacing w:beforeLines="0" w:before="0" w:after="0"/>
        <w:ind w:firstLineChars="0"/>
        <w:rPr>
          <w:rFonts w:ascii="Times New Roman" w:hAnsi="Times New Roman" w:cs="Times New Roman"/>
          <w:b/>
          <w:i/>
        </w:rPr>
      </w:pPr>
      <w:r w:rsidRPr="004055A6">
        <w:rPr>
          <w:rFonts w:ascii="Times New Roman" w:hAnsi="Times New Roman" w:cs="Times New Roman"/>
          <w:b/>
          <w:i/>
        </w:rPr>
        <w:t>Higher PRACH collision rate</w:t>
      </w:r>
      <w:r w:rsidR="002D7088">
        <w:rPr>
          <w:rFonts w:ascii="Times New Roman" w:hAnsi="Times New Roman" w:cs="Times New Roman"/>
          <w:b/>
          <w:i/>
        </w:rPr>
        <w:t>.</w:t>
      </w:r>
    </w:p>
    <w:p w14:paraId="65C010DA" w14:textId="0193FF17" w:rsidR="004055A6" w:rsidRPr="004055A6" w:rsidRDefault="004055A6" w:rsidP="004055A6">
      <w:pPr>
        <w:pStyle w:val="afa"/>
        <w:numPr>
          <w:ilvl w:val="0"/>
          <w:numId w:val="20"/>
        </w:numPr>
        <w:spacing w:beforeLines="0" w:before="0" w:after="0"/>
        <w:ind w:firstLineChars="0"/>
        <w:rPr>
          <w:rFonts w:ascii="Times New Roman" w:hAnsi="Times New Roman" w:cs="Times New Roman"/>
          <w:b/>
          <w:i/>
        </w:rPr>
      </w:pPr>
      <w:r w:rsidRPr="004055A6">
        <w:rPr>
          <w:rFonts w:ascii="Times New Roman" w:hAnsi="Times New Roman" w:cs="Times New Roman"/>
          <w:b/>
          <w:i/>
        </w:rPr>
        <w:lastRenderedPageBreak/>
        <w:t>Higher interference level on PRACH resources</w:t>
      </w:r>
      <w:r w:rsidR="002D7088">
        <w:rPr>
          <w:rFonts w:ascii="Times New Roman" w:hAnsi="Times New Roman" w:cs="Times New Roman"/>
          <w:b/>
          <w:i/>
        </w:rPr>
        <w:t>.</w:t>
      </w:r>
    </w:p>
    <w:p w14:paraId="14536286" w14:textId="77777777" w:rsidR="004055A6" w:rsidRPr="004055A6" w:rsidRDefault="004055A6" w:rsidP="004055A6">
      <w:pPr>
        <w:pStyle w:val="afa"/>
        <w:numPr>
          <w:ilvl w:val="0"/>
          <w:numId w:val="20"/>
        </w:numPr>
        <w:spacing w:beforeLines="0" w:before="0" w:after="0"/>
        <w:ind w:firstLineChars="0"/>
        <w:rPr>
          <w:b/>
          <w:i/>
        </w:rPr>
      </w:pPr>
      <w:r w:rsidRPr="004055A6">
        <w:rPr>
          <w:rFonts w:ascii="Times New Roman" w:hAnsi="Times New Roman" w:cs="Times New Roman"/>
          <w:b/>
          <w:i/>
        </w:rPr>
        <w:t>Measurement accuracy cannot be guaranteed.</w:t>
      </w:r>
    </w:p>
    <w:p w14:paraId="190FC680" w14:textId="621D0E1C" w:rsidR="004055A6" w:rsidRPr="004055A6" w:rsidRDefault="004055A6" w:rsidP="004055A6">
      <w:pPr>
        <w:overflowPunct w:val="0"/>
        <w:autoSpaceDE w:val="0"/>
        <w:autoSpaceDN w:val="0"/>
        <w:adjustRightInd w:val="0"/>
        <w:snapToGrid w:val="0"/>
        <w:spacing w:beforeLines="0" w:before="120" w:line="259" w:lineRule="auto"/>
        <w:textAlignment w:val="baseline"/>
        <w:rPr>
          <w:rFonts w:eastAsiaTheme="minorEastAsia"/>
          <w:b/>
          <w:i/>
        </w:rPr>
      </w:pPr>
      <w:r w:rsidRPr="004055A6">
        <w:rPr>
          <w:rFonts w:eastAsia="宋体" w:hint="eastAsia"/>
          <w:b/>
          <w:i/>
        </w:rPr>
        <w:t>Observation</w:t>
      </w:r>
      <w:r w:rsidRPr="004055A6">
        <w:rPr>
          <w:rFonts w:eastAsia="宋体"/>
          <w:b/>
          <w:i/>
        </w:rPr>
        <w:t xml:space="preserve"> 5</w:t>
      </w:r>
      <w:r w:rsidRPr="004055A6">
        <w:rPr>
          <w:rFonts w:eastAsia="宋体" w:hint="eastAsia"/>
          <w:b/>
          <w:i/>
        </w:rPr>
        <w:t>:</w:t>
      </w:r>
      <w:r w:rsidRPr="004055A6">
        <w:rPr>
          <w:rFonts w:eastAsia="宋体"/>
          <w:b/>
          <w:i/>
        </w:rPr>
        <w:t xml:space="preserve"> </w:t>
      </w:r>
      <w:r w:rsidRPr="004055A6">
        <w:rPr>
          <w:b/>
          <w:i/>
        </w:rPr>
        <w:t>Beam refinement based on PDCCH repetition may suffer from low measurement accuracy and high</w:t>
      </w:r>
      <w:r w:rsidR="00E06A85">
        <w:rPr>
          <w:b/>
          <w:i/>
        </w:rPr>
        <w:t>er</w:t>
      </w:r>
      <w:r w:rsidRPr="004055A6">
        <w:rPr>
          <w:b/>
          <w:i/>
        </w:rPr>
        <w:t xml:space="preserve"> power consumption.</w:t>
      </w:r>
    </w:p>
    <w:p w14:paraId="27EE885B" w14:textId="77777777" w:rsidR="004055A6" w:rsidRPr="004055A6" w:rsidRDefault="004055A6" w:rsidP="004055A6">
      <w:pPr>
        <w:spacing w:before="120"/>
        <w:rPr>
          <w:rFonts w:eastAsia="宋体"/>
          <w:b/>
          <w:i/>
          <w:lang w:eastAsia="zh-CN"/>
        </w:rPr>
      </w:pPr>
    </w:p>
    <w:p w14:paraId="43AD966A" w14:textId="77777777" w:rsidR="004055A6" w:rsidRPr="00673F31" w:rsidRDefault="004055A6" w:rsidP="004055A6">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roposal 1</w:t>
      </w:r>
      <w:r>
        <w:rPr>
          <w:rFonts w:eastAsia="宋体"/>
          <w:b/>
          <w:i/>
          <w:lang w:val="en-GB" w:eastAsia="zh-CN"/>
        </w:rPr>
        <w:t>:</w:t>
      </w:r>
      <w:r w:rsidRPr="00715E05">
        <w:rPr>
          <w:rFonts w:eastAsia="宋体"/>
          <w:b/>
          <w:i/>
          <w:lang w:val="en-GB" w:eastAsia="zh-CN"/>
        </w:rPr>
        <w:t xml:space="preserve"> </w:t>
      </w:r>
      <w:r>
        <w:rPr>
          <w:rFonts w:eastAsia="宋体" w:hint="eastAsia"/>
          <w:b/>
          <w:i/>
          <w:lang w:val="en-GB" w:eastAsia="zh-CN"/>
        </w:rPr>
        <w:t>DL</w:t>
      </w:r>
      <w:r>
        <w:rPr>
          <w:rFonts w:eastAsia="宋体"/>
          <w:b/>
          <w:i/>
          <w:lang w:val="en-GB" w:eastAsia="zh-CN"/>
        </w:rPr>
        <w:t xml:space="preserve"> </w:t>
      </w:r>
      <w:r>
        <w:rPr>
          <w:rFonts w:eastAsia="宋体" w:hint="eastAsia"/>
          <w:b/>
          <w:i/>
          <w:lang w:val="en-GB" w:eastAsia="zh-CN"/>
        </w:rPr>
        <w:t>and</w:t>
      </w:r>
      <w:r>
        <w:rPr>
          <w:rFonts w:eastAsia="宋体"/>
          <w:b/>
          <w:i/>
          <w:lang w:val="en-GB" w:eastAsia="zh-CN"/>
        </w:rPr>
        <w:t xml:space="preserve"> broadcast channels are down prioritized for coverage enhancement.</w:t>
      </w:r>
    </w:p>
    <w:p w14:paraId="3A971169" w14:textId="31A0AE07" w:rsidR="004055A6" w:rsidRPr="00715E05" w:rsidRDefault="004055A6" w:rsidP="004055A6">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Pr>
          <w:rFonts w:eastAsia="宋体"/>
          <w:b/>
          <w:i/>
          <w:lang w:val="en-GB" w:eastAsia="zh-CN"/>
        </w:rPr>
        <w:t>2:</w:t>
      </w:r>
      <w:r w:rsidRPr="00715E05">
        <w:rPr>
          <w:rFonts w:eastAsia="宋体"/>
          <w:b/>
          <w:i/>
          <w:lang w:val="en-GB" w:eastAsia="zh-CN"/>
        </w:rPr>
        <w:t xml:space="preserve"> Msg3 repetition and the repetition number could be indicated to UE explicitly or implicitly.</w:t>
      </w:r>
    </w:p>
    <w:p w14:paraId="293582CE" w14:textId="4359370B" w:rsidR="004055A6" w:rsidRPr="006978B0" w:rsidRDefault="004055A6" w:rsidP="004055A6">
      <w:pPr>
        <w:spacing w:before="120"/>
        <w:rPr>
          <w:rFonts w:eastAsia="宋体"/>
          <w:b/>
          <w:i/>
          <w:lang w:val="en-GB" w:eastAsia="zh-CN"/>
        </w:rPr>
      </w:pPr>
      <w:r w:rsidRPr="006978B0">
        <w:rPr>
          <w:rFonts w:eastAsia="宋体" w:hint="eastAsia"/>
          <w:b/>
          <w:i/>
          <w:lang w:val="en-GB" w:eastAsia="zh-CN"/>
        </w:rPr>
        <w:t>P</w:t>
      </w:r>
      <w:r w:rsidRPr="006978B0">
        <w:rPr>
          <w:rFonts w:eastAsia="宋体"/>
          <w:b/>
          <w:i/>
          <w:lang w:val="en-GB" w:eastAsia="zh-CN"/>
        </w:rPr>
        <w:t xml:space="preserve">roposal </w:t>
      </w:r>
      <w:r w:rsidR="00323997">
        <w:rPr>
          <w:rFonts w:eastAsia="宋体"/>
          <w:b/>
          <w:i/>
          <w:lang w:val="en-GB" w:eastAsia="zh-CN"/>
        </w:rPr>
        <w:t>3</w:t>
      </w:r>
      <w:r>
        <w:rPr>
          <w:rFonts w:eastAsia="宋体"/>
          <w:b/>
          <w:i/>
          <w:lang w:val="en-GB" w:eastAsia="zh-CN"/>
        </w:rPr>
        <w:t>:</w:t>
      </w:r>
      <w:r w:rsidRPr="006978B0">
        <w:rPr>
          <w:rFonts w:eastAsia="宋体"/>
          <w:b/>
          <w:i/>
          <w:lang w:val="en-GB" w:eastAsia="zh-CN"/>
        </w:rPr>
        <w:t xml:space="preserve"> Both Type-A and Type-B PUSCH repetition should be</w:t>
      </w:r>
      <w:r>
        <w:rPr>
          <w:rFonts w:eastAsia="宋体"/>
          <w:b/>
          <w:i/>
          <w:lang w:val="en-GB" w:eastAsia="zh-CN"/>
        </w:rPr>
        <w:t xml:space="preserve"> considered</w:t>
      </w:r>
      <w:r w:rsidRPr="006978B0">
        <w:rPr>
          <w:rFonts w:eastAsia="宋体"/>
          <w:b/>
          <w:i/>
          <w:lang w:val="en-GB" w:eastAsia="zh-CN"/>
        </w:rPr>
        <w:t xml:space="preserve"> at the initial study stage for Msg3 repetition enhancement.</w:t>
      </w:r>
    </w:p>
    <w:p w14:paraId="79E50189" w14:textId="50A16A46" w:rsidR="004055A6" w:rsidRDefault="004055A6" w:rsidP="004055A6">
      <w:pPr>
        <w:pStyle w:val="a7"/>
        <w:rPr>
          <w:rFonts w:ascii="Times" w:hAnsi="Times" w:cs="Times"/>
          <w:i/>
        </w:rPr>
      </w:pPr>
      <w:r w:rsidRPr="00A02AF1">
        <w:rPr>
          <w:rFonts w:ascii="Times" w:hAnsi="Times" w:cs="Times"/>
          <w:i/>
        </w:rPr>
        <w:t xml:space="preserve">Proposal </w:t>
      </w:r>
      <w:r w:rsidR="00323997">
        <w:rPr>
          <w:rFonts w:ascii="Times" w:hAnsi="Times" w:cs="Times"/>
          <w:i/>
        </w:rPr>
        <w:t>4</w:t>
      </w:r>
      <w:r w:rsidRPr="00A02AF1">
        <w:rPr>
          <w:rFonts w:ascii="Times" w:hAnsi="Times" w:cs="Times"/>
          <w:i/>
        </w:rPr>
        <w:t xml:space="preserve">: </w:t>
      </w:r>
      <w:r>
        <w:rPr>
          <w:rFonts w:ascii="Times" w:hAnsi="Times" w:cs="Times"/>
          <w:i/>
        </w:rPr>
        <w:t>PRACH repetition can be considered as a lower priority.</w:t>
      </w:r>
    </w:p>
    <w:p w14:paraId="032E48F9" w14:textId="5B76F1FE" w:rsidR="004055A6" w:rsidRDefault="004055A6" w:rsidP="004055A6">
      <w:pPr>
        <w:spacing w:before="120"/>
        <w:rPr>
          <w:rFonts w:eastAsiaTheme="minorEastAsia"/>
          <w:b/>
          <w:i/>
          <w:lang w:eastAsia="zh-CN"/>
        </w:rPr>
      </w:pPr>
      <w:r w:rsidRPr="00F21B71">
        <w:rPr>
          <w:rFonts w:eastAsiaTheme="minorEastAsia" w:hint="eastAsia"/>
          <w:b/>
          <w:i/>
          <w:lang w:eastAsia="zh-CN"/>
        </w:rPr>
        <w:t>P</w:t>
      </w:r>
      <w:r w:rsidRPr="00F21B71">
        <w:rPr>
          <w:rFonts w:eastAsiaTheme="minorEastAsia"/>
          <w:b/>
          <w:i/>
          <w:lang w:eastAsia="zh-CN"/>
        </w:rPr>
        <w:t xml:space="preserve">roposal </w:t>
      </w:r>
      <w:r w:rsidR="00323997">
        <w:rPr>
          <w:rFonts w:eastAsiaTheme="minorEastAsia"/>
          <w:b/>
          <w:i/>
          <w:lang w:eastAsia="zh-CN"/>
        </w:rPr>
        <w:t>5</w:t>
      </w:r>
      <w:r w:rsidRPr="00F21B71">
        <w:rPr>
          <w:rFonts w:eastAsiaTheme="minorEastAsia"/>
          <w:b/>
          <w:i/>
          <w:lang w:eastAsia="zh-CN"/>
        </w:rPr>
        <w:t xml:space="preserve">: </w:t>
      </w:r>
      <w:r>
        <w:rPr>
          <w:rFonts w:eastAsiaTheme="minorEastAsia"/>
          <w:b/>
          <w:i/>
          <w:lang w:eastAsia="zh-CN"/>
        </w:rPr>
        <w:t xml:space="preserve">Multiple </w:t>
      </w:r>
      <w:r w:rsidRPr="00F21B71">
        <w:rPr>
          <w:rFonts w:eastAsiaTheme="minorEastAsia"/>
          <w:b/>
          <w:i/>
          <w:lang w:eastAsia="zh-CN"/>
        </w:rPr>
        <w:t>PRACH over multi</w:t>
      </w:r>
      <w:r>
        <w:rPr>
          <w:rFonts w:eastAsiaTheme="minorEastAsia"/>
          <w:b/>
          <w:i/>
          <w:lang w:eastAsia="zh-CN"/>
        </w:rPr>
        <w:t xml:space="preserve">ple SSB </w:t>
      </w:r>
      <w:r w:rsidRPr="00F21B71">
        <w:rPr>
          <w:rFonts w:eastAsiaTheme="minorEastAsia"/>
          <w:b/>
          <w:i/>
          <w:lang w:eastAsia="zh-CN"/>
        </w:rPr>
        <w:t>beam</w:t>
      </w:r>
      <w:r>
        <w:rPr>
          <w:rFonts w:eastAsiaTheme="minorEastAsia"/>
          <w:b/>
          <w:i/>
          <w:lang w:eastAsia="zh-CN"/>
        </w:rPr>
        <w:t>s</w:t>
      </w:r>
      <w:r w:rsidRPr="00F21B71">
        <w:rPr>
          <w:rFonts w:eastAsiaTheme="minorEastAsia"/>
          <w:b/>
          <w:i/>
          <w:lang w:eastAsia="zh-CN"/>
        </w:rPr>
        <w:t xml:space="preserve"> should not be supported</w:t>
      </w:r>
      <w:r>
        <w:rPr>
          <w:rFonts w:eastAsiaTheme="minorEastAsia"/>
          <w:b/>
          <w:i/>
          <w:lang w:eastAsia="zh-CN"/>
        </w:rPr>
        <w:t xml:space="preserve"> for coverage enhancement</w:t>
      </w:r>
      <w:r w:rsidRPr="00F21B71">
        <w:rPr>
          <w:rFonts w:eastAsiaTheme="minorEastAsia"/>
          <w:b/>
          <w:i/>
          <w:lang w:eastAsia="zh-CN"/>
        </w:rPr>
        <w:t>.</w:t>
      </w:r>
    </w:p>
    <w:p w14:paraId="04B62D17" w14:textId="7ECC94F7" w:rsidR="004055A6" w:rsidRPr="00673F31" w:rsidRDefault="004055A6" w:rsidP="004055A6">
      <w:pPr>
        <w:spacing w:before="120"/>
        <w:rPr>
          <w:rFonts w:eastAsiaTheme="minorEastAsia"/>
          <w:b/>
          <w:i/>
          <w:lang w:eastAsia="zh-CN"/>
        </w:rPr>
      </w:pPr>
      <w:r w:rsidRPr="00F21B71">
        <w:rPr>
          <w:rFonts w:eastAsiaTheme="minorEastAsia" w:hint="eastAsia"/>
          <w:b/>
          <w:i/>
          <w:lang w:eastAsia="zh-CN"/>
        </w:rPr>
        <w:t>P</w:t>
      </w:r>
      <w:r w:rsidRPr="00F21B71">
        <w:rPr>
          <w:rFonts w:eastAsiaTheme="minorEastAsia"/>
          <w:b/>
          <w:i/>
          <w:lang w:eastAsia="zh-CN"/>
        </w:rPr>
        <w:t xml:space="preserve">roposal </w:t>
      </w:r>
      <w:r w:rsidR="00323997">
        <w:rPr>
          <w:rFonts w:eastAsiaTheme="minorEastAsia"/>
          <w:b/>
          <w:i/>
          <w:lang w:eastAsia="zh-CN"/>
        </w:rPr>
        <w:t>6</w:t>
      </w:r>
      <w:r w:rsidRPr="00F21B71">
        <w:rPr>
          <w:rFonts w:eastAsiaTheme="minorEastAsia"/>
          <w:b/>
          <w:i/>
          <w:lang w:eastAsia="zh-CN"/>
        </w:rPr>
        <w:t xml:space="preserve">: </w:t>
      </w:r>
      <w:r w:rsidR="002C7A71">
        <w:rPr>
          <w:rFonts w:eastAsiaTheme="minorEastAsia" w:hint="eastAsia"/>
          <w:b/>
          <w:i/>
          <w:lang w:eastAsia="zh-CN"/>
        </w:rPr>
        <w:t>B</w:t>
      </w:r>
      <w:r>
        <w:rPr>
          <w:rFonts w:eastAsiaTheme="minorEastAsia"/>
          <w:b/>
          <w:i/>
          <w:lang w:eastAsia="zh-CN"/>
        </w:rPr>
        <w:t>eam refinement based on multiple PDCCH is not supported for coverage enhancement.</w:t>
      </w:r>
    </w:p>
    <w:p w14:paraId="6DDDF15A" w14:textId="097BC4F0" w:rsidR="004055A6" w:rsidRPr="00673F31" w:rsidRDefault="004055A6" w:rsidP="004055A6">
      <w:pPr>
        <w:spacing w:before="120"/>
        <w:rPr>
          <w:rFonts w:eastAsia="宋体"/>
          <w:b/>
          <w:i/>
          <w:lang w:val="en-GB" w:eastAsia="zh-CN"/>
        </w:rPr>
      </w:pPr>
      <w:r w:rsidRPr="00673F31">
        <w:rPr>
          <w:rFonts w:eastAsia="宋体"/>
          <w:b/>
          <w:i/>
          <w:lang w:val="en-GB" w:eastAsia="zh-CN"/>
        </w:rPr>
        <w:t>Proposal</w:t>
      </w:r>
      <w:r>
        <w:rPr>
          <w:rFonts w:eastAsia="宋体"/>
          <w:b/>
          <w:i/>
          <w:lang w:val="en-GB" w:eastAsia="zh-CN"/>
        </w:rPr>
        <w:t xml:space="preserve"> </w:t>
      </w:r>
      <w:r w:rsidR="00323997">
        <w:rPr>
          <w:rFonts w:eastAsia="宋体"/>
          <w:b/>
          <w:i/>
          <w:lang w:val="en-GB" w:eastAsia="zh-CN"/>
        </w:rPr>
        <w:t>7</w:t>
      </w:r>
      <w:r w:rsidRPr="00673F31">
        <w:rPr>
          <w:rFonts w:eastAsia="宋体"/>
          <w:b/>
          <w:i/>
          <w:lang w:val="en-GB" w:eastAsia="zh-CN"/>
        </w:rPr>
        <w:t>: Early CSI reporting is down-prioritized in coverage enhancement SI.</w:t>
      </w:r>
    </w:p>
    <w:p w14:paraId="058AE80E" w14:textId="44DB903A" w:rsidR="00DB2BC6" w:rsidRPr="00F21B71" w:rsidRDefault="00DB2BC6" w:rsidP="009949CF">
      <w:pPr>
        <w:pStyle w:val="a7"/>
        <w:rPr>
          <w:rFonts w:ascii="Times" w:hAnsi="Times" w:cs="Times"/>
          <w:i/>
          <w:lang w:val="en-GB"/>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72329460" w:rsidR="00E147BE" w:rsidRDefault="00F83114" w:rsidP="00560A2E">
      <w:pPr>
        <w:pStyle w:val="a0"/>
        <w:numPr>
          <w:ilvl w:val="0"/>
          <w:numId w:val="7"/>
        </w:numPr>
        <w:snapToGrid w:val="0"/>
        <w:spacing w:before="120" w:line="268" w:lineRule="auto"/>
        <w:contextualSpacing/>
        <w:rPr>
          <w:rFonts w:eastAsia="宋体" w:cs="Arial"/>
          <w:sz w:val="22"/>
          <w:szCs w:val="22"/>
          <w:lang w:eastAsia="zh-CN"/>
        </w:rPr>
      </w:pPr>
      <w:bookmarkStart w:id="6" w:name="_Ref20768699"/>
      <w:r w:rsidRPr="00F83114">
        <w:rPr>
          <w:rFonts w:eastAsia="宋体" w:cs="Arial" w:hint="eastAsia"/>
          <w:sz w:val="22"/>
          <w:szCs w:val="22"/>
          <w:lang w:eastAsia="zh-CN"/>
        </w:rPr>
        <w:t>3GPP</w:t>
      </w:r>
      <w:r w:rsidRPr="00F83114">
        <w:rPr>
          <w:rFonts w:eastAsia="宋体" w:cs="Arial"/>
          <w:sz w:val="22"/>
          <w:szCs w:val="22"/>
          <w:lang w:eastAsia="zh-CN"/>
        </w:rPr>
        <w:t xml:space="preserve"> </w:t>
      </w:r>
      <w:r w:rsidRPr="00F83114">
        <w:rPr>
          <w:rFonts w:eastAsia="宋体" w:cs="Arial" w:hint="eastAsia"/>
          <w:sz w:val="22"/>
          <w:szCs w:val="22"/>
          <w:lang w:eastAsia="zh-CN"/>
        </w:rPr>
        <w:t>RAN</w:t>
      </w:r>
      <w:r>
        <w:rPr>
          <w:rFonts w:eastAsia="宋体" w:cs="Arial"/>
          <w:sz w:val="22"/>
          <w:szCs w:val="22"/>
          <w:lang w:eastAsia="zh-CN"/>
        </w:rPr>
        <w:t>1 #102 meeting</w:t>
      </w:r>
      <w:r w:rsidRPr="00F83114">
        <w:rPr>
          <w:rFonts w:eastAsia="宋体" w:cs="Arial"/>
          <w:sz w:val="22"/>
          <w:szCs w:val="22"/>
          <w:lang w:eastAsia="zh-CN"/>
        </w:rPr>
        <w:t>, “Draft Report of 3GPP TSG RAN WG1 #102-e</w:t>
      </w:r>
      <w:r w:rsidRPr="00F83114" w:rsidDel="00A61792">
        <w:rPr>
          <w:rFonts w:eastAsia="宋体" w:cs="Arial"/>
          <w:sz w:val="22"/>
          <w:szCs w:val="22"/>
          <w:lang w:eastAsia="zh-CN"/>
        </w:rPr>
        <w:t>”</w:t>
      </w:r>
      <w:r w:rsidRPr="00F83114">
        <w:rPr>
          <w:rFonts w:eastAsia="宋体" w:cs="Arial"/>
          <w:sz w:val="22"/>
          <w:szCs w:val="22"/>
          <w:lang w:eastAsia="zh-CN"/>
        </w:rPr>
        <w:t>.</w:t>
      </w:r>
      <w:bookmarkEnd w:id="6"/>
    </w:p>
    <w:p w14:paraId="19731B2B" w14:textId="7E98E412" w:rsidR="00C263F1" w:rsidRDefault="000607E2" w:rsidP="00560A2E">
      <w:pPr>
        <w:pStyle w:val="a0"/>
        <w:numPr>
          <w:ilvl w:val="0"/>
          <w:numId w:val="7"/>
        </w:numPr>
        <w:snapToGrid w:val="0"/>
        <w:spacing w:before="120" w:line="268" w:lineRule="auto"/>
        <w:contextualSpacing/>
        <w:rPr>
          <w:rFonts w:eastAsia="宋体" w:cs="Arial"/>
          <w:sz w:val="22"/>
          <w:szCs w:val="22"/>
          <w:lang w:eastAsia="zh-CN"/>
        </w:rPr>
      </w:pPr>
      <w:r>
        <w:rPr>
          <w:rFonts w:eastAsia="宋体" w:cs="Arial" w:hint="eastAsia"/>
          <w:sz w:val="22"/>
          <w:szCs w:val="22"/>
          <w:lang w:eastAsia="zh-CN"/>
        </w:rPr>
        <w:t>R</w:t>
      </w:r>
      <w:r>
        <w:rPr>
          <w:rFonts w:eastAsia="宋体" w:cs="Arial"/>
          <w:sz w:val="22"/>
          <w:szCs w:val="22"/>
          <w:lang w:eastAsia="zh-CN"/>
        </w:rPr>
        <w:t>1-2007678, “</w:t>
      </w:r>
      <w:r w:rsidRPr="000607E2">
        <w:rPr>
          <w:rFonts w:eastAsia="宋体" w:cs="Arial"/>
          <w:sz w:val="22"/>
          <w:szCs w:val="22"/>
          <w:lang w:eastAsia="zh-CN"/>
        </w:rPr>
        <w:t>Evaluation on NR coverage performance for FR</w:t>
      </w:r>
      <w:r>
        <w:rPr>
          <w:rFonts w:eastAsia="宋体" w:cs="Arial"/>
          <w:sz w:val="22"/>
          <w:szCs w:val="22"/>
          <w:lang w:eastAsia="zh-CN"/>
        </w:rPr>
        <w:t xml:space="preserve">1”, </w:t>
      </w:r>
      <w:r w:rsidRPr="000607E2">
        <w:rPr>
          <w:rFonts w:eastAsia="宋体" w:cs="Arial"/>
          <w:sz w:val="22"/>
          <w:szCs w:val="22"/>
          <w:lang w:eastAsia="zh-CN"/>
        </w:rPr>
        <w:t>3GPP TSG RAN1 #10</w:t>
      </w:r>
      <w:r>
        <w:rPr>
          <w:rFonts w:eastAsia="宋体" w:cs="Arial"/>
          <w:sz w:val="22"/>
          <w:szCs w:val="22"/>
          <w:lang w:eastAsia="zh-CN"/>
        </w:rPr>
        <w:t>3e</w:t>
      </w:r>
      <w:r w:rsidRPr="000607E2">
        <w:rPr>
          <w:rFonts w:eastAsia="宋体" w:cs="Arial"/>
          <w:sz w:val="22"/>
          <w:szCs w:val="22"/>
          <w:lang w:eastAsia="zh-CN"/>
        </w:rPr>
        <w:t>.</w:t>
      </w:r>
    </w:p>
    <w:p w14:paraId="5E13A50D" w14:textId="0FE8F0D6" w:rsidR="0073536F" w:rsidRDefault="000607E2" w:rsidP="00944AA9">
      <w:pPr>
        <w:pStyle w:val="a0"/>
        <w:numPr>
          <w:ilvl w:val="0"/>
          <w:numId w:val="7"/>
        </w:numPr>
        <w:snapToGrid w:val="0"/>
        <w:spacing w:before="120" w:line="268" w:lineRule="auto"/>
        <w:contextualSpacing/>
        <w:rPr>
          <w:rFonts w:eastAsia="宋体" w:cs="Arial"/>
          <w:sz w:val="22"/>
          <w:szCs w:val="22"/>
          <w:lang w:eastAsia="zh-CN"/>
        </w:rPr>
      </w:pPr>
      <w:r>
        <w:rPr>
          <w:rFonts w:eastAsia="宋体" w:cs="Arial"/>
          <w:sz w:val="22"/>
          <w:szCs w:val="22"/>
          <w:lang w:eastAsia="zh-CN"/>
        </w:rPr>
        <w:t>R1-2007679, “</w:t>
      </w:r>
      <w:r w:rsidRPr="000607E2">
        <w:rPr>
          <w:rFonts w:eastAsia="宋体" w:cs="Arial"/>
          <w:sz w:val="22"/>
          <w:szCs w:val="22"/>
          <w:lang w:eastAsia="zh-CN"/>
        </w:rPr>
        <w:t>Evaluation on NR coverage performance for FR2</w:t>
      </w:r>
      <w:r>
        <w:rPr>
          <w:rFonts w:eastAsia="宋体" w:cs="Arial"/>
          <w:sz w:val="22"/>
          <w:szCs w:val="22"/>
          <w:lang w:eastAsia="zh-CN"/>
        </w:rPr>
        <w:t xml:space="preserve">”, </w:t>
      </w:r>
      <w:r w:rsidRPr="000607E2">
        <w:rPr>
          <w:rFonts w:eastAsia="宋体" w:cs="Arial"/>
          <w:sz w:val="22"/>
          <w:szCs w:val="22"/>
          <w:lang w:eastAsia="zh-CN"/>
        </w:rPr>
        <w:t>3GPP TSG RAN1 #10</w:t>
      </w:r>
      <w:r>
        <w:rPr>
          <w:rFonts w:eastAsia="宋体" w:cs="Arial"/>
          <w:sz w:val="22"/>
          <w:szCs w:val="22"/>
          <w:lang w:eastAsia="zh-CN"/>
        </w:rPr>
        <w:t>3e</w:t>
      </w:r>
      <w:r w:rsidRPr="000607E2">
        <w:rPr>
          <w:rFonts w:eastAsia="宋体" w:cs="Arial"/>
          <w:sz w:val="22"/>
          <w:szCs w:val="22"/>
          <w:lang w:eastAsia="zh-CN"/>
        </w:rPr>
        <w:t>.</w:t>
      </w:r>
      <w:bookmarkEnd w:id="2"/>
      <w:bookmarkEnd w:id="3"/>
      <w:bookmarkEnd w:id="4"/>
    </w:p>
    <w:p w14:paraId="766BF5D0" w14:textId="5AD74DD7" w:rsidR="00BF14B4" w:rsidRPr="000607E2" w:rsidRDefault="00BF14B4" w:rsidP="00944AA9">
      <w:pPr>
        <w:pStyle w:val="a0"/>
        <w:numPr>
          <w:ilvl w:val="0"/>
          <w:numId w:val="7"/>
        </w:numPr>
        <w:snapToGrid w:val="0"/>
        <w:spacing w:before="120" w:line="268" w:lineRule="auto"/>
        <w:contextualSpacing/>
        <w:rPr>
          <w:rFonts w:eastAsia="宋体" w:cs="Arial"/>
          <w:sz w:val="22"/>
          <w:szCs w:val="22"/>
          <w:lang w:eastAsia="zh-CN"/>
        </w:rPr>
      </w:pPr>
      <w:r w:rsidRPr="004055A6">
        <w:rPr>
          <w:rFonts w:eastAsia="宋体" w:cs="Arial"/>
          <w:sz w:val="22"/>
          <w:szCs w:val="22"/>
          <w:lang w:eastAsia="zh-CN"/>
        </w:rPr>
        <w:t>R1-2007392, “</w:t>
      </w:r>
      <w:r w:rsidR="00D9696F" w:rsidRPr="004055A6">
        <w:rPr>
          <w:rFonts w:eastAsia="宋体" w:cs="Arial"/>
          <w:sz w:val="22"/>
          <w:szCs w:val="22"/>
          <w:lang w:eastAsia="zh-CN"/>
        </w:rPr>
        <w:t>Feature lead summary on coverage enhancement for channels other than PUSCH and PUCCH</w:t>
      </w:r>
      <w:r w:rsidRPr="004055A6">
        <w:rPr>
          <w:rFonts w:eastAsia="宋体" w:cs="Arial"/>
          <w:sz w:val="22"/>
          <w:szCs w:val="22"/>
          <w:lang w:eastAsia="zh-CN"/>
        </w:rPr>
        <w:t>”, 3GPP TSG RAN1 #102e.</w:t>
      </w:r>
    </w:p>
    <w:p w14:paraId="4B4F9477" w14:textId="65E832ED"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8"/>
      <w:headerReference w:type="default" r:id="rId9"/>
      <w:footerReference w:type="even" r:id="rId10"/>
      <w:footerReference w:type="default" r:id="rId11"/>
      <w:headerReference w:type="first" r:id="rId12"/>
      <w:footerReference w:type="first" r:id="rId1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75DFF" w14:textId="77777777" w:rsidR="00357818" w:rsidRDefault="00357818">
      <w:pPr>
        <w:spacing w:before="120"/>
      </w:pPr>
      <w:r>
        <w:separator/>
      </w:r>
    </w:p>
  </w:endnote>
  <w:endnote w:type="continuationSeparator" w:id="0">
    <w:p w14:paraId="6E030A01" w14:textId="77777777" w:rsidR="00357818" w:rsidRDefault="00357818">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9696F" w:rsidRDefault="00D9696F">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D9696F" w:rsidRPr="00E7456F" w:rsidRDefault="00D9696F"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9</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9</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9696F" w:rsidRDefault="00D9696F">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51424" w14:textId="77777777" w:rsidR="00357818" w:rsidRDefault="00357818">
      <w:pPr>
        <w:spacing w:before="120"/>
      </w:pPr>
      <w:r>
        <w:separator/>
      </w:r>
    </w:p>
  </w:footnote>
  <w:footnote w:type="continuationSeparator" w:id="0">
    <w:p w14:paraId="1C5E8EDF" w14:textId="77777777" w:rsidR="00357818" w:rsidRDefault="00357818">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9696F" w:rsidRDefault="00D9696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9696F" w:rsidRDefault="00D9696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9696F" w:rsidRDefault="00D9696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BC5FB8"/>
    <w:multiLevelType w:val="hybridMultilevel"/>
    <w:tmpl w:val="69AED0C0"/>
    <w:lvl w:ilvl="0" w:tplc="41D882DC">
      <w:numFmt w:val="bullet"/>
      <w:lvlText w:val="-"/>
      <w:lvlJc w:val="left"/>
      <w:pPr>
        <w:ind w:left="762" w:hanging="360"/>
      </w:pPr>
      <w:rPr>
        <w:rFonts w:ascii="宋体" w:eastAsia="宋体" w:hAnsi="宋体" w:cs="宋体" w:hint="eastAsia"/>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B0837"/>
    <w:multiLevelType w:val="hybridMultilevel"/>
    <w:tmpl w:val="C98A32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FF8BE5"/>
    <w:multiLevelType w:val="multilevel"/>
    <w:tmpl w:val="10FF8B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705567"/>
    <w:multiLevelType w:val="hybridMultilevel"/>
    <w:tmpl w:val="2E1A2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2121D4"/>
    <w:multiLevelType w:val="hybridMultilevel"/>
    <w:tmpl w:val="E0A6E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480428"/>
    <w:multiLevelType w:val="hybridMultilevel"/>
    <w:tmpl w:val="D7E89986"/>
    <w:lvl w:ilvl="0" w:tplc="A00671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18"/>
  </w:num>
  <w:num w:numId="5">
    <w:abstractNumId w:val="9"/>
  </w:num>
  <w:num w:numId="6">
    <w:abstractNumId w:val="2"/>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4"/>
  </w:num>
  <w:num w:numId="11">
    <w:abstractNumId w:val="6"/>
  </w:num>
  <w:num w:numId="12">
    <w:abstractNumId w:val="11"/>
  </w:num>
  <w:num w:numId="13">
    <w:abstractNumId w:val="17"/>
  </w:num>
  <w:num w:numId="14">
    <w:abstractNumId w:val="15"/>
  </w:num>
  <w:num w:numId="15">
    <w:abstractNumId w:val="13"/>
  </w:num>
  <w:num w:numId="16">
    <w:abstractNumId w:val="8"/>
  </w:num>
  <w:num w:numId="17">
    <w:abstractNumId w:val="7"/>
  </w:num>
  <w:num w:numId="18">
    <w:abstractNumId w:val="16"/>
  </w:num>
  <w:num w:numId="19">
    <w:abstractNumId w:val="3"/>
  </w:num>
  <w:num w:numId="20">
    <w:abstractNumId w:val="1"/>
  </w:num>
  <w:num w:numId="21">
    <w:abstractNumId w:val="5"/>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54F"/>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C03"/>
    <w:rsid w:val="00031AE7"/>
    <w:rsid w:val="00031E10"/>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ACB"/>
    <w:rsid w:val="00055E30"/>
    <w:rsid w:val="00055E8D"/>
    <w:rsid w:val="00055FCB"/>
    <w:rsid w:val="00057C3C"/>
    <w:rsid w:val="000607D8"/>
    <w:rsid w:val="000607E2"/>
    <w:rsid w:val="00061727"/>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754B"/>
    <w:rsid w:val="00067AC8"/>
    <w:rsid w:val="00067BA7"/>
    <w:rsid w:val="00067FBA"/>
    <w:rsid w:val="00070D4C"/>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8DF"/>
    <w:rsid w:val="00093F23"/>
    <w:rsid w:val="00094AC5"/>
    <w:rsid w:val="00095158"/>
    <w:rsid w:val="00095318"/>
    <w:rsid w:val="00095681"/>
    <w:rsid w:val="00095718"/>
    <w:rsid w:val="000958B4"/>
    <w:rsid w:val="00095B59"/>
    <w:rsid w:val="00095BBB"/>
    <w:rsid w:val="00096306"/>
    <w:rsid w:val="000969C4"/>
    <w:rsid w:val="00096C63"/>
    <w:rsid w:val="00096DAC"/>
    <w:rsid w:val="000A0338"/>
    <w:rsid w:val="000A05CD"/>
    <w:rsid w:val="000A118E"/>
    <w:rsid w:val="000A1401"/>
    <w:rsid w:val="000A172C"/>
    <w:rsid w:val="000A18B2"/>
    <w:rsid w:val="000A20BA"/>
    <w:rsid w:val="000A2A49"/>
    <w:rsid w:val="000A2EA8"/>
    <w:rsid w:val="000A2F9A"/>
    <w:rsid w:val="000A31CA"/>
    <w:rsid w:val="000A39FA"/>
    <w:rsid w:val="000A4244"/>
    <w:rsid w:val="000A47FE"/>
    <w:rsid w:val="000A4D42"/>
    <w:rsid w:val="000A581B"/>
    <w:rsid w:val="000A59F5"/>
    <w:rsid w:val="000A5CA8"/>
    <w:rsid w:val="000A5F1C"/>
    <w:rsid w:val="000A62BB"/>
    <w:rsid w:val="000A66F1"/>
    <w:rsid w:val="000A6CDD"/>
    <w:rsid w:val="000A7506"/>
    <w:rsid w:val="000A78C6"/>
    <w:rsid w:val="000B01B5"/>
    <w:rsid w:val="000B0B02"/>
    <w:rsid w:val="000B0D99"/>
    <w:rsid w:val="000B12EA"/>
    <w:rsid w:val="000B1412"/>
    <w:rsid w:val="000B1700"/>
    <w:rsid w:val="000B1FE7"/>
    <w:rsid w:val="000B24CB"/>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88F"/>
    <w:rsid w:val="000C1986"/>
    <w:rsid w:val="000C1FF4"/>
    <w:rsid w:val="000C261B"/>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7CD"/>
    <w:rsid w:val="000D6BE4"/>
    <w:rsid w:val="000D6E66"/>
    <w:rsid w:val="000D6F08"/>
    <w:rsid w:val="000D7313"/>
    <w:rsid w:val="000D76A8"/>
    <w:rsid w:val="000D78E0"/>
    <w:rsid w:val="000D7C6B"/>
    <w:rsid w:val="000D7F0F"/>
    <w:rsid w:val="000E117E"/>
    <w:rsid w:val="000E22D3"/>
    <w:rsid w:val="000E2DBE"/>
    <w:rsid w:val="000E2EA4"/>
    <w:rsid w:val="000E3126"/>
    <w:rsid w:val="000E34C8"/>
    <w:rsid w:val="000E3784"/>
    <w:rsid w:val="000E3E99"/>
    <w:rsid w:val="000E4BF9"/>
    <w:rsid w:val="000E4EC5"/>
    <w:rsid w:val="000E4F96"/>
    <w:rsid w:val="000E5507"/>
    <w:rsid w:val="000E5856"/>
    <w:rsid w:val="000E58B1"/>
    <w:rsid w:val="000E5C66"/>
    <w:rsid w:val="000E5FCE"/>
    <w:rsid w:val="000E630B"/>
    <w:rsid w:val="000E716D"/>
    <w:rsid w:val="000E7848"/>
    <w:rsid w:val="000F0DB3"/>
    <w:rsid w:val="000F1D5C"/>
    <w:rsid w:val="000F1DF3"/>
    <w:rsid w:val="000F1F36"/>
    <w:rsid w:val="000F20E6"/>
    <w:rsid w:val="000F21B3"/>
    <w:rsid w:val="000F2548"/>
    <w:rsid w:val="000F2CB8"/>
    <w:rsid w:val="000F3CD4"/>
    <w:rsid w:val="000F3D2F"/>
    <w:rsid w:val="000F4990"/>
    <w:rsid w:val="000F4B94"/>
    <w:rsid w:val="000F5173"/>
    <w:rsid w:val="000F5242"/>
    <w:rsid w:val="000F5307"/>
    <w:rsid w:val="000F53FB"/>
    <w:rsid w:val="000F5738"/>
    <w:rsid w:val="000F5EAE"/>
    <w:rsid w:val="000F61B1"/>
    <w:rsid w:val="000F65C5"/>
    <w:rsid w:val="000F675C"/>
    <w:rsid w:val="000F6D45"/>
    <w:rsid w:val="000F7DB5"/>
    <w:rsid w:val="000F7E9E"/>
    <w:rsid w:val="0010055C"/>
    <w:rsid w:val="0010065D"/>
    <w:rsid w:val="00100712"/>
    <w:rsid w:val="001010CE"/>
    <w:rsid w:val="0010190A"/>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2E99"/>
    <w:rsid w:val="00114348"/>
    <w:rsid w:val="001148E7"/>
    <w:rsid w:val="00115013"/>
    <w:rsid w:val="00115FAF"/>
    <w:rsid w:val="001160BA"/>
    <w:rsid w:val="0011627E"/>
    <w:rsid w:val="00121C8A"/>
    <w:rsid w:val="00122266"/>
    <w:rsid w:val="001223DF"/>
    <w:rsid w:val="001228AF"/>
    <w:rsid w:val="00122DC7"/>
    <w:rsid w:val="00122F42"/>
    <w:rsid w:val="00122F85"/>
    <w:rsid w:val="00123531"/>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CD6"/>
    <w:rsid w:val="00132D5F"/>
    <w:rsid w:val="00132F48"/>
    <w:rsid w:val="0013323D"/>
    <w:rsid w:val="00134C1C"/>
    <w:rsid w:val="00134D51"/>
    <w:rsid w:val="00134EE1"/>
    <w:rsid w:val="00134F25"/>
    <w:rsid w:val="0013593D"/>
    <w:rsid w:val="00135E5E"/>
    <w:rsid w:val="001367E8"/>
    <w:rsid w:val="00136856"/>
    <w:rsid w:val="00136DA7"/>
    <w:rsid w:val="001405FA"/>
    <w:rsid w:val="00140692"/>
    <w:rsid w:val="0014073C"/>
    <w:rsid w:val="00140757"/>
    <w:rsid w:val="00140836"/>
    <w:rsid w:val="00140B2A"/>
    <w:rsid w:val="00141511"/>
    <w:rsid w:val="001416D1"/>
    <w:rsid w:val="00141B46"/>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69A"/>
    <w:rsid w:val="001527DA"/>
    <w:rsid w:val="0015297D"/>
    <w:rsid w:val="001530FD"/>
    <w:rsid w:val="0015335C"/>
    <w:rsid w:val="001533A0"/>
    <w:rsid w:val="001536F1"/>
    <w:rsid w:val="001537C6"/>
    <w:rsid w:val="00154632"/>
    <w:rsid w:val="00154BC6"/>
    <w:rsid w:val="00154ED2"/>
    <w:rsid w:val="00155CEA"/>
    <w:rsid w:val="00156069"/>
    <w:rsid w:val="00156274"/>
    <w:rsid w:val="001565F5"/>
    <w:rsid w:val="0015666B"/>
    <w:rsid w:val="00156786"/>
    <w:rsid w:val="001567A4"/>
    <w:rsid w:val="00156CF4"/>
    <w:rsid w:val="0015703B"/>
    <w:rsid w:val="00157EA9"/>
    <w:rsid w:val="001600FE"/>
    <w:rsid w:val="00160855"/>
    <w:rsid w:val="00160B53"/>
    <w:rsid w:val="00160E77"/>
    <w:rsid w:val="001613CD"/>
    <w:rsid w:val="0016180C"/>
    <w:rsid w:val="00161986"/>
    <w:rsid w:val="00161A87"/>
    <w:rsid w:val="00161B07"/>
    <w:rsid w:val="00161F5B"/>
    <w:rsid w:val="00163B13"/>
    <w:rsid w:val="00163D09"/>
    <w:rsid w:val="00163DD7"/>
    <w:rsid w:val="00164C13"/>
    <w:rsid w:val="001651AF"/>
    <w:rsid w:val="00165ABE"/>
    <w:rsid w:val="00165B49"/>
    <w:rsid w:val="00166183"/>
    <w:rsid w:val="0016644A"/>
    <w:rsid w:val="001668E7"/>
    <w:rsid w:val="00166DFC"/>
    <w:rsid w:val="0016724B"/>
    <w:rsid w:val="00167548"/>
    <w:rsid w:val="00167975"/>
    <w:rsid w:val="00167EC8"/>
    <w:rsid w:val="0017038C"/>
    <w:rsid w:val="00170499"/>
    <w:rsid w:val="00170B16"/>
    <w:rsid w:val="00170D5E"/>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963"/>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FF7"/>
    <w:rsid w:val="001939B7"/>
    <w:rsid w:val="00193BD4"/>
    <w:rsid w:val="00193CB3"/>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E35"/>
    <w:rsid w:val="001A71A6"/>
    <w:rsid w:val="001B02EE"/>
    <w:rsid w:val="001B0C8B"/>
    <w:rsid w:val="001B0E4A"/>
    <w:rsid w:val="001B19E0"/>
    <w:rsid w:val="001B19E4"/>
    <w:rsid w:val="001B24B0"/>
    <w:rsid w:val="001B283F"/>
    <w:rsid w:val="001B2B3B"/>
    <w:rsid w:val="001B2D8D"/>
    <w:rsid w:val="001B340F"/>
    <w:rsid w:val="001B38E4"/>
    <w:rsid w:val="001B5566"/>
    <w:rsid w:val="001B5FDC"/>
    <w:rsid w:val="001B61F8"/>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1AD"/>
    <w:rsid w:val="001C68A9"/>
    <w:rsid w:val="001C6F50"/>
    <w:rsid w:val="001D027B"/>
    <w:rsid w:val="001D0C30"/>
    <w:rsid w:val="001D18BD"/>
    <w:rsid w:val="001D1E28"/>
    <w:rsid w:val="001D20C5"/>
    <w:rsid w:val="001D3451"/>
    <w:rsid w:val="001D3524"/>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EC"/>
    <w:rsid w:val="001E3E02"/>
    <w:rsid w:val="001E3FF2"/>
    <w:rsid w:val="001E433B"/>
    <w:rsid w:val="001E4455"/>
    <w:rsid w:val="001E4ED6"/>
    <w:rsid w:val="001E5160"/>
    <w:rsid w:val="001E5429"/>
    <w:rsid w:val="001E5A13"/>
    <w:rsid w:val="001E604D"/>
    <w:rsid w:val="001E6A17"/>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697"/>
    <w:rsid w:val="001F3988"/>
    <w:rsid w:val="001F4193"/>
    <w:rsid w:val="001F4A12"/>
    <w:rsid w:val="001F530B"/>
    <w:rsid w:val="001F5ADF"/>
    <w:rsid w:val="001F62E2"/>
    <w:rsid w:val="001F651A"/>
    <w:rsid w:val="001F69D7"/>
    <w:rsid w:val="001F71EC"/>
    <w:rsid w:val="001F74FB"/>
    <w:rsid w:val="001F7632"/>
    <w:rsid w:val="001F7C06"/>
    <w:rsid w:val="00200003"/>
    <w:rsid w:val="00200218"/>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6103"/>
    <w:rsid w:val="002067C5"/>
    <w:rsid w:val="00207141"/>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3F"/>
    <w:rsid w:val="00217CAA"/>
    <w:rsid w:val="00217E27"/>
    <w:rsid w:val="002200FD"/>
    <w:rsid w:val="00220477"/>
    <w:rsid w:val="00220E0C"/>
    <w:rsid w:val="002211A7"/>
    <w:rsid w:val="002211ED"/>
    <w:rsid w:val="00221976"/>
    <w:rsid w:val="00221E2C"/>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45B"/>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5703"/>
    <w:rsid w:val="00245E53"/>
    <w:rsid w:val="00246194"/>
    <w:rsid w:val="002463BC"/>
    <w:rsid w:val="00246513"/>
    <w:rsid w:val="00246583"/>
    <w:rsid w:val="00246AFF"/>
    <w:rsid w:val="00247106"/>
    <w:rsid w:val="00247364"/>
    <w:rsid w:val="002477F2"/>
    <w:rsid w:val="00250759"/>
    <w:rsid w:val="00250D1E"/>
    <w:rsid w:val="002512CF"/>
    <w:rsid w:val="00251B8D"/>
    <w:rsid w:val="00252E58"/>
    <w:rsid w:val="00253535"/>
    <w:rsid w:val="002535F9"/>
    <w:rsid w:val="00253A5B"/>
    <w:rsid w:val="00253D83"/>
    <w:rsid w:val="00254839"/>
    <w:rsid w:val="00254B3B"/>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414"/>
    <w:rsid w:val="00285517"/>
    <w:rsid w:val="002858D5"/>
    <w:rsid w:val="002859A0"/>
    <w:rsid w:val="00285BA8"/>
    <w:rsid w:val="0028655C"/>
    <w:rsid w:val="00286968"/>
    <w:rsid w:val="002869F3"/>
    <w:rsid w:val="00286A70"/>
    <w:rsid w:val="00286CEA"/>
    <w:rsid w:val="002873F4"/>
    <w:rsid w:val="002875B8"/>
    <w:rsid w:val="00287E4D"/>
    <w:rsid w:val="002907CA"/>
    <w:rsid w:val="0029084A"/>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1529"/>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09A"/>
    <w:rsid w:val="002C1BD4"/>
    <w:rsid w:val="002C1E06"/>
    <w:rsid w:val="002C235A"/>
    <w:rsid w:val="002C2373"/>
    <w:rsid w:val="002C2551"/>
    <w:rsid w:val="002C2AA8"/>
    <w:rsid w:val="002C3299"/>
    <w:rsid w:val="002C3B0A"/>
    <w:rsid w:val="002C3C60"/>
    <w:rsid w:val="002C3DCB"/>
    <w:rsid w:val="002C3E24"/>
    <w:rsid w:val="002C3F79"/>
    <w:rsid w:val="002C4480"/>
    <w:rsid w:val="002C455D"/>
    <w:rsid w:val="002C4923"/>
    <w:rsid w:val="002C54EE"/>
    <w:rsid w:val="002C56CE"/>
    <w:rsid w:val="002C5AD6"/>
    <w:rsid w:val="002C5D42"/>
    <w:rsid w:val="002C62BE"/>
    <w:rsid w:val="002C7A7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088"/>
    <w:rsid w:val="002E06D0"/>
    <w:rsid w:val="002E09DB"/>
    <w:rsid w:val="002E0F64"/>
    <w:rsid w:val="002E12CF"/>
    <w:rsid w:val="002E335E"/>
    <w:rsid w:val="002E34ED"/>
    <w:rsid w:val="002E50D2"/>
    <w:rsid w:val="002E5303"/>
    <w:rsid w:val="002E6141"/>
    <w:rsid w:val="002E6459"/>
    <w:rsid w:val="002E66E6"/>
    <w:rsid w:val="002E6CEE"/>
    <w:rsid w:val="002E71D6"/>
    <w:rsid w:val="002E755D"/>
    <w:rsid w:val="002E763D"/>
    <w:rsid w:val="002E7677"/>
    <w:rsid w:val="002E7685"/>
    <w:rsid w:val="002E7796"/>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C"/>
    <w:rsid w:val="003048A7"/>
    <w:rsid w:val="00304985"/>
    <w:rsid w:val="00304FFE"/>
    <w:rsid w:val="0030532D"/>
    <w:rsid w:val="0030544C"/>
    <w:rsid w:val="0030553D"/>
    <w:rsid w:val="0030628E"/>
    <w:rsid w:val="00306359"/>
    <w:rsid w:val="00306BA4"/>
    <w:rsid w:val="0031055C"/>
    <w:rsid w:val="00311693"/>
    <w:rsid w:val="00311F55"/>
    <w:rsid w:val="0031224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890"/>
    <w:rsid w:val="00320316"/>
    <w:rsid w:val="00320D2D"/>
    <w:rsid w:val="00321372"/>
    <w:rsid w:val="00321581"/>
    <w:rsid w:val="00321EA9"/>
    <w:rsid w:val="003221D2"/>
    <w:rsid w:val="00322376"/>
    <w:rsid w:val="003236F5"/>
    <w:rsid w:val="00323997"/>
    <w:rsid w:val="00323A1D"/>
    <w:rsid w:val="00324213"/>
    <w:rsid w:val="00324299"/>
    <w:rsid w:val="003245C9"/>
    <w:rsid w:val="00325518"/>
    <w:rsid w:val="00325875"/>
    <w:rsid w:val="00325AA3"/>
    <w:rsid w:val="0032615D"/>
    <w:rsid w:val="00326254"/>
    <w:rsid w:val="00326469"/>
    <w:rsid w:val="00326A7A"/>
    <w:rsid w:val="00327BC9"/>
    <w:rsid w:val="00327D46"/>
    <w:rsid w:val="00327DBF"/>
    <w:rsid w:val="00330271"/>
    <w:rsid w:val="003307CA"/>
    <w:rsid w:val="00330E13"/>
    <w:rsid w:val="003311DE"/>
    <w:rsid w:val="00331876"/>
    <w:rsid w:val="00331E0D"/>
    <w:rsid w:val="0033267A"/>
    <w:rsid w:val="00332789"/>
    <w:rsid w:val="003333DF"/>
    <w:rsid w:val="00333EE3"/>
    <w:rsid w:val="00334221"/>
    <w:rsid w:val="0033454B"/>
    <w:rsid w:val="00334592"/>
    <w:rsid w:val="00335690"/>
    <w:rsid w:val="00336320"/>
    <w:rsid w:val="00336D6F"/>
    <w:rsid w:val="00336DF2"/>
    <w:rsid w:val="00336F46"/>
    <w:rsid w:val="00340307"/>
    <w:rsid w:val="00340414"/>
    <w:rsid w:val="0034052A"/>
    <w:rsid w:val="003405E4"/>
    <w:rsid w:val="00340E0F"/>
    <w:rsid w:val="00341223"/>
    <w:rsid w:val="00341EA9"/>
    <w:rsid w:val="00342322"/>
    <w:rsid w:val="003425F4"/>
    <w:rsid w:val="00342983"/>
    <w:rsid w:val="00342F3F"/>
    <w:rsid w:val="003437D1"/>
    <w:rsid w:val="0034389A"/>
    <w:rsid w:val="0034413A"/>
    <w:rsid w:val="0034477C"/>
    <w:rsid w:val="00344E66"/>
    <w:rsid w:val="00344FCD"/>
    <w:rsid w:val="003452CB"/>
    <w:rsid w:val="0034573B"/>
    <w:rsid w:val="00345FD2"/>
    <w:rsid w:val="003460C1"/>
    <w:rsid w:val="00346524"/>
    <w:rsid w:val="0034695A"/>
    <w:rsid w:val="00346F06"/>
    <w:rsid w:val="003470A3"/>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818"/>
    <w:rsid w:val="0035796A"/>
    <w:rsid w:val="00357CBD"/>
    <w:rsid w:val="003604F9"/>
    <w:rsid w:val="00360FB6"/>
    <w:rsid w:val="0036143D"/>
    <w:rsid w:val="00361667"/>
    <w:rsid w:val="00361C4E"/>
    <w:rsid w:val="00362581"/>
    <w:rsid w:val="003631EB"/>
    <w:rsid w:val="0036339A"/>
    <w:rsid w:val="0036391E"/>
    <w:rsid w:val="00363E0B"/>
    <w:rsid w:val="003647AB"/>
    <w:rsid w:val="003649F6"/>
    <w:rsid w:val="00364D92"/>
    <w:rsid w:val="00364FD9"/>
    <w:rsid w:val="00365DD6"/>
    <w:rsid w:val="0036633B"/>
    <w:rsid w:val="00366CB5"/>
    <w:rsid w:val="003672E0"/>
    <w:rsid w:val="0036761C"/>
    <w:rsid w:val="00367663"/>
    <w:rsid w:val="00367816"/>
    <w:rsid w:val="00367877"/>
    <w:rsid w:val="00370162"/>
    <w:rsid w:val="00370FC6"/>
    <w:rsid w:val="0037118B"/>
    <w:rsid w:val="003716EA"/>
    <w:rsid w:val="0037173A"/>
    <w:rsid w:val="003717E4"/>
    <w:rsid w:val="0037248F"/>
    <w:rsid w:val="003725C9"/>
    <w:rsid w:val="0037280C"/>
    <w:rsid w:val="00373BE7"/>
    <w:rsid w:val="00373DF3"/>
    <w:rsid w:val="003745FF"/>
    <w:rsid w:val="0037462C"/>
    <w:rsid w:val="00374D2B"/>
    <w:rsid w:val="00374E42"/>
    <w:rsid w:val="00375392"/>
    <w:rsid w:val="00375712"/>
    <w:rsid w:val="00375844"/>
    <w:rsid w:val="00375A5E"/>
    <w:rsid w:val="0038032B"/>
    <w:rsid w:val="0038094F"/>
    <w:rsid w:val="00380C3D"/>
    <w:rsid w:val="00381009"/>
    <w:rsid w:val="0038127C"/>
    <w:rsid w:val="003812C6"/>
    <w:rsid w:val="0038164D"/>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813"/>
    <w:rsid w:val="00386A7A"/>
    <w:rsid w:val="003877A0"/>
    <w:rsid w:val="00387A95"/>
    <w:rsid w:val="003901B3"/>
    <w:rsid w:val="003902E0"/>
    <w:rsid w:val="00390ED8"/>
    <w:rsid w:val="003916E0"/>
    <w:rsid w:val="00392EB0"/>
    <w:rsid w:val="00392EDF"/>
    <w:rsid w:val="00393153"/>
    <w:rsid w:val="003953C9"/>
    <w:rsid w:val="00395CD3"/>
    <w:rsid w:val="00396337"/>
    <w:rsid w:val="0039756F"/>
    <w:rsid w:val="00397ABE"/>
    <w:rsid w:val="00397BCC"/>
    <w:rsid w:val="003A0313"/>
    <w:rsid w:val="003A14EA"/>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284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57E"/>
    <w:rsid w:val="003C0828"/>
    <w:rsid w:val="003C1439"/>
    <w:rsid w:val="003C1B2A"/>
    <w:rsid w:val="003C1F9E"/>
    <w:rsid w:val="003C2295"/>
    <w:rsid w:val="003C23BD"/>
    <w:rsid w:val="003C2433"/>
    <w:rsid w:val="003C2472"/>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CA"/>
    <w:rsid w:val="003D3518"/>
    <w:rsid w:val="003D3A81"/>
    <w:rsid w:val="003D3BD9"/>
    <w:rsid w:val="003D44CA"/>
    <w:rsid w:val="003D519E"/>
    <w:rsid w:val="003D58E9"/>
    <w:rsid w:val="003D5BC9"/>
    <w:rsid w:val="003D5C07"/>
    <w:rsid w:val="003D65CA"/>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5D7C"/>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12A"/>
    <w:rsid w:val="0040487B"/>
    <w:rsid w:val="00404E71"/>
    <w:rsid w:val="004055A6"/>
    <w:rsid w:val="00405630"/>
    <w:rsid w:val="00405B19"/>
    <w:rsid w:val="00406253"/>
    <w:rsid w:val="00406467"/>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0E8E"/>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5F84"/>
    <w:rsid w:val="00426025"/>
    <w:rsid w:val="00427A9D"/>
    <w:rsid w:val="00427AB7"/>
    <w:rsid w:val="004313DB"/>
    <w:rsid w:val="00431413"/>
    <w:rsid w:val="0043158A"/>
    <w:rsid w:val="00431839"/>
    <w:rsid w:val="00431E02"/>
    <w:rsid w:val="00431E2A"/>
    <w:rsid w:val="00431FA0"/>
    <w:rsid w:val="00432049"/>
    <w:rsid w:val="00432CC3"/>
    <w:rsid w:val="00433088"/>
    <w:rsid w:val="00434B9F"/>
    <w:rsid w:val="00434E4E"/>
    <w:rsid w:val="00435545"/>
    <w:rsid w:val="00435D68"/>
    <w:rsid w:val="004363C5"/>
    <w:rsid w:val="004366B4"/>
    <w:rsid w:val="00436D0D"/>
    <w:rsid w:val="0043726A"/>
    <w:rsid w:val="00437610"/>
    <w:rsid w:val="00437941"/>
    <w:rsid w:val="00437963"/>
    <w:rsid w:val="00440132"/>
    <w:rsid w:val="004405B2"/>
    <w:rsid w:val="00440DEF"/>
    <w:rsid w:val="00440F80"/>
    <w:rsid w:val="00441750"/>
    <w:rsid w:val="004421CD"/>
    <w:rsid w:val="00442242"/>
    <w:rsid w:val="00442803"/>
    <w:rsid w:val="00442E09"/>
    <w:rsid w:val="00442FB3"/>
    <w:rsid w:val="004441E2"/>
    <w:rsid w:val="0044466C"/>
    <w:rsid w:val="00444BD2"/>
    <w:rsid w:val="00445219"/>
    <w:rsid w:val="0044537E"/>
    <w:rsid w:val="0044647F"/>
    <w:rsid w:val="004464C3"/>
    <w:rsid w:val="00446637"/>
    <w:rsid w:val="00446812"/>
    <w:rsid w:val="00446CC8"/>
    <w:rsid w:val="00447775"/>
    <w:rsid w:val="004502DD"/>
    <w:rsid w:val="0045045F"/>
    <w:rsid w:val="004505D4"/>
    <w:rsid w:val="00450828"/>
    <w:rsid w:val="0045134F"/>
    <w:rsid w:val="00451E00"/>
    <w:rsid w:val="00452A29"/>
    <w:rsid w:val="004534A9"/>
    <w:rsid w:val="00453A3F"/>
    <w:rsid w:val="00454153"/>
    <w:rsid w:val="004547B4"/>
    <w:rsid w:val="00454C93"/>
    <w:rsid w:val="0045546E"/>
    <w:rsid w:val="00455861"/>
    <w:rsid w:val="004572CD"/>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67E9F"/>
    <w:rsid w:val="004701B9"/>
    <w:rsid w:val="00470B86"/>
    <w:rsid w:val="004711D4"/>
    <w:rsid w:val="004711E2"/>
    <w:rsid w:val="004719EA"/>
    <w:rsid w:val="00471E3B"/>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94B"/>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686"/>
    <w:rsid w:val="004B0A66"/>
    <w:rsid w:val="004B116D"/>
    <w:rsid w:val="004B21E6"/>
    <w:rsid w:val="004B2210"/>
    <w:rsid w:val="004B2CA6"/>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450"/>
    <w:rsid w:val="004C75CD"/>
    <w:rsid w:val="004D0070"/>
    <w:rsid w:val="004D020D"/>
    <w:rsid w:val="004D058C"/>
    <w:rsid w:val="004D05A2"/>
    <w:rsid w:val="004D087A"/>
    <w:rsid w:val="004D0F38"/>
    <w:rsid w:val="004D106F"/>
    <w:rsid w:val="004D11B5"/>
    <w:rsid w:val="004D11FE"/>
    <w:rsid w:val="004D1B94"/>
    <w:rsid w:val="004D3F37"/>
    <w:rsid w:val="004D55EF"/>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946"/>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255"/>
    <w:rsid w:val="00501C55"/>
    <w:rsid w:val="00501DF5"/>
    <w:rsid w:val="00502B39"/>
    <w:rsid w:val="00502BCB"/>
    <w:rsid w:val="00502D6F"/>
    <w:rsid w:val="0050377B"/>
    <w:rsid w:val="00503A91"/>
    <w:rsid w:val="00503CE0"/>
    <w:rsid w:val="0050425E"/>
    <w:rsid w:val="00504260"/>
    <w:rsid w:val="0050501C"/>
    <w:rsid w:val="005054EC"/>
    <w:rsid w:val="00505939"/>
    <w:rsid w:val="005075B8"/>
    <w:rsid w:val="00507A7B"/>
    <w:rsid w:val="00510403"/>
    <w:rsid w:val="00510ADA"/>
    <w:rsid w:val="00510B04"/>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5F7"/>
    <w:rsid w:val="005358C3"/>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6B7B"/>
    <w:rsid w:val="0057709F"/>
    <w:rsid w:val="00580007"/>
    <w:rsid w:val="005802C5"/>
    <w:rsid w:val="00580677"/>
    <w:rsid w:val="0058073E"/>
    <w:rsid w:val="005807AF"/>
    <w:rsid w:val="005809DF"/>
    <w:rsid w:val="00581089"/>
    <w:rsid w:val="00581A9B"/>
    <w:rsid w:val="005838EB"/>
    <w:rsid w:val="00583C1B"/>
    <w:rsid w:val="00583C87"/>
    <w:rsid w:val="00584584"/>
    <w:rsid w:val="00584954"/>
    <w:rsid w:val="00584FDE"/>
    <w:rsid w:val="0058528C"/>
    <w:rsid w:val="00585407"/>
    <w:rsid w:val="00585BA1"/>
    <w:rsid w:val="0058608F"/>
    <w:rsid w:val="00586508"/>
    <w:rsid w:val="00587B27"/>
    <w:rsid w:val="00587CD0"/>
    <w:rsid w:val="005901BA"/>
    <w:rsid w:val="00590590"/>
    <w:rsid w:val="00590751"/>
    <w:rsid w:val="005908C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98"/>
    <w:rsid w:val="00594F25"/>
    <w:rsid w:val="00596198"/>
    <w:rsid w:val="005962A4"/>
    <w:rsid w:val="00596FAE"/>
    <w:rsid w:val="005971E4"/>
    <w:rsid w:val="005974F7"/>
    <w:rsid w:val="00597EBD"/>
    <w:rsid w:val="005A04F8"/>
    <w:rsid w:val="005A06CB"/>
    <w:rsid w:val="005A0CFF"/>
    <w:rsid w:val="005A15B7"/>
    <w:rsid w:val="005A17B9"/>
    <w:rsid w:val="005A1A32"/>
    <w:rsid w:val="005A1B4C"/>
    <w:rsid w:val="005A1EC0"/>
    <w:rsid w:val="005A20DA"/>
    <w:rsid w:val="005A2123"/>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CCB"/>
    <w:rsid w:val="005C7DD3"/>
    <w:rsid w:val="005D0375"/>
    <w:rsid w:val="005D0E44"/>
    <w:rsid w:val="005D14E9"/>
    <w:rsid w:val="005D21DB"/>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141F"/>
    <w:rsid w:val="005F17FB"/>
    <w:rsid w:val="005F1BFB"/>
    <w:rsid w:val="005F206E"/>
    <w:rsid w:val="005F279F"/>
    <w:rsid w:val="005F292D"/>
    <w:rsid w:val="005F2D04"/>
    <w:rsid w:val="005F329F"/>
    <w:rsid w:val="005F348E"/>
    <w:rsid w:val="005F3639"/>
    <w:rsid w:val="005F3780"/>
    <w:rsid w:val="005F3C1F"/>
    <w:rsid w:val="005F43FF"/>
    <w:rsid w:val="005F64E9"/>
    <w:rsid w:val="005F6D55"/>
    <w:rsid w:val="005F70CC"/>
    <w:rsid w:val="005F722C"/>
    <w:rsid w:val="005F7922"/>
    <w:rsid w:val="005F7B46"/>
    <w:rsid w:val="00600132"/>
    <w:rsid w:val="006007AC"/>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1146"/>
    <w:rsid w:val="006213BE"/>
    <w:rsid w:val="00621FC6"/>
    <w:rsid w:val="00622030"/>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9B2"/>
    <w:rsid w:val="0064062F"/>
    <w:rsid w:val="006409F3"/>
    <w:rsid w:val="00640FA2"/>
    <w:rsid w:val="006413BF"/>
    <w:rsid w:val="0064156D"/>
    <w:rsid w:val="00642165"/>
    <w:rsid w:val="00642933"/>
    <w:rsid w:val="00642BAA"/>
    <w:rsid w:val="00642CC0"/>
    <w:rsid w:val="00642F29"/>
    <w:rsid w:val="006433B0"/>
    <w:rsid w:val="006434E4"/>
    <w:rsid w:val="006435ED"/>
    <w:rsid w:val="0064360C"/>
    <w:rsid w:val="0064383C"/>
    <w:rsid w:val="00643980"/>
    <w:rsid w:val="0064415F"/>
    <w:rsid w:val="006448D7"/>
    <w:rsid w:val="00644D44"/>
    <w:rsid w:val="00644DE1"/>
    <w:rsid w:val="0064500D"/>
    <w:rsid w:val="00645238"/>
    <w:rsid w:val="00645373"/>
    <w:rsid w:val="00645E5D"/>
    <w:rsid w:val="00646D76"/>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30FA"/>
    <w:rsid w:val="00663728"/>
    <w:rsid w:val="00663E69"/>
    <w:rsid w:val="0066456F"/>
    <w:rsid w:val="00664D22"/>
    <w:rsid w:val="00664F62"/>
    <w:rsid w:val="00665005"/>
    <w:rsid w:val="00665E47"/>
    <w:rsid w:val="00666902"/>
    <w:rsid w:val="00666980"/>
    <w:rsid w:val="006669AC"/>
    <w:rsid w:val="0066708C"/>
    <w:rsid w:val="006705A2"/>
    <w:rsid w:val="00670C1C"/>
    <w:rsid w:val="00671CF6"/>
    <w:rsid w:val="006722AF"/>
    <w:rsid w:val="00673620"/>
    <w:rsid w:val="00673937"/>
    <w:rsid w:val="00673DD9"/>
    <w:rsid w:val="00673F31"/>
    <w:rsid w:val="00675008"/>
    <w:rsid w:val="00675394"/>
    <w:rsid w:val="00675D46"/>
    <w:rsid w:val="00675EFE"/>
    <w:rsid w:val="00676267"/>
    <w:rsid w:val="00676622"/>
    <w:rsid w:val="00676BA6"/>
    <w:rsid w:val="0067736A"/>
    <w:rsid w:val="006776BD"/>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3D39"/>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40C"/>
    <w:rsid w:val="00696897"/>
    <w:rsid w:val="0069738F"/>
    <w:rsid w:val="006978B0"/>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5D93"/>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4A6D"/>
    <w:rsid w:val="006B517A"/>
    <w:rsid w:val="006B5A7C"/>
    <w:rsid w:val="006B5BFC"/>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6FC"/>
    <w:rsid w:val="006C481D"/>
    <w:rsid w:val="006C509C"/>
    <w:rsid w:val="006C5CB2"/>
    <w:rsid w:val="006C5EB5"/>
    <w:rsid w:val="006C655E"/>
    <w:rsid w:val="006C6CC0"/>
    <w:rsid w:val="006C7617"/>
    <w:rsid w:val="006D02E3"/>
    <w:rsid w:val="006D0510"/>
    <w:rsid w:val="006D0931"/>
    <w:rsid w:val="006D0B57"/>
    <w:rsid w:val="006D104F"/>
    <w:rsid w:val="006D1184"/>
    <w:rsid w:val="006D1CFC"/>
    <w:rsid w:val="006D2172"/>
    <w:rsid w:val="006D2509"/>
    <w:rsid w:val="006D277F"/>
    <w:rsid w:val="006D2E5C"/>
    <w:rsid w:val="006D351E"/>
    <w:rsid w:val="006D3C8B"/>
    <w:rsid w:val="006D41C5"/>
    <w:rsid w:val="006D4442"/>
    <w:rsid w:val="006D4449"/>
    <w:rsid w:val="006D4486"/>
    <w:rsid w:val="006D45A8"/>
    <w:rsid w:val="006D45C8"/>
    <w:rsid w:val="006D4FBE"/>
    <w:rsid w:val="006D50A9"/>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12DC"/>
    <w:rsid w:val="006E21B9"/>
    <w:rsid w:val="006E2A6B"/>
    <w:rsid w:val="006E2C93"/>
    <w:rsid w:val="006E2F7B"/>
    <w:rsid w:val="006E351E"/>
    <w:rsid w:val="006E39A7"/>
    <w:rsid w:val="006E45DD"/>
    <w:rsid w:val="006E4814"/>
    <w:rsid w:val="006E5011"/>
    <w:rsid w:val="006E541B"/>
    <w:rsid w:val="006E5492"/>
    <w:rsid w:val="006E5551"/>
    <w:rsid w:val="006E59FB"/>
    <w:rsid w:val="006E5BC3"/>
    <w:rsid w:val="006E718A"/>
    <w:rsid w:val="006E74AF"/>
    <w:rsid w:val="006E75A4"/>
    <w:rsid w:val="006F1059"/>
    <w:rsid w:val="006F1382"/>
    <w:rsid w:val="006F1A4B"/>
    <w:rsid w:val="006F1EB4"/>
    <w:rsid w:val="006F2E37"/>
    <w:rsid w:val="006F3026"/>
    <w:rsid w:val="006F36C0"/>
    <w:rsid w:val="006F467E"/>
    <w:rsid w:val="006F5154"/>
    <w:rsid w:val="006F5CB5"/>
    <w:rsid w:val="006F5F0F"/>
    <w:rsid w:val="006F622C"/>
    <w:rsid w:val="006F7BA1"/>
    <w:rsid w:val="00700038"/>
    <w:rsid w:val="00700097"/>
    <w:rsid w:val="007016BD"/>
    <w:rsid w:val="0070223D"/>
    <w:rsid w:val="00702BB3"/>
    <w:rsid w:val="00703C95"/>
    <w:rsid w:val="00705877"/>
    <w:rsid w:val="00705A93"/>
    <w:rsid w:val="007066EB"/>
    <w:rsid w:val="007069C6"/>
    <w:rsid w:val="007079F2"/>
    <w:rsid w:val="00707BA0"/>
    <w:rsid w:val="00710499"/>
    <w:rsid w:val="007105AA"/>
    <w:rsid w:val="007106E0"/>
    <w:rsid w:val="007107AE"/>
    <w:rsid w:val="00710893"/>
    <w:rsid w:val="00710C22"/>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B00"/>
    <w:rsid w:val="00713D39"/>
    <w:rsid w:val="00714F49"/>
    <w:rsid w:val="00715120"/>
    <w:rsid w:val="007157F1"/>
    <w:rsid w:val="00715CE6"/>
    <w:rsid w:val="00715DD0"/>
    <w:rsid w:val="00715E05"/>
    <w:rsid w:val="00715F5B"/>
    <w:rsid w:val="00716163"/>
    <w:rsid w:val="0071721A"/>
    <w:rsid w:val="007173C4"/>
    <w:rsid w:val="007202AB"/>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2F6"/>
    <w:rsid w:val="00725EB0"/>
    <w:rsid w:val="007263DB"/>
    <w:rsid w:val="007269A6"/>
    <w:rsid w:val="00726A48"/>
    <w:rsid w:val="00726CDA"/>
    <w:rsid w:val="00726D74"/>
    <w:rsid w:val="00727347"/>
    <w:rsid w:val="007308B9"/>
    <w:rsid w:val="00730A1E"/>
    <w:rsid w:val="0073143E"/>
    <w:rsid w:val="00731B5E"/>
    <w:rsid w:val="00731EA1"/>
    <w:rsid w:val="00732111"/>
    <w:rsid w:val="007324D6"/>
    <w:rsid w:val="007326F2"/>
    <w:rsid w:val="00732AE1"/>
    <w:rsid w:val="00733003"/>
    <w:rsid w:val="007336DA"/>
    <w:rsid w:val="007343A4"/>
    <w:rsid w:val="00734851"/>
    <w:rsid w:val="00734B8E"/>
    <w:rsid w:val="00735289"/>
    <w:rsid w:val="0073536F"/>
    <w:rsid w:val="007358C4"/>
    <w:rsid w:val="00735D34"/>
    <w:rsid w:val="00736203"/>
    <w:rsid w:val="007368F3"/>
    <w:rsid w:val="00736B7E"/>
    <w:rsid w:val="00737E2E"/>
    <w:rsid w:val="007405B9"/>
    <w:rsid w:val="00740A4C"/>
    <w:rsid w:val="00740C6B"/>
    <w:rsid w:val="00740E93"/>
    <w:rsid w:val="00740ED9"/>
    <w:rsid w:val="00741D42"/>
    <w:rsid w:val="00742AF2"/>
    <w:rsid w:val="007434F7"/>
    <w:rsid w:val="00743CFC"/>
    <w:rsid w:val="00744076"/>
    <w:rsid w:val="0074430C"/>
    <w:rsid w:val="00744CB2"/>
    <w:rsid w:val="00745138"/>
    <w:rsid w:val="00746357"/>
    <w:rsid w:val="00746432"/>
    <w:rsid w:val="00746B5C"/>
    <w:rsid w:val="00746D35"/>
    <w:rsid w:val="00746F83"/>
    <w:rsid w:val="0074742C"/>
    <w:rsid w:val="00750473"/>
    <w:rsid w:val="00750581"/>
    <w:rsid w:val="007515A7"/>
    <w:rsid w:val="00752885"/>
    <w:rsid w:val="007531C7"/>
    <w:rsid w:val="00753461"/>
    <w:rsid w:val="0075364D"/>
    <w:rsid w:val="00753BB4"/>
    <w:rsid w:val="007554DF"/>
    <w:rsid w:val="007556C2"/>
    <w:rsid w:val="0075647B"/>
    <w:rsid w:val="00756613"/>
    <w:rsid w:val="00756C67"/>
    <w:rsid w:val="00756CD8"/>
    <w:rsid w:val="0075703B"/>
    <w:rsid w:val="00757852"/>
    <w:rsid w:val="00757DCE"/>
    <w:rsid w:val="00760A36"/>
    <w:rsid w:val="00761251"/>
    <w:rsid w:val="007619F0"/>
    <w:rsid w:val="00761FF0"/>
    <w:rsid w:val="00762A48"/>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67A3F"/>
    <w:rsid w:val="00770038"/>
    <w:rsid w:val="00770B92"/>
    <w:rsid w:val="007710D9"/>
    <w:rsid w:val="007715D2"/>
    <w:rsid w:val="00771632"/>
    <w:rsid w:val="00772FFB"/>
    <w:rsid w:val="00774216"/>
    <w:rsid w:val="00774892"/>
    <w:rsid w:val="00774B75"/>
    <w:rsid w:val="00775167"/>
    <w:rsid w:val="00775AFD"/>
    <w:rsid w:val="00776381"/>
    <w:rsid w:val="00776E05"/>
    <w:rsid w:val="00776E82"/>
    <w:rsid w:val="0077721A"/>
    <w:rsid w:val="007773E1"/>
    <w:rsid w:val="00777B7A"/>
    <w:rsid w:val="007800EC"/>
    <w:rsid w:val="0078084B"/>
    <w:rsid w:val="00780F07"/>
    <w:rsid w:val="00781B77"/>
    <w:rsid w:val="00781E13"/>
    <w:rsid w:val="0078281B"/>
    <w:rsid w:val="00782D0C"/>
    <w:rsid w:val="00783192"/>
    <w:rsid w:val="007831DE"/>
    <w:rsid w:val="00783ADB"/>
    <w:rsid w:val="00783D0D"/>
    <w:rsid w:val="00783D3C"/>
    <w:rsid w:val="00783F2D"/>
    <w:rsid w:val="00784882"/>
    <w:rsid w:val="00784A2E"/>
    <w:rsid w:val="0078545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51DB"/>
    <w:rsid w:val="007A6A92"/>
    <w:rsid w:val="007A7517"/>
    <w:rsid w:val="007B021F"/>
    <w:rsid w:val="007B0260"/>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18D"/>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82"/>
    <w:rsid w:val="007D2C48"/>
    <w:rsid w:val="007D314C"/>
    <w:rsid w:val="007D42CF"/>
    <w:rsid w:val="007D4366"/>
    <w:rsid w:val="007D48FD"/>
    <w:rsid w:val="007D5CE9"/>
    <w:rsid w:val="007D5DFC"/>
    <w:rsid w:val="007D630E"/>
    <w:rsid w:val="007D6349"/>
    <w:rsid w:val="007D6E49"/>
    <w:rsid w:val="007D715C"/>
    <w:rsid w:val="007D7258"/>
    <w:rsid w:val="007E05E9"/>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28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E89"/>
    <w:rsid w:val="007F545B"/>
    <w:rsid w:val="007F5C95"/>
    <w:rsid w:val="007F5F01"/>
    <w:rsid w:val="007F60FD"/>
    <w:rsid w:val="007F637F"/>
    <w:rsid w:val="007F6D12"/>
    <w:rsid w:val="007F7118"/>
    <w:rsid w:val="007F738E"/>
    <w:rsid w:val="007F73EB"/>
    <w:rsid w:val="007F7521"/>
    <w:rsid w:val="007F78E3"/>
    <w:rsid w:val="007F7CE3"/>
    <w:rsid w:val="0080072E"/>
    <w:rsid w:val="00802045"/>
    <w:rsid w:val="00802658"/>
    <w:rsid w:val="008027F2"/>
    <w:rsid w:val="00802853"/>
    <w:rsid w:val="00802A34"/>
    <w:rsid w:val="00802BCB"/>
    <w:rsid w:val="00802D26"/>
    <w:rsid w:val="0080315C"/>
    <w:rsid w:val="008031E8"/>
    <w:rsid w:val="00803708"/>
    <w:rsid w:val="008043A4"/>
    <w:rsid w:val="00804D0D"/>
    <w:rsid w:val="008058CC"/>
    <w:rsid w:val="00805BD2"/>
    <w:rsid w:val="00805BDD"/>
    <w:rsid w:val="008066B9"/>
    <w:rsid w:val="00806AB9"/>
    <w:rsid w:val="00806DBB"/>
    <w:rsid w:val="00807449"/>
    <w:rsid w:val="00807B9C"/>
    <w:rsid w:val="0081093B"/>
    <w:rsid w:val="0081151B"/>
    <w:rsid w:val="00812340"/>
    <w:rsid w:val="00812E9E"/>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AC6"/>
    <w:rsid w:val="00825CCD"/>
    <w:rsid w:val="00825F55"/>
    <w:rsid w:val="008262F2"/>
    <w:rsid w:val="008270C8"/>
    <w:rsid w:val="008271F2"/>
    <w:rsid w:val="00827675"/>
    <w:rsid w:val="008276F5"/>
    <w:rsid w:val="00827E67"/>
    <w:rsid w:val="008316FC"/>
    <w:rsid w:val="00831D08"/>
    <w:rsid w:val="008323EF"/>
    <w:rsid w:val="00832408"/>
    <w:rsid w:val="008327A2"/>
    <w:rsid w:val="00832A76"/>
    <w:rsid w:val="00832C8D"/>
    <w:rsid w:val="00833322"/>
    <w:rsid w:val="00833754"/>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FC"/>
    <w:rsid w:val="00846D0B"/>
    <w:rsid w:val="008474D2"/>
    <w:rsid w:val="00847993"/>
    <w:rsid w:val="008501C8"/>
    <w:rsid w:val="008503AB"/>
    <w:rsid w:val="0085081F"/>
    <w:rsid w:val="00851075"/>
    <w:rsid w:val="008510F6"/>
    <w:rsid w:val="008513F6"/>
    <w:rsid w:val="00851B75"/>
    <w:rsid w:val="008521AD"/>
    <w:rsid w:val="008521C4"/>
    <w:rsid w:val="00852465"/>
    <w:rsid w:val="008524B3"/>
    <w:rsid w:val="0085297A"/>
    <w:rsid w:val="00852B63"/>
    <w:rsid w:val="00854037"/>
    <w:rsid w:val="0085491B"/>
    <w:rsid w:val="008550A6"/>
    <w:rsid w:val="00855B05"/>
    <w:rsid w:val="00855B99"/>
    <w:rsid w:val="0085607A"/>
    <w:rsid w:val="00856488"/>
    <w:rsid w:val="00856AC2"/>
    <w:rsid w:val="00857441"/>
    <w:rsid w:val="008620E6"/>
    <w:rsid w:val="00862647"/>
    <w:rsid w:val="00862A13"/>
    <w:rsid w:val="00862F22"/>
    <w:rsid w:val="00863478"/>
    <w:rsid w:val="00863E85"/>
    <w:rsid w:val="00863FDF"/>
    <w:rsid w:val="00864E45"/>
    <w:rsid w:val="00865876"/>
    <w:rsid w:val="008659B2"/>
    <w:rsid w:val="00865ED0"/>
    <w:rsid w:val="008661E1"/>
    <w:rsid w:val="0086638A"/>
    <w:rsid w:val="00866768"/>
    <w:rsid w:val="00866ACC"/>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D96"/>
    <w:rsid w:val="00876F7D"/>
    <w:rsid w:val="00877565"/>
    <w:rsid w:val="00877757"/>
    <w:rsid w:val="00877A90"/>
    <w:rsid w:val="00877B7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76"/>
    <w:rsid w:val="00891C8F"/>
    <w:rsid w:val="00892185"/>
    <w:rsid w:val="008924C0"/>
    <w:rsid w:val="00892D56"/>
    <w:rsid w:val="00893187"/>
    <w:rsid w:val="0089353E"/>
    <w:rsid w:val="00893899"/>
    <w:rsid w:val="0089472D"/>
    <w:rsid w:val="00895011"/>
    <w:rsid w:val="0089606D"/>
    <w:rsid w:val="008979E3"/>
    <w:rsid w:val="00897A24"/>
    <w:rsid w:val="00897BB1"/>
    <w:rsid w:val="008A00F1"/>
    <w:rsid w:val="008A038C"/>
    <w:rsid w:val="008A0D54"/>
    <w:rsid w:val="008A0FB1"/>
    <w:rsid w:val="008A3109"/>
    <w:rsid w:val="008A344A"/>
    <w:rsid w:val="008A3889"/>
    <w:rsid w:val="008A45AD"/>
    <w:rsid w:val="008A4CB9"/>
    <w:rsid w:val="008A4D94"/>
    <w:rsid w:val="008A575E"/>
    <w:rsid w:val="008A5B0C"/>
    <w:rsid w:val="008A5BC1"/>
    <w:rsid w:val="008A5F16"/>
    <w:rsid w:val="008A7A41"/>
    <w:rsid w:val="008A7BD7"/>
    <w:rsid w:val="008A7D79"/>
    <w:rsid w:val="008A7DF7"/>
    <w:rsid w:val="008B02D6"/>
    <w:rsid w:val="008B037E"/>
    <w:rsid w:val="008B07D7"/>
    <w:rsid w:val="008B09BE"/>
    <w:rsid w:val="008B0DD3"/>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5BC"/>
    <w:rsid w:val="008E193F"/>
    <w:rsid w:val="008E31B2"/>
    <w:rsid w:val="008E409D"/>
    <w:rsid w:val="008E49FF"/>
    <w:rsid w:val="008E4DA8"/>
    <w:rsid w:val="008E4EAD"/>
    <w:rsid w:val="008E5740"/>
    <w:rsid w:val="008E6B16"/>
    <w:rsid w:val="008E6EB6"/>
    <w:rsid w:val="008E74D5"/>
    <w:rsid w:val="008E7723"/>
    <w:rsid w:val="008F03F3"/>
    <w:rsid w:val="008F1101"/>
    <w:rsid w:val="008F151C"/>
    <w:rsid w:val="008F2B03"/>
    <w:rsid w:val="008F3624"/>
    <w:rsid w:val="008F3CFF"/>
    <w:rsid w:val="008F3E41"/>
    <w:rsid w:val="008F40DE"/>
    <w:rsid w:val="008F4C2F"/>
    <w:rsid w:val="008F501D"/>
    <w:rsid w:val="008F5426"/>
    <w:rsid w:val="008F543F"/>
    <w:rsid w:val="008F5CFE"/>
    <w:rsid w:val="008F6D49"/>
    <w:rsid w:val="008F711E"/>
    <w:rsid w:val="008F72A8"/>
    <w:rsid w:val="008F7A94"/>
    <w:rsid w:val="008F7C1A"/>
    <w:rsid w:val="00900123"/>
    <w:rsid w:val="009001A9"/>
    <w:rsid w:val="0090041B"/>
    <w:rsid w:val="0090080A"/>
    <w:rsid w:val="00900EC0"/>
    <w:rsid w:val="009015F3"/>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10D70"/>
    <w:rsid w:val="0091184F"/>
    <w:rsid w:val="00911F93"/>
    <w:rsid w:val="009120E4"/>
    <w:rsid w:val="009128EA"/>
    <w:rsid w:val="0091363D"/>
    <w:rsid w:val="00913EA3"/>
    <w:rsid w:val="0091595D"/>
    <w:rsid w:val="00915D31"/>
    <w:rsid w:val="00915D5C"/>
    <w:rsid w:val="00915EE1"/>
    <w:rsid w:val="00915F83"/>
    <w:rsid w:val="00915FDD"/>
    <w:rsid w:val="0091649E"/>
    <w:rsid w:val="00916783"/>
    <w:rsid w:val="00916C22"/>
    <w:rsid w:val="00916C91"/>
    <w:rsid w:val="00917D55"/>
    <w:rsid w:val="00920882"/>
    <w:rsid w:val="00920BC8"/>
    <w:rsid w:val="00920C25"/>
    <w:rsid w:val="0092339E"/>
    <w:rsid w:val="0092356E"/>
    <w:rsid w:val="00923934"/>
    <w:rsid w:val="00923A2A"/>
    <w:rsid w:val="0092447F"/>
    <w:rsid w:val="00924A8F"/>
    <w:rsid w:val="0092562D"/>
    <w:rsid w:val="00926502"/>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215"/>
    <w:rsid w:val="00932D89"/>
    <w:rsid w:val="0093340A"/>
    <w:rsid w:val="00933B22"/>
    <w:rsid w:val="00933C55"/>
    <w:rsid w:val="00933F2C"/>
    <w:rsid w:val="00933FDC"/>
    <w:rsid w:val="00934CEE"/>
    <w:rsid w:val="009351D9"/>
    <w:rsid w:val="0093559C"/>
    <w:rsid w:val="00935DA0"/>
    <w:rsid w:val="009365A9"/>
    <w:rsid w:val="009367EF"/>
    <w:rsid w:val="009368E0"/>
    <w:rsid w:val="00936C21"/>
    <w:rsid w:val="00937267"/>
    <w:rsid w:val="0093759A"/>
    <w:rsid w:val="00937D48"/>
    <w:rsid w:val="009408AE"/>
    <w:rsid w:val="009418F9"/>
    <w:rsid w:val="00941A1C"/>
    <w:rsid w:val="00942058"/>
    <w:rsid w:val="009421B1"/>
    <w:rsid w:val="009422B5"/>
    <w:rsid w:val="009425A6"/>
    <w:rsid w:val="009426FC"/>
    <w:rsid w:val="00942E10"/>
    <w:rsid w:val="00943646"/>
    <w:rsid w:val="0094382E"/>
    <w:rsid w:val="00943DB6"/>
    <w:rsid w:val="00944686"/>
    <w:rsid w:val="00944AA9"/>
    <w:rsid w:val="00945414"/>
    <w:rsid w:val="00945597"/>
    <w:rsid w:val="00945639"/>
    <w:rsid w:val="009464BD"/>
    <w:rsid w:val="009465CF"/>
    <w:rsid w:val="009470F9"/>
    <w:rsid w:val="0094719E"/>
    <w:rsid w:val="00947A9E"/>
    <w:rsid w:val="00947EC8"/>
    <w:rsid w:val="0095008D"/>
    <w:rsid w:val="009506EC"/>
    <w:rsid w:val="00950CB4"/>
    <w:rsid w:val="00950D21"/>
    <w:rsid w:val="00950EAF"/>
    <w:rsid w:val="00950ED6"/>
    <w:rsid w:val="009513BD"/>
    <w:rsid w:val="009519A7"/>
    <w:rsid w:val="00951B6D"/>
    <w:rsid w:val="009523D7"/>
    <w:rsid w:val="009529DD"/>
    <w:rsid w:val="00952B47"/>
    <w:rsid w:val="009530EB"/>
    <w:rsid w:val="009535D9"/>
    <w:rsid w:val="009541D1"/>
    <w:rsid w:val="00954473"/>
    <w:rsid w:val="009545E2"/>
    <w:rsid w:val="009553CC"/>
    <w:rsid w:val="009554E4"/>
    <w:rsid w:val="00955608"/>
    <w:rsid w:val="0095595C"/>
    <w:rsid w:val="00956584"/>
    <w:rsid w:val="00956F45"/>
    <w:rsid w:val="0095744C"/>
    <w:rsid w:val="00957F15"/>
    <w:rsid w:val="00960135"/>
    <w:rsid w:val="00960493"/>
    <w:rsid w:val="0096122A"/>
    <w:rsid w:val="0096166C"/>
    <w:rsid w:val="009618DB"/>
    <w:rsid w:val="00961B7E"/>
    <w:rsid w:val="009620A9"/>
    <w:rsid w:val="0096268C"/>
    <w:rsid w:val="00962798"/>
    <w:rsid w:val="00962ED7"/>
    <w:rsid w:val="00964E25"/>
    <w:rsid w:val="00964EBD"/>
    <w:rsid w:val="009654FB"/>
    <w:rsid w:val="009658A9"/>
    <w:rsid w:val="00965A76"/>
    <w:rsid w:val="00965F2A"/>
    <w:rsid w:val="0096629A"/>
    <w:rsid w:val="00966305"/>
    <w:rsid w:val="0096662D"/>
    <w:rsid w:val="00966C3A"/>
    <w:rsid w:val="0096782B"/>
    <w:rsid w:val="00967A65"/>
    <w:rsid w:val="00967CAA"/>
    <w:rsid w:val="00967CCC"/>
    <w:rsid w:val="00970A00"/>
    <w:rsid w:val="0097144B"/>
    <w:rsid w:val="009716A9"/>
    <w:rsid w:val="00971780"/>
    <w:rsid w:val="00972452"/>
    <w:rsid w:val="00972872"/>
    <w:rsid w:val="00973188"/>
    <w:rsid w:val="00973212"/>
    <w:rsid w:val="00973914"/>
    <w:rsid w:val="00973989"/>
    <w:rsid w:val="00973A4E"/>
    <w:rsid w:val="00973D3C"/>
    <w:rsid w:val="00974237"/>
    <w:rsid w:val="00974E24"/>
    <w:rsid w:val="00975C0C"/>
    <w:rsid w:val="00975E9A"/>
    <w:rsid w:val="009761EE"/>
    <w:rsid w:val="009761F2"/>
    <w:rsid w:val="009768CC"/>
    <w:rsid w:val="00977234"/>
    <w:rsid w:val="00977860"/>
    <w:rsid w:val="00977DDF"/>
    <w:rsid w:val="00977E72"/>
    <w:rsid w:val="00980594"/>
    <w:rsid w:val="009806B2"/>
    <w:rsid w:val="00980818"/>
    <w:rsid w:val="00980E33"/>
    <w:rsid w:val="00980F6D"/>
    <w:rsid w:val="00981261"/>
    <w:rsid w:val="009814F5"/>
    <w:rsid w:val="0098339B"/>
    <w:rsid w:val="00983A39"/>
    <w:rsid w:val="00983D90"/>
    <w:rsid w:val="00983F1F"/>
    <w:rsid w:val="00984426"/>
    <w:rsid w:val="009847F4"/>
    <w:rsid w:val="0098501B"/>
    <w:rsid w:val="0098514E"/>
    <w:rsid w:val="00986DB0"/>
    <w:rsid w:val="0098763F"/>
    <w:rsid w:val="00987DA4"/>
    <w:rsid w:val="00990107"/>
    <w:rsid w:val="0099091A"/>
    <w:rsid w:val="00990F58"/>
    <w:rsid w:val="009912C8"/>
    <w:rsid w:val="00991625"/>
    <w:rsid w:val="0099213A"/>
    <w:rsid w:val="00992A94"/>
    <w:rsid w:val="00992AC5"/>
    <w:rsid w:val="009932D0"/>
    <w:rsid w:val="00993492"/>
    <w:rsid w:val="00993A1C"/>
    <w:rsid w:val="00993FBD"/>
    <w:rsid w:val="009942A5"/>
    <w:rsid w:val="009949CF"/>
    <w:rsid w:val="00997292"/>
    <w:rsid w:val="009972A0"/>
    <w:rsid w:val="009A0096"/>
    <w:rsid w:val="009A0DC3"/>
    <w:rsid w:val="009A1213"/>
    <w:rsid w:val="009A167A"/>
    <w:rsid w:val="009A19ED"/>
    <w:rsid w:val="009A1E4D"/>
    <w:rsid w:val="009A2C47"/>
    <w:rsid w:val="009A2E9C"/>
    <w:rsid w:val="009A2F19"/>
    <w:rsid w:val="009A3544"/>
    <w:rsid w:val="009A3738"/>
    <w:rsid w:val="009A38BD"/>
    <w:rsid w:val="009A39A3"/>
    <w:rsid w:val="009A3DDA"/>
    <w:rsid w:val="009A3FA6"/>
    <w:rsid w:val="009A4550"/>
    <w:rsid w:val="009A4C66"/>
    <w:rsid w:val="009A5810"/>
    <w:rsid w:val="009A5C48"/>
    <w:rsid w:val="009A647E"/>
    <w:rsid w:val="009A6A6A"/>
    <w:rsid w:val="009A6DFE"/>
    <w:rsid w:val="009A6F2E"/>
    <w:rsid w:val="009A702F"/>
    <w:rsid w:val="009A71BB"/>
    <w:rsid w:val="009A7642"/>
    <w:rsid w:val="009A769A"/>
    <w:rsid w:val="009A7967"/>
    <w:rsid w:val="009A7B65"/>
    <w:rsid w:val="009A7F00"/>
    <w:rsid w:val="009B040B"/>
    <w:rsid w:val="009B0FF7"/>
    <w:rsid w:val="009B1AC5"/>
    <w:rsid w:val="009B1F1E"/>
    <w:rsid w:val="009B1F67"/>
    <w:rsid w:val="009B229D"/>
    <w:rsid w:val="009B2A4C"/>
    <w:rsid w:val="009B35A4"/>
    <w:rsid w:val="009B3673"/>
    <w:rsid w:val="009B3702"/>
    <w:rsid w:val="009B421D"/>
    <w:rsid w:val="009B4650"/>
    <w:rsid w:val="009B4B85"/>
    <w:rsid w:val="009B570F"/>
    <w:rsid w:val="009B61C5"/>
    <w:rsid w:val="009B6255"/>
    <w:rsid w:val="009B64ED"/>
    <w:rsid w:val="009B67CF"/>
    <w:rsid w:val="009B73BE"/>
    <w:rsid w:val="009B781A"/>
    <w:rsid w:val="009C0466"/>
    <w:rsid w:val="009C08FA"/>
    <w:rsid w:val="009C0ED4"/>
    <w:rsid w:val="009C2625"/>
    <w:rsid w:val="009C2A6C"/>
    <w:rsid w:val="009C2C17"/>
    <w:rsid w:val="009C2DE1"/>
    <w:rsid w:val="009C3C4F"/>
    <w:rsid w:val="009C4259"/>
    <w:rsid w:val="009C48C0"/>
    <w:rsid w:val="009C4A8B"/>
    <w:rsid w:val="009C5458"/>
    <w:rsid w:val="009C6CB7"/>
    <w:rsid w:val="009C70FE"/>
    <w:rsid w:val="009D0884"/>
    <w:rsid w:val="009D0CAD"/>
    <w:rsid w:val="009D0DC4"/>
    <w:rsid w:val="009D0FE7"/>
    <w:rsid w:val="009D173F"/>
    <w:rsid w:val="009D198A"/>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D7C07"/>
    <w:rsid w:val="009E03A6"/>
    <w:rsid w:val="009E0459"/>
    <w:rsid w:val="009E0C47"/>
    <w:rsid w:val="009E1CCC"/>
    <w:rsid w:val="009E2599"/>
    <w:rsid w:val="009E2B1F"/>
    <w:rsid w:val="009E2C8F"/>
    <w:rsid w:val="009E2E6C"/>
    <w:rsid w:val="009E3BB9"/>
    <w:rsid w:val="009E3F70"/>
    <w:rsid w:val="009E4675"/>
    <w:rsid w:val="009E4742"/>
    <w:rsid w:val="009E5087"/>
    <w:rsid w:val="009E5697"/>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5CA"/>
    <w:rsid w:val="009F782A"/>
    <w:rsid w:val="009F7D74"/>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14D"/>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0AF5"/>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6BD"/>
    <w:rsid w:val="00A525DF"/>
    <w:rsid w:val="00A529C6"/>
    <w:rsid w:val="00A53036"/>
    <w:rsid w:val="00A53330"/>
    <w:rsid w:val="00A534D0"/>
    <w:rsid w:val="00A536E7"/>
    <w:rsid w:val="00A54858"/>
    <w:rsid w:val="00A55150"/>
    <w:rsid w:val="00A5548B"/>
    <w:rsid w:val="00A555F7"/>
    <w:rsid w:val="00A559E8"/>
    <w:rsid w:val="00A55F49"/>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046"/>
    <w:rsid w:val="00A705D7"/>
    <w:rsid w:val="00A706AC"/>
    <w:rsid w:val="00A71521"/>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314C"/>
    <w:rsid w:val="00A83566"/>
    <w:rsid w:val="00A84162"/>
    <w:rsid w:val="00A84E90"/>
    <w:rsid w:val="00A85E07"/>
    <w:rsid w:val="00A860E1"/>
    <w:rsid w:val="00A86B27"/>
    <w:rsid w:val="00A87161"/>
    <w:rsid w:val="00A87193"/>
    <w:rsid w:val="00A877B7"/>
    <w:rsid w:val="00A90112"/>
    <w:rsid w:val="00A904CA"/>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3CF7"/>
    <w:rsid w:val="00AC4AA7"/>
    <w:rsid w:val="00AC4B0C"/>
    <w:rsid w:val="00AC4B1E"/>
    <w:rsid w:val="00AC572C"/>
    <w:rsid w:val="00AC6280"/>
    <w:rsid w:val="00AD0C89"/>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BD9"/>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5D8"/>
    <w:rsid w:val="00AF2C20"/>
    <w:rsid w:val="00AF31D3"/>
    <w:rsid w:val="00AF37C8"/>
    <w:rsid w:val="00AF3905"/>
    <w:rsid w:val="00AF3A46"/>
    <w:rsid w:val="00AF45AC"/>
    <w:rsid w:val="00AF46F4"/>
    <w:rsid w:val="00AF5453"/>
    <w:rsid w:val="00AF597B"/>
    <w:rsid w:val="00AF628B"/>
    <w:rsid w:val="00AF632E"/>
    <w:rsid w:val="00AF6A84"/>
    <w:rsid w:val="00AF75E1"/>
    <w:rsid w:val="00AF7C40"/>
    <w:rsid w:val="00B002C1"/>
    <w:rsid w:val="00B00837"/>
    <w:rsid w:val="00B010FB"/>
    <w:rsid w:val="00B0288A"/>
    <w:rsid w:val="00B028CE"/>
    <w:rsid w:val="00B02AA5"/>
    <w:rsid w:val="00B03E6E"/>
    <w:rsid w:val="00B0476C"/>
    <w:rsid w:val="00B04B9F"/>
    <w:rsid w:val="00B054DD"/>
    <w:rsid w:val="00B05F45"/>
    <w:rsid w:val="00B064C9"/>
    <w:rsid w:val="00B064FC"/>
    <w:rsid w:val="00B07118"/>
    <w:rsid w:val="00B0732D"/>
    <w:rsid w:val="00B07E2C"/>
    <w:rsid w:val="00B10842"/>
    <w:rsid w:val="00B112E3"/>
    <w:rsid w:val="00B11305"/>
    <w:rsid w:val="00B11872"/>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E1F"/>
    <w:rsid w:val="00B21BED"/>
    <w:rsid w:val="00B2232C"/>
    <w:rsid w:val="00B22616"/>
    <w:rsid w:val="00B22B8E"/>
    <w:rsid w:val="00B22BD3"/>
    <w:rsid w:val="00B23396"/>
    <w:rsid w:val="00B2367A"/>
    <w:rsid w:val="00B240DA"/>
    <w:rsid w:val="00B25712"/>
    <w:rsid w:val="00B2573E"/>
    <w:rsid w:val="00B2575B"/>
    <w:rsid w:val="00B257FC"/>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8F5"/>
    <w:rsid w:val="00B460A8"/>
    <w:rsid w:val="00B46195"/>
    <w:rsid w:val="00B4621D"/>
    <w:rsid w:val="00B46401"/>
    <w:rsid w:val="00B4693F"/>
    <w:rsid w:val="00B46E8B"/>
    <w:rsid w:val="00B4779D"/>
    <w:rsid w:val="00B47DCE"/>
    <w:rsid w:val="00B50D5C"/>
    <w:rsid w:val="00B51119"/>
    <w:rsid w:val="00B5334F"/>
    <w:rsid w:val="00B533E9"/>
    <w:rsid w:val="00B53455"/>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D37"/>
    <w:rsid w:val="00B63F01"/>
    <w:rsid w:val="00B6425D"/>
    <w:rsid w:val="00B6474D"/>
    <w:rsid w:val="00B649BA"/>
    <w:rsid w:val="00B64C5C"/>
    <w:rsid w:val="00B65D27"/>
    <w:rsid w:val="00B66019"/>
    <w:rsid w:val="00B66357"/>
    <w:rsid w:val="00B66ABB"/>
    <w:rsid w:val="00B66D96"/>
    <w:rsid w:val="00B66DC8"/>
    <w:rsid w:val="00B67C04"/>
    <w:rsid w:val="00B67EB3"/>
    <w:rsid w:val="00B67ED4"/>
    <w:rsid w:val="00B67FA7"/>
    <w:rsid w:val="00B70372"/>
    <w:rsid w:val="00B70D60"/>
    <w:rsid w:val="00B711E1"/>
    <w:rsid w:val="00B7173B"/>
    <w:rsid w:val="00B71EA6"/>
    <w:rsid w:val="00B72C4E"/>
    <w:rsid w:val="00B73346"/>
    <w:rsid w:val="00B73704"/>
    <w:rsid w:val="00B74C6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2793"/>
    <w:rsid w:val="00B83962"/>
    <w:rsid w:val="00B83DA3"/>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B66"/>
    <w:rsid w:val="00B91F69"/>
    <w:rsid w:val="00B92690"/>
    <w:rsid w:val="00B92E9D"/>
    <w:rsid w:val="00B930C7"/>
    <w:rsid w:val="00B9350E"/>
    <w:rsid w:val="00B93623"/>
    <w:rsid w:val="00B93AA2"/>
    <w:rsid w:val="00B93C70"/>
    <w:rsid w:val="00B950A1"/>
    <w:rsid w:val="00B95D17"/>
    <w:rsid w:val="00B96E7C"/>
    <w:rsid w:val="00B97269"/>
    <w:rsid w:val="00B97280"/>
    <w:rsid w:val="00B97552"/>
    <w:rsid w:val="00B97659"/>
    <w:rsid w:val="00B97C1E"/>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DE6"/>
    <w:rsid w:val="00BB585A"/>
    <w:rsid w:val="00BB5B2C"/>
    <w:rsid w:val="00BB5E23"/>
    <w:rsid w:val="00BB6112"/>
    <w:rsid w:val="00BB682E"/>
    <w:rsid w:val="00BB6991"/>
    <w:rsid w:val="00BB6A79"/>
    <w:rsid w:val="00BB6C5D"/>
    <w:rsid w:val="00BB75D7"/>
    <w:rsid w:val="00BB7F4E"/>
    <w:rsid w:val="00BC007B"/>
    <w:rsid w:val="00BC07D6"/>
    <w:rsid w:val="00BC09ED"/>
    <w:rsid w:val="00BC0B06"/>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057"/>
    <w:rsid w:val="00BD5223"/>
    <w:rsid w:val="00BD56F1"/>
    <w:rsid w:val="00BD5A79"/>
    <w:rsid w:val="00BD5F14"/>
    <w:rsid w:val="00BD6D10"/>
    <w:rsid w:val="00BD7597"/>
    <w:rsid w:val="00BD7894"/>
    <w:rsid w:val="00BD7995"/>
    <w:rsid w:val="00BD7DCC"/>
    <w:rsid w:val="00BE04DB"/>
    <w:rsid w:val="00BE069C"/>
    <w:rsid w:val="00BE069D"/>
    <w:rsid w:val="00BE0F3C"/>
    <w:rsid w:val="00BE13F0"/>
    <w:rsid w:val="00BE1AF0"/>
    <w:rsid w:val="00BE1C7E"/>
    <w:rsid w:val="00BE1EA0"/>
    <w:rsid w:val="00BE3256"/>
    <w:rsid w:val="00BE3EE8"/>
    <w:rsid w:val="00BE4372"/>
    <w:rsid w:val="00BE46D5"/>
    <w:rsid w:val="00BE46EC"/>
    <w:rsid w:val="00BE57A3"/>
    <w:rsid w:val="00BE640A"/>
    <w:rsid w:val="00BE6BA8"/>
    <w:rsid w:val="00BF0179"/>
    <w:rsid w:val="00BF074A"/>
    <w:rsid w:val="00BF0FD3"/>
    <w:rsid w:val="00BF14B4"/>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7031"/>
    <w:rsid w:val="00C076CE"/>
    <w:rsid w:val="00C078A9"/>
    <w:rsid w:val="00C07934"/>
    <w:rsid w:val="00C07BB6"/>
    <w:rsid w:val="00C07C8D"/>
    <w:rsid w:val="00C07E61"/>
    <w:rsid w:val="00C07FE9"/>
    <w:rsid w:val="00C10680"/>
    <w:rsid w:val="00C1109F"/>
    <w:rsid w:val="00C11688"/>
    <w:rsid w:val="00C11F91"/>
    <w:rsid w:val="00C12134"/>
    <w:rsid w:val="00C128D3"/>
    <w:rsid w:val="00C12FE9"/>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63F1"/>
    <w:rsid w:val="00C2730C"/>
    <w:rsid w:val="00C27320"/>
    <w:rsid w:val="00C2751D"/>
    <w:rsid w:val="00C30449"/>
    <w:rsid w:val="00C305C6"/>
    <w:rsid w:val="00C30FEA"/>
    <w:rsid w:val="00C31FD9"/>
    <w:rsid w:val="00C32361"/>
    <w:rsid w:val="00C326D9"/>
    <w:rsid w:val="00C32AB9"/>
    <w:rsid w:val="00C33C85"/>
    <w:rsid w:val="00C34B2D"/>
    <w:rsid w:val="00C34CF9"/>
    <w:rsid w:val="00C34D89"/>
    <w:rsid w:val="00C35A60"/>
    <w:rsid w:val="00C35E4D"/>
    <w:rsid w:val="00C36137"/>
    <w:rsid w:val="00C369A2"/>
    <w:rsid w:val="00C36AB6"/>
    <w:rsid w:val="00C36D31"/>
    <w:rsid w:val="00C379A0"/>
    <w:rsid w:val="00C400A6"/>
    <w:rsid w:val="00C401A4"/>
    <w:rsid w:val="00C4050E"/>
    <w:rsid w:val="00C40CAA"/>
    <w:rsid w:val="00C40CF2"/>
    <w:rsid w:val="00C4153C"/>
    <w:rsid w:val="00C421B5"/>
    <w:rsid w:val="00C4224A"/>
    <w:rsid w:val="00C42DFE"/>
    <w:rsid w:val="00C434AC"/>
    <w:rsid w:val="00C435F3"/>
    <w:rsid w:val="00C43AAE"/>
    <w:rsid w:val="00C44546"/>
    <w:rsid w:val="00C449ED"/>
    <w:rsid w:val="00C44AC5"/>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0D2"/>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8DA"/>
    <w:rsid w:val="00C56938"/>
    <w:rsid w:val="00C56AA8"/>
    <w:rsid w:val="00C56D81"/>
    <w:rsid w:val="00C576D0"/>
    <w:rsid w:val="00C57DBD"/>
    <w:rsid w:val="00C57EE5"/>
    <w:rsid w:val="00C601A8"/>
    <w:rsid w:val="00C60244"/>
    <w:rsid w:val="00C611FD"/>
    <w:rsid w:val="00C61FF9"/>
    <w:rsid w:val="00C64222"/>
    <w:rsid w:val="00C644C2"/>
    <w:rsid w:val="00C65F65"/>
    <w:rsid w:val="00C6602E"/>
    <w:rsid w:val="00C661D5"/>
    <w:rsid w:val="00C6663E"/>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B1C"/>
    <w:rsid w:val="00C81E11"/>
    <w:rsid w:val="00C82B00"/>
    <w:rsid w:val="00C83932"/>
    <w:rsid w:val="00C83D55"/>
    <w:rsid w:val="00C846C6"/>
    <w:rsid w:val="00C84918"/>
    <w:rsid w:val="00C849AC"/>
    <w:rsid w:val="00C862F4"/>
    <w:rsid w:val="00C8740E"/>
    <w:rsid w:val="00C87B55"/>
    <w:rsid w:val="00C9016A"/>
    <w:rsid w:val="00C90825"/>
    <w:rsid w:val="00C91B85"/>
    <w:rsid w:val="00C93127"/>
    <w:rsid w:val="00C941EE"/>
    <w:rsid w:val="00C9420F"/>
    <w:rsid w:val="00C945FB"/>
    <w:rsid w:val="00C94C39"/>
    <w:rsid w:val="00C94C67"/>
    <w:rsid w:val="00C95767"/>
    <w:rsid w:val="00C96E1A"/>
    <w:rsid w:val="00C97A70"/>
    <w:rsid w:val="00C97CA0"/>
    <w:rsid w:val="00C97DD1"/>
    <w:rsid w:val="00CA0107"/>
    <w:rsid w:val="00CA0D53"/>
    <w:rsid w:val="00CA1685"/>
    <w:rsid w:val="00CA177A"/>
    <w:rsid w:val="00CA252C"/>
    <w:rsid w:val="00CA2D83"/>
    <w:rsid w:val="00CA2E2D"/>
    <w:rsid w:val="00CA3077"/>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1E51"/>
    <w:rsid w:val="00CB30A9"/>
    <w:rsid w:val="00CB3267"/>
    <w:rsid w:val="00CB33D5"/>
    <w:rsid w:val="00CB3852"/>
    <w:rsid w:val="00CB636A"/>
    <w:rsid w:val="00CB76E1"/>
    <w:rsid w:val="00CC0026"/>
    <w:rsid w:val="00CC008F"/>
    <w:rsid w:val="00CC0671"/>
    <w:rsid w:val="00CC0AE3"/>
    <w:rsid w:val="00CC1897"/>
    <w:rsid w:val="00CC2017"/>
    <w:rsid w:val="00CC20E7"/>
    <w:rsid w:val="00CC21C5"/>
    <w:rsid w:val="00CC2945"/>
    <w:rsid w:val="00CC29A2"/>
    <w:rsid w:val="00CC35CF"/>
    <w:rsid w:val="00CC4093"/>
    <w:rsid w:val="00CC45D0"/>
    <w:rsid w:val="00CC480F"/>
    <w:rsid w:val="00CC62E4"/>
    <w:rsid w:val="00CC6A43"/>
    <w:rsid w:val="00CC76E9"/>
    <w:rsid w:val="00CC76F8"/>
    <w:rsid w:val="00CD00C5"/>
    <w:rsid w:val="00CD1245"/>
    <w:rsid w:val="00CD1785"/>
    <w:rsid w:val="00CD1952"/>
    <w:rsid w:val="00CD1F38"/>
    <w:rsid w:val="00CD287D"/>
    <w:rsid w:val="00CD29C6"/>
    <w:rsid w:val="00CD2CB4"/>
    <w:rsid w:val="00CD3C4B"/>
    <w:rsid w:val="00CD3DCE"/>
    <w:rsid w:val="00CD4393"/>
    <w:rsid w:val="00CD4B48"/>
    <w:rsid w:val="00CD5AD0"/>
    <w:rsid w:val="00CD6F1F"/>
    <w:rsid w:val="00CD736C"/>
    <w:rsid w:val="00CD7509"/>
    <w:rsid w:val="00CE0C78"/>
    <w:rsid w:val="00CE0D17"/>
    <w:rsid w:val="00CE1AFD"/>
    <w:rsid w:val="00CE1CEF"/>
    <w:rsid w:val="00CE2A2E"/>
    <w:rsid w:val="00CE2E79"/>
    <w:rsid w:val="00CE326F"/>
    <w:rsid w:val="00CE34C0"/>
    <w:rsid w:val="00CE398F"/>
    <w:rsid w:val="00CE3E7C"/>
    <w:rsid w:val="00CE4A5E"/>
    <w:rsid w:val="00CE53EB"/>
    <w:rsid w:val="00CE6603"/>
    <w:rsid w:val="00CE6ACD"/>
    <w:rsid w:val="00CE7187"/>
    <w:rsid w:val="00CE75C1"/>
    <w:rsid w:val="00CF0095"/>
    <w:rsid w:val="00CF01E0"/>
    <w:rsid w:val="00CF086A"/>
    <w:rsid w:val="00CF0BB6"/>
    <w:rsid w:val="00CF0F44"/>
    <w:rsid w:val="00CF13D6"/>
    <w:rsid w:val="00CF2800"/>
    <w:rsid w:val="00CF5D99"/>
    <w:rsid w:val="00CF5DA1"/>
    <w:rsid w:val="00CF5DDF"/>
    <w:rsid w:val="00CF61DA"/>
    <w:rsid w:val="00CF647D"/>
    <w:rsid w:val="00CF6A77"/>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DC0"/>
    <w:rsid w:val="00D10087"/>
    <w:rsid w:val="00D1008C"/>
    <w:rsid w:val="00D10184"/>
    <w:rsid w:val="00D10DEF"/>
    <w:rsid w:val="00D11AD5"/>
    <w:rsid w:val="00D11DAD"/>
    <w:rsid w:val="00D131F1"/>
    <w:rsid w:val="00D133A4"/>
    <w:rsid w:val="00D13498"/>
    <w:rsid w:val="00D135B3"/>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B8"/>
    <w:rsid w:val="00D313B9"/>
    <w:rsid w:val="00D315CE"/>
    <w:rsid w:val="00D316FC"/>
    <w:rsid w:val="00D31C71"/>
    <w:rsid w:val="00D32BFA"/>
    <w:rsid w:val="00D32E41"/>
    <w:rsid w:val="00D33D15"/>
    <w:rsid w:val="00D33F0F"/>
    <w:rsid w:val="00D33FD7"/>
    <w:rsid w:val="00D346D9"/>
    <w:rsid w:val="00D34E15"/>
    <w:rsid w:val="00D3555D"/>
    <w:rsid w:val="00D359A1"/>
    <w:rsid w:val="00D35F5C"/>
    <w:rsid w:val="00D35FFC"/>
    <w:rsid w:val="00D36C5C"/>
    <w:rsid w:val="00D379A1"/>
    <w:rsid w:val="00D37D64"/>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789"/>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4D3A"/>
    <w:rsid w:val="00D55226"/>
    <w:rsid w:val="00D55484"/>
    <w:rsid w:val="00D55815"/>
    <w:rsid w:val="00D56077"/>
    <w:rsid w:val="00D56160"/>
    <w:rsid w:val="00D57173"/>
    <w:rsid w:val="00D57AC7"/>
    <w:rsid w:val="00D60183"/>
    <w:rsid w:val="00D60724"/>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3A90"/>
    <w:rsid w:val="00D73F91"/>
    <w:rsid w:val="00D74023"/>
    <w:rsid w:val="00D74025"/>
    <w:rsid w:val="00D740FE"/>
    <w:rsid w:val="00D742E8"/>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4ED"/>
    <w:rsid w:val="00D85C2F"/>
    <w:rsid w:val="00D85D3D"/>
    <w:rsid w:val="00D86214"/>
    <w:rsid w:val="00D86C8B"/>
    <w:rsid w:val="00D9144F"/>
    <w:rsid w:val="00D91A37"/>
    <w:rsid w:val="00D91EC4"/>
    <w:rsid w:val="00D91FD0"/>
    <w:rsid w:val="00D92C13"/>
    <w:rsid w:val="00D92E9C"/>
    <w:rsid w:val="00D937CD"/>
    <w:rsid w:val="00D94664"/>
    <w:rsid w:val="00D94A16"/>
    <w:rsid w:val="00D94BE5"/>
    <w:rsid w:val="00D94E65"/>
    <w:rsid w:val="00D9602E"/>
    <w:rsid w:val="00D96197"/>
    <w:rsid w:val="00D9696F"/>
    <w:rsid w:val="00D970B5"/>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53F4"/>
    <w:rsid w:val="00DD57DD"/>
    <w:rsid w:val="00DD634C"/>
    <w:rsid w:val="00DD6553"/>
    <w:rsid w:val="00DD6907"/>
    <w:rsid w:val="00DD6D13"/>
    <w:rsid w:val="00DD6E00"/>
    <w:rsid w:val="00DD7DA1"/>
    <w:rsid w:val="00DE2C64"/>
    <w:rsid w:val="00DE315F"/>
    <w:rsid w:val="00DE33BF"/>
    <w:rsid w:val="00DE3855"/>
    <w:rsid w:val="00DE40D5"/>
    <w:rsid w:val="00DE4475"/>
    <w:rsid w:val="00DE4A6F"/>
    <w:rsid w:val="00DE530B"/>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EA4"/>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668A"/>
    <w:rsid w:val="00E06A85"/>
    <w:rsid w:val="00E0701F"/>
    <w:rsid w:val="00E07476"/>
    <w:rsid w:val="00E07C4C"/>
    <w:rsid w:val="00E07D1C"/>
    <w:rsid w:val="00E07F02"/>
    <w:rsid w:val="00E07F6F"/>
    <w:rsid w:val="00E1037A"/>
    <w:rsid w:val="00E10435"/>
    <w:rsid w:val="00E1046A"/>
    <w:rsid w:val="00E10DEE"/>
    <w:rsid w:val="00E128AA"/>
    <w:rsid w:val="00E12D55"/>
    <w:rsid w:val="00E12F8B"/>
    <w:rsid w:val="00E13294"/>
    <w:rsid w:val="00E135ED"/>
    <w:rsid w:val="00E143E7"/>
    <w:rsid w:val="00E14400"/>
    <w:rsid w:val="00E147BE"/>
    <w:rsid w:val="00E14BD1"/>
    <w:rsid w:val="00E15A2B"/>
    <w:rsid w:val="00E16672"/>
    <w:rsid w:val="00E16F56"/>
    <w:rsid w:val="00E1708C"/>
    <w:rsid w:val="00E17CA7"/>
    <w:rsid w:val="00E203AB"/>
    <w:rsid w:val="00E204A5"/>
    <w:rsid w:val="00E207E6"/>
    <w:rsid w:val="00E21269"/>
    <w:rsid w:val="00E21ECF"/>
    <w:rsid w:val="00E22003"/>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CED"/>
    <w:rsid w:val="00E43ED3"/>
    <w:rsid w:val="00E44128"/>
    <w:rsid w:val="00E44936"/>
    <w:rsid w:val="00E44A5B"/>
    <w:rsid w:val="00E44FB1"/>
    <w:rsid w:val="00E45878"/>
    <w:rsid w:val="00E45CAC"/>
    <w:rsid w:val="00E46005"/>
    <w:rsid w:val="00E4626A"/>
    <w:rsid w:val="00E46664"/>
    <w:rsid w:val="00E4694C"/>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60"/>
    <w:rsid w:val="00E560FF"/>
    <w:rsid w:val="00E563FC"/>
    <w:rsid w:val="00E56909"/>
    <w:rsid w:val="00E569B7"/>
    <w:rsid w:val="00E56D6B"/>
    <w:rsid w:val="00E6007F"/>
    <w:rsid w:val="00E614B3"/>
    <w:rsid w:val="00E61F4F"/>
    <w:rsid w:val="00E62D74"/>
    <w:rsid w:val="00E631D4"/>
    <w:rsid w:val="00E632BA"/>
    <w:rsid w:val="00E63622"/>
    <w:rsid w:val="00E636D7"/>
    <w:rsid w:val="00E63EB3"/>
    <w:rsid w:val="00E64CAE"/>
    <w:rsid w:val="00E65469"/>
    <w:rsid w:val="00E6546C"/>
    <w:rsid w:val="00E65961"/>
    <w:rsid w:val="00E65A2A"/>
    <w:rsid w:val="00E65FB5"/>
    <w:rsid w:val="00E660E8"/>
    <w:rsid w:val="00E661AA"/>
    <w:rsid w:val="00E666BE"/>
    <w:rsid w:val="00E66EA5"/>
    <w:rsid w:val="00E67074"/>
    <w:rsid w:val="00E6710A"/>
    <w:rsid w:val="00E67365"/>
    <w:rsid w:val="00E67463"/>
    <w:rsid w:val="00E706E7"/>
    <w:rsid w:val="00E70E45"/>
    <w:rsid w:val="00E71433"/>
    <w:rsid w:val="00E71790"/>
    <w:rsid w:val="00E71F48"/>
    <w:rsid w:val="00E72B2B"/>
    <w:rsid w:val="00E72B6E"/>
    <w:rsid w:val="00E72E26"/>
    <w:rsid w:val="00E72F09"/>
    <w:rsid w:val="00E7345C"/>
    <w:rsid w:val="00E73462"/>
    <w:rsid w:val="00E73578"/>
    <w:rsid w:val="00E738F3"/>
    <w:rsid w:val="00E73DA3"/>
    <w:rsid w:val="00E7456F"/>
    <w:rsid w:val="00E74A36"/>
    <w:rsid w:val="00E74CF6"/>
    <w:rsid w:val="00E75076"/>
    <w:rsid w:val="00E75380"/>
    <w:rsid w:val="00E75F36"/>
    <w:rsid w:val="00E76259"/>
    <w:rsid w:val="00E76688"/>
    <w:rsid w:val="00E76B5F"/>
    <w:rsid w:val="00E76C58"/>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2CC"/>
    <w:rsid w:val="00E9438F"/>
    <w:rsid w:val="00E94E67"/>
    <w:rsid w:val="00E96498"/>
    <w:rsid w:val="00E96E9E"/>
    <w:rsid w:val="00E97F46"/>
    <w:rsid w:val="00EA0BBB"/>
    <w:rsid w:val="00EA136B"/>
    <w:rsid w:val="00EA1D43"/>
    <w:rsid w:val="00EA2249"/>
    <w:rsid w:val="00EA2E4F"/>
    <w:rsid w:val="00EA3088"/>
    <w:rsid w:val="00EA3221"/>
    <w:rsid w:val="00EA32EA"/>
    <w:rsid w:val="00EA3D6A"/>
    <w:rsid w:val="00EA44ED"/>
    <w:rsid w:val="00EA6D0F"/>
    <w:rsid w:val="00EA7326"/>
    <w:rsid w:val="00EA7500"/>
    <w:rsid w:val="00EA77E3"/>
    <w:rsid w:val="00EA79DA"/>
    <w:rsid w:val="00EB0B91"/>
    <w:rsid w:val="00EB145F"/>
    <w:rsid w:val="00EB1BCE"/>
    <w:rsid w:val="00EB2081"/>
    <w:rsid w:val="00EB20E8"/>
    <w:rsid w:val="00EB265B"/>
    <w:rsid w:val="00EB26E2"/>
    <w:rsid w:val="00EB39EE"/>
    <w:rsid w:val="00EB4135"/>
    <w:rsid w:val="00EB418F"/>
    <w:rsid w:val="00EB4B3A"/>
    <w:rsid w:val="00EB5512"/>
    <w:rsid w:val="00EB5744"/>
    <w:rsid w:val="00EB5D29"/>
    <w:rsid w:val="00EB5F34"/>
    <w:rsid w:val="00EB7DBC"/>
    <w:rsid w:val="00EC0373"/>
    <w:rsid w:val="00EC0C09"/>
    <w:rsid w:val="00EC1112"/>
    <w:rsid w:val="00EC11FC"/>
    <w:rsid w:val="00EC129F"/>
    <w:rsid w:val="00EC280E"/>
    <w:rsid w:val="00EC3502"/>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0CE1"/>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35AC"/>
    <w:rsid w:val="00EE3B90"/>
    <w:rsid w:val="00EE3C9E"/>
    <w:rsid w:val="00EE3CBC"/>
    <w:rsid w:val="00EE5405"/>
    <w:rsid w:val="00EE68AB"/>
    <w:rsid w:val="00EE6B8C"/>
    <w:rsid w:val="00EE7166"/>
    <w:rsid w:val="00EE7274"/>
    <w:rsid w:val="00EE7519"/>
    <w:rsid w:val="00EE7D5A"/>
    <w:rsid w:val="00EF04ED"/>
    <w:rsid w:val="00EF1210"/>
    <w:rsid w:val="00EF1326"/>
    <w:rsid w:val="00EF1F5F"/>
    <w:rsid w:val="00EF25BD"/>
    <w:rsid w:val="00EF2FF4"/>
    <w:rsid w:val="00EF3195"/>
    <w:rsid w:val="00EF36D0"/>
    <w:rsid w:val="00EF3D75"/>
    <w:rsid w:val="00EF43FD"/>
    <w:rsid w:val="00EF4741"/>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EA9"/>
    <w:rsid w:val="00F211C3"/>
    <w:rsid w:val="00F2192E"/>
    <w:rsid w:val="00F21968"/>
    <w:rsid w:val="00F219AF"/>
    <w:rsid w:val="00F21A47"/>
    <w:rsid w:val="00F21B71"/>
    <w:rsid w:val="00F21E6C"/>
    <w:rsid w:val="00F22459"/>
    <w:rsid w:val="00F22622"/>
    <w:rsid w:val="00F226F6"/>
    <w:rsid w:val="00F2316D"/>
    <w:rsid w:val="00F23980"/>
    <w:rsid w:val="00F23C53"/>
    <w:rsid w:val="00F24389"/>
    <w:rsid w:val="00F24B83"/>
    <w:rsid w:val="00F25268"/>
    <w:rsid w:val="00F27530"/>
    <w:rsid w:val="00F279F8"/>
    <w:rsid w:val="00F307AA"/>
    <w:rsid w:val="00F30C4B"/>
    <w:rsid w:val="00F3170D"/>
    <w:rsid w:val="00F3180C"/>
    <w:rsid w:val="00F3180E"/>
    <w:rsid w:val="00F31858"/>
    <w:rsid w:val="00F327B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A0E"/>
    <w:rsid w:val="00F45B71"/>
    <w:rsid w:val="00F4789F"/>
    <w:rsid w:val="00F50662"/>
    <w:rsid w:val="00F50DD0"/>
    <w:rsid w:val="00F50DF2"/>
    <w:rsid w:val="00F510CE"/>
    <w:rsid w:val="00F519AF"/>
    <w:rsid w:val="00F51DE9"/>
    <w:rsid w:val="00F51F16"/>
    <w:rsid w:val="00F5242C"/>
    <w:rsid w:val="00F525DF"/>
    <w:rsid w:val="00F5438E"/>
    <w:rsid w:val="00F54ADF"/>
    <w:rsid w:val="00F54C71"/>
    <w:rsid w:val="00F54FDE"/>
    <w:rsid w:val="00F551CE"/>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91F"/>
    <w:rsid w:val="00F61B2D"/>
    <w:rsid w:val="00F620A3"/>
    <w:rsid w:val="00F6210D"/>
    <w:rsid w:val="00F622C9"/>
    <w:rsid w:val="00F62A20"/>
    <w:rsid w:val="00F62C89"/>
    <w:rsid w:val="00F63965"/>
    <w:rsid w:val="00F64F02"/>
    <w:rsid w:val="00F6502D"/>
    <w:rsid w:val="00F651E6"/>
    <w:rsid w:val="00F653F8"/>
    <w:rsid w:val="00F65469"/>
    <w:rsid w:val="00F65CC9"/>
    <w:rsid w:val="00F67043"/>
    <w:rsid w:val="00F67C0C"/>
    <w:rsid w:val="00F67D3C"/>
    <w:rsid w:val="00F70D0B"/>
    <w:rsid w:val="00F70DC8"/>
    <w:rsid w:val="00F7164A"/>
    <w:rsid w:val="00F71971"/>
    <w:rsid w:val="00F7224D"/>
    <w:rsid w:val="00F724B8"/>
    <w:rsid w:val="00F738B2"/>
    <w:rsid w:val="00F74436"/>
    <w:rsid w:val="00F74615"/>
    <w:rsid w:val="00F747DD"/>
    <w:rsid w:val="00F74F3D"/>
    <w:rsid w:val="00F75B4C"/>
    <w:rsid w:val="00F75BF3"/>
    <w:rsid w:val="00F768D5"/>
    <w:rsid w:val="00F76B20"/>
    <w:rsid w:val="00F76DAB"/>
    <w:rsid w:val="00F771CF"/>
    <w:rsid w:val="00F774CE"/>
    <w:rsid w:val="00F7775F"/>
    <w:rsid w:val="00F77F46"/>
    <w:rsid w:val="00F80152"/>
    <w:rsid w:val="00F80194"/>
    <w:rsid w:val="00F803B5"/>
    <w:rsid w:val="00F80775"/>
    <w:rsid w:val="00F80FB7"/>
    <w:rsid w:val="00F8148D"/>
    <w:rsid w:val="00F81ABB"/>
    <w:rsid w:val="00F81D03"/>
    <w:rsid w:val="00F821B3"/>
    <w:rsid w:val="00F823BA"/>
    <w:rsid w:val="00F824BB"/>
    <w:rsid w:val="00F82E58"/>
    <w:rsid w:val="00F82E94"/>
    <w:rsid w:val="00F8311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137"/>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A29"/>
    <w:rsid w:val="00F96E77"/>
    <w:rsid w:val="00F97197"/>
    <w:rsid w:val="00F9756A"/>
    <w:rsid w:val="00FA01E0"/>
    <w:rsid w:val="00FA0A50"/>
    <w:rsid w:val="00FA1507"/>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1CDC"/>
    <w:rsid w:val="00FB214E"/>
    <w:rsid w:val="00FB27B2"/>
    <w:rsid w:val="00FB2C70"/>
    <w:rsid w:val="00FB3223"/>
    <w:rsid w:val="00FB38A6"/>
    <w:rsid w:val="00FB3935"/>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E4F"/>
    <w:rsid w:val="00FD10AE"/>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360A7-B7EC-444E-8058-4D7388C3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2255</Words>
  <Characters>12858</Characters>
  <Application>Microsoft Office Word</Application>
  <DocSecurity>0</DocSecurity>
  <Lines>107</Lines>
  <Paragraphs>30</Paragraphs>
  <ScaleCrop>false</ScaleCrop>
  <Company>Vivo</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15</cp:revision>
  <cp:lastPrinted>2008-12-09T03:19:00Z</cp:lastPrinted>
  <dcterms:created xsi:type="dcterms:W3CDTF">2020-10-17T02:20:00Z</dcterms:created>
  <dcterms:modified xsi:type="dcterms:W3CDTF">2020-10-17T02:49:00Z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