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408C4" w14:textId="05B66B50" w:rsidR="00504117" w:rsidRDefault="00504117" w:rsidP="00504117">
      <w:pPr>
        <w:tabs>
          <w:tab w:val="right" w:pos="9356"/>
          <w:tab w:val="right" w:pos="9639"/>
        </w:tabs>
        <w:ind w:right="2"/>
        <w:rPr>
          <w:rFonts w:ascii="Arial" w:hAnsi="Arial" w:cs="Arial"/>
          <w:b/>
          <w:bCs/>
          <w:sz w:val="28"/>
        </w:rPr>
      </w:pPr>
      <w:r>
        <w:rPr>
          <w:rFonts w:ascii="Arial" w:hAnsi="Arial" w:cs="Arial"/>
          <w:b/>
          <w:bCs/>
          <w:sz w:val="28"/>
        </w:rPr>
        <w:t>3GPP TSG RAN WG1 #103-e</w:t>
      </w:r>
      <w:r>
        <w:rPr>
          <w:rFonts w:ascii="Arial" w:hAnsi="Arial" w:cs="Arial"/>
          <w:b/>
          <w:bCs/>
          <w:sz w:val="28"/>
        </w:rPr>
        <w:tab/>
        <w:t>R1-2007645</w:t>
      </w:r>
    </w:p>
    <w:p w14:paraId="0320ECD2" w14:textId="77777777" w:rsidR="00504117" w:rsidRDefault="00504117" w:rsidP="0050411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129EECF" w14:textId="77777777" w:rsidR="00504117" w:rsidRDefault="00504117" w:rsidP="00504117">
      <w:pPr>
        <w:pStyle w:val="a5"/>
        <w:tabs>
          <w:tab w:val="clear" w:pos="4536"/>
          <w:tab w:val="left" w:pos="1800"/>
        </w:tabs>
        <w:ind w:left="1800" w:hanging="1800"/>
        <w:rPr>
          <w:rFonts w:cs="Arial"/>
          <w:sz w:val="22"/>
          <w:szCs w:val="22"/>
        </w:rPr>
      </w:pPr>
    </w:p>
    <w:p w14:paraId="60BB4FB8" w14:textId="77777777" w:rsidR="00504117" w:rsidRDefault="00504117" w:rsidP="00504117">
      <w:pPr>
        <w:pStyle w:val="a5"/>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0CEE327E" w14:textId="77777777" w:rsidR="00504117" w:rsidRDefault="00504117" w:rsidP="00504117">
      <w:pPr>
        <w:pStyle w:val="a5"/>
        <w:tabs>
          <w:tab w:val="clear" w:pos="4536"/>
          <w:tab w:val="left" w:pos="1800"/>
        </w:tabs>
        <w:ind w:left="1791" w:hangingChars="814" w:hanging="1791"/>
        <w:rPr>
          <w:rFonts w:eastAsia="宋体" w:cs="Arial"/>
          <w:sz w:val="22"/>
          <w:szCs w:val="22"/>
          <w:lang w:eastAsia="zh-CN"/>
        </w:rPr>
      </w:pPr>
      <w:r>
        <w:rPr>
          <w:rFonts w:cs="Arial"/>
          <w:sz w:val="22"/>
          <w:szCs w:val="22"/>
        </w:rPr>
        <w:t>Title:</w:t>
      </w:r>
      <w:r>
        <w:rPr>
          <w:rFonts w:cs="Arial"/>
          <w:sz w:val="22"/>
          <w:szCs w:val="22"/>
        </w:rPr>
        <w:tab/>
        <w:t>Further discussion on enhancement of MTRP operation</w:t>
      </w:r>
    </w:p>
    <w:p w14:paraId="2913CDC9" w14:textId="77777777" w:rsidR="00504117" w:rsidRDefault="00504117" w:rsidP="00504117">
      <w:pPr>
        <w:pStyle w:val="a5"/>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color w:val="000000" w:themeColor="text1"/>
          <w:sz w:val="22"/>
          <w:szCs w:val="22"/>
          <w:lang w:eastAsia="zh-CN"/>
        </w:rPr>
        <w:t>8.1.2.1</w:t>
      </w:r>
    </w:p>
    <w:p w14:paraId="77CA72D4" w14:textId="77777777" w:rsidR="00504117" w:rsidRDefault="00504117" w:rsidP="00504117">
      <w:pPr>
        <w:pStyle w:val="a5"/>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1B5826B" w14:textId="05F4F670" w:rsidR="002F170A" w:rsidRPr="000114C4" w:rsidRDefault="002F170A" w:rsidP="00504117">
      <w:pPr>
        <w:tabs>
          <w:tab w:val="right" w:pos="9356"/>
          <w:tab w:val="right" w:pos="9639"/>
        </w:tabs>
        <w:ind w:right="2"/>
        <w:rPr>
          <w:rFonts w:eastAsia="宋体" w:cs="Arial"/>
          <w:sz w:val="22"/>
          <w:szCs w:val="22"/>
          <w:lang w:eastAsia="zh-CN"/>
        </w:rPr>
      </w:pPr>
    </w:p>
    <w:p w14:paraId="74C527AE" w14:textId="338DE828" w:rsidR="00D5203E" w:rsidRPr="00D5203E" w:rsidRDefault="00D5203E" w:rsidP="00D5203E">
      <w:pPr>
        <w:pStyle w:val="title1"/>
      </w:pPr>
      <w:r>
        <w:t>Introductions</w:t>
      </w:r>
    </w:p>
    <w:p w14:paraId="694B7182" w14:textId="1A150EF3" w:rsidR="00C16213" w:rsidRDefault="009A0C30" w:rsidP="003E424A">
      <w:pPr>
        <w:rPr>
          <w:rFonts w:eastAsiaTheme="minorEastAsia"/>
          <w:lang w:eastAsia="zh-CN"/>
        </w:rPr>
      </w:pPr>
      <w:bookmarkStart w:id="0" w:name="OLE_LINK13"/>
      <w:bookmarkStart w:id="1" w:name="OLE_LINK14"/>
      <w:r>
        <w:rPr>
          <w:rFonts w:eastAsiaTheme="minorEastAsia"/>
          <w:lang w:eastAsia="zh-CN"/>
        </w:rPr>
        <w:t xml:space="preserve">In RAN1 #102-e meeting, </w:t>
      </w:r>
      <w:r w:rsidR="003E424A">
        <w:rPr>
          <w:rFonts w:eastAsiaTheme="minorEastAsia"/>
          <w:lang w:eastAsia="zh-CN"/>
        </w:rPr>
        <w:t xml:space="preserve">agreements listed in </w:t>
      </w:r>
      <w:r w:rsidR="006F16DB">
        <w:rPr>
          <w:rFonts w:eastAsiaTheme="minorEastAsia"/>
          <w:lang w:eastAsia="zh-CN"/>
        </w:rPr>
        <w:t>this contribution</w:t>
      </w:r>
      <w:r w:rsidR="003E424A">
        <w:rPr>
          <w:rFonts w:eastAsiaTheme="minorEastAsia"/>
          <w:lang w:eastAsia="zh-CN"/>
        </w:rPr>
        <w:t xml:space="preserve"> for enhancements on PDCCH, PUSCH, PUCCH were achieved</w:t>
      </w:r>
      <w:r>
        <w:rPr>
          <w:rFonts w:eastAsiaTheme="minorEastAsia"/>
          <w:lang w:eastAsia="zh-CN"/>
        </w:rPr>
        <w:t xml:space="preserve">. </w:t>
      </w:r>
      <w:r w:rsidR="00E7372E">
        <w:rPr>
          <w:rFonts w:eastAsiaTheme="minorEastAsia"/>
          <w:lang w:eastAsia="zh-CN"/>
        </w:rPr>
        <w:t>In this contribution, we</w:t>
      </w:r>
      <w:r>
        <w:rPr>
          <w:rFonts w:eastAsiaTheme="minorEastAsia"/>
          <w:lang w:eastAsia="zh-CN"/>
        </w:rPr>
        <w:t xml:space="preserve"> further</w:t>
      </w:r>
      <w:r w:rsidR="00E7372E">
        <w:rPr>
          <w:rFonts w:eastAsiaTheme="minorEastAsia"/>
          <w:lang w:eastAsia="zh-CN"/>
        </w:rPr>
        <w:t xml:space="preserve"> discuss enhance</w:t>
      </w:r>
      <w:r w:rsidR="00C16213">
        <w:rPr>
          <w:rFonts w:eastAsiaTheme="minorEastAsia"/>
          <w:lang w:eastAsia="zh-CN"/>
        </w:rPr>
        <w:t>ments of PDCCH, PUSCH and PUCCH</w:t>
      </w:r>
      <w:r>
        <w:rPr>
          <w:rFonts w:eastAsiaTheme="minorEastAsia"/>
          <w:lang w:eastAsia="zh-CN"/>
        </w:rPr>
        <w:t xml:space="preserve"> based on th</w:t>
      </w:r>
      <w:r w:rsidR="00043F67">
        <w:rPr>
          <w:rFonts w:eastAsiaTheme="minorEastAsia"/>
          <w:lang w:eastAsia="zh-CN"/>
        </w:rPr>
        <w:t>o</w:t>
      </w:r>
      <w:r>
        <w:rPr>
          <w:rFonts w:eastAsiaTheme="minorEastAsia"/>
          <w:lang w:eastAsia="zh-CN"/>
        </w:rPr>
        <w:t>se agreements</w:t>
      </w:r>
      <w:r w:rsidR="00C16213">
        <w:rPr>
          <w:rFonts w:eastAsiaTheme="minorEastAsia"/>
          <w:lang w:eastAsia="zh-CN"/>
        </w:rPr>
        <w:t>.</w:t>
      </w:r>
    </w:p>
    <w:p w14:paraId="6E740D28" w14:textId="29C5DB4C" w:rsidR="00AB3C1A" w:rsidRPr="00AB3C1A" w:rsidRDefault="00AB3C1A" w:rsidP="00AB3C1A">
      <w:pPr>
        <w:pStyle w:val="title1"/>
      </w:pPr>
      <w:r>
        <w:t>Enhancement on PDCCH</w:t>
      </w:r>
    </w:p>
    <w:p w14:paraId="12A7D536" w14:textId="00AD40FB" w:rsidR="00F03AEB" w:rsidRDefault="001A1BC9" w:rsidP="007A74DE">
      <w:pPr>
        <w:pStyle w:val="title2"/>
        <w:spacing w:before="120"/>
      </w:pPr>
      <w:r>
        <w:rPr>
          <w:rFonts w:ascii="微软雅黑" w:eastAsia="微软雅黑" w:hAnsi="微软雅黑" w:cs="微软雅黑" w:hint="eastAsia"/>
        </w:rPr>
        <w:t>T</w:t>
      </w:r>
      <w:r>
        <w:rPr>
          <w:rFonts w:hint="eastAsia"/>
        </w:rPr>
        <w:t>ransmission</w:t>
      </w:r>
      <w:r>
        <w:t xml:space="preserve"> </w:t>
      </w:r>
      <w:r>
        <w:rPr>
          <w:rFonts w:hint="eastAsia"/>
        </w:rPr>
        <w:t>schemes</w:t>
      </w:r>
    </w:p>
    <w:tbl>
      <w:tblPr>
        <w:tblStyle w:val="aa"/>
        <w:tblW w:w="0" w:type="auto"/>
        <w:tblLook w:val="04A0" w:firstRow="1" w:lastRow="0" w:firstColumn="1" w:lastColumn="0" w:noHBand="0" w:noVBand="1"/>
      </w:tblPr>
      <w:tblGrid>
        <w:gridCol w:w="9060"/>
      </w:tblGrid>
      <w:tr w:rsidR="00EF3009" w14:paraId="48E362BD" w14:textId="77777777" w:rsidTr="00EF3009">
        <w:tc>
          <w:tcPr>
            <w:tcW w:w="9060" w:type="dxa"/>
          </w:tcPr>
          <w:p w14:paraId="049A02E1" w14:textId="77777777" w:rsidR="00EF3009" w:rsidRDefault="00EF3009" w:rsidP="00EF3009">
            <w:pPr>
              <w:rPr>
                <w:b/>
                <w:bCs/>
                <w:szCs w:val="20"/>
                <w:highlight w:val="green"/>
                <w:lang w:eastAsia="x-none"/>
              </w:rPr>
            </w:pPr>
            <w:r>
              <w:rPr>
                <w:b/>
                <w:highlight w:val="green"/>
                <w:lang w:eastAsia="x-none"/>
              </w:rPr>
              <w:t>Agreement</w:t>
            </w:r>
          </w:p>
          <w:p w14:paraId="236D2A9C" w14:textId="77777777" w:rsidR="00EF3009" w:rsidRDefault="00EF3009" w:rsidP="00EF3009">
            <w:pPr>
              <w:rPr>
                <w:rFonts w:eastAsiaTheme="minorEastAsia"/>
                <w:lang w:eastAsia="zh-CN"/>
              </w:rPr>
            </w:pPr>
            <w:r>
              <w:rPr>
                <w:rFonts w:eastAsiaTheme="minorEastAsia"/>
                <w:lang w:eastAsia="zh-CN"/>
              </w:rPr>
              <w:t xml:space="preserve">For </w:t>
            </w:r>
            <w:proofErr w:type="spellStart"/>
            <w:r>
              <w:rPr>
                <w:rFonts w:eastAsiaTheme="minorEastAsia"/>
                <w:lang w:eastAsia="zh-CN"/>
              </w:rPr>
              <w:t>mTRP</w:t>
            </w:r>
            <w:proofErr w:type="spellEnd"/>
            <w:r>
              <w:rPr>
                <w:rFonts w:eastAsiaTheme="minorEastAsia"/>
                <w:lang w:eastAsia="zh-CN"/>
              </w:rPr>
              <w:t xml:space="preserve"> PDCCH reliability enhancements, study the following multiplexing schemes</w:t>
            </w:r>
          </w:p>
          <w:p w14:paraId="2E087758" w14:textId="77777777" w:rsidR="00EF3009" w:rsidRDefault="00EF3009" w:rsidP="00EF3009">
            <w:pPr>
              <w:pStyle w:val="af2"/>
              <w:widowControl/>
              <w:numPr>
                <w:ilvl w:val="0"/>
                <w:numId w:val="32"/>
              </w:numPr>
              <w:autoSpaceDE w:val="0"/>
              <w:autoSpaceDN w:val="0"/>
              <w:adjustRightInd w:val="0"/>
              <w:snapToGrid w:val="0"/>
              <w:spacing w:after="0"/>
              <w:ind w:firstLineChars="0"/>
              <w:rPr>
                <w:rFonts w:ascii="Times New Roman" w:eastAsiaTheme="minorEastAsia" w:hAnsi="Times New Roman"/>
                <w:kern w:val="0"/>
                <w:sz w:val="20"/>
                <w:szCs w:val="24"/>
              </w:rPr>
            </w:pPr>
            <w:proofErr w:type="gramStart"/>
            <w:r>
              <w:rPr>
                <w:rFonts w:ascii="Times New Roman" w:eastAsiaTheme="minorEastAsia" w:hAnsi="Times New Roman"/>
                <w:kern w:val="0"/>
                <w:sz w:val="20"/>
                <w:szCs w:val="24"/>
              </w:rPr>
              <w:t>TDM :</w:t>
            </w:r>
            <w:proofErr w:type="gramEnd"/>
            <w:r>
              <w:rPr>
                <w:rFonts w:ascii="Times New Roman" w:eastAsiaTheme="minorEastAsia" w:hAnsi="Times New Roman"/>
                <w:kern w:val="0"/>
                <w:sz w:val="20"/>
                <w:szCs w:val="24"/>
              </w:rPr>
              <w:t xml:space="preserve"> Two sets of symbols of the transmitted PDCCH / two non-overlapping (in time) transmitted PDCCH repetitions / non-overlapping (in time) multi-chance transmitted PDCCH are associated with different TCI states</w:t>
            </w:r>
          </w:p>
          <w:p w14:paraId="15D72830" w14:textId="77777777" w:rsidR="00EF3009" w:rsidRDefault="00EF3009" w:rsidP="00EF3009">
            <w:pPr>
              <w:pStyle w:val="af2"/>
              <w:widowControl/>
              <w:numPr>
                <w:ilvl w:val="1"/>
                <w:numId w:val="32"/>
              </w:numPr>
              <w:autoSpaceDE w:val="0"/>
              <w:autoSpaceDN w:val="0"/>
              <w:adjustRightInd w:val="0"/>
              <w:snapToGrid w:val="0"/>
              <w:spacing w:after="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Aspects and specification impacts related to intra-slot vs inter-slot to be discussed</w:t>
            </w:r>
          </w:p>
          <w:p w14:paraId="7A2D7C45" w14:textId="77777777" w:rsidR="00EF3009" w:rsidRDefault="00EF3009" w:rsidP="00EF3009">
            <w:pPr>
              <w:pStyle w:val="af2"/>
              <w:widowControl/>
              <w:numPr>
                <w:ilvl w:val="0"/>
                <w:numId w:val="32"/>
              </w:numPr>
              <w:autoSpaceDE w:val="0"/>
              <w:autoSpaceDN w:val="0"/>
              <w:adjustRightInd w:val="0"/>
              <w:snapToGrid w:val="0"/>
              <w:spacing w:after="0"/>
              <w:ind w:firstLineChars="0"/>
              <w:rPr>
                <w:rFonts w:ascii="Times New Roman" w:eastAsiaTheme="minorEastAsia" w:hAnsi="Times New Roman"/>
                <w:kern w:val="0"/>
                <w:sz w:val="20"/>
                <w:szCs w:val="24"/>
              </w:rPr>
            </w:pPr>
            <w:proofErr w:type="gramStart"/>
            <w:r>
              <w:rPr>
                <w:rFonts w:ascii="Times New Roman" w:eastAsiaTheme="minorEastAsia" w:hAnsi="Times New Roman"/>
                <w:kern w:val="0"/>
                <w:sz w:val="20"/>
                <w:szCs w:val="24"/>
              </w:rPr>
              <w:t>FDM :</w:t>
            </w:r>
            <w:proofErr w:type="gramEnd"/>
            <w:r>
              <w:rPr>
                <w:rFonts w:ascii="Times New Roman" w:eastAsiaTheme="minorEastAsia" w:hAnsi="Times New Roman"/>
                <w:kern w:val="0"/>
                <w:sz w:val="20"/>
                <w:szCs w:val="24"/>
              </w:rPr>
              <w:t xml:space="preserve"> Two sets of REG bundles / CCEs of the transmitted PDCCH / two non-overlapping (in frequency) transmitted PDCCH repetitions / non-overlapping (in frequency) multi-chance transmitted PDCCH are associated with different TCI states</w:t>
            </w:r>
          </w:p>
          <w:p w14:paraId="3E05642B" w14:textId="77777777" w:rsidR="00EF3009" w:rsidRDefault="00EF3009" w:rsidP="00EF3009">
            <w:pPr>
              <w:pStyle w:val="af2"/>
              <w:widowControl/>
              <w:numPr>
                <w:ilvl w:val="0"/>
                <w:numId w:val="32"/>
              </w:numPr>
              <w:autoSpaceDE w:val="0"/>
              <w:autoSpaceDN w:val="0"/>
              <w:adjustRightInd w:val="0"/>
              <w:snapToGrid w:val="0"/>
              <w:spacing w:after="0"/>
              <w:ind w:firstLineChars="0"/>
              <w:rPr>
                <w:rFonts w:ascii="Times New Roman" w:eastAsiaTheme="minorEastAsia" w:hAnsi="Times New Roman"/>
                <w:kern w:val="0"/>
                <w:sz w:val="20"/>
                <w:szCs w:val="24"/>
              </w:rPr>
            </w:pPr>
            <w:proofErr w:type="gramStart"/>
            <w:r>
              <w:rPr>
                <w:rFonts w:ascii="Times New Roman" w:eastAsiaTheme="minorEastAsia" w:hAnsi="Times New Roman"/>
                <w:kern w:val="0"/>
                <w:sz w:val="20"/>
                <w:szCs w:val="24"/>
              </w:rPr>
              <w:t>SFN :</w:t>
            </w:r>
            <w:proofErr w:type="gramEnd"/>
            <w:r>
              <w:rPr>
                <w:rFonts w:ascii="Times New Roman" w:eastAsiaTheme="minorEastAsia" w:hAnsi="Times New Roman"/>
                <w:kern w:val="0"/>
                <w:sz w:val="20"/>
                <w:szCs w:val="24"/>
              </w:rPr>
              <w:t xml:space="preserve"> PDCCH </w:t>
            </w:r>
            <w:bookmarkStart w:id="2" w:name="OLE_LINK1"/>
            <w:bookmarkStart w:id="3" w:name="OLE_LINK2"/>
            <w:r>
              <w:rPr>
                <w:rFonts w:ascii="Times New Roman" w:eastAsiaTheme="minorEastAsia" w:hAnsi="Times New Roman"/>
                <w:kern w:val="0"/>
                <w:sz w:val="20"/>
                <w:szCs w:val="24"/>
              </w:rPr>
              <w:t>DMRS is associated with two TCI states in all REGs/CCEs of the PDCCH</w:t>
            </w:r>
            <w:bookmarkEnd w:id="2"/>
            <w:bookmarkEnd w:id="3"/>
            <w:r>
              <w:rPr>
                <w:rFonts w:ascii="Times New Roman" w:eastAsiaTheme="minorEastAsia" w:hAnsi="Times New Roman"/>
                <w:kern w:val="0"/>
                <w:sz w:val="20"/>
                <w:szCs w:val="24"/>
              </w:rPr>
              <w:t xml:space="preserve"> </w:t>
            </w:r>
          </w:p>
          <w:p w14:paraId="6FE09E42" w14:textId="77777777" w:rsidR="00EF3009" w:rsidRDefault="00EF3009" w:rsidP="00EF3009">
            <w:pPr>
              <w:pStyle w:val="af2"/>
              <w:widowControl/>
              <w:numPr>
                <w:ilvl w:val="1"/>
                <w:numId w:val="32"/>
              </w:numPr>
              <w:autoSpaceDE w:val="0"/>
              <w:autoSpaceDN w:val="0"/>
              <w:adjustRightInd w:val="0"/>
              <w:snapToGrid w:val="0"/>
              <w:spacing w:after="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Note: There is dependency between this scheme and AI 2d (HST-</w:t>
            </w:r>
            <w:proofErr w:type="gramStart"/>
            <w:r>
              <w:rPr>
                <w:rFonts w:ascii="Times New Roman" w:eastAsiaTheme="minorEastAsia" w:hAnsi="Times New Roman"/>
                <w:kern w:val="0"/>
                <w:sz w:val="20"/>
                <w:szCs w:val="24"/>
              </w:rPr>
              <w:t>SFN )</w:t>
            </w:r>
            <w:proofErr w:type="gramEnd"/>
          </w:p>
          <w:p w14:paraId="1724459C" w14:textId="77777777" w:rsidR="00EF3009" w:rsidRDefault="00EF3009" w:rsidP="00EF3009">
            <w:pPr>
              <w:pStyle w:val="af2"/>
              <w:widowControl/>
              <w:numPr>
                <w:ilvl w:val="0"/>
                <w:numId w:val="32"/>
              </w:numPr>
              <w:autoSpaceDE w:val="0"/>
              <w:autoSpaceDN w:val="0"/>
              <w:adjustRightInd w:val="0"/>
              <w:snapToGrid w:val="0"/>
              <w:spacing w:after="0"/>
              <w:ind w:firstLineChars="0"/>
              <w:rPr>
                <w:szCs w:val="20"/>
              </w:rPr>
            </w:pPr>
            <w:r>
              <w:rPr>
                <w:rFonts w:ascii="Times New Roman" w:eastAsiaTheme="minorEastAsia" w:hAnsi="Times New Roman"/>
                <w:kern w:val="0"/>
                <w:sz w:val="20"/>
                <w:szCs w:val="24"/>
              </w:rPr>
              <w:t>Note: Combinations of the schemes are not precluded, and they can be discussed at a later stage.</w:t>
            </w:r>
          </w:p>
          <w:p w14:paraId="658F406B" w14:textId="77777777" w:rsidR="00EF3009" w:rsidRPr="00EF3009" w:rsidRDefault="00EF3009" w:rsidP="00EF3009">
            <w:pPr>
              <w:rPr>
                <w:rFonts w:cs="Times"/>
                <w:i/>
              </w:rPr>
            </w:pPr>
            <w:r w:rsidRPr="00EF3009">
              <w:rPr>
                <w:rStyle w:val="afa"/>
                <w:rFonts w:cs="Times"/>
                <w:b/>
                <w:bCs/>
                <w:i w:val="0"/>
                <w:color w:val="000000"/>
                <w:szCs w:val="20"/>
                <w:highlight w:val="green"/>
              </w:rPr>
              <w:t>Agreement</w:t>
            </w:r>
          </w:p>
          <w:p w14:paraId="43A74567" w14:textId="77777777" w:rsidR="00EF3009" w:rsidRPr="00EF3009" w:rsidRDefault="00EF3009" w:rsidP="00EF3009">
            <w:pPr>
              <w:rPr>
                <w:rFonts w:cs="Times"/>
                <w:i/>
              </w:rPr>
            </w:pPr>
            <w:r w:rsidRPr="00EF3009">
              <w:rPr>
                <w:rStyle w:val="afa"/>
                <w:rFonts w:cs="Times"/>
                <w:bCs/>
                <w:i w:val="0"/>
                <w:szCs w:val="20"/>
              </w:rPr>
              <w:t>For non-SFN based </w:t>
            </w:r>
            <w:proofErr w:type="spellStart"/>
            <w:r w:rsidRPr="00EF3009">
              <w:rPr>
                <w:rStyle w:val="afa"/>
                <w:rFonts w:cs="Times"/>
                <w:bCs/>
                <w:i w:val="0"/>
                <w:szCs w:val="20"/>
              </w:rPr>
              <w:t>mTRP</w:t>
            </w:r>
            <w:proofErr w:type="spellEnd"/>
            <w:r w:rsidRPr="00EF3009">
              <w:rPr>
                <w:rStyle w:val="afa"/>
                <w:rFonts w:cs="Times"/>
                <w:bCs/>
                <w:i w:val="0"/>
                <w:szCs w:val="20"/>
              </w:rPr>
              <w:t xml:space="preserve"> PDCCH reliability enhancements, study the following options:</w:t>
            </w:r>
          </w:p>
          <w:p w14:paraId="031E55EA" w14:textId="77777777" w:rsidR="00EF3009" w:rsidRPr="00EF3009" w:rsidRDefault="00EF3009" w:rsidP="00EF3009">
            <w:pPr>
              <w:numPr>
                <w:ilvl w:val="0"/>
                <w:numId w:val="33"/>
              </w:numPr>
              <w:spacing w:after="0"/>
              <w:rPr>
                <w:rFonts w:eastAsia="MS PGothic" w:cs="Times"/>
                <w:i/>
              </w:rPr>
            </w:pPr>
            <w:r w:rsidRPr="00EF3009">
              <w:rPr>
                <w:rStyle w:val="afa"/>
                <w:rFonts w:cs="Times"/>
                <w:bCs/>
                <w:i w:val="0"/>
                <w:szCs w:val="20"/>
              </w:rPr>
              <w:t>Option 1 (no repetition): One encoding / rate matching for a PDCCH with two TCI states</w:t>
            </w:r>
          </w:p>
          <w:p w14:paraId="3DD2AF26" w14:textId="77777777" w:rsidR="00EF3009" w:rsidRPr="00EF3009" w:rsidRDefault="00EF3009" w:rsidP="00EF3009">
            <w:pPr>
              <w:numPr>
                <w:ilvl w:val="0"/>
                <w:numId w:val="33"/>
              </w:numPr>
              <w:spacing w:after="0"/>
              <w:rPr>
                <w:rFonts w:eastAsia="MS PGothic" w:cs="Times"/>
                <w:i/>
              </w:rPr>
            </w:pPr>
            <w:r w:rsidRPr="00EF3009">
              <w:rPr>
                <w:rStyle w:val="afa"/>
                <w:rFonts w:cs="Times"/>
                <w:bCs/>
                <w:i w:val="0"/>
                <w:szCs w:val="20"/>
              </w:rPr>
              <w:t>Option 2 (repetition): Encoding / rate matching is based on one repetition, and the same coded bits are repeated for the other repetition. Each repetition has the same number of CCEs and coded bits, and corresponds to the same DCI payload.</w:t>
            </w:r>
          </w:p>
          <w:p w14:paraId="56962709" w14:textId="77777777" w:rsidR="00EF3009" w:rsidRPr="00EF3009" w:rsidRDefault="00EF3009" w:rsidP="00EF3009">
            <w:pPr>
              <w:pStyle w:val="af2"/>
              <w:widowControl/>
              <w:numPr>
                <w:ilvl w:val="1"/>
                <w:numId w:val="32"/>
              </w:numPr>
              <w:autoSpaceDE w:val="0"/>
              <w:autoSpaceDN w:val="0"/>
              <w:adjustRightInd w:val="0"/>
              <w:snapToGrid w:val="0"/>
              <w:spacing w:after="0"/>
              <w:ind w:firstLineChars="0"/>
              <w:rPr>
                <w:rStyle w:val="afa"/>
                <w:rFonts w:eastAsia="Times New Roman"/>
                <w:bCs/>
                <w:i w:val="0"/>
                <w:kern w:val="0"/>
                <w:sz w:val="20"/>
                <w:lang w:eastAsia="en-US"/>
              </w:rPr>
            </w:pPr>
            <w:r w:rsidRPr="00EF3009">
              <w:rPr>
                <w:rStyle w:val="afa"/>
                <w:rFonts w:eastAsia="Times New Roman" w:cs="Times"/>
                <w:bCs/>
                <w:i w:val="0"/>
                <w:kern w:val="0"/>
                <w:sz w:val="20"/>
                <w:szCs w:val="20"/>
                <w:lang w:eastAsia="en-US"/>
              </w:rPr>
              <w:t>Study both intra-slot repetition and inter-slot repetition</w:t>
            </w:r>
          </w:p>
          <w:p w14:paraId="59647A21" w14:textId="77777777" w:rsidR="00EF3009" w:rsidRPr="00EF3009" w:rsidRDefault="00EF3009" w:rsidP="00EF3009">
            <w:pPr>
              <w:numPr>
                <w:ilvl w:val="0"/>
                <w:numId w:val="34"/>
              </w:numPr>
              <w:spacing w:after="0"/>
              <w:rPr>
                <w:rStyle w:val="afa"/>
                <w:bCs/>
                <w:i w:val="0"/>
                <w:szCs w:val="20"/>
              </w:rPr>
            </w:pPr>
            <w:r w:rsidRPr="00EF3009">
              <w:rPr>
                <w:rStyle w:val="afa"/>
                <w:rFonts w:cs="Times"/>
                <w:bCs/>
                <w:i w:val="0"/>
                <w:szCs w:val="20"/>
              </w:rPr>
              <w:t>Option 3 (multi-chance): Separate DCIs that schedule the same PDSCH /PUSCH /RS/TB/etc. or result in the same outcome.</w:t>
            </w:r>
          </w:p>
          <w:p w14:paraId="7EAE3979" w14:textId="77777777" w:rsidR="00EF3009" w:rsidRPr="00EF3009" w:rsidRDefault="00EF3009" w:rsidP="00EF3009">
            <w:pPr>
              <w:pStyle w:val="af2"/>
              <w:widowControl/>
              <w:numPr>
                <w:ilvl w:val="1"/>
                <w:numId w:val="32"/>
              </w:numPr>
              <w:autoSpaceDE w:val="0"/>
              <w:autoSpaceDN w:val="0"/>
              <w:adjustRightInd w:val="0"/>
              <w:snapToGrid w:val="0"/>
              <w:spacing w:after="0"/>
              <w:ind w:firstLineChars="0"/>
              <w:rPr>
                <w:rStyle w:val="afa"/>
                <w:rFonts w:eastAsia="Times New Roman" w:cs="Times"/>
                <w:bCs/>
                <w:i w:val="0"/>
                <w:kern w:val="0"/>
                <w:sz w:val="20"/>
                <w:lang w:eastAsia="en-US"/>
              </w:rPr>
            </w:pPr>
            <w:r w:rsidRPr="00EF3009">
              <w:rPr>
                <w:rStyle w:val="afa"/>
                <w:rFonts w:eastAsia="Times New Roman" w:cs="Times"/>
                <w:bCs/>
                <w:i w:val="0"/>
                <w:kern w:val="0"/>
                <w:sz w:val="20"/>
                <w:szCs w:val="20"/>
                <w:lang w:eastAsia="en-US"/>
              </w:rPr>
              <w:t>Study both cases of DCIs in the same slot and DCIs in different slots</w:t>
            </w:r>
          </w:p>
          <w:p w14:paraId="7CDFCFF6" w14:textId="77777777" w:rsidR="00EF3009" w:rsidRPr="00EF3009" w:rsidRDefault="00EF3009" w:rsidP="00EF3009">
            <w:pPr>
              <w:rPr>
                <w:rFonts w:eastAsia="Gulim"/>
                <w:i/>
              </w:rPr>
            </w:pPr>
            <w:r w:rsidRPr="00EF3009">
              <w:rPr>
                <w:rStyle w:val="afa"/>
                <w:rFonts w:cs="Times"/>
                <w:bCs/>
                <w:i w:val="0"/>
                <w:szCs w:val="20"/>
              </w:rPr>
              <w:t>Note 1: Companies are encouraged to evaluate the different options based on agreed LLS assumptions for possible down-selection in RAN1#103-e.</w:t>
            </w:r>
          </w:p>
          <w:p w14:paraId="6747CF2A" w14:textId="1D9FEB82" w:rsidR="00EF3009" w:rsidRDefault="00EF3009" w:rsidP="00EF3009">
            <w:pPr>
              <w:rPr>
                <w:szCs w:val="20"/>
                <w:lang w:eastAsia="x-none"/>
              </w:rPr>
            </w:pPr>
            <w:r w:rsidRPr="00EF3009">
              <w:rPr>
                <w:rStyle w:val="afa"/>
                <w:rFonts w:cs="Times"/>
                <w:bCs/>
                <w:i w:val="0"/>
                <w:szCs w:val="20"/>
              </w:rPr>
              <w:t>Note 2: The actual encoding / rate matching chain for PDCCH polar coding (i.e. 38.212 Sections 5.3.1 / 5.4.1 / 7.3.3 / 7.3.4) is not changed in the options above</w:t>
            </w:r>
          </w:p>
        </w:tc>
      </w:tr>
    </w:tbl>
    <w:p w14:paraId="67B4191A" w14:textId="77777777" w:rsidR="00EF3009" w:rsidRDefault="00EF3009" w:rsidP="003803AA">
      <w:pPr>
        <w:rPr>
          <w:szCs w:val="20"/>
          <w:lang w:eastAsia="x-none"/>
        </w:rPr>
      </w:pPr>
    </w:p>
    <w:p w14:paraId="1656ED59" w14:textId="69866CD7" w:rsidR="006725A0" w:rsidRDefault="003803AA" w:rsidP="003803AA">
      <w:pPr>
        <w:rPr>
          <w:rFonts w:eastAsiaTheme="minorEastAsia"/>
          <w:lang w:eastAsia="zh-CN"/>
        </w:rPr>
      </w:pPr>
      <w:r w:rsidRPr="008F0CD4">
        <w:rPr>
          <w:szCs w:val="20"/>
          <w:lang w:eastAsia="x-none"/>
        </w:rPr>
        <w:t xml:space="preserve">For </w:t>
      </w:r>
      <w:r>
        <w:rPr>
          <w:szCs w:val="20"/>
          <w:lang w:eastAsia="x-none"/>
        </w:rPr>
        <w:t>M-</w:t>
      </w:r>
      <w:r w:rsidRPr="008F0CD4">
        <w:rPr>
          <w:szCs w:val="20"/>
          <w:lang w:eastAsia="x-none"/>
        </w:rPr>
        <w:t xml:space="preserve">TRP PDCCH reliability enhancements, </w:t>
      </w:r>
      <w:r>
        <w:rPr>
          <w:szCs w:val="20"/>
          <w:lang w:eastAsia="x-none"/>
        </w:rPr>
        <w:t>t</w:t>
      </w:r>
      <w:r>
        <w:rPr>
          <w:rFonts w:eastAsiaTheme="minorEastAsia" w:hint="eastAsia"/>
          <w:lang w:eastAsia="zh-CN"/>
        </w:rPr>
        <w:t>hree</w:t>
      </w:r>
      <w:r>
        <w:rPr>
          <w:rFonts w:eastAsiaTheme="minorEastAsia"/>
          <w:lang w:eastAsia="zh-CN"/>
        </w:rPr>
        <w:t xml:space="preserve"> transmission </w:t>
      </w:r>
      <w:r>
        <w:rPr>
          <w:rFonts w:eastAsiaTheme="minorEastAsia" w:hint="eastAsia"/>
          <w:lang w:eastAsia="zh-CN"/>
        </w:rPr>
        <w:t>schemes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SDM, FDM, TDM need </w:t>
      </w:r>
      <w:r w:rsidR="00043F67">
        <w:rPr>
          <w:rFonts w:eastAsiaTheme="minorEastAsia"/>
          <w:lang w:eastAsia="zh-CN"/>
        </w:rPr>
        <w:t xml:space="preserve">further </w:t>
      </w:r>
      <w:r>
        <w:rPr>
          <w:rFonts w:eastAsiaTheme="minorEastAsia"/>
          <w:lang w:eastAsia="zh-CN"/>
        </w:rPr>
        <w:t xml:space="preserve">study, and combinations of these schemes </w:t>
      </w:r>
      <w:r w:rsidR="00043F67">
        <w:rPr>
          <w:rFonts w:eastAsiaTheme="minorEastAsia"/>
          <w:lang w:eastAsia="zh-CN"/>
        </w:rPr>
        <w:t>can also be considered for</w:t>
      </w:r>
      <w:r>
        <w:rPr>
          <w:rFonts w:eastAsiaTheme="minorEastAsia"/>
          <w:lang w:eastAsia="zh-CN"/>
        </w:rPr>
        <w:t xml:space="preserve"> PDCCH</w:t>
      </w:r>
      <w:r w:rsidR="00043F67">
        <w:rPr>
          <w:rFonts w:eastAsiaTheme="minorEastAsia"/>
          <w:lang w:eastAsia="zh-CN"/>
        </w:rPr>
        <w:t xml:space="preserve"> enhancement</w:t>
      </w:r>
      <w:r>
        <w:rPr>
          <w:rFonts w:eastAsiaTheme="minorEastAsia"/>
          <w:lang w:eastAsia="zh-CN"/>
        </w:rPr>
        <w:t>.</w:t>
      </w:r>
    </w:p>
    <w:p w14:paraId="1063112A" w14:textId="6ECCA536" w:rsidR="003803AA" w:rsidRPr="00CC7F99" w:rsidRDefault="00CC7F99" w:rsidP="003B0CEC">
      <w:pPr>
        <w:pStyle w:val="af2"/>
        <w:numPr>
          <w:ilvl w:val="0"/>
          <w:numId w:val="15"/>
        </w:numPr>
        <w:ind w:firstLineChars="0"/>
        <w:rPr>
          <w:rFonts w:eastAsiaTheme="minorEastAsia"/>
          <w:b/>
        </w:rPr>
      </w:pPr>
      <w:r w:rsidRPr="00CC7F99">
        <w:rPr>
          <w:rFonts w:eastAsiaTheme="minorEastAsia" w:hint="eastAsia"/>
          <w:b/>
        </w:rPr>
        <w:t>S</w:t>
      </w:r>
      <w:r w:rsidR="00EF3009">
        <w:rPr>
          <w:rFonts w:eastAsiaTheme="minorEastAsia"/>
          <w:b/>
        </w:rPr>
        <w:t>FN</w:t>
      </w:r>
    </w:p>
    <w:p w14:paraId="47EE0300" w14:textId="0B1B37F6" w:rsidR="00FB08A3" w:rsidRPr="00CA4CC5" w:rsidRDefault="00CC7F99" w:rsidP="00CA4CC5">
      <w:pPr>
        <w:pStyle w:val="af2"/>
        <w:ind w:left="420" w:firstLineChars="0" w:firstLine="0"/>
        <w:rPr>
          <w:rFonts w:ascii="Times New Roman" w:eastAsiaTheme="minorEastAsia" w:hAnsi="Times New Roman"/>
          <w:kern w:val="0"/>
          <w:sz w:val="20"/>
          <w:szCs w:val="24"/>
        </w:rPr>
      </w:pPr>
      <w:r w:rsidRPr="00CC7F99">
        <w:rPr>
          <w:rFonts w:ascii="Times New Roman" w:eastAsiaTheme="minorEastAsia" w:hAnsi="Times New Roman"/>
          <w:kern w:val="0"/>
          <w:sz w:val="20"/>
          <w:szCs w:val="24"/>
        </w:rPr>
        <w:t>S</w:t>
      </w:r>
      <w:r w:rsidR="00EF3009">
        <w:rPr>
          <w:rFonts w:ascii="Times New Roman" w:eastAsiaTheme="minorEastAsia" w:hAnsi="Times New Roman"/>
          <w:kern w:val="0"/>
          <w:sz w:val="20"/>
          <w:szCs w:val="24"/>
        </w:rPr>
        <w:t>FN</w:t>
      </w:r>
      <w:r w:rsidRPr="00CC7F99">
        <w:rPr>
          <w:rFonts w:ascii="Times New Roman" w:eastAsiaTheme="minorEastAsia" w:hAnsi="Times New Roman"/>
          <w:kern w:val="0"/>
          <w:sz w:val="20"/>
          <w:szCs w:val="24"/>
        </w:rPr>
        <w:t xml:space="preserve"> based PDCCH transmission</w:t>
      </w:r>
      <w:r w:rsidR="00FB08A3">
        <w:rPr>
          <w:rFonts w:ascii="Times New Roman" w:eastAsiaTheme="minorEastAsia" w:hAnsi="Times New Roman"/>
          <w:kern w:val="0"/>
          <w:sz w:val="20"/>
          <w:szCs w:val="24"/>
        </w:rPr>
        <w:t xml:space="preserve"> </w:t>
      </w:r>
      <w:r w:rsidRPr="00CC7F99">
        <w:rPr>
          <w:rFonts w:ascii="Times New Roman" w:eastAsiaTheme="minorEastAsia" w:hAnsi="Times New Roman"/>
          <w:kern w:val="0"/>
          <w:sz w:val="20"/>
          <w:szCs w:val="24"/>
        </w:rPr>
        <w:t xml:space="preserve">is associated with two TCI states in all REGs/CCEs of the PDCCH </w:t>
      </w:r>
      <w:r w:rsidR="00FB08A3">
        <w:rPr>
          <w:rFonts w:ascii="Times New Roman" w:eastAsiaTheme="minorEastAsia" w:hAnsi="Times New Roman"/>
          <w:kern w:val="0"/>
          <w:sz w:val="20"/>
          <w:szCs w:val="24"/>
        </w:rPr>
        <w:t xml:space="preserve">in one monitoring occasion </w:t>
      </w:r>
      <w:r w:rsidRPr="00CC7F99">
        <w:rPr>
          <w:rFonts w:ascii="Times New Roman" w:eastAsiaTheme="minorEastAsia" w:hAnsi="Times New Roman"/>
          <w:kern w:val="0"/>
          <w:sz w:val="20"/>
          <w:szCs w:val="24"/>
        </w:rPr>
        <w:t>assuming there are two TRPs</w:t>
      </w:r>
      <w:r w:rsidR="00492493">
        <w:rPr>
          <w:rFonts w:ascii="Times New Roman" w:eastAsiaTheme="minorEastAsia" w:hAnsi="Times New Roman"/>
          <w:kern w:val="0"/>
          <w:sz w:val="20"/>
          <w:szCs w:val="24"/>
        </w:rPr>
        <w:t xml:space="preserve">, </w:t>
      </w:r>
      <w:r w:rsidR="00D147BD">
        <w:rPr>
          <w:rFonts w:ascii="Times New Roman" w:eastAsiaTheme="minorEastAsia" w:hAnsi="Times New Roman"/>
          <w:kern w:val="0"/>
          <w:sz w:val="20"/>
          <w:szCs w:val="24"/>
        </w:rPr>
        <w:t>and</w:t>
      </w:r>
      <w:r w:rsidRPr="00CC7F99">
        <w:rPr>
          <w:rFonts w:ascii="Times New Roman" w:eastAsiaTheme="minorEastAsia" w:hAnsi="Times New Roman"/>
          <w:kern w:val="0"/>
          <w:sz w:val="20"/>
          <w:szCs w:val="24"/>
        </w:rPr>
        <w:t xml:space="preserve"> data transmission of PDCCH reuse legacy design</w:t>
      </w:r>
      <w:r w:rsidR="00492493">
        <w:rPr>
          <w:rFonts w:ascii="Times New Roman" w:eastAsiaTheme="minorEastAsia" w:hAnsi="Times New Roman"/>
          <w:kern w:val="0"/>
          <w:sz w:val="20"/>
          <w:szCs w:val="24"/>
        </w:rPr>
        <w:t xml:space="preserve"> </w:t>
      </w:r>
      <w:r w:rsidR="00492493">
        <w:rPr>
          <w:rFonts w:ascii="Times New Roman" w:eastAsiaTheme="minorEastAsia" w:hAnsi="Times New Roman"/>
          <w:kern w:val="0"/>
          <w:sz w:val="20"/>
          <w:szCs w:val="24"/>
        </w:rPr>
        <w:lastRenderedPageBreak/>
        <w:t>without any change</w:t>
      </w:r>
      <w:r w:rsidR="007F34BD">
        <w:rPr>
          <w:rFonts w:ascii="Times New Roman" w:eastAsiaTheme="minorEastAsia" w:hAnsi="Times New Roman"/>
          <w:kern w:val="0"/>
          <w:sz w:val="20"/>
          <w:szCs w:val="24"/>
        </w:rPr>
        <w:t xml:space="preserve"> of physical processing</w:t>
      </w:r>
      <w:r w:rsidR="00CA4CC5">
        <w:rPr>
          <w:rFonts w:ascii="Times New Roman" w:eastAsiaTheme="minorEastAsia" w:hAnsi="Times New Roman"/>
          <w:kern w:val="0"/>
          <w:sz w:val="20"/>
          <w:szCs w:val="24"/>
        </w:rPr>
        <w:t xml:space="preserve"> and without </w:t>
      </w:r>
      <w:r w:rsidR="000629C6">
        <w:rPr>
          <w:rFonts w:ascii="Times New Roman" w:eastAsiaTheme="minorEastAsia" w:hAnsi="Times New Roman"/>
          <w:kern w:val="0"/>
          <w:sz w:val="20"/>
          <w:szCs w:val="24"/>
        </w:rPr>
        <w:t>increasing</w:t>
      </w:r>
      <w:r w:rsidR="00CA4CC5">
        <w:rPr>
          <w:rFonts w:ascii="Times New Roman" w:eastAsiaTheme="minorEastAsia" w:hAnsi="Times New Roman"/>
          <w:kern w:val="0"/>
          <w:sz w:val="20"/>
          <w:szCs w:val="24"/>
        </w:rPr>
        <w:t xml:space="preserve"> complexity of BD/CCE</w:t>
      </w:r>
      <w:r w:rsidR="007F34BD">
        <w:rPr>
          <w:rFonts w:ascii="Times New Roman" w:eastAsiaTheme="minorEastAsia" w:hAnsi="Times New Roman"/>
          <w:kern w:val="0"/>
          <w:sz w:val="20"/>
          <w:szCs w:val="24"/>
        </w:rPr>
        <w:t>.</w:t>
      </w:r>
      <w:r w:rsidR="00492493">
        <w:rPr>
          <w:rFonts w:ascii="Times New Roman" w:eastAsiaTheme="minorEastAsia" w:hAnsi="Times New Roman"/>
          <w:kern w:val="0"/>
          <w:sz w:val="20"/>
          <w:szCs w:val="24"/>
        </w:rPr>
        <w:t xml:space="preserve"> </w:t>
      </w:r>
      <w:r w:rsidR="001B72DD">
        <w:rPr>
          <w:rFonts w:ascii="Times New Roman" w:eastAsiaTheme="minorEastAsia" w:hAnsi="Times New Roman"/>
          <w:kern w:val="0"/>
          <w:sz w:val="20"/>
          <w:szCs w:val="24"/>
        </w:rPr>
        <w:t>SFN</w:t>
      </w:r>
      <w:r w:rsidR="00D147BD">
        <w:rPr>
          <w:rFonts w:ascii="Times New Roman" w:eastAsiaTheme="minorEastAsia" w:hAnsi="Times New Roman"/>
          <w:kern w:val="0"/>
          <w:sz w:val="20"/>
          <w:szCs w:val="24"/>
        </w:rPr>
        <w:t xml:space="preserve"> can be </w:t>
      </w:r>
      <w:r w:rsidR="00CA4CC5">
        <w:rPr>
          <w:rFonts w:ascii="Times New Roman" w:eastAsiaTheme="minorEastAsia" w:hAnsi="Times New Roman"/>
          <w:kern w:val="0"/>
          <w:sz w:val="20"/>
          <w:szCs w:val="24"/>
        </w:rPr>
        <w:t xml:space="preserve">easily </w:t>
      </w:r>
      <w:r w:rsidR="00D147BD">
        <w:rPr>
          <w:rFonts w:ascii="Times New Roman" w:eastAsiaTheme="minorEastAsia" w:hAnsi="Times New Roman"/>
          <w:kern w:val="0"/>
          <w:sz w:val="20"/>
          <w:szCs w:val="24"/>
        </w:rPr>
        <w:t xml:space="preserve">carried out by configuring one SS associated to one CORESET </w:t>
      </w:r>
      <w:r w:rsidR="000629C6">
        <w:rPr>
          <w:rFonts w:ascii="Times New Roman" w:eastAsiaTheme="minorEastAsia" w:hAnsi="Times New Roman"/>
          <w:kern w:val="0"/>
          <w:sz w:val="20"/>
          <w:szCs w:val="24"/>
        </w:rPr>
        <w:t>with two</w:t>
      </w:r>
      <w:r w:rsidR="007F34BD">
        <w:rPr>
          <w:rFonts w:ascii="Times New Roman" w:eastAsiaTheme="minorEastAsia" w:hAnsi="Times New Roman"/>
          <w:kern w:val="0"/>
          <w:sz w:val="20"/>
          <w:szCs w:val="24"/>
        </w:rPr>
        <w:t xml:space="preserve"> activate</w:t>
      </w:r>
      <w:r w:rsidR="002C1ECB">
        <w:rPr>
          <w:rFonts w:ascii="Times New Roman" w:eastAsiaTheme="minorEastAsia" w:hAnsi="Times New Roman"/>
          <w:kern w:val="0"/>
          <w:sz w:val="20"/>
          <w:szCs w:val="24"/>
        </w:rPr>
        <w:t xml:space="preserve"> </w:t>
      </w:r>
      <w:r w:rsidR="007F34BD">
        <w:rPr>
          <w:rFonts w:ascii="Times New Roman" w:eastAsiaTheme="minorEastAsia" w:hAnsi="Times New Roman"/>
          <w:kern w:val="0"/>
          <w:sz w:val="20"/>
          <w:szCs w:val="24"/>
        </w:rPr>
        <w:t>TCI.</w:t>
      </w:r>
      <w:r w:rsidR="002C1ECB">
        <w:rPr>
          <w:rFonts w:ascii="Times New Roman" w:eastAsiaTheme="minorEastAsia" w:hAnsi="Times New Roman"/>
          <w:kern w:val="0"/>
          <w:sz w:val="20"/>
          <w:szCs w:val="24"/>
        </w:rPr>
        <w:t xml:space="preserve"> </w:t>
      </w:r>
      <w:r w:rsidR="00CA4CC5">
        <w:rPr>
          <w:rFonts w:ascii="Times New Roman" w:eastAsiaTheme="minorEastAsia" w:hAnsi="Times New Roman"/>
          <w:kern w:val="0"/>
          <w:sz w:val="20"/>
          <w:szCs w:val="24"/>
        </w:rPr>
        <w:t xml:space="preserve">Furthermore, </w:t>
      </w:r>
      <w:r w:rsidR="000629C6">
        <w:rPr>
          <w:rFonts w:ascii="Times New Roman" w:eastAsiaTheme="minorEastAsia" w:hAnsi="Times New Roman"/>
          <w:kern w:val="0"/>
          <w:sz w:val="20"/>
          <w:szCs w:val="24"/>
        </w:rPr>
        <w:t>HST enhancement is based on</w:t>
      </w:r>
      <w:r w:rsidR="00CA4CC5">
        <w:rPr>
          <w:rFonts w:ascii="Times New Roman" w:eastAsiaTheme="minorEastAsia" w:hAnsi="Times New Roman"/>
          <w:kern w:val="0"/>
          <w:sz w:val="20"/>
          <w:szCs w:val="24"/>
        </w:rPr>
        <w:t xml:space="preserve"> SFN scheme, </w:t>
      </w:r>
      <w:r w:rsidR="005A261C">
        <w:rPr>
          <w:rFonts w:ascii="Times New Roman" w:eastAsiaTheme="minorEastAsia" w:hAnsi="Times New Roman"/>
          <w:kern w:val="0"/>
          <w:sz w:val="20"/>
          <w:szCs w:val="24"/>
        </w:rPr>
        <w:t xml:space="preserve">hence </w:t>
      </w:r>
      <w:r w:rsidR="001B72DD">
        <w:rPr>
          <w:rFonts w:ascii="Times New Roman" w:eastAsiaTheme="minorEastAsia" w:hAnsi="Times New Roman"/>
          <w:kern w:val="0"/>
          <w:sz w:val="20"/>
          <w:szCs w:val="24"/>
        </w:rPr>
        <w:t>SFN</w:t>
      </w:r>
      <w:r w:rsidR="00CA4CC5">
        <w:rPr>
          <w:rFonts w:ascii="Times New Roman" w:eastAsiaTheme="minorEastAsia" w:hAnsi="Times New Roman"/>
          <w:kern w:val="0"/>
          <w:sz w:val="20"/>
          <w:szCs w:val="24"/>
        </w:rPr>
        <w:t xml:space="preserve"> based PDCCH transmission </w:t>
      </w:r>
      <w:r w:rsidR="00CA4CC5" w:rsidRPr="006F16DB">
        <w:rPr>
          <w:rFonts w:ascii="Times New Roman" w:eastAsiaTheme="minorEastAsia" w:hAnsi="Times New Roman"/>
          <w:kern w:val="0"/>
          <w:sz w:val="20"/>
          <w:szCs w:val="24"/>
        </w:rPr>
        <w:t xml:space="preserve">should be supported </w:t>
      </w:r>
      <w:r w:rsidR="005A261C" w:rsidRPr="006F16DB">
        <w:rPr>
          <w:rFonts w:ascii="Times New Roman" w:eastAsiaTheme="minorEastAsia" w:hAnsi="Times New Roman"/>
          <w:kern w:val="0"/>
          <w:sz w:val="20"/>
          <w:szCs w:val="24"/>
        </w:rPr>
        <w:t>for consistent</w:t>
      </w:r>
      <w:r w:rsidR="00CA4CC5" w:rsidRPr="006F16DB">
        <w:rPr>
          <w:rFonts w:ascii="Times New Roman" w:eastAsiaTheme="minorEastAsia" w:hAnsi="Times New Roman"/>
          <w:kern w:val="0"/>
          <w:sz w:val="20"/>
          <w:szCs w:val="24"/>
        </w:rPr>
        <w:t xml:space="preserve"> design </w:t>
      </w:r>
      <w:r w:rsidR="005A261C" w:rsidRPr="006F16DB">
        <w:rPr>
          <w:rFonts w:ascii="Times New Roman" w:eastAsiaTheme="minorEastAsia" w:hAnsi="Times New Roman"/>
          <w:kern w:val="0"/>
          <w:sz w:val="20"/>
          <w:szCs w:val="24"/>
        </w:rPr>
        <w:t>of all</w:t>
      </w:r>
      <w:r w:rsidR="00CA4CC5" w:rsidRPr="006F16DB">
        <w:rPr>
          <w:rFonts w:ascii="Times New Roman" w:eastAsiaTheme="minorEastAsia" w:hAnsi="Times New Roman"/>
          <w:kern w:val="0"/>
          <w:sz w:val="20"/>
          <w:szCs w:val="24"/>
        </w:rPr>
        <w:t xml:space="preserve"> DL channels</w:t>
      </w:r>
      <w:r w:rsidR="005A261C" w:rsidRPr="006F16DB">
        <w:rPr>
          <w:rFonts w:ascii="Times New Roman" w:eastAsiaTheme="minorEastAsia" w:hAnsi="Times New Roman"/>
          <w:kern w:val="0"/>
          <w:sz w:val="20"/>
          <w:szCs w:val="24"/>
        </w:rPr>
        <w:t xml:space="preserve"> with common</w:t>
      </w:r>
      <w:r w:rsidR="005A261C">
        <w:rPr>
          <w:rFonts w:ascii="Times New Roman" w:eastAsiaTheme="minorEastAsia" w:hAnsi="Times New Roman"/>
          <w:kern w:val="0"/>
          <w:sz w:val="20"/>
          <w:szCs w:val="24"/>
        </w:rPr>
        <w:t xml:space="preserve"> </w:t>
      </w:r>
      <w:r w:rsidRPr="00CA4CC5">
        <w:rPr>
          <w:rFonts w:ascii="Times New Roman" w:eastAsiaTheme="minorEastAsia" w:hAnsi="Times New Roman"/>
          <w:kern w:val="0"/>
          <w:sz w:val="20"/>
          <w:szCs w:val="24"/>
        </w:rPr>
        <w:t>receiver implementation</w:t>
      </w:r>
      <w:r w:rsidR="005A261C">
        <w:rPr>
          <w:rFonts w:ascii="Times New Roman" w:eastAsiaTheme="minorEastAsia" w:hAnsi="Times New Roman"/>
          <w:kern w:val="0"/>
          <w:sz w:val="20"/>
          <w:szCs w:val="24"/>
        </w:rPr>
        <w:t xml:space="preserve"> for PDCCH and PDSCH</w:t>
      </w:r>
      <w:r w:rsidRPr="00CA4CC5">
        <w:rPr>
          <w:rFonts w:ascii="Times New Roman" w:eastAsiaTheme="minorEastAsia" w:hAnsi="Times New Roman"/>
          <w:kern w:val="0"/>
          <w:sz w:val="20"/>
          <w:szCs w:val="24"/>
        </w:rPr>
        <w:t>.</w:t>
      </w:r>
    </w:p>
    <w:p w14:paraId="65C13DAF" w14:textId="2C27C05C" w:rsidR="00CC7F99" w:rsidRDefault="00CC7F99" w:rsidP="003B0CEC">
      <w:pPr>
        <w:pStyle w:val="af2"/>
        <w:numPr>
          <w:ilvl w:val="0"/>
          <w:numId w:val="15"/>
        </w:numPr>
        <w:ind w:firstLineChars="0"/>
        <w:rPr>
          <w:rFonts w:eastAsiaTheme="minorEastAsia"/>
          <w:b/>
        </w:rPr>
      </w:pPr>
      <w:r w:rsidRPr="00CC7F99">
        <w:rPr>
          <w:rFonts w:eastAsiaTheme="minorEastAsia"/>
          <w:b/>
        </w:rPr>
        <w:t>TDM</w:t>
      </w:r>
    </w:p>
    <w:p w14:paraId="60AEDCEC" w14:textId="49062EE1" w:rsidR="00CD32CF" w:rsidRDefault="00AA00E8" w:rsidP="00FF7A75">
      <w:pPr>
        <w:pStyle w:val="af2"/>
        <w:ind w:left="420" w:firstLineChars="0" w:firstLine="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As per agreement, </w:t>
      </w:r>
      <w:r w:rsidR="008862E9" w:rsidRPr="00AA00E8">
        <w:rPr>
          <w:rFonts w:ascii="Times New Roman" w:eastAsiaTheme="minorEastAsia" w:hAnsi="Times New Roman"/>
          <w:kern w:val="0"/>
          <w:sz w:val="20"/>
          <w:szCs w:val="24"/>
        </w:rPr>
        <w:t xml:space="preserve">TDM based transmission </w:t>
      </w:r>
      <w:r>
        <w:rPr>
          <w:rFonts w:ascii="Times New Roman" w:eastAsiaTheme="minorEastAsia" w:hAnsi="Times New Roman"/>
          <w:kern w:val="0"/>
          <w:sz w:val="20"/>
          <w:szCs w:val="24"/>
        </w:rPr>
        <w:t>include</w:t>
      </w:r>
      <w:r w:rsidR="00EA07F3">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the following three </w:t>
      </w:r>
      <w:r w:rsidR="005B7518">
        <w:rPr>
          <w:rFonts w:ascii="Times New Roman" w:eastAsiaTheme="minorEastAsia" w:hAnsi="Times New Roman"/>
          <w:kern w:val="0"/>
          <w:sz w:val="20"/>
          <w:szCs w:val="24"/>
        </w:rPr>
        <w:t>variants</w:t>
      </w:r>
      <w:r>
        <w:rPr>
          <w:rFonts w:ascii="Times New Roman" w:eastAsiaTheme="minorEastAsia" w:hAnsi="Times New Roman"/>
          <w:kern w:val="0"/>
          <w:sz w:val="20"/>
          <w:szCs w:val="24"/>
        </w:rPr>
        <w:t xml:space="preserve">: </w:t>
      </w:r>
      <w:r w:rsidR="005B7518">
        <w:rPr>
          <w:rFonts w:ascii="Times New Roman" w:eastAsiaTheme="minorEastAsia" w:hAnsi="Times New Roman"/>
          <w:kern w:val="0"/>
          <w:sz w:val="20"/>
          <w:szCs w:val="24"/>
        </w:rPr>
        <w:t xml:space="preserve">1) </w:t>
      </w:r>
      <w:r w:rsidRPr="00AA00E8">
        <w:rPr>
          <w:rFonts w:ascii="Times New Roman" w:eastAsiaTheme="minorEastAsia" w:hAnsi="Times New Roman"/>
          <w:kern w:val="0"/>
          <w:sz w:val="20"/>
          <w:szCs w:val="24"/>
        </w:rPr>
        <w:t>Two sets of symbols of the transmitted PDCCH</w:t>
      </w:r>
      <w:r w:rsidR="005B7518">
        <w:rPr>
          <w:rFonts w:ascii="Times New Roman" w:eastAsiaTheme="minorEastAsia" w:hAnsi="Times New Roman"/>
          <w:kern w:val="0"/>
          <w:sz w:val="20"/>
          <w:szCs w:val="24"/>
        </w:rPr>
        <w:t xml:space="preserve"> with different TCI states,</w:t>
      </w:r>
      <w:r w:rsidRPr="00AA00E8">
        <w:rPr>
          <w:rFonts w:ascii="Times New Roman" w:eastAsiaTheme="minorEastAsia" w:hAnsi="Times New Roman"/>
          <w:kern w:val="0"/>
          <w:sz w:val="20"/>
          <w:szCs w:val="24"/>
        </w:rPr>
        <w:t xml:space="preserve"> </w:t>
      </w:r>
      <w:r w:rsidR="005B7518">
        <w:rPr>
          <w:rFonts w:ascii="Times New Roman" w:eastAsiaTheme="minorEastAsia" w:hAnsi="Times New Roman"/>
          <w:kern w:val="0"/>
          <w:sz w:val="20"/>
          <w:szCs w:val="24"/>
        </w:rPr>
        <w:t>2)</w:t>
      </w:r>
      <w:r w:rsidRPr="00AA00E8">
        <w:rPr>
          <w:rFonts w:ascii="Times New Roman" w:eastAsiaTheme="minorEastAsia" w:hAnsi="Times New Roman"/>
          <w:kern w:val="0"/>
          <w:sz w:val="20"/>
          <w:szCs w:val="24"/>
        </w:rPr>
        <w:t xml:space="preserve"> </w:t>
      </w:r>
      <w:r w:rsidR="005B7518">
        <w:rPr>
          <w:rFonts w:ascii="Times New Roman" w:eastAsiaTheme="minorEastAsia" w:hAnsi="Times New Roman"/>
          <w:kern w:val="0"/>
          <w:sz w:val="20"/>
          <w:szCs w:val="24"/>
        </w:rPr>
        <w:t>T</w:t>
      </w:r>
      <w:r w:rsidRPr="00AA00E8">
        <w:rPr>
          <w:rFonts w:ascii="Times New Roman" w:eastAsiaTheme="minorEastAsia" w:hAnsi="Times New Roman"/>
          <w:kern w:val="0"/>
          <w:sz w:val="20"/>
          <w:szCs w:val="24"/>
        </w:rPr>
        <w:t>wo non-overlapping (in time) transmitted PDCCH repetitions</w:t>
      </w:r>
      <w:r w:rsidR="005B7518">
        <w:rPr>
          <w:rFonts w:ascii="Times New Roman" w:eastAsiaTheme="minorEastAsia" w:hAnsi="Times New Roman"/>
          <w:kern w:val="0"/>
          <w:sz w:val="20"/>
          <w:szCs w:val="24"/>
        </w:rPr>
        <w:t xml:space="preserve"> associated with different TCI states,</w:t>
      </w:r>
      <w:r w:rsidRPr="00AA00E8">
        <w:rPr>
          <w:rFonts w:ascii="Times New Roman" w:eastAsiaTheme="minorEastAsia" w:hAnsi="Times New Roman"/>
          <w:kern w:val="0"/>
          <w:sz w:val="20"/>
          <w:szCs w:val="24"/>
        </w:rPr>
        <w:t xml:space="preserve"> </w:t>
      </w:r>
      <w:r w:rsidR="005B7518">
        <w:rPr>
          <w:rFonts w:ascii="Times New Roman" w:eastAsiaTheme="minorEastAsia" w:hAnsi="Times New Roman"/>
          <w:kern w:val="0"/>
          <w:sz w:val="20"/>
          <w:szCs w:val="24"/>
        </w:rPr>
        <w:t>3)</w:t>
      </w:r>
      <w:r w:rsidRPr="00AA00E8">
        <w:rPr>
          <w:rFonts w:ascii="Times New Roman" w:eastAsiaTheme="minorEastAsia" w:hAnsi="Times New Roman"/>
          <w:kern w:val="0"/>
          <w:sz w:val="20"/>
          <w:szCs w:val="24"/>
        </w:rPr>
        <w:t xml:space="preserve"> </w:t>
      </w:r>
      <w:r w:rsidR="005B7518">
        <w:rPr>
          <w:rFonts w:ascii="Times New Roman" w:eastAsiaTheme="minorEastAsia" w:hAnsi="Times New Roman"/>
          <w:kern w:val="0"/>
          <w:sz w:val="20"/>
          <w:szCs w:val="24"/>
        </w:rPr>
        <w:t>N</w:t>
      </w:r>
      <w:r w:rsidRPr="00AA00E8">
        <w:rPr>
          <w:rFonts w:ascii="Times New Roman" w:eastAsiaTheme="minorEastAsia" w:hAnsi="Times New Roman"/>
          <w:kern w:val="0"/>
          <w:sz w:val="20"/>
          <w:szCs w:val="24"/>
        </w:rPr>
        <w:t>on-overlapping (in time) multi-chance transmitted PDCCH are associated with different TCI states</w:t>
      </w:r>
      <w:r>
        <w:rPr>
          <w:rFonts w:ascii="Times New Roman" w:eastAsiaTheme="minorEastAsia" w:hAnsi="Times New Roman"/>
          <w:kern w:val="0"/>
          <w:sz w:val="20"/>
          <w:szCs w:val="24"/>
        </w:rPr>
        <w:t>.</w:t>
      </w:r>
    </w:p>
    <w:p w14:paraId="18AA588A" w14:textId="03466409" w:rsidR="00AA00E8" w:rsidRPr="00AA00E8" w:rsidRDefault="00333B43" w:rsidP="00FF7A75">
      <w:pPr>
        <w:pStyle w:val="af2"/>
        <w:ind w:left="420" w:firstLineChars="0" w:firstLine="0"/>
        <w:rPr>
          <w:rFonts w:ascii="Times New Roman" w:eastAsiaTheme="minorEastAsia" w:hAnsi="Times New Roman"/>
          <w:kern w:val="0"/>
          <w:sz w:val="20"/>
          <w:szCs w:val="24"/>
        </w:rPr>
      </w:pPr>
      <w:r>
        <w:rPr>
          <w:rFonts w:ascii="Times New Roman" w:eastAsiaTheme="minorEastAsia" w:hAnsi="Times New Roman"/>
          <w:kern w:val="0"/>
          <w:sz w:val="20"/>
          <w:szCs w:val="24"/>
        </w:rPr>
        <w:t>1)</w:t>
      </w:r>
      <w:r w:rsidR="00AA00E8">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D</w:t>
      </w:r>
      <w:r w:rsidR="00ED44A7">
        <w:rPr>
          <w:rFonts w:ascii="Times New Roman" w:eastAsiaTheme="minorEastAsia" w:hAnsi="Times New Roman"/>
          <w:kern w:val="0"/>
          <w:sz w:val="20"/>
          <w:szCs w:val="24"/>
        </w:rPr>
        <w:t>ifferent symbol</w:t>
      </w:r>
      <w:r w:rsidR="00FD47EB">
        <w:rPr>
          <w:rFonts w:ascii="Times New Roman" w:eastAsiaTheme="minorEastAsia" w:hAnsi="Times New Roman"/>
          <w:kern w:val="0"/>
          <w:sz w:val="20"/>
          <w:szCs w:val="24"/>
        </w:rPr>
        <w:t>s</w:t>
      </w:r>
      <w:r w:rsidR="00ED44A7">
        <w:rPr>
          <w:rFonts w:ascii="Times New Roman" w:eastAsiaTheme="minorEastAsia" w:hAnsi="Times New Roman"/>
          <w:kern w:val="0"/>
          <w:sz w:val="20"/>
          <w:szCs w:val="24"/>
        </w:rPr>
        <w:t xml:space="preserve"> of PDCCH </w:t>
      </w:r>
      <w:r w:rsidR="00FD47EB">
        <w:rPr>
          <w:rFonts w:ascii="Times New Roman" w:eastAsiaTheme="minorEastAsia" w:hAnsi="Times New Roman"/>
          <w:kern w:val="0"/>
          <w:sz w:val="20"/>
          <w:szCs w:val="24"/>
        </w:rPr>
        <w:t>are</w:t>
      </w:r>
      <w:r w:rsidR="00ED44A7">
        <w:rPr>
          <w:rFonts w:ascii="Times New Roman" w:eastAsiaTheme="minorEastAsia" w:hAnsi="Times New Roman"/>
          <w:kern w:val="0"/>
          <w:sz w:val="20"/>
          <w:szCs w:val="24"/>
        </w:rPr>
        <w:t xml:space="preserve"> associated </w:t>
      </w:r>
      <w:r w:rsidR="00481B5B">
        <w:rPr>
          <w:rFonts w:ascii="Times New Roman" w:eastAsiaTheme="minorEastAsia" w:hAnsi="Times New Roman"/>
          <w:kern w:val="0"/>
          <w:sz w:val="20"/>
          <w:szCs w:val="24"/>
        </w:rPr>
        <w:t>with</w:t>
      </w:r>
      <w:r w:rsidR="00ED44A7">
        <w:rPr>
          <w:rFonts w:ascii="Times New Roman" w:eastAsiaTheme="minorEastAsia" w:hAnsi="Times New Roman"/>
          <w:kern w:val="0"/>
          <w:sz w:val="20"/>
          <w:szCs w:val="24"/>
        </w:rPr>
        <w:t xml:space="preserve"> different TCI states</w:t>
      </w:r>
      <w:r>
        <w:rPr>
          <w:rFonts w:ascii="Times New Roman" w:eastAsiaTheme="minorEastAsia" w:hAnsi="Times New Roman"/>
          <w:kern w:val="0"/>
          <w:sz w:val="20"/>
          <w:szCs w:val="24"/>
        </w:rPr>
        <w:t xml:space="preserve">: Since a CORESET can be configured with </w:t>
      </w:r>
      <w:r>
        <w:rPr>
          <w:rStyle w:val="fontstyle01"/>
        </w:rPr>
        <w:t xml:space="preserve">{1,2,3} </w:t>
      </w:r>
      <w:r w:rsidRPr="00AA00E8">
        <w:rPr>
          <w:rFonts w:ascii="Times New Roman" w:eastAsiaTheme="minorEastAsia" w:hAnsi="Times New Roman"/>
          <w:kern w:val="0"/>
          <w:sz w:val="20"/>
          <w:szCs w:val="24"/>
        </w:rPr>
        <w:t>symbols in</w:t>
      </w:r>
      <w:r>
        <w:rPr>
          <w:rFonts w:ascii="Times New Roman" w:eastAsiaTheme="minorEastAsia" w:hAnsi="Times New Roman"/>
          <w:kern w:val="0"/>
          <w:sz w:val="20"/>
          <w:szCs w:val="24"/>
        </w:rPr>
        <w:t xml:space="preserve"> </w:t>
      </w:r>
      <w:r w:rsidRPr="00AA00E8">
        <w:rPr>
          <w:rFonts w:ascii="Times New Roman" w:eastAsiaTheme="minorEastAsia" w:hAnsi="Times New Roman"/>
          <w:kern w:val="0"/>
          <w:sz w:val="20"/>
          <w:szCs w:val="24"/>
        </w:rPr>
        <w:t>the time domain</w:t>
      </w:r>
      <w:r>
        <w:rPr>
          <w:rFonts w:ascii="Times New Roman" w:eastAsiaTheme="minorEastAsia" w:hAnsi="Times New Roman"/>
          <w:kern w:val="0"/>
          <w:sz w:val="20"/>
          <w:szCs w:val="24"/>
        </w:rPr>
        <w:t>,</w:t>
      </w:r>
      <w:r w:rsidR="00FF7A75">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this scheme cannot support </w:t>
      </w:r>
      <w:r w:rsidR="00FF7A75">
        <w:rPr>
          <w:rFonts w:ascii="Times New Roman" w:eastAsiaTheme="minorEastAsia" w:hAnsi="Times New Roman"/>
          <w:kern w:val="0"/>
          <w:sz w:val="20"/>
          <w:szCs w:val="24"/>
        </w:rPr>
        <w:t xml:space="preserve">one symbol </w:t>
      </w:r>
      <w:r>
        <w:rPr>
          <w:rFonts w:ascii="Times New Roman" w:eastAsiaTheme="minorEastAsia" w:hAnsi="Times New Roman"/>
          <w:kern w:val="0"/>
          <w:sz w:val="20"/>
          <w:szCs w:val="24"/>
        </w:rPr>
        <w:t>CORESET</w:t>
      </w:r>
      <w:r w:rsidR="00FF7A75">
        <w:rPr>
          <w:rFonts w:ascii="Times New Roman" w:eastAsiaTheme="minorEastAsia" w:hAnsi="Times New Roman"/>
          <w:kern w:val="0"/>
          <w:sz w:val="20"/>
          <w:szCs w:val="24"/>
        </w:rPr>
        <w:t xml:space="preserve"> and </w:t>
      </w:r>
      <w:r>
        <w:rPr>
          <w:rFonts w:ascii="Times New Roman" w:eastAsiaTheme="minorEastAsia" w:hAnsi="Times New Roman"/>
          <w:kern w:val="0"/>
          <w:sz w:val="20"/>
          <w:szCs w:val="24"/>
        </w:rPr>
        <w:t>the CORESET configuration is unbalanced between two TCI states</w:t>
      </w:r>
      <w:r w:rsidR="00EA07F3">
        <w:rPr>
          <w:rFonts w:ascii="Times New Roman" w:eastAsiaTheme="minorEastAsia" w:hAnsi="Times New Roman"/>
          <w:kern w:val="0"/>
          <w:sz w:val="20"/>
          <w:szCs w:val="24"/>
        </w:rPr>
        <w:t xml:space="preserve"> </w:t>
      </w:r>
      <w:r w:rsidR="00FF7A75">
        <w:rPr>
          <w:rFonts w:ascii="Times New Roman" w:eastAsiaTheme="minorEastAsia" w:hAnsi="Times New Roman"/>
          <w:kern w:val="0"/>
          <w:sz w:val="20"/>
          <w:szCs w:val="24"/>
        </w:rPr>
        <w:t>when three</w:t>
      </w:r>
      <w:r w:rsidR="00ED44A7">
        <w:rPr>
          <w:rFonts w:ascii="Times New Roman" w:eastAsiaTheme="minorEastAsia" w:hAnsi="Times New Roman"/>
          <w:kern w:val="0"/>
          <w:sz w:val="20"/>
          <w:szCs w:val="24"/>
        </w:rPr>
        <w:t xml:space="preserve"> symbol</w:t>
      </w:r>
      <w:r w:rsidR="00FF7A75">
        <w:rPr>
          <w:rFonts w:ascii="Times New Roman" w:eastAsiaTheme="minorEastAsia" w:hAnsi="Times New Roman"/>
          <w:kern w:val="0"/>
          <w:sz w:val="20"/>
          <w:szCs w:val="24"/>
        </w:rPr>
        <w:t>s</w:t>
      </w:r>
      <w:r w:rsidR="00ED44A7">
        <w:rPr>
          <w:rFonts w:ascii="Times New Roman" w:eastAsiaTheme="minorEastAsia" w:hAnsi="Times New Roman"/>
          <w:kern w:val="0"/>
          <w:sz w:val="20"/>
          <w:szCs w:val="24"/>
        </w:rPr>
        <w:t xml:space="preserve"> </w:t>
      </w:r>
      <w:r w:rsidR="00FF7A75">
        <w:rPr>
          <w:rFonts w:ascii="Times New Roman" w:eastAsiaTheme="minorEastAsia" w:hAnsi="Times New Roman"/>
          <w:kern w:val="0"/>
          <w:sz w:val="20"/>
          <w:szCs w:val="24"/>
        </w:rPr>
        <w:t>are</w:t>
      </w:r>
      <w:r w:rsidR="00ED44A7">
        <w:rPr>
          <w:rFonts w:ascii="Times New Roman" w:eastAsiaTheme="minorEastAsia" w:hAnsi="Times New Roman"/>
          <w:kern w:val="0"/>
          <w:sz w:val="20"/>
          <w:szCs w:val="24"/>
        </w:rPr>
        <w:t xml:space="preserve"> configu</w:t>
      </w:r>
      <w:r w:rsidR="00FF7A75">
        <w:rPr>
          <w:rFonts w:ascii="Times New Roman" w:eastAsiaTheme="minorEastAsia" w:hAnsi="Times New Roman"/>
          <w:kern w:val="0"/>
          <w:sz w:val="20"/>
          <w:szCs w:val="24"/>
        </w:rPr>
        <w:t>red</w:t>
      </w:r>
      <w:r>
        <w:rPr>
          <w:rFonts w:ascii="Times New Roman" w:eastAsiaTheme="minorEastAsia" w:hAnsi="Times New Roman"/>
          <w:kern w:val="0"/>
          <w:sz w:val="20"/>
          <w:szCs w:val="24"/>
        </w:rPr>
        <w:t>.</w:t>
      </w:r>
      <w:r w:rsidR="00FD47EB">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There is</w:t>
      </w:r>
      <w:r w:rsidR="00FD47EB">
        <w:rPr>
          <w:rFonts w:ascii="Times New Roman" w:eastAsiaTheme="minorEastAsia" w:hAnsi="Times New Roman"/>
          <w:kern w:val="0"/>
          <w:sz w:val="20"/>
          <w:szCs w:val="24"/>
        </w:rPr>
        <w:t xml:space="preserve"> restriction</w:t>
      </w:r>
      <w:r>
        <w:rPr>
          <w:rFonts w:ascii="Times New Roman" w:eastAsiaTheme="minorEastAsia" w:hAnsi="Times New Roman"/>
          <w:kern w:val="0"/>
          <w:sz w:val="20"/>
          <w:szCs w:val="24"/>
        </w:rPr>
        <w:t xml:space="preserve"> on CORESET configuration with this scheme</w:t>
      </w:r>
      <w:r w:rsidR="00B807D4">
        <w:rPr>
          <w:rFonts w:ascii="Times New Roman" w:eastAsiaTheme="minorEastAsia" w:hAnsi="Times New Roman"/>
          <w:kern w:val="0"/>
          <w:sz w:val="20"/>
          <w:szCs w:val="24"/>
        </w:rPr>
        <w:t>.</w:t>
      </w:r>
    </w:p>
    <w:p w14:paraId="48B9A424" w14:textId="0799DCCC" w:rsidR="00B64C36" w:rsidRDefault="007611A6" w:rsidP="008862E9">
      <w:pPr>
        <w:pStyle w:val="af2"/>
        <w:ind w:left="420" w:firstLineChars="0" w:firstLine="0"/>
        <w:rPr>
          <w:rFonts w:ascii="Times New Roman" w:eastAsiaTheme="minorEastAsia" w:hAnsi="Times New Roman"/>
          <w:kern w:val="0"/>
          <w:sz w:val="20"/>
          <w:szCs w:val="24"/>
        </w:rPr>
      </w:pPr>
      <w:r>
        <w:rPr>
          <w:rFonts w:ascii="Times New Roman" w:eastAsiaTheme="minorEastAsia" w:hAnsi="Times New Roman"/>
          <w:kern w:val="0"/>
          <w:sz w:val="20"/>
          <w:szCs w:val="24"/>
        </w:rPr>
        <w:t>2)</w:t>
      </w:r>
      <w:r w:rsidR="00EA07F3">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D</w:t>
      </w:r>
      <w:r w:rsidR="00EA07F3">
        <w:rPr>
          <w:rFonts w:ascii="Times New Roman" w:eastAsiaTheme="minorEastAsia" w:hAnsi="Times New Roman"/>
          <w:kern w:val="0"/>
          <w:sz w:val="20"/>
          <w:szCs w:val="24"/>
        </w:rPr>
        <w:t>ifferent PDCCH repetition are associated with differen</w:t>
      </w:r>
      <w:r w:rsidR="00B64C36">
        <w:rPr>
          <w:rFonts w:ascii="Times New Roman" w:eastAsiaTheme="minorEastAsia" w:hAnsi="Times New Roman"/>
          <w:kern w:val="0"/>
          <w:sz w:val="20"/>
          <w:szCs w:val="24"/>
        </w:rPr>
        <w:t>t TCI states</w:t>
      </w:r>
      <w:r>
        <w:rPr>
          <w:rFonts w:ascii="Times New Roman" w:eastAsiaTheme="minorEastAsia" w:hAnsi="Times New Roman"/>
          <w:kern w:val="0"/>
          <w:sz w:val="20"/>
          <w:szCs w:val="24"/>
        </w:rPr>
        <w:t>: E</w:t>
      </w:r>
      <w:r w:rsidR="00B64C36" w:rsidRPr="00B64C36">
        <w:rPr>
          <w:rFonts w:ascii="Times New Roman" w:eastAsiaTheme="minorEastAsia" w:hAnsi="Times New Roman"/>
          <w:kern w:val="0"/>
          <w:sz w:val="20"/>
          <w:szCs w:val="24"/>
        </w:rPr>
        <w:t>ach repetition has same number of CCEs and coded bits, and corresponds to the same DCI payload</w:t>
      </w:r>
      <w:r w:rsidR="00B64C36">
        <w:rPr>
          <w:rFonts w:ascii="Times New Roman" w:eastAsiaTheme="minorEastAsia" w:hAnsi="Times New Roman"/>
          <w:kern w:val="0"/>
          <w:sz w:val="20"/>
          <w:szCs w:val="24"/>
        </w:rPr>
        <w:t xml:space="preserve"> where UE can perform soft combing to enhance the performance of </w:t>
      </w:r>
      <w:r>
        <w:rPr>
          <w:rFonts w:ascii="Times New Roman" w:eastAsiaTheme="minorEastAsia" w:hAnsi="Times New Roman"/>
          <w:kern w:val="0"/>
          <w:sz w:val="20"/>
          <w:szCs w:val="24"/>
        </w:rPr>
        <w:t xml:space="preserve">PDCCH </w:t>
      </w:r>
      <w:r w:rsidR="00B64C36">
        <w:rPr>
          <w:rFonts w:ascii="Times New Roman" w:eastAsiaTheme="minorEastAsia" w:hAnsi="Times New Roman"/>
          <w:kern w:val="0"/>
          <w:sz w:val="20"/>
          <w:szCs w:val="24"/>
        </w:rPr>
        <w:t>reception.</w:t>
      </w:r>
    </w:p>
    <w:p w14:paraId="701B9741" w14:textId="5A44CDF4" w:rsidR="00EA07F3" w:rsidRDefault="002400E3" w:rsidP="00B64C36">
      <w:pPr>
        <w:pStyle w:val="af2"/>
        <w:ind w:left="420" w:firstLineChars="0" w:firstLine="0"/>
        <w:rPr>
          <w:rFonts w:ascii="Times New Roman" w:eastAsiaTheme="minorEastAsia" w:hAnsi="Times New Roman"/>
          <w:kern w:val="0"/>
          <w:sz w:val="20"/>
          <w:szCs w:val="24"/>
        </w:rPr>
      </w:pPr>
      <w:r>
        <w:rPr>
          <w:rFonts w:ascii="Times New Roman" w:eastAsiaTheme="minorEastAsia" w:hAnsi="Times New Roman"/>
          <w:kern w:val="0"/>
          <w:sz w:val="20"/>
          <w:szCs w:val="24"/>
        </w:rPr>
        <w:t>3)</w:t>
      </w:r>
      <w:r w:rsidR="00B64C36">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D</w:t>
      </w:r>
      <w:r w:rsidR="00B64C36">
        <w:rPr>
          <w:rFonts w:ascii="Times New Roman" w:eastAsiaTheme="minorEastAsia" w:hAnsi="Times New Roman"/>
          <w:kern w:val="0"/>
          <w:sz w:val="20"/>
          <w:szCs w:val="24"/>
        </w:rPr>
        <w:t xml:space="preserve">ifferent </w:t>
      </w:r>
      <w:r w:rsidR="00B64C36" w:rsidRPr="00AA00E8">
        <w:rPr>
          <w:rFonts w:ascii="Times New Roman" w:eastAsiaTheme="minorEastAsia" w:hAnsi="Times New Roman"/>
          <w:kern w:val="0"/>
          <w:sz w:val="20"/>
          <w:szCs w:val="24"/>
        </w:rPr>
        <w:t>multi-chance transmitted PDCCH are associated with different TCI states</w:t>
      </w:r>
      <w:r>
        <w:rPr>
          <w:rFonts w:ascii="Times New Roman" w:eastAsiaTheme="minorEastAsia" w:hAnsi="Times New Roman"/>
          <w:kern w:val="0"/>
          <w:sz w:val="20"/>
          <w:szCs w:val="24"/>
        </w:rPr>
        <w:t>:</w:t>
      </w:r>
      <w:r w:rsidR="00B64C36">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E</w:t>
      </w:r>
      <w:r w:rsidR="00B64C36" w:rsidRPr="00B64C36">
        <w:rPr>
          <w:rFonts w:ascii="Times New Roman" w:eastAsiaTheme="minorEastAsia" w:hAnsi="Times New Roman"/>
          <w:kern w:val="0"/>
          <w:sz w:val="20"/>
          <w:szCs w:val="24"/>
        </w:rPr>
        <w:t xml:space="preserve">ach repetition </w:t>
      </w:r>
      <w:r w:rsidR="00B64C36">
        <w:rPr>
          <w:rFonts w:ascii="Times New Roman" w:eastAsiaTheme="minorEastAsia" w:hAnsi="Times New Roman"/>
          <w:kern w:val="0"/>
          <w:sz w:val="20"/>
          <w:szCs w:val="24"/>
        </w:rPr>
        <w:t>may have different CCEs or different coded bits or different</w:t>
      </w:r>
      <w:r>
        <w:rPr>
          <w:rFonts w:ascii="Times New Roman" w:eastAsiaTheme="minorEastAsia" w:hAnsi="Times New Roman"/>
          <w:kern w:val="0"/>
          <w:sz w:val="20"/>
          <w:szCs w:val="24"/>
        </w:rPr>
        <w:t xml:space="preserve"> DCI</w:t>
      </w:r>
      <w:r w:rsidR="00B64C36">
        <w:rPr>
          <w:rFonts w:ascii="Times New Roman" w:eastAsiaTheme="minorEastAsia" w:hAnsi="Times New Roman"/>
          <w:kern w:val="0"/>
          <w:sz w:val="20"/>
          <w:szCs w:val="24"/>
        </w:rPr>
        <w:t xml:space="preserve"> payload. For example, t</w:t>
      </w:r>
      <w:r w:rsidR="00B64C36" w:rsidRPr="008862E9">
        <w:rPr>
          <w:rFonts w:ascii="Times New Roman" w:eastAsiaTheme="minorEastAsia" w:hAnsi="Times New Roman"/>
          <w:kern w:val="0"/>
          <w:sz w:val="20"/>
          <w:szCs w:val="24"/>
        </w:rPr>
        <w:t>he information of SLIV indicating the</w:t>
      </w:r>
      <w:r>
        <w:rPr>
          <w:rFonts w:ascii="Times New Roman" w:eastAsiaTheme="minorEastAsia" w:hAnsi="Times New Roman"/>
          <w:kern w:val="0"/>
          <w:sz w:val="20"/>
          <w:szCs w:val="24"/>
        </w:rPr>
        <w:t xml:space="preserve"> start</w:t>
      </w:r>
      <w:r w:rsidR="00B64C36" w:rsidRPr="008862E9">
        <w:rPr>
          <w:rFonts w:ascii="Times New Roman" w:eastAsiaTheme="minorEastAsia" w:hAnsi="Times New Roman"/>
          <w:kern w:val="0"/>
          <w:sz w:val="20"/>
          <w:szCs w:val="24"/>
        </w:rPr>
        <w:t xml:space="preserve"> position of corresponding PDSCH is carried by DCI, when multiple</w:t>
      </w:r>
      <w:r>
        <w:rPr>
          <w:rFonts w:ascii="Times New Roman" w:eastAsiaTheme="minorEastAsia" w:hAnsi="Times New Roman"/>
          <w:kern w:val="0"/>
          <w:sz w:val="20"/>
          <w:szCs w:val="24"/>
        </w:rPr>
        <w:t>-chance</w:t>
      </w:r>
      <w:r w:rsidR="00B64C36" w:rsidRPr="008862E9">
        <w:rPr>
          <w:rFonts w:ascii="Times New Roman" w:eastAsiaTheme="minorEastAsia" w:hAnsi="Times New Roman"/>
          <w:kern w:val="0"/>
          <w:sz w:val="20"/>
          <w:szCs w:val="24"/>
        </w:rPr>
        <w:t xml:space="preserve"> </w:t>
      </w:r>
      <w:r w:rsidR="001B72DD" w:rsidRPr="008862E9">
        <w:rPr>
          <w:rFonts w:ascii="Times New Roman" w:eastAsiaTheme="minorEastAsia" w:hAnsi="Times New Roman"/>
          <w:kern w:val="0"/>
          <w:sz w:val="20"/>
          <w:szCs w:val="24"/>
        </w:rPr>
        <w:t xml:space="preserve">PDCCH </w:t>
      </w:r>
      <w:r w:rsidR="001B72DD">
        <w:rPr>
          <w:rFonts w:ascii="Times New Roman" w:eastAsiaTheme="minorEastAsia" w:hAnsi="Times New Roman"/>
          <w:kern w:val="0"/>
          <w:sz w:val="20"/>
          <w:szCs w:val="24"/>
        </w:rPr>
        <w:t>across</w:t>
      </w:r>
      <w:r w:rsidR="00B64C36">
        <w:rPr>
          <w:rFonts w:ascii="Times New Roman" w:eastAsiaTheme="minorEastAsia" w:hAnsi="Times New Roman"/>
          <w:kern w:val="0"/>
          <w:sz w:val="20"/>
          <w:szCs w:val="24"/>
        </w:rPr>
        <w:t xml:space="preserve"> multiple slots</w:t>
      </w:r>
      <w:r w:rsidR="00B64C36" w:rsidRPr="008862E9">
        <w:rPr>
          <w:rFonts w:ascii="Times New Roman" w:eastAsiaTheme="minorEastAsia" w:hAnsi="Times New Roman"/>
          <w:kern w:val="0"/>
          <w:sz w:val="20"/>
          <w:szCs w:val="24"/>
        </w:rPr>
        <w:t xml:space="preserve"> in time domain indicates same PDSCH, the value of SLIV is different </w:t>
      </w:r>
      <w:r w:rsidR="00B64C36">
        <w:rPr>
          <w:rFonts w:ascii="Times New Roman" w:eastAsiaTheme="minorEastAsia" w:hAnsi="Times New Roman"/>
          <w:kern w:val="0"/>
          <w:sz w:val="20"/>
          <w:szCs w:val="24"/>
        </w:rPr>
        <w:t>per</w:t>
      </w:r>
      <w:r w:rsidR="00B64C36" w:rsidRPr="008862E9">
        <w:rPr>
          <w:rFonts w:ascii="Times New Roman" w:eastAsiaTheme="minorEastAsia" w:hAnsi="Times New Roman"/>
          <w:kern w:val="0"/>
          <w:sz w:val="20"/>
          <w:szCs w:val="24"/>
        </w:rPr>
        <w:t xml:space="preserve"> PDCCH </w:t>
      </w:r>
      <w:r w:rsidR="00B64C36">
        <w:rPr>
          <w:rFonts w:ascii="Times New Roman" w:eastAsiaTheme="minorEastAsia" w:hAnsi="Times New Roman"/>
          <w:kern w:val="0"/>
          <w:sz w:val="20"/>
          <w:szCs w:val="24"/>
        </w:rPr>
        <w:t xml:space="preserve">chance </w:t>
      </w:r>
      <w:r w:rsidR="00B64C36" w:rsidRPr="008862E9">
        <w:rPr>
          <w:rFonts w:ascii="Times New Roman" w:eastAsiaTheme="minorEastAsia" w:hAnsi="Times New Roman"/>
          <w:kern w:val="0"/>
          <w:sz w:val="20"/>
          <w:szCs w:val="24"/>
        </w:rPr>
        <w:t>which results into different contents of the PDCCH, therefore, UE cannot combine soft bits</w:t>
      </w:r>
      <w:r>
        <w:rPr>
          <w:rFonts w:ascii="Times New Roman" w:eastAsiaTheme="minorEastAsia" w:hAnsi="Times New Roman"/>
          <w:kern w:val="0"/>
          <w:sz w:val="20"/>
          <w:szCs w:val="24"/>
        </w:rPr>
        <w:t>.</w:t>
      </w:r>
      <w:r w:rsidR="00B64C36" w:rsidRPr="008862E9">
        <w:rPr>
          <w:rFonts w:ascii="Times New Roman" w:eastAsiaTheme="minorEastAsia" w:hAnsi="Times New Roman"/>
          <w:kern w:val="0"/>
          <w:sz w:val="20"/>
          <w:szCs w:val="24"/>
        </w:rPr>
        <w:t xml:space="preserve"> </w:t>
      </w:r>
    </w:p>
    <w:p w14:paraId="32E37D45" w14:textId="103C2C10" w:rsidR="003804ED" w:rsidRDefault="0086288F" w:rsidP="004F183C">
      <w:pPr>
        <w:pStyle w:val="af2"/>
        <w:ind w:left="420" w:firstLineChars="0" w:firstLine="0"/>
        <w:rPr>
          <w:rFonts w:ascii="Times New Roman" w:eastAsiaTheme="minorEastAsia" w:hAnsi="Times New Roman"/>
          <w:kern w:val="0"/>
          <w:sz w:val="20"/>
          <w:szCs w:val="24"/>
        </w:rPr>
      </w:pPr>
      <w:r>
        <w:rPr>
          <w:rFonts w:ascii="Times New Roman" w:eastAsiaTheme="minorEastAsia" w:hAnsi="Times New Roman"/>
          <w:kern w:val="0"/>
          <w:sz w:val="20"/>
          <w:szCs w:val="24"/>
        </w:rPr>
        <w:t>In our view,</w:t>
      </w:r>
      <w:r w:rsidR="007455CE">
        <w:rPr>
          <w:rFonts w:ascii="Times New Roman" w:eastAsiaTheme="minorEastAsia" w:hAnsi="Times New Roman"/>
          <w:kern w:val="0"/>
          <w:sz w:val="20"/>
          <w:szCs w:val="24"/>
        </w:rPr>
        <w:t xml:space="preserve"> </w:t>
      </w:r>
      <w:r w:rsidR="00CE7739">
        <w:rPr>
          <w:rFonts w:ascii="Times New Roman" w:eastAsiaTheme="minorEastAsia" w:hAnsi="Times New Roman"/>
          <w:kern w:val="0"/>
          <w:sz w:val="20"/>
          <w:szCs w:val="24"/>
        </w:rPr>
        <w:t xml:space="preserve">the second and third </w:t>
      </w:r>
      <w:r>
        <w:rPr>
          <w:rFonts w:ascii="Times New Roman" w:eastAsiaTheme="minorEastAsia" w:hAnsi="Times New Roman"/>
          <w:kern w:val="0"/>
          <w:sz w:val="20"/>
          <w:szCs w:val="24"/>
        </w:rPr>
        <w:t>variants can be</w:t>
      </w:r>
      <w:r w:rsidR="007455CE">
        <w:rPr>
          <w:rFonts w:ascii="Times New Roman" w:eastAsiaTheme="minorEastAsia" w:hAnsi="Times New Roman"/>
          <w:kern w:val="0"/>
          <w:sz w:val="20"/>
          <w:szCs w:val="24"/>
        </w:rPr>
        <w:t xml:space="preserve"> </w:t>
      </w:r>
      <w:r w:rsidR="00FE3265">
        <w:rPr>
          <w:rFonts w:ascii="Times New Roman" w:eastAsiaTheme="minorEastAsia" w:hAnsi="Times New Roman"/>
          <w:kern w:val="0"/>
          <w:sz w:val="20"/>
          <w:szCs w:val="24"/>
        </w:rPr>
        <w:t>considered to support</w:t>
      </w:r>
      <w:r w:rsidR="00465EC3">
        <w:rPr>
          <w:rFonts w:ascii="Times New Roman" w:eastAsiaTheme="minorEastAsia" w:hAnsi="Times New Roman"/>
          <w:kern w:val="0"/>
          <w:sz w:val="20"/>
          <w:szCs w:val="24"/>
        </w:rPr>
        <w:t xml:space="preserve"> different cases. If UE reports a capability of soft bits-combining, </w:t>
      </w:r>
      <w:proofErr w:type="spellStart"/>
      <w:r w:rsidR="00465EC3">
        <w:rPr>
          <w:rFonts w:ascii="Times New Roman" w:eastAsiaTheme="minorEastAsia" w:hAnsi="Times New Roman"/>
          <w:kern w:val="0"/>
          <w:sz w:val="20"/>
          <w:szCs w:val="24"/>
        </w:rPr>
        <w:t>gNB</w:t>
      </w:r>
      <w:proofErr w:type="spellEnd"/>
      <w:r w:rsidR="00465EC3">
        <w:rPr>
          <w:rFonts w:ascii="Times New Roman" w:eastAsiaTheme="minorEastAsia" w:hAnsi="Times New Roman"/>
          <w:kern w:val="0"/>
          <w:sz w:val="20"/>
          <w:szCs w:val="24"/>
        </w:rPr>
        <w:t xml:space="preserve"> configures</w:t>
      </w:r>
      <w:r w:rsidR="004F183C">
        <w:rPr>
          <w:rFonts w:ascii="Times New Roman" w:eastAsiaTheme="minorEastAsia" w:hAnsi="Times New Roman"/>
          <w:kern w:val="0"/>
          <w:sz w:val="20"/>
          <w:szCs w:val="24"/>
        </w:rPr>
        <w:t xml:space="preserve"> TDM scheme based on the second </w:t>
      </w:r>
      <w:r w:rsidR="007156A7">
        <w:rPr>
          <w:rFonts w:ascii="Times New Roman" w:eastAsiaTheme="minorEastAsia" w:hAnsi="Times New Roman"/>
          <w:kern w:val="0"/>
          <w:sz w:val="20"/>
          <w:szCs w:val="24"/>
        </w:rPr>
        <w:t>variant</w:t>
      </w:r>
      <w:r w:rsidR="00465EC3">
        <w:rPr>
          <w:rFonts w:ascii="Times New Roman" w:eastAsiaTheme="minorEastAsia" w:hAnsi="Times New Roman"/>
          <w:kern w:val="0"/>
          <w:sz w:val="20"/>
          <w:szCs w:val="24"/>
        </w:rPr>
        <w:t xml:space="preserve">, </w:t>
      </w:r>
      <w:r w:rsidR="004F183C">
        <w:rPr>
          <w:rFonts w:ascii="Times New Roman" w:eastAsiaTheme="minorEastAsia" w:hAnsi="Times New Roman"/>
          <w:kern w:val="0"/>
          <w:sz w:val="20"/>
          <w:szCs w:val="24"/>
        </w:rPr>
        <w:t xml:space="preserve">otherwise, </w:t>
      </w:r>
      <w:proofErr w:type="spellStart"/>
      <w:r w:rsidR="004F183C">
        <w:rPr>
          <w:rFonts w:ascii="Times New Roman" w:eastAsiaTheme="minorEastAsia" w:hAnsi="Times New Roman"/>
          <w:kern w:val="0"/>
          <w:sz w:val="20"/>
          <w:szCs w:val="24"/>
        </w:rPr>
        <w:t>gNB</w:t>
      </w:r>
      <w:proofErr w:type="spellEnd"/>
      <w:r w:rsidR="004F183C">
        <w:rPr>
          <w:rFonts w:ascii="Times New Roman" w:eastAsiaTheme="minorEastAsia" w:hAnsi="Times New Roman"/>
          <w:kern w:val="0"/>
          <w:sz w:val="20"/>
          <w:szCs w:val="24"/>
        </w:rPr>
        <w:t xml:space="preserve"> can configure TDM scheme based on the second or third </w:t>
      </w:r>
      <w:r w:rsidR="007156A7">
        <w:rPr>
          <w:rFonts w:ascii="Times New Roman" w:eastAsiaTheme="minorEastAsia" w:hAnsi="Times New Roman"/>
          <w:kern w:val="0"/>
          <w:sz w:val="20"/>
          <w:szCs w:val="24"/>
        </w:rPr>
        <w:t>variant</w:t>
      </w:r>
      <w:r w:rsidR="004F183C">
        <w:rPr>
          <w:rFonts w:ascii="Times New Roman" w:eastAsiaTheme="minorEastAsia" w:hAnsi="Times New Roman"/>
          <w:kern w:val="0"/>
          <w:sz w:val="20"/>
          <w:szCs w:val="24"/>
        </w:rPr>
        <w:t>.</w:t>
      </w:r>
    </w:p>
    <w:p w14:paraId="0E25C575" w14:textId="6D97ED5E" w:rsidR="0075446E" w:rsidRDefault="0075446E" w:rsidP="003B0CEC">
      <w:pPr>
        <w:pStyle w:val="af2"/>
        <w:numPr>
          <w:ilvl w:val="0"/>
          <w:numId w:val="15"/>
        </w:numPr>
        <w:ind w:firstLineChars="0"/>
        <w:rPr>
          <w:rFonts w:eastAsiaTheme="minorEastAsia"/>
          <w:b/>
        </w:rPr>
      </w:pPr>
      <w:r>
        <w:rPr>
          <w:rFonts w:eastAsiaTheme="minorEastAsia"/>
          <w:b/>
        </w:rPr>
        <w:t>F</w:t>
      </w:r>
      <w:r w:rsidRPr="00CC7F99">
        <w:rPr>
          <w:rFonts w:eastAsiaTheme="minorEastAsia"/>
          <w:b/>
        </w:rPr>
        <w:t>DM</w:t>
      </w:r>
    </w:p>
    <w:p w14:paraId="7BE7DCC6" w14:textId="0516E692" w:rsidR="00153326" w:rsidRDefault="0075446E" w:rsidP="0075446E">
      <w:pPr>
        <w:pStyle w:val="af2"/>
        <w:ind w:left="420" w:firstLineChars="0" w:firstLine="0"/>
        <w:rPr>
          <w:rFonts w:ascii="Times New Roman" w:eastAsiaTheme="minorEastAsia" w:hAnsi="Times New Roman"/>
          <w:kern w:val="0"/>
          <w:sz w:val="20"/>
          <w:szCs w:val="24"/>
        </w:rPr>
      </w:pPr>
      <w:r>
        <w:rPr>
          <w:rFonts w:ascii="Times New Roman" w:eastAsiaTheme="minorEastAsia" w:hAnsi="Times New Roman"/>
          <w:kern w:val="0"/>
          <w:sz w:val="20"/>
          <w:szCs w:val="24"/>
        </w:rPr>
        <w:t>As per agreement, F</w:t>
      </w:r>
      <w:r w:rsidRPr="00AA00E8">
        <w:rPr>
          <w:rFonts w:ascii="Times New Roman" w:eastAsiaTheme="minorEastAsia" w:hAnsi="Times New Roman"/>
          <w:kern w:val="0"/>
          <w:sz w:val="20"/>
          <w:szCs w:val="24"/>
        </w:rPr>
        <w:t xml:space="preserve">DM based transmission </w:t>
      </w:r>
      <w:r>
        <w:rPr>
          <w:rFonts w:ascii="Times New Roman" w:eastAsiaTheme="minorEastAsia" w:hAnsi="Times New Roman"/>
          <w:kern w:val="0"/>
          <w:sz w:val="20"/>
          <w:szCs w:val="24"/>
        </w:rPr>
        <w:t xml:space="preserve">includes the following three </w:t>
      </w:r>
      <w:r w:rsidR="00226997">
        <w:rPr>
          <w:rFonts w:ascii="Times New Roman" w:eastAsiaTheme="minorEastAsia" w:hAnsi="Times New Roman"/>
          <w:kern w:val="0"/>
          <w:sz w:val="20"/>
          <w:szCs w:val="24"/>
        </w:rPr>
        <w:t>variant</w:t>
      </w:r>
      <w:r>
        <w:rPr>
          <w:rFonts w:ascii="Times New Roman" w:eastAsiaTheme="minorEastAsia" w:hAnsi="Times New Roman"/>
          <w:kern w:val="0"/>
          <w:sz w:val="20"/>
          <w:szCs w:val="24"/>
        </w:rPr>
        <w:t xml:space="preserve">s: </w:t>
      </w:r>
      <w:r w:rsidR="00226997">
        <w:rPr>
          <w:rFonts w:ascii="Times New Roman" w:eastAsiaTheme="minorEastAsia" w:hAnsi="Times New Roman"/>
          <w:kern w:val="0"/>
          <w:sz w:val="20"/>
          <w:szCs w:val="24"/>
        </w:rPr>
        <w:t xml:space="preserve">1) </w:t>
      </w:r>
      <w:r w:rsidRPr="0075446E">
        <w:rPr>
          <w:rFonts w:ascii="Times New Roman" w:eastAsiaTheme="minorEastAsia" w:hAnsi="Times New Roman"/>
          <w:kern w:val="0"/>
          <w:sz w:val="20"/>
          <w:szCs w:val="24"/>
        </w:rPr>
        <w:t>Two sets of REG bundles / CCEs of the transmitted PDCCH</w:t>
      </w:r>
      <w:r w:rsidR="00226997">
        <w:rPr>
          <w:rFonts w:ascii="Times New Roman" w:eastAsiaTheme="minorEastAsia" w:hAnsi="Times New Roman"/>
          <w:kern w:val="0"/>
          <w:sz w:val="20"/>
          <w:szCs w:val="24"/>
        </w:rPr>
        <w:t>,</w:t>
      </w:r>
      <w:r w:rsidRPr="0075446E">
        <w:rPr>
          <w:rFonts w:ascii="Times New Roman" w:eastAsiaTheme="minorEastAsia" w:hAnsi="Times New Roman"/>
          <w:kern w:val="0"/>
          <w:sz w:val="20"/>
          <w:szCs w:val="24"/>
        </w:rPr>
        <w:t xml:space="preserve"> </w:t>
      </w:r>
      <w:r w:rsidR="00226997">
        <w:rPr>
          <w:rFonts w:ascii="Times New Roman" w:eastAsiaTheme="minorEastAsia" w:hAnsi="Times New Roman"/>
          <w:kern w:val="0"/>
          <w:sz w:val="20"/>
          <w:szCs w:val="24"/>
        </w:rPr>
        <w:t>2)</w:t>
      </w:r>
      <w:r w:rsidRPr="0075446E">
        <w:rPr>
          <w:rFonts w:ascii="Times New Roman" w:eastAsiaTheme="minorEastAsia" w:hAnsi="Times New Roman"/>
          <w:kern w:val="0"/>
          <w:sz w:val="20"/>
          <w:szCs w:val="24"/>
        </w:rPr>
        <w:t xml:space="preserve"> </w:t>
      </w:r>
      <w:r w:rsidR="00226997">
        <w:rPr>
          <w:rFonts w:ascii="Times New Roman" w:eastAsiaTheme="minorEastAsia" w:hAnsi="Times New Roman"/>
          <w:kern w:val="0"/>
          <w:sz w:val="20"/>
          <w:szCs w:val="24"/>
        </w:rPr>
        <w:t>T</w:t>
      </w:r>
      <w:r w:rsidRPr="0075446E">
        <w:rPr>
          <w:rFonts w:ascii="Times New Roman" w:eastAsiaTheme="minorEastAsia" w:hAnsi="Times New Roman"/>
          <w:kern w:val="0"/>
          <w:sz w:val="20"/>
          <w:szCs w:val="24"/>
        </w:rPr>
        <w:t>wo non-overlapping (in frequency) transmitted PDCCH repetitions</w:t>
      </w:r>
      <w:r w:rsidR="00226997">
        <w:rPr>
          <w:rFonts w:ascii="Times New Roman" w:eastAsiaTheme="minorEastAsia" w:hAnsi="Times New Roman"/>
          <w:kern w:val="0"/>
          <w:sz w:val="20"/>
          <w:szCs w:val="24"/>
        </w:rPr>
        <w:t>,</w:t>
      </w:r>
      <w:r w:rsidRPr="0075446E">
        <w:rPr>
          <w:rFonts w:ascii="Times New Roman" w:eastAsiaTheme="minorEastAsia" w:hAnsi="Times New Roman"/>
          <w:kern w:val="0"/>
          <w:sz w:val="20"/>
          <w:szCs w:val="24"/>
        </w:rPr>
        <w:t xml:space="preserve"> </w:t>
      </w:r>
      <w:r w:rsidR="00226997">
        <w:rPr>
          <w:rFonts w:ascii="Times New Roman" w:eastAsiaTheme="minorEastAsia" w:hAnsi="Times New Roman"/>
          <w:kern w:val="0"/>
          <w:sz w:val="20"/>
          <w:szCs w:val="24"/>
        </w:rPr>
        <w:t>3)</w:t>
      </w:r>
      <w:r w:rsidRPr="0075446E">
        <w:rPr>
          <w:rFonts w:ascii="Times New Roman" w:eastAsiaTheme="minorEastAsia" w:hAnsi="Times New Roman"/>
          <w:kern w:val="0"/>
          <w:sz w:val="20"/>
          <w:szCs w:val="24"/>
        </w:rPr>
        <w:t xml:space="preserve"> </w:t>
      </w:r>
      <w:r w:rsidR="00992D3A">
        <w:rPr>
          <w:rFonts w:ascii="Times New Roman" w:eastAsiaTheme="minorEastAsia" w:hAnsi="Times New Roman"/>
          <w:kern w:val="0"/>
          <w:sz w:val="20"/>
          <w:szCs w:val="24"/>
        </w:rPr>
        <w:t>N</w:t>
      </w:r>
      <w:r w:rsidRPr="0075446E">
        <w:rPr>
          <w:rFonts w:ascii="Times New Roman" w:eastAsiaTheme="minorEastAsia" w:hAnsi="Times New Roman"/>
          <w:kern w:val="0"/>
          <w:sz w:val="20"/>
          <w:szCs w:val="24"/>
        </w:rPr>
        <w:t>on-overlapping (in frequency) multi-chance transmitted PDCCH are associated with different TCI states</w:t>
      </w:r>
      <w:r>
        <w:rPr>
          <w:rFonts w:ascii="Times New Roman" w:eastAsiaTheme="minorEastAsia" w:hAnsi="Times New Roman"/>
          <w:kern w:val="0"/>
          <w:sz w:val="20"/>
          <w:szCs w:val="24"/>
        </w:rPr>
        <w:t xml:space="preserve">. </w:t>
      </w:r>
      <w:r w:rsidR="002817E9">
        <w:rPr>
          <w:rFonts w:ascii="Times New Roman" w:eastAsiaTheme="minorEastAsia" w:hAnsi="Times New Roman"/>
          <w:kern w:val="0"/>
          <w:sz w:val="20"/>
          <w:szCs w:val="24"/>
        </w:rPr>
        <w:t>FDM</w:t>
      </w:r>
      <w:r w:rsidR="00992D3A">
        <w:rPr>
          <w:rFonts w:ascii="Times New Roman" w:eastAsiaTheme="minorEastAsia" w:hAnsi="Times New Roman"/>
          <w:kern w:val="0"/>
          <w:sz w:val="20"/>
          <w:szCs w:val="24"/>
        </w:rPr>
        <w:t xml:space="preserve"> variants 2) and 3)</w:t>
      </w:r>
      <w:r w:rsidR="002817E9">
        <w:rPr>
          <w:rFonts w:ascii="Times New Roman" w:eastAsiaTheme="minorEastAsia" w:hAnsi="Times New Roman"/>
          <w:kern w:val="0"/>
          <w:sz w:val="20"/>
          <w:szCs w:val="24"/>
        </w:rPr>
        <w:t xml:space="preserve"> </w:t>
      </w:r>
      <w:r w:rsidR="00992D3A">
        <w:rPr>
          <w:rFonts w:ascii="Times New Roman" w:eastAsiaTheme="minorEastAsia" w:hAnsi="Times New Roman"/>
          <w:kern w:val="0"/>
          <w:sz w:val="20"/>
          <w:szCs w:val="24"/>
        </w:rPr>
        <w:t>are</w:t>
      </w:r>
      <w:r w:rsidR="002817E9">
        <w:rPr>
          <w:rFonts w:ascii="Times New Roman" w:eastAsiaTheme="minorEastAsia" w:hAnsi="Times New Roman"/>
          <w:kern w:val="0"/>
          <w:sz w:val="20"/>
          <w:szCs w:val="24"/>
        </w:rPr>
        <w:t xml:space="preserve"> similar to TDM based schemes, except that the candidates are allocated in non-overlapping frequency domain, </w:t>
      </w:r>
      <w:r w:rsidR="00992D3A">
        <w:rPr>
          <w:rFonts w:ascii="Times New Roman" w:eastAsiaTheme="minorEastAsia" w:hAnsi="Times New Roman"/>
          <w:kern w:val="0"/>
          <w:sz w:val="20"/>
          <w:szCs w:val="24"/>
        </w:rPr>
        <w:t xml:space="preserve">while it </w:t>
      </w:r>
      <w:proofErr w:type="gramStart"/>
      <w:r w:rsidR="00992D3A">
        <w:rPr>
          <w:rFonts w:ascii="Times New Roman" w:eastAsiaTheme="minorEastAsia" w:hAnsi="Times New Roman"/>
          <w:kern w:val="0"/>
          <w:sz w:val="20"/>
          <w:szCs w:val="24"/>
        </w:rPr>
        <w:t xml:space="preserve">is </w:t>
      </w:r>
      <w:r w:rsidR="002817E9">
        <w:rPr>
          <w:rFonts w:ascii="Times New Roman" w:eastAsiaTheme="minorEastAsia" w:hAnsi="Times New Roman"/>
          <w:kern w:val="0"/>
          <w:sz w:val="20"/>
          <w:szCs w:val="24"/>
        </w:rPr>
        <w:t xml:space="preserve"> in</w:t>
      </w:r>
      <w:proofErr w:type="gramEnd"/>
      <w:r w:rsidR="002817E9">
        <w:rPr>
          <w:rFonts w:ascii="Times New Roman" w:eastAsiaTheme="minorEastAsia" w:hAnsi="Times New Roman"/>
          <w:kern w:val="0"/>
          <w:sz w:val="20"/>
          <w:szCs w:val="24"/>
        </w:rPr>
        <w:t xml:space="preserve"> time domain</w:t>
      </w:r>
      <w:r w:rsidR="00992D3A">
        <w:rPr>
          <w:rFonts w:ascii="Times New Roman" w:eastAsiaTheme="minorEastAsia" w:hAnsi="Times New Roman"/>
          <w:kern w:val="0"/>
          <w:sz w:val="20"/>
          <w:szCs w:val="24"/>
        </w:rPr>
        <w:t xml:space="preserve"> in TDM schemes</w:t>
      </w:r>
      <w:r w:rsidR="002817E9">
        <w:rPr>
          <w:rFonts w:ascii="Times New Roman" w:eastAsiaTheme="minorEastAsia" w:hAnsi="Times New Roman"/>
          <w:kern w:val="0"/>
          <w:sz w:val="20"/>
          <w:szCs w:val="24"/>
        </w:rPr>
        <w:t>.</w:t>
      </w:r>
    </w:p>
    <w:p w14:paraId="6FAA789B" w14:textId="454F7992" w:rsidR="002817E9" w:rsidRPr="002817E9" w:rsidRDefault="002817E9" w:rsidP="002817E9">
      <w:pPr>
        <w:pStyle w:val="af2"/>
        <w:ind w:left="420" w:firstLineChars="0" w:firstLine="0"/>
        <w:rPr>
          <w:rFonts w:ascii="Times New Roman" w:eastAsiaTheme="minorEastAsia" w:hAnsi="Times New Roman"/>
          <w:kern w:val="0"/>
          <w:sz w:val="20"/>
          <w:szCs w:val="24"/>
        </w:rPr>
      </w:pPr>
      <w:r w:rsidRPr="002817E9">
        <w:rPr>
          <w:rFonts w:ascii="Times New Roman" w:eastAsiaTheme="minorEastAsia" w:hAnsi="Times New Roman"/>
          <w:kern w:val="0"/>
          <w:sz w:val="20"/>
          <w:szCs w:val="24"/>
        </w:rPr>
        <w:t xml:space="preserve">PDCCH after polar coding is mapped on CCEs and then the CCEs are mapped to different TRPs, which </w:t>
      </w:r>
      <w:r w:rsidR="00065518">
        <w:rPr>
          <w:rFonts w:ascii="Times New Roman" w:eastAsiaTheme="minorEastAsia" w:hAnsi="Times New Roman"/>
          <w:kern w:val="0"/>
          <w:sz w:val="20"/>
          <w:szCs w:val="24"/>
        </w:rPr>
        <w:t>may not be viewed</w:t>
      </w:r>
      <w:r w:rsidRPr="002817E9">
        <w:rPr>
          <w:rFonts w:ascii="Times New Roman" w:eastAsiaTheme="minorEastAsia" w:hAnsi="Times New Roman"/>
          <w:kern w:val="0"/>
          <w:sz w:val="20"/>
          <w:szCs w:val="24"/>
        </w:rPr>
        <w:t xml:space="preserve"> </w:t>
      </w:r>
      <w:r w:rsidR="00065518">
        <w:rPr>
          <w:rFonts w:ascii="Times New Roman" w:eastAsiaTheme="minorEastAsia" w:hAnsi="Times New Roman"/>
          <w:kern w:val="0"/>
          <w:sz w:val="20"/>
          <w:szCs w:val="24"/>
        </w:rPr>
        <w:t>as</w:t>
      </w:r>
      <w:r w:rsidRPr="002817E9">
        <w:rPr>
          <w:rFonts w:ascii="Times New Roman" w:eastAsiaTheme="minorEastAsia" w:hAnsi="Times New Roman"/>
          <w:kern w:val="0"/>
          <w:sz w:val="20"/>
          <w:szCs w:val="24"/>
        </w:rPr>
        <w:t xml:space="preserve"> a repetition scheme. UE receives different data segments which are from different TRPs and then decodes PDCCH. Frequency domain as well spatial domain diversity gain can be exploited, however the rule of CCE-to-REG mapping scheme should be</w:t>
      </w:r>
      <w:r w:rsidR="00D85E27">
        <w:rPr>
          <w:rFonts w:ascii="Times New Roman" w:eastAsiaTheme="minorEastAsia" w:hAnsi="Times New Roman"/>
          <w:kern w:val="0"/>
          <w:sz w:val="20"/>
          <w:szCs w:val="24"/>
        </w:rPr>
        <w:t xml:space="preserve"> further</w:t>
      </w:r>
      <w:r w:rsidRPr="002817E9">
        <w:rPr>
          <w:rFonts w:ascii="Times New Roman" w:eastAsiaTheme="minorEastAsia" w:hAnsi="Times New Roman"/>
          <w:kern w:val="0"/>
          <w:sz w:val="20"/>
          <w:szCs w:val="24"/>
        </w:rPr>
        <w:t xml:space="preserve"> studied considering these factors of CCE\REG Bundle\ whether interleaving enabled or not.</w:t>
      </w:r>
      <w:r>
        <w:rPr>
          <w:rFonts w:ascii="Times New Roman" w:eastAsiaTheme="minorEastAsia" w:hAnsi="Times New Roman"/>
          <w:kern w:val="0"/>
          <w:sz w:val="20"/>
          <w:szCs w:val="24"/>
        </w:rPr>
        <w:t xml:space="preserve"> </w:t>
      </w:r>
      <w:r w:rsidRPr="002817E9">
        <w:rPr>
          <w:rFonts w:ascii="Times New Roman" w:eastAsiaTheme="minorEastAsia" w:hAnsi="Times New Roman"/>
          <w:kern w:val="0"/>
          <w:sz w:val="20"/>
          <w:szCs w:val="24"/>
        </w:rPr>
        <w:t>In the case of interleaving disabled, the REG bundle size equals to 6 REGs or 1 CCE. When AL&gt;1, a simple rule is to assign each CCE or REG bundle size to different TRP, for instance, the odd REG bundle index are mapped to TRP1 while the even REG bundle index are mapped to TRP2, which keep same resource allocation between two TRPs. However, this doesn’t work for AL=1</w:t>
      </w:r>
      <w:r>
        <w:rPr>
          <w:rFonts w:ascii="Times New Roman" w:eastAsiaTheme="minorEastAsia" w:hAnsi="Times New Roman"/>
          <w:kern w:val="0"/>
          <w:sz w:val="20"/>
          <w:szCs w:val="24"/>
        </w:rPr>
        <w:t>.</w:t>
      </w:r>
    </w:p>
    <w:p w14:paraId="23A68CCF" w14:textId="7C51A0F7" w:rsidR="0075446E" w:rsidRPr="002817E9" w:rsidRDefault="001B72DD" w:rsidP="003B0CEC">
      <w:pPr>
        <w:pStyle w:val="af2"/>
        <w:numPr>
          <w:ilvl w:val="0"/>
          <w:numId w:val="1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C</w:t>
      </w:r>
      <w:r w:rsidR="002817E9">
        <w:rPr>
          <w:rFonts w:ascii="Times New Roman" w:eastAsiaTheme="minorEastAsia" w:hAnsi="Times New Roman"/>
          <w:kern w:val="0"/>
          <w:sz w:val="20"/>
          <w:szCs w:val="24"/>
        </w:rPr>
        <w:t xml:space="preserve">omparison </w:t>
      </w:r>
      <w:r w:rsidR="00D85E27">
        <w:rPr>
          <w:rFonts w:ascii="Times New Roman" w:eastAsiaTheme="minorEastAsia" w:hAnsi="Times New Roman"/>
          <w:kern w:val="0"/>
          <w:sz w:val="20"/>
          <w:szCs w:val="24"/>
        </w:rPr>
        <w:t xml:space="preserve">among </w:t>
      </w:r>
      <w:r w:rsidR="002817E9">
        <w:rPr>
          <w:rFonts w:ascii="Times New Roman" w:eastAsiaTheme="minorEastAsia" w:hAnsi="Times New Roman"/>
          <w:kern w:val="0"/>
          <w:sz w:val="20"/>
          <w:szCs w:val="24"/>
        </w:rPr>
        <w:t>three schem</w:t>
      </w:r>
      <w:r w:rsidR="008C6557">
        <w:rPr>
          <w:rFonts w:ascii="Times New Roman" w:eastAsiaTheme="minorEastAsia" w:hAnsi="Times New Roman"/>
          <w:kern w:val="0"/>
          <w:sz w:val="20"/>
          <w:szCs w:val="24"/>
        </w:rPr>
        <w:t>e</w:t>
      </w:r>
      <w:r w:rsidR="002817E9">
        <w:rPr>
          <w:rFonts w:ascii="Times New Roman" w:eastAsiaTheme="minorEastAsia" w:hAnsi="Times New Roman"/>
          <w:kern w:val="0"/>
          <w:sz w:val="20"/>
          <w:szCs w:val="24"/>
        </w:rPr>
        <w:t>s</w:t>
      </w:r>
    </w:p>
    <w:p w14:paraId="3BEF90B8" w14:textId="36AAED46" w:rsidR="00752620" w:rsidRPr="00B91527" w:rsidRDefault="00B91527" w:rsidP="00B91527">
      <w:pPr>
        <w:pStyle w:val="table"/>
      </w:pPr>
      <w:r>
        <w:rPr>
          <w:rFonts w:hint="eastAsia"/>
        </w:rPr>
        <w:t>p</w:t>
      </w:r>
      <w:r>
        <w:t>ros and cons for different transmission schemes</w:t>
      </w:r>
    </w:p>
    <w:tbl>
      <w:tblPr>
        <w:tblStyle w:val="aa"/>
        <w:tblW w:w="0" w:type="auto"/>
        <w:tblInd w:w="420" w:type="dxa"/>
        <w:tblLook w:val="04A0" w:firstRow="1" w:lastRow="0" w:firstColumn="1" w:lastColumn="0" w:noHBand="0" w:noVBand="1"/>
      </w:tblPr>
      <w:tblGrid>
        <w:gridCol w:w="851"/>
        <w:gridCol w:w="3827"/>
        <w:gridCol w:w="3962"/>
      </w:tblGrid>
      <w:tr w:rsidR="00CC5D7B" w14:paraId="2D7F840F" w14:textId="77777777" w:rsidTr="0097163D">
        <w:tc>
          <w:tcPr>
            <w:tcW w:w="851" w:type="dxa"/>
          </w:tcPr>
          <w:p w14:paraId="50AB437D" w14:textId="77777777" w:rsidR="00CC5D7B" w:rsidRDefault="00CC5D7B" w:rsidP="004F183C">
            <w:pPr>
              <w:pStyle w:val="af2"/>
              <w:ind w:firstLineChars="0" w:firstLine="0"/>
              <w:rPr>
                <w:rFonts w:ascii="Times New Roman" w:eastAsiaTheme="minorEastAsia" w:hAnsi="Times New Roman"/>
                <w:kern w:val="0"/>
                <w:sz w:val="20"/>
                <w:szCs w:val="24"/>
              </w:rPr>
            </w:pPr>
          </w:p>
        </w:tc>
        <w:tc>
          <w:tcPr>
            <w:tcW w:w="3827" w:type="dxa"/>
          </w:tcPr>
          <w:p w14:paraId="554905A6" w14:textId="6D12380F" w:rsidR="00CC5D7B" w:rsidRDefault="00CC5D7B" w:rsidP="004F183C">
            <w:pPr>
              <w:pStyle w:val="af2"/>
              <w:ind w:firstLineChars="0" w:firstLine="0"/>
              <w:rPr>
                <w:rFonts w:ascii="Times New Roman" w:eastAsiaTheme="minorEastAsia" w:hAnsi="Times New Roman"/>
                <w:kern w:val="0"/>
                <w:sz w:val="20"/>
                <w:szCs w:val="24"/>
              </w:rPr>
            </w:pPr>
            <w:r>
              <w:rPr>
                <w:rFonts w:ascii="Times New Roman" w:eastAsiaTheme="minorEastAsia" w:hAnsi="Times New Roman" w:hint="eastAsia"/>
                <w:kern w:val="0"/>
                <w:sz w:val="20"/>
                <w:szCs w:val="24"/>
              </w:rPr>
              <w:t>p</w:t>
            </w:r>
            <w:r>
              <w:rPr>
                <w:rFonts w:ascii="Times New Roman" w:eastAsiaTheme="minorEastAsia" w:hAnsi="Times New Roman"/>
                <w:kern w:val="0"/>
                <w:sz w:val="20"/>
                <w:szCs w:val="24"/>
              </w:rPr>
              <w:t>ros</w:t>
            </w:r>
          </w:p>
        </w:tc>
        <w:tc>
          <w:tcPr>
            <w:tcW w:w="3962" w:type="dxa"/>
          </w:tcPr>
          <w:p w14:paraId="6D6A9914" w14:textId="64C88257" w:rsidR="00CC5D7B" w:rsidRDefault="00CC5D7B" w:rsidP="004F183C">
            <w:pPr>
              <w:pStyle w:val="af2"/>
              <w:ind w:firstLineChars="0" w:firstLine="0"/>
              <w:rPr>
                <w:rFonts w:ascii="Times New Roman" w:eastAsiaTheme="minorEastAsia" w:hAnsi="Times New Roman"/>
                <w:kern w:val="0"/>
                <w:sz w:val="20"/>
                <w:szCs w:val="24"/>
              </w:rPr>
            </w:pPr>
            <w:r>
              <w:rPr>
                <w:rFonts w:ascii="Times New Roman" w:eastAsiaTheme="minorEastAsia" w:hAnsi="Times New Roman" w:hint="eastAsia"/>
                <w:kern w:val="0"/>
                <w:sz w:val="20"/>
                <w:szCs w:val="24"/>
              </w:rPr>
              <w:t>c</w:t>
            </w:r>
            <w:r>
              <w:rPr>
                <w:rFonts w:ascii="Times New Roman" w:eastAsiaTheme="minorEastAsia" w:hAnsi="Times New Roman"/>
                <w:kern w:val="0"/>
                <w:sz w:val="20"/>
                <w:szCs w:val="24"/>
              </w:rPr>
              <w:t>ons</w:t>
            </w:r>
          </w:p>
        </w:tc>
      </w:tr>
      <w:tr w:rsidR="00CC5D7B" w14:paraId="79A08EDA" w14:textId="77777777" w:rsidTr="0097163D">
        <w:tc>
          <w:tcPr>
            <w:tcW w:w="851" w:type="dxa"/>
          </w:tcPr>
          <w:p w14:paraId="0FFA0D97" w14:textId="16CFB049" w:rsidR="00CC5D7B" w:rsidRDefault="00CC5D7B" w:rsidP="004F183C">
            <w:pPr>
              <w:pStyle w:val="af2"/>
              <w:ind w:firstLineChars="0" w:firstLine="0"/>
              <w:rPr>
                <w:rFonts w:ascii="Times New Roman" w:eastAsiaTheme="minorEastAsia" w:hAnsi="Times New Roman"/>
                <w:kern w:val="0"/>
                <w:sz w:val="20"/>
                <w:szCs w:val="24"/>
              </w:rPr>
            </w:pPr>
            <w:r>
              <w:rPr>
                <w:rFonts w:ascii="Times New Roman" w:eastAsiaTheme="minorEastAsia" w:hAnsi="Times New Roman" w:hint="eastAsia"/>
                <w:kern w:val="0"/>
                <w:sz w:val="20"/>
                <w:szCs w:val="24"/>
              </w:rPr>
              <w:t>S</w:t>
            </w:r>
            <w:r>
              <w:rPr>
                <w:rFonts w:ascii="Times New Roman" w:eastAsiaTheme="minorEastAsia" w:hAnsi="Times New Roman"/>
                <w:kern w:val="0"/>
                <w:sz w:val="20"/>
                <w:szCs w:val="24"/>
              </w:rPr>
              <w:t>DM</w:t>
            </w:r>
          </w:p>
        </w:tc>
        <w:tc>
          <w:tcPr>
            <w:tcW w:w="3827" w:type="dxa"/>
          </w:tcPr>
          <w:p w14:paraId="4A7FE26E" w14:textId="1E0470B9" w:rsidR="00CC5D7B" w:rsidRPr="0097163D" w:rsidRDefault="00CC5D7B" w:rsidP="003B0CEC">
            <w:pPr>
              <w:pStyle w:val="af2"/>
              <w:numPr>
                <w:ilvl w:val="0"/>
                <w:numId w:val="16"/>
              </w:numPr>
              <w:ind w:firstLineChars="0"/>
              <w:rPr>
                <w:rFonts w:ascii="Times New Roman" w:eastAsiaTheme="minorEastAsia" w:hAnsi="Times New Roman"/>
                <w:kern w:val="0"/>
                <w:sz w:val="20"/>
                <w:szCs w:val="24"/>
              </w:rPr>
            </w:pPr>
            <w:r w:rsidRPr="0097163D">
              <w:rPr>
                <w:rFonts w:ascii="Times New Roman" w:eastAsiaTheme="minorEastAsia" w:hAnsi="Times New Roman" w:hint="eastAsia"/>
                <w:kern w:val="0"/>
                <w:sz w:val="20"/>
                <w:szCs w:val="24"/>
              </w:rPr>
              <w:t>l</w:t>
            </w:r>
            <w:r w:rsidRPr="0097163D">
              <w:rPr>
                <w:rFonts w:ascii="Times New Roman" w:eastAsiaTheme="minorEastAsia" w:hAnsi="Times New Roman"/>
                <w:kern w:val="0"/>
                <w:sz w:val="20"/>
                <w:szCs w:val="24"/>
              </w:rPr>
              <w:t>ow latency</w:t>
            </w:r>
            <w:r w:rsidR="00B91527">
              <w:rPr>
                <w:rFonts w:ascii="Times New Roman" w:eastAsiaTheme="minorEastAsia" w:hAnsi="Times New Roman"/>
                <w:kern w:val="0"/>
                <w:sz w:val="20"/>
                <w:szCs w:val="24"/>
              </w:rPr>
              <w:t xml:space="preserve"> for PDCCH decoding</w:t>
            </w:r>
          </w:p>
          <w:p w14:paraId="06E8210B" w14:textId="03BD14EA" w:rsidR="0097163D" w:rsidRPr="00B91527" w:rsidRDefault="00F0036D" w:rsidP="003B0CEC">
            <w:pPr>
              <w:pStyle w:val="af2"/>
              <w:numPr>
                <w:ilvl w:val="0"/>
                <w:numId w:val="16"/>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suitable for</w:t>
            </w:r>
            <w:r w:rsidRPr="0097163D">
              <w:rPr>
                <w:rFonts w:ascii="Times New Roman" w:eastAsiaTheme="minorEastAsia" w:hAnsi="Times New Roman"/>
                <w:kern w:val="0"/>
                <w:sz w:val="20"/>
                <w:szCs w:val="24"/>
              </w:rPr>
              <w:t xml:space="preserve"> </w:t>
            </w:r>
            <w:r w:rsidR="0097163D" w:rsidRPr="0097163D">
              <w:rPr>
                <w:rFonts w:ascii="Times New Roman" w:eastAsiaTheme="minorEastAsia" w:hAnsi="Times New Roman"/>
                <w:kern w:val="0"/>
                <w:sz w:val="20"/>
                <w:szCs w:val="24"/>
              </w:rPr>
              <w:t>HST-SFN scenario</w:t>
            </w:r>
          </w:p>
        </w:tc>
        <w:tc>
          <w:tcPr>
            <w:tcW w:w="3962" w:type="dxa"/>
          </w:tcPr>
          <w:p w14:paraId="1BDA86D8" w14:textId="3EEEF373" w:rsidR="00CC5D7B" w:rsidRPr="001B72DD" w:rsidRDefault="00CC5D7B" w:rsidP="001B72DD">
            <w:pPr>
              <w:pStyle w:val="af2"/>
              <w:numPr>
                <w:ilvl w:val="0"/>
                <w:numId w:val="17"/>
              </w:numPr>
              <w:ind w:firstLineChars="0"/>
              <w:rPr>
                <w:rFonts w:ascii="Times New Roman" w:eastAsiaTheme="minorEastAsia" w:hAnsi="Times New Roman"/>
                <w:kern w:val="0"/>
                <w:sz w:val="20"/>
                <w:szCs w:val="24"/>
              </w:rPr>
            </w:pPr>
            <w:r w:rsidRPr="001B72DD">
              <w:rPr>
                <w:rFonts w:ascii="Times New Roman" w:eastAsiaTheme="minorEastAsia" w:hAnsi="Times New Roman"/>
                <w:kern w:val="0"/>
                <w:sz w:val="20"/>
                <w:szCs w:val="24"/>
              </w:rPr>
              <w:t xml:space="preserve">UE </w:t>
            </w:r>
            <w:r w:rsidR="0097163D" w:rsidRPr="001B72DD">
              <w:rPr>
                <w:rFonts w:ascii="Times New Roman" w:eastAsiaTheme="minorEastAsia" w:hAnsi="Times New Roman"/>
                <w:kern w:val="0"/>
                <w:sz w:val="20"/>
                <w:szCs w:val="24"/>
              </w:rPr>
              <w:t>need</w:t>
            </w:r>
            <w:r w:rsidR="00065518" w:rsidRPr="001B72DD">
              <w:rPr>
                <w:rFonts w:ascii="Times New Roman" w:eastAsiaTheme="minorEastAsia" w:hAnsi="Times New Roman"/>
                <w:kern w:val="0"/>
                <w:sz w:val="20"/>
                <w:szCs w:val="24"/>
              </w:rPr>
              <w:t>s to</w:t>
            </w:r>
            <w:r w:rsidR="0097163D" w:rsidRPr="001B72DD">
              <w:rPr>
                <w:rFonts w:ascii="Times New Roman" w:eastAsiaTheme="minorEastAsia" w:hAnsi="Times New Roman"/>
                <w:kern w:val="0"/>
                <w:sz w:val="20"/>
                <w:szCs w:val="24"/>
              </w:rPr>
              <w:t xml:space="preserve"> </w:t>
            </w:r>
            <w:r w:rsidRPr="001B72DD">
              <w:rPr>
                <w:rFonts w:ascii="Times New Roman" w:eastAsiaTheme="minorEastAsia" w:hAnsi="Times New Roman"/>
                <w:kern w:val="0"/>
                <w:sz w:val="20"/>
                <w:szCs w:val="24"/>
              </w:rPr>
              <w:t xml:space="preserve">support the capability of </w:t>
            </w:r>
            <w:r w:rsidR="00B91527" w:rsidRPr="001B72DD">
              <w:rPr>
                <w:rFonts w:ascii="Times New Roman" w:eastAsiaTheme="minorEastAsia" w:hAnsi="Times New Roman"/>
                <w:kern w:val="0"/>
                <w:sz w:val="20"/>
                <w:szCs w:val="24"/>
              </w:rPr>
              <w:t>simultaneous reception of multi-QCL D signals</w:t>
            </w:r>
            <w:r w:rsidRPr="001B72DD">
              <w:rPr>
                <w:rFonts w:ascii="Times New Roman" w:eastAsiaTheme="minorEastAsia" w:hAnsi="Times New Roman"/>
                <w:kern w:val="0"/>
                <w:sz w:val="20"/>
                <w:szCs w:val="24"/>
              </w:rPr>
              <w:t xml:space="preserve"> </w:t>
            </w:r>
            <w:r w:rsidR="00065518" w:rsidRPr="001B72DD">
              <w:rPr>
                <w:rFonts w:ascii="Times New Roman" w:eastAsiaTheme="minorEastAsia" w:hAnsi="Times New Roman" w:hint="eastAsia"/>
                <w:kern w:val="0"/>
                <w:sz w:val="20"/>
                <w:szCs w:val="24"/>
              </w:rPr>
              <w:t>f</w:t>
            </w:r>
            <w:r w:rsidR="00065518" w:rsidRPr="001B72DD">
              <w:rPr>
                <w:rFonts w:ascii="Times New Roman" w:eastAsiaTheme="minorEastAsia" w:hAnsi="Times New Roman"/>
                <w:kern w:val="0"/>
                <w:sz w:val="20"/>
                <w:szCs w:val="24"/>
              </w:rPr>
              <w:t>or FR2 operation.</w:t>
            </w:r>
          </w:p>
          <w:p w14:paraId="1248458B" w14:textId="07D80950" w:rsidR="0097163D" w:rsidRPr="0097163D" w:rsidRDefault="00065518" w:rsidP="003B0CEC">
            <w:pPr>
              <w:pStyle w:val="af2"/>
              <w:numPr>
                <w:ilvl w:val="0"/>
                <w:numId w:val="17"/>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 Occupied resources for different TRPs are hard limited to be the same.</w:t>
            </w:r>
          </w:p>
        </w:tc>
      </w:tr>
      <w:tr w:rsidR="00CC5D7B" w14:paraId="0E4B961B" w14:textId="77777777" w:rsidTr="0097163D">
        <w:tc>
          <w:tcPr>
            <w:tcW w:w="851" w:type="dxa"/>
          </w:tcPr>
          <w:p w14:paraId="0F5BAB38" w14:textId="0DF738DF" w:rsidR="00CC5D7B" w:rsidRDefault="00CC5D7B" w:rsidP="004F183C">
            <w:pPr>
              <w:pStyle w:val="af2"/>
              <w:ind w:firstLineChars="0" w:firstLine="0"/>
              <w:rPr>
                <w:rFonts w:ascii="Times New Roman" w:eastAsiaTheme="minorEastAsia" w:hAnsi="Times New Roman"/>
                <w:kern w:val="0"/>
                <w:sz w:val="20"/>
                <w:szCs w:val="24"/>
              </w:rPr>
            </w:pPr>
            <w:r>
              <w:rPr>
                <w:rFonts w:ascii="Times New Roman" w:eastAsiaTheme="minorEastAsia" w:hAnsi="Times New Roman" w:hint="eastAsia"/>
                <w:kern w:val="0"/>
                <w:sz w:val="20"/>
                <w:szCs w:val="24"/>
              </w:rPr>
              <w:t>F</w:t>
            </w:r>
            <w:r>
              <w:rPr>
                <w:rFonts w:ascii="Times New Roman" w:eastAsiaTheme="minorEastAsia" w:hAnsi="Times New Roman"/>
                <w:kern w:val="0"/>
                <w:sz w:val="20"/>
                <w:szCs w:val="24"/>
              </w:rPr>
              <w:t>DM</w:t>
            </w:r>
          </w:p>
        </w:tc>
        <w:tc>
          <w:tcPr>
            <w:tcW w:w="3827" w:type="dxa"/>
          </w:tcPr>
          <w:p w14:paraId="63A52E80" w14:textId="4DBB2F92" w:rsidR="00CC5D7B" w:rsidRDefault="00CC5D7B" w:rsidP="003B0CEC">
            <w:pPr>
              <w:pStyle w:val="af2"/>
              <w:numPr>
                <w:ilvl w:val="0"/>
                <w:numId w:val="19"/>
              </w:numPr>
              <w:ind w:firstLineChars="0"/>
              <w:rPr>
                <w:rFonts w:ascii="Times New Roman" w:eastAsiaTheme="minorEastAsia" w:hAnsi="Times New Roman"/>
                <w:kern w:val="0"/>
                <w:sz w:val="20"/>
                <w:szCs w:val="24"/>
              </w:rPr>
            </w:pPr>
            <w:r w:rsidRPr="0097163D">
              <w:rPr>
                <w:rFonts w:ascii="Times New Roman" w:eastAsiaTheme="minorEastAsia" w:hAnsi="Times New Roman" w:hint="eastAsia"/>
                <w:kern w:val="0"/>
                <w:sz w:val="20"/>
                <w:szCs w:val="24"/>
              </w:rPr>
              <w:t>l</w:t>
            </w:r>
            <w:r w:rsidRPr="0097163D">
              <w:rPr>
                <w:rFonts w:ascii="Times New Roman" w:eastAsiaTheme="minorEastAsia" w:hAnsi="Times New Roman"/>
                <w:kern w:val="0"/>
                <w:sz w:val="20"/>
                <w:szCs w:val="24"/>
              </w:rPr>
              <w:t>ow latency</w:t>
            </w:r>
            <w:r w:rsidR="00B91527">
              <w:rPr>
                <w:rFonts w:ascii="Times New Roman" w:eastAsiaTheme="minorEastAsia" w:hAnsi="Times New Roman"/>
                <w:kern w:val="0"/>
                <w:sz w:val="20"/>
                <w:szCs w:val="24"/>
              </w:rPr>
              <w:t xml:space="preserve"> for PDCCH decoding</w:t>
            </w:r>
          </w:p>
          <w:p w14:paraId="4AC43C10" w14:textId="39AF39A9" w:rsidR="0097163D" w:rsidRPr="0097163D" w:rsidRDefault="0097163D" w:rsidP="003B0CEC">
            <w:pPr>
              <w:pStyle w:val="af2"/>
              <w:numPr>
                <w:ilvl w:val="0"/>
                <w:numId w:val="1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can support multi-chance PDCCH candidates in FDM mode</w:t>
            </w:r>
          </w:p>
        </w:tc>
        <w:tc>
          <w:tcPr>
            <w:tcW w:w="3962" w:type="dxa"/>
          </w:tcPr>
          <w:p w14:paraId="5DA96B87" w14:textId="5CEE4EBF" w:rsidR="00CC5D7B" w:rsidRPr="0086496F" w:rsidRDefault="0097163D" w:rsidP="003B0CEC">
            <w:pPr>
              <w:pStyle w:val="af2"/>
              <w:numPr>
                <w:ilvl w:val="0"/>
                <w:numId w:val="21"/>
              </w:numPr>
              <w:ind w:firstLineChars="0"/>
              <w:rPr>
                <w:rFonts w:eastAsiaTheme="minorEastAsia"/>
              </w:rPr>
            </w:pPr>
            <w:r w:rsidRPr="0097163D">
              <w:rPr>
                <w:rFonts w:ascii="Times New Roman" w:eastAsiaTheme="minorEastAsia" w:hAnsi="Times New Roman"/>
                <w:kern w:val="0"/>
                <w:sz w:val="20"/>
                <w:szCs w:val="24"/>
              </w:rPr>
              <w:t xml:space="preserve">UE need support the capability of </w:t>
            </w:r>
            <w:r w:rsidR="00B91527" w:rsidRPr="008862E9">
              <w:rPr>
                <w:rFonts w:ascii="Times New Roman" w:eastAsiaTheme="minorEastAsia" w:hAnsi="Times New Roman"/>
                <w:kern w:val="0"/>
                <w:sz w:val="20"/>
                <w:szCs w:val="24"/>
              </w:rPr>
              <w:t>simultaneous reception of multi-QCL D signals</w:t>
            </w:r>
          </w:p>
          <w:p w14:paraId="65411EE8" w14:textId="755FF5B4" w:rsidR="0086496F" w:rsidRPr="0097163D" w:rsidRDefault="0086496F" w:rsidP="003B0CEC">
            <w:pPr>
              <w:pStyle w:val="af2"/>
              <w:numPr>
                <w:ilvl w:val="0"/>
                <w:numId w:val="21"/>
              </w:numPr>
              <w:ind w:firstLineChars="0"/>
              <w:rPr>
                <w:rFonts w:eastAsiaTheme="minorEastAsia"/>
              </w:rPr>
            </w:pPr>
            <w:r>
              <w:rPr>
                <w:rFonts w:ascii="Times New Roman" w:eastAsiaTheme="minorEastAsia" w:hAnsi="Times New Roman"/>
                <w:kern w:val="0"/>
                <w:sz w:val="20"/>
                <w:szCs w:val="24"/>
              </w:rPr>
              <w:t xml:space="preserve">may need two </w:t>
            </w:r>
            <w:r w:rsidR="001B72DD">
              <w:rPr>
                <w:rFonts w:ascii="Times New Roman" w:eastAsiaTheme="minorEastAsia" w:hAnsi="Times New Roman"/>
                <w:kern w:val="0"/>
                <w:sz w:val="20"/>
                <w:szCs w:val="24"/>
              </w:rPr>
              <w:t xml:space="preserve">configured </w:t>
            </w:r>
            <w:r>
              <w:rPr>
                <w:rFonts w:ascii="Times New Roman" w:eastAsiaTheme="minorEastAsia" w:hAnsi="Times New Roman"/>
                <w:kern w:val="0"/>
                <w:sz w:val="20"/>
                <w:szCs w:val="24"/>
              </w:rPr>
              <w:t xml:space="preserve">CORESETs </w:t>
            </w:r>
          </w:p>
        </w:tc>
      </w:tr>
      <w:tr w:rsidR="00CC5D7B" w14:paraId="2A41D650" w14:textId="77777777" w:rsidTr="0097163D">
        <w:tc>
          <w:tcPr>
            <w:tcW w:w="851" w:type="dxa"/>
          </w:tcPr>
          <w:p w14:paraId="25638EBC" w14:textId="639EE1E7" w:rsidR="00CC5D7B" w:rsidRDefault="00CC5D7B" w:rsidP="004F183C">
            <w:pPr>
              <w:pStyle w:val="af2"/>
              <w:ind w:firstLineChars="0" w:firstLine="0"/>
              <w:rPr>
                <w:rFonts w:ascii="Times New Roman" w:eastAsiaTheme="minorEastAsia" w:hAnsi="Times New Roman"/>
                <w:kern w:val="0"/>
                <w:sz w:val="20"/>
                <w:szCs w:val="24"/>
              </w:rPr>
            </w:pPr>
            <w:r>
              <w:rPr>
                <w:rFonts w:ascii="Times New Roman" w:eastAsiaTheme="minorEastAsia" w:hAnsi="Times New Roman" w:hint="eastAsia"/>
                <w:kern w:val="0"/>
                <w:sz w:val="20"/>
                <w:szCs w:val="24"/>
              </w:rPr>
              <w:t>T</w:t>
            </w:r>
            <w:r>
              <w:rPr>
                <w:rFonts w:ascii="Times New Roman" w:eastAsiaTheme="minorEastAsia" w:hAnsi="Times New Roman"/>
                <w:kern w:val="0"/>
                <w:sz w:val="20"/>
                <w:szCs w:val="24"/>
              </w:rPr>
              <w:t>DM</w:t>
            </w:r>
          </w:p>
        </w:tc>
        <w:tc>
          <w:tcPr>
            <w:tcW w:w="3827" w:type="dxa"/>
          </w:tcPr>
          <w:p w14:paraId="5E98F91B" w14:textId="77677349" w:rsidR="00CC5D7B" w:rsidRDefault="00CC5D7B" w:rsidP="003B0CEC">
            <w:pPr>
              <w:pStyle w:val="af2"/>
              <w:numPr>
                <w:ilvl w:val="0"/>
                <w:numId w:val="18"/>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n</w:t>
            </w:r>
            <w:r>
              <w:rPr>
                <w:rFonts w:ascii="Times New Roman" w:eastAsiaTheme="minorEastAsia" w:hAnsi="Times New Roman"/>
                <w:kern w:val="0"/>
                <w:sz w:val="20"/>
                <w:szCs w:val="24"/>
              </w:rPr>
              <w:t xml:space="preserve">o need to support the capability of </w:t>
            </w:r>
            <w:r w:rsidR="00B91527" w:rsidRPr="008862E9">
              <w:rPr>
                <w:rFonts w:ascii="Times New Roman" w:eastAsiaTheme="minorEastAsia" w:hAnsi="Times New Roman"/>
                <w:kern w:val="0"/>
                <w:sz w:val="20"/>
                <w:szCs w:val="24"/>
              </w:rPr>
              <w:t xml:space="preserve">simultaneous reception of multi-QCL D </w:t>
            </w:r>
            <w:r w:rsidR="00B91527" w:rsidRPr="008862E9">
              <w:rPr>
                <w:rFonts w:ascii="Times New Roman" w:eastAsiaTheme="minorEastAsia" w:hAnsi="Times New Roman"/>
                <w:kern w:val="0"/>
                <w:sz w:val="20"/>
                <w:szCs w:val="24"/>
              </w:rPr>
              <w:lastRenderedPageBreak/>
              <w:t>signals</w:t>
            </w:r>
            <w:r w:rsidR="002E3D20">
              <w:rPr>
                <w:rFonts w:ascii="Times New Roman" w:eastAsiaTheme="minorEastAsia" w:hAnsi="Times New Roman"/>
                <w:kern w:val="0"/>
                <w:sz w:val="20"/>
                <w:szCs w:val="24"/>
              </w:rPr>
              <w:t xml:space="preserve"> for FR2</w:t>
            </w:r>
          </w:p>
          <w:p w14:paraId="085785CD" w14:textId="7A4D62F0" w:rsidR="00CC5D7B" w:rsidRDefault="00CC5D7B" w:rsidP="003B0CEC">
            <w:pPr>
              <w:pStyle w:val="af2"/>
              <w:numPr>
                <w:ilvl w:val="0"/>
                <w:numId w:val="18"/>
              </w:numPr>
              <w:ind w:firstLineChars="0"/>
              <w:rPr>
                <w:rFonts w:ascii="Times New Roman" w:eastAsiaTheme="minorEastAsia" w:hAnsi="Times New Roman"/>
                <w:kern w:val="0"/>
                <w:sz w:val="20"/>
                <w:szCs w:val="24"/>
              </w:rPr>
            </w:pPr>
            <w:r w:rsidRPr="008862E9">
              <w:rPr>
                <w:rFonts w:ascii="Times New Roman" w:eastAsiaTheme="minorEastAsia" w:hAnsi="Times New Roman"/>
                <w:kern w:val="0"/>
                <w:sz w:val="20"/>
                <w:szCs w:val="24"/>
              </w:rPr>
              <w:t>maximum number of repetitions</w:t>
            </w:r>
            <w:r>
              <w:rPr>
                <w:rFonts w:ascii="Times New Roman" w:eastAsiaTheme="minorEastAsia" w:hAnsi="Times New Roman"/>
                <w:kern w:val="0"/>
                <w:sz w:val="20"/>
                <w:szCs w:val="24"/>
              </w:rPr>
              <w:t xml:space="preserve"> can be 2,4,6,8</w:t>
            </w:r>
            <w:r w:rsidR="006569B1">
              <w:rPr>
                <w:rFonts w:ascii="Times New Roman" w:eastAsiaTheme="minorEastAsia" w:hAnsi="Times New Roman"/>
                <w:kern w:val="0"/>
                <w:sz w:val="20"/>
                <w:szCs w:val="24"/>
              </w:rPr>
              <w:t xml:space="preserve"> with cyclical or </w:t>
            </w:r>
            <w:r w:rsidR="0097163D" w:rsidRPr="0097163D">
              <w:rPr>
                <w:rFonts w:ascii="Times New Roman" w:eastAsiaTheme="minorEastAsia" w:hAnsi="Times New Roman"/>
                <w:kern w:val="0"/>
                <w:sz w:val="20"/>
                <w:szCs w:val="24"/>
              </w:rPr>
              <w:t xml:space="preserve">sequential </w:t>
            </w:r>
            <w:r w:rsidR="006569B1" w:rsidRPr="006569B1">
              <w:rPr>
                <w:rFonts w:ascii="Times New Roman" w:eastAsiaTheme="minorEastAsia" w:hAnsi="Times New Roman"/>
                <w:kern w:val="0"/>
                <w:sz w:val="20"/>
                <w:szCs w:val="24"/>
              </w:rPr>
              <w:t>mapping pattern</w:t>
            </w:r>
            <w:r w:rsidR="00B91527">
              <w:rPr>
                <w:rFonts w:ascii="Times New Roman" w:eastAsiaTheme="minorEastAsia" w:hAnsi="Times New Roman"/>
                <w:kern w:val="0"/>
                <w:sz w:val="20"/>
                <w:szCs w:val="24"/>
              </w:rPr>
              <w:t>.</w:t>
            </w:r>
          </w:p>
          <w:p w14:paraId="12205018" w14:textId="77777777" w:rsidR="0097163D" w:rsidRDefault="0097163D" w:rsidP="003B0CEC">
            <w:pPr>
              <w:pStyle w:val="af2"/>
              <w:numPr>
                <w:ilvl w:val="0"/>
                <w:numId w:val="18"/>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support multi-chance PDCCH candidates in </w:t>
            </w:r>
            <w:r w:rsidR="0086496F">
              <w:rPr>
                <w:rFonts w:ascii="Times New Roman" w:eastAsiaTheme="minorEastAsia" w:hAnsi="Times New Roman"/>
                <w:kern w:val="0"/>
                <w:sz w:val="20"/>
                <w:szCs w:val="24"/>
              </w:rPr>
              <w:t>T</w:t>
            </w:r>
            <w:r>
              <w:rPr>
                <w:rFonts w:ascii="Times New Roman" w:eastAsiaTheme="minorEastAsia" w:hAnsi="Times New Roman"/>
                <w:kern w:val="0"/>
                <w:sz w:val="20"/>
                <w:szCs w:val="24"/>
              </w:rPr>
              <w:t>DM mode</w:t>
            </w:r>
          </w:p>
          <w:p w14:paraId="77678F3F" w14:textId="29866111" w:rsidR="00522E54" w:rsidRPr="00CC5D7B" w:rsidRDefault="002E3D20" w:rsidP="003B0CEC">
            <w:pPr>
              <w:pStyle w:val="af2"/>
              <w:numPr>
                <w:ilvl w:val="0"/>
                <w:numId w:val="18"/>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Easy </w:t>
            </w:r>
            <w:r w:rsidR="00B91527">
              <w:rPr>
                <w:rFonts w:ascii="Times New Roman" w:eastAsiaTheme="minorEastAsia" w:hAnsi="Times New Roman"/>
                <w:kern w:val="0"/>
                <w:sz w:val="20"/>
                <w:szCs w:val="24"/>
              </w:rPr>
              <w:t xml:space="preserve">combination </w:t>
            </w:r>
            <w:r>
              <w:rPr>
                <w:rFonts w:ascii="Times New Roman" w:eastAsiaTheme="minorEastAsia" w:hAnsi="Times New Roman"/>
                <w:kern w:val="0"/>
                <w:sz w:val="20"/>
                <w:szCs w:val="24"/>
              </w:rPr>
              <w:t>with other</w:t>
            </w:r>
            <w:r w:rsidR="00B91527">
              <w:rPr>
                <w:rFonts w:ascii="Times New Roman" w:eastAsiaTheme="minorEastAsia" w:hAnsi="Times New Roman"/>
                <w:kern w:val="0"/>
                <w:sz w:val="20"/>
                <w:szCs w:val="24"/>
              </w:rPr>
              <w:t xml:space="preserve"> schemes, </w:t>
            </w:r>
            <w:proofErr w:type="spellStart"/>
            <w:r w:rsidR="00B91527">
              <w:rPr>
                <w:rFonts w:ascii="Times New Roman" w:eastAsiaTheme="minorEastAsia" w:hAnsi="Times New Roman"/>
                <w:kern w:val="0"/>
                <w:sz w:val="20"/>
                <w:szCs w:val="24"/>
              </w:rPr>
              <w:t>e.g</w:t>
            </w:r>
            <w:proofErr w:type="spellEnd"/>
            <w:r w:rsidR="00B91527">
              <w:rPr>
                <w:rFonts w:ascii="Times New Roman" w:eastAsiaTheme="minorEastAsia" w:hAnsi="Times New Roman"/>
                <w:kern w:val="0"/>
                <w:sz w:val="20"/>
                <w:szCs w:val="24"/>
              </w:rPr>
              <w:t xml:space="preserve"> SFN+TDM, FDM+TDM.</w:t>
            </w:r>
          </w:p>
        </w:tc>
        <w:tc>
          <w:tcPr>
            <w:tcW w:w="3962" w:type="dxa"/>
          </w:tcPr>
          <w:p w14:paraId="6346C4BA" w14:textId="23469FA5" w:rsidR="00CC5D7B" w:rsidRDefault="00CC5D7B" w:rsidP="003B0CEC">
            <w:pPr>
              <w:pStyle w:val="af2"/>
              <w:numPr>
                <w:ilvl w:val="0"/>
                <w:numId w:val="20"/>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lastRenderedPageBreak/>
              <w:t>higher latency than SDM and FDM</w:t>
            </w:r>
            <w:r w:rsidR="00B91527">
              <w:rPr>
                <w:rFonts w:ascii="Times New Roman" w:eastAsiaTheme="minorEastAsia" w:hAnsi="Times New Roman"/>
                <w:kern w:val="0"/>
                <w:sz w:val="20"/>
                <w:szCs w:val="24"/>
              </w:rPr>
              <w:t>,</w:t>
            </w:r>
            <w:r w:rsidR="00B91527" w:rsidRPr="008862E9">
              <w:rPr>
                <w:rFonts w:ascii="Times New Roman" w:eastAsiaTheme="minorEastAsia" w:hAnsi="Times New Roman"/>
                <w:kern w:val="0"/>
                <w:sz w:val="20"/>
                <w:szCs w:val="24"/>
              </w:rPr>
              <w:t xml:space="preserve"> UE needs to receive the last PDCCH occasion </w:t>
            </w:r>
            <w:r w:rsidR="00B91527" w:rsidRPr="008862E9">
              <w:rPr>
                <w:rFonts w:ascii="Times New Roman" w:eastAsiaTheme="minorEastAsia" w:hAnsi="Times New Roman"/>
                <w:kern w:val="0"/>
                <w:sz w:val="20"/>
                <w:szCs w:val="24"/>
              </w:rPr>
              <w:lastRenderedPageBreak/>
              <w:t>to decode successfully in some cases</w:t>
            </w:r>
            <w:r>
              <w:rPr>
                <w:rFonts w:ascii="Times New Roman" w:eastAsiaTheme="minorEastAsia" w:hAnsi="Times New Roman"/>
                <w:kern w:val="0"/>
                <w:sz w:val="20"/>
                <w:szCs w:val="24"/>
              </w:rPr>
              <w:t xml:space="preserve"> </w:t>
            </w:r>
          </w:p>
          <w:p w14:paraId="5AEF52A1" w14:textId="4DBE4B55" w:rsidR="00522E54" w:rsidRPr="00385319" w:rsidRDefault="00522E54" w:rsidP="00385319">
            <w:pPr>
              <w:pStyle w:val="af2"/>
              <w:numPr>
                <w:ilvl w:val="0"/>
                <w:numId w:val="20"/>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 </w:t>
            </w:r>
            <w:r w:rsidR="001B72DD">
              <w:rPr>
                <w:rFonts w:ascii="Times New Roman" w:eastAsiaTheme="minorEastAsia" w:hAnsi="Times New Roman"/>
                <w:kern w:val="0"/>
                <w:sz w:val="20"/>
                <w:szCs w:val="24"/>
              </w:rPr>
              <w:t>may result in the probability of collision between PDCCH and PDSCH</w:t>
            </w:r>
            <w:r w:rsidR="00385319">
              <w:rPr>
                <w:rFonts w:ascii="Times New Roman" w:eastAsiaTheme="minorEastAsia" w:hAnsi="Times New Roman"/>
                <w:kern w:val="0"/>
                <w:sz w:val="20"/>
                <w:szCs w:val="24"/>
              </w:rPr>
              <w:t xml:space="preserve"> in time, some</w:t>
            </w:r>
            <w:r w:rsidR="00385319" w:rsidRPr="00385319">
              <w:rPr>
                <w:rFonts w:ascii="Times New Roman" w:eastAsiaTheme="minorEastAsia" w:hAnsi="Times New Roman"/>
                <w:kern w:val="0"/>
                <w:sz w:val="20"/>
                <w:szCs w:val="24"/>
              </w:rPr>
              <w:t xml:space="preserve"> </w:t>
            </w:r>
            <w:r w:rsidR="00385319">
              <w:rPr>
                <w:rFonts w:ascii="Times New Roman" w:eastAsiaTheme="minorEastAsia" w:hAnsi="Times New Roman"/>
                <w:kern w:val="0"/>
                <w:sz w:val="20"/>
                <w:szCs w:val="24"/>
              </w:rPr>
              <w:t xml:space="preserve">   </w:t>
            </w:r>
            <w:r w:rsidR="00385319" w:rsidRPr="00385319">
              <w:rPr>
                <w:rFonts w:ascii="Times New Roman" w:eastAsiaTheme="minorEastAsia" w:hAnsi="Times New Roman"/>
                <w:kern w:val="0"/>
                <w:sz w:val="20"/>
                <w:szCs w:val="24"/>
              </w:rPr>
              <w:t>potential problem</w:t>
            </w:r>
            <w:r w:rsidR="00385319">
              <w:rPr>
                <w:rFonts w:ascii="Times New Roman" w:eastAsiaTheme="minorEastAsia" w:hAnsi="Times New Roman"/>
                <w:kern w:val="0"/>
                <w:sz w:val="20"/>
                <w:szCs w:val="24"/>
              </w:rPr>
              <w:t xml:space="preserve"> should be studied.</w:t>
            </w:r>
          </w:p>
        </w:tc>
      </w:tr>
    </w:tbl>
    <w:p w14:paraId="7C679B6F" w14:textId="46B80405" w:rsidR="005331AA" w:rsidRPr="005331AA" w:rsidRDefault="005331AA" w:rsidP="005331AA">
      <w:pPr>
        <w:rPr>
          <w:rFonts w:eastAsiaTheme="minorEastAsia"/>
        </w:rPr>
      </w:pPr>
    </w:p>
    <w:p w14:paraId="2DC2DA13" w14:textId="52A30789" w:rsidR="005331AA" w:rsidRPr="005331AA" w:rsidRDefault="005331AA" w:rsidP="005331AA">
      <w:pPr>
        <w:rPr>
          <w:rFonts w:eastAsia="宋体"/>
          <w:lang w:eastAsia="zh-CN"/>
        </w:rPr>
      </w:pPr>
      <w:r w:rsidRPr="005331AA">
        <w:rPr>
          <w:rFonts w:eastAsia="宋体"/>
          <w:lang w:eastAsia="zh-CN"/>
        </w:rPr>
        <w:t>To compare the performance of the above schemes, we evaluated SFN</w:t>
      </w:r>
      <w:r>
        <w:rPr>
          <w:rFonts w:eastAsia="宋体"/>
          <w:lang w:eastAsia="zh-CN"/>
        </w:rPr>
        <w:t xml:space="preserve"> scheme, non-overlapped scheme</w:t>
      </w:r>
      <w:r w:rsidRPr="005331AA">
        <w:rPr>
          <w:rFonts w:eastAsia="宋体"/>
          <w:lang w:eastAsia="zh-CN"/>
        </w:rPr>
        <w:t xml:space="preserve"> assuming the repetition number of 2. Non-overlapped scheme can be seen as TDM or FDM, which has same performance of BLER in LLS. We also simulated the blockage model agreed for URLLC in Rel-16 with the 10% probability of blockage and 10dB power reduction due to blockage. Other parameters and assumptions can be found in Table 2 in appendix.</w:t>
      </w:r>
    </w:p>
    <w:p w14:paraId="2734E258" w14:textId="77777777" w:rsidR="005331AA" w:rsidRPr="005331AA" w:rsidRDefault="005331AA" w:rsidP="005331AA">
      <w:pPr>
        <w:rPr>
          <w:rFonts w:eastAsiaTheme="minorEastAsia"/>
          <w:lang w:eastAsia="zh-CN"/>
        </w:rPr>
      </w:pPr>
      <w:r w:rsidRPr="005331AA">
        <w:rPr>
          <w:rFonts w:eastAsiaTheme="minorEastAsia"/>
          <w:noProof/>
          <w:lang w:eastAsia="zh-CN"/>
        </w:rPr>
        <w:drawing>
          <wp:inline distT="0" distB="0" distL="0" distR="0" wp14:anchorId="55F899BA" wp14:editId="3D2E5F58">
            <wp:extent cx="2775006" cy="2081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5880" cy="2096744"/>
                    </a:xfrm>
                    <a:prstGeom prst="rect">
                      <a:avLst/>
                    </a:prstGeom>
                    <a:noFill/>
                    <a:ln>
                      <a:noFill/>
                    </a:ln>
                  </pic:spPr>
                </pic:pic>
              </a:graphicData>
            </a:graphic>
          </wp:inline>
        </w:drawing>
      </w:r>
      <w:r w:rsidRPr="005331AA">
        <w:rPr>
          <w:rFonts w:eastAsiaTheme="minorEastAsia"/>
          <w:lang w:eastAsia="zh-CN"/>
        </w:rPr>
        <w:t xml:space="preserve"> </w:t>
      </w:r>
      <w:r w:rsidRPr="005331AA">
        <w:rPr>
          <w:rFonts w:eastAsiaTheme="minorEastAsia"/>
          <w:noProof/>
          <w:lang w:eastAsia="zh-CN"/>
        </w:rPr>
        <w:drawing>
          <wp:inline distT="0" distB="0" distL="0" distR="0" wp14:anchorId="370C8697" wp14:editId="76941D9A">
            <wp:extent cx="2767054" cy="207512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8130" cy="2098431"/>
                    </a:xfrm>
                    <a:prstGeom prst="rect">
                      <a:avLst/>
                    </a:prstGeom>
                    <a:noFill/>
                    <a:ln>
                      <a:noFill/>
                    </a:ln>
                  </pic:spPr>
                </pic:pic>
              </a:graphicData>
            </a:graphic>
          </wp:inline>
        </w:drawing>
      </w:r>
    </w:p>
    <w:p w14:paraId="32DC22D6" w14:textId="77777777" w:rsidR="005331AA" w:rsidRPr="005331AA" w:rsidRDefault="005331AA" w:rsidP="005331AA">
      <w:pPr>
        <w:ind w:firstLineChars="1100" w:firstLine="2200"/>
        <w:rPr>
          <w:rFonts w:eastAsiaTheme="minorEastAsia"/>
          <w:lang w:eastAsia="zh-CN"/>
        </w:rPr>
      </w:pPr>
      <w:r w:rsidRPr="005331AA">
        <w:rPr>
          <w:rFonts w:eastAsiaTheme="minorEastAsia"/>
          <w:noProof/>
          <w:lang w:eastAsia="zh-CN"/>
        </w:rPr>
        <w:drawing>
          <wp:inline distT="0" distB="0" distL="0" distR="0" wp14:anchorId="2B40997A" wp14:editId="684CB2F6">
            <wp:extent cx="2727298" cy="204531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2904" cy="2049515"/>
                    </a:xfrm>
                    <a:prstGeom prst="rect">
                      <a:avLst/>
                    </a:prstGeom>
                    <a:noFill/>
                    <a:ln>
                      <a:noFill/>
                    </a:ln>
                  </pic:spPr>
                </pic:pic>
              </a:graphicData>
            </a:graphic>
          </wp:inline>
        </w:drawing>
      </w:r>
    </w:p>
    <w:p w14:paraId="42312F8D" w14:textId="77777777" w:rsidR="005331AA" w:rsidRPr="005331AA" w:rsidRDefault="005331AA" w:rsidP="005331AA">
      <w:pPr>
        <w:pStyle w:val="figure"/>
        <w:rPr>
          <w:rFonts w:eastAsiaTheme="minorEastAsia"/>
          <w:lang w:eastAsia="zh-CN"/>
        </w:rPr>
      </w:pPr>
      <w:r w:rsidRPr="005331AA">
        <w:rPr>
          <w:rFonts w:eastAsiaTheme="minorEastAsia" w:hint="eastAsia"/>
          <w:lang w:eastAsia="zh-CN"/>
        </w:rPr>
        <w:t xml:space="preserve"> </w:t>
      </w:r>
      <w:r w:rsidRPr="005331AA">
        <w:rPr>
          <w:rFonts w:eastAsiaTheme="minorEastAsia"/>
          <w:lang w:eastAsia="zh-CN"/>
        </w:rPr>
        <w:t xml:space="preserve">  SFN vs. Non-overlap scheme                          </w:t>
      </w:r>
    </w:p>
    <w:p w14:paraId="73FA1CD2" w14:textId="77777777" w:rsidR="005331AA" w:rsidRPr="005331AA" w:rsidRDefault="005331AA" w:rsidP="005331AA">
      <w:pPr>
        <w:rPr>
          <w:rFonts w:eastAsia="宋体"/>
          <w:lang w:eastAsia="zh-CN"/>
        </w:rPr>
      </w:pPr>
      <w:r w:rsidRPr="005331AA">
        <w:rPr>
          <w:rFonts w:eastAsiaTheme="minorEastAsia"/>
          <w:lang w:eastAsia="zh-CN"/>
        </w:rPr>
        <w:t xml:space="preserve"> In Figure 1, “PL0dB” and “PL6dB” denote the path loss between two TRPs in wireless channel model, for “SFN”, </w:t>
      </w:r>
      <w:r w:rsidRPr="005331AA">
        <w:rPr>
          <w:rFonts w:eastAsia="宋体"/>
          <w:lang w:eastAsia="zh-CN"/>
        </w:rPr>
        <w:t xml:space="preserve">small delay CDD (CP/8) in second TRP is applied.  And nominal AL denotes actual aggregation level of PDCCH in SFN scheme, while a half of nominal AL for </w:t>
      </w:r>
      <w:r w:rsidRPr="005331AA">
        <w:rPr>
          <w:rFonts w:eastAsiaTheme="minorEastAsia"/>
          <w:lang w:eastAsia="zh-CN"/>
        </w:rPr>
        <w:t>Non-overlap scheme is used</w:t>
      </w:r>
      <w:r w:rsidRPr="005331AA">
        <w:rPr>
          <w:rFonts w:eastAsia="宋体"/>
          <w:lang w:eastAsia="zh-CN"/>
        </w:rPr>
        <w:t xml:space="preserve"> to keep same overhead of resources. Since SFN scheme consumes double power of </w:t>
      </w:r>
      <w:proofErr w:type="spellStart"/>
      <w:r w:rsidRPr="005331AA">
        <w:rPr>
          <w:rFonts w:eastAsia="宋体"/>
          <w:lang w:eastAsia="zh-CN"/>
        </w:rPr>
        <w:t>gNB</w:t>
      </w:r>
      <w:proofErr w:type="spellEnd"/>
      <w:r w:rsidRPr="005331AA">
        <w:rPr>
          <w:rFonts w:eastAsia="宋体"/>
          <w:lang w:eastAsia="zh-CN"/>
        </w:rPr>
        <w:t xml:space="preserve"> compared to </w:t>
      </w:r>
      <w:r w:rsidRPr="005331AA">
        <w:rPr>
          <w:rFonts w:eastAsiaTheme="minorEastAsia"/>
          <w:lang w:eastAsia="zh-CN"/>
        </w:rPr>
        <w:t>Non-overlap scheme</w:t>
      </w:r>
      <w:r w:rsidRPr="005331AA">
        <w:rPr>
          <w:rFonts w:eastAsia="宋体"/>
          <w:lang w:eastAsia="zh-CN"/>
        </w:rPr>
        <w:t>, so the curves of SFN is shifted 3dB in figure.</w:t>
      </w:r>
      <w:r w:rsidRPr="005331AA">
        <w:rPr>
          <w:rFonts w:eastAsia="宋体" w:hint="eastAsia"/>
          <w:lang w:eastAsia="zh-CN"/>
        </w:rPr>
        <w:t xml:space="preserve"> </w:t>
      </w:r>
      <w:r w:rsidRPr="005331AA">
        <w:rPr>
          <w:rFonts w:eastAsia="宋体"/>
          <w:lang w:eastAsia="zh-CN"/>
        </w:rPr>
        <w:t>The results show that these enhancement schemes have similar performance.</w:t>
      </w:r>
    </w:p>
    <w:p w14:paraId="5D309401" w14:textId="77777777" w:rsidR="005331AA" w:rsidRPr="005331AA" w:rsidRDefault="005331AA" w:rsidP="005331AA">
      <w:pPr>
        <w:rPr>
          <w:rFonts w:eastAsiaTheme="minorEastAsia"/>
        </w:rPr>
      </w:pPr>
      <w:r w:rsidRPr="005331AA">
        <w:rPr>
          <w:rFonts w:eastAsia="宋体" w:hint="eastAsia"/>
          <w:lang w:eastAsia="zh-CN"/>
        </w:rPr>
        <w:t>S</w:t>
      </w:r>
      <w:r w:rsidRPr="005331AA">
        <w:rPr>
          <w:rFonts w:eastAsia="宋体"/>
          <w:lang w:eastAsia="zh-CN"/>
        </w:rPr>
        <w:t xml:space="preserve">FN based scheme is </w:t>
      </w:r>
      <w:r w:rsidRPr="005331AA">
        <w:rPr>
          <w:rFonts w:eastAsiaTheme="minorEastAsia"/>
        </w:rPr>
        <w:t xml:space="preserve">suitable for HST-SFN scenario and has same scheduling latency as in FDM based scheme, hence it is not necessary to support FDM scheme. TDM based scheme has some benefits as listed in table1, thus TDM scheme should be supported. </w:t>
      </w:r>
    </w:p>
    <w:p w14:paraId="3EF5DD6E" w14:textId="2BAAE3F9" w:rsidR="00892308" w:rsidRDefault="005331AA" w:rsidP="005331AA">
      <w:pPr>
        <w:rPr>
          <w:rFonts w:eastAsiaTheme="minorEastAsia"/>
          <w:lang w:eastAsia="zh-CN"/>
        </w:rPr>
      </w:pPr>
      <w:r w:rsidRPr="005331AA">
        <w:rPr>
          <w:rFonts w:eastAsiaTheme="minorEastAsia"/>
        </w:rPr>
        <w:t xml:space="preserve">The metal coaches in HST increases the path loss of wireless channel reducing the coverage significantly. </w:t>
      </w:r>
      <w:r w:rsidRPr="005331AA">
        <w:rPr>
          <w:rFonts w:eastAsiaTheme="minorEastAsia"/>
          <w:lang w:eastAsia="zh-CN"/>
        </w:rPr>
        <w:t xml:space="preserve">SFN-only scheme may fulfill the demand of deployment in </w:t>
      </w:r>
      <w:r w:rsidRPr="005331AA">
        <w:rPr>
          <w:rFonts w:eastAsiaTheme="minorEastAsia"/>
        </w:rPr>
        <w:t>HST scenario</w:t>
      </w:r>
      <w:r w:rsidRPr="005331AA">
        <w:rPr>
          <w:rFonts w:eastAsiaTheme="minorEastAsia"/>
          <w:lang w:eastAsia="zh-CN"/>
        </w:rPr>
        <w:t xml:space="preserve"> and TDM scheme is beneficial in other scenarios, hence the combination of SFN and TDM can be considered</w:t>
      </w:r>
    </w:p>
    <w:p w14:paraId="265CA139" w14:textId="1103E895" w:rsidR="00752620" w:rsidRDefault="002E3D20" w:rsidP="00EC269D">
      <w:pPr>
        <w:pStyle w:val="proposal"/>
      </w:pPr>
      <w:r>
        <w:t xml:space="preserve">Support </w:t>
      </w:r>
      <w:r w:rsidR="00EC269D">
        <w:t>SFN</w:t>
      </w:r>
      <w:r>
        <w:t>,</w:t>
      </w:r>
      <w:r w:rsidR="00EC269D">
        <w:t xml:space="preserve"> TDM </w:t>
      </w:r>
      <w:r>
        <w:t xml:space="preserve">and combination of the two for multi-TRP PDCCH enhancement. </w:t>
      </w:r>
    </w:p>
    <w:p w14:paraId="5B2393FC" w14:textId="5DFE53F3" w:rsidR="009761AB" w:rsidRDefault="002E3D20" w:rsidP="004E6E77">
      <w:pPr>
        <w:pStyle w:val="title2"/>
        <w:rPr>
          <w:rFonts w:eastAsiaTheme="minorEastAsia"/>
        </w:rPr>
      </w:pPr>
      <w:r>
        <w:rPr>
          <w:rFonts w:eastAsiaTheme="minorEastAsia"/>
        </w:rPr>
        <w:lastRenderedPageBreak/>
        <w:t xml:space="preserve"> </w:t>
      </w:r>
      <w:r w:rsidR="004E6E77">
        <w:rPr>
          <w:rFonts w:eastAsiaTheme="minorEastAsia"/>
        </w:rPr>
        <w:t>CORESET</w:t>
      </w:r>
      <w:r w:rsidR="004E6E77">
        <w:rPr>
          <w:rFonts w:eastAsiaTheme="minorEastAsia" w:hint="eastAsia"/>
        </w:rPr>
        <w:t>(</w:t>
      </w:r>
      <w:r w:rsidR="004E6E77">
        <w:rPr>
          <w:rFonts w:eastAsiaTheme="minorEastAsia"/>
        </w:rPr>
        <w:t>s) and Search Space(s)</w:t>
      </w:r>
      <w:r>
        <w:rPr>
          <w:rFonts w:eastAsiaTheme="minorEastAsia"/>
        </w:rPr>
        <w:t xml:space="preserve"> configuration for M-TRP PDCCH enhancement</w:t>
      </w:r>
    </w:p>
    <w:p w14:paraId="7F7EF220" w14:textId="1416A424" w:rsidR="004E6E77" w:rsidRDefault="0071392E" w:rsidP="004E6E77">
      <w:pPr>
        <w:rPr>
          <w:rFonts w:eastAsiaTheme="minorEastAsia"/>
          <w:lang w:eastAsia="zh-CN"/>
        </w:rPr>
      </w:pPr>
      <w:r>
        <w:rPr>
          <w:rFonts w:eastAsiaTheme="minorEastAsia"/>
          <w:lang w:eastAsia="zh-CN"/>
        </w:rPr>
        <w:t xml:space="preserve">In last meeting, the following </w:t>
      </w:r>
      <w:r w:rsidR="00CE24E5">
        <w:rPr>
          <w:rFonts w:eastAsiaTheme="minorEastAsia"/>
          <w:lang w:eastAsia="zh-CN"/>
        </w:rPr>
        <w:t>agreement about association were</w:t>
      </w:r>
      <w:r>
        <w:rPr>
          <w:rFonts w:eastAsiaTheme="minorEastAsia"/>
          <w:lang w:eastAsia="zh-CN"/>
        </w:rPr>
        <w:t xml:space="preserve"> </w:t>
      </w:r>
      <w:r w:rsidR="00CE24E5">
        <w:rPr>
          <w:rFonts w:eastAsiaTheme="minorEastAsia"/>
          <w:lang w:eastAsia="zh-CN"/>
        </w:rPr>
        <w:t>achi</w:t>
      </w:r>
      <w:r w:rsidR="00981E3C">
        <w:rPr>
          <w:rFonts w:eastAsiaTheme="minorEastAsia"/>
          <w:lang w:eastAsia="zh-CN"/>
        </w:rPr>
        <w:t>e</w:t>
      </w:r>
      <w:r w:rsidR="00CE24E5">
        <w:rPr>
          <w:rFonts w:eastAsiaTheme="minorEastAsia"/>
          <w:lang w:eastAsia="zh-CN"/>
        </w:rPr>
        <w:t>ved</w:t>
      </w:r>
      <w:r>
        <w:rPr>
          <w:rFonts w:eastAsiaTheme="minorEastAsia"/>
          <w:lang w:eastAsia="zh-CN"/>
        </w:rPr>
        <w:t>:</w:t>
      </w:r>
    </w:p>
    <w:tbl>
      <w:tblPr>
        <w:tblStyle w:val="aa"/>
        <w:tblW w:w="0" w:type="auto"/>
        <w:tblLook w:val="04A0" w:firstRow="1" w:lastRow="0" w:firstColumn="1" w:lastColumn="0" w:noHBand="0" w:noVBand="1"/>
      </w:tblPr>
      <w:tblGrid>
        <w:gridCol w:w="9060"/>
      </w:tblGrid>
      <w:tr w:rsidR="00CE24E5" w14:paraId="3850D81A" w14:textId="77777777" w:rsidTr="00CE24E5">
        <w:tc>
          <w:tcPr>
            <w:tcW w:w="9060" w:type="dxa"/>
          </w:tcPr>
          <w:p w14:paraId="44670840" w14:textId="77777777" w:rsidR="00CE24E5" w:rsidRPr="00CE24E5" w:rsidRDefault="00CE24E5" w:rsidP="00CE24E5">
            <w:pPr>
              <w:rPr>
                <w:rFonts w:cs="Times"/>
                <w:i/>
              </w:rPr>
            </w:pPr>
            <w:r w:rsidRPr="00CE24E5">
              <w:rPr>
                <w:rStyle w:val="afa"/>
                <w:rFonts w:cs="Times"/>
                <w:b/>
                <w:bCs/>
                <w:i w:val="0"/>
                <w:color w:val="000000"/>
                <w:szCs w:val="20"/>
                <w:highlight w:val="green"/>
              </w:rPr>
              <w:t>Agreement</w:t>
            </w:r>
          </w:p>
          <w:p w14:paraId="3FB46228" w14:textId="77777777" w:rsidR="00CE24E5" w:rsidRPr="00CE24E5" w:rsidRDefault="00CE24E5" w:rsidP="00CE24E5">
            <w:pPr>
              <w:rPr>
                <w:rFonts w:cs="Times"/>
                <w:i/>
              </w:rPr>
            </w:pPr>
            <w:r w:rsidRPr="00CE24E5">
              <w:rPr>
                <w:rStyle w:val="afa"/>
                <w:rFonts w:cs="Times"/>
                <w:bCs/>
                <w:i w:val="0"/>
                <w:szCs w:val="20"/>
              </w:rPr>
              <w:t>To enable a PDCCH transmission with two TCI states, study pros and cons of the following alternatives:</w:t>
            </w:r>
          </w:p>
          <w:p w14:paraId="06266962" w14:textId="77777777" w:rsidR="00CE24E5" w:rsidRPr="00CE24E5" w:rsidRDefault="00CE24E5" w:rsidP="00CE24E5">
            <w:pPr>
              <w:numPr>
                <w:ilvl w:val="0"/>
                <w:numId w:val="35"/>
              </w:numPr>
              <w:spacing w:after="0"/>
              <w:jc w:val="left"/>
              <w:rPr>
                <w:rFonts w:eastAsia="MS PGothic" w:cs="Times"/>
                <w:i/>
              </w:rPr>
            </w:pPr>
            <w:r w:rsidRPr="00CE24E5">
              <w:rPr>
                <w:rStyle w:val="afa"/>
                <w:rFonts w:cs="Times"/>
                <w:bCs/>
                <w:i w:val="0"/>
                <w:szCs w:val="20"/>
              </w:rPr>
              <w:t>Alt 1: One CORESET with two active TCI states</w:t>
            </w:r>
          </w:p>
          <w:p w14:paraId="0AA587B5" w14:textId="77777777" w:rsidR="00CE24E5" w:rsidRPr="00CE24E5" w:rsidRDefault="00CE24E5" w:rsidP="00CE24E5">
            <w:pPr>
              <w:numPr>
                <w:ilvl w:val="0"/>
                <w:numId w:val="35"/>
              </w:numPr>
              <w:spacing w:after="0"/>
              <w:jc w:val="left"/>
              <w:rPr>
                <w:rFonts w:eastAsia="MS PGothic" w:cs="Times"/>
                <w:i/>
              </w:rPr>
            </w:pPr>
            <w:r w:rsidRPr="00CE24E5">
              <w:rPr>
                <w:rStyle w:val="afa"/>
                <w:rFonts w:cs="Times"/>
                <w:bCs/>
                <w:i w:val="0"/>
                <w:szCs w:val="20"/>
              </w:rPr>
              <w:t>Alt 2: One SS set associated with two different CORESETs</w:t>
            </w:r>
          </w:p>
          <w:p w14:paraId="0B53D996" w14:textId="77777777" w:rsidR="00CE24E5" w:rsidRPr="00CE24E5" w:rsidRDefault="00CE24E5" w:rsidP="00CE24E5">
            <w:pPr>
              <w:numPr>
                <w:ilvl w:val="0"/>
                <w:numId w:val="35"/>
              </w:numPr>
              <w:spacing w:after="0"/>
              <w:jc w:val="left"/>
              <w:rPr>
                <w:rFonts w:eastAsia="MS PGothic" w:cs="Times"/>
                <w:i/>
              </w:rPr>
            </w:pPr>
            <w:r w:rsidRPr="00CE24E5">
              <w:rPr>
                <w:rStyle w:val="afa"/>
                <w:rFonts w:cs="Times"/>
                <w:bCs/>
                <w:i w:val="0"/>
                <w:szCs w:val="20"/>
              </w:rPr>
              <w:t>Alt 3: Two SS sets associated with corresponding CORESETs</w:t>
            </w:r>
          </w:p>
          <w:p w14:paraId="2ACF1720" w14:textId="77777777" w:rsidR="00CE24E5" w:rsidRPr="00CE24E5" w:rsidRDefault="00CE24E5" w:rsidP="00CE24E5">
            <w:pPr>
              <w:numPr>
                <w:ilvl w:val="0"/>
                <w:numId w:val="35"/>
              </w:numPr>
              <w:spacing w:after="0"/>
              <w:jc w:val="left"/>
              <w:rPr>
                <w:rStyle w:val="afa"/>
                <w:rFonts w:eastAsia="MS PGothic"/>
                <w:i w:val="0"/>
                <w:iCs w:val="0"/>
              </w:rPr>
            </w:pPr>
            <w:r w:rsidRPr="00CE24E5">
              <w:rPr>
                <w:rStyle w:val="afa"/>
                <w:rFonts w:cs="Times"/>
                <w:bCs/>
                <w:i w:val="0"/>
                <w:szCs w:val="20"/>
              </w:rPr>
              <w:t>At least the following aspects can be considered: multiplexing schemes (TDM / FDM/ SFN / combined schemes), BD/CCE limits, overbooking, CCE-REG mapping, PDCCH candidate CCEs (i.e. hashing function), CORESET / SS set configurations, and other procedural impacts.</w:t>
            </w:r>
          </w:p>
          <w:p w14:paraId="65B6F2FA" w14:textId="77777777" w:rsidR="00CE24E5" w:rsidRDefault="00CE24E5" w:rsidP="00CE24E5">
            <w:pPr>
              <w:rPr>
                <w:b/>
                <w:bCs/>
                <w:szCs w:val="20"/>
                <w:highlight w:val="green"/>
                <w:lang w:eastAsia="x-none"/>
              </w:rPr>
            </w:pPr>
            <w:r>
              <w:rPr>
                <w:b/>
                <w:highlight w:val="green"/>
                <w:lang w:eastAsia="x-none"/>
              </w:rPr>
              <w:t>Agreement</w:t>
            </w:r>
          </w:p>
          <w:p w14:paraId="36943E2F" w14:textId="77777777" w:rsidR="00CE24E5" w:rsidRDefault="00CE24E5" w:rsidP="00CE24E5">
            <w:pPr>
              <w:pStyle w:val="xmsonormal"/>
              <w:rPr>
                <w:rFonts w:ascii="Times New Roman" w:eastAsiaTheme="minorEastAsia" w:hAnsi="Times New Roman" w:cs="Times New Roman"/>
                <w:sz w:val="20"/>
                <w:szCs w:val="24"/>
                <w:lang w:eastAsia="zh-CN"/>
              </w:rPr>
            </w:pPr>
            <w:r>
              <w:rPr>
                <w:rFonts w:ascii="Times New Roman" w:eastAsiaTheme="minorEastAsia" w:hAnsi="Times New Roman" w:cs="Times New Roman"/>
                <w:sz w:val="20"/>
                <w:szCs w:val="24"/>
                <w:lang w:eastAsia="zh-CN"/>
              </w:rPr>
              <w:t xml:space="preserve">For Alt 1 (one CORESET with two active TCI states), study the following </w:t>
            </w:r>
          </w:p>
          <w:p w14:paraId="702250FC" w14:textId="77777777" w:rsidR="00CE24E5" w:rsidRDefault="00CE24E5" w:rsidP="00CE24E5">
            <w:pPr>
              <w:pStyle w:val="af2"/>
              <w:widowControl/>
              <w:numPr>
                <w:ilvl w:val="0"/>
                <w:numId w:val="32"/>
              </w:numPr>
              <w:autoSpaceDE w:val="0"/>
              <w:autoSpaceDN w:val="0"/>
              <w:adjustRightInd w:val="0"/>
              <w:snapToGrid w:val="0"/>
              <w:spacing w:after="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Alt 1-1: One PDCCH candidate (in a given SS set) is associated with both TCI states of the CORESET.</w:t>
            </w:r>
          </w:p>
          <w:p w14:paraId="6F89D16C" w14:textId="77777777" w:rsidR="00CE24E5" w:rsidRDefault="00CE24E5" w:rsidP="00CE24E5">
            <w:pPr>
              <w:pStyle w:val="af2"/>
              <w:widowControl/>
              <w:numPr>
                <w:ilvl w:val="0"/>
                <w:numId w:val="32"/>
              </w:numPr>
              <w:autoSpaceDE w:val="0"/>
              <w:autoSpaceDN w:val="0"/>
              <w:adjustRightInd w:val="0"/>
              <w:snapToGrid w:val="0"/>
              <w:spacing w:after="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Alt 1-2: Two sets of PDCCH candidates (in a given SS set) are associated with the two TCI states of the CORESET, respectively </w:t>
            </w:r>
          </w:p>
          <w:p w14:paraId="1534226F" w14:textId="77777777" w:rsidR="00CE24E5" w:rsidRDefault="00CE24E5" w:rsidP="00CE24E5">
            <w:pPr>
              <w:pStyle w:val="af2"/>
              <w:widowControl/>
              <w:numPr>
                <w:ilvl w:val="0"/>
                <w:numId w:val="32"/>
              </w:numPr>
              <w:autoSpaceDE w:val="0"/>
              <w:autoSpaceDN w:val="0"/>
              <w:adjustRightInd w:val="0"/>
              <w:snapToGrid w:val="0"/>
              <w:spacing w:after="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Alt 1-3: Two sets of PDCCH candidates are associated with two corresponding SS sets, where both SS sets are associated with the CORESET and each SS set is associated with only one TCI state of the CORESET </w:t>
            </w:r>
          </w:p>
          <w:p w14:paraId="0C19BC17" w14:textId="77777777" w:rsidR="00CE24E5" w:rsidRDefault="00CE24E5" w:rsidP="00CE24E5">
            <w:pPr>
              <w:pStyle w:val="af2"/>
              <w:widowControl/>
              <w:numPr>
                <w:ilvl w:val="0"/>
                <w:numId w:val="32"/>
              </w:numPr>
              <w:autoSpaceDE w:val="0"/>
              <w:autoSpaceDN w:val="0"/>
              <w:adjustRightInd w:val="0"/>
              <w:snapToGrid w:val="0"/>
              <w:spacing w:after="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Note 1: A set of PDCCH candidates contain a single or multiple PDCCH candidates, and a PDCCH candidate in a set corresponds to a repetition or chance</w:t>
            </w:r>
          </w:p>
          <w:p w14:paraId="525187EF" w14:textId="77777777" w:rsidR="00CE24E5" w:rsidRDefault="00CE24E5" w:rsidP="00CE24E5">
            <w:pPr>
              <w:pStyle w:val="af2"/>
              <w:widowControl/>
              <w:numPr>
                <w:ilvl w:val="0"/>
                <w:numId w:val="32"/>
              </w:numPr>
              <w:autoSpaceDE w:val="0"/>
              <w:autoSpaceDN w:val="0"/>
              <w:adjustRightInd w:val="0"/>
              <w:snapToGrid w:val="0"/>
              <w:spacing w:after="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Note 2: How one or more PDCCH candidates are counted for monitoring (for BD limit) is FFS </w:t>
            </w:r>
          </w:p>
          <w:p w14:paraId="1CD8C3E7" w14:textId="77777777" w:rsidR="00CE24E5" w:rsidRDefault="00CE24E5" w:rsidP="00CE24E5">
            <w:pPr>
              <w:rPr>
                <w:rFonts w:eastAsiaTheme="minorEastAsia"/>
                <w:lang w:eastAsia="zh-CN"/>
              </w:rPr>
            </w:pPr>
            <w:r>
              <w:rPr>
                <w:rFonts w:eastAsiaTheme="minorEastAsia"/>
                <w:lang w:eastAsia="zh-CN"/>
              </w:rPr>
              <w:t>The note is applicable also to other alternatives.</w:t>
            </w:r>
          </w:p>
          <w:p w14:paraId="42E033DC" w14:textId="77777777" w:rsidR="00CE24E5" w:rsidRDefault="00CE24E5" w:rsidP="00CE24E5">
            <w:pPr>
              <w:rPr>
                <w:b/>
                <w:bCs/>
                <w:szCs w:val="20"/>
                <w:highlight w:val="green"/>
                <w:lang w:eastAsia="x-none"/>
              </w:rPr>
            </w:pPr>
            <w:r>
              <w:rPr>
                <w:b/>
                <w:highlight w:val="green"/>
                <w:lang w:eastAsia="x-none"/>
              </w:rPr>
              <w:t>Agreement</w:t>
            </w:r>
          </w:p>
          <w:p w14:paraId="2E324894" w14:textId="77777777" w:rsidR="00CE24E5" w:rsidRDefault="00CE24E5" w:rsidP="00CE24E5">
            <w:pPr>
              <w:pStyle w:val="xxmsonormal"/>
              <w:rPr>
                <w:rFonts w:ascii="Times New Roman" w:eastAsiaTheme="minorEastAsia" w:hAnsi="Times New Roman" w:cs="Times New Roman"/>
                <w:sz w:val="20"/>
                <w:szCs w:val="24"/>
                <w:lang w:eastAsia="zh-CN"/>
              </w:rPr>
            </w:pPr>
            <w:r>
              <w:rPr>
                <w:rFonts w:ascii="Times" w:hAnsi="Times" w:cs="Times"/>
                <w:bCs/>
                <w:iCs/>
                <w:sz w:val="20"/>
                <w:szCs w:val="20"/>
              </w:rPr>
              <w:t>For Alt</w:t>
            </w:r>
            <w:r>
              <w:rPr>
                <w:rFonts w:ascii="Times New Roman" w:eastAsiaTheme="minorEastAsia" w:hAnsi="Times New Roman" w:cs="Times New Roman"/>
                <w:sz w:val="20"/>
                <w:szCs w:val="24"/>
                <w:lang w:eastAsia="zh-CN"/>
              </w:rPr>
              <w:t xml:space="preserve"> 1-2/1-3/2/3, study the following</w:t>
            </w:r>
          </w:p>
          <w:p w14:paraId="5A171E72" w14:textId="77777777" w:rsidR="00CE24E5" w:rsidRDefault="00CE24E5" w:rsidP="00CE24E5">
            <w:pPr>
              <w:pStyle w:val="af2"/>
              <w:widowControl/>
              <w:numPr>
                <w:ilvl w:val="0"/>
                <w:numId w:val="32"/>
              </w:numPr>
              <w:autoSpaceDE w:val="0"/>
              <w:autoSpaceDN w:val="0"/>
              <w:adjustRightInd w:val="0"/>
              <w:snapToGrid w:val="0"/>
              <w:spacing w:after="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Case 1: Two (or more) PDCCH candidates are explicitly linked together (UE knows the linking before decoding) </w:t>
            </w:r>
          </w:p>
          <w:p w14:paraId="43F7DC99" w14:textId="77777777" w:rsidR="00CE24E5" w:rsidRDefault="00CE24E5" w:rsidP="00CE24E5">
            <w:pPr>
              <w:pStyle w:val="af2"/>
              <w:widowControl/>
              <w:numPr>
                <w:ilvl w:val="1"/>
                <w:numId w:val="32"/>
              </w:numPr>
              <w:autoSpaceDE w:val="0"/>
              <w:autoSpaceDN w:val="0"/>
              <w:adjustRightInd w:val="0"/>
              <w:snapToGrid w:val="0"/>
              <w:spacing w:after="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FFS: How the explicit linkage is derived/determined by the UE</w:t>
            </w:r>
          </w:p>
          <w:p w14:paraId="16D6A39D" w14:textId="77777777" w:rsidR="00CE24E5" w:rsidRDefault="00CE24E5" w:rsidP="00CE24E5">
            <w:pPr>
              <w:pStyle w:val="af2"/>
              <w:widowControl/>
              <w:numPr>
                <w:ilvl w:val="0"/>
                <w:numId w:val="32"/>
              </w:numPr>
              <w:autoSpaceDE w:val="0"/>
              <w:autoSpaceDN w:val="0"/>
              <w:adjustRightInd w:val="0"/>
              <w:snapToGrid w:val="0"/>
              <w:spacing w:after="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Case 2: Two (or more) PDCCH candidates are not explicitly linked together (UE does not know the linking before decoding) </w:t>
            </w:r>
          </w:p>
          <w:p w14:paraId="15033D3C" w14:textId="434F8332" w:rsidR="00CE24E5" w:rsidRDefault="00CE24E5" w:rsidP="00CE24E5">
            <w:pPr>
              <w:rPr>
                <w:rFonts w:eastAsiaTheme="minorEastAsia"/>
                <w:lang w:eastAsia="zh-CN"/>
              </w:rPr>
            </w:pPr>
            <w:r>
              <w:rPr>
                <w:rFonts w:eastAsiaTheme="minorEastAsia"/>
                <w:lang w:eastAsia="zh-CN"/>
              </w:rPr>
              <w:t>FFS: How the UE knows the linkage after decoding</w:t>
            </w:r>
          </w:p>
        </w:tc>
      </w:tr>
    </w:tbl>
    <w:p w14:paraId="01FF9145" w14:textId="346C2508" w:rsidR="00813549" w:rsidRDefault="00813549" w:rsidP="00DE6ADD">
      <w:pPr>
        <w:rPr>
          <w:rFonts w:eastAsiaTheme="minorEastAsia"/>
          <w:lang w:eastAsia="zh-CN"/>
        </w:rPr>
      </w:pPr>
    </w:p>
    <w:p w14:paraId="2079E1E5" w14:textId="77777777" w:rsidR="005331AA" w:rsidRDefault="005331AA" w:rsidP="005331AA">
      <w:pPr>
        <w:rPr>
          <w:rFonts w:eastAsiaTheme="minorEastAsia"/>
          <w:lang w:eastAsia="zh-CN"/>
        </w:rPr>
      </w:pPr>
      <w:r>
        <w:rPr>
          <w:rFonts w:eastAsiaTheme="minorEastAsia"/>
          <w:lang w:eastAsia="zh-CN"/>
        </w:rPr>
        <w:t>In order to support different PDCCH transmission schemes, simple design for PDCCH enhancement is preferred, the following consideration can be taken into account:</w:t>
      </w:r>
    </w:p>
    <w:p w14:paraId="7EDBD84B" w14:textId="77777777" w:rsidR="005331AA" w:rsidRPr="002E3D20" w:rsidRDefault="005331AA" w:rsidP="005331AA">
      <w:pPr>
        <w:pStyle w:val="af2"/>
        <w:numPr>
          <w:ilvl w:val="0"/>
          <w:numId w:val="31"/>
        </w:numPr>
        <w:ind w:firstLineChars="0"/>
        <w:rPr>
          <w:rFonts w:ascii="Times New Roman" w:eastAsiaTheme="minorEastAsia" w:hAnsi="Times New Roman"/>
          <w:kern w:val="0"/>
          <w:sz w:val="20"/>
          <w:szCs w:val="24"/>
        </w:rPr>
      </w:pPr>
      <w:r w:rsidRPr="00981E3C">
        <w:rPr>
          <w:rFonts w:ascii="Times New Roman" w:eastAsiaTheme="minorEastAsia" w:hAnsi="Times New Roman"/>
          <w:kern w:val="0"/>
          <w:sz w:val="20"/>
          <w:szCs w:val="24"/>
        </w:rPr>
        <w:t>Support</w:t>
      </w:r>
      <w:r>
        <w:rPr>
          <w:rFonts w:ascii="Times New Roman" w:eastAsiaTheme="minorEastAsia" w:hAnsi="Times New Roman"/>
          <w:kern w:val="0"/>
          <w:sz w:val="20"/>
          <w:szCs w:val="24"/>
        </w:rPr>
        <w:t>ing</w:t>
      </w:r>
      <w:r w:rsidRPr="002E3D20">
        <w:rPr>
          <w:rFonts w:ascii="Times New Roman" w:eastAsiaTheme="minorEastAsia" w:hAnsi="Times New Roman"/>
          <w:kern w:val="0"/>
          <w:sz w:val="20"/>
          <w:szCs w:val="24"/>
        </w:rPr>
        <w:t xml:space="preserve"> </w:t>
      </w:r>
      <w:r w:rsidRPr="002E3D20">
        <w:rPr>
          <w:rFonts w:ascii="Times New Roman" w:eastAsiaTheme="minorEastAsia" w:hAnsi="Times New Roman" w:hint="eastAsia"/>
          <w:kern w:val="0"/>
          <w:sz w:val="20"/>
          <w:szCs w:val="24"/>
        </w:rPr>
        <w:t>S</w:t>
      </w:r>
      <w:r w:rsidRPr="002E3D20">
        <w:rPr>
          <w:rFonts w:ascii="Times New Roman" w:eastAsiaTheme="minorEastAsia" w:hAnsi="Times New Roman"/>
          <w:kern w:val="0"/>
          <w:sz w:val="20"/>
          <w:szCs w:val="24"/>
        </w:rPr>
        <w:t>FN, TDM, and combination SFN+TDM</w:t>
      </w:r>
      <w:r>
        <w:rPr>
          <w:rFonts w:ascii="Times New Roman" w:eastAsiaTheme="minorEastAsia" w:hAnsi="Times New Roman"/>
          <w:kern w:val="0"/>
          <w:sz w:val="20"/>
          <w:szCs w:val="24"/>
        </w:rPr>
        <w:t xml:space="preserve"> with lower RRC configuration overhead</w:t>
      </w:r>
    </w:p>
    <w:p w14:paraId="5305A7BC" w14:textId="77777777" w:rsidR="005331AA" w:rsidRDefault="005331AA" w:rsidP="005331AA">
      <w:pPr>
        <w:pStyle w:val="af2"/>
        <w:numPr>
          <w:ilvl w:val="0"/>
          <w:numId w:val="31"/>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Supporting dynamic switching and coexistence between single TRP and MTRP</w:t>
      </w:r>
    </w:p>
    <w:p w14:paraId="1B00C61E" w14:textId="77777777" w:rsidR="005331AA" w:rsidRDefault="005331AA" w:rsidP="005331AA">
      <w:pPr>
        <w:pStyle w:val="af2"/>
        <w:numPr>
          <w:ilvl w:val="0"/>
          <w:numId w:val="31"/>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Supporting </w:t>
      </w:r>
      <w:r w:rsidRPr="00A53009">
        <w:rPr>
          <w:rFonts w:ascii="Times New Roman" w:eastAsiaTheme="minorEastAsia" w:hAnsi="Times New Roman"/>
          <w:kern w:val="0"/>
          <w:sz w:val="20"/>
          <w:szCs w:val="24"/>
        </w:rPr>
        <w:t xml:space="preserve">implicitly </w:t>
      </w:r>
      <w:r>
        <w:rPr>
          <w:rFonts w:ascii="Times New Roman" w:eastAsiaTheme="minorEastAsia" w:hAnsi="Times New Roman"/>
          <w:kern w:val="0"/>
          <w:sz w:val="20"/>
          <w:szCs w:val="24"/>
        </w:rPr>
        <w:t>and</w:t>
      </w:r>
      <w:r w:rsidRPr="00A53009">
        <w:rPr>
          <w:rFonts w:ascii="Times New Roman" w:eastAsiaTheme="minorEastAsia" w:hAnsi="Times New Roman"/>
          <w:kern w:val="0"/>
          <w:sz w:val="20"/>
          <w:szCs w:val="24"/>
        </w:rPr>
        <w:t xml:space="preserve"> explicitly linked </w:t>
      </w:r>
      <w:r>
        <w:rPr>
          <w:rFonts w:ascii="Times New Roman" w:eastAsiaTheme="minorEastAsia" w:hAnsi="Times New Roman"/>
          <w:kern w:val="0"/>
          <w:sz w:val="20"/>
          <w:szCs w:val="24"/>
        </w:rPr>
        <w:t>PDCCH candidates</w:t>
      </w:r>
    </w:p>
    <w:p w14:paraId="07BD392E" w14:textId="77777777" w:rsidR="005331AA" w:rsidRPr="00E277A0" w:rsidRDefault="005331AA" w:rsidP="005331AA">
      <w:pPr>
        <w:pStyle w:val="af2"/>
        <w:numPr>
          <w:ilvl w:val="0"/>
          <w:numId w:val="31"/>
        </w:numPr>
        <w:ind w:firstLineChars="0"/>
        <w:rPr>
          <w:rFonts w:ascii="Times New Roman" w:eastAsiaTheme="minorEastAsia" w:hAnsi="Times New Roman"/>
          <w:kern w:val="0"/>
          <w:sz w:val="20"/>
          <w:szCs w:val="24"/>
        </w:rPr>
      </w:pPr>
      <w:r w:rsidRPr="00981E3C">
        <w:rPr>
          <w:rFonts w:ascii="Times New Roman" w:eastAsiaTheme="minorEastAsia" w:hAnsi="Times New Roman"/>
          <w:kern w:val="0"/>
          <w:sz w:val="20"/>
          <w:szCs w:val="24"/>
        </w:rPr>
        <w:t xml:space="preserve">Future-proof design </w:t>
      </w:r>
      <w:r>
        <w:rPr>
          <w:rFonts w:ascii="Times New Roman" w:eastAsiaTheme="minorEastAsia" w:hAnsi="Times New Roman"/>
          <w:kern w:val="0"/>
          <w:sz w:val="20"/>
          <w:szCs w:val="24"/>
        </w:rPr>
        <w:t>for</w:t>
      </w:r>
      <w:r w:rsidRPr="00981E3C">
        <w:rPr>
          <w:rFonts w:ascii="Times New Roman" w:eastAsiaTheme="minorEastAsia" w:hAnsi="Times New Roman"/>
          <w:kern w:val="0"/>
          <w:sz w:val="20"/>
          <w:szCs w:val="24"/>
        </w:rPr>
        <w:t xml:space="preserve"> eas</w:t>
      </w:r>
      <w:r>
        <w:rPr>
          <w:rFonts w:ascii="Times New Roman" w:eastAsiaTheme="minorEastAsia" w:hAnsi="Times New Roman"/>
          <w:kern w:val="0"/>
          <w:sz w:val="20"/>
          <w:szCs w:val="24"/>
        </w:rPr>
        <w:t>y</w:t>
      </w:r>
      <w:r w:rsidRPr="00981E3C">
        <w:rPr>
          <w:rFonts w:ascii="Times New Roman" w:eastAsiaTheme="minorEastAsia" w:hAnsi="Times New Roman"/>
          <w:kern w:val="0"/>
          <w:sz w:val="20"/>
          <w:szCs w:val="24"/>
        </w:rPr>
        <w:t xml:space="preserve"> scal</w:t>
      </w:r>
      <w:r>
        <w:rPr>
          <w:rFonts w:ascii="Times New Roman" w:eastAsiaTheme="minorEastAsia" w:hAnsi="Times New Roman"/>
          <w:kern w:val="0"/>
          <w:sz w:val="20"/>
          <w:szCs w:val="24"/>
        </w:rPr>
        <w:t xml:space="preserve">ing </w:t>
      </w:r>
      <w:r w:rsidRPr="00981E3C">
        <w:rPr>
          <w:rFonts w:ascii="Times New Roman" w:eastAsiaTheme="minorEastAsia" w:hAnsi="Times New Roman"/>
          <w:kern w:val="0"/>
          <w:sz w:val="20"/>
          <w:szCs w:val="24"/>
        </w:rPr>
        <w:t xml:space="preserve">to more TRPs and more repetitions </w:t>
      </w:r>
    </w:p>
    <w:p w14:paraId="014749BE" w14:textId="77777777" w:rsidR="005331AA" w:rsidRDefault="005331AA" w:rsidP="005331AA">
      <w:pPr>
        <w:rPr>
          <w:rFonts w:eastAsiaTheme="minorEastAsia"/>
        </w:rPr>
      </w:pPr>
      <w:r>
        <w:rPr>
          <w:rFonts w:eastAsiaTheme="minorEastAsia" w:hint="eastAsia"/>
          <w:lang w:eastAsia="zh-CN"/>
        </w:rPr>
        <w:t>Firstly</w:t>
      </w:r>
      <w:r>
        <w:rPr>
          <w:rFonts w:eastAsiaTheme="minorEastAsia"/>
          <w:lang w:eastAsia="zh-CN"/>
        </w:rPr>
        <w:t xml:space="preserve">, taking Alt1 into account, Alt1-1 can support SFN scheme, to support SFN+TDM, one potential approach is to introduce a repetition number in time domain in SS set. When one CORESET is activated with two TCI states by MAC CE, it does not mean every SS sets is associated with two TCI states of this CORESET, another parameter can be introduced to indicate whether every SS sets is associated with one of two TCI states or both to </w:t>
      </w:r>
      <w:r>
        <w:rPr>
          <w:rFonts w:eastAsiaTheme="minorEastAsia"/>
        </w:rPr>
        <w:t>support dynamic switching and coexistence between single TRP and MTRP.  F</w:t>
      </w:r>
      <w:r w:rsidRPr="005331AA">
        <w:rPr>
          <w:rFonts w:eastAsiaTheme="minorEastAsia"/>
        </w:rPr>
        <w:t>urthermore, even though the CORESET are activated by two TCI states, different SS associated with the CORESET may need different level of enhancement, e.g. some type of common SS is</w:t>
      </w:r>
      <w:r w:rsidRPr="005331AA">
        <w:rPr>
          <w:rFonts w:eastAsiaTheme="minorEastAsia"/>
          <w:lang w:eastAsia="zh-CN"/>
        </w:rPr>
        <w:t xml:space="preserve"> associated with one TCI state, </w:t>
      </w:r>
      <w:r w:rsidRPr="005331AA">
        <w:rPr>
          <w:rFonts w:eastAsiaTheme="minorEastAsia"/>
        </w:rPr>
        <w:t>some other type of common SS is</w:t>
      </w:r>
      <w:r w:rsidRPr="005331AA">
        <w:rPr>
          <w:rFonts w:eastAsiaTheme="minorEastAsia"/>
          <w:lang w:eastAsia="zh-CN"/>
        </w:rPr>
        <w:t xml:space="preserve"> associated with two TCI state. If the SS s</w:t>
      </w:r>
      <w:r>
        <w:rPr>
          <w:rFonts w:eastAsiaTheme="minorEastAsia"/>
          <w:lang w:eastAsia="zh-CN"/>
        </w:rPr>
        <w:t xml:space="preserve">et is associated with one of two TCI states, UE can perform reception based on legacy behavior. </w:t>
      </w:r>
      <w:proofErr w:type="spellStart"/>
      <w:r>
        <w:rPr>
          <w:rFonts w:eastAsiaTheme="minorEastAsia"/>
          <w:lang w:eastAsia="zh-CN"/>
        </w:rPr>
        <w:t>gNB</w:t>
      </w:r>
      <w:proofErr w:type="spellEnd"/>
      <w:r>
        <w:rPr>
          <w:rFonts w:eastAsiaTheme="minorEastAsia"/>
          <w:lang w:eastAsia="zh-CN"/>
        </w:rPr>
        <w:t xml:space="preserve"> can estimate the blockage condition based on uplink signals and decide PDCCH transmission with one TCI state or two TCI states.</w:t>
      </w:r>
      <w:r>
        <w:rPr>
          <w:rFonts w:eastAsiaTheme="minorEastAsia" w:hint="eastAsia"/>
          <w:lang w:eastAsia="zh-CN"/>
        </w:rPr>
        <w:t xml:space="preserve"> </w:t>
      </w:r>
      <w:r>
        <w:rPr>
          <w:rFonts w:eastAsiaTheme="minorEastAsia"/>
          <w:lang w:eastAsia="zh-CN"/>
        </w:rPr>
        <w:t xml:space="preserve">Furthermore, Alt1-3 can be carried out by bundling two SS sets to inform UE there are multiple PDCCH chances, which are </w:t>
      </w:r>
      <w:r w:rsidRPr="00A53009">
        <w:rPr>
          <w:rFonts w:eastAsiaTheme="minorEastAsia"/>
        </w:rPr>
        <w:t xml:space="preserve">implicitly </w:t>
      </w:r>
      <w:r>
        <w:rPr>
          <w:rFonts w:eastAsiaTheme="minorEastAsia"/>
        </w:rPr>
        <w:t>and</w:t>
      </w:r>
      <w:r w:rsidRPr="00A53009">
        <w:rPr>
          <w:rFonts w:eastAsiaTheme="minorEastAsia"/>
        </w:rPr>
        <w:t xml:space="preserve"> explicitly linked together</w:t>
      </w:r>
      <w:r>
        <w:rPr>
          <w:rFonts w:eastAsiaTheme="minorEastAsia"/>
        </w:rPr>
        <w:t xml:space="preserve"> through other parameter(s). </w:t>
      </w:r>
    </w:p>
    <w:p w14:paraId="26E4C20F" w14:textId="77777777" w:rsidR="005331AA" w:rsidRPr="00802034" w:rsidRDefault="005331AA" w:rsidP="005331AA">
      <w:pPr>
        <w:rPr>
          <w:szCs w:val="20"/>
          <w:lang w:eastAsia="zh-CN"/>
        </w:rPr>
      </w:pPr>
      <w:r>
        <w:rPr>
          <w:rFonts w:eastAsiaTheme="minorEastAsia" w:hint="eastAsia"/>
          <w:lang w:eastAsia="zh-CN"/>
        </w:rPr>
        <w:t>I</w:t>
      </w:r>
      <w:r>
        <w:rPr>
          <w:rFonts w:eastAsiaTheme="minorEastAsia"/>
          <w:lang w:eastAsia="zh-CN"/>
        </w:rPr>
        <w:t>n Rel</w:t>
      </w:r>
      <w:proofErr w:type="gramStart"/>
      <w:r>
        <w:rPr>
          <w:rFonts w:eastAsiaTheme="minorEastAsia"/>
          <w:lang w:eastAsia="zh-CN"/>
        </w:rPr>
        <w:t xml:space="preserve">16, </w:t>
      </w:r>
      <w:r w:rsidRPr="00915736">
        <w:rPr>
          <w:szCs w:val="20"/>
          <w:lang w:eastAsia="zh-CN"/>
        </w:rPr>
        <w:t xml:space="preserve"> </w:t>
      </w:r>
      <w:r>
        <w:rPr>
          <w:szCs w:val="20"/>
          <w:lang w:eastAsia="zh-CN"/>
        </w:rPr>
        <w:t>for</w:t>
      </w:r>
      <w:proofErr w:type="gramEnd"/>
      <w:r>
        <w:rPr>
          <w:szCs w:val="20"/>
          <w:lang w:eastAsia="zh-CN"/>
        </w:rPr>
        <w:t xml:space="preserve"> PDSCH reliability enhancement one code point can be activated with two</w:t>
      </w:r>
      <w:r>
        <w:rPr>
          <w:rFonts w:eastAsiaTheme="minorEastAsia" w:hint="eastAsia"/>
          <w:szCs w:val="20"/>
          <w:lang w:eastAsia="zh-CN"/>
        </w:rPr>
        <w:t xml:space="preserve"> </w:t>
      </w:r>
      <w:r>
        <w:rPr>
          <w:szCs w:val="20"/>
          <w:lang w:eastAsia="zh-CN"/>
        </w:rPr>
        <w:t xml:space="preserve">TCI states by MAC CE. In Rel17, similar mechanism can be used for PDCCH enhancement which is very straightforward. </w:t>
      </w:r>
      <w:r>
        <w:rPr>
          <w:rFonts w:eastAsiaTheme="minorEastAsia"/>
        </w:rPr>
        <w:t>Therefore, Alt1 is a good choice for PDCCH enhancement.</w:t>
      </w:r>
    </w:p>
    <w:p w14:paraId="30F59098" w14:textId="2C862300" w:rsidR="005331AA" w:rsidRPr="008A547A" w:rsidRDefault="005331AA" w:rsidP="005331AA">
      <w:pPr>
        <w:rPr>
          <w:rFonts w:eastAsiaTheme="minorEastAsia"/>
          <w:lang w:eastAsia="zh-CN"/>
        </w:rPr>
      </w:pPr>
      <w:r w:rsidRPr="005331AA">
        <w:rPr>
          <w:rFonts w:eastAsiaTheme="minorEastAsia"/>
          <w:lang w:eastAsia="zh-CN"/>
        </w:rPr>
        <w:lastRenderedPageBreak/>
        <w:t>Secondly, taking Alt2 into account, there is practically no difference among Alt</w:t>
      </w:r>
      <w:r w:rsidRPr="005331AA">
        <w:rPr>
          <w:rFonts w:eastAsiaTheme="minorEastAsia" w:hint="eastAsia"/>
          <w:lang w:eastAsia="zh-CN"/>
        </w:rPr>
        <w:t>2</w:t>
      </w:r>
      <w:r w:rsidRPr="005331AA">
        <w:rPr>
          <w:rFonts w:eastAsiaTheme="minorEastAsia"/>
          <w:lang w:eastAsia="zh-CN"/>
        </w:rPr>
        <w:t xml:space="preserve">, Alt1-1 and Alt1-2, except Alt2 consumes more CORESETs and the association between one SS and two CORESETs should be introduced. Alt2 cannot support two SSs, considering the difference of path loss between two TRPs, </w:t>
      </w:r>
      <w:proofErr w:type="spellStart"/>
      <w:r w:rsidRPr="005331AA">
        <w:rPr>
          <w:rFonts w:eastAsiaTheme="minorEastAsia"/>
          <w:lang w:eastAsia="zh-CN"/>
        </w:rPr>
        <w:t>gNB</w:t>
      </w:r>
      <w:proofErr w:type="spellEnd"/>
      <w:r w:rsidRPr="005331AA">
        <w:rPr>
          <w:rFonts w:eastAsiaTheme="minorEastAsia"/>
          <w:lang w:eastAsia="zh-CN"/>
        </w:rPr>
        <w:t xml:space="preserve"> can configure appropriate AL for different SS to match the quality of wireless channel, which can save overhead in terms of resource of PDCCH. Hence, Alt2 has the limitation compare to Alt1.</w:t>
      </w:r>
    </w:p>
    <w:p w14:paraId="60720AEC" w14:textId="57B8DFB6" w:rsidR="007C747F" w:rsidRDefault="005331AA" w:rsidP="005331AA">
      <w:pPr>
        <w:rPr>
          <w:szCs w:val="20"/>
          <w:lang w:eastAsia="zh-CN"/>
        </w:rPr>
      </w:pPr>
      <w:r>
        <w:rPr>
          <w:rFonts w:eastAsiaTheme="minorEastAsia"/>
          <w:lang w:eastAsia="zh-CN"/>
        </w:rPr>
        <w:t>Thirdly, taking Alt3 into account, Alt3 r</w:t>
      </w:r>
      <w:r>
        <w:rPr>
          <w:szCs w:val="20"/>
          <w:lang w:eastAsia="zh-CN"/>
        </w:rPr>
        <w:t xml:space="preserve">euses legacy configuration without introducing any new relationship design between CORESET and SS but has larger RRC </w:t>
      </w:r>
      <w:r>
        <w:rPr>
          <w:rFonts w:eastAsiaTheme="minorEastAsia"/>
        </w:rPr>
        <w:t>overhead than Alt1</w:t>
      </w:r>
      <w:r>
        <w:rPr>
          <w:szCs w:val="20"/>
          <w:lang w:eastAsia="zh-CN"/>
        </w:rPr>
        <w:t xml:space="preserve"> and furthermore Alt3 is not </w:t>
      </w:r>
      <w:r w:rsidRPr="001C22ED">
        <w:rPr>
          <w:szCs w:val="20"/>
          <w:lang w:eastAsia="zh-CN"/>
        </w:rPr>
        <w:t>appropriate</w:t>
      </w:r>
      <w:r>
        <w:rPr>
          <w:szCs w:val="20"/>
          <w:lang w:eastAsia="zh-CN"/>
        </w:rPr>
        <w:t xml:space="preserve"> for SFN scenario. Alt3 is similar to Alt1-3 except number of configured CORESETs are different and for future proof design to support more TRPs for PDCCH enhancement, it would involve more complicated bundling relationship for more CORESETs and SS sets.</w:t>
      </w:r>
    </w:p>
    <w:p w14:paraId="75E067A4" w14:textId="267DDABD" w:rsidR="00E76B03" w:rsidRDefault="0097321C" w:rsidP="004E6E77">
      <w:pPr>
        <w:pStyle w:val="proposal"/>
      </w:pPr>
      <w:r>
        <w:t>S</w:t>
      </w:r>
      <w:r w:rsidR="00E76B03" w:rsidRPr="00E76B03">
        <w:t>upport Alt1 for</w:t>
      </w:r>
      <w:r w:rsidR="009C320F">
        <w:t xml:space="preserve"> association of CORESETs and search space for</w:t>
      </w:r>
      <w:r w:rsidR="00E76B03" w:rsidRPr="00E76B03">
        <w:t xml:space="preserve"> PDCCH reliability enhancement</w:t>
      </w:r>
      <w:r w:rsidR="00E76B03">
        <w:t xml:space="preserve">:  </w:t>
      </w:r>
    </w:p>
    <w:p w14:paraId="682D39FE" w14:textId="22DE8401" w:rsidR="00E76B03" w:rsidRDefault="00E76B03" w:rsidP="003B0CEC">
      <w:pPr>
        <w:pStyle w:val="proposal"/>
        <w:numPr>
          <w:ilvl w:val="1"/>
          <w:numId w:val="24"/>
        </w:numPr>
      </w:pPr>
      <w:r>
        <w:t xml:space="preserve">adopt Alt1-1 to support SFN and SFN+TDM scheme. </w:t>
      </w:r>
    </w:p>
    <w:p w14:paraId="1CC344A0" w14:textId="30196893" w:rsidR="004E6E77" w:rsidRPr="00D72D28" w:rsidRDefault="00E76B03" w:rsidP="003B0CEC">
      <w:pPr>
        <w:pStyle w:val="proposal"/>
        <w:numPr>
          <w:ilvl w:val="1"/>
          <w:numId w:val="24"/>
        </w:numPr>
      </w:pPr>
      <w:r>
        <w:t>adopt</w:t>
      </w:r>
      <w:r w:rsidR="00CD460C">
        <w:t xml:space="preserve"> </w:t>
      </w:r>
      <w:r>
        <w:t xml:space="preserve">Alt1-3 to support </w:t>
      </w:r>
      <w:r w:rsidR="00CD460C">
        <w:t xml:space="preserve">explicitly and </w:t>
      </w:r>
      <w:r>
        <w:t>implicitly linked PDCCH</w:t>
      </w:r>
      <w:r w:rsidR="00CD460C">
        <w:rPr>
          <w:rFonts w:hint="eastAsia"/>
        </w:rPr>
        <w:t xml:space="preserve"> </w:t>
      </w:r>
      <w:r w:rsidR="00AF742E">
        <w:t>chances/</w:t>
      </w:r>
      <w:r w:rsidR="00891DD7">
        <w:t>candidates</w:t>
      </w:r>
      <w:r>
        <w:t>.</w:t>
      </w:r>
    </w:p>
    <w:p w14:paraId="7691AADA" w14:textId="3DAC59F1" w:rsidR="00891DD7" w:rsidRPr="00C23EB0" w:rsidRDefault="004D658F" w:rsidP="004D658F">
      <w:pPr>
        <w:pStyle w:val="title1"/>
      </w:pPr>
      <w:r>
        <w:t>Enhancement on PUSCH</w:t>
      </w:r>
    </w:p>
    <w:p w14:paraId="4FF87C9F" w14:textId="07C1237A" w:rsidR="004D658F" w:rsidRDefault="00C4391D" w:rsidP="00C4391D">
      <w:pPr>
        <w:pStyle w:val="title2"/>
        <w:rPr>
          <w:rFonts w:eastAsiaTheme="minorEastAsia"/>
        </w:rPr>
      </w:pPr>
      <w:r>
        <w:rPr>
          <w:rFonts w:eastAsiaTheme="minorEastAsia" w:hint="eastAsia"/>
        </w:rPr>
        <w:t>Multi-</w:t>
      </w:r>
      <w:r>
        <w:rPr>
          <w:rFonts w:eastAsiaTheme="minorEastAsia"/>
        </w:rPr>
        <w:t xml:space="preserve">DCI </w:t>
      </w:r>
      <w:r>
        <w:rPr>
          <w:rFonts w:eastAsiaTheme="minorEastAsia" w:hint="eastAsia"/>
        </w:rPr>
        <w:t>based</w:t>
      </w:r>
      <w:r>
        <w:rPr>
          <w:rFonts w:eastAsiaTheme="minorEastAsia"/>
        </w:rPr>
        <w:t xml:space="preserve"> PUSCH </w:t>
      </w:r>
      <w:r>
        <w:rPr>
          <w:rFonts w:eastAsiaTheme="minorEastAsia" w:hint="eastAsia"/>
        </w:rPr>
        <w:t>repetition</w:t>
      </w:r>
    </w:p>
    <w:tbl>
      <w:tblPr>
        <w:tblStyle w:val="aa"/>
        <w:tblW w:w="0" w:type="auto"/>
        <w:tblLook w:val="04A0" w:firstRow="1" w:lastRow="0" w:firstColumn="1" w:lastColumn="0" w:noHBand="0" w:noVBand="1"/>
      </w:tblPr>
      <w:tblGrid>
        <w:gridCol w:w="9060"/>
      </w:tblGrid>
      <w:tr w:rsidR="00E7114E" w14:paraId="6E619F36" w14:textId="77777777" w:rsidTr="00E7114E">
        <w:tc>
          <w:tcPr>
            <w:tcW w:w="9060" w:type="dxa"/>
          </w:tcPr>
          <w:p w14:paraId="1708E1E2" w14:textId="77777777" w:rsidR="00E7114E" w:rsidRDefault="00E7114E" w:rsidP="00E7114E">
            <w:pPr>
              <w:rPr>
                <w:b/>
                <w:bCs/>
                <w:szCs w:val="20"/>
                <w:highlight w:val="green"/>
              </w:rPr>
            </w:pPr>
            <w:r w:rsidRPr="00B466FE">
              <w:rPr>
                <w:b/>
                <w:bCs/>
                <w:szCs w:val="20"/>
                <w:highlight w:val="green"/>
              </w:rPr>
              <w:t xml:space="preserve">Agreement </w:t>
            </w:r>
          </w:p>
          <w:p w14:paraId="4ACE59AB" w14:textId="77777777" w:rsidR="00E7114E" w:rsidRPr="00151C95" w:rsidRDefault="00E7114E" w:rsidP="00E7114E">
            <w:pPr>
              <w:rPr>
                <w:szCs w:val="20"/>
              </w:rPr>
            </w:pPr>
            <w:r w:rsidRPr="00151C95">
              <w:rPr>
                <w:szCs w:val="20"/>
              </w:rPr>
              <w:t>For M-TRP PUSCH reliability enhancement, support single DCI based PUSCH transmission/repetition scheme(s).</w:t>
            </w:r>
            <w:r w:rsidRPr="00151C95">
              <w:t> </w:t>
            </w:r>
          </w:p>
          <w:p w14:paraId="6952C24C" w14:textId="77777777" w:rsidR="00E7114E" w:rsidRPr="00E7114E" w:rsidRDefault="00E7114E" w:rsidP="00E7114E">
            <w:pPr>
              <w:pStyle w:val="af2"/>
              <w:widowControl/>
              <w:numPr>
                <w:ilvl w:val="0"/>
                <w:numId w:val="36"/>
              </w:numPr>
              <w:spacing w:after="0"/>
              <w:ind w:firstLineChars="0"/>
              <w:contextualSpacing/>
              <w:rPr>
                <w:rFonts w:ascii="Times New Roman" w:eastAsiaTheme="minorEastAsia" w:hAnsi="Times New Roman"/>
                <w:kern w:val="0"/>
                <w:sz w:val="20"/>
                <w:szCs w:val="24"/>
              </w:rPr>
            </w:pPr>
            <w:r w:rsidRPr="00E7114E">
              <w:rPr>
                <w:rFonts w:ascii="Times New Roman" w:eastAsiaTheme="minorEastAsia" w:hAnsi="Times New Roman"/>
                <w:kern w:val="0"/>
                <w:sz w:val="20"/>
                <w:szCs w:val="24"/>
              </w:rPr>
              <w:t>Further study multi-DCI based PUSCH transmission/repetition scheme(s) to identify potential gains and required enhancements. </w:t>
            </w:r>
          </w:p>
          <w:p w14:paraId="201F5DE3" w14:textId="20373332" w:rsidR="00E7114E" w:rsidRPr="00E7114E" w:rsidRDefault="00E7114E" w:rsidP="00E7114E">
            <w:pPr>
              <w:pStyle w:val="af2"/>
              <w:widowControl/>
              <w:numPr>
                <w:ilvl w:val="0"/>
                <w:numId w:val="36"/>
              </w:numPr>
              <w:spacing w:after="0"/>
              <w:ind w:firstLineChars="0"/>
              <w:contextualSpacing/>
              <w:rPr>
                <w:rFonts w:ascii="Times New Roman" w:hAnsi="Times New Roman"/>
                <w:szCs w:val="20"/>
              </w:rPr>
            </w:pPr>
            <w:r w:rsidRPr="00E7114E">
              <w:rPr>
                <w:rFonts w:ascii="Times New Roman" w:eastAsiaTheme="minorEastAsia" w:hAnsi="Times New Roman"/>
                <w:kern w:val="0"/>
                <w:sz w:val="20"/>
                <w:szCs w:val="24"/>
              </w:rPr>
              <w:t>Note: This agreement does not reflect any prioritization of single DCI based PUSCH transmission/repetition over multi-DCI based PUSCH transmission/repetition. Ran1 can further discuss that in the next meeting.  </w:t>
            </w:r>
          </w:p>
        </w:tc>
      </w:tr>
    </w:tbl>
    <w:p w14:paraId="6886C527" w14:textId="3F811479" w:rsidR="00C844AC" w:rsidRPr="00F14B82" w:rsidRDefault="00F14B82" w:rsidP="00C844AC">
      <w:pPr>
        <w:rPr>
          <w:rFonts w:eastAsiaTheme="minorEastAsia"/>
          <w:lang w:eastAsia="zh-CN"/>
        </w:rPr>
      </w:pPr>
      <w:r>
        <w:rPr>
          <w:rFonts w:eastAsiaTheme="minorEastAsia"/>
          <w:lang w:eastAsia="zh-CN"/>
        </w:rPr>
        <w:t>In Rel17, PUSCH reliability transmission consists of multiple PUSCH repetition occasion associated with different SRS resource with different spatial relation information to cope with the blockage.</w:t>
      </w:r>
      <w:r>
        <w:rPr>
          <w:rFonts w:eastAsiaTheme="minorEastAsia" w:hint="eastAsia"/>
          <w:lang w:eastAsia="zh-CN"/>
        </w:rPr>
        <w:t xml:space="preserve"> M</w:t>
      </w:r>
      <w:r>
        <w:rPr>
          <w:rFonts w:eastAsiaTheme="minorEastAsia"/>
          <w:lang w:eastAsia="zh-CN"/>
        </w:rPr>
        <w:t>ulti-DCI based PUSCH repetition has little spec impact to support PUSCH enhancement.</w:t>
      </w:r>
      <w:r>
        <w:rPr>
          <w:rFonts w:eastAsiaTheme="minorEastAsia" w:hint="eastAsia"/>
          <w:lang w:eastAsia="zh-CN"/>
        </w:rPr>
        <w:t xml:space="preserve"> </w:t>
      </w:r>
      <w:r w:rsidR="00C844AC">
        <w:rPr>
          <w:rFonts w:eastAsiaTheme="minorEastAsia"/>
          <w:lang w:eastAsia="zh-CN"/>
        </w:rPr>
        <w:t xml:space="preserve">With regards to how to schedule by </w:t>
      </w:r>
      <w:r w:rsidR="00270FDF">
        <w:rPr>
          <w:rFonts w:eastAsiaTheme="minorEastAsia"/>
          <w:lang w:eastAsia="zh-CN"/>
        </w:rPr>
        <w:t>M-</w:t>
      </w:r>
      <w:r w:rsidR="00C844AC">
        <w:rPr>
          <w:rFonts w:eastAsiaTheme="minorEastAsia"/>
          <w:lang w:eastAsia="zh-CN"/>
        </w:rPr>
        <w:t xml:space="preserve">DCI for PUSCH enhancement, </w:t>
      </w:r>
      <w:r w:rsidR="00C844AC">
        <w:t>t</w:t>
      </w:r>
      <w:r w:rsidR="00C844AC" w:rsidRPr="004A3551">
        <w:t xml:space="preserve">hree </w:t>
      </w:r>
      <w:r w:rsidR="00C844AC">
        <w:t>options can be considered in</w:t>
      </w:r>
      <w:r w:rsidR="00C844AC" w:rsidRPr="004A3551">
        <w:t xml:space="preserve"> M-DCI based</w:t>
      </w:r>
      <w:r w:rsidR="00C844AC">
        <w:t xml:space="preserve"> PUSCH transmission as shown in Figure </w:t>
      </w:r>
      <w:r w:rsidR="00270FDF">
        <w:t>1</w:t>
      </w:r>
      <w:r w:rsidR="00C844AC">
        <w:t>.a), b) and c)</w:t>
      </w:r>
      <w:r w:rsidR="00C844AC" w:rsidRPr="004A3551">
        <w:t xml:space="preserve">. </w:t>
      </w:r>
    </w:p>
    <w:p w14:paraId="1546694C" w14:textId="75F802EC" w:rsidR="00C844AC" w:rsidRDefault="00C844AC" w:rsidP="00C844AC">
      <w:pPr>
        <w:rPr>
          <w:rFonts w:eastAsia="宋体"/>
          <w:lang w:eastAsia="zh-CN"/>
        </w:rPr>
      </w:pPr>
      <w:r>
        <w:rPr>
          <w:rFonts w:eastAsia="宋体"/>
          <w:lang w:eastAsia="zh-CN"/>
        </w:rPr>
        <w:t xml:space="preserve">Two </w:t>
      </w:r>
      <w:r w:rsidRPr="00094537">
        <w:rPr>
          <w:rFonts w:eastAsia="宋体"/>
        </w:rPr>
        <w:t>DCI</w:t>
      </w:r>
      <w:r w:rsidR="00FC348D">
        <w:rPr>
          <w:rFonts w:eastAsia="宋体"/>
        </w:rPr>
        <w:t>s</w:t>
      </w:r>
      <w:r w:rsidRPr="00094537">
        <w:rPr>
          <w:rFonts w:eastAsia="宋体"/>
        </w:rPr>
        <w:t xml:space="preserve"> schedule two PUSCHs in </w:t>
      </w:r>
      <w:r w:rsidRPr="00094537">
        <w:rPr>
          <w:rFonts w:eastAsia="宋体" w:hint="eastAsia"/>
        </w:rPr>
        <w:t>F</w:t>
      </w:r>
      <w:r w:rsidRPr="00094537">
        <w:rPr>
          <w:rFonts w:eastAsia="宋体"/>
        </w:rPr>
        <w:t xml:space="preserve">igure </w:t>
      </w:r>
      <w:r w:rsidR="00270FDF">
        <w:rPr>
          <w:rFonts w:eastAsia="宋体"/>
        </w:rPr>
        <w:t>1</w:t>
      </w:r>
      <w:r w:rsidRPr="00094537">
        <w:rPr>
          <w:rFonts w:eastAsia="宋体"/>
        </w:rPr>
        <w:t>.a</w:t>
      </w:r>
      <w:r w:rsidR="009C320F">
        <w:rPr>
          <w:rFonts w:eastAsia="宋体"/>
        </w:rPr>
        <w:t>).</w:t>
      </w:r>
      <w:r w:rsidR="009C320F" w:rsidRPr="00094537">
        <w:rPr>
          <w:rFonts w:eastAsia="宋体"/>
        </w:rPr>
        <w:t xml:space="preserve"> </w:t>
      </w:r>
      <w:r w:rsidR="009C320F">
        <w:rPr>
          <w:rFonts w:eastAsia="宋体"/>
        </w:rPr>
        <w:t>T</w:t>
      </w:r>
      <w:r w:rsidRPr="00094537">
        <w:rPr>
          <w:rFonts w:eastAsia="宋体"/>
        </w:rPr>
        <w:t>he second PUSCH (marked in green) can be regarded as a retransmission of first PUSCH (marked in red) scheduled by the first DCI. To reduce the latency of transmission, the base station can transmit the second DCI as long as transmission of the last occasion of first PUSCH is complet</w:t>
      </w:r>
      <w:r>
        <w:rPr>
          <w:rFonts w:eastAsia="宋体"/>
          <w:lang w:eastAsia="zh-CN"/>
        </w:rPr>
        <w:t>ed regardless whether the first PUSCH is decoded successfully or not.</w:t>
      </w:r>
    </w:p>
    <w:p w14:paraId="49425350" w14:textId="1336F2F7" w:rsidR="00C844AC" w:rsidRDefault="00C844AC" w:rsidP="00C844AC">
      <w:pPr>
        <w:pStyle w:val="observation"/>
      </w:pPr>
      <w:r>
        <w:t xml:space="preserve">The scheduling pattern in Figure </w:t>
      </w:r>
      <w:r w:rsidR="00270FDF">
        <w:t>1</w:t>
      </w:r>
      <w:r>
        <w:t xml:space="preserve">.a) can support PUSCH repetition with different panels, which </w:t>
      </w:r>
      <w:r w:rsidR="00F14B82">
        <w:t>has been</w:t>
      </w:r>
      <w:r>
        <w:t xml:space="preserve"> supported in current specification.</w:t>
      </w:r>
    </w:p>
    <w:p w14:paraId="0FF4B6E4" w14:textId="33729989" w:rsidR="00C844AC" w:rsidRDefault="00C844AC" w:rsidP="00C844AC">
      <w:pPr>
        <w:rPr>
          <w:rFonts w:eastAsia="宋体"/>
          <w:lang w:eastAsia="zh-CN"/>
        </w:rPr>
      </w:pPr>
      <w:r>
        <w:rPr>
          <w:rFonts w:eastAsia="宋体"/>
          <w:lang w:eastAsia="zh-CN"/>
        </w:rPr>
        <w:t xml:space="preserve">The difference between Figure </w:t>
      </w:r>
      <w:r w:rsidR="00270FDF">
        <w:rPr>
          <w:rFonts w:eastAsia="宋体"/>
          <w:lang w:eastAsia="zh-CN"/>
        </w:rPr>
        <w:t>1</w:t>
      </w:r>
      <w:r>
        <w:rPr>
          <w:rFonts w:eastAsia="宋体"/>
          <w:lang w:eastAsia="zh-CN"/>
        </w:rPr>
        <w:t xml:space="preserve">.b) and Figure </w:t>
      </w:r>
      <w:r w:rsidR="00270FDF">
        <w:rPr>
          <w:rFonts w:eastAsia="宋体"/>
          <w:lang w:eastAsia="zh-CN"/>
        </w:rPr>
        <w:t>1</w:t>
      </w:r>
      <w:r>
        <w:rPr>
          <w:rFonts w:eastAsia="宋体"/>
          <w:lang w:eastAsia="zh-CN"/>
        </w:rPr>
        <w:t>.a) is that the second DCI is received by UE before transmission of the first PUSCH repetition occasion which can reduce the latency between first and second PUSCH in the case of consecutive four uplink slots assigned. Following is captured in 38.214:</w:t>
      </w:r>
      <w:r>
        <w:rPr>
          <w:rFonts w:eastAsia="宋体" w:hint="eastAsia"/>
          <w:lang w:eastAsia="zh-CN"/>
        </w:rPr>
        <w:t xml:space="preserve"> </w:t>
      </w:r>
      <w:r>
        <w:rPr>
          <w:rFonts w:eastAsia="宋体"/>
          <w:lang w:eastAsia="zh-CN"/>
        </w:rPr>
        <w:t>“</w:t>
      </w:r>
      <w:r w:rsidRPr="00F06DD0">
        <w:rPr>
          <w:rFonts w:eastAsia="宋体"/>
          <w:lang w:eastAsia="zh-CN"/>
        </w:rPr>
        <w:t>The UE is not expected to be scheduled to</w:t>
      </w:r>
      <w:r>
        <w:rPr>
          <w:rFonts w:eastAsia="宋体" w:hint="eastAsia"/>
          <w:lang w:eastAsia="zh-CN"/>
        </w:rPr>
        <w:t xml:space="preserve"> </w:t>
      </w:r>
      <w:r w:rsidRPr="00F06DD0">
        <w:rPr>
          <w:rFonts w:eastAsia="宋体"/>
          <w:lang w:eastAsia="zh-CN"/>
        </w:rPr>
        <w:t>transmit another PUSCH by DCI format 0_0, 0_1 or 0_2 scrambled by C-RNTI</w:t>
      </w:r>
      <w:r>
        <w:rPr>
          <w:rFonts w:eastAsia="宋体"/>
          <w:lang w:eastAsia="zh-CN"/>
        </w:rPr>
        <w:t xml:space="preserve"> or MCS-C-RNTI for a given HARQ</w:t>
      </w:r>
      <w:r>
        <w:rPr>
          <w:rFonts w:eastAsia="宋体" w:hint="eastAsia"/>
          <w:lang w:eastAsia="zh-CN"/>
        </w:rPr>
        <w:t xml:space="preserve"> </w:t>
      </w:r>
      <w:r w:rsidRPr="00F06DD0">
        <w:rPr>
          <w:rFonts w:eastAsia="宋体"/>
          <w:lang w:eastAsia="zh-CN"/>
        </w:rPr>
        <w:t xml:space="preserve">process until after the end of the expected transmission of the last PUSCH for that HARQ </w:t>
      </w:r>
      <w:r>
        <w:rPr>
          <w:rFonts w:eastAsia="宋体"/>
          <w:lang w:eastAsia="zh-CN"/>
        </w:rPr>
        <w:t xml:space="preserve">process”, which means the scheduling pattern in option2 is not supported in current spec. Yet another option3 is shown in Figure </w:t>
      </w:r>
      <w:r w:rsidR="00270FDF">
        <w:rPr>
          <w:rFonts w:eastAsia="宋体"/>
          <w:lang w:eastAsia="zh-CN"/>
        </w:rPr>
        <w:t>1</w:t>
      </w:r>
      <w:r>
        <w:rPr>
          <w:rFonts w:eastAsia="宋体"/>
          <w:lang w:eastAsia="zh-CN"/>
        </w:rPr>
        <w:t xml:space="preserve">.c). The first PUSCH (marked in red) and second PUSCH (marked in green) are transmitted with cyclic pattern in option3 whereas the first and second PUSCH are transmitted with sequential pattern in option2. In current spec, the configured repetition of PUSCH must be allocated in consecutive uplink slots in Type A or consecutive uplink symbols in Type B, and certain coordination is required, e.g. TB size alignment due to difference in MCS indication by two DCIs, the spatial relation information in each repetition etc. When total number of repetitions is 2, the first PUSCH and second PUSCH is transmitted only one time, in this case there is no difference between Figure </w:t>
      </w:r>
      <w:r w:rsidR="00270FDF">
        <w:rPr>
          <w:rFonts w:eastAsia="宋体"/>
          <w:lang w:eastAsia="zh-CN"/>
        </w:rPr>
        <w:t>1</w:t>
      </w:r>
      <w:r>
        <w:rPr>
          <w:rFonts w:eastAsia="宋体"/>
          <w:lang w:eastAsia="zh-CN"/>
        </w:rPr>
        <w:t xml:space="preserve">.c) and Figure </w:t>
      </w:r>
      <w:r w:rsidR="00270FDF">
        <w:rPr>
          <w:rFonts w:eastAsia="宋体"/>
          <w:lang w:eastAsia="zh-CN"/>
        </w:rPr>
        <w:t>1</w:t>
      </w:r>
      <w:r>
        <w:rPr>
          <w:rFonts w:eastAsia="宋体"/>
          <w:lang w:eastAsia="zh-CN"/>
        </w:rPr>
        <w:t>.b).</w:t>
      </w:r>
      <w:r>
        <w:rPr>
          <w:rFonts w:eastAsia="宋体" w:hint="eastAsia"/>
          <w:lang w:eastAsia="zh-CN"/>
        </w:rPr>
        <w:t xml:space="preserve"> </w:t>
      </w:r>
      <w:r w:rsidR="00155407">
        <w:rPr>
          <w:rFonts w:eastAsia="宋体"/>
          <w:lang w:eastAsia="zh-CN"/>
        </w:rPr>
        <w:t xml:space="preserve">  </w:t>
      </w:r>
    </w:p>
    <w:p w14:paraId="006ABFB8" w14:textId="7EE89514" w:rsidR="00490EAF" w:rsidRDefault="009C320F" w:rsidP="00E5477B">
      <w:pPr>
        <w:pStyle w:val="proposal"/>
      </w:pPr>
      <w:r>
        <w:rPr>
          <w:rFonts w:hint="eastAsia"/>
        </w:rPr>
        <w:t>Su</w:t>
      </w:r>
      <w:r>
        <w:t xml:space="preserve">pport </w:t>
      </w:r>
      <w:r w:rsidR="00490EAF">
        <w:t>M-DCI based PUSCH repetition enhancement</w:t>
      </w:r>
      <w:r w:rsidR="00E5477B">
        <w:t xml:space="preserve"> </w:t>
      </w:r>
      <w:proofErr w:type="gramStart"/>
      <w:r>
        <w:t xml:space="preserve">with </w:t>
      </w:r>
      <w:r w:rsidR="00E5477B">
        <w:t xml:space="preserve"> option</w:t>
      </w:r>
      <w:proofErr w:type="gramEnd"/>
      <w:r w:rsidR="00E5477B">
        <w:t>2</w:t>
      </w:r>
      <w:r>
        <w:t xml:space="preserve"> and option3</w:t>
      </w:r>
      <w:r w:rsidR="00E5477B">
        <w:t xml:space="preserve"> as start</w:t>
      </w:r>
      <w:r>
        <w:t>ing</w:t>
      </w:r>
      <w:r w:rsidR="00E5477B">
        <w:t xml:space="preserve"> point.</w:t>
      </w:r>
    </w:p>
    <w:p w14:paraId="3A19030C" w14:textId="77777777" w:rsidR="00C844AC" w:rsidRDefault="00C844AC" w:rsidP="00E5477B">
      <w:r>
        <w:object w:dxaOrig="11300" w:dyaOrig="2820" w14:anchorId="3103E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113pt" o:ole="">
            <v:imagedata r:id="rId11" o:title=""/>
          </v:shape>
          <o:OLEObject Type="Embed" ProgID="Visio.Drawing.15" ShapeID="_x0000_i1025" DrawAspect="Content" ObjectID="_1665043974" r:id="rId12"/>
        </w:object>
      </w:r>
    </w:p>
    <w:p w14:paraId="6C96C25E" w14:textId="77777777" w:rsidR="00C844AC" w:rsidRPr="00067F01" w:rsidRDefault="00C844AC" w:rsidP="00C844AC">
      <w:pPr>
        <w:jc w:val="center"/>
      </w:pPr>
      <w:r w:rsidRPr="00067F01">
        <w:t>a) Option1</w:t>
      </w:r>
    </w:p>
    <w:p w14:paraId="6EAB7646" w14:textId="77777777" w:rsidR="00C844AC" w:rsidRDefault="00C844AC" w:rsidP="00C844AC">
      <w:r>
        <w:object w:dxaOrig="10020" w:dyaOrig="2911" w14:anchorId="7D521327">
          <v:shape id="_x0000_i1026" type="#_x0000_t75" style="width:453.9pt;height:132.1pt" o:ole="">
            <v:imagedata r:id="rId13" o:title=""/>
          </v:shape>
          <o:OLEObject Type="Embed" ProgID="Visio.Drawing.15" ShapeID="_x0000_i1026" DrawAspect="Content" ObjectID="_1665043975" r:id="rId14"/>
        </w:object>
      </w:r>
    </w:p>
    <w:p w14:paraId="42E54B73" w14:textId="77777777" w:rsidR="00C844AC" w:rsidRDefault="00C844AC" w:rsidP="00C844AC">
      <w:pPr>
        <w:jc w:val="center"/>
      </w:pPr>
      <w:r w:rsidRPr="00067F01">
        <w:t>b) Option2</w:t>
      </w:r>
    </w:p>
    <w:p w14:paraId="718C4388" w14:textId="77777777" w:rsidR="00C844AC" w:rsidRDefault="00C844AC" w:rsidP="00C844AC">
      <w:pPr>
        <w:rPr>
          <w:rFonts w:eastAsia="宋体"/>
          <w:lang w:eastAsia="zh-CN"/>
        </w:rPr>
      </w:pPr>
      <w:r>
        <w:object w:dxaOrig="9930" w:dyaOrig="2640" w14:anchorId="50B5C657">
          <v:shape id="_x0000_i1027" type="#_x0000_t75" style="width:452.65pt;height:120.85pt" o:ole="">
            <v:imagedata r:id="rId15" o:title=""/>
          </v:shape>
          <o:OLEObject Type="Embed" ProgID="Visio.Drawing.15" ShapeID="_x0000_i1027" DrawAspect="Content" ObjectID="_1665043976" r:id="rId16"/>
        </w:object>
      </w:r>
    </w:p>
    <w:p w14:paraId="2D07A08F" w14:textId="77777777" w:rsidR="00C844AC" w:rsidRDefault="00C844AC" w:rsidP="00C844AC">
      <w:pPr>
        <w:jc w:val="center"/>
      </w:pPr>
      <w:r>
        <w:t>c) Option3</w:t>
      </w:r>
    </w:p>
    <w:p w14:paraId="73BE57C7" w14:textId="18A75403" w:rsidR="00C4391D" w:rsidRDefault="00C844AC" w:rsidP="00270FDF">
      <w:pPr>
        <w:pStyle w:val="figure"/>
        <w:rPr>
          <w:rFonts w:eastAsiaTheme="minorEastAsia"/>
          <w:lang w:eastAsia="zh-CN"/>
        </w:rPr>
      </w:pPr>
      <w:r>
        <w:t>Options for enhanced M-DCI based PUSCH transmission</w:t>
      </w:r>
    </w:p>
    <w:p w14:paraId="22374D87" w14:textId="6C6B513D" w:rsidR="00C4391D" w:rsidRDefault="00850213" w:rsidP="00850213">
      <w:pPr>
        <w:pStyle w:val="title2"/>
      </w:pPr>
      <w:r>
        <w:rPr>
          <w:rFonts w:eastAsiaTheme="minorEastAsia"/>
        </w:rPr>
        <w:t>Single</w:t>
      </w:r>
      <w:r>
        <w:rPr>
          <w:rFonts w:eastAsiaTheme="minorEastAsia" w:hint="eastAsia"/>
        </w:rPr>
        <w:t>-</w:t>
      </w:r>
      <w:r>
        <w:rPr>
          <w:rFonts w:eastAsiaTheme="minorEastAsia"/>
        </w:rPr>
        <w:t xml:space="preserve">DCI </w:t>
      </w:r>
      <w:r>
        <w:rPr>
          <w:rFonts w:eastAsiaTheme="minorEastAsia" w:hint="eastAsia"/>
        </w:rPr>
        <w:t>based</w:t>
      </w:r>
      <w:r>
        <w:rPr>
          <w:rFonts w:eastAsiaTheme="minorEastAsia"/>
        </w:rPr>
        <w:t xml:space="preserve"> PUSCH </w:t>
      </w:r>
      <w:r>
        <w:rPr>
          <w:rFonts w:eastAsiaTheme="minorEastAsia" w:hint="eastAsia"/>
        </w:rPr>
        <w:t>repetition</w:t>
      </w:r>
    </w:p>
    <w:tbl>
      <w:tblPr>
        <w:tblStyle w:val="aa"/>
        <w:tblW w:w="0" w:type="auto"/>
        <w:tblLook w:val="04A0" w:firstRow="1" w:lastRow="0" w:firstColumn="1" w:lastColumn="0" w:noHBand="0" w:noVBand="1"/>
      </w:tblPr>
      <w:tblGrid>
        <w:gridCol w:w="9060"/>
      </w:tblGrid>
      <w:tr w:rsidR="000B65C9" w14:paraId="5869EB64" w14:textId="77777777" w:rsidTr="000B65C9">
        <w:tc>
          <w:tcPr>
            <w:tcW w:w="9060" w:type="dxa"/>
          </w:tcPr>
          <w:p w14:paraId="6792997D" w14:textId="77777777" w:rsidR="00E7114E" w:rsidRDefault="00E7114E" w:rsidP="00E7114E">
            <w:pPr>
              <w:rPr>
                <w:b/>
                <w:bCs/>
                <w:szCs w:val="20"/>
                <w:highlight w:val="green"/>
              </w:rPr>
            </w:pPr>
            <w:r w:rsidRPr="00B466FE">
              <w:rPr>
                <w:b/>
                <w:bCs/>
                <w:szCs w:val="20"/>
                <w:highlight w:val="green"/>
              </w:rPr>
              <w:t xml:space="preserve">Agreement </w:t>
            </w:r>
          </w:p>
          <w:p w14:paraId="7E173E8D" w14:textId="77777777" w:rsidR="00E7114E" w:rsidRPr="00151C95" w:rsidRDefault="00E7114E" w:rsidP="00E7114E">
            <w:pPr>
              <w:rPr>
                <w:szCs w:val="20"/>
              </w:rPr>
            </w:pPr>
            <w:r w:rsidRPr="00151C95">
              <w:rPr>
                <w:szCs w:val="20"/>
              </w:rPr>
              <w:t>For single DCI based M-TRP PUSCH reliability enhancement, support TDMed PUSCH repetition scheme(s) based on Rel-16 PUSCH repetition Type A and Type B.</w:t>
            </w:r>
          </w:p>
          <w:p w14:paraId="3DC7F3D6" w14:textId="120D6F82" w:rsidR="00E7114E" w:rsidRPr="00E7114E" w:rsidRDefault="00E7114E" w:rsidP="00E7114E">
            <w:pPr>
              <w:pStyle w:val="af2"/>
              <w:widowControl/>
              <w:numPr>
                <w:ilvl w:val="0"/>
                <w:numId w:val="36"/>
              </w:numPr>
              <w:spacing w:after="0"/>
              <w:ind w:firstLineChars="0"/>
              <w:contextualSpacing/>
              <w:rPr>
                <w:rFonts w:ascii="Times New Roman" w:hAnsi="Times New Roman"/>
                <w:szCs w:val="20"/>
              </w:rPr>
            </w:pPr>
            <w:r w:rsidRPr="00151C95">
              <w:rPr>
                <w:rFonts w:ascii="Times New Roman" w:hAnsi="Times New Roman"/>
                <w:szCs w:val="20"/>
              </w:rPr>
              <w:t>Further study PUSCH transmission without repetition as a potential candidate M-TRP PUSCH scheme</w:t>
            </w:r>
          </w:p>
          <w:p w14:paraId="3AE2361A" w14:textId="77777777" w:rsidR="00E7114E" w:rsidRPr="00212E02" w:rsidRDefault="00E7114E" w:rsidP="00E7114E">
            <w:pPr>
              <w:rPr>
                <w:rFonts w:cs="Times"/>
                <w:szCs w:val="22"/>
                <w:lang w:eastAsia="ko-KR"/>
              </w:rPr>
            </w:pPr>
            <w:r w:rsidRPr="00212E02">
              <w:rPr>
                <w:rStyle w:val="afb"/>
                <w:rFonts w:cs="Times"/>
                <w:szCs w:val="20"/>
                <w:highlight w:val="green"/>
              </w:rPr>
              <w:t>Agreement</w:t>
            </w:r>
          </w:p>
          <w:p w14:paraId="134269BA" w14:textId="77777777" w:rsidR="00E7114E" w:rsidRPr="00212E02" w:rsidRDefault="00E7114E" w:rsidP="00E7114E">
            <w:pPr>
              <w:rPr>
                <w:rFonts w:cs="Times"/>
              </w:rPr>
            </w:pPr>
            <w:r w:rsidRPr="00212E02">
              <w:rPr>
                <w:rFonts w:cs="Times"/>
                <w:szCs w:val="20"/>
              </w:rPr>
              <w:t>To support single DCI based M-TRP PUSCH repetition scheme(s), up to two beams are supported. RAN1 shall further study the details considering, </w:t>
            </w:r>
          </w:p>
          <w:p w14:paraId="75DEB5B8" w14:textId="77777777" w:rsidR="00E7114E" w:rsidRPr="00212E02" w:rsidRDefault="00E7114E" w:rsidP="00E7114E">
            <w:pPr>
              <w:pStyle w:val="af2"/>
              <w:widowControl/>
              <w:numPr>
                <w:ilvl w:val="0"/>
                <w:numId w:val="37"/>
              </w:numPr>
              <w:spacing w:after="0"/>
              <w:ind w:left="800" w:firstLineChars="0" w:hanging="400"/>
              <w:jc w:val="left"/>
              <w:rPr>
                <w:rFonts w:cs="Times"/>
              </w:rPr>
            </w:pPr>
            <w:r w:rsidRPr="00212E02">
              <w:rPr>
                <w:rFonts w:cs="Times"/>
                <w:szCs w:val="20"/>
              </w:rPr>
              <w:t>Codebook based and non-codebook based PUSCH  </w:t>
            </w:r>
          </w:p>
          <w:p w14:paraId="7BEE5A09" w14:textId="77777777" w:rsidR="00E7114E" w:rsidRPr="00212E02" w:rsidRDefault="00E7114E" w:rsidP="00E7114E">
            <w:pPr>
              <w:pStyle w:val="af2"/>
              <w:widowControl/>
              <w:numPr>
                <w:ilvl w:val="0"/>
                <w:numId w:val="37"/>
              </w:numPr>
              <w:spacing w:after="0"/>
              <w:ind w:left="800" w:firstLineChars="0" w:hanging="400"/>
              <w:jc w:val="left"/>
              <w:rPr>
                <w:rFonts w:cs="Times"/>
              </w:rPr>
            </w:pPr>
            <w:r w:rsidRPr="00212E02">
              <w:rPr>
                <w:rFonts w:cs="Times"/>
                <w:szCs w:val="20"/>
              </w:rPr>
              <w:t>Enhancements on SRI/TPMI/power control parameters/any other </w:t>
            </w:r>
          </w:p>
          <w:p w14:paraId="020117C4" w14:textId="77777777" w:rsidR="00E7114E" w:rsidRPr="00212E02" w:rsidRDefault="00E7114E" w:rsidP="00E7114E">
            <w:pPr>
              <w:rPr>
                <w:rFonts w:cs="Times"/>
              </w:rPr>
            </w:pPr>
            <w:r w:rsidRPr="00212E02">
              <w:rPr>
                <w:rFonts w:cs="Times"/>
                <w:szCs w:val="20"/>
              </w:rPr>
              <w:t>Note1: Companies are encouraged to provide additional details on how above enhancements are applied to different PUSCH repetitions (e.g. mapping between PUSCH repetitions and beams)</w:t>
            </w:r>
          </w:p>
          <w:p w14:paraId="39F0729E" w14:textId="24AD2DC1" w:rsidR="000B65C9" w:rsidRPr="00E7114E" w:rsidRDefault="00E7114E" w:rsidP="00DA4B5D">
            <w:pPr>
              <w:rPr>
                <w:rFonts w:cs="Times"/>
                <w:szCs w:val="20"/>
              </w:rPr>
            </w:pPr>
            <w:r w:rsidRPr="00212E02">
              <w:rPr>
                <w:rFonts w:cs="Times"/>
                <w:szCs w:val="20"/>
              </w:rPr>
              <w:t>Note2: Studying enhancements/aspects related to TA is not precluded.</w:t>
            </w:r>
          </w:p>
        </w:tc>
      </w:tr>
    </w:tbl>
    <w:p w14:paraId="543B4AB9" w14:textId="0FE32F17" w:rsidR="009A11C4" w:rsidRDefault="00DA4B5D" w:rsidP="00DA4B5D">
      <w:pPr>
        <w:rPr>
          <w:rFonts w:eastAsiaTheme="minorEastAsia"/>
          <w:lang w:eastAsia="zh-CN"/>
        </w:rPr>
      </w:pPr>
      <w:r w:rsidRPr="00DA4B5D">
        <w:rPr>
          <w:rFonts w:eastAsiaTheme="minorEastAsia"/>
          <w:lang w:eastAsia="zh-CN"/>
        </w:rPr>
        <w:t xml:space="preserve">Compared to M-DCI based scheme, S-DCI based scheme can reduce the overhead of DCI, but </w:t>
      </w:r>
      <w:r w:rsidR="009A11C4">
        <w:rPr>
          <w:rFonts w:eastAsiaTheme="minorEastAsia"/>
          <w:lang w:eastAsia="zh-CN"/>
        </w:rPr>
        <w:t>some indication fields may require reconsideration as how to indicate SRI, TPMI, power control etc.</w:t>
      </w:r>
    </w:p>
    <w:p w14:paraId="207634E0" w14:textId="7BEF5508" w:rsidR="009A11C4" w:rsidRDefault="0026645C" w:rsidP="0026645C">
      <w:pPr>
        <w:pStyle w:val="title3"/>
        <w:rPr>
          <w:rFonts w:eastAsiaTheme="minorEastAsia"/>
        </w:rPr>
      </w:pPr>
      <w:r>
        <w:rPr>
          <w:rFonts w:eastAsiaTheme="minorEastAsia" w:hint="eastAsia"/>
        </w:rPr>
        <w:lastRenderedPageBreak/>
        <w:t>S</w:t>
      </w:r>
      <w:r>
        <w:rPr>
          <w:rFonts w:eastAsiaTheme="minorEastAsia"/>
        </w:rPr>
        <w:t>RI field enhancement</w:t>
      </w:r>
      <w:r w:rsidR="00581A26">
        <w:rPr>
          <w:rFonts w:eastAsiaTheme="minorEastAsia"/>
        </w:rPr>
        <w:t xml:space="preserve"> for codebook based PUSCH transmission</w:t>
      </w:r>
    </w:p>
    <w:p w14:paraId="36163CB6" w14:textId="77777777" w:rsidR="00BC08AE" w:rsidRPr="00BC08AE" w:rsidRDefault="00BC08AE" w:rsidP="00BC08AE">
      <w:pPr>
        <w:rPr>
          <w:rFonts w:eastAsiaTheme="minorEastAsia"/>
          <w:lang w:eastAsia="zh-CN"/>
        </w:rPr>
      </w:pPr>
      <w:r w:rsidRPr="00BC08AE">
        <w:rPr>
          <w:rFonts w:eastAsiaTheme="minorEastAsia"/>
          <w:lang w:eastAsia="zh-CN"/>
        </w:rPr>
        <w:t>For codebook based transmission, the UE may be configured with a single SRS-ResourceSet with usage set to</w:t>
      </w:r>
    </w:p>
    <w:p w14:paraId="279E1084" w14:textId="22C11404" w:rsidR="00581A26" w:rsidRDefault="00BC08AE" w:rsidP="00BC08AE">
      <w:pPr>
        <w:rPr>
          <w:rFonts w:eastAsiaTheme="minorEastAsia"/>
          <w:lang w:eastAsia="zh-CN"/>
        </w:rPr>
      </w:pPr>
      <w:r w:rsidRPr="00BC08AE">
        <w:rPr>
          <w:rFonts w:eastAsiaTheme="minorEastAsia"/>
          <w:lang w:eastAsia="zh-CN"/>
        </w:rPr>
        <w:t>'codebook' and only one SRS resource can be indicated based on the SRI within the SRS resource set</w:t>
      </w:r>
      <w:r>
        <w:rPr>
          <w:rFonts w:eastAsiaTheme="minorEastAsia"/>
          <w:lang w:eastAsia="zh-CN"/>
        </w:rPr>
        <w:t>. In order to support two different SRS resource concurrently in S-DCI, some alternatives can be considered.</w:t>
      </w:r>
    </w:p>
    <w:p w14:paraId="0DE9B84A" w14:textId="4885349A" w:rsidR="0046762D" w:rsidRPr="0073004E" w:rsidRDefault="0046762D" w:rsidP="003B0CEC">
      <w:pPr>
        <w:numPr>
          <w:ilvl w:val="0"/>
          <w:numId w:val="22"/>
        </w:numPr>
        <w:spacing w:after="0"/>
        <w:jc w:val="left"/>
        <w:rPr>
          <w:rStyle w:val="afa"/>
          <w:rFonts w:eastAsia="MS PGothic" w:cs="Times"/>
          <w:i w:val="0"/>
          <w:iCs w:val="0"/>
        </w:rPr>
      </w:pPr>
      <w:r w:rsidRPr="00212E02">
        <w:rPr>
          <w:rStyle w:val="afa"/>
          <w:rFonts w:cs="Times"/>
          <w:bCs/>
          <w:i w:val="0"/>
          <w:szCs w:val="20"/>
        </w:rPr>
        <w:t xml:space="preserve">Alt 1: </w:t>
      </w:r>
      <w:r>
        <w:rPr>
          <w:rStyle w:val="afa"/>
          <w:rFonts w:cs="Times"/>
          <w:bCs/>
          <w:i w:val="0"/>
          <w:szCs w:val="20"/>
        </w:rPr>
        <w:t>two SRS resources indicated in one SRI field</w:t>
      </w:r>
    </w:p>
    <w:p w14:paraId="361A2573" w14:textId="28CE4E19" w:rsidR="0073004E" w:rsidRPr="00D25816" w:rsidRDefault="0073004E" w:rsidP="003B0CEC">
      <w:pPr>
        <w:numPr>
          <w:ilvl w:val="1"/>
          <w:numId w:val="22"/>
        </w:numPr>
        <w:spacing w:after="0"/>
        <w:jc w:val="left"/>
        <w:rPr>
          <w:rFonts w:eastAsiaTheme="minorEastAsia"/>
          <w:lang w:eastAsia="zh-CN"/>
        </w:rPr>
      </w:pPr>
      <w:r>
        <w:rPr>
          <w:rFonts w:eastAsia="MS PGothic" w:cs="Times"/>
        </w:rPr>
        <w:t xml:space="preserve">Alt 1-1: </w:t>
      </w:r>
      <w:r w:rsidR="00D25816">
        <w:rPr>
          <w:rFonts w:eastAsia="MS PGothic" w:cs="Times"/>
        </w:rPr>
        <w:t xml:space="preserve"> </w:t>
      </w:r>
      <w:r w:rsidR="00D25816" w:rsidRPr="00BC08AE">
        <w:rPr>
          <w:rFonts w:eastAsiaTheme="minorEastAsia"/>
          <w:lang w:eastAsia="zh-CN"/>
        </w:rPr>
        <w:t>a single SRS-ResourceSet</w:t>
      </w:r>
      <w:r w:rsidR="00D25816">
        <w:rPr>
          <w:rFonts w:eastAsiaTheme="minorEastAsia"/>
          <w:lang w:eastAsia="zh-CN"/>
        </w:rPr>
        <w:t xml:space="preserve"> </w:t>
      </w:r>
      <w:r w:rsidR="00D25816" w:rsidRPr="00D25816">
        <w:rPr>
          <w:rFonts w:eastAsiaTheme="minorEastAsia"/>
          <w:lang w:eastAsia="zh-CN"/>
        </w:rPr>
        <w:t>with usage set to</w:t>
      </w:r>
      <w:r w:rsidR="00D25816">
        <w:rPr>
          <w:rFonts w:eastAsiaTheme="minorEastAsia" w:hint="eastAsia"/>
          <w:lang w:eastAsia="zh-CN"/>
        </w:rPr>
        <w:t xml:space="preserve"> </w:t>
      </w:r>
      <w:r w:rsidR="00D25816" w:rsidRPr="00D25816">
        <w:rPr>
          <w:rFonts w:eastAsiaTheme="minorEastAsia"/>
          <w:lang w:eastAsia="zh-CN"/>
        </w:rPr>
        <w:t>'codebook'</w:t>
      </w:r>
    </w:p>
    <w:p w14:paraId="393FD515" w14:textId="4FEB446B" w:rsidR="0073004E" w:rsidRPr="00D25816" w:rsidRDefault="00D25816" w:rsidP="003B0CEC">
      <w:pPr>
        <w:numPr>
          <w:ilvl w:val="1"/>
          <w:numId w:val="22"/>
        </w:numPr>
        <w:spacing w:after="0"/>
        <w:jc w:val="left"/>
        <w:rPr>
          <w:rStyle w:val="afa"/>
          <w:rFonts w:eastAsiaTheme="minorEastAsia" w:cs="Times"/>
          <w:i w:val="0"/>
          <w:iCs w:val="0"/>
          <w:lang w:eastAsia="zh-CN"/>
        </w:rPr>
      </w:pPr>
      <w:r>
        <w:rPr>
          <w:rFonts w:eastAsia="MS PGothic" w:cs="Times"/>
        </w:rPr>
        <w:t xml:space="preserve">Alt 1-2:  two </w:t>
      </w:r>
      <w:r w:rsidRPr="00BC08AE">
        <w:rPr>
          <w:rFonts w:eastAsiaTheme="minorEastAsia"/>
          <w:lang w:eastAsia="zh-CN"/>
        </w:rPr>
        <w:t>SRS-ResourceSet</w:t>
      </w:r>
      <w:r w:rsidR="009E5F4B">
        <w:rPr>
          <w:rFonts w:eastAsiaTheme="minorEastAsia"/>
          <w:lang w:eastAsia="zh-CN"/>
        </w:rPr>
        <w:t>s</w:t>
      </w:r>
      <w:r>
        <w:rPr>
          <w:rFonts w:eastAsiaTheme="minorEastAsia"/>
          <w:lang w:eastAsia="zh-CN"/>
        </w:rPr>
        <w:t xml:space="preserve"> </w:t>
      </w:r>
      <w:r w:rsidRPr="00D25816">
        <w:rPr>
          <w:rFonts w:eastAsiaTheme="minorEastAsia"/>
          <w:lang w:eastAsia="zh-CN"/>
        </w:rPr>
        <w:t>with usage set to</w:t>
      </w:r>
      <w:r>
        <w:rPr>
          <w:rFonts w:eastAsiaTheme="minorEastAsia" w:hint="eastAsia"/>
          <w:lang w:eastAsia="zh-CN"/>
        </w:rPr>
        <w:t xml:space="preserve"> </w:t>
      </w:r>
      <w:r w:rsidRPr="00D25816">
        <w:rPr>
          <w:rFonts w:eastAsiaTheme="minorEastAsia"/>
          <w:lang w:eastAsia="zh-CN"/>
        </w:rPr>
        <w:t>'codebook'</w:t>
      </w:r>
      <w:r>
        <w:rPr>
          <w:rFonts w:eastAsiaTheme="minorEastAsia"/>
          <w:lang w:eastAsia="zh-CN"/>
        </w:rPr>
        <w:t xml:space="preserve"> </w:t>
      </w:r>
    </w:p>
    <w:p w14:paraId="053FD5D5" w14:textId="499D27B2" w:rsidR="0073004E" w:rsidRPr="00D25816" w:rsidRDefault="0073004E" w:rsidP="003B0CEC">
      <w:pPr>
        <w:numPr>
          <w:ilvl w:val="0"/>
          <w:numId w:val="22"/>
        </w:numPr>
        <w:spacing w:after="0"/>
        <w:jc w:val="left"/>
        <w:rPr>
          <w:rStyle w:val="afa"/>
          <w:rFonts w:eastAsia="MS PGothic" w:cs="Times"/>
          <w:i w:val="0"/>
          <w:iCs w:val="0"/>
        </w:rPr>
      </w:pPr>
      <w:r w:rsidRPr="00212E02">
        <w:rPr>
          <w:rStyle w:val="afa"/>
          <w:rFonts w:cs="Times"/>
          <w:bCs/>
          <w:i w:val="0"/>
          <w:szCs w:val="20"/>
        </w:rPr>
        <w:t xml:space="preserve">Alt </w:t>
      </w:r>
      <w:r>
        <w:rPr>
          <w:rStyle w:val="afa"/>
          <w:rFonts w:cs="Times"/>
          <w:bCs/>
          <w:i w:val="0"/>
          <w:szCs w:val="20"/>
        </w:rPr>
        <w:t>2</w:t>
      </w:r>
      <w:r w:rsidRPr="00212E02">
        <w:rPr>
          <w:rStyle w:val="afa"/>
          <w:rFonts w:cs="Times"/>
          <w:bCs/>
          <w:i w:val="0"/>
          <w:szCs w:val="20"/>
        </w:rPr>
        <w:t>:</w:t>
      </w:r>
      <w:r>
        <w:rPr>
          <w:rStyle w:val="afa"/>
          <w:rFonts w:cs="Times"/>
          <w:bCs/>
          <w:i w:val="0"/>
          <w:szCs w:val="20"/>
        </w:rPr>
        <w:t xml:space="preserve"> two SRS resources indicated in two SRI field</w:t>
      </w:r>
      <w:r w:rsidR="00FA5AD5">
        <w:rPr>
          <w:rStyle w:val="afa"/>
          <w:rFonts w:cs="Times"/>
          <w:bCs/>
          <w:i w:val="0"/>
          <w:szCs w:val="20"/>
        </w:rPr>
        <w:t>s</w:t>
      </w:r>
    </w:p>
    <w:p w14:paraId="43724E13" w14:textId="304AD46F" w:rsidR="00D25816" w:rsidRPr="00D25816" w:rsidRDefault="00D25816" w:rsidP="003B0CEC">
      <w:pPr>
        <w:numPr>
          <w:ilvl w:val="1"/>
          <w:numId w:val="22"/>
        </w:numPr>
        <w:spacing w:after="0"/>
        <w:jc w:val="left"/>
        <w:rPr>
          <w:rFonts w:eastAsiaTheme="minorEastAsia"/>
          <w:lang w:eastAsia="zh-CN"/>
        </w:rPr>
      </w:pPr>
      <w:r>
        <w:rPr>
          <w:rFonts w:eastAsia="MS PGothic" w:cs="Times"/>
        </w:rPr>
        <w:t xml:space="preserve">Alt </w:t>
      </w:r>
      <w:r w:rsidR="00A335E2">
        <w:rPr>
          <w:rFonts w:eastAsia="MS PGothic" w:cs="Times"/>
        </w:rPr>
        <w:t>2</w:t>
      </w:r>
      <w:r>
        <w:rPr>
          <w:rFonts w:eastAsia="MS PGothic" w:cs="Times"/>
        </w:rPr>
        <w:t xml:space="preserve">-1:  </w:t>
      </w:r>
      <w:r w:rsidRPr="00BC08AE">
        <w:rPr>
          <w:rFonts w:eastAsiaTheme="minorEastAsia"/>
          <w:lang w:eastAsia="zh-CN"/>
        </w:rPr>
        <w:t>a single SRS-ResourceSet</w:t>
      </w:r>
      <w:r>
        <w:rPr>
          <w:rFonts w:eastAsiaTheme="minorEastAsia"/>
          <w:lang w:eastAsia="zh-CN"/>
        </w:rPr>
        <w:t xml:space="preserve"> </w:t>
      </w:r>
      <w:r w:rsidRPr="00D25816">
        <w:rPr>
          <w:rFonts w:eastAsiaTheme="minorEastAsia"/>
          <w:lang w:eastAsia="zh-CN"/>
        </w:rPr>
        <w:t>with usage set to</w:t>
      </w:r>
      <w:r>
        <w:rPr>
          <w:rFonts w:eastAsiaTheme="minorEastAsia" w:hint="eastAsia"/>
          <w:lang w:eastAsia="zh-CN"/>
        </w:rPr>
        <w:t xml:space="preserve"> </w:t>
      </w:r>
      <w:r w:rsidRPr="00D25816">
        <w:rPr>
          <w:rFonts w:eastAsiaTheme="minorEastAsia"/>
          <w:lang w:eastAsia="zh-CN"/>
        </w:rPr>
        <w:t>'codebook'</w:t>
      </w:r>
    </w:p>
    <w:p w14:paraId="0691B237" w14:textId="4BAA613F" w:rsidR="00E7114E" w:rsidRPr="00E7114E" w:rsidRDefault="00D25816" w:rsidP="00E7114E">
      <w:pPr>
        <w:numPr>
          <w:ilvl w:val="1"/>
          <w:numId w:val="22"/>
        </w:numPr>
        <w:spacing w:after="0"/>
        <w:jc w:val="left"/>
        <w:rPr>
          <w:rFonts w:eastAsiaTheme="minorEastAsia" w:cs="Times"/>
          <w:lang w:eastAsia="zh-CN"/>
        </w:rPr>
      </w:pPr>
      <w:r>
        <w:rPr>
          <w:rFonts w:eastAsia="MS PGothic" w:cs="Times"/>
        </w:rPr>
        <w:t xml:space="preserve">Alt </w:t>
      </w:r>
      <w:r w:rsidR="00A335E2">
        <w:rPr>
          <w:rFonts w:eastAsia="MS PGothic" w:cs="Times"/>
        </w:rPr>
        <w:t>2</w:t>
      </w:r>
      <w:r>
        <w:rPr>
          <w:rFonts w:eastAsia="MS PGothic" w:cs="Times"/>
        </w:rPr>
        <w:t xml:space="preserve">-2:  two </w:t>
      </w:r>
      <w:r w:rsidRPr="00BC08AE">
        <w:rPr>
          <w:rFonts w:eastAsiaTheme="minorEastAsia"/>
          <w:lang w:eastAsia="zh-CN"/>
        </w:rPr>
        <w:t>SRS-ResourceSet</w:t>
      </w:r>
      <w:r>
        <w:rPr>
          <w:rFonts w:eastAsiaTheme="minorEastAsia"/>
          <w:lang w:eastAsia="zh-CN"/>
        </w:rPr>
        <w:t xml:space="preserve"> </w:t>
      </w:r>
      <w:r w:rsidRPr="00D25816">
        <w:rPr>
          <w:rFonts w:eastAsiaTheme="minorEastAsia"/>
          <w:lang w:eastAsia="zh-CN"/>
        </w:rPr>
        <w:t>with usage set to</w:t>
      </w:r>
      <w:r>
        <w:rPr>
          <w:rFonts w:eastAsiaTheme="minorEastAsia" w:hint="eastAsia"/>
          <w:lang w:eastAsia="zh-CN"/>
        </w:rPr>
        <w:t xml:space="preserve"> </w:t>
      </w:r>
      <w:r w:rsidRPr="00D25816">
        <w:rPr>
          <w:rFonts w:eastAsiaTheme="minorEastAsia"/>
          <w:lang w:eastAsia="zh-CN"/>
        </w:rPr>
        <w:t>'codebook'</w:t>
      </w:r>
      <w:r>
        <w:rPr>
          <w:rFonts w:eastAsiaTheme="minorEastAsia"/>
          <w:lang w:eastAsia="zh-CN"/>
        </w:rPr>
        <w:t xml:space="preserve"> </w:t>
      </w:r>
    </w:p>
    <w:p w14:paraId="1E6E9C6F" w14:textId="0A7C4604" w:rsidR="00E7114E" w:rsidRPr="0073004E" w:rsidRDefault="00E7114E" w:rsidP="00E7114E">
      <w:pPr>
        <w:numPr>
          <w:ilvl w:val="0"/>
          <w:numId w:val="22"/>
        </w:numPr>
        <w:spacing w:after="0"/>
        <w:jc w:val="left"/>
        <w:rPr>
          <w:rStyle w:val="afa"/>
          <w:rFonts w:eastAsia="MS PGothic" w:cs="Times"/>
          <w:i w:val="0"/>
          <w:iCs w:val="0"/>
        </w:rPr>
      </w:pPr>
      <w:r w:rsidRPr="00212E02">
        <w:rPr>
          <w:rStyle w:val="afa"/>
          <w:rFonts w:cs="Times"/>
          <w:bCs/>
          <w:i w:val="0"/>
          <w:szCs w:val="20"/>
        </w:rPr>
        <w:t xml:space="preserve">Alt </w:t>
      </w:r>
      <w:r>
        <w:rPr>
          <w:rStyle w:val="afa"/>
          <w:rFonts w:cs="Times"/>
          <w:bCs/>
          <w:i w:val="0"/>
          <w:szCs w:val="20"/>
        </w:rPr>
        <w:t>3</w:t>
      </w:r>
      <w:r w:rsidRPr="00212E02">
        <w:rPr>
          <w:rStyle w:val="afa"/>
          <w:rFonts w:cs="Times"/>
          <w:bCs/>
          <w:i w:val="0"/>
          <w:szCs w:val="20"/>
        </w:rPr>
        <w:t xml:space="preserve">: </w:t>
      </w:r>
      <w:r>
        <w:rPr>
          <w:rStyle w:val="afa"/>
          <w:rFonts w:cs="Times"/>
          <w:bCs/>
          <w:i w:val="0"/>
          <w:szCs w:val="20"/>
        </w:rPr>
        <w:t>one SRS resources indicated in one SRI field and the SRS resource associated with two spatial relation info</w:t>
      </w:r>
    </w:p>
    <w:p w14:paraId="4D2485FC" w14:textId="4BD98C99" w:rsidR="000A56CB" w:rsidRPr="000A56CB" w:rsidRDefault="00B97D8D" w:rsidP="000A56CB">
      <w:pPr>
        <w:spacing w:after="0"/>
        <w:jc w:val="left"/>
        <w:rPr>
          <w:rStyle w:val="afa"/>
          <w:rFonts w:eastAsiaTheme="minorEastAsia" w:cs="Times"/>
          <w:i w:val="0"/>
          <w:iCs w:val="0"/>
          <w:lang w:eastAsia="zh-CN"/>
        </w:rPr>
      </w:pPr>
      <w:r>
        <w:rPr>
          <w:rStyle w:val="afa"/>
          <w:rFonts w:eastAsiaTheme="minorEastAsia" w:cs="Times"/>
          <w:i w:val="0"/>
          <w:iCs w:val="0"/>
          <w:lang w:eastAsia="zh-CN"/>
        </w:rPr>
        <w:t xml:space="preserve">UE linking M-TRP </w:t>
      </w:r>
      <w:r w:rsidR="00C11F98">
        <w:rPr>
          <w:rStyle w:val="afa"/>
          <w:rFonts w:eastAsiaTheme="minorEastAsia" w:cs="Times"/>
          <w:i w:val="0"/>
          <w:iCs w:val="0"/>
          <w:lang w:eastAsia="zh-CN"/>
        </w:rPr>
        <w:t xml:space="preserve">is usually carried out in some special case, e.g. UE located the middle of two TRPs, or some </w:t>
      </w:r>
      <w:r w:rsidR="00C11F98" w:rsidRPr="00C11F98">
        <w:rPr>
          <w:rStyle w:val="afa"/>
          <w:rFonts w:eastAsiaTheme="minorEastAsia" w:cs="Times"/>
          <w:i w:val="0"/>
          <w:iCs w:val="0"/>
          <w:lang w:eastAsia="zh-CN"/>
        </w:rPr>
        <w:t xml:space="preserve">unpredictable </w:t>
      </w:r>
      <w:r w:rsidR="00C11F98">
        <w:rPr>
          <w:rStyle w:val="afa"/>
          <w:rFonts w:eastAsiaTheme="minorEastAsia" w:cs="Times"/>
          <w:i w:val="0"/>
          <w:iCs w:val="0"/>
          <w:lang w:eastAsia="zh-CN"/>
        </w:rPr>
        <w:t>blockage around UE, or UE i</w:t>
      </w:r>
      <w:r w:rsidR="00C11F98" w:rsidRPr="00C11F98">
        <w:rPr>
          <w:rStyle w:val="afa"/>
          <w:rFonts w:eastAsiaTheme="minorEastAsia" w:cs="Times"/>
          <w:i w:val="0"/>
          <w:iCs w:val="0"/>
          <w:lang w:eastAsia="zh-CN"/>
        </w:rPr>
        <w:t>n</w:t>
      </w:r>
      <w:r w:rsidR="00C11F98">
        <w:rPr>
          <w:rStyle w:val="afa"/>
          <w:rFonts w:eastAsiaTheme="minorEastAsia" w:cs="Times"/>
          <w:i w:val="0"/>
          <w:iCs w:val="0"/>
          <w:lang w:eastAsia="zh-CN"/>
        </w:rPr>
        <w:t>-</w:t>
      </w:r>
      <w:r w:rsidR="00C11F98" w:rsidRPr="00C11F98">
        <w:rPr>
          <w:rStyle w:val="afa"/>
          <w:rFonts w:eastAsiaTheme="minorEastAsia" w:cs="Times"/>
          <w:i w:val="0"/>
          <w:iCs w:val="0"/>
          <w:lang w:eastAsia="zh-CN"/>
        </w:rPr>
        <w:t>situ rotation</w:t>
      </w:r>
      <w:r w:rsidR="001A09A7">
        <w:rPr>
          <w:rStyle w:val="afa"/>
          <w:rFonts w:eastAsiaTheme="minorEastAsia" w:cs="Times"/>
          <w:i w:val="0"/>
          <w:iCs w:val="0"/>
          <w:lang w:eastAsia="zh-CN"/>
        </w:rPr>
        <w:t>, t</w:t>
      </w:r>
      <w:r w:rsidR="00C11F98">
        <w:rPr>
          <w:rStyle w:val="afa"/>
          <w:rFonts w:eastAsiaTheme="minorEastAsia" w:cs="Times"/>
          <w:i w:val="0"/>
          <w:iCs w:val="0"/>
          <w:lang w:eastAsia="zh-CN"/>
        </w:rPr>
        <w:t xml:space="preserve">he wireless channel </w:t>
      </w:r>
      <w:r w:rsidR="001A09A7">
        <w:rPr>
          <w:rStyle w:val="afa"/>
          <w:rFonts w:eastAsiaTheme="minorEastAsia" w:cs="Times"/>
          <w:i w:val="0"/>
          <w:iCs w:val="0"/>
          <w:lang w:eastAsia="zh-CN"/>
        </w:rPr>
        <w:t xml:space="preserve">of two link will change rapidly. It is better to design a scheme that gNB can dynamically inform UE which one or two TRPs are suitable at the moment. </w:t>
      </w:r>
    </w:p>
    <w:p w14:paraId="29CBADBE" w14:textId="3BAC1BD3" w:rsidR="00E1416C" w:rsidRPr="001B67FB" w:rsidRDefault="00D749A6" w:rsidP="00861033">
      <w:pPr>
        <w:rPr>
          <w:rFonts w:eastAsiaTheme="minorEastAsia"/>
          <w:lang w:eastAsia="zh-CN"/>
        </w:rPr>
      </w:pPr>
      <w:r w:rsidRPr="001B67FB">
        <w:rPr>
          <w:rFonts w:eastAsiaTheme="minorEastAsia" w:cs="Times"/>
          <w:lang w:eastAsia="zh-CN"/>
        </w:rPr>
        <w:t xml:space="preserve">Regarding Alt1-1, </w:t>
      </w:r>
      <w:r w:rsidR="00E1416C" w:rsidRPr="001B67FB">
        <w:rPr>
          <w:rFonts w:eastAsiaTheme="minorEastAsia" w:cs="Times"/>
          <w:lang w:eastAsia="zh-CN"/>
        </w:rPr>
        <w:t xml:space="preserve">two SRS resources with different spatial relation info are supported in the </w:t>
      </w:r>
      <w:r w:rsidR="00E1416C" w:rsidRPr="001B67FB">
        <w:rPr>
          <w:rFonts w:eastAsiaTheme="minorEastAsia"/>
          <w:lang w:eastAsia="zh-CN"/>
        </w:rPr>
        <w:t>SRS-ResourceSet, PUSCH can be dynamically associated with one of two SRS resources or both by means of decoding</w:t>
      </w:r>
      <w:r w:rsidR="00861033" w:rsidRPr="001B67FB">
        <w:rPr>
          <w:rFonts w:eastAsiaTheme="minorEastAsia"/>
          <w:lang w:eastAsia="zh-CN"/>
        </w:rPr>
        <w:t xml:space="preserve"> bit information of SRI. For example, 2bits for SRI is to determine selecting the first or second SRS resource in case of S-TRP or two SRS resources in case of M-TRP.</w:t>
      </w:r>
    </w:p>
    <w:p w14:paraId="0F9B6E25" w14:textId="0C433FFF" w:rsidR="00861033" w:rsidRPr="001B67FB" w:rsidRDefault="00861033" w:rsidP="009E5F4B">
      <w:pPr>
        <w:rPr>
          <w:rFonts w:eastAsiaTheme="minorEastAsia"/>
          <w:lang w:eastAsia="zh-CN"/>
        </w:rPr>
      </w:pPr>
      <w:r w:rsidRPr="001B67FB">
        <w:rPr>
          <w:rFonts w:eastAsiaTheme="minorEastAsia" w:cs="Times"/>
          <w:lang w:eastAsia="zh-CN"/>
        </w:rPr>
        <w:t>Regarding Alt1-</w:t>
      </w:r>
      <w:r w:rsidR="009E5F4B" w:rsidRPr="001B67FB">
        <w:rPr>
          <w:rFonts w:eastAsiaTheme="minorEastAsia" w:cs="Times"/>
          <w:lang w:eastAsia="zh-CN"/>
        </w:rPr>
        <w:t>2</w:t>
      </w:r>
      <w:r w:rsidRPr="001B67FB">
        <w:rPr>
          <w:rFonts w:eastAsiaTheme="minorEastAsia" w:cs="Times"/>
          <w:lang w:eastAsia="zh-CN"/>
        </w:rPr>
        <w:t>,</w:t>
      </w:r>
      <w:r w:rsidR="009E5F4B" w:rsidRPr="001B67FB">
        <w:rPr>
          <w:rFonts w:eastAsiaTheme="minorEastAsia" w:cs="Times"/>
          <w:lang w:eastAsia="zh-CN"/>
        </w:rPr>
        <w:t xml:space="preserve"> when gNB configures </w:t>
      </w:r>
      <w:r w:rsidR="009E5F4B" w:rsidRPr="001B67FB">
        <w:rPr>
          <w:rFonts w:eastAsia="MS PGothic" w:cs="Times"/>
        </w:rPr>
        <w:t xml:space="preserve">two </w:t>
      </w:r>
      <w:r w:rsidR="009E5F4B" w:rsidRPr="001B67FB">
        <w:rPr>
          <w:rFonts w:eastAsiaTheme="minorEastAsia"/>
          <w:lang w:eastAsia="zh-CN"/>
        </w:rPr>
        <w:t>SRS-ResourceSets with usage set to</w:t>
      </w:r>
      <w:r w:rsidR="009E5F4B" w:rsidRPr="001B67FB">
        <w:rPr>
          <w:rFonts w:eastAsiaTheme="minorEastAsia" w:hint="eastAsia"/>
          <w:lang w:eastAsia="zh-CN"/>
        </w:rPr>
        <w:t xml:space="preserve"> </w:t>
      </w:r>
      <w:r w:rsidR="009E5F4B" w:rsidRPr="001B67FB">
        <w:rPr>
          <w:rFonts w:eastAsiaTheme="minorEastAsia"/>
          <w:lang w:eastAsia="zh-CN"/>
        </w:rPr>
        <w:t xml:space="preserve">'codebook', the feature about PUSCH transmission associated with two </w:t>
      </w:r>
      <w:r w:rsidR="000A3A96" w:rsidRPr="001B67FB">
        <w:rPr>
          <w:rFonts w:eastAsiaTheme="minorEastAsia" w:hint="eastAsia"/>
          <w:lang w:eastAsia="zh-CN"/>
        </w:rPr>
        <w:t>s</w:t>
      </w:r>
      <w:r w:rsidR="000A3A96" w:rsidRPr="001B67FB">
        <w:rPr>
          <w:rFonts w:eastAsiaTheme="minorEastAsia"/>
          <w:lang w:eastAsia="zh-CN"/>
        </w:rPr>
        <w:t>patial relation</w:t>
      </w:r>
      <w:r w:rsidR="009E5F4B" w:rsidRPr="001B67FB">
        <w:rPr>
          <w:rFonts w:eastAsiaTheme="minorEastAsia"/>
          <w:lang w:eastAsia="zh-CN"/>
        </w:rPr>
        <w:t>is enabled implicitly</w:t>
      </w:r>
      <w:r w:rsidR="005F3C7A" w:rsidRPr="001B67FB">
        <w:rPr>
          <w:rFonts w:eastAsiaTheme="minorEastAsia"/>
          <w:lang w:eastAsia="zh-CN"/>
        </w:rPr>
        <w:t>. For example, 2bits for SRI is to determine selecting the first or second SRS resource from the first SRS –resource in case of S-TRP or two SRS resources from the second SRS-ResourceSets in case of M-TRP.</w:t>
      </w:r>
    </w:p>
    <w:p w14:paraId="3677F3CC" w14:textId="36A691C0" w:rsidR="00FA5AD5" w:rsidRDefault="00FA5AD5" w:rsidP="00FA5AD5">
      <w:pPr>
        <w:rPr>
          <w:rFonts w:eastAsiaTheme="minorEastAsia"/>
          <w:lang w:eastAsia="zh-CN"/>
        </w:rPr>
      </w:pPr>
      <w:r w:rsidRPr="001B67FB">
        <w:rPr>
          <w:rFonts w:eastAsiaTheme="minorEastAsia" w:cs="Times"/>
          <w:lang w:eastAsia="zh-CN"/>
        </w:rPr>
        <w:t xml:space="preserve">Regarding Alt2, there are two SRI fields in S-DCI. </w:t>
      </w:r>
      <w:r w:rsidR="00DA6763" w:rsidRPr="001B67FB">
        <w:rPr>
          <w:rFonts w:eastAsiaTheme="minorEastAsia" w:cs="Times"/>
          <w:lang w:eastAsia="zh-CN"/>
        </w:rPr>
        <w:t>In</w:t>
      </w:r>
      <w:r w:rsidRPr="001B67FB">
        <w:rPr>
          <w:rFonts w:eastAsiaTheme="minorEastAsia" w:cs="Times"/>
          <w:lang w:eastAsia="zh-CN"/>
        </w:rPr>
        <w:t xml:space="preserve"> Alt2-1, 1bit</w:t>
      </w:r>
      <w:r w:rsidR="00932CFF" w:rsidRPr="001B67FB">
        <w:rPr>
          <w:rFonts w:eastAsiaTheme="minorEastAsia" w:cs="Times"/>
          <w:lang w:eastAsia="zh-CN"/>
        </w:rPr>
        <w:t xml:space="preserve"> is</w:t>
      </w:r>
      <w:r w:rsidRPr="001B67FB">
        <w:rPr>
          <w:rFonts w:eastAsiaTheme="minorEastAsia" w:cs="Times"/>
          <w:lang w:eastAsia="zh-CN"/>
        </w:rPr>
        <w:t xml:space="preserve"> for SRI1 </w:t>
      </w:r>
      <w:r w:rsidR="00932CFF" w:rsidRPr="001B67FB">
        <w:rPr>
          <w:rFonts w:eastAsiaTheme="minorEastAsia" w:cs="Times"/>
          <w:lang w:eastAsia="zh-CN"/>
        </w:rPr>
        <w:t xml:space="preserve">which </w:t>
      </w:r>
      <w:r w:rsidR="00932CFF" w:rsidRPr="001B67FB">
        <w:rPr>
          <w:rFonts w:eastAsiaTheme="minorEastAsia"/>
          <w:lang w:eastAsia="zh-CN"/>
        </w:rPr>
        <w:t>indicates whether</w:t>
      </w:r>
      <w:r w:rsidRPr="001B67FB">
        <w:rPr>
          <w:rFonts w:eastAsiaTheme="minorEastAsia"/>
          <w:lang w:eastAsia="zh-CN"/>
        </w:rPr>
        <w:t xml:space="preserve"> the first SRS resource is enabled or disabled, another 1bit </w:t>
      </w:r>
      <w:r w:rsidR="00932CFF" w:rsidRPr="001B67FB">
        <w:rPr>
          <w:rFonts w:eastAsiaTheme="minorEastAsia"/>
          <w:lang w:eastAsia="zh-CN"/>
        </w:rPr>
        <w:t xml:space="preserve">is </w:t>
      </w:r>
      <w:r w:rsidRPr="001B67FB">
        <w:rPr>
          <w:rFonts w:eastAsiaTheme="minorEastAsia"/>
          <w:lang w:eastAsia="zh-CN"/>
        </w:rPr>
        <w:t xml:space="preserve">for </w:t>
      </w:r>
      <w:r w:rsidRPr="001B67FB">
        <w:rPr>
          <w:rFonts w:eastAsiaTheme="minorEastAsia" w:cs="Times"/>
          <w:lang w:eastAsia="zh-CN"/>
        </w:rPr>
        <w:t>SRI2</w:t>
      </w:r>
      <w:r w:rsidR="00932CFF" w:rsidRPr="001B67FB">
        <w:rPr>
          <w:rFonts w:eastAsiaTheme="minorEastAsia" w:cs="Times"/>
          <w:lang w:eastAsia="zh-CN"/>
        </w:rPr>
        <w:t xml:space="preserve"> which</w:t>
      </w:r>
      <w:r w:rsidRPr="001B67FB">
        <w:rPr>
          <w:rFonts w:eastAsiaTheme="minorEastAsia" w:cs="Times"/>
          <w:lang w:eastAsia="zh-CN"/>
        </w:rPr>
        <w:t xml:space="preserve"> </w:t>
      </w:r>
      <w:r w:rsidRPr="001B67FB">
        <w:rPr>
          <w:rFonts w:eastAsiaTheme="minorEastAsia"/>
          <w:lang w:eastAsia="zh-CN"/>
        </w:rPr>
        <w:t xml:space="preserve"> </w:t>
      </w:r>
      <w:r w:rsidR="00932CFF" w:rsidRPr="001B67FB">
        <w:rPr>
          <w:rFonts w:eastAsiaTheme="minorEastAsia"/>
          <w:lang w:eastAsia="zh-CN"/>
        </w:rPr>
        <w:t xml:space="preserve">indicates whether </w:t>
      </w:r>
      <w:r w:rsidRPr="001B67FB">
        <w:rPr>
          <w:rFonts w:eastAsiaTheme="minorEastAsia"/>
          <w:lang w:eastAsia="zh-CN"/>
        </w:rPr>
        <w:t xml:space="preserve">the second SRS resource is enabled or disabled. </w:t>
      </w:r>
      <w:r w:rsidR="00932CFF" w:rsidRPr="001B67FB">
        <w:rPr>
          <w:rFonts w:eastAsiaTheme="minorEastAsia" w:cs="Times"/>
          <w:lang w:eastAsia="zh-CN"/>
        </w:rPr>
        <w:t>In</w:t>
      </w:r>
      <w:r w:rsidRPr="001B67FB">
        <w:rPr>
          <w:rFonts w:eastAsiaTheme="minorEastAsia" w:cs="Times"/>
          <w:lang w:eastAsia="zh-CN"/>
        </w:rPr>
        <w:t xml:space="preserve"> Alt2-2, 1bit</w:t>
      </w:r>
      <w:r w:rsidR="00932CFF" w:rsidRPr="001B67FB">
        <w:rPr>
          <w:rFonts w:eastAsiaTheme="minorEastAsia" w:cs="Times"/>
          <w:lang w:eastAsia="zh-CN"/>
        </w:rPr>
        <w:t xml:space="preserve"> is</w:t>
      </w:r>
      <w:r w:rsidRPr="001B67FB">
        <w:rPr>
          <w:rFonts w:eastAsiaTheme="minorEastAsia" w:cs="Times"/>
          <w:lang w:eastAsia="zh-CN"/>
        </w:rPr>
        <w:t xml:space="preserve"> for SRI1 </w:t>
      </w:r>
      <w:r w:rsidR="00932CFF" w:rsidRPr="001B67FB">
        <w:rPr>
          <w:rFonts w:eastAsiaTheme="minorEastAsia" w:cs="Times"/>
          <w:lang w:eastAsia="zh-CN"/>
        </w:rPr>
        <w:t>which</w:t>
      </w:r>
      <w:r w:rsidR="00932CFF" w:rsidRPr="001B67FB">
        <w:rPr>
          <w:rFonts w:eastAsiaTheme="minorEastAsia"/>
          <w:lang w:eastAsia="zh-CN"/>
        </w:rPr>
        <w:t xml:space="preserve"> indicates</w:t>
      </w:r>
      <w:r w:rsidRPr="001B67FB">
        <w:rPr>
          <w:rFonts w:eastAsiaTheme="minorEastAsia"/>
          <w:lang w:eastAsia="zh-CN"/>
        </w:rPr>
        <w:t xml:space="preserve"> </w:t>
      </w:r>
      <w:r w:rsidR="000A3A96" w:rsidRPr="001B67FB">
        <w:rPr>
          <w:rFonts w:eastAsiaTheme="minorEastAsia"/>
          <w:lang w:eastAsia="zh-CN"/>
        </w:rPr>
        <w:t xml:space="preserve">whether </w:t>
      </w:r>
      <w:r w:rsidRPr="001B67FB">
        <w:rPr>
          <w:rFonts w:eastAsiaTheme="minorEastAsia"/>
          <w:lang w:eastAsia="zh-CN"/>
        </w:rPr>
        <w:t>the first SRS resource set is enabled or disabled, another 1bit</w:t>
      </w:r>
      <w:r w:rsidR="00932CFF" w:rsidRPr="001B67FB">
        <w:rPr>
          <w:rFonts w:eastAsiaTheme="minorEastAsia"/>
          <w:lang w:eastAsia="zh-CN"/>
        </w:rPr>
        <w:t xml:space="preserve"> is</w:t>
      </w:r>
      <w:r w:rsidRPr="001B67FB">
        <w:rPr>
          <w:rFonts w:eastAsiaTheme="minorEastAsia"/>
          <w:lang w:eastAsia="zh-CN"/>
        </w:rPr>
        <w:t xml:space="preserve"> for </w:t>
      </w:r>
      <w:r w:rsidRPr="001B67FB">
        <w:rPr>
          <w:rFonts w:eastAsiaTheme="minorEastAsia" w:cs="Times"/>
          <w:lang w:eastAsia="zh-CN"/>
        </w:rPr>
        <w:t xml:space="preserve">SRI2 </w:t>
      </w:r>
      <w:r w:rsidR="00932CFF" w:rsidRPr="001B67FB">
        <w:rPr>
          <w:rFonts w:eastAsiaTheme="minorEastAsia" w:cs="Times"/>
          <w:lang w:eastAsia="zh-CN"/>
        </w:rPr>
        <w:t>which indicates whether</w:t>
      </w:r>
      <w:r w:rsidRPr="001B67FB">
        <w:rPr>
          <w:rFonts w:eastAsiaTheme="minorEastAsia"/>
          <w:lang w:eastAsia="zh-CN"/>
        </w:rPr>
        <w:t xml:space="preserve"> the second SRS resource set is enabled or disabled.</w:t>
      </w:r>
    </w:p>
    <w:p w14:paraId="2F32355D" w14:textId="7D3639F5" w:rsidR="003B30BB" w:rsidRPr="00777371" w:rsidRDefault="003B30BB" w:rsidP="00777371">
      <w:pPr>
        <w:rPr>
          <w:rFonts w:eastAsiaTheme="minorEastAsia" w:cs="Times"/>
          <w:lang w:eastAsia="zh-CN"/>
        </w:rPr>
      </w:pPr>
      <w:r w:rsidRPr="001B67FB">
        <w:rPr>
          <w:rFonts w:eastAsiaTheme="minorEastAsia" w:cs="Times"/>
          <w:lang w:eastAsia="zh-CN"/>
        </w:rPr>
        <w:t>Regarding Alt</w:t>
      </w:r>
      <w:r>
        <w:rPr>
          <w:rFonts w:eastAsiaTheme="minorEastAsia" w:cs="Times"/>
          <w:lang w:eastAsia="zh-CN"/>
        </w:rPr>
        <w:t>3</w:t>
      </w:r>
      <w:r w:rsidRPr="001B67FB">
        <w:rPr>
          <w:rFonts w:eastAsiaTheme="minorEastAsia" w:cs="Times"/>
          <w:lang w:eastAsia="zh-CN"/>
        </w:rPr>
        <w:t>,</w:t>
      </w:r>
      <w:r>
        <w:rPr>
          <w:rFonts w:eastAsiaTheme="minorEastAsia" w:cs="Times"/>
          <w:lang w:eastAsia="zh-CN"/>
        </w:rPr>
        <w:t xml:space="preserve"> if one SRS resource is associated with two spatial relation information, </w:t>
      </w:r>
      <w:r w:rsidR="00777371">
        <w:rPr>
          <w:rFonts w:eastAsiaTheme="minorEastAsia" w:cs="Times"/>
          <w:lang w:eastAsia="zh-CN"/>
        </w:rPr>
        <w:t>some problems about the scheme should be discussed, e.g .</w:t>
      </w:r>
      <w:r w:rsidR="00777371">
        <w:rPr>
          <w:rFonts w:eastAsiaTheme="minorEastAsia" w:cs="Times" w:hint="eastAsia"/>
          <w:lang w:eastAsia="zh-CN"/>
        </w:rPr>
        <w:t xml:space="preserve"> </w:t>
      </w:r>
      <w:r w:rsidR="00777371">
        <w:rPr>
          <w:rFonts w:eastAsiaTheme="minorEastAsia" w:cs="Times"/>
          <w:lang w:eastAsia="zh-CN"/>
        </w:rPr>
        <w:t xml:space="preserve">how one SRS resource is associated with </w:t>
      </w:r>
      <w:r>
        <w:rPr>
          <w:rFonts w:eastAsiaTheme="minorEastAsia" w:cs="Times"/>
          <w:lang w:eastAsia="zh-CN"/>
        </w:rPr>
        <w:t>two different</w:t>
      </w:r>
      <w:r w:rsidR="00777371">
        <w:rPr>
          <w:rFonts w:eastAsiaTheme="minorEastAsia" w:cs="Times"/>
          <w:lang w:eastAsia="zh-CN"/>
        </w:rPr>
        <w:t xml:space="preserve"> power control, how one SRS resource is transmitted based on different spatial relation especially considering the frequency hopping of SS is enabled. Alt3 has too much problem, which can be precluded at first.</w:t>
      </w:r>
    </w:p>
    <w:p w14:paraId="692F86C9" w14:textId="332A4541" w:rsidR="001B4BFD" w:rsidRPr="001B4BFD" w:rsidRDefault="00596964" w:rsidP="001B4BFD">
      <w:pPr>
        <w:pStyle w:val="proposal"/>
      </w:pPr>
      <w:r>
        <w:t>To support single DCI based PUSCH towards M-</w:t>
      </w:r>
      <w:r w:rsidR="00777371">
        <w:t>TRP, SRI</w:t>
      </w:r>
      <w:r>
        <w:t xml:space="preserve"> </w:t>
      </w:r>
      <w:r w:rsidR="00777371">
        <w:t>bit width</w:t>
      </w:r>
      <w:r>
        <w:t xml:space="preserve"> needs to be increased. </w:t>
      </w:r>
      <w:r w:rsidR="0013061A">
        <w:t xml:space="preserve"> </w:t>
      </w:r>
    </w:p>
    <w:p w14:paraId="047714E9" w14:textId="085F0846" w:rsidR="00D749A6" w:rsidRDefault="0013061A" w:rsidP="0013061A">
      <w:pPr>
        <w:pStyle w:val="title3"/>
        <w:rPr>
          <w:rFonts w:eastAsiaTheme="minorEastAsia"/>
        </w:rPr>
      </w:pPr>
      <w:r>
        <w:rPr>
          <w:rFonts w:eastAsiaTheme="minorEastAsia" w:hint="eastAsia"/>
        </w:rPr>
        <w:t xml:space="preserve"> </w:t>
      </w:r>
      <w:r w:rsidR="00DD2775">
        <w:rPr>
          <w:rFonts w:eastAsiaTheme="minorEastAsia"/>
        </w:rPr>
        <w:t>TPMI</w:t>
      </w:r>
      <w:r w:rsidR="009F1E9E">
        <w:rPr>
          <w:rFonts w:eastAsiaTheme="minorEastAsia"/>
        </w:rPr>
        <w:t>/RI</w:t>
      </w:r>
      <w:r>
        <w:rPr>
          <w:rFonts w:eastAsiaTheme="minorEastAsia"/>
        </w:rPr>
        <w:t xml:space="preserve"> field enhancement for codebook based PUSCH transmission</w:t>
      </w:r>
    </w:p>
    <w:p w14:paraId="7261B158" w14:textId="05221E00" w:rsidR="00DD2775" w:rsidRDefault="00B0205D" w:rsidP="00DD2775">
      <w:pPr>
        <w:rPr>
          <w:szCs w:val="20"/>
        </w:rPr>
      </w:pPr>
      <w:r w:rsidRPr="00151C95">
        <w:rPr>
          <w:szCs w:val="20"/>
        </w:rPr>
        <w:t>For single DCI based M-TRP PUSCH reliability enhancement, TDMed PUSCH repetition scheme(s) based on Rel-16 PUSCH repetition Type A and Type B</w:t>
      </w:r>
      <w:r w:rsidR="009F29C0">
        <w:rPr>
          <w:szCs w:val="20"/>
        </w:rPr>
        <w:t xml:space="preserve"> are supported, and only one layer is supported for Type A while multiple layers for Type </w:t>
      </w:r>
      <w:r w:rsidR="009F1E9E">
        <w:rPr>
          <w:szCs w:val="20"/>
        </w:rPr>
        <w:t xml:space="preserve">B. The overhead of TPMI is subject to antenna ports of SRS resource, max-Rank, codebook subset and full power mode, in some cases, up to 6 bits is needed. </w:t>
      </w:r>
    </w:p>
    <w:p w14:paraId="74B3B746" w14:textId="5B3CBAE3" w:rsidR="00E75472" w:rsidRPr="00181CC5" w:rsidRDefault="009B4859" w:rsidP="00E75472">
      <w:pPr>
        <w:rPr>
          <w:rFonts w:eastAsia="MS PGothic" w:cs="Times"/>
        </w:rPr>
      </w:pPr>
      <w:r>
        <w:rPr>
          <w:rFonts w:eastAsiaTheme="minorEastAsia"/>
          <w:lang w:eastAsia="zh-CN"/>
        </w:rPr>
        <w:t xml:space="preserve">One simple approach is to </w:t>
      </w:r>
      <w:r w:rsidR="00C84622">
        <w:rPr>
          <w:rFonts w:eastAsiaTheme="minorEastAsia"/>
          <w:lang w:eastAsia="zh-CN"/>
        </w:rPr>
        <w:t xml:space="preserve">indicate with </w:t>
      </w:r>
      <w:r w:rsidR="0055217E">
        <w:rPr>
          <w:rFonts w:eastAsiaTheme="minorEastAsia"/>
          <w:lang w:eastAsia="zh-CN"/>
        </w:rPr>
        <w:t xml:space="preserve">separate bits </w:t>
      </w:r>
      <w:r w:rsidR="00C84622">
        <w:rPr>
          <w:rFonts w:eastAsiaTheme="minorEastAsia"/>
          <w:lang w:eastAsia="zh-CN"/>
        </w:rPr>
        <w:t>for TPMI/RIs for the transmission towards two TRPs</w:t>
      </w:r>
      <w:r>
        <w:rPr>
          <w:rFonts w:eastAsiaTheme="minorEastAsia"/>
          <w:lang w:eastAsia="zh-CN"/>
        </w:rPr>
        <w:t xml:space="preserve"> but</w:t>
      </w:r>
      <w:r w:rsidR="00C84622">
        <w:rPr>
          <w:rFonts w:eastAsiaTheme="minorEastAsia"/>
          <w:lang w:eastAsia="zh-CN"/>
        </w:rPr>
        <w:t xml:space="preserve"> this would</w:t>
      </w:r>
      <w:r>
        <w:rPr>
          <w:rFonts w:eastAsiaTheme="minorEastAsia"/>
          <w:lang w:eastAsia="zh-CN"/>
        </w:rPr>
        <w:t xml:space="preserve"> </w:t>
      </w:r>
      <w:r w:rsidR="008B7AFB">
        <w:rPr>
          <w:rFonts w:eastAsiaTheme="minorEastAsia"/>
          <w:lang w:eastAsia="zh-CN"/>
        </w:rPr>
        <w:t>incur</w:t>
      </w:r>
      <w:r>
        <w:rPr>
          <w:rFonts w:eastAsiaTheme="minorEastAsia"/>
          <w:lang w:eastAsia="zh-CN"/>
        </w:rPr>
        <w:t xml:space="preserve"> </w:t>
      </w:r>
      <w:r w:rsidR="00C84622">
        <w:rPr>
          <w:rFonts w:eastAsiaTheme="minorEastAsia"/>
          <w:lang w:eastAsia="zh-CN"/>
        </w:rPr>
        <w:t xml:space="preserve"> more</w:t>
      </w:r>
      <w:r>
        <w:rPr>
          <w:rFonts w:eastAsiaTheme="minorEastAsia"/>
          <w:lang w:eastAsia="zh-CN"/>
        </w:rPr>
        <w:t xml:space="preserve"> overhead. </w:t>
      </w:r>
      <w:r w:rsidR="008B7AFB">
        <w:rPr>
          <w:rFonts w:eastAsiaTheme="minorEastAsia"/>
          <w:lang w:eastAsia="zh-CN"/>
        </w:rPr>
        <w:t>In order not to increase overhead,</w:t>
      </w:r>
      <w:r>
        <w:rPr>
          <w:rFonts w:eastAsiaTheme="minorEastAsia"/>
          <w:lang w:eastAsia="zh-CN"/>
        </w:rPr>
        <w:t xml:space="preserve"> codebook subset </w:t>
      </w:r>
      <w:r w:rsidR="00C84622">
        <w:rPr>
          <w:rFonts w:eastAsiaTheme="minorEastAsia"/>
          <w:lang w:eastAsia="zh-CN"/>
        </w:rPr>
        <w:t>could be reused. In Rel-15/16,</w:t>
      </w:r>
      <w:r w:rsidR="00146650">
        <w:rPr>
          <w:rFonts w:eastAsiaTheme="minorEastAsia"/>
          <w:lang w:eastAsia="zh-CN"/>
        </w:rPr>
        <w:t xml:space="preserve"> the overhead is </w:t>
      </w:r>
      <w:r w:rsidR="00146650" w:rsidRPr="00146650">
        <w:rPr>
          <w:rFonts w:eastAsia="MS PGothic" w:cs="Times"/>
        </w:rPr>
        <w:t>successively decrease</w:t>
      </w:r>
      <w:r w:rsidR="00146650">
        <w:rPr>
          <w:rFonts w:eastAsia="MS PGothic" w:cs="Times"/>
        </w:rPr>
        <w:t xml:space="preserve">d along with </w:t>
      </w:r>
      <w:r w:rsidR="00146650">
        <w:rPr>
          <w:rStyle w:val="fontstyle01"/>
        </w:rPr>
        <w:t xml:space="preserve">codebook subset configured with </w:t>
      </w:r>
      <w:r w:rsidR="00146650">
        <w:rPr>
          <w:rStyle w:val="fontstyle21"/>
        </w:rPr>
        <w:t>'</w:t>
      </w:r>
      <w:r w:rsidR="00146650">
        <w:rPr>
          <w:rStyle w:val="fontstyle01"/>
        </w:rPr>
        <w:t>fullyAndPartialAndNonCoherent</w:t>
      </w:r>
      <w:r w:rsidR="00146650">
        <w:rPr>
          <w:rStyle w:val="fontstyle21"/>
        </w:rPr>
        <w:t>'</w:t>
      </w:r>
      <w:r w:rsidR="00146650">
        <w:rPr>
          <w:rStyle w:val="fontstyle01"/>
        </w:rPr>
        <w:t xml:space="preserve">, </w:t>
      </w:r>
      <w:r w:rsidR="00146650">
        <w:rPr>
          <w:rStyle w:val="fontstyle01"/>
          <w:rFonts w:eastAsiaTheme="minorEastAsia" w:hint="eastAsia"/>
          <w:color w:val="auto"/>
          <w:szCs w:val="24"/>
          <w:lang w:eastAsia="zh-CN"/>
        </w:rPr>
        <w:t>o</w:t>
      </w:r>
      <w:r w:rsidR="00146650">
        <w:rPr>
          <w:rStyle w:val="fontstyle01"/>
          <w:rFonts w:eastAsiaTheme="minorEastAsia"/>
          <w:color w:val="auto"/>
          <w:szCs w:val="24"/>
          <w:lang w:eastAsia="zh-CN"/>
        </w:rPr>
        <w:t>r</w:t>
      </w:r>
      <w:r w:rsidR="00146650">
        <w:rPr>
          <w:rStyle w:val="fontstyle01"/>
        </w:rPr>
        <w:t xml:space="preserve"> </w:t>
      </w:r>
      <w:r w:rsidR="00146650">
        <w:rPr>
          <w:rStyle w:val="fontstyle21"/>
        </w:rPr>
        <w:t>'</w:t>
      </w:r>
      <w:r w:rsidR="00146650">
        <w:rPr>
          <w:rStyle w:val="fontstyle01"/>
        </w:rPr>
        <w:t>partialAndNonCoherent</w:t>
      </w:r>
      <w:r w:rsidR="00146650">
        <w:rPr>
          <w:rStyle w:val="fontstyle21"/>
        </w:rPr>
        <w:t>'</w:t>
      </w:r>
      <w:r w:rsidR="00146650">
        <w:rPr>
          <w:rStyle w:val="fontstyle01"/>
        </w:rPr>
        <w:t xml:space="preserve">, or 'nonCoherent' </w:t>
      </w:r>
      <w:r w:rsidR="00146650" w:rsidRPr="00146650">
        <w:rPr>
          <w:rFonts w:eastAsia="MS PGothic" w:cs="Times"/>
        </w:rPr>
        <w:t>respectively</w:t>
      </w:r>
      <w:r w:rsidR="0055217E">
        <w:rPr>
          <w:rFonts w:eastAsia="MS PGothic" w:cs="Times"/>
        </w:rPr>
        <w:t>,</w:t>
      </w:r>
      <w:r w:rsidR="00C84622">
        <w:rPr>
          <w:rFonts w:eastAsia="MS PGothic" w:cs="Times"/>
        </w:rPr>
        <w:t>.</w:t>
      </w:r>
      <w:r w:rsidR="0055217E">
        <w:rPr>
          <w:rFonts w:eastAsia="MS PGothic" w:cs="Times"/>
        </w:rPr>
        <w:t xml:space="preserve"> </w:t>
      </w:r>
      <w:r w:rsidR="00C84622">
        <w:rPr>
          <w:rFonts w:eastAsia="MS PGothic" w:cs="Times"/>
        </w:rPr>
        <w:t>I</w:t>
      </w:r>
      <w:r w:rsidR="0055217E">
        <w:rPr>
          <w:rFonts w:eastAsia="MS PGothic" w:cs="Times"/>
        </w:rPr>
        <w:t>f we adopt new design to distinguish coherent codebook group with independent</w:t>
      </w:r>
      <w:r w:rsidR="0055217E">
        <w:rPr>
          <w:rStyle w:val="fontstyle01"/>
        </w:rPr>
        <w:t xml:space="preserve"> 'fullyCoherent</w:t>
      </w:r>
      <w:r w:rsidR="0055217E">
        <w:rPr>
          <w:rStyle w:val="fontstyle21"/>
        </w:rPr>
        <w:t>'</w:t>
      </w:r>
      <w:r w:rsidR="00A039A3">
        <w:rPr>
          <w:rStyle w:val="fontstyle01"/>
          <w:rFonts w:eastAsiaTheme="minorEastAsia"/>
          <w:color w:val="auto"/>
          <w:szCs w:val="24"/>
          <w:lang w:eastAsia="zh-CN"/>
        </w:rPr>
        <w:t>,</w:t>
      </w:r>
      <w:r w:rsidR="0055217E">
        <w:rPr>
          <w:rStyle w:val="fontstyle01"/>
        </w:rPr>
        <w:t xml:space="preserve"> </w:t>
      </w:r>
      <w:r w:rsidR="0055217E">
        <w:rPr>
          <w:rStyle w:val="fontstyle21"/>
        </w:rPr>
        <w:t>'</w:t>
      </w:r>
      <w:r w:rsidR="0055217E">
        <w:rPr>
          <w:rStyle w:val="fontstyle01"/>
        </w:rPr>
        <w:t>partialCoherent</w:t>
      </w:r>
      <w:r w:rsidR="0055217E">
        <w:rPr>
          <w:rStyle w:val="fontstyle21"/>
        </w:rPr>
        <w:t>'</w:t>
      </w:r>
      <w:r w:rsidR="00A039A3">
        <w:rPr>
          <w:rStyle w:val="fontstyle21"/>
        </w:rPr>
        <w:t xml:space="preserve"> </w:t>
      </w:r>
      <w:r w:rsidR="00A039A3" w:rsidRPr="00A039A3">
        <w:rPr>
          <w:rStyle w:val="fontstyle21"/>
          <w:i w:val="0"/>
        </w:rPr>
        <w:t>and</w:t>
      </w:r>
      <w:r w:rsidR="00A039A3">
        <w:rPr>
          <w:rStyle w:val="fontstyle21"/>
        </w:rPr>
        <w:t xml:space="preserve"> '</w:t>
      </w:r>
      <w:r w:rsidR="00A039A3">
        <w:rPr>
          <w:rStyle w:val="fontstyle01"/>
        </w:rPr>
        <w:t>NonCoherent</w:t>
      </w:r>
      <w:r w:rsidR="00A039A3">
        <w:rPr>
          <w:rStyle w:val="fontstyle21"/>
        </w:rPr>
        <w:t>'</w:t>
      </w:r>
      <w:r w:rsidR="0055217E">
        <w:rPr>
          <w:rStyle w:val="fontstyle21"/>
          <w:i w:val="0"/>
        </w:rPr>
        <w:t xml:space="preserve">, </w:t>
      </w:r>
      <w:r w:rsidR="00A039A3">
        <w:rPr>
          <w:rStyle w:val="fontstyle21"/>
          <w:i w:val="0"/>
        </w:rPr>
        <w:t xml:space="preserve"> DCI only need to indicate limited TPMIs in corresponding  </w:t>
      </w:r>
      <w:r w:rsidR="00A039A3">
        <w:rPr>
          <w:rFonts w:eastAsia="MS PGothic" w:cs="Times"/>
        </w:rPr>
        <w:t>codebook group.</w:t>
      </w:r>
    </w:p>
    <w:p w14:paraId="111FE202" w14:textId="709C2FE9" w:rsidR="0047683F" w:rsidRPr="0047683F" w:rsidRDefault="00E75472" w:rsidP="00DA4B5D">
      <w:pPr>
        <w:rPr>
          <w:rFonts w:eastAsiaTheme="minorEastAsia"/>
          <w:lang w:eastAsia="zh-CN"/>
        </w:rPr>
      </w:pPr>
      <w:r>
        <w:rPr>
          <w:rFonts w:eastAsiaTheme="minorEastAsia" w:cs="Times" w:hint="eastAsia"/>
          <w:lang w:eastAsia="zh-CN"/>
        </w:rPr>
        <w:t>A</w:t>
      </w:r>
      <w:r>
        <w:rPr>
          <w:rFonts w:eastAsiaTheme="minorEastAsia" w:cs="Times"/>
          <w:lang w:eastAsia="zh-CN"/>
        </w:rPr>
        <w:t xml:space="preserve">ssuming the </w:t>
      </w:r>
      <w:r>
        <w:rPr>
          <w:rFonts w:eastAsiaTheme="minorEastAsia"/>
          <w:lang w:eastAsia="zh-CN"/>
        </w:rPr>
        <w:t xml:space="preserve">codebook subset is configured with </w:t>
      </w:r>
      <w:r>
        <w:rPr>
          <w:rStyle w:val="fontstyle21"/>
        </w:rPr>
        <w:t>'</w:t>
      </w:r>
      <w:r>
        <w:rPr>
          <w:rStyle w:val="fontstyle01"/>
        </w:rPr>
        <w:t>fullyAndPartialAndNonCoherent</w:t>
      </w:r>
      <w:r>
        <w:rPr>
          <w:rStyle w:val="fontstyle21"/>
        </w:rPr>
        <w:t>'</w:t>
      </w:r>
      <w:r>
        <w:rPr>
          <w:rStyle w:val="fontstyle21"/>
          <w:i w:val="0"/>
        </w:rPr>
        <w:t>,</w:t>
      </w:r>
      <w:r w:rsidR="00181CC5">
        <w:rPr>
          <w:rStyle w:val="fontstyle21"/>
          <w:i w:val="0"/>
        </w:rPr>
        <w:t xml:space="preserve"> gNB often select fully coherent codebook</w:t>
      </w:r>
      <w:r w:rsidR="008B62FE">
        <w:rPr>
          <w:rStyle w:val="fontstyle21"/>
          <w:i w:val="0"/>
        </w:rPr>
        <w:t xml:space="preserve"> to take full advantage of Tx diversity</w:t>
      </w:r>
      <w:r w:rsidR="00C964C3">
        <w:rPr>
          <w:rStyle w:val="fontstyle21"/>
          <w:i w:val="0"/>
        </w:rPr>
        <w:t xml:space="preserve">, </w:t>
      </w:r>
      <w:r w:rsidR="008B62FE">
        <w:rPr>
          <w:rStyle w:val="fontstyle21"/>
          <w:i w:val="0"/>
        </w:rPr>
        <w:t>unless</w:t>
      </w:r>
      <w:r w:rsidR="00C964C3">
        <w:rPr>
          <w:rStyle w:val="fontstyle21"/>
          <w:i w:val="0"/>
        </w:rPr>
        <w:t xml:space="preserve"> </w:t>
      </w:r>
      <w:r w:rsidR="00181CC5">
        <w:rPr>
          <w:rStyle w:val="fontstyle21"/>
          <w:i w:val="0"/>
        </w:rPr>
        <w:t>gNB detect</w:t>
      </w:r>
      <w:r w:rsidR="00C964C3">
        <w:rPr>
          <w:rStyle w:val="fontstyle21"/>
          <w:i w:val="0"/>
        </w:rPr>
        <w:t>s that</w:t>
      </w:r>
      <w:r w:rsidR="00181CC5">
        <w:rPr>
          <w:rStyle w:val="fontstyle21"/>
          <w:i w:val="0"/>
        </w:rPr>
        <w:t xml:space="preserve"> the wireless channel quality of some antenna ports of SRS resource </w:t>
      </w:r>
      <w:r w:rsidR="00C964C3">
        <w:rPr>
          <w:rStyle w:val="fontstyle21"/>
          <w:i w:val="0"/>
        </w:rPr>
        <w:t xml:space="preserve">is poor, e.g antenna ports are blocked by hands or other objects, gNB may inform UE </w:t>
      </w:r>
      <w:r w:rsidR="00597D91">
        <w:rPr>
          <w:rStyle w:val="fontstyle21"/>
          <w:i w:val="0"/>
        </w:rPr>
        <w:t xml:space="preserve">a </w:t>
      </w:r>
      <w:r w:rsidR="00597D91">
        <w:rPr>
          <w:rStyle w:val="fontstyle01"/>
        </w:rPr>
        <w:t>codebook with the feature of</w:t>
      </w:r>
      <w:r w:rsidR="00C964C3">
        <w:rPr>
          <w:rStyle w:val="fontstyle21"/>
          <w:i w:val="0"/>
        </w:rPr>
        <w:t xml:space="preserve"> </w:t>
      </w:r>
      <w:r w:rsidR="00C964C3">
        <w:rPr>
          <w:rStyle w:val="fontstyle01"/>
        </w:rPr>
        <w:t xml:space="preserve">partial coherent or non-coherent </w:t>
      </w:r>
      <w:r w:rsidR="00597D91">
        <w:rPr>
          <w:rStyle w:val="fontstyle01"/>
        </w:rPr>
        <w:t xml:space="preserve">by TPMI field in DCI </w:t>
      </w:r>
      <w:r w:rsidR="00D10413">
        <w:rPr>
          <w:rStyle w:val="fontstyle01"/>
        </w:rPr>
        <w:t xml:space="preserve">to save UE power consumption. </w:t>
      </w:r>
      <w:r w:rsidR="00F34CD4">
        <w:rPr>
          <w:rStyle w:val="fontstyle01"/>
        </w:rPr>
        <w:t xml:space="preserve">If  </w:t>
      </w:r>
      <w:r w:rsidR="005D02B5">
        <w:rPr>
          <w:rStyle w:val="fontstyle01"/>
        </w:rPr>
        <w:t xml:space="preserve">persistent </w:t>
      </w:r>
      <w:r w:rsidR="00F34CD4">
        <w:rPr>
          <w:rStyle w:val="fontstyle01"/>
        </w:rPr>
        <w:t xml:space="preserve">blockage </w:t>
      </w:r>
      <w:r w:rsidR="005D02B5">
        <w:rPr>
          <w:rStyle w:val="fontstyle01"/>
        </w:rPr>
        <w:t xml:space="preserve">happens for </w:t>
      </w:r>
      <w:r w:rsidR="00F34CD4">
        <w:rPr>
          <w:rStyle w:val="fontstyle01"/>
        </w:rPr>
        <w:t>long</w:t>
      </w:r>
      <w:r w:rsidR="005D02B5">
        <w:rPr>
          <w:rStyle w:val="fontstyle01"/>
        </w:rPr>
        <w:t>er</w:t>
      </w:r>
      <w:r w:rsidR="00F34CD4">
        <w:rPr>
          <w:rStyle w:val="fontstyle01"/>
        </w:rPr>
        <w:t xml:space="preserve"> time, </w:t>
      </w:r>
      <w:r w:rsidR="00DC39DA">
        <w:rPr>
          <w:rStyle w:val="fontstyle01"/>
        </w:rPr>
        <w:t xml:space="preserve">the </w:t>
      </w:r>
      <w:r w:rsidR="00DC39DA">
        <w:rPr>
          <w:rFonts w:eastAsia="MS PGothic" w:cs="Times"/>
        </w:rPr>
        <w:t>independent</w:t>
      </w:r>
      <w:r w:rsidR="00F34CD4">
        <w:rPr>
          <w:rStyle w:val="fontstyle01"/>
        </w:rPr>
        <w:t xml:space="preserve"> </w:t>
      </w:r>
      <w:r w:rsidR="00DC39DA">
        <w:rPr>
          <w:rStyle w:val="fontstyle01"/>
        </w:rPr>
        <w:t xml:space="preserve">coherent codebook group is used, if blockage  </w:t>
      </w:r>
      <w:r w:rsidR="00B87101">
        <w:rPr>
          <w:rStyle w:val="fontstyle01"/>
        </w:rPr>
        <w:t xml:space="preserve">is </w:t>
      </w:r>
      <w:r w:rsidR="00B87101">
        <w:rPr>
          <w:rFonts w:eastAsiaTheme="minorEastAsia"/>
          <w:lang w:eastAsia="zh-CN"/>
        </w:rPr>
        <w:t>unpredictable</w:t>
      </w:r>
      <w:r w:rsidR="0017280F">
        <w:rPr>
          <w:rFonts w:eastAsiaTheme="minorEastAsia"/>
          <w:lang w:eastAsia="zh-CN"/>
        </w:rPr>
        <w:t xml:space="preserve"> </w:t>
      </w:r>
      <w:r w:rsidR="005D02B5">
        <w:rPr>
          <w:rFonts w:eastAsiaTheme="minorEastAsia"/>
          <w:lang w:eastAsia="zh-CN"/>
        </w:rPr>
        <w:t xml:space="preserve">happening </w:t>
      </w:r>
      <w:r w:rsidR="0017280F">
        <w:rPr>
          <w:rFonts w:eastAsiaTheme="minorEastAsia"/>
          <w:lang w:eastAsia="zh-CN"/>
        </w:rPr>
        <w:t xml:space="preserve"> i</w:t>
      </w:r>
      <w:r w:rsidR="00B87101" w:rsidRPr="00B87101">
        <w:rPr>
          <w:rFonts w:eastAsiaTheme="minorEastAsia"/>
          <w:lang w:eastAsia="zh-CN"/>
        </w:rPr>
        <w:t>rregular</w:t>
      </w:r>
      <w:r w:rsidR="005D02B5">
        <w:rPr>
          <w:rFonts w:eastAsiaTheme="minorEastAsia"/>
          <w:lang w:eastAsia="zh-CN"/>
        </w:rPr>
        <w:t>ly</w:t>
      </w:r>
      <w:r w:rsidR="0017280F">
        <w:rPr>
          <w:rFonts w:eastAsiaTheme="minorEastAsia"/>
          <w:lang w:eastAsia="zh-CN"/>
        </w:rPr>
        <w:t xml:space="preserve">, gNB is likely to adopt </w:t>
      </w:r>
      <w:r w:rsidR="008B62FE">
        <w:rPr>
          <w:rFonts w:eastAsiaTheme="minorEastAsia"/>
          <w:lang w:eastAsia="zh-CN"/>
        </w:rPr>
        <w:t xml:space="preserve">purely </w:t>
      </w:r>
      <w:r w:rsidR="0017280F">
        <w:rPr>
          <w:rFonts w:eastAsiaTheme="minorEastAsia"/>
          <w:lang w:eastAsia="zh-CN"/>
        </w:rPr>
        <w:t>full coherent codebook group to keep the robustness of performance</w:t>
      </w:r>
      <w:r w:rsidR="005D02B5">
        <w:rPr>
          <w:rFonts w:eastAsiaTheme="minorEastAsia"/>
          <w:lang w:eastAsia="zh-CN"/>
        </w:rPr>
        <w:t>.</w:t>
      </w:r>
      <w:r w:rsidR="008B62FE">
        <w:rPr>
          <w:rFonts w:eastAsiaTheme="minorEastAsia"/>
          <w:lang w:eastAsia="zh-CN"/>
        </w:rPr>
        <w:t xml:space="preserve"> </w:t>
      </w:r>
    </w:p>
    <w:p w14:paraId="574896B3" w14:textId="2F44EA4C" w:rsidR="00C84622" w:rsidRDefault="00C84622" w:rsidP="00DA4B5D">
      <w:pPr>
        <w:rPr>
          <w:rFonts w:eastAsiaTheme="minorEastAsia"/>
          <w:lang w:eastAsia="zh-CN"/>
        </w:rPr>
      </w:pPr>
      <w:r>
        <w:rPr>
          <w:rFonts w:eastAsiaTheme="minorEastAsia"/>
          <w:lang w:eastAsia="zh-CN"/>
        </w:rPr>
        <w:t>Furthermore, the gNB can directly indicate which subset of TPMIs are suitable for UL transmission for the next period. With MAC CE update of TPMI sub-groups based on gNB choices, the overhead can be reduced further.</w:t>
      </w:r>
    </w:p>
    <w:p w14:paraId="14A830EC" w14:textId="32D67638" w:rsidR="009A11C4" w:rsidRDefault="009A11C4" w:rsidP="00DA4B5D">
      <w:pPr>
        <w:rPr>
          <w:rStyle w:val="fontstyle21"/>
          <w:i w:val="0"/>
        </w:rPr>
      </w:pPr>
    </w:p>
    <w:p w14:paraId="6BA36F81" w14:textId="434EF030" w:rsidR="007E20D3" w:rsidRDefault="00DE60A5" w:rsidP="007E20D3">
      <w:pPr>
        <w:pStyle w:val="proposal"/>
      </w:pPr>
      <w:r>
        <w:lastRenderedPageBreak/>
        <w:t>.</w:t>
      </w:r>
      <w:r w:rsidR="00596964" w:rsidRPr="00596964">
        <w:t xml:space="preserve"> </w:t>
      </w:r>
      <w:r w:rsidR="00596964">
        <w:t>To support single DCI based PUSCH towards M-TRP, TPMI/RI field needs a new design compared with legacy interpretation.</w:t>
      </w:r>
    </w:p>
    <w:p w14:paraId="2E70B936" w14:textId="1BBCD100" w:rsidR="00DA4B5D" w:rsidRPr="009A11C4" w:rsidRDefault="00DA4B5D" w:rsidP="00897736">
      <w:pPr>
        <w:pStyle w:val="title3"/>
        <w:rPr>
          <w:rFonts w:eastAsiaTheme="minorEastAsia"/>
        </w:rPr>
      </w:pPr>
      <w:r>
        <w:t xml:space="preserve"> </w:t>
      </w:r>
      <w:r w:rsidR="00897736">
        <w:t xml:space="preserve">Power Control </w:t>
      </w:r>
      <w:r w:rsidR="00897736">
        <w:rPr>
          <w:rFonts w:eastAsiaTheme="minorEastAsia"/>
        </w:rPr>
        <w:t>field enhancement for PUSCH transmission</w:t>
      </w:r>
    </w:p>
    <w:p w14:paraId="6B94607B" w14:textId="4B531480" w:rsidR="00AF247F" w:rsidRDefault="00312633" w:rsidP="00AF247F">
      <w:pPr>
        <w:rPr>
          <w:rFonts w:eastAsiaTheme="minorEastAsia"/>
          <w:lang w:eastAsia="zh-CN"/>
        </w:rPr>
      </w:pPr>
      <w:r>
        <w:rPr>
          <w:rFonts w:eastAsiaTheme="minorEastAsia"/>
          <w:lang w:eastAsia="zh-CN"/>
        </w:rPr>
        <w:t xml:space="preserve">There are two fields for power control, one is </w:t>
      </w:r>
      <w:r w:rsidR="00BF44B1" w:rsidRPr="00BF44B1">
        <w:rPr>
          <w:rFonts w:eastAsiaTheme="minorEastAsia"/>
          <w:lang w:eastAsia="zh-CN"/>
        </w:rPr>
        <w:t>TPC command for scheduled PUSCH</w:t>
      </w:r>
      <w:r>
        <w:rPr>
          <w:rFonts w:eastAsiaTheme="minorEastAsia"/>
          <w:lang w:eastAsia="zh-CN"/>
        </w:rPr>
        <w:t xml:space="preserve">, the other one is </w:t>
      </w:r>
      <w:r w:rsidR="00BF44B1" w:rsidRPr="00BF44B1">
        <w:rPr>
          <w:rFonts w:eastAsiaTheme="minorEastAsia"/>
          <w:lang w:eastAsia="zh-CN"/>
        </w:rPr>
        <w:t>Open-loop power control parameter set indication</w:t>
      </w:r>
      <w:r>
        <w:rPr>
          <w:rFonts w:eastAsiaTheme="minorEastAsia"/>
          <w:lang w:eastAsia="zh-CN"/>
        </w:rPr>
        <w:t xml:space="preserve">. </w:t>
      </w:r>
      <w:r w:rsidR="00AF247F">
        <w:rPr>
          <w:rFonts w:eastAsiaTheme="minorEastAsia"/>
          <w:lang w:eastAsia="zh-CN"/>
        </w:rPr>
        <w:t>Because the wireless channel between UE and two TRPs is usually not relevant, the indication of power control for two links is indepen</w:t>
      </w:r>
      <w:r w:rsidR="00813749">
        <w:rPr>
          <w:rFonts w:eastAsiaTheme="minorEastAsia"/>
          <w:lang w:eastAsia="zh-CN"/>
        </w:rPr>
        <w:t xml:space="preserve">dent. In Rel16, </w:t>
      </w:r>
      <w:r w:rsidR="00813749" w:rsidRPr="00BF44B1">
        <w:rPr>
          <w:rFonts w:eastAsiaTheme="minorEastAsia"/>
          <w:lang w:eastAsia="zh-CN"/>
        </w:rPr>
        <w:t>TPC command</w:t>
      </w:r>
      <w:r w:rsidR="00813749">
        <w:rPr>
          <w:rFonts w:eastAsiaTheme="minorEastAsia"/>
          <w:lang w:eastAsia="zh-CN"/>
        </w:rPr>
        <w:t xml:space="preserve"> is indicted by 2bits and open loop comm</w:t>
      </w:r>
      <w:r w:rsidR="00C84622">
        <w:rPr>
          <w:rFonts w:eastAsiaTheme="minorEastAsia" w:hint="eastAsia"/>
          <w:lang w:eastAsia="zh-CN"/>
        </w:rPr>
        <w:t>a</w:t>
      </w:r>
      <w:r w:rsidR="00813749">
        <w:rPr>
          <w:rFonts w:eastAsiaTheme="minorEastAsia"/>
          <w:lang w:eastAsia="zh-CN"/>
        </w:rPr>
        <w:t xml:space="preserve">nd is indicted by 1bit if </w:t>
      </w:r>
      <w:r w:rsidR="00813749" w:rsidRPr="00813749">
        <w:rPr>
          <w:rFonts w:eastAsiaTheme="minorEastAsia"/>
          <w:lang w:eastAsia="zh-CN"/>
        </w:rPr>
        <w:t>SRS resource indicator is present</w:t>
      </w:r>
      <w:r w:rsidR="00813749">
        <w:rPr>
          <w:rFonts w:eastAsiaTheme="minorEastAsia"/>
          <w:lang w:eastAsia="zh-CN"/>
        </w:rPr>
        <w:t xml:space="preserve">, </w:t>
      </w:r>
      <w:r w:rsidR="003A1C68">
        <w:rPr>
          <w:rFonts w:eastAsiaTheme="minorEastAsia"/>
          <w:lang w:eastAsia="zh-CN"/>
        </w:rPr>
        <w:t>the overhead is acceptable if doubling them</w:t>
      </w:r>
      <w:r w:rsidR="0065632D">
        <w:rPr>
          <w:rFonts w:eastAsiaTheme="minorEastAsia"/>
          <w:lang w:eastAsia="zh-CN"/>
        </w:rPr>
        <w:t xml:space="preserve"> </w:t>
      </w:r>
      <w:r w:rsidR="00F34756">
        <w:rPr>
          <w:rFonts w:eastAsiaTheme="minorEastAsia"/>
          <w:lang w:eastAsia="zh-CN"/>
        </w:rPr>
        <w:t xml:space="preserve">if DCI indicates </w:t>
      </w:r>
      <w:r w:rsidR="00574288">
        <w:rPr>
          <w:rFonts w:eastAsiaTheme="minorEastAsia"/>
          <w:lang w:eastAsia="zh-CN"/>
        </w:rPr>
        <w:t>a PUSCH associated with two SRS resources</w:t>
      </w:r>
      <w:r w:rsidR="00F34756">
        <w:rPr>
          <w:rFonts w:eastAsiaTheme="minorEastAsia"/>
          <w:lang w:eastAsia="zh-CN"/>
        </w:rPr>
        <w:t>.</w:t>
      </w:r>
    </w:p>
    <w:p w14:paraId="42A64847" w14:textId="3E8D80B6" w:rsidR="00AF247F" w:rsidRDefault="00596964" w:rsidP="0065632D">
      <w:pPr>
        <w:pStyle w:val="proposal"/>
      </w:pPr>
      <w:r w:rsidRPr="00596964">
        <w:t xml:space="preserve"> </w:t>
      </w:r>
      <w:r>
        <w:t>To support single DCI based PUSCH towards M-</w:t>
      </w:r>
      <w:r w:rsidR="00574288">
        <w:t xml:space="preserve">TRP, </w:t>
      </w:r>
      <w:r w:rsidR="00574288">
        <w:rPr>
          <w:rFonts w:eastAsiaTheme="minorEastAsia"/>
        </w:rPr>
        <w:t>the</w:t>
      </w:r>
      <w:r w:rsidR="0065632D">
        <w:rPr>
          <w:rFonts w:eastAsiaTheme="minorEastAsia"/>
        </w:rPr>
        <w:t xml:space="preserve"> bit</w:t>
      </w:r>
      <w:r>
        <w:rPr>
          <w:rFonts w:eastAsiaTheme="minorEastAsia"/>
        </w:rPr>
        <w:t xml:space="preserve"> </w:t>
      </w:r>
      <w:r>
        <w:rPr>
          <w:rFonts w:eastAsiaTheme="minorEastAsia" w:hint="eastAsia"/>
        </w:rPr>
        <w:t>field</w:t>
      </w:r>
      <w:r>
        <w:rPr>
          <w:rFonts w:eastAsiaTheme="minorEastAsia"/>
        </w:rPr>
        <w:t xml:space="preserve"> needs to be doubled.</w:t>
      </w:r>
    </w:p>
    <w:p w14:paraId="3385985F" w14:textId="7278A4D6" w:rsidR="00C4391D" w:rsidRDefault="00AF247F" w:rsidP="0065632D">
      <w:pPr>
        <w:pStyle w:val="title3"/>
        <w:rPr>
          <w:rFonts w:eastAsiaTheme="minorEastAsia"/>
        </w:rPr>
      </w:pPr>
      <w:r>
        <w:t xml:space="preserve"> </w:t>
      </w:r>
      <w:bookmarkStart w:id="4" w:name="OLE_LINK3"/>
      <w:bookmarkStart w:id="5" w:name="OLE_LINK4"/>
      <w:r w:rsidR="0065632D">
        <w:t>PTRS-DMRS association field</w:t>
      </w:r>
      <w:bookmarkEnd w:id="4"/>
      <w:bookmarkEnd w:id="5"/>
      <w:r w:rsidR="0065632D">
        <w:t xml:space="preserve"> </w:t>
      </w:r>
      <w:r w:rsidR="0065632D">
        <w:rPr>
          <w:rFonts w:eastAsiaTheme="minorEastAsia"/>
        </w:rPr>
        <w:t>enhancement for PUSCH transmission</w:t>
      </w:r>
    </w:p>
    <w:p w14:paraId="19589FBA" w14:textId="14307669" w:rsidR="0065632D" w:rsidRDefault="00596964" w:rsidP="0065632D">
      <w:r>
        <w:rPr>
          <w:rFonts w:eastAsiaTheme="minorEastAsia" w:hint="eastAsia"/>
          <w:lang w:eastAsia="zh-CN"/>
        </w:rPr>
        <w:t>The</w:t>
      </w:r>
      <w:r>
        <w:rPr>
          <w:rFonts w:eastAsiaTheme="minorEastAsia"/>
          <w:lang w:eastAsia="zh-CN"/>
        </w:rPr>
        <w:t xml:space="preserve"> PTRS-DMRS association filed may also need further enhanc</w:t>
      </w:r>
      <w:r w:rsidR="00E86395">
        <w:rPr>
          <w:rFonts w:eastAsiaTheme="minorEastAsia"/>
          <w:lang w:eastAsia="zh-CN"/>
        </w:rPr>
        <w:t>e</w:t>
      </w:r>
      <w:r>
        <w:rPr>
          <w:rFonts w:eastAsiaTheme="minorEastAsia"/>
          <w:lang w:eastAsia="zh-CN"/>
        </w:rPr>
        <w:t>ment</w:t>
      </w:r>
      <w:r w:rsidR="00B73CFA">
        <w:rPr>
          <w:rFonts w:eastAsiaTheme="minorEastAsia"/>
          <w:lang w:eastAsia="zh-CN"/>
        </w:rPr>
        <w:t xml:space="preserve">. In order to achieve the better </w:t>
      </w:r>
      <w:r w:rsidR="001139FD">
        <w:rPr>
          <w:rFonts w:eastAsiaTheme="minorEastAsia"/>
          <w:lang w:eastAsia="zh-CN"/>
        </w:rPr>
        <w:t xml:space="preserve">estimation </w:t>
      </w:r>
      <w:r w:rsidR="00B73CFA">
        <w:rPr>
          <w:rFonts w:eastAsiaTheme="minorEastAsia"/>
          <w:lang w:eastAsia="zh-CN"/>
        </w:rPr>
        <w:t xml:space="preserve">accuracy, PTRS is associated with the strongest layer by an indication of </w:t>
      </w:r>
      <w:r w:rsidR="00B73CFA">
        <w:t>PTRS-DMRS association field in DCI. In Rel17, two PUSCHs go through different wireless channel</w:t>
      </w:r>
      <w:r w:rsidR="001139FD">
        <w:t>s</w:t>
      </w:r>
      <w:r w:rsidR="00B73CFA">
        <w:t xml:space="preserve">, </w:t>
      </w:r>
      <w:r w:rsidR="00C3211D">
        <w:t>two PTRS-DMRS association indication should be considered.</w:t>
      </w:r>
    </w:p>
    <w:p w14:paraId="4B47A0C2" w14:textId="0893A2FB" w:rsidR="00C3211D" w:rsidRDefault="00C3211D" w:rsidP="00C3211D">
      <w:r>
        <w:t xml:space="preserve">In Rel16, </w:t>
      </w:r>
      <w:r w:rsidR="001139FD">
        <w:t xml:space="preserve">there are </w:t>
      </w:r>
      <w:r>
        <w:t xml:space="preserve">2bits for </w:t>
      </w:r>
      <w:r w:rsidR="001139FD">
        <w:t>PTRS-DMRS</w:t>
      </w:r>
      <w:r>
        <w:t xml:space="preserve"> association </w:t>
      </w:r>
      <w:r w:rsidR="001139FD">
        <w:t>indication</w:t>
      </w:r>
      <w:r>
        <w:t xml:space="preserve">, there are different </w:t>
      </w:r>
      <w:r w:rsidR="001139FD">
        <w:t>enhancement</w:t>
      </w:r>
      <w:r w:rsidR="001139FD" w:rsidDel="001139FD">
        <w:t xml:space="preserve"> </w:t>
      </w:r>
      <w:r w:rsidR="001139FD">
        <w:t>approaches</w:t>
      </w:r>
      <w:r>
        <w:t xml:space="preserve"> to </w:t>
      </w:r>
      <w:r w:rsidR="001139FD">
        <w:t>consider</w:t>
      </w:r>
      <w:r>
        <w:t xml:space="preserve">. For instance, </w:t>
      </w:r>
      <w:r w:rsidR="001139FD">
        <w:t>bit field can be</w:t>
      </w:r>
      <w:r>
        <w:t xml:space="preserve"> extend</w:t>
      </w:r>
      <w:r w:rsidR="001139FD">
        <w:t>ed</w:t>
      </w:r>
      <w:r>
        <w:t xml:space="preserve"> up to 4 bits or reuse 2bits but with </w:t>
      </w:r>
      <w:r w:rsidR="00596964">
        <w:t>different interpretation</w:t>
      </w:r>
      <w:r>
        <w:t xml:space="preserve"> to indicate two associations.</w:t>
      </w:r>
    </w:p>
    <w:p w14:paraId="13CA3DA3" w14:textId="456A9FC6" w:rsidR="00C3211D" w:rsidRDefault="00596964" w:rsidP="00C3211D">
      <w:pPr>
        <w:pStyle w:val="proposal"/>
      </w:pPr>
      <w:r>
        <w:t xml:space="preserve">To support single DCI based PUSCH towards M-TRP, </w:t>
      </w:r>
      <w:r w:rsidR="00C3211D">
        <w:t xml:space="preserve">PTRS-DMRS association </w:t>
      </w:r>
      <w:r w:rsidR="00574288">
        <w:t>field needs</w:t>
      </w:r>
      <w:r>
        <w:t xml:space="preserve"> to be</w:t>
      </w:r>
      <w:r w:rsidR="001A32F6">
        <w:t xml:space="preserve"> enhanced.</w:t>
      </w:r>
    </w:p>
    <w:p w14:paraId="6895549A" w14:textId="7C9DE5F0" w:rsidR="00F73483" w:rsidRDefault="00F73483" w:rsidP="00F73483">
      <w:pPr>
        <w:pStyle w:val="title3"/>
        <w:rPr>
          <w:rFonts w:eastAsiaTheme="minorEastAsia"/>
        </w:rPr>
      </w:pPr>
      <w:r>
        <w:rPr>
          <w:rFonts w:eastAsiaTheme="minorEastAsia"/>
        </w:rPr>
        <w:t>Restrictions for S-DCI based PUSCH enhancement</w:t>
      </w:r>
    </w:p>
    <w:p w14:paraId="60ECCCCC" w14:textId="1773BB29" w:rsidR="00596964" w:rsidRDefault="006C56CA" w:rsidP="00596964">
      <w:pPr>
        <w:rPr>
          <w:rFonts w:eastAsiaTheme="minorEastAsia"/>
          <w:lang w:eastAsia="zh-CN"/>
        </w:rPr>
      </w:pPr>
      <w:r>
        <w:rPr>
          <w:rFonts w:eastAsiaTheme="minorEastAsia"/>
          <w:lang w:eastAsia="zh-CN"/>
        </w:rPr>
        <w:t>The design for S-DCI has much</w:t>
      </w:r>
      <w:r w:rsidR="00596964">
        <w:rPr>
          <w:rFonts w:eastAsiaTheme="minorEastAsia"/>
          <w:lang w:eastAsia="zh-CN"/>
        </w:rPr>
        <w:t xml:space="preserve"> larger spec</w:t>
      </w:r>
      <w:r>
        <w:rPr>
          <w:rFonts w:eastAsiaTheme="minorEastAsia"/>
          <w:lang w:eastAsia="zh-CN"/>
        </w:rPr>
        <w:t xml:space="preserve"> impact</w:t>
      </w:r>
      <w:r w:rsidR="00596964">
        <w:rPr>
          <w:rFonts w:eastAsiaTheme="minorEastAsia"/>
          <w:lang w:eastAsia="zh-CN"/>
        </w:rPr>
        <w:t xml:space="preserve"> compared with M-DCI based PUSCH enhancement.</w:t>
      </w:r>
      <w:r>
        <w:rPr>
          <w:rFonts w:eastAsiaTheme="minorEastAsia"/>
          <w:lang w:eastAsia="zh-CN"/>
        </w:rPr>
        <w:t xml:space="preserve"> </w:t>
      </w:r>
      <w:r w:rsidR="00596964">
        <w:rPr>
          <w:rFonts w:eastAsiaTheme="minorEastAsia"/>
          <w:lang w:eastAsia="zh-CN"/>
        </w:rPr>
        <w:t>B</w:t>
      </w:r>
      <w:r w:rsidR="00C74806">
        <w:rPr>
          <w:rFonts w:eastAsiaTheme="minorEastAsia"/>
          <w:lang w:eastAsia="zh-CN"/>
        </w:rPr>
        <w:t>esides the fields mentioned</w:t>
      </w:r>
      <w:r w:rsidR="001139FD" w:rsidRPr="001139FD">
        <w:rPr>
          <w:rFonts w:eastAsiaTheme="minorEastAsia"/>
          <w:lang w:eastAsia="zh-CN"/>
        </w:rPr>
        <w:t xml:space="preserve"> </w:t>
      </w:r>
      <w:r w:rsidR="001139FD">
        <w:rPr>
          <w:rFonts w:eastAsiaTheme="minorEastAsia"/>
          <w:lang w:eastAsia="zh-CN"/>
        </w:rPr>
        <w:t>above</w:t>
      </w:r>
      <w:r w:rsidR="00C74806">
        <w:rPr>
          <w:rFonts w:eastAsiaTheme="minorEastAsia"/>
          <w:lang w:eastAsia="zh-CN"/>
        </w:rPr>
        <w:t xml:space="preserve">, other </w:t>
      </w:r>
      <w:r w:rsidR="001139FD">
        <w:rPr>
          <w:rFonts w:eastAsiaTheme="minorEastAsia"/>
          <w:lang w:eastAsia="zh-CN"/>
        </w:rPr>
        <w:t xml:space="preserve">changes on DCI </w:t>
      </w:r>
      <w:r w:rsidR="00C74806">
        <w:rPr>
          <w:rFonts w:eastAsiaTheme="minorEastAsia"/>
          <w:lang w:eastAsia="zh-CN"/>
        </w:rPr>
        <w:t>fields would possibly</w:t>
      </w:r>
      <w:r w:rsidR="001139FD">
        <w:rPr>
          <w:rFonts w:eastAsiaTheme="minorEastAsia"/>
          <w:lang w:eastAsia="zh-CN"/>
        </w:rPr>
        <w:t xml:space="preserve"> be </w:t>
      </w:r>
      <w:r w:rsidR="00574288">
        <w:rPr>
          <w:rFonts w:eastAsiaTheme="minorEastAsia"/>
          <w:lang w:eastAsia="zh-CN"/>
        </w:rPr>
        <w:t>required.</w:t>
      </w:r>
    </w:p>
    <w:p w14:paraId="0D165ECE" w14:textId="4CDE4838" w:rsidR="00596964" w:rsidRPr="00C318CD" w:rsidRDefault="00596964" w:rsidP="00596964">
      <w:pPr>
        <w:pStyle w:val="proposal"/>
      </w:pPr>
      <w:r w:rsidRPr="00C318CD">
        <w:rPr>
          <w:rFonts w:eastAsiaTheme="minorEastAsia"/>
        </w:rPr>
        <w:t xml:space="preserve"> Further compare pros and cons between S-DCI and M-DCI to </w:t>
      </w:r>
      <w:r w:rsidR="002F4968" w:rsidRPr="00C318CD">
        <w:rPr>
          <w:rFonts w:eastAsiaTheme="minorEastAsia"/>
        </w:rPr>
        <w:t>determine whether to support S-DCI or M-DCI PUSCH enhancement towards different TRPs.</w:t>
      </w:r>
    </w:p>
    <w:p w14:paraId="2D6ABC5B" w14:textId="226EC6E4" w:rsidR="004D658F" w:rsidRDefault="00C74806" w:rsidP="00C5218E">
      <w:pPr>
        <w:pStyle w:val="title2"/>
        <w:rPr>
          <w:rFonts w:eastAsiaTheme="minorEastAsia"/>
        </w:rPr>
      </w:pPr>
      <w:r>
        <w:rPr>
          <w:rFonts w:eastAsiaTheme="minorEastAsia"/>
        </w:rPr>
        <w:t xml:space="preserve"> </w:t>
      </w:r>
      <w:r w:rsidR="00C5218E">
        <w:rPr>
          <w:rFonts w:eastAsiaTheme="minorEastAsia"/>
        </w:rPr>
        <w:t>C</w:t>
      </w:r>
      <w:r w:rsidR="0065084F">
        <w:rPr>
          <w:rFonts w:eastAsiaTheme="minorEastAsia"/>
        </w:rPr>
        <w:t>onfigure</w:t>
      </w:r>
      <w:r w:rsidR="0060068B">
        <w:rPr>
          <w:rFonts w:eastAsiaTheme="minorEastAsia"/>
        </w:rPr>
        <w:t>d</w:t>
      </w:r>
      <w:r w:rsidR="0065084F">
        <w:rPr>
          <w:rFonts w:eastAsiaTheme="minorEastAsia"/>
        </w:rPr>
        <w:t xml:space="preserve"> </w:t>
      </w:r>
      <w:r w:rsidR="00C5218E">
        <w:rPr>
          <w:rFonts w:eastAsiaTheme="minorEastAsia"/>
        </w:rPr>
        <w:t>G</w:t>
      </w:r>
      <w:r w:rsidR="0065084F">
        <w:rPr>
          <w:rFonts w:eastAsiaTheme="minorEastAsia"/>
        </w:rPr>
        <w:t>rant based PUSCH repetition</w:t>
      </w:r>
    </w:p>
    <w:p w14:paraId="5C3F0969" w14:textId="5A7202A1" w:rsidR="00C5218E" w:rsidRDefault="00C5218E" w:rsidP="00C5218E">
      <w:r w:rsidRPr="00FF2491">
        <w:t>Configured grant was supported in Rel-15 and Rel-16 to fulfill the reliability and latency target of URLLC traffic. When one configured grant PUSCH used to transmit URLLC data was blocked especially in FR2, the reliability</w:t>
      </w:r>
      <w:r w:rsidR="00104094" w:rsidRPr="00FF2491">
        <w:t xml:space="preserve"> performance</w:t>
      </w:r>
      <w:r w:rsidRPr="00FF2491">
        <w:t xml:space="preserve"> will be decreased </w:t>
      </w:r>
      <w:hyperlink r:id="rId17" w:history="1">
        <w:r w:rsidRPr="00FF2491">
          <w:t>dramatically</w:t>
        </w:r>
      </w:hyperlink>
      <w:r w:rsidRPr="00FF2491">
        <w:t xml:space="preserve">. In this case, </w:t>
      </w:r>
      <w:r w:rsidR="002F4968">
        <w:t>d</w:t>
      </w:r>
      <w:r w:rsidRPr="00FF2491">
        <w:t xml:space="preserve">ynamic scheduling the retransmission of the data transmitted on configured grant may </w:t>
      </w:r>
      <w:r w:rsidR="002F4968">
        <w:t>guarantee</w:t>
      </w:r>
      <w:r w:rsidR="002F4968" w:rsidRPr="00FF2491">
        <w:t xml:space="preserve"> </w:t>
      </w:r>
      <w:r w:rsidRPr="00FF2491">
        <w:t xml:space="preserve">the reliability performance, but undoubtedly increasing the latency. By leveraging spatial diversity in M-TRP scenario, the performance of URLLC traffic transmitted on configured grant PUSCH </w:t>
      </w:r>
      <w:r w:rsidR="002F4968">
        <w:t>can be</w:t>
      </w:r>
      <w:r w:rsidRPr="00FF2491">
        <w:t xml:space="preserve"> further improved. Hence, in Rel-17 M-TRP enhancement for CG PUSCH transmission shall be supported to further enhance the reliability and reduce latency of URLLC. </w:t>
      </w:r>
    </w:p>
    <w:p w14:paraId="1A362087" w14:textId="62DBB9F2" w:rsidR="00450510" w:rsidRPr="00504117" w:rsidRDefault="008709DF">
      <w:pPr>
        <w:rPr>
          <w:rFonts w:eastAsiaTheme="minorEastAsia"/>
          <w:lang w:eastAsia="zh-CN"/>
        </w:rPr>
      </w:pPr>
      <w:r>
        <w:rPr>
          <w:rFonts w:eastAsiaTheme="minorEastAsia"/>
          <w:lang w:eastAsia="zh-CN"/>
        </w:rPr>
        <w:t xml:space="preserve">Once configured by RRC, </w:t>
      </w:r>
      <w:r w:rsidR="00C61405">
        <w:rPr>
          <w:rFonts w:eastAsiaTheme="minorEastAsia"/>
          <w:lang w:eastAsia="zh-CN"/>
        </w:rPr>
        <w:t>c</w:t>
      </w:r>
      <w:r w:rsidR="00C71154">
        <w:rPr>
          <w:rFonts w:eastAsiaTheme="minorEastAsia"/>
          <w:lang w:eastAsia="zh-CN"/>
        </w:rPr>
        <w:t>onfigured grant type 1</w:t>
      </w:r>
      <w:r>
        <w:rPr>
          <w:rFonts w:eastAsiaTheme="minorEastAsia"/>
          <w:lang w:eastAsia="zh-CN"/>
        </w:rPr>
        <w:t xml:space="preserve"> transmission occasions can be used to transmit UL data at </w:t>
      </w:r>
      <w:r w:rsidR="00C61405">
        <w:rPr>
          <w:rFonts w:eastAsiaTheme="minorEastAsia"/>
          <w:lang w:eastAsia="zh-CN"/>
        </w:rPr>
        <w:t>any time</w:t>
      </w:r>
      <w:r>
        <w:rPr>
          <w:rFonts w:eastAsiaTheme="minorEastAsia"/>
          <w:lang w:eastAsia="zh-CN"/>
        </w:rPr>
        <w:t xml:space="preserve"> without any scheduling information. </w:t>
      </w:r>
      <w:r w:rsidR="00C61405">
        <w:rPr>
          <w:rFonts w:eastAsiaTheme="minorEastAsia"/>
          <w:lang w:eastAsia="zh-CN"/>
        </w:rPr>
        <w:t xml:space="preserve">So configured grant type 1 is better for supporting traffic with ultra-low latency requirement. </w:t>
      </w:r>
      <w:r w:rsidR="00F724D1">
        <w:rPr>
          <w:rFonts w:eastAsiaTheme="minorEastAsia"/>
          <w:lang w:eastAsia="zh-CN"/>
        </w:rPr>
        <w:t xml:space="preserve">For the purpose of </w:t>
      </w:r>
      <w:r w:rsidR="00104094">
        <w:rPr>
          <w:rFonts w:eastAsiaTheme="minorEastAsia"/>
          <w:lang w:eastAsia="zh-CN"/>
        </w:rPr>
        <w:t>increased</w:t>
      </w:r>
      <w:r w:rsidR="00F724D1">
        <w:rPr>
          <w:rFonts w:eastAsiaTheme="minorEastAsia"/>
          <w:lang w:eastAsia="zh-CN"/>
        </w:rPr>
        <w:t xml:space="preserve"> efficiency and flexibility in resource allocation, configured</w:t>
      </w:r>
      <w:r w:rsidR="00C61405">
        <w:rPr>
          <w:rFonts w:eastAsiaTheme="minorEastAsia"/>
          <w:lang w:eastAsia="zh-CN"/>
        </w:rPr>
        <w:t xml:space="preserve"> grant type 2 shall be activated by a</w:t>
      </w:r>
      <w:r w:rsidR="00FC1C26">
        <w:rPr>
          <w:rFonts w:eastAsiaTheme="minorEastAsia"/>
          <w:lang w:eastAsia="zh-CN"/>
        </w:rPr>
        <w:t>n</w:t>
      </w:r>
      <w:r w:rsidR="00C61405">
        <w:rPr>
          <w:rFonts w:eastAsiaTheme="minorEastAsia"/>
          <w:lang w:eastAsia="zh-CN"/>
        </w:rPr>
        <w:t xml:space="preserve"> </w:t>
      </w:r>
      <w:r w:rsidR="00FC1C26">
        <w:rPr>
          <w:rFonts w:eastAsiaTheme="minorEastAsia"/>
          <w:lang w:eastAsia="zh-CN"/>
        </w:rPr>
        <w:t>activation</w:t>
      </w:r>
      <w:r w:rsidR="003D397A">
        <w:rPr>
          <w:rFonts w:eastAsiaTheme="minorEastAsia"/>
          <w:lang w:eastAsia="zh-CN"/>
        </w:rPr>
        <w:t xml:space="preserve"> </w:t>
      </w:r>
      <w:r w:rsidR="00C61405">
        <w:rPr>
          <w:rFonts w:eastAsiaTheme="minorEastAsia"/>
          <w:lang w:eastAsia="zh-CN"/>
        </w:rPr>
        <w:t>DCI</w:t>
      </w:r>
      <w:r w:rsidR="00F724D1">
        <w:rPr>
          <w:rFonts w:eastAsiaTheme="minorEastAsia"/>
          <w:lang w:eastAsia="zh-CN"/>
        </w:rPr>
        <w:t xml:space="preserve"> before transmitting</w:t>
      </w:r>
      <w:r w:rsidR="003D397A">
        <w:rPr>
          <w:rFonts w:eastAsiaTheme="minorEastAsia"/>
          <w:lang w:eastAsia="zh-CN"/>
        </w:rPr>
        <w:t xml:space="preserve">. </w:t>
      </w:r>
      <w:r w:rsidR="00FC1C26">
        <w:rPr>
          <w:rFonts w:eastAsiaTheme="minorEastAsia"/>
          <w:lang w:eastAsia="zh-CN"/>
        </w:rPr>
        <w:t xml:space="preserve">With better performance in </w:t>
      </w:r>
      <w:r w:rsidR="00056FA8">
        <w:rPr>
          <w:rFonts w:eastAsiaTheme="minorEastAsia"/>
          <w:lang w:eastAsia="zh-CN"/>
        </w:rPr>
        <w:t>different aspects, c</w:t>
      </w:r>
      <w:r w:rsidR="003D397A">
        <w:rPr>
          <w:rFonts w:eastAsiaTheme="minorEastAsia"/>
          <w:lang w:eastAsia="zh-CN"/>
        </w:rPr>
        <w:t xml:space="preserve">onfigured grant type1 or configured grant type 2 </w:t>
      </w:r>
      <w:r w:rsidR="00FC1C26">
        <w:rPr>
          <w:rFonts w:eastAsiaTheme="minorEastAsia"/>
          <w:lang w:eastAsia="zh-CN"/>
        </w:rPr>
        <w:t xml:space="preserve">is configured UE-specifically </w:t>
      </w:r>
      <w:r w:rsidR="00056FA8">
        <w:rPr>
          <w:rFonts w:eastAsiaTheme="minorEastAsia"/>
          <w:lang w:eastAsia="zh-CN"/>
        </w:rPr>
        <w:t>by NW</w:t>
      </w:r>
      <w:r w:rsidR="00FC1C26">
        <w:rPr>
          <w:rFonts w:eastAsiaTheme="minorEastAsia"/>
          <w:lang w:eastAsia="zh-CN"/>
        </w:rPr>
        <w:t>.</w:t>
      </w:r>
      <w:r w:rsidR="00F724D1">
        <w:rPr>
          <w:rFonts w:eastAsiaTheme="minorEastAsia"/>
          <w:lang w:eastAsia="zh-CN"/>
        </w:rPr>
        <w:t xml:space="preserve"> </w:t>
      </w:r>
      <w:r w:rsidR="003D397A">
        <w:rPr>
          <w:rFonts w:eastAsiaTheme="minorEastAsia"/>
          <w:lang w:eastAsia="zh-CN"/>
        </w:rPr>
        <w:t>When blockage occurs, performance of both configured grant type 1 and type 2 would be seriously impacted.</w:t>
      </w:r>
      <w:r w:rsidR="00056FA8">
        <w:rPr>
          <w:rFonts w:eastAsiaTheme="minorEastAsia"/>
          <w:lang w:eastAsia="zh-CN"/>
        </w:rPr>
        <w:t xml:space="preserve"> </w:t>
      </w:r>
      <w:r w:rsidR="00FC1C26">
        <w:rPr>
          <w:rFonts w:eastAsiaTheme="minorEastAsia"/>
          <w:lang w:eastAsia="zh-CN"/>
        </w:rPr>
        <w:t>As a result, MTRP enhancement for both configured grant type 1 and type 2 shall be considered simultaneously.</w:t>
      </w:r>
      <w:r w:rsidR="00F724D1">
        <w:rPr>
          <w:rFonts w:eastAsiaTheme="minorEastAsia"/>
          <w:lang w:eastAsia="zh-CN"/>
        </w:rPr>
        <w:t xml:space="preserve"> </w:t>
      </w:r>
      <w:r w:rsidR="003D397A">
        <w:rPr>
          <w:rFonts w:eastAsiaTheme="minorEastAsia"/>
          <w:lang w:eastAsia="zh-CN"/>
        </w:rPr>
        <w:t xml:space="preserve"> </w:t>
      </w:r>
      <w:r w:rsidR="00F724D1">
        <w:rPr>
          <w:rFonts w:eastAsiaTheme="minorEastAsia"/>
          <w:lang w:eastAsia="zh-CN"/>
        </w:rPr>
        <w:t xml:space="preserve"> </w:t>
      </w:r>
    </w:p>
    <w:p w14:paraId="7958ECAA" w14:textId="1E29BDC1" w:rsidR="00C5218E" w:rsidRPr="00FF2491" w:rsidRDefault="00C5218E" w:rsidP="00C5218E">
      <w:pPr>
        <w:pStyle w:val="proposal"/>
        <w:ind w:left="1130" w:hanging="1130"/>
      </w:pPr>
      <w:r w:rsidRPr="00FF2491">
        <w:t>Support both type 1 and type 2 CG PUSCH transmission towards MTRP.</w:t>
      </w:r>
    </w:p>
    <w:p w14:paraId="637C28B2" w14:textId="77777777" w:rsidR="00C5218E" w:rsidRPr="00FF2491" w:rsidRDefault="00C5218E" w:rsidP="00C5218E">
      <w:r w:rsidRPr="00FF2491">
        <w:t xml:space="preserve">In Rel-16, more than one CG configurations of CG Type 1 and/or CG Type 2 may be active at the same time on an active BWP of a serving cell to support different services/traffic types and/or for enhancing reliability and reducing latency. When URLLC </w:t>
      </w:r>
      <w:r>
        <w:t>data</w:t>
      </w:r>
      <w:r w:rsidRPr="00FF2491">
        <w:t xml:space="preserve"> arrives, UE may choose only one configured grant configuration to transmit</w:t>
      </w:r>
      <w:r>
        <w:t xml:space="preserve"> the data</w:t>
      </w:r>
      <w:r w:rsidRPr="00FF2491">
        <w:t xml:space="preserve">. Each of different CG configurations has separate RRC parameters for both CG type 1 and type 2. For CG type 2 PUSCH transmission, separate DCIs are used for activating different CG Type 2 configurations. The valid activation DCI indicates the spatial relation info and any other information needed for CG type 2 PUSCH transmission. </w:t>
      </w:r>
    </w:p>
    <w:p w14:paraId="2D322715" w14:textId="3AC06150" w:rsidR="00C5218E" w:rsidRPr="00FF2491" w:rsidRDefault="00C5218E" w:rsidP="00C5218E">
      <w:r w:rsidRPr="00FF2491">
        <w:t>In MTRP scenario, one configured grant type 1 or configured grant type 2 may be used to transmit a URLLC traffic towards MTRP</w:t>
      </w:r>
      <w:r>
        <w:t xml:space="preserve"> (as shown in Fig.1a and Fig.1b)</w:t>
      </w:r>
      <w:r w:rsidRPr="00FF2491">
        <w:t xml:space="preserve">. To enable this scheme, multiple sets of transmission parameters such as spatial relation info and power control parameters </w:t>
      </w:r>
      <w:r w:rsidR="002F4968">
        <w:t xml:space="preserve">can </w:t>
      </w:r>
      <w:r w:rsidRPr="00FF2491">
        <w:t>be configured in RRC configuration</w:t>
      </w:r>
      <w:r>
        <w:t xml:space="preserve"> element</w:t>
      </w:r>
      <w:r w:rsidRPr="00FF2491">
        <w:t xml:space="preserve"> </w:t>
      </w:r>
      <w:r w:rsidRPr="00FF2491">
        <w:rPr>
          <w:i/>
        </w:rPr>
        <w:t>ConfiguredGrantConfig</w:t>
      </w:r>
      <w:r w:rsidRPr="00FF2491">
        <w:t xml:space="preserve">, </w:t>
      </w:r>
      <w:r w:rsidR="002F4968">
        <w:t xml:space="preserve">but this would </w:t>
      </w:r>
      <w:r w:rsidRPr="00FF2491">
        <w:t xml:space="preserve">increase the complexity of CG configurations. For configured grant type 2, activation DCI shall indicate up to two sets of spatial relation info and power control parameters for </w:t>
      </w:r>
      <w:r w:rsidRPr="00FF2491">
        <w:lastRenderedPageBreak/>
        <w:t xml:space="preserve">transmission towards MTRP, as shown in Fig1b. </w:t>
      </w:r>
      <w:r w:rsidR="002F4968">
        <w:t>T</w:t>
      </w:r>
      <w:r w:rsidRPr="00FF2491">
        <w:t xml:space="preserve">he overhead of activation DCI will be </w:t>
      </w:r>
      <w:r>
        <w:t xml:space="preserve">also </w:t>
      </w:r>
      <w:r w:rsidRPr="00FF2491">
        <w:t xml:space="preserve">increased. </w:t>
      </w:r>
      <w:r w:rsidR="002F4968">
        <w:t>Moreover for UEs that do not support complicated single DCI PUSCH enhancement, they may also not be able to support the type 2 configured grant if specified in above way.</w:t>
      </w:r>
    </w:p>
    <w:p w14:paraId="7812121D" w14:textId="77777777" w:rsidR="00C5218E" w:rsidRPr="00FF2491" w:rsidRDefault="00C5218E" w:rsidP="00C5218E">
      <w:pPr>
        <w:jc w:val="center"/>
      </w:pPr>
      <w:r w:rsidRPr="00FF2491">
        <w:object w:dxaOrig="5505" w:dyaOrig="1515" w14:anchorId="73999E19">
          <v:shape id="_x0000_i1028" type="#_x0000_t75" style="width:274.85pt;height:75.75pt" o:ole="">
            <v:imagedata r:id="rId18" o:title=""/>
          </v:shape>
          <o:OLEObject Type="Embed" ProgID="Visio.Drawing.15" ShapeID="_x0000_i1028" DrawAspect="Content" ObjectID="_1665043977" r:id="rId19"/>
        </w:object>
      </w:r>
    </w:p>
    <w:p w14:paraId="684DD94B" w14:textId="77777777" w:rsidR="00C5218E" w:rsidRPr="00FF2491" w:rsidRDefault="00C5218E" w:rsidP="00C5218E">
      <w:pPr>
        <w:jc w:val="center"/>
      </w:pPr>
      <w:r w:rsidRPr="00FF2491">
        <w:t xml:space="preserve">Fig.1a An example of single type 1 CG towards MTRP </w:t>
      </w:r>
    </w:p>
    <w:p w14:paraId="0D960EB5" w14:textId="77777777" w:rsidR="00C5218E" w:rsidRPr="00FF2491" w:rsidRDefault="00C5218E" w:rsidP="00C5218E">
      <w:pPr>
        <w:jc w:val="center"/>
      </w:pPr>
      <w:r w:rsidRPr="00FF2491">
        <w:object w:dxaOrig="6405" w:dyaOrig="1996" w14:anchorId="67531D6A">
          <v:shape id="_x0000_i1029" type="#_x0000_t75" style="width:319.6pt;height:100.8pt" o:ole="">
            <v:imagedata r:id="rId20" o:title=""/>
          </v:shape>
          <o:OLEObject Type="Embed" ProgID="Visio.Drawing.15" ShapeID="_x0000_i1029" DrawAspect="Content" ObjectID="_1665043978" r:id="rId21"/>
        </w:object>
      </w:r>
    </w:p>
    <w:p w14:paraId="50BEDDEA" w14:textId="77777777" w:rsidR="00C5218E" w:rsidRPr="00FF2491" w:rsidRDefault="00C5218E" w:rsidP="00C5218E">
      <w:pPr>
        <w:jc w:val="center"/>
      </w:pPr>
      <w:r w:rsidRPr="00FF2491">
        <w:t>Fig.1b An example of single type 2 CG towards MTRP</w:t>
      </w:r>
    </w:p>
    <w:p w14:paraId="455441A2" w14:textId="61D3FE18" w:rsidR="00C5218E" w:rsidRPr="00FF2491" w:rsidRDefault="002F4968" w:rsidP="00C5218E">
      <w:r>
        <w:t>One natural way might be m</w:t>
      </w:r>
      <w:r w:rsidR="00C5218E" w:rsidRPr="00FF2491">
        <w:t xml:space="preserve">ultiple configured grant type 1 or type 2 configurations </w:t>
      </w:r>
      <w:r>
        <w:t>are</w:t>
      </w:r>
      <w:r w:rsidR="00C5218E" w:rsidRPr="00FF2491">
        <w:t xml:space="preserve"> associated with different TRP</w:t>
      </w:r>
      <w:r w:rsidR="00C5218E">
        <w:t xml:space="preserve"> by configure</w:t>
      </w:r>
      <w:r w:rsidR="007C6DB7">
        <w:t>d</w:t>
      </w:r>
      <w:r w:rsidR="00C5218E">
        <w:t xml:space="preserve"> spatial relation info towards different TRP or by associating different</w:t>
      </w:r>
      <w:r w:rsidR="00C5218E" w:rsidRPr="00F21624">
        <w:rPr>
          <w:i/>
        </w:rPr>
        <w:t xml:space="preserve"> CoresetPoolIndex</w:t>
      </w:r>
      <w:r w:rsidR="00C5218E" w:rsidRPr="00FF2491">
        <w:t xml:space="preserve">. During a time window related to </w:t>
      </w:r>
      <w:r w:rsidR="00C5218E" w:rsidRPr="00FF2491">
        <w:rPr>
          <w:i/>
        </w:rPr>
        <w:t>ConfiguredGrantTimer</w:t>
      </w:r>
      <w:r w:rsidR="00C5218E" w:rsidRPr="00FF2491">
        <w:t xml:space="preserve"> </w:t>
      </w:r>
      <w:r w:rsidR="007C6DB7">
        <w:t xml:space="preserve">defined </w:t>
      </w:r>
      <w:r w:rsidR="00C5218E" w:rsidRPr="00FF2491">
        <w:t>in RAN2</w:t>
      </w:r>
      <w:r w:rsidR="007C6DB7">
        <w:t xml:space="preserve"> spec</w:t>
      </w:r>
      <w:r w:rsidR="00C5218E" w:rsidRPr="00FF2491">
        <w:t xml:space="preserve">, </w:t>
      </w:r>
      <w:r w:rsidR="00C5218E">
        <w:t>the</w:t>
      </w:r>
      <w:r w:rsidR="00C5218E" w:rsidRPr="00FF2491">
        <w:t xml:space="preserve"> CG type 1 and active CG type 2 PUSCH with same HARQ process ID can be used to transmit repetitions of a TB together (as shown in Fig.2). In this way, legacy RRC configuration for both configured grant type 1 and type 2 can be inherited with minimum change. There is no need to design an additional DCI format indicating more than one sets of spatial relation info and power control parameters to activate configured grant type 2 for PUSCH repetitions transmission towards M-TRP. Spatial relation info, power control parameter or any other transmission </w:t>
      </w:r>
      <w:r w:rsidR="00C5218E">
        <w:t>parameters</w:t>
      </w:r>
      <w:r w:rsidR="00C5218E" w:rsidRPr="00FF2491">
        <w:t xml:space="preserve"> of each CG configuration or DCI indication can be </w:t>
      </w:r>
      <w:r w:rsidR="00C5218E">
        <w:t>applied</w:t>
      </w:r>
      <w:r w:rsidR="00C5218E" w:rsidRPr="00FF2491">
        <w:t xml:space="preserve"> for the corresponding repetition transmission occasions.    </w:t>
      </w:r>
    </w:p>
    <w:p w14:paraId="4C66C5B5" w14:textId="77777777" w:rsidR="00C5218E" w:rsidRPr="00FF2491" w:rsidRDefault="00C5218E" w:rsidP="00C5218E">
      <w:pPr>
        <w:rPr>
          <w:lang w:val="en-GB"/>
        </w:rPr>
      </w:pPr>
      <w:r w:rsidRPr="00FF2491">
        <w:object w:dxaOrig="10740" w:dyaOrig="2776" w14:anchorId="7A9C60EB">
          <v:shape id="_x0000_i1030" type="#_x0000_t75" style="width:416.65pt;height:107.7pt" o:ole="">
            <v:imagedata r:id="rId22" o:title=""/>
          </v:shape>
          <o:OLEObject Type="Embed" ProgID="Visio.Drawing.15" ShapeID="_x0000_i1030" DrawAspect="Content" ObjectID="_1665043979" r:id="rId23"/>
        </w:object>
      </w:r>
    </w:p>
    <w:p w14:paraId="1DBB9323" w14:textId="77777777" w:rsidR="00C5218E" w:rsidRPr="00FF2491" w:rsidRDefault="00C5218E" w:rsidP="00C5218E">
      <w:pPr>
        <w:jc w:val="center"/>
      </w:pPr>
      <w:r w:rsidRPr="00FF2491">
        <w:t xml:space="preserve">Fig.2 An example of multiple CG towards MTRP </w:t>
      </w:r>
    </w:p>
    <w:p w14:paraId="40086C26" w14:textId="426167AF" w:rsidR="00C5218E" w:rsidRPr="00FF2491" w:rsidRDefault="00C5218E" w:rsidP="00C5218E">
      <w:pPr>
        <w:pStyle w:val="proposal"/>
        <w:ind w:left="1130" w:hanging="1130"/>
      </w:pPr>
      <w:r w:rsidRPr="00FF2491">
        <w:t>Repetitions of a TB can be transmitted on multiple CG type 1 and type 2 PUSCH transmission occasions towards MTRP.</w:t>
      </w:r>
    </w:p>
    <w:p w14:paraId="59C9587A" w14:textId="730A4246" w:rsidR="00E87F4F" w:rsidRDefault="003C07F4" w:rsidP="00E87F4F">
      <w:pPr>
        <w:pStyle w:val="title2"/>
        <w:rPr>
          <w:rFonts w:eastAsiaTheme="minorEastAsia"/>
        </w:rPr>
      </w:pPr>
      <w:r>
        <w:rPr>
          <w:rFonts w:eastAsiaTheme="minorEastAsia" w:hint="eastAsia"/>
        </w:rPr>
        <w:t>b</w:t>
      </w:r>
      <w:r>
        <w:rPr>
          <w:rFonts w:eastAsiaTheme="minorEastAsia"/>
        </w:rPr>
        <w:t xml:space="preserve">eam </w:t>
      </w:r>
      <w:r w:rsidRPr="003C07F4">
        <w:rPr>
          <w:rFonts w:eastAsiaTheme="minorEastAsia"/>
        </w:rPr>
        <w:t>granularity</w:t>
      </w:r>
      <w:r>
        <w:rPr>
          <w:rFonts w:eastAsiaTheme="minorEastAsia"/>
        </w:rPr>
        <w:t xml:space="preserve"> and beam pattern</w:t>
      </w:r>
    </w:p>
    <w:tbl>
      <w:tblPr>
        <w:tblStyle w:val="aa"/>
        <w:tblW w:w="0" w:type="auto"/>
        <w:tblLook w:val="04A0" w:firstRow="1" w:lastRow="0" w:firstColumn="1" w:lastColumn="0" w:noHBand="0" w:noVBand="1"/>
      </w:tblPr>
      <w:tblGrid>
        <w:gridCol w:w="9060"/>
      </w:tblGrid>
      <w:tr w:rsidR="004D4FDC" w14:paraId="697ECA97" w14:textId="77777777" w:rsidTr="004D4FDC">
        <w:tc>
          <w:tcPr>
            <w:tcW w:w="9060" w:type="dxa"/>
          </w:tcPr>
          <w:p w14:paraId="4317C020" w14:textId="77777777" w:rsidR="00CF26C9" w:rsidRPr="008F0CD4" w:rsidRDefault="00CF26C9" w:rsidP="00CF26C9">
            <w:pPr>
              <w:rPr>
                <w:b/>
                <w:bCs/>
                <w:szCs w:val="20"/>
                <w:highlight w:val="green"/>
                <w:lang w:eastAsia="x-none"/>
              </w:rPr>
            </w:pPr>
            <w:r w:rsidRPr="008F0CD4">
              <w:rPr>
                <w:b/>
                <w:highlight w:val="green"/>
                <w:lang w:eastAsia="x-none"/>
              </w:rPr>
              <w:t>Agreement</w:t>
            </w:r>
          </w:p>
          <w:p w14:paraId="013251FD" w14:textId="77777777" w:rsidR="00CF26C9" w:rsidRPr="00212E02" w:rsidRDefault="00CF26C9" w:rsidP="00CF26C9">
            <w:pPr>
              <w:rPr>
                <w:rFonts w:cs="Times"/>
                <w:szCs w:val="20"/>
                <w:lang w:eastAsia="zh-CN"/>
              </w:rPr>
            </w:pPr>
            <w:r w:rsidRPr="00212E02">
              <w:rPr>
                <w:rFonts w:cs="Times"/>
                <w:szCs w:val="20"/>
                <w:lang w:eastAsia="zh-CN"/>
              </w:rPr>
              <w:t>On the mapping between PUSCH repetitions and beams in single DCI based multi-TRP PUSCH repetition Type A and Type B, further study the following, </w:t>
            </w:r>
          </w:p>
          <w:p w14:paraId="027FF988" w14:textId="77777777" w:rsidR="00CF26C9" w:rsidRPr="00212E02" w:rsidRDefault="00CF26C9" w:rsidP="00CF26C9">
            <w:pPr>
              <w:numPr>
                <w:ilvl w:val="0"/>
                <w:numId w:val="38"/>
              </w:numPr>
              <w:spacing w:after="0"/>
              <w:jc w:val="left"/>
              <w:rPr>
                <w:rFonts w:cs="Times"/>
                <w:szCs w:val="20"/>
                <w:lang w:eastAsia="zh-CN"/>
              </w:rPr>
            </w:pPr>
            <w:r w:rsidRPr="00212E02">
              <w:rPr>
                <w:rFonts w:cs="Times"/>
                <w:szCs w:val="20"/>
                <w:lang w:eastAsia="zh-CN"/>
              </w:rPr>
              <w:t>For both PUSCH repetition Type A and B, how the beams are mapped to different PUSCH repetitions (or slots/frequency hops),</w:t>
            </w:r>
          </w:p>
          <w:p w14:paraId="029486BE" w14:textId="77777777" w:rsidR="00CF26C9" w:rsidRPr="00212E02" w:rsidRDefault="00CF26C9" w:rsidP="00CF26C9">
            <w:pPr>
              <w:numPr>
                <w:ilvl w:val="1"/>
                <w:numId w:val="39"/>
              </w:numPr>
              <w:spacing w:after="0"/>
              <w:jc w:val="left"/>
              <w:rPr>
                <w:rFonts w:cs="Times"/>
                <w:szCs w:val="20"/>
                <w:lang w:eastAsia="zh-CN"/>
              </w:rPr>
            </w:pPr>
            <w:r w:rsidRPr="00212E02">
              <w:rPr>
                <w:rFonts w:cs="Times"/>
                <w:szCs w:val="20"/>
                <w:lang w:eastAsia="zh-CN"/>
              </w:rPr>
              <w:t xml:space="preserve">Alt.1: cyclical mapping pattern (the first and second beam are applied to the first and second PUSCH repetition, respectively, and the same beam mapping pattern continues to the remaining PUSCH repetitions). </w:t>
            </w:r>
          </w:p>
          <w:p w14:paraId="1701C5B5" w14:textId="77777777" w:rsidR="00CF26C9" w:rsidRPr="00212E02" w:rsidRDefault="00CF26C9" w:rsidP="00CF26C9">
            <w:pPr>
              <w:numPr>
                <w:ilvl w:val="1"/>
                <w:numId w:val="39"/>
              </w:numPr>
              <w:spacing w:after="0"/>
              <w:jc w:val="left"/>
              <w:rPr>
                <w:rFonts w:cs="Times"/>
                <w:szCs w:val="20"/>
                <w:lang w:eastAsia="zh-CN"/>
              </w:rPr>
            </w:pPr>
            <w:r w:rsidRPr="00212E02">
              <w:rPr>
                <w:rFonts w:cs="Times"/>
                <w:szCs w:val="20"/>
                <w:lang w:eastAsia="zh-CN"/>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3A0A6F11" w14:textId="77777777" w:rsidR="00CF26C9" w:rsidRPr="00212E02" w:rsidRDefault="00CF26C9" w:rsidP="00CF26C9">
            <w:pPr>
              <w:numPr>
                <w:ilvl w:val="1"/>
                <w:numId w:val="39"/>
              </w:numPr>
              <w:spacing w:after="0"/>
              <w:jc w:val="left"/>
              <w:rPr>
                <w:rFonts w:cs="Times"/>
                <w:szCs w:val="20"/>
                <w:lang w:eastAsia="zh-CN"/>
              </w:rPr>
            </w:pPr>
            <w:r w:rsidRPr="00212E02">
              <w:rPr>
                <w:rFonts w:cs="Times"/>
                <w:szCs w:val="20"/>
                <w:lang w:eastAsia="zh-CN"/>
              </w:rPr>
              <w:lastRenderedPageBreak/>
              <w:t xml:space="preserve">Alt.3: Half-Half pattern (the first beam is applied to the first half of PUSCH repetitions, and the second beam is applied to the second half of PUSCH repetitions) </w:t>
            </w:r>
          </w:p>
          <w:p w14:paraId="3D53B665" w14:textId="77777777" w:rsidR="00CF26C9" w:rsidRPr="00212E02" w:rsidRDefault="00CF26C9" w:rsidP="00CF26C9">
            <w:pPr>
              <w:numPr>
                <w:ilvl w:val="1"/>
                <w:numId w:val="39"/>
              </w:numPr>
              <w:spacing w:after="0"/>
              <w:jc w:val="left"/>
              <w:rPr>
                <w:rFonts w:cs="Times"/>
                <w:szCs w:val="20"/>
                <w:lang w:eastAsia="zh-CN"/>
              </w:rPr>
            </w:pPr>
            <w:r w:rsidRPr="00212E02">
              <w:rPr>
                <w:rFonts w:cs="Times"/>
                <w:szCs w:val="20"/>
                <w:lang w:eastAsia="zh-CN"/>
              </w:rPr>
              <w:t>Alt.</w:t>
            </w:r>
            <w:r w:rsidRPr="00212E02">
              <w:rPr>
                <w:rFonts w:cs="Times"/>
                <w:strike/>
                <w:szCs w:val="20"/>
                <w:lang w:eastAsia="zh-CN"/>
              </w:rPr>
              <w:t>3</w:t>
            </w:r>
            <w:r w:rsidRPr="00212E02">
              <w:rPr>
                <w:rFonts w:cs="Times"/>
                <w:szCs w:val="20"/>
                <w:lang w:eastAsia="zh-CN"/>
              </w:rPr>
              <w:t>4: Other variants (e.g. configurable mapping patterns)</w:t>
            </w:r>
          </w:p>
          <w:p w14:paraId="4F8904A7" w14:textId="77777777" w:rsidR="00CF26C9" w:rsidRPr="00212E02" w:rsidRDefault="00CF26C9" w:rsidP="00CF26C9">
            <w:pPr>
              <w:numPr>
                <w:ilvl w:val="1"/>
                <w:numId w:val="39"/>
              </w:numPr>
              <w:spacing w:after="0"/>
              <w:jc w:val="left"/>
              <w:rPr>
                <w:rFonts w:cs="Times"/>
                <w:szCs w:val="20"/>
                <w:lang w:eastAsia="zh-CN"/>
              </w:rPr>
            </w:pPr>
            <w:r w:rsidRPr="00212E02">
              <w:rPr>
                <w:rFonts w:cs="Times"/>
                <w:szCs w:val="20"/>
                <w:lang w:eastAsia="zh-CN"/>
              </w:rPr>
              <w:t xml:space="preserve">Note1: For PUSCH repetition type B, the variants considering slot level beam mapping with the same mapping principals (replacing repetition with slot) in Alt.1/2/3 are also included. </w:t>
            </w:r>
          </w:p>
          <w:p w14:paraId="56844AD7" w14:textId="77777777" w:rsidR="00CF26C9" w:rsidRPr="00212E02" w:rsidRDefault="00CF26C9" w:rsidP="00CF26C9">
            <w:pPr>
              <w:numPr>
                <w:ilvl w:val="1"/>
                <w:numId w:val="39"/>
              </w:numPr>
              <w:spacing w:after="0"/>
              <w:jc w:val="left"/>
              <w:rPr>
                <w:rFonts w:cs="Times"/>
                <w:szCs w:val="20"/>
                <w:lang w:eastAsia="zh-CN"/>
              </w:rPr>
            </w:pPr>
            <w:r w:rsidRPr="00212E02">
              <w:rPr>
                <w:rFonts w:cs="Times"/>
                <w:szCs w:val="20"/>
                <w:lang w:eastAsia="zh-CN"/>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2C380195" w14:textId="77777777" w:rsidR="00CF26C9" w:rsidRPr="00212E02" w:rsidRDefault="00CF26C9" w:rsidP="00CF26C9">
            <w:pPr>
              <w:numPr>
                <w:ilvl w:val="0"/>
                <w:numId w:val="38"/>
              </w:numPr>
              <w:spacing w:after="0"/>
              <w:jc w:val="left"/>
              <w:rPr>
                <w:rFonts w:cs="Times"/>
                <w:szCs w:val="20"/>
                <w:lang w:eastAsia="zh-CN"/>
              </w:rPr>
            </w:pPr>
            <w:r w:rsidRPr="00212E02">
              <w:rPr>
                <w:rFonts w:cs="Times"/>
                <w:szCs w:val="20"/>
                <w:lang w:eastAsia="zh-CN"/>
              </w:rPr>
              <w:t>For PUSCH repetition Type B, which repetition type that the beams shall consider for the mapping,</w:t>
            </w:r>
          </w:p>
          <w:p w14:paraId="7BA1850C" w14:textId="77777777" w:rsidR="00CF26C9" w:rsidRPr="00212E02" w:rsidRDefault="00CF26C9" w:rsidP="00CF26C9">
            <w:pPr>
              <w:numPr>
                <w:ilvl w:val="1"/>
                <w:numId w:val="40"/>
              </w:numPr>
              <w:spacing w:after="0"/>
              <w:jc w:val="left"/>
              <w:rPr>
                <w:rFonts w:cs="Times"/>
                <w:szCs w:val="20"/>
                <w:lang w:eastAsia="zh-CN"/>
              </w:rPr>
            </w:pPr>
            <w:r w:rsidRPr="00212E02">
              <w:rPr>
                <w:rFonts w:cs="Times"/>
                <w:szCs w:val="20"/>
                <w:lang w:eastAsia="zh-CN"/>
              </w:rPr>
              <w:t>Alt.1: beams are mapped to the nominal repetitions</w:t>
            </w:r>
          </w:p>
          <w:p w14:paraId="7E7A07FB" w14:textId="77777777" w:rsidR="00CF26C9" w:rsidRPr="00212E02" w:rsidRDefault="00CF26C9" w:rsidP="00CF26C9">
            <w:pPr>
              <w:numPr>
                <w:ilvl w:val="1"/>
                <w:numId w:val="40"/>
              </w:numPr>
              <w:spacing w:after="0"/>
              <w:jc w:val="left"/>
              <w:rPr>
                <w:rFonts w:cs="Times"/>
                <w:szCs w:val="20"/>
                <w:lang w:eastAsia="zh-CN"/>
              </w:rPr>
            </w:pPr>
            <w:r w:rsidRPr="00212E02">
              <w:rPr>
                <w:rFonts w:cs="Times"/>
                <w:szCs w:val="20"/>
                <w:lang w:eastAsia="zh-CN"/>
              </w:rPr>
              <w:t>Alt.2: beams are mapped to the actual repetitions</w:t>
            </w:r>
          </w:p>
          <w:p w14:paraId="2A91144F" w14:textId="77777777" w:rsidR="00CF26C9" w:rsidRPr="00212E02" w:rsidRDefault="00CF26C9" w:rsidP="00CF26C9">
            <w:pPr>
              <w:numPr>
                <w:ilvl w:val="1"/>
                <w:numId w:val="40"/>
              </w:numPr>
              <w:spacing w:after="0"/>
              <w:jc w:val="left"/>
              <w:rPr>
                <w:rFonts w:cs="Times"/>
                <w:szCs w:val="20"/>
                <w:lang w:eastAsia="zh-CN"/>
              </w:rPr>
            </w:pPr>
            <w:r w:rsidRPr="00212E02">
              <w:rPr>
                <w:rFonts w:cs="Times"/>
                <w:szCs w:val="20"/>
                <w:lang w:eastAsia="zh-CN"/>
              </w:rPr>
              <w:t>Alt.3: beams are mapped to different slots (not in the granularity of actual/nominal repetition)</w:t>
            </w:r>
          </w:p>
          <w:p w14:paraId="1AC4D260" w14:textId="77777777" w:rsidR="00CF26C9" w:rsidRPr="00212E02" w:rsidRDefault="00CF26C9" w:rsidP="00CF26C9">
            <w:pPr>
              <w:numPr>
                <w:ilvl w:val="1"/>
                <w:numId w:val="40"/>
              </w:numPr>
              <w:spacing w:after="0"/>
              <w:jc w:val="left"/>
              <w:rPr>
                <w:rFonts w:cs="Times"/>
                <w:szCs w:val="20"/>
                <w:lang w:eastAsia="zh-CN"/>
              </w:rPr>
            </w:pPr>
            <w:r w:rsidRPr="00212E02">
              <w:rPr>
                <w:rFonts w:cs="Times"/>
                <w:szCs w:val="20"/>
                <w:lang w:eastAsia="zh-CN"/>
              </w:rPr>
              <w:t>Alt.4: Other variants</w:t>
            </w:r>
          </w:p>
          <w:p w14:paraId="0BC75EC8" w14:textId="77777777" w:rsidR="00CF26C9" w:rsidRPr="00212E02" w:rsidRDefault="00CF26C9" w:rsidP="00CF26C9">
            <w:pPr>
              <w:numPr>
                <w:ilvl w:val="0"/>
                <w:numId w:val="38"/>
              </w:numPr>
              <w:spacing w:after="0"/>
              <w:jc w:val="left"/>
              <w:rPr>
                <w:rFonts w:cs="Times"/>
                <w:szCs w:val="20"/>
                <w:lang w:eastAsia="zh-CN"/>
              </w:rPr>
            </w:pPr>
            <w:r w:rsidRPr="00212E02">
              <w:rPr>
                <w:rFonts w:cs="Times"/>
                <w:szCs w:val="20"/>
                <w:lang w:eastAsia="zh-CN"/>
              </w:rPr>
              <w:t>Consider additional requirements on switching gap(s) between two PUSCH repetitions towards different TRPs considering beam switching latency aspects.</w:t>
            </w:r>
          </w:p>
          <w:p w14:paraId="20C2BAA3" w14:textId="75657358" w:rsidR="004D4FDC" w:rsidRPr="00CF26C9" w:rsidRDefault="00CF26C9" w:rsidP="004D4FDC">
            <w:pPr>
              <w:numPr>
                <w:ilvl w:val="0"/>
                <w:numId w:val="38"/>
              </w:numPr>
              <w:spacing w:after="0"/>
              <w:jc w:val="left"/>
              <w:rPr>
                <w:rFonts w:cs="Times"/>
                <w:szCs w:val="20"/>
                <w:lang w:eastAsia="zh-CN"/>
              </w:rPr>
            </w:pPr>
            <w:r w:rsidRPr="00212E02">
              <w:rPr>
                <w:rFonts w:cs="Times"/>
                <w:szCs w:val="20"/>
                <w:lang w:eastAsia="zh-CN"/>
              </w:rPr>
              <w:t>Note: use of the above solutions to multi-DCI based PUSCH repetition and TDMed PUSCH transmission without repetition (when there are agreed to support) is not precluded. </w:t>
            </w:r>
          </w:p>
        </w:tc>
      </w:tr>
    </w:tbl>
    <w:p w14:paraId="6B9D5BAE" w14:textId="77777777" w:rsidR="004D4FDC" w:rsidRPr="004D4FDC" w:rsidRDefault="004D4FDC" w:rsidP="004D4FDC">
      <w:pPr>
        <w:rPr>
          <w:rFonts w:eastAsiaTheme="minorEastAsia"/>
          <w:lang w:eastAsia="zh-CN"/>
        </w:rPr>
      </w:pPr>
    </w:p>
    <w:p w14:paraId="119D2DC9" w14:textId="7B1DF893" w:rsidR="002639CE" w:rsidRDefault="00953764" w:rsidP="005B3048">
      <w:pPr>
        <w:rPr>
          <w:rFonts w:cs="Times"/>
          <w:szCs w:val="20"/>
          <w:lang w:eastAsia="zh-CN"/>
        </w:rPr>
      </w:pPr>
      <w:r>
        <w:rPr>
          <w:rFonts w:eastAsia="宋体" w:hint="eastAsia"/>
          <w:lang w:eastAsia="zh-CN"/>
        </w:rPr>
        <w:t>I</w:t>
      </w:r>
      <w:r>
        <w:rPr>
          <w:rFonts w:eastAsia="宋体"/>
          <w:lang w:eastAsia="zh-CN"/>
        </w:rPr>
        <w:t xml:space="preserve">n Rel16, two beam pattern are supported for PDSCH repetition, one is </w:t>
      </w:r>
      <w:r w:rsidRPr="00212E02">
        <w:rPr>
          <w:rFonts w:cs="Times"/>
          <w:szCs w:val="20"/>
          <w:lang w:eastAsia="zh-CN"/>
        </w:rPr>
        <w:t>cyclical mapping pattern (the first and second beam are applied to the first and second P</w:t>
      </w:r>
      <w:r>
        <w:rPr>
          <w:rFonts w:cs="Times"/>
          <w:szCs w:val="20"/>
          <w:lang w:eastAsia="zh-CN"/>
        </w:rPr>
        <w:t>D</w:t>
      </w:r>
      <w:r w:rsidRPr="00212E02">
        <w:rPr>
          <w:rFonts w:cs="Times"/>
          <w:szCs w:val="20"/>
          <w:lang w:eastAsia="zh-CN"/>
        </w:rPr>
        <w:t>SCH repetition, respectively, and the same beam mapping pattern continues to the remaining P</w:t>
      </w:r>
      <w:r>
        <w:rPr>
          <w:rFonts w:cs="Times"/>
          <w:szCs w:val="20"/>
          <w:lang w:eastAsia="zh-CN"/>
        </w:rPr>
        <w:t>D</w:t>
      </w:r>
      <w:r w:rsidRPr="00212E02">
        <w:rPr>
          <w:rFonts w:cs="Times"/>
          <w:szCs w:val="20"/>
          <w:lang w:eastAsia="zh-CN"/>
        </w:rPr>
        <w:t>SCH repetitions</w:t>
      </w:r>
      <w:r>
        <w:rPr>
          <w:rFonts w:cs="Times"/>
          <w:szCs w:val="20"/>
          <w:lang w:eastAsia="zh-CN"/>
        </w:rPr>
        <w:t xml:space="preserve">, the other one is </w:t>
      </w:r>
      <w:r w:rsidRPr="00212E02">
        <w:rPr>
          <w:rFonts w:cs="Times"/>
          <w:szCs w:val="20"/>
          <w:lang w:eastAsia="zh-CN"/>
        </w:rPr>
        <w:t>sequential mapping pattern (the first beam is applied to the first and second P</w:t>
      </w:r>
      <w:r>
        <w:rPr>
          <w:rFonts w:cs="Times"/>
          <w:szCs w:val="20"/>
          <w:lang w:eastAsia="zh-CN"/>
        </w:rPr>
        <w:t>D</w:t>
      </w:r>
      <w:r w:rsidRPr="00212E02">
        <w:rPr>
          <w:rFonts w:cs="Times"/>
          <w:szCs w:val="20"/>
          <w:lang w:eastAsia="zh-CN"/>
        </w:rPr>
        <w:t>SCH repetitions, and the second beam is applied to the third and fourth P</w:t>
      </w:r>
      <w:r>
        <w:rPr>
          <w:rFonts w:cs="Times"/>
          <w:szCs w:val="20"/>
          <w:lang w:eastAsia="zh-CN"/>
        </w:rPr>
        <w:t>D</w:t>
      </w:r>
      <w:r w:rsidRPr="00212E02">
        <w:rPr>
          <w:rFonts w:cs="Times"/>
          <w:szCs w:val="20"/>
          <w:lang w:eastAsia="zh-CN"/>
        </w:rPr>
        <w:t>SCH repetitions, and the same beam mapping pattern continues to the remaining P</w:t>
      </w:r>
      <w:r>
        <w:rPr>
          <w:rFonts w:cs="Times"/>
          <w:szCs w:val="20"/>
          <w:lang w:eastAsia="zh-CN"/>
        </w:rPr>
        <w:t>D</w:t>
      </w:r>
      <w:r w:rsidRPr="00212E02">
        <w:rPr>
          <w:rFonts w:cs="Times"/>
          <w:szCs w:val="20"/>
          <w:lang w:eastAsia="zh-CN"/>
        </w:rPr>
        <w:t>SCH repetitions)</w:t>
      </w:r>
      <w:r>
        <w:rPr>
          <w:rFonts w:cs="Times"/>
          <w:szCs w:val="20"/>
          <w:lang w:eastAsia="zh-CN"/>
        </w:rPr>
        <w:t xml:space="preserve">. In Rel17, for PUSCH repetition, two beam pattern can be also introduced. Regarding </w:t>
      </w:r>
      <w:r w:rsidRPr="00212E02">
        <w:rPr>
          <w:rFonts w:cs="Times"/>
          <w:szCs w:val="20"/>
          <w:lang w:eastAsia="zh-CN"/>
        </w:rPr>
        <w:t>Half-Half pattern (the first beam is applied to the first half of PUSCH repetitions, and the second beam is applied to the second half of PUSCH repetitions)</w:t>
      </w:r>
      <w:r>
        <w:rPr>
          <w:rFonts w:cs="Times"/>
          <w:szCs w:val="20"/>
          <w:lang w:eastAsia="zh-CN"/>
        </w:rPr>
        <w:t xml:space="preserve">, </w:t>
      </w:r>
      <w:r w:rsidR="005B3048">
        <w:rPr>
          <w:rFonts w:cs="Times"/>
          <w:szCs w:val="20"/>
          <w:lang w:eastAsia="zh-CN"/>
        </w:rPr>
        <w:t xml:space="preserve">if the number of repetition is 2 or 4, it has same pattern with </w:t>
      </w:r>
      <w:r w:rsidR="005B3048" w:rsidRPr="00212E02">
        <w:rPr>
          <w:rFonts w:cs="Times"/>
          <w:szCs w:val="20"/>
          <w:lang w:eastAsia="zh-CN"/>
        </w:rPr>
        <w:t>sequential mapping pattern</w:t>
      </w:r>
      <w:r w:rsidR="005B3048">
        <w:rPr>
          <w:rFonts w:cs="Times"/>
          <w:szCs w:val="20"/>
          <w:lang w:eastAsia="zh-CN"/>
        </w:rPr>
        <w:t xml:space="preserve">, if the number of repetition is 6 or 8, </w:t>
      </w:r>
      <w:r w:rsidR="00E87F4F">
        <w:rPr>
          <w:rFonts w:cs="Times"/>
          <w:szCs w:val="20"/>
          <w:lang w:eastAsia="zh-CN"/>
        </w:rPr>
        <w:t>t</w:t>
      </w:r>
      <w:r w:rsidR="005B3048">
        <w:rPr>
          <w:rFonts w:cs="Times"/>
          <w:szCs w:val="20"/>
          <w:lang w:eastAsia="zh-CN"/>
        </w:rPr>
        <w:t xml:space="preserve">here is no obvious </w:t>
      </w:r>
      <w:r w:rsidR="003B47D5">
        <w:rPr>
          <w:rFonts w:cs="Times"/>
          <w:szCs w:val="20"/>
          <w:lang w:eastAsia="zh-CN"/>
        </w:rPr>
        <w:t>difference between</w:t>
      </w:r>
      <w:r w:rsidR="005B3048">
        <w:rPr>
          <w:rFonts w:cs="Times"/>
          <w:szCs w:val="20"/>
          <w:lang w:eastAsia="zh-CN"/>
        </w:rPr>
        <w:t xml:space="preserve"> </w:t>
      </w:r>
      <w:r w:rsidR="005B3048" w:rsidRPr="00212E02">
        <w:rPr>
          <w:rFonts w:cs="Times"/>
          <w:szCs w:val="20"/>
          <w:lang w:eastAsia="zh-CN"/>
        </w:rPr>
        <w:t>cyclical mapping pattern</w:t>
      </w:r>
      <w:r w:rsidR="005B3048">
        <w:rPr>
          <w:rFonts w:cs="Times"/>
          <w:szCs w:val="20"/>
          <w:lang w:eastAsia="zh-CN"/>
        </w:rPr>
        <w:t xml:space="preserve"> and </w:t>
      </w:r>
      <w:r w:rsidR="005B3048" w:rsidRPr="00212E02">
        <w:rPr>
          <w:rFonts w:cs="Times"/>
          <w:szCs w:val="20"/>
          <w:lang w:eastAsia="zh-CN"/>
        </w:rPr>
        <w:t>sequential mapping pattern</w:t>
      </w:r>
      <w:r w:rsidR="005B3048">
        <w:rPr>
          <w:rFonts w:cs="Times"/>
          <w:szCs w:val="20"/>
          <w:lang w:eastAsia="zh-CN"/>
        </w:rPr>
        <w:t xml:space="preserve">. </w:t>
      </w:r>
    </w:p>
    <w:p w14:paraId="43217326" w14:textId="4743AABF" w:rsidR="00D876E3" w:rsidRPr="00D876E3" w:rsidRDefault="00D876E3" w:rsidP="005B3048">
      <w:pPr>
        <w:pStyle w:val="proposal"/>
      </w:pPr>
      <w:r>
        <w:rPr>
          <w:rFonts w:hint="eastAsia"/>
        </w:rPr>
        <w:t>i</w:t>
      </w:r>
      <w:r>
        <w:t xml:space="preserve">f </w:t>
      </w:r>
      <w:r>
        <w:rPr>
          <w:rFonts w:cs="Times"/>
        </w:rPr>
        <w:t xml:space="preserve">the number of repetition is more than 1, support </w:t>
      </w:r>
      <w:r w:rsidRPr="00212E02">
        <w:rPr>
          <w:rFonts w:cs="Times"/>
        </w:rPr>
        <w:t>cyclical mapping pattern</w:t>
      </w:r>
      <w:r>
        <w:rPr>
          <w:rFonts w:cs="Times"/>
        </w:rPr>
        <w:t xml:space="preserve"> and </w:t>
      </w:r>
      <w:r w:rsidRPr="00212E02">
        <w:rPr>
          <w:rFonts w:cs="Times"/>
        </w:rPr>
        <w:t>sequential mapping pattern</w:t>
      </w:r>
      <w:r>
        <w:rPr>
          <w:rFonts w:cs="Times"/>
        </w:rPr>
        <w:t xml:space="preserve"> for PUSCH repetition.</w:t>
      </w:r>
    </w:p>
    <w:p w14:paraId="7EE1FFF4" w14:textId="54059D5F" w:rsidR="00E87F4F" w:rsidRDefault="0044692D" w:rsidP="005B3048">
      <w:pPr>
        <w:rPr>
          <w:rFonts w:eastAsiaTheme="minorEastAsia" w:cs="Times"/>
          <w:szCs w:val="20"/>
          <w:lang w:eastAsia="zh-CN"/>
        </w:rPr>
      </w:pPr>
      <w:r>
        <w:rPr>
          <w:rFonts w:eastAsiaTheme="minorEastAsia" w:cs="Times"/>
          <w:szCs w:val="20"/>
          <w:lang w:eastAsia="zh-CN"/>
        </w:rPr>
        <w:t>W</w:t>
      </w:r>
      <w:r w:rsidR="00E87F4F">
        <w:rPr>
          <w:rFonts w:eastAsiaTheme="minorEastAsia" w:cs="Times"/>
          <w:szCs w:val="20"/>
          <w:lang w:eastAsia="zh-CN"/>
        </w:rPr>
        <w:t xml:space="preserve">hen frequency hopping of PUSCH is configured, </w:t>
      </w:r>
      <w:r w:rsidR="00E66F1C">
        <w:rPr>
          <w:rFonts w:eastAsiaTheme="minorEastAsia" w:cs="Times"/>
          <w:szCs w:val="20"/>
          <w:lang w:eastAsia="zh-CN"/>
        </w:rPr>
        <w:t xml:space="preserve">the performance of PUSCH will be effected by different beam pattern.  </w:t>
      </w:r>
    </w:p>
    <w:p w14:paraId="164FDE82" w14:textId="78C8211F" w:rsidR="00E66F1C" w:rsidRDefault="00661A1B" w:rsidP="00661A1B">
      <w:pPr>
        <w:ind w:firstLineChars="650" w:firstLine="1300"/>
      </w:pPr>
      <w:r>
        <w:object w:dxaOrig="11520" w:dyaOrig="3050" w14:anchorId="09D6FC99">
          <v:shape id="_x0000_i1031" type="#_x0000_t75" style="width:259.2pt;height:110.2pt" o:ole="">
            <v:imagedata r:id="rId24" o:title=""/>
          </v:shape>
          <o:OLEObject Type="Embed" ProgID="Visio.Drawing.15" ShapeID="_x0000_i1031" DrawAspect="Content" ObjectID="_1665043980" r:id="rId25"/>
        </w:object>
      </w:r>
    </w:p>
    <w:p w14:paraId="4D369BBB" w14:textId="0A0D3377" w:rsidR="001B1358" w:rsidRDefault="001B1358" w:rsidP="005B3048">
      <w:r>
        <w:t xml:space="preserve">                                              Figure3.a) </w:t>
      </w:r>
      <w:r w:rsidRPr="00212E02">
        <w:rPr>
          <w:rFonts w:cs="Times"/>
          <w:szCs w:val="20"/>
          <w:lang w:eastAsia="zh-CN"/>
        </w:rPr>
        <w:t>sequential mapping pattern</w:t>
      </w:r>
      <w:r>
        <w:rPr>
          <w:rFonts w:cs="Times"/>
          <w:szCs w:val="20"/>
          <w:lang w:eastAsia="zh-CN"/>
        </w:rPr>
        <w:t xml:space="preserve"> in case of inter-slot hopping</w:t>
      </w:r>
    </w:p>
    <w:p w14:paraId="10F85DC6" w14:textId="4065ED26" w:rsidR="00357857" w:rsidRDefault="00661A1B" w:rsidP="005B3048">
      <w:r>
        <w:object w:dxaOrig="11520" w:dyaOrig="3050" w14:anchorId="0F6363F5">
          <v:shape id="_x0000_i1032" type="#_x0000_t75" style="width:248.25pt;height:110.2pt" o:ole="">
            <v:imagedata r:id="rId26" o:title=""/>
          </v:shape>
          <o:OLEObject Type="Embed" ProgID="Visio.Drawing.15" ShapeID="_x0000_i1032" DrawAspect="Content" ObjectID="_1665043981" r:id="rId27"/>
        </w:object>
      </w:r>
      <w:r>
        <w:t xml:space="preserve">            </w:t>
      </w:r>
      <w:r w:rsidRPr="007F7067">
        <w:rPr>
          <w:rFonts w:ascii="Calibri" w:hAnsi="Calibri"/>
          <w:sz w:val="21"/>
        </w:rPr>
        <w:object w:dxaOrig="3720" w:dyaOrig="1670" w14:anchorId="099D6119">
          <v:shape id="_x0000_i1033" type="#_x0000_t75" style="width:146.8pt;height:65.45pt" o:ole="">
            <v:imagedata r:id="rId28" o:title=""/>
          </v:shape>
          <o:OLEObject Type="Embed" ProgID="Visio.Drawing.15" ShapeID="_x0000_i1033" DrawAspect="Content" ObjectID="_1665043982" r:id="rId29"/>
        </w:object>
      </w:r>
    </w:p>
    <w:p w14:paraId="03EC756C" w14:textId="1959DE14" w:rsidR="001B1358" w:rsidRPr="00E66F1C" w:rsidRDefault="001B1358" w:rsidP="001B1358">
      <w:pPr>
        <w:ind w:firstLineChars="1200" w:firstLine="2400"/>
        <w:rPr>
          <w:rFonts w:eastAsiaTheme="minorEastAsia" w:cs="Times"/>
          <w:szCs w:val="20"/>
          <w:lang w:eastAsia="zh-CN"/>
        </w:rPr>
      </w:pPr>
      <w:r>
        <w:t xml:space="preserve">Figure3.b) </w:t>
      </w:r>
      <w:r w:rsidRPr="00212E02">
        <w:rPr>
          <w:rFonts w:cs="Times"/>
          <w:szCs w:val="20"/>
          <w:lang w:eastAsia="zh-CN"/>
        </w:rPr>
        <w:t>cyclical mapping pattern</w:t>
      </w:r>
      <w:r>
        <w:rPr>
          <w:rFonts w:cs="Times"/>
          <w:szCs w:val="20"/>
          <w:lang w:eastAsia="zh-CN"/>
        </w:rPr>
        <w:t xml:space="preserve"> in case of inter-slot hopping</w:t>
      </w:r>
    </w:p>
    <w:p w14:paraId="5B9DDFAC" w14:textId="77777777" w:rsidR="00E66F1C" w:rsidRPr="00E87F4F" w:rsidRDefault="00E66F1C" w:rsidP="001B1358">
      <w:pPr>
        <w:pStyle w:val="figure"/>
        <w:rPr>
          <w:rFonts w:eastAsiaTheme="minorEastAsia"/>
          <w:lang w:eastAsia="zh-CN"/>
        </w:rPr>
      </w:pPr>
    </w:p>
    <w:p w14:paraId="275C5B96" w14:textId="599DBBB8" w:rsidR="001B1358" w:rsidRDefault="00462876" w:rsidP="00661A1B">
      <w:pPr>
        <w:rPr>
          <w:rFonts w:cs="Times"/>
          <w:szCs w:val="20"/>
          <w:lang w:eastAsia="zh-CN"/>
        </w:rPr>
      </w:pPr>
      <w:r>
        <w:rPr>
          <w:rFonts w:eastAsiaTheme="minorEastAsia" w:cs="Times" w:hint="eastAsia"/>
          <w:szCs w:val="20"/>
          <w:lang w:eastAsia="zh-CN"/>
        </w:rPr>
        <w:lastRenderedPageBreak/>
        <w:t>A</w:t>
      </w:r>
      <w:r>
        <w:rPr>
          <w:rFonts w:eastAsiaTheme="minorEastAsia" w:cs="Times"/>
          <w:szCs w:val="20"/>
          <w:lang w:eastAsia="zh-CN"/>
        </w:rPr>
        <w:t xml:space="preserve">ssuming PUSCH is configured inter-slot hopping, </w:t>
      </w:r>
      <w:r w:rsidR="00661A1B">
        <w:rPr>
          <w:rFonts w:eastAsiaTheme="minorEastAsia" w:cs="Times"/>
          <w:szCs w:val="20"/>
          <w:lang w:eastAsia="zh-CN"/>
        </w:rPr>
        <w:t xml:space="preserve">if adopting </w:t>
      </w:r>
      <w:r w:rsidR="00661A1B" w:rsidRPr="00212E02">
        <w:rPr>
          <w:rFonts w:cs="Times"/>
          <w:szCs w:val="20"/>
          <w:lang w:eastAsia="zh-CN"/>
        </w:rPr>
        <w:t>cyclical mapping</w:t>
      </w:r>
      <w:r w:rsidR="00661A1B">
        <w:rPr>
          <w:rFonts w:cs="Times"/>
          <w:szCs w:val="20"/>
          <w:lang w:eastAsia="zh-CN"/>
        </w:rPr>
        <w:t xml:space="preserve"> (figure 3.b), same frequency hopping is corresponding to same beam pattern, there is no</w:t>
      </w:r>
      <w:r w:rsidR="003B47D5">
        <w:rPr>
          <w:rFonts w:cs="Times"/>
          <w:szCs w:val="20"/>
          <w:lang w:eastAsia="zh-CN"/>
        </w:rPr>
        <w:t>t</w:t>
      </w:r>
      <w:r w:rsidR="00661A1B">
        <w:rPr>
          <w:rFonts w:cs="Times"/>
          <w:szCs w:val="20"/>
          <w:lang w:eastAsia="zh-CN"/>
        </w:rPr>
        <w:t xml:space="preserve"> any diversity of frequency hopping, that has same performance with disabled frequency hopping, if a</w:t>
      </w:r>
      <w:r w:rsidR="00661A1B">
        <w:rPr>
          <w:rFonts w:eastAsiaTheme="minorEastAsia" w:cs="Times"/>
          <w:szCs w:val="20"/>
          <w:lang w:eastAsia="zh-CN"/>
        </w:rPr>
        <w:t xml:space="preserve">dopting </w:t>
      </w:r>
      <w:r w:rsidR="00661A1B" w:rsidRPr="00212E02">
        <w:rPr>
          <w:rFonts w:cs="Times"/>
          <w:szCs w:val="20"/>
          <w:lang w:eastAsia="zh-CN"/>
        </w:rPr>
        <w:t>sequential mapping</w:t>
      </w:r>
      <w:r w:rsidR="00661A1B">
        <w:rPr>
          <w:rFonts w:cs="Times"/>
          <w:szCs w:val="20"/>
          <w:lang w:eastAsia="zh-CN"/>
        </w:rPr>
        <w:t xml:space="preserve"> (figure 3.a), </w:t>
      </w:r>
      <w:r w:rsidR="00506997">
        <w:rPr>
          <w:rFonts w:cs="Times"/>
          <w:szCs w:val="20"/>
          <w:lang w:eastAsia="zh-CN"/>
        </w:rPr>
        <w:t>two frequency hopping pattern exists in every beam, so the diversity of frequency hopping can be achieved in every beam.</w:t>
      </w:r>
    </w:p>
    <w:p w14:paraId="2AFC36DC" w14:textId="01FCE5D2" w:rsidR="00506997" w:rsidRDefault="00506997" w:rsidP="00506997">
      <w:pPr>
        <w:pStyle w:val="observation"/>
      </w:pPr>
      <w:r>
        <w:rPr>
          <w:rFonts w:cs="Times" w:hint="eastAsia"/>
        </w:rPr>
        <w:t>w</w:t>
      </w:r>
      <w:r>
        <w:rPr>
          <w:rFonts w:cs="Times"/>
        </w:rPr>
        <w:t>hen frequency hopping of PUSCH is configured, there is dependency between frequency hopping pattern and beam pattern.</w:t>
      </w:r>
    </w:p>
    <w:p w14:paraId="01C67203" w14:textId="0E8E9EDB" w:rsidR="00DF682D" w:rsidRDefault="00DF682D" w:rsidP="00742A68">
      <w:pPr>
        <w:rPr>
          <w:rFonts w:eastAsiaTheme="minorEastAsia" w:cs="Times"/>
          <w:szCs w:val="20"/>
          <w:lang w:eastAsia="zh-CN"/>
        </w:rPr>
      </w:pPr>
      <w:r>
        <w:rPr>
          <w:rFonts w:eastAsiaTheme="minorEastAsia" w:cs="Times"/>
          <w:szCs w:val="20"/>
          <w:lang w:eastAsia="zh-CN"/>
        </w:rPr>
        <w:t xml:space="preserve">Considering inter-slot frequency hopping, the frequency hopping pattern refers to the slot index in one frame in order to avoid the collision of resource allocation from different UE. Regarding beam pattern switching for uplink, the study should be based on multiple UEs as start point too, rather than single UE. </w:t>
      </w:r>
      <w:r w:rsidR="00094B8F">
        <w:rPr>
          <w:rFonts w:eastAsiaTheme="minorEastAsia" w:cs="Times"/>
          <w:szCs w:val="20"/>
          <w:lang w:eastAsia="zh-CN"/>
        </w:rPr>
        <w:t xml:space="preserve">when there is an association between frequency hopping pattern and beam pattern, whether beam pattern has a relationship with </w:t>
      </w:r>
      <w:r w:rsidR="005F06A0">
        <w:rPr>
          <w:rFonts w:eastAsiaTheme="minorEastAsia" w:cs="Times"/>
          <w:szCs w:val="20"/>
          <w:lang w:eastAsia="zh-CN"/>
        </w:rPr>
        <w:t>slot index should be considered</w:t>
      </w:r>
      <w:r w:rsidR="003E5B0F">
        <w:rPr>
          <w:rFonts w:eastAsiaTheme="minorEastAsia" w:cs="Times"/>
          <w:szCs w:val="20"/>
          <w:lang w:eastAsia="zh-CN"/>
        </w:rPr>
        <w:t>, e.g. whether the definition of first beam is the slot index 0 or in the slot index where the first PUSCH repetition starts</w:t>
      </w:r>
    </w:p>
    <w:p w14:paraId="7910D47D" w14:textId="223F7A93" w:rsidR="00094B8F" w:rsidRPr="00506997" w:rsidRDefault="005F06A0" w:rsidP="00742A68">
      <w:pPr>
        <w:rPr>
          <w:rFonts w:eastAsiaTheme="minorEastAsia" w:cs="Times"/>
          <w:szCs w:val="20"/>
          <w:lang w:eastAsia="zh-CN"/>
        </w:rPr>
      </w:pPr>
      <w:r>
        <w:object w:dxaOrig="11760" w:dyaOrig="2985" w14:anchorId="5B63E470">
          <v:shape id="_x0000_i1034" type="#_x0000_t75" style="width:415.1pt;height:105.5pt" o:ole="">
            <v:imagedata r:id="rId30" o:title=""/>
          </v:shape>
          <o:OLEObject Type="Embed" ProgID="Visio.Drawing.15" ShapeID="_x0000_i1034" DrawAspect="Content" ObjectID="_1665043983" r:id="rId31"/>
        </w:object>
      </w:r>
    </w:p>
    <w:p w14:paraId="2BCFA277" w14:textId="709648CB" w:rsidR="001B1358" w:rsidRDefault="003E5B0F" w:rsidP="003E5B0F">
      <w:pPr>
        <w:pStyle w:val="figure"/>
        <w:rPr>
          <w:rFonts w:eastAsiaTheme="minorEastAsia" w:cs="Times"/>
          <w:szCs w:val="20"/>
          <w:lang w:eastAsia="zh-CN"/>
        </w:rPr>
      </w:pPr>
      <w:r>
        <w:rPr>
          <w:rFonts w:eastAsiaTheme="minorEastAsia" w:cs="Times"/>
          <w:szCs w:val="20"/>
          <w:lang w:eastAsia="zh-CN"/>
        </w:rPr>
        <w:t>the first beam refers to the slot index 0 of frame</w:t>
      </w:r>
    </w:p>
    <w:p w14:paraId="5777BCF7" w14:textId="3ABDB8DB" w:rsidR="0066581C" w:rsidRPr="003E5B0F" w:rsidRDefault="003E5B0F" w:rsidP="005B3048">
      <w:pPr>
        <w:pStyle w:val="proposal"/>
      </w:pPr>
      <w:r>
        <w:rPr>
          <w:rFonts w:hint="eastAsia"/>
        </w:rPr>
        <w:t>t</w:t>
      </w:r>
      <w:r>
        <w:t xml:space="preserve">he </w:t>
      </w:r>
      <w:r>
        <w:rPr>
          <w:rFonts w:eastAsiaTheme="minorEastAsia" w:cs="Times"/>
        </w:rPr>
        <w:t>association between frequency hopping pattern and beam pattern should be further studied.</w:t>
      </w:r>
    </w:p>
    <w:p w14:paraId="3AF64B0A" w14:textId="22A319A0" w:rsidR="0066581C" w:rsidRPr="00D876E3" w:rsidRDefault="00D876E3" w:rsidP="005B3048">
      <w:pPr>
        <w:rPr>
          <w:rFonts w:eastAsiaTheme="minorEastAsia" w:cs="Times"/>
          <w:szCs w:val="20"/>
          <w:lang w:eastAsia="zh-CN"/>
        </w:rPr>
      </w:pPr>
      <w:r>
        <w:rPr>
          <w:rFonts w:eastAsiaTheme="minorEastAsia" w:cs="Times" w:hint="eastAsia"/>
          <w:szCs w:val="20"/>
          <w:lang w:eastAsia="zh-CN"/>
        </w:rPr>
        <w:t>R</w:t>
      </w:r>
      <w:r>
        <w:rPr>
          <w:rFonts w:eastAsiaTheme="minorEastAsia" w:cs="Times"/>
          <w:szCs w:val="20"/>
          <w:lang w:eastAsia="zh-CN"/>
        </w:rPr>
        <w:t xml:space="preserve">egarding </w:t>
      </w:r>
      <w:r>
        <w:rPr>
          <w:rFonts w:hint="eastAsia"/>
        </w:rPr>
        <w:t>b</w:t>
      </w:r>
      <w:r>
        <w:t xml:space="preserve">eam </w:t>
      </w:r>
      <w:r w:rsidR="00B77B38">
        <w:t xml:space="preserve">switching </w:t>
      </w:r>
      <w:r w:rsidRPr="003C07F4">
        <w:t>granularity</w:t>
      </w:r>
      <w:r>
        <w:t>, some alternatives are listed in table 2.</w:t>
      </w:r>
    </w:p>
    <w:p w14:paraId="6FA092FB" w14:textId="5E05B683" w:rsidR="00D03759" w:rsidRDefault="00E04FFB" w:rsidP="00CB390D">
      <w:pPr>
        <w:pStyle w:val="table"/>
      </w:pPr>
      <w:r>
        <w:rPr>
          <w:rFonts w:hint="eastAsia"/>
        </w:rPr>
        <w:t>b</w:t>
      </w:r>
      <w:r>
        <w:t xml:space="preserve">eam </w:t>
      </w:r>
      <w:r w:rsidR="00B77B38">
        <w:t xml:space="preserve">switching </w:t>
      </w:r>
      <w:r w:rsidRPr="003C07F4">
        <w:t>granularity</w:t>
      </w:r>
      <w:r>
        <w:t xml:space="preserve"> for PUSCH repetition</w:t>
      </w:r>
    </w:p>
    <w:tbl>
      <w:tblPr>
        <w:tblStyle w:val="aa"/>
        <w:tblW w:w="0" w:type="auto"/>
        <w:tblLook w:val="04A0" w:firstRow="1" w:lastRow="0" w:firstColumn="1" w:lastColumn="0" w:noHBand="0" w:noVBand="1"/>
      </w:tblPr>
      <w:tblGrid>
        <w:gridCol w:w="1061"/>
        <w:gridCol w:w="1628"/>
        <w:gridCol w:w="1701"/>
        <w:gridCol w:w="2126"/>
        <w:gridCol w:w="2544"/>
      </w:tblGrid>
      <w:tr w:rsidR="00CB390D" w14:paraId="41CB404C" w14:textId="77777777" w:rsidTr="00237007">
        <w:tc>
          <w:tcPr>
            <w:tcW w:w="1061" w:type="dxa"/>
          </w:tcPr>
          <w:p w14:paraId="1C8EC8DF" w14:textId="1565DAD5" w:rsidR="00CB390D" w:rsidRDefault="00CB390D" w:rsidP="00CB390D">
            <w:pPr>
              <w:rPr>
                <w:rFonts w:eastAsiaTheme="minorEastAsia"/>
                <w:lang w:eastAsia="zh-CN"/>
              </w:rPr>
            </w:pPr>
            <w:r>
              <w:rPr>
                <w:rFonts w:eastAsiaTheme="minorEastAsia" w:hint="eastAsia"/>
                <w:lang w:eastAsia="zh-CN"/>
              </w:rPr>
              <w:t>F</w:t>
            </w:r>
            <w:r>
              <w:rPr>
                <w:rFonts w:eastAsiaTheme="minorEastAsia"/>
                <w:lang w:eastAsia="zh-CN"/>
              </w:rPr>
              <w:t>requency Hopping</w:t>
            </w:r>
          </w:p>
        </w:tc>
        <w:tc>
          <w:tcPr>
            <w:tcW w:w="3329" w:type="dxa"/>
            <w:gridSpan w:val="2"/>
          </w:tcPr>
          <w:p w14:paraId="617936AF" w14:textId="1BBD31AA" w:rsidR="00CB390D" w:rsidRDefault="00CB390D" w:rsidP="00CB390D">
            <w:pPr>
              <w:rPr>
                <w:rFonts w:eastAsiaTheme="minorEastAsia"/>
                <w:lang w:eastAsia="zh-CN"/>
              </w:rPr>
            </w:pPr>
            <w:r>
              <w:rPr>
                <w:rFonts w:eastAsiaTheme="minorEastAsia" w:hint="eastAsia"/>
                <w:lang w:eastAsia="zh-CN"/>
              </w:rPr>
              <w:t>P</w:t>
            </w:r>
            <w:r>
              <w:rPr>
                <w:rFonts w:eastAsiaTheme="minorEastAsia"/>
                <w:lang w:eastAsia="zh-CN"/>
              </w:rPr>
              <w:t>USCH repetition</w:t>
            </w:r>
            <w:r>
              <w:rPr>
                <w:rFonts w:eastAsiaTheme="minorEastAsia" w:hint="eastAsia"/>
                <w:lang w:eastAsia="zh-CN"/>
              </w:rPr>
              <w:t xml:space="preserve"> T</w:t>
            </w:r>
            <w:r>
              <w:rPr>
                <w:rFonts w:eastAsiaTheme="minorEastAsia"/>
                <w:lang w:eastAsia="zh-CN"/>
              </w:rPr>
              <w:t>ype A</w:t>
            </w:r>
          </w:p>
        </w:tc>
        <w:tc>
          <w:tcPr>
            <w:tcW w:w="4670" w:type="dxa"/>
            <w:gridSpan w:val="2"/>
          </w:tcPr>
          <w:p w14:paraId="16186AF0" w14:textId="26BAA145" w:rsidR="00CB390D" w:rsidRDefault="00CB390D" w:rsidP="00CB390D">
            <w:pPr>
              <w:rPr>
                <w:rFonts w:eastAsiaTheme="minorEastAsia"/>
                <w:lang w:eastAsia="zh-CN"/>
              </w:rPr>
            </w:pPr>
            <w:r>
              <w:rPr>
                <w:rFonts w:eastAsiaTheme="minorEastAsia" w:hint="eastAsia"/>
                <w:lang w:eastAsia="zh-CN"/>
              </w:rPr>
              <w:t>P</w:t>
            </w:r>
            <w:r>
              <w:rPr>
                <w:rFonts w:eastAsiaTheme="minorEastAsia"/>
                <w:lang w:eastAsia="zh-CN"/>
              </w:rPr>
              <w:t>USCH repetition</w:t>
            </w:r>
            <w:r>
              <w:rPr>
                <w:rFonts w:eastAsiaTheme="minorEastAsia" w:hint="eastAsia"/>
                <w:lang w:eastAsia="zh-CN"/>
              </w:rPr>
              <w:t xml:space="preserve"> T</w:t>
            </w:r>
            <w:r>
              <w:rPr>
                <w:rFonts w:eastAsiaTheme="minorEastAsia"/>
                <w:lang w:eastAsia="zh-CN"/>
              </w:rPr>
              <w:t>ype B</w:t>
            </w:r>
          </w:p>
        </w:tc>
      </w:tr>
      <w:tr w:rsidR="00CB390D" w14:paraId="2697E1E4" w14:textId="77777777" w:rsidTr="00237007">
        <w:tc>
          <w:tcPr>
            <w:tcW w:w="1061" w:type="dxa"/>
          </w:tcPr>
          <w:p w14:paraId="2D6E7C8D" w14:textId="06AC361D" w:rsidR="00CB390D" w:rsidRDefault="00CB390D" w:rsidP="00CB390D">
            <w:pPr>
              <w:rPr>
                <w:rFonts w:eastAsiaTheme="minorEastAsia"/>
                <w:lang w:eastAsia="zh-CN"/>
              </w:rPr>
            </w:pPr>
            <w:r>
              <w:rPr>
                <w:rFonts w:eastAsiaTheme="minorEastAsia"/>
                <w:lang w:eastAsia="zh-CN"/>
              </w:rPr>
              <w:t xml:space="preserve">Disabled </w:t>
            </w:r>
          </w:p>
        </w:tc>
        <w:tc>
          <w:tcPr>
            <w:tcW w:w="3329" w:type="dxa"/>
            <w:gridSpan w:val="2"/>
          </w:tcPr>
          <w:p w14:paraId="40B2FC7B" w14:textId="08AE2F34" w:rsidR="00CB390D" w:rsidRPr="00D876E3" w:rsidRDefault="00E04FFB" w:rsidP="00CB390D">
            <w:pPr>
              <w:rPr>
                <w:rFonts w:eastAsiaTheme="minorEastAsia"/>
                <w:lang w:eastAsia="zh-CN"/>
              </w:rPr>
            </w:pPr>
            <w:r w:rsidRPr="00D876E3">
              <w:rPr>
                <w:rFonts w:eastAsiaTheme="minorEastAsia"/>
                <w:lang w:eastAsia="zh-CN"/>
              </w:rPr>
              <w:t>Beam switching pattern based on slot level</w:t>
            </w:r>
          </w:p>
        </w:tc>
        <w:tc>
          <w:tcPr>
            <w:tcW w:w="4670" w:type="dxa"/>
            <w:gridSpan w:val="2"/>
          </w:tcPr>
          <w:p w14:paraId="2E3C096A" w14:textId="5E8E9C29" w:rsidR="00CB390D" w:rsidRPr="00D876E3" w:rsidRDefault="00E04FFB" w:rsidP="003B0CEC">
            <w:pPr>
              <w:pStyle w:val="af2"/>
              <w:numPr>
                <w:ilvl w:val="0"/>
                <w:numId w:val="28"/>
              </w:numPr>
              <w:ind w:firstLineChars="0"/>
              <w:rPr>
                <w:rFonts w:ascii="Times New Roman" w:eastAsiaTheme="minorEastAsia" w:hAnsi="Times New Roman"/>
                <w:kern w:val="0"/>
                <w:sz w:val="20"/>
                <w:szCs w:val="24"/>
              </w:rPr>
            </w:pPr>
            <w:r w:rsidRPr="00D876E3">
              <w:rPr>
                <w:rFonts w:ascii="Times New Roman" w:eastAsiaTheme="minorEastAsia" w:hAnsi="Times New Roman"/>
                <w:kern w:val="0"/>
                <w:sz w:val="20"/>
                <w:szCs w:val="24"/>
              </w:rPr>
              <w:t>based on nominal repetition</w:t>
            </w:r>
          </w:p>
          <w:p w14:paraId="338709C5" w14:textId="08B52C13" w:rsidR="0066581C" w:rsidRPr="00D876E3" w:rsidRDefault="0066581C" w:rsidP="003B0CEC">
            <w:pPr>
              <w:pStyle w:val="af2"/>
              <w:numPr>
                <w:ilvl w:val="0"/>
                <w:numId w:val="28"/>
              </w:numPr>
              <w:ind w:firstLineChars="0"/>
              <w:rPr>
                <w:rFonts w:ascii="Times New Roman" w:eastAsiaTheme="minorEastAsia" w:hAnsi="Times New Roman"/>
                <w:kern w:val="0"/>
                <w:sz w:val="20"/>
                <w:szCs w:val="24"/>
              </w:rPr>
            </w:pPr>
            <w:r w:rsidRPr="00D876E3">
              <w:rPr>
                <w:rFonts w:ascii="Times New Roman" w:eastAsiaTheme="minorEastAsia" w:hAnsi="Times New Roman"/>
                <w:kern w:val="0"/>
                <w:sz w:val="20"/>
                <w:szCs w:val="24"/>
              </w:rPr>
              <w:t>based on actual repetition</w:t>
            </w:r>
          </w:p>
          <w:p w14:paraId="0C57FD2A" w14:textId="73445659" w:rsidR="0066581C" w:rsidRPr="00D876E3" w:rsidRDefault="0066581C" w:rsidP="003B0CEC">
            <w:pPr>
              <w:pStyle w:val="af2"/>
              <w:numPr>
                <w:ilvl w:val="0"/>
                <w:numId w:val="28"/>
              </w:numPr>
              <w:ind w:firstLineChars="0"/>
              <w:rPr>
                <w:rFonts w:eastAsiaTheme="minorEastAsia"/>
              </w:rPr>
            </w:pPr>
            <w:r w:rsidRPr="00D876E3">
              <w:rPr>
                <w:rFonts w:ascii="Times New Roman" w:eastAsiaTheme="minorEastAsia" w:hAnsi="Times New Roman"/>
                <w:kern w:val="0"/>
                <w:sz w:val="20"/>
                <w:szCs w:val="24"/>
              </w:rPr>
              <w:t>based on slot repetition</w:t>
            </w:r>
          </w:p>
        </w:tc>
      </w:tr>
      <w:tr w:rsidR="00CB390D" w14:paraId="114ADD8F" w14:textId="77777777" w:rsidTr="00237007">
        <w:tc>
          <w:tcPr>
            <w:tcW w:w="1061" w:type="dxa"/>
            <w:vMerge w:val="restart"/>
          </w:tcPr>
          <w:p w14:paraId="2BC1B30F" w14:textId="590614C4" w:rsidR="00CB390D" w:rsidRDefault="00CB390D" w:rsidP="00CB390D">
            <w:pPr>
              <w:rPr>
                <w:rFonts w:eastAsiaTheme="minorEastAsia"/>
                <w:lang w:eastAsia="zh-CN"/>
              </w:rPr>
            </w:pPr>
            <w:r>
              <w:rPr>
                <w:rFonts w:eastAsiaTheme="minorEastAsia"/>
                <w:lang w:eastAsia="zh-CN"/>
              </w:rPr>
              <w:t xml:space="preserve">Enabled </w:t>
            </w:r>
          </w:p>
        </w:tc>
        <w:tc>
          <w:tcPr>
            <w:tcW w:w="1628" w:type="dxa"/>
          </w:tcPr>
          <w:p w14:paraId="40FF0803" w14:textId="5012BB6D" w:rsidR="00CB390D" w:rsidRPr="00D876E3" w:rsidRDefault="00E04FFB" w:rsidP="00CB390D">
            <w:pPr>
              <w:rPr>
                <w:rFonts w:eastAsiaTheme="minorEastAsia"/>
                <w:lang w:eastAsia="zh-CN"/>
              </w:rPr>
            </w:pPr>
            <w:r w:rsidRPr="00D876E3">
              <w:rPr>
                <w:rFonts w:eastAsiaTheme="minorEastAsia"/>
                <w:lang w:eastAsia="zh-CN"/>
              </w:rPr>
              <w:t>Intra-slot FH</w:t>
            </w:r>
          </w:p>
        </w:tc>
        <w:tc>
          <w:tcPr>
            <w:tcW w:w="1701" w:type="dxa"/>
          </w:tcPr>
          <w:p w14:paraId="12E33276" w14:textId="646124B7" w:rsidR="00CB390D" w:rsidRPr="00D876E3" w:rsidRDefault="00E04FFB" w:rsidP="00E04FFB">
            <w:pPr>
              <w:rPr>
                <w:rFonts w:eastAsiaTheme="minorEastAsia"/>
                <w:lang w:eastAsia="zh-CN"/>
              </w:rPr>
            </w:pPr>
            <w:r w:rsidRPr="00D876E3">
              <w:rPr>
                <w:rFonts w:eastAsiaTheme="minorEastAsia"/>
                <w:lang w:eastAsia="zh-CN"/>
              </w:rPr>
              <w:t>Inter-slot FH</w:t>
            </w:r>
          </w:p>
        </w:tc>
        <w:tc>
          <w:tcPr>
            <w:tcW w:w="2126" w:type="dxa"/>
          </w:tcPr>
          <w:p w14:paraId="31138467" w14:textId="71801AC3" w:rsidR="00CB390D" w:rsidRPr="00D876E3" w:rsidRDefault="00E04FFB" w:rsidP="00E04FFB">
            <w:pPr>
              <w:rPr>
                <w:rFonts w:eastAsiaTheme="minorEastAsia"/>
                <w:lang w:eastAsia="zh-CN"/>
              </w:rPr>
            </w:pPr>
            <w:r w:rsidRPr="00D876E3">
              <w:rPr>
                <w:rFonts w:eastAsiaTheme="minorEastAsia"/>
                <w:lang w:eastAsia="zh-CN"/>
              </w:rPr>
              <w:t>Inter-slot FH</w:t>
            </w:r>
          </w:p>
        </w:tc>
        <w:tc>
          <w:tcPr>
            <w:tcW w:w="2544" w:type="dxa"/>
          </w:tcPr>
          <w:p w14:paraId="54CB2B59" w14:textId="455B8A5D" w:rsidR="00CB390D" w:rsidRPr="00D876E3" w:rsidRDefault="00E04FFB" w:rsidP="00E04FFB">
            <w:pPr>
              <w:rPr>
                <w:rFonts w:eastAsiaTheme="minorEastAsia"/>
                <w:lang w:eastAsia="zh-CN"/>
              </w:rPr>
            </w:pPr>
            <w:r w:rsidRPr="00D876E3">
              <w:rPr>
                <w:rFonts w:eastAsiaTheme="minorEastAsia"/>
                <w:lang w:eastAsia="zh-CN"/>
              </w:rPr>
              <w:t>Inter-repetition FH</w:t>
            </w:r>
          </w:p>
        </w:tc>
      </w:tr>
      <w:tr w:rsidR="00CB390D" w14:paraId="0EEF5E5A" w14:textId="77777777" w:rsidTr="00237007">
        <w:tc>
          <w:tcPr>
            <w:tcW w:w="1061" w:type="dxa"/>
            <w:vMerge/>
          </w:tcPr>
          <w:p w14:paraId="01CC754A" w14:textId="77777777" w:rsidR="00CB390D" w:rsidRDefault="00CB390D" w:rsidP="00CB390D">
            <w:pPr>
              <w:rPr>
                <w:rFonts w:eastAsiaTheme="minorEastAsia"/>
                <w:lang w:eastAsia="zh-CN"/>
              </w:rPr>
            </w:pPr>
          </w:p>
        </w:tc>
        <w:tc>
          <w:tcPr>
            <w:tcW w:w="1628" w:type="dxa"/>
          </w:tcPr>
          <w:p w14:paraId="6BBBE81D" w14:textId="4FC3DD26" w:rsidR="00CB390D" w:rsidRPr="00D876E3" w:rsidRDefault="002F4CA3" w:rsidP="003B0CEC">
            <w:pPr>
              <w:pStyle w:val="af2"/>
              <w:numPr>
                <w:ilvl w:val="0"/>
                <w:numId w:val="27"/>
              </w:numPr>
              <w:ind w:firstLineChars="0"/>
              <w:rPr>
                <w:rFonts w:ascii="Times New Roman" w:eastAsiaTheme="minorEastAsia" w:hAnsi="Times New Roman"/>
                <w:kern w:val="0"/>
                <w:sz w:val="20"/>
                <w:szCs w:val="24"/>
              </w:rPr>
            </w:pPr>
            <w:r w:rsidRPr="00D876E3">
              <w:rPr>
                <w:rFonts w:ascii="Times New Roman" w:eastAsiaTheme="minorEastAsia" w:hAnsi="Times New Roman"/>
                <w:kern w:val="0"/>
                <w:sz w:val="20"/>
                <w:szCs w:val="24"/>
              </w:rPr>
              <w:t>based on slot level</w:t>
            </w:r>
          </w:p>
          <w:p w14:paraId="1BBC3748" w14:textId="3C8F7052" w:rsidR="0066581C" w:rsidRPr="00D876E3" w:rsidRDefault="0066581C" w:rsidP="003B0CEC">
            <w:pPr>
              <w:pStyle w:val="af2"/>
              <w:numPr>
                <w:ilvl w:val="0"/>
                <w:numId w:val="27"/>
              </w:numPr>
              <w:ind w:firstLineChars="0"/>
              <w:rPr>
                <w:rFonts w:eastAsiaTheme="minorEastAsia"/>
              </w:rPr>
            </w:pPr>
            <w:r w:rsidRPr="00D876E3">
              <w:rPr>
                <w:rFonts w:ascii="Times New Roman" w:eastAsiaTheme="minorEastAsia" w:hAnsi="Times New Roman"/>
                <w:kern w:val="0"/>
                <w:sz w:val="20"/>
                <w:szCs w:val="24"/>
              </w:rPr>
              <w:t xml:space="preserve">based on </w:t>
            </w:r>
            <w:r w:rsidR="00237007" w:rsidRPr="00D876E3">
              <w:rPr>
                <w:rFonts w:ascii="Times New Roman" w:eastAsiaTheme="minorEastAsia" w:hAnsi="Times New Roman"/>
                <w:kern w:val="0"/>
                <w:sz w:val="20"/>
                <w:szCs w:val="24"/>
              </w:rPr>
              <w:t>FH</w:t>
            </w:r>
            <w:r w:rsidRPr="00D876E3">
              <w:rPr>
                <w:rFonts w:ascii="Times New Roman" w:eastAsiaTheme="minorEastAsia" w:hAnsi="Times New Roman"/>
                <w:kern w:val="0"/>
                <w:sz w:val="20"/>
                <w:szCs w:val="24"/>
              </w:rPr>
              <w:t xml:space="preserve"> level</w:t>
            </w:r>
          </w:p>
        </w:tc>
        <w:tc>
          <w:tcPr>
            <w:tcW w:w="1701" w:type="dxa"/>
          </w:tcPr>
          <w:p w14:paraId="1EA17CC2" w14:textId="7F2DAEF6" w:rsidR="00CB390D" w:rsidRPr="00D876E3" w:rsidRDefault="002F4CA3" w:rsidP="00237007">
            <w:pPr>
              <w:rPr>
                <w:rFonts w:eastAsiaTheme="minorEastAsia"/>
                <w:lang w:eastAsia="zh-CN"/>
              </w:rPr>
            </w:pPr>
            <w:r w:rsidRPr="00D876E3">
              <w:rPr>
                <w:rFonts w:eastAsiaTheme="minorEastAsia"/>
                <w:lang w:eastAsia="zh-CN"/>
              </w:rPr>
              <w:t xml:space="preserve">based on slot </w:t>
            </w:r>
            <w:r w:rsidR="00237007" w:rsidRPr="00D876E3">
              <w:rPr>
                <w:rFonts w:eastAsiaTheme="minorEastAsia"/>
                <w:lang w:eastAsia="zh-CN"/>
              </w:rPr>
              <w:t xml:space="preserve">or FH </w:t>
            </w:r>
            <w:r w:rsidRPr="00D876E3">
              <w:rPr>
                <w:rFonts w:eastAsiaTheme="minorEastAsia"/>
                <w:lang w:eastAsia="zh-CN"/>
              </w:rPr>
              <w:t>level</w:t>
            </w:r>
          </w:p>
        </w:tc>
        <w:tc>
          <w:tcPr>
            <w:tcW w:w="2126" w:type="dxa"/>
          </w:tcPr>
          <w:p w14:paraId="63FE8069" w14:textId="169E1F56" w:rsidR="0066581C" w:rsidRPr="00D876E3" w:rsidRDefault="0066581C" w:rsidP="003B0CEC">
            <w:pPr>
              <w:pStyle w:val="af2"/>
              <w:numPr>
                <w:ilvl w:val="0"/>
                <w:numId w:val="29"/>
              </w:numPr>
              <w:ind w:firstLineChars="0"/>
              <w:rPr>
                <w:rFonts w:ascii="Times New Roman" w:eastAsiaTheme="minorEastAsia" w:hAnsi="Times New Roman"/>
                <w:kern w:val="0"/>
                <w:sz w:val="20"/>
                <w:szCs w:val="24"/>
              </w:rPr>
            </w:pPr>
            <w:r w:rsidRPr="00D876E3">
              <w:rPr>
                <w:rFonts w:ascii="Times New Roman" w:eastAsiaTheme="minorEastAsia" w:hAnsi="Times New Roman"/>
                <w:kern w:val="0"/>
                <w:sz w:val="20"/>
                <w:szCs w:val="24"/>
              </w:rPr>
              <w:t xml:space="preserve">based on slot </w:t>
            </w:r>
            <w:r w:rsidR="00237007" w:rsidRPr="00D876E3">
              <w:rPr>
                <w:rFonts w:ascii="Times New Roman" w:eastAsiaTheme="minorEastAsia" w:hAnsi="Times New Roman"/>
                <w:kern w:val="0"/>
                <w:sz w:val="20"/>
                <w:szCs w:val="24"/>
              </w:rPr>
              <w:t xml:space="preserve">or FH </w:t>
            </w:r>
            <w:r w:rsidRPr="00D876E3">
              <w:rPr>
                <w:rFonts w:ascii="Times New Roman" w:eastAsiaTheme="minorEastAsia" w:hAnsi="Times New Roman"/>
                <w:kern w:val="0"/>
                <w:sz w:val="20"/>
                <w:szCs w:val="24"/>
              </w:rPr>
              <w:t>level</w:t>
            </w:r>
          </w:p>
          <w:p w14:paraId="4B24E568" w14:textId="308EE350" w:rsidR="00237007" w:rsidRPr="00D876E3" w:rsidRDefault="00237007" w:rsidP="003B0CEC">
            <w:pPr>
              <w:pStyle w:val="af2"/>
              <w:numPr>
                <w:ilvl w:val="0"/>
                <w:numId w:val="29"/>
              </w:numPr>
              <w:ind w:firstLineChars="0"/>
              <w:rPr>
                <w:rFonts w:ascii="Times New Roman" w:eastAsiaTheme="minorEastAsia" w:hAnsi="Times New Roman"/>
                <w:kern w:val="0"/>
                <w:sz w:val="20"/>
                <w:szCs w:val="24"/>
              </w:rPr>
            </w:pPr>
            <w:r w:rsidRPr="00D876E3">
              <w:rPr>
                <w:rFonts w:ascii="Times New Roman" w:eastAsiaTheme="minorEastAsia" w:hAnsi="Times New Roman"/>
                <w:kern w:val="0"/>
                <w:sz w:val="20"/>
                <w:szCs w:val="24"/>
              </w:rPr>
              <w:t>based on nominal repetition</w:t>
            </w:r>
          </w:p>
          <w:p w14:paraId="343BE06A" w14:textId="051F61C2" w:rsidR="00CB390D" w:rsidRPr="00D876E3" w:rsidRDefault="00237007" w:rsidP="003B0CEC">
            <w:pPr>
              <w:pStyle w:val="af2"/>
              <w:numPr>
                <w:ilvl w:val="0"/>
                <w:numId w:val="29"/>
              </w:numPr>
              <w:ind w:firstLineChars="0"/>
              <w:rPr>
                <w:rFonts w:eastAsiaTheme="minorEastAsia"/>
              </w:rPr>
            </w:pPr>
            <w:r w:rsidRPr="00D876E3">
              <w:rPr>
                <w:rFonts w:ascii="Times New Roman" w:eastAsiaTheme="minorEastAsia" w:hAnsi="Times New Roman"/>
                <w:kern w:val="0"/>
                <w:sz w:val="20"/>
                <w:szCs w:val="24"/>
              </w:rPr>
              <w:t>based on actual repetition</w:t>
            </w:r>
          </w:p>
        </w:tc>
        <w:tc>
          <w:tcPr>
            <w:tcW w:w="2544" w:type="dxa"/>
          </w:tcPr>
          <w:p w14:paraId="333E3685" w14:textId="3039B2BE" w:rsidR="00237007" w:rsidRPr="00D876E3" w:rsidRDefault="00237007" w:rsidP="003B0CEC">
            <w:pPr>
              <w:pStyle w:val="af2"/>
              <w:numPr>
                <w:ilvl w:val="0"/>
                <w:numId w:val="30"/>
              </w:numPr>
              <w:ind w:firstLineChars="0"/>
              <w:rPr>
                <w:rFonts w:ascii="Times New Roman" w:eastAsiaTheme="minorEastAsia" w:hAnsi="Times New Roman"/>
                <w:kern w:val="0"/>
                <w:sz w:val="20"/>
                <w:szCs w:val="24"/>
              </w:rPr>
            </w:pPr>
            <w:r w:rsidRPr="00D876E3">
              <w:rPr>
                <w:rFonts w:ascii="Times New Roman" w:eastAsiaTheme="minorEastAsia" w:hAnsi="Times New Roman"/>
                <w:kern w:val="0"/>
                <w:sz w:val="20"/>
                <w:szCs w:val="24"/>
              </w:rPr>
              <w:t>based on slot level</w:t>
            </w:r>
          </w:p>
          <w:p w14:paraId="3F982F1F" w14:textId="6B0B8019" w:rsidR="00237007" w:rsidRPr="00D876E3" w:rsidRDefault="00237007" w:rsidP="003B0CEC">
            <w:pPr>
              <w:pStyle w:val="af2"/>
              <w:numPr>
                <w:ilvl w:val="0"/>
                <w:numId w:val="30"/>
              </w:numPr>
              <w:ind w:firstLineChars="0"/>
              <w:rPr>
                <w:rFonts w:ascii="Times New Roman" w:eastAsiaTheme="minorEastAsia" w:hAnsi="Times New Roman"/>
                <w:kern w:val="0"/>
                <w:sz w:val="20"/>
                <w:szCs w:val="24"/>
              </w:rPr>
            </w:pPr>
            <w:r w:rsidRPr="00D876E3">
              <w:rPr>
                <w:rFonts w:ascii="Times New Roman" w:eastAsiaTheme="minorEastAsia" w:hAnsi="Times New Roman"/>
                <w:kern w:val="0"/>
                <w:sz w:val="20"/>
                <w:szCs w:val="24"/>
              </w:rPr>
              <w:t>based on nominal repetition or FH level</w:t>
            </w:r>
          </w:p>
          <w:p w14:paraId="781D1659" w14:textId="24D06DA8" w:rsidR="002F4CA3" w:rsidRPr="00D876E3" w:rsidRDefault="00237007" w:rsidP="003B0CEC">
            <w:pPr>
              <w:pStyle w:val="af2"/>
              <w:numPr>
                <w:ilvl w:val="0"/>
                <w:numId w:val="30"/>
              </w:numPr>
              <w:ind w:firstLineChars="0"/>
              <w:rPr>
                <w:rFonts w:ascii="Times New Roman" w:eastAsiaTheme="minorEastAsia" w:hAnsi="Times New Roman"/>
                <w:kern w:val="0"/>
                <w:sz w:val="20"/>
                <w:szCs w:val="24"/>
              </w:rPr>
            </w:pPr>
            <w:r w:rsidRPr="00D876E3">
              <w:rPr>
                <w:rFonts w:ascii="Times New Roman" w:eastAsiaTheme="minorEastAsia" w:hAnsi="Times New Roman"/>
                <w:kern w:val="0"/>
                <w:sz w:val="20"/>
                <w:szCs w:val="24"/>
              </w:rPr>
              <w:t>based on actual repetition</w:t>
            </w:r>
          </w:p>
        </w:tc>
      </w:tr>
    </w:tbl>
    <w:p w14:paraId="7460B64F" w14:textId="09FA2D5E" w:rsidR="00CB390D" w:rsidRDefault="00CB390D" w:rsidP="00CB390D">
      <w:pPr>
        <w:rPr>
          <w:rFonts w:eastAsiaTheme="minorEastAsia"/>
          <w:lang w:eastAsia="zh-CN"/>
        </w:rPr>
      </w:pPr>
    </w:p>
    <w:p w14:paraId="5DAB29AA" w14:textId="52045768" w:rsidR="00D876E3" w:rsidRDefault="003B47D5" w:rsidP="00CB390D">
      <w:pPr>
        <w:rPr>
          <w:rFonts w:eastAsiaTheme="minorEastAsia"/>
        </w:rPr>
      </w:pPr>
      <w:r>
        <w:rPr>
          <w:rFonts w:eastAsiaTheme="minorEastAsia"/>
          <w:lang w:eastAsia="zh-CN"/>
        </w:rPr>
        <w:t xml:space="preserve">When </w:t>
      </w:r>
      <w:r w:rsidR="00037893">
        <w:rPr>
          <w:rFonts w:eastAsiaTheme="minorEastAsia"/>
          <w:lang w:eastAsia="zh-CN"/>
        </w:rPr>
        <w:t>frequency hopping is disabled and PUSCH repetition is TypeB,</w:t>
      </w:r>
      <w:r w:rsidR="00504302">
        <w:rPr>
          <w:rFonts w:eastAsiaTheme="minorEastAsia"/>
          <w:lang w:eastAsia="zh-CN"/>
        </w:rPr>
        <w:t xml:space="preserve"> </w:t>
      </w:r>
      <w:r w:rsidR="00B15FC8">
        <w:rPr>
          <w:rFonts w:eastAsiaTheme="minorEastAsia"/>
          <w:lang w:eastAsia="zh-CN"/>
        </w:rPr>
        <w:t xml:space="preserve">where PUSCH scheduling is based on nominal </w:t>
      </w:r>
      <w:r>
        <w:rPr>
          <w:rFonts w:eastAsiaTheme="minorEastAsia"/>
          <w:lang w:eastAsia="zh-CN"/>
        </w:rPr>
        <w:t>repetition</w:t>
      </w:r>
      <w:r w:rsidR="00B15FC8">
        <w:rPr>
          <w:rFonts w:eastAsiaTheme="minorEastAsia"/>
          <w:lang w:eastAsia="zh-CN"/>
        </w:rPr>
        <w:t xml:space="preserve">, and multiple </w:t>
      </w:r>
      <w:r w:rsidR="00504302">
        <w:rPr>
          <w:rFonts w:eastAsiaTheme="minorEastAsia"/>
          <w:lang w:eastAsia="zh-CN"/>
        </w:rPr>
        <w:t>actual repetition</w:t>
      </w:r>
      <w:r w:rsidR="00B15FC8">
        <w:rPr>
          <w:rFonts w:eastAsiaTheme="minorEastAsia"/>
          <w:lang w:eastAsia="zh-CN"/>
        </w:rPr>
        <w:t>s in every nominal repetit</w:t>
      </w:r>
      <w:r w:rsidR="00B77B38">
        <w:rPr>
          <w:rFonts w:eastAsiaTheme="minorEastAsia"/>
          <w:lang w:eastAsia="zh-CN"/>
        </w:rPr>
        <w:t>i</w:t>
      </w:r>
      <w:r w:rsidR="00B15FC8">
        <w:rPr>
          <w:rFonts w:eastAsiaTheme="minorEastAsia"/>
          <w:lang w:eastAsia="zh-CN"/>
        </w:rPr>
        <w:t>on</w:t>
      </w:r>
      <w:r w:rsidR="00504302">
        <w:rPr>
          <w:rFonts w:eastAsiaTheme="minorEastAsia"/>
          <w:lang w:eastAsia="zh-CN"/>
        </w:rPr>
        <w:t xml:space="preserve"> is subject to slot boundary and invalid symbols</w:t>
      </w:r>
      <w:r w:rsidR="00B15FC8">
        <w:rPr>
          <w:rFonts w:eastAsiaTheme="minorEastAsia"/>
          <w:lang w:eastAsia="zh-CN"/>
        </w:rPr>
        <w:t xml:space="preserve"> configuration. </w:t>
      </w:r>
      <w:r>
        <w:rPr>
          <w:rFonts w:eastAsiaTheme="minorEastAsia"/>
          <w:lang w:eastAsia="zh-CN"/>
        </w:rPr>
        <w:t>To</w:t>
      </w:r>
      <w:r w:rsidR="00B77B38">
        <w:rPr>
          <w:rFonts w:eastAsiaTheme="minorEastAsia"/>
          <w:lang w:eastAsia="zh-CN"/>
        </w:rPr>
        <w:t xml:space="preserve"> reduce the complexity of implementation and analog beam coordination of </w:t>
      </w:r>
      <w:r>
        <w:rPr>
          <w:rFonts w:eastAsiaTheme="minorEastAsia"/>
          <w:lang w:eastAsia="zh-CN"/>
        </w:rPr>
        <w:t>multiple UEs for easy scheduling</w:t>
      </w:r>
      <w:r w:rsidR="00B77B38">
        <w:rPr>
          <w:rFonts w:eastAsiaTheme="minorEastAsia"/>
          <w:lang w:eastAsia="zh-CN"/>
        </w:rPr>
        <w:t xml:space="preserve">, beam switching based on </w:t>
      </w:r>
      <w:r w:rsidR="00B77B38" w:rsidRPr="00D876E3">
        <w:rPr>
          <w:rFonts w:eastAsiaTheme="minorEastAsia"/>
        </w:rPr>
        <w:t>nominal repetition</w:t>
      </w:r>
      <w:r w:rsidR="00B77B38">
        <w:rPr>
          <w:rFonts w:eastAsiaTheme="minorEastAsia"/>
        </w:rPr>
        <w:t xml:space="preserve"> and </w:t>
      </w:r>
      <w:r w:rsidR="00B77B38" w:rsidRPr="00D876E3">
        <w:rPr>
          <w:rFonts w:eastAsiaTheme="minorEastAsia"/>
        </w:rPr>
        <w:t>slot repetition</w:t>
      </w:r>
      <w:r w:rsidR="00B77B38">
        <w:rPr>
          <w:rFonts w:eastAsiaTheme="minorEastAsia"/>
        </w:rPr>
        <w:t xml:space="preserve"> can be </w:t>
      </w:r>
      <w:r w:rsidR="00BD183D">
        <w:rPr>
          <w:rFonts w:eastAsiaTheme="minorEastAsia"/>
        </w:rPr>
        <w:t>studied</w:t>
      </w:r>
      <w:r w:rsidR="00B77B38">
        <w:rPr>
          <w:rFonts w:eastAsiaTheme="minorEastAsia"/>
        </w:rPr>
        <w:t xml:space="preserve">. </w:t>
      </w:r>
    </w:p>
    <w:p w14:paraId="619074C6" w14:textId="39F6AC53" w:rsidR="00B77B38" w:rsidRDefault="0044692D" w:rsidP="003B5320">
      <w:pPr>
        <w:rPr>
          <w:rFonts w:eastAsiaTheme="minorEastAsia"/>
          <w:lang w:eastAsia="zh-CN"/>
        </w:rPr>
      </w:pPr>
      <w:r>
        <w:rPr>
          <w:rFonts w:eastAsiaTheme="minorEastAsia"/>
          <w:lang w:eastAsia="zh-CN"/>
        </w:rPr>
        <w:t>W</w:t>
      </w:r>
      <w:r w:rsidR="00B77B38">
        <w:rPr>
          <w:rFonts w:eastAsiaTheme="minorEastAsia"/>
          <w:lang w:eastAsia="zh-CN"/>
        </w:rPr>
        <w:t xml:space="preserve">hen frequency hopping is enabled and PUSCH repetition is TypeA, </w:t>
      </w:r>
      <w:r w:rsidR="003B5320">
        <w:rPr>
          <w:rFonts w:eastAsiaTheme="minorEastAsia"/>
          <w:lang w:eastAsia="zh-CN"/>
        </w:rPr>
        <w:t>if repetition number is more than 1, there is no</w:t>
      </w:r>
      <w:r w:rsidR="003B47D5">
        <w:rPr>
          <w:rFonts w:eastAsiaTheme="minorEastAsia"/>
          <w:lang w:eastAsia="zh-CN"/>
        </w:rPr>
        <w:t>t</w:t>
      </w:r>
      <w:r w:rsidR="003B5320">
        <w:rPr>
          <w:rFonts w:eastAsiaTheme="minorEastAsia"/>
          <w:lang w:eastAsia="zh-CN"/>
        </w:rPr>
        <w:t xml:space="preserve"> any difference for beam switching based on slot level or frequency hopping level. Considering some UEs in same cell are configured with inter-slot frequency hopping, </w:t>
      </w:r>
      <w:proofErr w:type="spellStart"/>
      <w:r w:rsidR="003B5320">
        <w:rPr>
          <w:rFonts w:eastAsiaTheme="minorEastAsia"/>
          <w:lang w:eastAsia="zh-CN"/>
        </w:rPr>
        <w:t>gNB</w:t>
      </w:r>
      <w:proofErr w:type="spellEnd"/>
      <w:r w:rsidR="003B5320">
        <w:rPr>
          <w:rFonts w:eastAsiaTheme="minorEastAsia"/>
          <w:lang w:eastAsia="zh-CN"/>
        </w:rPr>
        <w:t xml:space="preserve"> would </w:t>
      </w:r>
      <w:proofErr w:type="spellStart"/>
      <w:r w:rsidR="003B5320">
        <w:rPr>
          <w:rFonts w:eastAsiaTheme="minorEastAsia"/>
          <w:lang w:eastAsia="zh-CN"/>
        </w:rPr>
        <w:t>expecta</w:t>
      </w:r>
      <w:proofErr w:type="spellEnd"/>
      <w:r w:rsidR="003B5320">
        <w:rPr>
          <w:rFonts w:eastAsiaTheme="minorEastAsia"/>
          <w:lang w:eastAsia="zh-CN"/>
        </w:rPr>
        <w:t xml:space="preserve"> unified </w:t>
      </w:r>
      <w:r w:rsidR="00B36DE6">
        <w:rPr>
          <w:rFonts w:eastAsiaTheme="minorEastAsia"/>
          <w:lang w:eastAsia="zh-CN"/>
        </w:rPr>
        <w:t>pattern</w:t>
      </w:r>
      <w:r w:rsidR="003B5320">
        <w:rPr>
          <w:rFonts w:eastAsiaTheme="minorEastAsia"/>
          <w:lang w:eastAsia="zh-CN"/>
        </w:rPr>
        <w:t xml:space="preserve"> for analog beam</w:t>
      </w:r>
      <w:r w:rsidR="007F3C1C">
        <w:rPr>
          <w:rFonts w:eastAsiaTheme="minorEastAsia"/>
          <w:lang w:eastAsia="zh-CN"/>
        </w:rPr>
        <w:t xml:space="preserve"> switching,</w:t>
      </w:r>
      <w:r w:rsidR="00B36DE6">
        <w:rPr>
          <w:rFonts w:eastAsiaTheme="minorEastAsia"/>
          <w:lang w:eastAsia="zh-CN"/>
        </w:rPr>
        <w:t xml:space="preserve"> then</w:t>
      </w:r>
      <w:r w:rsidR="007F3C1C">
        <w:rPr>
          <w:rFonts w:eastAsiaTheme="minorEastAsia"/>
          <w:lang w:eastAsia="zh-CN"/>
        </w:rPr>
        <w:t xml:space="preserve"> beam switching based on common slot level is a good choice. </w:t>
      </w:r>
    </w:p>
    <w:p w14:paraId="1D6E9AE1" w14:textId="26BC4023" w:rsidR="00BD183D" w:rsidRDefault="0044692D" w:rsidP="00BD183D">
      <w:pPr>
        <w:rPr>
          <w:rFonts w:eastAsiaTheme="minorEastAsia"/>
        </w:rPr>
      </w:pPr>
      <w:r>
        <w:rPr>
          <w:rFonts w:eastAsiaTheme="minorEastAsia"/>
          <w:lang w:eastAsia="zh-CN"/>
        </w:rPr>
        <w:t>W</w:t>
      </w:r>
      <w:r w:rsidR="007F3C1C">
        <w:rPr>
          <w:rFonts w:eastAsiaTheme="minorEastAsia"/>
          <w:lang w:eastAsia="zh-CN"/>
        </w:rPr>
        <w:t xml:space="preserve">hen frequency hopping is enabled and PUSCH repetition is TypeB, there are two patterns, one is inter-slot frequency hopping, the other is inter-repetition frequency hopping. First, </w:t>
      </w:r>
      <w:r w:rsidR="007F3C1C" w:rsidRPr="00D876E3">
        <w:rPr>
          <w:rFonts w:eastAsiaTheme="minorEastAsia"/>
        </w:rPr>
        <w:t>actual repetition</w:t>
      </w:r>
      <w:r w:rsidR="007F3C1C">
        <w:rPr>
          <w:rFonts w:eastAsiaTheme="minorEastAsia"/>
        </w:rPr>
        <w:t xml:space="preserve"> should be preclude</w:t>
      </w:r>
      <w:r w:rsidR="00BD183D">
        <w:rPr>
          <w:rFonts w:eastAsiaTheme="minorEastAsia"/>
        </w:rPr>
        <w:t>d</w:t>
      </w:r>
      <w:r w:rsidR="007F3C1C">
        <w:rPr>
          <w:rFonts w:eastAsiaTheme="minorEastAsia"/>
        </w:rPr>
        <w:t xml:space="preserve"> as the above </w:t>
      </w:r>
      <w:r w:rsidR="007F3C1C" w:rsidRPr="007F3C1C">
        <w:rPr>
          <w:rFonts w:eastAsiaTheme="minorEastAsia"/>
        </w:rPr>
        <w:t>analysis</w:t>
      </w:r>
      <w:r w:rsidR="007F3C1C">
        <w:rPr>
          <w:rFonts w:eastAsiaTheme="minorEastAsia"/>
        </w:rPr>
        <w:t xml:space="preserve">. </w:t>
      </w:r>
      <w:r w:rsidR="00BD183D">
        <w:rPr>
          <w:rFonts w:eastAsiaTheme="minorEastAsia"/>
          <w:lang w:eastAsia="zh-CN"/>
        </w:rPr>
        <w:t xml:space="preserve">beam switching based on </w:t>
      </w:r>
      <w:r w:rsidR="00BD183D" w:rsidRPr="00D876E3">
        <w:rPr>
          <w:rFonts w:eastAsiaTheme="minorEastAsia"/>
        </w:rPr>
        <w:t>nominal repetition</w:t>
      </w:r>
      <w:r w:rsidR="00BD183D">
        <w:rPr>
          <w:rFonts w:eastAsiaTheme="minorEastAsia"/>
        </w:rPr>
        <w:t xml:space="preserve"> and </w:t>
      </w:r>
      <w:r w:rsidR="00BD183D" w:rsidRPr="00D876E3">
        <w:rPr>
          <w:rFonts w:eastAsiaTheme="minorEastAsia"/>
        </w:rPr>
        <w:t>slot repetition</w:t>
      </w:r>
      <w:r w:rsidR="00BD183D">
        <w:rPr>
          <w:rFonts w:eastAsiaTheme="minorEastAsia"/>
        </w:rPr>
        <w:t xml:space="preserve"> can be further studied. If considering some UEs are configured different frequency hopping and repetition Type, slot level is the best scheme for beam switching </w:t>
      </w:r>
      <w:r w:rsidR="00BD183D" w:rsidRPr="003C07F4">
        <w:t>granularity</w:t>
      </w:r>
      <w:r w:rsidR="00BD183D">
        <w:t>.</w:t>
      </w:r>
    </w:p>
    <w:p w14:paraId="6ABC02CF" w14:textId="368D8400" w:rsidR="007F3C1C" w:rsidRPr="00BD183D" w:rsidRDefault="00940E40" w:rsidP="00940E40">
      <w:pPr>
        <w:pStyle w:val="observation"/>
      </w:pPr>
      <w:r>
        <w:lastRenderedPageBreak/>
        <w:t>beam switching based on slot level can satisfy different configuration of UEs in same cell.</w:t>
      </w:r>
    </w:p>
    <w:p w14:paraId="0B4935D2" w14:textId="50412170" w:rsidR="004D7646" w:rsidRDefault="005B3048" w:rsidP="003B5320">
      <w:pPr>
        <w:rPr>
          <w:rFonts w:cs="Times"/>
        </w:rPr>
      </w:pPr>
      <w:r>
        <w:rPr>
          <w:rFonts w:eastAsiaTheme="minorEastAsia" w:cs="Times"/>
          <w:szCs w:val="20"/>
          <w:lang w:eastAsia="zh-CN"/>
        </w:rPr>
        <w:t xml:space="preserve">If </w:t>
      </w:r>
      <w:r>
        <w:rPr>
          <w:rFonts w:cs="Times"/>
          <w:szCs w:val="20"/>
          <w:lang w:eastAsia="zh-CN"/>
        </w:rPr>
        <w:t xml:space="preserve">the number of </w:t>
      </w:r>
      <w:r w:rsidR="00385391">
        <w:rPr>
          <w:rFonts w:cs="Times"/>
          <w:szCs w:val="20"/>
          <w:lang w:eastAsia="zh-CN"/>
        </w:rPr>
        <w:t xml:space="preserve">(nominal) </w:t>
      </w:r>
      <w:r>
        <w:rPr>
          <w:rFonts w:cs="Times"/>
          <w:szCs w:val="20"/>
          <w:lang w:eastAsia="zh-CN"/>
        </w:rPr>
        <w:t>repetition</w:t>
      </w:r>
      <w:r>
        <w:rPr>
          <w:rFonts w:cs="Times"/>
        </w:rPr>
        <w:t xml:space="preserve"> is 1, in order to improve the Tx diversity of PUSCH from different antenna ports or panels, </w:t>
      </w:r>
      <w:r w:rsidR="00B90DBB">
        <w:rPr>
          <w:rFonts w:cs="Times"/>
        </w:rPr>
        <w:t>PUSCH</w:t>
      </w:r>
      <w:r w:rsidR="00A138D7">
        <w:rPr>
          <w:rFonts w:cs="Times"/>
        </w:rPr>
        <w:t xml:space="preserve"> can be split</w:t>
      </w:r>
      <w:r w:rsidR="00B90DBB">
        <w:rPr>
          <w:rFonts w:cs="Times"/>
        </w:rPr>
        <w:t xml:space="preserve"> into two parts associated with different beam. </w:t>
      </w:r>
      <w:r w:rsidR="00A138D7">
        <w:rPr>
          <w:rFonts w:cs="Times"/>
        </w:rPr>
        <w:t>W</w:t>
      </w:r>
      <w:r w:rsidR="00B90DBB">
        <w:rPr>
          <w:rFonts w:cs="Times"/>
        </w:rPr>
        <w:t xml:space="preserve">hen PUSCH repetition is Type A allocated with N symbols, seen as only one actual repetition, the first N1 symbols is associated with the first beam, and the remaining N-N1 symbols is associated with the second beam. It should be noted that DMRS may be configured for the second part </w:t>
      </w:r>
      <w:r w:rsidR="00A138D7">
        <w:rPr>
          <w:rFonts w:cs="Times"/>
        </w:rPr>
        <w:t>as in the case of</w:t>
      </w:r>
      <w:r w:rsidR="00B90DBB">
        <w:rPr>
          <w:rFonts w:cs="Times"/>
        </w:rPr>
        <w:t xml:space="preserve"> intra-slot frequency hopping enabled for PUSCH. </w:t>
      </w:r>
      <w:r w:rsidR="004D7646">
        <w:rPr>
          <w:rFonts w:cs="Times"/>
        </w:rPr>
        <w:t xml:space="preserve">In this case, we prefer beam switching </w:t>
      </w:r>
      <w:r w:rsidR="000C7746">
        <w:rPr>
          <w:rFonts w:cs="Times"/>
        </w:rPr>
        <w:t>based on</w:t>
      </w:r>
      <w:r w:rsidR="004D7646">
        <w:rPr>
          <w:rFonts w:cs="Times"/>
        </w:rPr>
        <w:t xml:space="preserve"> intra-slot frequency hopping. When PUSCH repetition is Type B allocated with N symbols, and nominal number of repetition is 1, there are some alternatives </w:t>
      </w:r>
      <w:r w:rsidR="00A138D7">
        <w:rPr>
          <w:rFonts w:cs="Times"/>
        </w:rPr>
        <w:t>can be</w:t>
      </w:r>
      <w:r w:rsidR="000C7746">
        <w:rPr>
          <w:rFonts w:cs="Times"/>
        </w:rPr>
        <w:t xml:space="preserve"> further stud</w:t>
      </w:r>
      <w:r w:rsidR="00A138D7">
        <w:rPr>
          <w:rFonts w:cs="Times"/>
        </w:rPr>
        <w:t>ied</w:t>
      </w:r>
      <w:r w:rsidR="004D7646">
        <w:rPr>
          <w:rFonts w:cs="Times"/>
        </w:rPr>
        <w:t>:</w:t>
      </w:r>
    </w:p>
    <w:p w14:paraId="301091A4" w14:textId="11CA1738" w:rsidR="004D7646" w:rsidRDefault="004D7646" w:rsidP="003B0CEC">
      <w:pPr>
        <w:pStyle w:val="af2"/>
        <w:numPr>
          <w:ilvl w:val="0"/>
          <w:numId w:val="26"/>
        </w:numPr>
        <w:ind w:firstLineChars="0"/>
        <w:rPr>
          <w:rFonts w:ascii="Times New Roman" w:eastAsia="Times New Roman" w:hAnsi="Times New Roman" w:cs="Times"/>
          <w:kern w:val="0"/>
          <w:sz w:val="20"/>
          <w:szCs w:val="24"/>
          <w:lang w:eastAsia="en-US"/>
        </w:rPr>
      </w:pPr>
      <w:r w:rsidRPr="00385391">
        <w:rPr>
          <w:rFonts w:ascii="Times New Roman" w:eastAsia="Times New Roman" w:hAnsi="Times New Roman" w:cs="Times" w:hint="eastAsia"/>
          <w:kern w:val="0"/>
          <w:sz w:val="20"/>
          <w:szCs w:val="24"/>
          <w:lang w:eastAsia="en-US"/>
        </w:rPr>
        <w:t>A</w:t>
      </w:r>
      <w:r w:rsidRPr="00385391">
        <w:rPr>
          <w:rFonts w:ascii="Times New Roman" w:eastAsia="Times New Roman" w:hAnsi="Times New Roman" w:cs="Times"/>
          <w:kern w:val="0"/>
          <w:sz w:val="20"/>
          <w:szCs w:val="24"/>
          <w:lang w:eastAsia="en-US"/>
        </w:rPr>
        <w:t>lt1: beam switching based on actual repetition</w:t>
      </w:r>
      <w:r w:rsidR="00385391">
        <w:rPr>
          <w:rFonts w:ascii="Times New Roman" w:eastAsia="Times New Roman" w:hAnsi="Times New Roman" w:cs="Times"/>
          <w:kern w:val="0"/>
          <w:sz w:val="20"/>
          <w:szCs w:val="24"/>
          <w:lang w:eastAsia="en-US"/>
        </w:rPr>
        <w:t>s if exist</w:t>
      </w:r>
      <w:r w:rsidR="00A138D7">
        <w:rPr>
          <w:rFonts w:ascii="Times New Roman" w:eastAsia="Times New Roman" w:hAnsi="Times New Roman" w:cs="Times"/>
          <w:kern w:val="0"/>
          <w:sz w:val="20"/>
          <w:szCs w:val="24"/>
          <w:lang w:eastAsia="en-US"/>
        </w:rPr>
        <w:t>s</w:t>
      </w:r>
      <w:r w:rsidR="00385391">
        <w:rPr>
          <w:rFonts w:ascii="Times New Roman" w:eastAsia="Times New Roman" w:hAnsi="Times New Roman" w:cs="Times"/>
          <w:kern w:val="0"/>
          <w:sz w:val="20"/>
          <w:szCs w:val="24"/>
          <w:lang w:eastAsia="en-US"/>
        </w:rPr>
        <w:t>.</w:t>
      </w:r>
    </w:p>
    <w:p w14:paraId="36A2A025" w14:textId="10E97B37" w:rsidR="00385391" w:rsidRDefault="00385391" w:rsidP="003B0CEC">
      <w:pPr>
        <w:pStyle w:val="af2"/>
        <w:numPr>
          <w:ilvl w:val="0"/>
          <w:numId w:val="26"/>
        </w:numPr>
        <w:ind w:firstLineChars="0"/>
        <w:rPr>
          <w:rFonts w:ascii="Times New Roman" w:eastAsia="Times New Roman" w:hAnsi="Times New Roman" w:cs="Times"/>
          <w:kern w:val="0"/>
          <w:sz w:val="20"/>
          <w:szCs w:val="24"/>
          <w:lang w:eastAsia="en-US"/>
        </w:rPr>
      </w:pPr>
      <w:r w:rsidRPr="00385391">
        <w:rPr>
          <w:rFonts w:ascii="Times New Roman" w:eastAsia="Times New Roman" w:hAnsi="Times New Roman" w:cs="Times" w:hint="eastAsia"/>
          <w:kern w:val="0"/>
          <w:sz w:val="20"/>
          <w:szCs w:val="24"/>
          <w:lang w:eastAsia="en-US"/>
        </w:rPr>
        <w:t>A</w:t>
      </w:r>
      <w:r w:rsidRPr="00385391">
        <w:rPr>
          <w:rFonts w:ascii="Times New Roman" w:eastAsia="Times New Roman" w:hAnsi="Times New Roman" w:cs="Times"/>
          <w:kern w:val="0"/>
          <w:sz w:val="20"/>
          <w:szCs w:val="24"/>
          <w:lang w:eastAsia="en-US"/>
        </w:rPr>
        <w:t>lt</w:t>
      </w:r>
      <w:r>
        <w:rPr>
          <w:rFonts w:ascii="Times New Roman" w:eastAsia="Times New Roman" w:hAnsi="Times New Roman" w:cs="Times"/>
          <w:kern w:val="0"/>
          <w:sz w:val="20"/>
          <w:szCs w:val="24"/>
          <w:lang w:eastAsia="en-US"/>
        </w:rPr>
        <w:t>2</w:t>
      </w:r>
      <w:r w:rsidRPr="00385391">
        <w:rPr>
          <w:rFonts w:ascii="Times New Roman" w:eastAsia="Times New Roman" w:hAnsi="Times New Roman" w:cs="Times"/>
          <w:kern w:val="0"/>
          <w:sz w:val="20"/>
          <w:szCs w:val="24"/>
          <w:lang w:eastAsia="en-US"/>
        </w:rPr>
        <w:t>:</w:t>
      </w:r>
      <w:r>
        <w:rPr>
          <w:rFonts w:ascii="Times New Roman" w:eastAsia="Times New Roman" w:hAnsi="Times New Roman" w:cs="Times"/>
          <w:kern w:val="0"/>
          <w:sz w:val="20"/>
          <w:szCs w:val="24"/>
          <w:lang w:eastAsia="en-US"/>
        </w:rPr>
        <w:t xml:space="preserve"> </w:t>
      </w:r>
      <w:r w:rsidRPr="00385391">
        <w:rPr>
          <w:rFonts w:ascii="Times New Roman" w:eastAsia="Times New Roman" w:hAnsi="Times New Roman" w:cs="Times"/>
          <w:kern w:val="0"/>
          <w:sz w:val="20"/>
          <w:szCs w:val="24"/>
          <w:lang w:eastAsia="en-US"/>
        </w:rPr>
        <w:t>beam switching based on</w:t>
      </w:r>
      <w:r>
        <w:rPr>
          <w:rFonts w:ascii="Times New Roman" w:eastAsia="Times New Roman" w:hAnsi="Times New Roman" w:cs="Times"/>
          <w:kern w:val="0"/>
          <w:sz w:val="20"/>
          <w:szCs w:val="24"/>
          <w:lang w:eastAsia="en-US"/>
        </w:rPr>
        <w:t xml:space="preserve"> inter-slot repetition if exist</w:t>
      </w:r>
      <w:r w:rsidR="00A138D7">
        <w:rPr>
          <w:rFonts w:ascii="Times New Roman" w:eastAsia="Times New Roman" w:hAnsi="Times New Roman" w:cs="Times"/>
          <w:kern w:val="0"/>
          <w:sz w:val="20"/>
          <w:szCs w:val="24"/>
          <w:lang w:eastAsia="en-US"/>
        </w:rPr>
        <w:t>s</w:t>
      </w:r>
      <w:r>
        <w:rPr>
          <w:rFonts w:ascii="Times New Roman" w:eastAsia="Times New Roman" w:hAnsi="Times New Roman" w:cs="Times"/>
          <w:kern w:val="0"/>
          <w:sz w:val="20"/>
          <w:szCs w:val="24"/>
          <w:lang w:eastAsia="en-US"/>
        </w:rPr>
        <w:t>.</w:t>
      </w:r>
    </w:p>
    <w:p w14:paraId="6B21765B" w14:textId="561F1622" w:rsidR="00385391" w:rsidRPr="00385391" w:rsidRDefault="00385391" w:rsidP="003B0CEC">
      <w:pPr>
        <w:pStyle w:val="af2"/>
        <w:numPr>
          <w:ilvl w:val="0"/>
          <w:numId w:val="26"/>
        </w:numPr>
        <w:ind w:firstLineChars="0"/>
        <w:rPr>
          <w:rFonts w:ascii="Times New Roman" w:eastAsia="Times New Roman" w:hAnsi="Times New Roman" w:cs="Times"/>
          <w:kern w:val="0"/>
          <w:sz w:val="20"/>
          <w:szCs w:val="24"/>
          <w:lang w:eastAsia="en-US"/>
        </w:rPr>
      </w:pPr>
      <w:r>
        <w:rPr>
          <w:rFonts w:ascii="Times New Roman" w:eastAsia="Times New Roman" w:hAnsi="Times New Roman" w:cs="Times"/>
          <w:kern w:val="0"/>
          <w:sz w:val="20"/>
          <w:szCs w:val="24"/>
          <w:lang w:eastAsia="en-US"/>
        </w:rPr>
        <w:t xml:space="preserve">Alt3: do not support </w:t>
      </w:r>
      <w:r w:rsidRPr="00385391">
        <w:rPr>
          <w:rFonts w:ascii="Times New Roman" w:eastAsia="Times New Roman" w:hAnsi="Times New Roman" w:cs="Times"/>
          <w:kern w:val="0"/>
          <w:sz w:val="20"/>
          <w:szCs w:val="24"/>
          <w:lang w:eastAsia="en-US"/>
        </w:rPr>
        <w:t>beam switching</w:t>
      </w:r>
      <w:r>
        <w:rPr>
          <w:rFonts w:ascii="Times New Roman" w:eastAsia="Times New Roman" w:hAnsi="Times New Roman" w:cs="Times"/>
          <w:kern w:val="0"/>
          <w:sz w:val="20"/>
          <w:szCs w:val="24"/>
          <w:lang w:eastAsia="en-US"/>
        </w:rPr>
        <w:t xml:space="preserve"> in case of PUSCH repetition Type B configured only 1 nominal repetition. </w:t>
      </w:r>
    </w:p>
    <w:p w14:paraId="1AF57B0F" w14:textId="1B696C79" w:rsidR="004D658F" w:rsidRPr="002D6372" w:rsidRDefault="004D7646" w:rsidP="004E6E77">
      <w:pPr>
        <w:pStyle w:val="proposal"/>
        <w:rPr>
          <w:rFonts w:eastAsia="Times New Roman"/>
          <w:szCs w:val="24"/>
          <w:lang w:eastAsia="en-US"/>
        </w:rPr>
      </w:pPr>
      <w:r>
        <w:t xml:space="preserve"> </w:t>
      </w:r>
      <w:r w:rsidR="000C7746">
        <w:t xml:space="preserve">For PUSCH repetition Type A configured with only 1 repetition, </w:t>
      </w:r>
      <w:r w:rsidR="000C7746">
        <w:rPr>
          <w:rFonts w:cs="Times"/>
        </w:rPr>
        <w:t xml:space="preserve">beam switching of PUSCH is based on intra-slot frequency hopping. </w:t>
      </w:r>
    </w:p>
    <w:p w14:paraId="53FCC86C" w14:textId="23A1C036" w:rsidR="004D658F" w:rsidRDefault="004D658F" w:rsidP="004E6E77">
      <w:pPr>
        <w:rPr>
          <w:rFonts w:eastAsiaTheme="minorEastAsia"/>
          <w:lang w:eastAsia="zh-CN"/>
        </w:rPr>
      </w:pPr>
    </w:p>
    <w:p w14:paraId="2F2FC4B3" w14:textId="7045A2CD" w:rsidR="00547824" w:rsidRPr="00547824" w:rsidRDefault="00547824" w:rsidP="00820953">
      <w:pPr>
        <w:pStyle w:val="title1"/>
      </w:pPr>
      <w:r>
        <w:t>E</w:t>
      </w:r>
      <w:r>
        <w:rPr>
          <w:rFonts w:hint="eastAsia"/>
        </w:rPr>
        <w:t>nhancement</w:t>
      </w:r>
      <w:r>
        <w:t xml:space="preserve"> </w:t>
      </w:r>
      <w:r>
        <w:rPr>
          <w:rFonts w:hint="eastAsia"/>
        </w:rPr>
        <w:t>for</w:t>
      </w:r>
      <w:r>
        <w:t xml:space="preserve"> PUCCH</w:t>
      </w:r>
    </w:p>
    <w:p w14:paraId="1080791C" w14:textId="77777777" w:rsidR="0002623A" w:rsidRDefault="0002623A" w:rsidP="0002623A">
      <w:pPr>
        <w:rPr>
          <w:rFonts w:eastAsiaTheme="minorEastAsia"/>
        </w:rPr>
      </w:pPr>
      <w:r>
        <w:rPr>
          <w:rFonts w:eastAsiaTheme="minorEastAsia"/>
        </w:rPr>
        <w:t>In RAN1 #102-e meeting, following agreements on PUCCH enhancement were achieved:</w:t>
      </w:r>
    </w:p>
    <w:tbl>
      <w:tblPr>
        <w:tblStyle w:val="aa"/>
        <w:tblW w:w="0" w:type="auto"/>
        <w:tblLook w:val="04A0" w:firstRow="1" w:lastRow="0" w:firstColumn="1" w:lastColumn="0" w:noHBand="0" w:noVBand="1"/>
      </w:tblPr>
      <w:tblGrid>
        <w:gridCol w:w="9060"/>
      </w:tblGrid>
      <w:tr w:rsidR="0002623A" w:rsidRPr="00803616" w14:paraId="7C9189AC" w14:textId="77777777" w:rsidTr="00A77DAA">
        <w:tc>
          <w:tcPr>
            <w:tcW w:w="9060" w:type="dxa"/>
          </w:tcPr>
          <w:p w14:paraId="2BB2D88D" w14:textId="77777777" w:rsidR="0002623A" w:rsidRPr="00C97DFA" w:rsidRDefault="0002623A" w:rsidP="00A77DAA">
            <w:pPr>
              <w:rPr>
                <w:szCs w:val="20"/>
                <w:highlight w:val="green"/>
              </w:rPr>
            </w:pPr>
            <w:r w:rsidRPr="00C97DFA">
              <w:rPr>
                <w:b/>
                <w:bCs/>
                <w:szCs w:val="20"/>
                <w:highlight w:val="green"/>
              </w:rPr>
              <w:t>Agreement</w:t>
            </w:r>
            <w:r w:rsidRPr="00C97DFA">
              <w:rPr>
                <w:szCs w:val="20"/>
                <w:highlight w:val="green"/>
              </w:rPr>
              <w:t xml:space="preserve"> </w:t>
            </w:r>
          </w:p>
          <w:p w14:paraId="072A679A" w14:textId="77777777" w:rsidR="0002623A" w:rsidRPr="00A278C9" w:rsidRDefault="0002623A" w:rsidP="00A77DAA">
            <w:pPr>
              <w:rPr>
                <w:szCs w:val="20"/>
              </w:rPr>
            </w:pPr>
            <w:r w:rsidRPr="00A278C9">
              <w:rPr>
                <w:szCs w:val="20"/>
              </w:rPr>
              <w:t xml:space="preserve">To improve reliability and robustness for PUCCH using multi-TRP and/or multi-panel, consider all PUCCH formats. </w:t>
            </w:r>
          </w:p>
          <w:p w14:paraId="00D53246" w14:textId="77777777" w:rsidR="0002623A" w:rsidRPr="009D5F40" w:rsidRDefault="0002623A" w:rsidP="00A77DAA">
            <w:pPr>
              <w:rPr>
                <w:szCs w:val="20"/>
              </w:rPr>
            </w:pPr>
          </w:p>
          <w:p w14:paraId="0DF66B2B" w14:textId="77777777" w:rsidR="0002623A" w:rsidRPr="00C71055" w:rsidRDefault="0002623A" w:rsidP="00A77DAA">
            <w:pPr>
              <w:rPr>
                <w:b/>
                <w:bCs/>
                <w:szCs w:val="20"/>
                <w:highlight w:val="green"/>
              </w:rPr>
            </w:pPr>
            <w:r w:rsidRPr="00C71055">
              <w:rPr>
                <w:b/>
                <w:bCs/>
                <w:szCs w:val="20"/>
                <w:highlight w:val="green"/>
              </w:rPr>
              <w:t>Agreement</w:t>
            </w:r>
          </w:p>
          <w:p w14:paraId="417A0BE4" w14:textId="77777777" w:rsidR="0002623A" w:rsidRPr="00803616" w:rsidRDefault="0002623A" w:rsidP="00A77DAA">
            <w:pPr>
              <w:rPr>
                <w:szCs w:val="20"/>
              </w:rPr>
            </w:pPr>
            <w:r w:rsidRPr="00803616">
              <w:rPr>
                <w:szCs w:val="20"/>
              </w:rPr>
              <w:t xml:space="preserve">To enable TDMed PUCCH transmission with different beams, support configuring/activating of multiple PUCCH Spatial Relation Info. RAN1 shall further study the exact schemes considering the following aspects, </w:t>
            </w:r>
          </w:p>
          <w:p w14:paraId="022702CF" w14:textId="77777777" w:rsidR="0002623A" w:rsidRPr="00A77DAA" w:rsidRDefault="0002623A" w:rsidP="0002623A">
            <w:pPr>
              <w:pStyle w:val="af2"/>
              <w:widowControl/>
              <w:numPr>
                <w:ilvl w:val="0"/>
                <w:numId w:val="41"/>
              </w:numPr>
              <w:spacing w:after="0"/>
              <w:ind w:firstLineChars="0"/>
              <w:contextualSpacing/>
              <w:rPr>
                <w:rFonts w:ascii="Times New Roman" w:hAnsi="Times New Roman"/>
                <w:sz w:val="20"/>
                <w:szCs w:val="20"/>
              </w:rPr>
            </w:pPr>
            <w:r w:rsidRPr="00A77DAA">
              <w:rPr>
                <w:rFonts w:ascii="Times New Roman" w:hAnsi="Times New Roman"/>
                <w:sz w:val="20"/>
                <w:szCs w:val="20"/>
              </w:rPr>
              <w:t>Method of configuration/activation of multiple spatial relation info</w:t>
            </w:r>
          </w:p>
          <w:p w14:paraId="2DA37A3F" w14:textId="77777777" w:rsidR="0002623A" w:rsidRPr="00A77DAA" w:rsidRDefault="0002623A" w:rsidP="0002623A">
            <w:pPr>
              <w:pStyle w:val="af2"/>
              <w:widowControl/>
              <w:numPr>
                <w:ilvl w:val="0"/>
                <w:numId w:val="41"/>
              </w:numPr>
              <w:spacing w:after="0"/>
              <w:ind w:firstLineChars="0"/>
              <w:contextualSpacing/>
              <w:rPr>
                <w:rFonts w:ascii="Times New Roman" w:hAnsi="Times New Roman"/>
                <w:sz w:val="20"/>
                <w:szCs w:val="20"/>
              </w:rPr>
            </w:pPr>
            <w:r w:rsidRPr="00A77DAA">
              <w:rPr>
                <w:rFonts w:ascii="Times New Roman" w:hAnsi="Times New Roman"/>
                <w:sz w:val="20"/>
                <w:szCs w:val="20"/>
              </w:rPr>
              <w:t xml:space="preserve">Use of the same PUCCH resource or different PUCCH resource for PUCCH transmission </w:t>
            </w:r>
          </w:p>
          <w:p w14:paraId="73957B75" w14:textId="77777777" w:rsidR="0002623A" w:rsidRPr="00A77DAA" w:rsidRDefault="0002623A" w:rsidP="0002623A">
            <w:pPr>
              <w:pStyle w:val="af2"/>
              <w:widowControl/>
              <w:numPr>
                <w:ilvl w:val="0"/>
                <w:numId w:val="41"/>
              </w:numPr>
              <w:spacing w:after="0"/>
              <w:ind w:firstLineChars="0"/>
              <w:contextualSpacing/>
              <w:rPr>
                <w:rFonts w:ascii="Times New Roman" w:hAnsi="Times New Roman"/>
                <w:sz w:val="20"/>
                <w:szCs w:val="20"/>
              </w:rPr>
            </w:pPr>
            <w:r w:rsidRPr="00A77DAA">
              <w:rPr>
                <w:rFonts w:ascii="Times New Roman" w:hAnsi="Times New Roman"/>
                <w:sz w:val="20"/>
                <w:szCs w:val="20"/>
              </w:rPr>
              <w:t>Mapping between PUCCH repetition/symbol and spatial relation info among multiple PUCCH repetitions / multiple PUCCH symbols.</w:t>
            </w:r>
          </w:p>
          <w:p w14:paraId="48AE2DAA" w14:textId="77777777" w:rsidR="0002623A" w:rsidRPr="00A77DAA" w:rsidRDefault="0002623A" w:rsidP="00A77DAA">
            <w:pPr>
              <w:pStyle w:val="af2"/>
              <w:ind w:firstLine="400"/>
              <w:contextualSpacing/>
              <w:rPr>
                <w:rFonts w:ascii="Times New Roman" w:hAnsi="Times New Roman"/>
                <w:sz w:val="20"/>
                <w:szCs w:val="20"/>
              </w:rPr>
            </w:pPr>
          </w:p>
          <w:p w14:paraId="5D1ABDD4" w14:textId="77777777" w:rsidR="0002623A" w:rsidRPr="00C97DFA" w:rsidRDefault="0002623A" w:rsidP="00A77DAA">
            <w:pPr>
              <w:rPr>
                <w:b/>
                <w:bCs/>
                <w:szCs w:val="20"/>
                <w:highlight w:val="green"/>
              </w:rPr>
            </w:pPr>
            <w:r w:rsidRPr="00C97DFA">
              <w:rPr>
                <w:b/>
                <w:bCs/>
                <w:szCs w:val="20"/>
                <w:highlight w:val="green"/>
              </w:rPr>
              <w:t>Agreement</w:t>
            </w:r>
          </w:p>
          <w:p w14:paraId="65F15D82" w14:textId="77777777" w:rsidR="0002623A" w:rsidRPr="00A278C9" w:rsidRDefault="0002623A" w:rsidP="00A77DAA">
            <w:pPr>
              <w:rPr>
                <w:szCs w:val="20"/>
              </w:rPr>
            </w:pPr>
            <w:r w:rsidRPr="00A278C9">
              <w:rPr>
                <w:szCs w:val="20"/>
              </w:rPr>
              <w:t xml:space="preserve">For configuration/indication of the number of PUCCH repetitions, RAN1 shall further study the following,  </w:t>
            </w:r>
          </w:p>
          <w:p w14:paraId="779D28DA" w14:textId="77777777" w:rsidR="0002623A" w:rsidRPr="00A77DAA" w:rsidRDefault="0002623A" w:rsidP="0002623A">
            <w:pPr>
              <w:pStyle w:val="af2"/>
              <w:widowControl/>
              <w:numPr>
                <w:ilvl w:val="0"/>
                <w:numId w:val="36"/>
              </w:numPr>
              <w:spacing w:after="0"/>
              <w:ind w:firstLineChars="0"/>
              <w:contextualSpacing/>
              <w:rPr>
                <w:rFonts w:ascii="Times New Roman" w:hAnsi="Times New Roman"/>
                <w:sz w:val="20"/>
                <w:szCs w:val="20"/>
              </w:rPr>
            </w:pPr>
            <w:r w:rsidRPr="00A77DAA">
              <w:rPr>
                <w:rFonts w:ascii="Times New Roman" w:hAnsi="Times New Roman"/>
                <w:sz w:val="20"/>
                <w:szCs w:val="20"/>
              </w:rPr>
              <w:t>Alt.1: Use Rel-15 like framework</w:t>
            </w:r>
          </w:p>
          <w:p w14:paraId="63353139" w14:textId="77777777" w:rsidR="0002623A" w:rsidRPr="00A77DAA" w:rsidRDefault="0002623A" w:rsidP="0002623A">
            <w:pPr>
              <w:pStyle w:val="af2"/>
              <w:widowControl/>
              <w:numPr>
                <w:ilvl w:val="0"/>
                <w:numId w:val="36"/>
              </w:numPr>
              <w:spacing w:after="0"/>
              <w:ind w:firstLineChars="0"/>
              <w:contextualSpacing/>
              <w:rPr>
                <w:rFonts w:ascii="Times New Roman" w:hAnsi="Times New Roman"/>
                <w:sz w:val="20"/>
                <w:szCs w:val="20"/>
              </w:rPr>
            </w:pPr>
            <w:r w:rsidRPr="00A77DAA">
              <w:rPr>
                <w:rFonts w:ascii="Times New Roman" w:hAnsi="Times New Roman"/>
                <w:sz w:val="20"/>
                <w:szCs w:val="20"/>
              </w:rPr>
              <w:t xml:space="preserve">Alt.2: Dynamic indication of the number of PUCCH repetitions </w:t>
            </w:r>
          </w:p>
          <w:p w14:paraId="0AAE45A1" w14:textId="77777777" w:rsidR="0002623A" w:rsidRPr="00C97DFA" w:rsidRDefault="0002623A" w:rsidP="00A77DAA">
            <w:pPr>
              <w:rPr>
                <w:b/>
                <w:bCs/>
                <w:szCs w:val="20"/>
                <w:highlight w:val="green"/>
              </w:rPr>
            </w:pPr>
          </w:p>
          <w:p w14:paraId="5AB1F6DF" w14:textId="77777777" w:rsidR="0002623A" w:rsidRPr="00A278C9" w:rsidRDefault="0002623A" w:rsidP="00A77DAA">
            <w:pPr>
              <w:rPr>
                <w:b/>
                <w:bCs/>
                <w:szCs w:val="20"/>
                <w:highlight w:val="green"/>
              </w:rPr>
            </w:pPr>
            <w:r w:rsidRPr="00A278C9">
              <w:rPr>
                <w:b/>
                <w:bCs/>
                <w:szCs w:val="20"/>
                <w:highlight w:val="green"/>
              </w:rPr>
              <w:t xml:space="preserve">Agreement </w:t>
            </w:r>
          </w:p>
          <w:p w14:paraId="7858AA7E" w14:textId="77777777" w:rsidR="0002623A" w:rsidRPr="00A77DAA" w:rsidRDefault="0002623A" w:rsidP="00A77DAA">
            <w:pPr>
              <w:rPr>
                <w:szCs w:val="20"/>
              </w:rPr>
            </w:pPr>
            <w:r w:rsidRPr="009D5F40">
              <w:rPr>
                <w:szCs w:val="20"/>
              </w:rPr>
              <w:t xml:space="preserve">For multi-TRP PUCCH transmission, further investigate required power control enhancement. </w:t>
            </w:r>
          </w:p>
        </w:tc>
      </w:tr>
    </w:tbl>
    <w:p w14:paraId="765B8CE2" w14:textId="77777777" w:rsidR="0002623A" w:rsidRPr="00A77DAA" w:rsidRDefault="0002623A" w:rsidP="0002623A">
      <w:pPr>
        <w:rPr>
          <w:rFonts w:eastAsiaTheme="minorEastAsia"/>
        </w:rPr>
      </w:pPr>
    </w:p>
    <w:p w14:paraId="3138AE9E" w14:textId="77777777" w:rsidR="0002623A" w:rsidRPr="00990ECA" w:rsidRDefault="0002623A" w:rsidP="0002623A">
      <w:pPr>
        <w:pStyle w:val="title2"/>
        <w:spacing w:before="120"/>
      </w:pPr>
      <w:r>
        <w:rPr>
          <w:rFonts w:hint="eastAsia"/>
        </w:rPr>
        <w:t>PUCCH</w:t>
      </w:r>
      <w:r>
        <w:t xml:space="preserve"> repetition configuration</w:t>
      </w:r>
    </w:p>
    <w:p w14:paraId="668FA841" w14:textId="77777777" w:rsidR="0002623A" w:rsidRDefault="0002623A" w:rsidP="0002623A">
      <w:pPr>
        <w:rPr>
          <w:rFonts w:eastAsiaTheme="minorEastAsia"/>
          <w:lang w:eastAsia="zh-CN"/>
        </w:rPr>
      </w:pPr>
      <w:r>
        <w:rPr>
          <w:rFonts w:eastAsiaTheme="minorEastAsia"/>
          <w:lang w:eastAsia="zh-CN"/>
        </w:rPr>
        <w:t xml:space="preserve">As PUCCH repetitions are to be transmitted towards different TRPs, the spatial relation of each PUCCH repetition should correspond to different TRPs. </w:t>
      </w:r>
      <w:r>
        <w:t xml:space="preserve">To realize mapping different spatial relations to multiple PUCCH repetitions, one option is that the network configures the PUCCH resource for repetition with more than one spatial relation. </w:t>
      </w:r>
      <w:r>
        <w:rPr>
          <w:rFonts w:eastAsiaTheme="minorEastAsia"/>
          <w:lang w:eastAsia="zh-CN"/>
        </w:rPr>
        <w:t>Another option is to associate two different PUCCH resources, each configured with a spatial relation.</w:t>
      </w:r>
    </w:p>
    <w:p w14:paraId="3036C30B" w14:textId="77777777" w:rsidR="0002623A" w:rsidRDefault="0002623A" w:rsidP="0002623A">
      <w:pPr>
        <w:rPr>
          <w:rFonts w:eastAsiaTheme="minorEastAsia"/>
          <w:lang w:eastAsia="zh-CN"/>
        </w:rPr>
      </w:pPr>
      <w:r>
        <w:rPr>
          <w:rFonts w:eastAsiaTheme="minorEastAsia"/>
          <w:lang w:eastAsia="zh-CN"/>
        </w:rPr>
        <w:t xml:space="preserve">The latter option reuses the existing PUCCH resource configuration with additional association or indication, and may adapt to the channel condition. However, there could be more issues making it complicated, such as how to indicate two PUCCH resources for HARQ-ACK in a single scheduling DCI, how to indicate or align different K1 parameters for two PUCCH resources, etc. In addition, there are many kinds of PUCCH types, such as PUCCH for normal UL and SUL, PUCCH for sidelink, etc., and a UE can be configured up to 4 PUCCH resource sets, </w:t>
      </w:r>
      <w:r>
        <w:rPr>
          <w:rFonts w:eastAsiaTheme="minorEastAsia"/>
          <w:lang w:eastAsia="zh-CN"/>
        </w:rPr>
        <w:lastRenderedPageBreak/>
        <w:t>each with up to 128 PUCCH resources, so it is very hard and overhead consuming to associate so many PUCCH resources into pairs.</w:t>
      </w:r>
    </w:p>
    <w:p w14:paraId="3FE55962" w14:textId="77777777" w:rsidR="0002623A" w:rsidRDefault="0002623A" w:rsidP="0002623A">
      <w:r>
        <w:rPr>
          <w:rFonts w:eastAsiaTheme="minorEastAsia"/>
          <w:lang w:eastAsia="zh-CN"/>
        </w:rPr>
        <w:t>From the signaling perspective, the former option is a neat one with no impact on DCI-relevant signaling, because PUCCH with slot-level repetition has been supported since Rel-15. What is need is to</w:t>
      </w:r>
      <w:r>
        <w:t xml:space="preserve"> define the mapping pattern between the activated spatial relations with PUCCH repetitions as in multiple TDMed PDSCH transmission occasions in Rel-16. Existing </w:t>
      </w:r>
      <w:r w:rsidRPr="00D17613">
        <w:t xml:space="preserve">PUCCH spatial relation </w:t>
      </w:r>
      <w:r>
        <w:t>a</w:t>
      </w:r>
      <w:r w:rsidRPr="00D17613">
        <w:t>ctivation MAC CE</w:t>
      </w:r>
      <w:r>
        <w:t xml:space="preserve"> can be updated to support this feature, e.g., by simply removing the restriction that “o</w:t>
      </w:r>
      <w:r w:rsidRPr="00D17613">
        <w:t>nly a single PUCCH Spatial Relation Info can be active for a PUCCH Resource at a time</w:t>
      </w:r>
      <w:r>
        <w:t xml:space="preserve">” </w:t>
      </w:r>
      <w:r w:rsidRPr="00C97DFA">
        <w:t>or design a new MAC CE</w:t>
      </w:r>
      <w:r>
        <w:t>.</w:t>
      </w:r>
    </w:p>
    <w:p w14:paraId="6F05C92D" w14:textId="69AD5935" w:rsidR="0002623A" w:rsidRPr="0044692D" w:rsidRDefault="0002623A" w:rsidP="0002623A">
      <w:pPr>
        <w:pStyle w:val="proposal"/>
        <w:rPr>
          <w:rFonts w:hint="eastAsia"/>
        </w:rPr>
      </w:pPr>
      <w:r>
        <w:t>Support</w:t>
      </w:r>
      <w:r w:rsidRPr="00440545">
        <w:t xml:space="preserve"> same PUCCH resource for PUCCH </w:t>
      </w:r>
      <w:r>
        <w:t>repetition with two spatial relations configured by higher layer signaling or by MAC CE activation.</w:t>
      </w:r>
    </w:p>
    <w:p w14:paraId="4C03C4AC" w14:textId="77777777" w:rsidR="0002623A" w:rsidRPr="00F77B56" w:rsidRDefault="0002623A" w:rsidP="0002623A">
      <w:pPr>
        <w:rPr>
          <w:rFonts w:eastAsiaTheme="minorEastAsia"/>
          <w:lang w:eastAsia="zh-CN"/>
        </w:rPr>
      </w:pPr>
      <w:r>
        <w:rPr>
          <w:rFonts w:eastAsiaTheme="minorEastAsia"/>
          <w:lang w:eastAsia="zh-CN"/>
        </w:rPr>
        <w:t xml:space="preserve">Inter-slot PUCCH repetition supported in Rel-15 can be a start point, whether dynamically changing the number of repetitions should be further investigated. For the services requiring low feedback latency, intra-slot PUCCH repetition is also needed besides inter-slot repetition. One way could be like what happens to PUSCH by signal the first transmission resource and derive the consequent transmission resources. Anyhow, minimum specification impact on top of Rel-16 PUCCH is highly desired for reliability and </w:t>
      </w:r>
      <w:r w:rsidRPr="00541A91">
        <w:rPr>
          <w:rFonts w:eastAsiaTheme="minorEastAsia"/>
          <w:lang w:eastAsia="zh-CN"/>
        </w:rPr>
        <w:t>robustness</w:t>
      </w:r>
      <w:r>
        <w:rPr>
          <w:rFonts w:eastAsiaTheme="minorEastAsia"/>
          <w:lang w:eastAsia="zh-CN"/>
        </w:rPr>
        <w:t xml:space="preserve"> enhancement</w:t>
      </w:r>
      <w:r w:rsidRPr="00541A91">
        <w:rPr>
          <w:rFonts w:eastAsiaTheme="minorEastAsia"/>
          <w:lang w:eastAsia="zh-CN"/>
        </w:rPr>
        <w:t xml:space="preserve"> for PUCCH using </w:t>
      </w:r>
      <w:r>
        <w:rPr>
          <w:rFonts w:eastAsiaTheme="minorEastAsia"/>
          <w:lang w:eastAsia="zh-CN"/>
        </w:rPr>
        <w:t>multiple TRPs. In Rel-16, sub-slot configuration for PUCCH</w:t>
      </w:r>
      <w:r w:rsidRPr="00711472">
        <w:rPr>
          <w:rFonts w:eastAsiaTheme="minorEastAsia"/>
          <w:lang w:eastAsia="zh-CN"/>
        </w:rPr>
        <w:t xml:space="preserve"> </w:t>
      </w:r>
      <w:r>
        <w:rPr>
          <w:rFonts w:eastAsiaTheme="minorEastAsia"/>
          <w:lang w:eastAsia="zh-CN"/>
        </w:rPr>
        <w:t xml:space="preserve">was </w:t>
      </w:r>
      <w:r>
        <w:rPr>
          <w:rFonts w:eastAsiaTheme="minorEastAsia" w:hint="eastAsia"/>
          <w:lang w:eastAsia="zh-CN"/>
        </w:rPr>
        <w:t>supported</w:t>
      </w:r>
      <w:r>
        <w:rPr>
          <w:rFonts w:eastAsiaTheme="minorEastAsia"/>
          <w:lang w:eastAsia="zh-CN"/>
        </w:rPr>
        <w:t xml:space="preserve"> to realize m</w:t>
      </w:r>
      <w:r w:rsidRPr="00711472">
        <w:rPr>
          <w:rFonts w:eastAsiaTheme="minorEastAsia"/>
          <w:lang w:eastAsia="zh-CN"/>
        </w:rPr>
        <w:t>ore than one PUCCH for HARQ-ACK transmission within a slot</w:t>
      </w:r>
      <w:r>
        <w:rPr>
          <w:rFonts w:eastAsiaTheme="minorEastAsia"/>
          <w:lang w:eastAsia="zh-CN"/>
        </w:rPr>
        <w:t xml:space="preserve">, and </w:t>
      </w:r>
      <w:r w:rsidRPr="00711472">
        <w:rPr>
          <w:rFonts w:eastAsiaTheme="minorEastAsia"/>
          <w:lang w:eastAsia="zh-CN"/>
        </w:rPr>
        <w:t>simultaneous</w:t>
      </w:r>
      <w:r>
        <w:rPr>
          <w:rFonts w:eastAsiaTheme="minorEastAsia"/>
          <w:lang w:eastAsia="zh-CN"/>
        </w:rPr>
        <w:t xml:space="preserve"> construction of more than one</w:t>
      </w:r>
      <w:r w:rsidRPr="00711472">
        <w:rPr>
          <w:rFonts w:eastAsiaTheme="minorEastAsia"/>
          <w:lang w:eastAsia="zh-CN"/>
        </w:rPr>
        <w:t xml:space="preserve"> HARQ-ACK codebooks intended for supporting different service types for a UE</w:t>
      </w:r>
      <w:r>
        <w:rPr>
          <w:rFonts w:eastAsiaTheme="minorEastAsia"/>
          <w:lang w:eastAsia="zh-CN"/>
        </w:rPr>
        <w:t xml:space="preserve">. We should try to reuse the PUCCH features and configurations such as PUCCH resource set, frequency hopping, repetition, spatial relations and power controls. For example, sub-slot configuration for PUCCH, where </w:t>
      </w:r>
      <w:r w:rsidRPr="00DE7B72">
        <w:rPr>
          <w:rFonts w:eastAsiaTheme="minorEastAsia"/>
          <w:lang w:eastAsia="zh-CN"/>
        </w:rPr>
        <w:t>the starting symbol of a PUCCH resource is defined with respect to the first symbol of sub-slot</w:t>
      </w:r>
      <w:r>
        <w:rPr>
          <w:rFonts w:eastAsiaTheme="minorEastAsia"/>
          <w:lang w:eastAsia="zh-CN"/>
        </w:rPr>
        <w:t xml:space="preserve"> and a PUCCH resource is confined within each sub-slot, can be a candidate unit of repetition for intra-slot PUCCH repetition. In this way,</w:t>
      </w:r>
      <w:r w:rsidRPr="00F90B93">
        <w:rPr>
          <w:rFonts w:eastAsiaTheme="minorEastAsia"/>
          <w:lang w:eastAsia="zh-CN"/>
        </w:rPr>
        <w:t xml:space="preserve"> </w:t>
      </w:r>
      <w:r>
        <w:rPr>
          <w:rFonts w:eastAsiaTheme="minorEastAsia"/>
          <w:lang w:eastAsia="zh-CN"/>
        </w:rPr>
        <w:t>intra-slot PUCCH repetition would be straightforwardly supported by replacing the slot with sub-slot in the already supported inter-slot PUCCH repetition with little standardization efforts.</w:t>
      </w:r>
    </w:p>
    <w:p w14:paraId="479CE81B" w14:textId="77777777" w:rsidR="0002623A" w:rsidRPr="00A77DAA" w:rsidRDefault="0002623A" w:rsidP="0002623A">
      <w:pPr>
        <w:pStyle w:val="proposal"/>
        <w:rPr>
          <w:rFonts w:eastAsiaTheme="minorEastAsia"/>
        </w:rPr>
      </w:pPr>
      <w:r>
        <w:t>Support intra-slot PUCCH repetition based on sub-slot configuration.</w:t>
      </w:r>
    </w:p>
    <w:p w14:paraId="698123AE" w14:textId="77777777" w:rsidR="0002623A" w:rsidRDefault="0002623A" w:rsidP="0002623A"/>
    <w:p w14:paraId="1A42BC2E" w14:textId="77777777" w:rsidR="0002623A" w:rsidRPr="00F10559" w:rsidRDefault="0002623A" w:rsidP="0002623A">
      <w:pPr>
        <w:pStyle w:val="title2"/>
        <w:spacing w:before="120"/>
      </w:pPr>
      <w:r>
        <w:t xml:space="preserve">Power control for </w:t>
      </w:r>
      <w:r>
        <w:rPr>
          <w:rFonts w:hint="eastAsia"/>
        </w:rPr>
        <w:t>PUCCH</w:t>
      </w:r>
      <w:r>
        <w:t xml:space="preserve"> repetitions</w:t>
      </w:r>
    </w:p>
    <w:p w14:paraId="0D39EEC1" w14:textId="77777777" w:rsidR="0002623A" w:rsidRDefault="0002623A" w:rsidP="0002623A">
      <w:r>
        <w:t>Another issue is p</w:t>
      </w:r>
      <w:r w:rsidRPr="007E19E3">
        <w:t>ower control of each PUCCH repetition</w:t>
      </w:r>
      <w:r>
        <w:t xml:space="preserve"> towards different TRPs. For single-TRP transmission scenario specified in Rel-15, a UE determines the</w:t>
      </w:r>
      <w:r w:rsidRPr="009737E5">
        <w:t xml:space="preserve"> transmission power </w:t>
      </w:r>
      <w:r>
        <w:t xml:space="preserve">for a PUCCH transmission occasion based on the open-loop parameters including beam-specific pathloss and closed-loop power adjustment, where P0 set, pathloss reference RS set and closed-loop adjustment state set for PUCCH are configured by RRC, spatial relation indication is carried by MAC CE, and the linkage between PUCCH power control parameters and MAC CE field are also configured by RRC. Once a PUCCH spatial relation indication is activated, the corresponding PUCCH power control parameter P0, pathloss reference RS and closed-loop adjustment state will be determined. In addition, closed-loop power adjustment for a PUCCH transmission is indicated by the </w:t>
      </w:r>
      <w:r w:rsidRPr="00AC0995">
        <w:t xml:space="preserve">TPC command value included in a </w:t>
      </w:r>
      <w:r>
        <w:t xml:space="preserve">dedicated DCI, e.g., </w:t>
      </w:r>
      <w:r w:rsidRPr="00AC0995">
        <w:t>DCI format 1_0 or DCI format 1_1</w:t>
      </w:r>
      <w:r>
        <w:t xml:space="preserve">, or a group-common DCI, i.e., </w:t>
      </w:r>
      <w:r w:rsidRPr="00AC0995">
        <w:t>DCI format 2_2</w:t>
      </w:r>
      <w:r>
        <w:t>.</w:t>
      </w:r>
    </w:p>
    <w:p w14:paraId="028924E1" w14:textId="77777777" w:rsidR="0002623A" w:rsidRPr="003D2611" w:rsidRDefault="0002623A" w:rsidP="0002623A">
      <w:r w:rsidRPr="003D2611">
        <w:t xml:space="preserve">For more than one PUCCH transmission in Rel-16 MTRP scenario, it is not reasonable to just use one set of power control parameters for all PUCCHs. Since the PUCCH transmissions to different TRPs would experience unequal pathloss and distinct beamforming gain. Independent power control parameters for PUCCHs for different TRPs are needed to cope with different channel conditions. In addition, to align with current PUCCH power control framework, using different PUCCH spatial relation indications to indicate different PUCCH power control parameters for different PUCCH transmissions should be supported. </w:t>
      </w:r>
    </w:p>
    <w:p w14:paraId="62587925" w14:textId="3350AA18" w:rsidR="0002623A" w:rsidRDefault="0002623A" w:rsidP="0002623A">
      <w:r w:rsidRPr="003D2611">
        <w:t>For TPC command carried by DCI format 1_0/1_1, as discussed above, the association between PUCCH and CORESET can be used to indicate which PUCCH closed-loop power control shall be applied. However, for TPC command carried by DCI format 2_2, PUCCH transmissions to different TRPs can apply different TPC commands by different closed-loop adjustment states. Based on above principles, different PUCCH transmissions can implement independent closed-loop power controls.</w:t>
      </w:r>
    </w:p>
    <w:p w14:paraId="3EF4480A" w14:textId="4FFEF374" w:rsidR="00547824" w:rsidRPr="001B4337" w:rsidRDefault="0002623A" w:rsidP="0002623A">
      <w:pPr>
        <w:pStyle w:val="proposal"/>
      </w:pPr>
      <w:r w:rsidRPr="001B4337">
        <w:t xml:space="preserve">For PUCCH </w:t>
      </w:r>
      <w:r>
        <w:t>enhancement</w:t>
      </w:r>
      <w:r w:rsidRPr="001B4337">
        <w:t xml:space="preserve"> in MTRP, support independent power controls for PUCCH repetitions to different TRPs.</w:t>
      </w:r>
    </w:p>
    <w:p w14:paraId="4B8CD1EE" w14:textId="77777777" w:rsidR="004D658F" w:rsidRPr="00547824" w:rsidRDefault="004D658F" w:rsidP="004E6E77">
      <w:pPr>
        <w:rPr>
          <w:rFonts w:eastAsiaTheme="minorEastAsia"/>
          <w:lang w:eastAsia="zh-CN"/>
        </w:rPr>
      </w:pPr>
    </w:p>
    <w:p w14:paraId="4FC72083" w14:textId="3A442364" w:rsidR="00F03AEB" w:rsidRPr="00F03AEB" w:rsidRDefault="00AF286E" w:rsidP="00F03AEB">
      <w:pPr>
        <w:pStyle w:val="title1"/>
      </w:pPr>
      <w:r>
        <w:t xml:space="preserve">Conclusions </w:t>
      </w:r>
      <w:bookmarkStart w:id="6" w:name="_GoBack"/>
      <w:bookmarkEnd w:id="6"/>
    </w:p>
    <w:p w14:paraId="6691B6FE" w14:textId="77777777" w:rsidR="00F03AEB" w:rsidRPr="00352B87" w:rsidRDefault="00F03AEB" w:rsidP="003B0CEC">
      <w:pPr>
        <w:pStyle w:val="af2"/>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7F260988" w14:textId="77777777" w:rsidR="00F03AEB" w:rsidRPr="00352B87" w:rsidRDefault="00F03AEB" w:rsidP="003B0CEC">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148AFBF" w14:textId="2AE15713" w:rsidR="00F03AEB" w:rsidRDefault="0054337C" w:rsidP="00AD7A23">
      <w:r w:rsidRPr="0054337C">
        <w:t>In this contribution, we have following observations and proposals:</w:t>
      </w:r>
    </w:p>
    <w:p w14:paraId="5156E277" w14:textId="77777777" w:rsidR="0082061E" w:rsidRDefault="0082061E" w:rsidP="0082061E">
      <w:pPr>
        <w:pStyle w:val="observation"/>
        <w:numPr>
          <w:ilvl w:val="0"/>
          <w:numId w:val="44"/>
        </w:numPr>
      </w:pPr>
      <w:r>
        <w:lastRenderedPageBreak/>
        <w:t>The scheduling pattern in Figure 1.a) can support PUSCH repetition with different panels, which has been supported in current specification.</w:t>
      </w:r>
    </w:p>
    <w:p w14:paraId="5F23903C" w14:textId="77777777" w:rsidR="0082061E" w:rsidRDefault="0082061E" w:rsidP="0082061E">
      <w:pPr>
        <w:pStyle w:val="observation"/>
        <w:numPr>
          <w:ilvl w:val="0"/>
          <w:numId w:val="44"/>
        </w:numPr>
      </w:pPr>
      <w:r w:rsidRPr="0082061E">
        <w:rPr>
          <w:rFonts w:cs="Times" w:hint="eastAsia"/>
        </w:rPr>
        <w:t>w</w:t>
      </w:r>
      <w:r w:rsidRPr="0082061E">
        <w:rPr>
          <w:rFonts w:cs="Times"/>
        </w:rPr>
        <w:t>hen frequency hopping of PUSCH is configured, there is dependency between frequency hopping pattern and beam pattern.</w:t>
      </w:r>
    </w:p>
    <w:p w14:paraId="1F29036F" w14:textId="77777777" w:rsidR="0082061E" w:rsidRPr="00BD183D" w:rsidRDefault="0082061E" w:rsidP="0082061E">
      <w:pPr>
        <w:pStyle w:val="observation"/>
        <w:numPr>
          <w:ilvl w:val="0"/>
          <w:numId w:val="44"/>
        </w:numPr>
      </w:pPr>
      <w:r>
        <w:t>beam switching based on slot level can satisfy different configuration of UEs in same cell.</w:t>
      </w:r>
    </w:p>
    <w:p w14:paraId="054A8B5A" w14:textId="77777777" w:rsidR="0082061E" w:rsidRPr="0082061E" w:rsidRDefault="0082061E" w:rsidP="0082061E">
      <w:pPr>
        <w:rPr>
          <w:rFonts w:eastAsiaTheme="minorEastAsia"/>
          <w:lang w:eastAsia="zh-CN"/>
        </w:rPr>
      </w:pPr>
    </w:p>
    <w:p w14:paraId="17D0B41E" w14:textId="77777777" w:rsidR="0082061E" w:rsidRDefault="0082061E" w:rsidP="0082061E">
      <w:pPr>
        <w:pStyle w:val="proposal"/>
        <w:numPr>
          <w:ilvl w:val="0"/>
          <w:numId w:val="43"/>
        </w:numPr>
      </w:pPr>
      <w:r>
        <w:t xml:space="preserve">Support SFN, TDM and combination of the two for multi-TRP PDCCH enhancement. </w:t>
      </w:r>
    </w:p>
    <w:p w14:paraId="4A17F5FB" w14:textId="77777777" w:rsidR="0082061E" w:rsidRDefault="0082061E" w:rsidP="0082061E">
      <w:pPr>
        <w:pStyle w:val="proposal"/>
      </w:pPr>
      <w:r>
        <w:t>S</w:t>
      </w:r>
      <w:r w:rsidRPr="00E76B03">
        <w:t>upport Alt1 for</w:t>
      </w:r>
      <w:r>
        <w:t xml:space="preserve"> association of CORESETs and search space for</w:t>
      </w:r>
      <w:r w:rsidRPr="00E76B03">
        <w:t xml:space="preserve"> PDCCH reliability enhancement</w:t>
      </w:r>
      <w:r>
        <w:t xml:space="preserve">:  </w:t>
      </w:r>
    </w:p>
    <w:p w14:paraId="14446BBD" w14:textId="77777777" w:rsidR="0082061E" w:rsidRDefault="0082061E" w:rsidP="0082061E">
      <w:pPr>
        <w:pStyle w:val="proposal"/>
        <w:numPr>
          <w:ilvl w:val="1"/>
          <w:numId w:val="24"/>
        </w:numPr>
      </w:pPr>
      <w:r>
        <w:t xml:space="preserve">adopt Alt1-1 to support SFN and SFN+TDM scheme. </w:t>
      </w:r>
    </w:p>
    <w:p w14:paraId="5D2D7FF9" w14:textId="28D4E004" w:rsidR="0082061E" w:rsidRPr="0082061E" w:rsidRDefault="0082061E" w:rsidP="0082061E">
      <w:pPr>
        <w:pStyle w:val="proposal"/>
        <w:numPr>
          <w:ilvl w:val="1"/>
          <w:numId w:val="24"/>
        </w:numPr>
      </w:pPr>
      <w:r>
        <w:t>adopt Alt1-3 to support explicitly and implicitly linked PDCCH</w:t>
      </w:r>
      <w:r>
        <w:rPr>
          <w:rFonts w:hint="eastAsia"/>
        </w:rPr>
        <w:t xml:space="preserve"> </w:t>
      </w:r>
      <w:r>
        <w:t>chances/candidates.</w:t>
      </w:r>
    </w:p>
    <w:p w14:paraId="018C2B5F" w14:textId="7069EBFC" w:rsidR="0082061E" w:rsidRPr="0082061E" w:rsidRDefault="0082061E" w:rsidP="0082061E">
      <w:pPr>
        <w:pStyle w:val="proposal"/>
      </w:pPr>
      <w:r>
        <w:rPr>
          <w:rFonts w:hint="eastAsia"/>
        </w:rPr>
        <w:t>Su</w:t>
      </w:r>
      <w:r>
        <w:t>pport M-DCI based PUSCH repetition enhancement with  option2 and option3 as starting point.</w:t>
      </w:r>
    </w:p>
    <w:p w14:paraId="79689D5F" w14:textId="77777777" w:rsidR="0082061E" w:rsidRPr="001B4BFD" w:rsidRDefault="0082061E" w:rsidP="0082061E">
      <w:pPr>
        <w:pStyle w:val="proposal"/>
      </w:pPr>
      <w:r>
        <w:t xml:space="preserve">To support single DCI based PUSCH towards M-TRP, SRI bit width needs to be increased.  </w:t>
      </w:r>
    </w:p>
    <w:p w14:paraId="585AB30F" w14:textId="76C52AB6" w:rsidR="0082061E" w:rsidRPr="0082061E" w:rsidRDefault="0082061E" w:rsidP="0082061E">
      <w:pPr>
        <w:pStyle w:val="proposal"/>
      </w:pPr>
      <w:r>
        <w:t>.</w:t>
      </w:r>
      <w:r w:rsidRPr="00596964">
        <w:t xml:space="preserve"> </w:t>
      </w:r>
      <w:r>
        <w:t>To support single DCI based PUSCH towards M-TRP, TPMI/RI field needs a new design compared with legacy interpretation.</w:t>
      </w:r>
    </w:p>
    <w:p w14:paraId="4E939B09" w14:textId="40489166" w:rsidR="0082061E" w:rsidRDefault="0082061E" w:rsidP="0082061E">
      <w:pPr>
        <w:pStyle w:val="proposal"/>
      </w:pPr>
      <w:r w:rsidRPr="00596964">
        <w:t xml:space="preserve"> </w:t>
      </w:r>
      <w:r>
        <w:t xml:space="preserve">To support single DCI based PUSCH towards M-TRP, </w:t>
      </w:r>
      <w:r>
        <w:rPr>
          <w:rFonts w:eastAsiaTheme="minorEastAsia"/>
        </w:rPr>
        <w:t xml:space="preserve">the bit </w:t>
      </w:r>
      <w:r>
        <w:rPr>
          <w:rFonts w:eastAsiaTheme="minorEastAsia" w:hint="eastAsia"/>
        </w:rPr>
        <w:t>field</w:t>
      </w:r>
      <w:r>
        <w:rPr>
          <w:rFonts w:eastAsiaTheme="minorEastAsia"/>
        </w:rPr>
        <w:t xml:space="preserve"> needs to be doubled.</w:t>
      </w:r>
    </w:p>
    <w:p w14:paraId="0FAF8E1A" w14:textId="77777777" w:rsidR="0082061E" w:rsidRDefault="0082061E" w:rsidP="0082061E">
      <w:pPr>
        <w:pStyle w:val="proposal"/>
      </w:pPr>
      <w:r>
        <w:t>To support single DCI based PUSCH towards M-TRP, PTRS-DMRS association field needs to be enhanced.</w:t>
      </w:r>
    </w:p>
    <w:p w14:paraId="5DA54869" w14:textId="77777777" w:rsidR="0082061E" w:rsidRPr="00C318CD" w:rsidRDefault="0082061E" w:rsidP="0082061E">
      <w:pPr>
        <w:pStyle w:val="proposal"/>
      </w:pPr>
      <w:r w:rsidRPr="00C318CD">
        <w:rPr>
          <w:rFonts w:eastAsiaTheme="minorEastAsia"/>
        </w:rPr>
        <w:t>Further compare pros and cons between S-DCI and M-DCI to determine whether to support S-DCI or M-DCI PUSCH enhancement towards different TRPs.</w:t>
      </w:r>
    </w:p>
    <w:p w14:paraId="7C51C828" w14:textId="77777777" w:rsidR="0082061E" w:rsidRPr="00FF2491" w:rsidRDefault="0082061E" w:rsidP="0082061E">
      <w:pPr>
        <w:pStyle w:val="proposal"/>
        <w:ind w:left="1130" w:hanging="1130"/>
      </w:pPr>
      <w:r w:rsidRPr="00FF2491">
        <w:t>Support both type 1 and type 2 CG PUSCH transmission towards MTRP.</w:t>
      </w:r>
    </w:p>
    <w:p w14:paraId="781FC65A" w14:textId="77777777" w:rsidR="0082061E" w:rsidRPr="00FF2491" w:rsidRDefault="0082061E" w:rsidP="0082061E">
      <w:pPr>
        <w:pStyle w:val="proposal"/>
        <w:ind w:left="1130" w:hanging="1130"/>
      </w:pPr>
      <w:r w:rsidRPr="00FF2491">
        <w:t>Repetitions of a TB can be transmitted on multiple CG type 1 and type 2 PUSCH transmission occasions towards MTRP.</w:t>
      </w:r>
    </w:p>
    <w:p w14:paraId="0ACF4BFF" w14:textId="77777777" w:rsidR="0082061E" w:rsidRPr="00D876E3" w:rsidRDefault="0082061E" w:rsidP="0082061E">
      <w:pPr>
        <w:pStyle w:val="proposal"/>
      </w:pPr>
      <w:r>
        <w:rPr>
          <w:rFonts w:hint="eastAsia"/>
        </w:rPr>
        <w:t>i</w:t>
      </w:r>
      <w:r>
        <w:t xml:space="preserve">f </w:t>
      </w:r>
      <w:r>
        <w:rPr>
          <w:rFonts w:cs="Times"/>
        </w:rPr>
        <w:t xml:space="preserve">the number of repetition is more than 1, support </w:t>
      </w:r>
      <w:r w:rsidRPr="00212E02">
        <w:rPr>
          <w:rFonts w:cs="Times"/>
        </w:rPr>
        <w:t>cyclical mapping pattern</w:t>
      </w:r>
      <w:r>
        <w:rPr>
          <w:rFonts w:cs="Times"/>
        </w:rPr>
        <w:t xml:space="preserve"> and </w:t>
      </w:r>
      <w:r w:rsidRPr="00212E02">
        <w:rPr>
          <w:rFonts w:cs="Times"/>
        </w:rPr>
        <w:t>sequential mapping pattern</w:t>
      </w:r>
      <w:r>
        <w:rPr>
          <w:rFonts w:cs="Times"/>
        </w:rPr>
        <w:t xml:space="preserve"> for PUSCH repetition.</w:t>
      </w:r>
    </w:p>
    <w:p w14:paraId="08FF7D1B" w14:textId="77777777" w:rsidR="0082061E" w:rsidRPr="003E5B0F" w:rsidRDefault="0082061E" w:rsidP="0082061E">
      <w:pPr>
        <w:pStyle w:val="proposal"/>
      </w:pPr>
      <w:r>
        <w:rPr>
          <w:rFonts w:hint="eastAsia"/>
        </w:rPr>
        <w:t>t</w:t>
      </w:r>
      <w:r>
        <w:t xml:space="preserve">he </w:t>
      </w:r>
      <w:r>
        <w:rPr>
          <w:rFonts w:eastAsiaTheme="minorEastAsia" w:cs="Times"/>
        </w:rPr>
        <w:t>association between frequency hopping pattern and beam pattern should be further studied.</w:t>
      </w:r>
    </w:p>
    <w:p w14:paraId="5F1E8D8D" w14:textId="77777777" w:rsidR="0082061E" w:rsidRPr="002D6372" w:rsidRDefault="0082061E" w:rsidP="0082061E">
      <w:pPr>
        <w:pStyle w:val="proposal"/>
        <w:rPr>
          <w:rFonts w:eastAsia="Times New Roman"/>
          <w:szCs w:val="24"/>
          <w:lang w:eastAsia="en-US"/>
        </w:rPr>
      </w:pPr>
      <w:r>
        <w:t xml:space="preserve">For PUSCH repetition Type A configured with only 1 repetition, </w:t>
      </w:r>
      <w:r>
        <w:rPr>
          <w:rFonts w:cs="Times"/>
        </w:rPr>
        <w:t xml:space="preserve">beam switching of PUSCH is based on intra-slot frequency hopping. </w:t>
      </w:r>
    </w:p>
    <w:p w14:paraId="763CE7C0" w14:textId="77777777" w:rsidR="0082061E" w:rsidRDefault="0082061E" w:rsidP="0082061E">
      <w:pPr>
        <w:pStyle w:val="proposal"/>
      </w:pPr>
      <w:r>
        <w:t>Support</w:t>
      </w:r>
      <w:r w:rsidRPr="00440545">
        <w:t xml:space="preserve"> same PUCCH resource for PUCCH </w:t>
      </w:r>
      <w:r>
        <w:t>repetition with two spatial relations configured by higher layer signaling or by MAC CE activation.</w:t>
      </w:r>
    </w:p>
    <w:p w14:paraId="52151118" w14:textId="77777777" w:rsidR="0082061E" w:rsidRPr="00A77DAA" w:rsidRDefault="0082061E" w:rsidP="0082061E">
      <w:pPr>
        <w:pStyle w:val="proposal"/>
        <w:rPr>
          <w:rFonts w:eastAsiaTheme="minorEastAsia"/>
        </w:rPr>
      </w:pPr>
      <w:r>
        <w:t>Support intra-slot PUCCH repetition based on sub-slot configuration.</w:t>
      </w:r>
    </w:p>
    <w:p w14:paraId="47F23E66" w14:textId="77777777" w:rsidR="0082061E" w:rsidRPr="001B4337" w:rsidRDefault="0082061E" w:rsidP="0082061E">
      <w:pPr>
        <w:pStyle w:val="proposal"/>
      </w:pPr>
      <w:r w:rsidRPr="001B4337">
        <w:t xml:space="preserve">For PUCCH </w:t>
      </w:r>
      <w:r>
        <w:t>enhancement</w:t>
      </w:r>
      <w:r w:rsidRPr="001B4337">
        <w:t xml:space="preserve"> in MTRP, support independent power controls for PUCCH repetitions to different TRPs.</w:t>
      </w:r>
    </w:p>
    <w:p w14:paraId="21D63EE8" w14:textId="30063BB9" w:rsidR="0054337C" w:rsidRDefault="0054337C" w:rsidP="0082061E"/>
    <w:p w14:paraId="7A2E0078" w14:textId="087DE374" w:rsidR="0082061E" w:rsidRPr="0082061E" w:rsidRDefault="0082061E" w:rsidP="0082061E">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Pr>
          <w:rFonts w:cs="Times New Roman"/>
          <w:b w:val="0"/>
          <w:bCs w:val="0"/>
          <w:kern w:val="0"/>
          <w:sz w:val="36"/>
          <w:szCs w:val="20"/>
        </w:rPr>
        <w:t>Appendix</w:t>
      </w:r>
    </w:p>
    <w:p w14:paraId="2550F173" w14:textId="77777777" w:rsidR="0082061E" w:rsidRDefault="0082061E" w:rsidP="0082061E">
      <w:pPr>
        <w:pStyle w:val="table"/>
      </w:pPr>
      <w:r>
        <w:rPr>
          <w:rFonts w:hint="eastAsia"/>
        </w:rPr>
        <w:t>L</w:t>
      </w:r>
      <w:r>
        <w:t>ink-level simulation parameters and assumptions for PDCCH enhancement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39"/>
        <w:gridCol w:w="5816"/>
      </w:tblGrid>
      <w:tr w:rsidR="0082061E" w14:paraId="0A240F8C" w14:textId="77777777" w:rsidTr="00A77DAA">
        <w:trPr>
          <w:trHeight w:val="20"/>
        </w:trPr>
        <w:tc>
          <w:tcPr>
            <w:tcW w:w="3539" w:type="dxa"/>
            <w:shd w:val="clear" w:color="auto" w:fill="D9E2F3"/>
            <w:tcMar>
              <w:top w:w="0" w:type="dxa"/>
              <w:left w:w="108" w:type="dxa"/>
              <w:bottom w:w="0" w:type="dxa"/>
              <w:right w:w="108" w:type="dxa"/>
            </w:tcMar>
          </w:tcPr>
          <w:p w14:paraId="2D4B8DA3" w14:textId="77777777" w:rsidR="0082061E" w:rsidRDefault="0082061E" w:rsidP="00A77DAA">
            <w:pPr>
              <w:pStyle w:val="tabletext"/>
              <w:jc w:val="left"/>
            </w:pPr>
            <w:r>
              <w:t>Parameter</w:t>
            </w:r>
          </w:p>
        </w:tc>
        <w:tc>
          <w:tcPr>
            <w:tcW w:w="5816" w:type="dxa"/>
            <w:shd w:val="clear" w:color="auto" w:fill="D9E2F3"/>
            <w:tcMar>
              <w:top w:w="0" w:type="dxa"/>
              <w:left w:w="108" w:type="dxa"/>
              <w:bottom w:w="0" w:type="dxa"/>
              <w:right w:w="108" w:type="dxa"/>
            </w:tcMar>
          </w:tcPr>
          <w:p w14:paraId="46857D48" w14:textId="77777777" w:rsidR="0082061E" w:rsidRDefault="0082061E" w:rsidP="00A77DAA">
            <w:pPr>
              <w:pStyle w:val="tabletext"/>
              <w:jc w:val="left"/>
            </w:pPr>
            <w:r>
              <w:t>Value</w:t>
            </w:r>
          </w:p>
        </w:tc>
      </w:tr>
      <w:tr w:rsidR="0082061E" w14:paraId="4D585B79" w14:textId="77777777" w:rsidTr="00A77DAA">
        <w:trPr>
          <w:trHeight w:val="20"/>
        </w:trPr>
        <w:tc>
          <w:tcPr>
            <w:tcW w:w="3539" w:type="dxa"/>
            <w:tcMar>
              <w:top w:w="0" w:type="dxa"/>
              <w:left w:w="108" w:type="dxa"/>
              <w:bottom w:w="0" w:type="dxa"/>
              <w:right w:w="108" w:type="dxa"/>
            </w:tcMar>
          </w:tcPr>
          <w:p w14:paraId="24751FEA" w14:textId="77777777" w:rsidR="0082061E" w:rsidRDefault="0082061E" w:rsidP="00A77DAA">
            <w:pPr>
              <w:pStyle w:val="tabletext"/>
              <w:jc w:val="left"/>
              <w:rPr>
                <w:lang w:eastAsia="ja-JP"/>
              </w:rPr>
            </w:pPr>
            <w:r>
              <w:rPr>
                <w:lang w:eastAsia="ja-JP"/>
              </w:rPr>
              <w:t>Carrier frequency for evaluation</w:t>
            </w:r>
          </w:p>
        </w:tc>
        <w:tc>
          <w:tcPr>
            <w:tcW w:w="5816" w:type="dxa"/>
            <w:tcMar>
              <w:top w:w="0" w:type="dxa"/>
              <w:left w:w="108" w:type="dxa"/>
              <w:bottom w:w="0" w:type="dxa"/>
              <w:right w:w="108" w:type="dxa"/>
            </w:tcMar>
          </w:tcPr>
          <w:p w14:paraId="3C56145F" w14:textId="77777777" w:rsidR="0082061E" w:rsidRDefault="0082061E" w:rsidP="00A77DAA">
            <w:pPr>
              <w:pStyle w:val="tabletext"/>
              <w:jc w:val="left"/>
            </w:pPr>
            <w:r>
              <w:t>30 GHz</w:t>
            </w:r>
          </w:p>
        </w:tc>
      </w:tr>
      <w:tr w:rsidR="0082061E" w14:paraId="41240266" w14:textId="77777777" w:rsidTr="00A77DAA">
        <w:trPr>
          <w:trHeight w:val="20"/>
        </w:trPr>
        <w:tc>
          <w:tcPr>
            <w:tcW w:w="3539" w:type="dxa"/>
            <w:tcMar>
              <w:top w:w="0" w:type="dxa"/>
              <w:left w:w="108" w:type="dxa"/>
              <w:bottom w:w="0" w:type="dxa"/>
              <w:right w:w="108" w:type="dxa"/>
            </w:tcMar>
          </w:tcPr>
          <w:p w14:paraId="51BA1E6D" w14:textId="77777777" w:rsidR="0082061E" w:rsidRDefault="0082061E" w:rsidP="00A77DAA">
            <w:pPr>
              <w:pStyle w:val="tabletext"/>
              <w:jc w:val="left"/>
              <w:rPr>
                <w:lang w:eastAsia="ja-JP"/>
              </w:rPr>
            </w:pPr>
            <w:r>
              <w:rPr>
                <w:lang w:eastAsia="ja-JP"/>
              </w:rPr>
              <w:t>Channel model</w:t>
            </w:r>
          </w:p>
        </w:tc>
        <w:tc>
          <w:tcPr>
            <w:tcW w:w="5816" w:type="dxa"/>
            <w:tcMar>
              <w:top w:w="0" w:type="dxa"/>
              <w:left w:w="108" w:type="dxa"/>
              <w:bottom w:w="0" w:type="dxa"/>
              <w:right w:w="108" w:type="dxa"/>
            </w:tcMar>
          </w:tcPr>
          <w:p w14:paraId="6C2E23E5" w14:textId="77777777" w:rsidR="0082061E" w:rsidRDefault="0082061E" w:rsidP="00A77DAA">
            <w:pPr>
              <w:pStyle w:val="tabletext"/>
              <w:jc w:val="left"/>
            </w:pPr>
            <w:r>
              <w:t xml:space="preserve">CDL-A (delay spread: 20 ns) as in 38.901 </w:t>
            </w:r>
          </w:p>
        </w:tc>
      </w:tr>
      <w:tr w:rsidR="0082061E" w14:paraId="501CA73E" w14:textId="77777777" w:rsidTr="00A77DAA">
        <w:trPr>
          <w:trHeight w:val="20"/>
        </w:trPr>
        <w:tc>
          <w:tcPr>
            <w:tcW w:w="3539" w:type="dxa"/>
            <w:tcMar>
              <w:top w:w="0" w:type="dxa"/>
              <w:left w:w="108" w:type="dxa"/>
              <w:bottom w:w="0" w:type="dxa"/>
              <w:right w:w="108" w:type="dxa"/>
            </w:tcMar>
          </w:tcPr>
          <w:p w14:paraId="1D7CE6C9" w14:textId="77777777" w:rsidR="0082061E" w:rsidRDefault="0082061E" w:rsidP="00A77DAA">
            <w:pPr>
              <w:pStyle w:val="tabletext"/>
              <w:jc w:val="left"/>
              <w:rPr>
                <w:lang w:eastAsia="ja-JP"/>
              </w:rPr>
            </w:pPr>
            <w:r>
              <w:rPr>
                <w:lang w:eastAsia="ja-JP"/>
              </w:rPr>
              <w:t>UE speed</w:t>
            </w:r>
          </w:p>
        </w:tc>
        <w:tc>
          <w:tcPr>
            <w:tcW w:w="5816" w:type="dxa"/>
            <w:tcMar>
              <w:top w:w="0" w:type="dxa"/>
              <w:left w:w="108" w:type="dxa"/>
              <w:bottom w:w="0" w:type="dxa"/>
              <w:right w:w="108" w:type="dxa"/>
            </w:tcMar>
          </w:tcPr>
          <w:p w14:paraId="5BAE7DCA" w14:textId="77777777" w:rsidR="0082061E" w:rsidRDefault="0082061E" w:rsidP="00A77DAA">
            <w:pPr>
              <w:pStyle w:val="tabletext"/>
              <w:jc w:val="left"/>
            </w:pPr>
            <w:r>
              <w:t>3 km/h</w:t>
            </w:r>
          </w:p>
        </w:tc>
      </w:tr>
      <w:tr w:rsidR="0082061E" w14:paraId="0F348B16" w14:textId="77777777" w:rsidTr="00A77DAA">
        <w:trPr>
          <w:trHeight w:val="20"/>
        </w:trPr>
        <w:tc>
          <w:tcPr>
            <w:tcW w:w="3539" w:type="dxa"/>
            <w:tcMar>
              <w:top w:w="0" w:type="dxa"/>
              <w:left w:w="108" w:type="dxa"/>
              <w:bottom w:w="0" w:type="dxa"/>
              <w:right w:w="108" w:type="dxa"/>
            </w:tcMar>
          </w:tcPr>
          <w:p w14:paraId="7648CED6" w14:textId="77777777" w:rsidR="0082061E" w:rsidRDefault="0082061E" w:rsidP="00A77DAA">
            <w:pPr>
              <w:pStyle w:val="tabletext"/>
              <w:jc w:val="left"/>
              <w:rPr>
                <w:lang w:eastAsia="ja-JP"/>
              </w:rPr>
            </w:pPr>
            <w:r>
              <w:rPr>
                <w:lang w:eastAsia="ja-JP"/>
              </w:rPr>
              <w:t>BS antenna configuration</w:t>
            </w:r>
          </w:p>
        </w:tc>
        <w:tc>
          <w:tcPr>
            <w:tcW w:w="5816" w:type="dxa"/>
            <w:tcMar>
              <w:top w:w="0" w:type="dxa"/>
              <w:left w:w="108" w:type="dxa"/>
              <w:bottom w:w="0" w:type="dxa"/>
              <w:right w:w="108" w:type="dxa"/>
            </w:tcMar>
          </w:tcPr>
          <w:p w14:paraId="6233D55C" w14:textId="77777777" w:rsidR="0082061E" w:rsidRDefault="0082061E" w:rsidP="00A77DAA">
            <w:pPr>
              <w:pStyle w:val="tabletext"/>
              <w:jc w:val="left"/>
            </w:pPr>
            <w:r>
              <w:t xml:space="preserve">2 Tx/2 Rx antenna ports </w:t>
            </w:r>
          </w:p>
          <w:p w14:paraId="798D20BB" w14:textId="77777777" w:rsidR="0082061E" w:rsidRDefault="0082061E" w:rsidP="00A77DAA">
            <w:pPr>
              <w:pStyle w:val="tabletext"/>
              <w:jc w:val="left"/>
            </w:pPr>
            <w:r w:rsidRPr="00691B48">
              <w:t>(M, N, P, M</w:t>
            </w:r>
            <w:r w:rsidRPr="00BE725A">
              <w:rPr>
                <w:vertAlign w:val="subscript"/>
              </w:rPr>
              <w:t>g</w:t>
            </w:r>
            <w:r w:rsidRPr="00691B48">
              <w:t>, N</w:t>
            </w:r>
            <w:r w:rsidRPr="00BE725A">
              <w:rPr>
                <w:vertAlign w:val="subscript"/>
              </w:rPr>
              <w:t>g</w:t>
            </w:r>
            <w:r w:rsidRPr="00691B48">
              <w:t>) = (4, 8, 2, 1, 1). (d</w:t>
            </w:r>
            <w:r w:rsidRPr="00BE725A">
              <w:rPr>
                <w:vertAlign w:val="subscript"/>
              </w:rPr>
              <w:t>V</w:t>
            </w:r>
            <w:r w:rsidRPr="00691B48">
              <w:t>, d</w:t>
            </w:r>
            <w:r w:rsidRPr="00BE725A">
              <w:rPr>
                <w:vertAlign w:val="subscript"/>
              </w:rPr>
              <w:t>H</w:t>
            </w:r>
            <w:r w:rsidRPr="00691B48">
              <w:t>) = (0.5, 0.5)λ. (d</w:t>
            </w:r>
            <w:r w:rsidRPr="00BE725A">
              <w:rPr>
                <w:vertAlign w:val="subscript"/>
              </w:rPr>
              <w:t>g,V</w:t>
            </w:r>
            <w:r w:rsidRPr="00691B48">
              <w:t>, d</w:t>
            </w:r>
            <w:r w:rsidRPr="00BE725A">
              <w:rPr>
                <w:vertAlign w:val="subscript"/>
              </w:rPr>
              <w:t>g,H</w:t>
            </w:r>
            <w:r w:rsidRPr="00691B48">
              <w:t>) = (2.0, 4.0)λ</w:t>
            </w:r>
          </w:p>
          <w:p w14:paraId="362D9EDE" w14:textId="77777777" w:rsidR="0082061E" w:rsidRDefault="0082061E" w:rsidP="00A77DAA">
            <w:pPr>
              <w:pStyle w:val="tabletext"/>
              <w:jc w:val="left"/>
            </w:pPr>
            <w:r w:rsidRPr="00691B48">
              <w:t xml:space="preserve">The angles of BS, i.e., AoD, ZoD, are uniformly distributed within [-60, 60] degrees in azimuth domain and [90, 135] degrees in zenith </w:t>
            </w:r>
            <w:r w:rsidRPr="00691B48">
              <w:lastRenderedPageBreak/>
              <w:t>domain, and those of UE, i.e., AoA, ZoA, are uniformly distributed within [-180, 180] degrees in azimuth domain and [45, 90] in zenith domain, via applying uniform-distribution desired mean angle in subclause 7.7.5.1 in TR 38.901 accordingly.</w:t>
            </w:r>
          </w:p>
        </w:tc>
      </w:tr>
      <w:tr w:rsidR="0082061E" w14:paraId="1DA9D263" w14:textId="77777777" w:rsidTr="00A77DAA">
        <w:trPr>
          <w:trHeight w:val="20"/>
        </w:trPr>
        <w:tc>
          <w:tcPr>
            <w:tcW w:w="3539" w:type="dxa"/>
            <w:tcMar>
              <w:top w:w="0" w:type="dxa"/>
              <w:left w:w="108" w:type="dxa"/>
              <w:bottom w:w="0" w:type="dxa"/>
              <w:right w:w="108" w:type="dxa"/>
            </w:tcMar>
          </w:tcPr>
          <w:p w14:paraId="6DC875B3" w14:textId="77777777" w:rsidR="0082061E" w:rsidRDefault="0082061E" w:rsidP="00A77DAA">
            <w:pPr>
              <w:pStyle w:val="tabletext"/>
              <w:jc w:val="left"/>
              <w:rPr>
                <w:lang w:eastAsia="ja-JP"/>
              </w:rPr>
            </w:pPr>
            <w:r>
              <w:rPr>
                <w:lang w:eastAsia="ja-JP"/>
              </w:rPr>
              <w:lastRenderedPageBreak/>
              <w:t>UE antenna configuration</w:t>
            </w:r>
          </w:p>
        </w:tc>
        <w:tc>
          <w:tcPr>
            <w:tcW w:w="5816" w:type="dxa"/>
            <w:tcMar>
              <w:top w:w="0" w:type="dxa"/>
              <w:left w:w="108" w:type="dxa"/>
              <w:bottom w:w="0" w:type="dxa"/>
              <w:right w:w="108" w:type="dxa"/>
            </w:tcMar>
          </w:tcPr>
          <w:p w14:paraId="3E584266" w14:textId="77777777" w:rsidR="0082061E" w:rsidRDefault="0082061E" w:rsidP="00A77DAA">
            <w:pPr>
              <w:pStyle w:val="tabletext"/>
              <w:jc w:val="left"/>
            </w:pPr>
            <w:r>
              <w:t>2 Tx/2 Rx antenna ports</w:t>
            </w:r>
          </w:p>
          <w:p w14:paraId="5AF80BF5" w14:textId="77777777" w:rsidR="0082061E" w:rsidRPr="00691B48" w:rsidRDefault="0082061E" w:rsidP="00A77DAA">
            <w:pPr>
              <w:pStyle w:val="tabletext"/>
              <w:jc w:val="left"/>
            </w:pPr>
            <w:r w:rsidRPr="00691B48">
              <w:t>(M, N, P, M</w:t>
            </w:r>
            <w:r w:rsidRPr="00BE725A">
              <w:rPr>
                <w:vertAlign w:val="subscript"/>
              </w:rPr>
              <w:t>g</w:t>
            </w:r>
            <w:r w:rsidRPr="00691B48">
              <w:t>, N</w:t>
            </w:r>
            <w:r w:rsidRPr="00BE725A">
              <w:rPr>
                <w:vertAlign w:val="subscript"/>
              </w:rPr>
              <w:t>g</w:t>
            </w:r>
            <w:r w:rsidRPr="00691B48">
              <w:t>) = (2, 4, 2, 1, 1)</w:t>
            </w:r>
          </w:p>
          <w:p w14:paraId="78EFAC16" w14:textId="77777777" w:rsidR="0082061E" w:rsidRDefault="0082061E" w:rsidP="00A77DAA">
            <w:pPr>
              <w:pStyle w:val="tabletext"/>
              <w:jc w:val="left"/>
            </w:pPr>
            <w:r w:rsidRPr="00691B48">
              <w:t>(d</w:t>
            </w:r>
            <w:r w:rsidRPr="00BE725A">
              <w:rPr>
                <w:vertAlign w:val="subscript"/>
              </w:rPr>
              <w:t>V</w:t>
            </w:r>
            <w:r w:rsidRPr="00691B48">
              <w:t>, d</w:t>
            </w:r>
            <w:r w:rsidRPr="00BE725A">
              <w:rPr>
                <w:vertAlign w:val="subscript"/>
              </w:rPr>
              <w:t>H</w:t>
            </w:r>
            <w:r w:rsidRPr="00691B48">
              <w:t>) = (0.5, 0.5)λ. (d</w:t>
            </w:r>
            <w:r w:rsidRPr="00BE725A">
              <w:rPr>
                <w:vertAlign w:val="subscript"/>
              </w:rPr>
              <w:t>g,V</w:t>
            </w:r>
            <w:r w:rsidRPr="00691B48">
              <w:t>, d</w:t>
            </w:r>
            <w:r w:rsidRPr="00BE725A">
              <w:rPr>
                <w:vertAlign w:val="subscript"/>
              </w:rPr>
              <w:t>g,H</w:t>
            </w:r>
            <w:r w:rsidRPr="00691B48">
              <w:t>) = (0, 0)λ</w:t>
            </w:r>
          </w:p>
        </w:tc>
      </w:tr>
      <w:tr w:rsidR="0082061E" w14:paraId="16EC3A0C" w14:textId="77777777" w:rsidTr="00A77DAA">
        <w:trPr>
          <w:trHeight w:val="20"/>
        </w:trPr>
        <w:tc>
          <w:tcPr>
            <w:tcW w:w="3539" w:type="dxa"/>
            <w:tcMar>
              <w:top w:w="0" w:type="dxa"/>
              <w:left w:w="108" w:type="dxa"/>
              <w:bottom w:w="0" w:type="dxa"/>
              <w:right w:w="108" w:type="dxa"/>
            </w:tcMar>
          </w:tcPr>
          <w:p w14:paraId="16F8E653" w14:textId="77777777" w:rsidR="0082061E" w:rsidRPr="00691B48" w:rsidRDefault="0082061E" w:rsidP="00A77DAA">
            <w:pPr>
              <w:pStyle w:val="tabletext"/>
              <w:jc w:val="left"/>
            </w:pPr>
            <w:r>
              <w:rPr>
                <w:rFonts w:hint="eastAsia"/>
              </w:rPr>
              <w:t>C</w:t>
            </w:r>
            <w:r>
              <w:t>ORESET</w:t>
            </w:r>
          </w:p>
        </w:tc>
        <w:tc>
          <w:tcPr>
            <w:tcW w:w="5816" w:type="dxa"/>
            <w:tcMar>
              <w:top w:w="0" w:type="dxa"/>
              <w:left w:w="108" w:type="dxa"/>
              <w:bottom w:w="0" w:type="dxa"/>
              <w:right w:w="108" w:type="dxa"/>
            </w:tcMar>
          </w:tcPr>
          <w:p w14:paraId="65A8C721" w14:textId="77777777" w:rsidR="0082061E" w:rsidRPr="00691B48" w:rsidRDefault="0082061E" w:rsidP="00A77DAA">
            <w:pPr>
              <w:pStyle w:val="tabletext"/>
              <w:jc w:val="left"/>
            </w:pPr>
            <w:r>
              <w:rPr>
                <w:rFonts w:hint="eastAsia"/>
              </w:rPr>
              <w:t>9</w:t>
            </w:r>
            <w:r>
              <w:t>6PRB ,2 symbols</w:t>
            </w:r>
          </w:p>
        </w:tc>
      </w:tr>
      <w:tr w:rsidR="0082061E" w14:paraId="09768D1F" w14:textId="77777777" w:rsidTr="00A77DAA">
        <w:trPr>
          <w:trHeight w:val="20"/>
        </w:trPr>
        <w:tc>
          <w:tcPr>
            <w:tcW w:w="3539" w:type="dxa"/>
            <w:tcMar>
              <w:top w:w="0" w:type="dxa"/>
              <w:left w:w="108" w:type="dxa"/>
              <w:bottom w:w="0" w:type="dxa"/>
              <w:right w:w="108" w:type="dxa"/>
            </w:tcMar>
          </w:tcPr>
          <w:p w14:paraId="7F7B97E7" w14:textId="77777777" w:rsidR="0082061E" w:rsidRDefault="0082061E" w:rsidP="00A77DAA">
            <w:pPr>
              <w:pStyle w:val="tabletext"/>
              <w:jc w:val="left"/>
            </w:pPr>
            <w:r>
              <w:t xml:space="preserve">Payload </w:t>
            </w:r>
          </w:p>
        </w:tc>
        <w:tc>
          <w:tcPr>
            <w:tcW w:w="5816" w:type="dxa"/>
            <w:tcMar>
              <w:top w:w="0" w:type="dxa"/>
              <w:left w:w="108" w:type="dxa"/>
              <w:bottom w:w="0" w:type="dxa"/>
              <w:right w:w="108" w:type="dxa"/>
            </w:tcMar>
          </w:tcPr>
          <w:p w14:paraId="437F65F0" w14:textId="77777777" w:rsidR="0082061E" w:rsidRDefault="0082061E" w:rsidP="00A77DAA">
            <w:pPr>
              <w:pStyle w:val="tabletext"/>
              <w:jc w:val="left"/>
            </w:pPr>
            <w:r w:rsidRPr="006A663C">
              <w:t>52+24(CRC)=76</w:t>
            </w:r>
            <w:r>
              <w:t>bits</w:t>
            </w:r>
          </w:p>
        </w:tc>
      </w:tr>
      <w:tr w:rsidR="0082061E" w14:paraId="02F69BC0" w14:textId="77777777" w:rsidTr="00A77DAA">
        <w:trPr>
          <w:trHeight w:val="20"/>
        </w:trPr>
        <w:tc>
          <w:tcPr>
            <w:tcW w:w="3539" w:type="dxa"/>
            <w:tcMar>
              <w:top w:w="0" w:type="dxa"/>
              <w:left w:w="108" w:type="dxa"/>
              <w:bottom w:w="0" w:type="dxa"/>
              <w:right w:w="108" w:type="dxa"/>
            </w:tcMar>
          </w:tcPr>
          <w:p w14:paraId="24108514" w14:textId="77777777" w:rsidR="0082061E" w:rsidRDefault="0082061E" w:rsidP="00A77DAA">
            <w:pPr>
              <w:pStyle w:val="tabletext"/>
              <w:jc w:val="left"/>
              <w:rPr>
                <w:lang w:eastAsia="ja-JP"/>
              </w:rPr>
            </w:pPr>
            <w:r>
              <w:t>AL</w:t>
            </w:r>
          </w:p>
        </w:tc>
        <w:tc>
          <w:tcPr>
            <w:tcW w:w="5816" w:type="dxa"/>
            <w:tcMar>
              <w:top w:w="0" w:type="dxa"/>
              <w:left w:w="108" w:type="dxa"/>
              <w:bottom w:w="0" w:type="dxa"/>
              <w:right w:w="108" w:type="dxa"/>
            </w:tcMar>
          </w:tcPr>
          <w:p w14:paraId="28CE0731" w14:textId="77777777" w:rsidR="0082061E" w:rsidRPr="00691B48" w:rsidRDefault="0082061E" w:rsidP="00A77DAA">
            <w:pPr>
              <w:pStyle w:val="tabletext"/>
              <w:jc w:val="left"/>
            </w:pPr>
            <w:r>
              <w:rPr>
                <w:rFonts w:hint="eastAsia"/>
              </w:rPr>
              <w:t>4</w:t>
            </w:r>
            <w:r>
              <w:t>,8,16</w:t>
            </w:r>
          </w:p>
        </w:tc>
      </w:tr>
      <w:tr w:rsidR="0082061E" w14:paraId="2BAD98CB" w14:textId="77777777" w:rsidTr="00A77DAA">
        <w:trPr>
          <w:trHeight w:val="20"/>
        </w:trPr>
        <w:tc>
          <w:tcPr>
            <w:tcW w:w="3539" w:type="dxa"/>
            <w:tcMar>
              <w:top w:w="0" w:type="dxa"/>
              <w:left w:w="108" w:type="dxa"/>
              <w:bottom w:w="0" w:type="dxa"/>
              <w:right w:w="108" w:type="dxa"/>
            </w:tcMar>
          </w:tcPr>
          <w:p w14:paraId="49C1CA06" w14:textId="77777777" w:rsidR="0082061E" w:rsidRDefault="0082061E" w:rsidP="00A77DAA">
            <w:pPr>
              <w:pStyle w:val="tabletext"/>
              <w:jc w:val="left"/>
              <w:rPr>
                <w:lang w:eastAsia="ja-JP"/>
              </w:rPr>
            </w:pPr>
            <w:r>
              <w:t>Interleaving</w:t>
            </w:r>
          </w:p>
        </w:tc>
        <w:tc>
          <w:tcPr>
            <w:tcW w:w="5816" w:type="dxa"/>
            <w:tcMar>
              <w:top w:w="0" w:type="dxa"/>
              <w:left w:w="108" w:type="dxa"/>
              <w:bottom w:w="0" w:type="dxa"/>
              <w:right w:w="108" w:type="dxa"/>
            </w:tcMar>
          </w:tcPr>
          <w:p w14:paraId="2A7027A4" w14:textId="77777777" w:rsidR="0082061E" w:rsidRPr="00691B48" w:rsidRDefault="0082061E" w:rsidP="00A77DAA">
            <w:pPr>
              <w:pStyle w:val="tabletext"/>
              <w:jc w:val="left"/>
            </w:pPr>
            <w:r>
              <w:t>disabled</w:t>
            </w:r>
          </w:p>
        </w:tc>
      </w:tr>
      <w:tr w:rsidR="0082061E" w14:paraId="04535EB5" w14:textId="77777777" w:rsidTr="00A77DAA">
        <w:trPr>
          <w:trHeight w:val="20"/>
        </w:trPr>
        <w:tc>
          <w:tcPr>
            <w:tcW w:w="3539" w:type="dxa"/>
            <w:tcMar>
              <w:top w:w="0" w:type="dxa"/>
              <w:left w:w="108" w:type="dxa"/>
              <w:bottom w:w="0" w:type="dxa"/>
              <w:right w:w="108" w:type="dxa"/>
            </w:tcMar>
          </w:tcPr>
          <w:p w14:paraId="3DCB71E6" w14:textId="77777777" w:rsidR="0082061E" w:rsidRDefault="0082061E" w:rsidP="00A77DAA">
            <w:pPr>
              <w:pStyle w:val="tabletext"/>
              <w:jc w:val="left"/>
            </w:pPr>
            <w:r>
              <w:t>REG bundling size</w:t>
            </w:r>
          </w:p>
        </w:tc>
        <w:tc>
          <w:tcPr>
            <w:tcW w:w="5816" w:type="dxa"/>
            <w:tcMar>
              <w:top w:w="0" w:type="dxa"/>
              <w:left w:w="108" w:type="dxa"/>
              <w:bottom w:w="0" w:type="dxa"/>
              <w:right w:w="108" w:type="dxa"/>
            </w:tcMar>
          </w:tcPr>
          <w:p w14:paraId="40DD4957" w14:textId="77777777" w:rsidR="0082061E" w:rsidRPr="006A663C" w:rsidRDefault="0082061E" w:rsidP="00A77DAA">
            <w:pPr>
              <w:pStyle w:val="tabletext"/>
              <w:jc w:val="left"/>
            </w:pPr>
            <w:r>
              <w:rPr>
                <w:rFonts w:hint="eastAsia"/>
              </w:rPr>
              <w:t>6</w:t>
            </w:r>
          </w:p>
        </w:tc>
      </w:tr>
      <w:tr w:rsidR="0082061E" w14:paraId="569C9B77" w14:textId="77777777" w:rsidTr="00A77DAA">
        <w:trPr>
          <w:trHeight w:val="20"/>
        </w:trPr>
        <w:tc>
          <w:tcPr>
            <w:tcW w:w="3539" w:type="dxa"/>
            <w:tcMar>
              <w:top w:w="0" w:type="dxa"/>
              <w:left w:w="108" w:type="dxa"/>
              <w:bottom w:w="0" w:type="dxa"/>
              <w:right w:w="108" w:type="dxa"/>
            </w:tcMar>
          </w:tcPr>
          <w:p w14:paraId="0D64FFE7" w14:textId="77777777" w:rsidR="0082061E" w:rsidRDefault="0082061E" w:rsidP="00A77DAA">
            <w:pPr>
              <w:pStyle w:val="tabletext"/>
              <w:jc w:val="left"/>
            </w:pPr>
            <w:r>
              <w:t>Precoding assumptions</w:t>
            </w:r>
          </w:p>
        </w:tc>
        <w:tc>
          <w:tcPr>
            <w:tcW w:w="5816" w:type="dxa"/>
            <w:tcMar>
              <w:top w:w="0" w:type="dxa"/>
              <w:left w:w="108" w:type="dxa"/>
              <w:bottom w:w="0" w:type="dxa"/>
              <w:right w:w="108" w:type="dxa"/>
            </w:tcMar>
          </w:tcPr>
          <w:p w14:paraId="76B9F298" w14:textId="77777777" w:rsidR="0082061E" w:rsidRDefault="0082061E" w:rsidP="00A77DAA">
            <w:pPr>
              <w:pStyle w:val="tabletext"/>
              <w:jc w:val="left"/>
            </w:pPr>
            <w:r w:rsidRPr="00C81241">
              <w:t>2-port precoding cycling</w:t>
            </w:r>
            <w:r>
              <w:t xml:space="preserve"> with REG bundling size</w:t>
            </w:r>
          </w:p>
        </w:tc>
      </w:tr>
      <w:tr w:rsidR="0082061E" w14:paraId="54121B14" w14:textId="77777777" w:rsidTr="00A77DAA">
        <w:trPr>
          <w:trHeight w:val="20"/>
        </w:trPr>
        <w:tc>
          <w:tcPr>
            <w:tcW w:w="3539" w:type="dxa"/>
            <w:tcMar>
              <w:top w:w="0" w:type="dxa"/>
              <w:left w:w="108" w:type="dxa"/>
              <w:bottom w:w="0" w:type="dxa"/>
              <w:right w:w="108" w:type="dxa"/>
            </w:tcMar>
          </w:tcPr>
          <w:p w14:paraId="510513F3" w14:textId="77777777" w:rsidR="0082061E" w:rsidRDefault="0082061E" w:rsidP="00A77DAA">
            <w:pPr>
              <w:pStyle w:val="tabletext"/>
              <w:jc w:val="left"/>
            </w:pPr>
            <w:r>
              <w:t>Receiver assumption</w:t>
            </w:r>
          </w:p>
        </w:tc>
        <w:tc>
          <w:tcPr>
            <w:tcW w:w="5816" w:type="dxa"/>
            <w:tcMar>
              <w:top w:w="0" w:type="dxa"/>
              <w:left w:w="108" w:type="dxa"/>
              <w:bottom w:w="0" w:type="dxa"/>
              <w:right w:w="108" w:type="dxa"/>
            </w:tcMar>
          </w:tcPr>
          <w:p w14:paraId="4ADB2473" w14:textId="77777777" w:rsidR="0082061E" w:rsidRDefault="0082061E" w:rsidP="00A77DAA">
            <w:pPr>
              <w:pStyle w:val="tabletext"/>
              <w:jc w:val="left"/>
            </w:pPr>
            <w:r>
              <w:t>Soft bits combing for separate encoding with repetition number=2</w:t>
            </w:r>
          </w:p>
        </w:tc>
      </w:tr>
      <w:tr w:rsidR="0082061E" w14:paraId="6070B459" w14:textId="77777777" w:rsidTr="00A77DAA">
        <w:trPr>
          <w:trHeight w:val="20"/>
        </w:trPr>
        <w:tc>
          <w:tcPr>
            <w:tcW w:w="3539" w:type="dxa"/>
            <w:tcMar>
              <w:top w:w="0" w:type="dxa"/>
              <w:left w:w="108" w:type="dxa"/>
              <w:bottom w:w="0" w:type="dxa"/>
              <w:right w:w="108" w:type="dxa"/>
            </w:tcMar>
          </w:tcPr>
          <w:p w14:paraId="55A5BD29" w14:textId="77777777" w:rsidR="0082061E" w:rsidRDefault="0082061E" w:rsidP="00A77DAA">
            <w:pPr>
              <w:pStyle w:val="tabletext"/>
              <w:jc w:val="left"/>
              <w:rPr>
                <w:lang w:eastAsia="ja-JP"/>
              </w:rPr>
            </w:pPr>
            <w:r>
              <w:rPr>
                <w:lang w:eastAsia="ja-JP"/>
              </w:rPr>
              <w:t>Channel estimation</w:t>
            </w:r>
          </w:p>
        </w:tc>
        <w:tc>
          <w:tcPr>
            <w:tcW w:w="5816" w:type="dxa"/>
            <w:tcMar>
              <w:top w:w="0" w:type="dxa"/>
              <w:left w:w="108" w:type="dxa"/>
              <w:bottom w:w="0" w:type="dxa"/>
              <w:right w:w="108" w:type="dxa"/>
            </w:tcMar>
          </w:tcPr>
          <w:p w14:paraId="5256A124" w14:textId="77777777" w:rsidR="0082061E" w:rsidRDefault="0082061E" w:rsidP="00A77DAA">
            <w:pPr>
              <w:pStyle w:val="tabletext"/>
              <w:jc w:val="left"/>
            </w:pPr>
            <w:r>
              <w:t>Practical</w:t>
            </w:r>
          </w:p>
        </w:tc>
      </w:tr>
      <w:tr w:rsidR="0082061E" w14:paraId="64C5DAB5" w14:textId="77777777" w:rsidTr="00A77DAA">
        <w:trPr>
          <w:trHeight w:val="20"/>
        </w:trPr>
        <w:tc>
          <w:tcPr>
            <w:tcW w:w="3539" w:type="dxa"/>
            <w:tcMar>
              <w:top w:w="0" w:type="dxa"/>
              <w:left w:w="108" w:type="dxa"/>
              <w:bottom w:w="0" w:type="dxa"/>
              <w:right w:w="108" w:type="dxa"/>
            </w:tcMar>
          </w:tcPr>
          <w:p w14:paraId="5EC3A51A" w14:textId="77777777" w:rsidR="0082061E" w:rsidRDefault="0082061E" w:rsidP="00A77DAA">
            <w:pPr>
              <w:pStyle w:val="tabletext"/>
              <w:jc w:val="left"/>
              <w:rPr>
                <w:lang w:eastAsia="ja-JP"/>
              </w:rPr>
            </w:pPr>
            <w:r>
              <w:rPr>
                <w:lang w:eastAsia="ja-JP"/>
              </w:rPr>
              <w:t>Receiver type</w:t>
            </w:r>
          </w:p>
        </w:tc>
        <w:tc>
          <w:tcPr>
            <w:tcW w:w="5816" w:type="dxa"/>
            <w:tcMar>
              <w:top w:w="0" w:type="dxa"/>
              <w:left w:w="108" w:type="dxa"/>
              <w:bottom w:w="0" w:type="dxa"/>
              <w:right w:w="108" w:type="dxa"/>
            </w:tcMar>
          </w:tcPr>
          <w:p w14:paraId="12A1D06F" w14:textId="77777777" w:rsidR="0082061E" w:rsidRDefault="0082061E" w:rsidP="00A77DAA">
            <w:pPr>
              <w:pStyle w:val="tabletext"/>
              <w:jc w:val="left"/>
            </w:pPr>
            <w:r>
              <w:t>MMSE</w:t>
            </w:r>
          </w:p>
        </w:tc>
      </w:tr>
    </w:tbl>
    <w:p w14:paraId="72A454AA" w14:textId="77777777" w:rsidR="0082061E" w:rsidRPr="0054337C" w:rsidRDefault="0082061E" w:rsidP="00AD7A23"/>
    <w:bookmarkEnd w:id="0"/>
    <w:bookmarkEnd w:id="1"/>
    <w:p w14:paraId="0E8D5DB9" w14:textId="75C035EC" w:rsidR="00E76667" w:rsidRDefault="00150BC0" w:rsidP="00150BC0">
      <w:pPr>
        <w:pStyle w:val="table"/>
      </w:pPr>
      <w:r>
        <w:rPr>
          <w:rFonts w:hint="eastAsia"/>
        </w:rPr>
        <w:t>L</w:t>
      </w:r>
      <w:r>
        <w:t>LS parameters and assumptions for PUSCH enhancment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37"/>
        <w:gridCol w:w="6218"/>
      </w:tblGrid>
      <w:tr w:rsidR="00150BC0" w14:paraId="3AA8EF9C" w14:textId="77777777" w:rsidTr="00A77DAA">
        <w:trPr>
          <w:trHeight w:val="20"/>
          <w:jc w:val="center"/>
        </w:trPr>
        <w:tc>
          <w:tcPr>
            <w:tcW w:w="3137" w:type="dxa"/>
            <w:shd w:val="clear" w:color="auto" w:fill="D9E2F3"/>
            <w:tcMar>
              <w:top w:w="0" w:type="dxa"/>
              <w:left w:w="108" w:type="dxa"/>
              <w:bottom w:w="0" w:type="dxa"/>
              <w:right w:w="108" w:type="dxa"/>
            </w:tcMar>
          </w:tcPr>
          <w:p w14:paraId="49E343E3" w14:textId="77777777" w:rsidR="00150BC0" w:rsidRDefault="00150BC0" w:rsidP="00A77DAA">
            <w:pPr>
              <w:pStyle w:val="TAH"/>
              <w:rPr>
                <w:rFonts w:ascii="Times New Roman" w:hAnsi="Times New Roman"/>
              </w:rPr>
            </w:pPr>
            <w:r>
              <w:rPr>
                <w:rFonts w:ascii="Times New Roman" w:hAnsi="Times New Roman"/>
              </w:rPr>
              <w:t>Parameter</w:t>
            </w:r>
          </w:p>
        </w:tc>
        <w:tc>
          <w:tcPr>
            <w:tcW w:w="6218" w:type="dxa"/>
            <w:shd w:val="clear" w:color="auto" w:fill="D9E2F3"/>
            <w:tcMar>
              <w:top w:w="0" w:type="dxa"/>
              <w:left w:w="108" w:type="dxa"/>
              <w:bottom w:w="0" w:type="dxa"/>
              <w:right w:w="108" w:type="dxa"/>
            </w:tcMar>
          </w:tcPr>
          <w:p w14:paraId="2EB0408B" w14:textId="77777777" w:rsidR="00150BC0" w:rsidRDefault="00150BC0" w:rsidP="00A77DAA">
            <w:pPr>
              <w:pStyle w:val="TAH"/>
              <w:rPr>
                <w:rFonts w:ascii="Times New Roman" w:hAnsi="Times New Roman"/>
              </w:rPr>
            </w:pPr>
            <w:r>
              <w:rPr>
                <w:rFonts w:ascii="Times New Roman" w:hAnsi="Times New Roman"/>
              </w:rPr>
              <w:t>Value</w:t>
            </w:r>
          </w:p>
        </w:tc>
      </w:tr>
      <w:tr w:rsidR="00150BC0" w14:paraId="26A066E1" w14:textId="77777777" w:rsidTr="00A77DAA">
        <w:trPr>
          <w:trHeight w:val="20"/>
          <w:jc w:val="center"/>
        </w:trPr>
        <w:tc>
          <w:tcPr>
            <w:tcW w:w="3137" w:type="dxa"/>
            <w:tcMar>
              <w:top w:w="0" w:type="dxa"/>
              <w:left w:w="108" w:type="dxa"/>
              <w:bottom w:w="0" w:type="dxa"/>
              <w:right w:w="108" w:type="dxa"/>
            </w:tcMar>
          </w:tcPr>
          <w:p w14:paraId="7DFD08B6" w14:textId="77777777" w:rsidR="00150BC0" w:rsidRDefault="00150BC0" w:rsidP="00A77DAA">
            <w:pPr>
              <w:pStyle w:val="TAL"/>
              <w:rPr>
                <w:rFonts w:ascii="Times New Roman" w:hAnsi="Times New Roman"/>
                <w:lang w:eastAsia="ja-JP"/>
              </w:rPr>
            </w:pPr>
            <w:r>
              <w:rPr>
                <w:rFonts w:ascii="Times New Roman" w:hAnsi="Times New Roman"/>
                <w:lang w:eastAsia="ja-JP"/>
              </w:rPr>
              <w:t>Carrier frequency for evaluation</w:t>
            </w:r>
          </w:p>
        </w:tc>
        <w:tc>
          <w:tcPr>
            <w:tcW w:w="6218" w:type="dxa"/>
            <w:tcMar>
              <w:top w:w="0" w:type="dxa"/>
              <w:left w:w="108" w:type="dxa"/>
              <w:bottom w:w="0" w:type="dxa"/>
              <w:right w:w="108" w:type="dxa"/>
            </w:tcMar>
          </w:tcPr>
          <w:p w14:paraId="6F443489" w14:textId="77777777" w:rsidR="00150BC0" w:rsidRDefault="00150BC0" w:rsidP="00A77DAA">
            <w:pPr>
              <w:pStyle w:val="TAL"/>
              <w:rPr>
                <w:rFonts w:ascii="Times New Roman" w:hAnsi="Times New Roman"/>
                <w:lang w:eastAsia="zh-CN"/>
              </w:rPr>
            </w:pPr>
            <w:r>
              <w:rPr>
                <w:rFonts w:ascii="Times New Roman" w:hAnsi="Times New Roman"/>
                <w:lang w:eastAsia="zh-CN"/>
              </w:rPr>
              <w:t>30 GHz</w:t>
            </w:r>
          </w:p>
        </w:tc>
      </w:tr>
      <w:tr w:rsidR="00150BC0" w14:paraId="23E5FBB8" w14:textId="77777777" w:rsidTr="00A77DAA">
        <w:trPr>
          <w:trHeight w:val="20"/>
          <w:jc w:val="center"/>
        </w:trPr>
        <w:tc>
          <w:tcPr>
            <w:tcW w:w="3137" w:type="dxa"/>
            <w:tcMar>
              <w:top w:w="0" w:type="dxa"/>
              <w:left w:w="108" w:type="dxa"/>
              <w:bottom w:w="0" w:type="dxa"/>
              <w:right w:w="108" w:type="dxa"/>
            </w:tcMar>
          </w:tcPr>
          <w:p w14:paraId="729789FF" w14:textId="77777777" w:rsidR="00150BC0" w:rsidRDefault="00150BC0" w:rsidP="00A77DAA">
            <w:pPr>
              <w:pStyle w:val="TAL"/>
              <w:rPr>
                <w:rFonts w:ascii="Times New Roman" w:hAnsi="Times New Roman"/>
                <w:lang w:eastAsia="ja-JP"/>
              </w:rPr>
            </w:pPr>
            <w:r>
              <w:rPr>
                <w:rFonts w:ascii="Times New Roman" w:hAnsi="Times New Roman"/>
                <w:lang w:eastAsia="ja-JP"/>
              </w:rPr>
              <w:t>Channel model</w:t>
            </w:r>
          </w:p>
        </w:tc>
        <w:tc>
          <w:tcPr>
            <w:tcW w:w="6218" w:type="dxa"/>
            <w:tcMar>
              <w:top w:w="0" w:type="dxa"/>
              <w:left w:w="108" w:type="dxa"/>
              <w:bottom w:w="0" w:type="dxa"/>
              <w:right w:w="108" w:type="dxa"/>
            </w:tcMar>
          </w:tcPr>
          <w:p w14:paraId="3A95E7AF" w14:textId="77777777" w:rsidR="00150BC0" w:rsidRDefault="00150BC0" w:rsidP="00A77DAA">
            <w:pPr>
              <w:pStyle w:val="TAL"/>
              <w:rPr>
                <w:rFonts w:ascii="Times New Roman" w:hAnsi="Times New Roman"/>
                <w:lang w:eastAsia="zh-CN"/>
              </w:rPr>
            </w:pPr>
            <w:r>
              <w:rPr>
                <w:rFonts w:ascii="Times New Roman" w:hAnsi="Times New Roman"/>
                <w:lang w:eastAsia="zh-CN"/>
              </w:rPr>
              <w:t xml:space="preserve">CDL-A (delay spread: 20 ns) as in 38.901 </w:t>
            </w:r>
          </w:p>
        </w:tc>
      </w:tr>
      <w:tr w:rsidR="00150BC0" w14:paraId="6B10BC5E" w14:textId="77777777" w:rsidTr="00A77DAA">
        <w:trPr>
          <w:trHeight w:val="20"/>
          <w:jc w:val="center"/>
        </w:trPr>
        <w:tc>
          <w:tcPr>
            <w:tcW w:w="3137" w:type="dxa"/>
            <w:tcMar>
              <w:top w:w="0" w:type="dxa"/>
              <w:left w:w="108" w:type="dxa"/>
              <w:bottom w:w="0" w:type="dxa"/>
              <w:right w:w="108" w:type="dxa"/>
            </w:tcMar>
          </w:tcPr>
          <w:p w14:paraId="48F67ED6" w14:textId="77777777" w:rsidR="00150BC0" w:rsidRDefault="00150BC0" w:rsidP="00A77DAA">
            <w:pPr>
              <w:pStyle w:val="TAL"/>
              <w:rPr>
                <w:rFonts w:ascii="Times New Roman" w:hAnsi="Times New Roman"/>
                <w:lang w:eastAsia="ja-JP"/>
              </w:rPr>
            </w:pPr>
            <w:r>
              <w:rPr>
                <w:rFonts w:ascii="Times New Roman" w:hAnsi="Times New Roman"/>
                <w:lang w:eastAsia="ja-JP"/>
              </w:rPr>
              <w:t>UE speed</w:t>
            </w:r>
          </w:p>
        </w:tc>
        <w:tc>
          <w:tcPr>
            <w:tcW w:w="6218" w:type="dxa"/>
            <w:tcMar>
              <w:top w:w="0" w:type="dxa"/>
              <w:left w:w="108" w:type="dxa"/>
              <w:bottom w:w="0" w:type="dxa"/>
              <w:right w:w="108" w:type="dxa"/>
            </w:tcMar>
          </w:tcPr>
          <w:p w14:paraId="336CAC0A" w14:textId="77777777" w:rsidR="00150BC0" w:rsidRDefault="00150BC0" w:rsidP="00A77DAA">
            <w:pPr>
              <w:pStyle w:val="TAL"/>
              <w:rPr>
                <w:rFonts w:ascii="Times New Roman" w:hAnsi="Times New Roman"/>
                <w:lang w:eastAsia="zh-CN"/>
              </w:rPr>
            </w:pPr>
            <w:r>
              <w:rPr>
                <w:rFonts w:ascii="Times New Roman" w:hAnsi="Times New Roman"/>
                <w:lang w:eastAsia="zh-CN"/>
              </w:rPr>
              <w:t xml:space="preserve">3 km/h, </w:t>
            </w:r>
            <w:r>
              <w:rPr>
                <w:rFonts w:ascii="Times New Roman" w:hAnsi="Times New Roman"/>
              </w:rPr>
              <w:t>30</w:t>
            </w:r>
            <w:r>
              <w:rPr>
                <w:rFonts w:ascii="Times New Roman" w:hAnsi="Times New Roman"/>
                <w:lang w:eastAsia="zh-CN"/>
              </w:rPr>
              <w:t xml:space="preserve"> </w:t>
            </w:r>
            <w:r>
              <w:rPr>
                <w:rFonts w:ascii="Times New Roman" w:hAnsi="Times New Roman"/>
              </w:rPr>
              <w:t>km/h</w:t>
            </w:r>
          </w:p>
        </w:tc>
      </w:tr>
      <w:tr w:rsidR="00150BC0" w14:paraId="6228DAFB" w14:textId="77777777" w:rsidTr="00A77DAA">
        <w:trPr>
          <w:trHeight w:val="20"/>
          <w:jc w:val="center"/>
        </w:trPr>
        <w:tc>
          <w:tcPr>
            <w:tcW w:w="3137" w:type="dxa"/>
            <w:tcMar>
              <w:top w:w="0" w:type="dxa"/>
              <w:left w:w="108" w:type="dxa"/>
              <w:bottom w:w="0" w:type="dxa"/>
              <w:right w:w="108" w:type="dxa"/>
            </w:tcMar>
          </w:tcPr>
          <w:p w14:paraId="7C175FF3" w14:textId="77777777" w:rsidR="00150BC0" w:rsidRDefault="00150BC0" w:rsidP="00A77DAA">
            <w:pPr>
              <w:pStyle w:val="TAL"/>
              <w:rPr>
                <w:rFonts w:ascii="Times New Roman" w:hAnsi="Times New Roman"/>
                <w:lang w:eastAsia="ja-JP"/>
              </w:rPr>
            </w:pPr>
            <w:r>
              <w:rPr>
                <w:rFonts w:ascii="Times New Roman" w:hAnsi="Times New Roman"/>
                <w:lang w:eastAsia="ja-JP"/>
              </w:rPr>
              <w:t>BS antenna configuration</w:t>
            </w:r>
          </w:p>
        </w:tc>
        <w:tc>
          <w:tcPr>
            <w:tcW w:w="6218" w:type="dxa"/>
            <w:tcMar>
              <w:top w:w="0" w:type="dxa"/>
              <w:left w:w="108" w:type="dxa"/>
              <w:bottom w:w="0" w:type="dxa"/>
              <w:right w:w="108" w:type="dxa"/>
            </w:tcMar>
          </w:tcPr>
          <w:p w14:paraId="27C8EC95" w14:textId="77777777" w:rsidR="00150BC0" w:rsidRDefault="00150BC0" w:rsidP="00A77DAA">
            <w:pPr>
              <w:pStyle w:val="TAL"/>
              <w:rPr>
                <w:rFonts w:ascii="Times New Roman" w:hAnsi="Times New Roman"/>
                <w:lang w:eastAsia="zh-CN"/>
              </w:rPr>
            </w:pPr>
            <w:r>
              <w:rPr>
                <w:rFonts w:ascii="Times New Roman" w:hAnsi="Times New Roman"/>
                <w:lang w:eastAsia="zh-CN"/>
              </w:rPr>
              <w:t xml:space="preserve">2 Tx/2 Rx antenna ports </w:t>
            </w:r>
          </w:p>
        </w:tc>
      </w:tr>
      <w:tr w:rsidR="00150BC0" w14:paraId="1B8CE4E5" w14:textId="77777777" w:rsidTr="00A77DAA">
        <w:trPr>
          <w:trHeight w:val="20"/>
          <w:jc w:val="center"/>
        </w:trPr>
        <w:tc>
          <w:tcPr>
            <w:tcW w:w="3137" w:type="dxa"/>
            <w:tcMar>
              <w:top w:w="0" w:type="dxa"/>
              <w:left w:w="108" w:type="dxa"/>
              <w:bottom w:w="0" w:type="dxa"/>
              <w:right w:w="108" w:type="dxa"/>
            </w:tcMar>
          </w:tcPr>
          <w:p w14:paraId="5465BAA1" w14:textId="77777777" w:rsidR="00150BC0" w:rsidRDefault="00150BC0" w:rsidP="00A77DAA">
            <w:pPr>
              <w:pStyle w:val="TAL"/>
              <w:rPr>
                <w:rFonts w:ascii="Times New Roman" w:hAnsi="Times New Roman"/>
                <w:lang w:eastAsia="ja-JP"/>
              </w:rPr>
            </w:pPr>
            <w:r>
              <w:rPr>
                <w:rFonts w:ascii="Times New Roman" w:hAnsi="Times New Roman"/>
                <w:lang w:eastAsia="ja-JP"/>
              </w:rPr>
              <w:t>UE antenna configuration</w:t>
            </w:r>
          </w:p>
        </w:tc>
        <w:tc>
          <w:tcPr>
            <w:tcW w:w="6218" w:type="dxa"/>
            <w:tcMar>
              <w:top w:w="0" w:type="dxa"/>
              <w:left w:w="108" w:type="dxa"/>
              <w:bottom w:w="0" w:type="dxa"/>
              <w:right w:w="108" w:type="dxa"/>
            </w:tcMar>
          </w:tcPr>
          <w:p w14:paraId="5DB59E75" w14:textId="77777777" w:rsidR="00150BC0" w:rsidRDefault="00150BC0" w:rsidP="00A77DAA">
            <w:pPr>
              <w:pStyle w:val="TAL"/>
              <w:rPr>
                <w:rFonts w:ascii="Times New Roman" w:hAnsi="Times New Roman"/>
                <w:lang w:eastAsia="zh-CN"/>
              </w:rPr>
            </w:pPr>
            <w:r>
              <w:rPr>
                <w:rFonts w:ascii="Times New Roman" w:hAnsi="Times New Roman"/>
                <w:lang w:eastAsia="zh-CN"/>
              </w:rPr>
              <w:t>2 Tx/2 Rx antenna ports</w:t>
            </w:r>
          </w:p>
        </w:tc>
      </w:tr>
      <w:tr w:rsidR="00150BC0" w14:paraId="173FCE22" w14:textId="77777777" w:rsidTr="00A77DAA">
        <w:trPr>
          <w:trHeight w:val="20"/>
          <w:jc w:val="center"/>
        </w:trPr>
        <w:tc>
          <w:tcPr>
            <w:tcW w:w="3137" w:type="dxa"/>
            <w:tcMar>
              <w:top w:w="0" w:type="dxa"/>
              <w:left w:w="108" w:type="dxa"/>
              <w:bottom w:w="0" w:type="dxa"/>
              <w:right w:w="108" w:type="dxa"/>
            </w:tcMar>
          </w:tcPr>
          <w:p w14:paraId="0735D85F" w14:textId="77777777" w:rsidR="00150BC0" w:rsidRDefault="00150BC0" w:rsidP="00A77DAA">
            <w:pPr>
              <w:pStyle w:val="TAL"/>
              <w:rPr>
                <w:rFonts w:ascii="Times New Roman" w:hAnsi="Times New Roman"/>
                <w:lang w:eastAsia="ja-JP"/>
              </w:rPr>
            </w:pPr>
            <w:r>
              <w:rPr>
                <w:rFonts w:ascii="Times New Roman" w:hAnsi="Times New Roman"/>
                <w:lang w:eastAsia="ja-JP"/>
              </w:rPr>
              <w:t>System bandwidth</w:t>
            </w:r>
          </w:p>
        </w:tc>
        <w:tc>
          <w:tcPr>
            <w:tcW w:w="6218" w:type="dxa"/>
            <w:tcMar>
              <w:top w:w="0" w:type="dxa"/>
              <w:left w:w="108" w:type="dxa"/>
              <w:bottom w:w="0" w:type="dxa"/>
              <w:right w:w="108" w:type="dxa"/>
            </w:tcMar>
          </w:tcPr>
          <w:p w14:paraId="37BA6A50" w14:textId="77777777" w:rsidR="00150BC0" w:rsidRDefault="00150BC0" w:rsidP="00A77DAA">
            <w:pPr>
              <w:pStyle w:val="TAL"/>
              <w:rPr>
                <w:rFonts w:ascii="Times New Roman" w:hAnsi="Times New Roman"/>
                <w:lang w:eastAsia="zh-CN"/>
              </w:rPr>
            </w:pPr>
            <w:r>
              <w:rPr>
                <w:rFonts w:ascii="Times New Roman" w:hAnsi="Times New Roman"/>
                <w:lang w:eastAsia="zh-CN"/>
              </w:rPr>
              <w:t>160 MHz</w:t>
            </w:r>
          </w:p>
          <w:p w14:paraId="058D4294" w14:textId="77777777" w:rsidR="00150BC0" w:rsidRDefault="00150BC0" w:rsidP="00A77DAA">
            <w:pPr>
              <w:pStyle w:val="TAL"/>
              <w:rPr>
                <w:rFonts w:ascii="Times New Roman" w:hAnsi="Times New Roman"/>
                <w:lang w:eastAsia="zh-CN"/>
              </w:rPr>
            </w:pPr>
            <w:r>
              <w:rPr>
                <w:rFonts w:ascii="Times New Roman" w:hAnsi="Times New Roman"/>
                <w:lang w:eastAsia="zh-CN"/>
              </w:rPr>
              <w:t xml:space="preserve">Note: For TDD, 160 MHz for DL/UL. No FDD bands identified at 30 GHz currently. </w:t>
            </w:r>
          </w:p>
        </w:tc>
      </w:tr>
      <w:tr w:rsidR="00150BC0" w14:paraId="1B7904BE" w14:textId="77777777" w:rsidTr="00A77DAA">
        <w:trPr>
          <w:trHeight w:val="20"/>
          <w:jc w:val="center"/>
        </w:trPr>
        <w:tc>
          <w:tcPr>
            <w:tcW w:w="3137" w:type="dxa"/>
            <w:tcMar>
              <w:top w:w="0" w:type="dxa"/>
              <w:left w:w="108" w:type="dxa"/>
              <w:bottom w:w="0" w:type="dxa"/>
              <w:right w:w="108" w:type="dxa"/>
            </w:tcMar>
          </w:tcPr>
          <w:p w14:paraId="05D3A1D5" w14:textId="77777777" w:rsidR="00150BC0" w:rsidRDefault="00150BC0" w:rsidP="00A77DAA">
            <w:pPr>
              <w:pStyle w:val="TAL"/>
              <w:rPr>
                <w:rFonts w:ascii="Times New Roman" w:hAnsi="Times New Roman"/>
                <w:lang w:eastAsia="ja-JP"/>
              </w:rPr>
            </w:pPr>
            <w:r>
              <w:rPr>
                <w:rFonts w:ascii="Times New Roman" w:hAnsi="Times New Roman"/>
                <w:lang w:eastAsia="ja-JP"/>
              </w:rPr>
              <w:t>Sub-carrier spacing</w:t>
            </w:r>
          </w:p>
        </w:tc>
        <w:tc>
          <w:tcPr>
            <w:tcW w:w="6218" w:type="dxa"/>
            <w:tcMar>
              <w:top w:w="0" w:type="dxa"/>
              <w:left w:w="108" w:type="dxa"/>
              <w:bottom w:w="0" w:type="dxa"/>
              <w:right w:w="108" w:type="dxa"/>
            </w:tcMar>
          </w:tcPr>
          <w:p w14:paraId="22F413B1" w14:textId="77777777" w:rsidR="00150BC0" w:rsidRDefault="00150BC0" w:rsidP="00A77DAA">
            <w:pPr>
              <w:pStyle w:val="TAL"/>
              <w:rPr>
                <w:rFonts w:ascii="Times New Roman" w:hAnsi="Times New Roman"/>
                <w:lang w:eastAsia="zh-CN"/>
              </w:rPr>
            </w:pPr>
            <w:r>
              <w:rPr>
                <w:rFonts w:ascii="Times New Roman" w:hAnsi="Times New Roman"/>
                <w:lang w:eastAsia="zh-CN"/>
              </w:rPr>
              <w:t>120 kHz</w:t>
            </w:r>
          </w:p>
          <w:p w14:paraId="08A42055" w14:textId="77777777" w:rsidR="00150BC0" w:rsidRDefault="00150BC0" w:rsidP="00A77DAA">
            <w:pPr>
              <w:pStyle w:val="TAL"/>
              <w:rPr>
                <w:rFonts w:ascii="Times New Roman" w:hAnsi="Times New Roman"/>
                <w:lang w:eastAsia="zh-CN"/>
              </w:rPr>
            </w:pPr>
            <w:r>
              <w:rPr>
                <w:rFonts w:ascii="Times New Roman" w:hAnsi="Times New Roman"/>
                <w:lang w:eastAsia="zh-CN"/>
              </w:rPr>
              <w:t xml:space="preserve">Note: Other values for evaluation are not precluded. </w:t>
            </w:r>
          </w:p>
        </w:tc>
      </w:tr>
      <w:tr w:rsidR="00150BC0" w14:paraId="341E15F3" w14:textId="77777777" w:rsidTr="00A77DAA">
        <w:trPr>
          <w:trHeight w:val="20"/>
          <w:jc w:val="center"/>
        </w:trPr>
        <w:tc>
          <w:tcPr>
            <w:tcW w:w="3137" w:type="dxa"/>
            <w:tcMar>
              <w:top w:w="0" w:type="dxa"/>
              <w:left w:w="108" w:type="dxa"/>
              <w:bottom w:w="0" w:type="dxa"/>
              <w:right w:w="108" w:type="dxa"/>
            </w:tcMar>
          </w:tcPr>
          <w:p w14:paraId="0CB7B8C8" w14:textId="77777777" w:rsidR="00150BC0" w:rsidRDefault="00150BC0" w:rsidP="00A77DAA">
            <w:pPr>
              <w:pStyle w:val="TAL"/>
              <w:rPr>
                <w:rFonts w:ascii="Times New Roman" w:hAnsi="Times New Roman"/>
                <w:lang w:eastAsia="ja-JP"/>
              </w:rPr>
            </w:pPr>
            <w:r>
              <w:rPr>
                <w:rFonts w:ascii="Times New Roman" w:hAnsi="Times New Roman"/>
                <w:lang w:eastAsia="ja-JP"/>
              </w:rPr>
              <w:t>Channel estimation</w:t>
            </w:r>
          </w:p>
        </w:tc>
        <w:tc>
          <w:tcPr>
            <w:tcW w:w="6218" w:type="dxa"/>
            <w:tcMar>
              <w:top w:w="0" w:type="dxa"/>
              <w:left w:w="108" w:type="dxa"/>
              <w:bottom w:w="0" w:type="dxa"/>
              <w:right w:w="108" w:type="dxa"/>
            </w:tcMar>
          </w:tcPr>
          <w:p w14:paraId="7F387644" w14:textId="77777777" w:rsidR="00150BC0" w:rsidRDefault="00150BC0" w:rsidP="00A77DAA">
            <w:pPr>
              <w:pStyle w:val="TAL"/>
              <w:rPr>
                <w:rFonts w:ascii="Times New Roman" w:hAnsi="Times New Roman"/>
              </w:rPr>
            </w:pPr>
            <w:r>
              <w:rPr>
                <w:rFonts w:ascii="Times New Roman" w:hAnsi="Times New Roman"/>
              </w:rPr>
              <w:t>Practical</w:t>
            </w:r>
          </w:p>
        </w:tc>
      </w:tr>
      <w:tr w:rsidR="00150BC0" w14:paraId="23ECA316" w14:textId="77777777" w:rsidTr="00A77DAA">
        <w:trPr>
          <w:trHeight w:val="20"/>
          <w:jc w:val="center"/>
        </w:trPr>
        <w:tc>
          <w:tcPr>
            <w:tcW w:w="3137" w:type="dxa"/>
            <w:tcMar>
              <w:top w:w="0" w:type="dxa"/>
              <w:left w:w="108" w:type="dxa"/>
              <w:bottom w:w="0" w:type="dxa"/>
              <w:right w:w="108" w:type="dxa"/>
            </w:tcMar>
          </w:tcPr>
          <w:p w14:paraId="013CDFE0" w14:textId="77777777" w:rsidR="00150BC0" w:rsidRDefault="00150BC0" w:rsidP="00A77DAA">
            <w:pPr>
              <w:pStyle w:val="TAL"/>
              <w:rPr>
                <w:rFonts w:ascii="Times New Roman" w:hAnsi="Times New Roman"/>
                <w:lang w:eastAsia="ja-JP"/>
              </w:rPr>
            </w:pPr>
            <w:r>
              <w:rPr>
                <w:rFonts w:ascii="Times New Roman" w:hAnsi="Times New Roman"/>
                <w:lang w:eastAsia="ja-JP"/>
              </w:rPr>
              <w:t>Receiver type</w:t>
            </w:r>
          </w:p>
        </w:tc>
        <w:tc>
          <w:tcPr>
            <w:tcW w:w="6218" w:type="dxa"/>
            <w:tcMar>
              <w:top w:w="0" w:type="dxa"/>
              <w:left w:w="108" w:type="dxa"/>
              <w:bottom w:w="0" w:type="dxa"/>
              <w:right w:w="108" w:type="dxa"/>
            </w:tcMar>
          </w:tcPr>
          <w:p w14:paraId="17654AA0" w14:textId="77777777" w:rsidR="00150BC0" w:rsidRDefault="00150BC0" w:rsidP="00A77DAA">
            <w:pPr>
              <w:pStyle w:val="TAL"/>
              <w:rPr>
                <w:rFonts w:ascii="Times New Roman" w:hAnsi="Times New Roman"/>
              </w:rPr>
            </w:pPr>
            <w:r>
              <w:rPr>
                <w:rFonts w:ascii="Times New Roman" w:hAnsi="Times New Roman"/>
              </w:rPr>
              <w:t>MMSE</w:t>
            </w:r>
          </w:p>
        </w:tc>
      </w:tr>
      <w:tr w:rsidR="00150BC0" w14:paraId="1B7BB886" w14:textId="77777777" w:rsidTr="00A77DAA">
        <w:trPr>
          <w:trHeight w:val="20"/>
          <w:jc w:val="center"/>
        </w:trPr>
        <w:tc>
          <w:tcPr>
            <w:tcW w:w="3137" w:type="dxa"/>
            <w:tcMar>
              <w:top w:w="0" w:type="dxa"/>
              <w:left w:w="108" w:type="dxa"/>
              <w:bottom w:w="0" w:type="dxa"/>
              <w:right w:w="108" w:type="dxa"/>
            </w:tcMar>
            <w:vAlign w:val="center"/>
          </w:tcPr>
          <w:p w14:paraId="4FD5BE70" w14:textId="77777777" w:rsidR="00150BC0" w:rsidRPr="00E748CD" w:rsidRDefault="00150BC0" w:rsidP="00A77DAA">
            <w:pPr>
              <w:snapToGrid w:val="0"/>
              <w:rPr>
                <w:szCs w:val="20"/>
              </w:rPr>
            </w:pPr>
            <w:r w:rsidRPr="00E748CD">
              <w:rPr>
                <w:szCs w:val="20"/>
              </w:rPr>
              <w:t>The number of TRPs</w:t>
            </w:r>
          </w:p>
        </w:tc>
        <w:tc>
          <w:tcPr>
            <w:tcW w:w="6218" w:type="dxa"/>
            <w:tcMar>
              <w:top w:w="0" w:type="dxa"/>
              <w:left w:w="108" w:type="dxa"/>
              <w:bottom w:w="0" w:type="dxa"/>
              <w:right w:w="108" w:type="dxa"/>
            </w:tcMar>
          </w:tcPr>
          <w:p w14:paraId="55F7B8DC" w14:textId="77777777" w:rsidR="00150BC0" w:rsidRPr="00E748CD" w:rsidRDefault="00150BC0" w:rsidP="00A77DAA">
            <w:pPr>
              <w:snapToGrid w:val="0"/>
              <w:rPr>
                <w:szCs w:val="20"/>
              </w:rPr>
            </w:pPr>
            <w:r w:rsidRPr="00E748CD">
              <w:rPr>
                <w:szCs w:val="20"/>
              </w:rPr>
              <w:t>2</w:t>
            </w:r>
          </w:p>
        </w:tc>
      </w:tr>
      <w:tr w:rsidR="00150BC0" w14:paraId="4D42D754" w14:textId="77777777" w:rsidTr="00A77DAA">
        <w:trPr>
          <w:trHeight w:val="20"/>
          <w:jc w:val="center"/>
        </w:trPr>
        <w:tc>
          <w:tcPr>
            <w:tcW w:w="3137" w:type="dxa"/>
            <w:tcMar>
              <w:top w:w="0" w:type="dxa"/>
              <w:left w:w="108" w:type="dxa"/>
              <w:bottom w:w="0" w:type="dxa"/>
              <w:right w:w="108" w:type="dxa"/>
            </w:tcMar>
            <w:vAlign w:val="center"/>
          </w:tcPr>
          <w:p w14:paraId="7462B608" w14:textId="77777777" w:rsidR="00150BC0" w:rsidRPr="00E748CD" w:rsidRDefault="00150BC0" w:rsidP="00A77DAA">
            <w:pPr>
              <w:snapToGrid w:val="0"/>
              <w:rPr>
                <w:szCs w:val="20"/>
              </w:rPr>
            </w:pPr>
            <w:r w:rsidRPr="00E748CD">
              <w:rPr>
                <w:szCs w:val="20"/>
              </w:rPr>
              <w:t>Channel model</w:t>
            </w:r>
          </w:p>
        </w:tc>
        <w:tc>
          <w:tcPr>
            <w:tcW w:w="6218" w:type="dxa"/>
            <w:tcMar>
              <w:top w:w="0" w:type="dxa"/>
              <w:left w:w="108" w:type="dxa"/>
              <w:bottom w:w="0" w:type="dxa"/>
              <w:right w:w="108" w:type="dxa"/>
            </w:tcMar>
          </w:tcPr>
          <w:p w14:paraId="15AA9C82" w14:textId="77777777" w:rsidR="00150BC0" w:rsidRPr="00E748CD" w:rsidRDefault="00150BC0" w:rsidP="00A77DAA">
            <w:pPr>
              <w:snapToGrid w:val="0"/>
              <w:rPr>
                <w:szCs w:val="20"/>
              </w:rPr>
            </w:pPr>
            <w:r w:rsidRPr="00150BC0">
              <w:rPr>
                <w:szCs w:val="20"/>
              </w:rPr>
              <w:t>CDL for FR2</w:t>
            </w:r>
            <w:r w:rsidRPr="00E748CD">
              <w:rPr>
                <w:szCs w:val="20"/>
              </w:rPr>
              <w:t xml:space="preserve"> (TDL for FR2 can be optionally used)</w:t>
            </w:r>
          </w:p>
        </w:tc>
      </w:tr>
      <w:tr w:rsidR="00150BC0" w14:paraId="314A07FE" w14:textId="77777777" w:rsidTr="00A77DAA">
        <w:trPr>
          <w:trHeight w:val="20"/>
          <w:jc w:val="center"/>
        </w:trPr>
        <w:tc>
          <w:tcPr>
            <w:tcW w:w="3137" w:type="dxa"/>
            <w:tcMar>
              <w:top w:w="0" w:type="dxa"/>
              <w:left w:w="108" w:type="dxa"/>
              <w:bottom w:w="0" w:type="dxa"/>
              <w:right w:w="108" w:type="dxa"/>
            </w:tcMar>
            <w:vAlign w:val="center"/>
          </w:tcPr>
          <w:p w14:paraId="184BA2E3" w14:textId="77777777" w:rsidR="00150BC0" w:rsidRPr="00E748CD" w:rsidRDefault="00150BC0" w:rsidP="00A77DAA">
            <w:pPr>
              <w:snapToGrid w:val="0"/>
              <w:rPr>
                <w:szCs w:val="20"/>
              </w:rPr>
            </w:pPr>
            <w:r w:rsidRPr="00E748CD">
              <w:rPr>
                <w:szCs w:val="20"/>
              </w:rPr>
              <w:t>Path-loss modeling</w:t>
            </w:r>
          </w:p>
        </w:tc>
        <w:tc>
          <w:tcPr>
            <w:tcW w:w="6218" w:type="dxa"/>
            <w:tcMar>
              <w:top w:w="0" w:type="dxa"/>
              <w:left w:w="108" w:type="dxa"/>
              <w:bottom w:w="0" w:type="dxa"/>
              <w:right w:w="108" w:type="dxa"/>
            </w:tcMar>
          </w:tcPr>
          <w:p w14:paraId="28B48B20" w14:textId="77777777" w:rsidR="00150BC0" w:rsidRPr="00E748CD" w:rsidRDefault="00150BC0" w:rsidP="00A77DAA">
            <w:pPr>
              <w:snapToGrid w:val="0"/>
              <w:rPr>
                <w:szCs w:val="20"/>
              </w:rPr>
            </w:pPr>
            <w:r w:rsidRPr="00E748CD">
              <w:rPr>
                <w:szCs w:val="20"/>
              </w:rPr>
              <w:t>{0,3,6} dB gap between TRPs</w:t>
            </w:r>
          </w:p>
        </w:tc>
      </w:tr>
      <w:tr w:rsidR="00150BC0" w14:paraId="75EADCDF" w14:textId="77777777" w:rsidTr="00A77DAA">
        <w:trPr>
          <w:trHeight w:val="20"/>
          <w:jc w:val="center"/>
        </w:trPr>
        <w:tc>
          <w:tcPr>
            <w:tcW w:w="3137" w:type="dxa"/>
            <w:tcMar>
              <w:top w:w="0" w:type="dxa"/>
              <w:left w:w="108" w:type="dxa"/>
              <w:bottom w:w="0" w:type="dxa"/>
              <w:right w:w="108" w:type="dxa"/>
            </w:tcMar>
            <w:vAlign w:val="center"/>
          </w:tcPr>
          <w:p w14:paraId="00216C0D" w14:textId="77777777" w:rsidR="00150BC0" w:rsidRPr="00E748CD" w:rsidRDefault="00150BC0" w:rsidP="00A77DAA">
            <w:pPr>
              <w:snapToGrid w:val="0"/>
              <w:rPr>
                <w:szCs w:val="20"/>
              </w:rPr>
            </w:pPr>
            <w:r w:rsidRPr="00E748CD">
              <w:rPr>
                <w:szCs w:val="20"/>
              </w:rPr>
              <w:t>Blockage</w:t>
            </w:r>
          </w:p>
        </w:tc>
        <w:tc>
          <w:tcPr>
            <w:tcW w:w="6218" w:type="dxa"/>
            <w:tcMar>
              <w:top w:w="0" w:type="dxa"/>
              <w:left w:w="108" w:type="dxa"/>
              <w:bottom w:w="0" w:type="dxa"/>
              <w:right w:w="108" w:type="dxa"/>
            </w:tcMar>
          </w:tcPr>
          <w:p w14:paraId="1D3ADADC" w14:textId="77777777" w:rsidR="00150BC0" w:rsidRPr="00E748CD" w:rsidRDefault="00150BC0" w:rsidP="00A77DAA">
            <w:pPr>
              <w:snapToGrid w:val="0"/>
              <w:rPr>
                <w:szCs w:val="20"/>
              </w:rPr>
            </w:pPr>
            <w:r w:rsidRPr="00E748CD">
              <w:rPr>
                <w:szCs w:val="20"/>
              </w:rPr>
              <w:t>Option 1: Blockage model from Rel-16 (x dB power offset with probability p): Companies to report x and p</w:t>
            </w:r>
            <w:r w:rsidRPr="00461A7B">
              <w:rPr>
                <w:color w:val="000000" w:themeColor="text1"/>
                <w:szCs w:val="20"/>
              </w:rPr>
              <w:t>, and other assumptions, if any</w:t>
            </w:r>
            <w:r w:rsidRPr="00461A7B">
              <w:rPr>
                <w:color w:val="000000" w:themeColor="text1"/>
                <w:szCs w:val="20"/>
                <w:highlight w:val="yellow"/>
              </w:rPr>
              <w:t>.(P=0.1,x=10)</w:t>
            </w:r>
          </w:p>
        </w:tc>
      </w:tr>
      <w:tr w:rsidR="00150BC0" w14:paraId="130E4025" w14:textId="77777777" w:rsidTr="00A77DAA">
        <w:trPr>
          <w:trHeight w:val="20"/>
          <w:jc w:val="center"/>
        </w:trPr>
        <w:tc>
          <w:tcPr>
            <w:tcW w:w="3137" w:type="dxa"/>
            <w:tcMar>
              <w:top w:w="0" w:type="dxa"/>
              <w:left w:w="108" w:type="dxa"/>
              <w:bottom w:w="0" w:type="dxa"/>
              <w:right w:w="108" w:type="dxa"/>
            </w:tcMar>
            <w:vAlign w:val="center"/>
          </w:tcPr>
          <w:p w14:paraId="1C615378" w14:textId="77777777" w:rsidR="00150BC0" w:rsidRPr="00E748CD" w:rsidRDefault="00150BC0" w:rsidP="00A77DAA">
            <w:pPr>
              <w:snapToGrid w:val="0"/>
              <w:jc w:val="left"/>
            </w:pPr>
            <w:r w:rsidRPr="00E748CD">
              <w:t># of RBs/symbols</w:t>
            </w:r>
          </w:p>
        </w:tc>
        <w:tc>
          <w:tcPr>
            <w:tcW w:w="6218" w:type="dxa"/>
            <w:tcMar>
              <w:top w:w="0" w:type="dxa"/>
              <w:left w:w="108" w:type="dxa"/>
              <w:bottom w:w="0" w:type="dxa"/>
              <w:right w:w="108" w:type="dxa"/>
            </w:tcMar>
            <w:vAlign w:val="center"/>
          </w:tcPr>
          <w:p w14:paraId="5CCBD744" w14:textId="22AD00DC" w:rsidR="00150BC0" w:rsidRPr="00150BC0" w:rsidRDefault="00150BC0" w:rsidP="00A77DAA">
            <w:pPr>
              <w:snapToGrid w:val="0"/>
              <w:jc w:val="left"/>
            </w:pPr>
            <w:r w:rsidRPr="00150BC0">
              <w:t>(40 RB,4 symbols)</w:t>
            </w:r>
          </w:p>
        </w:tc>
      </w:tr>
      <w:tr w:rsidR="00150BC0" w14:paraId="1A4F927A" w14:textId="77777777" w:rsidTr="00A77DAA">
        <w:trPr>
          <w:trHeight w:val="20"/>
          <w:jc w:val="center"/>
        </w:trPr>
        <w:tc>
          <w:tcPr>
            <w:tcW w:w="3137" w:type="dxa"/>
            <w:tcMar>
              <w:top w:w="0" w:type="dxa"/>
              <w:left w:w="108" w:type="dxa"/>
              <w:bottom w:w="0" w:type="dxa"/>
              <w:right w:w="108" w:type="dxa"/>
            </w:tcMar>
            <w:vAlign w:val="center"/>
          </w:tcPr>
          <w:p w14:paraId="24BF8942" w14:textId="77777777" w:rsidR="00150BC0" w:rsidRPr="00E748CD" w:rsidRDefault="00150BC0" w:rsidP="00A77DAA">
            <w:pPr>
              <w:snapToGrid w:val="0"/>
              <w:jc w:val="left"/>
            </w:pPr>
            <w:r w:rsidRPr="00E748CD">
              <w:t>DMRS pattern</w:t>
            </w:r>
          </w:p>
        </w:tc>
        <w:tc>
          <w:tcPr>
            <w:tcW w:w="6218" w:type="dxa"/>
            <w:tcMar>
              <w:top w:w="0" w:type="dxa"/>
              <w:left w:w="108" w:type="dxa"/>
              <w:bottom w:w="0" w:type="dxa"/>
              <w:right w:w="108" w:type="dxa"/>
            </w:tcMar>
            <w:vAlign w:val="center"/>
          </w:tcPr>
          <w:p w14:paraId="0FE68A2D" w14:textId="0C25D6C5" w:rsidR="00150BC0" w:rsidRPr="00150BC0" w:rsidRDefault="00150BC0" w:rsidP="00150BC0">
            <w:pPr>
              <w:snapToGrid w:val="0"/>
              <w:jc w:val="left"/>
            </w:pPr>
            <w:r w:rsidRPr="00150BC0">
              <w:t>DM-RS configuration type 1</w:t>
            </w:r>
          </w:p>
        </w:tc>
      </w:tr>
      <w:tr w:rsidR="00150BC0" w14:paraId="04C35326" w14:textId="77777777" w:rsidTr="00A77DAA">
        <w:trPr>
          <w:trHeight w:val="20"/>
          <w:jc w:val="center"/>
        </w:trPr>
        <w:tc>
          <w:tcPr>
            <w:tcW w:w="3137" w:type="dxa"/>
            <w:tcMar>
              <w:top w:w="0" w:type="dxa"/>
              <w:left w:w="108" w:type="dxa"/>
              <w:bottom w:w="0" w:type="dxa"/>
              <w:right w:w="108" w:type="dxa"/>
            </w:tcMar>
            <w:vAlign w:val="center"/>
          </w:tcPr>
          <w:p w14:paraId="79B319A6" w14:textId="77777777" w:rsidR="00150BC0" w:rsidRPr="00E748CD" w:rsidRDefault="00150BC0" w:rsidP="00A77DAA">
            <w:pPr>
              <w:snapToGrid w:val="0"/>
              <w:jc w:val="left"/>
            </w:pPr>
            <w:r w:rsidRPr="00E748CD">
              <w:t># of layers</w:t>
            </w:r>
          </w:p>
        </w:tc>
        <w:tc>
          <w:tcPr>
            <w:tcW w:w="6218" w:type="dxa"/>
            <w:tcMar>
              <w:top w:w="0" w:type="dxa"/>
              <w:left w:w="108" w:type="dxa"/>
              <w:bottom w:w="0" w:type="dxa"/>
              <w:right w:w="108" w:type="dxa"/>
            </w:tcMar>
            <w:vAlign w:val="center"/>
          </w:tcPr>
          <w:p w14:paraId="66EBF282" w14:textId="2FCB2C4C" w:rsidR="00150BC0" w:rsidRPr="00E748CD" w:rsidRDefault="00150BC0" w:rsidP="00150BC0">
            <w:pPr>
              <w:snapToGrid w:val="0"/>
              <w:jc w:val="left"/>
            </w:pPr>
            <w:r w:rsidRPr="00150BC0">
              <w:t>1</w:t>
            </w:r>
          </w:p>
        </w:tc>
      </w:tr>
      <w:tr w:rsidR="00150BC0" w14:paraId="3229B546" w14:textId="77777777" w:rsidTr="00A77DAA">
        <w:trPr>
          <w:trHeight w:val="20"/>
          <w:jc w:val="center"/>
        </w:trPr>
        <w:tc>
          <w:tcPr>
            <w:tcW w:w="3137" w:type="dxa"/>
            <w:tcMar>
              <w:top w:w="0" w:type="dxa"/>
              <w:left w:w="108" w:type="dxa"/>
              <w:bottom w:w="0" w:type="dxa"/>
              <w:right w:w="108" w:type="dxa"/>
            </w:tcMar>
            <w:vAlign w:val="center"/>
          </w:tcPr>
          <w:p w14:paraId="54599E30" w14:textId="77777777" w:rsidR="00150BC0" w:rsidRPr="00E748CD" w:rsidRDefault="00150BC0" w:rsidP="00A77DAA">
            <w:pPr>
              <w:snapToGrid w:val="0"/>
              <w:jc w:val="left"/>
            </w:pPr>
            <w:r w:rsidRPr="00E748CD">
              <w:t>Code rates</w:t>
            </w:r>
          </w:p>
        </w:tc>
        <w:tc>
          <w:tcPr>
            <w:tcW w:w="6218" w:type="dxa"/>
            <w:tcMar>
              <w:top w:w="0" w:type="dxa"/>
              <w:left w:w="108" w:type="dxa"/>
              <w:bottom w:w="0" w:type="dxa"/>
              <w:right w:w="108" w:type="dxa"/>
            </w:tcMar>
            <w:vAlign w:val="center"/>
          </w:tcPr>
          <w:p w14:paraId="0D1678EC" w14:textId="2C9085D0" w:rsidR="00150BC0" w:rsidRPr="00E748CD" w:rsidRDefault="00150BC0" w:rsidP="00A77DAA">
            <w:pPr>
              <w:snapToGrid w:val="0"/>
              <w:jc w:val="left"/>
            </w:pPr>
            <w:r>
              <w:t>0,4</w:t>
            </w:r>
          </w:p>
        </w:tc>
      </w:tr>
      <w:tr w:rsidR="00150BC0" w14:paraId="6FB02A4C" w14:textId="77777777" w:rsidTr="00A77DAA">
        <w:trPr>
          <w:trHeight w:val="20"/>
          <w:jc w:val="center"/>
        </w:trPr>
        <w:tc>
          <w:tcPr>
            <w:tcW w:w="3137" w:type="dxa"/>
            <w:tcMar>
              <w:top w:w="0" w:type="dxa"/>
              <w:left w:w="108" w:type="dxa"/>
              <w:bottom w:w="0" w:type="dxa"/>
              <w:right w:w="108" w:type="dxa"/>
            </w:tcMar>
            <w:vAlign w:val="center"/>
          </w:tcPr>
          <w:p w14:paraId="051C1979" w14:textId="77777777" w:rsidR="00150BC0" w:rsidRPr="00E748CD" w:rsidRDefault="00150BC0" w:rsidP="00A77DAA">
            <w:pPr>
              <w:snapToGrid w:val="0"/>
              <w:jc w:val="left"/>
            </w:pPr>
            <w:r w:rsidRPr="00E748CD">
              <w:t>Frequency hopping</w:t>
            </w:r>
          </w:p>
        </w:tc>
        <w:tc>
          <w:tcPr>
            <w:tcW w:w="6218" w:type="dxa"/>
            <w:tcMar>
              <w:top w:w="0" w:type="dxa"/>
              <w:left w:w="108" w:type="dxa"/>
              <w:bottom w:w="0" w:type="dxa"/>
              <w:right w:w="108" w:type="dxa"/>
            </w:tcMar>
            <w:vAlign w:val="center"/>
          </w:tcPr>
          <w:p w14:paraId="2209DEAC" w14:textId="193559F8" w:rsidR="00150BC0" w:rsidRPr="00E748CD" w:rsidRDefault="00150BC0" w:rsidP="00A77DAA">
            <w:pPr>
              <w:snapToGrid w:val="0"/>
              <w:jc w:val="left"/>
            </w:pPr>
            <w:r>
              <w:t>disabled</w:t>
            </w:r>
          </w:p>
        </w:tc>
      </w:tr>
      <w:tr w:rsidR="00150BC0" w14:paraId="486E7974" w14:textId="77777777" w:rsidTr="00A77DAA">
        <w:trPr>
          <w:trHeight w:val="20"/>
          <w:jc w:val="center"/>
        </w:trPr>
        <w:tc>
          <w:tcPr>
            <w:tcW w:w="3137" w:type="dxa"/>
            <w:tcMar>
              <w:top w:w="0" w:type="dxa"/>
              <w:left w:w="108" w:type="dxa"/>
              <w:bottom w:w="0" w:type="dxa"/>
              <w:right w:w="108" w:type="dxa"/>
            </w:tcMar>
            <w:vAlign w:val="center"/>
          </w:tcPr>
          <w:p w14:paraId="5453A031" w14:textId="77777777" w:rsidR="00150BC0" w:rsidRPr="00E748CD" w:rsidRDefault="00150BC0" w:rsidP="00A77DAA">
            <w:pPr>
              <w:snapToGrid w:val="0"/>
              <w:jc w:val="left"/>
            </w:pPr>
            <w:r w:rsidRPr="00E748CD">
              <w:t>UL transmission scheme</w:t>
            </w:r>
          </w:p>
        </w:tc>
        <w:tc>
          <w:tcPr>
            <w:tcW w:w="6218" w:type="dxa"/>
            <w:tcMar>
              <w:top w:w="0" w:type="dxa"/>
              <w:left w:w="108" w:type="dxa"/>
              <w:bottom w:w="0" w:type="dxa"/>
              <w:right w:w="108" w:type="dxa"/>
            </w:tcMar>
            <w:vAlign w:val="center"/>
          </w:tcPr>
          <w:p w14:paraId="447B4763" w14:textId="2EC9441B" w:rsidR="00150BC0" w:rsidRPr="00E748CD" w:rsidRDefault="00150BC0" w:rsidP="00150BC0">
            <w:pPr>
              <w:snapToGrid w:val="0"/>
              <w:jc w:val="left"/>
            </w:pPr>
            <w:r w:rsidRPr="00150BC0">
              <w:t>Codebook based UL transmission is baseline.</w:t>
            </w:r>
            <w:r w:rsidRPr="00E748CD">
              <w:t xml:space="preserve"> </w:t>
            </w:r>
          </w:p>
        </w:tc>
      </w:tr>
      <w:tr w:rsidR="00150BC0" w14:paraId="34B2EDFA" w14:textId="77777777" w:rsidTr="00A77DAA">
        <w:trPr>
          <w:trHeight w:val="20"/>
          <w:jc w:val="center"/>
        </w:trPr>
        <w:tc>
          <w:tcPr>
            <w:tcW w:w="3137" w:type="dxa"/>
            <w:tcMar>
              <w:top w:w="0" w:type="dxa"/>
              <w:left w:w="108" w:type="dxa"/>
              <w:bottom w:w="0" w:type="dxa"/>
              <w:right w:w="108" w:type="dxa"/>
            </w:tcMar>
            <w:vAlign w:val="center"/>
          </w:tcPr>
          <w:p w14:paraId="513644D6" w14:textId="77777777" w:rsidR="00150BC0" w:rsidRPr="00E748CD" w:rsidRDefault="00150BC0" w:rsidP="00A77DAA">
            <w:pPr>
              <w:snapToGrid w:val="0"/>
            </w:pPr>
            <w:r w:rsidRPr="00E748CD">
              <w:t>Redundancy Version</w:t>
            </w:r>
          </w:p>
        </w:tc>
        <w:tc>
          <w:tcPr>
            <w:tcW w:w="6218" w:type="dxa"/>
            <w:tcMar>
              <w:top w:w="0" w:type="dxa"/>
              <w:left w:w="108" w:type="dxa"/>
              <w:bottom w:w="0" w:type="dxa"/>
              <w:right w:w="108" w:type="dxa"/>
            </w:tcMar>
            <w:vAlign w:val="center"/>
          </w:tcPr>
          <w:p w14:paraId="29FB9C96" w14:textId="7A467E72" w:rsidR="00150BC0" w:rsidRPr="00E748CD" w:rsidRDefault="00150BC0" w:rsidP="00A77DAA">
            <w:pPr>
              <w:snapToGrid w:val="0"/>
              <w:jc w:val="left"/>
            </w:pPr>
            <w:r w:rsidRPr="00150BC0">
              <w:rPr>
                <w:rFonts w:hint="eastAsia"/>
              </w:rPr>
              <w:t>{0，0}</w:t>
            </w:r>
          </w:p>
        </w:tc>
      </w:tr>
      <w:tr w:rsidR="00150BC0" w14:paraId="00CBA9B1" w14:textId="77777777" w:rsidTr="00A77DAA">
        <w:trPr>
          <w:trHeight w:val="20"/>
          <w:jc w:val="center"/>
        </w:trPr>
        <w:tc>
          <w:tcPr>
            <w:tcW w:w="3137" w:type="dxa"/>
            <w:tcMar>
              <w:top w:w="0" w:type="dxa"/>
              <w:left w:w="108" w:type="dxa"/>
              <w:bottom w:w="0" w:type="dxa"/>
              <w:right w:w="108" w:type="dxa"/>
            </w:tcMar>
            <w:vAlign w:val="center"/>
          </w:tcPr>
          <w:p w14:paraId="4F604E3C" w14:textId="77777777" w:rsidR="00150BC0" w:rsidRPr="00E748CD" w:rsidRDefault="00150BC0" w:rsidP="00A77DAA">
            <w:pPr>
              <w:snapToGrid w:val="0"/>
              <w:jc w:val="left"/>
            </w:pPr>
            <w:r w:rsidRPr="00E748CD">
              <w:t xml:space="preserve">Number of repetitions </w:t>
            </w:r>
            <w:r w:rsidRPr="00E748CD">
              <w:rPr>
                <w:color w:val="FF0000"/>
              </w:rPr>
              <w:t>(when applicable)</w:t>
            </w:r>
          </w:p>
        </w:tc>
        <w:tc>
          <w:tcPr>
            <w:tcW w:w="6218" w:type="dxa"/>
            <w:tcMar>
              <w:top w:w="0" w:type="dxa"/>
              <w:left w:w="108" w:type="dxa"/>
              <w:bottom w:w="0" w:type="dxa"/>
              <w:right w:w="108" w:type="dxa"/>
            </w:tcMar>
            <w:vAlign w:val="center"/>
          </w:tcPr>
          <w:p w14:paraId="4FF4E395" w14:textId="7743F927" w:rsidR="00150BC0" w:rsidRPr="00E748CD" w:rsidRDefault="00150BC0" w:rsidP="00A77DAA">
            <w:pPr>
              <w:snapToGrid w:val="0"/>
              <w:jc w:val="left"/>
            </w:pPr>
            <w:r w:rsidRPr="00150BC0">
              <w:t>2,</w:t>
            </w:r>
          </w:p>
        </w:tc>
      </w:tr>
      <w:tr w:rsidR="00150BC0" w14:paraId="5B38FCB8" w14:textId="77777777" w:rsidTr="00A77DAA">
        <w:trPr>
          <w:trHeight w:val="20"/>
          <w:jc w:val="center"/>
        </w:trPr>
        <w:tc>
          <w:tcPr>
            <w:tcW w:w="3137" w:type="dxa"/>
            <w:tcMar>
              <w:top w:w="0" w:type="dxa"/>
              <w:left w:w="108" w:type="dxa"/>
              <w:bottom w:w="0" w:type="dxa"/>
              <w:right w:w="108" w:type="dxa"/>
            </w:tcMar>
            <w:vAlign w:val="center"/>
          </w:tcPr>
          <w:p w14:paraId="2039A79F" w14:textId="77777777" w:rsidR="00150BC0" w:rsidRPr="00E748CD" w:rsidRDefault="00150BC0" w:rsidP="00A77DAA">
            <w:pPr>
              <w:snapToGrid w:val="0"/>
              <w:jc w:val="left"/>
            </w:pPr>
            <w:r w:rsidRPr="00E748CD">
              <w:rPr>
                <w:color w:val="FF0000"/>
              </w:rPr>
              <w:t>S</w:t>
            </w:r>
            <w:r w:rsidRPr="00E748CD">
              <w:t>chemes</w:t>
            </w:r>
          </w:p>
        </w:tc>
        <w:tc>
          <w:tcPr>
            <w:tcW w:w="6218" w:type="dxa"/>
            <w:tcMar>
              <w:top w:w="0" w:type="dxa"/>
              <w:left w:w="108" w:type="dxa"/>
              <w:bottom w:w="0" w:type="dxa"/>
              <w:right w:w="108" w:type="dxa"/>
            </w:tcMar>
            <w:vAlign w:val="center"/>
          </w:tcPr>
          <w:p w14:paraId="5EE03AB4" w14:textId="77777777" w:rsidR="00150BC0" w:rsidRPr="00E748CD" w:rsidRDefault="00150BC0" w:rsidP="00A77DAA">
            <w:pPr>
              <w:snapToGrid w:val="0"/>
              <w:jc w:val="left"/>
              <w:rPr>
                <w:rFonts w:eastAsia="Malgun Gothic"/>
              </w:rPr>
            </w:pPr>
            <w:r w:rsidRPr="00E748CD">
              <w:t>TDM</w:t>
            </w:r>
          </w:p>
        </w:tc>
      </w:tr>
      <w:tr w:rsidR="00150BC0" w14:paraId="46183A44" w14:textId="77777777" w:rsidTr="00A77DAA">
        <w:trPr>
          <w:trHeight w:val="20"/>
          <w:jc w:val="center"/>
        </w:trPr>
        <w:tc>
          <w:tcPr>
            <w:tcW w:w="3137" w:type="dxa"/>
            <w:tcMar>
              <w:top w:w="0" w:type="dxa"/>
              <w:left w:w="108" w:type="dxa"/>
              <w:bottom w:w="0" w:type="dxa"/>
              <w:right w:w="108" w:type="dxa"/>
            </w:tcMar>
            <w:vAlign w:val="center"/>
          </w:tcPr>
          <w:p w14:paraId="3444019A" w14:textId="77777777" w:rsidR="00150BC0" w:rsidRPr="00E748CD" w:rsidRDefault="00150BC0" w:rsidP="00A77DAA">
            <w:pPr>
              <w:snapToGrid w:val="0"/>
              <w:jc w:val="left"/>
            </w:pPr>
            <w:r w:rsidRPr="00E748CD">
              <w:t>Receiver assumption</w:t>
            </w:r>
          </w:p>
        </w:tc>
        <w:tc>
          <w:tcPr>
            <w:tcW w:w="6218" w:type="dxa"/>
            <w:tcMar>
              <w:top w:w="0" w:type="dxa"/>
              <w:left w:w="108" w:type="dxa"/>
              <w:bottom w:w="0" w:type="dxa"/>
              <w:right w:w="108" w:type="dxa"/>
            </w:tcMar>
            <w:vAlign w:val="center"/>
          </w:tcPr>
          <w:p w14:paraId="2FFE33DC" w14:textId="5CE522DD" w:rsidR="00150BC0" w:rsidRPr="00E748CD" w:rsidRDefault="00150BC0" w:rsidP="00A77DAA">
            <w:pPr>
              <w:snapToGrid w:val="0"/>
              <w:jc w:val="left"/>
            </w:pPr>
            <w:r w:rsidRPr="00150BC0">
              <w:rPr>
                <w:rFonts w:hint="eastAsia"/>
              </w:rPr>
              <w:t>soft</w:t>
            </w:r>
            <w:r w:rsidRPr="00150BC0">
              <w:t xml:space="preserve"> combining</w:t>
            </w:r>
          </w:p>
        </w:tc>
      </w:tr>
    </w:tbl>
    <w:p w14:paraId="2734A45C" w14:textId="77777777" w:rsidR="00E76667" w:rsidRPr="00150BC0" w:rsidRDefault="00E76667" w:rsidP="00E76667">
      <w:pPr>
        <w:pStyle w:val="references"/>
        <w:numPr>
          <w:ilvl w:val="0"/>
          <w:numId w:val="0"/>
        </w:numPr>
        <w:ind w:left="357" w:hanging="357"/>
      </w:pPr>
    </w:p>
    <w:sectPr w:rsidR="00E76667" w:rsidRPr="00150BC0" w:rsidSect="009435B6">
      <w:headerReference w:type="default" r:id="rId3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F22AB" w14:textId="77777777" w:rsidR="00E22A96" w:rsidRDefault="00E22A96">
      <w:r>
        <w:separator/>
      </w:r>
    </w:p>
  </w:endnote>
  <w:endnote w:type="continuationSeparator" w:id="0">
    <w:p w14:paraId="1D249552" w14:textId="77777777" w:rsidR="00E22A96" w:rsidRDefault="00E2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FEFFD" w14:textId="77777777" w:rsidR="00E22A96" w:rsidRDefault="00E22A96">
      <w:r>
        <w:separator/>
      </w:r>
    </w:p>
  </w:footnote>
  <w:footnote w:type="continuationSeparator" w:id="0">
    <w:p w14:paraId="093F6564" w14:textId="77777777" w:rsidR="00E22A96" w:rsidRDefault="00E22A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776E" w14:textId="77777777" w:rsidR="003B5320" w:rsidRDefault="003B5320"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1554"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02CB8"/>
    <w:multiLevelType w:val="multilevel"/>
    <w:tmpl w:val="91CA5F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0406D0"/>
    <w:multiLevelType w:val="hybridMultilevel"/>
    <w:tmpl w:val="2D2A32AE"/>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231C0F1A"/>
    <w:multiLevelType w:val="multilevel"/>
    <w:tmpl w:val="F06AA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Arial" w:hAnsi="Arial" w:cs="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262851"/>
    <w:multiLevelType w:val="hybridMultilevel"/>
    <w:tmpl w:val="D174EEA4"/>
    <w:lvl w:ilvl="0" w:tplc="8FD8F362">
      <w:start w:val="1"/>
      <w:numFmt w:val="decimal"/>
      <w:lvlText w:val="Opt%1:"/>
      <w:lvlJc w:val="left"/>
      <w:pPr>
        <w:ind w:left="420" w:hanging="420"/>
      </w:pPr>
      <w:rPr>
        <w:rFonts w:ascii="Times New Roman" w:hAnsi="Times New Roman"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272BD2"/>
    <w:multiLevelType w:val="multilevel"/>
    <w:tmpl w:val="91CA5F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7414C0"/>
    <w:multiLevelType w:val="hybridMultilevel"/>
    <w:tmpl w:val="404C05B0"/>
    <w:lvl w:ilvl="0" w:tplc="B3789A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E72D75"/>
    <w:multiLevelType w:val="hybridMultilevel"/>
    <w:tmpl w:val="5B3EDF76"/>
    <w:lvl w:ilvl="0" w:tplc="45229DAA">
      <w:start w:val="1"/>
      <w:numFmt w:val="bullet"/>
      <w:lvlText w:val=""/>
      <w:lvlJc w:val="left"/>
      <w:pPr>
        <w:ind w:left="620" w:hanging="420"/>
      </w:pPr>
      <w:rPr>
        <w:rFonts w:ascii="Wingdings" w:hAnsi="Wingding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F5E71CE"/>
    <w:multiLevelType w:val="hybridMultilevel"/>
    <w:tmpl w:val="91A0226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1929E1"/>
    <w:multiLevelType w:val="hybridMultilevel"/>
    <w:tmpl w:val="151ADB2C"/>
    <w:lvl w:ilvl="0" w:tplc="B3789A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E8D61B7"/>
    <w:multiLevelType w:val="hybridMultilevel"/>
    <w:tmpl w:val="188E738A"/>
    <w:lvl w:ilvl="0" w:tplc="8FD8F362">
      <w:start w:val="1"/>
      <w:numFmt w:val="decimal"/>
      <w:lvlText w:val="Opt%1:"/>
      <w:lvlJc w:val="left"/>
      <w:pPr>
        <w:ind w:left="420" w:hanging="420"/>
      </w:pPr>
      <w:rPr>
        <w:rFonts w:ascii="Times New Roman"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92286E"/>
    <w:multiLevelType w:val="hybridMultilevel"/>
    <w:tmpl w:val="6CEAE878"/>
    <w:lvl w:ilvl="0" w:tplc="B3789A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743107"/>
    <w:multiLevelType w:val="hybridMultilevel"/>
    <w:tmpl w:val="C6FC4A1E"/>
    <w:lvl w:ilvl="0" w:tplc="B3789A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9"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A280B04"/>
    <w:multiLevelType w:val="hybridMultilevel"/>
    <w:tmpl w:val="4BEE67E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7D2BD6"/>
    <w:multiLevelType w:val="hybridMultilevel"/>
    <w:tmpl w:val="D174EEA4"/>
    <w:lvl w:ilvl="0" w:tplc="8FD8F362">
      <w:start w:val="1"/>
      <w:numFmt w:val="decimal"/>
      <w:lvlText w:val="Opt%1:"/>
      <w:lvlJc w:val="left"/>
      <w:pPr>
        <w:ind w:left="420" w:hanging="420"/>
      </w:pPr>
      <w:rPr>
        <w:rFonts w:ascii="Times New Roman" w:hAnsi="Times New Roman"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5" w15:restartNumberingAfterBreak="0">
    <w:nsid w:val="717A20F2"/>
    <w:multiLevelType w:val="hybridMultilevel"/>
    <w:tmpl w:val="C530506E"/>
    <w:lvl w:ilvl="0" w:tplc="B3789A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A7243C"/>
    <w:multiLevelType w:val="hybridMultilevel"/>
    <w:tmpl w:val="08561126"/>
    <w:lvl w:ilvl="0" w:tplc="8FD8F362">
      <w:start w:val="1"/>
      <w:numFmt w:val="decimal"/>
      <w:lvlText w:val="Opt%1:"/>
      <w:lvlJc w:val="left"/>
      <w:pPr>
        <w:ind w:left="420" w:hanging="420"/>
      </w:pPr>
      <w:rPr>
        <w:rFonts w:ascii="Times New Roman" w:hAnsi="Times New Roman"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383958"/>
    <w:multiLevelType w:val="hybridMultilevel"/>
    <w:tmpl w:val="33968304"/>
    <w:lvl w:ilvl="0" w:tplc="B3789A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7"/>
  </w:num>
  <w:num w:numId="3">
    <w:abstractNumId w:val="21"/>
  </w:num>
  <w:num w:numId="4">
    <w:abstractNumId w:val="27"/>
  </w:num>
  <w:num w:numId="5">
    <w:abstractNumId w:val="18"/>
  </w:num>
  <w:num w:numId="6">
    <w:abstractNumId w:val="17"/>
  </w:num>
  <w:num w:numId="7">
    <w:abstractNumId w:val="24"/>
  </w:num>
  <w:num w:numId="8">
    <w:abstractNumId w:val="15"/>
  </w:num>
  <w:num w:numId="9">
    <w:abstractNumId w:val="3"/>
  </w:num>
  <w:num w:numId="10">
    <w:abstractNumId w:val="34"/>
  </w:num>
  <w:num w:numId="11">
    <w:abstractNumId w:val="10"/>
  </w:num>
  <w:num w:numId="12">
    <w:abstractNumId w:val="23"/>
  </w:num>
  <w:num w:numId="13">
    <w:abstractNumId w:val="1"/>
  </w:num>
  <w:num w:numId="14">
    <w:abstractNumId w:val="32"/>
  </w:num>
  <w:num w:numId="15">
    <w:abstractNumId w:val="30"/>
  </w:num>
  <w:num w:numId="16">
    <w:abstractNumId w:val="35"/>
  </w:num>
  <w:num w:numId="17">
    <w:abstractNumId w:val="26"/>
  </w:num>
  <w:num w:numId="18">
    <w:abstractNumId w:val="9"/>
  </w:num>
  <w:num w:numId="19">
    <w:abstractNumId w:val="16"/>
  </w:num>
  <w:num w:numId="20">
    <w:abstractNumId w:val="20"/>
  </w:num>
  <w:num w:numId="21">
    <w:abstractNumId w:val="39"/>
  </w:num>
  <w:num w:numId="22">
    <w:abstractNumId w:val="6"/>
  </w:num>
  <w:num w:numId="23">
    <w:abstractNumId w:val="5"/>
  </w:num>
  <w:num w:numId="24">
    <w:abstractNumId w:val="8"/>
  </w:num>
  <w:num w:numId="25">
    <w:abstractNumId w:val="14"/>
  </w:num>
  <w:num w:numId="26">
    <w:abstractNumId w:val="2"/>
  </w:num>
  <w:num w:numId="27">
    <w:abstractNumId w:val="19"/>
  </w:num>
  <w:num w:numId="28">
    <w:abstractNumId w:val="38"/>
  </w:num>
  <w:num w:numId="29">
    <w:abstractNumId w:val="7"/>
  </w:num>
  <w:num w:numId="30">
    <w:abstractNumId w:val="33"/>
  </w:num>
  <w:num w:numId="31">
    <w:abstractNumId w:val="13"/>
  </w:num>
  <w:num w:numId="32">
    <w:abstractNumId w:val="22"/>
  </w:num>
  <w:num w:numId="33">
    <w:abstractNumId w:val="25"/>
  </w:num>
  <w:num w:numId="34">
    <w:abstractNumId w:val="4"/>
  </w:num>
  <w:num w:numId="35">
    <w:abstractNumId w:val="6"/>
  </w:num>
  <w:num w:numId="36">
    <w:abstractNumId w:val="31"/>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12"/>
  </w:num>
  <w:num w:numId="40">
    <w:abstractNumId w:val="29"/>
  </w:num>
  <w:num w:numId="41">
    <w:abstractNumId w:val="11"/>
  </w:num>
  <w:num w:numId="42">
    <w:abstractNumId w:val="12"/>
  </w:num>
  <w:num w:numId="43">
    <w:abstractNumId w:val="3"/>
    <w:lvlOverride w:ilvl="0">
      <w:startOverride w:val="1"/>
    </w:lvlOverride>
  </w:num>
  <w:num w:numId="44">
    <w:abstractNumId w:val="23"/>
    <w:lvlOverride w:ilvl="0">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80D"/>
    <w:rsid w:val="0001397F"/>
    <w:rsid w:val="00014D04"/>
    <w:rsid w:val="00015654"/>
    <w:rsid w:val="00015A87"/>
    <w:rsid w:val="00015CF4"/>
    <w:rsid w:val="00015DAC"/>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23A"/>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893"/>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67"/>
    <w:rsid w:val="00043F7C"/>
    <w:rsid w:val="00044275"/>
    <w:rsid w:val="00044623"/>
    <w:rsid w:val="00044DAA"/>
    <w:rsid w:val="00045071"/>
    <w:rsid w:val="0004521C"/>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6FA8"/>
    <w:rsid w:val="0005702C"/>
    <w:rsid w:val="00057693"/>
    <w:rsid w:val="00057BFD"/>
    <w:rsid w:val="00060564"/>
    <w:rsid w:val="00060CE4"/>
    <w:rsid w:val="000613E6"/>
    <w:rsid w:val="000629C6"/>
    <w:rsid w:val="00062BA8"/>
    <w:rsid w:val="00063781"/>
    <w:rsid w:val="00063A49"/>
    <w:rsid w:val="0006400B"/>
    <w:rsid w:val="0006415F"/>
    <w:rsid w:val="000641A0"/>
    <w:rsid w:val="000643C3"/>
    <w:rsid w:val="000643CC"/>
    <w:rsid w:val="000647E2"/>
    <w:rsid w:val="00065518"/>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6FD"/>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2D47"/>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4B8F"/>
    <w:rsid w:val="000951E0"/>
    <w:rsid w:val="00095889"/>
    <w:rsid w:val="00095F77"/>
    <w:rsid w:val="000965C9"/>
    <w:rsid w:val="00096648"/>
    <w:rsid w:val="00096D26"/>
    <w:rsid w:val="00096E01"/>
    <w:rsid w:val="00096F93"/>
    <w:rsid w:val="0009777D"/>
    <w:rsid w:val="00097909"/>
    <w:rsid w:val="00097E27"/>
    <w:rsid w:val="000A05A4"/>
    <w:rsid w:val="000A05EB"/>
    <w:rsid w:val="000A07A7"/>
    <w:rsid w:val="000A09D3"/>
    <w:rsid w:val="000A0ECB"/>
    <w:rsid w:val="000A1A4E"/>
    <w:rsid w:val="000A1BC9"/>
    <w:rsid w:val="000A1D0B"/>
    <w:rsid w:val="000A2339"/>
    <w:rsid w:val="000A2350"/>
    <w:rsid w:val="000A2B56"/>
    <w:rsid w:val="000A2D2E"/>
    <w:rsid w:val="000A2DF4"/>
    <w:rsid w:val="000A3167"/>
    <w:rsid w:val="000A33A0"/>
    <w:rsid w:val="000A3A96"/>
    <w:rsid w:val="000A3AFC"/>
    <w:rsid w:val="000A3FE9"/>
    <w:rsid w:val="000A46EF"/>
    <w:rsid w:val="000A4A17"/>
    <w:rsid w:val="000A4AE5"/>
    <w:rsid w:val="000A4D08"/>
    <w:rsid w:val="000A535E"/>
    <w:rsid w:val="000A53D8"/>
    <w:rsid w:val="000A547E"/>
    <w:rsid w:val="000A56CB"/>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5C9"/>
    <w:rsid w:val="000B6824"/>
    <w:rsid w:val="000B6BB0"/>
    <w:rsid w:val="000B6BBD"/>
    <w:rsid w:val="000C0172"/>
    <w:rsid w:val="000C034A"/>
    <w:rsid w:val="000C0645"/>
    <w:rsid w:val="000C06A6"/>
    <w:rsid w:val="000C0875"/>
    <w:rsid w:val="000C0DE3"/>
    <w:rsid w:val="000C1001"/>
    <w:rsid w:val="000C1B5F"/>
    <w:rsid w:val="000C1E20"/>
    <w:rsid w:val="000C2208"/>
    <w:rsid w:val="000C31B8"/>
    <w:rsid w:val="000C3E89"/>
    <w:rsid w:val="000C3FC8"/>
    <w:rsid w:val="000C4389"/>
    <w:rsid w:val="000C48FF"/>
    <w:rsid w:val="000C4D73"/>
    <w:rsid w:val="000C515A"/>
    <w:rsid w:val="000C5A1A"/>
    <w:rsid w:val="000C5B12"/>
    <w:rsid w:val="000C69BE"/>
    <w:rsid w:val="000C7746"/>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3573"/>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E07"/>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094"/>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11D"/>
    <w:rsid w:val="001128A8"/>
    <w:rsid w:val="00112F21"/>
    <w:rsid w:val="0011300A"/>
    <w:rsid w:val="0011322D"/>
    <w:rsid w:val="00113355"/>
    <w:rsid w:val="001135BA"/>
    <w:rsid w:val="001139FD"/>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61A"/>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091"/>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650"/>
    <w:rsid w:val="00146D60"/>
    <w:rsid w:val="0014784D"/>
    <w:rsid w:val="00147A3C"/>
    <w:rsid w:val="00147F44"/>
    <w:rsid w:val="0015097A"/>
    <w:rsid w:val="00150BC0"/>
    <w:rsid w:val="00150D84"/>
    <w:rsid w:val="001511AD"/>
    <w:rsid w:val="0015172E"/>
    <w:rsid w:val="00151BB2"/>
    <w:rsid w:val="00153000"/>
    <w:rsid w:val="0015312D"/>
    <w:rsid w:val="001532B4"/>
    <w:rsid w:val="00153307"/>
    <w:rsid w:val="00153326"/>
    <w:rsid w:val="00153B22"/>
    <w:rsid w:val="00153BA9"/>
    <w:rsid w:val="00153DFF"/>
    <w:rsid w:val="0015441E"/>
    <w:rsid w:val="00154789"/>
    <w:rsid w:val="00154F45"/>
    <w:rsid w:val="001552A1"/>
    <w:rsid w:val="001553C7"/>
    <w:rsid w:val="0015540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80F"/>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1CC5"/>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10F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BED"/>
    <w:rsid w:val="001A0275"/>
    <w:rsid w:val="001A0308"/>
    <w:rsid w:val="001A09A7"/>
    <w:rsid w:val="001A0F3B"/>
    <w:rsid w:val="001A0F7B"/>
    <w:rsid w:val="001A1084"/>
    <w:rsid w:val="001A1638"/>
    <w:rsid w:val="001A181F"/>
    <w:rsid w:val="001A1BC9"/>
    <w:rsid w:val="001A1CCE"/>
    <w:rsid w:val="001A2279"/>
    <w:rsid w:val="001A236D"/>
    <w:rsid w:val="001A29E7"/>
    <w:rsid w:val="001A2C5C"/>
    <w:rsid w:val="001A2F21"/>
    <w:rsid w:val="001A325F"/>
    <w:rsid w:val="001A32F6"/>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358"/>
    <w:rsid w:val="001B1A87"/>
    <w:rsid w:val="001B1D92"/>
    <w:rsid w:val="001B2958"/>
    <w:rsid w:val="001B3934"/>
    <w:rsid w:val="001B3B5D"/>
    <w:rsid w:val="001B3C54"/>
    <w:rsid w:val="001B4BFD"/>
    <w:rsid w:val="001B4D92"/>
    <w:rsid w:val="001B5F0C"/>
    <w:rsid w:val="001B5F15"/>
    <w:rsid w:val="001B6227"/>
    <w:rsid w:val="001B6669"/>
    <w:rsid w:val="001B677D"/>
    <w:rsid w:val="001B67FB"/>
    <w:rsid w:val="001B6D0C"/>
    <w:rsid w:val="001B6D16"/>
    <w:rsid w:val="001B6E62"/>
    <w:rsid w:val="001B6F9F"/>
    <w:rsid w:val="001B7010"/>
    <w:rsid w:val="001B72DD"/>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2ED"/>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C7A8F"/>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8EC"/>
    <w:rsid w:val="001F0AAC"/>
    <w:rsid w:val="001F1144"/>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D64"/>
    <w:rsid w:val="00221F3B"/>
    <w:rsid w:val="00222AEC"/>
    <w:rsid w:val="00222B25"/>
    <w:rsid w:val="00222F65"/>
    <w:rsid w:val="002230CF"/>
    <w:rsid w:val="002238CC"/>
    <w:rsid w:val="00225551"/>
    <w:rsid w:val="00225BE0"/>
    <w:rsid w:val="002263E3"/>
    <w:rsid w:val="00226865"/>
    <w:rsid w:val="00226997"/>
    <w:rsid w:val="00226BB0"/>
    <w:rsid w:val="0022746C"/>
    <w:rsid w:val="00227688"/>
    <w:rsid w:val="00227846"/>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007"/>
    <w:rsid w:val="00237C3B"/>
    <w:rsid w:val="00237D55"/>
    <w:rsid w:val="002400E3"/>
    <w:rsid w:val="00240150"/>
    <w:rsid w:val="0024086C"/>
    <w:rsid w:val="00240E43"/>
    <w:rsid w:val="00240E56"/>
    <w:rsid w:val="00240FBA"/>
    <w:rsid w:val="002412BF"/>
    <w:rsid w:val="00241650"/>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230"/>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9CE"/>
    <w:rsid w:val="002639E1"/>
    <w:rsid w:val="00263CEB"/>
    <w:rsid w:val="00263DEA"/>
    <w:rsid w:val="002646A3"/>
    <w:rsid w:val="002648B0"/>
    <w:rsid w:val="00264F6D"/>
    <w:rsid w:val="002652B0"/>
    <w:rsid w:val="00265D85"/>
    <w:rsid w:val="00265D91"/>
    <w:rsid w:val="0026623C"/>
    <w:rsid w:val="00266275"/>
    <w:rsid w:val="0026645C"/>
    <w:rsid w:val="002664AA"/>
    <w:rsid w:val="0026661C"/>
    <w:rsid w:val="00266E6B"/>
    <w:rsid w:val="00266EDF"/>
    <w:rsid w:val="002671BE"/>
    <w:rsid w:val="00267592"/>
    <w:rsid w:val="00267DBA"/>
    <w:rsid w:val="002701A0"/>
    <w:rsid w:val="00270FDF"/>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394"/>
    <w:rsid w:val="002817E9"/>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1D15"/>
    <w:rsid w:val="0029239F"/>
    <w:rsid w:val="00292409"/>
    <w:rsid w:val="002929C2"/>
    <w:rsid w:val="00292C9D"/>
    <w:rsid w:val="00292F50"/>
    <w:rsid w:val="00293328"/>
    <w:rsid w:val="00293C61"/>
    <w:rsid w:val="00293CE3"/>
    <w:rsid w:val="00293F4E"/>
    <w:rsid w:val="0029429A"/>
    <w:rsid w:val="002954A1"/>
    <w:rsid w:val="00295560"/>
    <w:rsid w:val="002955EE"/>
    <w:rsid w:val="00295731"/>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B60"/>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ECB"/>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5E32"/>
    <w:rsid w:val="002C6034"/>
    <w:rsid w:val="002C6318"/>
    <w:rsid w:val="002C6675"/>
    <w:rsid w:val="002C671F"/>
    <w:rsid w:val="002C69D9"/>
    <w:rsid w:val="002C7090"/>
    <w:rsid w:val="002C7649"/>
    <w:rsid w:val="002C774A"/>
    <w:rsid w:val="002C77C7"/>
    <w:rsid w:val="002C7AAB"/>
    <w:rsid w:val="002D06D6"/>
    <w:rsid w:val="002D078F"/>
    <w:rsid w:val="002D09A5"/>
    <w:rsid w:val="002D0A77"/>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372"/>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3D20"/>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968"/>
    <w:rsid w:val="002F4C5D"/>
    <w:rsid w:val="002F4CA3"/>
    <w:rsid w:val="002F4CC1"/>
    <w:rsid w:val="002F4CCB"/>
    <w:rsid w:val="002F5E47"/>
    <w:rsid w:val="002F5FED"/>
    <w:rsid w:val="002F6278"/>
    <w:rsid w:val="002F6F8E"/>
    <w:rsid w:val="002F73AF"/>
    <w:rsid w:val="002F776A"/>
    <w:rsid w:val="002F7BE9"/>
    <w:rsid w:val="00300156"/>
    <w:rsid w:val="003003F4"/>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E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2633"/>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B43"/>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625"/>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3EEC"/>
    <w:rsid w:val="003543CC"/>
    <w:rsid w:val="00354550"/>
    <w:rsid w:val="00354C81"/>
    <w:rsid w:val="0035505D"/>
    <w:rsid w:val="00355836"/>
    <w:rsid w:val="00355BC7"/>
    <w:rsid w:val="00355EDA"/>
    <w:rsid w:val="00356C87"/>
    <w:rsid w:val="00357352"/>
    <w:rsid w:val="00357479"/>
    <w:rsid w:val="00357857"/>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6B9F"/>
    <w:rsid w:val="00367E11"/>
    <w:rsid w:val="00370D82"/>
    <w:rsid w:val="003711AF"/>
    <w:rsid w:val="00371656"/>
    <w:rsid w:val="003719D6"/>
    <w:rsid w:val="003727D1"/>
    <w:rsid w:val="003727F5"/>
    <w:rsid w:val="00372BF3"/>
    <w:rsid w:val="00372C2D"/>
    <w:rsid w:val="003731FE"/>
    <w:rsid w:val="003732A2"/>
    <w:rsid w:val="003735F6"/>
    <w:rsid w:val="0037397C"/>
    <w:rsid w:val="00373EFB"/>
    <w:rsid w:val="00374478"/>
    <w:rsid w:val="0037540A"/>
    <w:rsid w:val="003766FD"/>
    <w:rsid w:val="0037711F"/>
    <w:rsid w:val="003771A5"/>
    <w:rsid w:val="00377325"/>
    <w:rsid w:val="00377417"/>
    <w:rsid w:val="00377CDF"/>
    <w:rsid w:val="003803AA"/>
    <w:rsid w:val="003804ED"/>
    <w:rsid w:val="003817C3"/>
    <w:rsid w:val="00381CCA"/>
    <w:rsid w:val="00382437"/>
    <w:rsid w:val="00382699"/>
    <w:rsid w:val="0038292E"/>
    <w:rsid w:val="00382C54"/>
    <w:rsid w:val="00382F03"/>
    <w:rsid w:val="0038335C"/>
    <w:rsid w:val="003835FA"/>
    <w:rsid w:val="00384268"/>
    <w:rsid w:val="003844AE"/>
    <w:rsid w:val="00384CFE"/>
    <w:rsid w:val="00385319"/>
    <w:rsid w:val="00385391"/>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C7F"/>
    <w:rsid w:val="00395D00"/>
    <w:rsid w:val="00395EE4"/>
    <w:rsid w:val="00396C26"/>
    <w:rsid w:val="0039790C"/>
    <w:rsid w:val="00397A79"/>
    <w:rsid w:val="00397C67"/>
    <w:rsid w:val="00397ECA"/>
    <w:rsid w:val="003A0B7F"/>
    <w:rsid w:val="003A1B3F"/>
    <w:rsid w:val="003A1BD2"/>
    <w:rsid w:val="003A1C68"/>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CEC"/>
    <w:rsid w:val="003B1813"/>
    <w:rsid w:val="003B1961"/>
    <w:rsid w:val="003B1B84"/>
    <w:rsid w:val="003B1D53"/>
    <w:rsid w:val="003B2BE6"/>
    <w:rsid w:val="003B2F65"/>
    <w:rsid w:val="003B30BB"/>
    <w:rsid w:val="003B361E"/>
    <w:rsid w:val="003B3977"/>
    <w:rsid w:val="003B4058"/>
    <w:rsid w:val="003B4706"/>
    <w:rsid w:val="003B47D5"/>
    <w:rsid w:val="003B50F7"/>
    <w:rsid w:val="003B5320"/>
    <w:rsid w:val="003B5A4E"/>
    <w:rsid w:val="003B6223"/>
    <w:rsid w:val="003B62CD"/>
    <w:rsid w:val="003B6572"/>
    <w:rsid w:val="003B6CEE"/>
    <w:rsid w:val="003B6D43"/>
    <w:rsid w:val="003B6D8C"/>
    <w:rsid w:val="003B6E69"/>
    <w:rsid w:val="003B706F"/>
    <w:rsid w:val="003B74B1"/>
    <w:rsid w:val="003B76AB"/>
    <w:rsid w:val="003B7970"/>
    <w:rsid w:val="003B7E81"/>
    <w:rsid w:val="003C07F4"/>
    <w:rsid w:val="003C0C68"/>
    <w:rsid w:val="003C0EFA"/>
    <w:rsid w:val="003C0FE1"/>
    <w:rsid w:val="003C14B1"/>
    <w:rsid w:val="003C14C6"/>
    <w:rsid w:val="003C3267"/>
    <w:rsid w:val="003C39CD"/>
    <w:rsid w:val="003C3D71"/>
    <w:rsid w:val="003C3ECB"/>
    <w:rsid w:val="003C3F11"/>
    <w:rsid w:val="003C478D"/>
    <w:rsid w:val="003C5004"/>
    <w:rsid w:val="003C5322"/>
    <w:rsid w:val="003C5336"/>
    <w:rsid w:val="003C570C"/>
    <w:rsid w:val="003C6257"/>
    <w:rsid w:val="003C6907"/>
    <w:rsid w:val="003C71FE"/>
    <w:rsid w:val="003C74F9"/>
    <w:rsid w:val="003C7764"/>
    <w:rsid w:val="003C7ED7"/>
    <w:rsid w:val="003D0A0C"/>
    <w:rsid w:val="003D0F3C"/>
    <w:rsid w:val="003D19EF"/>
    <w:rsid w:val="003D2438"/>
    <w:rsid w:val="003D25F9"/>
    <w:rsid w:val="003D262F"/>
    <w:rsid w:val="003D2926"/>
    <w:rsid w:val="003D3665"/>
    <w:rsid w:val="003D3672"/>
    <w:rsid w:val="003D36FE"/>
    <w:rsid w:val="003D397A"/>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24A"/>
    <w:rsid w:val="003E466A"/>
    <w:rsid w:val="003E534C"/>
    <w:rsid w:val="003E5385"/>
    <w:rsid w:val="003E5948"/>
    <w:rsid w:val="003E5A23"/>
    <w:rsid w:val="003E5B0F"/>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1BC5"/>
    <w:rsid w:val="00412A5D"/>
    <w:rsid w:val="00412FDE"/>
    <w:rsid w:val="00413096"/>
    <w:rsid w:val="0041344F"/>
    <w:rsid w:val="00413DAD"/>
    <w:rsid w:val="00413E9E"/>
    <w:rsid w:val="004143FC"/>
    <w:rsid w:val="00414788"/>
    <w:rsid w:val="00414A8B"/>
    <w:rsid w:val="00414BA2"/>
    <w:rsid w:val="00414CFC"/>
    <w:rsid w:val="00414D76"/>
    <w:rsid w:val="00414E85"/>
    <w:rsid w:val="0041500D"/>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1AC"/>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92D"/>
    <w:rsid w:val="00446DFA"/>
    <w:rsid w:val="00446EAC"/>
    <w:rsid w:val="00450175"/>
    <w:rsid w:val="0045021E"/>
    <w:rsid w:val="00450510"/>
    <w:rsid w:val="004507BE"/>
    <w:rsid w:val="004512B0"/>
    <w:rsid w:val="004517C8"/>
    <w:rsid w:val="00452261"/>
    <w:rsid w:val="004522B2"/>
    <w:rsid w:val="004522B5"/>
    <w:rsid w:val="0045235D"/>
    <w:rsid w:val="004523F8"/>
    <w:rsid w:val="00452567"/>
    <w:rsid w:val="00452A65"/>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76"/>
    <w:rsid w:val="004628E0"/>
    <w:rsid w:val="004630AB"/>
    <w:rsid w:val="00463A16"/>
    <w:rsid w:val="00463AF1"/>
    <w:rsid w:val="004646C3"/>
    <w:rsid w:val="00464C7A"/>
    <w:rsid w:val="00465E8A"/>
    <w:rsid w:val="00465EC3"/>
    <w:rsid w:val="00466693"/>
    <w:rsid w:val="00466C97"/>
    <w:rsid w:val="00467438"/>
    <w:rsid w:val="0046762D"/>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683F"/>
    <w:rsid w:val="004771D3"/>
    <w:rsid w:val="00477683"/>
    <w:rsid w:val="004776D9"/>
    <w:rsid w:val="004779CD"/>
    <w:rsid w:val="00477C2D"/>
    <w:rsid w:val="0048053B"/>
    <w:rsid w:val="00480BFA"/>
    <w:rsid w:val="00480C41"/>
    <w:rsid w:val="00480DD5"/>
    <w:rsid w:val="0048152B"/>
    <w:rsid w:val="00481873"/>
    <w:rsid w:val="00481B5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0EAF"/>
    <w:rsid w:val="00491267"/>
    <w:rsid w:val="004913E5"/>
    <w:rsid w:val="004915D5"/>
    <w:rsid w:val="00491ADE"/>
    <w:rsid w:val="00491AF0"/>
    <w:rsid w:val="00491D73"/>
    <w:rsid w:val="0049249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361"/>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4FDC"/>
    <w:rsid w:val="004D51FE"/>
    <w:rsid w:val="004D581D"/>
    <w:rsid w:val="004D6300"/>
    <w:rsid w:val="004D658F"/>
    <w:rsid w:val="004D6787"/>
    <w:rsid w:val="004D73D2"/>
    <w:rsid w:val="004D7646"/>
    <w:rsid w:val="004D76B4"/>
    <w:rsid w:val="004E0261"/>
    <w:rsid w:val="004E0B51"/>
    <w:rsid w:val="004E0FBE"/>
    <w:rsid w:val="004E0FF1"/>
    <w:rsid w:val="004E13A2"/>
    <w:rsid w:val="004E2010"/>
    <w:rsid w:val="004E2306"/>
    <w:rsid w:val="004E2BDF"/>
    <w:rsid w:val="004E3753"/>
    <w:rsid w:val="004E397E"/>
    <w:rsid w:val="004E3DDD"/>
    <w:rsid w:val="004E40AF"/>
    <w:rsid w:val="004E4320"/>
    <w:rsid w:val="004E451E"/>
    <w:rsid w:val="004E4845"/>
    <w:rsid w:val="004E5851"/>
    <w:rsid w:val="004E6072"/>
    <w:rsid w:val="004E6648"/>
    <w:rsid w:val="004E6836"/>
    <w:rsid w:val="004E6C49"/>
    <w:rsid w:val="004E6E77"/>
    <w:rsid w:val="004E7364"/>
    <w:rsid w:val="004E7752"/>
    <w:rsid w:val="004E7A5B"/>
    <w:rsid w:val="004E7B7C"/>
    <w:rsid w:val="004E7CB4"/>
    <w:rsid w:val="004E7CFE"/>
    <w:rsid w:val="004F0889"/>
    <w:rsid w:val="004F0B10"/>
    <w:rsid w:val="004F1063"/>
    <w:rsid w:val="004F1797"/>
    <w:rsid w:val="004F183C"/>
    <w:rsid w:val="004F1BD0"/>
    <w:rsid w:val="004F25F4"/>
    <w:rsid w:val="004F2EF2"/>
    <w:rsid w:val="004F3085"/>
    <w:rsid w:val="004F3248"/>
    <w:rsid w:val="004F3626"/>
    <w:rsid w:val="004F3A62"/>
    <w:rsid w:val="004F45ED"/>
    <w:rsid w:val="004F48E8"/>
    <w:rsid w:val="004F592B"/>
    <w:rsid w:val="004F5F62"/>
    <w:rsid w:val="004F6759"/>
    <w:rsid w:val="004F7427"/>
    <w:rsid w:val="004F753A"/>
    <w:rsid w:val="004F7635"/>
    <w:rsid w:val="004F7919"/>
    <w:rsid w:val="004F7E8E"/>
    <w:rsid w:val="005011E6"/>
    <w:rsid w:val="0050169A"/>
    <w:rsid w:val="00501E9B"/>
    <w:rsid w:val="005023BB"/>
    <w:rsid w:val="00502B94"/>
    <w:rsid w:val="005030D4"/>
    <w:rsid w:val="005036A2"/>
    <w:rsid w:val="00503AE2"/>
    <w:rsid w:val="00503D93"/>
    <w:rsid w:val="00504117"/>
    <w:rsid w:val="00504302"/>
    <w:rsid w:val="00504E49"/>
    <w:rsid w:val="00505155"/>
    <w:rsid w:val="00505BB2"/>
    <w:rsid w:val="005067E9"/>
    <w:rsid w:val="00506997"/>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2E54"/>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1AA"/>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A7"/>
    <w:rsid w:val="00540FF9"/>
    <w:rsid w:val="0054108D"/>
    <w:rsid w:val="00541419"/>
    <w:rsid w:val="00542117"/>
    <w:rsid w:val="00542408"/>
    <w:rsid w:val="0054269B"/>
    <w:rsid w:val="0054288C"/>
    <w:rsid w:val="00542986"/>
    <w:rsid w:val="00543212"/>
    <w:rsid w:val="0054337C"/>
    <w:rsid w:val="0054367B"/>
    <w:rsid w:val="00543809"/>
    <w:rsid w:val="00543C53"/>
    <w:rsid w:val="00543D28"/>
    <w:rsid w:val="00544F2D"/>
    <w:rsid w:val="005450AA"/>
    <w:rsid w:val="00545115"/>
    <w:rsid w:val="005452F5"/>
    <w:rsid w:val="00545EC5"/>
    <w:rsid w:val="0054670D"/>
    <w:rsid w:val="005471BF"/>
    <w:rsid w:val="00547824"/>
    <w:rsid w:val="00547AB8"/>
    <w:rsid w:val="00550604"/>
    <w:rsid w:val="00550B51"/>
    <w:rsid w:val="00550DDE"/>
    <w:rsid w:val="00550E03"/>
    <w:rsid w:val="00551190"/>
    <w:rsid w:val="0055133C"/>
    <w:rsid w:val="00551B76"/>
    <w:rsid w:val="00551D67"/>
    <w:rsid w:val="0055217E"/>
    <w:rsid w:val="005525BD"/>
    <w:rsid w:val="00552D8C"/>
    <w:rsid w:val="00552ED1"/>
    <w:rsid w:val="00552F3C"/>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288"/>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A26"/>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1C9"/>
    <w:rsid w:val="00594A39"/>
    <w:rsid w:val="00595BCD"/>
    <w:rsid w:val="00595F55"/>
    <w:rsid w:val="0059604B"/>
    <w:rsid w:val="00596964"/>
    <w:rsid w:val="00596DF4"/>
    <w:rsid w:val="005974EF"/>
    <w:rsid w:val="00597C10"/>
    <w:rsid w:val="00597D91"/>
    <w:rsid w:val="00597ED0"/>
    <w:rsid w:val="00597FBC"/>
    <w:rsid w:val="005A004D"/>
    <w:rsid w:val="005A0825"/>
    <w:rsid w:val="005A11AC"/>
    <w:rsid w:val="005A12E0"/>
    <w:rsid w:val="005A17B8"/>
    <w:rsid w:val="005A1C35"/>
    <w:rsid w:val="005A239F"/>
    <w:rsid w:val="005A261C"/>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048"/>
    <w:rsid w:val="005B32B6"/>
    <w:rsid w:val="005B33B0"/>
    <w:rsid w:val="005B3E37"/>
    <w:rsid w:val="005B41AD"/>
    <w:rsid w:val="005B42B9"/>
    <w:rsid w:val="005B474E"/>
    <w:rsid w:val="005B49D4"/>
    <w:rsid w:val="005B4D3F"/>
    <w:rsid w:val="005B5182"/>
    <w:rsid w:val="005B5201"/>
    <w:rsid w:val="005B58FA"/>
    <w:rsid w:val="005B5FFD"/>
    <w:rsid w:val="005B6313"/>
    <w:rsid w:val="005B64CC"/>
    <w:rsid w:val="005B66AB"/>
    <w:rsid w:val="005B6BC6"/>
    <w:rsid w:val="005B6C5A"/>
    <w:rsid w:val="005B7518"/>
    <w:rsid w:val="005B77F0"/>
    <w:rsid w:val="005B787B"/>
    <w:rsid w:val="005B7BF9"/>
    <w:rsid w:val="005C03A9"/>
    <w:rsid w:val="005C10C3"/>
    <w:rsid w:val="005C14E3"/>
    <w:rsid w:val="005C176B"/>
    <w:rsid w:val="005C1F21"/>
    <w:rsid w:val="005C223D"/>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2B5"/>
    <w:rsid w:val="005D0D1A"/>
    <w:rsid w:val="005D0F2E"/>
    <w:rsid w:val="005D13A0"/>
    <w:rsid w:val="005D1D35"/>
    <w:rsid w:val="005D26B8"/>
    <w:rsid w:val="005D2E7F"/>
    <w:rsid w:val="005D3067"/>
    <w:rsid w:val="005D4358"/>
    <w:rsid w:val="005D4773"/>
    <w:rsid w:val="005D4BE7"/>
    <w:rsid w:val="005D4CE3"/>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6A0"/>
    <w:rsid w:val="005F0905"/>
    <w:rsid w:val="005F0C54"/>
    <w:rsid w:val="005F0F5F"/>
    <w:rsid w:val="005F1699"/>
    <w:rsid w:val="005F29F4"/>
    <w:rsid w:val="005F2D82"/>
    <w:rsid w:val="005F2F80"/>
    <w:rsid w:val="005F3C6E"/>
    <w:rsid w:val="005F3C7A"/>
    <w:rsid w:val="005F3D4B"/>
    <w:rsid w:val="005F4664"/>
    <w:rsid w:val="005F4CDA"/>
    <w:rsid w:val="005F5147"/>
    <w:rsid w:val="005F53C3"/>
    <w:rsid w:val="005F55FC"/>
    <w:rsid w:val="005F5EFB"/>
    <w:rsid w:val="005F60E5"/>
    <w:rsid w:val="005F6664"/>
    <w:rsid w:val="005F66E7"/>
    <w:rsid w:val="005F6EA9"/>
    <w:rsid w:val="005F744A"/>
    <w:rsid w:val="005F756D"/>
    <w:rsid w:val="005F7DCF"/>
    <w:rsid w:val="005F7E77"/>
    <w:rsid w:val="00600338"/>
    <w:rsid w:val="006004C8"/>
    <w:rsid w:val="0060068B"/>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AE4"/>
    <w:rsid w:val="00625ECE"/>
    <w:rsid w:val="006260D0"/>
    <w:rsid w:val="00626712"/>
    <w:rsid w:val="00626BC5"/>
    <w:rsid w:val="00626E43"/>
    <w:rsid w:val="00630372"/>
    <w:rsid w:val="0063094A"/>
    <w:rsid w:val="00630D32"/>
    <w:rsid w:val="0063104F"/>
    <w:rsid w:val="00631BC3"/>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178"/>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84F"/>
    <w:rsid w:val="00650A2C"/>
    <w:rsid w:val="00650F8A"/>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8D3"/>
    <w:rsid w:val="00655E71"/>
    <w:rsid w:val="0065632D"/>
    <w:rsid w:val="006569B1"/>
    <w:rsid w:val="006569D4"/>
    <w:rsid w:val="006573F8"/>
    <w:rsid w:val="006574FF"/>
    <w:rsid w:val="006609EC"/>
    <w:rsid w:val="00660B02"/>
    <w:rsid w:val="00660B3B"/>
    <w:rsid w:val="00660BC0"/>
    <w:rsid w:val="006611C8"/>
    <w:rsid w:val="006619BF"/>
    <w:rsid w:val="00661A1B"/>
    <w:rsid w:val="00661CBB"/>
    <w:rsid w:val="006624A8"/>
    <w:rsid w:val="00662576"/>
    <w:rsid w:val="006635E6"/>
    <w:rsid w:val="00663BE1"/>
    <w:rsid w:val="00663C11"/>
    <w:rsid w:val="00663CA8"/>
    <w:rsid w:val="00664603"/>
    <w:rsid w:val="006651EE"/>
    <w:rsid w:val="0066581C"/>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25A0"/>
    <w:rsid w:val="006734B8"/>
    <w:rsid w:val="00673501"/>
    <w:rsid w:val="00673DB7"/>
    <w:rsid w:val="00674026"/>
    <w:rsid w:val="006740AC"/>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8F"/>
    <w:rsid w:val="00681DE5"/>
    <w:rsid w:val="00681FF2"/>
    <w:rsid w:val="0068253D"/>
    <w:rsid w:val="00683092"/>
    <w:rsid w:val="0068312C"/>
    <w:rsid w:val="00683272"/>
    <w:rsid w:val="0068333D"/>
    <w:rsid w:val="00683449"/>
    <w:rsid w:val="0068347F"/>
    <w:rsid w:val="006834B8"/>
    <w:rsid w:val="00683A41"/>
    <w:rsid w:val="00683E67"/>
    <w:rsid w:val="006843CA"/>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466"/>
    <w:rsid w:val="006C48D1"/>
    <w:rsid w:val="006C53D0"/>
    <w:rsid w:val="006C56CA"/>
    <w:rsid w:val="006C6038"/>
    <w:rsid w:val="006C61FD"/>
    <w:rsid w:val="006C65E2"/>
    <w:rsid w:val="006C703C"/>
    <w:rsid w:val="006C72A6"/>
    <w:rsid w:val="006C7E2A"/>
    <w:rsid w:val="006C7F83"/>
    <w:rsid w:val="006D1C39"/>
    <w:rsid w:val="006D1E35"/>
    <w:rsid w:val="006D2321"/>
    <w:rsid w:val="006D2491"/>
    <w:rsid w:val="006D2777"/>
    <w:rsid w:val="006D2B86"/>
    <w:rsid w:val="006D335B"/>
    <w:rsid w:val="006D342D"/>
    <w:rsid w:val="006D3C30"/>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723"/>
    <w:rsid w:val="006E2A18"/>
    <w:rsid w:val="006E2E4C"/>
    <w:rsid w:val="006E328A"/>
    <w:rsid w:val="006E3530"/>
    <w:rsid w:val="006E39EC"/>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6DB"/>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640"/>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92E"/>
    <w:rsid w:val="00713D36"/>
    <w:rsid w:val="007145AD"/>
    <w:rsid w:val="00714A9D"/>
    <w:rsid w:val="0071505B"/>
    <w:rsid w:val="007156A7"/>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6E09"/>
    <w:rsid w:val="007271E1"/>
    <w:rsid w:val="00730000"/>
    <w:rsid w:val="0073004E"/>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3D8C"/>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6CBF"/>
    <w:rsid w:val="007373F0"/>
    <w:rsid w:val="007379F3"/>
    <w:rsid w:val="00737CB1"/>
    <w:rsid w:val="0074067C"/>
    <w:rsid w:val="007407AF"/>
    <w:rsid w:val="00740D27"/>
    <w:rsid w:val="0074192E"/>
    <w:rsid w:val="007419AF"/>
    <w:rsid w:val="00741F43"/>
    <w:rsid w:val="00742095"/>
    <w:rsid w:val="007421C9"/>
    <w:rsid w:val="00742462"/>
    <w:rsid w:val="00742A68"/>
    <w:rsid w:val="00742B3F"/>
    <w:rsid w:val="00742FC5"/>
    <w:rsid w:val="00744372"/>
    <w:rsid w:val="007452F4"/>
    <w:rsid w:val="007455CE"/>
    <w:rsid w:val="00745983"/>
    <w:rsid w:val="00745C55"/>
    <w:rsid w:val="00745D99"/>
    <w:rsid w:val="0074653C"/>
    <w:rsid w:val="00746757"/>
    <w:rsid w:val="00746B1D"/>
    <w:rsid w:val="007470BB"/>
    <w:rsid w:val="00747588"/>
    <w:rsid w:val="00747816"/>
    <w:rsid w:val="00747B3E"/>
    <w:rsid w:val="00750177"/>
    <w:rsid w:val="0075019F"/>
    <w:rsid w:val="0075074E"/>
    <w:rsid w:val="00750D81"/>
    <w:rsid w:val="00751037"/>
    <w:rsid w:val="0075170F"/>
    <w:rsid w:val="00752108"/>
    <w:rsid w:val="007521BD"/>
    <w:rsid w:val="007521DA"/>
    <w:rsid w:val="00752583"/>
    <w:rsid w:val="00752620"/>
    <w:rsid w:val="007526A1"/>
    <w:rsid w:val="00752AE2"/>
    <w:rsid w:val="00752F2B"/>
    <w:rsid w:val="00752F8F"/>
    <w:rsid w:val="00753380"/>
    <w:rsid w:val="0075349E"/>
    <w:rsid w:val="007536AE"/>
    <w:rsid w:val="007536C1"/>
    <w:rsid w:val="00753971"/>
    <w:rsid w:val="00753C02"/>
    <w:rsid w:val="00753E22"/>
    <w:rsid w:val="0075446E"/>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1A6"/>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4D33"/>
    <w:rsid w:val="00775395"/>
    <w:rsid w:val="0077541F"/>
    <w:rsid w:val="00775BFF"/>
    <w:rsid w:val="00775DDB"/>
    <w:rsid w:val="00776269"/>
    <w:rsid w:val="00776CF8"/>
    <w:rsid w:val="00776D50"/>
    <w:rsid w:val="00777371"/>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A37"/>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38FD"/>
    <w:rsid w:val="007B3E80"/>
    <w:rsid w:val="007B4239"/>
    <w:rsid w:val="007B4370"/>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6DB7"/>
    <w:rsid w:val="007C747F"/>
    <w:rsid w:val="007C785C"/>
    <w:rsid w:val="007D01D7"/>
    <w:rsid w:val="007D0B67"/>
    <w:rsid w:val="007D136E"/>
    <w:rsid w:val="007D1462"/>
    <w:rsid w:val="007D1C1E"/>
    <w:rsid w:val="007D25B7"/>
    <w:rsid w:val="007D2B83"/>
    <w:rsid w:val="007D2C72"/>
    <w:rsid w:val="007D3749"/>
    <w:rsid w:val="007D40DF"/>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0D3"/>
    <w:rsid w:val="007E22BF"/>
    <w:rsid w:val="007E24C9"/>
    <w:rsid w:val="007E289E"/>
    <w:rsid w:val="007E2AC1"/>
    <w:rsid w:val="007E2D26"/>
    <w:rsid w:val="007E3553"/>
    <w:rsid w:val="007E3A95"/>
    <w:rsid w:val="007E3BCD"/>
    <w:rsid w:val="007E3D3B"/>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4BD"/>
    <w:rsid w:val="007F3744"/>
    <w:rsid w:val="007F39CE"/>
    <w:rsid w:val="007F3ACC"/>
    <w:rsid w:val="007F3C1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19D0"/>
    <w:rsid w:val="00802034"/>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549"/>
    <w:rsid w:val="00813749"/>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61E"/>
    <w:rsid w:val="00820879"/>
    <w:rsid w:val="00820953"/>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13"/>
    <w:rsid w:val="008502DA"/>
    <w:rsid w:val="008502EF"/>
    <w:rsid w:val="00850998"/>
    <w:rsid w:val="00850F67"/>
    <w:rsid w:val="00851185"/>
    <w:rsid w:val="0085131B"/>
    <w:rsid w:val="00851BDC"/>
    <w:rsid w:val="0085201A"/>
    <w:rsid w:val="00852980"/>
    <w:rsid w:val="008530D7"/>
    <w:rsid w:val="0085392E"/>
    <w:rsid w:val="008540B2"/>
    <w:rsid w:val="00854A52"/>
    <w:rsid w:val="008558CC"/>
    <w:rsid w:val="00855AF6"/>
    <w:rsid w:val="008563D7"/>
    <w:rsid w:val="008569BD"/>
    <w:rsid w:val="00856CCB"/>
    <w:rsid w:val="00856D9A"/>
    <w:rsid w:val="008573A2"/>
    <w:rsid w:val="00857D01"/>
    <w:rsid w:val="00861033"/>
    <w:rsid w:val="0086117F"/>
    <w:rsid w:val="008611CD"/>
    <w:rsid w:val="0086199A"/>
    <w:rsid w:val="00862155"/>
    <w:rsid w:val="008627E1"/>
    <w:rsid w:val="0086288F"/>
    <w:rsid w:val="00862F19"/>
    <w:rsid w:val="00863044"/>
    <w:rsid w:val="0086310B"/>
    <w:rsid w:val="0086479A"/>
    <w:rsid w:val="008647F3"/>
    <w:rsid w:val="0086496F"/>
    <w:rsid w:val="00865282"/>
    <w:rsid w:val="008654C3"/>
    <w:rsid w:val="00865AA0"/>
    <w:rsid w:val="00865B0E"/>
    <w:rsid w:val="00865B8B"/>
    <w:rsid w:val="00866069"/>
    <w:rsid w:val="0086610C"/>
    <w:rsid w:val="008662C4"/>
    <w:rsid w:val="00866350"/>
    <w:rsid w:val="008666D9"/>
    <w:rsid w:val="00866852"/>
    <w:rsid w:val="00866FE8"/>
    <w:rsid w:val="00867255"/>
    <w:rsid w:val="008674A5"/>
    <w:rsid w:val="00867853"/>
    <w:rsid w:val="008678CB"/>
    <w:rsid w:val="0086798E"/>
    <w:rsid w:val="00867A40"/>
    <w:rsid w:val="00867D47"/>
    <w:rsid w:val="0087045C"/>
    <w:rsid w:val="008709DF"/>
    <w:rsid w:val="00870B5F"/>
    <w:rsid w:val="00871267"/>
    <w:rsid w:val="008714BE"/>
    <w:rsid w:val="00871867"/>
    <w:rsid w:val="00871A7A"/>
    <w:rsid w:val="00872D1A"/>
    <w:rsid w:val="00872E80"/>
    <w:rsid w:val="00873625"/>
    <w:rsid w:val="00873CAB"/>
    <w:rsid w:val="00873CB1"/>
    <w:rsid w:val="00873FE8"/>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2E9"/>
    <w:rsid w:val="00886AE4"/>
    <w:rsid w:val="00886C1E"/>
    <w:rsid w:val="00887200"/>
    <w:rsid w:val="0088728A"/>
    <w:rsid w:val="008900EB"/>
    <w:rsid w:val="008900F7"/>
    <w:rsid w:val="00890253"/>
    <w:rsid w:val="00890304"/>
    <w:rsid w:val="008909D6"/>
    <w:rsid w:val="00890AB0"/>
    <w:rsid w:val="0089106B"/>
    <w:rsid w:val="00891487"/>
    <w:rsid w:val="00891B06"/>
    <w:rsid w:val="00891DD7"/>
    <w:rsid w:val="00891EC7"/>
    <w:rsid w:val="00891F54"/>
    <w:rsid w:val="00892308"/>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36"/>
    <w:rsid w:val="00897754"/>
    <w:rsid w:val="0089794D"/>
    <w:rsid w:val="00897D1E"/>
    <w:rsid w:val="008A0071"/>
    <w:rsid w:val="008A02AD"/>
    <w:rsid w:val="008A02D6"/>
    <w:rsid w:val="008A2C2B"/>
    <w:rsid w:val="008A2FBA"/>
    <w:rsid w:val="008A3493"/>
    <w:rsid w:val="008A3614"/>
    <w:rsid w:val="008A3632"/>
    <w:rsid w:val="008A4040"/>
    <w:rsid w:val="008A494F"/>
    <w:rsid w:val="008A49D2"/>
    <w:rsid w:val="008A4B2C"/>
    <w:rsid w:val="008A4D18"/>
    <w:rsid w:val="008A5102"/>
    <w:rsid w:val="008A547A"/>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2FE"/>
    <w:rsid w:val="008B64CE"/>
    <w:rsid w:val="008B6B69"/>
    <w:rsid w:val="008B6CF0"/>
    <w:rsid w:val="008B70FE"/>
    <w:rsid w:val="008B7142"/>
    <w:rsid w:val="008B7656"/>
    <w:rsid w:val="008B780E"/>
    <w:rsid w:val="008B7AFB"/>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20"/>
    <w:rsid w:val="008C4839"/>
    <w:rsid w:val="008C4969"/>
    <w:rsid w:val="008C57B6"/>
    <w:rsid w:val="008C5868"/>
    <w:rsid w:val="008C5BFC"/>
    <w:rsid w:val="008C6058"/>
    <w:rsid w:val="008C612B"/>
    <w:rsid w:val="008C6557"/>
    <w:rsid w:val="008C6B69"/>
    <w:rsid w:val="008C70AD"/>
    <w:rsid w:val="008C7405"/>
    <w:rsid w:val="008C78DF"/>
    <w:rsid w:val="008C7D55"/>
    <w:rsid w:val="008C7F10"/>
    <w:rsid w:val="008C7F4D"/>
    <w:rsid w:val="008D0688"/>
    <w:rsid w:val="008D0C04"/>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2CFF"/>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0E40"/>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2A72"/>
    <w:rsid w:val="00953349"/>
    <w:rsid w:val="0095356E"/>
    <w:rsid w:val="00953764"/>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3B4"/>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63D"/>
    <w:rsid w:val="00971DB8"/>
    <w:rsid w:val="009725D7"/>
    <w:rsid w:val="0097321C"/>
    <w:rsid w:val="009732AB"/>
    <w:rsid w:val="00974113"/>
    <w:rsid w:val="009761AB"/>
    <w:rsid w:val="00976591"/>
    <w:rsid w:val="0097666D"/>
    <w:rsid w:val="00977D86"/>
    <w:rsid w:val="00980FD5"/>
    <w:rsid w:val="009814BA"/>
    <w:rsid w:val="0098183B"/>
    <w:rsid w:val="00981B3B"/>
    <w:rsid w:val="00981D62"/>
    <w:rsid w:val="00981DF3"/>
    <w:rsid w:val="00981E3C"/>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D3A"/>
    <w:rsid w:val="00992ECB"/>
    <w:rsid w:val="0099305B"/>
    <w:rsid w:val="00993870"/>
    <w:rsid w:val="009939D8"/>
    <w:rsid w:val="00993E62"/>
    <w:rsid w:val="00994642"/>
    <w:rsid w:val="00994811"/>
    <w:rsid w:val="009966DC"/>
    <w:rsid w:val="00997536"/>
    <w:rsid w:val="00997957"/>
    <w:rsid w:val="00997B3C"/>
    <w:rsid w:val="00997E8F"/>
    <w:rsid w:val="009A0411"/>
    <w:rsid w:val="009A0427"/>
    <w:rsid w:val="009A0550"/>
    <w:rsid w:val="009A067B"/>
    <w:rsid w:val="009A0733"/>
    <w:rsid w:val="009A0C30"/>
    <w:rsid w:val="009A11C4"/>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859"/>
    <w:rsid w:val="009B4CB4"/>
    <w:rsid w:val="009B51C7"/>
    <w:rsid w:val="009B5328"/>
    <w:rsid w:val="009B5413"/>
    <w:rsid w:val="009B5A77"/>
    <w:rsid w:val="009B6CD8"/>
    <w:rsid w:val="009B7BAF"/>
    <w:rsid w:val="009B7D75"/>
    <w:rsid w:val="009B7F88"/>
    <w:rsid w:val="009C000B"/>
    <w:rsid w:val="009C0097"/>
    <w:rsid w:val="009C0114"/>
    <w:rsid w:val="009C0C35"/>
    <w:rsid w:val="009C1262"/>
    <w:rsid w:val="009C1B7D"/>
    <w:rsid w:val="009C1D6A"/>
    <w:rsid w:val="009C1EC8"/>
    <w:rsid w:val="009C1F45"/>
    <w:rsid w:val="009C2060"/>
    <w:rsid w:val="009C2DDE"/>
    <w:rsid w:val="009C320F"/>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07E"/>
    <w:rsid w:val="009C6665"/>
    <w:rsid w:val="009C6A3A"/>
    <w:rsid w:val="009C6BF4"/>
    <w:rsid w:val="009C6CF9"/>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318"/>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5F4B"/>
    <w:rsid w:val="009E66EC"/>
    <w:rsid w:val="009E6951"/>
    <w:rsid w:val="009E6BD8"/>
    <w:rsid w:val="009E6D81"/>
    <w:rsid w:val="009E75C1"/>
    <w:rsid w:val="009E775E"/>
    <w:rsid w:val="009F0423"/>
    <w:rsid w:val="009F0961"/>
    <w:rsid w:val="009F13EE"/>
    <w:rsid w:val="009F15B7"/>
    <w:rsid w:val="009F1A8A"/>
    <w:rsid w:val="009F1E9E"/>
    <w:rsid w:val="009F2287"/>
    <w:rsid w:val="009F26B9"/>
    <w:rsid w:val="009F29C0"/>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6ED"/>
    <w:rsid w:val="00A02BE8"/>
    <w:rsid w:val="00A039A3"/>
    <w:rsid w:val="00A03A0C"/>
    <w:rsid w:val="00A04537"/>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8D7"/>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A96"/>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5E2"/>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009"/>
    <w:rsid w:val="00A53209"/>
    <w:rsid w:val="00A533FC"/>
    <w:rsid w:val="00A535A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42E"/>
    <w:rsid w:val="00A625DF"/>
    <w:rsid w:val="00A62A3E"/>
    <w:rsid w:val="00A62C6C"/>
    <w:rsid w:val="00A631D8"/>
    <w:rsid w:val="00A6356C"/>
    <w:rsid w:val="00A63E70"/>
    <w:rsid w:val="00A644F3"/>
    <w:rsid w:val="00A64B26"/>
    <w:rsid w:val="00A65123"/>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32E"/>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25D"/>
    <w:rsid w:val="00A96694"/>
    <w:rsid w:val="00A9676C"/>
    <w:rsid w:val="00A971B2"/>
    <w:rsid w:val="00A97759"/>
    <w:rsid w:val="00A97A34"/>
    <w:rsid w:val="00A97BE0"/>
    <w:rsid w:val="00AA0098"/>
    <w:rsid w:val="00AA00E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C1A"/>
    <w:rsid w:val="00AB4250"/>
    <w:rsid w:val="00AB4339"/>
    <w:rsid w:val="00AB4865"/>
    <w:rsid w:val="00AB4C44"/>
    <w:rsid w:val="00AB4D2A"/>
    <w:rsid w:val="00AB5A4D"/>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5E96"/>
    <w:rsid w:val="00AD69D2"/>
    <w:rsid w:val="00AD733A"/>
    <w:rsid w:val="00AD741B"/>
    <w:rsid w:val="00AD7A23"/>
    <w:rsid w:val="00AE0042"/>
    <w:rsid w:val="00AE0274"/>
    <w:rsid w:val="00AE060C"/>
    <w:rsid w:val="00AE1403"/>
    <w:rsid w:val="00AE148B"/>
    <w:rsid w:val="00AE18CD"/>
    <w:rsid w:val="00AE21B4"/>
    <w:rsid w:val="00AE246C"/>
    <w:rsid w:val="00AE25A6"/>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47F"/>
    <w:rsid w:val="00AF286E"/>
    <w:rsid w:val="00AF33A3"/>
    <w:rsid w:val="00AF33F6"/>
    <w:rsid w:val="00AF361C"/>
    <w:rsid w:val="00AF39F8"/>
    <w:rsid w:val="00AF3BA1"/>
    <w:rsid w:val="00AF405D"/>
    <w:rsid w:val="00AF41E3"/>
    <w:rsid w:val="00AF4241"/>
    <w:rsid w:val="00AF51D3"/>
    <w:rsid w:val="00AF623E"/>
    <w:rsid w:val="00AF62F1"/>
    <w:rsid w:val="00AF6491"/>
    <w:rsid w:val="00AF742E"/>
    <w:rsid w:val="00AF764A"/>
    <w:rsid w:val="00B006E8"/>
    <w:rsid w:val="00B0104D"/>
    <w:rsid w:val="00B010FE"/>
    <w:rsid w:val="00B011A3"/>
    <w:rsid w:val="00B01619"/>
    <w:rsid w:val="00B017B4"/>
    <w:rsid w:val="00B01CDA"/>
    <w:rsid w:val="00B0205D"/>
    <w:rsid w:val="00B022FC"/>
    <w:rsid w:val="00B02469"/>
    <w:rsid w:val="00B02676"/>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5FC8"/>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3BED"/>
    <w:rsid w:val="00B247AB"/>
    <w:rsid w:val="00B24F10"/>
    <w:rsid w:val="00B2539D"/>
    <w:rsid w:val="00B25660"/>
    <w:rsid w:val="00B257AC"/>
    <w:rsid w:val="00B25AB0"/>
    <w:rsid w:val="00B26183"/>
    <w:rsid w:val="00B263FB"/>
    <w:rsid w:val="00B26721"/>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6DE6"/>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4CCB"/>
    <w:rsid w:val="00B46279"/>
    <w:rsid w:val="00B46634"/>
    <w:rsid w:val="00B46FB7"/>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4C36"/>
    <w:rsid w:val="00B6522E"/>
    <w:rsid w:val="00B65939"/>
    <w:rsid w:val="00B65C44"/>
    <w:rsid w:val="00B65E2C"/>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3CFA"/>
    <w:rsid w:val="00B746D0"/>
    <w:rsid w:val="00B74CA6"/>
    <w:rsid w:val="00B75419"/>
    <w:rsid w:val="00B755E5"/>
    <w:rsid w:val="00B7595E"/>
    <w:rsid w:val="00B75A21"/>
    <w:rsid w:val="00B75E5B"/>
    <w:rsid w:val="00B76550"/>
    <w:rsid w:val="00B76977"/>
    <w:rsid w:val="00B7718E"/>
    <w:rsid w:val="00B772DD"/>
    <w:rsid w:val="00B77B38"/>
    <w:rsid w:val="00B807D4"/>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5F77"/>
    <w:rsid w:val="00B8621C"/>
    <w:rsid w:val="00B864F3"/>
    <w:rsid w:val="00B868B2"/>
    <w:rsid w:val="00B87101"/>
    <w:rsid w:val="00B87285"/>
    <w:rsid w:val="00B872ED"/>
    <w:rsid w:val="00B8766D"/>
    <w:rsid w:val="00B8794B"/>
    <w:rsid w:val="00B87A37"/>
    <w:rsid w:val="00B87ABC"/>
    <w:rsid w:val="00B87FBC"/>
    <w:rsid w:val="00B90DBB"/>
    <w:rsid w:val="00B911E7"/>
    <w:rsid w:val="00B91527"/>
    <w:rsid w:val="00B92F24"/>
    <w:rsid w:val="00B93401"/>
    <w:rsid w:val="00B934AC"/>
    <w:rsid w:val="00B9511E"/>
    <w:rsid w:val="00B95EF4"/>
    <w:rsid w:val="00B961C9"/>
    <w:rsid w:val="00B9648B"/>
    <w:rsid w:val="00B964A1"/>
    <w:rsid w:val="00B96935"/>
    <w:rsid w:val="00B96AC8"/>
    <w:rsid w:val="00B96AF1"/>
    <w:rsid w:val="00B96CC7"/>
    <w:rsid w:val="00B97164"/>
    <w:rsid w:val="00B97D8D"/>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871"/>
    <w:rsid w:val="00BC08AE"/>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83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016"/>
    <w:rsid w:val="00BE14D7"/>
    <w:rsid w:val="00BE214C"/>
    <w:rsid w:val="00BE25F4"/>
    <w:rsid w:val="00BE2C9D"/>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4B1"/>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D7B"/>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1F98"/>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3"/>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EB0"/>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8CD"/>
    <w:rsid w:val="00C31C91"/>
    <w:rsid w:val="00C31CA2"/>
    <w:rsid w:val="00C3211D"/>
    <w:rsid w:val="00C32581"/>
    <w:rsid w:val="00C329C7"/>
    <w:rsid w:val="00C33415"/>
    <w:rsid w:val="00C3370B"/>
    <w:rsid w:val="00C3384E"/>
    <w:rsid w:val="00C33A26"/>
    <w:rsid w:val="00C33B1E"/>
    <w:rsid w:val="00C33F35"/>
    <w:rsid w:val="00C33FC3"/>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91D"/>
    <w:rsid w:val="00C43B0A"/>
    <w:rsid w:val="00C449DC"/>
    <w:rsid w:val="00C44B7B"/>
    <w:rsid w:val="00C462D3"/>
    <w:rsid w:val="00C47167"/>
    <w:rsid w:val="00C476B3"/>
    <w:rsid w:val="00C503C3"/>
    <w:rsid w:val="00C50D29"/>
    <w:rsid w:val="00C51EE3"/>
    <w:rsid w:val="00C5218E"/>
    <w:rsid w:val="00C523BF"/>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4EC7"/>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405"/>
    <w:rsid w:val="00C61901"/>
    <w:rsid w:val="00C619C4"/>
    <w:rsid w:val="00C61A4C"/>
    <w:rsid w:val="00C61FF0"/>
    <w:rsid w:val="00C6200C"/>
    <w:rsid w:val="00C62518"/>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154"/>
    <w:rsid w:val="00C71631"/>
    <w:rsid w:val="00C71906"/>
    <w:rsid w:val="00C724E8"/>
    <w:rsid w:val="00C7301F"/>
    <w:rsid w:val="00C73926"/>
    <w:rsid w:val="00C7415E"/>
    <w:rsid w:val="00C74806"/>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4AC"/>
    <w:rsid w:val="00C84622"/>
    <w:rsid w:val="00C8463B"/>
    <w:rsid w:val="00C85AA2"/>
    <w:rsid w:val="00C85DEB"/>
    <w:rsid w:val="00C85EC0"/>
    <w:rsid w:val="00C8612C"/>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54A2"/>
    <w:rsid w:val="00C96004"/>
    <w:rsid w:val="00C964C3"/>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CC5"/>
    <w:rsid w:val="00CA4E1C"/>
    <w:rsid w:val="00CA4FC2"/>
    <w:rsid w:val="00CA531A"/>
    <w:rsid w:val="00CA5414"/>
    <w:rsid w:val="00CA54D4"/>
    <w:rsid w:val="00CA5D14"/>
    <w:rsid w:val="00CA752A"/>
    <w:rsid w:val="00CB0613"/>
    <w:rsid w:val="00CB071C"/>
    <w:rsid w:val="00CB0E4E"/>
    <w:rsid w:val="00CB0F05"/>
    <w:rsid w:val="00CB1A3A"/>
    <w:rsid w:val="00CB2377"/>
    <w:rsid w:val="00CB390D"/>
    <w:rsid w:val="00CB40DB"/>
    <w:rsid w:val="00CB418A"/>
    <w:rsid w:val="00CB41FF"/>
    <w:rsid w:val="00CB42D0"/>
    <w:rsid w:val="00CB46A3"/>
    <w:rsid w:val="00CB4BF3"/>
    <w:rsid w:val="00CB5093"/>
    <w:rsid w:val="00CB53EB"/>
    <w:rsid w:val="00CB5784"/>
    <w:rsid w:val="00CB59FC"/>
    <w:rsid w:val="00CB5CE9"/>
    <w:rsid w:val="00CB607D"/>
    <w:rsid w:val="00CB6D19"/>
    <w:rsid w:val="00CB73F6"/>
    <w:rsid w:val="00CB76FB"/>
    <w:rsid w:val="00CB7E92"/>
    <w:rsid w:val="00CB7F96"/>
    <w:rsid w:val="00CC04DF"/>
    <w:rsid w:val="00CC1E9E"/>
    <w:rsid w:val="00CC212F"/>
    <w:rsid w:val="00CC228B"/>
    <w:rsid w:val="00CC2827"/>
    <w:rsid w:val="00CC2958"/>
    <w:rsid w:val="00CC2CC2"/>
    <w:rsid w:val="00CC2D24"/>
    <w:rsid w:val="00CC2DC3"/>
    <w:rsid w:val="00CC2F90"/>
    <w:rsid w:val="00CC35CA"/>
    <w:rsid w:val="00CC3774"/>
    <w:rsid w:val="00CC3AE5"/>
    <w:rsid w:val="00CC3E48"/>
    <w:rsid w:val="00CC3F96"/>
    <w:rsid w:val="00CC4658"/>
    <w:rsid w:val="00CC4A37"/>
    <w:rsid w:val="00CC4DAA"/>
    <w:rsid w:val="00CC4F26"/>
    <w:rsid w:val="00CC525E"/>
    <w:rsid w:val="00CC530B"/>
    <w:rsid w:val="00CC5D7B"/>
    <w:rsid w:val="00CC601C"/>
    <w:rsid w:val="00CC61E2"/>
    <w:rsid w:val="00CC6924"/>
    <w:rsid w:val="00CC6E76"/>
    <w:rsid w:val="00CC7BFA"/>
    <w:rsid w:val="00CC7F99"/>
    <w:rsid w:val="00CD0445"/>
    <w:rsid w:val="00CD04B3"/>
    <w:rsid w:val="00CD060E"/>
    <w:rsid w:val="00CD09A5"/>
    <w:rsid w:val="00CD1052"/>
    <w:rsid w:val="00CD107C"/>
    <w:rsid w:val="00CD10D5"/>
    <w:rsid w:val="00CD12AC"/>
    <w:rsid w:val="00CD1863"/>
    <w:rsid w:val="00CD2188"/>
    <w:rsid w:val="00CD23E3"/>
    <w:rsid w:val="00CD2A89"/>
    <w:rsid w:val="00CD32CF"/>
    <w:rsid w:val="00CD3848"/>
    <w:rsid w:val="00CD38C9"/>
    <w:rsid w:val="00CD3F6C"/>
    <w:rsid w:val="00CD41B9"/>
    <w:rsid w:val="00CD4447"/>
    <w:rsid w:val="00CD460C"/>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4E5"/>
    <w:rsid w:val="00CE2539"/>
    <w:rsid w:val="00CE2604"/>
    <w:rsid w:val="00CE2E71"/>
    <w:rsid w:val="00CE34DC"/>
    <w:rsid w:val="00CE430A"/>
    <w:rsid w:val="00CE4D0E"/>
    <w:rsid w:val="00CE5D05"/>
    <w:rsid w:val="00CE5D29"/>
    <w:rsid w:val="00CE5F66"/>
    <w:rsid w:val="00CE6892"/>
    <w:rsid w:val="00CE727C"/>
    <w:rsid w:val="00CE7308"/>
    <w:rsid w:val="00CE7739"/>
    <w:rsid w:val="00CE7A51"/>
    <w:rsid w:val="00CF1073"/>
    <w:rsid w:val="00CF14D5"/>
    <w:rsid w:val="00CF15C3"/>
    <w:rsid w:val="00CF1985"/>
    <w:rsid w:val="00CF1AC7"/>
    <w:rsid w:val="00CF1B22"/>
    <w:rsid w:val="00CF1BB8"/>
    <w:rsid w:val="00CF1C9C"/>
    <w:rsid w:val="00CF1E8E"/>
    <w:rsid w:val="00CF1FFF"/>
    <w:rsid w:val="00CF26C9"/>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759"/>
    <w:rsid w:val="00D03C49"/>
    <w:rsid w:val="00D0545F"/>
    <w:rsid w:val="00D05548"/>
    <w:rsid w:val="00D05A46"/>
    <w:rsid w:val="00D05BD4"/>
    <w:rsid w:val="00D05DFF"/>
    <w:rsid w:val="00D05E82"/>
    <w:rsid w:val="00D066EB"/>
    <w:rsid w:val="00D06CC9"/>
    <w:rsid w:val="00D0712B"/>
    <w:rsid w:val="00D0740D"/>
    <w:rsid w:val="00D07520"/>
    <w:rsid w:val="00D07A39"/>
    <w:rsid w:val="00D07B88"/>
    <w:rsid w:val="00D07CE8"/>
    <w:rsid w:val="00D10413"/>
    <w:rsid w:val="00D10473"/>
    <w:rsid w:val="00D112B7"/>
    <w:rsid w:val="00D11308"/>
    <w:rsid w:val="00D1165C"/>
    <w:rsid w:val="00D11744"/>
    <w:rsid w:val="00D1192F"/>
    <w:rsid w:val="00D11A99"/>
    <w:rsid w:val="00D11F67"/>
    <w:rsid w:val="00D12340"/>
    <w:rsid w:val="00D12912"/>
    <w:rsid w:val="00D1295E"/>
    <w:rsid w:val="00D12F51"/>
    <w:rsid w:val="00D130A5"/>
    <w:rsid w:val="00D1316B"/>
    <w:rsid w:val="00D131CE"/>
    <w:rsid w:val="00D13858"/>
    <w:rsid w:val="00D13876"/>
    <w:rsid w:val="00D13A73"/>
    <w:rsid w:val="00D13AA0"/>
    <w:rsid w:val="00D13AFC"/>
    <w:rsid w:val="00D13D51"/>
    <w:rsid w:val="00D14152"/>
    <w:rsid w:val="00D14735"/>
    <w:rsid w:val="00D147BD"/>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816"/>
    <w:rsid w:val="00D25984"/>
    <w:rsid w:val="00D2674D"/>
    <w:rsid w:val="00D268D0"/>
    <w:rsid w:val="00D271E5"/>
    <w:rsid w:val="00D27437"/>
    <w:rsid w:val="00D27D99"/>
    <w:rsid w:val="00D30744"/>
    <w:rsid w:val="00D30EF2"/>
    <w:rsid w:val="00D313A0"/>
    <w:rsid w:val="00D31FA1"/>
    <w:rsid w:val="00D331BF"/>
    <w:rsid w:val="00D331C2"/>
    <w:rsid w:val="00D333C9"/>
    <w:rsid w:val="00D333EB"/>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89A"/>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03E"/>
    <w:rsid w:val="00D52741"/>
    <w:rsid w:val="00D52B7C"/>
    <w:rsid w:val="00D52DA1"/>
    <w:rsid w:val="00D53348"/>
    <w:rsid w:val="00D5344C"/>
    <w:rsid w:val="00D53A22"/>
    <w:rsid w:val="00D53B4E"/>
    <w:rsid w:val="00D53EAB"/>
    <w:rsid w:val="00D53F07"/>
    <w:rsid w:val="00D53FCC"/>
    <w:rsid w:val="00D541BE"/>
    <w:rsid w:val="00D545B5"/>
    <w:rsid w:val="00D54B93"/>
    <w:rsid w:val="00D5510A"/>
    <w:rsid w:val="00D559CC"/>
    <w:rsid w:val="00D55BDD"/>
    <w:rsid w:val="00D562D6"/>
    <w:rsid w:val="00D56536"/>
    <w:rsid w:val="00D56E44"/>
    <w:rsid w:val="00D572B9"/>
    <w:rsid w:val="00D57372"/>
    <w:rsid w:val="00D577DD"/>
    <w:rsid w:val="00D57B45"/>
    <w:rsid w:val="00D600C2"/>
    <w:rsid w:val="00D603FF"/>
    <w:rsid w:val="00D60866"/>
    <w:rsid w:val="00D60F4B"/>
    <w:rsid w:val="00D61105"/>
    <w:rsid w:val="00D6116E"/>
    <w:rsid w:val="00D6157A"/>
    <w:rsid w:val="00D61714"/>
    <w:rsid w:val="00D61844"/>
    <w:rsid w:val="00D6189E"/>
    <w:rsid w:val="00D61AFA"/>
    <w:rsid w:val="00D61E0A"/>
    <w:rsid w:val="00D62356"/>
    <w:rsid w:val="00D625E8"/>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AFB"/>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2D28"/>
    <w:rsid w:val="00D731B2"/>
    <w:rsid w:val="00D73592"/>
    <w:rsid w:val="00D736DA"/>
    <w:rsid w:val="00D73A6B"/>
    <w:rsid w:val="00D73CBF"/>
    <w:rsid w:val="00D74062"/>
    <w:rsid w:val="00D7430D"/>
    <w:rsid w:val="00D749A6"/>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27"/>
    <w:rsid w:val="00D85E87"/>
    <w:rsid w:val="00D86805"/>
    <w:rsid w:val="00D86D75"/>
    <w:rsid w:val="00D876E3"/>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97FDD"/>
    <w:rsid w:val="00DA009B"/>
    <w:rsid w:val="00DA03FD"/>
    <w:rsid w:val="00DA0F41"/>
    <w:rsid w:val="00DA1191"/>
    <w:rsid w:val="00DA14FA"/>
    <w:rsid w:val="00DA1A47"/>
    <w:rsid w:val="00DA28A8"/>
    <w:rsid w:val="00DA300F"/>
    <w:rsid w:val="00DA30C0"/>
    <w:rsid w:val="00DA34ED"/>
    <w:rsid w:val="00DA3BBD"/>
    <w:rsid w:val="00DA4834"/>
    <w:rsid w:val="00DA4B5D"/>
    <w:rsid w:val="00DA5168"/>
    <w:rsid w:val="00DA53AC"/>
    <w:rsid w:val="00DA5911"/>
    <w:rsid w:val="00DA5EB7"/>
    <w:rsid w:val="00DA6763"/>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2473"/>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7CD"/>
    <w:rsid w:val="00DC39DA"/>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775"/>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21F"/>
    <w:rsid w:val="00DE134F"/>
    <w:rsid w:val="00DE3456"/>
    <w:rsid w:val="00DE3888"/>
    <w:rsid w:val="00DE3D70"/>
    <w:rsid w:val="00DE40FE"/>
    <w:rsid w:val="00DE4144"/>
    <w:rsid w:val="00DE4AA0"/>
    <w:rsid w:val="00DE5700"/>
    <w:rsid w:val="00DE5A67"/>
    <w:rsid w:val="00DE60A5"/>
    <w:rsid w:val="00DE6164"/>
    <w:rsid w:val="00DE6365"/>
    <w:rsid w:val="00DE64F6"/>
    <w:rsid w:val="00DE6ADD"/>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82D"/>
    <w:rsid w:val="00DF6B7A"/>
    <w:rsid w:val="00DF6BEF"/>
    <w:rsid w:val="00DF6C8B"/>
    <w:rsid w:val="00DF6CDC"/>
    <w:rsid w:val="00DF718E"/>
    <w:rsid w:val="00DF71D8"/>
    <w:rsid w:val="00DF74E8"/>
    <w:rsid w:val="00DF779E"/>
    <w:rsid w:val="00E00CEE"/>
    <w:rsid w:val="00E00F9E"/>
    <w:rsid w:val="00E01EFC"/>
    <w:rsid w:val="00E0204F"/>
    <w:rsid w:val="00E02610"/>
    <w:rsid w:val="00E02680"/>
    <w:rsid w:val="00E03102"/>
    <w:rsid w:val="00E0378F"/>
    <w:rsid w:val="00E039C2"/>
    <w:rsid w:val="00E03BB6"/>
    <w:rsid w:val="00E03D38"/>
    <w:rsid w:val="00E03E19"/>
    <w:rsid w:val="00E040F8"/>
    <w:rsid w:val="00E0467C"/>
    <w:rsid w:val="00E04FFB"/>
    <w:rsid w:val="00E0525F"/>
    <w:rsid w:val="00E0556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16C"/>
    <w:rsid w:val="00E142FE"/>
    <w:rsid w:val="00E16307"/>
    <w:rsid w:val="00E16382"/>
    <w:rsid w:val="00E16656"/>
    <w:rsid w:val="00E16FF8"/>
    <w:rsid w:val="00E17227"/>
    <w:rsid w:val="00E176D5"/>
    <w:rsid w:val="00E1790C"/>
    <w:rsid w:val="00E202FE"/>
    <w:rsid w:val="00E2091B"/>
    <w:rsid w:val="00E21315"/>
    <w:rsid w:val="00E21DCD"/>
    <w:rsid w:val="00E221B3"/>
    <w:rsid w:val="00E228B3"/>
    <w:rsid w:val="00E22A96"/>
    <w:rsid w:val="00E22B61"/>
    <w:rsid w:val="00E22EC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7A0"/>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3A6"/>
    <w:rsid w:val="00E37746"/>
    <w:rsid w:val="00E37A8D"/>
    <w:rsid w:val="00E37B62"/>
    <w:rsid w:val="00E400ED"/>
    <w:rsid w:val="00E4133C"/>
    <w:rsid w:val="00E41D55"/>
    <w:rsid w:val="00E41E07"/>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3F18"/>
    <w:rsid w:val="00E54141"/>
    <w:rsid w:val="00E5444A"/>
    <w:rsid w:val="00E5477B"/>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F1C"/>
    <w:rsid w:val="00E67904"/>
    <w:rsid w:val="00E67FE3"/>
    <w:rsid w:val="00E7028C"/>
    <w:rsid w:val="00E7035E"/>
    <w:rsid w:val="00E70CED"/>
    <w:rsid w:val="00E7114E"/>
    <w:rsid w:val="00E7187A"/>
    <w:rsid w:val="00E71A37"/>
    <w:rsid w:val="00E71CAC"/>
    <w:rsid w:val="00E726A0"/>
    <w:rsid w:val="00E72F0F"/>
    <w:rsid w:val="00E72F34"/>
    <w:rsid w:val="00E7372E"/>
    <w:rsid w:val="00E73C44"/>
    <w:rsid w:val="00E73F7F"/>
    <w:rsid w:val="00E74744"/>
    <w:rsid w:val="00E749C6"/>
    <w:rsid w:val="00E74C6D"/>
    <w:rsid w:val="00E74D7E"/>
    <w:rsid w:val="00E74DCB"/>
    <w:rsid w:val="00E74FDB"/>
    <w:rsid w:val="00E75472"/>
    <w:rsid w:val="00E755A8"/>
    <w:rsid w:val="00E75707"/>
    <w:rsid w:val="00E75D4C"/>
    <w:rsid w:val="00E762C6"/>
    <w:rsid w:val="00E76410"/>
    <w:rsid w:val="00E7654F"/>
    <w:rsid w:val="00E76667"/>
    <w:rsid w:val="00E767A7"/>
    <w:rsid w:val="00E76B03"/>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9BC"/>
    <w:rsid w:val="00E86395"/>
    <w:rsid w:val="00E874D0"/>
    <w:rsid w:val="00E87C43"/>
    <w:rsid w:val="00E87D16"/>
    <w:rsid w:val="00E87F4F"/>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7F3"/>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2AF"/>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24C"/>
    <w:rsid w:val="00EC04A4"/>
    <w:rsid w:val="00EC16DE"/>
    <w:rsid w:val="00EC18C0"/>
    <w:rsid w:val="00EC1BA2"/>
    <w:rsid w:val="00EC1CE3"/>
    <w:rsid w:val="00EC265A"/>
    <w:rsid w:val="00EC269D"/>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A7"/>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09"/>
    <w:rsid w:val="00EF303C"/>
    <w:rsid w:val="00EF3221"/>
    <w:rsid w:val="00EF38BD"/>
    <w:rsid w:val="00EF4310"/>
    <w:rsid w:val="00EF48C7"/>
    <w:rsid w:val="00EF57A9"/>
    <w:rsid w:val="00EF5C27"/>
    <w:rsid w:val="00EF668F"/>
    <w:rsid w:val="00EF6924"/>
    <w:rsid w:val="00F00159"/>
    <w:rsid w:val="00F001C1"/>
    <w:rsid w:val="00F0036D"/>
    <w:rsid w:val="00F00C09"/>
    <w:rsid w:val="00F00FA0"/>
    <w:rsid w:val="00F019DD"/>
    <w:rsid w:val="00F026E3"/>
    <w:rsid w:val="00F03753"/>
    <w:rsid w:val="00F0378E"/>
    <w:rsid w:val="00F03AEB"/>
    <w:rsid w:val="00F03C02"/>
    <w:rsid w:val="00F03DDE"/>
    <w:rsid w:val="00F03EAD"/>
    <w:rsid w:val="00F044BE"/>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4B82"/>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839"/>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4756"/>
    <w:rsid w:val="00F34CD4"/>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322"/>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85E"/>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AFB"/>
    <w:rsid w:val="00F71CE0"/>
    <w:rsid w:val="00F71D8E"/>
    <w:rsid w:val="00F7202E"/>
    <w:rsid w:val="00F721A9"/>
    <w:rsid w:val="00F72203"/>
    <w:rsid w:val="00F724D1"/>
    <w:rsid w:val="00F724E9"/>
    <w:rsid w:val="00F728C0"/>
    <w:rsid w:val="00F72C62"/>
    <w:rsid w:val="00F72DCF"/>
    <w:rsid w:val="00F72DFD"/>
    <w:rsid w:val="00F733FF"/>
    <w:rsid w:val="00F73483"/>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7FB"/>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3DC5"/>
    <w:rsid w:val="00FA4EB5"/>
    <w:rsid w:val="00FA564E"/>
    <w:rsid w:val="00FA56BD"/>
    <w:rsid w:val="00FA5AB4"/>
    <w:rsid w:val="00FA5AD5"/>
    <w:rsid w:val="00FA5BCB"/>
    <w:rsid w:val="00FA637E"/>
    <w:rsid w:val="00FA681C"/>
    <w:rsid w:val="00FA6BE0"/>
    <w:rsid w:val="00FA6CE3"/>
    <w:rsid w:val="00FA75EE"/>
    <w:rsid w:val="00FA766B"/>
    <w:rsid w:val="00FA7E50"/>
    <w:rsid w:val="00FB00C9"/>
    <w:rsid w:val="00FB084B"/>
    <w:rsid w:val="00FB08A3"/>
    <w:rsid w:val="00FB0C32"/>
    <w:rsid w:val="00FB0E87"/>
    <w:rsid w:val="00FB133A"/>
    <w:rsid w:val="00FB2B91"/>
    <w:rsid w:val="00FB2B99"/>
    <w:rsid w:val="00FB2E7A"/>
    <w:rsid w:val="00FB2F99"/>
    <w:rsid w:val="00FB335A"/>
    <w:rsid w:val="00FB3AE4"/>
    <w:rsid w:val="00FB3ED3"/>
    <w:rsid w:val="00FB403A"/>
    <w:rsid w:val="00FB4876"/>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26"/>
    <w:rsid w:val="00FC1CEA"/>
    <w:rsid w:val="00FC27AF"/>
    <w:rsid w:val="00FC2D0E"/>
    <w:rsid w:val="00FC3336"/>
    <w:rsid w:val="00FC348D"/>
    <w:rsid w:val="00FC3578"/>
    <w:rsid w:val="00FC3A9A"/>
    <w:rsid w:val="00FC3EFB"/>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B0"/>
    <w:rsid w:val="00FD2EC3"/>
    <w:rsid w:val="00FD3495"/>
    <w:rsid w:val="00FD3B6C"/>
    <w:rsid w:val="00FD3BC6"/>
    <w:rsid w:val="00FD425B"/>
    <w:rsid w:val="00FD47EB"/>
    <w:rsid w:val="00FD4A11"/>
    <w:rsid w:val="00FD4C38"/>
    <w:rsid w:val="00FD4CF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265"/>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2D7"/>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A75"/>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lsdException w:name="Hyperlink" w:uiPriority="99"/>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出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3">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2"/>
      </w:numPr>
      <w:ind w:left="1418" w:hanging="1418"/>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fontstyle01">
    <w:name w:val="fontstyle01"/>
    <w:basedOn w:val="a1"/>
    <w:rsid w:val="00AA00E8"/>
    <w:rPr>
      <w:rFonts w:ascii="Times New Roman" w:hAnsi="Times New Roman" w:cs="Times New Roman" w:hint="default"/>
      <w:b w:val="0"/>
      <w:bCs w:val="0"/>
      <w:i w:val="0"/>
      <w:iCs w:val="0"/>
      <w:color w:val="000000"/>
      <w:sz w:val="20"/>
      <w:szCs w:val="20"/>
    </w:rPr>
  </w:style>
  <w:style w:type="character" w:styleId="afa">
    <w:name w:val="Emphasis"/>
    <w:uiPriority w:val="20"/>
    <w:qFormat/>
    <w:rsid w:val="0071392E"/>
    <w:rPr>
      <w:i/>
      <w:iCs/>
    </w:rPr>
  </w:style>
  <w:style w:type="character" w:customStyle="1" w:styleId="fontstyle21">
    <w:name w:val="fontstyle21"/>
    <w:basedOn w:val="a1"/>
    <w:rsid w:val="00146650"/>
    <w:rPr>
      <w:rFonts w:ascii="Times New Roman" w:hAnsi="Times New Roman" w:cs="Times New Roman" w:hint="default"/>
      <w:b w:val="0"/>
      <w:bCs w:val="0"/>
      <w:i/>
      <w:iCs/>
      <w:color w:val="000000"/>
      <w:sz w:val="20"/>
      <w:szCs w:val="20"/>
    </w:rPr>
  </w:style>
  <w:style w:type="paragraph" w:customStyle="1" w:styleId="xmsonormal">
    <w:name w:val="x_msonormal"/>
    <w:basedOn w:val="a"/>
    <w:rsid w:val="00CE24E5"/>
    <w:pPr>
      <w:spacing w:after="0"/>
      <w:jc w:val="left"/>
    </w:pPr>
    <w:rPr>
      <w:rFonts w:ascii="Calibri" w:eastAsia="Malgun Gothic" w:hAnsi="Calibri" w:cs="Calibri"/>
      <w:sz w:val="22"/>
      <w:szCs w:val="22"/>
      <w:lang w:eastAsia="ko-KR"/>
    </w:rPr>
  </w:style>
  <w:style w:type="paragraph" w:customStyle="1" w:styleId="xxmsonormal">
    <w:name w:val="x_xmsonormal"/>
    <w:basedOn w:val="a"/>
    <w:rsid w:val="00CE24E5"/>
    <w:pPr>
      <w:spacing w:after="0"/>
      <w:jc w:val="left"/>
    </w:pPr>
    <w:rPr>
      <w:rFonts w:ascii="Calibri" w:eastAsia="Malgun Gothic" w:hAnsi="Calibri" w:cs="Calibri"/>
      <w:sz w:val="22"/>
      <w:szCs w:val="22"/>
      <w:lang w:eastAsia="ko-KR"/>
    </w:rPr>
  </w:style>
  <w:style w:type="character" w:styleId="afb">
    <w:name w:val="Strong"/>
    <w:uiPriority w:val="22"/>
    <w:qFormat/>
    <w:rsid w:val="00E711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047846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532552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5940266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260595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331825">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1971">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package" Target="embeddings/Microsoft_Visio___4.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hyperlink" Target="javascript:;" TargetMode="External"/><Relationship Id="rId25" Type="http://schemas.openxmlformats.org/officeDocument/2006/relationships/package" Target="embeddings/Microsoft_Visio___6.vsdx"/><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image" Target="media/image8.emf"/><Relationship Id="rId29" Type="http://schemas.openxmlformats.org/officeDocument/2006/relationships/package" Target="embeddings/Microsoft_Visio___8.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package" Target="embeddings/Microsoft_Visio___5.vsdx"/><Relationship Id="rId28"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1.vsdx"/><Relationship Id="rId22" Type="http://schemas.openxmlformats.org/officeDocument/2006/relationships/image" Target="media/image9.emf"/><Relationship Id="rId27" Type="http://schemas.openxmlformats.org/officeDocument/2006/relationships/package" Target="embeddings/Microsoft_Visio___7.vsdx"/><Relationship Id="rId30" Type="http://schemas.openxmlformats.org/officeDocument/2006/relationships/image" Target="media/image13.emf"/><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B2B1F-4592-4066-846C-F28591B0B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15</Pages>
  <Words>7266</Words>
  <Characters>41419</Characters>
  <Application>Microsoft Office Word</Application>
  <DocSecurity>0</DocSecurity>
  <Lines>345</Lines>
  <Paragraphs>97</Paragraphs>
  <ScaleCrop>false</ScaleCrop>
  <Company>Vivo</Company>
  <LinksUpToDate>false</LinksUpToDate>
  <CharactersWithSpaces>48588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刘昊-5G</cp:lastModifiedBy>
  <cp:revision>89</cp:revision>
  <cp:lastPrinted>2011-08-03T09:36:00Z</cp:lastPrinted>
  <dcterms:created xsi:type="dcterms:W3CDTF">2020-10-23T07:41:00Z</dcterms:created>
  <dcterms:modified xsi:type="dcterms:W3CDTF">2020-10-24T03:26:00Z</dcterms:modified>
</cp:coreProperties>
</file>