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C01B8" w14:textId="0D81415B" w:rsidR="00653744" w:rsidRPr="00933EA0" w:rsidRDefault="004014C2" w:rsidP="00653744">
      <w:pPr>
        <w:pStyle w:val="Header"/>
        <w:tabs>
          <w:tab w:val="right" w:pos="8280"/>
          <w:tab w:val="right" w:pos="9781"/>
        </w:tabs>
        <w:ind w:right="-58"/>
        <w:rPr>
          <w:rFonts w:cs="Arial"/>
          <w:bCs/>
          <w:noProof w:val="0"/>
          <w:sz w:val="24"/>
          <w:szCs w:val="24"/>
          <w:lang w:eastAsia="zh-CN"/>
        </w:rPr>
      </w:pPr>
      <w:r>
        <w:rPr>
          <w:rFonts w:eastAsia="Batang" w:cs="Arial"/>
          <w:bCs/>
          <w:noProof w:val="0"/>
          <w:sz w:val="24"/>
          <w:szCs w:val="24"/>
        </w:rPr>
        <w:t>3GPP TSG RAN WG1 Meeting #</w:t>
      </w:r>
      <w:r w:rsidR="00504C73">
        <w:rPr>
          <w:rFonts w:eastAsia="Batang" w:cs="Arial"/>
          <w:bCs/>
          <w:noProof w:val="0"/>
          <w:sz w:val="24"/>
          <w:szCs w:val="24"/>
        </w:rPr>
        <w:t>10</w:t>
      </w:r>
      <w:r w:rsidR="00E36D0E">
        <w:rPr>
          <w:rFonts w:eastAsia="Batang" w:cs="Arial"/>
          <w:bCs/>
          <w:noProof w:val="0"/>
          <w:sz w:val="24"/>
          <w:szCs w:val="24"/>
        </w:rPr>
        <w:t>3</w:t>
      </w:r>
      <w:r w:rsidR="005930FE">
        <w:rPr>
          <w:rFonts w:eastAsia="Batang" w:cs="Arial"/>
          <w:bCs/>
          <w:noProof w:val="0"/>
          <w:sz w:val="24"/>
          <w:szCs w:val="24"/>
        </w:rPr>
        <w:t>-e</w:t>
      </w:r>
      <w:r w:rsidR="001D167C" w:rsidRPr="00A644A7">
        <w:rPr>
          <w:rFonts w:cs="Arial" w:hint="eastAsia"/>
          <w:bCs/>
          <w:noProof w:val="0"/>
          <w:sz w:val="24"/>
          <w:szCs w:val="24"/>
          <w:lang w:eastAsia="zh-CN"/>
        </w:rPr>
        <w:t xml:space="preserve">                        </w:t>
      </w:r>
      <w:r w:rsidR="00560EAB">
        <w:rPr>
          <w:rFonts w:cs="Arial" w:hint="eastAsia"/>
          <w:bCs/>
          <w:noProof w:val="0"/>
          <w:sz w:val="24"/>
          <w:szCs w:val="24"/>
          <w:lang w:eastAsia="zh-CN"/>
        </w:rPr>
        <w:t xml:space="preserve">                            </w:t>
      </w:r>
      <w:r w:rsidR="00B1415D">
        <w:rPr>
          <w:rFonts w:cs="Arial"/>
          <w:bCs/>
          <w:noProof w:val="0"/>
          <w:sz w:val="24"/>
          <w:szCs w:val="24"/>
          <w:lang w:eastAsia="zh-CN"/>
        </w:rPr>
        <w:t xml:space="preserve">             </w:t>
      </w:r>
      <w:r w:rsidR="00390755">
        <w:rPr>
          <w:rFonts w:cs="Arial"/>
          <w:bCs/>
          <w:noProof w:val="0"/>
          <w:sz w:val="24"/>
          <w:szCs w:val="24"/>
          <w:lang w:eastAsia="zh-CN"/>
        </w:rPr>
        <w:t xml:space="preserve">  </w:t>
      </w:r>
      <w:r w:rsidR="00922C32">
        <w:rPr>
          <w:rFonts w:cs="Arial"/>
          <w:bCs/>
          <w:noProof w:val="0"/>
          <w:sz w:val="24"/>
          <w:szCs w:val="24"/>
          <w:lang w:eastAsia="zh-CN"/>
        </w:rPr>
        <w:t>R</w:t>
      </w:r>
      <w:r w:rsidR="00922C32">
        <w:rPr>
          <w:rFonts w:cs="Arial" w:hint="eastAsia"/>
          <w:bCs/>
          <w:noProof w:val="0"/>
          <w:sz w:val="24"/>
          <w:szCs w:val="24"/>
          <w:lang w:eastAsia="zh-CN"/>
        </w:rPr>
        <w:t>1-</w:t>
      </w:r>
      <w:r w:rsidR="00004667">
        <w:rPr>
          <w:rFonts w:cs="Arial"/>
          <w:bCs/>
          <w:noProof w:val="0"/>
          <w:sz w:val="24"/>
          <w:szCs w:val="24"/>
          <w:lang w:eastAsia="zh-CN"/>
        </w:rPr>
        <w:t>200</w:t>
      </w:r>
      <w:r w:rsidR="00E36D0E">
        <w:rPr>
          <w:rFonts w:cs="Arial"/>
          <w:bCs/>
          <w:noProof w:val="0"/>
          <w:sz w:val="24"/>
          <w:szCs w:val="24"/>
          <w:lang w:eastAsia="zh-CN"/>
        </w:rPr>
        <w:t>7622</w:t>
      </w:r>
    </w:p>
    <w:p w14:paraId="092A9B61" w14:textId="481B711F" w:rsidR="005E3285" w:rsidRPr="000564B9" w:rsidRDefault="00E5001F" w:rsidP="000564B9">
      <w:pPr>
        <w:ind w:left="1988" w:hanging="1988"/>
        <w:rPr>
          <w:rFonts w:ascii="Arial" w:eastAsia="Batang" w:hAnsi="Arial" w:cs="Arial"/>
          <w:b/>
          <w:sz w:val="24"/>
          <w:szCs w:val="24"/>
          <w:lang w:eastAsia="en-GB"/>
        </w:rPr>
      </w:pPr>
      <w:r>
        <w:rPr>
          <w:rFonts w:ascii="Arial" w:eastAsia="Batang" w:hAnsi="Arial" w:cs="Arial"/>
          <w:b/>
          <w:sz w:val="24"/>
          <w:szCs w:val="24"/>
          <w:lang w:eastAsia="en-GB"/>
        </w:rPr>
        <w:t xml:space="preserve">e-Meeting, </w:t>
      </w:r>
      <w:r w:rsidR="00E36D0E">
        <w:rPr>
          <w:rFonts w:ascii="Arial" w:eastAsia="Batang" w:hAnsi="Arial" w:cs="Arial"/>
          <w:b/>
          <w:sz w:val="24"/>
          <w:szCs w:val="24"/>
          <w:lang w:eastAsia="en-GB"/>
        </w:rPr>
        <w:t>Oct</w:t>
      </w:r>
      <w:r w:rsidR="00DA40CD" w:rsidRPr="00DA40CD">
        <w:rPr>
          <w:rFonts w:ascii="Arial" w:eastAsia="Batang" w:hAnsi="Arial" w:cs="Arial"/>
          <w:b/>
          <w:sz w:val="24"/>
          <w:szCs w:val="24"/>
          <w:lang w:eastAsia="en-GB"/>
        </w:rPr>
        <w:t xml:space="preserve"> </w:t>
      </w:r>
      <w:r w:rsidR="00E36D0E">
        <w:rPr>
          <w:rFonts w:ascii="Arial" w:eastAsia="Batang" w:hAnsi="Arial" w:cs="Arial"/>
          <w:b/>
          <w:sz w:val="24"/>
          <w:szCs w:val="24"/>
          <w:lang w:eastAsia="en-GB"/>
        </w:rPr>
        <w:t>26</w:t>
      </w:r>
      <w:r w:rsidR="00DA40CD" w:rsidRPr="00E5001F">
        <w:rPr>
          <w:rFonts w:ascii="Arial" w:eastAsia="Batang" w:hAnsi="Arial" w:cs="Arial"/>
          <w:b/>
          <w:sz w:val="24"/>
          <w:szCs w:val="24"/>
          <w:vertAlign w:val="superscript"/>
          <w:lang w:eastAsia="en-GB"/>
        </w:rPr>
        <w:t>th</w:t>
      </w:r>
      <w:r w:rsidR="00DA40CD" w:rsidRPr="00DA40CD">
        <w:rPr>
          <w:rFonts w:ascii="Arial" w:eastAsia="Batang" w:hAnsi="Arial" w:cs="Arial"/>
          <w:b/>
          <w:sz w:val="24"/>
          <w:szCs w:val="24"/>
          <w:lang w:eastAsia="en-GB"/>
        </w:rPr>
        <w:t xml:space="preserve"> – </w:t>
      </w:r>
      <w:r w:rsidR="00E36D0E">
        <w:rPr>
          <w:rFonts w:ascii="Arial" w:eastAsia="Batang" w:hAnsi="Arial" w:cs="Arial"/>
          <w:b/>
          <w:sz w:val="24"/>
          <w:szCs w:val="24"/>
          <w:lang w:eastAsia="en-GB"/>
        </w:rPr>
        <w:t>Nov</w:t>
      </w:r>
      <w:r w:rsidR="009C5CF1">
        <w:rPr>
          <w:rFonts w:ascii="Arial" w:eastAsia="Batang" w:hAnsi="Arial" w:cs="Arial"/>
          <w:b/>
          <w:sz w:val="24"/>
          <w:szCs w:val="24"/>
          <w:lang w:eastAsia="en-GB"/>
        </w:rPr>
        <w:t xml:space="preserve"> </w:t>
      </w:r>
      <w:r w:rsidR="00E36D0E">
        <w:rPr>
          <w:rFonts w:ascii="Arial" w:eastAsia="Batang" w:hAnsi="Arial" w:cs="Arial"/>
          <w:b/>
          <w:sz w:val="24"/>
          <w:szCs w:val="24"/>
          <w:lang w:eastAsia="en-GB"/>
        </w:rPr>
        <w:t>13</w:t>
      </w:r>
      <w:r w:rsidR="00504C73" w:rsidRPr="00E5001F">
        <w:rPr>
          <w:rFonts w:ascii="Arial" w:eastAsia="Batang" w:hAnsi="Arial" w:cs="Arial"/>
          <w:b/>
          <w:sz w:val="24"/>
          <w:szCs w:val="24"/>
          <w:vertAlign w:val="superscript"/>
          <w:lang w:eastAsia="en-GB"/>
        </w:rPr>
        <w:t>th</w:t>
      </w:r>
      <w:r w:rsidR="00DA40CD" w:rsidRPr="00DA40CD">
        <w:rPr>
          <w:rFonts w:ascii="Arial" w:eastAsia="Batang" w:hAnsi="Arial" w:cs="Arial"/>
          <w:b/>
          <w:sz w:val="24"/>
          <w:szCs w:val="24"/>
          <w:lang w:eastAsia="en-GB"/>
        </w:rPr>
        <w:t>, 2</w:t>
      </w:r>
      <w:r w:rsidR="00504C73">
        <w:rPr>
          <w:rFonts w:ascii="Arial" w:eastAsia="Batang" w:hAnsi="Arial" w:cs="Arial"/>
          <w:b/>
          <w:sz w:val="24"/>
          <w:szCs w:val="24"/>
          <w:lang w:eastAsia="en-GB"/>
        </w:rPr>
        <w:t>020</w:t>
      </w:r>
    </w:p>
    <w:p w14:paraId="4297A02B" w14:textId="77777777" w:rsidR="00DF1CE7" w:rsidRPr="005E3285" w:rsidRDefault="00DF1CE7" w:rsidP="00653744">
      <w:pPr>
        <w:ind w:left="1988" w:hanging="1988"/>
        <w:rPr>
          <w:rFonts w:ascii="Arial" w:hAnsi="Arial" w:cs="Arial"/>
          <w:b/>
          <w:sz w:val="24"/>
        </w:rPr>
      </w:pPr>
    </w:p>
    <w:p w14:paraId="4DE879D9"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4014C2">
        <w:rPr>
          <w:rFonts w:ascii="Arial" w:hAnsi="Arial" w:cs="Arial" w:hint="eastAsia"/>
          <w:b/>
          <w:sz w:val="24"/>
        </w:rPr>
        <w:t>Nokia</w:t>
      </w:r>
      <w:r w:rsidR="008E3F56">
        <w:rPr>
          <w:rFonts w:ascii="Arial" w:hAnsi="Arial" w:cs="Arial" w:hint="eastAsia"/>
          <w:b/>
          <w:sz w:val="24"/>
        </w:rPr>
        <w:t xml:space="preserve"> </w:t>
      </w:r>
      <w:r w:rsidR="00854D22">
        <w:rPr>
          <w:rFonts w:ascii="Arial" w:hAnsi="Arial" w:cs="Arial" w:hint="eastAsia"/>
          <w:b/>
          <w:sz w:val="24"/>
        </w:rPr>
        <w:t>Shanghai Bell</w:t>
      </w:r>
      <w:r w:rsidR="00DF1CE7">
        <w:rPr>
          <w:rFonts w:ascii="Arial" w:hAnsi="Arial" w:cs="Arial" w:hint="eastAsia"/>
          <w:b/>
          <w:sz w:val="24"/>
        </w:rPr>
        <w:t xml:space="preserve"> </w:t>
      </w:r>
    </w:p>
    <w:p w14:paraId="6A9746B5" w14:textId="056E8A34" w:rsidR="00653744" w:rsidRPr="0024666F" w:rsidRDefault="00653744" w:rsidP="00653744">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36D0E" w:rsidRPr="00E36D0E">
        <w:rPr>
          <w:rFonts w:ascii="Arial" w:hAnsi="Arial" w:cs="Arial"/>
          <w:b/>
          <w:sz w:val="24"/>
        </w:rPr>
        <w:t>Discussion of resource allocation for power saving</w:t>
      </w:r>
    </w:p>
    <w:p w14:paraId="48807588" w14:textId="77777777"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C32C4E" w:rsidRPr="00C32C4E">
        <w:rPr>
          <w:rFonts w:ascii="Arial" w:hAnsi="Arial" w:cs="Arial"/>
          <w:b/>
          <w:sz w:val="24"/>
        </w:rPr>
        <w:t>8.11.2.1</w:t>
      </w:r>
    </w:p>
    <w:p w14:paraId="0329ABD7"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70B20AE1" w14:textId="77777777" w:rsidR="00653744" w:rsidRPr="0024666F" w:rsidRDefault="00653744" w:rsidP="00653744">
      <w:pPr>
        <w:pStyle w:val="Heading1"/>
        <w:pBdr>
          <w:top w:val="single" w:sz="12" w:space="4" w:color="auto"/>
        </w:pBdr>
        <w:rPr>
          <w:lang w:val="en-US"/>
        </w:rPr>
      </w:pPr>
      <w:r w:rsidRPr="0024666F">
        <w:rPr>
          <w:lang w:val="en-US"/>
        </w:rPr>
        <w:t>Introduction</w:t>
      </w:r>
    </w:p>
    <w:p w14:paraId="79584748" w14:textId="0F161382" w:rsidR="00EE4319" w:rsidRDefault="002120E6" w:rsidP="00CB2344">
      <w:pPr>
        <w:pStyle w:val="3GPPNormalText"/>
      </w:pPr>
      <w:r>
        <w:rPr>
          <w:noProof/>
        </w:rPr>
        <mc:AlternateContent>
          <mc:Choice Requires="wps">
            <w:drawing>
              <wp:anchor distT="45720" distB="45720" distL="114300" distR="114300" simplePos="0" relativeHeight="251658240" behindDoc="1" locked="0" layoutInCell="1" allowOverlap="1" wp14:anchorId="0B0DEAB0" wp14:editId="19E8BB6D">
                <wp:simplePos x="0" y="0"/>
                <wp:positionH relativeFrom="column">
                  <wp:posOffset>181610</wp:posOffset>
                </wp:positionH>
                <wp:positionV relativeFrom="paragraph">
                  <wp:posOffset>619760</wp:posOffset>
                </wp:positionV>
                <wp:extent cx="6070600" cy="1404620"/>
                <wp:effectExtent l="0" t="0" r="25400" b="1968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600" cy="1404620"/>
                        </a:xfrm>
                        <a:prstGeom prst="rect">
                          <a:avLst/>
                        </a:prstGeom>
                        <a:solidFill>
                          <a:srgbClr val="FFFFFF"/>
                        </a:solidFill>
                        <a:ln w="9525">
                          <a:solidFill>
                            <a:srgbClr val="000000"/>
                          </a:solidFill>
                          <a:miter lim="800000"/>
                          <a:headEnd/>
                          <a:tailEnd/>
                        </a:ln>
                      </wps:spPr>
                      <wps:txbx>
                        <w:txbxContent>
                          <w:p w14:paraId="21CE8054" w14:textId="4306BC92" w:rsidR="00CB2344" w:rsidRDefault="00CB2344" w:rsidP="00CB2344">
                            <w:pPr>
                              <w:rPr>
                                <w:rFonts w:eastAsia="Malgun Gothic"/>
                                <w:i/>
                                <w:iCs/>
                              </w:rPr>
                            </w:pPr>
                            <w:r>
                              <w:rPr>
                                <w:rFonts w:eastAsia="Malgun Gothic"/>
                                <w:i/>
                                <w:iCs/>
                              </w:rPr>
                              <w:t xml:space="preserve">2. </w:t>
                            </w:r>
                            <w:r w:rsidR="002120E6" w:rsidRPr="00CE5085">
                              <w:rPr>
                                <w:rFonts w:eastAsia="Malgun Gothic"/>
                                <w:i/>
                                <w:iCs/>
                              </w:rPr>
                              <w:t>Resource allocation enhancement:</w:t>
                            </w:r>
                          </w:p>
                          <w:p w14:paraId="249969B9" w14:textId="77777777" w:rsidR="00CB2344" w:rsidRDefault="002120E6" w:rsidP="00CB2344">
                            <w:pPr>
                              <w:pStyle w:val="ListParagraph"/>
                              <w:numPr>
                                <w:ilvl w:val="0"/>
                                <w:numId w:val="27"/>
                              </w:numPr>
                              <w:rPr>
                                <w:rFonts w:eastAsia="Malgun Gothic"/>
                                <w:i/>
                                <w:iCs/>
                              </w:rPr>
                            </w:pPr>
                            <w:r w:rsidRPr="00CB2344">
                              <w:rPr>
                                <w:rFonts w:eastAsia="Malgun Gothic"/>
                                <w:i/>
                                <w:iCs/>
                              </w:rPr>
                              <w:t>Specify resource allocation to reduce power consumption of the UEs [RAN1, RAN2]</w:t>
                            </w:r>
                          </w:p>
                          <w:p w14:paraId="0903E498" w14:textId="77777777" w:rsidR="00CB2344" w:rsidRDefault="002120E6" w:rsidP="00CB2344">
                            <w:pPr>
                              <w:pStyle w:val="ListParagraph"/>
                              <w:numPr>
                                <w:ilvl w:val="1"/>
                                <w:numId w:val="27"/>
                              </w:numPr>
                              <w:rPr>
                                <w:rFonts w:eastAsia="Malgun Gothic"/>
                                <w:i/>
                                <w:iCs/>
                              </w:rPr>
                            </w:pPr>
                            <w:r w:rsidRPr="00CB2344">
                              <w:rPr>
                                <w:rFonts w:eastAsia="Malgun Gothic"/>
                                <w:i/>
                                <w:iCs/>
                              </w:rPr>
                              <w:t>Baseline is to introduce the principle of Rel-14 LTE sidelink random resource selection and partial sensing to Rel-16 NR sidelink resource allocation mode 2.</w:t>
                            </w:r>
                          </w:p>
                          <w:p w14:paraId="26006ADF" w14:textId="709115F2" w:rsidR="002120E6" w:rsidRPr="00CB2344" w:rsidRDefault="002120E6" w:rsidP="00CB2344">
                            <w:pPr>
                              <w:pStyle w:val="ListParagraph"/>
                              <w:numPr>
                                <w:ilvl w:val="1"/>
                                <w:numId w:val="27"/>
                              </w:numPr>
                              <w:rPr>
                                <w:rFonts w:eastAsia="Malgun Gothic"/>
                                <w:i/>
                                <w:iCs/>
                              </w:rPr>
                            </w:pPr>
                            <w:r w:rsidRPr="00CB2344">
                              <w:rPr>
                                <w:rFonts w:eastAsia="Malgun Gothic"/>
                                <w:i/>
                                <w:iCs/>
                              </w:rPr>
                              <w:t>Note: Taking Rel-14 as the baseline does not preclude introducing a new solution to reduce power consumption for the cases where the baseline cannot work properly.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0DEAB0" id="_x0000_t202" coordsize="21600,21600" o:spt="202" path="m,l,21600r21600,l21600,xe">
                <v:stroke joinstyle="miter"/>
                <v:path gradientshapeok="t" o:connecttype="rect"/>
              </v:shapetype>
              <v:shape id="Text Box 2" o:spid="_x0000_s1026" type="#_x0000_t202" style="position:absolute;left:0;text-align:left;margin-left:14.3pt;margin-top:48.8pt;width:47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ws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3yVL3N0cf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">
                <v:textbox style="mso-fit-shape-to-text:t">
                  <w:txbxContent>
                    <w:p w14:paraId="21CE8054" w14:textId="4306BC92" w:rsidR="00CB2344" w:rsidRDefault="00CB2344" w:rsidP="00CB2344">
                      <w:pPr>
                        <w:rPr>
                          <w:rFonts w:eastAsia="Malgun Gothic"/>
                          <w:i/>
                          <w:iCs/>
                        </w:rPr>
                      </w:pPr>
                      <w:r>
                        <w:rPr>
                          <w:rFonts w:eastAsia="Malgun Gothic"/>
                          <w:i/>
                          <w:iCs/>
                        </w:rPr>
                        <w:t xml:space="preserve">2. </w:t>
                      </w:r>
                      <w:r w:rsidR="002120E6" w:rsidRPr="00CE5085">
                        <w:rPr>
                          <w:rFonts w:eastAsia="Malgun Gothic"/>
                          <w:i/>
                          <w:iCs/>
                        </w:rPr>
                        <w:t>Resource allocation enhancement:</w:t>
                      </w:r>
                    </w:p>
                    <w:p w14:paraId="249969B9" w14:textId="77777777" w:rsidR="00CB2344" w:rsidRDefault="002120E6" w:rsidP="00CB2344">
                      <w:pPr>
                        <w:pStyle w:val="ListParagraph"/>
                        <w:numPr>
                          <w:ilvl w:val="0"/>
                          <w:numId w:val="27"/>
                        </w:numPr>
                        <w:rPr>
                          <w:rFonts w:eastAsia="Malgun Gothic"/>
                          <w:i/>
                          <w:iCs/>
                        </w:rPr>
                      </w:pPr>
                      <w:r w:rsidRPr="00CB2344">
                        <w:rPr>
                          <w:rFonts w:eastAsia="Malgun Gothic"/>
                          <w:i/>
                          <w:iCs/>
                        </w:rPr>
                        <w:t>Specify resource allocation to reduce power consumption of the UEs [RAN1, RAN2]</w:t>
                      </w:r>
                    </w:p>
                    <w:p w14:paraId="0903E498" w14:textId="77777777" w:rsidR="00CB2344" w:rsidRDefault="002120E6" w:rsidP="00CB2344">
                      <w:pPr>
                        <w:pStyle w:val="ListParagraph"/>
                        <w:numPr>
                          <w:ilvl w:val="1"/>
                          <w:numId w:val="27"/>
                        </w:numPr>
                        <w:rPr>
                          <w:rFonts w:eastAsia="Malgun Gothic"/>
                          <w:i/>
                          <w:iCs/>
                        </w:rPr>
                      </w:pPr>
                      <w:r w:rsidRPr="00CB2344">
                        <w:rPr>
                          <w:rFonts w:eastAsia="Malgun Gothic"/>
                          <w:i/>
                          <w:iCs/>
                        </w:rPr>
                        <w:t>Baseline is to introduce the principle of Rel-14 LTE sidelink random resource selection and partial sensing to Rel-16 NR sidelink resource allocation mode 2.</w:t>
                      </w:r>
                    </w:p>
                    <w:p w14:paraId="26006ADF" w14:textId="709115F2" w:rsidR="002120E6" w:rsidRPr="00CB2344" w:rsidRDefault="002120E6" w:rsidP="00CB2344">
                      <w:pPr>
                        <w:pStyle w:val="ListParagraph"/>
                        <w:numPr>
                          <w:ilvl w:val="1"/>
                          <w:numId w:val="27"/>
                        </w:numPr>
                        <w:rPr>
                          <w:rFonts w:eastAsia="Malgun Gothic"/>
                          <w:i/>
                          <w:iCs/>
                        </w:rPr>
                      </w:pPr>
                      <w:r w:rsidRPr="00CB2344">
                        <w:rPr>
                          <w:rFonts w:eastAsia="Malgun Gothic"/>
                          <w:i/>
                          <w:iCs/>
                        </w:rPr>
                        <w:t>Note: Taking Rel-14 as the baseline does not preclude introducing a new solution to reduce power consumption for the cases where the baseline cannot work properly.</w:t>
                      </w:r>
                    </w:p>
                  </w:txbxContent>
                </v:textbox>
                <w10:wrap type="topAndBottom"/>
              </v:shape>
            </w:pict>
          </mc:Fallback>
        </mc:AlternateContent>
      </w:r>
      <w:r w:rsidR="00C05A80">
        <w:t>In the</w:t>
      </w:r>
      <w:r w:rsidR="00680C44" w:rsidRPr="00680C44">
        <w:t xml:space="preserve"> description</w:t>
      </w:r>
      <w:r w:rsidR="00680C44">
        <w:t xml:space="preserve"> of the </w:t>
      </w:r>
      <w:r w:rsidR="00C05A80">
        <w:t>work</w:t>
      </w:r>
      <w:r w:rsidR="00C05A80" w:rsidRPr="00C05A80">
        <w:t xml:space="preserve"> item [1]</w:t>
      </w:r>
      <w:r w:rsidR="00680C44">
        <w:t xml:space="preserve"> for NR sidelink</w:t>
      </w:r>
      <w:r w:rsidR="003F665C">
        <w:t xml:space="preserve"> enhancement</w:t>
      </w:r>
      <w:r w:rsidR="00C05A80" w:rsidRPr="00C05A80">
        <w:t>, the following objectives we</w:t>
      </w:r>
      <w:r w:rsidR="00DB7C7D">
        <w:t xml:space="preserve">re specified for </w:t>
      </w:r>
      <w:r w:rsidR="00071819">
        <w:t xml:space="preserve">sidelink </w:t>
      </w:r>
      <w:r w:rsidR="00DB7C7D">
        <w:t>resource allocation</w:t>
      </w:r>
      <w:r w:rsidR="00071819">
        <w:t xml:space="preserve"> to reduce power consumption</w:t>
      </w:r>
      <w:r w:rsidR="00C05A80" w:rsidRPr="00C05A80">
        <w:t>:</w:t>
      </w:r>
    </w:p>
    <w:p w14:paraId="5CDD3711" w14:textId="77777777" w:rsidR="002120E6" w:rsidRDefault="002120E6" w:rsidP="00EE4319">
      <w:pPr>
        <w:pStyle w:val="3GPPNormalText"/>
      </w:pPr>
    </w:p>
    <w:p w14:paraId="7A5A8F44" w14:textId="77777777" w:rsidR="008F552E" w:rsidRDefault="008F552E" w:rsidP="008F552E">
      <w:pPr>
        <w:pStyle w:val="3GPPNormalText"/>
      </w:pPr>
      <w:r>
        <w:t xml:space="preserve">In this contribution, we provide our </w:t>
      </w:r>
      <w:r w:rsidR="00071819">
        <w:t xml:space="preserve">general </w:t>
      </w:r>
      <w:r>
        <w:t xml:space="preserve">views on </w:t>
      </w:r>
      <w:r w:rsidR="00071819">
        <w:t xml:space="preserve">enhancement to </w:t>
      </w:r>
      <w:r w:rsidRPr="002B7BE6">
        <w:t xml:space="preserve">sidelink resource allocation </w:t>
      </w:r>
      <w:r>
        <w:t>for</w:t>
      </w:r>
      <w:r w:rsidR="00071819">
        <w:t xml:space="preserve"> power saving</w:t>
      </w:r>
      <w:r>
        <w:t xml:space="preserve">. </w:t>
      </w:r>
    </w:p>
    <w:p w14:paraId="7F371105" w14:textId="77777777" w:rsidR="00144280" w:rsidRPr="00125A29" w:rsidRDefault="009257A2" w:rsidP="00144280">
      <w:pPr>
        <w:pStyle w:val="Heading1"/>
        <w:rPr>
          <w:lang w:val="en-US" w:eastAsia="zh-CN"/>
        </w:rPr>
      </w:pPr>
      <w:r>
        <w:rPr>
          <w:lang w:val="en-US"/>
        </w:rPr>
        <w:t>Resource allocation</w:t>
      </w:r>
      <w:r w:rsidR="00D355F5">
        <w:rPr>
          <w:lang w:val="en-US"/>
        </w:rPr>
        <w:t xml:space="preserve"> for</w:t>
      </w:r>
      <w:r>
        <w:rPr>
          <w:lang w:val="en-US"/>
        </w:rPr>
        <w:t xml:space="preserve"> </w:t>
      </w:r>
      <w:r w:rsidR="008E5EE5">
        <w:rPr>
          <w:lang w:val="en-US"/>
        </w:rPr>
        <w:t xml:space="preserve">power saving in </w:t>
      </w:r>
      <w:r w:rsidR="00020EEE">
        <w:rPr>
          <w:lang w:val="en-US"/>
        </w:rPr>
        <w:t>mode 2</w:t>
      </w:r>
      <w:r w:rsidR="00144280">
        <w:rPr>
          <w:lang w:val="en-US"/>
        </w:rPr>
        <w:t xml:space="preserve"> </w:t>
      </w:r>
    </w:p>
    <w:p w14:paraId="18E6577A" w14:textId="77777777" w:rsidR="00CB2344" w:rsidRDefault="007A0502" w:rsidP="00CB2344">
      <w:pPr>
        <w:widowControl w:val="0"/>
        <w:spacing w:beforeLines="50" w:before="120"/>
        <w:ind w:hanging="11"/>
        <w:rPr>
          <w:rFonts w:eastAsia="DengXian"/>
          <w:bCs/>
          <w:kern w:val="2"/>
        </w:rPr>
      </w:pPr>
      <w:bookmarkStart w:id="0" w:name="_Hlk534980644"/>
      <w:r>
        <w:rPr>
          <w:rFonts w:eastAsia="DengXian"/>
          <w:bCs/>
          <w:kern w:val="2"/>
        </w:rPr>
        <w:t xml:space="preserve">The standardization of </w:t>
      </w:r>
      <w:r w:rsidR="003441C4" w:rsidRPr="003441C4">
        <w:rPr>
          <w:rFonts w:eastAsia="DengXian"/>
          <w:bCs/>
          <w:kern w:val="2"/>
        </w:rPr>
        <w:t xml:space="preserve">Rel-16 NR sidelink </w:t>
      </w:r>
      <w:r>
        <w:rPr>
          <w:rFonts w:eastAsia="DengXian"/>
          <w:bCs/>
          <w:kern w:val="2"/>
        </w:rPr>
        <w:t>focused on vehicle-to-vehicle (V2V) communication in V2X use case</w:t>
      </w:r>
      <w:r w:rsidR="005E553C">
        <w:rPr>
          <w:rFonts w:eastAsia="DengXian"/>
          <w:bCs/>
          <w:kern w:val="2"/>
        </w:rPr>
        <w:t>s</w:t>
      </w:r>
      <w:r>
        <w:rPr>
          <w:rFonts w:eastAsia="DengXian"/>
          <w:bCs/>
          <w:kern w:val="2"/>
        </w:rPr>
        <w:t>. The</w:t>
      </w:r>
      <w:r w:rsidR="003441C4" w:rsidRPr="003441C4">
        <w:rPr>
          <w:rFonts w:eastAsia="DengXian"/>
          <w:bCs/>
          <w:kern w:val="2"/>
        </w:rPr>
        <w:t xml:space="preserve"> design</w:t>
      </w:r>
      <w:r>
        <w:rPr>
          <w:rFonts w:eastAsia="DengXian"/>
          <w:bCs/>
          <w:kern w:val="2"/>
        </w:rPr>
        <w:t xml:space="preserve"> </w:t>
      </w:r>
      <w:proofErr w:type="gramStart"/>
      <w:r>
        <w:rPr>
          <w:rFonts w:eastAsia="DengXian"/>
          <w:bCs/>
          <w:kern w:val="2"/>
        </w:rPr>
        <w:t>is</w:t>
      </w:r>
      <w:r w:rsidR="003441C4" w:rsidRPr="003441C4">
        <w:rPr>
          <w:rFonts w:eastAsia="DengXian"/>
          <w:bCs/>
          <w:kern w:val="2"/>
        </w:rPr>
        <w:t xml:space="preserve"> based on the assumption</w:t>
      </w:r>
      <w:proofErr w:type="gramEnd"/>
      <w:r w:rsidR="003441C4" w:rsidRPr="003441C4">
        <w:rPr>
          <w:rFonts w:eastAsia="DengXian"/>
          <w:bCs/>
          <w:kern w:val="2"/>
        </w:rPr>
        <w:t xml:space="preserve"> of “always-on” when </w:t>
      </w:r>
      <w:r>
        <w:rPr>
          <w:rFonts w:eastAsia="DengXian"/>
          <w:bCs/>
          <w:kern w:val="2"/>
        </w:rPr>
        <w:t xml:space="preserve">a </w:t>
      </w:r>
      <w:r w:rsidR="003441C4" w:rsidRPr="003441C4">
        <w:rPr>
          <w:rFonts w:eastAsia="DengXian"/>
          <w:bCs/>
          <w:kern w:val="2"/>
        </w:rPr>
        <w:t xml:space="preserve">UE operates sidelink, </w:t>
      </w:r>
      <w:r>
        <w:rPr>
          <w:rFonts w:eastAsia="DengXian"/>
          <w:bCs/>
          <w:kern w:val="2"/>
        </w:rPr>
        <w:t xml:space="preserve">since vehicular UEs are </w:t>
      </w:r>
      <w:r w:rsidR="003441C4" w:rsidRPr="003441C4">
        <w:rPr>
          <w:rFonts w:eastAsia="DengXian"/>
          <w:bCs/>
          <w:kern w:val="2"/>
        </w:rPr>
        <w:t>installed in vehicles with sufficient battery capacity.</w:t>
      </w:r>
      <w:r w:rsidR="003441C4">
        <w:rPr>
          <w:rFonts w:eastAsia="DengXian"/>
          <w:bCs/>
          <w:kern w:val="2"/>
        </w:rPr>
        <w:t xml:space="preserve"> </w:t>
      </w:r>
      <w:r w:rsidR="00AE28C1">
        <w:rPr>
          <w:rFonts w:eastAsia="DengXian"/>
          <w:bCs/>
          <w:kern w:val="2"/>
        </w:rPr>
        <w:t xml:space="preserve">A UE performs blind decoding of PSCCHs in all slots </w:t>
      </w:r>
      <w:r w:rsidR="00291E2E">
        <w:rPr>
          <w:rFonts w:eastAsia="DengXian"/>
          <w:bCs/>
          <w:kern w:val="2"/>
        </w:rPr>
        <w:t>except the slots in which it needs to transmit</w:t>
      </w:r>
      <w:r w:rsidR="00AE28C1">
        <w:rPr>
          <w:rFonts w:eastAsia="DengXian"/>
          <w:bCs/>
          <w:kern w:val="2"/>
        </w:rPr>
        <w:t xml:space="preserve">. </w:t>
      </w:r>
      <w:r w:rsidR="00291E2E">
        <w:rPr>
          <w:rFonts w:eastAsia="DengXian"/>
          <w:bCs/>
          <w:kern w:val="2"/>
        </w:rPr>
        <w:t>This is</w:t>
      </w:r>
      <w:r w:rsidR="00AE28C1">
        <w:rPr>
          <w:rFonts w:eastAsia="DengXian"/>
          <w:bCs/>
          <w:kern w:val="2"/>
        </w:rPr>
        <w:t xml:space="preserve"> for the following two purposes: </w:t>
      </w:r>
    </w:p>
    <w:p w14:paraId="5422A34D" w14:textId="1FD3D0AA" w:rsidR="00CB2344" w:rsidRDefault="00291E2E" w:rsidP="05E69C96">
      <w:pPr>
        <w:pStyle w:val="ListParagraph"/>
        <w:widowControl w:val="0"/>
        <w:numPr>
          <w:ilvl w:val="0"/>
          <w:numId w:val="28"/>
        </w:numPr>
        <w:spacing w:beforeLines="50" w:before="120"/>
        <w:rPr>
          <w:rFonts w:eastAsia="DengXian"/>
          <w:kern w:val="2"/>
        </w:rPr>
      </w:pPr>
      <w:r w:rsidRPr="05E69C96">
        <w:rPr>
          <w:rFonts w:eastAsia="DengXian"/>
          <w:kern w:val="2"/>
        </w:rPr>
        <w:t xml:space="preserve">The UE </w:t>
      </w:r>
      <w:r w:rsidR="00AE28C1" w:rsidRPr="05E69C96">
        <w:rPr>
          <w:rFonts w:eastAsia="DengXian"/>
          <w:kern w:val="2"/>
        </w:rPr>
        <w:t>check</w:t>
      </w:r>
      <w:r w:rsidRPr="05E69C96">
        <w:rPr>
          <w:rFonts w:eastAsia="DengXian"/>
          <w:kern w:val="2"/>
        </w:rPr>
        <w:t>s</w:t>
      </w:r>
      <w:r w:rsidR="00AE28C1" w:rsidRPr="05E69C96">
        <w:rPr>
          <w:rFonts w:eastAsia="DengXian"/>
          <w:kern w:val="2"/>
        </w:rPr>
        <w:t xml:space="preserve"> whether the associated PSSCH is of interest to</w:t>
      </w:r>
      <w:r w:rsidRPr="05E69C96">
        <w:rPr>
          <w:rFonts w:eastAsia="DengXian"/>
          <w:kern w:val="2"/>
        </w:rPr>
        <w:t xml:space="preserve"> it</w:t>
      </w:r>
      <w:r w:rsidR="00AE28C1" w:rsidRPr="05E69C96">
        <w:rPr>
          <w:rFonts w:eastAsia="DengXian"/>
          <w:kern w:val="2"/>
        </w:rPr>
        <w:t xml:space="preserve"> and </w:t>
      </w:r>
      <w:r w:rsidRPr="05E69C96">
        <w:rPr>
          <w:rFonts w:eastAsia="DengXian"/>
          <w:kern w:val="2"/>
        </w:rPr>
        <w:t xml:space="preserve">hence </w:t>
      </w:r>
      <w:r w:rsidR="00F36F64" w:rsidRPr="05E69C96">
        <w:rPr>
          <w:rFonts w:eastAsia="DengXian"/>
          <w:kern w:val="2"/>
        </w:rPr>
        <w:t xml:space="preserve">decides </w:t>
      </w:r>
      <w:r w:rsidR="00AE28C1" w:rsidRPr="05E69C96">
        <w:rPr>
          <w:rFonts w:eastAsia="DengXian"/>
          <w:kern w:val="2"/>
        </w:rPr>
        <w:t xml:space="preserve">whether it needs to go ahead </w:t>
      </w:r>
      <w:r w:rsidR="3D2ADB0D" w:rsidRPr="05E69C96">
        <w:rPr>
          <w:rFonts w:eastAsia="DengXian"/>
          <w:kern w:val="2"/>
        </w:rPr>
        <w:t>and</w:t>
      </w:r>
      <w:r w:rsidR="00AE28C1" w:rsidRPr="05E69C96">
        <w:rPr>
          <w:rFonts w:eastAsia="DengXian"/>
          <w:kern w:val="2"/>
        </w:rPr>
        <w:t xml:space="preserve"> decode the PSSCH; </w:t>
      </w:r>
    </w:p>
    <w:p w14:paraId="0DB085E0" w14:textId="06BB2261" w:rsidR="003441C4" w:rsidRPr="00CB2344" w:rsidRDefault="00291E2E" w:rsidP="00CB2344">
      <w:pPr>
        <w:pStyle w:val="ListParagraph"/>
        <w:widowControl w:val="0"/>
        <w:numPr>
          <w:ilvl w:val="0"/>
          <w:numId w:val="28"/>
        </w:numPr>
        <w:spacing w:beforeLines="50" w:before="120"/>
        <w:rPr>
          <w:rFonts w:eastAsia="DengXian"/>
          <w:bCs/>
          <w:kern w:val="2"/>
        </w:rPr>
      </w:pPr>
      <w:r w:rsidRPr="00CB2344">
        <w:rPr>
          <w:rFonts w:eastAsia="DengXian"/>
          <w:bCs/>
          <w:kern w:val="2"/>
        </w:rPr>
        <w:t>The UE a</w:t>
      </w:r>
      <w:r w:rsidR="00AE28C1" w:rsidRPr="00CB2344">
        <w:rPr>
          <w:rFonts w:eastAsia="DengXian"/>
          <w:bCs/>
          <w:kern w:val="2"/>
        </w:rPr>
        <w:t>cquire</w:t>
      </w:r>
      <w:r w:rsidRPr="00CB2344">
        <w:rPr>
          <w:rFonts w:eastAsia="DengXian"/>
          <w:bCs/>
          <w:kern w:val="2"/>
        </w:rPr>
        <w:t>s</w:t>
      </w:r>
      <w:r w:rsidR="00AE28C1" w:rsidRPr="00CB2344">
        <w:rPr>
          <w:rFonts w:eastAsia="DengXian"/>
          <w:bCs/>
          <w:kern w:val="2"/>
        </w:rPr>
        <w:t xml:space="preserve"> information of resource allocations by other UEs to enable </w:t>
      </w:r>
      <w:r w:rsidR="00F43B4D" w:rsidRPr="00CB2344">
        <w:rPr>
          <w:rFonts w:eastAsia="DengXian"/>
          <w:bCs/>
          <w:kern w:val="2"/>
        </w:rPr>
        <w:t>mode 2 (</w:t>
      </w:r>
      <w:r w:rsidR="00AE28C1" w:rsidRPr="00CB2344">
        <w:rPr>
          <w:rFonts w:eastAsia="DengXian"/>
          <w:bCs/>
          <w:kern w:val="2"/>
        </w:rPr>
        <w:t>sensing based</w:t>
      </w:r>
      <w:r w:rsidR="00F43B4D" w:rsidRPr="00CB2344">
        <w:rPr>
          <w:rFonts w:eastAsia="DengXian"/>
          <w:bCs/>
          <w:kern w:val="2"/>
        </w:rPr>
        <w:t>)</w:t>
      </w:r>
      <w:r w:rsidR="00AE28C1" w:rsidRPr="00CB2344">
        <w:rPr>
          <w:rFonts w:eastAsia="DengXian"/>
          <w:bCs/>
          <w:kern w:val="2"/>
        </w:rPr>
        <w:t xml:space="preserve"> resource allocation</w:t>
      </w:r>
      <w:r w:rsidR="00F43B4D" w:rsidRPr="00CB2344">
        <w:rPr>
          <w:rFonts w:eastAsia="DengXian"/>
          <w:bCs/>
          <w:kern w:val="2"/>
        </w:rPr>
        <w:t xml:space="preserve">. </w:t>
      </w:r>
      <w:r w:rsidR="00AE28C1" w:rsidRPr="00CB2344">
        <w:rPr>
          <w:rFonts w:eastAsia="DengXian"/>
          <w:bCs/>
          <w:kern w:val="2"/>
        </w:rPr>
        <w:t xml:space="preserve">    </w:t>
      </w:r>
    </w:p>
    <w:p w14:paraId="0470D99F" w14:textId="1BF8C015" w:rsidR="00645C8A" w:rsidRDefault="007A0502" w:rsidP="05E69C96">
      <w:pPr>
        <w:widowControl w:val="0"/>
        <w:spacing w:beforeLines="50" w:before="120"/>
        <w:ind w:hanging="11"/>
        <w:rPr>
          <w:rFonts w:eastAsia="DengXian"/>
          <w:kern w:val="2"/>
        </w:rPr>
      </w:pPr>
      <w:r w:rsidRPr="05E69C96">
        <w:rPr>
          <w:rFonts w:eastAsia="DengXian"/>
          <w:kern w:val="2"/>
        </w:rPr>
        <w:t xml:space="preserve">In Rel-17, NR sidelink will support new use cases including </w:t>
      </w:r>
      <w:r w:rsidR="00014672" w:rsidRPr="05E69C96">
        <w:rPr>
          <w:rFonts w:eastAsia="DengXian"/>
          <w:kern w:val="2"/>
        </w:rPr>
        <w:t>V2P (</w:t>
      </w:r>
      <w:r w:rsidRPr="05E69C96">
        <w:rPr>
          <w:rFonts w:eastAsia="DengXian"/>
          <w:kern w:val="2"/>
        </w:rPr>
        <w:t>vulnerable road users (VRUs)</w:t>
      </w:r>
      <w:r w:rsidR="00014672" w:rsidRPr="05E69C96">
        <w:rPr>
          <w:rFonts w:eastAsia="DengXian"/>
          <w:kern w:val="2"/>
        </w:rPr>
        <w:t>)</w:t>
      </w:r>
      <w:r w:rsidRPr="05E69C96">
        <w:rPr>
          <w:rFonts w:eastAsia="DengXian"/>
          <w:kern w:val="2"/>
        </w:rPr>
        <w:t xml:space="preserve"> in V2X use cases</w:t>
      </w:r>
      <w:r w:rsidR="00770B0A" w:rsidRPr="05E69C96">
        <w:rPr>
          <w:rFonts w:eastAsia="DengXian"/>
          <w:kern w:val="2"/>
        </w:rPr>
        <w:t xml:space="preserve">, </w:t>
      </w:r>
      <w:r w:rsidRPr="05E69C96">
        <w:rPr>
          <w:rFonts w:eastAsia="DengXian"/>
          <w:kern w:val="2"/>
        </w:rPr>
        <w:t>public safety and commercial use cases</w:t>
      </w:r>
      <w:r w:rsidR="001F34BA" w:rsidRPr="05E69C96">
        <w:rPr>
          <w:rFonts w:eastAsia="DengXian"/>
          <w:kern w:val="2"/>
        </w:rPr>
        <w:t>, as identified in WID [1]</w:t>
      </w:r>
      <w:r w:rsidRPr="05E69C96">
        <w:rPr>
          <w:rFonts w:eastAsia="DengXian"/>
          <w:kern w:val="2"/>
        </w:rPr>
        <w:t xml:space="preserve">. UEs for these use cases are energy sensitive and </w:t>
      </w:r>
      <w:r w:rsidR="236A77C3" w:rsidRPr="05E69C96">
        <w:rPr>
          <w:rFonts w:eastAsia="DengXian"/>
          <w:kern w:val="2"/>
        </w:rPr>
        <w:t xml:space="preserve">therefore their </w:t>
      </w:r>
      <w:r w:rsidRPr="05E69C96">
        <w:rPr>
          <w:rFonts w:eastAsia="DengXian"/>
          <w:kern w:val="2"/>
        </w:rPr>
        <w:t>power consumption needs to be minimized. Hence s</w:t>
      </w:r>
      <w:r w:rsidR="0005581E" w:rsidRPr="05E69C96">
        <w:rPr>
          <w:rFonts w:eastAsia="DengXian"/>
          <w:kern w:val="2"/>
        </w:rPr>
        <w:t xml:space="preserve">olutions for power saving in Rel-17 are </w:t>
      </w:r>
      <w:r w:rsidR="0005581E" w:rsidRPr="05E69C96">
        <w:rPr>
          <w:rFonts w:eastAsia="DengXian"/>
          <w:kern w:val="2"/>
        </w:rPr>
        <w:lastRenderedPageBreak/>
        <w:t>required</w:t>
      </w:r>
      <w:r w:rsidRPr="05E69C96">
        <w:rPr>
          <w:rFonts w:eastAsia="DengXian"/>
          <w:kern w:val="2"/>
        </w:rPr>
        <w:t xml:space="preserve">. </w:t>
      </w:r>
    </w:p>
    <w:p w14:paraId="152099C3" w14:textId="02115590" w:rsidR="00645C8A" w:rsidRPr="00D965B6" w:rsidRDefault="00026F52" w:rsidP="00D965B6">
      <w:pPr>
        <w:pStyle w:val="Heading2"/>
        <w:numPr>
          <w:ilvl w:val="0"/>
          <w:numId w:val="0"/>
        </w:numPr>
        <w:ind w:left="576" w:hanging="576"/>
        <w:rPr>
          <w:sz w:val="24"/>
          <w:szCs w:val="16"/>
          <w:u w:val="single"/>
        </w:rPr>
      </w:pPr>
      <w:r>
        <w:rPr>
          <w:sz w:val="24"/>
          <w:szCs w:val="16"/>
          <w:u w:val="single"/>
        </w:rPr>
        <w:t xml:space="preserve">2.1 </w:t>
      </w:r>
      <w:r w:rsidR="00D965B6">
        <w:rPr>
          <w:sz w:val="24"/>
          <w:szCs w:val="16"/>
          <w:u w:val="single"/>
        </w:rPr>
        <w:t>Baseline power efficient resource allocations</w:t>
      </w:r>
    </w:p>
    <w:p w14:paraId="16D04D76" w14:textId="1E2DD3D0" w:rsidR="00390F92" w:rsidRDefault="00014672" w:rsidP="00FC474C">
      <w:pPr>
        <w:widowControl w:val="0"/>
        <w:spacing w:beforeLines="50" w:before="120"/>
        <w:rPr>
          <w:rFonts w:eastAsia="DengXian"/>
          <w:bCs/>
          <w:kern w:val="2"/>
        </w:rPr>
      </w:pPr>
      <w:r>
        <w:rPr>
          <w:rFonts w:eastAsia="DengXian"/>
          <w:bCs/>
          <w:kern w:val="2"/>
        </w:rPr>
        <w:t>As described in WI</w:t>
      </w:r>
      <w:r w:rsidR="001F34BA">
        <w:rPr>
          <w:rFonts w:eastAsia="DengXian"/>
          <w:bCs/>
          <w:kern w:val="2"/>
        </w:rPr>
        <w:t>D [1]</w:t>
      </w:r>
      <w:r>
        <w:rPr>
          <w:rFonts w:eastAsia="DengXian"/>
          <w:bCs/>
          <w:kern w:val="2"/>
        </w:rPr>
        <w:t>, the b</w:t>
      </w:r>
      <w:r w:rsidR="008A02DE" w:rsidRPr="008A02DE">
        <w:rPr>
          <w:rFonts w:eastAsia="DengXian"/>
          <w:bCs/>
          <w:kern w:val="2"/>
        </w:rPr>
        <w:t xml:space="preserve">aseline is to introduce the principle of Rel-14 LTE sidelink </w:t>
      </w:r>
      <w:bookmarkStart w:id="1" w:name="_Hlk47426114"/>
      <w:r w:rsidR="008A02DE" w:rsidRPr="008A02DE">
        <w:rPr>
          <w:rFonts w:eastAsia="DengXian"/>
          <w:bCs/>
          <w:kern w:val="2"/>
        </w:rPr>
        <w:t>random resource selection and partial sensing</w:t>
      </w:r>
      <w:bookmarkEnd w:id="1"/>
      <w:r w:rsidR="008A02DE" w:rsidRPr="008A02DE">
        <w:rPr>
          <w:rFonts w:eastAsia="DengXian"/>
          <w:bCs/>
          <w:kern w:val="2"/>
        </w:rPr>
        <w:t xml:space="preserve"> to Rel-16 NR sidelink resource allocation mode 2.</w:t>
      </w:r>
      <w:r>
        <w:rPr>
          <w:rFonts w:eastAsia="DengXian"/>
          <w:bCs/>
          <w:kern w:val="2"/>
        </w:rPr>
        <w:t xml:space="preserve"> Both </w:t>
      </w:r>
      <w:r w:rsidRPr="00014672">
        <w:rPr>
          <w:rFonts w:eastAsia="DengXian"/>
          <w:bCs/>
          <w:kern w:val="2"/>
        </w:rPr>
        <w:t>random resource selection and partial sensing</w:t>
      </w:r>
      <w:r>
        <w:rPr>
          <w:rFonts w:eastAsia="DengXian"/>
          <w:bCs/>
          <w:kern w:val="2"/>
        </w:rPr>
        <w:t xml:space="preserve"> were specified </w:t>
      </w:r>
      <w:r w:rsidR="00BB186C">
        <w:rPr>
          <w:rFonts w:eastAsia="DengXian"/>
          <w:bCs/>
          <w:kern w:val="2"/>
        </w:rPr>
        <w:t xml:space="preserve">especially </w:t>
      </w:r>
      <w:r>
        <w:rPr>
          <w:rFonts w:eastAsia="DengXian"/>
          <w:bCs/>
          <w:kern w:val="2"/>
        </w:rPr>
        <w:t xml:space="preserve">for </w:t>
      </w:r>
      <w:r w:rsidR="00DE4286">
        <w:rPr>
          <w:rFonts w:eastAsia="DengXian"/>
          <w:bCs/>
          <w:kern w:val="2"/>
        </w:rPr>
        <w:t xml:space="preserve">V2P </w:t>
      </w:r>
      <w:r>
        <w:rPr>
          <w:rFonts w:eastAsia="DengXian"/>
          <w:bCs/>
          <w:kern w:val="2"/>
        </w:rPr>
        <w:t xml:space="preserve">to save power consumption </w:t>
      </w:r>
      <w:r w:rsidR="00F9753B">
        <w:rPr>
          <w:rFonts w:eastAsia="DengXian"/>
          <w:bCs/>
          <w:kern w:val="2"/>
        </w:rPr>
        <w:t>at</w:t>
      </w:r>
      <w:r>
        <w:rPr>
          <w:rFonts w:eastAsia="DengXian"/>
          <w:bCs/>
          <w:kern w:val="2"/>
        </w:rPr>
        <w:t xml:space="preserve"> pedestrian UEs. </w:t>
      </w:r>
      <w:r w:rsidR="00914936">
        <w:rPr>
          <w:rFonts w:eastAsia="DengXian"/>
          <w:bCs/>
          <w:kern w:val="2"/>
        </w:rPr>
        <w:t xml:space="preserve">At sidelink, a pedestrian UE only transmits safety related packets (including </w:t>
      </w:r>
      <w:r w:rsidR="00A12EE2">
        <w:rPr>
          <w:rFonts w:eastAsia="DengXian"/>
          <w:bCs/>
          <w:kern w:val="2"/>
        </w:rPr>
        <w:t xml:space="preserve">information of </w:t>
      </w:r>
      <w:r w:rsidR="00914936">
        <w:rPr>
          <w:rFonts w:eastAsia="DengXian"/>
          <w:bCs/>
          <w:kern w:val="2"/>
        </w:rPr>
        <w:t>location</w:t>
      </w:r>
      <w:r w:rsidR="00A12EE2">
        <w:rPr>
          <w:rFonts w:eastAsia="DengXian"/>
          <w:bCs/>
          <w:kern w:val="2"/>
        </w:rPr>
        <w:t xml:space="preserve"> and direction etc.</w:t>
      </w:r>
      <w:r w:rsidR="00914936">
        <w:rPr>
          <w:rFonts w:eastAsia="DengXian"/>
          <w:bCs/>
          <w:kern w:val="2"/>
        </w:rPr>
        <w:t xml:space="preserve">) to nearby vehicular </w:t>
      </w:r>
      <w:proofErr w:type="gramStart"/>
      <w:r w:rsidR="00914936">
        <w:rPr>
          <w:rFonts w:eastAsia="DengXian"/>
          <w:bCs/>
          <w:kern w:val="2"/>
        </w:rPr>
        <w:t>UEs, and</w:t>
      </w:r>
      <w:proofErr w:type="gramEnd"/>
      <w:r w:rsidR="00914936">
        <w:rPr>
          <w:rFonts w:eastAsia="DengXian"/>
          <w:bCs/>
          <w:kern w:val="2"/>
        </w:rPr>
        <w:t xml:space="preserve"> doesn’t receive/decode any packets. For mode 2 resource allocation, a pedestrian UE</w:t>
      </w:r>
      <w:r w:rsidR="00BB186C">
        <w:rPr>
          <w:rFonts w:eastAsia="DengXian"/>
          <w:bCs/>
          <w:kern w:val="2"/>
        </w:rPr>
        <w:t>, as per the (pre)configurations,</w:t>
      </w:r>
      <w:r w:rsidR="00914936">
        <w:rPr>
          <w:rFonts w:eastAsia="DengXian"/>
          <w:bCs/>
          <w:kern w:val="2"/>
        </w:rPr>
        <w:t xml:space="preserve"> can either employ random resource selection without sensing or partial sensing with sensing of </w:t>
      </w:r>
      <w:r w:rsidR="007A4504">
        <w:rPr>
          <w:rFonts w:eastAsia="DengXian"/>
          <w:bCs/>
          <w:kern w:val="2"/>
        </w:rPr>
        <w:t xml:space="preserve">only </w:t>
      </w:r>
      <w:r w:rsidR="00A91CBC">
        <w:rPr>
          <w:rFonts w:eastAsia="DengXian"/>
          <w:bCs/>
          <w:kern w:val="2"/>
        </w:rPr>
        <w:t>a subset</w:t>
      </w:r>
      <w:r w:rsidR="00914936">
        <w:rPr>
          <w:rFonts w:eastAsia="DengXian"/>
          <w:bCs/>
          <w:kern w:val="2"/>
        </w:rPr>
        <w:t xml:space="preserve"> of slots to achieve power saving purpose at the cost of transmission performance. </w:t>
      </w:r>
      <w:r w:rsidR="00AB1308">
        <w:rPr>
          <w:rFonts w:eastAsia="DengXian"/>
          <w:bCs/>
          <w:kern w:val="2"/>
        </w:rPr>
        <w:t xml:space="preserve">Fig. 1 shows an example of the partial sensing procedure defined in LTE sidelink Rel-14. </w:t>
      </w:r>
      <w:r w:rsidR="00FC474C">
        <w:rPr>
          <w:rFonts w:eastAsia="DengXian"/>
          <w:bCs/>
          <w:kern w:val="2"/>
        </w:rPr>
        <w:t xml:space="preserve">Here, it is assumed that </w:t>
      </w:r>
      <w:r w:rsidR="00FC474C" w:rsidRPr="00FC474C">
        <w:rPr>
          <w:rFonts w:eastAsia="DengXian"/>
          <w:bCs/>
          <w:kern w:val="2"/>
        </w:rPr>
        <w:t xml:space="preserve">a resource selection event for each </w:t>
      </w:r>
      <w:r w:rsidR="00FC474C">
        <w:rPr>
          <w:rFonts w:eastAsia="DengXian"/>
          <w:bCs/>
          <w:kern w:val="2"/>
        </w:rPr>
        <w:t>P-</w:t>
      </w:r>
      <w:r w:rsidR="00FC474C" w:rsidRPr="00FC474C">
        <w:rPr>
          <w:rFonts w:eastAsia="DengXian"/>
          <w:bCs/>
          <w:kern w:val="2"/>
        </w:rPr>
        <w:t>UE can only be triggered at specific points of time, e.g. every 1</w:t>
      </w:r>
      <w:r w:rsidR="00E60197">
        <w:rPr>
          <w:rFonts w:eastAsia="DengXian"/>
          <w:bCs/>
          <w:kern w:val="2"/>
        </w:rPr>
        <w:t xml:space="preserve"> </w:t>
      </w:r>
      <w:r w:rsidR="00FC474C" w:rsidRPr="00FC474C">
        <w:rPr>
          <w:rFonts w:eastAsia="DengXian"/>
          <w:bCs/>
          <w:kern w:val="2"/>
        </w:rPr>
        <w:t>s</w:t>
      </w:r>
      <w:r w:rsidR="00E60197">
        <w:rPr>
          <w:rFonts w:eastAsia="DengXian"/>
          <w:bCs/>
          <w:kern w:val="2"/>
        </w:rPr>
        <w:t>econd</w:t>
      </w:r>
      <w:r w:rsidR="00FC474C">
        <w:rPr>
          <w:rFonts w:eastAsia="DengXian"/>
          <w:bCs/>
          <w:kern w:val="2"/>
        </w:rPr>
        <w:t xml:space="preserve"> and t</w:t>
      </w:r>
      <w:r w:rsidR="00FC474C" w:rsidRPr="00FC474C">
        <w:rPr>
          <w:rFonts w:eastAsia="DengXian"/>
          <w:bCs/>
          <w:kern w:val="2"/>
        </w:rPr>
        <w:t xml:space="preserve">he interval between adjacent time points is split into 10 sub-intervals and </w:t>
      </w:r>
      <w:r w:rsidR="00B95F83">
        <w:rPr>
          <w:rFonts w:eastAsia="DengXian"/>
          <w:bCs/>
          <w:kern w:val="2"/>
        </w:rPr>
        <w:t xml:space="preserve">is </w:t>
      </w:r>
      <w:r w:rsidR="00FC474C" w:rsidRPr="00FC474C">
        <w:rPr>
          <w:rFonts w:eastAsia="DengXian"/>
          <w:bCs/>
          <w:kern w:val="2"/>
        </w:rPr>
        <w:t>indicate</w:t>
      </w:r>
      <w:r w:rsidR="00B95F83">
        <w:rPr>
          <w:rFonts w:eastAsia="DengXian"/>
          <w:bCs/>
          <w:kern w:val="2"/>
        </w:rPr>
        <w:t>d</w:t>
      </w:r>
      <w:r w:rsidR="00FC474C" w:rsidRPr="00FC474C">
        <w:rPr>
          <w:rFonts w:eastAsia="DengXian"/>
          <w:bCs/>
          <w:kern w:val="2"/>
        </w:rPr>
        <w:t xml:space="preserve"> by a 10-bit bitmap </w:t>
      </w:r>
      <w:r w:rsidR="00FC474C">
        <w:rPr>
          <w:rFonts w:eastAsia="DengXian"/>
          <w:bCs/>
          <w:kern w:val="2"/>
        </w:rPr>
        <w:t xml:space="preserve">signalling </w:t>
      </w:r>
      <w:r w:rsidR="00FC474C" w:rsidRPr="00FC474C">
        <w:rPr>
          <w:rFonts w:eastAsia="DengXian"/>
          <w:bCs/>
          <w:kern w:val="2"/>
        </w:rPr>
        <w:t>(</w:t>
      </w:r>
      <w:proofErr w:type="spellStart"/>
      <w:r w:rsidR="00FC474C" w:rsidRPr="00FC474C">
        <w:rPr>
          <w:rFonts w:eastAsia="DengXian"/>
          <w:bCs/>
          <w:i/>
          <w:iCs/>
          <w:kern w:val="2"/>
        </w:rPr>
        <w:t>gapCandidateSensing</w:t>
      </w:r>
      <w:proofErr w:type="spellEnd"/>
      <w:r w:rsidR="00FC474C" w:rsidRPr="00FC474C">
        <w:rPr>
          <w:rFonts w:eastAsia="DengXian"/>
          <w:bCs/>
          <w:kern w:val="2"/>
        </w:rPr>
        <w:t>) whether to sense each sub-interval</w:t>
      </w:r>
      <w:r w:rsidR="00FC474C">
        <w:rPr>
          <w:rFonts w:eastAsia="DengXian"/>
          <w:bCs/>
          <w:kern w:val="2"/>
        </w:rPr>
        <w:t xml:space="preserve"> or not. </w:t>
      </w:r>
    </w:p>
    <w:p w14:paraId="5038593F" w14:textId="46E8CACF" w:rsidR="00390F92" w:rsidRDefault="00AB1308" w:rsidP="009D3624">
      <w:pPr>
        <w:keepNext/>
        <w:widowControl w:val="0"/>
        <w:spacing w:beforeLines="50" w:before="120"/>
        <w:jc w:val="center"/>
      </w:pPr>
      <w:r>
        <w:object w:dxaOrig="21650" w:dyaOrig="6330" w14:anchorId="004A7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5pt;height:145.6pt" o:ole="">
            <v:imagedata r:id="rId7" o:title=""/>
          </v:shape>
          <o:OLEObject Type="Embed" ProgID="Visio.Drawing.15" ShapeID="_x0000_i1025" DrawAspect="Content" ObjectID="_1665026240" r:id="rId8"/>
        </w:object>
      </w:r>
    </w:p>
    <w:p w14:paraId="1CC49444" w14:textId="7328F04A" w:rsidR="00390F92" w:rsidRDefault="00390F92" w:rsidP="0017402E">
      <w:pPr>
        <w:pStyle w:val="Caption"/>
        <w:jc w:val="center"/>
      </w:pPr>
      <w:bookmarkStart w:id="2" w:name="_Ref47553192"/>
      <w:r>
        <w:t xml:space="preserve">Figure </w:t>
      </w:r>
      <w:fldSimple w:instr=" SEQ Figure \* ARABIC ">
        <w:r>
          <w:rPr>
            <w:noProof/>
          </w:rPr>
          <w:t>1</w:t>
        </w:r>
      </w:fldSimple>
      <w:bookmarkEnd w:id="2"/>
      <w:r>
        <w:t xml:space="preserve">    </w:t>
      </w:r>
      <w:r w:rsidR="00AB1308">
        <w:t xml:space="preserve">Example of </w:t>
      </w:r>
      <w:r>
        <w:t>LTE Rel-14 sidelink partial sensing</w:t>
      </w:r>
    </w:p>
    <w:p w14:paraId="347EFE50" w14:textId="6621A8EB" w:rsidR="00AB1308" w:rsidRDefault="00FC474C" w:rsidP="00946610">
      <w:pPr>
        <w:widowControl w:val="0"/>
        <w:spacing w:beforeLines="50" w:before="120"/>
        <w:ind w:hanging="11"/>
        <w:rPr>
          <w:rFonts w:eastAsia="DengXian"/>
          <w:bCs/>
          <w:kern w:val="2"/>
        </w:rPr>
      </w:pPr>
      <w:r>
        <w:rPr>
          <w:rFonts w:eastAsia="DengXian"/>
          <w:bCs/>
          <w:kern w:val="2"/>
        </w:rPr>
        <w:t xml:space="preserve">The random selection and partial sensing mechanism defined in LTE SL Rel-14 can be introduced to the NR SL to enable power efficient sidelink communications. Considering that more diverse sidelink transmission scenarios with potential more stringent performance requirements </w:t>
      </w:r>
      <w:r w:rsidR="006B41BE">
        <w:rPr>
          <w:rFonts w:eastAsia="DengXian"/>
          <w:bCs/>
          <w:kern w:val="2"/>
        </w:rPr>
        <w:t xml:space="preserve">are to be supported with NR SL, some enhancements need to be considered on top of the baseline power efficient resource allocations. For the random resource selection, it is beneficial for power saving in some specific scenarios e.g. 1) very low CBR of the resource pool; 2) </w:t>
      </w:r>
      <w:r w:rsidR="000641F1">
        <w:rPr>
          <w:rFonts w:eastAsia="DengXian"/>
          <w:bCs/>
          <w:kern w:val="2"/>
        </w:rPr>
        <w:t>the</w:t>
      </w:r>
      <w:r w:rsidR="006B41BE">
        <w:rPr>
          <w:rFonts w:eastAsia="DengXian"/>
          <w:bCs/>
          <w:kern w:val="2"/>
        </w:rPr>
        <w:t xml:space="preserve"> devices haven’t receiving (sensing) capabilities; 3) a</w:t>
      </w:r>
      <w:r w:rsidR="000641F1">
        <w:rPr>
          <w:rFonts w:eastAsia="DengXian"/>
          <w:bCs/>
          <w:kern w:val="2"/>
        </w:rPr>
        <w:t>n urgent packet (with low latency requirements) need</w:t>
      </w:r>
      <w:r w:rsidR="001774D0">
        <w:rPr>
          <w:rFonts w:eastAsia="DengXian"/>
          <w:bCs/>
          <w:kern w:val="2"/>
        </w:rPr>
        <w:t>s</w:t>
      </w:r>
      <w:r w:rsidR="000641F1">
        <w:rPr>
          <w:rFonts w:eastAsia="DengXian"/>
          <w:bCs/>
          <w:kern w:val="2"/>
        </w:rPr>
        <w:t xml:space="preserve"> to be sent but no sensing results are available. The </w:t>
      </w:r>
      <w:r w:rsidR="00BB2E11">
        <w:rPr>
          <w:rFonts w:eastAsia="DengXian"/>
          <w:bCs/>
          <w:kern w:val="2"/>
        </w:rPr>
        <w:t xml:space="preserve">main </w:t>
      </w:r>
      <w:r w:rsidR="000641F1">
        <w:rPr>
          <w:rFonts w:eastAsia="DengXian"/>
          <w:bCs/>
          <w:kern w:val="2"/>
        </w:rPr>
        <w:t xml:space="preserve">issue with random resource selection </w:t>
      </w:r>
      <w:r w:rsidR="00BB2E11">
        <w:rPr>
          <w:rFonts w:eastAsia="DengXian"/>
          <w:bCs/>
          <w:kern w:val="2"/>
        </w:rPr>
        <w:t>is</w:t>
      </w:r>
      <w:r w:rsidR="000641F1">
        <w:rPr>
          <w:rFonts w:eastAsia="DengXian"/>
          <w:bCs/>
          <w:kern w:val="2"/>
        </w:rPr>
        <w:t xml:space="preserve"> also obvious: it may incur resource collisions with other ongoing sidelink transmissions. Th</w:t>
      </w:r>
      <w:r w:rsidR="00BB2E11">
        <w:rPr>
          <w:rFonts w:eastAsia="DengXian"/>
          <w:bCs/>
          <w:kern w:val="2"/>
        </w:rPr>
        <w:t>is</w:t>
      </w:r>
      <w:r w:rsidR="000641F1">
        <w:rPr>
          <w:rFonts w:eastAsia="DengXian"/>
          <w:bCs/>
          <w:kern w:val="2"/>
        </w:rPr>
        <w:t xml:space="preserve"> issue need</w:t>
      </w:r>
      <w:r w:rsidR="00BB2E11">
        <w:rPr>
          <w:rFonts w:eastAsia="DengXian"/>
          <w:bCs/>
          <w:kern w:val="2"/>
        </w:rPr>
        <w:t>s</w:t>
      </w:r>
      <w:r w:rsidR="000641F1">
        <w:rPr>
          <w:rFonts w:eastAsia="DengXian"/>
          <w:bCs/>
          <w:kern w:val="2"/>
        </w:rPr>
        <w:t xml:space="preserve"> to be addressed </w:t>
      </w:r>
      <w:r w:rsidR="00127F43">
        <w:rPr>
          <w:rFonts w:eastAsia="DengXian"/>
          <w:bCs/>
          <w:kern w:val="2"/>
        </w:rPr>
        <w:t xml:space="preserve">to avoid </w:t>
      </w:r>
      <w:r w:rsidR="000641F1">
        <w:rPr>
          <w:rFonts w:eastAsia="DengXian"/>
          <w:bCs/>
          <w:kern w:val="2"/>
        </w:rPr>
        <w:t xml:space="preserve">collisions </w:t>
      </w:r>
      <w:r w:rsidR="00127F43">
        <w:rPr>
          <w:rFonts w:eastAsia="DengXian"/>
          <w:bCs/>
          <w:kern w:val="2"/>
        </w:rPr>
        <w:t xml:space="preserve">especially </w:t>
      </w:r>
      <w:r w:rsidR="000641F1">
        <w:rPr>
          <w:rFonts w:eastAsia="DengXian"/>
          <w:bCs/>
          <w:kern w:val="2"/>
        </w:rPr>
        <w:t xml:space="preserve">with those that requires </w:t>
      </w:r>
      <w:r w:rsidR="00127F43">
        <w:rPr>
          <w:rFonts w:eastAsia="DengXian"/>
          <w:bCs/>
          <w:kern w:val="2"/>
        </w:rPr>
        <w:t xml:space="preserve">URLLC-like </w:t>
      </w:r>
      <w:r w:rsidR="000641F1">
        <w:rPr>
          <w:rFonts w:eastAsia="DengXian"/>
          <w:bCs/>
          <w:kern w:val="2"/>
        </w:rPr>
        <w:t xml:space="preserve">performance.  </w:t>
      </w:r>
    </w:p>
    <w:p w14:paraId="201E0B07" w14:textId="4499719B" w:rsidR="00A77478" w:rsidRDefault="00127F43" w:rsidP="00CB2344">
      <w:pPr>
        <w:widowControl w:val="0"/>
        <w:spacing w:beforeLines="50" w:before="120"/>
        <w:ind w:hanging="11"/>
        <w:rPr>
          <w:rFonts w:eastAsia="DengXian"/>
          <w:bCs/>
          <w:kern w:val="2"/>
        </w:rPr>
      </w:pPr>
      <w:r>
        <w:rPr>
          <w:rFonts w:eastAsia="DengXian"/>
          <w:bCs/>
          <w:kern w:val="2"/>
        </w:rPr>
        <w:t xml:space="preserve">It is known that the Rel-14 partial sensing design is based on the assumption of periodic sidelink packets. </w:t>
      </w:r>
      <w:r w:rsidR="00A77478">
        <w:rPr>
          <w:rFonts w:eastAsia="DengXian"/>
          <w:bCs/>
          <w:kern w:val="2"/>
        </w:rPr>
        <w:t>For NR Rel-16 SL, a larger number of periodicities are supported for periodic transmission, where much finer timing periods are supported. Therefore, the duration of partial sensing window in NR should be modified accordingly. Besides, the sensing window duration can be pre-configurated to enable flexible partial sensing operation.</w:t>
      </w:r>
    </w:p>
    <w:p w14:paraId="584295D7" w14:textId="025D3D93" w:rsidR="00127F43" w:rsidRDefault="00A77478" w:rsidP="00CB2344">
      <w:pPr>
        <w:widowControl w:val="0"/>
        <w:spacing w:beforeLines="50" w:before="120"/>
        <w:ind w:hanging="11"/>
        <w:rPr>
          <w:rFonts w:eastAsia="DengXian"/>
          <w:bCs/>
          <w:kern w:val="2"/>
        </w:rPr>
      </w:pPr>
      <w:r>
        <w:rPr>
          <w:rFonts w:eastAsia="DengXian"/>
          <w:bCs/>
          <w:kern w:val="2"/>
        </w:rPr>
        <w:t>I</w:t>
      </w:r>
      <w:r w:rsidR="00127F43">
        <w:rPr>
          <w:rFonts w:eastAsia="DengXian"/>
          <w:bCs/>
          <w:kern w:val="2"/>
        </w:rPr>
        <w:t xml:space="preserve">n NR SL, both periodic and aperiodic sidelink packets need to be supported and for resource efficiency, the periodic and aperiodic packets may coexist in the same resource pool. In this case, the baseline partial sensing mechanism shall be enhanced to </w:t>
      </w:r>
      <w:r w:rsidR="00381830">
        <w:rPr>
          <w:rFonts w:eastAsia="DengXian"/>
          <w:bCs/>
          <w:kern w:val="2"/>
        </w:rPr>
        <w:t>support coexistence of periodic and aperiodic packets. A potential scheme is to introduce additional partial sensing pattern</w:t>
      </w:r>
      <w:r w:rsidR="009863D6">
        <w:rPr>
          <w:rFonts w:eastAsia="DengXian"/>
          <w:bCs/>
          <w:kern w:val="2"/>
        </w:rPr>
        <w:t>s</w:t>
      </w:r>
      <w:r w:rsidR="00381830">
        <w:rPr>
          <w:rFonts w:eastAsia="DengXian"/>
          <w:bCs/>
          <w:kern w:val="2"/>
        </w:rPr>
        <w:t xml:space="preserve"> besides the one </w:t>
      </w:r>
      <w:r w:rsidR="009863D6">
        <w:rPr>
          <w:rFonts w:eastAsia="DengXian"/>
          <w:bCs/>
          <w:kern w:val="2"/>
        </w:rPr>
        <w:t xml:space="preserve">already </w:t>
      </w:r>
      <w:r w:rsidR="00381830">
        <w:rPr>
          <w:rFonts w:eastAsia="DengXian"/>
          <w:bCs/>
          <w:kern w:val="2"/>
        </w:rPr>
        <w:t xml:space="preserve">defined in the existing partial procedure. </w:t>
      </w:r>
      <w:r w:rsidR="00381830">
        <w:rPr>
          <w:rFonts w:eastAsia="DengXian"/>
          <w:bCs/>
          <w:kern w:val="2"/>
        </w:rPr>
        <w:lastRenderedPageBreak/>
        <w:t>The new partial sensing pattern could consist of multiple contiguous logical sidelink slots</w:t>
      </w:r>
      <w:r w:rsidR="00946610">
        <w:rPr>
          <w:rFonts w:eastAsia="DengXian"/>
          <w:bCs/>
          <w:kern w:val="2"/>
        </w:rPr>
        <w:t xml:space="preserve"> </w:t>
      </w:r>
      <w:r w:rsidR="00381830">
        <w:rPr>
          <w:rFonts w:eastAsia="DengXian"/>
          <w:bCs/>
          <w:kern w:val="2"/>
        </w:rPr>
        <w:t xml:space="preserve">before the </w:t>
      </w:r>
      <w:r w:rsidR="00946610">
        <w:rPr>
          <w:rFonts w:eastAsia="DengXian"/>
          <w:bCs/>
          <w:kern w:val="2"/>
        </w:rPr>
        <w:t xml:space="preserve">resource selection and it can be used to avoid the collisions with retransmissions of aperiodic packets. </w:t>
      </w:r>
      <w:r w:rsidR="00381830">
        <w:rPr>
          <w:rFonts w:eastAsia="DengXian"/>
          <w:bCs/>
          <w:kern w:val="2"/>
        </w:rPr>
        <w:t>The sensing device may use one or both the partial sensing patterns</w:t>
      </w:r>
      <w:r w:rsidR="00946610">
        <w:rPr>
          <w:rFonts w:eastAsia="DengXian"/>
          <w:bCs/>
          <w:kern w:val="2"/>
        </w:rPr>
        <w:t xml:space="preserve"> depending on statistics of </w:t>
      </w:r>
      <w:r w:rsidR="00946610" w:rsidRPr="00946610">
        <w:rPr>
          <w:rFonts w:eastAsia="DengXian"/>
          <w:bCs/>
          <w:kern w:val="2"/>
        </w:rPr>
        <w:t>the amount of resources consumed by periodic and aperiodic packets</w:t>
      </w:r>
      <w:r w:rsidR="00946610">
        <w:rPr>
          <w:rFonts w:eastAsia="DengXian"/>
          <w:bCs/>
          <w:kern w:val="2"/>
        </w:rPr>
        <w:t xml:space="preserve">. If periodic or aperiodic packets dominate the resource occupation, the sensing UE could adaptively use the corresponding partial sensing pattern. Fig. 2 shows an example of the two partial sensing patterns. </w:t>
      </w:r>
    </w:p>
    <w:p w14:paraId="71F32D6E" w14:textId="7FC77C74" w:rsidR="008541F4" w:rsidRDefault="008541F4" w:rsidP="00CB2344">
      <w:pPr>
        <w:widowControl w:val="0"/>
        <w:spacing w:beforeLines="50" w:before="120"/>
        <w:ind w:hanging="11"/>
        <w:rPr>
          <w:rFonts w:eastAsia="DengXian"/>
          <w:bCs/>
          <w:kern w:val="2"/>
        </w:rPr>
      </w:pPr>
      <w:r>
        <w:rPr>
          <w:rFonts w:eastAsia="DengXian"/>
          <w:b/>
          <w:bCs/>
          <w:kern w:val="2"/>
        </w:rPr>
        <w:t>Observation 1</w:t>
      </w:r>
      <w:r w:rsidRPr="001D57E2">
        <w:rPr>
          <w:rFonts w:eastAsia="DengXian"/>
          <w:b/>
          <w:bCs/>
          <w:kern w:val="2"/>
        </w:rPr>
        <w:t xml:space="preserve">: </w:t>
      </w:r>
      <w:r>
        <w:rPr>
          <w:rFonts w:eastAsia="DengXian"/>
          <w:b/>
          <w:bCs/>
          <w:kern w:val="2"/>
        </w:rPr>
        <w:t>R</w:t>
      </w:r>
      <w:r w:rsidRPr="006710AD">
        <w:rPr>
          <w:rFonts w:eastAsia="DengXian"/>
          <w:b/>
          <w:bCs/>
          <w:kern w:val="2"/>
        </w:rPr>
        <w:t>el-14 sidelink random resource selection and partial sensing</w:t>
      </w:r>
      <w:r>
        <w:rPr>
          <w:rFonts w:eastAsia="DengXian"/>
          <w:b/>
          <w:bCs/>
          <w:kern w:val="2"/>
        </w:rPr>
        <w:t xml:space="preserve"> </w:t>
      </w:r>
      <w:r w:rsidRPr="006710AD">
        <w:rPr>
          <w:rFonts w:eastAsia="DengXian"/>
          <w:b/>
          <w:bCs/>
          <w:kern w:val="2"/>
        </w:rPr>
        <w:t>is effective for power saving</w:t>
      </w:r>
      <w:r>
        <w:rPr>
          <w:rFonts w:eastAsia="DengXian"/>
          <w:b/>
          <w:bCs/>
          <w:kern w:val="2"/>
        </w:rPr>
        <w:t xml:space="preserve"> </w:t>
      </w:r>
      <w:r w:rsidRPr="006710AD">
        <w:rPr>
          <w:rFonts w:eastAsia="DengXian"/>
          <w:b/>
          <w:bCs/>
          <w:kern w:val="2"/>
        </w:rPr>
        <w:t xml:space="preserve">of sensing in mode 2 resource allocation when SL UE only transmits but </w:t>
      </w:r>
      <w:r w:rsidR="0035398F">
        <w:rPr>
          <w:rFonts w:eastAsia="DengXian"/>
          <w:b/>
          <w:bCs/>
          <w:kern w:val="2"/>
        </w:rPr>
        <w:t xml:space="preserve">does </w:t>
      </w:r>
      <w:r w:rsidRPr="006710AD">
        <w:rPr>
          <w:rFonts w:eastAsia="DengXian"/>
          <w:b/>
          <w:bCs/>
          <w:kern w:val="2"/>
        </w:rPr>
        <w:t>not receive SL communication</w:t>
      </w:r>
      <w:r w:rsidR="0035398F">
        <w:rPr>
          <w:rFonts w:eastAsia="DengXian"/>
          <w:b/>
          <w:bCs/>
          <w:kern w:val="2"/>
        </w:rPr>
        <w:t>s</w:t>
      </w:r>
      <w:r w:rsidRPr="006710AD">
        <w:rPr>
          <w:rFonts w:eastAsia="DengXian"/>
          <w:b/>
          <w:bCs/>
          <w:kern w:val="2"/>
        </w:rPr>
        <w:t>.</w:t>
      </w:r>
    </w:p>
    <w:p w14:paraId="40235A16" w14:textId="0F2311DD" w:rsidR="00697FF0" w:rsidRDefault="00697FF0" w:rsidP="00CB2344">
      <w:pPr>
        <w:widowControl w:val="0"/>
        <w:spacing w:beforeLines="50" w:before="120"/>
        <w:ind w:hanging="11"/>
        <w:rPr>
          <w:rFonts w:eastAsia="DengXian"/>
          <w:b/>
          <w:kern w:val="2"/>
        </w:rPr>
      </w:pPr>
      <w:bookmarkStart w:id="3" w:name="_Hlk54179913"/>
      <w:r w:rsidRPr="00A36961">
        <w:rPr>
          <w:rFonts w:eastAsia="DengXian"/>
          <w:b/>
          <w:kern w:val="2"/>
        </w:rPr>
        <w:t xml:space="preserve">Proposal 1: Support random resource selection. Discuss whether/how to </w:t>
      </w:r>
      <w:r w:rsidR="00A36961" w:rsidRPr="00A36961">
        <w:rPr>
          <w:rFonts w:eastAsia="DengXian"/>
          <w:b/>
          <w:kern w:val="2"/>
        </w:rPr>
        <w:t>alleviate the collisions from the random resource selection</w:t>
      </w:r>
      <w:r w:rsidRPr="00A36961">
        <w:rPr>
          <w:rFonts w:eastAsia="DengXian"/>
          <w:b/>
          <w:kern w:val="2"/>
        </w:rPr>
        <w:t xml:space="preserve">. </w:t>
      </w:r>
    </w:p>
    <w:p w14:paraId="4F7114A4" w14:textId="17996B40" w:rsidR="00A36961" w:rsidRPr="00A36961" w:rsidRDefault="00A36961" w:rsidP="00CB2344">
      <w:pPr>
        <w:widowControl w:val="0"/>
        <w:spacing w:beforeLines="50" w:before="120"/>
        <w:ind w:hanging="11"/>
        <w:rPr>
          <w:rFonts w:eastAsia="DengXian"/>
          <w:b/>
          <w:kern w:val="2"/>
        </w:rPr>
      </w:pPr>
      <w:r>
        <w:rPr>
          <w:rFonts w:eastAsia="DengXian"/>
          <w:b/>
          <w:kern w:val="2"/>
        </w:rPr>
        <w:t>Proposal 2: Support partial sensing based resource selection with Rel-14 partial sensing definition as starting point</w:t>
      </w:r>
      <w:r w:rsidR="007D39CD">
        <w:rPr>
          <w:rFonts w:eastAsia="DengXian"/>
          <w:b/>
          <w:kern w:val="2"/>
        </w:rPr>
        <w:t xml:space="preserve"> especially for V2P</w:t>
      </w:r>
      <w:r>
        <w:rPr>
          <w:rFonts w:eastAsia="DengXian"/>
          <w:b/>
          <w:kern w:val="2"/>
        </w:rPr>
        <w:t xml:space="preserve">. Discuss how to support the coexistence of periodic packets and aperiodic packets in </w:t>
      </w:r>
      <w:r w:rsidR="007D39CD">
        <w:rPr>
          <w:rFonts w:eastAsia="DengXian"/>
          <w:b/>
          <w:kern w:val="2"/>
        </w:rPr>
        <w:t xml:space="preserve">the </w:t>
      </w:r>
      <w:r>
        <w:rPr>
          <w:rFonts w:eastAsia="DengXian"/>
          <w:b/>
          <w:kern w:val="2"/>
        </w:rPr>
        <w:t>same resource pool.</w:t>
      </w:r>
      <w:bookmarkEnd w:id="3"/>
      <w:r>
        <w:rPr>
          <w:rFonts w:eastAsia="DengXian"/>
          <w:b/>
          <w:kern w:val="2"/>
        </w:rPr>
        <w:t xml:space="preserve"> </w:t>
      </w:r>
    </w:p>
    <w:p w14:paraId="5E32A49E" w14:textId="552D58B5" w:rsidR="00946610" w:rsidRDefault="00946610" w:rsidP="00946610">
      <w:pPr>
        <w:widowControl w:val="0"/>
        <w:spacing w:beforeLines="50" w:before="120"/>
        <w:ind w:hanging="11"/>
        <w:jc w:val="center"/>
      </w:pPr>
      <w:r>
        <w:object w:dxaOrig="12700" w:dyaOrig="7130" w14:anchorId="40A71DC9">
          <v:shape id="_x0000_i1026" type="#_x0000_t75" style="width:344.8pt;height:195pt" o:ole="">
            <v:imagedata r:id="rId9" o:title=""/>
          </v:shape>
          <o:OLEObject Type="Embed" ProgID="Visio.Drawing.15" ShapeID="_x0000_i1026" DrawAspect="Content" ObjectID="_1665026241" r:id="rId10"/>
        </w:object>
      </w:r>
    </w:p>
    <w:p w14:paraId="69E8B638" w14:textId="15810174" w:rsidR="00946610" w:rsidRPr="00946610" w:rsidRDefault="00946610" w:rsidP="00946610">
      <w:pPr>
        <w:pStyle w:val="Caption"/>
        <w:jc w:val="center"/>
      </w:pPr>
      <w:r>
        <w:t xml:space="preserve">Figure </w:t>
      </w:r>
      <w:r>
        <w:rPr>
          <w:rFonts w:hint="eastAsia"/>
        </w:rPr>
        <w:t>2</w:t>
      </w:r>
      <w:r>
        <w:t xml:space="preserve">    </w:t>
      </w:r>
      <w:r w:rsidR="00697FF0">
        <w:t>Illustration of the two partial sensing patterns</w:t>
      </w:r>
    </w:p>
    <w:p w14:paraId="7AFBCE57" w14:textId="13E11EE1" w:rsidR="00645C8A" w:rsidRDefault="00390F92" w:rsidP="00A36961">
      <w:pPr>
        <w:widowControl w:val="0"/>
        <w:spacing w:beforeLines="50" w:before="120"/>
        <w:ind w:hanging="11"/>
        <w:rPr>
          <w:rFonts w:eastAsia="DengXian"/>
          <w:bCs/>
          <w:kern w:val="2"/>
        </w:rPr>
      </w:pPr>
      <w:r>
        <w:rPr>
          <w:rFonts w:eastAsia="DengXian"/>
          <w:bCs/>
          <w:kern w:val="2"/>
        </w:rPr>
        <w:t xml:space="preserve">   </w:t>
      </w:r>
    </w:p>
    <w:p w14:paraId="3BB891F4" w14:textId="20C0583B" w:rsidR="00645C8A" w:rsidRPr="00D965B6" w:rsidRDefault="00026F52" w:rsidP="00D965B6">
      <w:pPr>
        <w:pStyle w:val="Heading2"/>
        <w:numPr>
          <w:ilvl w:val="0"/>
          <w:numId w:val="0"/>
        </w:numPr>
        <w:ind w:left="576" w:hanging="576"/>
        <w:rPr>
          <w:sz w:val="24"/>
          <w:szCs w:val="16"/>
          <w:u w:val="single"/>
        </w:rPr>
      </w:pPr>
      <w:r>
        <w:rPr>
          <w:sz w:val="24"/>
          <w:szCs w:val="16"/>
          <w:u w:val="single"/>
        </w:rPr>
        <w:t xml:space="preserve">2.2 </w:t>
      </w:r>
      <w:r w:rsidR="00641E75">
        <w:rPr>
          <w:sz w:val="24"/>
          <w:szCs w:val="16"/>
          <w:u w:val="single"/>
        </w:rPr>
        <w:t>E</w:t>
      </w:r>
      <w:r w:rsidR="00D965B6">
        <w:rPr>
          <w:sz w:val="24"/>
          <w:szCs w:val="16"/>
          <w:u w:val="single"/>
        </w:rPr>
        <w:t>nhanced power efficient resource allocations</w:t>
      </w:r>
      <w:r w:rsidR="00641E75">
        <w:rPr>
          <w:sz w:val="24"/>
          <w:szCs w:val="16"/>
          <w:u w:val="single"/>
        </w:rPr>
        <w:t xml:space="preserve"> for public safety and commercial use cases</w:t>
      </w:r>
    </w:p>
    <w:p w14:paraId="687FBB35" w14:textId="1E0DAAC3" w:rsidR="008A02DE" w:rsidRDefault="00641E75" w:rsidP="00CB2344">
      <w:pPr>
        <w:widowControl w:val="0"/>
        <w:spacing w:beforeLines="50" w:before="120"/>
        <w:ind w:hanging="11"/>
        <w:rPr>
          <w:rFonts w:eastAsia="DengXian"/>
          <w:bCs/>
          <w:kern w:val="2"/>
        </w:rPr>
      </w:pPr>
      <w:r>
        <w:rPr>
          <w:rFonts w:eastAsia="DengXian"/>
          <w:bCs/>
          <w:kern w:val="2"/>
        </w:rPr>
        <w:t xml:space="preserve">As described in the previous section, </w:t>
      </w:r>
      <w:r w:rsidR="00914936">
        <w:rPr>
          <w:rFonts w:eastAsia="DengXian"/>
          <w:bCs/>
          <w:kern w:val="2"/>
        </w:rPr>
        <w:t>Rel-14 sidelink r</w:t>
      </w:r>
      <w:r w:rsidR="00914936" w:rsidRPr="00914936">
        <w:rPr>
          <w:rFonts w:eastAsia="DengXian"/>
          <w:bCs/>
          <w:kern w:val="2"/>
        </w:rPr>
        <w:t xml:space="preserve">andom resource selection and partial sensing </w:t>
      </w:r>
      <w:r w:rsidR="00914936">
        <w:rPr>
          <w:rFonts w:eastAsia="DengXian"/>
          <w:bCs/>
          <w:kern w:val="2"/>
        </w:rPr>
        <w:t xml:space="preserve">can be applied/enhanced for VRUs in </w:t>
      </w:r>
      <w:r w:rsidR="002858A7">
        <w:rPr>
          <w:rFonts w:eastAsia="DengXian"/>
          <w:bCs/>
          <w:kern w:val="2"/>
        </w:rPr>
        <w:t xml:space="preserve">NR </w:t>
      </w:r>
      <w:r w:rsidR="00914936">
        <w:rPr>
          <w:rFonts w:eastAsia="DengXian"/>
          <w:bCs/>
          <w:kern w:val="2"/>
        </w:rPr>
        <w:t>V2X use case</w:t>
      </w:r>
      <w:r w:rsidR="000523BC">
        <w:rPr>
          <w:rFonts w:eastAsia="DengXian"/>
          <w:bCs/>
          <w:kern w:val="2"/>
        </w:rPr>
        <w:t>s</w:t>
      </w:r>
      <w:r w:rsidR="00914936">
        <w:rPr>
          <w:rFonts w:eastAsia="DengXian"/>
          <w:bCs/>
          <w:kern w:val="2"/>
        </w:rPr>
        <w:t xml:space="preserve"> in Rel-17. </w:t>
      </w:r>
      <w:r w:rsidR="007261E3">
        <w:rPr>
          <w:rFonts w:eastAsia="DengXian"/>
          <w:bCs/>
          <w:kern w:val="2"/>
        </w:rPr>
        <w:t xml:space="preserve">But for public safety and commercial (e.g. wearables) use cases, usually a UE needs to receive/decode packets at sidelink. Thus </w:t>
      </w:r>
      <w:r w:rsidR="007261E3" w:rsidRPr="007261E3">
        <w:rPr>
          <w:rFonts w:eastAsia="DengXian"/>
          <w:bCs/>
          <w:kern w:val="2"/>
        </w:rPr>
        <w:t>Rel-14 sidelink random resource selection and partial sensing can</w:t>
      </w:r>
      <w:r w:rsidR="007261E3">
        <w:rPr>
          <w:rFonts w:eastAsia="DengXian"/>
          <w:bCs/>
          <w:kern w:val="2"/>
        </w:rPr>
        <w:t xml:space="preserve"> only be used for power saving in sensing in mode 2 resource allocation. They can’t be used for power saving in packet reception. </w:t>
      </w:r>
      <w:bookmarkStart w:id="4" w:name="_Hlk47426974"/>
      <w:r w:rsidR="001F34BA">
        <w:rPr>
          <w:rFonts w:eastAsia="DengXian"/>
          <w:bCs/>
          <w:kern w:val="2"/>
        </w:rPr>
        <w:t xml:space="preserve">In order to achieve power saving in SL reception, new </w:t>
      </w:r>
      <w:r w:rsidR="007261E3">
        <w:rPr>
          <w:rFonts w:eastAsia="DengXian"/>
          <w:bCs/>
          <w:kern w:val="2"/>
        </w:rPr>
        <w:t>solution</w:t>
      </w:r>
      <w:r w:rsidR="001F34BA">
        <w:rPr>
          <w:rFonts w:eastAsia="DengXian"/>
          <w:bCs/>
          <w:kern w:val="2"/>
        </w:rPr>
        <w:t>s</w:t>
      </w:r>
      <w:r w:rsidR="007261E3">
        <w:rPr>
          <w:rFonts w:eastAsia="DengXian"/>
          <w:bCs/>
          <w:kern w:val="2"/>
        </w:rPr>
        <w:t xml:space="preserve"> may be </w:t>
      </w:r>
      <w:r w:rsidR="001F34BA">
        <w:rPr>
          <w:rFonts w:eastAsia="DengXian"/>
          <w:bCs/>
          <w:kern w:val="2"/>
        </w:rPr>
        <w:t xml:space="preserve">needed </w:t>
      </w:r>
      <w:r w:rsidR="007261E3">
        <w:rPr>
          <w:rFonts w:eastAsia="DengXian"/>
          <w:bCs/>
          <w:kern w:val="2"/>
        </w:rPr>
        <w:t xml:space="preserve">to reduce </w:t>
      </w:r>
      <w:r w:rsidR="0091502F">
        <w:rPr>
          <w:rFonts w:eastAsia="DengXian"/>
          <w:bCs/>
          <w:kern w:val="2"/>
        </w:rPr>
        <w:t xml:space="preserve">the </w:t>
      </w:r>
      <w:r w:rsidR="007261E3">
        <w:rPr>
          <w:rFonts w:eastAsia="DengXian"/>
          <w:bCs/>
          <w:kern w:val="2"/>
        </w:rPr>
        <w:t xml:space="preserve">power consumption for public safety and commercial use cases. </w:t>
      </w:r>
      <w:r w:rsidR="001F59FB">
        <w:rPr>
          <w:rFonts w:eastAsia="DengXian"/>
          <w:bCs/>
          <w:kern w:val="2"/>
        </w:rPr>
        <w:t>Besides, NR SL introduces two new cast-types, unicast and groupcast, which are not available in LTE Rel-14 sidelink. New solutions are certainly needed to accommodate NR SL unicast/groupcast for power reduction.</w:t>
      </w:r>
    </w:p>
    <w:bookmarkEnd w:id="4"/>
    <w:p w14:paraId="6A014F62" w14:textId="1497C6C2" w:rsidR="009A3772" w:rsidRDefault="009A3772" w:rsidP="00CB2344">
      <w:pPr>
        <w:widowControl w:val="0"/>
        <w:spacing w:beforeLines="50" w:before="120"/>
        <w:ind w:hanging="11"/>
        <w:rPr>
          <w:rFonts w:eastAsia="DengXian"/>
          <w:b/>
          <w:bCs/>
          <w:kern w:val="2"/>
        </w:rPr>
      </w:pPr>
      <w:r w:rsidRPr="009A3772">
        <w:rPr>
          <w:rFonts w:eastAsia="DengXian"/>
          <w:b/>
          <w:bCs/>
          <w:kern w:val="2"/>
        </w:rPr>
        <w:t xml:space="preserve">Observation 2: SL UEs usually need not only </w:t>
      </w:r>
      <w:r w:rsidR="00C0532D">
        <w:rPr>
          <w:rFonts w:eastAsia="DengXian"/>
          <w:b/>
          <w:bCs/>
          <w:kern w:val="2"/>
        </w:rPr>
        <w:t xml:space="preserve">to </w:t>
      </w:r>
      <w:r w:rsidRPr="009A3772">
        <w:rPr>
          <w:rFonts w:eastAsia="DengXian"/>
          <w:b/>
          <w:bCs/>
          <w:kern w:val="2"/>
        </w:rPr>
        <w:t>transmit but also receive SL communication for public safety and commercial use cases.</w:t>
      </w:r>
    </w:p>
    <w:p w14:paraId="3149A4A2" w14:textId="2A6B62EC" w:rsidR="00BE4B57" w:rsidRDefault="00580503" w:rsidP="00645C8A">
      <w:pPr>
        <w:widowControl w:val="0"/>
        <w:spacing w:beforeLines="50" w:before="120"/>
        <w:ind w:hanging="11"/>
        <w:rPr>
          <w:rFonts w:eastAsia="DengXian"/>
          <w:bCs/>
          <w:kern w:val="2"/>
        </w:rPr>
      </w:pPr>
      <w:r>
        <w:rPr>
          <w:rFonts w:eastAsia="DengXian"/>
          <w:b/>
          <w:bCs/>
          <w:kern w:val="2"/>
        </w:rPr>
        <w:lastRenderedPageBreak/>
        <w:t xml:space="preserve">Proposal </w:t>
      </w:r>
      <w:r w:rsidR="008541F4">
        <w:rPr>
          <w:rFonts w:eastAsia="DengXian"/>
          <w:b/>
          <w:bCs/>
          <w:kern w:val="2"/>
        </w:rPr>
        <w:t>3</w:t>
      </w:r>
      <w:r>
        <w:rPr>
          <w:rFonts w:eastAsia="DengXian"/>
          <w:b/>
          <w:bCs/>
          <w:kern w:val="2"/>
        </w:rPr>
        <w:t xml:space="preserve">: </w:t>
      </w:r>
      <w:r w:rsidR="001A7FDC">
        <w:rPr>
          <w:rFonts w:eastAsia="DengXian"/>
          <w:b/>
          <w:bCs/>
          <w:kern w:val="2"/>
        </w:rPr>
        <w:t>RAN1 may specify new</w:t>
      </w:r>
      <w:r w:rsidR="001A7FDC" w:rsidRPr="00580503">
        <w:rPr>
          <w:rFonts w:eastAsia="DengXian"/>
          <w:b/>
          <w:bCs/>
          <w:kern w:val="2"/>
        </w:rPr>
        <w:t xml:space="preserve"> </w:t>
      </w:r>
      <w:r w:rsidRPr="00580503">
        <w:rPr>
          <w:rFonts w:eastAsia="DengXian"/>
          <w:b/>
          <w:bCs/>
          <w:kern w:val="2"/>
        </w:rPr>
        <w:t>solution</w:t>
      </w:r>
      <w:r w:rsidR="001F59FB">
        <w:rPr>
          <w:rFonts w:eastAsia="DengXian"/>
          <w:b/>
          <w:bCs/>
          <w:kern w:val="2"/>
        </w:rPr>
        <w:t>s</w:t>
      </w:r>
      <w:r>
        <w:rPr>
          <w:rFonts w:eastAsia="DengXian"/>
          <w:b/>
          <w:bCs/>
          <w:kern w:val="2"/>
        </w:rPr>
        <w:t xml:space="preserve"> </w:t>
      </w:r>
      <w:r w:rsidR="001A7FDC">
        <w:rPr>
          <w:rFonts w:eastAsia="DengXian"/>
          <w:b/>
          <w:bCs/>
          <w:kern w:val="2"/>
        </w:rPr>
        <w:t xml:space="preserve">of </w:t>
      </w:r>
      <w:r w:rsidRPr="00580503">
        <w:rPr>
          <w:rFonts w:eastAsia="DengXian"/>
          <w:b/>
          <w:bCs/>
          <w:kern w:val="2"/>
        </w:rPr>
        <w:t>power consumption</w:t>
      </w:r>
      <w:r w:rsidR="009A27A2">
        <w:rPr>
          <w:rFonts w:eastAsia="DengXian"/>
          <w:b/>
          <w:bCs/>
          <w:kern w:val="2"/>
        </w:rPr>
        <w:t xml:space="preserve"> </w:t>
      </w:r>
      <w:r w:rsidR="001A7FDC">
        <w:rPr>
          <w:rFonts w:eastAsia="DengXian"/>
          <w:b/>
          <w:bCs/>
          <w:kern w:val="2"/>
        </w:rPr>
        <w:t xml:space="preserve">reduction </w:t>
      </w:r>
      <w:r w:rsidR="009A27A2">
        <w:rPr>
          <w:rFonts w:eastAsia="DengXian"/>
          <w:b/>
          <w:bCs/>
          <w:kern w:val="2"/>
        </w:rPr>
        <w:t>in SL reception especially</w:t>
      </w:r>
      <w:r w:rsidRPr="00580503">
        <w:rPr>
          <w:rFonts w:eastAsia="DengXian"/>
          <w:b/>
          <w:bCs/>
          <w:kern w:val="2"/>
        </w:rPr>
        <w:t xml:space="preserve"> for public safety and commercial use cases. </w:t>
      </w:r>
    </w:p>
    <w:p w14:paraId="713DA8B3" w14:textId="4A4478C7" w:rsidR="00D73FB5" w:rsidRDefault="00D73FB5" w:rsidP="00CB2344">
      <w:pPr>
        <w:widowControl w:val="0"/>
        <w:spacing w:beforeLines="50" w:before="120"/>
        <w:ind w:hanging="11"/>
        <w:rPr>
          <w:rFonts w:eastAsia="DengXian"/>
          <w:bCs/>
          <w:kern w:val="2"/>
        </w:rPr>
      </w:pPr>
      <w:r w:rsidRPr="00D73FB5">
        <w:rPr>
          <w:rFonts w:eastAsia="DengXian"/>
          <w:bCs/>
          <w:kern w:val="2"/>
        </w:rPr>
        <w:t>Public safety and commercial use cases have requirements and data traffic characteristics quite different from those in V2X.</w:t>
      </w:r>
      <w:r>
        <w:rPr>
          <w:rFonts w:eastAsia="DengXian"/>
          <w:bCs/>
          <w:kern w:val="2"/>
        </w:rPr>
        <w:t xml:space="preserve">  </w:t>
      </w:r>
      <w:r w:rsidR="00A6149A">
        <w:rPr>
          <w:rFonts w:eastAsia="DengXian"/>
          <w:bCs/>
          <w:kern w:val="2"/>
        </w:rPr>
        <w:t>For example, f</w:t>
      </w:r>
      <w:r w:rsidR="00350F6E">
        <w:rPr>
          <w:rFonts w:eastAsia="DengXian"/>
          <w:bCs/>
          <w:kern w:val="2"/>
        </w:rPr>
        <w:t xml:space="preserve">or public safety, VoIP is the typical data traffic supported with </w:t>
      </w:r>
      <w:r w:rsidR="00350F6E" w:rsidRPr="00350F6E">
        <w:rPr>
          <w:rFonts w:eastAsia="DengXian"/>
          <w:bCs/>
          <w:kern w:val="2"/>
        </w:rPr>
        <w:t xml:space="preserve">the tolerable </w:t>
      </w:r>
      <w:r w:rsidR="00350F6E">
        <w:rPr>
          <w:rFonts w:eastAsia="DengXian"/>
          <w:bCs/>
          <w:kern w:val="2"/>
        </w:rPr>
        <w:t xml:space="preserve">end-to-end </w:t>
      </w:r>
      <w:r w:rsidR="00350F6E" w:rsidRPr="00350F6E">
        <w:rPr>
          <w:rFonts w:eastAsia="DengXian"/>
          <w:bCs/>
          <w:kern w:val="2"/>
        </w:rPr>
        <w:t xml:space="preserve">delay for a VoIP packet </w:t>
      </w:r>
      <w:r w:rsidR="00350F6E">
        <w:rPr>
          <w:rFonts w:eastAsia="DengXian"/>
          <w:bCs/>
          <w:kern w:val="2"/>
        </w:rPr>
        <w:t xml:space="preserve">at sidelink </w:t>
      </w:r>
      <w:r w:rsidR="00CE5085">
        <w:rPr>
          <w:rFonts w:eastAsia="DengXian"/>
          <w:bCs/>
          <w:kern w:val="2"/>
        </w:rPr>
        <w:t xml:space="preserve">being </w:t>
      </w:r>
      <w:r w:rsidR="00350F6E" w:rsidRPr="00350F6E">
        <w:rPr>
          <w:rFonts w:eastAsia="DengXian"/>
          <w:bCs/>
          <w:kern w:val="2"/>
        </w:rPr>
        <w:t>as long as 200 ms</w:t>
      </w:r>
      <w:r w:rsidR="00350F6E">
        <w:rPr>
          <w:rFonts w:eastAsia="DengXian"/>
          <w:bCs/>
          <w:kern w:val="2"/>
        </w:rPr>
        <w:t xml:space="preserve">. </w:t>
      </w:r>
      <w:r w:rsidR="00A6149A">
        <w:rPr>
          <w:rFonts w:eastAsia="DengXian"/>
          <w:bCs/>
          <w:kern w:val="2"/>
        </w:rPr>
        <w:t>For V2X, the shortest latency of 3 ms is required to be supported</w:t>
      </w:r>
      <w:r w:rsidR="00AF2964">
        <w:rPr>
          <w:rFonts w:eastAsia="DengXian"/>
          <w:bCs/>
          <w:kern w:val="2"/>
        </w:rPr>
        <w:t xml:space="preserve"> for some scenarios</w:t>
      </w:r>
      <w:r w:rsidR="00A6149A">
        <w:rPr>
          <w:rFonts w:eastAsia="DengXian"/>
          <w:bCs/>
          <w:kern w:val="2"/>
        </w:rPr>
        <w:t xml:space="preserve">. Thus different requirements and </w:t>
      </w:r>
      <w:bookmarkStart w:id="5" w:name="_Hlk54172001"/>
      <w:r w:rsidR="00A6149A">
        <w:rPr>
          <w:rFonts w:eastAsia="DengXian"/>
          <w:bCs/>
          <w:kern w:val="2"/>
        </w:rPr>
        <w:t xml:space="preserve">data traffic characteristics </w:t>
      </w:r>
      <w:bookmarkEnd w:id="5"/>
      <w:r w:rsidR="00A6149A">
        <w:rPr>
          <w:rFonts w:eastAsia="DengXian"/>
          <w:bCs/>
          <w:kern w:val="2"/>
        </w:rPr>
        <w:t xml:space="preserve">should be exploited for scheme design to reduce power consumption at UE. </w:t>
      </w:r>
      <w:r w:rsidR="00544602">
        <w:rPr>
          <w:rFonts w:eastAsia="DengXian"/>
          <w:bCs/>
          <w:kern w:val="2"/>
        </w:rPr>
        <w:t xml:space="preserve">For public safety, a receiving UE may monitor a partial </w:t>
      </w:r>
      <w:r w:rsidR="00FA08F7">
        <w:rPr>
          <w:rFonts w:eastAsia="DengXian"/>
          <w:bCs/>
          <w:kern w:val="2"/>
        </w:rPr>
        <w:t>region</w:t>
      </w:r>
      <w:r w:rsidR="00544602">
        <w:rPr>
          <w:rFonts w:eastAsia="DengXian"/>
          <w:bCs/>
          <w:kern w:val="2"/>
        </w:rPr>
        <w:t xml:space="preserve"> of a period (similar as control region specified </w:t>
      </w:r>
      <w:r w:rsidR="00AA38FE">
        <w:rPr>
          <w:rFonts w:eastAsia="DengXian"/>
          <w:bCs/>
          <w:kern w:val="2"/>
        </w:rPr>
        <w:t>for</w:t>
      </w:r>
      <w:r w:rsidR="00544602">
        <w:rPr>
          <w:rFonts w:eastAsia="DengXian"/>
          <w:bCs/>
          <w:kern w:val="2"/>
        </w:rPr>
        <w:t xml:space="preserve"> Rel-12 sidelink) to determine whether or not to turn on in the rest of the period. </w:t>
      </w:r>
      <w:r w:rsidR="00AA38FE">
        <w:rPr>
          <w:rFonts w:eastAsia="DengXian"/>
          <w:bCs/>
          <w:kern w:val="2"/>
        </w:rPr>
        <w:t xml:space="preserve">The period can be configured based on </w:t>
      </w:r>
      <w:r w:rsidR="00FA08F7">
        <w:rPr>
          <w:rFonts w:eastAsia="DengXian"/>
          <w:bCs/>
          <w:kern w:val="2"/>
        </w:rPr>
        <w:t>latency</w:t>
      </w:r>
      <w:r w:rsidR="00AA38FE">
        <w:rPr>
          <w:rFonts w:eastAsia="DengXian"/>
          <w:bCs/>
          <w:kern w:val="2"/>
        </w:rPr>
        <w:t xml:space="preserve"> requirement and </w:t>
      </w:r>
      <w:r w:rsidR="00AA38FE" w:rsidRPr="00AA38FE">
        <w:rPr>
          <w:rFonts w:eastAsia="DengXian"/>
          <w:bCs/>
          <w:kern w:val="2"/>
        </w:rPr>
        <w:t>data traffic characteristic</w:t>
      </w:r>
      <w:r w:rsidR="00AA38FE">
        <w:rPr>
          <w:rFonts w:eastAsia="DengXian"/>
          <w:bCs/>
          <w:kern w:val="2"/>
        </w:rPr>
        <w:t>.</w:t>
      </w:r>
      <w:r w:rsidR="00AA38FE" w:rsidRPr="00AA38FE">
        <w:rPr>
          <w:rFonts w:eastAsia="DengXian"/>
          <w:bCs/>
          <w:kern w:val="2"/>
        </w:rPr>
        <w:t xml:space="preserve"> </w:t>
      </w:r>
      <w:r w:rsidR="00544602">
        <w:rPr>
          <w:rFonts w:eastAsia="DengXian"/>
          <w:bCs/>
          <w:kern w:val="2"/>
        </w:rPr>
        <w:t>This can effectively save power consumption in SL reception.</w:t>
      </w:r>
    </w:p>
    <w:p w14:paraId="50ED45BF" w14:textId="60DBC10B" w:rsidR="00C85216" w:rsidRDefault="00A6149A" w:rsidP="00CB2344">
      <w:pPr>
        <w:widowControl w:val="0"/>
        <w:spacing w:beforeLines="50" w:before="120"/>
        <w:ind w:hanging="11"/>
        <w:rPr>
          <w:rFonts w:eastAsia="DengXian"/>
          <w:bCs/>
          <w:kern w:val="2"/>
        </w:rPr>
      </w:pPr>
      <w:r w:rsidRPr="08AC48EA">
        <w:rPr>
          <w:rFonts w:eastAsia="DengXian"/>
          <w:kern w:val="2"/>
        </w:rPr>
        <w:t>Sidelink communications for V2X</w:t>
      </w:r>
      <w:r w:rsidR="00913DE1" w:rsidRPr="08AC48EA">
        <w:rPr>
          <w:rFonts w:eastAsia="DengXian"/>
          <w:kern w:val="2"/>
        </w:rPr>
        <w:t xml:space="preserve"> (V2V and V2P)</w:t>
      </w:r>
      <w:r w:rsidRPr="08AC48EA">
        <w:rPr>
          <w:rFonts w:eastAsia="DengXian"/>
          <w:kern w:val="2"/>
        </w:rPr>
        <w:t xml:space="preserve">, public safety, </w:t>
      </w:r>
      <w:r w:rsidR="00913DE1" w:rsidRPr="08AC48EA">
        <w:rPr>
          <w:rFonts w:eastAsia="DengXian"/>
          <w:kern w:val="2"/>
        </w:rPr>
        <w:t xml:space="preserve">and </w:t>
      </w:r>
      <w:r w:rsidRPr="08AC48EA">
        <w:rPr>
          <w:rFonts w:eastAsia="DengXian"/>
          <w:kern w:val="2"/>
        </w:rPr>
        <w:t xml:space="preserve">commercial use cases </w:t>
      </w:r>
      <w:r w:rsidR="00913DE1" w:rsidRPr="08AC48EA">
        <w:rPr>
          <w:rFonts w:eastAsia="DengXian"/>
          <w:kern w:val="2"/>
        </w:rPr>
        <w:t xml:space="preserve">usually </w:t>
      </w:r>
      <w:r w:rsidRPr="08AC48EA">
        <w:rPr>
          <w:rFonts w:eastAsia="DengXian"/>
          <w:kern w:val="2"/>
        </w:rPr>
        <w:t>don’t coexist in the same SL resource pool.</w:t>
      </w:r>
      <w:r w:rsidR="00913DE1" w:rsidRPr="08AC48EA">
        <w:rPr>
          <w:rFonts w:eastAsia="DengXian"/>
          <w:kern w:val="2"/>
        </w:rPr>
        <w:t xml:space="preserve"> First, sidelink communications for different use cases may be assigned to different spectrum. For example, </w:t>
      </w:r>
      <w:r w:rsidR="00990DD2" w:rsidRPr="08AC48EA">
        <w:rPr>
          <w:rFonts w:eastAsia="DengXian"/>
          <w:kern w:val="2"/>
        </w:rPr>
        <w:t xml:space="preserve">while </w:t>
      </w:r>
      <w:r w:rsidR="0050587A" w:rsidRPr="08AC48EA">
        <w:rPr>
          <w:rFonts w:eastAsia="DengXian"/>
          <w:kern w:val="2"/>
        </w:rPr>
        <w:t>dedicated</w:t>
      </w:r>
      <w:r w:rsidR="00990DD2" w:rsidRPr="08AC48EA">
        <w:rPr>
          <w:rFonts w:eastAsia="DengXian"/>
          <w:kern w:val="2"/>
        </w:rPr>
        <w:t xml:space="preserve"> </w:t>
      </w:r>
      <w:r w:rsidR="00913DE1" w:rsidRPr="08AC48EA">
        <w:rPr>
          <w:rFonts w:eastAsia="DengXian"/>
          <w:kern w:val="2"/>
        </w:rPr>
        <w:t>ITS spectrum is</w:t>
      </w:r>
      <w:r w:rsidR="00990DD2" w:rsidRPr="08AC48EA">
        <w:rPr>
          <w:rFonts w:eastAsia="DengXian"/>
          <w:kern w:val="2"/>
        </w:rPr>
        <w:t xml:space="preserve"> used for V2X, </w:t>
      </w:r>
      <w:r w:rsidR="0050587A" w:rsidRPr="08AC48EA">
        <w:rPr>
          <w:rFonts w:eastAsia="DengXian"/>
          <w:kern w:val="2"/>
        </w:rPr>
        <w:t>dedicated</w:t>
      </w:r>
      <w:r w:rsidR="00990DD2" w:rsidRPr="08AC48EA">
        <w:rPr>
          <w:rFonts w:eastAsia="DengXian"/>
          <w:kern w:val="2"/>
        </w:rPr>
        <w:t xml:space="preserve"> public safety spectrum is used for</w:t>
      </w:r>
      <w:r w:rsidR="00FE3056" w:rsidRPr="0ADCC74E">
        <w:rPr>
          <w:rFonts w:eastAsia="DengXian"/>
        </w:rPr>
        <w:t xml:space="preserve"> the</w:t>
      </w:r>
      <w:r w:rsidR="00990DD2" w:rsidRPr="08AC48EA">
        <w:rPr>
          <w:rFonts w:eastAsia="DengXian"/>
          <w:kern w:val="2"/>
        </w:rPr>
        <w:t xml:space="preserve"> public safety use case. Second, even </w:t>
      </w:r>
      <w:r w:rsidR="0050587A" w:rsidRPr="08AC48EA">
        <w:rPr>
          <w:rFonts w:eastAsia="DengXian"/>
          <w:kern w:val="2"/>
        </w:rPr>
        <w:t xml:space="preserve">if </w:t>
      </w:r>
      <w:r w:rsidR="00990DD2" w:rsidRPr="08AC48EA">
        <w:rPr>
          <w:rFonts w:eastAsia="DengXian"/>
          <w:kern w:val="2"/>
        </w:rPr>
        <w:t xml:space="preserve">different use cases may share the same spectrum (e.g. the </w:t>
      </w:r>
      <w:r w:rsidR="008E6948" w:rsidRPr="08AC48EA">
        <w:rPr>
          <w:rFonts w:eastAsia="DengXian"/>
          <w:kern w:val="2"/>
        </w:rPr>
        <w:t xml:space="preserve">licensed </w:t>
      </w:r>
      <w:r w:rsidR="00990DD2" w:rsidRPr="08AC48EA">
        <w:rPr>
          <w:rFonts w:eastAsia="DengXian"/>
          <w:kern w:val="2"/>
        </w:rPr>
        <w:t xml:space="preserve">spectrum shared with </w:t>
      </w:r>
      <w:r w:rsidR="008E6948" w:rsidRPr="08AC48EA">
        <w:rPr>
          <w:rFonts w:eastAsia="DengXian"/>
          <w:kern w:val="2"/>
        </w:rPr>
        <w:t>NR/LTE Uu</w:t>
      </w:r>
      <w:r w:rsidR="00990DD2" w:rsidRPr="08AC48EA">
        <w:rPr>
          <w:rFonts w:eastAsia="DengXian"/>
          <w:kern w:val="2"/>
        </w:rPr>
        <w:t>), it’s more suitable and efficient to assign them to different resource pools.</w:t>
      </w:r>
      <w:r w:rsidR="00FC6A10" w:rsidRPr="08AC48EA">
        <w:rPr>
          <w:rFonts w:eastAsia="DengXian"/>
          <w:kern w:val="2"/>
        </w:rPr>
        <w:t xml:space="preserve"> </w:t>
      </w:r>
      <w:r w:rsidR="1B322F22" w:rsidRPr="0ADCC74E">
        <w:rPr>
          <w:rFonts w:eastAsia="DengXian"/>
        </w:rPr>
        <w:t>For example, there are mult</w:t>
      </w:r>
      <w:r w:rsidR="766B0A0B" w:rsidRPr="0ADCC74E">
        <w:rPr>
          <w:rFonts w:eastAsia="DengXian"/>
        </w:rPr>
        <w:t>iple</w:t>
      </w:r>
      <w:r w:rsidR="1B322F22" w:rsidRPr="0ADCC74E">
        <w:rPr>
          <w:rFonts w:eastAsia="DengXian"/>
        </w:rPr>
        <w:t xml:space="preserve"> options for resource pool for partial sensing and full sensing:</w:t>
      </w:r>
      <w:r w:rsidR="1CC52999" w:rsidRPr="0ADCC74E">
        <w:rPr>
          <w:rFonts w:eastAsia="DengXian"/>
        </w:rPr>
        <w:t xml:space="preserve"> </w:t>
      </w:r>
      <w:r w:rsidR="1B322F22" w:rsidRPr="0ADCC74E">
        <w:rPr>
          <w:rFonts w:eastAsia="DengXian"/>
        </w:rPr>
        <w:t>Option 1: use a specific resource pool for partial sensing/random selection only</w:t>
      </w:r>
      <w:r w:rsidR="7AA5B7B1" w:rsidRPr="0ADCC74E">
        <w:rPr>
          <w:rFonts w:eastAsia="DengXian"/>
        </w:rPr>
        <w:t xml:space="preserve">; </w:t>
      </w:r>
      <w:r w:rsidR="1B322F22" w:rsidRPr="0ADCC74E">
        <w:rPr>
          <w:rFonts w:eastAsia="DengXian"/>
        </w:rPr>
        <w:t xml:space="preserve">Option 2: consider conditions to enable partial sensing in a full-sensing resource pool. </w:t>
      </w:r>
      <w:r w:rsidR="00FC6A10" w:rsidRPr="08AC48EA">
        <w:rPr>
          <w:rFonts w:eastAsia="DengXian"/>
          <w:kern w:val="2"/>
        </w:rPr>
        <w:t xml:space="preserve">With </w:t>
      </w:r>
      <w:r w:rsidR="001127F2" w:rsidRPr="08AC48EA">
        <w:rPr>
          <w:rFonts w:eastAsia="DengXian"/>
          <w:kern w:val="2"/>
        </w:rPr>
        <w:t>these</w:t>
      </w:r>
      <w:r w:rsidR="00FC6A10" w:rsidRPr="08AC48EA">
        <w:rPr>
          <w:rFonts w:eastAsia="DengXian"/>
          <w:kern w:val="2"/>
        </w:rPr>
        <w:t xml:space="preserve"> considerations, we shall have a flexible SL power reduction design so that the requirements for a specific use case can be </w:t>
      </w:r>
      <w:r w:rsidR="00912C70" w:rsidRPr="08AC48EA">
        <w:rPr>
          <w:rFonts w:eastAsia="DengXian"/>
          <w:kern w:val="2"/>
        </w:rPr>
        <w:t xml:space="preserve">met. </w:t>
      </w:r>
    </w:p>
    <w:p w14:paraId="26BAEA7E" w14:textId="77777777" w:rsidR="00A6149A" w:rsidRDefault="00990DD2" w:rsidP="00CB2344">
      <w:pPr>
        <w:widowControl w:val="0"/>
        <w:spacing w:beforeLines="50" w:before="120"/>
        <w:ind w:hanging="11"/>
        <w:rPr>
          <w:rFonts w:eastAsia="DengXian"/>
          <w:bCs/>
          <w:kern w:val="2"/>
        </w:rPr>
      </w:pPr>
      <w:r>
        <w:rPr>
          <w:rFonts w:eastAsia="DengXian"/>
          <w:bCs/>
          <w:kern w:val="2"/>
        </w:rPr>
        <w:t>Based on the above analysis, enhancement</w:t>
      </w:r>
      <w:r w:rsidR="00481DBF">
        <w:rPr>
          <w:rFonts w:eastAsia="DengXian"/>
          <w:bCs/>
          <w:kern w:val="2"/>
        </w:rPr>
        <w:t>s</w:t>
      </w:r>
      <w:r>
        <w:rPr>
          <w:rFonts w:eastAsia="DengXian"/>
          <w:bCs/>
          <w:kern w:val="2"/>
        </w:rPr>
        <w:t xml:space="preserve"> to resource allocation for power saving </w:t>
      </w:r>
      <w:r w:rsidR="00483F1C">
        <w:rPr>
          <w:rFonts w:eastAsia="DengXian"/>
          <w:bCs/>
          <w:kern w:val="2"/>
        </w:rPr>
        <w:t>can</w:t>
      </w:r>
      <w:r>
        <w:rPr>
          <w:rFonts w:eastAsia="DengXian"/>
          <w:bCs/>
          <w:kern w:val="2"/>
        </w:rPr>
        <w:t xml:space="preserve"> be specific to a use case if </w:t>
      </w:r>
      <w:r w:rsidRPr="00990DD2">
        <w:rPr>
          <w:rFonts w:eastAsia="DengXian"/>
          <w:bCs/>
          <w:kern w:val="2"/>
        </w:rPr>
        <w:t>the enhancement</w:t>
      </w:r>
      <w:r w:rsidR="00481DBF">
        <w:rPr>
          <w:rFonts w:eastAsia="DengXian"/>
          <w:bCs/>
          <w:kern w:val="2"/>
        </w:rPr>
        <w:t>s</w:t>
      </w:r>
      <w:r w:rsidRPr="00990DD2">
        <w:rPr>
          <w:rFonts w:eastAsia="DengXian"/>
          <w:bCs/>
          <w:kern w:val="2"/>
        </w:rPr>
        <w:t xml:space="preserve"> don’t incur substantial cost to R16</w:t>
      </w:r>
      <w:r>
        <w:rPr>
          <w:rFonts w:eastAsia="DengXian"/>
          <w:bCs/>
          <w:kern w:val="2"/>
        </w:rPr>
        <w:t xml:space="preserve"> UE</w:t>
      </w:r>
      <w:r w:rsidRPr="00990DD2">
        <w:rPr>
          <w:rFonts w:eastAsia="DengXian"/>
          <w:bCs/>
          <w:kern w:val="2"/>
        </w:rPr>
        <w:t xml:space="preserve">.  </w:t>
      </w:r>
    </w:p>
    <w:p w14:paraId="6BC2AA5B" w14:textId="77777777" w:rsidR="008E5EE5" w:rsidRDefault="008E5EE5" w:rsidP="00CB2344">
      <w:pPr>
        <w:widowControl w:val="0"/>
        <w:spacing w:beforeLines="50" w:before="120"/>
        <w:ind w:hanging="11"/>
        <w:rPr>
          <w:rFonts w:eastAsia="DengXian"/>
          <w:b/>
          <w:bCs/>
          <w:kern w:val="2"/>
        </w:rPr>
      </w:pPr>
      <w:r>
        <w:rPr>
          <w:rFonts w:eastAsia="DengXian"/>
          <w:b/>
          <w:bCs/>
          <w:kern w:val="2"/>
        </w:rPr>
        <w:t xml:space="preserve">Observation </w:t>
      </w:r>
      <w:r w:rsidR="00EA5DB0">
        <w:rPr>
          <w:rFonts w:eastAsia="DengXian"/>
          <w:b/>
          <w:bCs/>
          <w:kern w:val="2"/>
        </w:rPr>
        <w:t>3</w:t>
      </w:r>
      <w:r w:rsidRPr="001D57E2">
        <w:rPr>
          <w:rFonts w:eastAsia="DengXian"/>
          <w:b/>
          <w:bCs/>
          <w:kern w:val="2"/>
        </w:rPr>
        <w:t xml:space="preserve">: </w:t>
      </w:r>
      <w:r w:rsidR="00912C70">
        <w:rPr>
          <w:rFonts w:eastAsia="DengXian"/>
          <w:b/>
          <w:bCs/>
          <w:kern w:val="2"/>
        </w:rPr>
        <w:t>Variant</w:t>
      </w:r>
      <w:r w:rsidR="00FC6A10" w:rsidRPr="008E5EE5">
        <w:rPr>
          <w:rFonts w:eastAsia="DengXian"/>
          <w:b/>
          <w:bCs/>
          <w:kern w:val="2"/>
        </w:rPr>
        <w:t xml:space="preserve"> </w:t>
      </w:r>
      <w:r w:rsidRPr="008E5EE5">
        <w:rPr>
          <w:rFonts w:eastAsia="DengXian"/>
          <w:b/>
          <w:bCs/>
          <w:kern w:val="2"/>
        </w:rPr>
        <w:t xml:space="preserve">requirements and data traffic characteristics </w:t>
      </w:r>
      <w:r>
        <w:rPr>
          <w:rFonts w:eastAsia="DengXian"/>
          <w:b/>
          <w:bCs/>
          <w:kern w:val="2"/>
        </w:rPr>
        <w:t xml:space="preserve">for V2P, public safety and commercial use cases </w:t>
      </w:r>
      <w:r w:rsidRPr="008E5EE5">
        <w:rPr>
          <w:rFonts w:eastAsia="DengXian"/>
          <w:b/>
          <w:bCs/>
          <w:kern w:val="2"/>
        </w:rPr>
        <w:t xml:space="preserve">should be exploited for scheme design to reduce power consumption at UE. </w:t>
      </w:r>
    </w:p>
    <w:p w14:paraId="260E42F2" w14:textId="77777777" w:rsidR="008E5EE5" w:rsidRDefault="008E5EE5" w:rsidP="00CB2344">
      <w:pPr>
        <w:widowControl w:val="0"/>
        <w:spacing w:beforeLines="50" w:before="120"/>
        <w:ind w:hanging="11"/>
        <w:rPr>
          <w:rFonts w:eastAsia="DengXian"/>
          <w:b/>
          <w:bCs/>
          <w:kern w:val="2"/>
        </w:rPr>
      </w:pPr>
      <w:r>
        <w:rPr>
          <w:rFonts w:eastAsia="DengXian"/>
          <w:b/>
          <w:bCs/>
          <w:kern w:val="2"/>
        </w:rPr>
        <w:t xml:space="preserve">Observation </w:t>
      </w:r>
      <w:r w:rsidR="00EA5DB0">
        <w:rPr>
          <w:rFonts w:eastAsia="DengXian"/>
          <w:b/>
          <w:bCs/>
          <w:kern w:val="2"/>
        </w:rPr>
        <w:t>4</w:t>
      </w:r>
      <w:r>
        <w:rPr>
          <w:rFonts w:eastAsia="DengXian"/>
          <w:b/>
          <w:bCs/>
          <w:kern w:val="2"/>
        </w:rPr>
        <w:t>:</w:t>
      </w:r>
      <w:r>
        <w:t xml:space="preserve"> </w:t>
      </w:r>
      <w:r w:rsidRPr="008E5EE5">
        <w:rPr>
          <w:rFonts w:eastAsia="DengXian"/>
          <w:b/>
          <w:bCs/>
          <w:kern w:val="2"/>
        </w:rPr>
        <w:t>Sidelink communications for V2X (V2V and V2P), public safety, and commercial use cases usually don’t coexist in the same SL resource pool.</w:t>
      </w:r>
    </w:p>
    <w:p w14:paraId="0C2B0852" w14:textId="3FDA54EB" w:rsidR="00D73FB5" w:rsidRDefault="008E5EE5" w:rsidP="00CB2344">
      <w:pPr>
        <w:widowControl w:val="0"/>
        <w:spacing w:beforeLines="50" w:before="120"/>
        <w:ind w:hanging="11"/>
        <w:rPr>
          <w:rFonts w:eastAsia="DengXian"/>
          <w:bCs/>
          <w:kern w:val="2"/>
        </w:rPr>
      </w:pPr>
      <w:r>
        <w:rPr>
          <w:rFonts w:eastAsia="DengXian"/>
          <w:b/>
          <w:bCs/>
          <w:kern w:val="2"/>
        </w:rPr>
        <w:t xml:space="preserve">Proposal </w:t>
      </w:r>
      <w:r w:rsidR="008541F4">
        <w:rPr>
          <w:rFonts w:eastAsia="DengXian"/>
          <w:b/>
          <w:bCs/>
          <w:kern w:val="2"/>
        </w:rPr>
        <w:t>4</w:t>
      </w:r>
      <w:r>
        <w:rPr>
          <w:rFonts w:eastAsia="DengXian"/>
          <w:b/>
          <w:bCs/>
          <w:kern w:val="2"/>
        </w:rPr>
        <w:t xml:space="preserve">: Consider </w:t>
      </w:r>
      <w:r w:rsidRPr="008E5EE5">
        <w:rPr>
          <w:rFonts w:eastAsia="DengXian"/>
          <w:b/>
          <w:bCs/>
          <w:kern w:val="2"/>
        </w:rPr>
        <w:t>enhancement</w:t>
      </w:r>
      <w:r w:rsidR="00912C70">
        <w:rPr>
          <w:rFonts w:eastAsia="DengXian"/>
          <w:b/>
          <w:bCs/>
          <w:kern w:val="2"/>
        </w:rPr>
        <w:t>s</w:t>
      </w:r>
      <w:r w:rsidRPr="008E5EE5">
        <w:rPr>
          <w:rFonts w:eastAsia="DengXian"/>
          <w:b/>
          <w:bCs/>
          <w:kern w:val="2"/>
        </w:rPr>
        <w:t xml:space="preserve"> to resource allocation for power saving be specific to a</w:t>
      </w:r>
      <w:r w:rsidR="001C140D">
        <w:rPr>
          <w:rFonts w:eastAsia="DengXian"/>
          <w:b/>
          <w:bCs/>
          <w:kern w:val="2"/>
        </w:rPr>
        <w:t xml:space="preserve"> </w:t>
      </w:r>
      <w:r w:rsidRPr="008E5EE5">
        <w:rPr>
          <w:rFonts w:eastAsia="DengXian"/>
          <w:b/>
          <w:bCs/>
          <w:kern w:val="2"/>
        </w:rPr>
        <w:t>use case if the enhancement</w:t>
      </w:r>
      <w:r w:rsidR="00912C70">
        <w:rPr>
          <w:rFonts w:eastAsia="DengXian"/>
          <w:b/>
          <w:bCs/>
          <w:kern w:val="2"/>
        </w:rPr>
        <w:t>s</w:t>
      </w:r>
      <w:r w:rsidRPr="008E5EE5">
        <w:rPr>
          <w:rFonts w:eastAsia="DengXian"/>
          <w:b/>
          <w:bCs/>
          <w:kern w:val="2"/>
        </w:rPr>
        <w:t xml:space="preserve"> </w:t>
      </w:r>
      <w:r w:rsidR="001127F2">
        <w:rPr>
          <w:rFonts w:eastAsia="DengXian"/>
          <w:b/>
          <w:bCs/>
          <w:kern w:val="2"/>
        </w:rPr>
        <w:t>don’t</w:t>
      </w:r>
      <w:r w:rsidR="001127F2" w:rsidRPr="008E5EE5">
        <w:rPr>
          <w:rFonts w:eastAsia="DengXian"/>
          <w:b/>
          <w:bCs/>
          <w:kern w:val="2"/>
        </w:rPr>
        <w:t xml:space="preserve"> </w:t>
      </w:r>
      <w:r w:rsidRPr="008E5EE5">
        <w:rPr>
          <w:rFonts w:eastAsia="DengXian"/>
          <w:b/>
          <w:bCs/>
          <w:kern w:val="2"/>
        </w:rPr>
        <w:t>incur substantial cost to R16 UE</w:t>
      </w:r>
      <w:r>
        <w:rPr>
          <w:rFonts w:eastAsia="DengXian"/>
          <w:b/>
          <w:bCs/>
          <w:kern w:val="2"/>
        </w:rPr>
        <w:t xml:space="preserve">. </w:t>
      </w:r>
      <w:r w:rsidRPr="00580503">
        <w:rPr>
          <w:rFonts w:eastAsia="DengXian"/>
          <w:b/>
          <w:bCs/>
          <w:kern w:val="2"/>
        </w:rPr>
        <w:t xml:space="preserve"> </w:t>
      </w:r>
    </w:p>
    <w:p w14:paraId="69EAF36D" w14:textId="77777777" w:rsidR="00914B51" w:rsidRPr="00914B51" w:rsidRDefault="00914B51" w:rsidP="00FA2F99">
      <w:pPr>
        <w:widowControl w:val="0"/>
        <w:spacing w:beforeLines="50" w:before="120"/>
        <w:rPr>
          <w:rFonts w:eastAsia="DengXian"/>
          <w:b/>
          <w:bCs/>
          <w:kern w:val="2"/>
        </w:rPr>
      </w:pPr>
      <w:bookmarkStart w:id="6" w:name="_Hlk21075872"/>
      <w:bookmarkStart w:id="7" w:name="_Hlk534980249"/>
      <w:bookmarkEnd w:id="0"/>
    </w:p>
    <w:p w14:paraId="75897AEE" w14:textId="77777777" w:rsidR="00653744" w:rsidRPr="00A272F4" w:rsidRDefault="00653744" w:rsidP="00653744">
      <w:pPr>
        <w:pStyle w:val="Heading1"/>
        <w:spacing w:after="120"/>
        <w:jc w:val="both"/>
        <w:rPr>
          <w:lang w:val="en-US"/>
        </w:rPr>
      </w:pPr>
      <w:bookmarkStart w:id="8" w:name="_GoBack"/>
      <w:bookmarkEnd w:id="6"/>
      <w:bookmarkEnd w:id="7"/>
      <w:bookmarkEnd w:id="8"/>
      <w:r w:rsidRPr="00A272F4">
        <w:rPr>
          <w:lang w:val="en-US"/>
        </w:rPr>
        <w:t>Conclusions</w:t>
      </w:r>
    </w:p>
    <w:p w14:paraId="363DF09A" w14:textId="77777777" w:rsidR="005E5C66" w:rsidRDefault="00AC6BBC" w:rsidP="00CB2344">
      <w:pPr>
        <w:pStyle w:val="3GPPNormalText"/>
        <w:ind w:hanging="11"/>
      </w:pPr>
      <w:r w:rsidRPr="00AC6BBC">
        <w:t>In this contri</w:t>
      </w:r>
      <w:r w:rsidR="00EF0EFA">
        <w:t xml:space="preserve">bution, we provide our views </w:t>
      </w:r>
      <w:r w:rsidR="0073714E" w:rsidRPr="0073714E">
        <w:t xml:space="preserve">on </w:t>
      </w:r>
      <w:r w:rsidR="00BE4B57" w:rsidRPr="00BE4B57">
        <w:t>enhancement to sidelink resource allocation for power saving</w:t>
      </w:r>
      <w:r w:rsidR="00BE4B57">
        <w:t xml:space="preserve">, </w:t>
      </w:r>
      <w:r w:rsidR="0056006E">
        <w:t xml:space="preserve">summarized in the following </w:t>
      </w:r>
      <w:r w:rsidR="00BE4B57">
        <w:t xml:space="preserve">observations and </w:t>
      </w:r>
      <w:r w:rsidR="0056006E">
        <w:t xml:space="preserve">proposals: </w:t>
      </w:r>
    </w:p>
    <w:p w14:paraId="038537A9" w14:textId="77777777" w:rsidR="007166C2" w:rsidRDefault="007166C2" w:rsidP="00CB2344">
      <w:pPr>
        <w:widowControl w:val="0"/>
        <w:spacing w:beforeLines="50" w:before="120"/>
        <w:ind w:hanging="11"/>
        <w:rPr>
          <w:rFonts w:eastAsia="DengXian"/>
          <w:b/>
          <w:bCs/>
          <w:kern w:val="2"/>
        </w:rPr>
      </w:pPr>
      <w:r w:rsidRPr="007166C2">
        <w:rPr>
          <w:rFonts w:eastAsia="DengXian"/>
          <w:b/>
          <w:bCs/>
          <w:kern w:val="2"/>
        </w:rPr>
        <w:t>Observation 1: Rel-14 sidelink random resource selection and partial sensing is effective for power saving of sensing in mode 2 resource allocation when SL UE only transmits but does not receive SL communications.</w:t>
      </w:r>
    </w:p>
    <w:p w14:paraId="43D8E52E" w14:textId="77777777" w:rsidR="00CF71F5" w:rsidRDefault="00CF71F5" w:rsidP="00CB2344">
      <w:pPr>
        <w:widowControl w:val="0"/>
        <w:spacing w:beforeLines="50" w:before="120"/>
        <w:ind w:hanging="11"/>
        <w:rPr>
          <w:rFonts w:eastAsia="DengXian"/>
          <w:b/>
          <w:bCs/>
          <w:kern w:val="2"/>
        </w:rPr>
      </w:pPr>
      <w:r w:rsidRPr="00CF71F5">
        <w:rPr>
          <w:rFonts w:eastAsia="DengXian"/>
          <w:b/>
          <w:bCs/>
          <w:kern w:val="2"/>
        </w:rPr>
        <w:t>Observation 2: SL UEs usually need not only to transmit but also receive SL communication for public safety and commercial use cases.</w:t>
      </w:r>
    </w:p>
    <w:p w14:paraId="54745E0E" w14:textId="1E412298" w:rsidR="00146FA9" w:rsidRDefault="00146FA9" w:rsidP="00CB2344">
      <w:pPr>
        <w:widowControl w:val="0"/>
        <w:spacing w:beforeLines="50" w:before="120"/>
        <w:ind w:hanging="11"/>
        <w:rPr>
          <w:rFonts w:eastAsia="DengXian"/>
          <w:b/>
          <w:bCs/>
          <w:kern w:val="2"/>
        </w:rPr>
      </w:pPr>
      <w:r>
        <w:rPr>
          <w:rFonts w:eastAsia="DengXian"/>
          <w:b/>
          <w:bCs/>
          <w:kern w:val="2"/>
        </w:rPr>
        <w:t xml:space="preserve">Observation </w:t>
      </w:r>
      <w:r w:rsidR="003B6245">
        <w:rPr>
          <w:rFonts w:eastAsia="DengXian"/>
          <w:b/>
          <w:bCs/>
          <w:kern w:val="2"/>
        </w:rPr>
        <w:t>3</w:t>
      </w:r>
      <w:r w:rsidRPr="001D57E2">
        <w:rPr>
          <w:rFonts w:eastAsia="DengXian"/>
          <w:b/>
          <w:bCs/>
          <w:kern w:val="2"/>
        </w:rPr>
        <w:t xml:space="preserve">: </w:t>
      </w:r>
      <w:r>
        <w:rPr>
          <w:rFonts w:eastAsia="DengXian"/>
          <w:b/>
          <w:bCs/>
          <w:kern w:val="2"/>
        </w:rPr>
        <w:t>Variant</w:t>
      </w:r>
      <w:r w:rsidRPr="008E5EE5">
        <w:rPr>
          <w:rFonts w:eastAsia="DengXian"/>
          <w:b/>
          <w:bCs/>
          <w:kern w:val="2"/>
        </w:rPr>
        <w:t xml:space="preserve"> requirements and data traffic characteristics </w:t>
      </w:r>
      <w:r>
        <w:rPr>
          <w:rFonts w:eastAsia="DengXian"/>
          <w:b/>
          <w:bCs/>
          <w:kern w:val="2"/>
        </w:rPr>
        <w:t xml:space="preserve">for V2P, public safety and commercial use cases </w:t>
      </w:r>
      <w:r w:rsidRPr="008E5EE5">
        <w:rPr>
          <w:rFonts w:eastAsia="DengXian"/>
          <w:b/>
          <w:bCs/>
          <w:kern w:val="2"/>
        </w:rPr>
        <w:t xml:space="preserve">should be exploited for scheme design to reduce power consumption at UE. </w:t>
      </w:r>
    </w:p>
    <w:p w14:paraId="0F4934FD" w14:textId="77777777" w:rsidR="00146FA9" w:rsidRDefault="00146FA9" w:rsidP="00CB2344">
      <w:pPr>
        <w:widowControl w:val="0"/>
        <w:spacing w:beforeLines="50" w:before="120"/>
        <w:ind w:hanging="11"/>
        <w:rPr>
          <w:rFonts w:eastAsia="DengXian"/>
          <w:b/>
          <w:bCs/>
          <w:kern w:val="2"/>
        </w:rPr>
      </w:pPr>
      <w:r>
        <w:rPr>
          <w:rFonts w:eastAsia="DengXian"/>
          <w:b/>
          <w:bCs/>
          <w:kern w:val="2"/>
        </w:rPr>
        <w:lastRenderedPageBreak/>
        <w:t xml:space="preserve">Observation </w:t>
      </w:r>
      <w:r w:rsidR="003B6245">
        <w:rPr>
          <w:rFonts w:eastAsia="DengXian"/>
          <w:b/>
          <w:bCs/>
          <w:kern w:val="2"/>
        </w:rPr>
        <w:t>4</w:t>
      </w:r>
      <w:r>
        <w:rPr>
          <w:rFonts w:eastAsia="DengXian"/>
          <w:b/>
          <w:bCs/>
          <w:kern w:val="2"/>
        </w:rPr>
        <w:t>:</w:t>
      </w:r>
      <w:r>
        <w:t xml:space="preserve"> </w:t>
      </w:r>
      <w:r w:rsidRPr="008E5EE5">
        <w:rPr>
          <w:rFonts w:eastAsia="DengXian"/>
          <w:b/>
          <w:bCs/>
          <w:kern w:val="2"/>
        </w:rPr>
        <w:t>Sidelink communications for V2X (V2V and V2P), public safety, and commercial use cases usually don’t coexist in the same SL resource pool.</w:t>
      </w:r>
    </w:p>
    <w:p w14:paraId="250ACDD5" w14:textId="77777777" w:rsidR="00343C8C" w:rsidRPr="00343C8C" w:rsidRDefault="00343C8C" w:rsidP="00343C8C">
      <w:pPr>
        <w:widowControl w:val="0"/>
        <w:spacing w:beforeLines="50" w:before="120"/>
        <w:ind w:hanging="11"/>
        <w:rPr>
          <w:rFonts w:eastAsia="DengXian"/>
          <w:b/>
          <w:bCs/>
          <w:kern w:val="2"/>
        </w:rPr>
      </w:pPr>
      <w:r w:rsidRPr="00343C8C">
        <w:rPr>
          <w:rFonts w:eastAsia="DengXian"/>
          <w:b/>
          <w:bCs/>
          <w:kern w:val="2"/>
        </w:rPr>
        <w:t xml:space="preserve">Proposal 1: Support random resource selection. Discuss whether/how to alleviate the collisions from the random resource selection. </w:t>
      </w:r>
    </w:p>
    <w:p w14:paraId="58DFC930" w14:textId="2A873980" w:rsidR="00343C8C" w:rsidRDefault="00343C8C" w:rsidP="00343C8C">
      <w:pPr>
        <w:widowControl w:val="0"/>
        <w:spacing w:beforeLines="50" w:before="120"/>
        <w:ind w:hanging="11"/>
        <w:rPr>
          <w:rFonts w:eastAsia="DengXian"/>
          <w:b/>
          <w:bCs/>
          <w:kern w:val="2"/>
        </w:rPr>
      </w:pPr>
      <w:r w:rsidRPr="00343C8C">
        <w:rPr>
          <w:rFonts w:eastAsia="DengXian"/>
          <w:b/>
          <w:bCs/>
          <w:kern w:val="2"/>
        </w:rPr>
        <w:t>Proposal 2: Support partial sensing based resource selection with Rel-14 partial sensing definition as starting point especially for V2P. Discuss how to support the coexistence of periodic packets and aperiodic packets in the same resource pool.</w:t>
      </w:r>
    </w:p>
    <w:p w14:paraId="220DBBB5" w14:textId="77777777" w:rsidR="00A66820" w:rsidRDefault="00A66820" w:rsidP="00CB2344">
      <w:pPr>
        <w:widowControl w:val="0"/>
        <w:spacing w:beforeLines="50" w:before="120"/>
        <w:ind w:hanging="11"/>
        <w:rPr>
          <w:rFonts w:eastAsia="DengXian"/>
          <w:b/>
          <w:bCs/>
          <w:kern w:val="2"/>
        </w:rPr>
      </w:pPr>
      <w:r w:rsidRPr="00A66820">
        <w:rPr>
          <w:rFonts w:eastAsia="DengXian"/>
          <w:b/>
          <w:bCs/>
          <w:kern w:val="2"/>
        </w:rPr>
        <w:t xml:space="preserve">Proposal 3: RAN1 may specify new solutions of power consumption reduction in SL reception especially for public safety and commercial use cases. </w:t>
      </w:r>
    </w:p>
    <w:p w14:paraId="59739013" w14:textId="2521F055" w:rsidR="00146FA9" w:rsidRDefault="00146FA9" w:rsidP="00CB2344">
      <w:pPr>
        <w:widowControl w:val="0"/>
        <w:spacing w:beforeLines="50" w:before="120"/>
        <w:ind w:hanging="11"/>
        <w:rPr>
          <w:rFonts w:eastAsia="DengXian"/>
          <w:bCs/>
          <w:kern w:val="2"/>
        </w:rPr>
      </w:pPr>
      <w:r>
        <w:rPr>
          <w:rFonts w:eastAsia="DengXian"/>
          <w:b/>
          <w:bCs/>
          <w:kern w:val="2"/>
        </w:rPr>
        <w:t xml:space="preserve">Proposal </w:t>
      </w:r>
      <w:r w:rsidR="00E109B2">
        <w:rPr>
          <w:rFonts w:eastAsia="DengXian"/>
          <w:b/>
          <w:bCs/>
          <w:kern w:val="2"/>
        </w:rPr>
        <w:t>4</w:t>
      </w:r>
      <w:r>
        <w:rPr>
          <w:rFonts w:eastAsia="DengXian"/>
          <w:b/>
          <w:bCs/>
          <w:kern w:val="2"/>
        </w:rPr>
        <w:t xml:space="preserve">: Consider </w:t>
      </w:r>
      <w:r w:rsidRPr="008E5EE5">
        <w:rPr>
          <w:rFonts w:eastAsia="DengXian"/>
          <w:b/>
          <w:bCs/>
          <w:kern w:val="2"/>
        </w:rPr>
        <w:t>enhancement</w:t>
      </w:r>
      <w:r>
        <w:rPr>
          <w:rFonts w:eastAsia="DengXian"/>
          <w:b/>
          <w:bCs/>
          <w:kern w:val="2"/>
        </w:rPr>
        <w:t>s</w:t>
      </w:r>
      <w:r w:rsidRPr="008E5EE5">
        <w:rPr>
          <w:rFonts w:eastAsia="DengXian"/>
          <w:b/>
          <w:bCs/>
          <w:kern w:val="2"/>
        </w:rPr>
        <w:t xml:space="preserve"> to resource allocation for power saving be specific to a</w:t>
      </w:r>
      <w:r>
        <w:rPr>
          <w:rFonts w:eastAsia="DengXian"/>
          <w:b/>
          <w:bCs/>
          <w:kern w:val="2"/>
        </w:rPr>
        <w:t xml:space="preserve"> </w:t>
      </w:r>
      <w:r w:rsidRPr="008E5EE5">
        <w:rPr>
          <w:rFonts w:eastAsia="DengXian"/>
          <w:b/>
          <w:bCs/>
          <w:kern w:val="2"/>
        </w:rPr>
        <w:t>use case if the enhancement</w:t>
      </w:r>
      <w:r>
        <w:rPr>
          <w:rFonts w:eastAsia="DengXian"/>
          <w:b/>
          <w:bCs/>
          <w:kern w:val="2"/>
        </w:rPr>
        <w:t>s</w:t>
      </w:r>
      <w:r w:rsidRPr="008E5EE5">
        <w:rPr>
          <w:rFonts w:eastAsia="DengXian"/>
          <w:b/>
          <w:bCs/>
          <w:kern w:val="2"/>
        </w:rPr>
        <w:t xml:space="preserve"> </w:t>
      </w:r>
      <w:r>
        <w:rPr>
          <w:rFonts w:eastAsia="DengXian"/>
          <w:b/>
          <w:bCs/>
          <w:kern w:val="2"/>
        </w:rPr>
        <w:t>don’t</w:t>
      </w:r>
      <w:r w:rsidRPr="008E5EE5">
        <w:rPr>
          <w:rFonts w:eastAsia="DengXian"/>
          <w:b/>
          <w:bCs/>
          <w:kern w:val="2"/>
        </w:rPr>
        <w:t xml:space="preserve"> incur substantial cost to R16 UE</w:t>
      </w:r>
      <w:r>
        <w:rPr>
          <w:rFonts w:eastAsia="DengXian"/>
          <w:b/>
          <w:bCs/>
          <w:kern w:val="2"/>
        </w:rPr>
        <w:t xml:space="preserve">. </w:t>
      </w:r>
      <w:r w:rsidRPr="00580503">
        <w:rPr>
          <w:rFonts w:eastAsia="DengXian"/>
          <w:b/>
          <w:bCs/>
          <w:kern w:val="2"/>
        </w:rPr>
        <w:t xml:space="preserve"> </w:t>
      </w:r>
    </w:p>
    <w:p w14:paraId="416AFF38" w14:textId="77777777" w:rsidR="00146FA9" w:rsidRPr="002E0C6D" w:rsidRDefault="00146FA9" w:rsidP="00146FA9">
      <w:pPr>
        <w:widowControl w:val="0"/>
        <w:spacing w:beforeLines="50" w:before="120"/>
        <w:rPr>
          <w:rFonts w:eastAsia="DengXian"/>
          <w:b/>
          <w:bCs/>
          <w:kern w:val="2"/>
        </w:rPr>
      </w:pPr>
    </w:p>
    <w:p w14:paraId="40CDEAC6"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6B48931" w14:textId="389F03E3" w:rsidR="00EE4319" w:rsidRPr="00EE4319" w:rsidRDefault="00EE4319" w:rsidP="00D4486F">
      <w:pPr>
        <w:numPr>
          <w:ilvl w:val="0"/>
          <w:numId w:val="2"/>
        </w:numPr>
      </w:pPr>
      <w:r>
        <w:t>RP-</w:t>
      </w:r>
      <w:r w:rsidR="003A6ADD">
        <w:rPr>
          <w:rFonts w:hint="eastAsia"/>
        </w:rPr>
        <w:t>201</w:t>
      </w:r>
      <w:r w:rsidR="002120E6">
        <w:t>516</w:t>
      </w:r>
      <w:r>
        <w:t>,</w:t>
      </w:r>
      <w:r w:rsidRPr="00EE4319">
        <w:rPr>
          <w:rFonts w:hint="eastAsia"/>
        </w:rPr>
        <w:t xml:space="preserve"> </w:t>
      </w:r>
      <w:r w:rsidRPr="00EE4319">
        <w:rPr>
          <w:rFonts w:hint="eastAsia"/>
        </w:rPr>
        <w:t>“</w:t>
      </w:r>
      <w:r w:rsidR="00F66541" w:rsidRPr="00F66541">
        <w:t>New WID on NR sidelink enhancement</w:t>
      </w:r>
      <w:r w:rsidR="00D4486F">
        <w:t>”, 3GPP RAN#8</w:t>
      </w:r>
      <w:r w:rsidR="002120E6">
        <w:t>9</w:t>
      </w:r>
      <w:r w:rsidR="003A6ADD">
        <w:rPr>
          <w:rFonts w:hint="eastAsia"/>
        </w:rPr>
        <w:t>-e</w:t>
      </w:r>
      <w:r w:rsidRPr="00EE4319">
        <w:t>.</w:t>
      </w:r>
    </w:p>
    <w:sectPr w:rsidR="00EE4319" w:rsidRPr="00EE4319"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E30E0" w14:textId="77777777" w:rsidR="009A7E08" w:rsidRDefault="009A7E08">
      <w:r>
        <w:separator/>
      </w:r>
    </w:p>
  </w:endnote>
  <w:endnote w:type="continuationSeparator" w:id="0">
    <w:p w14:paraId="268D13AE" w14:textId="77777777" w:rsidR="009A7E08" w:rsidRDefault="009A7E08">
      <w:r>
        <w:continuationSeparator/>
      </w:r>
    </w:p>
  </w:endnote>
  <w:endnote w:type="continuationNotice" w:id="1">
    <w:p w14:paraId="529A088A" w14:textId="77777777" w:rsidR="009A7E08" w:rsidRDefault="009A7E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C7AFB" w14:textId="77777777" w:rsidR="009A7E08" w:rsidRDefault="009A7E08">
      <w:r>
        <w:separator/>
      </w:r>
    </w:p>
  </w:footnote>
  <w:footnote w:type="continuationSeparator" w:id="0">
    <w:p w14:paraId="4779926F" w14:textId="77777777" w:rsidR="009A7E08" w:rsidRDefault="009A7E08">
      <w:r>
        <w:continuationSeparator/>
      </w:r>
    </w:p>
  </w:footnote>
  <w:footnote w:type="continuationNotice" w:id="1">
    <w:p w14:paraId="21049B3A" w14:textId="77777777" w:rsidR="009A7E08" w:rsidRDefault="009A7E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7EB2DB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DD4"/>
    <w:multiLevelType w:val="hybridMultilevel"/>
    <w:tmpl w:val="29424166"/>
    <w:lvl w:ilvl="0" w:tplc="2C24BA02">
      <w:start w:val="1"/>
      <w:numFmt w:val="bullet"/>
      <w:lvlText w:val=""/>
      <w:lvlJc w:val="left"/>
      <w:pPr>
        <w:tabs>
          <w:tab w:val="num" w:pos="720"/>
        </w:tabs>
        <w:ind w:left="720" w:hanging="360"/>
      </w:pPr>
      <w:rPr>
        <w:rFonts w:ascii="Symbol" w:hAnsi="Symbol" w:hint="default"/>
        <w:sz w:val="20"/>
      </w:rPr>
    </w:lvl>
    <w:lvl w:ilvl="1" w:tplc="68BA297E">
      <w:start w:val="1"/>
      <w:numFmt w:val="bullet"/>
      <w:lvlText w:val="o"/>
      <w:lvlJc w:val="left"/>
      <w:pPr>
        <w:tabs>
          <w:tab w:val="num" w:pos="1440"/>
        </w:tabs>
        <w:ind w:left="1440" w:hanging="360"/>
      </w:pPr>
      <w:rPr>
        <w:rFonts w:ascii="Courier New" w:hAnsi="Courier New" w:cs="Times New Roman" w:hint="default"/>
        <w:sz w:val="20"/>
      </w:rPr>
    </w:lvl>
    <w:lvl w:ilvl="2" w:tplc="3BAA651C">
      <w:start w:val="1"/>
      <w:numFmt w:val="bullet"/>
      <w:lvlText w:val=""/>
      <w:lvlJc w:val="left"/>
      <w:pPr>
        <w:tabs>
          <w:tab w:val="num" w:pos="2160"/>
        </w:tabs>
        <w:ind w:left="2160" w:hanging="360"/>
      </w:pPr>
      <w:rPr>
        <w:rFonts w:ascii="Wingdings" w:hAnsi="Wingdings" w:hint="default"/>
        <w:sz w:val="20"/>
      </w:rPr>
    </w:lvl>
    <w:lvl w:ilvl="3" w:tplc="7F8A7396">
      <w:start w:val="1"/>
      <w:numFmt w:val="bullet"/>
      <w:lvlText w:val=""/>
      <w:lvlJc w:val="left"/>
      <w:pPr>
        <w:tabs>
          <w:tab w:val="num" w:pos="2880"/>
        </w:tabs>
        <w:ind w:left="2880" w:hanging="360"/>
      </w:pPr>
      <w:rPr>
        <w:rFonts w:ascii="Wingdings" w:hAnsi="Wingdings" w:hint="default"/>
        <w:sz w:val="20"/>
      </w:rPr>
    </w:lvl>
    <w:lvl w:ilvl="4" w:tplc="B2CA94E2">
      <w:start w:val="1"/>
      <w:numFmt w:val="bullet"/>
      <w:lvlText w:val=""/>
      <w:lvlJc w:val="left"/>
      <w:pPr>
        <w:tabs>
          <w:tab w:val="num" w:pos="3600"/>
        </w:tabs>
        <w:ind w:left="3600" w:hanging="360"/>
      </w:pPr>
      <w:rPr>
        <w:rFonts w:ascii="Wingdings" w:hAnsi="Wingdings" w:hint="default"/>
        <w:sz w:val="20"/>
      </w:rPr>
    </w:lvl>
    <w:lvl w:ilvl="5" w:tplc="1A9667D0">
      <w:start w:val="1"/>
      <w:numFmt w:val="bullet"/>
      <w:lvlText w:val=""/>
      <w:lvlJc w:val="left"/>
      <w:pPr>
        <w:tabs>
          <w:tab w:val="num" w:pos="4320"/>
        </w:tabs>
        <w:ind w:left="4320" w:hanging="360"/>
      </w:pPr>
      <w:rPr>
        <w:rFonts w:ascii="Wingdings" w:hAnsi="Wingdings" w:hint="default"/>
        <w:sz w:val="20"/>
      </w:rPr>
    </w:lvl>
    <w:lvl w:ilvl="6" w:tplc="FE689266">
      <w:start w:val="1"/>
      <w:numFmt w:val="bullet"/>
      <w:lvlText w:val=""/>
      <w:lvlJc w:val="left"/>
      <w:pPr>
        <w:tabs>
          <w:tab w:val="num" w:pos="5040"/>
        </w:tabs>
        <w:ind w:left="5040" w:hanging="360"/>
      </w:pPr>
      <w:rPr>
        <w:rFonts w:ascii="Wingdings" w:hAnsi="Wingdings" w:hint="default"/>
        <w:sz w:val="20"/>
      </w:rPr>
    </w:lvl>
    <w:lvl w:ilvl="7" w:tplc="F734435C">
      <w:start w:val="1"/>
      <w:numFmt w:val="bullet"/>
      <w:lvlText w:val=""/>
      <w:lvlJc w:val="left"/>
      <w:pPr>
        <w:tabs>
          <w:tab w:val="num" w:pos="5760"/>
        </w:tabs>
        <w:ind w:left="5760" w:hanging="360"/>
      </w:pPr>
      <w:rPr>
        <w:rFonts w:ascii="Wingdings" w:hAnsi="Wingdings" w:hint="default"/>
        <w:sz w:val="20"/>
      </w:rPr>
    </w:lvl>
    <w:lvl w:ilvl="8" w:tplc="9F38AC96">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D7F4E"/>
    <w:multiLevelType w:val="hybridMultilevel"/>
    <w:tmpl w:val="5A167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6" w15:restartNumberingAfterBreak="0">
    <w:nsid w:val="0A0E7205"/>
    <w:multiLevelType w:val="hybridMultilevel"/>
    <w:tmpl w:val="EBB64E9C"/>
    <w:lvl w:ilvl="0" w:tplc="784EC0CC">
      <w:start w:val="1"/>
      <w:numFmt w:val="bullet"/>
      <w:lvlText w:val=""/>
      <w:lvlJc w:val="left"/>
      <w:pPr>
        <w:tabs>
          <w:tab w:val="num" w:pos="720"/>
        </w:tabs>
        <w:ind w:left="720" w:hanging="360"/>
      </w:pPr>
      <w:rPr>
        <w:rFonts w:ascii="Symbol" w:hAnsi="Symbol" w:hint="default"/>
        <w:sz w:val="20"/>
      </w:rPr>
    </w:lvl>
    <w:lvl w:ilvl="1" w:tplc="D4CAC55C">
      <w:start w:val="1"/>
      <w:numFmt w:val="bullet"/>
      <w:lvlText w:val="o"/>
      <w:lvlJc w:val="left"/>
      <w:pPr>
        <w:tabs>
          <w:tab w:val="num" w:pos="1440"/>
        </w:tabs>
        <w:ind w:left="1440" w:hanging="360"/>
      </w:pPr>
      <w:rPr>
        <w:rFonts w:ascii="Courier New" w:hAnsi="Courier New" w:cs="Times New Roman" w:hint="default"/>
        <w:sz w:val="20"/>
      </w:rPr>
    </w:lvl>
    <w:lvl w:ilvl="2" w:tplc="0A1A067C">
      <w:start w:val="1"/>
      <w:numFmt w:val="bullet"/>
      <w:lvlText w:val=""/>
      <w:lvlJc w:val="left"/>
      <w:pPr>
        <w:tabs>
          <w:tab w:val="num" w:pos="2160"/>
        </w:tabs>
        <w:ind w:left="2160" w:hanging="360"/>
      </w:pPr>
      <w:rPr>
        <w:rFonts w:ascii="Symbol" w:hAnsi="Symbol" w:hint="default"/>
        <w:sz w:val="20"/>
      </w:rPr>
    </w:lvl>
    <w:lvl w:ilvl="3" w:tplc="22080A0A">
      <w:start w:val="1"/>
      <w:numFmt w:val="bullet"/>
      <w:lvlText w:val=""/>
      <w:lvlJc w:val="left"/>
      <w:pPr>
        <w:tabs>
          <w:tab w:val="num" w:pos="2880"/>
        </w:tabs>
        <w:ind w:left="2880" w:hanging="360"/>
      </w:pPr>
      <w:rPr>
        <w:rFonts w:ascii="Symbol" w:hAnsi="Symbol" w:hint="default"/>
        <w:sz w:val="20"/>
      </w:rPr>
    </w:lvl>
    <w:lvl w:ilvl="4" w:tplc="61D21986">
      <w:start w:val="1"/>
      <w:numFmt w:val="bullet"/>
      <w:lvlText w:val=""/>
      <w:lvlJc w:val="left"/>
      <w:pPr>
        <w:tabs>
          <w:tab w:val="num" w:pos="3600"/>
        </w:tabs>
        <w:ind w:left="3600" w:hanging="360"/>
      </w:pPr>
      <w:rPr>
        <w:rFonts w:ascii="Symbol" w:hAnsi="Symbol" w:hint="default"/>
        <w:sz w:val="20"/>
      </w:rPr>
    </w:lvl>
    <w:lvl w:ilvl="5" w:tplc="A7E69148">
      <w:start w:val="1"/>
      <w:numFmt w:val="bullet"/>
      <w:lvlText w:val=""/>
      <w:lvlJc w:val="left"/>
      <w:pPr>
        <w:tabs>
          <w:tab w:val="num" w:pos="4320"/>
        </w:tabs>
        <w:ind w:left="4320" w:hanging="360"/>
      </w:pPr>
      <w:rPr>
        <w:rFonts w:ascii="Symbol" w:hAnsi="Symbol" w:hint="default"/>
        <w:sz w:val="20"/>
      </w:rPr>
    </w:lvl>
    <w:lvl w:ilvl="6" w:tplc="FDE6F934">
      <w:start w:val="1"/>
      <w:numFmt w:val="bullet"/>
      <w:lvlText w:val=""/>
      <w:lvlJc w:val="left"/>
      <w:pPr>
        <w:tabs>
          <w:tab w:val="num" w:pos="5040"/>
        </w:tabs>
        <w:ind w:left="5040" w:hanging="360"/>
      </w:pPr>
      <w:rPr>
        <w:rFonts w:ascii="Symbol" w:hAnsi="Symbol" w:hint="default"/>
        <w:sz w:val="20"/>
      </w:rPr>
    </w:lvl>
    <w:lvl w:ilvl="7" w:tplc="FFDE6ECE">
      <w:start w:val="1"/>
      <w:numFmt w:val="bullet"/>
      <w:lvlText w:val=""/>
      <w:lvlJc w:val="left"/>
      <w:pPr>
        <w:tabs>
          <w:tab w:val="num" w:pos="5760"/>
        </w:tabs>
        <w:ind w:left="5760" w:hanging="360"/>
      </w:pPr>
      <w:rPr>
        <w:rFonts w:ascii="Symbol" w:hAnsi="Symbol" w:hint="default"/>
        <w:sz w:val="20"/>
      </w:rPr>
    </w:lvl>
    <w:lvl w:ilvl="8" w:tplc="65084AB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6390F9DE"/>
    <w:lvl w:ilvl="0" w:tplc="4EDCCE1E">
      <w:start w:val="1"/>
      <w:numFmt w:val="decimal"/>
      <w:lvlText w:val="[%1]"/>
      <w:lvlJc w:val="left"/>
      <w:pPr>
        <w:tabs>
          <w:tab w:val="num" w:pos="420"/>
        </w:tabs>
        <w:ind w:left="420" w:hanging="420"/>
      </w:pPr>
      <w:rPr>
        <w:rFonts w:hint="default"/>
      </w:rPr>
    </w:lvl>
    <w:lvl w:ilvl="1" w:tplc="132CF522">
      <w:start w:val="1"/>
      <w:numFmt w:val="aiueoFullWidth"/>
      <w:lvlText w:val="(%2)"/>
      <w:lvlJc w:val="left"/>
      <w:pPr>
        <w:tabs>
          <w:tab w:val="num" w:pos="840"/>
        </w:tabs>
        <w:ind w:left="840" w:hanging="420"/>
      </w:pPr>
    </w:lvl>
    <w:lvl w:ilvl="2" w:tplc="DB5A9892">
      <w:start w:val="1"/>
      <w:numFmt w:val="decimalEnclosedCircle"/>
      <w:lvlText w:val="%3"/>
      <w:lvlJc w:val="left"/>
      <w:pPr>
        <w:tabs>
          <w:tab w:val="num" w:pos="1260"/>
        </w:tabs>
        <w:ind w:left="1260" w:hanging="420"/>
      </w:pPr>
    </w:lvl>
    <w:lvl w:ilvl="3" w:tplc="89ACF4B4">
      <w:start w:val="1"/>
      <w:numFmt w:val="decimal"/>
      <w:lvlText w:val="%4."/>
      <w:lvlJc w:val="left"/>
      <w:pPr>
        <w:tabs>
          <w:tab w:val="num" w:pos="1680"/>
        </w:tabs>
        <w:ind w:left="1680" w:hanging="420"/>
      </w:pPr>
    </w:lvl>
    <w:lvl w:ilvl="4" w:tplc="5E0AFD02">
      <w:start w:val="1"/>
      <w:numFmt w:val="aiueoFullWidth"/>
      <w:lvlText w:val="(%5)"/>
      <w:lvlJc w:val="left"/>
      <w:pPr>
        <w:tabs>
          <w:tab w:val="num" w:pos="2100"/>
        </w:tabs>
        <w:ind w:left="2100" w:hanging="420"/>
      </w:pPr>
    </w:lvl>
    <w:lvl w:ilvl="5" w:tplc="D09A2D0A">
      <w:start w:val="1"/>
      <w:numFmt w:val="decimalEnclosedCircle"/>
      <w:lvlText w:val="%6"/>
      <w:lvlJc w:val="left"/>
      <w:pPr>
        <w:tabs>
          <w:tab w:val="num" w:pos="2520"/>
        </w:tabs>
        <w:ind w:left="2520" w:hanging="420"/>
      </w:pPr>
    </w:lvl>
    <w:lvl w:ilvl="6" w:tplc="35A6A34A">
      <w:start w:val="1"/>
      <w:numFmt w:val="decimal"/>
      <w:lvlText w:val="%7."/>
      <w:lvlJc w:val="left"/>
      <w:pPr>
        <w:tabs>
          <w:tab w:val="num" w:pos="2940"/>
        </w:tabs>
        <w:ind w:left="2940" w:hanging="420"/>
      </w:pPr>
    </w:lvl>
    <w:lvl w:ilvl="7" w:tplc="C50CD158">
      <w:start w:val="1"/>
      <w:numFmt w:val="aiueoFullWidth"/>
      <w:lvlText w:val="(%8)"/>
      <w:lvlJc w:val="left"/>
      <w:pPr>
        <w:tabs>
          <w:tab w:val="num" w:pos="3360"/>
        </w:tabs>
        <w:ind w:left="3360" w:hanging="420"/>
      </w:pPr>
    </w:lvl>
    <w:lvl w:ilvl="8" w:tplc="A04C1AE2">
      <w:start w:val="1"/>
      <w:numFmt w:val="decimalEnclosedCircle"/>
      <w:lvlText w:val="%9"/>
      <w:lvlJc w:val="left"/>
      <w:pPr>
        <w:tabs>
          <w:tab w:val="num" w:pos="3780"/>
        </w:tabs>
        <w:ind w:left="3780" w:hanging="420"/>
      </w:pPr>
    </w:lvl>
  </w:abstractNum>
  <w:abstractNum w:abstractNumId="1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hybridMultilevel"/>
    <w:tmpl w:val="24D0B6C8"/>
    <w:lvl w:ilvl="0" w:tplc="F4F4C924">
      <w:start w:val="1"/>
      <w:numFmt w:val="bullet"/>
      <w:pStyle w:val="Bulletedo1"/>
      <w:lvlText w:val=""/>
      <w:lvlJc w:val="left"/>
      <w:pPr>
        <w:tabs>
          <w:tab w:val="num" w:pos="360"/>
        </w:tabs>
        <w:ind w:left="360" w:hanging="360"/>
      </w:pPr>
      <w:rPr>
        <w:rFonts w:ascii="Symbol" w:hAnsi="Symbol" w:hint="default"/>
      </w:rPr>
    </w:lvl>
    <w:lvl w:ilvl="1" w:tplc="08AE7916">
      <w:numFmt w:val="decimal"/>
      <w:lvlText w:val=""/>
      <w:lvlJc w:val="left"/>
    </w:lvl>
    <w:lvl w:ilvl="2" w:tplc="CA501380">
      <w:numFmt w:val="decimal"/>
      <w:lvlText w:val=""/>
      <w:lvlJc w:val="left"/>
    </w:lvl>
    <w:lvl w:ilvl="3" w:tplc="5C627B22">
      <w:numFmt w:val="decimal"/>
      <w:lvlText w:val=""/>
      <w:lvlJc w:val="left"/>
    </w:lvl>
    <w:lvl w:ilvl="4" w:tplc="36721012">
      <w:numFmt w:val="decimal"/>
      <w:lvlText w:val=""/>
      <w:lvlJc w:val="left"/>
    </w:lvl>
    <w:lvl w:ilvl="5" w:tplc="FA96DFFC">
      <w:numFmt w:val="decimal"/>
      <w:lvlText w:val=""/>
      <w:lvlJc w:val="left"/>
    </w:lvl>
    <w:lvl w:ilvl="6" w:tplc="66EE5242">
      <w:numFmt w:val="decimal"/>
      <w:lvlText w:val=""/>
      <w:lvlJc w:val="left"/>
    </w:lvl>
    <w:lvl w:ilvl="7" w:tplc="05142872">
      <w:numFmt w:val="decimal"/>
      <w:lvlText w:val=""/>
      <w:lvlJc w:val="left"/>
    </w:lvl>
    <w:lvl w:ilvl="8" w:tplc="16066CC2">
      <w:numFmt w:val="decimal"/>
      <w:lvlText w:val=""/>
      <w:lvlJc w:val="left"/>
    </w:lvl>
  </w:abstractNum>
  <w:abstractNum w:abstractNumId="1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3676A840"/>
    <w:lvl w:ilvl="0" w:tplc="ED8E1064">
      <w:start w:val="1"/>
      <w:numFmt w:val="bullet"/>
      <w:pStyle w:val="3GPPAgreements"/>
      <w:lvlText w:val="●"/>
      <w:lvlJc w:val="left"/>
      <w:pPr>
        <w:ind w:left="284" w:hanging="284"/>
      </w:pPr>
      <w:rPr>
        <w:rFonts w:ascii="Times New Roman" w:hAnsi="Times New Roman" w:cs="Times New Roman" w:hint="default"/>
        <w:color w:val="auto"/>
        <w:sz w:val="22"/>
      </w:rPr>
    </w:lvl>
    <w:lvl w:ilvl="1" w:tplc="1034EDA4">
      <w:start w:val="1"/>
      <w:numFmt w:val="bullet"/>
      <w:lvlText w:val="○"/>
      <w:lvlJc w:val="left"/>
      <w:pPr>
        <w:ind w:left="567" w:hanging="283"/>
      </w:pPr>
      <w:rPr>
        <w:rFonts w:ascii="Times New Roman" w:hAnsi="Times New Roman" w:cs="Times New Roman" w:hint="default"/>
        <w:color w:val="auto"/>
        <w:sz w:val="22"/>
      </w:rPr>
    </w:lvl>
    <w:lvl w:ilvl="2" w:tplc="58B6B606">
      <w:start w:val="1"/>
      <w:numFmt w:val="bullet"/>
      <w:lvlText w:val="♦"/>
      <w:lvlJc w:val="left"/>
      <w:pPr>
        <w:ind w:left="851" w:hanging="284"/>
      </w:pPr>
      <w:rPr>
        <w:rFonts w:ascii="Times New Roman" w:hAnsi="Times New Roman" w:cs="Times New Roman" w:hint="default"/>
        <w:color w:val="auto"/>
        <w:sz w:val="22"/>
      </w:rPr>
    </w:lvl>
    <w:lvl w:ilvl="3" w:tplc="8A7C6038">
      <w:start w:val="1"/>
      <w:numFmt w:val="bullet"/>
      <w:lvlText w:val="□"/>
      <w:lvlJc w:val="left"/>
      <w:pPr>
        <w:ind w:left="1134" w:hanging="283"/>
      </w:pPr>
      <w:rPr>
        <w:rFonts w:ascii="Times New Roman" w:hAnsi="Times New Roman" w:cs="Times New Roman" w:hint="default"/>
        <w:color w:val="auto"/>
      </w:rPr>
    </w:lvl>
    <w:lvl w:ilvl="4" w:tplc="E092F436">
      <w:start w:val="1"/>
      <w:numFmt w:val="bullet"/>
      <w:lvlText w:val="▪"/>
      <w:lvlJc w:val="left"/>
      <w:pPr>
        <w:ind w:left="1418" w:hanging="284"/>
      </w:pPr>
      <w:rPr>
        <w:rFonts w:ascii="Times New Roman" w:hAnsi="Times New Roman" w:cs="Times New Roman" w:hint="default"/>
        <w:color w:val="auto"/>
      </w:rPr>
    </w:lvl>
    <w:lvl w:ilvl="5" w:tplc="752A7160">
      <w:start w:val="1"/>
      <w:numFmt w:val="lowerRoman"/>
      <w:lvlText w:val="(%6)"/>
      <w:lvlJc w:val="left"/>
      <w:pPr>
        <w:ind w:left="2160" w:hanging="360"/>
      </w:pPr>
      <w:rPr>
        <w:rFonts w:hint="default"/>
      </w:rPr>
    </w:lvl>
    <w:lvl w:ilvl="6" w:tplc="F244D74C">
      <w:start w:val="1"/>
      <w:numFmt w:val="decimal"/>
      <w:lvlText w:val="%7."/>
      <w:lvlJc w:val="left"/>
      <w:pPr>
        <w:ind w:left="2520" w:hanging="360"/>
      </w:pPr>
      <w:rPr>
        <w:rFonts w:hint="default"/>
      </w:rPr>
    </w:lvl>
    <w:lvl w:ilvl="7" w:tplc="0A7CA0DE">
      <w:start w:val="1"/>
      <w:numFmt w:val="lowerLetter"/>
      <w:lvlText w:val="%8."/>
      <w:lvlJc w:val="left"/>
      <w:pPr>
        <w:ind w:left="2880" w:hanging="360"/>
      </w:pPr>
      <w:rPr>
        <w:rFonts w:hint="default"/>
      </w:rPr>
    </w:lvl>
    <w:lvl w:ilvl="8" w:tplc="FA6A53D8">
      <w:start w:val="1"/>
      <w:numFmt w:val="lowerRoman"/>
      <w:lvlText w:val="%9."/>
      <w:lvlJc w:val="left"/>
      <w:pPr>
        <w:ind w:left="3240" w:hanging="360"/>
      </w:pPr>
      <w:rPr>
        <w:rFonts w:hint="default"/>
      </w:rPr>
    </w:lvl>
  </w:abstractNum>
  <w:abstractNum w:abstractNumId="18"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FD06C2"/>
    <w:multiLevelType w:val="hybridMultilevel"/>
    <w:tmpl w:val="6854FB0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6"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4"/>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7"/>
  </w:num>
  <w:num w:numId="6">
    <w:abstractNumId w:val="20"/>
  </w:num>
  <w:num w:numId="7">
    <w:abstractNumId w:val="1"/>
  </w:num>
  <w:num w:numId="8">
    <w:abstractNumId w:val="7"/>
  </w:num>
  <w:num w:numId="9">
    <w:abstractNumId w:val="25"/>
  </w:num>
  <w:num w:numId="10">
    <w:abstractNumId w:val="5"/>
  </w:num>
  <w:num w:numId="11">
    <w:abstractNumId w:val="8"/>
  </w:num>
  <w:num w:numId="12">
    <w:abstractNumId w:val="10"/>
  </w:num>
  <w:num w:numId="13">
    <w:abstractNumId w:val="16"/>
  </w:num>
  <w:num w:numId="14">
    <w:abstractNumId w:val="3"/>
  </w:num>
  <w:num w:numId="15">
    <w:abstractNumId w:val="22"/>
  </w:num>
  <w:num w:numId="16">
    <w:abstractNumId w:val="26"/>
  </w:num>
  <w:num w:numId="17">
    <w:abstractNumId w:val="4"/>
  </w:num>
  <w:num w:numId="18">
    <w:abstractNumId w:val="19"/>
  </w:num>
  <w:num w:numId="19">
    <w:abstractNumId w:val="9"/>
  </w:num>
  <w:num w:numId="20">
    <w:abstractNumId w:val="21"/>
  </w:num>
  <w:num w:numId="21">
    <w:abstractNumId w:val="15"/>
  </w:num>
  <w:num w:numId="22">
    <w:abstractNumId w:val="13"/>
  </w:num>
  <w:num w:numId="23">
    <w:abstractNumId w:val="11"/>
  </w:num>
  <w:num w:numId="24">
    <w:abstractNumId w:val="6"/>
  </w:num>
  <w:num w:numId="25">
    <w:abstractNumId w:val="18"/>
  </w:num>
  <w:num w:numId="26">
    <w:abstractNumId w:val="24"/>
  </w:num>
  <w:num w:numId="27">
    <w:abstractNumId w:val="23"/>
  </w:num>
  <w:num w:numId="28">
    <w:abstractNumId w:val="28"/>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FC3"/>
    <w:rsid w:val="00002375"/>
    <w:rsid w:val="00002459"/>
    <w:rsid w:val="00002A53"/>
    <w:rsid w:val="00002B08"/>
    <w:rsid w:val="000030CC"/>
    <w:rsid w:val="00003131"/>
    <w:rsid w:val="00003297"/>
    <w:rsid w:val="0000366B"/>
    <w:rsid w:val="00003772"/>
    <w:rsid w:val="000037FB"/>
    <w:rsid w:val="00003CB0"/>
    <w:rsid w:val="00003CE3"/>
    <w:rsid w:val="000045D4"/>
    <w:rsid w:val="00004667"/>
    <w:rsid w:val="00004885"/>
    <w:rsid w:val="00004979"/>
    <w:rsid w:val="00004995"/>
    <w:rsid w:val="00004B5C"/>
    <w:rsid w:val="00004CD0"/>
    <w:rsid w:val="00004D8C"/>
    <w:rsid w:val="00004DCB"/>
    <w:rsid w:val="00004DD7"/>
    <w:rsid w:val="00005173"/>
    <w:rsid w:val="000051F0"/>
    <w:rsid w:val="00005327"/>
    <w:rsid w:val="0000553B"/>
    <w:rsid w:val="0000581F"/>
    <w:rsid w:val="00005D8D"/>
    <w:rsid w:val="000064B6"/>
    <w:rsid w:val="0000675B"/>
    <w:rsid w:val="00006780"/>
    <w:rsid w:val="00006C0B"/>
    <w:rsid w:val="00006C7A"/>
    <w:rsid w:val="000072BD"/>
    <w:rsid w:val="000075D6"/>
    <w:rsid w:val="0000792C"/>
    <w:rsid w:val="00007CEF"/>
    <w:rsid w:val="00007CF1"/>
    <w:rsid w:val="00007EFD"/>
    <w:rsid w:val="000101EF"/>
    <w:rsid w:val="00010852"/>
    <w:rsid w:val="00010C7D"/>
    <w:rsid w:val="00010E97"/>
    <w:rsid w:val="00010FD1"/>
    <w:rsid w:val="000116B6"/>
    <w:rsid w:val="00011703"/>
    <w:rsid w:val="00011709"/>
    <w:rsid w:val="00011F10"/>
    <w:rsid w:val="00012057"/>
    <w:rsid w:val="000124D1"/>
    <w:rsid w:val="00012D90"/>
    <w:rsid w:val="00012EE6"/>
    <w:rsid w:val="000130FE"/>
    <w:rsid w:val="0001321B"/>
    <w:rsid w:val="000132B8"/>
    <w:rsid w:val="000137FF"/>
    <w:rsid w:val="00013B63"/>
    <w:rsid w:val="000141F0"/>
    <w:rsid w:val="00014672"/>
    <w:rsid w:val="00014A10"/>
    <w:rsid w:val="00015BCB"/>
    <w:rsid w:val="000162B2"/>
    <w:rsid w:val="0001666A"/>
    <w:rsid w:val="00016DCE"/>
    <w:rsid w:val="0001729B"/>
    <w:rsid w:val="00017309"/>
    <w:rsid w:val="00020331"/>
    <w:rsid w:val="0002047A"/>
    <w:rsid w:val="000205C1"/>
    <w:rsid w:val="0002060C"/>
    <w:rsid w:val="000208B8"/>
    <w:rsid w:val="00020C2B"/>
    <w:rsid w:val="00020D61"/>
    <w:rsid w:val="00020EEE"/>
    <w:rsid w:val="0002130A"/>
    <w:rsid w:val="0002165C"/>
    <w:rsid w:val="00021885"/>
    <w:rsid w:val="00021C67"/>
    <w:rsid w:val="00021C8C"/>
    <w:rsid w:val="00021DE9"/>
    <w:rsid w:val="00021DEC"/>
    <w:rsid w:val="000222F7"/>
    <w:rsid w:val="000228C4"/>
    <w:rsid w:val="00023C29"/>
    <w:rsid w:val="00024701"/>
    <w:rsid w:val="00024E37"/>
    <w:rsid w:val="00024E57"/>
    <w:rsid w:val="0002506A"/>
    <w:rsid w:val="00025278"/>
    <w:rsid w:val="00025281"/>
    <w:rsid w:val="000254DB"/>
    <w:rsid w:val="000255A1"/>
    <w:rsid w:val="000258DD"/>
    <w:rsid w:val="000258F4"/>
    <w:rsid w:val="0002591B"/>
    <w:rsid w:val="00025AFC"/>
    <w:rsid w:val="00026639"/>
    <w:rsid w:val="000266AE"/>
    <w:rsid w:val="00026905"/>
    <w:rsid w:val="00026977"/>
    <w:rsid w:val="00026AF7"/>
    <w:rsid w:val="00026EF9"/>
    <w:rsid w:val="00026F52"/>
    <w:rsid w:val="00026FDC"/>
    <w:rsid w:val="00027333"/>
    <w:rsid w:val="0002790C"/>
    <w:rsid w:val="00027A7A"/>
    <w:rsid w:val="00027EE3"/>
    <w:rsid w:val="00027F9E"/>
    <w:rsid w:val="000300FE"/>
    <w:rsid w:val="000304BC"/>
    <w:rsid w:val="00030766"/>
    <w:rsid w:val="00030854"/>
    <w:rsid w:val="00030957"/>
    <w:rsid w:val="00030ED5"/>
    <w:rsid w:val="00030F74"/>
    <w:rsid w:val="00031242"/>
    <w:rsid w:val="00031907"/>
    <w:rsid w:val="00031CE1"/>
    <w:rsid w:val="00031EDD"/>
    <w:rsid w:val="000321DC"/>
    <w:rsid w:val="00032214"/>
    <w:rsid w:val="000323E3"/>
    <w:rsid w:val="0003279B"/>
    <w:rsid w:val="00032A64"/>
    <w:rsid w:val="00033000"/>
    <w:rsid w:val="000334D2"/>
    <w:rsid w:val="00033834"/>
    <w:rsid w:val="00033A55"/>
    <w:rsid w:val="00033AE8"/>
    <w:rsid w:val="00033B86"/>
    <w:rsid w:val="00033E5C"/>
    <w:rsid w:val="000349B7"/>
    <w:rsid w:val="00034DC2"/>
    <w:rsid w:val="00034E96"/>
    <w:rsid w:val="00034F4E"/>
    <w:rsid w:val="000350B6"/>
    <w:rsid w:val="0003540B"/>
    <w:rsid w:val="000355C5"/>
    <w:rsid w:val="00035841"/>
    <w:rsid w:val="000358C8"/>
    <w:rsid w:val="00035BE5"/>
    <w:rsid w:val="00035CAB"/>
    <w:rsid w:val="00036390"/>
    <w:rsid w:val="00036A16"/>
    <w:rsid w:val="00036C45"/>
    <w:rsid w:val="00036FA7"/>
    <w:rsid w:val="000371DA"/>
    <w:rsid w:val="000372FA"/>
    <w:rsid w:val="000377E3"/>
    <w:rsid w:val="00037910"/>
    <w:rsid w:val="00037A21"/>
    <w:rsid w:val="00037DDF"/>
    <w:rsid w:val="000404F2"/>
    <w:rsid w:val="00040562"/>
    <w:rsid w:val="00040A16"/>
    <w:rsid w:val="00040F7A"/>
    <w:rsid w:val="000412B7"/>
    <w:rsid w:val="000413B8"/>
    <w:rsid w:val="000417B1"/>
    <w:rsid w:val="0004182E"/>
    <w:rsid w:val="000418C8"/>
    <w:rsid w:val="000426B1"/>
    <w:rsid w:val="00042BFC"/>
    <w:rsid w:val="00042C4A"/>
    <w:rsid w:val="000430CF"/>
    <w:rsid w:val="000432C1"/>
    <w:rsid w:val="00043703"/>
    <w:rsid w:val="00043A3F"/>
    <w:rsid w:val="00043A66"/>
    <w:rsid w:val="00043DD5"/>
    <w:rsid w:val="0004403C"/>
    <w:rsid w:val="00044225"/>
    <w:rsid w:val="0004422F"/>
    <w:rsid w:val="00044359"/>
    <w:rsid w:val="00044574"/>
    <w:rsid w:val="00044576"/>
    <w:rsid w:val="00044B33"/>
    <w:rsid w:val="00044E23"/>
    <w:rsid w:val="00044FC4"/>
    <w:rsid w:val="000451E5"/>
    <w:rsid w:val="00045340"/>
    <w:rsid w:val="000453F6"/>
    <w:rsid w:val="00045F22"/>
    <w:rsid w:val="00046743"/>
    <w:rsid w:val="000468C4"/>
    <w:rsid w:val="00046CB8"/>
    <w:rsid w:val="00046CD6"/>
    <w:rsid w:val="00046CE4"/>
    <w:rsid w:val="00046F9A"/>
    <w:rsid w:val="000470E8"/>
    <w:rsid w:val="0004713D"/>
    <w:rsid w:val="000472F3"/>
    <w:rsid w:val="000473EF"/>
    <w:rsid w:val="0004743A"/>
    <w:rsid w:val="00047476"/>
    <w:rsid w:val="000475B5"/>
    <w:rsid w:val="000477BB"/>
    <w:rsid w:val="00047A82"/>
    <w:rsid w:val="00047DFD"/>
    <w:rsid w:val="00047E1E"/>
    <w:rsid w:val="00047EB2"/>
    <w:rsid w:val="000503AE"/>
    <w:rsid w:val="00050463"/>
    <w:rsid w:val="0005055B"/>
    <w:rsid w:val="000505E0"/>
    <w:rsid w:val="00050E34"/>
    <w:rsid w:val="00051135"/>
    <w:rsid w:val="00051586"/>
    <w:rsid w:val="0005196C"/>
    <w:rsid w:val="00051A5A"/>
    <w:rsid w:val="00051DFA"/>
    <w:rsid w:val="00051F3D"/>
    <w:rsid w:val="0005201C"/>
    <w:rsid w:val="000523BC"/>
    <w:rsid w:val="0005291A"/>
    <w:rsid w:val="00052AE3"/>
    <w:rsid w:val="00052FBE"/>
    <w:rsid w:val="000531A8"/>
    <w:rsid w:val="00053698"/>
    <w:rsid w:val="000537B5"/>
    <w:rsid w:val="00053849"/>
    <w:rsid w:val="00053A47"/>
    <w:rsid w:val="00053D49"/>
    <w:rsid w:val="0005456E"/>
    <w:rsid w:val="0005468A"/>
    <w:rsid w:val="000546E3"/>
    <w:rsid w:val="000546F5"/>
    <w:rsid w:val="00054ACE"/>
    <w:rsid w:val="00054DAB"/>
    <w:rsid w:val="00054FBD"/>
    <w:rsid w:val="00054FDD"/>
    <w:rsid w:val="0005504C"/>
    <w:rsid w:val="000551E9"/>
    <w:rsid w:val="000553CE"/>
    <w:rsid w:val="00055510"/>
    <w:rsid w:val="0005553B"/>
    <w:rsid w:val="0005581E"/>
    <w:rsid w:val="00055873"/>
    <w:rsid w:val="00055B2D"/>
    <w:rsid w:val="00055B8E"/>
    <w:rsid w:val="0005602E"/>
    <w:rsid w:val="00056057"/>
    <w:rsid w:val="000564B9"/>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F2"/>
    <w:rsid w:val="00063F57"/>
    <w:rsid w:val="000641F1"/>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B7"/>
    <w:rsid w:val="000671F8"/>
    <w:rsid w:val="0006739D"/>
    <w:rsid w:val="00067436"/>
    <w:rsid w:val="000674DD"/>
    <w:rsid w:val="000676C8"/>
    <w:rsid w:val="0006777C"/>
    <w:rsid w:val="00067AA8"/>
    <w:rsid w:val="00067FE2"/>
    <w:rsid w:val="0007018C"/>
    <w:rsid w:val="00070296"/>
    <w:rsid w:val="00070378"/>
    <w:rsid w:val="00070936"/>
    <w:rsid w:val="0007104D"/>
    <w:rsid w:val="0007118F"/>
    <w:rsid w:val="000716FB"/>
    <w:rsid w:val="00071819"/>
    <w:rsid w:val="00071BF7"/>
    <w:rsid w:val="00071E9B"/>
    <w:rsid w:val="00072085"/>
    <w:rsid w:val="000726F6"/>
    <w:rsid w:val="00072C88"/>
    <w:rsid w:val="00072E75"/>
    <w:rsid w:val="00072EE0"/>
    <w:rsid w:val="00072EFA"/>
    <w:rsid w:val="00073785"/>
    <w:rsid w:val="0007390D"/>
    <w:rsid w:val="00074368"/>
    <w:rsid w:val="00074375"/>
    <w:rsid w:val="000743A0"/>
    <w:rsid w:val="000744A1"/>
    <w:rsid w:val="00074BF5"/>
    <w:rsid w:val="00074C1F"/>
    <w:rsid w:val="00074F25"/>
    <w:rsid w:val="000752CD"/>
    <w:rsid w:val="00075680"/>
    <w:rsid w:val="00075907"/>
    <w:rsid w:val="0007590A"/>
    <w:rsid w:val="00075999"/>
    <w:rsid w:val="00075E4E"/>
    <w:rsid w:val="00075E80"/>
    <w:rsid w:val="00076B65"/>
    <w:rsid w:val="00076B8A"/>
    <w:rsid w:val="00076F16"/>
    <w:rsid w:val="0007703B"/>
    <w:rsid w:val="00077579"/>
    <w:rsid w:val="00077CCC"/>
    <w:rsid w:val="00077D69"/>
    <w:rsid w:val="00077DCE"/>
    <w:rsid w:val="00077FCD"/>
    <w:rsid w:val="000801D3"/>
    <w:rsid w:val="0008024C"/>
    <w:rsid w:val="0008028A"/>
    <w:rsid w:val="000805B2"/>
    <w:rsid w:val="00080786"/>
    <w:rsid w:val="00080848"/>
    <w:rsid w:val="00080AEC"/>
    <w:rsid w:val="00080D74"/>
    <w:rsid w:val="000812FA"/>
    <w:rsid w:val="0008167E"/>
    <w:rsid w:val="00081E2C"/>
    <w:rsid w:val="00082152"/>
    <w:rsid w:val="00082399"/>
    <w:rsid w:val="000826FF"/>
    <w:rsid w:val="000829FE"/>
    <w:rsid w:val="00082A49"/>
    <w:rsid w:val="00082BE3"/>
    <w:rsid w:val="00082E3B"/>
    <w:rsid w:val="000831F0"/>
    <w:rsid w:val="00083322"/>
    <w:rsid w:val="0008369C"/>
    <w:rsid w:val="00083788"/>
    <w:rsid w:val="00083AF5"/>
    <w:rsid w:val="00084255"/>
    <w:rsid w:val="0008433F"/>
    <w:rsid w:val="000845DD"/>
    <w:rsid w:val="000849BB"/>
    <w:rsid w:val="00084BC2"/>
    <w:rsid w:val="00084EE0"/>
    <w:rsid w:val="00085239"/>
    <w:rsid w:val="00085C4A"/>
    <w:rsid w:val="000861B2"/>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7CE"/>
    <w:rsid w:val="00091A28"/>
    <w:rsid w:val="00091EE1"/>
    <w:rsid w:val="000921E3"/>
    <w:rsid w:val="00092334"/>
    <w:rsid w:val="00092340"/>
    <w:rsid w:val="0009253D"/>
    <w:rsid w:val="00092F8A"/>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59A"/>
    <w:rsid w:val="000979ED"/>
    <w:rsid w:val="000979F0"/>
    <w:rsid w:val="00097AE8"/>
    <w:rsid w:val="00097CD8"/>
    <w:rsid w:val="000A02DC"/>
    <w:rsid w:val="000A0CA1"/>
    <w:rsid w:val="000A0E99"/>
    <w:rsid w:val="000A1AD3"/>
    <w:rsid w:val="000A1D49"/>
    <w:rsid w:val="000A2042"/>
    <w:rsid w:val="000A23B7"/>
    <w:rsid w:val="000A2C5C"/>
    <w:rsid w:val="000A2D6B"/>
    <w:rsid w:val="000A2D70"/>
    <w:rsid w:val="000A2FAB"/>
    <w:rsid w:val="000A35E2"/>
    <w:rsid w:val="000A3A3A"/>
    <w:rsid w:val="000A3ACB"/>
    <w:rsid w:val="000A3B14"/>
    <w:rsid w:val="000A4492"/>
    <w:rsid w:val="000A4515"/>
    <w:rsid w:val="000A4520"/>
    <w:rsid w:val="000A49DE"/>
    <w:rsid w:val="000A4A2E"/>
    <w:rsid w:val="000A4B74"/>
    <w:rsid w:val="000A4BC8"/>
    <w:rsid w:val="000A4EA5"/>
    <w:rsid w:val="000A52B9"/>
    <w:rsid w:val="000A54BA"/>
    <w:rsid w:val="000A54DF"/>
    <w:rsid w:val="000A5AE2"/>
    <w:rsid w:val="000A61CB"/>
    <w:rsid w:val="000A64B8"/>
    <w:rsid w:val="000A6788"/>
    <w:rsid w:val="000A6AC6"/>
    <w:rsid w:val="000A6C17"/>
    <w:rsid w:val="000A6CFE"/>
    <w:rsid w:val="000A6F16"/>
    <w:rsid w:val="000A7670"/>
    <w:rsid w:val="000A7C88"/>
    <w:rsid w:val="000A7E17"/>
    <w:rsid w:val="000B028D"/>
    <w:rsid w:val="000B02C2"/>
    <w:rsid w:val="000B081C"/>
    <w:rsid w:val="000B08B5"/>
    <w:rsid w:val="000B0C1F"/>
    <w:rsid w:val="000B0DBC"/>
    <w:rsid w:val="000B0F12"/>
    <w:rsid w:val="000B10AB"/>
    <w:rsid w:val="000B1524"/>
    <w:rsid w:val="000B1546"/>
    <w:rsid w:val="000B1547"/>
    <w:rsid w:val="000B17A1"/>
    <w:rsid w:val="000B1CD3"/>
    <w:rsid w:val="000B1ED1"/>
    <w:rsid w:val="000B22DD"/>
    <w:rsid w:val="000B256B"/>
    <w:rsid w:val="000B2611"/>
    <w:rsid w:val="000B28DE"/>
    <w:rsid w:val="000B29DE"/>
    <w:rsid w:val="000B2D4C"/>
    <w:rsid w:val="000B32D4"/>
    <w:rsid w:val="000B38C0"/>
    <w:rsid w:val="000B38DA"/>
    <w:rsid w:val="000B3A6A"/>
    <w:rsid w:val="000B3A7A"/>
    <w:rsid w:val="000B3F37"/>
    <w:rsid w:val="000B44DD"/>
    <w:rsid w:val="000B4968"/>
    <w:rsid w:val="000B49D7"/>
    <w:rsid w:val="000B53AF"/>
    <w:rsid w:val="000B5449"/>
    <w:rsid w:val="000B546F"/>
    <w:rsid w:val="000B5B5F"/>
    <w:rsid w:val="000B5BB1"/>
    <w:rsid w:val="000B5EE6"/>
    <w:rsid w:val="000B60B9"/>
    <w:rsid w:val="000B637C"/>
    <w:rsid w:val="000B65BE"/>
    <w:rsid w:val="000B680D"/>
    <w:rsid w:val="000B6BDF"/>
    <w:rsid w:val="000B6DD3"/>
    <w:rsid w:val="000B70DB"/>
    <w:rsid w:val="000B71B6"/>
    <w:rsid w:val="000B7255"/>
    <w:rsid w:val="000B7387"/>
    <w:rsid w:val="000B74A2"/>
    <w:rsid w:val="000B7636"/>
    <w:rsid w:val="000B76BB"/>
    <w:rsid w:val="000B7BDD"/>
    <w:rsid w:val="000B7D5E"/>
    <w:rsid w:val="000B7F40"/>
    <w:rsid w:val="000C00A9"/>
    <w:rsid w:val="000C133A"/>
    <w:rsid w:val="000C15DC"/>
    <w:rsid w:val="000C1DBD"/>
    <w:rsid w:val="000C1F69"/>
    <w:rsid w:val="000C202F"/>
    <w:rsid w:val="000C2A25"/>
    <w:rsid w:val="000C2A41"/>
    <w:rsid w:val="000C2DE1"/>
    <w:rsid w:val="000C2FDD"/>
    <w:rsid w:val="000C3321"/>
    <w:rsid w:val="000C393F"/>
    <w:rsid w:val="000C3987"/>
    <w:rsid w:val="000C3F16"/>
    <w:rsid w:val="000C4367"/>
    <w:rsid w:val="000C4849"/>
    <w:rsid w:val="000C4C15"/>
    <w:rsid w:val="000C4C76"/>
    <w:rsid w:val="000C4C9B"/>
    <w:rsid w:val="000C4F47"/>
    <w:rsid w:val="000C550B"/>
    <w:rsid w:val="000C55A6"/>
    <w:rsid w:val="000C56CC"/>
    <w:rsid w:val="000C5759"/>
    <w:rsid w:val="000C5E7D"/>
    <w:rsid w:val="000C628A"/>
    <w:rsid w:val="000C673C"/>
    <w:rsid w:val="000C69F8"/>
    <w:rsid w:val="000C709B"/>
    <w:rsid w:val="000C71D9"/>
    <w:rsid w:val="000C723D"/>
    <w:rsid w:val="000C7363"/>
    <w:rsid w:val="000C7C3E"/>
    <w:rsid w:val="000D037E"/>
    <w:rsid w:val="000D0A0F"/>
    <w:rsid w:val="000D0AB8"/>
    <w:rsid w:val="000D0BCC"/>
    <w:rsid w:val="000D0F9A"/>
    <w:rsid w:val="000D148D"/>
    <w:rsid w:val="000D14EB"/>
    <w:rsid w:val="000D154F"/>
    <w:rsid w:val="000D1610"/>
    <w:rsid w:val="000D1737"/>
    <w:rsid w:val="000D174E"/>
    <w:rsid w:val="000D1C8F"/>
    <w:rsid w:val="000D206C"/>
    <w:rsid w:val="000D2196"/>
    <w:rsid w:val="000D23C1"/>
    <w:rsid w:val="000D2416"/>
    <w:rsid w:val="000D27A1"/>
    <w:rsid w:val="000D2AE0"/>
    <w:rsid w:val="000D2B35"/>
    <w:rsid w:val="000D2B52"/>
    <w:rsid w:val="000D2D14"/>
    <w:rsid w:val="000D2EA5"/>
    <w:rsid w:val="000D35D4"/>
    <w:rsid w:val="000D362A"/>
    <w:rsid w:val="000D362B"/>
    <w:rsid w:val="000D37FA"/>
    <w:rsid w:val="000D3A6C"/>
    <w:rsid w:val="000D3DEE"/>
    <w:rsid w:val="000D4324"/>
    <w:rsid w:val="000D44D7"/>
    <w:rsid w:val="000D46EE"/>
    <w:rsid w:val="000D4ABD"/>
    <w:rsid w:val="000D4CA7"/>
    <w:rsid w:val="000D4CE5"/>
    <w:rsid w:val="000D4DE6"/>
    <w:rsid w:val="000D4DFF"/>
    <w:rsid w:val="000D501F"/>
    <w:rsid w:val="000D55EA"/>
    <w:rsid w:val="000D5711"/>
    <w:rsid w:val="000D5964"/>
    <w:rsid w:val="000D59D6"/>
    <w:rsid w:val="000D5AB0"/>
    <w:rsid w:val="000D5AD1"/>
    <w:rsid w:val="000D5C0C"/>
    <w:rsid w:val="000D5E4D"/>
    <w:rsid w:val="000D5F31"/>
    <w:rsid w:val="000D6318"/>
    <w:rsid w:val="000D6346"/>
    <w:rsid w:val="000D685D"/>
    <w:rsid w:val="000D697E"/>
    <w:rsid w:val="000D6DEF"/>
    <w:rsid w:val="000D6E96"/>
    <w:rsid w:val="000D722F"/>
    <w:rsid w:val="000D7268"/>
    <w:rsid w:val="000D7386"/>
    <w:rsid w:val="000D747E"/>
    <w:rsid w:val="000D75CC"/>
    <w:rsid w:val="000D7783"/>
    <w:rsid w:val="000D7C7C"/>
    <w:rsid w:val="000E011D"/>
    <w:rsid w:val="000E059C"/>
    <w:rsid w:val="000E0CDF"/>
    <w:rsid w:val="000E0F99"/>
    <w:rsid w:val="000E14B9"/>
    <w:rsid w:val="000E1569"/>
    <w:rsid w:val="000E182B"/>
    <w:rsid w:val="000E19C4"/>
    <w:rsid w:val="000E1E8E"/>
    <w:rsid w:val="000E279B"/>
    <w:rsid w:val="000E297C"/>
    <w:rsid w:val="000E2A4C"/>
    <w:rsid w:val="000E3075"/>
    <w:rsid w:val="000E32B4"/>
    <w:rsid w:val="000E3358"/>
    <w:rsid w:val="000E34B4"/>
    <w:rsid w:val="000E38ED"/>
    <w:rsid w:val="000E3F84"/>
    <w:rsid w:val="000E41C1"/>
    <w:rsid w:val="000E4284"/>
    <w:rsid w:val="000E471D"/>
    <w:rsid w:val="000E48CD"/>
    <w:rsid w:val="000E4C9B"/>
    <w:rsid w:val="000E4D01"/>
    <w:rsid w:val="000E52E9"/>
    <w:rsid w:val="000E5447"/>
    <w:rsid w:val="000E5830"/>
    <w:rsid w:val="000E5C4E"/>
    <w:rsid w:val="000E6285"/>
    <w:rsid w:val="000E6333"/>
    <w:rsid w:val="000E65A7"/>
    <w:rsid w:val="000E6635"/>
    <w:rsid w:val="000E6E66"/>
    <w:rsid w:val="000E6F62"/>
    <w:rsid w:val="000E715B"/>
    <w:rsid w:val="000E7535"/>
    <w:rsid w:val="000E7601"/>
    <w:rsid w:val="000E77CD"/>
    <w:rsid w:val="000E79E6"/>
    <w:rsid w:val="000E7F51"/>
    <w:rsid w:val="000F00D8"/>
    <w:rsid w:val="000F04CE"/>
    <w:rsid w:val="000F095B"/>
    <w:rsid w:val="000F0CA2"/>
    <w:rsid w:val="000F1034"/>
    <w:rsid w:val="000F13C4"/>
    <w:rsid w:val="000F13D7"/>
    <w:rsid w:val="000F1515"/>
    <w:rsid w:val="000F1523"/>
    <w:rsid w:val="000F15B6"/>
    <w:rsid w:val="000F1696"/>
    <w:rsid w:val="000F16E9"/>
    <w:rsid w:val="000F16EE"/>
    <w:rsid w:val="000F16F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FF"/>
    <w:rsid w:val="000F42EA"/>
    <w:rsid w:val="000F46D0"/>
    <w:rsid w:val="000F4C88"/>
    <w:rsid w:val="000F4CAF"/>
    <w:rsid w:val="000F4EAE"/>
    <w:rsid w:val="000F4F44"/>
    <w:rsid w:val="000F53CB"/>
    <w:rsid w:val="000F54CB"/>
    <w:rsid w:val="000F5514"/>
    <w:rsid w:val="000F61C4"/>
    <w:rsid w:val="000F6385"/>
    <w:rsid w:val="000F6563"/>
    <w:rsid w:val="000F6646"/>
    <w:rsid w:val="000F6881"/>
    <w:rsid w:val="000F6C32"/>
    <w:rsid w:val="000F737B"/>
    <w:rsid w:val="000F765E"/>
    <w:rsid w:val="000F77C9"/>
    <w:rsid w:val="000F787F"/>
    <w:rsid w:val="00100097"/>
    <w:rsid w:val="001000A7"/>
    <w:rsid w:val="001000E9"/>
    <w:rsid w:val="00100169"/>
    <w:rsid w:val="0010067A"/>
    <w:rsid w:val="00100726"/>
    <w:rsid w:val="00101240"/>
    <w:rsid w:val="00101489"/>
    <w:rsid w:val="00101513"/>
    <w:rsid w:val="00101A0E"/>
    <w:rsid w:val="00101ACB"/>
    <w:rsid w:val="00101ACE"/>
    <w:rsid w:val="00101FA1"/>
    <w:rsid w:val="00102147"/>
    <w:rsid w:val="0010286C"/>
    <w:rsid w:val="00102D2E"/>
    <w:rsid w:val="00102DFC"/>
    <w:rsid w:val="00103658"/>
    <w:rsid w:val="0010366C"/>
    <w:rsid w:val="00103D39"/>
    <w:rsid w:val="00103F4F"/>
    <w:rsid w:val="00104058"/>
    <w:rsid w:val="0010405D"/>
    <w:rsid w:val="00104228"/>
    <w:rsid w:val="001047A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746"/>
    <w:rsid w:val="00106A95"/>
    <w:rsid w:val="00106B50"/>
    <w:rsid w:val="00106CC3"/>
    <w:rsid w:val="00106CD8"/>
    <w:rsid w:val="00106E7E"/>
    <w:rsid w:val="00107365"/>
    <w:rsid w:val="001074D1"/>
    <w:rsid w:val="001074DF"/>
    <w:rsid w:val="00107627"/>
    <w:rsid w:val="00107CC7"/>
    <w:rsid w:val="0011001A"/>
    <w:rsid w:val="0011109A"/>
    <w:rsid w:val="00111571"/>
    <w:rsid w:val="001115C0"/>
    <w:rsid w:val="001115F4"/>
    <w:rsid w:val="0011180F"/>
    <w:rsid w:val="001118AA"/>
    <w:rsid w:val="001118CD"/>
    <w:rsid w:val="001119CC"/>
    <w:rsid w:val="00111AD9"/>
    <w:rsid w:val="001127F2"/>
    <w:rsid w:val="00112B8F"/>
    <w:rsid w:val="00112B98"/>
    <w:rsid w:val="00112D41"/>
    <w:rsid w:val="00113030"/>
    <w:rsid w:val="001134DA"/>
    <w:rsid w:val="001135C0"/>
    <w:rsid w:val="001136F8"/>
    <w:rsid w:val="0011372B"/>
    <w:rsid w:val="00113B46"/>
    <w:rsid w:val="00113D8F"/>
    <w:rsid w:val="001140FA"/>
    <w:rsid w:val="001141CF"/>
    <w:rsid w:val="00114379"/>
    <w:rsid w:val="001146A3"/>
    <w:rsid w:val="001146C6"/>
    <w:rsid w:val="001147B8"/>
    <w:rsid w:val="00114949"/>
    <w:rsid w:val="001149F1"/>
    <w:rsid w:val="00114A39"/>
    <w:rsid w:val="00114A5D"/>
    <w:rsid w:val="00114E61"/>
    <w:rsid w:val="00114EA7"/>
    <w:rsid w:val="0011536C"/>
    <w:rsid w:val="0011548E"/>
    <w:rsid w:val="0011557F"/>
    <w:rsid w:val="00115716"/>
    <w:rsid w:val="0011584C"/>
    <w:rsid w:val="001158DA"/>
    <w:rsid w:val="00115D19"/>
    <w:rsid w:val="00115D3B"/>
    <w:rsid w:val="0011644F"/>
    <w:rsid w:val="0011676C"/>
    <w:rsid w:val="00116B7D"/>
    <w:rsid w:val="001171AE"/>
    <w:rsid w:val="001172C7"/>
    <w:rsid w:val="00117703"/>
    <w:rsid w:val="00117957"/>
    <w:rsid w:val="00117B90"/>
    <w:rsid w:val="001203DB"/>
    <w:rsid w:val="0012079F"/>
    <w:rsid w:val="001207F3"/>
    <w:rsid w:val="00120EDA"/>
    <w:rsid w:val="00120F89"/>
    <w:rsid w:val="001212C7"/>
    <w:rsid w:val="001213E6"/>
    <w:rsid w:val="00121759"/>
    <w:rsid w:val="001217C0"/>
    <w:rsid w:val="00121897"/>
    <w:rsid w:val="00121DB0"/>
    <w:rsid w:val="00122469"/>
    <w:rsid w:val="00122581"/>
    <w:rsid w:val="00122842"/>
    <w:rsid w:val="00122C1D"/>
    <w:rsid w:val="00122EB3"/>
    <w:rsid w:val="00122F5D"/>
    <w:rsid w:val="00123358"/>
    <w:rsid w:val="0012345C"/>
    <w:rsid w:val="001235C4"/>
    <w:rsid w:val="0012365B"/>
    <w:rsid w:val="00123975"/>
    <w:rsid w:val="00123AE5"/>
    <w:rsid w:val="00123DED"/>
    <w:rsid w:val="00123E1C"/>
    <w:rsid w:val="00123F71"/>
    <w:rsid w:val="0012467D"/>
    <w:rsid w:val="001246EC"/>
    <w:rsid w:val="001249D7"/>
    <w:rsid w:val="00124E10"/>
    <w:rsid w:val="00124E1B"/>
    <w:rsid w:val="00125078"/>
    <w:rsid w:val="00125126"/>
    <w:rsid w:val="001252FE"/>
    <w:rsid w:val="0012543D"/>
    <w:rsid w:val="001257E6"/>
    <w:rsid w:val="001258B6"/>
    <w:rsid w:val="00125A29"/>
    <w:rsid w:val="00125D40"/>
    <w:rsid w:val="00125DEA"/>
    <w:rsid w:val="00126260"/>
    <w:rsid w:val="00127219"/>
    <w:rsid w:val="00127263"/>
    <w:rsid w:val="001274AC"/>
    <w:rsid w:val="001275E6"/>
    <w:rsid w:val="00127DE2"/>
    <w:rsid w:val="00127F28"/>
    <w:rsid w:val="00127F2F"/>
    <w:rsid w:val="00127F43"/>
    <w:rsid w:val="001301E5"/>
    <w:rsid w:val="00130714"/>
    <w:rsid w:val="00130782"/>
    <w:rsid w:val="00130953"/>
    <w:rsid w:val="00130AA9"/>
    <w:rsid w:val="00130D9D"/>
    <w:rsid w:val="00131683"/>
    <w:rsid w:val="00131AC6"/>
    <w:rsid w:val="0013211F"/>
    <w:rsid w:val="001321CE"/>
    <w:rsid w:val="00132282"/>
    <w:rsid w:val="001322B0"/>
    <w:rsid w:val="00132425"/>
    <w:rsid w:val="00132767"/>
    <w:rsid w:val="0013278D"/>
    <w:rsid w:val="00132917"/>
    <w:rsid w:val="00132BC1"/>
    <w:rsid w:val="00132D74"/>
    <w:rsid w:val="00132E7E"/>
    <w:rsid w:val="0013334C"/>
    <w:rsid w:val="0013344F"/>
    <w:rsid w:val="0013359C"/>
    <w:rsid w:val="00133990"/>
    <w:rsid w:val="00133D9D"/>
    <w:rsid w:val="00133EBD"/>
    <w:rsid w:val="001341BB"/>
    <w:rsid w:val="001344BD"/>
    <w:rsid w:val="001345D5"/>
    <w:rsid w:val="00134B09"/>
    <w:rsid w:val="00135015"/>
    <w:rsid w:val="00135095"/>
    <w:rsid w:val="001352A6"/>
    <w:rsid w:val="001353D7"/>
    <w:rsid w:val="00135829"/>
    <w:rsid w:val="001358A7"/>
    <w:rsid w:val="001358F4"/>
    <w:rsid w:val="00135ADA"/>
    <w:rsid w:val="00135BF2"/>
    <w:rsid w:val="00135D02"/>
    <w:rsid w:val="0013612A"/>
    <w:rsid w:val="001366C7"/>
    <w:rsid w:val="00136772"/>
    <w:rsid w:val="00136860"/>
    <w:rsid w:val="00136998"/>
    <w:rsid w:val="00136AAD"/>
    <w:rsid w:val="00136B5B"/>
    <w:rsid w:val="00136B7B"/>
    <w:rsid w:val="00136BA1"/>
    <w:rsid w:val="00136DF8"/>
    <w:rsid w:val="00136F19"/>
    <w:rsid w:val="001370F2"/>
    <w:rsid w:val="00137280"/>
    <w:rsid w:val="00137288"/>
    <w:rsid w:val="00137480"/>
    <w:rsid w:val="001376F7"/>
    <w:rsid w:val="0013779E"/>
    <w:rsid w:val="001378A8"/>
    <w:rsid w:val="00137A97"/>
    <w:rsid w:val="00137FA1"/>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A80"/>
    <w:rsid w:val="00142B3E"/>
    <w:rsid w:val="00142E42"/>
    <w:rsid w:val="001430AE"/>
    <w:rsid w:val="001433C9"/>
    <w:rsid w:val="0014371C"/>
    <w:rsid w:val="00143CCE"/>
    <w:rsid w:val="00143E78"/>
    <w:rsid w:val="00143FFE"/>
    <w:rsid w:val="00144280"/>
    <w:rsid w:val="00144297"/>
    <w:rsid w:val="00144407"/>
    <w:rsid w:val="0014471E"/>
    <w:rsid w:val="00144738"/>
    <w:rsid w:val="0014491B"/>
    <w:rsid w:val="00144B3F"/>
    <w:rsid w:val="00144C17"/>
    <w:rsid w:val="00144E04"/>
    <w:rsid w:val="00144E31"/>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FA9"/>
    <w:rsid w:val="001474C4"/>
    <w:rsid w:val="00147C2D"/>
    <w:rsid w:val="00147C58"/>
    <w:rsid w:val="00147D65"/>
    <w:rsid w:val="00147D91"/>
    <w:rsid w:val="00147F32"/>
    <w:rsid w:val="00150060"/>
    <w:rsid w:val="00150061"/>
    <w:rsid w:val="00150507"/>
    <w:rsid w:val="0015073A"/>
    <w:rsid w:val="001508E1"/>
    <w:rsid w:val="00150BAF"/>
    <w:rsid w:val="00150CCD"/>
    <w:rsid w:val="00150CD5"/>
    <w:rsid w:val="00150FA9"/>
    <w:rsid w:val="00151096"/>
    <w:rsid w:val="001510B6"/>
    <w:rsid w:val="001510BE"/>
    <w:rsid w:val="001510ED"/>
    <w:rsid w:val="00151315"/>
    <w:rsid w:val="00151805"/>
    <w:rsid w:val="001518AA"/>
    <w:rsid w:val="00152066"/>
    <w:rsid w:val="00152608"/>
    <w:rsid w:val="00152813"/>
    <w:rsid w:val="0015289B"/>
    <w:rsid w:val="00152A3B"/>
    <w:rsid w:val="00152D12"/>
    <w:rsid w:val="00153021"/>
    <w:rsid w:val="001531FD"/>
    <w:rsid w:val="00153229"/>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994"/>
    <w:rsid w:val="00155F7A"/>
    <w:rsid w:val="00156260"/>
    <w:rsid w:val="001565AE"/>
    <w:rsid w:val="0015674F"/>
    <w:rsid w:val="001573B9"/>
    <w:rsid w:val="001575A4"/>
    <w:rsid w:val="00157A5E"/>
    <w:rsid w:val="00157D69"/>
    <w:rsid w:val="0016019C"/>
    <w:rsid w:val="001604FF"/>
    <w:rsid w:val="00160674"/>
    <w:rsid w:val="001606AE"/>
    <w:rsid w:val="00160786"/>
    <w:rsid w:val="00160A05"/>
    <w:rsid w:val="00160BD6"/>
    <w:rsid w:val="001610CD"/>
    <w:rsid w:val="0016128B"/>
    <w:rsid w:val="00161513"/>
    <w:rsid w:val="001616E2"/>
    <w:rsid w:val="001618A3"/>
    <w:rsid w:val="00162262"/>
    <w:rsid w:val="0016262B"/>
    <w:rsid w:val="00162BD5"/>
    <w:rsid w:val="00162CC5"/>
    <w:rsid w:val="00162CF1"/>
    <w:rsid w:val="00162EB1"/>
    <w:rsid w:val="00162F38"/>
    <w:rsid w:val="00162F82"/>
    <w:rsid w:val="001630E4"/>
    <w:rsid w:val="001631BA"/>
    <w:rsid w:val="001637F6"/>
    <w:rsid w:val="00163837"/>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287"/>
    <w:rsid w:val="00170397"/>
    <w:rsid w:val="001706E4"/>
    <w:rsid w:val="001708D0"/>
    <w:rsid w:val="00171617"/>
    <w:rsid w:val="00171642"/>
    <w:rsid w:val="00171944"/>
    <w:rsid w:val="00171C0B"/>
    <w:rsid w:val="00171D7E"/>
    <w:rsid w:val="00171F14"/>
    <w:rsid w:val="0017217A"/>
    <w:rsid w:val="0017226B"/>
    <w:rsid w:val="0017269B"/>
    <w:rsid w:val="00172903"/>
    <w:rsid w:val="001729E1"/>
    <w:rsid w:val="00172B61"/>
    <w:rsid w:val="00172C20"/>
    <w:rsid w:val="001735E8"/>
    <w:rsid w:val="00173869"/>
    <w:rsid w:val="001738A5"/>
    <w:rsid w:val="00173A00"/>
    <w:rsid w:val="0017402E"/>
    <w:rsid w:val="00174DDB"/>
    <w:rsid w:val="00174F2F"/>
    <w:rsid w:val="001752EC"/>
    <w:rsid w:val="00175467"/>
    <w:rsid w:val="00175690"/>
    <w:rsid w:val="0017597C"/>
    <w:rsid w:val="00175B5A"/>
    <w:rsid w:val="00175C0B"/>
    <w:rsid w:val="00176414"/>
    <w:rsid w:val="001767CA"/>
    <w:rsid w:val="001767F0"/>
    <w:rsid w:val="00177036"/>
    <w:rsid w:val="0017714C"/>
    <w:rsid w:val="001771A6"/>
    <w:rsid w:val="00177219"/>
    <w:rsid w:val="0017722B"/>
    <w:rsid w:val="0017722E"/>
    <w:rsid w:val="001774D0"/>
    <w:rsid w:val="00177580"/>
    <w:rsid w:val="00177711"/>
    <w:rsid w:val="0017792A"/>
    <w:rsid w:val="00177A0D"/>
    <w:rsid w:val="00177DFF"/>
    <w:rsid w:val="00177EBD"/>
    <w:rsid w:val="001800DB"/>
    <w:rsid w:val="00180149"/>
    <w:rsid w:val="0018016C"/>
    <w:rsid w:val="00180E60"/>
    <w:rsid w:val="001817BA"/>
    <w:rsid w:val="00181B3A"/>
    <w:rsid w:val="00181E15"/>
    <w:rsid w:val="001820B2"/>
    <w:rsid w:val="001821E9"/>
    <w:rsid w:val="00182608"/>
    <w:rsid w:val="00182B62"/>
    <w:rsid w:val="00182E75"/>
    <w:rsid w:val="00183374"/>
    <w:rsid w:val="001836DF"/>
    <w:rsid w:val="001837C3"/>
    <w:rsid w:val="0018391B"/>
    <w:rsid w:val="00183CC6"/>
    <w:rsid w:val="00183D8A"/>
    <w:rsid w:val="00183E8B"/>
    <w:rsid w:val="00183F11"/>
    <w:rsid w:val="001840F5"/>
    <w:rsid w:val="001848C6"/>
    <w:rsid w:val="00184CBB"/>
    <w:rsid w:val="00184DAB"/>
    <w:rsid w:val="00184F51"/>
    <w:rsid w:val="00185254"/>
    <w:rsid w:val="00185257"/>
    <w:rsid w:val="00185A87"/>
    <w:rsid w:val="00185ABC"/>
    <w:rsid w:val="00185C49"/>
    <w:rsid w:val="00185C4E"/>
    <w:rsid w:val="00185E59"/>
    <w:rsid w:val="00185F10"/>
    <w:rsid w:val="001862BC"/>
    <w:rsid w:val="00186395"/>
    <w:rsid w:val="00186544"/>
    <w:rsid w:val="00186AD7"/>
    <w:rsid w:val="00186B4D"/>
    <w:rsid w:val="00186DCB"/>
    <w:rsid w:val="00186E50"/>
    <w:rsid w:val="00186F58"/>
    <w:rsid w:val="0018767B"/>
    <w:rsid w:val="001878B7"/>
    <w:rsid w:val="001901C5"/>
    <w:rsid w:val="00190307"/>
    <w:rsid w:val="00190927"/>
    <w:rsid w:val="00190BD5"/>
    <w:rsid w:val="00191727"/>
    <w:rsid w:val="001918FB"/>
    <w:rsid w:val="00191A2B"/>
    <w:rsid w:val="00191EBF"/>
    <w:rsid w:val="001923DB"/>
    <w:rsid w:val="001925E5"/>
    <w:rsid w:val="001927B9"/>
    <w:rsid w:val="0019287C"/>
    <w:rsid w:val="00192C7F"/>
    <w:rsid w:val="00192D98"/>
    <w:rsid w:val="00192F16"/>
    <w:rsid w:val="001935A9"/>
    <w:rsid w:val="00193987"/>
    <w:rsid w:val="00193C2A"/>
    <w:rsid w:val="00193D05"/>
    <w:rsid w:val="00194075"/>
    <w:rsid w:val="001943A3"/>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764"/>
    <w:rsid w:val="001A17A3"/>
    <w:rsid w:val="001A1913"/>
    <w:rsid w:val="001A1ABA"/>
    <w:rsid w:val="001A1D10"/>
    <w:rsid w:val="001A1EC8"/>
    <w:rsid w:val="001A2359"/>
    <w:rsid w:val="001A23D1"/>
    <w:rsid w:val="001A24A2"/>
    <w:rsid w:val="001A258A"/>
    <w:rsid w:val="001A2939"/>
    <w:rsid w:val="001A2A6A"/>
    <w:rsid w:val="001A2AC2"/>
    <w:rsid w:val="001A2FD5"/>
    <w:rsid w:val="001A3037"/>
    <w:rsid w:val="001A30B0"/>
    <w:rsid w:val="001A30E4"/>
    <w:rsid w:val="001A30FB"/>
    <w:rsid w:val="001A35B2"/>
    <w:rsid w:val="001A36CF"/>
    <w:rsid w:val="001A3974"/>
    <w:rsid w:val="001A39C8"/>
    <w:rsid w:val="001A3F0F"/>
    <w:rsid w:val="001A3FA5"/>
    <w:rsid w:val="001A4EDF"/>
    <w:rsid w:val="001A5174"/>
    <w:rsid w:val="001A528C"/>
    <w:rsid w:val="001A5539"/>
    <w:rsid w:val="001A5733"/>
    <w:rsid w:val="001A61A0"/>
    <w:rsid w:val="001A628F"/>
    <w:rsid w:val="001A64EB"/>
    <w:rsid w:val="001A6AFE"/>
    <w:rsid w:val="001A6F38"/>
    <w:rsid w:val="001A6FB5"/>
    <w:rsid w:val="001A706D"/>
    <w:rsid w:val="001A71EB"/>
    <w:rsid w:val="001A72EE"/>
    <w:rsid w:val="001A76B3"/>
    <w:rsid w:val="001A7912"/>
    <w:rsid w:val="001A7924"/>
    <w:rsid w:val="001A7AC4"/>
    <w:rsid w:val="001A7ACB"/>
    <w:rsid w:val="001A7BF4"/>
    <w:rsid w:val="001A7C23"/>
    <w:rsid w:val="001A7CBD"/>
    <w:rsid w:val="001A7FDC"/>
    <w:rsid w:val="001B0070"/>
    <w:rsid w:val="001B00B2"/>
    <w:rsid w:val="001B0149"/>
    <w:rsid w:val="001B0163"/>
    <w:rsid w:val="001B0251"/>
    <w:rsid w:val="001B02B8"/>
    <w:rsid w:val="001B035B"/>
    <w:rsid w:val="001B0651"/>
    <w:rsid w:val="001B0F1F"/>
    <w:rsid w:val="001B11B1"/>
    <w:rsid w:val="001B1354"/>
    <w:rsid w:val="001B1565"/>
    <w:rsid w:val="001B1732"/>
    <w:rsid w:val="001B17D9"/>
    <w:rsid w:val="001B1F17"/>
    <w:rsid w:val="001B1F26"/>
    <w:rsid w:val="001B1F29"/>
    <w:rsid w:val="001B2085"/>
    <w:rsid w:val="001B21E8"/>
    <w:rsid w:val="001B26EE"/>
    <w:rsid w:val="001B2993"/>
    <w:rsid w:val="001B2A23"/>
    <w:rsid w:val="001B2E97"/>
    <w:rsid w:val="001B2F20"/>
    <w:rsid w:val="001B3754"/>
    <w:rsid w:val="001B3EA7"/>
    <w:rsid w:val="001B468A"/>
    <w:rsid w:val="001B4A66"/>
    <w:rsid w:val="001B4C9C"/>
    <w:rsid w:val="001B5332"/>
    <w:rsid w:val="001B53B3"/>
    <w:rsid w:val="001B54E9"/>
    <w:rsid w:val="001B57DF"/>
    <w:rsid w:val="001B5F67"/>
    <w:rsid w:val="001B6488"/>
    <w:rsid w:val="001B66CD"/>
    <w:rsid w:val="001B6C77"/>
    <w:rsid w:val="001B70CF"/>
    <w:rsid w:val="001B716B"/>
    <w:rsid w:val="001B748B"/>
    <w:rsid w:val="001B7B1F"/>
    <w:rsid w:val="001B7DA5"/>
    <w:rsid w:val="001C002C"/>
    <w:rsid w:val="001C003A"/>
    <w:rsid w:val="001C0085"/>
    <w:rsid w:val="001C027A"/>
    <w:rsid w:val="001C04E1"/>
    <w:rsid w:val="001C063F"/>
    <w:rsid w:val="001C0883"/>
    <w:rsid w:val="001C140D"/>
    <w:rsid w:val="001C144B"/>
    <w:rsid w:val="001C16A9"/>
    <w:rsid w:val="001C1915"/>
    <w:rsid w:val="001C191F"/>
    <w:rsid w:val="001C1B15"/>
    <w:rsid w:val="001C1B6A"/>
    <w:rsid w:val="001C1E53"/>
    <w:rsid w:val="001C1ECB"/>
    <w:rsid w:val="001C1FFA"/>
    <w:rsid w:val="001C211D"/>
    <w:rsid w:val="001C2133"/>
    <w:rsid w:val="001C2326"/>
    <w:rsid w:val="001C29EF"/>
    <w:rsid w:val="001C2E60"/>
    <w:rsid w:val="001C325F"/>
    <w:rsid w:val="001C3474"/>
    <w:rsid w:val="001C356F"/>
    <w:rsid w:val="001C390F"/>
    <w:rsid w:val="001C3995"/>
    <w:rsid w:val="001C3DC6"/>
    <w:rsid w:val="001C3EAE"/>
    <w:rsid w:val="001C4825"/>
    <w:rsid w:val="001C4834"/>
    <w:rsid w:val="001C4F5F"/>
    <w:rsid w:val="001C518A"/>
    <w:rsid w:val="001C589B"/>
    <w:rsid w:val="001C58A6"/>
    <w:rsid w:val="001C5F88"/>
    <w:rsid w:val="001C619C"/>
    <w:rsid w:val="001C63C1"/>
    <w:rsid w:val="001C7097"/>
    <w:rsid w:val="001C7185"/>
    <w:rsid w:val="001C78F1"/>
    <w:rsid w:val="001C7AB6"/>
    <w:rsid w:val="001C7F47"/>
    <w:rsid w:val="001D006C"/>
    <w:rsid w:val="001D0182"/>
    <w:rsid w:val="001D0578"/>
    <w:rsid w:val="001D0593"/>
    <w:rsid w:val="001D05BC"/>
    <w:rsid w:val="001D1258"/>
    <w:rsid w:val="001D13B0"/>
    <w:rsid w:val="001D167C"/>
    <w:rsid w:val="001D19F8"/>
    <w:rsid w:val="001D1BA9"/>
    <w:rsid w:val="001D1CFF"/>
    <w:rsid w:val="001D20AC"/>
    <w:rsid w:val="001D256B"/>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57E2"/>
    <w:rsid w:val="001D6016"/>
    <w:rsid w:val="001D63DF"/>
    <w:rsid w:val="001D6A53"/>
    <w:rsid w:val="001D6B86"/>
    <w:rsid w:val="001D6E61"/>
    <w:rsid w:val="001D6F30"/>
    <w:rsid w:val="001D7260"/>
    <w:rsid w:val="001D72D6"/>
    <w:rsid w:val="001D76B0"/>
    <w:rsid w:val="001D7816"/>
    <w:rsid w:val="001D7B96"/>
    <w:rsid w:val="001D7FE2"/>
    <w:rsid w:val="001E072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66E"/>
    <w:rsid w:val="001E2EEF"/>
    <w:rsid w:val="001E3188"/>
    <w:rsid w:val="001E31D1"/>
    <w:rsid w:val="001E32BE"/>
    <w:rsid w:val="001E34EE"/>
    <w:rsid w:val="001E38C7"/>
    <w:rsid w:val="001E3961"/>
    <w:rsid w:val="001E3A1F"/>
    <w:rsid w:val="001E3A45"/>
    <w:rsid w:val="001E3D3B"/>
    <w:rsid w:val="001E417F"/>
    <w:rsid w:val="001E420B"/>
    <w:rsid w:val="001E4299"/>
    <w:rsid w:val="001E4583"/>
    <w:rsid w:val="001E46EE"/>
    <w:rsid w:val="001E4704"/>
    <w:rsid w:val="001E4D18"/>
    <w:rsid w:val="001E4D20"/>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14B"/>
    <w:rsid w:val="001F33C4"/>
    <w:rsid w:val="001F34BA"/>
    <w:rsid w:val="001F37ED"/>
    <w:rsid w:val="001F39AB"/>
    <w:rsid w:val="001F3CC1"/>
    <w:rsid w:val="001F3CFD"/>
    <w:rsid w:val="001F4570"/>
    <w:rsid w:val="001F45E8"/>
    <w:rsid w:val="001F4AE1"/>
    <w:rsid w:val="001F4CA7"/>
    <w:rsid w:val="001F4E57"/>
    <w:rsid w:val="001F5276"/>
    <w:rsid w:val="001F534B"/>
    <w:rsid w:val="001F53A2"/>
    <w:rsid w:val="001F542D"/>
    <w:rsid w:val="001F59FB"/>
    <w:rsid w:val="001F5ABB"/>
    <w:rsid w:val="001F5AF6"/>
    <w:rsid w:val="001F5C95"/>
    <w:rsid w:val="001F5C9E"/>
    <w:rsid w:val="001F5DBB"/>
    <w:rsid w:val="001F5E73"/>
    <w:rsid w:val="001F5ED8"/>
    <w:rsid w:val="001F5F10"/>
    <w:rsid w:val="001F60ED"/>
    <w:rsid w:val="001F6192"/>
    <w:rsid w:val="001F6408"/>
    <w:rsid w:val="001F644E"/>
    <w:rsid w:val="001F6664"/>
    <w:rsid w:val="001F66F1"/>
    <w:rsid w:val="001F6E45"/>
    <w:rsid w:val="001F7317"/>
    <w:rsid w:val="001F7569"/>
    <w:rsid w:val="001F7712"/>
    <w:rsid w:val="001F798D"/>
    <w:rsid w:val="001F7BC7"/>
    <w:rsid w:val="001F7DD6"/>
    <w:rsid w:val="001F7E94"/>
    <w:rsid w:val="002000BF"/>
    <w:rsid w:val="002000F2"/>
    <w:rsid w:val="002000FC"/>
    <w:rsid w:val="002004BD"/>
    <w:rsid w:val="00200605"/>
    <w:rsid w:val="002006DC"/>
    <w:rsid w:val="002007E1"/>
    <w:rsid w:val="00200A92"/>
    <w:rsid w:val="00200BF9"/>
    <w:rsid w:val="002012E7"/>
    <w:rsid w:val="00201504"/>
    <w:rsid w:val="0020181B"/>
    <w:rsid w:val="00201C7E"/>
    <w:rsid w:val="00201D85"/>
    <w:rsid w:val="00202201"/>
    <w:rsid w:val="00202257"/>
    <w:rsid w:val="0020227B"/>
    <w:rsid w:val="002027BF"/>
    <w:rsid w:val="00202D2E"/>
    <w:rsid w:val="00202DF0"/>
    <w:rsid w:val="00203159"/>
    <w:rsid w:val="002031E9"/>
    <w:rsid w:val="002032D0"/>
    <w:rsid w:val="00203A6E"/>
    <w:rsid w:val="00203F00"/>
    <w:rsid w:val="00203F5C"/>
    <w:rsid w:val="002047DE"/>
    <w:rsid w:val="0020494E"/>
    <w:rsid w:val="00204A5A"/>
    <w:rsid w:val="00204C12"/>
    <w:rsid w:val="00204F93"/>
    <w:rsid w:val="00205230"/>
    <w:rsid w:val="00205635"/>
    <w:rsid w:val="00205646"/>
    <w:rsid w:val="002058DC"/>
    <w:rsid w:val="00205AB2"/>
    <w:rsid w:val="00205B3B"/>
    <w:rsid w:val="00205CB2"/>
    <w:rsid w:val="0020610B"/>
    <w:rsid w:val="00206133"/>
    <w:rsid w:val="00206235"/>
    <w:rsid w:val="002063A7"/>
    <w:rsid w:val="0020674D"/>
    <w:rsid w:val="00206799"/>
    <w:rsid w:val="00206E1F"/>
    <w:rsid w:val="00206E5A"/>
    <w:rsid w:val="00207613"/>
    <w:rsid w:val="002076EE"/>
    <w:rsid w:val="00207847"/>
    <w:rsid w:val="00207AF9"/>
    <w:rsid w:val="00207BB9"/>
    <w:rsid w:val="00207EB6"/>
    <w:rsid w:val="00210018"/>
    <w:rsid w:val="00210174"/>
    <w:rsid w:val="0021036E"/>
    <w:rsid w:val="002107F6"/>
    <w:rsid w:val="002109D5"/>
    <w:rsid w:val="00210A2E"/>
    <w:rsid w:val="00210C84"/>
    <w:rsid w:val="00210C91"/>
    <w:rsid w:val="00210F10"/>
    <w:rsid w:val="00210F42"/>
    <w:rsid w:val="00211042"/>
    <w:rsid w:val="00211345"/>
    <w:rsid w:val="00211390"/>
    <w:rsid w:val="002114FA"/>
    <w:rsid w:val="00211601"/>
    <w:rsid w:val="00211D31"/>
    <w:rsid w:val="00211DD9"/>
    <w:rsid w:val="002120E6"/>
    <w:rsid w:val="00212185"/>
    <w:rsid w:val="002122B5"/>
    <w:rsid w:val="002125B4"/>
    <w:rsid w:val="00212816"/>
    <w:rsid w:val="00212C89"/>
    <w:rsid w:val="00212D30"/>
    <w:rsid w:val="002130BD"/>
    <w:rsid w:val="002131F3"/>
    <w:rsid w:val="00213282"/>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BF2"/>
    <w:rsid w:val="00217CE8"/>
    <w:rsid w:val="00217E05"/>
    <w:rsid w:val="002202EC"/>
    <w:rsid w:val="00220422"/>
    <w:rsid w:val="002204ED"/>
    <w:rsid w:val="0022065D"/>
    <w:rsid w:val="0022088E"/>
    <w:rsid w:val="00220A14"/>
    <w:rsid w:val="00220E92"/>
    <w:rsid w:val="002211DD"/>
    <w:rsid w:val="0022135D"/>
    <w:rsid w:val="002215F2"/>
    <w:rsid w:val="002222A4"/>
    <w:rsid w:val="00222EA3"/>
    <w:rsid w:val="00222F2D"/>
    <w:rsid w:val="00222FFF"/>
    <w:rsid w:val="0022337A"/>
    <w:rsid w:val="002235C3"/>
    <w:rsid w:val="00223833"/>
    <w:rsid w:val="00223ACD"/>
    <w:rsid w:val="00223ADC"/>
    <w:rsid w:val="00223B45"/>
    <w:rsid w:val="00223E07"/>
    <w:rsid w:val="00223F34"/>
    <w:rsid w:val="002241C9"/>
    <w:rsid w:val="00224506"/>
    <w:rsid w:val="00224784"/>
    <w:rsid w:val="00224890"/>
    <w:rsid w:val="00224A9B"/>
    <w:rsid w:val="00224C25"/>
    <w:rsid w:val="00224F94"/>
    <w:rsid w:val="00225316"/>
    <w:rsid w:val="00225321"/>
    <w:rsid w:val="00225728"/>
    <w:rsid w:val="00225DB5"/>
    <w:rsid w:val="0022657F"/>
    <w:rsid w:val="0022683F"/>
    <w:rsid w:val="002269A7"/>
    <w:rsid w:val="00226BD3"/>
    <w:rsid w:val="00226C2B"/>
    <w:rsid w:val="00226D25"/>
    <w:rsid w:val="00226F21"/>
    <w:rsid w:val="0022735A"/>
    <w:rsid w:val="00227406"/>
    <w:rsid w:val="002275A8"/>
    <w:rsid w:val="0022776D"/>
    <w:rsid w:val="00227873"/>
    <w:rsid w:val="0022796D"/>
    <w:rsid w:val="002279D2"/>
    <w:rsid w:val="00227F9E"/>
    <w:rsid w:val="00230040"/>
    <w:rsid w:val="002300E1"/>
    <w:rsid w:val="002303A9"/>
    <w:rsid w:val="002305EF"/>
    <w:rsid w:val="002308BD"/>
    <w:rsid w:val="002308FF"/>
    <w:rsid w:val="00230944"/>
    <w:rsid w:val="00230AD3"/>
    <w:rsid w:val="00230BB1"/>
    <w:rsid w:val="0023101D"/>
    <w:rsid w:val="002312F0"/>
    <w:rsid w:val="002314EE"/>
    <w:rsid w:val="002316ED"/>
    <w:rsid w:val="00231740"/>
    <w:rsid w:val="002318F3"/>
    <w:rsid w:val="00231929"/>
    <w:rsid w:val="00231D67"/>
    <w:rsid w:val="00231E15"/>
    <w:rsid w:val="00231EFD"/>
    <w:rsid w:val="00232191"/>
    <w:rsid w:val="002321D1"/>
    <w:rsid w:val="00232617"/>
    <w:rsid w:val="00232E9D"/>
    <w:rsid w:val="00232FF5"/>
    <w:rsid w:val="00233301"/>
    <w:rsid w:val="0023361E"/>
    <w:rsid w:val="00233B04"/>
    <w:rsid w:val="00233BAD"/>
    <w:rsid w:val="00233EBA"/>
    <w:rsid w:val="00233F9E"/>
    <w:rsid w:val="0023433E"/>
    <w:rsid w:val="002344C8"/>
    <w:rsid w:val="0023464A"/>
    <w:rsid w:val="002346FA"/>
    <w:rsid w:val="002349C5"/>
    <w:rsid w:val="00235085"/>
    <w:rsid w:val="0023529A"/>
    <w:rsid w:val="00235581"/>
    <w:rsid w:val="002355BE"/>
    <w:rsid w:val="00235698"/>
    <w:rsid w:val="00235724"/>
    <w:rsid w:val="00235C01"/>
    <w:rsid w:val="002360F7"/>
    <w:rsid w:val="002362C4"/>
    <w:rsid w:val="002368CC"/>
    <w:rsid w:val="00236B66"/>
    <w:rsid w:val="00236F55"/>
    <w:rsid w:val="00236F71"/>
    <w:rsid w:val="00236F8A"/>
    <w:rsid w:val="002370A7"/>
    <w:rsid w:val="002370A8"/>
    <w:rsid w:val="00237237"/>
    <w:rsid w:val="002373FC"/>
    <w:rsid w:val="00237671"/>
    <w:rsid w:val="0023776F"/>
    <w:rsid w:val="00237C6F"/>
    <w:rsid w:val="00237D22"/>
    <w:rsid w:val="00240B7D"/>
    <w:rsid w:val="00240F76"/>
    <w:rsid w:val="0024103F"/>
    <w:rsid w:val="00241173"/>
    <w:rsid w:val="00241210"/>
    <w:rsid w:val="002412EF"/>
    <w:rsid w:val="00241702"/>
    <w:rsid w:val="00241971"/>
    <w:rsid w:val="002419F3"/>
    <w:rsid w:val="00241B82"/>
    <w:rsid w:val="00241C24"/>
    <w:rsid w:val="00241C7B"/>
    <w:rsid w:val="00241F38"/>
    <w:rsid w:val="00242171"/>
    <w:rsid w:val="002421F2"/>
    <w:rsid w:val="00242B2A"/>
    <w:rsid w:val="00242CAE"/>
    <w:rsid w:val="0024313D"/>
    <w:rsid w:val="002435B0"/>
    <w:rsid w:val="002438F4"/>
    <w:rsid w:val="002439AA"/>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30"/>
    <w:rsid w:val="00246C52"/>
    <w:rsid w:val="00246EB6"/>
    <w:rsid w:val="0024703D"/>
    <w:rsid w:val="00247171"/>
    <w:rsid w:val="002471AB"/>
    <w:rsid w:val="0024785A"/>
    <w:rsid w:val="00247C82"/>
    <w:rsid w:val="00247D8E"/>
    <w:rsid w:val="00247DD1"/>
    <w:rsid w:val="00247E16"/>
    <w:rsid w:val="00247EDB"/>
    <w:rsid w:val="00250A3E"/>
    <w:rsid w:val="00250D9C"/>
    <w:rsid w:val="00251117"/>
    <w:rsid w:val="00251271"/>
    <w:rsid w:val="002512A9"/>
    <w:rsid w:val="0025169E"/>
    <w:rsid w:val="00251878"/>
    <w:rsid w:val="00251929"/>
    <w:rsid w:val="00251F5E"/>
    <w:rsid w:val="002521CC"/>
    <w:rsid w:val="002522FF"/>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5D1"/>
    <w:rsid w:val="00254794"/>
    <w:rsid w:val="00254CBD"/>
    <w:rsid w:val="002553CE"/>
    <w:rsid w:val="002556FA"/>
    <w:rsid w:val="00255A43"/>
    <w:rsid w:val="00255C71"/>
    <w:rsid w:val="00255D02"/>
    <w:rsid w:val="002563C8"/>
    <w:rsid w:val="002564AF"/>
    <w:rsid w:val="0025671A"/>
    <w:rsid w:val="00256972"/>
    <w:rsid w:val="00256F02"/>
    <w:rsid w:val="002571C8"/>
    <w:rsid w:val="002572F1"/>
    <w:rsid w:val="002573FC"/>
    <w:rsid w:val="00257941"/>
    <w:rsid w:val="00257A62"/>
    <w:rsid w:val="00260156"/>
    <w:rsid w:val="00260627"/>
    <w:rsid w:val="0026075E"/>
    <w:rsid w:val="00260EB3"/>
    <w:rsid w:val="00260FAD"/>
    <w:rsid w:val="002612A1"/>
    <w:rsid w:val="002613E8"/>
    <w:rsid w:val="002614D5"/>
    <w:rsid w:val="002616A8"/>
    <w:rsid w:val="00261781"/>
    <w:rsid w:val="00261D05"/>
    <w:rsid w:val="0026221D"/>
    <w:rsid w:val="002623AC"/>
    <w:rsid w:val="00262979"/>
    <w:rsid w:val="0026298E"/>
    <w:rsid w:val="00262B16"/>
    <w:rsid w:val="00262CEB"/>
    <w:rsid w:val="00262D1C"/>
    <w:rsid w:val="00262D97"/>
    <w:rsid w:val="00262DD8"/>
    <w:rsid w:val="00262E69"/>
    <w:rsid w:val="00262E7F"/>
    <w:rsid w:val="00263038"/>
    <w:rsid w:val="00263ABC"/>
    <w:rsid w:val="00263B02"/>
    <w:rsid w:val="00263DD9"/>
    <w:rsid w:val="00264131"/>
    <w:rsid w:val="002641D0"/>
    <w:rsid w:val="002643C7"/>
    <w:rsid w:val="0026455A"/>
    <w:rsid w:val="0026468A"/>
    <w:rsid w:val="00264BAD"/>
    <w:rsid w:val="00264C28"/>
    <w:rsid w:val="00265007"/>
    <w:rsid w:val="0026509A"/>
    <w:rsid w:val="002651FC"/>
    <w:rsid w:val="002655F1"/>
    <w:rsid w:val="0026562B"/>
    <w:rsid w:val="00265701"/>
    <w:rsid w:val="00265E3B"/>
    <w:rsid w:val="00265E9A"/>
    <w:rsid w:val="00266040"/>
    <w:rsid w:val="00266210"/>
    <w:rsid w:val="00266E0B"/>
    <w:rsid w:val="00266F5D"/>
    <w:rsid w:val="0026716C"/>
    <w:rsid w:val="00267194"/>
    <w:rsid w:val="0026748C"/>
    <w:rsid w:val="002676D5"/>
    <w:rsid w:val="002678FE"/>
    <w:rsid w:val="002701A9"/>
    <w:rsid w:val="00270202"/>
    <w:rsid w:val="00270C63"/>
    <w:rsid w:val="00270C98"/>
    <w:rsid w:val="00270E57"/>
    <w:rsid w:val="0027153D"/>
    <w:rsid w:val="00271738"/>
    <w:rsid w:val="0027193C"/>
    <w:rsid w:val="00271B1E"/>
    <w:rsid w:val="00271BAF"/>
    <w:rsid w:val="00271EEF"/>
    <w:rsid w:val="00272383"/>
    <w:rsid w:val="002723BC"/>
    <w:rsid w:val="0027242C"/>
    <w:rsid w:val="00272474"/>
    <w:rsid w:val="00272633"/>
    <w:rsid w:val="00272944"/>
    <w:rsid w:val="00272D06"/>
    <w:rsid w:val="00272FEB"/>
    <w:rsid w:val="0027309D"/>
    <w:rsid w:val="002737E0"/>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DD0"/>
    <w:rsid w:val="0028203A"/>
    <w:rsid w:val="002825CE"/>
    <w:rsid w:val="002826D0"/>
    <w:rsid w:val="002829E8"/>
    <w:rsid w:val="00282C23"/>
    <w:rsid w:val="00282E14"/>
    <w:rsid w:val="00283112"/>
    <w:rsid w:val="00283181"/>
    <w:rsid w:val="002835A5"/>
    <w:rsid w:val="002836DC"/>
    <w:rsid w:val="00283CE6"/>
    <w:rsid w:val="00283D6B"/>
    <w:rsid w:val="00283FCD"/>
    <w:rsid w:val="002842DB"/>
    <w:rsid w:val="00284BA7"/>
    <w:rsid w:val="00284E7F"/>
    <w:rsid w:val="00285520"/>
    <w:rsid w:val="00285894"/>
    <w:rsid w:val="002858A7"/>
    <w:rsid w:val="00285A39"/>
    <w:rsid w:val="00285E28"/>
    <w:rsid w:val="00286487"/>
    <w:rsid w:val="00286598"/>
    <w:rsid w:val="00286631"/>
    <w:rsid w:val="00286A45"/>
    <w:rsid w:val="00286B14"/>
    <w:rsid w:val="00286F76"/>
    <w:rsid w:val="0028714B"/>
    <w:rsid w:val="00287376"/>
    <w:rsid w:val="002877DE"/>
    <w:rsid w:val="00287C28"/>
    <w:rsid w:val="00290254"/>
    <w:rsid w:val="00290C5F"/>
    <w:rsid w:val="00290FC4"/>
    <w:rsid w:val="002910A7"/>
    <w:rsid w:val="00291403"/>
    <w:rsid w:val="0029178F"/>
    <w:rsid w:val="00291B01"/>
    <w:rsid w:val="00291E2E"/>
    <w:rsid w:val="00292235"/>
    <w:rsid w:val="00292E58"/>
    <w:rsid w:val="0029327F"/>
    <w:rsid w:val="00293498"/>
    <w:rsid w:val="00293504"/>
    <w:rsid w:val="00293B67"/>
    <w:rsid w:val="00293E81"/>
    <w:rsid w:val="00294134"/>
    <w:rsid w:val="0029440E"/>
    <w:rsid w:val="002944CA"/>
    <w:rsid w:val="002945EB"/>
    <w:rsid w:val="00294722"/>
    <w:rsid w:val="00294AB1"/>
    <w:rsid w:val="00294D6F"/>
    <w:rsid w:val="00295226"/>
    <w:rsid w:val="0029548C"/>
    <w:rsid w:val="00295539"/>
    <w:rsid w:val="002956E0"/>
    <w:rsid w:val="00295976"/>
    <w:rsid w:val="00295BBE"/>
    <w:rsid w:val="00295DB4"/>
    <w:rsid w:val="00295F1C"/>
    <w:rsid w:val="00295F2A"/>
    <w:rsid w:val="0029636B"/>
    <w:rsid w:val="002963EC"/>
    <w:rsid w:val="002965C5"/>
    <w:rsid w:val="00296840"/>
    <w:rsid w:val="00296EAD"/>
    <w:rsid w:val="00296FD8"/>
    <w:rsid w:val="0029726E"/>
    <w:rsid w:val="00297279"/>
    <w:rsid w:val="0029743A"/>
    <w:rsid w:val="0029748C"/>
    <w:rsid w:val="00297499"/>
    <w:rsid w:val="002974AA"/>
    <w:rsid w:val="002976EC"/>
    <w:rsid w:val="00297F2D"/>
    <w:rsid w:val="00297F46"/>
    <w:rsid w:val="00297F71"/>
    <w:rsid w:val="002A0176"/>
    <w:rsid w:val="002A0581"/>
    <w:rsid w:val="002A05BE"/>
    <w:rsid w:val="002A05EF"/>
    <w:rsid w:val="002A0724"/>
    <w:rsid w:val="002A0ED3"/>
    <w:rsid w:val="002A12CB"/>
    <w:rsid w:val="002A15C2"/>
    <w:rsid w:val="002A167F"/>
    <w:rsid w:val="002A1737"/>
    <w:rsid w:val="002A18F3"/>
    <w:rsid w:val="002A1A57"/>
    <w:rsid w:val="002A1DA1"/>
    <w:rsid w:val="002A205B"/>
    <w:rsid w:val="002A22F3"/>
    <w:rsid w:val="002A24F5"/>
    <w:rsid w:val="002A272B"/>
    <w:rsid w:val="002A2E5C"/>
    <w:rsid w:val="002A2FE5"/>
    <w:rsid w:val="002A317E"/>
    <w:rsid w:val="002A31FF"/>
    <w:rsid w:val="002A35DC"/>
    <w:rsid w:val="002A3668"/>
    <w:rsid w:val="002A3771"/>
    <w:rsid w:val="002A3B12"/>
    <w:rsid w:val="002A3B4C"/>
    <w:rsid w:val="002A3CF2"/>
    <w:rsid w:val="002A3F4A"/>
    <w:rsid w:val="002A40D2"/>
    <w:rsid w:val="002A40EB"/>
    <w:rsid w:val="002A4102"/>
    <w:rsid w:val="002A469C"/>
    <w:rsid w:val="002A46AF"/>
    <w:rsid w:val="002A4729"/>
    <w:rsid w:val="002A4918"/>
    <w:rsid w:val="002A4B5E"/>
    <w:rsid w:val="002A4E20"/>
    <w:rsid w:val="002A523D"/>
    <w:rsid w:val="002A5488"/>
    <w:rsid w:val="002A54CA"/>
    <w:rsid w:val="002A5669"/>
    <w:rsid w:val="002A58C7"/>
    <w:rsid w:val="002A5FC1"/>
    <w:rsid w:val="002A60B6"/>
    <w:rsid w:val="002A61BD"/>
    <w:rsid w:val="002A6DD2"/>
    <w:rsid w:val="002A732C"/>
    <w:rsid w:val="002A733B"/>
    <w:rsid w:val="002A7418"/>
    <w:rsid w:val="002A79B4"/>
    <w:rsid w:val="002A7A6A"/>
    <w:rsid w:val="002A7AB4"/>
    <w:rsid w:val="002A7B72"/>
    <w:rsid w:val="002A7CF6"/>
    <w:rsid w:val="002B000E"/>
    <w:rsid w:val="002B033D"/>
    <w:rsid w:val="002B07BF"/>
    <w:rsid w:val="002B0805"/>
    <w:rsid w:val="002B0C99"/>
    <w:rsid w:val="002B0D68"/>
    <w:rsid w:val="002B0EDA"/>
    <w:rsid w:val="002B10F9"/>
    <w:rsid w:val="002B19C7"/>
    <w:rsid w:val="002B21D6"/>
    <w:rsid w:val="002B27D9"/>
    <w:rsid w:val="002B2C92"/>
    <w:rsid w:val="002B2DA4"/>
    <w:rsid w:val="002B2E66"/>
    <w:rsid w:val="002B2F85"/>
    <w:rsid w:val="002B3081"/>
    <w:rsid w:val="002B318B"/>
    <w:rsid w:val="002B32BC"/>
    <w:rsid w:val="002B340B"/>
    <w:rsid w:val="002B34AE"/>
    <w:rsid w:val="002B3718"/>
    <w:rsid w:val="002B38D5"/>
    <w:rsid w:val="002B3D90"/>
    <w:rsid w:val="002B3E45"/>
    <w:rsid w:val="002B4884"/>
    <w:rsid w:val="002B4989"/>
    <w:rsid w:val="002B4C39"/>
    <w:rsid w:val="002B535A"/>
    <w:rsid w:val="002B54A5"/>
    <w:rsid w:val="002B5976"/>
    <w:rsid w:val="002B6267"/>
    <w:rsid w:val="002B6397"/>
    <w:rsid w:val="002B64BE"/>
    <w:rsid w:val="002B64FE"/>
    <w:rsid w:val="002B651D"/>
    <w:rsid w:val="002B6890"/>
    <w:rsid w:val="002B6949"/>
    <w:rsid w:val="002B694E"/>
    <w:rsid w:val="002B6E52"/>
    <w:rsid w:val="002B6EC5"/>
    <w:rsid w:val="002B712C"/>
    <w:rsid w:val="002B71B6"/>
    <w:rsid w:val="002B755E"/>
    <w:rsid w:val="002B783E"/>
    <w:rsid w:val="002B7BE6"/>
    <w:rsid w:val="002C0228"/>
    <w:rsid w:val="002C03B2"/>
    <w:rsid w:val="002C04C2"/>
    <w:rsid w:val="002C0818"/>
    <w:rsid w:val="002C0D09"/>
    <w:rsid w:val="002C0DD0"/>
    <w:rsid w:val="002C0E0A"/>
    <w:rsid w:val="002C0EA1"/>
    <w:rsid w:val="002C10A9"/>
    <w:rsid w:val="002C1C99"/>
    <w:rsid w:val="002C1DF1"/>
    <w:rsid w:val="002C203A"/>
    <w:rsid w:val="002C23E6"/>
    <w:rsid w:val="002C2580"/>
    <w:rsid w:val="002C2C0E"/>
    <w:rsid w:val="002C2E8A"/>
    <w:rsid w:val="002C2FCD"/>
    <w:rsid w:val="002C302C"/>
    <w:rsid w:val="002C32A6"/>
    <w:rsid w:val="002C36D3"/>
    <w:rsid w:val="002C394C"/>
    <w:rsid w:val="002C3AE4"/>
    <w:rsid w:val="002C3C99"/>
    <w:rsid w:val="002C3E89"/>
    <w:rsid w:val="002C40A8"/>
    <w:rsid w:val="002C421B"/>
    <w:rsid w:val="002C4580"/>
    <w:rsid w:val="002C4725"/>
    <w:rsid w:val="002C4DDF"/>
    <w:rsid w:val="002C4FFD"/>
    <w:rsid w:val="002C52CE"/>
    <w:rsid w:val="002C5533"/>
    <w:rsid w:val="002C5620"/>
    <w:rsid w:val="002C5A6B"/>
    <w:rsid w:val="002C6165"/>
    <w:rsid w:val="002C61E0"/>
    <w:rsid w:val="002C6890"/>
    <w:rsid w:val="002C6B92"/>
    <w:rsid w:val="002C706B"/>
    <w:rsid w:val="002C7165"/>
    <w:rsid w:val="002C782F"/>
    <w:rsid w:val="002C7B03"/>
    <w:rsid w:val="002C7B0D"/>
    <w:rsid w:val="002C7D95"/>
    <w:rsid w:val="002C7FC7"/>
    <w:rsid w:val="002D001E"/>
    <w:rsid w:val="002D0298"/>
    <w:rsid w:val="002D04DC"/>
    <w:rsid w:val="002D0657"/>
    <w:rsid w:val="002D0786"/>
    <w:rsid w:val="002D08CE"/>
    <w:rsid w:val="002D09B3"/>
    <w:rsid w:val="002D0D83"/>
    <w:rsid w:val="002D1371"/>
    <w:rsid w:val="002D13B7"/>
    <w:rsid w:val="002D15C0"/>
    <w:rsid w:val="002D2057"/>
    <w:rsid w:val="002D25BF"/>
    <w:rsid w:val="002D28E0"/>
    <w:rsid w:val="002D2AC4"/>
    <w:rsid w:val="002D2B4E"/>
    <w:rsid w:val="002D2D87"/>
    <w:rsid w:val="002D303C"/>
    <w:rsid w:val="002D34AF"/>
    <w:rsid w:val="002D3968"/>
    <w:rsid w:val="002D425A"/>
    <w:rsid w:val="002D4322"/>
    <w:rsid w:val="002D47FC"/>
    <w:rsid w:val="002D4A54"/>
    <w:rsid w:val="002D4E37"/>
    <w:rsid w:val="002D501D"/>
    <w:rsid w:val="002D52E0"/>
    <w:rsid w:val="002D57D5"/>
    <w:rsid w:val="002D5ACB"/>
    <w:rsid w:val="002D5DEA"/>
    <w:rsid w:val="002D6127"/>
    <w:rsid w:val="002D688B"/>
    <w:rsid w:val="002D68C3"/>
    <w:rsid w:val="002D6A08"/>
    <w:rsid w:val="002D6C69"/>
    <w:rsid w:val="002D74C1"/>
    <w:rsid w:val="002D772F"/>
    <w:rsid w:val="002E018E"/>
    <w:rsid w:val="002E04F0"/>
    <w:rsid w:val="002E0C6D"/>
    <w:rsid w:val="002E0E4F"/>
    <w:rsid w:val="002E0E94"/>
    <w:rsid w:val="002E16BC"/>
    <w:rsid w:val="002E1941"/>
    <w:rsid w:val="002E1B94"/>
    <w:rsid w:val="002E21D1"/>
    <w:rsid w:val="002E21D5"/>
    <w:rsid w:val="002E251B"/>
    <w:rsid w:val="002E2923"/>
    <w:rsid w:val="002E2A76"/>
    <w:rsid w:val="002E2C43"/>
    <w:rsid w:val="002E306D"/>
    <w:rsid w:val="002E3419"/>
    <w:rsid w:val="002E3624"/>
    <w:rsid w:val="002E3653"/>
    <w:rsid w:val="002E36AE"/>
    <w:rsid w:val="002E38B7"/>
    <w:rsid w:val="002E3BCB"/>
    <w:rsid w:val="002E3BD9"/>
    <w:rsid w:val="002E5058"/>
    <w:rsid w:val="002E56DE"/>
    <w:rsid w:val="002E58E1"/>
    <w:rsid w:val="002E58FE"/>
    <w:rsid w:val="002E5BDD"/>
    <w:rsid w:val="002E5C56"/>
    <w:rsid w:val="002E6482"/>
    <w:rsid w:val="002E679D"/>
    <w:rsid w:val="002E6CE4"/>
    <w:rsid w:val="002E6D1F"/>
    <w:rsid w:val="002E7321"/>
    <w:rsid w:val="002E7894"/>
    <w:rsid w:val="002E7BB2"/>
    <w:rsid w:val="002E7C5F"/>
    <w:rsid w:val="002F0045"/>
    <w:rsid w:val="002F00F0"/>
    <w:rsid w:val="002F025B"/>
    <w:rsid w:val="002F0292"/>
    <w:rsid w:val="002F0684"/>
    <w:rsid w:val="002F06F9"/>
    <w:rsid w:val="002F0ADB"/>
    <w:rsid w:val="002F0FB5"/>
    <w:rsid w:val="002F17A3"/>
    <w:rsid w:val="002F1808"/>
    <w:rsid w:val="002F2508"/>
    <w:rsid w:val="002F297D"/>
    <w:rsid w:val="002F29D2"/>
    <w:rsid w:val="002F2AE0"/>
    <w:rsid w:val="002F300D"/>
    <w:rsid w:val="002F3F16"/>
    <w:rsid w:val="002F413F"/>
    <w:rsid w:val="002F44AD"/>
    <w:rsid w:val="002F45D3"/>
    <w:rsid w:val="002F46BD"/>
    <w:rsid w:val="002F4934"/>
    <w:rsid w:val="002F4A52"/>
    <w:rsid w:val="002F4CF5"/>
    <w:rsid w:val="002F4FC5"/>
    <w:rsid w:val="002F5422"/>
    <w:rsid w:val="002F55D2"/>
    <w:rsid w:val="002F5634"/>
    <w:rsid w:val="002F5A70"/>
    <w:rsid w:val="002F5DC5"/>
    <w:rsid w:val="002F5FDA"/>
    <w:rsid w:val="002F619C"/>
    <w:rsid w:val="002F6319"/>
    <w:rsid w:val="002F6BDA"/>
    <w:rsid w:val="002F6EA2"/>
    <w:rsid w:val="002F7122"/>
    <w:rsid w:val="002F7219"/>
    <w:rsid w:val="002F7305"/>
    <w:rsid w:val="002F7975"/>
    <w:rsid w:val="002F7984"/>
    <w:rsid w:val="002F7B6D"/>
    <w:rsid w:val="002F7BA4"/>
    <w:rsid w:val="002F7BF8"/>
    <w:rsid w:val="002F7CD5"/>
    <w:rsid w:val="002F7D38"/>
    <w:rsid w:val="002F7D46"/>
    <w:rsid w:val="002F7D48"/>
    <w:rsid w:val="002F7EC5"/>
    <w:rsid w:val="0030017E"/>
    <w:rsid w:val="003003AD"/>
    <w:rsid w:val="003004CC"/>
    <w:rsid w:val="0030064D"/>
    <w:rsid w:val="00300A48"/>
    <w:rsid w:val="00300AAD"/>
    <w:rsid w:val="00300AEF"/>
    <w:rsid w:val="003011C0"/>
    <w:rsid w:val="00301284"/>
    <w:rsid w:val="003012B7"/>
    <w:rsid w:val="0030167B"/>
    <w:rsid w:val="003019F6"/>
    <w:rsid w:val="00301A42"/>
    <w:rsid w:val="00301B56"/>
    <w:rsid w:val="00301EE4"/>
    <w:rsid w:val="00302144"/>
    <w:rsid w:val="00302239"/>
    <w:rsid w:val="003024AF"/>
    <w:rsid w:val="003024DE"/>
    <w:rsid w:val="003025C5"/>
    <w:rsid w:val="00302701"/>
    <w:rsid w:val="00302739"/>
    <w:rsid w:val="003034FC"/>
    <w:rsid w:val="0030361B"/>
    <w:rsid w:val="0030375D"/>
    <w:rsid w:val="003039EA"/>
    <w:rsid w:val="00303C07"/>
    <w:rsid w:val="00303C7F"/>
    <w:rsid w:val="00303FB7"/>
    <w:rsid w:val="00304373"/>
    <w:rsid w:val="00304549"/>
    <w:rsid w:val="00304AC5"/>
    <w:rsid w:val="00304BB6"/>
    <w:rsid w:val="00304FCA"/>
    <w:rsid w:val="0030540A"/>
    <w:rsid w:val="00305410"/>
    <w:rsid w:val="00305F11"/>
    <w:rsid w:val="00306079"/>
    <w:rsid w:val="003064B4"/>
    <w:rsid w:val="003065FB"/>
    <w:rsid w:val="003068F4"/>
    <w:rsid w:val="00306A72"/>
    <w:rsid w:val="00306C20"/>
    <w:rsid w:val="00306DDB"/>
    <w:rsid w:val="00306EAB"/>
    <w:rsid w:val="00307B27"/>
    <w:rsid w:val="00307BFB"/>
    <w:rsid w:val="00307C5E"/>
    <w:rsid w:val="00307F28"/>
    <w:rsid w:val="003101DC"/>
    <w:rsid w:val="0031035A"/>
    <w:rsid w:val="00310837"/>
    <w:rsid w:val="00310C62"/>
    <w:rsid w:val="00310CC6"/>
    <w:rsid w:val="00310E24"/>
    <w:rsid w:val="00311642"/>
    <w:rsid w:val="00311761"/>
    <w:rsid w:val="003117D2"/>
    <w:rsid w:val="00311941"/>
    <w:rsid w:val="00311C11"/>
    <w:rsid w:val="0031212F"/>
    <w:rsid w:val="003121B8"/>
    <w:rsid w:val="0031226C"/>
    <w:rsid w:val="003137A0"/>
    <w:rsid w:val="003137ED"/>
    <w:rsid w:val="00313C4F"/>
    <w:rsid w:val="00313EE1"/>
    <w:rsid w:val="003141C2"/>
    <w:rsid w:val="00314391"/>
    <w:rsid w:val="0031455F"/>
    <w:rsid w:val="00314629"/>
    <w:rsid w:val="00314A6D"/>
    <w:rsid w:val="00314B31"/>
    <w:rsid w:val="00315598"/>
    <w:rsid w:val="0031599D"/>
    <w:rsid w:val="00315B92"/>
    <w:rsid w:val="00315F72"/>
    <w:rsid w:val="0031601F"/>
    <w:rsid w:val="00316072"/>
    <w:rsid w:val="00316265"/>
    <w:rsid w:val="00316815"/>
    <w:rsid w:val="00316BF5"/>
    <w:rsid w:val="00316C58"/>
    <w:rsid w:val="00316C68"/>
    <w:rsid w:val="00316E46"/>
    <w:rsid w:val="00316F92"/>
    <w:rsid w:val="00317050"/>
    <w:rsid w:val="003170C9"/>
    <w:rsid w:val="00317884"/>
    <w:rsid w:val="003200D5"/>
    <w:rsid w:val="003200E7"/>
    <w:rsid w:val="003201CE"/>
    <w:rsid w:val="003201E5"/>
    <w:rsid w:val="00320458"/>
    <w:rsid w:val="003209BD"/>
    <w:rsid w:val="00320B1B"/>
    <w:rsid w:val="00320EFD"/>
    <w:rsid w:val="0032172E"/>
    <w:rsid w:val="00321822"/>
    <w:rsid w:val="0032198A"/>
    <w:rsid w:val="00321B02"/>
    <w:rsid w:val="003222E4"/>
    <w:rsid w:val="00322352"/>
    <w:rsid w:val="00322647"/>
    <w:rsid w:val="00322751"/>
    <w:rsid w:val="0032292F"/>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6BF"/>
    <w:rsid w:val="003278C7"/>
    <w:rsid w:val="0032793B"/>
    <w:rsid w:val="00327AD0"/>
    <w:rsid w:val="00327AEA"/>
    <w:rsid w:val="0033076B"/>
    <w:rsid w:val="003308C4"/>
    <w:rsid w:val="00330A79"/>
    <w:rsid w:val="00330AA6"/>
    <w:rsid w:val="00330C30"/>
    <w:rsid w:val="00330DE8"/>
    <w:rsid w:val="00330E46"/>
    <w:rsid w:val="00331406"/>
    <w:rsid w:val="00331BCC"/>
    <w:rsid w:val="00331E0A"/>
    <w:rsid w:val="00331E5D"/>
    <w:rsid w:val="00331F77"/>
    <w:rsid w:val="003321C3"/>
    <w:rsid w:val="00332666"/>
    <w:rsid w:val="00332962"/>
    <w:rsid w:val="00332B77"/>
    <w:rsid w:val="00332C85"/>
    <w:rsid w:val="00333349"/>
    <w:rsid w:val="0033356C"/>
    <w:rsid w:val="003335D7"/>
    <w:rsid w:val="00333B5E"/>
    <w:rsid w:val="0033443F"/>
    <w:rsid w:val="00334FBE"/>
    <w:rsid w:val="00335250"/>
    <w:rsid w:val="003352B7"/>
    <w:rsid w:val="00335664"/>
    <w:rsid w:val="003357EA"/>
    <w:rsid w:val="0033592C"/>
    <w:rsid w:val="00335DF1"/>
    <w:rsid w:val="00335E19"/>
    <w:rsid w:val="00335E2A"/>
    <w:rsid w:val="00336225"/>
    <w:rsid w:val="00336780"/>
    <w:rsid w:val="003367C5"/>
    <w:rsid w:val="00336AA3"/>
    <w:rsid w:val="00336EB1"/>
    <w:rsid w:val="003370D3"/>
    <w:rsid w:val="003376CF"/>
    <w:rsid w:val="00337C71"/>
    <w:rsid w:val="00340450"/>
    <w:rsid w:val="00340A6D"/>
    <w:rsid w:val="00340D9C"/>
    <w:rsid w:val="00340E16"/>
    <w:rsid w:val="00340E58"/>
    <w:rsid w:val="00341087"/>
    <w:rsid w:val="00341412"/>
    <w:rsid w:val="00341C7F"/>
    <w:rsid w:val="00341CDF"/>
    <w:rsid w:val="0034243C"/>
    <w:rsid w:val="0034246D"/>
    <w:rsid w:val="003426DE"/>
    <w:rsid w:val="0034297F"/>
    <w:rsid w:val="0034305B"/>
    <w:rsid w:val="003430E0"/>
    <w:rsid w:val="003433CA"/>
    <w:rsid w:val="003433ED"/>
    <w:rsid w:val="00343752"/>
    <w:rsid w:val="003437AD"/>
    <w:rsid w:val="0034398A"/>
    <w:rsid w:val="00343ABD"/>
    <w:rsid w:val="00343BC2"/>
    <w:rsid w:val="00343C24"/>
    <w:rsid w:val="00343C8C"/>
    <w:rsid w:val="00343F90"/>
    <w:rsid w:val="00344021"/>
    <w:rsid w:val="00344166"/>
    <w:rsid w:val="003441C4"/>
    <w:rsid w:val="00344312"/>
    <w:rsid w:val="00344725"/>
    <w:rsid w:val="00344812"/>
    <w:rsid w:val="0034511B"/>
    <w:rsid w:val="00346D3D"/>
    <w:rsid w:val="003471DC"/>
    <w:rsid w:val="00347265"/>
    <w:rsid w:val="0034745C"/>
    <w:rsid w:val="0034796E"/>
    <w:rsid w:val="00347B9B"/>
    <w:rsid w:val="00347F2E"/>
    <w:rsid w:val="0035025F"/>
    <w:rsid w:val="003503F4"/>
    <w:rsid w:val="0035041A"/>
    <w:rsid w:val="0035053E"/>
    <w:rsid w:val="003505AD"/>
    <w:rsid w:val="00350631"/>
    <w:rsid w:val="00350D1D"/>
    <w:rsid w:val="00350EFC"/>
    <w:rsid w:val="00350F6E"/>
    <w:rsid w:val="0035173C"/>
    <w:rsid w:val="0035180B"/>
    <w:rsid w:val="00351A39"/>
    <w:rsid w:val="00351C98"/>
    <w:rsid w:val="0035216E"/>
    <w:rsid w:val="0035265C"/>
    <w:rsid w:val="003526F1"/>
    <w:rsid w:val="00352759"/>
    <w:rsid w:val="003527BB"/>
    <w:rsid w:val="00352828"/>
    <w:rsid w:val="00352952"/>
    <w:rsid w:val="00352CC9"/>
    <w:rsid w:val="00352DAE"/>
    <w:rsid w:val="00352FD6"/>
    <w:rsid w:val="003530A0"/>
    <w:rsid w:val="003531B0"/>
    <w:rsid w:val="003531B3"/>
    <w:rsid w:val="003532D2"/>
    <w:rsid w:val="0035335B"/>
    <w:rsid w:val="003536C6"/>
    <w:rsid w:val="0035398F"/>
    <w:rsid w:val="003539B2"/>
    <w:rsid w:val="00353F9F"/>
    <w:rsid w:val="0035414B"/>
    <w:rsid w:val="00354328"/>
    <w:rsid w:val="003545D6"/>
    <w:rsid w:val="00354D75"/>
    <w:rsid w:val="00355122"/>
    <w:rsid w:val="003552C6"/>
    <w:rsid w:val="003554D2"/>
    <w:rsid w:val="00355A83"/>
    <w:rsid w:val="00355D34"/>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51C"/>
    <w:rsid w:val="0036262C"/>
    <w:rsid w:val="003626CC"/>
    <w:rsid w:val="00362835"/>
    <w:rsid w:val="00362C5A"/>
    <w:rsid w:val="00362F65"/>
    <w:rsid w:val="003635DD"/>
    <w:rsid w:val="00363F7A"/>
    <w:rsid w:val="00364A63"/>
    <w:rsid w:val="00365351"/>
    <w:rsid w:val="0036561B"/>
    <w:rsid w:val="00365786"/>
    <w:rsid w:val="0036616D"/>
    <w:rsid w:val="00366939"/>
    <w:rsid w:val="00366B92"/>
    <w:rsid w:val="00366C57"/>
    <w:rsid w:val="00366FD7"/>
    <w:rsid w:val="003671C1"/>
    <w:rsid w:val="0036776E"/>
    <w:rsid w:val="00367D2F"/>
    <w:rsid w:val="003700A7"/>
    <w:rsid w:val="00370168"/>
    <w:rsid w:val="003701BD"/>
    <w:rsid w:val="0037023A"/>
    <w:rsid w:val="00370285"/>
    <w:rsid w:val="003704EE"/>
    <w:rsid w:val="0037053E"/>
    <w:rsid w:val="0037071B"/>
    <w:rsid w:val="00370880"/>
    <w:rsid w:val="00370BB8"/>
    <w:rsid w:val="00370C28"/>
    <w:rsid w:val="00370EFD"/>
    <w:rsid w:val="00371137"/>
    <w:rsid w:val="00371763"/>
    <w:rsid w:val="00371766"/>
    <w:rsid w:val="00371831"/>
    <w:rsid w:val="003719F5"/>
    <w:rsid w:val="00372029"/>
    <w:rsid w:val="0037222A"/>
    <w:rsid w:val="00372389"/>
    <w:rsid w:val="003724A1"/>
    <w:rsid w:val="00372A6B"/>
    <w:rsid w:val="00372FD7"/>
    <w:rsid w:val="003733D7"/>
    <w:rsid w:val="003733DF"/>
    <w:rsid w:val="00373600"/>
    <w:rsid w:val="003739CD"/>
    <w:rsid w:val="00373B2A"/>
    <w:rsid w:val="00373DC1"/>
    <w:rsid w:val="00373E10"/>
    <w:rsid w:val="00373E72"/>
    <w:rsid w:val="00373F2C"/>
    <w:rsid w:val="0037406C"/>
    <w:rsid w:val="003741A4"/>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D71"/>
    <w:rsid w:val="00376E52"/>
    <w:rsid w:val="00376F67"/>
    <w:rsid w:val="0037709A"/>
    <w:rsid w:val="00377146"/>
    <w:rsid w:val="00377397"/>
    <w:rsid w:val="003774FD"/>
    <w:rsid w:val="003775AE"/>
    <w:rsid w:val="003775BD"/>
    <w:rsid w:val="003800F3"/>
    <w:rsid w:val="00380475"/>
    <w:rsid w:val="0038084F"/>
    <w:rsid w:val="00380892"/>
    <w:rsid w:val="00381685"/>
    <w:rsid w:val="00381830"/>
    <w:rsid w:val="003818CD"/>
    <w:rsid w:val="003821E7"/>
    <w:rsid w:val="0038225B"/>
    <w:rsid w:val="003827F2"/>
    <w:rsid w:val="00382903"/>
    <w:rsid w:val="003831FE"/>
    <w:rsid w:val="00383483"/>
    <w:rsid w:val="00383C38"/>
    <w:rsid w:val="00383D4B"/>
    <w:rsid w:val="00383DDB"/>
    <w:rsid w:val="003842A8"/>
    <w:rsid w:val="003842D0"/>
    <w:rsid w:val="00384346"/>
    <w:rsid w:val="0038446A"/>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AEA"/>
    <w:rsid w:val="00387B2B"/>
    <w:rsid w:val="00387B53"/>
    <w:rsid w:val="00387EAD"/>
    <w:rsid w:val="00390416"/>
    <w:rsid w:val="00390490"/>
    <w:rsid w:val="003904B1"/>
    <w:rsid w:val="003905A9"/>
    <w:rsid w:val="00390755"/>
    <w:rsid w:val="003907D2"/>
    <w:rsid w:val="003907E5"/>
    <w:rsid w:val="003909CF"/>
    <w:rsid w:val="00390B8F"/>
    <w:rsid w:val="00390C2B"/>
    <w:rsid w:val="00390C56"/>
    <w:rsid w:val="00390F92"/>
    <w:rsid w:val="00391166"/>
    <w:rsid w:val="0039122C"/>
    <w:rsid w:val="0039124D"/>
    <w:rsid w:val="003914C2"/>
    <w:rsid w:val="00391A92"/>
    <w:rsid w:val="003926BE"/>
    <w:rsid w:val="00392DB8"/>
    <w:rsid w:val="00393058"/>
    <w:rsid w:val="003933E7"/>
    <w:rsid w:val="00393651"/>
    <w:rsid w:val="00393B78"/>
    <w:rsid w:val="00393D88"/>
    <w:rsid w:val="0039450E"/>
    <w:rsid w:val="003945D5"/>
    <w:rsid w:val="00394775"/>
    <w:rsid w:val="00394B44"/>
    <w:rsid w:val="00394C79"/>
    <w:rsid w:val="0039502C"/>
    <w:rsid w:val="003950DF"/>
    <w:rsid w:val="003952C6"/>
    <w:rsid w:val="003956CC"/>
    <w:rsid w:val="003956FE"/>
    <w:rsid w:val="0039598F"/>
    <w:rsid w:val="00395AEA"/>
    <w:rsid w:val="003960D5"/>
    <w:rsid w:val="0039610F"/>
    <w:rsid w:val="00396412"/>
    <w:rsid w:val="0039665F"/>
    <w:rsid w:val="00396B30"/>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AAB"/>
    <w:rsid w:val="003A2D39"/>
    <w:rsid w:val="003A2FE7"/>
    <w:rsid w:val="003A371E"/>
    <w:rsid w:val="003A3868"/>
    <w:rsid w:val="003A42BB"/>
    <w:rsid w:val="003A4505"/>
    <w:rsid w:val="003A45FB"/>
    <w:rsid w:val="003A48FC"/>
    <w:rsid w:val="003A49F0"/>
    <w:rsid w:val="003A4C4A"/>
    <w:rsid w:val="003A4E82"/>
    <w:rsid w:val="003A590E"/>
    <w:rsid w:val="003A5A8C"/>
    <w:rsid w:val="003A5CD5"/>
    <w:rsid w:val="003A5E54"/>
    <w:rsid w:val="003A6330"/>
    <w:rsid w:val="003A6628"/>
    <w:rsid w:val="003A67EA"/>
    <w:rsid w:val="003A6ADD"/>
    <w:rsid w:val="003A6BC9"/>
    <w:rsid w:val="003A6CF6"/>
    <w:rsid w:val="003A76A9"/>
    <w:rsid w:val="003A7747"/>
    <w:rsid w:val="003A7B0C"/>
    <w:rsid w:val="003A7D84"/>
    <w:rsid w:val="003A7E82"/>
    <w:rsid w:val="003A7F16"/>
    <w:rsid w:val="003A7F73"/>
    <w:rsid w:val="003A7FF3"/>
    <w:rsid w:val="003B0299"/>
    <w:rsid w:val="003B0901"/>
    <w:rsid w:val="003B0A58"/>
    <w:rsid w:val="003B0B4D"/>
    <w:rsid w:val="003B0F82"/>
    <w:rsid w:val="003B1046"/>
    <w:rsid w:val="003B1433"/>
    <w:rsid w:val="003B14B8"/>
    <w:rsid w:val="003B1575"/>
    <w:rsid w:val="003B17C4"/>
    <w:rsid w:val="003B188F"/>
    <w:rsid w:val="003B19B0"/>
    <w:rsid w:val="003B1AB4"/>
    <w:rsid w:val="003B1CC2"/>
    <w:rsid w:val="003B21B1"/>
    <w:rsid w:val="003B2613"/>
    <w:rsid w:val="003B2672"/>
    <w:rsid w:val="003B2AB9"/>
    <w:rsid w:val="003B2B79"/>
    <w:rsid w:val="003B2C2E"/>
    <w:rsid w:val="003B2DAD"/>
    <w:rsid w:val="003B2DB4"/>
    <w:rsid w:val="003B3435"/>
    <w:rsid w:val="003B37CE"/>
    <w:rsid w:val="003B4482"/>
    <w:rsid w:val="003B4EC1"/>
    <w:rsid w:val="003B4FC5"/>
    <w:rsid w:val="003B5699"/>
    <w:rsid w:val="003B570F"/>
    <w:rsid w:val="003B595E"/>
    <w:rsid w:val="003B5B57"/>
    <w:rsid w:val="003B5B7E"/>
    <w:rsid w:val="003B5C01"/>
    <w:rsid w:val="003B5E30"/>
    <w:rsid w:val="003B6194"/>
    <w:rsid w:val="003B6245"/>
    <w:rsid w:val="003B62B9"/>
    <w:rsid w:val="003B633C"/>
    <w:rsid w:val="003B6C2A"/>
    <w:rsid w:val="003B6F75"/>
    <w:rsid w:val="003B6FCB"/>
    <w:rsid w:val="003B7020"/>
    <w:rsid w:val="003B7271"/>
    <w:rsid w:val="003B7294"/>
    <w:rsid w:val="003B7404"/>
    <w:rsid w:val="003B74A0"/>
    <w:rsid w:val="003B7619"/>
    <w:rsid w:val="003B765B"/>
    <w:rsid w:val="003B76FE"/>
    <w:rsid w:val="003C002E"/>
    <w:rsid w:val="003C009A"/>
    <w:rsid w:val="003C0129"/>
    <w:rsid w:val="003C014A"/>
    <w:rsid w:val="003C0324"/>
    <w:rsid w:val="003C0759"/>
    <w:rsid w:val="003C07D7"/>
    <w:rsid w:val="003C0985"/>
    <w:rsid w:val="003C0D37"/>
    <w:rsid w:val="003C1B5D"/>
    <w:rsid w:val="003C1EC9"/>
    <w:rsid w:val="003C20A1"/>
    <w:rsid w:val="003C2370"/>
    <w:rsid w:val="003C275B"/>
    <w:rsid w:val="003C29D0"/>
    <w:rsid w:val="003C2C9D"/>
    <w:rsid w:val="003C2CF1"/>
    <w:rsid w:val="003C3885"/>
    <w:rsid w:val="003C3898"/>
    <w:rsid w:val="003C3B73"/>
    <w:rsid w:val="003C3EF9"/>
    <w:rsid w:val="003C412E"/>
    <w:rsid w:val="003C4250"/>
    <w:rsid w:val="003C4952"/>
    <w:rsid w:val="003C4D16"/>
    <w:rsid w:val="003C4D8C"/>
    <w:rsid w:val="003C4E71"/>
    <w:rsid w:val="003C4ECA"/>
    <w:rsid w:val="003C4F25"/>
    <w:rsid w:val="003C5280"/>
    <w:rsid w:val="003C6448"/>
    <w:rsid w:val="003C6580"/>
    <w:rsid w:val="003C6665"/>
    <w:rsid w:val="003C6FA0"/>
    <w:rsid w:val="003C720C"/>
    <w:rsid w:val="003C7459"/>
    <w:rsid w:val="003C78C0"/>
    <w:rsid w:val="003C79A4"/>
    <w:rsid w:val="003C7D31"/>
    <w:rsid w:val="003C7D6A"/>
    <w:rsid w:val="003D027C"/>
    <w:rsid w:val="003D0332"/>
    <w:rsid w:val="003D09DA"/>
    <w:rsid w:val="003D0A97"/>
    <w:rsid w:val="003D0D75"/>
    <w:rsid w:val="003D0E68"/>
    <w:rsid w:val="003D1294"/>
    <w:rsid w:val="003D1910"/>
    <w:rsid w:val="003D1E8D"/>
    <w:rsid w:val="003D2050"/>
    <w:rsid w:val="003D2339"/>
    <w:rsid w:val="003D26AA"/>
    <w:rsid w:val="003D2A2B"/>
    <w:rsid w:val="003D2EC6"/>
    <w:rsid w:val="003D30F8"/>
    <w:rsid w:val="003D39A6"/>
    <w:rsid w:val="003D3F72"/>
    <w:rsid w:val="003D4330"/>
    <w:rsid w:val="003D4350"/>
    <w:rsid w:val="003D4409"/>
    <w:rsid w:val="003D4CF5"/>
    <w:rsid w:val="003D50AE"/>
    <w:rsid w:val="003D5176"/>
    <w:rsid w:val="003D52A8"/>
    <w:rsid w:val="003D530E"/>
    <w:rsid w:val="003D5717"/>
    <w:rsid w:val="003D574A"/>
    <w:rsid w:val="003D5878"/>
    <w:rsid w:val="003D5948"/>
    <w:rsid w:val="003D59FE"/>
    <w:rsid w:val="003D60D5"/>
    <w:rsid w:val="003D63BA"/>
    <w:rsid w:val="003D645A"/>
    <w:rsid w:val="003D6689"/>
    <w:rsid w:val="003D680E"/>
    <w:rsid w:val="003D6AC0"/>
    <w:rsid w:val="003D7192"/>
    <w:rsid w:val="003D72DC"/>
    <w:rsid w:val="003D7838"/>
    <w:rsid w:val="003D78AB"/>
    <w:rsid w:val="003D79E8"/>
    <w:rsid w:val="003E089F"/>
    <w:rsid w:val="003E0ABC"/>
    <w:rsid w:val="003E0ADB"/>
    <w:rsid w:val="003E0CE4"/>
    <w:rsid w:val="003E0FCE"/>
    <w:rsid w:val="003E1304"/>
    <w:rsid w:val="003E13F6"/>
    <w:rsid w:val="003E1748"/>
    <w:rsid w:val="003E18A3"/>
    <w:rsid w:val="003E1B79"/>
    <w:rsid w:val="003E1CF4"/>
    <w:rsid w:val="003E1FAC"/>
    <w:rsid w:val="003E20C9"/>
    <w:rsid w:val="003E240A"/>
    <w:rsid w:val="003E2886"/>
    <w:rsid w:val="003E2BF4"/>
    <w:rsid w:val="003E2E5A"/>
    <w:rsid w:val="003E325A"/>
    <w:rsid w:val="003E33C5"/>
    <w:rsid w:val="003E34E1"/>
    <w:rsid w:val="003E3524"/>
    <w:rsid w:val="003E385D"/>
    <w:rsid w:val="003E3A6B"/>
    <w:rsid w:val="003E3C5B"/>
    <w:rsid w:val="003E3D11"/>
    <w:rsid w:val="003E3E3A"/>
    <w:rsid w:val="003E40C9"/>
    <w:rsid w:val="003E4CDB"/>
    <w:rsid w:val="003E52EB"/>
    <w:rsid w:val="003E5B74"/>
    <w:rsid w:val="003E5B94"/>
    <w:rsid w:val="003E5DE2"/>
    <w:rsid w:val="003E60CE"/>
    <w:rsid w:val="003E6592"/>
    <w:rsid w:val="003E6847"/>
    <w:rsid w:val="003E703E"/>
    <w:rsid w:val="003E73BC"/>
    <w:rsid w:val="003E76AD"/>
    <w:rsid w:val="003E76E6"/>
    <w:rsid w:val="003E7A07"/>
    <w:rsid w:val="003E7A1D"/>
    <w:rsid w:val="003E7E45"/>
    <w:rsid w:val="003F0587"/>
    <w:rsid w:val="003F0656"/>
    <w:rsid w:val="003F0884"/>
    <w:rsid w:val="003F0905"/>
    <w:rsid w:val="003F16E1"/>
    <w:rsid w:val="003F1B6D"/>
    <w:rsid w:val="003F1D73"/>
    <w:rsid w:val="003F20E2"/>
    <w:rsid w:val="003F21E0"/>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1FF"/>
    <w:rsid w:val="003F536B"/>
    <w:rsid w:val="003F55C2"/>
    <w:rsid w:val="003F586D"/>
    <w:rsid w:val="003F60DF"/>
    <w:rsid w:val="003F60EF"/>
    <w:rsid w:val="003F612E"/>
    <w:rsid w:val="003F6194"/>
    <w:rsid w:val="003F62B4"/>
    <w:rsid w:val="003F665C"/>
    <w:rsid w:val="003F6853"/>
    <w:rsid w:val="003F6930"/>
    <w:rsid w:val="003F6AF3"/>
    <w:rsid w:val="003F6BA8"/>
    <w:rsid w:val="003F6F1A"/>
    <w:rsid w:val="003F73A0"/>
    <w:rsid w:val="003F75DD"/>
    <w:rsid w:val="003F7A8E"/>
    <w:rsid w:val="003F7DFF"/>
    <w:rsid w:val="0040015E"/>
    <w:rsid w:val="00400427"/>
    <w:rsid w:val="00400907"/>
    <w:rsid w:val="00400930"/>
    <w:rsid w:val="00400B43"/>
    <w:rsid w:val="00400C85"/>
    <w:rsid w:val="00400CF0"/>
    <w:rsid w:val="004010CF"/>
    <w:rsid w:val="00401175"/>
    <w:rsid w:val="004012FA"/>
    <w:rsid w:val="004014C2"/>
    <w:rsid w:val="004017C6"/>
    <w:rsid w:val="00401956"/>
    <w:rsid w:val="00401BBE"/>
    <w:rsid w:val="00401CE6"/>
    <w:rsid w:val="004024AB"/>
    <w:rsid w:val="0040295F"/>
    <w:rsid w:val="00402F2C"/>
    <w:rsid w:val="0040303D"/>
    <w:rsid w:val="0040379F"/>
    <w:rsid w:val="00403805"/>
    <w:rsid w:val="00403824"/>
    <w:rsid w:val="00403C97"/>
    <w:rsid w:val="00403E3B"/>
    <w:rsid w:val="00403F25"/>
    <w:rsid w:val="004048F2"/>
    <w:rsid w:val="00404925"/>
    <w:rsid w:val="0040495B"/>
    <w:rsid w:val="00404A2B"/>
    <w:rsid w:val="00404AE9"/>
    <w:rsid w:val="00405194"/>
    <w:rsid w:val="0040539A"/>
    <w:rsid w:val="00405898"/>
    <w:rsid w:val="00405D95"/>
    <w:rsid w:val="00405F90"/>
    <w:rsid w:val="00405FA5"/>
    <w:rsid w:val="00406108"/>
    <w:rsid w:val="00406109"/>
    <w:rsid w:val="00406321"/>
    <w:rsid w:val="00406412"/>
    <w:rsid w:val="0040686C"/>
    <w:rsid w:val="00406BA2"/>
    <w:rsid w:val="00406BAF"/>
    <w:rsid w:val="00406F4B"/>
    <w:rsid w:val="00406FBD"/>
    <w:rsid w:val="004073B0"/>
    <w:rsid w:val="00407612"/>
    <w:rsid w:val="004076F5"/>
    <w:rsid w:val="00407A66"/>
    <w:rsid w:val="00407B4C"/>
    <w:rsid w:val="00407C9E"/>
    <w:rsid w:val="00410071"/>
    <w:rsid w:val="0041029D"/>
    <w:rsid w:val="00410B9D"/>
    <w:rsid w:val="0041105F"/>
    <w:rsid w:val="00411230"/>
    <w:rsid w:val="00411233"/>
    <w:rsid w:val="00411735"/>
    <w:rsid w:val="00411791"/>
    <w:rsid w:val="00411882"/>
    <w:rsid w:val="004118A6"/>
    <w:rsid w:val="004118C9"/>
    <w:rsid w:val="0041195D"/>
    <w:rsid w:val="00412177"/>
    <w:rsid w:val="00412243"/>
    <w:rsid w:val="00412697"/>
    <w:rsid w:val="00412A53"/>
    <w:rsid w:val="00412F8D"/>
    <w:rsid w:val="00413369"/>
    <w:rsid w:val="004139BA"/>
    <w:rsid w:val="00413AA2"/>
    <w:rsid w:val="00414129"/>
    <w:rsid w:val="004142CD"/>
    <w:rsid w:val="004142F5"/>
    <w:rsid w:val="0041453C"/>
    <w:rsid w:val="004145AE"/>
    <w:rsid w:val="00414B98"/>
    <w:rsid w:val="00414F50"/>
    <w:rsid w:val="0041549F"/>
    <w:rsid w:val="0041577E"/>
    <w:rsid w:val="004157F6"/>
    <w:rsid w:val="004159D3"/>
    <w:rsid w:val="00415A14"/>
    <w:rsid w:val="0041616C"/>
    <w:rsid w:val="00416316"/>
    <w:rsid w:val="004163D3"/>
    <w:rsid w:val="004165FA"/>
    <w:rsid w:val="00416965"/>
    <w:rsid w:val="00416A66"/>
    <w:rsid w:val="00416C3B"/>
    <w:rsid w:val="00416D41"/>
    <w:rsid w:val="00416DCB"/>
    <w:rsid w:val="00417678"/>
    <w:rsid w:val="00417D52"/>
    <w:rsid w:val="00417E4C"/>
    <w:rsid w:val="00417EB3"/>
    <w:rsid w:val="0042004E"/>
    <w:rsid w:val="00420126"/>
    <w:rsid w:val="004203CF"/>
    <w:rsid w:val="00420755"/>
    <w:rsid w:val="00420CB7"/>
    <w:rsid w:val="00420E46"/>
    <w:rsid w:val="00420E49"/>
    <w:rsid w:val="00420F26"/>
    <w:rsid w:val="00421078"/>
    <w:rsid w:val="0042110F"/>
    <w:rsid w:val="004213E8"/>
    <w:rsid w:val="0042156E"/>
    <w:rsid w:val="00421A92"/>
    <w:rsid w:val="00421EC5"/>
    <w:rsid w:val="0042216C"/>
    <w:rsid w:val="004222BF"/>
    <w:rsid w:val="00422399"/>
    <w:rsid w:val="004228B8"/>
    <w:rsid w:val="00422A01"/>
    <w:rsid w:val="00422DB5"/>
    <w:rsid w:val="00422DE5"/>
    <w:rsid w:val="0042307B"/>
    <w:rsid w:val="004232B6"/>
    <w:rsid w:val="00423326"/>
    <w:rsid w:val="0042351C"/>
    <w:rsid w:val="004237CC"/>
    <w:rsid w:val="00424CDB"/>
    <w:rsid w:val="00424DBA"/>
    <w:rsid w:val="00424E5F"/>
    <w:rsid w:val="004250E7"/>
    <w:rsid w:val="004258D1"/>
    <w:rsid w:val="00425C97"/>
    <w:rsid w:val="00425E05"/>
    <w:rsid w:val="00425FFD"/>
    <w:rsid w:val="004262F8"/>
    <w:rsid w:val="00426420"/>
    <w:rsid w:val="00426442"/>
    <w:rsid w:val="0042654A"/>
    <w:rsid w:val="00426A93"/>
    <w:rsid w:val="00426DFA"/>
    <w:rsid w:val="00426F7F"/>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367"/>
    <w:rsid w:val="004313FF"/>
    <w:rsid w:val="004314E7"/>
    <w:rsid w:val="0043189C"/>
    <w:rsid w:val="00431CB1"/>
    <w:rsid w:val="00431DB5"/>
    <w:rsid w:val="0043270B"/>
    <w:rsid w:val="00432780"/>
    <w:rsid w:val="00432942"/>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4B"/>
    <w:rsid w:val="00435CCF"/>
    <w:rsid w:val="00435DAE"/>
    <w:rsid w:val="00436219"/>
    <w:rsid w:val="00436480"/>
    <w:rsid w:val="004364E9"/>
    <w:rsid w:val="00436511"/>
    <w:rsid w:val="00436A3B"/>
    <w:rsid w:val="00436CF4"/>
    <w:rsid w:val="00436EE0"/>
    <w:rsid w:val="00436FAD"/>
    <w:rsid w:val="00437027"/>
    <w:rsid w:val="00437064"/>
    <w:rsid w:val="004371AB"/>
    <w:rsid w:val="004371BA"/>
    <w:rsid w:val="004402A7"/>
    <w:rsid w:val="0044035D"/>
    <w:rsid w:val="0044037A"/>
    <w:rsid w:val="00440565"/>
    <w:rsid w:val="004407A9"/>
    <w:rsid w:val="00440EA5"/>
    <w:rsid w:val="00441149"/>
    <w:rsid w:val="0044131C"/>
    <w:rsid w:val="0044142F"/>
    <w:rsid w:val="004425C2"/>
    <w:rsid w:val="00442824"/>
    <w:rsid w:val="00442A1D"/>
    <w:rsid w:val="00442F97"/>
    <w:rsid w:val="00442FCF"/>
    <w:rsid w:val="00442FFB"/>
    <w:rsid w:val="004430FD"/>
    <w:rsid w:val="0044361A"/>
    <w:rsid w:val="004437EC"/>
    <w:rsid w:val="0044389A"/>
    <w:rsid w:val="00443F9A"/>
    <w:rsid w:val="004442A7"/>
    <w:rsid w:val="004443B8"/>
    <w:rsid w:val="00444508"/>
    <w:rsid w:val="00444663"/>
    <w:rsid w:val="00444901"/>
    <w:rsid w:val="00444934"/>
    <w:rsid w:val="00444E5F"/>
    <w:rsid w:val="00444F5E"/>
    <w:rsid w:val="004453BA"/>
    <w:rsid w:val="0044540F"/>
    <w:rsid w:val="00445494"/>
    <w:rsid w:val="00445513"/>
    <w:rsid w:val="00445872"/>
    <w:rsid w:val="00445907"/>
    <w:rsid w:val="00445CFF"/>
    <w:rsid w:val="00445E48"/>
    <w:rsid w:val="00446130"/>
    <w:rsid w:val="004462AF"/>
    <w:rsid w:val="0044662A"/>
    <w:rsid w:val="0044666E"/>
    <w:rsid w:val="00446956"/>
    <w:rsid w:val="00446D5A"/>
    <w:rsid w:val="00447486"/>
    <w:rsid w:val="00447E19"/>
    <w:rsid w:val="004502AB"/>
    <w:rsid w:val="00450764"/>
    <w:rsid w:val="00450778"/>
    <w:rsid w:val="00450C3C"/>
    <w:rsid w:val="00450D3B"/>
    <w:rsid w:val="00450F2C"/>
    <w:rsid w:val="00450FB9"/>
    <w:rsid w:val="00451864"/>
    <w:rsid w:val="004518D5"/>
    <w:rsid w:val="004519BF"/>
    <w:rsid w:val="00451B06"/>
    <w:rsid w:val="00451BEB"/>
    <w:rsid w:val="0045212B"/>
    <w:rsid w:val="004527C0"/>
    <w:rsid w:val="00452B7B"/>
    <w:rsid w:val="00453871"/>
    <w:rsid w:val="00453DEF"/>
    <w:rsid w:val="004543B3"/>
    <w:rsid w:val="004543E4"/>
    <w:rsid w:val="004548E5"/>
    <w:rsid w:val="00454F08"/>
    <w:rsid w:val="00455105"/>
    <w:rsid w:val="00455361"/>
    <w:rsid w:val="0045584B"/>
    <w:rsid w:val="00455C09"/>
    <w:rsid w:val="00455D17"/>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38E"/>
    <w:rsid w:val="004605CC"/>
    <w:rsid w:val="0046072D"/>
    <w:rsid w:val="00460921"/>
    <w:rsid w:val="00460958"/>
    <w:rsid w:val="00460F31"/>
    <w:rsid w:val="0046110A"/>
    <w:rsid w:val="004612C8"/>
    <w:rsid w:val="004614A1"/>
    <w:rsid w:val="0046164D"/>
    <w:rsid w:val="004616E5"/>
    <w:rsid w:val="004616FF"/>
    <w:rsid w:val="004617A0"/>
    <w:rsid w:val="0046194F"/>
    <w:rsid w:val="004619C7"/>
    <w:rsid w:val="00461C00"/>
    <w:rsid w:val="004622A1"/>
    <w:rsid w:val="004622D0"/>
    <w:rsid w:val="00462420"/>
    <w:rsid w:val="0046246C"/>
    <w:rsid w:val="004624DA"/>
    <w:rsid w:val="00462A9C"/>
    <w:rsid w:val="00462B09"/>
    <w:rsid w:val="00462DD5"/>
    <w:rsid w:val="00462ED0"/>
    <w:rsid w:val="00462F34"/>
    <w:rsid w:val="00462FC4"/>
    <w:rsid w:val="00463448"/>
    <w:rsid w:val="004636F3"/>
    <w:rsid w:val="00463AC7"/>
    <w:rsid w:val="00463C3A"/>
    <w:rsid w:val="00463C8F"/>
    <w:rsid w:val="004642F1"/>
    <w:rsid w:val="0046434B"/>
    <w:rsid w:val="004643D1"/>
    <w:rsid w:val="004643E7"/>
    <w:rsid w:val="00464513"/>
    <w:rsid w:val="00464919"/>
    <w:rsid w:val="00464A22"/>
    <w:rsid w:val="00464AFE"/>
    <w:rsid w:val="00464C4E"/>
    <w:rsid w:val="00464EE0"/>
    <w:rsid w:val="00465092"/>
    <w:rsid w:val="00465461"/>
    <w:rsid w:val="00465467"/>
    <w:rsid w:val="00465573"/>
    <w:rsid w:val="0046569D"/>
    <w:rsid w:val="004658C3"/>
    <w:rsid w:val="00465EB3"/>
    <w:rsid w:val="00466260"/>
    <w:rsid w:val="004662E3"/>
    <w:rsid w:val="0046645E"/>
    <w:rsid w:val="004666EC"/>
    <w:rsid w:val="0046680F"/>
    <w:rsid w:val="00467011"/>
    <w:rsid w:val="004675F5"/>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404"/>
    <w:rsid w:val="00472A35"/>
    <w:rsid w:val="00472ACB"/>
    <w:rsid w:val="004739BD"/>
    <w:rsid w:val="00473A85"/>
    <w:rsid w:val="00473D2D"/>
    <w:rsid w:val="00473F5F"/>
    <w:rsid w:val="004740D7"/>
    <w:rsid w:val="0047410D"/>
    <w:rsid w:val="00474827"/>
    <w:rsid w:val="00474EEA"/>
    <w:rsid w:val="00474FB4"/>
    <w:rsid w:val="00475131"/>
    <w:rsid w:val="00475260"/>
    <w:rsid w:val="004755D5"/>
    <w:rsid w:val="004755F0"/>
    <w:rsid w:val="0047574D"/>
    <w:rsid w:val="004757B2"/>
    <w:rsid w:val="00475A1B"/>
    <w:rsid w:val="00475D3E"/>
    <w:rsid w:val="00475E50"/>
    <w:rsid w:val="00475F90"/>
    <w:rsid w:val="00476695"/>
    <w:rsid w:val="004767BC"/>
    <w:rsid w:val="00476D8B"/>
    <w:rsid w:val="00476EAE"/>
    <w:rsid w:val="004774C5"/>
    <w:rsid w:val="004775ED"/>
    <w:rsid w:val="004777B0"/>
    <w:rsid w:val="004777C7"/>
    <w:rsid w:val="00477CB9"/>
    <w:rsid w:val="004801FB"/>
    <w:rsid w:val="004803A9"/>
    <w:rsid w:val="004807D5"/>
    <w:rsid w:val="004808FD"/>
    <w:rsid w:val="00480B03"/>
    <w:rsid w:val="00480B71"/>
    <w:rsid w:val="00480CD7"/>
    <w:rsid w:val="004810EC"/>
    <w:rsid w:val="0048117C"/>
    <w:rsid w:val="00481289"/>
    <w:rsid w:val="004813D5"/>
    <w:rsid w:val="004814F6"/>
    <w:rsid w:val="00481607"/>
    <w:rsid w:val="00481DBF"/>
    <w:rsid w:val="00482389"/>
    <w:rsid w:val="004827D4"/>
    <w:rsid w:val="004828DE"/>
    <w:rsid w:val="00482921"/>
    <w:rsid w:val="00482943"/>
    <w:rsid w:val="00482ADC"/>
    <w:rsid w:val="00482B1F"/>
    <w:rsid w:val="00482BAD"/>
    <w:rsid w:val="00483732"/>
    <w:rsid w:val="00483846"/>
    <w:rsid w:val="00483A90"/>
    <w:rsid w:val="00483D11"/>
    <w:rsid w:val="00483D20"/>
    <w:rsid w:val="00483D48"/>
    <w:rsid w:val="00483F1C"/>
    <w:rsid w:val="0048406D"/>
    <w:rsid w:val="0048410E"/>
    <w:rsid w:val="00484C46"/>
    <w:rsid w:val="00484C71"/>
    <w:rsid w:val="004855C3"/>
    <w:rsid w:val="004855C6"/>
    <w:rsid w:val="00485969"/>
    <w:rsid w:val="0048598C"/>
    <w:rsid w:val="00485E8A"/>
    <w:rsid w:val="0048620B"/>
    <w:rsid w:val="0048628F"/>
    <w:rsid w:val="004862DE"/>
    <w:rsid w:val="00486974"/>
    <w:rsid w:val="00486A30"/>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8A2"/>
    <w:rsid w:val="00491B91"/>
    <w:rsid w:val="00491DDA"/>
    <w:rsid w:val="004924E5"/>
    <w:rsid w:val="00492619"/>
    <w:rsid w:val="004931BF"/>
    <w:rsid w:val="0049349F"/>
    <w:rsid w:val="004935A4"/>
    <w:rsid w:val="00493844"/>
    <w:rsid w:val="00493D08"/>
    <w:rsid w:val="00493D25"/>
    <w:rsid w:val="0049457E"/>
    <w:rsid w:val="0049470E"/>
    <w:rsid w:val="004948C4"/>
    <w:rsid w:val="004948E9"/>
    <w:rsid w:val="00494E75"/>
    <w:rsid w:val="00495071"/>
    <w:rsid w:val="00495227"/>
    <w:rsid w:val="0049547E"/>
    <w:rsid w:val="00495BC8"/>
    <w:rsid w:val="00495C3A"/>
    <w:rsid w:val="00495D1F"/>
    <w:rsid w:val="00495DF3"/>
    <w:rsid w:val="00495EFB"/>
    <w:rsid w:val="004960CC"/>
    <w:rsid w:val="004961DB"/>
    <w:rsid w:val="0049653E"/>
    <w:rsid w:val="004968B8"/>
    <w:rsid w:val="00496BEF"/>
    <w:rsid w:val="00496C73"/>
    <w:rsid w:val="0049792C"/>
    <w:rsid w:val="0049798B"/>
    <w:rsid w:val="004A01E1"/>
    <w:rsid w:val="004A03E6"/>
    <w:rsid w:val="004A04A1"/>
    <w:rsid w:val="004A0934"/>
    <w:rsid w:val="004A0C3C"/>
    <w:rsid w:val="004A0E00"/>
    <w:rsid w:val="004A15F7"/>
    <w:rsid w:val="004A1600"/>
    <w:rsid w:val="004A19EE"/>
    <w:rsid w:val="004A1B20"/>
    <w:rsid w:val="004A1CF3"/>
    <w:rsid w:val="004A1F24"/>
    <w:rsid w:val="004A201F"/>
    <w:rsid w:val="004A23B8"/>
    <w:rsid w:val="004A23C0"/>
    <w:rsid w:val="004A2559"/>
    <w:rsid w:val="004A28D4"/>
    <w:rsid w:val="004A2908"/>
    <w:rsid w:val="004A2B3D"/>
    <w:rsid w:val="004A2BE1"/>
    <w:rsid w:val="004A2E44"/>
    <w:rsid w:val="004A30F7"/>
    <w:rsid w:val="004A3669"/>
    <w:rsid w:val="004A366E"/>
    <w:rsid w:val="004A36C0"/>
    <w:rsid w:val="004A3879"/>
    <w:rsid w:val="004A39C0"/>
    <w:rsid w:val="004A3AA3"/>
    <w:rsid w:val="004A3C1C"/>
    <w:rsid w:val="004A3C75"/>
    <w:rsid w:val="004A4247"/>
    <w:rsid w:val="004A4635"/>
    <w:rsid w:val="004A4900"/>
    <w:rsid w:val="004A4A8C"/>
    <w:rsid w:val="004A4D38"/>
    <w:rsid w:val="004A4E3D"/>
    <w:rsid w:val="004A4E7E"/>
    <w:rsid w:val="004A4E95"/>
    <w:rsid w:val="004A4F1F"/>
    <w:rsid w:val="004A4F9D"/>
    <w:rsid w:val="004A4FCE"/>
    <w:rsid w:val="004A5270"/>
    <w:rsid w:val="004A5667"/>
    <w:rsid w:val="004A57FC"/>
    <w:rsid w:val="004A5BB5"/>
    <w:rsid w:val="004A645E"/>
    <w:rsid w:val="004A6639"/>
    <w:rsid w:val="004A6AC0"/>
    <w:rsid w:val="004A705C"/>
    <w:rsid w:val="004A717D"/>
    <w:rsid w:val="004A7276"/>
    <w:rsid w:val="004A757E"/>
    <w:rsid w:val="004A798D"/>
    <w:rsid w:val="004A7EE7"/>
    <w:rsid w:val="004A7F8F"/>
    <w:rsid w:val="004A7FB0"/>
    <w:rsid w:val="004A7FF9"/>
    <w:rsid w:val="004B00A2"/>
    <w:rsid w:val="004B02D6"/>
    <w:rsid w:val="004B062E"/>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639"/>
    <w:rsid w:val="004B264F"/>
    <w:rsid w:val="004B2700"/>
    <w:rsid w:val="004B2B31"/>
    <w:rsid w:val="004B2C33"/>
    <w:rsid w:val="004B2CDB"/>
    <w:rsid w:val="004B2D40"/>
    <w:rsid w:val="004B304E"/>
    <w:rsid w:val="004B339D"/>
    <w:rsid w:val="004B3567"/>
    <w:rsid w:val="004B35F5"/>
    <w:rsid w:val="004B3C3F"/>
    <w:rsid w:val="004B3D43"/>
    <w:rsid w:val="004B453E"/>
    <w:rsid w:val="004B45A2"/>
    <w:rsid w:val="004B4634"/>
    <w:rsid w:val="004B471E"/>
    <w:rsid w:val="004B4A0F"/>
    <w:rsid w:val="004B4AA2"/>
    <w:rsid w:val="004B4B33"/>
    <w:rsid w:val="004B4C67"/>
    <w:rsid w:val="004B50E0"/>
    <w:rsid w:val="004B5139"/>
    <w:rsid w:val="004B55EC"/>
    <w:rsid w:val="004B6301"/>
    <w:rsid w:val="004B656F"/>
    <w:rsid w:val="004B680B"/>
    <w:rsid w:val="004B6FFB"/>
    <w:rsid w:val="004B795F"/>
    <w:rsid w:val="004B7BA5"/>
    <w:rsid w:val="004B7C7F"/>
    <w:rsid w:val="004C0346"/>
    <w:rsid w:val="004C03CC"/>
    <w:rsid w:val="004C0424"/>
    <w:rsid w:val="004C0B5B"/>
    <w:rsid w:val="004C0F99"/>
    <w:rsid w:val="004C0FA3"/>
    <w:rsid w:val="004C102A"/>
    <w:rsid w:val="004C130D"/>
    <w:rsid w:val="004C1355"/>
    <w:rsid w:val="004C1430"/>
    <w:rsid w:val="004C1616"/>
    <w:rsid w:val="004C1624"/>
    <w:rsid w:val="004C1854"/>
    <w:rsid w:val="004C1991"/>
    <w:rsid w:val="004C2209"/>
    <w:rsid w:val="004C2371"/>
    <w:rsid w:val="004C25E2"/>
    <w:rsid w:val="004C2C4E"/>
    <w:rsid w:val="004C2F01"/>
    <w:rsid w:val="004C3129"/>
    <w:rsid w:val="004C3472"/>
    <w:rsid w:val="004C34E8"/>
    <w:rsid w:val="004C3917"/>
    <w:rsid w:val="004C3A42"/>
    <w:rsid w:val="004C3C3C"/>
    <w:rsid w:val="004C3C51"/>
    <w:rsid w:val="004C4384"/>
    <w:rsid w:val="004C43F4"/>
    <w:rsid w:val="004C47FE"/>
    <w:rsid w:val="004C4BCE"/>
    <w:rsid w:val="004C4BF3"/>
    <w:rsid w:val="004C4F33"/>
    <w:rsid w:val="004C521E"/>
    <w:rsid w:val="004C5C61"/>
    <w:rsid w:val="004C5EF0"/>
    <w:rsid w:val="004C624C"/>
    <w:rsid w:val="004C62ED"/>
    <w:rsid w:val="004C63D6"/>
    <w:rsid w:val="004C660B"/>
    <w:rsid w:val="004C6627"/>
    <w:rsid w:val="004C6915"/>
    <w:rsid w:val="004C6D25"/>
    <w:rsid w:val="004C730E"/>
    <w:rsid w:val="004C7469"/>
    <w:rsid w:val="004C7739"/>
    <w:rsid w:val="004C7BDF"/>
    <w:rsid w:val="004D0200"/>
    <w:rsid w:val="004D02B7"/>
    <w:rsid w:val="004D0A0E"/>
    <w:rsid w:val="004D0E42"/>
    <w:rsid w:val="004D171F"/>
    <w:rsid w:val="004D1A33"/>
    <w:rsid w:val="004D1B92"/>
    <w:rsid w:val="004D1D64"/>
    <w:rsid w:val="004D2013"/>
    <w:rsid w:val="004D2474"/>
    <w:rsid w:val="004D24F2"/>
    <w:rsid w:val="004D25DB"/>
    <w:rsid w:val="004D27C4"/>
    <w:rsid w:val="004D2D43"/>
    <w:rsid w:val="004D2E1A"/>
    <w:rsid w:val="004D2E57"/>
    <w:rsid w:val="004D3251"/>
    <w:rsid w:val="004D32A4"/>
    <w:rsid w:val="004D3CB9"/>
    <w:rsid w:val="004D3DB8"/>
    <w:rsid w:val="004D4968"/>
    <w:rsid w:val="004D4977"/>
    <w:rsid w:val="004D4A8A"/>
    <w:rsid w:val="004D4BEA"/>
    <w:rsid w:val="004D50CC"/>
    <w:rsid w:val="004D58A3"/>
    <w:rsid w:val="004D58D1"/>
    <w:rsid w:val="004D5925"/>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30B"/>
    <w:rsid w:val="004E34BD"/>
    <w:rsid w:val="004E3579"/>
    <w:rsid w:val="004E3584"/>
    <w:rsid w:val="004E3892"/>
    <w:rsid w:val="004E3FD8"/>
    <w:rsid w:val="004E402C"/>
    <w:rsid w:val="004E4116"/>
    <w:rsid w:val="004E4235"/>
    <w:rsid w:val="004E4254"/>
    <w:rsid w:val="004E4640"/>
    <w:rsid w:val="004E471C"/>
    <w:rsid w:val="004E5256"/>
    <w:rsid w:val="004E53AE"/>
    <w:rsid w:val="004E5449"/>
    <w:rsid w:val="004E5BAB"/>
    <w:rsid w:val="004E5C61"/>
    <w:rsid w:val="004E5EC9"/>
    <w:rsid w:val="004E6158"/>
    <w:rsid w:val="004E6184"/>
    <w:rsid w:val="004E61E9"/>
    <w:rsid w:val="004E621E"/>
    <w:rsid w:val="004E63C9"/>
    <w:rsid w:val="004E6689"/>
    <w:rsid w:val="004E6CEA"/>
    <w:rsid w:val="004E73C9"/>
    <w:rsid w:val="004E7691"/>
    <w:rsid w:val="004E76A5"/>
    <w:rsid w:val="004E7B7F"/>
    <w:rsid w:val="004E7E45"/>
    <w:rsid w:val="004F01B4"/>
    <w:rsid w:val="004F020A"/>
    <w:rsid w:val="004F080C"/>
    <w:rsid w:val="004F0B88"/>
    <w:rsid w:val="004F0C82"/>
    <w:rsid w:val="004F0C99"/>
    <w:rsid w:val="004F1051"/>
    <w:rsid w:val="004F133C"/>
    <w:rsid w:val="004F13D2"/>
    <w:rsid w:val="004F1A00"/>
    <w:rsid w:val="004F1D32"/>
    <w:rsid w:val="004F2179"/>
    <w:rsid w:val="004F23E0"/>
    <w:rsid w:val="004F2826"/>
    <w:rsid w:val="004F288E"/>
    <w:rsid w:val="004F2AA6"/>
    <w:rsid w:val="004F2B9C"/>
    <w:rsid w:val="004F2CCE"/>
    <w:rsid w:val="004F2D47"/>
    <w:rsid w:val="004F2DFE"/>
    <w:rsid w:val="004F33A9"/>
    <w:rsid w:val="004F359A"/>
    <w:rsid w:val="004F3AD1"/>
    <w:rsid w:val="004F3DD1"/>
    <w:rsid w:val="004F40F1"/>
    <w:rsid w:val="004F41C3"/>
    <w:rsid w:val="004F4760"/>
    <w:rsid w:val="004F4E53"/>
    <w:rsid w:val="004F4F81"/>
    <w:rsid w:val="004F58AB"/>
    <w:rsid w:val="004F5A0F"/>
    <w:rsid w:val="004F5FC7"/>
    <w:rsid w:val="004F64B1"/>
    <w:rsid w:val="004F66FA"/>
    <w:rsid w:val="004F67A9"/>
    <w:rsid w:val="004F685B"/>
    <w:rsid w:val="004F6AFE"/>
    <w:rsid w:val="004F6F20"/>
    <w:rsid w:val="004F7373"/>
    <w:rsid w:val="004F73A5"/>
    <w:rsid w:val="004F76A6"/>
    <w:rsid w:val="004F78C3"/>
    <w:rsid w:val="004F78E5"/>
    <w:rsid w:val="004F7C51"/>
    <w:rsid w:val="004F7CE6"/>
    <w:rsid w:val="004F7F1A"/>
    <w:rsid w:val="0050031C"/>
    <w:rsid w:val="0050031F"/>
    <w:rsid w:val="005004F7"/>
    <w:rsid w:val="005006CC"/>
    <w:rsid w:val="00500798"/>
    <w:rsid w:val="005007E7"/>
    <w:rsid w:val="00500957"/>
    <w:rsid w:val="00500A59"/>
    <w:rsid w:val="00501138"/>
    <w:rsid w:val="005012BB"/>
    <w:rsid w:val="005012FC"/>
    <w:rsid w:val="0050132F"/>
    <w:rsid w:val="00501723"/>
    <w:rsid w:val="005018DA"/>
    <w:rsid w:val="00501A01"/>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73"/>
    <w:rsid w:val="005050AC"/>
    <w:rsid w:val="005050F8"/>
    <w:rsid w:val="005053E2"/>
    <w:rsid w:val="0050587A"/>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232"/>
    <w:rsid w:val="00511E67"/>
    <w:rsid w:val="00512182"/>
    <w:rsid w:val="00512747"/>
    <w:rsid w:val="005128FF"/>
    <w:rsid w:val="00512944"/>
    <w:rsid w:val="00512A11"/>
    <w:rsid w:val="0051374B"/>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06AC"/>
    <w:rsid w:val="00521490"/>
    <w:rsid w:val="00521D65"/>
    <w:rsid w:val="005221A4"/>
    <w:rsid w:val="005225D6"/>
    <w:rsid w:val="00523167"/>
    <w:rsid w:val="00523366"/>
    <w:rsid w:val="00523E18"/>
    <w:rsid w:val="00523F32"/>
    <w:rsid w:val="005241DC"/>
    <w:rsid w:val="0052422C"/>
    <w:rsid w:val="005244D5"/>
    <w:rsid w:val="00524545"/>
    <w:rsid w:val="005248C4"/>
    <w:rsid w:val="00524AD1"/>
    <w:rsid w:val="00524B45"/>
    <w:rsid w:val="00524E6A"/>
    <w:rsid w:val="005251DA"/>
    <w:rsid w:val="00525407"/>
    <w:rsid w:val="005254CD"/>
    <w:rsid w:val="005255A1"/>
    <w:rsid w:val="00525924"/>
    <w:rsid w:val="00525EAA"/>
    <w:rsid w:val="00525F16"/>
    <w:rsid w:val="00525F71"/>
    <w:rsid w:val="0052610E"/>
    <w:rsid w:val="00526155"/>
    <w:rsid w:val="00526270"/>
    <w:rsid w:val="00526433"/>
    <w:rsid w:val="00526440"/>
    <w:rsid w:val="005265E4"/>
    <w:rsid w:val="005269C2"/>
    <w:rsid w:val="00526C8A"/>
    <w:rsid w:val="00526D38"/>
    <w:rsid w:val="00527160"/>
    <w:rsid w:val="005273B6"/>
    <w:rsid w:val="00527489"/>
    <w:rsid w:val="00527D90"/>
    <w:rsid w:val="00527E84"/>
    <w:rsid w:val="00527E9C"/>
    <w:rsid w:val="0053000E"/>
    <w:rsid w:val="0053012B"/>
    <w:rsid w:val="005304B7"/>
    <w:rsid w:val="0053058D"/>
    <w:rsid w:val="00530AFD"/>
    <w:rsid w:val="00530D77"/>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18"/>
    <w:rsid w:val="005334E4"/>
    <w:rsid w:val="00533632"/>
    <w:rsid w:val="00533662"/>
    <w:rsid w:val="005338BD"/>
    <w:rsid w:val="0053394F"/>
    <w:rsid w:val="00533AF7"/>
    <w:rsid w:val="00534087"/>
    <w:rsid w:val="005347FB"/>
    <w:rsid w:val="0053480B"/>
    <w:rsid w:val="005349EB"/>
    <w:rsid w:val="00534A05"/>
    <w:rsid w:val="00534AA6"/>
    <w:rsid w:val="00534C7A"/>
    <w:rsid w:val="00534C83"/>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431"/>
    <w:rsid w:val="005407CC"/>
    <w:rsid w:val="005409CE"/>
    <w:rsid w:val="00540A18"/>
    <w:rsid w:val="00540B8B"/>
    <w:rsid w:val="00540EB6"/>
    <w:rsid w:val="005417A0"/>
    <w:rsid w:val="00541E2B"/>
    <w:rsid w:val="005421F5"/>
    <w:rsid w:val="005431ED"/>
    <w:rsid w:val="00543477"/>
    <w:rsid w:val="0054361C"/>
    <w:rsid w:val="005436D7"/>
    <w:rsid w:val="00543703"/>
    <w:rsid w:val="005439DA"/>
    <w:rsid w:val="00543A66"/>
    <w:rsid w:val="00543A83"/>
    <w:rsid w:val="00543CCA"/>
    <w:rsid w:val="00544220"/>
    <w:rsid w:val="005443BF"/>
    <w:rsid w:val="005444D2"/>
    <w:rsid w:val="00544602"/>
    <w:rsid w:val="00544C33"/>
    <w:rsid w:val="00544F05"/>
    <w:rsid w:val="00545192"/>
    <w:rsid w:val="00545470"/>
    <w:rsid w:val="00545555"/>
    <w:rsid w:val="0054556F"/>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A13"/>
    <w:rsid w:val="00551E1E"/>
    <w:rsid w:val="00551E52"/>
    <w:rsid w:val="00551FA2"/>
    <w:rsid w:val="00552038"/>
    <w:rsid w:val="0055233E"/>
    <w:rsid w:val="00552569"/>
    <w:rsid w:val="005526F2"/>
    <w:rsid w:val="005526F7"/>
    <w:rsid w:val="00552DF7"/>
    <w:rsid w:val="00552FF4"/>
    <w:rsid w:val="00553859"/>
    <w:rsid w:val="0055390C"/>
    <w:rsid w:val="005539F1"/>
    <w:rsid w:val="0055410A"/>
    <w:rsid w:val="005547CB"/>
    <w:rsid w:val="00554C19"/>
    <w:rsid w:val="00554DF7"/>
    <w:rsid w:val="00554FF2"/>
    <w:rsid w:val="0055509E"/>
    <w:rsid w:val="005552BA"/>
    <w:rsid w:val="00555675"/>
    <w:rsid w:val="00555713"/>
    <w:rsid w:val="00555772"/>
    <w:rsid w:val="005558D0"/>
    <w:rsid w:val="005559A7"/>
    <w:rsid w:val="00555A25"/>
    <w:rsid w:val="00555D64"/>
    <w:rsid w:val="00555D6F"/>
    <w:rsid w:val="00555DC4"/>
    <w:rsid w:val="00556330"/>
    <w:rsid w:val="0055634A"/>
    <w:rsid w:val="005564C0"/>
    <w:rsid w:val="00556680"/>
    <w:rsid w:val="005566EF"/>
    <w:rsid w:val="005567AA"/>
    <w:rsid w:val="005567BF"/>
    <w:rsid w:val="005569D2"/>
    <w:rsid w:val="00556E18"/>
    <w:rsid w:val="005570E7"/>
    <w:rsid w:val="0055718D"/>
    <w:rsid w:val="005572F8"/>
    <w:rsid w:val="00557464"/>
    <w:rsid w:val="0055771C"/>
    <w:rsid w:val="00557B02"/>
    <w:rsid w:val="00557CAB"/>
    <w:rsid w:val="00557F39"/>
    <w:rsid w:val="00557F3A"/>
    <w:rsid w:val="0056006E"/>
    <w:rsid w:val="00560828"/>
    <w:rsid w:val="00560AC9"/>
    <w:rsid w:val="00560DDA"/>
    <w:rsid w:val="00560EAB"/>
    <w:rsid w:val="00560EBB"/>
    <w:rsid w:val="00561250"/>
    <w:rsid w:val="0056134D"/>
    <w:rsid w:val="005615D3"/>
    <w:rsid w:val="005617E8"/>
    <w:rsid w:val="00561A95"/>
    <w:rsid w:val="00561BF6"/>
    <w:rsid w:val="00561E4A"/>
    <w:rsid w:val="0056202B"/>
    <w:rsid w:val="005627AA"/>
    <w:rsid w:val="00562AD8"/>
    <w:rsid w:val="00562B84"/>
    <w:rsid w:val="00562CDC"/>
    <w:rsid w:val="00562FD8"/>
    <w:rsid w:val="00563516"/>
    <w:rsid w:val="00563855"/>
    <w:rsid w:val="00563FD2"/>
    <w:rsid w:val="0056434D"/>
    <w:rsid w:val="005645CC"/>
    <w:rsid w:val="00564909"/>
    <w:rsid w:val="005650C3"/>
    <w:rsid w:val="005651F7"/>
    <w:rsid w:val="005655BE"/>
    <w:rsid w:val="00565679"/>
    <w:rsid w:val="005659AD"/>
    <w:rsid w:val="00565E28"/>
    <w:rsid w:val="00566445"/>
    <w:rsid w:val="00566B83"/>
    <w:rsid w:val="00566C80"/>
    <w:rsid w:val="0056719E"/>
    <w:rsid w:val="005676C4"/>
    <w:rsid w:val="00567772"/>
    <w:rsid w:val="00567F16"/>
    <w:rsid w:val="005701C5"/>
    <w:rsid w:val="005703E3"/>
    <w:rsid w:val="0057054C"/>
    <w:rsid w:val="005706C1"/>
    <w:rsid w:val="00570825"/>
    <w:rsid w:val="005708C3"/>
    <w:rsid w:val="005708C6"/>
    <w:rsid w:val="00570A22"/>
    <w:rsid w:val="00570C83"/>
    <w:rsid w:val="00570ED9"/>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C95"/>
    <w:rsid w:val="00573D1D"/>
    <w:rsid w:val="00573D2B"/>
    <w:rsid w:val="00573F24"/>
    <w:rsid w:val="00574167"/>
    <w:rsid w:val="00574454"/>
    <w:rsid w:val="00574694"/>
    <w:rsid w:val="00574886"/>
    <w:rsid w:val="00574A09"/>
    <w:rsid w:val="00574B86"/>
    <w:rsid w:val="00574EF1"/>
    <w:rsid w:val="00574FE1"/>
    <w:rsid w:val="00575349"/>
    <w:rsid w:val="005753DB"/>
    <w:rsid w:val="005758BA"/>
    <w:rsid w:val="00575E27"/>
    <w:rsid w:val="00575EC1"/>
    <w:rsid w:val="005760CC"/>
    <w:rsid w:val="0057672D"/>
    <w:rsid w:val="0057694C"/>
    <w:rsid w:val="00576A37"/>
    <w:rsid w:val="00576FC7"/>
    <w:rsid w:val="00577368"/>
    <w:rsid w:val="005777AC"/>
    <w:rsid w:val="00577EB4"/>
    <w:rsid w:val="00577F3D"/>
    <w:rsid w:val="00580150"/>
    <w:rsid w:val="00580503"/>
    <w:rsid w:val="00580735"/>
    <w:rsid w:val="005809EB"/>
    <w:rsid w:val="00580E45"/>
    <w:rsid w:val="005815D2"/>
    <w:rsid w:val="005818AE"/>
    <w:rsid w:val="005818D4"/>
    <w:rsid w:val="005819D7"/>
    <w:rsid w:val="00581F00"/>
    <w:rsid w:val="00581F40"/>
    <w:rsid w:val="005823A8"/>
    <w:rsid w:val="005827D8"/>
    <w:rsid w:val="005829CC"/>
    <w:rsid w:val="00582DD0"/>
    <w:rsid w:val="00582E3D"/>
    <w:rsid w:val="00583147"/>
    <w:rsid w:val="00583250"/>
    <w:rsid w:val="005836D0"/>
    <w:rsid w:val="00583B6F"/>
    <w:rsid w:val="00583B99"/>
    <w:rsid w:val="00583C6C"/>
    <w:rsid w:val="00583E78"/>
    <w:rsid w:val="00584003"/>
    <w:rsid w:val="0058426D"/>
    <w:rsid w:val="00584496"/>
    <w:rsid w:val="00584EC4"/>
    <w:rsid w:val="0058543B"/>
    <w:rsid w:val="00585932"/>
    <w:rsid w:val="00585A3B"/>
    <w:rsid w:val="00585C3A"/>
    <w:rsid w:val="00585CBD"/>
    <w:rsid w:val="00585FF5"/>
    <w:rsid w:val="0058628A"/>
    <w:rsid w:val="005862C2"/>
    <w:rsid w:val="005863AF"/>
    <w:rsid w:val="00586405"/>
    <w:rsid w:val="00586696"/>
    <w:rsid w:val="00586897"/>
    <w:rsid w:val="005868B8"/>
    <w:rsid w:val="00587056"/>
    <w:rsid w:val="00587117"/>
    <w:rsid w:val="005872B5"/>
    <w:rsid w:val="005873CB"/>
    <w:rsid w:val="0058759B"/>
    <w:rsid w:val="0058764D"/>
    <w:rsid w:val="00587814"/>
    <w:rsid w:val="0058787A"/>
    <w:rsid w:val="00587F35"/>
    <w:rsid w:val="0059015F"/>
    <w:rsid w:val="00590203"/>
    <w:rsid w:val="00590BF6"/>
    <w:rsid w:val="0059123B"/>
    <w:rsid w:val="00591777"/>
    <w:rsid w:val="00591B9C"/>
    <w:rsid w:val="00592160"/>
    <w:rsid w:val="005923C9"/>
    <w:rsid w:val="0059284F"/>
    <w:rsid w:val="005928BF"/>
    <w:rsid w:val="00592C7E"/>
    <w:rsid w:val="00592F03"/>
    <w:rsid w:val="005930FE"/>
    <w:rsid w:val="005934BF"/>
    <w:rsid w:val="00593A7F"/>
    <w:rsid w:val="00593ADD"/>
    <w:rsid w:val="00594131"/>
    <w:rsid w:val="005943C6"/>
    <w:rsid w:val="005948E7"/>
    <w:rsid w:val="00594A95"/>
    <w:rsid w:val="00594EF3"/>
    <w:rsid w:val="005954F2"/>
    <w:rsid w:val="00595777"/>
    <w:rsid w:val="005958BE"/>
    <w:rsid w:val="00595C49"/>
    <w:rsid w:val="00595E99"/>
    <w:rsid w:val="00596063"/>
    <w:rsid w:val="00596283"/>
    <w:rsid w:val="00596308"/>
    <w:rsid w:val="00596328"/>
    <w:rsid w:val="00596702"/>
    <w:rsid w:val="005968C4"/>
    <w:rsid w:val="005968F0"/>
    <w:rsid w:val="00596A56"/>
    <w:rsid w:val="0059715B"/>
    <w:rsid w:val="005973C7"/>
    <w:rsid w:val="00597605"/>
    <w:rsid w:val="00597946"/>
    <w:rsid w:val="00597A36"/>
    <w:rsid w:val="00597E86"/>
    <w:rsid w:val="005A010E"/>
    <w:rsid w:val="005A0240"/>
    <w:rsid w:val="005A02BE"/>
    <w:rsid w:val="005A037B"/>
    <w:rsid w:val="005A05C6"/>
    <w:rsid w:val="005A05DF"/>
    <w:rsid w:val="005A0753"/>
    <w:rsid w:val="005A0B55"/>
    <w:rsid w:val="005A0CB6"/>
    <w:rsid w:val="005A0DAE"/>
    <w:rsid w:val="005A0E41"/>
    <w:rsid w:val="005A1364"/>
    <w:rsid w:val="005A165B"/>
    <w:rsid w:val="005A1B59"/>
    <w:rsid w:val="005A1D03"/>
    <w:rsid w:val="005A1E1F"/>
    <w:rsid w:val="005A2229"/>
    <w:rsid w:val="005A22F9"/>
    <w:rsid w:val="005A244D"/>
    <w:rsid w:val="005A27A5"/>
    <w:rsid w:val="005A28F0"/>
    <w:rsid w:val="005A29CF"/>
    <w:rsid w:val="005A3040"/>
    <w:rsid w:val="005A320D"/>
    <w:rsid w:val="005A36E3"/>
    <w:rsid w:val="005A3A31"/>
    <w:rsid w:val="005A3B1E"/>
    <w:rsid w:val="005A3BBB"/>
    <w:rsid w:val="005A3BDC"/>
    <w:rsid w:val="005A40D5"/>
    <w:rsid w:val="005A440D"/>
    <w:rsid w:val="005A45BA"/>
    <w:rsid w:val="005A4999"/>
    <w:rsid w:val="005A4E38"/>
    <w:rsid w:val="005A50CE"/>
    <w:rsid w:val="005A51B6"/>
    <w:rsid w:val="005A578E"/>
    <w:rsid w:val="005A588D"/>
    <w:rsid w:val="005A59CF"/>
    <w:rsid w:val="005A6A3A"/>
    <w:rsid w:val="005A6AAB"/>
    <w:rsid w:val="005A6FA1"/>
    <w:rsid w:val="005A7A0A"/>
    <w:rsid w:val="005A7F50"/>
    <w:rsid w:val="005A7F72"/>
    <w:rsid w:val="005B009D"/>
    <w:rsid w:val="005B0F23"/>
    <w:rsid w:val="005B1193"/>
    <w:rsid w:val="005B13B6"/>
    <w:rsid w:val="005B1452"/>
    <w:rsid w:val="005B29BE"/>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5F0"/>
    <w:rsid w:val="005B579C"/>
    <w:rsid w:val="005B588B"/>
    <w:rsid w:val="005B5A55"/>
    <w:rsid w:val="005B5DE2"/>
    <w:rsid w:val="005B6277"/>
    <w:rsid w:val="005B6A24"/>
    <w:rsid w:val="005B6AF8"/>
    <w:rsid w:val="005B6C5F"/>
    <w:rsid w:val="005B6FAE"/>
    <w:rsid w:val="005B703E"/>
    <w:rsid w:val="005B70E8"/>
    <w:rsid w:val="005B7824"/>
    <w:rsid w:val="005B8B16"/>
    <w:rsid w:val="005C01CF"/>
    <w:rsid w:val="005C0625"/>
    <w:rsid w:val="005C06DB"/>
    <w:rsid w:val="005C0904"/>
    <w:rsid w:val="005C09BF"/>
    <w:rsid w:val="005C0D61"/>
    <w:rsid w:val="005C0DDE"/>
    <w:rsid w:val="005C11DA"/>
    <w:rsid w:val="005C1225"/>
    <w:rsid w:val="005C132F"/>
    <w:rsid w:val="005C1752"/>
    <w:rsid w:val="005C1EB7"/>
    <w:rsid w:val="005C2144"/>
    <w:rsid w:val="005C32AB"/>
    <w:rsid w:val="005C32DB"/>
    <w:rsid w:val="005C335B"/>
    <w:rsid w:val="005C33D3"/>
    <w:rsid w:val="005C376D"/>
    <w:rsid w:val="005C3A28"/>
    <w:rsid w:val="005C3A65"/>
    <w:rsid w:val="005C3CDF"/>
    <w:rsid w:val="005C41DC"/>
    <w:rsid w:val="005C4233"/>
    <w:rsid w:val="005C4583"/>
    <w:rsid w:val="005C4B4D"/>
    <w:rsid w:val="005C4D30"/>
    <w:rsid w:val="005C4DE3"/>
    <w:rsid w:val="005C5379"/>
    <w:rsid w:val="005C57AB"/>
    <w:rsid w:val="005C5849"/>
    <w:rsid w:val="005C5A22"/>
    <w:rsid w:val="005C6110"/>
    <w:rsid w:val="005C69C5"/>
    <w:rsid w:val="005C7340"/>
    <w:rsid w:val="005C7759"/>
    <w:rsid w:val="005C7A54"/>
    <w:rsid w:val="005C7B51"/>
    <w:rsid w:val="005C7CAD"/>
    <w:rsid w:val="005C7EF8"/>
    <w:rsid w:val="005D0102"/>
    <w:rsid w:val="005D02FA"/>
    <w:rsid w:val="005D047B"/>
    <w:rsid w:val="005D0790"/>
    <w:rsid w:val="005D0884"/>
    <w:rsid w:val="005D0DE9"/>
    <w:rsid w:val="005D0F67"/>
    <w:rsid w:val="005D1573"/>
    <w:rsid w:val="005D20FC"/>
    <w:rsid w:val="005D214D"/>
    <w:rsid w:val="005D241F"/>
    <w:rsid w:val="005D24A2"/>
    <w:rsid w:val="005D26D7"/>
    <w:rsid w:val="005D2A49"/>
    <w:rsid w:val="005D2B7E"/>
    <w:rsid w:val="005D2EE8"/>
    <w:rsid w:val="005D31C7"/>
    <w:rsid w:val="005D31D3"/>
    <w:rsid w:val="005D35E3"/>
    <w:rsid w:val="005D469F"/>
    <w:rsid w:val="005D4764"/>
    <w:rsid w:val="005D5230"/>
    <w:rsid w:val="005D5242"/>
    <w:rsid w:val="005D5245"/>
    <w:rsid w:val="005D5499"/>
    <w:rsid w:val="005D576B"/>
    <w:rsid w:val="005D592F"/>
    <w:rsid w:val="005D594D"/>
    <w:rsid w:val="005D5975"/>
    <w:rsid w:val="005D5AA7"/>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A0C"/>
    <w:rsid w:val="005E0F4C"/>
    <w:rsid w:val="005E1173"/>
    <w:rsid w:val="005E1385"/>
    <w:rsid w:val="005E1393"/>
    <w:rsid w:val="005E1A58"/>
    <w:rsid w:val="005E1C06"/>
    <w:rsid w:val="005E2980"/>
    <w:rsid w:val="005E2AD8"/>
    <w:rsid w:val="005E2BEC"/>
    <w:rsid w:val="005E2E2C"/>
    <w:rsid w:val="005E2F89"/>
    <w:rsid w:val="005E3285"/>
    <w:rsid w:val="005E3532"/>
    <w:rsid w:val="005E35FD"/>
    <w:rsid w:val="005E383F"/>
    <w:rsid w:val="005E39D1"/>
    <w:rsid w:val="005E41E2"/>
    <w:rsid w:val="005E48F7"/>
    <w:rsid w:val="005E4F80"/>
    <w:rsid w:val="005E4FBD"/>
    <w:rsid w:val="005E5009"/>
    <w:rsid w:val="005E553C"/>
    <w:rsid w:val="005E5563"/>
    <w:rsid w:val="005E580A"/>
    <w:rsid w:val="005E5C07"/>
    <w:rsid w:val="005E5C66"/>
    <w:rsid w:val="005E66F1"/>
    <w:rsid w:val="005E6888"/>
    <w:rsid w:val="005E6AFB"/>
    <w:rsid w:val="005E6E6E"/>
    <w:rsid w:val="005E6EDE"/>
    <w:rsid w:val="005E6FDD"/>
    <w:rsid w:val="005E7698"/>
    <w:rsid w:val="005E794F"/>
    <w:rsid w:val="005E79EC"/>
    <w:rsid w:val="005F031E"/>
    <w:rsid w:val="005F06AD"/>
    <w:rsid w:val="005F093D"/>
    <w:rsid w:val="005F0B4C"/>
    <w:rsid w:val="005F0B53"/>
    <w:rsid w:val="005F0C46"/>
    <w:rsid w:val="005F0C56"/>
    <w:rsid w:val="005F0D2D"/>
    <w:rsid w:val="005F1018"/>
    <w:rsid w:val="005F11DE"/>
    <w:rsid w:val="005F1AF3"/>
    <w:rsid w:val="005F1CE1"/>
    <w:rsid w:val="005F1FE4"/>
    <w:rsid w:val="005F28DA"/>
    <w:rsid w:val="005F2DCC"/>
    <w:rsid w:val="005F2E3C"/>
    <w:rsid w:val="005F3247"/>
    <w:rsid w:val="005F327D"/>
    <w:rsid w:val="005F369B"/>
    <w:rsid w:val="005F37B4"/>
    <w:rsid w:val="005F3CEC"/>
    <w:rsid w:val="005F3D60"/>
    <w:rsid w:val="005F3F7F"/>
    <w:rsid w:val="005F40E5"/>
    <w:rsid w:val="005F438B"/>
    <w:rsid w:val="005F438E"/>
    <w:rsid w:val="005F46D9"/>
    <w:rsid w:val="005F4950"/>
    <w:rsid w:val="005F4B2B"/>
    <w:rsid w:val="005F4B43"/>
    <w:rsid w:val="005F502F"/>
    <w:rsid w:val="005F509E"/>
    <w:rsid w:val="005F5203"/>
    <w:rsid w:val="005F535C"/>
    <w:rsid w:val="005F5AA7"/>
    <w:rsid w:val="005F5C66"/>
    <w:rsid w:val="005F660A"/>
    <w:rsid w:val="005F6697"/>
    <w:rsid w:val="005F66B5"/>
    <w:rsid w:val="005F6F9C"/>
    <w:rsid w:val="005F6FFC"/>
    <w:rsid w:val="005F7EBB"/>
    <w:rsid w:val="005F7F11"/>
    <w:rsid w:val="00600127"/>
    <w:rsid w:val="00600292"/>
    <w:rsid w:val="0060029A"/>
    <w:rsid w:val="0060039F"/>
    <w:rsid w:val="006004D6"/>
    <w:rsid w:val="006004DE"/>
    <w:rsid w:val="00600AD4"/>
    <w:rsid w:val="00600B14"/>
    <w:rsid w:val="00601072"/>
    <w:rsid w:val="00601399"/>
    <w:rsid w:val="0060144E"/>
    <w:rsid w:val="00601564"/>
    <w:rsid w:val="006015C5"/>
    <w:rsid w:val="00601754"/>
    <w:rsid w:val="00601D4D"/>
    <w:rsid w:val="00601FCD"/>
    <w:rsid w:val="00602354"/>
    <w:rsid w:val="0060254B"/>
    <w:rsid w:val="0060268D"/>
    <w:rsid w:val="00603061"/>
    <w:rsid w:val="00603331"/>
    <w:rsid w:val="006039C5"/>
    <w:rsid w:val="00603AC8"/>
    <w:rsid w:val="00603B1B"/>
    <w:rsid w:val="00603B63"/>
    <w:rsid w:val="00603FF7"/>
    <w:rsid w:val="00604148"/>
    <w:rsid w:val="0060415A"/>
    <w:rsid w:val="006043D7"/>
    <w:rsid w:val="00604528"/>
    <w:rsid w:val="00604594"/>
    <w:rsid w:val="00604708"/>
    <w:rsid w:val="00604731"/>
    <w:rsid w:val="00604893"/>
    <w:rsid w:val="00604941"/>
    <w:rsid w:val="00604AAE"/>
    <w:rsid w:val="00604CFF"/>
    <w:rsid w:val="00605207"/>
    <w:rsid w:val="00605338"/>
    <w:rsid w:val="00605344"/>
    <w:rsid w:val="00605361"/>
    <w:rsid w:val="00605399"/>
    <w:rsid w:val="006054EE"/>
    <w:rsid w:val="0060576E"/>
    <w:rsid w:val="0060591D"/>
    <w:rsid w:val="006059EC"/>
    <w:rsid w:val="00605B5D"/>
    <w:rsid w:val="00606307"/>
    <w:rsid w:val="00606D0C"/>
    <w:rsid w:val="00607039"/>
    <w:rsid w:val="006072D9"/>
    <w:rsid w:val="0060731A"/>
    <w:rsid w:val="006073CE"/>
    <w:rsid w:val="006074B1"/>
    <w:rsid w:val="00607595"/>
    <w:rsid w:val="006079D8"/>
    <w:rsid w:val="00607ADE"/>
    <w:rsid w:val="00607C08"/>
    <w:rsid w:val="00607D27"/>
    <w:rsid w:val="00607E68"/>
    <w:rsid w:val="006102C6"/>
    <w:rsid w:val="006103F0"/>
    <w:rsid w:val="006104F9"/>
    <w:rsid w:val="00610648"/>
    <w:rsid w:val="006109EB"/>
    <w:rsid w:val="00610F56"/>
    <w:rsid w:val="006113A9"/>
    <w:rsid w:val="00611E25"/>
    <w:rsid w:val="0061258A"/>
    <w:rsid w:val="006128FF"/>
    <w:rsid w:val="0061298A"/>
    <w:rsid w:val="00612C73"/>
    <w:rsid w:val="00612D2D"/>
    <w:rsid w:val="00612DCA"/>
    <w:rsid w:val="00613036"/>
    <w:rsid w:val="006134CE"/>
    <w:rsid w:val="006138D8"/>
    <w:rsid w:val="00613D19"/>
    <w:rsid w:val="00614064"/>
    <w:rsid w:val="006141D8"/>
    <w:rsid w:val="006144AB"/>
    <w:rsid w:val="00614844"/>
    <w:rsid w:val="00614CB2"/>
    <w:rsid w:val="00614CB4"/>
    <w:rsid w:val="00614D1E"/>
    <w:rsid w:val="0061524B"/>
    <w:rsid w:val="00615624"/>
    <w:rsid w:val="0061565F"/>
    <w:rsid w:val="00615B1E"/>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7FC"/>
    <w:rsid w:val="00621B6A"/>
    <w:rsid w:val="00621C0B"/>
    <w:rsid w:val="00621C72"/>
    <w:rsid w:val="00621CAD"/>
    <w:rsid w:val="00622425"/>
    <w:rsid w:val="0062286B"/>
    <w:rsid w:val="00623084"/>
    <w:rsid w:val="00623427"/>
    <w:rsid w:val="00623533"/>
    <w:rsid w:val="006239D5"/>
    <w:rsid w:val="00623EF3"/>
    <w:rsid w:val="0062437B"/>
    <w:rsid w:val="00624453"/>
    <w:rsid w:val="00624AFA"/>
    <w:rsid w:val="00624C6E"/>
    <w:rsid w:val="00624FB3"/>
    <w:rsid w:val="006259DB"/>
    <w:rsid w:val="00625B24"/>
    <w:rsid w:val="0062602A"/>
    <w:rsid w:val="00626216"/>
    <w:rsid w:val="00626416"/>
    <w:rsid w:val="0062657C"/>
    <w:rsid w:val="00626ADC"/>
    <w:rsid w:val="00626C25"/>
    <w:rsid w:val="00626E64"/>
    <w:rsid w:val="006276DE"/>
    <w:rsid w:val="00627891"/>
    <w:rsid w:val="00627BA3"/>
    <w:rsid w:val="00627C39"/>
    <w:rsid w:val="00627E44"/>
    <w:rsid w:val="006300D7"/>
    <w:rsid w:val="00630665"/>
    <w:rsid w:val="006306E2"/>
    <w:rsid w:val="00630CCF"/>
    <w:rsid w:val="00631007"/>
    <w:rsid w:val="00631826"/>
    <w:rsid w:val="00631A5E"/>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B6A"/>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C12"/>
    <w:rsid w:val="00637E00"/>
    <w:rsid w:val="006401C6"/>
    <w:rsid w:val="00640207"/>
    <w:rsid w:val="00640222"/>
    <w:rsid w:val="006402CD"/>
    <w:rsid w:val="006403BE"/>
    <w:rsid w:val="00640529"/>
    <w:rsid w:val="006409F3"/>
    <w:rsid w:val="00641061"/>
    <w:rsid w:val="00641779"/>
    <w:rsid w:val="006419ED"/>
    <w:rsid w:val="00641B4E"/>
    <w:rsid w:val="00641E75"/>
    <w:rsid w:val="00642452"/>
    <w:rsid w:val="00642D10"/>
    <w:rsid w:val="00643332"/>
    <w:rsid w:val="00643556"/>
    <w:rsid w:val="00643769"/>
    <w:rsid w:val="006437A9"/>
    <w:rsid w:val="006437EE"/>
    <w:rsid w:val="00643887"/>
    <w:rsid w:val="00643973"/>
    <w:rsid w:val="00643BE7"/>
    <w:rsid w:val="00644200"/>
    <w:rsid w:val="0064428B"/>
    <w:rsid w:val="00644511"/>
    <w:rsid w:val="00644557"/>
    <w:rsid w:val="00644687"/>
    <w:rsid w:val="0064486C"/>
    <w:rsid w:val="006448E5"/>
    <w:rsid w:val="00644A33"/>
    <w:rsid w:val="00644C54"/>
    <w:rsid w:val="00644E60"/>
    <w:rsid w:val="00644E71"/>
    <w:rsid w:val="00644F77"/>
    <w:rsid w:val="006455A3"/>
    <w:rsid w:val="006457B7"/>
    <w:rsid w:val="00645A14"/>
    <w:rsid w:val="00645A97"/>
    <w:rsid w:val="00645C8A"/>
    <w:rsid w:val="00646037"/>
    <w:rsid w:val="006461BD"/>
    <w:rsid w:val="006464DB"/>
    <w:rsid w:val="00646721"/>
    <w:rsid w:val="00646A90"/>
    <w:rsid w:val="00647253"/>
    <w:rsid w:val="00647CB3"/>
    <w:rsid w:val="00647D60"/>
    <w:rsid w:val="006500A5"/>
    <w:rsid w:val="00650150"/>
    <w:rsid w:val="0065028D"/>
    <w:rsid w:val="00650854"/>
    <w:rsid w:val="00650A6C"/>
    <w:rsid w:val="00650B2C"/>
    <w:rsid w:val="00650CF1"/>
    <w:rsid w:val="00650D1E"/>
    <w:rsid w:val="00650EB8"/>
    <w:rsid w:val="00650F7C"/>
    <w:rsid w:val="00650FBE"/>
    <w:rsid w:val="006513D5"/>
    <w:rsid w:val="0065153D"/>
    <w:rsid w:val="00651776"/>
    <w:rsid w:val="006518B1"/>
    <w:rsid w:val="006519E5"/>
    <w:rsid w:val="00651AD3"/>
    <w:rsid w:val="00651FA0"/>
    <w:rsid w:val="006526EB"/>
    <w:rsid w:val="00652BB4"/>
    <w:rsid w:val="00653273"/>
    <w:rsid w:val="0065329F"/>
    <w:rsid w:val="006534C4"/>
    <w:rsid w:val="00653744"/>
    <w:rsid w:val="006537FA"/>
    <w:rsid w:val="00653830"/>
    <w:rsid w:val="00653978"/>
    <w:rsid w:val="00654346"/>
    <w:rsid w:val="006544F6"/>
    <w:rsid w:val="00654B42"/>
    <w:rsid w:val="00654C81"/>
    <w:rsid w:val="00655070"/>
    <w:rsid w:val="00655223"/>
    <w:rsid w:val="006552C8"/>
    <w:rsid w:val="006553E7"/>
    <w:rsid w:val="0065557A"/>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F8F"/>
    <w:rsid w:val="00662FA2"/>
    <w:rsid w:val="0066331F"/>
    <w:rsid w:val="006635DC"/>
    <w:rsid w:val="00663741"/>
    <w:rsid w:val="00663835"/>
    <w:rsid w:val="006638E6"/>
    <w:rsid w:val="00663908"/>
    <w:rsid w:val="00663AA8"/>
    <w:rsid w:val="0066402E"/>
    <w:rsid w:val="00664032"/>
    <w:rsid w:val="006644FB"/>
    <w:rsid w:val="006646D1"/>
    <w:rsid w:val="006646F4"/>
    <w:rsid w:val="00664940"/>
    <w:rsid w:val="00665229"/>
    <w:rsid w:val="00665316"/>
    <w:rsid w:val="006654E8"/>
    <w:rsid w:val="0066568F"/>
    <w:rsid w:val="00665B19"/>
    <w:rsid w:val="00665CCE"/>
    <w:rsid w:val="00665D51"/>
    <w:rsid w:val="00665F87"/>
    <w:rsid w:val="006666B6"/>
    <w:rsid w:val="00666DA7"/>
    <w:rsid w:val="00666F36"/>
    <w:rsid w:val="006672FC"/>
    <w:rsid w:val="006674DD"/>
    <w:rsid w:val="00667525"/>
    <w:rsid w:val="00667A27"/>
    <w:rsid w:val="00667C07"/>
    <w:rsid w:val="00667F2A"/>
    <w:rsid w:val="006704BF"/>
    <w:rsid w:val="00670AD6"/>
    <w:rsid w:val="00670B2C"/>
    <w:rsid w:val="00670CCF"/>
    <w:rsid w:val="00670D2E"/>
    <w:rsid w:val="00670ECD"/>
    <w:rsid w:val="00671069"/>
    <w:rsid w:val="006710AD"/>
    <w:rsid w:val="00671122"/>
    <w:rsid w:val="00671666"/>
    <w:rsid w:val="00671897"/>
    <w:rsid w:val="00671C8F"/>
    <w:rsid w:val="006727E5"/>
    <w:rsid w:val="00672966"/>
    <w:rsid w:val="006729A2"/>
    <w:rsid w:val="00672F44"/>
    <w:rsid w:val="0067307D"/>
    <w:rsid w:val="00673153"/>
    <w:rsid w:val="0067330E"/>
    <w:rsid w:val="006733A3"/>
    <w:rsid w:val="006735BC"/>
    <w:rsid w:val="006737DD"/>
    <w:rsid w:val="00673BDE"/>
    <w:rsid w:val="00673EB7"/>
    <w:rsid w:val="00673F3D"/>
    <w:rsid w:val="00673FBF"/>
    <w:rsid w:val="006742C7"/>
    <w:rsid w:val="00674382"/>
    <w:rsid w:val="00674399"/>
    <w:rsid w:val="00674460"/>
    <w:rsid w:val="006744ED"/>
    <w:rsid w:val="006745B0"/>
    <w:rsid w:val="006745C6"/>
    <w:rsid w:val="00674737"/>
    <w:rsid w:val="0067491C"/>
    <w:rsid w:val="00675090"/>
    <w:rsid w:val="0067517B"/>
    <w:rsid w:val="006755D1"/>
    <w:rsid w:val="00675652"/>
    <w:rsid w:val="006757DC"/>
    <w:rsid w:val="006757F4"/>
    <w:rsid w:val="00675C32"/>
    <w:rsid w:val="00675E8E"/>
    <w:rsid w:val="0067616B"/>
    <w:rsid w:val="00676742"/>
    <w:rsid w:val="006767B8"/>
    <w:rsid w:val="006769FF"/>
    <w:rsid w:val="00676F9E"/>
    <w:rsid w:val="0067727E"/>
    <w:rsid w:val="00677725"/>
    <w:rsid w:val="00677D6D"/>
    <w:rsid w:val="0068013A"/>
    <w:rsid w:val="006804B6"/>
    <w:rsid w:val="00680546"/>
    <w:rsid w:val="00680A97"/>
    <w:rsid w:val="00680C44"/>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67F8"/>
    <w:rsid w:val="00687141"/>
    <w:rsid w:val="0068721F"/>
    <w:rsid w:val="0068754B"/>
    <w:rsid w:val="00687E09"/>
    <w:rsid w:val="006905B3"/>
    <w:rsid w:val="006908AA"/>
    <w:rsid w:val="00690C42"/>
    <w:rsid w:val="00690D12"/>
    <w:rsid w:val="00690F0E"/>
    <w:rsid w:val="00691885"/>
    <w:rsid w:val="006919C5"/>
    <w:rsid w:val="00691D43"/>
    <w:rsid w:val="006921D0"/>
    <w:rsid w:val="006925FF"/>
    <w:rsid w:val="00692602"/>
    <w:rsid w:val="00692722"/>
    <w:rsid w:val="00692799"/>
    <w:rsid w:val="006927F0"/>
    <w:rsid w:val="0069291A"/>
    <w:rsid w:val="00692979"/>
    <w:rsid w:val="00692A0D"/>
    <w:rsid w:val="00692BB9"/>
    <w:rsid w:val="00692D65"/>
    <w:rsid w:val="00693077"/>
    <w:rsid w:val="00693295"/>
    <w:rsid w:val="006937AA"/>
    <w:rsid w:val="00693CA1"/>
    <w:rsid w:val="00694364"/>
    <w:rsid w:val="006943ED"/>
    <w:rsid w:val="0069447C"/>
    <w:rsid w:val="006949AD"/>
    <w:rsid w:val="006949EC"/>
    <w:rsid w:val="00694C96"/>
    <w:rsid w:val="00694F91"/>
    <w:rsid w:val="00695184"/>
    <w:rsid w:val="006958E7"/>
    <w:rsid w:val="00695C33"/>
    <w:rsid w:val="00695E95"/>
    <w:rsid w:val="00695F2E"/>
    <w:rsid w:val="0069605B"/>
    <w:rsid w:val="00696244"/>
    <w:rsid w:val="006969D6"/>
    <w:rsid w:val="00696A1A"/>
    <w:rsid w:val="0069755C"/>
    <w:rsid w:val="006977D0"/>
    <w:rsid w:val="006979B9"/>
    <w:rsid w:val="006979DC"/>
    <w:rsid w:val="00697A62"/>
    <w:rsid w:val="00697C2C"/>
    <w:rsid w:val="00697E3A"/>
    <w:rsid w:val="00697FF0"/>
    <w:rsid w:val="006A015F"/>
    <w:rsid w:val="006A05EF"/>
    <w:rsid w:val="006A0942"/>
    <w:rsid w:val="006A0A03"/>
    <w:rsid w:val="006A13EF"/>
    <w:rsid w:val="006A18CF"/>
    <w:rsid w:val="006A18DD"/>
    <w:rsid w:val="006A18FC"/>
    <w:rsid w:val="006A1A01"/>
    <w:rsid w:val="006A1D48"/>
    <w:rsid w:val="006A1F9C"/>
    <w:rsid w:val="006A2347"/>
    <w:rsid w:val="006A24B3"/>
    <w:rsid w:val="006A2595"/>
    <w:rsid w:val="006A2D0E"/>
    <w:rsid w:val="006A2E66"/>
    <w:rsid w:val="006A30F2"/>
    <w:rsid w:val="006A3227"/>
    <w:rsid w:val="006A3396"/>
    <w:rsid w:val="006A3574"/>
    <w:rsid w:val="006A376D"/>
    <w:rsid w:val="006A390B"/>
    <w:rsid w:val="006A3DD3"/>
    <w:rsid w:val="006A3F94"/>
    <w:rsid w:val="006A4113"/>
    <w:rsid w:val="006A457C"/>
    <w:rsid w:val="006A4584"/>
    <w:rsid w:val="006A484F"/>
    <w:rsid w:val="006A49B5"/>
    <w:rsid w:val="006A5185"/>
    <w:rsid w:val="006A5976"/>
    <w:rsid w:val="006A5A17"/>
    <w:rsid w:val="006A5A24"/>
    <w:rsid w:val="006A5A45"/>
    <w:rsid w:val="006A5A55"/>
    <w:rsid w:val="006A5AA2"/>
    <w:rsid w:val="006A5CA3"/>
    <w:rsid w:val="006A5E26"/>
    <w:rsid w:val="006A64BD"/>
    <w:rsid w:val="006A64E3"/>
    <w:rsid w:val="006A65AA"/>
    <w:rsid w:val="006A6725"/>
    <w:rsid w:val="006A6B69"/>
    <w:rsid w:val="006A7143"/>
    <w:rsid w:val="006A7574"/>
    <w:rsid w:val="006A7BF2"/>
    <w:rsid w:val="006A7C40"/>
    <w:rsid w:val="006A7C6D"/>
    <w:rsid w:val="006A7D8B"/>
    <w:rsid w:val="006A7F27"/>
    <w:rsid w:val="006A7FDD"/>
    <w:rsid w:val="006B0489"/>
    <w:rsid w:val="006B04DC"/>
    <w:rsid w:val="006B0A53"/>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2DB3"/>
    <w:rsid w:val="006B393F"/>
    <w:rsid w:val="006B3E55"/>
    <w:rsid w:val="006B40F5"/>
    <w:rsid w:val="006B41BE"/>
    <w:rsid w:val="006B43A2"/>
    <w:rsid w:val="006B49F6"/>
    <w:rsid w:val="006B4D4E"/>
    <w:rsid w:val="006B5307"/>
    <w:rsid w:val="006B5A1B"/>
    <w:rsid w:val="006B5A74"/>
    <w:rsid w:val="006B646E"/>
    <w:rsid w:val="006B66EC"/>
    <w:rsid w:val="006B672C"/>
    <w:rsid w:val="006B6A16"/>
    <w:rsid w:val="006B6AB8"/>
    <w:rsid w:val="006B6AD0"/>
    <w:rsid w:val="006B6B9C"/>
    <w:rsid w:val="006B6BA3"/>
    <w:rsid w:val="006B6C0E"/>
    <w:rsid w:val="006B6C95"/>
    <w:rsid w:val="006B725C"/>
    <w:rsid w:val="006B76C9"/>
    <w:rsid w:val="006B77C7"/>
    <w:rsid w:val="006B7864"/>
    <w:rsid w:val="006B789D"/>
    <w:rsid w:val="006B7F6B"/>
    <w:rsid w:val="006C03B2"/>
    <w:rsid w:val="006C0985"/>
    <w:rsid w:val="006C09DD"/>
    <w:rsid w:val="006C0A1A"/>
    <w:rsid w:val="006C0ECF"/>
    <w:rsid w:val="006C1515"/>
    <w:rsid w:val="006C187D"/>
    <w:rsid w:val="006C1881"/>
    <w:rsid w:val="006C1885"/>
    <w:rsid w:val="006C1B3F"/>
    <w:rsid w:val="006C2249"/>
    <w:rsid w:val="006C23BD"/>
    <w:rsid w:val="006C246D"/>
    <w:rsid w:val="006C3465"/>
    <w:rsid w:val="006C375B"/>
    <w:rsid w:val="006C377A"/>
    <w:rsid w:val="006C3818"/>
    <w:rsid w:val="006C3B51"/>
    <w:rsid w:val="006C3CC1"/>
    <w:rsid w:val="006C3F40"/>
    <w:rsid w:val="006C44D3"/>
    <w:rsid w:val="006C45C1"/>
    <w:rsid w:val="006C4B0F"/>
    <w:rsid w:val="006C4B11"/>
    <w:rsid w:val="006C4C00"/>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6A"/>
    <w:rsid w:val="006C72C0"/>
    <w:rsid w:val="006C733E"/>
    <w:rsid w:val="006C75C9"/>
    <w:rsid w:val="006C763E"/>
    <w:rsid w:val="006D0233"/>
    <w:rsid w:val="006D03CD"/>
    <w:rsid w:val="006D083F"/>
    <w:rsid w:val="006D089D"/>
    <w:rsid w:val="006D0A70"/>
    <w:rsid w:val="006D0AD9"/>
    <w:rsid w:val="006D0DED"/>
    <w:rsid w:val="006D0E19"/>
    <w:rsid w:val="006D0E79"/>
    <w:rsid w:val="006D19ED"/>
    <w:rsid w:val="006D1A23"/>
    <w:rsid w:val="006D1BD8"/>
    <w:rsid w:val="006D1C80"/>
    <w:rsid w:val="006D1E66"/>
    <w:rsid w:val="006D1F1A"/>
    <w:rsid w:val="006D2108"/>
    <w:rsid w:val="006D21FF"/>
    <w:rsid w:val="006D2627"/>
    <w:rsid w:val="006D2B5D"/>
    <w:rsid w:val="006D31AF"/>
    <w:rsid w:val="006D31DD"/>
    <w:rsid w:val="006D3997"/>
    <w:rsid w:val="006D3C12"/>
    <w:rsid w:val="006D41A5"/>
    <w:rsid w:val="006D431E"/>
    <w:rsid w:val="006D474C"/>
    <w:rsid w:val="006D48BB"/>
    <w:rsid w:val="006D492A"/>
    <w:rsid w:val="006D493C"/>
    <w:rsid w:val="006D4F72"/>
    <w:rsid w:val="006D4FB0"/>
    <w:rsid w:val="006D59BF"/>
    <w:rsid w:val="006D5A27"/>
    <w:rsid w:val="006D5AE7"/>
    <w:rsid w:val="006D5BA9"/>
    <w:rsid w:val="006D5EC2"/>
    <w:rsid w:val="006D5F3F"/>
    <w:rsid w:val="006D5FEF"/>
    <w:rsid w:val="006D615D"/>
    <w:rsid w:val="006D6CFD"/>
    <w:rsid w:val="006D7441"/>
    <w:rsid w:val="006D7598"/>
    <w:rsid w:val="006D7978"/>
    <w:rsid w:val="006D7B3C"/>
    <w:rsid w:val="006D7B93"/>
    <w:rsid w:val="006D7DAD"/>
    <w:rsid w:val="006D7DC9"/>
    <w:rsid w:val="006E00B2"/>
    <w:rsid w:val="006E05E0"/>
    <w:rsid w:val="006E088D"/>
    <w:rsid w:val="006E09BF"/>
    <w:rsid w:val="006E0B16"/>
    <w:rsid w:val="006E0E60"/>
    <w:rsid w:val="006E0ED0"/>
    <w:rsid w:val="006E0FF5"/>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BB1"/>
    <w:rsid w:val="006E6D6E"/>
    <w:rsid w:val="006E6DA9"/>
    <w:rsid w:val="006E6F03"/>
    <w:rsid w:val="006E71A8"/>
    <w:rsid w:val="006E7320"/>
    <w:rsid w:val="006E7496"/>
    <w:rsid w:val="006E792F"/>
    <w:rsid w:val="006E7969"/>
    <w:rsid w:val="006E7E49"/>
    <w:rsid w:val="006E7E6B"/>
    <w:rsid w:val="006E7F71"/>
    <w:rsid w:val="006F057D"/>
    <w:rsid w:val="006F05C2"/>
    <w:rsid w:val="006F0637"/>
    <w:rsid w:val="006F090B"/>
    <w:rsid w:val="006F0C12"/>
    <w:rsid w:val="006F0EB1"/>
    <w:rsid w:val="006F1008"/>
    <w:rsid w:val="006F1629"/>
    <w:rsid w:val="006F1897"/>
    <w:rsid w:val="006F1C02"/>
    <w:rsid w:val="006F1C96"/>
    <w:rsid w:val="006F1D86"/>
    <w:rsid w:val="006F22CB"/>
    <w:rsid w:val="006F25F6"/>
    <w:rsid w:val="006F291E"/>
    <w:rsid w:val="006F2B10"/>
    <w:rsid w:val="006F2E21"/>
    <w:rsid w:val="006F3052"/>
    <w:rsid w:val="006F314D"/>
    <w:rsid w:val="006F3591"/>
    <w:rsid w:val="006F3738"/>
    <w:rsid w:val="006F3B01"/>
    <w:rsid w:val="006F3BDF"/>
    <w:rsid w:val="006F4072"/>
    <w:rsid w:val="006F4189"/>
    <w:rsid w:val="006F4A19"/>
    <w:rsid w:val="006F4B36"/>
    <w:rsid w:val="006F4EF4"/>
    <w:rsid w:val="006F557B"/>
    <w:rsid w:val="006F561B"/>
    <w:rsid w:val="006F57A2"/>
    <w:rsid w:val="006F57EC"/>
    <w:rsid w:val="006F5927"/>
    <w:rsid w:val="006F598B"/>
    <w:rsid w:val="006F5B41"/>
    <w:rsid w:val="006F6051"/>
    <w:rsid w:val="006F610F"/>
    <w:rsid w:val="006F625A"/>
    <w:rsid w:val="006F645B"/>
    <w:rsid w:val="006F64E9"/>
    <w:rsid w:val="006F651D"/>
    <w:rsid w:val="006F6559"/>
    <w:rsid w:val="006F6674"/>
    <w:rsid w:val="006F6689"/>
    <w:rsid w:val="006F66FD"/>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13FB"/>
    <w:rsid w:val="00701584"/>
    <w:rsid w:val="007017EA"/>
    <w:rsid w:val="0070181F"/>
    <w:rsid w:val="0070193E"/>
    <w:rsid w:val="00701B27"/>
    <w:rsid w:val="00701FEC"/>
    <w:rsid w:val="00702637"/>
    <w:rsid w:val="007028E8"/>
    <w:rsid w:val="00702BFC"/>
    <w:rsid w:val="007034BC"/>
    <w:rsid w:val="007035F6"/>
    <w:rsid w:val="007036E5"/>
    <w:rsid w:val="00703936"/>
    <w:rsid w:val="007047A7"/>
    <w:rsid w:val="0070493E"/>
    <w:rsid w:val="00704A33"/>
    <w:rsid w:val="00704B5D"/>
    <w:rsid w:val="00704DEB"/>
    <w:rsid w:val="00704EE2"/>
    <w:rsid w:val="00704F36"/>
    <w:rsid w:val="007050C4"/>
    <w:rsid w:val="0070540B"/>
    <w:rsid w:val="00705584"/>
    <w:rsid w:val="00705E96"/>
    <w:rsid w:val="007062E8"/>
    <w:rsid w:val="0070652C"/>
    <w:rsid w:val="00706C3D"/>
    <w:rsid w:val="00706E08"/>
    <w:rsid w:val="00706ED8"/>
    <w:rsid w:val="007070E2"/>
    <w:rsid w:val="0070711F"/>
    <w:rsid w:val="007072C8"/>
    <w:rsid w:val="00707352"/>
    <w:rsid w:val="0070743B"/>
    <w:rsid w:val="007078D0"/>
    <w:rsid w:val="00707BF8"/>
    <w:rsid w:val="007101EE"/>
    <w:rsid w:val="00710994"/>
    <w:rsid w:val="007109CD"/>
    <w:rsid w:val="00710A3E"/>
    <w:rsid w:val="00710B02"/>
    <w:rsid w:val="00710CCC"/>
    <w:rsid w:val="00710D33"/>
    <w:rsid w:val="007110D1"/>
    <w:rsid w:val="007110FE"/>
    <w:rsid w:val="007111D7"/>
    <w:rsid w:val="007115A9"/>
    <w:rsid w:val="00711760"/>
    <w:rsid w:val="0071196B"/>
    <w:rsid w:val="00711A0F"/>
    <w:rsid w:val="00711AE4"/>
    <w:rsid w:val="00711D10"/>
    <w:rsid w:val="00711D73"/>
    <w:rsid w:val="00711E0C"/>
    <w:rsid w:val="007126C6"/>
    <w:rsid w:val="00712A0F"/>
    <w:rsid w:val="00712FDB"/>
    <w:rsid w:val="00713387"/>
    <w:rsid w:val="0071360C"/>
    <w:rsid w:val="0071374D"/>
    <w:rsid w:val="0071415C"/>
    <w:rsid w:val="00714312"/>
    <w:rsid w:val="00714722"/>
    <w:rsid w:val="0071475C"/>
    <w:rsid w:val="00714D6A"/>
    <w:rsid w:val="0071594B"/>
    <w:rsid w:val="00715DFE"/>
    <w:rsid w:val="00715F49"/>
    <w:rsid w:val="007160E2"/>
    <w:rsid w:val="007162F2"/>
    <w:rsid w:val="007163BF"/>
    <w:rsid w:val="0071649C"/>
    <w:rsid w:val="007166C2"/>
    <w:rsid w:val="00716AEF"/>
    <w:rsid w:val="00716FC0"/>
    <w:rsid w:val="00717267"/>
    <w:rsid w:val="007178EE"/>
    <w:rsid w:val="00717B0A"/>
    <w:rsid w:val="00720759"/>
    <w:rsid w:val="007208F9"/>
    <w:rsid w:val="00720BD4"/>
    <w:rsid w:val="00720BDE"/>
    <w:rsid w:val="00720F97"/>
    <w:rsid w:val="00721358"/>
    <w:rsid w:val="007215A9"/>
    <w:rsid w:val="007218A9"/>
    <w:rsid w:val="0072190B"/>
    <w:rsid w:val="00721E1D"/>
    <w:rsid w:val="00722B72"/>
    <w:rsid w:val="00723701"/>
    <w:rsid w:val="00723C3B"/>
    <w:rsid w:val="00723EC3"/>
    <w:rsid w:val="00723F42"/>
    <w:rsid w:val="007240E7"/>
    <w:rsid w:val="00724426"/>
    <w:rsid w:val="007244B2"/>
    <w:rsid w:val="00724D5D"/>
    <w:rsid w:val="00725068"/>
    <w:rsid w:val="007254B1"/>
    <w:rsid w:val="00725524"/>
    <w:rsid w:val="007255D8"/>
    <w:rsid w:val="0072560E"/>
    <w:rsid w:val="00725CB6"/>
    <w:rsid w:val="00725D75"/>
    <w:rsid w:val="0072602E"/>
    <w:rsid w:val="007261E3"/>
    <w:rsid w:val="00726281"/>
    <w:rsid w:val="0072665F"/>
    <w:rsid w:val="0072666E"/>
    <w:rsid w:val="00726C26"/>
    <w:rsid w:val="00726E6B"/>
    <w:rsid w:val="0072711D"/>
    <w:rsid w:val="007271F4"/>
    <w:rsid w:val="007273A7"/>
    <w:rsid w:val="00727E9F"/>
    <w:rsid w:val="007300DD"/>
    <w:rsid w:val="007302AF"/>
    <w:rsid w:val="00730302"/>
    <w:rsid w:val="0073128B"/>
    <w:rsid w:val="007312B7"/>
    <w:rsid w:val="007313C3"/>
    <w:rsid w:val="0073171A"/>
    <w:rsid w:val="00731A41"/>
    <w:rsid w:val="00731B2A"/>
    <w:rsid w:val="00731D37"/>
    <w:rsid w:val="00731E4B"/>
    <w:rsid w:val="00732035"/>
    <w:rsid w:val="00732321"/>
    <w:rsid w:val="007323BB"/>
    <w:rsid w:val="00732A8C"/>
    <w:rsid w:val="00732AC5"/>
    <w:rsid w:val="00732E3A"/>
    <w:rsid w:val="00733315"/>
    <w:rsid w:val="007337CF"/>
    <w:rsid w:val="00733858"/>
    <w:rsid w:val="0073391C"/>
    <w:rsid w:val="00733926"/>
    <w:rsid w:val="0073396D"/>
    <w:rsid w:val="00733A74"/>
    <w:rsid w:val="00733A80"/>
    <w:rsid w:val="00733AA9"/>
    <w:rsid w:val="00733B3C"/>
    <w:rsid w:val="00733D4A"/>
    <w:rsid w:val="00733F4E"/>
    <w:rsid w:val="007341B9"/>
    <w:rsid w:val="0073497A"/>
    <w:rsid w:val="007356D0"/>
    <w:rsid w:val="00735E49"/>
    <w:rsid w:val="00735F94"/>
    <w:rsid w:val="007361C3"/>
    <w:rsid w:val="0073637C"/>
    <w:rsid w:val="00736D16"/>
    <w:rsid w:val="00736D7B"/>
    <w:rsid w:val="0073714E"/>
    <w:rsid w:val="0073759D"/>
    <w:rsid w:val="007377ED"/>
    <w:rsid w:val="007379C8"/>
    <w:rsid w:val="00737C8E"/>
    <w:rsid w:val="007400A7"/>
    <w:rsid w:val="0074021F"/>
    <w:rsid w:val="00740698"/>
    <w:rsid w:val="007406C0"/>
    <w:rsid w:val="00740733"/>
    <w:rsid w:val="00740AC1"/>
    <w:rsid w:val="00740CD3"/>
    <w:rsid w:val="0074102F"/>
    <w:rsid w:val="0074108B"/>
    <w:rsid w:val="0074142C"/>
    <w:rsid w:val="00741ED8"/>
    <w:rsid w:val="007420C9"/>
    <w:rsid w:val="00742235"/>
    <w:rsid w:val="00742695"/>
    <w:rsid w:val="00742A51"/>
    <w:rsid w:val="00742BFB"/>
    <w:rsid w:val="00742CC3"/>
    <w:rsid w:val="00742EC0"/>
    <w:rsid w:val="007430AA"/>
    <w:rsid w:val="00743757"/>
    <w:rsid w:val="00743867"/>
    <w:rsid w:val="00743992"/>
    <w:rsid w:val="00744051"/>
    <w:rsid w:val="00744055"/>
    <w:rsid w:val="007440E5"/>
    <w:rsid w:val="0074431A"/>
    <w:rsid w:val="00744563"/>
    <w:rsid w:val="007446AF"/>
    <w:rsid w:val="00744D86"/>
    <w:rsid w:val="00744FB1"/>
    <w:rsid w:val="0074576E"/>
    <w:rsid w:val="00745ABF"/>
    <w:rsid w:val="00745EBB"/>
    <w:rsid w:val="00745F9B"/>
    <w:rsid w:val="00746167"/>
    <w:rsid w:val="00746199"/>
    <w:rsid w:val="007461C7"/>
    <w:rsid w:val="0074644A"/>
    <w:rsid w:val="00747048"/>
    <w:rsid w:val="007471C8"/>
    <w:rsid w:val="00747446"/>
    <w:rsid w:val="00747458"/>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9FB"/>
    <w:rsid w:val="0076200C"/>
    <w:rsid w:val="00762146"/>
    <w:rsid w:val="0076223E"/>
    <w:rsid w:val="007624B9"/>
    <w:rsid w:val="00762924"/>
    <w:rsid w:val="0076295C"/>
    <w:rsid w:val="00762A29"/>
    <w:rsid w:val="00762E69"/>
    <w:rsid w:val="00763055"/>
    <w:rsid w:val="007632F6"/>
    <w:rsid w:val="0076375B"/>
    <w:rsid w:val="00763B08"/>
    <w:rsid w:val="00763D32"/>
    <w:rsid w:val="00764596"/>
    <w:rsid w:val="0076499E"/>
    <w:rsid w:val="00764C4F"/>
    <w:rsid w:val="00764E1B"/>
    <w:rsid w:val="00764E4E"/>
    <w:rsid w:val="00764EB8"/>
    <w:rsid w:val="00765098"/>
    <w:rsid w:val="007654B5"/>
    <w:rsid w:val="00765726"/>
    <w:rsid w:val="0076573F"/>
    <w:rsid w:val="0076598E"/>
    <w:rsid w:val="00765D9A"/>
    <w:rsid w:val="00765EF5"/>
    <w:rsid w:val="00765FDC"/>
    <w:rsid w:val="00766559"/>
    <w:rsid w:val="007667D5"/>
    <w:rsid w:val="007669C4"/>
    <w:rsid w:val="00766B0E"/>
    <w:rsid w:val="00766BFB"/>
    <w:rsid w:val="00766C85"/>
    <w:rsid w:val="00766D54"/>
    <w:rsid w:val="00766DFE"/>
    <w:rsid w:val="00767084"/>
    <w:rsid w:val="0076731C"/>
    <w:rsid w:val="00767416"/>
    <w:rsid w:val="00767462"/>
    <w:rsid w:val="0076747C"/>
    <w:rsid w:val="007678B6"/>
    <w:rsid w:val="00770732"/>
    <w:rsid w:val="00770924"/>
    <w:rsid w:val="00770B07"/>
    <w:rsid w:val="00770B0A"/>
    <w:rsid w:val="00770BE7"/>
    <w:rsid w:val="00770CEE"/>
    <w:rsid w:val="00770DE6"/>
    <w:rsid w:val="0077148A"/>
    <w:rsid w:val="00771AAB"/>
    <w:rsid w:val="00771FB5"/>
    <w:rsid w:val="007721AD"/>
    <w:rsid w:val="0077243A"/>
    <w:rsid w:val="007726EF"/>
    <w:rsid w:val="00772900"/>
    <w:rsid w:val="00772D15"/>
    <w:rsid w:val="00772DC3"/>
    <w:rsid w:val="007733C4"/>
    <w:rsid w:val="00773E74"/>
    <w:rsid w:val="00773F28"/>
    <w:rsid w:val="007743A1"/>
    <w:rsid w:val="007744EF"/>
    <w:rsid w:val="00774A57"/>
    <w:rsid w:val="007750DC"/>
    <w:rsid w:val="00775330"/>
    <w:rsid w:val="00775BAA"/>
    <w:rsid w:val="00775DF0"/>
    <w:rsid w:val="00775E64"/>
    <w:rsid w:val="00775EFD"/>
    <w:rsid w:val="00775F11"/>
    <w:rsid w:val="007762CD"/>
    <w:rsid w:val="0077666F"/>
    <w:rsid w:val="007768F2"/>
    <w:rsid w:val="0077695B"/>
    <w:rsid w:val="00776BA0"/>
    <w:rsid w:val="00776E9E"/>
    <w:rsid w:val="00777053"/>
    <w:rsid w:val="00777191"/>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D8A"/>
    <w:rsid w:val="00783161"/>
    <w:rsid w:val="007831EB"/>
    <w:rsid w:val="00783315"/>
    <w:rsid w:val="007833C3"/>
    <w:rsid w:val="007837BE"/>
    <w:rsid w:val="0078380D"/>
    <w:rsid w:val="007842FE"/>
    <w:rsid w:val="00784702"/>
    <w:rsid w:val="00784C31"/>
    <w:rsid w:val="00784EA1"/>
    <w:rsid w:val="00784F2C"/>
    <w:rsid w:val="00784FC7"/>
    <w:rsid w:val="007853EF"/>
    <w:rsid w:val="0078573B"/>
    <w:rsid w:val="0078595D"/>
    <w:rsid w:val="00785A8A"/>
    <w:rsid w:val="00785EB5"/>
    <w:rsid w:val="00785ECC"/>
    <w:rsid w:val="007861D1"/>
    <w:rsid w:val="00786272"/>
    <w:rsid w:val="007864B2"/>
    <w:rsid w:val="00786566"/>
    <w:rsid w:val="00786620"/>
    <w:rsid w:val="00786802"/>
    <w:rsid w:val="007868B7"/>
    <w:rsid w:val="00786950"/>
    <w:rsid w:val="00786A4B"/>
    <w:rsid w:val="00786BC0"/>
    <w:rsid w:val="00787559"/>
    <w:rsid w:val="0078756D"/>
    <w:rsid w:val="00787736"/>
    <w:rsid w:val="007877EA"/>
    <w:rsid w:val="00787977"/>
    <w:rsid w:val="00787A55"/>
    <w:rsid w:val="00787FF1"/>
    <w:rsid w:val="007905F4"/>
    <w:rsid w:val="007906BF"/>
    <w:rsid w:val="007907D8"/>
    <w:rsid w:val="00790D2F"/>
    <w:rsid w:val="00791125"/>
    <w:rsid w:val="0079121F"/>
    <w:rsid w:val="00791548"/>
    <w:rsid w:val="007916D2"/>
    <w:rsid w:val="00791ACE"/>
    <w:rsid w:val="00791ADE"/>
    <w:rsid w:val="00791AFB"/>
    <w:rsid w:val="00791BEA"/>
    <w:rsid w:val="007922A9"/>
    <w:rsid w:val="007926B7"/>
    <w:rsid w:val="00792B57"/>
    <w:rsid w:val="00792B77"/>
    <w:rsid w:val="00792C8A"/>
    <w:rsid w:val="00792ECC"/>
    <w:rsid w:val="0079301B"/>
    <w:rsid w:val="00793213"/>
    <w:rsid w:val="007939C7"/>
    <w:rsid w:val="00793BDD"/>
    <w:rsid w:val="00793DED"/>
    <w:rsid w:val="00793F70"/>
    <w:rsid w:val="007947FB"/>
    <w:rsid w:val="00794957"/>
    <w:rsid w:val="007949DE"/>
    <w:rsid w:val="00795188"/>
    <w:rsid w:val="007954AC"/>
    <w:rsid w:val="0079601B"/>
    <w:rsid w:val="007962E1"/>
    <w:rsid w:val="0079663F"/>
    <w:rsid w:val="00796F91"/>
    <w:rsid w:val="00797DAA"/>
    <w:rsid w:val="00797FCF"/>
    <w:rsid w:val="007A0321"/>
    <w:rsid w:val="007A0502"/>
    <w:rsid w:val="007A0506"/>
    <w:rsid w:val="007A0616"/>
    <w:rsid w:val="007A0967"/>
    <w:rsid w:val="007A099A"/>
    <w:rsid w:val="007A0A6E"/>
    <w:rsid w:val="007A0DAC"/>
    <w:rsid w:val="007A1189"/>
    <w:rsid w:val="007A1576"/>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CBF"/>
    <w:rsid w:val="007A4264"/>
    <w:rsid w:val="007A43F5"/>
    <w:rsid w:val="007A4504"/>
    <w:rsid w:val="007A47FE"/>
    <w:rsid w:val="007A49C5"/>
    <w:rsid w:val="007A4AF1"/>
    <w:rsid w:val="007A4C4B"/>
    <w:rsid w:val="007A5288"/>
    <w:rsid w:val="007A5536"/>
    <w:rsid w:val="007A5904"/>
    <w:rsid w:val="007A590F"/>
    <w:rsid w:val="007A618D"/>
    <w:rsid w:val="007A6333"/>
    <w:rsid w:val="007A6477"/>
    <w:rsid w:val="007A6660"/>
    <w:rsid w:val="007A6698"/>
    <w:rsid w:val="007A6909"/>
    <w:rsid w:val="007A6C00"/>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10"/>
    <w:rsid w:val="007B3476"/>
    <w:rsid w:val="007B39C7"/>
    <w:rsid w:val="007B3D55"/>
    <w:rsid w:val="007B3D90"/>
    <w:rsid w:val="007B404F"/>
    <w:rsid w:val="007B40AD"/>
    <w:rsid w:val="007B448A"/>
    <w:rsid w:val="007B44DC"/>
    <w:rsid w:val="007B4543"/>
    <w:rsid w:val="007B476E"/>
    <w:rsid w:val="007B48FC"/>
    <w:rsid w:val="007B4937"/>
    <w:rsid w:val="007B5443"/>
    <w:rsid w:val="007B5A66"/>
    <w:rsid w:val="007B5BC8"/>
    <w:rsid w:val="007B630D"/>
    <w:rsid w:val="007B65C4"/>
    <w:rsid w:val="007B685C"/>
    <w:rsid w:val="007B697F"/>
    <w:rsid w:val="007B7832"/>
    <w:rsid w:val="007B7A3B"/>
    <w:rsid w:val="007C0880"/>
    <w:rsid w:val="007C0BD2"/>
    <w:rsid w:val="007C0F3A"/>
    <w:rsid w:val="007C1065"/>
    <w:rsid w:val="007C11FC"/>
    <w:rsid w:val="007C1537"/>
    <w:rsid w:val="007C1B44"/>
    <w:rsid w:val="007C1B94"/>
    <w:rsid w:val="007C2073"/>
    <w:rsid w:val="007C2252"/>
    <w:rsid w:val="007C2A39"/>
    <w:rsid w:val="007C2AD0"/>
    <w:rsid w:val="007C377D"/>
    <w:rsid w:val="007C3CBD"/>
    <w:rsid w:val="007C3D88"/>
    <w:rsid w:val="007C3F14"/>
    <w:rsid w:val="007C4207"/>
    <w:rsid w:val="007C4588"/>
    <w:rsid w:val="007C49F5"/>
    <w:rsid w:val="007C4BC8"/>
    <w:rsid w:val="007C4C81"/>
    <w:rsid w:val="007C508D"/>
    <w:rsid w:val="007C515A"/>
    <w:rsid w:val="007C52ED"/>
    <w:rsid w:val="007C56CE"/>
    <w:rsid w:val="007C5AB0"/>
    <w:rsid w:val="007C5CE6"/>
    <w:rsid w:val="007C5D3E"/>
    <w:rsid w:val="007C5DB6"/>
    <w:rsid w:val="007C5EB1"/>
    <w:rsid w:val="007C5F2D"/>
    <w:rsid w:val="007C5FA1"/>
    <w:rsid w:val="007C61E0"/>
    <w:rsid w:val="007C64BC"/>
    <w:rsid w:val="007C681F"/>
    <w:rsid w:val="007C6939"/>
    <w:rsid w:val="007C6941"/>
    <w:rsid w:val="007C6D8A"/>
    <w:rsid w:val="007C6DD9"/>
    <w:rsid w:val="007C6DF9"/>
    <w:rsid w:val="007C7318"/>
    <w:rsid w:val="007C7895"/>
    <w:rsid w:val="007C7A48"/>
    <w:rsid w:val="007C7D17"/>
    <w:rsid w:val="007C7EB9"/>
    <w:rsid w:val="007C7EF3"/>
    <w:rsid w:val="007C7FA2"/>
    <w:rsid w:val="007D020B"/>
    <w:rsid w:val="007D0677"/>
    <w:rsid w:val="007D0779"/>
    <w:rsid w:val="007D0932"/>
    <w:rsid w:val="007D096E"/>
    <w:rsid w:val="007D098C"/>
    <w:rsid w:val="007D11B6"/>
    <w:rsid w:val="007D149C"/>
    <w:rsid w:val="007D1558"/>
    <w:rsid w:val="007D15F5"/>
    <w:rsid w:val="007D188E"/>
    <w:rsid w:val="007D1B7C"/>
    <w:rsid w:val="007D214A"/>
    <w:rsid w:val="007D23F9"/>
    <w:rsid w:val="007D2649"/>
    <w:rsid w:val="007D2B63"/>
    <w:rsid w:val="007D314E"/>
    <w:rsid w:val="007D357E"/>
    <w:rsid w:val="007D364E"/>
    <w:rsid w:val="007D3889"/>
    <w:rsid w:val="007D39A2"/>
    <w:rsid w:val="007D39CD"/>
    <w:rsid w:val="007D39D7"/>
    <w:rsid w:val="007D3A6B"/>
    <w:rsid w:val="007D4E18"/>
    <w:rsid w:val="007D4FF2"/>
    <w:rsid w:val="007D50CE"/>
    <w:rsid w:val="007D512C"/>
    <w:rsid w:val="007D526F"/>
    <w:rsid w:val="007D5566"/>
    <w:rsid w:val="007D59F2"/>
    <w:rsid w:val="007D5A24"/>
    <w:rsid w:val="007D5B38"/>
    <w:rsid w:val="007D5E36"/>
    <w:rsid w:val="007D5F19"/>
    <w:rsid w:val="007D6310"/>
    <w:rsid w:val="007D647B"/>
    <w:rsid w:val="007D673F"/>
    <w:rsid w:val="007D683D"/>
    <w:rsid w:val="007D68F4"/>
    <w:rsid w:val="007D6C84"/>
    <w:rsid w:val="007D6CE5"/>
    <w:rsid w:val="007D6EF0"/>
    <w:rsid w:val="007D7042"/>
    <w:rsid w:val="007D7059"/>
    <w:rsid w:val="007D7475"/>
    <w:rsid w:val="007D7617"/>
    <w:rsid w:val="007D794A"/>
    <w:rsid w:val="007D7E94"/>
    <w:rsid w:val="007E0162"/>
    <w:rsid w:val="007E02A1"/>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6BC"/>
    <w:rsid w:val="007E28E8"/>
    <w:rsid w:val="007E2B64"/>
    <w:rsid w:val="007E2E5F"/>
    <w:rsid w:val="007E3288"/>
    <w:rsid w:val="007E37E9"/>
    <w:rsid w:val="007E3B9D"/>
    <w:rsid w:val="007E4081"/>
    <w:rsid w:val="007E48CD"/>
    <w:rsid w:val="007E48E4"/>
    <w:rsid w:val="007E4C6F"/>
    <w:rsid w:val="007E4F0D"/>
    <w:rsid w:val="007E531F"/>
    <w:rsid w:val="007E55ED"/>
    <w:rsid w:val="007E5A14"/>
    <w:rsid w:val="007E5A5B"/>
    <w:rsid w:val="007E5FE4"/>
    <w:rsid w:val="007E5FFD"/>
    <w:rsid w:val="007E6735"/>
    <w:rsid w:val="007E67F4"/>
    <w:rsid w:val="007E69FA"/>
    <w:rsid w:val="007E6EF1"/>
    <w:rsid w:val="007E714F"/>
    <w:rsid w:val="007E7A49"/>
    <w:rsid w:val="007E7B2B"/>
    <w:rsid w:val="007E7CBA"/>
    <w:rsid w:val="007F05E0"/>
    <w:rsid w:val="007F0B77"/>
    <w:rsid w:val="007F0DD3"/>
    <w:rsid w:val="007F14FD"/>
    <w:rsid w:val="007F153C"/>
    <w:rsid w:val="007F18C0"/>
    <w:rsid w:val="007F22A5"/>
    <w:rsid w:val="007F2CC8"/>
    <w:rsid w:val="007F2D1D"/>
    <w:rsid w:val="007F2DBB"/>
    <w:rsid w:val="007F2DF1"/>
    <w:rsid w:val="007F2E8D"/>
    <w:rsid w:val="007F2ED4"/>
    <w:rsid w:val="007F38F9"/>
    <w:rsid w:val="007F3B59"/>
    <w:rsid w:val="007F3FB0"/>
    <w:rsid w:val="007F4354"/>
    <w:rsid w:val="007F438F"/>
    <w:rsid w:val="007F43A9"/>
    <w:rsid w:val="007F49D3"/>
    <w:rsid w:val="007F4ACB"/>
    <w:rsid w:val="007F5089"/>
    <w:rsid w:val="007F50BC"/>
    <w:rsid w:val="007F5608"/>
    <w:rsid w:val="007F581F"/>
    <w:rsid w:val="007F5874"/>
    <w:rsid w:val="007F58C1"/>
    <w:rsid w:val="007F5C58"/>
    <w:rsid w:val="007F5C6B"/>
    <w:rsid w:val="007F5D4A"/>
    <w:rsid w:val="007F6200"/>
    <w:rsid w:val="007F6562"/>
    <w:rsid w:val="007F65F2"/>
    <w:rsid w:val="007F67EB"/>
    <w:rsid w:val="007F70D6"/>
    <w:rsid w:val="007F717D"/>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BA"/>
    <w:rsid w:val="008030BC"/>
    <w:rsid w:val="00803D77"/>
    <w:rsid w:val="00803E2E"/>
    <w:rsid w:val="0080415D"/>
    <w:rsid w:val="008041E1"/>
    <w:rsid w:val="00804581"/>
    <w:rsid w:val="00804867"/>
    <w:rsid w:val="00804A69"/>
    <w:rsid w:val="00804B2F"/>
    <w:rsid w:val="00804CBA"/>
    <w:rsid w:val="00805767"/>
    <w:rsid w:val="00805A48"/>
    <w:rsid w:val="00805A53"/>
    <w:rsid w:val="00805CB3"/>
    <w:rsid w:val="00805EDC"/>
    <w:rsid w:val="008064F5"/>
    <w:rsid w:val="008068F6"/>
    <w:rsid w:val="00806979"/>
    <w:rsid w:val="0080699F"/>
    <w:rsid w:val="00806D29"/>
    <w:rsid w:val="00806E8D"/>
    <w:rsid w:val="00807365"/>
    <w:rsid w:val="008073F3"/>
    <w:rsid w:val="0080753A"/>
    <w:rsid w:val="00807562"/>
    <w:rsid w:val="008076B5"/>
    <w:rsid w:val="0080770D"/>
    <w:rsid w:val="00807A13"/>
    <w:rsid w:val="00807B4E"/>
    <w:rsid w:val="00807D28"/>
    <w:rsid w:val="00807D42"/>
    <w:rsid w:val="00807D5E"/>
    <w:rsid w:val="00807E1B"/>
    <w:rsid w:val="0081012C"/>
    <w:rsid w:val="00810C3E"/>
    <w:rsid w:val="00810DE9"/>
    <w:rsid w:val="00810EAE"/>
    <w:rsid w:val="00811036"/>
    <w:rsid w:val="00811954"/>
    <w:rsid w:val="00811EF6"/>
    <w:rsid w:val="008123D5"/>
    <w:rsid w:val="008124FE"/>
    <w:rsid w:val="00812662"/>
    <w:rsid w:val="008127B0"/>
    <w:rsid w:val="0081369D"/>
    <w:rsid w:val="0081389D"/>
    <w:rsid w:val="00813AA2"/>
    <w:rsid w:val="00813CE0"/>
    <w:rsid w:val="00813DEF"/>
    <w:rsid w:val="00813FCD"/>
    <w:rsid w:val="0081433F"/>
    <w:rsid w:val="008143A0"/>
    <w:rsid w:val="00814834"/>
    <w:rsid w:val="00814948"/>
    <w:rsid w:val="00814A14"/>
    <w:rsid w:val="00814B38"/>
    <w:rsid w:val="00814B65"/>
    <w:rsid w:val="00814C34"/>
    <w:rsid w:val="00814CE6"/>
    <w:rsid w:val="00814D2B"/>
    <w:rsid w:val="008150EC"/>
    <w:rsid w:val="008154B6"/>
    <w:rsid w:val="008155E8"/>
    <w:rsid w:val="00815706"/>
    <w:rsid w:val="00815F85"/>
    <w:rsid w:val="00815FB9"/>
    <w:rsid w:val="00816654"/>
    <w:rsid w:val="00816A54"/>
    <w:rsid w:val="00816D94"/>
    <w:rsid w:val="0081727D"/>
    <w:rsid w:val="00817508"/>
    <w:rsid w:val="00817742"/>
    <w:rsid w:val="00817829"/>
    <w:rsid w:val="0081787C"/>
    <w:rsid w:val="00817B8F"/>
    <w:rsid w:val="00817C96"/>
    <w:rsid w:val="00817D2A"/>
    <w:rsid w:val="00817F27"/>
    <w:rsid w:val="00820995"/>
    <w:rsid w:val="00820C17"/>
    <w:rsid w:val="00820CDF"/>
    <w:rsid w:val="00820DF1"/>
    <w:rsid w:val="0082172C"/>
    <w:rsid w:val="008220AC"/>
    <w:rsid w:val="008228BF"/>
    <w:rsid w:val="00822B38"/>
    <w:rsid w:val="00823092"/>
    <w:rsid w:val="0082313E"/>
    <w:rsid w:val="00823233"/>
    <w:rsid w:val="0082329E"/>
    <w:rsid w:val="00823335"/>
    <w:rsid w:val="008237B2"/>
    <w:rsid w:val="00823F61"/>
    <w:rsid w:val="00823F74"/>
    <w:rsid w:val="0082449E"/>
    <w:rsid w:val="008249FF"/>
    <w:rsid w:val="00825121"/>
    <w:rsid w:val="008251EC"/>
    <w:rsid w:val="008252DB"/>
    <w:rsid w:val="008254DD"/>
    <w:rsid w:val="00825BF2"/>
    <w:rsid w:val="00825DD4"/>
    <w:rsid w:val="008260EA"/>
    <w:rsid w:val="0082616E"/>
    <w:rsid w:val="008261D3"/>
    <w:rsid w:val="00826204"/>
    <w:rsid w:val="008262C0"/>
    <w:rsid w:val="00826575"/>
    <w:rsid w:val="00826A15"/>
    <w:rsid w:val="00826D90"/>
    <w:rsid w:val="00827015"/>
    <w:rsid w:val="00827109"/>
    <w:rsid w:val="00827648"/>
    <w:rsid w:val="00827A41"/>
    <w:rsid w:val="00827AF3"/>
    <w:rsid w:val="00830141"/>
    <w:rsid w:val="0083056F"/>
    <w:rsid w:val="008305EF"/>
    <w:rsid w:val="008307AD"/>
    <w:rsid w:val="00830F16"/>
    <w:rsid w:val="00831198"/>
    <w:rsid w:val="008312A4"/>
    <w:rsid w:val="008314BC"/>
    <w:rsid w:val="00831D4D"/>
    <w:rsid w:val="00832142"/>
    <w:rsid w:val="0083225E"/>
    <w:rsid w:val="00832C18"/>
    <w:rsid w:val="00832CAF"/>
    <w:rsid w:val="008330D4"/>
    <w:rsid w:val="008330DB"/>
    <w:rsid w:val="00833B52"/>
    <w:rsid w:val="00833EF5"/>
    <w:rsid w:val="008340F5"/>
    <w:rsid w:val="0083417A"/>
    <w:rsid w:val="00834512"/>
    <w:rsid w:val="00834746"/>
    <w:rsid w:val="008349E7"/>
    <w:rsid w:val="00834D25"/>
    <w:rsid w:val="008351D1"/>
    <w:rsid w:val="008353F2"/>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48A"/>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1F8A"/>
    <w:rsid w:val="00842061"/>
    <w:rsid w:val="008420C6"/>
    <w:rsid w:val="0084224F"/>
    <w:rsid w:val="00842DB7"/>
    <w:rsid w:val="00842E03"/>
    <w:rsid w:val="0084387F"/>
    <w:rsid w:val="00843AFD"/>
    <w:rsid w:val="008440F9"/>
    <w:rsid w:val="00844318"/>
    <w:rsid w:val="008444F8"/>
    <w:rsid w:val="00844750"/>
    <w:rsid w:val="008447A2"/>
    <w:rsid w:val="00844F44"/>
    <w:rsid w:val="00845035"/>
    <w:rsid w:val="0084503E"/>
    <w:rsid w:val="0084504C"/>
    <w:rsid w:val="008456C1"/>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1E3B"/>
    <w:rsid w:val="0085202C"/>
    <w:rsid w:val="008521C5"/>
    <w:rsid w:val="00852338"/>
    <w:rsid w:val="008529D3"/>
    <w:rsid w:val="00852B93"/>
    <w:rsid w:val="00852D18"/>
    <w:rsid w:val="00852F3B"/>
    <w:rsid w:val="008534D6"/>
    <w:rsid w:val="008535EC"/>
    <w:rsid w:val="00853603"/>
    <w:rsid w:val="008536C6"/>
    <w:rsid w:val="00853B2A"/>
    <w:rsid w:val="00853C45"/>
    <w:rsid w:val="00854090"/>
    <w:rsid w:val="008540E5"/>
    <w:rsid w:val="008541F4"/>
    <w:rsid w:val="0085434A"/>
    <w:rsid w:val="00854983"/>
    <w:rsid w:val="00854AD4"/>
    <w:rsid w:val="00854B60"/>
    <w:rsid w:val="00854D22"/>
    <w:rsid w:val="00855FA9"/>
    <w:rsid w:val="008561D4"/>
    <w:rsid w:val="00856301"/>
    <w:rsid w:val="00856562"/>
    <w:rsid w:val="008566E7"/>
    <w:rsid w:val="00856733"/>
    <w:rsid w:val="008569DF"/>
    <w:rsid w:val="00856E21"/>
    <w:rsid w:val="00856E4A"/>
    <w:rsid w:val="00856FF3"/>
    <w:rsid w:val="0085721B"/>
    <w:rsid w:val="0085722A"/>
    <w:rsid w:val="00857234"/>
    <w:rsid w:val="008577BE"/>
    <w:rsid w:val="008579E4"/>
    <w:rsid w:val="00857C34"/>
    <w:rsid w:val="00857C39"/>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6B0"/>
    <w:rsid w:val="0086295B"/>
    <w:rsid w:val="00862988"/>
    <w:rsid w:val="008633C9"/>
    <w:rsid w:val="00863479"/>
    <w:rsid w:val="00863AA0"/>
    <w:rsid w:val="00863D0F"/>
    <w:rsid w:val="00863FEF"/>
    <w:rsid w:val="00864A9F"/>
    <w:rsid w:val="00864B82"/>
    <w:rsid w:val="008650AB"/>
    <w:rsid w:val="00865696"/>
    <w:rsid w:val="00865D4C"/>
    <w:rsid w:val="00865DE1"/>
    <w:rsid w:val="00866453"/>
    <w:rsid w:val="00866781"/>
    <w:rsid w:val="00867F66"/>
    <w:rsid w:val="00870018"/>
    <w:rsid w:val="00870793"/>
    <w:rsid w:val="00870A1C"/>
    <w:rsid w:val="00870AD0"/>
    <w:rsid w:val="00870DD6"/>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54F"/>
    <w:rsid w:val="00874D5F"/>
    <w:rsid w:val="00874E33"/>
    <w:rsid w:val="00874FAC"/>
    <w:rsid w:val="0087504C"/>
    <w:rsid w:val="008751E6"/>
    <w:rsid w:val="008752AE"/>
    <w:rsid w:val="00875845"/>
    <w:rsid w:val="00875905"/>
    <w:rsid w:val="008759CC"/>
    <w:rsid w:val="00875E7F"/>
    <w:rsid w:val="00875F79"/>
    <w:rsid w:val="00875FBD"/>
    <w:rsid w:val="008762F7"/>
    <w:rsid w:val="00876470"/>
    <w:rsid w:val="00876AC7"/>
    <w:rsid w:val="00876B50"/>
    <w:rsid w:val="00876E56"/>
    <w:rsid w:val="0087721D"/>
    <w:rsid w:val="0087746C"/>
    <w:rsid w:val="00877C57"/>
    <w:rsid w:val="00877E1A"/>
    <w:rsid w:val="00877E9A"/>
    <w:rsid w:val="00877FA3"/>
    <w:rsid w:val="0088011E"/>
    <w:rsid w:val="008804C9"/>
    <w:rsid w:val="0088052B"/>
    <w:rsid w:val="00880B3D"/>
    <w:rsid w:val="00880B6E"/>
    <w:rsid w:val="00880D84"/>
    <w:rsid w:val="00880DAA"/>
    <w:rsid w:val="00880E9E"/>
    <w:rsid w:val="00880EF8"/>
    <w:rsid w:val="008810DF"/>
    <w:rsid w:val="008810FA"/>
    <w:rsid w:val="00881842"/>
    <w:rsid w:val="00881F28"/>
    <w:rsid w:val="00881F60"/>
    <w:rsid w:val="0088261A"/>
    <w:rsid w:val="00882BB1"/>
    <w:rsid w:val="00883004"/>
    <w:rsid w:val="00883461"/>
    <w:rsid w:val="00883885"/>
    <w:rsid w:val="00883D18"/>
    <w:rsid w:val="00883ED6"/>
    <w:rsid w:val="00883F8F"/>
    <w:rsid w:val="00884255"/>
    <w:rsid w:val="0088425B"/>
    <w:rsid w:val="00884A4F"/>
    <w:rsid w:val="00884A6F"/>
    <w:rsid w:val="0088517E"/>
    <w:rsid w:val="0088575C"/>
    <w:rsid w:val="0088579F"/>
    <w:rsid w:val="0088599D"/>
    <w:rsid w:val="00885AA5"/>
    <w:rsid w:val="00885D5D"/>
    <w:rsid w:val="00885D87"/>
    <w:rsid w:val="00885F46"/>
    <w:rsid w:val="00886012"/>
    <w:rsid w:val="00886116"/>
    <w:rsid w:val="0088649C"/>
    <w:rsid w:val="0088651F"/>
    <w:rsid w:val="00886CB3"/>
    <w:rsid w:val="00886DAB"/>
    <w:rsid w:val="0088758A"/>
    <w:rsid w:val="00887700"/>
    <w:rsid w:val="00887771"/>
    <w:rsid w:val="00887966"/>
    <w:rsid w:val="00887A26"/>
    <w:rsid w:val="0089035C"/>
    <w:rsid w:val="008907B2"/>
    <w:rsid w:val="00890B03"/>
    <w:rsid w:val="00890B3B"/>
    <w:rsid w:val="00890B60"/>
    <w:rsid w:val="00890BCD"/>
    <w:rsid w:val="00890DEB"/>
    <w:rsid w:val="00890F04"/>
    <w:rsid w:val="00890F2B"/>
    <w:rsid w:val="008911A2"/>
    <w:rsid w:val="00891625"/>
    <w:rsid w:val="008916B4"/>
    <w:rsid w:val="00891F63"/>
    <w:rsid w:val="008922DC"/>
    <w:rsid w:val="008922DF"/>
    <w:rsid w:val="00892F5D"/>
    <w:rsid w:val="00893024"/>
    <w:rsid w:val="00893158"/>
    <w:rsid w:val="00893319"/>
    <w:rsid w:val="00893471"/>
    <w:rsid w:val="00893AC0"/>
    <w:rsid w:val="00893B3B"/>
    <w:rsid w:val="00893E96"/>
    <w:rsid w:val="00894304"/>
    <w:rsid w:val="0089459B"/>
    <w:rsid w:val="00894632"/>
    <w:rsid w:val="00894873"/>
    <w:rsid w:val="00894885"/>
    <w:rsid w:val="00895243"/>
    <w:rsid w:val="0089544E"/>
    <w:rsid w:val="00895484"/>
    <w:rsid w:val="0089563D"/>
    <w:rsid w:val="00895A0C"/>
    <w:rsid w:val="008965AD"/>
    <w:rsid w:val="00896A6F"/>
    <w:rsid w:val="00896D10"/>
    <w:rsid w:val="00896DF5"/>
    <w:rsid w:val="00896FEA"/>
    <w:rsid w:val="00897190"/>
    <w:rsid w:val="0089724B"/>
    <w:rsid w:val="008976EB"/>
    <w:rsid w:val="00897999"/>
    <w:rsid w:val="00897F4A"/>
    <w:rsid w:val="00897FF7"/>
    <w:rsid w:val="008A0173"/>
    <w:rsid w:val="008A02DE"/>
    <w:rsid w:val="008A0339"/>
    <w:rsid w:val="008A03A0"/>
    <w:rsid w:val="008A0473"/>
    <w:rsid w:val="008A04C7"/>
    <w:rsid w:val="008A1056"/>
    <w:rsid w:val="008A111D"/>
    <w:rsid w:val="008A1597"/>
    <w:rsid w:val="008A197B"/>
    <w:rsid w:val="008A1C65"/>
    <w:rsid w:val="008A1C6C"/>
    <w:rsid w:val="008A1EA1"/>
    <w:rsid w:val="008A23A6"/>
    <w:rsid w:val="008A24BD"/>
    <w:rsid w:val="008A2AAE"/>
    <w:rsid w:val="008A2D2E"/>
    <w:rsid w:val="008A2F26"/>
    <w:rsid w:val="008A2F9B"/>
    <w:rsid w:val="008A3390"/>
    <w:rsid w:val="008A3683"/>
    <w:rsid w:val="008A36ED"/>
    <w:rsid w:val="008A3898"/>
    <w:rsid w:val="008A4120"/>
    <w:rsid w:val="008A42D8"/>
    <w:rsid w:val="008A457F"/>
    <w:rsid w:val="008A4856"/>
    <w:rsid w:val="008A5039"/>
    <w:rsid w:val="008A53C3"/>
    <w:rsid w:val="008A59E9"/>
    <w:rsid w:val="008A631F"/>
    <w:rsid w:val="008A668F"/>
    <w:rsid w:val="008A6A20"/>
    <w:rsid w:val="008A71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CE"/>
    <w:rsid w:val="008B1EFF"/>
    <w:rsid w:val="008B21F5"/>
    <w:rsid w:val="008B269F"/>
    <w:rsid w:val="008B2A2E"/>
    <w:rsid w:val="008B2D1D"/>
    <w:rsid w:val="008B2DB1"/>
    <w:rsid w:val="008B2DEB"/>
    <w:rsid w:val="008B3159"/>
    <w:rsid w:val="008B327C"/>
    <w:rsid w:val="008B35ED"/>
    <w:rsid w:val="008B3B56"/>
    <w:rsid w:val="008B41AC"/>
    <w:rsid w:val="008B41EF"/>
    <w:rsid w:val="008B4230"/>
    <w:rsid w:val="008B447F"/>
    <w:rsid w:val="008B4B0D"/>
    <w:rsid w:val="008B4B33"/>
    <w:rsid w:val="008B5577"/>
    <w:rsid w:val="008B5BA7"/>
    <w:rsid w:val="008B5BC2"/>
    <w:rsid w:val="008B5F91"/>
    <w:rsid w:val="008B60E9"/>
    <w:rsid w:val="008B60ED"/>
    <w:rsid w:val="008B6220"/>
    <w:rsid w:val="008B629E"/>
    <w:rsid w:val="008B63DD"/>
    <w:rsid w:val="008B6E02"/>
    <w:rsid w:val="008B6E5C"/>
    <w:rsid w:val="008B72FE"/>
    <w:rsid w:val="008B766A"/>
    <w:rsid w:val="008B7A0E"/>
    <w:rsid w:val="008C0E78"/>
    <w:rsid w:val="008C1390"/>
    <w:rsid w:val="008C13C3"/>
    <w:rsid w:val="008C1C0B"/>
    <w:rsid w:val="008C1FE8"/>
    <w:rsid w:val="008C2300"/>
    <w:rsid w:val="008C2426"/>
    <w:rsid w:val="008C2453"/>
    <w:rsid w:val="008C2461"/>
    <w:rsid w:val="008C26B4"/>
    <w:rsid w:val="008C28BA"/>
    <w:rsid w:val="008C290B"/>
    <w:rsid w:val="008C2A97"/>
    <w:rsid w:val="008C2BA6"/>
    <w:rsid w:val="008C31D1"/>
    <w:rsid w:val="008C3240"/>
    <w:rsid w:val="008C33D2"/>
    <w:rsid w:val="008C3664"/>
    <w:rsid w:val="008C36FD"/>
    <w:rsid w:val="008C39DE"/>
    <w:rsid w:val="008C3ACC"/>
    <w:rsid w:val="008C3B45"/>
    <w:rsid w:val="008C4188"/>
    <w:rsid w:val="008C4B47"/>
    <w:rsid w:val="008C5175"/>
    <w:rsid w:val="008C51AC"/>
    <w:rsid w:val="008C52B6"/>
    <w:rsid w:val="008C55F4"/>
    <w:rsid w:val="008C560E"/>
    <w:rsid w:val="008C566B"/>
    <w:rsid w:val="008C56B6"/>
    <w:rsid w:val="008C59D5"/>
    <w:rsid w:val="008C5B10"/>
    <w:rsid w:val="008C5E64"/>
    <w:rsid w:val="008C6176"/>
    <w:rsid w:val="008C64CA"/>
    <w:rsid w:val="008C6C7A"/>
    <w:rsid w:val="008C6CE1"/>
    <w:rsid w:val="008C6F4F"/>
    <w:rsid w:val="008C730B"/>
    <w:rsid w:val="008C74CC"/>
    <w:rsid w:val="008C777C"/>
    <w:rsid w:val="008C7BC6"/>
    <w:rsid w:val="008C7E1D"/>
    <w:rsid w:val="008C7F77"/>
    <w:rsid w:val="008D02CB"/>
    <w:rsid w:val="008D02DE"/>
    <w:rsid w:val="008D0459"/>
    <w:rsid w:val="008D049B"/>
    <w:rsid w:val="008D0586"/>
    <w:rsid w:val="008D05D2"/>
    <w:rsid w:val="008D0E89"/>
    <w:rsid w:val="008D13DC"/>
    <w:rsid w:val="008D149D"/>
    <w:rsid w:val="008D15AF"/>
    <w:rsid w:val="008D1CB4"/>
    <w:rsid w:val="008D1E23"/>
    <w:rsid w:val="008D21B8"/>
    <w:rsid w:val="008D2461"/>
    <w:rsid w:val="008D2AAA"/>
    <w:rsid w:val="008D2CB2"/>
    <w:rsid w:val="008D30E5"/>
    <w:rsid w:val="008D3208"/>
    <w:rsid w:val="008D34E2"/>
    <w:rsid w:val="008D3DE7"/>
    <w:rsid w:val="008D3F21"/>
    <w:rsid w:val="008D405E"/>
    <w:rsid w:val="008D4277"/>
    <w:rsid w:val="008D4423"/>
    <w:rsid w:val="008D453F"/>
    <w:rsid w:val="008D46DD"/>
    <w:rsid w:val="008D47A1"/>
    <w:rsid w:val="008D508F"/>
    <w:rsid w:val="008D50E5"/>
    <w:rsid w:val="008D52E7"/>
    <w:rsid w:val="008D538D"/>
    <w:rsid w:val="008D5497"/>
    <w:rsid w:val="008D5861"/>
    <w:rsid w:val="008D592F"/>
    <w:rsid w:val="008D5F63"/>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FA"/>
    <w:rsid w:val="008E1217"/>
    <w:rsid w:val="008E16F9"/>
    <w:rsid w:val="008E18A3"/>
    <w:rsid w:val="008E1FDF"/>
    <w:rsid w:val="008E2051"/>
    <w:rsid w:val="008E20EC"/>
    <w:rsid w:val="008E2562"/>
    <w:rsid w:val="008E290D"/>
    <w:rsid w:val="008E2911"/>
    <w:rsid w:val="008E2B47"/>
    <w:rsid w:val="008E2C59"/>
    <w:rsid w:val="008E2FC7"/>
    <w:rsid w:val="008E3108"/>
    <w:rsid w:val="008E3277"/>
    <w:rsid w:val="008E329C"/>
    <w:rsid w:val="008E3401"/>
    <w:rsid w:val="008E35C0"/>
    <w:rsid w:val="008E378A"/>
    <w:rsid w:val="008E388C"/>
    <w:rsid w:val="008E3BEA"/>
    <w:rsid w:val="008E3F52"/>
    <w:rsid w:val="008E3F56"/>
    <w:rsid w:val="008E3FAB"/>
    <w:rsid w:val="008E412D"/>
    <w:rsid w:val="008E427C"/>
    <w:rsid w:val="008E451A"/>
    <w:rsid w:val="008E4820"/>
    <w:rsid w:val="008E49FD"/>
    <w:rsid w:val="008E4D72"/>
    <w:rsid w:val="008E51C3"/>
    <w:rsid w:val="008E59E1"/>
    <w:rsid w:val="008E5B5F"/>
    <w:rsid w:val="008E5D5A"/>
    <w:rsid w:val="008E5D7A"/>
    <w:rsid w:val="008E5E0A"/>
    <w:rsid w:val="008E5EE5"/>
    <w:rsid w:val="008E6333"/>
    <w:rsid w:val="008E6788"/>
    <w:rsid w:val="008E6948"/>
    <w:rsid w:val="008E6B9F"/>
    <w:rsid w:val="008E73F1"/>
    <w:rsid w:val="008E7DB3"/>
    <w:rsid w:val="008F0048"/>
    <w:rsid w:val="008F01AB"/>
    <w:rsid w:val="008F0460"/>
    <w:rsid w:val="008F0C10"/>
    <w:rsid w:val="008F0D27"/>
    <w:rsid w:val="008F1AF4"/>
    <w:rsid w:val="008F1CF8"/>
    <w:rsid w:val="008F208F"/>
    <w:rsid w:val="008F2201"/>
    <w:rsid w:val="008F2595"/>
    <w:rsid w:val="008F2B4B"/>
    <w:rsid w:val="008F2E03"/>
    <w:rsid w:val="008F2F6C"/>
    <w:rsid w:val="008F389F"/>
    <w:rsid w:val="008F3D2D"/>
    <w:rsid w:val="008F3D7C"/>
    <w:rsid w:val="008F3DC9"/>
    <w:rsid w:val="008F4107"/>
    <w:rsid w:val="008F4240"/>
    <w:rsid w:val="008F44A9"/>
    <w:rsid w:val="008F463A"/>
    <w:rsid w:val="008F473A"/>
    <w:rsid w:val="008F48AD"/>
    <w:rsid w:val="008F4BBA"/>
    <w:rsid w:val="008F4BFE"/>
    <w:rsid w:val="008F4E3F"/>
    <w:rsid w:val="008F5184"/>
    <w:rsid w:val="008F52F0"/>
    <w:rsid w:val="008F552E"/>
    <w:rsid w:val="008F558C"/>
    <w:rsid w:val="008F595E"/>
    <w:rsid w:val="008F6188"/>
    <w:rsid w:val="008F61EB"/>
    <w:rsid w:val="008F632A"/>
    <w:rsid w:val="008F6649"/>
    <w:rsid w:val="008F67E0"/>
    <w:rsid w:val="008F6CD1"/>
    <w:rsid w:val="008F7B94"/>
    <w:rsid w:val="008F7BD6"/>
    <w:rsid w:val="008F7CEF"/>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8C6"/>
    <w:rsid w:val="00902997"/>
    <w:rsid w:val="009029F1"/>
    <w:rsid w:val="00902A2C"/>
    <w:rsid w:val="00902AA6"/>
    <w:rsid w:val="00902C01"/>
    <w:rsid w:val="00903281"/>
    <w:rsid w:val="00903300"/>
    <w:rsid w:val="00903820"/>
    <w:rsid w:val="00903BE9"/>
    <w:rsid w:val="00903D33"/>
    <w:rsid w:val="00903D8E"/>
    <w:rsid w:val="00903F59"/>
    <w:rsid w:val="0090411E"/>
    <w:rsid w:val="009045C7"/>
    <w:rsid w:val="00904741"/>
    <w:rsid w:val="0090480E"/>
    <w:rsid w:val="00904A52"/>
    <w:rsid w:val="00904A62"/>
    <w:rsid w:val="00904B6D"/>
    <w:rsid w:val="009058DE"/>
    <w:rsid w:val="00905A06"/>
    <w:rsid w:val="00906100"/>
    <w:rsid w:val="009067B8"/>
    <w:rsid w:val="00906C4B"/>
    <w:rsid w:val="00906EED"/>
    <w:rsid w:val="00907071"/>
    <w:rsid w:val="0090715C"/>
    <w:rsid w:val="00907549"/>
    <w:rsid w:val="009078F1"/>
    <w:rsid w:val="0091001E"/>
    <w:rsid w:val="00910334"/>
    <w:rsid w:val="009103E6"/>
    <w:rsid w:val="009108A7"/>
    <w:rsid w:val="00910A5C"/>
    <w:rsid w:val="00910ED6"/>
    <w:rsid w:val="009113C6"/>
    <w:rsid w:val="0091147F"/>
    <w:rsid w:val="009115DF"/>
    <w:rsid w:val="00911688"/>
    <w:rsid w:val="009119B3"/>
    <w:rsid w:val="00911E07"/>
    <w:rsid w:val="00911E1A"/>
    <w:rsid w:val="00912104"/>
    <w:rsid w:val="009123B9"/>
    <w:rsid w:val="00912C70"/>
    <w:rsid w:val="00913DE1"/>
    <w:rsid w:val="00913F4C"/>
    <w:rsid w:val="0091404B"/>
    <w:rsid w:val="0091423A"/>
    <w:rsid w:val="00914936"/>
    <w:rsid w:val="00914A5D"/>
    <w:rsid w:val="00914A6C"/>
    <w:rsid w:val="00914B51"/>
    <w:rsid w:val="00914F86"/>
    <w:rsid w:val="0091502F"/>
    <w:rsid w:val="00915032"/>
    <w:rsid w:val="00915280"/>
    <w:rsid w:val="0091537E"/>
    <w:rsid w:val="0091545A"/>
    <w:rsid w:val="009154BD"/>
    <w:rsid w:val="00915EE2"/>
    <w:rsid w:val="009160B0"/>
    <w:rsid w:val="0091610F"/>
    <w:rsid w:val="009161AD"/>
    <w:rsid w:val="009161BA"/>
    <w:rsid w:val="00916827"/>
    <w:rsid w:val="00916B43"/>
    <w:rsid w:val="009172E4"/>
    <w:rsid w:val="009203AF"/>
    <w:rsid w:val="00920870"/>
    <w:rsid w:val="00920F7A"/>
    <w:rsid w:val="00920FE4"/>
    <w:rsid w:val="00921140"/>
    <w:rsid w:val="009214D4"/>
    <w:rsid w:val="009215B7"/>
    <w:rsid w:val="009216BF"/>
    <w:rsid w:val="009218D2"/>
    <w:rsid w:val="00921A74"/>
    <w:rsid w:val="00921C9F"/>
    <w:rsid w:val="00921ED5"/>
    <w:rsid w:val="00921FA1"/>
    <w:rsid w:val="009225B6"/>
    <w:rsid w:val="0092286C"/>
    <w:rsid w:val="00922C32"/>
    <w:rsid w:val="00922D1D"/>
    <w:rsid w:val="00923151"/>
    <w:rsid w:val="00923ABA"/>
    <w:rsid w:val="00924108"/>
    <w:rsid w:val="00924152"/>
    <w:rsid w:val="0092434B"/>
    <w:rsid w:val="009244C1"/>
    <w:rsid w:val="009247D8"/>
    <w:rsid w:val="009248EA"/>
    <w:rsid w:val="0092498F"/>
    <w:rsid w:val="00924A82"/>
    <w:rsid w:val="00924F5D"/>
    <w:rsid w:val="0092507E"/>
    <w:rsid w:val="009257A2"/>
    <w:rsid w:val="00925836"/>
    <w:rsid w:val="0092590B"/>
    <w:rsid w:val="00925C10"/>
    <w:rsid w:val="00925DD1"/>
    <w:rsid w:val="0092603E"/>
    <w:rsid w:val="009260EC"/>
    <w:rsid w:val="00926264"/>
    <w:rsid w:val="00926595"/>
    <w:rsid w:val="0092698B"/>
    <w:rsid w:val="009269EB"/>
    <w:rsid w:val="00926DCF"/>
    <w:rsid w:val="00927211"/>
    <w:rsid w:val="0092746B"/>
    <w:rsid w:val="00927670"/>
    <w:rsid w:val="00927752"/>
    <w:rsid w:val="00930305"/>
    <w:rsid w:val="009303CD"/>
    <w:rsid w:val="0093063D"/>
    <w:rsid w:val="0093135E"/>
    <w:rsid w:val="00931724"/>
    <w:rsid w:val="0093195D"/>
    <w:rsid w:val="00931CF8"/>
    <w:rsid w:val="00931F17"/>
    <w:rsid w:val="00932109"/>
    <w:rsid w:val="009321E2"/>
    <w:rsid w:val="009322AC"/>
    <w:rsid w:val="009324B1"/>
    <w:rsid w:val="009327B5"/>
    <w:rsid w:val="00932907"/>
    <w:rsid w:val="00932A16"/>
    <w:rsid w:val="00932A20"/>
    <w:rsid w:val="00932AD9"/>
    <w:rsid w:val="00933078"/>
    <w:rsid w:val="0093311E"/>
    <w:rsid w:val="00933BB2"/>
    <w:rsid w:val="00933C45"/>
    <w:rsid w:val="00933D61"/>
    <w:rsid w:val="00933DE4"/>
    <w:rsid w:val="00933EA0"/>
    <w:rsid w:val="0093427D"/>
    <w:rsid w:val="0093457F"/>
    <w:rsid w:val="009347A6"/>
    <w:rsid w:val="00934958"/>
    <w:rsid w:val="00934AC7"/>
    <w:rsid w:val="00934EA0"/>
    <w:rsid w:val="009350F7"/>
    <w:rsid w:val="009355F0"/>
    <w:rsid w:val="00935B52"/>
    <w:rsid w:val="00935F6F"/>
    <w:rsid w:val="009366EC"/>
    <w:rsid w:val="00936746"/>
    <w:rsid w:val="00936951"/>
    <w:rsid w:val="00936A90"/>
    <w:rsid w:val="009370A6"/>
    <w:rsid w:val="00937436"/>
    <w:rsid w:val="00937819"/>
    <w:rsid w:val="00937AC7"/>
    <w:rsid w:val="00937D15"/>
    <w:rsid w:val="009400FE"/>
    <w:rsid w:val="009406F4"/>
    <w:rsid w:val="00940A5D"/>
    <w:rsid w:val="00940ACA"/>
    <w:rsid w:val="00940BCB"/>
    <w:rsid w:val="00940D85"/>
    <w:rsid w:val="00940DF4"/>
    <w:rsid w:val="00940FB5"/>
    <w:rsid w:val="0094148B"/>
    <w:rsid w:val="0094173F"/>
    <w:rsid w:val="009419F6"/>
    <w:rsid w:val="00941A1C"/>
    <w:rsid w:val="00941B97"/>
    <w:rsid w:val="00942397"/>
    <w:rsid w:val="00942772"/>
    <w:rsid w:val="00942834"/>
    <w:rsid w:val="00942BB8"/>
    <w:rsid w:val="00943256"/>
    <w:rsid w:val="0094335F"/>
    <w:rsid w:val="00943BD7"/>
    <w:rsid w:val="00943D09"/>
    <w:rsid w:val="00944202"/>
    <w:rsid w:val="00944335"/>
    <w:rsid w:val="009444D7"/>
    <w:rsid w:val="00944583"/>
    <w:rsid w:val="00944710"/>
    <w:rsid w:val="00944AF4"/>
    <w:rsid w:val="00944B89"/>
    <w:rsid w:val="00944D0F"/>
    <w:rsid w:val="00944D54"/>
    <w:rsid w:val="00944EC2"/>
    <w:rsid w:val="00944F32"/>
    <w:rsid w:val="009451AB"/>
    <w:rsid w:val="00945D64"/>
    <w:rsid w:val="00945E49"/>
    <w:rsid w:val="00945FD3"/>
    <w:rsid w:val="00946047"/>
    <w:rsid w:val="009462D8"/>
    <w:rsid w:val="00946388"/>
    <w:rsid w:val="00946610"/>
    <w:rsid w:val="0094662A"/>
    <w:rsid w:val="0094666C"/>
    <w:rsid w:val="00946CAB"/>
    <w:rsid w:val="009471C7"/>
    <w:rsid w:val="00947238"/>
    <w:rsid w:val="00947711"/>
    <w:rsid w:val="00947CE4"/>
    <w:rsid w:val="009504EC"/>
    <w:rsid w:val="0095054B"/>
    <w:rsid w:val="009509D7"/>
    <w:rsid w:val="00950B09"/>
    <w:rsid w:val="00950DD1"/>
    <w:rsid w:val="00951417"/>
    <w:rsid w:val="0095154C"/>
    <w:rsid w:val="009517A9"/>
    <w:rsid w:val="009518BD"/>
    <w:rsid w:val="00951995"/>
    <w:rsid w:val="00951C7E"/>
    <w:rsid w:val="00951CF6"/>
    <w:rsid w:val="0095222E"/>
    <w:rsid w:val="0095225E"/>
    <w:rsid w:val="00952752"/>
    <w:rsid w:val="009527E4"/>
    <w:rsid w:val="00952ACA"/>
    <w:rsid w:val="009537A7"/>
    <w:rsid w:val="00953B1F"/>
    <w:rsid w:val="00953EBE"/>
    <w:rsid w:val="009544E0"/>
    <w:rsid w:val="009548C3"/>
    <w:rsid w:val="00954B2F"/>
    <w:rsid w:val="00954D74"/>
    <w:rsid w:val="0095506D"/>
    <w:rsid w:val="009555E2"/>
    <w:rsid w:val="009557DF"/>
    <w:rsid w:val="00955A2E"/>
    <w:rsid w:val="00955AAB"/>
    <w:rsid w:val="00955BB1"/>
    <w:rsid w:val="00956101"/>
    <w:rsid w:val="00956A2E"/>
    <w:rsid w:val="00956BD6"/>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0E28"/>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5D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77C69"/>
    <w:rsid w:val="00980403"/>
    <w:rsid w:val="009804CB"/>
    <w:rsid w:val="00980630"/>
    <w:rsid w:val="00980712"/>
    <w:rsid w:val="0098075B"/>
    <w:rsid w:val="00980837"/>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324"/>
    <w:rsid w:val="009838CE"/>
    <w:rsid w:val="00983C41"/>
    <w:rsid w:val="00984206"/>
    <w:rsid w:val="0098511E"/>
    <w:rsid w:val="009852B3"/>
    <w:rsid w:val="0098541D"/>
    <w:rsid w:val="00985CA4"/>
    <w:rsid w:val="00986259"/>
    <w:rsid w:val="009863D6"/>
    <w:rsid w:val="00986956"/>
    <w:rsid w:val="00987015"/>
    <w:rsid w:val="009876A0"/>
    <w:rsid w:val="00987818"/>
    <w:rsid w:val="009879B5"/>
    <w:rsid w:val="009879F4"/>
    <w:rsid w:val="00987FE4"/>
    <w:rsid w:val="009905F4"/>
    <w:rsid w:val="009908F2"/>
    <w:rsid w:val="00990C0E"/>
    <w:rsid w:val="00990DD2"/>
    <w:rsid w:val="00990FF7"/>
    <w:rsid w:val="009917F3"/>
    <w:rsid w:val="00991F39"/>
    <w:rsid w:val="00992624"/>
    <w:rsid w:val="00992688"/>
    <w:rsid w:val="009926B8"/>
    <w:rsid w:val="009926B9"/>
    <w:rsid w:val="009927C4"/>
    <w:rsid w:val="009928B8"/>
    <w:rsid w:val="00992A3F"/>
    <w:rsid w:val="00992A91"/>
    <w:rsid w:val="009930C0"/>
    <w:rsid w:val="009931FD"/>
    <w:rsid w:val="0099324C"/>
    <w:rsid w:val="009932E1"/>
    <w:rsid w:val="00993627"/>
    <w:rsid w:val="00993658"/>
    <w:rsid w:val="0099367D"/>
    <w:rsid w:val="009936F0"/>
    <w:rsid w:val="00993DA5"/>
    <w:rsid w:val="00993DFA"/>
    <w:rsid w:val="0099444B"/>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9FF"/>
    <w:rsid w:val="009A1D8A"/>
    <w:rsid w:val="009A1E77"/>
    <w:rsid w:val="009A2071"/>
    <w:rsid w:val="009A20F1"/>
    <w:rsid w:val="009A2180"/>
    <w:rsid w:val="009A2366"/>
    <w:rsid w:val="009A246A"/>
    <w:rsid w:val="009A27A2"/>
    <w:rsid w:val="009A2BDF"/>
    <w:rsid w:val="009A3183"/>
    <w:rsid w:val="009A3772"/>
    <w:rsid w:val="009A37AC"/>
    <w:rsid w:val="009A39D9"/>
    <w:rsid w:val="009A3AB5"/>
    <w:rsid w:val="009A4289"/>
    <w:rsid w:val="009A44F6"/>
    <w:rsid w:val="009A4ACF"/>
    <w:rsid w:val="009A4D85"/>
    <w:rsid w:val="009A4ECF"/>
    <w:rsid w:val="009A516A"/>
    <w:rsid w:val="009A528E"/>
    <w:rsid w:val="009A56A1"/>
    <w:rsid w:val="009A6127"/>
    <w:rsid w:val="009A637B"/>
    <w:rsid w:val="009A6456"/>
    <w:rsid w:val="009A6BAA"/>
    <w:rsid w:val="009A6C74"/>
    <w:rsid w:val="009A6D6B"/>
    <w:rsid w:val="009A7154"/>
    <w:rsid w:val="009A7159"/>
    <w:rsid w:val="009A78D1"/>
    <w:rsid w:val="009A7E08"/>
    <w:rsid w:val="009A7F48"/>
    <w:rsid w:val="009B003C"/>
    <w:rsid w:val="009B0097"/>
    <w:rsid w:val="009B0A7D"/>
    <w:rsid w:val="009B0B1E"/>
    <w:rsid w:val="009B0D82"/>
    <w:rsid w:val="009B10C1"/>
    <w:rsid w:val="009B1130"/>
    <w:rsid w:val="009B1153"/>
    <w:rsid w:val="009B15B6"/>
    <w:rsid w:val="009B1741"/>
    <w:rsid w:val="009B1C7A"/>
    <w:rsid w:val="009B1D13"/>
    <w:rsid w:val="009B1F2A"/>
    <w:rsid w:val="009B23E7"/>
    <w:rsid w:val="009B2905"/>
    <w:rsid w:val="009B2B68"/>
    <w:rsid w:val="009B3221"/>
    <w:rsid w:val="009B346F"/>
    <w:rsid w:val="009B3745"/>
    <w:rsid w:val="009B3C79"/>
    <w:rsid w:val="009B4037"/>
    <w:rsid w:val="009B4821"/>
    <w:rsid w:val="009B4BED"/>
    <w:rsid w:val="009B4C24"/>
    <w:rsid w:val="009B4C25"/>
    <w:rsid w:val="009B4FA0"/>
    <w:rsid w:val="009B5322"/>
    <w:rsid w:val="009B5821"/>
    <w:rsid w:val="009B59B0"/>
    <w:rsid w:val="009B5A67"/>
    <w:rsid w:val="009B616B"/>
    <w:rsid w:val="009B62F3"/>
    <w:rsid w:val="009B675F"/>
    <w:rsid w:val="009B68AD"/>
    <w:rsid w:val="009B6C13"/>
    <w:rsid w:val="009B71F8"/>
    <w:rsid w:val="009B745F"/>
    <w:rsid w:val="009B78AA"/>
    <w:rsid w:val="009B7BB7"/>
    <w:rsid w:val="009B7F6A"/>
    <w:rsid w:val="009B7FFA"/>
    <w:rsid w:val="009C00EF"/>
    <w:rsid w:val="009C0575"/>
    <w:rsid w:val="009C0657"/>
    <w:rsid w:val="009C089E"/>
    <w:rsid w:val="009C0BC1"/>
    <w:rsid w:val="009C0DBE"/>
    <w:rsid w:val="009C10DF"/>
    <w:rsid w:val="009C18E7"/>
    <w:rsid w:val="009C1A35"/>
    <w:rsid w:val="009C1A62"/>
    <w:rsid w:val="009C1D4B"/>
    <w:rsid w:val="009C1E0C"/>
    <w:rsid w:val="009C20E5"/>
    <w:rsid w:val="009C2773"/>
    <w:rsid w:val="009C281C"/>
    <w:rsid w:val="009C298A"/>
    <w:rsid w:val="009C3413"/>
    <w:rsid w:val="009C3B10"/>
    <w:rsid w:val="009C3D88"/>
    <w:rsid w:val="009C4871"/>
    <w:rsid w:val="009C49D1"/>
    <w:rsid w:val="009C5190"/>
    <w:rsid w:val="009C520B"/>
    <w:rsid w:val="009C5785"/>
    <w:rsid w:val="009C5796"/>
    <w:rsid w:val="009C5874"/>
    <w:rsid w:val="009C5CF1"/>
    <w:rsid w:val="009C638E"/>
    <w:rsid w:val="009C6768"/>
    <w:rsid w:val="009C6894"/>
    <w:rsid w:val="009C6B3B"/>
    <w:rsid w:val="009C6B7B"/>
    <w:rsid w:val="009C6E2E"/>
    <w:rsid w:val="009C6E93"/>
    <w:rsid w:val="009C7147"/>
    <w:rsid w:val="009C71E5"/>
    <w:rsid w:val="009C7241"/>
    <w:rsid w:val="009C7F47"/>
    <w:rsid w:val="009D0361"/>
    <w:rsid w:val="009D0720"/>
    <w:rsid w:val="009D079F"/>
    <w:rsid w:val="009D0897"/>
    <w:rsid w:val="009D090F"/>
    <w:rsid w:val="009D1092"/>
    <w:rsid w:val="009D1209"/>
    <w:rsid w:val="009D12C2"/>
    <w:rsid w:val="009D16AF"/>
    <w:rsid w:val="009D20C0"/>
    <w:rsid w:val="009D2118"/>
    <w:rsid w:val="009D215B"/>
    <w:rsid w:val="009D217D"/>
    <w:rsid w:val="009D22EA"/>
    <w:rsid w:val="009D27AE"/>
    <w:rsid w:val="009D28D1"/>
    <w:rsid w:val="009D2A3E"/>
    <w:rsid w:val="009D2B13"/>
    <w:rsid w:val="009D2C43"/>
    <w:rsid w:val="009D2C49"/>
    <w:rsid w:val="009D2E2C"/>
    <w:rsid w:val="009D2F3B"/>
    <w:rsid w:val="009D314D"/>
    <w:rsid w:val="009D3624"/>
    <w:rsid w:val="009D37C7"/>
    <w:rsid w:val="009D38E5"/>
    <w:rsid w:val="009D3ACA"/>
    <w:rsid w:val="009D3C41"/>
    <w:rsid w:val="009D3CC0"/>
    <w:rsid w:val="009D3D45"/>
    <w:rsid w:val="009D40EA"/>
    <w:rsid w:val="009D422C"/>
    <w:rsid w:val="009D4303"/>
    <w:rsid w:val="009D45AF"/>
    <w:rsid w:val="009D478C"/>
    <w:rsid w:val="009D49A4"/>
    <w:rsid w:val="009D4A5D"/>
    <w:rsid w:val="009D4A8E"/>
    <w:rsid w:val="009D4DA3"/>
    <w:rsid w:val="009D608A"/>
    <w:rsid w:val="009D610C"/>
    <w:rsid w:val="009D62E7"/>
    <w:rsid w:val="009D640D"/>
    <w:rsid w:val="009D69DA"/>
    <w:rsid w:val="009D75A4"/>
    <w:rsid w:val="009E03A8"/>
    <w:rsid w:val="009E0D2B"/>
    <w:rsid w:val="009E0E5C"/>
    <w:rsid w:val="009E11A9"/>
    <w:rsid w:val="009E176B"/>
    <w:rsid w:val="009E180A"/>
    <w:rsid w:val="009E1E13"/>
    <w:rsid w:val="009E1F70"/>
    <w:rsid w:val="009E1FFC"/>
    <w:rsid w:val="009E2A61"/>
    <w:rsid w:val="009E2F97"/>
    <w:rsid w:val="009E3235"/>
    <w:rsid w:val="009E3374"/>
    <w:rsid w:val="009E355E"/>
    <w:rsid w:val="009E3790"/>
    <w:rsid w:val="009E3950"/>
    <w:rsid w:val="009E3C27"/>
    <w:rsid w:val="009E457F"/>
    <w:rsid w:val="009E4637"/>
    <w:rsid w:val="009E53AA"/>
    <w:rsid w:val="009E53D6"/>
    <w:rsid w:val="009E5432"/>
    <w:rsid w:val="009E5656"/>
    <w:rsid w:val="009E57A7"/>
    <w:rsid w:val="009E5AB4"/>
    <w:rsid w:val="009E605E"/>
    <w:rsid w:val="009E641D"/>
    <w:rsid w:val="009E68CC"/>
    <w:rsid w:val="009E6A82"/>
    <w:rsid w:val="009E6A89"/>
    <w:rsid w:val="009E6B29"/>
    <w:rsid w:val="009E6F6E"/>
    <w:rsid w:val="009E7002"/>
    <w:rsid w:val="009E701A"/>
    <w:rsid w:val="009E798E"/>
    <w:rsid w:val="009F0124"/>
    <w:rsid w:val="009F06E6"/>
    <w:rsid w:val="009F06F6"/>
    <w:rsid w:val="009F074E"/>
    <w:rsid w:val="009F0C0D"/>
    <w:rsid w:val="009F0C38"/>
    <w:rsid w:val="009F0CD1"/>
    <w:rsid w:val="009F1033"/>
    <w:rsid w:val="009F187B"/>
    <w:rsid w:val="009F1933"/>
    <w:rsid w:val="009F2CD0"/>
    <w:rsid w:val="009F2E7E"/>
    <w:rsid w:val="009F30D8"/>
    <w:rsid w:val="009F352F"/>
    <w:rsid w:val="009F3A4B"/>
    <w:rsid w:val="009F416F"/>
    <w:rsid w:val="009F41BC"/>
    <w:rsid w:val="009F41E1"/>
    <w:rsid w:val="009F4375"/>
    <w:rsid w:val="009F4652"/>
    <w:rsid w:val="009F4834"/>
    <w:rsid w:val="009F4F05"/>
    <w:rsid w:val="009F5606"/>
    <w:rsid w:val="009F59E4"/>
    <w:rsid w:val="009F5B8F"/>
    <w:rsid w:val="009F5CA4"/>
    <w:rsid w:val="009F623B"/>
    <w:rsid w:val="009F63DC"/>
    <w:rsid w:val="009F6410"/>
    <w:rsid w:val="009F6457"/>
    <w:rsid w:val="009F658D"/>
    <w:rsid w:val="009F669B"/>
    <w:rsid w:val="009F66DF"/>
    <w:rsid w:val="009F6ECA"/>
    <w:rsid w:val="009F7073"/>
    <w:rsid w:val="009F7169"/>
    <w:rsid w:val="009F7235"/>
    <w:rsid w:val="009F76CB"/>
    <w:rsid w:val="009F7883"/>
    <w:rsid w:val="009F79FE"/>
    <w:rsid w:val="009F7BD3"/>
    <w:rsid w:val="00A00236"/>
    <w:rsid w:val="00A00519"/>
    <w:rsid w:val="00A009FB"/>
    <w:rsid w:val="00A00F3E"/>
    <w:rsid w:val="00A01006"/>
    <w:rsid w:val="00A011C6"/>
    <w:rsid w:val="00A01F3F"/>
    <w:rsid w:val="00A021CA"/>
    <w:rsid w:val="00A02325"/>
    <w:rsid w:val="00A024A2"/>
    <w:rsid w:val="00A02665"/>
    <w:rsid w:val="00A02B26"/>
    <w:rsid w:val="00A02CD5"/>
    <w:rsid w:val="00A03893"/>
    <w:rsid w:val="00A038E5"/>
    <w:rsid w:val="00A0394B"/>
    <w:rsid w:val="00A03967"/>
    <w:rsid w:val="00A03A26"/>
    <w:rsid w:val="00A04101"/>
    <w:rsid w:val="00A04399"/>
    <w:rsid w:val="00A04541"/>
    <w:rsid w:val="00A04846"/>
    <w:rsid w:val="00A04A92"/>
    <w:rsid w:val="00A04F7D"/>
    <w:rsid w:val="00A0533D"/>
    <w:rsid w:val="00A0559E"/>
    <w:rsid w:val="00A05A1F"/>
    <w:rsid w:val="00A05BA9"/>
    <w:rsid w:val="00A05DFF"/>
    <w:rsid w:val="00A05FF8"/>
    <w:rsid w:val="00A05FF9"/>
    <w:rsid w:val="00A067DF"/>
    <w:rsid w:val="00A06F57"/>
    <w:rsid w:val="00A07654"/>
    <w:rsid w:val="00A07AF9"/>
    <w:rsid w:val="00A07B16"/>
    <w:rsid w:val="00A07CD9"/>
    <w:rsid w:val="00A07EA6"/>
    <w:rsid w:val="00A1039C"/>
    <w:rsid w:val="00A105DB"/>
    <w:rsid w:val="00A106FE"/>
    <w:rsid w:val="00A10B48"/>
    <w:rsid w:val="00A10CE7"/>
    <w:rsid w:val="00A10D5D"/>
    <w:rsid w:val="00A114B5"/>
    <w:rsid w:val="00A115BF"/>
    <w:rsid w:val="00A115F5"/>
    <w:rsid w:val="00A11ACA"/>
    <w:rsid w:val="00A11C96"/>
    <w:rsid w:val="00A11E0F"/>
    <w:rsid w:val="00A121EA"/>
    <w:rsid w:val="00A12206"/>
    <w:rsid w:val="00A12301"/>
    <w:rsid w:val="00A124E2"/>
    <w:rsid w:val="00A1260C"/>
    <w:rsid w:val="00A12A73"/>
    <w:rsid w:val="00A12BEE"/>
    <w:rsid w:val="00A12EE2"/>
    <w:rsid w:val="00A12EE8"/>
    <w:rsid w:val="00A13186"/>
    <w:rsid w:val="00A131A4"/>
    <w:rsid w:val="00A1342F"/>
    <w:rsid w:val="00A13511"/>
    <w:rsid w:val="00A1365A"/>
    <w:rsid w:val="00A13715"/>
    <w:rsid w:val="00A138BA"/>
    <w:rsid w:val="00A13CF1"/>
    <w:rsid w:val="00A145D0"/>
    <w:rsid w:val="00A14743"/>
    <w:rsid w:val="00A14B5D"/>
    <w:rsid w:val="00A14B7C"/>
    <w:rsid w:val="00A152DD"/>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1D"/>
    <w:rsid w:val="00A20253"/>
    <w:rsid w:val="00A2049C"/>
    <w:rsid w:val="00A204B7"/>
    <w:rsid w:val="00A205BF"/>
    <w:rsid w:val="00A20CA2"/>
    <w:rsid w:val="00A20D24"/>
    <w:rsid w:val="00A20F52"/>
    <w:rsid w:val="00A2104B"/>
    <w:rsid w:val="00A210E9"/>
    <w:rsid w:val="00A218AE"/>
    <w:rsid w:val="00A21A9D"/>
    <w:rsid w:val="00A21AAA"/>
    <w:rsid w:val="00A21E51"/>
    <w:rsid w:val="00A22132"/>
    <w:rsid w:val="00A22207"/>
    <w:rsid w:val="00A226BE"/>
    <w:rsid w:val="00A22915"/>
    <w:rsid w:val="00A22D9C"/>
    <w:rsid w:val="00A23459"/>
    <w:rsid w:val="00A2349B"/>
    <w:rsid w:val="00A23596"/>
    <w:rsid w:val="00A23730"/>
    <w:rsid w:val="00A238D9"/>
    <w:rsid w:val="00A23921"/>
    <w:rsid w:val="00A2394B"/>
    <w:rsid w:val="00A23AB0"/>
    <w:rsid w:val="00A24150"/>
    <w:rsid w:val="00A246FD"/>
    <w:rsid w:val="00A2470A"/>
    <w:rsid w:val="00A2481C"/>
    <w:rsid w:val="00A24981"/>
    <w:rsid w:val="00A24CCF"/>
    <w:rsid w:val="00A24CE5"/>
    <w:rsid w:val="00A25364"/>
    <w:rsid w:val="00A25653"/>
    <w:rsid w:val="00A258E6"/>
    <w:rsid w:val="00A25A28"/>
    <w:rsid w:val="00A25EE4"/>
    <w:rsid w:val="00A2610A"/>
    <w:rsid w:val="00A261E4"/>
    <w:rsid w:val="00A26883"/>
    <w:rsid w:val="00A26D60"/>
    <w:rsid w:val="00A26EE0"/>
    <w:rsid w:val="00A271A7"/>
    <w:rsid w:val="00A2726D"/>
    <w:rsid w:val="00A272F4"/>
    <w:rsid w:val="00A27470"/>
    <w:rsid w:val="00A277AE"/>
    <w:rsid w:val="00A3072C"/>
    <w:rsid w:val="00A30837"/>
    <w:rsid w:val="00A30BAE"/>
    <w:rsid w:val="00A30C30"/>
    <w:rsid w:val="00A30C69"/>
    <w:rsid w:val="00A30CE4"/>
    <w:rsid w:val="00A311D9"/>
    <w:rsid w:val="00A313D0"/>
    <w:rsid w:val="00A314A9"/>
    <w:rsid w:val="00A31591"/>
    <w:rsid w:val="00A31637"/>
    <w:rsid w:val="00A3170C"/>
    <w:rsid w:val="00A31998"/>
    <w:rsid w:val="00A31A06"/>
    <w:rsid w:val="00A31C37"/>
    <w:rsid w:val="00A31DAB"/>
    <w:rsid w:val="00A31E88"/>
    <w:rsid w:val="00A321B5"/>
    <w:rsid w:val="00A321C6"/>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35D"/>
    <w:rsid w:val="00A35735"/>
    <w:rsid w:val="00A35A0B"/>
    <w:rsid w:val="00A362CB"/>
    <w:rsid w:val="00A36694"/>
    <w:rsid w:val="00A36961"/>
    <w:rsid w:val="00A36A6F"/>
    <w:rsid w:val="00A36AD0"/>
    <w:rsid w:val="00A36D51"/>
    <w:rsid w:val="00A36EE6"/>
    <w:rsid w:val="00A373DE"/>
    <w:rsid w:val="00A3747D"/>
    <w:rsid w:val="00A37A2A"/>
    <w:rsid w:val="00A37A59"/>
    <w:rsid w:val="00A37A6E"/>
    <w:rsid w:val="00A37A70"/>
    <w:rsid w:val="00A4001A"/>
    <w:rsid w:val="00A40444"/>
    <w:rsid w:val="00A40531"/>
    <w:rsid w:val="00A40889"/>
    <w:rsid w:val="00A40E67"/>
    <w:rsid w:val="00A41009"/>
    <w:rsid w:val="00A4102E"/>
    <w:rsid w:val="00A410C9"/>
    <w:rsid w:val="00A4114C"/>
    <w:rsid w:val="00A41179"/>
    <w:rsid w:val="00A4149F"/>
    <w:rsid w:val="00A41772"/>
    <w:rsid w:val="00A41CA6"/>
    <w:rsid w:val="00A42172"/>
    <w:rsid w:val="00A42659"/>
    <w:rsid w:val="00A42721"/>
    <w:rsid w:val="00A42897"/>
    <w:rsid w:val="00A429DE"/>
    <w:rsid w:val="00A42C7F"/>
    <w:rsid w:val="00A42D52"/>
    <w:rsid w:val="00A42EFF"/>
    <w:rsid w:val="00A43396"/>
    <w:rsid w:val="00A4339C"/>
    <w:rsid w:val="00A43631"/>
    <w:rsid w:val="00A4395F"/>
    <w:rsid w:val="00A439DE"/>
    <w:rsid w:val="00A447F7"/>
    <w:rsid w:val="00A44882"/>
    <w:rsid w:val="00A44AA5"/>
    <w:rsid w:val="00A44D68"/>
    <w:rsid w:val="00A44E28"/>
    <w:rsid w:val="00A44FD8"/>
    <w:rsid w:val="00A4508F"/>
    <w:rsid w:val="00A4570E"/>
    <w:rsid w:val="00A45A1B"/>
    <w:rsid w:val="00A45A3B"/>
    <w:rsid w:val="00A45A5D"/>
    <w:rsid w:val="00A45B31"/>
    <w:rsid w:val="00A45CA8"/>
    <w:rsid w:val="00A4609C"/>
    <w:rsid w:val="00A46407"/>
    <w:rsid w:val="00A46C01"/>
    <w:rsid w:val="00A46D5C"/>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C87"/>
    <w:rsid w:val="00A53EA7"/>
    <w:rsid w:val="00A54398"/>
    <w:rsid w:val="00A5440D"/>
    <w:rsid w:val="00A544BF"/>
    <w:rsid w:val="00A5464E"/>
    <w:rsid w:val="00A54850"/>
    <w:rsid w:val="00A54A90"/>
    <w:rsid w:val="00A54D16"/>
    <w:rsid w:val="00A55646"/>
    <w:rsid w:val="00A556C6"/>
    <w:rsid w:val="00A5579B"/>
    <w:rsid w:val="00A55873"/>
    <w:rsid w:val="00A55877"/>
    <w:rsid w:val="00A55BB7"/>
    <w:rsid w:val="00A55CCE"/>
    <w:rsid w:val="00A55E76"/>
    <w:rsid w:val="00A5637C"/>
    <w:rsid w:val="00A56735"/>
    <w:rsid w:val="00A56A21"/>
    <w:rsid w:val="00A56B8E"/>
    <w:rsid w:val="00A56C2C"/>
    <w:rsid w:val="00A56EAF"/>
    <w:rsid w:val="00A570E9"/>
    <w:rsid w:val="00A57311"/>
    <w:rsid w:val="00A57A0D"/>
    <w:rsid w:val="00A57C08"/>
    <w:rsid w:val="00A57F96"/>
    <w:rsid w:val="00A60278"/>
    <w:rsid w:val="00A6098D"/>
    <w:rsid w:val="00A6149A"/>
    <w:rsid w:val="00A61828"/>
    <w:rsid w:val="00A61B79"/>
    <w:rsid w:val="00A61BD9"/>
    <w:rsid w:val="00A61CEE"/>
    <w:rsid w:val="00A61DC0"/>
    <w:rsid w:val="00A61E6D"/>
    <w:rsid w:val="00A620AA"/>
    <w:rsid w:val="00A62690"/>
    <w:rsid w:val="00A626CB"/>
    <w:rsid w:val="00A626D3"/>
    <w:rsid w:val="00A62953"/>
    <w:rsid w:val="00A62961"/>
    <w:rsid w:val="00A62AA7"/>
    <w:rsid w:val="00A62D25"/>
    <w:rsid w:val="00A630F5"/>
    <w:rsid w:val="00A63286"/>
    <w:rsid w:val="00A635AE"/>
    <w:rsid w:val="00A63872"/>
    <w:rsid w:val="00A63A37"/>
    <w:rsid w:val="00A63A40"/>
    <w:rsid w:val="00A63A89"/>
    <w:rsid w:val="00A63C5E"/>
    <w:rsid w:val="00A63CD3"/>
    <w:rsid w:val="00A63EBE"/>
    <w:rsid w:val="00A64196"/>
    <w:rsid w:val="00A644A7"/>
    <w:rsid w:val="00A645E5"/>
    <w:rsid w:val="00A647E1"/>
    <w:rsid w:val="00A64953"/>
    <w:rsid w:val="00A64BC7"/>
    <w:rsid w:val="00A64EB1"/>
    <w:rsid w:val="00A64F4D"/>
    <w:rsid w:val="00A650DD"/>
    <w:rsid w:val="00A65354"/>
    <w:rsid w:val="00A654EF"/>
    <w:rsid w:val="00A656D7"/>
    <w:rsid w:val="00A65742"/>
    <w:rsid w:val="00A65781"/>
    <w:rsid w:val="00A657CF"/>
    <w:rsid w:val="00A65FBF"/>
    <w:rsid w:val="00A66015"/>
    <w:rsid w:val="00A6603A"/>
    <w:rsid w:val="00A66089"/>
    <w:rsid w:val="00A66820"/>
    <w:rsid w:val="00A66824"/>
    <w:rsid w:val="00A66874"/>
    <w:rsid w:val="00A66A5A"/>
    <w:rsid w:val="00A66C7C"/>
    <w:rsid w:val="00A6724C"/>
    <w:rsid w:val="00A677C1"/>
    <w:rsid w:val="00A67A8E"/>
    <w:rsid w:val="00A67AC6"/>
    <w:rsid w:val="00A67D25"/>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23F"/>
    <w:rsid w:val="00A73602"/>
    <w:rsid w:val="00A73873"/>
    <w:rsid w:val="00A73B41"/>
    <w:rsid w:val="00A73BB5"/>
    <w:rsid w:val="00A73C40"/>
    <w:rsid w:val="00A744A2"/>
    <w:rsid w:val="00A745D9"/>
    <w:rsid w:val="00A7481D"/>
    <w:rsid w:val="00A7484A"/>
    <w:rsid w:val="00A74E04"/>
    <w:rsid w:val="00A74F6C"/>
    <w:rsid w:val="00A7513D"/>
    <w:rsid w:val="00A75212"/>
    <w:rsid w:val="00A7538B"/>
    <w:rsid w:val="00A7563E"/>
    <w:rsid w:val="00A75857"/>
    <w:rsid w:val="00A75920"/>
    <w:rsid w:val="00A7634B"/>
    <w:rsid w:val="00A76398"/>
    <w:rsid w:val="00A7662C"/>
    <w:rsid w:val="00A76696"/>
    <w:rsid w:val="00A7692C"/>
    <w:rsid w:val="00A76A52"/>
    <w:rsid w:val="00A76BB1"/>
    <w:rsid w:val="00A76BF2"/>
    <w:rsid w:val="00A76CE0"/>
    <w:rsid w:val="00A76FC0"/>
    <w:rsid w:val="00A770A5"/>
    <w:rsid w:val="00A7735F"/>
    <w:rsid w:val="00A77478"/>
    <w:rsid w:val="00A7747E"/>
    <w:rsid w:val="00A77C0E"/>
    <w:rsid w:val="00A77D83"/>
    <w:rsid w:val="00A77DFA"/>
    <w:rsid w:val="00A80402"/>
    <w:rsid w:val="00A805FC"/>
    <w:rsid w:val="00A806D6"/>
    <w:rsid w:val="00A80E52"/>
    <w:rsid w:val="00A81035"/>
    <w:rsid w:val="00A812CC"/>
    <w:rsid w:val="00A8135C"/>
    <w:rsid w:val="00A81633"/>
    <w:rsid w:val="00A8221B"/>
    <w:rsid w:val="00A82665"/>
    <w:rsid w:val="00A82979"/>
    <w:rsid w:val="00A831F0"/>
    <w:rsid w:val="00A834EC"/>
    <w:rsid w:val="00A83638"/>
    <w:rsid w:val="00A836F0"/>
    <w:rsid w:val="00A8374D"/>
    <w:rsid w:val="00A83BF1"/>
    <w:rsid w:val="00A83C06"/>
    <w:rsid w:val="00A83D3C"/>
    <w:rsid w:val="00A83EC9"/>
    <w:rsid w:val="00A84298"/>
    <w:rsid w:val="00A8453E"/>
    <w:rsid w:val="00A84AEC"/>
    <w:rsid w:val="00A8513A"/>
    <w:rsid w:val="00A8523D"/>
    <w:rsid w:val="00A8527F"/>
    <w:rsid w:val="00A853DF"/>
    <w:rsid w:val="00A85661"/>
    <w:rsid w:val="00A85EE4"/>
    <w:rsid w:val="00A85FFF"/>
    <w:rsid w:val="00A861C4"/>
    <w:rsid w:val="00A86ACD"/>
    <w:rsid w:val="00A86FEF"/>
    <w:rsid w:val="00A87482"/>
    <w:rsid w:val="00A87C4F"/>
    <w:rsid w:val="00A87C98"/>
    <w:rsid w:val="00A90279"/>
    <w:rsid w:val="00A905F1"/>
    <w:rsid w:val="00A907DB"/>
    <w:rsid w:val="00A90E27"/>
    <w:rsid w:val="00A90F85"/>
    <w:rsid w:val="00A90FDA"/>
    <w:rsid w:val="00A90FE1"/>
    <w:rsid w:val="00A91218"/>
    <w:rsid w:val="00A91469"/>
    <w:rsid w:val="00A914EE"/>
    <w:rsid w:val="00A9164F"/>
    <w:rsid w:val="00A918F6"/>
    <w:rsid w:val="00A91BAB"/>
    <w:rsid w:val="00A91CBC"/>
    <w:rsid w:val="00A91F3E"/>
    <w:rsid w:val="00A92596"/>
    <w:rsid w:val="00A930F9"/>
    <w:rsid w:val="00A934FE"/>
    <w:rsid w:val="00A93715"/>
    <w:rsid w:val="00A9399B"/>
    <w:rsid w:val="00A939D3"/>
    <w:rsid w:val="00A93B4D"/>
    <w:rsid w:val="00A93BDA"/>
    <w:rsid w:val="00A93C7C"/>
    <w:rsid w:val="00A93E41"/>
    <w:rsid w:val="00A943D6"/>
    <w:rsid w:val="00A94A70"/>
    <w:rsid w:val="00A94CAC"/>
    <w:rsid w:val="00A94D0B"/>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C"/>
    <w:rsid w:val="00A97E7B"/>
    <w:rsid w:val="00AA0003"/>
    <w:rsid w:val="00AA0171"/>
    <w:rsid w:val="00AA09D8"/>
    <w:rsid w:val="00AA158B"/>
    <w:rsid w:val="00AA1D12"/>
    <w:rsid w:val="00AA1E55"/>
    <w:rsid w:val="00AA1EEC"/>
    <w:rsid w:val="00AA1F6F"/>
    <w:rsid w:val="00AA2061"/>
    <w:rsid w:val="00AA210C"/>
    <w:rsid w:val="00AA2587"/>
    <w:rsid w:val="00AA2811"/>
    <w:rsid w:val="00AA29F2"/>
    <w:rsid w:val="00AA2CD8"/>
    <w:rsid w:val="00AA2D01"/>
    <w:rsid w:val="00AA2E6A"/>
    <w:rsid w:val="00AA30A2"/>
    <w:rsid w:val="00AA3126"/>
    <w:rsid w:val="00AA31F2"/>
    <w:rsid w:val="00AA3341"/>
    <w:rsid w:val="00AA34E4"/>
    <w:rsid w:val="00AA3845"/>
    <w:rsid w:val="00AA38FE"/>
    <w:rsid w:val="00AA3927"/>
    <w:rsid w:val="00AA3B44"/>
    <w:rsid w:val="00AA3FF1"/>
    <w:rsid w:val="00AA4128"/>
    <w:rsid w:val="00AA422B"/>
    <w:rsid w:val="00AA461D"/>
    <w:rsid w:val="00AA4757"/>
    <w:rsid w:val="00AA4B1B"/>
    <w:rsid w:val="00AA5584"/>
    <w:rsid w:val="00AA5960"/>
    <w:rsid w:val="00AA5A97"/>
    <w:rsid w:val="00AA6026"/>
    <w:rsid w:val="00AA6206"/>
    <w:rsid w:val="00AA630A"/>
    <w:rsid w:val="00AA642D"/>
    <w:rsid w:val="00AA6551"/>
    <w:rsid w:val="00AA6672"/>
    <w:rsid w:val="00AA686E"/>
    <w:rsid w:val="00AA69EF"/>
    <w:rsid w:val="00AA69FB"/>
    <w:rsid w:val="00AA6B64"/>
    <w:rsid w:val="00AA6F9A"/>
    <w:rsid w:val="00AA7A66"/>
    <w:rsid w:val="00AA7C4F"/>
    <w:rsid w:val="00AB001C"/>
    <w:rsid w:val="00AB00CD"/>
    <w:rsid w:val="00AB02C8"/>
    <w:rsid w:val="00AB062C"/>
    <w:rsid w:val="00AB06B8"/>
    <w:rsid w:val="00AB0ADE"/>
    <w:rsid w:val="00AB0CA0"/>
    <w:rsid w:val="00AB102D"/>
    <w:rsid w:val="00AB129E"/>
    <w:rsid w:val="00AB1308"/>
    <w:rsid w:val="00AB17A0"/>
    <w:rsid w:val="00AB18DF"/>
    <w:rsid w:val="00AB1A33"/>
    <w:rsid w:val="00AB1B3E"/>
    <w:rsid w:val="00AB1C99"/>
    <w:rsid w:val="00AB25DA"/>
    <w:rsid w:val="00AB2857"/>
    <w:rsid w:val="00AB2A53"/>
    <w:rsid w:val="00AB3299"/>
    <w:rsid w:val="00AB3418"/>
    <w:rsid w:val="00AB3491"/>
    <w:rsid w:val="00AB39A3"/>
    <w:rsid w:val="00AB3A38"/>
    <w:rsid w:val="00AB3B9E"/>
    <w:rsid w:val="00AB3D94"/>
    <w:rsid w:val="00AB3E16"/>
    <w:rsid w:val="00AB3E3E"/>
    <w:rsid w:val="00AB3F13"/>
    <w:rsid w:val="00AB4011"/>
    <w:rsid w:val="00AB4157"/>
    <w:rsid w:val="00AB42FF"/>
    <w:rsid w:val="00AB4332"/>
    <w:rsid w:val="00AB44F9"/>
    <w:rsid w:val="00AB513E"/>
    <w:rsid w:val="00AB53BA"/>
    <w:rsid w:val="00AB53D9"/>
    <w:rsid w:val="00AB540B"/>
    <w:rsid w:val="00AB57AD"/>
    <w:rsid w:val="00AB583A"/>
    <w:rsid w:val="00AB642C"/>
    <w:rsid w:val="00AB69A5"/>
    <w:rsid w:val="00AB6B15"/>
    <w:rsid w:val="00AB6CC0"/>
    <w:rsid w:val="00AB6D62"/>
    <w:rsid w:val="00AB6E20"/>
    <w:rsid w:val="00AB7134"/>
    <w:rsid w:val="00AB76D5"/>
    <w:rsid w:val="00AB7707"/>
    <w:rsid w:val="00AB7787"/>
    <w:rsid w:val="00AB78AC"/>
    <w:rsid w:val="00AB78B0"/>
    <w:rsid w:val="00AC0732"/>
    <w:rsid w:val="00AC1191"/>
    <w:rsid w:val="00AC1281"/>
    <w:rsid w:val="00AC170E"/>
    <w:rsid w:val="00AC200C"/>
    <w:rsid w:val="00AC262F"/>
    <w:rsid w:val="00AC2CE6"/>
    <w:rsid w:val="00AC2D4E"/>
    <w:rsid w:val="00AC3084"/>
    <w:rsid w:val="00AC3431"/>
    <w:rsid w:val="00AC3539"/>
    <w:rsid w:val="00AC38E9"/>
    <w:rsid w:val="00AC446F"/>
    <w:rsid w:val="00AC45D6"/>
    <w:rsid w:val="00AC4D44"/>
    <w:rsid w:val="00AC4D53"/>
    <w:rsid w:val="00AC4DB0"/>
    <w:rsid w:val="00AC4E2E"/>
    <w:rsid w:val="00AC4EEF"/>
    <w:rsid w:val="00AC523B"/>
    <w:rsid w:val="00AC5A3B"/>
    <w:rsid w:val="00AC5E01"/>
    <w:rsid w:val="00AC6078"/>
    <w:rsid w:val="00AC61B3"/>
    <w:rsid w:val="00AC63F4"/>
    <w:rsid w:val="00AC6454"/>
    <w:rsid w:val="00AC6521"/>
    <w:rsid w:val="00AC690A"/>
    <w:rsid w:val="00AC6B3C"/>
    <w:rsid w:val="00AC6BBC"/>
    <w:rsid w:val="00AC6D0A"/>
    <w:rsid w:val="00AC7142"/>
    <w:rsid w:val="00AC731E"/>
    <w:rsid w:val="00AC7566"/>
    <w:rsid w:val="00AC7593"/>
    <w:rsid w:val="00AC79A3"/>
    <w:rsid w:val="00AC7B8E"/>
    <w:rsid w:val="00AC7E94"/>
    <w:rsid w:val="00AD0185"/>
    <w:rsid w:val="00AD0280"/>
    <w:rsid w:val="00AD06CA"/>
    <w:rsid w:val="00AD0ED1"/>
    <w:rsid w:val="00AD103E"/>
    <w:rsid w:val="00AD12BD"/>
    <w:rsid w:val="00AD163D"/>
    <w:rsid w:val="00AD1A32"/>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145"/>
    <w:rsid w:val="00AD48F9"/>
    <w:rsid w:val="00AD4FAD"/>
    <w:rsid w:val="00AD514B"/>
    <w:rsid w:val="00AD523F"/>
    <w:rsid w:val="00AD5FF2"/>
    <w:rsid w:val="00AD60CA"/>
    <w:rsid w:val="00AD6284"/>
    <w:rsid w:val="00AD64A6"/>
    <w:rsid w:val="00AD68AF"/>
    <w:rsid w:val="00AD6C4E"/>
    <w:rsid w:val="00AD6C7F"/>
    <w:rsid w:val="00AD6DB7"/>
    <w:rsid w:val="00AD70A8"/>
    <w:rsid w:val="00AD70C9"/>
    <w:rsid w:val="00AD7115"/>
    <w:rsid w:val="00AD732B"/>
    <w:rsid w:val="00AD7466"/>
    <w:rsid w:val="00AD75A6"/>
    <w:rsid w:val="00AD7927"/>
    <w:rsid w:val="00AD79D8"/>
    <w:rsid w:val="00AD7E33"/>
    <w:rsid w:val="00AE0D23"/>
    <w:rsid w:val="00AE0E65"/>
    <w:rsid w:val="00AE0E9E"/>
    <w:rsid w:val="00AE0FAE"/>
    <w:rsid w:val="00AE1418"/>
    <w:rsid w:val="00AE14B7"/>
    <w:rsid w:val="00AE15E1"/>
    <w:rsid w:val="00AE1645"/>
    <w:rsid w:val="00AE183B"/>
    <w:rsid w:val="00AE1D18"/>
    <w:rsid w:val="00AE1F9D"/>
    <w:rsid w:val="00AE2205"/>
    <w:rsid w:val="00AE232B"/>
    <w:rsid w:val="00AE28C1"/>
    <w:rsid w:val="00AE2BFE"/>
    <w:rsid w:val="00AE2F94"/>
    <w:rsid w:val="00AE3004"/>
    <w:rsid w:val="00AE344A"/>
    <w:rsid w:val="00AE3CE1"/>
    <w:rsid w:val="00AE4318"/>
    <w:rsid w:val="00AE4557"/>
    <w:rsid w:val="00AE4A1F"/>
    <w:rsid w:val="00AE4B5C"/>
    <w:rsid w:val="00AE4C51"/>
    <w:rsid w:val="00AE4C55"/>
    <w:rsid w:val="00AE4F01"/>
    <w:rsid w:val="00AE5058"/>
    <w:rsid w:val="00AE552C"/>
    <w:rsid w:val="00AE567B"/>
    <w:rsid w:val="00AE5749"/>
    <w:rsid w:val="00AE5CCE"/>
    <w:rsid w:val="00AE5D89"/>
    <w:rsid w:val="00AE5E95"/>
    <w:rsid w:val="00AE6433"/>
    <w:rsid w:val="00AE646D"/>
    <w:rsid w:val="00AE6584"/>
    <w:rsid w:val="00AE69BD"/>
    <w:rsid w:val="00AE6D12"/>
    <w:rsid w:val="00AE6EEB"/>
    <w:rsid w:val="00AE723D"/>
    <w:rsid w:val="00AE78E6"/>
    <w:rsid w:val="00AE797D"/>
    <w:rsid w:val="00AE7992"/>
    <w:rsid w:val="00AE7BB6"/>
    <w:rsid w:val="00AF0202"/>
    <w:rsid w:val="00AF0554"/>
    <w:rsid w:val="00AF0801"/>
    <w:rsid w:val="00AF1414"/>
    <w:rsid w:val="00AF1557"/>
    <w:rsid w:val="00AF22BA"/>
    <w:rsid w:val="00AF28B0"/>
    <w:rsid w:val="00AF2964"/>
    <w:rsid w:val="00AF2BB4"/>
    <w:rsid w:val="00AF2CE5"/>
    <w:rsid w:val="00AF2DED"/>
    <w:rsid w:val="00AF2FD3"/>
    <w:rsid w:val="00AF324E"/>
    <w:rsid w:val="00AF3618"/>
    <w:rsid w:val="00AF390D"/>
    <w:rsid w:val="00AF3C80"/>
    <w:rsid w:val="00AF3C8C"/>
    <w:rsid w:val="00AF3CE0"/>
    <w:rsid w:val="00AF3F66"/>
    <w:rsid w:val="00AF41FC"/>
    <w:rsid w:val="00AF4345"/>
    <w:rsid w:val="00AF457C"/>
    <w:rsid w:val="00AF4648"/>
    <w:rsid w:val="00AF4AA0"/>
    <w:rsid w:val="00AF5021"/>
    <w:rsid w:val="00AF5088"/>
    <w:rsid w:val="00AF5178"/>
    <w:rsid w:val="00AF5193"/>
    <w:rsid w:val="00AF5363"/>
    <w:rsid w:val="00AF5A50"/>
    <w:rsid w:val="00AF5F78"/>
    <w:rsid w:val="00AF618D"/>
    <w:rsid w:val="00AF63A9"/>
    <w:rsid w:val="00AF6591"/>
    <w:rsid w:val="00AF65AB"/>
    <w:rsid w:val="00AF66F1"/>
    <w:rsid w:val="00AF6736"/>
    <w:rsid w:val="00AF6AE3"/>
    <w:rsid w:val="00AF6B1B"/>
    <w:rsid w:val="00AF6BEA"/>
    <w:rsid w:val="00AF6C8D"/>
    <w:rsid w:val="00AF738A"/>
    <w:rsid w:val="00AF76BE"/>
    <w:rsid w:val="00AF7C78"/>
    <w:rsid w:val="00AF7CAD"/>
    <w:rsid w:val="00AF7D23"/>
    <w:rsid w:val="00AF7F09"/>
    <w:rsid w:val="00B002BA"/>
    <w:rsid w:val="00B00306"/>
    <w:rsid w:val="00B008B5"/>
    <w:rsid w:val="00B0099B"/>
    <w:rsid w:val="00B00D07"/>
    <w:rsid w:val="00B00D62"/>
    <w:rsid w:val="00B00FC4"/>
    <w:rsid w:val="00B010D3"/>
    <w:rsid w:val="00B0155B"/>
    <w:rsid w:val="00B01A7A"/>
    <w:rsid w:val="00B01C56"/>
    <w:rsid w:val="00B01CC2"/>
    <w:rsid w:val="00B01F0D"/>
    <w:rsid w:val="00B02014"/>
    <w:rsid w:val="00B0226B"/>
    <w:rsid w:val="00B0226D"/>
    <w:rsid w:val="00B023FC"/>
    <w:rsid w:val="00B02770"/>
    <w:rsid w:val="00B02A0E"/>
    <w:rsid w:val="00B02A4C"/>
    <w:rsid w:val="00B02B29"/>
    <w:rsid w:val="00B02C1E"/>
    <w:rsid w:val="00B02D5E"/>
    <w:rsid w:val="00B030E1"/>
    <w:rsid w:val="00B03101"/>
    <w:rsid w:val="00B039CE"/>
    <w:rsid w:val="00B03D26"/>
    <w:rsid w:val="00B03D2C"/>
    <w:rsid w:val="00B03E54"/>
    <w:rsid w:val="00B04836"/>
    <w:rsid w:val="00B04CCB"/>
    <w:rsid w:val="00B04D36"/>
    <w:rsid w:val="00B04DEC"/>
    <w:rsid w:val="00B04F11"/>
    <w:rsid w:val="00B054B0"/>
    <w:rsid w:val="00B054CE"/>
    <w:rsid w:val="00B05688"/>
    <w:rsid w:val="00B056D0"/>
    <w:rsid w:val="00B05A01"/>
    <w:rsid w:val="00B05DA4"/>
    <w:rsid w:val="00B06598"/>
    <w:rsid w:val="00B06AF4"/>
    <w:rsid w:val="00B06C77"/>
    <w:rsid w:val="00B073BA"/>
    <w:rsid w:val="00B075EC"/>
    <w:rsid w:val="00B07CBE"/>
    <w:rsid w:val="00B07F35"/>
    <w:rsid w:val="00B07FB3"/>
    <w:rsid w:val="00B10026"/>
    <w:rsid w:val="00B1029C"/>
    <w:rsid w:val="00B1036E"/>
    <w:rsid w:val="00B1093D"/>
    <w:rsid w:val="00B10BD1"/>
    <w:rsid w:val="00B10E06"/>
    <w:rsid w:val="00B10F39"/>
    <w:rsid w:val="00B10FC2"/>
    <w:rsid w:val="00B111BF"/>
    <w:rsid w:val="00B114C4"/>
    <w:rsid w:val="00B115A1"/>
    <w:rsid w:val="00B11882"/>
    <w:rsid w:val="00B118D4"/>
    <w:rsid w:val="00B11E29"/>
    <w:rsid w:val="00B11EE8"/>
    <w:rsid w:val="00B12440"/>
    <w:rsid w:val="00B12F78"/>
    <w:rsid w:val="00B137BE"/>
    <w:rsid w:val="00B137D3"/>
    <w:rsid w:val="00B1388A"/>
    <w:rsid w:val="00B13AA3"/>
    <w:rsid w:val="00B13EAA"/>
    <w:rsid w:val="00B13F1F"/>
    <w:rsid w:val="00B13F80"/>
    <w:rsid w:val="00B1415D"/>
    <w:rsid w:val="00B1455F"/>
    <w:rsid w:val="00B147CC"/>
    <w:rsid w:val="00B1489F"/>
    <w:rsid w:val="00B150B5"/>
    <w:rsid w:val="00B15141"/>
    <w:rsid w:val="00B151C6"/>
    <w:rsid w:val="00B155A9"/>
    <w:rsid w:val="00B15A0F"/>
    <w:rsid w:val="00B166D8"/>
    <w:rsid w:val="00B167A6"/>
    <w:rsid w:val="00B16961"/>
    <w:rsid w:val="00B16B5F"/>
    <w:rsid w:val="00B16FF1"/>
    <w:rsid w:val="00B17014"/>
    <w:rsid w:val="00B1736C"/>
    <w:rsid w:val="00B17377"/>
    <w:rsid w:val="00B17493"/>
    <w:rsid w:val="00B17744"/>
    <w:rsid w:val="00B17F54"/>
    <w:rsid w:val="00B20057"/>
    <w:rsid w:val="00B2043A"/>
    <w:rsid w:val="00B20A3F"/>
    <w:rsid w:val="00B20C40"/>
    <w:rsid w:val="00B20E2B"/>
    <w:rsid w:val="00B21016"/>
    <w:rsid w:val="00B215F9"/>
    <w:rsid w:val="00B21CA7"/>
    <w:rsid w:val="00B21D72"/>
    <w:rsid w:val="00B21D85"/>
    <w:rsid w:val="00B21DF9"/>
    <w:rsid w:val="00B225CB"/>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AFA"/>
    <w:rsid w:val="00B26B9B"/>
    <w:rsid w:val="00B26F51"/>
    <w:rsid w:val="00B2704E"/>
    <w:rsid w:val="00B2757B"/>
    <w:rsid w:val="00B27739"/>
    <w:rsid w:val="00B27C26"/>
    <w:rsid w:val="00B27D54"/>
    <w:rsid w:val="00B27E32"/>
    <w:rsid w:val="00B27FF3"/>
    <w:rsid w:val="00B305C0"/>
    <w:rsid w:val="00B30668"/>
    <w:rsid w:val="00B30995"/>
    <w:rsid w:val="00B30E90"/>
    <w:rsid w:val="00B31295"/>
    <w:rsid w:val="00B31DF6"/>
    <w:rsid w:val="00B31E5F"/>
    <w:rsid w:val="00B31F0F"/>
    <w:rsid w:val="00B32607"/>
    <w:rsid w:val="00B326BE"/>
    <w:rsid w:val="00B32821"/>
    <w:rsid w:val="00B32BDD"/>
    <w:rsid w:val="00B32CE3"/>
    <w:rsid w:val="00B32EA2"/>
    <w:rsid w:val="00B33218"/>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49"/>
    <w:rsid w:val="00B36BB2"/>
    <w:rsid w:val="00B36CCD"/>
    <w:rsid w:val="00B37121"/>
    <w:rsid w:val="00B37A76"/>
    <w:rsid w:val="00B37BD9"/>
    <w:rsid w:val="00B37DD8"/>
    <w:rsid w:val="00B37E1E"/>
    <w:rsid w:val="00B4003E"/>
    <w:rsid w:val="00B40292"/>
    <w:rsid w:val="00B40600"/>
    <w:rsid w:val="00B406B2"/>
    <w:rsid w:val="00B40D4D"/>
    <w:rsid w:val="00B40D73"/>
    <w:rsid w:val="00B40ED9"/>
    <w:rsid w:val="00B411A3"/>
    <w:rsid w:val="00B41269"/>
    <w:rsid w:val="00B412CB"/>
    <w:rsid w:val="00B41351"/>
    <w:rsid w:val="00B415EF"/>
    <w:rsid w:val="00B4162D"/>
    <w:rsid w:val="00B4190F"/>
    <w:rsid w:val="00B41B34"/>
    <w:rsid w:val="00B42230"/>
    <w:rsid w:val="00B422F2"/>
    <w:rsid w:val="00B4241C"/>
    <w:rsid w:val="00B425CD"/>
    <w:rsid w:val="00B427D8"/>
    <w:rsid w:val="00B427E4"/>
    <w:rsid w:val="00B42879"/>
    <w:rsid w:val="00B428B8"/>
    <w:rsid w:val="00B42B9A"/>
    <w:rsid w:val="00B42D25"/>
    <w:rsid w:val="00B430D3"/>
    <w:rsid w:val="00B432C6"/>
    <w:rsid w:val="00B432D4"/>
    <w:rsid w:val="00B434EC"/>
    <w:rsid w:val="00B43761"/>
    <w:rsid w:val="00B437B5"/>
    <w:rsid w:val="00B437BD"/>
    <w:rsid w:val="00B43985"/>
    <w:rsid w:val="00B439FA"/>
    <w:rsid w:val="00B43AF6"/>
    <w:rsid w:val="00B43BD9"/>
    <w:rsid w:val="00B43D4D"/>
    <w:rsid w:val="00B43E1A"/>
    <w:rsid w:val="00B440CF"/>
    <w:rsid w:val="00B4425A"/>
    <w:rsid w:val="00B443C5"/>
    <w:rsid w:val="00B4485B"/>
    <w:rsid w:val="00B45589"/>
    <w:rsid w:val="00B457AD"/>
    <w:rsid w:val="00B45A61"/>
    <w:rsid w:val="00B45CC7"/>
    <w:rsid w:val="00B45E03"/>
    <w:rsid w:val="00B462D6"/>
    <w:rsid w:val="00B463DB"/>
    <w:rsid w:val="00B46657"/>
    <w:rsid w:val="00B466BA"/>
    <w:rsid w:val="00B46B09"/>
    <w:rsid w:val="00B46BBB"/>
    <w:rsid w:val="00B46D01"/>
    <w:rsid w:val="00B46D0C"/>
    <w:rsid w:val="00B47182"/>
    <w:rsid w:val="00B4727C"/>
    <w:rsid w:val="00B47784"/>
    <w:rsid w:val="00B4783F"/>
    <w:rsid w:val="00B47877"/>
    <w:rsid w:val="00B47CEF"/>
    <w:rsid w:val="00B47DAE"/>
    <w:rsid w:val="00B47E5F"/>
    <w:rsid w:val="00B504F7"/>
    <w:rsid w:val="00B504FE"/>
    <w:rsid w:val="00B50F5B"/>
    <w:rsid w:val="00B511A4"/>
    <w:rsid w:val="00B51420"/>
    <w:rsid w:val="00B51526"/>
    <w:rsid w:val="00B51A40"/>
    <w:rsid w:val="00B51D13"/>
    <w:rsid w:val="00B52260"/>
    <w:rsid w:val="00B52559"/>
    <w:rsid w:val="00B52646"/>
    <w:rsid w:val="00B529F2"/>
    <w:rsid w:val="00B52AAD"/>
    <w:rsid w:val="00B53247"/>
    <w:rsid w:val="00B533D3"/>
    <w:rsid w:val="00B53CDF"/>
    <w:rsid w:val="00B53EF5"/>
    <w:rsid w:val="00B5428C"/>
    <w:rsid w:val="00B5475E"/>
    <w:rsid w:val="00B54974"/>
    <w:rsid w:val="00B54989"/>
    <w:rsid w:val="00B553CF"/>
    <w:rsid w:val="00B555B8"/>
    <w:rsid w:val="00B558C7"/>
    <w:rsid w:val="00B55ACA"/>
    <w:rsid w:val="00B560A7"/>
    <w:rsid w:val="00B5612F"/>
    <w:rsid w:val="00B566E0"/>
    <w:rsid w:val="00B5685D"/>
    <w:rsid w:val="00B56CC5"/>
    <w:rsid w:val="00B56D07"/>
    <w:rsid w:val="00B57069"/>
    <w:rsid w:val="00B57861"/>
    <w:rsid w:val="00B57A15"/>
    <w:rsid w:val="00B57EC6"/>
    <w:rsid w:val="00B607B8"/>
    <w:rsid w:val="00B60914"/>
    <w:rsid w:val="00B60E6E"/>
    <w:rsid w:val="00B61618"/>
    <w:rsid w:val="00B61727"/>
    <w:rsid w:val="00B6184F"/>
    <w:rsid w:val="00B619AF"/>
    <w:rsid w:val="00B61B85"/>
    <w:rsid w:val="00B61CFF"/>
    <w:rsid w:val="00B61D00"/>
    <w:rsid w:val="00B61F70"/>
    <w:rsid w:val="00B62201"/>
    <w:rsid w:val="00B6237B"/>
    <w:rsid w:val="00B62A18"/>
    <w:rsid w:val="00B63041"/>
    <w:rsid w:val="00B6350C"/>
    <w:rsid w:val="00B636E0"/>
    <w:rsid w:val="00B63870"/>
    <w:rsid w:val="00B63914"/>
    <w:rsid w:val="00B640AB"/>
    <w:rsid w:val="00B64398"/>
    <w:rsid w:val="00B64426"/>
    <w:rsid w:val="00B64484"/>
    <w:rsid w:val="00B645EE"/>
    <w:rsid w:val="00B645F8"/>
    <w:rsid w:val="00B646A6"/>
    <w:rsid w:val="00B64FC1"/>
    <w:rsid w:val="00B652B0"/>
    <w:rsid w:val="00B6533F"/>
    <w:rsid w:val="00B65611"/>
    <w:rsid w:val="00B657B5"/>
    <w:rsid w:val="00B65D1C"/>
    <w:rsid w:val="00B66118"/>
    <w:rsid w:val="00B6640E"/>
    <w:rsid w:val="00B664EC"/>
    <w:rsid w:val="00B665AE"/>
    <w:rsid w:val="00B66801"/>
    <w:rsid w:val="00B674CF"/>
    <w:rsid w:val="00B6796C"/>
    <w:rsid w:val="00B67B2B"/>
    <w:rsid w:val="00B67DE8"/>
    <w:rsid w:val="00B67F18"/>
    <w:rsid w:val="00B70333"/>
    <w:rsid w:val="00B70370"/>
    <w:rsid w:val="00B704E9"/>
    <w:rsid w:val="00B707CB"/>
    <w:rsid w:val="00B70989"/>
    <w:rsid w:val="00B709B5"/>
    <w:rsid w:val="00B70A49"/>
    <w:rsid w:val="00B70EDB"/>
    <w:rsid w:val="00B711A3"/>
    <w:rsid w:val="00B71A2A"/>
    <w:rsid w:val="00B71A5D"/>
    <w:rsid w:val="00B720C0"/>
    <w:rsid w:val="00B7215F"/>
    <w:rsid w:val="00B72184"/>
    <w:rsid w:val="00B7273B"/>
    <w:rsid w:val="00B727B8"/>
    <w:rsid w:val="00B73168"/>
    <w:rsid w:val="00B73259"/>
    <w:rsid w:val="00B73453"/>
    <w:rsid w:val="00B737C7"/>
    <w:rsid w:val="00B737D9"/>
    <w:rsid w:val="00B73B14"/>
    <w:rsid w:val="00B74182"/>
    <w:rsid w:val="00B741DB"/>
    <w:rsid w:val="00B74791"/>
    <w:rsid w:val="00B748DB"/>
    <w:rsid w:val="00B74A0D"/>
    <w:rsid w:val="00B74EC0"/>
    <w:rsid w:val="00B7540D"/>
    <w:rsid w:val="00B75667"/>
    <w:rsid w:val="00B7580D"/>
    <w:rsid w:val="00B75F2C"/>
    <w:rsid w:val="00B765DC"/>
    <w:rsid w:val="00B766B0"/>
    <w:rsid w:val="00B76727"/>
    <w:rsid w:val="00B768FC"/>
    <w:rsid w:val="00B76D45"/>
    <w:rsid w:val="00B76DF0"/>
    <w:rsid w:val="00B77062"/>
    <w:rsid w:val="00B7709F"/>
    <w:rsid w:val="00B774CC"/>
    <w:rsid w:val="00B77502"/>
    <w:rsid w:val="00B77544"/>
    <w:rsid w:val="00B77A5A"/>
    <w:rsid w:val="00B77D8A"/>
    <w:rsid w:val="00B802F2"/>
    <w:rsid w:val="00B80460"/>
    <w:rsid w:val="00B8053A"/>
    <w:rsid w:val="00B8053B"/>
    <w:rsid w:val="00B80633"/>
    <w:rsid w:val="00B80733"/>
    <w:rsid w:val="00B80795"/>
    <w:rsid w:val="00B80BFF"/>
    <w:rsid w:val="00B80F5B"/>
    <w:rsid w:val="00B81578"/>
    <w:rsid w:val="00B81684"/>
    <w:rsid w:val="00B81750"/>
    <w:rsid w:val="00B817F4"/>
    <w:rsid w:val="00B81BBD"/>
    <w:rsid w:val="00B8206A"/>
    <w:rsid w:val="00B820D0"/>
    <w:rsid w:val="00B82158"/>
    <w:rsid w:val="00B821AB"/>
    <w:rsid w:val="00B822CA"/>
    <w:rsid w:val="00B824AB"/>
    <w:rsid w:val="00B82640"/>
    <w:rsid w:val="00B82BB8"/>
    <w:rsid w:val="00B82E4A"/>
    <w:rsid w:val="00B830F7"/>
    <w:rsid w:val="00B8318A"/>
    <w:rsid w:val="00B8321E"/>
    <w:rsid w:val="00B83AC3"/>
    <w:rsid w:val="00B83BC6"/>
    <w:rsid w:val="00B83BF2"/>
    <w:rsid w:val="00B83DF6"/>
    <w:rsid w:val="00B8408E"/>
    <w:rsid w:val="00B841B7"/>
    <w:rsid w:val="00B845B7"/>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8770D"/>
    <w:rsid w:val="00B87FC5"/>
    <w:rsid w:val="00B90270"/>
    <w:rsid w:val="00B90DC8"/>
    <w:rsid w:val="00B91356"/>
    <w:rsid w:val="00B91E0F"/>
    <w:rsid w:val="00B926E0"/>
    <w:rsid w:val="00B928B6"/>
    <w:rsid w:val="00B93127"/>
    <w:rsid w:val="00B9387D"/>
    <w:rsid w:val="00B93888"/>
    <w:rsid w:val="00B93A34"/>
    <w:rsid w:val="00B93AA0"/>
    <w:rsid w:val="00B93B55"/>
    <w:rsid w:val="00B93C36"/>
    <w:rsid w:val="00B93F4F"/>
    <w:rsid w:val="00B94054"/>
    <w:rsid w:val="00B94164"/>
    <w:rsid w:val="00B94253"/>
    <w:rsid w:val="00B9436E"/>
    <w:rsid w:val="00B94964"/>
    <w:rsid w:val="00B950E8"/>
    <w:rsid w:val="00B95242"/>
    <w:rsid w:val="00B954FC"/>
    <w:rsid w:val="00B9573A"/>
    <w:rsid w:val="00B95880"/>
    <w:rsid w:val="00B95A04"/>
    <w:rsid w:val="00B95B7F"/>
    <w:rsid w:val="00B95C49"/>
    <w:rsid w:val="00B95EEF"/>
    <w:rsid w:val="00B95F83"/>
    <w:rsid w:val="00B9603D"/>
    <w:rsid w:val="00B96228"/>
    <w:rsid w:val="00B96313"/>
    <w:rsid w:val="00B96577"/>
    <w:rsid w:val="00B96ABF"/>
    <w:rsid w:val="00B96CBF"/>
    <w:rsid w:val="00B96CF0"/>
    <w:rsid w:val="00B96DA2"/>
    <w:rsid w:val="00B96FC5"/>
    <w:rsid w:val="00B970E1"/>
    <w:rsid w:val="00B972ED"/>
    <w:rsid w:val="00B973C8"/>
    <w:rsid w:val="00B973D8"/>
    <w:rsid w:val="00B97762"/>
    <w:rsid w:val="00B977E6"/>
    <w:rsid w:val="00B97B85"/>
    <w:rsid w:val="00BA067F"/>
    <w:rsid w:val="00BA0702"/>
    <w:rsid w:val="00BA0719"/>
    <w:rsid w:val="00BA08EA"/>
    <w:rsid w:val="00BA13E0"/>
    <w:rsid w:val="00BA15B1"/>
    <w:rsid w:val="00BA17C4"/>
    <w:rsid w:val="00BA1C20"/>
    <w:rsid w:val="00BA270E"/>
    <w:rsid w:val="00BA2729"/>
    <w:rsid w:val="00BA283C"/>
    <w:rsid w:val="00BA2AEB"/>
    <w:rsid w:val="00BA2DED"/>
    <w:rsid w:val="00BA3129"/>
    <w:rsid w:val="00BA33C5"/>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734"/>
    <w:rsid w:val="00BA6873"/>
    <w:rsid w:val="00BA68C1"/>
    <w:rsid w:val="00BA6CFD"/>
    <w:rsid w:val="00BA7423"/>
    <w:rsid w:val="00BA7541"/>
    <w:rsid w:val="00BA7688"/>
    <w:rsid w:val="00BA77A2"/>
    <w:rsid w:val="00BA7A94"/>
    <w:rsid w:val="00BA7EB0"/>
    <w:rsid w:val="00BB0528"/>
    <w:rsid w:val="00BB06B8"/>
    <w:rsid w:val="00BB070E"/>
    <w:rsid w:val="00BB0B3E"/>
    <w:rsid w:val="00BB0C7B"/>
    <w:rsid w:val="00BB0D75"/>
    <w:rsid w:val="00BB1285"/>
    <w:rsid w:val="00BB186C"/>
    <w:rsid w:val="00BB1966"/>
    <w:rsid w:val="00BB1B24"/>
    <w:rsid w:val="00BB1C4F"/>
    <w:rsid w:val="00BB1D50"/>
    <w:rsid w:val="00BB225D"/>
    <w:rsid w:val="00BB22BD"/>
    <w:rsid w:val="00BB2BA0"/>
    <w:rsid w:val="00BB2D6E"/>
    <w:rsid w:val="00BB2E11"/>
    <w:rsid w:val="00BB317E"/>
    <w:rsid w:val="00BB3330"/>
    <w:rsid w:val="00BB3355"/>
    <w:rsid w:val="00BB365A"/>
    <w:rsid w:val="00BB3CD3"/>
    <w:rsid w:val="00BB3E53"/>
    <w:rsid w:val="00BB3F4C"/>
    <w:rsid w:val="00BB3F8F"/>
    <w:rsid w:val="00BB41A8"/>
    <w:rsid w:val="00BB424D"/>
    <w:rsid w:val="00BB449D"/>
    <w:rsid w:val="00BB4844"/>
    <w:rsid w:val="00BB493B"/>
    <w:rsid w:val="00BB4A42"/>
    <w:rsid w:val="00BB5321"/>
    <w:rsid w:val="00BB56F2"/>
    <w:rsid w:val="00BB56F3"/>
    <w:rsid w:val="00BB5C62"/>
    <w:rsid w:val="00BB61DC"/>
    <w:rsid w:val="00BB6431"/>
    <w:rsid w:val="00BB6472"/>
    <w:rsid w:val="00BB691C"/>
    <w:rsid w:val="00BB6C81"/>
    <w:rsid w:val="00BB6D67"/>
    <w:rsid w:val="00BB705F"/>
    <w:rsid w:val="00BB711E"/>
    <w:rsid w:val="00BB71EC"/>
    <w:rsid w:val="00BB723D"/>
    <w:rsid w:val="00BB724B"/>
    <w:rsid w:val="00BB7634"/>
    <w:rsid w:val="00BB7675"/>
    <w:rsid w:val="00BB7E4A"/>
    <w:rsid w:val="00BC0203"/>
    <w:rsid w:val="00BC0380"/>
    <w:rsid w:val="00BC130E"/>
    <w:rsid w:val="00BC14DF"/>
    <w:rsid w:val="00BC16BF"/>
    <w:rsid w:val="00BC1801"/>
    <w:rsid w:val="00BC1A03"/>
    <w:rsid w:val="00BC1A4D"/>
    <w:rsid w:val="00BC1A99"/>
    <w:rsid w:val="00BC1FA7"/>
    <w:rsid w:val="00BC201A"/>
    <w:rsid w:val="00BC2123"/>
    <w:rsid w:val="00BC2469"/>
    <w:rsid w:val="00BC2512"/>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72"/>
    <w:rsid w:val="00BC6BDE"/>
    <w:rsid w:val="00BC6FC9"/>
    <w:rsid w:val="00BC70D5"/>
    <w:rsid w:val="00BC7102"/>
    <w:rsid w:val="00BC71C5"/>
    <w:rsid w:val="00BC7659"/>
    <w:rsid w:val="00BC77C9"/>
    <w:rsid w:val="00BC7A00"/>
    <w:rsid w:val="00BC7A42"/>
    <w:rsid w:val="00BC7D0A"/>
    <w:rsid w:val="00BD013E"/>
    <w:rsid w:val="00BD082C"/>
    <w:rsid w:val="00BD0BDB"/>
    <w:rsid w:val="00BD0F6C"/>
    <w:rsid w:val="00BD0FC4"/>
    <w:rsid w:val="00BD140B"/>
    <w:rsid w:val="00BD1E92"/>
    <w:rsid w:val="00BD238C"/>
    <w:rsid w:val="00BD2A08"/>
    <w:rsid w:val="00BD2DA4"/>
    <w:rsid w:val="00BD2F55"/>
    <w:rsid w:val="00BD3022"/>
    <w:rsid w:val="00BD34F4"/>
    <w:rsid w:val="00BD34FA"/>
    <w:rsid w:val="00BD3837"/>
    <w:rsid w:val="00BD386B"/>
    <w:rsid w:val="00BD3C69"/>
    <w:rsid w:val="00BD3D7A"/>
    <w:rsid w:val="00BD42C4"/>
    <w:rsid w:val="00BD4A6E"/>
    <w:rsid w:val="00BD4C0D"/>
    <w:rsid w:val="00BD5244"/>
    <w:rsid w:val="00BD531B"/>
    <w:rsid w:val="00BD58A8"/>
    <w:rsid w:val="00BD5A26"/>
    <w:rsid w:val="00BD5C40"/>
    <w:rsid w:val="00BD5FA4"/>
    <w:rsid w:val="00BD62BB"/>
    <w:rsid w:val="00BD6509"/>
    <w:rsid w:val="00BD66A1"/>
    <w:rsid w:val="00BD6782"/>
    <w:rsid w:val="00BD6808"/>
    <w:rsid w:val="00BD689C"/>
    <w:rsid w:val="00BD6A22"/>
    <w:rsid w:val="00BD742E"/>
    <w:rsid w:val="00BD7856"/>
    <w:rsid w:val="00BD78EF"/>
    <w:rsid w:val="00BD7A82"/>
    <w:rsid w:val="00BD7D82"/>
    <w:rsid w:val="00BD7F9E"/>
    <w:rsid w:val="00BE00A9"/>
    <w:rsid w:val="00BE072F"/>
    <w:rsid w:val="00BE0DB0"/>
    <w:rsid w:val="00BE12C5"/>
    <w:rsid w:val="00BE13B8"/>
    <w:rsid w:val="00BE1439"/>
    <w:rsid w:val="00BE16C6"/>
    <w:rsid w:val="00BE1959"/>
    <w:rsid w:val="00BE197A"/>
    <w:rsid w:val="00BE1A06"/>
    <w:rsid w:val="00BE20E8"/>
    <w:rsid w:val="00BE269D"/>
    <w:rsid w:val="00BE28ED"/>
    <w:rsid w:val="00BE28FE"/>
    <w:rsid w:val="00BE2B00"/>
    <w:rsid w:val="00BE312F"/>
    <w:rsid w:val="00BE3466"/>
    <w:rsid w:val="00BE3629"/>
    <w:rsid w:val="00BE3EA0"/>
    <w:rsid w:val="00BE403F"/>
    <w:rsid w:val="00BE475F"/>
    <w:rsid w:val="00BE4B57"/>
    <w:rsid w:val="00BE4CF3"/>
    <w:rsid w:val="00BE4DE7"/>
    <w:rsid w:val="00BE507F"/>
    <w:rsid w:val="00BE5519"/>
    <w:rsid w:val="00BE57B1"/>
    <w:rsid w:val="00BE5813"/>
    <w:rsid w:val="00BE5FB5"/>
    <w:rsid w:val="00BE6468"/>
    <w:rsid w:val="00BE65B3"/>
    <w:rsid w:val="00BE65B5"/>
    <w:rsid w:val="00BE6682"/>
    <w:rsid w:val="00BE6828"/>
    <w:rsid w:val="00BE6B6B"/>
    <w:rsid w:val="00BE7093"/>
    <w:rsid w:val="00BE7424"/>
    <w:rsid w:val="00BE781F"/>
    <w:rsid w:val="00BE7834"/>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40"/>
    <w:rsid w:val="00BF2372"/>
    <w:rsid w:val="00BF2817"/>
    <w:rsid w:val="00BF2845"/>
    <w:rsid w:val="00BF28F1"/>
    <w:rsid w:val="00BF2A39"/>
    <w:rsid w:val="00BF2F3D"/>
    <w:rsid w:val="00BF31CB"/>
    <w:rsid w:val="00BF33B8"/>
    <w:rsid w:val="00BF3B91"/>
    <w:rsid w:val="00BF3C10"/>
    <w:rsid w:val="00BF3DCE"/>
    <w:rsid w:val="00BF3FFA"/>
    <w:rsid w:val="00BF46F1"/>
    <w:rsid w:val="00BF47D7"/>
    <w:rsid w:val="00BF4818"/>
    <w:rsid w:val="00BF4B69"/>
    <w:rsid w:val="00BF5074"/>
    <w:rsid w:val="00BF56A8"/>
    <w:rsid w:val="00BF5C2F"/>
    <w:rsid w:val="00BF60E3"/>
    <w:rsid w:val="00BF61B4"/>
    <w:rsid w:val="00BF6323"/>
    <w:rsid w:val="00BF6500"/>
    <w:rsid w:val="00BF698E"/>
    <w:rsid w:val="00BF6C19"/>
    <w:rsid w:val="00BF6D85"/>
    <w:rsid w:val="00BF6F8F"/>
    <w:rsid w:val="00BF6FBF"/>
    <w:rsid w:val="00BF70A1"/>
    <w:rsid w:val="00BF70F8"/>
    <w:rsid w:val="00BF7219"/>
    <w:rsid w:val="00BF7D39"/>
    <w:rsid w:val="00BF7D43"/>
    <w:rsid w:val="00C006F3"/>
    <w:rsid w:val="00C00B4A"/>
    <w:rsid w:val="00C00D90"/>
    <w:rsid w:val="00C00F1A"/>
    <w:rsid w:val="00C010F5"/>
    <w:rsid w:val="00C0141F"/>
    <w:rsid w:val="00C0150C"/>
    <w:rsid w:val="00C01835"/>
    <w:rsid w:val="00C01DA4"/>
    <w:rsid w:val="00C02044"/>
    <w:rsid w:val="00C02192"/>
    <w:rsid w:val="00C023FA"/>
    <w:rsid w:val="00C02CDE"/>
    <w:rsid w:val="00C02F5C"/>
    <w:rsid w:val="00C03125"/>
    <w:rsid w:val="00C03813"/>
    <w:rsid w:val="00C03892"/>
    <w:rsid w:val="00C039B6"/>
    <w:rsid w:val="00C03B22"/>
    <w:rsid w:val="00C03B7B"/>
    <w:rsid w:val="00C04BF9"/>
    <w:rsid w:val="00C04D1E"/>
    <w:rsid w:val="00C05094"/>
    <w:rsid w:val="00C0532D"/>
    <w:rsid w:val="00C05470"/>
    <w:rsid w:val="00C057C2"/>
    <w:rsid w:val="00C057E0"/>
    <w:rsid w:val="00C05863"/>
    <w:rsid w:val="00C05A80"/>
    <w:rsid w:val="00C05C20"/>
    <w:rsid w:val="00C06066"/>
    <w:rsid w:val="00C0620A"/>
    <w:rsid w:val="00C0648A"/>
    <w:rsid w:val="00C067A4"/>
    <w:rsid w:val="00C06BE9"/>
    <w:rsid w:val="00C06D90"/>
    <w:rsid w:val="00C07045"/>
    <w:rsid w:val="00C07A6C"/>
    <w:rsid w:val="00C07AC5"/>
    <w:rsid w:val="00C07AE3"/>
    <w:rsid w:val="00C07AE4"/>
    <w:rsid w:val="00C07D3E"/>
    <w:rsid w:val="00C10021"/>
    <w:rsid w:val="00C10249"/>
    <w:rsid w:val="00C10599"/>
    <w:rsid w:val="00C106DF"/>
    <w:rsid w:val="00C1070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2B"/>
    <w:rsid w:val="00C12EB5"/>
    <w:rsid w:val="00C12F27"/>
    <w:rsid w:val="00C13504"/>
    <w:rsid w:val="00C13BFC"/>
    <w:rsid w:val="00C13C8A"/>
    <w:rsid w:val="00C13DE1"/>
    <w:rsid w:val="00C13DE2"/>
    <w:rsid w:val="00C13F22"/>
    <w:rsid w:val="00C13F33"/>
    <w:rsid w:val="00C140FE"/>
    <w:rsid w:val="00C1423E"/>
    <w:rsid w:val="00C14384"/>
    <w:rsid w:val="00C145C0"/>
    <w:rsid w:val="00C14DC5"/>
    <w:rsid w:val="00C14E12"/>
    <w:rsid w:val="00C15135"/>
    <w:rsid w:val="00C159ED"/>
    <w:rsid w:val="00C15A93"/>
    <w:rsid w:val="00C15DB9"/>
    <w:rsid w:val="00C160E7"/>
    <w:rsid w:val="00C1625A"/>
    <w:rsid w:val="00C1640C"/>
    <w:rsid w:val="00C1662C"/>
    <w:rsid w:val="00C16651"/>
    <w:rsid w:val="00C17099"/>
    <w:rsid w:val="00C1733B"/>
    <w:rsid w:val="00C1741D"/>
    <w:rsid w:val="00C174EC"/>
    <w:rsid w:val="00C17593"/>
    <w:rsid w:val="00C17D7E"/>
    <w:rsid w:val="00C17D89"/>
    <w:rsid w:val="00C2022B"/>
    <w:rsid w:val="00C202D5"/>
    <w:rsid w:val="00C2068D"/>
    <w:rsid w:val="00C206C4"/>
    <w:rsid w:val="00C206EC"/>
    <w:rsid w:val="00C2075D"/>
    <w:rsid w:val="00C20AD2"/>
    <w:rsid w:val="00C20AFB"/>
    <w:rsid w:val="00C20F77"/>
    <w:rsid w:val="00C2103E"/>
    <w:rsid w:val="00C21467"/>
    <w:rsid w:val="00C21B1D"/>
    <w:rsid w:val="00C222CF"/>
    <w:rsid w:val="00C22A73"/>
    <w:rsid w:val="00C22BA7"/>
    <w:rsid w:val="00C22E32"/>
    <w:rsid w:val="00C22FBA"/>
    <w:rsid w:val="00C232C3"/>
    <w:rsid w:val="00C232DD"/>
    <w:rsid w:val="00C236EE"/>
    <w:rsid w:val="00C23743"/>
    <w:rsid w:val="00C23B44"/>
    <w:rsid w:val="00C23E25"/>
    <w:rsid w:val="00C23F05"/>
    <w:rsid w:val="00C2423A"/>
    <w:rsid w:val="00C24406"/>
    <w:rsid w:val="00C24486"/>
    <w:rsid w:val="00C24A6D"/>
    <w:rsid w:val="00C24CA2"/>
    <w:rsid w:val="00C24EE5"/>
    <w:rsid w:val="00C24F74"/>
    <w:rsid w:val="00C250CF"/>
    <w:rsid w:val="00C2544D"/>
    <w:rsid w:val="00C25914"/>
    <w:rsid w:val="00C25D3A"/>
    <w:rsid w:val="00C263AE"/>
    <w:rsid w:val="00C26871"/>
    <w:rsid w:val="00C2695A"/>
    <w:rsid w:val="00C26AE1"/>
    <w:rsid w:val="00C26E4E"/>
    <w:rsid w:val="00C26FC8"/>
    <w:rsid w:val="00C274BE"/>
    <w:rsid w:val="00C275A3"/>
    <w:rsid w:val="00C277F8"/>
    <w:rsid w:val="00C3045A"/>
    <w:rsid w:val="00C305AE"/>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C4E"/>
    <w:rsid w:val="00C32D22"/>
    <w:rsid w:val="00C331CB"/>
    <w:rsid w:val="00C339DE"/>
    <w:rsid w:val="00C33AA7"/>
    <w:rsid w:val="00C33CE8"/>
    <w:rsid w:val="00C33DA4"/>
    <w:rsid w:val="00C33DCE"/>
    <w:rsid w:val="00C3463A"/>
    <w:rsid w:val="00C346BB"/>
    <w:rsid w:val="00C346C1"/>
    <w:rsid w:val="00C34977"/>
    <w:rsid w:val="00C34C05"/>
    <w:rsid w:val="00C351B6"/>
    <w:rsid w:val="00C3566B"/>
    <w:rsid w:val="00C35A42"/>
    <w:rsid w:val="00C35B23"/>
    <w:rsid w:val="00C35D4F"/>
    <w:rsid w:val="00C36060"/>
    <w:rsid w:val="00C3631D"/>
    <w:rsid w:val="00C363CB"/>
    <w:rsid w:val="00C3641C"/>
    <w:rsid w:val="00C3653A"/>
    <w:rsid w:val="00C36DAD"/>
    <w:rsid w:val="00C37050"/>
    <w:rsid w:val="00C37149"/>
    <w:rsid w:val="00C37493"/>
    <w:rsid w:val="00C3749F"/>
    <w:rsid w:val="00C37B14"/>
    <w:rsid w:val="00C37D41"/>
    <w:rsid w:val="00C37F07"/>
    <w:rsid w:val="00C37F85"/>
    <w:rsid w:val="00C37F8D"/>
    <w:rsid w:val="00C37FA2"/>
    <w:rsid w:val="00C4018E"/>
    <w:rsid w:val="00C404D5"/>
    <w:rsid w:val="00C40B7D"/>
    <w:rsid w:val="00C40FF4"/>
    <w:rsid w:val="00C42027"/>
    <w:rsid w:val="00C42130"/>
    <w:rsid w:val="00C42619"/>
    <w:rsid w:val="00C42784"/>
    <w:rsid w:val="00C4291D"/>
    <w:rsid w:val="00C429E1"/>
    <w:rsid w:val="00C42FA3"/>
    <w:rsid w:val="00C439F0"/>
    <w:rsid w:val="00C43A6C"/>
    <w:rsid w:val="00C43CE7"/>
    <w:rsid w:val="00C43E69"/>
    <w:rsid w:val="00C44005"/>
    <w:rsid w:val="00C44189"/>
    <w:rsid w:val="00C44616"/>
    <w:rsid w:val="00C4464F"/>
    <w:rsid w:val="00C447FB"/>
    <w:rsid w:val="00C44ADA"/>
    <w:rsid w:val="00C44AF6"/>
    <w:rsid w:val="00C4518C"/>
    <w:rsid w:val="00C45630"/>
    <w:rsid w:val="00C45A9C"/>
    <w:rsid w:val="00C45BF6"/>
    <w:rsid w:val="00C46B53"/>
    <w:rsid w:val="00C46D8E"/>
    <w:rsid w:val="00C470AA"/>
    <w:rsid w:val="00C470B6"/>
    <w:rsid w:val="00C47AE8"/>
    <w:rsid w:val="00C47E46"/>
    <w:rsid w:val="00C5063D"/>
    <w:rsid w:val="00C5078D"/>
    <w:rsid w:val="00C508B7"/>
    <w:rsid w:val="00C50ADC"/>
    <w:rsid w:val="00C50DA6"/>
    <w:rsid w:val="00C51D11"/>
    <w:rsid w:val="00C51E11"/>
    <w:rsid w:val="00C5217F"/>
    <w:rsid w:val="00C5257E"/>
    <w:rsid w:val="00C5260E"/>
    <w:rsid w:val="00C52974"/>
    <w:rsid w:val="00C52BEC"/>
    <w:rsid w:val="00C52C1B"/>
    <w:rsid w:val="00C531B4"/>
    <w:rsid w:val="00C532F9"/>
    <w:rsid w:val="00C53459"/>
    <w:rsid w:val="00C53724"/>
    <w:rsid w:val="00C5392D"/>
    <w:rsid w:val="00C53D25"/>
    <w:rsid w:val="00C53E22"/>
    <w:rsid w:val="00C54002"/>
    <w:rsid w:val="00C542CE"/>
    <w:rsid w:val="00C545B1"/>
    <w:rsid w:val="00C5462F"/>
    <w:rsid w:val="00C548BE"/>
    <w:rsid w:val="00C54B97"/>
    <w:rsid w:val="00C54C62"/>
    <w:rsid w:val="00C54FA1"/>
    <w:rsid w:val="00C5561B"/>
    <w:rsid w:val="00C559E1"/>
    <w:rsid w:val="00C55ADC"/>
    <w:rsid w:val="00C561E8"/>
    <w:rsid w:val="00C5638E"/>
    <w:rsid w:val="00C56918"/>
    <w:rsid w:val="00C569CA"/>
    <w:rsid w:val="00C56C75"/>
    <w:rsid w:val="00C5707E"/>
    <w:rsid w:val="00C57CC6"/>
    <w:rsid w:val="00C57F0E"/>
    <w:rsid w:val="00C60193"/>
    <w:rsid w:val="00C601EB"/>
    <w:rsid w:val="00C60EC1"/>
    <w:rsid w:val="00C60FC6"/>
    <w:rsid w:val="00C61959"/>
    <w:rsid w:val="00C61AAE"/>
    <w:rsid w:val="00C62027"/>
    <w:rsid w:val="00C62163"/>
    <w:rsid w:val="00C628F6"/>
    <w:rsid w:val="00C62997"/>
    <w:rsid w:val="00C62A1C"/>
    <w:rsid w:val="00C62BE7"/>
    <w:rsid w:val="00C62C31"/>
    <w:rsid w:val="00C62FB1"/>
    <w:rsid w:val="00C633AB"/>
    <w:rsid w:val="00C6343A"/>
    <w:rsid w:val="00C6349A"/>
    <w:rsid w:val="00C63593"/>
    <w:rsid w:val="00C64376"/>
    <w:rsid w:val="00C64456"/>
    <w:rsid w:val="00C645D5"/>
    <w:rsid w:val="00C64626"/>
    <w:rsid w:val="00C646A4"/>
    <w:rsid w:val="00C64849"/>
    <w:rsid w:val="00C64EDC"/>
    <w:rsid w:val="00C65B5F"/>
    <w:rsid w:val="00C65D24"/>
    <w:rsid w:val="00C65E90"/>
    <w:rsid w:val="00C65F58"/>
    <w:rsid w:val="00C6615D"/>
    <w:rsid w:val="00C66303"/>
    <w:rsid w:val="00C66571"/>
    <w:rsid w:val="00C666DB"/>
    <w:rsid w:val="00C667F6"/>
    <w:rsid w:val="00C66B89"/>
    <w:rsid w:val="00C66C34"/>
    <w:rsid w:val="00C67231"/>
    <w:rsid w:val="00C67768"/>
    <w:rsid w:val="00C67825"/>
    <w:rsid w:val="00C67FC9"/>
    <w:rsid w:val="00C70250"/>
    <w:rsid w:val="00C7040D"/>
    <w:rsid w:val="00C70B8C"/>
    <w:rsid w:val="00C70C1B"/>
    <w:rsid w:val="00C70F4D"/>
    <w:rsid w:val="00C70F58"/>
    <w:rsid w:val="00C71468"/>
    <w:rsid w:val="00C71B12"/>
    <w:rsid w:val="00C7203F"/>
    <w:rsid w:val="00C72130"/>
    <w:rsid w:val="00C72176"/>
    <w:rsid w:val="00C723AF"/>
    <w:rsid w:val="00C72873"/>
    <w:rsid w:val="00C72B29"/>
    <w:rsid w:val="00C72EF5"/>
    <w:rsid w:val="00C73190"/>
    <w:rsid w:val="00C73262"/>
    <w:rsid w:val="00C732C5"/>
    <w:rsid w:val="00C7357D"/>
    <w:rsid w:val="00C73A33"/>
    <w:rsid w:val="00C73F10"/>
    <w:rsid w:val="00C740FD"/>
    <w:rsid w:val="00C74157"/>
    <w:rsid w:val="00C741B4"/>
    <w:rsid w:val="00C7448E"/>
    <w:rsid w:val="00C7469C"/>
    <w:rsid w:val="00C747C0"/>
    <w:rsid w:val="00C747F4"/>
    <w:rsid w:val="00C748E2"/>
    <w:rsid w:val="00C748FD"/>
    <w:rsid w:val="00C74AF3"/>
    <w:rsid w:val="00C75004"/>
    <w:rsid w:val="00C7523B"/>
    <w:rsid w:val="00C75412"/>
    <w:rsid w:val="00C755E8"/>
    <w:rsid w:val="00C75970"/>
    <w:rsid w:val="00C75A67"/>
    <w:rsid w:val="00C75AC4"/>
    <w:rsid w:val="00C75B22"/>
    <w:rsid w:val="00C75C9D"/>
    <w:rsid w:val="00C7670A"/>
    <w:rsid w:val="00C76A56"/>
    <w:rsid w:val="00C76A6B"/>
    <w:rsid w:val="00C7731D"/>
    <w:rsid w:val="00C7757F"/>
    <w:rsid w:val="00C7799E"/>
    <w:rsid w:val="00C77DF7"/>
    <w:rsid w:val="00C80247"/>
    <w:rsid w:val="00C80547"/>
    <w:rsid w:val="00C807EB"/>
    <w:rsid w:val="00C807F0"/>
    <w:rsid w:val="00C809A4"/>
    <w:rsid w:val="00C81538"/>
    <w:rsid w:val="00C8166A"/>
    <w:rsid w:val="00C8198E"/>
    <w:rsid w:val="00C81B30"/>
    <w:rsid w:val="00C820A1"/>
    <w:rsid w:val="00C82387"/>
    <w:rsid w:val="00C82496"/>
    <w:rsid w:val="00C82E73"/>
    <w:rsid w:val="00C8389D"/>
    <w:rsid w:val="00C83AEB"/>
    <w:rsid w:val="00C8425A"/>
    <w:rsid w:val="00C84317"/>
    <w:rsid w:val="00C84323"/>
    <w:rsid w:val="00C845CE"/>
    <w:rsid w:val="00C85216"/>
    <w:rsid w:val="00C8534D"/>
    <w:rsid w:val="00C85A05"/>
    <w:rsid w:val="00C85A1B"/>
    <w:rsid w:val="00C8624E"/>
    <w:rsid w:val="00C86379"/>
    <w:rsid w:val="00C864DB"/>
    <w:rsid w:val="00C864F5"/>
    <w:rsid w:val="00C86B1F"/>
    <w:rsid w:val="00C870B0"/>
    <w:rsid w:val="00C87512"/>
    <w:rsid w:val="00C877DD"/>
    <w:rsid w:val="00C8781D"/>
    <w:rsid w:val="00C901A9"/>
    <w:rsid w:val="00C905AC"/>
    <w:rsid w:val="00C9060B"/>
    <w:rsid w:val="00C90B43"/>
    <w:rsid w:val="00C90C65"/>
    <w:rsid w:val="00C90C82"/>
    <w:rsid w:val="00C90F7A"/>
    <w:rsid w:val="00C91476"/>
    <w:rsid w:val="00C91707"/>
    <w:rsid w:val="00C917C5"/>
    <w:rsid w:val="00C918AF"/>
    <w:rsid w:val="00C91CFB"/>
    <w:rsid w:val="00C91DF3"/>
    <w:rsid w:val="00C91E17"/>
    <w:rsid w:val="00C91FAC"/>
    <w:rsid w:val="00C9220C"/>
    <w:rsid w:val="00C92215"/>
    <w:rsid w:val="00C922C5"/>
    <w:rsid w:val="00C92352"/>
    <w:rsid w:val="00C926FD"/>
    <w:rsid w:val="00C92C2A"/>
    <w:rsid w:val="00C9318C"/>
    <w:rsid w:val="00C9323B"/>
    <w:rsid w:val="00C93297"/>
    <w:rsid w:val="00C945C2"/>
    <w:rsid w:val="00C945EC"/>
    <w:rsid w:val="00C94C81"/>
    <w:rsid w:val="00C94E45"/>
    <w:rsid w:val="00C95300"/>
    <w:rsid w:val="00C95548"/>
    <w:rsid w:val="00C95730"/>
    <w:rsid w:val="00C95962"/>
    <w:rsid w:val="00C95CD4"/>
    <w:rsid w:val="00C95FD2"/>
    <w:rsid w:val="00C9694F"/>
    <w:rsid w:val="00C96FE0"/>
    <w:rsid w:val="00C9704D"/>
    <w:rsid w:val="00C970B0"/>
    <w:rsid w:val="00C978F9"/>
    <w:rsid w:val="00C97AF1"/>
    <w:rsid w:val="00CA0186"/>
    <w:rsid w:val="00CA09AA"/>
    <w:rsid w:val="00CA0BAF"/>
    <w:rsid w:val="00CA0F3E"/>
    <w:rsid w:val="00CA114D"/>
    <w:rsid w:val="00CA1225"/>
    <w:rsid w:val="00CA1303"/>
    <w:rsid w:val="00CA15C0"/>
    <w:rsid w:val="00CA18D2"/>
    <w:rsid w:val="00CA1A2D"/>
    <w:rsid w:val="00CA1B83"/>
    <w:rsid w:val="00CA21EF"/>
    <w:rsid w:val="00CA27A4"/>
    <w:rsid w:val="00CA2919"/>
    <w:rsid w:val="00CA2B83"/>
    <w:rsid w:val="00CA2C56"/>
    <w:rsid w:val="00CA3030"/>
    <w:rsid w:val="00CA37DA"/>
    <w:rsid w:val="00CA431A"/>
    <w:rsid w:val="00CA4A3F"/>
    <w:rsid w:val="00CA4C14"/>
    <w:rsid w:val="00CA4DB0"/>
    <w:rsid w:val="00CA4FE7"/>
    <w:rsid w:val="00CA51A0"/>
    <w:rsid w:val="00CA5CC4"/>
    <w:rsid w:val="00CA6164"/>
    <w:rsid w:val="00CA6819"/>
    <w:rsid w:val="00CA69A0"/>
    <w:rsid w:val="00CA7050"/>
    <w:rsid w:val="00CA71D1"/>
    <w:rsid w:val="00CA73B2"/>
    <w:rsid w:val="00CA73E5"/>
    <w:rsid w:val="00CA73F4"/>
    <w:rsid w:val="00CA744E"/>
    <w:rsid w:val="00CA74E8"/>
    <w:rsid w:val="00CA7569"/>
    <w:rsid w:val="00CA76F9"/>
    <w:rsid w:val="00CA7824"/>
    <w:rsid w:val="00CA7C48"/>
    <w:rsid w:val="00CB047F"/>
    <w:rsid w:val="00CB0B52"/>
    <w:rsid w:val="00CB0C2A"/>
    <w:rsid w:val="00CB0C8C"/>
    <w:rsid w:val="00CB11BD"/>
    <w:rsid w:val="00CB1368"/>
    <w:rsid w:val="00CB14B2"/>
    <w:rsid w:val="00CB1D4B"/>
    <w:rsid w:val="00CB1F2A"/>
    <w:rsid w:val="00CB2344"/>
    <w:rsid w:val="00CB23B6"/>
    <w:rsid w:val="00CB27BF"/>
    <w:rsid w:val="00CB2836"/>
    <w:rsid w:val="00CB3726"/>
    <w:rsid w:val="00CB39CF"/>
    <w:rsid w:val="00CB3A9B"/>
    <w:rsid w:val="00CB4167"/>
    <w:rsid w:val="00CB4184"/>
    <w:rsid w:val="00CB4736"/>
    <w:rsid w:val="00CB480A"/>
    <w:rsid w:val="00CB4A55"/>
    <w:rsid w:val="00CB4E0E"/>
    <w:rsid w:val="00CB4FA5"/>
    <w:rsid w:val="00CB527C"/>
    <w:rsid w:val="00CB558B"/>
    <w:rsid w:val="00CB5823"/>
    <w:rsid w:val="00CB58DD"/>
    <w:rsid w:val="00CB58EF"/>
    <w:rsid w:val="00CB5A9F"/>
    <w:rsid w:val="00CB5E00"/>
    <w:rsid w:val="00CB5EF8"/>
    <w:rsid w:val="00CB6343"/>
    <w:rsid w:val="00CB68B3"/>
    <w:rsid w:val="00CB6D84"/>
    <w:rsid w:val="00CB6F9E"/>
    <w:rsid w:val="00CB7106"/>
    <w:rsid w:val="00CB74EF"/>
    <w:rsid w:val="00CB75E4"/>
    <w:rsid w:val="00CB7648"/>
    <w:rsid w:val="00CB7B6B"/>
    <w:rsid w:val="00CB7B82"/>
    <w:rsid w:val="00CC009C"/>
    <w:rsid w:val="00CC00B7"/>
    <w:rsid w:val="00CC0168"/>
    <w:rsid w:val="00CC0310"/>
    <w:rsid w:val="00CC034B"/>
    <w:rsid w:val="00CC0AA7"/>
    <w:rsid w:val="00CC0BCC"/>
    <w:rsid w:val="00CC0E56"/>
    <w:rsid w:val="00CC0E6B"/>
    <w:rsid w:val="00CC1270"/>
    <w:rsid w:val="00CC172A"/>
    <w:rsid w:val="00CC17AF"/>
    <w:rsid w:val="00CC1A18"/>
    <w:rsid w:val="00CC1B19"/>
    <w:rsid w:val="00CC1C42"/>
    <w:rsid w:val="00CC1E3E"/>
    <w:rsid w:val="00CC1E40"/>
    <w:rsid w:val="00CC2559"/>
    <w:rsid w:val="00CC2633"/>
    <w:rsid w:val="00CC27F5"/>
    <w:rsid w:val="00CC281C"/>
    <w:rsid w:val="00CC2ACF"/>
    <w:rsid w:val="00CC2D18"/>
    <w:rsid w:val="00CC2EFE"/>
    <w:rsid w:val="00CC380B"/>
    <w:rsid w:val="00CC39C1"/>
    <w:rsid w:val="00CC3E8C"/>
    <w:rsid w:val="00CC3E96"/>
    <w:rsid w:val="00CC400F"/>
    <w:rsid w:val="00CC4365"/>
    <w:rsid w:val="00CC4C5E"/>
    <w:rsid w:val="00CC4CCF"/>
    <w:rsid w:val="00CC4F58"/>
    <w:rsid w:val="00CC5363"/>
    <w:rsid w:val="00CC5783"/>
    <w:rsid w:val="00CC57AE"/>
    <w:rsid w:val="00CC5EF5"/>
    <w:rsid w:val="00CC5F2A"/>
    <w:rsid w:val="00CC606C"/>
    <w:rsid w:val="00CC60E5"/>
    <w:rsid w:val="00CC63B2"/>
    <w:rsid w:val="00CC6408"/>
    <w:rsid w:val="00CC6426"/>
    <w:rsid w:val="00CC656C"/>
    <w:rsid w:val="00CC6B0F"/>
    <w:rsid w:val="00CC6C99"/>
    <w:rsid w:val="00CC728B"/>
    <w:rsid w:val="00CC7356"/>
    <w:rsid w:val="00CC74D5"/>
    <w:rsid w:val="00CC7A6D"/>
    <w:rsid w:val="00CC7BD9"/>
    <w:rsid w:val="00CC7BF8"/>
    <w:rsid w:val="00CC7DF5"/>
    <w:rsid w:val="00CC7EEB"/>
    <w:rsid w:val="00CC7F92"/>
    <w:rsid w:val="00CD04B6"/>
    <w:rsid w:val="00CD04FE"/>
    <w:rsid w:val="00CD06CB"/>
    <w:rsid w:val="00CD0740"/>
    <w:rsid w:val="00CD0768"/>
    <w:rsid w:val="00CD14CB"/>
    <w:rsid w:val="00CD179D"/>
    <w:rsid w:val="00CD1D72"/>
    <w:rsid w:val="00CD1E74"/>
    <w:rsid w:val="00CD223B"/>
    <w:rsid w:val="00CD2585"/>
    <w:rsid w:val="00CD258D"/>
    <w:rsid w:val="00CD25A6"/>
    <w:rsid w:val="00CD283A"/>
    <w:rsid w:val="00CD28F4"/>
    <w:rsid w:val="00CD309B"/>
    <w:rsid w:val="00CD3122"/>
    <w:rsid w:val="00CD325D"/>
    <w:rsid w:val="00CD3D0C"/>
    <w:rsid w:val="00CD3E10"/>
    <w:rsid w:val="00CD3F09"/>
    <w:rsid w:val="00CD3FAF"/>
    <w:rsid w:val="00CD4822"/>
    <w:rsid w:val="00CD4824"/>
    <w:rsid w:val="00CD492B"/>
    <w:rsid w:val="00CD4AAB"/>
    <w:rsid w:val="00CD4FD1"/>
    <w:rsid w:val="00CD52F0"/>
    <w:rsid w:val="00CD5335"/>
    <w:rsid w:val="00CD5AAA"/>
    <w:rsid w:val="00CD5BE9"/>
    <w:rsid w:val="00CD5C02"/>
    <w:rsid w:val="00CD5C4B"/>
    <w:rsid w:val="00CD61E3"/>
    <w:rsid w:val="00CD6330"/>
    <w:rsid w:val="00CD63B9"/>
    <w:rsid w:val="00CD63D4"/>
    <w:rsid w:val="00CD6814"/>
    <w:rsid w:val="00CD6C14"/>
    <w:rsid w:val="00CD6C6D"/>
    <w:rsid w:val="00CD6E0B"/>
    <w:rsid w:val="00CD787F"/>
    <w:rsid w:val="00CD7927"/>
    <w:rsid w:val="00CD7AA6"/>
    <w:rsid w:val="00CE025E"/>
    <w:rsid w:val="00CE030D"/>
    <w:rsid w:val="00CE03B6"/>
    <w:rsid w:val="00CE05F2"/>
    <w:rsid w:val="00CE05F4"/>
    <w:rsid w:val="00CE0877"/>
    <w:rsid w:val="00CE09BC"/>
    <w:rsid w:val="00CE0CBF"/>
    <w:rsid w:val="00CE112E"/>
    <w:rsid w:val="00CE1162"/>
    <w:rsid w:val="00CE11E5"/>
    <w:rsid w:val="00CE11F7"/>
    <w:rsid w:val="00CE1225"/>
    <w:rsid w:val="00CE132D"/>
    <w:rsid w:val="00CE1354"/>
    <w:rsid w:val="00CE152F"/>
    <w:rsid w:val="00CE1AC5"/>
    <w:rsid w:val="00CE1BDC"/>
    <w:rsid w:val="00CE212D"/>
    <w:rsid w:val="00CE253D"/>
    <w:rsid w:val="00CE2561"/>
    <w:rsid w:val="00CE2B08"/>
    <w:rsid w:val="00CE2FF6"/>
    <w:rsid w:val="00CE320E"/>
    <w:rsid w:val="00CE3257"/>
    <w:rsid w:val="00CE414F"/>
    <w:rsid w:val="00CE42CD"/>
    <w:rsid w:val="00CE4E95"/>
    <w:rsid w:val="00CE5085"/>
    <w:rsid w:val="00CE51BD"/>
    <w:rsid w:val="00CE59E1"/>
    <w:rsid w:val="00CE5E50"/>
    <w:rsid w:val="00CE5FF9"/>
    <w:rsid w:val="00CE63B8"/>
    <w:rsid w:val="00CE671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20A"/>
    <w:rsid w:val="00CF18AB"/>
    <w:rsid w:val="00CF1AA6"/>
    <w:rsid w:val="00CF20C8"/>
    <w:rsid w:val="00CF2334"/>
    <w:rsid w:val="00CF233B"/>
    <w:rsid w:val="00CF23D5"/>
    <w:rsid w:val="00CF2639"/>
    <w:rsid w:val="00CF277A"/>
    <w:rsid w:val="00CF28F4"/>
    <w:rsid w:val="00CF2DB0"/>
    <w:rsid w:val="00CF2DD0"/>
    <w:rsid w:val="00CF2EC1"/>
    <w:rsid w:val="00CF2F6F"/>
    <w:rsid w:val="00CF2FBF"/>
    <w:rsid w:val="00CF33BA"/>
    <w:rsid w:val="00CF3F01"/>
    <w:rsid w:val="00CF3F6E"/>
    <w:rsid w:val="00CF405D"/>
    <w:rsid w:val="00CF406C"/>
    <w:rsid w:val="00CF40E7"/>
    <w:rsid w:val="00CF46E1"/>
    <w:rsid w:val="00CF48F2"/>
    <w:rsid w:val="00CF50A9"/>
    <w:rsid w:val="00CF53CD"/>
    <w:rsid w:val="00CF5DED"/>
    <w:rsid w:val="00CF612E"/>
    <w:rsid w:val="00CF61A3"/>
    <w:rsid w:val="00CF66DE"/>
    <w:rsid w:val="00CF6848"/>
    <w:rsid w:val="00CF6AC6"/>
    <w:rsid w:val="00CF6AF3"/>
    <w:rsid w:val="00CF6C9A"/>
    <w:rsid w:val="00CF6F64"/>
    <w:rsid w:val="00CF71BE"/>
    <w:rsid w:val="00CF71F5"/>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20F2"/>
    <w:rsid w:val="00D02156"/>
    <w:rsid w:val="00D02193"/>
    <w:rsid w:val="00D02369"/>
    <w:rsid w:val="00D023CC"/>
    <w:rsid w:val="00D02427"/>
    <w:rsid w:val="00D0266B"/>
    <w:rsid w:val="00D027F5"/>
    <w:rsid w:val="00D02A44"/>
    <w:rsid w:val="00D02C36"/>
    <w:rsid w:val="00D02E17"/>
    <w:rsid w:val="00D03B61"/>
    <w:rsid w:val="00D0434F"/>
    <w:rsid w:val="00D04898"/>
    <w:rsid w:val="00D04FC8"/>
    <w:rsid w:val="00D0507B"/>
    <w:rsid w:val="00D05393"/>
    <w:rsid w:val="00D0544F"/>
    <w:rsid w:val="00D05B5C"/>
    <w:rsid w:val="00D05FD4"/>
    <w:rsid w:val="00D06088"/>
    <w:rsid w:val="00D06581"/>
    <w:rsid w:val="00D0675C"/>
    <w:rsid w:val="00D06800"/>
    <w:rsid w:val="00D06A81"/>
    <w:rsid w:val="00D06B22"/>
    <w:rsid w:val="00D06DED"/>
    <w:rsid w:val="00D0735B"/>
    <w:rsid w:val="00D07528"/>
    <w:rsid w:val="00D077CF"/>
    <w:rsid w:val="00D078A9"/>
    <w:rsid w:val="00D078C9"/>
    <w:rsid w:val="00D07DCA"/>
    <w:rsid w:val="00D10478"/>
    <w:rsid w:val="00D105EB"/>
    <w:rsid w:val="00D108D2"/>
    <w:rsid w:val="00D1140D"/>
    <w:rsid w:val="00D11873"/>
    <w:rsid w:val="00D11AC5"/>
    <w:rsid w:val="00D11B57"/>
    <w:rsid w:val="00D11C73"/>
    <w:rsid w:val="00D11EEE"/>
    <w:rsid w:val="00D11F5A"/>
    <w:rsid w:val="00D11FAE"/>
    <w:rsid w:val="00D12440"/>
    <w:rsid w:val="00D12487"/>
    <w:rsid w:val="00D124A4"/>
    <w:rsid w:val="00D126E6"/>
    <w:rsid w:val="00D12988"/>
    <w:rsid w:val="00D12B75"/>
    <w:rsid w:val="00D12DEE"/>
    <w:rsid w:val="00D12EA8"/>
    <w:rsid w:val="00D1359A"/>
    <w:rsid w:val="00D13880"/>
    <w:rsid w:val="00D13BBC"/>
    <w:rsid w:val="00D13CCD"/>
    <w:rsid w:val="00D14204"/>
    <w:rsid w:val="00D145FE"/>
    <w:rsid w:val="00D14829"/>
    <w:rsid w:val="00D15093"/>
    <w:rsid w:val="00D159A9"/>
    <w:rsid w:val="00D15A17"/>
    <w:rsid w:val="00D15D5B"/>
    <w:rsid w:val="00D15D9D"/>
    <w:rsid w:val="00D1624D"/>
    <w:rsid w:val="00D1655E"/>
    <w:rsid w:val="00D1678C"/>
    <w:rsid w:val="00D16BA8"/>
    <w:rsid w:val="00D174E5"/>
    <w:rsid w:val="00D17555"/>
    <w:rsid w:val="00D17F37"/>
    <w:rsid w:val="00D20171"/>
    <w:rsid w:val="00D202D3"/>
    <w:rsid w:val="00D2032A"/>
    <w:rsid w:val="00D2032F"/>
    <w:rsid w:val="00D20F77"/>
    <w:rsid w:val="00D2109E"/>
    <w:rsid w:val="00D215E6"/>
    <w:rsid w:val="00D216C5"/>
    <w:rsid w:val="00D2171B"/>
    <w:rsid w:val="00D2179E"/>
    <w:rsid w:val="00D217CE"/>
    <w:rsid w:val="00D218F6"/>
    <w:rsid w:val="00D22148"/>
    <w:rsid w:val="00D221EC"/>
    <w:rsid w:val="00D22353"/>
    <w:rsid w:val="00D22422"/>
    <w:rsid w:val="00D226A5"/>
    <w:rsid w:val="00D22A17"/>
    <w:rsid w:val="00D22CAE"/>
    <w:rsid w:val="00D22D2B"/>
    <w:rsid w:val="00D22E1E"/>
    <w:rsid w:val="00D233BE"/>
    <w:rsid w:val="00D23556"/>
    <w:rsid w:val="00D2390D"/>
    <w:rsid w:val="00D239EC"/>
    <w:rsid w:val="00D23A38"/>
    <w:rsid w:val="00D23B89"/>
    <w:rsid w:val="00D23CE2"/>
    <w:rsid w:val="00D23EAA"/>
    <w:rsid w:val="00D2416F"/>
    <w:rsid w:val="00D247F2"/>
    <w:rsid w:val="00D248AE"/>
    <w:rsid w:val="00D24955"/>
    <w:rsid w:val="00D25077"/>
    <w:rsid w:val="00D25EC9"/>
    <w:rsid w:val="00D261FB"/>
    <w:rsid w:val="00D26283"/>
    <w:rsid w:val="00D263B5"/>
    <w:rsid w:val="00D26586"/>
    <w:rsid w:val="00D2698B"/>
    <w:rsid w:val="00D26A57"/>
    <w:rsid w:val="00D26DBE"/>
    <w:rsid w:val="00D2728D"/>
    <w:rsid w:val="00D2733F"/>
    <w:rsid w:val="00D27D7A"/>
    <w:rsid w:val="00D27DF9"/>
    <w:rsid w:val="00D27F01"/>
    <w:rsid w:val="00D30291"/>
    <w:rsid w:val="00D3051B"/>
    <w:rsid w:val="00D3074E"/>
    <w:rsid w:val="00D30C46"/>
    <w:rsid w:val="00D30D92"/>
    <w:rsid w:val="00D30FC7"/>
    <w:rsid w:val="00D315CF"/>
    <w:rsid w:val="00D31B45"/>
    <w:rsid w:val="00D31B9F"/>
    <w:rsid w:val="00D31BEA"/>
    <w:rsid w:val="00D321C9"/>
    <w:rsid w:val="00D32B6E"/>
    <w:rsid w:val="00D32BC2"/>
    <w:rsid w:val="00D33017"/>
    <w:rsid w:val="00D331F8"/>
    <w:rsid w:val="00D33313"/>
    <w:rsid w:val="00D33410"/>
    <w:rsid w:val="00D33505"/>
    <w:rsid w:val="00D335CB"/>
    <w:rsid w:val="00D33AB3"/>
    <w:rsid w:val="00D33AFC"/>
    <w:rsid w:val="00D34058"/>
    <w:rsid w:val="00D3410B"/>
    <w:rsid w:val="00D344C9"/>
    <w:rsid w:val="00D351C4"/>
    <w:rsid w:val="00D353FF"/>
    <w:rsid w:val="00D355F5"/>
    <w:rsid w:val="00D35C45"/>
    <w:rsid w:val="00D35C9D"/>
    <w:rsid w:val="00D35CD3"/>
    <w:rsid w:val="00D3609F"/>
    <w:rsid w:val="00D3610A"/>
    <w:rsid w:val="00D36408"/>
    <w:rsid w:val="00D3646C"/>
    <w:rsid w:val="00D36541"/>
    <w:rsid w:val="00D3668C"/>
    <w:rsid w:val="00D36831"/>
    <w:rsid w:val="00D369EA"/>
    <w:rsid w:val="00D36C8E"/>
    <w:rsid w:val="00D36E26"/>
    <w:rsid w:val="00D36F96"/>
    <w:rsid w:val="00D370E3"/>
    <w:rsid w:val="00D37A30"/>
    <w:rsid w:val="00D37BC2"/>
    <w:rsid w:val="00D37C2D"/>
    <w:rsid w:val="00D404CE"/>
    <w:rsid w:val="00D40925"/>
    <w:rsid w:val="00D40969"/>
    <w:rsid w:val="00D40D19"/>
    <w:rsid w:val="00D40E25"/>
    <w:rsid w:val="00D40E78"/>
    <w:rsid w:val="00D41009"/>
    <w:rsid w:val="00D41198"/>
    <w:rsid w:val="00D411B7"/>
    <w:rsid w:val="00D4130A"/>
    <w:rsid w:val="00D4149D"/>
    <w:rsid w:val="00D41901"/>
    <w:rsid w:val="00D41BB5"/>
    <w:rsid w:val="00D41CD0"/>
    <w:rsid w:val="00D420BE"/>
    <w:rsid w:val="00D421D9"/>
    <w:rsid w:val="00D422E4"/>
    <w:rsid w:val="00D429DA"/>
    <w:rsid w:val="00D42B71"/>
    <w:rsid w:val="00D435FC"/>
    <w:rsid w:val="00D43888"/>
    <w:rsid w:val="00D43A49"/>
    <w:rsid w:val="00D44071"/>
    <w:rsid w:val="00D440D2"/>
    <w:rsid w:val="00D4429F"/>
    <w:rsid w:val="00D44336"/>
    <w:rsid w:val="00D4486F"/>
    <w:rsid w:val="00D448A6"/>
    <w:rsid w:val="00D448BD"/>
    <w:rsid w:val="00D44A5C"/>
    <w:rsid w:val="00D44A7C"/>
    <w:rsid w:val="00D45331"/>
    <w:rsid w:val="00D45581"/>
    <w:rsid w:val="00D45838"/>
    <w:rsid w:val="00D45C69"/>
    <w:rsid w:val="00D46035"/>
    <w:rsid w:val="00D460F9"/>
    <w:rsid w:val="00D46298"/>
    <w:rsid w:val="00D466E5"/>
    <w:rsid w:val="00D467C7"/>
    <w:rsid w:val="00D4688E"/>
    <w:rsid w:val="00D46F1F"/>
    <w:rsid w:val="00D46F2D"/>
    <w:rsid w:val="00D47129"/>
    <w:rsid w:val="00D471EF"/>
    <w:rsid w:val="00D473B3"/>
    <w:rsid w:val="00D475CC"/>
    <w:rsid w:val="00D477E2"/>
    <w:rsid w:val="00D47F8C"/>
    <w:rsid w:val="00D47FA9"/>
    <w:rsid w:val="00D50196"/>
    <w:rsid w:val="00D501D5"/>
    <w:rsid w:val="00D5027B"/>
    <w:rsid w:val="00D5044A"/>
    <w:rsid w:val="00D50F95"/>
    <w:rsid w:val="00D5102A"/>
    <w:rsid w:val="00D513F0"/>
    <w:rsid w:val="00D51565"/>
    <w:rsid w:val="00D51AAF"/>
    <w:rsid w:val="00D51CDB"/>
    <w:rsid w:val="00D51F84"/>
    <w:rsid w:val="00D52200"/>
    <w:rsid w:val="00D52460"/>
    <w:rsid w:val="00D5294C"/>
    <w:rsid w:val="00D52ACC"/>
    <w:rsid w:val="00D5373C"/>
    <w:rsid w:val="00D53768"/>
    <w:rsid w:val="00D537C6"/>
    <w:rsid w:val="00D53B76"/>
    <w:rsid w:val="00D53C63"/>
    <w:rsid w:val="00D54288"/>
    <w:rsid w:val="00D54749"/>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5D"/>
    <w:rsid w:val="00D563C2"/>
    <w:rsid w:val="00D56450"/>
    <w:rsid w:val="00D56C31"/>
    <w:rsid w:val="00D56D65"/>
    <w:rsid w:val="00D5716A"/>
    <w:rsid w:val="00D572B2"/>
    <w:rsid w:val="00D57737"/>
    <w:rsid w:val="00D578C5"/>
    <w:rsid w:val="00D57C20"/>
    <w:rsid w:val="00D57F0A"/>
    <w:rsid w:val="00D600BE"/>
    <w:rsid w:val="00D60207"/>
    <w:rsid w:val="00D60324"/>
    <w:rsid w:val="00D6047B"/>
    <w:rsid w:val="00D6052B"/>
    <w:rsid w:val="00D60B23"/>
    <w:rsid w:val="00D60BCB"/>
    <w:rsid w:val="00D60CB2"/>
    <w:rsid w:val="00D60DD4"/>
    <w:rsid w:val="00D61A06"/>
    <w:rsid w:val="00D62243"/>
    <w:rsid w:val="00D6239A"/>
    <w:rsid w:val="00D6278F"/>
    <w:rsid w:val="00D62949"/>
    <w:rsid w:val="00D62DEC"/>
    <w:rsid w:val="00D62EC1"/>
    <w:rsid w:val="00D6307A"/>
    <w:rsid w:val="00D633C2"/>
    <w:rsid w:val="00D63BAD"/>
    <w:rsid w:val="00D63C5F"/>
    <w:rsid w:val="00D6410E"/>
    <w:rsid w:val="00D6420E"/>
    <w:rsid w:val="00D6433E"/>
    <w:rsid w:val="00D64346"/>
    <w:rsid w:val="00D6447E"/>
    <w:rsid w:val="00D647F9"/>
    <w:rsid w:val="00D6485C"/>
    <w:rsid w:val="00D64CB8"/>
    <w:rsid w:val="00D651C6"/>
    <w:rsid w:val="00D65404"/>
    <w:rsid w:val="00D6575A"/>
    <w:rsid w:val="00D65837"/>
    <w:rsid w:val="00D65AAD"/>
    <w:rsid w:val="00D66022"/>
    <w:rsid w:val="00D66065"/>
    <w:rsid w:val="00D662E2"/>
    <w:rsid w:val="00D66D78"/>
    <w:rsid w:val="00D66DAA"/>
    <w:rsid w:val="00D7010A"/>
    <w:rsid w:val="00D7040B"/>
    <w:rsid w:val="00D70518"/>
    <w:rsid w:val="00D70571"/>
    <w:rsid w:val="00D70A3E"/>
    <w:rsid w:val="00D70B13"/>
    <w:rsid w:val="00D70F5E"/>
    <w:rsid w:val="00D70F87"/>
    <w:rsid w:val="00D7123A"/>
    <w:rsid w:val="00D7172D"/>
    <w:rsid w:val="00D71A5F"/>
    <w:rsid w:val="00D71D39"/>
    <w:rsid w:val="00D72199"/>
    <w:rsid w:val="00D724DF"/>
    <w:rsid w:val="00D72ABD"/>
    <w:rsid w:val="00D73347"/>
    <w:rsid w:val="00D73A3C"/>
    <w:rsid w:val="00D73A6B"/>
    <w:rsid w:val="00D73D0F"/>
    <w:rsid w:val="00D73DAD"/>
    <w:rsid w:val="00D73E0D"/>
    <w:rsid w:val="00D73FB5"/>
    <w:rsid w:val="00D741A5"/>
    <w:rsid w:val="00D742ED"/>
    <w:rsid w:val="00D74461"/>
    <w:rsid w:val="00D7480B"/>
    <w:rsid w:val="00D749DF"/>
    <w:rsid w:val="00D74AF7"/>
    <w:rsid w:val="00D74EA0"/>
    <w:rsid w:val="00D74FA1"/>
    <w:rsid w:val="00D7505F"/>
    <w:rsid w:val="00D7568F"/>
    <w:rsid w:val="00D75769"/>
    <w:rsid w:val="00D75843"/>
    <w:rsid w:val="00D758A0"/>
    <w:rsid w:val="00D758A1"/>
    <w:rsid w:val="00D75CD8"/>
    <w:rsid w:val="00D75E85"/>
    <w:rsid w:val="00D761B2"/>
    <w:rsid w:val="00D761CB"/>
    <w:rsid w:val="00D76A4B"/>
    <w:rsid w:val="00D76DDA"/>
    <w:rsid w:val="00D76E83"/>
    <w:rsid w:val="00D76EDB"/>
    <w:rsid w:val="00D76F4A"/>
    <w:rsid w:val="00D771C9"/>
    <w:rsid w:val="00D77B6A"/>
    <w:rsid w:val="00D800A1"/>
    <w:rsid w:val="00D8036A"/>
    <w:rsid w:val="00D80534"/>
    <w:rsid w:val="00D80AB8"/>
    <w:rsid w:val="00D80C93"/>
    <w:rsid w:val="00D80CCB"/>
    <w:rsid w:val="00D81307"/>
    <w:rsid w:val="00D814DD"/>
    <w:rsid w:val="00D8162A"/>
    <w:rsid w:val="00D817FD"/>
    <w:rsid w:val="00D81E9C"/>
    <w:rsid w:val="00D820F3"/>
    <w:rsid w:val="00D824B5"/>
    <w:rsid w:val="00D8289C"/>
    <w:rsid w:val="00D829AC"/>
    <w:rsid w:val="00D82AE8"/>
    <w:rsid w:val="00D82D48"/>
    <w:rsid w:val="00D83272"/>
    <w:rsid w:val="00D83401"/>
    <w:rsid w:val="00D8375D"/>
    <w:rsid w:val="00D83AAA"/>
    <w:rsid w:val="00D83B4B"/>
    <w:rsid w:val="00D83F49"/>
    <w:rsid w:val="00D84268"/>
    <w:rsid w:val="00D846C5"/>
    <w:rsid w:val="00D84EC7"/>
    <w:rsid w:val="00D8520C"/>
    <w:rsid w:val="00D856E4"/>
    <w:rsid w:val="00D8636C"/>
    <w:rsid w:val="00D8653D"/>
    <w:rsid w:val="00D869C0"/>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0E9"/>
    <w:rsid w:val="00D92265"/>
    <w:rsid w:val="00D9230B"/>
    <w:rsid w:val="00D923B9"/>
    <w:rsid w:val="00D92558"/>
    <w:rsid w:val="00D92633"/>
    <w:rsid w:val="00D92CBC"/>
    <w:rsid w:val="00D92FD3"/>
    <w:rsid w:val="00D93033"/>
    <w:rsid w:val="00D931F2"/>
    <w:rsid w:val="00D93C4D"/>
    <w:rsid w:val="00D93D38"/>
    <w:rsid w:val="00D93E11"/>
    <w:rsid w:val="00D948A0"/>
    <w:rsid w:val="00D94A22"/>
    <w:rsid w:val="00D94BB0"/>
    <w:rsid w:val="00D94C94"/>
    <w:rsid w:val="00D94E77"/>
    <w:rsid w:val="00D94FF3"/>
    <w:rsid w:val="00D952DE"/>
    <w:rsid w:val="00D95752"/>
    <w:rsid w:val="00D957C0"/>
    <w:rsid w:val="00D95AF4"/>
    <w:rsid w:val="00D95BF0"/>
    <w:rsid w:val="00D95BFF"/>
    <w:rsid w:val="00D96193"/>
    <w:rsid w:val="00D965B6"/>
    <w:rsid w:val="00D9664C"/>
    <w:rsid w:val="00D96DD2"/>
    <w:rsid w:val="00D96E57"/>
    <w:rsid w:val="00D96ED0"/>
    <w:rsid w:val="00D96F82"/>
    <w:rsid w:val="00D974D3"/>
    <w:rsid w:val="00D9772D"/>
    <w:rsid w:val="00D97D11"/>
    <w:rsid w:val="00D97E86"/>
    <w:rsid w:val="00DA042B"/>
    <w:rsid w:val="00DA0627"/>
    <w:rsid w:val="00DA0680"/>
    <w:rsid w:val="00DA0ED6"/>
    <w:rsid w:val="00DA0FC0"/>
    <w:rsid w:val="00DA185F"/>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1B1"/>
    <w:rsid w:val="00DA35A9"/>
    <w:rsid w:val="00DA3825"/>
    <w:rsid w:val="00DA3B43"/>
    <w:rsid w:val="00DA3BAD"/>
    <w:rsid w:val="00DA3BC8"/>
    <w:rsid w:val="00DA3BE7"/>
    <w:rsid w:val="00DA3D49"/>
    <w:rsid w:val="00DA3D78"/>
    <w:rsid w:val="00DA3E99"/>
    <w:rsid w:val="00DA3F00"/>
    <w:rsid w:val="00DA40CD"/>
    <w:rsid w:val="00DA41B2"/>
    <w:rsid w:val="00DA4207"/>
    <w:rsid w:val="00DA43CA"/>
    <w:rsid w:val="00DA4412"/>
    <w:rsid w:val="00DA492A"/>
    <w:rsid w:val="00DA4D11"/>
    <w:rsid w:val="00DA4E39"/>
    <w:rsid w:val="00DA5053"/>
    <w:rsid w:val="00DA5A53"/>
    <w:rsid w:val="00DA5CA9"/>
    <w:rsid w:val="00DA5DC3"/>
    <w:rsid w:val="00DA5E7E"/>
    <w:rsid w:val="00DA5EBA"/>
    <w:rsid w:val="00DA714A"/>
    <w:rsid w:val="00DA71AF"/>
    <w:rsid w:val="00DA727D"/>
    <w:rsid w:val="00DA7327"/>
    <w:rsid w:val="00DA7A85"/>
    <w:rsid w:val="00DA7BC7"/>
    <w:rsid w:val="00DA7E4C"/>
    <w:rsid w:val="00DB0487"/>
    <w:rsid w:val="00DB0564"/>
    <w:rsid w:val="00DB0814"/>
    <w:rsid w:val="00DB1539"/>
    <w:rsid w:val="00DB17F8"/>
    <w:rsid w:val="00DB19A4"/>
    <w:rsid w:val="00DB1AA7"/>
    <w:rsid w:val="00DB1E74"/>
    <w:rsid w:val="00DB1F98"/>
    <w:rsid w:val="00DB1FBA"/>
    <w:rsid w:val="00DB2551"/>
    <w:rsid w:val="00DB339E"/>
    <w:rsid w:val="00DB34C7"/>
    <w:rsid w:val="00DB35C7"/>
    <w:rsid w:val="00DB3712"/>
    <w:rsid w:val="00DB37ED"/>
    <w:rsid w:val="00DB39DE"/>
    <w:rsid w:val="00DB3D30"/>
    <w:rsid w:val="00DB3D52"/>
    <w:rsid w:val="00DB42C3"/>
    <w:rsid w:val="00DB4322"/>
    <w:rsid w:val="00DB4456"/>
    <w:rsid w:val="00DB4BC5"/>
    <w:rsid w:val="00DB4F9D"/>
    <w:rsid w:val="00DB5505"/>
    <w:rsid w:val="00DB56C8"/>
    <w:rsid w:val="00DB5A21"/>
    <w:rsid w:val="00DB5BC0"/>
    <w:rsid w:val="00DB5BEA"/>
    <w:rsid w:val="00DB5DEB"/>
    <w:rsid w:val="00DB5EE5"/>
    <w:rsid w:val="00DB62A6"/>
    <w:rsid w:val="00DB63E9"/>
    <w:rsid w:val="00DB649F"/>
    <w:rsid w:val="00DB6500"/>
    <w:rsid w:val="00DB6598"/>
    <w:rsid w:val="00DB6745"/>
    <w:rsid w:val="00DB68FF"/>
    <w:rsid w:val="00DB6FA9"/>
    <w:rsid w:val="00DB71FD"/>
    <w:rsid w:val="00DB73E2"/>
    <w:rsid w:val="00DB7427"/>
    <w:rsid w:val="00DB749A"/>
    <w:rsid w:val="00DB7C7D"/>
    <w:rsid w:val="00DB7E8C"/>
    <w:rsid w:val="00DB7F53"/>
    <w:rsid w:val="00DC0715"/>
    <w:rsid w:val="00DC091F"/>
    <w:rsid w:val="00DC0D44"/>
    <w:rsid w:val="00DC0F93"/>
    <w:rsid w:val="00DC1377"/>
    <w:rsid w:val="00DC1384"/>
    <w:rsid w:val="00DC13D4"/>
    <w:rsid w:val="00DC141B"/>
    <w:rsid w:val="00DC1479"/>
    <w:rsid w:val="00DC1624"/>
    <w:rsid w:val="00DC1763"/>
    <w:rsid w:val="00DC17B8"/>
    <w:rsid w:val="00DC197D"/>
    <w:rsid w:val="00DC1F74"/>
    <w:rsid w:val="00DC22B7"/>
    <w:rsid w:val="00DC257F"/>
    <w:rsid w:val="00DC26EE"/>
    <w:rsid w:val="00DC2898"/>
    <w:rsid w:val="00DC28A6"/>
    <w:rsid w:val="00DC28EC"/>
    <w:rsid w:val="00DC2941"/>
    <w:rsid w:val="00DC345B"/>
    <w:rsid w:val="00DC3544"/>
    <w:rsid w:val="00DC3E1F"/>
    <w:rsid w:val="00DC42B1"/>
    <w:rsid w:val="00DC454B"/>
    <w:rsid w:val="00DC4B72"/>
    <w:rsid w:val="00DC4D82"/>
    <w:rsid w:val="00DC4E9C"/>
    <w:rsid w:val="00DC50FD"/>
    <w:rsid w:val="00DC51AD"/>
    <w:rsid w:val="00DC522F"/>
    <w:rsid w:val="00DC588E"/>
    <w:rsid w:val="00DC598D"/>
    <w:rsid w:val="00DC5D20"/>
    <w:rsid w:val="00DC6091"/>
    <w:rsid w:val="00DC61F7"/>
    <w:rsid w:val="00DC65D8"/>
    <w:rsid w:val="00DC69B1"/>
    <w:rsid w:val="00DC6A94"/>
    <w:rsid w:val="00DC7073"/>
    <w:rsid w:val="00DC765F"/>
    <w:rsid w:val="00DC7722"/>
    <w:rsid w:val="00DC7890"/>
    <w:rsid w:val="00DC7E8D"/>
    <w:rsid w:val="00DC7FC4"/>
    <w:rsid w:val="00DD02C4"/>
    <w:rsid w:val="00DD0C93"/>
    <w:rsid w:val="00DD128A"/>
    <w:rsid w:val="00DD12B1"/>
    <w:rsid w:val="00DD12B5"/>
    <w:rsid w:val="00DD1422"/>
    <w:rsid w:val="00DD15EE"/>
    <w:rsid w:val="00DD1947"/>
    <w:rsid w:val="00DD1A59"/>
    <w:rsid w:val="00DD1ED7"/>
    <w:rsid w:val="00DD242B"/>
    <w:rsid w:val="00DD270A"/>
    <w:rsid w:val="00DD2FE5"/>
    <w:rsid w:val="00DD32D6"/>
    <w:rsid w:val="00DD3401"/>
    <w:rsid w:val="00DD3430"/>
    <w:rsid w:val="00DD3480"/>
    <w:rsid w:val="00DD3565"/>
    <w:rsid w:val="00DD3829"/>
    <w:rsid w:val="00DD3FA8"/>
    <w:rsid w:val="00DD49D3"/>
    <w:rsid w:val="00DD4DC7"/>
    <w:rsid w:val="00DD4F1D"/>
    <w:rsid w:val="00DD525A"/>
    <w:rsid w:val="00DD52E9"/>
    <w:rsid w:val="00DD5514"/>
    <w:rsid w:val="00DD5534"/>
    <w:rsid w:val="00DD56CF"/>
    <w:rsid w:val="00DD5921"/>
    <w:rsid w:val="00DD5AFD"/>
    <w:rsid w:val="00DD6396"/>
    <w:rsid w:val="00DD63EF"/>
    <w:rsid w:val="00DD653A"/>
    <w:rsid w:val="00DD6633"/>
    <w:rsid w:val="00DD6969"/>
    <w:rsid w:val="00DD6A54"/>
    <w:rsid w:val="00DD6C70"/>
    <w:rsid w:val="00DD6CED"/>
    <w:rsid w:val="00DD6DA2"/>
    <w:rsid w:val="00DD7421"/>
    <w:rsid w:val="00DD761C"/>
    <w:rsid w:val="00DD7C2A"/>
    <w:rsid w:val="00DD7DF3"/>
    <w:rsid w:val="00DD7EF8"/>
    <w:rsid w:val="00DD7F98"/>
    <w:rsid w:val="00DE0171"/>
    <w:rsid w:val="00DE0333"/>
    <w:rsid w:val="00DE0558"/>
    <w:rsid w:val="00DE150E"/>
    <w:rsid w:val="00DE16DD"/>
    <w:rsid w:val="00DE1838"/>
    <w:rsid w:val="00DE21CF"/>
    <w:rsid w:val="00DE279F"/>
    <w:rsid w:val="00DE2B69"/>
    <w:rsid w:val="00DE2D4B"/>
    <w:rsid w:val="00DE3083"/>
    <w:rsid w:val="00DE3116"/>
    <w:rsid w:val="00DE311C"/>
    <w:rsid w:val="00DE3E7C"/>
    <w:rsid w:val="00DE4286"/>
    <w:rsid w:val="00DE4443"/>
    <w:rsid w:val="00DE45AC"/>
    <w:rsid w:val="00DE45B2"/>
    <w:rsid w:val="00DE464E"/>
    <w:rsid w:val="00DE4664"/>
    <w:rsid w:val="00DE47CE"/>
    <w:rsid w:val="00DE480D"/>
    <w:rsid w:val="00DE4B0C"/>
    <w:rsid w:val="00DE4C2C"/>
    <w:rsid w:val="00DE4D74"/>
    <w:rsid w:val="00DE516B"/>
    <w:rsid w:val="00DE5461"/>
    <w:rsid w:val="00DE589A"/>
    <w:rsid w:val="00DE61AA"/>
    <w:rsid w:val="00DE65EB"/>
    <w:rsid w:val="00DE67D7"/>
    <w:rsid w:val="00DE67F6"/>
    <w:rsid w:val="00DE7012"/>
    <w:rsid w:val="00DE7C82"/>
    <w:rsid w:val="00DE7D03"/>
    <w:rsid w:val="00DE7D0D"/>
    <w:rsid w:val="00DF0220"/>
    <w:rsid w:val="00DF02EC"/>
    <w:rsid w:val="00DF0AC1"/>
    <w:rsid w:val="00DF0B0F"/>
    <w:rsid w:val="00DF0D33"/>
    <w:rsid w:val="00DF0E63"/>
    <w:rsid w:val="00DF1300"/>
    <w:rsid w:val="00DF13B2"/>
    <w:rsid w:val="00DF160A"/>
    <w:rsid w:val="00DF1773"/>
    <w:rsid w:val="00DF1ADA"/>
    <w:rsid w:val="00DF1CE7"/>
    <w:rsid w:val="00DF1DE2"/>
    <w:rsid w:val="00DF1FD6"/>
    <w:rsid w:val="00DF2130"/>
    <w:rsid w:val="00DF2DDB"/>
    <w:rsid w:val="00DF2EAC"/>
    <w:rsid w:val="00DF3195"/>
    <w:rsid w:val="00DF32AF"/>
    <w:rsid w:val="00DF3307"/>
    <w:rsid w:val="00DF3505"/>
    <w:rsid w:val="00DF3598"/>
    <w:rsid w:val="00DF3A17"/>
    <w:rsid w:val="00DF3A6C"/>
    <w:rsid w:val="00DF3B54"/>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942"/>
    <w:rsid w:val="00DF5E5C"/>
    <w:rsid w:val="00DF5FF9"/>
    <w:rsid w:val="00DF6014"/>
    <w:rsid w:val="00DF6824"/>
    <w:rsid w:val="00DF6829"/>
    <w:rsid w:val="00DF6F0F"/>
    <w:rsid w:val="00DF7029"/>
    <w:rsid w:val="00DF7226"/>
    <w:rsid w:val="00DF79F4"/>
    <w:rsid w:val="00E004D1"/>
    <w:rsid w:val="00E00A07"/>
    <w:rsid w:val="00E00C11"/>
    <w:rsid w:val="00E00EFF"/>
    <w:rsid w:val="00E00F77"/>
    <w:rsid w:val="00E016D2"/>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B2A"/>
    <w:rsid w:val="00E05CEE"/>
    <w:rsid w:val="00E0613C"/>
    <w:rsid w:val="00E06730"/>
    <w:rsid w:val="00E06AF4"/>
    <w:rsid w:val="00E07068"/>
    <w:rsid w:val="00E07212"/>
    <w:rsid w:val="00E0723C"/>
    <w:rsid w:val="00E07686"/>
    <w:rsid w:val="00E07E45"/>
    <w:rsid w:val="00E07FD4"/>
    <w:rsid w:val="00E1007C"/>
    <w:rsid w:val="00E101BD"/>
    <w:rsid w:val="00E10217"/>
    <w:rsid w:val="00E102BD"/>
    <w:rsid w:val="00E102E3"/>
    <w:rsid w:val="00E1039D"/>
    <w:rsid w:val="00E103F8"/>
    <w:rsid w:val="00E104D2"/>
    <w:rsid w:val="00E104DE"/>
    <w:rsid w:val="00E1074E"/>
    <w:rsid w:val="00E109B2"/>
    <w:rsid w:val="00E112C5"/>
    <w:rsid w:val="00E11CAF"/>
    <w:rsid w:val="00E11EB8"/>
    <w:rsid w:val="00E11F79"/>
    <w:rsid w:val="00E125EE"/>
    <w:rsid w:val="00E12775"/>
    <w:rsid w:val="00E12897"/>
    <w:rsid w:val="00E12A5A"/>
    <w:rsid w:val="00E12DAD"/>
    <w:rsid w:val="00E1351C"/>
    <w:rsid w:val="00E136AE"/>
    <w:rsid w:val="00E139D0"/>
    <w:rsid w:val="00E139F2"/>
    <w:rsid w:val="00E13AD1"/>
    <w:rsid w:val="00E13BD9"/>
    <w:rsid w:val="00E143F1"/>
    <w:rsid w:val="00E145E0"/>
    <w:rsid w:val="00E148E0"/>
    <w:rsid w:val="00E14913"/>
    <w:rsid w:val="00E150B1"/>
    <w:rsid w:val="00E151CB"/>
    <w:rsid w:val="00E15352"/>
    <w:rsid w:val="00E154A1"/>
    <w:rsid w:val="00E155C5"/>
    <w:rsid w:val="00E1582F"/>
    <w:rsid w:val="00E15FE1"/>
    <w:rsid w:val="00E1626E"/>
    <w:rsid w:val="00E164E8"/>
    <w:rsid w:val="00E1654E"/>
    <w:rsid w:val="00E167D4"/>
    <w:rsid w:val="00E16B7D"/>
    <w:rsid w:val="00E16DEA"/>
    <w:rsid w:val="00E1729E"/>
    <w:rsid w:val="00E175FF"/>
    <w:rsid w:val="00E17A2A"/>
    <w:rsid w:val="00E17B9C"/>
    <w:rsid w:val="00E17C3F"/>
    <w:rsid w:val="00E17CFB"/>
    <w:rsid w:val="00E17FC2"/>
    <w:rsid w:val="00E202F9"/>
    <w:rsid w:val="00E20661"/>
    <w:rsid w:val="00E20862"/>
    <w:rsid w:val="00E20AD1"/>
    <w:rsid w:val="00E20E6F"/>
    <w:rsid w:val="00E214FB"/>
    <w:rsid w:val="00E21624"/>
    <w:rsid w:val="00E21636"/>
    <w:rsid w:val="00E216A5"/>
    <w:rsid w:val="00E21CCC"/>
    <w:rsid w:val="00E21EDB"/>
    <w:rsid w:val="00E21FD8"/>
    <w:rsid w:val="00E222D4"/>
    <w:rsid w:val="00E2244B"/>
    <w:rsid w:val="00E224C9"/>
    <w:rsid w:val="00E22571"/>
    <w:rsid w:val="00E226D4"/>
    <w:rsid w:val="00E22770"/>
    <w:rsid w:val="00E229F7"/>
    <w:rsid w:val="00E22A10"/>
    <w:rsid w:val="00E22EE3"/>
    <w:rsid w:val="00E23179"/>
    <w:rsid w:val="00E23224"/>
    <w:rsid w:val="00E23667"/>
    <w:rsid w:val="00E23851"/>
    <w:rsid w:val="00E23ACC"/>
    <w:rsid w:val="00E23ADB"/>
    <w:rsid w:val="00E23AFF"/>
    <w:rsid w:val="00E2446F"/>
    <w:rsid w:val="00E24A34"/>
    <w:rsid w:val="00E250DB"/>
    <w:rsid w:val="00E252A1"/>
    <w:rsid w:val="00E25386"/>
    <w:rsid w:val="00E25ADB"/>
    <w:rsid w:val="00E25F49"/>
    <w:rsid w:val="00E2617B"/>
    <w:rsid w:val="00E266F4"/>
    <w:rsid w:val="00E26904"/>
    <w:rsid w:val="00E2690E"/>
    <w:rsid w:val="00E26C17"/>
    <w:rsid w:val="00E272FE"/>
    <w:rsid w:val="00E27EFB"/>
    <w:rsid w:val="00E30517"/>
    <w:rsid w:val="00E3070A"/>
    <w:rsid w:val="00E307E4"/>
    <w:rsid w:val="00E30A72"/>
    <w:rsid w:val="00E30BDD"/>
    <w:rsid w:val="00E311A5"/>
    <w:rsid w:val="00E31371"/>
    <w:rsid w:val="00E31506"/>
    <w:rsid w:val="00E32221"/>
    <w:rsid w:val="00E32262"/>
    <w:rsid w:val="00E322BF"/>
    <w:rsid w:val="00E327EE"/>
    <w:rsid w:val="00E3286E"/>
    <w:rsid w:val="00E32E0E"/>
    <w:rsid w:val="00E33351"/>
    <w:rsid w:val="00E33802"/>
    <w:rsid w:val="00E33814"/>
    <w:rsid w:val="00E339C6"/>
    <w:rsid w:val="00E33BB9"/>
    <w:rsid w:val="00E33E4D"/>
    <w:rsid w:val="00E33EB8"/>
    <w:rsid w:val="00E3457A"/>
    <w:rsid w:val="00E3464E"/>
    <w:rsid w:val="00E347CD"/>
    <w:rsid w:val="00E34D6E"/>
    <w:rsid w:val="00E34D98"/>
    <w:rsid w:val="00E34F08"/>
    <w:rsid w:val="00E35657"/>
    <w:rsid w:val="00E35D8D"/>
    <w:rsid w:val="00E35DF1"/>
    <w:rsid w:val="00E35F47"/>
    <w:rsid w:val="00E35FBC"/>
    <w:rsid w:val="00E362BC"/>
    <w:rsid w:val="00E3648F"/>
    <w:rsid w:val="00E365D2"/>
    <w:rsid w:val="00E36B02"/>
    <w:rsid w:val="00E36D0E"/>
    <w:rsid w:val="00E3714D"/>
    <w:rsid w:val="00E374CC"/>
    <w:rsid w:val="00E377BF"/>
    <w:rsid w:val="00E37C25"/>
    <w:rsid w:val="00E37F72"/>
    <w:rsid w:val="00E402C0"/>
    <w:rsid w:val="00E40362"/>
    <w:rsid w:val="00E406F8"/>
    <w:rsid w:val="00E40957"/>
    <w:rsid w:val="00E40DAE"/>
    <w:rsid w:val="00E40E78"/>
    <w:rsid w:val="00E40FE6"/>
    <w:rsid w:val="00E41315"/>
    <w:rsid w:val="00E415CB"/>
    <w:rsid w:val="00E419AD"/>
    <w:rsid w:val="00E41A3E"/>
    <w:rsid w:val="00E41CFA"/>
    <w:rsid w:val="00E41D2F"/>
    <w:rsid w:val="00E42FF3"/>
    <w:rsid w:val="00E430E9"/>
    <w:rsid w:val="00E432AE"/>
    <w:rsid w:val="00E4356E"/>
    <w:rsid w:val="00E43992"/>
    <w:rsid w:val="00E43C1D"/>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AF7"/>
    <w:rsid w:val="00E47B8B"/>
    <w:rsid w:val="00E47D5F"/>
    <w:rsid w:val="00E47D96"/>
    <w:rsid w:val="00E5001F"/>
    <w:rsid w:val="00E50B4A"/>
    <w:rsid w:val="00E50E76"/>
    <w:rsid w:val="00E51548"/>
    <w:rsid w:val="00E515A3"/>
    <w:rsid w:val="00E51812"/>
    <w:rsid w:val="00E51A87"/>
    <w:rsid w:val="00E51B0C"/>
    <w:rsid w:val="00E51E23"/>
    <w:rsid w:val="00E52532"/>
    <w:rsid w:val="00E52547"/>
    <w:rsid w:val="00E52643"/>
    <w:rsid w:val="00E52CCE"/>
    <w:rsid w:val="00E52E57"/>
    <w:rsid w:val="00E52F76"/>
    <w:rsid w:val="00E530D7"/>
    <w:rsid w:val="00E5315C"/>
    <w:rsid w:val="00E53770"/>
    <w:rsid w:val="00E538E0"/>
    <w:rsid w:val="00E53C5E"/>
    <w:rsid w:val="00E53E22"/>
    <w:rsid w:val="00E53F67"/>
    <w:rsid w:val="00E54042"/>
    <w:rsid w:val="00E5442F"/>
    <w:rsid w:val="00E5476E"/>
    <w:rsid w:val="00E54D33"/>
    <w:rsid w:val="00E54FA4"/>
    <w:rsid w:val="00E5503E"/>
    <w:rsid w:val="00E55582"/>
    <w:rsid w:val="00E5640A"/>
    <w:rsid w:val="00E5705C"/>
    <w:rsid w:val="00E570A5"/>
    <w:rsid w:val="00E5711F"/>
    <w:rsid w:val="00E5765B"/>
    <w:rsid w:val="00E57C30"/>
    <w:rsid w:val="00E6000E"/>
    <w:rsid w:val="00E60197"/>
    <w:rsid w:val="00E60241"/>
    <w:rsid w:val="00E6029F"/>
    <w:rsid w:val="00E602C9"/>
    <w:rsid w:val="00E60369"/>
    <w:rsid w:val="00E608B7"/>
    <w:rsid w:val="00E60F80"/>
    <w:rsid w:val="00E613CC"/>
    <w:rsid w:val="00E615C9"/>
    <w:rsid w:val="00E61781"/>
    <w:rsid w:val="00E618A4"/>
    <w:rsid w:val="00E618E3"/>
    <w:rsid w:val="00E61DAC"/>
    <w:rsid w:val="00E6247A"/>
    <w:rsid w:val="00E624DA"/>
    <w:rsid w:val="00E62896"/>
    <w:rsid w:val="00E629F9"/>
    <w:rsid w:val="00E62ABD"/>
    <w:rsid w:val="00E62AF2"/>
    <w:rsid w:val="00E6300E"/>
    <w:rsid w:val="00E63060"/>
    <w:rsid w:val="00E630F7"/>
    <w:rsid w:val="00E631EB"/>
    <w:rsid w:val="00E63434"/>
    <w:rsid w:val="00E639E8"/>
    <w:rsid w:val="00E63E49"/>
    <w:rsid w:val="00E6412A"/>
    <w:rsid w:val="00E64286"/>
    <w:rsid w:val="00E643B7"/>
    <w:rsid w:val="00E64763"/>
    <w:rsid w:val="00E654C9"/>
    <w:rsid w:val="00E654D7"/>
    <w:rsid w:val="00E65E6B"/>
    <w:rsid w:val="00E66244"/>
    <w:rsid w:val="00E6640D"/>
    <w:rsid w:val="00E6682F"/>
    <w:rsid w:val="00E6691F"/>
    <w:rsid w:val="00E66B96"/>
    <w:rsid w:val="00E66BF2"/>
    <w:rsid w:val="00E67C8B"/>
    <w:rsid w:val="00E7020E"/>
    <w:rsid w:val="00E705E5"/>
    <w:rsid w:val="00E70B0C"/>
    <w:rsid w:val="00E71417"/>
    <w:rsid w:val="00E716BC"/>
    <w:rsid w:val="00E71DF1"/>
    <w:rsid w:val="00E71E2E"/>
    <w:rsid w:val="00E722EF"/>
    <w:rsid w:val="00E723D3"/>
    <w:rsid w:val="00E7242A"/>
    <w:rsid w:val="00E7245A"/>
    <w:rsid w:val="00E729A8"/>
    <w:rsid w:val="00E72ABE"/>
    <w:rsid w:val="00E72BCC"/>
    <w:rsid w:val="00E73065"/>
    <w:rsid w:val="00E7306F"/>
    <w:rsid w:val="00E73CA3"/>
    <w:rsid w:val="00E73E01"/>
    <w:rsid w:val="00E7476B"/>
    <w:rsid w:val="00E7478C"/>
    <w:rsid w:val="00E74B5A"/>
    <w:rsid w:val="00E74DDD"/>
    <w:rsid w:val="00E74FCD"/>
    <w:rsid w:val="00E7500E"/>
    <w:rsid w:val="00E7524F"/>
    <w:rsid w:val="00E75346"/>
    <w:rsid w:val="00E754D4"/>
    <w:rsid w:val="00E7556D"/>
    <w:rsid w:val="00E756FB"/>
    <w:rsid w:val="00E75F9B"/>
    <w:rsid w:val="00E75FC3"/>
    <w:rsid w:val="00E76141"/>
    <w:rsid w:val="00E76270"/>
    <w:rsid w:val="00E76316"/>
    <w:rsid w:val="00E766D2"/>
    <w:rsid w:val="00E76739"/>
    <w:rsid w:val="00E76C80"/>
    <w:rsid w:val="00E76ED7"/>
    <w:rsid w:val="00E76FCC"/>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1F4"/>
    <w:rsid w:val="00E81430"/>
    <w:rsid w:val="00E81490"/>
    <w:rsid w:val="00E81F9F"/>
    <w:rsid w:val="00E81FFC"/>
    <w:rsid w:val="00E826C8"/>
    <w:rsid w:val="00E828DA"/>
    <w:rsid w:val="00E82D10"/>
    <w:rsid w:val="00E83280"/>
    <w:rsid w:val="00E832C9"/>
    <w:rsid w:val="00E83469"/>
    <w:rsid w:val="00E838E5"/>
    <w:rsid w:val="00E83BF7"/>
    <w:rsid w:val="00E83E6E"/>
    <w:rsid w:val="00E843F9"/>
    <w:rsid w:val="00E84A52"/>
    <w:rsid w:val="00E84CF4"/>
    <w:rsid w:val="00E850F7"/>
    <w:rsid w:val="00E852E4"/>
    <w:rsid w:val="00E85483"/>
    <w:rsid w:val="00E8567B"/>
    <w:rsid w:val="00E859CA"/>
    <w:rsid w:val="00E86057"/>
    <w:rsid w:val="00E861F7"/>
    <w:rsid w:val="00E86647"/>
    <w:rsid w:val="00E8684D"/>
    <w:rsid w:val="00E86BA9"/>
    <w:rsid w:val="00E871BD"/>
    <w:rsid w:val="00E87565"/>
    <w:rsid w:val="00E875CA"/>
    <w:rsid w:val="00E87692"/>
    <w:rsid w:val="00E879F0"/>
    <w:rsid w:val="00E87AC1"/>
    <w:rsid w:val="00E87AE6"/>
    <w:rsid w:val="00E87DCE"/>
    <w:rsid w:val="00E90199"/>
    <w:rsid w:val="00E90AB7"/>
    <w:rsid w:val="00E913F0"/>
    <w:rsid w:val="00E91514"/>
    <w:rsid w:val="00E915E1"/>
    <w:rsid w:val="00E91740"/>
    <w:rsid w:val="00E919F0"/>
    <w:rsid w:val="00E91BF2"/>
    <w:rsid w:val="00E91DDE"/>
    <w:rsid w:val="00E91DFE"/>
    <w:rsid w:val="00E91E61"/>
    <w:rsid w:val="00E91EED"/>
    <w:rsid w:val="00E920B8"/>
    <w:rsid w:val="00E924C7"/>
    <w:rsid w:val="00E9272D"/>
    <w:rsid w:val="00E927D7"/>
    <w:rsid w:val="00E92E29"/>
    <w:rsid w:val="00E92F0A"/>
    <w:rsid w:val="00E92F9F"/>
    <w:rsid w:val="00E93076"/>
    <w:rsid w:val="00E93168"/>
    <w:rsid w:val="00E9346A"/>
    <w:rsid w:val="00E93742"/>
    <w:rsid w:val="00E93947"/>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2D8"/>
    <w:rsid w:val="00E96497"/>
    <w:rsid w:val="00E9694A"/>
    <w:rsid w:val="00E96C84"/>
    <w:rsid w:val="00E96E46"/>
    <w:rsid w:val="00E96FBC"/>
    <w:rsid w:val="00E9738B"/>
    <w:rsid w:val="00E97507"/>
    <w:rsid w:val="00E97B15"/>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A48"/>
    <w:rsid w:val="00EA3D67"/>
    <w:rsid w:val="00EA3DB9"/>
    <w:rsid w:val="00EA43E1"/>
    <w:rsid w:val="00EA4465"/>
    <w:rsid w:val="00EA4673"/>
    <w:rsid w:val="00EA475F"/>
    <w:rsid w:val="00EA4877"/>
    <w:rsid w:val="00EA4AC2"/>
    <w:rsid w:val="00EA5029"/>
    <w:rsid w:val="00EA52A3"/>
    <w:rsid w:val="00EA5335"/>
    <w:rsid w:val="00EA58B9"/>
    <w:rsid w:val="00EA59A9"/>
    <w:rsid w:val="00EA5C16"/>
    <w:rsid w:val="00EA5DB0"/>
    <w:rsid w:val="00EA5EB9"/>
    <w:rsid w:val="00EA5F39"/>
    <w:rsid w:val="00EA6506"/>
    <w:rsid w:val="00EA66F6"/>
    <w:rsid w:val="00EA673B"/>
    <w:rsid w:val="00EA6B9C"/>
    <w:rsid w:val="00EA708C"/>
    <w:rsid w:val="00EA7690"/>
    <w:rsid w:val="00EA7A7E"/>
    <w:rsid w:val="00EA7AF2"/>
    <w:rsid w:val="00EA7C2F"/>
    <w:rsid w:val="00EA7CE6"/>
    <w:rsid w:val="00EA7E15"/>
    <w:rsid w:val="00EA7E8F"/>
    <w:rsid w:val="00EA7E9E"/>
    <w:rsid w:val="00EA7EF5"/>
    <w:rsid w:val="00EA7F1F"/>
    <w:rsid w:val="00EB0073"/>
    <w:rsid w:val="00EB0322"/>
    <w:rsid w:val="00EB0551"/>
    <w:rsid w:val="00EB05DC"/>
    <w:rsid w:val="00EB1033"/>
    <w:rsid w:val="00EB1705"/>
    <w:rsid w:val="00EB177A"/>
    <w:rsid w:val="00EB187D"/>
    <w:rsid w:val="00EB18DA"/>
    <w:rsid w:val="00EB2435"/>
    <w:rsid w:val="00EB269A"/>
    <w:rsid w:val="00EB2A00"/>
    <w:rsid w:val="00EB2B2A"/>
    <w:rsid w:val="00EB2C3C"/>
    <w:rsid w:val="00EB338E"/>
    <w:rsid w:val="00EB33FA"/>
    <w:rsid w:val="00EB3495"/>
    <w:rsid w:val="00EB35D4"/>
    <w:rsid w:val="00EB3953"/>
    <w:rsid w:val="00EB3CE0"/>
    <w:rsid w:val="00EB3DB0"/>
    <w:rsid w:val="00EB410B"/>
    <w:rsid w:val="00EB42C8"/>
    <w:rsid w:val="00EB44B3"/>
    <w:rsid w:val="00EB497A"/>
    <w:rsid w:val="00EB4A13"/>
    <w:rsid w:val="00EB5109"/>
    <w:rsid w:val="00EB51F9"/>
    <w:rsid w:val="00EB534C"/>
    <w:rsid w:val="00EB543D"/>
    <w:rsid w:val="00EB55D2"/>
    <w:rsid w:val="00EB5710"/>
    <w:rsid w:val="00EB57E7"/>
    <w:rsid w:val="00EB59FC"/>
    <w:rsid w:val="00EB5A4E"/>
    <w:rsid w:val="00EB5CC3"/>
    <w:rsid w:val="00EB5D93"/>
    <w:rsid w:val="00EB628E"/>
    <w:rsid w:val="00EB6440"/>
    <w:rsid w:val="00EB664F"/>
    <w:rsid w:val="00EB6698"/>
    <w:rsid w:val="00EB66AA"/>
    <w:rsid w:val="00EB6BCE"/>
    <w:rsid w:val="00EB6C27"/>
    <w:rsid w:val="00EB6C53"/>
    <w:rsid w:val="00EB70BC"/>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7A5"/>
    <w:rsid w:val="00EC3EBA"/>
    <w:rsid w:val="00EC4B05"/>
    <w:rsid w:val="00EC4D77"/>
    <w:rsid w:val="00EC4D7B"/>
    <w:rsid w:val="00EC4E2E"/>
    <w:rsid w:val="00EC555C"/>
    <w:rsid w:val="00EC558B"/>
    <w:rsid w:val="00EC571B"/>
    <w:rsid w:val="00EC5A0B"/>
    <w:rsid w:val="00EC5A47"/>
    <w:rsid w:val="00EC5ABF"/>
    <w:rsid w:val="00EC5F1A"/>
    <w:rsid w:val="00EC6337"/>
    <w:rsid w:val="00EC63B5"/>
    <w:rsid w:val="00EC66D0"/>
    <w:rsid w:val="00EC6D68"/>
    <w:rsid w:val="00EC7183"/>
    <w:rsid w:val="00EC71AB"/>
    <w:rsid w:val="00EC7349"/>
    <w:rsid w:val="00ED00B4"/>
    <w:rsid w:val="00ED022F"/>
    <w:rsid w:val="00ED04CE"/>
    <w:rsid w:val="00ED0B54"/>
    <w:rsid w:val="00ED0DE8"/>
    <w:rsid w:val="00ED0EB9"/>
    <w:rsid w:val="00ED105B"/>
    <w:rsid w:val="00ED1447"/>
    <w:rsid w:val="00ED19B6"/>
    <w:rsid w:val="00ED1A39"/>
    <w:rsid w:val="00ED24AE"/>
    <w:rsid w:val="00ED2CB4"/>
    <w:rsid w:val="00ED2FF1"/>
    <w:rsid w:val="00ED3039"/>
    <w:rsid w:val="00ED30C4"/>
    <w:rsid w:val="00ED3207"/>
    <w:rsid w:val="00ED3244"/>
    <w:rsid w:val="00ED32E7"/>
    <w:rsid w:val="00ED3534"/>
    <w:rsid w:val="00ED35B9"/>
    <w:rsid w:val="00ED38AD"/>
    <w:rsid w:val="00ED38BC"/>
    <w:rsid w:val="00ED38D7"/>
    <w:rsid w:val="00ED3B7D"/>
    <w:rsid w:val="00ED42FD"/>
    <w:rsid w:val="00ED48DD"/>
    <w:rsid w:val="00ED4D2E"/>
    <w:rsid w:val="00ED5122"/>
    <w:rsid w:val="00ED54F7"/>
    <w:rsid w:val="00ED58F2"/>
    <w:rsid w:val="00ED58FE"/>
    <w:rsid w:val="00ED5947"/>
    <w:rsid w:val="00ED5B50"/>
    <w:rsid w:val="00ED6358"/>
    <w:rsid w:val="00ED720E"/>
    <w:rsid w:val="00ED7363"/>
    <w:rsid w:val="00ED7884"/>
    <w:rsid w:val="00ED7AA4"/>
    <w:rsid w:val="00EE0130"/>
    <w:rsid w:val="00EE08BC"/>
    <w:rsid w:val="00EE09EA"/>
    <w:rsid w:val="00EE0A49"/>
    <w:rsid w:val="00EE0E09"/>
    <w:rsid w:val="00EE10DA"/>
    <w:rsid w:val="00EE12DA"/>
    <w:rsid w:val="00EE142A"/>
    <w:rsid w:val="00EE15CA"/>
    <w:rsid w:val="00EE18BB"/>
    <w:rsid w:val="00EE1A8B"/>
    <w:rsid w:val="00EE1CDA"/>
    <w:rsid w:val="00EE2280"/>
    <w:rsid w:val="00EE24B7"/>
    <w:rsid w:val="00EE2AAB"/>
    <w:rsid w:val="00EE304C"/>
    <w:rsid w:val="00EE3203"/>
    <w:rsid w:val="00EE33A6"/>
    <w:rsid w:val="00EE3C27"/>
    <w:rsid w:val="00EE3DCB"/>
    <w:rsid w:val="00EE3FE2"/>
    <w:rsid w:val="00EE4319"/>
    <w:rsid w:val="00EE44A5"/>
    <w:rsid w:val="00EE4708"/>
    <w:rsid w:val="00EE4BAA"/>
    <w:rsid w:val="00EE4F01"/>
    <w:rsid w:val="00EE4F27"/>
    <w:rsid w:val="00EE5112"/>
    <w:rsid w:val="00EE58ED"/>
    <w:rsid w:val="00EE5A85"/>
    <w:rsid w:val="00EE5FDB"/>
    <w:rsid w:val="00EE62B4"/>
    <w:rsid w:val="00EE636D"/>
    <w:rsid w:val="00EE66B1"/>
    <w:rsid w:val="00EE6A8C"/>
    <w:rsid w:val="00EE6CB1"/>
    <w:rsid w:val="00EE6D48"/>
    <w:rsid w:val="00EE7181"/>
    <w:rsid w:val="00EE7726"/>
    <w:rsid w:val="00EE785F"/>
    <w:rsid w:val="00EE7D91"/>
    <w:rsid w:val="00EE7ECE"/>
    <w:rsid w:val="00EF0225"/>
    <w:rsid w:val="00EF082A"/>
    <w:rsid w:val="00EF0BBB"/>
    <w:rsid w:val="00EF0E50"/>
    <w:rsid w:val="00EF0EFA"/>
    <w:rsid w:val="00EF118F"/>
    <w:rsid w:val="00EF1A3A"/>
    <w:rsid w:val="00EF1C0D"/>
    <w:rsid w:val="00EF1DBC"/>
    <w:rsid w:val="00EF1F0E"/>
    <w:rsid w:val="00EF20FD"/>
    <w:rsid w:val="00EF2786"/>
    <w:rsid w:val="00EF29F8"/>
    <w:rsid w:val="00EF2C3D"/>
    <w:rsid w:val="00EF2C99"/>
    <w:rsid w:val="00EF2D50"/>
    <w:rsid w:val="00EF304D"/>
    <w:rsid w:val="00EF34CD"/>
    <w:rsid w:val="00EF3A28"/>
    <w:rsid w:val="00EF3A3D"/>
    <w:rsid w:val="00EF3A4A"/>
    <w:rsid w:val="00EF3D01"/>
    <w:rsid w:val="00EF3D43"/>
    <w:rsid w:val="00EF3DD9"/>
    <w:rsid w:val="00EF405C"/>
    <w:rsid w:val="00EF447D"/>
    <w:rsid w:val="00EF48B7"/>
    <w:rsid w:val="00EF493B"/>
    <w:rsid w:val="00EF4F32"/>
    <w:rsid w:val="00EF5326"/>
    <w:rsid w:val="00EF5630"/>
    <w:rsid w:val="00EF573A"/>
    <w:rsid w:val="00EF5861"/>
    <w:rsid w:val="00EF587A"/>
    <w:rsid w:val="00EF58EF"/>
    <w:rsid w:val="00EF5F08"/>
    <w:rsid w:val="00EF6060"/>
    <w:rsid w:val="00EF6141"/>
    <w:rsid w:val="00EF6D7D"/>
    <w:rsid w:val="00EF6EF5"/>
    <w:rsid w:val="00EF7614"/>
    <w:rsid w:val="00EF7637"/>
    <w:rsid w:val="00EF7878"/>
    <w:rsid w:val="00EF7BD9"/>
    <w:rsid w:val="00EF7F59"/>
    <w:rsid w:val="00F000F0"/>
    <w:rsid w:val="00F00180"/>
    <w:rsid w:val="00F002BF"/>
    <w:rsid w:val="00F006E4"/>
    <w:rsid w:val="00F00923"/>
    <w:rsid w:val="00F00C9D"/>
    <w:rsid w:val="00F01034"/>
    <w:rsid w:val="00F01773"/>
    <w:rsid w:val="00F017CB"/>
    <w:rsid w:val="00F0197D"/>
    <w:rsid w:val="00F01A58"/>
    <w:rsid w:val="00F01BCB"/>
    <w:rsid w:val="00F01E3C"/>
    <w:rsid w:val="00F023A1"/>
    <w:rsid w:val="00F024E9"/>
    <w:rsid w:val="00F026AE"/>
    <w:rsid w:val="00F027FF"/>
    <w:rsid w:val="00F0285D"/>
    <w:rsid w:val="00F0301D"/>
    <w:rsid w:val="00F032DF"/>
    <w:rsid w:val="00F03466"/>
    <w:rsid w:val="00F0388F"/>
    <w:rsid w:val="00F03891"/>
    <w:rsid w:val="00F043D0"/>
    <w:rsid w:val="00F04551"/>
    <w:rsid w:val="00F0472E"/>
    <w:rsid w:val="00F04887"/>
    <w:rsid w:val="00F04D51"/>
    <w:rsid w:val="00F04F3E"/>
    <w:rsid w:val="00F04F80"/>
    <w:rsid w:val="00F0522E"/>
    <w:rsid w:val="00F0572D"/>
    <w:rsid w:val="00F05EED"/>
    <w:rsid w:val="00F06707"/>
    <w:rsid w:val="00F06F02"/>
    <w:rsid w:val="00F06F4C"/>
    <w:rsid w:val="00F07530"/>
    <w:rsid w:val="00F075EA"/>
    <w:rsid w:val="00F0768D"/>
    <w:rsid w:val="00F07696"/>
    <w:rsid w:val="00F07833"/>
    <w:rsid w:val="00F1003D"/>
    <w:rsid w:val="00F10437"/>
    <w:rsid w:val="00F10465"/>
    <w:rsid w:val="00F10864"/>
    <w:rsid w:val="00F108F5"/>
    <w:rsid w:val="00F11319"/>
    <w:rsid w:val="00F1165E"/>
    <w:rsid w:val="00F11C21"/>
    <w:rsid w:val="00F11CF5"/>
    <w:rsid w:val="00F11F0D"/>
    <w:rsid w:val="00F11FE0"/>
    <w:rsid w:val="00F124CB"/>
    <w:rsid w:val="00F1264B"/>
    <w:rsid w:val="00F128F4"/>
    <w:rsid w:val="00F12B3D"/>
    <w:rsid w:val="00F12D63"/>
    <w:rsid w:val="00F134F0"/>
    <w:rsid w:val="00F138CE"/>
    <w:rsid w:val="00F139D7"/>
    <w:rsid w:val="00F1403E"/>
    <w:rsid w:val="00F1415B"/>
    <w:rsid w:val="00F143F5"/>
    <w:rsid w:val="00F1476B"/>
    <w:rsid w:val="00F149F8"/>
    <w:rsid w:val="00F155BF"/>
    <w:rsid w:val="00F15860"/>
    <w:rsid w:val="00F1588F"/>
    <w:rsid w:val="00F158BB"/>
    <w:rsid w:val="00F15EED"/>
    <w:rsid w:val="00F15F91"/>
    <w:rsid w:val="00F16040"/>
    <w:rsid w:val="00F16BB1"/>
    <w:rsid w:val="00F16BCF"/>
    <w:rsid w:val="00F16C0E"/>
    <w:rsid w:val="00F16D77"/>
    <w:rsid w:val="00F16F7C"/>
    <w:rsid w:val="00F17232"/>
    <w:rsid w:val="00F17A8F"/>
    <w:rsid w:val="00F20046"/>
    <w:rsid w:val="00F20540"/>
    <w:rsid w:val="00F206FE"/>
    <w:rsid w:val="00F20F5B"/>
    <w:rsid w:val="00F21048"/>
    <w:rsid w:val="00F210AB"/>
    <w:rsid w:val="00F210DC"/>
    <w:rsid w:val="00F211BF"/>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263"/>
    <w:rsid w:val="00F244C0"/>
    <w:rsid w:val="00F2456B"/>
    <w:rsid w:val="00F24816"/>
    <w:rsid w:val="00F24A57"/>
    <w:rsid w:val="00F24F4D"/>
    <w:rsid w:val="00F24FA0"/>
    <w:rsid w:val="00F250CE"/>
    <w:rsid w:val="00F25157"/>
    <w:rsid w:val="00F252C7"/>
    <w:rsid w:val="00F25910"/>
    <w:rsid w:val="00F25EB4"/>
    <w:rsid w:val="00F25FA9"/>
    <w:rsid w:val="00F26129"/>
    <w:rsid w:val="00F2617C"/>
    <w:rsid w:val="00F2621E"/>
    <w:rsid w:val="00F2643A"/>
    <w:rsid w:val="00F264E0"/>
    <w:rsid w:val="00F26886"/>
    <w:rsid w:val="00F2699C"/>
    <w:rsid w:val="00F26AF5"/>
    <w:rsid w:val="00F27261"/>
    <w:rsid w:val="00F27E0C"/>
    <w:rsid w:val="00F3002F"/>
    <w:rsid w:val="00F30031"/>
    <w:rsid w:val="00F30353"/>
    <w:rsid w:val="00F308C0"/>
    <w:rsid w:val="00F30BCF"/>
    <w:rsid w:val="00F311BE"/>
    <w:rsid w:val="00F318E7"/>
    <w:rsid w:val="00F31A74"/>
    <w:rsid w:val="00F31B0E"/>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4EA5"/>
    <w:rsid w:val="00F3521B"/>
    <w:rsid w:val="00F35532"/>
    <w:rsid w:val="00F35561"/>
    <w:rsid w:val="00F35865"/>
    <w:rsid w:val="00F35E92"/>
    <w:rsid w:val="00F363C3"/>
    <w:rsid w:val="00F3651B"/>
    <w:rsid w:val="00F3699D"/>
    <w:rsid w:val="00F369F3"/>
    <w:rsid w:val="00F36F64"/>
    <w:rsid w:val="00F370CB"/>
    <w:rsid w:val="00F37314"/>
    <w:rsid w:val="00F377A2"/>
    <w:rsid w:val="00F37922"/>
    <w:rsid w:val="00F37AEF"/>
    <w:rsid w:val="00F40744"/>
    <w:rsid w:val="00F4125D"/>
    <w:rsid w:val="00F417D6"/>
    <w:rsid w:val="00F4210B"/>
    <w:rsid w:val="00F42470"/>
    <w:rsid w:val="00F42910"/>
    <w:rsid w:val="00F42ADB"/>
    <w:rsid w:val="00F42C26"/>
    <w:rsid w:val="00F42C2B"/>
    <w:rsid w:val="00F42C3B"/>
    <w:rsid w:val="00F431C9"/>
    <w:rsid w:val="00F43360"/>
    <w:rsid w:val="00F4376E"/>
    <w:rsid w:val="00F439C5"/>
    <w:rsid w:val="00F439ED"/>
    <w:rsid w:val="00F43B0B"/>
    <w:rsid w:val="00F43B4D"/>
    <w:rsid w:val="00F43CF9"/>
    <w:rsid w:val="00F44833"/>
    <w:rsid w:val="00F44EC5"/>
    <w:rsid w:val="00F452F3"/>
    <w:rsid w:val="00F45335"/>
    <w:rsid w:val="00F454BB"/>
    <w:rsid w:val="00F45735"/>
    <w:rsid w:val="00F457F9"/>
    <w:rsid w:val="00F45F8B"/>
    <w:rsid w:val="00F4615A"/>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C39"/>
    <w:rsid w:val="00F52756"/>
    <w:rsid w:val="00F52825"/>
    <w:rsid w:val="00F52A47"/>
    <w:rsid w:val="00F52A4B"/>
    <w:rsid w:val="00F52C6C"/>
    <w:rsid w:val="00F52C93"/>
    <w:rsid w:val="00F52FA8"/>
    <w:rsid w:val="00F538CD"/>
    <w:rsid w:val="00F53C49"/>
    <w:rsid w:val="00F54192"/>
    <w:rsid w:val="00F542D8"/>
    <w:rsid w:val="00F548C8"/>
    <w:rsid w:val="00F54C52"/>
    <w:rsid w:val="00F5583E"/>
    <w:rsid w:val="00F55902"/>
    <w:rsid w:val="00F55962"/>
    <w:rsid w:val="00F55AA4"/>
    <w:rsid w:val="00F55AC5"/>
    <w:rsid w:val="00F56622"/>
    <w:rsid w:val="00F5662E"/>
    <w:rsid w:val="00F568FF"/>
    <w:rsid w:val="00F56918"/>
    <w:rsid w:val="00F56B25"/>
    <w:rsid w:val="00F56E5E"/>
    <w:rsid w:val="00F57637"/>
    <w:rsid w:val="00F5765A"/>
    <w:rsid w:val="00F57704"/>
    <w:rsid w:val="00F577F9"/>
    <w:rsid w:val="00F57BD3"/>
    <w:rsid w:val="00F57C72"/>
    <w:rsid w:val="00F6002F"/>
    <w:rsid w:val="00F6021A"/>
    <w:rsid w:val="00F60435"/>
    <w:rsid w:val="00F60F7E"/>
    <w:rsid w:val="00F61065"/>
    <w:rsid w:val="00F61158"/>
    <w:rsid w:val="00F61564"/>
    <w:rsid w:val="00F61701"/>
    <w:rsid w:val="00F61902"/>
    <w:rsid w:val="00F61FDE"/>
    <w:rsid w:val="00F620AE"/>
    <w:rsid w:val="00F622E3"/>
    <w:rsid w:val="00F62377"/>
    <w:rsid w:val="00F62B57"/>
    <w:rsid w:val="00F62FAF"/>
    <w:rsid w:val="00F63289"/>
    <w:rsid w:val="00F63314"/>
    <w:rsid w:val="00F6348E"/>
    <w:rsid w:val="00F63F91"/>
    <w:rsid w:val="00F6404E"/>
    <w:rsid w:val="00F6433C"/>
    <w:rsid w:val="00F6474A"/>
    <w:rsid w:val="00F64966"/>
    <w:rsid w:val="00F64F9F"/>
    <w:rsid w:val="00F654FA"/>
    <w:rsid w:val="00F65D14"/>
    <w:rsid w:val="00F65E11"/>
    <w:rsid w:val="00F660B8"/>
    <w:rsid w:val="00F663E9"/>
    <w:rsid w:val="00F66541"/>
    <w:rsid w:val="00F669E3"/>
    <w:rsid w:val="00F672F1"/>
    <w:rsid w:val="00F67A85"/>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CA"/>
    <w:rsid w:val="00F72C94"/>
    <w:rsid w:val="00F72E17"/>
    <w:rsid w:val="00F73D87"/>
    <w:rsid w:val="00F73F43"/>
    <w:rsid w:val="00F73F5A"/>
    <w:rsid w:val="00F7400B"/>
    <w:rsid w:val="00F7442D"/>
    <w:rsid w:val="00F74609"/>
    <w:rsid w:val="00F74664"/>
    <w:rsid w:val="00F746F0"/>
    <w:rsid w:val="00F74791"/>
    <w:rsid w:val="00F74928"/>
    <w:rsid w:val="00F74A7A"/>
    <w:rsid w:val="00F74C0B"/>
    <w:rsid w:val="00F7504B"/>
    <w:rsid w:val="00F7564B"/>
    <w:rsid w:val="00F756EF"/>
    <w:rsid w:val="00F75C2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0DD7"/>
    <w:rsid w:val="00F8107A"/>
    <w:rsid w:val="00F81311"/>
    <w:rsid w:val="00F814F8"/>
    <w:rsid w:val="00F81507"/>
    <w:rsid w:val="00F81625"/>
    <w:rsid w:val="00F81C47"/>
    <w:rsid w:val="00F81E0E"/>
    <w:rsid w:val="00F81E87"/>
    <w:rsid w:val="00F81F25"/>
    <w:rsid w:val="00F81F57"/>
    <w:rsid w:val="00F82C42"/>
    <w:rsid w:val="00F82CD8"/>
    <w:rsid w:val="00F82E61"/>
    <w:rsid w:val="00F83301"/>
    <w:rsid w:val="00F83785"/>
    <w:rsid w:val="00F837A7"/>
    <w:rsid w:val="00F837DD"/>
    <w:rsid w:val="00F83A77"/>
    <w:rsid w:val="00F83A98"/>
    <w:rsid w:val="00F83E5F"/>
    <w:rsid w:val="00F84849"/>
    <w:rsid w:val="00F849D7"/>
    <w:rsid w:val="00F84A2F"/>
    <w:rsid w:val="00F84B56"/>
    <w:rsid w:val="00F84B66"/>
    <w:rsid w:val="00F84BAB"/>
    <w:rsid w:val="00F84D79"/>
    <w:rsid w:val="00F850EB"/>
    <w:rsid w:val="00F855CB"/>
    <w:rsid w:val="00F856C8"/>
    <w:rsid w:val="00F85744"/>
    <w:rsid w:val="00F859FD"/>
    <w:rsid w:val="00F85F4B"/>
    <w:rsid w:val="00F85F9B"/>
    <w:rsid w:val="00F863EB"/>
    <w:rsid w:val="00F86538"/>
    <w:rsid w:val="00F8683A"/>
    <w:rsid w:val="00F868DC"/>
    <w:rsid w:val="00F86B20"/>
    <w:rsid w:val="00F86C43"/>
    <w:rsid w:val="00F8718B"/>
    <w:rsid w:val="00F8718E"/>
    <w:rsid w:val="00F87201"/>
    <w:rsid w:val="00F87317"/>
    <w:rsid w:val="00F879C6"/>
    <w:rsid w:val="00F87A3E"/>
    <w:rsid w:val="00F87B21"/>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4BB"/>
    <w:rsid w:val="00F92701"/>
    <w:rsid w:val="00F92725"/>
    <w:rsid w:val="00F92BD0"/>
    <w:rsid w:val="00F92C05"/>
    <w:rsid w:val="00F93528"/>
    <w:rsid w:val="00F93607"/>
    <w:rsid w:val="00F938B2"/>
    <w:rsid w:val="00F93A3D"/>
    <w:rsid w:val="00F93B2D"/>
    <w:rsid w:val="00F93D13"/>
    <w:rsid w:val="00F93EE6"/>
    <w:rsid w:val="00F94003"/>
    <w:rsid w:val="00F94412"/>
    <w:rsid w:val="00F94441"/>
    <w:rsid w:val="00F94737"/>
    <w:rsid w:val="00F9473D"/>
    <w:rsid w:val="00F9495D"/>
    <w:rsid w:val="00F94C27"/>
    <w:rsid w:val="00F94E27"/>
    <w:rsid w:val="00F95013"/>
    <w:rsid w:val="00F951BD"/>
    <w:rsid w:val="00F954B7"/>
    <w:rsid w:val="00F9632D"/>
    <w:rsid w:val="00F9644F"/>
    <w:rsid w:val="00F9646A"/>
    <w:rsid w:val="00F96594"/>
    <w:rsid w:val="00F965D9"/>
    <w:rsid w:val="00F969B1"/>
    <w:rsid w:val="00F96C7A"/>
    <w:rsid w:val="00F96E7C"/>
    <w:rsid w:val="00F9709C"/>
    <w:rsid w:val="00F972BE"/>
    <w:rsid w:val="00F9753B"/>
    <w:rsid w:val="00F975B5"/>
    <w:rsid w:val="00F97654"/>
    <w:rsid w:val="00F97761"/>
    <w:rsid w:val="00F97765"/>
    <w:rsid w:val="00F9798C"/>
    <w:rsid w:val="00FA04BE"/>
    <w:rsid w:val="00FA0509"/>
    <w:rsid w:val="00FA08F7"/>
    <w:rsid w:val="00FA0A37"/>
    <w:rsid w:val="00FA0E7C"/>
    <w:rsid w:val="00FA1766"/>
    <w:rsid w:val="00FA1C2E"/>
    <w:rsid w:val="00FA1CBF"/>
    <w:rsid w:val="00FA1D8F"/>
    <w:rsid w:val="00FA1E26"/>
    <w:rsid w:val="00FA2002"/>
    <w:rsid w:val="00FA21AE"/>
    <w:rsid w:val="00FA2526"/>
    <w:rsid w:val="00FA2AB0"/>
    <w:rsid w:val="00FA2F99"/>
    <w:rsid w:val="00FA375C"/>
    <w:rsid w:val="00FA3C84"/>
    <w:rsid w:val="00FA4092"/>
    <w:rsid w:val="00FA4A21"/>
    <w:rsid w:val="00FA4EDE"/>
    <w:rsid w:val="00FA50E8"/>
    <w:rsid w:val="00FA526F"/>
    <w:rsid w:val="00FA53C1"/>
    <w:rsid w:val="00FA5527"/>
    <w:rsid w:val="00FA5871"/>
    <w:rsid w:val="00FA589E"/>
    <w:rsid w:val="00FA5962"/>
    <w:rsid w:val="00FA598C"/>
    <w:rsid w:val="00FA5995"/>
    <w:rsid w:val="00FA6225"/>
    <w:rsid w:val="00FA6489"/>
    <w:rsid w:val="00FA656D"/>
    <w:rsid w:val="00FA6686"/>
    <w:rsid w:val="00FA6A8C"/>
    <w:rsid w:val="00FA6D62"/>
    <w:rsid w:val="00FA70DF"/>
    <w:rsid w:val="00FA7152"/>
    <w:rsid w:val="00FA71E0"/>
    <w:rsid w:val="00FA7A20"/>
    <w:rsid w:val="00FA7AA6"/>
    <w:rsid w:val="00FA7C04"/>
    <w:rsid w:val="00FB034F"/>
    <w:rsid w:val="00FB0352"/>
    <w:rsid w:val="00FB0396"/>
    <w:rsid w:val="00FB0443"/>
    <w:rsid w:val="00FB0532"/>
    <w:rsid w:val="00FB07A3"/>
    <w:rsid w:val="00FB0D51"/>
    <w:rsid w:val="00FB15D5"/>
    <w:rsid w:val="00FB168B"/>
    <w:rsid w:val="00FB1694"/>
    <w:rsid w:val="00FB18E8"/>
    <w:rsid w:val="00FB19D8"/>
    <w:rsid w:val="00FB1B2E"/>
    <w:rsid w:val="00FB1CEE"/>
    <w:rsid w:val="00FB1E38"/>
    <w:rsid w:val="00FB22E5"/>
    <w:rsid w:val="00FB2864"/>
    <w:rsid w:val="00FB2F94"/>
    <w:rsid w:val="00FB34CE"/>
    <w:rsid w:val="00FB3CD6"/>
    <w:rsid w:val="00FB3D0B"/>
    <w:rsid w:val="00FB4002"/>
    <w:rsid w:val="00FB4065"/>
    <w:rsid w:val="00FB40D0"/>
    <w:rsid w:val="00FB410D"/>
    <w:rsid w:val="00FB43F5"/>
    <w:rsid w:val="00FB4760"/>
    <w:rsid w:val="00FB47B5"/>
    <w:rsid w:val="00FB4931"/>
    <w:rsid w:val="00FB4AB0"/>
    <w:rsid w:val="00FB4F15"/>
    <w:rsid w:val="00FB52FD"/>
    <w:rsid w:val="00FB5392"/>
    <w:rsid w:val="00FB57A7"/>
    <w:rsid w:val="00FB5A6F"/>
    <w:rsid w:val="00FB5B21"/>
    <w:rsid w:val="00FB601D"/>
    <w:rsid w:val="00FB61DE"/>
    <w:rsid w:val="00FB6301"/>
    <w:rsid w:val="00FB6401"/>
    <w:rsid w:val="00FB64CE"/>
    <w:rsid w:val="00FB65E1"/>
    <w:rsid w:val="00FB68CE"/>
    <w:rsid w:val="00FB6B9D"/>
    <w:rsid w:val="00FB72CB"/>
    <w:rsid w:val="00FB75AE"/>
    <w:rsid w:val="00FB77BB"/>
    <w:rsid w:val="00FB7A9C"/>
    <w:rsid w:val="00FC04F0"/>
    <w:rsid w:val="00FC0AB4"/>
    <w:rsid w:val="00FC0B9B"/>
    <w:rsid w:val="00FC0E12"/>
    <w:rsid w:val="00FC1162"/>
    <w:rsid w:val="00FC1202"/>
    <w:rsid w:val="00FC14DD"/>
    <w:rsid w:val="00FC1859"/>
    <w:rsid w:val="00FC2075"/>
    <w:rsid w:val="00FC20E9"/>
    <w:rsid w:val="00FC21B6"/>
    <w:rsid w:val="00FC22FE"/>
    <w:rsid w:val="00FC23FA"/>
    <w:rsid w:val="00FC2457"/>
    <w:rsid w:val="00FC26AA"/>
    <w:rsid w:val="00FC2742"/>
    <w:rsid w:val="00FC2777"/>
    <w:rsid w:val="00FC280A"/>
    <w:rsid w:val="00FC2A1C"/>
    <w:rsid w:val="00FC2D85"/>
    <w:rsid w:val="00FC312F"/>
    <w:rsid w:val="00FC330F"/>
    <w:rsid w:val="00FC34E4"/>
    <w:rsid w:val="00FC37F0"/>
    <w:rsid w:val="00FC3B6B"/>
    <w:rsid w:val="00FC3BBC"/>
    <w:rsid w:val="00FC3EEB"/>
    <w:rsid w:val="00FC4278"/>
    <w:rsid w:val="00FC4423"/>
    <w:rsid w:val="00FC474C"/>
    <w:rsid w:val="00FC47D1"/>
    <w:rsid w:val="00FC4823"/>
    <w:rsid w:val="00FC4CA4"/>
    <w:rsid w:val="00FC4DBB"/>
    <w:rsid w:val="00FC545C"/>
    <w:rsid w:val="00FC553E"/>
    <w:rsid w:val="00FC5A3D"/>
    <w:rsid w:val="00FC5BFD"/>
    <w:rsid w:val="00FC5EE6"/>
    <w:rsid w:val="00FC6126"/>
    <w:rsid w:val="00FC63CD"/>
    <w:rsid w:val="00FC645D"/>
    <w:rsid w:val="00FC654F"/>
    <w:rsid w:val="00FC65A0"/>
    <w:rsid w:val="00FC6743"/>
    <w:rsid w:val="00FC6A10"/>
    <w:rsid w:val="00FC6B41"/>
    <w:rsid w:val="00FC6C0E"/>
    <w:rsid w:val="00FC7308"/>
    <w:rsid w:val="00FC774D"/>
    <w:rsid w:val="00FC7784"/>
    <w:rsid w:val="00FC7A98"/>
    <w:rsid w:val="00FC7F93"/>
    <w:rsid w:val="00FD003E"/>
    <w:rsid w:val="00FD0A0E"/>
    <w:rsid w:val="00FD10D2"/>
    <w:rsid w:val="00FD111E"/>
    <w:rsid w:val="00FD14E4"/>
    <w:rsid w:val="00FD197D"/>
    <w:rsid w:val="00FD1E49"/>
    <w:rsid w:val="00FD2804"/>
    <w:rsid w:val="00FD282A"/>
    <w:rsid w:val="00FD2A71"/>
    <w:rsid w:val="00FD372C"/>
    <w:rsid w:val="00FD3905"/>
    <w:rsid w:val="00FD3C15"/>
    <w:rsid w:val="00FD4620"/>
    <w:rsid w:val="00FD48FE"/>
    <w:rsid w:val="00FD49E0"/>
    <w:rsid w:val="00FD4A15"/>
    <w:rsid w:val="00FD4CB2"/>
    <w:rsid w:val="00FD4CC0"/>
    <w:rsid w:val="00FD4D83"/>
    <w:rsid w:val="00FD53A6"/>
    <w:rsid w:val="00FD5D32"/>
    <w:rsid w:val="00FD5EB1"/>
    <w:rsid w:val="00FD5F1C"/>
    <w:rsid w:val="00FD6318"/>
    <w:rsid w:val="00FD6789"/>
    <w:rsid w:val="00FD6A3D"/>
    <w:rsid w:val="00FD6F9D"/>
    <w:rsid w:val="00FD7001"/>
    <w:rsid w:val="00FD71F9"/>
    <w:rsid w:val="00FD7240"/>
    <w:rsid w:val="00FD72D9"/>
    <w:rsid w:val="00FD73AE"/>
    <w:rsid w:val="00FD794E"/>
    <w:rsid w:val="00FD7F6A"/>
    <w:rsid w:val="00FE04B6"/>
    <w:rsid w:val="00FE05E5"/>
    <w:rsid w:val="00FE0657"/>
    <w:rsid w:val="00FE08BA"/>
    <w:rsid w:val="00FE08FD"/>
    <w:rsid w:val="00FE0C87"/>
    <w:rsid w:val="00FE1E95"/>
    <w:rsid w:val="00FE20AB"/>
    <w:rsid w:val="00FE22FE"/>
    <w:rsid w:val="00FE266C"/>
    <w:rsid w:val="00FE2997"/>
    <w:rsid w:val="00FE2A82"/>
    <w:rsid w:val="00FE2B27"/>
    <w:rsid w:val="00FE2B7B"/>
    <w:rsid w:val="00FE3056"/>
    <w:rsid w:val="00FE3100"/>
    <w:rsid w:val="00FE3439"/>
    <w:rsid w:val="00FE3768"/>
    <w:rsid w:val="00FE37A4"/>
    <w:rsid w:val="00FE3AA0"/>
    <w:rsid w:val="00FE3BB5"/>
    <w:rsid w:val="00FE41EB"/>
    <w:rsid w:val="00FE4389"/>
    <w:rsid w:val="00FE4AD0"/>
    <w:rsid w:val="00FE5172"/>
    <w:rsid w:val="00FE5410"/>
    <w:rsid w:val="00FE5538"/>
    <w:rsid w:val="00FE5977"/>
    <w:rsid w:val="00FE5CD5"/>
    <w:rsid w:val="00FE5E36"/>
    <w:rsid w:val="00FE61A2"/>
    <w:rsid w:val="00FE627C"/>
    <w:rsid w:val="00FE6521"/>
    <w:rsid w:val="00FE6C6D"/>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A5"/>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5A"/>
    <w:rsid w:val="00FF6FAC"/>
    <w:rsid w:val="00FF707C"/>
    <w:rsid w:val="00FF76DF"/>
    <w:rsid w:val="00FF78DB"/>
    <w:rsid w:val="00FF7A06"/>
    <w:rsid w:val="05E69C96"/>
    <w:rsid w:val="08AC48EA"/>
    <w:rsid w:val="0ADCC74E"/>
    <w:rsid w:val="0CC7F0C3"/>
    <w:rsid w:val="13C2913A"/>
    <w:rsid w:val="17F9A38B"/>
    <w:rsid w:val="1AB229E0"/>
    <w:rsid w:val="1B322F22"/>
    <w:rsid w:val="1CC52999"/>
    <w:rsid w:val="236A77C3"/>
    <w:rsid w:val="237927D0"/>
    <w:rsid w:val="2413335D"/>
    <w:rsid w:val="299E90DA"/>
    <w:rsid w:val="3D2ADB0D"/>
    <w:rsid w:val="3D846D93"/>
    <w:rsid w:val="43E60D08"/>
    <w:rsid w:val="6159BFD5"/>
    <w:rsid w:val="68DA970C"/>
    <w:rsid w:val="691E21ED"/>
    <w:rsid w:val="766B0A0B"/>
    <w:rsid w:val="7AA5B7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CA5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before="120"/>
        <w:ind w:left="578" w:hanging="578"/>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B15"/>
    <w:pPr>
      <w:spacing w:before="0" w:after="180" w:line="259" w:lineRule="auto"/>
      <w:ind w:left="0" w:firstLine="0"/>
      <w:jc w:val="both"/>
    </w:pPr>
    <w:rPr>
      <w:rFonts w:asciiTheme="minorHAnsi" w:eastAsiaTheme="minorEastAsia" w:hAnsiTheme="minorHAnsi" w:cstheme="minorBidi"/>
      <w:sz w:val="22"/>
      <w:szCs w:val="22"/>
      <w:lang w:eastAsia="ko-KR"/>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AB6B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6B15"/>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after="120"/>
    </w:pPr>
    <w:rPr>
      <w:b/>
      <w:bCs/>
    </w:rPr>
  </w:style>
  <w:style w:type="paragraph" w:customStyle="1" w:styleId="bodyCharCharChar">
    <w:name w:val="body Char Char Char"/>
    <w:basedOn w:val="Normal"/>
    <w:pPr>
      <w:tabs>
        <w:tab w:val="left" w:pos="2160"/>
      </w:tabs>
      <w:spacing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after="120" w:line="280" w:lineRule="atLeast"/>
    </w:pPr>
    <w:rPr>
      <w:rFonts w:ascii="New York" w:hAnsi="New York"/>
      <w:sz w:val="24"/>
    </w:rPr>
  </w:style>
  <w:style w:type="table" w:styleId="TableGrid">
    <w:name w:val="Table Grid"/>
    <w:basedOn w:val="TableNormal"/>
    <w:uiPriority w:val="39"/>
    <w:rsid w:val="00272FEB"/>
    <w:pPr>
      <w:spacing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line="264" w:lineRule="auto"/>
    </w:pPr>
    <w:rPr>
      <w:rFonts w:eastAsia="Batang"/>
      <w:kern w:val="2"/>
      <w:szCs w:val="24"/>
    </w:rPr>
  </w:style>
  <w:style w:type="paragraph" w:customStyle="1" w:styleId="3GPPAgreements">
    <w:name w:val="3GPP Agreements"/>
    <w:basedOn w:val="Normal"/>
    <w:qFormat/>
    <w:rsid w:val="00150507"/>
    <w:pPr>
      <w:numPr>
        <w:numId w:val="4"/>
      </w:numPr>
      <w:spacing w:before="60" w:after="60"/>
    </w:pPr>
  </w:style>
  <w:style w:type="paragraph" w:customStyle="1" w:styleId="bullet1">
    <w:name w:val="bullet1"/>
    <w:basedOn w:val="Normal"/>
    <w:qFormat/>
    <w:rsid w:val="008456C1"/>
    <w:pPr>
      <w:numPr>
        <w:numId w:val="6"/>
      </w:numPr>
    </w:pPr>
    <w:rPr>
      <w:rFonts w:ascii="Times" w:eastAsia="Batang" w:hAnsi="Times"/>
      <w:szCs w:val="24"/>
    </w:rPr>
  </w:style>
  <w:style w:type="paragraph" w:customStyle="1" w:styleId="bullet2">
    <w:name w:val="bullet2"/>
    <w:basedOn w:val="Normal"/>
    <w:qFormat/>
    <w:rsid w:val="008456C1"/>
    <w:pPr>
      <w:numPr>
        <w:ilvl w:val="1"/>
        <w:numId w:val="6"/>
      </w:numPr>
    </w:pPr>
    <w:rPr>
      <w:rFonts w:ascii="Times" w:eastAsia="Batang" w:hAnsi="Times"/>
      <w:szCs w:val="24"/>
    </w:rPr>
  </w:style>
  <w:style w:type="paragraph" w:customStyle="1" w:styleId="bullet3">
    <w:name w:val="bullet3"/>
    <w:basedOn w:val="Normal"/>
    <w:qFormat/>
    <w:rsid w:val="008456C1"/>
    <w:pPr>
      <w:numPr>
        <w:ilvl w:val="2"/>
        <w:numId w:val="6"/>
      </w:numPr>
      <w:ind w:hanging="180"/>
    </w:pPr>
    <w:rPr>
      <w:rFonts w:ascii="Times" w:eastAsia="Batang" w:hAnsi="Times"/>
      <w:szCs w:val="24"/>
    </w:rPr>
  </w:style>
  <w:style w:type="paragraph" w:customStyle="1" w:styleId="bullet4">
    <w:name w:val="bullet4"/>
    <w:basedOn w:val="Normal"/>
    <w:qFormat/>
    <w:rsid w:val="008456C1"/>
    <w:pPr>
      <w:numPr>
        <w:ilvl w:val="3"/>
        <w:numId w:val="6"/>
      </w:numPr>
    </w:pPr>
    <w:rPr>
      <w:rFonts w:ascii="Times" w:eastAsia="Batang" w:hAnsi="Times"/>
      <w:szCs w:val="24"/>
    </w:rPr>
  </w:style>
  <w:style w:type="paragraph" w:customStyle="1" w:styleId="References">
    <w:name w:val="References"/>
    <w:basedOn w:val="Normal"/>
    <w:qFormat/>
    <w:rsid w:val="0080753A"/>
    <w:pPr>
      <w:numPr>
        <w:ilvl w:val="2"/>
        <w:numId w:val="7"/>
      </w:numPr>
    </w:pPr>
    <w:rPr>
      <w:rFonts w:eastAsia="Times New Roman"/>
      <w:szCs w:val="24"/>
    </w:rPr>
  </w:style>
  <w:style w:type="paragraph" w:customStyle="1" w:styleId="Code">
    <w:name w:val="Code"/>
    <w:basedOn w:val="Normal"/>
    <w:link w:val="CodeChar"/>
    <w:autoRedefine/>
    <w:qFormat/>
    <w:rsid w:val="00A77478"/>
    <w:pPr>
      <w:spacing w:after="0" w:line="240" w:lineRule="auto"/>
    </w:pPr>
    <w:rPr>
      <w:rFonts w:ascii="Courier New" w:hAnsi="Courier New"/>
      <w:iCs/>
      <w:noProof/>
      <w:szCs w:val="24"/>
    </w:rPr>
  </w:style>
  <w:style w:type="character" w:customStyle="1" w:styleId="CodeChar">
    <w:name w:val="Code Char"/>
    <w:basedOn w:val="DefaultParagraphFont"/>
    <w:link w:val="Code"/>
    <w:rsid w:val="00A77478"/>
    <w:rPr>
      <w:rFonts w:ascii="Courier New" w:eastAsiaTheme="minorEastAsia" w:hAnsi="Courier New" w:cstheme="minorBidi"/>
      <w:iCs/>
      <w:noProof/>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2532755">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6487">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62607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1531021">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16310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5935577">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45032407">
      <w:bodyDiv w:val="1"/>
      <w:marLeft w:val="0"/>
      <w:marRight w:val="0"/>
      <w:marTop w:val="0"/>
      <w:marBottom w:val="0"/>
      <w:divBdr>
        <w:top w:val="none" w:sz="0" w:space="0" w:color="auto"/>
        <w:left w:val="none" w:sz="0" w:space="0" w:color="auto"/>
        <w:bottom w:val="none" w:sz="0" w:space="0" w:color="auto"/>
        <w:right w:val="none" w:sz="0" w:space="0" w:color="auto"/>
      </w:divBdr>
      <w:divsChild>
        <w:div w:id="891118915">
          <w:marLeft w:val="288"/>
          <w:marRight w:val="0"/>
          <w:marTop w:val="60"/>
          <w:marBottom w:val="120"/>
          <w:divBdr>
            <w:top w:val="none" w:sz="0" w:space="0" w:color="auto"/>
            <w:left w:val="none" w:sz="0" w:space="0" w:color="auto"/>
            <w:bottom w:val="none" w:sz="0" w:space="0" w:color="auto"/>
            <w:right w:val="none" w:sz="0" w:space="0" w:color="auto"/>
          </w:divBdr>
        </w:div>
        <w:div w:id="1775245709">
          <w:marLeft w:val="288"/>
          <w:marRight w:val="0"/>
          <w:marTop w:val="60"/>
          <w:marBottom w:val="120"/>
          <w:divBdr>
            <w:top w:val="none" w:sz="0" w:space="0" w:color="auto"/>
            <w:left w:val="none" w:sz="0" w:space="0" w:color="auto"/>
            <w:bottom w:val="none" w:sz="0" w:space="0" w:color="auto"/>
            <w:right w:val="none" w:sz="0" w:space="0" w:color="auto"/>
          </w:divBdr>
        </w:div>
        <w:div w:id="1830250105">
          <w:marLeft w:val="288"/>
          <w:marRight w:val="0"/>
          <w:marTop w:val="60"/>
          <w:marBottom w:val="120"/>
          <w:divBdr>
            <w:top w:val="none" w:sz="0" w:space="0" w:color="auto"/>
            <w:left w:val="none" w:sz="0" w:space="0" w:color="auto"/>
            <w:bottom w:val="none" w:sz="0" w:space="0" w:color="auto"/>
            <w:right w:val="none" w:sz="0" w:space="0" w:color="auto"/>
          </w:divBdr>
        </w:div>
        <w:div w:id="2122216207">
          <w:marLeft w:val="288"/>
          <w:marRight w:val="0"/>
          <w:marTop w:val="60"/>
          <w:marBottom w:val="120"/>
          <w:divBdr>
            <w:top w:val="none" w:sz="0" w:space="0" w:color="auto"/>
            <w:left w:val="none" w:sz="0" w:space="0" w:color="auto"/>
            <w:bottom w:val="none" w:sz="0" w:space="0" w:color="auto"/>
            <w:right w:val="none" w:sz="0" w:space="0" w:color="auto"/>
          </w:divBdr>
        </w:div>
      </w:divsChild>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73960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31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528902">
      <w:bodyDiv w:val="1"/>
      <w:marLeft w:val="0"/>
      <w:marRight w:val="0"/>
      <w:marTop w:val="0"/>
      <w:marBottom w:val="0"/>
      <w:divBdr>
        <w:top w:val="none" w:sz="0" w:space="0" w:color="auto"/>
        <w:left w:val="none" w:sz="0" w:space="0" w:color="auto"/>
        <w:bottom w:val="none" w:sz="0" w:space="0" w:color="auto"/>
        <w:right w:val="none" w:sz="0" w:space="0" w:color="auto"/>
      </w:divBdr>
    </w:div>
    <w:div w:id="142877058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3429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2020-10-24T05:30:00Z</dcterms:created>
  <dcterms:modified xsi:type="dcterms:W3CDTF">2020-10-24T05:30:00Z</dcterms:modified>
</cp:coreProperties>
</file>