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F24178" w14:textId="2AEA7D70" w:rsidR="009C0564" w:rsidRPr="00EB329D" w:rsidRDefault="00035B74" w:rsidP="00CF195E">
      <w:pPr>
        <w:tabs>
          <w:tab w:val="right" w:pos="9216"/>
        </w:tabs>
        <w:spacing w:after="0"/>
        <w:jc w:val="left"/>
        <w:rPr>
          <w:b/>
          <w:kern w:val="2"/>
          <w:lang w:eastAsia="zh-CN"/>
        </w:rPr>
      </w:pPr>
      <w:r w:rsidRPr="00116387">
        <w:rPr>
          <w:b/>
          <w:noProof/>
          <w:kern w:val="2"/>
          <w:lang w:eastAsia="zh-CN"/>
        </w:rPr>
        <mc:AlternateContent>
          <mc:Choice Requires="wps">
            <w:drawing>
              <wp:anchor distT="0" distB="0" distL="114300" distR="114300" simplePos="0" relativeHeight="251657216" behindDoc="0" locked="1" layoutInCell="1" allowOverlap="1" wp14:anchorId="24359BA7" wp14:editId="37A10D57">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8A2ADF"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116387">
        <w:rPr>
          <w:b/>
          <w:kern w:val="2"/>
          <w:lang w:eastAsia="zh-CN"/>
        </w:rPr>
        <w:t xml:space="preserve">3GPP </w:t>
      </w:r>
      <w:r w:rsidR="009C0564" w:rsidRPr="00327E6F">
        <w:rPr>
          <w:b/>
          <w:kern w:val="2"/>
          <w:lang w:eastAsia="zh-CN"/>
        </w:rPr>
        <w:t xml:space="preserve">TSG RAN </w:t>
      </w:r>
      <w:r w:rsidR="001A2C89" w:rsidRPr="00327E6F">
        <w:rPr>
          <w:b/>
          <w:kern w:val="2"/>
          <w:lang w:eastAsia="zh-CN"/>
        </w:rPr>
        <w:t>WG</w:t>
      </w:r>
      <w:r w:rsidR="00FF2E73" w:rsidRPr="00327E6F">
        <w:rPr>
          <w:b/>
          <w:kern w:val="2"/>
          <w:lang w:eastAsia="zh-CN"/>
        </w:rPr>
        <w:t>1</w:t>
      </w:r>
      <w:r w:rsidR="00A34D62" w:rsidRPr="00327E6F">
        <w:rPr>
          <w:b/>
          <w:kern w:val="2"/>
          <w:lang w:eastAsia="zh-CN"/>
        </w:rPr>
        <w:t xml:space="preserve"> </w:t>
      </w:r>
      <w:r w:rsidR="00CF195E" w:rsidRPr="00327E6F">
        <w:rPr>
          <w:b/>
          <w:kern w:val="2"/>
          <w:lang w:eastAsia="zh-CN"/>
        </w:rPr>
        <w:t>M</w:t>
      </w:r>
      <w:r w:rsidR="00972929" w:rsidRPr="00327E6F">
        <w:rPr>
          <w:b/>
          <w:kern w:val="2"/>
          <w:lang w:eastAsia="zh-CN"/>
        </w:rPr>
        <w:t>eeting</w:t>
      </w:r>
      <w:r w:rsidR="001F7121" w:rsidRPr="00327E6F">
        <w:rPr>
          <w:b/>
          <w:kern w:val="2"/>
          <w:lang w:eastAsia="zh-CN"/>
        </w:rPr>
        <w:t xml:space="preserve"> #</w:t>
      </w:r>
      <w:r w:rsidR="00954F8C" w:rsidRPr="00327E6F">
        <w:rPr>
          <w:b/>
          <w:kern w:val="2"/>
          <w:lang w:eastAsia="zh-CN"/>
        </w:rPr>
        <w:t>10</w:t>
      </w:r>
      <w:r w:rsidR="00B61BC3" w:rsidRPr="00327E6F">
        <w:rPr>
          <w:b/>
          <w:kern w:val="2"/>
          <w:lang w:eastAsia="zh-CN"/>
        </w:rPr>
        <w:t>3</w:t>
      </w:r>
      <w:r w:rsidR="00954F8C" w:rsidRPr="00327E6F">
        <w:rPr>
          <w:b/>
          <w:kern w:val="2"/>
          <w:lang w:eastAsia="zh-CN"/>
        </w:rPr>
        <w:t>-e</w:t>
      </w:r>
      <w:r w:rsidR="00972929" w:rsidRPr="00327E6F">
        <w:rPr>
          <w:b/>
          <w:kern w:val="2"/>
          <w:lang w:eastAsia="zh-CN"/>
        </w:rPr>
        <w:tab/>
      </w:r>
      <w:r w:rsidR="00685FD4" w:rsidRPr="00327E6F">
        <w:rPr>
          <w:b/>
          <w:kern w:val="2"/>
          <w:lang w:eastAsia="zh-CN"/>
        </w:rPr>
        <w:t>R</w:t>
      </w:r>
      <w:r w:rsidR="00FF2E73" w:rsidRPr="00327E6F">
        <w:rPr>
          <w:b/>
          <w:kern w:val="2"/>
          <w:lang w:eastAsia="zh-CN"/>
        </w:rPr>
        <w:t>1</w:t>
      </w:r>
      <w:r w:rsidR="009C0564" w:rsidRPr="00327E6F">
        <w:rPr>
          <w:b/>
          <w:kern w:val="2"/>
          <w:lang w:eastAsia="zh-CN"/>
        </w:rPr>
        <w:t>-</w:t>
      </w:r>
      <w:r w:rsidR="00993883" w:rsidRPr="000B29A5">
        <w:rPr>
          <w:b/>
          <w:kern w:val="2"/>
          <w:lang w:eastAsia="zh-CN"/>
        </w:rPr>
        <w:t>2007604</w:t>
      </w:r>
    </w:p>
    <w:p w14:paraId="4AC66C4A" w14:textId="7E78F7B0" w:rsidR="009C0564" w:rsidRPr="00116387" w:rsidRDefault="00C476AC" w:rsidP="00CF195E">
      <w:pPr>
        <w:jc w:val="left"/>
        <w:rPr>
          <w:b/>
          <w:kern w:val="2"/>
          <w:lang w:eastAsia="zh-CN"/>
        </w:rPr>
      </w:pPr>
      <w:bookmarkStart w:id="0" w:name="OLE_LINK59"/>
      <w:r w:rsidRPr="00116387">
        <w:rPr>
          <w:b/>
          <w:kern w:val="2"/>
          <w:lang w:eastAsia="zh-CN"/>
        </w:rPr>
        <w:t xml:space="preserve">E-meeting, </w:t>
      </w:r>
      <w:r w:rsidR="006775B1">
        <w:rPr>
          <w:b/>
          <w:noProof/>
          <w:sz w:val="24"/>
        </w:rPr>
        <w:t>October 26 – November 13</w:t>
      </w:r>
      <w:r w:rsidR="00635FFD" w:rsidRPr="00116387">
        <w:rPr>
          <w:b/>
          <w:kern w:val="2"/>
          <w:lang w:eastAsia="zh-CN"/>
        </w:rPr>
        <w:t>, 2020</w:t>
      </w:r>
    </w:p>
    <w:bookmarkEnd w:id="0"/>
    <w:p w14:paraId="3935289A" w14:textId="77777777" w:rsidR="009C0564" w:rsidRPr="00116387" w:rsidRDefault="009C0564" w:rsidP="00CF195E">
      <w:pPr>
        <w:pBdr>
          <w:top w:val="single" w:sz="4" w:space="1" w:color="auto"/>
        </w:pBdr>
        <w:spacing w:after="0"/>
        <w:jc w:val="left"/>
        <w:rPr>
          <w:b/>
          <w:kern w:val="2"/>
          <w:sz w:val="16"/>
          <w:szCs w:val="16"/>
          <w:lang w:eastAsia="zh-CN"/>
        </w:rPr>
      </w:pPr>
    </w:p>
    <w:p w14:paraId="47636DFE" w14:textId="25ECBC6D" w:rsidR="009C0564" w:rsidRPr="00116387" w:rsidRDefault="009C0564" w:rsidP="00CF195E">
      <w:pPr>
        <w:spacing w:after="60"/>
        <w:ind w:left="1555" w:hanging="1555"/>
        <w:jc w:val="left"/>
        <w:rPr>
          <w:b/>
          <w:kern w:val="2"/>
          <w:lang w:eastAsia="zh-CN"/>
        </w:rPr>
      </w:pPr>
      <w:r w:rsidRPr="00116387">
        <w:rPr>
          <w:b/>
          <w:kern w:val="2"/>
          <w:lang w:eastAsia="zh-CN"/>
        </w:rPr>
        <w:t>Agenda Item:</w:t>
      </w:r>
      <w:r w:rsidR="00F31B49" w:rsidRPr="00116387">
        <w:rPr>
          <w:b/>
          <w:kern w:val="2"/>
          <w:lang w:eastAsia="zh-CN"/>
        </w:rPr>
        <w:tab/>
      </w:r>
      <w:r w:rsidR="00B25057" w:rsidRPr="00116387">
        <w:rPr>
          <w:b/>
          <w:kern w:val="2"/>
          <w:lang w:eastAsia="zh-CN"/>
        </w:rPr>
        <w:t>8.</w:t>
      </w:r>
      <w:r w:rsidR="006055A4" w:rsidRPr="00116387">
        <w:rPr>
          <w:b/>
          <w:kern w:val="2"/>
          <w:lang w:eastAsia="zh-CN"/>
        </w:rPr>
        <w:t>2</w:t>
      </w:r>
      <w:r w:rsidR="00B25057" w:rsidRPr="00116387">
        <w:rPr>
          <w:b/>
          <w:kern w:val="2"/>
          <w:lang w:eastAsia="zh-CN"/>
        </w:rPr>
        <w:t>.1</w:t>
      </w:r>
    </w:p>
    <w:p w14:paraId="4C7F7F24" w14:textId="77777777" w:rsidR="00BC1C3C" w:rsidRPr="00116387" w:rsidRDefault="00305FF9" w:rsidP="00CF195E">
      <w:pPr>
        <w:spacing w:after="60"/>
        <w:ind w:left="1555" w:hanging="1555"/>
        <w:jc w:val="left"/>
        <w:rPr>
          <w:b/>
          <w:kern w:val="2"/>
          <w:lang w:eastAsia="zh-CN"/>
        </w:rPr>
      </w:pPr>
      <w:r w:rsidRPr="00116387">
        <w:rPr>
          <w:b/>
          <w:kern w:val="2"/>
          <w:lang w:eastAsia="zh-CN"/>
        </w:rPr>
        <w:t>Source:</w:t>
      </w:r>
      <w:r w:rsidRPr="00116387">
        <w:rPr>
          <w:b/>
          <w:kern w:val="2"/>
          <w:lang w:eastAsia="zh-CN"/>
        </w:rPr>
        <w:tab/>
      </w:r>
      <w:r w:rsidR="009C0564" w:rsidRPr="00116387">
        <w:rPr>
          <w:b/>
          <w:kern w:val="2"/>
          <w:lang w:eastAsia="zh-CN"/>
        </w:rPr>
        <w:t>Huawei</w:t>
      </w:r>
      <w:r w:rsidR="00C476AC" w:rsidRPr="00116387">
        <w:rPr>
          <w:b/>
          <w:kern w:val="2"/>
          <w:lang w:eastAsia="zh-CN"/>
        </w:rPr>
        <w:t>, HiSilicon</w:t>
      </w:r>
    </w:p>
    <w:p w14:paraId="523D680F" w14:textId="50737E2E" w:rsidR="0026538C" w:rsidRPr="00116387" w:rsidRDefault="009C0564" w:rsidP="00CF195E">
      <w:pPr>
        <w:spacing w:after="60"/>
        <w:ind w:left="1555" w:hanging="1555"/>
        <w:jc w:val="left"/>
        <w:rPr>
          <w:b/>
          <w:kern w:val="2"/>
          <w:lang w:eastAsia="zh-CN"/>
        </w:rPr>
      </w:pPr>
      <w:r w:rsidRPr="00116387">
        <w:rPr>
          <w:b/>
          <w:kern w:val="2"/>
          <w:lang w:eastAsia="zh-CN"/>
        </w:rPr>
        <w:t>Title:</w:t>
      </w:r>
      <w:r w:rsidRPr="00116387">
        <w:rPr>
          <w:b/>
          <w:kern w:val="2"/>
          <w:lang w:eastAsia="zh-CN"/>
        </w:rPr>
        <w:tab/>
      </w:r>
      <w:r w:rsidR="006264DF" w:rsidRPr="00116387">
        <w:rPr>
          <w:b/>
          <w:kern w:val="2"/>
          <w:lang w:eastAsia="zh-CN"/>
        </w:rPr>
        <w:t>PHY design in 52.6-71 GHz using NR waveform</w:t>
      </w:r>
    </w:p>
    <w:p w14:paraId="18CDFB71" w14:textId="0CCEFD2F" w:rsidR="009C0564" w:rsidRPr="00116387" w:rsidRDefault="009C0564" w:rsidP="00CF195E">
      <w:pPr>
        <w:spacing w:after="60"/>
        <w:ind w:left="1555" w:hanging="1555"/>
        <w:jc w:val="left"/>
        <w:rPr>
          <w:b/>
          <w:kern w:val="2"/>
          <w:lang w:eastAsia="zh-CN"/>
        </w:rPr>
      </w:pPr>
      <w:r w:rsidRPr="00116387">
        <w:rPr>
          <w:b/>
          <w:kern w:val="2"/>
          <w:lang w:eastAsia="zh-CN"/>
        </w:rPr>
        <w:t>Document for:</w:t>
      </w:r>
      <w:r w:rsidRPr="00116387">
        <w:rPr>
          <w:b/>
          <w:kern w:val="2"/>
          <w:lang w:eastAsia="zh-CN"/>
        </w:rPr>
        <w:tab/>
      </w:r>
      <w:r w:rsidR="00935F22" w:rsidRPr="00116387">
        <w:rPr>
          <w:b/>
          <w:kern w:val="2"/>
          <w:lang w:eastAsia="zh-CN"/>
        </w:rPr>
        <w:t>Discussion and D</w:t>
      </w:r>
      <w:r w:rsidR="001F7121" w:rsidRPr="00116387">
        <w:rPr>
          <w:b/>
          <w:kern w:val="2"/>
          <w:lang w:eastAsia="zh-CN"/>
        </w:rPr>
        <w:t>ecision</w:t>
      </w:r>
      <w:r w:rsidR="002D0439" w:rsidRPr="00116387">
        <w:rPr>
          <w:b/>
          <w:kern w:val="2"/>
          <w:lang w:eastAsia="zh-CN"/>
        </w:rPr>
        <w:t xml:space="preserve"> </w:t>
      </w:r>
    </w:p>
    <w:p w14:paraId="3133D86C" w14:textId="77777777" w:rsidR="009C0564" w:rsidRPr="00116387" w:rsidRDefault="009C0564" w:rsidP="00CF195E">
      <w:pPr>
        <w:pBdr>
          <w:bottom w:val="single" w:sz="4" w:space="1" w:color="auto"/>
        </w:pBdr>
        <w:spacing w:after="0"/>
        <w:jc w:val="left"/>
        <w:rPr>
          <w:b/>
          <w:kern w:val="2"/>
          <w:sz w:val="16"/>
          <w:szCs w:val="16"/>
          <w:lang w:eastAsia="zh-CN"/>
        </w:rPr>
      </w:pPr>
    </w:p>
    <w:p w14:paraId="2D026DD1" w14:textId="77777777" w:rsidR="009C0564" w:rsidRPr="00116387" w:rsidRDefault="009C0564">
      <w:pPr>
        <w:pStyle w:val="1"/>
      </w:pPr>
      <w:bookmarkStart w:id="1" w:name="_Ref124589705"/>
      <w:bookmarkStart w:id="2" w:name="_Ref129681862"/>
      <w:r w:rsidRPr="00116387">
        <w:t>Introduction</w:t>
      </w:r>
      <w:bookmarkEnd w:id="1"/>
      <w:bookmarkEnd w:id="2"/>
    </w:p>
    <w:p w14:paraId="3EBB1C83" w14:textId="6D39255C" w:rsidR="008F72CC" w:rsidRPr="00116387" w:rsidRDefault="00AC4088" w:rsidP="00B25057">
      <w:pPr>
        <w:rPr>
          <w:rFonts w:eastAsia="MS Mincho"/>
          <w:lang w:eastAsia="ja-JP"/>
        </w:rPr>
      </w:pPr>
      <w:r w:rsidRPr="00116387">
        <w:rPr>
          <w:rFonts w:eastAsia="MS Mincho"/>
          <w:lang w:eastAsia="ja-JP"/>
        </w:rPr>
        <w:t xml:space="preserve">Various proposals have been discussed and multiple agreements have been made on PHY design for 52.6-71 GHz support in RAN1 101-e and RAN1 102-e. </w:t>
      </w:r>
      <w:r w:rsidR="00B25057" w:rsidRPr="00116387">
        <w:rPr>
          <w:rFonts w:eastAsia="MS Mincho"/>
          <w:lang w:eastAsia="ja-JP"/>
        </w:rPr>
        <w:t xml:space="preserve">In this contribution, we </w:t>
      </w:r>
      <w:r w:rsidR="004A033C" w:rsidRPr="00116387">
        <w:rPr>
          <w:rFonts w:eastAsia="MS Mincho"/>
          <w:lang w:eastAsia="ja-JP"/>
        </w:rPr>
        <w:t xml:space="preserve">will </w:t>
      </w:r>
      <w:r w:rsidRPr="00116387">
        <w:rPr>
          <w:rFonts w:eastAsia="MS Mincho"/>
          <w:lang w:eastAsia="ja-JP"/>
        </w:rPr>
        <w:t xml:space="preserve">provide our views on some aspects of the </w:t>
      </w:r>
      <w:r w:rsidR="00B25057" w:rsidRPr="00116387">
        <w:rPr>
          <w:rFonts w:eastAsia="MS Mincho"/>
          <w:lang w:eastAsia="ja-JP"/>
        </w:rPr>
        <w:t xml:space="preserve">physical layer design </w:t>
      </w:r>
      <w:r w:rsidRPr="00116387">
        <w:rPr>
          <w:rFonts w:eastAsia="MS Mincho"/>
          <w:lang w:eastAsia="ja-JP"/>
        </w:rPr>
        <w:t>that were discussed in previous meetings</w:t>
      </w:r>
      <w:r w:rsidR="00B25057" w:rsidRPr="00116387">
        <w:rPr>
          <w:rFonts w:eastAsia="MS Mincho"/>
          <w:lang w:eastAsia="ja-JP"/>
        </w:rPr>
        <w:t xml:space="preserve">. </w:t>
      </w:r>
      <w:r w:rsidR="00C12BC1" w:rsidRPr="00116387">
        <w:rPr>
          <w:rFonts w:eastAsia="MS Mincho"/>
          <w:lang w:eastAsia="ja-JP"/>
        </w:rPr>
        <w:t xml:space="preserve"> </w:t>
      </w:r>
      <w:r w:rsidR="00C4082D" w:rsidRPr="00116387">
        <w:rPr>
          <w:rFonts w:eastAsia="MS Mincho"/>
          <w:lang w:eastAsia="ja-JP"/>
        </w:rPr>
        <w:t xml:space="preserve"> </w:t>
      </w:r>
    </w:p>
    <w:p w14:paraId="2B41954C" w14:textId="06056CAE" w:rsidR="009A3A86" w:rsidRPr="00116387" w:rsidRDefault="005A323C" w:rsidP="00B25057">
      <w:pPr>
        <w:pStyle w:val="1"/>
      </w:pPr>
      <w:bookmarkStart w:id="3" w:name="_Ref129681832"/>
      <w:r w:rsidRPr="00116387">
        <w:t>Considerations</w:t>
      </w:r>
      <w:r w:rsidR="005761DE" w:rsidRPr="00116387">
        <w:t xml:space="preserve"> on </w:t>
      </w:r>
      <w:r w:rsidR="005761DE" w:rsidRPr="00116387">
        <w:rPr>
          <w:lang w:eastAsia="zh-CN"/>
        </w:rPr>
        <w:t>n</w:t>
      </w:r>
      <w:r w:rsidR="005761DE" w:rsidRPr="00116387">
        <w:t>umerology</w:t>
      </w:r>
      <w:r w:rsidR="006D62BC" w:rsidRPr="00116387">
        <w:t xml:space="preserve"> </w:t>
      </w:r>
    </w:p>
    <w:p w14:paraId="099F1642" w14:textId="67A487EB" w:rsidR="001F5EFE" w:rsidRPr="00116387" w:rsidRDefault="00CC5E84" w:rsidP="00913FF0">
      <w:pPr>
        <w:rPr>
          <w:lang w:eastAsia="zh-CN"/>
        </w:rPr>
      </w:pPr>
      <w:r w:rsidRPr="00116387">
        <w:rPr>
          <w:lang w:eastAsia="zh-CN"/>
        </w:rPr>
        <w:t>In RAN1#102</w:t>
      </w:r>
      <w:r w:rsidR="005438C5" w:rsidRPr="00116387">
        <w:rPr>
          <w:lang w:eastAsia="zh-CN"/>
        </w:rPr>
        <w:t xml:space="preserve">-e, RAN1 agreed to </w:t>
      </w:r>
      <w:r w:rsidR="001F5EFE" w:rsidRPr="00116387">
        <w:rPr>
          <w:lang w:eastAsia="zh-CN"/>
        </w:rPr>
        <w:t>evaluate PDSCH/PUSCH</w:t>
      </w:r>
      <w:r w:rsidR="00ED7519" w:rsidRPr="00116387">
        <w:rPr>
          <w:lang w:eastAsia="zh-CN"/>
        </w:rPr>
        <w:t>/</w:t>
      </w:r>
      <w:r w:rsidR="003121EE" w:rsidRPr="00116387">
        <w:rPr>
          <w:lang w:eastAsia="zh-CN"/>
        </w:rPr>
        <w:t>PRACH/SSB</w:t>
      </w:r>
      <w:r w:rsidR="001F5EFE" w:rsidRPr="00116387">
        <w:rPr>
          <w:lang w:eastAsia="zh-CN"/>
        </w:rPr>
        <w:t xml:space="preserve"> performance including study of phase noise impairment impact</w:t>
      </w:r>
      <w:r w:rsidR="009677CC" w:rsidRPr="00116387">
        <w:rPr>
          <w:lang w:eastAsia="zh-CN"/>
        </w:rPr>
        <w:t>, delay spread impact</w:t>
      </w:r>
      <w:r w:rsidR="001F5EFE" w:rsidRPr="00116387">
        <w:rPr>
          <w:lang w:eastAsia="zh-CN"/>
        </w:rPr>
        <w:t xml:space="preserve"> for various </w:t>
      </w:r>
      <w:r w:rsidR="00CE656C" w:rsidRPr="00116387">
        <w:rPr>
          <w:lang w:eastAsia="zh-CN"/>
        </w:rPr>
        <w:t xml:space="preserve">numerologies </w:t>
      </w:r>
      <w:r w:rsidR="001F5EFE" w:rsidRPr="00116387">
        <w:rPr>
          <w:lang w:eastAsia="zh-CN"/>
        </w:rPr>
        <w:t>(</w:t>
      </w:r>
      <w:r w:rsidR="00F700BE" w:rsidRPr="00116387">
        <w:rPr>
          <w:lang w:eastAsia="zh-CN"/>
        </w:rPr>
        <w:t>SCS</w:t>
      </w:r>
      <w:r w:rsidR="00CE656C" w:rsidRPr="00116387">
        <w:rPr>
          <w:lang w:eastAsia="zh-CN"/>
        </w:rPr>
        <w:t xml:space="preserve"> and</w:t>
      </w:r>
      <w:r w:rsidR="001F5EFE" w:rsidRPr="00116387">
        <w:rPr>
          <w:lang w:eastAsia="zh-CN"/>
        </w:rPr>
        <w:t xml:space="preserve"> CP length) </w:t>
      </w:r>
      <w:r w:rsidR="00ED7519" w:rsidRPr="00116387">
        <w:rPr>
          <w:lang w:eastAsia="zh-CN"/>
        </w:rPr>
        <w:t xml:space="preserve">under </w:t>
      </w:r>
      <w:r w:rsidR="00CE656C" w:rsidRPr="00116387">
        <w:rPr>
          <w:lang w:eastAsia="zh-CN"/>
        </w:rPr>
        <w:t xml:space="preserve">different </w:t>
      </w:r>
      <w:r w:rsidR="00ED7519" w:rsidRPr="00116387">
        <w:rPr>
          <w:lang w:eastAsia="zh-CN"/>
        </w:rPr>
        <w:t>channel</w:t>
      </w:r>
      <w:r w:rsidR="004F7D2B" w:rsidRPr="00116387">
        <w:rPr>
          <w:lang w:eastAsia="zh-CN"/>
        </w:rPr>
        <w:t xml:space="preserve"> scenarios</w:t>
      </w:r>
      <w:r w:rsidR="001F5EFE" w:rsidRPr="00116387">
        <w:rPr>
          <w:lang w:eastAsia="zh-CN"/>
        </w:rPr>
        <w:t>.</w:t>
      </w:r>
      <w:r w:rsidR="005438C5" w:rsidRPr="00116387">
        <w:rPr>
          <w:lang w:eastAsia="zh-CN"/>
        </w:rPr>
        <w:t xml:space="preserve"> </w:t>
      </w:r>
      <w:r w:rsidR="00020E23" w:rsidRPr="00116387">
        <w:rPr>
          <w:lang w:eastAsia="zh-CN"/>
        </w:rPr>
        <w:t xml:space="preserve">The impact </w:t>
      </w:r>
      <w:r w:rsidR="00CE656C" w:rsidRPr="00116387">
        <w:rPr>
          <w:lang w:eastAsia="zh-CN"/>
        </w:rPr>
        <w:t xml:space="preserve">on the </w:t>
      </w:r>
      <w:r w:rsidR="00020E23" w:rsidRPr="00116387">
        <w:rPr>
          <w:lang w:eastAsia="zh-CN"/>
        </w:rPr>
        <w:t xml:space="preserve">coverage and </w:t>
      </w:r>
      <w:r w:rsidR="00CE656C" w:rsidRPr="00116387">
        <w:rPr>
          <w:lang w:eastAsia="zh-CN"/>
        </w:rPr>
        <w:t xml:space="preserve">the </w:t>
      </w:r>
      <w:r w:rsidR="00020E23" w:rsidRPr="00116387">
        <w:rPr>
          <w:lang w:eastAsia="zh-CN"/>
        </w:rPr>
        <w:t>maximum bandwidth should also be considered when choosing the numerology. The candidate numerologies under investigation are listed in Table 1</w:t>
      </w:r>
      <w:r w:rsidR="00F81C6D" w:rsidRPr="00116387">
        <w:rPr>
          <w:lang w:eastAsia="zh-CN"/>
        </w:rPr>
        <w:t>.</w:t>
      </w:r>
      <w:r w:rsidR="00D34779" w:rsidRPr="00116387">
        <w:rPr>
          <w:lang w:eastAsia="zh-CN"/>
        </w:rPr>
        <w:t xml:space="preserve"> The maximum carrier BW illustrated in the table is based on the maximum FFT</w:t>
      </w:r>
      <w:r w:rsidR="000C27A3" w:rsidRPr="00116387">
        <w:rPr>
          <w:lang w:eastAsia="zh-CN"/>
        </w:rPr>
        <w:t xml:space="preserve"> </w:t>
      </w:r>
      <w:r w:rsidR="00D34779" w:rsidRPr="00116387">
        <w:rPr>
          <w:lang w:eastAsia="zh-CN"/>
        </w:rPr>
        <w:t xml:space="preserve">size </w:t>
      </w:r>
      <w:r w:rsidR="00CE656C" w:rsidRPr="00116387">
        <w:rPr>
          <w:lang w:eastAsia="zh-CN"/>
        </w:rPr>
        <w:t xml:space="preserve">of 4096 </w:t>
      </w:r>
      <w:r w:rsidR="00D34779" w:rsidRPr="00116387">
        <w:rPr>
          <w:lang w:eastAsia="zh-CN"/>
        </w:rPr>
        <w:t>agreed in RAN1#102-e.</w:t>
      </w:r>
    </w:p>
    <w:p w14:paraId="1ECCF4FC" w14:textId="60FFC4A4" w:rsidR="00020E23" w:rsidRPr="00116387" w:rsidRDefault="00020E23" w:rsidP="00416049">
      <w:pPr>
        <w:jc w:val="center"/>
        <w:rPr>
          <w:lang w:eastAsia="zh-CN"/>
        </w:rPr>
      </w:pPr>
      <w:r w:rsidRPr="00116387">
        <w:rPr>
          <w:lang w:eastAsia="zh-CN"/>
        </w:rPr>
        <w:t xml:space="preserve">Table 1 </w:t>
      </w:r>
      <w:r w:rsidR="004A033C" w:rsidRPr="00116387">
        <w:rPr>
          <w:lang w:eastAsia="zh-CN"/>
        </w:rPr>
        <w:t>C</w:t>
      </w:r>
      <w:r w:rsidRPr="00116387">
        <w:rPr>
          <w:lang w:eastAsia="zh-CN"/>
        </w:rPr>
        <w:t>andidate numerologies for above 52.6GHz frequency band</w:t>
      </w:r>
    </w:p>
    <w:tbl>
      <w:tblPr>
        <w:tblStyle w:val="ac"/>
        <w:tblW w:w="0" w:type="auto"/>
        <w:tblLook w:val="04A0" w:firstRow="1" w:lastRow="0" w:firstColumn="1" w:lastColumn="0" w:noHBand="0" w:noVBand="1"/>
      </w:tblPr>
      <w:tblGrid>
        <w:gridCol w:w="2263"/>
        <w:gridCol w:w="1761"/>
        <w:gridCol w:w="1761"/>
        <w:gridCol w:w="1761"/>
        <w:gridCol w:w="1761"/>
      </w:tblGrid>
      <w:tr w:rsidR="00020E23" w:rsidRPr="00116387" w14:paraId="45AE3F9D" w14:textId="77777777" w:rsidTr="00416049">
        <w:tc>
          <w:tcPr>
            <w:tcW w:w="2263" w:type="dxa"/>
          </w:tcPr>
          <w:p w14:paraId="2370752E" w14:textId="12FCCFA9" w:rsidR="00020E23" w:rsidRPr="00116387" w:rsidRDefault="00020E23" w:rsidP="00913FF0">
            <w:pPr>
              <w:rPr>
                <w:lang w:eastAsia="zh-CN"/>
              </w:rPr>
            </w:pPr>
            <w:r w:rsidRPr="00116387">
              <w:rPr>
                <w:lang w:eastAsia="zh-CN"/>
              </w:rPr>
              <w:t xml:space="preserve">SCS </w:t>
            </w:r>
          </w:p>
        </w:tc>
        <w:tc>
          <w:tcPr>
            <w:tcW w:w="1761" w:type="dxa"/>
          </w:tcPr>
          <w:p w14:paraId="2C4C1AFD" w14:textId="7E156B2B" w:rsidR="00020E23" w:rsidRPr="00116387" w:rsidRDefault="00020E23" w:rsidP="00913FF0">
            <w:pPr>
              <w:rPr>
                <w:lang w:eastAsia="zh-CN"/>
              </w:rPr>
            </w:pPr>
            <w:r w:rsidRPr="00116387">
              <w:rPr>
                <w:lang w:eastAsia="zh-CN"/>
              </w:rPr>
              <w:t>120 kHz</w:t>
            </w:r>
          </w:p>
        </w:tc>
        <w:tc>
          <w:tcPr>
            <w:tcW w:w="1761" w:type="dxa"/>
          </w:tcPr>
          <w:p w14:paraId="7EB41501" w14:textId="6EB3FDE7" w:rsidR="00020E23" w:rsidRPr="00116387" w:rsidRDefault="00020E23" w:rsidP="00913FF0">
            <w:pPr>
              <w:rPr>
                <w:lang w:eastAsia="zh-CN"/>
              </w:rPr>
            </w:pPr>
            <w:r w:rsidRPr="00116387">
              <w:rPr>
                <w:lang w:eastAsia="zh-CN"/>
              </w:rPr>
              <w:t>240 kHz</w:t>
            </w:r>
          </w:p>
        </w:tc>
        <w:tc>
          <w:tcPr>
            <w:tcW w:w="1761" w:type="dxa"/>
          </w:tcPr>
          <w:p w14:paraId="5D96B0F0" w14:textId="11C7DF45" w:rsidR="00020E23" w:rsidRPr="00327E6F" w:rsidRDefault="00020E23" w:rsidP="00913FF0">
            <w:pPr>
              <w:rPr>
                <w:lang w:eastAsia="zh-CN"/>
              </w:rPr>
            </w:pPr>
            <w:r w:rsidRPr="00116387">
              <w:rPr>
                <w:lang w:eastAsia="zh-CN"/>
              </w:rPr>
              <w:t xml:space="preserve">480 </w:t>
            </w:r>
            <w:r w:rsidRPr="00327E6F">
              <w:rPr>
                <w:lang w:eastAsia="zh-CN"/>
              </w:rPr>
              <w:t>kHz</w:t>
            </w:r>
          </w:p>
        </w:tc>
        <w:tc>
          <w:tcPr>
            <w:tcW w:w="1761" w:type="dxa"/>
          </w:tcPr>
          <w:p w14:paraId="790EBE7A" w14:textId="733DB75C" w:rsidR="00020E23" w:rsidRPr="00116387" w:rsidRDefault="00020E23" w:rsidP="00913FF0">
            <w:pPr>
              <w:rPr>
                <w:lang w:eastAsia="zh-CN"/>
              </w:rPr>
            </w:pPr>
            <w:r w:rsidRPr="00116387">
              <w:rPr>
                <w:lang w:eastAsia="zh-CN"/>
              </w:rPr>
              <w:t>960 kHz</w:t>
            </w:r>
          </w:p>
        </w:tc>
      </w:tr>
      <w:tr w:rsidR="009C1CDE" w:rsidRPr="00116387" w14:paraId="26E94FEE" w14:textId="77777777" w:rsidTr="00292E5C">
        <w:tc>
          <w:tcPr>
            <w:tcW w:w="2263" w:type="dxa"/>
          </w:tcPr>
          <w:p w14:paraId="4443C396" w14:textId="7A377807" w:rsidR="009C1CDE" w:rsidRPr="00116387" w:rsidRDefault="00961471" w:rsidP="00913FF0">
            <w:pPr>
              <w:rPr>
                <w:lang w:eastAsia="zh-CN"/>
              </w:rPr>
            </w:pPr>
            <w:r w:rsidRPr="00116387">
              <w:rPr>
                <w:lang w:eastAsia="zh-CN"/>
              </w:rPr>
              <w:t xml:space="preserve">Normal </w:t>
            </w:r>
            <w:r w:rsidR="009C1CDE" w:rsidRPr="00116387">
              <w:rPr>
                <w:lang w:eastAsia="zh-CN"/>
              </w:rPr>
              <w:t>CP length</w:t>
            </w:r>
          </w:p>
        </w:tc>
        <w:tc>
          <w:tcPr>
            <w:tcW w:w="1761" w:type="dxa"/>
          </w:tcPr>
          <w:p w14:paraId="76B3246F" w14:textId="4F27C05A" w:rsidR="009C1CDE" w:rsidRPr="000B29A5" w:rsidRDefault="009C1CDE" w:rsidP="00BD3426">
            <w:pPr>
              <w:rPr>
                <w:lang w:eastAsia="zh-CN"/>
              </w:rPr>
            </w:pPr>
            <w:r w:rsidRPr="00116387">
              <w:rPr>
                <w:lang w:eastAsia="zh-CN"/>
              </w:rPr>
              <w:t>5</w:t>
            </w:r>
            <w:r w:rsidR="00BD3426" w:rsidRPr="00116387">
              <w:rPr>
                <w:lang w:eastAsia="zh-CN"/>
              </w:rPr>
              <w:t>86</w:t>
            </w:r>
            <w:r w:rsidR="004A033C" w:rsidRPr="00327E6F">
              <w:rPr>
                <w:lang w:eastAsia="zh-CN"/>
              </w:rPr>
              <w:t xml:space="preserve"> </w:t>
            </w:r>
            <w:r w:rsidRPr="000B29A5">
              <w:rPr>
                <w:lang w:eastAsia="zh-CN"/>
              </w:rPr>
              <w:t>ns</w:t>
            </w:r>
          </w:p>
        </w:tc>
        <w:tc>
          <w:tcPr>
            <w:tcW w:w="1761" w:type="dxa"/>
          </w:tcPr>
          <w:p w14:paraId="5189B973" w14:textId="22C1D04C" w:rsidR="009C1CDE" w:rsidRPr="00116387" w:rsidRDefault="009C1CDE" w:rsidP="00BD3426">
            <w:pPr>
              <w:rPr>
                <w:lang w:eastAsia="zh-CN"/>
              </w:rPr>
            </w:pPr>
            <w:r w:rsidRPr="00EB329D">
              <w:rPr>
                <w:lang w:eastAsia="zh-CN"/>
              </w:rPr>
              <w:t>29</w:t>
            </w:r>
            <w:r w:rsidR="00BD3426" w:rsidRPr="00EB329D">
              <w:rPr>
                <w:lang w:eastAsia="zh-CN"/>
              </w:rPr>
              <w:t>3</w:t>
            </w:r>
            <w:r w:rsidR="004A033C" w:rsidRPr="00116387">
              <w:rPr>
                <w:lang w:eastAsia="zh-CN"/>
              </w:rPr>
              <w:t xml:space="preserve"> </w:t>
            </w:r>
            <w:r w:rsidRPr="00116387">
              <w:rPr>
                <w:lang w:eastAsia="zh-CN"/>
              </w:rPr>
              <w:t>ns</w:t>
            </w:r>
          </w:p>
        </w:tc>
        <w:tc>
          <w:tcPr>
            <w:tcW w:w="1761" w:type="dxa"/>
          </w:tcPr>
          <w:p w14:paraId="2B9C45D3" w14:textId="0060CA75" w:rsidR="009C1CDE" w:rsidRPr="00116387" w:rsidRDefault="009C1CDE" w:rsidP="00BD3426">
            <w:pPr>
              <w:rPr>
                <w:lang w:eastAsia="zh-CN"/>
              </w:rPr>
            </w:pPr>
            <w:r w:rsidRPr="00116387">
              <w:rPr>
                <w:lang w:eastAsia="zh-CN"/>
              </w:rPr>
              <w:t>14</w:t>
            </w:r>
            <w:r w:rsidR="00BD3426" w:rsidRPr="00116387">
              <w:rPr>
                <w:lang w:eastAsia="zh-CN"/>
              </w:rPr>
              <w:t>6</w:t>
            </w:r>
            <w:r w:rsidR="004A033C" w:rsidRPr="00116387">
              <w:rPr>
                <w:lang w:eastAsia="zh-CN"/>
              </w:rPr>
              <w:t xml:space="preserve"> </w:t>
            </w:r>
            <w:r w:rsidRPr="00116387">
              <w:rPr>
                <w:lang w:eastAsia="zh-CN"/>
              </w:rPr>
              <w:t>ns</w:t>
            </w:r>
          </w:p>
        </w:tc>
        <w:tc>
          <w:tcPr>
            <w:tcW w:w="1761" w:type="dxa"/>
          </w:tcPr>
          <w:p w14:paraId="252F6959" w14:textId="0AEB8EFF" w:rsidR="009C1CDE" w:rsidRPr="00116387" w:rsidRDefault="009C1CDE" w:rsidP="00913FF0">
            <w:pPr>
              <w:rPr>
                <w:lang w:eastAsia="zh-CN"/>
              </w:rPr>
            </w:pPr>
            <w:r w:rsidRPr="00116387">
              <w:rPr>
                <w:lang w:eastAsia="zh-CN"/>
              </w:rPr>
              <w:t>73</w:t>
            </w:r>
            <w:r w:rsidR="004A033C" w:rsidRPr="00116387">
              <w:rPr>
                <w:lang w:eastAsia="zh-CN"/>
              </w:rPr>
              <w:t xml:space="preserve"> </w:t>
            </w:r>
            <w:r w:rsidRPr="00116387">
              <w:rPr>
                <w:lang w:eastAsia="zh-CN"/>
              </w:rPr>
              <w:t>ns</w:t>
            </w:r>
          </w:p>
        </w:tc>
      </w:tr>
      <w:tr w:rsidR="00F0769E" w:rsidRPr="00116387" w14:paraId="6155D3DC" w14:textId="77777777" w:rsidTr="00292E5C">
        <w:tc>
          <w:tcPr>
            <w:tcW w:w="2263" w:type="dxa"/>
          </w:tcPr>
          <w:p w14:paraId="162865BB" w14:textId="522AE286" w:rsidR="00F0769E" w:rsidRPr="00116387" w:rsidRDefault="00961471" w:rsidP="00913FF0">
            <w:pPr>
              <w:rPr>
                <w:lang w:eastAsia="zh-CN"/>
              </w:rPr>
            </w:pPr>
            <w:r w:rsidRPr="00116387">
              <w:rPr>
                <w:lang w:eastAsia="zh-CN"/>
              </w:rPr>
              <w:t xml:space="preserve">Extend </w:t>
            </w:r>
            <w:r w:rsidR="00F0769E" w:rsidRPr="00116387">
              <w:rPr>
                <w:lang w:eastAsia="zh-CN"/>
              </w:rPr>
              <w:t>CP length</w:t>
            </w:r>
          </w:p>
        </w:tc>
        <w:tc>
          <w:tcPr>
            <w:tcW w:w="1761" w:type="dxa"/>
          </w:tcPr>
          <w:p w14:paraId="26D37ABF" w14:textId="430B261F" w:rsidR="00F0769E" w:rsidRPr="00D3573C" w:rsidRDefault="00F0769E" w:rsidP="00BD3426">
            <w:pPr>
              <w:rPr>
                <w:lang w:eastAsia="zh-CN"/>
              </w:rPr>
            </w:pPr>
            <w:r w:rsidRPr="00116387">
              <w:rPr>
                <w:lang w:eastAsia="zh-CN"/>
              </w:rPr>
              <w:t>20</w:t>
            </w:r>
            <w:r w:rsidR="004A2276" w:rsidRPr="00327E6F">
              <w:rPr>
                <w:lang w:eastAsia="zh-CN"/>
              </w:rPr>
              <w:t>8</w:t>
            </w:r>
            <w:r w:rsidR="00BD3426" w:rsidRPr="000B29A5">
              <w:rPr>
                <w:lang w:eastAsia="zh-CN"/>
              </w:rPr>
              <w:t>3</w:t>
            </w:r>
            <w:r w:rsidR="004A033C" w:rsidRPr="000B29A5">
              <w:rPr>
                <w:lang w:eastAsia="zh-CN"/>
              </w:rPr>
              <w:t xml:space="preserve"> </w:t>
            </w:r>
            <w:r w:rsidRPr="00D3573C">
              <w:rPr>
                <w:lang w:eastAsia="zh-CN"/>
              </w:rPr>
              <w:t>ns</w:t>
            </w:r>
          </w:p>
        </w:tc>
        <w:tc>
          <w:tcPr>
            <w:tcW w:w="1761" w:type="dxa"/>
          </w:tcPr>
          <w:p w14:paraId="1A18B3A0" w14:textId="7BEBDE73" w:rsidR="00F0769E" w:rsidRPr="000B29A5" w:rsidRDefault="00F0769E" w:rsidP="004A2276">
            <w:pPr>
              <w:rPr>
                <w:lang w:eastAsia="zh-CN"/>
              </w:rPr>
            </w:pPr>
            <w:r w:rsidRPr="00116387">
              <w:rPr>
                <w:lang w:eastAsia="zh-CN"/>
              </w:rPr>
              <w:t>10</w:t>
            </w:r>
            <w:r w:rsidR="004A2276" w:rsidRPr="00327E6F">
              <w:rPr>
                <w:lang w:eastAsia="zh-CN"/>
              </w:rPr>
              <w:t>42</w:t>
            </w:r>
            <w:r w:rsidR="004A033C" w:rsidRPr="000B29A5">
              <w:rPr>
                <w:lang w:eastAsia="zh-CN"/>
              </w:rPr>
              <w:t xml:space="preserve"> </w:t>
            </w:r>
            <w:r w:rsidRPr="000B29A5">
              <w:rPr>
                <w:lang w:eastAsia="zh-CN"/>
              </w:rPr>
              <w:t>ns</w:t>
            </w:r>
          </w:p>
        </w:tc>
        <w:tc>
          <w:tcPr>
            <w:tcW w:w="1761" w:type="dxa"/>
          </w:tcPr>
          <w:p w14:paraId="40AFCA7B" w14:textId="38ED9FD5" w:rsidR="00F0769E" w:rsidRPr="000B29A5" w:rsidRDefault="00F0769E" w:rsidP="004A2276">
            <w:pPr>
              <w:rPr>
                <w:lang w:eastAsia="zh-CN"/>
              </w:rPr>
            </w:pPr>
            <w:r w:rsidRPr="00116387">
              <w:rPr>
                <w:lang w:eastAsia="zh-CN"/>
              </w:rPr>
              <w:t>5</w:t>
            </w:r>
            <w:r w:rsidR="004A2276" w:rsidRPr="00116387">
              <w:rPr>
                <w:lang w:eastAsia="zh-CN"/>
              </w:rPr>
              <w:t>21</w:t>
            </w:r>
            <w:r w:rsidR="00B01535" w:rsidRPr="00327E6F">
              <w:rPr>
                <w:lang w:eastAsia="zh-CN"/>
              </w:rPr>
              <w:t xml:space="preserve"> ns</w:t>
            </w:r>
          </w:p>
        </w:tc>
        <w:tc>
          <w:tcPr>
            <w:tcW w:w="1761" w:type="dxa"/>
          </w:tcPr>
          <w:p w14:paraId="32F7A3DB" w14:textId="2E6F9D20" w:rsidR="00F0769E" w:rsidRPr="000B29A5" w:rsidRDefault="00F0769E" w:rsidP="00913FF0">
            <w:pPr>
              <w:rPr>
                <w:lang w:eastAsia="zh-CN"/>
              </w:rPr>
            </w:pPr>
            <w:r w:rsidRPr="00116387">
              <w:rPr>
                <w:lang w:eastAsia="zh-CN"/>
              </w:rPr>
              <w:t>260</w:t>
            </w:r>
            <w:r w:rsidR="004A033C" w:rsidRPr="00327E6F">
              <w:rPr>
                <w:lang w:eastAsia="zh-CN"/>
              </w:rPr>
              <w:t xml:space="preserve"> </w:t>
            </w:r>
            <w:r w:rsidRPr="000B29A5">
              <w:rPr>
                <w:lang w:eastAsia="zh-CN"/>
              </w:rPr>
              <w:t>ns</w:t>
            </w:r>
          </w:p>
        </w:tc>
      </w:tr>
      <w:tr w:rsidR="00292E5C" w:rsidRPr="00116387" w14:paraId="745C6991" w14:textId="77777777" w:rsidTr="00416049">
        <w:tc>
          <w:tcPr>
            <w:tcW w:w="2263" w:type="dxa"/>
          </w:tcPr>
          <w:p w14:paraId="75831E38" w14:textId="70481C04" w:rsidR="00292E5C" w:rsidRPr="00116387" w:rsidRDefault="00292E5C" w:rsidP="00913FF0">
            <w:pPr>
              <w:rPr>
                <w:lang w:eastAsia="zh-CN"/>
              </w:rPr>
            </w:pPr>
            <w:r w:rsidRPr="00116387">
              <w:rPr>
                <w:lang w:eastAsia="zh-CN"/>
              </w:rPr>
              <w:t>Maximum carrier BW</w:t>
            </w:r>
          </w:p>
        </w:tc>
        <w:tc>
          <w:tcPr>
            <w:tcW w:w="1761" w:type="dxa"/>
          </w:tcPr>
          <w:p w14:paraId="422B3557" w14:textId="1DC23C8B" w:rsidR="00292E5C" w:rsidRPr="000B29A5" w:rsidRDefault="008C6ECE" w:rsidP="00913FF0">
            <w:pPr>
              <w:rPr>
                <w:lang w:eastAsia="zh-CN"/>
              </w:rPr>
            </w:pPr>
            <w:r w:rsidRPr="00116387">
              <w:rPr>
                <w:lang w:eastAsia="zh-CN"/>
              </w:rPr>
              <w:t>400</w:t>
            </w:r>
            <w:r w:rsidR="004A033C" w:rsidRPr="00327E6F">
              <w:rPr>
                <w:lang w:eastAsia="zh-CN"/>
              </w:rPr>
              <w:t xml:space="preserve"> </w:t>
            </w:r>
            <w:r w:rsidRPr="000B29A5">
              <w:rPr>
                <w:lang w:eastAsia="zh-CN"/>
              </w:rPr>
              <w:t>MHz</w:t>
            </w:r>
          </w:p>
        </w:tc>
        <w:tc>
          <w:tcPr>
            <w:tcW w:w="1761" w:type="dxa"/>
          </w:tcPr>
          <w:p w14:paraId="0EAA3322" w14:textId="3F996CB3" w:rsidR="00292E5C" w:rsidRPr="000B29A5" w:rsidRDefault="008C6ECE" w:rsidP="00913FF0">
            <w:pPr>
              <w:rPr>
                <w:lang w:eastAsia="zh-CN"/>
              </w:rPr>
            </w:pPr>
            <w:r w:rsidRPr="00116387">
              <w:rPr>
                <w:lang w:eastAsia="zh-CN"/>
              </w:rPr>
              <w:t>800</w:t>
            </w:r>
            <w:r w:rsidR="004A033C" w:rsidRPr="00327E6F">
              <w:rPr>
                <w:lang w:eastAsia="zh-CN"/>
              </w:rPr>
              <w:t xml:space="preserve"> </w:t>
            </w:r>
            <w:r w:rsidRPr="000B29A5">
              <w:rPr>
                <w:lang w:eastAsia="zh-CN"/>
              </w:rPr>
              <w:t>MHz</w:t>
            </w:r>
          </w:p>
        </w:tc>
        <w:tc>
          <w:tcPr>
            <w:tcW w:w="1761" w:type="dxa"/>
          </w:tcPr>
          <w:p w14:paraId="327861BD" w14:textId="1C438BA0" w:rsidR="00292E5C" w:rsidRPr="000B29A5" w:rsidRDefault="008C6ECE" w:rsidP="00913FF0">
            <w:pPr>
              <w:rPr>
                <w:lang w:eastAsia="zh-CN"/>
              </w:rPr>
            </w:pPr>
            <w:r w:rsidRPr="00116387">
              <w:rPr>
                <w:lang w:eastAsia="zh-CN"/>
              </w:rPr>
              <w:t>1600</w:t>
            </w:r>
            <w:r w:rsidR="004A033C" w:rsidRPr="00327E6F">
              <w:rPr>
                <w:lang w:eastAsia="zh-CN"/>
              </w:rPr>
              <w:t xml:space="preserve"> </w:t>
            </w:r>
            <w:r w:rsidRPr="000B29A5">
              <w:rPr>
                <w:lang w:eastAsia="zh-CN"/>
              </w:rPr>
              <w:t>MHz</w:t>
            </w:r>
          </w:p>
        </w:tc>
        <w:tc>
          <w:tcPr>
            <w:tcW w:w="1761" w:type="dxa"/>
          </w:tcPr>
          <w:p w14:paraId="4F4A66F3" w14:textId="6650378A" w:rsidR="00292E5C" w:rsidRPr="000B29A5" w:rsidRDefault="008C6ECE" w:rsidP="00913FF0">
            <w:pPr>
              <w:rPr>
                <w:lang w:eastAsia="zh-CN"/>
              </w:rPr>
            </w:pPr>
            <w:r w:rsidRPr="00116387">
              <w:rPr>
                <w:lang w:eastAsia="zh-CN"/>
              </w:rPr>
              <w:t>3200</w:t>
            </w:r>
            <w:r w:rsidR="004A033C" w:rsidRPr="00327E6F">
              <w:rPr>
                <w:lang w:eastAsia="zh-CN"/>
              </w:rPr>
              <w:t xml:space="preserve"> </w:t>
            </w:r>
            <w:r w:rsidRPr="000B29A5">
              <w:rPr>
                <w:lang w:eastAsia="zh-CN"/>
              </w:rPr>
              <w:t>MHz</w:t>
            </w:r>
          </w:p>
        </w:tc>
      </w:tr>
    </w:tbl>
    <w:p w14:paraId="3AA4DBF8" w14:textId="6F9EB5F0" w:rsidR="0069610B" w:rsidRPr="00116387" w:rsidRDefault="0069610B" w:rsidP="00F81C6D">
      <w:pPr>
        <w:rPr>
          <w:lang w:eastAsia="zh-CN"/>
        </w:rPr>
      </w:pPr>
    </w:p>
    <w:p w14:paraId="551DECFE" w14:textId="77EDB678" w:rsidR="00E20AB0" w:rsidRPr="00116387" w:rsidRDefault="00E20AB0" w:rsidP="00416049">
      <w:pPr>
        <w:pStyle w:val="2"/>
        <w:rPr>
          <w:lang w:eastAsia="zh-CN"/>
        </w:rPr>
      </w:pPr>
      <w:r w:rsidRPr="00116387">
        <w:rPr>
          <w:lang w:eastAsia="zh-CN"/>
        </w:rPr>
        <w:t>SCS for PDSCH/PUSCH</w:t>
      </w:r>
    </w:p>
    <w:p w14:paraId="0DD7F7C0" w14:textId="56CBC059" w:rsidR="00E20AB0" w:rsidRPr="00116387" w:rsidRDefault="00E20AB0" w:rsidP="00E20AB0">
      <w:pPr>
        <w:pStyle w:val="3"/>
        <w:rPr>
          <w:lang w:eastAsia="zh-CN"/>
        </w:rPr>
      </w:pPr>
      <w:r w:rsidRPr="00116387">
        <w:rPr>
          <w:lang w:eastAsia="zh-CN"/>
        </w:rPr>
        <w:t>Phase noise</w:t>
      </w:r>
    </w:p>
    <w:p w14:paraId="352A629D" w14:textId="64076458" w:rsidR="00734242" w:rsidRPr="00D3573C" w:rsidRDefault="00C36DAE" w:rsidP="0069610B">
      <w:pPr>
        <w:rPr>
          <w:lang w:eastAsia="zh-CN"/>
        </w:rPr>
      </w:pPr>
      <w:r w:rsidRPr="00116387">
        <w:rPr>
          <w:lang w:eastAsia="zh-CN"/>
        </w:rPr>
        <w:t xml:space="preserve">To </w:t>
      </w:r>
      <w:r w:rsidR="006A2B72" w:rsidRPr="00116387">
        <w:rPr>
          <w:lang w:eastAsia="zh-CN"/>
        </w:rPr>
        <w:t>analy</w:t>
      </w:r>
      <w:r w:rsidR="006A2B72">
        <w:rPr>
          <w:lang w:eastAsia="zh-CN"/>
        </w:rPr>
        <w:t>ze</w:t>
      </w:r>
      <w:r w:rsidR="006A2B72" w:rsidRPr="00116387">
        <w:rPr>
          <w:lang w:eastAsia="zh-CN"/>
        </w:rPr>
        <w:t xml:space="preserve"> </w:t>
      </w:r>
      <w:r w:rsidRPr="00116387">
        <w:rPr>
          <w:lang w:eastAsia="zh-CN"/>
        </w:rPr>
        <w:t>the phase noise impact for different SCSs, some evaluation resul</w:t>
      </w:r>
      <w:r w:rsidR="0010644A" w:rsidRPr="00116387">
        <w:rPr>
          <w:lang w:eastAsia="zh-CN"/>
        </w:rPr>
        <w:t xml:space="preserve">ts are </w:t>
      </w:r>
      <w:r w:rsidR="0047715D" w:rsidRPr="00116387">
        <w:rPr>
          <w:lang w:eastAsia="zh-CN"/>
        </w:rPr>
        <w:t>presen</w:t>
      </w:r>
      <w:r w:rsidR="00751078" w:rsidRPr="00116387">
        <w:rPr>
          <w:lang w:eastAsia="zh-CN"/>
        </w:rPr>
        <w:t>ted</w:t>
      </w:r>
      <w:r w:rsidR="0010644A" w:rsidRPr="00116387">
        <w:rPr>
          <w:lang w:eastAsia="zh-CN"/>
        </w:rPr>
        <w:t xml:space="preserve"> </w:t>
      </w:r>
      <w:r w:rsidR="00CE656C" w:rsidRPr="00116387">
        <w:rPr>
          <w:lang w:eastAsia="zh-CN"/>
        </w:rPr>
        <w:t xml:space="preserve">in </w:t>
      </w:r>
      <w:r w:rsidR="00BB1E91" w:rsidRPr="00116387">
        <w:rPr>
          <w:lang w:eastAsia="zh-CN"/>
        </w:rPr>
        <w:t xml:space="preserve">Figure </w:t>
      </w:r>
      <w:r w:rsidR="006D119D" w:rsidRPr="00116387">
        <w:rPr>
          <w:lang w:eastAsia="zh-CN"/>
        </w:rPr>
        <w:t>1</w:t>
      </w:r>
      <w:r w:rsidR="00BB1E91" w:rsidRPr="00116387">
        <w:rPr>
          <w:lang w:eastAsia="zh-CN"/>
        </w:rPr>
        <w:t xml:space="preserve"> to Figure </w:t>
      </w:r>
      <w:r w:rsidR="006D119D" w:rsidRPr="00116387">
        <w:rPr>
          <w:lang w:eastAsia="zh-CN"/>
        </w:rPr>
        <w:t>3</w:t>
      </w:r>
      <w:r w:rsidR="00CE656C" w:rsidRPr="00116387">
        <w:rPr>
          <w:lang w:eastAsia="zh-CN"/>
        </w:rPr>
        <w:t>.</w:t>
      </w:r>
      <w:r w:rsidR="00BC1223" w:rsidRPr="00116387">
        <w:rPr>
          <w:lang w:eastAsia="zh-CN"/>
        </w:rPr>
        <w:t xml:space="preserve"> Figure </w:t>
      </w:r>
      <w:r w:rsidR="006D119D" w:rsidRPr="00116387">
        <w:rPr>
          <w:lang w:eastAsia="zh-CN"/>
        </w:rPr>
        <w:t>1</w:t>
      </w:r>
      <w:r w:rsidR="00CE656C" w:rsidRPr="00116387">
        <w:rPr>
          <w:lang w:eastAsia="zh-CN"/>
        </w:rPr>
        <w:t xml:space="preserve"> </w:t>
      </w:r>
      <w:r w:rsidR="00BC1223" w:rsidRPr="00116387">
        <w:rPr>
          <w:lang w:eastAsia="zh-CN"/>
        </w:rPr>
        <w:t>shows the result with only CPE compensation for MCS</w:t>
      </w:r>
      <w:r w:rsidR="00231C9E" w:rsidRPr="00116387">
        <w:rPr>
          <w:lang w:eastAsia="zh-CN"/>
        </w:rPr>
        <w:t xml:space="preserve"> </w:t>
      </w:r>
      <w:r w:rsidR="00BC1223" w:rsidRPr="00116387">
        <w:rPr>
          <w:lang w:eastAsia="zh-CN"/>
        </w:rPr>
        <w:t>7/16/22</w:t>
      </w:r>
      <w:r w:rsidR="00851A8D" w:rsidRPr="00116387">
        <w:rPr>
          <w:lang w:eastAsia="zh-CN"/>
        </w:rPr>
        <w:t xml:space="preserve"> </w:t>
      </w:r>
      <w:r w:rsidR="00CE656C" w:rsidRPr="00116387">
        <w:rPr>
          <w:lang w:eastAsia="zh-CN"/>
        </w:rPr>
        <w:t xml:space="preserve">with </w:t>
      </w:r>
      <w:r w:rsidR="00851A8D" w:rsidRPr="00116387">
        <w:rPr>
          <w:lang w:eastAsia="zh-CN"/>
        </w:rPr>
        <w:t>CP-OFDM</w:t>
      </w:r>
      <w:r w:rsidR="00751078" w:rsidRPr="00116387">
        <w:rPr>
          <w:lang w:eastAsia="zh-CN"/>
        </w:rPr>
        <w:t>, Figu</w:t>
      </w:r>
      <w:r w:rsidR="0047715D" w:rsidRPr="00116387">
        <w:rPr>
          <w:lang w:eastAsia="zh-CN"/>
        </w:rPr>
        <w:t xml:space="preserve">re </w:t>
      </w:r>
      <w:r w:rsidR="00E96A8D" w:rsidRPr="00116387">
        <w:rPr>
          <w:lang w:eastAsia="zh-CN"/>
        </w:rPr>
        <w:t>2</w:t>
      </w:r>
      <w:r w:rsidR="0047715D" w:rsidRPr="00116387">
        <w:rPr>
          <w:lang w:eastAsia="zh-CN"/>
        </w:rPr>
        <w:t xml:space="preserve"> illustrates the result with both CPE and ICI compensation for MCS</w:t>
      </w:r>
      <w:r w:rsidR="00231C9E" w:rsidRPr="00116387">
        <w:rPr>
          <w:lang w:eastAsia="zh-CN"/>
        </w:rPr>
        <w:t xml:space="preserve"> </w:t>
      </w:r>
      <w:r w:rsidR="0047715D" w:rsidRPr="00116387">
        <w:rPr>
          <w:lang w:eastAsia="zh-CN"/>
        </w:rPr>
        <w:t>22</w:t>
      </w:r>
      <w:r w:rsidR="00851A8D" w:rsidRPr="00116387">
        <w:rPr>
          <w:lang w:eastAsia="zh-CN"/>
        </w:rPr>
        <w:t xml:space="preserve"> of CP-OFDM, </w:t>
      </w:r>
      <w:r w:rsidR="00CE656C" w:rsidRPr="00116387">
        <w:rPr>
          <w:lang w:eastAsia="zh-CN"/>
        </w:rPr>
        <w:t xml:space="preserve">while Figure 3 shows </w:t>
      </w:r>
      <w:r w:rsidR="00734242" w:rsidRPr="00116387">
        <w:rPr>
          <w:lang w:eastAsia="zh-CN"/>
        </w:rPr>
        <w:t>BLER performance of DFT-s-OFDM for different SCSs</w:t>
      </w:r>
      <w:r w:rsidR="00B47AA0" w:rsidRPr="000B29A5">
        <w:rPr>
          <w:lang w:eastAsia="zh-CN"/>
        </w:rPr>
        <w:t>.</w:t>
      </w:r>
    </w:p>
    <w:p w14:paraId="51C8484D" w14:textId="083E7202" w:rsidR="000A1DF2" w:rsidRPr="00116387" w:rsidRDefault="000A1DF2" w:rsidP="000A1DF2">
      <w:pPr>
        <w:rPr>
          <w:lang w:eastAsia="zh-CN"/>
        </w:rPr>
      </w:pPr>
      <w:r w:rsidRPr="00327E6F">
        <w:rPr>
          <w:lang w:eastAsia="zh-CN"/>
        </w:rPr>
        <w:t>Figures 1 an</w:t>
      </w:r>
      <w:r w:rsidRPr="000B29A5">
        <w:rPr>
          <w:lang w:eastAsia="zh-CN"/>
        </w:rPr>
        <w:t>d 2 show the</w:t>
      </w:r>
      <w:r w:rsidRPr="00D3573C">
        <w:rPr>
          <w:lang w:eastAsia="zh-CN"/>
        </w:rPr>
        <w:t xml:space="preserve"> BLER performance results for</w:t>
      </w:r>
      <w:r w:rsidRPr="006F1E16">
        <w:rPr>
          <w:lang w:eastAsia="zh-CN"/>
        </w:rPr>
        <w:t xml:space="preserve"> CP-OFDM. </w:t>
      </w:r>
      <w:r w:rsidRPr="0088119F">
        <w:rPr>
          <w:lang w:eastAsia="zh-CN"/>
        </w:rPr>
        <w:t>As can be observed from</w:t>
      </w:r>
      <w:r w:rsidRPr="00116387">
        <w:rPr>
          <w:lang w:eastAsia="zh-CN"/>
        </w:rPr>
        <w:t xml:space="preserve"> the left sub-figure of</w:t>
      </w:r>
      <w:r w:rsidRPr="0088119F">
        <w:rPr>
          <w:lang w:eastAsia="zh-CN"/>
        </w:rPr>
        <w:t xml:space="preserve"> Figure 1, </w:t>
      </w:r>
      <w:r w:rsidR="00242F49" w:rsidRPr="00116387">
        <w:rPr>
          <w:lang w:eastAsia="zh-CN"/>
        </w:rPr>
        <w:t>all the examined SCSs of 120, 240, 480, and 960 kHz achieve a similar</w:t>
      </w:r>
      <w:r w:rsidRPr="0088119F">
        <w:rPr>
          <w:lang w:eastAsia="zh-CN"/>
        </w:rPr>
        <w:t xml:space="preserve"> BLER for QPSK and 16-QAM modulations in CDL-D channel. This is because the working SNR region</w:t>
      </w:r>
      <w:r w:rsidRPr="0088119F" w:rsidDel="0054138A">
        <w:rPr>
          <w:lang w:eastAsia="zh-CN"/>
        </w:rPr>
        <w:t xml:space="preserve"> </w:t>
      </w:r>
      <w:r w:rsidRPr="0088119F">
        <w:rPr>
          <w:lang w:eastAsia="zh-CN"/>
        </w:rPr>
        <w:t xml:space="preserve">for </w:t>
      </w:r>
      <w:r w:rsidR="00242F49" w:rsidRPr="00116387">
        <w:rPr>
          <w:lang w:eastAsia="zh-CN"/>
        </w:rPr>
        <w:t xml:space="preserve">a </w:t>
      </w:r>
      <w:r w:rsidRPr="0088119F">
        <w:rPr>
          <w:lang w:eastAsia="zh-CN"/>
        </w:rPr>
        <w:t xml:space="preserve">low order modulation is low and phase noise is not a key </w:t>
      </w:r>
      <w:r w:rsidR="00242F49" w:rsidRPr="00116387">
        <w:rPr>
          <w:lang w:eastAsia="zh-CN"/>
        </w:rPr>
        <w:t xml:space="preserve">deteriorating </w:t>
      </w:r>
      <w:r w:rsidRPr="0088119F">
        <w:rPr>
          <w:lang w:eastAsia="zh-CN"/>
        </w:rPr>
        <w:t>factor.</w:t>
      </w:r>
      <w:r w:rsidRPr="00116387">
        <w:rPr>
          <w:lang w:eastAsia="zh-CN"/>
        </w:rPr>
        <w:t xml:space="preserve"> </w:t>
      </w:r>
      <w:r w:rsidR="006A2B72">
        <w:rPr>
          <w:lang w:eastAsia="zh-CN"/>
        </w:rPr>
        <w:t>In such a case</w:t>
      </w:r>
      <w:r w:rsidRPr="00116387">
        <w:rPr>
          <w:lang w:eastAsia="zh-CN"/>
        </w:rPr>
        <w:t>, phase noise can be treated as Common Phase Error (CPE) with compensation</w:t>
      </w:r>
      <w:r w:rsidRPr="00327E6F" w:rsidDel="0089693D">
        <w:rPr>
          <w:lang w:eastAsia="zh-CN"/>
        </w:rPr>
        <w:t xml:space="preserve"> </w:t>
      </w:r>
      <w:r w:rsidRPr="000B29A5">
        <w:rPr>
          <w:lang w:eastAsia="zh-CN"/>
        </w:rPr>
        <w:t xml:space="preserve">or even ignored in QPSK modulation. </w:t>
      </w:r>
      <w:r w:rsidRPr="0088119F">
        <w:rPr>
          <w:lang w:eastAsia="zh-CN"/>
        </w:rPr>
        <w:t xml:space="preserve">On the contrary, </w:t>
      </w:r>
      <w:r w:rsidRPr="0088119F">
        <w:t xml:space="preserve">as shown in </w:t>
      </w:r>
      <w:r w:rsidR="00242F49" w:rsidRPr="00116387">
        <w:t xml:space="preserve">the right sub-figure of </w:t>
      </w:r>
      <w:r w:rsidRPr="0088119F">
        <w:rPr>
          <w:lang w:eastAsia="zh-CN"/>
        </w:rPr>
        <w:t>Figure</w:t>
      </w:r>
      <w:r w:rsidR="00242F49" w:rsidRPr="00116387">
        <w:rPr>
          <w:lang w:eastAsia="zh-CN"/>
        </w:rPr>
        <w:t xml:space="preserve"> 1</w:t>
      </w:r>
      <w:r w:rsidRPr="0088119F">
        <w:t>,</w:t>
      </w:r>
      <w:r w:rsidRPr="0088119F">
        <w:rPr>
          <w:lang w:eastAsia="zh-CN"/>
        </w:rPr>
        <w:t xml:space="preserve"> 64-QAM is more sensitive to </w:t>
      </w:r>
      <w:r w:rsidR="00242F49" w:rsidRPr="00116387">
        <w:rPr>
          <w:lang w:eastAsia="zh-CN"/>
        </w:rPr>
        <w:t xml:space="preserve">the </w:t>
      </w:r>
      <w:r w:rsidRPr="0088119F">
        <w:t>phase noise</w:t>
      </w:r>
      <w:r w:rsidRPr="0088119F">
        <w:rPr>
          <w:lang w:eastAsia="zh-CN"/>
        </w:rPr>
        <w:t xml:space="preserve"> and larger SCS</w:t>
      </w:r>
      <w:r w:rsidR="00242F49" w:rsidRPr="00116387">
        <w:rPr>
          <w:lang w:eastAsia="zh-CN"/>
        </w:rPr>
        <w:t>s</w:t>
      </w:r>
      <w:r w:rsidRPr="0088119F">
        <w:rPr>
          <w:lang w:eastAsia="zh-CN"/>
        </w:rPr>
        <w:t xml:space="preserve"> </w:t>
      </w:r>
      <w:r w:rsidR="00D2315F" w:rsidRPr="00116387">
        <w:rPr>
          <w:lang w:eastAsia="zh-CN"/>
        </w:rPr>
        <w:t xml:space="preserve">(480 and 960 kHz) </w:t>
      </w:r>
      <w:r w:rsidRPr="0088119F">
        <w:rPr>
          <w:lang w:eastAsia="zh-CN"/>
        </w:rPr>
        <w:t xml:space="preserve">perform considerably </w:t>
      </w:r>
      <w:r w:rsidR="00242F49" w:rsidRPr="00116387">
        <w:rPr>
          <w:lang w:eastAsia="zh-CN"/>
        </w:rPr>
        <w:t>better than</w:t>
      </w:r>
      <w:r w:rsidRPr="0088119F">
        <w:rPr>
          <w:lang w:eastAsia="zh-CN"/>
        </w:rPr>
        <w:t xml:space="preserve"> smaller SCS</w:t>
      </w:r>
      <w:r w:rsidR="00242F49" w:rsidRPr="00116387">
        <w:rPr>
          <w:lang w:eastAsia="zh-CN"/>
        </w:rPr>
        <w:t>s</w:t>
      </w:r>
      <w:r w:rsidRPr="0088119F">
        <w:rPr>
          <w:lang w:eastAsia="zh-CN"/>
        </w:rPr>
        <w:t xml:space="preserve"> </w:t>
      </w:r>
      <w:r w:rsidR="00D2315F" w:rsidRPr="00116387">
        <w:rPr>
          <w:lang w:eastAsia="zh-CN"/>
        </w:rPr>
        <w:t xml:space="preserve">(120 and 240 kHz) </w:t>
      </w:r>
      <w:r w:rsidRPr="0088119F">
        <w:rPr>
          <w:lang w:eastAsia="zh-CN"/>
        </w:rPr>
        <w:t>when only CPE compensation is carried out.</w:t>
      </w:r>
      <w:r w:rsidRPr="00116387">
        <w:rPr>
          <w:lang w:eastAsia="zh-CN"/>
        </w:rPr>
        <w:t xml:space="preserve"> </w:t>
      </w:r>
      <w:r w:rsidRPr="0088119F">
        <w:rPr>
          <w:lang w:eastAsia="zh-CN"/>
        </w:rPr>
        <w:t>The effect of remaining Inter-Carrier Interference (ICI) is negligible for larger SCSs while it is not the case for smaller SCSs.</w:t>
      </w:r>
      <w:r w:rsidRPr="00116387">
        <w:rPr>
          <w:lang w:eastAsia="zh-CN"/>
        </w:rPr>
        <w:t xml:space="preserve"> </w:t>
      </w:r>
      <w:r w:rsidRPr="0088119F">
        <w:rPr>
          <w:lang w:eastAsia="zh-CN"/>
        </w:rPr>
        <w:t>In turn, if ICI compensation is considered together with an enhanced PTRS (an enhanced Block PTRS as an example</w:t>
      </w:r>
      <w:r w:rsidR="00C6501C">
        <w:rPr>
          <w:lang w:eastAsia="zh-CN"/>
        </w:rPr>
        <w:t xml:space="preserve"> is discussed in </w:t>
      </w:r>
      <w:r w:rsidR="00C6501C" w:rsidRPr="0088119F">
        <w:rPr>
          <w:lang w:eastAsia="zh-CN"/>
        </w:rPr>
        <w:t xml:space="preserve">Section </w:t>
      </w:r>
      <w:r w:rsidR="00C6501C" w:rsidRPr="0088119F">
        <w:rPr>
          <w:lang w:eastAsia="zh-CN"/>
        </w:rPr>
        <w:fldChar w:fldCharType="begin"/>
      </w:r>
      <w:r w:rsidR="00C6501C" w:rsidRPr="0088119F">
        <w:rPr>
          <w:lang w:eastAsia="zh-CN"/>
        </w:rPr>
        <w:instrText xml:space="preserve"> REF _Ref47444870 \r \h  \* MERGEFORMAT </w:instrText>
      </w:r>
      <w:r w:rsidR="00C6501C" w:rsidRPr="0088119F">
        <w:rPr>
          <w:lang w:eastAsia="zh-CN"/>
        </w:rPr>
      </w:r>
      <w:r w:rsidR="00C6501C" w:rsidRPr="0088119F">
        <w:rPr>
          <w:lang w:eastAsia="zh-CN"/>
        </w:rPr>
        <w:fldChar w:fldCharType="separate"/>
      </w:r>
      <w:r w:rsidR="00C6501C" w:rsidRPr="0088119F">
        <w:rPr>
          <w:lang w:eastAsia="zh-CN"/>
        </w:rPr>
        <w:t>3.2</w:t>
      </w:r>
      <w:r w:rsidR="00C6501C" w:rsidRPr="0088119F">
        <w:rPr>
          <w:lang w:eastAsia="zh-CN"/>
        </w:rPr>
        <w:fldChar w:fldCharType="end"/>
      </w:r>
      <w:r w:rsidR="00C6501C">
        <w:rPr>
          <w:lang w:eastAsia="zh-CN"/>
        </w:rPr>
        <w:t>.4</w:t>
      </w:r>
      <w:r w:rsidRPr="0088119F">
        <w:rPr>
          <w:lang w:eastAsia="zh-CN"/>
        </w:rPr>
        <w:t xml:space="preserve">), the performance gap between larger and smaller SCSs can be substantially reduced as shown in </w:t>
      </w:r>
      <w:r w:rsidR="00A6344B" w:rsidRPr="00116387">
        <w:rPr>
          <w:lang w:eastAsia="zh-CN"/>
        </w:rPr>
        <w:t xml:space="preserve">the left sub-figure of </w:t>
      </w:r>
      <w:r w:rsidRPr="0088119F">
        <w:rPr>
          <w:lang w:eastAsia="zh-CN"/>
        </w:rPr>
        <w:t>Figure</w:t>
      </w:r>
      <w:r w:rsidR="00A6344B" w:rsidRPr="00116387">
        <w:rPr>
          <w:lang w:eastAsia="zh-CN"/>
        </w:rPr>
        <w:t xml:space="preserve"> 2</w:t>
      </w:r>
      <w:r w:rsidRPr="0088119F">
        <w:rPr>
          <w:lang w:eastAsia="zh-CN"/>
        </w:rPr>
        <w:t>.</w:t>
      </w:r>
      <w:r w:rsidRPr="00116387">
        <w:rPr>
          <w:lang w:eastAsia="zh-CN"/>
        </w:rPr>
        <w:t xml:space="preserve"> As can be observed from this figure, the BLER performance of 120 kHz SCS with ICI compensation is within 0.5 dB </w:t>
      </w:r>
      <w:r w:rsidR="00C6501C">
        <w:rPr>
          <w:lang w:eastAsia="zh-CN"/>
        </w:rPr>
        <w:t xml:space="preserve">from </w:t>
      </w:r>
      <w:r w:rsidRPr="00116387">
        <w:rPr>
          <w:lang w:eastAsia="zh-CN"/>
        </w:rPr>
        <w:t>that of 960 kHz.  The ICI compensation algorith</w:t>
      </w:r>
      <w:r w:rsidRPr="00327E6F">
        <w:rPr>
          <w:lang w:eastAsia="zh-CN"/>
        </w:rPr>
        <w:t>m used is a simple one that can be found in, e.g.,</w:t>
      </w:r>
      <w:r w:rsidRPr="000B29A5">
        <w:rPr>
          <w:lang w:eastAsia="zh-CN"/>
        </w:rPr>
        <w:t xml:space="preserve"> </w:t>
      </w:r>
      <w:r w:rsidRPr="00116387">
        <w:rPr>
          <w:lang w:eastAsia="zh-CN"/>
        </w:rPr>
        <w:t>[2]</w:t>
      </w:r>
      <w:r w:rsidRPr="00327E6F">
        <w:rPr>
          <w:lang w:eastAsia="zh-CN"/>
        </w:rPr>
        <w:t>.</w:t>
      </w:r>
      <w:r w:rsidRPr="00116387">
        <w:rPr>
          <w:lang w:eastAsia="zh-CN"/>
        </w:rPr>
        <w:t xml:space="preserve"> Note that, as shown in </w:t>
      </w:r>
      <w:r w:rsidR="00A6344B" w:rsidRPr="00327E6F">
        <w:rPr>
          <w:lang w:eastAsia="zh-CN"/>
        </w:rPr>
        <w:t>the right sub-figure of Figure 2</w:t>
      </w:r>
      <w:r w:rsidRPr="000B29A5">
        <w:rPr>
          <w:lang w:eastAsia="zh-CN"/>
        </w:rPr>
        <w:t xml:space="preserve">, CPE </w:t>
      </w:r>
      <w:r w:rsidR="00A6344B" w:rsidRPr="000B29A5">
        <w:rPr>
          <w:lang w:eastAsia="zh-CN"/>
        </w:rPr>
        <w:t xml:space="preserve">compensation </w:t>
      </w:r>
      <w:r w:rsidRPr="00D3573C">
        <w:rPr>
          <w:lang w:eastAsia="zh-CN"/>
        </w:rPr>
        <w:t xml:space="preserve">is already the best compensation for 960 kHz SCS and an attempt to further compensate for ICI for such a </w:t>
      </w:r>
      <w:r w:rsidRPr="00D3573C">
        <w:rPr>
          <w:lang w:eastAsia="zh-CN"/>
        </w:rPr>
        <w:lastRenderedPageBreak/>
        <w:t>large SCS may even ha</w:t>
      </w:r>
      <w:r w:rsidRPr="00EB329D">
        <w:rPr>
          <w:lang w:eastAsia="zh-CN"/>
        </w:rPr>
        <w:t xml:space="preserve">ve a detrimental effect on the BLER performance. This is due to the fact that the effect of ICI is much smaller than that of </w:t>
      </w:r>
      <w:r w:rsidR="00A6344B" w:rsidRPr="00116387">
        <w:rPr>
          <w:lang w:eastAsia="zh-CN"/>
        </w:rPr>
        <w:t xml:space="preserve">the </w:t>
      </w:r>
      <w:r w:rsidRPr="00116387">
        <w:rPr>
          <w:lang w:eastAsia="zh-CN"/>
        </w:rPr>
        <w:t xml:space="preserve">CPE for an SCS as large as 960 kHz while the density of the used PTRS is independent of the SCS and remains fixed to the average of 1 RE per 4 PRBs. </w:t>
      </w:r>
      <w:r w:rsidR="006A2B72">
        <w:rPr>
          <w:lang w:eastAsia="zh-CN"/>
        </w:rPr>
        <w:t>A</w:t>
      </w:r>
      <w:r w:rsidRPr="00116387">
        <w:rPr>
          <w:lang w:eastAsia="zh-CN"/>
        </w:rPr>
        <w:t xml:space="preserve">s SCS becomes larger, the ICI effect becomes more negligible in comparison with the CPE effect, and, consequently, its estimation using a fixed-density PTRS becomes less accurate. Therefore, in practice, it is better to ignore the effect of ICI for large SCSs than trying to estimate and compensate for it. </w:t>
      </w:r>
    </w:p>
    <w:p w14:paraId="35B00803" w14:textId="77777777" w:rsidR="00B15036" w:rsidRPr="00116387" w:rsidRDefault="00B15036" w:rsidP="00933AF6">
      <w:pPr>
        <w:rPr>
          <w:lang w:eastAsia="zh-CN"/>
        </w:rPr>
      </w:pPr>
    </w:p>
    <w:p w14:paraId="0D44FD8F" w14:textId="14E5271B" w:rsidR="00676667" w:rsidRPr="00116387" w:rsidRDefault="00676667" w:rsidP="00416049">
      <w:pPr>
        <w:jc w:val="center"/>
        <w:rPr>
          <w:noProof/>
          <w:lang w:eastAsia="zh-CN"/>
        </w:rPr>
      </w:pPr>
      <w:r w:rsidRPr="00116387">
        <w:rPr>
          <w:noProof/>
          <w:lang w:eastAsia="zh-CN"/>
        </w:rPr>
        <w:drawing>
          <wp:inline distT="0" distB="0" distL="0" distR="0" wp14:anchorId="516B70EA" wp14:editId="759BCB14">
            <wp:extent cx="2642400" cy="2160000"/>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42400" cy="2160000"/>
                    </a:xfrm>
                    <a:prstGeom prst="rect">
                      <a:avLst/>
                    </a:prstGeom>
                  </pic:spPr>
                </pic:pic>
              </a:graphicData>
            </a:graphic>
          </wp:inline>
        </w:drawing>
      </w:r>
      <w:r w:rsidR="001C47EC" w:rsidRPr="00327E6F">
        <w:rPr>
          <w:noProof/>
          <w:lang w:eastAsia="zh-CN"/>
        </w:rPr>
        <w:t xml:space="preserve"> </w:t>
      </w:r>
      <w:r w:rsidR="001C47EC" w:rsidRPr="00116387">
        <w:rPr>
          <w:noProof/>
          <w:lang w:eastAsia="zh-CN"/>
        </w:rPr>
        <w:drawing>
          <wp:inline distT="0" distB="0" distL="0" distR="0" wp14:anchorId="6DDB9D62" wp14:editId="1D31A720">
            <wp:extent cx="2826000" cy="21600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26000" cy="2160000"/>
                    </a:xfrm>
                    <a:prstGeom prst="rect">
                      <a:avLst/>
                    </a:prstGeom>
                  </pic:spPr>
                </pic:pic>
              </a:graphicData>
            </a:graphic>
          </wp:inline>
        </w:drawing>
      </w:r>
    </w:p>
    <w:p w14:paraId="0E63D1CB" w14:textId="32442FE5" w:rsidR="00676667" w:rsidRPr="000B29A5" w:rsidRDefault="00676667" w:rsidP="00676667">
      <w:pPr>
        <w:jc w:val="center"/>
        <w:rPr>
          <w:lang w:eastAsia="zh-CN"/>
        </w:rPr>
      </w:pPr>
      <w:r w:rsidRPr="00327E6F">
        <w:rPr>
          <w:lang w:eastAsia="zh-CN"/>
        </w:rPr>
        <w:t>Figure</w:t>
      </w:r>
      <w:r w:rsidRPr="000B29A5">
        <w:rPr>
          <w:lang w:eastAsia="zh-CN"/>
        </w:rPr>
        <w:t xml:space="preserve"> </w:t>
      </w:r>
      <w:r w:rsidRPr="00116387">
        <w:rPr>
          <w:lang w:eastAsia="zh-CN"/>
        </w:rPr>
        <w:t xml:space="preserve">1. </w:t>
      </w:r>
      <w:r w:rsidRPr="00327E6F">
        <w:t>BLER performance with different numerology for</w:t>
      </w:r>
      <w:r w:rsidRPr="000B29A5">
        <w:rPr>
          <w:lang w:eastAsia="zh-CN"/>
        </w:rPr>
        <w:t xml:space="preserve"> </w:t>
      </w:r>
      <w:r w:rsidR="000A1DF2" w:rsidRPr="00116387">
        <w:rPr>
          <w:lang w:eastAsia="zh-CN"/>
        </w:rPr>
        <w:t xml:space="preserve">CP-OFDM </w:t>
      </w:r>
      <w:r w:rsidR="00B15036" w:rsidRPr="000B29A5">
        <w:rPr>
          <w:lang w:eastAsia="zh-CN"/>
        </w:rPr>
        <w:t>MCS 7</w:t>
      </w:r>
      <w:r w:rsidR="00B15036" w:rsidRPr="00D3573C">
        <w:rPr>
          <w:lang w:eastAsia="zh-CN"/>
        </w:rPr>
        <w:t xml:space="preserve"> (QPSK)</w:t>
      </w:r>
      <w:r w:rsidR="001C47EC" w:rsidRPr="006F1E16">
        <w:rPr>
          <w:lang w:eastAsia="zh-CN"/>
        </w:rPr>
        <w:t xml:space="preserve">, </w:t>
      </w:r>
      <w:r w:rsidR="00B15036" w:rsidRPr="00116387">
        <w:rPr>
          <w:lang w:eastAsia="zh-CN"/>
        </w:rPr>
        <w:t xml:space="preserve">MCS 16 (16QAM), </w:t>
      </w:r>
      <w:r w:rsidR="001C47EC" w:rsidRPr="00116387">
        <w:rPr>
          <w:lang w:eastAsia="zh-CN"/>
        </w:rPr>
        <w:t xml:space="preserve">and </w:t>
      </w:r>
      <w:r w:rsidR="00B15036" w:rsidRPr="00116387">
        <w:rPr>
          <w:lang w:eastAsia="zh-CN"/>
        </w:rPr>
        <w:t>MCS 22</w:t>
      </w:r>
      <w:r w:rsidR="000A1DF2" w:rsidRPr="00116387">
        <w:rPr>
          <w:lang w:eastAsia="zh-CN"/>
        </w:rPr>
        <w:t xml:space="preserve"> </w:t>
      </w:r>
      <w:r w:rsidR="00B15036" w:rsidRPr="00116387">
        <w:rPr>
          <w:lang w:eastAsia="zh-CN"/>
        </w:rPr>
        <w:t xml:space="preserve">(64QAM) </w:t>
      </w:r>
      <w:r w:rsidR="00416049" w:rsidRPr="00116387">
        <w:rPr>
          <w:lang w:eastAsia="zh-CN"/>
        </w:rPr>
        <w:t>with CPE compensation only</w:t>
      </w:r>
      <w:r w:rsidR="00BD3426" w:rsidRPr="00116387">
        <w:rPr>
          <w:lang w:eastAsia="zh-CN"/>
        </w:rPr>
        <w:t xml:space="preserve"> </w:t>
      </w:r>
      <w:r w:rsidR="00307842" w:rsidRPr="00116387">
        <w:rPr>
          <w:lang w:eastAsia="zh-CN"/>
        </w:rPr>
        <w:t>(CDL-D DS=</w:t>
      </w:r>
      <w:r w:rsidR="00307842" w:rsidRPr="00327E6F">
        <w:rPr>
          <w:lang w:eastAsia="zh-CN"/>
        </w:rPr>
        <w:t>30ns)</w:t>
      </w:r>
    </w:p>
    <w:p w14:paraId="21550FD1" w14:textId="49F07283" w:rsidR="00FC2BAF" w:rsidRPr="00116387" w:rsidRDefault="00FC2BAF" w:rsidP="00416049">
      <w:pPr>
        <w:jc w:val="center"/>
        <w:rPr>
          <w:noProof/>
          <w:lang w:eastAsia="zh-CN"/>
        </w:rPr>
      </w:pPr>
      <w:r w:rsidRPr="00116387">
        <w:rPr>
          <w:noProof/>
          <w:lang w:eastAsia="zh-CN"/>
        </w:rPr>
        <w:drawing>
          <wp:inline distT="0" distB="0" distL="0" distR="0" wp14:anchorId="48D08566" wp14:editId="745E1F8F">
            <wp:extent cx="2872800" cy="2160000"/>
            <wp:effectExtent l="0" t="0" r="381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72800" cy="2160000"/>
                    </a:xfrm>
                    <a:prstGeom prst="rect">
                      <a:avLst/>
                    </a:prstGeom>
                  </pic:spPr>
                </pic:pic>
              </a:graphicData>
            </a:graphic>
          </wp:inline>
        </w:drawing>
      </w:r>
      <w:r w:rsidR="00DC15FD" w:rsidRPr="00116387">
        <w:rPr>
          <w:noProof/>
          <w:lang w:eastAsia="zh-CN"/>
        </w:rPr>
        <w:t xml:space="preserve"> </w:t>
      </w:r>
      <w:r w:rsidR="0002791B" w:rsidRPr="00116387">
        <w:rPr>
          <w:noProof/>
          <w:lang w:eastAsia="zh-CN"/>
        </w:rPr>
        <w:drawing>
          <wp:inline distT="0" distB="0" distL="0" distR="0" wp14:anchorId="48591A75" wp14:editId="59EDAED4">
            <wp:extent cx="2840400" cy="21600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40400" cy="2160000"/>
                    </a:xfrm>
                    <a:prstGeom prst="rect">
                      <a:avLst/>
                    </a:prstGeom>
                  </pic:spPr>
                </pic:pic>
              </a:graphicData>
            </a:graphic>
          </wp:inline>
        </w:drawing>
      </w:r>
    </w:p>
    <w:p w14:paraId="5DD70865" w14:textId="4CCBBF46" w:rsidR="00FC2BAF" w:rsidRPr="000B29A5" w:rsidRDefault="00FC2BAF" w:rsidP="00416049">
      <w:pPr>
        <w:jc w:val="center"/>
      </w:pPr>
      <w:r w:rsidRPr="00327E6F">
        <w:rPr>
          <w:lang w:eastAsia="zh-CN"/>
        </w:rPr>
        <w:t>Figure</w:t>
      </w:r>
      <w:r w:rsidRPr="00116387">
        <w:rPr>
          <w:lang w:eastAsia="zh-CN"/>
        </w:rPr>
        <w:t xml:space="preserve"> </w:t>
      </w:r>
      <w:r w:rsidR="0083020B" w:rsidRPr="00116387">
        <w:rPr>
          <w:lang w:eastAsia="zh-CN"/>
        </w:rPr>
        <w:t>2</w:t>
      </w:r>
      <w:r w:rsidRPr="00327E6F">
        <w:rPr>
          <w:lang w:eastAsia="zh-CN"/>
        </w:rPr>
        <w:t xml:space="preserve">. </w:t>
      </w:r>
      <w:r w:rsidRPr="000B29A5">
        <w:t xml:space="preserve"> BLER performance </w:t>
      </w:r>
      <w:r w:rsidR="000A1DF2" w:rsidRPr="00D3573C">
        <w:t xml:space="preserve">for </w:t>
      </w:r>
      <w:r w:rsidR="000A1DF2" w:rsidRPr="006F1E16">
        <w:t xml:space="preserve">CP-OFDM </w:t>
      </w:r>
      <w:r w:rsidR="000A1DF2" w:rsidRPr="00EB329D">
        <w:t xml:space="preserve">MCS 22 (64QAM) </w:t>
      </w:r>
      <w:r w:rsidRPr="00EB329D">
        <w:t xml:space="preserve">with ICI </w:t>
      </w:r>
      <w:r w:rsidR="00D2315F" w:rsidRPr="00116387">
        <w:t xml:space="preserve">or CPE </w:t>
      </w:r>
      <w:r w:rsidRPr="00116387">
        <w:t>compensation</w:t>
      </w:r>
      <w:r w:rsidR="00307842" w:rsidRPr="00116387">
        <w:t xml:space="preserve"> </w:t>
      </w:r>
      <w:r w:rsidR="00307842" w:rsidRPr="00116387">
        <w:rPr>
          <w:lang w:eastAsia="zh-CN"/>
        </w:rPr>
        <w:t>(</w:t>
      </w:r>
      <w:r w:rsidR="00DC3DD0" w:rsidRPr="00116387">
        <w:rPr>
          <w:lang w:eastAsia="zh-CN"/>
        </w:rPr>
        <w:t xml:space="preserve">left: </w:t>
      </w:r>
      <w:r w:rsidR="00307842" w:rsidRPr="00116387">
        <w:rPr>
          <w:lang w:eastAsia="zh-CN"/>
        </w:rPr>
        <w:t>CDL-D DS=30ns</w:t>
      </w:r>
      <w:r w:rsidR="00DC3DD0" w:rsidRPr="00327E6F">
        <w:rPr>
          <w:lang w:eastAsia="zh-CN"/>
        </w:rPr>
        <w:t>; right: CDL-B 20ns</w:t>
      </w:r>
      <w:r w:rsidR="00307842" w:rsidRPr="000B29A5">
        <w:rPr>
          <w:lang w:eastAsia="zh-CN"/>
        </w:rPr>
        <w:t>)</w:t>
      </w:r>
    </w:p>
    <w:p w14:paraId="20A7D7BD" w14:textId="6044C150" w:rsidR="001B5F81" w:rsidRPr="00116387" w:rsidRDefault="00BF7E3D" w:rsidP="007B4B93">
      <w:pPr>
        <w:rPr>
          <w:lang w:eastAsia="zh-CN"/>
        </w:rPr>
      </w:pPr>
      <w:r>
        <w:rPr>
          <w:lang w:eastAsia="zh-CN"/>
        </w:rPr>
        <w:t xml:space="preserve">In Figure 3, BLER performance of </w:t>
      </w:r>
      <w:r w:rsidR="00984C72">
        <w:rPr>
          <w:lang w:eastAsia="zh-CN"/>
        </w:rPr>
        <w:t xml:space="preserve">PUSCH with DFT-s-OFDM are compared assuming </w:t>
      </w:r>
      <w:r>
        <w:rPr>
          <w:lang w:eastAsia="zh-CN"/>
        </w:rPr>
        <w:t xml:space="preserve">different SCSs </w:t>
      </w:r>
      <w:r w:rsidR="00984C72">
        <w:rPr>
          <w:lang w:eastAsia="zh-CN"/>
        </w:rPr>
        <w:t>and CDL-B channel model</w:t>
      </w:r>
      <w:r>
        <w:rPr>
          <w:lang w:eastAsia="zh-CN"/>
        </w:rPr>
        <w:t>.</w:t>
      </w:r>
      <w:r w:rsidR="001C47EC" w:rsidRPr="00EB329D">
        <w:rPr>
          <w:lang w:eastAsia="zh-CN"/>
        </w:rPr>
        <w:t xml:space="preserve"> </w:t>
      </w:r>
      <w:r>
        <w:rPr>
          <w:lang w:eastAsia="zh-CN"/>
        </w:rPr>
        <w:t xml:space="preserve">In </w:t>
      </w:r>
      <w:r w:rsidR="00984C72">
        <w:rPr>
          <w:lang w:eastAsia="zh-CN"/>
        </w:rPr>
        <w:t>the simulation</w:t>
      </w:r>
      <w:r>
        <w:rPr>
          <w:lang w:eastAsia="zh-CN"/>
        </w:rPr>
        <w:t xml:space="preserve">, </w:t>
      </w:r>
      <w:r w:rsidR="00A9349A" w:rsidRPr="00EB329D">
        <w:rPr>
          <w:lang w:eastAsia="zh-CN"/>
        </w:rPr>
        <w:t xml:space="preserve">the phase noise </w:t>
      </w:r>
      <w:r w:rsidR="00703B81" w:rsidRPr="00116387">
        <w:rPr>
          <w:lang w:eastAsia="zh-CN"/>
        </w:rPr>
        <w:t xml:space="preserve">is estimated based on averaging per PTRS group and interpolation </w:t>
      </w:r>
      <w:r>
        <w:rPr>
          <w:lang w:eastAsia="zh-CN"/>
        </w:rPr>
        <w:t>among</w:t>
      </w:r>
      <w:r w:rsidR="00703B81" w:rsidRPr="00116387">
        <w:rPr>
          <w:lang w:eastAsia="zh-CN"/>
        </w:rPr>
        <w:t xml:space="preserve"> PTRS groups </w:t>
      </w:r>
      <w:r w:rsidR="00123A12">
        <w:rPr>
          <w:lang w:eastAsia="zh-CN"/>
        </w:rPr>
        <w:t>within each</w:t>
      </w:r>
      <w:r w:rsidR="00756DFE">
        <w:rPr>
          <w:lang w:eastAsia="zh-CN"/>
        </w:rPr>
        <w:t xml:space="preserve"> DFT-s-OFDM symbol</w:t>
      </w:r>
      <w:r w:rsidR="00756DFE" w:rsidRPr="00116387">
        <w:rPr>
          <w:lang w:eastAsia="zh-CN"/>
        </w:rPr>
        <w:t xml:space="preserve"> </w:t>
      </w:r>
      <w:r w:rsidR="00703B81" w:rsidRPr="00116387">
        <w:rPr>
          <w:lang w:eastAsia="zh-CN"/>
        </w:rPr>
        <w:t xml:space="preserve">and </w:t>
      </w:r>
      <w:r w:rsidR="00FD5A7F" w:rsidRPr="00116387">
        <w:rPr>
          <w:lang w:eastAsia="zh-CN"/>
        </w:rPr>
        <w:t>all SCSs except 120 kHz have the same PTRS overhead</w:t>
      </w:r>
      <w:r w:rsidR="00FB5C37" w:rsidRPr="00116387">
        <w:rPr>
          <w:lang w:eastAsia="zh-CN"/>
        </w:rPr>
        <w:t xml:space="preserve"> </w:t>
      </w:r>
      <w:r w:rsidR="00FB5C37" w:rsidRPr="00327E6F">
        <w:rPr>
          <w:lang w:eastAsia="zh-CN"/>
        </w:rPr>
        <w:t>(</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group</m:t>
            </m:r>
          </m:sub>
          <m:sup>
            <m:r>
              <m:rPr>
                <m:sty m:val="p"/>
              </m:rPr>
              <w:rPr>
                <w:rFonts w:ascii="Cambria Math" w:hAnsi="Cambria Math"/>
                <w:lang w:eastAsia="zh-CN"/>
              </w:rPr>
              <m:t>PT-RS</m:t>
            </m:r>
          </m:sup>
        </m:sSubSup>
      </m:oMath>
      <w:r w:rsidR="00FB5C37" w:rsidRPr="000B29A5">
        <w:rPr>
          <w:lang w:eastAsia="zh-CN"/>
        </w:rPr>
        <w:t>*</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sample</m:t>
            </m:r>
          </m:sub>
          <m:sup>
            <m:r>
              <m:rPr>
                <m:sty m:val="p"/>
              </m:rPr>
              <w:rPr>
                <w:rFonts w:ascii="Cambria Math" w:hAnsi="Cambria Math"/>
                <w:lang w:eastAsia="zh-CN"/>
              </w:rPr>
              <m:t>group</m:t>
            </m:r>
          </m:sup>
        </m:sSubSup>
      </m:oMath>
      <w:r w:rsidR="00FB5C37" w:rsidRPr="000B29A5">
        <w:rPr>
          <w:lang w:eastAsia="zh-CN"/>
        </w:rPr>
        <w:t>=</w:t>
      </w:r>
      <w:r w:rsidR="00DF751D" w:rsidRPr="000B29A5">
        <w:rPr>
          <w:lang w:eastAsia="zh-CN"/>
        </w:rPr>
        <w:t>8*4, 8*4</w:t>
      </w:r>
      <w:r w:rsidR="00DF751D" w:rsidRPr="00D3573C">
        <w:rPr>
          <w:lang w:eastAsia="zh-CN"/>
        </w:rPr>
        <w:t xml:space="preserve">, </w:t>
      </w:r>
      <w:r w:rsidR="00DF751D" w:rsidRPr="006F1E16">
        <w:rPr>
          <w:lang w:eastAsia="zh-CN"/>
        </w:rPr>
        <w:t>4*</w:t>
      </w:r>
      <w:r w:rsidR="00DF751D" w:rsidRPr="00EB329D">
        <w:rPr>
          <w:lang w:eastAsia="zh-CN"/>
        </w:rPr>
        <w:t>4</w:t>
      </w:r>
      <w:r w:rsidR="00FB5C37" w:rsidRPr="00EB329D">
        <w:rPr>
          <w:lang w:eastAsia="zh-CN"/>
        </w:rPr>
        <w:t>,</w:t>
      </w:r>
      <w:r w:rsidR="00DF751D" w:rsidRPr="00116387">
        <w:rPr>
          <w:lang w:eastAsia="zh-CN"/>
        </w:rPr>
        <w:t xml:space="preserve"> 4*2</w:t>
      </w:r>
      <w:r w:rsidR="00FB5C37" w:rsidRPr="00116387">
        <w:rPr>
          <w:lang w:eastAsia="zh-CN"/>
        </w:rPr>
        <w:t xml:space="preserve"> are used for 120/240/480/960kHz respectively</w:t>
      </w:r>
      <w:r w:rsidR="00DD37AE" w:rsidRPr="00116387">
        <w:rPr>
          <w:lang w:eastAsia="zh-CN"/>
        </w:rPr>
        <w:t>, as</w:t>
      </w:r>
      <w:r w:rsidR="00DD37AE" w:rsidRPr="00327E6F">
        <w:rPr>
          <w:lang w:eastAsia="zh-CN"/>
        </w:rPr>
        <w:t xml:space="preserve"> shown</w:t>
      </w:r>
      <w:r w:rsidR="00DD37AE" w:rsidRPr="000B29A5">
        <w:rPr>
          <w:lang w:eastAsia="zh-CN"/>
        </w:rPr>
        <w:t xml:space="preserve"> in Figure </w:t>
      </w:r>
      <w:r w:rsidR="00CF653A">
        <w:rPr>
          <w:lang w:eastAsia="zh-CN"/>
        </w:rPr>
        <w:t>4</w:t>
      </w:r>
      <w:r w:rsidR="00FB5C37" w:rsidRPr="006F1E16">
        <w:rPr>
          <w:lang w:eastAsia="zh-CN"/>
        </w:rPr>
        <w:t>)</w:t>
      </w:r>
      <w:r w:rsidR="00FD5A7F" w:rsidRPr="00116387">
        <w:rPr>
          <w:lang w:eastAsia="zh-CN"/>
        </w:rPr>
        <w:t>.</w:t>
      </w:r>
      <w:r w:rsidR="001C47EC" w:rsidRPr="000B29A5">
        <w:rPr>
          <w:lang w:eastAsia="zh-CN"/>
        </w:rPr>
        <w:t xml:space="preserve"> </w:t>
      </w:r>
      <w:r w:rsidR="00FD5A7F" w:rsidRPr="00D3573C">
        <w:rPr>
          <w:lang w:eastAsia="zh-CN"/>
        </w:rPr>
        <w:t xml:space="preserve">As </w:t>
      </w:r>
      <w:r w:rsidR="001C47EC" w:rsidRPr="006F1E16">
        <w:rPr>
          <w:lang w:eastAsia="zh-CN"/>
        </w:rPr>
        <w:t xml:space="preserve">can be seen in Figure </w:t>
      </w:r>
      <w:r w:rsidR="00F33031">
        <w:rPr>
          <w:lang w:eastAsia="zh-CN"/>
        </w:rPr>
        <w:t>3</w:t>
      </w:r>
      <w:r w:rsidR="001C47EC" w:rsidRPr="00116387">
        <w:rPr>
          <w:lang w:eastAsia="zh-CN"/>
        </w:rPr>
        <w:t xml:space="preserve">, the BLER performance </w:t>
      </w:r>
      <w:r w:rsidR="00FD5A7F" w:rsidRPr="00116387">
        <w:rPr>
          <w:lang w:eastAsia="zh-CN"/>
        </w:rPr>
        <w:t>of</w:t>
      </w:r>
      <w:r w:rsidR="001C47EC" w:rsidRPr="00116387">
        <w:rPr>
          <w:lang w:eastAsia="zh-CN"/>
        </w:rPr>
        <w:t xml:space="preserve"> </w:t>
      </w:r>
      <w:r w:rsidR="00536C41" w:rsidRPr="00116387">
        <w:rPr>
          <w:lang w:eastAsia="zh-CN"/>
        </w:rPr>
        <w:t>240</w:t>
      </w:r>
      <w:r w:rsidR="00FD5A7F" w:rsidRPr="00116387">
        <w:rPr>
          <w:lang w:eastAsia="zh-CN"/>
        </w:rPr>
        <w:t xml:space="preserve"> kHz </w:t>
      </w:r>
      <w:r w:rsidR="00AB3219">
        <w:rPr>
          <w:lang w:eastAsia="zh-CN"/>
        </w:rPr>
        <w:t xml:space="preserve">is the best </w:t>
      </w:r>
      <w:r w:rsidR="00403A6B">
        <w:rPr>
          <w:lang w:eastAsia="zh-CN"/>
        </w:rPr>
        <w:t>due to</w:t>
      </w:r>
      <w:r w:rsidR="00AB3219">
        <w:rPr>
          <w:lang w:eastAsia="zh-CN"/>
        </w:rPr>
        <w:t xml:space="preserve"> the </w:t>
      </w:r>
      <w:r w:rsidR="004F690B">
        <w:rPr>
          <w:lang w:eastAsia="zh-CN"/>
        </w:rPr>
        <w:t>shortest</w:t>
      </w:r>
      <w:r w:rsidR="00AB3219">
        <w:rPr>
          <w:lang w:eastAsia="zh-CN"/>
        </w:rPr>
        <w:t xml:space="preserve"> </w:t>
      </w:r>
      <w:r w:rsidR="00876432">
        <w:rPr>
          <w:lang w:eastAsia="zh-CN"/>
        </w:rPr>
        <w:t>time span</w:t>
      </w:r>
      <w:r w:rsidR="00984C72">
        <w:rPr>
          <w:lang w:eastAsia="zh-CN"/>
        </w:rPr>
        <w:t xml:space="preserve"> </w:t>
      </w:r>
      <w:r w:rsidR="00AB3219">
        <w:rPr>
          <w:lang w:eastAsia="zh-CN"/>
        </w:rPr>
        <w:t xml:space="preserve">between two </w:t>
      </w:r>
      <w:r w:rsidR="00A96EC4">
        <w:rPr>
          <w:lang w:eastAsia="zh-CN"/>
        </w:rPr>
        <w:t xml:space="preserve">nearest </w:t>
      </w:r>
      <w:r w:rsidR="00AB3219">
        <w:rPr>
          <w:lang w:eastAsia="zh-CN"/>
        </w:rPr>
        <w:t xml:space="preserve">PTRS groups </w:t>
      </w:r>
      <w:r w:rsidR="00984C72">
        <w:rPr>
          <w:lang w:eastAsia="zh-CN"/>
        </w:rPr>
        <w:t xml:space="preserve">for interpolation </w:t>
      </w:r>
      <w:r w:rsidR="00AB3219">
        <w:rPr>
          <w:lang w:eastAsia="zh-CN"/>
        </w:rPr>
        <w:t>a</w:t>
      </w:r>
      <w:r w:rsidR="00280547">
        <w:rPr>
          <w:lang w:eastAsia="zh-CN"/>
        </w:rPr>
        <w:t xml:space="preserve">nd </w:t>
      </w:r>
      <w:r w:rsidR="00A90F0A">
        <w:rPr>
          <w:lang w:eastAsia="zh-CN"/>
        </w:rPr>
        <w:t>good</w:t>
      </w:r>
      <w:r w:rsidR="00C5347A">
        <w:rPr>
          <w:lang w:eastAsia="zh-CN"/>
        </w:rPr>
        <w:t xml:space="preserve"> noise reduction </w:t>
      </w:r>
      <w:r w:rsidR="00984C72">
        <w:rPr>
          <w:lang w:eastAsia="zh-CN"/>
        </w:rPr>
        <w:t>by averaging</w:t>
      </w:r>
      <w:r w:rsidR="00AB3219">
        <w:rPr>
          <w:lang w:eastAsia="zh-CN"/>
        </w:rPr>
        <w:t xml:space="preserve"> </w:t>
      </w:r>
      <w:r w:rsidR="00C5347A">
        <w:rPr>
          <w:lang w:eastAsia="zh-CN"/>
        </w:rPr>
        <w:t>per PTRS group</w:t>
      </w:r>
      <w:r w:rsidR="00403A6B">
        <w:rPr>
          <w:lang w:eastAsia="zh-CN"/>
        </w:rPr>
        <w:t>. In turn,</w:t>
      </w:r>
      <w:r w:rsidR="00AB3219">
        <w:rPr>
          <w:lang w:eastAsia="zh-CN"/>
        </w:rPr>
        <w:t xml:space="preserve"> the BLER performance of 960 kHz </w:t>
      </w:r>
      <w:r>
        <w:rPr>
          <w:lang w:eastAsia="zh-CN"/>
        </w:rPr>
        <w:t>is</w:t>
      </w:r>
      <w:r w:rsidR="00AB3219">
        <w:rPr>
          <w:lang w:eastAsia="zh-CN"/>
        </w:rPr>
        <w:t xml:space="preserve"> the worst </w:t>
      </w:r>
      <w:r w:rsidR="00F435CF">
        <w:rPr>
          <w:lang w:eastAsia="zh-CN"/>
        </w:rPr>
        <w:t>for low modulation order</w:t>
      </w:r>
      <w:r>
        <w:rPr>
          <w:lang w:eastAsia="zh-CN"/>
        </w:rPr>
        <w:t>s</w:t>
      </w:r>
      <w:r w:rsidR="00F435CF">
        <w:rPr>
          <w:lang w:eastAsia="zh-CN"/>
        </w:rPr>
        <w:t xml:space="preserve"> </w:t>
      </w:r>
      <w:r w:rsidR="00F435CF">
        <w:rPr>
          <w:rFonts w:hint="eastAsia"/>
          <w:lang w:eastAsia="zh-CN"/>
        </w:rPr>
        <w:t>(</w:t>
      </w:r>
      <w:r w:rsidR="00F435CF">
        <w:rPr>
          <w:lang w:eastAsia="zh-CN"/>
        </w:rPr>
        <w:t>QPSK and 16QAM)</w:t>
      </w:r>
      <w:r w:rsidR="000570F6">
        <w:rPr>
          <w:lang w:eastAsia="zh-CN"/>
        </w:rPr>
        <w:t xml:space="preserve"> </w:t>
      </w:r>
      <w:r w:rsidR="000A720E">
        <w:rPr>
          <w:lang w:eastAsia="zh-CN"/>
        </w:rPr>
        <w:t>with</w:t>
      </w:r>
      <w:r w:rsidR="000570F6">
        <w:rPr>
          <w:lang w:eastAsia="zh-CN"/>
        </w:rPr>
        <w:t xml:space="preserve"> the worst noise reduction per PTRS group </w:t>
      </w:r>
      <w:r>
        <w:rPr>
          <w:lang w:eastAsia="zh-CN"/>
        </w:rPr>
        <w:t>in</w:t>
      </w:r>
      <w:r w:rsidR="000570F6">
        <w:rPr>
          <w:lang w:eastAsia="zh-CN"/>
        </w:rPr>
        <w:t xml:space="preserve"> low SNR region</w:t>
      </w:r>
      <w:r w:rsidR="001668BE">
        <w:rPr>
          <w:lang w:eastAsia="zh-CN"/>
        </w:rPr>
        <w:t>.</w:t>
      </w:r>
      <w:r w:rsidR="00650AA2">
        <w:rPr>
          <w:lang w:eastAsia="zh-CN"/>
        </w:rPr>
        <w:t xml:space="preserve"> </w:t>
      </w:r>
      <w:r w:rsidR="002A74E7">
        <w:rPr>
          <w:lang w:eastAsia="zh-CN"/>
        </w:rPr>
        <w:t xml:space="preserve">At the same time, </w:t>
      </w:r>
      <w:r w:rsidR="006E009B" w:rsidRPr="00116387">
        <w:rPr>
          <w:lang w:eastAsia="zh-CN"/>
        </w:rPr>
        <w:t xml:space="preserve">the BLER performance of </w:t>
      </w:r>
      <w:r w:rsidR="001C47EC" w:rsidRPr="00116387">
        <w:rPr>
          <w:lang w:eastAsia="zh-CN"/>
        </w:rPr>
        <w:t>120</w:t>
      </w:r>
      <w:r w:rsidR="00FD5A7F" w:rsidRPr="00116387">
        <w:rPr>
          <w:lang w:eastAsia="zh-CN"/>
        </w:rPr>
        <w:t xml:space="preserve"> kHz</w:t>
      </w:r>
      <w:r w:rsidR="001C47EC" w:rsidRPr="00116387">
        <w:rPr>
          <w:lang w:eastAsia="zh-CN"/>
        </w:rPr>
        <w:t xml:space="preserve"> for MCS22 </w:t>
      </w:r>
      <w:r w:rsidR="006E009B" w:rsidRPr="00116387">
        <w:rPr>
          <w:lang w:eastAsia="zh-CN"/>
        </w:rPr>
        <w:t xml:space="preserve">is significantly worse than </w:t>
      </w:r>
      <w:r w:rsidR="000E28D6" w:rsidRPr="00116387">
        <w:rPr>
          <w:lang w:eastAsia="zh-CN"/>
        </w:rPr>
        <w:t>the</w:t>
      </w:r>
      <w:r w:rsidR="00F21CF3" w:rsidRPr="00116387">
        <w:rPr>
          <w:lang w:eastAsia="zh-CN"/>
        </w:rPr>
        <w:t xml:space="preserve"> BLER performance of</w:t>
      </w:r>
      <w:r w:rsidR="000E28D6" w:rsidRPr="00116387">
        <w:rPr>
          <w:lang w:eastAsia="zh-CN"/>
        </w:rPr>
        <w:t xml:space="preserve"> </w:t>
      </w:r>
      <w:r w:rsidR="006E009B" w:rsidRPr="00116387">
        <w:rPr>
          <w:lang w:eastAsia="zh-CN"/>
        </w:rPr>
        <w:t>other SCSs</w:t>
      </w:r>
      <w:r w:rsidR="00FD5A7F" w:rsidRPr="00116387">
        <w:rPr>
          <w:lang w:eastAsia="zh-CN"/>
        </w:rPr>
        <w:t>. The</w:t>
      </w:r>
      <w:r w:rsidR="006E009B" w:rsidRPr="00116387">
        <w:rPr>
          <w:lang w:eastAsia="zh-CN"/>
        </w:rPr>
        <w:t xml:space="preserve"> reason </w:t>
      </w:r>
      <w:r w:rsidR="00FD5A7F" w:rsidRPr="00116387">
        <w:rPr>
          <w:lang w:eastAsia="zh-CN"/>
        </w:rPr>
        <w:t xml:space="preserve">is </w:t>
      </w:r>
      <w:r w:rsidR="006E009B" w:rsidRPr="00116387">
        <w:rPr>
          <w:lang w:eastAsia="zh-CN"/>
        </w:rPr>
        <w:t xml:space="preserve">that the time </w:t>
      </w:r>
      <w:r w:rsidR="00984C72">
        <w:rPr>
          <w:lang w:eastAsia="zh-CN"/>
        </w:rPr>
        <w:t>span</w:t>
      </w:r>
      <w:r w:rsidR="006E009B" w:rsidRPr="00116387">
        <w:rPr>
          <w:lang w:eastAsia="zh-CN"/>
        </w:rPr>
        <w:t xml:space="preserve"> between two </w:t>
      </w:r>
      <w:r w:rsidR="00984C72">
        <w:rPr>
          <w:lang w:eastAsia="zh-CN"/>
        </w:rPr>
        <w:t xml:space="preserve">nearest </w:t>
      </w:r>
      <w:r w:rsidR="006E009B" w:rsidRPr="00116387">
        <w:rPr>
          <w:lang w:eastAsia="zh-CN"/>
        </w:rPr>
        <w:t xml:space="preserve">PTRS groups is </w:t>
      </w:r>
      <w:r w:rsidR="00FD5A7F" w:rsidRPr="00116387">
        <w:rPr>
          <w:lang w:eastAsia="zh-CN"/>
        </w:rPr>
        <w:t xml:space="preserve">the </w:t>
      </w:r>
      <w:r w:rsidR="006E009B" w:rsidRPr="00116387">
        <w:rPr>
          <w:lang w:eastAsia="zh-CN"/>
        </w:rPr>
        <w:t>longest</w:t>
      </w:r>
      <w:r w:rsidR="00FD5A7F" w:rsidRPr="00116387">
        <w:rPr>
          <w:lang w:eastAsia="zh-CN"/>
        </w:rPr>
        <w:t xml:space="preserve"> which leads </w:t>
      </w:r>
      <w:r w:rsidR="009659C8" w:rsidRPr="000B29A5">
        <w:rPr>
          <w:lang w:eastAsia="zh-CN"/>
        </w:rPr>
        <w:t xml:space="preserve">to the lowest accuracy of </w:t>
      </w:r>
      <w:r w:rsidR="000E28D6" w:rsidRPr="00D3573C">
        <w:rPr>
          <w:lang w:eastAsia="zh-CN"/>
        </w:rPr>
        <w:t xml:space="preserve">the </w:t>
      </w:r>
      <w:r w:rsidR="004B2F56" w:rsidRPr="006F1E16">
        <w:rPr>
          <w:lang w:eastAsia="zh-CN"/>
        </w:rPr>
        <w:t xml:space="preserve">interpolated </w:t>
      </w:r>
      <w:r w:rsidR="009659C8" w:rsidRPr="00EB329D">
        <w:rPr>
          <w:lang w:eastAsia="zh-CN"/>
        </w:rPr>
        <w:t>phase noise</w:t>
      </w:r>
      <w:r w:rsidR="00AF7B50" w:rsidRPr="00EB329D">
        <w:rPr>
          <w:lang w:eastAsia="zh-CN"/>
        </w:rPr>
        <w:t>.</w:t>
      </w:r>
      <w:r w:rsidR="00185547">
        <w:rPr>
          <w:lang w:eastAsia="zh-CN"/>
        </w:rPr>
        <w:t xml:space="preserve"> </w:t>
      </w:r>
      <w:r w:rsidR="00635850" w:rsidRPr="00116387">
        <w:rPr>
          <w:lang w:eastAsia="zh-CN"/>
        </w:rPr>
        <w:t>To g</w:t>
      </w:r>
      <w:r w:rsidR="00992AEF" w:rsidRPr="00116387">
        <w:rPr>
          <w:lang w:eastAsia="zh-CN"/>
        </w:rPr>
        <w:t xml:space="preserve">ive a possible solution, </w:t>
      </w:r>
      <w:r w:rsidR="00051831" w:rsidRPr="00116387">
        <w:rPr>
          <w:lang w:eastAsia="zh-CN"/>
        </w:rPr>
        <w:t xml:space="preserve">an </w:t>
      </w:r>
      <w:r w:rsidR="003F646C" w:rsidRPr="00116387">
        <w:rPr>
          <w:lang w:eastAsia="zh-CN"/>
        </w:rPr>
        <w:t xml:space="preserve">additional evaluation </w:t>
      </w:r>
      <w:r w:rsidR="008B0A69">
        <w:rPr>
          <w:lang w:eastAsia="zh-CN"/>
        </w:rPr>
        <w:t>result is displayed</w:t>
      </w:r>
      <w:r w:rsidR="003F646C" w:rsidRPr="00116387">
        <w:rPr>
          <w:lang w:eastAsia="zh-CN"/>
        </w:rPr>
        <w:t xml:space="preserve"> in </w:t>
      </w:r>
      <w:r w:rsidR="00051831" w:rsidRPr="00116387">
        <w:rPr>
          <w:lang w:eastAsia="zh-CN"/>
        </w:rPr>
        <w:t>t</w:t>
      </w:r>
      <w:r w:rsidR="00051831" w:rsidRPr="001B5ED2">
        <w:rPr>
          <w:lang w:eastAsia="zh-CN"/>
        </w:rPr>
        <w:t xml:space="preserve">he </w:t>
      </w:r>
      <w:r w:rsidR="00051831" w:rsidRPr="000D4F18">
        <w:t>right sub-figure</w:t>
      </w:r>
      <w:r w:rsidR="00051831" w:rsidRPr="000D4F18">
        <w:rPr>
          <w:lang w:eastAsia="zh-CN"/>
        </w:rPr>
        <w:t xml:space="preserve"> of </w:t>
      </w:r>
      <w:r w:rsidR="003F646C" w:rsidRPr="000D4F18">
        <w:rPr>
          <w:lang w:eastAsia="zh-CN"/>
        </w:rPr>
        <w:t xml:space="preserve">Figure </w:t>
      </w:r>
      <w:r w:rsidR="00AE2CC2" w:rsidRPr="000D4F18">
        <w:rPr>
          <w:lang w:eastAsia="zh-CN"/>
        </w:rPr>
        <w:t>3</w:t>
      </w:r>
      <w:r w:rsidR="003F646C" w:rsidRPr="00116387">
        <w:rPr>
          <w:lang w:eastAsia="zh-CN"/>
        </w:rPr>
        <w:t xml:space="preserve"> </w:t>
      </w:r>
      <w:r w:rsidR="003F646C" w:rsidRPr="00116387">
        <w:rPr>
          <w:lang w:eastAsia="zh-CN"/>
        </w:rPr>
        <w:lastRenderedPageBreak/>
        <w:t>for 120</w:t>
      </w:r>
      <w:r w:rsidR="002C55D8" w:rsidRPr="00116387">
        <w:rPr>
          <w:lang w:eastAsia="zh-CN"/>
        </w:rPr>
        <w:t xml:space="preserve"> </w:t>
      </w:r>
      <w:r w:rsidR="003F646C" w:rsidRPr="00116387">
        <w:rPr>
          <w:lang w:eastAsia="zh-CN"/>
        </w:rPr>
        <w:t xml:space="preserve">kHz with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group</m:t>
            </m:r>
          </m:sub>
          <m:sup>
            <m:r>
              <m:rPr>
                <m:sty m:val="p"/>
              </m:rPr>
              <w:rPr>
                <w:rFonts w:ascii="Cambria Math" w:hAnsi="Cambria Math"/>
                <w:lang w:eastAsia="zh-CN"/>
              </w:rPr>
              <m:t>PT-RS</m:t>
            </m:r>
          </m:sup>
        </m:sSubSup>
      </m:oMath>
      <w:r w:rsidR="003F646C" w:rsidRPr="00116387">
        <w:rPr>
          <w:lang w:eastAsia="zh-CN"/>
        </w:rPr>
        <w:t xml:space="preserve">=16 and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sample</m:t>
            </m:r>
          </m:sub>
          <m:sup>
            <m:r>
              <m:rPr>
                <m:sty m:val="p"/>
              </m:rPr>
              <w:rPr>
                <w:rFonts w:ascii="Cambria Math" w:hAnsi="Cambria Math"/>
                <w:lang w:eastAsia="zh-CN"/>
              </w:rPr>
              <m:t>group</m:t>
            </m:r>
          </m:sup>
        </m:sSubSup>
      </m:oMath>
      <w:r w:rsidR="003F646C" w:rsidRPr="00116387">
        <w:rPr>
          <w:lang w:eastAsia="zh-CN"/>
        </w:rPr>
        <w:t xml:space="preserve"> = 2, </w:t>
      </w:r>
      <w:r w:rsidR="00961C80" w:rsidRPr="00116387">
        <w:rPr>
          <w:lang w:eastAsia="zh-CN"/>
        </w:rPr>
        <w:t xml:space="preserve">which shows that </w:t>
      </w:r>
      <w:r w:rsidR="003F646C" w:rsidRPr="00116387">
        <w:rPr>
          <w:lang w:eastAsia="zh-CN"/>
        </w:rPr>
        <w:t xml:space="preserve">the BLER performance </w:t>
      </w:r>
      <w:r w:rsidR="00185547">
        <w:rPr>
          <w:lang w:eastAsia="zh-CN"/>
        </w:rPr>
        <w:t xml:space="preserve">substantially </w:t>
      </w:r>
      <w:r w:rsidR="003F646C" w:rsidRPr="00116387">
        <w:rPr>
          <w:lang w:eastAsia="zh-CN"/>
        </w:rPr>
        <w:t>improves</w:t>
      </w:r>
      <w:r w:rsidR="00525FC4" w:rsidRPr="00116387">
        <w:rPr>
          <w:lang w:eastAsia="zh-CN"/>
        </w:rPr>
        <w:t>.</w:t>
      </w:r>
    </w:p>
    <w:p w14:paraId="2350F3B1" w14:textId="09CFA9D0" w:rsidR="00886CE9" w:rsidRPr="00116387" w:rsidRDefault="00B645E6" w:rsidP="00FA526D">
      <w:pPr>
        <w:jc w:val="center"/>
        <w:rPr>
          <w:lang w:eastAsia="zh-CN"/>
        </w:rPr>
      </w:pPr>
      <w:r w:rsidRPr="00B645E6">
        <w:rPr>
          <w:noProof/>
          <w:lang w:eastAsia="zh-CN"/>
        </w:rPr>
        <w:t xml:space="preserve"> </w:t>
      </w:r>
      <w:r w:rsidR="00FF0DD9">
        <w:rPr>
          <w:noProof/>
          <w:lang w:eastAsia="zh-CN"/>
        </w:rPr>
        <w:drawing>
          <wp:inline distT="0" distB="0" distL="0" distR="0" wp14:anchorId="7EB2363F" wp14:editId="1EE13EFF">
            <wp:extent cx="2764800" cy="21600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64800" cy="2160000"/>
                    </a:xfrm>
                    <a:prstGeom prst="rect">
                      <a:avLst/>
                    </a:prstGeom>
                  </pic:spPr>
                </pic:pic>
              </a:graphicData>
            </a:graphic>
          </wp:inline>
        </w:drawing>
      </w:r>
      <w:r w:rsidR="001970D2">
        <w:rPr>
          <w:noProof/>
          <w:lang w:eastAsia="zh-CN"/>
        </w:rPr>
        <w:drawing>
          <wp:inline distT="0" distB="0" distL="0" distR="0" wp14:anchorId="232E6EE1" wp14:editId="47606C27">
            <wp:extent cx="2779200" cy="2160000"/>
            <wp:effectExtent l="0" t="0" r="254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79200" cy="2160000"/>
                    </a:xfrm>
                    <a:prstGeom prst="rect">
                      <a:avLst/>
                    </a:prstGeom>
                  </pic:spPr>
                </pic:pic>
              </a:graphicData>
            </a:graphic>
          </wp:inline>
        </w:drawing>
      </w:r>
    </w:p>
    <w:p w14:paraId="0235BAFF" w14:textId="30EE5B0F" w:rsidR="00366ADE" w:rsidRDefault="00D458DC" w:rsidP="00D458DC">
      <w:pPr>
        <w:jc w:val="center"/>
        <w:rPr>
          <w:lang w:eastAsia="zh-CN"/>
        </w:rPr>
      </w:pPr>
      <w:r w:rsidRPr="00116387">
        <w:rPr>
          <w:lang w:eastAsia="zh-CN"/>
        </w:rPr>
        <w:t xml:space="preserve">Figure </w:t>
      </w:r>
      <w:r w:rsidR="00AC52A3">
        <w:rPr>
          <w:lang w:eastAsia="zh-CN"/>
        </w:rPr>
        <w:t>3</w:t>
      </w:r>
      <w:r w:rsidRPr="000B29A5">
        <w:rPr>
          <w:lang w:eastAsia="zh-CN"/>
        </w:rPr>
        <w:t xml:space="preserve">. </w:t>
      </w:r>
      <w:r w:rsidRPr="000B29A5">
        <w:t>BLER performa</w:t>
      </w:r>
      <w:r w:rsidRPr="00D3573C">
        <w:t>nce with different numerology for</w:t>
      </w:r>
      <w:r w:rsidRPr="00116387">
        <w:rPr>
          <w:lang w:eastAsia="zh-CN"/>
        </w:rPr>
        <w:t xml:space="preserve"> </w:t>
      </w:r>
      <w:r w:rsidR="008D702D" w:rsidRPr="00116387">
        <w:t>DFT-s-</w:t>
      </w:r>
      <w:r w:rsidR="008D702D" w:rsidRPr="00327E6F">
        <w:t>OFDM MCS7</w:t>
      </w:r>
      <w:r w:rsidR="008D702D" w:rsidRPr="000B29A5">
        <w:t>(QPS</w:t>
      </w:r>
      <w:r w:rsidR="008D702D" w:rsidRPr="00D3573C">
        <w:t>K</w:t>
      </w:r>
      <w:r w:rsidR="008D702D" w:rsidRPr="006F1E16">
        <w:t>)</w:t>
      </w:r>
      <w:r w:rsidR="008D702D" w:rsidRPr="00EB329D">
        <w:t>, MCS16(16QAM) and MCS22(64QAM)</w:t>
      </w:r>
      <w:r w:rsidRPr="00116387">
        <w:rPr>
          <w:lang w:eastAsia="zh-CN"/>
        </w:rPr>
        <w:t xml:space="preserve"> (C</w:t>
      </w:r>
      <w:r w:rsidR="00876CE8" w:rsidRPr="00116387">
        <w:rPr>
          <w:lang w:eastAsia="zh-CN"/>
        </w:rPr>
        <w:t>DL-B</w:t>
      </w:r>
      <w:r w:rsidR="00545FAE" w:rsidRPr="00327E6F">
        <w:rPr>
          <w:lang w:eastAsia="zh-CN"/>
        </w:rPr>
        <w:t xml:space="preserve"> DS=2</w:t>
      </w:r>
      <w:r w:rsidRPr="000B29A5">
        <w:rPr>
          <w:lang w:eastAsia="zh-CN"/>
        </w:rPr>
        <w:t>0ns)</w:t>
      </w:r>
    </w:p>
    <w:p w14:paraId="508EA1FF" w14:textId="5A1A857D" w:rsidR="00AC52A3" w:rsidRPr="00116387" w:rsidRDefault="00C1353A" w:rsidP="00914A6E">
      <w:pPr>
        <w:jc w:val="center"/>
        <w:rPr>
          <w:lang w:eastAsia="zh-CN"/>
        </w:rPr>
      </w:pPr>
      <w:r>
        <w:rPr>
          <w:noProof/>
          <w:lang w:eastAsia="zh-CN"/>
        </w:rPr>
        <w:drawing>
          <wp:inline distT="0" distB="0" distL="0" distR="0" wp14:anchorId="467FE520" wp14:editId="7AE5D4CC">
            <wp:extent cx="5533200" cy="21600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533200" cy="2160000"/>
                    </a:xfrm>
                    <a:prstGeom prst="rect">
                      <a:avLst/>
                    </a:prstGeom>
                  </pic:spPr>
                </pic:pic>
              </a:graphicData>
            </a:graphic>
          </wp:inline>
        </w:drawing>
      </w:r>
    </w:p>
    <w:p w14:paraId="11037123" w14:textId="63DE5C0C" w:rsidR="00AC52A3" w:rsidRPr="00AC52A3" w:rsidRDefault="00AC52A3" w:rsidP="00D458DC">
      <w:pPr>
        <w:jc w:val="center"/>
        <w:rPr>
          <w:lang w:eastAsia="zh-CN"/>
        </w:rPr>
      </w:pPr>
      <w:r w:rsidRPr="00327E6F">
        <w:rPr>
          <w:lang w:eastAsia="zh-CN"/>
        </w:rPr>
        <w:t>Figure</w:t>
      </w:r>
      <w:r>
        <w:rPr>
          <w:lang w:eastAsia="zh-CN"/>
        </w:rPr>
        <w:t xml:space="preserve"> 4</w:t>
      </w:r>
      <w:r w:rsidRPr="00327E6F">
        <w:rPr>
          <w:lang w:eastAsia="zh-CN"/>
        </w:rPr>
        <w:t xml:space="preserve">. </w:t>
      </w:r>
      <w:r w:rsidRPr="00116387">
        <w:rPr>
          <w:lang w:eastAsia="zh-CN"/>
        </w:rPr>
        <w:t>PTRS</w:t>
      </w:r>
      <w:r w:rsidRPr="00116387">
        <w:t xml:space="preserve"> pattern</w:t>
      </w:r>
      <w:r w:rsidRPr="00327E6F">
        <w:t>s</w:t>
      </w:r>
      <w:r w:rsidRPr="000B29A5">
        <w:t xml:space="preserve"> </w:t>
      </w:r>
      <w:r w:rsidR="005D0BD9">
        <w:t>within one DFT-s-OFDM symbol</w:t>
      </w:r>
      <w:r w:rsidR="005D0BD9" w:rsidRPr="000B29A5">
        <w:t xml:space="preserve"> </w:t>
      </w:r>
      <w:r w:rsidRPr="000B29A5">
        <w:t>for different numerolog</w:t>
      </w:r>
      <w:r w:rsidR="00CB5DF0">
        <w:t>ies</w:t>
      </w:r>
    </w:p>
    <w:p w14:paraId="41ABF78F" w14:textId="58ACECF8" w:rsidR="001C47EC" w:rsidRPr="00116387" w:rsidRDefault="001C47EC" w:rsidP="001C47EC">
      <w:pPr>
        <w:rPr>
          <w:b/>
          <w:i/>
          <w:lang w:eastAsia="zh-CN"/>
        </w:rPr>
      </w:pPr>
      <w:r w:rsidRPr="000B29A5">
        <w:rPr>
          <w:b/>
          <w:i/>
          <w:lang w:eastAsia="zh-CN"/>
        </w:rPr>
        <w:t>Observation 1:</w:t>
      </w:r>
      <w:r w:rsidRPr="00B52531">
        <w:rPr>
          <w:b/>
          <w:i/>
          <w:lang w:eastAsia="zh-CN"/>
        </w:rPr>
        <w:t xml:space="preserve"> </w:t>
      </w:r>
      <w:r w:rsidR="0020403C" w:rsidRPr="00B52531">
        <w:rPr>
          <w:b/>
          <w:i/>
          <w:lang w:eastAsia="zh-CN"/>
        </w:rPr>
        <w:t xml:space="preserve">For CP-OFDM, </w:t>
      </w:r>
      <w:r w:rsidR="0020403C">
        <w:rPr>
          <w:b/>
          <w:i/>
          <w:lang w:eastAsia="zh-CN"/>
        </w:rPr>
        <w:t>u</w:t>
      </w:r>
      <w:r w:rsidR="0020403C" w:rsidRPr="00D3573C">
        <w:rPr>
          <w:b/>
          <w:i/>
          <w:lang w:eastAsia="zh-CN"/>
        </w:rPr>
        <w:t xml:space="preserve">sing </w:t>
      </w:r>
      <w:r w:rsidRPr="00D3573C">
        <w:rPr>
          <w:b/>
          <w:i/>
          <w:lang w:eastAsia="zh-CN"/>
        </w:rPr>
        <w:t>SCS of 120</w:t>
      </w:r>
      <w:r w:rsidR="009E436E">
        <w:rPr>
          <w:b/>
          <w:i/>
          <w:lang w:eastAsia="zh-CN"/>
        </w:rPr>
        <w:t xml:space="preserve"> kHz</w:t>
      </w:r>
      <w:r w:rsidR="00B27EFC">
        <w:rPr>
          <w:b/>
          <w:i/>
          <w:lang w:eastAsia="zh-CN"/>
        </w:rPr>
        <w:t xml:space="preserve"> or </w:t>
      </w:r>
      <w:r w:rsidRPr="00D3573C">
        <w:rPr>
          <w:b/>
          <w:i/>
          <w:lang w:eastAsia="zh-CN"/>
        </w:rPr>
        <w:t xml:space="preserve">240 kHz can achieve </w:t>
      </w:r>
      <w:r w:rsidR="00185547">
        <w:rPr>
          <w:b/>
          <w:i/>
          <w:lang w:eastAsia="zh-CN"/>
        </w:rPr>
        <w:t xml:space="preserve">a </w:t>
      </w:r>
      <w:r w:rsidRPr="00D3573C">
        <w:rPr>
          <w:b/>
          <w:i/>
          <w:lang w:eastAsia="zh-CN"/>
        </w:rPr>
        <w:t>similar PDSCH BLE</w:t>
      </w:r>
      <w:r w:rsidR="00EC1219" w:rsidRPr="006F1E16">
        <w:rPr>
          <w:b/>
          <w:i/>
          <w:lang w:eastAsia="zh-CN"/>
        </w:rPr>
        <w:t>R as using 480</w:t>
      </w:r>
      <w:r w:rsidR="009E436E">
        <w:rPr>
          <w:b/>
          <w:i/>
          <w:lang w:eastAsia="zh-CN"/>
        </w:rPr>
        <w:t xml:space="preserve"> kHz</w:t>
      </w:r>
      <w:r w:rsidR="00B27EFC">
        <w:rPr>
          <w:b/>
          <w:i/>
          <w:lang w:eastAsia="zh-CN"/>
        </w:rPr>
        <w:t xml:space="preserve"> or </w:t>
      </w:r>
      <w:r w:rsidR="00EC1219" w:rsidRPr="006F1E16">
        <w:rPr>
          <w:b/>
          <w:i/>
          <w:lang w:eastAsia="zh-CN"/>
        </w:rPr>
        <w:t xml:space="preserve">960 kHz for QPSK, </w:t>
      </w:r>
      <w:r w:rsidRPr="00EB329D">
        <w:rPr>
          <w:b/>
          <w:i/>
          <w:lang w:eastAsia="zh-CN"/>
        </w:rPr>
        <w:t xml:space="preserve">16QAM </w:t>
      </w:r>
      <w:r w:rsidR="00EC1219" w:rsidRPr="00EB329D">
        <w:rPr>
          <w:b/>
          <w:i/>
          <w:lang w:eastAsia="zh-CN"/>
        </w:rPr>
        <w:t xml:space="preserve">and 64QAM </w:t>
      </w:r>
      <w:r w:rsidRPr="00116387">
        <w:rPr>
          <w:b/>
          <w:i/>
          <w:lang w:eastAsia="zh-CN"/>
        </w:rPr>
        <w:t xml:space="preserve">with </w:t>
      </w:r>
      <w:r w:rsidR="00EC1219" w:rsidRPr="00116387">
        <w:rPr>
          <w:b/>
          <w:i/>
          <w:lang w:eastAsia="zh-CN"/>
        </w:rPr>
        <w:t>suitable phase noise compensation method.</w:t>
      </w:r>
    </w:p>
    <w:p w14:paraId="72EE045E" w14:textId="1293E0B1" w:rsidR="002E53F6" w:rsidRPr="00116387" w:rsidRDefault="00295B13" w:rsidP="001C47EC">
      <w:pPr>
        <w:rPr>
          <w:b/>
          <w:i/>
          <w:lang w:eastAsia="zh-CN"/>
        </w:rPr>
      </w:pPr>
      <w:r w:rsidRPr="00116387">
        <w:rPr>
          <w:b/>
          <w:i/>
          <w:lang w:eastAsia="zh-CN"/>
        </w:rPr>
        <w:t>Observation 2</w:t>
      </w:r>
      <w:r w:rsidR="00404B3F" w:rsidRPr="00116387">
        <w:rPr>
          <w:b/>
          <w:i/>
          <w:lang w:eastAsia="zh-CN"/>
        </w:rPr>
        <w:t>:</w:t>
      </w:r>
      <w:r w:rsidR="00404B3F" w:rsidRPr="0088119F">
        <w:rPr>
          <w:b/>
          <w:i/>
          <w:lang w:eastAsia="zh-CN"/>
        </w:rPr>
        <w:t xml:space="preserve"> </w:t>
      </w:r>
      <w:r w:rsidR="0020403C">
        <w:rPr>
          <w:b/>
          <w:i/>
          <w:lang w:eastAsia="zh-CN"/>
        </w:rPr>
        <w:t>For DFT-s-OFDM, w</w:t>
      </w:r>
      <w:r w:rsidR="0020403C" w:rsidRPr="0088119F">
        <w:rPr>
          <w:b/>
          <w:i/>
          <w:lang w:eastAsia="zh-CN"/>
        </w:rPr>
        <w:t xml:space="preserve">hen </w:t>
      </w:r>
      <w:r w:rsidR="00AB2A76" w:rsidRPr="00116387">
        <w:rPr>
          <w:b/>
          <w:i/>
          <w:lang w:eastAsia="zh-CN"/>
        </w:rPr>
        <w:t xml:space="preserve">the PTRS pattern defined in R15 for DFT-s-OFDM is used, </w:t>
      </w:r>
      <w:r w:rsidR="005C2C69" w:rsidRPr="000B29A5">
        <w:rPr>
          <w:b/>
          <w:i/>
          <w:lang w:eastAsia="zh-CN"/>
        </w:rPr>
        <w:t xml:space="preserve">SCS of </w:t>
      </w:r>
      <w:r w:rsidR="00404B3F" w:rsidRPr="000B29A5">
        <w:rPr>
          <w:b/>
          <w:i/>
          <w:lang w:eastAsia="zh-CN"/>
        </w:rPr>
        <w:t xml:space="preserve">240 kHz can achieve similar </w:t>
      </w:r>
      <w:r w:rsidR="00287356" w:rsidRPr="00EB329D">
        <w:rPr>
          <w:b/>
          <w:i/>
          <w:lang w:eastAsia="zh-CN"/>
        </w:rPr>
        <w:t>PUSCH</w:t>
      </w:r>
      <w:r w:rsidR="00404B3F" w:rsidRPr="00EB329D">
        <w:rPr>
          <w:b/>
          <w:i/>
          <w:lang w:eastAsia="zh-CN"/>
        </w:rPr>
        <w:t xml:space="preserve"> BLER </w:t>
      </w:r>
      <w:r w:rsidR="00B27EFC">
        <w:rPr>
          <w:b/>
          <w:i/>
          <w:lang w:eastAsia="zh-CN"/>
        </w:rPr>
        <w:t>as</w:t>
      </w:r>
      <w:r w:rsidR="00AB2A76" w:rsidRPr="00116387">
        <w:rPr>
          <w:b/>
          <w:i/>
          <w:lang w:eastAsia="zh-CN"/>
        </w:rPr>
        <w:t xml:space="preserve"> </w:t>
      </w:r>
      <w:r w:rsidR="00404B3F" w:rsidRPr="00116387">
        <w:rPr>
          <w:b/>
          <w:i/>
          <w:lang w:eastAsia="zh-CN"/>
        </w:rPr>
        <w:t>480</w:t>
      </w:r>
      <w:r w:rsidR="004F3BBA">
        <w:rPr>
          <w:b/>
          <w:i/>
          <w:lang w:eastAsia="zh-CN"/>
        </w:rPr>
        <w:t xml:space="preserve"> kHz</w:t>
      </w:r>
      <w:r w:rsidR="00B27EFC">
        <w:rPr>
          <w:b/>
          <w:i/>
          <w:lang w:eastAsia="zh-CN"/>
        </w:rPr>
        <w:t xml:space="preserve"> or </w:t>
      </w:r>
      <w:r w:rsidR="00404B3F" w:rsidRPr="00116387">
        <w:rPr>
          <w:b/>
          <w:i/>
          <w:lang w:eastAsia="zh-CN"/>
        </w:rPr>
        <w:t>960 kHz for QPSK, 16QAM and 64QAM</w:t>
      </w:r>
      <w:r w:rsidR="0020403C">
        <w:rPr>
          <w:b/>
          <w:i/>
          <w:lang w:eastAsia="zh-CN"/>
        </w:rPr>
        <w:t>. S</w:t>
      </w:r>
      <w:r w:rsidR="004F3BBA">
        <w:rPr>
          <w:b/>
          <w:i/>
          <w:lang w:eastAsia="zh-CN"/>
        </w:rPr>
        <w:t>ample density</w:t>
      </w:r>
      <w:r w:rsidR="006742FA">
        <w:rPr>
          <w:b/>
          <w:i/>
          <w:lang w:eastAsia="zh-CN"/>
        </w:rPr>
        <w:t xml:space="preserve"> of 8 PTRS groups and 4 PTRS samples per group is not suitable for </w:t>
      </w:r>
      <w:r w:rsidR="006515C3" w:rsidRPr="00116387">
        <w:rPr>
          <w:b/>
          <w:i/>
          <w:lang w:eastAsia="zh-CN"/>
        </w:rPr>
        <w:t>120</w:t>
      </w:r>
      <w:r w:rsidR="00DD00B8" w:rsidRPr="00327E6F">
        <w:rPr>
          <w:b/>
          <w:i/>
          <w:lang w:eastAsia="zh-CN"/>
        </w:rPr>
        <w:t xml:space="preserve"> kHz</w:t>
      </w:r>
      <w:r w:rsidR="006515C3" w:rsidRPr="000B29A5">
        <w:rPr>
          <w:b/>
          <w:i/>
          <w:lang w:eastAsia="zh-CN"/>
        </w:rPr>
        <w:t xml:space="preserve"> </w:t>
      </w:r>
      <w:r w:rsidR="00185547">
        <w:rPr>
          <w:b/>
          <w:i/>
          <w:lang w:eastAsia="zh-CN"/>
        </w:rPr>
        <w:t xml:space="preserve">SCS </w:t>
      </w:r>
      <w:r w:rsidR="006742FA">
        <w:rPr>
          <w:b/>
          <w:i/>
          <w:lang w:eastAsia="zh-CN"/>
        </w:rPr>
        <w:t xml:space="preserve">with 400 </w:t>
      </w:r>
      <w:r w:rsidR="00DA3C34">
        <w:rPr>
          <w:b/>
          <w:i/>
          <w:lang w:eastAsia="zh-CN"/>
        </w:rPr>
        <w:t xml:space="preserve">MHz scheduled bandwidth </w:t>
      </w:r>
      <w:r w:rsidR="00175A12">
        <w:rPr>
          <w:b/>
          <w:i/>
          <w:lang w:eastAsia="zh-CN"/>
        </w:rPr>
        <w:t>for 64QAM</w:t>
      </w:r>
      <w:r w:rsidR="002E53F6" w:rsidRPr="00116387">
        <w:rPr>
          <w:b/>
          <w:i/>
          <w:lang w:eastAsia="zh-CN"/>
        </w:rPr>
        <w:t>.</w:t>
      </w:r>
    </w:p>
    <w:p w14:paraId="402C4F2E" w14:textId="7634932B" w:rsidR="00716E3C" w:rsidRPr="00116387" w:rsidRDefault="0065370E" w:rsidP="00716E3C">
      <w:pPr>
        <w:rPr>
          <w:lang w:eastAsia="zh-CN"/>
        </w:rPr>
      </w:pPr>
      <w:r w:rsidRPr="00116387">
        <w:rPr>
          <w:lang w:eastAsia="zh-CN"/>
        </w:rPr>
        <w:t>In addition to the above discussion that, in our view, strongly jus</w:t>
      </w:r>
      <w:r w:rsidRPr="00327E6F">
        <w:rPr>
          <w:lang w:eastAsia="zh-CN"/>
        </w:rPr>
        <w:t>tifies the use of smaller SCSs of 120</w:t>
      </w:r>
      <w:r w:rsidR="004E2834">
        <w:rPr>
          <w:lang w:eastAsia="zh-CN"/>
        </w:rPr>
        <w:t xml:space="preserve"> </w:t>
      </w:r>
      <w:r w:rsidR="00622109" w:rsidRPr="000B29A5">
        <w:rPr>
          <w:lang w:eastAsia="zh-CN"/>
        </w:rPr>
        <w:t xml:space="preserve">kHz </w:t>
      </w:r>
      <w:r w:rsidR="00E128CB">
        <w:rPr>
          <w:lang w:eastAsia="zh-CN"/>
        </w:rPr>
        <w:t>or</w:t>
      </w:r>
      <w:r w:rsidR="00E128CB" w:rsidRPr="000B29A5">
        <w:rPr>
          <w:lang w:eastAsia="zh-CN"/>
        </w:rPr>
        <w:t xml:space="preserve"> </w:t>
      </w:r>
      <w:r w:rsidR="00622109" w:rsidRPr="000B29A5">
        <w:rPr>
          <w:lang w:eastAsia="zh-CN"/>
        </w:rPr>
        <w:t>240</w:t>
      </w:r>
      <w:r w:rsidR="00E15A9C">
        <w:rPr>
          <w:lang w:eastAsia="zh-CN"/>
        </w:rPr>
        <w:t xml:space="preserve"> </w:t>
      </w:r>
      <w:r w:rsidRPr="000B29A5">
        <w:rPr>
          <w:lang w:eastAsia="zh-CN"/>
        </w:rPr>
        <w:t>kHz, note that</w:t>
      </w:r>
      <w:r w:rsidR="00716E3C" w:rsidRPr="00EB329D">
        <w:rPr>
          <w:lang w:eastAsia="zh-CN"/>
        </w:rPr>
        <w:t xml:space="preserve"> the example 2 </w:t>
      </w:r>
      <w:r w:rsidRPr="00EB329D">
        <w:rPr>
          <w:lang w:eastAsia="zh-CN"/>
        </w:rPr>
        <w:t xml:space="preserve">of </w:t>
      </w:r>
      <w:r w:rsidR="00716E3C" w:rsidRPr="00116387">
        <w:rPr>
          <w:lang w:eastAsia="zh-CN"/>
        </w:rPr>
        <w:t>BS/UE PN profile defined in TR</w:t>
      </w:r>
      <w:r w:rsidR="0016543E" w:rsidRPr="00116387">
        <w:rPr>
          <w:lang w:eastAsia="zh-CN"/>
        </w:rPr>
        <w:t xml:space="preserve"> </w:t>
      </w:r>
      <w:r w:rsidR="00716E3C" w:rsidRPr="00116387">
        <w:rPr>
          <w:lang w:eastAsia="zh-CN"/>
        </w:rPr>
        <w:t xml:space="preserve">38.803 was agreed as </w:t>
      </w:r>
      <w:r w:rsidR="00E4158F" w:rsidRPr="00116387">
        <w:rPr>
          <w:lang w:eastAsia="zh-CN"/>
        </w:rPr>
        <w:t xml:space="preserve">the </w:t>
      </w:r>
      <w:r w:rsidR="00716E3C" w:rsidRPr="00116387">
        <w:rPr>
          <w:lang w:eastAsia="zh-CN"/>
        </w:rPr>
        <w:t>baseline for link level simulation</w:t>
      </w:r>
      <w:r w:rsidRPr="00116387">
        <w:rPr>
          <w:lang w:eastAsia="zh-CN"/>
        </w:rPr>
        <w:t xml:space="preserve"> in RAN1#10</w:t>
      </w:r>
      <w:r w:rsidR="000726B0" w:rsidRPr="00116387">
        <w:rPr>
          <w:lang w:eastAsia="zh-CN"/>
        </w:rPr>
        <w:t>1</w:t>
      </w:r>
      <w:r w:rsidRPr="00116387">
        <w:rPr>
          <w:lang w:eastAsia="zh-CN"/>
        </w:rPr>
        <w:t xml:space="preserve">-e </w:t>
      </w:r>
      <w:r w:rsidR="004F3BBA">
        <w:rPr>
          <w:lang w:eastAsia="zh-CN"/>
        </w:rPr>
        <w:t xml:space="preserve">which simply scales the PN model from those used in [28-39GHz]. </w:t>
      </w:r>
      <w:r w:rsidR="004B181F">
        <w:rPr>
          <w:lang w:eastAsia="zh-CN"/>
        </w:rPr>
        <w:t>A</w:t>
      </w:r>
      <w:r w:rsidR="00716E3C" w:rsidRPr="00116387">
        <w:rPr>
          <w:lang w:eastAsia="zh-CN"/>
        </w:rPr>
        <w:t xml:space="preserve">n LS was sent to RAN4 asking for the accuracy of this model in 60GHz frequency band. </w:t>
      </w:r>
      <w:r w:rsidR="004B181F">
        <w:rPr>
          <w:lang w:eastAsia="zh-CN"/>
        </w:rPr>
        <w:t>N</w:t>
      </w:r>
      <w:r w:rsidR="00222E95">
        <w:rPr>
          <w:lang w:eastAsia="zh-CN"/>
        </w:rPr>
        <w:t>ew phase noise models for 70 GHz are proposed in [</w:t>
      </w:r>
      <w:r w:rsidR="004F44F8">
        <w:rPr>
          <w:lang w:eastAsia="zh-CN"/>
        </w:rPr>
        <w:t>4</w:t>
      </w:r>
      <w:r w:rsidR="00222E95">
        <w:rPr>
          <w:lang w:eastAsia="zh-CN"/>
        </w:rPr>
        <w:t>] and [</w:t>
      </w:r>
      <w:r w:rsidR="004F44F8">
        <w:rPr>
          <w:lang w:eastAsia="zh-CN"/>
        </w:rPr>
        <w:t>5</w:t>
      </w:r>
      <w:r w:rsidR="00222E95">
        <w:rPr>
          <w:lang w:eastAsia="zh-CN"/>
        </w:rPr>
        <w:t>]</w:t>
      </w:r>
      <w:r w:rsidR="004B181F">
        <w:rPr>
          <w:lang w:eastAsia="zh-CN"/>
        </w:rPr>
        <w:t xml:space="preserve"> in RAN4</w:t>
      </w:r>
      <w:r w:rsidR="00C6501C">
        <w:rPr>
          <w:lang w:eastAsia="zh-CN"/>
        </w:rPr>
        <w:t xml:space="preserve">. </w:t>
      </w:r>
      <w:r w:rsidR="0073154E">
        <w:rPr>
          <w:lang w:eastAsia="zh-CN"/>
        </w:rPr>
        <w:t xml:space="preserve">It can be observed from </w:t>
      </w:r>
      <w:r w:rsidR="004B181F" w:rsidRPr="00116387">
        <w:rPr>
          <w:lang w:eastAsia="zh-CN"/>
        </w:rPr>
        <w:t>Figure 5</w:t>
      </w:r>
      <w:r w:rsidR="00C6501C">
        <w:rPr>
          <w:lang w:eastAsia="zh-CN"/>
        </w:rPr>
        <w:t xml:space="preserve"> </w:t>
      </w:r>
      <w:r w:rsidR="0073154E">
        <w:rPr>
          <w:lang w:eastAsia="zh-CN"/>
        </w:rPr>
        <w:t xml:space="preserve">that </w:t>
      </w:r>
      <w:r w:rsidR="00716E3C" w:rsidRPr="00116387">
        <w:rPr>
          <w:lang w:eastAsia="zh-CN"/>
        </w:rPr>
        <w:t xml:space="preserve">the agreed PN profile </w:t>
      </w:r>
      <w:r w:rsidR="0073154E">
        <w:rPr>
          <w:lang w:eastAsia="zh-CN"/>
        </w:rPr>
        <w:t>in the</w:t>
      </w:r>
      <w:r w:rsidR="004F44F8">
        <w:rPr>
          <w:lang w:eastAsia="zh-CN"/>
        </w:rPr>
        <w:t xml:space="preserve"> evaluation assumption </w:t>
      </w:r>
      <w:r w:rsidR="00716E3C" w:rsidRPr="00116387">
        <w:rPr>
          <w:lang w:eastAsia="zh-CN"/>
        </w:rPr>
        <w:t xml:space="preserve">is too conservative </w:t>
      </w:r>
      <w:r w:rsidRPr="00116387">
        <w:rPr>
          <w:lang w:eastAsia="zh-CN"/>
        </w:rPr>
        <w:t>and l</w:t>
      </w:r>
      <w:r w:rsidR="00716E3C" w:rsidRPr="00116387">
        <w:rPr>
          <w:lang w:eastAsia="zh-CN"/>
        </w:rPr>
        <w:t>ess impact from phase noise to smaller SCS</w:t>
      </w:r>
      <w:r w:rsidRPr="00116387">
        <w:rPr>
          <w:lang w:eastAsia="zh-CN"/>
        </w:rPr>
        <w:t>s</w:t>
      </w:r>
      <w:r w:rsidR="00716E3C" w:rsidRPr="00116387">
        <w:rPr>
          <w:lang w:eastAsia="zh-CN"/>
        </w:rPr>
        <w:t xml:space="preserve"> </w:t>
      </w:r>
      <w:r w:rsidRPr="00116387">
        <w:rPr>
          <w:lang w:eastAsia="zh-CN"/>
        </w:rPr>
        <w:t>is</w:t>
      </w:r>
      <w:r w:rsidR="00716E3C" w:rsidRPr="00116387">
        <w:rPr>
          <w:lang w:eastAsia="zh-CN"/>
        </w:rPr>
        <w:t xml:space="preserve"> expected</w:t>
      </w:r>
      <w:r w:rsidR="007566D1">
        <w:rPr>
          <w:lang w:eastAsia="zh-CN"/>
        </w:rPr>
        <w:t xml:space="preserve"> </w:t>
      </w:r>
      <w:r w:rsidR="0073154E">
        <w:rPr>
          <w:lang w:eastAsia="zh-CN"/>
        </w:rPr>
        <w:t>in practice</w:t>
      </w:r>
      <w:r w:rsidR="00C02613">
        <w:rPr>
          <w:lang w:eastAsia="zh-CN"/>
        </w:rPr>
        <w:t xml:space="preserve">. </w:t>
      </w:r>
    </w:p>
    <w:p w14:paraId="13E779B2" w14:textId="3F403B01" w:rsidR="0065370E" w:rsidRPr="00116387" w:rsidRDefault="00570B60" w:rsidP="0087756D">
      <w:pPr>
        <w:jc w:val="center"/>
        <w:rPr>
          <w:lang w:eastAsia="zh-CN"/>
        </w:rPr>
      </w:pPr>
      <w:r>
        <w:rPr>
          <w:noProof/>
          <w:lang w:eastAsia="zh-CN"/>
        </w:rPr>
        <w:lastRenderedPageBreak/>
        <w:drawing>
          <wp:inline distT="0" distB="0" distL="0" distR="0" wp14:anchorId="4CCA2CA9" wp14:editId="03201E26">
            <wp:extent cx="2815200" cy="2160000"/>
            <wp:effectExtent l="0" t="0" r="444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15200" cy="2160000"/>
                    </a:xfrm>
                    <a:prstGeom prst="rect">
                      <a:avLst/>
                    </a:prstGeom>
                  </pic:spPr>
                </pic:pic>
              </a:graphicData>
            </a:graphic>
          </wp:inline>
        </w:drawing>
      </w:r>
    </w:p>
    <w:p w14:paraId="1A85EF2C" w14:textId="16F97211" w:rsidR="0069610B" w:rsidRPr="00116387" w:rsidRDefault="0087756D" w:rsidP="00416049">
      <w:pPr>
        <w:jc w:val="center"/>
        <w:rPr>
          <w:b/>
          <w:i/>
          <w:lang w:eastAsia="zh-CN"/>
        </w:rPr>
      </w:pPr>
      <w:r w:rsidRPr="00116387">
        <w:rPr>
          <w:lang w:eastAsia="zh-CN"/>
        </w:rPr>
        <w:t xml:space="preserve">Figure </w:t>
      </w:r>
      <w:r w:rsidR="009C546F" w:rsidRPr="00116387">
        <w:rPr>
          <w:lang w:eastAsia="zh-CN"/>
        </w:rPr>
        <w:t>5</w:t>
      </w:r>
      <w:r w:rsidRPr="00116387">
        <w:rPr>
          <w:lang w:eastAsia="zh-CN"/>
        </w:rPr>
        <w:t xml:space="preserve">. </w:t>
      </w:r>
      <w:r w:rsidRPr="00116387">
        <w:t xml:space="preserve"> </w:t>
      </w:r>
      <w:r w:rsidR="00F31FC9">
        <w:t xml:space="preserve">New </w:t>
      </w:r>
      <w:r w:rsidRPr="00116387">
        <w:t xml:space="preserve">PN model </w:t>
      </w:r>
      <w:r w:rsidR="00F31FC9">
        <w:t>illustration and influence to BLER performance with only CPE compensation</w:t>
      </w:r>
    </w:p>
    <w:p w14:paraId="07349597" w14:textId="53D8B022" w:rsidR="006F097B" w:rsidRPr="00116387" w:rsidRDefault="00F81C6D" w:rsidP="00E20AB0">
      <w:pPr>
        <w:pStyle w:val="3"/>
        <w:rPr>
          <w:b w:val="0"/>
          <w:lang w:eastAsia="ja-JP"/>
        </w:rPr>
      </w:pPr>
      <w:r w:rsidRPr="00116387">
        <w:rPr>
          <w:lang w:eastAsia="ja-JP"/>
        </w:rPr>
        <w:t xml:space="preserve">CP length </w:t>
      </w:r>
    </w:p>
    <w:p w14:paraId="7DFC67DB" w14:textId="00880D0E" w:rsidR="0069610B" w:rsidRPr="00116387" w:rsidRDefault="0069610B" w:rsidP="0069610B">
      <w:pPr>
        <w:rPr>
          <w:lang w:eastAsia="zh-CN"/>
        </w:rPr>
      </w:pPr>
      <w:r w:rsidRPr="00116387">
        <w:rPr>
          <w:lang w:eastAsia="zh-CN"/>
        </w:rPr>
        <w:t xml:space="preserve">A numerology with a larger SCS has a shorter CP length </w:t>
      </w:r>
      <w:r w:rsidR="000726B0" w:rsidRPr="00116387">
        <w:rPr>
          <w:lang w:eastAsia="zh-CN"/>
        </w:rPr>
        <w:t xml:space="preserve">if NCP </w:t>
      </w:r>
      <w:r w:rsidR="005754A3" w:rsidRPr="00116387">
        <w:rPr>
          <w:lang w:eastAsia="zh-CN"/>
        </w:rPr>
        <w:t xml:space="preserve">is applied </w:t>
      </w:r>
      <w:r w:rsidRPr="00116387">
        <w:rPr>
          <w:lang w:eastAsia="zh-CN"/>
        </w:rPr>
        <w:t>which may result in a BLER performance degradation when the channel delay spread</w:t>
      </w:r>
      <w:r w:rsidR="00796ED8" w:rsidRPr="00116387">
        <w:rPr>
          <w:lang w:eastAsia="zh-CN"/>
        </w:rPr>
        <w:t xml:space="preserve"> increases</w:t>
      </w:r>
      <w:r w:rsidRPr="00116387">
        <w:rPr>
          <w:lang w:eastAsia="zh-CN"/>
        </w:rPr>
        <w:t>.</w:t>
      </w:r>
    </w:p>
    <w:p w14:paraId="2DBAA881" w14:textId="04C89BDF" w:rsidR="008D522F" w:rsidRPr="00116387" w:rsidRDefault="00E4158F" w:rsidP="00A43FF4">
      <w:pPr>
        <w:rPr>
          <w:lang w:eastAsia="zh-CN"/>
        </w:rPr>
      </w:pPr>
      <w:r w:rsidRPr="00116387">
        <w:rPr>
          <w:lang w:eastAsia="zh-CN"/>
        </w:rPr>
        <w:t>It is shown</w:t>
      </w:r>
      <w:r w:rsidR="0069610B" w:rsidRPr="00116387">
        <w:t xml:space="preserve"> in </w:t>
      </w:r>
      <w:r w:rsidR="001D5889" w:rsidRPr="00116387">
        <w:rPr>
          <w:lang w:eastAsia="zh-CN"/>
        </w:rPr>
        <w:t>our companion t</w:t>
      </w:r>
      <w:r w:rsidR="0073154E">
        <w:rPr>
          <w:lang w:eastAsia="zh-CN"/>
        </w:rPr>
        <w:t>-</w:t>
      </w:r>
      <w:r w:rsidRPr="00116387">
        <w:rPr>
          <w:lang w:eastAsia="zh-CN"/>
        </w:rPr>
        <w:t>doc</w:t>
      </w:r>
      <w:r w:rsidR="0069610B" w:rsidRPr="00116387">
        <w:t xml:space="preserve"> </w:t>
      </w:r>
      <w:r w:rsidR="008A40D7" w:rsidRPr="00116387">
        <w:rPr>
          <w:lang w:eastAsia="zh-CN"/>
        </w:rPr>
        <w:t>[</w:t>
      </w:r>
      <w:r w:rsidR="005B4FD8" w:rsidRPr="00116387">
        <w:rPr>
          <w:lang w:eastAsia="zh-CN"/>
        </w:rPr>
        <w:t>3</w:t>
      </w:r>
      <w:r w:rsidR="008A40D7" w:rsidRPr="00116387">
        <w:rPr>
          <w:lang w:eastAsia="zh-CN"/>
        </w:rPr>
        <w:t>]</w:t>
      </w:r>
      <w:r w:rsidRPr="00116387">
        <w:t xml:space="preserve"> that</w:t>
      </w:r>
      <w:r w:rsidR="0069610B" w:rsidRPr="00116387">
        <w:t xml:space="preserve"> </w:t>
      </w:r>
      <w:r w:rsidR="003031A5" w:rsidRPr="00116387">
        <w:t>the CP length is long enough for large SCS</w:t>
      </w:r>
      <w:r w:rsidRPr="00116387">
        <w:t>s</w:t>
      </w:r>
      <w:r w:rsidR="003031A5" w:rsidRPr="00116387">
        <w:t xml:space="preserve"> to cover the delay spread</w:t>
      </w:r>
      <w:r w:rsidR="00714D1D" w:rsidRPr="00116387">
        <w:t xml:space="preserve"> of</w:t>
      </w:r>
      <w:r w:rsidR="0069610B" w:rsidRPr="00116387">
        <w:t xml:space="preserve"> CDL-B channel with DS=20ns.</w:t>
      </w:r>
      <w:r w:rsidR="0069610B" w:rsidRPr="00116387">
        <w:rPr>
          <w:lang w:eastAsia="zh-CN"/>
        </w:rPr>
        <w:t xml:space="preserve"> </w:t>
      </w:r>
      <w:r w:rsidR="00714D1D" w:rsidRPr="00116387">
        <w:rPr>
          <w:lang w:eastAsia="zh-CN"/>
        </w:rPr>
        <w:t xml:space="preserve">However, </w:t>
      </w:r>
      <w:r w:rsidR="00107FE3" w:rsidRPr="00116387">
        <w:rPr>
          <w:lang w:eastAsia="zh-CN"/>
        </w:rPr>
        <w:t xml:space="preserve">when the delay spread increases to 50ns for CDL-B, the CP length of </w:t>
      </w:r>
      <w:r w:rsidR="006C3650">
        <w:rPr>
          <w:lang w:eastAsia="zh-CN"/>
        </w:rPr>
        <w:t>960</w:t>
      </w:r>
      <w:r w:rsidR="00F47225" w:rsidRPr="00116387">
        <w:rPr>
          <w:lang w:eastAsia="zh-CN"/>
        </w:rPr>
        <w:t xml:space="preserve"> kHz</w:t>
      </w:r>
      <w:r w:rsidR="00107FE3" w:rsidRPr="00116387">
        <w:rPr>
          <w:lang w:eastAsia="zh-CN"/>
        </w:rPr>
        <w:t xml:space="preserve"> </w:t>
      </w:r>
      <w:r w:rsidR="00F47225" w:rsidRPr="00116387">
        <w:rPr>
          <w:lang w:eastAsia="zh-CN"/>
        </w:rPr>
        <w:t xml:space="preserve">SCSs </w:t>
      </w:r>
      <w:r w:rsidR="006C3650">
        <w:rPr>
          <w:lang w:eastAsia="zh-CN"/>
        </w:rPr>
        <w:t>is</w:t>
      </w:r>
      <w:r w:rsidR="006C3650" w:rsidRPr="00116387">
        <w:rPr>
          <w:lang w:eastAsia="zh-CN"/>
        </w:rPr>
        <w:t xml:space="preserve"> </w:t>
      </w:r>
      <w:r w:rsidR="006C3650">
        <w:rPr>
          <w:lang w:eastAsia="zh-CN"/>
        </w:rPr>
        <w:t>insufficient</w:t>
      </w:r>
      <w:r w:rsidR="00107FE3" w:rsidRPr="00116387">
        <w:rPr>
          <w:lang w:eastAsia="zh-CN"/>
        </w:rPr>
        <w:t xml:space="preserve"> </w:t>
      </w:r>
      <w:r w:rsidR="006C3650">
        <w:rPr>
          <w:lang w:eastAsia="zh-CN"/>
        </w:rPr>
        <w:t>as</w:t>
      </w:r>
      <w:r w:rsidR="006C3650" w:rsidRPr="00116387">
        <w:rPr>
          <w:lang w:eastAsia="zh-CN"/>
        </w:rPr>
        <w:t xml:space="preserve"> </w:t>
      </w:r>
      <w:r w:rsidR="00107FE3" w:rsidRPr="00116387">
        <w:rPr>
          <w:lang w:eastAsia="zh-CN"/>
        </w:rPr>
        <w:t xml:space="preserve">the BLER performance degrades </w:t>
      </w:r>
      <w:r w:rsidR="00F47225" w:rsidRPr="00116387">
        <w:rPr>
          <w:lang w:eastAsia="zh-CN"/>
        </w:rPr>
        <w:t xml:space="preserve">considerably for </w:t>
      </w:r>
      <w:r w:rsidR="006C3650">
        <w:rPr>
          <w:lang w:eastAsia="zh-CN"/>
        </w:rPr>
        <w:t>high modulation orders</w:t>
      </w:r>
      <w:r w:rsidR="00F47225" w:rsidRPr="00116387">
        <w:rPr>
          <w:lang w:eastAsia="zh-CN"/>
        </w:rPr>
        <w:t xml:space="preserve"> when</w:t>
      </w:r>
      <w:r w:rsidR="00107FE3" w:rsidRPr="00116387">
        <w:rPr>
          <w:lang w:eastAsia="zh-CN"/>
        </w:rPr>
        <w:t xml:space="preserve"> 960</w:t>
      </w:r>
      <w:r w:rsidR="00F47225" w:rsidRPr="00116387">
        <w:rPr>
          <w:lang w:eastAsia="zh-CN"/>
        </w:rPr>
        <w:t xml:space="preserve"> </w:t>
      </w:r>
      <w:r w:rsidR="00107FE3" w:rsidRPr="00116387">
        <w:rPr>
          <w:lang w:eastAsia="zh-CN"/>
        </w:rPr>
        <w:t>k</w:t>
      </w:r>
      <w:r w:rsidR="00F47225" w:rsidRPr="00116387">
        <w:rPr>
          <w:lang w:eastAsia="zh-CN"/>
        </w:rPr>
        <w:t>Hz SCS are used.</w:t>
      </w:r>
    </w:p>
    <w:p w14:paraId="2B0851B6" w14:textId="63C99E91" w:rsidR="006C3650" w:rsidRPr="00116387" w:rsidRDefault="009A0AF4" w:rsidP="006C3650">
      <w:pPr>
        <w:jc w:val="center"/>
        <w:rPr>
          <w:lang w:eastAsia="zh-CN"/>
        </w:rPr>
      </w:pPr>
      <w:r w:rsidRPr="009A0AF4">
        <w:rPr>
          <w:noProof/>
          <w:lang w:eastAsia="zh-CN"/>
        </w:rPr>
        <w:t xml:space="preserve"> </w:t>
      </w:r>
      <w:r w:rsidR="00394331">
        <w:rPr>
          <w:noProof/>
          <w:lang w:eastAsia="zh-CN"/>
        </w:rPr>
        <w:drawing>
          <wp:inline distT="0" distB="0" distL="0" distR="0" wp14:anchorId="48D505FB" wp14:editId="4156CDE5">
            <wp:extent cx="4222800" cy="216000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222800" cy="2160000"/>
                    </a:xfrm>
                    <a:prstGeom prst="rect">
                      <a:avLst/>
                    </a:prstGeom>
                  </pic:spPr>
                </pic:pic>
              </a:graphicData>
            </a:graphic>
          </wp:inline>
        </w:drawing>
      </w:r>
    </w:p>
    <w:p w14:paraId="62AE1D57" w14:textId="6982D764" w:rsidR="0069610B" w:rsidRPr="00116387" w:rsidRDefault="008D522F" w:rsidP="00416049">
      <w:pPr>
        <w:jc w:val="center"/>
        <w:rPr>
          <w:lang w:eastAsia="zh-CN"/>
        </w:rPr>
      </w:pPr>
      <w:r w:rsidRPr="00116387">
        <w:rPr>
          <w:lang w:eastAsia="zh-CN"/>
        </w:rPr>
        <w:t xml:space="preserve">Figure </w:t>
      </w:r>
      <w:r w:rsidR="00F30DC3" w:rsidRPr="00116387">
        <w:rPr>
          <w:lang w:eastAsia="zh-CN"/>
        </w:rPr>
        <w:t>6</w:t>
      </w:r>
      <w:r w:rsidRPr="00116387">
        <w:rPr>
          <w:lang w:eastAsia="zh-CN"/>
        </w:rPr>
        <w:t xml:space="preserve">. </w:t>
      </w:r>
      <w:r w:rsidRPr="00116387">
        <w:t>BLER performance with different numerology for</w:t>
      </w:r>
      <w:r w:rsidRPr="00116387">
        <w:rPr>
          <w:lang w:eastAsia="zh-CN"/>
        </w:rPr>
        <w:t xml:space="preserve"> 400MHz bandwidth (CDL</w:t>
      </w:r>
      <w:r w:rsidR="0065370E" w:rsidRPr="00116387">
        <w:rPr>
          <w:lang w:eastAsia="zh-CN"/>
        </w:rPr>
        <w:t>-</w:t>
      </w:r>
      <w:r w:rsidRPr="00116387">
        <w:rPr>
          <w:lang w:eastAsia="zh-CN"/>
        </w:rPr>
        <w:t>B DS=50ns)</w:t>
      </w:r>
    </w:p>
    <w:p w14:paraId="537A466C" w14:textId="3260AB48" w:rsidR="0069610B" w:rsidRPr="00116387" w:rsidRDefault="0069610B" w:rsidP="0069610B">
      <w:pPr>
        <w:rPr>
          <w:lang w:eastAsia="zh-CN"/>
        </w:rPr>
      </w:pPr>
      <w:r w:rsidRPr="00116387">
        <w:rPr>
          <w:lang w:eastAsia="zh-CN"/>
        </w:rPr>
        <w:t xml:space="preserve">In fact, delay spread is not the only factor that should be taken into account when choosing the CP length. There are other factors that should </w:t>
      </w:r>
      <w:r w:rsidR="00C12BC6" w:rsidRPr="00116387">
        <w:rPr>
          <w:lang w:eastAsia="zh-CN"/>
        </w:rPr>
        <w:t xml:space="preserve">also </w:t>
      </w:r>
      <w:r w:rsidRPr="00116387">
        <w:rPr>
          <w:lang w:eastAsia="zh-CN"/>
        </w:rPr>
        <w:t xml:space="preserve">be taken into consideration </w:t>
      </w:r>
      <w:r w:rsidR="00C12BC6" w:rsidRPr="00116387">
        <w:rPr>
          <w:lang w:eastAsia="zh-CN"/>
        </w:rPr>
        <w:t>as follow</w:t>
      </w:r>
      <w:r w:rsidRPr="00116387">
        <w:rPr>
          <w:lang w:eastAsia="zh-CN"/>
        </w:rPr>
        <w:t>:</w:t>
      </w:r>
    </w:p>
    <w:p w14:paraId="14EC7AAC" w14:textId="5B8DF3CA" w:rsidR="0069610B" w:rsidRPr="00116387" w:rsidRDefault="0069610B" w:rsidP="003E4B0C">
      <w:pPr>
        <w:pStyle w:val="af"/>
        <w:numPr>
          <w:ilvl w:val="0"/>
          <w:numId w:val="5"/>
        </w:numPr>
        <w:autoSpaceDE/>
        <w:autoSpaceDN/>
        <w:adjustRightInd/>
        <w:snapToGrid/>
        <w:spacing w:after="180"/>
        <w:contextualSpacing w:val="0"/>
        <w:rPr>
          <w:lang w:eastAsia="zh-CN"/>
        </w:rPr>
      </w:pPr>
      <w:r w:rsidRPr="00116387">
        <w:rPr>
          <w:b/>
          <w:lang w:eastAsia="zh-CN"/>
        </w:rPr>
        <w:t>Time alignment error (TAE)</w:t>
      </w:r>
      <w:r w:rsidRPr="00116387">
        <w:rPr>
          <w:lang w:eastAsia="zh-CN"/>
        </w:rPr>
        <w:t>: In current specifications, the BS MIMO TAE shall not exceed 65 ns and the UE MIMO TAE shall not exceed 130ns [38.104].</w:t>
      </w:r>
      <w:r w:rsidR="000339FE" w:rsidRPr="00116387">
        <w:rPr>
          <w:lang w:eastAsia="zh-CN"/>
        </w:rPr>
        <w:t xml:space="preserve"> Taking </w:t>
      </w:r>
      <w:r w:rsidR="00CB245B" w:rsidRPr="00116387">
        <w:rPr>
          <w:lang w:eastAsia="zh-CN"/>
        </w:rPr>
        <w:t xml:space="preserve">this </w:t>
      </w:r>
      <w:r w:rsidRPr="00116387">
        <w:rPr>
          <w:lang w:eastAsia="zh-CN"/>
        </w:rPr>
        <w:t>into</w:t>
      </w:r>
      <w:r w:rsidR="00266455" w:rsidRPr="00116387">
        <w:rPr>
          <w:lang w:eastAsia="zh-CN"/>
        </w:rPr>
        <w:t xml:space="preserve"> consideration</w:t>
      </w:r>
      <w:r w:rsidRPr="00116387">
        <w:rPr>
          <w:lang w:eastAsia="zh-CN"/>
        </w:rPr>
        <w:t xml:space="preserve">, the </w:t>
      </w:r>
      <w:r w:rsidR="00313703" w:rsidRPr="00116387">
        <w:rPr>
          <w:lang w:eastAsia="zh-CN"/>
        </w:rPr>
        <w:t xml:space="preserve">73ns </w:t>
      </w:r>
      <w:r w:rsidRPr="00116387">
        <w:rPr>
          <w:lang w:eastAsia="zh-CN"/>
        </w:rPr>
        <w:t xml:space="preserve">NCP of 960 kHz </w:t>
      </w:r>
      <w:r w:rsidR="00F700BE" w:rsidRPr="00116387">
        <w:rPr>
          <w:lang w:eastAsia="zh-CN"/>
        </w:rPr>
        <w:t>SCS</w:t>
      </w:r>
      <w:r w:rsidR="005C6094" w:rsidRPr="00116387">
        <w:rPr>
          <w:lang w:eastAsia="zh-CN"/>
        </w:rPr>
        <w:t xml:space="preserve"> </w:t>
      </w:r>
      <w:r w:rsidRPr="00116387">
        <w:rPr>
          <w:lang w:eastAsia="zh-CN"/>
        </w:rPr>
        <w:t xml:space="preserve">is not long enough to cover TAE </w:t>
      </w:r>
      <w:r w:rsidR="001429F0" w:rsidRPr="00116387">
        <w:rPr>
          <w:lang w:eastAsia="zh-CN"/>
        </w:rPr>
        <w:t xml:space="preserve">or </w:t>
      </w:r>
      <w:r w:rsidR="00CB245B" w:rsidRPr="00116387">
        <w:rPr>
          <w:lang w:eastAsia="zh-CN"/>
        </w:rPr>
        <w:t xml:space="preserve">the </w:t>
      </w:r>
      <w:r w:rsidRPr="00116387">
        <w:rPr>
          <w:lang w:eastAsia="zh-CN"/>
        </w:rPr>
        <w:t xml:space="preserve">delay spread. The NCP of 480 kHz </w:t>
      </w:r>
      <w:r w:rsidR="00F700BE" w:rsidRPr="00116387">
        <w:rPr>
          <w:lang w:eastAsia="zh-CN"/>
        </w:rPr>
        <w:t xml:space="preserve">SCS </w:t>
      </w:r>
      <w:r w:rsidR="00CB245B" w:rsidRPr="00116387">
        <w:rPr>
          <w:lang w:eastAsia="zh-CN"/>
        </w:rPr>
        <w:t xml:space="preserve">is </w:t>
      </w:r>
      <w:r w:rsidR="008C4184" w:rsidRPr="00116387">
        <w:rPr>
          <w:lang w:eastAsia="zh-CN"/>
        </w:rPr>
        <w:t xml:space="preserve">146ns </w:t>
      </w:r>
      <w:r w:rsidR="00CB245B" w:rsidRPr="00116387">
        <w:rPr>
          <w:lang w:eastAsia="zh-CN"/>
        </w:rPr>
        <w:t xml:space="preserve">and </w:t>
      </w:r>
      <w:r w:rsidRPr="00116387">
        <w:rPr>
          <w:lang w:eastAsia="zh-CN"/>
        </w:rPr>
        <w:t xml:space="preserve">cannot cover </w:t>
      </w:r>
      <w:r w:rsidR="001429F0" w:rsidRPr="00116387">
        <w:rPr>
          <w:lang w:eastAsia="zh-CN"/>
        </w:rPr>
        <w:t xml:space="preserve">the combined effect of </w:t>
      </w:r>
      <w:r w:rsidRPr="00116387">
        <w:rPr>
          <w:lang w:eastAsia="zh-CN"/>
        </w:rPr>
        <w:t xml:space="preserve">the UE MIMO TAE and </w:t>
      </w:r>
      <w:r w:rsidR="00CB245B" w:rsidRPr="00116387">
        <w:rPr>
          <w:lang w:eastAsia="zh-CN"/>
        </w:rPr>
        <w:t xml:space="preserve">the </w:t>
      </w:r>
      <w:r w:rsidRPr="00116387">
        <w:rPr>
          <w:lang w:eastAsia="zh-CN"/>
        </w:rPr>
        <w:t xml:space="preserve">delay spread while the NCP of 240 and 120 kHz </w:t>
      </w:r>
      <w:r w:rsidR="00F700BE" w:rsidRPr="00116387">
        <w:rPr>
          <w:lang w:eastAsia="zh-CN"/>
        </w:rPr>
        <w:t xml:space="preserve">SCSs </w:t>
      </w:r>
      <w:r w:rsidRPr="00116387">
        <w:rPr>
          <w:lang w:eastAsia="zh-CN"/>
        </w:rPr>
        <w:t>can work well.</w:t>
      </w:r>
    </w:p>
    <w:p w14:paraId="4F2ADF5E" w14:textId="3C3C3078" w:rsidR="0069610B" w:rsidRPr="00116387" w:rsidRDefault="0069610B" w:rsidP="003E4B0C">
      <w:pPr>
        <w:pStyle w:val="af"/>
        <w:numPr>
          <w:ilvl w:val="0"/>
          <w:numId w:val="5"/>
        </w:numPr>
        <w:autoSpaceDE/>
        <w:autoSpaceDN/>
        <w:adjustRightInd/>
        <w:snapToGrid/>
        <w:spacing w:after="180"/>
        <w:contextualSpacing w:val="0"/>
        <w:rPr>
          <w:lang w:eastAsia="zh-CN"/>
        </w:rPr>
      </w:pPr>
      <w:r w:rsidRPr="00116387">
        <w:rPr>
          <w:b/>
          <w:lang w:eastAsia="zh-CN"/>
        </w:rPr>
        <w:t>Analog beam switching</w:t>
      </w:r>
      <w:r w:rsidRPr="00116387">
        <w:rPr>
          <w:lang w:eastAsia="zh-CN"/>
        </w:rPr>
        <w:t xml:space="preserve">: </w:t>
      </w:r>
      <w:r w:rsidRPr="00116387">
        <w:t xml:space="preserve">About 100ns </w:t>
      </w:r>
      <w:r w:rsidRPr="00116387">
        <w:rPr>
          <w:lang w:eastAsia="zh-CN"/>
        </w:rPr>
        <w:t xml:space="preserve">analog beam switching time for UE/BS needs to be considered.  </w:t>
      </w:r>
      <w:r w:rsidR="009178AF" w:rsidRPr="00116387">
        <w:rPr>
          <w:lang w:eastAsia="zh-CN"/>
        </w:rPr>
        <w:t>I</w:t>
      </w:r>
      <w:r w:rsidR="0085692C" w:rsidRPr="00116387">
        <w:rPr>
          <w:lang w:eastAsia="zh-CN"/>
        </w:rPr>
        <w:t>f NCP is applied for 960</w:t>
      </w:r>
      <w:r w:rsidR="00313703">
        <w:rPr>
          <w:lang w:eastAsia="zh-CN"/>
        </w:rPr>
        <w:t xml:space="preserve"> kHz</w:t>
      </w:r>
      <w:r w:rsidR="0085692C" w:rsidRPr="00116387">
        <w:rPr>
          <w:lang w:eastAsia="zh-CN"/>
        </w:rPr>
        <w:t xml:space="preserve">, </w:t>
      </w:r>
      <w:r w:rsidR="00311B21">
        <w:rPr>
          <w:lang w:eastAsia="zh-CN"/>
        </w:rPr>
        <w:t xml:space="preserve">then </w:t>
      </w:r>
      <w:r w:rsidR="009178AF" w:rsidRPr="00116387">
        <w:rPr>
          <w:lang w:eastAsia="zh-CN"/>
        </w:rPr>
        <w:t>additional symbols will be introduced for analog beam switching</w:t>
      </w:r>
      <w:r w:rsidR="001429F0" w:rsidRPr="00116387">
        <w:rPr>
          <w:lang w:eastAsia="zh-CN"/>
        </w:rPr>
        <w:t xml:space="preserve">; </w:t>
      </w:r>
      <w:r w:rsidR="009178AF" w:rsidRPr="00116387">
        <w:rPr>
          <w:lang w:eastAsia="zh-CN"/>
        </w:rPr>
        <w:t xml:space="preserve">increasing overhead significantly. </w:t>
      </w:r>
    </w:p>
    <w:p w14:paraId="3AC7EC8B" w14:textId="6E873C53" w:rsidR="0069610B" w:rsidRPr="00116387" w:rsidRDefault="0069610B" w:rsidP="0088119F">
      <w:pPr>
        <w:pStyle w:val="af"/>
        <w:numPr>
          <w:ilvl w:val="0"/>
          <w:numId w:val="5"/>
        </w:numPr>
        <w:autoSpaceDE/>
        <w:autoSpaceDN/>
        <w:adjustRightInd/>
        <w:snapToGrid/>
        <w:spacing w:after="180"/>
        <w:ind w:left="641" w:hanging="357"/>
        <w:contextualSpacing w:val="0"/>
        <w:rPr>
          <w:lang w:eastAsia="zh-CN"/>
        </w:rPr>
      </w:pPr>
      <w:r w:rsidRPr="00116387">
        <w:rPr>
          <w:b/>
          <w:lang w:eastAsia="zh-CN"/>
        </w:rPr>
        <w:t>Multi-TRP delay</w:t>
      </w:r>
      <w:r w:rsidRPr="00116387">
        <w:rPr>
          <w:lang w:eastAsia="zh-CN"/>
        </w:rPr>
        <w:t xml:space="preserve">: Since dense urban environment is a typical deployment scenario and Multi-TRP may be widely used in this scenario, the length of CP should cover the transmission delay from different TRPs. If we further consider this issue, only NCP of 120 kHz </w:t>
      </w:r>
      <w:r w:rsidR="00F700BE" w:rsidRPr="00116387">
        <w:rPr>
          <w:lang w:eastAsia="zh-CN"/>
        </w:rPr>
        <w:t xml:space="preserve">SCS </w:t>
      </w:r>
      <w:r w:rsidR="00311B21">
        <w:rPr>
          <w:lang w:eastAsia="zh-CN"/>
        </w:rPr>
        <w:t xml:space="preserve">and </w:t>
      </w:r>
      <w:r w:rsidR="00311B21" w:rsidRPr="00116387">
        <w:rPr>
          <w:lang w:eastAsia="zh-CN"/>
        </w:rPr>
        <w:t xml:space="preserve">240 kHz SCS </w:t>
      </w:r>
      <w:r w:rsidRPr="00116387">
        <w:rPr>
          <w:lang w:eastAsia="zh-CN"/>
        </w:rPr>
        <w:lastRenderedPageBreak/>
        <w:t>provide</w:t>
      </w:r>
      <w:r w:rsidR="00313703">
        <w:rPr>
          <w:lang w:eastAsia="zh-CN"/>
        </w:rPr>
        <w:t xml:space="preserve"> a</w:t>
      </w:r>
      <w:r w:rsidRPr="00116387">
        <w:rPr>
          <w:lang w:eastAsia="zh-CN"/>
        </w:rPr>
        <w:t xml:space="preserve"> sufficient CP length</w:t>
      </w:r>
      <w:r w:rsidR="00311B21">
        <w:rPr>
          <w:lang w:eastAsia="zh-CN"/>
        </w:rPr>
        <w:t xml:space="preserve"> for the largest </w:t>
      </w:r>
      <w:r w:rsidR="00311B21" w:rsidRPr="00116387">
        <w:rPr>
          <w:lang w:eastAsia="zh-CN"/>
        </w:rPr>
        <w:t>Multi-TRP delay spread</w:t>
      </w:r>
      <w:r w:rsidRPr="00116387">
        <w:rPr>
          <w:lang w:eastAsia="zh-CN"/>
        </w:rPr>
        <w:t xml:space="preserve"> for a UMi deployment scenario with </w:t>
      </w:r>
      <w:r w:rsidR="00311B21">
        <w:rPr>
          <w:lang w:eastAsia="zh-CN"/>
        </w:rPr>
        <w:t xml:space="preserve">70 </w:t>
      </w:r>
      <w:r w:rsidR="00311B21" w:rsidRPr="00116387">
        <w:rPr>
          <w:lang w:eastAsia="zh-CN"/>
        </w:rPr>
        <w:t xml:space="preserve">m </w:t>
      </w:r>
      <w:r w:rsidRPr="00116387">
        <w:rPr>
          <w:lang w:eastAsia="zh-CN"/>
        </w:rPr>
        <w:t>maximum cell radius</w:t>
      </w:r>
      <w:r w:rsidR="00311B21">
        <w:rPr>
          <w:lang w:eastAsia="zh-CN"/>
        </w:rPr>
        <w:t>,</w:t>
      </w:r>
      <w:r w:rsidRPr="00116387">
        <w:rPr>
          <w:lang w:eastAsia="zh-CN"/>
        </w:rPr>
        <w:t xml:space="preserve"> </w:t>
      </w:r>
      <w:r w:rsidR="00311B21">
        <w:rPr>
          <w:lang w:eastAsia="zh-CN"/>
        </w:rPr>
        <w:t>a</w:t>
      </w:r>
      <w:r w:rsidRPr="00116387">
        <w:rPr>
          <w:lang w:eastAsia="zh-CN"/>
        </w:rPr>
        <w:t xml:space="preserve">s shown in Table </w:t>
      </w:r>
      <w:r w:rsidR="00F700BE" w:rsidRPr="00116387">
        <w:rPr>
          <w:lang w:eastAsia="zh-CN"/>
        </w:rPr>
        <w:t>2</w:t>
      </w:r>
      <w:r w:rsidRPr="00116387">
        <w:rPr>
          <w:lang w:eastAsia="zh-CN"/>
        </w:rPr>
        <w:t>.</w:t>
      </w:r>
    </w:p>
    <w:p w14:paraId="4602D860" w14:textId="77777777" w:rsidR="006F097B" w:rsidRPr="00116387" w:rsidRDefault="006F097B" w:rsidP="006F097B">
      <w:pPr>
        <w:pStyle w:val="af"/>
        <w:ind w:left="840"/>
        <w:jc w:val="center"/>
        <w:rPr>
          <w:lang w:eastAsia="zh-CN"/>
        </w:rPr>
      </w:pPr>
      <w:r w:rsidRPr="00116387">
        <w:rPr>
          <w:noProof/>
          <w:lang w:eastAsia="zh-CN"/>
        </w:rPr>
        <w:drawing>
          <wp:inline distT="0" distB="0" distL="0" distR="0" wp14:anchorId="02E99616" wp14:editId="562F729A">
            <wp:extent cx="2567774" cy="928649"/>
            <wp:effectExtent l="0" t="0" r="4445" b="5080"/>
            <wp:docPr id="3" name="Picture 2"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descr="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67774" cy="9286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7633B529" w14:textId="7A372880" w:rsidR="006F097B" w:rsidRPr="006F1E16" w:rsidRDefault="006F097B" w:rsidP="006F097B">
      <w:pPr>
        <w:jc w:val="center"/>
        <w:rPr>
          <w:b/>
          <w:lang w:eastAsia="zh-CN"/>
        </w:rPr>
      </w:pPr>
      <w:r w:rsidRPr="000B29A5">
        <w:rPr>
          <w:rFonts w:eastAsia="Yu Mincho"/>
        </w:rPr>
        <w:t xml:space="preserve">Table </w:t>
      </w:r>
      <w:r w:rsidR="00F241C2" w:rsidRPr="000B29A5">
        <w:rPr>
          <w:rFonts w:eastAsia="Yu Mincho"/>
        </w:rPr>
        <w:t>2</w:t>
      </w:r>
      <w:r w:rsidRPr="00D3573C">
        <w:rPr>
          <w:rFonts w:eastAsia="Yu Mincho"/>
        </w:rPr>
        <w:t>: Delay spread caused by Multi-TRP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402"/>
      </w:tblGrid>
      <w:tr w:rsidR="006F097B" w:rsidRPr="00116387" w14:paraId="24FD9C65" w14:textId="77777777" w:rsidTr="001C0D71">
        <w:trPr>
          <w:trHeight w:val="248"/>
          <w:jc w:val="center"/>
        </w:trPr>
        <w:tc>
          <w:tcPr>
            <w:tcW w:w="2263" w:type="dxa"/>
            <w:shd w:val="clear" w:color="auto" w:fill="auto"/>
          </w:tcPr>
          <w:p w14:paraId="38B9E161" w14:textId="77777777" w:rsidR="006F097B" w:rsidRPr="004340F2" w:rsidRDefault="006F097B" w:rsidP="001C0D71">
            <w:pPr>
              <w:spacing w:after="0"/>
              <w:jc w:val="center"/>
              <w:rPr>
                <w:color w:val="000000"/>
                <w:lang w:eastAsia="zh-CN"/>
              </w:rPr>
            </w:pPr>
            <w:r w:rsidRPr="00116387">
              <w:rPr>
                <w:rFonts w:eastAsia="Yu Mincho"/>
                <w:lang w:val="en-GB"/>
              </w:rPr>
              <w:t>d1-d2 (m)</w:t>
            </w:r>
          </w:p>
        </w:tc>
        <w:tc>
          <w:tcPr>
            <w:tcW w:w="3402" w:type="dxa"/>
            <w:shd w:val="clear" w:color="auto" w:fill="auto"/>
          </w:tcPr>
          <w:p w14:paraId="4E0806E7" w14:textId="77777777" w:rsidR="006F097B" w:rsidRPr="004340F2" w:rsidRDefault="006F097B" w:rsidP="001C0D71">
            <w:pPr>
              <w:spacing w:after="0"/>
              <w:jc w:val="center"/>
              <w:rPr>
                <w:color w:val="000000"/>
                <w:lang w:eastAsia="zh-CN"/>
              </w:rPr>
            </w:pPr>
            <w:r w:rsidRPr="00116387">
              <w:rPr>
                <w:rFonts w:eastAsia="Yu Mincho"/>
              </w:rPr>
              <w:t>Delay</w:t>
            </w:r>
            <w:r w:rsidRPr="00327E6F">
              <w:rPr>
                <w:rFonts w:eastAsia="Yu Mincho"/>
              </w:rPr>
              <w:t xml:space="preserve"> spread (ns)</w:t>
            </w:r>
          </w:p>
        </w:tc>
      </w:tr>
      <w:tr w:rsidR="006F097B" w:rsidRPr="00116387" w14:paraId="5343DF0B" w14:textId="77777777" w:rsidTr="001C0D71">
        <w:trPr>
          <w:trHeight w:val="248"/>
          <w:jc w:val="center"/>
        </w:trPr>
        <w:tc>
          <w:tcPr>
            <w:tcW w:w="2263" w:type="dxa"/>
            <w:shd w:val="clear" w:color="auto" w:fill="auto"/>
          </w:tcPr>
          <w:p w14:paraId="30658551" w14:textId="77777777" w:rsidR="006F097B" w:rsidRPr="00116387" w:rsidRDefault="006F097B" w:rsidP="001C0D71">
            <w:pPr>
              <w:spacing w:after="0"/>
              <w:jc w:val="center"/>
              <w:rPr>
                <w:rFonts w:eastAsia="Yu Mincho"/>
              </w:rPr>
            </w:pPr>
            <w:r w:rsidRPr="00116387">
              <w:rPr>
                <w:rFonts w:eastAsia="Yu Mincho"/>
              </w:rPr>
              <w:t>10</w:t>
            </w:r>
          </w:p>
        </w:tc>
        <w:tc>
          <w:tcPr>
            <w:tcW w:w="3402" w:type="dxa"/>
            <w:shd w:val="clear" w:color="auto" w:fill="auto"/>
          </w:tcPr>
          <w:p w14:paraId="41B837DD" w14:textId="77777777" w:rsidR="006F097B" w:rsidRPr="000B29A5" w:rsidRDefault="006F097B" w:rsidP="001C0D71">
            <w:pPr>
              <w:spacing w:after="0"/>
              <w:jc w:val="center"/>
              <w:rPr>
                <w:rFonts w:eastAsia="Yu Mincho"/>
              </w:rPr>
            </w:pPr>
            <w:r w:rsidRPr="000B29A5">
              <w:rPr>
                <w:rFonts w:eastAsia="Yu Mincho"/>
              </w:rPr>
              <w:t>33.3</w:t>
            </w:r>
          </w:p>
        </w:tc>
      </w:tr>
      <w:tr w:rsidR="006F097B" w:rsidRPr="00116387" w14:paraId="7BEE04F5" w14:textId="77777777" w:rsidTr="001C0D71">
        <w:trPr>
          <w:trHeight w:val="248"/>
          <w:jc w:val="center"/>
        </w:trPr>
        <w:tc>
          <w:tcPr>
            <w:tcW w:w="2263" w:type="dxa"/>
            <w:shd w:val="clear" w:color="auto" w:fill="auto"/>
            <w:vAlign w:val="bottom"/>
          </w:tcPr>
          <w:p w14:paraId="6DD086F4" w14:textId="77777777" w:rsidR="006F097B" w:rsidRPr="00116387" w:rsidRDefault="006F097B" w:rsidP="001C0D71">
            <w:pPr>
              <w:spacing w:after="0"/>
              <w:jc w:val="center"/>
              <w:rPr>
                <w:rFonts w:eastAsia="Yu Mincho"/>
              </w:rPr>
            </w:pPr>
            <w:r w:rsidRPr="00116387">
              <w:rPr>
                <w:rFonts w:eastAsia="Yu Mincho"/>
              </w:rPr>
              <w:t>30</w:t>
            </w:r>
          </w:p>
        </w:tc>
        <w:tc>
          <w:tcPr>
            <w:tcW w:w="3402" w:type="dxa"/>
            <w:shd w:val="clear" w:color="auto" w:fill="auto"/>
            <w:vAlign w:val="bottom"/>
          </w:tcPr>
          <w:p w14:paraId="73D6364C" w14:textId="77777777" w:rsidR="006F097B" w:rsidRPr="00116387" w:rsidRDefault="006F097B" w:rsidP="001C0D71">
            <w:pPr>
              <w:spacing w:after="0"/>
              <w:jc w:val="center"/>
              <w:rPr>
                <w:rFonts w:eastAsia="Yu Mincho"/>
              </w:rPr>
            </w:pPr>
            <w:r w:rsidRPr="00116387">
              <w:rPr>
                <w:rFonts w:eastAsia="Yu Mincho"/>
              </w:rPr>
              <w:t>66.7</w:t>
            </w:r>
          </w:p>
        </w:tc>
      </w:tr>
      <w:tr w:rsidR="006F097B" w:rsidRPr="00116387" w14:paraId="6A7C3703" w14:textId="77777777" w:rsidTr="001C0D71">
        <w:trPr>
          <w:trHeight w:val="248"/>
          <w:jc w:val="center"/>
        </w:trPr>
        <w:tc>
          <w:tcPr>
            <w:tcW w:w="2263" w:type="dxa"/>
            <w:shd w:val="clear" w:color="auto" w:fill="auto"/>
            <w:vAlign w:val="bottom"/>
          </w:tcPr>
          <w:p w14:paraId="754114E0" w14:textId="77777777" w:rsidR="006F097B" w:rsidRPr="00116387" w:rsidRDefault="006F097B" w:rsidP="001C0D71">
            <w:pPr>
              <w:spacing w:after="0"/>
              <w:jc w:val="center"/>
              <w:rPr>
                <w:rFonts w:eastAsia="Yu Mincho"/>
              </w:rPr>
            </w:pPr>
            <w:r w:rsidRPr="00116387">
              <w:rPr>
                <w:rFonts w:eastAsia="Yu Mincho"/>
              </w:rPr>
              <w:t>50</w:t>
            </w:r>
          </w:p>
        </w:tc>
        <w:tc>
          <w:tcPr>
            <w:tcW w:w="3402" w:type="dxa"/>
            <w:shd w:val="clear" w:color="auto" w:fill="auto"/>
            <w:vAlign w:val="bottom"/>
          </w:tcPr>
          <w:p w14:paraId="5CCAC88A" w14:textId="77777777" w:rsidR="006F097B" w:rsidRPr="00116387" w:rsidRDefault="006F097B" w:rsidP="001C0D71">
            <w:pPr>
              <w:spacing w:after="0"/>
              <w:jc w:val="center"/>
              <w:rPr>
                <w:rFonts w:eastAsia="Yu Mincho"/>
              </w:rPr>
            </w:pPr>
            <w:r w:rsidRPr="00116387">
              <w:rPr>
                <w:rFonts w:eastAsia="Yu Mincho"/>
              </w:rPr>
              <w:t>133</w:t>
            </w:r>
          </w:p>
        </w:tc>
      </w:tr>
      <w:tr w:rsidR="006F097B" w:rsidRPr="00116387" w14:paraId="5C552686" w14:textId="77777777" w:rsidTr="001C0D71">
        <w:trPr>
          <w:trHeight w:val="201"/>
          <w:jc w:val="center"/>
        </w:trPr>
        <w:tc>
          <w:tcPr>
            <w:tcW w:w="2263" w:type="dxa"/>
            <w:shd w:val="clear" w:color="auto" w:fill="auto"/>
            <w:vAlign w:val="bottom"/>
          </w:tcPr>
          <w:p w14:paraId="3A5768F9" w14:textId="77777777" w:rsidR="006F097B" w:rsidRPr="00116387" w:rsidRDefault="006F097B" w:rsidP="001C0D71">
            <w:pPr>
              <w:spacing w:after="0"/>
              <w:jc w:val="center"/>
              <w:rPr>
                <w:rFonts w:eastAsia="Yu Mincho"/>
              </w:rPr>
            </w:pPr>
            <w:r w:rsidRPr="00116387">
              <w:rPr>
                <w:rFonts w:eastAsia="Yu Mincho"/>
              </w:rPr>
              <w:t>70</w:t>
            </w:r>
          </w:p>
        </w:tc>
        <w:tc>
          <w:tcPr>
            <w:tcW w:w="3402" w:type="dxa"/>
            <w:shd w:val="clear" w:color="auto" w:fill="auto"/>
            <w:vAlign w:val="bottom"/>
          </w:tcPr>
          <w:p w14:paraId="4662EE1A" w14:textId="77777777" w:rsidR="006F097B" w:rsidRPr="00116387" w:rsidRDefault="006F097B" w:rsidP="001C0D71">
            <w:pPr>
              <w:spacing w:after="0"/>
              <w:jc w:val="center"/>
              <w:rPr>
                <w:rFonts w:eastAsia="Yu Mincho"/>
              </w:rPr>
            </w:pPr>
            <w:r w:rsidRPr="00116387">
              <w:rPr>
                <w:rFonts w:eastAsia="Yu Mincho"/>
              </w:rPr>
              <w:t>267</w:t>
            </w:r>
          </w:p>
        </w:tc>
      </w:tr>
    </w:tbl>
    <w:p w14:paraId="49B3BCAB" w14:textId="77777777" w:rsidR="006F097B" w:rsidRPr="00116387" w:rsidRDefault="006F097B" w:rsidP="006F097B">
      <w:pPr>
        <w:pStyle w:val="af"/>
        <w:ind w:left="840"/>
        <w:jc w:val="center"/>
        <w:rPr>
          <w:lang w:eastAsia="zh-CN"/>
        </w:rPr>
      </w:pPr>
    </w:p>
    <w:p w14:paraId="1E86642A" w14:textId="1B45A919" w:rsidR="00F81C6D" w:rsidRDefault="006C3184" w:rsidP="006C3184">
      <w:pPr>
        <w:rPr>
          <w:b/>
          <w:i/>
          <w:lang w:eastAsia="zh-CN"/>
        </w:rPr>
      </w:pPr>
      <w:r w:rsidRPr="00116387">
        <w:rPr>
          <w:b/>
          <w:i/>
          <w:lang w:eastAsia="zh-CN"/>
        </w:rPr>
        <w:t xml:space="preserve">Observation </w:t>
      </w:r>
      <w:r w:rsidR="007E2777">
        <w:rPr>
          <w:b/>
          <w:i/>
          <w:lang w:eastAsia="zh-CN"/>
        </w:rPr>
        <w:t>3</w:t>
      </w:r>
      <w:r w:rsidRPr="00116387">
        <w:rPr>
          <w:b/>
          <w:i/>
          <w:lang w:eastAsia="zh-CN"/>
        </w:rPr>
        <w:t>:</w:t>
      </w:r>
      <w:r w:rsidR="008E6BC2" w:rsidRPr="00116387">
        <w:rPr>
          <w:b/>
          <w:i/>
          <w:lang w:eastAsia="zh-CN"/>
        </w:rPr>
        <w:t xml:space="preserve"> </w:t>
      </w:r>
      <w:r w:rsidR="007E2777" w:rsidRPr="00116387">
        <w:rPr>
          <w:b/>
          <w:i/>
          <w:lang w:eastAsia="zh-CN"/>
        </w:rPr>
        <w:t>I</w:t>
      </w:r>
      <w:r w:rsidR="007E2777">
        <w:rPr>
          <w:b/>
          <w:i/>
          <w:lang w:eastAsia="zh-CN"/>
        </w:rPr>
        <w:t>n</w:t>
      </w:r>
      <w:r w:rsidR="007E2777" w:rsidRPr="00116387">
        <w:rPr>
          <w:b/>
          <w:i/>
          <w:lang w:eastAsia="zh-CN"/>
        </w:rPr>
        <w:t xml:space="preserve"> CDL-B with DS=50ns, the NCP length of SCS </w:t>
      </w:r>
      <w:r w:rsidR="007E2777">
        <w:rPr>
          <w:b/>
          <w:i/>
          <w:lang w:eastAsia="zh-CN"/>
        </w:rPr>
        <w:t>960</w:t>
      </w:r>
      <w:r w:rsidR="007E2777" w:rsidRPr="00116387">
        <w:rPr>
          <w:b/>
          <w:i/>
          <w:lang w:eastAsia="zh-CN"/>
        </w:rPr>
        <w:t xml:space="preserve"> kHz is not sufficient to cover the delay spread.</w:t>
      </w:r>
      <w:r w:rsidR="007E2777">
        <w:rPr>
          <w:b/>
          <w:i/>
          <w:lang w:eastAsia="zh-CN"/>
        </w:rPr>
        <w:t xml:space="preserve"> </w:t>
      </w:r>
      <w:r w:rsidR="006F7934">
        <w:rPr>
          <w:b/>
          <w:i/>
          <w:lang w:eastAsia="zh-CN"/>
        </w:rPr>
        <w:t xml:space="preserve">If 480 kHz or 960 kHz </w:t>
      </w:r>
      <w:r w:rsidR="00C6501C">
        <w:rPr>
          <w:b/>
          <w:i/>
          <w:lang w:eastAsia="zh-CN"/>
        </w:rPr>
        <w:t>were</w:t>
      </w:r>
      <w:r w:rsidR="006F7934">
        <w:rPr>
          <w:b/>
          <w:i/>
          <w:lang w:eastAsia="zh-CN"/>
        </w:rPr>
        <w:t xml:space="preserve"> supported, </w:t>
      </w:r>
      <w:r w:rsidR="008C6ECE" w:rsidRPr="00116387">
        <w:rPr>
          <w:b/>
          <w:i/>
          <w:lang w:eastAsia="zh-CN"/>
        </w:rPr>
        <w:t xml:space="preserve">ECP </w:t>
      </w:r>
      <w:r w:rsidR="00C6501C">
        <w:rPr>
          <w:b/>
          <w:i/>
          <w:lang w:eastAsia="zh-CN"/>
        </w:rPr>
        <w:t>would be</w:t>
      </w:r>
      <w:r w:rsidR="008C6ECE" w:rsidRPr="00116387">
        <w:rPr>
          <w:b/>
          <w:i/>
          <w:lang w:eastAsia="zh-CN"/>
        </w:rPr>
        <w:t xml:space="preserve"> required </w:t>
      </w:r>
      <w:r w:rsidR="00311B21">
        <w:rPr>
          <w:b/>
          <w:i/>
          <w:lang w:eastAsia="zh-CN"/>
        </w:rPr>
        <w:t xml:space="preserve">in order </w:t>
      </w:r>
      <w:r w:rsidR="0065370E" w:rsidRPr="00116387">
        <w:rPr>
          <w:b/>
          <w:i/>
          <w:lang w:eastAsia="zh-CN"/>
        </w:rPr>
        <w:t xml:space="preserve">to </w:t>
      </w:r>
      <w:r w:rsidR="00893E3C" w:rsidRPr="00116387">
        <w:rPr>
          <w:b/>
          <w:i/>
          <w:lang w:eastAsia="zh-CN"/>
        </w:rPr>
        <w:t>accommodate the delay spread, time alignment error, analog beam switching time, DL/UL switching time, and Multi-TRP delay</w:t>
      </w:r>
      <w:r w:rsidR="00313703">
        <w:rPr>
          <w:b/>
          <w:i/>
          <w:lang w:eastAsia="zh-CN"/>
        </w:rPr>
        <w:t>;</w:t>
      </w:r>
      <w:r w:rsidR="00313703" w:rsidRPr="00116387">
        <w:rPr>
          <w:b/>
          <w:i/>
          <w:lang w:eastAsia="zh-CN"/>
        </w:rPr>
        <w:t xml:space="preserve"> </w:t>
      </w:r>
      <w:r w:rsidR="0065370E" w:rsidRPr="00116387">
        <w:rPr>
          <w:b/>
          <w:i/>
          <w:lang w:eastAsia="zh-CN"/>
        </w:rPr>
        <w:t xml:space="preserve">causing a </w:t>
      </w:r>
      <w:r w:rsidR="008C6ECE" w:rsidRPr="00116387">
        <w:rPr>
          <w:b/>
          <w:i/>
          <w:lang w:eastAsia="zh-CN"/>
        </w:rPr>
        <w:t xml:space="preserve">larger overhead. </w:t>
      </w:r>
    </w:p>
    <w:p w14:paraId="4230F68D" w14:textId="2F0E60AA" w:rsidR="003C5B5E" w:rsidRPr="00116387" w:rsidRDefault="003C5B5E" w:rsidP="003C5B5E">
      <w:pPr>
        <w:pStyle w:val="2"/>
        <w:rPr>
          <w:lang w:eastAsia="zh-CN"/>
        </w:rPr>
      </w:pPr>
      <w:r w:rsidRPr="00116387">
        <w:rPr>
          <w:lang w:eastAsia="zh-CN"/>
        </w:rPr>
        <w:t>SCS for PRACH</w:t>
      </w:r>
    </w:p>
    <w:p w14:paraId="197BB1E3" w14:textId="53335CF6" w:rsidR="006E3059" w:rsidRPr="00116387" w:rsidRDefault="006E3059" w:rsidP="006C3184">
      <w:pPr>
        <w:rPr>
          <w:lang w:eastAsia="zh-CN"/>
        </w:rPr>
      </w:pPr>
      <w:r w:rsidRPr="00116387">
        <w:rPr>
          <w:lang w:eastAsia="zh-CN"/>
        </w:rPr>
        <w:t xml:space="preserve">Detection performance of PRACH for different SCSs </w:t>
      </w:r>
      <w:r w:rsidR="007A29C2" w:rsidRPr="00116387">
        <w:rPr>
          <w:lang w:eastAsia="zh-CN"/>
        </w:rPr>
        <w:t xml:space="preserve">is </w:t>
      </w:r>
      <w:r w:rsidRPr="00116387">
        <w:rPr>
          <w:lang w:eastAsia="zh-CN"/>
        </w:rPr>
        <w:t xml:space="preserve">illustrated in Figure </w:t>
      </w:r>
      <w:r w:rsidR="00846038" w:rsidRPr="00116387">
        <w:rPr>
          <w:lang w:eastAsia="zh-CN"/>
        </w:rPr>
        <w:t>7</w:t>
      </w:r>
      <w:r w:rsidRPr="00116387">
        <w:rPr>
          <w:lang w:eastAsia="zh-CN"/>
        </w:rPr>
        <w:t xml:space="preserve">, </w:t>
      </w:r>
      <w:r w:rsidR="0054187B" w:rsidRPr="00327E6F">
        <w:rPr>
          <w:lang w:eastAsia="zh-CN"/>
        </w:rPr>
        <w:t xml:space="preserve">in which, the SNR of the 99% detection probability for all </w:t>
      </w:r>
      <w:r w:rsidR="0054187B" w:rsidRPr="000B29A5">
        <w:rPr>
          <w:lang w:eastAsia="zh-CN"/>
        </w:rPr>
        <w:t>SCS</w:t>
      </w:r>
      <w:r w:rsidR="0054187B" w:rsidRPr="00116387">
        <w:rPr>
          <w:lang w:eastAsia="zh-CN"/>
        </w:rPr>
        <w:t xml:space="preserve">s </w:t>
      </w:r>
      <w:r w:rsidR="0081032D" w:rsidRPr="000B29A5">
        <w:rPr>
          <w:lang w:eastAsia="zh-CN"/>
        </w:rPr>
        <w:t xml:space="preserve">is </w:t>
      </w:r>
      <w:r w:rsidR="0054187B" w:rsidRPr="000B29A5">
        <w:rPr>
          <w:lang w:eastAsia="zh-CN"/>
        </w:rPr>
        <w:t>the s</w:t>
      </w:r>
      <w:r w:rsidR="0054187B" w:rsidRPr="00D3573C">
        <w:rPr>
          <w:lang w:eastAsia="zh-CN"/>
        </w:rPr>
        <w:t xml:space="preserve">ame under CDL-D with </w:t>
      </w:r>
      <w:r w:rsidR="0054187B" w:rsidRPr="00AC1889">
        <w:rPr>
          <w:lang w:eastAsia="zh-CN"/>
        </w:rPr>
        <w:t>30 ns delay</w:t>
      </w:r>
      <w:r w:rsidR="002E08CB" w:rsidRPr="00EB329D">
        <w:rPr>
          <w:lang w:eastAsia="zh-CN"/>
        </w:rPr>
        <w:t xml:space="preserve"> </w:t>
      </w:r>
      <w:r w:rsidR="00564033" w:rsidRPr="00116387">
        <w:rPr>
          <w:lang w:eastAsia="zh-CN"/>
        </w:rPr>
        <w:t>spread</w:t>
      </w:r>
      <w:r w:rsidR="0054187B" w:rsidRPr="00116387">
        <w:rPr>
          <w:lang w:eastAsia="zh-CN"/>
        </w:rPr>
        <w:t xml:space="preserve"> </w:t>
      </w:r>
      <w:r w:rsidR="00147ECB" w:rsidRPr="00116387">
        <w:rPr>
          <w:lang w:eastAsia="zh-CN"/>
        </w:rPr>
        <w:t xml:space="preserve">and the SNR </w:t>
      </w:r>
      <w:r w:rsidR="00313703" w:rsidRPr="00327E6F">
        <w:rPr>
          <w:lang w:eastAsia="zh-CN"/>
        </w:rPr>
        <w:t>of the 99% detection probability</w:t>
      </w:r>
      <w:r w:rsidR="00313703" w:rsidRPr="00116387">
        <w:rPr>
          <w:lang w:eastAsia="zh-CN"/>
        </w:rPr>
        <w:t xml:space="preserve"> </w:t>
      </w:r>
      <w:r w:rsidR="00147ECB" w:rsidRPr="00116387">
        <w:rPr>
          <w:lang w:eastAsia="zh-CN"/>
        </w:rPr>
        <w:t>for 960</w:t>
      </w:r>
      <w:r w:rsidR="007A29C2" w:rsidRPr="00116387">
        <w:rPr>
          <w:lang w:eastAsia="zh-CN"/>
        </w:rPr>
        <w:t xml:space="preserve"> kHz</w:t>
      </w:r>
      <w:r w:rsidR="00147ECB" w:rsidRPr="00116387">
        <w:rPr>
          <w:lang w:eastAsia="zh-CN"/>
        </w:rPr>
        <w:t xml:space="preserve"> </w:t>
      </w:r>
      <w:r w:rsidR="0081032D" w:rsidRPr="00116387">
        <w:rPr>
          <w:lang w:eastAsia="zh-CN"/>
        </w:rPr>
        <w:t xml:space="preserve">SCS </w:t>
      </w:r>
      <w:r w:rsidR="00147ECB" w:rsidRPr="00116387">
        <w:rPr>
          <w:lang w:eastAsia="zh-CN"/>
        </w:rPr>
        <w:t>is</w:t>
      </w:r>
      <w:r w:rsidR="005814C0">
        <w:rPr>
          <w:lang w:eastAsia="zh-CN"/>
        </w:rPr>
        <w:t xml:space="preserve"> only </w:t>
      </w:r>
      <w:r w:rsidR="00147ECB" w:rsidRPr="00116387">
        <w:rPr>
          <w:lang w:eastAsia="zh-CN"/>
        </w:rPr>
        <w:t>1dB lower than that of</w:t>
      </w:r>
      <w:r w:rsidR="0081032D" w:rsidRPr="00116387">
        <w:rPr>
          <w:lang w:eastAsia="zh-CN"/>
        </w:rPr>
        <w:t xml:space="preserve"> the </w:t>
      </w:r>
      <w:r w:rsidR="00147ECB" w:rsidRPr="00116387">
        <w:rPr>
          <w:lang w:eastAsia="zh-CN"/>
        </w:rPr>
        <w:t>120</w:t>
      </w:r>
      <w:r w:rsidR="007A29C2" w:rsidRPr="00116387">
        <w:rPr>
          <w:lang w:eastAsia="zh-CN"/>
        </w:rPr>
        <w:t xml:space="preserve"> kHz</w:t>
      </w:r>
      <w:r w:rsidR="0081032D" w:rsidRPr="00116387">
        <w:rPr>
          <w:lang w:eastAsia="zh-CN"/>
        </w:rPr>
        <w:t xml:space="preserve"> SCS</w:t>
      </w:r>
      <w:r w:rsidR="00313703">
        <w:rPr>
          <w:lang w:eastAsia="zh-CN"/>
        </w:rPr>
        <w:t xml:space="preserve"> </w:t>
      </w:r>
      <w:r w:rsidR="00313703" w:rsidRPr="00116387">
        <w:rPr>
          <w:lang w:eastAsia="zh-CN"/>
        </w:rPr>
        <w:t>under CDL-B with 50ns</w:t>
      </w:r>
      <w:r w:rsidR="00461D42">
        <w:rPr>
          <w:lang w:eastAsia="zh-CN"/>
        </w:rPr>
        <w:t xml:space="preserve"> delay spread</w:t>
      </w:r>
      <w:r w:rsidR="00147ECB" w:rsidRPr="00116387">
        <w:rPr>
          <w:lang w:eastAsia="zh-CN"/>
        </w:rPr>
        <w:t>.</w:t>
      </w:r>
    </w:p>
    <w:p w14:paraId="29662715" w14:textId="06D4F410" w:rsidR="00DC5ED4" w:rsidRPr="00116387" w:rsidRDefault="0081032D" w:rsidP="006C3184">
      <w:pPr>
        <w:rPr>
          <w:lang w:eastAsia="zh-CN"/>
        </w:rPr>
      </w:pPr>
      <w:r w:rsidRPr="00116387">
        <w:rPr>
          <w:lang w:eastAsia="zh-CN"/>
        </w:rPr>
        <w:t>Considering that</w:t>
      </w:r>
      <w:r w:rsidR="000F7D39" w:rsidRPr="00116387">
        <w:rPr>
          <w:lang w:eastAsia="zh-CN"/>
        </w:rPr>
        <w:t xml:space="preserve"> </w:t>
      </w:r>
      <w:r w:rsidR="005814C0">
        <w:rPr>
          <w:lang w:eastAsia="zh-CN"/>
        </w:rPr>
        <w:t xml:space="preserve">the </w:t>
      </w:r>
      <w:r w:rsidR="000F7D39" w:rsidRPr="00116387">
        <w:rPr>
          <w:lang w:eastAsia="zh-CN"/>
        </w:rPr>
        <w:t>uplink transmission</w:t>
      </w:r>
      <w:r w:rsidRPr="00116387">
        <w:rPr>
          <w:lang w:eastAsia="zh-CN"/>
        </w:rPr>
        <w:t xml:space="preserve"> power is typically fixed in practice</w:t>
      </w:r>
      <w:r w:rsidR="000F7D39" w:rsidRPr="00116387">
        <w:rPr>
          <w:lang w:eastAsia="zh-CN"/>
        </w:rPr>
        <w:t xml:space="preserve">, </w:t>
      </w:r>
      <w:r w:rsidR="00AA63DC" w:rsidRPr="00116387">
        <w:rPr>
          <w:lang w:eastAsia="zh-CN"/>
        </w:rPr>
        <w:t xml:space="preserve">the </w:t>
      </w:r>
      <w:r w:rsidR="000F7D39" w:rsidRPr="00116387">
        <w:rPr>
          <w:lang w:eastAsia="zh-CN"/>
        </w:rPr>
        <w:t xml:space="preserve">received </w:t>
      </w:r>
      <w:r w:rsidR="00AA63DC" w:rsidRPr="00116387">
        <w:rPr>
          <w:lang w:eastAsia="zh-CN"/>
        </w:rPr>
        <w:t xml:space="preserve">energy </w:t>
      </w:r>
      <w:r w:rsidRPr="00116387">
        <w:rPr>
          <w:lang w:eastAsia="zh-CN"/>
        </w:rPr>
        <w:t>d</w:t>
      </w:r>
      <w:r w:rsidR="000F7D39" w:rsidRPr="00116387">
        <w:rPr>
          <w:lang w:eastAsia="zh-CN"/>
        </w:rPr>
        <w:t>ecreas</w:t>
      </w:r>
      <w:r w:rsidRPr="00116387">
        <w:rPr>
          <w:lang w:eastAsia="zh-CN"/>
        </w:rPr>
        <w:t>es</w:t>
      </w:r>
      <w:r w:rsidR="000F7D39" w:rsidRPr="00116387">
        <w:rPr>
          <w:lang w:eastAsia="zh-CN"/>
        </w:rPr>
        <w:t xml:space="preserve"> </w:t>
      </w:r>
      <w:r w:rsidRPr="00116387">
        <w:rPr>
          <w:lang w:eastAsia="zh-CN"/>
        </w:rPr>
        <w:t xml:space="preserve">when </w:t>
      </w:r>
      <w:r w:rsidR="000F7D39" w:rsidRPr="00116387">
        <w:rPr>
          <w:lang w:eastAsia="zh-CN"/>
        </w:rPr>
        <w:t>SCS</w:t>
      </w:r>
      <w:r w:rsidRPr="00116387">
        <w:rPr>
          <w:lang w:eastAsia="zh-CN"/>
        </w:rPr>
        <w:t xml:space="preserve"> increases as</w:t>
      </w:r>
      <w:r w:rsidR="00AA63DC" w:rsidRPr="00116387">
        <w:rPr>
          <w:lang w:eastAsia="zh-CN"/>
        </w:rPr>
        <w:t xml:space="preserve"> </w:t>
      </w:r>
      <w:r w:rsidR="000F7D39" w:rsidRPr="00116387">
        <w:rPr>
          <w:lang w:eastAsia="zh-CN"/>
        </w:rPr>
        <w:t xml:space="preserve">the symbol duration is shorter for </w:t>
      </w:r>
      <w:r w:rsidRPr="00116387">
        <w:rPr>
          <w:lang w:eastAsia="zh-CN"/>
        </w:rPr>
        <w:t xml:space="preserve">a </w:t>
      </w:r>
      <w:r w:rsidR="000F7D39" w:rsidRPr="00116387">
        <w:rPr>
          <w:lang w:eastAsia="zh-CN"/>
        </w:rPr>
        <w:t>larger SCS</w:t>
      </w:r>
      <w:r w:rsidR="006C3184" w:rsidRPr="00116387">
        <w:rPr>
          <w:lang w:eastAsia="zh-CN"/>
        </w:rPr>
        <w:t>.</w:t>
      </w:r>
      <w:r w:rsidR="00BB69A6" w:rsidRPr="00116387">
        <w:rPr>
          <w:lang w:eastAsia="zh-CN"/>
        </w:rPr>
        <w:t xml:space="preserve"> For example, the received energy </w:t>
      </w:r>
      <w:r w:rsidR="00253986" w:rsidRPr="00116387">
        <w:rPr>
          <w:lang w:eastAsia="zh-CN"/>
        </w:rPr>
        <w:t xml:space="preserve">increases by 9 dB when </w:t>
      </w:r>
      <w:r w:rsidR="003F6071" w:rsidRPr="00116387">
        <w:rPr>
          <w:lang w:eastAsia="zh-CN"/>
        </w:rPr>
        <w:t>120</w:t>
      </w:r>
      <w:r w:rsidRPr="00116387">
        <w:rPr>
          <w:lang w:eastAsia="zh-CN"/>
        </w:rPr>
        <w:t xml:space="preserve"> kHz SCS</w:t>
      </w:r>
      <w:r w:rsidR="003F6071" w:rsidRPr="00116387">
        <w:rPr>
          <w:lang w:eastAsia="zh-CN"/>
        </w:rPr>
        <w:t xml:space="preserve"> </w:t>
      </w:r>
      <w:r w:rsidR="00253986" w:rsidRPr="00116387">
        <w:rPr>
          <w:lang w:eastAsia="zh-CN"/>
        </w:rPr>
        <w:t>is used instead of</w:t>
      </w:r>
      <w:r w:rsidR="003F6071" w:rsidRPr="00116387">
        <w:rPr>
          <w:lang w:eastAsia="zh-CN"/>
        </w:rPr>
        <w:t xml:space="preserve"> </w:t>
      </w:r>
      <w:r w:rsidR="00BB69A6" w:rsidRPr="00116387">
        <w:rPr>
          <w:lang w:eastAsia="zh-CN"/>
        </w:rPr>
        <w:t>960</w:t>
      </w:r>
      <w:r w:rsidRPr="00116387">
        <w:rPr>
          <w:lang w:eastAsia="zh-CN"/>
        </w:rPr>
        <w:t xml:space="preserve"> kHz SCS</w:t>
      </w:r>
      <w:r w:rsidR="00253986" w:rsidRPr="00116387">
        <w:rPr>
          <w:lang w:eastAsia="zh-CN"/>
        </w:rPr>
        <w:t xml:space="preserve">. This </w:t>
      </w:r>
      <w:r w:rsidR="00B26D33" w:rsidRPr="00116387">
        <w:rPr>
          <w:lang w:eastAsia="zh-CN"/>
        </w:rPr>
        <w:t xml:space="preserve">is far </w:t>
      </w:r>
      <w:r w:rsidR="00253986" w:rsidRPr="00116387">
        <w:rPr>
          <w:lang w:eastAsia="zh-CN"/>
        </w:rPr>
        <w:t xml:space="preserve">larger </w:t>
      </w:r>
      <w:r w:rsidR="00B26D33" w:rsidRPr="00116387">
        <w:rPr>
          <w:lang w:eastAsia="zh-CN"/>
        </w:rPr>
        <w:t>than</w:t>
      </w:r>
      <w:r w:rsidR="00BA45F1" w:rsidRPr="00116387">
        <w:rPr>
          <w:lang w:eastAsia="zh-CN"/>
        </w:rPr>
        <w:t xml:space="preserve"> the</w:t>
      </w:r>
      <w:r w:rsidRPr="00116387">
        <w:rPr>
          <w:lang w:eastAsia="zh-CN"/>
        </w:rPr>
        <w:t xml:space="preserve"> 1 dB</w:t>
      </w:r>
      <w:r w:rsidR="00BA45F1" w:rsidRPr="00116387">
        <w:rPr>
          <w:lang w:eastAsia="zh-CN"/>
        </w:rPr>
        <w:t xml:space="preserve"> performance loss</w:t>
      </w:r>
      <w:r w:rsidRPr="00116387">
        <w:rPr>
          <w:lang w:eastAsia="zh-CN"/>
        </w:rPr>
        <w:t xml:space="preserve"> for </w:t>
      </w:r>
      <w:r w:rsidR="00253986" w:rsidRPr="00116387">
        <w:rPr>
          <w:lang w:eastAsia="zh-CN"/>
        </w:rPr>
        <w:t xml:space="preserve">the </w:t>
      </w:r>
      <w:r w:rsidRPr="00116387">
        <w:rPr>
          <w:lang w:eastAsia="zh-CN"/>
        </w:rPr>
        <w:t xml:space="preserve">99% detection probability when </w:t>
      </w:r>
      <w:r w:rsidR="00253986" w:rsidRPr="00116387">
        <w:rPr>
          <w:lang w:eastAsia="zh-CN"/>
        </w:rPr>
        <w:t>using 120 kHz SCS instead of 960 kHz SCS</w:t>
      </w:r>
      <w:r w:rsidR="006C3184" w:rsidRPr="00116387">
        <w:rPr>
          <w:lang w:eastAsia="zh-CN"/>
        </w:rPr>
        <w:t xml:space="preserve">. </w:t>
      </w:r>
    </w:p>
    <w:p w14:paraId="4EE09D6B" w14:textId="50D7D814" w:rsidR="006C3184" w:rsidRPr="00116387" w:rsidRDefault="005F5DB1" w:rsidP="006C3184">
      <w:pPr>
        <w:rPr>
          <w:lang w:eastAsia="zh-CN"/>
        </w:rPr>
      </w:pPr>
      <w:r w:rsidRPr="00116387">
        <w:rPr>
          <w:lang w:eastAsia="zh-CN"/>
        </w:rPr>
        <w:t xml:space="preserve">Combining </w:t>
      </w:r>
      <w:r w:rsidR="00895C36" w:rsidRPr="00116387">
        <w:rPr>
          <w:lang w:eastAsia="zh-CN"/>
        </w:rPr>
        <w:t xml:space="preserve">both </w:t>
      </w:r>
      <w:r w:rsidR="00253986" w:rsidRPr="00116387">
        <w:rPr>
          <w:lang w:eastAsia="zh-CN"/>
        </w:rPr>
        <w:t xml:space="preserve">above </w:t>
      </w:r>
      <w:r w:rsidRPr="00116387">
        <w:rPr>
          <w:lang w:eastAsia="zh-CN"/>
        </w:rPr>
        <w:t>aspects</w:t>
      </w:r>
      <w:r w:rsidR="00DC5ED4" w:rsidRPr="00116387">
        <w:rPr>
          <w:lang w:eastAsia="zh-CN"/>
        </w:rPr>
        <w:t xml:space="preserve"> </w:t>
      </w:r>
      <w:r w:rsidRPr="00116387">
        <w:rPr>
          <w:lang w:eastAsia="zh-CN"/>
        </w:rPr>
        <w:t xml:space="preserve">of </w:t>
      </w:r>
      <w:r w:rsidR="00DC5ED4" w:rsidRPr="00116387">
        <w:rPr>
          <w:lang w:eastAsia="zh-CN"/>
        </w:rPr>
        <w:t xml:space="preserve">the detection performance gap and </w:t>
      </w:r>
      <w:r w:rsidR="00253986" w:rsidRPr="00116387">
        <w:rPr>
          <w:lang w:eastAsia="zh-CN"/>
        </w:rPr>
        <w:t xml:space="preserve">the </w:t>
      </w:r>
      <w:r w:rsidR="00DC5ED4" w:rsidRPr="00116387">
        <w:rPr>
          <w:lang w:eastAsia="zh-CN"/>
        </w:rPr>
        <w:t xml:space="preserve">receiver energy of different SCSs, </w:t>
      </w:r>
      <w:r w:rsidR="00253986" w:rsidRPr="00116387">
        <w:rPr>
          <w:lang w:eastAsia="zh-CN"/>
        </w:rPr>
        <w:t xml:space="preserve">it can be concluded that </w:t>
      </w:r>
      <w:r w:rsidR="006C3184" w:rsidRPr="00116387">
        <w:rPr>
          <w:lang w:eastAsia="zh-CN"/>
        </w:rPr>
        <w:t>a larger SCS result</w:t>
      </w:r>
      <w:r w:rsidR="00253986" w:rsidRPr="00116387">
        <w:rPr>
          <w:lang w:eastAsia="zh-CN"/>
        </w:rPr>
        <w:t>s</w:t>
      </w:r>
      <w:r w:rsidR="006C3184" w:rsidRPr="00116387">
        <w:rPr>
          <w:lang w:eastAsia="zh-CN"/>
        </w:rPr>
        <w:t xml:space="preserve"> in a poorer coverage performance for </w:t>
      </w:r>
      <w:r w:rsidR="00E30740" w:rsidRPr="00116387">
        <w:rPr>
          <w:lang w:eastAsia="zh-CN"/>
        </w:rPr>
        <w:t>PRACH</w:t>
      </w:r>
      <w:r w:rsidR="006A620E" w:rsidRPr="00116387">
        <w:rPr>
          <w:lang w:eastAsia="zh-CN"/>
        </w:rPr>
        <w:t>.</w:t>
      </w:r>
    </w:p>
    <w:p w14:paraId="57BD5DAE" w14:textId="0ABC7967" w:rsidR="00B242FD" w:rsidRPr="00116387" w:rsidRDefault="00C036F5" w:rsidP="0088119F">
      <w:pPr>
        <w:jc w:val="center"/>
        <w:rPr>
          <w:lang w:eastAsia="zh-CN"/>
        </w:rPr>
      </w:pPr>
      <w:r>
        <w:rPr>
          <w:noProof/>
          <w:lang w:eastAsia="zh-CN"/>
        </w:rPr>
        <w:drawing>
          <wp:inline distT="0" distB="0" distL="0" distR="0" wp14:anchorId="5BECDF4B" wp14:editId="7B8A1232">
            <wp:extent cx="2635200" cy="2160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635200" cy="2160000"/>
                    </a:xfrm>
                    <a:prstGeom prst="rect">
                      <a:avLst/>
                    </a:prstGeom>
                  </pic:spPr>
                </pic:pic>
              </a:graphicData>
            </a:graphic>
          </wp:inline>
        </w:drawing>
      </w:r>
      <w:r w:rsidRPr="00C036F5">
        <w:rPr>
          <w:noProof/>
          <w:lang w:eastAsia="zh-CN"/>
        </w:rPr>
        <w:t xml:space="preserve"> </w:t>
      </w:r>
      <w:r>
        <w:rPr>
          <w:noProof/>
          <w:lang w:eastAsia="zh-CN"/>
        </w:rPr>
        <w:drawing>
          <wp:inline distT="0" distB="0" distL="0" distR="0" wp14:anchorId="5AFF0F68" wp14:editId="7AE907B0">
            <wp:extent cx="2602800" cy="2160000"/>
            <wp:effectExtent l="0" t="0" r="762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602800" cy="2160000"/>
                    </a:xfrm>
                    <a:prstGeom prst="rect">
                      <a:avLst/>
                    </a:prstGeom>
                  </pic:spPr>
                </pic:pic>
              </a:graphicData>
            </a:graphic>
          </wp:inline>
        </w:drawing>
      </w:r>
      <w:r w:rsidR="00DD0C62" w:rsidRPr="00116387">
        <w:t xml:space="preserve"> </w:t>
      </w:r>
    </w:p>
    <w:p w14:paraId="27731C91" w14:textId="42E5ACED" w:rsidR="009D0C7F" w:rsidRPr="00116387" w:rsidRDefault="009D0C7F" w:rsidP="0088119F">
      <w:pPr>
        <w:autoSpaceDE/>
        <w:autoSpaceDN/>
        <w:adjustRightInd/>
        <w:snapToGrid/>
        <w:spacing w:after="180"/>
        <w:jc w:val="center"/>
        <w:rPr>
          <w:lang w:eastAsia="zh-CN"/>
        </w:rPr>
      </w:pPr>
      <w:r w:rsidRPr="00327E6F">
        <w:rPr>
          <w:lang w:eastAsia="zh-CN"/>
        </w:rPr>
        <w:t>Figure</w:t>
      </w:r>
      <w:r w:rsidRPr="00116387">
        <w:rPr>
          <w:lang w:eastAsia="zh-CN"/>
        </w:rPr>
        <w:t xml:space="preserve"> 7. Detection performance of PRACH with di</w:t>
      </w:r>
      <w:r w:rsidRPr="00327E6F">
        <w:rPr>
          <w:lang w:eastAsia="zh-CN"/>
        </w:rPr>
        <w:t xml:space="preserve">fferent </w:t>
      </w:r>
      <w:r w:rsidRPr="009925BF">
        <w:t>numerology</w:t>
      </w:r>
    </w:p>
    <w:p w14:paraId="1A03F275" w14:textId="423C8089" w:rsidR="006C3184" w:rsidRPr="00AC1889" w:rsidRDefault="006C3184" w:rsidP="006C3184">
      <w:pPr>
        <w:rPr>
          <w:b/>
          <w:i/>
          <w:lang w:eastAsia="zh-CN"/>
        </w:rPr>
      </w:pPr>
      <w:r w:rsidRPr="00116387">
        <w:rPr>
          <w:b/>
          <w:i/>
          <w:lang w:eastAsia="zh-CN"/>
        </w:rPr>
        <w:t xml:space="preserve">Observation </w:t>
      </w:r>
      <w:r w:rsidR="00CF24E1">
        <w:rPr>
          <w:b/>
          <w:i/>
          <w:lang w:eastAsia="zh-CN"/>
        </w:rPr>
        <w:t>4</w:t>
      </w:r>
      <w:r w:rsidRPr="009925BF">
        <w:rPr>
          <w:b/>
          <w:i/>
          <w:lang w:eastAsia="zh-CN"/>
        </w:rPr>
        <w:t xml:space="preserve">: </w:t>
      </w:r>
      <w:r w:rsidRPr="000B29A5">
        <w:rPr>
          <w:b/>
          <w:i/>
          <w:lang w:eastAsia="zh-CN"/>
        </w:rPr>
        <w:t xml:space="preserve">A larger SCS </w:t>
      </w:r>
      <w:r w:rsidRPr="00D3573C">
        <w:rPr>
          <w:b/>
          <w:i/>
          <w:lang w:eastAsia="zh-CN"/>
        </w:rPr>
        <w:t>has</w:t>
      </w:r>
      <w:r w:rsidRPr="006F1E16">
        <w:rPr>
          <w:b/>
          <w:i/>
          <w:lang w:eastAsia="zh-CN"/>
        </w:rPr>
        <w:t xml:space="preserve"> </w:t>
      </w:r>
      <w:r w:rsidR="00F870C8" w:rsidRPr="00AC1889">
        <w:rPr>
          <w:b/>
          <w:i/>
          <w:lang w:eastAsia="zh-CN"/>
        </w:rPr>
        <w:t xml:space="preserve">a </w:t>
      </w:r>
      <w:r w:rsidRPr="00AC1889">
        <w:rPr>
          <w:b/>
          <w:i/>
          <w:lang w:eastAsia="zh-CN"/>
        </w:rPr>
        <w:t xml:space="preserve">poorer coverage </w:t>
      </w:r>
      <w:r w:rsidR="006A620E" w:rsidRPr="00AC1889">
        <w:rPr>
          <w:b/>
          <w:i/>
          <w:lang w:eastAsia="zh-CN"/>
        </w:rPr>
        <w:t>for PRACH</w:t>
      </w:r>
      <w:r w:rsidRPr="00AC1889">
        <w:rPr>
          <w:b/>
          <w:i/>
          <w:lang w:eastAsia="zh-CN"/>
        </w:rPr>
        <w:t xml:space="preserve"> transmission.</w:t>
      </w:r>
    </w:p>
    <w:p w14:paraId="47CE3344" w14:textId="2585B2C3" w:rsidR="00F72465" w:rsidRPr="00116387" w:rsidRDefault="00F72465" w:rsidP="002C13CF">
      <w:pPr>
        <w:pStyle w:val="2"/>
        <w:rPr>
          <w:lang w:eastAsia="zh-CN"/>
        </w:rPr>
      </w:pPr>
      <w:r w:rsidRPr="0088119F">
        <w:rPr>
          <w:lang w:eastAsia="zh-CN"/>
        </w:rPr>
        <w:lastRenderedPageBreak/>
        <w:t>SCS for SSB</w:t>
      </w:r>
    </w:p>
    <w:p w14:paraId="24C48EF9" w14:textId="6C25DE9E" w:rsidR="00CC22C9" w:rsidRDefault="00DC4780" w:rsidP="0075484F">
      <w:pPr>
        <w:rPr>
          <w:color w:val="000000" w:themeColor="text1"/>
        </w:rPr>
      </w:pPr>
      <w:r>
        <w:rPr>
          <w:color w:val="000000" w:themeColor="text1"/>
        </w:rPr>
        <w:t xml:space="preserve">Assuming 20 PRB for a SSB in frequency domain as in Rel-15, </w:t>
      </w:r>
      <w:r w:rsidR="00CC22C9">
        <w:rPr>
          <w:color w:val="000000" w:themeColor="text1"/>
        </w:rPr>
        <w:t xml:space="preserve">a </w:t>
      </w:r>
      <w:r>
        <w:rPr>
          <w:color w:val="000000" w:themeColor="text1"/>
        </w:rPr>
        <w:t>SSB occupies 28.8</w:t>
      </w:r>
      <w:r w:rsidR="00857BA4">
        <w:rPr>
          <w:color w:val="000000" w:themeColor="text1"/>
        </w:rPr>
        <w:t xml:space="preserve"> </w:t>
      </w:r>
      <w:r>
        <w:rPr>
          <w:color w:val="000000" w:themeColor="text1"/>
        </w:rPr>
        <w:t>MHz, 57.6</w:t>
      </w:r>
      <w:r w:rsidR="00857BA4">
        <w:rPr>
          <w:color w:val="000000" w:themeColor="text1"/>
        </w:rPr>
        <w:t xml:space="preserve"> </w:t>
      </w:r>
      <w:r>
        <w:rPr>
          <w:color w:val="000000" w:themeColor="text1"/>
        </w:rPr>
        <w:t>MHz, 11.52</w:t>
      </w:r>
      <w:r w:rsidR="00857BA4">
        <w:rPr>
          <w:color w:val="000000" w:themeColor="text1"/>
        </w:rPr>
        <w:t xml:space="preserve"> </w:t>
      </w:r>
      <w:r>
        <w:rPr>
          <w:color w:val="000000" w:themeColor="text1"/>
        </w:rPr>
        <w:t>MHz and 23.04</w:t>
      </w:r>
      <w:r w:rsidR="00857BA4">
        <w:rPr>
          <w:color w:val="000000" w:themeColor="text1"/>
        </w:rPr>
        <w:t xml:space="preserve"> </w:t>
      </w:r>
      <w:r>
        <w:rPr>
          <w:color w:val="000000" w:themeColor="text1"/>
        </w:rPr>
        <w:t xml:space="preserve">MHz corresponding to 120 kHz, 240 kHz, 480 kHz and 960 kHz respectively.  </w:t>
      </w:r>
      <w:r w:rsidR="00CC22C9">
        <w:rPr>
          <w:color w:val="000000" w:themeColor="text1"/>
        </w:rPr>
        <w:t xml:space="preserve">For SSB of 120 kHz SCS, it can transmit with 37.6dBm EIRP assuming 23dBm/MHz PSD limitation.  For SSB of 240 kHz, 480 kHz and 960 kHz SCS, the maximum transmission EIRP is 40dBm. However, due to shorter symbol duration with larger SCS, </w:t>
      </w:r>
      <w:r w:rsidR="000F1B7C">
        <w:rPr>
          <w:color w:val="000000" w:themeColor="text1"/>
        </w:rPr>
        <w:t>the accumulated energy at receiver side is decreased by -0.6dB, -3.6dB and -6.6dB for 240 kHz, 480 kHz and 960 kHz SCS compared with 120 kHz SCS. Thus, a</w:t>
      </w:r>
      <w:r w:rsidR="00CC22C9">
        <w:rPr>
          <w:color w:val="000000" w:themeColor="text1"/>
        </w:rPr>
        <w:t>dopting SCS of 120 kHz for a SSB provides large</w:t>
      </w:r>
      <w:r w:rsidR="000F1B7C">
        <w:rPr>
          <w:color w:val="000000" w:themeColor="text1"/>
        </w:rPr>
        <w:t>st</w:t>
      </w:r>
      <w:r w:rsidR="00CC22C9">
        <w:rPr>
          <w:color w:val="000000" w:themeColor="text1"/>
        </w:rPr>
        <w:t xml:space="preserve"> coverage of SSB for unlicensed band operation according to European regulation.</w:t>
      </w:r>
    </w:p>
    <w:p w14:paraId="12BB3D40" w14:textId="6A0A3B54" w:rsidR="0075484F" w:rsidRPr="00116387" w:rsidRDefault="0075484F" w:rsidP="0075484F">
      <w:pPr>
        <w:rPr>
          <w:color w:val="000000" w:themeColor="text1"/>
          <w:lang w:eastAsia="zh-CN"/>
        </w:rPr>
      </w:pPr>
      <w:r w:rsidRPr="00116387">
        <w:rPr>
          <w:b/>
          <w:i/>
          <w:color w:val="000000" w:themeColor="text1"/>
          <w:lang w:eastAsia="zh-CN"/>
        </w:rPr>
        <w:t xml:space="preserve">Observation </w:t>
      </w:r>
      <w:r w:rsidR="00CF24E1">
        <w:rPr>
          <w:b/>
          <w:i/>
          <w:color w:val="000000" w:themeColor="text1"/>
          <w:lang w:eastAsia="zh-CN"/>
        </w:rPr>
        <w:t>5</w:t>
      </w:r>
      <w:r w:rsidRPr="00116387">
        <w:rPr>
          <w:b/>
          <w:i/>
          <w:color w:val="000000" w:themeColor="text1"/>
          <w:lang w:eastAsia="zh-CN"/>
        </w:rPr>
        <w:t xml:space="preserve">: </w:t>
      </w:r>
      <w:r>
        <w:rPr>
          <w:b/>
          <w:i/>
          <w:color w:val="000000" w:themeColor="text1"/>
          <w:lang w:eastAsia="zh-CN"/>
        </w:rPr>
        <w:t xml:space="preserve">A </w:t>
      </w:r>
      <w:r w:rsidRPr="00116387">
        <w:rPr>
          <w:b/>
          <w:i/>
          <w:color w:val="000000" w:themeColor="text1"/>
          <w:lang w:eastAsia="zh-CN"/>
        </w:rPr>
        <w:t xml:space="preserve">SCS larger than 240 kHz for SSB is not well-justified. </w:t>
      </w:r>
    </w:p>
    <w:p w14:paraId="75801493" w14:textId="77777777" w:rsidR="007D0AE5" w:rsidRDefault="007D0AE5" w:rsidP="00D44705">
      <w:pPr>
        <w:rPr>
          <w:b/>
          <w:i/>
          <w:lang w:eastAsia="zh-CN"/>
        </w:rPr>
      </w:pPr>
    </w:p>
    <w:p w14:paraId="3CDDD8FA" w14:textId="4196041C" w:rsidR="00D44705" w:rsidRPr="00AC1889" w:rsidRDefault="00D44705" w:rsidP="00D44705">
      <w:pPr>
        <w:rPr>
          <w:b/>
          <w:i/>
          <w:lang w:eastAsia="zh-CN"/>
        </w:rPr>
      </w:pPr>
      <w:r w:rsidRPr="00116387">
        <w:rPr>
          <w:b/>
          <w:i/>
          <w:lang w:eastAsia="zh-CN"/>
        </w:rPr>
        <w:t>Proposal 1: S</w:t>
      </w:r>
      <w:r w:rsidRPr="00327E6F">
        <w:rPr>
          <w:b/>
          <w:i/>
          <w:lang w:eastAsia="zh-CN"/>
        </w:rPr>
        <w:t xml:space="preserve">upport </w:t>
      </w:r>
      <w:r w:rsidRPr="000B29A5">
        <w:rPr>
          <w:b/>
          <w:i/>
          <w:lang w:eastAsia="zh-CN"/>
        </w:rPr>
        <w:t>120</w:t>
      </w:r>
      <w:r w:rsidRPr="00D3573C">
        <w:rPr>
          <w:b/>
          <w:i/>
          <w:lang w:eastAsia="zh-CN"/>
        </w:rPr>
        <w:t xml:space="preserve"> kHz</w:t>
      </w:r>
      <w:r w:rsidRPr="00AC1889">
        <w:rPr>
          <w:b/>
          <w:i/>
          <w:lang w:eastAsia="zh-CN"/>
        </w:rPr>
        <w:t xml:space="preserve"> </w:t>
      </w:r>
      <w:r>
        <w:rPr>
          <w:rFonts w:hint="eastAsia"/>
          <w:b/>
          <w:i/>
          <w:lang w:eastAsia="zh-CN"/>
        </w:rPr>
        <w:t>o</w:t>
      </w:r>
      <w:r>
        <w:rPr>
          <w:b/>
          <w:i/>
          <w:lang w:eastAsia="zh-CN"/>
        </w:rPr>
        <w:t xml:space="preserve">r 240 kHz </w:t>
      </w:r>
      <w:r w:rsidRPr="00AC1889">
        <w:rPr>
          <w:b/>
          <w:i/>
          <w:lang w:eastAsia="zh-CN"/>
        </w:rPr>
        <w:t>SCS with NCP for physical layer signals, control/data channel, and PRACH,</w:t>
      </w:r>
      <w:r w:rsidR="00FD56F8">
        <w:rPr>
          <w:b/>
          <w:i/>
          <w:lang w:eastAsia="zh-CN"/>
        </w:rPr>
        <w:t xml:space="preserve"> SSB</w:t>
      </w:r>
      <w:r w:rsidR="003507A9">
        <w:rPr>
          <w:b/>
          <w:i/>
          <w:lang w:eastAsia="zh-CN"/>
        </w:rPr>
        <w:t>,</w:t>
      </w:r>
      <w:r w:rsidRPr="00AC1889">
        <w:rPr>
          <w:b/>
          <w:i/>
          <w:lang w:eastAsia="zh-CN"/>
        </w:rPr>
        <w:t xml:space="preserve"> for both licensed and unlicensed band operations.</w:t>
      </w:r>
    </w:p>
    <w:p w14:paraId="729C9ABF" w14:textId="77777777" w:rsidR="00F72465" w:rsidRPr="00235012" w:rsidRDefault="00F72465">
      <w:pPr>
        <w:rPr>
          <w:lang w:eastAsia="zh-CN"/>
        </w:rPr>
      </w:pPr>
    </w:p>
    <w:p w14:paraId="6C2D06E6" w14:textId="20C88813" w:rsidR="00913FF0" w:rsidRPr="000B29A5" w:rsidRDefault="008C6ECE" w:rsidP="00EA60FD">
      <w:pPr>
        <w:pStyle w:val="2"/>
        <w:rPr>
          <w:b w:val="0"/>
          <w:lang w:eastAsia="ja-JP"/>
        </w:rPr>
      </w:pPr>
      <w:r w:rsidRPr="00116387">
        <w:rPr>
          <w:lang w:eastAsia="ja-JP"/>
        </w:rPr>
        <w:t xml:space="preserve">Maximum Carrier </w:t>
      </w:r>
      <w:r w:rsidR="00913FF0" w:rsidRPr="00327E6F">
        <w:rPr>
          <w:lang w:eastAsia="ja-JP"/>
        </w:rPr>
        <w:t>Bandwidth</w:t>
      </w:r>
    </w:p>
    <w:p w14:paraId="522936B6" w14:textId="2C34402C" w:rsidR="006C3184" w:rsidRPr="00AC1889" w:rsidRDefault="006C3184" w:rsidP="006C3184">
      <w:pPr>
        <w:rPr>
          <w:rFonts w:eastAsia="Yu Mincho"/>
        </w:rPr>
      </w:pPr>
      <w:r w:rsidRPr="00116387">
        <w:rPr>
          <w:lang w:eastAsia="zh-CN"/>
        </w:rPr>
        <w:t xml:space="preserve">In </w:t>
      </w:r>
      <w:r w:rsidR="00257CA8" w:rsidRPr="00327E6F">
        <w:rPr>
          <w:lang w:eastAsia="zh-CN"/>
        </w:rPr>
        <w:t>RAN1#102-e, the largest FFT size is agreed to be 4096 points and the maximum number of PRBs is 275.</w:t>
      </w:r>
      <w:r w:rsidR="0070224A" w:rsidRPr="009925BF">
        <w:rPr>
          <w:lang w:eastAsia="zh-CN"/>
        </w:rPr>
        <w:t xml:space="preserve"> </w:t>
      </w:r>
      <w:r w:rsidRPr="000B29A5">
        <w:rPr>
          <w:lang w:eastAsia="zh-CN"/>
        </w:rPr>
        <w:t xml:space="preserve">In FR2, </w:t>
      </w:r>
      <w:r w:rsidR="0070224A" w:rsidRPr="000B29A5">
        <w:rPr>
          <w:lang w:eastAsia="zh-CN"/>
        </w:rPr>
        <w:t xml:space="preserve">the </w:t>
      </w:r>
      <w:r w:rsidRPr="00D3573C">
        <w:rPr>
          <w:lang w:eastAsia="zh-CN"/>
        </w:rPr>
        <w:t xml:space="preserve">maximum </w:t>
      </w:r>
      <w:r w:rsidR="00827ACE" w:rsidRPr="006F1E16">
        <w:rPr>
          <w:lang w:eastAsia="zh-CN"/>
        </w:rPr>
        <w:t xml:space="preserve">of </w:t>
      </w:r>
      <w:r w:rsidRPr="00AC1889">
        <w:rPr>
          <w:lang w:eastAsia="zh-CN"/>
        </w:rPr>
        <w:t>200 MHz BW with 60 kHz SCS and 400 MHz BW with 120 kHz SCS are supported</w:t>
      </w:r>
      <w:r w:rsidRPr="00116387">
        <w:rPr>
          <w:lang w:eastAsia="zh-CN"/>
        </w:rPr>
        <w:t xml:space="preserve">. </w:t>
      </w:r>
      <w:r w:rsidRPr="00327E6F">
        <w:rPr>
          <w:lang w:eastAsia="zh-CN"/>
        </w:rPr>
        <w:t xml:space="preserve">For above 52.6 GHz, </w:t>
      </w:r>
      <w:r w:rsidR="00C12BC6" w:rsidRPr="009925BF">
        <w:rPr>
          <w:lang w:eastAsia="zh-CN"/>
        </w:rPr>
        <w:t xml:space="preserve">a </w:t>
      </w:r>
      <w:r w:rsidRPr="000B29A5">
        <w:rPr>
          <w:lang w:eastAsia="zh-CN"/>
        </w:rPr>
        <w:t xml:space="preserve">larger CC bandwidth </w:t>
      </w:r>
      <w:r w:rsidR="003A00A1" w:rsidRPr="000B29A5">
        <w:rPr>
          <w:lang w:eastAsia="zh-CN"/>
        </w:rPr>
        <w:t>c</w:t>
      </w:r>
      <w:r w:rsidR="003A00A1">
        <w:rPr>
          <w:lang w:eastAsia="zh-CN"/>
        </w:rPr>
        <w:t>ould</w:t>
      </w:r>
      <w:r w:rsidR="003A00A1" w:rsidRPr="000B29A5">
        <w:rPr>
          <w:lang w:eastAsia="zh-CN"/>
        </w:rPr>
        <w:t xml:space="preserve"> </w:t>
      </w:r>
      <w:r w:rsidRPr="000B29A5">
        <w:rPr>
          <w:lang w:eastAsia="zh-CN"/>
        </w:rPr>
        <w:t>be supported by introducing</w:t>
      </w:r>
      <w:r w:rsidR="00C12BC6" w:rsidRPr="00D3573C">
        <w:rPr>
          <w:lang w:eastAsia="zh-CN"/>
        </w:rPr>
        <w:t xml:space="preserve"> a</w:t>
      </w:r>
      <w:r w:rsidRPr="006F1E16">
        <w:rPr>
          <w:lang w:eastAsia="zh-CN"/>
        </w:rPr>
        <w:t xml:space="preserve"> larger SCS</w:t>
      </w:r>
      <w:r w:rsidRPr="00AC1889">
        <w:rPr>
          <w:lang w:eastAsia="zh-CN"/>
        </w:rPr>
        <w:t>.</w:t>
      </w:r>
      <w:r w:rsidRPr="00AC1889">
        <w:rPr>
          <w:rFonts w:eastAsia="Yu Mincho"/>
        </w:rPr>
        <w:t xml:space="preserve"> </w:t>
      </w:r>
    </w:p>
    <w:p w14:paraId="1224D1AA" w14:textId="5C7B1741" w:rsidR="006C3184" w:rsidRDefault="00261D31" w:rsidP="006C3184">
      <w:r w:rsidRPr="00EB329D">
        <w:rPr>
          <w:lang w:eastAsia="zh-CN"/>
        </w:rPr>
        <w:t>W</w:t>
      </w:r>
      <w:r w:rsidR="00706DF4" w:rsidRPr="00EB329D">
        <w:rPr>
          <w:lang w:eastAsia="zh-CN"/>
        </w:rPr>
        <w:t xml:space="preserve">ith a fixed 4096 FFT size, the maximum bandwidth </w:t>
      </w:r>
      <w:r w:rsidR="008F052F" w:rsidRPr="00EB329D">
        <w:rPr>
          <w:lang w:eastAsia="zh-CN"/>
        </w:rPr>
        <w:t xml:space="preserve">of each CC </w:t>
      </w:r>
      <w:r w:rsidR="00706DF4" w:rsidRPr="00EB329D">
        <w:rPr>
          <w:lang w:eastAsia="zh-CN"/>
        </w:rPr>
        <w:t xml:space="preserve">for </w:t>
      </w:r>
      <w:r w:rsidR="0013556C">
        <w:rPr>
          <w:lang w:eastAsia="zh-CN"/>
        </w:rPr>
        <w:t xml:space="preserve">120 kHz, </w:t>
      </w:r>
      <w:r w:rsidR="006C3184" w:rsidRPr="00EB329D">
        <w:rPr>
          <w:lang w:eastAsia="zh-CN"/>
        </w:rPr>
        <w:t>240 kHz, 480 kHz, and 960 kHz SCS</w:t>
      </w:r>
      <w:r w:rsidR="00F700BE" w:rsidRPr="00EB329D">
        <w:rPr>
          <w:lang w:eastAsia="zh-CN"/>
        </w:rPr>
        <w:t>s</w:t>
      </w:r>
      <w:r w:rsidR="006C3184" w:rsidRPr="00EB329D">
        <w:rPr>
          <w:lang w:eastAsia="zh-CN"/>
        </w:rPr>
        <w:t xml:space="preserve"> </w:t>
      </w:r>
      <w:r w:rsidR="008F052F" w:rsidRPr="00EB329D">
        <w:rPr>
          <w:lang w:eastAsia="zh-CN"/>
        </w:rPr>
        <w:t xml:space="preserve">are </w:t>
      </w:r>
      <w:r w:rsidR="0013556C">
        <w:rPr>
          <w:lang w:eastAsia="zh-CN"/>
        </w:rPr>
        <w:t xml:space="preserve">400 MHz, </w:t>
      </w:r>
      <w:r w:rsidR="008F052F" w:rsidRPr="00EB329D">
        <w:rPr>
          <w:rFonts w:eastAsia="Yu Mincho"/>
        </w:rPr>
        <w:t>800</w:t>
      </w:r>
      <w:r w:rsidR="0013556C">
        <w:rPr>
          <w:rFonts w:eastAsia="Yu Mincho"/>
        </w:rPr>
        <w:t xml:space="preserve"> </w:t>
      </w:r>
      <w:r w:rsidR="008F052F" w:rsidRPr="00EB329D">
        <w:rPr>
          <w:rFonts w:eastAsia="Yu Mincho"/>
        </w:rPr>
        <w:t>MHz, 1600</w:t>
      </w:r>
      <w:r w:rsidR="0013556C">
        <w:rPr>
          <w:rFonts w:eastAsia="Yu Mincho"/>
        </w:rPr>
        <w:t xml:space="preserve"> </w:t>
      </w:r>
      <w:r w:rsidR="008F052F" w:rsidRPr="00EB329D">
        <w:rPr>
          <w:rFonts w:eastAsia="Yu Mincho"/>
        </w:rPr>
        <w:t>MHz, and 3200</w:t>
      </w:r>
      <w:r w:rsidR="0013556C">
        <w:rPr>
          <w:rFonts w:eastAsia="Yu Mincho"/>
        </w:rPr>
        <w:t xml:space="preserve"> </w:t>
      </w:r>
      <w:r w:rsidR="008F052F" w:rsidRPr="00EB329D">
        <w:rPr>
          <w:rFonts w:eastAsia="Yu Mincho"/>
        </w:rPr>
        <w:t>MHz</w:t>
      </w:r>
      <w:r w:rsidR="0070224A" w:rsidRPr="00116387">
        <w:rPr>
          <w:rFonts w:eastAsia="Yu Mincho"/>
        </w:rPr>
        <w:t>,</w:t>
      </w:r>
      <w:r w:rsidR="008F052F" w:rsidRPr="00116387">
        <w:rPr>
          <w:lang w:eastAsia="zh-CN"/>
        </w:rPr>
        <w:t xml:space="preserve"> </w:t>
      </w:r>
      <w:r w:rsidR="00124C6D" w:rsidRPr="00116387">
        <w:rPr>
          <w:lang w:eastAsia="zh-CN"/>
        </w:rPr>
        <w:t>respectively</w:t>
      </w:r>
      <w:r w:rsidR="006C3184" w:rsidRPr="00116387">
        <w:rPr>
          <w:lang w:eastAsia="zh-CN"/>
        </w:rPr>
        <w:t>. However</w:t>
      </w:r>
      <w:r w:rsidR="006C3184" w:rsidRPr="00116387">
        <w:t xml:space="preserve">, an extreme wideband carrier bandwidth comes at the price of a larger SCS and </w:t>
      </w:r>
      <w:r w:rsidR="0070224A" w:rsidRPr="00116387">
        <w:t xml:space="preserve">a </w:t>
      </w:r>
      <w:r w:rsidR="006C3184" w:rsidRPr="00116387">
        <w:t>shorter CP length</w:t>
      </w:r>
      <w:r w:rsidR="0070224A" w:rsidRPr="00116387">
        <w:t xml:space="preserve"> and</w:t>
      </w:r>
      <w:r w:rsidR="00B826B4" w:rsidRPr="00116387">
        <w:t xml:space="preserve"> symbol du</w:t>
      </w:r>
      <w:r w:rsidR="00A2718B" w:rsidRPr="00116387">
        <w:t>ration</w:t>
      </w:r>
      <w:r w:rsidR="006C3184" w:rsidRPr="00116387">
        <w:t xml:space="preserve">, and, as discussed above, is not practical in </w:t>
      </w:r>
      <w:r w:rsidR="0065370E" w:rsidRPr="00116387">
        <w:t xml:space="preserve">many </w:t>
      </w:r>
      <w:r w:rsidR="006C3184" w:rsidRPr="00116387">
        <w:t xml:space="preserve">use cases. As an alternative solution, carrier aggregation with a relatively small SCS, i.e. 120 </w:t>
      </w:r>
      <w:r w:rsidR="006C3184" w:rsidRPr="00116387">
        <w:rPr>
          <w:rFonts w:eastAsia="Yu Mincho"/>
        </w:rPr>
        <w:t xml:space="preserve">kHz </w:t>
      </w:r>
      <w:r w:rsidR="006C3184" w:rsidRPr="00116387">
        <w:t xml:space="preserve">or 240 </w:t>
      </w:r>
      <w:r w:rsidR="006C3184" w:rsidRPr="00116387">
        <w:rPr>
          <w:rFonts w:eastAsia="Yu Mincho"/>
        </w:rPr>
        <w:t>kHz</w:t>
      </w:r>
      <w:r w:rsidR="00F700BE" w:rsidRPr="00116387">
        <w:rPr>
          <w:rFonts w:eastAsia="Yu Mincho"/>
        </w:rPr>
        <w:t>,</w:t>
      </w:r>
      <w:r w:rsidR="006C3184" w:rsidRPr="00116387">
        <w:rPr>
          <w:rFonts w:eastAsia="Yu Mincho"/>
        </w:rPr>
        <w:t xml:space="preserve"> </w:t>
      </w:r>
      <w:r w:rsidR="006C3184" w:rsidRPr="00116387">
        <w:t>can also support a larger BW</w:t>
      </w:r>
      <w:r w:rsidR="004D61EB" w:rsidRPr="00116387">
        <w:t xml:space="preserve"> </w:t>
      </w:r>
      <w:r w:rsidR="00827ACE" w:rsidRPr="00116387">
        <w:rPr>
          <w:lang w:eastAsia="zh-CN"/>
        </w:rPr>
        <w:t xml:space="preserve">such as 800 MHz, 1600 MHz, or 2000 MHz </w:t>
      </w:r>
      <w:r w:rsidR="00827ACE" w:rsidRPr="00116387">
        <w:t>using</w:t>
      </w:r>
      <w:r w:rsidR="0070224A" w:rsidRPr="00116387">
        <w:t xml:space="preserve"> </w:t>
      </w:r>
      <w:r w:rsidR="005814C0">
        <w:t>a limited number of CCs with</w:t>
      </w:r>
      <w:r w:rsidR="0070224A" w:rsidRPr="00116387">
        <w:t xml:space="preserve"> </w:t>
      </w:r>
      <w:r w:rsidR="004D61EB" w:rsidRPr="00116387">
        <w:t>400</w:t>
      </w:r>
      <w:r w:rsidR="0070224A" w:rsidRPr="00116387">
        <w:t xml:space="preserve"> MHz</w:t>
      </w:r>
      <w:r w:rsidR="00827ACE" w:rsidRPr="00116387">
        <w:t xml:space="preserve"> </w:t>
      </w:r>
      <w:r w:rsidR="00592685">
        <w:t xml:space="preserve">or 800 MHz </w:t>
      </w:r>
      <w:r w:rsidR="00827ACE" w:rsidRPr="00116387">
        <w:t>BW</w:t>
      </w:r>
      <w:r w:rsidR="006C3184" w:rsidRPr="00116387">
        <w:t>.</w:t>
      </w:r>
      <w:r w:rsidR="00F20850">
        <w:t xml:space="preserve"> There is probably little need of supporting aggregated bandwidths beyond 2000 or 2400 MHz for a single device. Therefore, the number of aggregated carriers is already supported by NR since Rel-15 and </w:t>
      </w:r>
      <w:r w:rsidR="00CF3E1B">
        <w:t>aspects such as control signaling overhead and</w:t>
      </w:r>
      <w:r w:rsidR="00CF3E1B" w:rsidRPr="00CF3E1B">
        <w:t xml:space="preserve"> spectral efficiency</w:t>
      </w:r>
      <w:r w:rsidR="00CF3E1B">
        <w:t xml:space="preserve"> have already been reasonably well optimized and </w:t>
      </w:r>
      <w:r w:rsidR="00CF3E1B" w:rsidRPr="00CF3E1B">
        <w:t>transceiver complexity</w:t>
      </w:r>
      <w:r w:rsidR="00CF3E1B">
        <w:t xml:space="preserve"> is manageable, with RAN4 having already defined up to </w:t>
      </w:r>
      <w:r w:rsidR="00F34304">
        <w:t>5</w:t>
      </w:r>
      <w:r w:rsidR="00CF3E1B">
        <w:t xml:space="preserve"> </w:t>
      </w:r>
      <w:r w:rsidR="00F34304">
        <w:t xml:space="preserve">DL </w:t>
      </w:r>
      <w:r w:rsidR="00CF3E1B">
        <w:t>CCs in a</w:t>
      </w:r>
      <w:r w:rsidR="00F34304">
        <w:t xml:space="preserve"> NR</w:t>
      </w:r>
      <w:r w:rsidR="00CF3E1B">
        <w:t xml:space="preserve"> band combination</w:t>
      </w:r>
      <w:r w:rsidR="00F34304">
        <w:t xml:space="preserve"> and up to </w:t>
      </w:r>
      <w:r w:rsidR="00B46670">
        <w:t>8</w:t>
      </w:r>
      <w:r w:rsidR="00F34304">
        <w:t xml:space="preserve"> CCs for EN-DC band combinations</w:t>
      </w:r>
      <w:r w:rsidR="00CF3E1B">
        <w:t>.</w:t>
      </w:r>
      <w:r w:rsidR="00C07228" w:rsidRPr="00C07228">
        <w:t xml:space="preserve"> </w:t>
      </w:r>
      <w:r w:rsidR="00C07228">
        <w:t>We nevertheless take a look at s</w:t>
      </w:r>
      <w:r w:rsidR="00C07228">
        <w:rPr>
          <w:rFonts w:hint="eastAsia"/>
        </w:rPr>
        <w:t xml:space="preserve">pectrum </w:t>
      </w:r>
      <w:r w:rsidR="00C07228">
        <w:t>utilization (which affects spectral efficiency) and signaling overhead in the following.</w:t>
      </w:r>
    </w:p>
    <w:p w14:paraId="58E8A6D1" w14:textId="00C7D4E1" w:rsidR="00D0669C" w:rsidRPr="00116387" w:rsidRDefault="006C3184" w:rsidP="00BC5A10">
      <w:pPr>
        <w:rPr>
          <w:lang w:eastAsia="zh-CN"/>
        </w:rPr>
      </w:pPr>
      <w:r w:rsidRPr="00116387">
        <w:rPr>
          <w:lang w:eastAsia="zh-CN"/>
        </w:rPr>
        <w:t>Although CA requires inter-carrier guard bands,</w:t>
      </w:r>
      <w:r w:rsidR="00D0669C" w:rsidRPr="00116387">
        <w:rPr>
          <w:lang w:eastAsia="zh-CN"/>
        </w:rPr>
        <w:t xml:space="preserve"> according to the FR2 bandwidth spectrum utilization in Table 3, 120 kHz SCS already achieves 95% spectrum utilization for 400MHz bandwidth and the overhead </w:t>
      </w:r>
      <w:r w:rsidR="004D61EB" w:rsidRPr="00116387">
        <w:rPr>
          <w:lang w:eastAsia="zh-CN"/>
        </w:rPr>
        <w:t xml:space="preserve">caused by inter-carrier guard bands </w:t>
      </w:r>
      <w:r w:rsidR="0070224A" w:rsidRPr="00116387">
        <w:rPr>
          <w:lang w:eastAsia="zh-CN"/>
        </w:rPr>
        <w:t>is</w:t>
      </w:r>
      <w:r w:rsidR="00D0669C" w:rsidRPr="00116387">
        <w:rPr>
          <w:lang w:eastAsia="zh-CN"/>
        </w:rPr>
        <w:t xml:space="preserve"> negligible.</w:t>
      </w:r>
      <w:r w:rsidR="004923FA" w:rsidRPr="004923FA">
        <w:rPr>
          <w:lang w:eastAsia="zh-CN"/>
        </w:rPr>
        <w:t xml:space="preserve"> </w:t>
      </w:r>
      <w:r w:rsidR="004923FA" w:rsidRPr="004F1D8C">
        <w:rPr>
          <w:lang w:eastAsia="zh-CN"/>
        </w:rPr>
        <w:t xml:space="preserve">Furthermore, when </w:t>
      </w:r>
      <w:r w:rsidR="00757F1D">
        <w:rPr>
          <w:lang w:eastAsia="zh-CN"/>
        </w:rPr>
        <w:t xml:space="preserve">subband </w:t>
      </w:r>
      <w:r w:rsidR="004F1D8C" w:rsidRPr="00C04F58">
        <w:rPr>
          <w:lang w:eastAsia="zh-CN"/>
        </w:rPr>
        <w:t>LBT is applied on</w:t>
      </w:r>
      <w:r w:rsidR="004923FA" w:rsidRPr="004F1D8C">
        <w:rPr>
          <w:lang w:eastAsia="zh-CN"/>
        </w:rPr>
        <w:t xml:space="preserve"> </w:t>
      </w:r>
      <w:r w:rsidR="00464586" w:rsidRPr="004F1D8C">
        <w:rPr>
          <w:lang w:eastAsia="zh-CN"/>
        </w:rPr>
        <w:t xml:space="preserve">an </w:t>
      </w:r>
      <w:r w:rsidR="004923FA" w:rsidRPr="004F1D8C">
        <w:rPr>
          <w:lang w:eastAsia="zh-CN"/>
        </w:rPr>
        <w:t xml:space="preserve">unlicensed band, intra-carrier guard bands within the single wideband carrier may also be needed. As discussed in NR-U R16, the intra-carrier guard bands </w:t>
      </w:r>
      <w:r w:rsidR="00464586" w:rsidRPr="004F1D8C">
        <w:rPr>
          <w:lang w:eastAsia="zh-CN"/>
        </w:rPr>
        <w:t xml:space="preserve">for single wideband carrier </w:t>
      </w:r>
      <w:r w:rsidR="004923FA" w:rsidRPr="004F1D8C">
        <w:rPr>
          <w:lang w:eastAsia="zh-CN"/>
        </w:rPr>
        <w:t xml:space="preserve">are defined even larger than the inter-carrier guard bands, which result in </w:t>
      </w:r>
      <w:r w:rsidR="00464586" w:rsidRPr="004F1D8C">
        <w:rPr>
          <w:lang w:eastAsia="zh-CN"/>
        </w:rPr>
        <w:t xml:space="preserve">a </w:t>
      </w:r>
      <w:r w:rsidR="004923FA" w:rsidRPr="004F1D8C">
        <w:rPr>
          <w:lang w:eastAsia="zh-CN"/>
        </w:rPr>
        <w:t>smaller</w:t>
      </w:r>
      <w:r w:rsidR="005814C0" w:rsidRPr="004F1D8C">
        <w:rPr>
          <w:lang w:eastAsia="zh-CN"/>
        </w:rPr>
        <w:t xml:space="preserve"> </w:t>
      </w:r>
      <w:r w:rsidR="00464586" w:rsidRPr="004F1D8C">
        <w:rPr>
          <w:lang w:eastAsia="zh-CN"/>
        </w:rPr>
        <w:t>spectrum utilization</w:t>
      </w:r>
      <w:r w:rsidR="004923FA" w:rsidRPr="004F1D8C">
        <w:rPr>
          <w:lang w:eastAsia="zh-CN"/>
        </w:rPr>
        <w:t xml:space="preserve"> compared </w:t>
      </w:r>
      <w:r w:rsidR="005814C0" w:rsidRPr="004F1D8C">
        <w:rPr>
          <w:lang w:eastAsia="zh-CN"/>
        </w:rPr>
        <w:t>to</w:t>
      </w:r>
      <w:r w:rsidR="004923FA" w:rsidRPr="004F1D8C">
        <w:rPr>
          <w:lang w:eastAsia="zh-CN"/>
        </w:rPr>
        <w:t xml:space="preserve"> CA</w:t>
      </w:r>
      <w:r w:rsidR="004923FA">
        <w:rPr>
          <w:lang w:eastAsia="zh-CN"/>
        </w:rPr>
        <w:t>.</w:t>
      </w:r>
      <w:r w:rsidR="000441FC">
        <w:rPr>
          <w:lang w:eastAsia="zh-CN"/>
        </w:rPr>
        <w:t xml:space="preserve"> The inter-carrier guard band and intra-carrier guard band for NR-U are listed in Table 4 and 5</w:t>
      </w:r>
      <w:r w:rsidR="008E5E40">
        <w:rPr>
          <w:lang w:eastAsia="zh-CN"/>
        </w:rPr>
        <w:t xml:space="preserve"> </w:t>
      </w:r>
      <w:r w:rsidR="008E5E40">
        <w:rPr>
          <w:lang w:eastAsia="zh-CN"/>
        </w:rPr>
        <w:fldChar w:fldCharType="begin"/>
      </w:r>
      <w:r w:rsidR="008E5E40">
        <w:rPr>
          <w:lang w:eastAsia="zh-CN"/>
        </w:rPr>
        <w:instrText xml:space="preserve"> REF _Ref53650241 \r \h </w:instrText>
      </w:r>
      <w:r w:rsidR="008E5E40">
        <w:rPr>
          <w:lang w:eastAsia="zh-CN"/>
        </w:rPr>
      </w:r>
      <w:r w:rsidR="008E5E40">
        <w:rPr>
          <w:lang w:eastAsia="zh-CN"/>
        </w:rPr>
        <w:fldChar w:fldCharType="separate"/>
      </w:r>
      <w:r w:rsidR="008E5E40">
        <w:rPr>
          <w:lang w:eastAsia="zh-CN"/>
        </w:rPr>
        <w:t>[8]</w:t>
      </w:r>
      <w:r w:rsidR="008E5E40">
        <w:rPr>
          <w:lang w:eastAsia="zh-CN"/>
        </w:rPr>
        <w:fldChar w:fldCharType="end"/>
      </w:r>
      <w:r w:rsidR="000441FC">
        <w:rPr>
          <w:lang w:eastAsia="zh-CN"/>
        </w:rPr>
        <w:t>. Tak</w:t>
      </w:r>
      <w:r w:rsidR="00DF7F41">
        <w:rPr>
          <w:lang w:eastAsia="zh-CN"/>
        </w:rPr>
        <w:t>ing</w:t>
      </w:r>
      <w:r w:rsidR="000441FC">
        <w:rPr>
          <w:lang w:eastAsia="zh-CN"/>
        </w:rPr>
        <w:t xml:space="preserve"> </w:t>
      </w:r>
      <w:r w:rsidR="0092555C">
        <w:rPr>
          <w:lang w:eastAsia="zh-CN"/>
        </w:rPr>
        <w:t xml:space="preserve">a </w:t>
      </w:r>
      <w:r w:rsidR="000441FC">
        <w:rPr>
          <w:lang w:eastAsia="zh-CN"/>
        </w:rPr>
        <w:t>15</w:t>
      </w:r>
      <w:r w:rsidR="00EB5569">
        <w:rPr>
          <w:lang w:eastAsia="zh-CN"/>
        </w:rPr>
        <w:t xml:space="preserve"> </w:t>
      </w:r>
      <w:r w:rsidR="000441FC">
        <w:rPr>
          <w:lang w:eastAsia="zh-CN"/>
        </w:rPr>
        <w:t xml:space="preserve">kHz SCS as </w:t>
      </w:r>
      <w:r w:rsidR="00DF7F41">
        <w:rPr>
          <w:lang w:eastAsia="zh-CN"/>
        </w:rPr>
        <w:t xml:space="preserve">an </w:t>
      </w:r>
      <w:r w:rsidR="000441FC">
        <w:rPr>
          <w:lang w:eastAsia="zh-CN"/>
        </w:rPr>
        <w:t>example, by comparing the 40</w:t>
      </w:r>
      <w:r w:rsidR="00EB5569">
        <w:rPr>
          <w:lang w:eastAsia="zh-CN"/>
        </w:rPr>
        <w:t xml:space="preserve"> </w:t>
      </w:r>
      <w:r w:rsidR="000441FC">
        <w:rPr>
          <w:lang w:eastAsia="zh-CN"/>
        </w:rPr>
        <w:t>MHz single wideband carrier and CA with two 20</w:t>
      </w:r>
      <w:r w:rsidR="00EB5569">
        <w:rPr>
          <w:lang w:eastAsia="zh-CN"/>
        </w:rPr>
        <w:t xml:space="preserve"> </w:t>
      </w:r>
      <w:r w:rsidR="000441FC">
        <w:rPr>
          <w:lang w:eastAsia="zh-CN"/>
        </w:rPr>
        <w:t>MHz aggregated</w:t>
      </w:r>
      <w:r w:rsidR="00DF7F41">
        <w:rPr>
          <w:lang w:eastAsia="zh-CN"/>
        </w:rPr>
        <w:t xml:space="preserve"> carriers</w:t>
      </w:r>
      <w:r w:rsidR="000441FC">
        <w:rPr>
          <w:lang w:eastAsia="zh-CN"/>
        </w:rPr>
        <w:t>, it can be found that the inter-carrier guard band is 452.5</w:t>
      </w:r>
      <w:r w:rsidR="00EB5569">
        <w:rPr>
          <w:lang w:eastAsia="zh-CN"/>
        </w:rPr>
        <w:t xml:space="preserve"> </w:t>
      </w:r>
      <w:r w:rsidR="000441FC">
        <w:rPr>
          <w:lang w:eastAsia="zh-CN"/>
        </w:rPr>
        <w:t>kHz *2 =905</w:t>
      </w:r>
      <w:r w:rsidR="00EB5569">
        <w:rPr>
          <w:lang w:eastAsia="zh-CN"/>
        </w:rPr>
        <w:t xml:space="preserve"> </w:t>
      </w:r>
      <w:r w:rsidR="000441FC">
        <w:rPr>
          <w:lang w:eastAsia="zh-CN"/>
        </w:rPr>
        <w:t xml:space="preserve">kHz, while the </w:t>
      </w:r>
      <w:bookmarkStart w:id="4" w:name="OLE_LINK32"/>
      <w:bookmarkStart w:id="5" w:name="OLE_LINK33"/>
      <w:r w:rsidR="000441FC">
        <w:rPr>
          <w:lang w:eastAsia="zh-CN"/>
        </w:rPr>
        <w:t xml:space="preserve">intra-carrier guard band </w:t>
      </w:r>
      <w:bookmarkEnd w:id="4"/>
      <w:bookmarkEnd w:id="5"/>
      <w:r w:rsidR="000441FC">
        <w:rPr>
          <w:lang w:eastAsia="zh-CN"/>
        </w:rPr>
        <w:t>is 6 RB</w:t>
      </w:r>
      <w:r w:rsidR="0092555C">
        <w:rPr>
          <w:lang w:eastAsia="zh-CN"/>
        </w:rPr>
        <w:t>=</w:t>
      </w:r>
      <w:r w:rsidR="000441FC">
        <w:rPr>
          <w:lang w:eastAsia="zh-CN"/>
        </w:rPr>
        <w:t>1080</w:t>
      </w:r>
      <w:r w:rsidR="00EB5569">
        <w:rPr>
          <w:lang w:eastAsia="zh-CN"/>
        </w:rPr>
        <w:t xml:space="preserve"> </w:t>
      </w:r>
      <w:r w:rsidR="000441FC">
        <w:rPr>
          <w:lang w:eastAsia="zh-CN"/>
        </w:rPr>
        <w:t>kHz</w:t>
      </w:r>
      <w:r w:rsidR="0092555C">
        <w:rPr>
          <w:lang w:eastAsia="zh-CN"/>
        </w:rPr>
        <w:t xml:space="preserve"> which </w:t>
      </w:r>
      <w:r w:rsidR="000441FC">
        <w:rPr>
          <w:lang w:eastAsia="zh-CN"/>
        </w:rPr>
        <w:t>is larger than the inter-carrier guard band for CA.</w:t>
      </w:r>
    </w:p>
    <w:p w14:paraId="60991C08" w14:textId="4BD76595" w:rsidR="00BC5A10" w:rsidRPr="00116387" w:rsidRDefault="00BC5A10" w:rsidP="00BC5A10">
      <w:pPr>
        <w:jc w:val="center"/>
        <w:rPr>
          <w:lang w:eastAsia="zh-CN"/>
        </w:rPr>
      </w:pPr>
      <w:r w:rsidRPr="00116387">
        <w:rPr>
          <w:rFonts w:eastAsia="Yu Mincho"/>
        </w:rPr>
        <w:t xml:space="preserve">Table 3: FR2 </w:t>
      </w:r>
      <w:r w:rsidRPr="00116387">
        <w:rPr>
          <w:lang w:eastAsia="zh-CN"/>
        </w:rPr>
        <w:t xml:space="preserve">BW </w:t>
      </w:r>
      <w:r w:rsidRPr="00116387">
        <w:rPr>
          <w:rFonts w:eastAsia="Yu Mincho"/>
        </w:rPr>
        <w:t>spectrum utilization</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7"/>
        <w:gridCol w:w="1058"/>
        <w:gridCol w:w="1058"/>
        <w:gridCol w:w="1053"/>
      </w:tblGrid>
      <w:tr w:rsidR="00BC5A10" w:rsidRPr="00116387" w14:paraId="1DC071B0" w14:textId="77777777" w:rsidTr="00FC5CA7">
        <w:trPr>
          <w:jc w:val="center"/>
        </w:trPr>
        <w:tc>
          <w:tcPr>
            <w:tcW w:w="1054" w:type="dxa"/>
            <w:vMerge w:val="restart"/>
            <w:shd w:val="clear" w:color="auto" w:fill="auto"/>
            <w:tcMar>
              <w:top w:w="15" w:type="dxa"/>
              <w:left w:w="81" w:type="dxa"/>
              <w:bottom w:w="0" w:type="dxa"/>
              <w:right w:w="81" w:type="dxa"/>
            </w:tcMar>
            <w:hideMark/>
          </w:tcPr>
          <w:p w14:paraId="6CD53B37" w14:textId="77777777" w:rsidR="00BC5A10" w:rsidRPr="0088119F" w:rsidRDefault="00BC5A10" w:rsidP="00FC5CA7">
            <w:pPr>
              <w:pStyle w:val="TAH"/>
              <w:rPr>
                <w:rFonts w:ascii="Times New Roman" w:eastAsia="Yu Mincho" w:hAnsi="Times New Roman"/>
              </w:rPr>
            </w:pPr>
            <w:r w:rsidRPr="0088119F">
              <w:rPr>
                <w:rFonts w:ascii="Times New Roman" w:eastAsia="Yu Mincho" w:hAnsi="Times New Roman"/>
              </w:rPr>
              <w:t>SCS (KHz)</w:t>
            </w:r>
          </w:p>
        </w:tc>
        <w:tc>
          <w:tcPr>
            <w:tcW w:w="1057" w:type="dxa"/>
            <w:shd w:val="clear" w:color="auto" w:fill="auto"/>
            <w:tcMar>
              <w:top w:w="15" w:type="dxa"/>
              <w:left w:w="81" w:type="dxa"/>
              <w:bottom w:w="0" w:type="dxa"/>
              <w:right w:w="81" w:type="dxa"/>
            </w:tcMar>
            <w:hideMark/>
          </w:tcPr>
          <w:p w14:paraId="4B4DA4CA" w14:textId="77777777" w:rsidR="00BC5A10" w:rsidRPr="0088119F" w:rsidRDefault="00BC5A10" w:rsidP="00FC5CA7">
            <w:pPr>
              <w:pStyle w:val="TAH"/>
              <w:rPr>
                <w:rFonts w:ascii="Times New Roman" w:eastAsia="Yu Mincho" w:hAnsi="Times New Roman"/>
              </w:rPr>
            </w:pPr>
            <w:r w:rsidRPr="0088119F">
              <w:rPr>
                <w:rFonts w:ascii="Times New Roman" w:eastAsia="Yu Mincho" w:hAnsi="Times New Roman"/>
              </w:rPr>
              <w:t>50 MHz</w:t>
            </w:r>
          </w:p>
        </w:tc>
        <w:tc>
          <w:tcPr>
            <w:tcW w:w="1058" w:type="dxa"/>
            <w:shd w:val="clear" w:color="auto" w:fill="auto"/>
            <w:tcMar>
              <w:top w:w="15" w:type="dxa"/>
              <w:left w:w="81" w:type="dxa"/>
              <w:bottom w:w="0" w:type="dxa"/>
              <w:right w:w="81" w:type="dxa"/>
            </w:tcMar>
            <w:hideMark/>
          </w:tcPr>
          <w:p w14:paraId="7CB7C44D" w14:textId="77777777" w:rsidR="00BC5A10" w:rsidRPr="0088119F" w:rsidRDefault="00BC5A10" w:rsidP="00FC5CA7">
            <w:pPr>
              <w:pStyle w:val="TAH"/>
              <w:rPr>
                <w:rFonts w:ascii="Times New Roman" w:eastAsia="Yu Mincho" w:hAnsi="Times New Roman"/>
              </w:rPr>
            </w:pPr>
            <w:r w:rsidRPr="0088119F">
              <w:rPr>
                <w:rFonts w:ascii="Times New Roman" w:eastAsia="Yu Mincho" w:hAnsi="Times New Roman"/>
              </w:rPr>
              <w:t>100 MHz</w:t>
            </w:r>
          </w:p>
        </w:tc>
        <w:tc>
          <w:tcPr>
            <w:tcW w:w="1058" w:type="dxa"/>
            <w:shd w:val="clear" w:color="auto" w:fill="auto"/>
            <w:tcMar>
              <w:top w:w="15" w:type="dxa"/>
              <w:left w:w="81" w:type="dxa"/>
              <w:bottom w:w="0" w:type="dxa"/>
              <w:right w:w="81" w:type="dxa"/>
            </w:tcMar>
            <w:hideMark/>
          </w:tcPr>
          <w:p w14:paraId="30F2C5E5" w14:textId="77777777" w:rsidR="00BC5A10" w:rsidRPr="0088119F" w:rsidRDefault="00BC5A10" w:rsidP="00FC5CA7">
            <w:pPr>
              <w:pStyle w:val="TAH"/>
              <w:rPr>
                <w:rFonts w:ascii="Times New Roman" w:eastAsia="Yu Mincho" w:hAnsi="Times New Roman"/>
              </w:rPr>
            </w:pPr>
            <w:r w:rsidRPr="0088119F">
              <w:rPr>
                <w:rFonts w:ascii="Times New Roman" w:eastAsia="Yu Mincho" w:hAnsi="Times New Roman"/>
              </w:rPr>
              <w:t>200 MHz</w:t>
            </w:r>
          </w:p>
        </w:tc>
        <w:tc>
          <w:tcPr>
            <w:tcW w:w="1053" w:type="dxa"/>
            <w:shd w:val="clear" w:color="auto" w:fill="auto"/>
            <w:tcMar>
              <w:top w:w="15" w:type="dxa"/>
              <w:left w:w="81" w:type="dxa"/>
              <w:bottom w:w="0" w:type="dxa"/>
              <w:right w:w="81" w:type="dxa"/>
            </w:tcMar>
            <w:hideMark/>
          </w:tcPr>
          <w:p w14:paraId="6C9EA8D9" w14:textId="77777777" w:rsidR="00BC5A10" w:rsidRPr="0088119F" w:rsidRDefault="00BC5A10" w:rsidP="00FC5CA7">
            <w:pPr>
              <w:pStyle w:val="TAH"/>
              <w:rPr>
                <w:rFonts w:ascii="Times New Roman" w:eastAsia="Yu Mincho" w:hAnsi="Times New Roman"/>
              </w:rPr>
            </w:pPr>
            <w:r w:rsidRPr="0088119F">
              <w:rPr>
                <w:rFonts w:ascii="Times New Roman" w:eastAsia="Yu Mincho" w:hAnsi="Times New Roman"/>
              </w:rPr>
              <w:t>400 MHz</w:t>
            </w:r>
          </w:p>
        </w:tc>
      </w:tr>
      <w:tr w:rsidR="00BC5A10" w:rsidRPr="00116387" w14:paraId="12B44C0B" w14:textId="77777777" w:rsidTr="00FC5CA7">
        <w:trPr>
          <w:jc w:val="center"/>
        </w:trPr>
        <w:tc>
          <w:tcPr>
            <w:tcW w:w="0" w:type="auto"/>
            <w:vMerge/>
            <w:vAlign w:val="center"/>
            <w:hideMark/>
          </w:tcPr>
          <w:p w14:paraId="7AD6334B" w14:textId="77777777" w:rsidR="00BC5A10" w:rsidRPr="00B52531" w:rsidRDefault="00BC5A10" w:rsidP="00FC5CA7">
            <w:pPr>
              <w:pStyle w:val="TAH"/>
              <w:rPr>
                <w:rFonts w:ascii="Times New Roman" w:eastAsia="Yu Mincho" w:hAnsi="Times New Roman"/>
              </w:rPr>
            </w:pPr>
          </w:p>
        </w:tc>
        <w:tc>
          <w:tcPr>
            <w:tcW w:w="1057" w:type="dxa"/>
            <w:shd w:val="clear" w:color="auto" w:fill="auto"/>
            <w:tcMar>
              <w:top w:w="15" w:type="dxa"/>
              <w:left w:w="81" w:type="dxa"/>
              <w:bottom w:w="0" w:type="dxa"/>
              <w:right w:w="81" w:type="dxa"/>
            </w:tcMar>
            <w:hideMark/>
          </w:tcPr>
          <w:p w14:paraId="067AB398" w14:textId="77777777" w:rsidR="00BC5A10" w:rsidRPr="00B52531" w:rsidRDefault="00BC5A10" w:rsidP="00FC5CA7">
            <w:pPr>
              <w:pStyle w:val="TAH"/>
              <w:rPr>
                <w:rFonts w:ascii="Times New Roman" w:eastAsia="Yu Mincho" w:hAnsi="Times New Roman"/>
              </w:rPr>
            </w:pPr>
            <w:r w:rsidRPr="00B52531">
              <w:rPr>
                <w:rFonts w:ascii="Times New Roman" w:eastAsia="Yu Mincho" w:hAnsi="Times New Roman"/>
              </w:rPr>
              <w:t>N</w:t>
            </w:r>
            <w:r w:rsidRPr="00B52531">
              <w:rPr>
                <w:rFonts w:ascii="Times New Roman" w:eastAsia="Yu Mincho" w:hAnsi="Times New Roman"/>
                <w:vertAlign w:val="subscript"/>
              </w:rPr>
              <w:t>RB</w:t>
            </w:r>
          </w:p>
        </w:tc>
        <w:tc>
          <w:tcPr>
            <w:tcW w:w="1058" w:type="dxa"/>
            <w:shd w:val="clear" w:color="auto" w:fill="auto"/>
            <w:tcMar>
              <w:top w:w="15" w:type="dxa"/>
              <w:left w:w="81" w:type="dxa"/>
              <w:bottom w:w="0" w:type="dxa"/>
              <w:right w:w="81" w:type="dxa"/>
            </w:tcMar>
            <w:hideMark/>
          </w:tcPr>
          <w:p w14:paraId="2C487EB3" w14:textId="77777777" w:rsidR="00BC5A10" w:rsidRPr="00B52531" w:rsidRDefault="00BC5A10" w:rsidP="00FC5CA7">
            <w:pPr>
              <w:pStyle w:val="TAH"/>
              <w:rPr>
                <w:rFonts w:ascii="Times New Roman" w:eastAsia="Yu Mincho" w:hAnsi="Times New Roman"/>
              </w:rPr>
            </w:pPr>
            <w:r w:rsidRPr="00B52531">
              <w:rPr>
                <w:rFonts w:ascii="Times New Roman" w:eastAsia="Yu Mincho" w:hAnsi="Times New Roman"/>
              </w:rPr>
              <w:t>N</w:t>
            </w:r>
            <w:r w:rsidRPr="00B52531">
              <w:rPr>
                <w:rFonts w:ascii="Times New Roman" w:eastAsia="Yu Mincho" w:hAnsi="Times New Roman"/>
                <w:vertAlign w:val="subscript"/>
              </w:rPr>
              <w:t>RB</w:t>
            </w:r>
          </w:p>
        </w:tc>
        <w:tc>
          <w:tcPr>
            <w:tcW w:w="1058" w:type="dxa"/>
            <w:shd w:val="clear" w:color="auto" w:fill="auto"/>
            <w:tcMar>
              <w:top w:w="15" w:type="dxa"/>
              <w:left w:w="81" w:type="dxa"/>
              <w:bottom w:w="0" w:type="dxa"/>
              <w:right w:w="81" w:type="dxa"/>
            </w:tcMar>
            <w:hideMark/>
          </w:tcPr>
          <w:p w14:paraId="74316082" w14:textId="77777777" w:rsidR="00BC5A10" w:rsidRPr="00B52531" w:rsidRDefault="00BC5A10" w:rsidP="00FC5CA7">
            <w:pPr>
              <w:pStyle w:val="TAH"/>
              <w:rPr>
                <w:rFonts w:ascii="Times New Roman" w:eastAsia="Yu Mincho" w:hAnsi="Times New Roman"/>
              </w:rPr>
            </w:pPr>
            <w:r w:rsidRPr="00B52531">
              <w:rPr>
                <w:rFonts w:ascii="Times New Roman" w:eastAsia="Yu Mincho" w:hAnsi="Times New Roman"/>
              </w:rPr>
              <w:t>N</w:t>
            </w:r>
            <w:r w:rsidRPr="00B52531">
              <w:rPr>
                <w:rFonts w:ascii="Times New Roman" w:eastAsia="Yu Mincho" w:hAnsi="Times New Roman"/>
                <w:vertAlign w:val="subscript"/>
              </w:rPr>
              <w:t>RB</w:t>
            </w:r>
          </w:p>
        </w:tc>
        <w:tc>
          <w:tcPr>
            <w:tcW w:w="1053" w:type="dxa"/>
            <w:shd w:val="clear" w:color="auto" w:fill="auto"/>
            <w:tcMar>
              <w:top w:w="15" w:type="dxa"/>
              <w:left w:w="81" w:type="dxa"/>
              <w:bottom w:w="0" w:type="dxa"/>
              <w:right w:w="81" w:type="dxa"/>
            </w:tcMar>
            <w:hideMark/>
          </w:tcPr>
          <w:p w14:paraId="25504002" w14:textId="77777777" w:rsidR="00BC5A10" w:rsidRPr="00B52531" w:rsidRDefault="00BC5A10" w:rsidP="00FC5CA7">
            <w:pPr>
              <w:pStyle w:val="TAH"/>
              <w:rPr>
                <w:rFonts w:ascii="Times New Roman" w:eastAsia="Yu Mincho" w:hAnsi="Times New Roman"/>
              </w:rPr>
            </w:pPr>
            <w:r w:rsidRPr="00B52531">
              <w:rPr>
                <w:rFonts w:ascii="Times New Roman" w:eastAsia="Yu Mincho" w:hAnsi="Times New Roman"/>
              </w:rPr>
              <w:t>N</w:t>
            </w:r>
            <w:r w:rsidRPr="00B52531">
              <w:rPr>
                <w:rFonts w:ascii="Times New Roman" w:eastAsia="Yu Mincho" w:hAnsi="Times New Roman"/>
                <w:vertAlign w:val="subscript"/>
              </w:rPr>
              <w:t>RB</w:t>
            </w:r>
          </w:p>
        </w:tc>
      </w:tr>
      <w:tr w:rsidR="00BC5A10" w:rsidRPr="00116387" w14:paraId="356A25BB" w14:textId="77777777" w:rsidTr="00FC5CA7">
        <w:trPr>
          <w:jc w:val="center"/>
        </w:trPr>
        <w:tc>
          <w:tcPr>
            <w:tcW w:w="1054" w:type="dxa"/>
            <w:shd w:val="clear" w:color="auto" w:fill="auto"/>
            <w:tcMar>
              <w:top w:w="15" w:type="dxa"/>
              <w:left w:w="81" w:type="dxa"/>
              <w:bottom w:w="0" w:type="dxa"/>
              <w:right w:w="81" w:type="dxa"/>
            </w:tcMar>
            <w:hideMark/>
          </w:tcPr>
          <w:p w14:paraId="29D60821" w14:textId="77777777" w:rsidR="00BC5A10" w:rsidRPr="0088119F" w:rsidRDefault="00BC5A10" w:rsidP="00FC5CA7">
            <w:pPr>
              <w:pStyle w:val="TAC"/>
              <w:rPr>
                <w:rFonts w:ascii="Times New Roman" w:eastAsia="Yu Mincho" w:hAnsi="Times New Roman"/>
              </w:rPr>
            </w:pPr>
            <w:r w:rsidRPr="0088119F">
              <w:rPr>
                <w:rFonts w:ascii="Times New Roman" w:eastAsia="Yu Mincho" w:hAnsi="Times New Roman"/>
              </w:rPr>
              <w:t>60</w:t>
            </w:r>
          </w:p>
        </w:tc>
        <w:tc>
          <w:tcPr>
            <w:tcW w:w="1057" w:type="dxa"/>
            <w:shd w:val="clear" w:color="auto" w:fill="auto"/>
            <w:tcMar>
              <w:top w:w="15" w:type="dxa"/>
              <w:left w:w="81" w:type="dxa"/>
              <w:bottom w:w="0" w:type="dxa"/>
              <w:right w:w="81" w:type="dxa"/>
            </w:tcMar>
            <w:hideMark/>
          </w:tcPr>
          <w:p w14:paraId="1302B46E" w14:textId="77777777" w:rsidR="00BC5A10" w:rsidRPr="0088119F" w:rsidRDefault="00BC5A10" w:rsidP="00FC5CA7">
            <w:pPr>
              <w:pStyle w:val="TAC"/>
              <w:rPr>
                <w:rFonts w:ascii="Times New Roman" w:eastAsia="Yu Mincho" w:hAnsi="Times New Roman"/>
              </w:rPr>
            </w:pPr>
            <w:r w:rsidRPr="0088119F">
              <w:rPr>
                <w:rFonts w:ascii="Times New Roman" w:eastAsia="Yu Mincho" w:hAnsi="Times New Roman"/>
              </w:rPr>
              <w:t>66</w:t>
            </w:r>
          </w:p>
        </w:tc>
        <w:tc>
          <w:tcPr>
            <w:tcW w:w="1058" w:type="dxa"/>
            <w:shd w:val="clear" w:color="auto" w:fill="auto"/>
            <w:tcMar>
              <w:top w:w="15" w:type="dxa"/>
              <w:left w:w="81" w:type="dxa"/>
              <w:bottom w:w="0" w:type="dxa"/>
              <w:right w:w="81" w:type="dxa"/>
            </w:tcMar>
            <w:hideMark/>
          </w:tcPr>
          <w:p w14:paraId="69D09CA7" w14:textId="77777777" w:rsidR="00BC5A10" w:rsidRPr="0088119F" w:rsidRDefault="00BC5A10" w:rsidP="00FC5CA7">
            <w:pPr>
              <w:pStyle w:val="TAC"/>
              <w:rPr>
                <w:rFonts w:ascii="Times New Roman" w:eastAsia="Yu Mincho" w:hAnsi="Times New Roman"/>
              </w:rPr>
            </w:pPr>
            <w:r w:rsidRPr="0088119F">
              <w:rPr>
                <w:rFonts w:ascii="Times New Roman" w:eastAsia="Yu Mincho" w:hAnsi="Times New Roman"/>
              </w:rPr>
              <w:t>132</w:t>
            </w:r>
          </w:p>
        </w:tc>
        <w:tc>
          <w:tcPr>
            <w:tcW w:w="1058" w:type="dxa"/>
            <w:shd w:val="clear" w:color="auto" w:fill="auto"/>
            <w:tcMar>
              <w:top w:w="15" w:type="dxa"/>
              <w:left w:w="81" w:type="dxa"/>
              <w:bottom w:w="0" w:type="dxa"/>
              <w:right w:w="81" w:type="dxa"/>
            </w:tcMar>
            <w:hideMark/>
          </w:tcPr>
          <w:p w14:paraId="03169175" w14:textId="77777777" w:rsidR="00BC5A10" w:rsidRPr="0088119F" w:rsidRDefault="00BC5A10" w:rsidP="00FC5CA7">
            <w:pPr>
              <w:pStyle w:val="TAC"/>
              <w:rPr>
                <w:rFonts w:ascii="Times New Roman" w:eastAsia="Yu Mincho" w:hAnsi="Times New Roman"/>
              </w:rPr>
            </w:pPr>
            <w:r w:rsidRPr="0088119F">
              <w:rPr>
                <w:rFonts w:ascii="Times New Roman" w:eastAsia="Yu Mincho" w:hAnsi="Times New Roman"/>
              </w:rPr>
              <w:t>264</w:t>
            </w:r>
          </w:p>
        </w:tc>
        <w:tc>
          <w:tcPr>
            <w:tcW w:w="1053" w:type="dxa"/>
            <w:shd w:val="clear" w:color="auto" w:fill="auto"/>
            <w:tcMar>
              <w:top w:w="15" w:type="dxa"/>
              <w:left w:w="81" w:type="dxa"/>
              <w:bottom w:w="0" w:type="dxa"/>
              <w:right w:w="81" w:type="dxa"/>
            </w:tcMar>
            <w:hideMark/>
          </w:tcPr>
          <w:p w14:paraId="13D6E05E" w14:textId="77777777" w:rsidR="00BC5A10" w:rsidRPr="0088119F" w:rsidRDefault="00BC5A10" w:rsidP="00FC5CA7">
            <w:pPr>
              <w:pStyle w:val="TAC"/>
              <w:rPr>
                <w:rFonts w:ascii="Times New Roman" w:eastAsia="Yu Mincho" w:hAnsi="Times New Roman"/>
              </w:rPr>
            </w:pPr>
            <w:r w:rsidRPr="0088119F">
              <w:rPr>
                <w:rFonts w:ascii="Times New Roman" w:eastAsia="Yu Mincho" w:hAnsi="Times New Roman"/>
              </w:rPr>
              <w:t>N/A</w:t>
            </w:r>
          </w:p>
        </w:tc>
      </w:tr>
      <w:tr w:rsidR="00BC5A10" w:rsidRPr="00116387" w14:paraId="05D4B703" w14:textId="77777777" w:rsidTr="00FC5CA7">
        <w:trPr>
          <w:jc w:val="center"/>
        </w:trPr>
        <w:tc>
          <w:tcPr>
            <w:tcW w:w="1054" w:type="dxa"/>
            <w:shd w:val="clear" w:color="auto" w:fill="auto"/>
            <w:tcMar>
              <w:top w:w="15" w:type="dxa"/>
              <w:left w:w="81" w:type="dxa"/>
              <w:bottom w:w="0" w:type="dxa"/>
              <w:right w:w="81" w:type="dxa"/>
            </w:tcMar>
            <w:hideMark/>
          </w:tcPr>
          <w:p w14:paraId="44364E86" w14:textId="77777777" w:rsidR="00BC5A10" w:rsidRPr="0088119F" w:rsidRDefault="00BC5A10" w:rsidP="00FC5CA7">
            <w:pPr>
              <w:pStyle w:val="TAC"/>
              <w:rPr>
                <w:rFonts w:ascii="Times New Roman" w:eastAsia="Yu Mincho" w:hAnsi="Times New Roman"/>
              </w:rPr>
            </w:pPr>
            <w:r w:rsidRPr="0088119F">
              <w:rPr>
                <w:rFonts w:ascii="Times New Roman" w:eastAsia="Yu Mincho" w:hAnsi="Times New Roman"/>
              </w:rPr>
              <w:t>120</w:t>
            </w:r>
          </w:p>
        </w:tc>
        <w:tc>
          <w:tcPr>
            <w:tcW w:w="1057" w:type="dxa"/>
            <w:shd w:val="clear" w:color="auto" w:fill="auto"/>
            <w:tcMar>
              <w:top w:w="15" w:type="dxa"/>
              <w:left w:w="81" w:type="dxa"/>
              <w:bottom w:w="0" w:type="dxa"/>
              <w:right w:w="81" w:type="dxa"/>
            </w:tcMar>
            <w:hideMark/>
          </w:tcPr>
          <w:p w14:paraId="726F517B" w14:textId="77777777" w:rsidR="00BC5A10" w:rsidRPr="0088119F" w:rsidRDefault="00BC5A10" w:rsidP="00FC5CA7">
            <w:pPr>
              <w:pStyle w:val="TAC"/>
              <w:rPr>
                <w:rFonts w:ascii="Times New Roman" w:eastAsia="Yu Mincho" w:hAnsi="Times New Roman"/>
              </w:rPr>
            </w:pPr>
            <w:r w:rsidRPr="0088119F">
              <w:rPr>
                <w:rFonts w:ascii="Times New Roman" w:eastAsia="Yu Mincho" w:hAnsi="Times New Roman"/>
              </w:rPr>
              <w:t>32</w:t>
            </w:r>
          </w:p>
        </w:tc>
        <w:tc>
          <w:tcPr>
            <w:tcW w:w="1058" w:type="dxa"/>
            <w:shd w:val="clear" w:color="auto" w:fill="auto"/>
            <w:tcMar>
              <w:top w:w="15" w:type="dxa"/>
              <w:left w:w="81" w:type="dxa"/>
              <w:bottom w:w="0" w:type="dxa"/>
              <w:right w:w="81" w:type="dxa"/>
            </w:tcMar>
            <w:hideMark/>
          </w:tcPr>
          <w:p w14:paraId="3395BD9E" w14:textId="77777777" w:rsidR="00BC5A10" w:rsidRPr="0088119F" w:rsidRDefault="00BC5A10" w:rsidP="00FC5CA7">
            <w:pPr>
              <w:pStyle w:val="TAC"/>
              <w:rPr>
                <w:rFonts w:ascii="Times New Roman" w:eastAsia="Yu Mincho" w:hAnsi="Times New Roman"/>
              </w:rPr>
            </w:pPr>
            <w:r w:rsidRPr="0088119F">
              <w:rPr>
                <w:rFonts w:ascii="Times New Roman" w:eastAsia="Yu Mincho" w:hAnsi="Times New Roman"/>
              </w:rPr>
              <w:t>66</w:t>
            </w:r>
          </w:p>
        </w:tc>
        <w:tc>
          <w:tcPr>
            <w:tcW w:w="1058" w:type="dxa"/>
            <w:shd w:val="clear" w:color="auto" w:fill="auto"/>
            <w:tcMar>
              <w:top w:w="15" w:type="dxa"/>
              <w:left w:w="81" w:type="dxa"/>
              <w:bottom w:w="0" w:type="dxa"/>
              <w:right w:w="81" w:type="dxa"/>
            </w:tcMar>
            <w:hideMark/>
          </w:tcPr>
          <w:p w14:paraId="12981976" w14:textId="77777777" w:rsidR="00BC5A10" w:rsidRPr="0088119F" w:rsidRDefault="00BC5A10" w:rsidP="00FC5CA7">
            <w:pPr>
              <w:pStyle w:val="TAC"/>
              <w:rPr>
                <w:rFonts w:ascii="Times New Roman" w:eastAsia="Yu Mincho" w:hAnsi="Times New Roman"/>
              </w:rPr>
            </w:pPr>
            <w:r w:rsidRPr="0088119F">
              <w:rPr>
                <w:rFonts w:ascii="Times New Roman" w:eastAsia="Yu Mincho" w:hAnsi="Times New Roman"/>
              </w:rPr>
              <w:t>132</w:t>
            </w:r>
          </w:p>
        </w:tc>
        <w:tc>
          <w:tcPr>
            <w:tcW w:w="1053" w:type="dxa"/>
            <w:shd w:val="clear" w:color="auto" w:fill="auto"/>
            <w:tcMar>
              <w:top w:w="15" w:type="dxa"/>
              <w:left w:w="81" w:type="dxa"/>
              <w:bottom w:w="0" w:type="dxa"/>
              <w:right w:w="81" w:type="dxa"/>
            </w:tcMar>
            <w:hideMark/>
          </w:tcPr>
          <w:p w14:paraId="70158D25" w14:textId="77777777" w:rsidR="00BC5A10" w:rsidRPr="0088119F" w:rsidRDefault="00BC5A10" w:rsidP="00FC5CA7">
            <w:pPr>
              <w:pStyle w:val="TAC"/>
              <w:rPr>
                <w:rFonts w:ascii="Times New Roman" w:eastAsia="Yu Mincho" w:hAnsi="Times New Roman"/>
              </w:rPr>
            </w:pPr>
            <w:r w:rsidRPr="0088119F">
              <w:rPr>
                <w:rFonts w:ascii="Times New Roman" w:eastAsia="Yu Mincho" w:hAnsi="Times New Roman"/>
              </w:rPr>
              <w:t>264</w:t>
            </w:r>
          </w:p>
        </w:tc>
      </w:tr>
    </w:tbl>
    <w:p w14:paraId="174A87A1" w14:textId="261BF1B8" w:rsidR="005814C0" w:rsidRPr="00832A7D" w:rsidRDefault="000441FC" w:rsidP="002C13CF">
      <w:pPr>
        <w:jc w:val="center"/>
        <w:rPr>
          <w:lang w:eastAsia="zh-CN"/>
        </w:rPr>
      </w:pPr>
      <w:r>
        <w:rPr>
          <w:lang w:eastAsia="zh-CN"/>
        </w:rPr>
        <w:t>Tabl</w:t>
      </w:r>
      <w:r w:rsidR="00832A7D">
        <w:rPr>
          <w:lang w:eastAsia="zh-CN"/>
        </w:rPr>
        <w:t>e</w:t>
      </w:r>
      <w:r>
        <w:rPr>
          <w:lang w:eastAsia="zh-CN"/>
        </w:rPr>
        <w:t xml:space="preserve"> 4: </w:t>
      </w:r>
      <w:r w:rsidRPr="000441FC">
        <w:rPr>
          <w:lang w:eastAsia="zh-CN"/>
        </w:rPr>
        <w:t>Min</w:t>
      </w:r>
      <w:r w:rsidRPr="00832A7D">
        <w:rPr>
          <w:lang w:eastAsia="zh-CN"/>
        </w:rPr>
        <w:t>imum guardband for each UE channel bandwidth and SCS (kHz)</w:t>
      </w:r>
    </w:p>
    <w:tbl>
      <w:tblPr>
        <w:tblpPr w:leftFromText="142" w:rightFromText="142" w:vertAnchor="text" w:tblpXSpec="center" w:tblpY="1"/>
        <w:tblOverlap w:val="never"/>
        <w:tblW w:w="5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8"/>
        <w:gridCol w:w="785"/>
        <w:gridCol w:w="787"/>
        <w:gridCol w:w="785"/>
        <w:gridCol w:w="787"/>
        <w:gridCol w:w="783"/>
        <w:gridCol w:w="785"/>
        <w:gridCol w:w="782"/>
        <w:gridCol w:w="784"/>
        <w:gridCol w:w="782"/>
        <w:gridCol w:w="784"/>
        <w:gridCol w:w="784"/>
        <w:gridCol w:w="782"/>
        <w:gridCol w:w="784"/>
      </w:tblGrid>
      <w:tr w:rsidR="000441FC" w:rsidRPr="00832A7D" w14:paraId="02A0D3C5" w14:textId="77777777" w:rsidTr="00DF7F41">
        <w:trPr>
          <w:trHeight w:val="449"/>
        </w:trPr>
        <w:tc>
          <w:tcPr>
            <w:tcW w:w="281" w:type="pct"/>
            <w:shd w:val="clear" w:color="auto" w:fill="auto"/>
            <w:tcMar>
              <w:top w:w="15" w:type="dxa"/>
              <w:left w:w="81" w:type="dxa"/>
              <w:bottom w:w="0" w:type="dxa"/>
              <w:right w:w="81" w:type="dxa"/>
            </w:tcMar>
            <w:vAlign w:val="center"/>
            <w:hideMark/>
          </w:tcPr>
          <w:p w14:paraId="27D54F33" w14:textId="77777777" w:rsidR="000441FC" w:rsidRPr="00832A7D" w:rsidRDefault="000441FC" w:rsidP="00DF7F41">
            <w:pPr>
              <w:pStyle w:val="TAH"/>
            </w:pPr>
            <w:r w:rsidRPr="00832A7D">
              <w:t>SCS (kHz)</w:t>
            </w:r>
          </w:p>
        </w:tc>
        <w:tc>
          <w:tcPr>
            <w:tcW w:w="363" w:type="pct"/>
            <w:shd w:val="clear" w:color="auto" w:fill="auto"/>
            <w:tcMar>
              <w:top w:w="15" w:type="dxa"/>
              <w:left w:w="81" w:type="dxa"/>
              <w:bottom w:w="0" w:type="dxa"/>
              <w:right w:w="81" w:type="dxa"/>
            </w:tcMar>
            <w:vAlign w:val="center"/>
            <w:hideMark/>
          </w:tcPr>
          <w:p w14:paraId="3D4C2ED2" w14:textId="77777777" w:rsidR="000441FC" w:rsidRPr="00832A7D" w:rsidRDefault="000441FC" w:rsidP="00DF7F41">
            <w:pPr>
              <w:pStyle w:val="TAH"/>
            </w:pPr>
            <w:r w:rsidRPr="00832A7D">
              <w:t>5 MHz</w:t>
            </w:r>
          </w:p>
        </w:tc>
        <w:tc>
          <w:tcPr>
            <w:tcW w:w="364" w:type="pct"/>
            <w:shd w:val="clear" w:color="auto" w:fill="auto"/>
            <w:tcMar>
              <w:top w:w="15" w:type="dxa"/>
              <w:left w:w="81" w:type="dxa"/>
              <w:bottom w:w="0" w:type="dxa"/>
              <w:right w:w="81" w:type="dxa"/>
            </w:tcMar>
            <w:vAlign w:val="center"/>
            <w:hideMark/>
          </w:tcPr>
          <w:p w14:paraId="2EACF938" w14:textId="77777777" w:rsidR="000441FC" w:rsidRPr="00832A7D" w:rsidRDefault="000441FC" w:rsidP="00DF7F41">
            <w:pPr>
              <w:pStyle w:val="TAH"/>
            </w:pPr>
            <w:r w:rsidRPr="00832A7D">
              <w:t>10 MHz</w:t>
            </w:r>
          </w:p>
        </w:tc>
        <w:tc>
          <w:tcPr>
            <w:tcW w:w="363" w:type="pct"/>
            <w:shd w:val="clear" w:color="auto" w:fill="auto"/>
            <w:tcMar>
              <w:top w:w="15" w:type="dxa"/>
              <w:left w:w="81" w:type="dxa"/>
              <w:bottom w:w="0" w:type="dxa"/>
              <w:right w:w="81" w:type="dxa"/>
            </w:tcMar>
            <w:vAlign w:val="center"/>
            <w:hideMark/>
          </w:tcPr>
          <w:p w14:paraId="3CE1A565" w14:textId="77777777" w:rsidR="000441FC" w:rsidRPr="00832A7D" w:rsidRDefault="000441FC" w:rsidP="00DF7F41">
            <w:pPr>
              <w:pStyle w:val="TAH"/>
            </w:pPr>
            <w:r w:rsidRPr="00832A7D">
              <w:t>15 MHz</w:t>
            </w:r>
          </w:p>
        </w:tc>
        <w:tc>
          <w:tcPr>
            <w:tcW w:w="364" w:type="pct"/>
            <w:shd w:val="clear" w:color="auto" w:fill="auto"/>
            <w:tcMar>
              <w:top w:w="15" w:type="dxa"/>
              <w:left w:w="81" w:type="dxa"/>
              <w:bottom w:w="0" w:type="dxa"/>
              <w:right w:w="81" w:type="dxa"/>
            </w:tcMar>
            <w:vAlign w:val="center"/>
            <w:hideMark/>
          </w:tcPr>
          <w:p w14:paraId="3792FB8B" w14:textId="77777777" w:rsidR="000441FC" w:rsidRPr="00832A7D" w:rsidRDefault="000441FC" w:rsidP="00DF7F41">
            <w:pPr>
              <w:pStyle w:val="TAH"/>
            </w:pPr>
            <w:r w:rsidRPr="00832A7D">
              <w:t>20 MHz</w:t>
            </w:r>
          </w:p>
        </w:tc>
        <w:tc>
          <w:tcPr>
            <w:tcW w:w="362" w:type="pct"/>
            <w:shd w:val="clear" w:color="auto" w:fill="auto"/>
            <w:tcMar>
              <w:top w:w="15" w:type="dxa"/>
              <w:left w:w="81" w:type="dxa"/>
              <w:bottom w:w="0" w:type="dxa"/>
              <w:right w:w="81" w:type="dxa"/>
            </w:tcMar>
            <w:vAlign w:val="center"/>
            <w:hideMark/>
          </w:tcPr>
          <w:p w14:paraId="1CC8D3E6" w14:textId="77777777" w:rsidR="000441FC" w:rsidRPr="00832A7D" w:rsidRDefault="000441FC" w:rsidP="00DF7F41">
            <w:pPr>
              <w:pStyle w:val="TAH"/>
            </w:pPr>
            <w:r w:rsidRPr="00832A7D">
              <w:t>25 MHz</w:t>
            </w:r>
          </w:p>
        </w:tc>
        <w:tc>
          <w:tcPr>
            <w:tcW w:w="363" w:type="pct"/>
            <w:vAlign w:val="center"/>
          </w:tcPr>
          <w:p w14:paraId="5F75CE35" w14:textId="77777777" w:rsidR="000441FC" w:rsidRPr="00832A7D" w:rsidRDefault="000441FC" w:rsidP="00DF7F41">
            <w:pPr>
              <w:pStyle w:val="TAH"/>
            </w:pPr>
            <w:r w:rsidRPr="00832A7D">
              <w:t>30 MHz</w:t>
            </w:r>
          </w:p>
        </w:tc>
        <w:tc>
          <w:tcPr>
            <w:tcW w:w="362" w:type="pct"/>
            <w:shd w:val="clear" w:color="auto" w:fill="auto"/>
            <w:tcMar>
              <w:top w:w="15" w:type="dxa"/>
              <w:left w:w="81" w:type="dxa"/>
              <w:bottom w:w="0" w:type="dxa"/>
              <w:right w:w="81" w:type="dxa"/>
            </w:tcMar>
            <w:vAlign w:val="center"/>
            <w:hideMark/>
          </w:tcPr>
          <w:p w14:paraId="4574B52C" w14:textId="77777777" w:rsidR="000441FC" w:rsidRPr="00832A7D" w:rsidRDefault="000441FC" w:rsidP="00DF7F41">
            <w:pPr>
              <w:pStyle w:val="TAH"/>
            </w:pPr>
            <w:r w:rsidRPr="00832A7D">
              <w:t>40 MHz</w:t>
            </w:r>
          </w:p>
        </w:tc>
        <w:tc>
          <w:tcPr>
            <w:tcW w:w="363" w:type="pct"/>
            <w:shd w:val="clear" w:color="auto" w:fill="auto"/>
            <w:tcMar>
              <w:top w:w="15" w:type="dxa"/>
              <w:left w:w="81" w:type="dxa"/>
              <w:bottom w:w="0" w:type="dxa"/>
              <w:right w:w="81" w:type="dxa"/>
            </w:tcMar>
            <w:vAlign w:val="center"/>
            <w:hideMark/>
          </w:tcPr>
          <w:p w14:paraId="295744BC" w14:textId="77777777" w:rsidR="000441FC" w:rsidRPr="00832A7D" w:rsidRDefault="000441FC" w:rsidP="00DF7F41">
            <w:pPr>
              <w:pStyle w:val="TAH"/>
            </w:pPr>
            <w:r w:rsidRPr="00832A7D">
              <w:t>50 MHz</w:t>
            </w:r>
          </w:p>
        </w:tc>
        <w:tc>
          <w:tcPr>
            <w:tcW w:w="362" w:type="pct"/>
            <w:shd w:val="clear" w:color="auto" w:fill="auto"/>
            <w:tcMar>
              <w:top w:w="15" w:type="dxa"/>
              <w:left w:w="81" w:type="dxa"/>
              <w:bottom w:w="0" w:type="dxa"/>
              <w:right w:w="81" w:type="dxa"/>
            </w:tcMar>
            <w:vAlign w:val="center"/>
            <w:hideMark/>
          </w:tcPr>
          <w:p w14:paraId="13F49B6B" w14:textId="77777777" w:rsidR="000441FC" w:rsidRPr="00832A7D" w:rsidRDefault="000441FC" w:rsidP="00DF7F41">
            <w:pPr>
              <w:pStyle w:val="TAH"/>
            </w:pPr>
            <w:r w:rsidRPr="00832A7D">
              <w:t>60 MHz</w:t>
            </w:r>
          </w:p>
        </w:tc>
        <w:tc>
          <w:tcPr>
            <w:tcW w:w="363" w:type="pct"/>
            <w:vAlign w:val="center"/>
          </w:tcPr>
          <w:p w14:paraId="29FB1769" w14:textId="77777777" w:rsidR="000441FC" w:rsidRPr="00832A7D" w:rsidRDefault="000441FC" w:rsidP="00DF7F41">
            <w:pPr>
              <w:pStyle w:val="TAH"/>
            </w:pPr>
            <w:r w:rsidRPr="00832A7D">
              <w:t>70 MHz</w:t>
            </w:r>
          </w:p>
        </w:tc>
        <w:tc>
          <w:tcPr>
            <w:tcW w:w="363" w:type="pct"/>
            <w:shd w:val="clear" w:color="auto" w:fill="auto"/>
            <w:tcMar>
              <w:top w:w="15" w:type="dxa"/>
              <w:left w:w="81" w:type="dxa"/>
              <w:bottom w:w="0" w:type="dxa"/>
              <w:right w:w="81" w:type="dxa"/>
            </w:tcMar>
            <w:vAlign w:val="center"/>
            <w:hideMark/>
          </w:tcPr>
          <w:p w14:paraId="20BDF22F" w14:textId="77777777" w:rsidR="000441FC" w:rsidRPr="00832A7D" w:rsidRDefault="000441FC" w:rsidP="00DF7F41">
            <w:pPr>
              <w:pStyle w:val="TAH"/>
            </w:pPr>
            <w:r w:rsidRPr="00832A7D">
              <w:t>80 MHz</w:t>
            </w:r>
          </w:p>
        </w:tc>
        <w:tc>
          <w:tcPr>
            <w:tcW w:w="362" w:type="pct"/>
            <w:vAlign w:val="center"/>
          </w:tcPr>
          <w:p w14:paraId="3200C327" w14:textId="77777777" w:rsidR="000441FC" w:rsidRPr="00832A7D" w:rsidRDefault="000441FC" w:rsidP="00DF7F41">
            <w:pPr>
              <w:pStyle w:val="TAH"/>
            </w:pPr>
            <w:r w:rsidRPr="00832A7D">
              <w:t>90 MHz</w:t>
            </w:r>
          </w:p>
        </w:tc>
        <w:tc>
          <w:tcPr>
            <w:tcW w:w="363" w:type="pct"/>
            <w:shd w:val="clear" w:color="auto" w:fill="auto"/>
            <w:tcMar>
              <w:top w:w="15" w:type="dxa"/>
              <w:left w:w="81" w:type="dxa"/>
              <w:bottom w:w="0" w:type="dxa"/>
              <w:right w:w="81" w:type="dxa"/>
            </w:tcMar>
            <w:vAlign w:val="center"/>
            <w:hideMark/>
          </w:tcPr>
          <w:p w14:paraId="624B6CFB" w14:textId="77777777" w:rsidR="000441FC" w:rsidRPr="00832A7D" w:rsidRDefault="000441FC" w:rsidP="00DF7F41">
            <w:pPr>
              <w:pStyle w:val="TAH"/>
            </w:pPr>
            <w:r w:rsidRPr="00832A7D">
              <w:t>100 MHz</w:t>
            </w:r>
          </w:p>
        </w:tc>
      </w:tr>
      <w:tr w:rsidR="000441FC" w:rsidRPr="00832A7D" w14:paraId="22B51367" w14:textId="77777777" w:rsidTr="00DF7F41">
        <w:trPr>
          <w:trHeight w:val="219"/>
        </w:trPr>
        <w:tc>
          <w:tcPr>
            <w:tcW w:w="281" w:type="pct"/>
            <w:shd w:val="clear" w:color="auto" w:fill="auto"/>
            <w:tcMar>
              <w:top w:w="15" w:type="dxa"/>
              <w:left w:w="81" w:type="dxa"/>
              <w:bottom w:w="0" w:type="dxa"/>
              <w:right w:w="81" w:type="dxa"/>
            </w:tcMar>
            <w:vAlign w:val="center"/>
            <w:hideMark/>
          </w:tcPr>
          <w:p w14:paraId="6EE8E655" w14:textId="77777777" w:rsidR="000441FC" w:rsidRPr="00832A7D" w:rsidRDefault="000441FC" w:rsidP="00DF7F41">
            <w:pPr>
              <w:pStyle w:val="TAC"/>
            </w:pPr>
            <w:r w:rsidRPr="00832A7D">
              <w:t>15</w:t>
            </w:r>
          </w:p>
        </w:tc>
        <w:tc>
          <w:tcPr>
            <w:tcW w:w="363" w:type="pct"/>
            <w:shd w:val="clear" w:color="auto" w:fill="auto"/>
            <w:tcMar>
              <w:top w:w="15" w:type="dxa"/>
              <w:left w:w="81" w:type="dxa"/>
              <w:bottom w:w="0" w:type="dxa"/>
              <w:right w:w="81" w:type="dxa"/>
            </w:tcMar>
            <w:vAlign w:val="center"/>
          </w:tcPr>
          <w:p w14:paraId="77D94CCE" w14:textId="77777777" w:rsidR="000441FC" w:rsidRPr="00832A7D" w:rsidRDefault="000441FC" w:rsidP="00DF7F41">
            <w:pPr>
              <w:pStyle w:val="TAC"/>
            </w:pPr>
            <w:r w:rsidRPr="00832A7D">
              <w:t>242.5</w:t>
            </w:r>
          </w:p>
        </w:tc>
        <w:tc>
          <w:tcPr>
            <w:tcW w:w="364" w:type="pct"/>
            <w:shd w:val="clear" w:color="auto" w:fill="auto"/>
            <w:tcMar>
              <w:top w:w="15" w:type="dxa"/>
              <w:left w:w="81" w:type="dxa"/>
              <w:bottom w:w="0" w:type="dxa"/>
              <w:right w:w="81" w:type="dxa"/>
            </w:tcMar>
            <w:vAlign w:val="center"/>
          </w:tcPr>
          <w:p w14:paraId="66646A67" w14:textId="77777777" w:rsidR="000441FC" w:rsidRPr="00832A7D" w:rsidRDefault="000441FC" w:rsidP="00DF7F41">
            <w:pPr>
              <w:pStyle w:val="TAC"/>
            </w:pPr>
            <w:r w:rsidRPr="00832A7D">
              <w:t>312.5</w:t>
            </w:r>
          </w:p>
        </w:tc>
        <w:tc>
          <w:tcPr>
            <w:tcW w:w="363" w:type="pct"/>
            <w:shd w:val="clear" w:color="auto" w:fill="auto"/>
            <w:tcMar>
              <w:top w:w="15" w:type="dxa"/>
              <w:left w:w="81" w:type="dxa"/>
              <w:bottom w:w="0" w:type="dxa"/>
              <w:right w:w="81" w:type="dxa"/>
            </w:tcMar>
            <w:vAlign w:val="center"/>
          </w:tcPr>
          <w:p w14:paraId="3552DD17" w14:textId="77777777" w:rsidR="000441FC" w:rsidRPr="00832A7D" w:rsidRDefault="000441FC" w:rsidP="00DF7F41">
            <w:pPr>
              <w:pStyle w:val="TAC"/>
            </w:pPr>
            <w:r w:rsidRPr="00832A7D">
              <w:t>382.5</w:t>
            </w:r>
          </w:p>
        </w:tc>
        <w:tc>
          <w:tcPr>
            <w:tcW w:w="364" w:type="pct"/>
            <w:shd w:val="clear" w:color="auto" w:fill="auto"/>
            <w:tcMar>
              <w:top w:w="15" w:type="dxa"/>
              <w:left w:w="81" w:type="dxa"/>
              <w:bottom w:w="0" w:type="dxa"/>
              <w:right w:w="81" w:type="dxa"/>
            </w:tcMar>
            <w:vAlign w:val="center"/>
          </w:tcPr>
          <w:p w14:paraId="46F895DE" w14:textId="77777777" w:rsidR="000441FC" w:rsidRPr="00832A7D" w:rsidRDefault="000441FC" w:rsidP="00DF7F41">
            <w:pPr>
              <w:pStyle w:val="TAC"/>
            </w:pPr>
            <w:r w:rsidRPr="00B52531">
              <w:t>452.5</w:t>
            </w:r>
          </w:p>
        </w:tc>
        <w:tc>
          <w:tcPr>
            <w:tcW w:w="362" w:type="pct"/>
            <w:shd w:val="clear" w:color="auto" w:fill="auto"/>
            <w:tcMar>
              <w:top w:w="15" w:type="dxa"/>
              <w:left w:w="81" w:type="dxa"/>
              <w:bottom w:w="0" w:type="dxa"/>
              <w:right w:w="81" w:type="dxa"/>
            </w:tcMar>
            <w:vAlign w:val="center"/>
          </w:tcPr>
          <w:p w14:paraId="499A4FAC" w14:textId="77777777" w:rsidR="000441FC" w:rsidRPr="00832A7D" w:rsidRDefault="000441FC" w:rsidP="00DF7F41">
            <w:pPr>
              <w:pStyle w:val="TAC"/>
            </w:pPr>
            <w:r w:rsidRPr="00832A7D">
              <w:t>522.5</w:t>
            </w:r>
          </w:p>
        </w:tc>
        <w:tc>
          <w:tcPr>
            <w:tcW w:w="363" w:type="pct"/>
          </w:tcPr>
          <w:p w14:paraId="3FEF5426" w14:textId="77777777" w:rsidR="000441FC" w:rsidRPr="00832A7D" w:rsidRDefault="000441FC" w:rsidP="00DF7F41">
            <w:pPr>
              <w:pStyle w:val="TAC"/>
            </w:pPr>
            <w:r w:rsidRPr="00832A7D">
              <w:t>592.5</w:t>
            </w:r>
          </w:p>
        </w:tc>
        <w:tc>
          <w:tcPr>
            <w:tcW w:w="362" w:type="pct"/>
            <w:shd w:val="clear" w:color="auto" w:fill="auto"/>
            <w:tcMar>
              <w:top w:w="15" w:type="dxa"/>
              <w:left w:w="81" w:type="dxa"/>
              <w:bottom w:w="0" w:type="dxa"/>
              <w:right w:w="81" w:type="dxa"/>
            </w:tcMar>
            <w:vAlign w:val="center"/>
          </w:tcPr>
          <w:p w14:paraId="5B7C0766" w14:textId="77777777" w:rsidR="000441FC" w:rsidRPr="00832A7D" w:rsidRDefault="000441FC" w:rsidP="00DF7F41">
            <w:pPr>
              <w:pStyle w:val="TAC"/>
            </w:pPr>
            <w:r w:rsidRPr="00832A7D">
              <w:t>552.5</w:t>
            </w:r>
          </w:p>
        </w:tc>
        <w:tc>
          <w:tcPr>
            <w:tcW w:w="363" w:type="pct"/>
            <w:shd w:val="clear" w:color="auto" w:fill="auto"/>
            <w:tcMar>
              <w:top w:w="15" w:type="dxa"/>
              <w:left w:w="81" w:type="dxa"/>
              <w:bottom w:w="0" w:type="dxa"/>
              <w:right w:w="81" w:type="dxa"/>
            </w:tcMar>
            <w:vAlign w:val="center"/>
          </w:tcPr>
          <w:p w14:paraId="4034CCD7" w14:textId="77777777" w:rsidR="000441FC" w:rsidRPr="00832A7D" w:rsidRDefault="000441FC" w:rsidP="00DF7F41">
            <w:pPr>
              <w:pStyle w:val="TAC"/>
            </w:pPr>
            <w:r w:rsidRPr="00832A7D">
              <w:t>692.5</w:t>
            </w:r>
          </w:p>
        </w:tc>
        <w:tc>
          <w:tcPr>
            <w:tcW w:w="362" w:type="pct"/>
            <w:shd w:val="clear" w:color="auto" w:fill="auto"/>
            <w:tcMar>
              <w:top w:w="15" w:type="dxa"/>
              <w:left w:w="81" w:type="dxa"/>
              <w:bottom w:w="0" w:type="dxa"/>
              <w:right w:w="81" w:type="dxa"/>
            </w:tcMar>
            <w:vAlign w:val="center"/>
            <w:hideMark/>
          </w:tcPr>
          <w:p w14:paraId="44A32674" w14:textId="77777777" w:rsidR="000441FC" w:rsidRPr="00832A7D" w:rsidRDefault="000441FC" w:rsidP="00DF7F41">
            <w:pPr>
              <w:pStyle w:val="TAC"/>
            </w:pPr>
            <w:r w:rsidRPr="00832A7D">
              <w:t>N/A</w:t>
            </w:r>
          </w:p>
        </w:tc>
        <w:tc>
          <w:tcPr>
            <w:tcW w:w="363" w:type="pct"/>
            <w:vAlign w:val="center"/>
          </w:tcPr>
          <w:p w14:paraId="4206FB85" w14:textId="77777777" w:rsidR="000441FC" w:rsidRPr="00832A7D" w:rsidRDefault="000441FC" w:rsidP="00DF7F41">
            <w:pPr>
              <w:pStyle w:val="TAC"/>
            </w:pPr>
            <w:r w:rsidRPr="00832A7D">
              <w:t>N/A</w:t>
            </w:r>
          </w:p>
        </w:tc>
        <w:tc>
          <w:tcPr>
            <w:tcW w:w="363" w:type="pct"/>
            <w:shd w:val="clear" w:color="auto" w:fill="auto"/>
            <w:tcMar>
              <w:top w:w="15" w:type="dxa"/>
              <w:left w:w="81" w:type="dxa"/>
              <w:bottom w:w="0" w:type="dxa"/>
              <w:right w:w="81" w:type="dxa"/>
            </w:tcMar>
            <w:vAlign w:val="center"/>
            <w:hideMark/>
          </w:tcPr>
          <w:p w14:paraId="20EBECD1" w14:textId="77777777" w:rsidR="000441FC" w:rsidRPr="00832A7D" w:rsidRDefault="000441FC" w:rsidP="00DF7F41">
            <w:pPr>
              <w:pStyle w:val="TAC"/>
            </w:pPr>
            <w:r w:rsidRPr="00832A7D">
              <w:t>N/A</w:t>
            </w:r>
          </w:p>
        </w:tc>
        <w:tc>
          <w:tcPr>
            <w:tcW w:w="362" w:type="pct"/>
            <w:vAlign w:val="center"/>
          </w:tcPr>
          <w:p w14:paraId="15E8DD0E" w14:textId="77777777" w:rsidR="000441FC" w:rsidRPr="00832A7D" w:rsidRDefault="000441FC" w:rsidP="00DF7F41">
            <w:pPr>
              <w:pStyle w:val="TAC"/>
            </w:pPr>
            <w:r w:rsidRPr="00832A7D">
              <w:t>N/A</w:t>
            </w:r>
          </w:p>
        </w:tc>
        <w:tc>
          <w:tcPr>
            <w:tcW w:w="363" w:type="pct"/>
            <w:shd w:val="clear" w:color="auto" w:fill="auto"/>
            <w:tcMar>
              <w:top w:w="15" w:type="dxa"/>
              <w:left w:w="81" w:type="dxa"/>
              <w:bottom w:w="0" w:type="dxa"/>
              <w:right w:w="81" w:type="dxa"/>
            </w:tcMar>
            <w:vAlign w:val="center"/>
            <w:hideMark/>
          </w:tcPr>
          <w:p w14:paraId="21750E5F" w14:textId="77777777" w:rsidR="000441FC" w:rsidRPr="00832A7D" w:rsidRDefault="000441FC" w:rsidP="00DF7F41">
            <w:pPr>
              <w:pStyle w:val="TAC"/>
            </w:pPr>
            <w:r w:rsidRPr="00832A7D">
              <w:t>N/A</w:t>
            </w:r>
          </w:p>
        </w:tc>
      </w:tr>
      <w:tr w:rsidR="000441FC" w:rsidRPr="00832A7D" w14:paraId="16350891" w14:textId="77777777" w:rsidTr="00DF7F41">
        <w:trPr>
          <w:trHeight w:val="230"/>
        </w:trPr>
        <w:tc>
          <w:tcPr>
            <w:tcW w:w="281" w:type="pct"/>
            <w:shd w:val="clear" w:color="auto" w:fill="auto"/>
            <w:tcMar>
              <w:top w:w="15" w:type="dxa"/>
              <w:left w:w="81" w:type="dxa"/>
              <w:bottom w:w="0" w:type="dxa"/>
              <w:right w:w="81" w:type="dxa"/>
            </w:tcMar>
            <w:vAlign w:val="center"/>
            <w:hideMark/>
          </w:tcPr>
          <w:p w14:paraId="17B6156F" w14:textId="77777777" w:rsidR="000441FC" w:rsidRPr="00832A7D" w:rsidRDefault="000441FC" w:rsidP="00DF7F41">
            <w:pPr>
              <w:pStyle w:val="TAC"/>
            </w:pPr>
            <w:r w:rsidRPr="00832A7D">
              <w:lastRenderedPageBreak/>
              <w:t>30</w:t>
            </w:r>
          </w:p>
        </w:tc>
        <w:tc>
          <w:tcPr>
            <w:tcW w:w="363" w:type="pct"/>
            <w:shd w:val="clear" w:color="auto" w:fill="auto"/>
            <w:tcMar>
              <w:top w:w="15" w:type="dxa"/>
              <w:left w:w="81" w:type="dxa"/>
              <w:bottom w:w="0" w:type="dxa"/>
              <w:right w:w="81" w:type="dxa"/>
            </w:tcMar>
            <w:vAlign w:val="center"/>
          </w:tcPr>
          <w:p w14:paraId="3F6113F3" w14:textId="77777777" w:rsidR="000441FC" w:rsidRPr="00832A7D" w:rsidRDefault="000441FC" w:rsidP="00DF7F41">
            <w:pPr>
              <w:pStyle w:val="TAC"/>
            </w:pPr>
            <w:r w:rsidRPr="00832A7D">
              <w:t>505</w:t>
            </w:r>
          </w:p>
        </w:tc>
        <w:tc>
          <w:tcPr>
            <w:tcW w:w="364" w:type="pct"/>
            <w:shd w:val="clear" w:color="auto" w:fill="auto"/>
            <w:tcMar>
              <w:top w:w="15" w:type="dxa"/>
              <w:left w:w="81" w:type="dxa"/>
              <w:bottom w:w="0" w:type="dxa"/>
              <w:right w:w="81" w:type="dxa"/>
            </w:tcMar>
            <w:vAlign w:val="center"/>
          </w:tcPr>
          <w:p w14:paraId="0A4715D7" w14:textId="77777777" w:rsidR="000441FC" w:rsidRPr="00832A7D" w:rsidRDefault="000441FC" w:rsidP="00DF7F41">
            <w:pPr>
              <w:pStyle w:val="TAC"/>
            </w:pPr>
            <w:r w:rsidRPr="00832A7D">
              <w:t>665</w:t>
            </w:r>
          </w:p>
        </w:tc>
        <w:tc>
          <w:tcPr>
            <w:tcW w:w="363" w:type="pct"/>
            <w:shd w:val="clear" w:color="auto" w:fill="auto"/>
            <w:tcMar>
              <w:top w:w="15" w:type="dxa"/>
              <w:left w:w="81" w:type="dxa"/>
              <w:bottom w:w="0" w:type="dxa"/>
              <w:right w:w="81" w:type="dxa"/>
            </w:tcMar>
            <w:vAlign w:val="center"/>
          </w:tcPr>
          <w:p w14:paraId="641D944C" w14:textId="77777777" w:rsidR="000441FC" w:rsidRPr="00832A7D" w:rsidRDefault="000441FC" w:rsidP="00DF7F41">
            <w:pPr>
              <w:pStyle w:val="TAC"/>
            </w:pPr>
            <w:r w:rsidRPr="00832A7D">
              <w:t>645</w:t>
            </w:r>
          </w:p>
        </w:tc>
        <w:tc>
          <w:tcPr>
            <w:tcW w:w="364" w:type="pct"/>
            <w:shd w:val="clear" w:color="auto" w:fill="auto"/>
            <w:tcMar>
              <w:top w:w="15" w:type="dxa"/>
              <w:left w:w="81" w:type="dxa"/>
              <w:bottom w:w="0" w:type="dxa"/>
              <w:right w:w="81" w:type="dxa"/>
            </w:tcMar>
            <w:vAlign w:val="center"/>
          </w:tcPr>
          <w:p w14:paraId="5DCF147B" w14:textId="77777777" w:rsidR="000441FC" w:rsidRPr="00832A7D" w:rsidRDefault="000441FC" w:rsidP="00DF7F41">
            <w:pPr>
              <w:pStyle w:val="TAC"/>
            </w:pPr>
            <w:r w:rsidRPr="00832A7D">
              <w:t>805</w:t>
            </w:r>
          </w:p>
        </w:tc>
        <w:tc>
          <w:tcPr>
            <w:tcW w:w="362" w:type="pct"/>
            <w:shd w:val="clear" w:color="auto" w:fill="auto"/>
            <w:tcMar>
              <w:top w:w="15" w:type="dxa"/>
              <w:left w:w="81" w:type="dxa"/>
              <w:bottom w:w="0" w:type="dxa"/>
              <w:right w:w="81" w:type="dxa"/>
            </w:tcMar>
            <w:vAlign w:val="center"/>
          </w:tcPr>
          <w:p w14:paraId="6C518999" w14:textId="77777777" w:rsidR="000441FC" w:rsidRPr="00832A7D" w:rsidRDefault="000441FC" w:rsidP="00DF7F41">
            <w:pPr>
              <w:pStyle w:val="TAC"/>
            </w:pPr>
            <w:r w:rsidRPr="00832A7D">
              <w:t>785</w:t>
            </w:r>
          </w:p>
        </w:tc>
        <w:tc>
          <w:tcPr>
            <w:tcW w:w="363" w:type="pct"/>
          </w:tcPr>
          <w:p w14:paraId="0F18A766" w14:textId="77777777" w:rsidR="000441FC" w:rsidRPr="00832A7D" w:rsidRDefault="000441FC" w:rsidP="00DF7F41">
            <w:pPr>
              <w:pStyle w:val="TAC"/>
              <w:rPr>
                <w:rFonts w:eastAsia="Calibri"/>
              </w:rPr>
            </w:pPr>
            <w:r w:rsidRPr="00832A7D">
              <w:rPr>
                <w:rFonts w:eastAsia="Calibri"/>
              </w:rPr>
              <w:t>945</w:t>
            </w:r>
          </w:p>
        </w:tc>
        <w:tc>
          <w:tcPr>
            <w:tcW w:w="362" w:type="pct"/>
            <w:shd w:val="clear" w:color="auto" w:fill="auto"/>
            <w:tcMar>
              <w:top w:w="15" w:type="dxa"/>
              <w:left w:w="81" w:type="dxa"/>
              <w:bottom w:w="0" w:type="dxa"/>
              <w:right w:w="81" w:type="dxa"/>
            </w:tcMar>
            <w:vAlign w:val="center"/>
          </w:tcPr>
          <w:p w14:paraId="3FDAAE6D" w14:textId="77777777" w:rsidR="000441FC" w:rsidRPr="00832A7D" w:rsidRDefault="000441FC" w:rsidP="00DF7F41">
            <w:pPr>
              <w:pStyle w:val="TAC"/>
            </w:pPr>
            <w:r w:rsidRPr="00832A7D">
              <w:rPr>
                <w:rFonts w:eastAsia="Calibri"/>
              </w:rPr>
              <w:t>905</w:t>
            </w:r>
          </w:p>
        </w:tc>
        <w:tc>
          <w:tcPr>
            <w:tcW w:w="363" w:type="pct"/>
            <w:shd w:val="clear" w:color="auto" w:fill="auto"/>
            <w:tcMar>
              <w:top w:w="15" w:type="dxa"/>
              <w:left w:w="81" w:type="dxa"/>
              <w:bottom w:w="0" w:type="dxa"/>
              <w:right w:w="81" w:type="dxa"/>
            </w:tcMar>
            <w:vAlign w:val="center"/>
          </w:tcPr>
          <w:p w14:paraId="4362522E" w14:textId="77777777" w:rsidR="000441FC" w:rsidRPr="00832A7D" w:rsidRDefault="000441FC" w:rsidP="00DF7F41">
            <w:pPr>
              <w:pStyle w:val="TAC"/>
            </w:pPr>
            <w:r w:rsidRPr="00832A7D">
              <w:rPr>
                <w:rFonts w:eastAsia="Calibri"/>
              </w:rPr>
              <w:t>1045</w:t>
            </w:r>
          </w:p>
        </w:tc>
        <w:tc>
          <w:tcPr>
            <w:tcW w:w="362" w:type="pct"/>
            <w:shd w:val="clear" w:color="auto" w:fill="auto"/>
            <w:tcMar>
              <w:top w:w="15" w:type="dxa"/>
              <w:left w:w="81" w:type="dxa"/>
              <w:bottom w:w="0" w:type="dxa"/>
              <w:right w:w="81" w:type="dxa"/>
            </w:tcMar>
            <w:vAlign w:val="center"/>
          </w:tcPr>
          <w:p w14:paraId="2DF78C99" w14:textId="77777777" w:rsidR="000441FC" w:rsidRPr="00832A7D" w:rsidRDefault="000441FC" w:rsidP="00DF7F41">
            <w:pPr>
              <w:pStyle w:val="TAC"/>
            </w:pPr>
            <w:r w:rsidRPr="00832A7D">
              <w:rPr>
                <w:rFonts w:eastAsia="Calibri"/>
              </w:rPr>
              <w:t>825</w:t>
            </w:r>
          </w:p>
        </w:tc>
        <w:tc>
          <w:tcPr>
            <w:tcW w:w="363" w:type="pct"/>
            <w:vAlign w:val="center"/>
          </w:tcPr>
          <w:p w14:paraId="0CD993EA" w14:textId="77777777" w:rsidR="000441FC" w:rsidRPr="00832A7D" w:rsidRDefault="000441FC" w:rsidP="00DF7F41">
            <w:pPr>
              <w:pStyle w:val="TAC"/>
              <w:rPr>
                <w:rFonts w:eastAsia="Calibri"/>
              </w:rPr>
            </w:pPr>
            <w:r w:rsidRPr="00832A7D">
              <w:rPr>
                <w:rFonts w:eastAsia="Calibri"/>
              </w:rPr>
              <w:t>965</w:t>
            </w:r>
          </w:p>
        </w:tc>
        <w:tc>
          <w:tcPr>
            <w:tcW w:w="363" w:type="pct"/>
            <w:shd w:val="clear" w:color="auto" w:fill="auto"/>
            <w:tcMar>
              <w:top w:w="15" w:type="dxa"/>
              <w:left w:w="81" w:type="dxa"/>
              <w:bottom w:w="0" w:type="dxa"/>
              <w:right w:w="81" w:type="dxa"/>
            </w:tcMar>
            <w:vAlign w:val="center"/>
          </w:tcPr>
          <w:p w14:paraId="120C32AE" w14:textId="77777777" w:rsidR="000441FC" w:rsidRPr="00832A7D" w:rsidRDefault="000441FC" w:rsidP="00DF7F41">
            <w:pPr>
              <w:pStyle w:val="TAC"/>
            </w:pPr>
            <w:r w:rsidRPr="00832A7D">
              <w:rPr>
                <w:rFonts w:eastAsia="Calibri"/>
              </w:rPr>
              <w:t>925</w:t>
            </w:r>
          </w:p>
        </w:tc>
        <w:tc>
          <w:tcPr>
            <w:tcW w:w="362" w:type="pct"/>
          </w:tcPr>
          <w:p w14:paraId="7900F94D" w14:textId="77777777" w:rsidR="000441FC" w:rsidRPr="00832A7D" w:rsidRDefault="000441FC" w:rsidP="00DF7F41">
            <w:pPr>
              <w:pStyle w:val="TAC"/>
              <w:rPr>
                <w:rFonts w:eastAsia="Calibri"/>
              </w:rPr>
            </w:pPr>
            <w:r w:rsidRPr="00832A7D">
              <w:rPr>
                <w:rFonts w:eastAsia="Calibri"/>
              </w:rPr>
              <w:t>885</w:t>
            </w:r>
          </w:p>
        </w:tc>
        <w:tc>
          <w:tcPr>
            <w:tcW w:w="363" w:type="pct"/>
            <w:shd w:val="clear" w:color="auto" w:fill="auto"/>
            <w:tcMar>
              <w:top w:w="15" w:type="dxa"/>
              <w:left w:w="81" w:type="dxa"/>
              <w:bottom w:w="0" w:type="dxa"/>
              <w:right w:w="81" w:type="dxa"/>
            </w:tcMar>
            <w:vAlign w:val="center"/>
          </w:tcPr>
          <w:p w14:paraId="3568F2BD" w14:textId="77777777" w:rsidR="000441FC" w:rsidRPr="00832A7D" w:rsidRDefault="000441FC" w:rsidP="00DF7F41">
            <w:pPr>
              <w:pStyle w:val="TAC"/>
            </w:pPr>
            <w:r w:rsidRPr="00832A7D">
              <w:rPr>
                <w:rFonts w:eastAsia="Calibri"/>
              </w:rPr>
              <w:t>845</w:t>
            </w:r>
          </w:p>
        </w:tc>
      </w:tr>
      <w:tr w:rsidR="000441FC" w:rsidRPr="00832A7D" w14:paraId="26BC52C0" w14:textId="77777777" w:rsidTr="00DF7F41">
        <w:trPr>
          <w:trHeight w:val="230"/>
        </w:trPr>
        <w:tc>
          <w:tcPr>
            <w:tcW w:w="281" w:type="pct"/>
            <w:shd w:val="clear" w:color="auto" w:fill="auto"/>
            <w:tcMar>
              <w:top w:w="15" w:type="dxa"/>
              <w:left w:w="81" w:type="dxa"/>
              <w:bottom w:w="0" w:type="dxa"/>
              <w:right w:w="81" w:type="dxa"/>
            </w:tcMar>
            <w:vAlign w:val="center"/>
            <w:hideMark/>
          </w:tcPr>
          <w:p w14:paraId="0B96563B" w14:textId="77777777" w:rsidR="000441FC" w:rsidRPr="00832A7D" w:rsidRDefault="000441FC" w:rsidP="00DF7F41">
            <w:pPr>
              <w:pStyle w:val="TAC"/>
            </w:pPr>
            <w:r w:rsidRPr="00832A7D">
              <w:t>60</w:t>
            </w:r>
          </w:p>
        </w:tc>
        <w:tc>
          <w:tcPr>
            <w:tcW w:w="363" w:type="pct"/>
            <w:shd w:val="clear" w:color="auto" w:fill="auto"/>
            <w:tcMar>
              <w:top w:w="15" w:type="dxa"/>
              <w:left w:w="81" w:type="dxa"/>
              <w:bottom w:w="0" w:type="dxa"/>
              <w:right w:w="81" w:type="dxa"/>
            </w:tcMar>
            <w:vAlign w:val="center"/>
            <w:hideMark/>
          </w:tcPr>
          <w:p w14:paraId="2176C7B6" w14:textId="77777777" w:rsidR="000441FC" w:rsidRPr="00832A7D" w:rsidRDefault="000441FC" w:rsidP="00DF7F41">
            <w:pPr>
              <w:pStyle w:val="TAC"/>
            </w:pPr>
            <w:r w:rsidRPr="00832A7D">
              <w:t>N/A</w:t>
            </w:r>
          </w:p>
        </w:tc>
        <w:tc>
          <w:tcPr>
            <w:tcW w:w="364" w:type="pct"/>
            <w:shd w:val="clear" w:color="auto" w:fill="auto"/>
            <w:tcMar>
              <w:top w:w="15" w:type="dxa"/>
              <w:left w:w="81" w:type="dxa"/>
              <w:bottom w:w="0" w:type="dxa"/>
              <w:right w:w="81" w:type="dxa"/>
            </w:tcMar>
            <w:vAlign w:val="center"/>
          </w:tcPr>
          <w:p w14:paraId="64D86662" w14:textId="77777777" w:rsidR="000441FC" w:rsidRPr="00832A7D" w:rsidRDefault="000441FC" w:rsidP="00DF7F41">
            <w:pPr>
              <w:pStyle w:val="TAC"/>
            </w:pPr>
            <w:r w:rsidRPr="00832A7D">
              <w:t>1010</w:t>
            </w:r>
          </w:p>
        </w:tc>
        <w:tc>
          <w:tcPr>
            <w:tcW w:w="363" w:type="pct"/>
            <w:shd w:val="clear" w:color="auto" w:fill="auto"/>
            <w:tcMar>
              <w:top w:w="15" w:type="dxa"/>
              <w:left w:w="81" w:type="dxa"/>
              <w:bottom w:w="0" w:type="dxa"/>
              <w:right w:w="81" w:type="dxa"/>
            </w:tcMar>
            <w:vAlign w:val="center"/>
          </w:tcPr>
          <w:p w14:paraId="5CDCB290" w14:textId="77777777" w:rsidR="000441FC" w:rsidRPr="00832A7D" w:rsidRDefault="000441FC" w:rsidP="00DF7F41">
            <w:pPr>
              <w:pStyle w:val="TAC"/>
            </w:pPr>
            <w:r w:rsidRPr="00832A7D">
              <w:t>990</w:t>
            </w:r>
          </w:p>
        </w:tc>
        <w:tc>
          <w:tcPr>
            <w:tcW w:w="364" w:type="pct"/>
            <w:shd w:val="clear" w:color="auto" w:fill="auto"/>
            <w:tcMar>
              <w:top w:w="15" w:type="dxa"/>
              <w:left w:w="81" w:type="dxa"/>
              <w:bottom w:w="0" w:type="dxa"/>
              <w:right w:w="81" w:type="dxa"/>
            </w:tcMar>
            <w:vAlign w:val="center"/>
          </w:tcPr>
          <w:p w14:paraId="19BB2CE9" w14:textId="77777777" w:rsidR="000441FC" w:rsidRPr="00832A7D" w:rsidRDefault="000441FC" w:rsidP="00DF7F41">
            <w:pPr>
              <w:pStyle w:val="TAC"/>
            </w:pPr>
            <w:r w:rsidRPr="00832A7D">
              <w:t>1330</w:t>
            </w:r>
          </w:p>
        </w:tc>
        <w:tc>
          <w:tcPr>
            <w:tcW w:w="362" w:type="pct"/>
            <w:shd w:val="clear" w:color="auto" w:fill="auto"/>
            <w:tcMar>
              <w:top w:w="15" w:type="dxa"/>
              <w:left w:w="81" w:type="dxa"/>
              <w:bottom w:w="0" w:type="dxa"/>
              <w:right w:w="81" w:type="dxa"/>
            </w:tcMar>
            <w:vAlign w:val="center"/>
          </w:tcPr>
          <w:p w14:paraId="3CB69E04" w14:textId="77777777" w:rsidR="000441FC" w:rsidRPr="00832A7D" w:rsidRDefault="000441FC" w:rsidP="00DF7F41">
            <w:pPr>
              <w:pStyle w:val="TAC"/>
            </w:pPr>
            <w:r w:rsidRPr="00832A7D">
              <w:t>1310</w:t>
            </w:r>
          </w:p>
        </w:tc>
        <w:tc>
          <w:tcPr>
            <w:tcW w:w="363" w:type="pct"/>
          </w:tcPr>
          <w:p w14:paraId="44D8E235" w14:textId="77777777" w:rsidR="000441FC" w:rsidRPr="00832A7D" w:rsidRDefault="000441FC" w:rsidP="00DF7F41">
            <w:pPr>
              <w:pStyle w:val="TAC"/>
              <w:rPr>
                <w:rFonts w:eastAsia="Calibri"/>
              </w:rPr>
            </w:pPr>
            <w:r w:rsidRPr="00832A7D">
              <w:rPr>
                <w:rFonts w:eastAsia="Calibri"/>
              </w:rPr>
              <w:t>1290</w:t>
            </w:r>
          </w:p>
        </w:tc>
        <w:tc>
          <w:tcPr>
            <w:tcW w:w="362" w:type="pct"/>
            <w:shd w:val="clear" w:color="auto" w:fill="auto"/>
            <w:tcMar>
              <w:top w:w="15" w:type="dxa"/>
              <w:left w:w="81" w:type="dxa"/>
              <w:bottom w:w="0" w:type="dxa"/>
              <w:right w:w="81" w:type="dxa"/>
            </w:tcMar>
            <w:vAlign w:val="center"/>
          </w:tcPr>
          <w:p w14:paraId="4F6AF487" w14:textId="77777777" w:rsidR="000441FC" w:rsidRPr="00832A7D" w:rsidRDefault="000441FC" w:rsidP="00DF7F41">
            <w:pPr>
              <w:pStyle w:val="TAC"/>
            </w:pPr>
            <w:r w:rsidRPr="00832A7D">
              <w:rPr>
                <w:rFonts w:eastAsia="Calibri"/>
              </w:rPr>
              <w:t>1610</w:t>
            </w:r>
          </w:p>
        </w:tc>
        <w:tc>
          <w:tcPr>
            <w:tcW w:w="363" w:type="pct"/>
            <w:shd w:val="clear" w:color="auto" w:fill="auto"/>
            <w:tcMar>
              <w:top w:w="15" w:type="dxa"/>
              <w:left w:w="81" w:type="dxa"/>
              <w:bottom w:w="0" w:type="dxa"/>
              <w:right w:w="81" w:type="dxa"/>
            </w:tcMar>
            <w:vAlign w:val="center"/>
          </w:tcPr>
          <w:p w14:paraId="5533C0C0" w14:textId="77777777" w:rsidR="000441FC" w:rsidRPr="00832A7D" w:rsidRDefault="000441FC" w:rsidP="00DF7F41">
            <w:pPr>
              <w:pStyle w:val="TAC"/>
            </w:pPr>
            <w:r w:rsidRPr="00832A7D">
              <w:rPr>
                <w:rFonts w:eastAsia="Calibri"/>
              </w:rPr>
              <w:t>1570</w:t>
            </w:r>
          </w:p>
        </w:tc>
        <w:tc>
          <w:tcPr>
            <w:tcW w:w="362" w:type="pct"/>
            <w:shd w:val="clear" w:color="auto" w:fill="auto"/>
            <w:tcMar>
              <w:top w:w="15" w:type="dxa"/>
              <w:left w:w="81" w:type="dxa"/>
              <w:bottom w:w="0" w:type="dxa"/>
              <w:right w:w="81" w:type="dxa"/>
            </w:tcMar>
            <w:vAlign w:val="center"/>
          </w:tcPr>
          <w:p w14:paraId="3D765A32" w14:textId="77777777" w:rsidR="000441FC" w:rsidRPr="00832A7D" w:rsidRDefault="000441FC" w:rsidP="00DF7F41">
            <w:pPr>
              <w:pStyle w:val="TAC"/>
            </w:pPr>
            <w:r w:rsidRPr="00832A7D">
              <w:rPr>
                <w:rFonts w:eastAsia="Calibri"/>
              </w:rPr>
              <w:t>1530</w:t>
            </w:r>
          </w:p>
        </w:tc>
        <w:tc>
          <w:tcPr>
            <w:tcW w:w="363" w:type="pct"/>
            <w:vAlign w:val="center"/>
          </w:tcPr>
          <w:p w14:paraId="006EFED8" w14:textId="77777777" w:rsidR="000441FC" w:rsidRPr="00832A7D" w:rsidRDefault="000441FC" w:rsidP="00DF7F41">
            <w:pPr>
              <w:pStyle w:val="TAC"/>
              <w:rPr>
                <w:rFonts w:eastAsia="Calibri"/>
              </w:rPr>
            </w:pPr>
            <w:r w:rsidRPr="00832A7D">
              <w:rPr>
                <w:rFonts w:eastAsia="Calibri"/>
              </w:rPr>
              <w:t>1490</w:t>
            </w:r>
          </w:p>
        </w:tc>
        <w:tc>
          <w:tcPr>
            <w:tcW w:w="363" w:type="pct"/>
            <w:shd w:val="clear" w:color="auto" w:fill="auto"/>
            <w:tcMar>
              <w:top w:w="15" w:type="dxa"/>
              <w:left w:w="81" w:type="dxa"/>
              <w:bottom w:w="0" w:type="dxa"/>
              <w:right w:w="81" w:type="dxa"/>
            </w:tcMar>
            <w:vAlign w:val="center"/>
          </w:tcPr>
          <w:p w14:paraId="3D334D4E" w14:textId="77777777" w:rsidR="000441FC" w:rsidRPr="00832A7D" w:rsidRDefault="000441FC" w:rsidP="00DF7F41">
            <w:pPr>
              <w:pStyle w:val="TAC"/>
            </w:pPr>
            <w:r w:rsidRPr="00832A7D">
              <w:rPr>
                <w:rFonts w:eastAsia="Calibri"/>
              </w:rPr>
              <w:t>1450</w:t>
            </w:r>
          </w:p>
        </w:tc>
        <w:tc>
          <w:tcPr>
            <w:tcW w:w="362" w:type="pct"/>
          </w:tcPr>
          <w:p w14:paraId="742982F3" w14:textId="77777777" w:rsidR="000441FC" w:rsidRPr="00832A7D" w:rsidRDefault="000441FC" w:rsidP="00DF7F41">
            <w:pPr>
              <w:pStyle w:val="TAC"/>
              <w:rPr>
                <w:rFonts w:eastAsia="Calibri"/>
              </w:rPr>
            </w:pPr>
            <w:r w:rsidRPr="00832A7D">
              <w:rPr>
                <w:rFonts w:eastAsia="Calibri"/>
              </w:rPr>
              <w:t>1410</w:t>
            </w:r>
          </w:p>
        </w:tc>
        <w:tc>
          <w:tcPr>
            <w:tcW w:w="363" w:type="pct"/>
            <w:shd w:val="clear" w:color="auto" w:fill="auto"/>
            <w:tcMar>
              <w:top w:w="15" w:type="dxa"/>
              <w:left w:w="81" w:type="dxa"/>
              <w:bottom w:w="0" w:type="dxa"/>
              <w:right w:w="81" w:type="dxa"/>
            </w:tcMar>
            <w:vAlign w:val="center"/>
          </w:tcPr>
          <w:p w14:paraId="779192DE" w14:textId="77777777" w:rsidR="000441FC" w:rsidRPr="00832A7D" w:rsidRDefault="000441FC" w:rsidP="00DF7F41">
            <w:pPr>
              <w:pStyle w:val="TAC"/>
            </w:pPr>
            <w:r w:rsidRPr="00832A7D">
              <w:rPr>
                <w:rFonts w:eastAsia="Calibri"/>
              </w:rPr>
              <w:t>1370</w:t>
            </w:r>
          </w:p>
        </w:tc>
      </w:tr>
    </w:tbl>
    <w:p w14:paraId="6D246220" w14:textId="77777777" w:rsidR="000441FC" w:rsidRPr="00832A7D" w:rsidRDefault="000441FC" w:rsidP="004923FA">
      <w:pPr>
        <w:rPr>
          <w:lang w:eastAsia="zh-CN"/>
        </w:rPr>
      </w:pPr>
    </w:p>
    <w:p w14:paraId="09D82518" w14:textId="1914F38B" w:rsidR="000441FC" w:rsidRPr="00832A7D" w:rsidRDefault="000441FC" w:rsidP="002C13CF">
      <w:pPr>
        <w:jc w:val="center"/>
        <w:rPr>
          <w:lang w:eastAsia="zh-CN"/>
        </w:rPr>
      </w:pPr>
      <w:r w:rsidRPr="00832A7D">
        <w:rPr>
          <w:lang w:eastAsia="zh-CN"/>
        </w:rPr>
        <w:t>Tab</w:t>
      </w:r>
      <w:r w:rsidR="00832A7D">
        <w:rPr>
          <w:lang w:eastAsia="zh-CN"/>
        </w:rPr>
        <w:t>le</w:t>
      </w:r>
      <w:r w:rsidRPr="00832A7D">
        <w:rPr>
          <w:lang w:eastAsia="zh-CN"/>
        </w:rPr>
        <w:t xml:space="preserve"> 5: Nominal intra-cell guard bands for wideband operation in NR-U</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417"/>
        <w:gridCol w:w="1560"/>
        <w:gridCol w:w="1984"/>
        <w:gridCol w:w="2693"/>
      </w:tblGrid>
      <w:tr w:rsidR="000441FC" w:rsidRPr="00832A7D" w14:paraId="669B7F16" w14:textId="77777777" w:rsidTr="00DF7F41">
        <w:trPr>
          <w:jc w:val="center"/>
        </w:trPr>
        <w:tc>
          <w:tcPr>
            <w:tcW w:w="846" w:type="dxa"/>
          </w:tcPr>
          <w:p w14:paraId="4413CB35" w14:textId="77777777" w:rsidR="000441FC" w:rsidRPr="00832A7D" w:rsidRDefault="000441FC" w:rsidP="00DF7F41">
            <w:pPr>
              <w:pStyle w:val="TAH"/>
            </w:pPr>
            <w:r w:rsidRPr="00832A7D">
              <w:t>SCS</w:t>
            </w:r>
          </w:p>
          <w:p w14:paraId="466780A7" w14:textId="77777777" w:rsidR="000441FC" w:rsidRPr="00832A7D" w:rsidRDefault="000441FC" w:rsidP="00DF7F41">
            <w:pPr>
              <w:pStyle w:val="TAH"/>
            </w:pPr>
            <w:r w:rsidRPr="00832A7D">
              <w:t>(kHz)</w:t>
            </w:r>
          </w:p>
        </w:tc>
        <w:tc>
          <w:tcPr>
            <w:tcW w:w="1417" w:type="dxa"/>
          </w:tcPr>
          <w:p w14:paraId="0BBF5CB0" w14:textId="77777777" w:rsidR="000441FC" w:rsidRPr="00832A7D" w:rsidRDefault="000441FC" w:rsidP="00DF7F41">
            <w:pPr>
              <w:pStyle w:val="TAH"/>
            </w:pPr>
            <w:r w:rsidRPr="00832A7D">
              <w:t>20 MHz</w:t>
            </w:r>
          </w:p>
        </w:tc>
        <w:tc>
          <w:tcPr>
            <w:tcW w:w="1560" w:type="dxa"/>
          </w:tcPr>
          <w:p w14:paraId="4753937E" w14:textId="77777777" w:rsidR="000441FC" w:rsidRPr="00832A7D" w:rsidRDefault="000441FC" w:rsidP="00DF7F41">
            <w:pPr>
              <w:pStyle w:val="TAH"/>
            </w:pPr>
            <w:r w:rsidRPr="00832A7D">
              <w:t>40 MHz</w:t>
            </w:r>
          </w:p>
        </w:tc>
        <w:tc>
          <w:tcPr>
            <w:tcW w:w="1984" w:type="dxa"/>
          </w:tcPr>
          <w:p w14:paraId="6C4E3485" w14:textId="77777777" w:rsidR="000441FC" w:rsidRPr="00832A7D" w:rsidRDefault="000441FC" w:rsidP="00DF7F41">
            <w:pPr>
              <w:pStyle w:val="TAH"/>
            </w:pPr>
            <w:r w:rsidRPr="00832A7D">
              <w:t>60 MHz</w:t>
            </w:r>
          </w:p>
        </w:tc>
        <w:tc>
          <w:tcPr>
            <w:tcW w:w="2693" w:type="dxa"/>
          </w:tcPr>
          <w:p w14:paraId="0F41B3CD" w14:textId="77777777" w:rsidR="000441FC" w:rsidRPr="00832A7D" w:rsidRDefault="000441FC" w:rsidP="00DF7F41">
            <w:pPr>
              <w:pStyle w:val="TAH"/>
            </w:pPr>
            <w:r w:rsidRPr="00832A7D">
              <w:t>80 MHz</w:t>
            </w:r>
          </w:p>
        </w:tc>
      </w:tr>
      <w:tr w:rsidR="000441FC" w:rsidRPr="00E26D09" w14:paraId="242BE60C" w14:textId="77777777" w:rsidTr="00DF7F41">
        <w:trPr>
          <w:jc w:val="center"/>
        </w:trPr>
        <w:tc>
          <w:tcPr>
            <w:tcW w:w="846" w:type="dxa"/>
          </w:tcPr>
          <w:p w14:paraId="766750FF" w14:textId="77777777" w:rsidR="000441FC" w:rsidRPr="00832A7D" w:rsidRDefault="000441FC" w:rsidP="00DF7F41">
            <w:pPr>
              <w:pStyle w:val="TAC"/>
            </w:pPr>
            <w:r w:rsidRPr="00832A7D">
              <w:t>15</w:t>
            </w:r>
          </w:p>
        </w:tc>
        <w:tc>
          <w:tcPr>
            <w:tcW w:w="1417" w:type="dxa"/>
          </w:tcPr>
          <w:p w14:paraId="749B36F4" w14:textId="77777777" w:rsidR="000441FC" w:rsidRPr="00832A7D" w:rsidRDefault="000441FC" w:rsidP="00DF7F41">
            <w:pPr>
              <w:pStyle w:val="TAC"/>
            </w:pPr>
            <w:r w:rsidRPr="00832A7D">
              <w:t>106</w:t>
            </w:r>
          </w:p>
          <w:p w14:paraId="01981346" w14:textId="77777777" w:rsidR="000441FC" w:rsidRPr="00832A7D" w:rsidRDefault="000441FC" w:rsidP="00DF7F41">
            <w:pPr>
              <w:pStyle w:val="TAC"/>
            </w:pPr>
            <w:r w:rsidRPr="00832A7D">
              <w:t>(106)</w:t>
            </w:r>
          </w:p>
        </w:tc>
        <w:tc>
          <w:tcPr>
            <w:tcW w:w="1560" w:type="dxa"/>
          </w:tcPr>
          <w:p w14:paraId="422815CF" w14:textId="77777777" w:rsidR="000441FC" w:rsidRPr="00832A7D" w:rsidRDefault="000441FC" w:rsidP="00DF7F41">
            <w:pPr>
              <w:pStyle w:val="TAC"/>
            </w:pPr>
            <w:r w:rsidRPr="00832A7D">
              <w:t>105-</w:t>
            </w:r>
            <w:r w:rsidRPr="00B52531">
              <w:t>6</w:t>
            </w:r>
            <w:r w:rsidRPr="00832A7D">
              <w:t>-105</w:t>
            </w:r>
          </w:p>
          <w:p w14:paraId="16D97494" w14:textId="77777777" w:rsidR="000441FC" w:rsidRPr="00832A7D" w:rsidRDefault="000441FC" w:rsidP="00DF7F41">
            <w:pPr>
              <w:pStyle w:val="TAC"/>
            </w:pPr>
            <w:r w:rsidRPr="00832A7D">
              <w:t>(216)</w:t>
            </w:r>
          </w:p>
        </w:tc>
        <w:tc>
          <w:tcPr>
            <w:tcW w:w="1984" w:type="dxa"/>
          </w:tcPr>
          <w:p w14:paraId="2F5A108F" w14:textId="77777777" w:rsidR="000441FC" w:rsidRPr="00832A7D" w:rsidRDefault="000441FC" w:rsidP="00DF7F41">
            <w:pPr>
              <w:pStyle w:val="TAC"/>
            </w:pPr>
            <w:r w:rsidRPr="00832A7D">
              <w:t>N/A</w:t>
            </w:r>
          </w:p>
        </w:tc>
        <w:tc>
          <w:tcPr>
            <w:tcW w:w="2693" w:type="dxa"/>
          </w:tcPr>
          <w:p w14:paraId="2D39F9AB" w14:textId="77777777" w:rsidR="000441FC" w:rsidRDefault="000441FC" w:rsidP="00DF7F41">
            <w:pPr>
              <w:pStyle w:val="TAC"/>
            </w:pPr>
            <w:r w:rsidRPr="00832A7D">
              <w:t>N/A</w:t>
            </w:r>
          </w:p>
        </w:tc>
      </w:tr>
      <w:tr w:rsidR="000441FC" w:rsidRPr="00E26D09" w14:paraId="2ECB6CB1" w14:textId="77777777" w:rsidTr="00DF7F41">
        <w:trPr>
          <w:jc w:val="center"/>
        </w:trPr>
        <w:tc>
          <w:tcPr>
            <w:tcW w:w="846" w:type="dxa"/>
          </w:tcPr>
          <w:p w14:paraId="4325146E" w14:textId="77777777" w:rsidR="000441FC" w:rsidRPr="00E26D09" w:rsidRDefault="000441FC" w:rsidP="00DF7F41">
            <w:pPr>
              <w:pStyle w:val="TAC"/>
            </w:pPr>
            <w:r>
              <w:t>30</w:t>
            </w:r>
          </w:p>
        </w:tc>
        <w:tc>
          <w:tcPr>
            <w:tcW w:w="1417" w:type="dxa"/>
          </w:tcPr>
          <w:p w14:paraId="008D910A" w14:textId="77777777" w:rsidR="000441FC" w:rsidRDefault="000441FC" w:rsidP="00DF7F41">
            <w:pPr>
              <w:pStyle w:val="TAC"/>
            </w:pPr>
            <w:r>
              <w:t>51</w:t>
            </w:r>
          </w:p>
          <w:p w14:paraId="5201CE46" w14:textId="77777777" w:rsidR="000441FC" w:rsidRPr="00E26D09" w:rsidRDefault="000441FC" w:rsidP="00DF7F41">
            <w:pPr>
              <w:pStyle w:val="TAC"/>
            </w:pPr>
            <w:r>
              <w:t>(51)</w:t>
            </w:r>
          </w:p>
        </w:tc>
        <w:tc>
          <w:tcPr>
            <w:tcW w:w="1560" w:type="dxa"/>
          </w:tcPr>
          <w:p w14:paraId="2A5342A0" w14:textId="77777777" w:rsidR="000441FC" w:rsidRDefault="000441FC" w:rsidP="00DF7F41">
            <w:pPr>
              <w:pStyle w:val="TAC"/>
            </w:pPr>
            <w:r>
              <w:t>50-6-50</w:t>
            </w:r>
          </w:p>
          <w:p w14:paraId="572FC858" w14:textId="77777777" w:rsidR="000441FC" w:rsidRDefault="000441FC" w:rsidP="00DF7F41">
            <w:pPr>
              <w:pStyle w:val="TAC"/>
            </w:pPr>
            <w:r>
              <w:t>(106)</w:t>
            </w:r>
          </w:p>
        </w:tc>
        <w:tc>
          <w:tcPr>
            <w:tcW w:w="1984" w:type="dxa"/>
          </w:tcPr>
          <w:p w14:paraId="5F25B81A" w14:textId="77777777" w:rsidR="000441FC" w:rsidRDefault="000441FC" w:rsidP="00DF7F41">
            <w:pPr>
              <w:pStyle w:val="TAC"/>
            </w:pPr>
            <w:r>
              <w:t>50-6-50-6-50</w:t>
            </w:r>
          </w:p>
          <w:p w14:paraId="45149902" w14:textId="77777777" w:rsidR="000441FC" w:rsidRDefault="000441FC" w:rsidP="00DF7F41">
            <w:pPr>
              <w:pStyle w:val="TAC"/>
            </w:pPr>
            <w:r>
              <w:t>(162)</w:t>
            </w:r>
          </w:p>
        </w:tc>
        <w:tc>
          <w:tcPr>
            <w:tcW w:w="2693" w:type="dxa"/>
          </w:tcPr>
          <w:p w14:paraId="423EBA38" w14:textId="77777777" w:rsidR="000441FC" w:rsidRDefault="000441FC" w:rsidP="00DF7F41">
            <w:pPr>
              <w:pStyle w:val="TAC"/>
            </w:pPr>
            <w:r>
              <w:t>50-6-50-5-50-6-50</w:t>
            </w:r>
          </w:p>
          <w:p w14:paraId="7B7ABDAC" w14:textId="77777777" w:rsidR="000441FC" w:rsidRDefault="000441FC" w:rsidP="00DF7F41">
            <w:pPr>
              <w:pStyle w:val="TAC"/>
            </w:pPr>
            <w:r>
              <w:t>(217)</w:t>
            </w:r>
          </w:p>
        </w:tc>
      </w:tr>
      <w:tr w:rsidR="000441FC" w:rsidRPr="00E26D09" w14:paraId="5C082D3C" w14:textId="77777777" w:rsidTr="00DF7F41">
        <w:trPr>
          <w:jc w:val="center"/>
        </w:trPr>
        <w:tc>
          <w:tcPr>
            <w:tcW w:w="846" w:type="dxa"/>
          </w:tcPr>
          <w:p w14:paraId="4D1589DB" w14:textId="77777777" w:rsidR="000441FC" w:rsidRDefault="000441FC" w:rsidP="00DF7F41">
            <w:pPr>
              <w:pStyle w:val="TAC"/>
            </w:pPr>
            <w:r>
              <w:t>60</w:t>
            </w:r>
          </w:p>
        </w:tc>
        <w:tc>
          <w:tcPr>
            <w:tcW w:w="1417" w:type="dxa"/>
          </w:tcPr>
          <w:p w14:paraId="4E56824E" w14:textId="77777777" w:rsidR="000441FC" w:rsidRDefault="000441FC" w:rsidP="00DF7F41">
            <w:pPr>
              <w:pStyle w:val="TAC"/>
            </w:pPr>
            <w:r>
              <w:t>TBD</w:t>
            </w:r>
          </w:p>
        </w:tc>
        <w:tc>
          <w:tcPr>
            <w:tcW w:w="1560" w:type="dxa"/>
          </w:tcPr>
          <w:p w14:paraId="67D1CBD1" w14:textId="77777777" w:rsidR="000441FC" w:rsidRDefault="000441FC" w:rsidP="00DF7F41">
            <w:pPr>
              <w:pStyle w:val="TAC"/>
            </w:pPr>
            <w:r>
              <w:t>TBD</w:t>
            </w:r>
          </w:p>
        </w:tc>
        <w:tc>
          <w:tcPr>
            <w:tcW w:w="1984" w:type="dxa"/>
          </w:tcPr>
          <w:p w14:paraId="7684F6D3" w14:textId="77777777" w:rsidR="000441FC" w:rsidRDefault="000441FC" w:rsidP="00DF7F41">
            <w:pPr>
              <w:pStyle w:val="TAC"/>
            </w:pPr>
            <w:r>
              <w:t>TBD</w:t>
            </w:r>
          </w:p>
        </w:tc>
        <w:tc>
          <w:tcPr>
            <w:tcW w:w="2693" w:type="dxa"/>
          </w:tcPr>
          <w:p w14:paraId="65FDFE0D" w14:textId="77777777" w:rsidR="000441FC" w:rsidRDefault="000441FC" w:rsidP="00DF7F41">
            <w:pPr>
              <w:pStyle w:val="TAC"/>
            </w:pPr>
            <w:r>
              <w:t>TBD</w:t>
            </w:r>
          </w:p>
        </w:tc>
      </w:tr>
      <w:tr w:rsidR="000441FC" w:rsidRPr="00E26D09" w14:paraId="13A5A09A" w14:textId="77777777" w:rsidTr="00DF7F41">
        <w:trPr>
          <w:jc w:val="center"/>
        </w:trPr>
        <w:tc>
          <w:tcPr>
            <w:tcW w:w="8500" w:type="dxa"/>
            <w:gridSpan w:val="5"/>
          </w:tcPr>
          <w:p w14:paraId="40BC41F2" w14:textId="77777777" w:rsidR="000441FC" w:rsidRDefault="000441FC" w:rsidP="00DF7F41">
            <w:pPr>
              <w:pStyle w:val="TAN"/>
            </w:pPr>
            <w:r w:rsidRPr="0055429B">
              <w:t>NOTE 1:</w:t>
            </w:r>
            <w:r w:rsidRPr="0055429B">
              <w:tab/>
              <w:t>The intra-cell guard band is denoted TBW</w:t>
            </w:r>
            <w:r w:rsidRPr="0055429B">
              <w:rPr>
                <w:vertAlign w:val="subscript"/>
              </w:rPr>
              <w:t>0</w:t>
            </w:r>
            <w:r w:rsidRPr="0055429B">
              <w:t>-GB</w:t>
            </w:r>
            <w:r w:rsidRPr="0055429B">
              <w:rPr>
                <w:vertAlign w:val="subscript"/>
              </w:rPr>
              <w:t>0</w:t>
            </w:r>
            <w:r w:rsidRPr="0055429B">
              <w:t>-…-GB</w:t>
            </w:r>
            <w:r w:rsidRPr="0055429B">
              <w:rPr>
                <w:vertAlign w:val="subscript"/>
              </w:rPr>
              <w:t>N_RBset-2</w:t>
            </w:r>
            <w:r w:rsidRPr="0055429B">
              <w:t>-TBW</w:t>
            </w:r>
            <w:r w:rsidRPr="0055429B">
              <w:rPr>
                <w:vertAlign w:val="subscript"/>
              </w:rPr>
              <w:t xml:space="preserve">N_RBset-1 </w:t>
            </w:r>
            <w:r w:rsidRPr="0055429B">
              <w:t>for N_RBset &gt; 1 number of RB-sets with TBW</w:t>
            </w:r>
            <w:r w:rsidRPr="00F81111">
              <w:rPr>
                <w:i/>
                <w:iCs/>
                <w:vertAlign w:val="subscript"/>
              </w:rPr>
              <w:t>r</w:t>
            </w:r>
            <w:r w:rsidRPr="00F81111">
              <w:rPr>
                <w:i/>
                <w:iCs/>
              </w:rPr>
              <w:t xml:space="preserve"> </w:t>
            </w:r>
            <w:r w:rsidRPr="0055429B">
              <w:t xml:space="preserve">the maximum transmission bandwidth (PRB) of RB-set </w:t>
            </w:r>
            <w:r w:rsidRPr="00F81111">
              <w:rPr>
                <w:i/>
                <w:iCs/>
              </w:rPr>
              <w:t>r</w:t>
            </w:r>
            <w:r w:rsidRPr="0055429B">
              <w:t xml:space="preserve"> and GB</w:t>
            </w:r>
            <w:r w:rsidRPr="00F81111">
              <w:rPr>
                <w:i/>
                <w:iCs/>
                <w:vertAlign w:val="subscript"/>
              </w:rPr>
              <w:t>r</w:t>
            </w:r>
            <w:r w:rsidRPr="0055429B">
              <w:t xml:space="preserve"> the guard band (PRB) above the upper edge of RB-set </w:t>
            </w:r>
            <w:r w:rsidRPr="0055429B">
              <w:rPr>
                <w:i/>
                <w:iCs/>
              </w:rPr>
              <w:t>r</w:t>
            </w:r>
            <w:r w:rsidRPr="0055429B">
              <w:t xml:space="preserve">. </w:t>
            </w:r>
            <w:r>
              <w:t xml:space="preserve">The </w:t>
            </w:r>
            <w:r w:rsidRPr="0055429B">
              <w:t>RB-set</w:t>
            </w:r>
            <w:r>
              <w:t xml:space="preserve"> 0</w:t>
            </w:r>
            <w:r w:rsidRPr="0055429B">
              <w:t xml:space="preserve"> </w:t>
            </w:r>
            <w:r>
              <w:t xml:space="preserve">is starting at the first common resource block (CRB) of the carrier as indicated by </w:t>
            </w:r>
            <w:r w:rsidRPr="00F81111">
              <w:rPr>
                <w:i/>
                <w:iCs/>
              </w:rPr>
              <w:t>offsetToCarrier</w:t>
            </w:r>
            <w:r>
              <w:t xml:space="preserve">. </w:t>
            </w:r>
            <w:r w:rsidRPr="0055429B">
              <w:t>The total transmission bandwidth configuration</w:t>
            </w:r>
            <w:r>
              <w:t xml:space="preserve"> (size of resource grid) </w:t>
            </w:r>
            <w:r w:rsidRPr="0055429B">
              <w:t xml:space="preserve">including guard bands is given in between </w:t>
            </w:r>
            <w:r>
              <w:t>parentheses</w:t>
            </w:r>
            <w:r w:rsidRPr="0055429B">
              <w:t>.</w:t>
            </w:r>
          </w:p>
          <w:p w14:paraId="113AB104" w14:textId="77777777" w:rsidR="000441FC" w:rsidRDefault="000441FC" w:rsidP="00DF7F41">
            <w:pPr>
              <w:pStyle w:val="TAN"/>
            </w:pPr>
            <w:r w:rsidRPr="0055429B">
              <w:t xml:space="preserve">NOTE </w:t>
            </w:r>
            <w:r>
              <w:t>2</w:t>
            </w:r>
            <w:r w:rsidRPr="0055429B">
              <w:t>:</w:t>
            </w:r>
            <w:r w:rsidRPr="0055429B">
              <w:tab/>
            </w:r>
            <w:r w:rsidRPr="00B8790C">
              <w:t>For 20 MHz channel bandwidth, there are no intra-cell guard bands for the carrier, and N_RBset = 1</w:t>
            </w:r>
            <w:r>
              <w:t>.</w:t>
            </w:r>
          </w:p>
        </w:tc>
      </w:tr>
    </w:tbl>
    <w:p w14:paraId="1443D892" w14:textId="77777777" w:rsidR="000441FC" w:rsidRDefault="000441FC" w:rsidP="004923FA">
      <w:pPr>
        <w:rPr>
          <w:lang w:eastAsia="zh-CN"/>
        </w:rPr>
      </w:pPr>
    </w:p>
    <w:p w14:paraId="6D987D05" w14:textId="6B27D614" w:rsidR="004923FA" w:rsidRDefault="004923FA" w:rsidP="004923FA">
      <w:pPr>
        <w:rPr>
          <w:lang w:eastAsia="zh-CN"/>
        </w:rPr>
      </w:pPr>
      <w:r>
        <w:rPr>
          <w:lang w:eastAsia="zh-CN"/>
        </w:rPr>
        <w:t xml:space="preserve">Another aspect is the signaling overhead. Currently, </w:t>
      </w:r>
      <w:r w:rsidR="004F1D8C">
        <w:rPr>
          <w:lang w:eastAsia="zh-CN"/>
        </w:rPr>
        <w:t>one</w:t>
      </w:r>
      <w:r>
        <w:rPr>
          <w:lang w:eastAsia="zh-CN"/>
        </w:rPr>
        <w:t xml:space="preserve"> DCI can schedule transmission </w:t>
      </w:r>
      <w:r w:rsidR="004F1D8C">
        <w:rPr>
          <w:lang w:eastAsia="zh-CN"/>
        </w:rPr>
        <w:t xml:space="preserve">on </w:t>
      </w:r>
      <w:r>
        <w:rPr>
          <w:lang w:eastAsia="zh-CN"/>
        </w:rPr>
        <w:t xml:space="preserve">only one carrier, which results in </w:t>
      </w:r>
      <w:r w:rsidR="007D6563">
        <w:rPr>
          <w:lang w:eastAsia="zh-CN"/>
        </w:rPr>
        <w:t xml:space="preserve">a </w:t>
      </w:r>
      <w:r>
        <w:rPr>
          <w:lang w:eastAsia="zh-CN"/>
        </w:rPr>
        <w:t xml:space="preserve">larger </w:t>
      </w:r>
      <w:r w:rsidR="004F1D8C">
        <w:rPr>
          <w:lang w:eastAsia="zh-CN"/>
        </w:rPr>
        <w:t>number of PDCCHs</w:t>
      </w:r>
      <w:r>
        <w:rPr>
          <w:lang w:eastAsia="zh-CN"/>
        </w:rPr>
        <w:t xml:space="preserve"> for </w:t>
      </w:r>
      <w:r w:rsidR="004F1D8C">
        <w:rPr>
          <w:lang w:eastAsia="zh-CN"/>
        </w:rPr>
        <w:t xml:space="preserve">scheduling over the same bandwidth with </w:t>
      </w:r>
      <w:r>
        <w:rPr>
          <w:lang w:eastAsia="zh-CN"/>
        </w:rPr>
        <w:t>CA</w:t>
      </w:r>
      <w:r w:rsidR="004F1D8C">
        <w:rPr>
          <w:lang w:eastAsia="zh-CN"/>
        </w:rPr>
        <w:t>. However on unlicensed band, PDCCH may be duplicated in several subbands to increase the probability of scheduling when one of the subbands fails to pass LBT</w:t>
      </w:r>
      <w:r w:rsidR="007D6563">
        <w:rPr>
          <w:lang w:eastAsia="zh-CN"/>
        </w:rPr>
        <w:t>.</w:t>
      </w:r>
      <w:r>
        <w:rPr>
          <w:lang w:eastAsia="zh-CN"/>
        </w:rPr>
        <w:t xml:space="preserve"> </w:t>
      </w:r>
      <w:r w:rsidR="004F1D8C">
        <w:rPr>
          <w:lang w:eastAsia="zh-CN"/>
        </w:rPr>
        <w:t xml:space="preserve">It should also be noted that </w:t>
      </w:r>
      <w:r>
        <w:rPr>
          <w:lang w:eastAsia="zh-CN"/>
        </w:rPr>
        <w:t xml:space="preserve">single DCI scheduling multiple transmissions on different carriers </w:t>
      </w:r>
      <w:r w:rsidR="004F1D8C">
        <w:rPr>
          <w:lang w:eastAsia="zh-CN"/>
        </w:rPr>
        <w:t>may be introduced in Rel-17</w:t>
      </w:r>
      <w:r>
        <w:rPr>
          <w:lang w:eastAsia="zh-CN"/>
        </w:rPr>
        <w:t>.</w:t>
      </w:r>
    </w:p>
    <w:p w14:paraId="1151BD63" w14:textId="14C0B9E4" w:rsidR="00EB329D" w:rsidRDefault="007D6563" w:rsidP="00AC1889">
      <w:pPr>
        <w:pStyle w:val="af2"/>
        <w:rPr>
          <w:sz w:val="22"/>
          <w:szCs w:val="22"/>
          <w:lang w:eastAsia="zh-CN"/>
        </w:rPr>
      </w:pPr>
      <w:r>
        <w:rPr>
          <w:sz w:val="22"/>
          <w:szCs w:val="22"/>
          <w:lang w:eastAsia="zh-CN"/>
        </w:rPr>
        <w:t>Regarding the FDRA and TDRA signalling overhead,</w:t>
      </w:r>
      <w:r w:rsidR="00FC6E2D">
        <w:rPr>
          <w:sz w:val="22"/>
          <w:szCs w:val="22"/>
          <w:lang w:eastAsia="zh-CN"/>
        </w:rPr>
        <w:t xml:space="preserve"> </w:t>
      </w:r>
      <w:r>
        <w:rPr>
          <w:sz w:val="22"/>
          <w:szCs w:val="22"/>
          <w:lang w:eastAsia="zh-CN"/>
        </w:rPr>
        <w:t>we note that</w:t>
      </w:r>
      <w:r w:rsidR="00822EE3">
        <w:rPr>
          <w:sz w:val="22"/>
          <w:szCs w:val="22"/>
          <w:lang w:eastAsia="zh-CN"/>
        </w:rPr>
        <w:t xml:space="preserve"> due to an increased number of RBs per unit of </w:t>
      </w:r>
      <w:r w:rsidR="004F1D8C">
        <w:rPr>
          <w:sz w:val="22"/>
          <w:szCs w:val="22"/>
          <w:lang w:eastAsia="zh-CN"/>
        </w:rPr>
        <w:t>bandwidth</w:t>
      </w:r>
      <w:r w:rsidR="00822EE3">
        <w:rPr>
          <w:sz w:val="22"/>
          <w:szCs w:val="22"/>
          <w:lang w:eastAsia="zh-CN"/>
        </w:rPr>
        <w:t xml:space="preserve">, </w:t>
      </w:r>
      <w:r w:rsidR="00BE68B5">
        <w:rPr>
          <w:sz w:val="22"/>
          <w:szCs w:val="22"/>
          <w:lang w:eastAsia="zh-CN"/>
        </w:rPr>
        <w:t xml:space="preserve">the </w:t>
      </w:r>
      <w:r>
        <w:rPr>
          <w:sz w:val="22"/>
          <w:szCs w:val="22"/>
          <w:lang w:eastAsia="zh-CN"/>
        </w:rPr>
        <w:t xml:space="preserve">FDRA </w:t>
      </w:r>
      <w:r w:rsidR="00BE68B5">
        <w:rPr>
          <w:sz w:val="22"/>
          <w:szCs w:val="22"/>
          <w:lang w:eastAsia="zh-CN"/>
        </w:rPr>
        <w:t xml:space="preserve">signalling overhead </w:t>
      </w:r>
      <w:r w:rsidR="00822EE3">
        <w:rPr>
          <w:sz w:val="22"/>
          <w:szCs w:val="22"/>
          <w:lang w:eastAsia="zh-CN"/>
        </w:rPr>
        <w:t xml:space="preserve">of multiple CCs with a smaller SCS </w:t>
      </w:r>
      <w:r w:rsidR="00EC2ACF">
        <w:rPr>
          <w:sz w:val="22"/>
          <w:szCs w:val="22"/>
          <w:lang w:eastAsia="zh-CN"/>
        </w:rPr>
        <w:t xml:space="preserve">is larger than that of </w:t>
      </w:r>
      <w:r>
        <w:rPr>
          <w:sz w:val="22"/>
          <w:szCs w:val="22"/>
          <w:lang w:eastAsia="zh-CN"/>
        </w:rPr>
        <w:t xml:space="preserve">a </w:t>
      </w:r>
      <w:r w:rsidR="00EC2ACF">
        <w:rPr>
          <w:sz w:val="22"/>
          <w:szCs w:val="22"/>
          <w:lang w:eastAsia="zh-CN"/>
        </w:rPr>
        <w:t xml:space="preserve">single carrier with </w:t>
      </w:r>
      <w:r w:rsidR="00822EE3">
        <w:rPr>
          <w:sz w:val="22"/>
          <w:szCs w:val="22"/>
          <w:lang w:eastAsia="zh-CN"/>
        </w:rPr>
        <w:t xml:space="preserve">a </w:t>
      </w:r>
      <w:r w:rsidR="00EC2ACF">
        <w:rPr>
          <w:sz w:val="22"/>
          <w:szCs w:val="22"/>
          <w:lang w:eastAsia="zh-CN"/>
        </w:rPr>
        <w:t>large</w:t>
      </w:r>
      <w:r w:rsidR="00822EE3">
        <w:rPr>
          <w:sz w:val="22"/>
          <w:szCs w:val="22"/>
          <w:lang w:eastAsia="zh-CN"/>
        </w:rPr>
        <w:t>r</w:t>
      </w:r>
      <w:r w:rsidR="00EC2ACF">
        <w:rPr>
          <w:sz w:val="22"/>
          <w:szCs w:val="22"/>
          <w:lang w:eastAsia="zh-CN"/>
        </w:rPr>
        <w:t xml:space="preserve"> SCS</w:t>
      </w:r>
      <w:r w:rsidR="00FC6E2D">
        <w:rPr>
          <w:sz w:val="22"/>
          <w:szCs w:val="22"/>
          <w:lang w:eastAsia="zh-CN"/>
        </w:rPr>
        <w:t xml:space="preserve">. </w:t>
      </w:r>
      <w:r w:rsidR="00822EE3">
        <w:rPr>
          <w:sz w:val="22"/>
          <w:szCs w:val="22"/>
          <w:lang w:eastAsia="zh-CN"/>
        </w:rPr>
        <w:t>In turn,</w:t>
      </w:r>
      <w:r w:rsidR="00B86A85">
        <w:rPr>
          <w:sz w:val="22"/>
          <w:szCs w:val="22"/>
          <w:lang w:eastAsia="zh-CN"/>
        </w:rPr>
        <w:t xml:space="preserve"> with </w:t>
      </w:r>
      <w:r w:rsidR="00822EE3">
        <w:rPr>
          <w:sz w:val="22"/>
          <w:szCs w:val="22"/>
          <w:lang w:eastAsia="zh-CN"/>
        </w:rPr>
        <w:t xml:space="preserve">a </w:t>
      </w:r>
      <w:r w:rsidR="00B86A85">
        <w:rPr>
          <w:sz w:val="22"/>
          <w:szCs w:val="22"/>
          <w:lang w:eastAsia="zh-CN"/>
        </w:rPr>
        <w:t xml:space="preserve">longer slot duration per resource allocation, </w:t>
      </w:r>
      <w:r w:rsidR="001E353A">
        <w:rPr>
          <w:sz w:val="22"/>
          <w:szCs w:val="22"/>
          <w:lang w:eastAsia="zh-CN"/>
        </w:rPr>
        <w:t xml:space="preserve">the </w:t>
      </w:r>
      <w:r w:rsidR="00822EE3">
        <w:rPr>
          <w:sz w:val="22"/>
          <w:szCs w:val="22"/>
          <w:lang w:eastAsia="zh-CN"/>
        </w:rPr>
        <w:t xml:space="preserve">TDRA </w:t>
      </w:r>
      <w:r w:rsidR="001E353A">
        <w:rPr>
          <w:sz w:val="22"/>
          <w:szCs w:val="22"/>
          <w:lang w:eastAsia="zh-CN"/>
        </w:rPr>
        <w:t xml:space="preserve">signalling overhead </w:t>
      </w:r>
      <w:r w:rsidR="00822EE3">
        <w:rPr>
          <w:sz w:val="22"/>
          <w:szCs w:val="22"/>
          <w:lang w:eastAsia="zh-CN"/>
        </w:rPr>
        <w:t xml:space="preserve">of multiple CCs with a smaller SCS </w:t>
      </w:r>
      <w:r w:rsidR="00B86A85">
        <w:rPr>
          <w:sz w:val="22"/>
          <w:szCs w:val="22"/>
          <w:lang w:eastAsia="zh-CN"/>
        </w:rPr>
        <w:t xml:space="preserve">is smaller than that of </w:t>
      </w:r>
      <w:r w:rsidR="00822EE3">
        <w:rPr>
          <w:sz w:val="22"/>
          <w:szCs w:val="22"/>
          <w:lang w:eastAsia="zh-CN"/>
        </w:rPr>
        <w:t xml:space="preserve">a </w:t>
      </w:r>
      <w:r w:rsidR="00B86A85">
        <w:rPr>
          <w:sz w:val="22"/>
          <w:szCs w:val="22"/>
          <w:lang w:eastAsia="zh-CN"/>
        </w:rPr>
        <w:t>single carrier with large</w:t>
      </w:r>
      <w:r w:rsidR="00822EE3">
        <w:rPr>
          <w:sz w:val="22"/>
          <w:szCs w:val="22"/>
          <w:lang w:eastAsia="zh-CN"/>
        </w:rPr>
        <w:t>r</w:t>
      </w:r>
      <w:r w:rsidR="00B86A85">
        <w:rPr>
          <w:sz w:val="22"/>
          <w:szCs w:val="22"/>
          <w:lang w:eastAsia="zh-CN"/>
        </w:rPr>
        <w:t xml:space="preserve"> SC</w:t>
      </w:r>
      <w:r w:rsidR="007C6C93">
        <w:rPr>
          <w:sz w:val="22"/>
          <w:szCs w:val="22"/>
          <w:lang w:eastAsia="zh-CN"/>
        </w:rPr>
        <w:t>S.</w:t>
      </w:r>
      <w:r w:rsidR="006908CB">
        <w:rPr>
          <w:sz w:val="22"/>
          <w:szCs w:val="22"/>
          <w:lang w:eastAsia="zh-CN"/>
        </w:rPr>
        <w:t xml:space="preserve"> </w:t>
      </w:r>
      <w:r w:rsidR="00822EE3">
        <w:rPr>
          <w:sz w:val="22"/>
          <w:szCs w:val="22"/>
          <w:lang w:eastAsia="zh-CN"/>
        </w:rPr>
        <w:t>Therefore,</w:t>
      </w:r>
      <w:r w:rsidR="00C14AB6">
        <w:rPr>
          <w:sz w:val="22"/>
          <w:szCs w:val="22"/>
          <w:lang w:eastAsia="zh-CN"/>
        </w:rPr>
        <w:t xml:space="preserve"> </w:t>
      </w:r>
      <w:r w:rsidR="00822EE3">
        <w:rPr>
          <w:sz w:val="22"/>
          <w:szCs w:val="22"/>
          <w:lang w:eastAsia="zh-CN"/>
        </w:rPr>
        <w:t xml:space="preserve">when both FDRA and TDRA signalling overhead are considered, </w:t>
      </w:r>
      <w:r w:rsidR="005C3B73">
        <w:rPr>
          <w:sz w:val="22"/>
          <w:szCs w:val="22"/>
          <w:lang w:eastAsia="zh-CN"/>
        </w:rPr>
        <w:t>the</w:t>
      </w:r>
      <w:r w:rsidR="00822EE3">
        <w:rPr>
          <w:sz w:val="22"/>
          <w:szCs w:val="22"/>
          <w:lang w:eastAsia="zh-CN"/>
        </w:rPr>
        <w:t xml:space="preserve"> overall</w:t>
      </w:r>
      <w:r w:rsidR="005C3B73">
        <w:rPr>
          <w:sz w:val="22"/>
          <w:szCs w:val="22"/>
          <w:lang w:eastAsia="zh-CN"/>
        </w:rPr>
        <w:t xml:space="preserve"> signalling overhead </w:t>
      </w:r>
      <w:r w:rsidR="006B49DB">
        <w:rPr>
          <w:sz w:val="22"/>
          <w:szCs w:val="22"/>
          <w:lang w:eastAsia="zh-CN"/>
        </w:rPr>
        <w:t xml:space="preserve">of </w:t>
      </w:r>
      <w:r w:rsidR="00822EE3">
        <w:rPr>
          <w:sz w:val="22"/>
          <w:szCs w:val="22"/>
          <w:lang w:eastAsia="zh-CN"/>
        </w:rPr>
        <w:t>resource allocation in multiple CCs with a smaller SCS and a single carrier with a larger SCS are similar</w:t>
      </w:r>
      <w:r w:rsidR="005C3B73">
        <w:rPr>
          <w:sz w:val="22"/>
          <w:szCs w:val="22"/>
          <w:lang w:eastAsia="zh-CN"/>
        </w:rPr>
        <w:t>.</w:t>
      </w:r>
      <w:r w:rsidR="00356F42">
        <w:rPr>
          <w:sz w:val="22"/>
          <w:szCs w:val="22"/>
          <w:lang w:eastAsia="zh-CN"/>
        </w:rPr>
        <w:t xml:space="preserve"> </w:t>
      </w:r>
    </w:p>
    <w:p w14:paraId="54309ED9" w14:textId="625137CF" w:rsidR="004923FA" w:rsidRPr="0088119F" w:rsidRDefault="00715491" w:rsidP="0088119F">
      <w:pPr>
        <w:spacing w:before="120"/>
        <w:rPr>
          <w:sz w:val="20"/>
          <w:szCs w:val="20"/>
          <w:lang w:eastAsia="zh-CN"/>
        </w:rPr>
      </w:pPr>
      <w:r>
        <w:rPr>
          <w:lang w:eastAsia="zh-CN"/>
        </w:rPr>
        <w:t>I</w:t>
      </w:r>
      <w:r w:rsidR="00B05904">
        <w:rPr>
          <w:lang w:eastAsia="zh-CN"/>
        </w:rPr>
        <w:t xml:space="preserve">n addition, CA with </w:t>
      </w:r>
      <w:r w:rsidR="00016A77">
        <w:rPr>
          <w:lang w:val="en-GB" w:eastAsia="zh-CN"/>
        </w:rPr>
        <w:t xml:space="preserve">a </w:t>
      </w:r>
      <w:r w:rsidR="00B05904">
        <w:rPr>
          <w:lang w:eastAsia="zh-CN"/>
        </w:rPr>
        <w:t>small SCS ensures</w:t>
      </w:r>
      <w:r w:rsidR="00CD6B3F">
        <w:rPr>
          <w:lang w:eastAsia="zh-CN"/>
        </w:rPr>
        <w:t xml:space="preserve"> </w:t>
      </w:r>
      <w:r w:rsidR="00016A77">
        <w:rPr>
          <w:sz w:val="20"/>
          <w:szCs w:val="20"/>
          <w:lang w:val="en-GB" w:eastAsia="zh-CN"/>
        </w:rPr>
        <w:t xml:space="preserve">a </w:t>
      </w:r>
      <w:r w:rsidR="00356F42">
        <w:rPr>
          <w:lang w:eastAsia="zh-CN"/>
        </w:rPr>
        <w:t xml:space="preserve">finer granularity </w:t>
      </w:r>
      <w:r w:rsidR="00CD6B3F">
        <w:rPr>
          <w:lang w:eastAsia="zh-CN"/>
        </w:rPr>
        <w:t xml:space="preserve">of scheduling in frequency domain, </w:t>
      </w:r>
      <w:r w:rsidR="00EA5E33">
        <w:rPr>
          <w:lang w:eastAsia="zh-CN"/>
        </w:rPr>
        <w:t xml:space="preserve">precoding, </w:t>
      </w:r>
      <w:r w:rsidR="00971D71">
        <w:rPr>
          <w:lang w:eastAsia="zh-CN"/>
        </w:rPr>
        <w:t>CSI feedback unit</w:t>
      </w:r>
      <w:r w:rsidR="00CD6B3F" w:rsidRPr="00DF7F41">
        <w:rPr>
          <w:lang w:eastAsia="zh-CN"/>
        </w:rPr>
        <w:t>,</w:t>
      </w:r>
      <w:r w:rsidR="00355FA2" w:rsidRPr="00DF7F41">
        <w:rPr>
          <w:lang w:eastAsia="zh-CN"/>
        </w:rPr>
        <w:t xml:space="preserve"> </w:t>
      </w:r>
      <w:r w:rsidR="0016569E" w:rsidRPr="00DF7F41">
        <w:rPr>
          <w:lang w:eastAsia="zh-CN"/>
        </w:rPr>
        <w:t xml:space="preserve">and </w:t>
      </w:r>
      <w:r w:rsidR="00CC06E8" w:rsidRPr="00DF7F41">
        <w:rPr>
          <w:lang w:eastAsia="zh-CN"/>
        </w:rPr>
        <w:t>incr</w:t>
      </w:r>
      <w:r w:rsidR="00FC4325" w:rsidRPr="00DF7F41">
        <w:rPr>
          <w:lang w:eastAsia="zh-CN"/>
        </w:rPr>
        <w:t>eases</w:t>
      </w:r>
      <w:r w:rsidR="00CC06E8" w:rsidRPr="00DF7F41">
        <w:rPr>
          <w:lang w:eastAsia="zh-CN"/>
        </w:rPr>
        <w:t xml:space="preserve"> </w:t>
      </w:r>
      <w:r w:rsidR="00950560" w:rsidRPr="00DF7F41">
        <w:rPr>
          <w:lang w:eastAsia="zh-CN"/>
        </w:rPr>
        <w:t xml:space="preserve">the flexibility on frequency resource </w:t>
      </w:r>
      <w:r w:rsidR="001E21CA" w:rsidRPr="00DF7F41">
        <w:rPr>
          <w:lang w:eastAsia="zh-CN"/>
        </w:rPr>
        <w:t>allocation</w:t>
      </w:r>
      <w:r w:rsidR="00DB5953" w:rsidRPr="00DF7F41">
        <w:rPr>
          <w:lang w:eastAsia="zh-CN"/>
        </w:rPr>
        <w:t xml:space="preserve"> for </w:t>
      </w:r>
      <w:r w:rsidR="00664F05" w:rsidRPr="00DF7F41">
        <w:rPr>
          <w:lang w:eastAsia="zh-CN"/>
        </w:rPr>
        <w:t>high</w:t>
      </w:r>
      <w:r w:rsidR="00B828EC" w:rsidRPr="00DF7F41">
        <w:rPr>
          <w:lang w:eastAsia="zh-CN"/>
        </w:rPr>
        <w:t>ly</w:t>
      </w:r>
      <w:r w:rsidR="00664F05" w:rsidRPr="00DF7F41">
        <w:rPr>
          <w:lang w:eastAsia="zh-CN"/>
        </w:rPr>
        <w:t xml:space="preserve"> frequency-selective </w:t>
      </w:r>
      <w:r w:rsidR="00DB5953" w:rsidRPr="00DF7F41">
        <w:rPr>
          <w:lang w:eastAsia="zh-CN"/>
        </w:rPr>
        <w:t>channel</w:t>
      </w:r>
      <w:r w:rsidR="0016569E" w:rsidRPr="00DF7F41">
        <w:rPr>
          <w:lang w:eastAsia="zh-CN"/>
        </w:rPr>
        <w:t xml:space="preserve">. </w:t>
      </w:r>
      <w:r w:rsidR="00B828EC" w:rsidRPr="00DF7F41">
        <w:rPr>
          <w:lang w:eastAsia="zh-CN"/>
        </w:rPr>
        <w:t>On the other hand</w:t>
      </w:r>
      <w:r w:rsidR="0016569E" w:rsidRPr="00DF7F41">
        <w:rPr>
          <w:lang w:eastAsia="zh-CN"/>
        </w:rPr>
        <w:t>, a</w:t>
      </w:r>
      <w:r w:rsidR="00FC4325" w:rsidRPr="00DF7F41">
        <w:rPr>
          <w:lang w:eastAsia="zh-CN"/>
        </w:rPr>
        <w:t xml:space="preserve"> larger </w:t>
      </w:r>
      <w:r w:rsidR="00DF7F41" w:rsidRPr="00DF7F41">
        <w:rPr>
          <w:lang w:eastAsia="zh-CN"/>
        </w:rPr>
        <w:t xml:space="preserve">frequency domain scheduling </w:t>
      </w:r>
      <w:r w:rsidR="00FC4325" w:rsidRPr="00DF7F41">
        <w:rPr>
          <w:lang w:eastAsia="zh-CN"/>
        </w:rPr>
        <w:t xml:space="preserve">granularity </w:t>
      </w:r>
      <w:r w:rsidR="00DF7F41" w:rsidRPr="00DF7F41">
        <w:rPr>
          <w:lang w:eastAsia="zh-CN"/>
        </w:rPr>
        <w:t xml:space="preserve">in </w:t>
      </w:r>
      <w:r w:rsidR="00DF7F41" w:rsidRPr="002C13CF">
        <w:rPr>
          <w:lang w:eastAsia="zh-CN"/>
        </w:rPr>
        <w:t xml:space="preserve">a </w:t>
      </w:r>
      <w:r w:rsidR="00DF7F41" w:rsidRPr="00DF7F41">
        <w:rPr>
          <w:lang w:eastAsia="zh-CN"/>
        </w:rPr>
        <w:t xml:space="preserve">low frequency-selective channel </w:t>
      </w:r>
      <w:r w:rsidR="00DF7F41" w:rsidRPr="002C13CF">
        <w:rPr>
          <w:lang w:eastAsia="zh-CN"/>
        </w:rPr>
        <w:t xml:space="preserve">scenario </w:t>
      </w:r>
      <w:r w:rsidR="007A1799" w:rsidRPr="00DF7F41">
        <w:rPr>
          <w:lang w:eastAsia="zh-CN"/>
        </w:rPr>
        <w:t xml:space="preserve">can reduce </w:t>
      </w:r>
      <w:r w:rsidR="00DF7F41" w:rsidRPr="00DF7F41">
        <w:rPr>
          <w:lang w:eastAsia="zh-CN"/>
        </w:rPr>
        <w:t>the</w:t>
      </w:r>
      <w:r w:rsidR="00D725F6" w:rsidRPr="00DF7F41">
        <w:rPr>
          <w:lang w:eastAsia="zh-CN"/>
        </w:rPr>
        <w:t xml:space="preserve"> </w:t>
      </w:r>
      <w:r w:rsidR="00DF7F41" w:rsidRPr="002C13CF">
        <w:rPr>
          <w:lang w:eastAsia="zh-CN"/>
        </w:rPr>
        <w:t xml:space="preserve">FDRA </w:t>
      </w:r>
      <w:r w:rsidR="00151195" w:rsidRPr="00DF7F41">
        <w:rPr>
          <w:lang w:eastAsia="zh-CN"/>
        </w:rPr>
        <w:t>signaling</w:t>
      </w:r>
      <w:r w:rsidR="00D725F6" w:rsidRPr="00DF7F41">
        <w:rPr>
          <w:lang w:eastAsia="zh-CN"/>
        </w:rPr>
        <w:t xml:space="preserve"> overhead </w:t>
      </w:r>
      <w:r w:rsidR="0092555C">
        <w:rPr>
          <w:lang w:eastAsia="zh-CN"/>
        </w:rPr>
        <w:t xml:space="preserve">of CA </w:t>
      </w:r>
      <w:r w:rsidR="00DF7F41" w:rsidRPr="00DF7F41">
        <w:rPr>
          <w:lang w:eastAsia="zh-CN"/>
        </w:rPr>
        <w:t xml:space="preserve">to the level of </w:t>
      </w:r>
      <w:r w:rsidR="0092555C">
        <w:rPr>
          <w:lang w:eastAsia="zh-CN"/>
        </w:rPr>
        <w:t xml:space="preserve">that of </w:t>
      </w:r>
      <w:r w:rsidR="00DF7F41" w:rsidRPr="00DF7F41">
        <w:rPr>
          <w:lang w:eastAsia="zh-CN"/>
        </w:rPr>
        <w:t>the single</w:t>
      </w:r>
      <w:r w:rsidR="0092555C">
        <w:rPr>
          <w:lang w:eastAsia="zh-CN"/>
        </w:rPr>
        <w:t xml:space="preserve"> carrier</w:t>
      </w:r>
      <w:r w:rsidR="00EA5E33" w:rsidRPr="00DF7F41">
        <w:rPr>
          <w:lang w:eastAsia="zh-CN"/>
        </w:rPr>
        <w:t>.</w:t>
      </w:r>
      <w:r w:rsidRPr="00DF7F41">
        <w:rPr>
          <w:lang w:eastAsia="zh-CN"/>
        </w:rPr>
        <w:t xml:space="preserve"> </w:t>
      </w:r>
      <w:r w:rsidR="004923FA" w:rsidRPr="00DF7F41">
        <w:rPr>
          <w:lang w:eastAsia="zh-CN"/>
        </w:rPr>
        <w:t>Therefore</w:t>
      </w:r>
      <w:r w:rsidR="004923FA">
        <w:rPr>
          <w:lang w:eastAsia="zh-CN"/>
        </w:rPr>
        <w:t xml:space="preserve">, to achieve </w:t>
      </w:r>
      <w:r w:rsidR="0016569E">
        <w:rPr>
          <w:lang w:eastAsia="zh-CN"/>
        </w:rPr>
        <w:t>a</w:t>
      </w:r>
      <w:r w:rsidR="004923FA" w:rsidRPr="000442A9">
        <w:rPr>
          <w:lang w:eastAsia="zh-CN"/>
        </w:rPr>
        <w:t xml:space="preserve"> wide bandwidth utilization</w:t>
      </w:r>
      <w:r w:rsidR="004923FA">
        <w:rPr>
          <w:lang w:eastAsia="zh-CN"/>
        </w:rPr>
        <w:t xml:space="preserve">, </w:t>
      </w:r>
      <w:r w:rsidR="0016569E">
        <w:rPr>
          <w:lang w:eastAsia="zh-CN"/>
        </w:rPr>
        <w:t>using carrier aggregation</w:t>
      </w:r>
      <w:r w:rsidR="004923FA">
        <w:rPr>
          <w:lang w:eastAsia="zh-CN"/>
        </w:rPr>
        <w:t xml:space="preserve"> </w:t>
      </w:r>
      <w:r w:rsidR="0016569E">
        <w:rPr>
          <w:lang w:eastAsia="zh-CN"/>
        </w:rPr>
        <w:t xml:space="preserve">with a few component carriers with a smaller SCS </w:t>
      </w:r>
      <w:r w:rsidR="004923FA">
        <w:rPr>
          <w:lang w:eastAsia="zh-CN"/>
        </w:rPr>
        <w:t xml:space="preserve">is </w:t>
      </w:r>
      <w:r w:rsidR="004923FA" w:rsidRPr="000442A9">
        <w:rPr>
          <w:lang w:eastAsia="zh-CN"/>
        </w:rPr>
        <w:t xml:space="preserve">cost effective </w:t>
      </w:r>
      <w:r w:rsidR="004923FA">
        <w:rPr>
          <w:lang w:eastAsia="zh-CN"/>
        </w:rPr>
        <w:t xml:space="preserve">and practical </w:t>
      </w:r>
      <w:r w:rsidR="004923FA" w:rsidRPr="000442A9">
        <w:rPr>
          <w:lang w:eastAsia="zh-CN"/>
        </w:rPr>
        <w:t>choice.</w:t>
      </w:r>
    </w:p>
    <w:p w14:paraId="7D877A1B" w14:textId="7C4D3CAF" w:rsidR="00B828EC" w:rsidRPr="00844F0E" w:rsidRDefault="00B828EC" w:rsidP="00B828EC">
      <w:pPr>
        <w:pStyle w:val="af2"/>
        <w:rPr>
          <w:b/>
          <w:i/>
          <w:sz w:val="22"/>
          <w:szCs w:val="22"/>
          <w:lang w:eastAsia="zh-CN"/>
        </w:rPr>
      </w:pPr>
      <w:r w:rsidRPr="00844F0E">
        <w:rPr>
          <w:b/>
          <w:i/>
          <w:sz w:val="22"/>
          <w:szCs w:val="22"/>
          <w:lang w:eastAsia="zh-CN"/>
        </w:rPr>
        <w:t>Observation</w:t>
      </w:r>
      <w:r w:rsidR="00DE60DB">
        <w:rPr>
          <w:b/>
          <w:i/>
          <w:sz w:val="22"/>
          <w:szCs w:val="22"/>
          <w:lang w:eastAsia="zh-CN"/>
        </w:rPr>
        <w:t xml:space="preserve"> 6</w:t>
      </w:r>
      <w:r w:rsidRPr="00844F0E">
        <w:rPr>
          <w:b/>
          <w:i/>
          <w:sz w:val="22"/>
          <w:szCs w:val="22"/>
          <w:lang w:eastAsia="zh-CN"/>
        </w:rPr>
        <w:t xml:space="preserve">: </w:t>
      </w:r>
      <w:r>
        <w:rPr>
          <w:b/>
          <w:i/>
          <w:sz w:val="22"/>
          <w:szCs w:val="22"/>
          <w:lang w:eastAsia="zh-CN"/>
        </w:rPr>
        <w:t xml:space="preserve">There is no significant difference between using </w:t>
      </w:r>
      <w:r w:rsidRPr="00844F0E">
        <w:rPr>
          <w:b/>
          <w:i/>
          <w:sz w:val="22"/>
          <w:szCs w:val="22"/>
          <w:lang w:eastAsia="zh-CN"/>
        </w:rPr>
        <w:t xml:space="preserve">multiple </w:t>
      </w:r>
      <w:r>
        <w:rPr>
          <w:b/>
          <w:i/>
          <w:sz w:val="22"/>
          <w:szCs w:val="22"/>
          <w:lang w:eastAsia="zh-CN"/>
        </w:rPr>
        <w:t>component carriers</w:t>
      </w:r>
      <w:r w:rsidRPr="00844F0E">
        <w:rPr>
          <w:b/>
          <w:i/>
          <w:sz w:val="22"/>
          <w:szCs w:val="22"/>
          <w:lang w:eastAsia="zh-CN"/>
        </w:rPr>
        <w:t xml:space="preserve"> with a smaller SCS </w:t>
      </w:r>
      <w:r>
        <w:rPr>
          <w:b/>
          <w:i/>
          <w:sz w:val="22"/>
          <w:szCs w:val="22"/>
          <w:lang w:eastAsia="zh-CN"/>
        </w:rPr>
        <w:t>or</w:t>
      </w:r>
      <w:r w:rsidRPr="00844F0E">
        <w:rPr>
          <w:b/>
          <w:i/>
          <w:sz w:val="22"/>
          <w:szCs w:val="22"/>
          <w:lang w:eastAsia="zh-CN"/>
        </w:rPr>
        <w:t xml:space="preserve"> a single carrier with a larger SCS</w:t>
      </w:r>
      <w:r>
        <w:rPr>
          <w:b/>
          <w:i/>
          <w:sz w:val="22"/>
          <w:szCs w:val="22"/>
          <w:lang w:eastAsia="zh-CN"/>
        </w:rPr>
        <w:t xml:space="preserve"> in terms of signalling overhead and spectral efficiency. UE capabilities for aggregating </w:t>
      </w:r>
      <w:r w:rsidR="00B46670">
        <w:rPr>
          <w:b/>
          <w:i/>
          <w:sz w:val="22"/>
          <w:szCs w:val="22"/>
          <w:lang w:eastAsia="zh-CN"/>
        </w:rPr>
        <w:t>up to 8</w:t>
      </w:r>
      <w:r>
        <w:rPr>
          <w:b/>
          <w:i/>
          <w:sz w:val="22"/>
          <w:szCs w:val="22"/>
          <w:lang w:eastAsia="zh-CN"/>
        </w:rPr>
        <w:t xml:space="preserve"> component carriers is already specified for NR</w:t>
      </w:r>
      <w:r w:rsidRPr="00844F0E">
        <w:rPr>
          <w:b/>
          <w:i/>
          <w:sz w:val="22"/>
          <w:szCs w:val="22"/>
          <w:lang w:eastAsia="zh-CN"/>
        </w:rPr>
        <w:t>.</w:t>
      </w:r>
    </w:p>
    <w:p w14:paraId="02AC2FA6" w14:textId="652C7370" w:rsidR="00F957A5" w:rsidRDefault="006C3184" w:rsidP="006C3184">
      <w:pPr>
        <w:rPr>
          <w:b/>
          <w:i/>
          <w:lang w:eastAsia="zh-CN"/>
        </w:rPr>
      </w:pPr>
      <w:r w:rsidRPr="00EB329D">
        <w:rPr>
          <w:b/>
          <w:i/>
          <w:lang w:eastAsia="zh-CN"/>
        </w:rPr>
        <w:t>Proposal</w:t>
      </w:r>
      <w:r w:rsidR="000960A3" w:rsidRPr="00EB329D">
        <w:rPr>
          <w:b/>
          <w:i/>
          <w:lang w:eastAsia="zh-CN"/>
        </w:rPr>
        <w:t xml:space="preserve"> </w:t>
      </w:r>
      <w:r w:rsidR="004B24E2" w:rsidRPr="00EB329D">
        <w:rPr>
          <w:b/>
          <w:i/>
          <w:lang w:eastAsia="zh-CN"/>
        </w:rPr>
        <w:t>2</w:t>
      </w:r>
      <w:r w:rsidRPr="00EB329D">
        <w:rPr>
          <w:b/>
          <w:i/>
          <w:lang w:eastAsia="zh-CN"/>
        </w:rPr>
        <w:t xml:space="preserve">: </w:t>
      </w:r>
      <w:r w:rsidR="00A22F99" w:rsidRPr="00EB329D">
        <w:rPr>
          <w:b/>
          <w:i/>
          <w:lang w:eastAsia="zh-CN"/>
        </w:rPr>
        <w:t xml:space="preserve"> </w:t>
      </w:r>
      <w:r w:rsidR="00D04501" w:rsidRPr="00EB329D">
        <w:rPr>
          <w:b/>
          <w:i/>
          <w:lang w:eastAsia="zh-CN"/>
        </w:rPr>
        <w:t>400</w:t>
      </w:r>
      <w:r w:rsidR="0070224A" w:rsidRPr="005C3B73">
        <w:rPr>
          <w:b/>
          <w:i/>
          <w:lang w:eastAsia="zh-CN"/>
        </w:rPr>
        <w:t xml:space="preserve"> </w:t>
      </w:r>
      <w:r w:rsidR="00D04501" w:rsidRPr="005C3B73">
        <w:rPr>
          <w:b/>
          <w:i/>
          <w:lang w:eastAsia="zh-CN"/>
        </w:rPr>
        <w:t>M</w:t>
      </w:r>
      <w:r w:rsidR="0070224A" w:rsidRPr="005C3B73">
        <w:rPr>
          <w:b/>
          <w:i/>
          <w:lang w:eastAsia="zh-CN"/>
        </w:rPr>
        <w:t>Hz</w:t>
      </w:r>
      <w:r w:rsidR="00A22F99" w:rsidRPr="005C3B73">
        <w:rPr>
          <w:b/>
          <w:i/>
          <w:lang w:eastAsia="zh-CN"/>
        </w:rPr>
        <w:t xml:space="preserve"> can be the start</w:t>
      </w:r>
      <w:r w:rsidR="004F43B4" w:rsidRPr="005C3B73">
        <w:rPr>
          <w:b/>
          <w:i/>
          <w:lang w:eastAsia="zh-CN"/>
        </w:rPr>
        <w:t>ing</w:t>
      </w:r>
      <w:r w:rsidR="00D04501" w:rsidRPr="005C3B73">
        <w:rPr>
          <w:b/>
          <w:i/>
          <w:lang w:eastAsia="zh-CN"/>
        </w:rPr>
        <w:t xml:space="preserve"> point for </w:t>
      </w:r>
      <w:r w:rsidR="0070224A" w:rsidRPr="005C3B73">
        <w:rPr>
          <w:b/>
          <w:i/>
          <w:lang w:eastAsia="zh-CN"/>
        </w:rPr>
        <w:t xml:space="preserve">the </w:t>
      </w:r>
      <w:r w:rsidR="00D04501" w:rsidRPr="005C3B73">
        <w:rPr>
          <w:b/>
          <w:i/>
          <w:lang w:eastAsia="zh-CN"/>
        </w:rPr>
        <w:t>maximum bandwidth</w:t>
      </w:r>
      <w:r w:rsidR="00A22F99" w:rsidRPr="005C3B73">
        <w:rPr>
          <w:b/>
          <w:i/>
          <w:lang w:eastAsia="zh-CN"/>
        </w:rPr>
        <w:t xml:space="preserve"> </w:t>
      </w:r>
      <w:r w:rsidR="005E49C9" w:rsidRPr="005C3B73">
        <w:rPr>
          <w:b/>
          <w:i/>
          <w:lang w:eastAsia="zh-CN"/>
        </w:rPr>
        <w:t xml:space="preserve">of a single </w:t>
      </w:r>
      <w:r w:rsidR="0016569E">
        <w:rPr>
          <w:b/>
          <w:i/>
          <w:lang w:eastAsia="zh-CN"/>
        </w:rPr>
        <w:t>carrier</w:t>
      </w:r>
      <w:r w:rsidR="0016569E" w:rsidRPr="005C3B73">
        <w:rPr>
          <w:b/>
          <w:i/>
          <w:lang w:eastAsia="zh-CN"/>
        </w:rPr>
        <w:t xml:space="preserve"> </w:t>
      </w:r>
      <w:r w:rsidR="00A22F99" w:rsidRPr="005C3B73">
        <w:rPr>
          <w:b/>
          <w:i/>
          <w:lang w:eastAsia="zh-CN"/>
        </w:rPr>
        <w:t>in the frequency band between 52.6</w:t>
      </w:r>
      <w:r w:rsidR="007C043C">
        <w:rPr>
          <w:b/>
          <w:i/>
          <w:lang w:eastAsia="zh-CN"/>
        </w:rPr>
        <w:t xml:space="preserve"> </w:t>
      </w:r>
      <w:r w:rsidR="00A22F99" w:rsidRPr="005C3B73">
        <w:rPr>
          <w:b/>
          <w:i/>
          <w:lang w:eastAsia="zh-CN"/>
        </w:rPr>
        <w:t>GHz and 71</w:t>
      </w:r>
      <w:r w:rsidR="007C043C">
        <w:rPr>
          <w:b/>
          <w:i/>
          <w:lang w:eastAsia="zh-CN"/>
        </w:rPr>
        <w:t xml:space="preserve"> </w:t>
      </w:r>
      <w:r w:rsidR="00A22F99" w:rsidRPr="005C3B73">
        <w:rPr>
          <w:b/>
          <w:i/>
          <w:lang w:eastAsia="zh-CN"/>
        </w:rPr>
        <w:t xml:space="preserve">GHz. </w:t>
      </w:r>
    </w:p>
    <w:p w14:paraId="0986360D" w14:textId="53CFCADA" w:rsidR="0021262C" w:rsidRDefault="00B828EC" w:rsidP="00C04F58">
      <w:pPr>
        <w:spacing w:before="120"/>
        <w:rPr>
          <w:lang w:eastAsia="zh-CN"/>
        </w:rPr>
      </w:pPr>
      <w:r>
        <w:rPr>
          <w:lang w:eastAsia="zh-CN"/>
        </w:rPr>
        <w:t xml:space="preserve">The </w:t>
      </w:r>
      <w:r w:rsidR="00201ED7">
        <w:rPr>
          <w:lang w:eastAsia="zh-CN"/>
        </w:rPr>
        <w:t>extension of NR beyond 52.6 GHz should also consider the minimum carrier bandwidth to be supported. Using a small carrier bandwidth has the benefit of maximizing the PSD when the resources are fully utilized, and is also beneficial in spectrum blocks that cannot be exactly divided by relatively large bandwidths such as 400, 800 or 1600 MHz. According to EU regulations, a 50 MHz bandwidth allows maximizing the PSD and EIRP simultaneously. Larger bandwidths will have to tradeoff power for resource utilization. If the minimum channel bandwidth supported by NR above 52.6 GHz is 400 MHz</w:t>
      </w:r>
      <w:r w:rsidR="0021262C">
        <w:rPr>
          <w:lang w:eastAsia="zh-CN"/>
        </w:rPr>
        <w:t xml:space="preserve"> then there is no option for the system to be deployed with maximum coverage with higher resource utilization. It should be noted that relatively small bandwidths like 50, 100 or 200 MHz are not efficiently achieved with large SCS like 960 and 480 kHz. A SCS of 960 kHz would only provide 4, 8 and 16 PRBs for channel bandwidths </w:t>
      </w:r>
      <w:r w:rsidR="0021262C">
        <w:rPr>
          <w:lang w:eastAsia="zh-CN"/>
        </w:rPr>
        <w:lastRenderedPageBreak/>
        <w:t xml:space="preserve">of 50, 100 and 200 MHz. Such low FFT utilization results in inefficient implementations. Up to Rel-16, NR does not support </w:t>
      </w:r>
      <w:r w:rsidR="00633755">
        <w:rPr>
          <w:lang w:eastAsia="zh-CN"/>
        </w:rPr>
        <w:t xml:space="preserve">carrier </w:t>
      </w:r>
      <w:r w:rsidR="0021262C">
        <w:rPr>
          <w:lang w:eastAsia="zh-CN"/>
        </w:rPr>
        <w:t>bandwidth with fewer than 32 RBs.</w:t>
      </w:r>
    </w:p>
    <w:p w14:paraId="08219093" w14:textId="18CBE552" w:rsidR="00B828EC" w:rsidRPr="00C04F58" w:rsidRDefault="0021262C" w:rsidP="00C07228">
      <w:pPr>
        <w:rPr>
          <w:b/>
          <w:i/>
          <w:lang w:eastAsia="zh-CN"/>
        </w:rPr>
      </w:pPr>
      <w:r w:rsidRPr="00C04F58">
        <w:rPr>
          <w:b/>
          <w:i/>
          <w:lang w:eastAsia="zh-CN"/>
        </w:rPr>
        <w:t xml:space="preserve">Proposal 3: For NR system operating in 52.6 GHz to 71 GHz, NR should be designed with minimum 32 RBs per carrier. The supported minimum carrier bandwidth for a cell is 50 MHz. </w:t>
      </w:r>
    </w:p>
    <w:p w14:paraId="387840AB" w14:textId="0C954285" w:rsidR="00201ED7" w:rsidRDefault="00C07228" w:rsidP="00C04F58">
      <w:pPr>
        <w:spacing w:before="120"/>
        <w:rPr>
          <w:lang w:eastAsia="zh-CN"/>
        </w:rPr>
      </w:pPr>
      <w:r>
        <w:rPr>
          <w:rFonts w:hint="eastAsia"/>
          <w:lang w:eastAsia="zh-CN"/>
        </w:rPr>
        <w:t>We</w:t>
      </w:r>
      <w:r>
        <w:rPr>
          <w:lang w:eastAsia="zh-CN"/>
        </w:rPr>
        <w:t xml:space="preserve"> would also like to note that it </w:t>
      </w:r>
      <w:r w:rsidR="00633755">
        <w:rPr>
          <w:lang w:eastAsia="zh-CN"/>
        </w:rPr>
        <w:t>is</w:t>
      </w:r>
      <w:r>
        <w:rPr>
          <w:lang w:eastAsia="zh-CN"/>
        </w:rPr>
        <w:t xml:space="preserve"> beneficial to choose the supported channel bandwidth</w:t>
      </w:r>
      <w:r w:rsidR="00633755">
        <w:rPr>
          <w:lang w:eastAsia="zh-CN"/>
        </w:rPr>
        <w:t>s</w:t>
      </w:r>
      <w:r>
        <w:rPr>
          <w:lang w:eastAsia="zh-CN"/>
        </w:rPr>
        <w:t xml:space="preserve"> for</w:t>
      </w:r>
      <w:r w:rsidR="00633755">
        <w:rPr>
          <w:lang w:eastAsia="zh-CN"/>
        </w:rPr>
        <w:t xml:space="preserve"> achieving</w:t>
      </w:r>
      <w:r>
        <w:rPr>
          <w:lang w:eastAsia="zh-CN"/>
        </w:rPr>
        <w:t xml:space="preserve"> </w:t>
      </w:r>
      <w:r w:rsidRPr="00C04F58">
        <w:rPr>
          <w:lang w:eastAsia="zh-CN"/>
        </w:rPr>
        <w:t xml:space="preserve">efficient spectrum utilization (full usage of all unlicensed spectrum in any regulated range of 57-71 GHz) and better coexistence </w:t>
      </w:r>
      <w:r w:rsidR="00633755">
        <w:rPr>
          <w:lang w:eastAsia="zh-CN"/>
        </w:rPr>
        <w:t xml:space="preserve">by </w:t>
      </w:r>
      <w:r w:rsidRPr="00C04F58">
        <w:rPr>
          <w:lang w:eastAsia="zh-CN"/>
        </w:rPr>
        <w:t>maximizing the number of available channels</w:t>
      </w:r>
      <w:r w:rsidR="00633755" w:rsidRPr="00633755">
        <w:rPr>
          <w:lang w:eastAsia="zh-CN"/>
        </w:rPr>
        <w:t xml:space="preserve">. </w:t>
      </w:r>
      <w:r w:rsidR="00633755">
        <w:rPr>
          <w:lang w:eastAsia="zh-CN"/>
        </w:rPr>
        <w:t xml:space="preserve">The choice of very large single carrier bandwidth does not achieve such goals. </w:t>
      </w:r>
      <w:r w:rsidR="00633755" w:rsidRPr="00633755">
        <w:rPr>
          <w:lang w:eastAsia="zh-CN"/>
        </w:rPr>
        <w:t>The minimum number of available channels under the maximum</w:t>
      </w:r>
      <w:r w:rsidR="00633755">
        <w:rPr>
          <w:lang w:eastAsia="zh-CN"/>
        </w:rPr>
        <w:t xml:space="preserve"> carrier bandwidth</w:t>
      </w:r>
      <w:r w:rsidR="00633755" w:rsidRPr="00633755">
        <w:rPr>
          <w:lang w:eastAsia="zh-CN"/>
        </w:rPr>
        <w:t xml:space="preserve"> should not be lower than 6 in a given regulatory band (licensed or unlicensed), </w:t>
      </w:r>
      <w:r w:rsidR="00633755">
        <w:rPr>
          <w:lang w:eastAsia="zh-CN"/>
        </w:rPr>
        <w:t xml:space="preserve">and </w:t>
      </w:r>
      <w:r w:rsidR="00633755" w:rsidRPr="00633755">
        <w:rPr>
          <w:lang w:eastAsia="zh-CN"/>
        </w:rPr>
        <w:t xml:space="preserve">12 </w:t>
      </w:r>
      <w:r w:rsidR="00633755">
        <w:rPr>
          <w:lang w:eastAsia="zh-CN"/>
        </w:rPr>
        <w:t>would be even</w:t>
      </w:r>
      <w:r w:rsidR="00633755" w:rsidRPr="00633755">
        <w:rPr>
          <w:lang w:eastAsia="zh-CN"/>
        </w:rPr>
        <w:t xml:space="preserve"> prefer</w:t>
      </w:r>
      <w:r w:rsidR="00633755">
        <w:rPr>
          <w:lang w:eastAsia="zh-CN"/>
        </w:rPr>
        <w:t>able. I</w:t>
      </w:r>
      <w:r w:rsidR="00633755" w:rsidRPr="00633755">
        <w:rPr>
          <w:lang w:eastAsia="zh-CN"/>
        </w:rPr>
        <w:t>n comparison, there are 23 non-overlapping 20</w:t>
      </w:r>
      <w:r w:rsidR="00633755">
        <w:rPr>
          <w:lang w:eastAsia="zh-CN"/>
        </w:rPr>
        <w:t xml:space="preserve"> MHz channels in the 5 GHz band. A maximum carrier bandwidth of 400 MHz would provide 35 channels in 57-71 GHz. In the smallest block currently defined for unlicensed operation (59-64 GHz in China), this would provide 12 channels with an additional 200 MHz to be filled with a smaller carrier.</w:t>
      </w:r>
    </w:p>
    <w:p w14:paraId="07DBC4A0" w14:textId="7C303E76" w:rsidR="00633755" w:rsidRDefault="00633755" w:rsidP="00C04F58">
      <w:pPr>
        <w:spacing w:before="120"/>
        <w:rPr>
          <w:lang w:eastAsia="zh-CN"/>
        </w:rPr>
      </w:pPr>
      <w:r w:rsidRPr="00844F0E">
        <w:rPr>
          <w:b/>
          <w:i/>
          <w:lang w:eastAsia="zh-CN"/>
        </w:rPr>
        <w:t xml:space="preserve">Proposal </w:t>
      </w:r>
      <w:r>
        <w:rPr>
          <w:b/>
          <w:i/>
          <w:lang w:eastAsia="zh-CN"/>
        </w:rPr>
        <w:t>4</w:t>
      </w:r>
      <w:r w:rsidRPr="00844F0E">
        <w:rPr>
          <w:b/>
          <w:i/>
          <w:lang w:eastAsia="zh-CN"/>
        </w:rPr>
        <w:t>:</w:t>
      </w:r>
      <w:r>
        <w:rPr>
          <w:b/>
          <w:i/>
          <w:lang w:eastAsia="zh-CN"/>
        </w:rPr>
        <w:t xml:space="preserve"> </w:t>
      </w:r>
      <w:r w:rsidR="00B46670">
        <w:rPr>
          <w:b/>
          <w:i/>
          <w:lang w:eastAsia="zh-CN"/>
        </w:rPr>
        <w:t>T</w:t>
      </w:r>
      <w:r>
        <w:rPr>
          <w:b/>
          <w:i/>
          <w:lang w:eastAsia="zh-CN"/>
        </w:rPr>
        <w:t xml:space="preserve">he choice of supported maximum carrier bandwidth for NR operating in </w:t>
      </w:r>
      <w:r w:rsidRPr="00844F0E">
        <w:rPr>
          <w:b/>
          <w:i/>
          <w:lang w:eastAsia="zh-CN"/>
        </w:rPr>
        <w:t>52.6 GHz to 71 GHz</w:t>
      </w:r>
      <w:r>
        <w:rPr>
          <w:b/>
          <w:i/>
          <w:lang w:eastAsia="zh-CN"/>
        </w:rPr>
        <w:t xml:space="preserve"> should ensure a minimum of at least 6 channels in any regulated range.</w:t>
      </w:r>
    </w:p>
    <w:p w14:paraId="5BA8AB8B" w14:textId="77777777" w:rsidR="00C07228" w:rsidRPr="00FD5357" w:rsidRDefault="00C07228" w:rsidP="00C04F58">
      <w:pPr>
        <w:spacing w:before="120"/>
        <w:rPr>
          <w:lang w:eastAsia="zh-CN"/>
        </w:rPr>
      </w:pPr>
    </w:p>
    <w:p w14:paraId="03B0AD67" w14:textId="69390D29" w:rsidR="00210B6A" w:rsidRPr="00116387" w:rsidRDefault="00275B9C" w:rsidP="00B25057">
      <w:pPr>
        <w:pStyle w:val="1"/>
      </w:pPr>
      <w:r w:rsidRPr="00116387">
        <w:rPr>
          <w:lang w:eastAsia="zh-CN"/>
        </w:rPr>
        <w:t xml:space="preserve">Impact to physical layer </w:t>
      </w:r>
      <w:r w:rsidR="00C96CC9" w:rsidRPr="00116387">
        <w:rPr>
          <w:lang w:eastAsia="zh-CN"/>
        </w:rPr>
        <w:t>design</w:t>
      </w:r>
      <w:bookmarkStart w:id="6" w:name="_GoBack"/>
      <w:bookmarkEnd w:id="6"/>
    </w:p>
    <w:p w14:paraId="60D05211" w14:textId="79F087A3" w:rsidR="004D51BF" w:rsidRPr="00EB329D" w:rsidRDefault="004266A5" w:rsidP="004266A5">
      <w:pPr>
        <w:rPr>
          <w:color w:val="000000" w:themeColor="text1"/>
          <w:lang w:eastAsia="zh-CN"/>
        </w:rPr>
      </w:pPr>
      <w:r w:rsidRPr="00116387">
        <w:rPr>
          <w:color w:val="000000" w:themeColor="text1"/>
          <w:lang w:eastAsia="zh-CN"/>
        </w:rPr>
        <w:t>In FR2, 120 kHz</w:t>
      </w:r>
      <w:r w:rsidR="00291F78">
        <w:rPr>
          <w:color w:val="000000" w:themeColor="text1"/>
          <w:lang w:eastAsia="zh-CN"/>
        </w:rPr>
        <w:t xml:space="preserve"> and </w:t>
      </w:r>
      <w:r w:rsidRPr="00116387">
        <w:rPr>
          <w:color w:val="000000" w:themeColor="text1"/>
          <w:lang w:eastAsia="zh-CN"/>
        </w:rPr>
        <w:t>240 kHz SCS for SSB transmission are supported</w:t>
      </w:r>
      <w:r w:rsidR="00827ACE" w:rsidRPr="00116387">
        <w:rPr>
          <w:color w:val="000000" w:themeColor="text1"/>
          <w:lang w:eastAsia="zh-CN"/>
        </w:rPr>
        <w:t xml:space="preserve"> while other physical channels/signals</w:t>
      </w:r>
      <w:r w:rsidRPr="00116387">
        <w:rPr>
          <w:color w:val="000000" w:themeColor="text1"/>
          <w:lang w:eastAsia="zh-CN"/>
        </w:rPr>
        <w:t xml:space="preserve"> such as PUCCH/PDCCH/PUSCH/PDSCH/PRACH are transmitted using 60 kHz</w:t>
      </w:r>
      <w:r w:rsidR="00291F78">
        <w:rPr>
          <w:color w:val="000000" w:themeColor="text1"/>
          <w:lang w:eastAsia="zh-CN"/>
        </w:rPr>
        <w:t xml:space="preserve"> or </w:t>
      </w:r>
      <w:r w:rsidRPr="00116387">
        <w:rPr>
          <w:color w:val="000000" w:themeColor="text1"/>
          <w:lang w:eastAsia="zh-CN"/>
        </w:rPr>
        <w:t xml:space="preserve">120 kHz SCS. </w:t>
      </w:r>
      <w:r w:rsidR="004D51BF" w:rsidRPr="00116387">
        <w:rPr>
          <w:color w:val="000000" w:themeColor="text1"/>
          <w:lang w:eastAsia="zh-CN"/>
        </w:rPr>
        <w:t>T</w:t>
      </w:r>
      <w:r w:rsidRPr="00116387">
        <w:rPr>
          <w:color w:val="000000" w:themeColor="text1"/>
          <w:lang w:eastAsia="zh-CN"/>
        </w:rPr>
        <w:t>he standardization effort</w:t>
      </w:r>
      <w:r w:rsidR="004D51BF" w:rsidRPr="00116387">
        <w:rPr>
          <w:color w:val="000000" w:themeColor="text1"/>
          <w:lang w:eastAsia="zh-CN"/>
        </w:rPr>
        <w:t>s</w:t>
      </w:r>
      <w:r w:rsidRPr="00116387">
        <w:rPr>
          <w:color w:val="000000" w:themeColor="text1"/>
          <w:lang w:eastAsia="zh-CN"/>
        </w:rPr>
        <w:t xml:space="preserve"> </w:t>
      </w:r>
      <w:r w:rsidR="004D51BF" w:rsidRPr="00116387">
        <w:rPr>
          <w:color w:val="000000" w:themeColor="text1"/>
          <w:lang w:eastAsia="zh-CN"/>
        </w:rPr>
        <w:t>would be minimized if the</w:t>
      </w:r>
      <w:r w:rsidRPr="00116387">
        <w:rPr>
          <w:color w:val="000000" w:themeColor="text1"/>
          <w:lang w:eastAsia="zh-CN"/>
        </w:rPr>
        <w:t xml:space="preserve"> existing </w:t>
      </w:r>
      <w:r w:rsidR="004D51BF" w:rsidRPr="00116387">
        <w:rPr>
          <w:color w:val="000000" w:themeColor="text1"/>
          <w:lang w:eastAsia="zh-CN"/>
        </w:rPr>
        <w:t xml:space="preserve">FR2 </w:t>
      </w:r>
      <w:r w:rsidRPr="00116387">
        <w:rPr>
          <w:color w:val="000000" w:themeColor="text1"/>
          <w:lang w:eastAsia="zh-CN"/>
        </w:rPr>
        <w:t>SCS</w:t>
      </w:r>
      <w:r w:rsidR="00827ACE" w:rsidRPr="00116387">
        <w:rPr>
          <w:color w:val="000000" w:themeColor="text1"/>
          <w:lang w:eastAsia="zh-CN"/>
        </w:rPr>
        <w:t xml:space="preserve">s </w:t>
      </w:r>
      <w:r w:rsidR="004D51BF" w:rsidRPr="00116387">
        <w:rPr>
          <w:color w:val="000000" w:themeColor="text1"/>
          <w:lang w:eastAsia="zh-CN"/>
        </w:rPr>
        <w:t xml:space="preserve">are also adopted </w:t>
      </w:r>
      <w:r w:rsidR="00827ACE" w:rsidRPr="00116387">
        <w:rPr>
          <w:color w:val="000000" w:themeColor="text1"/>
          <w:lang w:eastAsia="zh-CN"/>
        </w:rPr>
        <w:t>for</w:t>
      </w:r>
      <w:r w:rsidRPr="00116387">
        <w:rPr>
          <w:color w:val="000000" w:themeColor="text1"/>
          <w:lang w:eastAsia="zh-CN"/>
        </w:rPr>
        <w:t xml:space="preserve"> above 52.6</w:t>
      </w:r>
      <w:r w:rsidR="00F96194">
        <w:rPr>
          <w:color w:val="000000" w:themeColor="text1"/>
          <w:lang w:eastAsia="zh-CN"/>
        </w:rPr>
        <w:t xml:space="preserve"> </w:t>
      </w:r>
      <w:r w:rsidRPr="00116387">
        <w:rPr>
          <w:color w:val="000000" w:themeColor="text1"/>
          <w:lang w:eastAsia="zh-CN"/>
        </w:rPr>
        <w:t xml:space="preserve">GHz. </w:t>
      </w:r>
      <w:r w:rsidR="004D51BF" w:rsidRPr="00116387">
        <w:rPr>
          <w:color w:val="000000" w:themeColor="text1"/>
          <w:lang w:eastAsia="zh-CN"/>
        </w:rPr>
        <w:t xml:space="preserve">In such a case, </w:t>
      </w:r>
      <w:r w:rsidR="004D51BF" w:rsidRPr="0088119F">
        <w:rPr>
          <w:color w:val="000000" w:themeColor="text1"/>
          <w:lang w:eastAsia="zh-CN"/>
        </w:rPr>
        <w:t xml:space="preserve">the physical layer design of FR2 </w:t>
      </w:r>
      <w:r w:rsidR="00563891" w:rsidRPr="00116387">
        <w:rPr>
          <w:color w:val="000000" w:themeColor="text1"/>
          <w:lang w:eastAsia="zh-CN"/>
        </w:rPr>
        <w:t>should</w:t>
      </w:r>
      <w:r w:rsidR="004D51BF" w:rsidRPr="0088119F">
        <w:rPr>
          <w:color w:val="000000" w:themeColor="text1"/>
          <w:lang w:eastAsia="zh-CN"/>
        </w:rPr>
        <w:t xml:space="preserve"> be reused </w:t>
      </w:r>
      <w:r w:rsidR="004D51BF" w:rsidRPr="00116387">
        <w:rPr>
          <w:color w:val="000000" w:themeColor="text1"/>
          <w:lang w:eastAsia="zh-CN"/>
        </w:rPr>
        <w:t xml:space="preserve">for the licensed band and </w:t>
      </w:r>
      <w:r w:rsidR="00563891" w:rsidRPr="00327E6F">
        <w:rPr>
          <w:color w:val="000000" w:themeColor="text1"/>
          <w:lang w:eastAsia="zh-CN"/>
        </w:rPr>
        <w:t xml:space="preserve">used as a </w:t>
      </w:r>
      <w:r w:rsidR="00563891" w:rsidRPr="009925BF">
        <w:rPr>
          <w:color w:val="000000" w:themeColor="text1"/>
          <w:lang w:eastAsia="zh-CN"/>
        </w:rPr>
        <w:t>baseline</w:t>
      </w:r>
      <w:r w:rsidR="00563891" w:rsidRPr="000B29A5">
        <w:rPr>
          <w:color w:val="000000" w:themeColor="text1"/>
          <w:lang w:eastAsia="zh-CN"/>
        </w:rPr>
        <w:t xml:space="preserve"> for the unlicensed</w:t>
      </w:r>
      <w:r w:rsidR="00563891" w:rsidRPr="00D3573C">
        <w:rPr>
          <w:color w:val="000000" w:themeColor="text1"/>
          <w:lang w:eastAsia="zh-CN"/>
        </w:rPr>
        <w:t xml:space="preserve"> band with po</w:t>
      </w:r>
      <w:r w:rsidR="00563891" w:rsidRPr="006F1E16">
        <w:rPr>
          <w:color w:val="000000" w:themeColor="text1"/>
          <w:lang w:eastAsia="zh-CN"/>
        </w:rPr>
        <w:t xml:space="preserve">ssible modifications due to </w:t>
      </w:r>
      <w:r w:rsidR="00563891" w:rsidRPr="00AC1889">
        <w:rPr>
          <w:color w:val="000000" w:themeColor="text1"/>
          <w:lang w:eastAsia="zh-CN"/>
        </w:rPr>
        <w:t>the regulatory</w:t>
      </w:r>
      <w:r w:rsidR="00563891" w:rsidRPr="00EB329D">
        <w:rPr>
          <w:color w:val="000000" w:themeColor="text1"/>
          <w:lang w:eastAsia="zh-CN"/>
        </w:rPr>
        <w:t xml:space="preserve"> requirements such as LBT and OCB.</w:t>
      </w:r>
    </w:p>
    <w:p w14:paraId="6A70D4A5" w14:textId="269DCD76" w:rsidR="00563891" w:rsidRPr="00C04F58" w:rsidRDefault="004266A5" w:rsidP="00563891">
      <w:pPr>
        <w:rPr>
          <w:b/>
          <w:i/>
          <w:color w:val="000000" w:themeColor="text1"/>
          <w:lang w:eastAsia="zh-CN"/>
        </w:rPr>
      </w:pPr>
      <w:r w:rsidRPr="00116387">
        <w:rPr>
          <w:b/>
          <w:i/>
          <w:color w:val="000000" w:themeColor="text1"/>
          <w:lang w:eastAsia="zh-CN"/>
        </w:rPr>
        <w:t xml:space="preserve">Proposal </w:t>
      </w:r>
      <w:r w:rsidR="00C04F58">
        <w:rPr>
          <w:b/>
          <w:i/>
          <w:color w:val="000000" w:themeColor="text1"/>
          <w:lang w:eastAsia="zh-CN"/>
        </w:rPr>
        <w:t>5</w:t>
      </w:r>
      <w:r w:rsidRPr="009925BF">
        <w:rPr>
          <w:b/>
          <w:i/>
          <w:color w:val="000000" w:themeColor="text1"/>
          <w:lang w:eastAsia="zh-CN"/>
        </w:rPr>
        <w:t xml:space="preserve">: </w:t>
      </w:r>
      <w:r w:rsidR="00563891" w:rsidRPr="00C04F58">
        <w:rPr>
          <w:b/>
          <w:i/>
          <w:color w:val="000000" w:themeColor="text1"/>
          <w:lang w:eastAsia="zh-CN"/>
        </w:rPr>
        <w:t>If the existing FR2 SCSs are adopted for above 52.6</w:t>
      </w:r>
      <w:r w:rsidR="009179A3">
        <w:rPr>
          <w:b/>
          <w:i/>
          <w:color w:val="000000" w:themeColor="text1"/>
          <w:lang w:eastAsia="zh-CN"/>
        </w:rPr>
        <w:t xml:space="preserve"> </w:t>
      </w:r>
      <w:r w:rsidR="00563891" w:rsidRPr="00C04F58">
        <w:rPr>
          <w:b/>
          <w:i/>
          <w:color w:val="000000" w:themeColor="text1"/>
          <w:lang w:eastAsia="zh-CN"/>
        </w:rPr>
        <w:t>GHz, the physical layer design of FR2 should be reused for the licensed band and used as a baseline for the unlicensed band with possible modifications due to the regulatory requirements such as LBT and OCB.</w:t>
      </w:r>
    </w:p>
    <w:p w14:paraId="46DB36A5" w14:textId="65A5DF3D" w:rsidR="00563891" w:rsidRPr="000B29A5" w:rsidRDefault="00563891" w:rsidP="004266A5">
      <w:pPr>
        <w:rPr>
          <w:i/>
          <w:lang w:eastAsia="zh-CN"/>
        </w:rPr>
      </w:pPr>
    </w:p>
    <w:p w14:paraId="0E41CA9D" w14:textId="017F3426" w:rsidR="0081207F" w:rsidRPr="00EB329D" w:rsidRDefault="00EA60FD" w:rsidP="00867536">
      <w:pPr>
        <w:pStyle w:val="2"/>
        <w:rPr>
          <w:lang w:eastAsia="zh-CN"/>
        </w:rPr>
      </w:pPr>
      <w:r w:rsidRPr="00EB329D">
        <w:rPr>
          <w:lang w:eastAsia="zh-CN"/>
        </w:rPr>
        <w:t>Initial access</w:t>
      </w:r>
      <w:r w:rsidR="00C96CC9" w:rsidRPr="00EB329D">
        <w:rPr>
          <w:lang w:eastAsia="zh-CN"/>
        </w:rPr>
        <w:t xml:space="preserve"> signals</w:t>
      </w:r>
      <w:r w:rsidR="003F14F9" w:rsidRPr="00EB329D">
        <w:rPr>
          <w:lang w:eastAsia="zh-CN"/>
        </w:rPr>
        <w:t>/channel</w:t>
      </w:r>
      <w:r w:rsidR="00C96CC9" w:rsidRPr="00EB329D">
        <w:rPr>
          <w:lang w:eastAsia="zh-CN"/>
        </w:rPr>
        <w:t xml:space="preserve"> </w:t>
      </w:r>
    </w:p>
    <w:p w14:paraId="65372820" w14:textId="6F619992" w:rsidR="004266A5" w:rsidRPr="00116387" w:rsidRDefault="004266A5" w:rsidP="004266A5">
      <w:pPr>
        <w:rPr>
          <w:color w:val="000000" w:themeColor="text1"/>
          <w:lang w:eastAsia="zh-CN"/>
        </w:rPr>
      </w:pPr>
      <w:r w:rsidRPr="00116387">
        <w:rPr>
          <w:color w:val="000000" w:themeColor="text1"/>
          <w:lang w:eastAsia="zh-CN"/>
        </w:rPr>
        <w:t>The most important motivation to introduce larger SCS than 120 kHz</w:t>
      </w:r>
      <w:r w:rsidR="00291F78">
        <w:rPr>
          <w:color w:val="000000" w:themeColor="text1"/>
          <w:lang w:eastAsia="zh-CN"/>
        </w:rPr>
        <w:t xml:space="preserve"> or </w:t>
      </w:r>
      <w:r w:rsidRPr="00116387">
        <w:rPr>
          <w:color w:val="000000" w:themeColor="text1"/>
          <w:lang w:eastAsia="zh-CN"/>
        </w:rPr>
        <w:t>240</w:t>
      </w:r>
      <w:r w:rsidR="00691A37" w:rsidRPr="00116387">
        <w:rPr>
          <w:color w:val="000000" w:themeColor="text1"/>
          <w:lang w:eastAsia="zh-CN"/>
        </w:rPr>
        <w:t xml:space="preserve"> </w:t>
      </w:r>
      <w:r w:rsidRPr="00116387">
        <w:rPr>
          <w:color w:val="000000" w:themeColor="text1"/>
          <w:lang w:eastAsia="zh-CN"/>
        </w:rPr>
        <w:t xml:space="preserve">kHz is a better robustness against phase noise which is critical only for a high-order modulation such as 64 QAM. However, the initial access </w:t>
      </w:r>
      <w:r w:rsidR="00A11331">
        <w:rPr>
          <w:color w:val="000000" w:themeColor="text1"/>
          <w:lang w:eastAsia="zh-CN"/>
        </w:rPr>
        <w:t xml:space="preserve">channels </w:t>
      </w:r>
      <w:r w:rsidRPr="00116387">
        <w:rPr>
          <w:color w:val="000000" w:themeColor="text1"/>
          <w:lang w:eastAsia="zh-CN"/>
        </w:rPr>
        <w:t>such as PBCH, PDCCH and PDSCH</w:t>
      </w:r>
      <w:r w:rsidR="00686CC4">
        <w:rPr>
          <w:color w:val="000000" w:themeColor="text1"/>
          <w:lang w:eastAsia="zh-CN"/>
        </w:rPr>
        <w:t xml:space="preserve"> for system information</w:t>
      </w:r>
      <w:r w:rsidRPr="00116387">
        <w:rPr>
          <w:color w:val="000000" w:themeColor="text1"/>
          <w:lang w:eastAsia="zh-CN"/>
        </w:rPr>
        <w:t xml:space="preserve"> only utilize QPSK modulation. Therefore, introducing a larger SCS during the initial access procedure </w:t>
      </w:r>
      <w:r w:rsidR="00A11331">
        <w:rPr>
          <w:color w:val="000000" w:themeColor="text1"/>
          <w:lang w:eastAsia="zh-CN"/>
        </w:rPr>
        <w:t>does not seem</w:t>
      </w:r>
      <w:r w:rsidRPr="00116387">
        <w:rPr>
          <w:color w:val="000000" w:themeColor="text1"/>
          <w:lang w:eastAsia="zh-CN"/>
        </w:rPr>
        <w:t xml:space="preserve"> necessary.</w:t>
      </w:r>
    </w:p>
    <w:p w14:paraId="7CBB4D66" w14:textId="2BB101F9" w:rsidR="0081207F" w:rsidRPr="00CC06E8" w:rsidRDefault="004266A5" w:rsidP="00867536">
      <w:pPr>
        <w:rPr>
          <w:color w:val="000000" w:themeColor="text1"/>
        </w:rPr>
      </w:pPr>
      <w:r w:rsidRPr="00116387">
        <w:rPr>
          <w:b/>
          <w:i/>
          <w:color w:val="000000" w:themeColor="text1"/>
          <w:lang w:eastAsia="zh-CN"/>
        </w:rPr>
        <w:t xml:space="preserve">Observation </w:t>
      </w:r>
      <w:r w:rsidR="00C36DE5" w:rsidRPr="00116387">
        <w:rPr>
          <w:b/>
          <w:i/>
          <w:color w:val="000000" w:themeColor="text1"/>
          <w:lang w:eastAsia="zh-CN"/>
        </w:rPr>
        <w:t>7</w:t>
      </w:r>
      <w:r w:rsidRPr="00116387">
        <w:rPr>
          <w:b/>
          <w:i/>
          <w:color w:val="000000" w:themeColor="text1"/>
          <w:lang w:eastAsia="zh-CN"/>
        </w:rPr>
        <w:t>: The numerology of 120 kHz</w:t>
      </w:r>
      <w:r w:rsidR="00291F78">
        <w:rPr>
          <w:b/>
          <w:i/>
          <w:color w:val="000000" w:themeColor="text1"/>
          <w:lang w:eastAsia="zh-CN"/>
        </w:rPr>
        <w:t xml:space="preserve"> or </w:t>
      </w:r>
      <w:r w:rsidRPr="00116387">
        <w:rPr>
          <w:b/>
          <w:i/>
          <w:color w:val="000000" w:themeColor="text1"/>
          <w:lang w:eastAsia="zh-CN"/>
        </w:rPr>
        <w:t>240 kHz SCS with NCP is sufficient for initial access.</w:t>
      </w:r>
    </w:p>
    <w:p w14:paraId="37911BC0" w14:textId="27722365" w:rsidR="00954906" w:rsidRPr="00116387" w:rsidRDefault="00596F64" w:rsidP="003F14F9">
      <w:pPr>
        <w:pStyle w:val="3"/>
        <w:rPr>
          <w:sz w:val="24"/>
          <w:lang w:eastAsia="zh-CN"/>
        </w:rPr>
      </w:pPr>
      <w:r>
        <w:rPr>
          <w:sz w:val="24"/>
          <w:lang w:eastAsia="zh-CN"/>
        </w:rPr>
        <w:t>D</w:t>
      </w:r>
      <w:r w:rsidR="005D04D6">
        <w:rPr>
          <w:sz w:val="24"/>
          <w:lang w:eastAsia="zh-CN"/>
        </w:rPr>
        <w:t>iscovery burst window</w:t>
      </w:r>
    </w:p>
    <w:p w14:paraId="480F7415" w14:textId="1DA7394A" w:rsidR="00304C73" w:rsidRPr="00116387" w:rsidRDefault="00954906" w:rsidP="00C04F58">
      <w:pPr>
        <w:pStyle w:val="af"/>
        <w:numPr>
          <w:ilvl w:val="0"/>
          <w:numId w:val="6"/>
        </w:numPr>
        <w:rPr>
          <w:b/>
          <w:sz w:val="24"/>
          <w:lang w:eastAsia="zh-CN"/>
        </w:rPr>
      </w:pPr>
      <w:r w:rsidRPr="00116387">
        <w:rPr>
          <w:b/>
          <w:sz w:val="24"/>
          <w:lang w:eastAsia="zh-CN"/>
        </w:rPr>
        <w:t xml:space="preserve"> </w:t>
      </w:r>
      <w:r w:rsidR="004B045D">
        <w:rPr>
          <w:b/>
          <w:sz w:val="24"/>
          <w:lang w:eastAsia="zh-CN"/>
        </w:rPr>
        <w:t xml:space="preserve">Candidate </w:t>
      </w:r>
      <w:r w:rsidR="001D40A9">
        <w:rPr>
          <w:b/>
          <w:sz w:val="24"/>
          <w:lang w:eastAsia="zh-CN"/>
        </w:rPr>
        <w:t xml:space="preserve">SSB </w:t>
      </w:r>
      <w:r w:rsidR="004B045D">
        <w:rPr>
          <w:b/>
          <w:sz w:val="24"/>
          <w:lang w:eastAsia="zh-CN"/>
        </w:rPr>
        <w:t>positions</w:t>
      </w:r>
    </w:p>
    <w:p w14:paraId="2E902615" w14:textId="6C3006D2" w:rsidR="0075484F" w:rsidRDefault="009B687D" w:rsidP="0011157C">
      <w:pPr>
        <w:textAlignment w:val="center"/>
        <w:rPr>
          <w:color w:val="000000" w:themeColor="text1"/>
        </w:rPr>
      </w:pPr>
      <w:r w:rsidRPr="000B29A5">
        <w:rPr>
          <w:color w:val="000000" w:themeColor="text1"/>
          <w:lang w:eastAsia="zh-CN"/>
        </w:rPr>
        <w:t xml:space="preserve">In FR2, </w:t>
      </w:r>
      <w:r w:rsidRPr="000B29A5">
        <w:rPr>
          <w:color w:val="000000" w:themeColor="text1"/>
        </w:rPr>
        <w:t xml:space="preserve">64 candidate positions </w:t>
      </w:r>
      <w:r w:rsidRPr="00D3573C">
        <w:rPr>
          <w:color w:val="000000" w:themeColor="text1"/>
          <w:lang w:eastAsia="zh-CN"/>
        </w:rPr>
        <w:t xml:space="preserve">are defined </w:t>
      </w:r>
      <w:r w:rsidR="005D04D6">
        <w:rPr>
          <w:color w:val="000000" w:themeColor="text1"/>
          <w:lang w:eastAsia="zh-CN"/>
        </w:rPr>
        <w:t>in CASE D and CASE E for SSB of 120 kHz and 240 kHz SCS</w:t>
      </w:r>
      <w:r w:rsidRPr="006F1E16">
        <w:rPr>
          <w:color w:val="000000" w:themeColor="text1"/>
        </w:rPr>
        <w:t>.</w:t>
      </w:r>
      <w:r w:rsidRPr="00AC1889">
        <w:rPr>
          <w:color w:val="000000" w:themeColor="text1"/>
          <w:lang w:eastAsia="zh-CN"/>
        </w:rPr>
        <w:t xml:space="preserve"> </w:t>
      </w:r>
      <w:r w:rsidR="00691A37" w:rsidRPr="00AC1889">
        <w:rPr>
          <w:color w:val="000000" w:themeColor="text1"/>
        </w:rPr>
        <w:t xml:space="preserve">Based on </w:t>
      </w:r>
      <w:r w:rsidRPr="00AC1889">
        <w:rPr>
          <w:color w:val="000000" w:themeColor="text1"/>
        </w:rPr>
        <w:t xml:space="preserve">the WID, </w:t>
      </w:r>
      <w:r w:rsidRPr="00AC1889">
        <w:rPr>
          <w:color w:val="000000" w:themeColor="text1"/>
          <w:lang w:eastAsia="zh-CN"/>
        </w:rPr>
        <w:t>52.6 GHz</w:t>
      </w:r>
      <w:r w:rsidRPr="00AC1889">
        <w:rPr>
          <w:color w:val="000000" w:themeColor="text1"/>
        </w:rPr>
        <w:t xml:space="preserve"> also expects to support 64 beams. </w:t>
      </w:r>
      <w:r w:rsidR="005D04D6">
        <w:rPr>
          <w:color w:val="000000" w:themeColor="text1"/>
        </w:rPr>
        <w:t>Moreover, 120 kHz or 240 kHz SCS is also preferred for SSB in the frequency range above 52.6</w:t>
      </w:r>
      <w:r w:rsidR="009179A3">
        <w:rPr>
          <w:color w:val="000000" w:themeColor="text1"/>
        </w:rPr>
        <w:t xml:space="preserve"> </w:t>
      </w:r>
      <w:r w:rsidR="005D04D6">
        <w:rPr>
          <w:color w:val="000000" w:themeColor="text1"/>
        </w:rPr>
        <w:t>GHz</w:t>
      </w:r>
      <w:r w:rsidR="005D04D6" w:rsidRPr="005D04D6">
        <w:rPr>
          <w:color w:val="000000" w:themeColor="text1"/>
        </w:rPr>
        <w:t xml:space="preserve"> </w:t>
      </w:r>
      <w:r w:rsidR="005D04D6">
        <w:rPr>
          <w:color w:val="000000" w:themeColor="text1"/>
        </w:rPr>
        <w:t xml:space="preserve">according to the discussion in section 2.3. Thus, </w:t>
      </w:r>
      <w:r w:rsidRPr="00AC1889">
        <w:rPr>
          <w:color w:val="000000" w:themeColor="text1"/>
        </w:rPr>
        <w:t>SSB pattern</w:t>
      </w:r>
      <w:r w:rsidR="005D04D6">
        <w:rPr>
          <w:color w:val="000000" w:themeColor="text1"/>
        </w:rPr>
        <w:t xml:space="preserve"> </w:t>
      </w:r>
      <w:r w:rsidR="0075484F">
        <w:rPr>
          <w:color w:val="000000" w:themeColor="text1"/>
        </w:rPr>
        <w:t xml:space="preserve">of Case D and Case E defined in Rel-15 </w:t>
      </w:r>
      <w:r w:rsidRPr="00AC1889">
        <w:rPr>
          <w:color w:val="000000" w:themeColor="text1"/>
        </w:rPr>
        <w:t xml:space="preserve">can be </w:t>
      </w:r>
      <w:r w:rsidR="0075484F">
        <w:rPr>
          <w:color w:val="000000" w:themeColor="text1"/>
        </w:rPr>
        <w:t xml:space="preserve">directly </w:t>
      </w:r>
      <w:r w:rsidRPr="00AC1889">
        <w:rPr>
          <w:color w:val="000000" w:themeColor="text1"/>
        </w:rPr>
        <w:t xml:space="preserve">reused </w:t>
      </w:r>
      <w:r w:rsidR="0075484F">
        <w:rPr>
          <w:color w:val="000000" w:themeColor="text1"/>
        </w:rPr>
        <w:t xml:space="preserve">for </w:t>
      </w:r>
      <w:r w:rsidRPr="00AC1889">
        <w:rPr>
          <w:color w:val="000000" w:themeColor="text1"/>
        </w:rPr>
        <w:t xml:space="preserve">licensed band </w:t>
      </w:r>
      <w:r w:rsidR="0075484F">
        <w:rPr>
          <w:color w:val="000000" w:themeColor="text1"/>
        </w:rPr>
        <w:t xml:space="preserve">operation. </w:t>
      </w:r>
    </w:p>
    <w:p w14:paraId="6D9E66AC" w14:textId="755578CF" w:rsidR="00686CC4" w:rsidRDefault="0075484F" w:rsidP="0011157C">
      <w:pPr>
        <w:textAlignment w:val="center"/>
        <w:rPr>
          <w:color w:val="000000" w:themeColor="text1"/>
        </w:rPr>
      </w:pPr>
      <w:r w:rsidRPr="000B05CD">
        <w:rPr>
          <w:b/>
          <w:i/>
          <w:color w:val="000000" w:themeColor="text1"/>
        </w:rPr>
        <w:t xml:space="preserve">Proposal </w:t>
      </w:r>
      <w:r w:rsidR="003507A9">
        <w:rPr>
          <w:b/>
          <w:i/>
          <w:color w:val="000000" w:themeColor="text1"/>
        </w:rPr>
        <w:t>6</w:t>
      </w:r>
      <w:r w:rsidRPr="000B05CD">
        <w:rPr>
          <w:b/>
          <w:i/>
          <w:color w:val="000000" w:themeColor="text1"/>
        </w:rPr>
        <w:t xml:space="preserve">: </w:t>
      </w:r>
      <w:r w:rsidR="00137CFB">
        <w:rPr>
          <w:b/>
          <w:i/>
          <w:color w:val="000000" w:themeColor="text1"/>
        </w:rPr>
        <w:t>T</w:t>
      </w:r>
      <w:r w:rsidRPr="000B05CD">
        <w:rPr>
          <w:b/>
          <w:i/>
          <w:color w:val="000000" w:themeColor="text1"/>
        </w:rPr>
        <w:t>he SSB pattern</w:t>
      </w:r>
      <w:r>
        <w:rPr>
          <w:b/>
          <w:i/>
          <w:color w:val="000000" w:themeColor="text1"/>
        </w:rPr>
        <w:t>s</w:t>
      </w:r>
      <w:r w:rsidRPr="000B05CD">
        <w:rPr>
          <w:b/>
          <w:i/>
          <w:color w:val="000000" w:themeColor="text1"/>
        </w:rPr>
        <w:t xml:space="preserve"> of Case D and Case E can be reused in frequency range above 52.6</w:t>
      </w:r>
      <w:r w:rsidR="007C043C">
        <w:rPr>
          <w:b/>
          <w:i/>
          <w:color w:val="000000" w:themeColor="text1"/>
        </w:rPr>
        <w:t xml:space="preserve"> </w:t>
      </w:r>
      <w:r w:rsidRPr="000B05CD">
        <w:rPr>
          <w:b/>
          <w:i/>
          <w:color w:val="000000" w:themeColor="text1"/>
        </w:rPr>
        <w:t xml:space="preserve">GHz for licensed band operation. </w:t>
      </w:r>
    </w:p>
    <w:p w14:paraId="1AF3E315" w14:textId="06217C25" w:rsidR="009B687D" w:rsidRPr="00116387" w:rsidRDefault="009B687D" w:rsidP="0011157C">
      <w:pPr>
        <w:textAlignment w:val="center"/>
        <w:rPr>
          <w:color w:val="000000" w:themeColor="text1"/>
        </w:rPr>
      </w:pPr>
      <w:r w:rsidRPr="00116387">
        <w:rPr>
          <w:color w:val="000000" w:themeColor="text1"/>
        </w:rPr>
        <w:t xml:space="preserve">In unlicensed band, </w:t>
      </w:r>
      <w:r w:rsidR="00F7223C" w:rsidRPr="00116387">
        <w:rPr>
          <w:color w:val="000000" w:themeColor="text1"/>
        </w:rPr>
        <w:t xml:space="preserve">a </w:t>
      </w:r>
      <w:r w:rsidRPr="00116387">
        <w:rPr>
          <w:color w:val="000000" w:themeColor="text1"/>
        </w:rPr>
        <w:t xml:space="preserve">SSB may be dropped due to </w:t>
      </w:r>
      <w:r w:rsidR="00F7223C" w:rsidRPr="00116387">
        <w:rPr>
          <w:color w:val="000000" w:themeColor="text1"/>
        </w:rPr>
        <w:t xml:space="preserve">the </w:t>
      </w:r>
      <w:r w:rsidRPr="00116387">
        <w:rPr>
          <w:color w:val="000000" w:themeColor="text1"/>
        </w:rPr>
        <w:t>LBT failure</w:t>
      </w:r>
      <w:r w:rsidR="004B045D">
        <w:rPr>
          <w:color w:val="000000" w:themeColor="text1"/>
        </w:rPr>
        <w:t>. The dropping of SSB might defer UE to next SSB burst set period to access the cell and acquire system information. In addition, since SSBs could be the source RSs for the QCL relation, dropping an SSB index may affect the UE to decode target channels or signals.</w:t>
      </w:r>
      <w:r w:rsidRPr="00116387">
        <w:rPr>
          <w:color w:val="000000" w:themeColor="text1"/>
        </w:rPr>
        <w:t xml:space="preserve"> </w:t>
      </w:r>
      <w:r w:rsidR="0011157C" w:rsidRPr="00116387">
        <w:rPr>
          <w:color w:val="000000" w:themeColor="text1"/>
        </w:rPr>
        <w:t>In NR-U Rel-16</w:t>
      </w:r>
      <w:r w:rsidR="0011157C" w:rsidRPr="00116387">
        <w:rPr>
          <w:color w:val="000000" w:themeColor="text1"/>
          <w:lang w:eastAsia="zh-CN"/>
        </w:rPr>
        <w:t xml:space="preserve">, </w:t>
      </w:r>
      <w:r w:rsidR="004B045D">
        <w:rPr>
          <w:color w:val="000000" w:themeColor="text1"/>
          <w:lang w:eastAsia="zh-CN"/>
        </w:rPr>
        <w:t xml:space="preserve">additional candidate SSB positions are introduced which allow gNB </w:t>
      </w:r>
      <w:r w:rsidR="004B045D">
        <w:rPr>
          <w:color w:val="000000" w:themeColor="text1"/>
          <w:lang w:eastAsia="zh-CN"/>
        </w:rPr>
        <w:lastRenderedPageBreak/>
        <w:t xml:space="preserve">to retransmit the SSB in the same period if LBT fails at its original position. Similar concept can be introduced in the frequency range of 57-71GHz unlicensed band. </w:t>
      </w:r>
      <w:r w:rsidR="00EB2711">
        <w:rPr>
          <w:color w:val="000000" w:themeColor="text1"/>
        </w:rPr>
        <w:t xml:space="preserve">As such, to facilitate transmission of all 64 SSB indexes, more than </w:t>
      </w:r>
      <w:r w:rsidR="00EB2711" w:rsidRPr="000B05CD">
        <w:rPr>
          <w:color w:val="000000" w:themeColor="text1"/>
        </w:rPr>
        <w:t>64 candidate SSB indexes should be introduced in NR-U-60</w:t>
      </w:r>
      <w:r w:rsidR="002B4001">
        <w:rPr>
          <w:color w:val="000000" w:themeColor="text1"/>
        </w:rPr>
        <w:t>.</w:t>
      </w:r>
    </w:p>
    <w:p w14:paraId="64459C41" w14:textId="60C4934F" w:rsidR="0011157C" w:rsidRPr="00116387" w:rsidRDefault="0011157C" w:rsidP="009B687D">
      <w:pPr>
        <w:rPr>
          <w:b/>
          <w:i/>
          <w:color w:val="000000" w:themeColor="text1"/>
          <w:lang w:eastAsia="zh-CN"/>
        </w:rPr>
      </w:pPr>
      <w:r>
        <w:rPr>
          <w:rFonts w:hint="eastAsia"/>
          <w:b/>
          <w:i/>
          <w:color w:val="000000" w:themeColor="text1"/>
          <w:lang w:eastAsia="zh-CN"/>
        </w:rPr>
        <w:t>P</w:t>
      </w:r>
      <w:r>
        <w:rPr>
          <w:b/>
          <w:i/>
          <w:color w:val="000000" w:themeColor="text1"/>
          <w:lang w:eastAsia="zh-CN"/>
        </w:rPr>
        <w:t xml:space="preserve">roposal </w:t>
      </w:r>
      <w:r w:rsidR="003507A9">
        <w:rPr>
          <w:b/>
          <w:i/>
          <w:color w:val="000000" w:themeColor="text1"/>
          <w:lang w:eastAsia="zh-CN"/>
        </w:rPr>
        <w:t>7</w:t>
      </w:r>
      <w:r>
        <w:rPr>
          <w:b/>
          <w:i/>
          <w:color w:val="000000" w:themeColor="text1"/>
          <w:lang w:eastAsia="zh-CN"/>
        </w:rPr>
        <w:t>: More than 64 candidate SSB indexes should be introduced in NR-U-60.</w:t>
      </w:r>
    </w:p>
    <w:p w14:paraId="2A9FDAA3" w14:textId="573A8159" w:rsidR="00AD4525" w:rsidRPr="00116387" w:rsidRDefault="00AD4525" w:rsidP="009B687D">
      <w:pPr>
        <w:rPr>
          <w:b/>
          <w:i/>
          <w:color w:val="000000" w:themeColor="text1"/>
          <w:lang w:eastAsia="zh-CN"/>
        </w:rPr>
      </w:pPr>
    </w:p>
    <w:p w14:paraId="4353478E" w14:textId="37696C4B" w:rsidR="00BC7515" w:rsidRPr="00116387" w:rsidRDefault="00682DF1" w:rsidP="00C04F58">
      <w:pPr>
        <w:pStyle w:val="af"/>
        <w:numPr>
          <w:ilvl w:val="0"/>
          <w:numId w:val="6"/>
        </w:numPr>
        <w:rPr>
          <w:b/>
          <w:sz w:val="24"/>
          <w:lang w:eastAsia="zh-CN"/>
        </w:rPr>
      </w:pPr>
      <w:r w:rsidRPr="00116387">
        <w:rPr>
          <w:b/>
          <w:sz w:val="24"/>
          <w:lang w:eastAsia="zh-CN"/>
        </w:rPr>
        <w:t xml:space="preserve">SSB and </w:t>
      </w:r>
      <w:r w:rsidR="000F1B7C">
        <w:rPr>
          <w:b/>
          <w:sz w:val="24"/>
          <w:lang w:eastAsia="zh-CN"/>
        </w:rPr>
        <w:t xml:space="preserve">RMSI PDCCH/PDSCH </w:t>
      </w:r>
      <w:r w:rsidRPr="00116387">
        <w:rPr>
          <w:b/>
          <w:sz w:val="24"/>
          <w:lang w:eastAsia="zh-CN"/>
        </w:rPr>
        <w:t>multiplexing</w:t>
      </w:r>
    </w:p>
    <w:p w14:paraId="43DB2613" w14:textId="77777777" w:rsidR="000D4A98" w:rsidRDefault="000D4A98" w:rsidP="00CD0DA7">
      <w:pPr>
        <w:rPr>
          <w:color w:val="000000" w:themeColor="text1"/>
          <w:lang w:eastAsia="zh-CN"/>
        </w:rPr>
      </w:pPr>
      <w:r>
        <w:rPr>
          <w:color w:val="000000" w:themeColor="text1"/>
          <w:lang w:eastAsia="zh-CN"/>
        </w:rPr>
        <w:t xml:space="preserve">For licensed band operation, the existing SSB and CORESET0 multiplexing patterns designed for FR2 in Rel-15 can be reused if 120 kHz and/or 240 kHz SCS is adopted. </w:t>
      </w:r>
    </w:p>
    <w:p w14:paraId="16E0D7FC" w14:textId="4DBEB43F" w:rsidR="00CD0DA7" w:rsidRPr="00116387" w:rsidRDefault="000D4A98" w:rsidP="00CD0DA7">
      <w:pPr>
        <w:rPr>
          <w:color w:val="000000" w:themeColor="text1"/>
          <w:lang w:eastAsia="zh-CN"/>
        </w:rPr>
      </w:pPr>
      <w:r>
        <w:rPr>
          <w:color w:val="000000" w:themeColor="text1"/>
          <w:lang w:eastAsia="zh-CN"/>
        </w:rPr>
        <w:t xml:space="preserve">For unlicensed band operation where LBT is necessary, the concept of discovery burst introduced in NR-U Rel-16 can be used to avoid additional LBT overhead </w:t>
      </w:r>
      <w:r w:rsidR="00512325">
        <w:rPr>
          <w:color w:val="000000" w:themeColor="text1"/>
          <w:lang w:eastAsia="zh-CN"/>
        </w:rPr>
        <w:t>between</w:t>
      </w:r>
      <w:r>
        <w:rPr>
          <w:color w:val="000000" w:themeColor="text1"/>
          <w:lang w:eastAsia="zh-CN"/>
        </w:rPr>
        <w:t xml:space="preserve"> multiple SSB</w:t>
      </w:r>
      <w:r w:rsidR="00512325">
        <w:rPr>
          <w:color w:val="000000" w:themeColor="text1"/>
          <w:lang w:eastAsia="zh-CN"/>
        </w:rPr>
        <w:t>s</w:t>
      </w:r>
      <w:r>
        <w:rPr>
          <w:color w:val="000000" w:themeColor="text1"/>
          <w:lang w:eastAsia="zh-CN"/>
        </w:rPr>
        <w:t xml:space="preserve"> and RMSI PDCCH/PDSCH</w:t>
      </w:r>
      <w:r w:rsidR="00512325">
        <w:rPr>
          <w:color w:val="000000" w:themeColor="text1"/>
          <w:lang w:eastAsia="zh-CN"/>
        </w:rPr>
        <w:t>s</w:t>
      </w:r>
      <w:r>
        <w:rPr>
          <w:color w:val="000000" w:themeColor="text1"/>
          <w:lang w:eastAsia="zh-CN"/>
        </w:rPr>
        <w:t xml:space="preserve"> if they are </w:t>
      </w:r>
      <w:r w:rsidR="00512325">
        <w:rPr>
          <w:color w:val="000000" w:themeColor="text1"/>
          <w:lang w:eastAsia="zh-CN"/>
        </w:rPr>
        <w:t>transmitted separately</w:t>
      </w:r>
      <w:r>
        <w:rPr>
          <w:color w:val="000000" w:themeColor="text1"/>
          <w:lang w:eastAsia="zh-CN"/>
        </w:rPr>
        <w:t xml:space="preserve">. </w:t>
      </w:r>
      <w:r w:rsidR="00D630A8">
        <w:rPr>
          <w:color w:val="000000" w:themeColor="text1"/>
          <w:lang w:eastAsia="zh-CN"/>
        </w:rPr>
        <w:t xml:space="preserve">gNB should also avoid frequent beam switching back and forth when transmitting SSB and RMSI PDCCH/PDSCH with different QCL assumption. </w:t>
      </w:r>
      <w:r w:rsidR="0011157C">
        <w:rPr>
          <w:color w:val="000000" w:themeColor="text1"/>
          <w:lang w:eastAsia="zh-CN"/>
        </w:rPr>
        <w:t xml:space="preserve"> </w:t>
      </w:r>
      <w:r w:rsidR="002364BF">
        <w:rPr>
          <w:color w:val="000000" w:themeColor="text1"/>
          <w:lang w:eastAsia="zh-CN"/>
        </w:rPr>
        <w:t>SSB and CORESET0 m</w:t>
      </w:r>
      <w:r w:rsidR="00D630A8">
        <w:rPr>
          <w:color w:val="000000" w:themeColor="text1"/>
          <w:lang w:eastAsia="zh-CN"/>
        </w:rPr>
        <w:t>ultiplexing pattern 2 and 3 defined Table 13-14 to Table 13-15 in TS38.213 can be a good start point</w:t>
      </w:r>
      <w:r w:rsidR="0011157C">
        <w:rPr>
          <w:color w:val="000000" w:themeColor="text1"/>
          <w:lang w:eastAsia="zh-CN"/>
        </w:rPr>
        <w:t xml:space="preserve">, since </w:t>
      </w:r>
      <w:bookmarkStart w:id="7" w:name="OLE_LINK25"/>
      <w:r w:rsidR="0011157C" w:rsidRPr="00116387">
        <w:rPr>
          <w:color w:val="000000" w:themeColor="text1"/>
          <w:lang w:eastAsia="zh-CN"/>
        </w:rPr>
        <w:t xml:space="preserve">CORESET for Type0-PDCCH </w:t>
      </w:r>
      <w:bookmarkEnd w:id="7"/>
      <w:r w:rsidR="0011157C" w:rsidRPr="00116387">
        <w:rPr>
          <w:color w:val="000000" w:themeColor="text1"/>
          <w:lang w:eastAsia="zh-CN"/>
        </w:rPr>
        <w:t>are multiplexed wi</w:t>
      </w:r>
      <w:r w:rsidR="0011157C">
        <w:rPr>
          <w:color w:val="000000" w:themeColor="text1"/>
          <w:lang w:eastAsia="zh-CN"/>
        </w:rPr>
        <w:t xml:space="preserve">th </w:t>
      </w:r>
      <w:r w:rsidR="002364BF">
        <w:rPr>
          <w:color w:val="000000" w:themeColor="text1"/>
          <w:lang w:eastAsia="zh-CN"/>
        </w:rPr>
        <w:t xml:space="preserve">the associated </w:t>
      </w:r>
      <w:r w:rsidR="0011157C">
        <w:rPr>
          <w:color w:val="000000" w:themeColor="text1"/>
          <w:lang w:eastAsia="zh-CN"/>
        </w:rPr>
        <w:t>SSB in the frequency domain</w:t>
      </w:r>
      <w:r w:rsidR="00D630A8">
        <w:rPr>
          <w:color w:val="000000" w:themeColor="text1"/>
          <w:lang w:eastAsia="zh-CN"/>
        </w:rPr>
        <w:t xml:space="preserve">. </w:t>
      </w:r>
      <w:r w:rsidR="002364BF">
        <w:rPr>
          <w:color w:val="000000" w:themeColor="text1"/>
          <w:lang w:eastAsia="zh-CN"/>
        </w:rPr>
        <w:t>The number of RBs and Offset for CORESET0 given by Table 13-8 and Table 13-10 in TS38.213 can also be revisited in order to provide enough RE to accommodate RMSI PDSCH in the time span of QCLed SSB. Thus, gNB is able to transmit the SSB and associated RMSI PDCCH/PDSCH at same time without beam switching.</w:t>
      </w:r>
    </w:p>
    <w:p w14:paraId="4ACA8DFA" w14:textId="098294F6" w:rsidR="00CD0DA7" w:rsidRPr="00116387" w:rsidRDefault="00CD0DA7" w:rsidP="00CD0DA7">
      <w:pPr>
        <w:rPr>
          <w:b/>
          <w:i/>
          <w:color w:val="000000" w:themeColor="text1"/>
          <w:lang w:eastAsia="zh-CN"/>
        </w:rPr>
      </w:pPr>
      <w:r w:rsidRPr="00116387">
        <w:rPr>
          <w:b/>
          <w:i/>
          <w:color w:val="000000" w:themeColor="text1"/>
          <w:lang w:eastAsia="zh-CN"/>
        </w:rPr>
        <w:t xml:space="preserve">Proposal </w:t>
      </w:r>
      <w:r w:rsidR="003507A9">
        <w:rPr>
          <w:b/>
          <w:i/>
          <w:color w:val="000000" w:themeColor="text1"/>
          <w:lang w:eastAsia="zh-CN"/>
        </w:rPr>
        <w:t>8</w:t>
      </w:r>
      <w:r w:rsidRPr="00116387">
        <w:rPr>
          <w:b/>
          <w:i/>
          <w:color w:val="000000" w:themeColor="text1"/>
          <w:lang w:eastAsia="zh-CN"/>
        </w:rPr>
        <w:t xml:space="preserve">: </w:t>
      </w:r>
      <w:r w:rsidR="002364BF">
        <w:rPr>
          <w:b/>
          <w:i/>
          <w:color w:val="000000" w:themeColor="text1"/>
          <w:lang w:eastAsia="zh-CN"/>
        </w:rPr>
        <w:t>The SSB and CORESET0 multiplexing pattern</w:t>
      </w:r>
      <w:r w:rsidR="003123A8">
        <w:rPr>
          <w:b/>
          <w:i/>
          <w:color w:val="000000" w:themeColor="text1"/>
          <w:lang w:eastAsia="zh-CN"/>
        </w:rPr>
        <w:t>s</w:t>
      </w:r>
      <w:r w:rsidR="002364BF">
        <w:rPr>
          <w:b/>
          <w:i/>
          <w:color w:val="000000" w:themeColor="text1"/>
          <w:lang w:eastAsia="zh-CN"/>
        </w:rPr>
        <w:t xml:space="preserve"> in Rel-15 can be reused for licensed band operation. </w:t>
      </w:r>
    </w:p>
    <w:p w14:paraId="57B588D6" w14:textId="040AD2F9" w:rsidR="00CD0DA7" w:rsidRPr="00AC1889" w:rsidRDefault="00C36DE5" w:rsidP="00CD0DA7">
      <w:pPr>
        <w:rPr>
          <w:b/>
          <w:i/>
          <w:color w:val="000000" w:themeColor="text1"/>
          <w:lang w:eastAsia="zh-CN"/>
        </w:rPr>
      </w:pPr>
      <w:r w:rsidRPr="00116387">
        <w:rPr>
          <w:b/>
          <w:i/>
          <w:color w:val="000000" w:themeColor="text1"/>
          <w:lang w:eastAsia="zh-CN"/>
        </w:rPr>
        <w:t xml:space="preserve">Proposal </w:t>
      </w:r>
      <w:r w:rsidR="003507A9">
        <w:rPr>
          <w:b/>
          <w:i/>
          <w:color w:val="000000" w:themeColor="text1"/>
          <w:lang w:eastAsia="zh-CN"/>
        </w:rPr>
        <w:t>9</w:t>
      </w:r>
      <w:r w:rsidR="00CD0DA7" w:rsidRPr="00116387">
        <w:rPr>
          <w:b/>
          <w:i/>
          <w:color w:val="000000" w:themeColor="text1"/>
          <w:lang w:eastAsia="zh-CN"/>
        </w:rPr>
        <w:t xml:space="preserve">: </w:t>
      </w:r>
      <w:r w:rsidR="002A0092">
        <w:rPr>
          <w:b/>
          <w:i/>
          <w:color w:val="000000" w:themeColor="text1"/>
          <w:lang w:eastAsia="zh-CN"/>
        </w:rPr>
        <w:t>The SSB and CORESET0 multiplexing pattern 2 and 3 are preferred for unlicensed band operation in frequency range above 52.6</w:t>
      </w:r>
      <w:r w:rsidR="009179A3">
        <w:rPr>
          <w:b/>
          <w:i/>
          <w:color w:val="000000" w:themeColor="text1"/>
          <w:lang w:eastAsia="zh-CN"/>
        </w:rPr>
        <w:t xml:space="preserve"> </w:t>
      </w:r>
      <w:r w:rsidR="002A0092">
        <w:rPr>
          <w:b/>
          <w:i/>
          <w:color w:val="000000" w:themeColor="text1"/>
          <w:lang w:eastAsia="zh-CN"/>
        </w:rPr>
        <w:t xml:space="preserve">GHz when LBT is necessary. </w:t>
      </w:r>
    </w:p>
    <w:p w14:paraId="2BCA9875" w14:textId="6090DA60" w:rsidR="00543505" w:rsidRPr="00116387" w:rsidRDefault="00C96CC9" w:rsidP="00954906">
      <w:pPr>
        <w:pStyle w:val="3"/>
        <w:tabs>
          <w:tab w:val="clear" w:pos="720"/>
        </w:tabs>
        <w:rPr>
          <w:sz w:val="24"/>
          <w:lang w:eastAsia="zh-CN"/>
        </w:rPr>
      </w:pPr>
      <w:r w:rsidRPr="00116387">
        <w:rPr>
          <w:sz w:val="24"/>
          <w:lang w:eastAsia="zh-CN"/>
        </w:rPr>
        <w:t>P</w:t>
      </w:r>
      <w:r w:rsidR="00543505" w:rsidRPr="00116387">
        <w:rPr>
          <w:sz w:val="24"/>
          <w:lang w:eastAsia="zh-CN"/>
        </w:rPr>
        <w:t>RACH</w:t>
      </w:r>
    </w:p>
    <w:p w14:paraId="1CC000A8" w14:textId="220B8C57" w:rsidR="00BD4FE4" w:rsidRPr="00116387" w:rsidRDefault="00BD4FE4" w:rsidP="005761DE">
      <w:pPr>
        <w:rPr>
          <w:lang w:eastAsia="zh-CN"/>
        </w:rPr>
      </w:pPr>
      <w:r w:rsidRPr="00116387">
        <w:rPr>
          <w:lang w:eastAsia="zh-CN"/>
        </w:rPr>
        <w:t>In the previous section</w:t>
      </w:r>
      <w:r w:rsidR="00EC5063" w:rsidRPr="00116387">
        <w:rPr>
          <w:lang w:eastAsia="zh-CN"/>
        </w:rPr>
        <w:t>s</w:t>
      </w:r>
      <w:r w:rsidRPr="00116387">
        <w:rPr>
          <w:lang w:eastAsia="zh-CN"/>
        </w:rPr>
        <w:t>, detection performance</w:t>
      </w:r>
      <w:r w:rsidR="00EC5063" w:rsidRPr="00116387">
        <w:rPr>
          <w:lang w:eastAsia="zh-CN"/>
        </w:rPr>
        <w:t>s</w:t>
      </w:r>
      <w:r w:rsidRPr="00116387">
        <w:rPr>
          <w:lang w:eastAsia="zh-CN"/>
        </w:rPr>
        <w:t xml:space="preserve"> of PRACH </w:t>
      </w:r>
      <w:r w:rsidR="00EC5063" w:rsidRPr="00116387">
        <w:rPr>
          <w:lang w:eastAsia="zh-CN"/>
        </w:rPr>
        <w:t xml:space="preserve">with </w:t>
      </w:r>
      <w:r w:rsidRPr="00116387">
        <w:rPr>
          <w:lang w:eastAsia="zh-CN"/>
        </w:rPr>
        <w:t xml:space="preserve">different SCSs </w:t>
      </w:r>
      <w:r w:rsidR="00EC5063" w:rsidRPr="00116387">
        <w:rPr>
          <w:lang w:eastAsia="zh-CN"/>
        </w:rPr>
        <w:t xml:space="preserve">were </w:t>
      </w:r>
      <w:r w:rsidR="00830468" w:rsidRPr="00116387">
        <w:rPr>
          <w:lang w:eastAsia="zh-CN"/>
        </w:rPr>
        <w:t>compared</w:t>
      </w:r>
      <w:r w:rsidRPr="00116387">
        <w:rPr>
          <w:lang w:eastAsia="zh-CN"/>
        </w:rPr>
        <w:t xml:space="preserve"> and </w:t>
      </w:r>
      <w:r w:rsidR="00EC5063" w:rsidRPr="00116387">
        <w:rPr>
          <w:lang w:eastAsia="zh-CN"/>
        </w:rPr>
        <w:t xml:space="preserve">a 120 kHz </w:t>
      </w:r>
      <w:r w:rsidRPr="00116387">
        <w:rPr>
          <w:lang w:eastAsia="zh-CN"/>
        </w:rPr>
        <w:t xml:space="preserve">SCS </w:t>
      </w:r>
      <w:r w:rsidR="00EC5063" w:rsidRPr="00116387">
        <w:rPr>
          <w:lang w:eastAsia="zh-CN"/>
        </w:rPr>
        <w:t xml:space="preserve">for PRACH was </w:t>
      </w:r>
      <w:r w:rsidR="00762E9A" w:rsidRPr="00116387">
        <w:rPr>
          <w:lang w:eastAsia="zh-CN"/>
        </w:rPr>
        <w:t>recommended from</w:t>
      </w:r>
      <w:r w:rsidRPr="00116387">
        <w:rPr>
          <w:lang w:eastAsia="zh-CN"/>
        </w:rPr>
        <w:t xml:space="preserve"> the perspective of </w:t>
      </w:r>
      <w:r w:rsidR="00EC5063" w:rsidRPr="00116387">
        <w:rPr>
          <w:lang w:eastAsia="zh-CN"/>
        </w:rPr>
        <w:t xml:space="preserve">the </w:t>
      </w:r>
      <w:r w:rsidR="00F50A90" w:rsidRPr="00116387">
        <w:rPr>
          <w:lang w:eastAsia="zh-CN"/>
        </w:rPr>
        <w:t>detection performanc</w:t>
      </w:r>
      <w:r w:rsidR="004D327F" w:rsidRPr="00116387">
        <w:rPr>
          <w:lang w:eastAsia="zh-CN"/>
        </w:rPr>
        <w:t xml:space="preserve">e and </w:t>
      </w:r>
      <w:r w:rsidR="00EC5063" w:rsidRPr="00116387">
        <w:rPr>
          <w:lang w:eastAsia="zh-CN"/>
        </w:rPr>
        <w:t xml:space="preserve">the </w:t>
      </w:r>
      <w:r w:rsidR="004D327F" w:rsidRPr="00116387">
        <w:rPr>
          <w:lang w:eastAsia="zh-CN"/>
        </w:rPr>
        <w:t>receive</w:t>
      </w:r>
      <w:r w:rsidR="00F50A90" w:rsidRPr="00116387">
        <w:rPr>
          <w:lang w:eastAsia="zh-CN"/>
        </w:rPr>
        <w:t>d energy</w:t>
      </w:r>
      <w:r w:rsidR="005F2A8A" w:rsidRPr="00116387">
        <w:rPr>
          <w:lang w:eastAsia="zh-CN"/>
        </w:rPr>
        <w:t>.</w:t>
      </w:r>
      <w:r w:rsidR="007824C2" w:rsidRPr="00116387">
        <w:rPr>
          <w:lang w:eastAsia="zh-CN"/>
        </w:rPr>
        <w:t xml:space="preserve"> In this section, some </w:t>
      </w:r>
      <w:r w:rsidR="00EC5063" w:rsidRPr="00116387">
        <w:rPr>
          <w:lang w:eastAsia="zh-CN"/>
        </w:rPr>
        <w:t xml:space="preserve">other aspects of </w:t>
      </w:r>
      <w:r w:rsidR="00051D1E" w:rsidRPr="00116387">
        <w:rPr>
          <w:lang w:eastAsia="zh-CN"/>
        </w:rPr>
        <w:t>PRACH</w:t>
      </w:r>
      <w:r w:rsidR="00EC5063" w:rsidRPr="00116387">
        <w:rPr>
          <w:lang w:eastAsia="zh-CN"/>
        </w:rPr>
        <w:t xml:space="preserve"> design</w:t>
      </w:r>
      <w:r w:rsidR="00051D1E" w:rsidRPr="00116387">
        <w:rPr>
          <w:lang w:eastAsia="zh-CN"/>
        </w:rPr>
        <w:t xml:space="preserve"> </w:t>
      </w:r>
      <w:r w:rsidR="001E0FF3" w:rsidRPr="00116387">
        <w:rPr>
          <w:lang w:eastAsia="zh-CN"/>
        </w:rPr>
        <w:t xml:space="preserve">such as </w:t>
      </w:r>
      <w:r w:rsidR="00EC5063" w:rsidRPr="00116387">
        <w:rPr>
          <w:lang w:eastAsia="zh-CN"/>
        </w:rPr>
        <w:t xml:space="preserve">the </w:t>
      </w:r>
      <w:r w:rsidR="001E0FF3" w:rsidRPr="00116387">
        <w:rPr>
          <w:lang w:eastAsia="zh-CN"/>
        </w:rPr>
        <w:t xml:space="preserve">sequence length and </w:t>
      </w:r>
      <w:r w:rsidR="00EC5063" w:rsidRPr="00116387">
        <w:rPr>
          <w:lang w:eastAsia="zh-CN"/>
        </w:rPr>
        <w:t xml:space="preserve">the </w:t>
      </w:r>
      <w:r w:rsidR="001E0FF3" w:rsidRPr="00116387">
        <w:rPr>
          <w:lang w:eastAsia="zh-CN"/>
        </w:rPr>
        <w:t xml:space="preserve">gap between </w:t>
      </w:r>
      <w:r w:rsidR="000E510B" w:rsidRPr="00116387">
        <w:rPr>
          <w:color w:val="000000" w:themeColor="text1"/>
        </w:rPr>
        <w:t>RACH occasions (</w:t>
      </w:r>
      <w:r w:rsidR="001E0FF3" w:rsidRPr="00116387">
        <w:rPr>
          <w:lang w:eastAsia="zh-CN"/>
        </w:rPr>
        <w:t>RO</w:t>
      </w:r>
      <w:r w:rsidR="000E510B" w:rsidRPr="00116387">
        <w:rPr>
          <w:lang w:eastAsia="zh-CN"/>
        </w:rPr>
        <w:t xml:space="preserve">s) </w:t>
      </w:r>
      <w:r w:rsidR="00EC5063" w:rsidRPr="00116387">
        <w:rPr>
          <w:lang w:eastAsia="zh-CN"/>
        </w:rPr>
        <w:t>are studied, particularly,</w:t>
      </w:r>
      <w:r w:rsidR="001E0FF3" w:rsidRPr="00116387">
        <w:rPr>
          <w:lang w:eastAsia="zh-CN"/>
        </w:rPr>
        <w:t xml:space="preserve"> by taking LBT </w:t>
      </w:r>
      <w:r w:rsidR="00EC5063" w:rsidRPr="00116387">
        <w:rPr>
          <w:lang w:eastAsia="zh-CN"/>
        </w:rPr>
        <w:t xml:space="preserve">for unlicensed band </w:t>
      </w:r>
      <w:r w:rsidR="001E0FF3" w:rsidRPr="00116387">
        <w:rPr>
          <w:lang w:eastAsia="zh-CN"/>
        </w:rPr>
        <w:t>into consideration</w:t>
      </w:r>
      <w:r w:rsidR="007824C2" w:rsidRPr="00116387">
        <w:rPr>
          <w:lang w:eastAsia="zh-CN"/>
        </w:rPr>
        <w:t>.</w:t>
      </w:r>
    </w:p>
    <w:p w14:paraId="404FD3DD" w14:textId="7BD6016F" w:rsidR="005B2ED1" w:rsidRPr="00116387" w:rsidRDefault="005B2ED1" w:rsidP="005761DE">
      <w:pPr>
        <w:rPr>
          <w:lang w:eastAsia="zh-CN"/>
        </w:rPr>
      </w:pPr>
      <w:r w:rsidRPr="00116387">
        <w:rPr>
          <w:lang w:eastAsia="zh-CN"/>
        </w:rPr>
        <w:t xml:space="preserve">In NR-U, </w:t>
      </w:r>
      <w:bookmarkStart w:id="8" w:name="OLE_LINK50"/>
      <w:bookmarkStart w:id="9" w:name="OLE_LINK51"/>
      <w:r w:rsidRPr="00116387">
        <w:rPr>
          <w:lang w:eastAsia="zh-CN"/>
        </w:rPr>
        <w:t>PRACH sequences</w:t>
      </w:r>
      <w:bookmarkEnd w:id="8"/>
      <w:bookmarkEnd w:id="9"/>
      <w:r w:rsidRPr="00116387">
        <w:rPr>
          <w:lang w:eastAsia="zh-CN"/>
        </w:rPr>
        <w:t xml:space="preserve"> with length</w:t>
      </w:r>
      <w:r w:rsidR="00F700BE" w:rsidRPr="00116387">
        <w:rPr>
          <w:lang w:eastAsia="zh-CN"/>
        </w:rPr>
        <w:t>s</w:t>
      </w:r>
      <w:r w:rsidRPr="00116387">
        <w:rPr>
          <w:lang w:eastAsia="zh-CN"/>
        </w:rPr>
        <w:t xml:space="preserve"> of 571 and 1151 were introduced in order to make full use of </w:t>
      </w:r>
      <w:r w:rsidR="00B257C0">
        <w:rPr>
          <w:lang w:eastAsia="zh-CN"/>
        </w:rPr>
        <w:t xml:space="preserve">the </w:t>
      </w:r>
      <w:r w:rsidRPr="00116387">
        <w:rPr>
          <w:lang w:eastAsia="zh-CN"/>
        </w:rPr>
        <w:t xml:space="preserve">allowed transmitted power. </w:t>
      </w:r>
      <w:r w:rsidRPr="00116387">
        <w:t xml:space="preserve">Considering the work from NR-U, </w:t>
      </w:r>
      <w:r w:rsidR="00EC5063" w:rsidRPr="00116387">
        <w:t xml:space="preserve">these </w:t>
      </w:r>
      <w:r w:rsidRPr="00116387">
        <w:t>PRACH ZC sequence lengths could be similarly defined for NR-U-60, if needed.</w:t>
      </w:r>
      <w:r w:rsidRPr="00116387">
        <w:rPr>
          <w:lang w:eastAsia="zh-CN"/>
        </w:rPr>
        <w:t xml:space="preserve"> </w:t>
      </w:r>
    </w:p>
    <w:p w14:paraId="63FF7128" w14:textId="71460971" w:rsidR="002B1EB8" w:rsidRPr="00116387" w:rsidRDefault="00F351C2" w:rsidP="005761DE">
      <w:pPr>
        <w:rPr>
          <w:b/>
          <w:i/>
          <w:lang w:eastAsia="zh-CN"/>
        </w:rPr>
      </w:pPr>
      <w:r w:rsidRPr="00116387">
        <w:rPr>
          <w:b/>
          <w:i/>
          <w:lang w:eastAsia="zh-CN"/>
        </w:rPr>
        <w:t xml:space="preserve">Proposal </w:t>
      </w:r>
      <w:r w:rsidR="00375B78">
        <w:rPr>
          <w:b/>
          <w:i/>
          <w:lang w:eastAsia="zh-CN"/>
        </w:rPr>
        <w:t>10</w:t>
      </w:r>
      <w:r w:rsidR="002B1EB8" w:rsidRPr="00116387">
        <w:rPr>
          <w:b/>
          <w:i/>
          <w:lang w:eastAsia="zh-CN"/>
        </w:rPr>
        <w:t>: For unlicensed band, ZC lengths</w:t>
      </w:r>
      <w:r w:rsidR="003123A8">
        <w:rPr>
          <w:b/>
          <w:i/>
          <w:lang w:eastAsia="zh-CN"/>
        </w:rPr>
        <w:t xml:space="preserve"> such 571 and 1151 can be </w:t>
      </w:r>
      <w:r w:rsidR="00B5739A" w:rsidRPr="00116387">
        <w:rPr>
          <w:b/>
          <w:i/>
          <w:lang w:eastAsia="zh-CN"/>
        </w:rPr>
        <w:t xml:space="preserve">considered </w:t>
      </w:r>
      <w:r w:rsidR="000E510B" w:rsidRPr="00116387">
        <w:rPr>
          <w:b/>
          <w:i/>
          <w:lang w:eastAsia="zh-CN"/>
        </w:rPr>
        <w:t xml:space="preserve">for </w:t>
      </w:r>
      <w:r w:rsidR="00B5739A" w:rsidRPr="00116387">
        <w:rPr>
          <w:b/>
          <w:i/>
          <w:lang w:eastAsia="zh-CN"/>
        </w:rPr>
        <w:t>120</w:t>
      </w:r>
      <w:r w:rsidR="000E510B" w:rsidRPr="00116387">
        <w:rPr>
          <w:b/>
          <w:i/>
          <w:lang w:eastAsia="zh-CN"/>
        </w:rPr>
        <w:t xml:space="preserve"> kHz</w:t>
      </w:r>
      <w:r w:rsidR="00B5739A" w:rsidRPr="00116387">
        <w:rPr>
          <w:b/>
          <w:i/>
          <w:lang w:eastAsia="zh-CN"/>
        </w:rPr>
        <w:t xml:space="preserve"> SCS</w:t>
      </w:r>
      <w:r w:rsidR="002B1EB8" w:rsidRPr="00116387">
        <w:rPr>
          <w:b/>
          <w:i/>
          <w:lang w:eastAsia="zh-CN"/>
        </w:rPr>
        <w:t>.</w:t>
      </w:r>
    </w:p>
    <w:p w14:paraId="52B23163" w14:textId="005BB256" w:rsidR="000408E3" w:rsidRPr="00116387" w:rsidRDefault="000E510B" w:rsidP="000408E3">
      <w:pPr>
        <w:pStyle w:val="af6"/>
        <w:numPr>
          <w:ilvl w:val="12"/>
          <w:numId w:val="0"/>
        </w:numPr>
        <w:spacing w:line="240" w:lineRule="auto"/>
        <w:jc w:val="both"/>
        <w:rPr>
          <w:color w:val="000000" w:themeColor="text1"/>
          <w:sz w:val="22"/>
          <w:szCs w:val="22"/>
        </w:rPr>
      </w:pPr>
      <w:r w:rsidRPr="00116387">
        <w:rPr>
          <w:color w:val="000000" w:themeColor="text1"/>
          <w:sz w:val="22"/>
          <w:szCs w:val="22"/>
        </w:rPr>
        <w:t>T</w:t>
      </w:r>
      <w:r w:rsidR="000408E3" w:rsidRPr="00116387">
        <w:rPr>
          <w:color w:val="000000" w:themeColor="text1"/>
          <w:sz w:val="22"/>
          <w:szCs w:val="22"/>
        </w:rPr>
        <w:t>he RO to send a preamble is configured by the parameter</w:t>
      </w:r>
      <w:r w:rsidR="000408E3" w:rsidRPr="00116387">
        <w:rPr>
          <w:i/>
          <w:color w:val="000000" w:themeColor="text1"/>
          <w:sz w:val="22"/>
          <w:szCs w:val="22"/>
        </w:rPr>
        <w:t xml:space="preserve"> prach-ConfigurationIndex</w:t>
      </w:r>
      <w:r w:rsidR="000408E3" w:rsidRPr="00116387">
        <w:rPr>
          <w:color w:val="000000" w:themeColor="text1"/>
          <w:sz w:val="22"/>
          <w:szCs w:val="22"/>
        </w:rPr>
        <w:t xml:space="preserve"> in SIB1</w:t>
      </w:r>
      <w:r w:rsidRPr="00116387">
        <w:rPr>
          <w:color w:val="000000" w:themeColor="text1"/>
          <w:sz w:val="22"/>
          <w:szCs w:val="22"/>
        </w:rPr>
        <w:t>. If</w:t>
      </w:r>
      <w:r w:rsidR="000408E3" w:rsidRPr="00116387">
        <w:rPr>
          <w:color w:val="000000" w:themeColor="text1"/>
          <w:sz w:val="22"/>
          <w:szCs w:val="22"/>
        </w:rPr>
        <w:t xml:space="preserve"> consecutive ROs within a PRACH slot are supported</w:t>
      </w:r>
      <w:r w:rsidRPr="00116387">
        <w:rPr>
          <w:color w:val="000000" w:themeColor="text1"/>
          <w:sz w:val="22"/>
          <w:szCs w:val="22"/>
        </w:rPr>
        <w:t xml:space="preserve">, </w:t>
      </w:r>
      <w:r w:rsidR="00A9000F" w:rsidRPr="00116387">
        <w:rPr>
          <w:color w:val="000000" w:themeColor="text1"/>
          <w:sz w:val="22"/>
          <w:szCs w:val="22"/>
        </w:rPr>
        <w:t>the CCA for</w:t>
      </w:r>
      <w:r w:rsidR="00362FD7">
        <w:rPr>
          <w:color w:val="000000" w:themeColor="text1"/>
          <w:sz w:val="22"/>
          <w:szCs w:val="22"/>
        </w:rPr>
        <w:t xml:space="preserve"> the transmission of PRACH in a </w:t>
      </w:r>
      <w:r w:rsidR="00A9000F" w:rsidRPr="00116387">
        <w:rPr>
          <w:color w:val="000000" w:themeColor="text1"/>
          <w:sz w:val="22"/>
          <w:szCs w:val="22"/>
        </w:rPr>
        <w:t>RO may fail</w:t>
      </w:r>
      <w:r w:rsidR="000408E3" w:rsidRPr="00116387">
        <w:rPr>
          <w:color w:val="000000" w:themeColor="text1"/>
          <w:sz w:val="22"/>
          <w:szCs w:val="22"/>
        </w:rPr>
        <w:t xml:space="preserve"> </w:t>
      </w:r>
      <w:r w:rsidR="00A9000F" w:rsidRPr="00116387">
        <w:rPr>
          <w:color w:val="000000" w:themeColor="text1"/>
          <w:sz w:val="22"/>
          <w:szCs w:val="22"/>
        </w:rPr>
        <w:t>due to the transmission of PRACH in the preceding</w:t>
      </w:r>
      <w:r w:rsidR="000408E3" w:rsidRPr="00116387">
        <w:rPr>
          <w:color w:val="000000" w:themeColor="text1"/>
          <w:sz w:val="22"/>
          <w:szCs w:val="22"/>
        </w:rPr>
        <w:t xml:space="preserve"> RO. </w:t>
      </w:r>
      <w:r w:rsidR="002A0092">
        <w:rPr>
          <w:color w:val="000000" w:themeColor="text1"/>
          <w:sz w:val="22"/>
          <w:szCs w:val="22"/>
        </w:rPr>
        <w:t xml:space="preserve">In NR-U Rel-16, the issue were discussed and solution to </w:t>
      </w:r>
      <w:r w:rsidR="00362FD7">
        <w:rPr>
          <w:color w:val="000000" w:themeColor="text1"/>
          <w:sz w:val="22"/>
          <w:szCs w:val="22"/>
        </w:rPr>
        <w:t>only us</w:t>
      </w:r>
      <w:r w:rsidR="002A0092">
        <w:rPr>
          <w:color w:val="000000" w:themeColor="text1"/>
          <w:sz w:val="22"/>
          <w:szCs w:val="22"/>
        </w:rPr>
        <w:t>e</w:t>
      </w:r>
      <w:r w:rsidR="00362FD7">
        <w:rPr>
          <w:color w:val="000000" w:themeColor="text1"/>
          <w:sz w:val="22"/>
          <w:szCs w:val="22"/>
        </w:rPr>
        <w:t xml:space="preserve"> odd or even RO</w:t>
      </w:r>
      <w:r w:rsidR="00B257C0">
        <w:rPr>
          <w:color w:val="000000" w:themeColor="text1"/>
          <w:sz w:val="22"/>
          <w:szCs w:val="22"/>
        </w:rPr>
        <w:t>s</w:t>
      </w:r>
      <w:r w:rsidR="002A0092">
        <w:rPr>
          <w:color w:val="000000" w:themeColor="text1"/>
          <w:sz w:val="22"/>
          <w:szCs w:val="22"/>
        </w:rPr>
        <w:t xml:space="preserve"> were proposed and no consensus was achieved due to time limit. In NR-U-60, </w:t>
      </w:r>
      <w:r w:rsidR="000408E3" w:rsidRPr="00116387">
        <w:rPr>
          <w:color w:val="000000" w:themeColor="text1"/>
          <w:sz w:val="22"/>
          <w:szCs w:val="22"/>
        </w:rPr>
        <w:t xml:space="preserve">a PRACH interval which </w:t>
      </w:r>
      <w:r w:rsidR="00B257C0">
        <w:rPr>
          <w:color w:val="000000" w:themeColor="text1"/>
          <w:sz w:val="22"/>
          <w:szCs w:val="22"/>
        </w:rPr>
        <w:t>accounts for</w:t>
      </w:r>
      <w:r w:rsidR="00A9000F" w:rsidRPr="00116387">
        <w:rPr>
          <w:color w:val="000000" w:themeColor="text1"/>
          <w:sz w:val="22"/>
          <w:szCs w:val="22"/>
        </w:rPr>
        <w:t xml:space="preserve"> </w:t>
      </w:r>
      <w:r w:rsidR="000408E3" w:rsidRPr="00116387">
        <w:rPr>
          <w:color w:val="000000" w:themeColor="text1"/>
          <w:sz w:val="22"/>
          <w:szCs w:val="22"/>
        </w:rPr>
        <w:t xml:space="preserve">the time for </w:t>
      </w:r>
      <w:r w:rsidR="00B257C0">
        <w:rPr>
          <w:color w:val="000000" w:themeColor="text1"/>
          <w:sz w:val="22"/>
          <w:szCs w:val="22"/>
        </w:rPr>
        <w:t xml:space="preserve">both </w:t>
      </w:r>
      <w:r w:rsidR="000408E3" w:rsidRPr="00116387">
        <w:rPr>
          <w:color w:val="000000" w:themeColor="text1"/>
          <w:sz w:val="22"/>
          <w:szCs w:val="22"/>
        </w:rPr>
        <w:t>LBT</w:t>
      </w:r>
      <w:r w:rsidR="00362FD7">
        <w:rPr>
          <w:color w:val="000000" w:themeColor="text1"/>
          <w:sz w:val="22"/>
          <w:szCs w:val="22"/>
        </w:rPr>
        <w:t xml:space="preserve"> and RO</w:t>
      </w:r>
      <w:r w:rsidR="002A0092">
        <w:rPr>
          <w:color w:val="000000" w:themeColor="text1"/>
          <w:sz w:val="22"/>
          <w:szCs w:val="22"/>
        </w:rPr>
        <w:t xml:space="preserve"> should be further studied</w:t>
      </w:r>
      <w:r w:rsidR="000408E3" w:rsidRPr="00116387">
        <w:rPr>
          <w:color w:val="000000" w:themeColor="text1"/>
          <w:sz w:val="22"/>
          <w:szCs w:val="22"/>
        </w:rPr>
        <w:t>.</w:t>
      </w:r>
    </w:p>
    <w:p w14:paraId="5C7A2C12" w14:textId="77777777" w:rsidR="00EC5063" w:rsidRPr="00116387" w:rsidRDefault="00EC5063" w:rsidP="000408E3">
      <w:pPr>
        <w:pStyle w:val="af6"/>
        <w:numPr>
          <w:ilvl w:val="12"/>
          <w:numId w:val="0"/>
        </w:numPr>
        <w:spacing w:line="240" w:lineRule="auto"/>
        <w:jc w:val="both"/>
        <w:rPr>
          <w:color w:val="000000" w:themeColor="text1"/>
          <w:sz w:val="22"/>
          <w:szCs w:val="22"/>
        </w:rPr>
      </w:pPr>
    </w:p>
    <w:p w14:paraId="191D8041" w14:textId="23D6A3CD" w:rsidR="000408E3" w:rsidRPr="00116387" w:rsidRDefault="000408E3" w:rsidP="000408E3">
      <w:pPr>
        <w:rPr>
          <w:color w:val="000000" w:themeColor="text1"/>
          <w:lang w:eastAsia="zh-CN"/>
        </w:rPr>
      </w:pPr>
      <w:r w:rsidRPr="00116387">
        <w:rPr>
          <w:b/>
          <w:i/>
          <w:color w:val="000000" w:themeColor="text1"/>
          <w:lang w:eastAsia="zh-CN"/>
        </w:rPr>
        <w:t xml:space="preserve">Observation </w:t>
      </w:r>
      <w:r w:rsidR="00244679">
        <w:rPr>
          <w:b/>
          <w:i/>
          <w:color w:val="000000" w:themeColor="text1"/>
          <w:lang w:eastAsia="zh-CN"/>
        </w:rPr>
        <w:t>8</w:t>
      </w:r>
      <w:r w:rsidRPr="00116387">
        <w:rPr>
          <w:b/>
          <w:i/>
          <w:color w:val="000000" w:themeColor="text1"/>
          <w:lang w:eastAsia="zh-CN"/>
        </w:rPr>
        <w:t xml:space="preserve">: </w:t>
      </w:r>
      <w:r w:rsidR="000E510B" w:rsidRPr="00116387">
        <w:rPr>
          <w:b/>
          <w:i/>
          <w:color w:val="000000" w:themeColor="text1"/>
          <w:lang w:eastAsia="zh-CN"/>
        </w:rPr>
        <w:t>Due to the possibility of LBT failure, the support for n</w:t>
      </w:r>
      <w:r w:rsidRPr="00116387">
        <w:rPr>
          <w:b/>
          <w:i/>
          <w:color w:val="000000" w:themeColor="text1"/>
          <w:lang w:eastAsia="zh-CN"/>
        </w:rPr>
        <w:t>on-consecutive R</w:t>
      </w:r>
      <w:r w:rsidRPr="00116387">
        <w:rPr>
          <w:rFonts w:eastAsiaTheme="minorEastAsia"/>
          <w:b/>
          <w:i/>
          <w:color w:val="000000" w:themeColor="text1"/>
        </w:rPr>
        <w:t>O</w:t>
      </w:r>
      <w:r w:rsidR="00973AFE" w:rsidRPr="00116387">
        <w:rPr>
          <w:rFonts w:eastAsiaTheme="minorEastAsia"/>
          <w:b/>
          <w:i/>
          <w:color w:val="000000" w:themeColor="text1"/>
        </w:rPr>
        <w:t>s</w:t>
      </w:r>
      <w:r w:rsidRPr="00116387">
        <w:rPr>
          <w:b/>
          <w:i/>
          <w:color w:val="000000" w:themeColor="text1"/>
          <w:lang w:eastAsia="zh-CN"/>
        </w:rPr>
        <w:t xml:space="preserve"> in </w:t>
      </w:r>
      <w:r w:rsidR="000E510B" w:rsidRPr="00116387">
        <w:rPr>
          <w:b/>
          <w:i/>
          <w:color w:val="000000" w:themeColor="text1"/>
          <w:lang w:eastAsia="zh-CN"/>
        </w:rPr>
        <w:t xml:space="preserve">the </w:t>
      </w:r>
      <w:r w:rsidRPr="00116387">
        <w:rPr>
          <w:b/>
          <w:i/>
          <w:color w:val="000000" w:themeColor="text1"/>
          <w:lang w:eastAsia="zh-CN"/>
        </w:rPr>
        <w:t xml:space="preserve">time domain could be </w:t>
      </w:r>
      <w:r w:rsidR="000E510B" w:rsidRPr="00116387">
        <w:rPr>
          <w:b/>
          <w:i/>
          <w:color w:val="000000" w:themeColor="text1"/>
          <w:lang w:eastAsia="zh-CN"/>
        </w:rPr>
        <w:t>beneficial</w:t>
      </w:r>
      <w:r w:rsidRPr="00116387">
        <w:rPr>
          <w:b/>
          <w:i/>
          <w:color w:val="000000" w:themeColor="text1"/>
          <w:lang w:eastAsia="zh-CN"/>
        </w:rPr>
        <w:t>.</w:t>
      </w:r>
    </w:p>
    <w:p w14:paraId="7ED539FF" w14:textId="621712F9" w:rsidR="00C96CC9" w:rsidRPr="00116387" w:rsidRDefault="006E1B41" w:rsidP="001F4CD3">
      <w:pPr>
        <w:pStyle w:val="2"/>
        <w:rPr>
          <w:lang w:eastAsia="zh-CN"/>
        </w:rPr>
      </w:pPr>
      <w:bookmarkStart w:id="10" w:name="_Ref47444870"/>
      <w:r w:rsidRPr="00116387">
        <w:rPr>
          <w:lang w:eastAsia="zh-CN"/>
        </w:rPr>
        <w:t>Physical</w:t>
      </w:r>
      <w:r w:rsidR="00C96CC9" w:rsidRPr="00116387">
        <w:rPr>
          <w:lang w:eastAsia="zh-CN"/>
        </w:rPr>
        <w:t xml:space="preserve"> channels and signals</w:t>
      </w:r>
      <w:r w:rsidR="009B3C12" w:rsidRPr="00116387">
        <w:rPr>
          <w:lang w:eastAsia="zh-CN"/>
        </w:rPr>
        <w:t xml:space="preserve"> </w:t>
      </w:r>
      <w:bookmarkEnd w:id="10"/>
    </w:p>
    <w:p w14:paraId="1E37E50E" w14:textId="7E2C5839" w:rsidR="0041609D" w:rsidRPr="001D40A9" w:rsidRDefault="00C31AD9" w:rsidP="0022757E">
      <w:pPr>
        <w:pStyle w:val="3"/>
        <w:tabs>
          <w:tab w:val="clear" w:pos="720"/>
        </w:tabs>
        <w:rPr>
          <w:sz w:val="24"/>
          <w:lang w:eastAsia="zh-CN"/>
        </w:rPr>
      </w:pPr>
      <w:r w:rsidRPr="001D40A9">
        <w:rPr>
          <w:sz w:val="24"/>
          <w:lang w:eastAsia="zh-CN"/>
        </w:rPr>
        <w:t>TDD configuration</w:t>
      </w:r>
    </w:p>
    <w:p w14:paraId="4474396D" w14:textId="7C56A784" w:rsidR="009C546F" w:rsidRPr="00116387" w:rsidRDefault="00A05399" w:rsidP="00270BD0">
      <w:pPr>
        <w:autoSpaceDE/>
        <w:autoSpaceDN/>
        <w:adjustRightInd/>
        <w:snapToGrid/>
        <w:spacing w:after="180"/>
        <w:rPr>
          <w:lang w:eastAsia="zh-CN"/>
        </w:rPr>
      </w:pPr>
      <w:r w:rsidRPr="00116387">
        <w:rPr>
          <w:lang w:eastAsia="zh-CN"/>
        </w:rPr>
        <w:t>The time gap reserved for DL/UL swit</w:t>
      </w:r>
      <w:r w:rsidR="00706B15">
        <w:rPr>
          <w:lang w:eastAsia="zh-CN"/>
        </w:rPr>
        <w:t>ching needs to be larger than 7μ</w:t>
      </w:r>
      <w:r w:rsidRPr="00116387">
        <w:rPr>
          <w:lang w:eastAsia="zh-CN"/>
        </w:rPr>
        <w:t xml:space="preserve">s </w:t>
      </w:r>
      <w:r w:rsidR="00653246">
        <w:rPr>
          <w:lang w:eastAsia="zh-CN"/>
        </w:rPr>
        <w:t xml:space="preserve">and the minimum TA-offset </w:t>
      </w:r>
      <w:r w:rsidR="005F5ADC">
        <w:rPr>
          <w:lang w:eastAsia="zh-CN"/>
        </w:rPr>
        <w:t xml:space="preserve">for </w:t>
      </w:r>
      <w:r w:rsidR="00B257C0">
        <w:rPr>
          <w:lang w:eastAsia="zh-CN"/>
        </w:rPr>
        <w:t xml:space="preserve">the </w:t>
      </w:r>
      <w:r w:rsidR="005F5ADC">
        <w:rPr>
          <w:lang w:eastAsia="zh-CN"/>
        </w:rPr>
        <w:t xml:space="preserve">UL transmission of </w:t>
      </w:r>
      <w:r w:rsidR="00B257C0">
        <w:rPr>
          <w:lang w:eastAsia="zh-CN"/>
        </w:rPr>
        <w:t xml:space="preserve">a </w:t>
      </w:r>
      <w:r w:rsidR="005F5ADC">
        <w:rPr>
          <w:lang w:eastAsia="zh-CN"/>
        </w:rPr>
        <w:t>UE</w:t>
      </w:r>
      <w:r w:rsidR="004E23FD">
        <w:rPr>
          <w:lang w:eastAsia="zh-CN"/>
        </w:rPr>
        <w:t xml:space="preserve"> </w:t>
      </w:r>
      <w:r w:rsidR="00706B15">
        <w:rPr>
          <w:lang w:eastAsia="zh-CN"/>
        </w:rPr>
        <w:t xml:space="preserve">is </w:t>
      </w:r>
      <w:r w:rsidR="00B257C0">
        <w:rPr>
          <w:lang w:eastAsia="zh-CN"/>
        </w:rPr>
        <w:t xml:space="preserve">also </w:t>
      </w:r>
      <w:r w:rsidR="00706B15">
        <w:rPr>
          <w:lang w:eastAsia="zh-CN"/>
        </w:rPr>
        <w:t>7μ</w:t>
      </w:r>
      <w:r w:rsidR="00653246">
        <w:rPr>
          <w:lang w:eastAsia="zh-CN"/>
        </w:rPr>
        <w:t>s</w:t>
      </w:r>
      <w:r w:rsidR="00C04F58">
        <w:rPr>
          <w:lang w:eastAsia="zh-CN"/>
        </w:rPr>
        <w:t xml:space="preserve">, as </w:t>
      </w:r>
      <w:r w:rsidR="00315BDD">
        <w:rPr>
          <w:lang w:eastAsia="zh-CN"/>
        </w:rPr>
        <w:t xml:space="preserve">defined in section 4.3.2 </w:t>
      </w:r>
      <w:r w:rsidR="00955F2C">
        <w:rPr>
          <w:lang w:eastAsia="zh-CN"/>
        </w:rPr>
        <w:t>of TS 38.211</w:t>
      </w:r>
      <w:r w:rsidR="006970E4">
        <w:rPr>
          <w:lang w:eastAsia="zh-CN"/>
        </w:rPr>
        <w:t xml:space="preserve">. </w:t>
      </w:r>
      <w:r w:rsidR="00B257C0">
        <w:rPr>
          <w:lang w:eastAsia="zh-CN"/>
        </w:rPr>
        <w:t>Therefore,</w:t>
      </w:r>
      <w:r w:rsidR="006970E4">
        <w:rPr>
          <w:lang w:eastAsia="zh-CN"/>
        </w:rPr>
        <w:t xml:space="preserve"> the time gap reserved in the </w:t>
      </w:r>
      <w:r w:rsidR="00B63720">
        <w:rPr>
          <w:lang w:eastAsia="zh-CN"/>
        </w:rPr>
        <w:t xml:space="preserve">TDD </w:t>
      </w:r>
      <w:r w:rsidR="006970E4">
        <w:rPr>
          <w:lang w:eastAsia="zh-CN"/>
        </w:rPr>
        <w:t xml:space="preserve">special slot </w:t>
      </w:r>
      <w:r w:rsidR="00464A5F">
        <w:rPr>
          <w:lang w:eastAsia="zh-CN"/>
        </w:rPr>
        <w:t xml:space="preserve">should be </w:t>
      </w:r>
      <w:r w:rsidR="00B63720">
        <w:rPr>
          <w:lang w:eastAsia="zh-CN"/>
        </w:rPr>
        <w:t xml:space="preserve">at least </w:t>
      </w:r>
      <w:r w:rsidR="00464A5F">
        <w:rPr>
          <w:lang w:eastAsia="zh-CN"/>
        </w:rPr>
        <w:t>set to 14μ</w:t>
      </w:r>
      <w:r w:rsidR="006970E4">
        <w:rPr>
          <w:lang w:eastAsia="zh-CN"/>
        </w:rPr>
        <w:t>s</w:t>
      </w:r>
      <w:r w:rsidR="00706B15">
        <w:rPr>
          <w:lang w:eastAsia="zh-CN"/>
        </w:rPr>
        <w:t xml:space="preserve"> </w:t>
      </w:r>
      <w:r w:rsidR="00C954FD">
        <w:rPr>
          <w:lang w:eastAsia="zh-CN"/>
        </w:rPr>
        <w:t>as illustrated in Figure 9</w:t>
      </w:r>
      <w:r w:rsidR="00B63720">
        <w:rPr>
          <w:lang w:eastAsia="zh-CN"/>
        </w:rPr>
        <w:t xml:space="preserve">. The 14μs time duration </w:t>
      </w:r>
      <w:r w:rsidRPr="00116387">
        <w:rPr>
          <w:lang w:eastAsia="zh-CN"/>
        </w:rPr>
        <w:t>occupies about 2/4/7</w:t>
      </w:r>
      <w:r w:rsidR="00464A5F">
        <w:rPr>
          <w:lang w:eastAsia="zh-CN"/>
        </w:rPr>
        <w:t>/13</w:t>
      </w:r>
      <w:r w:rsidRPr="00116387">
        <w:rPr>
          <w:lang w:eastAsia="zh-CN"/>
        </w:rPr>
        <w:t xml:space="preserve"> OFDM symbols for </w:t>
      </w:r>
      <w:r w:rsidR="00244A8A">
        <w:rPr>
          <w:lang w:eastAsia="zh-CN"/>
        </w:rPr>
        <w:t>120/</w:t>
      </w:r>
      <w:r w:rsidRPr="00116387">
        <w:rPr>
          <w:lang w:eastAsia="zh-CN"/>
        </w:rPr>
        <w:t>240/480/960 kHz respectively</w:t>
      </w:r>
      <w:r w:rsidR="00B63720">
        <w:rPr>
          <w:lang w:eastAsia="zh-CN"/>
        </w:rPr>
        <w:t>;</w:t>
      </w:r>
      <w:r w:rsidR="00A23024">
        <w:rPr>
          <w:lang w:eastAsia="zh-CN"/>
        </w:rPr>
        <w:t xml:space="preserve"> </w:t>
      </w:r>
      <w:r w:rsidRPr="00116387">
        <w:rPr>
          <w:lang w:eastAsia="zh-CN"/>
        </w:rPr>
        <w:t xml:space="preserve">leading </w:t>
      </w:r>
      <w:r w:rsidR="00BC03CC">
        <w:rPr>
          <w:lang w:eastAsia="zh-CN"/>
        </w:rPr>
        <w:t xml:space="preserve">up </w:t>
      </w:r>
      <w:r w:rsidRPr="00116387">
        <w:rPr>
          <w:lang w:eastAsia="zh-CN"/>
        </w:rPr>
        <w:t xml:space="preserve">to </w:t>
      </w:r>
      <w:r w:rsidR="00BC03CC">
        <w:rPr>
          <w:lang w:eastAsia="zh-CN"/>
        </w:rPr>
        <w:lastRenderedPageBreak/>
        <w:t>18</w:t>
      </w:r>
      <w:r w:rsidRPr="00116387">
        <w:rPr>
          <w:lang w:eastAsia="zh-CN"/>
        </w:rPr>
        <w:t>.5</w:t>
      </w:r>
      <w:r w:rsidR="00BC03CC">
        <w:rPr>
          <w:lang w:eastAsia="zh-CN"/>
        </w:rPr>
        <w:t xml:space="preserve">7% overhead of </w:t>
      </w:r>
      <w:r w:rsidRPr="00116387">
        <w:rPr>
          <w:lang w:eastAsia="zh-CN"/>
        </w:rPr>
        <w:t xml:space="preserve">960 kHz when DL/UL slot configuration is 4:1, as </w:t>
      </w:r>
      <w:r w:rsidR="00C074D8">
        <w:rPr>
          <w:lang w:eastAsia="zh-CN"/>
        </w:rPr>
        <w:t xml:space="preserve">shown in Table </w:t>
      </w:r>
      <w:r w:rsidR="00D81520">
        <w:rPr>
          <w:lang w:eastAsia="zh-CN"/>
        </w:rPr>
        <w:t>6</w:t>
      </w:r>
      <w:r w:rsidRPr="00116387">
        <w:rPr>
          <w:lang w:eastAsia="zh-CN"/>
        </w:rPr>
        <w:t>.</w:t>
      </w:r>
      <w:r w:rsidR="00E37E51">
        <w:rPr>
          <w:lang w:eastAsia="zh-CN"/>
        </w:rPr>
        <w:t xml:space="preserve"> The overhead is also large (10%) with 480 kHz SCS.</w:t>
      </w:r>
    </w:p>
    <w:p w14:paraId="54F7809F" w14:textId="5BF8FC2E" w:rsidR="00A05399" w:rsidRPr="00116387" w:rsidRDefault="007D229F" w:rsidP="0022757E">
      <w:pPr>
        <w:autoSpaceDE/>
        <w:autoSpaceDN/>
        <w:adjustRightInd/>
        <w:snapToGrid/>
        <w:spacing w:after="180"/>
        <w:jc w:val="center"/>
        <w:rPr>
          <w:lang w:eastAsia="zh-CN"/>
        </w:rPr>
      </w:pPr>
      <w:r>
        <w:rPr>
          <w:noProof/>
          <w:lang w:eastAsia="zh-CN"/>
        </w:rPr>
        <w:drawing>
          <wp:inline distT="0" distB="0" distL="0" distR="0" wp14:anchorId="2C196B44" wp14:editId="636C0F09">
            <wp:extent cx="5916295" cy="1835785"/>
            <wp:effectExtent l="0" t="0" r="825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916295" cy="1835785"/>
                    </a:xfrm>
                    <a:prstGeom prst="rect">
                      <a:avLst/>
                    </a:prstGeom>
                  </pic:spPr>
                </pic:pic>
              </a:graphicData>
            </a:graphic>
          </wp:inline>
        </w:drawing>
      </w:r>
    </w:p>
    <w:p w14:paraId="4B354ACC" w14:textId="58C189E8" w:rsidR="00E37E51" w:rsidRDefault="00A05399" w:rsidP="000C73F2">
      <w:pPr>
        <w:ind w:leftChars="164" w:left="361"/>
        <w:jc w:val="center"/>
        <w:rPr>
          <w:lang w:eastAsia="zh-CN"/>
        </w:rPr>
      </w:pPr>
      <w:r w:rsidRPr="001D40A9">
        <w:rPr>
          <w:lang w:eastAsia="zh-CN"/>
        </w:rPr>
        <w:t xml:space="preserve">Figure </w:t>
      </w:r>
      <w:r w:rsidR="00F30DC3" w:rsidRPr="001D40A9">
        <w:rPr>
          <w:lang w:eastAsia="zh-CN"/>
        </w:rPr>
        <w:t>9</w:t>
      </w:r>
      <w:r w:rsidRPr="001D40A9">
        <w:rPr>
          <w:lang w:eastAsia="zh-CN"/>
        </w:rPr>
        <w:t xml:space="preserve">. </w:t>
      </w:r>
      <w:r w:rsidR="00291F78">
        <w:rPr>
          <w:lang w:eastAsia="zh-CN"/>
        </w:rPr>
        <w:t>Illustration of t</w:t>
      </w:r>
      <w:r w:rsidR="00901B57">
        <w:rPr>
          <w:lang w:eastAsia="zh-CN"/>
        </w:rPr>
        <w:t>ime gap in the special slot</w:t>
      </w:r>
    </w:p>
    <w:p w14:paraId="4BF27104" w14:textId="567B2777" w:rsidR="0041609D" w:rsidRDefault="0041609D" w:rsidP="000C73F2">
      <w:pPr>
        <w:ind w:leftChars="164" w:left="361"/>
        <w:jc w:val="center"/>
        <w:rPr>
          <w:lang w:eastAsia="zh-CN"/>
        </w:rPr>
      </w:pPr>
    </w:p>
    <w:p w14:paraId="2C739039" w14:textId="23656E10" w:rsidR="00901B57" w:rsidRDefault="00901B57" w:rsidP="0022757E">
      <w:pPr>
        <w:jc w:val="center"/>
        <w:rPr>
          <w:lang w:eastAsia="zh-CN"/>
        </w:rPr>
      </w:pPr>
      <w:r>
        <w:rPr>
          <w:rFonts w:eastAsia="Yu Mincho"/>
        </w:rPr>
        <w:t xml:space="preserve">Table </w:t>
      </w:r>
      <w:r w:rsidR="00D81520">
        <w:rPr>
          <w:rFonts w:eastAsia="Yu Mincho"/>
        </w:rPr>
        <w:t>6</w:t>
      </w:r>
      <w:r w:rsidRPr="00116387">
        <w:rPr>
          <w:rFonts w:eastAsia="Yu Mincho"/>
        </w:rPr>
        <w:t xml:space="preserve">: </w:t>
      </w:r>
      <w:r>
        <w:rPr>
          <w:rFonts w:eastAsia="Yu Mincho"/>
        </w:rPr>
        <w:t xml:space="preserve">Minimum guard symbols for different SCSs </w:t>
      </w:r>
    </w:p>
    <w:tbl>
      <w:tblPr>
        <w:tblStyle w:val="ac"/>
        <w:tblW w:w="0" w:type="auto"/>
        <w:jc w:val="center"/>
        <w:tblLook w:val="04A0" w:firstRow="1" w:lastRow="0" w:firstColumn="1" w:lastColumn="0" w:noHBand="0" w:noVBand="1"/>
      </w:tblPr>
      <w:tblGrid>
        <w:gridCol w:w="1156"/>
        <w:gridCol w:w="2439"/>
        <w:gridCol w:w="2232"/>
        <w:gridCol w:w="3480"/>
      </w:tblGrid>
      <w:tr w:rsidR="00EC7D1E" w14:paraId="32F7C3E1" w14:textId="77777777" w:rsidTr="00FD5357">
        <w:trPr>
          <w:jc w:val="center"/>
        </w:trPr>
        <w:tc>
          <w:tcPr>
            <w:tcW w:w="0" w:type="auto"/>
          </w:tcPr>
          <w:p w14:paraId="4E3701DC" w14:textId="29DB3940" w:rsidR="00EC7D1E" w:rsidRDefault="00EC7D1E" w:rsidP="00857085">
            <w:pPr>
              <w:jc w:val="center"/>
              <w:rPr>
                <w:lang w:eastAsia="zh-CN"/>
              </w:rPr>
            </w:pPr>
            <w:r>
              <w:rPr>
                <w:rFonts w:hint="eastAsia"/>
                <w:lang w:eastAsia="zh-CN"/>
              </w:rPr>
              <w:t>S</w:t>
            </w:r>
            <w:r>
              <w:rPr>
                <w:lang w:eastAsia="zh-CN"/>
              </w:rPr>
              <w:t>CS</w:t>
            </w:r>
            <w:r w:rsidR="008605D6">
              <w:rPr>
                <w:lang w:eastAsia="zh-CN"/>
              </w:rPr>
              <w:t xml:space="preserve"> </w:t>
            </w:r>
            <w:r w:rsidR="008605D6">
              <w:rPr>
                <w:rFonts w:hint="eastAsia"/>
                <w:lang w:eastAsia="zh-CN"/>
              </w:rPr>
              <w:t>(</w:t>
            </w:r>
            <w:r w:rsidR="008605D6">
              <w:rPr>
                <w:lang w:eastAsia="zh-CN"/>
              </w:rPr>
              <w:t>kHz)</w:t>
            </w:r>
          </w:p>
        </w:tc>
        <w:tc>
          <w:tcPr>
            <w:tcW w:w="2439" w:type="dxa"/>
          </w:tcPr>
          <w:p w14:paraId="2F4F2B3E" w14:textId="481BD569" w:rsidR="00EC7D1E" w:rsidRDefault="00EC7D1E" w:rsidP="00540948">
            <w:pPr>
              <w:jc w:val="center"/>
              <w:rPr>
                <w:lang w:eastAsia="zh-CN"/>
              </w:rPr>
            </w:pPr>
            <w:r>
              <w:rPr>
                <w:lang w:eastAsia="zh-CN"/>
              </w:rPr>
              <w:t>Symbol duration</w:t>
            </w:r>
            <w:r w:rsidR="008605D6">
              <w:rPr>
                <w:lang w:eastAsia="zh-CN"/>
              </w:rPr>
              <w:t xml:space="preserve"> </w:t>
            </w:r>
            <w:r w:rsidR="008605D6">
              <w:rPr>
                <w:rFonts w:hint="eastAsia"/>
                <w:lang w:eastAsia="zh-CN"/>
              </w:rPr>
              <w:t>(</w:t>
            </w:r>
            <w:r w:rsidR="00B63720">
              <w:rPr>
                <w:lang w:eastAsia="zh-CN"/>
              </w:rPr>
              <w:t>μs</w:t>
            </w:r>
            <w:r w:rsidR="008605D6">
              <w:rPr>
                <w:lang w:eastAsia="zh-CN"/>
              </w:rPr>
              <w:t>)</w:t>
            </w:r>
          </w:p>
        </w:tc>
        <w:tc>
          <w:tcPr>
            <w:tcW w:w="2232" w:type="dxa"/>
          </w:tcPr>
          <w:p w14:paraId="0B3AA698" w14:textId="01F9BCE1" w:rsidR="00EC7D1E" w:rsidRDefault="008605D6" w:rsidP="00857085">
            <w:pPr>
              <w:jc w:val="center"/>
              <w:rPr>
                <w:lang w:eastAsia="zh-CN"/>
              </w:rPr>
            </w:pPr>
            <w:r>
              <w:rPr>
                <w:lang w:eastAsia="zh-CN"/>
              </w:rPr>
              <w:t>Minimum g</w:t>
            </w:r>
            <w:r w:rsidR="00EC7D1E">
              <w:rPr>
                <w:lang w:eastAsia="zh-CN"/>
              </w:rPr>
              <w:t>uard symbols</w:t>
            </w:r>
          </w:p>
        </w:tc>
        <w:tc>
          <w:tcPr>
            <w:tcW w:w="0" w:type="auto"/>
          </w:tcPr>
          <w:p w14:paraId="6415CA1E" w14:textId="26916121" w:rsidR="00EC7D1E" w:rsidRDefault="008605D6" w:rsidP="00857085">
            <w:pPr>
              <w:jc w:val="center"/>
              <w:rPr>
                <w:lang w:eastAsia="zh-CN"/>
              </w:rPr>
            </w:pPr>
            <w:r>
              <w:rPr>
                <w:lang w:eastAsia="zh-CN"/>
              </w:rPr>
              <w:t>Overhead under 4:1 slot configuration</w:t>
            </w:r>
          </w:p>
        </w:tc>
      </w:tr>
      <w:tr w:rsidR="008605D6" w14:paraId="64088490" w14:textId="77777777" w:rsidTr="00FD5357">
        <w:trPr>
          <w:jc w:val="center"/>
        </w:trPr>
        <w:tc>
          <w:tcPr>
            <w:tcW w:w="0" w:type="auto"/>
            <w:vAlign w:val="center"/>
          </w:tcPr>
          <w:p w14:paraId="6622668D" w14:textId="7AC21FFF" w:rsidR="008605D6" w:rsidRPr="00FD5357" w:rsidRDefault="008605D6" w:rsidP="000C73F2">
            <w:pPr>
              <w:jc w:val="center"/>
              <w:rPr>
                <w:lang w:eastAsia="zh-CN"/>
              </w:rPr>
            </w:pPr>
            <w:r w:rsidRPr="00FD5357">
              <w:rPr>
                <w:rFonts w:eastAsia="微软雅黑"/>
                <w:bCs/>
                <w:kern w:val="24"/>
              </w:rPr>
              <w:t>120</w:t>
            </w:r>
          </w:p>
        </w:tc>
        <w:tc>
          <w:tcPr>
            <w:tcW w:w="2439" w:type="dxa"/>
            <w:vAlign w:val="center"/>
          </w:tcPr>
          <w:p w14:paraId="50C52AEE" w14:textId="155FCF2B" w:rsidR="008605D6" w:rsidRPr="00FD5357" w:rsidRDefault="008605D6" w:rsidP="000C73F2">
            <w:pPr>
              <w:jc w:val="center"/>
              <w:rPr>
                <w:lang w:eastAsia="zh-CN"/>
              </w:rPr>
            </w:pPr>
            <w:r w:rsidRPr="00FD5357">
              <w:rPr>
                <w:rFonts w:eastAsia="微软雅黑"/>
                <w:bCs/>
                <w:kern w:val="24"/>
              </w:rPr>
              <w:t>8.92</w:t>
            </w:r>
          </w:p>
        </w:tc>
        <w:tc>
          <w:tcPr>
            <w:tcW w:w="2232" w:type="dxa"/>
            <w:vAlign w:val="center"/>
          </w:tcPr>
          <w:p w14:paraId="370CC208" w14:textId="7A2E5248" w:rsidR="008605D6" w:rsidRPr="00FD5357" w:rsidRDefault="008605D6" w:rsidP="007A2C7B">
            <w:pPr>
              <w:jc w:val="center"/>
              <w:rPr>
                <w:lang w:eastAsia="zh-CN"/>
              </w:rPr>
            </w:pPr>
            <w:r w:rsidRPr="00FD5357">
              <w:rPr>
                <w:rFonts w:eastAsia="微软雅黑"/>
                <w:bCs/>
                <w:kern w:val="24"/>
              </w:rPr>
              <w:t>2</w:t>
            </w:r>
          </w:p>
        </w:tc>
        <w:tc>
          <w:tcPr>
            <w:tcW w:w="0" w:type="auto"/>
          </w:tcPr>
          <w:p w14:paraId="7F7C7103" w14:textId="4ACD9A94" w:rsidR="008605D6" w:rsidRPr="00FD5357" w:rsidRDefault="008605D6" w:rsidP="000C73F2">
            <w:pPr>
              <w:jc w:val="center"/>
              <w:rPr>
                <w:lang w:eastAsia="zh-CN"/>
              </w:rPr>
            </w:pPr>
            <w:r w:rsidRPr="00FD5357">
              <w:rPr>
                <w:rFonts w:hint="eastAsia"/>
                <w:lang w:eastAsia="zh-CN"/>
              </w:rPr>
              <w:t>2</w:t>
            </w:r>
            <w:r w:rsidRPr="00FD5357">
              <w:rPr>
                <w:lang w:eastAsia="zh-CN"/>
              </w:rPr>
              <w:t>.86%</w:t>
            </w:r>
          </w:p>
        </w:tc>
      </w:tr>
      <w:tr w:rsidR="008605D6" w14:paraId="1430B41C" w14:textId="77777777" w:rsidTr="00FD5357">
        <w:trPr>
          <w:jc w:val="center"/>
        </w:trPr>
        <w:tc>
          <w:tcPr>
            <w:tcW w:w="0" w:type="auto"/>
            <w:vAlign w:val="center"/>
          </w:tcPr>
          <w:p w14:paraId="35D2678C" w14:textId="4804EBA4" w:rsidR="008605D6" w:rsidRPr="008605D6" w:rsidRDefault="008605D6" w:rsidP="0022757E">
            <w:pPr>
              <w:jc w:val="center"/>
              <w:rPr>
                <w:lang w:eastAsia="zh-CN"/>
              </w:rPr>
            </w:pPr>
            <w:r w:rsidRPr="0022757E">
              <w:rPr>
                <w:rFonts w:eastAsia="微软雅黑"/>
                <w:color w:val="000000" w:themeColor="dark1"/>
                <w:kern w:val="24"/>
              </w:rPr>
              <w:t>240</w:t>
            </w:r>
          </w:p>
        </w:tc>
        <w:tc>
          <w:tcPr>
            <w:tcW w:w="2439" w:type="dxa"/>
            <w:vAlign w:val="center"/>
          </w:tcPr>
          <w:p w14:paraId="63DB3A87" w14:textId="0AE21058" w:rsidR="008605D6" w:rsidRPr="008605D6" w:rsidRDefault="008605D6" w:rsidP="0022757E">
            <w:pPr>
              <w:jc w:val="center"/>
              <w:rPr>
                <w:lang w:eastAsia="zh-CN"/>
              </w:rPr>
            </w:pPr>
            <w:r w:rsidRPr="0022757E">
              <w:rPr>
                <w:rFonts w:eastAsia="微软雅黑"/>
                <w:color w:val="000000" w:themeColor="dark1"/>
                <w:kern w:val="24"/>
              </w:rPr>
              <w:t>4.46</w:t>
            </w:r>
          </w:p>
        </w:tc>
        <w:tc>
          <w:tcPr>
            <w:tcW w:w="2232" w:type="dxa"/>
            <w:vAlign w:val="center"/>
          </w:tcPr>
          <w:p w14:paraId="6C61309F" w14:textId="438277F7" w:rsidR="008605D6" w:rsidRPr="008605D6" w:rsidRDefault="008605D6" w:rsidP="0022757E">
            <w:pPr>
              <w:jc w:val="center"/>
              <w:rPr>
                <w:lang w:eastAsia="zh-CN"/>
              </w:rPr>
            </w:pPr>
            <w:r w:rsidRPr="0022757E">
              <w:rPr>
                <w:rFonts w:eastAsia="微软雅黑"/>
                <w:color w:val="000000" w:themeColor="dark1"/>
                <w:kern w:val="24"/>
              </w:rPr>
              <w:t>4</w:t>
            </w:r>
          </w:p>
        </w:tc>
        <w:tc>
          <w:tcPr>
            <w:tcW w:w="0" w:type="auto"/>
          </w:tcPr>
          <w:p w14:paraId="67932CF5" w14:textId="489B5A8F" w:rsidR="008605D6" w:rsidRDefault="008605D6" w:rsidP="0022757E">
            <w:pPr>
              <w:jc w:val="center"/>
              <w:rPr>
                <w:lang w:eastAsia="zh-CN"/>
              </w:rPr>
            </w:pPr>
            <w:r>
              <w:rPr>
                <w:rFonts w:hint="eastAsia"/>
                <w:lang w:eastAsia="zh-CN"/>
              </w:rPr>
              <w:t>5.</w:t>
            </w:r>
            <w:r>
              <w:rPr>
                <w:lang w:eastAsia="zh-CN"/>
              </w:rPr>
              <w:t>71%</w:t>
            </w:r>
          </w:p>
        </w:tc>
      </w:tr>
      <w:tr w:rsidR="008605D6" w14:paraId="79DDEBF2" w14:textId="77777777" w:rsidTr="00FD5357">
        <w:trPr>
          <w:jc w:val="center"/>
        </w:trPr>
        <w:tc>
          <w:tcPr>
            <w:tcW w:w="0" w:type="auto"/>
            <w:vAlign w:val="center"/>
          </w:tcPr>
          <w:p w14:paraId="2B7A4860" w14:textId="40668E30" w:rsidR="008605D6" w:rsidRPr="008605D6" w:rsidRDefault="008605D6" w:rsidP="0022757E">
            <w:pPr>
              <w:jc w:val="center"/>
              <w:rPr>
                <w:lang w:eastAsia="zh-CN"/>
              </w:rPr>
            </w:pPr>
            <w:r w:rsidRPr="0022757E">
              <w:rPr>
                <w:rFonts w:eastAsia="微软雅黑"/>
                <w:color w:val="000000" w:themeColor="dark1"/>
                <w:kern w:val="24"/>
              </w:rPr>
              <w:t>480</w:t>
            </w:r>
          </w:p>
        </w:tc>
        <w:tc>
          <w:tcPr>
            <w:tcW w:w="2439" w:type="dxa"/>
            <w:vAlign w:val="center"/>
          </w:tcPr>
          <w:p w14:paraId="0D37592E" w14:textId="20B55C7D" w:rsidR="008605D6" w:rsidRPr="008605D6" w:rsidRDefault="008605D6" w:rsidP="0022757E">
            <w:pPr>
              <w:jc w:val="center"/>
              <w:rPr>
                <w:lang w:eastAsia="zh-CN"/>
              </w:rPr>
            </w:pPr>
            <w:r w:rsidRPr="0022757E">
              <w:rPr>
                <w:rFonts w:eastAsia="微软雅黑"/>
                <w:color w:val="000000" w:themeColor="dark1"/>
                <w:kern w:val="24"/>
              </w:rPr>
              <w:t>2.23</w:t>
            </w:r>
          </w:p>
        </w:tc>
        <w:tc>
          <w:tcPr>
            <w:tcW w:w="2232" w:type="dxa"/>
            <w:vAlign w:val="center"/>
          </w:tcPr>
          <w:p w14:paraId="1F64E612" w14:textId="0379137D" w:rsidR="008605D6" w:rsidRPr="008605D6" w:rsidRDefault="008605D6" w:rsidP="0022757E">
            <w:pPr>
              <w:jc w:val="center"/>
              <w:rPr>
                <w:lang w:eastAsia="zh-CN"/>
              </w:rPr>
            </w:pPr>
            <w:r w:rsidRPr="000C73F2">
              <w:rPr>
                <w:rFonts w:eastAsia="微软雅黑"/>
                <w:color w:val="000000" w:themeColor="dark1"/>
                <w:kern w:val="24"/>
              </w:rPr>
              <w:t>7</w:t>
            </w:r>
          </w:p>
        </w:tc>
        <w:tc>
          <w:tcPr>
            <w:tcW w:w="0" w:type="auto"/>
          </w:tcPr>
          <w:p w14:paraId="7CDB0864" w14:textId="24E7760A" w:rsidR="008605D6" w:rsidRDefault="008605D6" w:rsidP="0022757E">
            <w:pPr>
              <w:jc w:val="center"/>
              <w:rPr>
                <w:lang w:eastAsia="zh-CN"/>
              </w:rPr>
            </w:pPr>
            <w:r>
              <w:rPr>
                <w:rFonts w:hint="eastAsia"/>
                <w:lang w:eastAsia="zh-CN"/>
              </w:rPr>
              <w:t>1</w:t>
            </w:r>
            <w:r>
              <w:rPr>
                <w:lang w:eastAsia="zh-CN"/>
              </w:rPr>
              <w:t>0%</w:t>
            </w:r>
          </w:p>
        </w:tc>
      </w:tr>
      <w:tr w:rsidR="008605D6" w14:paraId="102645AB" w14:textId="77777777" w:rsidTr="00FD5357">
        <w:trPr>
          <w:jc w:val="center"/>
        </w:trPr>
        <w:tc>
          <w:tcPr>
            <w:tcW w:w="0" w:type="auto"/>
            <w:vAlign w:val="center"/>
          </w:tcPr>
          <w:p w14:paraId="51B19A6D" w14:textId="7D77AE39" w:rsidR="008605D6" w:rsidRPr="008605D6" w:rsidRDefault="008605D6" w:rsidP="0022757E">
            <w:pPr>
              <w:jc w:val="center"/>
              <w:rPr>
                <w:lang w:eastAsia="zh-CN"/>
              </w:rPr>
            </w:pPr>
            <w:r w:rsidRPr="000C73F2">
              <w:rPr>
                <w:rFonts w:eastAsia="微软雅黑"/>
                <w:color w:val="000000" w:themeColor="dark1"/>
                <w:kern w:val="24"/>
              </w:rPr>
              <w:t>960</w:t>
            </w:r>
          </w:p>
        </w:tc>
        <w:tc>
          <w:tcPr>
            <w:tcW w:w="2439" w:type="dxa"/>
            <w:vAlign w:val="center"/>
          </w:tcPr>
          <w:p w14:paraId="257E16A6" w14:textId="202F1888" w:rsidR="008605D6" w:rsidRPr="008605D6" w:rsidRDefault="008605D6" w:rsidP="0022757E">
            <w:pPr>
              <w:jc w:val="center"/>
              <w:rPr>
                <w:lang w:eastAsia="zh-CN"/>
              </w:rPr>
            </w:pPr>
            <w:r w:rsidRPr="0022757E">
              <w:rPr>
                <w:rFonts w:eastAsia="微软雅黑"/>
                <w:color w:val="000000" w:themeColor="dark1"/>
                <w:kern w:val="24"/>
              </w:rPr>
              <w:t>1.11</w:t>
            </w:r>
          </w:p>
        </w:tc>
        <w:tc>
          <w:tcPr>
            <w:tcW w:w="2232" w:type="dxa"/>
            <w:vAlign w:val="center"/>
          </w:tcPr>
          <w:p w14:paraId="7137A9FB" w14:textId="126B3C31" w:rsidR="008605D6" w:rsidRPr="008605D6" w:rsidRDefault="008605D6" w:rsidP="0022757E">
            <w:pPr>
              <w:jc w:val="center"/>
              <w:rPr>
                <w:lang w:eastAsia="zh-CN"/>
              </w:rPr>
            </w:pPr>
            <w:r w:rsidRPr="0022757E">
              <w:rPr>
                <w:rFonts w:eastAsia="微软雅黑"/>
                <w:color w:val="000000" w:themeColor="dark1"/>
                <w:kern w:val="24"/>
              </w:rPr>
              <w:t>13</w:t>
            </w:r>
          </w:p>
        </w:tc>
        <w:tc>
          <w:tcPr>
            <w:tcW w:w="0" w:type="auto"/>
          </w:tcPr>
          <w:p w14:paraId="7F80ED8D" w14:textId="23B4974F" w:rsidR="008605D6" w:rsidRPr="00342B36" w:rsidRDefault="008605D6" w:rsidP="0022757E">
            <w:pPr>
              <w:jc w:val="center"/>
              <w:rPr>
                <w:lang w:eastAsia="zh-CN"/>
              </w:rPr>
            </w:pPr>
            <w:r w:rsidRPr="0022757E">
              <w:rPr>
                <w:rFonts w:hint="eastAsia"/>
                <w:lang w:eastAsia="zh-CN"/>
              </w:rPr>
              <w:t>1</w:t>
            </w:r>
            <w:r w:rsidRPr="0022757E">
              <w:rPr>
                <w:lang w:eastAsia="zh-CN"/>
              </w:rPr>
              <w:t>8.57%</w:t>
            </w:r>
          </w:p>
        </w:tc>
      </w:tr>
    </w:tbl>
    <w:p w14:paraId="3BCAA958" w14:textId="77777777" w:rsidR="00EC7D1E" w:rsidRPr="001D40A9" w:rsidRDefault="00EC7D1E" w:rsidP="0022757E">
      <w:pPr>
        <w:rPr>
          <w:lang w:eastAsia="zh-CN"/>
        </w:rPr>
      </w:pPr>
    </w:p>
    <w:p w14:paraId="4183C2DF" w14:textId="667B6DD5" w:rsidR="00715790" w:rsidRDefault="00857085" w:rsidP="0019005E">
      <w:pPr>
        <w:rPr>
          <w:lang w:eastAsia="zh-CN"/>
        </w:rPr>
      </w:pPr>
      <w:r>
        <w:rPr>
          <w:lang w:eastAsia="zh-CN"/>
        </w:rPr>
        <w:t xml:space="preserve">The </w:t>
      </w:r>
      <w:r w:rsidR="00881CC7">
        <w:rPr>
          <w:lang w:eastAsia="zh-CN"/>
        </w:rPr>
        <w:t xml:space="preserve">gap </w:t>
      </w:r>
      <w:r>
        <w:rPr>
          <w:lang w:eastAsia="zh-CN"/>
        </w:rPr>
        <w:t xml:space="preserve">overhead in </w:t>
      </w:r>
      <w:r w:rsidR="00881CC7">
        <w:rPr>
          <w:lang w:eastAsia="zh-CN"/>
        </w:rPr>
        <w:t xml:space="preserve">a </w:t>
      </w:r>
      <w:r>
        <w:rPr>
          <w:lang w:eastAsia="zh-CN"/>
        </w:rPr>
        <w:t xml:space="preserve">special slot </w:t>
      </w:r>
      <w:r w:rsidR="00780001">
        <w:rPr>
          <w:lang w:eastAsia="zh-CN"/>
        </w:rPr>
        <w:t xml:space="preserve">is too high </w:t>
      </w:r>
      <w:r w:rsidR="00881CC7">
        <w:rPr>
          <w:lang w:eastAsia="zh-CN"/>
        </w:rPr>
        <w:t>for</w:t>
      </w:r>
      <w:r w:rsidR="00780001">
        <w:rPr>
          <w:lang w:eastAsia="zh-CN"/>
        </w:rPr>
        <w:t xml:space="preserve"> 4:1 slot configuration</w:t>
      </w:r>
      <w:r w:rsidR="00881CC7">
        <w:rPr>
          <w:lang w:eastAsia="zh-CN"/>
        </w:rPr>
        <w:t xml:space="preserve"> in a 960 kHz SCS</w:t>
      </w:r>
      <w:r w:rsidR="00B63720">
        <w:rPr>
          <w:lang w:eastAsia="zh-CN"/>
        </w:rPr>
        <w:t>.</w:t>
      </w:r>
      <w:r w:rsidR="005F2AD0">
        <w:rPr>
          <w:lang w:eastAsia="zh-CN"/>
        </w:rPr>
        <w:t xml:space="preserve"> </w:t>
      </w:r>
      <w:r w:rsidR="00B63720">
        <w:rPr>
          <w:lang w:eastAsia="zh-CN"/>
        </w:rPr>
        <w:t>On the other hand,</w:t>
      </w:r>
      <w:r w:rsidR="007A2C7B">
        <w:rPr>
          <w:lang w:eastAsia="zh-CN"/>
        </w:rPr>
        <w:t xml:space="preserve"> </w:t>
      </w:r>
      <w:r w:rsidR="005F2AD0">
        <w:rPr>
          <w:lang w:eastAsia="zh-CN"/>
        </w:rPr>
        <w:t>t</w:t>
      </w:r>
      <w:r w:rsidR="0041609D" w:rsidRPr="005F2AD0">
        <w:rPr>
          <w:lang w:eastAsia="zh-CN"/>
        </w:rPr>
        <w:t xml:space="preserve">o maintain </w:t>
      </w:r>
      <w:r w:rsidR="00B63720">
        <w:rPr>
          <w:lang w:eastAsia="zh-CN"/>
        </w:rPr>
        <w:t>a</w:t>
      </w:r>
      <w:r w:rsidR="0041609D" w:rsidRPr="005F2AD0">
        <w:rPr>
          <w:lang w:eastAsia="zh-CN"/>
        </w:rPr>
        <w:t xml:space="preserve"> </w:t>
      </w:r>
      <w:r w:rsidR="008A0245">
        <w:rPr>
          <w:lang w:eastAsia="zh-CN"/>
        </w:rPr>
        <w:t>similar</w:t>
      </w:r>
      <w:r w:rsidR="0041609D" w:rsidRPr="005F2AD0">
        <w:rPr>
          <w:lang w:eastAsia="zh-CN"/>
        </w:rPr>
        <w:t xml:space="preserve"> overhead </w:t>
      </w:r>
      <w:r w:rsidR="00881CC7">
        <w:rPr>
          <w:lang w:eastAsia="zh-CN"/>
        </w:rPr>
        <w:t xml:space="preserve">of 2.9% as in </w:t>
      </w:r>
      <w:r w:rsidR="0041609D" w:rsidRPr="005F2AD0">
        <w:rPr>
          <w:lang w:eastAsia="zh-CN"/>
        </w:rPr>
        <w:t>120 kHz</w:t>
      </w:r>
      <w:r w:rsidR="00881CC7">
        <w:rPr>
          <w:lang w:eastAsia="zh-CN"/>
        </w:rPr>
        <w:t xml:space="preserve"> SCS</w:t>
      </w:r>
      <w:r w:rsidR="0041609D" w:rsidRPr="005F2AD0">
        <w:rPr>
          <w:lang w:eastAsia="zh-CN"/>
        </w:rPr>
        <w:t xml:space="preserve">, the slot configuration should be </w:t>
      </w:r>
      <w:r w:rsidR="008A0245">
        <w:rPr>
          <w:lang w:eastAsia="zh-CN"/>
        </w:rPr>
        <w:t>31</w:t>
      </w:r>
      <w:r w:rsidR="0041609D" w:rsidRPr="005F2AD0">
        <w:rPr>
          <w:lang w:eastAsia="zh-CN"/>
        </w:rPr>
        <w:t>:1</w:t>
      </w:r>
      <w:r w:rsidR="00881CC7">
        <w:rPr>
          <w:lang w:eastAsia="zh-CN"/>
        </w:rPr>
        <w:t>.</w:t>
      </w:r>
      <w:r w:rsidR="00512F51">
        <w:rPr>
          <w:lang w:eastAsia="zh-CN"/>
        </w:rPr>
        <w:t xml:space="preserve"> </w:t>
      </w:r>
      <w:r w:rsidR="00F3784B">
        <w:rPr>
          <w:lang w:eastAsia="zh-CN"/>
        </w:rPr>
        <w:t xml:space="preserve">However, </w:t>
      </w:r>
      <w:r w:rsidR="00D574A2">
        <w:rPr>
          <w:lang w:eastAsia="zh-CN"/>
        </w:rPr>
        <w:t>the</w:t>
      </w:r>
      <w:r w:rsidR="00F3784B">
        <w:rPr>
          <w:lang w:eastAsia="zh-CN"/>
        </w:rPr>
        <w:t xml:space="preserve"> slot configuration</w:t>
      </w:r>
      <w:r w:rsidR="00307521">
        <w:rPr>
          <w:lang w:eastAsia="zh-CN"/>
        </w:rPr>
        <w:t xml:space="preserve"> </w:t>
      </w:r>
      <w:r w:rsidR="00323C55">
        <w:rPr>
          <w:lang w:eastAsia="zh-CN"/>
        </w:rPr>
        <w:t xml:space="preserve">31:1 </w:t>
      </w:r>
      <w:r w:rsidR="00307521">
        <w:rPr>
          <w:lang w:eastAsia="zh-CN"/>
        </w:rPr>
        <w:t>introduc</w:t>
      </w:r>
      <w:r w:rsidR="00594EC6">
        <w:rPr>
          <w:lang w:eastAsia="zh-CN"/>
        </w:rPr>
        <w:t>es</w:t>
      </w:r>
      <w:r w:rsidR="00307521">
        <w:rPr>
          <w:lang w:eastAsia="zh-CN"/>
        </w:rPr>
        <w:t xml:space="preserve"> </w:t>
      </w:r>
      <w:r w:rsidR="00560D17">
        <w:rPr>
          <w:lang w:eastAsia="zh-CN"/>
        </w:rPr>
        <w:t>many</w:t>
      </w:r>
      <w:r w:rsidR="00307521">
        <w:rPr>
          <w:lang w:eastAsia="zh-CN"/>
        </w:rPr>
        <w:t xml:space="preserve"> </w:t>
      </w:r>
      <w:r w:rsidR="00F3784B">
        <w:rPr>
          <w:lang w:eastAsia="zh-CN"/>
        </w:rPr>
        <w:t xml:space="preserve">new </w:t>
      </w:r>
      <w:r w:rsidR="00307521">
        <w:rPr>
          <w:lang w:eastAsia="zh-CN"/>
        </w:rPr>
        <w:t>problem</w:t>
      </w:r>
      <w:r w:rsidR="00560D17">
        <w:rPr>
          <w:lang w:eastAsia="zh-CN"/>
        </w:rPr>
        <w:t>s</w:t>
      </w:r>
      <w:r w:rsidR="00307521">
        <w:rPr>
          <w:lang w:eastAsia="zh-CN"/>
        </w:rPr>
        <w:t xml:space="preserve"> on </w:t>
      </w:r>
      <w:r w:rsidR="00881CC7">
        <w:rPr>
          <w:lang w:eastAsia="zh-CN"/>
        </w:rPr>
        <w:t xml:space="preserve">the </w:t>
      </w:r>
      <w:r w:rsidR="00307521">
        <w:rPr>
          <w:lang w:eastAsia="zh-CN"/>
        </w:rPr>
        <w:t>processing timeline defined in R</w:t>
      </w:r>
      <w:r w:rsidR="00881CC7">
        <w:rPr>
          <w:lang w:eastAsia="zh-CN"/>
        </w:rPr>
        <w:t>el-</w:t>
      </w:r>
      <w:r w:rsidR="00307521">
        <w:rPr>
          <w:lang w:eastAsia="zh-CN"/>
        </w:rPr>
        <w:t>15</w:t>
      </w:r>
      <w:r w:rsidR="00881CC7">
        <w:rPr>
          <w:lang w:eastAsia="zh-CN"/>
        </w:rPr>
        <w:t>. For example,</w:t>
      </w:r>
      <w:r w:rsidR="00307521">
        <w:rPr>
          <w:lang w:eastAsia="zh-CN"/>
        </w:rPr>
        <w:t xml:space="preserve"> </w:t>
      </w:r>
      <w:r w:rsidR="003A14E9">
        <w:rPr>
          <w:lang w:eastAsia="zh-CN"/>
        </w:rPr>
        <w:t xml:space="preserve">the maximum slot offset for HARQ-ACK </w:t>
      </w:r>
      <w:r w:rsidR="003A14E9">
        <w:rPr>
          <w:rFonts w:hint="eastAsia"/>
          <w:lang w:eastAsia="zh-CN"/>
        </w:rPr>
        <w:t>(</w:t>
      </w:r>
      <w:r w:rsidR="003A14E9">
        <w:rPr>
          <w:lang w:eastAsia="zh-CN"/>
        </w:rPr>
        <w:t xml:space="preserve">k1) </w:t>
      </w:r>
      <w:r w:rsidR="00F44CFA">
        <w:rPr>
          <w:lang w:eastAsia="zh-CN"/>
        </w:rPr>
        <w:t>would be too small for</w:t>
      </w:r>
      <w:r w:rsidR="006A46B0">
        <w:rPr>
          <w:lang w:eastAsia="zh-CN"/>
        </w:rPr>
        <w:t xml:space="preserve"> the fro</w:t>
      </w:r>
      <w:r w:rsidR="0036089D">
        <w:rPr>
          <w:lang w:eastAsia="zh-CN"/>
        </w:rPr>
        <w:t xml:space="preserve">nt 15 slots </w:t>
      </w:r>
      <w:r w:rsidR="00F44CFA">
        <w:rPr>
          <w:lang w:eastAsia="zh-CN"/>
        </w:rPr>
        <w:t xml:space="preserve">to </w:t>
      </w:r>
      <w:r w:rsidR="0036089D">
        <w:rPr>
          <w:lang w:eastAsia="zh-CN"/>
        </w:rPr>
        <w:t>feedback their</w:t>
      </w:r>
      <w:r w:rsidR="006A46B0">
        <w:rPr>
          <w:lang w:eastAsia="zh-CN"/>
        </w:rPr>
        <w:t xml:space="preserve"> ACKs</w:t>
      </w:r>
      <w:r w:rsidR="00F44CFA">
        <w:rPr>
          <w:lang w:eastAsia="zh-CN"/>
        </w:rPr>
        <w:t xml:space="preserve">. Moreover, due to the short symbol/slot duration of 960 kHz, </w:t>
      </w:r>
      <w:r w:rsidR="0088119F">
        <w:rPr>
          <w:lang w:eastAsia="zh-CN"/>
        </w:rPr>
        <w:t>the slot offset for the last several slots</w:t>
      </w:r>
      <w:r w:rsidR="001A7831">
        <w:rPr>
          <w:lang w:eastAsia="zh-CN"/>
        </w:rPr>
        <w:t xml:space="preserve"> is too small </w:t>
      </w:r>
      <w:r w:rsidR="00605DF5">
        <w:rPr>
          <w:lang w:eastAsia="zh-CN"/>
        </w:rPr>
        <w:t>to</w:t>
      </w:r>
      <w:r w:rsidR="002A4FCE">
        <w:rPr>
          <w:lang w:eastAsia="zh-CN"/>
        </w:rPr>
        <w:t xml:space="preserve"> decode</w:t>
      </w:r>
      <w:r w:rsidR="000010E5">
        <w:rPr>
          <w:lang w:eastAsia="zh-CN"/>
        </w:rPr>
        <w:t xml:space="preserve"> successfully </w:t>
      </w:r>
      <w:r w:rsidR="00F44CFA">
        <w:rPr>
          <w:lang w:eastAsia="zh-CN"/>
        </w:rPr>
        <w:t>prior to the</w:t>
      </w:r>
      <w:r w:rsidR="000010E5">
        <w:rPr>
          <w:lang w:eastAsia="zh-CN"/>
        </w:rPr>
        <w:t xml:space="preserve"> </w:t>
      </w:r>
      <w:r w:rsidR="00D302DB">
        <w:rPr>
          <w:lang w:eastAsia="zh-CN"/>
        </w:rPr>
        <w:t>UL symbols/slots</w:t>
      </w:r>
      <w:r w:rsidR="00F44CFA">
        <w:rPr>
          <w:lang w:eastAsia="zh-CN"/>
        </w:rPr>
        <w:t>. Finally</w:t>
      </w:r>
      <w:r w:rsidR="009A4B54">
        <w:rPr>
          <w:lang w:eastAsia="zh-CN"/>
        </w:rPr>
        <w:t xml:space="preserve">, </w:t>
      </w:r>
      <w:r w:rsidR="00E72689">
        <w:rPr>
          <w:lang w:eastAsia="zh-CN"/>
        </w:rPr>
        <w:t xml:space="preserve">the </w:t>
      </w:r>
      <w:r w:rsidR="009A4B54">
        <w:rPr>
          <w:lang w:eastAsia="zh-CN"/>
        </w:rPr>
        <w:t xml:space="preserve">number of elements in the </w:t>
      </w:r>
      <w:r w:rsidR="004B4ACE">
        <w:rPr>
          <w:lang w:eastAsia="zh-CN"/>
        </w:rPr>
        <w:t xml:space="preserve">RRC </w:t>
      </w:r>
      <w:r w:rsidR="009A4B54">
        <w:rPr>
          <w:lang w:eastAsia="zh-CN"/>
        </w:rPr>
        <w:t>configuration set</w:t>
      </w:r>
      <w:r w:rsidR="004B4ACE">
        <w:rPr>
          <w:lang w:eastAsia="zh-CN"/>
        </w:rPr>
        <w:t>s</w:t>
      </w:r>
      <w:r w:rsidR="009A4B54">
        <w:rPr>
          <w:lang w:eastAsia="zh-CN"/>
        </w:rPr>
        <w:t xml:space="preserve"> for </w:t>
      </w:r>
      <w:r w:rsidR="004B4ACE">
        <w:rPr>
          <w:lang w:eastAsia="zh-CN"/>
        </w:rPr>
        <w:t xml:space="preserve">both </w:t>
      </w:r>
      <w:r w:rsidR="009A4B54">
        <w:rPr>
          <w:lang w:eastAsia="zh-CN"/>
        </w:rPr>
        <w:t xml:space="preserve">slot offset of PDSCH (k0) and </w:t>
      </w:r>
      <w:r w:rsidR="004B4ACE">
        <w:rPr>
          <w:lang w:eastAsia="zh-CN"/>
        </w:rPr>
        <w:t>k1 will be larger than 8</w:t>
      </w:r>
      <w:r w:rsidR="00F44CFA">
        <w:rPr>
          <w:lang w:eastAsia="zh-CN"/>
        </w:rPr>
        <w:t>;</w:t>
      </w:r>
      <w:r w:rsidR="004A69A7">
        <w:rPr>
          <w:lang w:eastAsia="zh-CN"/>
        </w:rPr>
        <w:t xml:space="preserve"> increasing</w:t>
      </w:r>
      <w:r w:rsidR="00F44CFA">
        <w:rPr>
          <w:lang w:eastAsia="zh-CN"/>
        </w:rPr>
        <w:t xml:space="preserve"> the</w:t>
      </w:r>
      <w:r w:rsidR="004A69A7">
        <w:rPr>
          <w:lang w:eastAsia="zh-CN"/>
        </w:rPr>
        <w:t xml:space="preserve"> DCI payload</w:t>
      </w:r>
      <w:r w:rsidR="00FF76CF">
        <w:rPr>
          <w:lang w:eastAsia="zh-CN"/>
        </w:rPr>
        <w:t xml:space="preserve"> on detailed processing timeline indication.</w:t>
      </w:r>
      <w:r w:rsidR="007610CA">
        <w:rPr>
          <w:lang w:eastAsia="zh-CN"/>
        </w:rPr>
        <w:t xml:space="preserve"> </w:t>
      </w:r>
      <w:r w:rsidR="00BC1640">
        <w:rPr>
          <w:lang w:eastAsia="zh-CN"/>
        </w:rPr>
        <w:t>The problems</w:t>
      </w:r>
      <w:r w:rsidR="0019005E">
        <w:rPr>
          <w:lang w:eastAsia="zh-CN"/>
        </w:rPr>
        <w:t xml:space="preserve"> of 480 kHz are same with that mentioned above, for the slot configuration should be 16:1 to maintain a similar overhead of 2.94%, whose DL slot is also larger than 16. </w:t>
      </w:r>
    </w:p>
    <w:p w14:paraId="2E95B7C4" w14:textId="60753578" w:rsidR="003736FB" w:rsidRDefault="001A7831" w:rsidP="00270BD0">
      <w:pPr>
        <w:jc w:val="center"/>
        <w:rPr>
          <w:lang w:eastAsia="zh-CN"/>
        </w:rPr>
      </w:pPr>
      <w:r>
        <w:rPr>
          <w:noProof/>
          <w:lang w:eastAsia="zh-CN"/>
        </w:rPr>
        <w:drawing>
          <wp:inline distT="0" distB="0" distL="0" distR="0" wp14:anchorId="45177B2A" wp14:editId="61153D69">
            <wp:extent cx="4597200" cy="16200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597200" cy="1620000"/>
                    </a:xfrm>
                    <a:prstGeom prst="rect">
                      <a:avLst/>
                    </a:prstGeom>
                  </pic:spPr>
                </pic:pic>
              </a:graphicData>
            </a:graphic>
          </wp:inline>
        </w:drawing>
      </w:r>
    </w:p>
    <w:p w14:paraId="47046799" w14:textId="5B8D1C2D" w:rsidR="008A1C95" w:rsidRDefault="00592F33" w:rsidP="00270BD0">
      <w:pPr>
        <w:jc w:val="center"/>
        <w:rPr>
          <w:lang w:eastAsia="zh-CN"/>
        </w:rPr>
      </w:pPr>
      <w:r w:rsidRPr="001D40A9">
        <w:rPr>
          <w:lang w:eastAsia="zh-CN"/>
        </w:rPr>
        <w:t xml:space="preserve">Figure </w:t>
      </w:r>
      <w:r w:rsidR="008903E4">
        <w:rPr>
          <w:lang w:eastAsia="zh-CN"/>
        </w:rPr>
        <w:t>10</w:t>
      </w:r>
      <w:r w:rsidRPr="001D40A9">
        <w:rPr>
          <w:lang w:eastAsia="zh-CN"/>
        </w:rPr>
        <w:t>.</w:t>
      </w:r>
      <w:r w:rsidR="00E15B83">
        <w:rPr>
          <w:lang w:eastAsia="zh-CN"/>
        </w:rPr>
        <w:t xml:space="preserve"> S</w:t>
      </w:r>
      <w:r>
        <w:rPr>
          <w:lang w:eastAsia="zh-CN"/>
        </w:rPr>
        <w:t>lot offset</w:t>
      </w:r>
      <w:r w:rsidR="00845E54">
        <w:rPr>
          <w:lang w:eastAsia="zh-CN"/>
        </w:rPr>
        <w:t>s</w:t>
      </w:r>
      <w:r>
        <w:rPr>
          <w:lang w:eastAsia="zh-CN"/>
        </w:rPr>
        <w:t xml:space="preserve"> </w:t>
      </w:r>
      <w:r w:rsidR="00D24610">
        <w:rPr>
          <w:lang w:eastAsia="zh-CN"/>
        </w:rPr>
        <w:t>of HAR</w:t>
      </w:r>
      <w:r w:rsidR="00D24610">
        <w:rPr>
          <w:rFonts w:hint="eastAsia"/>
          <w:lang w:eastAsia="zh-CN"/>
        </w:rPr>
        <w:t>Q</w:t>
      </w:r>
      <w:r w:rsidR="00720759">
        <w:rPr>
          <w:lang w:eastAsia="zh-CN"/>
        </w:rPr>
        <w:t>-ACK</w:t>
      </w:r>
      <w:r w:rsidR="009341E8">
        <w:rPr>
          <w:lang w:eastAsia="zh-CN"/>
        </w:rPr>
        <w:t xml:space="preserve"> </w:t>
      </w:r>
      <w:r w:rsidR="00D24610">
        <w:rPr>
          <w:lang w:eastAsia="zh-CN"/>
        </w:rPr>
        <w:t>(k1)</w:t>
      </w:r>
      <w:r w:rsidR="00EB282A">
        <w:rPr>
          <w:lang w:eastAsia="zh-CN"/>
        </w:rPr>
        <w:t xml:space="preserve"> </w:t>
      </w:r>
      <w:r>
        <w:rPr>
          <w:lang w:eastAsia="zh-CN"/>
        </w:rPr>
        <w:t>when slot configuration is 14:1</w:t>
      </w:r>
    </w:p>
    <w:p w14:paraId="09E60BF1" w14:textId="659EE16B" w:rsidR="00E37E51" w:rsidRPr="00C148C5" w:rsidRDefault="00E37E51" w:rsidP="00CE3100">
      <w:pPr>
        <w:rPr>
          <w:lang w:eastAsia="zh-CN"/>
        </w:rPr>
      </w:pPr>
      <w:r w:rsidRPr="00C148C5">
        <w:rPr>
          <w:lang w:eastAsia="zh-CN"/>
        </w:rPr>
        <w:t>Note that for unlicensed operation, even though there is no fixed DL/UL configuration, such overhead will exist. When operating with LBT and a self-contained COT with DL and UL including HARQ feedback, such gaps will exist in every COT and will consume part of the COT.</w:t>
      </w:r>
    </w:p>
    <w:p w14:paraId="044FD683" w14:textId="6EA73E95" w:rsidR="00E37E51" w:rsidRPr="00270BD0" w:rsidRDefault="00E37E51" w:rsidP="00E37E51">
      <w:pPr>
        <w:rPr>
          <w:lang w:eastAsia="zh-CN"/>
        </w:rPr>
      </w:pPr>
      <w:r w:rsidRPr="00116387">
        <w:rPr>
          <w:b/>
          <w:i/>
          <w:color w:val="000000" w:themeColor="text1"/>
          <w:lang w:eastAsia="zh-CN"/>
        </w:rPr>
        <w:lastRenderedPageBreak/>
        <w:t xml:space="preserve">Observation </w:t>
      </w:r>
      <w:r w:rsidR="005E7118">
        <w:rPr>
          <w:b/>
          <w:i/>
          <w:color w:val="000000" w:themeColor="text1"/>
          <w:lang w:eastAsia="zh-CN"/>
        </w:rPr>
        <w:t>9</w:t>
      </w:r>
      <w:r>
        <w:rPr>
          <w:b/>
          <w:i/>
          <w:color w:val="000000" w:themeColor="text1"/>
          <w:lang w:eastAsia="zh-CN"/>
        </w:rPr>
        <w:t xml:space="preserve">: Overhead caused by DL/UL switching (14 </w:t>
      </w:r>
      <w:r w:rsidR="009E1345">
        <w:rPr>
          <w:b/>
          <w:i/>
          <w:color w:val="000000" w:themeColor="text1"/>
          <w:lang w:eastAsia="zh-CN"/>
        </w:rPr>
        <w:t>μ</w:t>
      </w:r>
      <w:r>
        <w:rPr>
          <w:b/>
          <w:i/>
          <w:color w:val="000000" w:themeColor="text1"/>
          <w:lang w:eastAsia="zh-CN"/>
        </w:rPr>
        <w:t>s) is large under SCS of 480 kHz (half a slot) and 960 kHz (almost a full slot).</w:t>
      </w:r>
    </w:p>
    <w:p w14:paraId="34BBA0CC" w14:textId="645CB435" w:rsidR="004D49B6" w:rsidRPr="00375B78" w:rsidRDefault="004D49B6" w:rsidP="00CE3100">
      <w:pPr>
        <w:rPr>
          <w:b/>
          <w:i/>
          <w:lang w:eastAsia="zh-CN"/>
        </w:rPr>
      </w:pPr>
    </w:p>
    <w:p w14:paraId="0E9A99E7" w14:textId="27783B7C" w:rsidR="004D49B6" w:rsidRPr="005913D3" w:rsidRDefault="005913D3" w:rsidP="004D49B6">
      <w:pPr>
        <w:pStyle w:val="3"/>
        <w:rPr>
          <w:lang w:eastAsia="ja-JP"/>
        </w:rPr>
      </w:pPr>
      <w:r>
        <w:rPr>
          <w:lang w:eastAsia="ja-JP"/>
        </w:rPr>
        <w:t>Timeline</w:t>
      </w:r>
      <w:r w:rsidR="004D49B6" w:rsidRPr="005913D3">
        <w:rPr>
          <w:lang w:eastAsia="ja-JP"/>
        </w:rPr>
        <w:t xml:space="preserve"> </w:t>
      </w:r>
    </w:p>
    <w:p w14:paraId="5C0EE019" w14:textId="537A4BCA" w:rsidR="004D49B6" w:rsidRPr="00116387" w:rsidRDefault="004D49B6" w:rsidP="004D49B6">
      <w:pPr>
        <w:rPr>
          <w:lang w:eastAsia="zh-CN"/>
        </w:rPr>
      </w:pPr>
      <w:r w:rsidRPr="000B29A5">
        <w:rPr>
          <w:lang w:eastAsia="zh-CN"/>
        </w:rPr>
        <w:t xml:space="preserve">In NR, the timeline related aspects are defined based on the numerology, for example, </w:t>
      </w:r>
      <w:r w:rsidRPr="00D3573C">
        <w:rPr>
          <w:lang w:eastAsia="zh-CN"/>
        </w:rPr>
        <w:t>BWP switching times, HARQ scheduling, UE processing, preparation and computation times for PDSCH, PUSCH/SRS and CSI.</w:t>
      </w:r>
      <w:r w:rsidRPr="00116387">
        <w:rPr>
          <w:lang w:eastAsia="zh-CN"/>
        </w:rPr>
        <w:t xml:space="preserve"> </w:t>
      </w:r>
      <w:r w:rsidRPr="00AC1889">
        <w:rPr>
          <w:lang w:eastAsia="zh-CN"/>
        </w:rPr>
        <w:t xml:space="preserve">The timeline restriction cannot </w:t>
      </w:r>
      <w:r w:rsidR="009E30BF">
        <w:rPr>
          <w:lang w:eastAsia="zh-CN"/>
        </w:rPr>
        <w:t>follow</w:t>
      </w:r>
      <w:r w:rsidRPr="00AC1889">
        <w:rPr>
          <w:lang w:eastAsia="zh-CN"/>
        </w:rPr>
        <w:t xml:space="preserve"> the </w:t>
      </w:r>
      <w:r w:rsidR="009E30BF">
        <w:rPr>
          <w:lang w:eastAsia="zh-CN"/>
        </w:rPr>
        <w:t xml:space="preserve">same </w:t>
      </w:r>
      <w:r w:rsidRPr="00AC1889">
        <w:rPr>
          <w:lang w:eastAsia="zh-CN"/>
        </w:rPr>
        <w:t xml:space="preserve">numerology scaling. For example, the PUSCH preparation time for PUSCH timing capability 1 given below </w:t>
      </w:r>
      <w:r w:rsidRPr="00EB329D">
        <w:rPr>
          <w:lang w:eastAsia="zh-CN"/>
        </w:rPr>
        <w:t>from 38.214 does not scale with the numerology. The timeline should be</w:t>
      </w:r>
      <w:r w:rsidRPr="00116387">
        <w:rPr>
          <w:lang w:eastAsia="zh-CN"/>
        </w:rPr>
        <w:t xml:space="preserve"> designed to meet the UE’s actual capability.</w:t>
      </w:r>
    </w:p>
    <w:p w14:paraId="41B80D3A" w14:textId="2118D77C" w:rsidR="004D49B6" w:rsidRPr="00116387" w:rsidRDefault="004D49B6" w:rsidP="004D49B6">
      <w:pPr>
        <w:jc w:val="center"/>
        <w:rPr>
          <w:lang w:eastAsia="zh-CN"/>
        </w:rPr>
      </w:pPr>
      <w:r w:rsidRPr="00116387">
        <w:rPr>
          <w:lang w:eastAsia="zh-CN"/>
        </w:rPr>
        <w:t xml:space="preserve">Table </w:t>
      </w:r>
      <w:r w:rsidR="00AE7701">
        <w:rPr>
          <w:lang w:eastAsia="zh-CN"/>
        </w:rPr>
        <w:t>7</w:t>
      </w:r>
      <w:r w:rsidRPr="00116387">
        <w:rPr>
          <w:lang w:eastAsia="zh-CN"/>
        </w:rPr>
        <w:t>: PUSCH preparation time for PUSCH timing capability 1 in NR below 52.6</w:t>
      </w:r>
      <w:r w:rsidR="009179A3">
        <w:rPr>
          <w:lang w:eastAsia="zh-CN"/>
        </w:rPr>
        <w:t xml:space="preserve"> </w:t>
      </w:r>
      <w:r w:rsidRPr="00116387">
        <w:rPr>
          <w:lang w:eastAsia="zh-CN"/>
        </w:rPr>
        <w:t>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
        <w:gridCol w:w="4381"/>
      </w:tblGrid>
      <w:tr w:rsidR="004D49B6" w:rsidRPr="00116387" w14:paraId="118A5F2A" w14:textId="77777777" w:rsidTr="00BE68B5">
        <w:trPr>
          <w:trHeight w:val="316"/>
          <w:jc w:val="center"/>
        </w:trPr>
        <w:tc>
          <w:tcPr>
            <w:tcW w:w="871" w:type="dxa"/>
            <w:shd w:val="clear" w:color="auto" w:fill="auto"/>
            <w:vAlign w:val="center"/>
          </w:tcPr>
          <w:p w14:paraId="4CE0445C" w14:textId="77777777" w:rsidR="004D49B6" w:rsidRPr="00116387" w:rsidRDefault="004D49B6" w:rsidP="00BE68B5">
            <w:pPr>
              <w:jc w:val="center"/>
              <w:rPr>
                <w:lang w:eastAsia="zh-CN"/>
              </w:rPr>
            </w:pPr>
            <w:r w:rsidRPr="00327E6F">
              <w:rPr>
                <w:lang w:eastAsia="zh-CN"/>
              </w:rPr>
              <w:object w:dxaOrig="220" w:dyaOrig="220" w14:anchorId="36ABCD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pt;height:12.2pt" o:ole="">
                  <v:imagedata r:id="rId22" o:title=""/>
                </v:shape>
                <o:OLEObject Type="Embed" ProgID="Equation.3" ShapeID="_x0000_i1025" DrawAspect="Content" ObjectID="_1664454549" r:id="rId23"/>
              </w:object>
            </w:r>
          </w:p>
        </w:tc>
        <w:tc>
          <w:tcPr>
            <w:tcW w:w="4381" w:type="dxa"/>
            <w:shd w:val="clear" w:color="auto" w:fill="auto"/>
          </w:tcPr>
          <w:p w14:paraId="52AB528A" w14:textId="77777777" w:rsidR="004D49B6" w:rsidRPr="000B29A5" w:rsidRDefault="004D49B6" w:rsidP="00BE68B5">
            <w:pPr>
              <w:jc w:val="center"/>
              <w:rPr>
                <w:lang w:eastAsia="zh-CN"/>
              </w:rPr>
            </w:pPr>
            <w:r w:rsidRPr="000B29A5">
              <w:rPr>
                <w:lang w:eastAsia="zh-CN"/>
              </w:rPr>
              <w:t>PUSCH preparation time N2 [symbols]</w:t>
            </w:r>
          </w:p>
        </w:tc>
      </w:tr>
      <w:tr w:rsidR="004D49B6" w:rsidRPr="00116387" w14:paraId="3E9D8127" w14:textId="77777777" w:rsidTr="00BE68B5">
        <w:trPr>
          <w:trHeight w:val="316"/>
          <w:jc w:val="center"/>
        </w:trPr>
        <w:tc>
          <w:tcPr>
            <w:tcW w:w="871" w:type="dxa"/>
            <w:shd w:val="clear" w:color="auto" w:fill="auto"/>
          </w:tcPr>
          <w:p w14:paraId="0471785F" w14:textId="77777777" w:rsidR="004D49B6" w:rsidRPr="00116387" w:rsidRDefault="004D49B6" w:rsidP="00BE68B5">
            <w:pPr>
              <w:jc w:val="center"/>
              <w:rPr>
                <w:lang w:eastAsia="zh-CN"/>
              </w:rPr>
            </w:pPr>
            <w:r w:rsidRPr="00116387">
              <w:rPr>
                <w:lang w:eastAsia="zh-CN"/>
              </w:rPr>
              <w:t>0</w:t>
            </w:r>
          </w:p>
        </w:tc>
        <w:tc>
          <w:tcPr>
            <w:tcW w:w="4381" w:type="dxa"/>
            <w:shd w:val="clear" w:color="auto" w:fill="auto"/>
          </w:tcPr>
          <w:p w14:paraId="10238B23" w14:textId="77777777" w:rsidR="004D49B6" w:rsidRPr="00116387" w:rsidRDefault="004D49B6" w:rsidP="00BE68B5">
            <w:pPr>
              <w:jc w:val="center"/>
              <w:rPr>
                <w:lang w:eastAsia="zh-CN"/>
              </w:rPr>
            </w:pPr>
            <w:r w:rsidRPr="00116387">
              <w:rPr>
                <w:lang w:eastAsia="zh-CN"/>
              </w:rPr>
              <w:t>10</w:t>
            </w:r>
          </w:p>
        </w:tc>
      </w:tr>
      <w:tr w:rsidR="004D49B6" w:rsidRPr="00116387" w14:paraId="659074BF" w14:textId="77777777" w:rsidTr="00BE68B5">
        <w:trPr>
          <w:trHeight w:val="316"/>
          <w:jc w:val="center"/>
        </w:trPr>
        <w:tc>
          <w:tcPr>
            <w:tcW w:w="871" w:type="dxa"/>
            <w:shd w:val="clear" w:color="auto" w:fill="auto"/>
          </w:tcPr>
          <w:p w14:paraId="3B707AED" w14:textId="77777777" w:rsidR="004D49B6" w:rsidRPr="00116387" w:rsidRDefault="004D49B6" w:rsidP="00BE68B5">
            <w:pPr>
              <w:jc w:val="center"/>
              <w:rPr>
                <w:lang w:eastAsia="zh-CN"/>
              </w:rPr>
            </w:pPr>
            <w:r w:rsidRPr="00116387">
              <w:rPr>
                <w:lang w:eastAsia="zh-CN"/>
              </w:rPr>
              <w:t>1</w:t>
            </w:r>
          </w:p>
        </w:tc>
        <w:tc>
          <w:tcPr>
            <w:tcW w:w="4381" w:type="dxa"/>
            <w:shd w:val="clear" w:color="auto" w:fill="auto"/>
          </w:tcPr>
          <w:p w14:paraId="6528B40E" w14:textId="77777777" w:rsidR="004D49B6" w:rsidRPr="00116387" w:rsidRDefault="004D49B6" w:rsidP="00BE68B5">
            <w:pPr>
              <w:jc w:val="center"/>
              <w:rPr>
                <w:lang w:eastAsia="zh-CN"/>
              </w:rPr>
            </w:pPr>
            <w:r w:rsidRPr="00116387">
              <w:rPr>
                <w:lang w:eastAsia="zh-CN"/>
              </w:rPr>
              <w:t>12</w:t>
            </w:r>
          </w:p>
        </w:tc>
      </w:tr>
      <w:tr w:rsidR="004D49B6" w:rsidRPr="00116387" w14:paraId="77E3C700" w14:textId="77777777" w:rsidTr="00BE68B5">
        <w:trPr>
          <w:trHeight w:val="36"/>
          <w:jc w:val="center"/>
        </w:trPr>
        <w:tc>
          <w:tcPr>
            <w:tcW w:w="871" w:type="dxa"/>
            <w:shd w:val="clear" w:color="auto" w:fill="auto"/>
          </w:tcPr>
          <w:p w14:paraId="71DBA04C" w14:textId="77777777" w:rsidR="004D49B6" w:rsidRPr="00116387" w:rsidRDefault="004D49B6" w:rsidP="00BE68B5">
            <w:pPr>
              <w:jc w:val="center"/>
              <w:rPr>
                <w:lang w:eastAsia="zh-CN"/>
              </w:rPr>
            </w:pPr>
            <w:r w:rsidRPr="00116387">
              <w:rPr>
                <w:lang w:eastAsia="zh-CN"/>
              </w:rPr>
              <w:t>2</w:t>
            </w:r>
          </w:p>
        </w:tc>
        <w:tc>
          <w:tcPr>
            <w:tcW w:w="4381" w:type="dxa"/>
            <w:shd w:val="clear" w:color="auto" w:fill="auto"/>
          </w:tcPr>
          <w:p w14:paraId="11A16671" w14:textId="77777777" w:rsidR="004D49B6" w:rsidRPr="00116387" w:rsidRDefault="004D49B6" w:rsidP="00BE68B5">
            <w:pPr>
              <w:jc w:val="center"/>
              <w:rPr>
                <w:lang w:eastAsia="zh-CN"/>
              </w:rPr>
            </w:pPr>
            <w:r w:rsidRPr="00116387">
              <w:rPr>
                <w:lang w:eastAsia="zh-CN"/>
              </w:rPr>
              <w:t>23</w:t>
            </w:r>
          </w:p>
        </w:tc>
      </w:tr>
      <w:tr w:rsidR="004D49B6" w:rsidRPr="00116387" w14:paraId="4041E2E2" w14:textId="77777777" w:rsidTr="00BE68B5">
        <w:trPr>
          <w:trHeight w:val="316"/>
          <w:jc w:val="center"/>
        </w:trPr>
        <w:tc>
          <w:tcPr>
            <w:tcW w:w="871" w:type="dxa"/>
            <w:shd w:val="clear" w:color="auto" w:fill="auto"/>
          </w:tcPr>
          <w:p w14:paraId="785655EA" w14:textId="77777777" w:rsidR="004D49B6" w:rsidRPr="00116387" w:rsidRDefault="004D49B6" w:rsidP="00BE68B5">
            <w:pPr>
              <w:jc w:val="center"/>
              <w:rPr>
                <w:lang w:eastAsia="zh-CN"/>
              </w:rPr>
            </w:pPr>
            <w:r w:rsidRPr="00116387">
              <w:rPr>
                <w:lang w:eastAsia="zh-CN"/>
              </w:rPr>
              <w:t>3</w:t>
            </w:r>
          </w:p>
        </w:tc>
        <w:tc>
          <w:tcPr>
            <w:tcW w:w="4381" w:type="dxa"/>
            <w:shd w:val="clear" w:color="auto" w:fill="auto"/>
          </w:tcPr>
          <w:p w14:paraId="232AE939" w14:textId="77777777" w:rsidR="004D49B6" w:rsidRPr="00116387" w:rsidRDefault="004D49B6" w:rsidP="00BE68B5">
            <w:pPr>
              <w:jc w:val="center"/>
              <w:rPr>
                <w:lang w:eastAsia="zh-CN"/>
              </w:rPr>
            </w:pPr>
            <w:r w:rsidRPr="00116387">
              <w:rPr>
                <w:lang w:eastAsia="zh-CN"/>
              </w:rPr>
              <w:t>36</w:t>
            </w:r>
          </w:p>
        </w:tc>
      </w:tr>
    </w:tbl>
    <w:p w14:paraId="3AA9D444" w14:textId="4B5D4764" w:rsidR="004D49B6" w:rsidRPr="00116387" w:rsidRDefault="004D49B6" w:rsidP="004D49B6">
      <w:pPr>
        <w:spacing w:before="120"/>
        <w:rPr>
          <w:lang w:eastAsia="zh-CN"/>
        </w:rPr>
      </w:pPr>
      <w:r w:rsidRPr="00116387">
        <w:rPr>
          <w:lang w:eastAsia="zh-CN"/>
        </w:rPr>
        <w:t xml:space="preserve">In addition to the above mentioned aspects, some other aspects are also affected by </w:t>
      </w:r>
      <w:r w:rsidR="009E30BF">
        <w:rPr>
          <w:lang w:eastAsia="zh-CN"/>
        </w:rPr>
        <w:t>a</w:t>
      </w:r>
      <w:r w:rsidRPr="00116387">
        <w:rPr>
          <w:lang w:eastAsia="zh-CN"/>
        </w:rPr>
        <w:t xml:space="preserve"> scaled numerology </w:t>
      </w:r>
      <w:r w:rsidR="009E30BF">
        <w:rPr>
          <w:lang w:eastAsia="zh-CN"/>
        </w:rPr>
        <w:t>that</w:t>
      </w:r>
      <w:r w:rsidRPr="00116387">
        <w:rPr>
          <w:lang w:eastAsia="zh-CN"/>
        </w:rPr>
        <w:t xml:space="preserve"> are mainly the numerology-specific configurations/capability in the current below 52.6 GHz design.  Th</w:t>
      </w:r>
      <w:r w:rsidR="009E30BF">
        <w:rPr>
          <w:lang w:eastAsia="zh-CN"/>
        </w:rPr>
        <w:t>ese</w:t>
      </w:r>
      <w:r w:rsidRPr="00116387">
        <w:rPr>
          <w:lang w:eastAsia="zh-CN"/>
        </w:rPr>
        <w:t xml:space="preserve"> include, but </w:t>
      </w:r>
      <w:r w:rsidR="009E30BF">
        <w:rPr>
          <w:lang w:eastAsia="zh-CN"/>
        </w:rPr>
        <w:t xml:space="preserve">are </w:t>
      </w:r>
      <w:r w:rsidRPr="00116387">
        <w:rPr>
          <w:lang w:eastAsia="zh-CN"/>
        </w:rPr>
        <w:t xml:space="preserve">not limited to, </w:t>
      </w:r>
      <w:r w:rsidRPr="00116387">
        <w:t xml:space="preserve">the PDCCH monitoring capability, that is, the </w:t>
      </w:r>
      <w:r w:rsidRPr="00116387">
        <w:rPr>
          <w:lang w:eastAsia="zh-CN"/>
        </w:rPr>
        <w:t xml:space="preserve">maximum number of monitored PDCCH candidates per slot and the maximum number of non-overlapped CCEs per slot. </w:t>
      </w:r>
    </w:p>
    <w:p w14:paraId="1ACFDE13" w14:textId="54889CBF" w:rsidR="00993AC3" w:rsidRDefault="004D49B6" w:rsidP="004D49B6">
      <w:pPr>
        <w:spacing w:before="120"/>
        <w:rPr>
          <w:lang w:eastAsia="zh-CN"/>
        </w:rPr>
      </w:pPr>
      <w:r w:rsidRPr="00116387">
        <w:rPr>
          <w:lang w:eastAsia="zh-CN"/>
        </w:rPr>
        <w:t xml:space="preserve">To minimize the change </w:t>
      </w:r>
      <w:r w:rsidR="009E30BF">
        <w:rPr>
          <w:lang w:eastAsia="zh-CN"/>
        </w:rPr>
        <w:t>in</w:t>
      </w:r>
      <w:r w:rsidRPr="00116387">
        <w:rPr>
          <w:lang w:eastAsia="zh-CN"/>
        </w:rPr>
        <w:t xml:space="preserve"> specification</w:t>
      </w:r>
      <w:r w:rsidR="009E30BF">
        <w:rPr>
          <w:lang w:eastAsia="zh-CN"/>
        </w:rPr>
        <w:t>s</w:t>
      </w:r>
      <w:r w:rsidRPr="00116387">
        <w:rPr>
          <w:lang w:eastAsia="zh-CN"/>
        </w:rPr>
        <w:t>, 120 kHz SCS should be supported by reusing all the processing timelines discussed above for FR2. If a new SCS is suppor</w:t>
      </w:r>
      <w:r w:rsidR="001D561A">
        <w:rPr>
          <w:lang w:eastAsia="zh-CN"/>
        </w:rPr>
        <w:t xml:space="preserve">ted, the </w:t>
      </w:r>
      <w:r w:rsidRPr="00116387">
        <w:rPr>
          <w:lang w:eastAsia="zh-CN"/>
        </w:rPr>
        <w:t xml:space="preserve">processing timeline </w:t>
      </w:r>
      <w:r w:rsidR="001D561A">
        <w:rPr>
          <w:lang w:eastAsia="zh-CN"/>
        </w:rPr>
        <w:t xml:space="preserve">design of 120 kHz can be reused easily by defining a </w:t>
      </w:r>
      <w:r w:rsidR="00613E46">
        <w:rPr>
          <w:lang w:eastAsia="zh-CN"/>
        </w:rPr>
        <w:t xml:space="preserve">time unit as the slot duration </w:t>
      </w:r>
      <w:r w:rsidRPr="00116387">
        <w:rPr>
          <w:lang w:eastAsia="zh-CN"/>
        </w:rPr>
        <w:t>of 120</w:t>
      </w:r>
      <w:r w:rsidR="00F75A4C">
        <w:rPr>
          <w:lang w:eastAsia="zh-CN"/>
        </w:rPr>
        <w:t xml:space="preserve"> </w:t>
      </w:r>
      <w:r w:rsidRPr="00116387">
        <w:rPr>
          <w:lang w:eastAsia="zh-CN"/>
        </w:rPr>
        <w:t>k</w:t>
      </w:r>
      <w:r w:rsidR="00F75A4C">
        <w:rPr>
          <w:lang w:eastAsia="zh-CN"/>
        </w:rPr>
        <w:t>Hz</w:t>
      </w:r>
      <w:r w:rsidR="003D3B82">
        <w:rPr>
          <w:lang w:eastAsia="zh-CN"/>
        </w:rPr>
        <w:t xml:space="preserve">. </w:t>
      </w:r>
      <w:r w:rsidR="00361F00">
        <w:rPr>
          <w:lang w:eastAsia="zh-CN"/>
        </w:rPr>
        <w:t xml:space="preserve">And the defined time unit can be used as </w:t>
      </w:r>
      <w:r w:rsidR="008A353B">
        <w:rPr>
          <w:lang w:eastAsia="zh-CN"/>
        </w:rPr>
        <w:t xml:space="preserve">the </w:t>
      </w:r>
      <w:r w:rsidR="008A353B" w:rsidRPr="008A353B">
        <w:rPr>
          <w:lang w:eastAsia="zh-CN"/>
        </w:rPr>
        <w:t>granularity</w:t>
      </w:r>
      <w:r w:rsidR="008A353B">
        <w:rPr>
          <w:lang w:eastAsia="zh-CN"/>
        </w:rPr>
        <w:t xml:space="preserve"> of TDRA of PDSCH</w:t>
      </w:r>
      <w:r w:rsidR="008A353B">
        <w:rPr>
          <w:rFonts w:hint="eastAsia"/>
          <w:lang w:eastAsia="zh-CN"/>
        </w:rPr>
        <w:t>/</w:t>
      </w:r>
      <w:r w:rsidR="008A353B">
        <w:rPr>
          <w:lang w:eastAsia="zh-CN"/>
        </w:rPr>
        <w:t>PUSCH</w:t>
      </w:r>
      <w:r w:rsidR="00361F00">
        <w:rPr>
          <w:lang w:eastAsia="zh-CN"/>
        </w:rPr>
        <w:t>, offset for PDSCH/PUSCH/HARQ-ACK</w:t>
      </w:r>
      <w:r w:rsidR="008A353B">
        <w:rPr>
          <w:lang w:eastAsia="zh-CN"/>
        </w:rPr>
        <w:t xml:space="preserve"> </w:t>
      </w:r>
      <w:r w:rsidR="00361F00">
        <w:rPr>
          <w:lang w:eastAsia="zh-CN"/>
        </w:rPr>
        <w:t>directly,</w:t>
      </w:r>
      <w:r w:rsidR="00F75A4C">
        <w:rPr>
          <w:lang w:eastAsia="zh-CN"/>
        </w:rPr>
        <w:t xml:space="preserve"> whic</w:t>
      </w:r>
      <w:r w:rsidR="00CC348B">
        <w:rPr>
          <w:lang w:eastAsia="zh-CN"/>
        </w:rPr>
        <w:t>h includes multip</w:t>
      </w:r>
      <w:r w:rsidR="002D1CB4">
        <w:rPr>
          <w:lang w:eastAsia="zh-CN"/>
        </w:rPr>
        <w:t xml:space="preserve">le </w:t>
      </w:r>
      <w:r w:rsidR="00CC348B">
        <w:rPr>
          <w:lang w:eastAsia="zh-CN"/>
        </w:rPr>
        <w:t>slots</w:t>
      </w:r>
      <w:r w:rsidR="00F75A4C">
        <w:rPr>
          <w:lang w:eastAsia="zh-CN"/>
        </w:rPr>
        <w:t xml:space="preserve"> for the SCS larger than 120 kHz</w:t>
      </w:r>
      <w:r w:rsidR="002D1CB4">
        <w:rPr>
          <w:lang w:eastAsia="zh-CN"/>
        </w:rPr>
        <w:t>, as shown in the Figure 11</w:t>
      </w:r>
      <w:r w:rsidRPr="00116387">
        <w:rPr>
          <w:lang w:eastAsia="zh-CN"/>
        </w:rPr>
        <w:t>.</w:t>
      </w:r>
      <w:r w:rsidR="00E5722F">
        <w:rPr>
          <w:lang w:eastAsia="zh-CN"/>
        </w:rPr>
        <w:t xml:space="preserve"> To </w:t>
      </w:r>
      <w:r w:rsidR="00E5722F" w:rsidRPr="00E5722F">
        <w:rPr>
          <w:lang w:eastAsia="zh-CN"/>
        </w:rPr>
        <w:t>facilitate</w:t>
      </w:r>
      <w:r w:rsidR="00E5722F">
        <w:rPr>
          <w:lang w:eastAsia="zh-CN"/>
        </w:rPr>
        <w:t xml:space="preserve"> the scheduling for the fixed granularity of TDRA, slot bundling can be considered by mapping PDCCH only on the first slot per time unit</w:t>
      </w:r>
      <w:r w:rsidR="00305125">
        <w:rPr>
          <w:lang w:eastAsia="zh-CN"/>
        </w:rPr>
        <w:t xml:space="preserve">, and </w:t>
      </w:r>
      <w:r w:rsidR="001F7AF4">
        <w:rPr>
          <w:lang w:eastAsia="zh-CN"/>
        </w:rPr>
        <w:t>feed</w:t>
      </w:r>
      <w:r w:rsidR="00297B54">
        <w:rPr>
          <w:lang w:eastAsia="zh-CN"/>
        </w:rPr>
        <w:t>back</w:t>
      </w:r>
      <w:r w:rsidR="00305125">
        <w:rPr>
          <w:lang w:eastAsia="zh-CN"/>
        </w:rPr>
        <w:t xml:space="preserve"> HARQ-ACK </w:t>
      </w:r>
      <w:r w:rsidR="00C22825">
        <w:rPr>
          <w:lang w:eastAsia="zh-CN"/>
        </w:rPr>
        <w:t xml:space="preserve">for all </w:t>
      </w:r>
      <w:r w:rsidR="00305125">
        <w:rPr>
          <w:lang w:eastAsia="zh-CN"/>
        </w:rPr>
        <w:t>the slot</w:t>
      </w:r>
      <w:r w:rsidR="009E30BF">
        <w:rPr>
          <w:lang w:eastAsia="zh-CN"/>
        </w:rPr>
        <w:t>s</w:t>
      </w:r>
      <w:r w:rsidR="00305125">
        <w:rPr>
          <w:lang w:eastAsia="zh-CN"/>
        </w:rPr>
        <w:t xml:space="preserve"> in the time unit together</w:t>
      </w:r>
      <w:r w:rsidR="001F7AF4">
        <w:rPr>
          <w:lang w:eastAsia="zh-CN"/>
        </w:rPr>
        <w:t>.</w:t>
      </w:r>
      <w:r w:rsidR="00305125">
        <w:rPr>
          <w:lang w:eastAsia="zh-CN"/>
        </w:rPr>
        <w:t xml:space="preserve"> </w:t>
      </w:r>
    </w:p>
    <w:p w14:paraId="2040F837" w14:textId="5EBE10CA" w:rsidR="004D49B6" w:rsidRDefault="00993AC3" w:rsidP="00C148C5">
      <w:pPr>
        <w:spacing w:before="120"/>
        <w:jc w:val="center"/>
        <w:rPr>
          <w:noProof/>
          <w:lang w:eastAsia="zh-CN"/>
        </w:rPr>
      </w:pPr>
      <w:r w:rsidRPr="00993AC3">
        <w:rPr>
          <w:noProof/>
          <w:lang w:eastAsia="zh-CN"/>
        </w:rPr>
        <w:t xml:space="preserve"> </w:t>
      </w:r>
      <w:r w:rsidR="00C32406">
        <w:rPr>
          <w:noProof/>
          <w:lang w:eastAsia="zh-CN"/>
        </w:rPr>
        <w:drawing>
          <wp:inline distT="0" distB="0" distL="0" distR="0" wp14:anchorId="3C4BC3EA" wp14:editId="6D29BC8E">
            <wp:extent cx="4903200" cy="21600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903200" cy="2160000"/>
                    </a:xfrm>
                    <a:prstGeom prst="rect">
                      <a:avLst/>
                    </a:prstGeom>
                  </pic:spPr>
                </pic:pic>
              </a:graphicData>
            </a:graphic>
          </wp:inline>
        </w:drawing>
      </w:r>
    </w:p>
    <w:p w14:paraId="0AA581E1" w14:textId="06D5B0F9" w:rsidR="00993AC3" w:rsidRPr="00993AC3" w:rsidRDefault="00993AC3" w:rsidP="00C32406">
      <w:pPr>
        <w:jc w:val="center"/>
        <w:rPr>
          <w:lang w:eastAsia="zh-CN"/>
        </w:rPr>
      </w:pPr>
      <w:r w:rsidRPr="001D40A9">
        <w:rPr>
          <w:lang w:eastAsia="zh-CN"/>
        </w:rPr>
        <w:t xml:space="preserve">Figure </w:t>
      </w:r>
      <w:r>
        <w:rPr>
          <w:lang w:eastAsia="zh-CN"/>
        </w:rPr>
        <w:t>11</w:t>
      </w:r>
      <w:r w:rsidRPr="001D40A9">
        <w:rPr>
          <w:lang w:eastAsia="zh-CN"/>
        </w:rPr>
        <w:t>.</w:t>
      </w:r>
      <w:r>
        <w:rPr>
          <w:lang w:eastAsia="zh-CN"/>
        </w:rPr>
        <w:t xml:space="preserve"> Same processing timeline for different SCS</w:t>
      </w:r>
      <w:r w:rsidR="00314B7F">
        <w:rPr>
          <w:lang w:eastAsia="zh-CN"/>
        </w:rPr>
        <w:t>s</w:t>
      </w:r>
    </w:p>
    <w:p w14:paraId="777F22B4" w14:textId="510F858A" w:rsidR="004D49B6" w:rsidRPr="00327E6F" w:rsidRDefault="004D49B6" w:rsidP="004D49B6">
      <w:pPr>
        <w:rPr>
          <w:b/>
          <w:i/>
          <w:lang w:eastAsia="zh-CN"/>
        </w:rPr>
      </w:pPr>
      <w:r w:rsidRPr="00327E6F">
        <w:rPr>
          <w:b/>
          <w:i/>
          <w:lang w:eastAsia="zh-CN"/>
        </w:rPr>
        <w:t xml:space="preserve">Proposal </w:t>
      </w:r>
      <w:r w:rsidR="00375B78">
        <w:rPr>
          <w:b/>
          <w:i/>
          <w:lang w:eastAsia="zh-CN"/>
        </w:rPr>
        <w:t>11</w:t>
      </w:r>
      <w:r w:rsidRPr="00327E6F">
        <w:rPr>
          <w:b/>
          <w:i/>
          <w:lang w:eastAsia="zh-CN"/>
        </w:rPr>
        <w:t>:</w:t>
      </w:r>
      <w:r w:rsidRPr="005913D3">
        <w:rPr>
          <w:b/>
          <w:i/>
          <w:lang w:eastAsia="zh-CN"/>
        </w:rPr>
        <w:t xml:space="preserve"> Reuse the processing timeline for FR2</w:t>
      </w:r>
      <w:r w:rsidR="007F33C0">
        <w:rPr>
          <w:b/>
          <w:i/>
          <w:lang w:eastAsia="zh-CN"/>
        </w:rPr>
        <w:t xml:space="preserve"> </w:t>
      </w:r>
      <w:r w:rsidR="00D80E3B">
        <w:rPr>
          <w:b/>
          <w:i/>
          <w:lang w:eastAsia="zh-CN"/>
        </w:rPr>
        <w:t>for 120</w:t>
      </w:r>
      <w:r w:rsidR="00752DE5">
        <w:rPr>
          <w:b/>
          <w:i/>
          <w:lang w:eastAsia="zh-CN"/>
        </w:rPr>
        <w:t xml:space="preserve"> </w:t>
      </w:r>
      <w:r w:rsidR="00D80E3B">
        <w:rPr>
          <w:b/>
          <w:i/>
          <w:lang w:eastAsia="zh-CN"/>
        </w:rPr>
        <w:t>k</w:t>
      </w:r>
      <w:r w:rsidR="00752DE5">
        <w:rPr>
          <w:b/>
          <w:i/>
          <w:lang w:eastAsia="zh-CN"/>
        </w:rPr>
        <w:t>Hz</w:t>
      </w:r>
      <w:r w:rsidR="00D80E3B">
        <w:rPr>
          <w:b/>
          <w:i/>
          <w:lang w:eastAsia="zh-CN"/>
        </w:rPr>
        <w:t xml:space="preserve">. </w:t>
      </w:r>
      <w:r w:rsidR="002358F8">
        <w:rPr>
          <w:b/>
          <w:i/>
          <w:lang w:eastAsia="zh-CN"/>
        </w:rPr>
        <w:t>I</w:t>
      </w:r>
      <w:r w:rsidR="00D80E3B">
        <w:rPr>
          <w:b/>
          <w:i/>
          <w:lang w:eastAsia="zh-CN"/>
        </w:rPr>
        <w:t xml:space="preserve">f </w:t>
      </w:r>
      <w:r w:rsidR="002358F8">
        <w:rPr>
          <w:b/>
          <w:i/>
          <w:lang w:eastAsia="zh-CN"/>
        </w:rPr>
        <w:t xml:space="preserve">a </w:t>
      </w:r>
      <w:r w:rsidR="00D80E3B">
        <w:rPr>
          <w:b/>
          <w:i/>
          <w:lang w:eastAsia="zh-CN"/>
        </w:rPr>
        <w:t xml:space="preserve">new SCS is supported, </w:t>
      </w:r>
      <w:r w:rsidR="00FE5210">
        <w:rPr>
          <w:b/>
          <w:i/>
          <w:lang w:eastAsia="zh-CN"/>
        </w:rPr>
        <w:t>reusing</w:t>
      </w:r>
      <w:r w:rsidR="00D80E3B">
        <w:rPr>
          <w:b/>
          <w:i/>
          <w:lang w:eastAsia="zh-CN"/>
        </w:rPr>
        <w:t xml:space="preserve"> processing timeline for FR2 based on a fixed time unit defined as a slot duration of 120 kHz can be considered </w:t>
      </w:r>
      <w:r w:rsidR="007F33C0">
        <w:rPr>
          <w:b/>
          <w:i/>
          <w:lang w:eastAsia="zh-CN"/>
        </w:rPr>
        <w:t xml:space="preserve">with </w:t>
      </w:r>
      <w:r w:rsidR="00251381">
        <w:rPr>
          <w:b/>
          <w:i/>
          <w:lang w:eastAsia="zh-CN"/>
        </w:rPr>
        <w:t>s</w:t>
      </w:r>
      <w:r w:rsidRPr="005913D3">
        <w:rPr>
          <w:b/>
          <w:i/>
          <w:lang w:eastAsia="zh-CN"/>
        </w:rPr>
        <w:t xml:space="preserve">lot bundling </w:t>
      </w:r>
      <w:r w:rsidR="006964C0">
        <w:rPr>
          <w:b/>
          <w:i/>
          <w:lang w:eastAsia="zh-CN"/>
        </w:rPr>
        <w:t>within the</w:t>
      </w:r>
      <w:r w:rsidR="00085D69">
        <w:rPr>
          <w:b/>
          <w:i/>
          <w:lang w:eastAsia="zh-CN"/>
        </w:rPr>
        <w:t xml:space="preserve"> fixed time unit</w:t>
      </w:r>
      <w:r w:rsidR="00251381">
        <w:rPr>
          <w:b/>
          <w:i/>
          <w:lang w:eastAsia="zh-CN"/>
        </w:rPr>
        <w:t xml:space="preserve"> for</w:t>
      </w:r>
      <w:r w:rsidR="00085D69">
        <w:rPr>
          <w:b/>
          <w:i/>
          <w:lang w:eastAsia="zh-CN"/>
        </w:rPr>
        <w:t xml:space="preserve"> PDSCH/</w:t>
      </w:r>
      <w:r w:rsidRPr="00D3573C">
        <w:rPr>
          <w:b/>
          <w:i/>
          <w:lang w:eastAsia="zh-CN"/>
        </w:rPr>
        <w:t xml:space="preserve"> PUSCH</w:t>
      </w:r>
      <w:r w:rsidR="00085D69">
        <w:rPr>
          <w:b/>
          <w:i/>
          <w:lang w:eastAsia="zh-CN"/>
        </w:rPr>
        <w:t xml:space="preserve"> </w:t>
      </w:r>
      <w:r w:rsidR="00EC2BA6">
        <w:rPr>
          <w:b/>
          <w:i/>
          <w:lang w:eastAsia="zh-CN"/>
        </w:rPr>
        <w:t>resour</w:t>
      </w:r>
      <w:r w:rsidR="00251381">
        <w:rPr>
          <w:b/>
          <w:i/>
          <w:lang w:eastAsia="zh-CN"/>
        </w:rPr>
        <w:t xml:space="preserve">ce allocation, </w:t>
      </w:r>
      <w:r w:rsidR="00085D69">
        <w:rPr>
          <w:b/>
          <w:i/>
          <w:lang w:eastAsia="zh-CN"/>
        </w:rPr>
        <w:t>mapping</w:t>
      </w:r>
      <w:r w:rsidRPr="00D3573C">
        <w:rPr>
          <w:b/>
          <w:i/>
          <w:lang w:eastAsia="zh-CN"/>
        </w:rPr>
        <w:t>, and PDCCH monito</w:t>
      </w:r>
      <w:r w:rsidRPr="00AA6D6A">
        <w:rPr>
          <w:b/>
          <w:i/>
          <w:lang w:eastAsia="zh-CN"/>
        </w:rPr>
        <w:t>ring</w:t>
      </w:r>
      <w:r w:rsidRPr="009166BC">
        <w:rPr>
          <w:b/>
          <w:i/>
          <w:lang w:eastAsia="zh-CN"/>
        </w:rPr>
        <w:t>.</w:t>
      </w:r>
      <w:r w:rsidRPr="00116387">
        <w:rPr>
          <w:b/>
          <w:i/>
          <w:lang w:eastAsia="zh-CN"/>
        </w:rPr>
        <w:t xml:space="preserve"> </w:t>
      </w:r>
    </w:p>
    <w:p w14:paraId="63635397" w14:textId="77777777" w:rsidR="004D49B6" w:rsidRPr="003B5092" w:rsidRDefault="004D49B6" w:rsidP="004D49B6">
      <w:pPr>
        <w:rPr>
          <w:b/>
          <w:i/>
          <w:lang w:eastAsia="zh-CN"/>
        </w:rPr>
      </w:pPr>
    </w:p>
    <w:p w14:paraId="748ABFF6" w14:textId="4A8ED5F1" w:rsidR="004D49B6" w:rsidRPr="000B29A5" w:rsidRDefault="001E4997" w:rsidP="004D49B6">
      <w:pPr>
        <w:pStyle w:val="3"/>
      </w:pPr>
      <w:r w:rsidRPr="003B5092">
        <w:rPr>
          <w:lang w:eastAsia="zh-CN"/>
        </w:rPr>
        <w:lastRenderedPageBreak/>
        <w:t>Blind detection of PDCCH</w:t>
      </w:r>
    </w:p>
    <w:p w14:paraId="066AAD47" w14:textId="5B82E2A3" w:rsidR="00254D3B" w:rsidRDefault="00254D3B" w:rsidP="009E1345">
      <w:r>
        <w:rPr>
          <w:lang w:eastAsia="zh-CN"/>
        </w:rPr>
        <w:t xml:space="preserve">The maximum number of non-overlapped CCEs per slot for 15~120 kHz are listed in Table </w:t>
      </w:r>
      <w:r w:rsidR="00AE7701">
        <w:rPr>
          <w:lang w:eastAsia="zh-CN"/>
        </w:rPr>
        <w:t xml:space="preserve">8 </w:t>
      </w:r>
      <w:r w:rsidR="00F3784B">
        <w:rPr>
          <w:lang w:eastAsia="zh-CN"/>
        </w:rPr>
        <w:t>as defined in R</w:t>
      </w:r>
      <w:r w:rsidR="002E2283">
        <w:rPr>
          <w:lang w:eastAsia="zh-CN"/>
        </w:rPr>
        <w:t>el-</w:t>
      </w:r>
      <w:r w:rsidR="00F3784B">
        <w:rPr>
          <w:lang w:eastAsia="zh-CN"/>
        </w:rPr>
        <w:t>15. As T</w:t>
      </w:r>
      <w:r>
        <w:rPr>
          <w:lang w:eastAsia="zh-CN"/>
        </w:rPr>
        <w:t xml:space="preserve">able </w:t>
      </w:r>
      <w:r w:rsidR="00F3784B">
        <w:rPr>
          <w:lang w:eastAsia="zh-CN"/>
        </w:rPr>
        <w:t>6</w:t>
      </w:r>
      <w:r>
        <w:rPr>
          <w:lang w:eastAsia="zh-CN"/>
        </w:rPr>
        <w:t xml:space="preserve"> show</w:t>
      </w:r>
      <w:r w:rsidR="002E2283">
        <w:rPr>
          <w:lang w:eastAsia="zh-CN"/>
        </w:rPr>
        <w:t>s</w:t>
      </w:r>
      <w:r>
        <w:rPr>
          <w:lang w:eastAsia="zh-CN"/>
        </w:rPr>
        <w:t xml:space="preserve">, the maximum number of </w:t>
      </w:r>
      <w:r w:rsidR="003D366A">
        <w:rPr>
          <w:lang w:eastAsia="zh-CN"/>
        </w:rPr>
        <w:t>non-overlapped CCEs per slot decreases</w:t>
      </w:r>
      <w:r>
        <w:rPr>
          <w:lang w:eastAsia="zh-CN"/>
        </w:rPr>
        <w:t xml:space="preserve"> with increasing SCS, which is only 32 for 120 kHz (μ=3). </w:t>
      </w:r>
      <w:r w:rsidR="002E2283">
        <w:rPr>
          <w:lang w:eastAsia="zh-CN"/>
        </w:rPr>
        <w:t>Following the same trend</w:t>
      </w:r>
      <w:r w:rsidR="003D366A">
        <w:rPr>
          <w:lang w:eastAsia="zh-CN"/>
        </w:rPr>
        <w:t xml:space="preserve">, </w:t>
      </w:r>
      <w:r>
        <w:rPr>
          <w:lang w:eastAsia="zh-CN"/>
        </w:rPr>
        <w:t xml:space="preserve">it </w:t>
      </w:r>
      <w:r w:rsidR="002E2283">
        <w:rPr>
          <w:lang w:eastAsia="zh-CN"/>
        </w:rPr>
        <w:t xml:space="preserve">further </w:t>
      </w:r>
      <w:r>
        <w:rPr>
          <w:lang w:eastAsia="zh-CN"/>
        </w:rPr>
        <w:t>decrease</w:t>
      </w:r>
      <w:r w:rsidR="002E2283">
        <w:rPr>
          <w:lang w:eastAsia="zh-CN"/>
        </w:rPr>
        <w:t>s</w:t>
      </w:r>
      <w:r>
        <w:rPr>
          <w:lang w:eastAsia="zh-CN"/>
        </w:rPr>
        <w:t xml:space="preserve"> if</w:t>
      </w:r>
      <w:r w:rsidR="002E2283">
        <w:rPr>
          <w:lang w:eastAsia="zh-CN"/>
        </w:rPr>
        <w:t xml:space="preserve"> a</w:t>
      </w:r>
      <w:r>
        <w:rPr>
          <w:lang w:eastAsia="zh-CN"/>
        </w:rPr>
        <w:t xml:space="preserve"> larger SCS is supported</w:t>
      </w:r>
      <w:r w:rsidR="002E2283">
        <w:rPr>
          <w:lang w:eastAsia="zh-CN"/>
        </w:rPr>
        <w:t>; possibly</w:t>
      </w:r>
      <w:r w:rsidR="003D366A">
        <w:rPr>
          <w:lang w:eastAsia="zh-CN"/>
        </w:rPr>
        <w:t xml:space="preserve"> </w:t>
      </w:r>
      <w:r>
        <w:rPr>
          <w:lang w:eastAsia="zh-CN"/>
        </w:rPr>
        <w:t>even below 16 for 960 kHz</w:t>
      </w:r>
      <w:r w:rsidR="002E2283">
        <w:rPr>
          <w:lang w:eastAsia="zh-CN"/>
        </w:rPr>
        <w:t>. This makes</w:t>
      </w:r>
      <w:r w:rsidR="00921EB9">
        <w:rPr>
          <w:lang w:eastAsia="zh-CN"/>
        </w:rPr>
        <w:t xml:space="preserve"> the</w:t>
      </w:r>
      <w:r>
        <w:rPr>
          <w:lang w:eastAsia="zh-CN"/>
        </w:rPr>
        <w:t xml:space="preserve"> highest-level CCE aggregation</w:t>
      </w:r>
      <w:r w:rsidR="00921EB9">
        <w:rPr>
          <w:lang w:eastAsia="zh-CN"/>
        </w:rPr>
        <w:t xml:space="preserve"> impossible</w:t>
      </w:r>
      <w:r w:rsidR="005670BC">
        <w:rPr>
          <w:lang w:eastAsia="zh-CN"/>
        </w:rPr>
        <w:t xml:space="preserve"> </w:t>
      </w:r>
      <w:r w:rsidR="00642F80">
        <w:rPr>
          <w:lang w:eastAsia="zh-CN"/>
        </w:rPr>
        <w:t xml:space="preserve">which </w:t>
      </w:r>
      <w:r w:rsidR="00BA2531">
        <w:rPr>
          <w:lang w:eastAsia="zh-CN"/>
        </w:rPr>
        <w:t xml:space="preserve">leads to a </w:t>
      </w:r>
      <w:r w:rsidR="004F513E" w:rsidRPr="004F513E">
        <w:rPr>
          <w:lang w:eastAsia="zh-CN"/>
        </w:rPr>
        <w:t>deterioration</w:t>
      </w:r>
      <w:r w:rsidR="004F513E">
        <w:rPr>
          <w:lang w:eastAsia="zh-CN"/>
        </w:rPr>
        <w:t xml:space="preserve"> </w:t>
      </w:r>
      <w:r w:rsidR="00BA2531">
        <w:rPr>
          <w:lang w:eastAsia="zh-CN"/>
        </w:rPr>
        <w:t xml:space="preserve">of the </w:t>
      </w:r>
      <w:r w:rsidR="005670BC">
        <w:rPr>
          <w:lang w:eastAsia="zh-CN"/>
        </w:rPr>
        <w:t>detection probability of</w:t>
      </w:r>
      <w:r>
        <w:rPr>
          <w:lang w:eastAsia="zh-CN"/>
        </w:rPr>
        <w:t xml:space="preserve"> PDCCH.</w:t>
      </w:r>
    </w:p>
    <w:p w14:paraId="25C2837E" w14:textId="473D6972" w:rsidR="004D49B6" w:rsidRPr="00254D3B" w:rsidRDefault="00E065AB" w:rsidP="009E1345">
      <w:r>
        <w:rPr>
          <w:lang w:eastAsia="zh-CN"/>
        </w:rPr>
        <w:t xml:space="preserve">Table </w:t>
      </w:r>
      <w:r w:rsidR="00AE7701">
        <w:rPr>
          <w:lang w:eastAsia="zh-CN"/>
        </w:rPr>
        <w:t>8</w:t>
      </w:r>
      <w:r w:rsidR="004D49B6" w:rsidRPr="00254D3B">
        <w:t xml:space="preserve">: Maximum number </w:t>
      </w:r>
      <w:r w:rsidR="004D49B6" w:rsidRPr="001D40A9">
        <w:rPr>
          <w:b/>
          <w:position w:val="-10"/>
        </w:rPr>
        <w:object w:dxaOrig="760" w:dyaOrig="340" w14:anchorId="521D0CBC">
          <v:shape id="_x0000_i1026" type="#_x0000_t75" style="width:39.2pt;height:18.55pt" o:ole="">
            <v:imagedata r:id="rId25" o:title=""/>
          </v:shape>
          <o:OLEObject Type="Embed" ProgID="Equation.3" ShapeID="_x0000_i1026" DrawAspect="Content" ObjectID="_1664454550" r:id="rId26"/>
        </w:object>
      </w:r>
      <w:r w:rsidR="004D49B6" w:rsidRPr="00254D3B">
        <w:t xml:space="preserve"> of non-overlapped CCEs per slot for a DL BWP with SCS configuration </w:t>
      </w:r>
      <w:r w:rsidR="004D49B6" w:rsidRPr="001D40A9">
        <w:rPr>
          <w:b/>
          <w:position w:val="-10"/>
        </w:rPr>
        <w:object w:dxaOrig="1080" w:dyaOrig="300" w14:anchorId="3F7E607D">
          <v:shape id="_x0000_i1027" type="#_x0000_t75" style="width:56.65pt;height:15.35pt" o:ole="">
            <v:imagedata r:id="rId27" o:title=""/>
          </v:shape>
          <o:OLEObject Type="Embed" ProgID="Equation.3" ShapeID="_x0000_i1027" DrawAspect="Content" ObjectID="_1664454551" r:id="rId28"/>
        </w:object>
      </w:r>
      <w:r w:rsidR="004D49B6" w:rsidRPr="00254D3B">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4D49B6" w:rsidRPr="009166BC" w14:paraId="5E7409DF" w14:textId="77777777" w:rsidTr="00BE68B5">
        <w:trPr>
          <w:cantSplit/>
          <w:jc w:val="center"/>
        </w:trPr>
        <w:tc>
          <w:tcPr>
            <w:tcW w:w="1465" w:type="dxa"/>
            <w:shd w:val="clear" w:color="auto" w:fill="E0E0E0"/>
            <w:vAlign w:val="center"/>
          </w:tcPr>
          <w:p w14:paraId="323B4726" w14:textId="77777777" w:rsidR="004D49B6" w:rsidRPr="00C32406" w:rsidRDefault="004D49B6" w:rsidP="00BE68B5">
            <w:pPr>
              <w:pStyle w:val="TAH"/>
              <w:rPr>
                <w:rFonts w:ascii="Times New Roman" w:hAnsi="Times New Roman"/>
                <w:b w:val="0"/>
                <w:sz w:val="22"/>
                <w:szCs w:val="22"/>
              </w:rPr>
            </w:pPr>
            <w:r w:rsidRPr="001D40A9">
              <w:rPr>
                <w:rFonts w:ascii="Times New Roman" w:hAnsi="Times New Roman"/>
                <w:b w:val="0"/>
                <w:position w:val="-10"/>
                <w:sz w:val="22"/>
                <w:szCs w:val="22"/>
              </w:rPr>
              <w:object w:dxaOrig="220" w:dyaOrig="240" w14:anchorId="6E486D3B">
                <v:shape id="_x0000_i1028" type="#_x0000_t75" style="width:15.35pt;height:15.35pt" o:ole="">
                  <v:imagedata r:id="rId29" o:title=""/>
                </v:shape>
                <o:OLEObject Type="Embed" ProgID="Equation.3" ShapeID="_x0000_i1028" DrawAspect="Content" ObjectID="_1664454552" r:id="rId30"/>
              </w:object>
            </w:r>
          </w:p>
        </w:tc>
        <w:tc>
          <w:tcPr>
            <w:tcW w:w="7170" w:type="dxa"/>
            <w:shd w:val="clear" w:color="auto" w:fill="E0E0E0"/>
            <w:vAlign w:val="center"/>
          </w:tcPr>
          <w:p w14:paraId="2725567F" w14:textId="77777777" w:rsidR="004D49B6" w:rsidRPr="00C32406" w:rsidRDefault="004D49B6" w:rsidP="00BE68B5">
            <w:pPr>
              <w:pStyle w:val="TAH"/>
              <w:rPr>
                <w:rFonts w:ascii="Times New Roman" w:hAnsi="Times New Roman"/>
                <w:b w:val="0"/>
                <w:sz w:val="22"/>
                <w:szCs w:val="22"/>
              </w:rPr>
            </w:pPr>
            <w:r w:rsidRPr="00C32406">
              <w:rPr>
                <w:rFonts w:ascii="Times New Roman" w:hAnsi="Times New Roman"/>
                <w:b w:val="0"/>
                <w:sz w:val="22"/>
                <w:szCs w:val="22"/>
              </w:rPr>
              <w:t xml:space="preserve">Maximum number of non-overlapped CCEs per slot and per serving cell </w:t>
            </w:r>
            <w:r w:rsidRPr="001D40A9">
              <w:rPr>
                <w:rFonts w:ascii="Times New Roman" w:hAnsi="Times New Roman"/>
                <w:b w:val="0"/>
                <w:position w:val="-10"/>
                <w:sz w:val="22"/>
                <w:szCs w:val="22"/>
              </w:rPr>
              <w:object w:dxaOrig="760" w:dyaOrig="340" w14:anchorId="6B9357C2">
                <v:shape id="_x0000_i1029" type="#_x0000_t75" style="width:39.2pt;height:19.6pt" o:ole="">
                  <v:imagedata r:id="rId25" o:title=""/>
                </v:shape>
                <o:OLEObject Type="Embed" ProgID="Equation.3" ShapeID="_x0000_i1029" DrawAspect="Content" ObjectID="_1664454553" r:id="rId31"/>
              </w:object>
            </w:r>
          </w:p>
        </w:tc>
      </w:tr>
      <w:tr w:rsidR="004D49B6" w:rsidRPr="00AA6D6A" w14:paraId="2D8ABFAB" w14:textId="77777777" w:rsidTr="00BE68B5">
        <w:trPr>
          <w:cantSplit/>
          <w:jc w:val="center"/>
        </w:trPr>
        <w:tc>
          <w:tcPr>
            <w:tcW w:w="1465" w:type="dxa"/>
            <w:vAlign w:val="center"/>
          </w:tcPr>
          <w:p w14:paraId="24AB91A5" w14:textId="77777777" w:rsidR="004D49B6" w:rsidRPr="009E1345" w:rsidRDefault="004D49B6" w:rsidP="00BE68B5">
            <w:pPr>
              <w:pStyle w:val="TAC"/>
              <w:rPr>
                <w:rFonts w:ascii="Times New Roman" w:hAnsi="Times New Roman"/>
                <w:sz w:val="22"/>
                <w:szCs w:val="22"/>
              </w:rPr>
            </w:pPr>
            <w:r w:rsidRPr="009E1345">
              <w:rPr>
                <w:rFonts w:ascii="Times New Roman" w:hAnsi="Times New Roman"/>
                <w:sz w:val="22"/>
                <w:szCs w:val="22"/>
              </w:rPr>
              <w:t>0</w:t>
            </w:r>
          </w:p>
        </w:tc>
        <w:tc>
          <w:tcPr>
            <w:tcW w:w="7170" w:type="dxa"/>
            <w:vAlign w:val="center"/>
          </w:tcPr>
          <w:p w14:paraId="64FF346A" w14:textId="77777777" w:rsidR="004D49B6" w:rsidRPr="009E1345" w:rsidRDefault="004D49B6" w:rsidP="00BE68B5">
            <w:pPr>
              <w:pStyle w:val="TAC"/>
              <w:rPr>
                <w:rFonts w:ascii="Times New Roman" w:hAnsi="Times New Roman"/>
                <w:sz w:val="22"/>
                <w:szCs w:val="22"/>
              </w:rPr>
            </w:pPr>
            <w:r w:rsidRPr="009E1345">
              <w:rPr>
                <w:rFonts w:ascii="Times New Roman" w:hAnsi="Times New Roman"/>
                <w:sz w:val="22"/>
                <w:szCs w:val="22"/>
              </w:rPr>
              <w:t>56</w:t>
            </w:r>
          </w:p>
        </w:tc>
      </w:tr>
      <w:tr w:rsidR="004D49B6" w:rsidRPr="00AA6D6A" w14:paraId="3F1DDA18" w14:textId="77777777" w:rsidTr="00BE68B5">
        <w:trPr>
          <w:cantSplit/>
          <w:jc w:val="center"/>
        </w:trPr>
        <w:tc>
          <w:tcPr>
            <w:tcW w:w="1465" w:type="dxa"/>
            <w:vAlign w:val="center"/>
          </w:tcPr>
          <w:p w14:paraId="3EE7D1F2" w14:textId="77777777" w:rsidR="004D49B6" w:rsidRPr="009E1345" w:rsidRDefault="004D49B6" w:rsidP="00BE68B5">
            <w:pPr>
              <w:pStyle w:val="TAC"/>
              <w:rPr>
                <w:rFonts w:ascii="Times New Roman" w:hAnsi="Times New Roman"/>
                <w:sz w:val="22"/>
                <w:szCs w:val="22"/>
              </w:rPr>
            </w:pPr>
            <w:r w:rsidRPr="009E1345">
              <w:rPr>
                <w:rFonts w:ascii="Times New Roman" w:hAnsi="Times New Roman"/>
                <w:sz w:val="22"/>
                <w:szCs w:val="22"/>
              </w:rPr>
              <w:t>1</w:t>
            </w:r>
          </w:p>
        </w:tc>
        <w:tc>
          <w:tcPr>
            <w:tcW w:w="7170" w:type="dxa"/>
            <w:vAlign w:val="center"/>
          </w:tcPr>
          <w:p w14:paraId="5E6E0E0C" w14:textId="77777777" w:rsidR="004D49B6" w:rsidRPr="009E1345" w:rsidRDefault="004D49B6" w:rsidP="00BE68B5">
            <w:pPr>
              <w:pStyle w:val="TAC"/>
              <w:rPr>
                <w:rFonts w:ascii="Times New Roman" w:hAnsi="Times New Roman"/>
                <w:sz w:val="22"/>
                <w:szCs w:val="22"/>
              </w:rPr>
            </w:pPr>
            <w:r w:rsidRPr="009E1345">
              <w:rPr>
                <w:rFonts w:ascii="Times New Roman" w:hAnsi="Times New Roman"/>
                <w:sz w:val="22"/>
                <w:szCs w:val="22"/>
              </w:rPr>
              <w:t>56</w:t>
            </w:r>
          </w:p>
        </w:tc>
      </w:tr>
      <w:tr w:rsidR="004D49B6" w:rsidRPr="00AA6D6A" w14:paraId="72C3C17F" w14:textId="77777777" w:rsidTr="00BE68B5">
        <w:trPr>
          <w:cantSplit/>
          <w:jc w:val="center"/>
        </w:trPr>
        <w:tc>
          <w:tcPr>
            <w:tcW w:w="1465" w:type="dxa"/>
            <w:vAlign w:val="center"/>
          </w:tcPr>
          <w:p w14:paraId="7744AE98" w14:textId="77777777" w:rsidR="004D49B6" w:rsidRPr="009E1345" w:rsidRDefault="004D49B6" w:rsidP="00BE68B5">
            <w:pPr>
              <w:pStyle w:val="TAC"/>
              <w:rPr>
                <w:rFonts w:ascii="Times New Roman" w:hAnsi="Times New Roman"/>
                <w:sz w:val="22"/>
                <w:szCs w:val="22"/>
              </w:rPr>
            </w:pPr>
            <w:r w:rsidRPr="009E1345">
              <w:rPr>
                <w:rFonts w:ascii="Times New Roman" w:hAnsi="Times New Roman"/>
                <w:sz w:val="22"/>
                <w:szCs w:val="22"/>
              </w:rPr>
              <w:t>2</w:t>
            </w:r>
          </w:p>
        </w:tc>
        <w:tc>
          <w:tcPr>
            <w:tcW w:w="7170" w:type="dxa"/>
            <w:vAlign w:val="center"/>
          </w:tcPr>
          <w:p w14:paraId="20EB024B" w14:textId="77777777" w:rsidR="004D49B6" w:rsidRPr="009E1345" w:rsidRDefault="004D49B6" w:rsidP="00BE68B5">
            <w:pPr>
              <w:pStyle w:val="TAC"/>
              <w:rPr>
                <w:rFonts w:ascii="Times New Roman" w:hAnsi="Times New Roman"/>
                <w:sz w:val="22"/>
                <w:szCs w:val="22"/>
              </w:rPr>
            </w:pPr>
            <w:r w:rsidRPr="009E1345">
              <w:rPr>
                <w:rFonts w:ascii="Times New Roman" w:hAnsi="Times New Roman"/>
                <w:sz w:val="22"/>
                <w:szCs w:val="22"/>
              </w:rPr>
              <w:t>48</w:t>
            </w:r>
          </w:p>
        </w:tc>
      </w:tr>
      <w:tr w:rsidR="004D49B6" w:rsidRPr="00AA6D6A" w14:paraId="3E801699" w14:textId="77777777" w:rsidTr="00BE68B5">
        <w:trPr>
          <w:cantSplit/>
          <w:jc w:val="center"/>
        </w:trPr>
        <w:tc>
          <w:tcPr>
            <w:tcW w:w="1465" w:type="dxa"/>
            <w:vAlign w:val="center"/>
          </w:tcPr>
          <w:p w14:paraId="5AE32590" w14:textId="77777777" w:rsidR="004D49B6" w:rsidRPr="009E1345" w:rsidRDefault="004D49B6" w:rsidP="00BE68B5">
            <w:pPr>
              <w:pStyle w:val="TAC"/>
              <w:rPr>
                <w:rFonts w:ascii="Times New Roman" w:hAnsi="Times New Roman"/>
                <w:sz w:val="22"/>
                <w:szCs w:val="22"/>
              </w:rPr>
            </w:pPr>
            <w:r w:rsidRPr="009E1345">
              <w:rPr>
                <w:rFonts w:ascii="Times New Roman" w:hAnsi="Times New Roman"/>
                <w:sz w:val="22"/>
                <w:szCs w:val="22"/>
              </w:rPr>
              <w:t>3</w:t>
            </w:r>
          </w:p>
        </w:tc>
        <w:tc>
          <w:tcPr>
            <w:tcW w:w="7170" w:type="dxa"/>
            <w:vAlign w:val="center"/>
          </w:tcPr>
          <w:p w14:paraId="5724EC0A" w14:textId="77777777" w:rsidR="004D49B6" w:rsidRPr="009E1345" w:rsidRDefault="004D49B6" w:rsidP="00BE68B5">
            <w:pPr>
              <w:pStyle w:val="TAC"/>
              <w:rPr>
                <w:rFonts w:ascii="Times New Roman" w:hAnsi="Times New Roman"/>
                <w:sz w:val="22"/>
                <w:szCs w:val="22"/>
              </w:rPr>
            </w:pPr>
            <w:r w:rsidRPr="009E1345">
              <w:rPr>
                <w:rFonts w:ascii="Times New Roman" w:hAnsi="Times New Roman"/>
                <w:sz w:val="22"/>
                <w:szCs w:val="22"/>
              </w:rPr>
              <w:t>32</w:t>
            </w:r>
          </w:p>
        </w:tc>
      </w:tr>
    </w:tbl>
    <w:p w14:paraId="096CBE16" w14:textId="77777777" w:rsidR="00DC607E" w:rsidRDefault="00DC607E" w:rsidP="00DC607E">
      <w:pPr>
        <w:rPr>
          <w:b/>
          <w:i/>
          <w:lang w:eastAsia="zh-CN"/>
        </w:rPr>
      </w:pPr>
    </w:p>
    <w:p w14:paraId="48977FDE" w14:textId="1A031947" w:rsidR="009E30BF" w:rsidRPr="0050559C" w:rsidRDefault="00DC607E" w:rsidP="00540948">
      <w:pPr>
        <w:rPr>
          <w:lang w:eastAsia="zh-CN"/>
        </w:rPr>
      </w:pPr>
      <w:r w:rsidRPr="00EB329D">
        <w:rPr>
          <w:b/>
          <w:i/>
          <w:lang w:eastAsia="zh-CN"/>
        </w:rPr>
        <w:t xml:space="preserve">Observation </w:t>
      </w:r>
      <w:r w:rsidR="00375B78">
        <w:rPr>
          <w:b/>
          <w:i/>
          <w:lang w:eastAsia="zh-CN"/>
        </w:rPr>
        <w:t>1</w:t>
      </w:r>
      <w:r w:rsidR="005E7118">
        <w:rPr>
          <w:b/>
          <w:i/>
          <w:lang w:eastAsia="zh-CN"/>
        </w:rPr>
        <w:t>0</w:t>
      </w:r>
      <w:r w:rsidRPr="005C3B73">
        <w:rPr>
          <w:b/>
          <w:i/>
          <w:lang w:eastAsia="zh-CN"/>
        </w:rPr>
        <w:t>:</w:t>
      </w:r>
      <w:r>
        <w:rPr>
          <w:b/>
          <w:i/>
          <w:lang w:eastAsia="zh-CN"/>
        </w:rPr>
        <w:t xml:space="preserve"> Detection probability of PDCCH may decrease for 960</w:t>
      </w:r>
      <w:r w:rsidR="003E3BD6">
        <w:rPr>
          <w:b/>
          <w:i/>
          <w:lang w:eastAsia="zh-CN"/>
        </w:rPr>
        <w:t xml:space="preserve"> </w:t>
      </w:r>
      <w:r>
        <w:rPr>
          <w:b/>
          <w:i/>
          <w:lang w:eastAsia="zh-CN"/>
        </w:rPr>
        <w:t>k</w:t>
      </w:r>
      <w:r w:rsidR="003E3BD6">
        <w:rPr>
          <w:b/>
          <w:i/>
          <w:lang w:eastAsia="zh-CN"/>
        </w:rPr>
        <w:t>Hz</w:t>
      </w:r>
      <w:r>
        <w:rPr>
          <w:b/>
          <w:i/>
          <w:lang w:eastAsia="zh-CN"/>
        </w:rPr>
        <w:t xml:space="preserve"> with the limited maximum number of non-ove</w:t>
      </w:r>
      <w:r w:rsidR="003E3BD6">
        <w:rPr>
          <w:b/>
          <w:i/>
          <w:lang w:eastAsia="zh-CN"/>
        </w:rPr>
        <w:t>r</w:t>
      </w:r>
      <w:r>
        <w:rPr>
          <w:b/>
          <w:i/>
          <w:lang w:eastAsia="zh-CN"/>
        </w:rPr>
        <w:t>lapped CCEs per slot which may</w:t>
      </w:r>
      <w:r w:rsidR="003E3BD6">
        <w:rPr>
          <w:b/>
          <w:i/>
          <w:lang w:eastAsia="zh-CN"/>
        </w:rPr>
        <w:t xml:space="preserve"> </w:t>
      </w:r>
      <w:r>
        <w:rPr>
          <w:b/>
          <w:i/>
          <w:lang w:eastAsia="zh-CN"/>
        </w:rPr>
        <w:t>be lower than 16</w:t>
      </w:r>
      <w:r w:rsidRPr="00116387">
        <w:rPr>
          <w:b/>
          <w:i/>
          <w:lang w:eastAsia="zh-CN"/>
        </w:rPr>
        <w:t>.</w:t>
      </w:r>
    </w:p>
    <w:p w14:paraId="779DA3EE" w14:textId="0009684A" w:rsidR="00C96CC9" w:rsidRPr="005C3B73" w:rsidRDefault="00C96CC9" w:rsidP="00954906">
      <w:pPr>
        <w:pStyle w:val="3"/>
        <w:tabs>
          <w:tab w:val="clear" w:pos="720"/>
        </w:tabs>
        <w:rPr>
          <w:sz w:val="24"/>
          <w:lang w:eastAsia="zh-CN"/>
        </w:rPr>
      </w:pPr>
      <w:r w:rsidRPr="00EB329D">
        <w:rPr>
          <w:sz w:val="24"/>
          <w:lang w:eastAsia="zh-CN"/>
        </w:rPr>
        <w:t>PTRS</w:t>
      </w:r>
      <w:r w:rsidR="009B3C12" w:rsidRPr="00EB329D">
        <w:rPr>
          <w:sz w:val="24"/>
          <w:lang w:eastAsia="zh-CN"/>
        </w:rPr>
        <w:t xml:space="preserve"> </w:t>
      </w:r>
    </w:p>
    <w:p w14:paraId="1D6ED98C" w14:textId="42113124" w:rsidR="006F7C41" w:rsidRPr="00116387" w:rsidRDefault="006E1B41" w:rsidP="006F7C41">
      <w:pPr>
        <w:rPr>
          <w:lang w:eastAsia="zh-CN"/>
        </w:rPr>
      </w:pPr>
      <w:r w:rsidRPr="00116387">
        <w:rPr>
          <w:lang w:eastAsia="zh-CN"/>
        </w:rPr>
        <w:t xml:space="preserve">As discussed in </w:t>
      </w:r>
      <w:r w:rsidR="00F5531D" w:rsidRPr="00116387">
        <w:rPr>
          <w:lang w:eastAsia="zh-CN"/>
        </w:rPr>
        <w:t>Section</w:t>
      </w:r>
      <w:r w:rsidRPr="00116387">
        <w:rPr>
          <w:lang w:eastAsia="zh-CN"/>
        </w:rPr>
        <w:t xml:space="preserve"> 2, IC</w:t>
      </w:r>
      <w:r w:rsidR="00F700BE" w:rsidRPr="00116387">
        <w:rPr>
          <w:lang w:eastAsia="zh-CN"/>
        </w:rPr>
        <w:t>I</w:t>
      </w:r>
      <w:r w:rsidR="006F7C41" w:rsidRPr="00116387">
        <w:rPr>
          <w:lang w:eastAsia="zh-CN"/>
        </w:rPr>
        <w:t xml:space="preserve"> </w:t>
      </w:r>
      <w:r w:rsidR="00464CA6" w:rsidRPr="00116387">
        <w:rPr>
          <w:lang w:eastAsia="zh-CN"/>
        </w:rPr>
        <w:t xml:space="preserve">for CP-OFDM </w:t>
      </w:r>
      <w:r w:rsidR="006F7C41" w:rsidRPr="00116387">
        <w:rPr>
          <w:lang w:eastAsia="zh-CN"/>
        </w:rPr>
        <w:t xml:space="preserve">becomes the bottleneck </w:t>
      </w:r>
      <w:r w:rsidR="002E2283">
        <w:rPr>
          <w:lang w:eastAsia="zh-CN"/>
        </w:rPr>
        <w:t>when using</w:t>
      </w:r>
      <w:r w:rsidR="006F7C41" w:rsidRPr="00116387">
        <w:rPr>
          <w:lang w:eastAsia="zh-CN"/>
        </w:rPr>
        <w:t xml:space="preserve"> a higher order modulation in 52.6</w:t>
      </w:r>
      <w:r w:rsidR="009179A3">
        <w:rPr>
          <w:lang w:eastAsia="zh-CN"/>
        </w:rPr>
        <w:t xml:space="preserve"> </w:t>
      </w:r>
      <w:r w:rsidR="006F7C41" w:rsidRPr="00116387">
        <w:rPr>
          <w:lang w:eastAsia="zh-CN"/>
        </w:rPr>
        <w:t xml:space="preserve">GHz for lower </w:t>
      </w:r>
      <w:r w:rsidR="00F700BE" w:rsidRPr="00116387">
        <w:rPr>
          <w:lang w:eastAsia="zh-CN"/>
        </w:rPr>
        <w:t>SCSs</w:t>
      </w:r>
      <w:r w:rsidR="006F7C41" w:rsidRPr="00116387">
        <w:rPr>
          <w:lang w:eastAsia="zh-CN"/>
        </w:rPr>
        <w:t xml:space="preserve"> such as 120 kHz or 240 kHz. </w:t>
      </w:r>
      <w:r w:rsidRPr="00116387">
        <w:rPr>
          <w:lang w:eastAsia="zh-CN"/>
        </w:rPr>
        <w:t>Enhanced PTRS designs, such as Block</w:t>
      </w:r>
      <w:r w:rsidR="007427FC" w:rsidRPr="00116387">
        <w:rPr>
          <w:lang w:eastAsia="zh-CN"/>
        </w:rPr>
        <w:t xml:space="preserve"> </w:t>
      </w:r>
      <w:r w:rsidRPr="00116387">
        <w:rPr>
          <w:lang w:eastAsia="zh-CN"/>
        </w:rPr>
        <w:t xml:space="preserve">PTRS, can be considered to reduce the ICI effect to support a higher order modulation with a lower SCS. </w:t>
      </w:r>
    </w:p>
    <w:p w14:paraId="65458CCD" w14:textId="02B99F6E" w:rsidR="00C96CC9" w:rsidRPr="00327E6F" w:rsidRDefault="00C96CC9" w:rsidP="001F4CD3">
      <w:pPr>
        <w:rPr>
          <w:lang w:eastAsia="zh-CN"/>
        </w:rPr>
      </w:pPr>
      <w:r w:rsidRPr="00116387">
        <w:rPr>
          <w:lang w:eastAsia="zh-CN"/>
        </w:rPr>
        <w:t>As shown in Fig</w:t>
      </w:r>
      <w:r w:rsidR="00F700BE" w:rsidRPr="00116387">
        <w:rPr>
          <w:lang w:eastAsia="zh-CN"/>
        </w:rPr>
        <w:t>ure</w:t>
      </w:r>
      <w:r w:rsidRPr="00116387">
        <w:rPr>
          <w:lang w:eastAsia="zh-CN"/>
        </w:rPr>
        <w:t xml:space="preserve"> </w:t>
      </w:r>
      <w:r w:rsidR="0010117A">
        <w:rPr>
          <w:lang w:eastAsia="zh-CN"/>
        </w:rPr>
        <w:t>1</w:t>
      </w:r>
      <w:r w:rsidR="00314B7F">
        <w:rPr>
          <w:lang w:eastAsia="zh-CN"/>
        </w:rPr>
        <w:t>2</w:t>
      </w:r>
      <w:r w:rsidR="00CD3212" w:rsidRPr="00116387">
        <w:rPr>
          <w:lang w:eastAsia="zh-CN"/>
        </w:rPr>
        <w:t xml:space="preserve"> </w:t>
      </w:r>
      <w:r w:rsidRPr="00116387">
        <w:rPr>
          <w:lang w:eastAsia="zh-CN"/>
        </w:rPr>
        <w:t xml:space="preserve">(a), the Rel-15 PTRS pattern is designed to estimate CPE only and the PTRS </w:t>
      </w:r>
      <w:r w:rsidR="00CF744D" w:rsidRPr="00116387">
        <w:rPr>
          <w:lang w:eastAsia="zh-CN"/>
        </w:rPr>
        <w:t>REs</w:t>
      </w:r>
      <w:r w:rsidRPr="00116387">
        <w:rPr>
          <w:lang w:eastAsia="zh-CN"/>
        </w:rPr>
        <w:t xml:space="preserve"> are located in a distributed manner to </w:t>
      </w:r>
      <w:r w:rsidR="00784CA8" w:rsidRPr="00116387">
        <w:rPr>
          <w:lang w:eastAsia="zh-CN"/>
        </w:rPr>
        <w:t xml:space="preserve">counter </w:t>
      </w:r>
      <w:r w:rsidRPr="00116387">
        <w:rPr>
          <w:lang w:eastAsia="zh-CN"/>
        </w:rPr>
        <w:t xml:space="preserve">the frequency selectivity of </w:t>
      </w:r>
      <w:r w:rsidR="00784CA8" w:rsidRPr="00116387">
        <w:rPr>
          <w:lang w:eastAsia="zh-CN"/>
        </w:rPr>
        <w:t xml:space="preserve">the </w:t>
      </w:r>
      <w:r w:rsidRPr="00116387">
        <w:rPr>
          <w:lang w:eastAsia="zh-CN"/>
        </w:rPr>
        <w:t>channel. In</w:t>
      </w:r>
      <w:r w:rsidRPr="00EB329D">
        <w:rPr>
          <w:lang w:eastAsia="zh-CN"/>
        </w:rPr>
        <w:t xml:space="preserve"> order to support </w:t>
      </w:r>
      <w:r w:rsidR="00784CA8" w:rsidRPr="00EB329D">
        <w:rPr>
          <w:lang w:eastAsia="zh-CN"/>
        </w:rPr>
        <w:t xml:space="preserve">the </w:t>
      </w:r>
      <w:r w:rsidRPr="005C3B73">
        <w:rPr>
          <w:lang w:eastAsia="zh-CN"/>
        </w:rPr>
        <w:t xml:space="preserve">ICI estimation, the </w:t>
      </w:r>
      <w:r w:rsidRPr="00B05904">
        <w:rPr>
          <w:lang w:eastAsia="zh-CN"/>
        </w:rPr>
        <w:t>Block PTRS pattern is proposed in Fig</w:t>
      </w:r>
      <w:r w:rsidR="00F700BE" w:rsidRPr="00B05904">
        <w:rPr>
          <w:lang w:eastAsia="zh-CN"/>
        </w:rPr>
        <w:t>ure</w:t>
      </w:r>
      <w:r w:rsidR="00892351" w:rsidRPr="00B05904">
        <w:rPr>
          <w:lang w:eastAsia="zh-CN"/>
        </w:rPr>
        <w:t xml:space="preserve"> </w:t>
      </w:r>
      <w:r w:rsidR="0010117A">
        <w:rPr>
          <w:lang w:eastAsia="zh-CN"/>
        </w:rPr>
        <w:t>1</w:t>
      </w:r>
      <w:r w:rsidR="00314B7F">
        <w:rPr>
          <w:lang w:eastAsia="zh-CN"/>
        </w:rPr>
        <w:t>2</w:t>
      </w:r>
      <w:r w:rsidR="00CD3212" w:rsidRPr="00780FBD">
        <w:rPr>
          <w:lang w:eastAsia="zh-CN"/>
        </w:rPr>
        <w:t xml:space="preserve"> </w:t>
      </w:r>
      <w:r w:rsidRPr="00780FBD">
        <w:rPr>
          <w:lang w:eastAsia="zh-CN"/>
        </w:rPr>
        <w:t>(b)</w:t>
      </w:r>
      <w:r w:rsidR="00784CA8" w:rsidRPr="00780FBD">
        <w:rPr>
          <w:lang w:eastAsia="zh-CN"/>
        </w:rPr>
        <w:t xml:space="preserve"> wherein PTRS REs are mapped</w:t>
      </w:r>
      <w:r w:rsidRPr="00780FBD">
        <w:rPr>
          <w:lang w:eastAsia="zh-CN"/>
        </w:rPr>
        <w:t xml:space="preserve"> in a </w:t>
      </w:r>
      <w:r w:rsidRPr="00116387">
        <w:rPr>
          <w:lang w:eastAsia="zh-CN"/>
        </w:rPr>
        <w:t>localized</w:t>
      </w:r>
      <w:r w:rsidRPr="00EB329D">
        <w:rPr>
          <w:lang w:eastAsia="zh-CN"/>
        </w:rPr>
        <w:t xml:space="preserve"> manner in </w:t>
      </w:r>
      <w:r w:rsidR="00F5531D" w:rsidRPr="00EB329D">
        <w:rPr>
          <w:lang w:eastAsia="zh-CN"/>
        </w:rPr>
        <w:t xml:space="preserve">the </w:t>
      </w:r>
      <w:r w:rsidRPr="005C3B73">
        <w:rPr>
          <w:lang w:eastAsia="zh-CN"/>
        </w:rPr>
        <w:t>frequency</w:t>
      </w:r>
      <w:r w:rsidR="00F5531D" w:rsidRPr="005C3B73">
        <w:rPr>
          <w:lang w:eastAsia="zh-CN"/>
        </w:rPr>
        <w:t xml:space="preserve"> domain</w:t>
      </w:r>
      <w:r w:rsidRPr="00B05904">
        <w:rPr>
          <w:lang w:eastAsia="zh-CN"/>
        </w:rPr>
        <w:t xml:space="preserve">. </w:t>
      </w:r>
      <w:r w:rsidR="002E2283">
        <w:rPr>
          <w:lang w:eastAsia="zh-CN"/>
        </w:rPr>
        <w:t>When</w:t>
      </w:r>
      <w:r w:rsidR="002E2283" w:rsidRPr="00B05904">
        <w:rPr>
          <w:lang w:eastAsia="zh-CN"/>
        </w:rPr>
        <w:t xml:space="preserve"> </w:t>
      </w:r>
      <w:r w:rsidRPr="00B05904">
        <w:rPr>
          <w:lang w:eastAsia="zh-CN"/>
        </w:rPr>
        <w:t xml:space="preserve">using </w:t>
      </w:r>
      <w:r w:rsidR="00D565A5" w:rsidRPr="00B05904">
        <w:rPr>
          <w:lang w:eastAsia="zh-CN"/>
        </w:rPr>
        <w:t>B</w:t>
      </w:r>
      <w:r w:rsidRPr="00B05904">
        <w:rPr>
          <w:lang w:eastAsia="zh-CN"/>
        </w:rPr>
        <w:t>lock</w:t>
      </w:r>
      <w:r w:rsidR="00D565A5" w:rsidRPr="00CC06E8">
        <w:rPr>
          <w:lang w:eastAsia="zh-CN"/>
        </w:rPr>
        <w:t xml:space="preserve"> </w:t>
      </w:r>
      <w:r w:rsidRPr="003562E2">
        <w:rPr>
          <w:lang w:eastAsia="zh-CN"/>
        </w:rPr>
        <w:t xml:space="preserve">PTRS, ICI </w:t>
      </w:r>
      <w:r w:rsidRPr="00116387">
        <w:t xml:space="preserve">components </w:t>
      </w:r>
      <w:r w:rsidRPr="00116387">
        <w:rPr>
          <w:lang w:eastAsia="zh-CN"/>
        </w:rPr>
        <w:t xml:space="preserve">can be easily estimated </w:t>
      </w:r>
      <w:r w:rsidR="00784CA8" w:rsidRPr="00116387">
        <w:rPr>
          <w:lang w:eastAsia="zh-CN"/>
        </w:rPr>
        <w:t xml:space="preserve">at </w:t>
      </w:r>
      <w:r w:rsidRPr="00116387">
        <w:rPr>
          <w:lang w:eastAsia="zh-CN"/>
        </w:rPr>
        <w:t xml:space="preserve">the receiver in the frequency domain by using a matrix multiplication which has </w:t>
      </w:r>
      <w:r w:rsidR="00784CA8" w:rsidRPr="00116387">
        <w:rPr>
          <w:lang w:eastAsia="zh-CN"/>
        </w:rPr>
        <w:t xml:space="preserve">a </w:t>
      </w:r>
      <w:r w:rsidRPr="00116387">
        <w:rPr>
          <w:lang w:eastAsia="zh-CN"/>
        </w:rPr>
        <w:t>very low complexity. The performance of the Block PTRS</w:t>
      </w:r>
      <w:r w:rsidR="00C53647" w:rsidRPr="00116387">
        <w:rPr>
          <w:lang w:eastAsia="zh-CN"/>
        </w:rPr>
        <w:t>-</w:t>
      </w:r>
      <w:r w:rsidRPr="00116387">
        <w:rPr>
          <w:lang w:eastAsia="zh-CN"/>
        </w:rPr>
        <w:t xml:space="preserve">based ICI compensation </w:t>
      </w:r>
      <w:r w:rsidR="00F700BE" w:rsidRPr="00116387">
        <w:rPr>
          <w:lang w:eastAsia="zh-CN"/>
        </w:rPr>
        <w:t>has been</w:t>
      </w:r>
      <w:r w:rsidRPr="00116387">
        <w:rPr>
          <w:lang w:eastAsia="zh-CN"/>
        </w:rPr>
        <w:t xml:space="preserve"> shown in Figure </w:t>
      </w:r>
      <w:r w:rsidR="00784CA8" w:rsidRPr="00116387">
        <w:rPr>
          <w:lang w:eastAsia="zh-CN"/>
        </w:rPr>
        <w:t xml:space="preserve">2 (a) </w:t>
      </w:r>
      <w:r w:rsidRPr="00116387">
        <w:rPr>
          <w:lang w:eastAsia="zh-CN"/>
        </w:rPr>
        <w:t xml:space="preserve">where a single block of contiguous PTRS with the same overhead as </w:t>
      </w:r>
      <w:r w:rsidR="00784CA8" w:rsidRPr="00116387">
        <w:rPr>
          <w:lang w:eastAsia="zh-CN"/>
        </w:rPr>
        <w:t xml:space="preserve">in </w:t>
      </w:r>
      <w:r w:rsidRPr="00116387">
        <w:rPr>
          <w:lang w:eastAsia="zh-CN"/>
        </w:rPr>
        <w:t xml:space="preserve">Rel-15 [K=4,L=1] PTRS is used. It is shown that by compensating the ICI factor, </w:t>
      </w:r>
      <w:r w:rsidR="00F700BE" w:rsidRPr="00116387">
        <w:rPr>
          <w:lang w:eastAsia="zh-CN"/>
        </w:rPr>
        <w:t xml:space="preserve">a </w:t>
      </w:r>
      <w:r w:rsidRPr="00116387">
        <w:rPr>
          <w:lang w:eastAsia="zh-CN"/>
        </w:rPr>
        <w:t xml:space="preserve">lower </w:t>
      </w:r>
      <w:r w:rsidR="00F700BE" w:rsidRPr="00116387">
        <w:rPr>
          <w:lang w:eastAsia="zh-CN"/>
        </w:rPr>
        <w:t>SCS</w:t>
      </w:r>
      <w:r w:rsidRPr="00116387">
        <w:rPr>
          <w:lang w:eastAsia="zh-CN"/>
        </w:rPr>
        <w:t xml:space="preserve"> can achieve a much better performance. For example, the BLER performance of 240 kHz SCS with </w:t>
      </w:r>
      <w:r w:rsidR="00784CA8" w:rsidRPr="00116387">
        <w:rPr>
          <w:lang w:eastAsia="zh-CN"/>
        </w:rPr>
        <w:t xml:space="preserve">the </w:t>
      </w:r>
      <w:r w:rsidRPr="00116387">
        <w:rPr>
          <w:lang w:eastAsia="zh-CN"/>
        </w:rPr>
        <w:t xml:space="preserve">ICI compensation can </w:t>
      </w:r>
      <w:r w:rsidR="002E2283">
        <w:rPr>
          <w:lang w:eastAsia="zh-CN"/>
        </w:rPr>
        <w:t xml:space="preserve">even </w:t>
      </w:r>
      <w:r w:rsidRPr="00116387">
        <w:rPr>
          <w:lang w:eastAsia="zh-CN"/>
        </w:rPr>
        <w:t xml:space="preserve">be better than </w:t>
      </w:r>
      <w:r w:rsidR="00C53647" w:rsidRPr="00116387">
        <w:rPr>
          <w:lang w:eastAsia="zh-CN"/>
        </w:rPr>
        <w:t xml:space="preserve">that of </w:t>
      </w:r>
      <w:r w:rsidRPr="00116387">
        <w:rPr>
          <w:lang w:eastAsia="zh-CN"/>
        </w:rPr>
        <w:t xml:space="preserve">960 kHz SCS with CPE compensation and the loss of 120 kHz SCS </w:t>
      </w:r>
      <w:r w:rsidR="00F5531D" w:rsidRPr="00116387">
        <w:rPr>
          <w:lang w:eastAsia="zh-CN"/>
        </w:rPr>
        <w:t>reduces</w:t>
      </w:r>
      <w:r w:rsidRPr="00116387">
        <w:rPr>
          <w:lang w:eastAsia="zh-CN"/>
        </w:rPr>
        <w:t xml:space="preserve"> to 0.5dB compared with 960 kHz SCS for CDL-D channel</w:t>
      </w:r>
      <w:r w:rsidR="00784CA8" w:rsidRPr="00116387">
        <w:rPr>
          <w:lang w:eastAsia="zh-CN"/>
        </w:rPr>
        <w:t>.</w:t>
      </w:r>
    </w:p>
    <w:p w14:paraId="383789F6" w14:textId="77777777" w:rsidR="00C96CC9" w:rsidRPr="00327E6F" w:rsidRDefault="00C96CC9" w:rsidP="00B43040">
      <w:pPr>
        <w:rPr>
          <w:lang w:eastAsia="zh-CN"/>
        </w:rPr>
      </w:pPr>
      <w:r w:rsidRPr="00327E6F">
        <w:rPr>
          <w:noProof/>
          <w:lang w:eastAsia="zh-CN"/>
        </w:rPr>
        <w:drawing>
          <wp:inline distT="0" distB="0" distL="0" distR="0" wp14:anchorId="2A607DFC" wp14:editId="52CDFD2B">
            <wp:extent cx="5916295" cy="1447165"/>
            <wp:effectExtent l="0" t="0" r="8255" b="635"/>
            <wp:docPr id="2" name="内容占位符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内容占位符 4"/>
                    <pic:cNvPicPr>
                      <a:picLocks noGrp="1" noChangeAspect="1"/>
                    </pic:cNvPicPr>
                  </pic:nvPicPr>
                  <pic:blipFill>
                    <a:blip r:embed="rId32"/>
                    <a:stretch>
                      <a:fillRect/>
                    </a:stretch>
                  </pic:blipFill>
                  <pic:spPr bwMode="auto">
                    <a:xfrm>
                      <a:off x="0" y="0"/>
                      <a:ext cx="5916295" cy="1447165"/>
                    </a:xfrm>
                    <a:prstGeom prst="rect">
                      <a:avLst/>
                    </a:prstGeom>
                    <a:noFill/>
                    <a:ln>
                      <a:noFill/>
                    </a:ln>
                    <a:extLst/>
                  </pic:spPr>
                </pic:pic>
              </a:graphicData>
            </a:graphic>
          </wp:inline>
        </w:drawing>
      </w:r>
    </w:p>
    <w:p w14:paraId="45B47503" w14:textId="77777777" w:rsidR="00C96CC9" w:rsidRPr="000B29A5" w:rsidRDefault="00C96CC9" w:rsidP="00804871">
      <w:pPr>
        <w:pStyle w:val="af"/>
        <w:ind w:left="420" w:right="220"/>
        <w:jc w:val="center"/>
        <w:rPr>
          <w:lang w:eastAsia="zh-CN"/>
        </w:rPr>
      </w:pPr>
      <w:r w:rsidRPr="000B29A5">
        <w:rPr>
          <w:noProof/>
          <w:lang w:eastAsia="zh-CN"/>
        </w:rPr>
        <w:drawing>
          <wp:inline distT="0" distB="0" distL="0" distR="0" wp14:anchorId="4376458B" wp14:editId="2B56C70E">
            <wp:extent cx="1346887" cy="264567"/>
            <wp:effectExtent l="0" t="0" r="5715"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1396890" cy="274389"/>
                    </a:xfrm>
                    <a:prstGeom prst="rect">
                      <a:avLst/>
                    </a:prstGeom>
                  </pic:spPr>
                </pic:pic>
              </a:graphicData>
            </a:graphic>
          </wp:inline>
        </w:drawing>
      </w:r>
    </w:p>
    <w:p w14:paraId="3ED6F5BE" w14:textId="5A9B6674" w:rsidR="00CF744D" w:rsidRPr="00EB329D" w:rsidRDefault="00C96CC9" w:rsidP="00906BD4">
      <w:pPr>
        <w:pStyle w:val="af"/>
        <w:ind w:left="420"/>
        <w:jc w:val="center"/>
        <w:rPr>
          <w:lang w:eastAsia="zh-CN"/>
        </w:rPr>
      </w:pPr>
      <w:r w:rsidRPr="00D3573C">
        <w:rPr>
          <w:lang w:eastAsia="zh-CN"/>
        </w:rPr>
        <w:t>F</w:t>
      </w:r>
      <w:r w:rsidRPr="00AA6D6A">
        <w:rPr>
          <w:lang w:eastAsia="zh-CN"/>
        </w:rPr>
        <w:t xml:space="preserve">ig. </w:t>
      </w:r>
      <w:r w:rsidR="0010117A">
        <w:rPr>
          <w:lang w:eastAsia="zh-CN"/>
        </w:rPr>
        <w:t>1</w:t>
      </w:r>
      <w:r w:rsidR="00314B7F">
        <w:rPr>
          <w:lang w:eastAsia="zh-CN"/>
        </w:rPr>
        <w:t>2</w:t>
      </w:r>
      <w:r w:rsidR="00AA1816" w:rsidRPr="00EB329D">
        <w:rPr>
          <w:lang w:eastAsia="zh-CN"/>
        </w:rPr>
        <w:t xml:space="preserve"> </w:t>
      </w:r>
      <w:r w:rsidRPr="00EB329D">
        <w:rPr>
          <w:lang w:eastAsia="zh-CN"/>
        </w:rPr>
        <w:t>PTRS pattern in frequency domain, (a) PTRS pattern in Rel-15 (b) Block PTRS pattern</w:t>
      </w:r>
    </w:p>
    <w:p w14:paraId="04AE1775" w14:textId="66574336" w:rsidR="006F7934" w:rsidRDefault="00B65851" w:rsidP="006F7C41">
      <w:pPr>
        <w:rPr>
          <w:lang w:eastAsia="zh-CN"/>
        </w:rPr>
      </w:pPr>
      <w:r>
        <w:rPr>
          <w:lang w:eastAsia="zh-CN"/>
        </w:rPr>
        <w:t xml:space="preserve">For </w:t>
      </w:r>
      <w:r w:rsidR="006F7934">
        <w:rPr>
          <w:lang w:eastAsia="zh-CN"/>
        </w:rPr>
        <w:t>DFT-s-OFDM</w:t>
      </w:r>
      <w:r>
        <w:rPr>
          <w:lang w:eastAsia="zh-CN"/>
        </w:rPr>
        <w:t xml:space="preserve">, as </w:t>
      </w:r>
      <w:r w:rsidRPr="00B65851">
        <w:rPr>
          <w:lang w:eastAsia="zh-CN"/>
        </w:rPr>
        <w:t>analysis</w:t>
      </w:r>
      <w:r>
        <w:rPr>
          <w:lang w:eastAsia="zh-CN"/>
        </w:rPr>
        <w:t xml:space="preserve"> of PTRS pattern in previous section, the interpolation distance is too long for 120 kHz with 400 MHz scheduled bandwidth and high modulation order</w:t>
      </w:r>
      <w:r w:rsidR="00E9664B">
        <w:rPr>
          <w:lang w:eastAsia="zh-CN"/>
        </w:rPr>
        <w:t>, and to reduce the influence introduced by phase noise, a new PTRS pattern with more PTRS groups within DFT-s-OFDM symbol should be considered</w:t>
      </w:r>
      <w:r w:rsidR="00DD6ABB">
        <w:rPr>
          <w:lang w:eastAsia="zh-CN"/>
        </w:rPr>
        <w:t xml:space="preserve"> for </w:t>
      </w:r>
      <w:r w:rsidR="00226C07">
        <w:rPr>
          <w:lang w:eastAsia="zh-CN"/>
        </w:rPr>
        <w:t>120 kHz</w:t>
      </w:r>
      <w:r w:rsidR="006352BB">
        <w:rPr>
          <w:lang w:eastAsia="zh-CN"/>
        </w:rPr>
        <w:t>.</w:t>
      </w:r>
    </w:p>
    <w:p w14:paraId="74EB9E15" w14:textId="51AE675F" w:rsidR="00DD6ABB" w:rsidRDefault="00DD6ABB" w:rsidP="00DD6ABB">
      <w:pPr>
        <w:rPr>
          <w:b/>
          <w:i/>
          <w:lang w:eastAsia="zh-CN"/>
        </w:rPr>
      </w:pPr>
      <w:r w:rsidRPr="00EB329D">
        <w:rPr>
          <w:b/>
          <w:i/>
          <w:lang w:eastAsia="zh-CN"/>
        </w:rPr>
        <w:lastRenderedPageBreak/>
        <w:t xml:space="preserve">Observation </w:t>
      </w:r>
      <w:r w:rsidR="00375B78">
        <w:rPr>
          <w:b/>
          <w:i/>
          <w:lang w:eastAsia="zh-CN"/>
        </w:rPr>
        <w:t>1</w:t>
      </w:r>
      <w:r w:rsidR="006E0587">
        <w:rPr>
          <w:b/>
          <w:i/>
          <w:lang w:eastAsia="zh-CN"/>
        </w:rPr>
        <w:t>1</w:t>
      </w:r>
      <w:r w:rsidRPr="005C3B73">
        <w:rPr>
          <w:b/>
          <w:i/>
          <w:lang w:eastAsia="zh-CN"/>
        </w:rPr>
        <w:t>:</w:t>
      </w:r>
      <w:r w:rsidRPr="00B05904">
        <w:rPr>
          <w:b/>
          <w:lang w:eastAsia="zh-CN"/>
        </w:rPr>
        <w:t xml:space="preserve"> </w:t>
      </w:r>
      <w:r w:rsidR="005E7118" w:rsidRPr="00B05904">
        <w:rPr>
          <w:b/>
          <w:i/>
          <w:lang w:eastAsia="zh-CN"/>
        </w:rPr>
        <w:t xml:space="preserve">Block PTRS </w:t>
      </w:r>
      <w:r w:rsidR="005E7118" w:rsidRPr="003562E2">
        <w:rPr>
          <w:b/>
          <w:i/>
          <w:lang w:eastAsia="zh-CN"/>
        </w:rPr>
        <w:t>enable</w:t>
      </w:r>
      <w:r w:rsidR="005E7118" w:rsidRPr="00EB329D">
        <w:rPr>
          <w:b/>
          <w:i/>
          <w:lang w:eastAsia="zh-CN"/>
        </w:rPr>
        <w:t>s low complexity ICI</w:t>
      </w:r>
      <w:r w:rsidR="005E7118" w:rsidRPr="005C3B73">
        <w:rPr>
          <w:b/>
          <w:i/>
          <w:lang w:eastAsia="zh-CN"/>
        </w:rPr>
        <w:t xml:space="preserve"> compensation for smaller</w:t>
      </w:r>
      <w:r w:rsidR="005E7118" w:rsidRPr="00B05904">
        <w:rPr>
          <w:b/>
          <w:i/>
          <w:lang w:eastAsia="zh-CN"/>
        </w:rPr>
        <w:t xml:space="preserve"> SCSs such as 120 kHz and 240 kHz</w:t>
      </w:r>
      <w:r w:rsidR="005E7118" w:rsidRPr="00116387">
        <w:rPr>
          <w:b/>
          <w:i/>
          <w:lang w:eastAsia="zh-CN"/>
        </w:rPr>
        <w:t xml:space="preserve"> and helps the smaller SCS to perform even better than a larger SCS such as 960 kHz.</w:t>
      </w:r>
      <w:r w:rsidR="005E7118">
        <w:rPr>
          <w:b/>
          <w:i/>
          <w:lang w:eastAsia="zh-CN"/>
        </w:rPr>
        <w:t xml:space="preserve"> </w:t>
      </w:r>
      <w:r w:rsidRPr="00B52531">
        <w:rPr>
          <w:b/>
          <w:i/>
          <w:lang w:eastAsia="zh-CN"/>
        </w:rPr>
        <w:t>A</w:t>
      </w:r>
      <w:r>
        <w:rPr>
          <w:b/>
          <w:lang w:eastAsia="zh-CN"/>
        </w:rPr>
        <w:t xml:space="preserve"> </w:t>
      </w:r>
      <w:r>
        <w:rPr>
          <w:b/>
          <w:i/>
          <w:lang w:eastAsia="zh-CN"/>
        </w:rPr>
        <w:t>new</w:t>
      </w:r>
      <w:r w:rsidRPr="00B05904">
        <w:rPr>
          <w:b/>
          <w:i/>
          <w:lang w:eastAsia="zh-CN"/>
        </w:rPr>
        <w:t xml:space="preserve"> PTRS </w:t>
      </w:r>
      <w:r>
        <w:rPr>
          <w:b/>
          <w:i/>
          <w:lang w:eastAsia="zh-CN"/>
        </w:rPr>
        <w:t>pattern with more PTRS</w:t>
      </w:r>
      <w:r w:rsidR="00B377F0">
        <w:rPr>
          <w:b/>
          <w:i/>
          <w:lang w:eastAsia="zh-CN"/>
        </w:rPr>
        <w:t xml:space="preserve"> groups </w:t>
      </w:r>
      <w:r w:rsidR="002C0C9D">
        <w:rPr>
          <w:b/>
          <w:i/>
          <w:lang w:eastAsia="zh-CN"/>
        </w:rPr>
        <w:t xml:space="preserve">within </w:t>
      </w:r>
      <w:r w:rsidR="006E0587">
        <w:rPr>
          <w:b/>
          <w:i/>
          <w:lang w:eastAsia="zh-CN"/>
        </w:rPr>
        <w:t xml:space="preserve">one </w:t>
      </w:r>
      <w:r w:rsidR="002C0C9D">
        <w:rPr>
          <w:b/>
          <w:i/>
          <w:lang w:eastAsia="zh-CN"/>
        </w:rPr>
        <w:t>DFT</w:t>
      </w:r>
      <w:r w:rsidR="002C0C9D">
        <w:rPr>
          <w:rFonts w:hint="eastAsia"/>
          <w:b/>
          <w:i/>
          <w:lang w:eastAsia="zh-CN"/>
        </w:rPr>
        <w:t>-</w:t>
      </w:r>
      <w:r w:rsidR="002C0C9D">
        <w:rPr>
          <w:b/>
          <w:i/>
          <w:lang w:eastAsia="zh-CN"/>
        </w:rPr>
        <w:t xml:space="preserve">s-OFDM symbol should </w:t>
      </w:r>
      <w:r w:rsidR="002C0C9D">
        <w:rPr>
          <w:rFonts w:hint="eastAsia"/>
          <w:b/>
          <w:i/>
          <w:lang w:eastAsia="zh-CN"/>
        </w:rPr>
        <w:t>b</w:t>
      </w:r>
      <w:r w:rsidR="002C0C9D">
        <w:rPr>
          <w:b/>
          <w:i/>
          <w:lang w:eastAsia="zh-CN"/>
        </w:rPr>
        <w:t>e considered</w:t>
      </w:r>
      <w:r w:rsidRPr="00116387">
        <w:rPr>
          <w:b/>
          <w:i/>
          <w:lang w:eastAsia="zh-CN"/>
        </w:rPr>
        <w:t>.</w:t>
      </w:r>
    </w:p>
    <w:p w14:paraId="378C708F" w14:textId="77777777" w:rsidR="00E9664B" w:rsidRPr="00DD6ABB" w:rsidRDefault="00E9664B" w:rsidP="006F7C41">
      <w:pPr>
        <w:rPr>
          <w:lang w:eastAsia="zh-CN"/>
        </w:rPr>
      </w:pPr>
    </w:p>
    <w:p w14:paraId="04D9D725" w14:textId="6E0FDF88" w:rsidR="00AD540C" w:rsidRPr="00116387" w:rsidRDefault="00AD540C" w:rsidP="00954906">
      <w:pPr>
        <w:pStyle w:val="3"/>
        <w:tabs>
          <w:tab w:val="clear" w:pos="720"/>
        </w:tabs>
        <w:rPr>
          <w:sz w:val="24"/>
          <w:lang w:eastAsia="zh-CN"/>
        </w:rPr>
      </w:pPr>
      <w:bookmarkStart w:id="11" w:name="OLE_LINK19"/>
      <w:bookmarkStart w:id="12" w:name="OLE_LINK20"/>
      <w:bookmarkStart w:id="13" w:name="OLE_LINK2"/>
      <w:r w:rsidRPr="00116387">
        <w:rPr>
          <w:sz w:val="24"/>
          <w:lang w:eastAsia="zh-CN"/>
        </w:rPr>
        <w:t>PUCCH/PUSCH</w:t>
      </w:r>
      <w:r w:rsidR="00757C6D">
        <w:rPr>
          <w:rFonts w:hint="eastAsia"/>
          <w:sz w:val="24"/>
          <w:lang w:eastAsia="zh-CN"/>
        </w:rPr>
        <w:t>/</w:t>
      </w:r>
      <w:r w:rsidR="00757C6D">
        <w:rPr>
          <w:sz w:val="24"/>
          <w:lang w:eastAsia="zh-CN"/>
        </w:rPr>
        <w:t>SRS</w:t>
      </w:r>
    </w:p>
    <w:bookmarkEnd w:id="11"/>
    <w:bookmarkEnd w:id="12"/>
    <w:p w14:paraId="09EEB69E" w14:textId="77777777" w:rsidR="00B30AC5" w:rsidRPr="00116387" w:rsidRDefault="00B30AC5" w:rsidP="00B30AC5">
      <w:pPr>
        <w:rPr>
          <w:b/>
          <w:color w:val="000000" w:themeColor="text1"/>
          <w:lang w:eastAsia="zh-CN"/>
        </w:rPr>
      </w:pPr>
      <w:r w:rsidRPr="00116387">
        <w:rPr>
          <w:b/>
          <w:color w:val="000000" w:themeColor="text1"/>
          <w:lang w:eastAsia="zh-CN"/>
        </w:rPr>
        <w:t>Interlacing</w:t>
      </w:r>
    </w:p>
    <w:p w14:paraId="0F7155A1" w14:textId="095BA0E4" w:rsidR="00B30AC5" w:rsidRPr="00B30AC5" w:rsidRDefault="00B30AC5" w:rsidP="00497559">
      <w:pPr>
        <w:rPr>
          <w:b/>
          <w:color w:val="000000" w:themeColor="text1"/>
          <w:lang w:eastAsia="zh-CN"/>
        </w:rPr>
      </w:pPr>
      <w:r w:rsidRPr="00116387">
        <w:rPr>
          <w:lang w:eastAsia="zh-CN"/>
        </w:rPr>
        <w:t>PRB-based interlacing was introduced in LTE eLAA and NR-U in FR1. It improves the scheduling flexibility at the gNB and facilitates fulfilling the OCB requirement at the same time. Another motivation for PRB-based interlacing is to boost the transmit power on the allocated PRBs without violating the PSD limitation defined per MHz. Similar to the unlicensed band at 5 GHz, signal transmission over the unlicensed band between 57 to 71 GHz should also satisfy certain constraints on the transmission power and PSD imposed by the current regulatory requirements, which may motivate the use of PRB-based interlacing in NR-U-60. However, it is not possible to boost the transmit power on the interlaced PRB due to an increased SCS since the PSD is still defined in the unit of dBm/MHz. The opportunities to multiplex UEs in the frequency domain also reduces because of the reduced number of UEs in a specific receiving direction from gNB. Therefore, more evaluation is required before introducing PRB-based interlacing in NR-U-60 if high SCS is supported.</w:t>
      </w:r>
    </w:p>
    <w:p w14:paraId="4858A01E" w14:textId="038C5817" w:rsidR="00926A03" w:rsidRPr="00116387" w:rsidRDefault="00DC6521" w:rsidP="00497559">
      <w:pPr>
        <w:rPr>
          <w:b/>
          <w:color w:val="000000" w:themeColor="text1"/>
          <w:lang w:eastAsia="zh-CN"/>
        </w:rPr>
      </w:pPr>
      <w:r w:rsidRPr="00116387">
        <w:rPr>
          <w:b/>
          <w:color w:val="000000" w:themeColor="text1"/>
          <w:lang w:eastAsia="zh-CN"/>
        </w:rPr>
        <w:t>Resource allocation</w:t>
      </w:r>
      <w:r w:rsidR="00C7411A" w:rsidRPr="00116387">
        <w:rPr>
          <w:b/>
          <w:color w:val="000000" w:themeColor="text1"/>
          <w:lang w:eastAsia="zh-CN"/>
        </w:rPr>
        <w:t xml:space="preserve"> unit</w:t>
      </w:r>
    </w:p>
    <w:p w14:paraId="07EB566F" w14:textId="57E7A76A" w:rsidR="00CC0A1E" w:rsidRDefault="00B30AC5" w:rsidP="00497559">
      <w:pPr>
        <w:rPr>
          <w:color w:val="000000" w:themeColor="text1"/>
          <w:lang w:eastAsia="zh-CN"/>
        </w:rPr>
      </w:pPr>
      <w:r>
        <w:rPr>
          <w:color w:val="000000" w:themeColor="text1"/>
          <w:lang w:eastAsia="zh-CN"/>
        </w:rPr>
        <w:t xml:space="preserve">In NR-U Rel-16, the concept of sub-PRB was proposed for 60 kHz SCS to achieve power boost gain </w:t>
      </w:r>
      <w:r w:rsidRPr="001416B5">
        <w:rPr>
          <w:color w:val="000000" w:themeColor="text1"/>
          <w:lang w:eastAsia="zh-CN"/>
        </w:rPr>
        <w:t xml:space="preserve">under </w:t>
      </w:r>
      <w:r>
        <w:rPr>
          <w:color w:val="000000" w:themeColor="text1"/>
          <w:lang w:eastAsia="zh-CN"/>
        </w:rPr>
        <w:t xml:space="preserve">the </w:t>
      </w:r>
      <w:r w:rsidRPr="001416B5">
        <w:rPr>
          <w:color w:val="000000" w:themeColor="text1"/>
          <w:lang w:eastAsia="zh-CN"/>
        </w:rPr>
        <w:t>PSD limit</w:t>
      </w:r>
      <w:r>
        <w:rPr>
          <w:color w:val="000000" w:themeColor="text1"/>
          <w:lang w:eastAsia="zh-CN"/>
        </w:rPr>
        <w:t>. However, it is not adopted because the large standard impact for DMRS design and marginal power boosting gain. Furthermore</w:t>
      </w:r>
      <w:r w:rsidRPr="001416B5">
        <w:rPr>
          <w:color w:val="000000" w:themeColor="text1"/>
          <w:lang w:eastAsia="zh-CN"/>
        </w:rPr>
        <w:t xml:space="preserve">, the benefit </w:t>
      </w:r>
      <w:r>
        <w:rPr>
          <w:color w:val="000000" w:themeColor="text1"/>
          <w:lang w:eastAsia="zh-CN"/>
        </w:rPr>
        <w:t>is materialized</w:t>
      </w:r>
      <w:r w:rsidRPr="001416B5">
        <w:rPr>
          <w:color w:val="000000" w:themeColor="text1"/>
          <w:lang w:eastAsia="zh-CN"/>
        </w:rPr>
        <w:t xml:space="preserve"> only when few resources are al</w:t>
      </w:r>
      <w:r>
        <w:rPr>
          <w:color w:val="000000" w:themeColor="text1"/>
          <w:lang w:eastAsia="zh-CN"/>
        </w:rPr>
        <w:t>located,</w:t>
      </w:r>
      <w:r w:rsidRPr="001416B5">
        <w:t xml:space="preserve"> </w:t>
      </w:r>
      <w:r w:rsidRPr="001416B5">
        <w:rPr>
          <w:color w:val="000000" w:themeColor="text1"/>
          <w:lang w:eastAsia="zh-CN"/>
        </w:rPr>
        <w:t>which is not a general case.</w:t>
      </w:r>
      <w:r>
        <w:rPr>
          <w:color w:val="000000" w:themeColor="text1"/>
          <w:lang w:eastAsia="zh-CN"/>
        </w:rPr>
        <w:t xml:space="preserve"> For NR-U-60, the PSD is still defined per MHz which corresponds to 8, 4, 2 and 1 subcarrier for 120</w:t>
      </w:r>
      <w:r w:rsidR="009179A3">
        <w:rPr>
          <w:color w:val="000000" w:themeColor="text1"/>
          <w:lang w:eastAsia="zh-CN"/>
        </w:rPr>
        <w:t xml:space="preserve"> </w:t>
      </w:r>
      <w:r>
        <w:rPr>
          <w:color w:val="000000" w:themeColor="text1"/>
          <w:lang w:eastAsia="zh-CN"/>
        </w:rPr>
        <w:t>kHz, 240</w:t>
      </w:r>
      <w:r w:rsidR="009179A3">
        <w:rPr>
          <w:color w:val="000000" w:themeColor="text1"/>
          <w:lang w:eastAsia="zh-CN"/>
        </w:rPr>
        <w:t xml:space="preserve"> </w:t>
      </w:r>
      <w:r>
        <w:rPr>
          <w:color w:val="000000" w:themeColor="text1"/>
          <w:lang w:eastAsia="zh-CN"/>
        </w:rPr>
        <w:t>kHz, 480</w:t>
      </w:r>
      <w:r w:rsidR="009179A3">
        <w:rPr>
          <w:color w:val="000000" w:themeColor="text1"/>
          <w:lang w:eastAsia="zh-CN"/>
        </w:rPr>
        <w:t xml:space="preserve"> </w:t>
      </w:r>
      <w:r>
        <w:rPr>
          <w:color w:val="000000" w:themeColor="text1"/>
          <w:lang w:eastAsia="zh-CN"/>
        </w:rPr>
        <w:t>kHz and 960</w:t>
      </w:r>
      <w:r w:rsidR="009179A3">
        <w:rPr>
          <w:color w:val="000000" w:themeColor="text1"/>
          <w:lang w:eastAsia="zh-CN"/>
        </w:rPr>
        <w:t xml:space="preserve"> </w:t>
      </w:r>
      <w:r>
        <w:rPr>
          <w:color w:val="000000" w:themeColor="text1"/>
          <w:lang w:eastAsia="zh-CN"/>
        </w:rPr>
        <w:t>kHz respectively. The power boosting gain diminishes with increased SCS. I</w:t>
      </w:r>
      <w:r w:rsidRPr="001416B5">
        <w:rPr>
          <w:color w:val="000000" w:themeColor="text1"/>
          <w:lang w:eastAsia="zh-CN"/>
        </w:rPr>
        <w:t>t is difficult to guarantee that the total number of allocated resources in the unit of RB is an integer</w:t>
      </w:r>
      <w:r>
        <w:rPr>
          <w:color w:val="000000" w:themeColor="text1"/>
          <w:lang w:eastAsia="zh-CN"/>
        </w:rPr>
        <w:t xml:space="preserve">, which </w:t>
      </w:r>
      <w:r w:rsidRPr="001416B5">
        <w:rPr>
          <w:color w:val="000000" w:themeColor="text1"/>
          <w:lang w:eastAsia="zh-CN"/>
        </w:rPr>
        <w:t xml:space="preserve">requires </w:t>
      </w:r>
      <w:r>
        <w:rPr>
          <w:color w:val="000000" w:themeColor="text1"/>
          <w:lang w:eastAsia="zh-CN"/>
        </w:rPr>
        <w:t xml:space="preserve">a </w:t>
      </w:r>
      <w:r w:rsidRPr="001416B5">
        <w:rPr>
          <w:color w:val="000000" w:themeColor="text1"/>
          <w:lang w:eastAsia="zh-CN"/>
        </w:rPr>
        <w:t>significant standard effort</w:t>
      </w:r>
      <w:r>
        <w:rPr>
          <w:color w:val="000000" w:themeColor="text1"/>
          <w:lang w:eastAsia="zh-CN"/>
        </w:rPr>
        <w:t xml:space="preserve"> or results in scheduling restrictions. </w:t>
      </w:r>
      <w:r w:rsidR="00D909EE" w:rsidRPr="00116387">
        <w:rPr>
          <w:color w:val="000000" w:themeColor="text1"/>
          <w:lang w:eastAsia="zh-CN"/>
        </w:rPr>
        <w:t>Note that</w:t>
      </w:r>
      <w:r w:rsidR="00D212B7" w:rsidRPr="00116387">
        <w:rPr>
          <w:color w:val="000000" w:themeColor="text1"/>
          <w:lang w:eastAsia="zh-CN"/>
        </w:rPr>
        <w:t xml:space="preserve">, </w:t>
      </w:r>
      <w:r w:rsidR="00D909EE" w:rsidRPr="00116387">
        <w:rPr>
          <w:color w:val="000000" w:themeColor="text1"/>
          <w:lang w:eastAsia="zh-CN"/>
        </w:rPr>
        <w:t xml:space="preserve">the </w:t>
      </w:r>
      <w:r w:rsidR="00443ABB" w:rsidRPr="00116387">
        <w:rPr>
          <w:color w:val="000000" w:themeColor="text1"/>
          <w:lang w:eastAsia="zh-CN"/>
        </w:rPr>
        <w:t>channel estimation granularity, including the filtering granularity and the channel covarianc</w:t>
      </w:r>
      <w:r w:rsidR="00443ABB" w:rsidRPr="00EB329D">
        <w:rPr>
          <w:color w:val="000000" w:themeColor="text1"/>
          <w:lang w:eastAsia="zh-CN"/>
        </w:rPr>
        <w:t xml:space="preserve">e </w:t>
      </w:r>
      <w:r w:rsidR="00D909EE" w:rsidRPr="00EB329D">
        <w:rPr>
          <w:color w:val="000000" w:themeColor="text1"/>
          <w:lang w:eastAsia="zh-CN"/>
        </w:rPr>
        <w:t xml:space="preserve">estimation </w:t>
      </w:r>
      <w:r w:rsidR="00443ABB" w:rsidRPr="00EB329D">
        <w:rPr>
          <w:color w:val="000000" w:themeColor="text1"/>
          <w:lang w:eastAsia="zh-CN"/>
        </w:rPr>
        <w:t xml:space="preserve">granularity, </w:t>
      </w:r>
      <w:r w:rsidR="00D212B7" w:rsidRPr="005C3B73">
        <w:rPr>
          <w:color w:val="000000" w:themeColor="text1"/>
          <w:lang w:eastAsia="zh-CN"/>
        </w:rPr>
        <w:t>is per scheduling unit</w:t>
      </w:r>
      <w:r w:rsidR="00D909EE" w:rsidRPr="00116387">
        <w:rPr>
          <w:color w:val="000000" w:themeColor="text1"/>
          <w:lang w:eastAsia="zh-CN"/>
        </w:rPr>
        <w:t xml:space="preserve">. Therefore, </w:t>
      </w:r>
      <w:r w:rsidR="00D212B7" w:rsidRPr="00116387">
        <w:rPr>
          <w:color w:val="000000" w:themeColor="text1"/>
          <w:lang w:eastAsia="zh-CN"/>
        </w:rPr>
        <w:t xml:space="preserve">a </w:t>
      </w:r>
      <w:r w:rsidR="00443ABB" w:rsidRPr="00116387">
        <w:rPr>
          <w:color w:val="000000" w:themeColor="text1"/>
          <w:lang w:eastAsia="zh-CN"/>
        </w:rPr>
        <w:t xml:space="preserve">sub-PRB scheduling introduces too much </w:t>
      </w:r>
      <w:r w:rsidR="00D212B7" w:rsidRPr="00116387">
        <w:rPr>
          <w:color w:val="000000" w:themeColor="text1"/>
          <w:lang w:eastAsia="zh-CN"/>
        </w:rPr>
        <w:t xml:space="preserve">channel estimation </w:t>
      </w:r>
      <w:r w:rsidR="00443ABB" w:rsidRPr="00116387">
        <w:rPr>
          <w:color w:val="000000" w:themeColor="text1"/>
          <w:lang w:eastAsia="zh-CN"/>
        </w:rPr>
        <w:t xml:space="preserve">complexity for </w:t>
      </w:r>
      <w:r w:rsidR="00D212B7" w:rsidRPr="00116387">
        <w:rPr>
          <w:color w:val="000000" w:themeColor="text1"/>
          <w:lang w:eastAsia="zh-CN"/>
        </w:rPr>
        <w:t xml:space="preserve">the </w:t>
      </w:r>
      <w:r w:rsidR="00443ABB" w:rsidRPr="00116387">
        <w:rPr>
          <w:color w:val="000000" w:themeColor="text1"/>
          <w:lang w:eastAsia="zh-CN"/>
        </w:rPr>
        <w:t xml:space="preserve">UE. Besides, </w:t>
      </w:r>
      <w:r w:rsidR="00491F57" w:rsidRPr="00116387">
        <w:rPr>
          <w:color w:val="000000" w:themeColor="text1"/>
          <w:lang w:eastAsia="zh-CN"/>
        </w:rPr>
        <w:t xml:space="preserve">the payload of FDRA for </w:t>
      </w:r>
      <w:r w:rsidR="00D212B7" w:rsidRPr="00116387">
        <w:rPr>
          <w:color w:val="000000" w:themeColor="text1"/>
          <w:lang w:eastAsia="zh-CN"/>
        </w:rPr>
        <w:t xml:space="preserve">sub-PRB </w:t>
      </w:r>
      <w:r w:rsidR="00443ABB" w:rsidRPr="00116387">
        <w:rPr>
          <w:color w:val="000000" w:themeColor="text1"/>
          <w:lang w:eastAsia="zh-CN"/>
        </w:rPr>
        <w:t xml:space="preserve">scheduling </w:t>
      </w:r>
      <w:r w:rsidR="00491F57" w:rsidRPr="00116387">
        <w:rPr>
          <w:color w:val="000000" w:themeColor="text1"/>
          <w:lang w:eastAsia="zh-CN"/>
        </w:rPr>
        <w:t>is larger</w:t>
      </w:r>
      <w:r w:rsidR="00D212B7" w:rsidRPr="00116387">
        <w:rPr>
          <w:color w:val="000000" w:themeColor="text1"/>
          <w:lang w:eastAsia="zh-CN"/>
        </w:rPr>
        <w:t xml:space="preserve"> which would have a detrimental effect on the</w:t>
      </w:r>
      <w:r w:rsidR="00A573D7" w:rsidRPr="00116387">
        <w:rPr>
          <w:color w:val="000000" w:themeColor="text1"/>
          <w:lang w:eastAsia="zh-CN"/>
        </w:rPr>
        <w:t xml:space="preserve"> </w:t>
      </w:r>
      <w:r w:rsidR="0083130A" w:rsidRPr="00116387">
        <w:rPr>
          <w:color w:val="000000" w:themeColor="text1"/>
          <w:lang w:eastAsia="zh-CN"/>
        </w:rPr>
        <w:t xml:space="preserve">PDCCH </w:t>
      </w:r>
      <w:r w:rsidR="00DA427E" w:rsidRPr="00116387">
        <w:rPr>
          <w:color w:val="000000" w:themeColor="text1"/>
          <w:lang w:eastAsia="zh-CN"/>
        </w:rPr>
        <w:t>coverage</w:t>
      </w:r>
      <w:r w:rsidR="00A573D7" w:rsidRPr="00116387">
        <w:rPr>
          <w:color w:val="000000" w:themeColor="text1"/>
          <w:lang w:eastAsia="zh-CN"/>
        </w:rPr>
        <w:t>.</w:t>
      </w:r>
    </w:p>
    <w:p w14:paraId="4B96D04C" w14:textId="1CB5876C" w:rsidR="00784CA8" w:rsidRPr="00116387" w:rsidRDefault="00784CA8" w:rsidP="00784CA8">
      <w:pPr>
        <w:rPr>
          <w:color w:val="000000" w:themeColor="text1"/>
          <w:lang w:eastAsia="zh-CN"/>
        </w:rPr>
      </w:pPr>
      <w:r w:rsidRPr="00116387">
        <w:rPr>
          <w:b/>
          <w:i/>
          <w:lang w:eastAsia="zh-CN"/>
        </w:rPr>
        <w:t xml:space="preserve">Observation </w:t>
      </w:r>
      <w:r w:rsidR="006E0587">
        <w:rPr>
          <w:b/>
          <w:i/>
          <w:lang w:eastAsia="zh-CN"/>
        </w:rPr>
        <w:t>12</w:t>
      </w:r>
      <w:r w:rsidRPr="00116387">
        <w:rPr>
          <w:b/>
          <w:i/>
          <w:lang w:eastAsia="zh-CN"/>
        </w:rPr>
        <w:t xml:space="preserve">: Sub-PRB </w:t>
      </w:r>
      <w:r w:rsidR="003123A8">
        <w:rPr>
          <w:b/>
          <w:i/>
          <w:lang w:eastAsia="zh-CN"/>
        </w:rPr>
        <w:t xml:space="preserve">based </w:t>
      </w:r>
      <w:r w:rsidR="00B46670">
        <w:rPr>
          <w:b/>
          <w:i/>
          <w:lang w:eastAsia="zh-CN"/>
        </w:rPr>
        <w:t>resource allocation for PUSCH</w:t>
      </w:r>
      <w:r w:rsidR="00B46670" w:rsidRPr="00116387">
        <w:rPr>
          <w:b/>
          <w:i/>
          <w:lang w:eastAsia="zh-CN"/>
        </w:rPr>
        <w:t xml:space="preserve"> </w:t>
      </w:r>
      <w:r w:rsidRPr="00116387">
        <w:rPr>
          <w:b/>
          <w:i/>
          <w:lang w:eastAsia="zh-CN"/>
        </w:rPr>
        <w:t xml:space="preserve">is not necessary due to </w:t>
      </w:r>
      <w:r w:rsidR="00D212B7" w:rsidRPr="00116387">
        <w:rPr>
          <w:b/>
          <w:i/>
          <w:lang w:eastAsia="zh-CN"/>
        </w:rPr>
        <w:t>an increased channel estimation</w:t>
      </w:r>
      <w:r w:rsidRPr="00116387">
        <w:rPr>
          <w:b/>
          <w:i/>
          <w:lang w:eastAsia="zh-CN"/>
        </w:rPr>
        <w:t xml:space="preserve"> complexity </w:t>
      </w:r>
      <w:r w:rsidR="00D212B7" w:rsidRPr="00116387">
        <w:rPr>
          <w:b/>
          <w:i/>
          <w:lang w:eastAsia="zh-CN"/>
        </w:rPr>
        <w:t>and a</w:t>
      </w:r>
      <w:r w:rsidRPr="00116387">
        <w:rPr>
          <w:b/>
          <w:i/>
          <w:lang w:eastAsia="zh-CN"/>
        </w:rPr>
        <w:t xml:space="preserve"> high</w:t>
      </w:r>
      <w:r w:rsidR="00D212B7" w:rsidRPr="00116387">
        <w:rPr>
          <w:b/>
          <w:i/>
          <w:lang w:eastAsia="zh-CN"/>
        </w:rPr>
        <w:t>er</w:t>
      </w:r>
      <w:r w:rsidRPr="00116387">
        <w:rPr>
          <w:b/>
          <w:i/>
          <w:lang w:eastAsia="zh-CN"/>
        </w:rPr>
        <w:t xml:space="preserve"> payload for FDRA.</w:t>
      </w:r>
    </w:p>
    <w:p w14:paraId="5A73A155" w14:textId="77777777" w:rsidR="004563D4" w:rsidRPr="001501A5" w:rsidRDefault="004563D4" w:rsidP="001501A5">
      <w:pPr>
        <w:rPr>
          <w:color w:val="000000" w:themeColor="text1"/>
          <w:lang w:eastAsia="zh-CN"/>
        </w:rPr>
      </w:pPr>
      <w:r w:rsidRPr="001501A5">
        <w:rPr>
          <w:b/>
          <w:color w:val="000000" w:themeColor="text1"/>
          <w:lang w:eastAsia="zh-CN"/>
        </w:rPr>
        <w:t>SRS</w:t>
      </w:r>
    </w:p>
    <w:p w14:paraId="431258A4" w14:textId="1C9B5E31" w:rsidR="005B2ED1" w:rsidRPr="00116387" w:rsidRDefault="005B2ED1" w:rsidP="005B2ED1">
      <w:r w:rsidRPr="00116387">
        <w:t xml:space="preserve">Rel-15 SRS was by default supported for Rel-16 NR-U. Rel-15 SRS is a wideband signal based on ZC sequences with comb-2 or comb-4 frequency structure and, therefore, can obtain a high </w:t>
      </w:r>
      <w:r w:rsidR="00F700BE" w:rsidRPr="00116387">
        <w:t xml:space="preserve">transmission </w:t>
      </w:r>
      <w:r w:rsidRPr="00116387">
        <w:t xml:space="preserve">power under the PSD constraint. However, such comb-based SRSs cannot be multiplexed with the PRB-based interlaced PUCCH/PUSCH in an FDM manner. Therefore, from </w:t>
      </w:r>
      <w:r w:rsidR="00622707" w:rsidRPr="00116387">
        <w:t xml:space="preserve">the </w:t>
      </w:r>
      <w:r w:rsidRPr="00116387">
        <w:t>compatibility point of view, it is beneficial to adopt a SRS</w:t>
      </w:r>
      <w:r w:rsidR="00B04032" w:rsidRPr="00116387">
        <w:t xml:space="preserve"> design</w:t>
      </w:r>
      <w:r w:rsidRPr="00116387">
        <w:t xml:space="preserve"> that also has a PRB interlace-based structure</w:t>
      </w:r>
      <w:r w:rsidR="00F700BE" w:rsidRPr="00116387">
        <w:t>,</w:t>
      </w:r>
      <w:r w:rsidRPr="00116387">
        <w:t xml:space="preserve"> where the frequency resources of the PRB interlace-based SRS are selected from only one or a few interlaces under the same interlace structure used by PRB-based interlaced PUCCH/PUSCH. By this means, most of the interlaces can be reserved for PUCCH/PUSCH while SRS and PUCCH/PUSCH are FDMed under the same interlace structure.</w:t>
      </w:r>
    </w:p>
    <w:p w14:paraId="0415600C" w14:textId="3EC81CF1" w:rsidR="005B2ED1" w:rsidRPr="00116387" w:rsidRDefault="005B2ED1" w:rsidP="005B2ED1">
      <w:r w:rsidRPr="00116387">
        <w:t>To guarantee the desired periodic auto-/cross-correlation properties, the frequency resource of the PRB interlace-based SRS should have a block-repetitive structure: The SRS bandwidth is first divided into multiple subbands of the same size, and then a subset of subcarriers with the same distribution in each subband is selected as the set of frequency resources for the SRS. The corresponding frequency domain modulation sequences can be constructed in a similar way as those in [</w:t>
      </w:r>
      <w:r w:rsidR="00490392">
        <w:t>7</w:t>
      </w:r>
      <w:r w:rsidRPr="00116387">
        <w:t>]</w:t>
      </w:r>
      <w:r w:rsidR="005E6BE2" w:rsidRPr="00116387">
        <w:t>. According to the discussion in [</w:t>
      </w:r>
      <w:r w:rsidR="00490392">
        <w:t>7</w:t>
      </w:r>
      <w:r w:rsidR="005E6BE2" w:rsidRPr="00116387">
        <w:t>],</w:t>
      </w:r>
      <w:r w:rsidR="006C3184" w:rsidRPr="00116387">
        <w:t xml:space="preserve"> zero-autocorrelation-zone (ZAZ)/zero-cross-correlation-zone </w:t>
      </w:r>
      <w:r w:rsidR="006C3184" w:rsidRPr="00116387">
        <w:rPr>
          <w:lang w:eastAsia="zh-CN"/>
        </w:rPr>
        <w:t>(</w:t>
      </w:r>
      <w:r w:rsidR="006C3184" w:rsidRPr="00EB329D">
        <w:rPr>
          <w:lang w:eastAsia="zh-CN"/>
        </w:rPr>
        <w:t>ZCCZ)</w:t>
      </w:r>
      <w:r w:rsidR="006C3184" w:rsidRPr="00EB329D">
        <w:t xml:space="preserve"> in the periodic auto-/cross-correlation function</w:t>
      </w:r>
      <w:r w:rsidR="00F700BE" w:rsidRPr="00116387">
        <w:t>s</w:t>
      </w:r>
      <w:r w:rsidR="006C3184" w:rsidRPr="00116387">
        <w:t xml:space="preserve"> of the generated SRSs </w:t>
      </w:r>
      <w:r w:rsidR="005E6BE2" w:rsidRPr="00116387">
        <w:t xml:space="preserve">can be guaranteed </w:t>
      </w:r>
      <w:r w:rsidR="006C3184" w:rsidRPr="00116387">
        <w:t>for achieving interference-free channel estimation at the BS when these SRSs are concurrently transmitted.</w:t>
      </w:r>
    </w:p>
    <w:p w14:paraId="4B9BA718" w14:textId="2CFA7DC2" w:rsidR="00AF14DF" w:rsidRPr="00116387" w:rsidRDefault="00AF14DF" w:rsidP="00AF14DF">
      <w:pPr>
        <w:autoSpaceDE/>
        <w:autoSpaceDN/>
        <w:adjustRightInd/>
        <w:snapToGrid/>
        <w:spacing w:after="180"/>
        <w:rPr>
          <w:b/>
          <w:i/>
          <w:lang w:eastAsia="zh-CN"/>
        </w:rPr>
      </w:pPr>
      <w:r w:rsidRPr="00116387">
        <w:rPr>
          <w:b/>
          <w:i/>
          <w:lang w:eastAsia="zh-CN"/>
        </w:rPr>
        <w:lastRenderedPageBreak/>
        <w:t xml:space="preserve">Proposal </w:t>
      </w:r>
      <w:r w:rsidR="00FE3958">
        <w:rPr>
          <w:b/>
          <w:i/>
          <w:lang w:eastAsia="zh-CN"/>
        </w:rPr>
        <w:t>12</w:t>
      </w:r>
      <w:r w:rsidRPr="00116387">
        <w:rPr>
          <w:b/>
          <w:i/>
          <w:lang w:eastAsia="zh-CN"/>
        </w:rPr>
        <w:t xml:space="preserve">: PRB based interlace resource mapping for PUSCH/PUCCH/SRS should be </w:t>
      </w:r>
      <w:r w:rsidR="005E6BE2" w:rsidRPr="00116387">
        <w:rPr>
          <w:b/>
          <w:i/>
          <w:lang w:eastAsia="zh-CN"/>
        </w:rPr>
        <w:t xml:space="preserve">studied </w:t>
      </w:r>
      <w:r w:rsidR="00B55CEC" w:rsidRPr="00116387">
        <w:rPr>
          <w:b/>
          <w:i/>
          <w:lang w:eastAsia="zh-CN"/>
        </w:rPr>
        <w:t xml:space="preserve">further </w:t>
      </w:r>
      <w:r w:rsidRPr="00116387">
        <w:rPr>
          <w:b/>
          <w:i/>
          <w:lang w:eastAsia="zh-CN"/>
        </w:rPr>
        <w:t>in NR-U-60.</w:t>
      </w:r>
    </w:p>
    <w:bookmarkEnd w:id="13"/>
    <w:p w14:paraId="2F314292" w14:textId="77777777" w:rsidR="00B30AC5" w:rsidRDefault="00B30AC5" w:rsidP="00B30AC5">
      <w:pPr>
        <w:pStyle w:val="2"/>
        <w:tabs>
          <w:tab w:val="clear" w:pos="576"/>
        </w:tabs>
        <w:rPr>
          <w:lang w:eastAsia="zh-CN"/>
        </w:rPr>
      </w:pPr>
      <w:r>
        <w:t>RRM/RLM</w:t>
      </w:r>
    </w:p>
    <w:p w14:paraId="19401913" w14:textId="0FD3B914" w:rsidR="001E4F52" w:rsidRPr="00AA34EB" w:rsidRDefault="002561C6" w:rsidP="00AA34EB">
      <w:pPr>
        <w:rPr>
          <w:b/>
          <w:color w:val="000000" w:themeColor="text1"/>
          <w:lang w:eastAsia="zh-CN"/>
        </w:rPr>
      </w:pPr>
      <w:r w:rsidRPr="00AA34EB">
        <w:rPr>
          <w:b/>
          <w:color w:val="000000" w:themeColor="text1"/>
          <w:lang w:eastAsia="zh-CN"/>
        </w:rPr>
        <w:t>Beam management</w:t>
      </w:r>
    </w:p>
    <w:p w14:paraId="6912D54D" w14:textId="23FFCB58" w:rsidR="001E4F52" w:rsidRPr="00D3573C" w:rsidRDefault="001E4F52" w:rsidP="00CB0BE8">
      <w:pPr>
        <w:autoSpaceDE/>
        <w:autoSpaceDN/>
        <w:adjustRightInd/>
        <w:snapToGrid/>
        <w:spacing w:after="180"/>
        <w:rPr>
          <w:color w:val="000000" w:themeColor="text1"/>
          <w:lang w:eastAsia="zh-CN"/>
        </w:rPr>
      </w:pPr>
      <w:r w:rsidRPr="008B1DA8">
        <w:rPr>
          <w:color w:val="000000" w:themeColor="text1"/>
          <w:lang w:eastAsia="zh-CN"/>
        </w:rPr>
        <w:t xml:space="preserve">In BFR procedure, UE uses periodic CSI-RS and SSB for beam failure detection and candidate beam selection. UE should </w:t>
      </w:r>
      <w:r w:rsidR="00540948">
        <w:rPr>
          <w:color w:val="000000" w:themeColor="text1"/>
          <w:lang w:eastAsia="zh-CN"/>
        </w:rPr>
        <w:t xml:space="preserve">first </w:t>
      </w:r>
      <w:r w:rsidRPr="008B1DA8">
        <w:rPr>
          <w:color w:val="000000" w:themeColor="text1"/>
          <w:lang w:eastAsia="zh-CN"/>
        </w:rPr>
        <w:t xml:space="preserve">report the beam failure instance to </w:t>
      </w:r>
      <w:r w:rsidR="00540948">
        <w:rPr>
          <w:color w:val="000000" w:themeColor="text1"/>
          <w:lang w:eastAsia="zh-CN"/>
        </w:rPr>
        <w:t>its</w:t>
      </w:r>
      <w:r w:rsidRPr="008B1DA8">
        <w:rPr>
          <w:color w:val="000000" w:themeColor="text1"/>
          <w:lang w:eastAsia="zh-CN"/>
        </w:rPr>
        <w:t xml:space="preserve"> own high layer and then select the best candidate beam according to </w:t>
      </w:r>
      <w:r w:rsidR="00540948">
        <w:rPr>
          <w:color w:val="000000" w:themeColor="text1"/>
          <w:lang w:eastAsia="zh-CN"/>
        </w:rPr>
        <w:t>a</w:t>
      </w:r>
      <w:r w:rsidRPr="008B1DA8">
        <w:rPr>
          <w:color w:val="000000" w:themeColor="text1"/>
          <w:lang w:eastAsia="zh-CN"/>
        </w:rPr>
        <w:t xml:space="preserve"> pre-defined parameter.  In NR-U-60, some periodic reference signals may not be transmitted due to </w:t>
      </w:r>
      <w:r w:rsidR="00540948">
        <w:rPr>
          <w:color w:val="000000" w:themeColor="text1"/>
          <w:lang w:eastAsia="zh-CN"/>
        </w:rPr>
        <w:t xml:space="preserve">the </w:t>
      </w:r>
      <w:r w:rsidRPr="008B1DA8">
        <w:rPr>
          <w:color w:val="000000" w:themeColor="text1"/>
          <w:lang w:eastAsia="zh-CN"/>
        </w:rPr>
        <w:t xml:space="preserve">LBT failure. A new concept of COT is also defined in Rel-16 NR-U that UE cannot use periodic CSI-RSs outside of the COT for beam evaluation. A simple method to </w:t>
      </w:r>
      <w:r w:rsidR="00540948">
        <w:rPr>
          <w:color w:val="000000" w:themeColor="text1"/>
          <w:lang w:eastAsia="zh-CN"/>
        </w:rPr>
        <w:t xml:space="preserve">circumvent this problem is to </w:t>
      </w:r>
      <w:r w:rsidRPr="008B1DA8">
        <w:rPr>
          <w:color w:val="000000" w:themeColor="text1"/>
          <w:lang w:eastAsia="zh-CN"/>
        </w:rPr>
        <w:t>support aperiodic CSI-RS in NR-U-60 and possibly modify the BFR procedure accordingly</w:t>
      </w:r>
      <w:r w:rsidR="002B4001">
        <w:rPr>
          <w:color w:val="000000" w:themeColor="text1"/>
          <w:lang w:eastAsia="zh-CN"/>
        </w:rPr>
        <w:t>.</w:t>
      </w:r>
      <w:r w:rsidRPr="008B1DA8">
        <w:rPr>
          <w:color w:val="000000" w:themeColor="text1"/>
          <w:lang w:eastAsia="zh-CN"/>
        </w:rPr>
        <w:t xml:space="preserve"> </w:t>
      </w:r>
      <w:r w:rsidR="002B4001">
        <w:rPr>
          <w:color w:val="000000" w:themeColor="text1"/>
          <w:lang w:eastAsia="zh-CN"/>
        </w:rPr>
        <w:t xml:space="preserve">For instance, </w:t>
      </w:r>
      <w:r w:rsidR="00CD0CE6" w:rsidRPr="00B30AC5">
        <w:rPr>
          <w:lang w:eastAsia="zh-CN"/>
        </w:rPr>
        <w:t>UE could report a beam failure instance to gNB instead of his own higher layer</w:t>
      </w:r>
      <w:r w:rsidR="002B4001">
        <w:rPr>
          <w:lang w:eastAsia="zh-CN"/>
        </w:rPr>
        <w:t xml:space="preserve"> and</w:t>
      </w:r>
      <w:r w:rsidR="00CD0CE6" w:rsidRPr="00B30AC5">
        <w:rPr>
          <w:lang w:eastAsia="zh-CN"/>
        </w:rPr>
        <w:t xml:space="preserve"> </w:t>
      </w:r>
      <w:r w:rsidR="002B4001">
        <w:rPr>
          <w:lang w:eastAsia="zh-CN"/>
        </w:rPr>
        <w:t>possibly multiple</w:t>
      </w:r>
      <w:r w:rsidR="00CD0CE6" w:rsidRPr="00B30AC5">
        <w:rPr>
          <w:lang w:eastAsia="zh-CN"/>
        </w:rPr>
        <w:t xml:space="preserve"> aperiodic </w:t>
      </w:r>
      <w:r w:rsidR="002B4001">
        <w:rPr>
          <w:lang w:eastAsia="zh-CN"/>
        </w:rPr>
        <w:t>CSI-</w:t>
      </w:r>
      <w:r w:rsidR="00CD0CE6" w:rsidRPr="00B30AC5">
        <w:rPr>
          <w:lang w:eastAsia="zh-CN"/>
        </w:rPr>
        <w:t xml:space="preserve">RSs (one-to-one with beam) triggered by a DCI from gNB could be used for </w:t>
      </w:r>
      <w:r w:rsidR="002B4001">
        <w:rPr>
          <w:lang w:eastAsia="zh-CN"/>
        </w:rPr>
        <w:t xml:space="preserve">the </w:t>
      </w:r>
      <w:r w:rsidR="00CD0CE6" w:rsidRPr="00B30AC5">
        <w:rPr>
          <w:lang w:eastAsia="zh-CN"/>
        </w:rPr>
        <w:t>candidate beam selection.</w:t>
      </w:r>
      <w:r w:rsidR="00EB2711">
        <w:rPr>
          <w:color w:val="000000" w:themeColor="text1"/>
          <w:lang w:eastAsia="zh-CN"/>
        </w:rPr>
        <w:t xml:space="preserve"> </w:t>
      </w:r>
    </w:p>
    <w:p w14:paraId="7B62F929" w14:textId="477F386E" w:rsidR="00B30AC5" w:rsidRDefault="00CB0BE8" w:rsidP="00906BD4">
      <w:pPr>
        <w:autoSpaceDE/>
        <w:autoSpaceDN/>
        <w:adjustRightInd/>
        <w:snapToGrid/>
        <w:spacing w:after="180"/>
        <w:rPr>
          <w:b/>
          <w:i/>
          <w:color w:val="000000" w:themeColor="text1"/>
          <w:lang w:eastAsia="zh-CN"/>
        </w:rPr>
      </w:pPr>
      <w:r w:rsidRPr="00D3573C">
        <w:rPr>
          <w:b/>
          <w:i/>
          <w:color w:val="000000" w:themeColor="text1"/>
          <w:lang w:eastAsia="zh-CN"/>
        </w:rPr>
        <w:t xml:space="preserve">Proposal </w:t>
      </w:r>
      <w:r w:rsidR="00AB15E9">
        <w:rPr>
          <w:b/>
          <w:i/>
          <w:color w:val="000000" w:themeColor="text1"/>
          <w:lang w:eastAsia="zh-CN"/>
        </w:rPr>
        <w:t>13</w:t>
      </w:r>
      <w:r w:rsidRPr="00AA6D6A">
        <w:rPr>
          <w:b/>
          <w:i/>
          <w:color w:val="000000" w:themeColor="text1"/>
          <w:lang w:eastAsia="zh-CN"/>
        </w:rPr>
        <w:t>: Study the use of aperiodic CSI-RS for BFR procedure in NR-U-60.</w:t>
      </w:r>
    </w:p>
    <w:p w14:paraId="7F222473" w14:textId="3C9DB1A0" w:rsidR="00B30AC5" w:rsidRDefault="00B30AC5" w:rsidP="00B30AC5">
      <w:pPr>
        <w:rPr>
          <w:b/>
          <w:color w:val="000000" w:themeColor="text1"/>
          <w:lang w:eastAsia="zh-CN"/>
        </w:rPr>
      </w:pPr>
      <w:r w:rsidRPr="00B46C8C">
        <w:rPr>
          <w:b/>
          <w:color w:val="000000" w:themeColor="text1"/>
          <w:lang w:eastAsia="zh-CN"/>
        </w:rPr>
        <w:t xml:space="preserve">RSSI </w:t>
      </w:r>
      <w:r w:rsidRPr="00F16A97">
        <w:rPr>
          <w:b/>
          <w:color w:val="000000" w:themeColor="text1"/>
          <w:lang w:eastAsia="zh-CN"/>
        </w:rPr>
        <w:t>measurement</w:t>
      </w:r>
    </w:p>
    <w:p w14:paraId="5BDD53CD" w14:textId="77777777" w:rsidR="00B30AC5" w:rsidRDefault="00B30AC5" w:rsidP="00B30AC5">
      <w:r w:rsidRPr="00B46C8C">
        <w:rPr>
          <w:color w:val="000000" w:themeColor="text1"/>
          <w:lang w:eastAsia="zh-CN"/>
        </w:rPr>
        <w:t xml:space="preserve">In </w:t>
      </w:r>
      <w:r>
        <w:rPr>
          <w:color w:val="000000" w:themeColor="text1"/>
          <w:lang w:eastAsia="zh-CN"/>
        </w:rPr>
        <w:t xml:space="preserve">LTE-LAA and </w:t>
      </w:r>
      <w:r w:rsidRPr="00B46C8C">
        <w:rPr>
          <w:color w:val="000000" w:themeColor="text1"/>
          <w:lang w:eastAsia="zh-CN"/>
        </w:rPr>
        <w:t>NR-U</w:t>
      </w:r>
      <w:r>
        <w:rPr>
          <w:color w:val="000000" w:themeColor="text1"/>
          <w:lang w:eastAsia="zh-CN"/>
        </w:rPr>
        <w:t xml:space="preserve"> Rel-16, the RRM measurement of </w:t>
      </w:r>
      <w:r>
        <w:t xml:space="preserve">Received Signal Strength Indicator (RSSI) can be configured to UE to measure the strength of inter-system interference (for hidden node) and channel occupancy. Based on the measurement, gNB can determine whether to serve the UE on this channel. In sub-6 GHz, the measurement assume omni directional reception. For NR-U-60, the RSSI/Channel Occupancy measurement/report should also take directional reception into account. Higher RSSI or lower Channel occupancy only reflect poor environment on a specific reception direction. </w:t>
      </w:r>
    </w:p>
    <w:p w14:paraId="4867A400" w14:textId="77AE051C" w:rsidR="00237711" w:rsidRPr="000B29A5" w:rsidRDefault="00B30AC5" w:rsidP="00B30AC5">
      <w:pPr>
        <w:autoSpaceDE/>
        <w:autoSpaceDN/>
        <w:adjustRightInd/>
        <w:snapToGrid/>
        <w:spacing w:after="180"/>
        <w:rPr>
          <w:b/>
          <w:i/>
          <w:color w:val="000000" w:themeColor="text1"/>
          <w:lang w:eastAsia="zh-CN"/>
        </w:rPr>
      </w:pPr>
      <w:r w:rsidRPr="00B46C8C">
        <w:rPr>
          <w:b/>
          <w:i/>
        </w:rPr>
        <w:t xml:space="preserve">Proposal </w:t>
      </w:r>
      <w:r w:rsidR="001C64FC">
        <w:rPr>
          <w:b/>
          <w:i/>
        </w:rPr>
        <w:t>14</w:t>
      </w:r>
      <w:r w:rsidRPr="00B46C8C">
        <w:rPr>
          <w:b/>
          <w:i/>
        </w:rPr>
        <w:t>: RSSI measurement with directional reception should be studied in NR-U-60.</w:t>
      </w:r>
    </w:p>
    <w:p w14:paraId="76232811" w14:textId="77777777" w:rsidR="00157FC3" w:rsidRPr="006F1E16" w:rsidRDefault="00747F48" w:rsidP="00CF195E">
      <w:pPr>
        <w:pStyle w:val="1"/>
      </w:pPr>
      <w:r w:rsidRPr="00D3573C">
        <w:t>Conc</w:t>
      </w:r>
      <w:r w:rsidRPr="00AA6D6A">
        <w:t>lusion</w:t>
      </w:r>
      <w:r w:rsidR="006B1FD5" w:rsidRPr="00AA6D6A">
        <w:t>s</w:t>
      </w:r>
    </w:p>
    <w:p w14:paraId="467B8A6B" w14:textId="77777777" w:rsidR="003123A8" w:rsidRDefault="00DD1560" w:rsidP="003123A8">
      <w:pPr>
        <w:rPr>
          <w:lang w:eastAsia="zh-CN"/>
        </w:rPr>
      </w:pPr>
      <w:r w:rsidRPr="00EB329D">
        <w:rPr>
          <w:lang w:eastAsia="zh-CN"/>
        </w:rPr>
        <w:t xml:space="preserve">We </w:t>
      </w:r>
      <w:r w:rsidR="009A7778" w:rsidRPr="00EB329D">
        <w:rPr>
          <w:lang w:eastAsia="zh-CN"/>
        </w:rPr>
        <w:t>discussed</w:t>
      </w:r>
      <w:r w:rsidRPr="00EB329D">
        <w:rPr>
          <w:lang w:eastAsia="zh-CN"/>
        </w:rPr>
        <w:t xml:space="preserve"> the </w:t>
      </w:r>
      <w:r w:rsidR="00F700BE" w:rsidRPr="00EB329D">
        <w:rPr>
          <w:lang w:eastAsia="zh-CN"/>
        </w:rPr>
        <w:t xml:space="preserve">required </w:t>
      </w:r>
      <w:r w:rsidRPr="005C3B73">
        <w:rPr>
          <w:lang w:eastAsia="zh-CN"/>
        </w:rPr>
        <w:t xml:space="preserve">changes of physical layer design using exiting NR waveform for both licensed and unlicensed band with </w:t>
      </w:r>
      <w:r w:rsidR="001A2334" w:rsidRPr="00116387">
        <w:rPr>
          <w:lang w:eastAsia="zh-CN"/>
        </w:rPr>
        <w:t xml:space="preserve">the </w:t>
      </w:r>
      <w:r w:rsidRPr="00116387">
        <w:rPr>
          <w:lang w:eastAsia="zh-CN"/>
        </w:rPr>
        <w:t>following observation</w:t>
      </w:r>
      <w:r w:rsidR="001A2334" w:rsidRPr="00116387">
        <w:rPr>
          <w:lang w:eastAsia="zh-CN"/>
        </w:rPr>
        <w:t>s</w:t>
      </w:r>
      <w:r w:rsidR="00A826AF" w:rsidRPr="00116387">
        <w:rPr>
          <w:lang w:eastAsia="zh-CN"/>
        </w:rPr>
        <w:t xml:space="preserve"> and proposal</w:t>
      </w:r>
      <w:r w:rsidR="001A2334" w:rsidRPr="00116387">
        <w:rPr>
          <w:lang w:eastAsia="zh-CN"/>
        </w:rPr>
        <w:t>s</w:t>
      </w:r>
      <w:r w:rsidR="00E649F9" w:rsidRPr="00116387">
        <w:rPr>
          <w:lang w:eastAsia="zh-CN"/>
        </w:rPr>
        <w:t>.</w:t>
      </w:r>
    </w:p>
    <w:p w14:paraId="5E7A20E3" w14:textId="0C7A10B4" w:rsidR="003123A8" w:rsidRPr="003123A8" w:rsidRDefault="001501A5" w:rsidP="00011DDC">
      <w:pPr>
        <w:pStyle w:val="af"/>
        <w:numPr>
          <w:ilvl w:val="0"/>
          <w:numId w:val="20"/>
        </w:numPr>
        <w:rPr>
          <w:lang w:eastAsia="zh-CN"/>
        </w:rPr>
      </w:pPr>
      <w:r w:rsidRPr="00011DDC">
        <w:rPr>
          <w:b/>
          <w:color w:val="000000" w:themeColor="text1"/>
          <w:u w:val="single"/>
          <w:lang w:eastAsia="zh-CN"/>
        </w:rPr>
        <w:t>Numerology for PDSCH and PUSCH</w:t>
      </w:r>
    </w:p>
    <w:p w14:paraId="7822065A" w14:textId="77777777" w:rsidR="00C6501C" w:rsidRPr="00116387" w:rsidRDefault="00C6501C" w:rsidP="00C6501C">
      <w:pPr>
        <w:rPr>
          <w:b/>
          <w:i/>
          <w:lang w:eastAsia="zh-CN"/>
        </w:rPr>
      </w:pPr>
      <w:r w:rsidRPr="000B29A5">
        <w:rPr>
          <w:b/>
          <w:i/>
          <w:lang w:eastAsia="zh-CN"/>
        </w:rPr>
        <w:t>Observation 1:</w:t>
      </w:r>
      <w:r w:rsidRPr="00B52531">
        <w:rPr>
          <w:b/>
          <w:i/>
          <w:lang w:eastAsia="zh-CN"/>
        </w:rPr>
        <w:t xml:space="preserve"> For CP-OFDM, </w:t>
      </w:r>
      <w:r>
        <w:rPr>
          <w:b/>
          <w:i/>
          <w:lang w:eastAsia="zh-CN"/>
        </w:rPr>
        <w:t>u</w:t>
      </w:r>
      <w:r w:rsidRPr="00D3573C">
        <w:rPr>
          <w:b/>
          <w:i/>
          <w:lang w:eastAsia="zh-CN"/>
        </w:rPr>
        <w:t>sing SCS of 120</w:t>
      </w:r>
      <w:r>
        <w:rPr>
          <w:b/>
          <w:i/>
          <w:lang w:eastAsia="zh-CN"/>
        </w:rPr>
        <w:t xml:space="preserve"> kHz or </w:t>
      </w:r>
      <w:r w:rsidRPr="00D3573C">
        <w:rPr>
          <w:b/>
          <w:i/>
          <w:lang w:eastAsia="zh-CN"/>
        </w:rPr>
        <w:t xml:space="preserve">240 kHz can achieve </w:t>
      </w:r>
      <w:r>
        <w:rPr>
          <w:b/>
          <w:i/>
          <w:lang w:eastAsia="zh-CN"/>
        </w:rPr>
        <w:t xml:space="preserve">a </w:t>
      </w:r>
      <w:r w:rsidRPr="00D3573C">
        <w:rPr>
          <w:b/>
          <w:i/>
          <w:lang w:eastAsia="zh-CN"/>
        </w:rPr>
        <w:t>similar PDSCH BLE</w:t>
      </w:r>
      <w:r w:rsidRPr="006F1E16">
        <w:rPr>
          <w:b/>
          <w:i/>
          <w:lang w:eastAsia="zh-CN"/>
        </w:rPr>
        <w:t>R as using 480</w:t>
      </w:r>
      <w:r>
        <w:rPr>
          <w:b/>
          <w:i/>
          <w:lang w:eastAsia="zh-CN"/>
        </w:rPr>
        <w:t xml:space="preserve"> kHz or </w:t>
      </w:r>
      <w:r w:rsidRPr="006F1E16">
        <w:rPr>
          <w:b/>
          <w:i/>
          <w:lang w:eastAsia="zh-CN"/>
        </w:rPr>
        <w:t xml:space="preserve">960 kHz for QPSK, </w:t>
      </w:r>
      <w:r w:rsidRPr="00EB329D">
        <w:rPr>
          <w:b/>
          <w:i/>
          <w:lang w:eastAsia="zh-CN"/>
        </w:rPr>
        <w:t xml:space="preserve">16QAM and 64QAM </w:t>
      </w:r>
      <w:r w:rsidRPr="00116387">
        <w:rPr>
          <w:b/>
          <w:i/>
          <w:lang w:eastAsia="zh-CN"/>
        </w:rPr>
        <w:t>with suitable phase noise compensation method.</w:t>
      </w:r>
    </w:p>
    <w:p w14:paraId="4CAF321B" w14:textId="4EDF19EB" w:rsidR="00C6501C" w:rsidRPr="00C6501C" w:rsidRDefault="00C6501C" w:rsidP="00D66C48">
      <w:pPr>
        <w:rPr>
          <w:b/>
          <w:i/>
          <w:lang w:eastAsia="zh-CN"/>
        </w:rPr>
      </w:pPr>
      <w:r w:rsidRPr="00116387">
        <w:rPr>
          <w:b/>
          <w:i/>
          <w:lang w:eastAsia="zh-CN"/>
        </w:rPr>
        <w:t>Observation 2:</w:t>
      </w:r>
      <w:r w:rsidRPr="0088119F">
        <w:rPr>
          <w:b/>
          <w:i/>
          <w:lang w:eastAsia="zh-CN"/>
        </w:rPr>
        <w:t xml:space="preserve"> </w:t>
      </w:r>
      <w:r>
        <w:rPr>
          <w:b/>
          <w:i/>
          <w:lang w:eastAsia="zh-CN"/>
        </w:rPr>
        <w:t>For DFT-s-OFDM, w</w:t>
      </w:r>
      <w:r w:rsidRPr="0088119F">
        <w:rPr>
          <w:b/>
          <w:i/>
          <w:lang w:eastAsia="zh-CN"/>
        </w:rPr>
        <w:t xml:space="preserve">hen </w:t>
      </w:r>
      <w:r w:rsidRPr="00116387">
        <w:rPr>
          <w:b/>
          <w:i/>
          <w:lang w:eastAsia="zh-CN"/>
        </w:rPr>
        <w:t xml:space="preserve">the PTRS pattern defined in R15 for DFT-s-OFDM is used, </w:t>
      </w:r>
      <w:r w:rsidRPr="000B29A5">
        <w:rPr>
          <w:b/>
          <w:i/>
          <w:lang w:eastAsia="zh-CN"/>
        </w:rPr>
        <w:t xml:space="preserve">SCS of 240 kHz can achieve similar </w:t>
      </w:r>
      <w:r w:rsidRPr="00EB329D">
        <w:rPr>
          <w:b/>
          <w:i/>
          <w:lang w:eastAsia="zh-CN"/>
        </w:rPr>
        <w:t xml:space="preserve">PUSCH BLER </w:t>
      </w:r>
      <w:r>
        <w:rPr>
          <w:b/>
          <w:i/>
          <w:lang w:eastAsia="zh-CN"/>
        </w:rPr>
        <w:t>as</w:t>
      </w:r>
      <w:r w:rsidRPr="00116387">
        <w:rPr>
          <w:b/>
          <w:i/>
          <w:lang w:eastAsia="zh-CN"/>
        </w:rPr>
        <w:t xml:space="preserve"> 480</w:t>
      </w:r>
      <w:r>
        <w:rPr>
          <w:b/>
          <w:i/>
          <w:lang w:eastAsia="zh-CN"/>
        </w:rPr>
        <w:t xml:space="preserve"> kHz or </w:t>
      </w:r>
      <w:r w:rsidRPr="00116387">
        <w:rPr>
          <w:b/>
          <w:i/>
          <w:lang w:eastAsia="zh-CN"/>
        </w:rPr>
        <w:t>960 kHz for QPSK, 16QAM and 64QAM</w:t>
      </w:r>
      <w:r>
        <w:rPr>
          <w:b/>
          <w:i/>
          <w:lang w:eastAsia="zh-CN"/>
        </w:rPr>
        <w:t xml:space="preserve">. Sample density of 8 PTRS groups and 4 PTRS samples per group is not suitable for </w:t>
      </w:r>
      <w:r w:rsidRPr="00116387">
        <w:rPr>
          <w:b/>
          <w:i/>
          <w:lang w:eastAsia="zh-CN"/>
        </w:rPr>
        <w:t>120</w:t>
      </w:r>
      <w:r w:rsidRPr="00327E6F">
        <w:rPr>
          <w:b/>
          <w:i/>
          <w:lang w:eastAsia="zh-CN"/>
        </w:rPr>
        <w:t xml:space="preserve"> kHz</w:t>
      </w:r>
      <w:r w:rsidRPr="000B29A5">
        <w:rPr>
          <w:b/>
          <w:i/>
          <w:lang w:eastAsia="zh-CN"/>
        </w:rPr>
        <w:t xml:space="preserve"> </w:t>
      </w:r>
      <w:r>
        <w:rPr>
          <w:b/>
          <w:i/>
          <w:lang w:eastAsia="zh-CN"/>
        </w:rPr>
        <w:t>SCS with 400 MHz scheduled bandwidth for 64QAM</w:t>
      </w:r>
      <w:r w:rsidRPr="00116387">
        <w:rPr>
          <w:b/>
          <w:i/>
          <w:lang w:eastAsia="zh-CN"/>
        </w:rPr>
        <w:t>.</w:t>
      </w:r>
    </w:p>
    <w:p w14:paraId="354011C3" w14:textId="77777777" w:rsidR="00D66C48" w:rsidRDefault="00D66C48" w:rsidP="00D66C48">
      <w:pPr>
        <w:rPr>
          <w:b/>
          <w:i/>
          <w:lang w:eastAsia="zh-CN"/>
        </w:rPr>
      </w:pPr>
      <w:r w:rsidRPr="00EB329D">
        <w:rPr>
          <w:b/>
          <w:i/>
          <w:lang w:eastAsia="zh-CN"/>
        </w:rPr>
        <w:t xml:space="preserve">Observation </w:t>
      </w:r>
      <w:r>
        <w:rPr>
          <w:b/>
          <w:i/>
          <w:lang w:eastAsia="zh-CN"/>
        </w:rPr>
        <w:t>11</w:t>
      </w:r>
      <w:r w:rsidRPr="005C3B73">
        <w:rPr>
          <w:b/>
          <w:i/>
          <w:lang w:eastAsia="zh-CN"/>
        </w:rPr>
        <w:t>:</w:t>
      </w:r>
      <w:r w:rsidRPr="00B05904">
        <w:rPr>
          <w:b/>
          <w:lang w:eastAsia="zh-CN"/>
        </w:rPr>
        <w:t xml:space="preserve"> </w:t>
      </w:r>
      <w:r w:rsidRPr="00B05904">
        <w:rPr>
          <w:b/>
          <w:i/>
          <w:lang w:eastAsia="zh-CN"/>
        </w:rPr>
        <w:t xml:space="preserve">Block PTRS </w:t>
      </w:r>
      <w:r w:rsidRPr="003562E2">
        <w:rPr>
          <w:b/>
          <w:i/>
          <w:lang w:eastAsia="zh-CN"/>
        </w:rPr>
        <w:t>enable</w:t>
      </w:r>
      <w:r w:rsidRPr="00EB329D">
        <w:rPr>
          <w:b/>
          <w:i/>
          <w:lang w:eastAsia="zh-CN"/>
        </w:rPr>
        <w:t>s low complexity ICI</w:t>
      </w:r>
      <w:r w:rsidRPr="005C3B73">
        <w:rPr>
          <w:b/>
          <w:i/>
          <w:lang w:eastAsia="zh-CN"/>
        </w:rPr>
        <w:t xml:space="preserve"> compensation for smaller</w:t>
      </w:r>
      <w:r w:rsidRPr="00B05904">
        <w:rPr>
          <w:b/>
          <w:i/>
          <w:lang w:eastAsia="zh-CN"/>
        </w:rPr>
        <w:t xml:space="preserve"> SCSs such as 120 kHz and 240 kHz</w:t>
      </w:r>
      <w:r w:rsidRPr="00116387">
        <w:rPr>
          <w:b/>
          <w:i/>
          <w:lang w:eastAsia="zh-CN"/>
        </w:rPr>
        <w:t xml:space="preserve"> and helps the smaller SCS to perform even better than a larger SCS such as 960 kHz.</w:t>
      </w:r>
      <w:r>
        <w:rPr>
          <w:b/>
          <w:i/>
          <w:lang w:eastAsia="zh-CN"/>
        </w:rPr>
        <w:t xml:space="preserve"> </w:t>
      </w:r>
      <w:r w:rsidRPr="00B52531">
        <w:rPr>
          <w:b/>
          <w:i/>
          <w:lang w:eastAsia="zh-CN"/>
        </w:rPr>
        <w:t>A</w:t>
      </w:r>
      <w:r>
        <w:rPr>
          <w:b/>
          <w:lang w:eastAsia="zh-CN"/>
        </w:rPr>
        <w:t xml:space="preserve"> </w:t>
      </w:r>
      <w:r>
        <w:rPr>
          <w:b/>
          <w:i/>
          <w:lang w:eastAsia="zh-CN"/>
        </w:rPr>
        <w:t>new</w:t>
      </w:r>
      <w:r w:rsidRPr="00B05904">
        <w:rPr>
          <w:b/>
          <w:i/>
          <w:lang w:eastAsia="zh-CN"/>
        </w:rPr>
        <w:t xml:space="preserve"> PTRS </w:t>
      </w:r>
      <w:r>
        <w:rPr>
          <w:b/>
          <w:i/>
          <w:lang w:eastAsia="zh-CN"/>
        </w:rPr>
        <w:t>pattern with more PTRS groups within one DFT</w:t>
      </w:r>
      <w:r>
        <w:rPr>
          <w:rFonts w:hint="eastAsia"/>
          <w:b/>
          <w:i/>
          <w:lang w:eastAsia="zh-CN"/>
        </w:rPr>
        <w:t>-</w:t>
      </w:r>
      <w:r>
        <w:rPr>
          <w:b/>
          <w:i/>
          <w:lang w:eastAsia="zh-CN"/>
        </w:rPr>
        <w:t xml:space="preserve">s-OFDM symbol should </w:t>
      </w:r>
      <w:r>
        <w:rPr>
          <w:rFonts w:hint="eastAsia"/>
          <w:b/>
          <w:i/>
          <w:lang w:eastAsia="zh-CN"/>
        </w:rPr>
        <w:t>b</w:t>
      </w:r>
      <w:r>
        <w:rPr>
          <w:b/>
          <w:i/>
          <w:lang w:eastAsia="zh-CN"/>
        </w:rPr>
        <w:t>e considered</w:t>
      </w:r>
      <w:r w:rsidRPr="00116387">
        <w:rPr>
          <w:b/>
          <w:i/>
          <w:lang w:eastAsia="zh-CN"/>
        </w:rPr>
        <w:t>.</w:t>
      </w:r>
    </w:p>
    <w:p w14:paraId="2F7A3A43" w14:textId="6A8E5BA4" w:rsidR="00D66C48" w:rsidRDefault="00C6501C" w:rsidP="00D66C48">
      <w:pPr>
        <w:rPr>
          <w:b/>
          <w:i/>
          <w:lang w:eastAsia="zh-CN"/>
        </w:rPr>
      </w:pPr>
      <w:r w:rsidRPr="00116387">
        <w:rPr>
          <w:b/>
          <w:i/>
          <w:lang w:eastAsia="zh-CN"/>
        </w:rPr>
        <w:t xml:space="preserve">Observation </w:t>
      </w:r>
      <w:r>
        <w:rPr>
          <w:b/>
          <w:i/>
          <w:lang w:eastAsia="zh-CN"/>
        </w:rPr>
        <w:t>3</w:t>
      </w:r>
      <w:r w:rsidRPr="00116387">
        <w:rPr>
          <w:b/>
          <w:i/>
          <w:lang w:eastAsia="zh-CN"/>
        </w:rPr>
        <w:t>: I</w:t>
      </w:r>
      <w:r>
        <w:rPr>
          <w:b/>
          <w:i/>
          <w:lang w:eastAsia="zh-CN"/>
        </w:rPr>
        <w:t>n</w:t>
      </w:r>
      <w:r w:rsidRPr="00116387">
        <w:rPr>
          <w:b/>
          <w:i/>
          <w:lang w:eastAsia="zh-CN"/>
        </w:rPr>
        <w:t xml:space="preserve"> CDL-B with DS=50ns, the NCP length of SCS </w:t>
      </w:r>
      <w:r>
        <w:rPr>
          <w:b/>
          <w:i/>
          <w:lang w:eastAsia="zh-CN"/>
        </w:rPr>
        <w:t>960</w:t>
      </w:r>
      <w:r w:rsidRPr="00116387">
        <w:rPr>
          <w:b/>
          <w:i/>
          <w:lang w:eastAsia="zh-CN"/>
        </w:rPr>
        <w:t xml:space="preserve"> kHz is not sufficient to cover the delay spread.</w:t>
      </w:r>
      <w:r>
        <w:rPr>
          <w:b/>
          <w:i/>
          <w:lang w:eastAsia="zh-CN"/>
        </w:rPr>
        <w:t xml:space="preserve"> If 480 kHz or 960 kHz were supported, </w:t>
      </w:r>
      <w:r w:rsidRPr="00116387">
        <w:rPr>
          <w:b/>
          <w:i/>
          <w:lang w:eastAsia="zh-CN"/>
        </w:rPr>
        <w:t xml:space="preserve">ECP </w:t>
      </w:r>
      <w:r>
        <w:rPr>
          <w:b/>
          <w:i/>
          <w:lang w:eastAsia="zh-CN"/>
        </w:rPr>
        <w:t>would be</w:t>
      </w:r>
      <w:r w:rsidRPr="00116387">
        <w:rPr>
          <w:b/>
          <w:i/>
          <w:lang w:eastAsia="zh-CN"/>
        </w:rPr>
        <w:t xml:space="preserve"> required </w:t>
      </w:r>
      <w:r>
        <w:rPr>
          <w:b/>
          <w:i/>
          <w:lang w:eastAsia="zh-CN"/>
        </w:rPr>
        <w:t xml:space="preserve">in order </w:t>
      </w:r>
      <w:r w:rsidRPr="00116387">
        <w:rPr>
          <w:b/>
          <w:i/>
          <w:lang w:eastAsia="zh-CN"/>
        </w:rPr>
        <w:t>to accommodate the delay spread, time alignment error, analog beam switching time, DL/UL switching time, and Multi-TRP delay</w:t>
      </w:r>
      <w:r>
        <w:rPr>
          <w:b/>
          <w:i/>
          <w:lang w:eastAsia="zh-CN"/>
        </w:rPr>
        <w:t>;</w:t>
      </w:r>
      <w:r w:rsidRPr="00116387">
        <w:rPr>
          <w:b/>
          <w:i/>
          <w:lang w:eastAsia="zh-CN"/>
        </w:rPr>
        <w:t xml:space="preserve"> causing a larger overhead.</w:t>
      </w:r>
      <w:r w:rsidR="00D66C48" w:rsidRPr="00116387">
        <w:rPr>
          <w:b/>
          <w:i/>
          <w:lang w:eastAsia="zh-CN"/>
        </w:rPr>
        <w:t xml:space="preserve"> </w:t>
      </w:r>
    </w:p>
    <w:p w14:paraId="04295A0D" w14:textId="77777777" w:rsidR="00D66C48" w:rsidRPr="00844F0E" w:rsidRDefault="00D66C48" w:rsidP="00D66C48">
      <w:pPr>
        <w:pStyle w:val="af2"/>
        <w:rPr>
          <w:b/>
          <w:i/>
          <w:sz w:val="22"/>
          <w:szCs w:val="22"/>
          <w:lang w:eastAsia="zh-CN"/>
        </w:rPr>
      </w:pPr>
      <w:r w:rsidRPr="00844F0E">
        <w:rPr>
          <w:b/>
          <w:i/>
          <w:sz w:val="22"/>
          <w:szCs w:val="22"/>
          <w:lang w:eastAsia="zh-CN"/>
        </w:rPr>
        <w:t>Observation</w:t>
      </w:r>
      <w:r>
        <w:rPr>
          <w:b/>
          <w:i/>
          <w:sz w:val="22"/>
          <w:szCs w:val="22"/>
          <w:lang w:eastAsia="zh-CN"/>
        </w:rPr>
        <w:t xml:space="preserve"> 6</w:t>
      </w:r>
      <w:r w:rsidRPr="00844F0E">
        <w:rPr>
          <w:b/>
          <w:i/>
          <w:sz w:val="22"/>
          <w:szCs w:val="22"/>
          <w:lang w:eastAsia="zh-CN"/>
        </w:rPr>
        <w:t xml:space="preserve">: </w:t>
      </w:r>
      <w:r>
        <w:rPr>
          <w:b/>
          <w:i/>
          <w:sz w:val="22"/>
          <w:szCs w:val="22"/>
          <w:lang w:eastAsia="zh-CN"/>
        </w:rPr>
        <w:t xml:space="preserve">There is no significant difference between using </w:t>
      </w:r>
      <w:r w:rsidRPr="00844F0E">
        <w:rPr>
          <w:b/>
          <w:i/>
          <w:sz w:val="22"/>
          <w:szCs w:val="22"/>
          <w:lang w:eastAsia="zh-CN"/>
        </w:rPr>
        <w:t xml:space="preserve">multiple </w:t>
      </w:r>
      <w:r>
        <w:rPr>
          <w:b/>
          <w:i/>
          <w:sz w:val="22"/>
          <w:szCs w:val="22"/>
          <w:lang w:eastAsia="zh-CN"/>
        </w:rPr>
        <w:t>component carriers</w:t>
      </w:r>
      <w:r w:rsidRPr="00844F0E">
        <w:rPr>
          <w:b/>
          <w:i/>
          <w:sz w:val="22"/>
          <w:szCs w:val="22"/>
          <w:lang w:eastAsia="zh-CN"/>
        </w:rPr>
        <w:t xml:space="preserve"> with a smaller SCS </w:t>
      </w:r>
      <w:r>
        <w:rPr>
          <w:b/>
          <w:i/>
          <w:sz w:val="22"/>
          <w:szCs w:val="22"/>
          <w:lang w:eastAsia="zh-CN"/>
        </w:rPr>
        <w:t>or</w:t>
      </w:r>
      <w:r w:rsidRPr="00844F0E">
        <w:rPr>
          <w:b/>
          <w:i/>
          <w:sz w:val="22"/>
          <w:szCs w:val="22"/>
          <w:lang w:eastAsia="zh-CN"/>
        </w:rPr>
        <w:t xml:space="preserve"> a single carrier with a larger SCS</w:t>
      </w:r>
      <w:r>
        <w:rPr>
          <w:b/>
          <w:i/>
          <w:sz w:val="22"/>
          <w:szCs w:val="22"/>
          <w:lang w:eastAsia="zh-CN"/>
        </w:rPr>
        <w:t xml:space="preserve"> in terms of signalling overhead and spectral efficiency. UE capabilities for aggregating up to 8 component carriers is already specified for NR</w:t>
      </w:r>
      <w:r w:rsidRPr="00844F0E">
        <w:rPr>
          <w:b/>
          <w:i/>
          <w:sz w:val="22"/>
          <w:szCs w:val="22"/>
          <w:lang w:eastAsia="zh-CN"/>
        </w:rPr>
        <w:t>.</w:t>
      </w:r>
    </w:p>
    <w:p w14:paraId="2FC8139C" w14:textId="5EA1EAA9" w:rsidR="007E2777" w:rsidRPr="00D66C48" w:rsidRDefault="00D66C48" w:rsidP="008964DD">
      <w:pPr>
        <w:rPr>
          <w:b/>
          <w:i/>
          <w:lang w:eastAsia="zh-CN"/>
        </w:rPr>
      </w:pPr>
      <w:r w:rsidRPr="00116387">
        <w:rPr>
          <w:b/>
          <w:i/>
          <w:color w:val="000000" w:themeColor="text1"/>
          <w:lang w:eastAsia="zh-CN"/>
        </w:rPr>
        <w:t xml:space="preserve">Observation </w:t>
      </w:r>
      <w:r>
        <w:rPr>
          <w:b/>
          <w:i/>
          <w:color w:val="000000" w:themeColor="text1"/>
          <w:lang w:eastAsia="zh-CN"/>
        </w:rPr>
        <w:t>9: Overhead caused by DL/UL switching (14 μs) is large under SCS of 480 kHz (half a slot) and 960 kHz (almost a full slot).</w:t>
      </w:r>
    </w:p>
    <w:p w14:paraId="15CD0687" w14:textId="77777777" w:rsidR="007D0AE5" w:rsidRDefault="007D0AE5" w:rsidP="007D0AE5">
      <w:pPr>
        <w:rPr>
          <w:b/>
          <w:i/>
          <w:lang w:eastAsia="zh-CN"/>
        </w:rPr>
      </w:pPr>
    </w:p>
    <w:p w14:paraId="4CCAA948" w14:textId="77777777" w:rsidR="007D0AE5" w:rsidRPr="007D0AE5" w:rsidRDefault="007D0AE5" w:rsidP="007D0AE5">
      <w:pPr>
        <w:rPr>
          <w:b/>
          <w:i/>
          <w:lang w:eastAsia="zh-CN"/>
        </w:rPr>
      </w:pPr>
      <w:r w:rsidRPr="007D0AE5">
        <w:rPr>
          <w:b/>
          <w:i/>
          <w:lang w:eastAsia="zh-CN"/>
        </w:rPr>
        <w:t xml:space="preserve">Proposal 1: </w:t>
      </w:r>
      <w:r w:rsidRPr="00116387">
        <w:rPr>
          <w:b/>
          <w:i/>
          <w:lang w:eastAsia="zh-CN"/>
        </w:rPr>
        <w:t>S</w:t>
      </w:r>
      <w:r w:rsidRPr="00327E6F">
        <w:rPr>
          <w:b/>
          <w:i/>
          <w:lang w:eastAsia="zh-CN"/>
        </w:rPr>
        <w:t xml:space="preserve">upport </w:t>
      </w:r>
      <w:r w:rsidRPr="000B29A5">
        <w:rPr>
          <w:b/>
          <w:i/>
          <w:lang w:eastAsia="zh-CN"/>
        </w:rPr>
        <w:t>120</w:t>
      </w:r>
      <w:r w:rsidRPr="00D3573C">
        <w:rPr>
          <w:b/>
          <w:i/>
          <w:lang w:eastAsia="zh-CN"/>
        </w:rPr>
        <w:t xml:space="preserve"> kHz</w:t>
      </w:r>
      <w:r w:rsidRPr="00AC1889">
        <w:rPr>
          <w:b/>
          <w:i/>
          <w:lang w:eastAsia="zh-CN"/>
        </w:rPr>
        <w:t xml:space="preserve"> </w:t>
      </w:r>
      <w:r>
        <w:rPr>
          <w:rFonts w:hint="eastAsia"/>
          <w:b/>
          <w:i/>
          <w:lang w:eastAsia="zh-CN"/>
        </w:rPr>
        <w:t>o</w:t>
      </w:r>
      <w:r>
        <w:rPr>
          <w:b/>
          <w:i/>
          <w:lang w:eastAsia="zh-CN"/>
        </w:rPr>
        <w:t xml:space="preserve">r 240 kHz </w:t>
      </w:r>
      <w:r w:rsidRPr="00AC1889">
        <w:rPr>
          <w:b/>
          <w:i/>
          <w:lang w:eastAsia="zh-CN"/>
        </w:rPr>
        <w:t>SCS with NCP for physical layer signals, control/data channel, and PRACH,</w:t>
      </w:r>
      <w:r>
        <w:rPr>
          <w:b/>
          <w:i/>
          <w:lang w:eastAsia="zh-CN"/>
        </w:rPr>
        <w:t xml:space="preserve"> SSB,</w:t>
      </w:r>
      <w:r w:rsidRPr="00AC1889">
        <w:rPr>
          <w:b/>
          <w:i/>
          <w:lang w:eastAsia="zh-CN"/>
        </w:rPr>
        <w:t xml:space="preserve"> for both licensed and unlicensed band operations.</w:t>
      </w:r>
    </w:p>
    <w:p w14:paraId="66F6540C" w14:textId="77777777" w:rsidR="007D0AE5" w:rsidRDefault="007D0AE5" w:rsidP="007D0AE5">
      <w:pPr>
        <w:rPr>
          <w:b/>
          <w:i/>
          <w:lang w:eastAsia="zh-CN"/>
        </w:rPr>
      </w:pPr>
      <w:r w:rsidRPr="00EB329D">
        <w:rPr>
          <w:b/>
          <w:i/>
          <w:lang w:eastAsia="zh-CN"/>
        </w:rPr>
        <w:t>Proposal 2:  400</w:t>
      </w:r>
      <w:r w:rsidRPr="005C3B73">
        <w:rPr>
          <w:b/>
          <w:i/>
          <w:lang w:eastAsia="zh-CN"/>
        </w:rPr>
        <w:t xml:space="preserve"> MHz can be the starting point for the maximum bandwidth of a single </w:t>
      </w:r>
      <w:r>
        <w:rPr>
          <w:b/>
          <w:i/>
          <w:lang w:eastAsia="zh-CN"/>
        </w:rPr>
        <w:t>carrier</w:t>
      </w:r>
      <w:r w:rsidRPr="005C3B73">
        <w:rPr>
          <w:b/>
          <w:i/>
          <w:lang w:eastAsia="zh-CN"/>
        </w:rPr>
        <w:t xml:space="preserve"> in the frequency band between 52.6</w:t>
      </w:r>
      <w:r>
        <w:rPr>
          <w:b/>
          <w:i/>
          <w:lang w:eastAsia="zh-CN"/>
        </w:rPr>
        <w:t xml:space="preserve"> </w:t>
      </w:r>
      <w:r w:rsidRPr="005C3B73">
        <w:rPr>
          <w:b/>
          <w:i/>
          <w:lang w:eastAsia="zh-CN"/>
        </w:rPr>
        <w:t>GHz and 71</w:t>
      </w:r>
      <w:r>
        <w:rPr>
          <w:b/>
          <w:i/>
          <w:lang w:eastAsia="zh-CN"/>
        </w:rPr>
        <w:t xml:space="preserve"> </w:t>
      </w:r>
      <w:r w:rsidRPr="005C3B73">
        <w:rPr>
          <w:b/>
          <w:i/>
          <w:lang w:eastAsia="zh-CN"/>
        </w:rPr>
        <w:t xml:space="preserve">GHz. </w:t>
      </w:r>
    </w:p>
    <w:p w14:paraId="0141F579" w14:textId="77777777" w:rsidR="007D0AE5" w:rsidRPr="00C04F58" w:rsidRDefault="007D0AE5" w:rsidP="007D0AE5">
      <w:pPr>
        <w:rPr>
          <w:b/>
          <w:i/>
          <w:lang w:eastAsia="zh-CN"/>
        </w:rPr>
      </w:pPr>
      <w:r w:rsidRPr="00C04F58">
        <w:rPr>
          <w:b/>
          <w:i/>
          <w:lang w:eastAsia="zh-CN"/>
        </w:rPr>
        <w:t xml:space="preserve">Proposal 3: For NR system operating in 52.6 GHz to 71 GHz, NR should be designed with minimum 32 RBs per carrier. The supported minimum carrier bandwidth for a cell is 50 MHz. </w:t>
      </w:r>
    </w:p>
    <w:p w14:paraId="000F8F3B" w14:textId="77777777" w:rsidR="007D0AE5" w:rsidRDefault="007D0AE5" w:rsidP="007D0AE5">
      <w:pPr>
        <w:spacing w:before="120"/>
        <w:rPr>
          <w:lang w:eastAsia="zh-CN"/>
        </w:rPr>
      </w:pPr>
      <w:r w:rsidRPr="00844F0E">
        <w:rPr>
          <w:b/>
          <w:i/>
          <w:lang w:eastAsia="zh-CN"/>
        </w:rPr>
        <w:t xml:space="preserve">Proposal </w:t>
      </w:r>
      <w:r>
        <w:rPr>
          <w:b/>
          <w:i/>
          <w:lang w:eastAsia="zh-CN"/>
        </w:rPr>
        <w:t>4</w:t>
      </w:r>
      <w:r w:rsidRPr="00844F0E">
        <w:rPr>
          <w:b/>
          <w:i/>
          <w:lang w:eastAsia="zh-CN"/>
        </w:rPr>
        <w:t>:</w:t>
      </w:r>
      <w:r>
        <w:rPr>
          <w:b/>
          <w:i/>
          <w:lang w:eastAsia="zh-CN"/>
        </w:rPr>
        <w:t xml:space="preserve"> The choice of supported maximum carrier bandwidth for NR operating in </w:t>
      </w:r>
      <w:r w:rsidRPr="00844F0E">
        <w:rPr>
          <w:b/>
          <w:i/>
          <w:lang w:eastAsia="zh-CN"/>
        </w:rPr>
        <w:t>52.6 GHz to 71 GHz</w:t>
      </w:r>
      <w:r>
        <w:rPr>
          <w:b/>
          <w:i/>
          <w:lang w:eastAsia="zh-CN"/>
        </w:rPr>
        <w:t xml:space="preserve"> should ensure a minimum of at least 6 channels in any regulated range.</w:t>
      </w:r>
    </w:p>
    <w:p w14:paraId="3D3F9514" w14:textId="77777777" w:rsidR="00235012" w:rsidRPr="00C04F58" w:rsidRDefault="00235012" w:rsidP="00B15C1E">
      <w:pPr>
        <w:rPr>
          <w:b/>
          <w:i/>
          <w:color w:val="000000" w:themeColor="text1"/>
          <w:lang w:eastAsia="zh-CN"/>
        </w:rPr>
      </w:pPr>
    </w:p>
    <w:p w14:paraId="304C999F" w14:textId="0E96A1F5" w:rsidR="00ED062E" w:rsidRPr="00B52531" w:rsidRDefault="00011DDC" w:rsidP="00B52531">
      <w:pPr>
        <w:pStyle w:val="af"/>
        <w:numPr>
          <w:ilvl w:val="0"/>
          <w:numId w:val="19"/>
        </w:numPr>
        <w:rPr>
          <w:b/>
          <w:color w:val="000000" w:themeColor="text1"/>
          <w:u w:val="single"/>
          <w:lang w:eastAsia="zh-CN"/>
        </w:rPr>
      </w:pPr>
      <w:bookmarkStart w:id="14" w:name="_Ref124589665"/>
      <w:bookmarkStart w:id="15" w:name="_Ref71620620"/>
      <w:bookmarkStart w:id="16" w:name="_Ref124671424"/>
      <w:r>
        <w:rPr>
          <w:b/>
          <w:color w:val="000000" w:themeColor="text1"/>
          <w:u w:val="single"/>
          <w:lang w:eastAsia="zh-CN"/>
        </w:rPr>
        <w:t>Numerology for i</w:t>
      </w:r>
      <w:r w:rsidR="001501A5" w:rsidRPr="00B52531">
        <w:rPr>
          <w:b/>
          <w:color w:val="000000" w:themeColor="text1"/>
          <w:u w:val="single"/>
          <w:lang w:eastAsia="zh-CN"/>
        </w:rPr>
        <w:t>nitial access</w:t>
      </w:r>
      <w:r w:rsidR="003123A8">
        <w:rPr>
          <w:b/>
          <w:color w:val="000000" w:themeColor="text1"/>
          <w:u w:val="single"/>
          <w:lang w:eastAsia="zh-CN"/>
        </w:rPr>
        <w:t xml:space="preserve"> and channels</w:t>
      </w:r>
    </w:p>
    <w:p w14:paraId="2677B21F" w14:textId="77777777" w:rsidR="007D0AE5" w:rsidRPr="00AC1889" w:rsidRDefault="007D0AE5" w:rsidP="007D0AE5">
      <w:pPr>
        <w:rPr>
          <w:b/>
          <w:i/>
          <w:lang w:eastAsia="zh-CN"/>
        </w:rPr>
      </w:pPr>
      <w:r w:rsidRPr="00116387">
        <w:rPr>
          <w:b/>
          <w:i/>
          <w:lang w:eastAsia="zh-CN"/>
        </w:rPr>
        <w:t xml:space="preserve">Observation </w:t>
      </w:r>
      <w:r>
        <w:rPr>
          <w:b/>
          <w:i/>
          <w:lang w:eastAsia="zh-CN"/>
        </w:rPr>
        <w:t>4</w:t>
      </w:r>
      <w:r w:rsidRPr="009925BF">
        <w:rPr>
          <w:b/>
          <w:i/>
          <w:lang w:eastAsia="zh-CN"/>
        </w:rPr>
        <w:t xml:space="preserve">: </w:t>
      </w:r>
      <w:r w:rsidRPr="000B29A5">
        <w:rPr>
          <w:b/>
          <w:i/>
          <w:lang w:eastAsia="zh-CN"/>
        </w:rPr>
        <w:t xml:space="preserve">A larger SCS </w:t>
      </w:r>
      <w:r w:rsidRPr="00D3573C">
        <w:rPr>
          <w:b/>
          <w:i/>
          <w:lang w:eastAsia="zh-CN"/>
        </w:rPr>
        <w:t>has</w:t>
      </w:r>
      <w:r w:rsidRPr="006F1E16">
        <w:rPr>
          <w:b/>
          <w:i/>
          <w:lang w:eastAsia="zh-CN"/>
        </w:rPr>
        <w:t xml:space="preserve"> </w:t>
      </w:r>
      <w:r w:rsidRPr="00AC1889">
        <w:rPr>
          <w:b/>
          <w:i/>
          <w:lang w:eastAsia="zh-CN"/>
        </w:rPr>
        <w:t>a poorer coverage for PRACH transmission.</w:t>
      </w:r>
    </w:p>
    <w:p w14:paraId="4D3E95D0" w14:textId="77777777" w:rsidR="003123A8" w:rsidRPr="00116387" w:rsidRDefault="003123A8" w:rsidP="003123A8">
      <w:pPr>
        <w:rPr>
          <w:color w:val="000000" w:themeColor="text1"/>
          <w:lang w:eastAsia="zh-CN"/>
        </w:rPr>
      </w:pPr>
      <w:r w:rsidRPr="00116387">
        <w:rPr>
          <w:b/>
          <w:i/>
          <w:color w:val="000000" w:themeColor="text1"/>
          <w:lang w:eastAsia="zh-CN"/>
        </w:rPr>
        <w:t xml:space="preserve">Observation </w:t>
      </w:r>
      <w:r>
        <w:rPr>
          <w:b/>
          <w:i/>
          <w:color w:val="000000" w:themeColor="text1"/>
          <w:lang w:eastAsia="zh-CN"/>
        </w:rPr>
        <w:t>5</w:t>
      </w:r>
      <w:r w:rsidRPr="00116387">
        <w:rPr>
          <w:b/>
          <w:i/>
          <w:color w:val="000000" w:themeColor="text1"/>
          <w:lang w:eastAsia="zh-CN"/>
        </w:rPr>
        <w:t xml:space="preserve">: </w:t>
      </w:r>
      <w:r>
        <w:rPr>
          <w:b/>
          <w:i/>
          <w:color w:val="000000" w:themeColor="text1"/>
          <w:lang w:eastAsia="zh-CN"/>
        </w:rPr>
        <w:t xml:space="preserve">A </w:t>
      </w:r>
      <w:r w:rsidRPr="00116387">
        <w:rPr>
          <w:b/>
          <w:i/>
          <w:color w:val="000000" w:themeColor="text1"/>
          <w:lang w:eastAsia="zh-CN"/>
        </w:rPr>
        <w:t xml:space="preserve">SCS larger than 240 kHz for SSB is not well-justified. </w:t>
      </w:r>
    </w:p>
    <w:p w14:paraId="5CC09511" w14:textId="77777777" w:rsidR="00670D6F" w:rsidRDefault="00670D6F" w:rsidP="00670D6F">
      <w:pPr>
        <w:rPr>
          <w:b/>
          <w:i/>
          <w:color w:val="000000" w:themeColor="text1"/>
          <w:lang w:eastAsia="zh-CN"/>
        </w:rPr>
      </w:pPr>
      <w:r w:rsidRPr="00116387">
        <w:rPr>
          <w:b/>
          <w:i/>
          <w:color w:val="000000" w:themeColor="text1"/>
          <w:lang w:eastAsia="zh-CN"/>
        </w:rPr>
        <w:t>Observation 7: The numerology of 120 kHz</w:t>
      </w:r>
      <w:r>
        <w:rPr>
          <w:b/>
          <w:i/>
          <w:color w:val="000000" w:themeColor="text1"/>
          <w:lang w:eastAsia="zh-CN"/>
        </w:rPr>
        <w:t xml:space="preserve"> or </w:t>
      </w:r>
      <w:r w:rsidRPr="00116387">
        <w:rPr>
          <w:b/>
          <w:i/>
          <w:color w:val="000000" w:themeColor="text1"/>
          <w:lang w:eastAsia="zh-CN"/>
        </w:rPr>
        <w:t>240 kHz SCS with NCP is sufficient for initial access.</w:t>
      </w:r>
    </w:p>
    <w:p w14:paraId="25BC0592" w14:textId="77777777" w:rsidR="00670D6F" w:rsidRDefault="00670D6F" w:rsidP="00ED062E">
      <w:pPr>
        <w:rPr>
          <w:color w:val="000000" w:themeColor="text1"/>
          <w:lang w:eastAsia="zh-CN"/>
        </w:rPr>
      </w:pPr>
    </w:p>
    <w:p w14:paraId="30E6EAC3" w14:textId="77777777" w:rsidR="00670D6F" w:rsidRPr="00670D6F" w:rsidRDefault="00670D6F" w:rsidP="00ED062E">
      <w:pPr>
        <w:rPr>
          <w:color w:val="000000" w:themeColor="text1"/>
          <w:lang w:eastAsia="zh-CN"/>
        </w:rPr>
      </w:pPr>
    </w:p>
    <w:p w14:paraId="1A5AE4E0" w14:textId="43CFDB31" w:rsidR="00476634" w:rsidRPr="00B52531" w:rsidRDefault="001501A5" w:rsidP="00B52531">
      <w:pPr>
        <w:pStyle w:val="af"/>
        <w:numPr>
          <w:ilvl w:val="0"/>
          <w:numId w:val="19"/>
        </w:numPr>
        <w:rPr>
          <w:b/>
          <w:color w:val="000000" w:themeColor="text1"/>
          <w:u w:val="single"/>
          <w:lang w:eastAsia="zh-CN"/>
        </w:rPr>
      </w:pPr>
      <w:r w:rsidRPr="00B52531">
        <w:rPr>
          <w:b/>
          <w:color w:val="000000" w:themeColor="text1"/>
          <w:u w:val="single"/>
          <w:lang w:eastAsia="zh-CN"/>
        </w:rPr>
        <w:t>PHY impact</w:t>
      </w:r>
      <w:r w:rsidR="003123A8">
        <w:rPr>
          <w:b/>
          <w:color w:val="000000" w:themeColor="text1"/>
          <w:u w:val="single"/>
          <w:lang w:eastAsia="zh-CN"/>
        </w:rPr>
        <w:t>s</w:t>
      </w:r>
    </w:p>
    <w:p w14:paraId="2BF5EC6D" w14:textId="77777777" w:rsidR="00011DDC" w:rsidRPr="00116387" w:rsidRDefault="00011DDC" w:rsidP="00011DDC">
      <w:pPr>
        <w:rPr>
          <w:color w:val="000000" w:themeColor="text1"/>
          <w:lang w:eastAsia="zh-CN"/>
        </w:rPr>
      </w:pPr>
      <w:r w:rsidRPr="00116387">
        <w:rPr>
          <w:b/>
          <w:i/>
          <w:color w:val="000000" w:themeColor="text1"/>
          <w:lang w:eastAsia="zh-CN"/>
        </w:rPr>
        <w:t xml:space="preserve">Observation </w:t>
      </w:r>
      <w:r>
        <w:rPr>
          <w:b/>
          <w:i/>
          <w:color w:val="000000" w:themeColor="text1"/>
          <w:lang w:eastAsia="zh-CN"/>
        </w:rPr>
        <w:t>8</w:t>
      </w:r>
      <w:r w:rsidRPr="00116387">
        <w:rPr>
          <w:b/>
          <w:i/>
          <w:color w:val="000000" w:themeColor="text1"/>
          <w:lang w:eastAsia="zh-CN"/>
        </w:rPr>
        <w:t>: Due to the possibility of LBT failure, the support for non-consecutive R</w:t>
      </w:r>
      <w:r w:rsidRPr="00116387">
        <w:rPr>
          <w:rFonts w:eastAsiaTheme="minorEastAsia"/>
          <w:b/>
          <w:i/>
          <w:color w:val="000000" w:themeColor="text1"/>
        </w:rPr>
        <w:t>Os</w:t>
      </w:r>
      <w:r w:rsidRPr="00116387">
        <w:rPr>
          <w:b/>
          <w:i/>
          <w:color w:val="000000" w:themeColor="text1"/>
          <w:lang w:eastAsia="zh-CN"/>
        </w:rPr>
        <w:t xml:space="preserve"> in the time domain could be beneficial.</w:t>
      </w:r>
    </w:p>
    <w:p w14:paraId="124A04A9" w14:textId="77777777" w:rsidR="00670D6F" w:rsidRPr="0050559C" w:rsidRDefault="00670D6F" w:rsidP="00670D6F">
      <w:pPr>
        <w:rPr>
          <w:lang w:eastAsia="zh-CN"/>
        </w:rPr>
      </w:pPr>
      <w:r w:rsidRPr="00EB329D">
        <w:rPr>
          <w:b/>
          <w:i/>
          <w:lang w:eastAsia="zh-CN"/>
        </w:rPr>
        <w:t xml:space="preserve">Observation </w:t>
      </w:r>
      <w:r>
        <w:rPr>
          <w:b/>
          <w:i/>
          <w:lang w:eastAsia="zh-CN"/>
        </w:rPr>
        <w:t>10</w:t>
      </w:r>
      <w:r w:rsidRPr="005C3B73">
        <w:rPr>
          <w:b/>
          <w:i/>
          <w:lang w:eastAsia="zh-CN"/>
        </w:rPr>
        <w:t>:</w:t>
      </w:r>
      <w:r>
        <w:rPr>
          <w:b/>
          <w:i/>
          <w:lang w:eastAsia="zh-CN"/>
        </w:rPr>
        <w:t xml:space="preserve"> Detection probability of PDCCH may decrease for 960 kHz with the limited maximum number of non-overlapped CCEs per slot which may be lower than 16</w:t>
      </w:r>
      <w:r w:rsidRPr="00116387">
        <w:rPr>
          <w:b/>
          <w:i/>
          <w:lang w:eastAsia="zh-CN"/>
        </w:rPr>
        <w:t>.</w:t>
      </w:r>
    </w:p>
    <w:p w14:paraId="085B3A29" w14:textId="77777777" w:rsidR="003123A8" w:rsidRPr="00116387" w:rsidRDefault="003123A8" w:rsidP="003123A8">
      <w:pPr>
        <w:rPr>
          <w:color w:val="000000" w:themeColor="text1"/>
          <w:lang w:eastAsia="zh-CN"/>
        </w:rPr>
      </w:pPr>
      <w:r w:rsidRPr="00116387">
        <w:rPr>
          <w:b/>
          <w:i/>
          <w:lang w:eastAsia="zh-CN"/>
        </w:rPr>
        <w:t xml:space="preserve">Observation </w:t>
      </w:r>
      <w:r>
        <w:rPr>
          <w:b/>
          <w:i/>
          <w:lang w:eastAsia="zh-CN"/>
        </w:rPr>
        <w:t>12</w:t>
      </w:r>
      <w:r w:rsidRPr="00116387">
        <w:rPr>
          <w:b/>
          <w:i/>
          <w:lang w:eastAsia="zh-CN"/>
        </w:rPr>
        <w:t xml:space="preserve">: Sub-PRB </w:t>
      </w:r>
      <w:r>
        <w:rPr>
          <w:b/>
          <w:i/>
          <w:lang w:eastAsia="zh-CN"/>
        </w:rPr>
        <w:t>based resource allocation for PUSCH</w:t>
      </w:r>
      <w:r w:rsidRPr="00116387">
        <w:rPr>
          <w:b/>
          <w:i/>
          <w:lang w:eastAsia="zh-CN"/>
        </w:rPr>
        <w:t xml:space="preserve"> is not necessary due to an increased channel estimation complexity and a higher payload for FDRA.</w:t>
      </w:r>
    </w:p>
    <w:p w14:paraId="633CFA96" w14:textId="77777777" w:rsidR="001501A5" w:rsidRDefault="001501A5" w:rsidP="00D00298">
      <w:pPr>
        <w:rPr>
          <w:lang w:eastAsia="zh-CN"/>
        </w:rPr>
      </w:pPr>
    </w:p>
    <w:p w14:paraId="3C08F3BD" w14:textId="77777777" w:rsidR="00306DEA" w:rsidRDefault="00306DEA" w:rsidP="00306DEA">
      <w:pPr>
        <w:rPr>
          <w:b/>
          <w:i/>
          <w:color w:val="000000" w:themeColor="text1"/>
          <w:lang w:eastAsia="zh-CN"/>
        </w:rPr>
      </w:pPr>
      <w:r w:rsidRPr="00116387">
        <w:rPr>
          <w:b/>
          <w:i/>
          <w:color w:val="000000" w:themeColor="text1"/>
          <w:lang w:eastAsia="zh-CN"/>
        </w:rPr>
        <w:t xml:space="preserve">Proposal </w:t>
      </w:r>
      <w:r>
        <w:rPr>
          <w:b/>
          <w:i/>
          <w:color w:val="000000" w:themeColor="text1"/>
          <w:lang w:eastAsia="zh-CN"/>
        </w:rPr>
        <w:t>5</w:t>
      </w:r>
      <w:r w:rsidRPr="009925BF">
        <w:rPr>
          <w:b/>
          <w:i/>
          <w:color w:val="000000" w:themeColor="text1"/>
          <w:lang w:eastAsia="zh-CN"/>
        </w:rPr>
        <w:t xml:space="preserve">: </w:t>
      </w:r>
      <w:r w:rsidRPr="00C04F58">
        <w:rPr>
          <w:b/>
          <w:i/>
          <w:color w:val="000000" w:themeColor="text1"/>
          <w:lang w:eastAsia="zh-CN"/>
        </w:rPr>
        <w:t>If the existing FR2 SCSs are adopted for above 52.6</w:t>
      </w:r>
      <w:r>
        <w:rPr>
          <w:b/>
          <w:i/>
          <w:color w:val="000000" w:themeColor="text1"/>
          <w:lang w:eastAsia="zh-CN"/>
        </w:rPr>
        <w:t xml:space="preserve"> </w:t>
      </w:r>
      <w:r w:rsidRPr="00C04F58">
        <w:rPr>
          <w:b/>
          <w:i/>
          <w:color w:val="000000" w:themeColor="text1"/>
          <w:lang w:eastAsia="zh-CN"/>
        </w:rPr>
        <w:t>GHz, the physical layer design of FR2 should be reused for the licensed band and used as a baseline for the unlicensed band with possible modifications due to the regulatory requirements such as LBT and OCB.</w:t>
      </w:r>
    </w:p>
    <w:p w14:paraId="15FB2D12" w14:textId="77777777" w:rsidR="00011DDC" w:rsidRDefault="00011DDC" w:rsidP="00011DDC">
      <w:pPr>
        <w:rPr>
          <w:b/>
          <w:i/>
          <w:color w:val="000000" w:themeColor="text1"/>
        </w:rPr>
      </w:pPr>
      <w:r w:rsidRPr="000B05CD">
        <w:rPr>
          <w:b/>
          <w:i/>
          <w:color w:val="000000" w:themeColor="text1"/>
        </w:rPr>
        <w:t xml:space="preserve">Proposal </w:t>
      </w:r>
      <w:r>
        <w:rPr>
          <w:b/>
          <w:i/>
          <w:color w:val="000000" w:themeColor="text1"/>
        </w:rPr>
        <w:t>6</w:t>
      </w:r>
      <w:r w:rsidRPr="000B05CD">
        <w:rPr>
          <w:b/>
          <w:i/>
          <w:color w:val="000000" w:themeColor="text1"/>
        </w:rPr>
        <w:t xml:space="preserve">: </w:t>
      </w:r>
      <w:r>
        <w:rPr>
          <w:b/>
          <w:i/>
          <w:color w:val="000000" w:themeColor="text1"/>
        </w:rPr>
        <w:t>T</w:t>
      </w:r>
      <w:r w:rsidRPr="000B05CD">
        <w:rPr>
          <w:b/>
          <w:i/>
          <w:color w:val="000000" w:themeColor="text1"/>
        </w:rPr>
        <w:t>he SSB pattern</w:t>
      </w:r>
      <w:r>
        <w:rPr>
          <w:b/>
          <w:i/>
          <w:color w:val="000000" w:themeColor="text1"/>
        </w:rPr>
        <w:t>s</w:t>
      </w:r>
      <w:r w:rsidRPr="000B05CD">
        <w:rPr>
          <w:b/>
          <w:i/>
          <w:color w:val="000000" w:themeColor="text1"/>
        </w:rPr>
        <w:t xml:space="preserve"> of Case D and Case E can be reused in frequency range above 52.6</w:t>
      </w:r>
      <w:r>
        <w:rPr>
          <w:b/>
          <w:i/>
          <w:color w:val="000000" w:themeColor="text1"/>
        </w:rPr>
        <w:t xml:space="preserve"> </w:t>
      </w:r>
      <w:r w:rsidRPr="000B05CD">
        <w:rPr>
          <w:b/>
          <w:i/>
          <w:color w:val="000000" w:themeColor="text1"/>
        </w:rPr>
        <w:t>GHz for licensed band operation.</w:t>
      </w:r>
    </w:p>
    <w:p w14:paraId="5FFCBD84" w14:textId="77777777" w:rsidR="00011DDC" w:rsidRPr="00116387" w:rsidRDefault="00011DDC" w:rsidP="00011DDC">
      <w:pPr>
        <w:rPr>
          <w:b/>
          <w:i/>
          <w:color w:val="000000" w:themeColor="text1"/>
          <w:lang w:eastAsia="zh-CN"/>
        </w:rPr>
      </w:pPr>
      <w:r>
        <w:rPr>
          <w:rFonts w:hint="eastAsia"/>
          <w:b/>
          <w:i/>
          <w:color w:val="000000" w:themeColor="text1"/>
          <w:lang w:eastAsia="zh-CN"/>
        </w:rPr>
        <w:t>P</w:t>
      </w:r>
      <w:r>
        <w:rPr>
          <w:b/>
          <w:i/>
          <w:color w:val="000000" w:themeColor="text1"/>
          <w:lang w:eastAsia="zh-CN"/>
        </w:rPr>
        <w:t>roposal 7: More than 64 candidate SSB indexes should be introduced in NR-U-60.</w:t>
      </w:r>
    </w:p>
    <w:p w14:paraId="7DFF50B5" w14:textId="77777777" w:rsidR="00011DDC" w:rsidRPr="00116387" w:rsidRDefault="00011DDC" w:rsidP="00011DDC">
      <w:pPr>
        <w:rPr>
          <w:b/>
          <w:i/>
          <w:color w:val="000000" w:themeColor="text1"/>
          <w:lang w:eastAsia="zh-CN"/>
        </w:rPr>
      </w:pPr>
      <w:r w:rsidRPr="00116387">
        <w:rPr>
          <w:b/>
          <w:i/>
          <w:color w:val="000000" w:themeColor="text1"/>
          <w:lang w:eastAsia="zh-CN"/>
        </w:rPr>
        <w:t xml:space="preserve">Proposal </w:t>
      </w:r>
      <w:r>
        <w:rPr>
          <w:b/>
          <w:i/>
          <w:color w:val="000000" w:themeColor="text1"/>
          <w:lang w:eastAsia="zh-CN"/>
        </w:rPr>
        <w:t>8</w:t>
      </w:r>
      <w:r w:rsidRPr="00116387">
        <w:rPr>
          <w:b/>
          <w:i/>
          <w:color w:val="000000" w:themeColor="text1"/>
          <w:lang w:eastAsia="zh-CN"/>
        </w:rPr>
        <w:t xml:space="preserve">: </w:t>
      </w:r>
      <w:r>
        <w:rPr>
          <w:b/>
          <w:i/>
          <w:color w:val="000000" w:themeColor="text1"/>
          <w:lang w:eastAsia="zh-CN"/>
        </w:rPr>
        <w:t xml:space="preserve">The SSB and CORESET0 multiplexing patterns in Rel-15 can be reused for licensed band operation. </w:t>
      </w:r>
    </w:p>
    <w:p w14:paraId="46C83533" w14:textId="77777777" w:rsidR="00011DDC" w:rsidRDefault="00011DDC" w:rsidP="00011DDC">
      <w:pPr>
        <w:rPr>
          <w:b/>
          <w:i/>
          <w:color w:val="000000" w:themeColor="text1"/>
          <w:lang w:eastAsia="zh-CN"/>
        </w:rPr>
      </w:pPr>
      <w:r w:rsidRPr="00116387">
        <w:rPr>
          <w:b/>
          <w:i/>
          <w:color w:val="000000" w:themeColor="text1"/>
          <w:lang w:eastAsia="zh-CN"/>
        </w:rPr>
        <w:t xml:space="preserve">Proposal </w:t>
      </w:r>
      <w:r>
        <w:rPr>
          <w:b/>
          <w:i/>
          <w:color w:val="000000" w:themeColor="text1"/>
          <w:lang w:eastAsia="zh-CN"/>
        </w:rPr>
        <w:t>9</w:t>
      </w:r>
      <w:r w:rsidRPr="00116387">
        <w:rPr>
          <w:b/>
          <w:i/>
          <w:color w:val="000000" w:themeColor="text1"/>
          <w:lang w:eastAsia="zh-CN"/>
        </w:rPr>
        <w:t xml:space="preserve">: </w:t>
      </w:r>
      <w:r>
        <w:rPr>
          <w:b/>
          <w:i/>
          <w:color w:val="000000" w:themeColor="text1"/>
          <w:lang w:eastAsia="zh-CN"/>
        </w:rPr>
        <w:t xml:space="preserve">The SSB and CORESET0 multiplexing pattern 2 and 3 are preferred for unlicensed band operation in frequency range above 52.6 GHz when LBT is necessary. </w:t>
      </w:r>
    </w:p>
    <w:p w14:paraId="09ADD2B4" w14:textId="77777777" w:rsidR="00011DDC" w:rsidRPr="00116387" w:rsidRDefault="00011DDC" w:rsidP="00011DDC">
      <w:pPr>
        <w:rPr>
          <w:b/>
          <w:i/>
          <w:lang w:eastAsia="zh-CN"/>
        </w:rPr>
      </w:pPr>
      <w:r w:rsidRPr="00116387">
        <w:rPr>
          <w:b/>
          <w:i/>
          <w:lang w:eastAsia="zh-CN"/>
        </w:rPr>
        <w:t xml:space="preserve">Proposal </w:t>
      </w:r>
      <w:r>
        <w:rPr>
          <w:b/>
          <w:i/>
          <w:lang w:eastAsia="zh-CN"/>
        </w:rPr>
        <w:t>10</w:t>
      </w:r>
      <w:r w:rsidRPr="00116387">
        <w:rPr>
          <w:b/>
          <w:i/>
          <w:lang w:eastAsia="zh-CN"/>
        </w:rPr>
        <w:t>: For unlicensed band, ZC lengths</w:t>
      </w:r>
      <w:r>
        <w:rPr>
          <w:b/>
          <w:i/>
          <w:lang w:eastAsia="zh-CN"/>
        </w:rPr>
        <w:t xml:space="preserve"> such 571 and 1151 can be </w:t>
      </w:r>
      <w:r w:rsidRPr="00116387">
        <w:rPr>
          <w:b/>
          <w:i/>
          <w:lang w:eastAsia="zh-CN"/>
        </w:rPr>
        <w:t>considered for 120 kHz SCS.</w:t>
      </w:r>
    </w:p>
    <w:p w14:paraId="2A5ACD1E" w14:textId="77777777" w:rsidR="00670D6F" w:rsidRPr="00327E6F" w:rsidRDefault="00670D6F" w:rsidP="00670D6F">
      <w:pPr>
        <w:rPr>
          <w:b/>
          <w:i/>
          <w:lang w:eastAsia="zh-CN"/>
        </w:rPr>
      </w:pPr>
      <w:r w:rsidRPr="00327E6F">
        <w:rPr>
          <w:b/>
          <w:i/>
          <w:lang w:eastAsia="zh-CN"/>
        </w:rPr>
        <w:t xml:space="preserve">Proposal </w:t>
      </w:r>
      <w:r>
        <w:rPr>
          <w:b/>
          <w:i/>
          <w:lang w:eastAsia="zh-CN"/>
        </w:rPr>
        <w:t>11</w:t>
      </w:r>
      <w:r w:rsidRPr="00327E6F">
        <w:rPr>
          <w:b/>
          <w:i/>
          <w:lang w:eastAsia="zh-CN"/>
        </w:rPr>
        <w:t>:</w:t>
      </w:r>
      <w:r w:rsidRPr="005913D3">
        <w:rPr>
          <w:b/>
          <w:i/>
          <w:lang w:eastAsia="zh-CN"/>
        </w:rPr>
        <w:t xml:space="preserve"> Reuse the processing timeline for FR2</w:t>
      </w:r>
      <w:r>
        <w:rPr>
          <w:b/>
          <w:i/>
          <w:lang w:eastAsia="zh-CN"/>
        </w:rPr>
        <w:t xml:space="preserve"> for 120 kHz. If a new SCS is supported, reusing processing timeline for FR2 based on a fixed time unit defined as a slot duration of 120 kHz can be considered with s</w:t>
      </w:r>
      <w:r w:rsidRPr="005913D3">
        <w:rPr>
          <w:b/>
          <w:i/>
          <w:lang w:eastAsia="zh-CN"/>
        </w:rPr>
        <w:t xml:space="preserve">lot bundling </w:t>
      </w:r>
      <w:r>
        <w:rPr>
          <w:b/>
          <w:i/>
          <w:lang w:eastAsia="zh-CN"/>
        </w:rPr>
        <w:t>within the fixed time unit for PDSCH/</w:t>
      </w:r>
      <w:r w:rsidRPr="00D3573C">
        <w:rPr>
          <w:b/>
          <w:i/>
          <w:lang w:eastAsia="zh-CN"/>
        </w:rPr>
        <w:t xml:space="preserve"> PUSCH</w:t>
      </w:r>
      <w:r>
        <w:rPr>
          <w:b/>
          <w:i/>
          <w:lang w:eastAsia="zh-CN"/>
        </w:rPr>
        <w:t xml:space="preserve"> resource allocation, mapping</w:t>
      </w:r>
      <w:r w:rsidRPr="00D3573C">
        <w:rPr>
          <w:b/>
          <w:i/>
          <w:lang w:eastAsia="zh-CN"/>
        </w:rPr>
        <w:t>, and PDCCH monito</w:t>
      </w:r>
      <w:r w:rsidRPr="00AA6D6A">
        <w:rPr>
          <w:b/>
          <w:i/>
          <w:lang w:eastAsia="zh-CN"/>
        </w:rPr>
        <w:t>ring</w:t>
      </w:r>
      <w:r w:rsidRPr="009166BC">
        <w:rPr>
          <w:b/>
          <w:i/>
          <w:lang w:eastAsia="zh-CN"/>
        </w:rPr>
        <w:t>.</w:t>
      </w:r>
      <w:r w:rsidRPr="00116387">
        <w:rPr>
          <w:b/>
          <w:i/>
          <w:lang w:eastAsia="zh-CN"/>
        </w:rPr>
        <w:t xml:space="preserve"> </w:t>
      </w:r>
    </w:p>
    <w:p w14:paraId="6D8FC382" w14:textId="77777777" w:rsidR="003123A8" w:rsidRPr="00116387" w:rsidRDefault="003123A8" w:rsidP="003123A8">
      <w:pPr>
        <w:autoSpaceDE/>
        <w:autoSpaceDN/>
        <w:adjustRightInd/>
        <w:snapToGrid/>
        <w:spacing w:after="180"/>
        <w:rPr>
          <w:b/>
          <w:i/>
          <w:lang w:eastAsia="zh-CN"/>
        </w:rPr>
      </w:pPr>
      <w:r w:rsidRPr="00116387">
        <w:rPr>
          <w:b/>
          <w:i/>
          <w:lang w:eastAsia="zh-CN"/>
        </w:rPr>
        <w:t xml:space="preserve">Proposal </w:t>
      </w:r>
      <w:r>
        <w:rPr>
          <w:b/>
          <w:i/>
          <w:lang w:eastAsia="zh-CN"/>
        </w:rPr>
        <w:t>12</w:t>
      </w:r>
      <w:r w:rsidRPr="00116387">
        <w:rPr>
          <w:b/>
          <w:i/>
          <w:lang w:eastAsia="zh-CN"/>
        </w:rPr>
        <w:t>: PRB based interlace resource mapping for PUSCH/PUCCH/SRS should be studied further in NR-U-60.</w:t>
      </w:r>
    </w:p>
    <w:p w14:paraId="6AE9BB66" w14:textId="77777777" w:rsidR="003123A8" w:rsidRDefault="003123A8" w:rsidP="003123A8">
      <w:pPr>
        <w:autoSpaceDE/>
        <w:autoSpaceDN/>
        <w:adjustRightInd/>
        <w:snapToGrid/>
        <w:spacing w:after="180"/>
        <w:rPr>
          <w:b/>
          <w:i/>
          <w:color w:val="000000" w:themeColor="text1"/>
          <w:lang w:eastAsia="zh-CN"/>
        </w:rPr>
      </w:pPr>
      <w:r w:rsidRPr="00D3573C">
        <w:rPr>
          <w:b/>
          <w:i/>
          <w:color w:val="000000" w:themeColor="text1"/>
          <w:lang w:eastAsia="zh-CN"/>
        </w:rPr>
        <w:t xml:space="preserve">Proposal </w:t>
      </w:r>
      <w:r>
        <w:rPr>
          <w:b/>
          <w:i/>
          <w:color w:val="000000" w:themeColor="text1"/>
          <w:lang w:eastAsia="zh-CN"/>
        </w:rPr>
        <w:t>13</w:t>
      </w:r>
      <w:r w:rsidRPr="00AA6D6A">
        <w:rPr>
          <w:b/>
          <w:i/>
          <w:color w:val="000000" w:themeColor="text1"/>
          <w:lang w:eastAsia="zh-CN"/>
        </w:rPr>
        <w:t>: Study the use of aperiodic CSI-RS for BFR procedure in NR-U-60.</w:t>
      </w:r>
    </w:p>
    <w:p w14:paraId="2BBAB9D4" w14:textId="77777777" w:rsidR="003123A8" w:rsidRPr="000B29A5" w:rsidRDefault="003123A8" w:rsidP="003123A8">
      <w:pPr>
        <w:autoSpaceDE/>
        <w:autoSpaceDN/>
        <w:adjustRightInd/>
        <w:snapToGrid/>
        <w:spacing w:after="180"/>
        <w:rPr>
          <w:b/>
          <w:i/>
          <w:color w:val="000000" w:themeColor="text1"/>
          <w:lang w:eastAsia="zh-CN"/>
        </w:rPr>
      </w:pPr>
      <w:r w:rsidRPr="00B46C8C">
        <w:rPr>
          <w:b/>
          <w:i/>
        </w:rPr>
        <w:lastRenderedPageBreak/>
        <w:t xml:space="preserve">Proposal </w:t>
      </w:r>
      <w:r>
        <w:rPr>
          <w:b/>
          <w:i/>
        </w:rPr>
        <w:t>14</w:t>
      </w:r>
      <w:r w:rsidRPr="00B46C8C">
        <w:rPr>
          <w:b/>
          <w:i/>
        </w:rPr>
        <w:t>: RSSI measurement with directional reception should be studied in NR-U-60.</w:t>
      </w:r>
    </w:p>
    <w:p w14:paraId="68BF5E92" w14:textId="77777777" w:rsidR="00670D6F" w:rsidRPr="003123A8" w:rsidRDefault="00670D6F" w:rsidP="00D00298">
      <w:pPr>
        <w:rPr>
          <w:lang w:eastAsia="zh-CN"/>
        </w:rPr>
      </w:pPr>
    </w:p>
    <w:p w14:paraId="5F9F9789" w14:textId="77777777" w:rsidR="001D780E" w:rsidRPr="00116387" w:rsidRDefault="001D780E" w:rsidP="00CF195E">
      <w:pPr>
        <w:pStyle w:val="1"/>
        <w:numPr>
          <w:ilvl w:val="0"/>
          <w:numId w:val="0"/>
        </w:numPr>
        <w:ind w:left="432" w:hanging="432"/>
      </w:pPr>
      <w:r w:rsidRPr="00116387">
        <w:t>References</w:t>
      </w:r>
    </w:p>
    <w:bookmarkEnd w:id="14"/>
    <w:bookmarkEnd w:id="15"/>
    <w:bookmarkEnd w:id="16"/>
    <w:p w14:paraId="08854B60" w14:textId="12DD0054" w:rsidR="00DD1560" w:rsidRPr="00116387" w:rsidRDefault="00DD1560" w:rsidP="00643CBC">
      <w:pPr>
        <w:pStyle w:val="a3"/>
        <w:numPr>
          <w:ilvl w:val="0"/>
          <w:numId w:val="4"/>
        </w:numPr>
        <w:autoSpaceDE/>
        <w:autoSpaceDN/>
        <w:adjustRightInd/>
        <w:snapToGrid/>
        <w:rPr>
          <w:lang w:eastAsia="ja-JP"/>
        </w:rPr>
      </w:pPr>
      <w:r w:rsidRPr="00116387">
        <w:rPr>
          <w:color w:val="000000"/>
        </w:rPr>
        <w:t>RP-</w:t>
      </w:r>
      <w:r w:rsidR="00976093" w:rsidRPr="00116387">
        <w:rPr>
          <w:color w:val="000000"/>
        </w:rPr>
        <w:t>193259</w:t>
      </w:r>
      <w:r w:rsidRPr="00116387">
        <w:rPr>
          <w:color w:val="000000"/>
        </w:rPr>
        <w:t>, “SID: Study on NR beyond 52.6GHz,” Intel Corporation</w:t>
      </w:r>
    </w:p>
    <w:p w14:paraId="666F02BD" w14:textId="6AB692A2" w:rsidR="00136A23" w:rsidRPr="00D3573C" w:rsidRDefault="00EC25B7" w:rsidP="00643CBC">
      <w:pPr>
        <w:pStyle w:val="a3"/>
        <w:numPr>
          <w:ilvl w:val="0"/>
          <w:numId w:val="4"/>
        </w:numPr>
        <w:autoSpaceDE/>
        <w:autoSpaceDN/>
        <w:adjustRightInd/>
        <w:snapToGrid/>
        <w:rPr>
          <w:kern w:val="2"/>
          <w:lang w:eastAsia="zh-CN"/>
        </w:rPr>
      </w:pPr>
      <w:r w:rsidRPr="00116387">
        <w:rPr>
          <w:lang w:eastAsia="ja-JP"/>
        </w:rPr>
        <w:t xml:space="preserve">P. Mathecken, T. Riihonen, S. Werner, and R. Wichman, </w:t>
      </w:r>
      <w:r w:rsidRPr="00116387">
        <w:rPr>
          <w:rFonts w:hint="eastAsia"/>
          <w:lang w:eastAsia="ja-JP"/>
        </w:rPr>
        <w:t>“</w:t>
      </w:r>
      <w:r w:rsidRPr="00116387">
        <w:rPr>
          <w:lang w:eastAsia="ja-JP"/>
        </w:rPr>
        <w:t>Constrained phase noise estimation in OFDM</w:t>
      </w:r>
      <w:r w:rsidRPr="00116387">
        <w:rPr>
          <w:lang w:eastAsia="ja-JP"/>
        </w:rPr>
        <w:br/>
        <w:t>using scattered pilots without decision feedback,</w:t>
      </w:r>
      <w:r w:rsidRPr="00116387">
        <w:rPr>
          <w:rFonts w:hint="eastAsia"/>
          <w:lang w:eastAsia="ja-JP"/>
        </w:rPr>
        <w:t>”</w:t>
      </w:r>
      <w:r w:rsidRPr="00116387">
        <w:rPr>
          <w:lang w:eastAsia="ja-JP"/>
        </w:rPr>
        <w:t xml:space="preserve"> IEEE Transactions on Signal Processing, vol. 65, no. 9, pp. 2348</w:t>
      </w:r>
      <w:r w:rsidRPr="00116387">
        <w:rPr>
          <w:rFonts w:hint="eastAsia"/>
          <w:lang w:eastAsia="ja-JP"/>
        </w:rPr>
        <w:t>–</w:t>
      </w:r>
      <w:r w:rsidRPr="00116387">
        <w:rPr>
          <w:lang w:eastAsia="ja-JP"/>
        </w:rPr>
        <w:t>2362, May 2017</w:t>
      </w:r>
      <w:r w:rsidR="00DD1560" w:rsidRPr="00327E6F">
        <w:rPr>
          <w:lang w:eastAsia="ja-JP"/>
        </w:rPr>
        <w:t xml:space="preserve">TR 38.807, </w:t>
      </w:r>
      <w:r w:rsidR="00DD1560" w:rsidRPr="000B29A5">
        <w:rPr>
          <w:lang w:eastAsia="ja-JP"/>
        </w:rPr>
        <w:t xml:space="preserve">Study on requirements for NR beyond 52.6 GHz </w:t>
      </w:r>
    </w:p>
    <w:p w14:paraId="2BB211D2" w14:textId="6895E136" w:rsidR="00D0669C" w:rsidRPr="00DC43EB" w:rsidRDefault="00A74771" w:rsidP="00643CBC">
      <w:pPr>
        <w:pStyle w:val="a3"/>
        <w:numPr>
          <w:ilvl w:val="0"/>
          <w:numId w:val="4"/>
        </w:numPr>
        <w:autoSpaceDE/>
        <w:autoSpaceDN/>
        <w:adjustRightInd/>
        <w:snapToGrid/>
        <w:rPr>
          <w:kern w:val="2"/>
          <w:lang w:eastAsia="zh-CN"/>
        </w:rPr>
      </w:pPr>
      <w:r w:rsidRPr="00D3573C">
        <w:rPr>
          <w:color w:val="000000"/>
        </w:rPr>
        <w:t>R1-2006928</w:t>
      </w:r>
      <w:r w:rsidR="00D0669C" w:rsidRPr="00D3573C">
        <w:rPr>
          <w:color w:val="000000"/>
        </w:rPr>
        <w:t>, “</w:t>
      </w:r>
      <w:r w:rsidR="00D0669C" w:rsidRPr="00AA6D6A">
        <w:rPr>
          <w:lang w:eastAsia="ja-JP"/>
        </w:rPr>
        <w:t>Link level and System level evaluation for NR system operating in 52.6GHz to 71GHz,</w:t>
      </w:r>
      <w:r w:rsidR="00D0669C" w:rsidRPr="00AA6D6A">
        <w:rPr>
          <w:color w:val="000000"/>
        </w:rPr>
        <w:t xml:space="preserve">” </w:t>
      </w:r>
      <w:r w:rsidRPr="006F1E16">
        <w:rPr>
          <w:color w:val="000000"/>
        </w:rPr>
        <w:t>Huawei</w:t>
      </w:r>
      <w:r w:rsidR="00D0669C" w:rsidRPr="00EB329D">
        <w:rPr>
          <w:color w:val="000000"/>
        </w:rPr>
        <w:t>.</w:t>
      </w:r>
    </w:p>
    <w:p w14:paraId="5615CF72" w14:textId="77777777" w:rsidR="001933B1" w:rsidRPr="001933B1" w:rsidRDefault="001933B1" w:rsidP="001933B1">
      <w:pPr>
        <w:pStyle w:val="af"/>
        <w:numPr>
          <w:ilvl w:val="0"/>
          <w:numId w:val="4"/>
        </w:numPr>
        <w:rPr>
          <w:kern w:val="2"/>
          <w:sz w:val="20"/>
          <w:szCs w:val="20"/>
          <w:lang w:eastAsia="zh-CN"/>
        </w:rPr>
      </w:pPr>
      <w:r w:rsidRPr="001933B1">
        <w:rPr>
          <w:kern w:val="2"/>
          <w:sz w:val="20"/>
          <w:szCs w:val="20"/>
          <w:lang w:eastAsia="zh-CN"/>
        </w:rPr>
        <w:t>R4-2010176, “On phase noise for 52.6-71 GHz”, Ericsson</w:t>
      </w:r>
    </w:p>
    <w:p w14:paraId="497CEE9D" w14:textId="3E1BE462" w:rsidR="001933B1" w:rsidRPr="00DC43EB" w:rsidRDefault="001933B1" w:rsidP="00DC43EB">
      <w:pPr>
        <w:pStyle w:val="af"/>
        <w:numPr>
          <w:ilvl w:val="0"/>
          <w:numId w:val="4"/>
        </w:numPr>
        <w:rPr>
          <w:kern w:val="2"/>
          <w:sz w:val="20"/>
          <w:szCs w:val="20"/>
          <w:lang w:eastAsia="zh-CN"/>
        </w:rPr>
      </w:pPr>
      <w:r w:rsidRPr="001933B1">
        <w:rPr>
          <w:kern w:val="2"/>
          <w:sz w:val="20"/>
          <w:szCs w:val="20"/>
          <w:lang w:eastAsia="zh-CN"/>
        </w:rPr>
        <w:t>R4-2011494, “On PN model for 52.6~71GHz”, Huawei</w:t>
      </w:r>
    </w:p>
    <w:p w14:paraId="3479B823" w14:textId="77777777" w:rsidR="00735B53" w:rsidRPr="00116387" w:rsidRDefault="00735B53" w:rsidP="00643CBC">
      <w:pPr>
        <w:pStyle w:val="a3"/>
        <w:numPr>
          <w:ilvl w:val="0"/>
          <w:numId w:val="4"/>
        </w:numPr>
        <w:autoSpaceDE/>
        <w:autoSpaceDN/>
        <w:adjustRightInd/>
        <w:snapToGrid/>
        <w:rPr>
          <w:lang w:eastAsia="ja-JP"/>
        </w:rPr>
      </w:pPr>
      <w:r w:rsidRPr="00116387">
        <w:rPr>
          <w:lang w:eastAsia="ja-JP"/>
        </w:rPr>
        <w:t>ETSI EN 302 567 V2.1.1 (2017-07)</w:t>
      </w:r>
    </w:p>
    <w:p w14:paraId="3CC50306" w14:textId="08D866A6" w:rsidR="00D02F1C" w:rsidRDefault="00D02F1C" w:rsidP="00643CBC">
      <w:pPr>
        <w:pStyle w:val="a3"/>
        <w:numPr>
          <w:ilvl w:val="0"/>
          <w:numId w:val="4"/>
        </w:numPr>
        <w:autoSpaceDE/>
        <w:autoSpaceDN/>
        <w:adjustRightInd/>
        <w:snapToGrid/>
        <w:rPr>
          <w:kern w:val="2"/>
          <w:lang w:eastAsia="zh-CN"/>
        </w:rPr>
      </w:pPr>
      <w:r w:rsidRPr="00116387">
        <w:rPr>
          <w:kern w:val="2"/>
          <w:lang w:eastAsia="zh-CN"/>
        </w:rPr>
        <w:t>R1-1900059, “Generic design of spectral-domain modulation sequence for 5G NR-U PRACH waveforms”, Huawei, HiSilicon, 3GPP RAN1 Ad Hoc meeting, Taipei, 21</w:t>
      </w:r>
      <w:r w:rsidRPr="00116387">
        <w:rPr>
          <w:kern w:val="2"/>
          <w:vertAlign w:val="superscript"/>
          <w:lang w:eastAsia="zh-CN"/>
        </w:rPr>
        <w:t>st</w:t>
      </w:r>
      <w:r w:rsidRPr="00116387">
        <w:rPr>
          <w:kern w:val="2"/>
          <w:lang w:eastAsia="zh-CN"/>
        </w:rPr>
        <w:t>- 25</w:t>
      </w:r>
      <w:r w:rsidRPr="00116387">
        <w:rPr>
          <w:kern w:val="2"/>
          <w:vertAlign w:val="superscript"/>
          <w:lang w:eastAsia="zh-CN"/>
        </w:rPr>
        <w:t>th</w:t>
      </w:r>
      <w:r w:rsidRPr="00116387">
        <w:rPr>
          <w:kern w:val="2"/>
          <w:lang w:eastAsia="zh-CN"/>
        </w:rPr>
        <w:t xml:space="preserve"> January 2019.</w:t>
      </w:r>
    </w:p>
    <w:p w14:paraId="3C10AE93" w14:textId="2225B497" w:rsidR="008E5E40" w:rsidRPr="00116387" w:rsidRDefault="008E5E40" w:rsidP="008E5E40">
      <w:pPr>
        <w:pStyle w:val="a3"/>
        <w:numPr>
          <w:ilvl w:val="0"/>
          <w:numId w:val="4"/>
        </w:numPr>
        <w:autoSpaceDE/>
        <w:autoSpaceDN/>
        <w:adjustRightInd/>
        <w:snapToGrid/>
        <w:rPr>
          <w:kern w:val="2"/>
          <w:lang w:eastAsia="zh-CN"/>
        </w:rPr>
      </w:pPr>
      <w:bookmarkStart w:id="17" w:name="_Ref53650241"/>
      <w:r w:rsidRPr="008E5E40">
        <w:rPr>
          <w:kern w:val="2"/>
          <w:lang w:eastAsia="zh-CN"/>
        </w:rPr>
        <w:t>R4-2008428</w:t>
      </w:r>
      <w:r>
        <w:rPr>
          <w:kern w:val="2"/>
          <w:lang w:eastAsia="zh-CN"/>
        </w:rPr>
        <w:t xml:space="preserve"> </w:t>
      </w:r>
      <w:r w:rsidRPr="008E5E40">
        <w:rPr>
          <w:kern w:val="2"/>
          <w:lang w:eastAsia="zh-CN"/>
        </w:rPr>
        <w:t>Draft CR on Guardband design for NR-U</w:t>
      </w:r>
    </w:p>
    <w:bookmarkEnd w:id="3"/>
    <w:bookmarkEnd w:id="17"/>
    <w:p w14:paraId="11487823" w14:textId="616D86F7" w:rsidR="007C3FA8" w:rsidRPr="00116387" w:rsidRDefault="007C3FA8" w:rsidP="00DF3991">
      <w:pPr>
        <w:pStyle w:val="1"/>
        <w:numPr>
          <w:ilvl w:val="0"/>
          <w:numId w:val="0"/>
        </w:numPr>
        <w:overflowPunct w:val="0"/>
        <w:textAlignment w:val="baseline"/>
        <w:rPr>
          <w:lang w:eastAsia="zh-CN"/>
        </w:rPr>
      </w:pPr>
    </w:p>
    <w:sectPr w:rsidR="007C3FA8" w:rsidRPr="0011638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F7D895" w14:textId="77777777" w:rsidR="002946B1" w:rsidRDefault="002946B1">
      <w:r>
        <w:separator/>
      </w:r>
    </w:p>
  </w:endnote>
  <w:endnote w:type="continuationSeparator" w:id="0">
    <w:p w14:paraId="3FCCB9E7" w14:textId="77777777" w:rsidR="002946B1" w:rsidRDefault="002946B1">
      <w:r>
        <w:continuationSeparator/>
      </w:r>
    </w:p>
  </w:endnote>
  <w:endnote w:type="continuationNotice" w:id="1">
    <w:p w14:paraId="4764E2AE" w14:textId="77777777" w:rsidR="002946B1" w:rsidRDefault="002946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28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05507D" w14:textId="77777777" w:rsidR="002946B1" w:rsidRDefault="002946B1">
      <w:r>
        <w:separator/>
      </w:r>
    </w:p>
  </w:footnote>
  <w:footnote w:type="continuationSeparator" w:id="0">
    <w:p w14:paraId="02DE3177" w14:textId="77777777" w:rsidR="002946B1" w:rsidRDefault="002946B1">
      <w:r>
        <w:continuationSeparator/>
      </w:r>
    </w:p>
  </w:footnote>
  <w:footnote w:type="continuationNotice" w:id="1">
    <w:p w14:paraId="546A70F3" w14:textId="77777777" w:rsidR="002946B1" w:rsidRDefault="002946B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C4505"/>
    <w:multiLevelType w:val="hybridMultilevel"/>
    <w:tmpl w:val="39AE4F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0C7776"/>
    <w:multiLevelType w:val="hybridMultilevel"/>
    <w:tmpl w:val="624C5E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0868BC"/>
    <w:multiLevelType w:val="hybridMultilevel"/>
    <w:tmpl w:val="93B876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863764"/>
    <w:multiLevelType w:val="hybridMultilevel"/>
    <w:tmpl w:val="05A291EA"/>
    <w:lvl w:ilvl="0" w:tplc="678C0444">
      <w:start w:val="1"/>
      <w:numFmt w:val="lowerLetter"/>
      <w:lvlText w:val="(%1)"/>
      <w:lvlJc w:val="left"/>
      <w:pPr>
        <w:ind w:left="2010" w:hanging="360"/>
      </w:pPr>
      <w:rPr>
        <w:rFonts w:hint="default"/>
      </w:rPr>
    </w:lvl>
    <w:lvl w:ilvl="1" w:tplc="04090019" w:tentative="1">
      <w:start w:val="1"/>
      <w:numFmt w:val="lowerLetter"/>
      <w:lvlText w:val="%2)"/>
      <w:lvlJc w:val="left"/>
      <w:pPr>
        <w:ind w:left="2490" w:hanging="420"/>
      </w:pPr>
    </w:lvl>
    <w:lvl w:ilvl="2" w:tplc="0409001B" w:tentative="1">
      <w:start w:val="1"/>
      <w:numFmt w:val="lowerRoman"/>
      <w:lvlText w:val="%3."/>
      <w:lvlJc w:val="right"/>
      <w:pPr>
        <w:ind w:left="2910" w:hanging="420"/>
      </w:pPr>
    </w:lvl>
    <w:lvl w:ilvl="3" w:tplc="0409000F" w:tentative="1">
      <w:start w:val="1"/>
      <w:numFmt w:val="decimal"/>
      <w:lvlText w:val="%4."/>
      <w:lvlJc w:val="left"/>
      <w:pPr>
        <w:ind w:left="3330" w:hanging="420"/>
      </w:pPr>
    </w:lvl>
    <w:lvl w:ilvl="4" w:tplc="04090019" w:tentative="1">
      <w:start w:val="1"/>
      <w:numFmt w:val="lowerLetter"/>
      <w:lvlText w:val="%5)"/>
      <w:lvlJc w:val="left"/>
      <w:pPr>
        <w:ind w:left="3750" w:hanging="420"/>
      </w:pPr>
    </w:lvl>
    <w:lvl w:ilvl="5" w:tplc="0409001B" w:tentative="1">
      <w:start w:val="1"/>
      <w:numFmt w:val="lowerRoman"/>
      <w:lvlText w:val="%6."/>
      <w:lvlJc w:val="right"/>
      <w:pPr>
        <w:ind w:left="4170" w:hanging="420"/>
      </w:pPr>
    </w:lvl>
    <w:lvl w:ilvl="6" w:tplc="0409000F" w:tentative="1">
      <w:start w:val="1"/>
      <w:numFmt w:val="decimal"/>
      <w:lvlText w:val="%7."/>
      <w:lvlJc w:val="left"/>
      <w:pPr>
        <w:ind w:left="4590" w:hanging="420"/>
      </w:pPr>
    </w:lvl>
    <w:lvl w:ilvl="7" w:tplc="04090019" w:tentative="1">
      <w:start w:val="1"/>
      <w:numFmt w:val="lowerLetter"/>
      <w:lvlText w:val="%8)"/>
      <w:lvlJc w:val="left"/>
      <w:pPr>
        <w:ind w:left="5010" w:hanging="420"/>
      </w:pPr>
    </w:lvl>
    <w:lvl w:ilvl="8" w:tplc="0409001B" w:tentative="1">
      <w:start w:val="1"/>
      <w:numFmt w:val="lowerRoman"/>
      <w:lvlText w:val="%9."/>
      <w:lvlJc w:val="right"/>
      <w:pPr>
        <w:ind w:left="5430" w:hanging="420"/>
      </w:pPr>
    </w:lvl>
  </w:abstractNum>
  <w:abstractNum w:abstractNumId="4" w15:restartNumberingAfterBreak="0">
    <w:nsid w:val="1E526808"/>
    <w:multiLevelType w:val="multilevel"/>
    <w:tmpl w:val="6D5E08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E8D16FD"/>
    <w:multiLevelType w:val="hybridMultilevel"/>
    <w:tmpl w:val="248459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70F04A2"/>
    <w:multiLevelType w:val="hybridMultilevel"/>
    <w:tmpl w:val="C19AA194"/>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123753"/>
    <w:multiLevelType w:val="hybridMultilevel"/>
    <w:tmpl w:val="5A4A23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02C2B27"/>
    <w:multiLevelType w:val="hybridMultilevel"/>
    <w:tmpl w:val="8C94A9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D05ABD"/>
    <w:multiLevelType w:val="hybridMultilevel"/>
    <w:tmpl w:val="035C3A14"/>
    <w:lvl w:ilvl="0" w:tplc="0409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6BA904D6"/>
    <w:multiLevelType w:val="hybridMultilevel"/>
    <w:tmpl w:val="8D62952E"/>
    <w:lvl w:ilvl="0" w:tplc="211C7980">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16014D"/>
    <w:multiLevelType w:val="hybridMultilevel"/>
    <w:tmpl w:val="8C286080"/>
    <w:lvl w:ilvl="0" w:tplc="4F224DDE">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C68704B"/>
    <w:multiLevelType w:val="hybridMultilevel"/>
    <w:tmpl w:val="DF0EC988"/>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8"/>
  </w:num>
  <w:num w:numId="2">
    <w:abstractNumId w:val="6"/>
  </w:num>
  <w:num w:numId="3">
    <w:abstractNumId w:val="12"/>
  </w:num>
  <w:num w:numId="4">
    <w:abstractNumId w:val="14"/>
  </w:num>
  <w:num w:numId="5">
    <w:abstractNumId w:val="13"/>
  </w:num>
  <w:num w:numId="6">
    <w:abstractNumId w:val="7"/>
  </w:num>
  <w:num w:numId="7">
    <w:abstractNumId w:val="3"/>
  </w:num>
  <w:num w:numId="8">
    <w:abstractNumId w:val="9"/>
  </w:num>
  <w:num w:numId="9">
    <w:abstractNumId w:val="5"/>
  </w:num>
  <w:num w:numId="10">
    <w:abstractNumId w:val="0"/>
  </w:num>
  <w:num w:numId="11">
    <w:abstractNumId w:val="4"/>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0"/>
  </w:num>
  <w:num w:numId="18">
    <w:abstractNumId w:val="11"/>
  </w:num>
  <w:num w:numId="19">
    <w:abstractNumId w:val="2"/>
  </w:num>
  <w:num w:numId="2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C5"/>
    <w:rsid w:val="00000360"/>
    <w:rsid w:val="00000D04"/>
    <w:rsid w:val="00000DB2"/>
    <w:rsid w:val="000010E5"/>
    <w:rsid w:val="000020F6"/>
    <w:rsid w:val="00002893"/>
    <w:rsid w:val="000033A3"/>
    <w:rsid w:val="00003605"/>
    <w:rsid w:val="00003C56"/>
    <w:rsid w:val="00003EC2"/>
    <w:rsid w:val="000040A9"/>
    <w:rsid w:val="0000458E"/>
    <w:rsid w:val="00004633"/>
    <w:rsid w:val="00004BE7"/>
    <w:rsid w:val="00004E70"/>
    <w:rsid w:val="00004ED4"/>
    <w:rsid w:val="000072B6"/>
    <w:rsid w:val="00007813"/>
    <w:rsid w:val="000109E6"/>
    <w:rsid w:val="00011733"/>
    <w:rsid w:val="00011DDC"/>
    <w:rsid w:val="00011F67"/>
    <w:rsid w:val="00012862"/>
    <w:rsid w:val="000128E6"/>
    <w:rsid w:val="00012B00"/>
    <w:rsid w:val="00012B3B"/>
    <w:rsid w:val="00013604"/>
    <w:rsid w:val="00015801"/>
    <w:rsid w:val="00015EFB"/>
    <w:rsid w:val="0001627D"/>
    <w:rsid w:val="00016564"/>
    <w:rsid w:val="000165E2"/>
    <w:rsid w:val="00016A77"/>
    <w:rsid w:val="000172BE"/>
    <w:rsid w:val="0001798E"/>
    <w:rsid w:val="00017D8A"/>
    <w:rsid w:val="0002036A"/>
    <w:rsid w:val="00020DF3"/>
    <w:rsid w:val="00020E23"/>
    <w:rsid w:val="00021E37"/>
    <w:rsid w:val="000226B5"/>
    <w:rsid w:val="00022D82"/>
    <w:rsid w:val="00023388"/>
    <w:rsid w:val="00023425"/>
    <w:rsid w:val="000241BE"/>
    <w:rsid w:val="000242F2"/>
    <w:rsid w:val="00025AEE"/>
    <w:rsid w:val="00026D4B"/>
    <w:rsid w:val="000275C6"/>
    <w:rsid w:val="0002791B"/>
    <w:rsid w:val="00027AD6"/>
    <w:rsid w:val="0003024C"/>
    <w:rsid w:val="00030C79"/>
    <w:rsid w:val="00031ADB"/>
    <w:rsid w:val="00032056"/>
    <w:rsid w:val="000328CA"/>
    <w:rsid w:val="00032E40"/>
    <w:rsid w:val="0003376B"/>
    <w:rsid w:val="000339FE"/>
    <w:rsid w:val="00034676"/>
    <w:rsid w:val="000346E6"/>
    <w:rsid w:val="00034DB0"/>
    <w:rsid w:val="000352B3"/>
    <w:rsid w:val="00035B74"/>
    <w:rsid w:val="000361A5"/>
    <w:rsid w:val="00036BD5"/>
    <w:rsid w:val="00037525"/>
    <w:rsid w:val="0004023E"/>
    <w:rsid w:val="0004024B"/>
    <w:rsid w:val="000408E3"/>
    <w:rsid w:val="00041C57"/>
    <w:rsid w:val="00042844"/>
    <w:rsid w:val="00042B4B"/>
    <w:rsid w:val="000434B7"/>
    <w:rsid w:val="000435E4"/>
    <w:rsid w:val="000441FC"/>
    <w:rsid w:val="00046796"/>
    <w:rsid w:val="000467FD"/>
    <w:rsid w:val="00046985"/>
    <w:rsid w:val="00046AAF"/>
    <w:rsid w:val="00047225"/>
    <w:rsid w:val="00047290"/>
    <w:rsid w:val="00047B36"/>
    <w:rsid w:val="00047B5C"/>
    <w:rsid w:val="00047C30"/>
    <w:rsid w:val="00047C86"/>
    <w:rsid w:val="00047E60"/>
    <w:rsid w:val="00050C80"/>
    <w:rsid w:val="00051831"/>
    <w:rsid w:val="00051D1E"/>
    <w:rsid w:val="00052AD2"/>
    <w:rsid w:val="00052E96"/>
    <w:rsid w:val="000530DF"/>
    <w:rsid w:val="00053F33"/>
    <w:rsid w:val="00054E0C"/>
    <w:rsid w:val="00055087"/>
    <w:rsid w:val="0005541D"/>
    <w:rsid w:val="000565C8"/>
    <w:rsid w:val="00057092"/>
    <w:rsid w:val="000570F6"/>
    <w:rsid w:val="000578FE"/>
    <w:rsid w:val="00057DC8"/>
    <w:rsid w:val="000609EB"/>
    <w:rsid w:val="000612E1"/>
    <w:rsid w:val="000614FE"/>
    <w:rsid w:val="000615B9"/>
    <w:rsid w:val="00061B13"/>
    <w:rsid w:val="000636FA"/>
    <w:rsid w:val="00065D38"/>
    <w:rsid w:val="00067A37"/>
    <w:rsid w:val="00067DD1"/>
    <w:rsid w:val="00070447"/>
    <w:rsid w:val="000706E7"/>
    <w:rsid w:val="00070EF8"/>
    <w:rsid w:val="00071151"/>
    <w:rsid w:val="00071192"/>
    <w:rsid w:val="000713A7"/>
    <w:rsid w:val="00071B99"/>
    <w:rsid w:val="000726B0"/>
    <w:rsid w:val="00072A80"/>
    <w:rsid w:val="00073167"/>
    <w:rsid w:val="000731A0"/>
    <w:rsid w:val="000736C1"/>
    <w:rsid w:val="00073797"/>
    <w:rsid w:val="00073CAA"/>
    <w:rsid w:val="00073DEC"/>
    <w:rsid w:val="000745AA"/>
    <w:rsid w:val="00074E65"/>
    <w:rsid w:val="00074E86"/>
    <w:rsid w:val="00076097"/>
    <w:rsid w:val="00076541"/>
    <w:rsid w:val="000772F4"/>
    <w:rsid w:val="000776EB"/>
    <w:rsid w:val="000778BA"/>
    <w:rsid w:val="00080F21"/>
    <w:rsid w:val="000823B0"/>
    <w:rsid w:val="0008335B"/>
    <w:rsid w:val="00083379"/>
    <w:rsid w:val="00083587"/>
    <w:rsid w:val="00083838"/>
    <w:rsid w:val="00083B6A"/>
    <w:rsid w:val="000847A3"/>
    <w:rsid w:val="00085D69"/>
    <w:rsid w:val="00085E04"/>
    <w:rsid w:val="00086800"/>
    <w:rsid w:val="00087913"/>
    <w:rsid w:val="000902DC"/>
    <w:rsid w:val="000911AE"/>
    <w:rsid w:val="00093697"/>
    <w:rsid w:val="00093D42"/>
    <w:rsid w:val="00093DD0"/>
    <w:rsid w:val="00094A16"/>
    <w:rsid w:val="00094DE6"/>
    <w:rsid w:val="00095BCC"/>
    <w:rsid w:val="000960A3"/>
    <w:rsid w:val="00096356"/>
    <w:rsid w:val="0009651C"/>
    <w:rsid w:val="00097748"/>
    <w:rsid w:val="00097C99"/>
    <w:rsid w:val="000A0F14"/>
    <w:rsid w:val="000A1441"/>
    <w:rsid w:val="000A1684"/>
    <w:rsid w:val="000A1A06"/>
    <w:rsid w:val="000A1B60"/>
    <w:rsid w:val="000A1DF2"/>
    <w:rsid w:val="000A21B4"/>
    <w:rsid w:val="000A2CC7"/>
    <w:rsid w:val="000A2ED6"/>
    <w:rsid w:val="000A4205"/>
    <w:rsid w:val="000A4A19"/>
    <w:rsid w:val="000A6351"/>
    <w:rsid w:val="000A63D6"/>
    <w:rsid w:val="000A6984"/>
    <w:rsid w:val="000A720E"/>
    <w:rsid w:val="000A7B38"/>
    <w:rsid w:val="000B0343"/>
    <w:rsid w:val="000B05CD"/>
    <w:rsid w:val="000B09D9"/>
    <w:rsid w:val="000B1D24"/>
    <w:rsid w:val="000B2985"/>
    <w:rsid w:val="000B29A5"/>
    <w:rsid w:val="000B2C88"/>
    <w:rsid w:val="000B2CD4"/>
    <w:rsid w:val="000B3342"/>
    <w:rsid w:val="000B51FA"/>
    <w:rsid w:val="000B579F"/>
    <w:rsid w:val="000B5905"/>
    <w:rsid w:val="000B5975"/>
    <w:rsid w:val="000B6805"/>
    <w:rsid w:val="000B6E2C"/>
    <w:rsid w:val="000B76C5"/>
    <w:rsid w:val="000B7A10"/>
    <w:rsid w:val="000C115D"/>
    <w:rsid w:val="000C1535"/>
    <w:rsid w:val="000C252B"/>
    <w:rsid w:val="000C27A3"/>
    <w:rsid w:val="000C2FBD"/>
    <w:rsid w:val="000C3B0C"/>
    <w:rsid w:val="000C422D"/>
    <w:rsid w:val="000C5F91"/>
    <w:rsid w:val="000C6025"/>
    <w:rsid w:val="000C73F2"/>
    <w:rsid w:val="000C7763"/>
    <w:rsid w:val="000D0565"/>
    <w:rsid w:val="000D09D5"/>
    <w:rsid w:val="000D0E4E"/>
    <w:rsid w:val="000D113C"/>
    <w:rsid w:val="000D12D1"/>
    <w:rsid w:val="000D159A"/>
    <w:rsid w:val="000D1796"/>
    <w:rsid w:val="000D1CC0"/>
    <w:rsid w:val="000D1CCA"/>
    <w:rsid w:val="000D22CC"/>
    <w:rsid w:val="000D36AE"/>
    <w:rsid w:val="000D38A1"/>
    <w:rsid w:val="000D4A98"/>
    <w:rsid w:val="000D4C4E"/>
    <w:rsid w:val="000D4F18"/>
    <w:rsid w:val="000D5077"/>
    <w:rsid w:val="000D5362"/>
    <w:rsid w:val="000D57F8"/>
    <w:rsid w:val="000D5851"/>
    <w:rsid w:val="000D5C60"/>
    <w:rsid w:val="000D71E2"/>
    <w:rsid w:val="000D73A5"/>
    <w:rsid w:val="000D7B8A"/>
    <w:rsid w:val="000E07D6"/>
    <w:rsid w:val="000E1380"/>
    <w:rsid w:val="000E18DF"/>
    <w:rsid w:val="000E28D6"/>
    <w:rsid w:val="000E37EB"/>
    <w:rsid w:val="000E510B"/>
    <w:rsid w:val="000E59A0"/>
    <w:rsid w:val="000E6C9D"/>
    <w:rsid w:val="000E7A84"/>
    <w:rsid w:val="000F15BC"/>
    <w:rsid w:val="000F180A"/>
    <w:rsid w:val="000F1B7C"/>
    <w:rsid w:val="000F1C92"/>
    <w:rsid w:val="000F2EEE"/>
    <w:rsid w:val="000F3697"/>
    <w:rsid w:val="000F4240"/>
    <w:rsid w:val="000F60DF"/>
    <w:rsid w:val="000F7D39"/>
    <w:rsid w:val="000F7F58"/>
    <w:rsid w:val="00100048"/>
    <w:rsid w:val="00100128"/>
    <w:rsid w:val="00100FF3"/>
    <w:rsid w:val="0010117A"/>
    <w:rsid w:val="001026CA"/>
    <w:rsid w:val="00103F60"/>
    <w:rsid w:val="00104044"/>
    <w:rsid w:val="001043C2"/>
    <w:rsid w:val="001043E1"/>
    <w:rsid w:val="00104519"/>
    <w:rsid w:val="0010505A"/>
    <w:rsid w:val="00105AB6"/>
    <w:rsid w:val="00105CC7"/>
    <w:rsid w:val="0010644A"/>
    <w:rsid w:val="00107779"/>
    <w:rsid w:val="001078C2"/>
    <w:rsid w:val="00107E1C"/>
    <w:rsid w:val="00107FE3"/>
    <w:rsid w:val="00110243"/>
    <w:rsid w:val="00110290"/>
    <w:rsid w:val="001112C4"/>
    <w:rsid w:val="00111444"/>
    <w:rsid w:val="0011157C"/>
    <w:rsid w:val="00111723"/>
    <w:rsid w:val="00111C53"/>
    <w:rsid w:val="00111E08"/>
    <w:rsid w:val="001129B5"/>
    <w:rsid w:val="00112BE6"/>
    <w:rsid w:val="00114026"/>
    <w:rsid w:val="001141E3"/>
    <w:rsid w:val="001144DF"/>
    <w:rsid w:val="0011557B"/>
    <w:rsid w:val="0011577A"/>
    <w:rsid w:val="00116387"/>
    <w:rsid w:val="00117BEE"/>
    <w:rsid w:val="00117C85"/>
    <w:rsid w:val="00120B13"/>
    <w:rsid w:val="00123835"/>
    <w:rsid w:val="00123A12"/>
    <w:rsid w:val="00124C6D"/>
    <w:rsid w:val="00124D84"/>
    <w:rsid w:val="001250DD"/>
    <w:rsid w:val="00125733"/>
    <w:rsid w:val="00125899"/>
    <w:rsid w:val="001263AA"/>
    <w:rsid w:val="00127395"/>
    <w:rsid w:val="00127EBB"/>
    <w:rsid w:val="00130403"/>
    <w:rsid w:val="0013059B"/>
    <w:rsid w:val="00130779"/>
    <w:rsid w:val="001307A1"/>
    <w:rsid w:val="00130AE4"/>
    <w:rsid w:val="00131D9D"/>
    <w:rsid w:val="001321D3"/>
    <w:rsid w:val="0013239F"/>
    <w:rsid w:val="00133599"/>
    <w:rsid w:val="001335EB"/>
    <w:rsid w:val="00133BF7"/>
    <w:rsid w:val="00134B88"/>
    <w:rsid w:val="0013556C"/>
    <w:rsid w:val="00136A23"/>
    <w:rsid w:val="00136B99"/>
    <w:rsid w:val="00136F93"/>
    <w:rsid w:val="00137CFB"/>
    <w:rsid w:val="00137EF3"/>
    <w:rsid w:val="00140108"/>
    <w:rsid w:val="0014063E"/>
    <w:rsid w:val="0014087D"/>
    <w:rsid w:val="00140F74"/>
    <w:rsid w:val="00141191"/>
    <w:rsid w:val="00141460"/>
    <w:rsid w:val="0014159C"/>
    <w:rsid w:val="001415EB"/>
    <w:rsid w:val="00142665"/>
    <w:rsid w:val="001429F0"/>
    <w:rsid w:val="00142E55"/>
    <w:rsid w:val="00143417"/>
    <w:rsid w:val="001436D7"/>
    <w:rsid w:val="0014384A"/>
    <w:rsid w:val="0014450F"/>
    <w:rsid w:val="00144D8F"/>
    <w:rsid w:val="00145BDD"/>
    <w:rsid w:val="00145C74"/>
    <w:rsid w:val="001462E9"/>
    <w:rsid w:val="00146E32"/>
    <w:rsid w:val="00146E63"/>
    <w:rsid w:val="001471BB"/>
    <w:rsid w:val="00147421"/>
    <w:rsid w:val="00147ECB"/>
    <w:rsid w:val="001501A5"/>
    <w:rsid w:val="00150AD2"/>
    <w:rsid w:val="00151195"/>
    <w:rsid w:val="00151619"/>
    <w:rsid w:val="00151C0B"/>
    <w:rsid w:val="00152835"/>
    <w:rsid w:val="001539B9"/>
    <w:rsid w:val="001541CE"/>
    <w:rsid w:val="0015530D"/>
    <w:rsid w:val="001559FA"/>
    <w:rsid w:val="001560A7"/>
    <w:rsid w:val="00156374"/>
    <w:rsid w:val="001570D6"/>
    <w:rsid w:val="001577D8"/>
    <w:rsid w:val="00157D41"/>
    <w:rsid w:val="00157E7C"/>
    <w:rsid w:val="00157FC3"/>
    <w:rsid w:val="00160739"/>
    <w:rsid w:val="001607E9"/>
    <w:rsid w:val="0016180B"/>
    <w:rsid w:val="0016271E"/>
    <w:rsid w:val="0016296C"/>
    <w:rsid w:val="00162D7A"/>
    <w:rsid w:val="00164DAB"/>
    <w:rsid w:val="0016543E"/>
    <w:rsid w:val="0016569E"/>
    <w:rsid w:val="00165BBB"/>
    <w:rsid w:val="0016613F"/>
    <w:rsid w:val="00166215"/>
    <w:rsid w:val="00166591"/>
    <w:rsid w:val="001668BE"/>
    <w:rsid w:val="001672BE"/>
    <w:rsid w:val="0017073C"/>
    <w:rsid w:val="00171143"/>
    <w:rsid w:val="00172864"/>
    <w:rsid w:val="00172B82"/>
    <w:rsid w:val="00172EFA"/>
    <w:rsid w:val="00173608"/>
    <w:rsid w:val="001745EC"/>
    <w:rsid w:val="001747B7"/>
    <w:rsid w:val="00175A12"/>
    <w:rsid w:val="00175C30"/>
    <w:rsid w:val="00177069"/>
    <w:rsid w:val="00177FC1"/>
    <w:rsid w:val="001815A2"/>
    <w:rsid w:val="00181FC1"/>
    <w:rsid w:val="00182447"/>
    <w:rsid w:val="00183034"/>
    <w:rsid w:val="001830F7"/>
    <w:rsid w:val="00183EE6"/>
    <w:rsid w:val="00183F62"/>
    <w:rsid w:val="00185547"/>
    <w:rsid w:val="0018588A"/>
    <w:rsid w:val="00187252"/>
    <w:rsid w:val="00187B23"/>
    <w:rsid w:val="00187E19"/>
    <w:rsid w:val="0019005E"/>
    <w:rsid w:val="001900C0"/>
    <w:rsid w:val="00190DEA"/>
    <w:rsid w:val="00191C91"/>
    <w:rsid w:val="00192C2E"/>
    <w:rsid w:val="00192DD9"/>
    <w:rsid w:val="001933B1"/>
    <w:rsid w:val="00194339"/>
    <w:rsid w:val="00194848"/>
    <w:rsid w:val="001958EA"/>
    <w:rsid w:val="00195E0E"/>
    <w:rsid w:val="001966B4"/>
    <w:rsid w:val="001970D2"/>
    <w:rsid w:val="001A02ED"/>
    <w:rsid w:val="001A180D"/>
    <w:rsid w:val="001A1BAC"/>
    <w:rsid w:val="001A2334"/>
    <w:rsid w:val="001A23CE"/>
    <w:rsid w:val="001A2C89"/>
    <w:rsid w:val="001A3378"/>
    <w:rsid w:val="001A673E"/>
    <w:rsid w:val="001A7763"/>
    <w:rsid w:val="001A7831"/>
    <w:rsid w:val="001B3641"/>
    <w:rsid w:val="001B3964"/>
    <w:rsid w:val="001B3F53"/>
    <w:rsid w:val="001B4452"/>
    <w:rsid w:val="001B466C"/>
    <w:rsid w:val="001B499D"/>
    <w:rsid w:val="001B4F34"/>
    <w:rsid w:val="001B52EC"/>
    <w:rsid w:val="001B554A"/>
    <w:rsid w:val="001B5ED2"/>
    <w:rsid w:val="001B5F81"/>
    <w:rsid w:val="001B6564"/>
    <w:rsid w:val="001B691A"/>
    <w:rsid w:val="001B7331"/>
    <w:rsid w:val="001C02D8"/>
    <w:rsid w:val="001C04E3"/>
    <w:rsid w:val="001C0D71"/>
    <w:rsid w:val="001C2378"/>
    <w:rsid w:val="001C3C53"/>
    <w:rsid w:val="001C3EE9"/>
    <w:rsid w:val="001C3FA4"/>
    <w:rsid w:val="001C40F9"/>
    <w:rsid w:val="001C458B"/>
    <w:rsid w:val="001C47EC"/>
    <w:rsid w:val="001C4D40"/>
    <w:rsid w:val="001C5D4F"/>
    <w:rsid w:val="001C64C0"/>
    <w:rsid w:val="001C64FC"/>
    <w:rsid w:val="001C69DA"/>
    <w:rsid w:val="001C6F06"/>
    <w:rsid w:val="001D0306"/>
    <w:rsid w:val="001D0666"/>
    <w:rsid w:val="001D0C46"/>
    <w:rsid w:val="001D1579"/>
    <w:rsid w:val="001D2360"/>
    <w:rsid w:val="001D3109"/>
    <w:rsid w:val="001D332E"/>
    <w:rsid w:val="001D40A9"/>
    <w:rsid w:val="001D4FB1"/>
    <w:rsid w:val="001D5033"/>
    <w:rsid w:val="001D561A"/>
    <w:rsid w:val="001D5889"/>
    <w:rsid w:val="001D5C88"/>
    <w:rsid w:val="001D6564"/>
    <w:rsid w:val="001D6567"/>
    <w:rsid w:val="001D695C"/>
    <w:rsid w:val="001D6FD9"/>
    <w:rsid w:val="001D780E"/>
    <w:rsid w:val="001D7BE7"/>
    <w:rsid w:val="001E05C3"/>
    <w:rsid w:val="001E0AD3"/>
    <w:rsid w:val="001E0FF3"/>
    <w:rsid w:val="001E21CA"/>
    <w:rsid w:val="001E353A"/>
    <w:rsid w:val="001E36E4"/>
    <w:rsid w:val="001E379D"/>
    <w:rsid w:val="001E3A3C"/>
    <w:rsid w:val="001E3D3E"/>
    <w:rsid w:val="001E497D"/>
    <w:rsid w:val="001E4997"/>
    <w:rsid w:val="001E4F52"/>
    <w:rsid w:val="001E5C23"/>
    <w:rsid w:val="001E64AA"/>
    <w:rsid w:val="001E6510"/>
    <w:rsid w:val="001E7504"/>
    <w:rsid w:val="001E76DF"/>
    <w:rsid w:val="001F1308"/>
    <w:rsid w:val="001F1525"/>
    <w:rsid w:val="001F1C6B"/>
    <w:rsid w:val="001F1E87"/>
    <w:rsid w:val="001F1EB6"/>
    <w:rsid w:val="001F2E23"/>
    <w:rsid w:val="001F32DC"/>
    <w:rsid w:val="001F341F"/>
    <w:rsid w:val="001F3911"/>
    <w:rsid w:val="001F39BE"/>
    <w:rsid w:val="001F3F1A"/>
    <w:rsid w:val="001F4CBD"/>
    <w:rsid w:val="001F4CD3"/>
    <w:rsid w:val="001F5545"/>
    <w:rsid w:val="001F5653"/>
    <w:rsid w:val="001F5709"/>
    <w:rsid w:val="001F5777"/>
    <w:rsid w:val="001F5937"/>
    <w:rsid w:val="001F59E3"/>
    <w:rsid w:val="001F59ED"/>
    <w:rsid w:val="001F5B55"/>
    <w:rsid w:val="001F5EFE"/>
    <w:rsid w:val="001F7121"/>
    <w:rsid w:val="001F7AF4"/>
    <w:rsid w:val="00200D2C"/>
    <w:rsid w:val="002015D5"/>
    <w:rsid w:val="002019D8"/>
    <w:rsid w:val="00201EC7"/>
    <w:rsid w:val="00201ED7"/>
    <w:rsid w:val="0020349A"/>
    <w:rsid w:val="002034B4"/>
    <w:rsid w:val="00203962"/>
    <w:rsid w:val="00204032"/>
    <w:rsid w:val="0020403C"/>
    <w:rsid w:val="00204AAD"/>
    <w:rsid w:val="00204BAD"/>
    <w:rsid w:val="00204D60"/>
    <w:rsid w:val="00205627"/>
    <w:rsid w:val="002056D0"/>
    <w:rsid w:val="0020601D"/>
    <w:rsid w:val="00206914"/>
    <w:rsid w:val="0020769F"/>
    <w:rsid w:val="002101C6"/>
    <w:rsid w:val="00210860"/>
    <w:rsid w:val="00210B6A"/>
    <w:rsid w:val="00211A8C"/>
    <w:rsid w:val="002123C9"/>
    <w:rsid w:val="0021262C"/>
    <w:rsid w:val="00212CB6"/>
    <w:rsid w:val="00212D1E"/>
    <w:rsid w:val="00212E37"/>
    <w:rsid w:val="0021391D"/>
    <w:rsid w:val="00213B97"/>
    <w:rsid w:val="002140FF"/>
    <w:rsid w:val="002141C4"/>
    <w:rsid w:val="00214C6C"/>
    <w:rsid w:val="00215B7F"/>
    <w:rsid w:val="0021689C"/>
    <w:rsid w:val="00220894"/>
    <w:rsid w:val="00221504"/>
    <w:rsid w:val="0022172F"/>
    <w:rsid w:val="00222E95"/>
    <w:rsid w:val="00224952"/>
    <w:rsid w:val="00224BA8"/>
    <w:rsid w:val="00224CBA"/>
    <w:rsid w:val="00224DD2"/>
    <w:rsid w:val="00225A6A"/>
    <w:rsid w:val="00225AC7"/>
    <w:rsid w:val="00225ACC"/>
    <w:rsid w:val="00226C07"/>
    <w:rsid w:val="0022757E"/>
    <w:rsid w:val="00227CAD"/>
    <w:rsid w:val="00230E59"/>
    <w:rsid w:val="00231C25"/>
    <w:rsid w:val="00231C6F"/>
    <w:rsid w:val="00231C9E"/>
    <w:rsid w:val="00232247"/>
    <w:rsid w:val="00232A90"/>
    <w:rsid w:val="00234151"/>
    <w:rsid w:val="00234E7A"/>
    <w:rsid w:val="00234F8C"/>
    <w:rsid w:val="00235012"/>
    <w:rsid w:val="002354E8"/>
    <w:rsid w:val="00235542"/>
    <w:rsid w:val="00235749"/>
    <w:rsid w:val="002358F8"/>
    <w:rsid w:val="0023647F"/>
    <w:rsid w:val="002364BF"/>
    <w:rsid w:val="002369B0"/>
    <w:rsid w:val="00236AD8"/>
    <w:rsid w:val="00236B8B"/>
    <w:rsid w:val="00237711"/>
    <w:rsid w:val="00237770"/>
    <w:rsid w:val="002401F5"/>
    <w:rsid w:val="00240E54"/>
    <w:rsid w:val="00241089"/>
    <w:rsid w:val="00242188"/>
    <w:rsid w:val="00242F49"/>
    <w:rsid w:val="00244679"/>
    <w:rsid w:val="00244A8A"/>
    <w:rsid w:val="002451C5"/>
    <w:rsid w:val="0024531B"/>
    <w:rsid w:val="002457C6"/>
    <w:rsid w:val="00245F1F"/>
    <w:rsid w:val="0024663B"/>
    <w:rsid w:val="00247103"/>
    <w:rsid w:val="00247480"/>
    <w:rsid w:val="00250067"/>
    <w:rsid w:val="002503A4"/>
    <w:rsid w:val="0025063D"/>
    <w:rsid w:val="00251381"/>
    <w:rsid w:val="002516DE"/>
    <w:rsid w:val="00251ADB"/>
    <w:rsid w:val="00251D65"/>
    <w:rsid w:val="00251F81"/>
    <w:rsid w:val="00252BE0"/>
    <w:rsid w:val="00252D8E"/>
    <w:rsid w:val="00253588"/>
    <w:rsid w:val="00253986"/>
    <w:rsid w:val="002546F4"/>
    <w:rsid w:val="00254D3B"/>
    <w:rsid w:val="002551D0"/>
    <w:rsid w:val="00255374"/>
    <w:rsid w:val="002561C6"/>
    <w:rsid w:val="00256E45"/>
    <w:rsid w:val="00257B63"/>
    <w:rsid w:val="00257BF4"/>
    <w:rsid w:val="00257CA8"/>
    <w:rsid w:val="00260003"/>
    <w:rsid w:val="0026035D"/>
    <w:rsid w:val="002606D6"/>
    <w:rsid w:val="00261719"/>
    <w:rsid w:val="00261C98"/>
    <w:rsid w:val="00261D31"/>
    <w:rsid w:val="0026248E"/>
    <w:rsid w:val="00262914"/>
    <w:rsid w:val="00262CC6"/>
    <w:rsid w:val="00263CE2"/>
    <w:rsid w:val="002647BF"/>
    <w:rsid w:val="002647D5"/>
    <w:rsid w:val="00265032"/>
    <w:rsid w:val="002651FB"/>
    <w:rsid w:val="0026538C"/>
    <w:rsid w:val="00265781"/>
    <w:rsid w:val="00266455"/>
    <w:rsid w:val="00266B13"/>
    <w:rsid w:val="002674B0"/>
    <w:rsid w:val="00267AC1"/>
    <w:rsid w:val="00270728"/>
    <w:rsid w:val="00270AA5"/>
    <w:rsid w:val="00270BD0"/>
    <w:rsid w:val="00270D42"/>
    <w:rsid w:val="0027195D"/>
    <w:rsid w:val="00272B03"/>
    <w:rsid w:val="002733E2"/>
    <w:rsid w:val="002734BC"/>
    <w:rsid w:val="00274141"/>
    <w:rsid w:val="002750B1"/>
    <w:rsid w:val="0027531E"/>
    <w:rsid w:val="00275599"/>
    <w:rsid w:val="00275B9C"/>
    <w:rsid w:val="00276A35"/>
    <w:rsid w:val="00277835"/>
    <w:rsid w:val="0027793C"/>
    <w:rsid w:val="00280002"/>
    <w:rsid w:val="00280547"/>
    <w:rsid w:val="00280AB1"/>
    <w:rsid w:val="00281EC6"/>
    <w:rsid w:val="00284BAE"/>
    <w:rsid w:val="00284CE9"/>
    <w:rsid w:val="002859AF"/>
    <w:rsid w:val="002862FD"/>
    <w:rsid w:val="00286AE7"/>
    <w:rsid w:val="00286CDD"/>
    <w:rsid w:val="00286EC0"/>
    <w:rsid w:val="00287243"/>
    <w:rsid w:val="00287356"/>
    <w:rsid w:val="0028772B"/>
    <w:rsid w:val="00287848"/>
    <w:rsid w:val="00290384"/>
    <w:rsid w:val="00290647"/>
    <w:rsid w:val="0029067A"/>
    <w:rsid w:val="00291385"/>
    <w:rsid w:val="002913B7"/>
    <w:rsid w:val="00291422"/>
    <w:rsid w:val="00291F78"/>
    <w:rsid w:val="0029237F"/>
    <w:rsid w:val="00292715"/>
    <w:rsid w:val="002928BB"/>
    <w:rsid w:val="00292E5C"/>
    <w:rsid w:val="00293E57"/>
    <w:rsid w:val="002946B1"/>
    <w:rsid w:val="002947D1"/>
    <w:rsid w:val="002948DF"/>
    <w:rsid w:val="00294D90"/>
    <w:rsid w:val="0029535F"/>
    <w:rsid w:val="00295B13"/>
    <w:rsid w:val="002979BE"/>
    <w:rsid w:val="00297B54"/>
    <w:rsid w:val="002A0092"/>
    <w:rsid w:val="002A1E92"/>
    <w:rsid w:val="002A204D"/>
    <w:rsid w:val="002A2616"/>
    <w:rsid w:val="002A26E1"/>
    <w:rsid w:val="002A368A"/>
    <w:rsid w:val="002A4065"/>
    <w:rsid w:val="002A4FCE"/>
    <w:rsid w:val="002A59F0"/>
    <w:rsid w:val="002A5CA8"/>
    <w:rsid w:val="002A6432"/>
    <w:rsid w:val="002A6B7E"/>
    <w:rsid w:val="002A6F25"/>
    <w:rsid w:val="002A6FD3"/>
    <w:rsid w:val="002A74E7"/>
    <w:rsid w:val="002B0A7D"/>
    <w:rsid w:val="002B1A48"/>
    <w:rsid w:val="002B1A69"/>
    <w:rsid w:val="002B1EB8"/>
    <w:rsid w:val="002B2723"/>
    <w:rsid w:val="002B303A"/>
    <w:rsid w:val="002B4001"/>
    <w:rsid w:val="002B538E"/>
    <w:rsid w:val="002B57FE"/>
    <w:rsid w:val="002B58DF"/>
    <w:rsid w:val="002B5DCA"/>
    <w:rsid w:val="002B6BDC"/>
    <w:rsid w:val="002B75B0"/>
    <w:rsid w:val="002B7EAF"/>
    <w:rsid w:val="002C099C"/>
    <w:rsid w:val="002C0B74"/>
    <w:rsid w:val="002C0C8B"/>
    <w:rsid w:val="002C0C9D"/>
    <w:rsid w:val="002C0CBB"/>
    <w:rsid w:val="002C1201"/>
    <w:rsid w:val="002C13CF"/>
    <w:rsid w:val="002C1460"/>
    <w:rsid w:val="002C20F2"/>
    <w:rsid w:val="002C26C7"/>
    <w:rsid w:val="002C38B2"/>
    <w:rsid w:val="002C3F26"/>
    <w:rsid w:val="002C3F9C"/>
    <w:rsid w:val="002C4A7C"/>
    <w:rsid w:val="002C5078"/>
    <w:rsid w:val="002C5222"/>
    <w:rsid w:val="002C55D8"/>
    <w:rsid w:val="002C5AFA"/>
    <w:rsid w:val="002C69E9"/>
    <w:rsid w:val="002D0148"/>
    <w:rsid w:val="002D0439"/>
    <w:rsid w:val="002D11B7"/>
    <w:rsid w:val="002D1CB4"/>
    <w:rsid w:val="002D3BBC"/>
    <w:rsid w:val="002D438A"/>
    <w:rsid w:val="002D5738"/>
    <w:rsid w:val="002D5E53"/>
    <w:rsid w:val="002D6348"/>
    <w:rsid w:val="002E0319"/>
    <w:rsid w:val="002E08CB"/>
    <w:rsid w:val="002E179B"/>
    <w:rsid w:val="002E1C7A"/>
    <w:rsid w:val="002E1C9E"/>
    <w:rsid w:val="002E2283"/>
    <w:rsid w:val="002E257B"/>
    <w:rsid w:val="002E3C65"/>
    <w:rsid w:val="002E3F5B"/>
    <w:rsid w:val="002E4354"/>
    <w:rsid w:val="002E4362"/>
    <w:rsid w:val="002E53F6"/>
    <w:rsid w:val="002E5A7C"/>
    <w:rsid w:val="002E5AB5"/>
    <w:rsid w:val="002E63D9"/>
    <w:rsid w:val="002E640E"/>
    <w:rsid w:val="002E716B"/>
    <w:rsid w:val="002F0C28"/>
    <w:rsid w:val="002F15B5"/>
    <w:rsid w:val="002F1CBC"/>
    <w:rsid w:val="002F3CDE"/>
    <w:rsid w:val="002F4DE7"/>
    <w:rsid w:val="002F5DD6"/>
    <w:rsid w:val="002F5FEA"/>
    <w:rsid w:val="002F63E7"/>
    <w:rsid w:val="002F7BE3"/>
    <w:rsid w:val="002F7E6A"/>
    <w:rsid w:val="00300165"/>
    <w:rsid w:val="003006F5"/>
    <w:rsid w:val="0030079E"/>
    <w:rsid w:val="003010CF"/>
    <w:rsid w:val="00301601"/>
    <w:rsid w:val="003031A5"/>
    <w:rsid w:val="00303440"/>
    <w:rsid w:val="00304352"/>
    <w:rsid w:val="003044B7"/>
    <w:rsid w:val="00304C73"/>
    <w:rsid w:val="00304D9B"/>
    <w:rsid w:val="00304E8E"/>
    <w:rsid w:val="00305125"/>
    <w:rsid w:val="00305FF9"/>
    <w:rsid w:val="003063EC"/>
    <w:rsid w:val="0030686F"/>
    <w:rsid w:val="00306C8B"/>
    <w:rsid w:val="00306DEA"/>
    <w:rsid w:val="00306E6B"/>
    <w:rsid w:val="00307521"/>
    <w:rsid w:val="00307842"/>
    <w:rsid w:val="003100C8"/>
    <w:rsid w:val="00311161"/>
    <w:rsid w:val="00311B21"/>
    <w:rsid w:val="003121EE"/>
    <w:rsid w:val="003123A8"/>
    <w:rsid w:val="00312400"/>
    <w:rsid w:val="00312739"/>
    <w:rsid w:val="003127BD"/>
    <w:rsid w:val="00312D10"/>
    <w:rsid w:val="00312DC3"/>
    <w:rsid w:val="00313703"/>
    <w:rsid w:val="00314B7F"/>
    <w:rsid w:val="00315BDD"/>
    <w:rsid w:val="003178DA"/>
    <w:rsid w:val="00317DB8"/>
    <w:rsid w:val="00320618"/>
    <w:rsid w:val="00320790"/>
    <w:rsid w:val="0032100B"/>
    <w:rsid w:val="00321BD7"/>
    <w:rsid w:val="0032260F"/>
    <w:rsid w:val="003228DA"/>
    <w:rsid w:val="00322F94"/>
    <w:rsid w:val="003236B2"/>
    <w:rsid w:val="00323C55"/>
    <w:rsid w:val="00323D6B"/>
    <w:rsid w:val="00326172"/>
    <w:rsid w:val="00326957"/>
    <w:rsid w:val="00326AE2"/>
    <w:rsid w:val="00327E6F"/>
    <w:rsid w:val="00327FC1"/>
    <w:rsid w:val="00331426"/>
    <w:rsid w:val="0033171D"/>
    <w:rsid w:val="00331DC9"/>
    <w:rsid w:val="00331FC3"/>
    <w:rsid w:val="003336B3"/>
    <w:rsid w:val="00333C9B"/>
    <w:rsid w:val="00334863"/>
    <w:rsid w:val="00335B75"/>
    <w:rsid w:val="00335D8C"/>
    <w:rsid w:val="00336072"/>
    <w:rsid w:val="003363A1"/>
    <w:rsid w:val="003364BE"/>
    <w:rsid w:val="0033777F"/>
    <w:rsid w:val="00337FF5"/>
    <w:rsid w:val="0034226D"/>
    <w:rsid w:val="00342828"/>
    <w:rsid w:val="00342972"/>
    <w:rsid w:val="00342B36"/>
    <w:rsid w:val="00342FDD"/>
    <w:rsid w:val="0034429B"/>
    <w:rsid w:val="00344866"/>
    <w:rsid w:val="00344E73"/>
    <w:rsid w:val="00345A46"/>
    <w:rsid w:val="00346262"/>
    <w:rsid w:val="0034638C"/>
    <w:rsid w:val="00346F7F"/>
    <w:rsid w:val="00350108"/>
    <w:rsid w:val="00350762"/>
    <w:rsid w:val="003507A9"/>
    <w:rsid w:val="003507C4"/>
    <w:rsid w:val="003519A1"/>
    <w:rsid w:val="00352480"/>
    <w:rsid w:val="003530D2"/>
    <w:rsid w:val="0035331A"/>
    <w:rsid w:val="003534E1"/>
    <w:rsid w:val="003548D8"/>
    <w:rsid w:val="003554CA"/>
    <w:rsid w:val="00355986"/>
    <w:rsid w:val="00355FA2"/>
    <w:rsid w:val="003562E2"/>
    <w:rsid w:val="003564D2"/>
    <w:rsid w:val="00356F42"/>
    <w:rsid w:val="00360232"/>
    <w:rsid w:val="003602E0"/>
    <w:rsid w:val="0036089D"/>
    <w:rsid w:val="00360D01"/>
    <w:rsid w:val="00361F00"/>
    <w:rsid w:val="00362024"/>
    <w:rsid w:val="00362569"/>
    <w:rsid w:val="00362FD7"/>
    <w:rsid w:val="003635A0"/>
    <w:rsid w:val="003636CD"/>
    <w:rsid w:val="003646C2"/>
    <w:rsid w:val="0036487C"/>
    <w:rsid w:val="00365411"/>
    <w:rsid w:val="00365567"/>
    <w:rsid w:val="00365AA5"/>
    <w:rsid w:val="00365FA2"/>
    <w:rsid w:val="00366ADE"/>
    <w:rsid w:val="00366B98"/>
    <w:rsid w:val="00366C69"/>
    <w:rsid w:val="00367441"/>
    <w:rsid w:val="00367B1D"/>
    <w:rsid w:val="00370554"/>
    <w:rsid w:val="00370E4F"/>
    <w:rsid w:val="00371215"/>
    <w:rsid w:val="00372648"/>
    <w:rsid w:val="00372AB9"/>
    <w:rsid w:val="00372F0D"/>
    <w:rsid w:val="003736FB"/>
    <w:rsid w:val="00374059"/>
    <w:rsid w:val="0037535B"/>
    <w:rsid w:val="0037552D"/>
    <w:rsid w:val="003756DB"/>
    <w:rsid w:val="00375B78"/>
    <w:rsid w:val="003770BB"/>
    <w:rsid w:val="0037771A"/>
    <w:rsid w:val="003802DC"/>
    <w:rsid w:val="003808F7"/>
    <w:rsid w:val="00380E4E"/>
    <w:rsid w:val="00380FBF"/>
    <w:rsid w:val="00381435"/>
    <w:rsid w:val="003826E8"/>
    <w:rsid w:val="00382A43"/>
    <w:rsid w:val="00382AC2"/>
    <w:rsid w:val="00382D60"/>
    <w:rsid w:val="00382F29"/>
    <w:rsid w:val="00383676"/>
    <w:rsid w:val="00383C8D"/>
    <w:rsid w:val="00384586"/>
    <w:rsid w:val="003852FB"/>
    <w:rsid w:val="00385429"/>
    <w:rsid w:val="00385654"/>
    <w:rsid w:val="00385B05"/>
    <w:rsid w:val="00386382"/>
    <w:rsid w:val="003865EF"/>
    <w:rsid w:val="00386643"/>
    <w:rsid w:val="00386BA9"/>
    <w:rsid w:val="00386CA6"/>
    <w:rsid w:val="00387E8B"/>
    <w:rsid w:val="00390017"/>
    <w:rsid w:val="003901A3"/>
    <w:rsid w:val="0039072F"/>
    <w:rsid w:val="00390A24"/>
    <w:rsid w:val="00392A9D"/>
    <w:rsid w:val="00393F79"/>
    <w:rsid w:val="003940CE"/>
    <w:rsid w:val="00394331"/>
    <w:rsid w:val="00394790"/>
    <w:rsid w:val="003950F1"/>
    <w:rsid w:val="003956A5"/>
    <w:rsid w:val="00395DA2"/>
    <w:rsid w:val="00397C1D"/>
    <w:rsid w:val="003A00A1"/>
    <w:rsid w:val="003A14E9"/>
    <w:rsid w:val="003A180F"/>
    <w:rsid w:val="003A18DD"/>
    <w:rsid w:val="003A20C8"/>
    <w:rsid w:val="003A2C29"/>
    <w:rsid w:val="003A2EC3"/>
    <w:rsid w:val="003A36F2"/>
    <w:rsid w:val="003A3D39"/>
    <w:rsid w:val="003A3EC7"/>
    <w:rsid w:val="003A40B4"/>
    <w:rsid w:val="003A503F"/>
    <w:rsid w:val="003A641A"/>
    <w:rsid w:val="003A6C28"/>
    <w:rsid w:val="003A76D9"/>
    <w:rsid w:val="003A7834"/>
    <w:rsid w:val="003B0B0D"/>
    <w:rsid w:val="003B0B5B"/>
    <w:rsid w:val="003B0E79"/>
    <w:rsid w:val="003B19A2"/>
    <w:rsid w:val="003B3575"/>
    <w:rsid w:val="003B5092"/>
    <w:rsid w:val="003B50BC"/>
    <w:rsid w:val="003B5D97"/>
    <w:rsid w:val="003B612E"/>
    <w:rsid w:val="003B63A4"/>
    <w:rsid w:val="003B68FE"/>
    <w:rsid w:val="003B6D7D"/>
    <w:rsid w:val="003B7D7E"/>
    <w:rsid w:val="003C0AE2"/>
    <w:rsid w:val="003C1012"/>
    <w:rsid w:val="003C11C9"/>
    <w:rsid w:val="003C1229"/>
    <w:rsid w:val="003C1FD4"/>
    <w:rsid w:val="003C213D"/>
    <w:rsid w:val="003C25AD"/>
    <w:rsid w:val="003C2D21"/>
    <w:rsid w:val="003C5634"/>
    <w:rsid w:val="003C57F3"/>
    <w:rsid w:val="003C5B5E"/>
    <w:rsid w:val="003C5E6B"/>
    <w:rsid w:val="003C7AD7"/>
    <w:rsid w:val="003D01D4"/>
    <w:rsid w:val="003D0FC3"/>
    <w:rsid w:val="003D2C1D"/>
    <w:rsid w:val="003D2C34"/>
    <w:rsid w:val="003D34F2"/>
    <w:rsid w:val="003D366A"/>
    <w:rsid w:val="003D3B82"/>
    <w:rsid w:val="003D3DDD"/>
    <w:rsid w:val="003D5CBF"/>
    <w:rsid w:val="003D6175"/>
    <w:rsid w:val="003D66D2"/>
    <w:rsid w:val="003D6BDE"/>
    <w:rsid w:val="003D7B48"/>
    <w:rsid w:val="003E07AE"/>
    <w:rsid w:val="003E14FC"/>
    <w:rsid w:val="003E2976"/>
    <w:rsid w:val="003E2D46"/>
    <w:rsid w:val="003E36E1"/>
    <w:rsid w:val="003E3BD6"/>
    <w:rsid w:val="003E3E62"/>
    <w:rsid w:val="003E4858"/>
    <w:rsid w:val="003E4A9F"/>
    <w:rsid w:val="003E4B0C"/>
    <w:rsid w:val="003E6316"/>
    <w:rsid w:val="003E6884"/>
    <w:rsid w:val="003E6AC5"/>
    <w:rsid w:val="003E7AC5"/>
    <w:rsid w:val="003E7CEE"/>
    <w:rsid w:val="003F0096"/>
    <w:rsid w:val="003F0850"/>
    <w:rsid w:val="003F0D12"/>
    <w:rsid w:val="003F14F9"/>
    <w:rsid w:val="003F160C"/>
    <w:rsid w:val="003F2620"/>
    <w:rsid w:val="003F324F"/>
    <w:rsid w:val="003F33BC"/>
    <w:rsid w:val="003F3D4E"/>
    <w:rsid w:val="003F477E"/>
    <w:rsid w:val="003F6071"/>
    <w:rsid w:val="003F646C"/>
    <w:rsid w:val="003F6CD2"/>
    <w:rsid w:val="003F7516"/>
    <w:rsid w:val="003F788D"/>
    <w:rsid w:val="0040126E"/>
    <w:rsid w:val="00401E12"/>
    <w:rsid w:val="004020D4"/>
    <w:rsid w:val="004021B6"/>
    <w:rsid w:val="00403A6B"/>
    <w:rsid w:val="00403F03"/>
    <w:rsid w:val="004047C4"/>
    <w:rsid w:val="00404B3F"/>
    <w:rsid w:val="0040570B"/>
    <w:rsid w:val="00405EDB"/>
    <w:rsid w:val="00405FB1"/>
    <w:rsid w:val="00406460"/>
    <w:rsid w:val="00407863"/>
    <w:rsid w:val="00412461"/>
    <w:rsid w:val="00412546"/>
    <w:rsid w:val="00413053"/>
    <w:rsid w:val="0041319C"/>
    <w:rsid w:val="004137B6"/>
    <w:rsid w:val="00413A54"/>
    <w:rsid w:val="00413B84"/>
    <w:rsid w:val="00413C10"/>
    <w:rsid w:val="00413CD9"/>
    <w:rsid w:val="00413F9A"/>
    <w:rsid w:val="004140CA"/>
    <w:rsid w:val="00414C65"/>
    <w:rsid w:val="00415D76"/>
    <w:rsid w:val="00416049"/>
    <w:rsid w:val="0041609D"/>
    <w:rsid w:val="00416187"/>
    <w:rsid w:val="00416665"/>
    <w:rsid w:val="004166AC"/>
    <w:rsid w:val="00416A67"/>
    <w:rsid w:val="00416ACB"/>
    <w:rsid w:val="00421DCF"/>
    <w:rsid w:val="00422341"/>
    <w:rsid w:val="004230EC"/>
    <w:rsid w:val="00423641"/>
    <w:rsid w:val="00425205"/>
    <w:rsid w:val="00425DBB"/>
    <w:rsid w:val="00426266"/>
    <w:rsid w:val="004266A5"/>
    <w:rsid w:val="004278FD"/>
    <w:rsid w:val="00430A2D"/>
    <w:rsid w:val="00431505"/>
    <w:rsid w:val="00431AF0"/>
    <w:rsid w:val="0043213A"/>
    <w:rsid w:val="004330F4"/>
    <w:rsid w:val="00433590"/>
    <w:rsid w:val="0043386E"/>
    <w:rsid w:val="0043393D"/>
    <w:rsid w:val="00433CD8"/>
    <w:rsid w:val="004340F2"/>
    <w:rsid w:val="004344C7"/>
    <w:rsid w:val="00434CFE"/>
    <w:rsid w:val="00435274"/>
    <w:rsid w:val="004352AD"/>
    <w:rsid w:val="0043545D"/>
    <w:rsid w:val="00435D0B"/>
    <w:rsid w:val="00435FE2"/>
    <w:rsid w:val="00436E2F"/>
    <w:rsid w:val="00436EAB"/>
    <w:rsid w:val="00442A0B"/>
    <w:rsid w:val="00443ABB"/>
    <w:rsid w:val="004461D9"/>
    <w:rsid w:val="00446AC6"/>
    <w:rsid w:val="0044759B"/>
    <w:rsid w:val="00447F54"/>
    <w:rsid w:val="00450B7E"/>
    <w:rsid w:val="00451181"/>
    <w:rsid w:val="004511D5"/>
    <w:rsid w:val="0045136B"/>
    <w:rsid w:val="00451C7E"/>
    <w:rsid w:val="00452171"/>
    <w:rsid w:val="00452620"/>
    <w:rsid w:val="00453176"/>
    <w:rsid w:val="004534B0"/>
    <w:rsid w:val="00453BB6"/>
    <w:rsid w:val="00453CAA"/>
    <w:rsid w:val="0045492D"/>
    <w:rsid w:val="00455075"/>
    <w:rsid w:val="00455113"/>
    <w:rsid w:val="004558BD"/>
    <w:rsid w:val="00455AD3"/>
    <w:rsid w:val="0045634B"/>
    <w:rsid w:val="004563D4"/>
    <w:rsid w:val="00456421"/>
    <w:rsid w:val="00456431"/>
    <w:rsid w:val="00456DAB"/>
    <w:rsid w:val="00460CC3"/>
    <w:rsid w:val="00460E86"/>
    <w:rsid w:val="00461D42"/>
    <w:rsid w:val="00462D3B"/>
    <w:rsid w:val="00464586"/>
    <w:rsid w:val="004646B4"/>
    <w:rsid w:val="00464A5F"/>
    <w:rsid w:val="00464A88"/>
    <w:rsid w:val="00464CA6"/>
    <w:rsid w:val="004651A0"/>
    <w:rsid w:val="004656B7"/>
    <w:rsid w:val="00465A39"/>
    <w:rsid w:val="004661BD"/>
    <w:rsid w:val="00466465"/>
    <w:rsid w:val="00466532"/>
    <w:rsid w:val="004668F2"/>
    <w:rsid w:val="0046697A"/>
    <w:rsid w:val="00467488"/>
    <w:rsid w:val="004676E6"/>
    <w:rsid w:val="0047083E"/>
    <w:rsid w:val="00470EB5"/>
    <w:rsid w:val="004716D3"/>
    <w:rsid w:val="0047286B"/>
    <w:rsid w:val="00472E27"/>
    <w:rsid w:val="00474220"/>
    <w:rsid w:val="004752D3"/>
    <w:rsid w:val="004754E1"/>
    <w:rsid w:val="00475CE0"/>
    <w:rsid w:val="00476634"/>
    <w:rsid w:val="00476827"/>
    <w:rsid w:val="00476BD4"/>
    <w:rsid w:val="0047715D"/>
    <w:rsid w:val="00477C35"/>
    <w:rsid w:val="00480988"/>
    <w:rsid w:val="00480E05"/>
    <w:rsid w:val="00481820"/>
    <w:rsid w:val="00482BBE"/>
    <w:rsid w:val="00483958"/>
    <w:rsid w:val="00483A12"/>
    <w:rsid w:val="00484A77"/>
    <w:rsid w:val="0048540F"/>
    <w:rsid w:val="00485970"/>
    <w:rsid w:val="00485C0D"/>
    <w:rsid w:val="00486575"/>
    <w:rsid w:val="004866D0"/>
    <w:rsid w:val="00486936"/>
    <w:rsid w:val="00486C74"/>
    <w:rsid w:val="0048780F"/>
    <w:rsid w:val="00487F79"/>
    <w:rsid w:val="00490392"/>
    <w:rsid w:val="00491F57"/>
    <w:rsid w:val="004923FA"/>
    <w:rsid w:val="00494242"/>
    <w:rsid w:val="00494B4A"/>
    <w:rsid w:val="00494E8E"/>
    <w:rsid w:val="004955BC"/>
    <w:rsid w:val="00495D63"/>
    <w:rsid w:val="0049648F"/>
    <w:rsid w:val="00496606"/>
    <w:rsid w:val="00496F05"/>
    <w:rsid w:val="00497370"/>
    <w:rsid w:val="0049747D"/>
    <w:rsid w:val="00497559"/>
    <w:rsid w:val="004A01D9"/>
    <w:rsid w:val="004A033C"/>
    <w:rsid w:val="004A0F39"/>
    <w:rsid w:val="004A1994"/>
    <w:rsid w:val="004A2276"/>
    <w:rsid w:val="004A251F"/>
    <w:rsid w:val="004A3BF1"/>
    <w:rsid w:val="004A3E42"/>
    <w:rsid w:val="004A4715"/>
    <w:rsid w:val="004A5046"/>
    <w:rsid w:val="004A565E"/>
    <w:rsid w:val="004A5DF3"/>
    <w:rsid w:val="004A6134"/>
    <w:rsid w:val="004A69A7"/>
    <w:rsid w:val="004A7092"/>
    <w:rsid w:val="004A767B"/>
    <w:rsid w:val="004B045D"/>
    <w:rsid w:val="004B157E"/>
    <w:rsid w:val="004B181F"/>
    <w:rsid w:val="004B1B80"/>
    <w:rsid w:val="004B24E2"/>
    <w:rsid w:val="004B2F56"/>
    <w:rsid w:val="004B3300"/>
    <w:rsid w:val="004B3450"/>
    <w:rsid w:val="004B3B56"/>
    <w:rsid w:val="004B3FEB"/>
    <w:rsid w:val="004B49E6"/>
    <w:rsid w:val="004B4ACE"/>
    <w:rsid w:val="004B4D69"/>
    <w:rsid w:val="004B5FB3"/>
    <w:rsid w:val="004B7323"/>
    <w:rsid w:val="004B7B53"/>
    <w:rsid w:val="004C01A8"/>
    <w:rsid w:val="004C066E"/>
    <w:rsid w:val="004C06A5"/>
    <w:rsid w:val="004C06FA"/>
    <w:rsid w:val="004C1840"/>
    <w:rsid w:val="004C1F12"/>
    <w:rsid w:val="004C24C9"/>
    <w:rsid w:val="004C31B6"/>
    <w:rsid w:val="004C5319"/>
    <w:rsid w:val="004C621F"/>
    <w:rsid w:val="004C7948"/>
    <w:rsid w:val="004C7BB8"/>
    <w:rsid w:val="004C7C60"/>
    <w:rsid w:val="004D0494"/>
    <w:rsid w:val="004D0DFE"/>
    <w:rsid w:val="004D1169"/>
    <w:rsid w:val="004D15E2"/>
    <w:rsid w:val="004D1D91"/>
    <w:rsid w:val="004D22C3"/>
    <w:rsid w:val="004D29CC"/>
    <w:rsid w:val="004D2A46"/>
    <w:rsid w:val="004D327F"/>
    <w:rsid w:val="004D3D71"/>
    <w:rsid w:val="004D49B6"/>
    <w:rsid w:val="004D51BF"/>
    <w:rsid w:val="004D5345"/>
    <w:rsid w:val="004D61EB"/>
    <w:rsid w:val="004D6575"/>
    <w:rsid w:val="004D6F4D"/>
    <w:rsid w:val="004D6F95"/>
    <w:rsid w:val="004D72FE"/>
    <w:rsid w:val="004D7E91"/>
    <w:rsid w:val="004E003A"/>
    <w:rsid w:val="004E0768"/>
    <w:rsid w:val="004E0D92"/>
    <w:rsid w:val="004E1A31"/>
    <w:rsid w:val="004E1C1C"/>
    <w:rsid w:val="004E23FD"/>
    <w:rsid w:val="004E2834"/>
    <w:rsid w:val="004E2DE0"/>
    <w:rsid w:val="004E30DE"/>
    <w:rsid w:val="004E3350"/>
    <w:rsid w:val="004E4060"/>
    <w:rsid w:val="004E409A"/>
    <w:rsid w:val="004E42B8"/>
    <w:rsid w:val="004E59DF"/>
    <w:rsid w:val="004F0FB9"/>
    <w:rsid w:val="004F1D8C"/>
    <w:rsid w:val="004F2F7E"/>
    <w:rsid w:val="004F32B5"/>
    <w:rsid w:val="004F3BBA"/>
    <w:rsid w:val="004F407E"/>
    <w:rsid w:val="004F43B4"/>
    <w:rsid w:val="004F44F8"/>
    <w:rsid w:val="004F5042"/>
    <w:rsid w:val="004F513E"/>
    <w:rsid w:val="004F5479"/>
    <w:rsid w:val="004F690B"/>
    <w:rsid w:val="004F7528"/>
    <w:rsid w:val="004F7BCA"/>
    <w:rsid w:val="004F7D2B"/>
    <w:rsid w:val="004F7D89"/>
    <w:rsid w:val="00501981"/>
    <w:rsid w:val="00501A85"/>
    <w:rsid w:val="00501BB3"/>
    <w:rsid w:val="00501C44"/>
    <w:rsid w:val="005021DD"/>
    <w:rsid w:val="005026CA"/>
    <w:rsid w:val="00502B72"/>
    <w:rsid w:val="00504BC1"/>
    <w:rsid w:val="00504C1E"/>
    <w:rsid w:val="005050EA"/>
    <w:rsid w:val="00505134"/>
    <w:rsid w:val="005054B9"/>
    <w:rsid w:val="0050559C"/>
    <w:rsid w:val="00505C04"/>
    <w:rsid w:val="00510E60"/>
    <w:rsid w:val="00511F15"/>
    <w:rsid w:val="00512325"/>
    <w:rsid w:val="00512F51"/>
    <w:rsid w:val="0051318C"/>
    <w:rsid w:val="005142CD"/>
    <w:rsid w:val="00514384"/>
    <w:rsid w:val="005143C9"/>
    <w:rsid w:val="005157A9"/>
    <w:rsid w:val="005173A7"/>
    <w:rsid w:val="005177E1"/>
    <w:rsid w:val="00520C0A"/>
    <w:rsid w:val="005218B6"/>
    <w:rsid w:val="00522589"/>
    <w:rsid w:val="00522A12"/>
    <w:rsid w:val="00524545"/>
    <w:rsid w:val="005255BF"/>
    <w:rsid w:val="005257DE"/>
    <w:rsid w:val="00525FC4"/>
    <w:rsid w:val="00526541"/>
    <w:rsid w:val="00527200"/>
    <w:rsid w:val="00530157"/>
    <w:rsid w:val="005308EE"/>
    <w:rsid w:val="00531B93"/>
    <w:rsid w:val="00531EBE"/>
    <w:rsid w:val="00532F8B"/>
    <w:rsid w:val="00533737"/>
    <w:rsid w:val="00534011"/>
    <w:rsid w:val="00535201"/>
    <w:rsid w:val="00535988"/>
    <w:rsid w:val="00535B79"/>
    <w:rsid w:val="00535D7C"/>
    <w:rsid w:val="00536579"/>
    <w:rsid w:val="00536C1E"/>
    <w:rsid w:val="00536C41"/>
    <w:rsid w:val="00540948"/>
    <w:rsid w:val="0054138A"/>
    <w:rsid w:val="0054187B"/>
    <w:rsid w:val="0054343A"/>
    <w:rsid w:val="00543505"/>
    <w:rsid w:val="005438C5"/>
    <w:rsid w:val="00543974"/>
    <w:rsid w:val="00543EBF"/>
    <w:rsid w:val="00544315"/>
    <w:rsid w:val="00544ABA"/>
    <w:rsid w:val="00544AEC"/>
    <w:rsid w:val="0054526B"/>
    <w:rsid w:val="005457EA"/>
    <w:rsid w:val="0054593A"/>
    <w:rsid w:val="00545FAE"/>
    <w:rsid w:val="005467FB"/>
    <w:rsid w:val="005468E0"/>
    <w:rsid w:val="00546AA7"/>
    <w:rsid w:val="00546AE9"/>
    <w:rsid w:val="00547989"/>
    <w:rsid w:val="00551320"/>
    <w:rsid w:val="005518A4"/>
    <w:rsid w:val="00552768"/>
    <w:rsid w:val="00552935"/>
    <w:rsid w:val="00553127"/>
    <w:rsid w:val="005537D5"/>
    <w:rsid w:val="00554BE7"/>
    <w:rsid w:val="00556D68"/>
    <w:rsid w:val="00557173"/>
    <w:rsid w:val="005576A1"/>
    <w:rsid w:val="00557A64"/>
    <w:rsid w:val="00560418"/>
    <w:rsid w:val="005605C0"/>
    <w:rsid w:val="00560D17"/>
    <w:rsid w:val="00560D23"/>
    <w:rsid w:val="005615D8"/>
    <w:rsid w:val="005626D6"/>
    <w:rsid w:val="00563891"/>
    <w:rsid w:val="005638D4"/>
    <w:rsid w:val="00564033"/>
    <w:rsid w:val="00564E53"/>
    <w:rsid w:val="005656ED"/>
    <w:rsid w:val="00566544"/>
    <w:rsid w:val="00566608"/>
    <w:rsid w:val="00566C83"/>
    <w:rsid w:val="00566FF6"/>
    <w:rsid w:val="005670BC"/>
    <w:rsid w:val="005700FE"/>
    <w:rsid w:val="00570B60"/>
    <w:rsid w:val="00570E24"/>
    <w:rsid w:val="005712C9"/>
    <w:rsid w:val="00572760"/>
    <w:rsid w:val="005743DE"/>
    <w:rsid w:val="00574F3F"/>
    <w:rsid w:val="005754A3"/>
    <w:rsid w:val="0057562C"/>
    <w:rsid w:val="005759F6"/>
    <w:rsid w:val="00575E3E"/>
    <w:rsid w:val="005761DE"/>
    <w:rsid w:val="005765F5"/>
    <w:rsid w:val="00576B38"/>
    <w:rsid w:val="00576D6C"/>
    <w:rsid w:val="00577149"/>
    <w:rsid w:val="00577A2E"/>
    <w:rsid w:val="00580D78"/>
    <w:rsid w:val="00580E48"/>
    <w:rsid w:val="00580F0A"/>
    <w:rsid w:val="00581246"/>
    <w:rsid w:val="005814C0"/>
    <w:rsid w:val="00581903"/>
    <w:rsid w:val="00582C3A"/>
    <w:rsid w:val="00582E1A"/>
    <w:rsid w:val="00583147"/>
    <w:rsid w:val="00584096"/>
    <w:rsid w:val="00584416"/>
    <w:rsid w:val="005847DF"/>
    <w:rsid w:val="00584B39"/>
    <w:rsid w:val="00585028"/>
    <w:rsid w:val="005854D1"/>
    <w:rsid w:val="00585F5B"/>
    <w:rsid w:val="0058620A"/>
    <w:rsid w:val="0058698E"/>
    <w:rsid w:val="00586B99"/>
    <w:rsid w:val="00587FC0"/>
    <w:rsid w:val="005902B3"/>
    <w:rsid w:val="00590559"/>
    <w:rsid w:val="00590673"/>
    <w:rsid w:val="005906AD"/>
    <w:rsid w:val="00590DA6"/>
    <w:rsid w:val="005913D3"/>
    <w:rsid w:val="00591C7D"/>
    <w:rsid w:val="00592179"/>
    <w:rsid w:val="00592685"/>
    <w:rsid w:val="00592B03"/>
    <w:rsid w:val="00592E7C"/>
    <w:rsid w:val="00592F33"/>
    <w:rsid w:val="00593AB9"/>
    <w:rsid w:val="00594ABB"/>
    <w:rsid w:val="00594D1C"/>
    <w:rsid w:val="00594E36"/>
    <w:rsid w:val="00594EC6"/>
    <w:rsid w:val="00594F0A"/>
    <w:rsid w:val="0059525E"/>
    <w:rsid w:val="00595887"/>
    <w:rsid w:val="005961F7"/>
    <w:rsid w:val="00596AA4"/>
    <w:rsid w:val="00596B9C"/>
    <w:rsid w:val="00596F64"/>
    <w:rsid w:val="005971B4"/>
    <w:rsid w:val="00597FC0"/>
    <w:rsid w:val="005A054D"/>
    <w:rsid w:val="005A0A46"/>
    <w:rsid w:val="005A10B9"/>
    <w:rsid w:val="005A10FB"/>
    <w:rsid w:val="005A11EA"/>
    <w:rsid w:val="005A269F"/>
    <w:rsid w:val="005A305E"/>
    <w:rsid w:val="005A30BB"/>
    <w:rsid w:val="005A323C"/>
    <w:rsid w:val="005A3887"/>
    <w:rsid w:val="005A702B"/>
    <w:rsid w:val="005B0542"/>
    <w:rsid w:val="005B2225"/>
    <w:rsid w:val="005B2799"/>
    <w:rsid w:val="005B2B77"/>
    <w:rsid w:val="005B2BF9"/>
    <w:rsid w:val="005B2ED1"/>
    <w:rsid w:val="005B3D4A"/>
    <w:rsid w:val="005B4D87"/>
    <w:rsid w:val="005B4FD8"/>
    <w:rsid w:val="005B7DD1"/>
    <w:rsid w:val="005C00A0"/>
    <w:rsid w:val="005C28FA"/>
    <w:rsid w:val="005C2C69"/>
    <w:rsid w:val="005C3B73"/>
    <w:rsid w:val="005C40F4"/>
    <w:rsid w:val="005C43BE"/>
    <w:rsid w:val="005C44F3"/>
    <w:rsid w:val="005C4B75"/>
    <w:rsid w:val="005C6094"/>
    <w:rsid w:val="005C6CD5"/>
    <w:rsid w:val="005C712D"/>
    <w:rsid w:val="005C71D1"/>
    <w:rsid w:val="005C7C75"/>
    <w:rsid w:val="005C7F28"/>
    <w:rsid w:val="005D04D6"/>
    <w:rsid w:val="005D0BD9"/>
    <w:rsid w:val="005D0E4F"/>
    <w:rsid w:val="005D135F"/>
    <w:rsid w:val="005D1565"/>
    <w:rsid w:val="005D1E32"/>
    <w:rsid w:val="005D206B"/>
    <w:rsid w:val="005D22B7"/>
    <w:rsid w:val="005D2BDE"/>
    <w:rsid w:val="005D3D76"/>
    <w:rsid w:val="005D4578"/>
    <w:rsid w:val="005D49CB"/>
    <w:rsid w:val="005D4EFA"/>
    <w:rsid w:val="005D52E1"/>
    <w:rsid w:val="005D55BA"/>
    <w:rsid w:val="005D5ADB"/>
    <w:rsid w:val="005D63EE"/>
    <w:rsid w:val="005D648A"/>
    <w:rsid w:val="005D704E"/>
    <w:rsid w:val="005D7E0D"/>
    <w:rsid w:val="005E1E54"/>
    <w:rsid w:val="005E234A"/>
    <w:rsid w:val="005E2588"/>
    <w:rsid w:val="005E35CC"/>
    <w:rsid w:val="005E371E"/>
    <w:rsid w:val="005E3DE9"/>
    <w:rsid w:val="005E3EF2"/>
    <w:rsid w:val="005E46AA"/>
    <w:rsid w:val="005E49C9"/>
    <w:rsid w:val="005E4E97"/>
    <w:rsid w:val="005E53F9"/>
    <w:rsid w:val="005E6BE2"/>
    <w:rsid w:val="005E7118"/>
    <w:rsid w:val="005E7294"/>
    <w:rsid w:val="005E775D"/>
    <w:rsid w:val="005F0A43"/>
    <w:rsid w:val="005F0A6D"/>
    <w:rsid w:val="005F0FB0"/>
    <w:rsid w:val="005F142A"/>
    <w:rsid w:val="005F2317"/>
    <w:rsid w:val="005F27BF"/>
    <w:rsid w:val="005F2A8A"/>
    <w:rsid w:val="005F2AD0"/>
    <w:rsid w:val="005F3996"/>
    <w:rsid w:val="005F4171"/>
    <w:rsid w:val="005F46D6"/>
    <w:rsid w:val="005F4DD6"/>
    <w:rsid w:val="005F4EAC"/>
    <w:rsid w:val="005F50D8"/>
    <w:rsid w:val="005F53A1"/>
    <w:rsid w:val="005F5ADC"/>
    <w:rsid w:val="005F5D5B"/>
    <w:rsid w:val="005F5DB1"/>
    <w:rsid w:val="005F6B77"/>
    <w:rsid w:val="005F7487"/>
    <w:rsid w:val="005F75A2"/>
    <w:rsid w:val="005F784D"/>
    <w:rsid w:val="006002C7"/>
    <w:rsid w:val="0060048D"/>
    <w:rsid w:val="00600F95"/>
    <w:rsid w:val="00601839"/>
    <w:rsid w:val="00602759"/>
    <w:rsid w:val="0060277A"/>
    <w:rsid w:val="00602B7C"/>
    <w:rsid w:val="00602F07"/>
    <w:rsid w:val="00603312"/>
    <w:rsid w:val="00604DC7"/>
    <w:rsid w:val="00604E47"/>
    <w:rsid w:val="00605441"/>
    <w:rsid w:val="006055A4"/>
    <w:rsid w:val="006056B6"/>
    <w:rsid w:val="00605DF5"/>
    <w:rsid w:val="00606970"/>
    <w:rsid w:val="00606A20"/>
    <w:rsid w:val="006072C6"/>
    <w:rsid w:val="00607908"/>
    <w:rsid w:val="00607A2E"/>
    <w:rsid w:val="00612FB7"/>
    <w:rsid w:val="006130F7"/>
    <w:rsid w:val="0061356C"/>
    <w:rsid w:val="00613AF8"/>
    <w:rsid w:val="00613D8E"/>
    <w:rsid w:val="00613E46"/>
    <w:rsid w:val="006142E0"/>
    <w:rsid w:val="00615498"/>
    <w:rsid w:val="00615672"/>
    <w:rsid w:val="00616112"/>
    <w:rsid w:val="006205CA"/>
    <w:rsid w:val="00620B6D"/>
    <w:rsid w:val="0062145A"/>
    <w:rsid w:val="00621F53"/>
    <w:rsid w:val="00622109"/>
    <w:rsid w:val="00622707"/>
    <w:rsid w:val="00622E2A"/>
    <w:rsid w:val="00623089"/>
    <w:rsid w:val="0062308E"/>
    <w:rsid w:val="006234C4"/>
    <w:rsid w:val="006244C9"/>
    <w:rsid w:val="006245F6"/>
    <w:rsid w:val="0062475D"/>
    <w:rsid w:val="0062495F"/>
    <w:rsid w:val="00625FAC"/>
    <w:rsid w:val="006264DF"/>
    <w:rsid w:val="0062660B"/>
    <w:rsid w:val="00626AD1"/>
    <w:rsid w:val="006304BC"/>
    <w:rsid w:val="00630DCE"/>
    <w:rsid w:val="0063120A"/>
    <w:rsid w:val="0063150B"/>
    <w:rsid w:val="00631585"/>
    <w:rsid w:val="006336D3"/>
    <w:rsid w:val="00633755"/>
    <w:rsid w:val="00634ACF"/>
    <w:rsid w:val="00635035"/>
    <w:rsid w:val="006351C4"/>
    <w:rsid w:val="006352BB"/>
    <w:rsid w:val="0063580D"/>
    <w:rsid w:val="00635850"/>
    <w:rsid w:val="00635CAE"/>
    <w:rsid w:val="00635FFD"/>
    <w:rsid w:val="00637240"/>
    <w:rsid w:val="00642502"/>
    <w:rsid w:val="00642F80"/>
    <w:rsid w:val="00643660"/>
    <w:rsid w:val="00643A74"/>
    <w:rsid w:val="00643CBC"/>
    <w:rsid w:val="006441FB"/>
    <w:rsid w:val="006465D2"/>
    <w:rsid w:val="006478E4"/>
    <w:rsid w:val="00650139"/>
    <w:rsid w:val="00650AA2"/>
    <w:rsid w:val="00650F81"/>
    <w:rsid w:val="006515C3"/>
    <w:rsid w:val="00652756"/>
    <w:rsid w:val="00652AD8"/>
    <w:rsid w:val="00652B79"/>
    <w:rsid w:val="00653246"/>
    <w:rsid w:val="006533C3"/>
    <w:rsid w:val="0065370E"/>
    <w:rsid w:val="00653CFE"/>
    <w:rsid w:val="00653F40"/>
    <w:rsid w:val="00654068"/>
    <w:rsid w:val="00654B38"/>
    <w:rsid w:val="00654B83"/>
    <w:rsid w:val="00655061"/>
    <w:rsid w:val="0065510C"/>
    <w:rsid w:val="00655B63"/>
    <w:rsid w:val="006571F6"/>
    <w:rsid w:val="00657867"/>
    <w:rsid w:val="006607E0"/>
    <w:rsid w:val="00661734"/>
    <w:rsid w:val="006618CC"/>
    <w:rsid w:val="00662111"/>
    <w:rsid w:val="00662118"/>
    <w:rsid w:val="006638AD"/>
    <w:rsid w:val="00664F05"/>
    <w:rsid w:val="006658F5"/>
    <w:rsid w:val="00666AEF"/>
    <w:rsid w:val="0066732C"/>
    <w:rsid w:val="006679F5"/>
    <w:rsid w:val="00667B77"/>
    <w:rsid w:val="00670922"/>
    <w:rsid w:val="00670D6F"/>
    <w:rsid w:val="006716DA"/>
    <w:rsid w:val="006728ED"/>
    <w:rsid w:val="006732B1"/>
    <w:rsid w:val="006739BE"/>
    <w:rsid w:val="006742FA"/>
    <w:rsid w:val="0067446F"/>
    <w:rsid w:val="006746A4"/>
    <w:rsid w:val="00674976"/>
    <w:rsid w:val="00675558"/>
    <w:rsid w:val="00675611"/>
    <w:rsid w:val="00675A60"/>
    <w:rsid w:val="00676667"/>
    <w:rsid w:val="0067697E"/>
    <w:rsid w:val="00676EA0"/>
    <w:rsid w:val="00677443"/>
    <w:rsid w:val="006775B1"/>
    <w:rsid w:val="0067769A"/>
    <w:rsid w:val="006778F0"/>
    <w:rsid w:val="006806A3"/>
    <w:rsid w:val="006806A6"/>
    <w:rsid w:val="00680D26"/>
    <w:rsid w:val="00681211"/>
    <w:rsid w:val="00681243"/>
    <w:rsid w:val="00681B36"/>
    <w:rsid w:val="006822E3"/>
    <w:rsid w:val="00682A26"/>
    <w:rsid w:val="00682C6D"/>
    <w:rsid w:val="00682DF1"/>
    <w:rsid w:val="00682E14"/>
    <w:rsid w:val="006834B5"/>
    <w:rsid w:val="0068436C"/>
    <w:rsid w:val="0068545E"/>
    <w:rsid w:val="00685FD4"/>
    <w:rsid w:val="00686251"/>
    <w:rsid w:val="00686612"/>
    <w:rsid w:val="0068661E"/>
    <w:rsid w:val="00686CC4"/>
    <w:rsid w:val="006872D3"/>
    <w:rsid w:val="006908CB"/>
    <w:rsid w:val="00690A49"/>
    <w:rsid w:val="00690BB6"/>
    <w:rsid w:val="00691A37"/>
    <w:rsid w:val="00691B30"/>
    <w:rsid w:val="00691CB5"/>
    <w:rsid w:val="00692508"/>
    <w:rsid w:val="00693407"/>
    <w:rsid w:val="00693E1F"/>
    <w:rsid w:val="00693ECB"/>
    <w:rsid w:val="00694577"/>
    <w:rsid w:val="0069477E"/>
    <w:rsid w:val="00694797"/>
    <w:rsid w:val="0069496B"/>
    <w:rsid w:val="00695887"/>
    <w:rsid w:val="0069610B"/>
    <w:rsid w:val="006964C0"/>
    <w:rsid w:val="0069653E"/>
    <w:rsid w:val="00696626"/>
    <w:rsid w:val="006970E4"/>
    <w:rsid w:val="00697733"/>
    <w:rsid w:val="006A254E"/>
    <w:rsid w:val="006A2B72"/>
    <w:rsid w:val="006A2C30"/>
    <w:rsid w:val="006A2F4A"/>
    <w:rsid w:val="006A301C"/>
    <w:rsid w:val="006A3AD2"/>
    <w:rsid w:val="006A3E2B"/>
    <w:rsid w:val="006A46B0"/>
    <w:rsid w:val="006A620E"/>
    <w:rsid w:val="006A6A5A"/>
    <w:rsid w:val="006A6D8A"/>
    <w:rsid w:val="006A6E17"/>
    <w:rsid w:val="006A71C9"/>
    <w:rsid w:val="006B0EEE"/>
    <w:rsid w:val="006B120D"/>
    <w:rsid w:val="006B17E7"/>
    <w:rsid w:val="006B19E8"/>
    <w:rsid w:val="006B1A8A"/>
    <w:rsid w:val="006B1FD5"/>
    <w:rsid w:val="006B49DB"/>
    <w:rsid w:val="006B555A"/>
    <w:rsid w:val="006B5610"/>
    <w:rsid w:val="006B5F33"/>
    <w:rsid w:val="006B600A"/>
    <w:rsid w:val="006B6635"/>
    <w:rsid w:val="006B7D22"/>
    <w:rsid w:val="006B7D2C"/>
    <w:rsid w:val="006C1019"/>
    <w:rsid w:val="006C2BB5"/>
    <w:rsid w:val="006C2BEE"/>
    <w:rsid w:val="006C3184"/>
    <w:rsid w:val="006C3650"/>
    <w:rsid w:val="006C3AD8"/>
    <w:rsid w:val="006C4516"/>
    <w:rsid w:val="006C455E"/>
    <w:rsid w:val="006C5958"/>
    <w:rsid w:val="006C5AF3"/>
    <w:rsid w:val="006C5B4F"/>
    <w:rsid w:val="006C6049"/>
    <w:rsid w:val="006C61AA"/>
    <w:rsid w:val="006C643C"/>
    <w:rsid w:val="006C67F8"/>
    <w:rsid w:val="006C6E3A"/>
    <w:rsid w:val="006C6FD7"/>
    <w:rsid w:val="006D00DB"/>
    <w:rsid w:val="006D0361"/>
    <w:rsid w:val="006D119D"/>
    <w:rsid w:val="006D16B0"/>
    <w:rsid w:val="006D2182"/>
    <w:rsid w:val="006D2444"/>
    <w:rsid w:val="006D254B"/>
    <w:rsid w:val="006D289B"/>
    <w:rsid w:val="006D3BE1"/>
    <w:rsid w:val="006D4734"/>
    <w:rsid w:val="006D48FC"/>
    <w:rsid w:val="006D62BC"/>
    <w:rsid w:val="006D6450"/>
    <w:rsid w:val="006D6939"/>
    <w:rsid w:val="006D7EB0"/>
    <w:rsid w:val="006E009B"/>
    <w:rsid w:val="006E0138"/>
    <w:rsid w:val="006E0587"/>
    <w:rsid w:val="006E0BB0"/>
    <w:rsid w:val="006E12C3"/>
    <w:rsid w:val="006E1B41"/>
    <w:rsid w:val="006E2529"/>
    <w:rsid w:val="006E3059"/>
    <w:rsid w:val="006E45F3"/>
    <w:rsid w:val="006E4A2F"/>
    <w:rsid w:val="006E4ED4"/>
    <w:rsid w:val="006E5E19"/>
    <w:rsid w:val="006E61C3"/>
    <w:rsid w:val="006E7021"/>
    <w:rsid w:val="006E74E9"/>
    <w:rsid w:val="006E799D"/>
    <w:rsid w:val="006F023E"/>
    <w:rsid w:val="006F0593"/>
    <w:rsid w:val="006F097B"/>
    <w:rsid w:val="006F1064"/>
    <w:rsid w:val="006F120D"/>
    <w:rsid w:val="006F182E"/>
    <w:rsid w:val="006F1C32"/>
    <w:rsid w:val="006F1E16"/>
    <w:rsid w:val="006F1EB7"/>
    <w:rsid w:val="006F329F"/>
    <w:rsid w:val="006F405A"/>
    <w:rsid w:val="006F4CF3"/>
    <w:rsid w:val="006F52E5"/>
    <w:rsid w:val="006F6066"/>
    <w:rsid w:val="006F6850"/>
    <w:rsid w:val="006F6A1D"/>
    <w:rsid w:val="006F707E"/>
    <w:rsid w:val="006F7934"/>
    <w:rsid w:val="006F7C41"/>
    <w:rsid w:val="007001DC"/>
    <w:rsid w:val="00700847"/>
    <w:rsid w:val="0070224A"/>
    <w:rsid w:val="007025CB"/>
    <w:rsid w:val="00702B13"/>
    <w:rsid w:val="007031DE"/>
    <w:rsid w:val="007034AA"/>
    <w:rsid w:val="00703B81"/>
    <w:rsid w:val="00703C9D"/>
    <w:rsid w:val="0070490C"/>
    <w:rsid w:val="00704A39"/>
    <w:rsid w:val="00705C38"/>
    <w:rsid w:val="00706465"/>
    <w:rsid w:val="0070695A"/>
    <w:rsid w:val="00706B15"/>
    <w:rsid w:val="00706DF4"/>
    <w:rsid w:val="00706E14"/>
    <w:rsid w:val="007070D3"/>
    <w:rsid w:val="0070782D"/>
    <w:rsid w:val="007109C2"/>
    <w:rsid w:val="00711262"/>
    <w:rsid w:val="00711340"/>
    <w:rsid w:val="00712C42"/>
    <w:rsid w:val="00713DE4"/>
    <w:rsid w:val="00714C47"/>
    <w:rsid w:val="00714D1D"/>
    <w:rsid w:val="00715046"/>
    <w:rsid w:val="00715491"/>
    <w:rsid w:val="00715790"/>
    <w:rsid w:val="00716462"/>
    <w:rsid w:val="00716E3C"/>
    <w:rsid w:val="007173A1"/>
    <w:rsid w:val="00720642"/>
    <w:rsid w:val="00720759"/>
    <w:rsid w:val="00721084"/>
    <w:rsid w:val="00721262"/>
    <w:rsid w:val="00721D9B"/>
    <w:rsid w:val="00722121"/>
    <w:rsid w:val="007224B9"/>
    <w:rsid w:val="00722D41"/>
    <w:rsid w:val="00722F94"/>
    <w:rsid w:val="00723AA7"/>
    <w:rsid w:val="0072432E"/>
    <w:rsid w:val="00725B65"/>
    <w:rsid w:val="00726036"/>
    <w:rsid w:val="00726279"/>
    <w:rsid w:val="00726A9B"/>
    <w:rsid w:val="00727530"/>
    <w:rsid w:val="00730129"/>
    <w:rsid w:val="0073154E"/>
    <w:rsid w:val="00731E7C"/>
    <w:rsid w:val="00732591"/>
    <w:rsid w:val="007329EF"/>
    <w:rsid w:val="0073327A"/>
    <w:rsid w:val="00734242"/>
    <w:rsid w:val="007345B6"/>
    <w:rsid w:val="00734EBE"/>
    <w:rsid w:val="0073520E"/>
    <w:rsid w:val="00735B53"/>
    <w:rsid w:val="00736DD8"/>
    <w:rsid w:val="0073706B"/>
    <w:rsid w:val="0074076A"/>
    <w:rsid w:val="00741AF4"/>
    <w:rsid w:val="00741DCC"/>
    <w:rsid w:val="0074203A"/>
    <w:rsid w:val="007427B5"/>
    <w:rsid w:val="007427FC"/>
    <w:rsid w:val="00742865"/>
    <w:rsid w:val="0074296C"/>
    <w:rsid w:val="00742C83"/>
    <w:rsid w:val="0074360F"/>
    <w:rsid w:val="00744A64"/>
    <w:rsid w:val="00744D47"/>
    <w:rsid w:val="00744EA0"/>
    <w:rsid w:val="0074590E"/>
    <w:rsid w:val="0074638D"/>
    <w:rsid w:val="00746484"/>
    <w:rsid w:val="0074704F"/>
    <w:rsid w:val="007473F6"/>
    <w:rsid w:val="00747F48"/>
    <w:rsid w:val="00747F4C"/>
    <w:rsid w:val="00751078"/>
    <w:rsid w:val="00751091"/>
    <w:rsid w:val="00751B83"/>
    <w:rsid w:val="00752DE5"/>
    <w:rsid w:val="00753F52"/>
    <w:rsid w:val="00754359"/>
    <w:rsid w:val="00754411"/>
    <w:rsid w:val="0075484F"/>
    <w:rsid w:val="00754BD9"/>
    <w:rsid w:val="00754E7A"/>
    <w:rsid w:val="0075540C"/>
    <w:rsid w:val="00755427"/>
    <w:rsid w:val="00755DB1"/>
    <w:rsid w:val="007566D1"/>
    <w:rsid w:val="00756B16"/>
    <w:rsid w:val="00756DFE"/>
    <w:rsid w:val="007574FC"/>
    <w:rsid w:val="00757C6D"/>
    <w:rsid w:val="00757F1D"/>
    <w:rsid w:val="0076041D"/>
    <w:rsid w:val="0076043F"/>
    <w:rsid w:val="00760975"/>
    <w:rsid w:val="007610CA"/>
    <w:rsid w:val="00761FDA"/>
    <w:rsid w:val="00761FE6"/>
    <w:rsid w:val="007621FF"/>
    <w:rsid w:val="00762E9A"/>
    <w:rsid w:val="007634E3"/>
    <w:rsid w:val="007636F5"/>
    <w:rsid w:val="00764194"/>
    <w:rsid w:val="00765ED1"/>
    <w:rsid w:val="00765ED3"/>
    <w:rsid w:val="0076681D"/>
    <w:rsid w:val="00766A65"/>
    <w:rsid w:val="007671F5"/>
    <w:rsid w:val="007676B8"/>
    <w:rsid w:val="00770538"/>
    <w:rsid w:val="0077175C"/>
    <w:rsid w:val="00771870"/>
    <w:rsid w:val="00771BF9"/>
    <w:rsid w:val="00772F8A"/>
    <w:rsid w:val="007739C6"/>
    <w:rsid w:val="0077482B"/>
    <w:rsid w:val="00774889"/>
    <w:rsid w:val="00774FF5"/>
    <w:rsid w:val="007750B3"/>
    <w:rsid w:val="00775F76"/>
    <w:rsid w:val="00776AEA"/>
    <w:rsid w:val="00777BA0"/>
    <w:rsid w:val="00780001"/>
    <w:rsid w:val="007803BD"/>
    <w:rsid w:val="00780FBD"/>
    <w:rsid w:val="007811DC"/>
    <w:rsid w:val="00781D6A"/>
    <w:rsid w:val="007820FA"/>
    <w:rsid w:val="007824C2"/>
    <w:rsid w:val="0078275E"/>
    <w:rsid w:val="0078285F"/>
    <w:rsid w:val="00783207"/>
    <w:rsid w:val="00783B5E"/>
    <w:rsid w:val="00783E1D"/>
    <w:rsid w:val="00784699"/>
    <w:rsid w:val="0078483B"/>
    <w:rsid w:val="00784CA8"/>
    <w:rsid w:val="00784EED"/>
    <w:rsid w:val="00785900"/>
    <w:rsid w:val="00785E5F"/>
    <w:rsid w:val="00786958"/>
    <w:rsid w:val="00786E71"/>
    <w:rsid w:val="0079055A"/>
    <w:rsid w:val="0079162F"/>
    <w:rsid w:val="00792AF4"/>
    <w:rsid w:val="007932EE"/>
    <w:rsid w:val="00794924"/>
    <w:rsid w:val="00796ED8"/>
    <w:rsid w:val="007A02C6"/>
    <w:rsid w:val="007A0BC2"/>
    <w:rsid w:val="007A1799"/>
    <w:rsid w:val="007A17BC"/>
    <w:rsid w:val="007A1F44"/>
    <w:rsid w:val="007A22C0"/>
    <w:rsid w:val="007A23FF"/>
    <w:rsid w:val="007A295B"/>
    <w:rsid w:val="007A29C2"/>
    <w:rsid w:val="007A2C7B"/>
    <w:rsid w:val="007A3424"/>
    <w:rsid w:val="007A35EF"/>
    <w:rsid w:val="007A43A2"/>
    <w:rsid w:val="007A4D04"/>
    <w:rsid w:val="007A5B68"/>
    <w:rsid w:val="007A7A96"/>
    <w:rsid w:val="007B03AF"/>
    <w:rsid w:val="007B1543"/>
    <w:rsid w:val="007B1AC0"/>
    <w:rsid w:val="007B1AD5"/>
    <w:rsid w:val="007B270A"/>
    <w:rsid w:val="007B2D24"/>
    <w:rsid w:val="007B2D3B"/>
    <w:rsid w:val="007B2F4E"/>
    <w:rsid w:val="007B3971"/>
    <w:rsid w:val="007B3D55"/>
    <w:rsid w:val="007B3F69"/>
    <w:rsid w:val="007B4927"/>
    <w:rsid w:val="007B4B93"/>
    <w:rsid w:val="007B50FF"/>
    <w:rsid w:val="007B52CD"/>
    <w:rsid w:val="007B6AB1"/>
    <w:rsid w:val="007B7DC1"/>
    <w:rsid w:val="007B7EDB"/>
    <w:rsid w:val="007C043C"/>
    <w:rsid w:val="007C19AD"/>
    <w:rsid w:val="007C2878"/>
    <w:rsid w:val="007C3598"/>
    <w:rsid w:val="007C3FA8"/>
    <w:rsid w:val="007C68DA"/>
    <w:rsid w:val="007C6C93"/>
    <w:rsid w:val="007C6F32"/>
    <w:rsid w:val="007C793D"/>
    <w:rsid w:val="007D0AE5"/>
    <w:rsid w:val="007D1795"/>
    <w:rsid w:val="007D229A"/>
    <w:rsid w:val="007D229F"/>
    <w:rsid w:val="007D2F44"/>
    <w:rsid w:val="007D2F4D"/>
    <w:rsid w:val="007D4178"/>
    <w:rsid w:val="007D4D33"/>
    <w:rsid w:val="007D6563"/>
    <w:rsid w:val="007D6BE1"/>
    <w:rsid w:val="007D7175"/>
    <w:rsid w:val="007E1369"/>
    <w:rsid w:val="007E1A1B"/>
    <w:rsid w:val="007E1A88"/>
    <w:rsid w:val="007E2777"/>
    <w:rsid w:val="007E4C88"/>
    <w:rsid w:val="007E585E"/>
    <w:rsid w:val="007E5B11"/>
    <w:rsid w:val="007E5F28"/>
    <w:rsid w:val="007E70D2"/>
    <w:rsid w:val="007E7DDF"/>
    <w:rsid w:val="007F11C8"/>
    <w:rsid w:val="007F1CFB"/>
    <w:rsid w:val="007F220B"/>
    <w:rsid w:val="007F27DD"/>
    <w:rsid w:val="007F33C0"/>
    <w:rsid w:val="007F4A20"/>
    <w:rsid w:val="007F6880"/>
    <w:rsid w:val="007F74A3"/>
    <w:rsid w:val="007F76B4"/>
    <w:rsid w:val="007F794E"/>
    <w:rsid w:val="008001B4"/>
    <w:rsid w:val="00800769"/>
    <w:rsid w:val="00800ADC"/>
    <w:rsid w:val="00800ED2"/>
    <w:rsid w:val="00801B5D"/>
    <w:rsid w:val="00802862"/>
    <w:rsid w:val="00802965"/>
    <w:rsid w:val="00802E74"/>
    <w:rsid w:val="0080307D"/>
    <w:rsid w:val="00804871"/>
    <w:rsid w:val="00804B92"/>
    <w:rsid w:val="00804E21"/>
    <w:rsid w:val="00805092"/>
    <w:rsid w:val="00806AAF"/>
    <w:rsid w:val="00806E0B"/>
    <w:rsid w:val="008070AC"/>
    <w:rsid w:val="00807DE1"/>
    <w:rsid w:val="008101FD"/>
    <w:rsid w:val="0081032D"/>
    <w:rsid w:val="00810D8D"/>
    <w:rsid w:val="00811835"/>
    <w:rsid w:val="0081207F"/>
    <w:rsid w:val="00812947"/>
    <w:rsid w:val="0081581D"/>
    <w:rsid w:val="00815EF3"/>
    <w:rsid w:val="00816575"/>
    <w:rsid w:val="00816579"/>
    <w:rsid w:val="008172BE"/>
    <w:rsid w:val="00817B71"/>
    <w:rsid w:val="00820244"/>
    <w:rsid w:val="00820311"/>
    <w:rsid w:val="00820E65"/>
    <w:rsid w:val="008221B3"/>
    <w:rsid w:val="0082248E"/>
    <w:rsid w:val="00822EE3"/>
    <w:rsid w:val="00823B87"/>
    <w:rsid w:val="00824FDF"/>
    <w:rsid w:val="00825125"/>
    <w:rsid w:val="008257CC"/>
    <w:rsid w:val="00826047"/>
    <w:rsid w:val="00826FB5"/>
    <w:rsid w:val="008272D8"/>
    <w:rsid w:val="008274BF"/>
    <w:rsid w:val="00827ACE"/>
    <w:rsid w:val="0083020B"/>
    <w:rsid w:val="00830468"/>
    <w:rsid w:val="00830DC3"/>
    <w:rsid w:val="0083130A"/>
    <w:rsid w:val="00831555"/>
    <w:rsid w:val="00831D92"/>
    <w:rsid w:val="00831F52"/>
    <w:rsid w:val="00832154"/>
    <w:rsid w:val="00832A7D"/>
    <w:rsid w:val="00832F5C"/>
    <w:rsid w:val="008333E4"/>
    <w:rsid w:val="008359E0"/>
    <w:rsid w:val="008360D9"/>
    <w:rsid w:val="008376F6"/>
    <w:rsid w:val="00837D5B"/>
    <w:rsid w:val="00840607"/>
    <w:rsid w:val="008416F2"/>
    <w:rsid w:val="00841CD2"/>
    <w:rsid w:val="00842B77"/>
    <w:rsid w:val="0084309F"/>
    <w:rsid w:val="00844F87"/>
    <w:rsid w:val="00845C12"/>
    <w:rsid w:val="00845E54"/>
    <w:rsid w:val="00846038"/>
    <w:rsid w:val="008469D9"/>
    <w:rsid w:val="00846A2B"/>
    <w:rsid w:val="00846DC0"/>
    <w:rsid w:val="008474A7"/>
    <w:rsid w:val="008506B6"/>
    <w:rsid w:val="008507F1"/>
    <w:rsid w:val="00850AE0"/>
    <w:rsid w:val="00851A8D"/>
    <w:rsid w:val="008524D2"/>
    <w:rsid w:val="00852E19"/>
    <w:rsid w:val="008532C0"/>
    <w:rsid w:val="008536DF"/>
    <w:rsid w:val="00855D97"/>
    <w:rsid w:val="00856833"/>
    <w:rsid w:val="00856840"/>
    <w:rsid w:val="0085692C"/>
    <w:rsid w:val="00857085"/>
    <w:rsid w:val="00857484"/>
    <w:rsid w:val="00857BA4"/>
    <w:rsid w:val="008605D6"/>
    <w:rsid w:val="0086087C"/>
    <w:rsid w:val="00860D8E"/>
    <w:rsid w:val="00861D6E"/>
    <w:rsid w:val="00862685"/>
    <w:rsid w:val="0086275E"/>
    <w:rsid w:val="0086388B"/>
    <w:rsid w:val="0086423D"/>
    <w:rsid w:val="00864440"/>
    <w:rsid w:val="008648BD"/>
    <w:rsid w:val="00864C3D"/>
    <w:rsid w:val="00864D76"/>
    <w:rsid w:val="0086504E"/>
    <w:rsid w:val="008650FC"/>
    <w:rsid w:val="00866EB3"/>
    <w:rsid w:val="0086701A"/>
    <w:rsid w:val="00867536"/>
    <w:rsid w:val="008676E9"/>
    <w:rsid w:val="00867BD2"/>
    <w:rsid w:val="008712FD"/>
    <w:rsid w:val="008716A1"/>
    <w:rsid w:val="00872D3F"/>
    <w:rsid w:val="00873330"/>
    <w:rsid w:val="008733E4"/>
    <w:rsid w:val="00873F15"/>
    <w:rsid w:val="00874096"/>
    <w:rsid w:val="00874FEA"/>
    <w:rsid w:val="008756A4"/>
    <w:rsid w:val="00875F73"/>
    <w:rsid w:val="00876432"/>
    <w:rsid w:val="00876CE8"/>
    <w:rsid w:val="00877159"/>
    <w:rsid w:val="0087756D"/>
    <w:rsid w:val="00880F30"/>
    <w:rsid w:val="0088119F"/>
    <w:rsid w:val="00881CC7"/>
    <w:rsid w:val="008833E8"/>
    <w:rsid w:val="008837E3"/>
    <w:rsid w:val="00884933"/>
    <w:rsid w:val="008867EA"/>
    <w:rsid w:val="00886CE9"/>
    <w:rsid w:val="00887B48"/>
    <w:rsid w:val="008903E4"/>
    <w:rsid w:val="008905E8"/>
    <w:rsid w:val="0089176E"/>
    <w:rsid w:val="008917E0"/>
    <w:rsid w:val="00892351"/>
    <w:rsid w:val="00892365"/>
    <w:rsid w:val="00892BE5"/>
    <w:rsid w:val="0089387C"/>
    <w:rsid w:val="00893E3C"/>
    <w:rsid w:val="0089444E"/>
    <w:rsid w:val="008949DF"/>
    <w:rsid w:val="00894C06"/>
    <w:rsid w:val="008951DB"/>
    <w:rsid w:val="00895C36"/>
    <w:rsid w:val="008964DD"/>
    <w:rsid w:val="00896C81"/>
    <w:rsid w:val="00896D83"/>
    <w:rsid w:val="008A0245"/>
    <w:rsid w:val="008A055E"/>
    <w:rsid w:val="008A0AB2"/>
    <w:rsid w:val="008A0CFC"/>
    <w:rsid w:val="008A12FE"/>
    <w:rsid w:val="008A1C95"/>
    <w:rsid w:val="008A1EA5"/>
    <w:rsid w:val="008A28B6"/>
    <w:rsid w:val="008A2BB1"/>
    <w:rsid w:val="008A329A"/>
    <w:rsid w:val="008A3466"/>
    <w:rsid w:val="008A353B"/>
    <w:rsid w:val="008A389F"/>
    <w:rsid w:val="008A3D02"/>
    <w:rsid w:val="008A40D7"/>
    <w:rsid w:val="008A5940"/>
    <w:rsid w:val="008A6D17"/>
    <w:rsid w:val="008A73B2"/>
    <w:rsid w:val="008A7726"/>
    <w:rsid w:val="008B043F"/>
    <w:rsid w:val="008B0808"/>
    <w:rsid w:val="008B0A69"/>
    <w:rsid w:val="008B0AEC"/>
    <w:rsid w:val="008B1E53"/>
    <w:rsid w:val="008B1E5B"/>
    <w:rsid w:val="008B30BA"/>
    <w:rsid w:val="008B389D"/>
    <w:rsid w:val="008B3C5C"/>
    <w:rsid w:val="008B5299"/>
    <w:rsid w:val="008B52CD"/>
    <w:rsid w:val="008B5A5F"/>
    <w:rsid w:val="008B5AB0"/>
    <w:rsid w:val="008B6054"/>
    <w:rsid w:val="008B7B08"/>
    <w:rsid w:val="008B7B47"/>
    <w:rsid w:val="008C00C4"/>
    <w:rsid w:val="008C13F0"/>
    <w:rsid w:val="008C1F26"/>
    <w:rsid w:val="008C2A3A"/>
    <w:rsid w:val="008C31D5"/>
    <w:rsid w:val="008C4184"/>
    <w:rsid w:val="008C4C7E"/>
    <w:rsid w:val="008C5C46"/>
    <w:rsid w:val="008C6184"/>
    <w:rsid w:val="008C6705"/>
    <w:rsid w:val="008C6ECE"/>
    <w:rsid w:val="008C785E"/>
    <w:rsid w:val="008C7A09"/>
    <w:rsid w:val="008D0AFB"/>
    <w:rsid w:val="008D1511"/>
    <w:rsid w:val="008D22DC"/>
    <w:rsid w:val="008D32DF"/>
    <w:rsid w:val="008D3371"/>
    <w:rsid w:val="008D35E9"/>
    <w:rsid w:val="008D3959"/>
    <w:rsid w:val="008D3966"/>
    <w:rsid w:val="008D419C"/>
    <w:rsid w:val="008D4352"/>
    <w:rsid w:val="008D4961"/>
    <w:rsid w:val="008D522F"/>
    <w:rsid w:val="008D5990"/>
    <w:rsid w:val="008D60BC"/>
    <w:rsid w:val="008D6D7B"/>
    <w:rsid w:val="008D702D"/>
    <w:rsid w:val="008D7057"/>
    <w:rsid w:val="008D7EB7"/>
    <w:rsid w:val="008E0EB8"/>
    <w:rsid w:val="008E10A6"/>
    <w:rsid w:val="008E10BB"/>
    <w:rsid w:val="008E11B2"/>
    <w:rsid w:val="008E120E"/>
    <w:rsid w:val="008E1271"/>
    <w:rsid w:val="008E2251"/>
    <w:rsid w:val="008E24B3"/>
    <w:rsid w:val="008E24CA"/>
    <w:rsid w:val="008E2F6E"/>
    <w:rsid w:val="008E2F86"/>
    <w:rsid w:val="008E38AD"/>
    <w:rsid w:val="008E3903"/>
    <w:rsid w:val="008E3EEC"/>
    <w:rsid w:val="008E4149"/>
    <w:rsid w:val="008E585D"/>
    <w:rsid w:val="008E5B4A"/>
    <w:rsid w:val="008E5BF2"/>
    <w:rsid w:val="008E5C81"/>
    <w:rsid w:val="008E5E40"/>
    <w:rsid w:val="008E6BC2"/>
    <w:rsid w:val="008F052F"/>
    <w:rsid w:val="008F0862"/>
    <w:rsid w:val="008F0A38"/>
    <w:rsid w:val="008F0F84"/>
    <w:rsid w:val="008F1014"/>
    <w:rsid w:val="008F11C9"/>
    <w:rsid w:val="008F1B8E"/>
    <w:rsid w:val="008F1ED8"/>
    <w:rsid w:val="008F2094"/>
    <w:rsid w:val="008F23D8"/>
    <w:rsid w:val="008F26E5"/>
    <w:rsid w:val="008F2FD5"/>
    <w:rsid w:val="008F37E5"/>
    <w:rsid w:val="008F48C2"/>
    <w:rsid w:val="008F53E1"/>
    <w:rsid w:val="008F5840"/>
    <w:rsid w:val="008F5D8B"/>
    <w:rsid w:val="008F5EEF"/>
    <w:rsid w:val="008F61A6"/>
    <w:rsid w:val="008F66FE"/>
    <w:rsid w:val="008F6D16"/>
    <w:rsid w:val="008F72CC"/>
    <w:rsid w:val="008F72CD"/>
    <w:rsid w:val="008F7CD8"/>
    <w:rsid w:val="00901926"/>
    <w:rsid w:val="00901B57"/>
    <w:rsid w:val="009022A3"/>
    <w:rsid w:val="00903802"/>
    <w:rsid w:val="009049CD"/>
    <w:rsid w:val="00904A98"/>
    <w:rsid w:val="00906116"/>
    <w:rsid w:val="0090696D"/>
    <w:rsid w:val="00906BD4"/>
    <w:rsid w:val="00906CD6"/>
    <w:rsid w:val="00906E4D"/>
    <w:rsid w:val="00906F31"/>
    <w:rsid w:val="009078B3"/>
    <w:rsid w:val="00907A77"/>
    <w:rsid w:val="00907E00"/>
    <w:rsid w:val="0091088D"/>
    <w:rsid w:val="00910FC9"/>
    <w:rsid w:val="0091131C"/>
    <w:rsid w:val="0091291A"/>
    <w:rsid w:val="00913470"/>
    <w:rsid w:val="00913612"/>
    <w:rsid w:val="0091366A"/>
    <w:rsid w:val="00913824"/>
    <w:rsid w:val="00913FF0"/>
    <w:rsid w:val="00914A6E"/>
    <w:rsid w:val="00915757"/>
    <w:rsid w:val="009159B3"/>
    <w:rsid w:val="00916181"/>
    <w:rsid w:val="009166BC"/>
    <w:rsid w:val="009178AF"/>
    <w:rsid w:val="009179A3"/>
    <w:rsid w:val="0092040C"/>
    <w:rsid w:val="009204C5"/>
    <w:rsid w:val="0092180D"/>
    <w:rsid w:val="00921985"/>
    <w:rsid w:val="00921EB9"/>
    <w:rsid w:val="00922F09"/>
    <w:rsid w:val="009232C9"/>
    <w:rsid w:val="00923608"/>
    <w:rsid w:val="009238E5"/>
    <w:rsid w:val="00923EF7"/>
    <w:rsid w:val="00923F12"/>
    <w:rsid w:val="00924FF8"/>
    <w:rsid w:val="0092527F"/>
    <w:rsid w:val="0092555C"/>
    <w:rsid w:val="00925BA8"/>
    <w:rsid w:val="00925EA5"/>
    <w:rsid w:val="00926A03"/>
    <w:rsid w:val="00926DA7"/>
    <w:rsid w:val="00927F8B"/>
    <w:rsid w:val="0093094D"/>
    <w:rsid w:val="0093234B"/>
    <w:rsid w:val="0093234E"/>
    <w:rsid w:val="009328C7"/>
    <w:rsid w:val="00933512"/>
    <w:rsid w:val="009336EC"/>
    <w:rsid w:val="00933AF6"/>
    <w:rsid w:val="00933F56"/>
    <w:rsid w:val="009341E8"/>
    <w:rsid w:val="00934C13"/>
    <w:rsid w:val="00935228"/>
    <w:rsid w:val="009355A2"/>
    <w:rsid w:val="00935F22"/>
    <w:rsid w:val="00935F9E"/>
    <w:rsid w:val="00936D98"/>
    <w:rsid w:val="00937059"/>
    <w:rsid w:val="009400B8"/>
    <w:rsid w:val="00941136"/>
    <w:rsid w:val="009419B9"/>
    <w:rsid w:val="00942C80"/>
    <w:rsid w:val="00943197"/>
    <w:rsid w:val="009435F2"/>
    <w:rsid w:val="00943EA4"/>
    <w:rsid w:val="00945180"/>
    <w:rsid w:val="009454F7"/>
    <w:rsid w:val="0094590C"/>
    <w:rsid w:val="00946355"/>
    <w:rsid w:val="009468B7"/>
    <w:rsid w:val="0094724E"/>
    <w:rsid w:val="009476ED"/>
    <w:rsid w:val="00947973"/>
    <w:rsid w:val="00947BE6"/>
    <w:rsid w:val="0095048D"/>
    <w:rsid w:val="00950560"/>
    <w:rsid w:val="00951389"/>
    <w:rsid w:val="00951ADB"/>
    <w:rsid w:val="0095380C"/>
    <w:rsid w:val="009540BB"/>
    <w:rsid w:val="00954353"/>
    <w:rsid w:val="00954906"/>
    <w:rsid w:val="00954F8C"/>
    <w:rsid w:val="00955735"/>
    <w:rsid w:val="00955C0A"/>
    <w:rsid w:val="00955C4F"/>
    <w:rsid w:val="00955F2C"/>
    <w:rsid w:val="0096059A"/>
    <w:rsid w:val="00961471"/>
    <w:rsid w:val="009616FD"/>
    <w:rsid w:val="00961C80"/>
    <w:rsid w:val="00964E03"/>
    <w:rsid w:val="0096513C"/>
    <w:rsid w:val="009657F1"/>
    <w:rsid w:val="009659C8"/>
    <w:rsid w:val="0096625D"/>
    <w:rsid w:val="009677CC"/>
    <w:rsid w:val="00967BD9"/>
    <w:rsid w:val="00967F65"/>
    <w:rsid w:val="00970736"/>
    <w:rsid w:val="009709F8"/>
    <w:rsid w:val="00971D71"/>
    <w:rsid w:val="00972929"/>
    <w:rsid w:val="00972F91"/>
    <w:rsid w:val="00973827"/>
    <w:rsid w:val="00973AFE"/>
    <w:rsid w:val="00973F67"/>
    <w:rsid w:val="009742D3"/>
    <w:rsid w:val="00975ACF"/>
    <w:rsid w:val="00976093"/>
    <w:rsid w:val="0097688A"/>
    <w:rsid w:val="00977395"/>
    <w:rsid w:val="00977BA7"/>
    <w:rsid w:val="00980517"/>
    <w:rsid w:val="0098194F"/>
    <w:rsid w:val="009826C8"/>
    <w:rsid w:val="009830E7"/>
    <w:rsid w:val="009836E4"/>
    <w:rsid w:val="0098412F"/>
    <w:rsid w:val="0098472A"/>
    <w:rsid w:val="00984902"/>
    <w:rsid w:val="00984C72"/>
    <w:rsid w:val="00985F28"/>
    <w:rsid w:val="00986149"/>
    <w:rsid w:val="00986176"/>
    <w:rsid w:val="00986E7F"/>
    <w:rsid w:val="009870D9"/>
    <w:rsid w:val="00987536"/>
    <w:rsid w:val="00990BD5"/>
    <w:rsid w:val="0099196F"/>
    <w:rsid w:val="009925BF"/>
    <w:rsid w:val="00992AEF"/>
    <w:rsid w:val="00992B98"/>
    <w:rsid w:val="0099359F"/>
    <w:rsid w:val="00993883"/>
    <w:rsid w:val="00993AC3"/>
    <w:rsid w:val="00994104"/>
    <w:rsid w:val="00994871"/>
    <w:rsid w:val="00994E08"/>
    <w:rsid w:val="009951F9"/>
    <w:rsid w:val="00995A1C"/>
    <w:rsid w:val="00995C95"/>
    <w:rsid w:val="00995E85"/>
    <w:rsid w:val="00996468"/>
    <w:rsid w:val="00996876"/>
    <w:rsid w:val="0099696D"/>
    <w:rsid w:val="00996FFA"/>
    <w:rsid w:val="009973F1"/>
    <w:rsid w:val="009973F3"/>
    <w:rsid w:val="009A010D"/>
    <w:rsid w:val="009A0AF4"/>
    <w:rsid w:val="009A0C6F"/>
    <w:rsid w:val="009A14EF"/>
    <w:rsid w:val="009A2DF9"/>
    <w:rsid w:val="009A3A86"/>
    <w:rsid w:val="009A4546"/>
    <w:rsid w:val="009A4869"/>
    <w:rsid w:val="009A48F4"/>
    <w:rsid w:val="009A4B54"/>
    <w:rsid w:val="009A6A6B"/>
    <w:rsid w:val="009A7778"/>
    <w:rsid w:val="009B0032"/>
    <w:rsid w:val="009B0FEC"/>
    <w:rsid w:val="009B1EF9"/>
    <w:rsid w:val="009B26AC"/>
    <w:rsid w:val="009B2ECF"/>
    <w:rsid w:val="009B37E2"/>
    <w:rsid w:val="009B3C12"/>
    <w:rsid w:val="009B41B4"/>
    <w:rsid w:val="009B44C0"/>
    <w:rsid w:val="009B4519"/>
    <w:rsid w:val="009B481D"/>
    <w:rsid w:val="009B506B"/>
    <w:rsid w:val="009B57EF"/>
    <w:rsid w:val="009B5B85"/>
    <w:rsid w:val="009B668F"/>
    <w:rsid w:val="009B687D"/>
    <w:rsid w:val="009B6A5D"/>
    <w:rsid w:val="009B7204"/>
    <w:rsid w:val="009B778B"/>
    <w:rsid w:val="009C0074"/>
    <w:rsid w:val="009C0564"/>
    <w:rsid w:val="009C1CDE"/>
    <w:rsid w:val="009C1E0E"/>
    <w:rsid w:val="009C2685"/>
    <w:rsid w:val="009C33A7"/>
    <w:rsid w:val="009C39BC"/>
    <w:rsid w:val="009C4BC2"/>
    <w:rsid w:val="009C4D22"/>
    <w:rsid w:val="009C5017"/>
    <w:rsid w:val="009C546F"/>
    <w:rsid w:val="009C5F13"/>
    <w:rsid w:val="009C7320"/>
    <w:rsid w:val="009D0729"/>
    <w:rsid w:val="009D0C7F"/>
    <w:rsid w:val="009D0F66"/>
    <w:rsid w:val="009D1A06"/>
    <w:rsid w:val="009D1BA4"/>
    <w:rsid w:val="009D22E4"/>
    <w:rsid w:val="009D22F7"/>
    <w:rsid w:val="009D319C"/>
    <w:rsid w:val="009D31FD"/>
    <w:rsid w:val="009D59BC"/>
    <w:rsid w:val="009D5BAB"/>
    <w:rsid w:val="009D6A0A"/>
    <w:rsid w:val="009E0134"/>
    <w:rsid w:val="009E02CE"/>
    <w:rsid w:val="009E058F"/>
    <w:rsid w:val="009E0A9E"/>
    <w:rsid w:val="009E12BD"/>
    <w:rsid w:val="009E1345"/>
    <w:rsid w:val="009E15CB"/>
    <w:rsid w:val="009E19A2"/>
    <w:rsid w:val="009E1C45"/>
    <w:rsid w:val="009E30BF"/>
    <w:rsid w:val="009E3553"/>
    <w:rsid w:val="009E3AFD"/>
    <w:rsid w:val="009E3CDD"/>
    <w:rsid w:val="009E436E"/>
    <w:rsid w:val="009E4B16"/>
    <w:rsid w:val="009E5C60"/>
    <w:rsid w:val="009E5D83"/>
    <w:rsid w:val="009E64DB"/>
    <w:rsid w:val="009E6794"/>
    <w:rsid w:val="009E7189"/>
    <w:rsid w:val="009E726C"/>
    <w:rsid w:val="009E7E46"/>
    <w:rsid w:val="009E7FC1"/>
    <w:rsid w:val="009F01E1"/>
    <w:rsid w:val="009F0B4D"/>
    <w:rsid w:val="009F1096"/>
    <w:rsid w:val="009F150E"/>
    <w:rsid w:val="009F1826"/>
    <w:rsid w:val="009F18A9"/>
    <w:rsid w:val="009F27AD"/>
    <w:rsid w:val="009F2B9C"/>
    <w:rsid w:val="009F2DBA"/>
    <w:rsid w:val="009F2DEE"/>
    <w:rsid w:val="009F37E2"/>
    <w:rsid w:val="009F3FB5"/>
    <w:rsid w:val="009F521F"/>
    <w:rsid w:val="009F553C"/>
    <w:rsid w:val="009F59F8"/>
    <w:rsid w:val="009F69B9"/>
    <w:rsid w:val="009F6A58"/>
    <w:rsid w:val="00A005B0"/>
    <w:rsid w:val="00A00732"/>
    <w:rsid w:val="00A01437"/>
    <w:rsid w:val="00A01F17"/>
    <w:rsid w:val="00A022A5"/>
    <w:rsid w:val="00A03A22"/>
    <w:rsid w:val="00A04634"/>
    <w:rsid w:val="00A04BB4"/>
    <w:rsid w:val="00A05399"/>
    <w:rsid w:val="00A054F4"/>
    <w:rsid w:val="00A06030"/>
    <w:rsid w:val="00A06119"/>
    <w:rsid w:val="00A06957"/>
    <w:rsid w:val="00A06DED"/>
    <w:rsid w:val="00A07A48"/>
    <w:rsid w:val="00A07AE7"/>
    <w:rsid w:val="00A108EE"/>
    <w:rsid w:val="00A10BB8"/>
    <w:rsid w:val="00A10EF7"/>
    <w:rsid w:val="00A10F27"/>
    <w:rsid w:val="00A11331"/>
    <w:rsid w:val="00A1200D"/>
    <w:rsid w:val="00A137E4"/>
    <w:rsid w:val="00A14813"/>
    <w:rsid w:val="00A1566A"/>
    <w:rsid w:val="00A15AFC"/>
    <w:rsid w:val="00A16403"/>
    <w:rsid w:val="00A165BF"/>
    <w:rsid w:val="00A172E8"/>
    <w:rsid w:val="00A179FF"/>
    <w:rsid w:val="00A204DA"/>
    <w:rsid w:val="00A20A05"/>
    <w:rsid w:val="00A21A36"/>
    <w:rsid w:val="00A22F99"/>
    <w:rsid w:val="00A23024"/>
    <w:rsid w:val="00A23481"/>
    <w:rsid w:val="00A234BA"/>
    <w:rsid w:val="00A25294"/>
    <w:rsid w:val="00A254EE"/>
    <w:rsid w:val="00A25BE7"/>
    <w:rsid w:val="00A25C1F"/>
    <w:rsid w:val="00A27008"/>
    <w:rsid w:val="00A2718B"/>
    <w:rsid w:val="00A27CDF"/>
    <w:rsid w:val="00A309C6"/>
    <w:rsid w:val="00A30D02"/>
    <w:rsid w:val="00A30D13"/>
    <w:rsid w:val="00A314F9"/>
    <w:rsid w:val="00A319D0"/>
    <w:rsid w:val="00A3200F"/>
    <w:rsid w:val="00A32316"/>
    <w:rsid w:val="00A33172"/>
    <w:rsid w:val="00A3432B"/>
    <w:rsid w:val="00A346BA"/>
    <w:rsid w:val="00A34C67"/>
    <w:rsid w:val="00A34D62"/>
    <w:rsid w:val="00A34DBF"/>
    <w:rsid w:val="00A35095"/>
    <w:rsid w:val="00A3611D"/>
    <w:rsid w:val="00A36339"/>
    <w:rsid w:val="00A366E4"/>
    <w:rsid w:val="00A424CE"/>
    <w:rsid w:val="00A433DE"/>
    <w:rsid w:val="00A4376F"/>
    <w:rsid w:val="00A43FF4"/>
    <w:rsid w:val="00A4549F"/>
    <w:rsid w:val="00A45B9B"/>
    <w:rsid w:val="00A462FE"/>
    <w:rsid w:val="00A476A4"/>
    <w:rsid w:val="00A501C9"/>
    <w:rsid w:val="00A50506"/>
    <w:rsid w:val="00A53F55"/>
    <w:rsid w:val="00A5417B"/>
    <w:rsid w:val="00A54599"/>
    <w:rsid w:val="00A54B82"/>
    <w:rsid w:val="00A562B1"/>
    <w:rsid w:val="00A569D4"/>
    <w:rsid w:val="00A573D7"/>
    <w:rsid w:val="00A577CF"/>
    <w:rsid w:val="00A57F1A"/>
    <w:rsid w:val="00A60163"/>
    <w:rsid w:val="00A60312"/>
    <w:rsid w:val="00A6038D"/>
    <w:rsid w:val="00A60CF0"/>
    <w:rsid w:val="00A61429"/>
    <w:rsid w:val="00A61514"/>
    <w:rsid w:val="00A61645"/>
    <w:rsid w:val="00A62080"/>
    <w:rsid w:val="00A630A2"/>
    <w:rsid w:val="00A632B8"/>
    <w:rsid w:val="00A6344B"/>
    <w:rsid w:val="00A6381C"/>
    <w:rsid w:val="00A63BF3"/>
    <w:rsid w:val="00A64942"/>
    <w:rsid w:val="00A65911"/>
    <w:rsid w:val="00A6643C"/>
    <w:rsid w:val="00A67544"/>
    <w:rsid w:val="00A67928"/>
    <w:rsid w:val="00A67CAA"/>
    <w:rsid w:val="00A7075B"/>
    <w:rsid w:val="00A716D6"/>
    <w:rsid w:val="00A71CE6"/>
    <w:rsid w:val="00A71D23"/>
    <w:rsid w:val="00A71D81"/>
    <w:rsid w:val="00A721C7"/>
    <w:rsid w:val="00A7333A"/>
    <w:rsid w:val="00A733CD"/>
    <w:rsid w:val="00A73D0D"/>
    <w:rsid w:val="00A74771"/>
    <w:rsid w:val="00A74A92"/>
    <w:rsid w:val="00A75CC1"/>
    <w:rsid w:val="00A75E88"/>
    <w:rsid w:val="00A766B5"/>
    <w:rsid w:val="00A8056E"/>
    <w:rsid w:val="00A8085D"/>
    <w:rsid w:val="00A8094B"/>
    <w:rsid w:val="00A826AF"/>
    <w:rsid w:val="00A82D58"/>
    <w:rsid w:val="00A8399D"/>
    <w:rsid w:val="00A83E3D"/>
    <w:rsid w:val="00A8443A"/>
    <w:rsid w:val="00A8479C"/>
    <w:rsid w:val="00A8490E"/>
    <w:rsid w:val="00A84A27"/>
    <w:rsid w:val="00A850E7"/>
    <w:rsid w:val="00A8557B"/>
    <w:rsid w:val="00A85A05"/>
    <w:rsid w:val="00A86D63"/>
    <w:rsid w:val="00A8738B"/>
    <w:rsid w:val="00A87797"/>
    <w:rsid w:val="00A87D58"/>
    <w:rsid w:val="00A9000F"/>
    <w:rsid w:val="00A904FF"/>
    <w:rsid w:val="00A90E72"/>
    <w:rsid w:val="00A90F0A"/>
    <w:rsid w:val="00A922A2"/>
    <w:rsid w:val="00A9327B"/>
    <w:rsid w:val="00A9349A"/>
    <w:rsid w:val="00A93B69"/>
    <w:rsid w:val="00A944B4"/>
    <w:rsid w:val="00A9515F"/>
    <w:rsid w:val="00A9543A"/>
    <w:rsid w:val="00A956AE"/>
    <w:rsid w:val="00A963C7"/>
    <w:rsid w:val="00A9660A"/>
    <w:rsid w:val="00A96EC4"/>
    <w:rsid w:val="00A977DB"/>
    <w:rsid w:val="00AA118F"/>
    <w:rsid w:val="00AA1206"/>
    <w:rsid w:val="00AA1626"/>
    <w:rsid w:val="00AA1816"/>
    <w:rsid w:val="00AA1C25"/>
    <w:rsid w:val="00AA1E72"/>
    <w:rsid w:val="00AA21AC"/>
    <w:rsid w:val="00AA34EB"/>
    <w:rsid w:val="00AA3DB7"/>
    <w:rsid w:val="00AA4115"/>
    <w:rsid w:val="00AA489E"/>
    <w:rsid w:val="00AA51F5"/>
    <w:rsid w:val="00AA5C66"/>
    <w:rsid w:val="00AA5E3B"/>
    <w:rsid w:val="00AA63DC"/>
    <w:rsid w:val="00AA68B4"/>
    <w:rsid w:val="00AA6BAC"/>
    <w:rsid w:val="00AA6D6A"/>
    <w:rsid w:val="00AB0543"/>
    <w:rsid w:val="00AB0AC9"/>
    <w:rsid w:val="00AB15E9"/>
    <w:rsid w:val="00AB185A"/>
    <w:rsid w:val="00AB1BA7"/>
    <w:rsid w:val="00AB1E04"/>
    <w:rsid w:val="00AB2405"/>
    <w:rsid w:val="00AB25E2"/>
    <w:rsid w:val="00AB29CF"/>
    <w:rsid w:val="00AB2A76"/>
    <w:rsid w:val="00AB3113"/>
    <w:rsid w:val="00AB3219"/>
    <w:rsid w:val="00AB326A"/>
    <w:rsid w:val="00AB348A"/>
    <w:rsid w:val="00AB3F38"/>
    <w:rsid w:val="00AB43EC"/>
    <w:rsid w:val="00AB4BF4"/>
    <w:rsid w:val="00AB561A"/>
    <w:rsid w:val="00AB5ADF"/>
    <w:rsid w:val="00AB5E57"/>
    <w:rsid w:val="00AB67C4"/>
    <w:rsid w:val="00AB725F"/>
    <w:rsid w:val="00AB7429"/>
    <w:rsid w:val="00AC028B"/>
    <w:rsid w:val="00AC0705"/>
    <w:rsid w:val="00AC1016"/>
    <w:rsid w:val="00AC109B"/>
    <w:rsid w:val="00AC1889"/>
    <w:rsid w:val="00AC283F"/>
    <w:rsid w:val="00AC35B9"/>
    <w:rsid w:val="00AC3DDF"/>
    <w:rsid w:val="00AC4088"/>
    <w:rsid w:val="00AC429C"/>
    <w:rsid w:val="00AC52A3"/>
    <w:rsid w:val="00AC74DA"/>
    <w:rsid w:val="00AC7A2B"/>
    <w:rsid w:val="00AC7C25"/>
    <w:rsid w:val="00AD0A51"/>
    <w:rsid w:val="00AD0B37"/>
    <w:rsid w:val="00AD0C0C"/>
    <w:rsid w:val="00AD11F7"/>
    <w:rsid w:val="00AD1DB7"/>
    <w:rsid w:val="00AD2852"/>
    <w:rsid w:val="00AD3976"/>
    <w:rsid w:val="00AD4525"/>
    <w:rsid w:val="00AD4D25"/>
    <w:rsid w:val="00AD4D2A"/>
    <w:rsid w:val="00AD500E"/>
    <w:rsid w:val="00AD540C"/>
    <w:rsid w:val="00AD542F"/>
    <w:rsid w:val="00AD6B45"/>
    <w:rsid w:val="00AD7305"/>
    <w:rsid w:val="00AD7E64"/>
    <w:rsid w:val="00AE035F"/>
    <w:rsid w:val="00AE0C56"/>
    <w:rsid w:val="00AE0D05"/>
    <w:rsid w:val="00AE149E"/>
    <w:rsid w:val="00AE1D9F"/>
    <w:rsid w:val="00AE22F2"/>
    <w:rsid w:val="00AE29FC"/>
    <w:rsid w:val="00AE2CC2"/>
    <w:rsid w:val="00AE2F3F"/>
    <w:rsid w:val="00AE3B4E"/>
    <w:rsid w:val="00AE59EC"/>
    <w:rsid w:val="00AE67B3"/>
    <w:rsid w:val="00AE712B"/>
    <w:rsid w:val="00AE7701"/>
    <w:rsid w:val="00AE7864"/>
    <w:rsid w:val="00AE7949"/>
    <w:rsid w:val="00AF14DF"/>
    <w:rsid w:val="00AF1B8C"/>
    <w:rsid w:val="00AF25D5"/>
    <w:rsid w:val="00AF3DBB"/>
    <w:rsid w:val="00AF47CC"/>
    <w:rsid w:val="00AF4AB5"/>
    <w:rsid w:val="00AF5194"/>
    <w:rsid w:val="00AF53EF"/>
    <w:rsid w:val="00AF59EA"/>
    <w:rsid w:val="00AF5BF1"/>
    <w:rsid w:val="00AF73C3"/>
    <w:rsid w:val="00AF795C"/>
    <w:rsid w:val="00AF7B50"/>
    <w:rsid w:val="00B00752"/>
    <w:rsid w:val="00B01535"/>
    <w:rsid w:val="00B017AB"/>
    <w:rsid w:val="00B017EC"/>
    <w:rsid w:val="00B026C1"/>
    <w:rsid w:val="00B02B9C"/>
    <w:rsid w:val="00B03463"/>
    <w:rsid w:val="00B0353B"/>
    <w:rsid w:val="00B036D2"/>
    <w:rsid w:val="00B04032"/>
    <w:rsid w:val="00B040B2"/>
    <w:rsid w:val="00B0428F"/>
    <w:rsid w:val="00B04840"/>
    <w:rsid w:val="00B05904"/>
    <w:rsid w:val="00B05A80"/>
    <w:rsid w:val="00B10558"/>
    <w:rsid w:val="00B12234"/>
    <w:rsid w:val="00B12567"/>
    <w:rsid w:val="00B13912"/>
    <w:rsid w:val="00B15036"/>
    <w:rsid w:val="00B156A9"/>
    <w:rsid w:val="00B156CA"/>
    <w:rsid w:val="00B15BD1"/>
    <w:rsid w:val="00B15C1E"/>
    <w:rsid w:val="00B15F83"/>
    <w:rsid w:val="00B160FF"/>
    <w:rsid w:val="00B16322"/>
    <w:rsid w:val="00B1662E"/>
    <w:rsid w:val="00B16A6F"/>
    <w:rsid w:val="00B16F35"/>
    <w:rsid w:val="00B216B7"/>
    <w:rsid w:val="00B22C0D"/>
    <w:rsid w:val="00B23AF4"/>
    <w:rsid w:val="00B23C15"/>
    <w:rsid w:val="00B23CB1"/>
    <w:rsid w:val="00B242FD"/>
    <w:rsid w:val="00B25057"/>
    <w:rsid w:val="00B256DD"/>
    <w:rsid w:val="00B25762"/>
    <w:rsid w:val="00B257C0"/>
    <w:rsid w:val="00B25B40"/>
    <w:rsid w:val="00B25B59"/>
    <w:rsid w:val="00B25FDE"/>
    <w:rsid w:val="00B26AB0"/>
    <w:rsid w:val="00B26AD2"/>
    <w:rsid w:val="00B26CA2"/>
    <w:rsid w:val="00B26D33"/>
    <w:rsid w:val="00B27EFC"/>
    <w:rsid w:val="00B3019C"/>
    <w:rsid w:val="00B30AC5"/>
    <w:rsid w:val="00B30B4E"/>
    <w:rsid w:val="00B31246"/>
    <w:rsid w:val="00B326FF"/>
    <w:rsid w:val="00B340AA"/>
    <w:rsid w:val="00B34543"/>
    <w:rsid w:val="00B34878"/>
    <w:rsid w:val="00B34A9F"/>
    <w:rsid w:val="00B34B80"/>
    <w:rsid w:val="00B35CDA"/>
    <w:rsid w:val="00B377F0"/>
    <w:rsid w:val="00B37A54"/>
    <w:rsid w:val="00B37D97"/>
    <w:rsid w:val="00B40519"/>
    <w:rsid w:val="00B407F0"/>
    <w:rsid w:val="00B40F3A"/>
    <w:rsid w:val="00B411BD"/>
    <w:rsid w:val="00B41559"/>
    <w:rsid w:val="00B418E8"/>
    <w:rsid w:val="00B41C13"/>
    <w:rsid w:val="00B42285"/>
    <w:rsid w:val="00B4274B"/>
    <w:rsid w:val="00B43040"/>
    <w:rsid w:val="00B435B1"/>
    <w:rsid w:val="00B4367F"/>
    <w:rsid w:val="00B438BA"/>
    <w:rsid w:val="00B4453F"/>
    <w:rsid w:val="00B44F99"/>
    <w:rsid w:val="00B45876"/>
    <w:rsid w:val="00B46670"/>
    <w:rsid w:val="00B46A0A"/>
    <w:rsid w:val="00B47AA0"/>
    <w:rsid w:val="00B51542"/>
    <w:rsid w:val="00B51D1D"/>
    <w:rsid w:val="00B52495"/>
    <w:rsid w:val="00B52531"/>
    <w:rsid w:val="00B5310E"/>
    <w:rsid w:val="00B5419B"/>
    <w:rsid w:val="00B5444A"/>
    <w:rsid w:val="00B54ACC"/>
    <w:rsid w:val="00B54BB1"/>
    <w:rsid w:val="00B54DCB"/>
    <w:rsid w:val="00B553BA"/>
    <w:rsid w:val="00B55AC2"/>
    <w:rsid w:val="00B55CEC"/>
    <w:rsid w:val="00B560C9"/>
    <w:rsid w:val="00B56533"/>
    <w:rsid w:val="00B56CFC"/>
    <w:rsid w:val="00B5739A"/>
    <w:rsid w:val="00B57777"/>
    <w:rsid w:val="00B577DD"/>
    <w:rsid w:val="00B57A17"/>
    <w:rsid w:val="00B61BC3"/>
    <w:rsid w:val="00B61BE2"/>
    <w:rsid w:val="00B622A9"/>
    <w:rsid w:val="00B6266F"/>
    <w:rsid w:val="00B62E0B"/>
    <w:rsid w:val="00B63720"/>
    <w:rsid w:val="00B63C32"/>
    <w:rsid w:val="00B64434"/>
    <w:rsid w:val="00B645E6"/>
    <w:rsid w:val="00B65149"/>
    <w:rsid w:val="00B65851"/>
    <w:rsid w:val="00B65A5E"/>
    <w:rsid w:val="00B66132"/>
    <w:rsid w:val="00B67F84"/>
    <w:rsid w:val="00B711CE"/>
    <w:rsid w:val="00B71DC8"/>
    <w:rsid w:val="00B7223D"/>
    <w:rsid w:val="00B7435C"/>
    <w:rsid w:val="00B746C6"/>
    <w:rsid w:val="00B7557F"/>
    <w:rsid w:val="00B7604C"/>
    <w:rsid w:val="00B7652C"/>
    <w:rsid w:val="00B766BF"/>
    <w:rsid w:val="00B76FA6"/>
    <w:rsid w:val="00B77489"/>
    <w:rsid w:val="00B80910"/>
    <w:rsid w:val="00B818F4"/>
    <w:rsid w:val="00B81BC9"/>
    <w:rsid w:val="00B8222F"/>
    <w:rsid w:val="00B82615"/>
    <w:rsid w:val="00B826B4"/>
    <w:rsid w:val="00B828EC"/>
    <w:rsid w:val="00B83444"/>
    <w:rsid w:val="00B836ED"/>
    <w:rsid w:val="00B83906"/>
    <w:rsid w:val="00B83B6C"/>
    <w:rsid w:val="00B853BE"/>
    <w:rsid w:val="00B86476"/>
    <w:rsid w:val="00B86A3D"/>
    <w:rsid w:val="00B86A85"/>
    <w:rsid w:val="00B875C7"/>
    <w:rsid w:val="00B90D10"/>
    <w:rsid w:val="00B90FE5"/>
    <w:rsid w:val="00B9152E"/>
    <w:rsid w:val="00B919AD"/>
    <w:rsid w:val="00B91A2B"/>
    <w:rsid w:val="00B93204"/>
    <w:rsid w:val="00B94E17"/>
    <w:rsid w:val="00B957FE"/>
    <w:rsid w:val="00B95F02"/>
    <w:rsid w:val="00B96723"/>
    <w:rsid w:val="00B96BEF"/>
    <w:rsid w:val="00B96FC0"/>
    <w:rsid w:val="00B97260"/>
    <w:rsid w:val="00B97A69"/>
    <w:rsid w:val="00BA0632"/>
    <w:rsid w:val="00BA0AAA"/>
    <w:rsid w:val="00BA0DFB"/>
    <w:rsid w:val="00BA2531"/>
    <w:rsid w:val="00BA264A"/>
    <w:rsid w:val="00BA2FEF"/>
    <w:rsid w:val="00BA3922"/>
    <w:rsid w:val="00BA45F1"/>
    <w:rsid w:val="00BA4B91"/>
    <w:rsid w:val="00BB1548"/>
    <w:rsid w:val="00BB1CE7"/>
    <w:rsid w:val="00BB1E91"/>
    <w:rsid w:val="00BB26F0"/>
    <w:rsid w:val="00BB2C08"/>
    <w:rsid w:val="00BB2D60"/>
    <w:rsid w:val="00BB2FD3"/>
    <w:rsid w:val="00BB2FDF"/>
    <w:rsid w:val="00BB2FFF"/>
    <w:rsid w:val="00BB3D84"/>
    <w:rsid w:val="00BB5FCB"/>
    <w:rsid w:val="00BB604B"/>
    <w:rsid w:val="00BB69A6"/>
    <w:rsid w:val="00BC00EC"/>
    <w:rsid w:val="00BC029D"/>
    <w:rsid w:val="00BC03CC"/>
    <w:rsid w:val="00BC08C5"/>
    <w:rsid w:val="00BC1223"/>
    <w:rsid w:val="00BC12FB"/>
    <w:rsid w:val="00BC1640"/>
    <w:rsid w:val="00BC1C3C"/>
    <w:rsid w:val="00BC286A"/>
    <w:rsid w:val="00BC28C9"/>
    <w:rsid w:val="00BC307F"/>
    <w:rsid w:val="00BC3159"/>
    <w:rsid w:val="00BC3257"/>
    <w:rsid w:val="00BC39DB"/>
    <w:rsid w:val="00BC3A32"/>
    <w:rsid w:val="00BC3B07"/>
    <w:rsid w:val="00BC3D96"/>
    <w:rsid w:val="00BC46EF"/>
    <w:rsid w:val="00BC4921"/>
    <w:rsid w:val="00BC4AE4"/>
    <w:rsid w:val="00BC57E1"/>
    <w:rsid w:val="00BC5A10"/>
    <w:rsid w:val="00BC6FD6"/>
    <w:rsid w:val="00BC7515"/>
    <w:rsid w:val="00BC7E2A"/>
    <w:rsid w:val="00BD008E"/>
    <w:rsid w:val="00BD2B86"/>
    <w:rsid w:val="00BD2F3B"/>
    <w:rsid w:val="00BD3372"/>
    <w:rsid w:val="00BD3426"/>
    <w:rsid w:val="00BD47F5"/>
    <w:rsid w:val="00BD4B55"/>
    <w:rsid w:val="00BD4FE4"/>
    <w:rsid w:val="00BD50AA"/>
    <w:rsid w:val="00BD5135"/>
    <w:rsid w:val="00BD6406"/>
    <w:rsid w:val="00BD7291"/>
    <w:rsid w:val="00BD73CF"/>
    <w:rsid w:val="00BD7742"/>
    <w:rsid w:val="00BD7EA3"/>
    <w:rsid w:val="00BD7FE2"/>
    <w:rsid w:val="00BE0B19"/>
    <w:rsid w:val="00BE0B21"/>
    <w:rsid w:val="00BE0CDE"/>
    <w:rsid w:val="00BE0DD8"/>
    <w:rsid w:val="00BE13F0"/>
    <w:rsid w:val="00BE1D82"/>
    <w:rsid w:val="00BE1EE4"/>
    <w:rsid w:val="00BE1F8B"/>
    <w:rsid w:val="00BE2B4F"/>
    <w:rsid w:val="00BE2F39"/>
    <w:rsid w:val="00BE332D"/>
    <w:rsid w:val="00BE3833"/>
    <w:rsid w:val="00BE3CF1"/>
    <w:rsid w:val="00BE4A81"/>
    <w:rsid w:val="00BE4B20"/>
    <w:rsid w:val="00BE54D3"/>
    <w:rsid w:val="00BE599F"/>
    <w:rsid w:val="00BE5FC4"/>
    <w:rsid w:val="00BE68B5"/>
    <w:rsid w:val="00BE7C4D"/>
    <w:rsid w:val="00BE7F6A"/>
    <w:rsid w:val="00BF0274"/>
    <w:rsid w:val="00BF08C4"/>
    <w:rsid w:val="00BF0BAF"/>
    <w:rsid w:val="00BF19CE"/>
    <w:rsid w:val="00BF2B6F"/>
    <w:rsid w:val="00BF351A"/>
    <w:rsid w:val="00BF3914"/>
    <w:rsid w:val="00BF49B1"/>
    <w:rsid w:val="00BF5552"/>
    <w:rsid w:val="00BF6058"/>
    <w:rsid w:val="00BF73F2"/>
    <w:rsid w:val="00BF7E3D"/>
    <w:rsid w:val="00BF7FF0"/>
    <w:rsid w:val="00C01671"/>
    <w:rsid w:val="00C01F52"/>
    <w:rsid w:val="00C02419"/>
    <w:rsid w:val="00C02613"/>
    <w:rsid w:val="00C02766"/>
    <w:rsid w:val="00C036F5"/>
    <w:rsid w:val="00C03EE8"/>
    <w:rsid w:val="00C04F58"/>
    <w:rsid w:val="00C05BEC"/>
    <w:rsid w:val="00C06E7D"/>
    <w:rsid w:val="00C07228"/>
    <w:rsid w:val="00C074D8"/>
    <w:rsid w:val="00C10120"/>
    <w:rsid w:val="00C1112B"/>
    <w:rsid w:val="00C11A80"/>
    <w:rsid w:val="00C11A88"/>
    <w:rsid w:val="00C11C87"/>
    <w:rsid w:val="00C12012"/>
    <w:rsid w:val="00C124B8"/>
    <w:rsid w:val="00C12874"/>
    <w:rsid w:val="00C12BC1"/>
    <w:rsid w:val="00C12BC6"/>
    <w:rsid w:val="00C1353A"/>
    <w:rsid w:val="00C13733"/>
    <w:rsid w:val="00C13BDA"/>
    <w:rsid w:val="00C13EA2"/>
    <w:rsid w:val="00C13FFD"/>
    <w:rsid w:val="00C14632"/>
    <w:rsid w:val="00C148C5"/>
    <w:rsid w:val="00C14AB6"/>
    <w:rsid w:val="00C14DBB"/>
    <w:rsid w:val="00C155D9"/>
    <w:rsid w:val="00C15709"/>
    <w:rsid w:val="00C15D9A"/>
    <w:rsid w:val="00C16C30"/>
    <w:rsid w:val="00C20A00"/>
    <w:rsid w:val="00C21673"/>
    <w:rsid w:val="00C21C7A"/>
    <w:rsid w:val="00C2257C"/>
    <w:rsid w:val="00C22825"/>
    <w:rsid w:val="00C23130"/>
    <w:rsid w:val="00C249FD"/>
    <w:rsid w:val="00C24B6F"/>
    <w:rsid w:val="00C25027"/>
    <w:rsid w:val="00C255A5"/>
    <w:rsid w:val="00C2584B"/>
    <w:rsid w:val="00C25942"/>
    <w:rsid w:val="00C25B27"/>
    <w:rsid w:val="00C25DD9"/>
    <w:rsid w:val="00C263EB"/>
    <w:rsid w:val="00C2663F"/>
    <w:rsid w:val="00C26DB8"/>
    <w:rsid w:val="00C31AD9"/>
    <w:rsid w:val="00C32406"/>
    <w:rsid w:val="00C3400F"/>
    <w:rsid w:val="00C34B64"/>
    <w:rsid w:val="00C34C36"/>
    <w:rsid w:val="00C3507C"/>
    <w:rsid w:val="00C3522F"/>
    <w:rsid w:val="00C3529D"/>
    <w:rsid w:val="00C352B3"/>
    <w:rsid w:val="00C35938"/>
    <w:rsid w:val="00C3654C"/>
    <w:rsid w:val="00C36BF5"/>
    <w:rsid w:val="00C36DAE"/>
    <w:rsid w:val="00C36DBC"/>
    <w:rsid w:val="00C36DE5"/>
    <w:rsid w:val="00C376BA"/>
    <w:rsid w:val="00C40373"/>
    <w:rsid w:val="00C4082D"/>
    <w:rsid w:val="00C40AE6"/>
    <w:rsid w:val="00C411AF"/>
    <w:rsid w:val="00C4138D"/>
    <w:rsid w:val="00C41E3A"/>
    <w:rsid w:val="00C4304C"/>
    <w:rsid w:val="00C43315"/>
    <w:rsid w:val="00C452F5"/>
    <w:rsid w:val="00C45625"/>
    <w:rsid w:val="00C46555"/>
    <w:rsid w:val="00C46B15"/>
    <w:rsid w:val="00C46F7D"/>
    <w:rsid w:val="00C47377"/>
    <w:rsid w:val="00C476AC"/>
    <w:rsid w:val="00C479B5"/>
    <w:rsid w:val="00C500B9"/>
    <w:rsid w:val="00C50242"/>
    <w:rsid w:val="00C5034D"/>
    <w:rsid w:val="00C5050E"/>
    <w:rsid w:val="00C50E99"/>
    <w:rsid w:val="00C52744"/>
    <w:rsid w:val="00C5310B"/>
    <w:rsid w:val="00C5347A"/>
    <w:rsid w:val="00C53647"/>
    <w:rsid w:val="00C53EB3"/>
    <w:rsid w:val="00C542D4"/>
    <w:rsid w:val="00C54D71"/>
    <w:rsid w:val="00C55047"/>
    <w:rsid w:val="00C563F5"/>
    <w:rsid w:val="00C570F7"/>
    <w:rsid w:val="00C62CD5"/>
    <w:rsid w:val="00C636E6"/>
    <w:rsid w:val="00C639D6"/>
    <w:rsid w:val="00C63F8E"/>
    <w:rsid w:val="00C645D6"/>
    <w:rsid w:val="00C647FB"/>
    <w:rsid w:val="00C6501C"/>
    <w:rsid w:val="00C654E0"/>
    <w:rsid w:val="00C674C1"/>
    <w:rsid w:val="00C67EAB"/>
    <w:rsid w:val="00C70DFF"/>
    <w:rsid w:val="00C71DD3"/>
    <w:rsid w:val="00C73728"/>
    <w:rsid w:val="00C73AFA"/>
    <w:rsid w:val="00C7411A"/>
    <w:rsid w:val="00C74DF2"/>
    <w:rsid w:val="00C75A6B"/>
    <w:rsid w:val="00C75E6A"/>
    <w:rsid w:val="00C762BE"/>
    <w:rsid w:val="00C763B6"/>
    <w:rsid w:val="00C7644F"/>
    <w:rsid w:val="00C768F6"/>
    <w:rsid w:val="00C76AFE"/>
    <w:rsid w:val="00C80073"/>
    <w:rsid w:val="00C800BF"/>
    <w:rsid w:val="00C80DEA"/>
    <w:rsid w:val="00C81990"/>
    <w:rsid w:val="00C82A10"/>
    <w:rsid w:val="00C8305E"/>
    <w:rsid w:val="00C832DC"/>
    <w:rsid w:val="00C8377F"/>
    <w:rsid w:val="00C83EED"/>
    <w:rsid w:val="00C8572D"/>
    <w:rsid w:val="00C86435"/>
    <w:rsid w:val="00C8646D"/>
    <w:rsid w:val="00C86FE9"/>
    <w:rsid w:val="00C87D09"/>
    <w:rsid w:val="00C87D9A"/>
    <w:rsid w:val="00C90B3A"/>
    <w:rsid w:val="00C91DE3"/>
    <w:rsid w:val="00C92C7F"/>
    <w:rsid w:val="00C9368B"/>
    <w:rsid w:val="00C9369D"/>
    <w:rsid w:val="00C944FA"/>
    <w:rsid w:val="00C954FD"/>
    <w:rsid w:val="00C95854"/>
    <w:rsid w:val="00C95EFF"/>
    <w:rsid w:val="00C95F53"/>
    <w:rsid w:val="00C96CC9"/>
    <w:rsid w:val="00C96E6F"/>
    <w:rsid w:val="00C97872"/>
    <w:rsid w:val="00C979DA"/>
    <w:rsid w:val="00C97F35"/>
    <w:rsid w:val="00CA0532"/>
    <w:rsid w:val="00CA2241"/>
    <w:rsid w:val="00CA3CDD"/>
    <w:rsid w:val="00CA403B"/>
    <w:rsid w:val="00CA49B6"/>
    <w:rsid w:val="00CA4AB4"/>
    <w:rsid w:val="00CA505A"/>
    <w:rsid w:val="00CA59DD"/>
    <w:rsid w:val="00CA5F7A"/>
    <w:rsid w:val="00CA6D88"/>
    <w:rsid w:val="00CB008E"/>
    <w:rsid w:val="00CB01FA"/>
    <w:rsid w:val="00CB0737"/>
    <w:rsid w:val="00CB097A"/>
    <w:rsid w:val="00CB0BE8"/>
    <w:rsid w:val="00CB21AA"/>
    <w:rsid w:val="00CB245B"/>
    <w:rsid w:val="00CB26EC"/>
    <w:rsid w:val="00CB2D2A"/>
    <w:rsid w:val="00CB4512"/>
    <w:rsid w:val="00CB4776"/>
    <w:rsid w:val="00CB4ECD"/>
    <w:rsid w:val="00CB5B1E"/>
    <w:rsid w:val="00CB5DF0"/>
    <w:rsid w:val="00CB61C1"/>
    <w:rsid w:val="00CB787A"/>
    <w:rsid w:val="00CC023D"/>
    <w:rsid w:val="00CC06E8"/>
    <w:rsid w:val="00CC0A1E"/>
    <w:rsid w:val="00CC0BB2"/>
    <w:rsid w:val="00CC0C4A"/>
    <w:rsid w:val="00CC17F0"/>
    <w:rsid w:val="00CC1853"/>
    <w:rsid w:val="00CC1971"/>
    <w:rsid w:val="00CC1FAE"/>
    <w:rsid w:val="00CC22C9"/>
    <w:rsid w:val="00CC348B"/>
    <w:rsid w:val="00CC3A23"/>
    <w:rsid w:val="00CC3A3E"/>
    <w:rsid w:val="00CC547E"/>
    <w:rsid w:val="00CC5CB1"/>
    <w:rsid w:val="00CC5E84"/>
    <w:rsid w:val="00CC6AFD"/>
    <w:rsid w:val="00CC737C"/>
    <w:rsid w:val="00CC74CB"/>
    <w:rsid w:val="00CC7CA4"/>
    <w:rsid w:val="00CD087D"/>
    <w:rsid w:val="00CD0CE6"/>
    <w:rsid w:val="00CD0DA7"/>
    <w:rsid w:val="00CD0F5D"/>
    <w:rsid w:val="00CD1C0B"/>
    <w:rsid w:val="00CD239A"/>
    <w:rsid w:val="00CD2542"/>
    <w:rsid w:val="00CD3212"/>
    <w:rsid w:val="00CD5242"/>
    <w:rsid w:val="00CD5512"/>
    <w:rsid w:val="00CD61FC"/>
    <w:rsid w:val="00CD6B3F"/>
    <w:rsid w:val="00CD6E3D"/>
    <w:rsid w:val="00CD70ED"/>
    <w:rsid w:val="00CD71AB"/>
    <w:rsid w:val="00CD75F1"/>
    <w:rsid w:val="00CE0109"/>
    <w:rsid w:val="00CE12DA"/>
    <w:rsid w:val="00CE1FC5"/>
    <w:rsid w:val="00CE2B25"/>
    <w:rsid w:val="00CE3100"/>
    <w:rsid w:val="00CE3172"/>
    <w:rsid w:val="00CE41AD"/>
    <w:rsid w:val="00CE46E5"/>
    <w:rsid w:val="00CE485A"/>
    <w:rsid w:val="00CE5279"/>
    <w:rsid w:val="00CE5A78"/>
    <w:rsid w:val="00CE656C"/>
    <w:rsid w:val="00CE78AE"/>
    <w:rsid w:val="00CE7E62"/>
    <w:rsid w:val="00CF0125"/>
    <w:rsid w:val="00CF021B"/>
    <w:rsid w:val="00CF050C"/>
    <w:rsid w:val="00CF195E"/>
    <w:rsid w:val="00CF19DA"/>
    <w:rsid w:val="00CF1A82"/>
    <w:rsid w:val="00CF1C7F"/>
    <w:rsid w:val="00CF1CC0"/>
    <w:rsid w:val="00CF2327"/>
    <w:rsid w:val="00CF24E1"/>
    <w:rsid w:val="00CF24F8"/>
    <w:rsid w:val="00CF2653"/>
    <w:rsid w:val="00CF2CF4"/>
    <w:rsid w:val="00CF2F30"/>
    <w:rsid w:val="00CF3E1B"/>
    <w:rsid w:val="00CF4247"/>
    <w:rsid w:val="00CF455D"/>
    <w:rsid w:val="00CF458D"/>
    <w:rsid w:val="00CF4827"/>
    <w:rsid w:val="00CF5263"/>
    <w:rsid w:val="00CF60B5"/>
    <w:rsid w:val="00CF653A"/>
    <w:rsid w:val="00CF744D"/>
    <w:rsid w:val="00CF770A"/>
    <w:rsid w:val="00D001F9"/>
    <w:rsid w:val="00D00298"/>
    <w:rsid w:val="00D004FA"/>
    <w:rsid w:val="00D0080A"/>
    <w:rsid w:val="00D00E08"/>
    <w:rsid w:val="00D01083"/>
    <w:rsid w:val="00D01B21"/>
    <w:rsid w:val="00D01E2F"/>
    <w:rsid w:val="00D02F1C"/>
    <w:rsid w:val="00D03102"/>
    <w:rsid w:val="00D03727"/>
    <w:rsid w:val="00D0378A"/>
    <w:rsid w:val="00D04501"/>
    <w:rsid w:val="00D04C51"/>
    <w:rsid w:val="00D05132"/>
    <w:rsid w:val="00D05EA9"/>
    <w:rsid w:val="00D0669C"/>
    <w:rsid w:val="00D071F8"/>
    <w:rsid w:val="00D07252"/>
    <w:rsid w:val="00D074F4"/>
    <w:rsid w:val="00D0768F"/>
    <w:rsid w:val="00D07CE1"/>
    <w:rsid w:val="00D1003C"/>
    <w:rsid w:val="00D1026A"/>
    <w:rsid w:val="00D107CF"/>
    <w:rsid w:val="00D11B0B"/>
    <w:rsid w:val="00D12293"/>
    <w:rsid w:val="00D13221"/>
    <w:rsid w:val="00D1403E"/>
    <w:rsid w:val="00D14236"/>
    <w:rsid w:val="00D14553"/>
    <w:rsid w:val="00D14DB1"/>
    <w:rsid w:val="00D15F43"/>
    <w:rsid w:val="00D16E87"/>
    <w:rsid w:val="00D17883"/>
    <w:rsid w:val="00D20856"/>
    <w:rsid w:val="00D20B8B"/>
    <w:rsid w:val="00D20D02"/>
    <w:rsid w:val="00D212B7"/>
    <w:rsid w:val="00D2162C"/>
    <w:rsid w:val="00D21948"/>
    <w:rsid w:val="00D21A3C"/>
    <w:rsid w:val="00D21D9E"/>
    <w:rsid w:val="00D22D9F"/>
    <w:rsid w:val="00D2315F"/>
    <w:rsid w:val="00D233F1"/>
    <w:rsid w:val="00D24610"/>
    <w:rsid w:val="00D24702"/>
    <w:rsid w:val="00D256F8"/>
    <w:rsid w:val="00D25E7D"/>
    <w:rsid w:val="00D2621A"/>
    <w:rsid w:val="00D2685C"/>
    <w:rsid w:val="00D26A3B"/>
    <w:rsid w:val="00D302DB"/>
    <w:rsid w:val="00D302FD"/>
    <w:rsid w:val="00D3038A"/>
    <w:rsid w:val="00D3098D"/>
    <w:rsid w:val="00D31A02"/>
    <w:rsid w:val="00D32083"/>
    <w:rsid w:val="00D3323C"/>
    <w:rsid w:val="00D33456"/>
    <w:rsid w:val="00D3396F"/>
    <w:rsid w:val="00D33BB8"/>
    <w:rsid w:val="00D33D4D"/>
    <w:rsid w:val="00D346B5"/>
    <w:rsid w:val="00D34779"/>
    <w:rsid w:val="00D34A0B"/>
    <w:rsid w:val="00D3573C"/>
    <w:rsid w:val="00D35EE1"/>
    <w:rsid w:val="00D35EE6"/>
    <w:rsid w:val="00D36234"/>
    <w:rsid w:val="00D36371"/>
    <w:rsid w:val="00D40741"/>
    <w:rsid w:val="00D40F20"/>
    <w:rsid w:val="00D416A5"/>
    <w:rsid w:val="00D424DA"/>
    <w:rsid w:val="00D437D8"/>
    <w:rsid w:val="00D44705"/>
    <w:rsid w:val="00D44994"/>
    <w:rsid w:val="00D458DC"/>
    <w:rsid w:val="00D45DA9"/>
    <w:rsid w:val="00D45DF3"/>
    <w:rsid w:val="00D46174"/>
    <w:rsid w:val="00D461AD"/>
    <w:rsid w:val="00D462DA"/>
    <w:rsid w:val="00D47DD0"/>
    <w:rsid w:val="00D50183"/>
    <w:rsid w:val="00D50D65"/>
    <w:rsid w:val="00D51500"/>
    <w:rsid w:val="00D51D12"/>
    <w:rsid w:val="00D523B0"/>
    <w:rsid w:val="00D5293A"/>
    <w:rsid w:val="00D52EBF"/>
    <w:rsid w:val="00D5362B"/>
    <w:rsid w:val="00D54186"/>
    <w:rsid w:val="00D55072"/>
    <w:rsid w:val="00D551B5"/>
    <w:rsid w:val="00D565A5"/>
    <w:rsid w:val="00D56DB2"/>
    <w:rsid w:val="00D5747F"/>
    <w:rsid w:val="00D57495"/>
    <w:rsid w:val="00D574A2"/>
    <w:rsid w:val="00D574FA"/>
    <w:rsid w:val="00D57ED3"/>
    <w:rsid w:val="00D60C8D"/>
    <w:rsid w:val="00D61374"/>
    <w:rsid w:val="00D6168A"/>
    <w:rsid w:val="00D616A5"/>
    <w:rsid w:val="00D61FF0"/>
    <w:rsid w:val="00D6211D"/>
    <w:rsid w:val="00D62C97"/>
    <w:rsid w:val="00D630A8"/>
    <w:rsid w:val="00D63517"/>
    <w:rsid w:val="00D63B75"/>
    <w:rsid w:val="00D64940"/>
    <w:rsid w:val="00D64F89"/>
    <w:rsid w:val="00D659B1"/>
    <w:rsid w:val="00D66402"/>
    <w:rsid w:val="00D6691A"/>
    <w:rsid w:val="00D66C48"/>
    <w:rsid w:val="00D66E18"/>
    <w:rsid w:val="00D6734D"/>
    <w:rsid w:val="00D679CF"/>
    <w:rsid w:val="00D679D3"/>
    <w:rsid w:val="00D67B71"/>
    <w:rsid w:val="00D67C17"/>
    <w:rsid w:val="00D725F6"/>
    <w:rsid w:val="00D7356F"/>
    <w:rsid w:val="00D73587"/>
    <w:rsid w:val="00D73EBB"/>
    <w:rsid w:val="00D74AF0"/>
    <w:rsid w:val="00D751FB"/>
    <w:rsid w:val="00D754D6"/>
    <w:rsid w:val="00D75CE3"/>
    <w:rsid w:val="00D761AA"/>
    <w:rsid w:val="00D76FAE"/>
    <w:rsid w:val="00D777D7"/>
    <w:rsid w:val="00D80323"/>
    <w:rsid w:val="00D80AB8"/>
    <w:rsid w:val="00D80E3B"/>
    <w:rsid w:val="00D81033"/>
    <w:rsid w:val="00D81520"/>
    <w:rsid w:val="00D81792"/>
    <w:rsid w:val="00D819B1"/>
    <w:rsid w:val="00D82494"/>
    <w:rsid w:val="00D82696"/>
    <w:rsid w:val="00D826B4"/>
    <w:rsid w:val="00D83AE9"/>
    <w:rsid w:val="00D845DC"/>
    <w:rsid w:val="00D857B8"/>
    <w:rsid w:val="00D87175"/>
    <w:rsid w:val="00D87ABF"/>
    <w:rsid w:val="00D907F1"/>
    <w:rsid w:val="00D909EE"/>
    <w:rsid w:val="00D90CD3"/>
    <w:rsid w:val="00D90F79"/>
    <w:rsid w:val="00D919E6"/>
    <w:rsid w:val="00D91BE1"/>
    <w:rsid w:val="00D92C29"/>
    <w:rsid w:val="00D936E2"/>
    <w:rsid w:val="00D94564"/>
    <w:rsid w:val="00D94BB3"/>
    <w:rsid w:val="00D94F09"/>
    <w:rsid w:val="00D95104"/>
    <w:rsid w:val="00D95420"/>
    <w:rsid w:val="00D95600"/>
    <w:rsid w:val="00D95808"/>
    <w:rsid w:val="00D9683C"/>
    <w:rsid w:val="00D97884"/>
    <w:rsid w:val="00D97942"/>
    <w:rsid w:val="00DA0A7F"/>
    <w:rsid w:val="00DA1C31"/>
    <w:rsid w:val="00DA20BC"/>
    <w:rsid w:val="00DA2462"/>
    <w:rsid w:val="00DA2721"/>
    <w:rsid w:val="00DA2ED7"/>
    <w:rsid w:val="00DA3374"/>
    <w:rsid w:val="00DA3C34"/>
    <w:rsid w:val="00DA3E7A"/>
    <w:rsid w:val="00DA427E"/>
    <w:rsid w:val="00DA430C"/>
    <w:rsid w:val="00DA615D"/>
    <w:rsid w:val="00DA6598"/>
    <w:rsid w:val="00DA6C0F"/>
    <w:rsid w:val="00DA702F"/>
    <w:rsid w:val="00DA7C20"/>
    <w:rsid w:val="00DA7F8A"/>
    <w:rsid w:val="00DB0176"/>
    <w:rsid w:val="00DB0404"/>
    <w:rsid w:val="00DB11F8"/>
    <w:rsid w:val="00DB17D3"/>
    <w:rsid w:val="00DB18F8"/>
    <w:rsid w:val="00DB1C16"/>
    <w:rsid w:val="00DB1F2A"/>
    <w:rsid w:val="00DB2695"/>
    <w:rsid w:val="00DB2917"/>
    <w:rsid w:val="00DB297F"/>
    <w:rsid w:val="00DB3153"/>
    <w:rsid w:val="00DB317A"/>
    <w:rsid w:val="00DB33DD"/>
    <w:rsid w:val="00DB3B82"/>
    <w:rsid w:val="00DB485D"/>
    <w:rsid w:val="00DB50A9"/>
    <w:rsid w:val="00DB5953"/>
    <w:rsid w:val="00DB62B3"/>
    <w:rsid w:val="00DB6BA8"/>
    <w:rsid w:val="00DB742E"/>
    <w:rsid w:val="00DC0BED"/>
    <w:rsid w:val="00DC1327"/>
    <w:rsid w:val="00DC1350"/>
    <w:rsid w:val="00DC15FD"/>
    <w:rsid w:val="00DC20FA"/>
    <w:rsid w:val="00DC3237"/>
    <w:rsid w:val="00DC3DD0"/>
    <w:rsid w:val="00DC41A4"/>
    <w:rsid w:val="00DC43EB"/>
    <w:rsid w:val="00DC4780"/>
    <w:rsid w:val="00DC5672"/>
    <w:rsid w:val="00DC5ED4"/>
    <w:rsid w:val="00DC607E"/>
    <w:rsid w:val="00DC60A2"/>
    <w:rsid w:val="00DC6521"/>
    <w:rsid w:val="00DC6600"/>
    <w:rsid w:val="00DC67BD"/>
    <w:rsid w:val="00DC6924"/>
    <w:rsid w:val="00DC71F2"/>
    <w:rsid w:val="00DD00B8"/>
    <w:rsid w:val="00DD0C62"/>
    <w:rsid w:val="00DD0DFE"/>
    <w:rsid w:val="00DD1560"/>
    <w:rsid w:val="00DD16F2"/>
    <w:rsid w:val="00DD2025"/>
    <w:rsid w:val="00DD21C1"/>
    <w:rsid w:val="00DD22EA"/>
    <w:rsid w:val="00DD23A0"/>
    <w:rsid w:val="00DD24F7"/>
    <w:rsid w:val="00DD2A40"/>
    <w:rsid w:val="00DD37AE"/>
    <w:rsid w:val="00DD3EF5"/>
    <w:rsid w:val="00DD5125"/>
    <w:rsid w:val="00DD53FA"/>
    <w:rsid w:val="00DD5684"/>
    <w:rsid w:val="00DD5F42"/>
    <w:rsid w:val="00DD617B"/>
    <w:rsid w:val="00DD6ABB"/>
    <w:rsid w:val="00DD7E74"/>
    <w:rsid w:val="00DE0B5A"/>
    <w:rsid w:val="00DE0E59"/>
    <w:rsid w:val="00DE0F6C"/>
    <w:rsid w:val="00DE1E7F"/>
    <w:rsid w:val="00DE219B"/>
    <w:rsid w:val="00DE28E5"/>
    <w:rsid w:val="00DE4039"/>
    <w:rsid w:val="00DE4B0A"/>
    <w:rsid w:val="00DE52E3"/>
    <w:rsid w:val="00DE60DB"/>
    <w:rsid w:val="00DE7C00"/>
    <w:rsid w:val="00DF03E9"/>
    <w:rsid w:val="00DF03ED"/>
    <w:rsid w:val="00DF04EE"/>
    <w:rsid w:val="00DF0BF4"/>
    <w:rsid w:val="00DF157F"/>
    <w:rsid w:val="00DF179D"/>
    <w:rsid w:val="00DF1E9C"/>
    <w:rsid w:val="00DF3991"/>
    <w:rsid w:val="00DF4572"/>
    <w:rsid w:val="00DF4658"/>
    <w:rsid w:val="00DF4762"/>
    <w:rsid w:val="00DF5BF2"/>
    <w:rsid w:val="00DF6C8B"/>
    <w:rsid w:val="00DF6D48"/>
    <w:rsid w:val="00DF6F17"/>
    <w:rsid w:val="00DF751D"/>
    <w:rsid w:val="00DF78FA"/>
    <w:rsid w:val="00DF7F41"/>
    <w:rsid w:val="00E002F1"/>
    <w:rsid w:val="00E0082C"/>
    <w:rsid w:val="00E009CF"/>
    <w:rsid w:val="00E01297"/>
    <w:rsid w:val="00E01DAA"/>
    <w:rsid w:val="00E023E5"/>
    <w:rsid w:val="00E02432"/>
    <w:rsid w:val="00E04022"/>
    <w:rsid w:val="00E04365"/>
    <w:rsid w:val="00E065AB"/>
    <w:rsid w:val="00E07261"/>
    <w:rsid w:val="00E0728F"/>
    <w:rsid w:val="00E0755C"/>
    <w:rsid w:val="00E128CB"/>
    <w:rsid w:val="00E14A7E"/>
    <w:rsid w:val="00E151E1"/>
    <w:rsid w:val="00E15A9C"/>
    <w:rsid w:val="00E15B83"/>
    <w:rsid w:val="00E161CB"/>
    <w:rsid w:val="00E17619"/>
    <w:rsid w:val="00E17805"/>
    <w:rsid w:val="00E17B7A"/>
    <w:rsid w:val="00E20AB0"/>
    <w:rsid w:val="00E20F79"/>
    <w:rsid w:val="00E21278"/>
    <w:rsid w:val="00E22CCD"/>
    <w:rsid w:val="00E23A11"/>
    <w:rsid w:val="00E23FB7"/>
    <w:rsid w:val="00E24A27"/>
    <w:rsid w:val="00E25619"/>
    <w:rsid w:val="00E25F89"/>
    <w:rsid w:val="00E2603A"/>
    <w:rsid w:val="00E26D64"/>
    <w:rsid w:val="00E30740"/>
    <w:rsid w:val="00E30860"/>
    <w:rsid w:val="00E32D62"/>
    <w:rsid w:val="00E339DC"/>
    <w:rsid w:val="00E33E15"/>
    <w:rsid w:val="00E361B8"/>
    <w:rsid w:val="00E36A1B"/>
    <w:rsid w:val="00E37B77"/>
    <w:rsid w:val="00E37E51"/>
    <w:rsid w:val="00E37F97"/>
    <w:rsid w:val="00E405D5"/>
    <w:rsid w:val="00E40AC9"/>
    <w:rsid w:val="00E4158F"/>
    <w:rsid w:val="00E42962"/>
    <w:rsid w:val="00E429ED"/>
    <w:rsid w:val="00E4350E"/>
    <w:rsid w:val="00E43E2C"/>
    <w:rsid w:val="00E43F37"/>
    <w:rsid w:val="00E450ED"/>
    <w:rsid w:val="00E4791B"/>
    <w:rsid w:val="00E47E31"/>
    <w:rsid w:val="00E50AC6"/>
    <w:rsid w:val="00E51DDD"/>
    <w:rsid w:val="00E51FDD"/>
    <w:rsid w:val="00E52435"/>
    <w:rsid w:val="00E53122"/>
    <w:rsid w:val="00E5351B"/>
    <w:rsid w:val="00E53D62"/>
    <w:rsid w:val="00E53FA9"/>
    <w:rsid w:val="00E5414C"/>
    <w:rsid w:val="00E547B3"/>
    <w:rsid w:val="00E55F5C"/>
    <w:rsid w:val="00E5722F"/>
    <w:rsid w:val="00E5733D"/>
    <w:rsid w:val="00E57F10"/>
    <w:rsid w:val="00E61CC0"/>
    <w:rsid w:val="00E6277B"/>
    <w:rsid w:val="00E63590"/>
    <w:rsid w:val="00E6359D"/>
    <w:rsid w:val="00E64424"/>
    <w:rsid w:val="00E649B3"/>
    <w:rsid w:val="00E649F9"/>
    <w:rsid w:val="00E64C99"/>
    <w:rsid w:val="00E64CD3"/>
    <w:rsid w:val="00E65ADD"/>
    <w:rsid w:val="00E671C9"/>
    <w:rsid w:val="00E6743F"/>
    <w:rsid w:val="00E6758E"/>
    <w:rsid w:val="00E67E23"/>
    <w:rsid w:val="00E70016"/>
    <w:rsid w:val="00E70BC7"/>
    <w:rsid w:val="00E70FBC"/>
    <w:rsid w:val="00E72689"/>
    <w:rsid w:val="00E729F7"/>
    <w:rsid w:val="00E72C01"/>
    <w:rsid w:val="00E73870"/>
    <w:rsid w:val="00E741AC"/>
    <w:rsid w:val="00E75174"/>
    <w:rsid w:val="00E75EBA"/>
    <w:rsid w:val="00E763B4"/>
    <w:rsid w:val="00E77848"/>
    <w:rsid w:val="00E80514"/>
    <w:rsid w:val="00E80E5B"/>
    <w:rsid w:val="00E816C5"/>
    <w:rsid w:val="00E81CE0"/>
    <w:rsid w:val="00E81E7C"/>
    <w:rsid w:val="00E81F8C"/>
    <w:rsid w:val="00E8224D"/>
    <w:rsid w:val="00E8288B"/>
    <w:rsid w:val="00E8519F"/>
    <w:rsid w:val="00E85CC3"/>
    <w:rsid w:val="00E8644A"/>
    <w:rsid w:val="00E86F7B"/>
    <w:rsid w:val="00E87C41"/>
    <w:rsid w:val="00E90268"/>
    <w:rsid w:val="00E90279"/>
    <w:rsid w:val="00E90635"/>
    <w:rsid w:val="00E909A1"/>
    <w:rsid w:val="00E90BFF"/>
    <w:rsid w:val="00E91C23"/>
    <w:rsid w:val="00E91F04"/>
    <w:rsid w:val="00E91F35"/>
    <w:rsid w:val="00E93A22"/>
    <w:rsid w:val="00E955B9"/>
    <w:rsid w:val="00E95BA6"/>
    <w:rsid w:val="00E9664B"/>
    <w:rsid w:val="00E96A8D"/>
    <w:rsid w:val="00E96B5E"/>
    <w:rsid w:val="00E97648"/>
    <w:rsid w:val="00EA0198"/>
    <w:rsid w:val="00EA0E4A"/>
    <w:rsid w:val="00EA0F60"/>
    <w:rsid w:val="00EA1A54"/>
    <w:rsid w:val="00EA1F1E"/>
    <w:rsid w:val="00EA2226"/>
    <w:rsid w:val="00EA26FC"/>
    <w:rsid w:val="00EA2B28"/>
    <w:rsid w:val="00EA3B5A"/>
    <w:rsid w:val="00EA410E"/>
    <w:rsid w:val="00EA46DD"/>
    <w:rsid w:val="00EA4FD1"/>
    <w:rsid w:val="00EA53C2"/>
    <w:rsid w:val="00EA5695"/>
    <w:rsid w:val="00EA58D8"/>
    <w:rsid w:val="00EA5B0A"/>
    <w:rsid w:val="00EA5E33"/>
    <w:rsid w:val="00EA60FD"/>
    <w:rsid w:val="00EA65AD"/>
    <w:rsid w:val="00EA7FCF"/>
    <w:rsid w:val="00EB0CA3"/>
    <w:rsid w:val="00EB104F"/>
    <w:rsid w:val="00EB1B09"/>
    <w:rsid w:val="00EB1B27"/>
    <w:rsid w:val="00EB1DA8"/>
    <w:rsid w:val="00EB2711"/>
    <w:rsid w:val="00EB282A"/>
    <w:rsid w:val="00EB2E19"/>
    <w:rsid w:val="00EB329D"/>
    <w:rsid w:val="00EB4CFF"/>
    <w:rsid w:val="00EB5476"/>
    <w:rsid w:val="00EB5569"/>
    <w:rsid w:val="00EB70B0"/>
    <w:rsid w:val="00EB7633"/>
    <w:rsid w:val="00EB7736"/>
    <w:rsid w:val="00EC0B8E"/>
    <w:rsid w:val="00EC1219"/>
    <w:rsid w:val="00EC25B7"/>
    <w:rsid w:val="00EC2ACF"/>
    <w:rsid w:val="00EC2BA6"/>
    <w:rsid w:val="00EC2E2D"/>
    <w:rsid w:val="00EC462B"/>
    <w:rsid w:val="00EC4723"/>
    <w:rsid w:val="00EC5063"/>
    <w:rsid w:val="00EC56E0"/>
    <w:rsid w:val="00EC5810"/>
    <w:rsid w:val="00EC5E39"/>
    <w:rsid w:val="00EC6057"/>
    <w:rsid w:val="00EC6667"/>
    <w:rsid w:val="00EC6847"/>
    <w:rsid w:val="00EC7AA9"/>
    <w:rsid w:val="00EC7D1E"/>
    <w:rsid w:val="00EC7DB6"/>
    <w:rsid w:val="00ED062E"/>
    <w:rsid w:val="00ED14C3"/>
    <w:rsid w:val="00ED162F"/>
    <w:rsid w:val="00ED1AE0"/>
    <w:rsid w:val="00ED2E52"/>
    <w:rsid w:val="00ED3024"/>
    <w:rsid w:val="00ED3DD3"/>
    <w:rsid w:val="00ED4016"/>
    <w:rsid w:val="00ED5560"/>
    <w:rsid w:val="00ED5E48"/>
    <w:rsid w:val="00ED5FE4"/>
    <w:rsid w:val="00ED71C5"/>
    <w:rsid w:val="00ED7519"/>
    <w:rsid w:val="00EE026F"/>
    <w:rsid w:val="00EE16FA"/>
    <w:rsid w:val="00EE299C"/>
    <w:rsid w:val="00EE3C42"/>
    <w:rsid w:val="00EE3D4F"/>
    <w:rsid w:val="00EE534D"/>
    <w:rsid w:val="00EE5560"/>
    <w:rsid w:val="00EE57AB"/>
    <w:rsid w:val="00EE608A"/>
    <w:rsid w:val="00EE6095"/>
    <w:rsid w:val="00EE6F1E"/>
    <w:rsid w:val="00EF0348"/>
    <w:rsid w:val="00EF1F9C"/>
    <w:rsid w:val="00EF2031"/>
    <w:rsid w:val="00EF4366"/>
    <w:rsid w:val="00EF4942"/>
    <w:rsid w:val="00EF4C54"/>
    <w:rsid w:val="00EF4CD6"/>
    <w:rsid w:val="00EF55A0"/>
    <w:rsid w:val="00EF63D1"/>
    <w:rsid w:val="00EF6513"/>
    <w:rsid w:val="00EF6683"/>
    <w:rsid w:val="00EF6D40"/>
    <w:rsid w:val="00EF7002"/>
    <w:rsid w:val="00EF769B"/>
    <w:rsid w:val="00F005EF"/>
    <w:rsid w:val="00F009B7"/>
    <w:rsid w:val="00F01973"/>
    <w:rsid w:val="00F019BD"/>
    <w:rsid w:val="00F027BA"/>
    <w:rsid w:val="00F03E79"/>
    <w:rsid w:val="00F03F0D"/>
    <w:rsid w:val="00F0628D"/>
    <w:rsid w:val="00F06651"/>
    <w:rsid w:val="00F0769E"/>
    <w:rsid w:val="00F07DE6"/>
    <w:rsid w:val="00F1056C"/>
    <w:rsid w:val="00F107F1"/>
    <w:rsid w:val="00F10FC1"/>
    <w:rsid w:val="00F112FD"/>
    <w:rsid w:val="00F116AF"/>
    <w:rsid w:val="00F133A1"/>
    <w:rsid w:val="00F13ECD"/>
    <w:rsid w:val="00F153D8"/>
    <w:rsid w:val="00F155CE"/>
    <w:rsid w:val="00F1628A"/>
    <w:rsid w:val="00F16BF2"/>
    <w:rsid w:val="00F17EAE"/>
    <w:rsid w:val="00F20850"/>
    <w:rsid w:val="00F218D4"/>
    <w:rsid w:val="00F21CF3"/>
    <w:rsid w:val="00F2250A"/>
    <w:rsid w:val="00F241C2"/>
    <w:rsid w:val="00F243E0"/>
    <w:rsid w:val="00F24788"/>
    <w:rsid w:val="00F250D3"/>
    <w:rsid w:val="00F2640F"/>
    <w:rsid w:val="00F27C34"/>
    <w:rsid w:val="00F27E46"/>
    <w:rsid w:val="00F301C2"/>
    <w:rsid w:val="00F302E1"/>
    <w:rsid w:val="00F305BA"/>
    <w:rsid w:val="00F30DC3"/>
    <w:rsid w:val="00F31B22"/>
    <w:rsid w:val="00F31B49"/>
    <w:rsid w:val="00F31FC9"/>
    <w:rsid w:val="00F321E6"/>
    <w:rsid w:val="00F32F56"/>
    <w:rsid w:val="00F33031"/>
    <w:rsid w:val="00F33D4F"/>
    <w:rsid w:val="00F34304"/>
    <w:rsid w:val="00F34CD6"/>
    <w:rsid w:val="00F351C2"/>
    <w:rsid w:val="00F35873"/>
    <w:rsid w:val="00F35920"/>
    <w:rsid w:val="00F366A5"/>
    <w:rsid w:val="00F36C5F"/>
    <w:rsid w:val="00F37259"/>
    <w:rsid w:val="00F3784B"/>
    <w:rsid w:val="00F37AD0"/>
    <w:rsid w:val="00F405A4"/>
    <w:rsid w:val="00F411AC"/>
    <w:rsid w:val="00F41B48"/>
    <w:rsid w:val="00F41B5E"/>
    <w:rsid w:val="00F41F05"/>
    <w:rsid w:val="00F433BD"/>
    <w:rsid w:val="00F435CF"/>
    <w:rsid w:val="00F44CFA"/>
    <w:rsid w:val="00F44EC5"/>
    <w:rsid w:val="00F45530"/>
    <w:rsid w:val="00F47225"/>
    <w:rsid w:val="00F47332"/>
    <w:rsid w:val="00F47498"/>
    <w:rsid w:val="00F50A90"/>
    <w:rsid w:val="00F512B2"/>
    <w:rsid w:val="00F51928"/>
    <w:rsid w:val="00F5283D"/>
    <w:rsid w:val="00F52ABA"/>
    <w:rsid w:val="00F52BC7"/>
    <w:rsid w:val="00F53233"/>
    <w:rsid w:val="00F5330B"/>
    <w:rsid w:val="00F53996"/>
    <w:rsid w:val="00F53BF4"/>
    <w:rsid w:val="00F54266"/>
    <w:rsid w:val="00F55043"/>
    <w:rsid w:val="00F5531D"/>
    <w:rsid w:val="00F56DCF"/>
    <w:rsid w:val="00F57034"/>
    <w:rsid w:val="00F60BE9"/>
    <w:rsid w:val="00F61FD8"/>
    <w:rsid w:val="00F62308"/>
    <w:rsid w:val="00F62DBF"/>
    <w:rsid w:val="00F641FC"/>
    <w:rsid w:val="00F647F7"/>
    <w:rsid w:val="00F657C4"/>
    <w:rsid w:val="00F6583C"/>
    <w:rsid w:val="00F6589A"/>
    <w:rsid w:val="00F6783E"/>
    <w:rsid w:val="00F700BE"/>
    <w:rsid w:val="00F70DBE"/>
    <w:rsid w:val="00F71124"/>
    <w:rsid w:val="00F71888"/>
    <w:rsid w:val="00F719CD"/>
    <w:rsid w:val="00F71BB8"/>
    <w:rsid w:val="00F7223C"/>
    <w:rsid w:val="00F7224C"/>
    <w:rsid w:val="00F72465"/>
    <w:rsid w:val="00F72584"/>
    <w:rsid w:val="00F7290D"/>
    <w:rsid w:val="00F7302F"/>
    <w:rsid w:val="00F732EC"/>
    <w:rsid w:val="00F73D08"/>
    <w:rsid w:val="00F74E71"/>
    <w:rsid w:val="00F75742"/>
    <w:rsid w:val="00F7586B"/>
    <w:rsid w:val="00F75A4C"/>
    <w:rsid w:val="00F75F2F"/>
    <w:rsid w:val="00F76445"/>
    <w:rsid w:val="00F76ECC"/>
    <w:rsid w:val="00F80399"/>
    <w:rsid w:val="00F810C1"/>
    <w:rsid w:val="00F812C8"/>
    <w:rsid w:val="00F8132D"/>
    <w:rsid w:val="00F818AE"/>
    <w:rsid w:val="00F81B40"/>
    <w:rsid w:val="00F81C6D"/>
    <w:rsid w:val="00F820C4"/>
    <w:rsid w:val="00F821F0"/>
    <w:rsid w:val="00F837F5"/>
    <w:rsid w:val="00F83829"/>
    <w:rsid w:val="00F84069"/>
    <w:rsid w:val="00F843D7"/>
    <w:rsid w:val="00F84D45"/>
    <w:rsid w:val="00F85536"/>
    <w:rsid w:val="00F8657A"/>
    <w:rsid w:val="00F8679A"/>
    <w:rsid w:val="00F870C8"/>
    <w:rsid w:val="00F87117"/>
    <w:rsid w:val="00F8736C"/>
    <w:rsid w:val="00F87806"/>
    <w:rsid w:val="00F9030E"/>
    <w:rsid w:val="00F90ADB"/>
    <w:rsid w:val="00F90E78"/>
    <w:rsid w:val="00F90FF8"/>
    <w:rsid w:val="00F91209"/>
    <w:rsid w:val="00F91260"/>
    <w:rsid w:val="00F9221F"/>
    <w:rsid w:val="00F92221"/>
    <w:rsid w:val="00F92EC6"/>
    <w:rsid w:val="00F931C7"/>
    <w:rsid w:val="00F93559"/>
    <w:rsid w:val="00F93D72"/>
    <w:rsid w:val="00F93E65"/>
    <w:rsid w:val="00F94070"/>
    <w:rsid w:val="00F950B5"/>
    <w:rsid w:val="00F9513F"/>
    <w:rsid w:val="00F957A5"/>
    <w:rsid w:val="00F96194"/>
    <w:rsid w:val="00F96882"/>
    <w:rsid w:val="00F97908"/>
    <w:rsid w:val="00F97B43"/>
    <w:rsid w:val="00FA07F8"/>
    <w:rsid w:val="00FA105C"/>
    <w:rsid w:val="00FA12F3"/>
    <w:rsid w:val="00FA1475"/>
    <w:rsid w:val="00FA148A"/>
    <w:rsid w:val="00FA1646"/>
    <w:rsid w:val="00FA27C8"/>
    <w:rsid w:val="00FA2F25"/>
    <w:rsid w:val="00FA3B76"/>
    <w:rsid w:val="00FA41BA"/>
    <w:rsid w:val="00FA445B"/>
    <w:rsid w:val="00FA4D66"/>
    <w:rsid w:val="00FA526D"/>
    <w:rsid w:val="00FA59B4"/>
    <w:rsid w:val="00FA5A4E"/>
    <w:rsid w:val="00FA6515"/>
    <w:rsid w:val="00FA7BB5"/>
    <w:rsid w:val="00FB0082"/>
    <w:rsid w:val="00FB0243"/>
    <w:rsid w:val="00FB06B9"/>
    <w:rsid w:val="00FB1527"/>
    <w:rsid w:val="00FB23DF"/>
    <w:rsid w:val="00FB2537"/>
    <w:rsid w:val="00FB33DC"/>
    <w:rsid w:val="00FB3FFA"/>
    <w:rsid w:val="00FB4338"/>
    <w:rsid w:val="00FB477E"/>
    <w:rsid w:val="00FB4C9C"/>
    <w:rsid w:val="00FB4F50"/>
    <w:rsid w:val="00FB516B"/>
    <w:rsid w:val="00FB5B0E"/>
    <w:rsid w:val="00FB5C37"/>
    <w:rsid w:val="00FB6165"/>
    <w:rsid w:val="00FC0150"/>
    <w:rsid w:val="00FC03AB"/>
    <w:rsid w:val="00FC1524"/>
    <w:rsid w:val="00FC277F"/>
    <w:rsid w:val="00FC29AE"/>
    <w:rsid w:val="00FC2BAF"/>
    <w:rsid w:val="00FC3933"/>
    <w:rsid w:val="00FC3996"/>
    <w:rsid w:val="00FC4325"/>
    <w:rsid w:val="00FC4729"/>
    <w:rsid w:val="00FC4A8C"/>
    <w:rsid w:val="00FC53DB"/>
    <w:rsid w:val="00FC5CA7"/>
    <w:rsid w:val="00FC5FC2"/>
    <w:rsid w:val="00FC6177"/>
    <w:rsid w:val="00FC63D1"/>
    <w:rsid w:val="00FC6E2D"/>
    <w:rsid w:val="00FC7528"/>
    <w:rsid w:val="00FC7FE9"/>
    <w:rsid w:val="00FD0572"/>
    <w:rsid w:val="00FD1363"/>
    <w:rsid w:val="00FD1A97"/>
    <w:rsid w:val="00FD20E6"/>
    <w:rsid w:val="00FD2D7B"/>
    <w:rsid w:val="00FD3210"/>
    <w:rsid w:val="00FD37F6"/>
    <w:rsid w:val="00FD4589"/>
    <w:rsid w:val="00FD473E"/>
    <w:rsid w:val="00FD5357"/>
    <w:rsid w:val="00FD5533"/>
    <w:rsid w:val="00FD56F8"/>
    <w:rsid w:val="00FD5A7F"/>
    <w:rsid w:val="00FD5EC0"/>
    <w:rsid w:val="00FD7A97"/>
    <w:rsid w:val="00FD7DF9"/>
    <w:rsid w:val="00FE07FB"/>
    <w:rsid w:val="00FE0960"/>
    <w:rsid w:val="00FE0B51"/>
    <w:rsid w:val="00FE0B78"/>
    <w:rsid w:val="00FE0ED4"/>
    <w:rsid w:val="00FE1EAB"/>
    <w:rsid w:val="00FE3465"/>
    <w:rsid w:val="00FE3958"/>
    <w:rsid w:val="00FE39F4"/>
    <w:rsid w:val="00FE5210"/>
    <w:rsid w:val="00FE66D1"/>
    <w:rsid w:val="00FE67CF"/>
    <w:rsid w:val="00FE6D20"/>
    <w:rsid w:val="00FE6FB9"/>
    <w:rsid w:val="00FE7549"/>
    <w:rsid w:val="00FE7BCC"/>
    <w:rsid w:val="00FF0DD9"/>
    <w:rsid w:val="00FF126D"/>
    <w:rsid w:val="00FF1926"/>
    <w:rsid w:val="00FF2310"/>
    <w:rsid w:val="00FF2E73"/>
    <w:rsid w:val="00FF46CD"/>
    <w:rsid w:val="00FF4AE2"/>
    <w:rsid w:val="00FF50A8"/>
    <w:rsid w:val="00FF550E"/>
    <w:rsid w:val="00FF571E"/>
    <w:rsid w:val="00FF5A7E"/>
    <w:rsid w:val="00FF6280"/>
    <w:rsid w:val="00FF6BD1"/>
    <w:rsid w:val="00FF6CC0"/>
    <w:rsid w:val="00FF7512"/>
    <w:rsid w:val="00FF7563"/>
    <w:rsid w:val="00FF76CF"/>
    <w:rsid w:val="00FF7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210EE9"/>
  <w15:docId w15:val="{4EFAA48A-2830-49E8-AB1A-A4456E602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98"/>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link w:val="2Char"/>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表段落11,列"/>
    <w:basedOn w:val="a"/>
    <w:link w:val="Char3"/>
    <w:uiPriority w:val="34"/>
    <w:qFormat/>
    <w:rsid w:val="00B25057"/>
    <w:pPr>
      <w:ind w:left="720"/>
      <w:contextualSpacing/>
    </w:pPr>
  </w:style>
  <w:style w:type="paragraph" w:styleId="af0">
    <w:name w:val="Normal (Web)"/>
    <w:basedOn w:val="a"/>
    <w:uiPriority w:val="99"/>
    <w:unhideWhenUsed/>
    <w:rsid w:val="00B25057"/>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semiHidden/>
    <w:rsid w:val="00B25057"/>
    <w:rPr>
      <w:rFonts w:eastAsia="宋体"/>
      <w:sz w:val="16"/>
      <w:lang w:val="en-US" w:eastAsia="zh-CN" w:bidi="ar-SA"/>
    </w:rPr>
  </w:style>
  <w:style w:type="paragraph" w:styleId="af2">
    <w:name w:val="annotation text"/>
    <w:basedOn w:val="a"/>
    <w:link w:val="Char4"/>
    <w:semiHidden/>
    <w:rsid w:val="00B25057"/>
    <w:pPr>
      <w:autoSpaceDE/>
      <w:autoSpaceDN/>
      <w:adjustRightInd/>
      <w:snapToGrid/>
      <w:spacing w:after="180"/>
      <w:jc w:val="left"/>
    </w:pPr>
    <w:rPr>
      <w:sz w:val="20"/>
      <w:szCs w:val="20"/>
      <w:lang w:val="en-GB"/>
    </w:rPr>
  </w:style>
  <w:style w:type="character" w:customStyle="1" w:styleId="Char4">
    <w:name w:val="批注文字 Char"/>
    <w:basedOn w:val="a0"/>
    <w:link w:val="af2"/>
    <w:semiHidden/>
    <w:rsid w:val="00B25057"/>
    <w:rPr>
      <w:lang w:val="en-GB"/>
    </w:rPr>
  </w:style>
  <w:style w:type="paragraph" w:customStyle="1" w:styleId="TAH">
    <w:name w:val="TAH"/>
    <w:basedOn w:val="TAC"/>
    <w:link w:val="TAHCar"/>
    <w:qFormat/>
    <w:rsid w:val="00B25057"/>
    <w:rPr>
      <w:b/>
    </w:rPr>
  </w:style>
  <w:style w:type="paragraph" w:customStyle="1" w:styleId="TAC">
    <w:name w:val="TAC"/>
    <w:basedOn w:val="a"/>
    <w:link w:val="TACChar"/>
    <w:qFormat/>
    <w:rsid w:val="00B25057"/>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B25057"/>
    <w:rPr>
      <w:rFonts w:ascii="Arial" w:hAnsi="Arial"/>
      <w:sz w:val="18"/>
      <w:lang w:val="en-GB"/>
    </w:rPr>
  </w:style>
  <w:style w:type="character" w:customStyle="1" w:styleId="TAHCar">
    <w:name w:val="TAH Car"/>
    <w:link w:val="TAH"/>
    <w:qFormat/>
    <w:rsid w:val="00B25057"/>
    <w:rPr>
      <w:rFonts w:ascii="Arial" w:hAnsi="Arial"/>
      <w:b/>
      <w:sz w:val="18"/>
      <w:lang w:val="en-GB"/>
    </w:rPr>
  </w:style>
  <w:style w:type="paragraph" w:customStyle="1" w:styleId="CharChar">
    <w:name w:val="Char Char"/>
    <w:semiHidden/>
    <w:rsid w:val="00B250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a"/>
    <w:link w:val="TALCar"/>
    <w:rsid w:val="00B25057"/>
    <w:pPr>
      <w:keepNext/>
      <w:keepLines/>
      <w:autoSpaceDE/>
      <w:autoSpaceDN/>
      <w:adjustRightInd/>
      <w:snapToGrid/>
      <w:spacing w:after="0"/>
      <w:jc w:val="left"/>
    </w:pPr>
    <w:rPr>
      <w:rFonts w:ascii="Arial" w:hAnsi="Arial"/>
      <w:sz w:val="18"/>
      <w:szCs w:val="20"/>
      <w:lang w:val="en-GB"/>
    </w:rPr>
  </w:style>
  <w:style w:type="character" w:customStyle="1" w:styleId="TALCar">
    <w:name w:val="TAL Car"/>
    <w:link w:val="TAL"/>
    <w:rsid w:val="00B25057"/>
    <w:rPr>
      <w:rFonts w:ascii="Arial" w:hAnsi="Arial"/>
      <w:sz w:val="18"/>
      <w:lang w:val="en-GB"/>
    </w:rPr>
  </w:style>
  <w:style w:type="character" w:customStyle="1" w:styleId="Char3">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f"/>
    <w:uiPriority w:val="34"/>
    <w:qFormat/>
    <w:rsid w:val="00913FF0"/>
    <w:rPr>
      <w:sz w:val="22"/>
      <w:szCs w:val="22"/>
    </w:rPr>
  </w:style>
  <w:style w:type="character" w:customStyle="1" w:styleId="ZGSM">
    <w:name w:val="ZGSM"/>
    <w:rsid w:val="004A1994"/>
  </w:style>
  <w:style w:type="paragraph" w:styleId="af3">
    <w:name w:val="annotation subject"/>
    <w:basedOn w:val="af2"/>
    <w:next w:val="af2"/>
    <w:link w:val="Char5"/>
    <w:semiHidden/>
    <w:unhideWhenUsed/>
    <w:rsid w:val="00FE0960"/>
    <w:pPr>
      <w:autoSpaceDE w:val="0"/>
      <w:autoSpaceDN w:val="0"/>
      <w:adjustRightInd w:val="0"/>
      <w:snapToGrid w:val="0"/>
      <w:spacing w:after="120"/>
    </w:pPr>
    <w:rPr>
      <w:b/>
      <w:bCs/>
      <w:sz w:val="22"/>
      <w:szCs w:val="22"/>
      <w:lang w:val="en-US"/>
    </w:rPr>
  </w:style>
  <w:style w:type="character" w:customStyle="1" w:styleId="Char5">
    <w:name w:val="批注主题 Char"/>
    <w:basedOn w:val="Char4"/>
    <w:link w:val="af3"/>
    <w:semiHidden/>
    <w:rsid w:val="00FE0960"/>
    <w:rPr>
      <w:b/>
      <w:bCs/>
      <w:sz w:val="22"/>
      <w:szCs w:val="22"/>
      <w:lang w:val="en-GB"/>
    </w:rPr>
  </w:style>
  <w:style w:type="paragraph" w:styleId="af4">
    <w:name w:val="Revision"/>
    <w:hidden/>
    <w:uiPriority w:val="99"/>
    <w:semiHidden/>
    <w:rsid w:val="00FE0960"/>
    <w:rPr>
      <w:sz w:val="22"/>
      <w:szCs w:val="22"/>
    </w:rPr>
  </w:style>
  <w:style w:type="character" w:customStyle="1" w:styleId="2Char">
    <w:name w:val="标题 2 Char"/>
    <w:basedOn w:val="a0"/>
    <w:link w:val="2"/>
    <w:rsid w:val="00C96CC9"/>
    <w:rPr>
      <w:b/>
      <w:bCs/>
      <w:sz w:val="24"/>
      <w:szCs w:val="22"/>
    </w:rPr>
  </w:style>
  <w:style w:type="character" w:styleId="af5">
    <w:name w:val="Placeholder Text"/>
    <w:basedOn w:val="a0"/>
    <w:uiPriority w:val="99"/>
    <w:semiHidden/>
    <w:rsid w:val="001E497D"/>
    <w:rPr>
      <w:color w:val="808080"/>
    </w:rPr>
  </w:style>
  <w:style w:type="paragraph" w:customStyle="1" w:styleId="af6">
    <w:name w:val="缺省文本"/>
    <w:basedOn w:val="a"/>
    <w:rsid w:val="000408E3"/>
    <w:pPr>
      <w:widowControl w:val="0"/>
      <w:snapToGrid/>
      <w:spacing w:after="0" w:line="360" w:lineRule="auto"/>
      <w:jc w:val="left"/>
    </w:pPr>
    <w:rPr>
      <w:sz w:val="21"/>
      <w:szCs w:val="20"/>
      <w:lang w:eastAsia="zh-CN"/>
    </w:rPr>
  </w:style>
  <w:style w:type="paragraph" w:customStyle="1" w:styleId="TH">
    <w:name w:val="TH"/>
    <w:basedOn w:val="a"/>
    <w:link w:val="THChar"/>
    <w:qFormat/>
    <w:rsid w:val="009F6A58"/>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9F6A58"/>
    <w:rPr>
      <w:rFonts w:ascii="Arial" w:eastAsiaTheme="minorEastAsia" w:hAnsi="Arial"/>
      <w:b/>
      <w:lang w:val="en-GB"/>
    </w:rPr>
  </w:style>
  <w:style w:type="paragraph" w:customStyle="1" w:styleId="TAN">
    <w:name w:val="TAN"/>
    <w:basedOn w:val="TAL"/>
    <w:link w:val="TANChar"/>
    <w:qFormat/>
    <w:rsid w:val="000441FC"/>
    <w:pPr>
      <w:ind w:left="851" w:hanging="851"/>
    </w:pPr>
    <w:rPr>
      <w:rFonts w:eastAsia="Times New Roman"/>
    </w:rPr>
  </w:style>
  <w:style w:type="character" w:customStyle="1" w:styleId="TANChar">
    <w:name w:val="TAN Char"/>
    <w:link w:val="TAN"/>
    <w:qFormat/>
    <w:rsid w:val="000441FC"/>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164199">
      <w:bodyDiv w:val="1"/>
      <w:marLeft w:val="0"/>
      <w:marRight w:val="0"/>
      <w:marTop w:val="0"/>
      <w:marBottom w:val="0"/>
      <w:divBdr>
        <w:top w:val="none" w:sz="0" w:space="0" w:color="auto"/>
        <w:left w:val="none" w:sz="0" w:space="0" w:color="auto"/>
        <w:bottom w:val="none" w:sz="0" w:space="0" w:color="auto"/>
        <w:right w:val="none" w:sz="0" w:space="0" w:color="auto"/>
      </w:divBdr>
    </w:div>
    <w:div w:id="827311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7727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17429293">
      <w:bodyDiv w:val="1"/>
      <w:marLeft w:val="0"/>
      <w:marRight w:val="0"/>
      <w:marTop w:val="0"/>
      <w:marBottom w:val="0"/>
      <w:divBdr>
        <w:top w:val="none" w:sz="0" w:space="0" w:color="auto"/>
        <w:left w:val="none" w:sz="0" w:space="0" w:color="auto"/>
        <w:bottom w:val="none" w:sz="0" w:space="0" w:color="auto"/>
        <w:right w:val="none" w:sz="0" w:space="0" w:color="auto"/>
      </w:divBdr>
      <w:divsChild>
        <w:div w:id="1551845538">
          <w:marLeft w:val="547"/>
          <w:marRight w:val="0"/>
          <w:marTop w:val="0"/>
          <w:marBottom w:val="0"/>
          <w:divBdr>
            <w:top w:val="none" w:sz="0" w:space="0" w:color="auto"/>
            <w:left w:val="none" w:sz="0" w:space="0" w:color="auto"/>
            <w:bottom w:val="none" w:sz="0" w:space="0" w:color="auto"/>
            <w:right w:val="none" w:sz="0" w:space="0" w:color="auto"/>
          </w:divBdr>
        </w:div>
      </w:divsChild>
    </w:div>
    <w:div w:id="55570355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43987329">
      <w:bodyDiv w:val="1"/>
      <w:marLeft w:val="0"/>
      <w:marRight w:val="0"/>
      <w:marTop w:val="0"/>
      <w:marBottom w:val="0"/>
      <w:divBdr>
        <w:top w:val="none" w:sz="0" w:space="0" w:color="auto"/>
        <w:left w:val="none" w:sz="0" w:space="0" w:color="auto"/>
        <w:bottom w:val="none" w:sz="0" w:space="0" w:color="auto"/>
        <w:right w:val="none" w:sz="0" w:space="0" w:color="auto"/>
      </w:divBdr>
    </w:div>
    <w:div w:id="783186414">
      <w:bodyDiv w:val="1"/>
      <w:marLeft w:val="0"/>
      <w:marRight w:val="0"/>
      <w:marTop w:val="0"/>
      <w:marBottom w:val="0"/>
      <w:divBdr>
        <w:top w:val="none" w:sz="0" w:space="0" w:color="auto"/>
        <w:left w:val="none" w:sz="0" w:space="0" w:color="auto"/>
        <w:bottom w:val="none" w:sz="0" w:space="0" w:color="auto"/>
        <w:right w:val="none" w:sz="0" w:space="0" w:color="auto"/>
      </w:divBdr>
    </w:div>
    <w:div w:id="84112089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96486884">
      <w:bodyDiv w:val="1"/>
      <w:marLeft w:val="0"/>
      <w:marRight w:val="0"/>
      <w:marTop w:val="0"/>
      <w:marBottom w:val="0"/>
      <w:divBdr>
        <w:top w:val="none" w:sz="0" w:space="0" w:color="auto"/>
        <w:left w:val="none" w:sz="0" w:space="0" w:color="auto"/>
        <w:bottom w:val="none" w:sz="0" w:space="0" w:color="auto"/>
        <w:right w:val="none" w:sz="0" w:space="0" w:color="auto"/>
      </w:divBdr>
    </w:div>
    <w:div w:id="1378699219">
      <w:bodyDiv w:val="1"/>
      <w:marLeft w:val="0"/>
      <w:marRight w:val="0"/>
      <w:marTop w:val="0"/>
      <w:marBottom w:val="0"/>
      <w:divBdr>
        <w:top w:val="none" w:sz="0" w:space="0" w:color="auto"/>
        <w:left w:val="none" w:sz="0" w:space="0" w:color="auto"/>
        <w:bottom w:val="none" w:sz="0" w:space="0" w:color="auto"/>
        <w:right w:val="none" w:sz="0" w:space="0" w:color="auto"/>
      </w:divBdr>
    </w:div>
    <w:div w:id="1439447199">
      <w:bodyDiv w:val="1"/>
      <w:marLeft w:val="0"/>
      <w:marRight w:val="0"/>
      <w:marTop w:val="0"/>
      <w:marBottom w:val="0"/>
      <w:divBdr>
        <w:top w:val="none" w:sz="0" w:space="0" w:color="auto"/>
        <w:left w:val="none" w:sz="0" w:space="0" w:color="auto"/>
        <w:bottom w:val="none" w:sz="0" w:space="0" w:color="auto"/>
        <w:right w:val="none" w:sz="0" w:space="0" w:color="auto"/>
      </w:divBdr>
    </w:div>
    <w:div w:id="1541896433">
      <w:bodyDiv w:val="1"/>
      <w:marLeft w:val="0"/>
      <w:marRight w:val="0"/>
      <w:marTop w:val="0"/>
      <w:marBottom w:val="0"/>
      <w:divBdr>
        <w:top w:val="none" w:sz="0" w:space="0" w:color="auto"/>
        <w:left w:val="none" w:sz="0" w:space="0" w:color="auto"/>
        <w:bottom w:val="none" w:sz="0" w:space="0" w:color="auto"/>
        <w:right w:val="none" w:sz="0" w:space="0" w:color="auto"/>
      </w:divBdr>
    </w:div>
    <w:div w:id="1625961980">
      <w:bodyDiv w:val="1"/>
      <w:marLeft w:val="0"/>
      <w:marRight w:val="0"/>
      <w:marTop w:val="0"/>
      <w:marBottom w:val="0"/>
      <w:divBdr>
        <w:top w:val="none" w:sz="0" w:space="0" w:color="auto"/>
        <w:left w:val="none" w:sz="0" w:space="0" w:color="auto"/>
        <w:bottom w:val="none" w:sz="0" w:space="0" w:color="auto"/>
        <w:right w:val="none" w:sz="0" w:space="0" w:color="auto"/>
      </w:divBdr>
    </w:div>
    <w:div w:id="1655450004">
      <w:bodyDiv w:val="1"/>
      <w:marLeft w:val="0"/>
      <w:marRight w:val="0"/>
      <w:marTop w:val="0"/>
      <w:marBottom w:val="0"/>
      <w:divBdr>
        <w:top w:val="none" w:sz="0" w:space="0" w:color="auto"/>
        <w:left w:val="none" w:sz="0" w:space="0" w:color="auto"/>
        <w:bottom w:val="none" w:sz="0" w:space="0" w:color="auto"/>
        <w:right w:val="none" w:sz="0" w:space="0" w:color="auto"/>
      </w:divBdr>
    </w:div>
    <w:div w:id="17168063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7229052">
      <w:bodyDiv w:val="1"/>
      <w:marLeft w:val="0"/>
      <w:marRight w:val="0"/>
      <w:marTop w:val="0"/>
      <w:marBottom w:val="0"/>
      <w:divBdr>
        <w:top w:val="none" w:sz="0" w:space="0" w:color="auto"/>
        <w:left w:val="none" w:sz="0" w:space="0" w:color="auto"/>
        <w:bottom w:val="none" w:sz="0" w:space="0" w:color="auto"/>
        <w:right w:val="none" w:sz="0" w:space="0" w:color="auto"/>
      </w:divBdr>
    </w:div>
    <w:div w:id="1930699640">
      <w:bodyDiv w:val="1"/>
      <w:marLeft w:val="0"/>
      <w:marRight w:val="0"/>
      <w:marTop w:val="0"/>
      <w:marBottom w:val="0"/>
      <w:divBdr>
        <w:top w:val="none" w:sz="0" w:space="0" w:color="auto"/>
        <w:left w:val="none" w:sz="0" w:space="0" w:color="auto"/>
        <w:bottom w:val="none" w:sz="0" w:space="0" w:color="auto"/>
        <w:right w:val="none" w:sz="0" w:space="0" w:color="auto"/>
      </w:divBdr>
    </w:div>
    <w:div w:id="205504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7.wmf"/><Relationship Id="rId33" Type="http://schemas.openxmlformats.org/officeDocument/2006/relationships/image" Target="media/image21.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1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png"/><Relationship Id="rId32" Type="http://schemas.openxmlformats.org/officeDocument/2006/relationships/image" Target="media/image20.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oleObject" Target="embeddings/oleObject1.bin"/><Relationship Id="rId28" Type="http://schemas.openxmlformats.org/officeDocument/2006/relationships/oleObject" Target="embeddings/oleObject3.bin"/><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wmf"/><Relationship Id="rId27" Type="http://schemas.openxmlformats.org/officeDocument/2006/relationships/image" Target="media/image18.wmf"/><Relationship Id="rId30" Type="http://schemas.openxmlformats.org/officeDocument/2006/relationships/oleObject" Target="embeddings/oleObject4.bin"/><Relationship Id="rId35" Type="http://schemas.openxmlformats.org/officeDocument/2006/relationships/theme" Target="theme/theme1.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2E5EE0-2588-47A4-924C-D60C6651B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6565</Words>
  <Characters>37426</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43904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Keyvan Zarifi</dc:creator>
  <cp:keywords/>
  <dc:description/>
  <cp:lastModifiedBy>Chengyan</cp:lastModifiedBy>
  <cp:revision>2</cp:revision>
  <cp:lastPrinted>2007-06-18T22:08:00Z</cp:lastPrinted>
  <dcterms:created xsi:type="dcterms:W3CDTF">2020-10-17T03:27:00Z</dcterms:created>
  <dcterms:modified xsi:type="dcterms:W3CDTF">2020-10-17T03:27:00Z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(3)yJ6NJd6I7bgrE2AyGMVocXXYdSkHSSDsghMgkVasDUQiiLy99FIeRd+s9lNX/0CahQkC44li
OjxsPckEop6qNPXDxztRm23I16Kw2fxkhAVRowgQCy1BB170Y/IliQGE5e/5XBqtvfljxxe7
fB5lHP0F5ctmX00gsy0swMMS1dsvoVqDnCguyHFbVhKmeb6I7wXgDJ1bgb+fNbel0KFK4PBr
nCFO9+SdZjGWHGEHXi</vt:lpwstr>
  </property>
  <property fmtid="{D5CDD505-2E9C-101B-9397-08002B2CF9AE}" pid="13" name="_2015_ms_pID_725343_00">
    <vt:lpwstr>_2015_ms_pID_725343</vt:lpwstr>
  </property>
  <property fmtid="{D5CDD505-2E9C-101B-9397-08002B2CF9AE}" pid="14" name="_2015_ms_pID_7253431">
    <vt:lpwstr>mTQGHh6ClNEhKOcivtVZa6fmEw0g95XHqkr0YbeX+D0hWXv4wmw0S8
dGOM/wJKpALG4fg4Cb92/UivH9eKA3hYRuhtqeWCTrreuYMZIzRKQojFSq5apypfIwyNxP0u
fDc0MAbBzZfA0orUbmHaz89i8p2Tzdz9CWufhHcX6Xory6ric2Uo9H8IZ5qM+DsmFj7Um8lm
ByeG7XWNA40NWp2YFqXCWyYj1znkCGSAx1KY</vt:lpwstr>
  </property>
  <property fmtid="{D5CDD505-2E9C-101B-9397-08002B2CF9AE}" pid="15" name="_2015_ms_pID_7253431_00">
    <vt:lpwstr>_2015_ms_pID_7253431</vt:lpwstr>
  </property>
  <property fmtid="{D5CDD505-2E9C-101B-9397-08002B2CF9AE}" pid="16" name="_2015_ms_pID_7253432">
    <vt:lpwstr>Fw5211nhSUIrDJP25p2KxycaZjgYv4DrGbC4
FHH4QDz1QNJ7g3n5y2VBCJNDcn45Iw==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1602818899</vt:lpwstr>
  </property>
</Properties>
</file>