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03DFF" w14:textId="4B5AFC0C" w:rsidR="009C0564" w:rsidRPr="00CF195E" w:rsidRDefault="00E17A0E" w:rsidP="00530B9C">
      <w:pPr>
        <w:tabs>
          <w:tab w:val="right" w:pos="9216"/>
        </w:tabs>
        <w:spacing w:after="0"/>
        <w:rPr>
          <w:b/>
          <w:kern w:val="2"/>
          <w:lang w:eastAsia="zh-CN"/>
        </w:rPr>
      </w:pPr>
      <w:r w:rsidRPr="00917D8F">
        <w:rPr>
          <w:b/>
          <w:noProof/>
          <w:kern w:val="2"/>
          <w:lang w:eastAsia="zh-CN"/>
        </w:rPr>
        <mc:AlternateContent>
          <mc:Choice Requires="wps">
            <w:drawing>
              <wp:anchor distT="0" distB="0" distL="114300" distR="114300" simplePos="0" relativeHeight="251657216" behindDoc="0" locked="1" layoutInCell="1" allowOverlap="1" wp14:anchorId="6592D2E5" wp14:editId="2166B7DD">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587B81AC"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917D8F">
        <w:rPr>
          <w:b/>
          <w:kern w:val="2"/>
          <w:lang w:eastAsia="zh-CN"/>
        </w:rPr>
        <w:t xml:space="preserve">3GPP </w:t>
      </w:r>
      <w:r w:rsidR="009C0564" w:rsidRPr="00917D8F">
        <w:rPr>
          <w:b/>
          <w:kern w:val="2"/>
          <w:lang w:eastAsia="zh-CN"/>
        </w:rPr>
        <w:t xml:space="preserve">TSG RAN </w:t>
      </w:r>
      <w:r w:rsidR="001A2C89" w:rsidRPr="00917D8F">
        <w:rPr>
          <w:b/>
          <w:kern w:val="2"/>
          <w:lang w:eastAsia="zh-CN"/>
        </w:rPr>
        <w:t>WG</w:t>
      </w:r>
      <w:r w:rsidR="00FF2E73" w:rsidRPr="00917D8F">
        <w:rPr>
          <w:b/>
          <w:kern w:val="2"/>
          <w:lang w:eastAsia="zh-CN"/>
        </w:rPr>
        <w:t>1</w:t>
      </w:r>
      <w:r w:rsidR="005F4862" w:rsidRPr="00917D8F">
        <w:rPr>
          <w:b/>
          <w:lang w:eastAsia="zh-CN"/>
        </w:rPr>
        <w:t xml:space="preserve"> Meeting</w:t>
      </w:r>
      <w:r w:rsidR="00933C93" w:rsidRPr="00917D8F">
        <w:rPr>
          <w:b/>
          <w:lang w:eastAsia="zh-CN"/>
        </w:rPr>
        <w:t xml:space="preserve"> #</w:t>
      </w:r>
      <w:r w:rsidR="0069425A" w:rsidRPr="00917D8F">
        <w:rPr>
          <w:b/>
          <w:lang w:eastAsia="zh-CN"/>
        </w:rPr>
        <w:t>10</w:t>
      </w:r>
      <w:r w:rsidR="00C94ED3">
        <w:rPr>
          <w:b/>
          <w:lang w:eastAsia="zh-CN"/>
        </w:rPr>
        <w:t>3</w:t>
      </w:r>
      <w:r w:rsidR="0069425A">
        <w:rPr>
          <w:b/>
          <w:lang w:eastAsia="zh-CN"/>
        </w:rPr>
        <w:t>-e</w:t>
      </w:r>
      <w:r w:rsidR="00972929" w:rsidRPr="00CF195E">
        <w:rPr>
          <w:b/>
          <w:kern w:val="2"/>
          <w:lang w:eastAsia="zh-CN"/>
        </w:rPr>
        <w:tab/>
      </w:r>
      <w:r w:rsidR="0069425A" w:rsidRPr="0069425A">
        <w:rPr>
          <w:b/>
          <w:kern w:val="2"/>
          <w:lang w:eastAsia="zh-CN"/>
        </w:rPr>
        <w:t>R1-20</w:t>
      </w:r>
      <w:r w:rsidR="000F4D58" w:rsidRPr="00CF0D9C">
        <w:rPr>
          <w:b/>
          <w:kern w:val="2"/>
          <w:lang w:eastAsia="zh-CN"/>
        </w:rPr>
        <w:t>07602</w:t>
      </w:r>
    </w:p>
    <w:p w14:paraId="67EC1D24" w14:textId="11F01927" w:rsidR="005F0DAD" w:rsidRDefault="00C94ED3" w:rsidP="005F0DAD">
      <w:pPr>
        <w:rPr>
          <w:b/>
          <w:bCs/>
          <w:lang w:eastAsia="zh-CN"/>
        </w:rPr>
      </w:pPr>
      <w:r>
        <w:rPr>
          <w:b/>
          <w:bCs/>
          <w:lang w:eastAsia="zh-CN"/>
        </w:rPr>
        <w:t>E-meeting, October 26</w:t>
      </w:r>
      <w:r w:rsidR="005F0DAD">
        <w:rPr>
          <w:b/>
          <w:bCs/>
          <w:lang w:eastAsia="zh-CN"/>
        </w:rPr>
        <w:t>-</w:t>
      </w:r>
      <w:r>
        <w:rPr>
          <w:b/>
          <w:bCs/>
          <w:lang w:eastAsia="zh-CN"/>
        </w:rPr>
        <w:t xml:space="preserve"> November 13</w:t>
      </w:r>
      <w:r w:rsidR="005F0DAD">
        <w:rPr>
          <w:b/>
          <w:bCs/>
          <w:lang w:eastAsia="zh-CN"/>
        </w:rPr>
        <w:t>, 2020</w:t>
      </w:r>
    </w:p>
    <w:p w14:paraId="29201890" w14:textId="77777777" w:rsidR="009C0564" w:rsidRPr="00357751" w:rsidRDefault="009C0564" w:rsidP="00530B9C">
      <w:pPr>
        <w:pBdr>
          <w:top w:val="single" w:sz="4" w:space="1" w:color="auto"/>
        </w:pBdr>
        <w:spacing w:after="0"/>
        <w:rPr>
          <w:b/>
          <w:kern w:val="2"/>
          <w:sz w:val="16"/>
          <w:szCs w:val="16"/>
          <w:lang w:eastAsia="zh-CN"/>
        </w:rPr>
      </w:pPr>
    </w:p>
    <w:p w14:paraId="4F5B23C1" w14:textId="1650B606" w:rsidR="009C0564" w:rsidRPr="004F562F" w:rsidRDefault="009C0564" w:rsidP="00530B9C">
      <w:pPr>
        <w:spacing w:after="60"/>
        <w:ind w:left="1555" w:hanging="1555"/>
        <w:rPr>
          <w:b/>
          <w:kern w:val="2"/>
          <w:lang w:eastAsia="zh-CN"/>
        </w:rPr>
      </w:pPr>
      <w:r w:rsidRPr="004F562F">
        <w:rPr>
          <w:b/>
          <w:kern w:val="2"/>
          <w:lang w:eastAsia="zh-CN"/>
        </w:rPr>
        <w:t>Agenda Item:</w:t>
      </w:r>
      <w:r w:rsidR="00F31B49" w:rsidRPr="004F562F">
        <w:rPr>
          <w:b/>
          <w:kern w:val="2"/>
          <w:lang w:eastAsia="zh-CN"/>
        </w:rPr>
        <w:tab/>
      </w:r>
      <w:r w:rsidR="0069425A" w:rsidRPr="009F749A">
        <w:rPr>
          <w:b/>
          <w:kern w:val="2"/>
          <w:lang w:eastAsia="zh-CN"/>
        </w:rPr>
        <w:t>8.7.2</w:t>
      </w:r>
    </w:p>
    <w:p w14:paraId="76777BFA" w14:textId="77777777" w:rsidR="00BC1C3C" w:rsidRPr="00CF195E" w:rsidRDefault="00305FF9" w:rsidP="00530B9C">
      <w:pPr>
        <w:spacing w:after="60"/>
        <w:ind w:left="1555" w:hanging="1555"/>
        <w:rPr>
          <w:b/>
          <w:kern w:val="2"/>
          <w:lang w:eastAsia="zh-CN"/>
        </w:rPr>
      </w:pPr>
      <w:r w:rsidRPr="004F562F">
        <w:rPr>
          <w:b/>
          <w:kern w:val="2"/>
          <w:lang w:eastAsia="zh-CN"/>
        </w:rPr>
        <w:t>Source:</w:t>
      </w:r>
      <w:r w:rsidRPr="004F562F">
        <w:rPr>
          <w:b/>
          <w:kern w:val="2"/>
          <w:lang w:eastAsia="zh-CN"/>
        </w:rPr>
        <w:tab/>
      </w:r>
      <w:r w:rsidR="009C0564" w:rsidRPr="004F562F">
        <w:rPr>
          <w:b/>
          <w:kern w:val="2"/>
          <w:lang w:eastAsia="zh-CN"/>
        </w:rPr>
        <w:t>Huawei</w:t>
      </w:r>
      <w:r w:rsidR="00EE7ABA" w:rsidRPr="004F562F">
        <w:rPr>
          <w:b/>
          <w:kern w:val="2"/>
          <w:lang w:eastAsia="zh-CN"/>
        </w:rPr>
        <w:t xml:space="preserve">, </w:t>
      </w:r>
      <w:r w:rsidR="00EE7ABA" w:rsidRPr="004F562F">
        <w:rPr>
          <w:rFonts w:hint="eastAsia"/>
          <w:b/>
          <w:kern w:val="2"/>
          <w:lang w:eastAsia="zh-CN"/>
        </w:rPr>
        <w:t>HiSilicon</w:t>
      </w:r>
    </w:p>
    <w:p w14:paraId="79EA185A" w14:textId="77777777" w:rsidR="0069425A" w:rsidRDefault="009C0564" w:rsidP="00530B9C">
      <w:pPr>
        <w:spacing w:after="60"/>
        <w:ind w:left="1555" w:hanging="1555"/>
        <w:rPr>
          <w:b/>
          <w:kern w:val="2"/>
          <w:lang w:eastAsia="zh-CN"/>
        </w:rPr>
      </w:pPr>
      <w:r w:rsidRPr="00CF195E">
        <w:rPr>
          <w:b/>
          <w:kern w:val="2"/>
          <w:lang w:eastAsia="zh-CN"/>
        </w:rPr>
        <w:t>Title:</w:t>
      </w:r>
      <w:r w:rsidRPr="00CF195E">
        <w:rPr>
          <w:b/>
          <w:kern w:val="2"/>
          <w:lang w:eastAsia="zh-CN"/>
        </w:rPr>
        <w:tab/>
      </w:r>
      <w:bookmarkStart w:id="0" w:name="OLE_LINK3"/>
      <w:r w:rsidR="0069425A" w:rsidRPr="0069425A">
        <w:rPr>
          <w:b/>
          <w:kern w:val="2"/>
          <w:lang w:eastAsia="zh-CN"/>
        </w:rPr>
        <w:t>Extension(s) to Rel-16 DCI-based power saving adaptation for an active BWP</w:t>
      </w:r>
    </w:p>
    <w:bookmarkEnd w:id="0"/>
    <w:p w14:paraId="755E6BF2" w14:textId="77777777" w:rsidR="009C0564" w:rsidRPr="00CF195E" w:rsidRDefault="009C0564" w:rsidP="00530B9C">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4260199A" w14:textId="77777777" w:rsidR="009C0564" w:rsidRPr="00CF195E" w:rsidRDefault="009C0564" w:rsidP="00530B9C">
      <w:pPr>
        <w:pBdr>
          <w:bottom w:val="single" w:sz="4" w:space="1" w:color="auto"/>
        </w:pBdr>
        <w:spacing w:after="0"/>
        <w:rPr>
          <w:b/>
          <w:kern w:val="2"/>
          <w:sz w:val="16"/>
          <w:szCs w:val="16"/>
          <w:lang w:eastAsia="zh-CN"/>
        </w:rPr>
      </w:pPr>
    </w:p>
    <w:p w14:paraId="7BC2F7FE" w14:textId="4F44E8E9" w:rsidR="009C0564" w:rsidRPr="00CF195E" w:rsidRDefault="009C0564" w:rsidP="005B1AA6">
      <w:pPr>
        <w:pStyle w:val="Heading1"/>
        <w:spacing w:before="240"/>
        <w:ind w:left="431" w:hanging="431"/>
      </w:pPr>
      <w:bookmarkStart w:id="1" w:name="_Ref124589705"/>
      <w:bookmarkStart w:id="2" w:name="_Ref129681862"/>
      <w:r w:rsidRPr="00CF195E">
        <w:t>Introduction</w:t>
      </w:r>
      <w:bookmarkEnd w:id="1"/>
      <w:bookmarkEnd w:id="2"/>
    </w:p>
    <w:p w14:paraId="12FADE5F" w14:textId="4DD80C5E" w:rsidR="00D44700" w:rsidRDefault="00CB25ED">
      <w:pPr>
        <w:spacing w:beforeLines="50" w:before="120"/>
      </w:pPr>
      <w:bookmarkStart w:id="3" w:name="OLE_LINK13"/>
      <w:r>
        <w:rPr>
          <w:rFonts w:eastAsiaTheme="minorEastAsia" w:hint="eastAsia"/>
          <w:lang w:eastAsia="zh-CN"/>
        </w:rPr>
        <w:t>In</w:t>
      </w:r>
      <w:r w:rsidR="00DE416A">
        <w:rPr>
          <w:rFonts w:eastAsiaTheme="minorEastAsia" w:hint="eastAsia"/>
          <w:lang w:eastAsia="zh-CN"/>
        </w:rPr>
        <w:t xml:space="preserve"> </w:t>
      </w:r>
      <w:r>
        <w:rPr>
          <w:rFonts w:eastAsiaTheme="minorEastAsia"/>
          <w:lang w:eastAsia="zh-CN"/>
        </w:rPr>
        <w:t>RAN#86</w:t>
      </w:r>
      <w:r w:rsidR="00FE70A5">
        <w:rPr>
          <w:rFonts w:eastAsiaTheme="minorEastAsia"/>
          <w:lang w:eastAsia="zh-CN"/>
        </w:rPr>
        <w:t xml:space="preserve"> meeting</w:t>
      </w:r>
      <w:r w:rsidR="00DE416A">
        <w:rPr>
          <w:rFonts w:eastAsiaTheme="minorEastAsia"/>
          <w:lang w:eastAsia="zh-CN"/>
        </w:rPr>
        <w:t xml:space="preserve">, </w:t>
      </w:r>
      <w:r>
        <w:rPr>
          <w:rFonts w:eastAsiaTheme="minorEastAsia"/>
          <w:lang w:eastAsia="zh-CN"/>
        </w:rPr>
        <w:t xml:space="preserve">a WID on UE power saving enhancements was approved </w:t>
      </w:r>
      <w:r>
        <w:rPr>
          <w:rFonts w:eastAsiaTheme="minorEastAsia"/>
          <w:lang w:eastAsia="zh-CN"/>
        </w:rPr>
        <w:fldChar w:fldCharType="begin"/>
      </w:r>
      <w:r>
        <w:rPr>
          <w:rFonts w:eastAsiaTheme="minorEastAsia"/>
          <w:lang w:eastAsia="zh-CN"/>
        </w:rPr>
        <w:instrText xml:space="preserve"> REF _Ref29284561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One of the objectives</w:t>
      </w:r>
      <w:r w:rsidR="00812B30">
        <w:rPr>
          <w:rFonts w:eastAsiaTheme="minorEastAsia"/>
          <w:lang w:eastAsia="zh-CN"/>
        </w:rPr>
        <w:t xml:space="preserve"> is to study </w:t>
      </w:r>
      <w:r w:rsidR="00B90E3D">
        <w:t>enhancements on power saving techniques for connected-mode UE, subject to minimized system performance impact</w:t>
      </w:r>
      <w:r w:rsidR="008B7C97">
        <w:t xml:space="preserve">. </w:t>
      </w:r>
      <w:r w:rsidR="00B63F7E">
        <w:t>In RAN1#102-e meeting</w:t>
      </w:r>
      <w:r w:rsidR="00D44700">
        <w:t xml:space="preserve"> </w:t>
      </w:r>
      <w:r w:rsidR="00D44700">
        <w:fldChar w:fldCharType="begin"/>
      </w:r>
      <w:r w:rsidR="00D44700">
        <w:instrText xml:space="preserve"> REF _Ref52111250 \r \h </w:instrText>
      </w:r>
      <w:r w:rsidR="00D44700">
        <w:fldChar w:fldCharType="separate"/>
      </w:r>
      <w:r w:rsidR="00D44700">
        <w:t>[2]</w:t>
      </w:r>
      <w:r w:rsidR="00D44700">
        <w:fldChar w:fldCharType="end"/>
      </w:r>
      <w:r w:rsidR="00B63F7E">
        <w:t>, evaluation methodologies and potential power saving te</w:t>
      </w:r>
      <w:r w:rsidR="00D44700">
        <w:t xml:space="preserve">chniques were discussed, and </w:t>
      </w:r>
      <w:r w:rsidR="003D3D82">
        <w:t xml:space="preserve">the followings </w:t>
      </w:r>
      <w:r w:rsidR="00D44700">
        <w:t xml:space="preserve">were </w:t>
      </w:r>
      <w:r w:rsidR="003D3D82">
        <w:t>agreed</w:t>
      </w:r>
      <w:r w:rsidR="00D44700">
        <w:t>.</w:t>
      </w:r>
    </w:p>
    <w:tbl>
      <w:tblPr>
        <w:tblStyle w:val="TableGrid"/>
        <w:tblW w:w="0" w:type="auto"/>
        <w:tblLook w:val="04A0" w:firstRow="1" w:lastRow="0" w:firstColumn="1" w:lastColumn="0" w:noHBand="0" w:noVBand="1"/>
      </w:tblPr>
      <w:tblGrid>
        <w:gridCol w:w="9307"/>
      </w:tblGrid>
      <w:tr w:rsidR="003D3D82" w:rsidRPr="003D3D82" w14:paraId="521AE910" w14:textId="77777777" w:rsidTr="003D3D82">
        <w:tc>
          <w:tcPr>
            <w:tcW w:w="9307" w:type="dxa"/>
          </w:tcPr>
          <w:p w14:paraId="2F339D91" w14:textId="77777777" w:rsidR="003D3D82" w:rsidRPr="003D3D82" w:rsidRDefault="003D3D82" w:rsidP="003D3D82">
            <w:pPr>
              <w:rPr>
                <w:highlight w:val="green"/>
              </w:rPr>
            </w:pPr>
            <w:r w:rsidRPr="003D3D82">
              <w:rPr>
                <w:highlight w:val="green"/>
              </w:rPr>
              <w:t>Agreements:</w:t>
            </w:r>
          </w:p>
          <w:p w14:paraId="6A30866F" w14:textId="77777777" w:rsidR="003D3D82" w:rsidRPr="003D3D82" w:rsidRDefault="003D3D82" w:rsidP="00C969A1">
            <w:pPr>
              <w:numPr>
                <w:ilvl w:val="0"/>
                <w:numId w:val="4"/>
              </w:numPr>
              <w:autoSpaceDE/>
              <w:autoSpaceDN/>
              <w:adjustRightInd/>
              <w:snapToGrid/>
              <w:spacing w:after="0"/>
              <w:jc w:val="left"/>
            </w:pPr>
            <w:r w:rsidRPr="003D3D82">
              <w:t>Reusing power model in TR38.840 for evaluation of DCI-based power saving adaptation schemes.</w:t>
            </w:r>
          </w:p>
          <w:p w14:paraId="702AF0B9" w14:textId="3540E164" w:rsidR="003D3D82" w:rsidRPr="003D3D82" w:rsidRDefault="003D3D82" w:rsidP="00C969A1">
            <w:pPr>
              <w:numPr>
                <w:ilvl w:val="1"/>
                <w:numId w:val="4"/>
              </w:numPr>
              <w:autoSpaceDE/>
              <w:autoSpaceDN/>
              <w:adjustRightInd/>
              <w:snapToGrid/>
              <w:spacing w:after="0"/>
              <w:jc w:val="left"/>
            </w:pPr>
            <w:r w:rsidRPr="003D3D82">
              <w:t>Note: company reporting additional power model for missing state or update is not precluded.</w:t>
            </w:r>
          </w:p>
          <w:p w14:paraId="3A61E5D0" w14:textId="77777777" w:rsidR="003D3D82" w:rsidRPr="003D3D82" w:rsidRDefault="003D3D82" w:rsidP="003D3D82">
            <w:r w:rsidRPr="003D3D82">
              <w:rPr>
                <w:highlight w:val="green"/>
              </w:rPr>
              <w:t>Agreements</w:t>
            </w:r>
            <w:r w:rsidRPr="003D3D82">
              <w:t>:</w:t>
            </w:r>
          </w:p>
          <w:p w14:paraId="58BA3919" w14:textId="77777777" w:rsidR="003D3D82" w:rsidRPr="003D3D82" w:rsidRDefault="003D3D82" w:rsidP="00C969A1">
            <w:pPr>
              <w:numPr>
                <w:ilvl w:val="0"/>
                <w:numId w:val="5"/>
              </w:numPr>
              <w:autoSpaceDE/>
              <w:autoSpaceDN/>
              <w:adjustRightInd/>
              <w:snapToGrid/>
              <w:spacing w:after="0"/>
              <w:jc w:val="left"/>
            </w:pPr>
            <w:r w:rsidRPr="003D3D82">
              <w:t>Company should report assumptions used for periodic measurement activities for the Rel-17 DCI-based power saving adaptation evaluation.</w:t>
            </w:r>
          </w:p>
          <w:p w14:paraId="7B2D5A6E" w14:textId="77777777" w:rsidR="003D3D82" w:rsidRPr="003D3D82" w:rsidRDefault="003D3D82" w:rsidP="00C969A1">
            <w:pPr>
              <w:numPr>
                <w:ilvl w:val="1"/>
                <w:numId w:val="5"/>
              </w:numPr>
              <w:autoSpaceDE/>
              <w:autoSpaceDN/>
              <w:adjustRightInd/>
              <w:snapToGrid/>
              <w:spacing w:after="0"/>
              <w:jc w:val="left"/>
            </w:pPr>
            <w:r w:rsidRPr="003D3D82">
              <w:t>The periodic activities defined in TR38.840 can be reused.</w:t>
            </w:r>
          </w:p>
          <w:p w14:paraId="2DF10AFD" w14:textId="7FEF161C" w:rsidR="003D3D82" w:rsidRPr="003D3D82" w:rsidRDefault="003D3D82" w:rsidP="00C969A1">
            <w:pPr>
              <w:numPr>
                <w:ilvl w:val="1"/>
                <w:numId w:val="5"/>
              </w:numPr>
              <w:autoSpaceDE/>
              <w:autoSpaceDN/>
              <w:adjustRightInd/>
              <w:snapToGrid/>
              <w:spacing w:after="0"/>
              <w:jc w:val="left"/>
            </w:pPr>
            <w:r w:rsidRPr="003D3D82">
              <w:t>Measurement for RLM/BFD every C-DRX cycle can be optionally modelled</w:t>
            </w:r>
          </w:p>
          <w:p w14:paraId="7F5DC8E1" w14:textId="77777777" w:rsidR="003D3D82" w:rsidRPr="003D3D82" w:rsidRDefault="003D3D82" w:rsidP="003D3D82">
            <w:pPr>
              <w:rPr>
                <w:color w:val="1F497D"/>
                <w:highlight w:val="green"/>
              </w:rPr>
            </w:pPr>
            <w:r w:rsidRPr="003D3D82">
              <w:rPr>
                <w:color w:val="1F497D"/>
                <w:highlight w:val="green"/>
              </w:rPr>
              <w:t>Agreements:</w:t>
            </w:r>
          </w:p>
          <w:p w14:paraId="4BF05E11" w14:textId="77777777" w:rsidR="003D3D82" w:rsidRPr="003D3D82" w:rsidRDefault="003D3D82" w:rsidP="00C969A1">
            <w:pPr>
              <w:pStyle w:val="ListParagraph"/>
              <w:numPr>
                <w:ilvl w:val="0"/>
                <w:numId w:val="6"/>
              </w:numPr>
              <w:overflowPunct/>
              <w:autoSpaceDE/>
              <w:autoSpaceDN/>
              <w:adjustRightInd/>
              <w:spacing w:after="0"/>
              <w:contextualSpacing w:val="0"/>
              <w:rPr>
                <w:sz w:val="22"/>
                <w:szCs w:val="22"/>
              </w:rPr>
            </w:pPr>
            <w:r w:rsidRPr="003D3D82">
              <w:rPr>
                <w:sz w:val="22"/>
                <w:szCs w:val="22"/>
              </w:rPr>
              <w:t>The performance metrics described in TR38.840 section 8.2 is reused for power saving evaluation of Rel-17 DCI-based power saving adaptation during ActiveTime.</w:t>
            </w:r>
          </w:p>
          <w:p w14:paraId="5F55959B" w14:textId="77777777" w:rsidR="003D3D82" w:rsidRPr="003D3D82" w:rsidRDefault="003D3D82" w:rsidP="00C969A1">
            <w:pPr>
              <w:pStyle w:val="ListParagraph"/>
              <w:numPr>
                <w:ilvl w:val="0"/>
                <w:numId w:val="6"/>
              </w:numPr>
              <w:overflowPunct/>
              <w:autoSpaceDE/>
              <w:autoSpaceDN/>
              <w:adjustRightInd/>
              <w:spacing w:after="0"/>
              <w:contextualSpacing w:val="0"/>
              <w:rPr>
                <w:sz w:val="22"/>
                <w:szCs w:val="22"/>
              </w:rPr>
            </w:pPr>
            <w:r w:rsidRPr="003D3D82">
              <w:rPr>
                <w:sz w:val="22"/>
                <w:szCs w:val="22"/>
              </w:rPr>
              <w:t>The following Rel-15 / 16 features is recommended of the power consumption as reference for baseline. Company can report the feature(s) being used in the baseline.</w:t>
            </w:r>
          </w:p>
          <w:p w14:paraId="71593692" w14:textId="77777777" w:rsidR="003D3D82" w:rsidRPr="003D3D82" w:rsidRDefault="003D3D82" w:rsidP="00C969A1">
            <w:pPr>
              <w:pStyle w:val="ListParagraph"/>
              <w:numPr>
                <w:ilvl w:val="1"/>
                <w:numId w:val="6"/>
              </w:numPr>
              <w:overflowPunct/>
              <w:autoSpaceDE/>
              <w:autoSpaceDN/>
              <w:adjustRightInd/>
              <w:spacing w:after="0"/>
              <w:contextualSpacing w:val="0"/>
              <w:rPr>
                <w:sz w:val="22"/>
                <w:szCs w:val="22"/>
              </w:rPr>
            </w:pPr>
            <w:r w:rsidRPr="003D3D82">
              <w:rPr>
                <w:sz w:val="22"/>
                <w:szCs w:val="22"/>
              </w:rPr>
              <w:t>DRX</w:t>
            </w:r>
          </w:p>
          <w:p w14:paraId="068F6206" w14:textId="77777777" w:rsidR="003D3D82" w:rsidRPr="003D3D82" w:rsidRDefault="003D3D82" w:rsidP="00C969A1">
            <w:pPr>
              <w:pStyle w:val="ListParagraph"/>
              <w:numPr>
                <w:ilvl w:val="2"/>
                <w:numId w:val="6"/>
              </w:numPr>
              <w:overflowPunct/>
              <w:autoSpaceDE/>
              <w:autoSpaceDN/>
              <w:adjustRightInd/>
              <w:spacing w:after="0"/>
              <w:contextualSpacing w:val="0"/>
              <w:rPr>
                <w:sz w:val="22"/>
                <w:szCs w:val="22"/>
              </w:rPr>
            </w:pPr>
            <w:r w:rsidRPr="003D3D82">
              <w:rPr>
                <w:sz w:val="22"/>
                <w:szCs w:val="22"/>
              </w:rPr>
              <w:t>C-DRX cycle 40msec for VoIP</w:t>
            </w:r>
          </w:p>
          <w:p w14:paraId="45B031B5" w14:textId="77777777" w:rsidR="003D3D82" w:rsidRPr="003D3D82" w:rsidRDefault="003D3D82" w:rsidP="00C969A1">
            <w:pPr>
              <w:pStyle w:val="ListParagraph"/>
              <w:numPr>
                <w:ilvl w:val="3"/>
                <w:numId w:val="6"/>
              </w:numPr>
              <w:overflowPunct/>
              <w:autoSpaceDE/>
              <w:autoSpaceDN/>
              <w:adjustRightInd/>
              <w:spacing w:after="0"/>
              <w:contextualSpacing w:val="0"/>
              <w:rPr>
                <w:sz w:val="22"/>
                <w:szCs w:val="22"/>
              </w:rPr>
            </w:pPr>
            <w:r w:rsidRPr="003D3D82">
              <w:rPr>
                <w:sz w:val="22"/>
                <w:szCs w:val="22"/>
              </w:rPr>
              <w:t>10ms IAT, 8ms On-duration</w:t>
            </w:r>
          </w:p>
          <w:p w14:paraId="136FC912" w14:textId="77777777" w:rsidR="003D3D82" w:rsidRPr="003D3D82" w:rsidRDefault="003D3D82" w:rsidP="00C969A1">
            <w:pPr>
              <w:pStyle w:val="ListParagraph"/>
              <w:numPr>
                <w:ilvl w:val="3"/>
                <w:numId w:val="6"/>
              </w:numPr>
              <w:overflowPunct/>
              <w:autoSpaceDE/>
              <w:autoSpaceDN/>
              <w:adjustRightInd/>
              <w:spacing w:after="0"/>
              <w:contextualSpacing w:val="0"/>
              <w:rPr>
                <w:sz w:val="22"/>
                <w:szCs w:val="22"/>
              </w:rPr>
            </w:pPr>
            <w:r w:rsidRPr="003D3D82">
              <w:rPr>
                <w:sz w:val="22"/>
                <w:szCs w:val="22"/>
              </w:rPr>
              <w:t>Assume max two packets bundled</w:t>
            </w:r>
          </w:p>
          <w:p w14:paraId="4281629F" w14:textId="77777777" w:rsidR="003D3D82" w:rsidRPr="003D3D82" w:rsidRDefault="003D3D82" w:rsidP="00C969A1">
            <w:pPr>
              <w:pStyle w:val="ListParagraph"/>
              <w:numPr>
                <w:ilvl w:val="2"/>
                <w:numId w:val="6"/>
              </w:numPr>
              <w:overflowPunct/>
              <w:autoSpaceDE/>
              <w:autoSpaceDN/>
              <w:adjustRightInd/>
              <w:spacing w:after="0"/>
              <w:contextualSpacing w:val="0"/>
              <w:rPr>
                <w:sz w:val="22"/>
                <w:szCs w:val="22"/>
              </w:rPr>
            </w:pPr>
            <w:r w:rsidRPr="003D3D82">
              <w:rPr>
                <w:sz w:val="22"/>
                <w:szCs w:val="22"/>
              </w:rPr>
              <w:t>C-DRX cycle 160msec for FTP</w:t>
            </w:r>
          </w:p>
          <w:p w14:paraId="78B1589B" w14:textId="77777777" w:rsidR="003D3D82" w:rsidRPr="003D3D82" w:rsidRDefault="003D3D82" w:rsidP="00C969A1">
            <w:pPr>
              <w:pStyle w:val="ListParagraph"/>
              <w:numPr>
                <w:ilvl w:val="3"/>
                <w:numId w:val="6"/>
              </w:numPr>
              <w:overflowPunct/>
              <w:autoSpaceDE/>
              <w:autoSpaceDN/>
              <w:adjustRightInd/>
              <w:spacing w:after="0"/>
              <w:contextualSpacing w:val="0"/>
              <w:rPr>
                <w:sz w:val="22"/>
                <w:szCs w:val="22"/>
              </w:rPr>
            </w:pPr>
            <w:r w:rsidRPr="003D3D82">
              <w:rPr>
                <w:sz w:val="22"/>
                <w:szCs w:val="22"/>
              </w:rPr>
              <w:t>Alt 1: 20 msec IAT, 8ms On-duration</w:t>
            </w:r>
          </w:p>
          <w:p w14:paraId="46A13343" w14:textId="77777777" w:rsidR="003D3D82" w:rsidRPr="003D3D82" w:rsidRDefault="003D3D82" w:rsidP="00C969A1">
            <w:pPr>
              <w:pStyle w:val="ListParagraph"/>
              <w:numPr>
                <w:ilvl w:val="3"/>
                <w:numId w:val="6"/>
              </w:numPr>
              <w:overflowPunct/>
              <w:autoSpaceDE/>
              <w:autoSpaceDN/>
              <w:adjustRightInd/>
              <w:spacing w:after="0"/>
              <w:contextualSpacing w:val="0"/>
              <w:rPr>
                <w:sz w:val="22"/>
                <w:szCs w:val="22"/>
              </w:rPr>
            </w:pPr>
            <w:r w:rsidRPr="003D3D82">
              <w:rPr>
                <w:sz w:val="22"/>
                <w:szCs w:val="22"/>
              </w:rPr>
              <w:t>Alt 2: short DRX</w:t>
            </w:r>
          </w:p>
          <w:p w14:paraId="31385C0B" w14:textId="77777777" w:rsidR="003D3D82" w:rsidRPr="003D3D82" w:rsidRDefault="003D3D82" w:rsidP="00C969A1">
            <w:pPr>
              <w:pStyle w:val="ListParagraph"/>
              <w:numPr>
                <w:ilvl w:val="4"/>
                <w:numId w:val="7"/>
              </w:numPr>
              <w:overflowPunct/>
              <w:autoSpaceDE/>
              <w:autoSpaceDN/>
              <w:adjustRightInd/>
              <w:spacing w:after="0"/>
              <w:contextualSpacing w:val="0"/>
              <w:rPr>
                <w:sz w:val="22"/>
                <w:szCs w:val="22"/>
              </w:rPr>
            </w:pPr>
            <w:r w:rsidRPr="003D3D82">
              <w:rPr>
                <w:sz w:val="22"/>
                <w:szCs w:val="22"/>
              </w:rPr>
              <w:t>20 ms [or 40ms as optional] IAT, 8ms On-duration</w:t>
            </w:r>
          </w:p>
          <w:p w14:paraId="5A2FEF81" w14:textId="77777777" w:rsidR="003D3D82" w:rsidRPr="003D3D82" w:rsidRDefault="003D3D82" w:rsidP="00C969A1">
            <w:pPr>
              <w:pStyle w:val="ListParagraph"/>
              <w:numPr>
                <w:ilvl w:val="4"/>
                <w:numId w:val="7"/>
              </w:numPr>
              <w:overflowPunct/>
              <w:autoSpaceDE/>
              <w:autoSpaceDN/>
              <w:adjustRightInd/>
              <w:spacing w:after="0"/>
              <w:contextualSpacing w:val="0"/>
              <w:rPr>
                <w:sz w:val="22"/>
                <w:szCs w:val="22"/>
              </w:rPr>
            </w:pPr>
            <w:r w:rsidRPr="003D3D82">
              <w:rPr>
                <w:sz w:val="22"/>
                <w:szCs w:val="22"/>
              </w:rPr>
              <w:t>20 ms for short DRX cycle, 4 cycles</w:t>
            </w:r>
          </w:p>
          <w:p w14:paraId="7C041C13" w14:textId="77777777" w:rsidR="003D3D82" w:rsidRPr="003D3D82" w:rsidRDefault="003D3D82" w:rsidP="00C969A1">
            <w:pPr>
              <w:pStyle w:val="ListParagraph"/>
              <w:numPr>
                <w:ilvl w:val="3"/>
                <w:numId w:val="7"/>
              </w:numPr>
              <w:overflowPunct/>
              <w:autoSpaceDE/>
              <w:autoSpaceDN/>
              <w:adjustRightInd/>
              <w:spacing w:after="0"/>
              <w:contextualSpacing w:val="0"/>
              <w:rPr>
                <w:sz w:val="22"/>
                <w:szCs w:val="22"/>
              </w:rPr>
            </w:pPr>
            <w:r w:rsidRPr="003D3D82">
              <w:rPr>
                <w:sz w:val="22"/>
                <w:szCs w:val="22"/>
              </w:rPr>
              <w:t>Note: 100 msec IAT, 8ms On-duration can also be used with sufficient justifications that available Rel-15/16 Techniques being used to reduce UE power saving</w:t>
            </w:r>
          </w:p>
          <w:p w14:paraId="44B5FA8A" w14:textId="77777777" w:rsidR="003D3D82" w:rsidRPr="003D3D82" w:rsidRDefault="003D3D82" w:rsidP="00C969A1">
            <w:pPr>
              <w:numPr>
                <w:ilvl w:val="1"/>
                <w:numId w:val="6"/>
              </w:numPr>
              <w:autoSpaceDE/>
              <w:autoSpaceDN/>
              <w:adjustRightInd/>
              <w:snapToGrid/>
              <w:spacing w:after="0"/>
              <w:jc w:val="left"/>
            </w:pPr>
            <w:r w:rsidRPr="003D3D82">
              <w:t>DCP for DRX adaptation,</w:t>
            </w:r>
          </w:p>
          <w:p w14:paraId="145960DE" w14:textId="77777777" w:rsidR="003D3D82" w:rsidRPr="003D3D82" w:rsidRDefault="003D3D82" w:rsidP="00C969A1">
            <w:pPr>
              <w:numPr>
                <w:ilvl w:val="2"/>
                <w:numId w:val="6"/>
              </w:numPr>
              <w:autoSpaceDE/>
              <w:autoSpaceDN/>
              <w:adjustRightInd/>
              <w:snapToGrid/>
              <w:spacing w:after="0"/>
              <w:jc w:val="left"/>
            </w:pPr>
            <w:r w:rsidRPr="003D3D82">
              <w:t>DCP offset  to DRX ON = 2 ms, other values are not precluded</w:t>
            </w:r>
          </w:p>
          <w:p w14:paraId="43E5EB3B" w14:textId="77777777" w:rsidR="003D3D82" w:rsidRPr="003D3D82" w:rsidRDefault="003D3D82" w:rsidP="00C969A1">
            <w:pPr>
              <w:numPr>
                <w:ilvl w:val="1"/>
                <w:numId w:val="6"/>
              </w:numPr>
              <w:autoSpaceDE/>
              <w:autoSpaceDN/>
              <w:adjustRightInd/>
              <w:snapToGrid/>
              <w:spacing w:after="0"/>
              <w:jc w:val="left"/>
            </w:pPr>
            <w:r w:rsidRPr="003D3D82">
              <w:t>Cross-slot scheduling adaptation</w:t>
            </w:r>
          </w:p>
          <w:p w14:paraId="667E1451" w14:textId="77777777" w:rsidR="003D3D82" w:rsidRPr="003D3D82" w:rsidRDefault="003D3D82" w:rsidP="00C969A1">
            <w:pPr>
              <w:numPr>
                <w:ilvl w:val="2"/>
                <w:numId w:val="6"/>
              </w:numPr>
              <w:autoSpaceDE/>
              <w:autoSpaceDN/>
              <w:adjustRightInd/>
              <w:snapToGrid/>
              <w:spacing w:after="0"/>
              <w:jc w:val="left"/>
            </w:pPr>
            <w:r w:rsidRPr="003D3D82">
              <w:t>Minimum K0 can be adapted from 0 to 1 for FR1, 0 to [4] for FR2</w:t>
            </w:r>
          </w:p>
          <w:p w14:paraId="0DDE581F" w14:textId="77777777" w:rsidR="003D3D82" w:rsidRPr="003D3D82" w:rsidRDefault="003D3D82" w:rsidP="00C969A1">
            <w:pPr>
              <w:numPr>
                <w:ilvl w:val="1"/>
                <w:numId w:val="6"/>
              </w:numPr>
              <w:autoSpaceDE/>
              <w:autoSpaceDN/>
              <w:adjustRightInd/>
              <w:snapToGrid/>
              <w:spacing w:after="0"/>
              <w:jc w:val="left"/>
            </w:pPr>
            <w:r w:rsidRPr="003D3D82">
              <w:t>BWP switching, including</w:t>
            </w:r>
          </w:p>
          <w:p w14:paraId="25E757EF" w14:textId="77777777" w:rsidR="003D3D82" w:rsidRPr="003D3D82" w:rsidRDefault="003D3D82" w:rsidP="00C969A1">
            <w:pPr>
              <w:numPr>
                <w:ilvl w:val="2"/>
                <w:numId w:val="6"/>
              </w:numPr>
              <w:autoSpaceDE/>
              <w:autoSpaceDN/>
              <w:adjustRightInd/>
              <w:snapToGrid/>
              <w:spacing w:after="0"/>
              <w:jc w:val="left"/>
            </w:pPr>
            <w:r w:rsidRPr="003D3D82">
              <w:t>MIMO layer adaptation,</w:t>
            </w:r>
          </w:p>
          <w:p w14:paraId="372527EB" w14:textId="77777777" w:rsidR="003D3D82" w:rsidRPr="003D3D82" w:rsidRDefault="003D3D82" w:rsidP="00C969A1">
            <w:pPr>
              <w:numPr>
                <w:ilvl w:val="3"/>
                <w:numId w:val="6"/>
              </w:numPr>
              <w:autoSpaceDE/>
              <w:autoSpaceDN/>
              <w:adjustRightInd/>
              <w:snapToGrid/>
              <w:spacing w:after="0"/>
              <w:jc w:val="left"/>
            </w:pPr>
            <w:r w:rsidRPr="003D3D82">
              <w:t>Max # of MIMO layer can be adapted from 4 layer to 2 layer for FR1, 2 layer to 1 layer for FR2</w:t>
            </w:r>
          </w:p>
          <w:p w14:paraId="27792FC6" w14:textId="77777777" w:rsidR="003D3D82" w:rsidRPr="003D3D82" w:rsidRDefault="003D3D82" w:rsidP="00C969A1">
            <w:pPr>
              <w:numPr>
                <w:ilvl w:val="2"/>
                <w:numId w:val="6"/>
              </w:numPr>
              <w:autoSpaceDE/>
              <w:autoSpaceDN/>
              <w:adjustRightInd/>
              <w:snapToGrid/>
              <w:spacing w:after="0"/>
              <w:jc w:val="left"/>
            </w:pPr>
            <w:r w:rsidRPr="003D3D82">
              <w:t>PDCCH monitoring period adaptation</w:t>
            </w:r>
          </w:p>
          <w:p w14:paraId="6F2A8AC1" w14:textId="77777777" w:rsidR="003D3D82" w:rsidRPr="003D3D82" w:rsidRDefault="003D3D82" w:rsidP="00C969A1">
            <w:pPr>
              <w:numPr>
                <w:ilvl w:val="3"/>
                <w:numId w:val="6"/>
              </w:numPr>
              <w:autoSpaceDE/>
              <w:autoSpaceDN/>
              <w:adjustRightInd/>
              <w:snapToGrid/>
              <w:spacing w:after="0"/>
              <w:jc w:val="left"/>
            </w:pPr>
            <w:r w:rsidRPr="003D3D82">
              <w:lastRenderedPageBreak/>
              <w:t>PDCCH monitoring period can be adapted from per slot monitoring to X slot monitoring</w:t>
            </w:r>
          </w:p>
          <w:p w14:paraId="4E1A076C" w14:textId="77777777" w:rsidR="003D3D82" w:rsidRPr="003D3D82" w:rsidRDefault="003D3D82" w:rsidP="00C969A1">
            <w:pPr>
              <w:numPr>
                <w:ilvl w:val="4"/>
                <w:numId w:val="8"/>
              </w:numPr>
              <w:autoSpaceDE/>
              <w:autoSpaceDN/>
              <w:adjustRightInd/>
              <w:snapToGrid/>
              <w:spacing w:after="0"/>
              <w:jc w:val="left"/>
            </w:pPr>
            <w:r w:rsidRPr="003D3D82">
              <w:t>X = [2] for FR1 and [8] for FR2</w:t>
            </w:r>
          </w:p>
          <w:p w14:paraId="579B9712" w14:textId="77777777" w:rsidR="003D3D82" w:rsidRPr="003D3D82" w:rsidRDefault="003D3D82" w:rsidP="00C969A1">
            <w:pPr>
              <w:numPr>
                <w:ilvl w:val="2"/>
                <w:numId w:val="6"/>
              </w:numPr>
              <w:autoSpaceDE/>
              <w:autoSpaceDN/>
              <w:adjustRightInd/>
              <w:snapToGrid/>
              <w:spacing w:after="0"/>
              <w:jc w:val="left"/>
            </w:pPr>
            <w:r w:rsidRPr="003D3D82">
              <w:t>Bandwidth adaptation</w:t>
            </w:r>
          </w:p>
          <w:p w14:paraId="06FF6968" w14:textId="77777777" w:rsidR="003D3D82" w:rsidRPr="003D3D82" w:rsidRDefault="003D3D82" w:rsidP="00C969A1">
            <w:pPr>
              <w:numPr>
                <w:ilvl w:val="3"/>
                <w:numId w:val="6"/>
              </w:numPr>
              <w:autoSpaceDE/>
              <w:autoSpaceDN/>
              <w:adjustRightInd/>
              <w:snapToGrid/>
              <w:spacing w:after="0"/>
              <w:jc w:val="left"/>
            </w:pPr>
            <w:r w:rsidRPr="003D3D82">
              <w:t>Bandwidth can be adapted from 100MHz to 20MHz for FR1,FFS for FR2</w:t>
            </w:r>
          </w:p>
          <w:p w14:paraId="0F7B626C" w14:textId="77777777" w:rsidR="003D3D82" w:rsidRPr="003D3D82" w:rsidRDefault="003D3D82" w:rsidP="00C969A1">
            <w:pPr>
              <w:numPr>
                <w:ilvl w:val="2"/>
                <w:numId w:val="6"/>
              </w:numPr>
              <w:autoSpaceDE/>
              <w:autoSpaceDN/>
              <w:adjustRightInd/>
              <w:snapToGrid/>
              <w:spacing w:after="0"/>
              <w:jc w:val="left"/>
            </w:pPr>
            <w:r w:rsidRPr="003D3D82">
              <w:t xml:space="preserve">Note: </w:t>
            </w:r>
          </w:p>
          <w:p w14:paraId="0B7B8016" w14:textId="77777777" w:rsidR="003D3D82" w:rsidRPr="003D3D82" w:rsidRDefault="003D3D82" w:rsidP="00C969A1">
            <w:pPr>
              <w:numPr>
                <w:ilvl w:val="3"/>
                <w:numId w:val="6"/>
              </w:numPr>
              <w:autoSpaceDE/>
              <w:autoSpaceDN/>
              <w:adjustRightInd/>
              <w:snapToGrid/>
              <w:spacing w:after="0"/>
              <w:jc w:val="left"/>
            </w:pPr>
            <w:r w:rsidRPr="003D3D82">
              <w:t>BWP transition time type 2 is assumed, BWP transition duration is</w:t>
            </w:r>
          </w:p>
          <w:p w14:paraId="1BED7DF9" w14:textId="77777777" w:rsidR="003D3D82" w:rsidRPr="003D3D82" w:rsidRDefault="003D3D82" w:rsidP="00C969A1">
            <w:pPr>
              <w:numPr>
                <w:ilvl w:val="4"/>
                <w:numId w:val="9"/>
              </w:numPr>
              <w:autoSpaceDE/>
              <w:autoSpaceDN/>
              <w:adjustRightInd/>
              <w:snapToGrid/>
              <w:spacing w:after="0"/>
              <w:jc w:val="left"/>
            </w:pPr>
            <w:r w:rsidRPr="003D3D82">
              <w:t xml:space="preserve">5 slot @ 30kHz SCS for FR1, </w:t>
            </w:r>
          </w:p>
          <w:p w14:paraId="010672DB" w14:textId="77777777" w:rsidR="003D3D82" w:rsidRPr="003D3D82" w:rsidRDefault="003D3D82" w:rsidP="00C969A1">
            <w:pPr>
              <w:numPr>
                <w:ilvl w:val="4"/>
                <w:numId w:val="9"/>
              </w:numPr>
              <w:autoSpaceDE/>
              <w:autoSpaceDN/>
              <w:adjustRightInd/>
              <w:snapToGrid/>
              <w:spacing w:after="0"/>
              <w:jc w:val="left"/>
            </w:pPr>
            <w:r w:rsidRPr="003D3D82">
              <w:t>18 slot@120kHz SCS for FR2</w:t>
            </w:r>
          </w:p>
          <w:p w14:paraId="6F70F447" w14:textId="77777777" w:rsidR="003D3D82" w:rsidRPr="003D3D82" w:rsidRDefault="003D3D82" w:rsidP="00C969A1">
            <w:pPr>
              <w:numPr>
                <w:ilvl w:val="4"/>
                <w:numId w:val="9"/>
              </w:numPr>
              <w:autoSpaceDE/>
              <w:autoSpaceDN/>
              <w:adjustRightInd/>
              <w:snapToGrid/>
              <w:spacing w:after="0"/>
              <w:jc w:val="left"/>
            </w:pPr>
            <w:r w:rsidRPr="003D3D82">
              <w:t>the slot-average power level for BWP transition duration is according to TR38.840</w:t>
            </w:r>
          </w:p>
          <w:p w14:paraId="5B5834E3" w14:textId="77777777" w:rsidR="003D3D82" w:rsidRPr="003D3D82" w:rsidRDefault="003D3D82" w:rsidP="00C969A1">
            <w:pPr>
              <w:numPr>
                <w:ilvl w:val="4"/>
                <w:numId w:val="9"/>
              </w:numPr>
              <w:autoSpaceDE/>
              <w:autoSpaceDN/>
              <w:adjustRightInd/>
              <w:snapToGrid/>
              <w:spacing w:after="0"/>
              <w:jc w:val="left"/>
            </w:pPr>
            <w:r w:rsidRPr="003D3D82">
              <w:t>BWP transition time type 1 can be optional modelled</w:t>
            </w:r>
          </w:p>
          <w:p w14:paraId="61F1DFD3" w14:textId="77777777" w:rsidR="003D3D82" w:rsidRPr="003D3D82" w:rsidRDefault="003D3D82" w:rsidP="00C969A1">
            <w:pPr>
              <w:numPr>
                <w:ilvl w:val="3"/>
                <w:numId w:val="6"/>
              </w:numPr>
              <w:autoSpaceDE/>
              <w:autoSpaceDN/>
              <w:adjustRightInd/>
              <w:snapToGrid/>
              <w:spacing w:after="0"/>
              <w:jc w:val="left"/>
            </w:pPr>
            <w:r w:rsidRPr="003D3D82">
              <w:t xml:space="preserve">BWP switching is Y (ms) after last packet/data burst. </w:t>
            </w:r>
          </w:p>
          <w:p w14:paraId="1724890E" w14:textId="77777777" w:rsidR="003D3D82" w:rsidRPr="003D3D82" w:rsidRDefault="003D3D82" w:rsidP="00C969A1">
            <w:pPr>
              <w:numPr>
                <w:ilvl w:val="4"/>
                <w:numId w:val="10"/>
              </w:numPr>
              <w:autoSpaceDE/>
              <w:autoSpaceDN/>
              <w:adjustRightInd/>
              <w:snapToGrid/>
              <w:spacing w:after="0"/>
              <w:jc w:val="left"/>
            </w:pPr>
            <w:r w:rsidRPr="003D3D82">
              <w:t>Y = [8], other values are not precluded</w:t>
            </w:r>
          </w:p>
          <w:p w14:paraId="6FAAAB09" w14:textId="77777777" w:rsidR="003D3D82" w:rsidRPr="003D3D82" w:rsidRDefault="003D3D82" w:rsidP="00C969A1">
            <w:pPr>
              <w:numPr>
                <w:ilvl w:val="3"/>
                <w:numId w:val="6"/>
              </w:numPr>
              <w:autoSpaceDE/>
              <w:autoSpaceDN/>
              <w:adjustRightInd/>
              <w:snapToGrid/>
              <w:spacing w:after="0"/>
              <w:jc w:val="left"/>
            </w:pPr>
            <w:r w:rsidRPr="003D3D82">
              <w:t>Whether BWP switching is modeled depends on the assumed UE capability and evaluated schemes.</w:t>
            </w:r>
          </w:p>
          <w:p w14:paraId="01706705" w14:textId="77777777" w:rsidR="003D3D82" w:rsidRPr="003D3D82" w:rsidRDefault="003D3D82" w:rsidP="00C969A1">
            <w:pPr>
              <w:numPr>
                <w:ilvl w:val="1"/>
                <w:numId w:val="6"/>
              </w:numPr>
              <w:autoSpaceDE/>
              <w:autoSpaceDN/>
              <w:adjustRightInd/>
              <w:snapToGrid/>
              <w:spacing w:after="0"/>
              <w:jc w:val="left"/>
            </w:pPr>
            <w:r w:rsidRPr="003D3D82">
              <w:t>Scell dormancy assumption for CA capable UEs</w:t>
            </w:r>
          </w:p>
          <w:p w14:paraId="502CC9E9" w14:textId="77777777" w:rsidR="003D3D82" w:rsidRPr="003D3D82" w:rsidRDefault="003D3D82" w:rsidP="00C969A1">
            <w:pPr>
              <w:numPr>
                <w:ilvl w:val="2"/>
                <w:numId w:val="6"/>
              </w:numPr>
              <w:autoSpaceDE/>
              <w:autoSpaceDN/>
              <w:adjustRightInd/>
              <w:snapToGrid/>
              <w:spacing w:after="0"/>
              <w:jc w:val="left"/>
            </w:pPr>
            <w:r w:rsidRPr="003D3D82">
              <w:t>FR1 &amp; FR2: SCell dormancy with [160 ms] periodic CSI measurement and reporting</w:t>
            </w:r>
          </w:p>
          <w:p w14:paraId="614AD818" w14:textId="77777777" w:rsidR="003D3D82" w:rsidRPr="003D3D82" w:rsidRDefault="003D3D82" w:rsidP="00C969A1">
            <w:pPr>
              <w:numPr>
                <w:ilvl w:val="0"/>
                <w:numId w:val="6"/>
              </w:numPr>
              <w:autoSpaceDE/>
              <w:autoSpaceDN/>
              <w:adjustRightInd/>
              <w:snapToGrid/>
              <w:spacing w:after="0"/>
              <w:jc w:val="left"/>
            </w:pPr>
            <w:r w:rsidRPr="003D3D82">
              <w:t>Other settings</w:t>
            </w:r>
          </w:p>
          <w:p w14:paraId="0F50FDF8" w14:textId="77777777" w:rsidR="003D3D82" w:rsidRPr="003D3D82" w:rsidRDefault="003D3D82" w:rsidP="00C969A1">
            <w:pPr>
              <w:numPr>
                <w:ilvl w:val="1"/>
                <w:numId w:val="6"/>
              </w:numPr>
              <w:autoSpaceDE/>
              <w:autoSpaceDN/>
              <w:adjustRightInd/>
              <w:snapToGrid/>
              <w:spacing w:after="0"/>
              <w:jc w:val="left"/>
            </w:pPr>
            <w:r w:rsidRPr="003D3D82">
              <w:t>CA assumption if configured for CA capable UEs</w:t>
            </w:r>
          </w:p>
          <w:p w14:paraId="312BC020" w14:textId="77777777" w:rsidR="003D3D82" w:rsidRPr="003D3D82" w:rsidRDefault="003D3D82" w:rsidP="00C969A1">
            <w:pPr>
              <w:numPr>
                <w:ilvl w:val="2"/>
                <w:numId w:val="6"/>
              </w:numPr>
              <w:autoSpaceDE/>
              <w:autoSpaceDN/>
              <w:adjustRightInd/>
              <w:snapToGrid/>
              <w:spacing w:after="0"/>
              <w:jc w:val="left"/>
            </w:pPr>
            <w:r w:rsidRPr="003D3D82">
              <w:t>For FR1, FFS</w:t>
            </w:r>
          </w:p>
          <w:p w14:paraId="76766BD4" w14:textId="77777777" w:rsidR="003D3D82" w:rsidRPr="003D3D82" w:rsidRDefault="003D3D82" w:rsidP="00C969A1">
            <w:pPr>
              <w:numPr>
                <w:ilvl w:val="2"/>
                <w:numId w:val="6"/>
              </w:numPr>
              <w:autoSpaceDE/>
              <w:autoSpaceDN/>
              <w:adjustRightInd/>
              <w:snapToGrid/>
              <w:spacing w:after="0"/>
              <w:jc w:val="left"/>
            </w:pPr>
            <w:r w:rsidRPr="003D3D82">
              <w:t>For FR2, 4*100MHz can be considered.</w:t>
            </w:r>
          </w:p>
          <w:p w14:paraId="3813ACE9" w14:textId="77777777" w:rsidR="003D3D82" w:rsidRPr="003D3D82" w:rsidRDefault="003D3D82" w:rsidP="00C969A1">
            <w:pPr>
              <w:numPr>
                <w:ilvl w:val="1"/>
                <w:numId w:val="6"/>
              </w:numPr>
              <w:autoSpaceDE/>
              <w:autoSpaceDN/>
              <w:adjustRightInd/>
              <w:snapToGrid/>
              <w:spacing w:after="0"/>
              <w:jc w:val="left"/>
            </w:pPr>
            <w:r w:rsidRPr="003D3D82">
              <w:t>Assumptions for scheduler</w:t>
            </w:r>
          </w:p>
          <w:p w14:paraId="65DD3B16" w14:textId="77777777" w:rsidR="003D3D82" w:rsidRPr="003D3D82" w:rsidRDefault="003D3D82" w:rsidP="00C969A1">
            <w:pPr>
              <w:numPr>
                <w:ilvl w:val="2"/>
                <w:numId w:val="6"/>
              </w:numPr>
              <w:autoSpaceDE/>
              <w:autoSpaceDN/>
              <w:adjustRightInd/>
              <w:snapToGrid/>
              <w:spacing w:after="0"/>
              <w:jc w:val="left"/>
            </w:pPr>
            <w:r w:rsidRPr="003D3D82">
              <w:t>For FR1, no restriction on the beam assumptions being used in each slot</w:t>
            </w:r>
          </w:p>
          <w:p w14:paraId="7330B007" w14:textId="77777777" w:rsidR="003D3D82" w:rsidRPr="003D3D82" w:rsidRDefault="003D3D82" w:rsidP="00C969A1">
            <w:pPr>
              <w:numPr>
                <w:ilvl w:val="2"/>
                <w:numId w:val="6"/>
              </w:numPr>
              <w:autoSpaceDE/>
              <w:autoSpaceDN/>
              <w:adjustRightInd/>
              <w:snapToGrid/>
              <w:spacing w:after="0"/>
              <w:jc w:val="left"/>
            </w:pPr>
            <w:r w:rsidRPr="003D3D82">
              <w:t xml:space="preserve">For FR2, up to each company, e.g., gNB equally schedule the slots for UEs targeting to different beams. </w:t>
            </w:r>
          </w:p>
          <w:p w14:paraId="2DDDF21B" w14:textId="77777777" w:rsidR="003D3D82" w:rsidRPr="003D3D82" w:rsidRDefault="003D3D82" w:rsidP="00C969A1">
            <w:pPr>
              <w:numPr>
                <w:ilvl w:val="2"/>
                <w:numId w:val="9"/>
              </w:numPr>
              <w:autoSpaceDE/>
              <w:autoSpaceDN/>
              <w:adjustRightInd/>
              <w:snapToGrid/>
              <w:spacing w:after="0"/>
              <w:jc w:val="left"/>
            </w:pPr>
            <w:r w:rsidRPr="003D3D82">
              <w:t>Note: the assumptions does not necessary mean to restrict or precluded any implementation. Other assumptions are not precluded and can be reported by companies.</w:t>
            </w:r>
          </w:p>
          <w:p w14:paraId="5F2E253C" w14:textId="745F5859" w:rsidR="003D3D82" w:rsidRPr="003D3D82" w:rsidRDefault="003D3D82" w:rsidP="00C969A1">
            <w:pPr>
              <w:numPr>
                <w:ilvl w:val="1"/>
                <w:numId w:val="6"/>
              </w:numPr>
              <w:autoSpaceDE/>
              <w:autoSpaceDN/>
              <w:adjustRightInd/>
              <w:snapToGrid/>
              <w:spacing w:after="0"/>
              <w:jc w:val="left"/>
            </w:pPr>
            <w:r w:rsidRPr="003D3D82">
              <w:t>Company to report the used assumption for the interruption and also power savings impact due to presence/absence of interruptions.</w:t>
            </w:r>
          </w:p>
          <w:p w14:paraId="0857506F" w14:textId="77777777" w:rsidR="003D3D82" w:rsidRPr="003D3D82" w:rsidRDefault="003D3D82" w:rsidP="003D3D82">
            <w:pPr>
              <w:spacing w:line="240" w:lineRule="atLeast"/>
              <w:rPr>
                <w:highlight w:val="green"/>
              </w:rPr>
            </w:pPr>
            <w:r w:rsidRPr="003D3D82">
              <w:rPr>
                <w:highlight w:val="green"/>
              </w:rPr>
              <w:t>Agreements:</w:t>
            </w:r>
          </w:p>
          <w:p w14:paraId="6EC9E31E" w14:textId="0034F07D" w:rsidR="003D3D82" w:rsidRPr="003D3D82" w:rsidRDefault="003D3D82" w:rsidP="003D3D82">
            <w:r w:rsidRPr="003D3D82">
              <w:t>Legacy traffic models in TR38.840 can be considered for Rel-17 DCI-based power saving adaptation evaluation, other traffic models can be optionally modelled and company report which traffic model(s) is used.</w:t>
            </w:r>
          </w:p>
        </w:tc>
      </w:tr>
    </w:tbl>
    <w:p w14:paraId="2CF46E58" w14:textId="63C55D06" w:rsidR="00B823F2" w:rsidRPr="00B823F2" w:rsidRDefault="00B823F2">
      <w:pPr>
        <w:spacing w:beforeLines="50" w:before="120"/>
        <w:rPr>
          <w:rFonts w:eastAsiaTheme="minorEastAsia"/>
          <w:lang w:eastAsia="zh-CN"/>
        </w:rPr>
      </w:pPr>
      <w:r>
        <w:rPr>
          <w:rFonts w:eastAsiaTheme="minorEastAsia"/>
          <w:lang w:eastAsia="zh-CN"/>
        </w:rPr>
        <w:lastRenderedPageBreak/>
        <w:t xml:space="preserve">This contribution </w:t>
      </w:r>
      <w:r w:rsidR="00D44700">
        <w:rPr>
          <w:rFonts w:eastAsiaTheme="minorEastAsia"/>
          <w:lang w:eastAsia="zh-CN"/>
        </w:rPr>
        <w:t xml:space="preserve">discusses </w:t>
      </w:r>
      <w:r>
        <w:rPr>
          <w:rFonts w:eastAsiaTheme="minorEastAsia"/>
          <w:lang w:eastAsia="zh-CN"/>
        </w:rPr>
        <w:t xml:space="preserve">the </w:t>
      </w:r>
      <w:r w:rsidR="005F0DAD">
        <w:rPr>
          <w:rFonts w:eastAsiaTheme="minorEastAsia"/>
          <w:lang w:eastAsia="zh-CN"/>
        </w:rPr>
        <w:t xml:space="preserve">potential </w:t>
      </w:r>
      <w:r w:rsidR="00D44700">
        <w:rPr>
          <w:rFonts w:eastAsiaTheme="minorEastAsia"/>
          <w:lang w:eastAsia="zh-CN"/>
        </w:rPr>
        <w:t xml:space="preserve">power saving techniques </w:t>
      </w:r>
      <w:r>
        <w:rPr>
          <w:rFonts w:eastAsiaTheme="minorEastAsia"/>
          <w:lang w:eastAsia="zh-CN"/>
        </w:rPr>
        <w:t>for connected-mode UE</w:t>
      </w:r>
      <w:r w:rsidR="00592E6B">
        <w:rPr>
          <w:rFonts w:eastAsiaTheme="minorEastAsia"/>
          <w:lang w:eastAsia="zh-CN"/>
        </w:rPr>
        <w:t xml:space="preserve">, which includes adaptation </w:t>
      </w:r>
      <w:r w:rsidR="00791FB3">
        <w:rPr>
          <w:rFonts w:eastAsiaTheme="minorEastAsia"/>
          <w:lang w:eastAsia="zh-CN"/>
        </w:rPr>
        <w:t>of</w:t>
      </w:r>
      <w:r w:rsidR="00592E6B">
        <w:rPr>
          <w:rFonts w:eastAsiaTheme="minorEastAsia"/>
          <w:lang w:eastAsia="zh-CN"/>
        </w:rPr>
        <w:t xml:space="preserve"> PDCCH monitoring and adaptation </w:t>
      </w:r>
      <w:r w:rsidR="00715956">
        <w:rPr>
          <w:rFonts w:eastAsiaTheme="minorEastAsia"/>
          <w:lang w:eastAsia="zh-CN"/>
        </w:rPr>
        <w:t>of</w:t>
      </w:r>
      <w:r w:rsidR="00592E6B">
        <w:rPr>
          <w:rFonts w:eastAsiaTheme="minorEastAsia"/>
          <w:lang w:eastAsia="zh-CN"/>
        </w:rPr>
        <w:t xml:space="preserve"> the maximum number of MIMO layers. Some evaluations are provided</w:t>
      </w:r>
      <w:r w:rsidR="00D44700">
        <w:rPr>
          <w:rFonts w:eastAsiaTheme="minorEastAsia"/>
          <w:lang w:eastAsia="zh-CN"/>
        </w:rPr>
        <w:t xml:space="preserve"> as well</w:t>
      </w:r>
      <w:r>
        <w:rPr>
          <w:rFonts w:eastAsiaTheme="minorEastAsia"/>
          <w:lang w:eastAsia="zh-CN"/>
        </w:rPr>
        <w:t>.</w:t>
      </w:r>
    </w:p>
    <w:p w14:paraId="759C0D2E" w14:textId="5407C712" w:rsidR="00592E6B" w:rsidRPr="00592E6B" w:rsidRDefault="009A4D5A" w:rsidP="00592E6B">
      <w:pPr>
        <w:pStyle w:val="Heading1"/>
        <w:spacing w:before="240"/>
        <w:ind w:left="431" w:hanging="431"/>
        <w:rPr>
          <w:lang w:eastAsia="ja-JP"/>
        </w:rPr>
      </w:pPr>
      <w:bookmarkStart w:id="4" w:name="_Ref129681832"/>
      <w:bookmarkEnd w:id="3"/>
      <w:r>
        <w:rPr>
          <w:lang w:eastAsia="ja-JP"/>
        </w:rPr>
        <w:t xml:space="preserve">DCI-based </w:t>
      </w:r>
      <w:r w:rsidR="00EB6C9E">
        <w:rPr>
          <w:lang w:eastAsia="ja-JP"/>
        </w:rPr>
        <w:t xml:space="preserve">adaptation of </w:t>
      </w:r>
      <w:r w:rsidR="00DB4345">
        <w:rPr>
          <w:lang w:eastAsia="ja-JP"/>
        </w:rPr>
        <w:t xml:space="preserve">PDCCH </w:t>
      </w:r>
      <w:r w:rsidR="00EB6C9E">
        <w:rPr>
          <w:lang w:eastAsia="ja-JP"/>
        </w:rPr>
        <w:t>monitoring</w:t>
      </w:r>
    </w:p>
    <w:p w14:paraId="141EE900" w14:textId="108AB21E" w:rsidR="00EB6C9E" w:rsidRPr="009F749A" w:rsidRDefault="00EB6C9E" w:rsidP="009F749A">
      <w:pPr>
        <w:pStyle w:val="Heading2"/>
        <w:rPr>
          <w:b w:val="0"/>
          <w:lang w:eastAsia="ja-JP"/>
        </w:rPr>
      </w:pPr>
      <w:r w:rsidRPr="009F749A">
        <w:rPr>
          <w:lang w:eastAsia="ja-JP"/>
        </w:rPr>
        <w:t>Techniques on PDCCH monitoring adaptation</w:t>
      </w:r>
    </w:p>
    <w:p w14:paraId="759AAE5A" w14:textId="77777777" w:rsidR="00915B78" w:rsidRDefault="00963278" w:rsidP="00812B03">
      <w:pPr>
        <w:rPr>
          <w:lang w:val="en-GB" w:eastAsia="zh-CN"/>
        </w:rPr>
      </w:pPr>
      <w:r>
        <w:rPr>
          <w:lang w:val="en-GB" w:eastAsia="zh-CN"/>
        </w:rPr>
        <w:t xml:space="preserve">C-DRX </w:t>
      </w:r>
      <w:r w:rsidR="00B438B3">
        <w:rPr>
          <w:lang w:val="en-GB" w:eastAsia="zh-CN"/>
        </w:rPr>
        <w:t>is usually</w:t>
      </w:r>
      <w:r>
        <w:rPr>
          <w:lang w:val="en-GB" w:eastAsia="zh-CN"/>
        </w:rPr>
        <w:t xml:space="preserve"> configured to the UE</w:t>
      </w:r>
      <w:r w:rsidR="00B438B3">
        <w:rPr>
          <w:lang w:val="en-GB" w:eastAsia="zh-CN"/>
        </w:rPr>
        <w:t xml:space="preserve"> for power saving</w:t>
      </w:r>
      <w:r>
        <w:rPr>
          <w:lang w:val="en-GB" w:eastAsia="zh-CN"/>
        </w:rPr>
        <w:t xml:space="preserve">, </w:t>
      </w:r>
      <w:r w:rsidR="00B438B3">
        <w:rPr>
          <w:lang w:val="en-GB" w:eastAsia="zh-CN"/>
        </w:rPr>
        <w:t xml:space="preserve">where </w:t>
      </w:r>
      <w:r>
        <w:t>power saving is achieved by not monitoring PDCCH in non-active time</w:t>
      </w:r>
      <w:r>
        <w:rPr>
          <w:lang w:val="en-GB" w:eastAsia="zh-CN"/>
        </w:rPr>
        <w:t xml:space="preserve">. </w:t>
      </w:r>
      <w:r w:rsidR="00B438B3">
        <w:rPr>
          <w:lang w:val="en-GB" w:eastAsia="zh-CN"/>
        </w:rPr>
        <w:t>As further enhancement, i</w:t>
      </w:r>
      <w:r>
        <w:rPr>
          <w:lang w:val="en-GB" w:eastAsia="zh-CN"/>
        </w:rPr>
        <w:t xml:space="preserve">n Rel-16, DCI-based WUS was supported </w:t>
      </w:r>
      <w:r w:rsidR="00DB4345">
        <w:rPr>
          <w:lang w:val="en-GB" w:eastAsia="zh-CN"/>
        </w:rPr>
        <w:t xml:space="preserve">to </w:t>
      </w:r>
      <w:r>
        <w:rPr>
          <w:lang w:val="en-GB" w:eastAsia="zh-CN"/>
        </w:rPr>
        <w:t xml:space="preserve">further </w:t>
      </w:r>
      <w:r w:rsidR="00DB4345">
        <w:rPr>
          <w:lang w:val="en-GB" w:eastAsia="zh-CN"/>
        </w:rPr>
        <w:t xml:space="preserve">skip the PDCCH </w:t>
      </w:r>
      <w:r w:rsidR="00B438B3">
        <w:rPr>
          <w:lang w:val="en-GB" w:eastAsia="zh-CN"/>
        </w:rPr>
        <w:t xml:space="preserve">monitoring </w:t>
      </w:r>
      <w:r w:rsidR="00DB4345">
        <w:rPr>
          <w:lang w:val="en-GB" w:eastAsia="zh-CN"/>
        </w:rPr>
        <w:t xml:space="preserve">in the ON durations where there is no data to be scheduled. </w:t>
      </w:r>
      <w:r>
        <w:rPr>
          <w:lang w:val="en-GB" w:eastAsia="zh-CN"/>
        </w:rPr>
        <w:t xml:space="preserve">DCI-based WUS is transmitted before the </w:t>
      </w:r>
      <w:r w:rsidR="00B5256E">
        <w:rPr>
          <w:lang w:val="en-GB" w:eastAsia="zh-CN"/>
        </w:rPr>
        <w:t xml:space="preserve">start of </w:t>
      </w:r>
      <w:r w:rsidRPr="00822297">
        <w:rPr>
          <w:i/>
          <w:lang w:val="en-GB" w:eastAsia="zh-CN"/>
        </w:rPr>
        <w:t>onDurationTi</w:t>
      </w:r>
      <w:r w:rsidR="00B5256E" w:rsidRPr="00822297">
        <w:rPr>
          <w:i/>
          <w:lang w:val="en-GB" w:eastAsia="zh-CN"/>
        </w:rPr>
        <w:t>mer</w:t>
      </w:r>
      <w:r>
        <w:rPr>
          <w:lang w:val="en-GB" w:eastAsia="zh-CN"/>
        </w:rPr>
        <w:t xml:space="preserve">. If </w:t>
      </w:r>
      <w:bookmarkStart w:id="5" w:name="OLE_LINK9"/>
      <w:r w:rsidR="008210AD">
        <w:rPr>
          <w:lang w:val="en-GB" w:eastAsia="zh-CN"/>
        </w:rPr>
        <w:t>the “wake-up” indication</w:t>
      </w:r>
      <w:r>
        <w:rPr>
          <w:lang w:val="en-GB" w:eastAsia="zh-CN"/>
        </w:rPr>
        <w:t xml:space="preserve"> is detected</w:t>
      </w:r>
      <w:bookmarkEnd w:id="5"/>
      <w:r>
        <w:rPr>
          <w:lang w:val="en-GB" w:eastAsia="zh-CN"/>
        </w:rPr>
        <w:t xml:space="preserve">, the UE </w:t>
      </w:r>
      <w:r w:rsidR="008210AD">
        <w:rPr>
          <w:lang w:val="en-GB" w:eastAsia="zh-CN"/>
        </w:rPr>
        <w:t xml:space="preserve">shall </w:t>
      </w:r>
      <w:r w:rsidR="00DA519E">
        <w:rPr>
          <w:lang w:val="en-GB" w:eastAsia="zh-CN"/>
        </w:rPr>
        <w:t xml:space="preserve">start the </w:t>
      </w:r>
      <w:r w:rsidR="00DA519E" w:rsidRPr="00145EF8">
        <w:rPr>
          <w:i/>
          <w:iCs/>
        </w:rPr>
        <w:t>drx-onDurationTimer</w:t>
      </w:r>
      <w:r w:rsidR="00DA519E">
        <w:rPr>
          <w:lang w:eastAsia="zh-CN"/>
        </w:rPr>
        <w:t xml:space="preserve"> </w:t>
      </w:r>
      <w:r w:rsidR="00DA519E">
        <w:rPr>
          <w:lang w:val="en-GB" w:eastAsia="zh-CN"/>
        </w:rPr>
        <w:t>to</w:t>
      </w:r>
      <w:r w:rsidR="008210AD">
        <w:rPr>
          <w:lang w:val="en-GB" w:eastAsia="zh-CN"/>
        </w:rPr>
        <w:t xml:space="preserve"> monitor PDCCH.</w:t>
      </w:r>
      <w:r w:rsidR="008210AD" w:rsidRPr="008210AD">
        <w:rPr>
          <w:lang w:eastAsia="zh-CN"/>
        </w:rPr>
        <w:t xml:space="preserve"> </w:t>
      </w:r>
      <w:r w:rsidR="008210AD" w:rsidRPr="00F6523A">
        <w:rPr>
          <w:lang w:eastAsia="zh-CN"/>
        </w:rPr>
        <w:t xml:space="preserve">If the </w:t>
      </w:r>
      <w:r w:rsidR="008210AD">
        <w:rPr>
          <w:lang w:eastAsia="zh-CN"/>
        </w:rPr>
        <w:t>“not-wake-up” indication is detected, the UE</w:t>
      </w:r>
      <w:r w:rsidR="008210AD" w:rsidRPr="00F6523A">
        <w:rPr>
          <w:lang w:eastAsia="zh-CN"/>
        </w:rPr>
        <w:t xml:space="preserve"> </w:t>
      </w:r>
      <w:r w:rsidR="005D2BCF">
        <w:rPr>
          <w:lang w:eastAsia="zh-CN"/>
        </w:rPr>
        <w:t>will</w:t>
      </w:r>
      <w:r w:rsidR="0022413A">
        <w:rPr>
          <w:lang w:eastAsia="zh-CN"/>
        </w:rPr>
        <w:t xml:space="preserve"> not </w:t>
      </w:r>
      <w:r w:rsidR="0022413A">
        <w:rPr>
          <w:lang w:val="en-GB" w:eastAsia="zh-CN"/>
        </w:rPr>
        <w:t xml:space="preserve">start the </w:t>
      </w:r>
      <w:r w:rsidR="0022413A" w:rsidRPr="00145EF8">
        <w:rPr>
          <w:i/>
          <w:iCs/>
        </w:rPr>
        <w:t>drx-onDurationTimer</w:t>
      </w:r>
      <w:r w:rsidR="005D2BCF">
        <w:rPr>
          <w:lang w:eastAsia="zh-CN"/>
        </w:rPr>
        <w:t xml:space="preserve">, which means that the UE </w:t>
      </w:r>
      <w:r w:rsidR="008210AD" w:rsidRPr="00F6523A">
        <w:rPr>
          <w:lang w:eastAsia="zh-CN"/>
        </w:rPr>
        <w:t>skip</w:t>
      </w:r>
      <w:r w:rsidR="008210AD">
        <w:rPr>
          <w:lang w:eastAsia="zh-CN"/>
        </w:rPr>
        <w:t>s</w:t>
      </w:r>
      <w:r w:rsidR="008210AD" w:rsidRPr="00F6523A">
        <w:rPr>
          <w:lang w:eastAsia="zh-CN"/>
        </w:rPr>
        <w:t xml:space="preserve"> the whole C-DRX cycle and does not </w:t>
      </w:r>
      <w:r w:rsidR="00DB4345">
        <w:rPr>
          <w:lang w:eastAsia="zh-CN"/>
        </w:rPr>
        <w:t xml:space="preserve">monitor PDCCH to </w:t>
      </w:r>
      <w:r w:rsidR="008210AD" w:rsidRPr="00F6523A">
        <w:rPr>
          <w:lang w:eastAsia="zh-CN"/>
        </w:rPr>
        <w:t xml:space="preserve">detect </w:t>
      </w:r>
      <w:r w:rsidR="00DB4345">
        <w:rPr>
          <w:lang w:eastAsia="zh-CN"/>
        </w:rPr>
        <w:t xml:space="preserve">DCIs scrambled with </w:t>
      </w:r>
      <w:r w:rsidR="005D2BCF">
        <w:rPr>
          <w:lang w:eastAsia="ko-KR"/>
        </w:rPr>
        <w:t>C-RNTI, CI-RNTI, CS-RNTI, INT-RNTI, SFI-RNTI, SP-CSI-RNTI, TPC-PUCCH-RNTI, TPC-PUSCH-RNTI, and TPC-SRS-RNTI</w:t>
      </w:r>
      <w:r w:rsidR="008210AD" w:rsidRPr="00F6523A">
        <w:rPr>
          <w:lang w:eastAsia="zh-CN"/>
        </w:rPr>
        <w:t>.</w:t>
      </w:r>
      <w:r w:rsidR="006E0ABF">
        <w:rPr>
          <w:lang w:val="en-GB" w:eastAsia="zh-CN"/>
        </w:rPr>
        <w:t xml:space="preserve"> </w:t>
      </w:r>
    </w:p>
    <w:p w14:paraId="355D8EA1" w14:textId="549C083C" w:rsidR="00915B78" w:rsidRDefault="00051B56" w:rsidP="00812B03">
      <w:pPr>
        <w:rPr>
          <w:lang w:eastAsia="zh-CN"/>
        </w:rPr>
      </w:pPr>
      <w:r>
        <w:rPr>
          <w:lang w:val="en-GB" w:eastAsia="zh-CN"/>
        </w:rPr>
        <w:t>However,</w:t>
      </w:r>
      <w:r w:rsidR="00A80F4A">
        <w:rPr>
          <w:lang w:val="en-GB" w:eastAsia="zh-CN"/>
        </w:rPr>
        <w:t xml:space="preserve"> </w:t>
      </w:r>
      <w:r w:rsidR="00EB751F">
        <w:rPr>
          <w:lang w:val="en-GB" w:eastAsia="zh-CN"/>
        </w:rPr>
        <w:t>for intensive eMBB traffic</w:t>
      </w:r>
      <w:r w:rsidR="00B438B3">
        <w:rPr>
          <w:lang w:val="en-GB" w:eastAsia="zh-CN"/>
        </w:rPr>
        <w:t>, which has intensive data arrival</w:t>
      </w:r>
      <w:r w:rsidR="00EB751F">
        <w:rPr>
          <w:lang w:val="en-GB" w:eastAsia="zh-CN"/>
        </w:rPr>
        <w:t xml:space="preserve">, </w:t>
      </w:r>
      <w:r w:rsidR="00A80F4A">
        <w:rPr>
          <w:lang w:val="en-GB" w:eastAsia="zh-CN"/>
        </w:rPr>
        <w:t xml:space="preserve">the arrival of traffic can be </w:t>
      </w:r>
      <w:r w:rsidR="00B438B3">
        <w:rPr>
          <w:lang w:val="en-GB" w:eastAsia="zh-CN"/>
        </w:rPr>
        <w:t xml:space="preserve">burst </w:t>
      </w:r>
      <w:r w:rsidR="00A80F4A">
        <w:rPr>
          <w:lang w:val="en-GB" w:eastAsia="zh-CN"/>
        </w:rPr>
        <w:t>and</w:t>
      </w:r>
      <w:r w:rsidR="00872FC2">
        <w:rPr>
          <w:lang w:val="en-GB" w:eastAsia="zh-CN"/>
        </w:rPr>
        <w:t xml:space="preserve"> </w:t>
      </w:r>
      <w:r w:rsidR="00B438B3">
        <w:rPr>
          <w:lang w:val="en-GB" w:eastAsia="zh-CN"/>
        </w:rPr>
        <w:t>frequent</w:t>
      </w:r>
      <w:r w:rsidR="00872FC2">
        <w:rPr>
          <w:lang w:val="en-GB" w:eastAsia="zh-CN"/>
        </w:rPr>
        <w:t>.</w:t>
      </w:r>
      <w:r w:rsidR="00A80F4A">
        <w:rPr>
          <w:lang w:val="en-GB" w:eastAsia="zh-CN"/>
        </w:rPr>
        <w:t xml:space="preserve"> </w:t>
      </w:r>
      <w:r w:rsidR="00872FC2">
        <w:rPr>
          <w:lang w:val="en-GB" w:eastAsia="zh-CN"/>
        </w:rPr>
        <w:t>E</w:t>
      </w:r>
      <w:r w:rsidR="000721CE">
        <w:rPr>
          <w:lang w:val="en-GB" w:eastAsia="zh-CN"/>
        </w:rPr>
        <w:t>ven</w:t>
      </w:r>
      <w:r w:rsidR="0013504F">
        <w:rPr>
          <w:lang w:val="en-GB" w:eastAsia="zh-CN"/>
        </w:rPr>
        <w:t xml:space="preserve"> </w:t>
      </w:r>
      <w:r w:rsidR="00915B78">
        <w:rPr>
          <w:lang w:val="en-GB" w:eastAsia="zh-CN"/>
        </w:rPr>
        <w:t>when in the Active Time</w:t>
      </w:r>
      <w:r w:rsidR="0013504F">
        <w:rPr>
          <w:lang w:val="en-GB" w:eastAsia="zh-CN"/>
        </w:rPr>
        <w:t xml:space="preserve">, </w:t>
      </w:r>
      <w:r w:rsidR="000721CE">
        <w:rPr>
          <w:lang w:val="en-GB" w:eastAsia="zh-CN"/>
        </w:rPr>
        <w:t>it is possible that for a UE there is</w:t>
      </w:r>
      <w:r w:rsidR="00EF0715">
        <w:rPr>
          <w:lang w:val="en-GB" w:eastAsia="zh-CN"/>
        </w:rPr>
        <w:t xml:space="preserve"> </w:t>
      </w:r>
      <w:r w:rsidR="00915B78">
        <w:rPr>
          <w:lang w:val="en-GB" w:eastAsia="zh-CN"/>
        </w:rPr>
        <w:t>time duration</w:t>
      </w:r>
      <w:r w:rsidR="00872FC2">
        <w:rPr>
          <w:lang w:val="en-GB" w:eastAsia="zh-CN"/>
        </w:rPr>
        <w:t xml:space="preserve"> </w:t>
      </w:r>
      <w:r w:rsidR="00EF0715">
        <w:rPr>
          <w:lang w:val="en-GB" w:eastAsia="zh-CN"/>
        </w:rPr>
        <w:t xml:space="preserve">without any </w:t>
      </w:r>
      <w:r w:rsidR="000721CE">
        <w:rPr>
          <w:lang w:val="en-GB" w:eastAsia="zh-CN"/>
        </w:rPr>
        <w:t>scheduling.</w:t>
      </w:r>
      <w:r w:rsidR="000721CE" w:rsidRPr="000721CE">
        <w:rPr>
          <w:lang w:eastAsia="zh-CN"/>
        </w:rPr>
        <w:t xml:space="preserve"> </w:t>
      </w:r>
    </w:p>
    <w:p w14:paraId="6A5C2CD4" w14:textId="00F4C329" w:rsidR="00051B56" w:rsidRDefault="00B438B3" w:rsidP="00812B03">
      <w:pPr>
        <w:rPr>
          <w:lang w:val="en-GB" w:eastAsia="zh-CN"/>
        </w:rPr>
      </w:pPr>
      <w:r>
        <w:rPr>
          <w:lang w:eastAsia="zh-CN"/>
        </w:rPr>
        <w:lastRenderedPageBreak/>
        <w:t>On the other hand</w:t>
      </w:r>
      <w:r w:rsidR="00981D3D">
        <w:rPr>
          <w:lang w:eastAsia="zh-CN"/>
        </w:rPr>
        <w:t>,</w:t>
      </w:r>
      <w:r w:rsidR="005C7051">
        <w:rPr>
          <w:lang w:eastAsia="zh-CN"/>
        </w:rPr>
        <w:t xml:space="preserve"> i</w:t>
      </w:r>
      <w:r w:rsidR="00EF0715">
        <w:rPr>
          <w:lang w:eastAsia="zh-CN"/>
        </w:rPr>
        <w:t>f</w:t>
      </w:r>
      <w:r w:rsidR="005C7051">
        <w:rPr>
          <w:lang w:eastAsia="zh-CN"/>
        </w:rPr>
        <w:t xml:space="preserve"> the UE skips the whole C-DRX cycle</w:t>
      </w:r>
      <w:r>
        <w:rPr>
          <w:lang w:eastAsia="zh-CN"/>
        </w:rPr>
        <w:t xml:space="preserve"> by utilizing WUS indication</w:t>
      </w:r>
      <w:r w:rsidR="005C7051">
        <w:rPr>
          <w:lang w:eastAsia="zh-CN"/>
        </w:rPr>
        <w:t xml:space="preserve">, the packets have to wait </w:t>
      </w:r>
      <w:r>
        <w:rPr>
          <w:lang w:eastAsia="zh-CN"/>
        </w:rPr>
        <w:t xml:space="preserve">from when data packets arrived </w:t>
      </w:r>
      <w:r w:rsidR="005C7051">
        <w:rPr>
          <w:lang w:eastAsia="zh-CN"/>
        </w:rPr>
        <w:t xml:space="preserve">until the </w:t>
      </w:r>
      <w:r>
        <w:rPr>
          <w:lang w:eastAsia="zh-CN"/>
        </w:rPr>
        <w:t xml:space="preserve">start of the </w:t>
      </w:r>
      <w:r w:rsidR="005C7051">
        <w:rPr>
          <w:lang w:eastAsia="zh-CN"/>
        </w:rPr>
        <w:t>next C-DRX cycle</w:t>
      </w:r>
      <w:r w:rsidR="00395ADA">
        <w:rPr>
          <w:lang w:eastAsia="zh-CN"/>
        </w:rPr>
        <w:t xml:space="preserve">, as shown in </w:t>
      </w:r>
      <w:r w:rsidR="00CF7396">
        <w:rPr>
          <w:lang w:eastAsia="zh-CN"/>
        </w:rPr>
        <w:fldChar w:fldCharType="begin"/>
      </w:r>
      <w:r w:rsidR="00CF7396">
        <w:rPr>
          <w:lang w:eastAsia="zh-CN"/>
        </w:rPr>
        <w:instrText xml:space="preserve"> REF _Ref47366116 \h </w:instrText>
      </w:r>
      <w:r w:rsidR="00CF7396">
        <w:rPr>
          <w:lang w:eastAsia="zh-CN"/>
        </w:rPr>
      </w:r>
      <w:r w:rsidR="00CF7396">
        <w:rPr>
          <w:lang w:eastAsia="zh-CN"/>
        </w:rPr>
        <w:fldChar w:fldCharType="separate"/>
      </w:r>
      <w:r w:rsidR="00CF7396">
        <w:t xml:space="preserve">Figure </w:t>
      </w:r>
      <w:r w:rsidR="00CF7396">
        <w:rPr>
          <w:noProof/>
        </w:rPr>
        <w:t>1</w:t>
      </w:r>
      <w:r w:rsidR="00CF7396">
        <w:rPr>
          <w:lang w:eastAsia="zh-CN"/>
        </w:rPr>
        <w:fldChar w:fldCharType="end"/>
      </w:r>
      <w:r w:rsidR="00395ADA">
        <w:rPr>
          <w:lang w:eastAsia="zh-CN"/>
        </w:rPr>
        <w:t>(a)</w:t>
      </w:r>
      <w:r w:rsidR="00915B78">
        <w:rPr>
          <w:lang w:eastAsia="zh-CN"/>
        </w:rPr>
        <w:t>, which would increase the latency</w:t>
      </w:r>
      <w:r w:rsidR="005C7051">
        <w:rPr>
          <w:lang w:eastAsia="zh-CN"/>
        </w:rPr>
        <w:t>.</w:t>
      </w:r>
      <w:r w:rsidR="00981D3D">
        <w:rPr>
          <w:lang w:eastAsia="zh-CN"/>
        </w:rPr>
        <w:t xml:space="preserve"> </w:t>
      </w:r>
      <w:r w:rsidR="000721CE">
        <w:rPr>
          <w:lang w:eastAsia="zh-CN"/>
        </w:rPr>
        <w:t xml:space="preserve">If </w:t>
      </w:r>
      <w:r w:rsidR="00F372A4">
        <w:rPr>
          <w:lang w:eastAsia="zh-CN"/>
        </w:rPr>
        <w:t xml:space="preserve">there is </w:t>
      </w:r>
      <w:r w:rsidR="000721CE" w:rsidRPr="00D73F4C">
        <w:rPr>
          <w:lang w:eastAsia="zh-CN"/>
        </w:rPr>
        <w:t xml:space="preserve">a </w:t>
      </w:r>
      <w:r w:rsidR="000721CE">
        <w:rPr>
          <w:lang w:eastAsia="zh-CN"/>
        </w:rPr>
        <w:t xml:space="preserve">signaling </w:t>
      </w:r>
      <w:r w:rsidR="000721CE" w:rsidRPr="00D73F4C">
        <w:rPr>
          <w:lang w:eastAsia="zh-CN"/>
        </w:rPr>
        <w:t>indicat</w:t>
      </w:r>
      <w:r w:rsidR="00F372A4">
        <w:rPr>
          <w:lang w:eastAsia="zh-CN"/>
        </w:rPr>
        <w:t>ing</w:t>
      </w:r>
      <w:r w:rsidR="000721CE" w:rsidRPr="00D73F4C">
        <w:rPr>
          <w:lang w:eastAsia="zh-CN"/>
        </w:rPr>
        <w:t xml:space="preserve"> </w:t>
      </w:r>
      <w:r w:rsidR="000721CE">
        <w:rPr>
          <w:lang w:eastAsia="zh-CN"/>
        </w:rPr>
        <w:t xml:space="preserve">the </w:t>
      </w:r>
      <w:r w:rsidR="000721CE" w:rsidRPr="00D73F4C">
        <w:rPr>
          <w:lang w:eastAsia="zh-CN"/>
        </w:rPr>
        <w:t>UE</w:t>
      </w:r>
      <w:r w:rsidR="000721CE">
        <w:rPr>
          <w:lang w:eastAsia="zh-CN"/>
        </w:rPr>
        <w:t xml:space="preserve"> </w:t>
      </w:r>
      <w:r w:rsidR="000721CE" w:rsidRPr="00D73F4C">
        <w:rPr>
          <w:lang w:eastAsia="zh-CN"/>
        </w:rPr>
        <w:t xml:space="preserve">to skip the PDCCH monitoring </w:t>
      </w:r>
      <w:r w:rsidR="000721CE">
        <w:rPr>
          <w:lang w:eastAsia="zh-CN"/>
        </w:rPr>
        <w:t xml:space="preserve">for </w:t>
      </w:r>
      <w:r w:rsidR="00EF0715">
        <w:rPr>
          <w:lang w:eastAsia="zh-CN"/>
        </w:rPr>
        <w:t xml:space="preserve">short </w:t>
      </w:r>
      <w:r w:rsidR="00124C14">
        <w:rPr>
          <w:lang w:eastAsia="zh-CN"/>
        </w:rPr>
        <w:t>time</w:t>
      </w:r>
      <w:r w:rsidR="00EF0715">
        <w:rPr>
          <w:lang w:eastAsia="zh-CN"/>
        </w:rPr>
        <w:t xml:space="preserve"> </w:t>
      </w:r>
      <w:r w:rsidR="000721CE">
        <w:rPr>
          <w:lang w:eastAsia="zh-CN"/>
        </w:rPr>
        <w:t>duration</w:t>
      </w:r>
      <w:r w:rsidR="00EF0715">
        <w:rPr>
          <w:lang w:eastAsia="zh-CN"/>
        </w:rPr>
        <w:t>s</w:t>
      </w:r>
      <w:r w:rsidR="000721CE">
        <w:rPr>
          <w:lang w:eastAsia="zh-CN"/>
        </w:rPr>
        <w:t xml:space="preserve">, </w:t>
      </w:r>
      <w:r w:rsidR="002551B2">
        <w:rPr>
          <w:lang w:eastAsia="zh-CN"/>
        </w:rPr>
        <w:t>more</w:t>
      </w:r>
      <w:r>
        <w:rPr>
          <w:lang w:eastAsia="zh-CN"/>
        </w:rPr>
        <w:t xml:space="preserve"> </w:t>
      </w:r>
      <w:r w:rsidR="000721CE">
        <w:rPr>
          <w:lang w:eastAsia="zh-CN"/>
        </w:rPr>
        <w:t xml:space="preserve">power saving </w:t>
      </w:r>
      <w:r w:rsidR="00DF292A">
        <w:rPr>
          <w:lang w:eastAsia="zh-CN"/>
        </w:rPr>
        <w:t xml:space="preserve">and </w:t>
      </w:r>
      <w:r w:rsidR="002551B2">
        <w:rPr>
          <w:lang w:eastAsia="zh-CN"/>
        </w:rPr>
        <w:t xml:space="preserve">less impact on </w:t>
      </w:r>
      <w:r w:rsidR="00DF292A">
        <w:rPr>
          <w:lang w:eastAsia="zh-CN"/>
        </w:rPr>
        <w:t>latency</w:t>
      </w:r>
      <w:r w:rsidR="000721CE">
        <w:rPr>
          <w:lang w:eastAsia="zh-CN"/>
        </w:rPr>
        <w:t xml:space="preserve"> </w:t>
      </w:r>
      <w:r w:rsidR="002551B2">
        <w:rPr>
          <w:lang w:eastAsia="zh-CN"/>
        </w:rPr>
        <w:t xml:space="preserve">are </w:t>
      </w:r>
      <w:r w:rsidR="000721CE">
        <w:rPr>
          <w:lang w:eastAsia="zh-CN"/>
        </w:rPr>
        <w:t>expected</w:t>
      </w:r>
      <w:r w:rsidR="000721CE" w:rsidRPr="00D73F4C">
        <w:rPr>
          <w:lang w:eastAsia="zh-CN"/>
        </w:rPr>
        <w:t>.</w:t>
      </w:r>
    </w:p>
    <w:p w14:paraId="7FA62FFB" w14:textId="5352A4C8" w:rsidR="004B6DE3" w:rsidRDefault="004B6DE3" w:rsidP="00530B9C">
      <w:pPr>
        <w:rPr>
          <w:lang w:eastAsia="zh-CN"/>
        </w:rPr>
      </w:pPr>
      <w:r>
        <w:rPr>
          <w:rFonts w:hint="eastAsia"/>
          <w:lang w:eastAsia="zh-CN"/>
        </w:rPr>
        <w:t xml:space="preserve">In the </w:t>
      </w:r>
      <w:r>
        <w:rPr>
          <w:lang w:eastAsia="zh-CN"/>
        </w:rPr>
        <w:t xml:space="preserve">existing </w:t>
      </w:r>
      <w:r w:rsidR="002B2A4D">
        <w:rPr>
          <w:lang w:eastAsia="zh-CN"/>
        </w:rPr>
        <w:t xml:space="preserve">C-DRX mechanism, </w:t>
      </w:r>
      <w:r w:rsidR="00445D37">
        <w:rPr>
          <w:lang w:eastAsia="zh-CN"/>
        </w:rPr>
        <w:t xml:space="preserve">DRX command </w:t>
      </w:r>
      <w:r w:rsidR="002B2A4D">
        <w:rPr>
          <w:lang w:eastAsia="zh-CN"/>
        </w:rPr>
        <w:t xml:space="preserve">MAC CE is </w:t>
      </w:r>
      <w:r w:rsidR="00327346">
        <w:rPr>
          <w:lang w:eastAsia="zh-CN"/>
        </w:rPr>
        <w:t xml:space="preserve">also </w:t>
      </w:r>
      <w:r w:rsidR="00445D37">
        <w:rPr>
          <w:lang w:eastAsia="zh-CN"/>
        </w:rPr>
        <w:t>supported</w:t>
      </w:r>
      <w:r w:rsidR="002B2A4D">
        <w:rPr>
          <w:lang w:eastAsia="zh-CN"/>
        </w:rPr>
        <w:t xml:space="preserve"> </w:t>
      </w:r>
      <w:r w:rsidR="002551B2">
        <w:rPr>
          <w:lang w:eastAsia="zh-CN"/>
        </w:rPr>
        <w:t xml:space="preserve">in Rel-15 </w:t>
      </w:r>
      <w:r w:rsidR="002B2A4D">
        <w:rPr>
          <w:lang w:eastAsia="zh-CN"/>
        </w:rPr>
        <w:t>to terminate</w:t>
      </w:r>
      <w:r w:rsidR="002758A4">
        <w:rPr>
          <w:lang w:eastAsia="zh-CN"/>
        </w:rPr>
        <w:t xml:space="preserve"> the inactivity timer</w:t>
      </w:r>
      <w:r w:rsidR="002B2A4D">
        <w:rPr>
          <w:lang w:eastAsia="zh-CN"/>
        </w:rPr>
        <w:t xml:space="preserve">, </w:t>
      </w:r>
      <w:r w:rsidR="00DE3B91">
        <w:rPr>
          <w:lang w:eastAsia="zh-CN"/>
        </w:rPr>
        <w:t>based on which</w:t>
      </w:r>
      <w:r w:rsidR="008D693E">
        <w:rPr>
          <w:lang w:eastAsia="zh-CN"/>
        </w:rPr>
        <w:t xml:space="preserve"> </w:t>
      </w:r>
      <w:r w:rsidR="002B2A4D">
        <w:rPr>
          <w:lang w:eastAsia="zh-CN"/>
        </w:rPr>
        <w:t>UE can</w:t>
      </w:r>
      <w:r w:rsidR="00DE3B91">
        <w:rPr>
          <w:lang w:eastAsia="zh-CN"/>
        </w:rPr>
        <w:t xml:space="preserve"> </w:t>
      </w:r>
      <w:r w:rsidR="002551B2">
        <w:rPr>
          <w:lang w:eastAsia="zh-CN"/>
        </w:rPr>
        <w:t xml:space="preserve">terminate Active Time </w:t>
      </w:r>
      <w:r w:rsidR="00DE3B91">
        <w:rPr>
          <w:lang w:eastAsia="zh-CN"/>
        </w:rPr>
        <w:t>until the next C-DRX cycle and</w:t>
      </w:r>
      <w:r w:rsidR="002B2A4D">
        <w:rPr>
          <w:lang w:eastAsia="zh-CN"/>
        </w:rPr>
        <w:t xml:space="preserve"> enter </w:t>
      </w:r>
      <w:r w:rsidR="002551B2">
        <w:rPr>
          <w:lang w:eastAsia="zh-CN"/>
        </w:rPr>
        <w:t>outside Active Time</w:t>
      </w:r>
      <w:r w:rsidR="000C2356">
        <w:rPr>
          <w:lang w:eastAsia="zh-CN"/>
        </w:rPr>
        <w:t xml:space="preserve">. However, </w:t>
      </w:r>
      <w:r w:rsidR="00615CBB">
        <w:rPr>
          <w:lang w:eastAsia="zh-CN"/>
        </w:rPr>
        <w:t xml:space="preserve">this </w:t>
      </w:r>
      <w:r w:rsidR="00DE3B91">
        <w:rPr>
          <w:lang w:eastAsia="zh-CN"/>
        </w:rPr>
        <w:t>termination</w:t>
      </w:r>
      <w:r w:rsidR="00615CBB">
        <w:rPr>
          <w:lang w:eastAsia="zh-CN"/>
        </w:rPr>
        <w:t xml:space="preserve"> of inactivity timer</w:t>
      </w:r>
      <w:r w:rsidR="00732A1E">
        <w:rPr>
          <w:lang w:eastAsia="zh-CN"/>
        </w:rPr>
        <w:t xml:space="preserve"> with DRX command MAC CE</w:t>
      </w:r>
      <w:r w:rsidR="00DE3B91">
        <w:rPr>
          <w:lang w:eastAsia="zh-CN"/>
        </w:rPr>
        <w:t xml:space="preserve"> is a kind of “long term” sleep. If </w:t>
      </w:r>
      <w:r w:rsidR="00445D37">
        <w:rPr>
          <w:lang w:eastAsia="zh-CN"/>
        </w:rPr>
        <w:t xml:space="preserve">data </w:t>
      </w:r>
      <w:r w:rsidR="006360C7">
        <w:rPr>
          <w:lang w:eastAsia="zh-CN"/>
        </w:rPr>
        <w:t xml:space="preserve">packets arrive </w:t>
      </w:r>
      <w:r w:rsidR="000C2356">
        <w:rPr>
          <w:lang w:eastAsia="zh-CN"/>
        </w:rPr>
        <w:t>in the remaining</w:t>
      </w:r>
      <w:r w:rsidR="00F71ED8">
        <w:rPr>
          <w:lang w:eastAsia="zh-CN"/>
        </w:rPr>
        <w:t xml:space="preserve"> time </w:t>
      </w:r>
      <w:r w:rsidR="002551B2">
        <w:rPr>
          <w:lang w:eastAsia="zh-CN"/>
        </w:rPr>
        <w:t xml:space="preserve">duration </w:t>
      </w:r>
      <w:r w:rsidR="000C2356">
        <w:rPr>
          <w:lang w:eastAsia="zh-CN"/>
        </w:rPr>
        <w:t xml:space="preserve">of </w:t>
      </w:r>
      <w:r w:rsidR="00F71ED8">
        <w:rPr>
          <w:lang w:eastAsia="zh-CN"/>
        </w:rPr>
        <w:t xml:space="preserve">the </w:t>
      </w:r>
      <w:r w:rsidR="000C2356">
        <w:rPr>
          <w:lang w:eastAsia="zh-CN"/>
        </w:rPr>
        <w:t xml:space="preserve">current </w:t>
      </w:r>
      <w:r w:rsidR="00DE3B91">
        <w:rPr>
          <w:lang w:eastAsia="zh-CN"/>
        </w:rPr>
        <w:t>C-</w:t>
      </w:r>
      <w:r w:rsidR="000C2356">
        <w:rPr>
          <w:lang w:eastAsia="zh-CN"/>
        </w:rPr>
        <w:t xml:space="preserve">DRX cycle, </w:t>
      </w:r>
      <w:r w:rsidR="00A819AE">
        <w:rPr>
          <w:lang w:eastAsia="zh-CN"/>
        </w:rPr>
        <w:t xml:space="preserve">these </w:t>
      </w:r>
      <w:r w:rsidR="000C2356">
        <w:rPr>
          <w:lang w:eastAsia="zh-CN"/>
        </w:rPr>
        <w:t xml:space="preserve">packets have to wait </w:t>
      </w:r>
      <w:r w:rsidR="00520B77">
        <w:rPr>
          <w:lang w:eastAsia="zh-CN"/>
        </w:rPr>
        <w:t>until</w:t>
      </w:r>
      <w:r w:rsidR="006360C7">
        <w:rPr>
          <w:lang w:eastAsia="zh-CN"/>
        </w:rPr>
        <w:t xml:space="preserve"> the next </w:t>
      </w:r>
      <w:r w:rsidR="00DE3B91">
        <w:rPr>
          <w:lang w:eastAsia="zh-CN"/>
        </w:rPr>
        <w:t>C-</w:t>
      </w:r>
      <w:r w:rsidR="006360C7">
        <w:rPr>
          <w:lang w:eastAsia="zh-CN"/>
        </w:rPr>
        <w:t>DRX cycle</w:t>
      </w:r>
      <w:r w:rsidR="00741EB8">
        <w:rPr>
          <w:lang w:eastAsia="zh-CN"/>
        </w:rPr>
        <w:t xml:space="preserve">, as shown in </w:t>
      </w:r>
      <w:r w:rsidR="00CF7396">
        <w:rPr>
          <w:lang w:eastAsia="zh-CN"/>
        </w:rPr>
        <w:fldChar w:fldCharType="begin"/>
      </w:r>
      <w:r w:rsidR="00CF7396">
        <w:rPr>
          <w:lang w:eastAsia="zh-CN"/>
        </w:rPr>
        <w:instrText xml:space="preserve"> REF _Ref47366116 \h </w:instrText>
      </w:r>
      <w:r w:rsidR="00CF7396">
        <w:rPr>
          <w:lang w:eastAsia="zh-CN"/>
        </w:rPr>
      </w:r>
      <w:r w:rsidR="00CF7396">
        <w:rPr>
          <w:lang w:eastAsia="zh-CN"/>
        </w:rPr>
        <w:fldChar w:fldCharType="separate"/>
      </w:r>
      <w:r w:rsidR="00CF7396">
        <w:t xml:space="preserve">Figure </w:t>
      </w:r>
      <w:r w:rsidR="00CF7396">
        <w:rPr>
          <w:noProof/>
        </w:rPr>
        <w:t>1</w:t>
      </w:r>
      <w:r w:rsidR="00CF7396">
        <w:rPr>
          <w:lang w:eastAsia="zh-CN"/>
        </w:rPr>
        <w:fldChar w:fldCharType="end"/>
      </w:r>
      <w:r w:rsidR="00741EB8">
        <w:rPr>
          <w:lang w:eastAsia="zh-CN"/>
        </w:rPr>
        <w:t>(b)</w:t>
      </w:r>
      <w:r w:rsidR="00F71ED8">
        <w:rPr>
          <w:lang w:eastAsia="zh-CN"/>
        </w:rPr>
        <w:t xml:space="preserve">. This </w:t>
      </w:r>
      <w:r w:rsidR="00CF7396">
        <w:rPr>
          <w:lang w:eastAsia="zh-CN"/>
        </w:rPr>
        <w:t>will</w:t>
      </w:r>
      <w:r w:rsidR="00445D37">
        <w:rPr>
          <w:lang w:eastAsia="zh-CN"/>
        </w:rPr>
        <w:t xml:space="preserve"> </w:t>
      </w:r>
      <w:r w:rsidR="00915B78">
        <w:rPr>
          <w:lang w:eastAsia="zh-CN"/>
        </w:rPr>
        <w:t xml:space="preserve">also impact the </w:t>
      </w:r>
      <w:r w:rsidR="006360C7">
        <w:rPr>
          <w:lang w:eastAsia="zh-CN"/>
        </w:rPr>
        <w:t>latenc</w:t>
      </w:r>
      <w:r w:rsidR="00445D37">
        <w:rPr>
          <w:lang w:eastAsia="zh-CN"/>
        </w:rPr>
        <w:t>y</w:t>
      </w:r>
      <w:r w:rsidR="00915B78">
        <w:rPr>
          <w:lang w:eastAsia="zh-CN"/>
        </w:rPr>
        <w:t xml:space="preserve"> performance</w:t>
      </w:r>
      <w:r w:rsidR="006360C7">
        <w:rPr>
          <w:lang w:eastAsia="zh-CN"/>
        </w:rPr>
        <w:t>.</w:t>
      </w:r>
    </w:p>
    <w:p w14:paraId="02F5F24F" w14:textId="5B69B687" w:rsidR="00CF7396" w:rsidRDefault="00393579" w:rsidP="00CF7396">
      <w:pPr>
        <w:jc w:val="center"/>
        <w:rPr>
          <w:lang w:eastAsia="zh-CN"/>
        </w:rPr>
      </w:pPr>
      <w:r w:rsidRPr="00393579">
        <w:rPr>
          <w:noProof/>
          <w:lang w:eastAsia="zh-CN"/>
        </w:rPr>
        <w:drawing>
          <wp:inline distT="0" distB="0" distL="0" distR="0" wp14:anchorId="514C892F" wp14:editId="337B3D29">
            <wp:extent cx="5916295" cy="6257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6257290"/>
                    </a:xfrm>
                    <a:prstGeom prst="rect">
                      <a:avLst/>
                    </a:prstGeom>
                    <a:noFill/>
                    <a:ln>
                      <a:noFill/>
                    </a:ln>
                  </pic:spPr>
                </pic:pic>
              </a:graphicData>
            </a:graphic>
          </wp:inline>
        </w:drawing>
      </w:r>
    </w:p>
    <w:p w14:paraId="305D6351" w14:textId="24886573" w:rsidR="00CF7396" w:rsidRDefault="00CF7396" w:rsidP="00CF7396">
      <w:pPr>
        <w:pStyle w:val="Caption"/>
      </w:pPr>
      <w:bookmarkStart w:id="6" w:name="_Ref47366116"/>
      <w:r>
        <w:t xml:space="preserve">Figure </w:t>
      </w:r>
      <w:r w:rsidR="00957D57">
        <w:rPr>
          <w:noProof/>
        </w:rPr>
        <w:fldChar w:fldCharType="begin"/>
      </w:r>
      <w:r w:rsidR="00957D57">
        <w:rPr>
          <w:noProof/>
        </w:rPr>
        <w:instrText xml:space="preserve"> SEQ Figure \* ARABIC </w:instrText>
      </w:r>
      <w:r w:rsidR="00957D57">
        <w:rPr>
          <w:noProof/>
        </w:rPr>
        <w:fldChar w:fldCharType="separate"/>
      </w:r>
      <w:r w:rsidR="00EE37E8">
        <w:rPr>
          <w:noProof/>
        </w:rPr>
        <w:t>1</w:t>
      </w:r>
      <w:r w:rsidR="00957D57">
        <w:rPr>
          <w:noProof/>
        </w:rPr>
        <w:fldChar w:fldCharType="end"/>
      </w:r>
      <w:bookmarkEnd w:id="6"/>
      <w:r>
        <w:t xml:space="preserve"> Illustration of </w:t>
      </w:r>
      <w:r w:rsidR="002551B2">
        <w:t xml:space="preserve">WUS based power saving, MAC-CE based inactivity timer termination and proposed </w:t>
      </w:r>
      <w:r>
        <w:t>PDCCH skipping</w:t>
      </w:r>
      <w:r w:rsidR="002551B2">
        <w:t xml:space="preserve"> scheme</w:t>
      </w:r>
    </w:p>
    <w:p w14:paraId="2F2C31CB" w14:textId="247FFF1F" w:rsidR="00E25308" w:rsidRPr="00822297" w:rsidRDefault="00E25308" w:rsidP="00530B9C">
      <w:pPr>
        <w:rPr>
          <w:b/>
          <w:i/>
          <w:lang w:eastAsia="zh-CN"/>
        </w:rPr>
      </w:pPr>
      <w:r w:rsidRPr="00BC5970">
        <w:rPr>
          <w:b/>
          <w:i/>
          <w:lang w:eastAsia="zh-CN"/>
        </w:rPr>
        <w:t>Observation</w:t>
      </w:r>
      <w:r>
        <w:rPr>
          <w:b/>
          <w:i/>
          <w:lang w:eastAsia="zh-CN"/>
        </w:rPr>
        <w:t xml:space="preserve"> 1</w:t>
      </w:r>
      <w:r w:rsidRPr="00BC5970">
        <w:rPr>
          <w:b/>
          <w:i/>
          <w:lang w:eastAsia="zh-CN"/>
        </w:rPr>
        <w:t xml:space="preserve">: </w:t>
      </w:r>
      <w:r>
        <w:rPr>
          <w:b/>
          <w:i/>
          <w:lang w:eastAsia="zh-CN"/>
        </w:rPr>
        <w:t>Existing DRX mechanism (including MAC-CE based termination of inactivity timer)</w:t>
      </w:r>
      <w:r w:rsidR="000F4D58">
        <w:rPr>
          <w:b/>
          <w:i/>
          <w:lang w:eastAsia="zh-CN"/>
        </w:rPr>
        <w:t xml:space="preserve"> and</w:t>
      </w:r>
      <w:r>
        <w:rPr>
          <w:b/>
          <w:i/>
          <w:lang w:eastAsia="zh-CN"/>
        </w:rPr>
        <w:t xml:space="preserve"> WUS indication cannot skip PDCCH </w:t>
      </w:r>
      <w:r w:rsidR="003F0AF6">
        <w:rPr>
          <w:b/>
          <w:i/>
          <w:lang w:eastAsia="zh-CN"/>
        </w:rPr>
        <w:t>monitoring</w:t>
      </w:r>
      <w:r>
        <w:rPr>
          <w:b/>
          <w:i/>
          <w:lang w:eastAsia="zh-CN"/>
        </w:rPr>
        <w:t xml:space="preserve"> </w:t>
      </w:r>
      <w:r w:rsidR="003F0AF6">
        <w:rPr>
          <w:b/>
          <w:i/>
          <w:lang w:eastAsia="zh-CN"/>
        </w:rPr>
        <w:t>in</w:t>
      </w:r>
      <w:r>
        <w:rPr>
          <w:b/>
          <w:i/>
          <w:lang w:eastAsia="zh-CN"/>
        </w:rPr>
        <w:t xml:space="preserve"> certain short durations</w:t>
      </w:r>
      <w:r w:rsidR="00A52028">
        <w:rPr>
          <w:b/>
          <w:i/>
          <w:lang w:eastAsia="zh-CN"/>
        </w:rPr>
        <w:t>.</w:t>
      </w:r>
    </w:p>
    <w:p w14:paraId="1F09CC23" w14:textId="4EA273E3" w:rsidR="00915B78" w:rsidRDefault="00915B78" w:rsidP="00915B78">
      <w:pPr>
        <w:rPr>
          <w:lang w:eastAsia="zh-CN"/>
        </w:rPr>
      </w:pPr>
      <w:r>
        <w:rPr>
          <w:lang w:eastAsia="zh-CN"/>
        </w:rPr>
        <w:lastRenderedPageBreak/>
        <w:t>Moreover, in CA, L1 based mechanism for transitioning between “dormancy” and “non-dormancy” behavior on activated S</w:t>
      </w:r>
      <w:r w:rsidR="000F4D58">
        <w:rPr>
          <w:lang w:eastAsia="zh-CN"/>
        </w:rPr>
        <w:t>C</w:t>
      </w:r>
      <w:r>
        <w:rPr>
          <w:lang w:eastAsia="zh-CN"/>
        </w:rPr>
        <w:t>ells has been supported in Rel-16. For S</w:t>
      </w:r>
      <w:r w:rsidR="000F4D58">
        <w:rPr>
          <w:lang w:eastAsia="zh-CN"/>
        </w:rPr>
        <w:t>C</w:t>
      </w:r>
      <w:r>
        <w:rPr>
          <w:lang w:eastAsia="zh-CN"/>
        </w:rPr>
        <w:t xml:space="preserve">ells, dynamic signaling indicates UE to switch to dormant BWP. On dormant BWP, no PDCCH monitoring is needed for UE, therefore power saving benefit is achieved. When the UE is indicated to switch to non-dormant BWP from dormant BWP for a SCell, the UE will start PDCCH monitoring on the non-dormant BWP for the SCell. In this scheme, reducing PDCCH monitoring is utilized only for SCells and PDCCH monitoring is </w:t>
      </w:r>
      <w:r>
        <w:rPr>
          <w:rFonts w:hint="eastAsia"/>
          <w:lang w:eastAsia="zh-CN"/>
        </w:rPr>
        <w:t>not</w:t>
      </w:r>
      <w:r>
        <w:rPr>
          <w:lang w:eastAsia="zh-CN"/>
        </w:rPr>
        <w:t xml:space="preserve"> skipped in this case for PCell. It could be a way to extend this DCI-based PDCCH skipping solution to P</w:t>
      </w:r>
      <w:r w:rsidR="000F4D58">
        <w:rPr>
          <w:lang w:eastAsia="zh-CN"/>
        </w:rPr>
        <w:t>C</w:t>
      </w:r>
      <w:r>
        <w:rPr>
          <w:lang w:eastAsia="zh-CN"/>
        </w:rPr>
        <w:t>ell or the scenario of single carrier for power saving.</w:t>
      </w:r>
    </w:p>
    <w:p w14:paraId="3B651079" w14:textId="55E929FD" w:rsidR="006360C7" w:rsidRDefault="00520B77" w:rsidP="00530B9C">
      <w:pPr>
        <w:rPr>
          <w:lang w:eastAsia="zh-CN"/>
        </w:rPr>
      </w:pPr>
      <w:r>
        <w:rPr>
          <w:lang w:eastAsia="zh-CN"/>
        </w:rPr>
        <w:t>Based on the above consideration,</w:t>
      </w:r>
      <w:r w:rsidR="00A84741">
        <w:rPr>
          <w:rFonts w:hint="eastAsia"/>
          <w:lang w:eastAsia="zh-CN"/>
        </w:rPr>
        <w:t xml:space="preserve"> </w:t>
      </w:r>
      <w:r w:rsidR="00F372A4">
        <w:rPr>
          <w:lang w:eastAsia="zh-CN"/>
        </w:rPr>
        <w:t xml:space="preserve">DCI based </w:t>
      </w:r>
      <w:r w:rsidR="00A84741">
        <w:rPr>
          <w:lang w:eastAsia="zh-CN"/>
        </w:rPr>
        <w:t>signaling indicat</w:t>
      </w:r>
      <w:r w:rsidR="00E91650">
        <w:rPr>
          <w:lang w:eastAsia="zh-CN"/>
        </w:rPr>
        <w:t>ing</w:t>
      </w:r>
      <w:r w:rsidR="00A84741">
        <w:rPr>
          <w:lang w:eastAsia="zh-CN"/>
        </w:rPr>
        <w:t xml:space="preserve"> UE to skip </w:t>
      </w:r>
      <w:r w:rsidR="00A84741" w:rsidRPr="005A39DB">
        <w:rPr>
          <w:lang w:eastAsia="zh-CN"/>
        </w:rPr>
        <w:t>PDCCH monitoring</w:t>
      </w:r>
      <w:r w:rsidR="00A84741">
        <w:rPr>
          <w:lang w:eastAsia="zh-CN"/>
        </w:rPr>
        <w:t xml:space="preserve"> for a certain </w:t>
      </w:r>
      <w:r w:rsidR="00E25308">
        <w:rPr>
          <w:lang w:eastAsia="zh-CN"/>
        </w:rPr>
        <w:t xml:space="preserve">short </w:t>
      </w:r>
      <w:r w:rsidR="00A84741">
        <w:rPr>
          <w:lang w:eastAsia="zh-CN"/>
        </w:rPr>
        <w:t xml:space="preserve">duration </w:t>
      </w:r>
      <w:r w:rsidR="00444656">
        <w:rPr>
          <w:lang w:eastAsia="zh-CN"/>
        </w:rPr>
        <w:t xml:space="preserve">is </w:t>
      </w:r>
      <w:r w:rsidR="00E25308">
        <w:rPr>
          <w:lang w:eastAsia="zh-CN"/>
        </w:rPr>
        <w:t>expected to provide further power saving gains</w:t>
      </w:r>
      <w:r w:rsidR="00BB4229">
        <w:rPr>
          <w:lang w:eastAsia="zh-CN"/>
        </w:rPr>
        <w:t xml:space="preserve"> especially for the traffic model with </w:t>
      </w:r>
      <w:r w:rsidR="00A52028">
        <w:rPr>
          <w:lang w:eastAsia="zh-CN"/>
        </w:rPr>
        <w:t xml:space="preserve">short </w:t>
      </w:r>
      <w:r w:rsidR="00BB4229">
        <w:rPr>
          <w:lang w:eastAsia="zh-CN"/>
        </w:rPr>
        <w:t xml:space="preserve">mean </w:t>
      </w:r>
      <w:r w:rsidR="00A52028">
        <w:rPr>
          <w:lang w:eastAsia="zh-CN"/>
        </w:rPr>
        <w:t>inter-</w:t>
      </w:r>
      <w:r w:rsidR="00BB4229">
        <w:rPr>
          <w:lang w:eastAsia="zh-CN"/>
        </w:rPr>
        <w:t>arrival</w:t>
      </w:r>
      <w:r w:rsidR="00F372A4">
        <w:rPr>
          <w:lang w:eastAsia="zh-CN"/>
        </w:rPr>
        <w:t xml:space="preserve"> </w:t>
      </w:r>
      <w:r w:rsidR="00A52028">
        <w:rPr>
          <w:lang w:eastAsia="zh-CN"/>
        </w:rPr>
        <w:t>time</w:t>
      </w:r>
      <w:r w:rsidR="00915B78">
        <w:rPr>
          <w:lang w:eastAsia="zh-CN"/>
        </w:rPr>
        <w:t>, and short latency requirement</w:t>
      </w:r>
      <w:r w:rsidR="00BB4229">
        <w:rPr>
          <w:lang w:eastAsia="zh-CN"/>
        </w:rPr>
        <w:t>.</w:t>
      </w:r>
      <w:r w:rsidR="00615CBB">
        <w:rPr>
          <w:lang w:eastAsia="zh-CN"/>
        </w:rPr>
        <w:t xml:space="preserve"> </w:t>
      </w:r>
    </w:p>
    <w:p w14:paraId="6D14950E" w14:textId="4944B87C" w:rsidR="00B14D44" w:rsidRDefault="00915B78" w:rsidP="00713F02">
      <w:pPr>
        <w:rPr>
          <w:lang w:eastAsia="zh-CN"/>
        </w:rPr>
      </w:pPr>
      <w:r>
        <w:rPr>
          <w:lang w:eastAsia="zh-CN"/>
        </w:rPr>
        <w:t>As an extension of Rel-16 DCI based power saving</w:t>
      </w:r>
      <w:r w:rsidR="00AD4B2A">
        <w:rPr>
          <w:lang w:eastAsia="zh-CN"/>
        </w:rPr>
        <w:t xml:space="preserve"> scheme, </w:t>
      </w:r>
      <w:r w:rsidR="0034502B">
        <w:rPr>
          <w:lang w:eastAsia="zh-CN"/>
        </w:rPr>
        <w:t>DCI-based</w:t>
      </w:r>
      <w:r w:rsidR="00713F02">
        <w:rPr>
          <w:lang w:eastAsia="zh-CN"/>
        </w:rPr>
        <w:t xml:space="preserve"> PDCCH </w:t>
      </w:r>
      <w:r w:rsidR="0034502B">
        <w:rPr>
          <w:lang w:eastAsia="zh-CN"/>
        </w:rPr>
        <w:t xml:space="preserve">skipping </w:t>
      </w:r>
      <w:r w:rsidR="00713F02">
        <w:rPr>
          <w:lang w:eastAsia="zh-CN"/>
        </w:rPr>
        <w:t xml:space="preserve">scheme is illustrated in </w:t>
      </w:r>
      <w:r w:rsidR="003F0AF6">
        <w:rPr>
          <w:lang w:eastAsia="zh-CN"/>
        </w:rPr>
        <w:fldChar w:fldCharType="begin"/>
      </w:r>
      <w:r w:rsidR="003F0AF6">
        <w:rPr>
          <w:lang w:eastAsia="zh-CN"/>
        </w:rPr>
        <w:instrText xml:space="preserve"> REF _Ref47366116 \h </w:instrText>
      </w:r>
      <w:r w:rsidR="003F0AF6">
        <w:rPr>
          <w:lang w:eastAsia="zh-CN"/>
        </w:rPr>
      </w:r>
      <w:r w:rsidR="003F0AF6">
        <w:rPr>
          <w:lang w:eastAsia="zh-CN"/>
        </w:rPr>
        <w:fldChar w:fldCharType="separate"/>
      </w:r>
      <w:r w:rsidR="003F0AF6">
        <w:t xml:space="preserve">Figure </w:t>
      </w:r>
      <w:r w:rsidR="003F0AF6">
        <w:rPr>
          <w:noProof/>
        </w:rPr>
        <w:t>1</w:t>
      </w:r>
      <w:r w:rsidR="003F0AF6">
        <w:rPr>
          <w:lang w:eastAsia="zh-CN"/>
        </w:rPr>
        <w:fldChar w:fldCharType="end"/>
      </w:r>
      <w:r w:rsidR="00741EB8">
        <w:rPr>
          <w:lang w:eastAsia="zh-CN"/>
        </w:rPr>
        <w:t>(c)</w:t>
      </w:r>
      <w:r w:rsidR="00713F02">
        <w:rPr>
          <w:lang w:eastAsia="zh-CN"/>
        </w:rPr>
        <w:t xml:space="preserve">. </w:t>
      </w:r>
      <w:r w:rsidR="0034502B">
        <w:rPr>
          <w:lang w:eastAsia="zh-CN"/>
        </w:rPr>
        <w:t>During active time of DRX cycle, w</w:t>
      </w:r>
      <w:r w:rsidR="00713F02">
        <w:rPr>
          <w:lang w:eastAsia="zh-CN"/>
        </w:rPr>
        <w:t xml:space="preserve">hen no </w:t>
      </w:r>
      <w:r w:rsidR="00A52028">
        <w:rPr>
          <w:lang w:eastAsia="zh-CN"/>
        </w:rPr>
        <w:t xml:space="preserve">data </w:t>
      </w:r>
      <w:r w:rsidR="00713F02">
        <w:rPr>
          <w:lang w:eastAsia="zh-CN"/>
        </w:rPr>
        <w:t xml:space="preserve">is scheduled for the UE, the gNB can send </w:t>
      </w:r>
      <w:r w:rsidR="0034502B">
        <w:rPr>
          <w:lang w:eastAsia="zh-CN"/>
        </w:rPr>
        <w:t>the</w:t>
      </w:r>
      <w:r w:rsidR="00713F02">
        <w:rPr>
          <w:lang w:eastAsia="zh-CN"/>
        </w:rPr>
        <w:t xml:space="preserve"> signaling to indicate the UE to skip PDCCH monitoring during an indicated duration, which </w:t>
      </w:r>
      <w:r w:rsidR="00AD4B2A">
        <w:rPr>
          <w:lang w:eastAsia="zh-CN"/>
        </w:rPr>
        <w:t>is</w:t>
      </w:r>
      <w:r w:rsidR="00713F02">
        <w:rPr>
          <w:lang w:eastAsia="zh-CN"/>
        </w:rPr>
        <w:t xml:space="preserve"> referred as </w:t>
      </w:r>
      <w:r w:rsidR="00A52028">
        <w:rPr>
          <w:lang w:eastAsia="zh-CN"/>
        </w:rPr>
        <w:t xml:space="preserve">skipped </w:t>
      </w:r>
      <w:r w:rsidR="00713F02">
        <w:rPr>
          <w:lang w:eastAsia="zh-CN"/>
        </w:rPr>
        <w:t>duration</w:t>
      </w:r>
      <w:r w:rsidR="00AD4B2A">
        <w:rPr>
          <w:lang w:eastAsia="zh-CN"/>
        </w:rPr>
        <w:t xml:space="preserve"> in the discussion</w:t>
      </w:r>
      <w:r w:rsidR="00713F02">
        <w:rPr>
          <w:lang w:eastAsia="zh-CN"/>
        </w:rPr>
        <w:t xml:space="preserve">. </w:t>
      </w:r>
      <w:r w:rsidR="00DF292A">
        <w:rPr>
          <w:lang w:eastAsia="zh-CN"/>
        </w:rPr>
        <w:t xml:space="preserve">Within the </w:t>
      </w:r>
      <w:r w:rsidR="00A52028">
        <w:rPr>
          <w:lang w:eastAsia="zh-CN"/>
        </w:rPr>
        <w:t xml:space="preserve">skipped </w:t>
      </w:r>
      <w:r w:rsidR="00DF292A">
        <w:rPr>
          <w:lang w:eastAsia="zh-CN"/>
        </w:rPr>
        <w:t>duration the UE would be in micro-sleep</w:t>
      </w:r>
      <w:r w:rsidR="00DF292A" w:rsidRPr="00DF292A">
        <w:rPr>
          <w:lang w:eastAsia="zh-CN"/>
        </w:rPr>
        <w:t xml:space="preserve"> </w:t>
      </w:r>
      <w:r w:rsidR="00DF292A">
        <w:rPr>
          <w:lang w:eastAsia="zh-CN"/>
        </w:rPr>
        <w:t>and after the duration t</w:t>
      </w:r>
      <w:r w:rsidR="00713F02">
        <w:rPr>
          <w:lang w:eastAsia="zh-CN"/>
        </w:rPr>
        <w:t xml:space="preserve">he UE can </w:t>
      </w:r>
      <w:r w:rsidR="00BB4229">
        <w:rPr>
          <w:lang w:eastAsia="zh-CN"/>
        </w:rPr>
        <w:t>resume</w:t>
      </w:r>
      <w:r w:rsidR="00713F02">
        <w:rPr>
          <w:lang w:eastAsia="zh-CN"/>
        </w:rPr>
        <w:t xml:space="preserve"> to continue monitoring PDCCH</w:t>
      </w:r>
      <w:r w:rsidR="00DF292A" w:rsidRPr="00DF292A">
        <w:rPr>
          <w:lang w:eastAsia="zh-CN"/>
        </w:rPr>
        <w:t xml:space="preserve"> </w:t>
      </w:r>
      <w:r w:rsidR="00DF292A">
        <w:rPr>
          <w:lang w:eastAsia="zh-CN"/>
        </w:rPr>
        <w:t xml:space="preserve">in remaining active time of </w:t>
      </w:r>
      <w:r w:rsidR="00BB4229">
        <w:rPr>
          <w:lang w:eastAsia="zh-CN"/>
        </w:rPr>
        <w:t xml:space="preserve">the </w:t>
      </w:r>
      <w:r w:rsidR="00DF292A">
        <w:rPr>
          <w:lang w:eastAsia="zh-CN"/>
        </w:rPr>
        <w:t>current C-DRX cycle for potential packet arrival</w:t>
      </w:r>
      <w:r w:rsidR="00713F02">
        <w:rPr>
          <w:lang w:eastAsia="zh-CN"/>
        </w:rPr>
        <w:t>.</w:t>
      </w:r>
      <w:r w:rsidR="00713F02" w:rsidRPr="00122518">
        <w:rPr>
          <w:lang w:eastAsia="zh-CN"/>
        </w:rPr>
        <w:t xml:space="preserve"> </w:t>
      </w:r>
      <w:r w:rsidR="00713F02">
        <w:rPr>
          <w:lang w:eastAsia="zh-CN"/>
        </w:rPr>
        <w:t xml:space="preserve">Compared with </w:t>
      </w:r>
      <w:r w:rsidR="005C7051">
        <w:rPr>
          <w:lang w:eastAsia="zh-CN"/>
        </w:rPr>
        <w:t xml:space="preserve">WUS and </w:t>
      </w:r>
      <w:r w:rsidR="00713F02">
        <w:rPr>
          <w:lang w:eastAsia="zh-CN"/>
        </w:rPr>
        <w:t xml:space="preserve">DRX command MAC-CE, </w:t>
      </w:r>
      <w:r w:rsidR="00BB4229">
        <w:rPr>
          <w:lang w:eastAsia="zh-CN"/>
        </w:rPr>
        <w:t xml:space="preserve">the </w:t>
      </w:r>
      <w:r w:rsidR="00713F02">
        <w:rPr>
          <w:lang w:eastAsia="zh-CN"/>
        </w:rPr>
        <w:t xml:space="preserve">packets </w:t>
      </w:r>
      <w:r w:rsidR="00BB4229">
        <w:rPr>
          <w:lang w:eastAsia="zh-CN"/>
        </w:rPr>
        <w:t xml:space="preserve">may be delayed for short duration but </w:t>
      </w:r>
      <w:r w:rsidR="00713F02">
        <w:rPr>
          <w:lang w:eastAsia="zh-CN"/>
        </w:rPr>
        <w:t>can be scheduled</w:t>
      </w:r>
      <w:r w:rsidR="00BB4229">
        <w:rPr>
          <w:lang w:eastAsia="zh-CN"/>
        </w:rPr>
        <w:t xml:space="preserve"> at once</w:t>
      </w:r>
      <w:r w:rsidR="00713F02">
        <w:rPr>
          <w:lang w:eastAsia="zh-CN"/>
        </w:rPr>
        <w:t xml:space="preserve"> </w:t>
      </w:r>
      <w:r w:rsidR="00BB4229">
        <w:rPr>
          <w:lang w:eastAsia="zh-CN"/>
        </w:rPr>
        <w:t>after the short duration.</w:t>
      </w:r>
      <w:r w:rsidR="00713F02">
        <w:rPr>
          <w:lang w:eastAsia="zh-CN"/>
        </w:rPr>
        <w:t xml:space="preserve"> gNB can control the total sleep time of UE more flexibl</w:t>
      </w:r>
      <w:r w:rsidR="00BB4229">
        <w:rPr>
          <w:lang w:eastAsia="zh-CN"/>
        </w:rPr>
        <w:t>y</w:t>
      </w:r>
      <w:r w:rsidR="00713F02">
        <w:rPr>
          <w:lang w:eastAsia="zh-CN"/>
        </w:rPr>
        <w:t xml:space="preserve"> to achieve a tradeoff between low traffic latency and UE power saving gain. </w:t>
      </w:r>
    </w:p>
    <w:p w14:paraId="6406E9AA" w14:textId="6C6651E6" w:rsidR="00A52028" w:rsidRDefault="006C191B" w:rsidP="00713F02">
      <w:pPr>
        <w:rPr>
          <w:lang w:val="en-GB" w:eastAsia="zh-CN"/>
        </w:rPr>
      </w:pPr>
      <w:r>
        <w:rPr>
          <w:lang w:val="en-GB" w:eastAsia="zh-CN"/>
        </w:rPr>
        <w:t xml:space="preserve">Another way </w:t>
      </w:r>
      <w:r w:rsidR="00E94CD3">
        <w:rPr>
          <w:lang w:val="en-GB" w:eastAsia="zh-CN"/>
        </w:rPr>
        <w:t xml:space="preserve">to trade-off between </w:t>
      </w:r>
      <w:r w:rsidR="00901F2E">
        <w:rPr>
          <w:lang w:val="en-GB" w:eastAsia="zh-CN"/>
        </w:rPr>
        <w:t xml:space="preserve">power saving </w:t>
      </w:r>
      <w:r w:rsidR="00E94CD3">
        <w:rPr>
          <w:lang w:val="en-GB" w:eastAsia="zh-CN"/>
        </w:rPr>
        <w:t xml:space="preserve">and latency impact </w:t>
      </w:r>
      <w:r w:rsidR="00F4492D">
        <w:rPr>
          <w:lang w:val="en-GB" w:eastAsia="zh-CN"/>
        </w:rPr>
        <w:t xml:space="preserve">is </w:t>
      </w:r>
      <w:r w:rsidR="0085586A">
        <w:rPr>
          <w:lang w:val="en-GB" w:eastAsia="zh-CN"/>
        </w:rPr>
        <w:t xml:space="preserve">adaptation to </w:t>
      </w:r>
      <w:r w:rsidR="00F4492D">
        <w:rPr>
          <w:lang w:val="en-GB" w:eastAsia="zh-CN"/>
        </w:rPr>
        <w:t xml:space="preserve">PDCCH monitoring periodicity. gNB can send an indication to change UE’s PDCCH monitoring periodicity, by which UE can avoid PDCCH monitoring in some slots. </w:t>
      </w:r>
      <w:r w:rsidR="002F063E">
        <w:rPr>
          <w:lang w:val="en-GB" w:eastAsia="zh-CN"/>
        </w:rPr>
        <w:t xml:space="preserve">When the UE monitors PDCCH with larger periodicity, more benefit of power saving is expected. </w:t>
      </w:r>
      <w:r w:rsidR="00F4492D">
        <w:rPr>
          <w:lang w:val="en-GB" w:eastAsia="zh-CN"/>
        </w:rPr>
        <w:t xml:space="preserve">In Rel-16, </w:t>
      </w:r>
      <w:bookmarkStart w:id="7" w:name="OLE_LINK12"/>
      <w:bookmarkStart w:id="8" w:name="OLE_LINK10"/>
      <w:r w:rsidR="00F4492D">
        <w:rPr>
          <w:lang w:val="en-GB" w:eastAsia="zh-CN"/>
        </w:rPr>
        <w:t>search space set</w:t>
      </w:r>
      <w:bookmarkEnd w:id="7"/>
      <w:r w:rsidR="00F4492D">
        <w:rPr>
          <w:lang w:val="en-GB" w:eastAsia="zh-CN"/>
        </w:rPr>
        <w:t xml:space="preserve"> </w:t>
      </w:r>
      <w:r w:rsidR="0085586A">
        <w:rPr>
          <w:lang w:val="en-GB" w:eastAsia="zh-CN"/>
        </w:rPr>
        <w:t xml:space="preserve">group </w:t>
      </w:r>
      <w:r w:rsidR="00F4492D">
        <w:rPr>
          <w:lang w:val="en-GB" w:eastAsia="zh-CN"/>
        </w:rPr>
        <w:t>switching</w:t>
      </w:r>
      <w:bookmarkEnd w:id="8"/>
      <w:r w:rsidR="00F4492D">
        <w:rPr>
          <w:lang w:val="en-GB" w:eastAsia="zh-CN"/>
        </w:rPr>
        <w:t xml:space="preserve"> </w:t>
      </w:r>
      <w:r w:rsidR="002F063E">
        <w:rPr>
          <w:lang w:val="en-GB" w:eastAsia="zh-CN"/>
        </w:rPr>
        <w:t>was</w:t>
      </w:r>
      <w:r w:rsidR="00F4492D">
        <w:rPr>
          <w:lang w:val="en-GB" w:eastAsia="zh-CN"/>
        </w:rPr>
        <w:t xml:space="preserve"> supported in NR-U</w:t>
      </w:r>
      <w:r w:rsidR="0085586A">
        <w:rPr>
          <w:lang w:val="en-GB" w:eastAsia="zh-CN"/>
        </w:rPr>
        <w:t xml:space="preserve">. </w:t>
      </w:r>
      <w:r w:rsidR="00DA1207">
        <w:rPr>
          <w:lang w:val="en-GB" w:eastAsia="zh-CN"/>
        </w:rPr>
        <w:t xml:space="preserve">By this scheme, </w:t>
      </w:r>
      <w:r w:rsidR="0085586A">
        <w:rPr>
          <w:lang w:val="en-GB" w:eastAsia="zh-CN"/>
        </w:rPr>
        <w:t xml:space="preserve">the UE </w:t>
      </w:r>
      <w:r w:rsidR="00DA1207">
        <w:rPr>
          <w:lang w:val="en-GB" w:eastAsia="zh-CN"/>
        </w:rPr>
        <w:t xml:space="preserve">only </w:t>
      </w:r>
      <w:r w:rsidR="0085586A">
        <w:rPr>
          <w:lang w:val="en-GB" w:eastAsia="zh-CN"/>
        </w:rPr>
        <w:t xml:space="preserve">monitors one of the search space set groups by explicitly or implicitly indication. </w:t>
      </w:r>
      <w:r w:rsidR="00DA1207">
        <w:rPr>
          <w:lang w:val="en-GB" w:eastAsia="zh-CN"/>
        </w:rPr>
        <w:t xml:space="preserve">As the </w:t>
      </w:r>
      <w:r w:rsidR="0085586A">
        <w:rPr>
          <w:lang w:val="en-GB" w:eastAsia="zh-CN"/>
        </w:rPr>
        <w:t xml:space="preserve">PDCCH monitoring periodicity </w:t>
      </w:r>
      <w:r w:rsidR="00DA1207">
        <w:rPr>
          <w:lang w:val="en-GB" w:eastAsia="zh-CN"/>
        </w:rPr>
        <w:t>is configured per</w:t>
      </w:r>
      <w:r w:rsidR="0085586A">
        <w:rPr>
          <w:lang w:val="en-GB" w:eastAsia="zh-CN"/>
        </w:rPr>
        <w:t xml:space="preserve"> search space set,</w:t>
      </w:r>
      <w:r w:rsidR="00F4492D">
        <w:rPr>
          <w:lang w:val="en-GB" w:eastAsia="zh-CN"/>
        </w:rPr>
        <w:t xml:space="preserve"> the </w:t>
      </w:r>
      <w:r w:rsidR="00DA1207">
        <w:rPr>
          <w:lang w:val="en-GB" w:eastAsia="zh-CN"/>
        </w:rPr>
        <w:t xml:space="preserve">periodicity of </w:t>
      </w:r>
      <w:r w:rsidR="00F4492D">
        <w:rPr>
          <w:lang w:val="en-GB" w:eastAsia="zh-CN"/>
        </w:rPr>
        <w:t>PDCCH monitoring is changed along with the search space set</w:t>
      </w:r>
      <w:r w:rsidR="00DA1207">
        <w:rPr>
          <w:lang w:val="en-GB" w:eastAsia="zh-CN"/>
        </w:rPr>
        <w:t xml:space="preserve"> group</w:t>
      </w:r>
      <w:r w:rsidR="002F063E">
        <w:rPr>
          <w:lang w:val="en-GB" w:eastAsia="zh-CN"/>
        </w:rPr>
        <w:t xml:space="preserve"> switching</w:t>
      </w:r>
      <w:r w:rsidR="00F4492D">
        <w:rPr>
          <w:lang w:val="en-GB" w:eastAsia="zh-CN"/>
        </w:rPr>
        <w:t>. Similar scheme can be considered</w:t>
      </w:r>
      <w:r w:rsidR="00E94CD3">
        <w:rPr>
          <w:lang w:val="en-GB" w:eastAsia="zh-CN"/>
        </w:rPr>
        <w:t xml:space="preserve"> and studied</w:t>
      </w:r>
      <w:r w:rsidR="00F4492D">
        <w:rPr>
          <w:lang w:val="en-GB" w:eastAsia="zh-CN"/>
        </w:rPr>
        <w:t xml:space="preserve"> in Rel-17 power saving.</w:t>
      </w:r>
    </w:p>
    <w:p w14:paraId="4E3E4015" w14:textId="3D9E5D6A" w:rsidR="00A52028" w:rsidRPr="00917D8F" w:rsidRDefault="00A52028" w:rsidP="00713F02">
      <w:pPr>
        <w:rPr>
          <w:lang w:val="en-GB" w:eastAsia="zh-CN"/>
        </w:rPr>
      </w:pPr>
      <w:r>
        <w:rPr>
          <w:rFonts w:hint="eastAsia"/>
          <w:lang w:val="en-GB" w:eastAsia="zh-CN"/>
        </w:rPr>
        <w:t>T</w:t>
      </w:r>
      <w:r>
        <w:rPr>
          <w:lang w:val="en-GB" w:eastAsia="zh-CN"/>
        </w:rPr>
        <w:t>he above solutions can be actually jointly specified to support both PDCCH skipping and monitoring periodicity adaptation.</w:t>
      </w:r>
    </w:p>
    <w:p w14:paraId="7B8ABA6D" w14:textId="79469FF3" w:rsidR="00EB6C9E" w:rsidRPr="009F749A" w:rsidRDefault="00592E6B" w:rsidP="009F749A">
      <w:pPr>
        <w:pStyle w:val="Heading2"/>
        <w:rPr>
          <w:b w:val="0"/>
          <w:lang w:eastAsia="ja-JP"/>
        </w:rPr>
      </w:pPr>
      <w:r w:rsidRPr="009F749A">
        <w:rPr>
          <w:lang w:eastAsia="ja-JP"/>
        </w:rPr>
        <w:t>Evaluations for DCI based PDCCH skipping</w:t>
      </w:r>
    </w:p>
    <w:p w14:paraId="55BE23D5" w14:textId="5E07231F" w:rsidR="00EE010B" w:rsidRDefault="00EE010B" w:rsidP="009F749A">
      <w:pPr>
        <w:pStyle w:val="Heading3"/>
        <w:rPr>
          <w:lang w:eastAsia="zh-CN"/>
        </w:rPr>
      </w:pPr>
      <w:r>
        <w:rPr>
          <w:lang w:eastAsia="zh-CN"/>
        </w:rPr>
        <w:t>E</w:t>
      </w:r>
      <w:r w:rsidR="00CD7B37">
        <w:rPr>
          <w:rFonts w:hint="eastAsia"/>
          <w:lang w:eastAsia="zh-CN"/>
        </w:rPr>
        <w:t>valuat</w:t>
      </w:r>
      <w:r w:rsidR="00CD7B37">
        <w:rPr>
          <w:lang w:eastAsia="zh-CN"/>
        </w:rPr>
        <w:t>ed baseline and solutions</w:t>
      </w:r>
    </w:p>
    <w:p w14:paraId="74B1A630" w14:textId="19439A1C" w:rsidR="00713F02" w:rsidRDefault="003D3D82" w:rsidP="00530B9C">
      <w:pPr>
        <w:rPr>
          <w:lang w:eastAsia="zh-CN"/>
        </w:rPr>
      </w:pPr>
      <w:r>
        <w:rPr>
          <w:rFonts w:hint="eastAsia"/>
          <w:lang w:eastAsia="zh-CN"/>
        </w:rPr>
        <w:t>B</w:t>
      </w:r>
      <w:r>
        <w:rPr>
          <w:lang w:eastAsia="zh-CN"/>
        </w:rPr>
        <w:t xml:space="preserve">ased on the evaluation methodology agreements in </w:t>
      </w:r>
      <w:r>
        <w:t xml:space="preserve">RAN1#102-e meeting </w:t>
      </w:r>
      <w:r>
        <w:fldChar w:fldCharType="begin"/>
      </w:r>
      <w:r>
        <w:instrText xml:space="preserve"> REF _Ref52111250 \r \h </w:instrText>
      </w:r>
      <w:r>
        <w:fldChar w:fldCharType="separate"/>
      </w:r>
      <w:r>
        <w:t>[2]</w:t>
      </w:r>
      <w:r>
        <w:fldChar w:fldCharType="end"/>
      </w:r>
      <w:r>
        <w:t>, we eva</w:t>
      </w:r>
      <w:r w:rsidR="00440D29">
        <w:t>luate the power saving gains for</w:t>
      </w:r>
      <w:r>
        <w:t xml:space="preserve"> different power saving techniques </w:t>
      </w:r>
      <w:r w:rsidR="00800C42">
        <w:t>of</w:t>
      </w:r>
      <w:r>
        <w:t xml:space="preserve"> adapting to PDCCH monitoring, which is shown in </w:t>
      </w:r>
      <w:r w:rsidRPr="009F749A">
        <w:t>Table 1</w:t>
      </w:r>
      <w:r w:rsidR="00AD4B2A">
        <w:t>, where Scheme 1, Scheme 2 and Scheme 3 are the baseline mechanisms that are provided in Rel-15/Rel-16.</w:t>
      </w:r>
      <w:r w:rsidR="00D5505B">
        <w:rPr>
          <w:lang w:eastAsia="zh-CN"/>
        </w:rPr>
        <w:t>.</w:t>
      </w:r>
      <w:r w:rsidR="004158EE">
        <w:rPr>
          <w:lang w:eastAsia="zh-CN"/>
        </w:rPr>
        <w:t xml:space="preserve"> </w:t>
      </w:r>
      <w:r w:rsidR="004158EE" w:rsidRPr="009F749A">
        <w:rPr>
          <w:lang w:eastAsia="zh-CN"/>
        </w:rPr>
        <w:t>Table 2</w:t>
      </w:r>
      <w:r w:rsidR="004158EE">
        <w:rPr>
          <w:lang w:eastAsia="zh-CN"/>
        </w:rPr>
        <w:t xml:space="preserve"> provides the corresponding parameter assumptions of DRX configuration for each traffic model</w:t>
      </w:r>
      <w:r w:rsidR="007E0D00">
        <w:rPr>
          <w:lang w:eastAsia="zh-CN"/>
        </w:rPr>
        <w:t>.</w:t>
      </w:r>
      <w:r w:rsidR="00983A50" w:rsidRPr="00983A50">
        <w:rPr>
          <w:lang w:eastAsia="zh-CN"/>
        </w:rPr>
        <w:t xml:space="preserve"> </w:t>
      </w:r>
    </w:p>
    <w:p w14:paraId="3930A0CF" w14:textId="7D1A99A0" w:rsidR="003D3D82" w:rsidRPr="006F0605" w:rsidRDefault="00670116" w:rsidP="009F749A">
      <w:pPr>
        <w:pStyle w:val="Caption"/>
      </w:pPr>
      <w:bookmarkStart w:id="9" w:name="OLE_LINK30"/>
      <w:r>
        <w:t xml:space="preserve">Table </w:t>
      </w:r>
      <w:r w:rsidR="00957D57">
        <w:rPr>
          <w:noProof/>
        </w:rPr>
        <w:fldChar w:fldCharType="begin"/>
      </w:r>
      <w:r w:rsidR="00957D57">
        <w:rPr>
          <w:noProof/>
        </w:rPr>
        <w:instrText xml:space="preserve"> SEQ Table \* ARABIC </w:instrText>
      </w:r>
      <w:r w:rsidR="00957D57">
        <w:rPr>
          <w:noProof/>
        </w:rPr>
        <w:fldChar w:fldCharType="separate"/>
      </w:r>
      <w:r>
        <w:rPr>
          <w:noProof/>
        </w:rPr>
        <w:t>1</w:t>
      </w:r>
      <w:r w:rsidR="00957D57">
        <w:rPr>
          <w:noProof/>
        </w:rPr>
        <w:fldChar w:fldCharType="end"/>
      </w:r>
      <w:bookmarkEnd w:id="9"/>
      <w:r w:rsidR="003D3D82" w:rsidRPr="0083468F">
        <w:t xml:space="preserve"> </w:t>
      </w:r>
      <w:r w:rsidR="003D3D82">
        <w:t xml:space="preserve">Power saving techniques </w:t>
      </w:r>
      <w:r w:rsidR="00217A7B">
        <w:t>of</w:t>
      </w:r>
      <w:r w:rsidR="003D3D82">
        <w:t xml:space="preserve"> adapting PDCCH monitoring</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416"/>
        <w:gridCol w:w="6885"/>
      </w:tblGrid>
      <w:tr w:rsidR="00CD7B37" w:rsidRPr="003A2E72" w14:paraId="4FA7246A" w14:textId="543F5194" w:rsidTr="009F749A">
        <w:trPr>
          <w:jc w:val="center"/>
        </w:trPr>
        <w:tc>
          <w:tcPr>
            <w:tcW w:w="1299" w:type="pct"/>
            <w:shd w:val="clear" w:color="auto" w:fill="auto"/>
            <w:tcMar>
              <w:top w:w="15" w:type="dxa"/>
              <w:left w:w="108" w:type="dxa"/>
              <w:bottom w:w="0" w:type="dxa"/>
              <w:right w:w="108" w:type="dxa"/>
            </w:tcMar>
          </w:tcPr>
          <w:p w14:paraId="1995FFF1" w14:textId="18DEAB32" w:rsidR="00CD7B37" w:rsidRPr="009F749A" w:rsidRDefault="00CD7B37" w:rsidP="00337601">
            <w:pPr>
              <w:autoSpaceDE/>
              <w:autoSpaceDN/>
              <w:adjustRightInd/>
              <w:rPr>
                <w:sz w:val="20"/>
                <w:szCs w:val="20"/>
              </w:rPr>
            </w:pPr>
            <w:r w:rsidRPr="009F749A">
              <w:rPr>
                <w:sz w:val="20"/>
                <w:szCs w:val="20"/>
              </w:rPr>
              <w:t>Scheme 1: DRX</w:t>
            </w:r>
          </w:p>
        </w:tc>
        <w:tc>
          <w:tcPr>
            <w:tcW w:w="3701" w:type="pct"/>
            <w:shd w:val="clear" w:color="auto" w:fill="auto"/>
            <w:tcMar>
              <w:top w:w="15" w:type="dxa"/>
              <w:left w:w="108" w:type="dxa"/>
              <w:bottom w:w="0" w:type="dxa"/>
              <w:right w:w="108" w:type="dxa"/>
            </w:tcMar>
          </w:tcPr>
          <w:p w14:paraId="6CA77F01" w14:textId="77777777" w:rsidR="00CD7B37" w:rsidRPr="009F749A" w:rsidRDefault="00CD7B37" w:rsidP="00D5505B">
            <w:pPr>
              <w:autoSpaceDE/>
              <w:autoSpaceDN/>
              <w:adjustRightInd/>
              <w:rPr>
                <w:sz w:val="20"/>
                <w:szCs w:val="20"/>
              </w:rPr>
            </w:pPr>
            <w:r w:rsidRPr="009F749A">
              <w:rPr>
                <w:sz w:val="20"/>
                <w:szCs w:val="20"/>
              </w:rPr>
              <w:t xml:space="preserve">When C-DRX is configured, UE monitors PDCCH during the active time, which includes </w:t>
            </w:r>
            <w:r w:rsidRPr="009F749A">
              <w:rPr>
                <w:i/>
                <w:sz w:val="20"/>
                <w:szCs w:val="20"/>
              </w:rPr>
              <w:t>onDurationTtimer</w:t>
            </w:r>
            <w:r w:rsidRPr="009F749A">
              <w:rPr>
                <w:sz w:val="20"/>
                <w:szCs w:val="20"/>
              </w:rPr>
              <w:t xml:space="preserve">, </w:t>
            </w:r>
            <w:r w:rsidRPr="009F749A">
              <w:rPr>
                <w:i/>
                <w:sz w:val="20"/>
                <w:szCs w:val="20"/>
              </w:rPr>
              <w:t>inactivityTimer</w:t>
            </w:r>
            <w:r w:rsidRPr="009F749A">
              <w:rPr>
                <w:sz w:val="20"/>
                <w:szCs w:val="20"/>
              </w:rPr>
              <w:t xml:space="preserve"> and </w:t>
            </w:r>
            <w:r w:rsidRPr="009F749A">
              <w:rPr>
                <w:i/>
                <w:sz w:val="20"/>
                <w:szCs w:val="20"/>
              </w:rPr>
              <w:t>retransmissionTimer</w:t>
            </w:r>
            <w:r w:rsidRPr="009F749A">
              <w:rPr>
                <w:sz w:val="20"/>
                <w:szCs w:val="20"/>
              </w:rPr>
              <w:t xml:space="preserve"> etc., and power saving is achieved by not monitoring PDCCH in non-active time.</w:t>
            </w:r>
          </w:p>
          <w:p w14:paraId="2A8872C1" w14:textId="5094AC28" w:rsidR="00CD7B37" w:rsidRPr="003A2E72" w:rsidRDefault="00CD7B37" w:rsidP="00D5505B">
            <w:pPr>
              <w:autoSpaceDE/>
              <w:autoSpaceDN/>
              <w:adjustRightInd/>
              <w:rPr>
                <w:rFonts w:cs="SimSun"/>
                <w:color w:val="000000" w:themeColor="text1"/>
                <w:kern w:val="24"/>
                <w:sz w:val="20"/>
                <w:szCs w:val="20"/>
              </w:rPr>
            </w:pPr>
            <w:r w:rsidRPr="009F749A">
              <w:rPr>
                <w:sz w:val="20"/>
                <w:szCs w:val="20"/>
              </w:rPr>
              <w:t>For simplicity, only long DRX cycle is configured in the simulation.</w:t>
            </w:r>
          </w:p>
        </w:tc>
      </w:tr>
      <w:tr w:rsidR="00CD7B37" w:rsidRPr="003A2E72" w14:paraId="7C1B8C23" w14:textId="7F765871" w:rsidTr="009F749A">
        <w:trPr>
          <w:jc w:val="center"/>
        </w:trPr>
        <w:tc>
          <w:tcPr>
            <w:tcW w:w="1299" w:type="pct"/>
            <w:shd w:val="clear" w:color="auto" w:fill="auto"/>
            <w:tcMar>
              <w:top w:w="15" w:type="dxa"/>
              <w:left w:w="108" w:type="dxa"/>
              <w:bottom w:w="0" w:type="dxa"/>
              <w:right w:w="108" w:type="dxa"/>
            </w:tcMar>
          </w:tcPr>
          <w:p w14:paraId="5A2CC93A" w14:textId="4E7967EE" w:rsidR="00CD7B37" w:rsidRPr="009F749A" w:rsidRDefault="00CD7B37" w:rsidP="009F749A">
            <w:pPr>
              <w:autoSpaceDE/>
              <w:autoSpaceDN/>
              <w:adjustRightInd/>
              <w:rPr>
                <w:sz w:val="20"/>
                <w:szCs w:val="20"/>
              </w:rPr>
            </w:pPr>
            <w:r w:rsidRPr="009F749A">
              <w:rPr>
                <w:sz w:val="20"/>
                <w:szCs w:val="20"/>
              </w:rPr>
              <w:t>Scheme 2: DRX + DCI based WUS + cross slot scheduling adaptation</w:t>
            </w:r>
          </w:p>
        </w:tc>
        <w:tc>
          <w:tcPr>
            <w:tcW w:w="3701" w:type="pct"/>
            <w:shd w:val="clear" w:color="auto" w:fill="auto"/>
            <w:tcMar>
              <w:top w:w="15" w:type="dxa"/>
              <w:left w:w="108" w:type="dxa"/>
              <w:bottom w:w="0" w:type="dxa"/>
              <w:right w:w="108" w:type="dxa"/>
            </w:tcMar>
          </w:tcPr>
          <w:p w14:paraId="35AE72E0" w14:textId="77777777" w:rsidR="00CD7B37" w:rsidRPr="009F749A" w:rsidRDefault="00CD7B37" w:rsidP="00337601">
            <w:pPr>
              <w:autoSpaceDE/>
              <w:autoSpaceDN/>
              <w:adjustRightInd/>
              <w:rPr>
                <w:sz w:val="20"/>
                <w:szCs w:val="20"/>
                <w:u w:val="single"/>
              </w:rPr>
            </w:pPr>
            <w:r w:rsidRPr="009F749A">
              <w:rPr>
                <w:sz w:val="20"/>
                <w:szCs w:val="20"/>
                <w:u w:val="single"/>
              </w:rPr>
              <w:t>DCI based WUS:</w:t>
            </w:r>
          </w:p>
          <w:p w14:paraId="1CD624D4" w14:textId="411620B0" w:rsidR="00CD7B37" w:rsidRPr="009F749A" w:rsidRDefault="00CD7B37" w:rsidP="002B54C5">
            <w:pPr>
              <w:autoSpaceDE/>
              <w:autoSpaceDN/>
              <w:adjustRightInd/>
              <w:rPr>
                <w:sz w:val="20"/>
                <w:szCs w:val="20"/>
              </w:rPr>
            </w:pPr>
            <w:r w:rsidRPr="009F749A">
              <w:rPr>
                <w:sz w:val="20"/>
                <w:szCs w:val="20"/>
              </w:rPr>
              <w:t>In the simulation, the gNB will check whether there is traffic in the buffer at the time of WUS occasion. If there is no traffic in the buffer, “not wake-up indication” will not be transmitted to UE to skip PDCCH monitoring for the whole DRX cycle. Otherwise, “wake-up indication” will be transmitted to “wake up” UE.</w:t>
            </w:r>
          </w:p>
          <w:p w14:paraId="408DBDCD" w14:textId="5A53B2EA" w:rsidR="00CD7B37" w:rsidRPr="009F749A" w:rsidRDefault="00CD7B37" w:rsidP="002B54C5">
            <w:pPr>
              <w:autoSpaceDE/>
              <w:autoSpaceDN/>
              <w:adjustRightInd/>
              <w:rPr>
                <w:sz w:val="20"/>
                <w:szCs w:val="20"/>
              </w:rPr>
            </w:pPr>
            <w:r w:rsidRPr="009F749A">
              <w:rPr>
                <w:sz w:val="20"/>
                <w:szCs w:val="20"/>
                <w:lang w:eastAsia="zh-CN"/>
              </w:rPr>
              <w:t xml:space="preserve">Note: It is assumed that the gap between WUS occasion and the start of </w:t>
            </w:r>
            <w:r w:rsidRPr="009F749A">
              <w:rPr>
                <w:i/>
                <w:sz w:val="20"/>
                <w:szCs w:val="20"/>
              </w:rPr>
              <w:t>onDurationTtimer</w:t>
            </w:r>
            <w:r w:rsidRPr="009F749A">
              <w:rPr>
                <w:sz w:val="20"/>
                <w:szCs w:val="20"/>
                <w:lang w:eastAsia="zh-CN"/>
              </w:rPr>
              <w:t xml:space="preserve"> is 2 slot and the relative power of WUS is 100.</w:t>
            </w:r>
          </w:p>
          <w:p w14:paraId="523878C7" w14:textId="77777777" w:rsidR="00CD7B37" w:rsidRPr="009F749A" w:rsidRDefault="00CD7B37" w:rsidP="005F492B">
            <w:pPr>
              <w:autoSpaceDE/>
              <w:autoSpaceDN/>
              <w:adjustRightInd/>
              <w:rPr>
                <w:sz w:val="20"/>
                <w:szCs w:val="20"/>
                <w:u w:val="single"/>
              </w:rPr>
            </w:pPr>
            <w:r w:rsidRPr="009F749A">
              <w:rPr>
                <w:sz w:val="20"/>
                <w:szCs w:val="20"/>
                <w:u w:val="single"/>
              </w:rPr>
              <w:lastRenderedPageBreak/>
              <w:t>Cross slot scheduling adaptation:</w:t>
            </w:r>
          </w:p>
          <w:p w14:paraId="0330A44B" w14:textId="5E34D574" w:rsidR="00CD7B37" w:rsidRPr="003A2E72" w:rsidRDefault="00CD7B37" w:rsidP="007801BE">
            <w:pPr>
              <w:autoSpaceDE/>
              <w:autoSpaceDN/>
              <w:adjustRightInd/>
              <w:rPr>
                <w:rFonts w:cs="SimSun"/>
                <w:color w:val="000000" w:themeColor="text1"/>
                <w:kern w:val="24"/>
                <w:sz w:val="20"/>
                <w:szCs w:val="20"/>
                <w:lang w:eastAsia="zh-CN"/>
              </w:rPr>
            </w:pPr>
            <w:r w:rsidRPr="009F749A">
              <w:rPr>
                <w:sz w:val="20"/>
                <w:szCs w:val="20"/>
              </w:rPr>
              <w:t>For simplicity, when PDSCH is scheduled in a slot, adapt to K0=0 and when there is no PDSCH is scheduled in the next slot, adapt to K0=1. The application delay is 1 slot.</w:t>
            </w:r>
          </w:p>
        </w:tc>
      </w:tr>
      <w:tr w:rsidR="00CD7B37" w:rsidRPr="003A2E72" w14:paraId="125EE3E3" w14:textId="7E179F9A" w:rsidTr="009F749A">
        <w:trPr>
          <w:jc w:val="center"/>
        </w:trPr>
        <w:tc>
          <w:tcPr>
            <w:tcW w:w="1299" w:type="pct"/>
            <w:shd w:val="clear" w:color="auto" w:fill="auto"/>
            <w:tcMar>
              <w:top w:w="15" w:type="dxa"/>
              <w:left w:w="108" w:type="dxa"/>
              <w:bottom w:w="0" w:type="dxa"/>
              <w:right w:w="108" w:type="dxa"/>
            </w:tcMar>
          </w:tcPr>
          <w:p w14:paraId="47DC1214" w14:textId="22950136" w:rsidR="00CD7B37" w:rsidRPr="009F749A" w:rsidRDefault="00CD7B37" w:rsidP="009F749A">
            <w:pPr>
              <w:autoSpaceDE/>
              <w:autoSpaceDN/>
              <w:adjustRightInd/>
              <w:rPr>
                <w:sz w:val="20"/>
                <w:szCs w:val="20"/>
              </w:rPr>
            </w:pPr>
            <w:r w:rsidRPr="009F749A">
              <w:rPr>
                <w:sz w:val="20"/>
                <w:szCs w:val="20"/>
              </w:rPr>
              <w:lastRenderedPageBreak/>
              <w:t>Scheme 3: DRX + MAC  CE command</w:t>
            </w:r>
          </w:p>
        </w:tc>
        <w:tc>
          <w:tcPr>
            <w:tcW w:w="3701" w:type="pct"/>
            <w:shd w:val="clear" w:color="auto" w:fill="auto"/>
            <w:tcMar>
              <w:top w:w="15" w:type="dxa"/>
              <w:left w:w="108" w:type="dxa"/>
              <w:bottom w:w="0" w:type="dxa"/>
              <w:right w:w="108" w:type="dxa"/>
            </w:tcMar>
          </w:tcPr>
          <w:p w14:paraId="6C154E18" w14:textId="77777777" w:rsidR="00CD7B37" w:rsidRPr="009F749A" w:rsidRDefault="00CD7B37" w:rsidP="008A2A6D">
            <w:pPr>
              <w:autoSpaceDE/>
              <w:autoSpaceDN/>
              <w:adjustRightInd/>
              <w:rPr>
                <w:sz w:val="20"/>
                <w:szCs w:val="20"/>
              </w:rPr>
            </w:pPr>
            <w:r w:rsidRPr="009F749A">
              <w:rPr>
                <w:sz w:val="20"/>
                <w:szCs w:val="20"/>
              </w:rPr>
              <w:t xml:space="preserve">During the DRX active time, when DL buffer of a UE is empty, and if there are no data packets that arrived for the UE within a certain time </w:t>
            </w:r>
            <w:r w:rsidRPr="009F749A">
              <w:rPr>
                <w:i/>
                <w:sz w:val="20"/>
                <w:szCs w:val="20"/>
              </w:rPr>
              <w:t>t</w:t>
            </w:r>
            <w:r w:rsidRPr="009F749A">
              <w:rPr>
                <w:sz w:val="20"/>
                <w:szCs w:val="20"/>
              </w:rPr>
              <w:t>, DRX MAC-CE command is indicated to the UE to terminate the inactivity timer.</w:t>
            </w:r>
          </w:p>
          <w:p w14:paraId="1B1BBE43" w14:textId="5E83B883" w:rsidR="00CD7B37" w:rsidRPr="003A2E72" w:rsidRDefault="00CD7B37" w:rsidP="008A2A6D">
            <w:pPr>
              <w:autoSpaceDE/>
              <w:autoSpaceDN/>
              <w:adjustRightInd/>
              <w:rPr>
                <w:rFonts w:cs="SimSun"/>
                <w:color w:val="000000" w:themeColor="text1"/>
                <w:kern w:val="24"/>
                <w:sz w:val="20"/>
                <w:szCs w:val="20"/>
                <w:lang w:val="en-GB"/>
              </w:rPr>
            </w:pPr>
            <w:r w:rsidRPr="009F749A">
              <w:rPr>
                <w:sz w:val="20"/>
                <w:szCs w:val="20"/>
                <w:lang w:eastAsia="zh-CN"/>
              </w:rPr>
              <w:t xml:space="preserve">Note: </w:t>
            </w:r>
            <w:r w:rsidRPr="009F749A">
              <w:rPr>
                <w:i/>
                <w:sz w:val="20"/>
                <w:szCs w:val="20"/>
                <w:lang w:eastAsia="zh-CN"/>
              </w:rPr>
              <w:t>t</w:t>
            </w:r>
            <w:r w:rsidRPr="009F749A">
              <w:rPr>
                <w:sz w:val="20"/>
                <w:szCs w:val="20"/>
                <w:lang w:eastAsia="zh-CN"/>
              </w:rPr>
              <w:t xml:space="preserve"> is assumed to be 0.2*</w:t>
            </w:r>
            <w:r w:rsidRPr="009F749A">
              <w:rPr>
                <w:i/>
                <w:sz w:val="20"/>
                <w:szCs w:val="20"/>
              </w:rPr>
              <w:t xml:space="preserve"> inactivityTimer</w:t>
            </w:r>
            <w:r w:rsidRPr="009F749A">
              <w:rPr>
                <w:sz w:val="20"/>
                <w:szCs w:val="20"/>
              </w:rPr>
              <w:t xml:space="preserve"> in our evaluations. It can be expected that the </w:t>
            </w:r>
            <w:r w:rsidR="00602521" w:rsidRPr="009F749A">
              <w:rPr>
                <w:sz w:val="20"/>
                <w:szCs w:val="20"/>
              </w:rPr>
              <w:t>less</w:t>
            </w:r>
            <w:r w:rsidRPr="009F749A">
              <w:rPr>
                <w:sz w:val="20"/>
                <w:szCs w:val="20"/>
              </w:rPr>
              <w:t xml:space="preserve"> the value of </w:t>
            </w:r>
            <w:r w:rsidRPr="009F749A">
              <w:rPr>
                <w:i/>
                <w:sz w:val="20"/>
                <w:szCs w:val="20"/>
              </w:rPr>
              <w:t>t</w:t>
            </w:r>
            <w:r w:rsidRPr="009F749A">
              <w:rPr>
                <w:sz w:val="20"/>
                <w:szCs w:val="20"/>
              </w:rPr>
              <w:t>, the more power saving gain and the more latency increment for a certain DRX configuration.</w:t>
            </w:r>
          </w:p>
        </w:tc>
      </w:tr>
      <w:tr w:rsidR="00CD7B37" w:rsidRPr="003A2E72" w14:paraId="7994DBC3" w14:textId="64B5974F" w:rsidTr="009F749A">
        <w:trPr>
          <w:jc w:val="center"/>
        </w:trPr>
        <w:tc>
          <w:tcPr>
            <w:tcW w:w="1299" w:type="pct"/>
            <w:shd w:val="clear" w:color="auto" w:fill="auto"/>
            <w:tcMar>
              <w:top w:w="15" w:type="dxa"/>
              <w:left w:w="108" w:type="dxa"/>
              <w:bottom w:w="0" w:type="dxa"/>
              <w:right w:w="108" w:type="dxa"/>
            </w:tcMar>
          </w:tcPr>
          <w:p w14:paraId="4E560F6B" w14:textId="6DD24733" w:rsidR="00CD7B37" w:rsidRPr="009F749A" w:rsidRDefault="00CD7B37" w:rsidP="009F749A">
            <w:pPr>
              <w:autoSpaceDE/>
              <w:autoSpaceDN/>
              <w:adjustRightInd/>
              <w:rPr>
                <w:sz w:val="20"/>
                <w:szCs w:val="20"/>
              </w:rPr>
            </w:pPr>
            <w:r w:rsidRPr="009F749A">
              <w:rPr>
                <w:sz w:val="20"/>
                <w:szCs w:val="20"/>
              </w:rPr>
              <w:t>Scheme 4 (proposed solution): DRX + DCI based PDCCH skipping</w:t>
            </w:r>
          </w:p>
        </w:tc>
        <w:tc>
          <w:tcPr>
            <w:tcW w:w="3701" w:type="pct"/>
            <w:shd w:val="clear" w:color="auto" w:fill="auto"/>
            <w:tcMar>
              <w:top w:w="15" w:type="dxa"/>
              <w:left w:w="108" w:type="dxa"/>
              <w:bottom w:w="0" w:type="dxa"/>
              <w:right w:w="108" w:type="dxa"/>
            </w:tcMar>
          </w:tcPr>
          <w:p w14:paraId="3158D743" w14:textId="77777777" w:rsidR="00CD7B37" w:rsidRPr="009F749A" w:rsidRDefault="00CD7B37" w:rsidP="00E02992">
            <w:pPr>
              <w:autoSpaceDE/>
              <w:autoSpaceDN/>
              <w:adjustRightInd/>
              <w:rPr>
                <w:sz w:val="20"/>
                <w:szCs w:val="20"/>
              </w:rPr>
            </w:pPr>
            <w:r w:rsidRPr="009F749A">
              <w:rPr>
                <w:sz w:val="20"/>
                <w:szCs w:val="20"/>
              </w:rPr>
              <w:t>During the DRX active time, when DL buffer of a UE is empty, gNB indicates the UE to sleep for a skipped duration.</w:t>
            </w:r>
          </w:p>
          <w:p w14:paraId="569A53FC" w14:textId="05537B09" w:rsidR="00CD7B37" w:rsidRPr="009F749A" w:rsidRDefault="00CD7B37" w:rsidP="00E02992">
            <w:pPr>
              <w:autoSpaceDE/>
              <w:autoSpaceDN/>
              <w:adjustRightInd/>
              <w:rPr>
                <w:sz w:val="20"/>
                <w:szCs w:val="20"/>
              </w:rPr>
            </w:pPr>
            <w:r w:rsidRPr="009F749A">
              <w:rPr>
                <w:sz w:val="20"/>
                <w:szCs w:val="20"/>
              </w:rPr>
              <w:t>For simplicity, signaling of PDCCH skipping is accounted as non-scheduling PDCCH.</w:t>
            </w:r>
          </w:p>
        </w:tc>
      </w:tr>
      <w:tr w:rsidR="00CD7B37" w:rsidRPr="003A2E72" w14:paraId="207071CA" w14:textId="6A2DF475" w:rsidTr="009F749A">
        <w:trPr>
          <w:jc w:val="center"/>
        </w:trPr>
        <w:tc>
          <w:tcPr>
            <w:tcW w:w="1299" w:type="pct"/>
            <w:shd w:val="clear" w:color="auto" w:fill="auto"/>
            <w:tcMar>
              <w:top w:w="15" w:type="dxa"/>
              <w:left w:w="108" w:type="dxa"/>
              <w:bottom w:w="0" w:type="dxa"/>
              <w:right w:w="108" w:type="dxa"/>
            </w:tcMar>
          </w:tcPr>
          <w:p w14:paraId="31D09B2E" w14:textId="5C3B5883" w:rsidR="00CD7B37" w:rsidRPr="009F749A" w:rsidRDefault="00CD7B37" w:rsidP="009F749A">
            <w:pPr>
              <w:autoSpaceDE/>
              <w:autoSpaceDN/>
              <w:adjustRightInd/>
              <w:rPr>
                <w:sz w:val="20"/>
                <w:szCs w:val="20"/>
              </w:rPr>
            </w:pPr>
            <w:r w:rsidRPr="009F749A">
              <w:rPr>
                <w:sz w:val="20"/>
                <w:szCs w:val="20"/>
              </w:rPr>
              <w:t>Scheme 5 (proposed solution): DCI based PDCCH skipping without DRX</w:t>
            </w:r>
          </w:p>
        </w:tc>
        <w:tc>
          <w:tcPr>
            <w:tcW w:w="3701" w:type="pct"/>
            <w:shd w:val="clear" w:color="auto" w:fill="auto"/>
            <w:tcMar>
              <w:top w:w="15" w:type="dxa"/>
              <w:left w:w="108" w:type="dxa"/>
              <w:bottom w:w="0" w:type="dxa"/>
              <w:right w:w="108" w:type="dxa"/>
            </w:tcMar>
          </w:tcPr>
          <w:p w14:paraId="2ADDF799" w14:textId="5641162C" w:rsidR="00CD7B37" w:rsidRPr="009F749A" w:rsidRDefault="00CD7B37" w:rsidP="004158EE">
            <w:pPr>
              <w:autoSpaceDE/>
              <w:autoSpaceDN/>
              <w:adjustRightInd/>
              <w:rPr>
                <w:sz w:val="20"/>
                <w:szCs w:val="20"/>
              </w:rPr>
            </w:pPr>
            <w:r w:rsidRPr="009F749A">
              <w:rPr>
                <w:sz w:val="20"/>
                <w:szCs w:val="20"/>
              </w:rPr>
              <w:t>In the simulation, C-DRX is not configured. The rule for DCI based PDCCH skipping is similar as that in Scheme 4.</w:t>
            </w:r>
          </w:p>
        </w:tc>
      </w:tr>
    </w:tbl>
    <w:p w14:paraId="2D4E2CC2" w14:textId="77777777" w:rsidR="003D3D82" w:rsidRDefault="003D3D82" w:rsidP="00530B9C">
      <w:pPr>
        <w:rPr>
          <w:lang w:eastAsia="zh-CN"/>
        </w:rPr>
      </w:pPr>
    </w:p>
    <w:p w14:paraId="1A89554D" w14:textId="0885C590" w:rsidR="004158EE" w:rsidRPr="003A2E72" w:rsidRDefault="00670116" w:rsidP="00670116">
      <w:pPr>
        <w:pStyle w:val="Caption"/>
      </w:pPr>
      <w:bookmarkStart w:id="10" w:name="_Ref47365862"/>
      <w:r w:rsidRPr="00C34452">
        <w:t xml:space="preserve">Table </w:t>
      </w:r>
      <w:r w:rsidRPr="000F4D58">
        <w:fldChar w:fldCharType="begin"/>
      </w:r>
      <w:r w:rsidRPr="00C34452">
        <w:instrText xml:space="preserve"> SEQ Table \* ARABIC </w:instrText>
      </w:r>
      <w:r w:rsidRPr="000F4D58">
        <w:fldChar w:fldCharType="separate"/>
      </w:r>
      <w:r w:rsidRPr="00C34452">
        <w:rPr>
          <w:noProof/>
        </w:rPr>
        <w:t>2</w:t>
      </w:r>
      <w:r w:rsidRPr="000F4D58">
        <w:fldChar w:fldCharType="end"/>
      </w:r>
      <w:bookmarkEnd w:id="10"/>
      <w:r w:rsidR="004158EE" w:rsidRPr="00C34452">
        <w:t xml:space="preserve"> Traffic model </w:t>
      </w:r>
      <w:r w:rsidR="004158EE" w:rsidRPr="003A2E72">
        <w:t>for power saving scheme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127"/>
        <w:gridCol w:w="2551"/>
        <w:gridCol w:w="2127"/>
      </w:tblGrid>
      <w:tr w:rsidR="00D56AEC" w:rsidRPr="00C34452" w14:paraId="40E22758" w14:textId="77777777" w:rsidTr="009F749A">
        <w:trPr>
          <w:jc w:val="center"/>
        </w:trPr>
        <w:tc>
          <w:tcPr>
            <w:tcW w:w="2121" w:type="dxa"/>
            <w:tcBorders>
              <w:top w:val="single" w:sz="4" w:space="0" w:color="auto"/>
              <w:left w:val="single" w:sz="4" w:space="0" w:color="auto"/>
              <w:bottom w:val="single" w:sz="4" w:space="0" w:color="auto"/>
              <w:right w:val="single" w:sz="4" w:space="0" w:color="auto"/>
            </w:tcBorders>
            <w:hideMark/>
          </w:tcPr>
          <w:p w14:paraId="219A29C4" w14:textId="77777777" w:rsidR="00D56AEC" w:rsidRPr="003A2E72" w:rsidRDefault="00D56AEC" w:rsidP="00D56AEC">
            <w:pPr>
              <w:autoSpaceDE/>
              <w:autoSpaceDN/>
              <w:adjustRightInd/>
              <w:snapToGrid/>
              <w:spacing w:after="0"/>
              <w:jc w:val="left"/>
              <w:rPr>
                <w:sz w:val="20"/>
                <w:szCs w:val="20"/>
              </w:rPr>
            </w:pPr>
          </w:p>
        </w:tc>
        <w:tc>
          <w:tcPr>
            <w:tcW w:w="2127" w:type="dxa"/>
            <w:tcBorders>
              <w:top w:val="single" w:sz="4" w:space="0" w:color="auto"/>
              <w:left w:val="single" w:sz="4" w:space="0" w:color="auto"/>
              <w:bottom w:val="single" w:sz="4" w:space="0" w:color="auto"/>
              <w:right w:val="single" w:sz="4" w:space="0" w:color="auto"/>
            </w:tcBorders>
          </w:tcPr>
          <w:p w14:paraId="7D6C1CD6" w14:textId="0489289E" w:rsidR="00D56AEC" w:rsidRPr="009F749A" w:rsidRDefault="00D56AEC" w:rsidP="00D56AEC">
            <w:pPr>
              <w:pStyle w:val="TAH"/>
              <w:rPr>
                <w:rFonts w:ascii="Times New Roman" w:hAnsi="Times New Roman"/>
                <w:sz w:val="20"/>
              </w:rPr>
            </w:pPr>
            <w:r w:rsidRPr="009F749A">
              <w:rPr>
                <w:rFonts w:ascii="Times New Roman" w:hAnsi="Times New Roman"/>
                <w:sz w:val="20"/>
                <w:lang w:eastAsia="zh-CN"/>
              </w:rPr>
              <w:t>Intensive eMBB traffic</w:t>
            </w:r>
          </w:p>
        </w:tc>
        <w:tc>
          <w:tcPr>
            <w:tcW w:w="2551" w:type="dxa"/>
            <w:tcBorders>
              <w:top w:val="single" w:sz="4" w:space="0" w:color="auto"/>
              <w:left w:val="single" w:sz="4" w:space="0" w:color="auto"/>
              <w:bottom w:val="single" w:sz="4" w:space="0" w:color="auto"/>
              <w:right w:val="single" w:sz="4" w:space="0" w:color="auto"/>
            </w:tcBorders>
          </w:tcPr>
          <w:p w14:paraId="20E174A8" w14:textId="31D33D70" w:rsidR="00D56AEC" w:rsidRPr="009F749A" w:rsidRDefault="00D56AEC" w:rsidP="00D56AEC">
            <w:pPr>
              <w:pStyle w:val="TAH"/>
              <w:rPr>
                <w:rFonts w:ascii="Times New Roman" w:hAnsi="Times New Roman"/>
                <w:sz w:val="20"/>
              </w:rPr>
            </w:pPr>
            <w:r w:rsidRPr="009F749A">
              <w:rPr>
                <w:rFonts w:ascii="Times New Roman" w:hAnsi="Times New Roman"/>
                <w:sz w:val="20"/>
              </w:rPr>
              <w:t>VoIP</w:t>
            </w:r>
          </w:p>
        </w:tc>
        <w:tc>
          <w:tcPr>
            <w:tcW w:w="2127" w:type="dxa"/>
            <w:tcBorders>
              <w:top w:val="single" w:sz="4" w:space="0" w:color="auto"/>
              <w:left w:val="single" w:sz="4" w:space="0" w:color="auto"/>
              <w:bottom w:val="single" w:sz="4" w:space="0" w:color="auto"/>
              <w:right w:val="single" w:sz="4" w:space="0" w:color="auto"/>
            </w:tcBorders>
            <w:hideMark/>
          </w:tcPr>
          <w:p w14:paraId="3240FFEC" w14:textId="7C688A93" w:rsidR="00D56AEC" w:rsidRPr="009F749A" w:rsidRDefault="00D56AEC" w:rsidP="00D56AEC">
            <w:pPr>
              <w:pStyle w:val="TAH"/>
              <w:rPr>
                <w:rFonts w:ascii="Times New Roman" w:hAnsi="Times New Roman"/>
                <w:sz w:val="20"/>
              </w:rPr>
            </w:pPr>
            <w:r w:rsidRPr="009F749A">
              <w:rPr>
                <w:rFonts w:ascii="Times New Roman" w:hAnsi="Times New Roman"/>
                <w:sz w:val="20"/>
              </w:rPr>
              <w:t>FTP traffic</w:t>
            </w:r>
          </w:p>
        </w:tc>
      </w:tr>
      <w:tr w:rsidR="00F23E13" w:rsidRPr="00C34452" w14:paraId="7BC559A9" w14:textId="77777777" w:rsidTr="001A10FB">
        <w:trPr>
          <w:jc w:val="center"/>
        </w:trPr>
        <w:tc>
          <w:tcPr>
            <w:tcW w:w="2121" w:type="dxa"/>
            <w:tcBorders>
              <w:top w:val="single" w:sz="4" w:space="0" w:color="auto"/>
              <w:left w:val="single" w:sz="4" w:space="0" w:color="auto"/>
              <w:bottom w:val="single" w:sz="4" w:space="0" w:color="auto"/>
              <w:right w:val="single" w:sz="4" w:space="0" w:color="auto"/>
            </w:tcBorders>
            <w:hideMark/>
          </w:tcPr>
          <w:p w14:paraId="3F0C4119" w14:textId="77777777" w:rsidR="00F23E13" w:rsidRPr="009F749A" w:rsidRDefault="00F23E13" w:rsidP="00D56AEC">
            <w:pPr>
              <w:pStyle w:val="TAL"/>
              <w:rPr>
                <w:rFonts w:ascii="Times New Roman" w:hAnsi="Times New Roman"/>
                <w:sz w:val="20"/>
              </w:rPr>
            </w:pPr>
            <w:r w:rsidRPr="009F749A">
              <w:rPr>
                <w:rFonts w:ascii="Times New Roman" w:hAnsi="Times New Roman"/>
                <w:sz w:val="20"/>
              </w:rPr>
              <w:t>Model</w:t>
            </w:r>
          </w:p>
        </w:tc>
        <w:tc>
          <w:tcPr>
            <w:tcW w:w="2127" w:type="dxa"/>
            <w:tcBorders>
              <w:top w:val="single" w:sz="4" w:space="0" w:color="auto"/>
              <w:left w:val="single" w:sz="4" w:space="0" w:color="auto"/>
              <w:bottom w:val="single" w:sz="4" w:space="0" w:color="auto"/>
              <w:right w:val="single" w:sz="4" w:space="0" w:color="auto"/>
            </w:tcBorders>
          </w:tcPr>
          <w:p w14:paraId="5A1FD92C" w14:textId="1CE7EDAC" w:rsidR="00F23E13" w:rsidRPr="009F749A" w:rsidRDefault="00F23E13" w:rsidP="00D56AEC">
            <w:pPr>
              <w:pStyle w:val="TAL"/>
              <w:rPr>
                <w:rFonts w:ascii="Times New Roman" w:hAnsi="Times New Roman"/>
                <w:sz w:val="20"/>
              </w:rPr>
            </w:pPr>
            <w:r w:rsidRPr="009F749A">
              <w:rPr>
                <w:rFonts w:ascii="Times New Roman" w:hAnsi="Times New Roman"/>
                <w:sz w:val="20"/>
              </w:rPr>
              <w:t>FTP model 3</w:t>
            </w:r>
          </w:p>
        </w:tc>
        <w:tc>
          <w:tcPr>
            <w:tcW w:w="2551" w:type="dxa"/>
            <w:vMerge w:val="restart"/>
            <w:tcBorders>
              <w:top w:val="single" w:sz="4" w:space="0" w:color="auto"/>
              <w:left w:val="single" w:sz="4" w:space="0" w:color="auto"/>
              <w:right w:val="single" w:sz="4" w:space="0" w:color="auto"/>
            </w:tcBorders>
          </w:tcPr>
          <w:p w14:paraId="0FE8C396" w14:textId="77777777" w:rsidR="00F23E13" w:rsidRPr="009F749A" w:rsidRDefault="00F23E13" w:rsidP="00D56AEC">
            <w:pPr>
              <w:pStyle w:val="TAL"/>
              <w:rPr>
                <w:rFonts w:ascii="Times New Roman" w:hAnsi="Times New Roman"/>
                <w:color w:val="000000"/>
                <w:sz w:val="20"/>
              </w:rPr>
            </w:pPr>
            <w:r w:rsidRPr="009F749A">
              <w:rPr>
                <w:rFonts w:ascii="Times New Roman" w:hAnsi="Times New Roman"/>
                <w:sz w:val="20"/>
              </w:rPr>
              <w:t xml:space="preserve">As defined in </w:t>
            </w:r>
            <w:r w:rsidRPr="009F749A">
              <w:rPr>
                <w:rFonts w:ascii="Times New Roman" w:hAnsi="Times New Roman"/>
                <w:color w:val="000000"/>
                <w:sz w:val="20"/>
              </w:rPr>
              <w:t>R1-070674.</w:t>
            </w:r>
          </w:p>
          <w:p w14:paraId="688E0C98" w14:textId="6FA4196C" w:rsidR="00F23E13" w:rsidRPr="009F749A" w:rsidRDefault="00F23E13" w:rsidP="00D56AEC">
            <w:pPr>
              <w:pStyle w:val="TAL"/>
              <w:rPr>
                <w:rFonts w:ascii="Times New Roman" w:hAnsi="Times New Roman"/>
                <w:sz w:val="20"/>
              </w:rPr>
            </w:pPr>
            <w:r w:rsidRPr="009F749A">
              <w:rPr>
                <w:rFonts w:ascii="Times New Roman" w:hAnsi="Times New Roman"/>
                <w:sz w:val="20"/>
              </w:rPr>
              <w:t>Assume max two packets bundled.</w:t>
            </w:r>
          </w:p>
        </w:tc>
        <w:tc>
          <w:tcPr>
            <w:tcW w:w="2127" w:type="dxa"/>
            <w:tcBorders>
              <w:top w:val="single" w:sz="4" w:space="0" w:color="auto"/>
              <w:left w:val="single" w:sz="4" w:space="0" w:color="auto"/>
              <w:bottom w:val="single" w:sz="4" w:space="0" w:color="auto"/>
              <w:right w:val="single" w:sz="4" w:space="0" w:color="auto"/>
            </w:tcBorders>
            <w:hideMark/>
          </w:tcPr>
          <w:p w14:paraId="542A25A9" w14:textId="7C5C6B5D" w:rsidR="00F23E13" w:rsidRPr="009F749A" w:rsidRDefault="00F23E13" w:rsidP="00D56AEC">
            <w:pPr>
              <w:pStyle w:val="TAL"/>
              <w:rPr>
                <w:rFonts w:ascii="Times New Roman" w:hAnsi="Times New Roman"/>
                <w:sz w:val="20"/>
              </w:rPr>
            </w:pPr>
            <w:r w:rsidRPr="009F749A">
              <w:rPr>
                <w:rFonts w:ascii="Times New Roman" w:hAnsi="Times New Roman"/>
                <w:sz w:val="20"/>
              </w:rPr>
              <w:t>FTP model 3</w:t>
            </w:r>
          </w:p>
        </w:tc>
      </w:tr>
      <w:tr w:rsidR="00F23E13" w:rsidRPr="00C34452" w14:paraId="482EB90E" w14:textId="77777777" w:rsidTr="001A10FB">
        <w:trPr>
          <w:jc w:val="center"/>
        </w:trPr>
        <w:tc>
          <w:tcPr>
            <w:tcW w:w="2121" w:type="dxa"/>
            <w:tcBorders>
              <w:top w:val="single" w:sz="4" w:space="0" w:color="auto"/>
              <w:left w:val="single" w:sz="4" w:space="0" w:color="auto"/>
              <w:bottom w:val="single" w:sz="4" w:space="0" w:color="auto"/>
              <w:right w:val="single" w:sz="4" w:space="0" w:color="auto"/>
            </w:tcBorders>
            <w:hideMark/>
          </w:tcPr>
          <w:p w14:paraId="5D0D94AA" w14:textId="77777777" w:rsidR="00F23E13" w:rsidRPr="009F749A" w:rsidRDefault="00F23E13" w:rsidP="00D56AEC">
            <w:pPr>
              <w:pStyle w:val="TAL"/>
              <w:rPr>
                <w:rFonts w:ascii="Times New Roman" w:hAnsi="Times New Roman"/>
                <w:sz w:val="20"/>
              </w:rPr>
            </w:pPr>
            <w:r w:rsidRPr="009F749A">
              <w:rPr>
                <w:rFonts w:ascii="Times New Roman" w:hAnsi="Times New Roman"/>
                <w:sz w:val="20"/>
              </w:rPr>
              <w:t>Packet size</w:t>
            </w:r>
          </w:p>
        </w:tc>
        <w:tc>
          <w:tcPr>
            <w:tcW w:w="2127" w:type="dxa"/>
            <w:tcBorders>
              <w:top w:val="single" w:sz="4" w:space="0" w:color="auto"/>
              <w:left w:val="single" w:sz="4" w:space="0" w:color="auto"/>
              <w:bottom w:val="single" w:sz="4" w:space="0" w:color="auto"/>
              <w:right w:val="single" w:sz="4" w:space="0" w:color="auto"/>
            </w:tcBorders>
          </w:tcPr>
          <w:p w14:paraId="056ECDD5" w14:textId="0895A2C6" w:rsidR="00F23E13" w:rsidRPr="009F749A" w:rsidRDefault="00F23E13" w:rsidP="00D56AEC">
            <w:pPr>
              <w:pStyle w:val="TAL"/>
              <w:rPr>
                <w:rFonts w:ascii="Times New Roman" w:hAnsi="Times New Roman"/>
                <w:sz w:val="20"/>
              </w:rPr>
            </w:pPr>
            <w:r w:rsidRPr="009F749A">
              <w:rPr>
                <w:rFonts w:ascii="Times New Roman" w:hAnsi="Times New Roman"/>
                <w:sz w:val="20"/>
                <w:lang w:eastAsia="zh-CN"/>
              </w:rPr>
              <w:t>100Kbytes</w:t>
            </w:r>
          </w:p>
        </w:tc>
        <w:tc>
          <w:tcPr>
            <w:tcW w:w="2551" w:type="dxa"/>
            <w:vMerge/>
            <w:tcBorders>
              <w:left w:val="single" w:sz="4" w:space="0" w:color="auto"/>
              <w:right w:val="single" w:sz="4" w:space="0" w:color="auto"/>
            </w:tcBorders>
            <w:vAlign w:val="center"/>
          </w:tcPr>
          <w:p w14:paraId="2BFF11FA" w14:textId="77777777" w:rsidR="00F23E13" w:rsidRPr="009F749A" w:rsidRDefault="00F23E13" w:rsidP="00D56AEC">
            <w:pPr>
              <w:pStyle w:val="TAL"/>
              <w:rPr>
                <w:rFonts w:ascii="Times New Roman" w:hAnsi="Times New Roman"/>
                <w:sz w:val="20"/>
              </w:rPr>
            </w:pPr>
          </w:p>
        </w:tc>
        <w:tc>
          <w:tcPr>
            <w:tcW w:w="2127" w:type="dxa"/>
            <w:tcBorders>
              <w:top w:val="single" w:sz="4" w:space="0" w:color="auto"/>
              <w:left w:val="single" w:sz="4" w:space="0" w:color="auto"/>
              <w:bottom w:val="single" w:sz="4" w:space="0" w:color="auto"/>
              <w:right w:val="single" w:sz="4" w:space="0" w:color="auto"/>
            </w:tcBorders>
            <w:hideMark/>
          </w:tcPr>
          <w:p w14:paraId="6D0D29BA" w14:textId="24D15697" w:rsidR="00F23E13" w:rsidRPr="009F749A" w:rsidRDefault="00F23E13" w:rsidP="00D56AEC">
            <w:pPr>
              <w:pStyle w:val="TAL"/>
              <w:rPr>
                <w:rFonts w:ascii="Times New Roman" w:hAnsi="Times New Roman"/>
                <w:sz w:val="20"/>
              </w:rPr>
            </w:pPr>
            <w:r w:rsidRPr="009F749A">
              <w:rPr>
                <w:rFonts w:ascii="Times New Roman" w:hAnsi="Times New Roman"/>
                <w:sz w:val="20"/>
              </w:rPr>
              <w:t>0.5 Mbytes</w:t>
            </w:r>
          </w:p>
        </w:tc>
      </w:tr>
      <w:tr w:rsidR="00F23E13" w:rsidRPr="00C34452" w14:paraId="335A1A4B" w14:textId="77777777" w:rsidTr="001A10FB">
        <w:trPr>
          <w:jc w:val="center"/>
        </w:trPr>
        <w:tc>
          <w:tcPr>
            <w:tcW w:w="2121" w:type="dxa"/>
            <w:tcBorders>
              <w:top w:val="single" w:sz="4" w:space="0" w:color="auto"/>
              <w:left w:val="single" w:sz="4" w:space="0" w:color="auto"/>
              <w:bottom w:val="single" w:sz="4" w:space="0" w:color="auto"/>
              <w:right w:val="single" w:sz="4" w:space="0" w:color="auto"/>
            </w:tcBorders>
            <w:hideMark/>
          </w:tcPr>
          <w:p w14:paraId="437E28D3" w14:textId="77777777" w:rsidR="00F23E13" w:rsidRPr="009F749A" w:rsidRDefault="00F23E13" w:rsidP="00D56AEC">
            <w:pPr>
              <w:pStyle w:val="TAL"/>
              <w:rPr>
                <w:rFonts w:ascii="Times New Roman" w:hAnsi="Times New Roman"/>
                <w:sz w:val="20"/>
              </w:rPr>
            </w:pPr>
            <w:r w:rsidRPr="009F749A">
              <w:rPr>
                <w:rFonts w:ascii="Times New Roman" w:hAnsi="Times New Roman"/>
                <w:sz w:val="20"/>
              </w:rPr>
              <w:t>Mean inter-arrival time</w:t>
            </w:r>
          </w:p>
        </w:tc>
        <w:tc>
          <w:tcPr>
            <w:tcW w:w="2127" w:type="dxa"/>
            <w:tcBorders>
              <w:top w:val="single" w:sz="4" w:space="0" w:color="auto"/>
              <w:left w:val="single" w:sz="4" w:space="0" w:color="auto"/>
              <w:bottom w:val="single" w:sz="4" w:space="0" w:color="auto"/>
              <w:right w:val="single" w:sz="4" w:space="0" w:color="auto"/>
            </w:tcBorders>
          </w:tcPr>
          <w:p w14:paraId="1C7CF1C3" w14:textId="6F923DC0" w:rsidR="00F23E13" w:rsidRPr="009F749A" w:rsidRDefault="00F23E13" w:rsidP="00D56AEC">
            <w:pPr>
              <w:pStyle w:val="TAL"/>
              <w:rPr>
                <w:rFonts w:ascii="Times New Roman" w:hAnsi="Times New Roman"/>
                <w:sz w:val="20"/>
              </w:rPr>
            </w:pPr>
            <w:r w:rsidRPr="009F749A">
              <w:rPr>
                <w:rFonts w:ascii="Times New Roman" w:hAnsi="Times New Roman"/>
                <w:sz w:val="20"/>
                <w:lang w:eastAsia="zh-CN"/>
              </w:rPr>
              <w:t>30ms</w:t>
            </w:r>
          </w:p>
        </w:tc>
        <w:tc>
          <w:tcPr>
            <w:tcW w:w="2551" w:type="dxa"/>
            <w:vMerge/>
            <w:tcBorders>
              <w:left w:val="single" w:sz="4" w:space="0" w:color="auto"/>
              <w:bottom w:val="single" w:sz="4" w:space="0" w:color="auto"/>
              <w:right w:val="single" w:sz="4" w:space="0" w:color="auto"/>
            </w:tcBorders>
            <w:vAlign w:val="center"/>
          </w:tcPr>
          <w:p w14:paraId="79A3A1AA" w14:textId="77777777" w:rsidR="00F23E13" w:rsidRPr="009F749A" w:rsidRDefault="00F23E13" w:rsidP="00D56AEC">
            <w:pPr>
              <w:pStyle w:val="TAL"/>
              <w:rPr>
                <w:rFonts w:ascii="Times New Roman" w:hAnsi="Times New Roman"/>
                <w:sz w:val="20"/>
              </w:rPr>
            </w:pPr>
          </w:p>
        </w:tc>
        <w:tc>
          <w:tcPr>
            <w:tcW w:w="2127" w:type="dxa"/>
            <w:tcBorders>
              <w:top w:val="single" w:sz="4" w:space="0" w:color="auto"/>
              <w:left w:val="single" w:sz="4" w:space="0" w:color="auto"/>
              <w:bottom w:val="single" w:sz="4" w:space="0" w:color="auto"/>
              <w:right w:val="single" w:sz="4" w:space="0" w:color="auto"/>
            </w:tcBorders>
            <w:hideMark/>
          </w:tcPr>
          <w:p w14:paraId="59F0FF37" w14:textId="59D08409" w:rsidR="00F23E13" w:rsidRPr="009F749A" w:rsidRDefault="00F23E13" w:rsidP="00D56AEC">
            <w:pPr>
              <w:pStyle w:val="TAL"/>
              <w:rPr>
                <w:rFonts w:ascii="Times New Roman" w:hAnsi="Times New Roman"/>
                <w:sz w:val="20"/>
              </w:rPr>
            </w:pPr>
            <w:r w:rsidRPr="009F749A">
              <w:rPr>
                <w:rFonts w:ascii="Times New Roman" w:hAnsi="Times New Roman"/>
                <w:sz w:val="20"/>
              </w:rPr>
              <w:t>200 ms</w:t>
            </w:r>
          </w:p>
        </w:tc>
      </w:tr>
      <w:tr w:rsidR="00D56AEC" w:rsidRPr="00C34452" w14:paraId="2960397B" w14:textId="77777777" w:rsidTr="009F749A">
        <w:trPr>
          <w:jc w:val="center"/>
        </w:trPr>
        <w:tc>
          <w:tcPr>
            <w:tcW w:w="2121" w:type="dxa"/>
            <w:tcBorders>
              <w:top w:val="single" w:sz="4" w:space="0" w:color="auto"/>
              <w:left w:val="single" w:sz="4" w:space="0" w:color="auto"/>
              <w:bottom w:val="single" w:sz="4" w:space="0" w:color="auto"/>
              <w:right w:val="single" w:sz="4" w:space="0" w:color="auto"/>
            </w:tcBorders>
            <w:hideMark/>
          </w:tcPr>
          <w:p w14:paraId="22AF8065" w14:textId="77777777" w:rsidR="00D56AEC" w:rsidRPr="009F749A" w:rsidRDefault="00D56AEC" w:rsidP="00D56AEC">
            <w:pPr>
              <w:pStyle w:val="TAL"/>
              <w:rPr>
                <w:rFonts w:ascii="Times New Roman" w:hAnsi="Times New Roman"/>
                <w:sz w:val="20"/>
              </w:rPr>
            </w:pPr>
            <w:r w:rsidRPr="009F749A">
              <w:rPr>
                <w:rFonts w:ascii="Times New Roman" w:hAnsi="Times New Roman"/>
                <w:sz w:val="20"/>
              </w:rPr>
              <w:t>DRX setting</w:t>
            </w:r>
          </w:p>
          <w:p w14:paraId="41DD71AB" w14:textId="77777777" w:rsidR="00D56AEC" w:rsidRPr="009F749A" w:rsidRDefault="00D56AEC" w:rsidP="00D56AEC">
            <w:pPr>
              <w:pStyle w:val="TAL"/>
              <w:rPr>
                <w:rFonts w:ascii="Times New Roman" w:hAnsi="Times New Roman"/>
                <w:sz w:val="20"/>
              </w:rPr>
            </w:pPr>
            <w:r w:rsidRPr="009F749A">
              <w:rPr>
                <w:rFonts w:ascii="Times New Roman" w:hAnsi="Times New Roman"/>
                <w:sz w:val="20"/>
              </w:rPr>
              <w:t>(Period, Inactivity timer, On duration timer)</w:t>
            </w:r>
          </w:p>
        </w:tc>
        <w:tc>
          <w:tcPr>
            <w:tcW w:w="2127" w:type="dxa"/>
            <w:tcBorders>
              <w:top w:val="single" w:sz="4" w:space="0" w:color="auto"/>
              <w:left w:val="single" w:sz="4" w:space="0" w:color="auto"/>
              <w:bottom w:val="single" w:sz="4" w:space="0" w:color="auto"/>
              <w:right w:val="single" w:sz="4" w:space="0" w:color="auto"/>
            </w:tcBorders>
          </w:tcPr>
          <w:p w14:paraId="5857D4F3" w14:textId="77777777" w:rsidR="00D56AEC" w:rsidRPr="009F749A" w:rsidRDefault="00D56AEC" w:rsidP="00D56AEC">
            <w:pPr>
              <w:pStyle w:val="TAL"/>
              <w:rPr>
                <w:rFonts w:ascii="Times New Roman" w:hAnsi="Times New Roman"/>
                <w:sz w:val="20"/>
              </w:rPr>
            </w:pPr>
            <w:r w:rsidRPr="009F749A">
              <w:rPr>
                <w:rFonts w:ascii="Times New Roman" w:hAnsi="Times New Roman"/>
                <w:sz w:val="20"/>
              </w:rPr>
              <w:t>(40,10,8)ms</w:t>
            </w:r>
          </w:p>
          <w:p w14:paraId="1E957C43" w14:textId="3C916530" w:rsidR="00D56AEC" w:rsidRPr="009F749A" w:rsidRDefault="00D56AEC" w:rsidP="00D56AEC">
            <w:pPr>
              <w:pStyle w:val="TAL"/>
              <w:rPr>
                <w:rFonts w:ascii="Times New Roman" w:hAnsi="Times New Roman"/>
                <w:sz w:val="20"/>
                <w:highlight w:val="yellow"/>
              </w:rPr>
            </w:pPr>
            <w:r w:rsidRPr="009F749A">
              <w:rPr>
                <w:rFonts w:ascii="Times New Roman" w:hAnsi="Times New Roman"/>
                <w:sz w:val="20"/>
              </w:rPr>
              <w:t>(20, 10, 5)ms</w:t>
            </w:r>
          </w:p>
        </w:tc>
        <w:tc>
          <w:tcPr>
            <w:tcW w:w="2551" w:type="dxa"/>
            <w:tcBorders>
              <w:top w:val="single" w:sz="4" w:space="0" w:color="auto"/>
              <w:left w:val="single" w:sz="4" w:space="0" w:color="auto"/>
              <w:bottom w:val="single" w:sz="4" w:space="0" w:color="auto"/>
              <w:right w:val="single" w:sz="4" w:space="0" w:color="auto"/>
            </w:tcBorders>
          </w:tcPr>
          <w:p w14:paraId="1B9D96F2" w14:textId="05702C77" w:rsidR="00D56AEC" w:rsidRPr="009F749A" w:rsidRDefault="00D56AEC" w:rsidP="00D56AEC">
            <w:pPr>
              <w:pStyle w:val="TAL"/>
              <w:rPr>
                <w:rFonts w:ascii="Times New Roman" w:hAnsi="Times New Roman"/>
                <w:sz w:val="20"/>
                <w:highlight w:val="yellow"/>
              </w:rPr>
            </w:pPr>
            <w:r w:rsidRPr="009F749A" w:rsidDel="00ED36A8">
              <w:rPr>
                <w:rFonts w:ascii="Times New Roman" w:hAnsi="Times New Roman"/>
                <w:sz w:val="20"/>
              </w:rPr>
              <w:t xml:space="preserve"> </w:t>
            </w:r>
            <w:r w:rsidRPr="009F749A">
              <w:rPr>
                <w:rFonts w:ascii="Times New Roman" w:hAnsi="Times New Roman"/>
                <w:sz w:val="20"/>
              </w:rPr>
              <w:t>(40,10,8)ms</w:t>
            </w:r>
          </w:p>
        </w:tc>
        <w:tc>
          <w:tcPr>
            <w:tcW w:w="2127" w:type="dxa"/>
            <w:tcBorders>
              <w:top w:val="single" w:sz="4" w:space="0" w:color="auto"/>
              <w:left w:val="single" w:sz="4" w:space="0" w:color="auto"/>
              <w:bottom w:val="single" w:sz="4" w:space="0" w:color="auto"/>
              <w:right w:val="single" w:sz="4" w:space="0" w:color="auto"/>
            </w:tcBorders>
            <w:hideMark/>
          </w:tcPr>
          <w:p w14:paraId="675E71D4" w14:textId="7B00964B" w:rsidR="00D56AEC" w:rsidRPr="009F749A" w:rsidRDefault="00D56AEC" w:rsidP="00D56AEC">
            <w:pPr>
              <w:pStyle w:val="TAL"/>
              <w:rPr>
                <w:rFonts w:ascii="Times New Roman" w:hAnsi="Times New Roman"/>
                <w:sz w:val="20"/>
              </w:rPr>
            </w:pPr>
            <w:r w:rsidRPr="009F749A">
              <w:rPr>
                <w:rFonts w:ascii="Times New Roman" w:hAnsi="Times New Roman"/>
                <w:sz w:val="20"/>
              </w:rPr>
              <w:t>(160, 20, 8)ms</w:t>
            </w:r>
          </w:p>
        </w:tc>
      </w:tr>
    </w:tbl>
    <w:p w14:paraId="281A8931" w14:textId="273D1CBB" w:rsidR="003309D4" w:rsidRDefault="003309D4" w:rsidP="00530B9C">
      <w:pPr>
        <w:rPr>
          <w:lang w:eastAsia="zh-CN"/>
        </w:rPr>
      </w:pPr>
    </w:p>
    <w:p w14:paraId="4BBC9E1E" w14:textId="0FB0DDC9" w:rsidR="004158EE" w:rsidRDefault="004E1D5B" w:rsidP="00530B9C">
      <w:pPr>
        <w:rPr>
          <w:lang w:eastAsia="zh-CN"/>
        </w:rPr>
      </w:pPr>
      <w:r>
        <w:rPr>
          <w:lang w:eastAsia="zh-CN"/>
        </w:rPr>
        <w:t xml:space="preserve">In the </w:t>
      </w:r>
      <w:r w:rsidR="00983A50">
        <w:rPr>
          <w:lang w:eastAsia="zh-CN"/>
        </w:rPr>
        <w:t>evaluations</w:t>
      </w:r>
      <w:r>
        <w:rPr>
          <w:lang w:eastAsia="zh-CN"/>
        </w:rPr>
        <w:t xml:space="preserve">, the power saving gains </w:t>
      </w:r>
      <w:r w:rsidR="003A2E72">
        <w:rPr>
          <w:lang w:eastAsia="zh-CN"/>
        </w:rPr>
        <w:t xml:space="preserve">and resource overhead are given as the ratio compared with that of </w:t>
      </w:r>
      <w:r>
        <w:rPr>
          <w:lang w:eastAsia="zh-CN"/>
        </w:rPr>
        <w:t xml:space="preserve">DRX </w:t>
      </w:r>
      <w:r w:rsidR="003A2E72">
        <w:rPr>
          <w:lang w:eastAsia="zh-CN"/>
        </w:rPr>
        <w:t>only</w:t>
      </w:r>
      <w:r w:rsidR="000F4D58">
        <w:rPr>
          <w:lang w:eastAsia="zh-CN"/>
        </w:rPr>
        <w:t xml:space="preserve"> </w:t>
      </w:r>
      <w:r>
        <w:rPr>
          <w:lang w:eastAsia="zh-CN"/>
        </w:rPr>
        <w:t xml:space="preserve">(Scheme 1). </w:t>
      </w:r>
      <w:r w:rsidR="003A2E72">
        <w:rPr>
          <w:lang w:eastAsia="zh-CN"/>
        </w:rPr>
        <w:t>R</w:t>
      </w:r>
      <w:r>
        <w:rPr>
          <w:lang w:eastAsia="zh-CN"/>
        </w:rPr>
        <w:t xml:space="preserve">esource overhead is </w:t>
      </w:r>
      <w:r w:rsidR="003A2E72">
        <w:rPr>
          <w:lang w:eastAsia="zh-CN"/>
        </w:rPr>
        <w:t>evaluated as the ratio of resource overhead due to the proposed power saving indication over the total resource used in the system</w:t>
      </w:r>
      <w:r>
        <w:rPr>
          <w:lang w:eastAsia="zh-CN"/>
        </w:rPr>
        <w:t xml:space="preserve">, </w:t>
      </w:r>
      <w:r w:rsidR="003A2E72">
        <w:rPr>
          <w:lang w:eastAsia="zh-CN"/>
        </w:rPr>
        <w:t xml:space="preserve">which can be </w:t>
      </w:r>
      <w:r w:rsidR="00167EB8">
        <w:rPr>
          <w:lang w:eastAsia="zh-CN"/>
        </w:rPr>
        <w:t xml:space="preserve">calculate </w:t>
      </w:r>
      <w:r w:rsidR="003A2E72">
        <w:rPr>
          <w:lang w:eastAsia="zh-CN"/>
        </w:rPr>
        <w:t>as</w:t>
      </w:r>
      <w:r w:rsidR="00167EB8">
        <w:rPr>
          <w:lang w:eastAsia="zh-CN"/>
        </w:rPr>
        <w:t>:</w:t>
      </w:r>
    </w:p>
    <w:p w14:paraId="2E844920" w14:textId="0F392431" w:rsidR="003A2E72" w:rsidRDefault="00957D57" w:rsidP="003A2E72">
      <w:pPr>
        <w:rPr>
          <w:lang w:eastAsia="zh-CN"/>
        </w:rPr>
      </w:pPr>
      <m:oMathPara>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RB</m:t>
                  </m:r>
                </m:e>
                <m:sub>
                  <m:r>
                    <w:rPr>
                      <w:rFonts w:ascii="Cambria Math" w:hAnsi="Cambria Math"/>
                      <w:lang w:eastAsia="zh-CN"/>
                    </w:rPr>
                    <m:t>indication</m:t>
                  </m:r>
                </m:sub>
              </m:sSub>
            </m:num>
            <m:den>
              <m:sSub>
                <m:sSubPr>
                  <m:ctrlPr>
                    <w:rPr>
                      <w:rFonts w:ascii="Cambria Math" w:hAnsi="Cambria Math"/>
                      <w:i/>
                      <w:lang w:eastAsia="zh-CN"/>
                    </w:rPr>
                  </m:ctrlPr>
                </m:sSubPr>
                <m:e>
                  <m:r>
                    <w:rPr>
                      <w:rFonts w:ascii="Cambria Math" w:hAnsi="Cambria Math"/>
                      <w:lang w:eastAsia="zh-CN"/>
                    </w:rPr>
                    <m:t>RB</m:t>
                  </m:r>
                </m:e>
                <m:sub>
                  <m:r>
                    <w:rPr>
                      <w:rFonts w:ascii="Cambria Math" w:hAnsi="Cambria Math"/>
                      <w:lang w:eastAsia="zh-CN"/>
                    </w:rPr>
                    <m:t>total</m:t>
                  </m:r>
                </m:sub>
              </m:sSub>
              <m:r>
                <w:rPr>
                  <w:rFonts w:ascii="Cambria Math" w:hAnsi="Cambria Math"/>
                  <w:lang w:eastAsia="zh-CN"/>
                </w:rPr>
                <m:t>*RU</m:t>
              </m:r>
            </m:den>
          </m:f>
        </m:oMath>
      </m:oMathPara>
    </w:p>
    <w:p w14:paraId="0BAF62F8" w14:textId="5C07549A" w:rsidR="00167EB8" w:rsidRPr="003D3D82" w:rsidRDefault="003A2E72" w:rsidP="003A2E72">
      <w:pPr>
        <w:rPr>
          <w:lang w:eastAsia="zh-CN"/>
        </w:rPr>
      </w:pPr>
      <w:r>
        <w:rPr>
          <w:rFonts w:hint="eastAsia"/>
          <w:lang w:eastAsia="zh-CN"/>
        </w:rPr>
        <w:t xml:space="preserve">where </w:t>
      </w:r>
      <m:oMath>
        <m:sSub>
          <m:sSubPr>
            <m:ctrlPr>
              <w:rPr>
                <w:rFonts w:ascii="Cambria Math" w:hAnsi="Cambria Math"/>
                <w:i/>
                <w:lang w:eastAsia="zh-CN"/>
              </w:rPr>
            </m:ctrlPr>
          </m:sSubPr>
          <m:e>
            <m:r>
              <w:rPr>
                <w:rFonts w:ascii="Cambria Math" w:hAnsi="Cambria Math"/>
                <w:lang w:eastAsia="zh-CN"/>
              </w:rPr>
              <m:t>RB</m:t>
            </m:r>
          </m:e>
          <m:sub>
            <m:r>
              <w:rPr>
                <w:rFonts w:ascii="Cambria Math" w:hAnsi="Cambria Math"/>
                <w:lang w:eastAsia="zh-CN"/>
              </w:rPr>
              <m:t>indication</m:t>
            </m:r>
          </m:sub>
        </m:sSub>
      </m:oMath>
      <w:r w:rsidR="000F4D58">
        <w:rPr>
          <w:rFonts w:hint="eastAsia"/>
          <w:lang w:eastAsia="zh-CN"/>
        </w:rPr>
        <w:t xml:space="preserve"> </w:t>
      </w:r>
      <w:r>
        <w:rPr>
          <w:rFonts w:hint="eastAsia"/>
          <w:lang w:eastAsia="zh-CN"/>
        </w:rPr>
        <w:t>is the RB num</w:t>
      </w:r>
      <w:r>
        <w:rPr>
          <w:lang w:eastAsia="zh-CN"/>
        </w:rPr>
        <w:t>b</w:t>
      </w:r>
      <w:r>
        <w:rPr>
          <w:rFonts w:hint="eastAsia"/>
          <w:lang w:eastAsia="zh-CN"/>
        </w:rPr>
        <w:t xml:space="preserve">er used for the power saving indication of the evaluated solutions, </w:t>
      </w:r>
      <m:oMath>
        <m:sSub>
          <m:sSubPr>
            <m:ctrlPr>
              <w:rPr>
                <w:rFonts w:ascii="Cambria Math" w:hAnsi="Cambria Math"/>
                <w:i/>
                <w:lang w:eastAsia="zh-CN"/>
              </w:rPr>
            </m:ctrlPr>
          </m:sSubPr>
          <m:e>
            <m:r>
              <w:rPr>
                <w:rFonts w:ascii="Cambria Math" w:hAnsi="Cambria Math"/>
                <w:lang w:eastAsia="zh-CN"/>
              </w:rPr>
              <m:t>RB</m:t>
            </m:r>
          </m:e>
          <m:sub>
            <m:r>
              <w:rPr>
                <w:rFonts w:ascii="Cambria Math" w:hAnsi="Cambria Math"/>
                <w:lang w:eastAsia="zh-CN"/>
              </w:rPr>
              <m:t>total</m:t>
            </m:r>
          </m:sub>
        </m:sSub>
      </m:oMath>
      <w:r w:rsidR="000F4D58">
        <w:rPr>
          <w:rFonts w:hint="eastAsia"/>
          <w:lang w:eastAsia="zh-CN"/>
        </w:rPr>
        <w:t xml:space="preserve"> </w:t>
      </w:r>
      <w:r>
        <w:rPr>
          <w:rFonts w:hint="eastAsia"/>
          <w:lang w:eastAsia="zh-CN"/>
        </w:rPr>
        <w:t xml:space="preserve">is the total RBs in the system and </w:t>
      </w:r>
      <w:r w:rsidRPr="009F749A">
        <w:rPr>
          <w:i/>
          <w:lang w:eastAsia="zh-CN"/>
        </w:rPr>
        <w:t>RU</w:t>
      </w:r>
      <w:r>
        <w:rPr>
          <w:rFonts w:hint="eastAsia"/>
          <w:lang w:eastAsia="zh-CN"/>
        </w:rPr>
        <w:t xml:space="preserve"> is the resource utilization rate observed in the system evaluations.</w:t>
      </w:r>
    </w:p>
    <w:p w14:paraId="58BE1594" w14:textId="6FE0D128" w:rsidR="009704E8" w:rsidRDefault="009704E8" w:rsidP="009704E8">
      <w:pPr>
        <w:pStyle w:val="Heading3"/>
        <w:rPr>
          <w:lang w:eastAsia="zh-CN"/>
        </w:rPr>
      </w:pPr>
      <w:r>
        <w:rPr>
          <w:lang w:eastAsia="zh-CN"/>
        </w:rPr>
        <w:t>E</w:t>
      </w:r>
      <w:r>
        <w:rPr>
          <w:rFonts w:hint="eastAsia"/>
          <w:lang w:eastAsia="zh-CN"/>
        </w:rPr>
        <w:t>valuat</w:t>
      </w:r>
      <w:r>
        <w:rPr>
          <w:lang w:eastAsia="zh-CN"/>
        </w:rPr>
        <w:t>ion results and observations</w:t>
      </w:r>
    </w:p>
    <w:p w14:paraId="1BA7DCA7" w14:textId="52B5FAE7" w:rsidR="00CD7B37" w:rsidRDefault="00983A50" w:rsidP="00530B9C">
      <w:pPr>
        <w:rPr>
          <w:lang w:eastAsia="zh-CN"/>
        </w:rPr>
      </w:pPr>
      <w:r>
        <w:rPr>
          <w:lang w:eastAsia="zh-CN"/>
        </w:rPr>
        <w:t xml:space="preserve">The evaluation results of the schemes in </w:t>
      </w:r>
      <w:r w:rsidRPr="009F749A">
        <w:rPr>
          <w:lang w:eastAsia="zh-CN"/>
        </w:rPr>
        <w:t>Table 1</w:t>
      </w:r>
      <w:r>
        <w:rPr>
          <w:lang w:eastAsia="zh-CN"/>
        </w:rPr>
        <w:t xml:space="preserve"> </w:t>
      </w:r>
      <w:r w:rsidR="003A2E72">
        <w:rPr>
          <w:lang w:eastAsia="zh-CN"/>
        </w:rPr>
        <w:t xml:space="preserve">under </w:t>
      </w:r>
      <w:r>
        <w:rPr>
          <w:lang w:eastAsia="zh-CN"/>
        </w:rPr>
        <w:t xml:space="preserve">different traffic </w:t>
      </w:r>
      <w:r w:rsidR="003A2E72">
        <w:rPr>
          <w:lang w:eastAsia="zh-CN"/>
        </w:rPr>
        <w:t xml:space="preserve">model in Table 2 </w:t>
      </w:r>
      <w:r>
        <w:rPr>
          <w:lang w:eastAsia="zh-CN"/>
        </w:rPr>
        <w:t xml:space="preserve">are shown in </w:t>
      </w:r>
      <w:r w:rsidR="009026CA" w:rsidRPr="009F749A">
        <w:rPr>
          <w:lang w:eastAsia="zh-CN"/>
        </w:rPr>
        <w:t>Figure</w:t>
      </w:r>
      <w:r w:rsidRPr="009F749A">
        <w:rPr>
          <w:lang w:eastAsia="zh-CN"/>
        </w:rPr>
        <w:t xml:space="preserve"> 2</w:t>
      </w:r>
      <w:r w:rsidR="007A2EDC">
        <w:rPr>
          <w:lang w:eastAsia="zh-CN"/>
        </w:rPr>
        <w:t>~5</w:t>
      </w:r>
      <w:r>
        <w:rPr>
          <w:lang w:eastAsia="zh-CN"/>
        </w:rPr>
        <w:t>.</w:t>
      </w:r>
      <w:r w:rsidRPr="00983A50">
        <w:rPr>
          <w:lang w:eastAsia="zh-CN"/>
        </w:rPr>
        <w:t xml:space="preserve"> </w:t>
      </w:r>
      <w:r>
        <w:rPr>
          <w:lang w:eastAsia="zh-CN"/>
        </w:rPr>
        <w:t xml:space="preserve">In the evaluations, multiple UEs </w:t>
      </w:r>
      <w:r w:rsidR="00602521">
        <w:rPr>
          <w:lang w:eastAsia="zh-CN"/>
        </w:rPr>
        <w:t xml:space="preserve">per </w:t>
      </w:r>
      <w:r>
        <w:rPr>
          <w:lang w:eastAsia="zh-CN"/>
        </w:rPr>
        <w:t xml:space="preserve">cell are </w:t>
      </w:r>
      <w:r w:rsidR="00171A99">
        <w:rPr>
          <w:lang w:eastAsia="zh-CN"/>
        </w:rPr>
        <w:t>evaluated</w:t>
      </w:r>
      <w:r>
        <w:rPr>
          <w:lang w:eastAsia="zh-CN"/>
        </w:rPr>
        <w:t>.</w:t>
      </w:r>
      <w:r w:rsidR="00E0202D">
        <w:rPr>
          <w:lang w:eastAsia="zh-CN"/>
        </w:rPr>
        <w:t xml:space="preserve"> </w:t>
      </w:r>
    </w:p>
    <w:p w14:paraId="6371EC24" w14:textId="081AD805" w:rsidR="00CD7B37" w:rsidRDefault="00CD7B37" w:rsidP="00CD7B37">
      <w:pPr>
        <w:pStyle w:val="References"/>
        <w:numPr>
          <w:ilvl w:val="0"/>
          <w:numId w:val="0"/>
        </w:numPr>
        <w:rPr>
          <w:noProof/>
          <w:lang w:eastAsia="zh-CN"/>
        </w:rPr>
      </w:pPr>
      <w:r>
        <w:rPr>
          <w:b/>
          <w:u w:val="single"/>
          <w:lang w:eastAsia="zh-CN"/>
        </w:rPr>
        <w:t>Evaluation results for intensive eMBB traffic</w:t>
      </w:r>
    </w:p>
    <w:p w14:paraId="2D80C564" w14:textId="46B4D59B" w:rsidR="00CD7B37" w:rsidRDefault="00DF7125" w:rsidP="00CD7B37">
      <w:pPr>
        <w:pStyle w:val="References"/>
        <w:numPr>
          <w:ilvl w:val="0"/>
          <w:numId w:val="0"/>
        </w:numPr>
        <w:rPr>
          <w:b/>
          <w:u w:val="single"/>
          <w:lang w:eastAsia="zh-CN"/>
        </w:rPr>
      </w:pPr>
      <w:r w:rsidRPr="00CD7B37" w:rsidDel="00DF7125">
        <w:rPr>
          <w:b/>
          <w:noProof/>
          <w:u w:val="single"/>
          <w:lang w:eastAsia="zh-CN"/>
        </w:rPr>
        <w:lastRenderedPageBreak/>
        <w:t xml:space="preserve"> </w:t>
      </w:r>
      <w:r w:rsidR="00212D8B">
        <w:rPr>
          <w:noProof/>
          <w:lang w:eastAsia="zh-CN"/>
        </w:rPr>
        <w:drawing>
          <wp:inline distT="0" distB="0" distL="0" distR="0" wp14:anchorId="01B0E413" wp14:editId="58CE1E19">
            <wp:extent cx="5602934" cy="3960000"/>
            <wp:effectExtent l="0" t="0" r="0" b="254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02934" cy="3960000"/>
                    </a:xfrm>
                    <a:prstGeom prst="rect">
                      <a:avLst/>
                    </a:prstGeom>
                  </pic:spPr>
                </pic:pic>
              </a:graphicData>
            </a:graphic>
          </wp:inline>
        </w:drawing>
      </w:r>
    </w:p>
    <w:p w14:paraId="6353C2A0" w14:textId="289E8A8A" w:rsidR="00CD7B37" w:rsidRDefault="00CD7B37" w:rsidP="009F749A">
      <w:pPr>
        <w:pStyle w:val="References"/>
        <w:numPr>
          <w:ilvl w:val="0"/>
          <w:numId w:val="0"/>
        </w:numPr>
        <w:jc w:val="center"/>
        <w:rPr>
          <w:b/>
          <w:lang w:eastAsia="zh-CN"/>
        </w:rPr>
      </w:pPr>
      <w:r w:rsidRPr="009F749A">
        <w:rPr>
          <w:b/>
          <w:lang w:eastAsia="zh-CN"/>
        </w:rPr>
        <w:t>Figure 2 Intensive eMBB traffic, DRX configuration (40,</w:t>
      </w:r>
      <w:r w:rsidR="00602521">
        <w:rPr>
          <w:b/>
          <w:lang w:eastAsia="zh-CN"/>
        </w:rPr>
        <w:t xml:space="preserve"> </w:t>
      </w:r>
      <w:r w:rsidRPr="009F749A">
        <w:rPr>
          <w:b/>
          <w:lang w:eastAsia="zh-CN"/>
        </w:rPr>
        <w:t>10,</w:t>
      </w:r>
      <w:r w:rsidR="00602521">
        <w:rPr>
          <w:b/>
          <w:lang w:eastAsia="zh-CN"/>
        </w:rPr>
        <w:t xml:space="preserve"> </w:t>
      </w:r>
      <w:r w:rsidRPr="009F749A">
        <w:rPr>
          <w:b/>
          <w:lang w:eastAsia="zh-CN"/>
        </w:rPr>
        <w:t>8)</w:t>
      </w:r>
      <w:r w:rsidR="00DF7125">
        <w:rPr>
          <w:b/>
          <w:lang w:eastAsia="zh-CN"/>
        </w:rPr>
        <w:t xml:space="preserve">, </w:t>
      </w:r>
      <w:bookmarkStart w:id="11" w:name="OLE_LINK23"/>
      <w:r w:rsidR="00DF7125">
        <w:rPr>
          <w:b/>
          <w:lang w:eastAsia="zh-CN"/>
        </w:rPr>
        <w:t>4 UE</w:t>
      </w:r>
      <w:r w:rsidR="00171A99">
        <w:rPr>
          <w:b/>
          <w:lang w:eastAsia="zh-CN"/>
        </w:rPr>
        <w:t>s</w:t>
      </w:r>
      <w:r w:rsidR="00DF7125">
        <w:rPr>
          <w:b/>
          <w:lang w:eastAsia="zh-CN"/>
        </w:rPr>
        <w:t xml:space="preserve"> per cell</w:t>
      </w:r>
      <w:bookmarkEnd w:id="11"/>
    </w:p>
    <w:p w14:paraId="750348DD" w14:textId="714849AC" w:rsidR="00DF7125" w:rsidRDefault="00DF7125" w:rsidP="009F749A">
      <w:pPr>
        <w:pStyle w:val="References"/>
        <w:numPr>
          <w:ilvl w:val="0"/>
          <w:numId w:val="0"/>
        </w:numPr>
        <w:jc w:val="center"/>
        <w:rPr>
          <w:b/>
          <w:lang w:eastAsia="zh-CN"/>
        </w:rPr>
      </w:pPr>
    </w:p>
    <w:p w14:paraId="2CACCB30" w14:textId="490276E2" w:rsidR="001B023E" w:rsidRPr="009F749A" w:rsidRDefault="001B023E" w:rsidP="009F749A">
      <w:pPr>
        <w:pStyle w:val="References"/>
        <w:numPr>
          <w:ilvl w:val="0"/>
          <w:numId w:val="0"/>
        </w:numPr>
        <w:jc w:val="center"/>
        <w:rPr>
          <w:b/>
          <w:lang w:eastAsia="zh-CN"/>
        </w:rPr>
      </w:pPr>
      <w:r>
        <w:rPr>
          <w:noProof/>
          <w:lang w:eastAsia="zh-CN"/>
        </w:rPr>
        <w:drawing>
          <wp:inline distT="0" distB="0" distL="0" distR="0" wp14:anchorId="7E978860" wp14:editId="06C5A6DB">
            <wp:extent cx="5469214" cy="3960000"/>
            <wp:effectExtent l="0" t="0" r="0" b="254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9214" cy="3960000"/>
                    </a:xfrm>
                    <a:prstGeom prst="rect">
                      <a:avLst/>
                    </a:prstGeom>
                  </pic:spPr>
                </pic:pic>
              </a:graphicData>
            </a:graphic>
          </wp:inline>
        </w:drawing>
      </w:r>
    </w:p>
    <w:p w14:paraId="139185A3" w14:textId="6311E9AC" w:rsidR="009704E8" w:rsidRDefault="00CD7B37" w:rsidP="009704E8">
      <w:pPr>
        <w:jc w:val="center"/>
        <w:rPr>
          <w:lang w:eastAsia="zh-CN"/>
        </w:rPr>
      </w:pPr>
      <w:r w:rsidRPr="009F749A">
        <w:rPr>
          <w:b/>
          <w:lang w:eastAsia="zh-CN"/>
        </w:rPr>
        <w:t>Figure 3 Intensive eMBB traffic, DRX configuration (20,</w:t>
      </w:r>
      <w:r w:rsidR="00602521" w:rsidRPr="009F749A">
        <w:rPr>
          <w:b/>
          <w:lang w:eastAsia="zh-CN"/>
        </w:rPr>
        <w:t xml:space="preserve"> </w:t>
      </w:r>
      <w:r w:rsidRPr="009F749A">
        <w:rPr>
          <w:b/>
          <w:lang w:eastAsia="zh-CN"/>
        </w:rPr>
        <w:t>10,</w:t>
      </w:r>
      <w:r w:rsidR="00602521" w:rsidRPr="009F749A">
        <w:rPr>
          <w:b/>
          <w:lang w:eastAsia="zh-CN"/>
        </w:rPr>
        <w:t xml:space="preserve"> </w:t>
      </w:r>
      <w:r w:rsidRPr="009F749A">
        <w:rPr>
          <w:b/>
          <w:lang w:eastAsia="zh-CN"/>
        </w:rPr>
        <w:t>5)</w:t>
      </w:r>
      <w:r w:rsidR="00DF7125">
        <w:rPr>
          <w:b/>
          <w:lang w:eastAsia="zh-CN"/>
        </w:rPr>
        <w:t>,</w:t>
      </w:r>
      <w:r w:rsidR="00DF7125" w:rsidRPr="00DF7125">
        <w:rPr>
          <w:b/>
          <w:lang w:eastAsia="zh-CN"/>
        </w:rPr>
        <w:t xml:space="preserve"> </w:t>
      </w:r>
      <w:r w:rsidR="00DF7125">
        <w:rPr>
          <w:b/>
          <w:lang w:eastAsia="zh-CN"/>
        </w:rPr>
        <w:t>4 UE</w:t>
      </w:r>
      <w:r w:rsidR="00171A99">
        <w:rPr>
          <w:b/>
          <w:lang w:eastAsia="zh-CN"/>
        </w:rPr>
        <w:t>s</w:t>
      </w:r>
      <w:r w:rsidR="00DF7125">
        <w:rPr>
          <w:b/>
          <w:lang w:eastAsia="zh-CN"/>
        </w:rPr>
        <w:t xml:space="preserve"> per cell</w:t>
      </w:r>
    </w:p>
    <w:p w14:paraId="1D2CFFFF" w14:textId="0F5B653F" w:rsidR="009704E8" w:rsidRPr="009F749A" w:rsidRDefault="009704E8" w:rsidP="009F749A">
      <w:pPr>
        <w:rPr>
          <w:lang w:eastAsia="zh-CN"/>
        </w:rPr>
      </w:pPr>
      <w:r w:rsidRPr="009F749A">
        <w:rPr>
          <w:lang w:eastAsia="zh-CN"/>
        </w:rPr>
        <w:t>Based on the evaluation results in Figure 2 and Figure 3, the following can be observed:</w:t>
      </w:r>
    </w:p>
    <w:p w14:paraId="4BFEE2D0" w14:textId="413E5AC1" w:rsidR="009704E8" w:rsidRPr="0009544C" w:rsidRDefault="009704E8" w:rsidP="009F749A">
      <w:pPr>
        <w:autoSpaceDE/>
        <w:autoSpaceDN/>
        <w:adjustRightInd/>
        <w:snapToGrid/>
        <w:spacing w:after="0"/>
        <w:jc w:val="left"/>
        <w:rPr>
          <w:b/>
          <w:i/>
          <w:lang w:eastAsia="zh-CN"/>
        </w:rPr>
      </w:pPr>
      <w:r w:rsidRPr="0009544C">
        <w:rPr>
          <w:b/>
          <w:i/>
          <w:color w:val="000000"/>
          <w:kern w:val="24"/>
          <w:lang w:eastAsia="zh-CN"/>
        </w:rPr>
        <w:lastRenderedPageBreak/>
        <w:t xml:space="preserve">Observation </w:t>
      </w:r>
      <w:r w:rsidR="00DF7125" w:rsidRPr="0009544C">
        <w:rPr>
          <w:b/>
          <w:i/>
          <w:color w:val="000000"/>
          <w:kern w:val="24"/>
          <w:lang w:eastAsia="zh-CN"/>
        </w:rPr>
        <w:t>2</w:t>
      </w:r>
      <w:r w:rsidRPr="0009544C">
        <w:rPr>
          <w:b/>
          <w:i/>
          <w:color w:val="000000"/>
          <w:kern w:val="24"/>
          <w:lang w:eastAsia="zh-CN"/>
        </w:rPr>
        <w:t>:</w:t>
      </w:r>
      <w:r w:rsidR="000F4D58" w:rsidRPr="0009544C">
        <w:rPr>
          <w:b/>
          <w:i/>
          <w:color w:val="000000"/>
          <w:kern w:val="24"/>
          <w:lang w:eastAsia="zh-CN"/>
        </w:rPr>
        <w:t xml:space="preserve"> For intensive eMBB traffic,</w:t>
      </w:r>
    </w:p>
    <w:p w14:paraId="7F9E70A7" w14:textId="0C502EFD" w:rsidR="009704E8" w:rsidRPr="0009544C" w:rsidRDefault="009704E8" w:rsidP="009F749A">
      <w:pPr>
        <w:pStyle w:val="ListParagraph"/>
        <w:numPr>
          <w:ilvl w:val="0"/>
          <w:numId w:val="5"/>
        </w:numPr>
        <w:autoSpaceDE/>
        <w:autoSpaceDN/>
        <w:adjustRightInd/>
        <w:spacing w:after="0"/>
        <w:rPr>
          <w:b/>
          <w:i/>
          <w:sz w:val="22"/>
          <w:szCs w:val="22"/>
          <w:lang w:eastAsia="zh-CN"/>
        </w:rPr>
      </w:pPr>
      <w:bookmarkStart w:id="12" w:name="OLE_LINK26"/>
      <w:r w:rsidRPr="0009544C">
        <w:rPr>
          <w:b/>
          <w:i/>
          <w:color w:val="000000"/>
          <w:kern w:val="24"/>
          <w:sz w:val="22"/>
          <w:szCs w:val="22"/>
          <w:lang w:eastAsia="zh-CN"/>
        </w:rPr>
        <w:t>Latency:</w:t>
      </w:r>
    </w:p>
    <w:p w14:paraId="7C54BF09" w14:textId="77777777" w:rsidR="009704E8" w:rsidRPr="0009544C" w:rsidRDefault="009704E8" w:rsidP="009F749A">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MAC CE based solution introduces too much latency increment, therefore it is not suitable for intensive eMBB service, like video conference; </w:t>
      </w:r>
    </w:p>
    <w:p w14:paraId="5A31AC96" w14:textId="1293D62A" w:rsidR="009704E8" w:rsidRPr="0009544C" w:rsidRDefault="0052022D" w:rsidP="009F749A">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PDCCH skipping </w:t>
      </w:r>
      <w:r w:rsidR="00171A99" w:rsidRPr="0009544C">
        <w:rPr>
          <w:b/>
          <w:i/>
          <w:color w:val="000000"/>
          <w:kern w:val="24"/>
          <w:sz w:val="22"/>
          <w:szCs w:val="22"/>
          <w:lang w:eastAsia="zh-CN"/>
        </w:rPr>
        <w:t xml:space="preserve">scheme (8ms skipped duration) configured with C-DRX mechanism </w:t>
      </w:r>
      <w:r w:rsidR="009704E8" w:rsidRPr="0009544C">
        <w:rPr>
          <w:b/>
          <w:i/>
          <w:color w:val="000000"/>
          <w:kern w:val="24"/>
          <w:sz w:val="22"/>
          <w:szCs w:val="22"/>
          <w:lang w:eastAsia="zh-CN"/>
        </w:rPr>
        <w:t xml:space="preserve">provides the similar latency performance </w:t>
      </w:r>
      <w:r w:rsidR="00171A99" w:rsidRPr="0009544C">
        <w:rPr>
          <w:b/>
          <w:i/>
          <w:color w:val="000000"/>
          <w:kern w:val="24"/>
          <w:sz w:val="22"/>
          <w:szCs w:val="22"/>
          <w:lang w:eastAsia="zh-CN"/>
        </w:rPr>
        <w:t>as WUS and cross-slot scheduling</w:t>
      </w:r>
      <w:r w:rsidR="009704E8" w:rsidRPr="0009544C">
        <w:rPr>
          <w:b/>
          <w:i/>
          <w:color w:val="000000"/>
          <w:kern w:val="24"/>
          <w:sz w:val="22"/>
          <w:szCs w:val="22"/>
          <w:lang w:eastAsia="zh-CN"/>
        </w:rPr>
        <w:t>;</w:t>
      </w:r>
    </w:p>
    <w:p w14:paraId="3EB6DB1F" w14:textId="53A80CE9" w:rsidR="009704E8" w:rsidRPr="0009544C" w:rsidRDefault="0052022D" w:rsidP="009F749A">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w:t>
      </w:r>
      <w:r w:rsidR="009704E8" w:rsidRPr="0009544C">
        <w:rPr>
          <w:b/>
          <w:i/>
          <w:color w:val="000000"/>
          <w:kern w:val="24"/>
          <w:sz w:val="22"/>
          <w:szCs w:val="22"/>
          <w:lang w:eastAsia="zh-CN"/>
        </w:rPr>
        <w:t xml:space="preserve"> </w:t>
      </w:r>
      <w:r w:rsidR="00171A99" w:rsidRPr="0009544C">
        <w:rPr>
          <w:b/>
          <w:i/>
          <w:color w:val="000000"/>
          <w:kern w:val="24"/>
          <w:sz w:val="22"/>
          <w:szCs w:val="22"/>
          <w:lang w:eastAsia="zh-CN"/>
        </w:rPr>
        <w:t>scheme (</w:t>
      </w:r>
      <w:r w:rsidR="009704E8" w:rsidRPr="0009544C">
        <w:rPr>
          <w:b/>
          <w:i/>
          <w:color w:val="000000"/>
          <w:kern w:val="24"/>
          <w:sz w:val="22"/>
          <w:szCs w:val="22"/>
          <w:lang w:eastAsia="zh-CN"/>
        </w:rPr>
        <w:t>16ms</w:t>
      </w:r>
      <w:r w:rsidR="00171A99" w:rsidRPr="0009544C">
        <w:rPr>
          <w:b/>
          <w:i/>
          <w:color w:val="000000"/>
          <w:kern w:val="24"/>
          <w:sz w:val="22"/>
          <w:szCs w:val="22"/>
          <w:lang w:eastAsia="zh-CN"/>
        </w:rPr>
        <w:t xml:space="preserve"> skipped duration)</w:t>
      </w:r>
      <w:r w:rsidR="009704E8" w:rsidRPr="0009544C">
        <w:rPr>
          <w:b/>
          <w:i/>
          <w:color w:val="000000"/>
          <w:kern w:val="24"/>
          <w:sz w:val="22"/>
          <w:szCs w:val="22"/>
          <w:lang w:eastAsia="zh-CN"/>
        </w:rPr>
        <w:t xml:space="preserve"> </w:t>
      </w:r>
      <w:r w:rsidR="00171A99" w:rsidRPr="0009544C">
        <w:rPr>
          <w:b/>
          <w:i/>
          <w:color w:val="000000"/>
          <w:kern w:val="24"/>
          <w:sz w:val="22"/>
          <w:szCs w:val="22"/>
          <w:lang w:eastAsia="zh-CN"/>
        </w:rPr>
        <w:t xml:space="preserve">configured </w:t>
      </w:r>
      <w:r w:rsidR="009704E8" w:rsidRPr="0009544C">
        <w:rPr>
          <w:b/>
          <w:i/>
          <w:color w:val="000000"/>
          <w:kern w:val="24"/>
          <w:sz w:val="22"/>
          <w:szCs w:val="22"/>
          <w:lang w:eastAsia="zh-CN"/>
        </w:rPr>
        <w:t xml:space="preserve">w/o DRX </w:t>
      </w:r>
      <w:r w:rsidR="00171A99" w:rsidRPr="0009544C">
        <w:rPr>
          <w:b/>
          <w:i/>
          <w:color w:val="000000"/>
          <w:kern w:val="24"/>
          <w:sz w:val="22"/>
          <w:szCs w:val="22"/>
          <w:lang w:eastAsia="zh-CN"/>
        </w:rPr>
        <w:t xml:space="preserve">mechanism </w:t>
      </w:r>
      <w:r w:rsidR="009704E8" w:rsidRPr="0009544C">
        <w:rPr>
          <w:b/>
          <w:i/>
          <w:color w:val="000000"/>
          <w:kern w:val="24"/>
          <w:sz w:val="22"/>
          <w:szCs w:val="22"/>
          <w:lang w:eastAsia="zh-CN"/>
        </w:rPr>
        <w:t>provides the similar latency performance as WUS and cross-slot scheduling</w:t>
      </w:r>
      <w:r w:rsidR="00DF7125" w:rsidRPr="0009544C">
        <w:rPr>
          <w:b/>
          <w:i/>
          <w:color w:val="000000"/>
          <w:kern w:val="24"/>
          <w:sz w:val="22"/>
          <w:szCs w:val="22"/>
          <w:lang w:eastAsia="zh-CN"/>
        </w:rPr>
        <w:t xml:space="preserve"> </w:t>
      </w:r>
      <w:r w:rsidR="00171A99" w:rsidRPr="0009544C">
        <w:rPr>
          <w:b/>
          <w:i/>
          <w:color w:val="000000"/>
          <w:kern w:val="24"/>
          <w:sz w:val="22"/>
          <w:szCs w:val="22"/>
          <w:lang w:eastAsia="zh-CN"/>
        </w:rPr>
        <w:t xml:space="preserve">with </w:t>
      </w:r>
      <w:r w:rsidR="00DF7125" w:rsidRPr="0009544C">
        <w:rPr>
          <w:b/>
          <w:i/>
          <w:color w:val="000000"/>
          <w:kern w:val="24"/>
          <w:sz w:val="22"/>
          <w:szCs w:val="22"/>
          <w:lang w:eastAsia="zh-CN"/>
        </w:rPr>
        <w:t>20ms DRX cycle</w:t>
      </w:r>
      <w:r w:rsidR="009704E8" w:rsidRPr="0009544C">
        <w:rPr>
          <w:b/>
          <w:i/>
          <w:color w:val="000000"/>
          <w:kern w:val="24"/>
          <w:sz w:val="22"/>
          <w:szCs w:val="22"/>
          <w:lang w:eastAsia="zh-CN"/>
        </w:rPr>
        <w:t>;</w:t>
      </w:r>
      <w:r w:rsidR="00DF7125" w:rsidRPr="0009544C">
        <w:rPr>
          <w:b/>
          <w:i/>
          <w:color w:val="000000"/>
          <w:kern w:val="24"/>
          <w:sz w:val="22"/>
          <w:szCs w:val="22"/>
          <w:lang w:eastAsia="zh-CN"/>
        </w:rPr>
        <w:t xml:space="preserve"> it provides better latency performance than WUS and cross-slot scheduling </w:t>
      </w:r>
      <w:r w:rsidR="00171A99" w:rsidRPr="0009544C">
        <w:rPr>
          <w:b/>
          <w:i/>
          <w:color w:val="000000"/>
          <w:kern w:val="24"/>
          <w:sz w:val="22"/>
          <w:szCs w:val="22"/>
          <w:lang w:eastAsia="zh-CN"/>
        </w:rPr>
        <w:t xml:space="preserve">with </w:t>
      </w:r>
      <w:r w:rsidR="00DF7125" w:rsidRPr="0009544C">
        <w:rPr>
          <w:b/>
          <w:i/>
          <w:color w:val="000000"/>
          <w:kern w:val="24"/>
          <w:sz w:val="22"/>
          <w:szCs w:val="22"/>
          <w:lang w:eastAsia="zh-CN"/>
        </w:rPr>
        <w:t>40ms DRX cycle</w:t>
      </w:r>
    </w:p>
    <w:p w14:paraId="08010BEE" w14:textId="77777777" w:rsidR="009704E8" w:rsidRPr="0009544C" w:rsidRDefault="009704E8" w:rsidP="009F749A">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Power consumption: </w:t>
      </w:r>
    </w:p>
    <w:p w14:paraId="2B3370DF" w14:textId="550C867D" w:rsidR="009704E8" w:rsidRPr="0009544C" w:rsidRDefault="0052022D" w:rsidP="009F749A">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w:t>
      </w:r>
      <w:r w:rsidR="00171A99" w:rsidRPr="0009544C">
        <w:rPr>
          <w:b/>
          <w:i/>
          <w:color w:val="000000"/>
          <w:kern w:val="24"/>
          <w:sz w:val="22"/>
          <w:szCs w:val="22"/>
          <w:lang w:eastAsia="zh-CN"/>
        </w:rPr>
        <w:t xml:space="preserve"> scheme (</w:t>
      </w:r>
      <w:r w:rsidR="009704E8" w:rsidRPr="0009544C">
        <w:rPr>
          <w:b/>
          <w:i/>
          <w:color w:val="000000"/>
          <w:kern w:val="24"/>
          <w:sz w:val="22"/>
          <w:szCs w:val="22"/>
          <w:lang w:eastAsia="zh-CN"/>
        </w:rPr>
        <w:t>8ms</w:t>
      </w:r>
      <w:r w:rsidR="00171A99" w:rsidRPr="0009544C">
        <w:rPr>
          <w:b/>
          <w:i/>
          <w:color w:val="000000"/>
          <w:kern w:val="24"/>
          <w:sz w:val="22"/>
          <w:szCs w:val="22"/>
          <w:lang w:eastAsia="zh-CN"/>
        </w:rPr>
        <w:t xml:space="preserve"> skipped duration)</w:t>
      </w:r>
      <w:r w:rsidR="009704E8" w:rsidRPr="0009544C">
        <w:rPr>
          <w:b/>
          <w:i/>
          <w:color w:val="000000"/>
          <w:kern w:val="24"/>
          <w:sz w:val="22"/>
          <w:szCs w:val="22"/>
          <w:lang w:eastAsia="zh-CN"/>
        </w:rPr>
        <w:t xml:space="preserve"> </w:t>
      </w:r>
      <w:r w:rsidR="00171A99" w:rsidRPr="0009544C">
        <w:rPr>
          <w:b/>
          <w:i/>
          <w:color w:val="000000"/>
          <w:kern w:val="24"/>
          <w:sz w:val="22"/>
          <w:szCs w:val="22"/>
          <w:lang w:eastAsia="zh-CN"/>
        </w:rPr>
        <w:t xml:space="preserve">configured </w:t>
      </w:r>
      <w:r w:rsidR="009704E8" w:rsidRPr="0009544C">
        <w:rPr>
          <w:b/>
          <w:i/>
          <w:color w:val="000000"/>
          <w:kern w:val="24"/>
          <w:sz w:val="22"/>
          <w:szCs w:val="22"/>
          <w:lang w:eastAsia="zh-CN"/>
        </w:rPr>
        <w:t xml:space="preserve">with </w:t>
      </w:r>
      <w:r w:rsidR="00171A99" w:rsidRPr="0009544C">
        <w:rPr>
          <w:b/>
          <w:i/>
          <w:color w:val="000000"/>
          <w:kern w:val="24"/>
          <w:sz w:val="22"/>
          <w:szCs w:val="22"/>
          <w:lang w:eastAsia="zh-CN"/>
        </w:rPr>
        <w:t>C-</w:t>
      </w:r>
      <w:r w:rsidR="009704E8" w:rsidRPr="0009544C">
        <w:rPr>
          <w:b/>
          <w:i/>
          <w:color w:val="000000"/>
          <w:kern w:val="24"/>
          <w:sz w:val="22"/>
          <w:szCs w:val="22"/>
          <w:lang w:eastAsia="zh-CN"/>
        </w:rPr>
        <w:t xml:space="preserve">DRX and </w:t>
      </w:r>
      <w:r w:rsidR="00171A99" w:rsidRPr="0009544C">
        <w:rPr>
          <w:b/>
          <w:i/>
          <w:color w:val="000000"/>
          <w:kern w:val="24"/>
          <w:sz w:val="22"/>
          <w:szCs w:val="22"/>
          <w:lang w:eastAsia="zh-CN"/>
        </w:rPr>
        <w:t>PDCCH skipping scheme (</w:t>
      </w:r>
      <w:r w:rsidR="009704E8" w:rsidRPr="0009544C">
        <w:rPr>
          <w:b/>
          <w:i/>
          <w:color w:val="000000"/>
          <w:kern w:val="24"/>
          <w:sz w:val="22"/>
          <w:szCs w:val="22"/>
          <w:lang w:eastAsia="zh-CN"/>
        </w:rPr>
        <w:t>16ms</w:t>
      </w:r>
      <w:r w:rsidR="00171A99" w:rsidRPr="0009544C">
        <w:rPr>
          <w:b/>
          <w:i/>
          <w:color w:val="000000"/>
          <w:kern w:val="24"/>
          <w:sz w:val="22"/>
          <w:szCs w:val="22"/>
          <w:lang w:eastAsia="zh-CN"/>
        </w:rPr>
        <w:t xml:space="preserve"> skipped duration)</w:t>
      </w:r>
      <w:r w:rsidR="009704E8" w:rsidRPr="0009544C">
        <w:rPr>
          <w:b/>
          <w:i/>
          <w:color w:val="000000"/>
          <w:kern w:val="24"/>
          <w:sz w:val="22"/>
          <w:szCs w:val="22"/>
          <w:lang w:eastAsia="zh-CN"/>
        </w:rPr>
        <w:t xml:space="preserve"> </w:t>
      </w:r>
      <w:r w:rsidR="00171A99" w:rsidRPr="0009544C">
        <w:rPr>
          <w:b/>
          <w:i/>
          <w:color w:val="000000"/>
          <w:kern w:val="24"/>
          <w:sz w:val="22"/>
          <w:szCs w:val="22"/>
          <w:lang w:eastAsia="zh-CN"/>
        </w:rPr>
        <w:t xml:space="preserve">configured </w:t>
      </w:r>
      <w:r w:rsidR="009704E8" w:rsidRPr="0009544C">
        <w:rPr>
          <w:b/>
          <w:i/>
          <w:color w:val="000000"/>
          <w:kern w:val="24"/>
          <w:sz w:val="22"/>
          <w:szCs w:val="22"/>
          <w:lang w:eastAsia="zh-CN"/>
        </w:rPr>
        <w:t xml:space="preserve">w/o </w:t>
      </w:r>
      <w:r w:rsidR="00171A99" w:rsidRPr="0009544C">
        <w:rPr>
          <w:b/>
          <w:i/>
          <w:color w:val="000000"/>
          <w:kern w:val="24"/>
          <w:sz w:val="22"/>
          <w:szCs w:val="22"/>
          <w:lang w:eastAsia="zh-CN"/>
        </w:rPr>
        <w:t>C-</w:t>
      </w:r>
      <w:r w:rsidR="009704E8" w:rsidRPr="0009544C">
        <w:rPr>
          <w:b/>
          <w:i/>
          <w:color w:val="000000"/>
          <w:kern w:val="24"/>
          <w:sz w:val="22"/>
          <w:szCs w:val="22"/>
          <w:lang w:eastAsia="zh-CN"/>
        </w:rPr>
        <w:t>DRX can provide additional (</w:t>
      </w:r>
      <w:r w:rsidRPr="0009544C">
        <w:rPr>
          <w:b/>
          <w:i/>
          <w:color w:val="000000"/>
          <w:kern w:val="24"/>
          <w:sz w:val="22"/>
          <w:szCs w:val="22"/>
          <w:lang w:eastAsia="zh-CN"/>
        </w:rPr>
        <w:t xml:space="preserve">up to </w:t>
      </w:r>
      <w:r w:rsidR="00E01E28" w:rsidRPr="0009544C">
        <w:rPr>
          <w:b/>
          <w:i/>
          <w:color w:val="000000"/>
          <w:kern w:val="24"/>
          <w:sz w:val="22"/>
          <w:szCs w:val="22"/>
          <w:lang w:eastAsia="zh-CN"/>
        </w:rPr>
        <w:t>15</w:t>
      </w:r>
      <w:r w:rsidR="009704E8" w:rsidRPr="0009544C">
        <w:rPr>
          <w:b/>
          <w:i/>
          <w:color w:val="000000"/>
          <w:kern w:val="24"/>
          <w:sz w:val="22"/>
          <w:szCs w:val="22"/>
          <w:lang w:eastAsia="zh-CN"/>
        </w:rPr>
        <w:t xml:space="preserve">%) power saving gain than Rel-16/15 baseline(WUS + cross-slot); </w:t>
      </w:r>
    </w:p>
    <w:p w14:paraId="6F7DD275" w14:textId="5C904665" w:rsidR="009704E8" w:rsidRPr="0009544C" w:rsidRDefault="001D2A65" w:rsidP="009F749A">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Resource</w:t>
      </w:r>
      <w:r w:rsidR="009704E8" w:rsidRPr="0009544C">
        <w:rPr>
          <w:b/>
          <w:i/>
          <w:color w:val="000000"/>
          <w:kern w:val="24"/>
          <w:sz w:val="22"/>
          <w:szCs w:val="22"/>
          <w:lang w:eastAsia="zh-CN"/>
        </w:rPr>
        <w:t xml:space="preserve"> overhead:</w:t>
      </w:r>
    </w:p>
    <w:p w14:paraId="1B5E437C" w14:textId="090CF989" w:rsidR="001D2A65" w:rsidRPr="0009544C" w:rsidRDefault="0052022D" w:rsidP="009F749A">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w:t>
      </w:r>
      <w:r w:rsidR="009704E8" w:rsidRPr="0009544C">
        <w:rPr>
          <w:b/>
          <w:i/>
          <w:color w:val="000000"/>
          <w:kern w:val="24"/>
          <w:sz w:val="22"/>
          <w:szCs w:val="22"/>
          <w:lang w:eastAsia="zh-CN"/>
        </w:rPr>
        <w:t xml:space="preserve"> </w:t>
      </w:r>
      <w:r w:rsidR="001D2A65" w:rsidRPr="0009544C">
        <w:rPr>
          <w:b/>
          <w:i/>
          <w:color w:val="000000"/>
          <w:kern w:val="24"/>
          <w:sz w:val="22"/>
          <w:szCs w:val="22"/>
          <w:lang w:eastAsia="zh-CN"/>
        </w:rPr>
        <w:t>scheme (</w:t>
      </w:r>
      <w:r w:rsidR="009704E8" w:rsidRPr="0009544C">
        <w:rPr>
          <w:b/>
          <w:i/>
          <w:color w:val="000000"/>
          <w:kern w:val="24"/>
          <w:sz w:val="22"/>
          <w:szCs w:val="22"/>
          <w:lang w:eastAsia="zh-CN"/>
        </w:rPr>
        <w:t>8ms</w:t>
      </w:r>
      <w:r w:rsidR="001D2A65" w:rsidRPr="0009544C">
        <w:rPr>
          <w:b/>
          <w:i/>
          <w:color w:val="000000"/>
          <w:kern w:val="24"/>
          <w:sz w:val="22"/>
          <w:szCs w:val="22"/>
          <w:lang w:eastAsia="zh-CN"/>
        </w:rPr>
        <w:t xml:space="preserve"> skipped duration)</w:t>
      </w:r>
      <w:r w:rsidR="009704E8" w:rsidRPr="0009544C">
        <w:rPr>
          <w:b/>
          <w:i/>
          <w:color w:val="000000"/>
          <w:kern w:val="24"/>
          <w:sz w:val="22"/>
          <w:szCs w:val="22"/>
          <w:lang w:eastAsia="zh-CN"/>
        </w:rPr>
        <w:t xml:space="preserve"> </w:t>
      </w:r>
      <w:r w:rsidR="00DE5821" w:rsidRPr="0009544C">
        <w:rPr>
          <w:b/>
          <w:i/>
          <w:color w:val="000000"/>
          <w:kern w:val="24"/>
          <w:sz w:val="22"/>
          <w:szCs w:val="22"/>
          <w:lang w:eastAsia="zh-CN"/>
        </w:rPr>
        <w:t xml:space="preserve">configured with C-DRX </w:t>
      </w:r>
      <w:r w:rsidR="009704E8" w:rsidRPr="0009544C">
        <w:rPr>
          <w:b/>
          <w:i/>
          <w:color w:val="000000"/>
          <w:kern w:val="24"/>
          <w:sz w:val="22"/>
          <w:szCs w:val="22"/>
          <w:lang w:eastAsia="zh-CN"/>
        </w:rPr>
        <w:t xml:space="preserve">has similar </w:t>
      </w:r>
      <w:r w:rsidR="001D2A65" w:rsidRPr="0009544C">
        <w:rPr>
          <w:b/>
          <w:i/>
          <w:color w:val="000000"/>
          <w:kern w:val="24"/>
          <w:sz w:val="22"/>
          <w:szCs w:val="22"/>
          <w:lang w:eastAsia="zh-CN"/>
        </w:rPr>
        <w:t>resource</w:t>
      </w:r>
      <w:r w:rsidR="009704E8" w:rsidRPr="0009544C">
        <w:rPr>
          <w:b/>
          <w:i/>
          <w:color w:val="000000"/>
          <w:kern w:val="24"/>
          <w:sz w:val="22"/>
          <w:szCs w:val="22"/>
          <w:lang w:eastAsia="zh-CN"/>
        </w:rPr>
        <w:t xml:space="preserve"> overhead than WUS</w:t>
      </w:r>
      <w:r w:rsidRPr="0009544C">
        <w:rPr>
          <w:b/>
          <w:i/>
          <w:color w:val="000000"/>
          <w:kern w:val="24"/>
          <w:sz w:val="22"/>
          <w:szCs w:val="22"/>
          <w:lang w:eastAsia="zh-CN"/>
        </w:rPr>
        <w:t xml:space="preserve"> </w:t>
      </w:r>
      <w:r w:rsidR="009704E8" w:rsidRPr="0009544C">
        <w:rPr>
          <w:b/>
          <w:i/>
          <w:color w:val="000000"/>
          <w:kern w:val="24"/>
          <w:sz w:val="22"/>
          <w:szCs w:val="22"/>
          <w:lang w:eastAsia="zh-CN"/>
        </w:rPr>
        <w:t>+</w:t>
      </w:r>
      <w:r w:rsidRPr="0009544C">
        <w:rPr>
          <w:b/>
          <w:i/>
          <w:color w:val="000000"/>
          <w:kern w:val="24"/>
          <w:sz w:val="22"/>
          <w:szCs w:val="22"/>
          <w:lang w:eastAsia="zh-CN"/>
        </w:rPr>
        <w:t xml:space="preserve"> </w:t>
      </w:r>
      <w:r w:rsidR="009704E8" w:rsidRPr="0009544C">
        <w:rPr>
          <w:b/>
          <w:i/>
          <w:color w:val="000000"/>
          <w:kern w:val="24"/>
          <w:sz w:val="22"/>
          <w:szCs w:val="22"/>
          <w:lang w:eastAsia="zh-CN"/>
        </w:rPr>
        <w:t>cross slot</w:t>
      </w:r>
      <w:r w:rsidR="001D2A65" w:rsidRPr="0009544C">
        <w:rPr>
          <w:b/>
          <w:i/>
          <w:color w:val="000000"/>
          <w:kern w:val="24"/>
          <w:sz w:val="22"/>
          <w:szCs w:val="22"/>
          <w:lang w:eastAsia="zh-CN"/>
        </w:rPr>
        <w:t xml:space="preserve"> </w:t>
      </w:r>
      <w:r w:rsidR="00DE5821" w:rsidRPr="0009544C">
        <w:rPr>
          <w:b/>
          <w:i/>
          <w:color w:val="000000"/>
          <w:kern w:val="24"/>
          <w:sz w:val="22"/>
          <w:szCs w:val="22"/>
          <w:lang w:eastAsia="zh-CN"/>
        </w:rPr>
        <w:t xml:space="preserve">scheduling </w:t>
      </w:r>
      <w:r w:rsidR="001D2A65" w:rsidRPr="0009544C">
        <w:rPr>
          <w:b/>
          <w:i/>
          <w:color w:val="000000"/>
          <w:kern w:val="24"/>
          <w:sz w:val="22"/>
          <w:szCs w:val="22"/>
          <w:lang w:eastAsia="zh-CN"/>
        </w:rPr>
        <w:t>when C-DRX is configured</w:t>
      </w:r>
      <w:r w:rsidR="009704E8" w:rsidRPr="0009544C">
        <w:rPr>
          <w:b/>
          <w:i/>
          <w:color w:val="000000"/>
          <w:kern w:val="24"/>
          <w:sz w:val="22"/>
          <w:szCs w:val="22"/>
          <w:lang w:eastAsia="zh-CN"/>
        </w:rPr>
        <w:t>;</w:t>
      </w:r>
    </w:p>
    <w:p w14:paraId="644910D2" w14:textId="5B8D4B72" w:rsidR="001D2A65" w:rsidRPr="0009544C" w:rsidRDefault="009704E8" w:rsidP="001D2A65">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 </w:t>
      </w:r>
      <w:r w:rsidR="001D2A65" w:rsidRPr="0009544C">
        <w:rPr>
          <w:b/>
          <w:i/>
          <w:color w:val="000000"/>
          <w:kern w:val="24"/>
          <w:sz w:val="22"/>
          <w:szCs w:val="22"/>
          <w:lang w:eastAsia="zh-CN"/>
        </w:rPr>
        <w:t xml:space="preserve">PDCCH skipping scheme (16ms skipped duration) </w:t>
      </w:r>
      <w:r w:rsidR="00DE5821" w:rsidRPr="0009544C">
        <w:rPr>
          <w:b/>
          <w:i/>
          <w:color w:val="000000"/>
          <w:kern w:val="24"/>
          <w:sz w:val="22"/>
          <w:szCs w:val="22"/>
          <w:lang w:eastAsia="zh-CN"/>
        </w:rPr>
        <w:t xml:space="preserve">configured w/o DRX </w:t>
      </w:r>
      <w:r w:rsidR="001D2A65" w:rsidRPr="0009544C">
        <w:rPr>
          <w:b/>
          <w:i/>
          <w:color w:val="000000"/>
          <w:kern w:val="24"/>
          <w:sz w:val="22"/>
          <w:szCs w:val="22"/>
          <w:lang w:eastAsia="zh-CN"/>
        </w:rPr>
        <w:t>has slightly larger resource overhead than WUS + cross slot</w:t>
      </w:r>
      <w:r w:rsidR="00DE5821" w:rsidRPr="0009544C">
        <w:rPr>
          <w:b/>
          <w:i/>
          <w:color w:val="000000"/>
          <w:kern w:val="24"/>
          <w:sz w:val="22"/>
          <w:szCs w:val="22"/>
          <w:lang w:eastAsia="zh-CN"/>
        </w:rPr>
        <w:t xml:space="preserve"> scheduling.</w:t>
      </w:r>
    </w:p>
    <w:bookmarkEnd w:id="12"/>
    <w:p w14:paraId="3D797FEE" w14:textId="0E351FFC" w:rsidR="00CD7B37" w:rsidRDefault="00CD7B37" w:rsidP="009F749A">
      <w:pPr>
        <w:rPr>
          <w:lang w:eastAsia="zh-CN"/>
        </w:rPr>
      </w:pPr>
    </w:p>
    <w:p w14:paraId="69032154" w14:textId="26764021" w:rsidR="009704E8" w:rsidRDefault="009704E8" w:rsidP="009704E8">
      <w:pPr>
        <w:pStyle w:val="References"/>
        <w:numPr>
          <w:ilvl w:val="0"/>
          <w:numId w:val="0"/>
        </w:numPr>
        <w:rPr>
          <w:noProof/>
          <w:lang w:eastAsia="zh-CN"/>
        </w:rPr>
      </w:pPr>
      <w:r>
        <w:rPr>
          <w:b/>
          <w:u w:val="single"/>
          <w:lang w:eastAsia="zh-CN"/>
        </w:rPr>
        <w:t>Evaluation results for VoIP traffic</w:t>
      </w:r>
    </w:p>
    <w:p w14:paraId="70AA3326" w14:textId="2718D06E" w:rsidR="009704E8" w:rsidRPr="009704E8" w:rsidRDefault="00E01E28" w:rsidP="009704E8">
      <w:pPr>
        <w:jc w:val="center"/>
        <w:rPr>
          <w:lang w:eastAsia="zh-CN"/>
        </w:rPr>
      </w:pPr>
      <w:r w:rsidRPr="00E01E28">
        <w:rPr>
          <w:noProof/>
          <w:lang w:eastAsia="zh-CN"/>
        </w:rPr>
        <w:t xml:space="preserve"> </w:t>
      </w:r>
      <w:r w:rsidR="00821AD0">
        <w:rPr>
          <w:noProof/>
          <w:lang w:eastAsia="zh-CN"/>
        </w:rPr>
        <w:drawing>
          <wp:inline distT="0" distB="0" distL="0" distR="0" wp14:anchorId="543C0993" wp14:editId="1B7175FE">
            <wp:extent cx="5325537" cy="3960000"/>
            <wp:effectExtent l="0" t="0" r="8890" b="254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25537" cy="3960000"/>
                    </a:xfrm>
                    <a:prstGeom prst="rect">
                      <a:avLst/>
                    </a:prstGeom>
                  </pic:spPr>
                </pic:pic>
              </a:graphicData>
            </a:graphic>
          </wp:inline>
        </w:drawing>
      </w:r>
    </w:p>
    <w:p w14:paraId="67DE1217" w14:textId="46ECB2E1" w:rsidR="00CD7B37" w:rsidRPr="009F749A" w:rsidRDefault="00CD7B37" w:rsidP="00CD7B37">
      <w:pPr>
        <w:jc w:val="center"/>
        <w:rPr>
          <w:b/>
          <w:lang w:eastAsia="zh-CN"/>
        </w:rPr>
      </w:pPr>
      <w:r w:rsidRPr="009F749A">
        <w:rPr>
          <w:b/>
          <w:lang w:eastAsia="zh-CN"/>
        </w:rPr>
        <w:t>Figure 4 VoIP, DRX configuration (40,</w:t>
      </w:r>
      <w:r w:rsidR="00602521" w:rsidRPr="009F749A">
        <w:rPr>
          <w:b/>
          <w:lang w:eastAsia="zh-CN"/>
        </w:rPr>
        <w:t xml:space="preserve"> </w:t>
      </w:r>
      <w:r w:rsidRPr="009F749A">
        <w:rPr>
          <w:b/>
          <w:lang w:eastAsia="zh-CN"/>
        </w:rPr>
        <w:t>10,</w:t>
      </w:r>
      <w:r w:rsidR="00602521" w:rsidRPr="009F749A">
        <w:rPr>
          <w:b/>
          <w:lang w:eastAsia="zh-CN"/>
        </w:rPr>
        <w:t xml:space="preserve"> </w:t>
      </w:r>
      <w:r w:rsidRPr="009F749A">
        <w:rPr>
          <w:b/>
          <w:lang w:eastAsia="zh-CN"/>
        </w:rPr>
        <w:t>8)</w:t>
      </w:r>
      <w:r w:rsidR="00E01E28">
        <w:rPr>
          <w:b/>
          <w:lang w:eastAsia="zh-CN"/>
        </w:rPr>
        <w:t>, 4 UE</w:t>
      </w:r>
      <w:r w:rsidR="000F4D58">
        <w:rPr>
          <w:b/>
          <w:lang w:eastAsia="zh-CN"/>
        </w:rPr>
        <w:t>s</w:t>
      </w:r>
      <w:r w:rsidR="00E01E28">
        <w:rPr>
          <w:b/>
          <w:lang w:eastAsia="zh-CN"/>
        </w:rPr>
        <w:t xml:space="preserve"> per cell</w:t>
      </w:r>
    </w:p>
    <w:p w14:paraId="4C8090F1" w14:textId="2B85650A" w:rsidR="009704E8" w:rsidRDefault="009704E8" w:rsidP="009F749A">
      <w:pPr>
        <w:rPr>
          <w:lang w:eastAsia="zh-CN"/>
        </w:rPr>
      </w:pPr>
      <w:r w:rsidRPr="00B31400">
        <w:rPr>
          <w:lang w:eastAsia="zh-CN"/>
        </w:rPr>
        <w:t xml:space="preserve">Based on the evaluation results in Figure </w:t>
      </w:r>
      <w:r>
        <w:rPr>
          <w:lang w:eastAsia="zh-CN"/>
        </w:rPr>
        <w:t>4</w:t>
      </w:r>
      <w:r w:rsidRPr="00B31400">
        <w:rPr>
          <w:lang w:eastAsia="zh-CN"/>
        </w:rPr>
        <w:t>, the following can be observed:</w:t>
      </w:r>
    </w:p>
    <w:p w14:paraId="604A221F" w14:textId="7E00C32E" w:rsidR="009704E8" w:rsidRPr="0009544C" w:rsidRDefault="009704E8" w:rsidP="009F749A">
      <w:pPr>
        <w:autoSpaceDE/>
        <w:autoSpaceDN/>
        <w:adjustRightInd/>
        <w:snapToGrid/>
        <w:spacing w:after="0"/>
        <w:jc w:val="left"/>
        <w:rPr>
          <w:b/>
          <w:i/>
          <w:color w:val="000000"/>
          <w:kern w:val="24"/>
          <w:sz w:val="21"/>
          <w:szCs w:val="20"/>
          <w:lang w:eastAsia="zh-CN"/>
        </w:rPr>
      </w:pPr>
      <w:bookmarkStart w:id="13" w:name="OLE_LINK27"/>
      <w:r w:rsidRPr="0009544C">
        <w:rPr>
          <w:b/>
          <w:i/>
          <w:color w:val="000000"/>
          <w:kern w:val="24"/>
          <w:sz w:val="21"/>
          <w:szCs w:val="20"/>
          <w:lang w:eastAsia="zh-CN"/>
        </w:rPr>
        <w:t xml:space="preserve">Observation </w:t>
      </w:r>
      <w:r w:rsidR="00E41F9A" w:rsidRPr="0009544C">
        <w:rPr>
          <w:b/>
          <w:i/>
          <w:color w:val="000000"/>
          <w:kern w:val="24"/>
          <w:sz w:val="21"/>
          <w:szCs w:val="20"/>
          <w:lang w:eastAsia="zh-CN"/>
        </w:rPr>
        <w:t>3</w:t>
      </w:r>
      <w:r w:rsidRPr="0009544C">
        <w:rPr>
          <w:b/>
          <w:i/>
          <w:color w:val="000000"/>
          <w:kern w:val="24"/>
          <w:sz w:val="21"/>
          <w:szCs w:val="20"/>
          <w:lang w:eastAsia="zh-CN"/>
        </w:rPr>
        <w:t>:</w:t>
      </w:r>
      <w:r w:rsidR="000F4D58" w:rsidRPr="0009544C">
        <w:rPr>
          <w:b/>
          <w:i/>
          <w:color w:val="000000"/>
          <w:kern w:val="24"/>
          <w:sz w:val="21"/>
          <w:szCs w:val="20"/>
          <w:lang w:eastAsia="zh-CN"/>
        </w:rPr>
        <w:t xml:space="preserve"> For VoIP traffic,</w:t>
      </w:r>
    </w:p>
    <w:p w14:paraId="170BF32E" w14:textId="50A89C1C" w:rsidR="009704E8" w:rsidRPr="0009544C" w:rsidRDefault="009704E8" w:rsidP="009F749A">
      <w:pPr>
        <w:pStyle w:val="ListParagraph"/>
        <w:numPr>
          <w:ilvl w:val="0"/>
          <w:numId w:val="5"/>
        </w:numPr>
        <w:autoSpaceDE/>
        <w:autoSpaceDN/>
        <w:adjustRightInd/>
        <w:spacing w:after="0"/>
        <w:rPr>
          <w:b/>
          <w:i/>
          <w:color w:val="000000"/>
          <w:kern w:val="24"/>
          <w:sz w:val="21"/>
          <w:lang w:eastAsia="zh-CN"/>
        </w:rPr>
      </w:pPr>
      <w:r w:rsidRPr="0009544C">
        <w:rPr>
          <w:b/>
          <w:i/>
          <w:color w:val="000000"/>
          <w:kern w:val="24"/>
          <w:sz w:val="21"/>
          <w:lang w:eastAsia="zh-CN"/>
        </w:rPr>
        <w:t xml:space="preserve">Latency: All the solutions can </w:t>
      </w:r>
      <w:r w:rsidR="00E41F9A" w:rsidRPr="0009544C">
        <w:rPr>
          <w:b/>
          <w:i/>
          <w:color w:val="000000"/>
          <w:kern w:val="24"/>
          <w:sz w:val="21"/>
          <w:lang w:eastAsia="zh-CN"/>
        </w:rPr>
        <w:t>fulfil</w:t>
      </w:r>
      <w:r w:rsidRPr="0009544C">
        <w:rPr>
          <w:b/>
          <w:i/>
          <w:color w:val="000000"/>
          <w:kern w:val="24"/>
          <w:sz w:val="21"/>
          <w:lang w:eastAsia="zh-CN"/>
        </w:rPr>
        <w:t xml:space="preserve"> the requirements of VoIP</w:t>
      </w:r>
      <w:r w:rsidR="00E804C7" w:rsidRPr="0009544C">
        <w:rPr>
          <w:b/>
          <w:i/>
          <w:color w:val="000000"/>
          <w:kern w:val="24"/>
          <w:sz w:val="21"/>
          <w:lang w:eastAsia="zh-CN"/>
        </w:rPr>
        <w:t>, i.e. 98%-</w:t>
      </w:r>
      <w:r w:rsidR="00043127" w:rsidRPr="0009544C">
        <w:rPr>
          <w:b/>
          <w:i/>
          <w:color w:val="000000"/>
          <w:kern w:val="24"/>
          <w:sz w:val="21"/>
          <w:lang w:eastAsia="zh-CN"/>
        </w:rPr>
        <w:t>ile latency is smaller than 50ms</w:t>
      </w:r>
      <w:r w:rsidRPr="0009544C">
        <w:rPr>
          <w:b/>
          <w:i/>
          <w:color w:val="000000"/>
          <w:kern w:val="24"/>
          <w:sz w:val="21"/>
          <w:lang w:eastAsia="zh-CN"/>
        </w:rPr>
        <w:t>.</w:t>
      </w:r>
    </w:p>
    <w:p w14:paraId="407CDF1D" w14:textId="77777777" w:rsidR="009704E8" w:rsidRPr="0009544C" w:rsidRDefault="009704E8" w:rsidP="009F749A">
      <w:pPr>
        <w:pStyle w:val="ListParagraph"/>
        <w:numPr>
          <w:ilvl w:val="0"/>
          <w:numId w:val="5"/>
        </w:numPr>
        <w:autoSpaceDE/>
        <w:autoSpaceDN/>
        <w:adjustRightInd/>
        <w:spacing w:after="0"/>
        <w:rPr>
          <w:b/>
          <w:i/>
          <w:color w:val="000000"/>
          <w:kern w:val="24"/>
          <w:sz w:val="21"/>
          <w:lang w:eastAsia="zh-CN"/>
        </w:rPr>
      </w:pPr>
      <w:r w:rsidRPr="0009544C">
        <w:rPr>
          <w:b/>
          <w:i/>
          <w:color w:val="000000"/>
          <w:kern w:val="24"/>
          <w:sz w:val="21"/>
          <w:lang w:eastAsia="zh-CN"/>
        </w:rPr>
        <w:t xml:space="preserve">Power consumption: </w:t>
      </w:r>
    </w:p>
    <w:p w14:paraId="1188263E" w14:textId="3D639975" w:rsidR="009704E8" w:rsidRPr="0009544C" w:rsidRDefault="0052022D" w:rsidP="009F749A">
      <w:pPr>
        <w:pStyle w:val="ListParagraph"/>
        <w:numPr>
          <w:ilvl w:val="1"/>
          <w:numId w:val="5"/>
        </w:numPr>
        <w:autoSpaceDE/>
        <w:autoSpaceDN/>
        <w:adjustRightInd/>
        <w:spacing w:after="0"/>
        <w:rPr>
          <w:b/>
          <w:i/>
          <w:color w:val="000000"/>
          <w:kern w:val="24"/>
          <w:sz w:val="21"/>
          <w:lang w:eastAsia="zh-CN"/>
        </w:rPr>
      </w:pPr>
      <w:r w:rsidRPr="0009544C">
        <w:rPr>
          <w:b/>
          <w:i/>
          <w:color w:val="000000"/>
          <w:kern w:val="24"/>
          <w:sz w:val="21"/>
          <w:lang w:eastAsia="zh-CN"/>
        </w:rPr>
        <w:lastRenderedPageBreak/>
        <w:t>PDCCH skipping</w:t>
      </w:r>
      <w:r w:rsidR="009704E8" w:rsidRPr="0009544C">
        <w:rPr>
          <w:b/>
          <w:i/>
          <w:color w:val="000000"/>
          <w:kern w:val="24"/>
          <w:sz w:val="21"/>
          <w:lang w:eastAsia="zh-CN"/>
        </w:rPr>
        <w:t xml:space="preserve"> </w:t>
      </w:r>
      <w:r w:rsidR="00043127" w:rsidRPr="0009544C">
        <w:rPr>
          <w:b/>
          <w:i/>
          <w:color w:val="000000"/>
          <w:kern w:val="24"/>
          <w:sz w:val="21"/>
          <w:lang w:eastAsia="zh-CN"/>
        </w:rPr>
        <w:t xml:space="preserve">(8ms skipped duration) with </w:t>
      </w:r>
      <w:r w:rsidR="002A2DA2" w:rsidRPr="0009544C">
        <w:rPr>
          <w:b/>
          <w:i/>
          <w:color w:val="000000"/>
          <w:kern w:val="24"/>
          <w:sz w:val="21"/>
          <w:lang w:eastAsia="zh-CN"/>
        </w:rPr>
        <w:t>DRX</w:t>
      </w:r>
      <w:r w:rsidR="00043127" w:rsidRPr="0009544C">
        <w:rPr>
          <w:b/>
          <w:i/>
          <w:color w:val="000000"/>
          <w:kern w:val="24"/>
          <w:sz w:val="21"/>
          <w:lang w:eastAsia="zh-CN"/>
        </w:rPr>
        <w:t xml:space="preserve"> configured</w:t>
      </w:r>
      <w:r w:rsidR="002A2DA2" w:rsidRPr="0009544C">
        <w:rPr>
          <w:b/>
          <w:i/>
          <w:color w:val="000000"/>
          <w:kern w:val="24"/>
          <w:sz w:val="21"/>
          <w:lang w:eastAsia="zh-CN"/>
        </w:rPr>
        <w:t xml:space="preserve"> </w:t>
      </w:r>
      <w:r w:rsidR="009704E8" w:rsidRPr="0009544C">
        <w:rPr>
          <w:b/>
          <w:i/>
          <w:color w:val="000000"/>
          <w:kern w:val="24"/>
          <w:sz w:val="21"/>
          <w:lang w:eastAsia="zh-CN"/>
        </w:rPr>
        <w:t>can provide further (~</w:t>
      </w:r>
      <w:r w:rsidR="00E41F9A" w:rsidRPr="0009544C">
        <w:rPr>
          <w:b/>
          <w:i/>
          <w:color w:val="000000"/>
          <w:kern w:val="24"/>
          <w:sz w:val="21"/>
          <w:lang w:eastAsia="zh-CN"/>
        </w:rPr>
        <w:t>20</w:t>
      </w:r>
      <w:r w:rsidR="009704E8" w:rsidRPr="0009544C">
        <w:rPr>
          <w:b/>
          <w:i/>
          <w:color w:val="000000"/>
          <w:kern w:val="24"/>
          <w:sz w:val="21"/>
          <w:lang w:eastAsia="zh-CN"/>
        </w:rPr>
        <w:t xml:space="preserve">%) power saving gain than Rel-16/15 baseline; </w:t>
      </w:r>
    </w:p>
    <w:p w14:paraId="2F2FCFAC" w14:textId="3102EAE8" w:rsidR="009704E8" w:rsidRPr="0009544C" w:rsidRDefault="00043127" w:rsidP="009F749A">
      <w:pPr>
        <w:pStyle w:val="ListParagraph"/>
        <w:numPr>
          <w:ilvl w:val="0"/>
          <w:numId w:val="5"/>
        </w:numPr>
        <w:autoSpaceDE/>
        <w:autoSpaceDN/>
        <w:adjustRightInd/>
        <w:spacing w:after="0"/>
        <w:rPr>
          <w:b/>
          <w:i/>
          <w:color w:val="000000"/>
          <w:kern w:val="24"/>
          <w:sz w:val="21"/>
          <w:lang w:eastAsia="zh-CN"/>
        </w:rPr>
      </w:pPr>
      <w:r w:rsidRPr="0009544C">
        <w:rPr>
          <w:b/>
          <w:i/>
          <w:color w:val="000000"/>
          <w:kern w:val="24"/>
          <w:sz w:val="21"/>
          <w:lang w:eastAsia="zh-CN"/>
        </w:rPr>
        <w:t>Resource</w:t>
      </w:r>
      <w:r w:rsidR="009704E8" w:rsidRPr="0009544C">
        <w:rPr>
          <w:b/>
          <w:i/>
          <w:color w:val="000000"/>
          <w:kern w:val="24"/>
          <w:sz w:val="21"/>
          <w:lang w:eastAsia="zh-CN"/>
        </w:rPr>
        <w:t xml:space="preserve"> overhead:</w:t>
      </w:r>
    </w:p>
    <w:p w14:paraId="41CB1B70" w14:textId="1E41E089" w:rsidR="009704E8" w:rsidRPr="0009544C" w:rsidRDefault="00043127" w:rsidP="009F749A">
      <w:pPr>
        <w:pStyle w:val="ListParagraph"/>
        <w:numPr>
          <w:ilvl w:val="1"/>
          <w:numId w:val="5"/>
        </w:numPr>
        <w:autoSpaceDE/>
        <w:autoSpaceDN/>
        <w:adjustRightInd/>
        <w:spacing w:after="0"/>
        <w:rPr>
          <w:b/>
          <w:i/>
          <w:color w:val="000000"/>
          <w:kern w:val="24"/>
          <w:sz w:val="21"/>
          <w:lang w:eastAsia="zh-CN"/>
        </w:rPr>
      </w:pPr>
      <w:r w:rsidRPr="0009544C">
        <w:rPr>
          <w:b/>
          <w:i/>
          <w:color w:val="000000"/>
          <w:kern w:val="24"/>
          <w:sz w:val="21"/>
          <w:lang w:eastAsia="zh-CN"/>
        </w:rPr>
        <w:t>PDCCH skipping (8ms skipped duration) with DRX configured</w:t>
      </w:r>
      <w:r w:rsidR="009704E8" w:rsidRPr="0009544C">
        <w:rPr>
          <w:b/>
          <w:i/>
          <w:color w:val="000000"/>
          <w:kern w:val="24"/>
          <w:sz w:val="21"/>
          <w:lang w:eastAsia="zh-CN"/>
        </w:rPr>
        <w:t xml:space="preserve"> has </w:t>
      </w:r>
      <w:r w:rsidRPr="0009544C">
        <w:rPr>
          <w:b/>
          <w:i/>
          <w:color w:val="000000"/>
          <w:kern w:val="24"/>
          <w:sz w:val="21"/>
          <w:lang w:eastAsia="zh-CN"/>
        </w:rPr>
        <w:t>smaller</w:t>
      </w:r>
      <w:r w:rsidR="009704E8" w:rsidRPr="0009544C">
        <w:rPr>
          <w:b/>
          <w:i/>
          <w:color w:val="000000"/>
          <w:kern w:val="24"/>
          <w:sz w:val="21"/>
          <w:lang w:eastAsia="zh-CN"/>
        </w:rPr>
        <w:t xml:space="preserve"> </w:t>
      </w:r>
      <w:r w:rsidRPr="0009544C">
        <w:rPr>
          <w:b/>
          <w:i/>
          <w:color w:val="000000"/>
          <w:kern w:val="24"/>
          <w:sz w:val="21"/>
          <w:lang w:eastAsia="zh-CN"/>
        </w:rPr>
        <w:t>resource</w:t>
      </w:r>
      <w:r w:rsidR="009704E8" w:rsidRPr="0009544C">
        <w:rPr>
          <w:b/>
          <w:i/>
          <w:color w:val="000000"/>
          <w:kern w:val="24"/>
          <w:sz w:val="21"/>
          <w:lang w:eastAsia="zh-CN"/>
        </w:rPr>
        <w:t xml:space="preserve"> overhead than MAC CE based solution and slightly higher overhead than WUS</w:t>
      </w:r>
      <w:r w:rsidR="002A2DA2" w:rsidRPr="0009544C">
        <w:rPr>
          <w:b/>
          <w:i/>
          <w:color w:val="000000"/>
          <w:kern w:val="24"/>
          <w:sz w:val="21"/>
          <w:lang w:eastAsia="zh-CN"/>
        </w:rPr>
        <w:t xml:space="preserve"> </w:t>
      </w:r>
      <w:r w:rsidR="009704E8" w:rsidRPr="0009544C">
        <w:rPr>
          <w:b/>
          <w:i/>
          <w:color w:val="000000"/>
          <w:kern w:val="24"/>
          <w:sz w:val="21"/>
          <w:lang w:eastAsia="zh-CN"/>
        </w:rPr>
        <w:t>+</w:t>
      </w:r>
      <w:r w:rsidR="002A2DA2" w:rsidRPr="0009544C">
        <w:rPr>
          <w:b/>
          <w:i/>
          <w:color w:val="000000"/>
          <w:kern w:val="24"/>
          <w:sz w:val="21"/>
          <w:lang w:eastAsia="zh-CN"/>
        </w:rPr>
        <w:t xml:space="preserve"> </w:t>
      </w:r>
      <w:r w:rsidR="009704E8" w:rsidRPr="0009544C">
        <w:rPr>
          <w:b/>
          <w:i/>
          <w:color w:val="000000"/>
          <w:kern w:val="24"/>
          <w:sz w:val="21"/>
          <w:lang w:eastAsia="zh-CN"/>
        </w:rPr>
        <w:t>cross-slot</w:t>
      </w:r>
      <w:r w:rsidR="002A2DA2" w:rsidRPr="0009544C">
        <w:rPr>
          <w:b/>
          <w:i/>
          <w:color w:val="000000"/>
          <w:kern w:val="24"/>
          <w:sz w:val="21"/>
          <w:lang w:eastAsia="zh-CN"/>
        </w:rPr>
        <w:t xml:space="preserve"> scheduling</w:t>
      </w:r>
      <w:r w:rsidR="00A964B6" w:rsidRPr="0009544C">
        <w:rPr>
          <w:b/>
          <w:i/>
          <w:color w:val="000000"/>
          <w:kern w:val="24"/>
          <w:sz w:val="21"/>
          <w:lang w:eastAsia="zh-CN"/>
        </w:rPr>
        <w:t>.</w:t>
      </w:r>
    </w:p>
    <w:bookmarkEnd w:id="13"/>
    <w:p w14:paraId="0F847960" w14:textId="77777777" w:rsidR="009704E8" w:rsidRPr="00B07DD3" w:rsidRDefault="009704E8" w:rsidP="009704E8">
      <w:pPr>
        <w:pStyle w:val="References"/>
        <w:numPr>
          <w:ilvl w:val="0"/>
          <w:numId w:val="0"/>
        </w:numPr>
        <w:rPr>
          <w:b/>
          <w:u w:val="single"/>
          <w:lang w:val="en-GB" w:eastAsia="zh-CN"/>
        </w:rPr>
      </w:pPr>
    </w:p>
    <w:p w14:paraId="1CC0C798" w14:textId="604F9B18" w:rsidR="009704E8" w:rsidRDefault="009704E8" w:rsidP="009704E8">
      <w:pPr>
        <w:pStyle w:val="References"/>
        <w:numPr>
          <w:ilvl w:val="0"/>
          <w:numId w:val="0"/>
        </w:numPr>
        <w:rPr>
          <w:noProof/>
          <w:lang w:eastAsia="zh-CN"/>
        </w:rPr>
      </w:pPr>
      <w:r>
        <w:rPr>
          <w:b/>
          <w:u w:val="single"/>
          <w:lang w:eastAsia="zh-CN"/>
        </w:rPr>
        <w:t>Evaluation results for FTP traffic</w:t>
      </w:r>
    </w:p>
    <w:p w14:paraId="01269F78" w14:textId="68FDD1D1" w:rsidR="00A85039" w:rsidRDefault="00A85039" w:rsidP="00CD7B37">
      <w:pPr>
        <w:jc w:val="center"/>
        <w:rPr>
          <w:lang w:eastAsia="zh-CN"/>
        </w:rPr>
      </w:pPr>
    </w:p>
    <w:p w14:paraId="0CDF857F" w14:textId="714F8E08" w:rsidR="00A85039" w:rsidRDefault="00A85039" w:rsidP="00CD7B37">
      <w:pPr>
        <w:jc w:val="center"/>
        <w:rPr>
          <w:lang w:eastAsia="zh-CN"/>
        </w:rPr>
      </w:pPr>
      <w:r>
        <w:rPr>
          <w:noProof/>
          <w:lang w:eastAsia="zh-CN"/>
        </w:rPr>
        <w:drawing>
          <wp:inline distT="0" distB="0" distL="0" distR="0" wp14:anchorId="1408AC57" wp14:editId="2BC83A95">
            <wp:extent cx="5100971" cy="3960000"/>
            <wp:effectExtent l="0" t="0" r="4445"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00971" cy="3960000"/>
                    </a:xfrm>
                    <a:prstGeom prst="rect">
                      <a:avLst/>
                    </a:prstGeom>
                  </pic:spPr>
                </pic:pic>
              </a:graphicData>
            </a:graphic>
          </wp:inline>
        </w:drawing>
      </w:r>
    </w:p>
    <w:p w14:paraId="61FDE543" w14:textId="2AE6B78B" w:rsidR="00CD7B37" w:rsidRDefault="00CD7B37" w:rsidP="00EA0D29">
      <w:pPr>
        <w:jc w:val="center"/>
        <w:rPr>
          <w:lang w:eastAsia="zh-CN"/>
        </w:rPr>
      </w:pPr>
    </w:p>
    <w:p w14:paraId="64511627" w14:textId="2559252D" w:rsidR="00CD7B37" w:rsidRPr="009F749A" w:rsidRDefault="00CD7B37" w:rsidP="00CD7B37">
      <w:pPr>
        <w:jc w:val="center"/>
        <w:rPr>
          <w:b/>
          <w:lang w:eastAsia="zh-CN"/>
        </w:rPr>
      </w:pPr>
      <w:r w:rsidRPr="009F749A">
        <w:rPr>
          <w:b/>
          <w:lang w:eastAsia="zh-CN"/>
        </w:rPr>
        <w:t xml:space="preserve">Figure 5 </w:t>
      </w:r>
      <w:bookmarkStart w:id="14" w:name="OLE_LINK28"/>
      <w:r w:rsidRPr="009F749A">
        <w:rPr>
          <w:b/>
          <w:lang w:eastAsia="zh-CN"/>
        </w:rPr>
        <w:t>FTP traffic</w:t>
      </w:r>
      <w:r w:rsidR="00E41F9A">
        <w:rPr>
          <w:b/>
          <w:lang w:eastAsia="zh-CN"/>
        </w:rPr>
        <w:t xml:space="preserve"> with 200ms o</w:t>
      </w:r>
      <w:r w:rsidR="00E41F9A" w:rsidRPr="00EA0D29">
        <w:rPr>
          <w:b/>
          <w:lang w:eastAsia="zh-CN"/>
        </w:rPr>
        <w:t>f m</w:t>
      </w:r>
      <w:r w:rsidR="00E41F9A" w:rsidRPr="009F749A">
        <w:rPr>
          <w:b/>
        </w:rPr>
        <w:t>ean inter-arrival time</w:t>
      </w:r>
      <w:r w:rsidRPr="009F749A">
        <w:rPr>
          <w:b/>
          <w:lang w:eastAsia="zh-CN"/>
        </w:rPr>
        <w:t>, DRX configuration (160,</w:t>
      </w:r>
      <w:r w:rsidR="00E41F9A">
        <w:rPr>
          <w:b/>
          <w:lang w:eastAsia="zh-CN"/>
        </w:rPr>
        <w:t xml:space="preserve"> </w:t>
      </w:r>
      <w:r w:rsidRPr="009F749A">
        <w:rPr>
          <w:b/>
          <w:lang w:eastAsia="zh-CN"/>
        </w:rPr>
        <w:t>20,</w:t>
      </w:r>
      <w:r w:rsidR="00E41F9A">
        <w:rPr>
          <w:b/>
          <w:lang w:eastAsia="zh-CN"/>
        </w:rPr>
        <w:t xml:space="preserve"> </w:t>
      </w:r>
      <w:r w:rsidRPr="009F749A">
        <w:rPr>
          <w:b/>
          <w:lang w:eastAsia="zh-CN"/>
        </w:rPr>
        <w:t>8)</w:t>
      </w:r>
      <w:r w:rsidR="00B56E07">
        <w:rPr>
          <w:b/>
          <w:lang w:eastAsia="zh-CN"/>
        </w:rPr>
        <w:t>, 10UE</w:t>
      </w:r>
      <w:r w:rsidR="00A85039">
        <w:rPr>
          <w:b/>
          <w:lang w:eastAsia="zh-CN"/>
        </w:rPr>
        <w:t>s</w:t>
      </w:r>
      <w:r w:rsidR="00B56E07">
        <w:rPr>
          <w:b/>
          <w:lang w:eastAsia="zh-CN"/>
        </w:rPr>
        <w:t xml:space="preserve"> per cell</w:t>
      </w:r>
      <w:bookmarkEnd w:id="14"/>
    </w:p>
    <w:p w14:paraId="6FD878D8" w14:textId="032B74F9" w:rsidR="00E41F9A" w:rsidRDefault="00E41F9A" w:rsidP="00E41F9A">
      <w:pPr>
        <w:rPr>
          <w:lang w:eastAsia="zh-CN"/>
        </w:rPr>
      </w:pPr>
      <w:r w:rsidRPr="00B31400">
        <w:rPr>
          <w:lang w:eastAsia="zh-CN"/>
        </w:rPr>
        <w:t xml:space="preserve">Based on the evaluation results in Figure </w:t>
      </w:r>
      <w:r>
        <w:rPr>
          <w:lang w:eastAsia="zh-CN"/>
        </w:rPr>
        <w:t>5</w:t>
      </w:r>
      <w:r w:rsidRPr="00B31400">
        <w:rPr>
          <w:lang w:eastAsia="zh-CN"/>
        </w:rPr>
        <w:t>, the following can be observed:</w:t>
      </w:r>
    </w:p>
    <w:p w14:paraId="5EA0EB65" w14:textId="41CB6CDE" w:rsidR="00E41F9A" w:rsidRPr="0009544C" w:rsidRDefault="00E41F9A" w:rsidP="00E41F9A">
      <w:pPr>
        <w:autoSpaceDE/>
        <w:autoSpaceDN/>
        <w:adjustRightInd/>
        <w:snapToGrid/>
        <w:spacing w:after="0"/>
        <w:jc w:val="left"/>
        <w:rPr>
          <w:b/>
          <w:i/>
          <w:color w:val="000000"/>
          <w:kern w:val="24"/>
          <w:sz w:val="21"/>
          <w:szCs w:val="20"/>
          <w:lang w:eastAsia="zh-CN"/>
        </w:rPr>
      </w:pPr>
      <w:r w:rsidRPr="0009544C">
        <w:rPr>
          <w:b/>
          <w:i/>
          <w:color w:val="000000"/>
          <w:kern w:val="24"/>
          <w:sz w:val="21"/>
          <w:szCs w:val="20"/>
          <w:lang w:eastAsia="zh-CN"/>
        </w:rPr>
        <w:t xml:space="preserve">Observation </w:t>
      </w:r>
      <w:r w:rsidR="000F1700" w:rsidRPr="0009544C">
        <w:rPr>
          <w:b/>
          <w:i/>
          <w:color w:val="000000"/>
          <w:kern w:val="24"/>
          <w:sz w:val="21"/>
          <w:szCs w:val="20"/>
          <w:lang w:eastAsia="zh-CN"/>
        </w:rPr>
        <w:t>4</w:t>
      </w:r>
      <w:r w:rsidRPr="0009544C">
        <w:rPr>
          <w:b/>
          <w:i/>
          <w:color w:val="000000"/>
          <w:kern w:val="24"/>
          <w:sz w:val="21"/>
          <w:szCs w:val="20"/>
          <w:lang w:eastAsia="zh-CN"/>
        </w:rPr>
        <w:t>:</w:t>
      </w:r>
      <w:r w:rsidR="00A85039" w:rsidRPr="0009544C">
        <w:rPr>
          <w:b/>
          <w:i/>
          <w:color w:val="000000"/>
          <w:kern w:val="24"/>
          <w:sz w:val="21"/>
          <w:szCs w:val="20"/>
          <w:lang w:eastAsia="zh-CN"/>
        </w:rPr>
        <w:t xml:space="preserve"> For FTP traffic with 200ms of mean inter-arrival time,</w:t>
      </w:r>
    </w:p>
    <w:p w14:paraId="5FC3D8C4" w14:textId="77777777" w:rsidR="000F1700" w:rsidRPr="0009544C" w:rsidRDefault="000F1700" w:rsidP="009F749A">
      <w:pPr>
        <w:pStyle w:val="ListParagraph"/>
        <w:numPr>
          <w:ilvl w:val="0"/>
          <w:numId w:val="5"/>
        </w:numPr>
        <w:autoSpaceDE/>
        <w:autoSpaceDN/>
        <w:adjustRightInd/>
        <w:spacing w:after="0"/>
        <w:rPr>
          <w:b/>
          <w:i/>
          <w:color w:val="000000"/>
          <w:kern w:val="24"/>
          <w:sz w:val="21"/>
          <w:lang w:eastAsia="zh-CN"/>
        </w:rPr>
      </w:pPr>
      <w:r w:rsidRPr="0009544C">
        <w:rPr>
          <w:b/>
          <w:i/>
          <w:color w:val="000000"/>
          <w:kern w:val="24"/>
          <w:sz w:val="21"/>
          <w:lang w:eastAsia="zh-CN"/>
        </w:rPr>
        <w:t xml:space="preserve">Latency: </w:t>
      </w:r>
    </w:p>
    <w:p w14:paraId="0D2159EF" w14:textId="218A5210" w:rsidR="000F1700" w:rsidRPr="0009544C" w:rsidRDefault="00A639DF" w:rsidP="000F1700">
      <w:pPr>
        <w:pStyle w:val="ListParagraph"/>
        <w:numPr>
          <w:ilvl w:val="1"/>
          <w:numId w:val="5"/>
        </w:numPr>
        <w:autoSpaceDE/>
        <w:autoSpaceDN/>
        <w:adjustRightInd/>
        <w:spacing w:after="0"/>
        <w:rPr>
          <w:b/>
          <w:i/>
          <w:color w:val="000000"/>
          <w:kern w:val="24"/>
          <w:sz w:val="21"/>
          <w:lang w:eastAsia="zh-CN"/>
        </w:rPr>
      </w:pPr>
      <w:r w:rsidRPr="0009544C">
        <w:rPr>
          <w:b/>
          <w:i/>
          <w:color w:val="000000"/>
          <w:kern w:val="24"/>
          <w:sz w:val="21"/>
          <w:lang w:eastAsia="zh-CN"/>
        </w:rPr>
        <w:t>PDCCH skipping (8ms skipped duration) with DRX configured</w:t>
      </w:r>
      <w:r w:rsidR="000F1700" w:rsidRPr="0009544C">
        <w:rPr>
          <w:b/>
          <w:i/>
          <w:color w:val="000000"/>
          <w:kern w:val="24"/>
          <w:sz w:val="21"/>
          <w:lang w:eastAsia="zh-CN"/>
        </w:rPr>
        <w:t xml:space="preserve"> has the similar latency performance as WUS and cross slot scheduling;</w:t>
      </w:r>
    </w:p>
    <w:p w14:paraId="2CC4686B" w14:textId="2CC315C8" w:rsidR="000F1700" w:rsidRPr="0009544C" w:rsidRDefault="00A639DF" w:rsidP="000F1700">
      <w:pPr>
        <w:pStyle w:val="ListParagraph"/>
        <w:numPr>
          <w:ilvl w:val="1"/>
          <w:numId w:val="5"/>
        </w:numPr>
        <w:autoSpaceDE/>
        <w:autoSpaceDN/>
        <w:adjustRightInd/>
        <w:spacing w:after="0"/>
        <w:rPr>
          <w:b/>
          <w:i/>
          <w:color w:val="000000"/>
          <w:kern w:val="24"/>
          <w:sz w:val="21"/>
          <w:lang w:eastAsia="zh-CN"/>
        </w:rPr>
      </w:pPr>
      <w:r w:rsidRPr="0009544C">
        <w:rPr>
          <w:b/>
          <w:i/>
          <w:color w:val="000000"/>
          <w:kern w:val="24"/>
          <w:sz w:val="21"/>
          <w:lang w:eastAsia="zh-CN"/>
        </w:rPr>
        <w:t>PDCCH skipping (16ms skipped duration) with DRX configured</w:t>
      </w:r>
      <w:r w:rsidR="000F1700" w:rsidRPr="0009544C">
        <w:rPr>
          <w:b/>
          <w:i/>
          <w:color w:val="000000"/>
          <w:kern w:val="24"/>
          <w:sz w:val="21"/>
          <w:lang w:eastAsia="zh-CN"/>
        </w:rPr>
        <w:t xml:space="preserve"> has </w:t>
      </w:r>
      <w:r w:rsidR="002A2DA2" w:rsidRPr="0009544C">
        <w:rPr>
          <w:b/>
          <w:i/>
          <w:color w:val="000000"/>
          <w:kern w:val="24"/>
          <w:sz w:val="21"/>
          <w:lang w:eastAsia="zh-CN"/>
        </w:rPr>
        <w:t>slight</w:t>
      </w:r>
      <w:r w:rsidR="000F1700" w:rsidRPr="0009544C">
        <w:rPr>
          <w:b/>
          <w:i/>
          <w:color w:val="000000"/>
          <w:kern w:val="24"/>
          <w:sz w:val="21"/>
          <w:lang w:eastAsia="zh-CN"/>
        </w:rPr>
        <w:t xml:space="preserve"> latency increment compared with WUS and cross slot scheduling;</w:t>
      </w:r>
    </w:p>
    <w:p w14:paraId="5383D195" w14:textId="77777777" w:rsidR="000F1700" w:rsidRPr="0009544C" w:rsidRDefault="000F1700" w:rsidP="009F749A">
      <w:pPr>
        <w:pStyle w:val="ListParagraph"/>
        <w:numPr>
          <w:ilvl w:val="0"/>
          <w:numId w:val="5"/>
        </w:numPr>
        <w:autoSpaceDE/>
        <w:autoSpaceDN/>
        <w:adjustRightInd/>
        <w:spacing w:after="0"/>
        <w:rPr>
          <w:b/>
          <w:i/>
          <w:color w:val="000000"/>
          <w:kern w:val="24"/>
          <w:sz w:val="21"/>
          <w:lang w:eastAsia="zh-CN"/>
        </w:rPr>
      </w:pPr>
      <w:r w:rsidRPr="0009544C">
        <w:rPr>
          <w:b/>
          <w:i/>
          <w:color w:val="000000"/>
          <w:kern w:val="24"/>
          <w:sz w:val="21"/>
          <w:lang w:eastAsia="zh-CN"/>
        </w:rPr>
        <w:t xml:space="preserve">Power consumption: </w:t>
      </w:r>
    </w:p>
    <w:p w14:paraId="030C1DF8" w14:textId="391FA62A" w:rsidR="000F1700" w:rsidRPr="0009544C" w:rsidRDefault="00A639DF" w:rsidP="009F749A">
      <w:pPr>
        <w:pStyle w:val="ListParagraph"/>
        <w:numPr>
          <w:ilvl w:val="1"/>
          <w:numId w:val="5"/>
        </w:numPr>
        <w:autoSpaceDE/>
        <w:autoSpaceDN/>
        <w:adjustRightInd/>
        <w:spacing w:after="0"/>
        <w:rPr>
          <w:b/>
          <w:i/>
          <w:color w:val="000000"/>
          <w:kern w:val="24"/>
          <w:sz w:val="21"/>
          <w:lang w:eastAsia="zh-CN"/>
        </w:rPr>
      </w:pPr>
      <w:r w:rsidRPr="0009544C">
        <w:rPr>
          <w:b/>
          <w:i/>
          <w:color w:val="000000"/>
          <w:kern w:val="24"/>
          <w:sz w:val="21"/>
          <w:lang w:eastAsia="zh-CN"/>
        </w:rPr>
        <w:t>PDCCH skipping (16ms skipped duration) with DRX configured</w:t>
      </w:r>
      <w:r w:rsidR="002A2DA2" w:rsidRPr="0009544C">
        <w:rPr>
          <w:b/>
          <w:i/>
          <w:color w:val="000000"/>
          <w:kern w:val="24"/>
          <w:sz w:val="21"/>
          <w:lang w:eastAsia="zh-CN"/>
        </w:rPr>
        <w:t xml:space="preserve"> </w:t>
      </w:r>
      <w:r w:rsidR="000F1700" w:rsidRPr="0009544C">
        <w:rPr>
          <w:b/>
          <w:i/>
          <w:color w:val="000000"/>
          <w:kern w:val="24"/>
          <w:sz w:val="21"/>
          <w:lang w:eastAsia="zh-CN"/>
        </w:rPr>
        <w:t>can provide similar power saving gain than Rel-16/15 baseline</w:t>
      </w:r>
      <w:r w:rsidR="002A2DA2" w:rsidRPr="0009544C">
        <w:rPr>
          <w:b/>
          <w:i/>
          <w:color w:val="000000"/>
          <w:kern w:val="24"/>
          <w:sz w:val="21"/>
          <w:lang w:eastAsia="zh-CN"/>
        </w:rPr>
        <w:t xml:space="preserve"> (WUS + cross slot scheduling)</w:t>
      </w:r>
      <w:r w:rsidR="000F1700" w:rsidRPr="0009544C">
        <w:rPr>
          <w:b/>
          <w:i/>
          <w:color w:val="000000"/>
          <w:kern w:val="24"/>
          <w:sz w:val="21"/>
          <w:lang w:eastAsia="zh-CN"/>
        </w:rPr>
        <w:t xml:space="preserve">; </w:t>
      </w:r>
    </w:p>
    <w:p w14:paraId="02E66899" w14:textId="0E366384" w:rsidR="000F1700" w:rsidRPr="0009544C" w:rsidRDefault="00A639DF" w:rsidP="009F749A">
      <w:pPr>
        <w:pStyle w:val="ListParagraph"/>
        <w:numPr>
          <w:ilvl w:val="0"/>
          <w:numId w:val="5"/>
        </w:numPr>
        <w:autoSpaceDE/>
        <w:autoSpaceDN/>
        <w:adjustRightInd/>
        <w:spacing w:after="0"/>
        <w:rPr>
          <w:b/>
          <w:i/>
          <w:color w:val="000000"/>
          <w:kern w:val="24"/>
          <w:sz w:val="21"/>
          <w:lang w:eastAsia="zh-CN"/>
        </w:rPr>
      </w:pPr>
      <w:r w:rsidRPr="0009544C">
        <w:rPr>
          <w:b/>
          <w:i/>
          <w:color w:val="000000"/>
          <w:kern w:val="24"/>
          <w:sz w:val="21"/>
          <w:lang w:eastAsia="zh-CN"/>
        </w:rPr>
        <w:t>Resource</w:t>
      </w:r>
      <w:r w:rsidR="000F1700" w:rsidRPr="0009544C">
        <w:rPr>
          <w:b/>
          <w:i/>
          <w:color w:val="000000"/>
          <w:kern w:val="24"/>
          <w:sz w:val="21"/>
          <w:lang w:eastAsia="zh-CN"/>
        </w:rPr>
        <w:t xml:space="preserve"> overhead:</w:t>
      </w:r>
    </w:p>
    <w:p w14:paraId="5C475D38" w14:textId="3F43A472" w:rsidR="000F1700" w:rsidRPr="0009544C" w:rsidRDefault="00A639DF" w:rsidP="009F749A">
      <w:pPr>
        <w:pStyle w:val="ListParagraph"/>
        <w:numPr>
          <w:ilvl w:val="1"/>
          <w:numId w:val="5"/>
        </w:numPr>
        <w:autoSpaceDE/>
        <w:autoSpaceDN/>
        <w:adjustRightInd/>
        <w:spacing w:after="0"/>
        <w:rPr>
          <w:b/>
          <w:i/>
          <w:color w:val="000000"/>
          <w:kern w:val="24"/>
          <w:sz w:val="21"/>
          <w:lang w:eastAsia="zh-CN"/>
        </w:rPr>
      </w:pPr>
      <w:r w:rsidRPr="0009544C">
        <w:rPr>
          <w:b/>
          <w:i/>
          <w:color w:val="000000"/>
          <w:kern w:val="24"/>
          <w:sz w:val="21"/>
          <w:lang w:eastAsia="zh-CN"/>
        </w:rPr>
        <w:t>PDCCH skipping (16ms skipped duration) with DRX configured</w:t>
      </w:r>
      <w:r w:rsidR="000F1700" w:rsidRPr="0009544C">
        <w:rPr>
          <w:b/>
          <w:i/>
          <w:color w:val="000000"/>
          <w:kern w:val="24"/>
          <w:sz w:val="21"/>
          <w:lang w:eastAsia="zh-CN"/>
        </w:rPr>
        <w:t xml:space="preserve"> has </w:t>
      </w:r>
      <w:r w:rsidR="002A2DA2" w:rsidRPr="0009544C">
        <w:rPr>
          <w:b/>
          <w:i/>
          <w:color w:val="000000"/>
          <w:kern w:val="24"/>
          <w:sz w:val="21"/>
          <w:lang w:eastAsia="zh-CN"/>
        </w:rPr>
        <w:t xml:space="preserve">similar </w:t>
      </w:r>
      <w:r w:rsidR="000F1700" w:rsidRPr="0009544C">
        <w:rPr>
          <w:b/>
          <w:i/>
          <w:color w:val="000000"/>
          <w:kern w:val="24"/>
          <w:sz w:val="21"/>
          <w:lang w:eastAsia="zh-CN"/>
        </w:rPr>
        <w:t>overhead than WUS</w:t>
      </w:r>
      <w:r w:rsidR="002A2DA2" w:rsidRPr="0009544C">
        <w:rPr>
          <w:b/>
          <w:i/>
          <w:color w:val="000000"/>
          <w:kern w:val="24"/>
          <w:sz w:val="21"/>
          <w:lang w:eastAsia="zh-CN"/>
        </w:rPr>
        <w:t xml:space="preserve"> </w:t>
      </w:r>
      <w:r w:rsidR="000F1700" w:rsidRPr="0009544C">
        <w:rPr>
          <w:b/>
          <w:i/>
          <w:color w:val="000000"/>
          <w:kern w:val="24"/>
          <w:sz w:val="21"/>
          <w:lang w:eastAsia="zh-CN"/>
        </w:rPr>
        <w:t>+</w:t>
      </w:r>
      <w:r w:rsidR="002A2DA2" w:rsidRPr="0009544C">
        <w:rPr>
          <w:b/>
          <w:i/>
          <w:color w:val="000000"/>
          <w:kern w:val="24"/>
          <w:sz w:val="21"/>
          <w:lang w:eastAsia="zh-CN"/>
        </w:rPr>
        <w:t xml:space="preserve"> </w:t>
      </w:r>
      <w:r w:rsidR="000F1700" w:rsidRPr="0009544C">
        <w:rPr>
          <w:b/>
          <w:i/>
          <w:color w:val="000000"/>
          <w:kern w:val="24"/>
          <w:sz w:val="21"/>
          <w:lang w:eastAsia="zh-CN"/>
        </w:rPr>
        <w:t>cross-slot</w:t>
      </w:r>
      <w:r w:rsidR="002A2DA2" w:rsidRPr="0009544C">
        <w:rPr>
          <w:b/>
          <w:i/>
          <w:color w:val="000000"/>
          <w:kern w:val="24"/>
          <w:sz w:val="21"/>
          <w:lang w:eastAsia="zh-CN"/>
        </w:rPr>
        <w:t xml:space="preserve"> scheduling</w:t>
      </w:r>
      <w:r w:rsidR="00A964B6" w:rsidRPr="0009544C">
        <w:rPr>
          <w:b/>
          <w:i/>
          <w:color w:val="000000"/>
          <w:kern w:val="24"/>
          <w:sz w:val="21"/>
          <w:lang w:eastAsia="zh-CN"/>
        </w:rPr>
        <w:t>.</w:t>
      </w:r>
    </w:p>
    <w:p w14:paraId="02D22340" w14:textId="77777777" w:rsidR="009704E8" w:rsidRPr="009F749A" w:rsidRDefault="009704E8" w:rsidP="00530B9C">
      <w:pPr>
        <w:rPr>
          <w:lang w:val="en-GB" w:eastAsia="zh-CN"/>
        </w:rPr>
      </w:pPr>
    </w:p>
    <w:p w14:paraId="452E54C7" w14:textId="25E13A58" w:rsidR="00983A50" w:rsidRPr="00E0202D" w:rsidRDefault="009704E8" w:rsidP="009F749A">
      <w:pPr>
        <w:pStyle w:val="Heading3"/>
        <w:rPr>
          <w:lang w:eastAsia="zh-CN"/>
        </w:rPr>
      </w:pPr>
      <w:r>
        <w:rPr>
          <w:lang w:eastAsia="zh-CN"/>
        </w:rPr>
        <w:lastRenderedPageBreak/>
        <w:t>Summary of evaluations</w:t>
      </w:r>
    </w:p>
    <w:p w14:paraId="325C30E8" w14:textId="6441F261" w:rsidR="00B174F2" w:rsidRDefault="007A2EDC" w:rsidP="00530B9C">
      <w:pPr>
        <w:rPr>
          <w:lang w:eastAsia="zh-CN"/>
        </w:rPr>
      </w:pPr>
      <w:r>
        <w:rPr>
          <w:lang w:eastAsia="zh-CN"/>
        </w:rPr>
        <w:t xml:space="preserve">Based on the evaluation results, it can be observed that </w:t>
      </w:r>
      <w:r w:rsidRPr="009F749A">
        <w:rPr>
          <w:lang w:eastAsia="zh-CN"/>
        </w:rPr>
        <w:t>MAC-CE based termination of inactivity timer</w:t>
      </w:r>
      <w:r>
        <w:rPr>
          <w:lang w:eastAsia="zh-CN"/>
        </w:rPr>
        <w:t xml:space="preserve"> </w:t>
      </w:r>
      <w:r w:rsidR="004037F0">
        <w:rPr>
          <w:lang w:eastAsia="zh-CN"/>
        </w:rPr>
        <w:t xml:space="preserve">can further save UE power but </w:t>
      </w:r>
      <w:r>
        <w:rPr>
          <w:lang w:eastAsia="zh-CN"/>
        </w:rPr>
        <w:t>introduces large latency</w:t>
      </w:r>
      <w:r w:rsidR="004037F0">
        <w:rPr>
          <w:lang w:eastAsia="zh-CN"/>
        </w:rPr>
        <w:t xml:space="preserve">, which is not </w:t>
      </w:r>
      <w:r w:rsidR="00E804C7">
        <w:rPr>
          <w:lang w:eastAsia="zh-CN"/>
        </w:rPr>
        <w:t>acceptable for some traffic, especially</w:t>
      </w:r>
      <w:r w:rsidR="004037F0">
        <w:rPr>
          <w:lang w:eastAsia="zh-CN"/>
        </w:rPr>
        <w:t xml:space="preserve"> intensive eMBB traffic. </w:t>
      </w:r>
    </w:p>
    <w:p w14:paraId="4C98ED6C" w14:textId="50FC4EA6" w:rsidR="007A2EDC" w:rsidRDefault="00337601" w:rsidP="00530B9C">
      <w:pPr>
        <w:rPr>
          <w:lang w:eastAsia="zh-CN"/>
        </w:rPr>
      </w:pPr>
      <w:r>
        <w:rPr>
          <w:lang w:eastAsia="zh-CN"/>
        </w:rPr>
        <w:t xml:space="preserve">For intensive eMBB traffic, as shown in Figure 2 and Figure 3, PDCCH skipping </w:t>
      </w:r>
      <w:r w:rsidR="009D5D28">
        <w:rPr>
          <w:lang w:eastAsia="zh-CN"/>
        </w:rPr>
        <w:t>scheme (8ms skipped duration) in case of C-DRX is configured</w:t>
      </w:r>
      <w:r w:rsidR="0019120D">
        <w:rPr>
          <w:lang w:eastAsia="zh-CN"/>
        </w:rPr>
        <w:t xml:space="preserve"> </w:t>
      </w:r>
      <w:r w:rsidR="009D5D28">
        <w:rPr>
          <w:lang w:eastAsia="zh-CN"/>
        </w:rPr>
        <w:t xml:space="preserve">provides more </w:t>
      </w:r>
      <w:r>
        <w:rPr>
          <w:lang w:eastAsia="zh-CN"/>
        </w:rPr>
        <w:t>power saving gains (a</w:t>
      </w:r>
      <w:r w:rsidR="009D5D28">
        <w:rPr>
          <w:lang w:eastAsia="zh-CN"/>
        </w:rPr>
        <w:t xml:space="preserve">dditional </w:t>
      </w:r>
      <w:r>
        <w:rPr>
          <w:lang w:eastAsia="zh-CN"/>
        </w:rPr>
        <w:t>7%</w:t>
      </w:r>
      <w:r w:rsidR="009B295C">
        <w:rPr>
          <w:lang w:eastAsia="zh-CN"/>
        </w:rPr>
        <w:t>~15%</w:t>
      </w:r>
      <w:r>
        <w:rPr>
          <w:lang w:eastAsia="zh-CN"/>
        </w:rPr>
        <w:t xml:space="preserve">) compared with </w:t>
      </w:r>
      <w:r w:rsidR="009D5D28">
        <w:rPr>
          <w:lang w:eastAsia="zh-CN"/>
        </w:rPr>
        <w:t>the Rel-16 baseline</w:t>
      </w:r>
      <w:r w:rsidR="0019120D">
        <w:rPr>
          <w:lang w:eastAsia="zh-CN"/>
        </w:rPr>
        <w:t xml:space="preserve"> </w:t>
      </w:r>
      <w:r>
        <w:rPr>
          <w:lang w:eastAsia="zh-CN"/>
        </w:rPr>
        <w:t>(DRX</w:t>
      </w:r>
      <w:r w:rsidR="009D5D28">
        <w:rPr>
          <w:lang w:eastAsia="zh-CN"/>
        </w:rPr>
        <w:t xml:space="preserve"> </w:t>
      </w:r>
      <w:r>
        <w:rPr>
          <w:lang w:eastAsia="zh-CN"/>
        </w:rPr>
        <w:t>+</w:t>
      </w:r>
      <w:r w:rsidR="009D5D28">
        <w:rPr>
          <w:lang w:eastAsia="zh-CN"/>
        </w:rPr>
        <w:t xml:space="preserve"> </w:t>
      </w:r>
      <w:r>
        <w:rPr>
          <w:lang w:eastAsia="zh-CN"/>
        </w:rPr>
        <w:t>WUS</w:t>
      </w:r>
      <w:r w:rsidR="009D5D28">
        <w:rPr>
          <w:lang w:eastAsia="zh-CN"/>
        </w:rPr>
        <w:t xml:space="preserve"> </w:t>
      </w:r>
      <w:r>
        <w:rPr>
          <w:lang w:eastAsia="zh-CN"/>
        </w:rPr>
        <w:t>+</w:t>
      </w:r>
      <w:r w:rsidR="009D5D28">
        <w:rPr>
          <w:lang w:eastAsia="zh-CN"/>
        </w:rPr>
        <w:t xml:space="preserve"> </w:t>
      </w:r>
      <w:r>
        <w:rPr>
          <w:lang w:eastAsia="zh-CN"/>
        </w:rPr>
        <w:t xml:space="preserve">cross slot scheduling adaptation) and have similar latency </w:t>
      </w:r>
      <w:r w:rsidR="009D5D28">
        <w:rPr>
          <w:lang w:eastAsia="zh-CN"/>
        </w:rPr>
        <w:t>as</w:t>
      </w:r>
      <w:r>
        <w:rPr>
          <w:lang w:eastAsia="zh-CN"/>
        </w:rPr>
        <w:t xml:space="preserve"> </w:t>
      </w:r>
      <w:r w:rsidR="009D5D28">
        <w:rPr>
          <w:lang w:eastAsia="zh-CN"/>
        </w:rPr>
        <w:t>the Rel-16 baseline</w:t>
      </w:r>
      <w:r>
        <w:rPr>
          <w:lang w:eastAsia="zh-CN"/>
        </w:rPr>
        <w:t>.</w:t>
      </w:r>
      <w:r w:rsidR="00582953">
        <w:rPr>
          <w:lang w:eastAsia="zh-CN"/>
        </w:rPr>
        <w:t xml:space="preserve"> </w:t>
      </w:r>
      <w:r w:rsidR="009D5D28">
        <w:rPr>
          <w:lang w:eastAsia="zh-CN"/>
        </w:rPr>
        <w:t xml:space="preserve">If C-DRX is not configured, </w:t>
      </w:r>
      <w:r w:rsidR="00582953">
        <w:rPr>
          <w:lang w:eastAsia="zh-CN"/>
        </w:rPr>
        <w:t xml:space="preserve">PDCCH skipping </w:t>
      </w:r>
      <w:r w:rsidR="009D5D28">
        <w:rPr>
          <w:lang w:eastAsia="zh-CN"/>
        </w:rPr>
        <w:t>scheme (16ms skipped duration)</w:t>
      </w:r>
      <w:r w:rsidR="00582953">
        <w:rPr>
          <w:lang w:eastAsia="zh-CN"/>
        </w:rPr>
        <w:t xml:space="preserve"> </w:t>
      </w:r>
      <w:r w:rsidR="009D5D28">
        <w:rPr>
          <w:lang w:eastAsia="zh-CN"/>
        </w:rPr>
        <w:t xml:space="preserve">also </w:t>
      </w:r>
      <w:r w:rsidR="00582953">
        <w:rPr>
          <w:lang w:eastAsia="zh-CN"/>
        </w:rPr>
        <w:t>provide</w:t>
      </w:r>
      <w:r w:rsidR="009D5D28">
        <w:rPr>
          <w:lang w:eastAsia="zh-CN"/>
        </w:rPr>
        <w:t>s</w:t>
      </w:r>
      <w:r w:rsidR="00582953">
        <w:rPr>
          <w:lang w:eastAsia="zh-CN"/>
        </w:rPr>
        <w:t xml:space="preserve"> significant </w:t>
      </w:r>
      <w:r w:rsidR="009D5D28">
        <w:rPr>
          <w:lang w:eastAsia="zh-CN"/>
        </w:rPr>
        <w:t xml:space="preserve">additional </w:t>
      </w:r>
      <w:r w:rsidR="00582953">
        <w:rPr>
          <w:lang w:eastAsia="zh-CN"/>
        </w:rPr>
        <w:t>power saving gains</w:t>
      </w:r>
      <w:r w:rsidR="00706EA9">
        <w:rPr>
          <w:lang w:eastAsia="zh-CN"/>
        </w:rPr>
        <w:t xml:space="preserve"> (up to 15%</w:t>
      </w:r>
      <w:r w:rsidR="009D5D28">
        <w:rPr>
          <w:lang w:eastAsia="zh-CN"/>
        </w:rPr>
        <w:t>)</w:t>
      </w:r>
      <w:r w:rsidR="009B295C">
        <w:rPr>
          <w:lang w:eastAsia="zh-CN"/>
        </w:rPr>
        <w:t xml:space="preserve"> compared with </w:t>
      </w:r>
      <w:r w:rsidR="009D5D28">
        <w:rPr>
          <w:lang w:eastAsia="zh-CN"/>
        </w:rPr>
        <w:t>the Rel-16 baseline (DRX+</w:t>
      </w:r>
      <w:r w:rsidR="009B295C">
        <w:rPr>
          <w:lang w:eastAsia="zh-CN"/>
        </w:rPr>
        <w:t>WUS +cross slot scheduling</w:t>
      </w:r>
      <w:r w:rsidR="00706EA9">
        <w:rPr>
          <w:lang w:eastAsia="zh-CN"/>
        </w:rPr>
        <w:t>)</w:t>
      </w:r>
      <w:r w:rsidR="009B295C">
        <w:rPr>
          <w:lang w:eastAsia="zh-CN"/>
        </w:rPr>
        <w:t xml:space="preserve"> and </w:t>
      </w:r>
      <w:r w:rsidR="009D5D28">
        <w:rPr>
          <w:lang w:eastAsia="zh-CN"/>
        </w:rPr>
        <w:t>can guarantee smaller</w:t>
      </w:r>
      <w:r w:rsidR="00244B3A">
        <w:rPr>
          <w:lang w:eastAsia="zh-CN"/>
        </w:rPr>
        <w:t xml:space="preserve"> latency</w:t>
      </w:r>
      <w:r w:rsidR="0019120D">
        <w:rPr>
          <w:lang w:eastAsia="zh-CN"/>
        </w:rPr>
        <w:t xml:space="preserve">. </w:t>
      </w:r>
    </w:p>
    <w:p w14:paraId="421AA619" w14:textId="30BEF9A6" w:rsidR="0019120D" w:rsidRDefault="0019120D" w:rsidP="00530B9C">
      <w:pPr>
        <w:rPr>
          <w:lang w:eastAsia="zh-CN"/>
        </w:rPr>
      </w:pPr>
      <w:r>
        <w:rPr>
          <w:rFonts w:hint="eastAsia"/>
          <w:lang w:eastAsia="zh-CN"/>
        </w:rPr>
        <w:t>F</w:t>
      </w:r>
      <w:r>
        <w:rPr>
          <w:lang w:eastAsia="zh-CN"/>
        </w:rPr>
        <w:t xml:space="preserve">or VoIP traffic, PDCCH skipping </w:t>
      </w:r>
      <w:r w:rsidR="009D5D28">
        <w:rPr>
          <w:lang w:eastAsia="zh-CN"/>
        </w:rPr>
        <w:t xml:space="preserve">scheme (8ms skipped </w:t>
      </w:r>
      <w:r>
        <w:rPr>
          <w:lang w:eastAsia="zh-CN"/>
        </w:rPr>
        <w:t>duration</w:t>
      </w:r>
      <w:r w:rsidR="009D5D28">
        <w:rPr>
          <w:lang w:eastAsia="zh-CN"/>
        </w:rPr>
        <w:t>)</w:t>
      </w:r>
      <w:r>
        <w:rPr>
          <w:lang w:eastAsia="zh-CN"/>
        </w:rPr>
        <w:t xml:space="preserve"> provide</w:t>
      </w:r>
      <w:r w:rsidR="009D5D28">
        <w:rPr>
          <w:lang w:eastAsia="zh-CN"/>
        </w:rPr>
        <w:t>s</w:t>
      </w:r>
      <w:r>
        <w:rPr>
          <w:lang w:eastAsia="zh-CN"/>
        </w:rPr>
        <w:t xml:space="preserve"> </w:t>
      </w:r>
      <w:r w:rsidR="009D5D28">
        <w:rPr>
          <w:lang w:eastAsia="zh-CN"/>
        </w:rPr>
        <w:t>largest</w:t>
      </w:r>
      <w:r>
        <w:rPr>
          <w:lang w:eastAsia="zh-CN"/>
        </w:rPr>
        <w:t xml:space="preserve"> power saving gains</w:t>
      </w:r>
      <w:r w:rsidR="009D5D28">
        <w:rPr>
          <w:lang w:eastAsia="zh-CN"/>
        </w:rPr>
        <w:t xml:space="preserve">, which is </w:t>
      </w:r>
      <w:r w:rsidR="009B295C">
        <w:rPr>
          <w:lang w:eastAsia="zh-CN"/>
        </w:rPr>
        <w:t>about 20</w:t>
      </w:r>
      <w:r w:rsidR="00B174F2">
        <w:rPr>
          <w:lang w:eastAsia="zh-CN"/>
        </w:rPr>
        <w:t>%</w:t>
      </w:r>
      <w:r w:rsidR="009D5D28">
        <w:rPr>
          <w:lang w:eastAsia="zh-CN"/>
        </w:rPr>
        <w:t xml:space="preserve"> larger than that Rel-16 baseline can provide. Meanwhile, only a </w:t>
      </w:r>
      <w:r>
        <w:rPr>
          <w:lang w:eastAsia="zh-CN"/>
        </w:rPr>
        <w:t>small</w:t>
      </w:r>
      <w:r w:rsidR="009D5D28">
        <w:rPr>
          <w:lang w:eastAsia="zh-CN"/>
        </w:rPr>
        <w:t>er</w:t>
      </w:r>
      <w:r>
        <w:rPr>
          <w:lang w:eastAsia="zh-CN"/>
        </w:rPr>
        <w:t xml:space="preserve"> latency increment</w:t>
      </w:r>
      <w:r w:rsidR="009D5D28">
        <w:rPr>
          <w:lang w:eastAsia="zh-CN"/>
        </w:rPr>
        <w:t xml:space="preserve"> is introduced, which is still fulfill the requirement of VoIP</w:t>
      </w:r>
      <w:r>
        <w:rPr>
          <w:lang w:eastAsia="zh-CN"/>
        </w:rPr>
        <w:t>.</w:t>
      </w:r>
    </w:p>
    <w:p w14:paraId="0CC70A39" w14:textId="1EEB5759" w:rsidR="0019120D" w:rsidRPr="007A2EDC" w:rsidRDefault="0019120D" w:rsidP="00530B9C">
      <w:pPr>
        <w:rPr>
          <w:lang w:eastAsia="zh-CN"/>
        </w:rPr>
      </w:pPr>
      <w:r>
        <w:rPr>
          <w:rFonts w:hint="eastAsia"/>
          <w:lang w:eastAsia="zh-CN"/>
        </w:rPr>
        <w:t>F</w:t>
      </w:r>
      <w:r>
        <w:rPr>
          <w:lang w:eastAsia="zh-CN"/>
        </w:rPr>
        <w:t xml:space="preserve">or </w:t>
      </w:r>
      <w:r>
        <w:rPr>
          <w:szCs w:val="20"/>
        </w:rPr>
        <w:t>less-frequent</w:t>
      </w:r>
      <w:r>
        <w:rPr>
          <w:lang w:eastAsia="zh-CN"/>
        </w:rPr>
        <w:t xml:space="preserve"> FTP traffic</w:t>
      </w:r>
      <w:r w:rsidR="0094507E" w:rsidRPr="0094507E">
        <w:rPr>
          <w:b/>
          <w:lang w:eastAsia="zh-CN"/>
        </w:rPr>
        <w:t xml:space="preserve"> </w:t>
      </w:r>
      <w:r w:rsidR="0094507E" w:rsidRPr="009F749A">
        <w:rPr>
          <w:lang w:eastAsia="zh-CN"/>
        </w:rPr>
        <w:t>with 200ms of m</w:t>
      </w:r>
      <w:r w:rsidR="0094507E" w:rsidRPr="009F749A">
        <w:t>ean inter-arrival time</w:t>
      </w:r>
      <w:r>
        <w:rPr>
          <w:lang w:eastAsia="zh-CN"/>
        </w:rPr>
        <w:t xml:space="preserve">, PDCCH skipping </w:t>
      </w:r>
      <w:r w:rsidR="009D5D28">
        <w:rPr>
          <w:lang w:eastAsia="zh-CN"/>
        </w:rPr>
        <w:t>scheme</w:t>
      </w:r>
      <w:r>
        <w:rPr>
          <w:lang w:eastAsia="zh-CN"/>
        </w:rPr>
        <w:t xml:space="preserve"> </w:t>
      </w:r>
      <w:r w:rsidR="005F1EA0">
        <w:rPr>
          <w:lang w:eastAsia="zh-CN"/>
        </w:rPr>
        <w:t xml:space="preserve">has similar power saving </w:t>
      </w:r>
      <w:r w:rsidR="00037675">
        <w:rPr>
          <w:lang w:eastAsia="zh-CN"/>
        </w:rPr>
        <w:t>performance</w:t>
      </w:r>
      <w:r w:rsidR="005F1EA0">
        <w:rPr>
          <w:lang w:eastAsia="zh-CN"/>
        </w:rPr>
        <w:t xml:space="preserve"> and </w:t>
      </w:r>
      <w:r w:rsidR="00037675">
        <w:rPr>
          <w:lang w:eastAsia="zh-CN"/>
        </w:rPr>
        <w:t>similar</w:t>
      </w:r>
      <w:r w:rsidR="0094507E">
        <w:rPr>
          <w:lang w:eastAsia="zh-CN"/>
        </w:rPr>
        <w:t xml:space="preserve"> </w:t>
      </w:r>
      <w:r w:rsidR="005F1EA0">
        <w:rPr>
          <w:lang w:eastAsia="zh-CN"/>
        </w:rPr>
        <w:t xml:space="preserve">latency </w:t>
      </w:r>
      <w:r w:rsidR="00037675">
        <w:rPr>
          <w:lang w:eastAsia="zh-CN"/>
        </w:rPr>
        <w:t>performance compared with</w:t>
      </w:r>
      <w:r w:rsidR="009B295C">
        <w:rPr>
          <w:lang w:eastAsia="zh-CN"/>
        </w:rPr>
        <w:t xml:space="preserve"> </w:t>
      </w:r>
      <w:r w:rsidR="00037675">
        <w:rPr>
          <w:lang w:eastAsia="zh-CN"/>
        </w:rPr>
        <w:t>Rel-16 baseline (</w:t>
      </w:r>
      <w:r w:rsidR="009B295C">
        <w:rPr>
          <w:lang w:eastAsia="zh-CN"/>
        </w:rPr>
        <w:t>DRX</w:t>
      </w:r>
      <w:r w:rsidR="00037675">
        <w:rPr>
          <w:lang w:eastAsia="zh-CN"/>
        </w:rPr>
        <w:t xml:space="preserve"> </w:t>
      </w:r>
      <w:r w:rsidR="009B295C">
        <w:rPr>
          <w:lang w:eastAsia="zh-CN"/>
        </w:rPr>
        <w:t>+</w:t>
      </w:r>
      <w:r w:rsidR="00037675">
        <w:rPr>
          <w:lang w:eastAsia="zh-CN"/>
        </w:rPr>
        <w:t xml:space="preserve"> </w:t>
      </w:r>
      <w:r w:rsidR="009B295C">
        <w:rPr>
          <w:lang w:eastAsia="zh-CN"/>
        </w:rPr>
        <w:t>WUS</w:t>
      </w:r>
      <w:r w:rsidR="00037675">
        <w:rPr>
          <w:lang w:eastAsia="zh-CN"/>
        </w:rPr>
        <w:t xml:space="preserve"> </w:t>
      </w:r>
      <w:r w:rsidR="009B295C">
        <w:rPr>
          <w:lang w:eastAsia="zh-CN"/>
        </w:rPr>
        <w:t>+</w:t>
      </w:r>
      <w:r w:rsidR="00037675">
        <w:rPr>
          <w:lang w:eastAsia="zh-CN"/>
        </w:rPr>
        <w:t xml:space="preserve"> </w:t>
      </w:r>
      <w:r w:rsidR="009B295C">
        <w:rPr>
          <w:lang w:eastAsia="zh-CN"/>
        </w:rPr>
        <w:t>cross slot scheduling adaptation)</w:t>
      </w:r>
      <w:r w:rsidR="005F1EA0">
        <w:rPr>
          <w:lang w:eastAsia="zh-CN"/>
        </w:rPr>
        <w:t>.</w:t>
      </w:r>
    </w:p>
    <w:p w14:paraId="117DFC63" w14:textId="51BBF2BC" w:rsidR="003A5F56" w:rsidRPr="00822297" w:rsidRDefault="00766C76" w:rsidP="003A5F56">
      <w:pPr>
        <w:rPr>
          <w:i/>
          <w:lang w:val="en-GB" w:eastAsia="zh-CN"/>
        </w:rPr>
      </w:pPr>
      <w:r w:rsidRPr="00766C76">
        <w:rPr>
          <w:b/>
          <w:i/>
          <w:lang w:eastAsia="zh-CN"/>
        </w:rPr>
        <w:t>Observation</w:t>
      </w:r>
      <w:r w:rsidR="009704E8">
        <w:rPr>
          <w:b/>
          <w:i/>
          <w:lang w:eastAsia="zh-CN"/>
        </w:rPr>
        <w:t xml:space="preserve"> </w:t>
      </w:r>
      <w:r w:rsidR="00CE6896">
        <w:rPr>
          <w:b/>
          <w:i/>
          <w:lang w:eastAsia="zh-CN"/>
        </w:rPr>
        <w:t>5</w:t>
      </w:r>
      <w:r w:rsidRPr="00766C76">
        <w:rPr>
          <w:b/>
          <w:i/>
          <w:lang w:eastAsia="zh-CN"/>
        </w:rPr>
        <w:t>: DCI based PDCCH skipping provides significant power saving gains</w:t>
      </w:r>
      <w:r>
        <w:rPr>
          <w:b/>
          <w:i/>
          <w:lang w:eastAsia="zh-CN"/>
        </w:rPr>
        <w:t xml:space="preserve"> </w:t>
      </w:r>
      <w:r w:rsidR="009B295C">
        <w:rPr>
          <w:b/>
          <w:i/>
          <w:lang w:eastAsia="zh-CN"/>
        </w:rPr>
        <w:t xml:space="preserve">and similar or even better latency performance </w:t>
      </w:r>
      <w:r w:rsidRPr="00766C76">
        <w:rPr>
          <w:b/>
          <w:i/>
          <w:lang w:eastAsia="zh-CN"/>
        </w:rPr>
        <w:t>compared with WUS and cross slot adaptation especially for intensive eMBB traffic and VoIP.</w:t>
      </w:r>
      <w:r>
        <w:rPr>
          <w:b/>
          <w:i/>
          <w:lang w:eastAsia="zh-CN"/>
        </w:rPr>
        <w:t xml:space="preserve"> </w:t>
      </w:r>
    </w:p>
    <w:p w14:paraId="13CBEE34" w14:textId="0D7CB05B" w:rsidR="003A5F56" w:rsidRPr="006C2D22" w:rsidRDefault="0094507E" w:rsidP="00530B9C">
      <w:pPr>
        <w:rPr>
          <w:lang w:val="en-GB" w:eastAsia="zh-CN"/>
        </w:rPr>
      </w:pPr>
      <w:r w:rsidRPr="00822297">
        <w:rPr>
          <w:b/>
          <w:i/>
          <w:lang w:eastAsia="zh-CN"/>
        </w:rPr>
        <w:t xml:space="preserve">Proposal </w:t>
      </w:r>
      <w:r>
        <w:rPr>
          <w:b/>
          <w:i/>
          <w:lang w:eastAsia="zh-CN"/>
        </w:rPr>
        <w:t>1</w:t>
      </w:r>
      <w:r w:rsidRPr="00822297">
        <w:rPr>
          <w:b/>
          <w:i/>
          <w:lang w:eastAsia="zh-CN"/>
        </w:rPr>
        <w:t xml:space="preserve">: </w:t>
      </w:r>
      <w:r w:rsidR="00DD6755">
        <w:rPr>
          <w:b/>
          <w:i/>
          <w:lang w:eastAsia="zh-CN"/>
        </w:rPr>
        <w:t>Extend</w:t>
      </w:r>
      <w:r>
        <w:rPr>
          <w:b/>
          <w:i/>
          <w:lang w:eastAsia="zh-CN"/>
        </w:rPr>
        <w:t xml:space="preserve"> DCI </w:t>
      </w:r>
      <w:r w:rsidR="00DD6755">
        <w:rPr>
          <w:b/>
          <w:i/>
          <w:lang w:eastAsia="zh-CN"/>
        </w:rPr>
        <w:t xml:space="preserve">based power saving scheme to support </w:t>
      </w:r>
      <w:r>
        <w:rPr>
          <w:b/>
          <w:i/>
          <w:lang w:eastAsia="zh-CN"/>
        </w:rPr>
        <w:t>PDCCH skipping in an indicated duration for power saving in Rel-17.</w:t>
      </w:r>
    </w:p>
    <w:p w14:paraId="38A003B9" w14:textId="0CC13232" w:rsidR="00E8225F" w:rsidRDefault="00A4027C" w:rsidP="00E8225F">
      <w:pPr>
        <w:pStyle w:val="Heading1"/>
        <w:spacing w:before="240"/>
        <w:ind w:left="431" w:hanging="431"/>
        <w:rPr>
          <w:lang w:eastAsia="ja-JP"/>
        </w:rPr>
      </w:pPr>
      <w:r>
        <w:rPr>
          <w:lang w:eastAsia="ja-JP"/>
        </w:rPr>
        <w:t>A</w:t>
      </w:r>
      <w:r w:rsidR="00E8225F">
        <w:rPr>
          <w:lang w:eastAsia="ja-JP"/>
        </w:rPr>
        <w:t xml:space="preserve">daptation </w:t>
      </w:r>
      <w:r w:rsidR="00715956">
        <w:rPr>
          <w:lang w:eastAsia="ja-JP"/>
        </w:rPr>
        <w:t>of</w:t>
      </w:r>
      <w:r w:rsidR="00E8225F">
        <w:rPr>
          <w:lang w:eastAsia="ja-JP"/>
        </w:rPr>
        <w:t xml:space="preserve"> the maximum number of MIMO layers</w:t>
      </w:r>
      <w:r w:rsidR="00F80BC9">
        <w:rPr>
          <w:lang w:eastAsia="ja-JP"/>
        </w:rPr>
        <w:t xml:space="preserve"> </w:t>
      </w:r>
    </w:p>
    <w:p w14:paraId="176AF773" w14:textId="0E25FED2" w:rsidR="00C55E79" w:rsidRDefault="00D32487" w:rsidP="00897247">
      <w:pPr>
        <w:rPr>
          <w:lang w:eastAsia="zh-CN"/>
        </w:rPr>
      </w:pPr>
      <w:r>
        <w:rPr>
          <w:lang w:eastAsia="ja-JP"/>
        </w:rPr>
        <w:t xml:space="preserve">In Rel-16, </w:t>
      </w:r>
      <w:r>
        <w:rPr>
          <w:rFonts w:eastAsia="MS Mincho"/>
          <w:lang w:eastAsia="ja-JP"/>
        </w:rPr>
        <w:t>per-DL-BWP configuration of maximum number of MIMO layers was supported for UE power saving.</w:t>
      </w:r>
      <w:r>
        <w:rPr>
          <w:lang w:eastAsia="ja-JP"/>
        </w:rPr>
        <w:t xml:space="preserve"> </w:t>
      </w:r>
      <w:r w:rsidR="0023008F">
        <w:rPr>
          <w:lang w:eastAsia="ja-JP"/>
        </w:rPr>
        <w:t xml:space="preserve">The </w:t>
      </w:r>
      <w:r>
        <w:rPr>
          <w:lang w:eastAsia="ja-JP"/>
        </w:rPr>
        <w:t>maximum number</w:t>
      </w:r>
      <w:r w:rsidR="00ED0F8F">
        <w:rPr>
          <w:lang w:eastAsia="ja-JP"/>
        </w:rPr>
        <w:t xml:space="preserve"> of MIMO layer can be configured for </w:t>
      </w:r>
      <w:r>
        <w:rPr>
          <w:lang w:eastAsia="ja-JP"/>
        </w:rPr>
        <w:t xml:space="preserve">each </w:t>
      </w:r>
      <w:r w:rsidR="00ED0F8F">
        <w:rPr>
          <w:lang w:eastAsia="ja-JP"/>
        </w:rPr>
        <w:t>BWP</w:t>
      </w:r>
      <w:r>
        <w:rPr>
          <w:lang w:eastAsia="ja-JP"/>
        </w:rPr>
        <w:t xml:space="preserve">. </w:t>
      </w:r>
      <w:r w:rsidR="0023008F">
        <w:rPr>
          <w:lang w:eastAsia="ja-JP"/>
        </w:rPr>
        <w:t>T</w:t>
      </w:r>
      <w:r w:rsidR="00ED0F8F">
        <w:rPr>
          <w:lang w:eastAsia="ja-JP"/>
        </w:rPr>
        <w:t xml:space="preserve">he </w:t>
      </w:r>
      <w:r w:rsidR="00F92C6C">
        <w:rPr>
          <w:lang w:eastAsia="ja-JP"/>
        </w:rPr>
        <w:t xml:space="preserve">maximum </w:t>
      </w:r>
      <w:r w:rsidR="00ED0F8F">
        <w:rPr>
          <w:lang w:eastAsia="ja-JP"/>
        </w:rPr>
        <w:t xml:space="preserve">number of MIMO layers </w:t>
      </w:r>
      <w:r w:rsidR="0023008F">
        <w:rPr>
          <w:lang w:eastAsia="ja-JP"/>
        </w:rPr>
        <w:t xml:space="preserve">of a UE can be adapted </w:t>
      </w:r>
      <w:r w:rsidR="00ED0F8F">
        <w:rPr>
          <w:lang w:eastAsia="ja-JP"/>
        </w:rPr>
        <w:t xml:space="preserve">by switching </w:t>
      </w:r>
      <w:r w:rsidR="0023008F">
        <w:rPr>
          <w:lang w:eastAsia="ja-JP"/>
        </w:rPr>
        <w:t xml:space="preserve">the UE </w:t>
      </w:r>
      <w:r w:rsidR="00ED0F8F">
        <w:rPr>
          <w:lang w:eastAsia="ja-JP"/>
        </w:rPr>
        <w:t xml:space="preserve">to </w:t>
      </w:r>
      <w:bookmarkStart w:id="15" w:name="OLE_LINK11"/>
      <w:r w:rsidR="00715956">
        <w:rPr>
          <w:lang w:eastAsia="ja-JP"/>
        </w:rPr>
        <w:t xml:space="preserve">another </w:t>
      </w:r>
      <w:r w:rsidR="00ED0F8F">
        <w:rPr>
          <w:lang w:eastAsia="ja-JP"/>
        </w:rPr>
        <w:t>BWP</w:t>
      </w:r>
      <w:bookmarkEnd w:id="15"/>
      <w:r w:rsidR="00ED0F8F">
        <w:rPr>
          <w:lang w:eastAsia="ja-JP"/>
        </w:rPr>
        <w:t>.</w:t>
      </w:r>
      <w:r w:rsidR="001E69C0">
        <w:t xml:space="preserve"> </w:t>
      </w:r>
      <w:r w:rsidR="00ED0F8F" w:rsidRPr="00CA22EB">
        <w:rPr>
          <w:lang w:eastAsia="zh-CN"/>
        </w:rPr>
        <w:t xml:space="preserve">BWP </w:t>
      </w:r>
      <w:r w:rsidR="00ED0F8F">
        <w:rPr>
          <w:lang w:eastAsia="zh-CN"/>
        </w:rPr>
        <w:t xml:space="preserve">switching based adaptation on the maximum number of MIMO layers can bring the benefit of power saving. </w:t>
      </w:r>
    </w:p>
    <w:p w14:paraId="5E156D23" w14:textId="50ECC5B3" w:rsidR="00897247" w:rsidRDefault="00897247" w:rsidP="002D7B72">
      <w:pPr>
        <w:rPr>
          <w:lang w:eastAsia="zh-CN"/>
        </w:rPr>
      </w:pPr>
      <w:r>
        <w:rPr>
          <w:lang w:eastAsia="zh-CN"/>
        </w:rPr>
        <w:t xml:space="preserve">However, the mechanism of dynamic BWP switching </w:t>
      </w:r>
      <w:r w:rsidR="002D7B72">
        <w:rPr>
          <w:lang w:eastAsia="zh-CN"/>
        </w:rPr>
        <w:t>based MIMO adaptation may not be possible in some cases</w:t>
      </w:r>
      <w:r w:rsidR="007D5393">
        <w:rPr>
          <w:lang w:eastAsia="zh-CN"/>
        </w:rPr>
        <w:t>.</w:t>
      </w:r>
      <w:r w:rsidR="002D7B72">
        <w:rPr>
          <w:lang w:eastAsia="zh-CN"/>
        </w:rPr>
        <w:t xml:space="preserve"> This would be caused by the UE capability. Furthermore, in NR, for each configure</w:t>
      </w:r>
      <w:r w:rsidR="003137A9">
        <w:rPr>
          <w:lang w:eastAsia="zh-CN"/>
        </w:rPr>
        <w:t>d</w:t>
      </w:r>
      <w:r w:rsidR="002D7B72">
        <w:rPr>
          <w:lang w:eastAsia="zh-CN"/>
        </w:rPr>
        <w:t xml:space="preserve"> BWP, UE needs storage</w:t>
      </w:r>
      <w:r w:rsidR="003137A9">
        <w:rPr>
          <w:lang w:eastAsia="zh-CN"/>
        </w:rPr>
        <w:t xml:space="preserve"> for</w:t>
      </w:r>
      <w:r w:rsidR="002D7B72">
        <w:rPr>
          <w:lang w:eastAsia="zh-CN"/>
        </w:rPr>
        <w:t xml:space="preserve"> the parameters configured for the BWP. This would be no problem for a normal eMBB UE but may be a challenge </w:t>
      </w:r>
      <w:r w:rsidR="00A85039">
        <w:rPr>
          <w:lang w:eastAsia="zh-CN"/>
        </w:rPr>
        <w:t>for</w:t>
      </w:r>
      <w:r w:rsidR="002D7B72">
        <w:rPr>
          <w:lang w:eastAsia="zh-CN"/>
        </w:rPr>
        <w:t xml:space="preserve"> RedCap UEs. For reduced capability UE, it can be industrial wireless sensors, or wearable devices, etc., one of the requirements is to have the low cost and complexity compared with eMBB devices. Thus, multiple BWPs configurations and dynamic BWP switching may not be applicable on RedCap UEs at least in some cases. </w:t>
      </w:r>
    </w:p>
    <w:p w14:paraId="3E038868" w14:textId="5A2F0175" w:rsidR="002D7B72" w:rsidRDefault="002D7B72" w:rsidP="002D7B72">
      <w:pPr>
        <w:rPr>
          <w:lang w:eastAsia="zh-CN"/>
        </w:rPr>
      </w:pPr>
      <w:r>
        <w:rPr>
          <w:lang w:eastAsia="zh-CN"/>
        </w:rPr>
        <w:t xml:space="preserve">In this case BWP switching based adaptation of maximum number of MIMO layers is not possible for these UEs, which restricts the application of power saving techniques. </w:t>
      </w:r>
    </w:p>
    <w:p w14:paraId="639245D6" w14:textId="58202DDC" w:rsidR="002D7B72" w:rsidRPr="002D7B72" w:rsidRDefault="002D7B72" w:rsidP="002D7B72">
      <w:pPr>
        <w:rPr>
          <w:lang w:eastAsia="zh-CN"/>
        </w:rPr>
      </w:pPr>
      <w:r>
        <w:rPr>
          <w:b/>
          <w:i/>
          <w:lang w:eastAsia="zh-CN"/>
        </w:rPr>
        <w:t xml:space="preserve">Observation </w:t>
      </w:r>
      <w:r w:rsidR="00D50B4E">
        <w:rPr>
          <w:b/>
          <w:i/>
          <w:lang w:eastAsia="zh-CN"/>
        </w:rPr>
        <w:t>6</w:t>
      </w:r>
      <w:r>
        <w:rPr>
          <w:b/>
          <w:i/>
          <w:lang w:eastAsia="zh-CN"/>
        </w:rPr>
        <w:t>: BWP switching based adaptation of maximum MIMO layers may not applicable for RedCap UEs.</w:t>
      </w:r>
    </w:p>
    <w:p w14:paraId="17B2B62D" w14:textId="26693CAB" w:rsidR="002D7B72" w:rsidRPr="002D7B72" w:rsidRDefault="002D7B72" w:rsidP="00B07DD3">
      <w:pPr>
        <w:rPr>
          <w:b/>
          <w:i/>
          <w:lang w:eastAsia="zh-CN"/>
        </w:rPr>
      </w:pPr>
      <w:r>
        <w:rPr>
          <w:lang w:eastAsia="zh-CN"/>
        </w:rPr>
        <w:t>Meanwhile, power saving is also one of</w:t>
      </w:r>
      <w:r w:rsidR="003137A9">
        <w:rPr>
          <w:lang w:eastAsia="zh-CN"/>
        </w:rPr>
        <w:t xml:space="preserve"> the</w:t>
      </w:r>
      <w:r>
        <w:rPr>
          <w:lang w:eastAsia="zh-CN"/>
        </w:rPr>
        <w:t xml:space="preserve"> requirements for reduced capability UEs</w:t>
      </w:r>
      <w:r w:rsidR="00D50B4E">
        <w:rPr>
          <w:lang w:eastAsia="zh-CN"/>
        </w:rPr>
        <w:t>, and dynamic</w:t>
      </w:r>
      <w:r>
        <w:rPr>
          <w:lang w:eastAsia="zh-CN"/>
        </w:rPr>
        <w:t xml:space="preserve"> adaptation of maximum number of MIMO layers </w:t>
      </w:r>
      <w:r w:rsidR="00D50B4E">
        <w:rPr>
          <w:lang w:eastAsia="zh-CN"/>
        </w:rPr>
        <w:t>is still needed</w:t>
      </w:r>
      <w:r>
        <w:rPr>
          <w:lang w:eastAsia="zh-CN"/>
        </w:rPr>
        <w:t xml:space="preserve"> for RedCap UEs. Therefore, it is proposed to introduce a technique of a</w:t>
      </w:r>
      <w:r>
        <w:rPr>
          <w:lang w:eastAsia="ja-JP"/>
        </w:rPr>
        <w:t xml:space="preserve">daptation of the maximum number of MIMO layers for the UE without the capability of </w:t>
      </w:r>
      <w:r>
        <w:rPr>
          <w:lang w:eastAsia="zh-CN"/>
        </w:rPr>
        <w:t>dynamic BWP switching, especially for RedCap UEs.</w:t>
      </w:r>
    </w:p>
    <w:p w14:paraId="03161941" w14:textId="70E130EC" w:rsidR="00D50B4E" w:rsidRPr="002D7B72" w:rsidRDefault="00D50B4E" w:rsidP="00D50B4E">
      <w:pPr>
        <w:rPr>
          <w:lang w:eastAsia="zh-CN"/>
        </w:rPr>
      </w:pPr>
      <w:r>
        <w:rPr>
          <w:b/>
          <w:i/>
          <w:lang w:eastAsia="zh-CN"/>
        </w:rPr>
        <w:t>Observation 7: Dynamic adaptation of maximum MIMO layers is n</w:t>
      </w:r>
      <w:r w:rsidR="00E50DB9">
        <w:rPr>
          <w:b/>
          <w:i/>
          <w:lang w:eastAsia="zh-CN"/>
        </w:rPr>
        <w:t xml:space="preserve">eeded for power saving of </w:t>
      </w:r>
      <w:r>
        <w:rPr>
          <w:b/>
          <w:i/>
          <w:lang w:eastAsia="zh-CN"/>
        </w:rPr>
        <w:t>RedCap UEs.</w:t>
      </w:r>
    </w:p>
    <w:p w14:paraId="418A774F" w14:textId="77777777" w:rsidR="00E50DB9" w:rsidRDefault="00E52B50" w:rsidP="00ED0F8F">
      <w:pPr>
        <w:rPr>
          <w:lang w:eastAsia="zh-CN"/>
        </w:rPr>
      </w:pPr>
      <w:r>
        <w:rPr>
          <w:lang w:eastAsia="zh-CN"/>
        </w:rPr>
        <w:t xml:space="preserve">Another </w:t>
      </w:r>
      <w:r w:rsidR="00D50B4E">
        <w:rPr>
          <w:lang w:eastAsia="zh-CN"/>
        </w:rPr>
        <w:t>aspect</w:t>
      </w:r>
      <w:r>
        <w:rPr>
          <w:lang w:eastAsia="zh-CN"/>
        </w:rPr>
        <w:t xml:space="preserve"> is that </w:t>
      </w:r>
      <w:r w:rsidR="00ED0F8F">
        <w:rPr>
          <w:lang w:eastAsia="zh-CN"/>
        </w:rPr>
        <w:t>the BWP switching delay is a number of slots</w:t>
      </w:r>
      <w:r w:rsidR="009440C3">
        <w:rPr>
          <w:lang w:eastAsia="zh-CN"/>
        </w:rPr>
        <w:t xml:space="preserve"> as shown in</w:t>
      </w:r>
      <w:r w:rsidR="00901F2E">
        <w:rPr>
          <w:lang w:eastAsia="zh-CN"/>
        </w:rPr>
        <w:t xml:space="preserve"> </w:t>
      </w:r>
      <w:r w:rsidR="00A85039">
        <w:rPr>
          <w:lang w:eastAsia="zh-CN"/>
        </w:rPr>
        <w:fldChar w:fldCharType="begin"/>
      </w:r>
      <w:r w:rsidR="00A85039">
        <w:rPr>
          <w:lang w:eastAsia="zh-CN"/>
        </w:rPr>
        <w:instrText xml:space="preserve"> REF _Ref53759036 \h </w:instrText>
      </w:r>
      <w:r w:rsidR="00A85039">
        <w:rPr>
          <w:lang w:eastAsia="zh-CN"/>
        </w:rPr>
      </w:r>
      <w:r w:rsidR="00A85039">
        <w:rPr>
          <w:lang w:eastAsia="zh-CN"/>
        </w:rPr>
        <w:fldChar w:fldCharType="separate"/>
      </w:r>
      <w:r w:rsidR="00A85039">
        <w:t xml:space="preserve">Table </w:t>
      </w:r>
      <w:r w:rsidR="00A85039">
        <w:rPr>
          <w:noProof/>
        </w:rPr>
        <w:t>3</w:t>
      </w:r>
      <w:r w:rsidR="00A85039">
        <w:rPr>
          <w:lang w:eastAsia="zh-CN"/>
        </w:rPr>
        <w:fldChar w:fldCharType="end"/>
      </w:r>
      <w:r w:rsidR="00E50DB9">
        <w:rPr>
          <w:lang w:eastAsia="zh-CN"/>
        </w:rPr>
        <w:t xml:space="preserve"> </w:t>
      </w:r>
      <w:r>
        <w:rPr>
          <w:lang w:eastAsia="zh-CN"/>
        </w:rPr>
        <w:t>according to the current specification</w:t>
      </w:r>
      <w:r w:rsidR="0086576A">
        <w:rPr>
          <w:lang w:eastAsia="zh-CN"/>
        </w:rPr>
        <w:t xml:space="preserve"> </w:t>
      </w:r>
      <w:r w:rsidR="0086576A">
        <w:rPr>
          <w:lang w:eastAsia="zh-CN"/>
        </w:rPr>
        <w:fldChar w:fldCharType="begin"/>
      </w:r>
      <w:r w:rsidR="0086576A">
        <w:rPr>
          <w:lang w:eastAsia="zh-CN"/>
        </w:rPr>
        <w:instrText xml:space="preserve"> REF _Ref47367368 \r \h </w:instrText>
      </w:r>
      <w:r w:rsidR="0086576A">
        <w:rPr>
          <w:lang w:eastAsia="zh-CN"/>
        </w:rPr>
      </w:r>
      <w:r w:rsidR="0086576A">
        <w:rPr>
          <w:lang w:eastAsia="zh-CN"/>
        </w:rPr>
        <w:fldChar w:fldCharType="separate"/>
      </w:r>
      <w:r w:rsidR="0086576A">
        <w:rPr>
          <w:lang w:eastAsia="zh-CN"/>
        </w:rPr>
        <w:t>[3]</w:t>
      </w:r>
      <w:r w:rsidR="0086576A">
        <w:rPr>
          <w:lang w:eastAsia="zh-CN"/>
        </w:rPr>
        <w:fldChar w:fldCharType="end"/>
      </w:r>
      <w:r w:rsidR="00ED0F8F">
        <w:rPr>
          <w:lang w:eastAsia="zh-CN"/>
        </w:rPr>
        <w:t xml:space="preserve">. This is due to the delay required by PDCCH processing, RF parameter calculating/loading and new RF parameter applying. </w:t>
      </w:r>
      <w:r w:rsidR="00D50B4E">
        <w:rPr>
          <w:lang w:eastAsia="zh-CN"/>
        </w:rPr>
        <w:t xml:space="preserve">If the adaptation delay of MIMO adaptation could be further reduced, it is beneficial for the deployment of </w:t>
      </w:r>
      <w:r w:rsidR="002D4DA0">
        <w:rPr>
          <w:lang w:eastAsia="zh-CN"/>
        </w:rPr>
        <w:t>MIMO adaptation</w:t>
      </w:r>
      <w:r w:rsidR="00ED0F8F">
        <w:rPr>
          <w:lang w:eastAsia="zh-CN"/>
        </w:rPr>
        <w:t>.</w:t>
      </w:r>
    </w:p>
    <w:p w14:paraId="13B816BC" w14:textId="77777777" w:rsidR="00E50DB9" w:rsidRDefault="00E50DB9" w:rsidP="00ED0F8F">
      <w:pPr>
        <w:rPr>
          <w:lang w:eastAsia="zh-CN"/>
        </w:rPr>
      </w:pPr>
    </w:p>
    <w:p w14:paraId="184CD888" w14:textId="77777777" w:rsidR="00E50DB9" w:rsidRDefault="00E50DB9" w:rsidP="00ED0F8F">
      <w:pPr>
        <w:rPr>
          <w:lang w:eastAsia="zh-CN"/>
        </w:rPr>
      </w:pPr>
    </w:p>
    <w:p w14:paraId="571B8FA7" w14:textId="77777777" w:rsidR="00E50DB9" w:rsidRDefault="00E50DB9" w:rsidP="00ED0F8F">
      <w:pPr>
        <w:rPr>
          <w:lang w:eastAsia="zh-CN"/>
        </w:rPr>
      </w:pPr>
    </w:p>
    <w:p w14:paraId="5762E6FD" w14:textId="77777777" w:rsidR="00E50DB9" w:rsidRDefault="00E50DB9" w:rsidP="00ED0F8F">
      <w:pPr>
        <w:rPr>
          <w:lang w:eastAsia="zh-CN"/>
        </w:rPr>
      </w:pPr>
    </w:p>
    <w:p w14:paraId="2CD38AEC" w14:textId="780FDDAC" w:rsidR="00F92C6C" w:rsidRDefault="00ED0F8F" w:rsidP="00ED0F8F">
      <w:pPr>
        <w:rPr>
          <w:lang w:eastAsia="zh-CN"/>
        </w:rPr>
      </w:pPr>
      <w:r>
        <w:rPr>
          <w:lang w:eastAsia="zh-CN"/>
        </w:rPr>
        <w:t xml:space="preserve"> </w:t>
      </w:r>
    </w:p>
    <w:p w14:paraId="41B29CCC" w14:textId="1D18CE6F" w:rsidR="00ED0F8F" w:rsidRPr="00C16E2B" w:rsidRDefault="00670116">
      <w:pPr>
        <w:pStyle w:val="Caption"/>
      </w:pPr>
      <w:bookmarkStart w:id="16" w:name="_Ref53759036"/>
      <w:bookmarkStart w:id="17" w:name="_Ref47367412"/>
      <w:r>
        <w:t xml:space="preserve">Table </w:t>
      </w:r>
      <w:r w:rsidR="00957D57">
        <w:rPr>
          <w:noProof/>
        </w:rPr>
        <w:fldChar w:fldCharType="begin"/>
      </w:r>
      <w:r w:rsidR="00957D57">
        <w:rPr>
          <w:noProof/>
        </w:rPr>
        <w:instrText xml:space="preserve"> SEQ Table \* ARABIC </w:instrText>
      </w:r>
      <w:r w:rsidR="00957D57">
        <w:rPr>
          <w:noProof/>
        </w:rPr>
        <w:fldChar w:fldCharType="separate"/>
      </w:r>
      <w:r>
        <w:rPr>
          <w:noProof/>
        </w:rPr>
        <w:t>3</w:t>
      </w:r>
      <w:r w:rsidR="00957D57">
        <w:rPr>
          <w:noProof/>
        </w:rPr>
        <w:fldChar w:fldCharType="end"/>
      </w:r>
      <w:bookmarkEnd w:id="16"/>
      <w:bookmarkEnd w:id="17"/>
      <w:r w:rsidR="009959A1">
        <w:t xml:space="preserve"> </w:t>
      </w:r>
      <w:r w:rsidR="00ED0F8F" w:rsidRPr="00C16E2B">
        <w:t xml:space="preserve">BWP switching delay </w:t>
      </w:r>
      <w:r w:rsidR="0086576A">
        <w:fldChar w:fldCharType="begin"/>
      </w:r>
      <w:r w:rsidR="0086576A">
        <w:instrText xml:space="preserve"> REF _Ref47367368 \r \h </w:instrText>
      </w:r>
      <w:r w:rsidR="0086576A">
        <w:fldChar w:fldCharType="separate"/>
      </w:r>
      <w:r w:rsidR="0086576A">
        <w:t>[3]</w:t>
      </w:r>
      <w:r w:rsidR="0086576A">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D0F8F" w:rsidRPr="00C0357E" w14:paraId="74FC2779" w14:textId="77777777" w:rsidTr="002F063E">
        <w:trPr>
          <w:trHeight w:val="305"/>
          <w:jc w:val="center"/>
        </w:trPr>
        <w:tc>
          <w:tcPr>
            <w:tcW w:w="649" w:type="dxa"/>
            <w:vMerge w:val="restart"/>
            <w:shd w:val="clear" w:color="auto" w:fill="auto"/>
            <w:vAlign w:val="center"/>
          </w:tcPr>
          <w:p w14:paraId="7C36226F" w14:textId="77777777" w:rsidR="00ED0F8F" w:rsidRPr="00C0357E" w:rsidRDefault="00ED0F8F" w:rsidP="002F063E">
            <w:pPr>
              <w:pStyle w:val="TAH"/>
            </w:pPr>
            <w:r w:rsidRPr="00C0357E">
              <w:rPr>
                <w:noProof/>
                <w:lang w:val="en-US" w:eastAsia="zh-CN"/>
              </w:rPr>
              <w:drawing>
                <wp:inline distT="0" distB="0" distL="0" distR="0" wp14:anchorId="775B60E1" wp14:editId="07A09D5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43D404D8" w14:textId="77777777" w:rsidR="00ED0F8F" w:rsidRPr="00C0357E" w:rsidRDefault="00ED0F8F" w:rsidP="002F063E">
            <w:pPr>
              <w:pStyle w:val="TAH"/>
            </w:pPr>
            <w:r w:rsidRPr="00C0357E">
              <w:t>NR Slot length (ms)</w:t>
            </w:r>
          </w:p>
        </w:tc>
        <w:tc>
          <w:tcPr>
            <w:tcW w:w="3938" w:type="dxa"/>
            <w:gridSpan w:val="2"/>
          </w:tcPr>
          <w:p w14:paraId="37CAAA83" w14:textId="77777777" w:rsidR="00ED0F8F" w:rsidRPr="00C0357E" w:rsidRDefault="00ED0F8F" w:rsidP="002F063E">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ED0F8F" w:rsidRPr="00C0357E" w14:paraId="3D035875" w14:textId="77777777" w:rsidTr="002F063E">
        <w:trPr>
          <w:trHeight w:val="306"/>
          <w:jc w:val="center"/>
        </w:trPr>
        <w:tc>
          <w:tcPr>
            <w:tcW w:w="649" w:type="dxa"/>
            <w:vMerge/>
            <w:shd w:val="clear" w:color="auto" w:fill="auto"/>
            <w:vAlign w:val="center"/>
          </w:tcPr>
          <w:p w14:paraId="08833C87" w14:textId="77777777" w:rsidR="00ED0F8F" w:rsidRPr="00C0357E" w:rsidRDefault="00ED0F8F" w:rsidP="002F063E">
            <w:pPr>
              <w:pStyle w:val="TAH"/>
            </w:pPr>
          </w:p>
        </w:tc>
        <w:tc>
          <w:tcPr>
            <w:tcW w:w="992" w:type="dxa"/>
            <w:vMerge/>
          </w:tcPr>
          <w:p w14:paraId="2DB5CC5A" w14:textId="77777777" w:rsidR="00ED0F8F" w:rsidRPr="00C0357E" w:rsidRDefault="00ED0F8F" w:rsidP="002F063E">
            <w:pPr>
              <w:pStyle w:val="TAH"/>
            </w:pPr>
          </w:p>
        </w:tc>
        <w:tc>
          <w:tcPr>
            <w:tcW w:w="1969" w:type="dxa"/>
          </w:tcPr>
          <w:p w14:paraId="326D7336" w14:textId="77777777" w:rsidR="00ED0F8F" w:rsidRPr="00C0357E" w:rsidRDefault="00ED0F8F" w:rsidP="002F063E">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2BE9A247" w14:textId="77777777" w:rsidR="00ED0F8F" w:rsidRPr="00C0357E" w:rsidRDefault="00ED0F8F" w:rsidP="002F063E">
            <w:pPr>
              <w:pStyle w:val="TAH"/>
              <w:rPr>
                <w:vertAlign w:val="superscript"/>
                <w:lang w:eastAsia="zh-CN"/>
              </w:rPr>
            </w:pPr>
            <w:r w:rsidRPr="00C0357E">
              <w:rPr>
                <w:lang w:eastAsia="zh-CN"/>
              </w:rPr>
              <w:t>Type 2</w:t>
            </w:r>
            <w:r w:rsidRPr="00C0357E">
              <w:rPr>
                <w:vertAlign w:val="superscript"/>
                <w:lang w:eastAsia="zh-CN"/>
              </w:rPr>
              <w:t>Note 1</w:t>
            </w:r>
          </w:p>
        </w:tc>
      </w:tr>
      <w:tr w:rsidR="00ED0F8F" w:rsidRPr="00C0357E" w:rsidDel="00FC0501" w14:paraId="1C52CDD3" w14:textId="77777777" w:rsidTr="002F063E">
        <w:trPr>
          <w:jc w:val="center"/>
        </w:trPr>
        <w:tc>
          <w:tcPr>
            <w:tcW w:w="649" w:type="dxa"/>
            <w:shd w:val="clear" w:color="auto" w:fill="auto"/>
          </w:tcPr>
          <w:p w14:paraId="4465521A" w14:textId="77777777" w:rsidR="00ED0F8F" w:rsidRPr="00C0357E" w:rsidRDefault="00ED0F8F" w:rsidP="002F063E">
            <w:pPr>
              <w:pStyle w:val="TAC"/>
            </w:pPr>
            <w:r w:rsidRPr="00C0357E">
              <w:t>0</w:t>
            </w:r>
          </w:p>
        </w:tc>
        <w:tc>
          <w:tcPr>
            <w:tcW w:w="992" w:type="dxa"/>
          </w:tcPr>
          <w:p w14:paraId="7E0B81DD" w14:textId="77777777" w:rsidR="00ED0F8F" w:rsidRPr="00C0357E" w:rsidRDefault="00ED0F8F" w:rsidP="002F063E">
            <w:pPr>
              <w:pStyle w:val="TAC"/>
            </w:pPr>
            <w:r w:rsidRPr="00C0357E">
              <w:t>1</w:t>
            </w:r>
          </w:p>
        </w:tc>
        <w:tc>
          <w:tcPr>
            <w:tcW w:w="1969" w:type="dxa"/>
            <w:shd w:val="clear" w:color="auto" w:fill="auto"/>
          </w:tcPr>
          <w:p w14:paraId="1A81F3FF" w14:textId="77777777" w:rsidR="00ED0F8F" w:rsidRPr="00C0357E" w:rsidRDefault="00ED0F8F" w:rsidP="002F063E">
            <w:pPr>
              <w:pStyle w:val="TAC"/>
            </w:pPr>
            <w:r w:rsidRPr="00C0357E">
              <w:t>1</w:t>
            </w:r>
          </w:p>
        </w:tc>
        <w:tc>
          <w:tcPr>
            <w:tcW w:w="1969" w:type="dxa"/>
          </w:tcPr>
          <w:p w14:paraId="067A4918" w14:textId="77777777" w:rsidR="00ED0F8F" w:rsidRPr="00C0357E" w:rsidRDefault="00ED0F8F" w:rsidP="002F063E">
            <w:pPr>
              <w:pStyle w:val="TAC"/>
            </w:pPr>
            <w:r w:rsidRPr="00C0357E">
              <w:t>3</w:t>
            </w:r>
          </w:p>
        </w:tc>
      </w:tr>
      <w:tr w:rsidR="00ED0F8F" w:rsidRPr="00C0357E" w:rsidDel="00FC0501" w14:paraId="0FAA9582" w14:textId="77777777" w:rsidTr="002F063E">
        <w:trPr>
          <w:jc w:val="center"/>
        </w:trPr>
        <w:tc>
          <w:tcPr>
            <w:tcW w:w="649" w:type="dxa"/>
            <w:shd w:val="clear" w:color="auto" w:fill="auto"/>
          </w:tcPr>
          <w:p w14:paraId="2FAEE2A8" w14:textId="77777777" w:rsidR="00ED0F8F" w:rsidRPr="00C0357E" w:rsidRDefault="00ED0F8F" w:rsidP="002F063E">
            <w:pPr>
              <w:pStyle w:val="TAC"/>
            </w:pPr>
            <w:r w:rsidRPr="00C0357E">
              <w:t>1</w:t>
            </w:r>
          </w:p>
        </w:tc>
        <w:tc>
          <w:tcPr>
            <w:tcW w:w="992" w:type="dxa"/>
          </w:tcPr>
          <w:p w14:paraId="633A1A0D" w14:textId="77777777" w:rsidR="00ED0F8F" w:rsidRPr="00C0357E" w:rsidRDefault="00ED0F8F" w:rsidP="002F063E">
            <w:pPr>
              <w:pStyle w:val="TAC"/>
            </w:pPr>
            <w:r w:rsidRPr="00C0357E">
              <w:t>0.5</w:t>
            </w:r>
          </w:p>
        </w:tc>
        <w:tc>
          <w:tcPr>
            <w:tcW w:w="1969" w:type="dxa"/>
            <w:shd w:val="clear" w:color="auto" w:fill="auto"/>
          </w:tcPr>
          <w:p w14:paraId="47064874" w14:textId="77777777" w:rsidR="00ED0F8F" w:rsidRPr="00C0357E" w:rsidRDefault="00ED0F8F" w:rsidP="002F063E">
            <w:pPr>
              <w:pStyle w:val="TAC"/>
            </w:pPr>
            <w:r w:rsidRPr="00C0357E">
              <w:t>2</w:t>
            </w:r>
          </w:p>
        </w:tc>
        <w:tc>
          <w:tcPr>
            <w:tcW w:w="1969" w:type="dxa"/>
          </w:tcPr>
          <w:p w14:paraId="57165AEA" w14:textId="77777777" w:rsidR="00ED0F8F" w:rsidRPr="00C0357E" w:rsidRDefault="00ED0F8F" w:rsidP="002F063E">
            <w:pPr>
              <w:pStyle w:val="TAC"/>
            </w:pPr>
            <w:r w:rsidRPr="00C0357E">
              <w:t>5</w:t>
            </w:r>
          </w:p>
        </w:tc>
      </w:tr>
      <w:tr w:rsidR="00ED0F8F" w:rsidRPr="00C0357E" w:rsidDel="00FC0501" w14:paraId="26D6E912" w14:textId="77777777" w:rsidTr="002F063E">
        <w:trPr>
          <w:jc w:val="center"/>
        </w:trPr>
        <w:tc>
          <w:tcPr>
            <w:tcW w:w="649" w:type="dxa"/>
            <w:shd w:val="clear" w:color="auto" w:fill="auto"/>
          </w:tcPr>
          <w:p w14:paraId="1E364F2E" w14:textId="77777777" w:rsidR="00ED0F8F" w:rsidRPr="00C0357E" w:rsidRDefault="00ED0F8F" w:rsidP="002F063E">
            <w:pPr>
              <w:pStyle w:val="TAC"/>
            </w:pPr>
            <w:r w:rsidRPr="00C0357E">
              <w:t>2</w:t>
            </w:r>
          </w:p>
        </w:tc>
        <w:tc>
          <w:tcPr>
            <w:tcW w:w="992" w:type="dxa"/>
          </w:tcPr>
          <w:p w14:paraId="24885EF8" w14:textId="77777777" w:rsidR="00ED0F8F" w:rsidRPr="00C0357E" w:rsidRDefault="00ED0F8F" w:rsidP="002F063E">
            <w:pPr>
              <w:pStyle w:val="TAC"/>
            </w:pPr>
            <w:r w:rsidRPr="00C0357E">
              <w:t>0.25</w:t>
            </w:r>
          </w:p>
        </w:tc>
        <w:tc>
          <w:tcPr>
            <w:tcW w:w="1969" w:type="dxa"/>
            <w:shd w:val="clear" w:color="auto" w:fill="auto"/>
          </w:tcPr>
          <w:p w14:paraId="1EB01FF8" w14:textId="77777777" w:rsidR="00ED0F8F" w:rsidRPr="00C0357E" w:rsidRDefault="00ED0F8F" w:rsidP="002F063E">
            <w:pPr>
              <w:pStyle w:val="TAC"/>
            </w:pPr>
            <w:r w:rsidRPr="00C0357E">
              <w:t>3</w:t>
            </w:r>
          </w:p>
        </w:tc>
        <w:tc>
          <w:tcPr>
            <w:tcW w:w="1969" w:type="dxa"/>
          </w:tcPr>
          <w:p w14:paraId="65C738B2" w14:textId="77777777" w:rsidR="00ED0F8F" w:rsidRPr="00C0357E" w:rsidRDefault="00ED0F8F" w:rsidP="002F063E">
            <w:pPr>
              <w:pStyle w:val="TAC"/>
            </w:pPr>
            <w:r w:rsidRPr="00C0357E">
              <w:t>9</w:t>
            </w:r>
          </w:p>
        </w:tc>
      </w:tr>
      <w:tr w:rsidR="00ED0F8F" w:rsidRPr="00C0357E" w:rsidDel="00FC0501" w14:paraId="7AAF883C" w14:textId="77777777" w:rsidTr="002F063E">
        <w:trPr>
          <w:jc w:val="center"/>
        </w:trPr>
        <w:tc>
          <w:tcPr>
            <w:tcW w:w="649" w:type="dxa"/>
            <w:shd w:val="clear" w:color="auto" w:fill="auto"/>
          </w:tcPr>
          <w:p w14:paraId="1DB81A4D" w14:textId="77777777" w:rsidR="00ED0F8F" w:rsidRPr="00C0357E" w:rsidRDefault="00ED0F8F" w:rsidP="002F063E">
            <w:pPr>
              <w:pStyle w:val="TAC"/>
            </w:pPr>
            <w:r w:rsidRPr="00C0357E">
              <w:t>3</w:t>
            </w:r>
          </w:p>
        </w:tc>
        <w:tc>
          <w:tcPr>
            <w:tcW w:w="992" w:type="dxa"/>
          </w:tcPr>
          <w:p w14:paraId="3AD5CFBE" w14:textId="77777777" w:rsidR="00ED0F8F" w:rsidRPr="00C0357E" w:rsidRDefault="00ED0F8F" w:rsidP="002F063E">
            <w:pPr>
              <w:pStyle w:val="TAC"/>
            </w:pPr>
            <w:r w:rsidRPr="00C0357E">
              <w:t>0.125</w:t>
            </w:r>
          </w:p>
        </w:tc>
        <w:tc>
          <w:tcPr>
            <w:tcW w:w="1969" w:type="dxa"/>
            <w:shd w:val="clear" w:color="auto" w:fill="auto"/>
          </w:tcPr>
          <w:p w14:paraId="378F88B6" w14:textId="77777777" w:rsidR="00ED0F8F" w:rsidRPr="00C0357E" w:rsidRDefault="00ED0F8F" w:rsidP="002F063E">
            <w:pPr>
              <w:pStyle w:val="TAC"/>
            </w:pPr>
            <w:r w:rsidRPr="00C0357E">
              <w:t>6</w:t>
            </w:r>
          </w:p>
        </w:tc>
        <w:tc>
          <w:tcPr>
            <w:tcW w:w="1969" w:type="dxa"/>
          </w:tcPr>
          <w:p w14:paraId="187C7C0C" w14:textId="77777777" w:rsidR="00ED0F8F" w:rsidRPr="00C0357E" w:rsidRDefault="00ED0F8F" w:rsidP="002F063E">
            <w:pPr>
              <w:pStyle w:val="TAC"/>
            </w:pPr>
            <w:r w:rsidRPr="00C0357E">
              <w:t>18</w:t>
            </w:r>
          </w:p>
        </w:tc>
      </w:tr>
      <w:tr w:rsidR="00ED0F8F" w:rsidRPr="00C0357E" w:rsidDel="00FC0501" w14:paraId="0BF2DCCB" w14:textId="77777777" w:rsidTr="002F063E">
        <w:trPr>
          <w:jc w:val="center"/>
        </w:trPr>
        <w:tc>
          <w:tcPr>
            <w:tcW w:w="5579" w:type="dxa"/>
            <w:gridSpan w:val="4"/>
            <w:shd w:val="clear" w:color="auto" w:fill="auto"/>
          </w:tcPr>
          <w:p w14:paraId="3B0A689F" w14:textId="77777777" w:rsidR="00ED0F8F" w:rsidRPr="00C0357E" w:rsidRDefault="00ED0F8F" w:rsidP="002F063E">
            <w:pPr>
              <w:pStyle w:val="TAN"/>
            </w:pPr>
            <w:r w:rsidRPr="00C0357E">
              <w:t>Note 1:</w:t>
            </w:r>
            <w:r w:rsidRPr="00C0357E">
              <w:tab/>
              <w:t>Depends on UE capability.</w:t>
            </w:r>
          </w:p>
          <w:p w14:paraId="195C7B4C" w14:textId="77777777" w:rsidR="00ED0F8F" w:rsidRPr="00C0357E" w:rsidRDefault="00ED0F8F" w:rsidP="002F063E">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70213777" w14:textId="49B95C02" w:rsidR="00ED0F8F" w:rsidRDefault="00ED0F8F" w:rsidP="00ED0F8F">
      <w:pPr>
        <w:rPr>
          <w:lang w:eastAsia="zh-CN"/>
        </w:rPr>
      </w:pPr>
    </w:p>
    <w:p w14:paraId="2C190F87" w14:textId="777399CA" w:rsidR="00ED0F8F" w:rsidRDefault="00ED0F8F" w:rsidP="00ED0F8F">
      <w:pPr>
        <w:rPr>
          <w:lang w:eastAsia="zh-CN"/>
        </w:rPr>
      </w:pPr>
      <w:r>
        <w:rPr>
          <w:lang w:eastAsia="zh-CN"/>
        </w:rPr>
        <w:t xml:space="preserve">According to the above analysis, it is </w:t>
      </w:r>
      <w:r w:rsidR="00862715">
        <w:rPr>
          <w:lang w:eastAsia="zh-CN"/>
        </w:rPr>
        <w:t xml:space="preserve">expected to </w:t>
      </w:r>
      <w:r w:rsidR="00DC706F">
        <w:rPr>
          <w:lang w:eastAsia="zh-CN"/>
        </w:rPr>
        <w:t xml:space="preserve">study the enhanced scheme of adaptation to the maximum MIMO layers, for example, </w:t>
      </w:r>
      <w:bookmarkStart w:id="18" w:name="OLE_LINK57"/>
      <w:r w:rsidR="00DC706F">
        <w:rPr>
          <w:lang w:eastAsia="zh-CN"/>
        </w:rPr>
        <w:t xml:space="preserve">dynamic </w:t>
      </w:r>
      <w:r w:rsidR="00862715">
        <w:rPr>
          <w:lang w:eastAsia="zh-CN"/>
        </w:rPr>
        <w:t>adapt</w:t>
      </w:r>
      <w:r w:rsidR="00DC706F">
        <w:rPr>
          <w:lang w:eastAsia="zh-CN"/>
        </w:rPr>
        <w:t>ation</w:t>
      </w:r>
      <w:r w:rsidR="00862715">
        <w:rPr>
          <w:lang w:eastAsia="zh-CN"/>
        </w:rPr>
        <w:t xml:space="preserve"> to the maximum number of MIMO layer within the active BWP</w:t>
      </w:r>
      <w:bookmarkEnd w:id="18"/>
      <w:r w:rsidR="00862715">
        <w:rPr>
          <w:lang w:eastAsia="zh-CN"/>
        </w:rPr>
        <w:t>.</w:t>
      </w:r>
      <w:r>
        <w:rPr>
          <w:lang w:eastAsia="zh-CN"/>
        </w:rPr>
        <w:t xml:space="preserve"> </w:t>
      </w:r>
    </w:p>
    <w:p w14:paraId="5875681C" w14:textId="060061DD" w:rsidR="00ED0F8F" w:rsidRDefault="00ED0F8F" w:rsidP="00ED0F8F">
      <w:pPr>
        <w:rPr>
          <w:lang w:eastAsia="zh-CN"/>
        </w:rPr>
      </w:pPr>
      <w:r>
        <w:rPr>
          <w:lang w:eastAsia="zh-CN"/>
        </w:rPr>
        <w:t>As shown in</w:t>
      </w:r>
      <w:r w:rsidR="00CE6896">
        <w:rPr>
          <w:lang w:eastAsia="zh-CN"/>
        </w:rPr>
        <w:t xml:space="preserve"> Figure 6</w:t>
      </w:r>
      <w:r>
        <w:rPr>
          <w:lang w:eastAsia="zh-CN"/>
        </w:rPr>
        <w:t xml:space="preserve">, </w:t>
      </w:r>
      <w:r w:rsidR="00DC706F">
        <w:rPr>
          <w:lang w:eastAsia="zh-CN"/>
        </w:rPr>
        <w:t>for an active BWP there are two kinds of maximum number of MIMO layers and</w:t>
      </w:r>
      <w:r>
        <w:rPr>
          <w:lang w:eastAsia="zh-CN"/>
        </w:rPr>
        <w:t xml:space="preserve"> one of the configured MIMO layer configuration</w:t>
      </w:r>
      <w:r w:rsidR="00DC706F">
        <w:rPr>
          <w:lang w:eastAsia="zh-CN"/>
        </w:rPr>
        <w:t>s</w:t>
      </w:r>
      <w:r>
        <w:rPr>
          <w:lang w:eastAsia="zh-CN"/>
        </w:rPr>
        <w:t xml:space="preserve"> is used as the default configuration for the active BWP. </w:t>
      </w:r>
      <w:r w:rsidR="00901F2E">
        <w:rPr>
          <w:lang w:eastAsia="zh-CN"/>
        </w:rPr>
        <w:t xml:space="preserve">For example, </w:t>
      </w:r>
      <w:r w:rsidR="00EE73B4">
        <w:rPr>
          <w:lang w:eastAsia="zh-CN"/>
        </w:rPr>
        <w:t>if there is no</w:t>
      </w:r>
      <w:r w:rsidR="00393579">
        <w:rPr>
          <w:lang w:eastAsia="zh-CN"/>
        </w:rPr>
        <w:t xml:space="preserve"> data transmission</w:t>
      </w:r>
      <w:r w:rsidR="00E50DB9">
        <w:rPr>
          <w:lang w:eastAsia="zh-CN"/>
        </w:rPr>
        <w:t>, gNB can indicate</w:t>
      </w:r>
      <w:r w:rsidR="00EE73B4">
        <w:rPr>
          <w:lang w:eastAsia="zh-CN"/>
        </w:rPr>
        <w:t xml:space="preserve"> the UE to use the default configuration with smaller maximum number of MIMO layers for UE power saving. When the </w:t>
      </w:r>
      <w:r w:rsidR="00393579">
        <w:rPr>
          <w:lang w:eastAsia="zh-CN"/>
        </w:rPr>
        <w:t>traffic data</w:t>
      </w:r>
      <w:r w:rsidR="00173D81">
        <w:rPr>
          <w:lang w:eastAsia="zh-CN"/>
        </w:rPr>
        <w:t xml:space="preserve"> </w:t>
      </w:r>
      <w:r w:rsidR="00EE73B4">
        <w:rPr>
          <w:lang w:eastAsia="zh-CN"/>
        </w:rPr>
        <w:t xml:space="preserve">arrives, gNB indicates the UE to switch to larger maximum number of MIMO layers. </w:t>
      </w:r>
      <w:r>
        <w:rPr>
          <w:lang w:eastAsia="zh-CN"/>
        </w:rPr>
        <w:t xml:space="preserve">For the active BWP, </w:t>
      </w:r>
      <w:bookmarkStart w:id="19" w:name="OLE_LINK58"/>
      <w:r>
        <w:rPr>
          <w:lang w:eastAsia="zh-CN"/>
        </w:rPr>
        <w:t>the maximum number of MIMO layers can be dynamically switched</w:t>
      </w:r>
      <w:r w:rsidR="00DC706F">
        <w:rPr>
          <w:lang w:eastAsia="zh-CN"/>
        </w:rPr>
        <w:t xml:space="preserve"> </w:t>
      </w:r>
      <w:r>
        <w:rPr>
          <w:lang w:eastAsia="zh-CN"/>
        </w:rPr>
        <w:t>by L1 signaling</w:t>
      </w:r>
      <w:bookmarkEnd w:id="19"/>
      <w:r>
        <w:rPr>
          <w:lang w:eastAsia="zh-CN"/>
        </w:rPr>
        <w:t xml:space="preserve"> with short switch</w:t>
      </w:r>
      <w:r w:rsidR="00E50DB9">
        <w:rPr>
          <w:lang w:eastAsia="zh-CN"/>
        </w:rPr>
        <w:t>ing</w:t>
      </w:r>
      <w:r>
        <w:rPr>
          <w:lang w:eastAsia="zh-CN"/>
        </w:rPr>
        <w:t xml:space="preserve"> delay.</w:t>
      </w:r>
    </w:p>
    <w:p w14:paraId="7A719BA5" w14:textId="17AFD645" w:rsidR="005F752F" w:rsidRPr="005F752F" w:rsidRDefault="005F752F" w:rsidP="00ED0F8F">
      <w:pPr>
        <w:rPr>
          <w:lang w:eastAsia="zh-CN"/>
        </w:rPr>
      </w:pPr>
      <w:bookmarkStart w:id="20" w:name="OLE_LINK59"/>
      <w:r>
        <w:rPr>
          <w:lang w:eastAsia="zh-CN"/>
        </w:rPr>
        <w:t>Compared with</w:t>
      </w:r>
      <w:r w:rsidRPr="005F752F">
        <w:rPr>
          <w:lang w:eastAsia="zh-CN"/>
        </w:rPr>
        <w:t xml:space="preserve"> BWP switching based adaptation of maximum MIMO layers</w:t>
      </w:r>
      <w:r w:rsidR="002D51A5">
        <w:rPr>
          <w:lang w:eastAsia="zh-CN"/>
        </w:rPr>
        <w:t xml:space="preserve">, the power saving gain </w:t>
      </w:r>
      <w:r w:rsidR="00D64EF2">
        <w:rPr>
          <w:lang w:eastAsia="zh-CN"/>
        </w:rPr>
        <w:t xml:space="preserve">of this scheme </w:t>
      </w:r>
      <w:r w:rsidR="002D51A5">
        <w:rPr>
          <w:lang w:eastAsia="zh-CN"/>
        </w:rPr>
        <w:t xml:space="preserve">due to the reduced the </w:t>
      </w:r>
      <w:r w:rsidR="002D51A5" w:rsidRPr="005F752F">
        <w:rPr>
          <w:lang w:eastAsia="zh-CN"/>
        </w:rPr>
        <w:t>maximum MIMO layers</w:t>
      </w:r>
      <w:r w:rsidR="002D51A5">
        <w:rPr>
          <w:lang w:eastAsia="zh-CN"/>
        </w:rPr>
        <w:t xml:space="preserve"> is similar</w:t>
      </w:r>
      <w:bookmarkEnd w:id="20"/>
      <w:r w:rsidR="002D51A5">
        <w:rPr>
          <w:lang w:eastAsia="zh-CN"/>
        </w:rPr>
        <w:t xml:space="preserve">, but </w:t>
      </w:r>
      <w:bookmarkStart w:id="21" w:name="OLE_LINK60"/>
      <w:r w:rsidR="002D51A5">
        <w:rPr>
          <w:lang w:eastAsia="zh-CN"/>
        </w:rPr>
        <w:t>less latency</w:t>
      </w:r>
      <w:r w:rsidR="002D4DA0">
        <w:rPr>
          <w:lang w:eastAsia="zh-CN"/>
        </w:rPr>
        <w:t xml:space="preserve"> and smaller storage requirement</w:t>
      </w:r>
      <w:r w:rsidR="002D51A5">
        <w:rPr>
          <w:lang w:eastAsia="zh-CN"/>
        </w:rPr>
        <w:t xml:space="preserve"> can be expected</w:t>
      </w:r>
      <w:bookmarkEnd w:id="21"/>
      <w:r w:rsidR="002D51A5">
        <w:rPr>
          <w:lang w:eastAsia="zh-CN"/>
        </w:rPr>
        <w:t xml:space="preserve"> by adaptation of maximum number of MIMO layers within the active BWP.</w:t>
      </w:r>
      <w:r w:rsidR="00347232">
        <w:rPr>
          <w:lang w:eastAsia="zh-CN"/>
        </w:rPr>
        <w:t xml:space="preserve"> </w:t>
      </w:r>
      <w:r w:rsidR="002D4DA0">
        <w:rPr>
          <w:lang w:eastAsia="zh-CN"/>
        </w:rPr>
        <w:t>This would be need</w:t>
      </w:r>
      <w:r w:rsidR="00023174">
        <w:rPr>
          <w:lang w:eastAsia="zh-CN"/>
        </w:rPr>
        <w:t>ed by RedCap UEs, especially</w:t>
      </w:r>
      <w:r w:rsidR="002D4DA0">
        <w:rPr>
          <w:lang w:eastAsia="zh-CN"/>
        </w:rPr>
        <w:t xml:space="preserve"> wearable devices etc.</w:t>
      </w:r>
    </w:p>
    <w:p w14:paraId="2B27F19C" w14:textId="437F30CF" w:rsidR="00ED0F8F" w:rsidRDefault="00393579" w:rsidP="00E068D5">
      <w:pPr>
        <w:jc w:val="center"/>
      </w:pPr>
      <w:r w:rsidRPr="00393579">
        <w:rPr>
          <w:noProof/>
          <w:lang w:eastAsia="zh-CN"/>
        </w:rPr>
        <w:drawing>
          <wp:inline distT="0" distB="0" distL="0" distR="0" wp14:anchorId="66EBF466" wp14:editId="3297B2BE">
            <wp:extent cx="5684520" cy="2197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84520" cy="2197100"/>
                    </a:xfrm>
                    <a:prstGeom prst="rect">
                      <a:avLst/>
                    </a:prstGeom>
                    <a:noFill/>
                    <a:ln>
                      <a:noFill/>
                    </a:ln>
                  </pic:spPr>
                </pic:pic>
              </a:graphicData>
            </a:graphic>
          </wp:inline>
        </w:drawing>
      </w:r>
    </w:p>
    <w:p w14:paraId="366CB5AE" w14:textId="72E9CFEE" w:rsidR="00ED0F8F" w:rsidRDefault="007C5950" w:rsidP="007C5950">
      <w:pPr>
        <w:pStyle w:val="Caption"/>
        <w:rPr>
          <w:lang w:eastAsia="zh-CN"/>
        </w:rPr>
      </w:pPr>
      <w:bookmarkStart w:id="22" w:name="_Ref47367611"/>
      <w:r w:rsidRPr="009F749A">
        <w:t xml:space="preserve">Figure </w:t>
      </w:r>
      <w:r w:rsidR="00CE6896" w:rsidRPr="009F749A">
        <w:t>6</w:t>
      </w:r>
      <w:bookmarkEnd w:id="22"/>
      <w:r w:rsidR="00ED0F8F">
        <w:t xml:space="preserve"> Illustration of </w:t>
      </w:r>
      <w:r w:rsidR="00ED0F8F">
        <w:rPr>
          <w:lang w:eastAsia="zh-CN"/>
        </w:rPr>
        <w:t xml:space="preserve">adaptation </w:t>
      </w:r>
      <w:r w:rsidR="00B25B63">
        <w:rPr>
          <w:lang w:eastAsia="zh-CN"/>
        </w:rPr>
        <w:t xml:space="preserve">to the </w:t>
      </w:r>
      <w:r w:rsidR="00ED0F8F">
        <w:rPr>
          <w:lang w:eastAsia="zh-CN"/>
        </w:rPr>
        <w:t>maximum MIMO layers</w:t>
      </w:r>
      <w:r w:rsidR="00B25B63">
        <w:rPr>
          <w:lang w:eastAsia="zh-CN"/>
        </w:rPr>
        <w:t xml:space="preserve"> within the active BWP</w:t>
      </w:r>
    </w:p>
    <w:p w14:paraId="52DB110B" w14:textId="0EDACDB5" w:rsidR="00ED0F8F" w:rsidRDefault="002D4EF9" w:rsidP="00610D66">
      <w:pPr>
        <w:rPr>
          <w:b/>
          <w:lang w:eastAsia="zh-CN"/>
        </w:rPr>
      </w:pPr>
      <w:bookmarkStart w:id="23" w:name="OLE_LINK37"/>
      <w:r>
        <w:rPr>
          <w:b/>
          <w:i/>
          <w:lang w:eastAsia="zh-CN"/>
        </w:rPr>
        <w:t>Proposal</w:t>
      </w:r>
      <w:r w:rsidR="00CE6896">
        <w:rPr>
          <w:b/>
          <w:i/>
          <w:lang w:eastAsia="zh-CN"/>
        </w:rPr>
        <w:t xml:space="preserve"> 2</w:t>
      </w:r>
      <w:r w:rsidR="00ED0F8F" w:rsidRPr="00716F2F">
        <w:rPr>
          <w:b/>
          <w:i/>
          <w:lang w:eastAsia="zh-CN"/>
        </w:rPr>
        <w:t xml:space="preserve">: </w:t>
      </w:r>
      <w:r>
        <w:rPr>
          <w:b/>
          <w:i/>
          <w:lang w:eastAsia="zh-CN"/>
        </w:rPr>
        <w:t xml:space="preserve">Support </w:t>
      </w:r>
      <w:r w:rsidR="00ED0F8F" w:rsidRPr="00716F2F">
        <w:rPr>
          <w:b/>
          <w:i/>
        </w:rPr>
        <w:t xml:space="preserve">dynamic adaptation </w:t>
      </w:r>
      <w:r w:rsidR="00E568DB">
        <w:rPr>
          <w:b/>
          <w:i/>
        </w:rPr>
        <w:t xml:space="preserve">to the </w:t>
      </w:r>
      <w:r w:rsidR="00ED0F8F" w:rsidRPr="00716F2F">
        <w:rPr>
          <w:b/>
          <w:i/>
        </w:rPr>
        <w:t>maximum number of MIMO layers</w:t>
      </w:r>
      <w:r w:rsidR="00434450">
        <w:rPr>
          <w:b/>
          <w:i/>
        </w:rPr>
        <w:t xml:space="preserve"> within the active BWP</w:t>
      </w:r>
      <w:r w:rsidR="00ED0F8F" w:rsidRPr="00716F2F">
        <w:rPr>
          <w:b/>
          <w:i/>
        </w:rPr>
        <w:t>.</w:t>
      </w:r>
      <w:bookmarkEnd w:id="23"/>
    </w:p>
    <w:p w14:paraId="587EFDCC" w14:textId="1A5CD35A" w:rsidR="00157FC3" w:rsidRDefault="00747F48" w:rsidP="00AC7A27">
      <w:pPr>
        <w:pStyle w:val="Heading1"/>
        <w:spacing w:before="360"/>
        <w:ind w:left="431" w:hanging="431"/>
      </w:pPr>
      <w:r w:rsidRPr="00CF195E">
        <w:lastRenderedPageBreak/>
        <w:t>Conclusion</w:t>
      </w:r>
    </w:p>
    <w:p w14:paraId="03439D78" w14:textId="61F09C53" w:rsidR="002114D5" w:rsidRDefault="004D5B8B" w:rsidP="002114D5">
      <w:pPr>
        <w:rPr>
          <w:rFonts w:eastAsiaTheme="minorEastAsia"/>
          <w:lang w:eastAsia="zh-CN"/>
        </w:rPr>
      </w:pPr>
      <w:r>
        <w:rPr>
          <w:rFonts w:eastAsiaTheme="minorEastAsia"/>
          <w:lang w:eastAsia="zh-CN"/>
        </w:rPr>
        <w:t>In this contribution, we discuss</w:t>
      </w:r>
      <w:r w:rsidR="00023174">
        <w:rPr>
          <w:rFonts w:eastAsiaTheme="minorEastAsia"/>
          <w:lang w:eastAsia="zh-CN"/>
        </w:rPr>
        <w:t>ed</w:t>
      </w:r>
      <w:r>
        <w:rPr>
          <w:rFonts w:eastAsiaTheme="minorEastAsia"/>
          <w:lang w:eastAsia="zh-CN"/>
        </w:rPr>
        <w:t xml:space="preserve"> the power saving schemes</w:t>
      </w:r>
      <w:r w:rsidR="001152E9">
        <w:rPr>
          <w:rFonts w:eastAsiaTheme="minorEastAsia"/>
          <w:lang w:eastAsia="zh-CN"/>
        </w:rPr>
        <w:t xml:space="preserve"> for connected-mode UE and provide</w:t>
      </w:r>
      <w:r w:rsidR="00023174">
        <w:rPr>
          <w:rFonts w:eastAsiaTheme="minorEastAsia"/>
          <w:lang w:eastAsia="zh-CN"/>
        </w:rPr>
        <w:t>d</w:t>
      </w:r>
      <w:r w:rsidR="001152E9">
        <w:rPr>
          <w:rFonts w:eastAsiaTheme="minorEastAsia"/>
          <w:lang w:eastAsia="zh-CN"/>
        </w:rPr>
        <w:t xml:space="preserve"> the evaluation results</w:t>
      </w:r>
      <w:r>
        <w:rPr>
          <w:rFonts w:eastAsiaTheme="minorEastAsia"/>
          <w:lang w:eastAsia="zh-CN"/>
        </w:rPr>
        <w:t xml:space="preserve">. </w:t>
      </w:r>
      <w:r w:rsidR="002114D5">
        <w:rPr>
          <w:rFonts w:eastAsiaTheme="minorEastAsia"/>
          <w:lang w:eastAsia="zh-CN"/>
        </w:rPr>
        <w:t xml:space="preserve">Based </w:t>
      </w:r>
      <w:r w:rsidR="002114D5">
        <w:rPr>
          <w:kern w:val="2"/>
          <w:lang w:eastAsia="zh-CN"/>
        </w:rPr>
        <w:t>on the discussions and analyses</w:t>
      </w:r>
      <w:r w:rsidR="002114D5" w:rsidRPr="00622D3B">
        <w:rPr>
          <w:kern w:val="2"/>
          <w:lang w:eastAsia="zh-CN"/>
        </w:rPr>
        <w:t xml:space="preserve">, </w:t>
      </w:r>
      <w:r w:rsidR="002114D5">
        <w:rPr>
          <w:kern w:val="2"/>
          <w:lang w:eastAsia="zh-CN"/>
        </w:rPr>
        <w:t>we have t</w:t>
      </w:r>
      <w:r w:rsidR="002114D5">
        <w:rPr>
          <w:rFonts w:eastAsiaTheme="minorEastAsia"/>
          <w:lang w:eastAsia="zh-CN"/>
        </w:rPr>
        <w:t>he following</w:t>
      </w:r>
      <w:r w:rsidR="00281584">
        <w:rPr>
          <w:rFonts w:eastAsiaTheme="minorEastAsia"/>
          <w:lang w:eastAsia="zh-CN"/>
        </w:rPr>
        <w:t xml:space="preserve"> observation</w:t>
      </w:r>
      <w:r w:rsidR="00E97EF9">
        <w:rPr>
          <w:rFonts w:eastAsiaTheme="minorEastAsia"/>
          <w:lang w:eastAsia="zh-CN"/>
        </w:rPr>
        <w:t>s</w:t>
      </w:r>
      <w:r w:rsidR="002114D5">
        <w:rPr>
          <w:rFonts w:eastAsiaTheme="minorEastAsia"/>
          <w:lang w:eastAsia="zh-CN"/>
        </w:rPr>
        <w:t>:</w:t>
      </w:r>
    </w:p>
    <w:p w14:paraId="4A720D62" w14:textId="77777777" w:rsidR="00A964B6" w:rsidRPr="0009544C" w:rsidRDefault="00A964B6" w:rsidP="00A964B6">
      <w:pPr>
        <w:rPr>
          <w:b/>
          <w:i/>
          <w:lang w:eastAsia="zh-CN"/>
        </w:rPr>
      </w:pPr>
      <w:r w:rsidRPr="0009544C">
        <w:rPr>
          <w:b/>
          <w:i/>
          <w:lang w:eastAsia="zh-CN"/>
        </w:rPr>
        <w:t>Observation 1: Existing DRX mechanism (including MAC-CE based termination of inactivity timer) and WUS indication cannot skip PDCCH monitoring in certain short durations.</w:t>
      </w:r>
    </w:p>
    <w:p w14:paraId="6AFAF197" w14:textId="77777777" w:rsidR="00A964B6" w:rsidRPr="0009544C" w:rsidRDefault="00A964B6" w:rsidP="00A964B6">
      <w:pPr>
        <w:autoSpaceDE/>
        <w:autoSpaceDN/>
        <w:adjustRightInd/>
        <w:snapToGrid/>
        <w:spacing w:after="0"/>
        <w:jc w:val="left"/>
        <w:rPr>
          <w:b/>
          <w:i/>
          <w:lang w:eastAsia="zh-CN"/>
        </w:rPr>
      </w:pPr>
      <w:r w:rsidRPr="0009544C">
        <w:rPr>
          <w:b/>
          <w:i/>
          <w:color w:val="000000"/>
          <w:kern w:val="24"/>
          <w:lang w:eastAsia="zh-CN"/>
        </w:rPr>
        <w:t>Observation 2: For intensive eMBB traffic,</w:t>
      </w:r>
    </w:p>
    <w:p w14:paraId="3813170E" w14:textId="77777777" w:rsidR="00A964B6" w:rsidRPr="0009544C" w:rsidRDefault="00A964B6" w:rsidP="00A964B6">
      <w:pPr>
        <w:pStyle w:val="ListParagraph"/>
        <w:numPr>
          <w:ilvl w:val="0"/>
          <w:numId w:val="5"/>
        </w:numPr>
        <w:autoSpaceDE/>
        <w:autoSpaceDN/>
        <w:adjustRightInd/>
        <w:spacing w:after="0"/>
        <w:rPr>
          <w:b/>
          <w:i/>
          <w:sz w:val="22"/>
          <w:szCs w:val="22"/>
          <w:lang w:eastAsia="zh-CN"/>
        </w:rPr>
      </w:pPr>
      <w:r w:rsidRPr="0009544C">
        <w:rPr>
          <w:b/>
          <w:i/>
          <w:color w:val="000000"/>
          <w:kern w:val="24"/>
          <w:sz w:val="22"/>
          <w:szCs w:val="22"/>
          <w:lang w:eastAsia="zh-CN"/>
        </w:rPr>
        <w:t>Latency:</w:t>
      </w:r>
    </w:p>
    <w:p w14:paraId="4F684ED3" w14:textId="77777777" w:rsidR="00A964B6" w:rsidRPr="0009544C" w:rsidRDefault="00A964B6" w:rsidP="00A964B6">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MAC CE based solution introduces too much latency increment, therefore it is not suitable for intensive eMBB service, like video conference; </w:t>
      </w:r>
    </w:p>
    <w:p w14:paraId="6FA4CD37" w14:textId="77777777" w:rsidR="00A964B6" w:rsidRPr="0009544C" w:rsidRDefault="00A964B6" w:rsidP="00A964B6">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 scheme (8ms skipped duration) configured with C-DRX mechanism provides the similar latency performance as WUS and cross-slot scheduling;</w:t>
      </w:r>
    </w:p>
    <w:p w14:paraId="2061ABA5" w14:textId="77777777" w:rsidR="00A964B6" w:rsidRPr="0009544C" w:rsidRDefault="00A964B6" w:rsidP="00A964B6">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 scheme (16ms skipped duration) configured w/o DRX mechanism provides the similar latency performance as WUS and cross-slot scheduling with 20ms DRX cycle; it provides better latency performance than WUS and cross-slot scheduling with 40ms DRX cycle</w:t>
      </w:r>
    </w:p>
    <w:p w14:paraId="5E02ABBC" w14:textId="77777777" w:rsidR="00A964B6" w:rsidRPr="0009544C" w:rsidRDefault="00A964B6" w:rsidP="00A964B6">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Power consumption: </w:t>
      </w:r>
    </w:p>
    <w:p w14:paraId="2783407D" w14:textId="77777777" w:rsidR="00A964B6" w:rsidRPr="0009544C" w:rsidRDefault="00A964B6" w:rsidP="00A964B6">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PDCCH skipping scheme (8ms skipped duration) configured with C-DRX and PDCCH skipping scheme (16ms skipped duration) configured w/o C-DRX can provide additional (up to 15%) power saving gain than Rel-16/15 baseline(WUS + cross-slot); </w:t>
      </w:r>
    </w:p>
    <w:p w14:paraId="714DB22E" w14:textId="77777777" w:rsidR="00A964B6" w:rsidRPr="0009544C" w:rsidRDefault="00A964B6" w:rsidP="00A964B6">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Resource overhead:</w:t>
      </w:r>
    </w:p>
    <w:p w14:paraId="4CB98672" w14:textId="77777777" w:rsidR="00A964B6" w:rsidRPr="0009544C" w:rsidRDefault="00A964B6" w:rsidP="00A964B6">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 scheme (8ms skipped duration) configured with C-DRX has similar resource overhead than WUS + cross slot scheduling when C-DRX is configured;</w:t>
      </w:r>
    </w:p>
    <w:p w14:paraId="0467A773" w14:textId="77777777" w:rsidR="00A964B6" w:rsidRPr="0009544C" w:rsidRDefault="00A964B6" w:rsidP="00A964B6">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 PDCCH skipping scheme (16ms skipped duration) configured w/o DRX has slightly larger resource overhead than WUS + cross slot scheduling.</w:t>
      </w:r>
    </w:p>
    <w:p w14:paraId="32080CC2" w14:textId="77777777" w:rsidR="00E804C7" w:rsidRPr="0009544C" w:rsidRDefault="00E804C7" w:rsidP="00E804C7">
      <w:pPr>
        <w:autoSpaceDE/>
        <w:autoSpaceDN/>
        <w:adjustRightInd/>
        <w:snapToGrid/>
        <w:spacing w:after="0"/>
        <w:jc w:val="left"/>
        <w:rPr>
          <w:b/>
          <w:i/>
          <w:color w:val="000000"/>
          <w:kern w:val="24"/>
          <w:lang w:eastAsia="zh-CN"/>
        </w:rPr>
      </w:pPr>
      <w:r w:rsidRPr="0009544C">
        <w:rPr>
          <w:b/>
          <w:i/>
          <w:color w:val="000000"/>
          <w:kern w:val="24"/>
          <w:lang w:eastAsia="zh-CN"/>
        </w:rPr>
        <w:t>Observation 3: For VoIP traffic,</w:t>
      </w:r>
    </w:p>
    <w:p w14:paraId="79DE46BD" w14:textId="77777777" w:rsidR="00E804C7" w:rsidRPr="0009544C" w:rsidRDefault="00E804C7" w:rsidP="00E804C7">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Latency: All the solutions can fulfil the requirements of VoIP, i.e. 98%-ile latency is smaller than 50ms.</w:t>
      </w:r>
    </w:p>
    <w:p w14:paraId="5F4CBFD0" w14:textId="77777777" w:rsidR="00E804C7" w:rsidRPr="0009544C" w:rsidRDefault="00E804C7" w:rsidP="00E804C7">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Power consumption: </w:t>
      </w:r>
    </w:p>
    <w:p w14:paraId="1E6771D8" w14:textId="77777777" w:rsidR="00E804C7" w:rsidRPr="0009544C" w:rsidRDefault="00E804C7" w:rsidP="00E804C7">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PDCCH skipping (8ms skipped duration) with DRX configured can provide further (~20%) power saving gain than Rel-16/15 baseline; </w:t>
      </w:r>
    </w:p>
    <w:p w14:paraId="018738CD" w14:textId="77777777" w:rsidR="00E804C7" w:rsidRPr="0009544C" w:rsidRDefault="00E804C7" w:rsidP="00E804C7">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Resource overhead:</w:t>
      </w:r>
    </w:p>
    <w:p w14:paraId="3B9AAEF8" w14:textId="77777777" w:rsidR="00E804C7" w:rsidRPr="0009544C" w:rsidRDefault="00E804C7" w:rsidP="00E804C7">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 (8ms skipped duration) with DRX configured has smaller resource overhead than MAC CE based solution and slightly higher overhead than WUS + cross-slot scheduling.</w:t>
      </w:r>
    </w:p>
    <w:p w14:paraId="64747381" w14:textId="77777777" w:rsidR="0038013B" w:rsidRPr="0009544C" w:rsidRDefault="0038013B" w:rsidP="0038013B">
      <w:pPr>
        <w:autoSpaceDE/>
        <w:autoSpaceDN/>
        <w:adjustRightInd/>
        <w:snapToGrid/>
        <w:spacing w:after="0"/>
        <w:jc w:val="left"/>
        <w:rPr>
          <w:b/>
          <w:i/>
          <w:color w:val="000000"/>
          <w:kern w:val="24"/>
          <w:lang w:eastAsia="zh-CN"/>
        </w:rPr>
      </w:pPr>
      <w:r w:rsidRPr="0009544C">
        <w:rPr>
          <w:b/>
          <w:i/>
          <w:color w:val="000000"/>
          <w:kern w:val="24"/>
          <w:lang w:eastAsia="zh-CN"/>
        </w:rPr>
        <w:t>Observation 4: For FTP traffic with 200ms of mean inter-arrival time,</w:t>
      </w:r>
    </w:p>
    <w:p w14:paraId="62800DE7" w14:textId="77777777" w:rsidR="0038013B" w:rsidRPr="0009544C" w:rsidRDefault="0038013B" w:rsidP="0038013B">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Latency: </w:t>
      </w:r>
    </w:p>
    <w:p w14:paraId="65A2424A" w14:textId="77777777" w:rsidR="0038013B" w:rsidRPr="0009544C" w:rsidRDefault="0038013B" w:rsidP="0038013B">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 (8ms skipped duration) with DRX configured has the similar latency performance as WUS and cross slot scheduling;</w:t>
      </w:r>
    </w:p>
    <w:p w14:paraId="1CD5F5E3" w14:textId="77777777" w:rsidR="0038013B" w:rsidRPr="0009544C" w:rsidRDefault="0038013B" w:rsidP="0038013B">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 (16ms skipped duration) with DRX configured has slight latency increment compared with WUS and cross slot scheduling;</w:t>
      </w:r>
    </w:p>
    <w:p w14:paraId="5746D99C" w14:textId="77777777" w:rsidR="0038013B" w:rsidRPr="0009544C" w:rsidRDefault="0038013B" w:rsidP="0038013B">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Power consumption: </w:t>
      </w:r>
    </w:p>
    <w:p w14:paraId="54170ED6" w14:textId="77777777" w:rsidR="0038013B" w:rsidRPr="0009544C" w:rsidRDefault="0038013B" w:rsidP="0038013B">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 xml:space="preserve">PDCCH skipping (16ms skipped duration) with DRX configured can provide similar power saving gain than Rel-16/15 baseline (WUS + cross slot scheduling); </w:t>
      </w:r>
    </w:p>
    <w:p w14:paraId="13A1076E" w14:textId="77777777" w:rsidR="0038013B" w:rsidRPr="0009544C" w:rsidRDefault="0038013B" w:rsidP="0038013B">
      <w:pPr>
        <w:pStyle w:val="ListParagraph"/>
        <w:numPr>
          <w:ilvl w:val="0"/>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Resource overhead:</w:t>
      </w:r>
    </w:p>
    <w:p w14:paraId="23A6B8B7" w14:textId="77777777" w:rsidR="0038013B" w:rsidRPr="0009544C" w:rsidRDefault="0038013B" w:rsidP="0038013B">
      <w:pPr>
        <w:pStyle w:val="ListParagraph"/>
        <w:numPr>
          <w:ilvl w:val="1"/>
          <w:numId w:val="5"/>
        </w:numPr>
        <w:autoSpaceDE/>
        <w:autoSpaceDN/>
        <w:adjustRightInd/>
        <w:spacing w:after="0"/>
        <w:rPr>
          <w:b/>
          <w:i/>
          <w:color w:val="000000"/>
          <w:kern w:val="24"/>
          <w:sz w:val="22"/>
          <w:szCs w:val="22"/>
          <w:lang w:eastAsia="zh-CN"/>
        </w:rPr>
      </w:pPr>
      <w:r w:rsidRPr="0009544C">
        <w:rPr>
          <w:b/>
          <w:i/>
          <w:color w:val="000000"/>
          <w:kern w:val="24"/>
          <w:sz w:val="22"/>
          <w:szCs w:val="22"/>
          <w:lang w:eastAsia="zh-CN"/>
        </w:rPr>
        <w:t>PDCCH skipping (16ms skipped duration) with DRX configured has similar overhead than WUS + cross-slot scheduling.</w:t>
      </w:r>
    </w:p>
    <w:p w14:paraId="2F479F72" w14:textId="77777777" w:rsidR="0038013B" w:rsidRPr="0009544C" w:rsidRDefault="0038013B" w:rsidP="009F749A">
      <w:pPr>
        <w:rPr>
          <w:b/>
          <w:i/>
          <w:lang w:eastAsia="zh-CN"/>
        </w:rPr>
      </w:pPr>
      <w:r w:rsidRPr="0009544C">
        <w:rPr>
          <w:b/>
          <w:i/>
          <w:lang w:eastAsia="zh-CN"/>
        </w:rPr>
        <w:t xml:space="preserve">Observation 5: DCI based PDCCH skipping provides significant power saving gains and similar or even better latency performance compared with WUS and cross slot adaptation especially for intensive eMBB traffic and VoIP. </w:t>
      </w:r>
    </w:p>
    <w:p w14:paraId="7D5637EF" w14:textId="77777777" w:rsidR="0038013B" w:rsidRPr="0009544C" w:rsidRDefault="0038013B" w:rsidP="0038013B">
      <w:pPr>
        <w:rPr>
          <w:lang w:eastAsia="zh-CN"/>
        </w:rPr>
      </w:pPr>
      <w:r w:rsidRPr="0009544C">
        <w:rPr>
          <w:b/>
          <w:i/>
          <w:lang w:eastAsia="zh-CN"/>
        </w:rPr>
        <w:t>Observation 6: BWP switching based adaptation of maximum MIMO layers may not applicable for RedCap UEs.</w:t>
      </w:r>
    </w:p>
    <w:p w14:paraId="59B58E9B" w14:textId="77777777" w:rsidR="00E50DB9" w:rsidRPr="0009544C" w:rsidRDefault="00E50DB9" w:rsidP="00E50DB9">
      <w:pPr>
        <w:rPr>
          <w:lang w:eastAsia="zh-CN"/>
        </w:rPr>
      </w:pPr>
      <w:r w:rsidRPr="0009544C">
        <w:rPr>
          <w:b/>
          <w:i/>
          <w:lang w:eastAsia="zh-CN"/>
        </w:rPr>
        <w:lastRenderedPageBreak/>
        <w:t>Observation 7: Dynamic adaptation of maximum MIMO layers is needed for power saving of RedCap UEs.</w:t>
      </w:r>
    </w:p>
    <w:p w14:paraId="13A89077" w14:textId="5A581B44" w:rsidR="0038013B" w:rsidRPr="00136393" w:rsidRDefault="0038013B" w:rsidP="009F749A">
      <w:pPr>
        <w:rPr>
          <w:lang w:eastAsia="zh-CN"/>
        </w:rPr>
      </w:pPr>
      <w:r w:rsidRPr="009F749A">
        <w:rPr>
          <w:lang w:eastAsia="zh-CN"/>
        </w:rPr>
        <w:t xml:space="preserve">Based on the </w:t>
      </w:r>
      <w:r>
        <w:rPr>
          <w:lang w:eastAsia="zh-CN"/>
        </w:rPr>
        <w:t xml:space="preserve">above </w:t>
      </w:r>
      <w:r w:rsidRPr="009F749A">
        <w:rPr>
          <w:lang w:eastAsia="zh-CN"/>
        </w:rPr>
        <w:t>observations,</w:t>
      </w:r>
      <w:r>
        <w:rPr>
          <w:lang w:eastAsia="zh-CN"/>
        </w:rPr>
        <w:t xml:space="preserve"> it is proposed that</w:t>
      </w:r>
    </w:p>
    <w:p w14:paraId="69BCA477" w14:textId="77777777" w:rsidR="0038013B" w:rsidRPr="0038013B" w:rsidRDefault="0038013B" w:rsidP="009F749A">
      <w:pPr>
        <w:rPr>
          <w:lang w:eastAsia="zh-CN"/>
        </w:rPr>
      </w:pPr>
      <w:r w:rsidRPr="009F749A">
        <w:rPr>
          <w:b/>
          <w:i/>
          <w:lang w:eastAsia="zh-CN"/>
        </w:rPr>
        <w:t>Proposal 1: Extend DCI based power saving scheme to support PDCCH skipping in an indicated duration for power saving in Rel-17.</w:t>
      </w:r>
    </w:p>
    <w:p w14:paraId="57D8073B" w14:textId="6C36F6D7" w:rsidR="004D5B8B" w:rsidRPr="009F749A" w:rsidRDefault="0038013B" w:rsidP="002114D5">
      <w:pPr>
        <w:rPr>
          <w:rFonts w:eastAsiaTheme="minorEastAsia"/>
          <w:lang w:val="en-GB" w:eastAsia="zh-CN"/>
        </w:rPr>
      </w:pPr>
      <w:r>
        <w:rPr>
          <w:b/>
          <w:i/>
          <w:lang w:eastAsia="zh-CN"/>
        </w:rPr>
        <w:t>Proposal 2</w:t>
      </w:r>
      <w:r w:rsidRPr="00716F2F">
        <w:rPr>
          <w:b/>
          <w:i/>
          <w:lang w:eastAsia="zh-CN"/>
        </w:rPr>
        <w:t xml:space="preserve">: </w:t>
      </w:r>
      <w:r>
        <w:rPr>
          <w:b/>
          <w:i/>
          <w:lang w:eastAsia="zh-CN"/>
        </w:rPr>
        <w:t xml:space="preserve">Support </w:t>
      </w:r>
      <w:r w:rsidRPr="00716F2F">
        <w:rPr>
          <w:b/>
          <w:i/>
        </w:rPr>
        <w:t xml:space="preserve">dynamic adaptation </w:t>
      </w:r>
      <w:r>
        <w:rPr>
          <w:b/>
          <w:i/>
        </w:rPr>
        <w:t xml:space="preserve">to the </w:t>
      </w:r>
      <w:r w:rsidRPr="00716F2F">
        <w:rPr>
          <w:b/>
          <w:i/>
        </w:rPr>
        <w:t>maximum number of MIMO layers</w:t>
      </w:r>
      <w:r>
        <w:rPr>
          <w:b/>
          <w:i/>
        </w:rPr>
        <w:t xml:space="preserve"> within the active BWP</w:t>
      </w:r>
      <w:r w:rsidRPr="00716F2F">
        <w:rPr>
          <w:b/>
          <w:i/>
        </w:rPr>
        <w:t>.</w:t>
      </w:r>
    </w:p>
    <w:p w14:paraId="4FB2C42C" w14:textId="77777777" w:rsidR="001D780E" w:rsidRPr="00CF195E" w:rsidRDefault="001D780E" w:rsidP="00AC7A27">
      <w:pPr>
        <w:pStyle w:val="Heading1"/>
        <w:numPr>
          <w:ilvl w:val="0"/>
          <w:numId w:val="0"/>
        </w:numPr>
        <w:spacing w:before="240"/>
        <w:ind w:left="431" w:hanging="431"/>
      </w:pPr>
      <w:bookmarkStart w:id="24" w:name="_Ref124589665"/>
      <w:bookmarkStart w:id="25" w:name="_Ref71620620"/>
      <w:bookmarkStart w:id="26" w:name="_Ref124671424"/>
      <w:r w:rsidRPr="00CF195E">
        <w:t>References</w:t>
      </w:r>
    </w:p>
    <w:p w14:paraId="65A868A3" w14:textId="09888A40" w:rsidR="00CB25ED" w:rsidRDefault="007C2E37" w:rsidP="00CB25ED">
      <w:pPr>
        <w:pStyle w:val="References"/>
        <w:rPr>
          <w:szCs w:val="20"/>
        </w:rPr>
      </w:pPr>
      <w:bookmarkStart w:id="27" w:name="_Ref29284561"/>
      <w:bookmarkStart w:id="28" w:name="_Ref527624302"/>
      <w:bookmarkStart w:id="29" w:name="_Ref7446860"/>
      <w:bookmarkEnd w:id="4"/>
      <w:bookmarkEnd w:id="24"/>
      <w:bookmarkEnd w:id="25"/>
      <w:bookmarkEnd w:id="26"/>
      <w:r>
        <w:rPr>
          <w:szCs w:val="20"/>
        </w:rPr>
        <w:t>RP-193239</w:t>
      </w:r>
      <w:r w:rsidR="00CB25ED">
        <w:rPr>
          <w:szCs w:val="20"/>
        </w:rPr>
        <w:t xml:space="preserve">, New WI: </w:t>
      </w:r>
      <w:r w:rsidR="00CB25ED" w:rsidRPr="00CB25ED">
        <w:rPr>
          <w:szCs w:val="20"/>
        </w:rPr>
        <w:t>UE</w:t>
      </w:r>
      <w:r w:rsidR="00CB25ED">
        <w:rPr>
          <w:szCs w:val="20"/>
        </w:rPr>
        <w:t xml:space="preserve"> Power Saving Enhancements</w:t>
      </w:r>
      <w:bookmarkEnd w:id="27"/>
      <w:r w:rsidR="005F0DAD">
        <w:rPr>
          <w:szCs w:val="20"/>
        </w:rPr>
        <w:t>, MediaTek.</w:t>
      </w:r>
    </w:p>
    <w:p w14:paraId="77A92BA2" w14:textId="4DF6C15A" w:rsidR="00B63F7E" w:rsidRDefault="00B63F7E" w:rsidP="00CB25ED">
      <w:pPr>
        <w:pStyle w:val="References"/>
        <w:rPr>
          <w:szCs w:val="20"/>
        </w:rPr>
      </w:pPr>
      <w:bookmarkStart w:id="30" w:name="_Ref52111250"/>
      <w:r>
        <w:rPr>
          <w:szCs w:val="20"/>
        </w:rPr>
        <w:t>Chairman’s Notes RAN1#102-e</w:t>
      </w:r>
      <w:bookmarkEnd w:id="30"/>
    </w:p>
    <w:p w14:paraId="1D63976F" w14:textId="1B1D0186" w:rsidR="007A2EDC" w:rsidRPr="00FE66CE" w:rsidRDefault="008E50C8" w:rsidP="009F749A">
      <w:pPr>
        <w:pStyle w:val="References"/>
      </w:pPr>
      <w:bookmarkStart w:id="31" w:name="_Ref47367368"/>
      <w:r w:rsidRPr="00917D8F">
        <w:t>TS</w:t>
      </w:r>
      <w:r w:rsidR="00173D81">
        <w:t xml:space="preserve"> </w:t>
      </w:r>
      <w:r w:rsidRPr="00917D8F">
        <w:t>38.133</w:t>
      </w:r>
      <w:bookmarkEnd w:id="28"/>
      <w:bookmarkEnd w:id="29"/>
      <w:bookmarkEnd w:id="31"/>
      <w:r w:rsidR="00A85039">
        <w:t xml:space="preserve"> v16.5.0</w:t>
      </w:r>
      <w:bookmarkStart w:id="32" w:name="_GoBack"/>
      <w:bookmarkEnd w:id="32"/>
    </w:p>
    <w:sectPr w:rsidR="007A2EDC" w:rsidRPr="00FE66CE"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309C3" w14:textId="77777777" w:rsidR="00957D57" w:rsidRDefault="00957D57">
      <w:r>
        <w:separator/>
      </w:r>
    </w:p>
  </w:endnote>
  <w:endnote w:type="continuationSeparator" w:id="0">
    <w:p w14:paraId="5529C325" w14:textId="77777777" w:rsidR="00957D57" w:rsidRDefault="0095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4049D" w14:textId="77777777" w:rsidR="00957D57" w:rsidRDefault="00957D57">
      <w:r>
        <w:separator/>
      </w:r>
    </w:p>
  </w:footnote>
  <w:footnote w:type="continuationSeparator" w:id="0">
    <w:p w14:paraId="0CF0779B" w14:textId="77777777" w:rsidR="00957D57" w:rsidRDefault="00957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35B2B"/>
    <w:multiLevelType w:val="hybridMultilevel"/>
    <w:tmpl w:val="9CFE4F10"/>
    <w:lvl w:ilvl="0" w:tplc="F52E8C1E">
      <w:start w:val="1"/>
      <w:numFmt w:val="bullet"/>
      <w:lvlText w:val="-"/>
      <w:lvlJc w:val="left"/>
      <w:pPr>
        <w:tabs>
          <w:tab w:val="num" w:pos="-170"/>
        </w:tabs>
        <w:ind w:left="-170" w:hanging="360"/>
      </w:pPr>
      <w:rPr>
        <w:rFonts w:ascii="SimSun" w:hAnsi="SimSun" w:hint="default"/>
      </w:rPr>
    </w:lvl>
    <w:lvl w:ilvl="1" w:tplc="DED881DC">
      <w:numFmt w:val="bullet"/>
      <w:lvlText w:val=""/>
      <w:lvlJc w:val="left"/>
      <w:pPr>
        <w:tabs>
          <w:tab w:val="num" w:pos="550"/>
        </w:tabs>
        <w:ind w:left="550" w:hanging="360"/>
      </w:pPr>
      <w:rPr>
        <w:rFonts w:ascii="Wingdings" w:hAnsi="Wingdings" w:hint="default"/>
      </w:rPr>
    </w:lvl>
    <w:lvl w:ilvl="2" w:tplc="04090009">
      <w:start w:val="1"/>
      <w:numFmt w:val="bullet"/>
      <w:lvlText w:val=""/>
      <w:lvlJc w:val="left"/>
      <w:pPr>
        <w:tabs>
          <w:tab w:val="num" w:pos="1270"/>
        </w:tabs>
        <w:ind w:left="1270" w:hanging="360"/>
      </w:pPr>
      <w:rPr>
        <w:rFonts w:ascii="Wingdings" w:hAnsi="Wingdings" w:hint="default"/>
      </w:rPr>
    </w:lvl>
    <w:lvl w:ilvl="3" w:tplc="6F30070C" w:tentative="1">
      <w:start w:val="1"/>
      <w:numFmt w:val="bullet"/>
      <w:lvlText w:val="-"/>
      <w:lvlJc w:val="left"/>
      <w:pPr>
        <w:tabs>
          <w:tab w:val="num" w:pos="1990"/>
        </w:tabs>
        <w:ind w:left="1990" w:hanging="360"/>
      </w:pPr>
      <w:rPr>
        <w:rFonts w:ascii="SimSun" w:hAnsi="SimSun" w:hint="default"/>
      </w:rPr>
    </w:lvl>
    <w:lvl w:ilvl="4" w:tplc="C81ECFC6" w:tentative="1">
      <w:start w:val="1"/>
      <w:numFmt w:val="bullet"/>
      <w:lvlText w:val="-"/>
      <w:lvlJc w:val="left"/>
      <w:pPr>
        <w:tabs>
          <w:tab w:val="num" w:pos="2710"/>
        </w:tabs>
        <w:ind w:left="2710" w:hanging="360"/>
      </w:pPr>
      <w:rPr>
        <w:rFonts w:ascii="SimSun" w:hAnsi="SimSun" w:hint="default"/>
      </w:rPr>
    </w:lvl>
    <w:lvl w:ilvl="5" w:tplc="758CD5F8" w:tentative="1">
      <w:start w:val="1"/>
      <w:numFmt w:val="bullet"/>
      <w:lvlText w:val="-"/>
      <w:lvlJc w:val="left"/>
      <w:pPr>
        <w:tabs>
          <w:tab w:val="num" w:pos="3430"/>
        </w:tabs>
        <w:ind w:left="3430" w:hanging="360"/>
      </w:pPr>
      <w:rPr>
        <w:rFonts w:ascii="SimSun" w:hAnsi="SimSun" w:hint="default"/>
      </w:rPr>
    </w:lvl>
    <w:lvl w:ilvl="6" w:tplc="3C726C1E" w:tentative="1">
      <w:start w:val="1"/>
      <w:numFmt w:val="bullet"/>
      <w:lvlText w:val="-"/>
      <w:lvlJc w:val="left"/>
      <w:pPr>
        <w:tabs>
          <w:tab w:val="num" w:pos="4150"/>
        </w:tabs>
        <w:ind w:left="4150" w:hanging="360"/>
      </w:pPr>
      <w:rPr>
        <w:rFonts w:ascii="SimSun" w:hAnsi="SimSun" w:hint="default"/>
      </w:rPr>
    </w:lvl>
    <w:lvl w:ilvl="7" w:tplc="36A6C706" w:tentative="1">
      <w:start w:val="1"/>
      <w:numFmt w:val="bullet"/>
      <w:lvlText w:val="-"/>
      <w:lvlJc w:val="left"/>
      <w:pPr>
        <w:tabs>
          <w:tab w:val="num" w:pos="4870"/>
        </w:tabs>
        <w:ind w:left="4870" w:hanging="360"/>
      </w:pPr>
      <w:rPr>
        <w:rFonts w:ascii="SimSun" w:hAnsi="SimSun" w:hint="default"/>
      </w:rPr>
    </w:lvl>
    <w:lvl w:ilvl="8" w:tplc="DFC66030" w:tentative="1">
      <w:start w:val="1"/>
      <w:numFmt w:val="bullet"/>
      <w:lvlText w:val="-"/>
      <w:lvlJc w:val="left"/>
      <w:pPr>
        <w:tabs>
          <w:tab w:val="num" w:pos="5590"/>
        </w:tabs>
        <w:ind w:left="5590" w:hanging="360"/>
      </w:pPr>
      <w:rPr>
        <w:rFonts w:ascii="SimSun" w:hAnsi="SimSun" w:hint="default"/>
      </w:rPr>
    </w:lvl>
  </w:abstractNum>
  <w:abstractNum w:abstractNumId="1" w15:restartNumberingAfterBreak="0">
    <w:nsid w:val="05216D05"/>
    <w:multiLevelType w:val="hybridMultilevel"/>
    <w:tmpl w:val="71D216A4"/>
    <w:lvl w:ilvl="0" w:tplc="F52E8C1E">
      <w:start w:val="1"/>
      <w:numFmt w:val="bullet"/>
      <w:lvlText w:val="-"/>
      <w:lvlJc w:val="left"/>
      <w:pPr>
        <w:tabs>
          <w:tab w:val="num" w:pos="-170"/>
        </w:tabs>
        <w:ind w:left="-170" w:hanging="360"/>
      </w:pPr>
      <w:rPr>
        <w:rFonts w:ascii="SimSun" w:hAnsi="SimSun" w:hint="default"/>
      </w:rPr>
    </w:lvl>
    <w:lvl w:ilvl="1" w:tplc="DED881DC">
      <w:numFmt w:val="bullet"/>
      <w:lvlText w:val=""/>
      <w:lvlJc w:val="left"/>
      <w:pPr>
        <w:tabs>
          <w:tab w:val="num" w:pos="550"/>
        </w:tabs>
        <w:ind w:left="550" w:hanging="360"/>
      </w:pPr>
      <w:rPr>
        <w:rFonts w:ascii="Wingdings" w:hAnsi="Wingdings" w:hint="default"/>
      </w:rPr>
    </w:lvl>
    <w:lvl w:ilvl="2" w:tplc="53460CCC">
      <w:start w:val="1"/>
      <w:numFmt w:val="bullet"/>
      <w:lvlText w:val="-"/>
      <w:lvlJc w:val="left"/>
      <w:pPr>
        <w:tabs>
          <w:tab w:val="num" w:pos="1270"/>
        </w:tabs>
        <w:ind w:left="1270" w:hanging="360"/>
      </w:pPr>
      <w:rPr>
        <w:rFonts w:ascii="SimSun" w:hAnsi="SimSun" w:hint="default"/>
      </w:rPr>
    </w:lvl>
    <w:lvl w:ilvl="3" w:tplc="6F30070C" w:tentative="1">
      <w:start w:val="1"/>
      <w:numFmt w:val="bullet"/>
      <w:lvlText w:val="-"/>
      <w:lvlJc w:val="left"/>
      <w:pPr>
        <w:tabs>
          <w:tab w:val="num" w:pos="1990"/>
        </w:tabs>
        <w:ind w:left="1990" w:hanging="360"/>
      </w:pPr>
      <w:rPr>
        <w:rFonts w:ascii="SimSun" w:hAnsi="SimSun" w:hint="default"/>
      </w:rPr>
    </w:lvl>
    <w:lvl w:ilvl="4" w:tplc="C81ECFC6" w:tentative="1">
      <w:start w:val="1"/>
      <w:numFmt w:val="bullet"/>
      <w:lvlText w:val="-"/>
      <w:lvlJc w:val="left"/>
      <w:pPr>
        <w:tabs>
          <w:tab w:val="num" w:pos="2710"/>
        </w:tabs>
        <w:ind w:left="2710" w:hanging="360"/>
      </w:pPr>
      <w:rPr>
        <w:rFonts w:ascii="SimSun" w:hAnsi="SimSun" w:hint="default"/>
      </w:rPr>
    </w:lvl>
    <w:lvl w:ilvl="5" w:tplc="758CD5F8" w:tentative="1">
      <w:start w:val="1"/>
      <w:numFmt w:val="bullet"/>
      <w:lvlText w:val="-"/>
      <w:lvlJc w:val="left"/>
      <w:pPr>
        <w:tabs>
          <w:tab w:val="num" w:pos="3430"/>
        </w:tabs>
        <w:ind w:left="3430" w:hanging="360"/>
      </w:pPr>
      <w:rPr>
        <w:rFonts w:ascii="SimSun" w:hAnsi="SimSun" w:hint="default"/>
      </w:rPr>
    </w:lvl>
    <w:lvl w:ilvl="6" w:tplc="3C726C1E" w:tentative="1">
      <w:start w:val="1"/>
      <w:numFmt w:val="bullet"/>
      <w:lvlText w:val="-"/>
      <w:lvlJc w:val="left"/>
      <w:pPr>
        <w:tabs>
          <w:tab w:val="num" w:pos="4150"/>
        </w:tabs>
        <w:ind w:left="4150" w:hanging="360"/>
      </w:pPr>
      <w:rPr>
        <w:rFonts w:ascii="SimSun" w:hAnsi="SimSun" w:hint="default"/>
      </w:rPr>
    </w:lvl>
    <w:lvl w:ilvl="7" w:tplc="36A6C706" w:tentative="1">
      <w:start w:val="1"/>
      <w:numFmt w:val="bullet"/>
      <w:lvlText w:val="-"/>
      <w:lvlJc w:val="left"/>
      <w:pPr>
        <w:tabs>
          <w:tab w:val="num" w:pos="4870"/>
        </w:tabs>
        <w:ind w:left="4870" w:hanging="360"/>
      </w:pPr>
      <w:rPr>
        <w:rFonts w:ascii="SimSun" w:hAnsi="SimSun" w:hint="default"/>
      </w:rPr>
    </w:lvl>
    <w:lvl w:ilvl="8" w:tplc="DFC66030" w:tentative="1">
      <w:start w:val="1"/>
      <w:numFmt w:val="bullet"/>
      <w:lvlText w:val="-"/>
      <w:lvlJc w:val="left"/>
      <w:pPr>
        <w:tabs>
          <w:tab w:val="num" w:pos="5590"/>
        </w:tabs>
        <w:ind w:left="5590" w:hanging="360"/>
      </w:pPr>
      <w:rPr>
        <w:rFonts w:ascii="SimSun" w:hAnsi="SimSun" w:hint="default"/>
      </w:rPr>
    </w:lvl>
  </w:abstractNum>
  <w:abstractNum w:abstractNumId="2"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EAE1D88"/>
    <w:multiLevelType w:val="hybridMultilevel"/>
    <w:tmpl w:val="007286FA"/>
    <w:lvl w:ilvl="0" w:tplc="38882A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BFA4075"/>
    <w:multiLevelType w:val="hybridMultilevel"/>
    <w:tmpl w:val="039022FC"/>
    <w:lvl w:ilvl="0" w:tplc="A134E4BE">
      <w:start w:val="1"/>
      <w:numFmt w:val="bullet"/>
      <w:lvlText w:val="-"/>
      <w:lvlJc w:val="left"/>
      <w:pPr>
        <w:tabs>
          <w:tab w:val="num" w:pos="720"/>
        </w:tabs>
        <w:ind w:left="720" w:hanging="360"/>
      </w:pPr>
      <w:rPr>
        <w:rFonts w:ascii="SimSun" w:hAnsi="SimSun" w:hint="default"/>
      </w:rPr>
    </w:lvl>
    <w:lvl w:ilvl="1" w:tplc="0E0AE478">
      <w:numFmt w:val="bullet"/>
      <w:lvlText w:val=""/>
      <w:lvlJc w:val="left"/>
      <w:pPr>
        <w:tabs>
          <w:tab w:val="num" w:pos="1440"/>
        </w:tabs>
        <w:ind w:left="1440" w:hanging="360"/>
      </w:pPr>
      <w:rPr>
        <w:rFonts w:ascii="Wingdings" w:hAnsi="Wingdings" w:hint="default"/>
      </w:rPr>
    </w:lvl>
    <w:lvl w:ilvl="2" w:tplc="6FDEF20C" w:tentative="1">
      <w:start w:val="1"/>
      <w:numFmt w:val="bullet"/>
      <w:lvlText w:val="-"/>
      <w:lvlJc w:val="left"/>
      <w:pPr>
        <w:tabs>
          <w:tab w:val="num" w:pos="2160"/>
        </w:tabs>
        <w:ind w:left="2160" w:hanging="360"/>
      </w:pPr>
      <w:rPr>
        <w:rFonts w:ascii="SimSun" w:hAnsi="SimSun" w:hint="default"/>
      </w:rPr>
    </w:lvl>
    <w:lvl w:ilvl="3" w:tplc="7DD4A6BC" w:tentative="1">
      <w:start w:val="1"/>
      <w:numFmt w:val="bullet"/>
      <w:lvlText w:val="-"/>
      <w:lvlJc w:val="left"/>
      <w:pPr>
        <w:tabs>
          <w:tab w:val="num" w:pos="2880"/>
        </w:tabs>
        <w:ind w:left="2880" w:hanging="360"/>
      </w:pPr>
      <w:rPr>
        <w:rFonts w:ascii="SimSun" w:hAnsi="SimSun" w:hint="default"/>
      </w:rPr>
    </w:lvl>
    <w:lvl w:ilvl="4" w:tplc="2E98C394" w:tentative="1">
      <w:start w:val="1"/>
      <w:numFmt w:val="bullet"/>
      <w:lvlText w:val="-"/>
      <w:lvlJc w:val="left"/>
      <w:pPr>
        <w:tabs>
          <w:tab w:val="num" w:pos="3600"/>
        </w:tabs>
        <w:ind w:left="3600" w:hanging="360"/>
      </w:pPr>
      <w:rPr>
        <w:rFonts w:ascii="SimSun" w:hAnsi="SimSun" w:hint="default"/>
      </w:rPr>
    </w:lvl>
    <w:lvl w:ilvl="5" w:tplc="7D966B58" w:tentative="1">
      <w:start w:val="1"/>
      <w:numFmt w:val="bullet"/>
      <w:lvlText w:val="-"/>
      <w:lvlJc w:val="left"/>
      <w:pPr>
        <w:tabs>
          <w:tab w:val="num" w:pos="4320"/>
        </w:tabs>
        <w:ind w:left="4320" w:hanging="360"/>
      </w:pPr>
      <w:rPr>
        <w:rFonts w:ascii="SimSun" w:hAnsi="SimSun" w:hint="default"/>
      </w:rPr>
    </w:lvl>
    <w:lvl w:ilvl="6" w:tplc="9D32222E" w:tentative="1">
      <w:start w:val="1"/>
      <w:numFmt w:val="bullet"/>
      <w:lvlText w:val="-"/>
      <w:lvlJc w:val="left"/>
      <w:pPr>
        <w:tabs>
          <w:tab w:val="num" w:pos="5040"/>
        </w:tabs>
        <w:ind w:left="5040" w:hanging="360"/>
      </w:pPr>
      <w:rPr>
        <w:rFonts w:ascii="SimSun" w:hAnsi="SimSun" w:hint="default"/>
      </w:rPr>
    </w:lvl>
    <w:lvl w:ilvl="7" w:tplc="8744AC94" w:tentative="1">
      <w:start w:val="1"/>
      <w:numFmt w:val="bullet"/>
      <w:lvlText w:val="-"/>
      <w:lvlJc w:val="left"/>
      <w:pPr>
        <w:tabs>
          <w:tab w:val="num" w:pos="5760"/>
        </w:tabs>
        <w:ind w:left="5760" w:hanging="360"/>
      </w:pPr>
      <w:rPr>
        <w:rFonts w:ascii="SimSun" w:hAnsi="SimSun" w:hint="default"/>
      </w:rPr>
    </w:lvl>
    <w:lvl w:ilvl="8" w:tplc="4890200E" w:tentative="1">
      <w:start w:val="1"/>
      <w:numFmt w:val="bullet"/>
      <w:lvlText w:val="-"/>
      <w:lvlJc w:val="left"/>
      <w:pPr>
        <w:tabs>
          <w:tab w:val="num" w:pos="6480"/>
        </w:tabs>
        <w:ind w:left="6480" w:hanging="360"/>
      </w:pPr>
      <w:rPr>
        <w:rFonts w:ascii="SimSun" w:hAnsi="SimSun" w:hint="default"/>
      </w:rPr>
    </w:lvl>
  </w:abstractNum>
  <w:abstractNum w:abstractNumId="11"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4F77F06"/>
    <w:multiLevelType w:val="multilevel"/>
    <w:tmpl w:val="B4D26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3"/>
  </w:num>
  <w:num w:numId="3">
    <w:abstractNumId w:val="12"/>
  </w:num>
  <w:num w:numId="4">
    <w:abstractNumId w:val="9"/>
  </w:num>
  <w:num w:numId="5">
    <w:abstractNumId w:val="7"/>
  </w:num>
  <w:num w:numId="6">
    <w:abstractNumId w:val="6"/>
  </w:num>
  <w:num w:numId="7">
    <w:abstractNumId w:val="2"/>
  </w:num>
  <w:num w:numId="8">
    <w:abstractNumId w:val="4"/>
  </w:num>
  <w:num w:numId="9">
    <w:abstractNumId w:val="11"/>
  </w:num>
  <w:num w:numId="10">
    <w:abstractNumId w:val="8"/>
  </w:num>
  <w:num w:numId="11">
    <w:abstractNumId w:val="13"/>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10"/>
  </w:num>
  <w:num w:numId="22">
    <w:abstractNumId w:val="1"/>
  </w:num>
  <w:num w:numId="23">
    <w:abstractNumId w:val="0"/>
  </w:num>
  <w:num w:numId="2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923"/>
    <w:rsid w:val="00003C56"/>
    <w:rsid w:val="00003EC2"/>
    <w:rsid w:val="000040A9"/>
    <w:rsid w:val="0000458E"/>
    <w:rsid w:val="00004B75"/>
    <w:rsid w:val="00004E4A"/>
    <w:rsid w:val="00004E70"/>
    <w:rsid w:val="00005B3E"/>
    <w:rsid w:val="000068D0"/>
    <w:rsid w:val="000072B6"/>
    <w:rsid w:val="00007813"/>
    <w:rsid w:val="000109E6"/>
    <w:rsid w:val="00011056"/>
    <w:rsid w:val="00011532"/>
    <w:rsid w:val="00011F67"/>
    <w:rsid w:val="000127AD"/>
    <w:rsid w:val="000127FC"/>
    <w:rsid w:val="00012862"/>
    <w:rsid w:val="000128E6"/>
    <w:rsid w:val="00013E31"/>
    <w:rsid w:val="0001402D"/>
    <w:rsid w:val="000140ED"/>
    <w:rsid w:val="00014E23"/>
    <w:rsid w:val="0001501A"/>
    <w:rsid w:val="00015174"/>
    <w:rsid w:val="00015831"/>
    <w:rsid w:val="00015BBC"/>
    <w:rsid w:val="00015EFB"/>
    <w:rsid w:val="0001628F"/>
    <w:rsid w:val="000165E2"/>
    <w:rsid w:val="00017148"/>
    <w:rsid w:val="000172BE"/>
    <w:rsid w:val="00017D8A"/>
    <w:rsid w:val="0002081E"/>
    <w:rsid w:val="00021962"/>
    <w:rsid w:val="00022FDB"/>
    <w:rsid w:val="0002308D"/>
    <w:rsid w:val="00023174"/>
    <w:rsid w:val="00023388"/>
    <w:rsid w:val="00023425"/>
    <w:rsid w:val="00023D89"/>
    <w:rsid w:val="000241BE"/>
    <w:rsid w:val="000242F2"/>
    <w:rsid w:val="00024BB9"/>
    <w:rsid w:val="00025D31"/>
    <w:rsid w:val="000261C1"/>
    <w:rsid w:val="0002695F"/>
    <w:rsid w:val="000269C2"/>
    <w:rsid w:val="00026D4B"/>
    <w:rsid w:val="000275C6"/>
    <w:rsid w:val="00027AD6"/>
    <w:rsid w:val="00027EFD"/>
    <w:rsid w:val="0003024C"/>
    <w:rsid w:val="00030536"/>
    <w:rsid w:val="00031ADB"/>
    <w:rsid w:val="00031F60"/>
    <w:rsid w:val="00032056"/>
    <w:rsid w:val="000323A4"/>
    <w:rsid w:val="000328CA"/>
    <w:rsid w:val="00032E40"/>
    <w:rsid w:val="0003376B"/>
    <w:rsid w:val="0003392E"/>
    <w:rsid w:val="000339AC"/>
    <w:rsid w:val="00034676"/>
    <w:rsid w:val="000346E6"/>
    <w:rsid w:val="000350B9"/>
    <w:rsid w:val="000352B3"/>
    <w:rsid w:val="00035837"/>
    <w:rsid w:val="00035B2F"/>
    <w:rsid w:val="00035D9A"/>
    <w:rsid w:val="00036D98"/>
    <w:rsid w:val="00036DC9"/>
    <w:rsid w:val="00037675"/>
    <w:rsid w:val="0004023E"/>
    <w:rsid w:val="0004024B"/>
    <w:rsid w:val="00040357"/>
    <w:rsid w:val="00040903"/>
    <w:rsid w:val="00041C57"/>
    <w:rsid w:val="00042DAD"/>
    <w:rsid w:val="00043127"/>
    <w:rsid w:val="000434B7"/>
    <w:rsid w:val="000435E4"/>
    <w:rsid w:val="00043B9E"/>
    <w:rsid w:val="00045851"/>
    <w:rsid w:val="00045ED4"/>
    <w:rsid w:val="00046796"/>
    <w:rsid w:val="000467FD"/>
    <w:rsid w:val="0004687E"/>
    <w:rsid w:val="00046AAF"/>
    <w:rsid w:val="00046FF7"/>
    <w:rsid w:val="000471D0"/>
    <w:rsid w:val="00047225"/>
    <w:rsid w:val="00047E60"/>
    <w:rsid w:val="0005017D"/>
    <w:rsid w:val="0005052B"/>
    <w:rsid w:val="00050B2A"/>
    <w:rsid w:val="00050C61"/>
    <w:rsid w:val="00050CA2"/>
    <w:rsid w:val="000514A8"/>
    <w:rsid w:val="00051B56"/>
    <w:rsid w:val="00052308"/>
    <w:rsid w:val="00052AD2"/>
    <w:rsid w:val="000530DF"/>
    <w:rsid w:val="00054484"/>
    <w:rsid w:val="000546B0"/>
    <w:rsid w:val="00054C61"/>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1CE"/>
    <w:rsid w:val="00072289"/>
    <w:rsid w:val="000729F1"/>
    <w:rsid w:val="00072A80"/>
    <w:rsid w:val="000731A0"/>
    <w:rsid w:val="0007340C"/>
    <w:rsid w:val="000736C1"/>
    <w:rsid w:val="00073797"/>
    <w:rsid w:val="00073DEC"/>
    <w:rsid w:val="0007405F"/>
    <w:rsid w:val="00074102"/>
    <w:rsid w:val="000745AA"/>
    <w:rsid w:val="000746E6"/>
    <w:rsid w:val="000747CF"/>
    <w:rsid w:val="00074E86"/>
    <w:rsid w:val="00075D66"/>
    <w:rsid w:val="00076097"/>
    <w:rsid w:val="0007611C"/>
    <w:rsid w:val="00076328"/>
    <w:rsid w:val="00076541"/>
    <w:rsid w:val="000772F4"/>
    <w:rsid w:val="000776EB"/>
    <w:rsid w:val="0007771D"/>
    <w:rsid w:val="00077BC1"/>
    <w:rsid w:val="00080A26"/>
    <w:rsid w:val="00081EF5"/>
    <w:rsid w:val="000823B0"/>
    <w:rsid w:val="0008335B"/>
    <w:rsid w:val="00083379"/>
    <w:rsid w:val="00083587"/>
    <w:rsid w:val="00083838"/>
    <w:rsid w:val="00083B6A"/>
    <w:rsid w:val="000847E7"/>
    <w:rsid w:val="00085BFA"/>
    <w:rsid w:val="00085E04"/>
    <w:rsid w:val="0008638C"/>
    <w:rsid w:val="00086800"/>
    <w:rsid w:val="000870F9"/>
    <w:rsid w:val="00087913"/>
    <w:rsid w:val="000902DC"/>
    <w:rsid w:val="00091192"/>
    <w:rsid w:val="000911AE"/>
    <w:rsid w:val="00091546"/>
    <w:rsid w:val="00091D67"/>
    <w:rsid w:val="00093490"/>
    <w:rsid w:val="00093697"/>
    <w:rsid w:val="00093D42"/>
    <w:rsid w:val="00093DD0"/>
    <w:rsid w:val="000946F1"/>
    <w:rsid w:val="00094A16"/>
    <w:rsid w:val="00094DE6"/>
    <w:rsid w:val="0009544C"/>
    <w:rsid w:val="0009614E"/>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45"/>
    <w:rsid w:val="000A64FE"/>
    <w:rsid w:val="000A6923"/>
    <w:rsid w:val="000A72BA"/>
    <w:rsid w:val="000A7B38"/>
    <w:rsid w:val="000A7C5E"/>
    <w:rsid w:val="000A7DFA"/>
    <w:rsid w:val="000B01B0"/>
    <w:rsid w:val="000B033A"/>
    <w:rsid w:val="000B0343"/>
    <w:rsid w:val="000B228A"/>
    <w:rsid w:val="000B238D"/>
    <w:rsid w:val="000B27D9"/>
    <w:rsid w:val="000B2985"/>
    <w:rsid w:val="000B2C88"/>
    <w:rsid w:val="000B3342"/>
    <w:rsid w:val="000B3B18"/>
    <w:rsid w:val="000B3B27"/>
    <w:rsid w:val="000B4DCE"/>
    <w:rsid w:val="000B51FA"/>
    <w:rsid w:val="000B57CA"/>
    <w:rsid w:val="000B5905"/>
    <w:rsid w:val="000B5975"/>
    <w:rsid w:val="000B6C42"/>
    <w:rsid w:val="000B6E2C"/>
    <w:rsid w:val="000B7338"/>
    <w:rsid w:val="000B76C5"/>
    <w:rsid w:val="000B7A10"/>
    <w:rsid w:val="000B7D3F"/>
    <w:rsid w:val="000B7FEB"/>
    <w:rsid w:val="000C0DE9"/>
    <w:rsid w:val="000C115D"/>
    <w:rsid w:val="000C13E7"/>
    <w:rsid w:val="000C1535"/>
    <w:rsid w:val="000C1669"/>
    <w:rsid w:val="000C1727"/>
    <w:rsid w:val="000C2356"/>
    <w:rsid w:val="000C252B"/>
    <w:rsid w:val="000C2FBD"/>
    <w:rsid w:val="000C333C"/>
    <w:rsid w:val="000C3B0C"/>
    <w:rsid w:val="000C3C25"/>
    <w:rsid w:val="000C422D"/>
    <w:rsid w:val="000C4D41"/>
    <w:rsid w:val="000C4EB6"/>
    <w:rsid w:val="000C5011"/>
    <w:rsid w:val="000C5F91"/>
    <w:rsid w:val="000C6025"/>
    <w:rsid w:val="000C72EF"/>
    <w:rsid w:val="000D0113"/>
    <w:rsid w:val="000D0565"/>
    <w:rsid w:val="000D0771"/>
    <w:rsid w:val="000D0E4E"/>
    <w:rsid w:val="000D100C"/>
    <w:rsid w:val="000D113C"/>
    <w:rsid w:val="000D12D1"/>
    <w:rsid w:val="000D159A"/>
    <w:rsid w:val="000D1796"/>
    <w:rsid w:val="000D181D"/>
    <w:rsid w:val="000D18C6"/>
    <w:rsid w:val="000D1F4A"/>
    <w:rsid w:val="000D22CC"/>
    <w:rsid w:val="000D3489"/>
    <w:rsid w:val="000D36AE"/>
    <w:rsid w:val="000D38A1"/>
    <w:rsid w:val="000D3ED3"/>
    <w:rsid w:val="000D3F94"/>
    <w:rsid w:val="000D4434"/>
    <w:rsid w:val="000D473B"/>
    <w:rsid w:val="000D49EE"/>
    <w:rsid w:val="000D4C4E"/>
    <w:rsid w:val="000D4E0C"/>
    <w:rsid w:val="000D5077"/>
    <w:rsid w:val="000D5336"/>
    <w:rsid w:val="000D5362"/>
    <w:rsid w:val="000D57F8"/>
    <w:rsid w:val="000D5851"/>
    <w:rsid w:val="000D5C60"/>
    <w:rsid w:val="000D659C"/>
    <w:rsid w:val="000D6E03"/>
    <w:rsid w:val="000D6F46"/>
    <w:rsid w:val="000D6F67"/>
    <w:rsid w:val="000D71E2"/>
    <w:rsid w:val="000D73A5"/>
    <w:rsid w:val="000D74B3"/>
    <w:rsid w:val="000D7B37"/>
    <w:rsid w:val="000E07D6"/>
    <w:rsid w:val="000E1380"/>
    <w:rsid w:val="000E18DF"/>
    <w:rsid w:val="000E1EC4"/>
    <w:rsid w:val="000E59A0"/>
    <w:rsid w:val="000E7A84"/>
    <w:rsid w:val="000F0246"/>
    <w:rsid w:val="000F0383"/>
    <w:rsid w:val="000F069E"/>
    <w:rsid w:val="000F15BC"/>
    <w:rsid w:val="000F1700"/>
    <w:rsid w:val="000F180A"/>
    <w:rsid w:val="000F19D6"/>
    <w:rsid w:val="000F1A29"/>
    <w:rsid w:val="000F1C92"/>
    <w:rsid w:val="000F1E83"/>
    <w:rsid w:val="000F2148"/>
    <w:rsid w:val="000F2C6C"/>
    <w:rsid w:val="000F2EEE"/>
    <w:rsid w:val="000F3697"/>
    <w:rsid w:val="000F4387"/>
    <w:rsid w:val="000F466D"/>
    <w:rsid w:val="000F4D58"/>
    <w:rsid w:val="000F6233"/>
    <w:rsid w:val="000F64E0"/>
    <w:rsid w:val="000F7BE5"/>
    <w:rsid w:val="000F7F58"/>
    <w:rsid w:val="00100128"/>
    <w:rsid w:val="001007FC"/>
    <w:rsid w:val="00100FF3"/>
    <w:rsid w:val="00101011"/>
    <w:rsid w:val="00101452"/>
    <w:rsid w:val="00101D9D"/>
    <w:rsid w:val="001026CA"/>
    <w:rsid w:val="0010385A"/>
    <w:rsid w:val="00103D6A"/>
    <w:rsid w:val="00103D9F"/>
    <w:rsid w:val="001040C4"/>
    <w:rsid w:val="001043C2"/>
    <w:rsid w:val="001043E1"/>
    <w:rsid w:val="00104DB8"/>
    <w:rsid w:val="0010505A"/>
    <w:rsid w:val="00105C68"/>
    <w:rsid w:val="00105CC7"/>
    <w:rsid w:val="00106415"/>
    <w:rsid w:val="00106683"/>
    <w:rsid w:val="0010685E"/>
    <w:rsid w:val="00106D37"/>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0B4"/>
    <w:rsid w:val="001152E9"/>
    <w:rsid w:val="0011557B"/>
    <w:rsid w:val="00115F92"/>
    <w:rsid w:val="001166A8"/>
    <w:rsid w:val="00117058"/>
    <w:rsid w:val="00117147"/>
    <w:rsid w:val="00117C85"/>
    <w:rsid w:val="00120B13"/>
    <w:rsid w:val="00121333"/>
    <w:rsid w:val="00121CC6"/>
    <w:rsid w:val="0012244C"/>
    <w:rsid w:val="00122518"/>
    <w:rsid w:val="001229C1"/>
    <w:rsid w:val="00122ABD"/>
    <w:rsid w:val="00123E52"/>
    <w:rsid w:val="0012422B"/>
    <w:rsid w:val="00124879"/>
    <w:rsid w:val="001249DD"/>
    <w:rsid w:val="00124C14"/>
    <w:rsid w:val="00124D84"/>
    <w:rsid w:val="001250DD"/>
    <w:rsid w:val="00125733"/>
    <w:rsid w:val="00126177"/>
    <w:rsid w:val="001263AA"/>
    <w:rsid w:val="00126736"/>
    <w:rsid w:val="00126AB1"/>
    <w:rsid w:val="00126CFF"/>
    <w:rsid w:val="00127F33"/>
    <w:rsid w:val="00130779"/>
    <w:rsid w:val="001307A1"/>
    <w:rsid w:val="00130DFE"/>
    <w:rsid w:val="001321D3"/>
    <w:rsid w:val="00133599"/>
    <w:rsid w:val="00133987"/>
    <w:rsid w:val="00133A33"/>
    <w:rsid w:val="00133BF7"/>
    <w:rsid w:val="0013491F"/>
    <w:rsid w:val="00134B88"/>
    <w:rsid w:val="0013504F"/>
    <w:rsid w:val="00136393"/>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6BF"/>
    <w:rsid w:val="001479B0"/>
    <w:rsid w:val="00147ED9"/>
    <w:rsid w:val="0015071D"/>
    <w:rsid w:val="00151562"/>
    <w:rsid w:val="00151619"/>
    <w:rsid w:val="00152376"/>
    <w:rsid w:val="00152835"/>
    <w:rsid w:val="00152840"/>
    <w:rsid w:val="00154BF4"/>
    <w:rsid w:val="001559FA"/>
    <w:rsid w:val="00156374"/>
    <w:rsid w:val="00156FE7"/>
    <w:rsid w:val="0015712F"/>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2C5"/>
    <w:rsid w:val="00165A09"/>
    <w:rsid w:val="00165BBB"/>
    <w:rsid w:val="00165E99"/>
    <w:rsid w:val="0016613F"/>
    <w:rsid w:val="00166215"/>
    <w:rsid w:val="0016637F"/>
    <w:rsid w:val="00166591"/>
    <w:rsid w:val="00167732"/>
    <w:rsid w:val="00167EB8"/>
    <w:rsid w:val="00171143"/>
    <w:rsid w:val="00171859"/>
    <w:rsid w:val="00171A99"/>
    <w:rsid w:val="00172864"/>
    <w:rsid w:val="00172B82"/>
    <w:rsid w:val="00172DDD"/>
    <w:rsid w:val="00172EFA"/>
    <w:rsid w:val="00173608"/>
    <w:rsid w:val="00173D81"/>
    <w:rsid w:val="001745EC"/>
    <w:rsid w:val="001747B7"/>
    <w:rsid w:val="00175C30"/>
    <w:rsid w:val="00177069"/>
    <w:rsid w:val="001772DD"/>
    <w:rsid w:val="0017782E"/>
    <w:rsid w:val="00177C8B"/>
    <w:rsid w:val="00177FC1"/>
    <w:rsid w:val="00181265"/>
    <w:rsid w:val="001813E9"/>
    <w:rsid w:val="001815A2"/>
    <w:rsid w:val="00181FC1"/>
    <w:rsid w:val="00182473"/>
    <w:rsid w:val="001829E0"/>
    <w:rsid w:val="00183034"/>
    <w:rsid w:val="001830F7"/>
    <w:rsid w:val="00183C3C"/>
    <w:rsid w:val="00183EE6"/>
    <w:rsid w:val="00183F04"/>
    <w:rsid w:val="001844E2"/>
    <w:rsid w:val="001846BC"/>
    <w:rsid w:val="0018478D"/>
    <w:rsid w:val="00184BF5"/>
    <w:rsid w:val="00184F21"/>
    <w:rsid w:val="00185656"/>
    <w:rsid w:val="0018588A"/>
    <w:rsid w:val="001860E4"/>
    <w:rsid w:val="001862EF"/>
    <w:rsid w:val="001866C8"/>
    <w:rsid w:val="00187252"/>
    <w:rsid w:val="00187E5D"/>
    <w:rsid w:val="00187F3D"/>
    <w:rsid w:val="001900C9"/>
    <w:rsid w:val="001900D1"/>
    <w:rsid w:val="0019120D"/>
    <w:rsid w:val="00191C91"/>
    <w:rsid w:val="001924ED"/>
    <w:rsid w:val="001925BE"/>
    <w:rsid w:val="00192DD9"/>
    <w:rsid w:val="00193166"/>
    <w:rsid w:val="001932CC"/>
    <w:rsid w:val="00194339"/>
    <w:rsid w:val="00194848"/>
    <w:rsid w:val="00194981"/>
    <w:rsid w:val="00195115"/>
    <w:rsid w:val="001958EA"/>
    <w:rsid w:val="00195CB4"/>
    <w:rsid w:val="00195E0E"/>
    <w:rsid w:val="001963E4"/>
    <w:rsid w:val="00196AFA"/>
    <w:rsid w:val="001A0203"/>
    <w:rsid w:val="001A10FB"/>
    <w:rsid w:val="001A16D6"/>
    <w:rsid w:val="001A17A8"/>
    <w:rsid w:val="001A180D"/>
    <w:rsid w:val="001A1BAC"/>
    <w:rsid w:val="001A1E5A"/>
    <w:rsid w:val="001A23CE"/>
    <w:rsid w:val="001A2C89"/>
    <w:rsid w:val="001A35D6"/>
    <w:rsid w:val="001A36DD"/>
    <w:rsid w:val="001A379F"/>
    <w:rsid w:val="001A3B63"/>
    <w:rsid w:val="001A432D"/>
    <w:rsid w:val="001A6040"/>
    <w:rsid w:val="001A673E"/>
    <w:rsid w:val="001A7763"/>
    <w:rsid w:val="001A7943"/>
    <w:rsid w:val="001A7ADA"/>
    <w:rsid w:val="001A7E8F"/>
    <w:rsid w:val="001B023E"/>
    <w:rsid w:val="001B0401"/>
    <w:rsid w:val="001B0426"/>
    <w:rsid w:val="001B0704"/>
    <w:rsid w:val="001B082B"/>
    <w:rsid w:val="001B0E71"/>
    <w:rsid w:val="001B115F"/>
    <w:rsid w:val="001B1289"/>
    <w:rsid w:val="001B1F79"/>
    <w:rsid w:val="001B2A68"/>
    <w:rsid w:val="001B2F13"/>
    <w:rsid w:val="001B3964"/>
    <w:rsid w:val="001B3C69"/>
    <w:rsid w:val="001B4452"/>
    <w:rsid w:val="001B466C"/>
    <w:rsid w:val="001B4F34"/>
    <w:rsid w:val="001B52EC"/>
    <w:rsid w:val="001B554A"/>
    <w:rsid w:val="001B6300"/>
    <w:rsid w:val="001B6564"/>
    <w:rsid w:val="001B691A"/>
    <w:rsid w:val="001B6A61"/>
    <w:rsid w:val="001B6BDD"/>
    <w:rsid w:val="001C02D8"/>
    <w:rsid w:val="001C04E3"/>
    <w:rsid w:val="001C0B03"/>
    <w:rsid w:val="001C0B41"/>
    <w:rsid w:val="001C1DDF"/>
    <w:rsid w:val="001C2378"/>
    <w:rsid w:val="001C2CD6"/>
    <w:rsid w:val="001C3EE9"/>
    <w:rsid w:val="001C3FA4"/>
    <w:rsid w:val="001C40F9"/>
    <w:rsid w:val="001C458B"/>
    <w:rsid w:val="001C4B4C"/>
    <w:rsid w:val="001C5D4F"/>
    <w:rsid w:val="001C64C0"/>
    <w:rsid w:val="001C69DA"/>
    <w:rsid w:val="001C6B22"/>
    <w:rsid w:val="001C6F06"/>
    <w:rsid w:val="001D00D4"/>
    <w:rsid w:val="001D0D4E"/>
    <w:rsid w:val="001D0EED"/>
    <w:rsid w:val="001D14CF"/>
    <w:rsid w:val="001D1861"/>
    <w:rsid w:val="001D2360"/>
    <w:rsid w:val="001D2A65"/>
    <w:rsid w:val="001D3109"/>
    <w:rsid w:val="001D332E"/>
    <w:rsid w:val="001D42B9"/>
    <w:rsid w:val="001D48B3"/>
    <w:rsid w:val="001D5033"/>
    <w:rsid w:val="001D513E"/>
    <w:rsid w:val="001D553B"/>
    <w:rsid w:val="001D580E"/>
    <w:rsid w:val="001D5863"/>
    <w:rsid w:val="001D5C6E"/>
    <w:rsid w:val="001D5C88"/>
    <w:rsid w:val="001D5DEA"/>
    <w:rsid w:val="001D6567"/>
    <w:rsid w:val="001D695C"/>
    <w:rsid w:val="001D6FD9"/>
    <w:rsid w:val="001D780E"/>
    <w:rsid w:val="001D7852"/>
    <w:rsid w:val="001E05C3"/>
    <w:rsid w:val="001E0AD3"/>
    <w:rsid w:val="001E0B3D"/>
    <w:rsid w:val="001E21A8"/>
    <w:rsid w:val="001E263C"/>
    <w:rsid w:val="001E36E4"/>
    <w:rsid w:val="001E379D"/>
    <w:rsid w:val="001E3A3C"/>
    <w:rsid w:val="001E48C7"/>
    <w:rsid w:val="001E4AEC"/>
    <w:rsid w:val="001E4DD2"/>
    <w:rsid w:val="001E5538"/>
    <w:rsid w:val="001E5C23"/>
    <w:rsid w:val="001E69C0"/>
    <w:rsid w:val="001E6EE7"/>
    <w:rsid w:val="001E7280"/>
    <w:rsid w:val="001E7504"/>
    <w:rsid w:val="001E76DF"/>
    <w:rsid w:val="001F014D"/>
    <w:rsid w:val="001F0E94"/>
    <w:rsid w:val="001F1308"/>
    <w:rsid w:val="001F1525"/>
    <w:rsid w:val="001F1E87"/>
    <w:rsid w:val="001F1EB6"/>
    <w:rsid w:val="001F25F5"/>
    <w:rsid w:val="001F28C0"/>
    <w:rsid w:val="001F2960"/>
    <w:rsid w:val="001F2E23"/>
    <w:rsid w:val="001F2E92"/>
    <w:rsid w:val="001F341F"/>
    <w:rsid w:val="001F384F"/>
    <w:rsid w:val="001F3911"/>
    <w:rsid w:val="001F3F1A"/>
    <w:rsid w:val="001F41F1"/>
    <w:rsid w:val="001F43CD"/>
    <w:rsid w:val="001F4446"/>
    <w:rsid w:val="001F4A38"/>
    <w:rsid w:val="001F4C68"/>
    <w:rsid w:val="001F4CBD"/>
    <w:rsid w:val="001F54BA"/>
    <w:rsid w:val="001F5545"/>
    <w:rsid w:val="001F5777"/>
    <w:rsid w:val="001F5937"/>
    <w:rsid w:val="001F59E3"/>
    <w:rsid w:val="001F59ED"/>
    <w:rsid w:val="001F5AC9"/>
    <w:rsid w:val="001F5CB7"/>
    <w:rsid w:val="001F5D93"/>
    <w:rsid w:val="001F6078"/>
    <w:rsid w:val="001F6129"/>
    <w:rsid w:val="001F7121"/>
    <w:rsid w:val="002002F7"/>
    <w:rsid w:val="002004F4"/>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14D5"/>
    <w:rsid w:val="00212356"/>
    <w:rsid w:val="00212AD3"/>
    <w:rsid w:val="00212CB6"/>
    <w:rsid w:val="00212D8B"/>
    <w:rsid w:val="00212E37"/>
    <w:rsid w:val="002132E8"/>
    <w:rsid w:val="00213690"/>
    <w:rsid w:val="0021376D"/>
    <w:rsid w:val="002140FF"/>
    <w:rsid w:val="00215CFD"/>
    <w:rsid w:val="00215D56"/>
    <w:rsid w:val="00217160"/>
    <w:rsid w:val="00217466"/>
    <w:rsid w:val="002176FF"/>
    <w:rsid w:val="00217A7B"/>
    <w:rsid w:val="0022017D"/>
    <w:rsid w:val="002207DC"/>
    <w:rsid w:val="00220894"/>
    <w:rsid w:val="0022207C"/>
    <w:rsid w:val="00223118"/>
    <w:rsid w:val="002236A5"/>
    <w:rsid w:val="0022413A"/>
    <w:rsid w:val="0022462F"/>
    <w:rsid w:val="00224952"/>
    <w:rsid w:val="00224DD2"/>
    <w:rsid w:val="00225207"/>
    <w:rsid w:val="00225A6A"/>
    <w:rsid w:val="00225AC7"/>
    <w:rsid w:val="00225ACC"/>
    <w:rsid w:val="00225B77"/>
    <w:rsid w:val="0022608B"/>
    <w:rsid w:val="0022662D"/>
    <w:rsid w:val="0022679E"/>
    <w:rsid w:val="002274B3"/>
    <w:rsid w:val="0023008F"/>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282"/>
    <w:rsid w:val="00240E54"/>
    <w:rsid w:val="00241591"/>
    <w:rsid w:val="0024166B"/>
    <w:rsid w:val="00242E8A"/>
    <w:rsid w:val="0024303F"/>
    <w:rsid w:val="0024384F"/>
    <w:rsid w:val="00243CF6"/>
    <w:rsid w:val="00244542"/>
    <w:rsid w:val="002445DE"/>
    <w:rsid w:val="00244B3A"/>
    <w:rsid w:val="00244E89"/>
    <w:rsid w:val="002451C5"/>
    <w:rsid w:val="00245571"/>
    <w:rsid w:val="00245B0D"/>
    <w:rsid w:val="00245F1F"/>
    <w:rsid w:val="0024663B"/>
    <w:rsid w:val="0024693F"/>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B2"/>
    <w:rsid w:val="002551D0"/>
    <w:rsid w:val="00255339"/>
    <w:rsid w:val="00255374"/>
    <w:rsid w:val="00256109"/>
    <w:rsid w:val="00256B8E"/>
    <w:rsid w:val="00257384"/>
    <w:rsid w:val="00257BF4"/>
    <w:rsid w:val="00260003"/>
    <w:rsid w:val="0026035D"/>
    <w:rsid w:val="002606D6"/>
    <w:rsid w:val="002614A9"/>
    <w:rsid w:val="0026155A"/>
    <w:rsid w:val="00261A93"/>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179"/>
    <w:rsid w:val="002733E2"/>
    <w:rsid w:val="0027354B"/>
    <w:rsid w:val="00273FF9"/>
    <w:rsid w:val="0027423B"/>
    <w:rsid w:val="002749E6"/>
    <w:rsid w:val="002750B1"/>
    <w:rsid w:val="002754C5"/>
    <w:rsid w:val="002758A4"/>
    <w:rsid w:val="00276A35"/>
    <w:rsid w:val="00276AF9"/>
    <w:rsid w:val="002772C6"/>
    <w:rsid w:val="00277835"/>
    <w:rsid w:val="00280AB1"/>
    <w:rsid w:val="00280B06"/>
    <w:rsid w:val="00280B0B"/>
    <w:rsid w:val="00280B80"/>
    <w:rsid w:val="00280F81"/>
    <w:rsid w:val="00281584"/>
    <w:rsid w:val="00281D0F"/>
    <w:rsid w:val="00281F26"/>
    <w:rsid w:val="00282304"/>
    <w:rsid w:val="002828FB"/>
    <w:rsid w:val="00283390"/>
    <w:rsid w:val="00283D93"/>
    <w:rsid w:val="002843B9"/>
    <w:rsid w:val="0028464D"/>
    <w:rsid w:val="00284BAE"/>
    <w:rsid w:val="00285419"/>
    <w:rsid w:val="002854D7"/>
    <w:rsid w:val="002859AF"/>
    <w:rsid w:val="00286AE7"/>
    <w:rsid w:val="0028704E"/>
    <w:rsid w:val="00287243"/>
    <w:rsid w:val="0028728E"/>
    <w:rsid w:val="00287A91"/>
    <w:rsid w:val="00290647"/>
    <w:rsid w:val="00290745"/>
    <w:rsid w:val="00290872"/>
    <w:rsid w:val="00291385"/>
    <w:rsid w:val="00291422"/>
    <w:rsid w:val="00291482"/>
    <w:rsid w:val="0029237F"/>
    <w:rsid w:val="002926E1"/>
    <w:rsid w:val="00292715"/>
    <w:rsid w:val="00292F9D"/>
    <w:rsid w:val="00293840"/>
    <w:rsid w:val="00293E57"/>
    <w:rsid w:val="002947D1"/>
    <w:rsid w:val="002948DF"/>
    <w:rsid w:val="00294D90"/>
    <w:rsid w:val="00295208"/>
    <w:rsid w:val="0029526E"/>
    <w:rsid w:val="0029582E"/>
    <w:rsid w:val="0029662F"/>
    <w:rsid w:val="00297ED2"/>
    <w:rsid w:val="002A0DFC"/>
    <w:rsid w:val="002A1421"/>
    <w:rsid w:val="002A1E92"/>
    <w:rsid w:val="002A204D"/>
    <w:rsid w:val="002A20B8"/>
    <w:rsid w:val="002A249C"/>
    <w:rsid w:val="002A2616"/>
    <w:rsid w:val="002A26E1"/>
    <w:rsid w:val="002A2DA2"/>
    <w:rsid w:val="002A3122"/>
    <w:rsid w:val="002A368A"/>
    <w:rsid w:val="002A4065"/>
    <w:rsid w:val="002A4D2C"/>
    <w:rsid w:val="002A50B1"/>
    <w:rsid w:val="002A59F0"/>
    <w:rsid w:val="002A6152"/>
    <w:rsid w:val="002A6412"/>
    <w:rsid w:val="002A6432"/>
    <w:rsid w:val="002A6866"/>
    <w:rsid w:val="002A6EF1"/>
    <w:rsid w:val="002A6F25"/>
    <w:rsid w:val="002A6FD3"/>
    <w:rsid w:val="002A7625"/>
    <w:rsid w:val="002A789F"/>
    <w:rsid w:val="002A7C11"/>
    <w:rsid w:val="002B01AA"/>
    <w:rsid w:val="002B04E9"/>
    <w:rsid w:val="002B0A7D"/>
    <w:rsid w:val="002B0BD1"/>
    <w:rsid w:val="002B1A69"/>
    <w:rsid w:val="002B1D52"/>
    <w:rsid w:val="002B2723"/>
    <w:rsid w:val="002B2A4D"/>
    <w:rsid w:val="002B303A"/>
    <w:rsid w:val="002B4E37"/>
    <w:rsid w:val="002B538E"/>
    <w:rsid w:val="002B54C5"/>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1977"/>
    <w:rsid w:val="002C20F2"/>
    <w:rsid w:val="002C2DE8"/>
    <w:rsid w:val="002C2E4C"/>
    <w:rsid w:val="002C2F67"/>
    <w:rsid w:val="002C3271"/>
    <w:rsid w:val="002C38B2"/>
    <w:rsid w:val="002C3933"/>
    <w:rsid w:val="002C3F9C"/>
    <w:rsid w:val="002C429E"/>
    <w:rsid w:val="002C4CDE"/>
    <w:rsid w:val="002C4FCB"/>
    <w:rsid w:val="002C5AFA"/>
    <w:rsid w:val="002C6E8B"/>
    <w:rsid w:val="002C778B"/>
    <w:rsid w:val="002C799B"/>
    <w:rsid w:val="002C79E9"/>
    <w:rsid w:val="002C7A94"/>
    <w:rsid w:val="002C7B06"/>
    <w:rsid w:val="002C7CCE"/>
    <w:rsid w:val="002D0439"/>
    <w:rsid w:val="002D0F7B"/>
    <w:rsid w:val="002D11B7"/>
    <w:rsid w:val="002D156F"/>
    <w:rsid w:val="002D37A3"/>
    <w:rsid w:val="002D3BBC"/>
    <w:rsid w:val="002D438A"/>
    <w:rsid w:val="002D4DA0"/>
    <w:rsid w:val="002D4EF9"/>
    <w:rsid w:val="002D51A5"/>
    <w:rsid w:val="002D52CA"/>
    <w:rsid w:val="002D5738"/>
    <w:rsid w:val="002D58AC"/>
    <w:rsid w:val="002D5E53"/>
    <w:rsid w:val="002D615F"/>
    <w:rsid w:val="002D7B72"/>
    <w:rsid w:val="002E0319"/>
    <w:rsid w:val="002E0435"/>
    <w:rsid w:val="002E0E0E"/>
    <w:rsid w:val="002E13A2"/>
    <w:rsid w:val="002E146A"/>
    <w:rsid w:val="002E179B"/>
    <w:rsid w:val="002E1C15"/>
    <w:rsid w:val="002E1C9E"/>
    <w:rsid w:val="002E1D35"/>
    <w:rsid w:val="002E205A"/>
    <w:rsid w:val="002E257B"/>
    <w:rsid w:val="002E27E6"/>
    <w:rsid w:val="002E35D8"/>
    <w:rsid w:val="002E3C65"/>
    <w:rsid w:val="002E3F5B"/>
    <w:rsid w:val="002E4362"/>
    <w:rsid w:val="002E527F"/>
    <w:rsid w:val="002E5776"/>
    <w:rsid w:val="002E588A"/>
    <w:rsid w:val="002E63D9"/>
    <w:rsid w:val="002E640E"/>
    <w:rsid w:val="002E6644"/>
    <w:rsid w:val="002E69F7"/>
    <w:rsid w:val="002E6C84"/>
    <w:rsid w:val="002E70CC"/>
    <w:rsid w:val="002E7A3E"/>
    <w:rsid w:val="002E7AC7"/>
    <w:rsid w:val="002F063E"/>
    <w:rsid w:val="002F0C28"/>
    <w:rsid w:val="002F0FCF"/>
    <w:rsid w:val="002F16D2"/>
    <w:rsid w:val="002F1E0F"/>
    <w:rsid w:val="002F1F19"/>
    <w:rsid w:val="002F35CD"/>
    <w:rsid w:val="002F3CDE"/>
    <w:rsid w:val="002F50F3"/>
    <w:rsid w:val="002F51FC"/>
    <w:rsid w:val="002F5DD6"/>
    <w:rsid w:val="002F5FEA"/>
    <w:rsid w:val="002F63E7"/>
    <w:rsid w:val="002F66D9"/>
    <w:rsid w:val="002F7630"/>
    <w:rsid w:val="002F7914"/>
    <w:rsid w:val="002F7BE3"/>
    <w:rsid w:val="002F7E6A"/>
    <w:rsid w:val="00300165"/>
    <w:rsid w:val="003010CF"/>
    <w:rsid w:val="00303440"/>
    <w:rsid w:val="00303476"/>
    <w:rsid w:val="00303F1D"/>
    <w:rsid w:val="00304D00"/>
    <w:rsid w:val="00304D9B"/>
    <w:rsid w:val="00305FF9"/>
    <w:rsid w:val="0030695A"/>
    <w:rsid w:val="00306E6B"/>
    <w:rsid w:val="0031005E"/>
    <w:rsid w:val="003100C8"/>
    <w:rsid w:val="003104C7"/>
    <w:rsid w:val="00311161"/>
    <w:rsid w:val="003113F8"/>
    <w:rsid w:val="0031156A"/>
    <w:rsid w:val="00312400"/>
    <w:rsid w:val="00312739"/>
    <w:rsid w:val="00312D10"/>
    <w:rsid w:val="003134CA"/>
    <w:rsid w:val="003137A9"/>
    <w:rsid w:val="00315F3B"/>
    <w:rsid w:val="0031725A"/>
    <w:rsid w:val="003178DA"/>
    <w:rsid w:val="00317D64"/>
    <w:rsid w:val="00317DB8"/>
    <w:rsid w:val="00320618"/>
    <w:rsid w:val="0032100B"/>
    <w:rsid w:val="003210E3"/>
    <w:rsid w:val="0032172E"/>
    <w:rsid w:val="00321BD7"/>
    <w:rsid w:val="0032260F"/>
    <w:rsid w:val="003228DA"/>
    <w:rsid w:val="003230E6"/>
    <w:rsid w:val="00323793"/>
    <w:rsid w:val="00323D6B"/>
    <w:rsid w:val="00323D73"/>
    <w:rsid w:val="003242A9"/>
    <w:rsid w:val="003255FA"/>
    <w:rsid w:val="00325A4E"/>
    <w:rsid w:val="00326957"/>
    <w:rsid w:val="00326AE2"/>
    <w:rsid w:val="00327346"/>
    <w:rsid w:val="00327841"/>
    <w:rsid w:val="003278F8"/>
    <w:rsid w:val="00327B9D"/>
    <w:rsid w:val="00330331"/>
    <w:rsid w:val="003309D4"/>
    <w:rsid w:val="00331073"/>
    <w:rsid w:val="00331426"/>
    <w:rsid w:val="00331486"/>
    <w:rsid w:val="0033171D"/>
    <w:rsid w:val="0033178C"/>
    <w:rsid w:val="00331FC3"/>
    <w:rsid w:val="003325CE"/>
    <w:rsid w:val="00332B5F"/>
    <w:rsid w:val="00332FFB"/>
    <w:rsid w:val="00333656"/>
    <w:rsid w:val="003336B3"/>
    <w:rsid w:val="0033514F"/>
    <w:rsid w:val="003355F9"/>
    <w:rsid w:val="00335826"/>
    <w:rsid w:val="00335920"/>
    <w:rsid w:val="00335B75"/>
    <w:rsid w:val="00335D8C"/>
    <w:rsid w:val="00335D9A"/>
    <w:rsid w:val="00336072"/>
    <w:rsid w:val="003363A1"/>
    <w:rsid w:val="00336C8C"/>
    <w:rsid w:val="00336F3A"/>
    <w:rsid w:val="00337601"/>
    <w:rsid w:val="00340D55"/>
    <w:rsid w:val="0034226D"/>
    <w:rsid w:val="003427BF"/>
    <w:rsid w:val="00342949"/>
    <w:rsid w:val="00342972"/>
    <w:rsid w:val="00342B26"/>
    <w:rsid w:val="00342FDD"/>
    <w:rsid w:val="00343249"/>
    <w:rsid w:val="00343669"/>
    <w:rsid w:val="00343EB7"/>
    <w:rsid w:val="0034429B"/>
    <w:rsid w:val="003447D7"/>
    <w:rsid w:val="00344866"/>
    <w:rsid w:val="00344E90"/>
    <w:rsid w:val="00344F07"/>
    <w:rsid w:val="0034502B"/>
    <w:rsid w:val="00345924"/>
    <w:rsid w:val="00345968"/>
    <w:rsid w:val="00345BE5"/>
    <w:rsid w:val="0034638C"/>
    <w:rsid w:val="003463F8"/>
    <w:rsid w:val="00346852"/>
    <w:rsid w:val="00346F7F"/>
    <w:rsid w:val="00347232"/>
    <w:rsid w:val="00350108"/>
    <w:rsid w:val="0035060C"/>
    <w:rsid w:val="00350762"/>
    <w:rsid w:val="003507C4"/>
    <w:rsid w:val="003511DB"/>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57350"/>
    <w:rsid w:val="00357751"/>
    <w:rsid w:val="00360232"/>
    <w:rsid w:val="003602E0"/>
    <w:rsid w:val="0036093A"/>
    <w:rsid w:val="00360D01"/>
    <w:rsid w:val="00361092"/>
    <w:rsid w:val="003614F3"/>
    <w:rsid w:val="00362569"/>
    <w:rsid w:val="003629A8"/>
    <w:rsid w:val="003636CD"/>
    <w:rsid w:val="0036453A"/>
    <w:rsid w:val="0036487C"/>
    <w:rsid w:val="00364FFA"/>
    <w:rsid w:val="003651AB"/>
    <w:rsid w:val="003651E1"/>
    <w:rsid w:val="00365411"/>
    <w:rsid w:val="00365FA2"/>
    <w:rsid w:val="0036620D"/>
    <w:rsid w:val="00366C69"/>
    <w:rsid w:val="00367384"/>
    <w:rsid w:val="00367441"/>
    <w:rsid w:val="00367B1D"/>
    <w:rsid w:val="00370449"/>
    <w:rsid w:val="00370E4F"/>
    <w:rsid w:val="00371215"/>
    <w:rsid w:val="00371406"/>
    <w:rsid w:val="00371804"/>
    <w:rsid w:val="00372F0D"/>
    <w:rsid w:val="00374059"/>
    <w:rsid w:val="0037443B"/>
    <w:rsid w:val="003749AB"/>
    <w:rsid w:val="0037535B"/>
    <w:rsid w:val="00375446"/>
    <w:rsid w:val="0037552D"/>
    <w:rsid w:val="00375594"/>
    <w:rsid w:val="003756DB"/>
    <w:rsid w:val="003768E6"/>
    <w:rsid w:val="00376C6E"/>
    <w:rsid w:val="00377043"/>
    <w:rsid w:val="003770BB"/>
    <w:rsid w:val="003771EE"/>
    <w:rsid w:val="0037771A"/>
    <w:rsid w:val="00377755"/>
    <w:rsid w:val="00377935"/>
    <w:rsid w:val="0038013B"/>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2C36"/>
    <w:rsid w:val="00393579"/>
    <w:rsid w:val="003940CE"/>
    <w:rsid w:val="00394309"/>
    <w:rsid w:val="00394953"/>
    <w:rsid w:val="00395A4A"/>
    <w:rsid w:val="00395ADA"/>
    <w:rsid w:val="00395DDA"/>
    <w:rsid w:val="00396006"/>
    <w:rsid w:val="0039680C"/>
    <w:rsid w:val="00397C1D"/>
    <w:rsid w:val="003A0651"/>
    <w:rsid w:val="003A180F"/>
    <w:rsid w:val="003A18DD"/>
    <w:rsid w:val="003A1ED2"/>
    <w:rsid w:val="003A20C8"/>
    <w:rsid w:val="003A2C29"/>
    <w:rsid w:val="003A2E72"/>
    <w:rsid w:val="003A2EC3"/>
    <w:rsid w:val="003A36F2"/>
    <w:rsid w:val="003A3D39"/>
    <w:rsid w:val="003A3EC7"/>
    <w:rsid w:val="003A40B4"/>
    <w:rsid w:val="003A4684"/>
    <w:rsid w:val="003A49CD"/>
    <w:rsid w:val="003A5EF1"/>
    <w:rsid w:val="003A5F56"/>
    <w:rsid w:val="003A6441"/>
    <w:rsid w:val="003A6DFE"/>
    <w:rsid w:val="003A720A"/>
    <w:rsid w:val="003A7834"/>
    <w:rsid w:val="003B0606"/>
    <w:rsid w:val="003B0B5B"/>
    <w:rsid w:val="003B0E79"/>
    <w:rsid w:val="003B164C"/>
    <w:rsid w:val="003B1783"/>
    <w:rsid w:val="003B19A2"/>
    <w:rsid w:val="003B2527"/>
    <w:rsid w:val="003B3575"/>
    <w:rsid w:val="003B3E89"/>
    <w:rsid w:val="003B4F2B"/>
    <w:rsid w:val="003B50BC"/>
    <w:rsid w:val="003B5197"/>
    <w:rsid w:val="003B56B0"/>
    <w:rsid w:val="003B5D20"/>
    <w:rsid w:val="003B5D97"/>
    <w:rsid w:val="003B5F83"/>
    <w:rsid w:val="003B63A4"/>
    <w:rsid w:val="003B68FE"/>
    <w:rsid w:val="003B6A61"/>
    <w:rsid w:val="003B6D7D"/>
    <w:rsid w:val="003B789B"/>
    <w:rsid w:val="003B7D7E"/>
    <w:rsid w:val="003C0652"/>
    <w:rsid w:val="003C1012"/>
    <w:rsid w:val="003C113C"/>
    <w:rsid w:val="003C11C9"/>
    <w:rsid w:val="003C1229"/>
    <w:rsid w:val="003C1FD4"/>
    <w:rsid w:val="003C213D"/>
    <w:rsid w:val="003C2574"/>
    <w:rsid w:val="003C25AD"/>
    <w:rsid w:val="003C2D21"/>
    <w:rsid w:val="003C3BE6"/>
    <w:rsid w:val="003C403D"/>
    <w:rsid w:val="003C57B6"/>
    <w:rsid w:val="003C5C77"/>
    <w:rsid w:val="003C5E6B"/>
    <w:rsid w:val="003C63B9"/>
    <w:rsid w:val="003C6458"/>
    <w:rsid w:val="003C77F6"/>
    <w:rsid w:val="003C7A21"/>
    <w:rsid w:val="003C7AD7"/>
    <w:rsid w:val="003C7DEE"/>
    <w:rsid w:val="003D0FC3"/>
    <w:rsid w:val="003D12C8"/>
    <w:rsid w:val="003D16C5"/>
    <w:rsid w:val="003D226B"/>
    <w:rsid w:val="003D2C1D"/>
    <w:rsid w:val="003D2C34"/>
    <w:rsid w:val="003D32AB"/>
    <w:rsid w:val="003D3538"/>
    <w:rsid w:val="003D3B3B"/>
    <w:rsid w:val="003D3D82"/>
    <w:rsid w:val="003D3DDD"/>
    <w:rsid w:val="003D4F4A"/>
    <w:rsid w:val="003D52E0"/>
    <w:rsid w:val="003D556A"/>
    <w:rsid w:val="003D5CBF"/>
    <w:rsid w:val="003D66D2"/>
    <w:rsid w:val="003D6915"/>
    <w:rsid w:val="003D6A44"/>
    <w:rsid w:val="003D6BC4"/>
    <w:rsid w:val="003D7048"/>
    <w:rsid w:val="003D777E"/>
    <w:rsid w:val="003D7A7C"/>
    <w:rsid w:val="003E046C"/>
    <w:rsid w:val="003E0615"/>
    <w:rsid w:val="003E07AE"/>
    <w:rsid w:val="003E0F0E"/>
    <w:rsid w:val="003E14FC"/>
    <w:rsid w:val="003E1ADE"/>
    <w:rsid w:val="003E20B5"/>
    <w:rsid w:val="003E2976"/>
    <w:rsid w:val="003E3281"/>
    <w:rsid w:val="003E39F4"/>
    <w:rsid w:val="003E3A00"/>
    <w:rsid w:val="003E3A89"/>
    <w:rsid w:val="003E3EAC"/>
    <w:rsid w:val="003E43E9"/>
    <w:rsid w:val="003E4858"/>
    <w:rsid w:val="003E56F8"/>
    <w:rsid w:val="003E6316"/>
    <w:rsid w:val="003E65C0"/>
    <w:rsid w:val="003E6884"/>
    <w:rsid w:val="003E6AC5"/>
    <w:rsid w:val="003E778F"/>
    <w:rsid w:val="003E7C1F"/>
    <w:rsid w:val="003F0096"/>
    <w:rsid w:val="003F0850"/>
    <w:rsid w:val="003F0AF6"/>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7DD"/>
    <w:rsid w:val="003F6CD2"/>
    <w:rsid w:val="003F6EE7"/>
    <w:rsid w:val="003F788D"/>
    <w:rsid w:val="003F7A82"/>
    <w:rsid w:val="003F7F6A"/>
    <w:rsid w:val="0040126E"/>
    <w:rsid w:val="004020D4"/>
    <w:rsid w:val="004021B6"/>
    <w:rsid w:val="0040294C"/>
    <w:rsid w:val="004037F0"/>
    <w:rsid w:val="00403858"/>
    <w:rsid w:val="0040451C"/>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5D"/>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8EE"/>
    <w:rsid w:val="00415D76"/>
    <w:rsid w:val="00415EF5"/>
    <w:rsid w:val="00416665"/>
    <w:rsid w:val="00416856"/>
    <w:rsid w:val="004168D4"/>
    <w:rsid w:val="00416A67"/>
    <w:rsid w:val="00416ACB"/>
    <w:rsid w:val="004172C5"/>
    <w:rsid w:val="004174B6"/>
    <w:rsid w:val="00420850"/>
    <w:rsid w:val="00421561"/>
    <w:rsid w:val="00421DCF"/>
    <w:rsid w:val="00422341"/>
    <w:rsid w:val="00422F06"/>
    <w:rsid w:val="00423641"/>
    <w:rsid w:val="00424019"/>
    <w:rsid w:val="0042483D"/>
    <w:rsid w:val="00425465"/>
    <w:rsid w:val="00425DF9"/>
    <w:rsid w:val="00426266"/>
    <w:rsid w:val="0042633D"/>
    <w:rsid w:val="00426A06"/>
    <w:rsid w:val="0042744E"/>
    <w:rsid w:val="00430514"/>
    <w:rsid w:val="00430A2D"/>
    <w:rsid w:val="00431505"/>
    <w:rsid w:val="00431AF0"/>
    <w:rsid w:val="0043213A"/>
    <w:rsid w:val="004330F4"/>
    <w:rsid w:val="00433590"/>
    <w:rsid w:val="004335C5"/>
    <w:rsid w:val="0043393D"/>
    <w:rsid w:val="004339DD"/>
    <w:rsid w:val="00433A8D"/>
    <w:rsid w:val="00434450"/>
    <w:rsid w:val="004344C7"/>
    <w:rsid w:val="00435274"/>
    <w:rsid w:val="004352AD"/>
    <w:rsid w:val="0043545D"/>
    <w:rsid w:val="00435AE6"/>
    <w:rsid w:val="00435FE2"/>
    <w:rsid w:val="00436E2F"/>
    <w:rsid w:val="00436EAB"/>
    <w:rsid w:val="00437068"/>
    <w:rsid w:val="004402A9"/>
    <w:rsid w:val="00440D29"/>
    <w:rsid w:val="0044100A"/>
    <w:rsid w:val="00444656"/>
    <w:rsid w:val="0044483D"/>
    <w:rsid w:val="00444969"/>
    <w:rsid w:val="00444B1B"/>
    <w:rsid w:val="00445D37"/>
    <w:rsid w:val="004461D9"/>
    <w:rsid w:val="00446AC6"/>
    <w:rsid w:val="0044757F"/>
    <w:rsid w:val="0044759B"/>
    <w:rsid w:val="00447F54"/>
    <w:rsid w:val="0045053D"/>
    <w:rsid w:val="00450857"/>
    <w:rsid w:val="00450B30"/>
    <w:rsid w:val="00450B7E"/>
    <w:rsid w:val="0045136B"/>
    <w:rsid w:val="00451C7E"/>
    <w:rsid w:val="004529DC"/>
    <w:rsid w:val="004534E7"/>
    <w:rsid w:val="004536C3"/>
    <w:rsid w:val="00453B54"/>
    <w:rsid w:val="00453BB6"/>
    <w:rsid w:val="00453CAA"/>
    <w:rsid w:val="00455113"/>
    <w:rsid w:val="004551B1"/>
    <w:rsid w:val="00456421"/>
    <w:rsid w:val="00456DAB"/>
    <w:rsid w:val="00460AE9"/>
    <w:rsid w:val="00460CC3"/>
    <w:rsid w:val="00460E86"/>
    <w:rsid w:val="004626DB"/>
    <w:rsid w:val="00462913"/>
    <w:rsid w:val="0046320A"/>
    <w:rsid w:val="00463F5D"/>
    <w:rsid w:val="00463FA6"/>
    <w:rsid w:val="004646B4"/>
    <w:rsid w:val="00464A88"/>
    <w:rsid w:val="00464CF7"/>
    <w:rsid w:val="004651A0"/>
    <w:rsid w:val="00466532"/>
    <w:rsid w:val="0046733D"/>
    <w:rsid w:val="00467488"/>
    <w:rsid w:val="004675C1"/>
    <w:rsid w:val="0047083E"/>
    <w:rsid w:val="00470EB5"/>
    <w:rsid w:val="0047286B"/>
    <w:rsid w:val="00472E27"/>
    <w:rsid w:val="004738E5"/>
    <w:rsid w:val="00473D30"/>
    <w:rsid w:val="0047421A"/>
    <w:rsid w:val="00474220"/>
    <w:rsid w:val="004752D3"/>
    <w:rsid w:val="004754E1"/>
    <w:rsid w:val="004757AE"/>
    <w:rsid w:val="00475CE0"/>
    <w:rsid w:val="00475FD1"/>
    <w:rsid w:val="004760EA"/>
    <w:rsid w:val="00476827"/>
    <w:rsid w:val="00476BD4"/>
    <w:rsid w:val="00476E42"/>
    <w:rsid w:val="00477880"/>
    <w:rsid w:val="00477C35"/>
    <w:rsid w:val="00480988"/>
    <w:rsid w:val="00480E05"/>
    <w:rsid w:val="00482140"/>
    <w:rsid w:val="00482BBE"/>
    <w:rsid w:val="00482BC7"/>
    <w:rsid w:val="00483A12"/>
    <w:rsid w:val="00483C05"/>
    <w:rsid w:val="00484363"/>
    <w:rsid w:val="00484A77"/>
    <w:rsid w:val="004850FA"/>
    <w:rsid w:val="0048540F"/>
    <w:rsid w:val="00485970"/>
    <w:rsid w:val="00485C0D"/>
    <w:rsid w:val="00486575"/>
    <w:rsid w:val="004866D0"/>
    <w:rsid w:val="004867E8"/>
    <w:rsid w:val="00486936"/>
    <w:rsid w:val="00486C26"/>
    <w:rsid w:val="00490CCC"/>
    <w:rsid w:val="00490F4C"/>
    <w:rsid w:val="00494055"/>
    <w:rsid w:val="004940EF"/>
    <w:rsid w:val="00494242"/>
    <w:rsid w:val="00494324"/>
    <w:rsid w:val="004949F2"/>
    <w:rsid w:val="00494C70"/>
    <w:rsid w:val="00494E8E"/>
    <w:rsid w:val="004950A0"/>
    <w:rsid w:val="00495571"/>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4FF"/>
    <w:rsid w:val="004B6B32"/>
    <w:rsid w:val="004B6DE3"/>
    <w:rsid w:val="004C0105"/>
    <w:rsid w:val="004C01A8"/>
    <w:rsid w:val="004C1174"/>
    <w:rsid w:val="004C1727"/>
    <w:rsid w:val="004C1840"/>
    <w:rsid w:val="004C24C9"/>
    <w:rsid w:val="004C2785"/>
    <w:rsid w:val="004C29F9"/>
    <w:rsid w:val="004C2FBA"/>
    <w:rsid w:val="004C31B6"/>
    <w:rsid w:val="004C4E3A"/>
    <w:rsid w:val="004C5319"/>
    <w:rsid w:val="004C621F"/>
    <w:rsid w:val="004C68C7"/>
    <w:rsid w:val="004C77D9"/>
    <w:rsid w:val="004C7948"/>
    <w:rsid w:val="004C7BB8"/>
    <w:rsid w:val="004C7C56"/>
    <w:rsid w:val="004C7C60"/>
    <w:rsid w:val="004D087F"/>
    <w:rsid w:val="004D0DFE"/>
    <w:rsid w:val="004D10E4"/>
    <w:rsid w:val="004D1D91"/>
    <w:rsid w:val="004D22C3"/>
    <w:rsid w:val="004D4894"/>
    <w:rsid w:val="004D5B8B"/>
    <w:rsid w:val="004D6B64"/>
    <w:rsid w:val="004D6BBB"/>
    <w:rsid w:val="004D6F4D"/>
    <w:rsid w:val="004D6F95"/>
    <w:rsid w:val="004D72FE"/>
    <w:rsid w:val="004D74C7"/>
    <w:rsid w:val="004D7E91"/>
    <w:rsid w:val="004E003A"/>
    <w:rsid w:val="004E06ED"/>
    <w:rsid w:val="004E0768"/>
    <w:rsid w:val="004E0FBE"/>
    <w:rsid w:val="004E19F5"/>
    <w:rsid w:val="004E1A31"/>
    <w:rsid w:val="004E1D5B"/>
    <w:rsid w:val="004E2DE0"/>
    <w:rsid w:val="004E328D"/>
    <w:rsid w:val="004E3474"/>
    <w:rsid w:val="004E36F2"/>
    <w:rsid w:val="004E3C1F"/>
    <w:rsid w:val="004E3D73"/>
    <w:rsid w:val="004E4060"/>
    <w:rsid w:val="004E409A"/>
    <w:rsid w:val="004E4356"/>
    <w:rsid w:val="004E4B8B"/>
    <w:rsid w:val="004E5277"/>
    <w:rsid w:val="004E5F33"/>
    <w:rsid w:val="004E652C"/>
    <w:rsid w:val="004E73D7"/>
    <w:rsid w:val="004E7EF7"/>
    <w:rsid w:val="004F022C"/>
    <w:rsid w:val="004F0FB9"/>
    <w:rsid w:val="004F1545"/>
    <w:rsid w:val="004F2097"/>
    <w:rsid w:val="004F2F7E"/>
    <w:rsid w:val="004F32B5"/>
    <w:rsid w:val="004F3EFA"/>
    <w:rsid w:val="004F407E"/>
    <w:rsid w:val="004F5479"/>
    <w:rsid w:val="004F562F"/>
    <w:rsid w:val="004F6AC6"/>
    <w:rsid w:val="004F7528"/>
    <w:rsid w:val="004F75F7"/>
    <w:rsid w:val="004F7B0D"/>
    <w:rsid w:val="004F7BCA"/>
    <w:rsid w:val="004F7D89"/>
    <w:rsid w:val="005002E4"/>
    <w:rsid w:val="00500720"/>
    <w:rsid w:val="00500B49"/>
    <w:rsid w:val="00500E38"/>
    <w:rsid w:val="00501968"/>
    <w:rsid w:val="00501981"/>
    <w:rsid w:val="00501A85"/>
    <w:rsid w:val="00501BB3"/>
    <w:rsid w:val="005021DD"/>
    <w:rsid w:val="005026CA"/>
    <w:rsid w:val="00502B72"/>
    <w:rsid w:val="00503F99"/>
    <w:rsid w:val="00504202"/>
    <w:rsid w:val="00504460"/>
    <w:rsid w:val="00504B95"/>
    <w:rsid w:val="00504BC1"/>
    <w:rsid w:val="0050502B"/>
    <w:rsid w:val="00505134"/>
    <w:rsid w:val="00505C04"/>
    <w:rsid w:val="005063F7"/>
    <w:rsid w:val="0050707C"/>
    <w:rsid w:val="0051086F"/>
    <w:rsid w:val="00510BFF"/>
    <w:rsid w:val="00511F15"/>
    <w:rsid w:val="00512143"/>
    <w:rsid w:val="005127C7"/>
    <w:rsid w:val="0051318C"/>
    <w:rsid w:val="00513AE4"/>
    <w:rsid w:val="0051407B"/>
    <w:rsid w:val="005142CD"/>
    <w:rsid w:val="005143C9"/>
    <w:rsid w:val="00514465"/>
    <w:rsid w:val="005155BA"/>
    <w:rsid w:val="00515642"/>
    <w:rsid w:val="00515748"/>
    <w:rsid w:val="005157A9"/>
    <w:rsid w:val="00515BE6"/>
    <w:rsid w:val="00516C9D"/>
    <w:rsid w:val="005173A7"/>
    <w:rsid w:val="005177E1"/>
    <w:rsid w:val="0052022D"/>
    <w:rsid w:val="00520B77"/>
    <w:rsid w:val="00520C0A"/>
    <w:rsid w:val="005214B5"/>
    <w:rsid w:val="005218B6"/>
    <w:rsid w:val="00521BE4"/>
    <w:rsid w:val="00522589"/>
    <w:rsid w:val="00522626"/>
    <w:rsid w:val="00524545"/>
    <w:rsid w:val="0052559C"/>
    <w:rsid w:val="005255BF"/>
    <w:rsid w:val="005257DE"/>
    <w:rsid w:val="0052715E"/>
    <w:rsid w:val="00527200"/>
    <w:rsid w:val="0052735D"/>
    <w:rsid w:val="00527D1E"/>
    <w:rsid w:val="00530157"/>
    <w:rsid w:val="005305AF"/>
    <w:rsid w:val="005308B6"/>
    <w:rsid w:val="00530B9C"/>
    <w:rsid w:val="00531A0A"/>
    <w:rsid w:val="00531C39"/>
    <w:rsid w:val="00531EBE"/>
    <w:rsid w:val="00532200"/>
    <w:rsid w:val="005324A4"/>
    <w:rsid w:val="00532F1D"/>
    <w:rsid w:val="00532F8B"/>
    <w:rsid w:val="00533737"/>
    <w:rsid w:val="005337FA"/>
    <w:rsid w:val="005339CC"/>
    <w:rsid w:val="00534D4E"/>
    <w:rsid w:val="00534FDE"/>
    <w:rsid w:val="00535030"/>
    <w:rsid w:val="005352E7"/>
    <w:rsid w:val="0053556F"/>
    <w:rsid w:val="00535936"/>
    <w:rsid w:val="00535B79"/>
    <w:rsid w:val="00535D7C"/>
    <w:rsid w:val="00536561"/>
    <w:rsid w:val="00536579"/>
    <w:rsid w:val="00536C1E"/>
    <w:rsid w:val="00537D9B"/>
    <w:rsid w:val="00537F69"/>
    <w:rsid w:val="00540C13"/>
    <w:rsid w:val="005412FA"/>
    <w:rsid w:val="00541480"/>
    <w:rsid w:val="005419F5"/>
    <w:rsid w:val="00541D0C"/>
    <w:rsid w:val="00543320"/>
    <w:rsid w:val="0054343A"/>
    <w:rsid w:val="00543974"/>
    <w:rsid w:val="00543EBF"/>
    <w:rsid w:val="00544570"/>
    <w:rsid w:val="00544ABA"/>
    <w:rsid w:val="00545284"/>
    <w:rsid w:val="0054593A"/>
    <w:rsid w:val="00545E88"/>
    <w:rsid w:val="005467FB"/>
    <w:rsid w:val="00546AE9"/>
    <w:rsid w:val="00546FA9"/>
    <w:rsid w:val="00547649"/>
    <w:rsid w:val="00547989"/>
    <w:rsid w:val="00550940"/>
    <w:rsid w:val="00551320"/>
    <w:rsid w:val="005518A4"/>
    <w:rsid w:val="00551E62"/>
    <w:rsid w:val="00552768"/>
    <w:rsid w:val="00552935"/>
    <w:rsid w:val="00552D8C"/>
    <w:rsid w:val="00553127"/>
    <w:rsid w:val="0055379F"/>
    <w:rsid w:val="005537D5"/>
    <w:rsid w:val="00553A42"/>
    <w:rsid w:val="00554BE7"/>
    <w:rsid w:val="005554FD"/>
    <w:rsid w:val="005559A3"/>
    <w:rsid w:val="00556094"/>
    <w:rsid w:val="00556922"/>
    <w:rsid w:val="00556D68"/>
    <w:rsid w:val="00557173"/>
    <w:rsid w:val="005576A1"/>
    <w:rsid w:val="00557978"/>
    <w:rsid w:val="00557A64"/>
    <w:rsid w:val="005605C0"/>
    <w:rsid w:val="00560D23"/>
    <w:rsid w:val="005613B6"/>
    <w:rsid w:val="005615D8"/>
    <w:rsid w:val="005626D6"/>
    <w:rsid w:val="00563331"/>
    <w:rsid w:val="005638D4"/>
    <w:rsid w:val="00563DB7"/>
    <w:rsid w:val="00564F56"/>
    <w:rsid w:val="00564F58"/>
    <w:rsid w:val="0056526D"/>
    <w:rsid w:val="005656ED"/>
    <w:rsid w:val="00566544"/>
    <w:rsid w:val="00566608"/>
    <w:rsid w:val="005668E4"/>
    <w:rsid w:val="005669E8"/>
    <w:rsid w:val="00566C83"/>
    <w:rsid w:val="005700FE"/>
    <w:rsid w:val="0057064D"/>
    <w:rsid w:val="0057088B"/>
    <w:rsid w:val="00570A72"/>
    <w:rsid w:val="00570E24"/>
    <w:rsid w:val="0057168A"/>
    <w:rsid w:val="00571797"/>
    <w:rsid w:val="00572491"/>
    <w:rsid w:val="00572760"/>
    <w:rsid w:val="00573417"/>
    <w:rsid w:val="005743DE"/>
    <w:rsid w:val="005749A8"/>
    <w:rsid w:val="00574C23"/>
    <w:rsid w:val="00574D59"/>
    <w:rsid w:val="00574F3F"/>
    <w:rsid w:val="005753C2"/>
    <w:rsid w:val="0057562C"/>
    <w:rsid w:val="005759F6"/>
    <w:rsid w:val="00575E3E"/>
    <w:rsid w:val="00576234"/>
    <w:rsid w:val="005765F5"/>
    <w:rsid w:val="005769FB"/>
    <w:rsid w:val="00576D6C"/>
    <w:rsid w:val="005773AA"/>
    <w:rsid w:val="00577404"/>
    <w:rsid w:val="00577A2E"/>
    <w:rsid w:val="00577BCA"/>
    <w:rsid w:val="0058048B"/>
    <w:rsid w:val="00580A2A"/>
    <w:rsid w:val="00580E48"/>
    <w:rsid w:val="00580F0A"/>
    <w:rsid w:val="0058120A"/>
    <w:rsid w:val="00581246"/>
    <w:rsid w:val="005813E7"/>
    <w:rsid w:val="00582953"/>
    <w:rsid w:val="00582C29"/>
    <w:rsid w:val="00582C3A"/>
    <w:rsid w:val="00582CDD"/>
    <w:rsid w:val="00582DBC"/>
    <w:rsid w:val="00582E1A"/>
    <w:rsid w:val="00583147"/>
    <w:rsid w:val="005837AB"/>
    <w:rsid w:val="00583A9B"/>
    <w:rsid w:val="00583B4E"/>
    <w:rsid w:val="00584416"/>
    <w:rsid w:val="00584B39"/>
    <w:rsid w:val="00584F3F"/>
    <w:rsid w:val="00585028"/>
    <w:rsid w:val="005854D1"/>
    <w:rsid w:val="00585F5B"/>
    <w:rsid w:val="0058619F"/>
    <w:rsid w:val="0058620A"/>
    <w:rsid w:val="00587052"/>
    <w:rsid w:val="005876A1"/>
    <w:rsid w:val="005878B9"/>
    <w:rsid w:val="00587FC0"/>
    <w:rsid w:val="005906AD"/>
    <w:rsid w:val="00590B9A"/>
    <w:rsid w:val="00590DA6"/>
    <w:rsid w:val="00591C7D"/>
    <w:rsid w:val="00591F98"/>
    <w:rsid w:val="00592522"/>
    <w:rsid w:val="0059260B"/>
    <w:rsid w:val="0059281B"/>
    <w:rsid w:val="00592B03"/>
    <w:rsid w:val="00592E6B"/>
    <w:rsid w:val="0059315B"/>
    <w:rsid w:val="005934F5"/>
    <w:rsid w:val="00593AB9"/>
    <w:rsid w:val="00593D30"/>
    <w:rsid w:val="0059489C"/>
    <w:rsid w:val="00594ABB"/>
    <w:rsid w:val="00594D1C"/>
    <w:rsid w:val="00594D4E"/>
    <w:rsid w:val="00594E36"/>
    <w:rsid w:val="00594F0A"/>
    <w:rsid w:val="0059525E"/>
    <w:rsid w:val="00595351"/>
    <w:rsid w:val="0059551C"/>
    <w:rsid w:val="00595529"/>
    <w:rsid w:val="00595887"/>
    <w:rsid w:val="00595E03"/>
    <w:rsid w:val="005960BC"/>
    <w:rsid w:val="005961F7"/>
    <w:rsid w:val="00596713"/>
    <w:rsid w:val="00596B9C"/>
    <w:rsid w:val="005976C6"/>
    <w:rsid w:val="00597DF3"/>
    <w:rsid w:val="005A01BA"/>
    <w:rsid w:val="005A054D"/>
    <w:rsid w:val="005A0A46"/>
    <w:rsid w:val="005A0C92"/>
    <w:rsid w:val="005A10B9"/>
    <w:rsid w:val="005A11EA"/>
    <w:rsid w:val="005A1926"/>
    <w:rsid w:val="005A1E90"/>
    <w:rsid w:val="005A262D"/>
    <w:rsid w:val="005A269F"/>
    <w:rsid w:val="005A2AC4"/>
    <w:rsid w:val="005A305E"/>
    <w:rsid w:val="005A30BB"/>
    <w:rsid w:val="005A3887"/>
    <w:rsid w:val="005A4941"/>
    <w:rsid w:val="005A5485"/>
    <w:rsid w:val="005A5551"/>
    <w:rsid w:val="005A59E3"/>
    <w:rsid w:val="005A5C16"/>
    <w:rsid w:val="005A5EDC"/>
    <w:rsid w:val="005A688D"/>
    <w:rsid w:val="005A69A7"/>
    <w:rsid w:val="005A7927"/>
    <w:rsid w:val="005A7DD0"/>
    <w:rsid w:val="005B0542"/>
    <w:rsid w:val="005B06F5"/>
    <w:rsid w:val="005B1346"/>
    <w:rsid w:val="005B13A3"/>
    <w:rsid w:val="005B1AA6"/>
    <w:rsid w:val="005B2212"/>
    <w:rsid w:val="005B2225"/>
    <w:rsid w:val="005B24AF"/>
    <w:rsid w:val="005B2713"/>
    <w:rsid w:val="005B2799"/>
    <w:rsid w:val="005B2B77"/>
    <w:rsid w:val="005B3593"/>
    <w:rsid w:val="005B39AC"/>
    <w:rsid w:val="005B3D4A"/>
    <w:rsid w:val="005B4056"/>
    <w:rsid w:val="005B458F"/>
    <w:rsid w:val="005B4D87"/>
    <w:rsid w:val="005B742E"/>
    <w:rsid w:val="005B78F0"/>
    <w:rsid w:val="005B7DD1"/>
    <w:rsid w:val="005B7F16"/>
    <w:rsid w:val="005B7FCC"/>
    <w:rsid w:val="005C00A0"/>
    <w:rsid w:val="005C00D8"/>
    <w:rsid w:val="005C0100"/>
    <w:rsid w:val="005C28FA"/>
    <w:rsid w:val="005C2BEA"/>
    <w:rsid w:val="005C40F4"/>
    <w:rsid w:val="005C4201"/>
    <w:rsid w:val="005C43BE"/>
    <w:rsid w:val="005C44F3"/>
    <w:rsid w:val="005C4A2C"/>
    <w:rsid w:val="005C4B87"/>
    <w:rsid w:val="005C52AF"/>
    <w:rsid w:val="005C59CE"/>
    <w:rsid w:val="005C6BD2"/>
    <w:rsid w:val="005C7051"/>
    <w:rsid w:val="005C712D"/>
    <w:rsid w:val="005C7A7C"/>
    <w:rsid w:val="005C7C75"/>
    <w:rsid w:val="005D010D"/>
    <w:rsid w:val="005D0117"/>
    <w:rsid w:val="005D0CBF"/>
    <w:rsid w:val="005D0E4F"/>
    <w:rsid w:val="005D1E32"/>
    <w:rsid w:val="005D206B"/>
    <w:rsid w:val="005D22B7"/>
    <w:rsid w:val="005D263C"/>
    <w:rsid w:val="005D2BCF"/>
    <w:rsid w:val="005D2BDE"/>
    <w:rsid w:val="005D37DE"/>
    <w:rsid w:val="005D38A5"/>
    <w:rsid w:val="005D3D76"/>
    <w:rsid w:val="005D4578"/>
    <w:rsid w:val="005D4EFA"/>
    <w:rsid w:val="005D55BA"/>
    <w:rsid w:val="005D577C"/>
    <w:rsid w:val="005D5ADB"/>
    <w:rsid w:val="005D5DD0"/>
    <w:rsid w:val="005D648A"/>
    <w:rsid w:val="005D670D"/>
    <w:rsid w:val="005D6A84"/>
    <w:rsid w:val="005D7416"/>
    <w:rsid w:val="005D7E0D"/>
    <w:rsid w:val="005E0795"/>
    <w:rsid w:val="005E1A50"/>
    <w:rsid w:val="005E234A"/>
    <w:rsid w:val="005E2619"/>
    <w:rsid w:val="005E35CC"/>
    <w:rsid w:val="005E371E"/>
    <w:rsid w:val="005E53F9"/>
    <w:rsid w:val="005E55BF"/>
    <w:rsid w:val="005E68D6"/>
    <w:rsid w:val="005E6BE7"/>
    <w:rsid w:val="005E7402"/>
    <w:rsid w:val="005E775D"/>
    <w:rsid w:val="005E77B8"/>
    <w:rsid w:val="005E799A"/>
    <w:rsid w:val="005E7FC0"/>
    <w:rsid w:val="005F0A43"/>
    <w:rsid w:val="005F0DAD"/>
    <w:rsid w:val="005F1AB5"/>
    <w:rsid w:val="005F1EA0"/>
    <w:rsid w:val="005F27BF"/>
    <w:rsid w:val="005F4171"/>
    <w:rsid w:val="005F46D3"/>
    <w:rsid w:val="005F46D6"/>
    <w:rsid w:val="005F4862"/>
    <w:rsid w:val="005F492B"/>
    <w:rsid w:val="005F4B8A"/>
    <w:rsid w:val="005F4DD6"/>
    <w:rsid w:val="005F50D8"/>
    <w:rsid w:val="005F53A1"/>
    <w:rsid w:val="005F53FE"/>
    <w:rsid w:val="005F60AD"/>
    <w:rsid w:val="005F6B77"/>
    <w:rsid w:val="005F7487"/>
    <w:rsid w:val="005F752F"/>
    <w:rsid w:val="005F7534"/>
    <w:rsid w:val="006002C7"/>
    <w:rsid w:val="006006C1"/>
    <w:rsid w:val="00600F95"/>
    <w:rsid w:val="00601303"/>
    <w:rsid w:val="00601839"/>
    <w:rsid w:val="00601DB4"/>
    <w:rsid w:val="00602521"/>
    <w:rsid w:val="00602759"/>
    <w:rsid w:val="0060277A"/>
    <w:rsid w:val="00602B7C"/>
    <w:rsid w:val="00603312"/>
    <w:rsid w:val="006039C0"/>
    <w:rsid w:val="00604DC7"/>
    <w:rsid w:val="00604E47"/>
    <w:rsid w:val="00605234"/>
    <w:rsid w:val="00605441"/>
    <w:rsid w:val="00606970"/>
    <w:rsid w:val="00606A20"/>
    <w:rsid w:val="00606F34"/>
    <w:rsid w:val="006071D6"/>
    <w:rsid w:val="006072C6"/>
    <w:rsid w:val="00607A2E"/>
    <w:rsid w:val="00610AB5"/>
    <w:rsid w:val="00610D66"/>
    <w:rsid w:val="006112ED"/>
    <w:rsid w:val="006130F7"/>
    <w:rsid w:val="00613AF8"/>
    <w:rsid w:val="00613D8E"/>
    <w:rsid w:val="0061412B"/>
    <w:rsid w:val="006142E0"/>
    <w:rsid w:val="00614A97"/>
    <w:rsid w:val="00615CBB"/>
    <w:rsid w:val="00616112"/>
    <w:rsid w:val="006162AF"/>
    <w:rsid w:val="00616531"/>
    <w:rsid w:val="00616638"/>
    <w:rsid w:val="00616E9E"/>
    <w:rsid w:val="006171CF"/>
    <w:rsid w:val="00617F1D"/>
    <w:rsid w:val="00620193"/>
    <w:rsid w:val="006205CA"/>
    <w:rsid w:val="00620B31"/>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A1B"/>
    <w:rsid w:val="00625BF0"/>
    <w:rsid w:val="006263E8"/>
    <w:rsid w:val="0062660B"/>
    <w:rsid w:val="00626AD1"/>
    <w:rsid w:val="00626CE2"/>
    <w:rsid w:val="00627073"/>
    <w:rsid w:val="0062776B"/>
    <w:rsid w:val="006304BC"/>
    <w:rsid w:val="00630A85"/>
    <w:rsid w:val="00630DCE"/>
    <w:rsid w:val="00630E5E"/>
    <w:rsid w:val="00630E95"/>
    <w:rsid w:val="0063120A"/>
    <w:rsid w:val="0063150B"/>
    <w:rsid w:val="0063156D"/>
    <w:rsid w:val="00631585"/>
    <w:rsid w:val="00631C65"/>
    <w:rsid w:val="00632008"/>
    <w:rsid w:val="006334AC"/>
    <w:rsid w:val="00634ACF"/>
    <w:rsid w:val="00635035"/>
    <w:rsid w:val="0063580D"/>
    <w:rsid w:val="00635CAE"/>
    <w:rsid w:val="00635ECC"/>
    <w:rsid w:val="00635EEE"/>
    <w:rsid w:val="006360BB"/>
    <w:rsid w:val="006360C7"/>
    <w:rsid w:val="0063630B"/>
    <w:rsid w:val="00637240"/>
    <w:rsid w:val="00637512"/>
    <w:rsid w:val="00637A03"/>
    <w:rsid w:val="00637CC4"/>
    <w:rsid w:val="00640097"/>
    <w:rsid w:val="00640BFB"/>
    <w:rsid w:val="00641C71"/>
    <w:rsid w:val="00643660"/>
    <w:rsid w:val="00644F7C"/>
    <w:rsid w:val="006451F2"/>
    <w:rsid w:val="00645C31"/>
    <w:rsid w:val="00645C37"/>
    <w:rsid w:val="006500B0"/>
    <w:rsid w:val="00650139"/>
    <w:rsid w:val="0065159C"/>
    <w:rsid w:val="00652061"/>
    <w:rsid w:val="0065250A"/>
    <w:rsid w:val="00652756"/>
    <w:rsid w:val="00652AD8"/>
    <w:rsid w:val="00652B79"/>
    <w:rsid w:val="006533C3"/>
    <w:rsid w:val="00654068"/>
    <w:rsid w:val="00654B38"/>
    <w:rsid w:val="00654B83"/>
    <w:rsid w:val="00655061"/>
    <w:rsid w:val="0065510C"/>
    <w:rsid w:val="00655B63"/>
    <w:rsid w:val="006571F6"/>
    <w:rsid w:val="00660DED"/>
    <w:rsid w:val="00661727"/>
    <w:rsid w:val="006618CC"/>
    <w:rsid w:val="00662111"/>
    <w:rsid w:val="00662118"/>
    <w:rsid w:val="00663418"/>
    <w:rsid w:val="006638AD"/>
    <w:rsid w:val="006651C1"/>
    <w:rsid w:val="00665DFB"/>
    <w:rsid w:val="0066732C"/>
    <w:rsid w:val="0066772C"/>
    <w:rsid w:val="006679F5"/>
    <w:rsid w:val="00667A55"/>
    <w:rsid w:val="00667B77"/>
    <w:rsid w:val="00670116"/>
    <w:rsid w:val="006703BC"/>
    <w:rsid w:val="006716DA"/>
    <w:rsid w:val="00672354"/>
    <w:rsid w:val="0067268D"/>
    <w:rsid w:val="006728ED"/>
    <w:rsid w:val="006732B1"/>
    <w:rsid w:val="00673301"/>
    <w:rsid w:val="0067349E"/>
    <w:rsid w:val="00673AC8"/>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583"/>
    <w:rsid w:val="006818AC"/>
    <w:rsid w:val="00681A15"/>
    <w:rsid w:val="00681B36"/>
    <w:rsid w:val="00682A35"/>
    <w:rsid w:val="00682E14"/>
    <w:rsid w:val="00683441"/>
    <w:rsid w:val="00683932"/>
    <w:rsid w:val="0068436C"/>
    <w:rsid w:val="00684743"/>
    <w:rsid w:val="0068545E"/>
    <w:rsid w:val="00685FD4"/>
    <w:rsid w:val="00686612"/>
    <w:rsid w:val="0068661E"/>
    <w:rsid w:val="00687B28"/>
    <w:rsid w:val="00690A49"/>
    <w:rsid w:val="00690BB6"/>
    <w:rsid w:val="006910EE"/>
    <w:rsid w:val="00691378"/>
    <w:rsid w:val="006919F7"/>
    <w:rsid w:val="00691B30"/>
    <w:rsid w:val="00692F7D"/>
    <w:rsid w:val="00693E1F"/>
    <w:rsid w:val="00693ECB"/>
    <w:rsid w:val="0069425A"/>
    <w:rsid w:val="00694797"/>
    <w:rsid w:val="00694972"/>
    <w:rsid w:val="00695887"/>
    <w:rsid w:val="0069672D"/>
    <w:rsid w:val="00697212"/>
    <w:rsid w:val="0069725A"/>
    <w:rsid w:val="0069731E"/>
    <w:rsid w:val="00697692"/>
    <w:rsid w:val="00697733"/>
    <w:rsid w:val="006A0721"/>
    <w:rsid w:val="006A0CE8"/>
    <w:rsid w:val="006A254E"/>
    <w:rsid w:val="006A2C30"/>
    <w:rsid w:val="006A301C"/>
    <w:rsid w:val="006A36BA"/>
    <w:rsid w:val="006A3E2B"/>
    <w:rsid w:val="006A450B"/>
    <w:rsid w:val="006A52DE"/>
    <w:rsid w:val="006A5DCE"/>
    <w:rsid w:val="006A5E8B"/>
    <w:rsid w:val="006A6E17"/>
    <w:rsid w:val="006A6EE3"/>
    <w:rsid w:val="006A72A8"/>
    <w:rsid w:val="006A7371"/>
    <w:rsid w:val="006A7DF2"/>
    <w:rsid w:val="006A7FBA"/>
    <w:rsid w:val="006B120D"/>
    <w:rsid w:val="006B1291"/>
    <w:rsid w:val="006B17E7"/>
    <w:rsid w:val="006B19E8"/>
    <w:rsid w:val="006B1A8A"/>
    <w:rsid w:val="006B1FD5"/>
    <w:rsid w:val="006B20E0"/>
    <w:rsid w:val="006B2EE9"/>
    <w:rsid w:val="006B3F41"/>
    <w:rsid w:val="006B488C"/>
    <w:rsid w:val="006B4EB5"/>
    <w:rsid w:val="006B505E"/>
    <w:rsid w:val="006B555A"/>
    <w:rsid w:val="006B5CDF"/>
    <w:rsid w:val="006B600A"/>
    <w:rsid w:val="006B60E0"/>
    <w:rsid w:val="006B6635"/>
    <w:rsid w:val="006B6C2A"/>
    <w:rsid w:val="006B7829"/>
    <w:rsid w:val="006B7D22"/>
    <w:rsid w:val="006B7D2C"/>
    <w:rsid w:val="006C1019"/>
    <w:rsid w:val="006C191B"/>
    <w:rsid w:val="006C2BB5"/>
    <w:rsid w:val="006C2BEE"/>
    <w:rsid w:val="006C2D22"/>
    <w:rsid w:val="006C326F"/>
    <w:rsid w:val="006C3AD8"/>
    <w:rsid w:val="006C4516"/>
    <w:rsid w:val="006C455E"/>
    <w:rsid w:val="006C5001"/>
    <w:rsid w:val="006C5958"/>
    <w:rsid w:val="006C5B4F"/>
    <w:rsid w:val="006C61DF"/>
    <w:rsid w:val="006C643C"/>
    <w:rsid w:val="006C6754"/>
    <w:rsid w:val="006C6A0B"/>
    <w:rsid w:val="006C6C8B"/>
    <w:rsid w:val="006C6E3A"/>
    <w:rsid w:val="006C6EBC"/>
    <w:rsid w:val="006C6FD7"/>
    <w:rsid w:val="006C727A"/>
    <w:rsid w:val="006C7695"/>
    <w:rsid w:val="006C77A1"/>
    <w:rsid w:val="006D00DB"/>
    <w:rsid w:val="006D0361"/>
    <w:rsid w:val="006D1460"/>
    <w:rsid w:val="006D16B0"/>
    <w:rsid w:val="006D1EE7"/>
    <w:rsid w:val="006D2182"/>
    <w:rsid w:val="006D2444"/>
    <w:rsid w:val="006D254B"/>
    <w:rsid w:val="006D289B"/>
    <w:rsid w:val="006D33C6"/>
    <w:rsid w:val="006D381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ABF"/>
    <w:rsid w:val="006E0BB0"/>
    <w:rsid w:val="006E12C3"/>
    <w:rsid w:val="006E2529"/>
    <w:rsid w:val="006E290A"/>
    <w:rsid w:val="006E316C"/>
    <w:rsid w:val="006E45F3"/>
    <w:rsid w:val="006E4A2F"/>
    <w:rsid w:val="006E4AE4"/>
    <w:rsid w:val="006E4ED4"/>
    <w:rsid w:val="006E4F79"/>
    <w:rsid w:val="006E58A6"/>
    <w:rsid w:val="006E5E19"/>
    <w:rsid w:val="006E61C3"/>
    <w:rsid w:val="006E6BC2"/>
    <w:rsid w:val="006E799D"/>
    <w:rsid w:val="006E7ABD"/>
    <w:rsid w:val="006F0593"/>
    <w:rsid w:val="006F0CB1"/>
    <w:rsid w:val="006F1064"/>
    <w:rsid w:val="006F14A6"/>
    <w:rsid w:val="006F1EB7"/>
    <w:rsid w:val="006F2093"/>
    <w:rsid w:val="006F2C2E"/>
    <w:rsid w:val="006F2C76"/>
    <w:rsid w:val="006F3283"/>
    <w:rsid w:val="006F34B2"/>
    <w:rsid w:val="006F35DE"/>
    <w:rsid w:val="006F4510"/>
    <w:rsid w:val="006F4B43"/>
    <w:rsid w:val="006F52E5"/>
    <w:rsid w:val="006F5673"/>
    <w:rsid w:val="006F6066"/>
    <w:rsid w:val="006F60A7"/>
    <w:rsid w:val="006F6850"/>
    <w:rsid w:val="006F707E"/>
    <w:rsid w:val="007001DC"/>
    <w:rsid w:val="00701200"/>
    <w:rsid w:val="0070228C"/>
    <w:rsid w:val="007025CB"/>
    <w:rsid w:val="00702CEC"/>
    <w:rsid w:val="00702D80"/>
    <w:rsid w:val="00702E73"/>
    <w:rsid w:val="007034AA"/>
    <w:rsid w:val="00703C9D"/>
    <w:rsid w:val="00703FF3"/>
    <w:rsid w:val="007044E3"/>
    <w:rsid w:val="007045AA"/>
    <w:rsid w:val="0070490C"/>
    <w:rsid w:val="00704C8B"/>
    <w:rsid w:val="00705C38"/>
    <w:rsid w:val="00705CAB"/>
    <w:rsid w:val="00706465"/>
    <w:rsid w:val="0070695A"/>
    <w:rsid w:val="00706EA9"/>
    <w:rsid w:val="0070778B"/>
    <w:rsid w:val="0070782D"/>
    <w:rsid w:val="00710803"/>
    <w:rsid w:val="007109C2"/>
    <w:rsid w:val="00710CF0"/>
    <w:rsid w:val="00711340"/>
    <w:rsid w:val="00712C42"/>
    <w:rsid w:val="00713580"/>
    <w:rsid w:val="00713B8E"/>
    <w:rsid w:val="00713DE4"/>
    <w:rsid w:val="00713F02"/>
    <w:rsid w:val="007141FB"/>
    <w:rsid w:val="00714C47"/>
    <w:rsid w:val="00715956"/>
    <w:rsid w:val="00715C3D"/>
    <w:rsid w:val="00716462"/>
    <w:rsid w:val="0071685C"/>
    <w:rsid w:val="0071690E"/>
    <w:rsid w:val="00720354"/>
    <w:rsid w:val="007208A6"/>
    <w:rsid w:val="0072105B"/>
    <w:rsid w:val="00721084"/>
    <w:rsid w:val="00721262"/>
    <w:rsid w:val="00721654"/>
    <w:rsid w:val="00721D9B"/>
    <w:rsid w:val="0072201F"/>
    <w:rsid w:val="00722121"/>
    <w:rsid w:val="0072234D"/>
    <w:rsid w:val="0072237C"/>
    <w:rsid w:val="007224B9"/>
    <w:rsid w:val="00722C6A"/>
    <w:rsid w:val="00722F94"/>
    <w:rsid w:val="00723AA7"/>
    <w:rsid w:val="00723D02"/>
    <w:rsid w:val="00723E09"/>
    <w:rsid w:val="0072432E"/>
    <w:rsid w:val="0072485C"/>
    <w:rsid w:val="00724EF6"/>
    <w:rsid w:val="00725340"/>
    <w:rsid w:val="00726036"/>
    <w:rsid w:val="00726279"/>
    <w:rsid w:val="007266DC"/>
    <w:rsid w:val="00726A9B"/>
    <w:rsid w:val="00727530"/>
    <w:rsid w:val="007304D7"/>
    <w:rsid w:val="00731E7C"/>
    <w:rsid w:val="007329EF"/>
    <w:rsid w:val="00732A1E"/>
    <w:rsid w:val="0073307C"/>
    <w:rsid w:val="0073310B"/>
    <w:rsid w:val="00733123"/>
    <w:rsid w:val="0073327A"/>
    <w:rsid w:val="00733B7E"/>
    <w:rsid w:val="007341E4"/>
    <w:rsid w:val="007343DE"/>
    <w:rsid w:val="00734B20"/>
    <w:rsid w:val="00734CBE"/>
    <w:rsid w:val="00734EBE"/>
    <w:rsid w:val="00735377"/>
    <w:rsid w:val="00736BF5"/>
    <w:rsid w:val="00736D99"/>
    <w:rsid w:val="00736DD8"/>
    <w:rsid w:val="00737822"/>
    <w:rsid w:val="0074076A"/>
    <w:rsid w:val="007410CA"/>
    <w:rsid w:val="007410F7"/>
    <w:rsid w:val="00741AE3"/>
    <w:rsid w:val="00741AF4"/>
    <w:rsid w:val="00741DCC"/>
    <w:rsid w:val="00741EB8"/>
    <w:rsid w:val="0074203A"/>
    <w:rsid w:val="007427B5"/>
    <w:rsid w:val="00742865"/>
    <w:rsid w:val="0074296C"/>
    <w:rsid w:val="00742A7F"/>
    <w:rsid w:val="00742C83"/>
    <w:rsid w:val="007434DB"/>
    <w:rsid w:val="0074360F"/>
    <w:rsid w:val="007439F3"/>
    <w:rsid w:val="0074462F"/>
    <w:rsid w:val="00744A64"/>
    <w:rsid w:val="00744D47"/>
    <w:rsid w:val="00744EA0"/>
    <w:rsid w:val="0074638D"/>
    <w:rsid w:val="00746484"/>
    <w:rsid w:val="00746591"/>
    <w:rsid w:val="0074704F"/>
    <w:rsid w:val="00747B03"/>
    <w:rsid w:val="00747F48"/>
    <w:rsid w:val="00747F4C"/>
    <w:rsid w:val="00750495"/>
    <w:rsid w:val="00751091"/>
    <w:rsid w:val="00751B83"/>
    <w:rsid w:val="00753748"/>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2544"/>
    <w:rsid w:val="007634E3"/>
    <w:rsid w:val="00764194"/>
    <w:rsid w:val="00765ED3"/>
    <w:rsid w:val="0076681D"/>
    <w:rsid w:val="0076690B"/>
    <w:rsid w:val="00766A36"/>
    <w:rsid w:val="00766A65"/>
    <w:rsid w:val="00766C76"/>
    <w:rsid w:val="007671F5"/>
    <w:rsid w:val="007676B8"/>
    <w:rsid w:val="00767AF5"/>
    <w:rsid w:val="00767E90"/>
    <w:rsid w:val="00770405"/>
    <w:rsid w:val="0077051F"/>
    <w:rsid w:val="00770C4E"/>
    <w:rsid w:val="00770C89"/>
    <w:rsid w:val="0077175C"/>
    <w:rsid w:val="00771870"/>
    <w:rsid w:val="00771BF9"/>
    <w:rsid w:val="00771F88"/>
    <w:rsid w:val="007720FC"/>
    <w:rsid w:val="00772F8A"/>
    <w:rsid w:val="00773494"/>
    <w:rsid w:val="007739C6"/>
    <w:rsid w:val="0077482A"/>
    <w:rsid w:val="00774889"/>
    <w:rsid w:val="007749B7"/>
    <w:rsid w:val="00774FF5"/>
    <w:rsid w:val="007750B3"/>
    <w:rsid w:val="00775313"/>
    <w:rsid w:val="00775F76"/>
    <w:rsid w:val="00776AEA"/>
    <w:rsid w:val="00777BA0"/>
    <w:rsid w:val="007801BE"/>
    <w:rsid w:val="007803BD"/>
    <w:rsid w:val="007811DC"/>
    <w:rsid w:val="00781263"/>
    <w:rsid w:val="00781546"/>
    <w:rsid w:val="007820FA"/>
    <w:rsid w:val="00782510"/>
    <w:rsid w:val="007826E1"/>
    <w:rsid w:val="0078285F"/>
    <w:rsid w:val="00782C2A"/>
    <w:rsid w:val="00782FF6"/>
    <w:rsid w:val="00783096"/>
    <w:rsid w:val="007831DA"/>
    <w:rsid w:val="00783207"/>
    <w:rsid w:val="00783E1D"/>
    <w:rsid w:val="007841DA"/>
    <w:rsid w:val="00784269"/>
    <w:rsid w:val="0078483B"/>
    <w:rsid w:val="00784880"/>
    <w:rsid w:val="00784EED"/>
    <w:rsid w:val="00785900"/>
    <w:rsid w:val="00786255"/>
    <w:rsid w:val="00786759"/>
    <w:rsid w:val="00786958"/>
    <w:rsid w:val="00786A6C"/>
    <w:rsid w:val="00786E71"/>
    <w:rsid w:val="0078757B"/>
    <w:rsid w:val="0078781C"/>
    <w:rsid w:val="00787FB5"/>
    <w:rsid w:val="0079151F"/>
    <w:rsid w:val="0079162F"/>
    <w:rsid w:val="00791FB3"/>
    <w:rsid w:val="00794557"/>
    <w:rsid w:val="00794924"/>
    <w:rsid w:val="00794FC8"/>
    <w:rsid w:val="007952F3"/>
    <w:rsid w:val="00795AD0"/>
    <w:rsid w:val="007973F7"/>
    <w:rsid w:val="00797C8E"/>
    <w:rsid w:val="007A0BC2"/>
    <w:rsid w:val="007A0DD1"/>
    <w:rsid w:val="007A1F44"/>
    <w:rsid w:val="007A23FF"/>
    <w:rsid w:val="007A295B"/>
    <w:rsid w:val="007A2A40"/>
    <w:rsid w:val="007A2EDC"/>
    <w:rsid w:val="007A3424"/>
    <w:rsid w:val="007A35EF"/>
    <w:rsid w:val="007A3B9F"/>
    <w:rsid w:val="007A3DAA"/>
    <w:rsid w:val="007A43A2"/>
    <w:rsid w:val="007A4A4E"/>
    <w:rsid w:val="007A4BB9"/>
    <w:rsid w:val="007A4D04"/>
    <w:rsid w:val="007A4E04"/>
    <w:rsid w:val="007A63A6"/>
    <w:rsid w:val="007A6435"/>
    <w:rsid w:val="007A6646"/>
    <w:rsid w:val="007A72F6"/>
    <w:rsid w:val="007A7A96"/>
    <w:rsid w:val="007A7B07"/>
    <w:rsid w:val="007B03AF"/>
    <w:rsid w:val="007B060B"/>
    <w:rsid w:val="007B1543"/>
    <w:rsid w:val="007B1AC0"/>
    <w:rsid w:val="007B1B38"/>
    <w:rsid w:val="007B1B8A"/>
    <w:rsid w:val="007B270A"/>
    <w:rsid w:val="007B2D3B"/>
    <w:rsid w:val="007B2E0F"/>
    <w:rsid w:val="007B3055"/>
    <w:rsid w:val="007B37A3"/>
    <w:rsid w:val="007B3ECC"/>
    <w:rsid w:val="007B40F1"/>
    <w:rsid w:val="007B52CD"/>
    <w:rsid w:val="007B5D25"/>
    <w:rsid w:val="007B5E7F"/>
    <w:rsid w:val="007B71B6"/>
    <w:rsid w:val="007B7DC1"/>
    <w:rsid w:val="007B7EDB"/>
    <w:rsid w:val="007C13F6"/>
    <w:rsid w:val="007C1555"/>
    <w:rsid w:val="007C19AD"/>
    <w:rsid w:val="007C1F1A"/>
    <w:rsid w:val="007C2E37"/>
    <w:rsid w:val="007C31A0"/>
    <w:rsid w:val="007C3598"/>
    <w:rsid w:val="007C37A5"/>
    <w:rsid w:val="007C3FA8"/>
    <w:rsid w:val="007C4A18"/>
    <w:rsid w:val="007C4C44"/>
    <w:rsid w:val="007C4CF2"/>
    <w:rsid w:val="007C5950"/>
    <w:rsid w:val="007C60F1"/>
    <w:rsid w:val="007C68DA"/>
    <w:rsid w:val="007C6ACA"/>
    <w:rsid w:val="007C72D6"/>
    <w:rsid w:val="007D229A"/>
    <w:rsid w:val="007D2A73"/>
    <w:rsid w:val="007D2F44"/>
    <w:rsid w:val="007D2F4D"/>
    <w:rsid w:val="007D316E"/>
    <w:rsid w:val="007D352E"/>
    <w:rsid w:val="007D4031"/>
    <w:rsid w:val="007D4178"/>
    <w:rsid w:val="007D478A"/>
    <w:rsid w:val="007D47CC"/>
    <w:rsid w:val="007D4D33"/>
    <w:rsid w:val="007D5393"/>
    <w:rsid w:val="007D5C20"/>
    <w:rsid w:val="007D5D24"/>
    <w:rsid w:val="007D60B7"/>
    <w:rsid w:val="007D7175"/>
    <w:rsid w:val="007E0D00"/>
    <w:rsid w:val="007E1369"/>
    <w:rsid w:val="007E1A1B"/>
    <w:rsid w:val="007E1A88"/>
    <w:rsid w:val="007E1C74"/>
    <w:rsid w:val="007E21E8"/>
    <w:rsid w:val="007E3DF5"/>
    <w:rsid w:val="007E42B3"/>
    <w:rsid w:val="007E4C88"/>
    <w:rsid w:val="007E505F"/>
    <w:rsid w:val="007E5370"/>
    <w:rsid w:val="007E53D7"/>
    <w:rsid w:val="007E585E"/>
    <w:rsid w:val="007E5A13"/>
    <w:rsid w:val="007E60F8"/>
    <w:rsid w:val="007E7DDF"/>
    <w:rsid w:val="007F0675"/>
    <w:rsid w:val="007F0B9E"/>
    <w:rsid w:val="007F11C8"/>
    <w:rsid w:val="007F11F9"/>
    <w:rsid w:val="007F1357"/>
    <w:rsid w:val="007F1CFB"/>
    <w:rsid w:val="007F220B"/>
    <w:rsid w:val="007F2315"/>
    <w:rsid w:val="007F27A6"/>
    <w:rsid w:val="007F27DD"/>
    <w:rsid w:val="007F3DEB"/>
    <w:rsid w:val="007F4445"/>
    <w:rsid w:val="007F64E3"/>
    <w:rsid w:val="007F6880"/>
    <w:rsid w:val="007F76B4"/>
    <w:rsid w:val="007F7F9B"/>
    <w:rsid w:val="00800089"/>
    <w:rsid w:val="008001B4"/>
    <w:rsid w:val="0080061C"/>
    <w:rsid w:val="00800769"/>
    <w:rsid w:val="00800C42"/>
    <w:rsid w:val="00800ED2"/>
    <w:rsid w:val="00801833"/>
    <w:rsid w:val="0080224E"/>
    <w:rsid w:val="00802E74"/>
    <w:rsid w:val="00804B92"/>
    <w:rsid w:val="00804E21"/>
    <w:rsid w:val="00805092"/>
    <w:rsid w:val="008065F7"/>
    <w:rsid w:val="00806AAF"/>
    <w:rsid w:val="00806DDE"/>
    <w:rsid w:val="008070AC"/>
    <w:rsid w:val="008076A8"/>
    <w:rsid w:val="008101FD"/>
    <w:rsid w:val="00810AA3"/>
    <w:rsid w:val="00810D8D"/>
    <w:rsid w:val="00811835"/>
    <w:rsid w:val="00811FFC"/>
    <w:rsid w:val="00812B03"/>
    <w:rsid w:val="00812B30"/>
    <w:rsid w:val="00812BFB"/>
    <w:rsid w:val="00812C7A"/>
    <w:rsid w:val="00814A05"/>
    <w:rsid w:val="00814CDC"/>
    <w:rsid w:val="00814F69"/>
    <w:rsid w:val="0081581D"/>
    <w:rsid w:val="00816276"/>
    <w:rsid w:val="00816BB0"/>
    <w:rsid w:val="008172BE"/>
    <w:rsid w:val="00817B71"/>
    <w:rsid w:val="00820244"/>
    <w:rsid w:val="00820A30"/>
    <w:rsid w:val="008210AD"/>
    <w:rsid w:val="00821748"/>
    <w:rsid w:val="00821AD0"/>
    <w:rsid w:val="00821FCD"/>
    <w:rsid w:val="008221B3"/>
    <w:rsid w:val="00822297"/>
    <w:rsid w:val="008222C0"/>
    <w:rsid w:val="0082248E"/>
    <w:rsid w:val="00822640"/>
    <w:rsid w:val="0082267E"/>
    <w:rsid w:val="008235D6"/>
    <w:rsid w:val="008237E3"/>
    <w:rsid w:val="00824FDF"/>
    <w:rsid w:val="00825125"/>
    <w:rsid w:val="00825594"/>
    <w:rsid w:val="008257CC"/>
    <w:rsid w:val="00825CB7"/>
    <w:rsid w:val="00826D6D"/>
    <w:rsid w:val="00827024"/>
    <w:rsid w:val="008274BF"/>
    <w:rsid w:val="0082781E"/>
    <w:rsid w:val="0083043D"/>
    <w:rsid w:val="00830BCB"/>
    <w:rsid w:val="00830DC3"/>
    <w:rsid w:val="00831555"/>
    <w:rsid w:val="00831F52"/>
    <w:rsid w:val="00832154"/>
    <w:rsid w:val="008324EC"/>
    <w:rsid w:val="00832F5C"/>
    <w:rsid w:val="0083374F"/>
    <w:rsid w:val="008337EA"/>
    <w:rsid w:val="00834FB5"/>
    <w:rsid w:val="00834FD9"/>
    <w:rsid w:val="008357C7"/>
    <w:rsid w:val="008359E0"/>
    <w:rsid w:val="008376F6"/>
    <w:rsid w:val="00837D5B"/>
    <w:rsid w:val="00840607"/>
    <w:rsid w:val="00840C11"/>
    <w:rsid w:val="00840F3C"/>
    <w:rsid w:val="0084168A"/>
    <w:rsid w:val="00841B90"/>
    <w:rsid w:val="00841CD2"/>
    <w:rsid w:val="00842317"/>
    <w:rsid w:val="008427BA"/>
    <w:rsid w:val="00842B77"/>
    <w:rsid w:val="0084309F"/>
    <w:rsid w:val="00843FAB"/>
    <w:rsid w:val="00843FD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86A"/>
    <w:rsid w:val="00855A68"/>
    <w:rsid w:val="00856833"/>
    <w:rsid w:val="00856840"/>
    <w:rsid w:val="008573DD"/>
    <w:rsid w:val="00860805"/>
    <w:rsid w:val="0086087C"/>
    <w:rsid w:val="00860D8E"/>
    <w:rsid w:val="00860F52"/>
    <w:rsid w:val="00862715"/>
    <w:rsid w:val="0086275E"/>
    <w:rsid w:val="00862A5C"/>
    <w:rsid w:val="00863C84"/>
    <w:rsid w:val="008642A9"/>
    <w:rsid w:val="00864440"/>
    <w:rsid w:val="00864D76"/>
    <w:rsid w:val="008650FC"/>
    <w:rsid w:val="0086576A"/>
    <w:rsid w:val="00865D8F"/>
    <w:rsid w:val="00865EA4"/>
    <w:rsid w:val="00866EB3"/>
    <w:rsid w:val="0086701A"/>
    <w:rsid w:val="00867BD2"/>
    <w:rsid w:val="00867F12"/>
    <w:rsid w:val="00867F6A"/>
    <w:rsid w:val="00870195"/>
    <w:rsid w:val="008708A0"/>
    <w:rsid w:val="008708D1"/>
    <w:rsid w:val="00870990"/>
    <w:rsid w:val="00870E8A"/>
    <w:rsid w:val="0087100A"/>
    <w:rsid w:val="008712FD"/>
    <w:rsid w:val="008716A1"/>
    <w:rsid w:val="00871A22"/>
    <w:rsid w:val="00871AA0"/>
    <w:rsid w:val="00871B24"/>
    <w:rsid w:val="0087207B"/>
    <w:rsid w:val="00872D3F"/>
    <w:rsid w:val="00872FC2"/>
    <w:rsid w:val="008733E4"/>
    <w:rsid w:val="00873813"/>
    <w:rsid w:val="00873F15"/>
    <w:rsid w:val="00874096"/>
    <w:rsid w:val="008741C6"/>
    <w:rsid w:val="00874B15"/>
    <w:rsid w:val="00874D6E"/>
    <w:rsid w:val="008756A4"/>
    <w:rsid w:val="00875D7D"/>
    <w:rsid w:val="00875F73"/>
    <w:rsid w:val="008771EA"/>
    <w:rsid w:val="00877C0A"/>
    <w:rsid w:val="008806A6"/>
    <w:rsid w:val="00880F30"/>
    <w:rsid w:val="008817EB"/>
    <w:rsid w:val="00881A87"/>
    <w:rsid w:val="00881D3D"/>
    <w:rsid w:val="00882DF2"/>
    <w:rsid w:val="008833E8"/>
    <w:rsid w:val="0088342C"/>
    <w:rsid w:val="00883AFB"/>
    <w:rsid w:val="0088480E"/>
    <w:rsid w:val="00885A03"/>
    <w:rsid w:val="0088633A"/>
    <w:rsid w:val="008866B2"/>
    <w:rsid w:val="0088762E"/>
    <w:rsid w:val="00887B48"/>
    <w:rsid w:val="00887B96"/>
    <w:rsid w:val="00890D93"/>
    <w:rsid w:val="00891707"/>
    <w:rsid w:val="0089176E"/>
    <w:rsid w:val="008917E0"/>
    <w:rsid w:val="008920C0"/>
    <w:rsid w:val="00892365"/>
    <w:rsid w:val="008927C6"/>
    <w:rsid w:val="00892BE5"/>
    <w:rsid w:val="0089387C"/>
    <w:rsid w:val="00893AAD"/>
    <w:rsid w:val="0089444E"/>
    <w:rsid w:val="008949DF"/>
    <w:rsid w:val="008951DB"/>
    <w:rsid w:val="00895432"/>
    <w:rsid w:val="00896C81"/>
    <w:rsid w:val="00896D83"/>
    <w:rsid w:val="00897247"/>
    <w:rsid w:val="008A0783"/>
    <w:rsid w:val="008A0946"/>
    <w:rsid w:val="008A0AB2"/>
    <w:rsid w:val="008A0CFC"/>
    <w:rsid w:val="008A114A"/>
    <w:rsid w:val="008A12FE"/>
    <w:rsid w:val="008A1E9D"/>
    <w:rsid w:val="008A28B6"/>
    <w:rsid w:val="008A2989"/>
    <w:rsid w:val="008A2A6D"/>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6B2"/>
    <w:rsid w:val="008B389D"/>
    <w:rsid w:val="008B39BB"/>
    <w:rsid w:val="008B3C5C"/>
    <w:rsid w:val="008B470E"/>
    <w:rsid w:val="008B478D"/>
    <w:rsid w:val="008B5299"/>
    <w:rsid w:val="008B532A"/>
    <w:rsid w:val="008B5A5F"/>
    <w:rsid w:val="008B5AB0"/>
    <w:rsid w:val="008B6054"/>
    <w:rsid w:val="008B6266"/>
    <w:rsid w:val="008B6EEA"/>
    <w:rsid w:val="008B71E9"/>
    <w:rsid w:val="008B74F4"/>
    <w:rsid w:val="008B7B08"/>
    <w:rsid w:val="008B7C97"/>
    <w:rsid w:val="008B7DE9"/>
    <w:rsid w:val="008C00AD"/>
    <w:rsid w:val="008C0234"/>
    <w:rsid w:val="008C0C04"/>
    <w:rsid w:val="008C13F0"/>
    <w:rsid w:val="008C1F26"/>
    <w:rsid w:val="008C1F7E"/>
    <w:rsid w:val="008C2A3A"/>
    <w:rsid w:val="008C2BA9"/>
    <w:rsid w:val="008C2CE9"/>
    <w:rsid w:val="008C3106"/>
    <w:rsid w:val="008C3516"/>
    <w:rsid w:val="008C37C5"/>
    <w:rsid w:val="008C407D"/>
    <w:rsid w:val="008C46A4"/>
    <w:rsid w:val="008C4C7E"/>
    <w:rsid w:val="008C52A3"/>
    <w:rsid w:val="008C5A0F"/>
    <w:rsid w:val="008C5C46"/>
    <w:rsid w:val="008C6184"/>
    <w:rsid w:val="008C6665"/>
    <w:rsid w:val="008C69E0"/>
    <w:rsid w:val="008C6C80"/>
    <w:rsid w:val="008C6FDE"/>
    <w:rsid w:val="008C7373"/>
    <w:rsid w:val="008C785E"/>
    <w:rsid w:val="008D0AFB"/>
    <w:rsid w:val="008D1511"/>
    <w:rsid w:val="008D2BED"/>
    <w:rsid w:val="008D32DF"/>
    <w:rsid w:val="008D35E9"/>
    <w:rsid w:val="008D3959"/>
    <w:rsid w:val="008D3966"/>
    <w:rsid w:val="008D4352"/>
    <w:rsid w:val="008D43C5"/>
    <w:rsid w:val="008D481F"/>
    <w:rsid w:val="008D4E73"/>
    <w:rsid w:val="008D5003"/>
    <w:rsid w:val="008D521B"/>
    <w:rsid w:val="008D52CC"/>
    <w:rsid w:val="008D56C7"/>
    <w:rsid w:val="008D60BC"/>
    <w:rsid w:val="008D64D4"/>
    <w:rsid w:val="008D68A8"/>
    <w:rsid w:val="008D693E"/>
    <w:rsid w:val="008D6D7B"/>
    <w:rsid w:val="008D7957"/>
    <w:rsid w:val="008D7EB7"/>
    <w:rsid w:val="008E06A7"/>
    <w:rsid w:val="008E0EB8"/>
    <w:rsid w:val="008E10A6"/>
    <w:rsid w:val="008E1271"/>
    <w:rsid w:val="008E1BF9"/>
    <w:rsid w:val="008E2251"/>
    <w:rsid w:val="008E23A3"/>
    <w:rsid w:val="008E24B3"/>
    <w:rsid w:val="008E24CA"/>
    <w:rsid w:val="008E2F6E"/>
    <w:rsid w:val="008E38AD"/>
    <w:rsid w:val="008E3A04"/>
    <w:rsid w:val="008E3EEC"/>
    <w:rsid w:val="008E3F86"/>
    <w:rsid w:val="008E3FEA"/>
    <w:rsid w:val="008E50C8"/>
    <w:rsid w:val="008E5BF2"/>
    <w:rsid w:val="008E5C81"/>
    <w:rsid w:val="008E5DE7"/>
    <w:rsid w:val="008E6246"/>
    <w:rsid w:val="008E6F17"/>
    <w:rsid w:val="008F02E7"/>
    <w:rsid w:val="008F0306"/>
    <w:rsid w:val="008F05A8"/>
    <w:rsid w:val="008F0785"/>
    <w:rsid w:val="008F0839"/>
    <w:rsid w:val="008F09FE"/>
    <w:rsid w:val="008F0A38"/>
    <w:rsid w:val="008F0D97"/>
    <w:rsid w:val="008F0F84"/>
    <w:rsid w:val="008F1014"/>
    <w:rsid w:val="008F11C9"/>
    <w:rsid w:val="008F1912"/>
    <w:rsid w:val="008F1D3B"/>
    <w:rsid w:val="008F23D8"/>
    <w:rsid w:val="008F28A1"/>
    <w:rsid w:val="008F2FD5"/>
    <w:rsid w:val="008F32A0"/>
    <w:rsid w:val="008F37E5"/>
    <w:rsid w:val="008F44CF"/>
    <w:rsid w:val="008F48C2"/>
    <w:rsid w:val="008F4F37"/>
    <w:rsid w:val="008F5840"/>
    <w:rsid w:val="008F5B1C"/>
    <w:rsid w:val="008F5EEF"/>
    <w:rsid w:val="008F61F8"/>
    <w:rsid w:val="008F66FE"/>
    <w:rsid w:val="008F7072"/>
    <w:rsid w:val="008F726E"/>
    <w:rsid w:val="008F72CC"/>
    <w:rsid w:val="008F72CD"/>
    <w:rsid w:val="008F7536"/>
    <w:rsid w:val="009009BD"/>
    <w:rsid w:val="009015D0"/>
    <w:rsid w:val="00901F2E"/>
    <w:rsid w:val="009026CA"/>
    <w:rsid w:val="00902D4F"/>
    <w:rsid w:val="00903802"/>
    <w:rsid w:val="00903C80"/>
    <w:rsid w:val="00903E43"/>
    <w:rsid w:val="009045DF"/>
    <w:rsid w:val="00904D0D"/>
    <w:rsid w:val="00904DE4"/>
    <w:rsid w:val="00904E29"/>
    <w:rsid w:val="00904F4D"/>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59F1"/>
    <w:rsid w:val="00915B78"/>
    <w:rsid w:val="00916097"/>
    <w:rsid w:val="00916181"/>
    <w:rsid w:val="009166BC"/>
    <w:rsid w:val="00916898"/>
    <w:rsid w:val="009173BE"/>
    <w:rsid w:val="009177CC"/>
    <w:rsid w:val="00917D8F"/>
    <w:rsid w:val="00920463"/>
    <w:rsid w:val="009204C5"/>
    <w:rsid w:val="0092180D"/>
    <w:rsid w:val="009232C9"/>
    <w:rsid w:val="009235D0"/>
    <w:rsid w:val="00923608"/>
    <w:rsid w:val="009238E5"/>
    <w:rsid w:val="00923B0D"/>
    <w:rsid w:val="00923E85"/>
    <w:rsid w:val="00923F12"/>
    <w:rsid w:val="0092467B"/>
    <w:rsid w:val="00924FF8"/>
    <w:rsid w:val="00925BA8"/>
    <w:rsid w:val="00925DEC"/>
    <w:rsid w:val="00926930"/>
    <w:rsid w:val="00926DA7"/>
    <w:rsid w:val="00926E10"/>
    <w:rsid w:val="009272E9"/>
    <w:rsid w:val="009277E8"/>
    <w:rsid w:val="00927968"/>
    <w:rsid w:val="00927D47"/>
    <w:rsid w:val="00927EF1"/>
    <w:rsid w:val="00927F8B"/>
    <w:rsid w:val="0093094D"/>
    <w:rsid w:val="00931A78"/>
    <w:rsid w:val="009324B7"/>
    <w:rsid w:val="009328C7"/>
    <w:rsid w:val="00932D22"/>
    <w:rsid w:val="009336EC"/>
    <w:rsid w:val="00933C93"/>
    <w:rsid w:val="00933F56"/>
    <w:rsid w:val="00934AD3"/>
    <w:rsid w:val="00934C13"/>
    <w:rsid w:val="00935228"/>
    <w:rsid w:val="009355A2"/>
    <w:rsid w:val="00935F9E"/>
    <w:rsid w:val="00936461"/>
    <w:rsid w:val="009369A7"/>
    <w:rsid w:val="00936D98"/>
    <w:rsid w:val="00937132"/>
    <w:rsid w:val="00937B48"/>
    <w:rsid w:val="00937D8F"/>
    <w:rsid w:val="00940B00"/>
    <w:rsid w:val="00940DEE"/>
    <w:rsid w:val="00941082"/>
    <w:rsid w:val="0094117A"/>
    <w:rsid w:val="00941995"/>
    <w:rsid w:val="00942A5B"/>
    <w:rsid w:val="00942C80"/>
    <w:rsid w:val="00943197"/>
    <w:rsid w:val="009435F2"/>
    <w:rsid w:val="009440C3"/>
    <w:rsid w:val="0094451B"/>
    <w:rsid w:val="00944CA3"/>
    <w:rsid w:val="0094507E"/>
    <w:rsid w:val="00945180"/>
    <w:rsid w:val="0094590C"/>
    <w:rsid w:val="00945ABC"/>
    <w:rsid w:val="00946355"/>
    <w:rsid w:val="009468B7"/>
    <w:rsid w:val="00946F21"/>
    <w:rsid w:val="0094724E"/>
    <w:rsid w:val="009472B8"/>
    <w:rsid w:val="0094739E"/>
    <w:rsid w:val="009473CA"/>
    <w:rsid w:val="00947973"/>
    <w:rsid w:val="00947BE6"/>
    <w:rsid w:val="0095048D"/>
    <w:rsid w:val="00950DB1"/>
    <w:rsid w:val="00951ADB"/>
    <w:rsid w:val="00952CAB"/>
    <w:rsid w:val="00952F67"/>
    <w:rsid w:val="0095380C"/>
    <w:rsid w:val="00954353"/>
    <w:rsid w:val="0095584D"/>
    <w:rsid w:val="00955B23"/>
    <w:rsid w:val="00955C0A"/>
    <w:rsid w:val="00955C4F"/>
    <w:rsid w:val="00956108"/>
    <w:rsid w:val="00957A20"/>
    <w:rsid w:val="00957BC0"/>
    <w:rsid w:val="00957D57"/>
    <w:rsid w:val="00960399"/>
    <w:rsid w:val="00960905"/>
    <w:rsid w:val="00961177"/>
    <w:rsid w:val="0096134F"/>
    <w:rsid w:val="0096162D"/>
    <w:rsid w:val="0096223A"/>
    <w:rsid w:val="0096311B"/>
    <w:rsid w:val="009631A8"/>
    <w:rsid w:val="00963277"/>
    <w:rsid w:val="00963278"/>
    <w:rsid w:val="00964143"/>
    <w:rsid w:val="00965340"/>
    <w:rsid w:val="009657F1"/>
    <w:rsid w:val="0096625D"/>
    <w:rsid w:val="00966957"/>
    <w:rsid w:val="00966A0B"/>
    <w:rsid w:val="00967CC8"/>
    <w:rsid w:val="00970140"/>
    <w:rsid w:val="009704E8"/>
    <w:rsid w:val="00970583"/>
    <w:rsid w:val="009709F8"/>
    <w:rsid w:val="00971406"/>
    <w:rsid w:val="00971E83"/>
    <w:rsid w:val="00972223"/>
    <w:rsid w:val="00972929"/>
    <w:rsid w:val="0097296D"/>
    <w:rsid w:val="00972F91"/>
    <w:rsid w:val="00972FE3"/>
    <w:rsid w:val="00973396"/>
    <w:rsid w:val="009737E7"/>
    <w:rsid w:val="00973827"/>
    <w:rsid w:val="009742D3"/>
    <w:rsid w:val="009746CD"/>
    <w:rsid w:val="00975D20"/>
    <w:rsid w:val="00975E42"/>
    <w:rsid w:val="00975FCC"/>
    <w:rsid w:val="009773B0"/>
    <w:rsid w:val="0097756E"/>
    <w:rsid w:val="00977BA7"/>
    <w:rsid w:val="00980517"/>
    <w:rsid w:val="00980731"/>
    <w:rsid w:val="009811D4"/>
    <w:rsid w:val="00981513"/>
    <w:rsid w:val="0098194F"/>
    <w:rsid w:val="00981D3D"/>
    <w:rsid w:val="009820B1"/>
    <w:rsid w:val="0098256C"/>
    <w:rsid w:val="009826C8"/>
    <w:rsid w:val="0098316F"/>
    <w:rsid w:val="009836E4"/>
    <w:rsid w:val="00983A50"/>
    <w:rsid w:val="0098412F"/>
    <w:rsid w:val="00984CDE"/>
    <w:rsid w:val="009850A0"/>
    <w:rsid w:val="009850B9"/>
    <w:rsid w:val="00985C38"/>
    <w:rsid w:val="00985F28"/>
    <w:rsid w:val="00986149"/>
    <w:rsid w:val="00986176"/>
    <w:rsid w:val="00986E7F"/>
    <w:rsid w:val="009874D1"/>
    <w:rsid w:val="00987536"/>
    <w:rsid w:val="00987E30"/>
    <w:rsid w:val="0099051A"/>
    <w:rsid w:val="00990991"/>
    <w:rsid w:val="00990BD5"/>
    <w:rsid w:val="009910FB"/>
    <w:rsid w:val="00991278"/>
    <w:rsid w:val="009913CC"/>
    <w:rsid w:val="00991737"/>
    <w:rsid w:val="0099196F"/>
    <w:rsid w:val="00992B98"/>
    <w:rsid w:val="0099359F"/>
    <w:rsid w:val="009946FE"/>
    <w:rsid w:val="00994871"/>
    <w:rsid w:val="00994E08"/>
    <w:rsid w:val="00995030"/>
    <w:rsid w:val="009951F9"/>
    <w:rsid w:val="009959A1"/>
    <w:rsid w:val="00995C95"/>
    <w:rsid w:val="00995E85"/>
    <w:rsid w:val="00996468"/>
    <w:rsid w:val="00996876"/>
    <w:rsid w:val="00996CB4"/>
    <w:rsid w:val="00996FFA"/>
    <w:rsid w:val="00997252"/>
    <w:rsid w:val="009973F1"/>
    <w:rsid w:val="009973F3"/>
    <w:rsid w:val="0099750C"/>
    <w:rsid w:val="009A010D"/>
    <w:rsid w:val="009A0A90"/>
    <w:rsid w:val="009A0C6F"/>
    <w:rsid w:val="009A14EF"/>
    <w:rsid w:val="009A15C8"/>
    <w:rsid w:val="009A1A3C"/>
    <w:rsid w:val="009A2D32"/>
    <w:rsid w:val="009A2DF9"/>
    <w:rsid w:val="009A3A86"/>
    <w:rsid w:val="009A40C3"/>
    <w:rsid w:val="009A4869"/>
    <w:rsid w:val="009A4D5A"/>
    <w:rsid w:val="009A5139"/>
    <w:rsid w:val="009A5678"/>
    <w:rsid w:val="009A5761"/>
    <w:rsid w:val="009A5F92"/>
    <w:rsid w:val="009A624F"/>
    <w:rsid w:val="009A676F"/>
    <w:rsid w:val="009A6A6B"/>
    <w:rsid w:val="009A78BF"/>
    <w:rsid w:val="009B1EF9"/>
    <w:rsid w:val="009B2060"/>
    <w:rsid w:val="009B26AC"/>
    <w:rsid w:val="009B295C"/>
    <w:rsid w:val="009B2E91"/>
    <w:rsid w:val="009B3793"/>
    <w:rsid w:val="009B37E2"/>
    <w:rsid w:val="009B4078"/>
    <w:rsid w:val="009B4519"/>
    <w:rsid w:val="009B49CD"/>
    <w:rsid w:val="009B4F22"/>
    <w:rsid w:val="009B4F52"/>
    <w:rsid w:val="009B506B"/>
    <w:rsid w:val="009B50F8"/>
    <w:rsid w:val="009B57EF"/>
    <w:rsid w:val="009B5983"/>
    <w:rsid w:val="009B5B85"/>
    <w:rsid w:val="009B632B"/>
    <w:rsid w:val="009B688A"/>
    <w:rsid w:val="009B68FE"/>
    <w:rsid w:val="009B6C49"/>
    <w:rsid w:val="009B7204"/>
    <w:rsid w:val="009C0074"/>
    <w:rsid w:val="009C01E9"/>
    <w:rsid w:val="009C0564"/>
    <w:rsid w:val="009C0A43"/>
    <w:rsid w:val="009C0F5B"/>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925"/>
    <w:rsid w:val="009D1A06"/>
    <w:rsid w:val="009D1BA4"/>
    <w:rsid w:val="009D2008"/>
    <w:rsid w:val="009D22CB"/>
    <w:rsid w:val="009D22E4"/>
    <w:rsid w:val="009D22F7"/>
    <w:rsid w:val="009D2398"/>
    <w:rsid w:val="009D25E6"/>
    <w:rsid w:val="009D319C"/>
    <w:rsid w:val="009D42BE"/>
    <w:rsid w:val="009D481C"/>
    <w:rsid w:val="009D4C6B"/>
    <w:rsid w:val="009D4C9A"/>
    <w:rsid w:val="009D54FC"/>
    <w:rsid w:val="009D5A4D"/>
    <w:rsid w:val="009D5BAB"/>
    <w:rsid w:val="009D5C95"/>
    <w:rsid w:val="009D5D28"/>
    <w:rsid w:val="009D6154"/>
    <w:rsid w:val="009D6308"/>
    <w:rsid w:val="009D646E"/>
    <w:rsid w:val="009D6A0A"/>
    <w:rsid w:val="009E058F"/>
    <w:rsid w:val="009E0A9E"/>
    <w:rsid w:val="009E0F3E"/>
    <w:rsid w:val="009E19A2"/>
    <w:rsid w:val="009E2934"/>
    <w:rsid w:val="009E303D"/>
    <w:rsid w:val="009E3AFD"/>
    <w:rsid w:val="009E3CDD"/>
    <w:rsid w:val="009E498A"/>
    <w:rsid w:val="009E4B16"/>
    <w:rsid w:val="009E541F"/>
    <w:rsid w:val="009E5A16"/>
    <w:rsid w:val="009E5C60"/>
    <w:rsid w:val="009E64DB"/>
    <w:rsid w:val="009E6794"/>
    <w:rsid w:val="009E7189"/>
    <w:rsid w:val="009E76BF"/>
    <w:rsid w:val="009E7914"/>
    <w:rsid w:val="009E7E46"/>
    <w:rsid w:val="009E7F44"/>
    <w:rsid w:val="009E7FC1"/>
    <w:rsid w:val="009F01E1"/>
    <w:rsid w:val="009F0505"/>
    <w:rsid w:val="009F09D7"/>
    <w:rsid w:val="009F0B4D"/>
    <w:rsid w:val="009F1096"/>
    <w:rsid w:val="009F150E"/>
    <w:rsid w:val="009F274C"/>
    <w:rsid w:val="009F27AD"/>
    <w:rsid w:val="009F3030"/>
    <w:rsid w:val="009F3FB5"/>
    <w:rsid w:val="009F445B"/>
    <w:rsid w:val="009F49CC"/>
    <w:rsid w:val="009F521F"/>
    <w:rsid w:val="009F553C"/>
    <w:rsid w:val="009F59F8"/>
    <w:rsid w:val="009F5C3E"/>
    <w:rsid w:val="009F7215"/>
    <w:rsid w:val="009F749A"/>
    <w:rsid w:val="009F7697"/>
    <w:rsid w:val="009F797C"/>
    <w:rsid w:val="009F7F5B"/>
    <w:rsid w:val="00A005B0"/>
    <w:rsid w:val="00A007CF"/>
    <w:rsid w:val="00A0153F"/>
    <w:rsid w:val="00A01F17"/>
    <w:rsid w:val="00A022A5"/>
    <w:rsid w:val="00A02C79"/>
    <w:rsid w:val="00A03011"/>
    <w:rsid w:val="00A0314A"/>
    <w:rsid w:val="00A034AA"/>
    <w:rsid w:val="00A03A22"/>
    <w:rsid w:val="00A03AA1"/>
    <w:rsid w:val="00A04062"/>
    <w:rsid w:val="00A04210"/>
    <w:rsid w:val="00A04634"/>
    <w:rsid w:val="00A0577E"/>
    <w:rsid w:val="00A05D57"/>
    <w:rsid w:val="00A06119"/>
    <w:rsid w:val="00A06D3D"/>
    <w:rsid w:val="00A0726C"/>
    <w:rsid w:val="00A07A48"/>
    <w:rsid w:val="00A07B6E"/>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62B"/>
    <w:rsid w:val="00A218A8"/>
    <w:rsid w:val="00A21A36"/>
    <w:rsid w:val="00A21D7C"/>
    <w:rsid w:val="00A22334"/>
    <w:rsid w:val="00A241A0"/>
    <w:rsid w:val="00A25294"/>
    <w:rsid w:val="00A254A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37F07"/>
    <w:rsid w:val="00A37F3C"/>
    <w:rsid w:val="00A4027C"/>
    <w:rsid w:val="00A40C45"/>
    <w:rsid w:val="00A41B72"/>
    <w:rsid w:val="00A4206D"/>
    <w:rsid w:val="00A425EC"/>
    <w:rsid w:val="00A4376F"/>
    <w:rsid w:val="00A438C2"/>
    <w:rsid w:val="00A43A8F"/>
    <w:rsid w:val="00A451C7"/>
    <w:rsid w:val="00A4549F"/>
    <w:rsid w:val="00A45B9B"/>
    <w:rsid w:val="00A45CC2"/>
    <w:rsid w:val="00A45F18"/>
    <w:rsid w:val="00A4608B"/>
    <w:rsid w:val="00A46238"/>
    <w:rsid w:val="00A462FE"/>
    <w:rsid w:val="00A477C9"/>
    <w:rsid w:val="00A501C9"/>
    <w:rsid w:val="00A50506"/>
    <w:rsid w:val="00A50D02"/>
    <w:rsid w:val="00A50F77"/>
    <w:rsid w:val="00A51CF4"/>
    <w:rsid w:val="00A51D25"/>
    <w:rsid w:val="00A52028"/>
    <w:rsid w:val="00A5223B"/>
    <w:rsid w:val="00A52757"/>
    <w:rsid w:val="00A53425"/>
    <w:rsid w:val="00A53D03"/>
    <w:rsid w:val="00A53F55"/>
    <w:rsid w:val="00A5417B"/>
    <w:rsid w:val="00A54599"/>
    <w:rsid w:val="00A549EF"/>
    <w:rsid w:val="00A54B82"/>
    <w:rsid w:val="00A54EAC"/>
    <w:rsid w:val="00A5556E"/>
    <w:rsid w:val="00A55974"/>
    <w:rsid w:val="00A55DCF"/>
    <w:rsid w:val="00A569D4"/>
    <w:rsid w:val="00A572DA"/>
    <w:rsid w:val="00A57F1A"/>
    <w:rsid w:val="00A60163"/>
    <w:rsid w:val="00A6038D"/>
    <w:rsid w:val="00A60762"/>
    <w:rsid w:val="00A60CF0"/>
    <w:rsid w:val="00A60FF7"/>
    <w:rsid w:val="00A61429"/>
    <w:rsid w:val="00A61514"/>
    <w:rsid w:val="00A61645"/>
    <w:rsid w:val="00A61648"/>
    <w:rsid w:val="00A61F64"/>
    <w:rsid w:val="00A62080"/>
    <w:rsid w:val="00A6245E"/>
    <w:rsid w:val="00A62691"/>
    <w:rsid w:val="00A62ACD"/>
    <w:rsid w:val="00A630A2"/>
    <w:rsid w:val="00A632B8"/>
    <w:rsid w:val="00A639DF"/>
    <w:rsid w:val="00A63BF3"/>
    <w:rsid w:val="00A64942"/>
    <w:rsid w:val="00A65029"/>
    <w:rsid w:val="00A653F0"/>
    <w:rsid w:val="00A65596"/>
    <w:rsid w:val="00A65911"/>
    <w:rsid w:val="00A659D8"/>
    <w:rsid w:val="00A6643C"/>
    <w:rsid w:val="00A66B37"/>
    <w:rsid w:val="00A66F8F"/>
    <w:rsid w:val="00A67544"/>
    <w:rsid w:val="00A675D2"/>
    <w:rsid w:val="00A67695"/>
    <w:rsid w:val="00A7060D"/>
    <w:rsid w:val="00A7075B"/>
    <w:rsid w:val="00A710C9"/>
    <w:rsid w:val="00A711A2"/>
    <w:rsid w:val="00A719E4"/>
    <w:rsid w:val="00A71CE6"/>
    <w:rsid w:val="00A71D23"/>
    <w:rsid w:val="00A72B50"/>
    <w:rsid w:val="00A7333A"/>
    <w:rsid w:val="00A73D0D"/>
    <w:rsid w:val="00A74A92"/>
    <w:rsid w:val="00A75ABB"/>
    <w:rsid w:val="00A75CC1"/>
    <w:rsid w:val="00A75E88"/>
    <w:rsid w:val="00A76441"/>
    <w:rsid w:val="00A76DB7"/>
    <w:rsid w:val="00A77D40"/>
    <w:rsid w:val="00A803EF"/>
    <w:rsid w:val="00A8056E"/>
    <w:rsid w:val="00A80F4A"/>
    <w:rsid w:val="00A819AE"/>
    <w:rsid w:val="00A82D58"/>
    <w:rsid w:val="00A835F2"/>
    <w:rsid w:val="00A8399D"/>
    <w:rsid w:val="00A83E3D"/>
    <w:rsid w:val="00A8443A"/>
    <w:rsid w:val="00A84741"/>
    <w:rsid w:val="00A8479C"/>
    <w:rsid w:val="00A85039"/>
    <w:rsid w:val="00A8557B"/>
    <w:rsid w:val="00A85A05"/>
    <w:rsid w:val="00A86D63"/>
    <w:rsid w:val="00A86F82"/>
    <w:rsid w:val="00A872B0"/>
    <w:rsid w:val="00A87797"/>
    <w:rsid w:val="00A908EF"/>
    <w:rsid w:val="00A90E72"/>
    <w:rsid w:val="00A90F2D"/>
    <w:rsid w:val="00A91654"/>
    <w:rsid w:val="00A91B2C"/>
    <w:rsid w:val="00A922A2"/>
    <w:rsid w:val="00A92C02"/>
    <w:rsid w:val="00A9327B"/>
    <w:rsid w:val="00A93B69"/>
    <w:rsid w:val="00A950F2"/>
    <w:rsid w:val="00A95166"/>
    <w:rsid w:val="00A95CF8"/>
    <w:rsid w:val="00A95EE1"/>
    <w:rsid w:val="00A963C7"/>
    <w:rsid w:val="00A964B6"/>
    <w:rsid w:val="00A965FD"/>
    <w:rsid w:val="00A966F8"/>
    <w:rsid w:val="00A97806"/>
    <w:rsid w:val="00AA023B"/>
    <w:rsid w:val="00AA04B6"/>
    <w:rsid w:val="00AA0B1A"/>
    <w:rsid w:val="00AA1626"/>
    <w:rsid w:val="00AA1AE5"/>
    <w:rsid w:val="00AA1C25"/>
    <w:rsid w:val="00AA2614"/>
    <w:rsid w:val="00AA3DB7"/>
    <w:rsid w:val="00AA4BE6"/>
    <w:rsid w:val="00AA51F5"/>
    <w:rsid w:val="00AA5E3B"/>
    <w:rsid w:val="00AA68B4"/>
    <w:rsid w:val="00AA6AC5"/>
    <w:rsid w:val="00AB0543"/>
    <w:rsid w:val="00AB0AC9"/>
    <w:rsid w:val="00AB185A"/>
    <w:rsid w:val="00AB1BA7"/>
    <w:rsid w:val="00AB1C05"/>
    <w:rsid w:val="00AB1E04"/>
    <w:rsid w:val="00AB20CC"/>
    <w:rsid w:val="00AB29CF"/>
    <w:rsid w:val="00AB2AC9"/>
    <w:rsid w:val="00AB3113"/>
    <w:rsid w:val="00AB348A"/>
    <w:rsid w:val="00AB35F2"/>
    <w:rsid w:val="00AB3F38"/>
    <w:rsid w:val="00AB43EC"/>
    <w:rsid w:val="00AB475E"/>
    <w:rsid w:val="00AB4903"/>
    <w:rsid w:val="00AB4BF4"/>
    <w:rsid w:val="00AB5ADF"/>
    <w:rsid w:val="00AB5CAB"/>
    <w:rsid w:val="00AB5E57"/>
    <w:rsid w:val="00AB6994"/>
    <w:rsid w:val="00AB6E34"/>
    <w:rsid w:val="00AB6F27"/>
    <w:rsid w:val="00AB725F"/>
    <w:rsid w:val="00AB74A4"/>
    <w:rsid w:val="00AC0705"/>
    <w:rsid w:val="00AC0A0B"/>
    <w:rsid w:val="00AC109B"/>
    <w:rsid w:val="00AC12A4"/>
    <w:rsid w:val="00AC13BD"/>
    <w:rsid w:val="00AC15B9"/>
    <w:rsid w:val="00AC340E"/>
    <w:rsid w:val="00AC45DB"/>
    <w:rsid w:val="00AC53C3"/>
    <w:rsid w:val="00AC5974"/>
    <w:rsid w:val="00AC64FA"/>
    <w:rsid w:val="00AC6677"/>
    <w:rsid w:val="00AC6C36"/>
    <w:rsid w:val="00AC74DA"/>
    <w:rsid w:val="00AC7A27"/>
    <w:rsid w:val="00AC7A2B"/>
    <w:rsid w:val="00AC7C25"/>
    <w:rsid w:val="00AD0A51"/>
    <w:rsid w:val="00AD0B37"/>
    <w:rsid w:val="00AD11F7"/>
    <w:rsid w:val="00AD1DB7"/>
    <w:rsid w:val="00AD2852"/>
    <w:rsid w:val="00AD3400"/>
    <w:rsid w:val="00AD3976"/>
    <w:rsid w:val="00AD47DD"/>
    <w:rsid w:val="00AD4B2A"/>
    <w:rsid w:val="00AD4D2A"/>
    <w:rsid w:val="00AD4EBD"/>
    <w:rsid w:val="00AD542F"/>
    <w:rsid w:val="00AD7305"/>
    <w:rsid w:val="00AD7C82"/>
    <w:rsid w:val="00AD7E64"/>
    <w:rsid w:val="00AE0C56"/>
    <w:rsid w:val="00AE149E"/>
    <w:rsid w:val="00AE1558"/>
    <w:rsid w:val="00AE1A29"/>
    <w:rsid w:val="00AE22D8"/>
    <w:rsid w:val="00AE22F2"/>
    <w:rsid w:val="00AE29FC"/>
    <w:rsid w:val="00AE2F3F"/>
    <w:rsid w:val="00AE36FD"/>
    <w:rsid w:val="00AE3B4E"/>
    <w:rsid w:val="00AE3B9F"/>
    <w:rsid w:val="00AE483B"/>
    <w:rsid w:val="00AE59EC"/>
    <w:rsid w:val="00AE6390"/>
    <w:rsid w:val="00AE67B3"/>
    <w:rsid w:val="00AE7864"/>
    <w:rsid w:val="00AE7949"/>
    <w:rsid w:val="00AF06D2"/>
    <w:rsid w:val="00AF1454"/>
    <w:rsid w:val="00AF21AF"/>
    <w:rsid w:val="00AF25D5"/>
    <w:rsid w:val="00AF3433"/>
    <w:rsid w:val="00AF37B6"/>
    <w:rsid w:val="00AF3A07"/>
    <w:rsid w:val="00AF3DBB"/>
    <w:rsid w:val="00AF4A05"/>
    <w:rsid w:val="00AF5194"/>
    <w:rsid w:val="00AF5280"/>
    <w:rsid w:val="00AF53EF"/>
    <w:rsid w:val="00AF6286"/>
    <w:rsid w:val="00AF73C3"/>
    <w:rsid w:val="00AF795C"/>
    <w:rsid w:val="00AF7B45"/>
    <w:rsid w:val="00B00752"/>
    <w:rsid w:val="00B01054"/>
    <w:rsid w:val="00B010E5"/>
    <w:rsid w:val="00B017FA"/>
    <w:rsid w:val="00B0198A"/>
    <w:rsid w:val="00B026C1"/>
    <w:rsid w:val="00B02B9C"/>
    <w:rsid w:val="00B02C12"/>
    <w:rsid w:val="00B0353B"/>
    <w:rsid w:val="00B0379D"/>
    <w:rsid w:val="00B040B2"/>
    <w:rsid w:val="00B0506D"/>
    <w:rsid w:val="00B0673B"/>
    <w:rsid w:val="00B06BE0"/>
    <w:rsid w:val="00B0715D"/>
    <w:rsid w:val="00B07321"/>
    <w:rsid w:val="00B076A2"/>
    <w:rsid w:val="00B07790"/>
    <w:rsid w:val="00B07DD3"/>
    <w:rsid w:val="00B10558"/>
    <w:rsid w:val="00B10658"/>
    <w:rsid w:val="00B1065B"/>
    <w:rsid w:val="00B11969"/>
    <w:rsid w:val="00B11D7D"/>
    <w:rsid w:val="00B136B6"/>
    <w:rsid w:val="00B14299"/>
    <w:rsid w:val="00B14D44"/>
    <w:rsid w:val="00B153E8"/>
    <w:rsid w:val="00B156A9"/>
    <w:rsid w:val="00B15F83"/>
    <w:rsid w:val="00B160FF"/>
    <w:rsid w:val="00B16322"/>
    <w:rsid w:val="00B1662E"/>
    <w:rsid w:val="00B168CC"/>
    <w:rsid w:val="00B16A6F"/>
    <w:rsid w:val="00B174F2"/>
    <w:rsid w:val="00B17678"/>
    <w:rsid w:val="00B200BD"/>
    <w:rsid w:val="00B2103E"/>
    <w:rsid w:val="00B21D3A"/>
    <w:rsid w:val="00B21F5F"/>
    <w:rsid w:val="00B2242A"/>
    <w:rsid w:val="00B22C0D"/>
    <w:rsid w:val="00B22F1C"/>
    <w:rsid w:val="00B23AF4"/>
    <w:rsid w:val="00B23C15"/>
    <w:rsid w:val="00B24E2E"/>
    <w:rsid w:val="00B2511F"/>
    <w:rsid w:val="00B25762"/>
    <w:rsid w:val="00B25B40"/>
    <w:rsid w:val="00B25B63"/>
    <w:rsid w:val="00B25FDE"/>
    <w:rsid w:val="00B2679B"/>
    <w:rsid w:val="00B26AB0"/>
    <w:rsid w:val="00B26AD2"/>
    <w:rsid w:val="00B26CA2"/>
    <w:rsid w:val="00B271C1"/>
    <w:rsid w:val="00B30847"/>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6FF8"/>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377"/>
    <w:rsid w:val="00B435B1"/>
    <w:rsid w:val="00B4367F"/>
    <w:rsid w:val="00B4370A"/>
    <w:rsid w:val="00B4376B"/>
    <w:rsid w:val="00B438B3"/>
    <w:rsid w:val="00B438BA"/>
    <w:rsid w:val="00B43ED5"/>
    <w:rsid w:val="00B44A08"/>
    <w:rsid w:val="00B44CC1"/>
    <w:rsid w:val="00B44F99"/>
    <w:rsid w:val="00B45876"/>
    <w:rsid w:val="00B46A3B"/>
    <w:rsid w:val="00B46A84"/>
    <w:rsid w:val="00B47425"/>
    <w:rsid w:val="00B47C8A"/>
    <w:rsid w:val="00B5139E"/>
    <w:rsid w:val="00B51542"/>
    <w:rsid w:val="00B51D1D"/>
    <w:rsid w:val="00B51EE2"/>
    <w:rsid w:val="00B5256E"/>
    <w:rsid w:val="00B5310E"/>
    <w:rsid w:val="00B5459B"/>
    <w:rsid w:val="00B54ACC"/>
    <w:rsid w:val="00B54DCB"/>
    <w:rsid w:val="00B55AC2"/>
    <w:rsid w:val="00B560A6"/>
    <w:rsid w:val="00B560C9"/>
    <w:rsid w:val="00B56533"/>
    <w:rsid w:val="00B56CFC"/>
    <w:rsid w:val="00B56E07"/>
    <w:rsid w:val="00B57421"/>
    <w:rsid w:val="00B57777"/>
    <w:rsid w:val="00B57A17"/>
    <w:rsid w:val="00B6082B"/>
    <w:rsid w:val="00B60EE8"/>
    <w:rsid w:val="00B61BE2"/>
    <w:rsid w:val="00B61C9D"/>
    <w:rsid w:val="00B6266F"/>
    <w:rsid w:val="00B62E0B"/>
    <w:rsid w:val="00B63C32"/>
    <w:rsid w:val="00B63DF7"/>
    <w:rsid w:val="00B63F7E"/>
    <w:rsid w:val="00B64117"/>
    <w:rsid w:val="00B64434"/>
    <w:rsid w:val="00B64463"/>
    <w:rsid w:val="00B64D3E"/>
    <w:rsid w:val="00B66D89"/>
    <w:rsid w:val="00B67713"/>
    <w:rsid w:val="00B678C9"/>
    <w:rsid w:val="00B67E82"/>
    <w:rsid w:val="00B70225"/>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6F1"/>
    <w:rsid w:val="00B80910"/>
    <w:rsid w:val="00B81570"/>
    <w:rsid w:val="00B818F4"/>
    <w:rsid w:val="00B81BC9"/>
    <w:rsid w:val="00B81D0B"/>
    <w:rsid w:val="00B8222F"/>
    <w:rsid w:val="00B823F2"/>
    <w:rsid w:val="00B82615"/>
    <w:rsid w:val="00B83444"/>
    <w:rsid w:val="00B836ED"/>
    <w:rsid w:val="00B853BE"/>
    <w:rsid w:val="00B85B17"/>
    <w:rsid w:val="00B85B4B"/>
    <w:rsid w:val="00B8611F"/>
    <w:rsid w:val="00B861A2"/>
    <w:rsid w:val="00B86476"/>
    <w:rsid w:val="00B86A3D"/>
    <w:rsid w:val="00B875C7"/>
    <w:rsid w:val="00B90D10"/>
    <w:rsid w:val="00B90E3D"/>
    <w:rsid w:val="00B90FE5"/>
    <w:rsid w:val="00B919AD"/>
    <w:rsid w:val="00B91A2B"/>
    <w:rsid w:val="00B91B34"/>
    <w:rsid w:val="00B92F57"/>
    <w:rsid w:val="00B93204"/>
    <w:rsid w:val="00B93620"/>
    <w:rsid w:val="00B944C6"/>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37D6"/>
    <w:rsid w:val="00BA41D1"/>
    <w:rsid w:val="00BA4449"/>
    <w:rsid w:val="00BA4BC7"/>
    <w:rsid w:val="00BA77B1"/>
    <w:rsid w:val="00BA7E38"/>
    <w:rsid w:val="00BB0B75"/>
    <w:rsid w:val="00BB1548"/>
    <w:rsid w:val="00BB1CE7"/>
    <w:rsid w:val="00BB1F11"/>
    <w:rsid w:val="00BB2FD3"/>
    <w:rsid w:val="00BB2FDF"/>
    <w:rsid w:val="00BB2FFF"/>
    <w:rsid w:val="00BB393C"/>
    <w:rsid w:val="00BB4229"/>
    <w:rsid w:val="00BB4371"/>
    <w:rsid w:val="00BB4A96"/>
    <w:rsid w:val="00BB5FCB"/>
    <w:rsid w:val="00BB604B"/>
    <w:rsid w:val="00BB6AD9"/>
    <w:rsid w:val="00BB70D3"/>
    <w:rsid w:val="00BB755C"/>
    <w:rsid w:val="00BB7BFD"/>
    <w:rsid w:val="00BC00EC"/>
    <w:rsid w:val="00BC015F"/>
    <w:rsid w:val="00BC08C5"/>
    <w:rsid w:val="00BC0990"/>
    <w:rsid w:val="00BC0CDF"/>
    <w:rsid w:val="00BC1099"/>
    <w:rsid w:val="00BC12FB"/>
    <w:rsid w:val="00BC1C3C"/>
    <w:rsid w:val="00BC21BE"/>
    <w:rsid w:val="00BC307F"/>
    <w:rsid w:val="00BC3159"/>
    <w:rsid w:val="00BC3257"/>
    <w:rsid w:val="00BC36E1"/>
    <w:rsid w:val="00BC39DB"/>
    <w:rsid w:val="00BC3A32"/>
    <w:rsid w:val="00BC3B07"/>
    <w:rsid w:val="00BC3DEA"/>
    <w:rsid w:val="00BC40BC"/>
    <w:rsid w:val="00BC4416"/>
    <w:rsid w:val="00BC46EF"/>
    <w:rsid w:val="00BC5D93"/>
    <w:rsid w:val="00BC6FD6"/>
    <w:rsid w:val="00BC7408"/>
    <w:rsid w:val="00BC7BC6"/>
    <w:rsid w:val="00BC7DD9"/>
    <w:rsid w:val="00BD008E"/>
    <w:rsid w:val="00BD070D"/>
    <w:rsid w:val="00BD0DB5"/>
    <w:rsid w:val="00BD1208"/>
    <w:rsid w:val="00BD137E"/>
    <w:rsid w:val="00BD13CD"/>
    <w:rsid w:val="00BD162C"/>
    <w:rsid w:val="00BD1A23"/>
    <w:rsid w:val="00BD22C8"/>
    <w:rsid w:val="00BD2DE0"/>
    <w:rsid w:val="00BD2F3B"/>
    <w:rsid w:val="00BD2F3D"/>
    <w:rsid w:val="00BD3372"/>
    <w:rsid w:val="00BD4D06"/>
    <w:rsid w:val="00BD50AA"/>
    <w:rsid w:val="00BD5135"/>
    <w:rsid w:val="00BD6E95"/>
    <w:rsid w:val="00BD7151"/>
    <w:rsid w:val="00BD7291"/>
    <w:rsid w:val="00BD7EA3"/>
    <w:rsid w:val="00BD7FE2"/>
    <w:rsid w:val="00BE089C"/>
    <w:rsid w:val="00BE0929"/>
    <w:rsid w:val="00BE0B19"/>
    <w:rsid w:val="00BE0DD8"/>
    <w:rsid w:val="00BE11AE"/>
    <w:rsid w:val="00BE13F0"/>
    <w:rsid w:val="00BE162D"/>
    <w:rsid w:val="00BE1D6A"/>
    <w:rsid w:val="00BE1D82"/>
    <w:rsid w:val="00BE1D83"/>
    <w:rsid w:val="00BE1DA0"/>
    <w:rsid w:val="00BE1EE4"/>
    <w:rsid w:val="00BE1F8B"/>
    <w:rsid w:val="00BE2B4F"/>
    <w:rsid w:val="00BE2CCC"/>
    <w:rsid w:val="00BE2F39"/>
    <w:rsid w:val="00BE3311"/>
    <w:rsid w:val="00BE332D"/>
    <w:rsid w:val="00BE36E9"/>
    <w:rsid w:val="00BE3CF1"/>
    <w:rsid w:val="00BE4B20"/>
    <w:rsid w:val="00BE4E7F"/>
    <w:rsid w:val="00BE5B69"/>
    <w:rsid w:val="00BE5F7B"/>
    <w:rsid w:val="00BE5FC4"/>
    <w:rsid w:val="00BE6184"/>
    <w:rsid w:val="00BE648D"/>
    <w:rsid w:val="00BE6716"/>
    <w:rsid w:val="00BE6B59"/>
    <w:rsid w:val="00BE7C4D"/>
    <w:rsid w:val="00BE7F6A"/>
    <w:rsid w:val="00BF0274"/>
    <w:rsid w:val="00BF08C4"/>
    <w:rsid w:val="00BF09DD"/>
    <w:rsid w:val="00BF0BAF"/>
    <w:rsid w:val="00BF17E0"/>
    <w:rsid w:val="00BF19CE"/>
    <w:rsid w:val="00BF2A76"/>
    <w:rsid w:val="00BF2A96"/>
    <w:rsid w:val="00BF2B6F"/>
    <w:rsid w:val="00BF351A"/>
    <w:rsid w:val="00BF379E"/>
    <w:rsid w:val="00BF3856"/>
    <w:rsid w:val="00BF3914"/>
    <w:rsid w:val="00BF49B1"/>
    <w:rsid w:val="00BF5552"/>
    <w:rsid w:val="00BF5FB3"/>
    <w:rsid w:val="00BF6CAC"/>
    <w:rsid w:val="00BF73E2"/>
    <w:rsid w:val="00BF73F2"/>
    <w:rsid w:val="00BF7C1C"/>
    <w:rsid w:val="00BF7C71"/>
    <w:rsid w:val="00C01445"/>
    <w:rsid w:val="00C01671"/>
    <w:rsid w:val="00C019A4"/>
    <w:rsid w:val="00C01D6E"/>
    <w:rsid w:val="00C02419"/>
    <w:rsid w:val="00C025E0"/>
    <w:rsid w:val="00C025E6"/>
    <w:rsid w:val="00C02766"/>
    <w:rsid w:val="00C03183"/>
    <w:rsid w:val="00C03416"/>
    <w:rsid w:val="00C03C69"/>
    <w:rsid w:val="00C03D11"/>
    <w:rsid w:val="00C03EE8"/>
    <w:rsid w:val="00C0524A"/>
    <w:rsid w:val="00C05BEC"/>
    <w:rsid w:val="00C05C55"/>
    <w:rsid w:val="00C05F5C"/>
    <w:rsid w:val="00C06165"/>
    <w:rsid w:val="00C06AFB"/>
    <w:rsid w:val="00C06E7D"/>
    <w:rsid w:val="00C07C5D"/>
    <w:rsid w:val="00C103CB"/>
    <w:rsid w:val="00C1112B"/>
    <w:rsid w:val="00C1181A"/>
    <w:rsid w:val="00C11A88"/>
    <w:rsid w:val="00C11DD4"/>
    <w:rsid w:val="00C11E2F"/>
    <w:rsid w:val="00C12012"/>
    <w:rsid w:val="00C12158"/>
    <w:rsid w:val="00C126F0"/>
    <w:rsid w:val="00C12874"/>
    <w:rsid w:val="00C12BC1"/>
    <w:rsid w:val="00C13BDA"/>
    <w:rsid w:val="00C13FFD"/>
    <w:rsid w:val="00C14632"/>
    <w:rsid w:val="00C15929"/>
    <w:rsid w:val="00C16C30"/>
    <w:rsid w:val="00C17A57"/>
    <w:rsid w:val="00C200DF"/>
    <w:rsid w:val="00C205F2"/>
    <w:rsid w:val="00C20A00"/>
    <w:rsid w:val="00C20A5A"/>
    <w:rsid w:val="00C21673"/>
    <w:rsid w:val="00C21C7A"/>
    <w:rsid w:val="00C22423"/>
    <w:rsid w:val="00C22BC7"/>
    <w:rsid w:val="00C22ED2"/>
    <w:rsid w:val="00C23130"/>
    <w:rsid w:val="00C2365A"/>
    <w:rsid w:val="00C24927"/>
    <w:rsid w:val="00C255A5"/>
    <w:rsid w:val="00C2584B"/>
    <w:rsid w:val="00C25942"/>
    <w:rsid w:val="00C25DD9"/>
    <w:rsid w:val="00C2663F"/>
    <w:rsid w:val="00C26DB8"/>
    <w:rsid w:val="00C27AF5"/>
    <w:rsid w:val="00C30FE5"/>
    <w:rsid w:val="00C32009"/>
    <w:rsid w:val="00C329D9"/>
    <w:rsid w:val="00C32CFB"/>
    <w:rsid w:val="00C33C91"/>
    <w:rsid w:val="00C33CF0"/>
    <w:rsid w:val="00C3400F"/>
    <w:rsid w:val="00C34452"/>
    <w:rsid w:val="00C34597"/>
    <w:rsid w:val="00C34B64"/>
    <w:rsid w:val="00C34C36"/>
    <w:rsid w:val="00C351CD"/>
    <w:rsid w:val="00C352B3"/>
    <w:rsid w:val="00C361D1"/>
    <w:rsid w:val="00C3654C"/>
    <w:rsid w:val="00C36A61"/>
    <w:rsid w:val="00C36BF5"/>
    <w:rsid w:val="00C36D99"/>
    <w:rsid w:val="00C36DBC"/>
    <w:rsid w:val="00C3714E"/>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5F92"/>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5E79"/>
    <w:rsid w:val="00C563F5"/>
    <w:rsid w:val="00C5649E"/>
    <w:rsid w:val="00C570F7"/>
    <w:rsid w:val="00C57258"/>
    <w:rsid w:val="00C6045D"/>
    <w:rsid w:val="00C60728"/>
    <w:rsid w:val="00C61837"/>
    <w:rsid w:val="00C61CAA"/>
    <w:rsid w:val="00C61D52"/>
    <w:rsid w:val="00C62AE0"/>
    <w:rsid w:val="00C62CD5"/>
    <w:rsid w:val="00C6353F"/>
    <w:rsid w:val="00C636E6"/>
    <w:rsid w:val="00C639D6"/>
    <w:rsid w:val="00C63F8E"/>
    <w:rsid w:val="00C647FB"/>
    <w:rsid w:val="00C649B6"/>
    <w:rsid w:val="00C64FDF"/>
    <w:rsid w:val="00C654E0"/>
    <w:rsid w:val="00C658E7"/>
    <w:rsid w:val="00C65B03"/>
    <w:rsid w:val="00C65B46"/>
    <w:rsid w:val="00C66420"/>
    <w:rsid w:val="00C66F8F"/>
    <w:rsid w:val="00C678CE"/>
    <w:rsid w:val="00C678E9"/>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4234"/>
    <w:rsid w:val="00C857E6"/>
    <w:rsid w:val="00C8646D"/>
    <w:rsid w:val="00C86E77"/>
    <w:rsid w:val="00C8746A"/>
    <w:rsid w:val="00C87F04"/>
    <w:rsid w:val="00C91DE3"/>
    <w:rsid w:val="00C927B1"/>
    <w:rsid w:val="00C928F5"/>
    <w:rsid w:val="00C92C7F"/>
    <w:rsid w:val="00C930CA"/>
    <w:rsid w:val="00C9348A"/>
    <w:rsid w:val="00C934D4"/>
    <w:rsid w:val="00C9369D"/>
    <w:rsid w:val="00C9383A"/>
    <w:rsid w:val="00C944FA"/>
    <w:rsid w:val="00C9455F"/>
    <w:rsid w:val="00C94ED3"/>
    <w:rsid w:val="00C95276"/>
    <w:rsid w:val="00C95854"/>
    <w:rsid w:val="00C95EFF"/>
    <w:rsid w:val="00C95F26"/>
    <w:rsid w:val="00C965E5"/>
    <w:rsid w:val="00C969A1"/>
    <w:rsid w:val="00C96DD0"/>
    <w:rsid w:val="00C96E6F"/>
    <w:rsid w:val="00C972C0"/>
    <w:rsid w:val="00C9732D"/>
    <w:rsid w:val="00C97872"/>
    <w:rsid w:val="00C97DA0"/>
    <w:rsid w:val="00CA0532"/>
    <w:rsid w:val="00CA0E5F"/>
    <w:rsid w:val="00CA1400"/>
    <w:rsid w:val="00CA1703"/>
    <w:rsid w:val="00CA1799"/>
    <w:rsid w:val="00CA2241"/>
    <w:rsid w:val="00CA2612"/>
    <w:rsid w:val="00CA3905"/>
    <w:rsid w:val="00CA3CDD"/>
    <w:rsid w:val="00CA403B"/>
    <w:rsid w:val="00CA4809"/>
    <w:rsid w:val="00CA49FA"/>
    <w:rsid w:val="00CA505A"/>
    <w:rsid w:val="00CA59DD"/>
    <w:rsid w:val="00CA624A"/>
    <w:rsid w:val="00CA6C4F"/>
    <w:rsid w:val="00CA7338"/>
    <w:rsid w:val="00CB002D"/>
    <w:rsid w:val="00CB008E"/>
    <w:rsid w:val="00CB01FA"/>
    <w:rsid w:val="00CB02A2"/>
    <w:rsid w:val="00CB06DF"/>
    <w:rsid w:val="00CB0737"/>
    <w:rsid w:val="00CB097A"/>
    <w:rsid w:val="00CB21F7"/>
    <w:rsid w:val="00CB228B"/>
    <w:rsid w:val="00CB2468"/>
    <w:rsid w:val="00CB25ED"/>
    <w:rsid w:val="00CB26EC"/>
    <w:rsid w:val="00CB297A"/>
    <w:rsid w:val="00CB2C3A"/>
    <w:rsid w:val="00CB2D2A"/>
    <w:rsid w:val="00CB2F37"/>
    <w:rsid w:val="00CB46B5"/>
    <w:rsid w:val="00CB4E47"/>
    <w:rsid w:val="00CB502A"/>
    <w:rsid w:val="00CB5B1E"/>
    <w:rsid w:val="00CB6D10"/>
    <w:rsid w:val="00CB735B"/>
    <w:rsid w:val="00CB787A"/>
    <w:rsid w:val="00CB7EAE"/>
    <w:rsid w:val="00CC0C4A"/>
    <w:rsid w:val="00CC1685"/>
    <w:rsid w:val="00CC1768"/>
    <w:rsid w:val="00CC17F0"/>
    <w:rsid w:val="00CC1853"/>
    <w:rsid w:val="00CC1CA8"/>
    <w:rsid w:val="00CC1FAE"/>
    <w:rsid w:val="00CC3408"/>
    <w:rsid w:val="00CC365C"/>
    <w:rsid w:val="00CC3757"/>
    <w:rsid w:val="00CC3A23"/>
    <w:rsid w:val="00CC4271"/>
    <w:rsid w:val="00CC53B5"/>
    <w:rsid w:val="00CC5D26"/>
    <w:rsid w:val="00CC62E3"/>
    <w:rsid w:val="00CC6F11"/>
    <w:rsid w:val="00CC737C"/>
    <w:rsid w:val="00CD002D"/>
    <w:rsid w:val="00CD0290"/>
    <w:rsid w:val="00CD087D"/>
    <w:rsid w:val="00CD0A66"/>
    <w:rsid w:val="00CD0F5D"/>
    <w:rsid w:val="00CD11F4"/>
    <w:rsid w:val="00CD1C0B"/>
    <w:rsid w:val="00CD2158"/>
    <w:rsid w:val="00CD239A"/>
    <w:rsid w:val="00CD2EB9"/>
    <w:rsid w:val="00CD39BB"/>
    <w:rsid w:val="00CD455E"/>
    <w:rsid w:val="00CD5512"/>
    <w:rsid w:val="00CD5BE6"/>
    <w:rsid w:val="00CD673E"/>
    <w:rsid w:val="00CD6E3D"/>
    <w:rsid w:val="00CD71AB"/>
    <w:rsid w:val="00CD7B37"/>
    <w:rsid w:val="00CE0109"/>
    <w:rsid w:val="00CE13F8"/>
    <w:rsid w:val="00CE1F67"/>
    <w:rsid w:val="00CE1FC5"/>
    <w:rsid w:val="00CE293C"/>
    <w:rsid w:val="00CE2AA1"/>
    <w:rsid w:val="00CE2FD3"/>
    <w:rsid w:val="00CE43B9"/>
    <w:rsid w:val="00CE46E5"/>
    <w:rsid w:val="00CE485A"/>
    <w:rsid w:val="00CE5279"/>
    <w:rsid w:val="00CE57D2"/>
    <w:rsid w:val="00CE5A78"/>
    <w:rsid w:val="00CE5E3C"/>
    <w:rsid w:val="00CE656A"/>
    <w:rsid w:val="00CE6896"/>
    <w:rsid w:val="00CE7620"/>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6987"/>
    <w:rsid w:val="00CF6B7F"/>
    <w:rsid w:val="00CF72F9"/>
    <w:rsid w:val="00CF7396"/>
    <w:rsid w:val="00CF752B"/>
    <w:rsid w:val="00CF767F"/>
    <w:rsid w:val="00CF7CF7"/>
    <w:rsid w:val="00D004FA"/>
    <w:rsid w:val="00D0088D"/>
    <w:rsid w:val="00D00E7E"/>
    <w:rsid w:val="00D012A4"/>
    <w:rsid w:val="00D01B21"/>
    <w:rsid w:val="00D01E2F"/>
    <w:rsid w:val="00D01F39"/>
    <w:rsid w:val="00D0289A"/>
    <w:rsid w:val="00D03102"/>
    <w:rsid w:val="00D03727"/>
    <w:rsid w:val="00D0378A"/>
    <w:rsid w:val="00D0422B"/>
    <w:rsid w:val="00D047C2"/>
    <w:rsid w:val="00D04856"/>
    <w:rsid w:val="00D05132"/>
    <w:rsid w:val="00D054F0"/>
    <w:rsid w:val="00D05EA9"/>
    <w:rsid w:val="00D071F8"/>
    <w:rsid w:val="00D07252"/>
    <w:rsid w:val="00D074F4"/>
    <w:rsid w:val="00D077F3"/>
    <w:rsid w:val="00D07A35"/>
    <w:rsid w:val="00D07CE1"/>
    <w:rsid w:val="00D1026A"/>
    <w:rsid w:val="00D107CF"/>
    <w:rsid w:val="00D1109D"/>
    <w:rsid w:val="00D1148E"/>
    <w:rsid w:val="00D11B0B"/>
    <w:rsid w:val="00D12293"/>
    <w:rsid w:val="00D13BE4"/>
    <w:rsid w:val="00D14236"/>
    <w:rsid w:val="00D14553"/>
    <w:rsid w:val="00D14604"/>
    <w:rsid w:val="00D14CF4"/>
    <w:rsid w:val="00D14DB1"/>
    <w:rsid w:val="00D15F43"/>
    <w:rsid w:val="00D15F5A"/>
    <w:rsid w:val="00D16E87"/>
    <w:rsid w:val="00D17C6F"/>
    <w:rsid w:val="00D2033D"/>
    <w:rsid w:val="00D20817"/>
    <w:rsid w:val="00D20B8B"/>
    <w:rsid w:val="00D20D2E"/>
    <w:rsid w:val="00D2100D"/>
    <w:rsid w:val="00D2162C"/>
    <w:rsid w:val="00D21A3C"/>
    <w:rsid w:val="00D22C35"/>
    <w:rsid w:val="00D233F1"/>
    <w:rsid w:val="00D23919"/>
    <w:rsid w:val="00D23AC8"/>
    <w:rsid w:val="00D23FB0"/>
    <w:rsid w:val="00D25193"/>
    <w:rsid w:val="00D256F8"/>
    <w:rsid w:val="00D25B91"/>
    <w:rsid w:val="00D26532"/>
    <w:rsid w:val="00D2685C"/>
    <w:rsid w:val="00D26A3B"/>
    <w:rsid w:val="00D27162"/>
    <w:rsid w:val="00D272B7"/>
    <w:rsid w:val="00D27437"/>
    <w:rsid w:val="00D27A9E"/>
    <w:rsid w:val="00D302FD"/>
    <w:rsid w:val="00D3038A"/>
    <w:rsid w:val="00D3098D"/>
    <w:rsid w:val="00D31A02"/>
    <w:rsid w:val="00D31F9A"/>
    <w:rsid w:val="00D320AE"/>
    <w:rsid w:val="00D32487"/>
    <w:rsid w:val="00D3323C"/>
    <w:rsid w:val="00D33456"/>
    <w:rsid w:val="00D337AF"/>
    <w:rsid w:val="00D3396F"/>
    <w:rsid w:val="00D33B18"/>
    <w:rsid w:val="00D33BE2"/>
    <w:rsid w:val="00D33D4D"/>
    <w:rsid w:val="00D34A0B"/>
    <w:rsid w:val="00D34EF6"/>
    <w:rsid w:val="00D351FB"/>
    <w:rsid w:val="00D35739"/>
    <w:rsid w:val="00D36234"/>
    <w:rsid w:val="00D36371"/>
    <w:rsid w:val="00D37603"/>
    <w:rsid w:val="00D37923"/>
    <w:rsid w:val="00D4075B"/>
    <w:rsid w:val="00D4204E"/>
    <w:rsid w:val="00D437D8"/>
    <w:rsid w:val="00D43D31"/>
    <w:rsid w:val="00D43DF8"/>
    <w:rsid w:val="00D43EF8"/>
    <w:rsid w:val="00D44700"/>
    <w:rsid w:val="00D44994"/>
    <w:rsid w:val="00D44D9D"/>
    <w:rsid w:val="00D45DF3"/>
    <w:rsid w:val="00D46174"/>
    <w:rsid w:val="00D4645E"/>
    <w:rsid w:val="00D4695F"/>
    <w:rsid w:val="00D46C11"/>
    <w:rsid w:val="00D46FC0"/>
    <w:rsid w:val="00D47005"/>
    <w:rsid w:val="00D47B8B"/>
    <w:rsid w:val="00D47DD0"/>
    <w:rsid w:val="00D50183"/>
    <w:rsid w:val="00D50B4E"/>
    <w:rsid w:val="00D514A7"/>
    <w:rsid w:val="00D51D12"/>
    <w:rsid w:val="00D5208F"/>
    <w:rsid w:val="00D5261F"/>
    <w:rsid w:val="00D52CB5"/>
    <w:rsid w:val="00D5362B"/>
    <w:rsid w:val="00D5505B"/>
    <w:rsid w:val="00D55072"/>
    <w:rsid w:val="00D551B5"/>
    <w:rsid w:val="00D55466"/>
    <w:rsid w:val="00D55589"/>
    <w:rsid w:val="00D556B1"/>
    <w:rsid w:val="00D55B3A"/>
    <w:rsid w:val="00D55F76"/>
    <w:rsid w:val="00D56AEC"/>
    <w:rsid w:val="00D56DB2"/>
    <w:rsid w:val="00D56EC4"/>
    <w:rsid w:val="00D5747F"/>
    <w:rsid w:val="00D57495"/>
    <w:rsid w:val="00D574FA"/>
    <w:rsid w:val="00D60577"/>
    <w:rsid w:val="00D60B38"/>
    <w:rsid w:val="00D60C85"/>
    <w:rsid w:val="00D60C8D"/>
    <w:rsid w:val="00D60ECB"/>
    <w:rsid w:val="00D60EF8"/>
    <w:rsid w:val="00D61374"/>
    <w:rsid w:val="00D6168A"/>
    <w:rsid w:val="00D616A5"/>
    <w:rsid w:val="00D61FF0"/>
    <w:rsid w:val="00D6211D"/>
    <w:rsid w:val="00D62C97"/>
    <w:rsid w:val="00D6333D"/>
    <w:rsid w:val="00D63517"/>
    <w:rsid w:val="00D63B75"/>
    <w:rsid w:val="00D64CC7"/>
    <w:rsid w:val="00D64EF2"/>
    <w:rsid w:val="00D659B1"/>
    <w:rsid w:val="00D666E5"/>
    <w:rsid w:val="00D667E7"/>
    <w:rsid w:val="00D66A8A"/>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BDB"/>
    <w:rsid w:val="00D76CCE"/>
    <w:rsid w:val="00D76FAE"/>
    <w:rsid w:val="00D777D7"/>
    <w:rsid w:val="00D800D7"/>
    <w:rsid w:val="00D8075E"/>
    <w:rsid w:val="00D80AB8"/>
    <w:rsid w:val="00D80E0C"/>
    <w:rsid w:val="00D81792"/>
    <w:rsid w:val="00D819B1"/>
    <w:rsid w:val="00D81F1C"/>
    <w:rsid w:val="00D82494"/>
    <w:rsid w:val="00D83AE9"/>
    <w:rsid w:val="00D84C46"/>
    <w:rsid w:val="00D84D6C"/>
    <w:rsid w:val="00D857B8"/>
    <w:rsid w:val="00D86A62"/>
    <w:rsid w:val="00D86B2A"/>
    <w:rsid w:val="00D87175"/>
    <w:rsid w:val="00D879BB"/>
    <w:rsid w:val="00D87ABF"/>
    <w:rsid w:val="00D87DFF"/>
    <w:rsid w:val="00D90179"/>
    <w:rsid w:val="00D90CD3"/>
    <w:rsid w:val="00D919E6"/>
    <w:rsid w:val="00D91B76"/>
    <w:rsid w:val="00D91BE1"/>
    <w:rsid w:val="00D92C29"/>
    <w:rsid w:val="00D936E2"/>
    <w:rsid w:val="00D93D72"/>
    <w:rsid w:val="00D95104"/>
    <w:rsid w:val="00D953F1"/>
    <w:rsid w:val="00D95600"/>
    <w:rsid w:val="00D9683C"/>
    <w:rsid w:val="00D9761A"/>
    <w:rsid w:val="00D97884"/>
    <w:rsid w:val="00D97D27"/>
    <w:rsid w:val="00DA0A7F"/>
    <w:rsid w:val="00DA0FB0"/>
    <w:rsid w:val="00DA1001"/>
    <w:rsid w:val="00DA1207"/>
    <w:rsid w:val="00DA14A7"/>
    <w:rsid w:val="00DA1B4D"/>
    <w:rsid w:val="00DA1C31"/>
    <w:rsid w:val="00DA20BC"/>
    <w:rsid w:val="00DA2639"/>
    <w:rsid w:val="00DA2CEA"/>
    <w:rsid w:val="00DA2ED7"/>
    <w:rsid w:val="00DA33D5"/>
    <w:rsid w:val="00DA3DD7"/>
    <w:rsid w:val="00DA3E7A"/>
    <w:rsid w:val="00DA430C"/>
    <w:rsid w:val="00DA4480"/>
    <w:rsid w:val="00DA4BE9"/>
    <w:rsid w:val="00DA4D4E"/>
    <w:rsid w:val="00DA4F38"/>
    <w:rsid w:val="00DA519E"/>
    <w:rsid w:val="00DA51EC"/>
    <w:rsid w:val="00DA52AA"/>
    <w:rsid w:val="00DA5ABC"/>
    <w:rsid w:val="00DA5DCE"/>
    <w:rsid w:val="00DA615D"/>
    <w:rsid w:val="00DA630F"/>
    <w:rsid w:val="00DA6598"/>
    <w:rsid w:val="00DA6C0F"/>
    <w:rsid w:val="00DA702F"/>
    <w:rsid w:val="00DA75F0"/>
    <w:rsid w:val="00DA7F8A"/>
    <w:rsid w:val="00DB0176"/>
    <w:rsid w:val="00DB0404"/>
    <w:rsid w:val="00DB0769"/>
    <w:rsid w:val="00DB11F8"/>
    <w:rsid w:val="00DB18F8"/>
    <w:rsid w:val="00DB1B1C"/>
    <w:rsid w:val="00DB1F2A"/>
    <w:rsid w:val="00DB2734"/>
    <w:rsid w:val="00DB297F"/>
    <w:rsid w:val="00DB3056"/>
    <w:rsid w:val="00DB3153"/>
    <w:rsid w:val="00DB317A"/>
    <w:rsid w:val="00DB398E"/>
    <w:rsid w:val="00DB3B82"/>
    <w:rsid w:val="00DB3BF0"/>
    <w:rsid w:val="00DB42E3"/>
    <w:rsid w:val="00DB4345"/>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06F"/>
    <w:rsid w:val="00DC71F2"/>
    <w:rsid w:val="00DC759E"/>
    <w:rsid w:val="00DC7806"/>
    <w:rsid w:val="00DC7E27"/>
    <w:rsid w:val="00DC7FEE"/>
    <w:rsid w:val="00DD0949"/>
    <w:rsid w:val="00DD0CEC"/>
    <w:rsid w:val="00DD167B"/>
    <w:rsid w:val="00DD2025"/>
    <w:rsid w:val="00DD22EA"/>
    <w:rsid w:val="00DD23A0"/>
    <w:rsid w:val="00DD3EF5"/>
    <w:rsid w:val="00DD53FA"/>
    <w:rsid w:val="00DD5565"/>
    <w:rsid w:val="00DD57FC"/>
    <w:rsid w:val="00DD5F42"/>
    <w:rsid w:val="00DD617B"/>
    <w:rsid w:val="00DD63B9"/>
    <w:rsid w:val="00DD6755"/>
    <w:rsid w:val="00DD6C31"/>
    <w:rsid w:val="00DD71AB"/>
    <w:rsid w:val="00DD7357"/>
    <w:rsid w:val="00DE0B9E"/>
    <w:rsid w:val="00DE0E59"/>
    <w:rsid w:val="00DE0F6C"/>
    <w:rsid w:val="00DE219B"/>
    <w:rsid w:val="00DE352F"/>
    <w:rsid w:val="00DE373B"/>
    <w:rsid w:val="00DE38D0"/>
    <w:rsid w:val="00DE3AAF"/>
    <w:rsid w:val="00DE3B91"/>
    <w:rsid w:val="00DE404D"/>
    <w:rsid w:val="00DE416A"/>
    <w:rsid w:val="00DE52E3"/>
    <w:rsid w:val="00DE5821"/>
    <w:rsid w:val="00DE6092"/>
    <w:rsid w:val="00DE6452"/>
    <w:rsid w:val="00DE67B0"/>
    <w:rsid w:val="00DE7997"/>
    <w:rsid w:val="00DE7C00"/>
    <w:rsid w:val="00DF03E9"/>
    <w:rsid w:val="00DF03ED"/>
    <w:rsid w:val="00DF04EE"/>
    <w:rsid w:val="00DF0AC9"/>
    <w:rsid w:val="00DF0BF4"/>
    <w:rsid w:val="00DF1216"/>
    <w:rsid w:val="00DF179D"/>
    <w:rsid w:val="00DF1E9C"/>
    <w:rsid w:val="00DF292A"/>
    <w:rsid w:val="00DF4572"/>
    <w:rsid w:val="00DF4658"/>
    <w:rsid w:val="00DF4E8C"/>
    <w:rsid w:val="00DF5533"/>
    <w:rsid w:val="00DF6C8B"/>
    <w:rsid w:val="00DF6F17"/>
    <w:rsid w:val="00DF7125"/>
    <w:rsid w:val="00DF78FA"/>
    <w:rsid w:val="00DF7ED5"/>
    <w:rsid w:val="00E000B3"/>
    <w:rsid w:val="00E002F1"/>
    <w:rsid w:val="00E0082C"/>
    <w:rsid w:val="00E018F7"/>
    <w:rsid w:val="00E01DAA"/>
    <w:rsid w:val="00E01E28"/>
    <w:rsid w:val="00E0202D"/>
    <w:rsid w:val="00E0206B"/>
    <w:rsid w:val="00E023E5"/>
    <w:rsid w:val="00E02432"/>
    <w:rsid w:val="00E02992"/>
    <w:rsid w:val="00E02EA0"/>
    <w:rsid w:val="00E04022"/>
    <w:rsid w:val="00E0445C"/>
    <w:rsid w:val="00E045E1"/>
    <w:rsid w:val="00E04633"/>
    <w:rsid w:val="00E0492E"/>
    <w:rsid w:val="00E04AF8"/>
    <w:rsid w:val="00E06481"/>
    <w:rsid w:val="00E068D5"/>
    <w:rsid w:val="00E0728F"/>
    <w:rsid w:val="00E0755C"/>
    <w:rsid w:val="00E1026A"/>
    <w:rsid w:val="00E10605"/>
    <w:rsid w:val="00E12CEB"/>
    <w:rsid w:val="00E137C9"/>
    <w:rsid w:val="00E13859"/>
    <w:rsid w:val="00E14401"/>
    <w:rsid w:val="00E149FE"/>
    <w:rsid w:val="00E14A7E"/>
    <w:rsid w:val="00E151E1"/>
    <w:rsid w:val="00E154B1"/>
    <w:rsid w:val="00E15C58"/>
    <w:rsid w:val="00E15CD6"/>
    <w:rsid w:val="00E16B43"/>
    <w:rsid w:val="00E16F9B"/>
    <w:rsid w:val="00E17619"/>
    <w:rsid w:val="00E17805"/>
    <w:rsid w:val="00E178F8"/>
    <w:rsid w:val="00E17A0E"/>
    <w:rsid w:val="00E20F79"/>
    <w:rsid w:val="00E21278"/>
    <w:rsid w:val="00E21E2E"/>
    <w:rsid w:val="00E22365"/>
    <w:rsid w:val="00E22647"/>
    <w:rsid w:val="00E22CCD"/>
    <w:rsid w:val="00E23A11"/>
    <w:rsid w:val="00E23B94"/>
    <w:rsid w:val="00E23FB7"/>
    <w:rsid w:val="00E24A27"/>
    <w:rsid w:val="00E25308"/>
    <w:rsid w:val="00E25F10"/>
    <w:rsid w:val="00E25F89"/>
    <w:rsid w:val="00E2648D"/>
    <w:rsid w:val="00E30200"/>
    <w:rsid w:val="00E3094A"/>
    <w:rsid w:val="00E31407"/>
    <w:rsid w:val="00E31577"/>
    <w:rsid w:val="00E32D62"/>
    <w:rsid w:val="00E339DC"/>
    <w:rsid w:val="00E33E15"/>
    <w:rsid w:val="00E34925"/>
    <w:rsid w:val="00E35CE8"/>
    <w:rsid w:val="00E361B8"/>
    <w:rsid w:val="00E36A1B"/>
    <w:rsid w:val="00E375C5"/>
    <w:rsid w:val="00E4186F"/>
    <w:rsid w:val="00E41E5B"/>
    <w:rsid w:val="00E41F9A"/>
    <w:rsid w:val="00E429ED"/>
    <w:rsid w:val="00E43F37"/>
    <w:rsid w:val="00E441E6"/>
    <w:rsid w:val="00E44BE1"/>
    <w:rsid w:val="00E450ED"/>
    <w:rsid w:val="00E464E6"/>
    <w:rsid w:val="00E46979"/>
    <w:rsid w:val="00E4791B"/>
    <w:rsid w:val="00E47A4A"/>
    <w:rsid w:val="00E47E31"/>
    <w:rsid w:val="00E50AC6"/>
    <w:rsid w:val="00E50DB9"/>
    <w:rsid w:val="00E51B0D"/>
    <w:rsid w:val="00E51DDD"/>
    <w:rsid w:val="00E51FDD"/>
    <w:rsid w:val="00E52435"/>
    <w:rsid w:val="00E52523"/>
    <w:rsid w:val="00E52859"/>
    <w:rsid w:val="00E5298A"/>
    <w:rsid w:val="00E52B04"/>
    <w:rsid w:val="00E52B50"/>
    <w:rsid w:val="00E53017"/>
    <w:rsid w:val="00E53122"/>
    <w:rsid w:val="00E5351B"/>
    <w:rsid w:val="00E53FA9"/>
    <w:rsid w:val="00E5414C"/>
    <w:rsid w:val="00E54621"/>
    <w:rsid w:val="00E547B3"/>
    <w:rsid w:val="00E568DB"/>
    <w:rsid w:val="00E5733D"/>
    <w:rsid w:val="00E57AED"/>
    <w:rsid w:val="00E607AA"/>
    <w:rsid w:val="00E61CC0"/>
    <w:rsid w:val="00E6277B"/>
    <w:rsid w:val="00E629A4"/>
    <w:rsid w:val="00E62E19"/>
    <w:rsid w:val="00E64424"/>
    <w:rsid w:val="00E64C99"/>
    <w:rsid w:val="00E64CD3"/>
    <w:rsid w:val="00E6625D"/>
    <w:rsid w:val="00E662F0"/>
    <w:rsid w:val="00E664C8"/>
    <w:rsid w:val="00E671C9"/>
    <w:rsid w:val="00E6743F"/>
    <w:rsid w:val="00E6758E"/>
    <w:rsid w:val="00E67E23"/>
    <w:rsid w:val="00E67F36"/>
    <w:rsid w:val="00E70016"/>
    <w:rsid w:val="00E70BC7"/>
    <w:rsid w:val="00E70FBC"/>
    <w:rsid w:val="00E719AD"/>
    <w:rsid w:val="00E71A00"/>
    <w:rsid w:val="00E71E0F"/>
    <w:rsid w:val="00E7224D"/>
    <w:rsid w:val="00E722FD"/>
    <w:rsid w:val="00E72C01"/>
    <w:rsid w:val="00E741AC"/>
    <w:rsid w:val="00E75174"/>
    <w:rsid w:val="00E75774"/>
    <w:rsid w:val="00E75980"/>
    <w:rsid w:val="00E75EBA"/>
    <w:rsid w:val="00E763B4"/>
    <w:rsid w:val="00E775E3"/>
    <w:rsid w:val="00E77848"/>
    <w:rsid w:val="00E77B23"/>
    <w:rsid w:val="00E77CA4"/>
    <w:rsid w:val="00E802B0"/>
    <w:rsid w:val="00E804C7"/>
    <w:rsid w:val="00E80514"/>
    <w:rsid w:val="00E80608"/>
    <w:rsid w:val="00E80884"/>
    <w:rsid w:val="00E80E5B"/>
    <w:rsid w:val="00E816C5"/>
    <w:rsid w:val="00E81CE0"/>
    <w:rsid w:val="00E81E7C"/>
    <w:rsid w:val="00E8224D"/>
    <w:rsid w:val="00E8225F"/>
    <w:rsid w:val="00E82850"/>
    <w:rsid w:val="00E82E8E"/>
    <w:rsid w:val="00E831EC"/>
    <w:rsid w:val="00E8374B"/>
    <w:rsid w:val="00E84058"/>
    <w:rsid w:val="00E84BAB"/>
    <w:rsid w:val="00E84D35"/>
    <w:rsid w:val="00E84DB6"/>
    <w:rsid w:val="00E84F1F"/>
    <w:rsid w:val="00E8519F"/>
    <w:rsid w:val="00E853E8"/>
    <w:rsid w:val="00E85CC3"/>
    <w:rsid w:val="00E8644A"/>
    <w:rsid w:val="00E865CF"/>
    <w:rsid w:val="00E86D06"/>
    <w:rsid w:val="00E901A9"/>
    <w:rsid w:val="00E90279"/>
    <w:rsid w:val="00E90635"/>
    <w:rsid w:val="00E909A1"/>
    <w:rsid w:val="00E90B60"/>
    <w:rsid w:val="00E90BFF"/>
    <w:rsid w:val="00E910F8"/>
    <w:rsid w:val="00E91650"/>
    <w:rsid w:val="00E9175D"/>
    <w:rsid w:val="00E91F04"/>
    <w:rsid w:val="00E91F35"/>
    <w:rsid w:val="00E9280E"/>
    <w:rsid w:val="00E92C05"/>
    <w:rsid w:val="00E92FFA"/>
    <w:rsid w:val="00E938F6"/>
    <w:rsid w:val="00E93C75"/>
    <w:rsid w:val="00E94AB0"/>
    <w:rsid w:val="00E94CD3"/>
    <w:rsid w:val="00E95AF1"/>
    <w:rsid w:val="00E95BA6"/>
    <w:rsid w:val="00E95C21"/>
    <w:rsid w:val="00E964FD"/>
    <w:rsid w:val="00E96C13"/>
    <w:rsid w:val="00E96FA3"/>
    <w:rsid w:val="00E97648"/>
    <w:rsid w:val="00E97D90"/>
    <w:rsid w:val="00E97EF9"/>
    <w:rsid w:val="00EA0195"/>
    <w:rsid w:val="00EA082D"/>
    <w:rsid w:val="00EA0891"/>
    <w:rsid w:val="00EA0D29"/>
    <w:rsid w:val="00EA0E4A"/>
    <w:rsid w:val="00EA1A54"/>
    <w:rsid w:val="00EA1E91"/>
    <w:rsid w:val="00EA2226"/>
    <w:rsid w:val="00EA26FC"/>
    <w:rsid w:val="00EA3573"/>
    <w:rsid w:val="00EA3B5A"/>
    <w:rsid w:val="00EA3C23"/>
    <w:rsid w:val="00EA410E"/>
    <w:rsid w:val="00EA4FA6"/>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355"/>
    <w:rsid w:val="00EB2865"/>
    <w:rsid w:val="00EB3007"/>
    <w:rsid w:val="00EB37E1"/>
    <w:rsid w:val="00EB431D"/>
    <w:rsid w:val="00EB4CFF"/>
    <w:rsid w:val="00EB51FB"/>
    <w:rsid w:val="00EB535F"/>
    <w:rsid w:val="00EB5476"/>
    <w:rsid w:val="00EB5A06"/>
    <w:rsid w:val="00EB5EEB"/>
    <w:rsid w:val="00EB6651"/>
    <w:rsid w:val="00EB6C9E"/>
    <w:rsid w:val="00EB70B0"/>
    <w:rsid w:val="00EB751F"/>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0F0"/>
    <w:rsid w:val="00EC7490"/>
    <w:rsid w:val="00EC75CA"/>
    <w:rsid w:val="00EC7639"/>
    <w:rsid w:val="00EC7991"/>
    <w:rsid w:val="00EC7DB6"/>
    <w:rsid w:val="00ED0F8F"/>
    <w:rsid w:val="00ED162F"/>
    <w:rsid w:val="00ED1A5E"/>
    <w:rsid w:val="00ED2426"/>
    <w:rsid w:val="00ED2E52"/>
    <w:rsid w:val="00ED3024"/>
    <w:rsid w:val="00ED348D"/>
    <w:rsid w:val="00ED36A8"/>
    <w:rsid w:val="00ED3808"/>
    <w:rsid w:val="00ED439E"/>
    <w:rsid w:val="00ED4896"/>
    <w:rsid w:val="00ED5C3C"/>
    <w:rsid w:val="00ED5FE4"/>
    <w:rsid w:val="00ED6059"/>
    <w:rsid w:val="00ED6FA8"/>
    <w:rsid w:val="00ED71C5"/>
    <w:rsid w:val="00ED746A"/>
    <w:rsid w:val="00ED795E"/>
    <w:rsid w:val="00ED7B10"/>
    <w:rsid w:val="00EE010B"/>
    <w:rsid w:val="00EE1438"/>
    <w:rsid w:val="00EE16FA"/>
    <w:rsid w:val="00EE37E8"/>
    <w:rsid w:val="00EE3A5E"/>
    <w:rsid w:val="00EE3C42"/>
    <w:rsid w:val="00EE3D4F"/>
    <w:rsid w:val="00EE4CE1"/>
    <w:rsid w:val="00EE534D"/>
    <w:rsid w:val="00EE5560"/>
    <w:rsid w:val="00EE6F1E"/>
    <w:rsid w:val="00EE73B4"/>
    <w:rsid w:val="00EE7A10"/>
    <w:rsid w:val="00EE7ABA"/>
    <w:rsid w:val="00EE7D71"/>
    <w:rsid w:val="00EE7EFF"/>
    <w:rsid w:val="00EF0348"/>
    <w:rsid w:val="00EF0715"/>
    <w:rsid w:val="00EF1210"/>
    <w:rsid w:val="00EF1273"/>
    <w:rsid w:val="00EF192A"/>
    <w:rsid w:val="00EF1F9C"/>
    <w:rsid w:val="00EF21A6"/>
    <w:rsid w:val="00EF3DC6"/>
    <w:rsid w:val="00EF41F6"/>
    <w:rsid w:val="00EF4366"/>
    <w:rsid w:val="00EF4506"/>
    <w:rsid w:val="00EF4A0C"/>
    <w:rsid w:val="00EF4CD6"/>
    <w:rsid w:val="00EF4D38"/>
    <w:rsid w:val="00EF55A0"/>
    <w:rsid w:val="00EF5FDA"/>
    <w:rsid w:val="00EF63D1"/>
    <w:rsid w:val="00EF6513"/>
    <w:rsid w:val="00EF6683"/>
    <w:rsid w:val="00EF6935"/>
    <w:rsid w:val="00EF7002"/>
    <w:rsid w:val="00EF769B"/>
    <w:rsid w:val="00EF7760"/>
    <w:rsid w:val="00F00001"/>
    <w:rsid w:val="00F00CDF"/>
    <w:rsid w:val="00F0244E"/>
    <w:rsid w:val="00F027BA"/>
    <w:rsid w:val="00F02A04"/>
    <w:rsid w:val="00F03E79"/>
    <w:rsid w:val="00F04F23"/>
    <w:rsid w:val="00F05C0B"/>
    <w:rsid w:val="00F05FC5"/>
    <w:rsid w:val="00F0628D"/>
    <w:rsid w:val="00F06651"/>
    <w:rsid w:val="00F06814"/>
    <w:rsid w:val="00F07DE6"/>
    <w:rsid w:val="00F103C9"/>
    <w:rsid w:val="00F1056C"/>
    <w:rsid w:val="00F107F1"/>
    <w:rsid w:val="00F10FC1"/>
    <w:rsid w:val="00F112FD"/>
    <w:rsid w:val="00F114CA"/>
    <w:rsid w:val="00F121DF"/>
    <w:rsid w:val="00F12CC4"/>
    <w:rsid w:val="00F133A1"/>
    <w:rsid w:val="00F1349B"/>
    <w:rsid w:val="00F13ECD"/>
    <w:rsid w:val="00F141F7"/>
    <w:rsid w:val="00F14FA4"/>
    <w:rsid w:val="00F15182"/>
    <w:rsid w:val="00F151DA"/>
    <w:rsid w:val="00F15529"/>
    <w:rsid w:val="00F155CE"/>
    <w:rsid w:val="00F157BF"/>
    <w:rsid w:val="00F16BF2"/>
    <w:rsid w:val="00F16C5C"/>
    <w:rsid w:val="00F1791F"/>
    <w:rsid w:val="00F17EAE"/>
    <w:rsid w:val="00F20002"/>
    <w:rsid w:val="00F20394"/>
    <w:rsid w:val="00F21462"/>
    <w:rsid w:val="00F218D4"/>
    <w:rsid w:val="00F219E6"/>
    <w:rsid w:val="00F21B8B"/>
    <w:rsid w:val="00F21EDD"/>
    <w:rsid w:val="00F2250A"/>
    <w:rsid w:val="00F2280F"/>
    <w:rsid w:val="00F22C1A"/>
    <w:rsid w:val="00F23E13"/>
    <w:rsid w:val="00F24788"/>
    <w:rsid w:val="00F24913"/>
    <w:rsid w:val="00F249C2"/>
    <w:rsid w:val="00F250FC"/>
    <w:rsid w:val="00F2525E"/>
    <w:rsid w:val="00F25C5E"/>
    <w:rsid w:val="00F25E3A"/>
    <w:rsid w:val="00F26123"/>
    <w:rsid w:val="00F2640F"/>
    <w:rsid w:val="00F27C34"/>
    <w:rsid w:val="00F27E46"/>
    <w:rsid w:val="00F301C2"/>
    <w:rsid w:val="00F302E1"/>
    <w:rsid w:val="00F30BCE"/>
    <w:rsid w:val="00F3131D"/>
    <w:rsid w:val="00F31B22"/>
    <w:rsid w:val="00F31B49"/>
    <w:rsid w:val="00F31CEC"/>
    <w:rsid w:val="00F32F56"/>
    <w:rsid w:val="00F338A2"/>
    <w:rsid w:val="00F33D4F"/>
    <w:rsid w:val="00F346C5"/>
    <w:rsid w:val="00F34958"/>
    <w:rsid w:val="00F34CD6"/>
    <w:rsid w:val="00F3510D"/>
    <w:rsid w:val="00F35873"/>
    <w:rsid w:val="00F35920"/>
    <w:rsid w:val="00F35972"/>
    <w:rsid w:val="00F35F17"/>
    <w:rsid w:val="00F3631A"/>
    <w:rsid w:val="00F366A5"/>
    <w:rsid w:val="00F36C5F"/>
    <w:rsid w:val="00F37259"/>
    <w:rsid w:val="00F372A4"/>
    <w:rsid w:val="00F402DE"/>
    <w:rsid w:val="00F405A4"/>
    <w:rsid w:val="00F409E7"/>
    <w:rsid w:val="00F40A69"/>
    <w:rsid w:val="00F416B8"/>
    <w:rsid w:val="00F41F05"/>
    <w:rsid w:val="00F41F93"/>
    <w:rsid w:val="00F42287"/>
    <w:rsid w:val="00F42770"/>
    <w:rsid w:val="00F42E6E"/>
    <w:rsid w:val="00F433BD"/>
    <w:rsid w:val="00F4384F"/>
    <w:rsid w:val="00F43D8B"/>
    <w:rsid w:val="00F44006"/>
    <w:rsid w:val="00F4437B"/>
    <w:rsid w:val="00F4492D"/>
    <w:rsid w:val="00F44EC5"/>
    <w:rsid w:val="00F454A3"/>
    <w:rsid w:val="00F45A2D"/>
    <w:rsid w:val="00F45E53"/>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8A4"/>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59F0"/>
    <w:rsid w:val="00F65D9B"/>
    <w:rsid w:val="00F66244"/>
    <w:rsid w:val="00F66832"/>
    <w:rsid w:val="00F6702D"/>
    <w:rsid w:val="00F674E0"/>
    <w:rsid w:val="00F6783E"/>
    <w:rsid w:val="00F70B87"/>
    <w:rsid w:val="00F70DBE"/>
    <w:rsid w:val="00F71124"/>
    <w:rsid w:val="00F71481"/>
    <w:rsid w:val="00F71888"/>
    <w:rsid w:val="00F719CD"/>
    <w:rsid w:val="00F71BB8"/>
    <w:rsid w:val="00F71CEF"/>
    <w:rsid w:val="00F71ED8"/>
    <w:rsid w:val="00F722E6"/>
    <w:rsid w:val="00F724AB"/>
    <w:rsid w:val="00F72584"/>
    <w:rsid w:val="00F7290D"/>
    <w:rsid w:val="00F72B24"/>
    <w:rsid w:val="00F72EED"/>
    <w:rsid w:val="00F7302F"/>
    <w:rsid w:val="00F732EC"/>
    <w:rsid w:val="00F7390A"/>
    <w:rsid w:val="00F73D08"/>
    <w:rsid w:val="00F75537"/>
    <w:rsid w:val="00F7586B"/>
    <w:rsid w:val="00F75881"/>
    <w:rsid w:val="00F75E8E"/>
    <w:rsid w:val="00F75F2F"/>
    <w:rsid w:val="00F76445"/>
    <w:rsid w:val="00F7657C"/>
    <w:rsid w:val="00F76ECC"/>
    <w:rsid w:val="00F774C7"/>
    <w:rsid w:val="00F775D9"/>
    <w:rsid w:val="00F777EF"/>
    <w:rsid w:val="00F77A92"/>
    <w:rsid w:val="00F77F25"/>
    <w:rsid w:val="00F80399"/>
    <w:rsid w:val="00F80905"/>
    <w:rsid w:val="00F80BC9"/>
    <w:rsid w:val="00F812C8"/>
    <w:rsid w:val="00F8132D"/>
    <w:rsid w:val="00F814A0"/>
    <w:rsid w:val="00F81651"/>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763"/>
    <w:rsid w:val="00F84CBB"/>
    <w:rsid w:val="00F85475"/>
    <w:rsid w:val="00F85536"/>
    <w:rsid w:val="00F85694"/>
    <w:rsid w:val="00F858D4"/>
    <w:rsid w:val="00F85E0C"/>
    <w:rsid w:val="00F8657A"/>
    <w:rsid w:val="00F8679A"/>
    <w:rsid w:val="00F869AF"/>
    <w:rsid w:val="00F87064"/>
    <w:rsid w:val="00F87117"/>
    <w:rsid w:val="00F8736C"/>
    <w:rsid w:val="00F87A1D"/>
    <w:rsid w:val="00F90009"/>
    <w:rsid w:val="00F9030E"/>
    <w:rsid w:val="00F903F8"/>
    <w:rsid w:val="00F904D3"/>
    <w:rsid w:val="00F90ADB"/>
    <w:rsid w:val="00F90E78"/>
    <w:rsid w:val="00F91209"/>
    <w:rsid w:val="00F91E1A"/>
    <w:rsid w:val="00F9221F"/>
    <w:rsid w:val="00F92C6C"/>
    <w:rsid w:val="00F931C7"/>
    <w:rsid w:val="00F93559"/>
    <w:rsid w:val="00F93D72"/>
    <w:rsid w:val="00F93E65"/>
    <w:rsid w:val="00F94070"/>
    <w:rsid w:val="00F947AC"/>
    <w:rsid w:val="00F94B39"/>
    <w:rsid w:val="00F950B5"/>
    <w:rsid w:val="00F9513F"/>
    <w:rsid w:val="00F964A1"/>
    <w:rsid w:val="00F97908"/>
    <w:rsid w:val="00F97B43"/>
    <w:rsid w:val="00F97C64"/>
    <w:rsid w:val="00FA07F8"/>
    <w:rsid w:val="00FA105C"/>
    <w:rsid w:val="00FA127D"/>
    <w:rsid w:val="00FA1475"/>
    <w:rsid w:val="00FA148A"/>
    <w:rsid w:val="00FA27C8"/>
    <w:rsid w:val="00FA3011"/>
    <w:rsid w:val="00FA3143"/>
    <w:rsid w:val="00FA3987"/>
    <w:rsid w:val="00FA3B76"/>
    <w:rsid w:val="00FA40C0"/>
    <w:rsid w:val="00FA4918"/>
    <w:rsid w:val="00FA4D66"/>
    <w:rsid w:val="00FA4E0E"/>
    <w:rsid w:val="00FA5A4E"/>
    <w:rsid w:val="00FA5C15"/>
    <w:rsid w:val="00FA6525"/>
    <w:rsid w:val="00FA771A"/>
    <w:rsid w:val="00FB0082"/>
    <w:rsid w:val="00FB0088"/>
    <w:rsid w:val="00FB0243"/>
    <w:rsid w:val="00FB1527"/>
    <w:rsid w:val="00FB2537"/>
    <w:rsid w:val="00FB2BE9"/>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8CA"/>
    <w:rsid w:val="00FC3DC5"/>
    <w:rsid w:val="00FC4729"/>
    <w:rsid w:val="00FC4A8C"/>
    <w:rsid w:val="00FC4A99"/>
    <w:rsid w:val="00FC4B80"/>
    <w:rsid w:val="00FC53DB"/>
    <w:rsid w:val="00FC5FC2"/>
    <w:rsid w:val="00FC6177"/>
    <w:rsid w:val="00FC63D1"/>
    <w:rsid w:val="00FC6C75"/>
    <w:rsid w:val="00FC7528"/>
    <w:rsid w:val="00FD0572"/>
    <w:rsid w:val="00FD1751"/>
    <w:rsid w:val="00FD17AC"/>
    <w:rsid w:val="00FD1A97"/>
    <w:rsid w:val="00FD2D7B"/>
    <w:rsid w:val="00FD2E65"/>
    <w:rsid w:val="00FD2E88"/>
    <w:rsid w:val="00FD319C"/>
    <w:rsid w:val="00FD37F6"/>
    <w:rsid w:val="00FD40D0"/>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2313"/>
    <w:rsid w:val="00FE27D1"/>
    <w:rsid w:val="00FE3465"/>
    <w:rsid w:val="00FE55A2"/>
    <w:rsid w:val="00FE5D7D"/>
    <w:rsid w:val="00FE66CE"/>
    <w:rsid w:val="00FE67CF"/>
    <w:rsid w:val="00FE6B7C"/>
    <w:rsid w:val="00FE6D20"/>
    <w:rsid w:val="00FE6FB9"/>
    <w:rsid w:val="00FE70A5"/>
    <w:rsid w:val="00FE7549"/>
    <w:rsid w:val="00FE7BCC"/>
    <w:rsid w:val="00FF0779"/>
    <w:rsid w:val="00FF078E"/>
    <w:rsid w:val="00FF126D"/>
    <w:rsid w:val="00FF1B2E"/>
    <w:rsid w:val="00FF2310"/>
    <w:rsid w:val="00FF2E73"/>
    <w:rsid w:val="00FF38D0"/>
    <w:rsid w:val="00FF3F03"/>
    <w:rsid w:val="00FF4AE2"/>
    <w:rsid w:val="00FF4D89"/>
    <w:rsid w:val="00FF4DE2"/>
    <w:rsid w:val="00FF50A8"/>
    <w:rsid w:val="00FF51D9"/>
    <w:rsid w:val="00FF571E"/>
    <w:rsid w:val="00FF57C5"/>
    <w:rsid w:val="00FF6A0F"/>
    <w:rsid w:val="00FF6BD1"/>
    <w:rsid w:val="00FF6CC0"/>
    <w:rsid w:val="00FF6E3F"/>
    <w:rsid w:val="00FF6EE3"/>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CC51E5"/>
  <w15:docId w15:val="{804804EE-6EB3-429B-81DD-A072E2A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2"/>
      </w:numPr>
      <w:spacing w:before="120"/>
      <w:outlineLvl w:val="0"/>
    </w:pPr>
    <w:rPr>
      <w:b/>
      <w:bCs/>
      <w:sz w:val="28"/>
      <w:szCs w:val="28"/>
    </w:rPr>
  </w:style>
  <w:style w:type="paragraph" w:styleId="Heading2">
    <w:name w:val="heading 2"/>
    <w:basedOn w:val="Normal"/>
    <w:next w:val="Normal"/>
    <w:qFormat/>
    <w:rsid w:val="00187F3D"/>
    <w:pPr>
      <w:keepNext/>
      <w:numPr>
        <w:ilvl w:val="1"/>
        <w:numId w:val="2"/>
      </w:numPr>
      <w:spacing w:before="120"/>
      <w:outlineLvl w:val="1"/>
    </w:pPr>
    <w:rPr>
      <w:b/>
      <w:bCs/>
      <w:sz w:val="24"/>
    </w:rPr>
  </w:style>
  <w:style w:type="paragraph" w:styleId="Heading3">
    <w:name w:val="heading 3"/>
    <w:basedOn w:val="Normal"/>
    <w:next w:val="Normal"/>
    <w:qFormat/>
    <w:rsid w:val="00187F3D"/>
    <w:pPr>
      <w:keepNext/>
      <w:numPr>
        <w:ilvl w:val="2"/>
        <w:numId w:val="2"/>
      </w:numPr>
      <w:spacing w:before="120"/>
      <w:outlineLvl w:val="2"/>
    </w:pPr>
    <w:rPr>
      <w:b/>
    </w:rPr>
  </w:style>
  <w:style w:type="paragraph" w:styleId="Heading4">
    <w:name w:val="heading 4"/>
    <w:basedOn w:val="Normal"/>
    <w:next w:val="Normal"/>
    <w:qFormat/>
    <w:rsid w:val="00187F3D"/>
    <w:pPr>
      <w:keepNext/>
      <w:numPr>
        <w:ilvl w:val="3"/>
        <w:numId w:val="2"/>
      </w:numPr>
      <w:spacing w:before="120"/>
      <w:outlineLvl w:val="3"/>
    </w:pPr>
    <w:rPr>
      <w:b/>
      <w:bCs/>
      <w:szCs w:val="28"/>
    </w:rPr>
  </w:style>
  <w:style w:type="paragraph" w:styleId="Heading5">
    <w:name w:val="heading 5"/>
    <w:basedOn w:val="Normal"/>
    <w:next w:val="Normal"/>
    <w:qFormat/>
    <w:rsid w:val="00187F3D"/>
    <w:pPr>
      <w:keepNext/>
      <w:numPr>
        <w:ilvl w:val="4"/>
        <w:numId w:val="2"/>
      </w:numPr>
      <w:spacing w:before="120"/>
      <w:outlineLvl w:val="4"/>
    </w:pPr>
    <w:rPr>
      <w:b/>
      <w:bCs/>
      <w:i/>
      <w:iCs/>
      <w:szCs w:val="26"/>
    </w:rPr>
  </w:style>
  <w:style w:type="paragraph" w:styleId="Heading6">
    <w:name w:val="heading 6"/>
    <w:basedOn w:val="Normal"/>
    <w:next w:val="Normal"/>
    <w:qFormat/>
    <w:rsid w:val="00187F3D"/>
    <w:pPr>
      <w:numPr>
        <w:ilvl w:val="5"/>
        <w:numId w:val="2"/>
      </w:numPr>
      <w:spacing w:before="240" w:after="60"/>
      <w:outlineLvl w:val="5"/>
    </w:pPr>
    <w:rPr>
      <w:b/>
      <w:bCs/>
    </w:rPr>
  </w:style>
  <w:style w:type="paragraph" w:styleId="Heading7">
    <w:name w:val="heading 7"/>
    <w:basedOn w:val="Normal"/>
    <w:next w:val="Normal"/>
    <w:link w:val="Heading7Char"/>
    <w:qFormat/>
    <w:rsid w:val="00187F3D"/>
    <w:pPr>
      <w:numPr>
        <w:ilvl w:val="6"/>
        <w:numId w:val="2"/>
      </w:numPr>
      <w:spacing w:before="240" w:after="60"/>
      <w:outlineLvl w:val="6"/>
    </w:pPr>
    <w:rPr>
      <w:sz w:val="24"/>
      <w:szCs w:val="24"/>
    </w:rPr>
  </w:style>
  <w:style w:type="paragraph" w:styleId="Heading8">
    <w:name w:val="heading 8"/>
    <w:basedOn w:val="Normal"/>
    <w:next w:val="Normal"/>
    <w:qFormat/>
    <w:rsid w:val="00187F3D"/>
    <w:pPr>
      <w:numPr>
        <w:ilvl w:val="7"/>
        <w:numId w:val="2"/>
      </w:numPr>
      <w:spacing w:before="240" w:after="60"/>
      <w:outlineLvl w:val="7"/>
    </w:pPr>
    <w:rPr>
      <w:i/>
      <w:iCs/>
      <w:sz w:val="24"/>
      <w:szCs w:val="24"/>
    </w:rPr>
  </w:style>
  <w:style w:type="paragraph" w:styleId="Heading9">
    <w:name w:val="heading 9"/>
    <w:basedOn w:val="Normal"/>
    <w:next w:val="Normal"/>
    <w:qFormat/>
    <w:rsid w:val="00187F3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0410"/>
    <w:rPr>
      <w:rFonts w:eastAsiaTheme="minorEastAsia"/>
      <w:lang w:val="en-GB"/>
    </w:rPr>
  </w:style>
  <w:style w:type="paragraph" w:styleId="CommentText">
    <w:name w:val="annotation text"/>
    <w:basedOn w:val="Normal"/>
    <w:link w:val="CommentTextChar"/>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rsid w:val="00B47425"/>
    <w:rPr>
      <w:rFonts w:asciiTheme="minorHAnsi" w:eastAsiaTheme="minorEastAsia" w:hAnsiTheme="minorHAnsi" w:cstheme="minorBidi"/>
      <w:kern w:val="2"/>
      <w:sz w:val="21"/>
      <w:szCs w:val="22"/>
      <w:lang w:eastAsia="zh-CN"/>
    </w:rPr>
  </w:style>
  <w:style w:type="character" w:styleId="CommentReference">
    <w:name w:val="annotation reference"/>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 w:type="numbering" w:customStyle="1" w:styleId="StyleBulletedSymbolsymbolLeft025Hanging0252">
    <w:name w:val="Style Bulleted Symbol (symbol) Left:  0.25&quot; Hanging:  0.25&quot;2"/>
    <w:basedOn w:val="NoList"/>
    <w:rsid w:val="00E9280E"/>
    <w:pPr>
      <w:numPr>
        <w:numId w:val="3"/>
      </w:numPr>
    </w:pPr>
  </w:style>
  <w:style w:type="paragraph" w:styleId="DocumentMap">
    <w:name w:val="Document Map"/>
    <w:basedOn w:val="Normal"/>
    <w:link w:val="DocumentMapChar"/>
    <w:semiHidden/>
    <w:unhideWhenUsed/>
    <w:rsid w:val="00240282"/>
    <w:rPr>
      <w:rFonts w:ascii="SimSun"/>
      <w:sz w:val="18"/>
      <w:szCs w:val="18"/>
    </w:rPr>
  </w:style>
  <w:style w:type="character" w:customStyle="1" w:styleId="DocumentMapChar">
    <w:name w:val="Document Map Char"/>
    <w:basedOn w:val="DefaultParagraphFont"/>
    <w:link w:val="DocumentMap"/>
    <w:semiHidden/>
    <w:rsid w:val="00240282"/>
    <w:rPr>
      <w:rFonts w:ascii="SimSun"/>
      <w:sz w:val="18"/>
      <w:szCs w:val="18"/>
    </w:rPr>
  </w:style>
  <w:style w:type="table" w:customStyle="1" w:styleId="11">
    <w:name w:val="网格表 1 浅色1"/>
    <w:basedOn w:val="TableNormal"/>
    <w:uiPriority w:val="46"/>
    <w:rsid w:val="00240282"/>
    <w:rPr>
      <w:rFonts w:eastAsiaTheme="minorEastAsia"/>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627073"/>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Doc-text2">
    <w:name w:val="Doc-text2"/>
    <w:basedOn w:val="Normal"/>
    <w:link w:val="Doc-text2Char"/>
    <w:qFormat/>
    <w:rsid w:val="00D272B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272B7"/>
    <w:rPr>
      <w:rFonts w:ascii="Arial" w:eastAsia="MS Mincho" w:hAnsi="Arial"/>
      <w:szCs w:val="24"/>
      <w:lang w:val="en-GB" w:eastAsia="en-GB"/>
    </w:rPr>
  </w:style>
  <w:style w:type="paragraph" w:customStyle="1" w:styleId="Doc-title">
    <w:name w:val="Doc-title"/>
    <w:basedOn w:val="Normal"/>
    <w:next w:val="Doc-text2"/>
    <w:link w:val="Doc-titleChar"/>
    <w:qFormat/>
    <w:rsid w:val="00D272B7"/>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D272B7"/>
    <w:rPr>
      <w:rFonts w:ascii="Arial" w:eastAsia="MS Mincho" w:hAnsi="Arial"/>
      <w:noProof/>
      <w:szCs w:val="24"/>
      <w:lang w:val="en-GB" w:eastAsia="en-GB"/>
    </w:rPr>
  </w:style>
  <w:style w:type="paragraph" w:customStyle="1" w:styleId="TAH">
    <w:name w:val="TAH"/>
    <w:basedOn w:val="TAC"/>
    <w:link w:val="TAHCar"/>
    <w:qFormat/>
    <w:rsid w:val="00ED0F8F"/>
    <w:rPr>
      <w:b/>
    </w:rPr>
  </w:style>
  <w:style w:type="paragraph" w:customStyle="1" w:styleId="TAC">
    <w:name w:val="TAC"/>
    <w:basedOn w:val="Normal"/>
    <w:link w:val="TACChar"/>
    <w:qFormat/>
    <w:rsid w:val="00ED0F8F"/>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ED0F8F"/>
    <w:rPr>
      <w:rFonts w:ascii="Arial" w:hAnsi="Arial"/>
      <w:sz w:val="18"/>
      <w:lang w:val="en-GB"/>
    </w:rPr>
  </w:style>
  <w:style w:type="character" w:customStyle="1" w:styleId="TAHCar">
    <w:name w:val="TAH Car"/>
    <w:link w:val="TAH"/>
    <w:qFormat/>
    <w:rsid w:val="00ED0F8F"/>
    <w:rPr>
      <w:rFonts w:ascii="Arial" w:hAnsi="Arial"/>
      <w:b/>
      <w:sz w:val="18"/>
      <w:lang w:val="en-GB"/>
    </w:rPr>
  </w:style>
  <w:style w:type="paragraph" w:customStyle="1" w:styleId="TAN">
    <w:name w:val="TAN"/>
    <w:basedOn w:val="Normal"/>
    <w:link w:val="TANChar"/>
    <w:qFormat/>
    <w:rsid w:val="00ED0F8F"/>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ED0F8F"/>
    <w:rPr>
      <w:rFonts w:ascii="Arial" w:hAnsi="Arial"/>
      <w:sz w:val="18"/>
      <w:lang w:val="en-GB"/>
    </w:rPr>
  </w:style>
  <w:style w:type="paragraph" w:customStyle="1" w:styleId="TAL">
    <w:name w:val="TAL"/>
    <w:basedOn w:val="Normal"/>
    <w:link w:val="TALChar"/>
    <w:qFormat/>
    <w:rsid w:val="005813E7"/>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5813E7"/>
    <w:rPr>
      <w:rFonts w:ascii="Arial" w:eastAsia="Malgun Gothic" w:hAnsi="Arial"/>
      <w:sz w:val="18"/>
      <w:lang w:val="en-GB"/>
    </w:rPr>
  </w:style>
  <w:style w:type="character" w:styleId="PlaceholderText">
    <w:name w:val="Placeholder Text"/>
    <w:basedOn w:val="DefaultParagraphFont"/>
    <w:uiPriority w:val="99"/>
    <w:semiHidden/>
    <w:rsid w:val="00167EB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17296085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542215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22593495">
      <w:bodyDiv w:val="1"/>
      <w:marLeft w:val="0"/>
      <w:marRight w:val="0"/>
      <w:marTop w:val="0"/>
      <w:marBottom w:val="0"/>
      <w:divBdr>
        <w:top w:val="none" w:sz="0" w:space="0" w:color="auto"/>
        <w:left w:val="none" w:sz="0" w:space="0" w:color="auto"/>
        <w:bottom w:val="none" w:sz="0" w:space="0" w:color="auto"/>
        <w:right w:val="none" w:sz="0" w:space="0" w:color="auto"/>
      </w:divBdr>
      <w:divsChild>
        <w:div w:id="1270505463">
          <w:marLeft w:val="446"/>
          <w:marRight w:val="0"/>
          <w:marTop w:val="0"/>
          <w:marBottom w:val="0"/>
          <w:divBdr>
            <w:top w:val="none" w:sz="0" w:space="0" w:color="auto"/>
            <w:left w:val="none" w:sz="0" w:space="0" w:color="auto"/>
            <w:bottom w:val="none" w:sz="0" w:space="0" w:color="auto"/>
            <w:right w:val="none" w:sz="0" w:space="0" w:color="auto"/>
          </w:divBdr>
        </w:div>
        <w:div w:id="844051011">
          <w:marLeft w:val="1166"/>
          <w:marRight w:val="0"/>
          <w:marTop w:val="0"/>
          <w:marBottom w:val="0"/>
          <w:divBdr>
            <w:top w:val="none" w:sz="0" w:space="0" w:color="auto"/>
            <w:left w:val="none" w:sz="0" w:space="0" w:color="auto"/>
            <w:bottom w:val="none" w:sz="0" w:space="0" w:color="auto"/>
            <w:right w:val="none" w:sz="0" w:space="0" w:color="auto"/>
          </w:divBdr>
        </w:div>
        <w:div w:id="639187337">
          <w:marLeft w:val="1166"/>
          <w:marRight w:val="0"/>
          <w:marTop w:val="0"/>
          <w:marBottom w:val="0"/>
          <w:divBdr>
            <w:top w:val="none" w:sz="0" w:space="0" w:color="auto"/>
            <w:left w:val="none" w:sz="0" w:space="0" w:color="auto"/>
            <w:bottom w:val="none" w:sz="0" w:space="0" w:color="auto"/>
            <w:right w:val="none" w:sz="0" w:space="0" w:color="auto"/>
          </w:divBdr>
        </w:div>
        <w:div w:id="632754455">
          <w:marLeft w:val="1166"/>
          <w:marRight w:val="0"/>
          <w:marTop w:val="0"/>
          <w:marBottom w:val="0"/>
          <w:divBdr>
            <w:top w:val="none" w:sz="0" w:space="0" w:color="auto"/>
            <w:left w:val="none" w:sz="0" w:space="0" w:color="auto"/>
            <w:bottom w:val="none" w:sz="0" w:space="0" w:color="auto"/>
            <w:right w:val="none" w:sz="0" w:space="0" w:color="auto"/>
          </w:divBdr>
        </w:div>
        <w:div w:id="1316567130">
          <w:marLeft w:val="446"/>
          <w:marRight w:val="0"/>
          <w:marTop w:val="0"/>
          <w:marBottom w:val="0"/>
          <w:divBdr>
            <w:top w:val="none" w:sz="0" w:space="0" w:color="auto"/>
            <w:left w:val="none" w:sz="0" w:space="0" w:color="auto"/>
            <w:bottom w:val="none" w:sz="0" w:space="0" w:color="auto"/>
            <w:right w:val="none" w:sz="0" w:space="0" w:color="auto"/>
          </w:divBdr>
        </w:div>
        <w:div w:id="1275282747">
          <w:marLeft w:val="1166"/>
          <w:marRight w:val="0"/>
          <w:marTop w:val="0"/>
          <w:marBottom w:val="0"/>
          <w:divBdr>
            <w:top w:val="none" w:sz="0" w:space="0" w:color="auto"/>
            <w:left w:val="none" w:sz="0" w:space="0" w:color="auto"/>
            <w:bottom w:val="none" w:sz="0" w:space="0" w:color="auto"/>
            <w:right w:val="none" w:sz="0" w:space="0" w:color="auto"/>
          </w:divBdr>
        </w:div>
        <w:div w:id="1517692954">
          <w:marLeft w:val="446"/>
          <w:marRight w:val="0"/>
          <w:marTop w:val="0"/>
          <w:marBottom w:val="0"/>
          <w:divBdr>
            <w:top w:val="none" w:sz="0" w:space="0" w:color="auto"/>
            <w:left w:val="none" w:sz="0" w:space="0" w:color="auto"/>
            <w:bottom w:val="none" w:sz="0" w:space="0" w:color="auto"/>
            <w:right w:val="none" w:sz="0" w:space="0" w:color="auto"/>
          </w:divBdr>
        </w:div>
        <w:div w:id="275605008">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854718">
      <w:bodyDiv w:val="1"/>
      <w:marLeft w:val="0"/>
      <w:marRight w:val="0"/>
      <w:marTop w:val="0"/>
      <w:marBottom w:val="0"/>
      <w:divBdr>
        <w:top w:val="none" w:sz="0" w:space="0" w:color="auto"/>
        <w:left w:val="none" w:sz="0" w:space="0" w:color="auto"/>
        <w:bottom w:val="none" w:sz="0" w:space="0" w:color="auto"/>
        <w:right w:val="none" w:sz="0" w:space="0" w:color="auto"/>
      </w:divBdr>
      <w:divsChild>
        <w:div w:id="12656712">
          <w:marLeft w:val="446"/>
          <w:marRight w:val="0"/>
          <w:marTop w:val="0"/>
          <w:marBottom w:val="0"/>
          <w:divBdr>
            <w:top w:val="none" w:sz="0" w:space="0" w:color="auto"/>
            <w:left w:val="none" w:sz="0" w:space="0" w:color="auto"/>
            <w:bottom w:val="none" w:sz="0" w:space="0" w:color="auto"/>
            <w:right w:val="none" w:sz="0" w:space="0" w:color="auto"/>
          </w:divBdr>
        </w:div>
        <w:div w:id="641081989">
          <w:marLeft w:val="446"/>
          <w:marRight w:val="0"/>
          <w:marTop w:val="0"/>
          <w:marBottom w:val="0"/>
          <w:divBdr>
            <w:top w:val="none" w:sz="0" w:space="0" w:color="auto"/>
            <w:left w:val="none" w:sz="0" w:space="0" w:color="auto"/>
            <w:bottom w:val="none" w:sz="0" w:space="0" w:color="auto"/>
            <w:right w:val="none" w:sz="0" w:space="0" w:color="auto"/>
          </w:divBdr>
        </w:div>
        <w:div w:id="1091050335">
          <w:marLeft w:val="1166"/>
          <w:marRight w:val="0"/>
          <w:marTop w:val="0"/>
          <w:marBottom w:val="0"/>
          <w:divBdr>
            <w:top w:val="none" w:sz="0" w:space="0" w:color="auto"/>
            <w:left w:val="none" w:sz="0" w:space="0" w:color="auto"/>
            <w:bottom w:val="none" w:sz="0" w:space="0" w:color="auto"/>
            <w:right w:val="none" w:sz="0" w:space="0" w:color="auto"/>
          </w:divBdr>
        </w:div>
        <w:div w:id="156044013">
          <w:marLeft w:val="446"/>
          <w:marRight w:val="0"/>
          <w:marTop w:val="0"/>
          <w:marBottom w:val="0"/>
          <w:divBdr>
            <w:top w:val="none" w:sz="0" w:space="0" w:color="auto"/>
            <w:left w:val="none" w:sz="0" w:space="0" w:color="auto"/>
            <w:bottom w:val="none" w:sz="0" w:space="0" w:color="auto"/>
            <w:right w:val="none" w:sz="0" w:space="0" w:color="auto"/>
          </w:divBdr>
        </w:div>
        <w:div w:id="214437496">
          <w:marLeft w:val="1166"/>
          <w:marRight w:val="0"/>
          <w:marTop w:val="0"/>
          <w:marBottom w:val="0"/>
          <w:divBdr>
            <w:top w:val="none" w:sz="0" w:space="0" w:color="auto"/>
            <w:left w:val="none" w:sz="0" w:space="0" w:color="auto"/>
            <w:bottom w:val="none" w:sz="0" w:space="0" w:color="auto"/>
            <w:right w:val="none" w:sz="0" w:space="0" w:color="auto"/>
          </w:divBdr>
        </w:div>
      </w:divsChild>
    </w:div>
    <w:div w:id="641887587">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442871756">
      <w:bodyDiv w:val="1"/>
      <w:marLeft w:val="0"/>
      <w:marRight w:val="0"/>
      <w:marTop w:val="0"/>
      <w:marBottom w:val="0"/>
      <w:divBdr>
        <w:top w:val="none" w:sz="0" w:space="0" w:color="auto"/>
        <w:left w:val="none" w:sz="0" w:space="0" w:color="auto"/>
        <w:bottom w:val="none" w:sz="0" w:space="0" w:color="auto"/>
        <w:right w:val="none" w:sz="0" w:space="0" w:color="auto"/>
      </w:divBdr>
      <w:divsChild>
        <w:div w:id="2058314443">
          <w:marLeft w:val="446"/>
          <w:marRight w:val="0"/>
          <w:marTop w:val="0"/>
          <w:marBottom w:val="0"/>
          <w:divBdr>
            <w:top w:val="none" w:sz="0" w:space="0" w:color="auto"/>
            <w:left w:val="none" w:sz="0" w:space="0" w:color="auto"/>
            <w:bottom w:val="none" w:sz="0" w:space="0" w:color="auto"/>
            <w:right w:val="none" w:sz="0" w:space="0" w:color="auto"/>
          </w:divBdr>
        </w:div>
        <w:div w:id="1876966376">
          <w:marLeft w:val="1166"/>
          <w:marRight w:val="0"/>
          <w:marTop w:val="0"/>
          <w:marBottom w:val="0"/>
          <w:divBdr>
            <w:top w:val="none" w:sz="0" w:space="0" w:color="auto"/>
            <w:left w:val="none" w:sz="0" w:space="0" w:color="auto"/>
            <w:bottom w:val="none" w:sz="0" w:space="0" w:color="auto"/>
            <w:right w:val="none" w:sz="0" w:space="0" w:color="auto"/>
          </w:divBdr>
        </w:div>
        <w:div w:id="338702611">
          <w:marLeft w:val="1166"/>
          <w:marRight w:val="0"/>
          <w:marTop w:val="0"/>
          <w:marBottom w:val="0"/>
          <w:divBdr>
            <w:top w:val="none" w:sz="0" w:space="0" w:color="auto"/>
            <w:left w:val="none" w:sz="0" w:space="0" w:color="auto"/>
            <w:bottom w:val="none" w:sz="0" w:space="0" w:color="auto"/>
            <w:right w:val="none" w:sz="0" w:space="0" w:color="auto"/>
          </w:divBdr>
        </w:div>
        <w:div w:id="14771212">
          <w:marLeft w:val="1166"/>
          <w:marRight w:val="0"/>
          <w:marTop w:val="0"/>
          <w:marBottom w:val="0"/>
          <w:divBdr>
            <w:top w:val="none" w:sz="0" w:space="0" w:color="auto"/>
            <w:left w:val="none" w:sz="0" w:space="0" w:color="auto"/>
            <w:bottom w:val="none" w:sz="0" w:space="0" w:color="auto"/>
            <w:right w:val="none" w:sz="0" w:space="0" w:color="auto"/>
          </w:divBdr>
        </w:div>
        <w:div w:id="137891233">
          <w:marLeft w:val="446"/>
          <w:marRight w:val="0"/>
          <w:marTop w:val="0"/>
          <w:marBottom w:val="0"/>
          <w:divBdr>
            <w:top w:val="none" w:sz="0" w:space="0" w:color="auto"/>
            <w:left w:val="none" w:sz="0" w:space="0" w:color="auto"/>
            <w:bottom w:val="none" w:sz="0" w:space="0" w:color="auto"/>
            <w:right w:val="none" w:sz="0" w:space="0" w:color="auto"/>
          </w:divBdr>
        </w:div>
        <w:div w:id="671838414">
          <w:marLeft w:val="1166"/>
          <w:marRight w:val="0"/>
          <w:marTop w:val="0"/>
          <w:marBottom w:val="0"/>
          <w:divBdr>
            <w:top w:val="none" w:sz="0" w:space="0" w:color="auto"/>
            <w:left w:val="none" w:sz="0" w:space="0" w:color="auto"/>
            <w:bottom w:val="none" w:sz="0" w:space="0" w:color="auto"/>
            <w:right w:val="none" w:sz="0" w:space="0" w:color="auto"/>
          </w:divBdr>
        </w:div>
        <w:div w:id="52430253">
          <w:marLeft w:val="446"/>
          <w:marRight w:val="0"/>
          <w:marTop w:val="0"/>
          <w:marBottom w:val="0"/>
          <w:divBdr>
            <w:top w:val="none" w:sz="0" w:space="0" w:color="auto"/>
            <w:left w:val="none" w:sz="0" w:space="0" w:color="auto"/>
            <w:bottom w:val="none" w:sz="0" w:space="0" w:color="auto"/>
            <w:right w:val="none" w:sz="0" w:space="0" w:color="auto"/>
          </w:divBdr>
        </w:div>
        <w:div w:id="1342703152">
          <w:marLeft w:val="1166"/>
          <w:marRight w:val="0"/>
          <w:marTop w:val="0"/>
          <w:marBottom w:val="0"/>
          <w:divBdr>
            <w:top w:val="none" w:sz="0" w:space="0" w:color="auto"/>
            <w:left w:val="none" w:sz="0" w:space="0" w:color="auto"/>
            <w:bottom w:val="none" w:sz="0" w:space="0" w:color="auto"/>
            <w:right w:val="none" w:sz="0" w:space="0" w:color="auto"/>
          </w:divBdr>
        </w:div>
      </w:divsChild>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624654590">
      <w:bodyDiv w:val="1"/>
      <w:marLeft w:val="0"/>
      <w:marRight w:val="0"/>
      <w:marTop w:val="0"/>
      <w:marBottom w:val="0"/>
      <w:divBdr>
        <w:top w:val="none" w:sz="0" w:space="0" w:color="auto"/>
        <w:left w:val="none" w:sz="0" w:space="0" w:color="auto"/>
        <w:bottom w:val="none" w:sz="0" w:space="0" w:color="auto"/>
        <w:right w:val="none" w:sz="0" w:space="0" w:color="auto"/>
      </w:divBdr>
    </w:div>
    <w:div w:id="1668240190">
      <w:bodyDiv w:val="1"/>
      <w:marLeft w:val="0"/>
      <w:marRight w:val="0"/>
      <w:marTop w:val="0"/>
      <w:marBottom w:val="0"/>
      <w:divBdr>
        <w:top w:val="none" w:sz="0" w:space="0" w:color="auto"/>
        <w:left w:val="none" w:sz="0" w:space="0" w:color="auto"/>
        <w:bottom w:val="none" w:sz="0" w:space="0" w:color="auto"/>
        <w:right w:val="none" w:sz="0" w:space="0" w:color="auto"/>
      </w:divBdr>
    </w:div>
    <w:div w:id="1696729719">
      <w:bodyDiv w:val="1"/>
      <w:marLeft w:val="0"/>
      <w:marRight w:val="0"/>
      <w:marTop w:val="0"/>
      <w:marBottom w:val="0"/>
      <w:divBdr>
        <w:top w:val="none" w:sz="0" w:space="0" w:color="auto"/>
        <w:left w:val="none" w:sz="0" w:space="0" w:color="auto"/>
        <w:bottom w:val="none" w:sz="0" w:space="0" w:color="auto"/>
        <w:right w:val="none" w:sz="0" w:space="0" w:color="auto"/>
      </w:divBdr>
      <w:divsChild>
        <w:div w:id="1828788812">
          <w:marLeft w:val="446"/>
          <w:marRight w:val="0"/>
          <w:marTop w:val="0"/>
          <w:marBottom w:val="0"/>
          <w:divBdr>
            <w:top w:val="none" w:sz="0" w:space="0" w:color="auto"/>
            <w:left w:val="none" w:sz="0" w:space="0" w:color="auto"/>
            <w:bottom w:val="none" w:sz="0" w:space="0" w:color="auto"/>
            <w:right w:val="none" w:sz="0" w:space="0" w:color="auto"/>
          </w:divBdr>
        </w:div>
        <w:div w:id="1336227474">
          <w:marLeft w:val="1166"/>
          <w:marRight w:val="0"/>
          <w:marTop w:val="0"/>
          <w:marBottom w:val="0"/>
          <w:divBdr>
            <w:top w:val="none" w:sz="0" w:space="0" w:color="auto"/>
            <w:left w:val="none" w:sz="0" w:space="0" w:color="auto"/>
            <w:bottom w:val="none" w:sz="0" w:space="0" w:color="auto"/>
            <w:right w:val="none" w:sz="0" w:space="0" w:color="auto"/>
          </w:divBdr>
        </w:div>
        <w:div w:id="1770277260">
          <w:marLeft w:val="1166"/>
          <w:marRight w:val="0"/>
          <w:marTop w:val="0"/>
          <w:marBottom w:val="0"/>
          <w:divBdr>
            <w:top w:val="none" w:sz="0" w:space="0" w:color="auto"/>
            <w:left w:val="none" w:sz="0" w:space="0" w:color="auto"/>
            <w:bottom w:val="none" w:sz="0" w:space="0" w:color="auto"/>
            <w:right w:val="none" w:sz="0" w:space="0" w:color="auto"/>
          </w:divBdr>
        </w:div>
        <w:div w:id="219025891">
          <w:marLeft w:val="1166"/>
          <w:marRight w:val="0"/>
          <w:marTop w:val="0"/>
          <w:marBottom w:val="0"/>
          <w:divBdr>
            <w:top w:val="none" w:sz="0" w:space="0" w:color="auto"/>
            <w:left w:val="none" w:sz="0" w:space="0" w:color="auto"/>
            <w:bottom w:val="none" w:sz="0" w:space="0" w:color="auto"/>
            <w:right w:val="none" w:sz="0" w:space="0" w:color="auto"/>
          </w:divBdr>
        </w:div>
        <w:div w:id="524903086">
          <w:marLeft w:val="446"/>
          <w:marRight w:val="0"/>
          <w:marTop w:val="0"/>
          <w:marBottom w:val="0"/>
          <w:divBdr>
            <w:top w:val="none" w:sz="0" w:space="0" w:color="auto"/>
            <w:left w:val="none" w:sz="0" w:space="0" w:color="auto"/>
            <w:bottom w:val="none" w:sz="0" w:space="0" w:color="auto"/>
            <w:right w:val="none" w:sz="0" w:space="0" w:color="auto"/>
          </w:divBdr>
        </w:div>
        <w:div w:id="1596279155">
          <w:marLeft w:val="1166"/>
          <w:marRight w:val="0"/>
          <w:marTop w:val="0"/>
          <w:marBottom w:val="0"/>
          <w:divBdr>
            <w:top w:val="none" w:sz="0" w:space="0" w:color="auto"/>
            <w:left w:val="none" w:sz="0" w:space="0" w:color="auto"/>
            <w:bottom w:val="none" w:sz="0" w:space="0" w:color="auto"/>
            <w:right w:val="none" w:sz="0" w:space="0" w:color="auto"/>
          </w:divBdr>
        </w:div>
        <w:div w:id="1922786600">
          <w:marLeft w:val="446"/>
          <w:marRight w:val="0"/>
          <w:marTop w:val="0"/>
          <w:marBottom w:val="0"/>
          <w:divBdr>
            <w:top w:val="none" w:sz="0" w:space="0" w:color="auto"/>
            <w:left w:val="none" w:sz="0" w:space="0" w:color="auto"/>
            <w:bottom w:val="none" w:sz="0" w:space="0" w:color="auto"/>
            <w:right w:val="none" w:sz="0" w:space="0" w:color="auto"/>
          </w:divBdr>
        </w:div>
        <w:div w:id="1349791453">
          <w:marLeft w:val="1166"/>
          <w:marRight w:val="0"/>
          <w:marTop w:val="0"/>
          <w:marBottom w:val="0"/>
          <w:divBdr>
            <w:top w:val="none" w:sz="0" w:space="0" w:color="auto"/>
            <w:left w:val="none" w:sz="0" w:space="0" w:color="auto"/>
            <w:bottom w:val="none" w:sz="0" w:space="0" w:color="auto"/>
            <w:right w:val="none" w:sz="0" w:space="0" w:color="auto"/>
          </w:divBdr>
        </w:div>
      </w:divsChild>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594353-820B-4DC7-9164-067547C8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12</Pages>
  <Words>3761</Words>
  <Characters>21438</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Huangwenwen_v2</dc:creator>
  <cp:lastModifiedBy>Matthew Webb2</cp:lastModifiedBy>
  <cp:revision>39</cp:revision>
  <cp:lastPrinted>2007-06-18T22:08:00Z</cp:lastPrinted>
  <dcterms:created xsi:type="dcterms:W3CDTF">2020-10-10T01:12:00Z</dcterms:created>
  <dcterms:modified xsi:type="dcterms:W3CDTF">2020-10-22T14:32:00Z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(3)4eKKi+alZ/N0Em6r4BPCcIdhbgiZSCoO8boMUmIPRfR3L5g3OP3EhjKoLMPVkLDngirBbYL+
Prn+H27StpBrSmyKB60FeWTO3mSMVAMCU3+5YYAsghIShganC48p/w6aRL/zmfKNaEP+9zuZ
TeEYRJvLjFk+/xfCmtmPWzkMV1BxgwuEoGfs52n20RWXmp8frTrd6l/WkcswObUNh7miejDy
E36/kkvEohv0Wgog7E</vt:lpwstr>
  </property>
  <property fmtid="{D5CDD505-2E9C-101B-9397-08002B2CF9AE}" pid="13" name="_2015_ms_pID_725343_00">
    <vt:lpwstr>_2015_ms_pID_725343</vt:lpwstr>
  </property>
  <property fmtid="{D5CDD505-2E9C-101B-9397-08002B2CF9AE}" pid="14" name="_2015_ms_pID_7253431">
    <vt:lpwstr>0SyxOX2SN6OChEvG6u/0Q7DxbwMF0hVpLqWY4cOkjtDmrrXPlbJCEe
uF0YqBg3DT4QS6r0qot8v+JwncWiuZjXpZdn06Y2sYNXnjdFIokPLoXkkIibASjSihCs8Q88
zpgpppi3UzmaugDeU2vDNQaLVfB/DwKlyaijOss8Hq28JKX0Eh57D9wA8KJwLjtnwVoUes34
Xf+gkBDBLNTpuZpeehunK625JTAEpzf8f3sh</vt:lpwstr>
  </property>
  <property fmtid="{D5CDD505-2E9C-101B-9397-08002B2CF9AE}" pid="15" name="_2015_ms_pID_7253431_00">
    <vt:lpwstr>_2015_ms_pID_7253431</vt:lpwstr>
  </property>
  <property fmtid="{D5CDD505-2E9C-101B-9397-08002B2CF9AE}" pid="16" name="_2015_ms_pID_7253432">
    <vt:lpwstr>k/AE9x/K8R1Udgv28nROyktIjOWPc0nOJpu4
Gc25Yol+5/I1jy5ZGRJwaOHZPZjhHg==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1602842284</vt:lpwstr>
  </property>
</Properties>
</file>