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63C5C09" w14:textId="7E9D088A" w:rsidR="00E6016D" w:rsidRPr="00991850" w:rsidRDefault="00E6016D" w:rsidP="00E6016D">
      <w:pPr>
        <w:tabs>
          <w:tab w:val="right" w:pos="9216"/>
        </w:tabs>
        <w:spacing w:after="0"/>
        <w:rPr>
          <w:b/>
          <w:kern w:val="2"/>
          <w:lang w:eastAsia="zh-CN"/>
        </w:rPr>
      </w:pPr>
      <w:r w:rsidRPr="00991850">
        <w:rPr>
          <w:b/>
          <w:noProof/>
          <w:kern w:val="2"/>
          <w:lang w:eastAsia="zh-CN"/>
        </w:rPr>
        <mc:AlternateContent>
          <mc:Choice Requires="wps">
            <w:drawing>
              <wp:anchor distT="0" distB="0" distL="114300" distR="114300" simplePos="0" relativeHeight="251659264" behindDoc="0" locked="1" layoutInCell="1" allowOverlap="1" wp14:anchorId="7543D985" wp14:editId="46FCC09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438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91850">
        <w:rPr>
          <w:b/>
          <w:kern w:val="2"/>
          <w:lang w:eastAsia="zh-CN"/>
        </w:rPr>
        <w:t>3GPP TSG RAN WG1 Meeting #10</w:t>
      </w:r>
      <w:r w:rsidR="008161FE" w:rsidRPr="00991850">
        <w:rPr>
          <w:b/>
          <w:kern w:val="2"/>
          <w:lang w:eastAsia="zh-CN"/>
        </w:rPr>
        <w:t>3</w:t>
      </w:r>
      <w:r w:rsidRPr="00991850">
        <w:rPr>
          <w:b/>
          <w:kern w:val="2"/>
          <w:lang w:eastAsia="zh-CN"/>
        </w:rPr>
        <w:t>-e</w:t>
      </w:r>
      <w:r w:rsidRPr="00991850">
        <w:rPr>
          <w:b/>
          <w:kern w:val="2"/>
          <w:lang w:eastAsia="zh-CN"/>
        </w:rPr>
        <w:tab/>
      </w:r>
      <w:r w:rsidR="003D416C" w:rsidRPr="008B041F">
        <w:rPr>
          <w:b/>
          <w:kern w:val="2"/>
          <w:lang w:eastAsia="zh-CN"/>
        </w:rPr>
        <w:t>R1-2007600</w:t>
      </w:r>
    </w:p>
    <w:p w14:paraId="64A3A6D3" w14:textId="11949A77" w:rsidR="00E6016D" w:rsidRDefault="00E6016D" w:rsidP="00E6016D">
      <w:pPr>
        <w:spacing w:afterLines="50"/>
        <w:rPr>
          <w:b/>
          <w:kern w:val="2"/>
          <w:lang w:eastAsia="zh-CN"/>
        </w:rPr>
      </w:pPr>
      <w:r w:rsidRPr="00991850">
        <w:rPr>
          <w:b/>
          <w:kern w:val="2"/>
          <w:lang w:eastAsia="zh-CN"/>
        </w:rPr>
        <w:t xml:space="preserve">E-meeting, </w:t>
      </w:r>
      <w:r w:rsidR="00D34B24" w:rsidRPr="00991850">
        <w:rPr>
          <w:b/>
          <w:bCs/>
          <w:lang w:eastAsia="zh-CN"/>
        </w:rPr>
        <w:t>October</w:t>
      </w:r>
      <w:r w:rsidR="007704CC" w:rsidRPr="00991850">
        <w:rPr>
          <w:b/>
          <w:bCs/>
          <w:lang w:eastAsia="zh-CN"/>
        </w:rPr>
        <w:t xml:space="preserve"> </w:t>
      </w:r>
      <w:r w:rsidR="00D34B24" w:rsidRPr="00991850">
        <w:rPr>
          <w:b/>
          <w:bCs/>
          <w:lang w:eastAsia="zh-CN"/>
        </w:rPr>
        <w:t xml:space="preserve">26 </w:t>
      </w:r>
      <w:r w:rsidR="007704CC" w:rsidRPr="00991850">
        <w:rPr>
          <w:b/>
          <w:bCs/>
          <w:lang w:eastAsia="zh-CN"/>
        </w:rPr>
        <w:t>-</w:t>
      </w:r>
      <w:r w:rsidR="00D34B24" w:rsidRPr="00991850">
        <w:rPr>
          <w:b/>
          <w:bCs/>
          <w:lang w:eastAsia="zh-CN"/>
        </w:rPr>
        <w:t xml:space="preserve"> November 13</w:t>
      </w:r>
      <w:r w:rsidR="007704CC" w:rsidRPr="00991850">
        <w:rPr>
          <w:b/>
          <w:bCs/>
          <w:lang w:eastAsia="zh-CN"/>
        </w:rPr>
        <w:t>, 2020</w:t>
      </w:r>
    </w:p>
    <w:p w14:paraId="6AB96FE6" w14:textId="77777777" w:rsidR="009C0564" w:rsidRPr="00E6016D" w:rsidRDefault="009C0564" w:rsidP="00530B9C">
      <w:pPr>
        <w:pBdr>
          <w:top w:val="single" w:sz="4" w:space="1" w:color="auto"/>
        </w:pBdr>
        <w:spacing w:after="0"/>
        <w:rPr>
          <w:b/>
          <w:kern w:val="2"/>
          <w:sz w:val="16"/>
          <w:szCs w:val="16"/>
          <w:lang w:eastAsia="zh-CN"/>
        </w:rPr>
      </w:pPr>
    </w:p>
    <w:p w14:paraId="6706B82C" w14:textId="1236D2DB"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0F701F" w:rsidRPr="000F701F">
        <w:rPr>
          <w:b/>
          <w:kern w:val="2"/>
          <w:lang w:eastAsia="zh-CN"/>
        </w:rPr>
        <w:t>8.</w:t>
      </w:r>
      <w:r w:rsidR="007F3A72" w:rsidRPr="000F701F">
        <w:rPr>
          <w:b/>
          <w:kern w:val="2"/>
          <w:lang w:eastAsia="zh-CN"/>
        </w:rPr>
        <w:t>7.</w:t>
      </w:r>
      <w:r w:rsidR="000F701F" w:rsidRPr="000F701F">
        <w:rPr>
          <w:b/>
          <w:kern w:val="2"/>
          <w:lang w:eastAsia="zh-CN"/>
        </w:rPr>
        <w:t>1.1</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0C6FFCB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271999" w:rsidRPr="00271999">
        <w:rPr>
          <w:b/>
          <w:kern w:val="2"/>
          <w:lang w:eastAsia="zh-CN"/>
        </w:rPr>
        <w:t>Paging enhancement(s) for UE power saving in IDLE/</w:t>
      </w:r>
      <w:r w:rsidR="00C16684">
        <w:rPr>
          <w:b/>
          <w:kern w:val="2"/>
          <w:lang w:eastAsia="zh-CN"/>
        </w:rPr>
        <w:t>inactive</w:t>
      </w:r>
      <w:r w:rsidR="00271999" w:rsidRPr="00271999">
        <w:rPr>
          <w:b/>
          <w:kern w:val="2"/>
          <w:lang w:eastAsia="zh-CN"/>
        </w:rPr>
        <w:t xml:space="preserve"> mode</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CD36CF">
      <w:pPr>
        <w:pStyle w:val="1"/>
        <w:tabs>
          <w:tab w:val="clear" w:pos="1141"/>
          <w:tab w:val="num" w:pos="709"/>
        </w:tabs>
        <w:ind w:left="709"/>
      </w:pPr>
      <w:bookmarkStart w:id="1" w:name="_Ref124589705"/>
      <w:bookmarkStart w:id="2" w:name="_Ref129681862"/>
      <w:r w:rsidRPr="00CF195E">
        <w:t>Introduction</w:t>
      </w:r>
      <w:bookmarkEnd w:id="1"/>
      <w:bookmarkEnd w:id="2"/>
    </w:p>
    <w:p w14:paraId="3FBD420C" w14:textId="349494C3" w:rsidR="00AD7FCE" w:rsidRPr="00CD36CF" w:rsidRDefault="00023C91" w:rsidP="00CD36CF">
      <w:pPr>
        <w:rPr>
          <w:lang w:eastAsia="zh-CN"/>
        </w:rPr>
      </w:pPr>
      <w:bookmarkStart w:id="3" w:name="OLE_LINK13"/>
      <w:r>
        <w:rPr>
          <w:rFonts w:eastAsia="MS Mincho"/>
          <w:lang w:eastAsia="ja-JP"/>
        </w:rPr>
        <w:t>In</w:t>
      </w:r>
      <w:bookmarkStart w:id="4" w:name="OLE_LINK32"/>
      <w:bookmarkStart w:id="5" w:name="OLE_LINK20"/>
      <w:bookmarkStart w:id="6" w:name="_Ref129681832"/>
      <w:bookmarkEnd w:id="3"/>
      <w:r w:rsidR="00271999">
        <w:rPr>
          <w:rFonts w:eastAsia="MS Mincho"/>
          <w:lang w:eastAsia="ja-JP"/>
        </w:rPr>
        <w:t xml:space="preserve"> RAN</w:t>
      </w:r>
      <w:r w:rsidR="00744C9F">
        <w:rPr>
          <w:rFonts w:eastAsia="MS Mincho"/>
          <w:lang w:eastAsia="ja-JP"/>
        </w:rPr>
        <w:t>1#102-e</w:t>
      </w:r>
      <w:r w:rsidR="00271999">
        <w:rPr>
          <w:rFonts w:eastAsia="MS Mincho"/>
          <w:lang w:eastAsia="ja-JP"/>
        </w:rPr>
        <w:t xml:space="preserve">, </w:t>
      </w:r>
      <w:r w:rsidR="00744C9F">
        <w:rPr>
          <w:rFonts w:eastAsia="MS Mincho"/>
          <w:lang w:eastAsia="ja-JP"/>
        </w:rPr>
        <w:t xml:space="preserve">paging enhancement was discussed, and </w:t>
      </w:r>
      <w:r w:rsidR="00FD7563">
        <w:rPr>
          <w:rFonts w:eastAsia="MS Mincho"/>
          <w:lang w:eastAsia="ja-JP"/>
        </w:rPr>
        <w:t>good</w:t>
      </w:r>
      <w:r w:rsidR="00744C9F">
        <w:rPr>
          <w:rFonts w:eastAsia="MS Mincho"/>
          <w:lang w:eastAsia="ja-JP"/>
        </w:rPr>
        <w:t xml:space="preserve"> progress on evaluation </w:t>
      </w:r>
      <w:r w:rsidR="001B0F2C">
        <w:rPr>
          <w:rFonts w:eastAsia="MS Mincho"/>
          <w:lang w:eastAsia="ja-JP"/>
        </w:rPr>
        <w:t>methodology</w:t>
      </w:r>
      <w:r w:rsidR="00690D24">
        <w:rPr>
          <w:rFonts w:eastAsia="MS Mincho"/>
          <w:lang w:eastAsia="ja-JP"/>
        </w:rPr>
        <w:t xml:space="preserve"> and potential schemes</w:t>
      </w:r>
      <w:r w:rsidR="00744C9F">
        <w:rPr>
          <w:rFonts w:eastAsia="MS Mincho"/>
          <w:lang w:eastAsia="ja-JP"/>
        </w:rPr>
        <w:t xml:space="preserve"> were made</w:t>
      </w:r>
      <w:r w:rsidR="001877F2">
        <w:rPr>
          <w:rFonts w:eastAsia="MS Mincho"/>
          <w:lang w:eastAsia="ja-JP"/>
        </w:rPr>
        <w:t xml:space="preserve">. </w:t>
      </w:r>
      <w:r w:rsidR="0088522A">
        <w:rPr>
          <w:rFonts w:eastAsiaTheme="minorEastAsia"/>
          <w:lang w:eastAsia="zh-CN"/>
        </w:rPr>
        <w:t xml:space="preserve">The contribution </w:t>
      </w:r>
      <w:r w:rsidR="00FD7563">
        <w:rPr>
          <w:rFonts w:eastAsiaTheme="minorEastAsia"/>
          <w:lang w:eastAsia="zh-CN"/>
        </w:rPr>
        <w:t xml:space="preserve">further </w:t>
      </w:r>
      <w:r w:rsidR="001C690A">
        <w:rPr>
          <w:rFonts w:eastAsiaTheme="minorEastAsia"/>
          <w:lang w:eastAsia="zh-CN"/>
        </w:rPr>
        <w:t>discusses the FFS of evaluation methodology</w:t>
      </w:r>
      <w:r w:rsidR="00FD7563">
        <w:rPr>
          <w:rFonts w:eastAsiaTheme="minorEastAsia"/>
          <w:lang w:eastAsia="zh-CN"/>
        </w:rPr>
        <w:t xml:space="preserve"> and provide</w:t>
      </w:r>
      <w:r w:rsidR="001B0F2C">
        <w:rPr>
          <w:rFonts w:eastAsiaTheme="minorEastAsia"/>
          <w:lang w:eastAsia="zh-CN"/>
        </w:rPr>
        <w:t xml:space="preserve"> </w:t>
      </w:r>
      <w:r w:rsidR="00903305">
        <w:rPr>
          <w:rFonts w:eastAsiaTheme="minorEastAsia"/>
          <w:lang w:eastAsia="zh-CN"/>
        </w:rPr>
        <w:t xml:space="preserve">the evaluation </w:t>
      </w:r>
      <w:r w:rsidR="001B0F2C">
        <w:rPr>
          <w:rFonts w:eastAsiaTheme="minorEastAsia"/>
          <w:lang w:eastAsia="zh-CN"/>
        </w:rPr>
        <w:t xml:space="preserve">results for different </w:t>
      </w:r>
      <w:r w:rsidR="00FD7563">
        <w:rPr>
          <w:rFonts w:eastAsiaTheme="minorEastAsia"/>
          <w:lang w:eastAsia="zh-CN"/>
        </w:rPr>
        <w:t xml:space="preserve">paging enhancement </w:t>
      </w:r>
      <w:r w:rsidR="001B0F2C">
        <w:rPr>
          <w:rFonts w:eastAsiaTheme="minorEastAsia"/>
          <w:lang w:eastAsia="zh-CN"/>
        </w:rPr>
        <w:t xml:space="preserve">schemes, </w:t>
      </w:r>
      <w:r w:rsidR="001C690A">
        <w:rPr>
          <w:rFonts w:eastAsiaTheme="minorEastAsia"/>
          <w:lang w:eastAsia="zh-CN"/>
        </w:rPr>
        <w:t>including the power saving gains, the detection performance by LLS, and system impacts</w:t>
      </w:r>
      <w:r w:rsidR="0051797F">
        <w:rPr>
          <w:rFonts w:eastAsiaTheme="minorEastAsia"/>
          <w:lang w:eastAsia="zh-CN"/>
        </w:rPr>
        <w:t xml:space="preserve">. </w:t>
      </w:r>
      <w:r w:rsidR="00FD7563">
        <w:rPr>
          <w:rFonts w:eastAsiaTheme="minorEastAsia"/>
          <w:lang w:eastAsia="zh-CN"/>
        </w:rPr>
        <w:t>According to the evaluation results, the early transmitted paging indication is proposed to be specified in Rel-17.</w:t>
      </w:r>
    </w:p>
    <w:p w14:paraId="6ECA3ACD" w14:textId="4D1A67C6" w:rsidR="003941DF" w:rsidRDefault="00015F6D" w:rsidP="00CD36CF">
      <w:pPr>
        <w:pStyle w:val="1"/>
        <w:tabs>
          <w:tab w:val="clear" w:pos="1141"/>
          <w:tab w:val="num" w:pos="709"/>
        </w:tabs>
        <w:ind w:left="709"/>
      </w:pPr>
      <w:r>
        <w:t>Analysis of power consumption in IDLE mode</w:t>
      </w:r>
    </w:p>
    <w:p w14:paraId="2DE18D51" w14:textId="6971987F" w:rsidR="00A51679" w:rsidRDefault="00F02EC5" w:rsidP="00A51679">
      <w:pPr>
        <w:rPr>
          <w:lang w:eastAsia="zh-CN"/>
        </w:rPr>
      </w:pPr>
      <w:r>
        <w:rPr>
          <w:lang w:eastAsia="zh-CN"/>
        </w:rPr>
        <w:t>A</w:t>
      </w:r>
      <w:r w:rsidR="00A51679">
        <w:rPr>
          <w:lang w:eastAsia="zh-CN"/>
        </w:rPr>
        <w:t>ccording to our investigation, the time and power distribution of typical wearable devices (smart watch) are shown i</w:t>
      </w:r>
      <w:r w:rsidR="00A51679" w:rsidRPr="004A08E8">
        <w:rPr>
          <w:lang w:eastAsia="zh-CN"/>
        </w:rPr>
        <w:t>n</w:t>
      </w:r>
      <w:r w:rsidR="00420175">
        <w:rPr>
          <w:lang w:eastAsia="zh-CN"/>
        </w:rPr>
        <w:t xml:space="preserve"> </w:t>
      </w:r>
      <w:r w:rsidR="00420175">
        <w:rPr>
          <w:lang w:eastAsia="zh-CN"/>
        </w:rPr>
        <w:fldChar w:fldCharType="begin"/>
      </w:r>
      <w:r w:rsidR="00420175">
        <w:rPr>
          <w:lang w:eastAsia="zh-CN"/>
        </w:rPr>
        <w:instrText xml:space="preserve"> REF _Ref53758388 \h  \* MERGEFORMAT </w:instrText>
      </w:r>
      <w:r w:rsidR="00420175">
        <w:rPr>
          <w:lang w:eastAsia="zh-CN"/>
        </w:rPr>
      </w:r>
      <w:r w:rsidR="00420175">
        <w:rPr>
          <w:lang w:eastAsia="zh-CN"/>
        </w:rPr>
        <w:fldChar w:fldCharType="separate"/>
      </w:r>
      <w:r w:rsidR="00974C0B" w:rsidRPr="00B317E6">
        <w:rPr>
          <w:lang w:eastAsia="zh-CN"/>
        </w:rPr>
        <w:t>Figure 1</w:t>
      </w:r>
      <w:r w:rsidR="00420175">
        <w:rPr>
          <w:lang w:eastAsia="zh-CN"/>
        </w:rPr>
        <w:fldChar w:fldCharType="end"/>
      </w:r>
      <w:r w:rsidR="00A51679">
        <w:rPr>
          <w:lang w:eastAsia="zh-CN"/>
        </w:rPr>
        <w:t xml:space="preserve">. It is observed that IDLE mode contributes about 60% power consumption of the daily use. Therefore, it is strongly desired to use some techniques to reduce the </w:t>
      </w:r>
      <w:r w:rsidR="003730A1">
        <w:rPr>
          <w:lang w:eastAsia="zh-CN"/>
        </w:rPr>
        <w:t xml:space="preserve">RedCap </w:t>
      </w:r>
      <w:r w:rsidR="00A51679">
        <w:rPr>
          <w:lang w:eastAsia="zh-CN"/>
        </w:rPr>
        <w:t xml:space="preserve">UE power consumption in IDLE mode. </w:t>
      </w:r>
      <w:r w:rsidR="003730A1">
        <w:rPr>
          <w:lang w:eastAsia="zh-CN"/>
        </w:rPr>
        <w:t>I</w:t>
      </w:r>
      <w:r w:rsidR="00A51679">
        <w:rPr>
          <w:lang w:eastAsia="zh-CN"/>
        </w:rPr>
        <w:t>n our view</w:t>
      </w:r>
      <w:r w:rsidR="003730A1">
        <w:rPr>
          <w:lang w:eastAsia="zh-CN"/>
        </w:rPr>
        <w:t>, the paging enhancement and assistance RS discussed in power saving WI</w:t>
      </w:r>
      <w:r w:rsidR="00A51679">
        <w:rPr>
          <w:lang w:eastAsia="zh-CN"/>
        </w:rPr>
        <w:t xml:space="preserve"> can also be use</w:t>
      </w:r>
      <w:r w:rsidR="003730A1">
        <w:rPr>
          <w:lang w:eastAsia="zh-CN"/>
        </w:rPr>
        <w:t>d</w:t>
      </w:r>
      <w:r w:rsidR="00A51679">
        <w:rPr>
          <w:lang w:eastAsia="zh-CN"/>
        </w:rPr>
        <w:t xml:space="preserve"> for RedCap UEs.</w:t>
      </w:r>
    </w:p>
    <w:p w14:paraId="40F7227C" w14:textId="77777777" w:rsidR="00A51679" w:rsidRDefault="00A51679" w:rsidP="00A51679">
      <w:pPr>
        <w:jc w:val="center"/>
        <w:rPr>
          <w:lang w:eastAsia="zh-CN"/>
        </w:rPr>
      </w:pPr>
      <w:r w:rsidRPr="00F05E11">
        <w:rPr>
          <w:noProof/>
          <w:lang w:eastAsia="zh-CN"/>
        </w:rPr>
        <w:drawing>
          <wp:inline distT="0" distB="0" distL="0" distR="0" wp14:anchorId="731D2920" wp14:editId="40BFB566">
            <wp:extent cx="2874010" cy="2030680"/>
            <wp:effectExtent l="0" t="0" r="2540" b="825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F05E11">
        <w:rPr>
          <w:noProof/>
          <w:lang w:eastAsia="zh-CN"/>
        </w:rPr>
        <w:drawing>
          <wp:inline distT="0" distB="0" distL="0" distR="0" wp14:anchorId="159EDECD" wp14:editId="0AD622A9">
            <wp:extent cx="2861945" cy="2036618"/>
            <wp:effectExtent l="0" t="0" r="14605" b="19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3F2C284" w14:textId="3DF01B99" w:rsidR="00A51679" w:rsidRPr="006C7BEE" w:rsidRDefault="00A51679" w:rsidP="00A51679">
      <w:pPr>
        <w:jc w:val="center"/>
        <w:rPr>
          <w:b/>
          <w:lang w:eastAsia="zh-CN"/>
        </w:rPr>
      </w:pPr>
      <w:bookmarkStart w:id="7" w:name="_Ref53758388"/>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974C0B">
        <w:rPr>
          <w:b/>
          <w:noProof/>
        </w:rPr>
        <w:t>1</w:t>
      </w:r>
      <w:r w:rsidRPr="006C7BEE">
        <w:rPr>
          <w:b/>
          <w:noProof/>
        </w:rPr>
        <w:fldChar w:fldCharType="end"/>
      </w:r>
      <w:bookmarkEnd w:id="7"/>
      <w:r w:rsidRPr="006C7BEE">
        <w:rPr>
          <w:b/>
        </w:rPr>
        <w:t xml:space="preserve"> </w:t>
      </w:r>
      <w:r>
        <w:rPr>
          <w:b/>
        </w:rPr>
        <w:t>The time and power distribution of typical wearable devices</w:t>
      </w:r>
    </w:p>
    <w:p w14:paraId="4D21D71C" w14:textId="6F9B5547" w:rsidR="00A3724D" w:rsidRDefault="00A3724D" w:rsidP="00CD36CF">
      <w:pPr>
        <w:pStyle w:val="af"/>
        <w:numPr>
          <w:ilvl w:val="0"/>
          <w:numId w:val="16"/>
        </w:numPr>
        <w:rPr>
          <w:b/>
          <w:kern w:val="2"/>
          <w:sz w:val="22"/>
          <w:lang w:eastAsia="zh-CN"/>
        </w:rPr>
      </w:pPr>
      <w:r w:rsidRPr="00CD36CF">
        <w:rPr>
          <w:b/>
          <w:kern w:val="2"/>
          <w:sz w:val="22"/>
          <w:lang w:eastAsia="zh-CN"/>
        </w:rPr>
        <w:t>IDLE mode power consumption contributes significant power share of wearable devices, for which the power consumption is also intended to be reduced in the WID.</w:t>
      </w:r>
    </w:p>
    <w:p w14:paraId="15ED5498" w14:textId="45705DAB" w:rsidR="00F47C9C" w:rsidRDefault="00F47C9C" w:rsidP="00CD36CF">
      <w:pPr>
        <w:rPr>
          <w:kern w:val="2"/>
          <w:lang w:eastAsia="zh-CN"/>
        </w:rPr>
      </w:pPr>
      <w:r w:rsidRPr="00CD36CF">
        <w:rPr>
          <w:kern w:val="2"/>
          <w:lang w:val="en-GB" w:eastAsia="zh-CN"/>
        </w:rPr>
        <w:t xml:space="preserve">For eMBB UE (e.g. smart phone), the energy consumption of </w:t>
      </w:r>
      <w:r w:rsidR="00ED37FA">
        <w:rPr>
          <w:kern w:val="2"/>
          <w:lang w:val="en-GB" w:eastAsia="zh-CN"/>
        </w:rPr>
        <w:t>IDLE</w:t>
      </w:r>
      <w:r w:rsidRPr="00CD36CF">
        <w:rPr>
          <w:kern w:val="2"/>
          <w:lang w:val="en-GB" w:eastAsia="zh-CN"/>
        </w:rPr>
        <w:t xml:space="preserve"> mode </w:t>
      </w:r>
      <w:r w:rsidR="00ED37FA">
        <w:rPr>
          <w:kern w:val="2"/>
          <w:lang w:val="en-GB" w:eastAsia="zh-CN"/>
        </w:rPr>
        <w:t xml:space="preserve">also </w:t>
      </w:r>
      <w:r w:rsidRPr="00CD36CF">
        <w:rPr>
          <w:kern w:val="2"/>
          <w:lang w:val="en-GB" w:eastAsia="zh-CN"/>
        </w:rPr>
        <w:t xml:space="preserve">occupies </w:t>
      </w:r>
      <w:r w:rsidR="00CD36CF">
        <w:rPr>
          <w:kern w:val="2"/>
          <w:lang w:val="en-GB" w:eastAsia="zh-CN"/>
        </w:rPr>
        <w:t>significant share</w:t>
      </w:r>
      <w:r w:rsidRPr="00CD36CF">
        <w:rPr>
          <w:kern w:val="2"/>
          <w:lang w:val="en-GB" w:eastAsia="zh-CN"/>
        </w:rPr>
        <w:t xml:space="preserve"> of the whole energy consumption</w:t>
      </w:r>
      <w:r w:rsidR="00ED37FA">
        <w:rPr>
          <w:kern w:val="2"/>
          <w:lang w:val="en-GB" w:eastAsia="zh-CN"/>
        </w:rPr>
        <w:t>. This is also the reason why RRM enhancement for IDLE mode is specified in Rel-16 power saving WI. Now in Rel-17, it is worth to specify paging enhancement for IDLE mode.</w:t>
      </w:r>
    </w:p>
    <w:p w14:paraId="1DD81ACF" w14:textId="74E97ED4" w:rsidR="00ED37FA" w:rsidRDefault="00ED37FA" w:rsidP="00ED37FA">
      <w:pPr>
        <w:pStyle w:val="af"/>
        <w:numPr>
          <w:ilvl w:val="0"/>
          <w:numId w:val="16"/>
        </w:numPr>
        <w:rPr>
          <w:b/>
          <w:kern w:val="2"/>
          <w:sz w:val="22"/>
          <w:lang w:eastAsia="zh-CN"/>
        </w:rPr>
      </w:pPr>
      <w:r>
        <w:rPr>
          <w:b/>
          <w:kern w:val="2"/>
          <w:sz w:val="22"/>
          <w:lang w:eastAsia="zh-CN"/>
        </w:rPr>
        <w:t xml:space="preserve">For eMBB UE, it is worth to </w:t>
      </w:r>
      <w:r w:rsidRPr="00ED37FA">
        <w:rPr>
          <w:b/>
          <w:kern w:val="2"/>
          <w:sz w:val="22"/>
          <w:lang w:eastAsia="zh-CN"/>
        </w:rPr>
        <w:t>specify paging enhancement for IDLE mode</w:t>
      </w:r>
      <w:r w:rsidRPr="00374A00">
        <w:rPr>
          <w:b/>
          <w:kern w:val="2"/>
          <w:sz w:val="22"/>
          <w:lang w:eastAsia="zh-CN"/>
        </w:rPr>
        <w:t>.</w:t>
      </w:r>
    </w:p>
    <w:p w14:paraId="435410D6" w14:textId="77777777" w:rsidR="00ED37FA" w:rsidRPr="00CD36CF" w:rsidRDefault="00ED37FA" w:rsidP="00CD36CF">
      <w:pPr>
        <w:rPr>
          <w:kern w:val="2"/>
          <w:lang w:val="en-GB" w:eastAsia="zh-CN"/>
        </w:rPr>
      </w:pPr>
    </w:p>
    <w:p w14:paraId="7D6E2156" w14:textId="01470D86" w:rsidR="00FC6BCF" w:rsidRPr="00CD36CF" w:rsidRDefault="00B265DB" w:rsidP="00CD36CF">
      <w:pPr>
        <w:pStyle w:val="1"/>
        <w:tabs>
          <w:tab w:val="clear" w:pos="1141"/>
          <w:tab w:val="num" w:pos="709"/>
        </w:tabs>
        <w:ind w:left="709"/>
      </w:pPr>
      <w:r>
        <w:t>Paging enhancements for IDLE mode power saving</w:t>
      </w:r>
    </w:p>
    <w:p w14:paraId="1026038E" w14:textId="0485596A" w:rsidR="002C203C" w:rsidRDefault="005E41B5" w:rsidP="006C7BEE">
      <w:pPr>
        <w:rPr>
          <w:lang w:eastAsia="zh-CN"/>
        </w:rPr>
      </w:pPr>
      <w:r>
        <w:rPr>
          <w:lang w:eastAsia="zh-CN"/>
        </w:rPr>
        <w:t xml:space="preserve">This section </w:t>
      </w:r>
      <w:r w:rsidR="002C203C">
        <w:rPr>
          <w:lang w:eastAsia="zh-CN"/>
        </w:rPr>
        <w:t xml:space="preserve">illustrates the proposed </w:t>
      </w:r>
      <w:r>
        <w:rPr>
          <w:lang w:eastAsia="zh-CN"/>
        </w:rPr>
        <w:t>schemes to reduce power consumption in IDLE/INACTIVE mode</w:t>
      </w:r>
      <w:r w:rsidR="00FC6BCF">
        <w:rPr>
          <w:lang w:eastAsia="zh-CN"/>
        </w:rPr>
        <w:t xml:space="preserve">. </w:t>
      </w:r>
      <w:r w:rsidR="002C203C">
        <w:rPr>
          <w:lang w:eastAsia="zh-CN"/>
        </w:rPr>
        <w:t>As analyzed in our companion pape</w:t>
      </w:r>
      <w:r w:rsidR="002C203C" w:rsidRPr="00BA122C">
        <w:rPr>
          <w:lang w:eastAsia="zh-CN"/>
        </w:rPr>
        <w:t>r</w:t>
      </w:r>
      <w:r w:rsidR="002B0D44" w:rsidRPr="00BA122C">
        <w:rPr>
          <w:lang w:eastAsia="zh-CN"/>
        </w:rPr>
        <w:t xml:space="preserve"> </w:t>
      </w:r>
      <w:r w:rsidR="002B0D44" w:rsidRPr="00991850">
        <w:rPr>
          <w:lang w:eastAsia="zh-CN"/>
        </w:rPr>
        <w:fldChar w:fldCharType="begin"/>
      </w:r>
      <w:r w:rsidR="002B0D44" w:rsidRPr="00991850">
        <w:rPr>
          <w:lang w:eastAsia="zh-CN"/>
        </w:rPr>
        <w:instrText xml:space="preserve"> REF _Ref47364266 \r \h </w:instrText>
      </w:r>
      <w:r w:rsidR="002B0D44">
        <w:rPr>
          <w:lang w:eastAsia="zh-CN"/>
        </w:rPr>
        <w:instrText xml:space="preserve"> \* MERGEFORMAT </w:instrText>
      </w:r>
      <w:r w:rsidR="002B0D44" w:rsidRPr="00991850">
        <w:rPr>
          <w:lang w:eastAsia="zh-CN"/>
        </w:rPr>
      </w:r>
      <w:r w:rsidR="002B0D44" w:rsidRPr="00991850">
        <w:rPr>
          <w:lang w:eastAsia="zh-CN"/>
        </w:rPr>
        <w:fldChar w:fldCharType="separate"/>
      </w:r>
      <w:r w:rsidR="00974C0B">
        <w:rPr>
          <w:lang w:eastAsia="zh-CN"/>
        </w:rPr>
        <w:t>[3]</w:t>
      </w:r>
      <w:r w:rsidR="002B0D44" w:rsidRPr="00991850">
        <w:rPr>
          <w:lang w:eastAsia="zh-CN"/>
        </w:rPr>
        <w:fldChar w:fldCharType="end"/>
      </w:r>
      <w:r w:rsidR="002C203C" w:rsidRPr="00BA122C">
        <w:rPr>
          <w:lang w:eastAsia="zh-CN"/>
        </w:rPr>
        <w:t>,</w:t>
      </w:r>
      <w:r w:rsidR="002C203C">
        <w:rPr>
          <w:lang w:eastAsia="zh-CN"/>
        </w:rPr>
        <w:t xml:space="preserve"> the NR IDLE mode power consumption increases compared to LTE modem due to the unnecessary light sleep transitions for SSB receptions before the PO. </w:t>
      </w:r>
      <w:r>
        <w:rPr>
          <w:lang w:eastAsia="zh-CN"/>
        </w:rPr>
        <w:t>In order</w:t>
      </w:r>
      <w:r w:rsidR="00FC6BCF">
        <w:rPr>
          <w:lang w:eastAsia="zh-CN"/>
        </w:rPr>
        <w:t xml:space="preserve"> to reduce </w:t>
      </w:r>
      <w:r w:rsidR="00FC6BCF">
        <w:rPr>
          <w:lang w:eastAsia="zh-CN"/>
        </w:rPr>
        <w:lastRenderedPageBreak/>
        <w:t xml:space="preserve">the power consumption </w:t>
      </w:r>
      <w:r w:rsidR="002C203C">
        <w:rPr>
          <w:lang w:eastAsia="zh-CN"/>
        </w:rPr>
        <w:t xml:space="preserve">due to unnecessary light sleep </w:t>
      </w:r>
      <w:r w:rsidR="00FC6BCF">
        <w:rPr>
          <w:lang w:eastAsia="zh-CN"/>
        </w:rPr>
        <w:t>state transition</w:t>
      </w:r>
      <w:r w:rsidR="002C203C">
        <w:rPr>
          <w:lang w:eastAsia="zh-CN"/>
        </w:rPr>
        <w:t>s</w:t>
      </w:r>
      <w:r w:rsidR="00FC6BCF">
        <w:rPr>
          <w:lang w:eastAsia="zh-CN"/>
        </w:rPr>
        <w:t xml:space="preserve">, </w:t>
      </w:r>
      <w:r w:rsidR="002C203C">
        <w:rPr>
          <w:lang w:eastAsia="zh-CN"/>
        </w:rPr>
        <w:t xml:space="preserve">some of the </w:t>
      </w:r>
      <w:r w:rsidR="00FC6BCF">
        <w:rPr>
          <w:lang w:eastAsia="zh-CN"/>
        </w:rPr>
        <w:t>paging information</w:t>
      </w:r>
      <w:r w:rsidR="002C203C">
        <w:rPr>
          <w:lang w:eastAsia="zh-CN"/>
        </w:rPr>
        <w:t xml:space="preserve"> in legacy paging DCI could</w:t>
      </w:r>
      <w:r w:rsidR="00FC6BCF">
        <w:rPr>
          <w:lang w:eastAsia="zh-CN"/>
        </w:rPr>
        <w:t xml:space="preserve"> be </w:t>
      </w:r>
      <w:r w:rsidR="002C203C">
        <w:rPr>
          <w:lang w:eastAsia="zh-CN"/>
        </w:rPr>
        <w:t xml:space="preserve">indicated earlier </w:t>
      </w:r>
      <w:r w:rsidR="00FC6BCF">
        <w:rPr>
          <w:lang w:eastAsia="zh-CN"/>
        </w:rPr>
        <w:t>before PO</w:t>
      </w:r>
      <w:r>
        <w:rPr>
          <w:lang w:eastAsia="zh-CN"/>
        </w:rPr>
        <w:t>s</w:t>
      </w:r>
      <w:r w:rsidR="002C203C">
        <w:rPr>
          <w:lang w:eastAsia="zh-CN"/>
        </w:rPr>
        <w:t>.</w:t>
      </w:r>
    </w:p>
    <w:p w14:paraId="31F8E558" w14:textId="312C9E73" w:rsidR="00FC6BCF" w:rsidRPr="00791FFE" w:rsidRDefault="005E41B5" w:rsidP="006C7BEE">
      <w:pPr>
        <w:rPr>
          <w:lang w:eastAsia="zh-CN"/>
        </w:rPr>
      </w:pPr>
      <w:r>
        <w:rPr>
          <w:lang w:eastAsia="zh-CN"/>
        </w:rPr>
        <w:t xml:space="preserve">Furthermore, </w:t>
      </w:r>
      <w:r w:rsidR="001F1F4D">
        <w:rPr>
          <w:lang w:eastAsia="zh-CN"/>
        </w:rPr>
        <w:t>sub-</w:t>
      </w:r>
      <w:r w:rsidR="00FC6BCF">
        <w:rPr>
          <w:lang w:eastAsia="zh-CN"/>
        </w:rPr>
        <w:t>group</w:t>
      </w:r>
      <w:r>
        <w:rPr>
          <w:lang w:eastAsia="zh-CN"/>
        </w:rPr>
        <w:t>ing indication</w:t>
      </w:r>
      <w:r w:rsidR="004E2BF6">
        <w:rPr>
          <w:lang w:eastAsia="zh-CN"/>
        </w:rPr>
        <w:t xml:space="preserve"> for a PO could be carried by the early transmitted paging information</w:t>
      </w:r>
      <w:r w:rsidR="00FC6BCF">
        <w:rPr>
          <w:lang w:eastAsia="zh-CN"/>
        </w:rPr>
        <w:t xml:space="preserve"> </w:t>
      </w:r>
      <w:r w:rsidR="004E2BF6">
        <w:rPr>
          <w:lang w:eastAsia="zh-CN"/>
        </w:rPr>
        <w:t xml:space="preserve">to further </w:t>
      </w:r>
      <w:r w:rsidR="00FC6BCF">
        <w:rPr>
          <w:lang w:eastAsia="zh-CN"/>
        </w:rPr>
        <w:t>reduce the rate</w:t>
      </w:r>
      <w:r w:rsidR="001F1F4D">
        <w:rPr>
          <w:lang w:eastAsia="zh-CN"/>
        </w:rPr>
        <w:t xml:space="preserve"> of unnecessary </w:t>
      </w:r>
      <w:r w:rsidR="004E2BF6">
        <w:rPr>
          <w:lang w:eastAsia="zh-CN"/>
        </w:rPr>
        <w:t xml:space="preserve">state transitions and </w:t>
      </w:r>
      <w:r w:rsidR="001F1F4D">
        <w:rPr>
          <w:lang w:eastAsia="zh-CN"/>
        </w:rPr>
        <w:t>paging reception</w:t>
      </w:r>
      <w:r w:rsidR="00FC6BCF">
        <w:rPr>
          <w:lang w:eastAsia="zh-CN"/>
        </w:rPr>
        <w:t xml:space="preserve">. </w:t>
      </w:r>
      <w:r w:rsidR="004E2BF6">
        <w:rPr>
          <w:lang w:eastAsia="zh-CN"/>
        </w:rPr>
        <w:t>The availability of a</w:t>
      </w:r>
      <w:r w:rsidR="00FC6BCF">
        <w:rPr>
          <w:lang w:eastAsia="zh-CN"/>
        </w:rPr>
        <w:t xml:space="preserve">ssistance RS </w:t>
      </w:r>
      <w:r w:rsidR="004E2BF6">
        <w:rPr>
          <w:rFonts w:hint="eastAsia"/>
          <w:lang w:eastAsia="zh-CN"/>
        </w:rPr>
        <w:t>c</w:t>
      </w:r>
      <w:r w:rsidR="004E2BF6">
        <w:rPr>
          <w:lang w:eastAsia="zh-CN"/>
        </w:rPr>
        <w:t>an be also carried by the early transmitted power information for further power reduction</w:t>
      </w:r>
      <w:r w:rsidR="00FC6BCF">
        <w:rPr>
          <w:lang w:eastAsia="zh-CN"/>
        </w:rPr>
        <w:t>.</w:t>
      </w:r>
    </w:p>
    <w:p w14:paraId="04FC59FF" w14:textId="0AC3F926" w:rsidR="00D44BEB" w:rsidRDefault="00D44BEB" w:rsidP="00B265DB">
      <w:pPr>
        <w:pStyle w:val="2"/>
        <w:rPr>
          <w:lang w:eastAsia="ja-JP"/>
        </w:rPr>
      </w:pPr>
      <w:bookmarkStart w:id="8" w:name="_Ref54339728"/>
      <w:r>
        <w:rPr>
          <w:lang w:eastAsia="ja-JP"/>
        </w:rPr>
        <w:t>Paging detection performance</w:t>
      </w:r>
      <w:r w:rsidR="007457C3">
        <w:rPr>
          <w:lang w:eastAsia="ja-JP"/>
        </w:rPr>
        <w:t xml:space="preserve"> and discussion on paging procedures</w:t>
      </w:r>
      <w:bookmarkEnd w:id="8"/>
    </w:p>
    <w:p w14:paraId="60154242" w14:textId="4FC23DC8" w:rsidR="00D44BEB" w:rsidRDefault="00D44BEB" w:rsidP="00D44BEB">
      <w:pPr>
        <w:rPr>
          <w:lang w:eastAsia="zh-CN"/>
        </w:rPr>
      </w:pPr>
      <w:r>
        <w:rPr>
          <w:lang w:eastAsia="zh-CN"/>
        </w:rPr>
        <w:t>In RAN1#102, the l</w:t>
      </w:r>
      <w:r w:rsidR="00F333AD">
        <w:rPr>
          <w:lang w:eastAsia="zh-CN"/>
        </w:rPr>
        <w:t>ink level simulation assumptions were</w:t>
      </w:r>
      <w:r>
        <w:rPr>
          <w:lang w:eastAsia="zh-CN"/>
        </w:rPr>
        <w:t xml:space="preserve"> agreed to investigate the performance of paging reception. The link level evaluation results for PDCCH and PDSCH reception</w:t>
      </w:r>
      <w:r w:rsidR="00E9432C">
        <w:rPr>
          <w:lang w:eastAsia="zh-CN"/>
        </w:rPr>
        <w:t xml:space="preserve"> </w:t>
      </w:r>
      <w:r>
        <w:rPr>
          <w:lang w:eastAsia="zh-CN"/>
        </w:rPr>
        <w:t xml:space="preserve">are shown in </w:t>
      </w:r>
      <w:r>
        <w:rPr>
          <w:lang w:eastAsia="zh-CN"/>
        </w:rPr>
        <w:fldChar w:fldCharType="begin"/>
      </w:r>
      <w:r>
        <w:rPr>
          <w:lang w:eastAsia="zh-CN"/>
        </w:rPr>
        <w:instrText xml:space="preserve"> REF _Ref53566518 \h  \* MERGEFORMAT </w:instrText>
      </w:r>
      <w:r>
        <w:rPr>
          <w:lang w:eastAsia="zh-CN"/>
        </w:rPr>
      </w:r>
      <w:r>
        <w:rPr>
          <w:lang w:eastAsia="zh-CN"/>
        </w:rPr>
        <w:fldChar w:fldCharType="separate"/>
      </w:r>
      <w:r w:rsidR="00974C0B" w:rsidRPr="00B317E6">
        <w:rPr>
          <w:lang w:eastAsia="zh-CN"/>
        </w:rPr>
        <w:t>Figure 2</w:t>
      </w:r>
      <w:r>
        <w:rPr>
          <w:lang w:eastAsia="zh-CN"/>
        </w:rPr>
        <w:fldChar w:fldCharType="end"/>
      </w:r>
      <w:r>
        <w:rPr>
          <w:lang w:eastAsia="zh-CN"/>
        </w:rPr>
        <w:t xml:space="preserve"> and </w:t>
      </w:r>
      <w:r>
        <w:rPr>
          <w:lang w:eastAsia="zh-CN"/>
        </w:rPr>
        <w:fldChar w:fldCharType="begin"/>
      </w:r>
      <w:r>
        <w:rPr>
          <w:lang w:eastAsia="zh-CN"/>
        </w:rPr>
        <w:instrText xml:space="preserve"> REF _Ref53566527 \h  \* MERGEFORMAT </w:instrText>
      </w:r>
      <w:r>
        <w:rPr>
          <w:lang w:eastAsia="zh-CN"/>
        </w:rPr>
      </w:r>
      <w:r>
        <w:rPr>
          <w:lang w:eastAsia="zh-CN"/>
        </w:rPr>
        <w:fldChar w:fldCharType="separate"/>
      </w:r>
      <w:r w:rsidR="00974C0B" w:rsidRPr="00B317E6">
        <w:rPr>
          <w:lang w:eastAsia="zh-CN"/>
        </w:rPr>
        <w:t>Figure 3</w:t>
      </w:r>
      <w:r>
        <w:rPr>
          <w:lang w:eastAsia="zh-CN"/>
        </w:rPr>
        <w:fldChar w:fldCharType="end"/>
      </w:r>
      <w:r w:rsidRPr="0045193A">
        <w:rPr>
          <w:lang w:eastAsia="zh-CN"/>
        </w:rPr>
        <w:t>.</w:t>
      </w:r>
      <w:r>
        <w:rPr>
          <w:lang w:eastAsia="zh-CN"/>
        </w:rPr>
        <w:t xml:space="preserve"> </w:t>
      </w:r>
      <w:r w:rsidR="00E9432C">
        <w:rPr>
          <w:lang w:eastAsia="zh-CN"/>
        </w:rPr>
        <w:t>The performance impact due to the residual frequency error are illustrated.</w:t>
      </w:r>
    </w:p>
    <w:p w14:paraId="33032565" w14:textId="5919EA00" w:rsidR="00E9432C" w:rsidRPr="00991850" w:rsidRDefault="00E9432C" w:rsidP="00D44BEB">
      <w:pPr>
        <w:rPr>
          <w:lang w:eastAsia="zh-CN"/>
        </w:rPr>
      </w:pPr>
      <w:r>
        <w:rPr>
          <w:lang w:eastAsia="zh-CN"/>
        </w:rPr>
        <w:t xml:space="preserve">In </w:t>
      </w:r>
      <w:r w:rsidR="00F333AD">
        <w:rPr>
          <w:lang w:eastAsia="zh-CN"/>
        </w:rPr>
        <w:t>the legend</w:t>
      </w:r>
      <w:r w:rsidRPr="00BA122C">
        <w:rPr>
          <w:lang w:eastAsia="zh-CN"/>
        </w:rPr>
        <w:fldChar w:fldCharType="begin"/>
      </w:r>
      <w:r w:rsidRPr="002B0D44">
        <w:rPr>
          <w:lang w:eastAsia="zh-CN"/>
        </w:rPr>
        <w:instrText xml:space="preserve"> REF _Ref53566518 \h </w:instrText>
      </w:r>
      <w:r w:rsidR="002B0D44" w:rsidRPr="00991850">
        <w:rPr>
          <w:lang w:eastAsia="zh-CN"/>
        </w:rPr>
        <w:instrText xml:space="preserve"> \* MERGEFORMAT </w:instrText>
      </w:r>
      <w:r w:rsidRPr="00BA122C">
        <w:rPr>
          <w:lang w:eastAsia="zh-CN"/>
        </w:rPr>
      </w:r>
      <w:r w:rsidRPr="00BA122C">
        <w:rPr>
          <w:lang w:eastAsia="zh-CN"/>
        </w:rPr>
        <w:fldChar w:fldCharType="end"/>
      </w:r>
      <w:r w:rsidRPr="00667B3F">
        <w:rPr>
          <w:lang w:eastAsia="zh-CN"/>
        </w:rPr>
        <w:t>,</w:t>
      </w:r>
      <w:r>
        <w:rPr>
          <w:lang w:eastAsia="zh-CN"/>
        </w:rPr>
        <w:t xml:space="preserve"> ‘DCI 41 SINR-6dB’ means the simulation assumes a DCI payload (not including CRC bits) of 41</w:t>
      </w:r>
      <w:r w:rsidR="00F333AD">
        <w:rPr>
          <w:lang w:eastAsia="zh-CN"/>
        </w:rPr>
        <w:t xml:space="preserve"> </w:t>
      </w:r>
      <w:r>
        <w:rPr>
          <w:lang w:eastAsia="zh-CN"/>
        </w:rPr>
        <w:t>bits and SINR of -6dB. We only investigate the worst SINR case, i.e. SINR -6</w:t>
      </w:r>
      <w:r w:rsidR="00F333AD">
        <w:rPr>
          <w:lang w:eastAsia="zh-CN"/>
        </w:rPr>
        <w:t xml:space="preserve"> </w:t>
      </w:r>
      <w:r>
        <w:rPr>
          <w:lang w:eastAsia="zh-CN"/>
        </w:rPr>
        <w:t>dB, in this investigation. According to the simulation results, for PDCCH performance, we can observe that the PDCCH performance is quite robust with respect to the residual frequency error. Observation 3 can be obtained from the simulation.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5"/>
        <w:gridCol w:w="4842"/>
      </w:tblGrid>
      <w:tr w:rsidR="00D44BEB" w14:paraId="0EDDA8ED" w14:textId="77777777" w:rsidTr="00E9432C">
        <w:tc>
          <w:tcPr>
            <w:tcW w:w="4653" w:type="dxa"/>
          </w:tcPr>
          <w:p w14:paraId="2A9BC7C7" w14:textId="77777777" w:rsidR="00D44BEB" w:rsidRDefault="00D44BEB" w:rsidP="00E9432C">
            <w:pPr>
              <w:jc w:val="center"/>
              <w:rPr>
                <w:b/>
              </w:rPr>
            </w:pPr>
            <w:r w:rsidRPr="0045193A">
              <w:rPr>
                <w:b/>
                <w:noProof/>
                <w:lang w:eastAsia="zh-CN"/>
              </w:rPr>
              <w:drawing>
                <wp:inline distT="0" distB="0" distL="0" distR="0" wp14:anchorId="0FE2A6DD" wp14:editId="052818CC">
                  <wp:extent cx="2962894" cy="2172426"/>
                  <wp:effectExtent l="0" t="0" r="9525" b="0"/>
                  <wp:docPr id="2" name="Content Placeholder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6"/>
                          <pic:cNvPicPr>
                            <a:picLocks noGrp="1" noChangeAspect="1"/>
                          </pic:cNvPicPr>
                        </pic:nvPicPr>
                        <pic:blipFill>
                          <a:blip r:embed="rId10"/>
                          <a:stretch>
                            <a:fillRect/>
                          </a:stretch>
                        </pic:blipFill>
                        <pic:spPr bwMode="auto">
                          <a:xfrm>
                            <a:off x="0" y="0"/>
                            <a:ext cx="2982085" cy="2186497"/>
                          </a:xfrm>
                          <a:prstGeom prst="rect">
                            <a:avLst/>
                          </a:prstGeom>
                          <a:noFill/>
                          <a:ln>
                            <a:noFill/>
                          </a:ln>
                          <a:extLst/>
                        </pic:spPr>
                      </pic:pic>
                    </a:graphicData>
                  </a:graphic>
                </wp:inline>
              </w:drawing>
            </w:r>
          </w:p>
          <w:p w14:paraId="354BE30D" w14:textId="566446CB" w:rsidR="00D44BEB" w:rsidRPr="006F6DB2" w:rsidRDefault="00D44BEB" w:rsidP="00E9432C">
            <w:pPr>
              <w:pStyle w:val="af"/>
              <w:numPr>
                <w:ilvl w:val="0"/>
                <w:numId w:val="11"/>
              </w:numPr>
              <w:jc w:val="center"/>
              <w:rPr>
                <w:b/>
              </w:rPr>
            </w:pPr>
            <w:r>
              <w:rPr>
                <w:b/>
                <w:lang w:eastAsia="zh-CN"/>
              </w:rPr>
              <w:t xml:space="preserve">Results for </w:t>
            </w:r>
            <w:r w:rsidR="00E9432C">
              <w:rPr>
                <w:b/>
                <w:lang w:eastAsia="zh-CN"/>
              </w:rPr>
              <w:t xml:space="preserve">UEs using </w:t>
            </w:r>
            <w:r>
              <w:rPr>
                <w:b/>
                <w:lang w:eastAsia="zh-CN"/>
              </w:rPr>
              <w:t xml:space="preserve">2T4R </w:t>
            </w:r>
          </w:p>
        </w:tc>
        <w:tc>
          <w:tcPr>
            <w:tcW w:w="4654" w:type="dxa"/>
          </w:tcPr>
          <w:p w14:paraId="3B5247AF" w14:textId="77777777" w:rsidR="00D44BEB" w:rsidRDefault="00D44BEB" w:rsidP="00E9432C">
            <w:pPr>
              <w:pStyle w:val="af"/>
              <w:ind w:left="360"/>
              <w:jc w:val="center"/>
              <w:rPr>
                <w:b/>
                <w:lang w:eastAsia="zh-CN"/>
              </w:rPr>
            </w:pPr>
            <w:r w:rsidRPr="00C907E2">
              <w:rPr>
                <w:b/>
                <w:noProof/>
                <w:lang w:val="en-US" w:eastAsia="zh-CN"/>
              </w:rPr>
              <w:drawing>
                <wp:inline distT="0" distB="0" distL="0" distR="0" wp14:anchorId="6E4BF989" wp14:editId="73B0FC25">
                  <wp:extent cx="2999127" cy="2199360"/>
                  <wp:effectExtent l="0" t="0" r="0" b="0"/>
                  <wp:docPr id="4" name="Content Placeholder 2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2" name="Content Placeholder 21"/>
                          <pic:cNvPicPr>
                            <a:picLocks noGrp="1" noChangeAspect="1"/>
                          </pic:cNvPicPr>
                        </pic:nvPicPr>
                        <pic:blipFill>
                          <a:blip r:embed="rId11"/>
                          <a:stretch>
                            <a:fillRect/>
                          </a:stretch>
                        </pic:blipFill>
                        <pic:spPr bwMode="auto">
                          <a:xfrm>
                            <a:off x="0" y="0"/>
                            <a:ext cx="3006759" cy="2204957"/>
                          </a:xfrm>
                          <a:prstGeom prst="rect">
                            <a:avLst/>
                          </a:prstGeom>
                          <a:noFill/>
                          <a:ln>
                            <a:noFill/>
                          </a:ln>
                          <a:extLst/>
                        </pic:spPr>
                      </pic:pic>
                    </a:graphicData>
                  </a:graphic>
                </wp:inline>
              </w:drawing>
            </w:r>
          </w:p>
          <w:p w14:paraId="5E94D5DF" w14:textId="5FFCB42F" w:rsidR="00D44BEB" w:rsidRPr="006F6DB2" w:rsidRDefault="00D44BEB" w:rsidP="00E9432C">
            <w:pPr>
              <w:pStyle w:val="af"/>
              <w:numPr>
                <w:ilvl w:val="0"/>
                <w:numId w:val="11"/>
              </w:numPr>
              <w:jc w:val="center"/>
              <w:rPr>
                <w:b/>
              </w:rPr>
            </w:pPr>
            <w:r>
              <w:rPr>
                <w:b/>
                <w:lang w:eastAsia="zh-CN"/>
              </w:rPr>
              <w:t xml:space="preserve">Results for </w:t>
            </w:r>
            <w:r w:rsidR="00E9432C">
              <w:rPr>
                <w:b/>
                <w:lang w:eastAsia="zh-CN"/>
              </w:rPr>
              <w:t xml:space="preserve">UEs using </w:t>
            </w:r>
            <w:r>
              <w:rPr>
                <w:b/>
                <w:lang w:eastAsia="zh-CN"/>
              </w:rPr>
              <w:t>2T2R</w:t>
            </w:r>
          </w:p>
        </w:tc>
      </w:tr>
    </w:tbl>
    <w:p w14:paraId="68A64890" w14:textId="20F09AC6" w:rsidR="00D44BEB" w:rsidRPr="006C7BEE" w:rsidRDefault="00D44BEB" w:rsidP="00D44BEB">
      <w:pPr>
        <w:jc w:val="center"/>
        <w:rPr>
          <w:rFonts w:eastAsiaTheme="minorEastAsia"/>
          <w:b/>
          <w:lang w:eastAsia="zh-CN"/>
        </w:rPr>
      </w:pPr>
      <w:bookmarkStart w:id="9" w:name="_Ref53566518"/>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974C0B">
        <w:rPr>
          <w:b/>
          <w:noProof/>
        </w:rPr>
        <w:t>2</w:t>
      </w:r>
      <w:r w:rsidRPr="006C7BEE">
        <w:rPr>
          <w:b/>
          <w:noProof/>
        </w:rPr>
        <w:fldChar w:fldCharType="end"/>
      </w:r>
      <w:bookmarkEnd w:id="9"/>
      <w:r w:rsidRPr="006C7BEE">
        <w:rPr>
          <w:b/>
        </w:rPr>
        <w:t xml:space="preserve"> </w:t>
      </w:r>
      <w:r w:rsidRPr="00607E1E">
        <w:t xml:space="preserve"> </w:t>
      </w:r>
      <w:r>
        <w:rPr>
          <w:rFonts w:cs="v4.2.0"/>
          <w:b/>
        </w:rPr>
        <w:t>L</w:t>
      </w:r>
      <w:r w:rsidRPr="00BF2143">
        <w:rPr>
          <w:rFonts w:cs="v4.2.0"/>
          <w:b/>
        </w:rPr>
        <w:t>ink level evaluation results</w:t>
      </w:r>
      <w:r>
        <w:rPr>
          <w:rFonts w:cs="v4.2.0"/>
          <w:b/>
        </w:rPr>
        <w:t xml:space="preserve"> for PDCCH with (DCI size 41 bits + CRC 24 bits).</w:t>
      </w:r>
    </w:p>
    <w:p w14:paraId="41957B66" w14:textId="79D2C406" w:rsidR="00E9432C" w:rsidRDefault="00D44BEB" w:rsidP="00F333AD">
      <w:pPr>
        <w:pStyle w:val="af"/>
        <w:numPr>
          <w:ilvl w:val="0"/>
          <w:numId w:val="16"/>
        </w:numPr>
        <w:ind w:left="1418" w:hanging="1418"/>
        <w:rPr>
          <w:b/>
          <w:kern w:val="2"/>
          <w:sz w:val="22"/>
          <w:lang w:eastAsia="zh-CN"/>
        </w:rPr>
      </w:pPr>
      <w:r w:rsidRPr="007C21F8">
        <w:rPr>
          <w:b/>
          <w:kern w:val="2"/>
          <w:sz w:val="22"/>
          <w:lang w:eastAsia="zh-CN"/>
        </w:rPr>
        <w:t>PDCCH performance does not degrade with up to 0.5ppm residual frequency error before the reception of PDCCH.</w:t>
      </w:r>
    </w:p>
    <w:p w14:paraId="25B722B3" w14:textId="173E6D18" w:rsidR="00E9432C" w:rsidRDefault="00E9432C" w:rsidP="00991850">
      <w:pPr>
        <w:rPr>
          <w:lang w:eastAsia="zh-CN"/>
        </w:rPr>
      </w:pPr>
      <w:r>
        <w:rPr>
          <w:lang w:eastAsia="zh-CN"/>
        </w:rPr>
        <w:t xml:space="preserve">In </w:t>
      </w:r>
      <w:r>
        <w:rPr>
          <w:lang w:eastAsia="zh-CN"/>
        </w:rPr>
        <w:fldChar w:fldCharType="begin"/>
      </w:r>
      <w:r>
        <w:rPr>
          <w:lang w:eastAsia="zh-CN"/>
        </w:rPr>
        <w:instrText xml:space="preserve"> REF _Ref53566527 \h  \* MERGEFORMAT </w:instrText>
      </w:r>
      <w:r>
        <w:rPr>
          <w:lang w:eastAsia="zh-CN"/>
        </w:rPr>
      </w:r>
      <w:r>
        <w:rPr>
          <w:lang w:eastAsia="zh-CN"/>
        </w:rPr>
        <w:fldChar w:fldCharType="separate"/>
      </w:r>
      <w:r w:rsidR="00974C0B" w:rsidRPr="00B317E6">
        <w:rPr>
          <w:lang w:eastAsia="zh-CN"/>
        </w:rPr>
        <w:t>Figure 3</w:t>
      </w:r>
      <w:r>
        <w:rPr>
          <w:lang w:eastAsia="zh-CN"/>
        </w:rPr>
        <w:fldChar w:fldCharType="end"/>
      </w:r>
      <w:r>
        <w:rPr>
          <w:lang w:eastAsia="zh-CN"/>
        </w:rPr>
        <w:t>, similarly, the PDSCH performance impact</w:t>
      </w:r>
      <w:r w:rsidR="00F333AD">
        <w:rPr>
          <w:lang w:eastAsia="zh-CN"/>
        </w:rPr>
        <w:t>s</w:t>
      </w:r>
      <w:r>
        <w:rPr>
          <w:lang w:eastAsia="zh-CN"/>
        </w:rPr>
        <w:t xml:space="preserve"> due to the residual frequency error are also investigated. It can be observed that the PDSCH performance is quite sensitive to the residual frequency error. Observation 4 is made accordingly.</w:t>
      </w:r>
    </w:p>
    <w:p w14:paraId="50EBDCCD" w14:textId="77777777" w:rsidR="00F333AD" w:rsidRPr="00991850" w:rsidRDefault="00F333AD" w:rsidP="00991850"/>
    <w:p w14:paraId="3BFAA12C" w14:textId="77777777" w:rsidR="00D44BEB" w:rsidRDefault="00D44BEB" w:rsidP="00D44BEB">
      <w:pPr>
        <w:pStyle w:val="af"/>
        <w:ind w:left="360"/>
        <w:jc w:val="center"/>
        <w:rPr>
          <w:b/>
          <w:lang w:eastAsia="zh-CN"/>
        </w:rPr>
      </w:pPr>
      <w:r w:rsidRPr="00FF5D59">
        <w:rPr>
          <w:b/>
          <w:noProof/>
          <w:lang w:val="en-US" w:eastAsia="zh-CN"/>
        </w:rPr>
        <w:lastRenderedPageBreak/>
        <w:drawing>
          <wp:inline distT="0" distB="0" distL="0" distR="0" wp14:anchorId="67C60F8D" wp14:editId="344F74A8">
            <wp:extent cx="2902043" cy="2492449"/>
            <wp:effectExtent l="0" t="0" r="0" b="0"/>
            <wp:docPr id="5"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2"/>
                    <a:stretch>
                      <a:fillRect/>
                    </a:stretch>
                  </pic:blipFill>
                  <pic:spPr bwMode="auto">
                    <a:xfrm>
                      <a:off x="0" y="0"/>
                      <a:ext cx="2914501" cy="2503149"/>
                    </a:xfrm>
                    <a:prstGeom prst="rect">
                      <a:avLst/>
                    </a:prstGeom>
                    <a:noFill/>
                    <a:ln>
                      <a:noFill/>
                    </a:ln>
                    <a:extLst/>
                  </pic:spPr>
                </pic:pic>
              </a:graphicData>
            </a:graphic>
          </wp:inline>
        </w:drawing>
      </w:r>
    </w:p>
    <w:p w14:paraId="1905E9CE" w14:textId="0E4AC356" w:rsidR="00D44BEB" w:rsidRPr="006C7BEE" w:rsidRDefault="00D44BEB" w:rsidP="00D44BEB">
      <w:pPr>
        <w:jc w:val="center"/>
        <w:rPr>
          <w:rFonts w:eastAsiaTheme="minorEastAsia"/>
          <w:b/>
          <w:lang w:eastAsia="zh-CN"/>
        </w:rPr>
      </w:pPr>
      <w:bookmarkStart w:id="10" w:name="_Ref53566527"/>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974C0B">
        <w:rPr>
          <w:b/>
          <w:noProof/>
        </w:rPr>
        <w:t>3</w:t>
      </w:r>
      <w:r w:rsidRPr="006C7BEE">
        <w:rPr>
          <w:b/>
          <w:noProof/>
        </w:rPr>
        <w:fldChar w:fldCharType="end"/>
      </w:r>
      <w:bookmarkEnd w:id="10"/>
      <w:r w:rsidRPr="006C7BEE">
        <w:rPr>
          <w:b/>
        </w:rPr>
        <w:t xml:space="preserve"> </w:t>
      </w:r>
      <w:r w:rsidRPr="00607E1E">
        <w:t xml:space="preserve"> </w:t>
      </w:r>
      <w:r>
        <w:rPr>
          <w:rFonts w:cs="v4.2.0"/>
          <w:b/>
        </w:rPr>
        <w:t>L</w:t>
      </w:r>
      <w:r w:rsidRPr="00BF2143">
        <w:rPr>
          <w:rFonts w:cs="v4.2.0"/>
          <w:b/>
        </w:rPr>
        <w:t>ink level evaluation results</w:t>
      </w:r>
      <w:r>
        <w:rPr>
          <w:rFonts w:cs="v4.2.0"/>
          <w:b/>
        </w:rPr>
        <w:t xml:space="preserve"> for PDSCH based on the agreed evaluation assumptions.</w:t>
      </w:r>
    </w:p>
    <w:p w14:paraId="12E74EFE" w14:textId="27F1B70D" w:rsidR="00D44BEB" w:rsidRPr="007C21F8" w:rsidRDefault="00D44BEB" w:rsidP="00F333AD">
      <w:pPr>
        <w:pStyle w:val="af"/>
        <w:numPr>
          <w:ilvl w:val="0"/>
          <w:numId w:val="16"/>
        </w:numPr>
        <w:ind w:left="1418" w:hanging="1418"/>
        <w:rPr>
          <w:b/>
          <w:kern w:val="2"/>
          <w:sz w:val="22"/>
          <w:lang w:eastAsia="zh-CN"/>
        </w:rPr>
      </w:pPr>
      <w:r w:rsidRPr="007C21F8">
        <w:rPr>
          <w:b/>
          <w:kern w:val="2"/>
          <w:sz w:val="22"/>
          <w:lang w:eastAsia="zh-CN"/>
        </w:rPr>
        <w:t>To ensure lower than 10% PDSCH BLER, the residual frequency error is required to be lower than 0.21ppm for UE</w:t>
      </w:r>
      <w:r w:rsidR="00663BE3">
        <w:rPr>
          <w:rFonts w:hint="eastAsia"/>
          <w:b/>
          <w:kern w:val="2"/>
          <w:sz w:val="22"/>
          <w:lang w:eastAsia="zh-CN"/>
        </w:rPr>
        <w:t>s</w:t>
      </w:r>
      <w:r w:rsidR="00663BE3">
        <w:rPr>
          <w:b/>
          <w:kern w:val="2"/>
          <w:sz w:val="22"/>
          <w:lang w:eastAsia="zh-CN"/>
        </w:rPr>
        <w:t xml:space="preserve"> using 2T4R</w:t>
      </w:r>
      <w:r w:rsidRPr="007C21F8">
        <w:rPr>
          <w:b/>
          <w:kern w:val="2"/>
          <w:sz w:val="22"/>
          <w:lang w:eastAsia="zh-CN"/>
        </w:rPr>
        <w:t xml:space="preserve"> and 0.17 ppm for UE</w:t>
      </w:r>
      <w:r w:rsidR="00663BE3">
        <w:rPr>
          <w:rFonts w:hint="eastAsia"/>
          <w:b/>
          <w:kern w:val="2"/>
          <w:sz w:val="22"/>
          <w:lang w:eastAsia="zh-CN"/>
        </w:rPr>
        <w:t>s</w:t>
      </w:r>
      <w:r w:rsidR="00663BE3">
        <w:rPr>
          <w:b/>
          <w:kern w:val="2"/>
          <w:sz w:val="22"/>
          <w:lang w:eastAsia="zh-CN"/>
        </w:rPr>
        <w:t xml:space="preserve"> using 2T</w:t>
      </w:r>
      <w:r w:rsidR="001742D7">
        <w:rPr>
          <w:b/>
          <w:kern w:val="2"/>
          <w:sz w:val="22"/>
          <w:lang w:eastAsia="zh-CN"/>
        </w:rPr>
        <w:t>2</w:t>
      </w:r>
      <w:r w:rsidR="00663BE3">
        <w:rPr>
          <w:b/>
          <w:kern w:val="2"/>
          <w:sz w:val="22"/>
          <w:lang w:eastAsia="zh-CN"/>
        </w:rPr>
        <w:t>R</w:t>
      </w:r>
      <w:r w:rsidRPr="007C21F8">
        <w:rPr>
          <w:b/>
          <w:kern w:val="2"/>
          <w:sz w:val="22"/>
          <w:lang w:eastAsia="zh-CN"/>
        </w:rPr>
        <w:t>.</w:t>
      </w:r>
    </w:p>
    <w:p w14:paraId="2F70373B" w14:textId="1A755DCA" w:rsidR="00E9432C" w:rsidRDefault="00E9432C" w:rsidP="00D44BEB">
      <w:pPr>
        <w:rPr>
          <w:lang w:eastAsia="zh-CN"/>
        </w:rPr>
      </w:pPr>
      <w:r>
        <w:rPr>
          <w:rFonts w:hint="eastAsia"/>
          <w:lang w:eastAsia="zh-CN"/>
        </w:rPr>
        <w:t xml:space="preserve">According to the investigation </w:t>
      </w:r>
      <w:r>
        <w:rPr>
          <w:lang w:eastAsia="zh-CN"/>
        </w:rPr>
        <w:t xml:space="preserve">and Observation 3 and Observation 4, it can observed that before the reception of </w:t>
      </w:r>
      <w:r w:rsidR="00B963AF">
        <w:rPr>
          <w:lang w:eastAsia="zh-CN"/>
        </w:rPr>
        <w:t xml:space="preserve">PO, the UE needs to use </w:t>
      </w:r>
      <w:r w:rsidR="007D6FEB">
        <w:rPr>
          <w:lang w:eastAsia="zh-CN"/>
        </w:rPr>
        <w:t>SS burst</w:t>
      </w:r>
      <w:r w:rsidR="00B963AF">
        <w:rPr>
          <w:lang w:eastAsia="zh-CN"/>
        </w:rPr>
        <w:t>s for AGC and time/frequency tracking to obtain residual frequency error within 0.2 ppm for guaranteed paging PDSCH performance.</w:t>
      </w:r>
      <w:r w:rsidR="00EB3741">
        <w:rPr>
          <w:lang w:eastAsia="zh-CN"/>
        </w:rPr>
        <w:t xml:space="preserve"> Therefore, NR UEs in IDLE mode need to pre-wake-up to receive one or more </w:t>
      </w:r>
      <w:r w:rsidR="007D6FEB">
        <w:rPr>
          <w:lang w:eastAsia="zh-CN"/>
        </w:rPr>
        <w:t>SS burst</w:t>
      </w:r>
      <w:r w:rsidR="00EB3741">
        <w:rPr>
          <w:lang w:eastAsia="zh-CN"/>
        </w:rPr>
        <w:t>s for AGC and time/frequency tracking before the corresponding PO.</w:t>
      </w:r>
    </w:p>
    <w:p w14:paraId="4DC606A7" w14:textId="5FA49AA5" w:rsidR="00EB3741" w:rsidRDefault="00EB3741" w:rsidP="00D44BEB">
      <w:pPr>
        <w:rPr>
          <w:lang w:eastAsia="zh-CN"/>
        </w:rPr>
      </w:pPr>
      <w:r w:rsidRPr="00EB3741">
        <w:rPr>
          <w:noProof/>
          <w:lang w:eastAsia="zh-CN"/>
        </w:rPr>
        <w:drawing>
          <wp:inline distT="0" distB="0" distL="0" distR="0" wp14:anchorId="48CDA866" wp14:editId="1436AB9C">
            <wp:extent cx="5916295" cy="1185545"/>
            <wp:effectExtent l="0" t="0" r="825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185545"/>
                    </a:xfrm>
                    <a:prstGeom prst="rect">
                      <a:avLst/>
                    </a:prstGeom>
                  </pic:spPr>
                </pic:pic>
              </a:graphicData>
            </a:graphic>
          </wp:inline>
        </w:drawing>
      </w:r>
    </w:p>
    <w:p w14:paraId="614166DB" w14:textId="7F0838DF" w:rsidR="00EB3741" w:rsidRPr="00991850" w:rsidRDefault="00EB3741" w:rsidP="00991850">
      <w:pPr>
        <w:pStyle w:val="af"/>
        <w:numPr>
          <w:ilvl w:val="0"/>
          <w:numId w:val="16"/>
        </w:numPr>
        <w:rPr>
          <w:b/>
          <w:kern w:val="2"/>
          <w:lang w:eastAsia="zh-CN"/>
        </w:rPr>
      </w:pPr>
      <w:r w:rsidRPr="00991850">
        <w:rPr>
          <w:b/>
          <w:kern w:val="2"/>
          <w:sz w:val="22"/>
          <w:szCs w:val="22"/>
          <w:lang w:eastAsia="zh-CN"/>
        </w:rPr>
        <w:t xml:space="preserve">UE needs to pre-wake-up for AGC and T/F tracking to receive </w:t>
      </w:r>
      <w:r w:rsidR="007D6FEB" w:rsidRPr="00991850">
        <w:rPr>
          <w:b/>
          <w:kern w:val="2"/>
          <w:sz w:val="22"/>
          <w:szCs w:val="22"/>
          <w:lang w:eastAsia="zh-CN"/>
        </w:rPr>
        <w:t>SS burst</w:t>
      </w:r>
      <w:r w:rsidRPr="00991850">
        <w:rPr>
          <w:b/>
          <w:kern w:val="2"/>
          <w:sz w:val="22"/>
          <w:szCs w:val="22"/>
          <w:lang w:eastAsia="zh-CN"/>
        </w:rPr>
        <w:t>s before the corresponding PO</w:t>
      </w:r>
      <w:r w:rsidR="0022042F" w:rsidRPr="00991850">
        <w:rPr>
          <w:b/>
          <w:kern w:val="2"/>
          <w:sz w:val="22"/>
          <w:szCs w:val="22"/>
          <w:lang w:eastAsia="zh-CN"/>
        </w:rPr>
        <w:t xml:space="preserve">, which consumes </w:t>
      </w:r>
      <w:r w:rsidR="00BA122C" w:rsidRPr="00991850">
        <w:rPr>
          <w:b/>
          <w:kern w:val="2"/>
          <w:sz w:val="22"/>
          <w:szCs w:val="22"/>
          <w:lang w:eastAsia="zh-CN"/>
        </w:rPr>
        <w:t>additional power.</w:t>
      </w:r>
      <w:r w:rsidR="0022042F" w:rsidRPr="00991850">
        <w:rPr>
          <w:b/>
          <w:kern w:val="2"/>
          <w:sz w:val="22"/>
          <w:szCs w:val="22"/>
          <w:lang w:eastAsia="zh-CN"/>
        </w:rPr>
        <w:t xml:space="preserve"> </w:t>
      </w:r>
    </w:p>
    <w:p w14:paraId="7F03AF7E" w14:textId="08B6520C" w:rsidR="00E9432C" w:rsidRDefault="007D6FEB" w:rsidP="00D44BEB">
      <w:pPr>
        <w:rPr>
          <w:lang w:eastAsia="zh-CN"/>
        </w:rPr>
      </w:pPr>
      <w:r>
        <w:rPr>
          <w:rFonts w:hint="eastAsia"/>
          <w:lang w:eastAsia="zh-CN"/>
        </w:rPr>
        <w:t>SS burst</w:t>
      </w:r>
      <w:r w:rsidR="00EB3741">
        <w:rPr>
          <w:rFonts w:hint="eastAsia"/>
          <w:lang w:eastAsia="zh-CN"/>
        </w:rPr>
        <w:t xml:space="preserve">s are transmitted in a bursty way, </w:t>
      </w:r>
      <w:r w:rsidR="00EB3741">
        <w:rPr>
          <w:lang w:eastAsia="zh-CN"/>
        </w:rPr>
        <w:t xml:space="preserve">and the start of paging occasions are determined randomly based on higher layer UE ID. Therefore, the time gap between </w:t>
      </w:r>
      <w:r>
        <w:rPr>
          <w:lang w:eastAsia="zh-CN"/>
        </w:rPr>
        <w:t>SS burst</w:t>
      </w:r>
      <w:r w:rsidR="00EB3741">
        <w:rPr>
          <w:lang w:eastAsia="zh-CN"/>
        </w:rPr>
        <w:t xml:space="preserve"> and the start of PO may vary from 20ms to 2ms. During this time gap, the UE usually </w:t>
      </w:r>
      <w:r w:rsidR="0022042F">
        <w:rPr>
          <w:lang w:eastAsia="zh-CN"/>
        </w:rPr>
        <w:t>need</w:t>
      </w:r>
      <w:r w:rsidR="00EB3741">
        <w:rPr>
          <w:lang w:eastAsia="zh-CN"/>
        </w:rPr>
        <w:t xml:space="preserve"> </w:t>
      </w:r>
      <w:r w:rsidR="00722D47">
        <w:rPr>
          <w:lang w:eastAsia="zh-CN"/>
        </w:rPr>
        <w:t>to transition</w:t>
      </w:r>
      <w:r w:rsidR="00EB3741">
        <w:rPr>
          <w:lang w:eastAsia="zh-CN"/>
        </w:rPr>
        <w:t xml:space="preserve"> to light sleep and </w:t>
      </w:r>
      <w:r w:rsidR="0022042F">
        <w:rPr>
          <w:lang w:eastAsia="zh-CN"/>
        </w:rPr>
        <w:t>transit</w:t>
      </w:r>
      <w:r w:rsidR="00722D47">
        <w:rPr>
          <w:lang w:eastAsia="zh-CN"/>
        </w:rPr>
        <w:t>ion</w:t>
      </w:r>
      <w:r w:rsidR="0022042F">
        <w:rPr>
          <w:lang w:eastAsia="zh-CN"/>
        </w:rPr>
        <w:t xml:space="preserve"> back to reception state. This would cause additional light sleep transition which causes large power consumptions.</w:t>
      </w:r>
    </w:p>
    <w:p w14:paraId="126F5BDC" w14:textId="77777777" w:rsidR="007D6FEB" w:rsidRDefault="00D41FAA" w:rsidP="007D6FEB">
      <w:pPr>
        <w:rPr>
          <w:lang w:eastAsia="zh-CN"/>
        </w:rPr>
      </w:pPr>
      <w:r>
        <w:rPr>
          <w:lang w:eastAsia="zh-CN"/>
        </w:rPr>
        <w:t>In RAN1#102, it was agreed that 1, 2, or 3 SS bursts</w:t>
      </w:r>
      <w:r w:rsidR="007D6FEB">
        <w:rPr>
          <w:lang w:eastAsia="zh-CN"/>
        </w:rPr>
        <w:t xml:space="preserve"> is assumed before PO for paging enhancement study and companies can report the values used with justifications. </w:t>
      </w:r>
    </w:p>
    <w:tbl>
      <w:tblPr>
        <w:tblStyle w:val="ac"/>
        <w:tblW w:w="0" w:type="auto"/>
        <w:tblLook w:val="04A0" w:firstRow="1" w:lastRow="0" w:firstColumn="1" w:lastColumn="0" w:noHBand="0" w:noVBand="1"/>
      </w:tblPr>
      <w:tblGrid>
        <w:gridCol w:w="9307"/>
      </w:tblGrid>
      <w:tr w:rsidR="007D6FEB" w14:paraId="5C0AD7B8" w14:textId="77777777" w:rsidTr="002D1D55">
        <w:tc>
          <w:tcPr>
            <w:tcW w:w="9307" w:type="dxa"/>
          </w:tcPr>
          <w:p w14:paraId="5523C350" w14:textId="77777777" w:rsidR="007D6FEB" w:rsidRDefault="007D6FEB" w:rsidP="002D1D55">
            <w:pPr>
              <w:rPr>
                <w:rFonts w:ascii="Calibri" w:hAnsi="Calibri"/>
                <w:color w:val="1F497D"/>
                <w:sz w:val="20"/>
                <w:highlight w:val="green"/>
                <w:lang w:eastAsia="zh-CN"/>
              </w:rPr>
            </w:pPr>
            <w:r>
              <w:rPr>
                <w:color w:val="1F497D"/>
                <w:highlight w:val="green"/>
              </w:rPr>
              <w:t>Agreements:</w:t>
            </w:r>
          </w:p>
          <w:p w14:paraId="5808BD56" w14:textId="77777777" w:rsidR="007D6FEB" w:rsidRDefault="007D6FEB" w:rsidP="002D1D55">
            <w:pPr>
              <w:numPr>
                <w:ilvl w:val="0"/>
                <w:numId w:val="39"/>
              </w:numPr>
              <w:autoSpaceDE/>
              <w:autoSpaceDN/>
              <w:adjustRightInd/>
              <w:snapToGrid/>
              <w:spacing w:after="0"/>
              <w:jc w:val="left"/>
              <w:rPr>
                <w:rFonts w:ascii="Times" w:hAnsi="Times"/>
                <w:szCs w:val="24"/>
              </w:rPr>
            </w:pPr>
            <w:r>
              <w:t>For the study of paging enhancement, 1, 2, or 3 SS burst processing is assumed before PO</w:t>
            </w:r>
          </w:p>
          <w:p w14:paraId="62546DF2" w14:textId="77777777" w:rsidR="007D6FEB" w:rsidRPr="00D41FAA" w:rsidRDefault="007D6FEB" w:rsidP="002D1D55">
            <w:pPr>
              <w:numPr>
                <w:ilvl w:val="1"/>
                <w:numId w:val="39"/>
              </w:numPr>
              <w:autoSpaceDE/>
              <w:autoSpaceDN/>
              <w:adjustRightInd/>
              <w:snapToGrid/>
              <w:spacing w:after="0"/>
              <w:jc w:val="left"/>
            </w:pPr>
            <w:r>
              <w:t>Note: in choosing one or more values (1, 2, or 3) for the evaluations, companies to provide justification</w:t>
            </w:r>
          </w:p>
        </w:tc>
      </w:tr>
    </w:tbl>
    <w:p w14:paraId="1CB2F221" w14:textId="59C4BF63" w:rsidR="00D41FAA" w:rsidRPr="00D41FAA" w:rsidRDefault="007802B5" w:rsidP="007D6FEB">
      <w:pPr>
        <w:rPr>
          <w:lang w:eastAsia="zh-CN"/>
        </w:rPr>
      </w:pPr>
      <w:r>
        <w:rPr>
          <w:rFonts w:hint="eastAsia"/>
          <w:lang w:eastAsia="zh-CN"/>
        </w:rPr>
        <w:t xml:space="preserve">As a further investigation, </w:t>
      </w:r>
      <w:r>
        <w:rPr>
          <w:lang w:eastAsia="zh-CN"/>
        </w:rPr>
        <w:t>t</w:t>
      </w:r>
      <w:r w:rsidR="00D44BEB">
        <w:rPr>
          <w:lang w:eastAsia="zh-CN"/>
        </w:rPr>
        <w:t>he link level evaluation results for T/F tracking performance are shown in</w:t>
      </w:r>
      <w:r w:rsidR="00D44BEB" w:rsidRPr="00062555">
        <w:rPr>
          <w:lang w:eastAsia="zh-CN"/>
        </w:rPr>
        <w:t xml:space="preserve"> </w:t>
      </w:r>
      <w:r>
        <w:rPr>
          <w:lang w:eastAsia="zh-CN"/>
        </w:rPr>
        <w:fldChar w:fldCharType="begin"/>
      </w:r>
      <w:r>
        <w:rPr>
          <w:lang w:eastAsia="zh-CN"/>
        </w:rPr>
        <w:instrText xml:space="preserve"> REF _Ref53575661 \h  \* MERGEFORMAT </w:instrText>
      </w:r>
      <w:r>
        <w:rPr>
          <w:lang w:eastAsia="zh-CN"/>
        </w:rPr>
      </w:r>
      <w:r>
        <w:rPr>
          <w:lang w:eastAsia="zh-CN"/>
        </w:rPr>
        <w:fldChar w:fldCharType="separate"/>
      </w:r>
      <w:r w:rsidR="00974C0B" w:rsidRPr="00B317E6">
        <w:rPr>
          <w:lang w:eastAsia="zh-CN"/>
        </w:rPr>
        <w:t>Figure 4</w:t>
      </w:r>
      <w:r>
        <w:rPr>
          <w:lang w:eastAsia="zh-CN"/>
        </w:rPr>
        <w:fldChar w:fldCharType="end"/>
      </w:r>
      <w:r w:rsidR="00D44BEB" w:rsidRPr="0045193A">
        <w:rPr>
          <w:lang w:eastAsia="zh-CN"/>
        </w:rPr>
        <w:t>.</w:t>
      </w:r>
      <w:r w:rsidR="00D44BEB">
        <w:rPr>
          <w:lang w:eastAsia="zh-CN"/>
        </w:rPr>
        <w:t xml:space="preserve"> It can be observed that with initial frequency error as large as 0.5ppm, to ensure that the </w:t>
      </w:r>
      <w:r w:rsidR="00D44BEB" w:rsidRPr="005157D2">
        <w:rPr>
          <w:lang w:eastAsia="zh-CN"/>
        </w:rPr>
        <w:t>residual</w:t>
      </w:r>
      <w:r w:rsidR="00D44BEB">
        <w:rPr>
          <w:lang w:eastAsia="zh-CN"/>
        </w:rPr>
        <w:t xml:space="preserve"> frequency error </w:t>
      </w:r>
      <w:r>
        <w:rPr>
          <w:lang w:eastAsia="zh-CN"/>
        </w:rPr>
        <w:t>for paging PDSCH reception, at least</w:t>
      </w:r>
      <w:r w:rsidR="00D44BEB">
        <w:rPr>
          <w:lang w:eastAsia="zh-CN"/>
        </w:rPr>
        <w:t xml:space="preserve"> 1 SS </w:t>
      </w:r>
      <w:r>
        <w:rPr>
          <w:lang w:eastAsia="zh-CN"/>
        </w:rPr>
        <w:t xml:space="preserve">burst </w:t>
      </w:r>
      <w:r w:rsidR="00D44BEB">
        <w:rPr>
          <w:lang w:eastAsia="zh-CN"/>
        </w:rPr>
        <w:t>is needed</w:t>
      </w:r>
      <w:r>
        <w:rPr>
          <w:lang w:eastAsia="zh-CN"/>
        </w:rPr>
        <w:t xml:space="preserve"> for 2T4R UEs</w:t>
      </w:r>
      <w:r w:rsidR="00D44BEB">
        <w:rPr>
          <w:lang w:eastAsia="zh-CN"/>
        </w:rPr>
        <w:t xml:space="preserve">, and </w:t>
      </w:r>
      <w:r>
        <w:rPr>
          <w:lang w:eastAsia="zh-CN"/>
        </w:rPr>
        <w:t xml:space="preserve">at least </w:t>
      </w:r>
      <w:r w:rsidR="00D44BEB">
        <w:rPr>
          <w:lang w:eastAsia="zh-CN"/>
        </w:rPr>
        <w:t>2 SS</w:t>
      </w:r>
      <w:r>
        <w:rPr>
          <w:lang w:eastAsia="zh-CN"/>
        </w:rPr>
        <w:t xml:space="preserve"> burst</w:t>
      </w:r>
      <w:r w:rsidR="00D44BEB">
        <w:rPr>
          <w:lang w:eastAsia="zh-CN"/>
        </w:rPr>
        <w:t>s are needed</w:t>
      </w:r>
      <w:r>
        <w:rPr>
          <w:lang w:eastAsia="zh-CN"/>
        </w:rPr>
        <w:t xml:space="preserve"> for 2T2R UEs</w:t>
      </w:r>
      <w:r w:rsidR="00D44BEB">
        <w:rPr>
          <w:lang w:eastAsia="zh-CN"/>
        </w:rPr>
        <w:t>.</w:t>
      </w:r>
      <w:r>
        <w:rPr>
          <w:lang w:eastAsia="zh-CN"/>
        </w:rPr>
        <w:t xml:space="preserve"> According to the discussion in RAN1#102 and contributions from companies, </w:t>
      </w:r>
      <w:r w:rsidR="00DB650E">
        <w:rPr>
          <w:lang w:eastAsia="zh-CN"/>
        </w:rPr>
        <w:t xml:space="preserve">it is actually UE implementation regarding </w:t>
      </w:r>
      <w:r>
        <w:rPr>
          <w:lang w:eastAsia="zh-CN"/>
        </w:rPr>
        <w:t>how man</w:t>
      </w:r>
      <w:r w:rsidR="007D6FEB">
        <w:rPr>
          <w:lang w:eastAsia="zh-CN"/>
        </w:rPr>
        <w:t>y SS</w:t>
      </w:r>
      <w:r>
        <w:rPr>
          <w:lang w:eastAsia="zh-CN"/>
        </w:rPr>
        <w:t xml:space="preserve"> bursts </w:t>
      </w:r>
      <w:r w:rsidR="00DB650E">
        <w:rPr>
          <w:lang w:eastAsia="zh-CN"/>
        </w:rPr>
        <w:t>to be</w:t>
      </w:r>
      <w:r>
        <w:rPr>
          <w:lang w:eastAsia="zh-CN"/>
        </w:rPr>
        <w:t xml:space="preserve"> </w:t>
      </w:r>
      <w:r w:rsidR="00DB650E">
        <w:rPr>
          <w:lang w:eastAsia="zh-CN"/>
        </w:rPr>
        <w:t>received</w:t>
      </w:r>
      <w:r>
        <w:rPr>
          <w:lang w:eastAsia="zh-CN"/>
        </w:rPr>
        <w:t xml:space="preserve"> </w:t>
      </w:r>
      <w:r w:rsidR="00DB650E">
        <w:rPr>
          <w:lang w:eastAsia="zh-CN"/>
        </w:rPr>
        <w:t>before the PO. For example, for e</w:t>
      </w:r>
      <w:r w:rsidR="007D6FEB">
        <w:rPr>
          <w:lang w:eastAsia="zh-CN"/>
        </w:rPr>
        <w:t>MBB UEs, UE can always use 1 SS</w:t>
      </w:r>
      <w:r w:rsidR="00DB650E">
        <w:rPr>
          <w:lang w:eastAsia="zh-CN"/>
        </w:rPr>
        <w:t xml:space="preserve"> burst for AGC and time/frequency tracking, but can also use only one </w:t>
      </w:r>
      <w:r w:rsidR="007D6FEB">
        <w:rPr>
          <w:lang w:eastAsia="zh-CN"/>
        </w:rPr>
        <w:t>SS burst</w:t>
      </w:r>
      <w:r w:rsidR="00DB650E">
        <w:rPr>
          <w:lang w:eastAsia="zh-CN"/>
        </w:rPr>
        <w:t xml:space="preserve"> in good coverage and two </w:t>
      </w:r>
      <w:r w:rsidR="007D6FEB">
        <w:rPr>
          <w:lang w:eastAsia="zh-CN"/>
        </w:rPr>
        <w:t>SS burst</w:t>
      </w:r>
      <w:r w:rsidR="00DB650E">
        <w:rPr>
          <w:lang w:eastAsia="zh-CN"/>
        </w:rPr>
        <w:t xml:space="preserve">s in bad coverage. For RedCap UEs, </w:t>
      </w:r>
      <w:r w:rsidR="00DB650E">
        <w:rPr>
          <w:lang w:eastAsia="zh-CN"/>
        </w:rPr>
        <w:lastRenderedPageBreak/>
        <w:t xml:space="preserve">considering the UE can only use 2R for reception, according to our investigation, the UE needs to receive at least two </w:t>
      </w:r>
      <w:r w:rsidR="007D6FEB">
        <w:rPr>
          <w:lang w:eastAsia="zh-CN"/>
        </w:rPr>
        <w:t>SS burst</w:t>
      </w:r>
      <w:r w:rsidR="00DB650E">
        <w:rPr>
          <w:lang w:eastAsia="zh-CN"/>
        </w:rPr>
        <w:t xml:space="preserve">s before the PO. </w:t>
      </w:r>
      <w:r w:rsidR="007D6FEB">
        <w:rPr>
          <w:lang w:eastAsia="zh-CN"/>
        </w:rPr>
        <w:t xml:space="preserve">Furthermore, </w:t>
      </w:r>
      <w:r w:rsidR="00DB650E">
        <w:rPr>
          <w:lang w:eastAsia="zh-CN"/>
        </w:rPr>
        <w:t xml:space="preserve">UE </w:t>
      </w:r>
      <w:r w:rsidR="007D6FEB">
        <w:rPr>
          <w:lang w:eastAsia="zh-CN"/>
        </w:rPr>
        <w:t>can also consider</w:t>
      </w:r>
      <w:r w:rsidR="00DB650E">
        <w:rPr>
          <w:lang w:eastAsia="zh-CN"/>
        </w:rPr>
        <w:t xml:space="preserve"> some margin for the residual frequency error</w:t>
      </w:r>
      <w:r w:rsidR="007D6FEB">
        <w:rPr>
          <w:lang w:eastAsia="zh-CN"/>
        </w:rPr>
        <w:t xml:space="preserve"> to </w:t>
      </w:r>
      <w:r w:rsidR="002B0D44">
        <w:rPr>
          <w:lang w:eastAsia="zh-CN"/>
        </w:rPr>
        <w:t>guarantee</w:t>
      </w:r>
      <w:r w:rsidR="007D6FEB">
        <w:rPr>
          <w:lang w:eastAsia="zh-CN"/>
        </w:rPr>
        <w:t xml:space="preserve"> PDSCH performance, e.g. 0.15ppm residual frequency error before the PO</w:t>
      </w:r>
      <w:r w:rsidR="00DB650E">
        <w:rPr>
          <w:lang w:eastAsia="zh-CN"/>
        </w:rPr>
        <w:t>,</w:t>
      </w:r>
      <w:r w:rsidR="007D6FEB">
        <w:rPr>
          <w:lang w:eastAsia="zh-CN"/>
        </w:rPr>
        <w:t xml:space="preserve"> therefore</w:t>
      </w:r>
      <w:r w:rsidR="00DB650E">
        <w:rPr>
          <w:lang w:eastAsia="zh-CN"/>
        </w:rPr>
        <w:t xml:space="preserve"> three </w:t>
      </w:r>
      <w:r w:rsidR="007D6FEB">
        <w:rPr>
          <w:lang w:eastAsia="zh-CN"/>
        </w:rPr>
        <w:t>SS burst</w:t>
      </w:r>
      <w:r w:rsidR="00DB650E">
        <w:rPr>
          <w:lang w:eastAsia="zh-CN"/>
        </w:rPr>
        <w:t>s</w:t>
      </w:r>
      <w:r w:rsidR="007D6FEB">
        <w:rPr>
          <w:lang w:eastAsia="zh-CN"/>
        </w:rPr>
        <w:t xml:space="preserve"> would be </w:t>
      </w:r>
      <w:r w:rsidR="00DB650E">
        <w:rPr>
          <w:lang w:eastAsia="zh-CN"/>
        </w:rPr>
        <w:t>also used by some</w:t>
      </w:r>
      <w:r w:rsidR="007D6FEB">
        <w:rPr>
          <w:lang w:eastAsia="zh-CN"/>
        </w:rPr>
        <w:t xml:space="preserve"> RedCap UE implementation</w:t>
      </w:r>
      <w:r w:rsidR="00DB650E">
        <w:rPr>
          <w:lang w:eastAsia="zh-CN"/>
        </w:rPr>
        <w:t xml:space="preserve">. </w:t>
      </w:r>
      <w:r w:rsidR="007D6FEB">
        <w:rPr>
          <w:lang w:eastAsia="zh-CN"/>
        </w:rPr>
        <w:t>Based on the simulation, it is justified that the all the paging procedures with 1, 2 and 3 SS burst reception should be discussed and evaluated in the study.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2"/>
        <w:gridCol w:w="5145"/>
      </w:tblGrid>
      <w:tr w:rsidR="00D44BEB" w14:paraId="4B859FDE" w14:textId="77777777" w:rsidTr="00E9432C">
        <w:tc>
          <w:tcPr>
            <w:tcW w:w="4653" w:type="dxa"/>
          </w:tcPr>
          <w:p w14:paraId="54CFC023" w14:textId="77777777" w:rsidR="00D44BEB" w:rsidRDefault="00D44BEB" w:rsidP="00E9432C">
            <w:pPr>
              <w:jc w:val="center"/>
              <w:rPr>
                <w:b/>
              </w:rPr>
            </w:pPr>
            <w:r w:rsidRPr="00062555">
              <w:rPr>
                <w:b/>
                <w:noProof/>
                <w:lang w:eastAsia="zh-CN"/>
              </w:rPr>
              <w:drawing>
                <wp:inline distT="0" distB="0" distL="0" distR="0" wp14:anchorId="673B221A" wp14:editId="62982DD0">
                  <wp:extent cx="2535382" cy="1858970"/>
                  <wp:effectExtent l="0" t="0" r="0" b="0"/>
                  <wp:docPr id="8" name="Content Placeholder 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pic:cNvPicPr>
                            <a:picLocks noGrp="1" noChangeAspect="1"/>
                          </pic:cNvPicPr>
                        </pic:nvPicPr>
                        <pic:blipFill>
                          <a:blip r:embed="rId14"/>
                          <a:stretch>
                            <a:fillRect/>
                          </a:stretch>
                        </pic:blipFill>
                        <pic:spPr bwMode="auto">
                          <a:xfrm>
                            <a:off x="0" y="0"/>
                            <a:ext cx="2561645" cy="1878226"/>
                          </a:xfrm>
                          <a:prstGeom prst="rect">
                            <a:avLst/>
                          </a:prstGeom>
                          <a:noFill/>
                          <a:ln>
                            <a:noFill/>
                          </a:ln>
                          <a:extLst/>
                        </pic:spPr>
                      </pic:pic>
                    </a:graphicData>
                  </a:graphic>
                </wp:inline>
              </w:drawing>
            </w:r>
          </w:p>
          <w:p w14:paraId="410AD03D" w14:textId="5A80DBBE" w:rsidR="00D44BEB" w:rsidRPr="006F6DB2" w:rsidRDefault="00D44BEB" w:rsidP="007802B5">
            <w:pPr>
              <w:pStyle w:val="af"/>
              <w:numPr>
                <w:ilvl w:val="0"/>
                <w:numId w:val="12"/>
              </w:numPr>
              <w:jc w:val="center"/>
              <w:rPr>
                <w:b/>
              </w:rPr>
            </w:pPr>
            <w:r>
              <w:rPr>
                <w:b/>
                <w:lang w:eastAsia="zh-CN"/>
              </w:rPr>
              <w:t xml:space="preserve">Results for 2T4R </w:t>
            </w:r>
          </w:p>
        </w:tc>
        <w:tc>
          <w:tcPr>
            <w:tcW w:w="4654" w:type="dxa"/>
          </w:tcPr>
          <w:p w14:paraId="56E37F9D" w14:textId="77777777" w:rsidR="00D44BEB" w:rsidRDefault="00D44BEB" w:rsidP="00E9432C">
            <w:pPr>
              <w:pStyle w:val="af"/>
              <w:ind w:left="360"/>
              <w:jc w:val="center"/>
              <w:rPr>
                <w:b/>
                <w:lang w:eastAsia="zh-CN"/>
              </w:rPr>
            </w:pPr>
            <w:r w:rsidRPr="00062555">
              <w:rPr>
                <w:b/>
                <w:noProof/>
                <w:lang w:val="en-US" w:eastAsia="zh-CN"/>
              </w:rPr>
              <w:drawing>
                <wp:inline distT="0" distB="0" distL="0" distR="0" wp14:anchorId="032273C3" wp14:editId="5BBFA23B">
                  <wp:extent cx="2929489" cy="1935678"/>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5"/>
                          <a:stretch>
                            <a:fillRect/>
                          </a:stretch>
                        </pic:blipFill>
                        <pic:spPr>
                          <a:xfrm>
                            <a:off x="0" y="0"/>
                            <a:ext cx="2969973" cy="1962428"/>
                          </a:xfrm>
                          <a:prstGeom prst="rect">
                            <a:avLst/>
                          </a:prstGeom>
                        </pic:spPr>
                      </pic:pic>
                    </a:graphicData>
                  </a:graphic>
                </wp:inline>
              </w:drawing>
            </w:r>
          </w:p>
          <w:p w14:paraId="70A38080" w14:textId="1C7AFA71" w:rsidR="00D44BEB" w:rsidRPr="006F6DB2" w:rsidRDefault="00D44BEB" w:rsidP="007802B5">
            <w:pPr>
              <w:pStyle w:val="af"/>
              <w:numPr>
                <w:ilvl w:val="0"/>
                <w:numId w:val="12"/>
              </w:numPr>
              <w:jc w:val="center"/>
              <w:rPr>
                <w:b/>
              </w:rPr>
            </w:pPr>
            <w:r>
              <w:rPr>
                <w:b/>
                <w:lang w:eastAsia="zh-CN"/>
              </w:rPr>
              <w:t xml:space="preserve">Results for 2T2R </w:t>
            </w:r>
          </w:p>
        </w:tc>
      </w:tr>
    </w:tbl>
    <w:p w14:paraId="6052DABE" w14:textId="23F60F6D" w:rsidR="00D44BEB" w:rsidRPr="006C7BEE" w:rsidRDefault="00D44BEB" w:rsidP="00D44BEB">
      <w:pPr>
        <w:jc w:val="center"/>
        <w:rPr>
          <w:rFonts w:eastAsiaTheme="minorEastAsia"/>
          <w:b/>
          <w:lang w:eastAsia="zh-CN"/>
        </w:rPr>
      </w:pPr>
      <w:bookmarkStart w:id="11" w:name="_Ref53575661"/>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974C0B">
        <w:rPr>
          <w:b/>
          <w:noProof/>
        </w:rPr>
        <w:t>4</w:t>
      </w:r>
      <w:r w:rsidRPr="006C7BEE">
        <w:rPr>
          <w:b/>
          <w:noProof/>
        </w:rPr>
        <w:fldChar w:fldCharType="end"/>
      </w:r>
      <w:bookmarkEnd w:id="11"/>
      <w:r w:rsidRPr="006C7BEE">
        <w:rPr>
          <w:b/>
        </w:rPr>
        <w:t xml:space="preserve"> </w:t>
      </w:r>
      <w:r w:rsidRPr="00607E1E">
        <w:t xml:space="preserve"> </w:t>
      </w:r>
      <w:r>
        <w:rPr>
          <w:rFonts w:cs="v4.2.0"/>
          <w:b/>
        </w:rPr>
        <w:t>L</w:t>
      </w:r>
      <w:r w:rsidRPr="00BF2143">
        <w:rPr>
          <w:rFonts w:cs="v4.2.0"/>
          <w:b/>
        </w:rPr>
        <w:t>ink level evaluation results</w:t>
      </w:r>
      <w:r>
        <w:rPr>
          <w:rFonts w:cs="v4.2.0"/>
          <w:b/>
        </w:rPr>
        <w:t xml:space="preserve"> for </w:t>
      </w:r>
      <w:r w:rsidRPr="00062555">
        <w:rPr>
          <w:rFonts w:cs="v4.2.0"/>
          <w:b/>
        </w:rPr>
        <w:t>T/F tracking performance</w:t>
      </w:r>
      <w:r>
        <w:rPr>
          <w:rFonts w:cs="v4.2.0"/>
          <w:b/>
        </w:rPr>
        <w:t>.</w:t>
      </w:r>
    </w:p>
    <w:p w14:paraId="659E95B8" w14:textId="1B4D7651" w:rsidR="00D44BEB" w:rsidRPr="00B265DB" w:rsidRDefault="00101148" w:rsidP="00722D47">
      <w:pPr>
        <w:pStyle w:val="af"/>
        <w:numPr>
          <w:ilvl w:val="0"/>
          <w:numId w:val="16"/>
        </w:numPr>
        <w:ind w:left="1560" w:hanging="1560"/>
        <w:rPr>
          <w:b/>
          <w:kern w:val="2"/>
          <w:sz w:val="22"/>
          <w:lang w:eastAsia="zh-CN"/>
        </w:rPr>
      </w:pPr>
      <w:r w:rsidRPr="00991850">
        <w:rPr>
          <w:b/>
          <w:kern w:val="2"/>
          <w:sz w:val="22"/>
          <w:lang w:eastAsia="zh-CN"/>
        </w:rPr>
        <w:t>All paging procedures with 1, 2 and 3 SS bursts reception are relevant UE implementation and should be assumed for evaluation in the study.</w:t>
      </w:r>
    </w:p>
    <w:p w14:paraId="52B5AEC0" w14:textId="77777777" w:rsidR="00B265DB" w:rsidRDefault="00B265DB" w:rsidP="00B265DB">
      <w:pPr>
        <w:pStyle w:val="2"/>
      </w:pPr>
      <w:r w:rsidRPr="00014EFD">
        <w:t xml:space="preserve">Further sub-grouping and </w:t>
      </w:r>
      <w:r>
        <w:t>E</w:t>
      </w:r>
      <w:r w:rsidRPr="00CD36CF">
        <w:t xml:space="preserve">arly transmitted </w:t>
      </w:r>
      <w:r>
        <w:t>P</w:t>
      </w:r>
      <w:r w:rsidRPr="00CD36CF">
        <w:t xml:space="preserve">aging </w:t>
      </w:r>
      <w:r>
        <w:t>I</w:t>
      </w:r>
      <w:r w:rsidRPr="00CD36CF">
        <w:t>nformation</w:t>
      </w:r>
      <w:r>
        <w:t xml:space="preserve"> (EPI)</w:t>
      </w:r>
    </w:p>
    <w:p w14:paraId="2DD14627" w14:textId="05C0B61B" w:rsidR="00B265DB" w:rsidRPr="00991850" w:rsidRDefault="00B265DB" w:rsidP="00991850">
      <w:r>
        <w:t>According to our analysis in section 3.2, the power consumption due to unnecessary ‘state transition’ and ‘light sleep’ in the unpaged DRX cycles are wasted which can be further reduced for power saving. If the network could transmit the paging information carried by the paging DCI earlier before the PO, the UE could know whether a PO reception is needed so that unnecessary ‘state transition’ and ‘light sleep’ in the unpaged DRX cycles can be avoided.</w:t>
      </w:r>
    </w:p>
    <w:p w14:paraId="5C742A54" w14:textId="77777777" w:rsidR="007457C3" w:rsidRPr="00991850" w:rsidRDefault="007457C3" w:rsidP="00991850">
      <w:pPr>
        <w:pStyle w:val="3"/>
        <w:tabs>
          <w:tab w:val="clear" w:pos="720"/>
        </w:tabs>
        <w:rPr>
          <w:lang w:val="en-GB" w:eastAsia="zh-CN"/>
        </w:rPr>
      </w:pPr>
      <w:r w:rsidRPr="00991850">
        <w:rPr>
          <w:lang w:val="en-GB" w:eastAsia="zh-CN"/>
        </w:rPr>
        <w:t>Early transmitted paging information (EPI)</w:t>
      </w:r>
    </w:p>
    <w:p w14:paraId="6332D089" w14:textId="694790BD" w:rsidR="00307DCD" w:rsidRDefault="008D398F" w:rsidP="008D398F">
      <w:pPr>
        <w:rPr>
          <w:lang w:eastAsia="zh-CN"/>
        </w:rPr>
      </w:pPr>
      <w:r>
        <w:t xml:space="preserve">To reduce the time duration of non-sleep state as much as possible, the </w:t>
      </w:r>
      <w:r w:rsidR="00A60ABA">
        <w:t>EPI</w:t>
      </w:r>
      <w:r>
        <w:t xml:space="preserve"> could be near the transmission of the first </w:t>
      </w:r>
      <w:r w:rsidR="007D6FEB">
        <w:t>SS burst</w:t>
      </w:r>
      <w:r>
        <w:t xml:space="preserve"> that UE needs to receive,</w:t>
      </w:r>
      <w:r w:rsidRPr="008D398F">
        <w:rPr>
          <w:lang w:eastAsia="zh-CN"/>
        </w:rPr>
        <w:t xml:space="preserve"> </w:t>
      </w:r>
      <w:r>
        <w:rPr>
          <w:lang w:eastAsia="zh-CN"/>
        </w:rPr>
        <w:t xml:space="preserve">then UE can receive the information right after it performs </w:t>
      </w:r>
      <w:r w:rsidR="00B265DB">
        <w:rPr>
          <w:lang w:eastAsia="zh-CN"/>
        </w:rPr>
        <w:t>AGC and time/frequency tracking</w:t>
      </w:r>
      <w:r>
        <w:rPr>
          <w:lang w:eastAsia="zh-CN"/>
        </w:rPr>
        <w:t>.</w:t>
      </w:r>
      <w:r w:rsidR="00307DCD">
        <w:rPr>
          <w:lang w:eastAsia="zh-CN"/>
        </w:rPr>
        <w:t xml:space="preserve"> As illustrated in </w:t>
      </w:r>
      <w:r w:rsidR="00307DCD">
        <w:rPr>
          <w:lang w:eastAsia="zh-CN"/>
        </w:rPr>
        <w:fldChar w:fldCharType="begin"/>
      </w:r>
      <w:r w:rsidR="00307DCD">
        <w:rPr>
          <w:lang w:eastAsia="zh-CN"/>
        </w:rPr>
        <w:instrText xml:space="preserve"> REF _Ref46483216 \h </w:instrText>
      </w:r>
      <w:r w:rsidR="00F62001">
        <w:rPr>
          <w:lang w:eastAsia="zh-CN"/>
        </w:rPr>
        <w:instrText xml:space="preserve"> \* MERGEFORMAT </w:instrText>
      </w:r>
      <w:r w:rsidR="00307DCD">
        <w:rPr>
          <w:lang w:eastAsia="zh-CN"/>
        </w:rPr>
      </w:r>
      <w:r w:rsidR="00307DCD">
        <w:rPr>
          <w:lang w:eastAsia="zh-CN"/>
        </w:rPr>
        <w:fldChar w:fldCharType="separate"/>
      </w:r>
      <w:r w:rsidR="00974C0B" w:rsidRPr="00B317E6">
        <w:t xml:space="preserve">Figure </w:t>
      </w:r>
      <w:r w:rsidR="00974C0B" w:rsidRPr="00B317E6">
        <w:rPr>
          <w:noProof/>
        </w:rPr>
        <w:t>5</w:t>
      </w:r>
      <w:r w:rsidR="00307DCD">
        <w:rPr>
          <w:lang w:eastAsia="zh-CN"/>
        </w:rPr>
        <w:fldChar w:fldCharType="end"/>
      </w:r>
      <w:r w:rsidR="00B53E74">
        <w:rPr>
          <w:lang w:eastAsia="zh-CN"/>
        </w:rPr>
        <w:t xml:space="preserve">, </w:t>
      </w:r>
      <w:r w:rsidR="00307DCD">
        <w:rPr>
          <w:lang w:eastAsia="zh-CN"/>
        </w:rPr>
        <w:t xml:space="preserve">the </w:t>
      </w:r>
      <w:r w:rsidR="00410BD5">
        <w:rPr>
          <w:lang w:eastAsia="zh-CN"/>
        </w:rPr>
        <w:t xml:space="preserve">UE can go to deep sleep immediately after the </w:t>
      </w:r>
      <w:r w:rsidR="00A60ABA">
        <w:rPr>
          <w:lang w:eastAsia="zh-CN"/>
        </w:rPr>
        <w:t>EPI</w:t>
      </w:r>
      <w:r w:rsidR="00916890">
        <w:rPr>
          <w:lang w:eastAsia="zh-CN"/>
        </w:rPr>
        <w:t xml:space="preserve"> if there is no paging message for the UE</w:t>
      </w:r>
      <w:r w:rsidR="00307DCD">
        <w:rPr>
          <w:lang w:eastAsia="zh-CN"/>
        </w:rPr>
        <w:t>.</w:t>
      </w:r>
      <w:r w:rsidR="004E5BEA">
        <w:rPr>
          <w:lang w:eastAsia="zh-CN"/>
        </w:rPr>
        <w:t xml:space="preserve"> </w:t>
      </w:r>
    </w:p>
    <w:p w14:paraId="2ED38DA7" w14:textId="58961CB4" w:rsidR="003F5D8F" w:rsidRDefault="00722D47" w:rsidP="00654DC0">
      <w:pPr>
        <w:jc w:val="center"/>
        <w:rPr>
          <w:lang w:eastAsia="zh-CN"/>
        </w:rPr>
      </w:pPr>
      <w:r w:rsidRPr="00722D47">
        <w:rPr>
          <w:noProof/>
          <w:lang w:eastAsia="zh-CN"/>
        </w:rPr>
        <w:drawing>
          <wp:inline distT="0" distB="0" distL="0" distR="0" wp14:anchorId="5B08FF28" wp14:editId="01EF68DA">
            <wp:extent cx="4922520" cy="2079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22520" cy="2079625"/>
                    </a:xfrm>
                    <a:prstGeom prst="rect">
                      <a:avLst/>
                    </a:prstGeom>
                    <a:noFill/>
                    <a:ln>
                      <a:noFill/>
                    </a:ln>
                  </pic:spPr>
                </pic:pic>
              </a:graphicData>
            </a:graphic>
          </wp:inline>
        </w:drawing>
      </w:r>
    </w:p>
    <w:p w14:paraId="2815D9FF" w14:textId="441CBDF6" w:rsidR="00960070" w:rsidRDefault="00722D47" w:rsidP="00176DA1">
      <w:pPr>
        <w:jc w:val="center"/>
      </w:pPr>
      <w:r w:rsidRPr="00722D47">
        <w:rPr>
          <w:noProof/>
          <w:lang w:eastAsia="zh-CN"/>
        </w:rPr>
        <w:lastRenderedPageBreak/>
        <w:drawing>
          <wp:inline distT="0" distB="0" distL="0" distR="0" wp14:anchorId="13828020" wp14:editId="1712B7AA">
            <wp:extent cx="5079365" cy="20167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9365" cy="2016760"/>
                    </a:xfrm>
                    <a:prstGeom prst="rect">
                      <a:avLst/>
                    </a:prstGeom>
                    <a:noFill/>
                    <a:ln>
                      <a:noFill/>
                    </a:ln>
                  </pic:spPr>
                </pic:pic>
              </a:graphicData>
            </a:graphic>
          </wp:inline>
        </w:drawing>
      </w:r>
    </w:p>
    <w:p w14:paraId="2EEF0295" w14:textId="6489A23F" w:rsidR="001172D9" w:rsidRDefault="001172D9" w:rsidP="00176DA1">
      <w:pPr>
        <w:jc w:val="center"/>
      </w:pPr>
    </w:p>
    <w:p w14:paraId="60822684" w14:textId="2024274B" w:rsidR="00B265DB" w:rsidRDefault="001172D9" w:rsidP="00176DA1">
      <w:pPr>
        <w:jc w:val="center"/>
        <w:rPr>
          <w:lang w:eastAsia="zh-CN"/>
        </w:rPr>
      </w:pPr>
      <w:r w:rsidRPr="001172D9">
        <w:t xml:space="preserve"> </w:t>
      </w:r>
      <w:r w:rsidR="00722D47" w:rsidRPr="00722D47">
        <w:rPr>
          <w:noProof/>
          <w:lang w:eastAsia="zh-CN"/>
        </w:rPr>
        <w:drawing>
          <wp:inline distT="0" distB="0" distL="0" distR="0" wp14:anchorId="41F16739" wp14:editId="6D062772">
            <wp:extent cx="5906135" cy="1577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6135" cy="1577975"/>
                    </a:xfrm>
                    <a:prstGeom prst="rect">
                      <a:avLst/>
                    </a:prstGeom>
                    <a:noFill/>
                    <a:ln>
                      <a:noFill/>
                    </a:ln>
                  </pic:spPr>
                </pic:pic>
              </a:graphicData>
            </a:graphic>
          </wp:inline>
        </w:drawing>
      </w:r>
    </w:p>
    <w:p w14:paraId="52CB92A9" w14:textId="2F06E14A" w:rsidR="00900D9F" w:rsidRPr="006C7BEE" w:rsidRDefault="00900D9F" w:rsidP="00900D9F">
      <w:pPr>
        <w:jc w:val="center"/>
        <w:rPr>
          <w:b/>
          <w:lang w:eastAsia="zh-CN"/>
        </w:rPr>
      </w:pPr>
      <w:bookmarkStart w:id="12" w:name="_Ref46483216"/>
      <w:bookmarkStart w:id="13" w:name="_Ref46483213"/>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974C0B">
        <w:rPr>
          <w:b/>
          <w:noProof/>
        </w:rPr>
        <w:t>5</w:t>
      </w:r>
      <w:r w:rsidRPr="006C7BEE">
        <w:rPr>
          <w:b/>
          <w:noProof/>
        </w:rPr>
        <w:fldChar w:fldCharType="end"/>
      </w:r>
      <w:bookmarkEnd w:id="12"/>
      <w:r w:rsidRPr="006C7BEE">
        <w:rPr>
          <w:b/>
        </w:rPr>
        <w:t xml:space="preserve"> </w:t>
      </w:r>
      <w:bookmarkEnd w:id="13"/>
      <w:r w:rsidR="00A60ABA">
        <w:rPr>
          <w:b/>
          <w:lang w:eastAsia="zh-CN"/>
        </w:rPr>
        <w:t>EPI</w:t>
      </w:r>
      <w:r w:rsidR="00B3575E" w:rsidRPr="006C7BEE">
        <w:rPr>
          <w:b/>
        </w:rPr>
        <w:t xml:space="preserve"> </w:t>
      </w:r>
      <w:r w:rsidR="00B3575E" w:rsidRPr="006C7BEE">
        <w:rPr>
          <w:rFonts w:cs="v4.2.0"/>
          <w:b/>
        </w:rPr>
        <w:t>to reduce state transition and extend the time in deep sleep</w:t>
      </w:r>
    </w:p>
    <w:p w14:paraId="202313C6" w14:textId="35FDB285" w:rsidR="00D42CDC" w:rsidRPr="007C21F8" w:rsidRDefault="00A60ABA" w:rsidP="00722D47">
      <w:pPr>
        <w:pStyle w:val="af"/>
        <w:numPr>
          <w:ilvl w:val="0"/>
          <w:numId w:val="16"/>
        </w:numPr>
        <w:ind w:left="1418" w:hanging="1418"/>
        <w:rPr>
          <w:b/>
          <w:kern w:val="2"/>
          <w:sz w:val="22"/>
          <w:lang w:eastAsia="zh-CN"/>
        </w:rPr>
      </w:pPr>
      <w:r w:rsidRPr="007C21F8">
        <w:rPr>
          <w:b/>
          <w:kern w:val="2"/>
          <w:sz w:val="22"/>
          <w:lang w:eastAsia="zh-CN"/>
        </w:rPr>
        <w:t>EPI</w:t>
      </w:r>
      <w:r w:rsidR="00307DCD" w:rsidRPr="007C21F8">
        <w:rPr>
          <w:b/>
          <w:kern w:val="2"/>
          <w:sz w:val="22"/>
          <w:lang w:eastAsia="zh-CN"/>
        </w:rPr>
        <w:t xml:space="preserve"> </w:t>
      </w:r>
      <w:r w:rsidR="00B265DB">
        <w:rPr>
          <w:b/>
          <w:kern w:val="2"/>
          <w:sz w:val="22"/>
          <w:lang w:eastAsia="zh-CN"/>
        </w:rPr>
        <w:t>near or within SS burst</w:t>
      </w:r>
      <w:r w:rsidR="00D42CDC" w:rsidRPr="007C21F8">
        <w:rPr>
          <w:b/>
          <w:kern w:val="2"/>
          <w:sz w:val="22"/>
          <w:lang w:eastAsia="zh-CN"/>
        </w:rPr>
        <w:t xml:space="preserve"> provide</w:t>
      </w:r>
      <w:r w:rsidR="00B85A9E" w:rsidRPr="007C21F8">
        <w:rPr>
          <w:b/>
          <w:kern w:val="2"/>
          <w:sz w:val="22"/>
          <w:lang w:eastAsia="zh-CN"/>
        </w:rPr>
        <w:t>s</w:t>
      </w:r>
      <w:r w:rsidR="00D42CDC" w:rsidRPr="007C21F8">
        <w:rPr>
          <w:b/>
          <w:kern w:val="2"/>
          <w:sz w:val="22"/>
          <w:lang w:eastAsia="zh-CN"/>
        </w:rPr>
        <w:t xml:space="preserve"> the benefit to </w:t>
      </w:r>
      <w:r w:rsidR="00C07700" w:rsidRPr="007C21F8">
        <w:rPr>
          <w:b/>
          <w:kern w:val="2"/>
          <w:sz w:val="22"/>
          <w:lang w:eastAsia="zh-CN"/>
        </w:rPr>
        <w:t>reduce</w:t>
      </w:r>
      <w:r w:rsidR="00FD3D4F" w:rsidRPr="007C21F8">
        <w:rPr>
          <w:b/>
          <w:kern w:val="2"/>
          <w:sz w:val="22"/>
          <w:lang w:eastAsia="zh-CN"/>
        </w:rPr>
        <w:t xml:space="preserve"> state transition </w:t>
      </w:r>
      <w:r w:rsidR="00B85A9E" w:rsidRPr="007C21F8">
        <w:rPr>
          <w:b/>
          <w:kern w:val="2"/>
          <w:sz w:val="22"/>
          <w:lang w:eastAsia="zh-CN"/>
        </w:rPr>
        <w:t xml:space="preserve">from/to additional light sleep </w:t>
      </w:r>
      <w:r w:rsidR="00FD3D4F" w:rsidRPr="007C21F8">
        <w:rPr>
          <w:b/>
          <w:kern w:val="2"/>
          <w:sz w:val="22"/>
          <w:lang w:eastAsia="zh-CN"/>
        </w:rPr>
        <w:t>and extend the time in deep sleep</w:t>
      </w:r>
      <w:r w:rsidR="00D42CDC" w:rsidRPr="007C21F8">
        <w:rPr>
          <w:b/>
          <w:kern w:val="2"/>
          <w:sz w:val="22"/>
          <w:lang w:eastAsia="zh-CN"/>
        </w:rPr>
        <w:t>.</w:t>
      </w:r>
    </w:p>
    <w:p w14:paraId="32153431" w14:textId="60B65B9A" w:rsidR="00222A78" w:rsidRDefault="001F07CB" w:rsidP="00A17F18">
      <w:pPr>
        <w:rPr>
          <w:lang w:eastAsia="zh-CN"/>
        </w:rPr>
      </w:pPr>
      <w:r>
        <w:rPr>
          <w:lang w:eastAsia="zh-CN"/>
        </w:rPr>
        <w:t xml:space="preserve">The paging information is carried </w:t>
      </w:r>
      <w:r w:rsidR="00222A78">
        <w:rPr>
          <w:lang w:eastAsia="zh-CN"/>
        </w:rPr>
        <w:t xml:space="preserve">in current specification </w:t>
      </w:r>
      <w:r>
        <w:rPr>
          <w:lang w:eastAsia="zh-CN"/>
        </w:rPr>
        <w:t xml:space="preserve">by the paging DCI, i.e. DCI format 1_0, which schedules a PDSCH in legacy paging mechanism. To minimize the implementation and specification impact, as a starting point, a paging DCI can be simply transmitted earlier than the PO, and near the transmission of the first </w:t>
      </w:r>
      <w:r w:rsidR="007D6FEB">
        <w:rPr>
          <w:lang w:eastAsia="zh-CN"/>
        </w:rPr>
        <w:t>SS burst</w:t>
      </w:r>
      <w:r>
        <w:rPr>
          <w:lang w:eastAsia="zh-CN"/>
        </w:rPr>
        <w:t xml:space="preserve"> that UE needs to receive.</w:t>
      </w:r>
      <w:r w:rsidR="00737060">
        <w:rPr>
          <w:lang w:eastAsia="zh-CN"/>
        </w:rPr>
        <w:t xml:space="preserve"> </w:t>
      </w:r>
    </w:p>
    <w:p w14:paraId="1AB691AD" w14:textId="010C5934" w:rsidR="00222A78" w:rsidRDefault="00A17F18" w:rsidP="00A17F18">
      <w:pPr>
        <w:rPr>
          <w:lang w:eastAsia="zh-CN"/>
        </w:rPr>
      </w:pPr>
      <w:r>
        <w:rPr>
          <w:lang w:eastAsia="zh-CN"/>
        </w:rPr>
        <w:t xml:space="preserve">According to </w:t>
      </w:r>
      <w:r>
        <w:rPr>
          <w:lang w:eastAsia="zh-CN"/>
        </w:rPr>
        <w:fldChar w:fldCharType="begin"/>
      </w:r>
      <w:r>
        <w:rPr>
          <w:lang w:eastAsia="zh-CN"/>
        </w:rPr>
        <w:instrText xml:space="preserve"> REF _Ref46484293 \r \h </w:instrText>
      </w:r>
      <w:r>
        <w:rPr>
          <w:lang w:eastAsia="zh-CN"/>
        </w:rPr>
      </w:r>
      <w:r>
        <w:rPr>
          <w:lang w:eastAsia="zh-CN"/>
        </w:rPr>
        <w:fldChar w:fldCharType="separate"/>
      </w:r>
      <w:r w:rsidR="00974C0B">
        <w:rPr>
          <w:lang w:eastAsia="zh-CN"/>
        </w:rPr>
        <w:t>[2]</w:t>
      </w:r>
      <w:r>
        <w:rPr>
          <w:lang w:eastAsia="zh-CN"/>
        </w:rPr>
        <w:fldChar w:fldCharType="end"/>
      </w:r>
      <w:r>
        <w:rPr>
          <w:lang w:eastAsia="zh-CN"/>
        </w:rPr>
        <w:t xml:space="preserve">, different POs in one PF are successively located, it would be possible to merge </w:t>
      </w:r>
      <w:r w:rsidR="00222A78">
        <w:rPr>
          <w:lang w:eastAsia="zh-CN"/>
        </w:rPr>
        <w:t xml:space="preserve">the paging information in </w:t>
      </w:r>
      <w:r>
        <w:rPr>
          <w:lang w:eastAsia="zh-CN"/>
        </w:rPr>
        <w:t xml:space="preserve">multiple Paging DCIs on different POs into a single </w:t>
      </w:r>
      <w:r w:rsidR="00222A78">
        <w:rPr>
          <w:lang w:eastAsia="zh-CN"/>
        </w:rPr>
        <w:t xml:space="preserve">early transmitted </w:t>
      </w:r>
      <w:r>
        <w:rPr>
          <w:lang w:eastAsia="zh-CN"/>
        </w:rPr>
        <w:t>DCI</w:t>
      </w:r>
      <w:r w:rsidR="00222A78">
        <w:rPr>
          <w:lang w:eastAsia="zh-CN"/>
        </w:rPr>
        <w:t xml:space="preserve"> for EPI</w:t>
      </w:r>
      <w:r>
        <w:rPr>
          <w:lang w:eastAsia="zh-CN"/>
        </w:rPr>
        <w:t xml:space="preserve"> to reduce the resource overhead. Furthermore,</w:t>
      </w:r>
      <w:r w:rsidRPr="00A17F18">
        <w:rPr>
          <w:lang w:eastAsia="zh-CN"/>
        </w:rPr>
        <w:t xml:space="preserve"> </w:t>
      </w:r>
      <w:r>
        <w:rPr>
          <w:lang w:eastAsia="zh-CN"/>
        </w:rPr>
        <w:t xml:space="preserve">for a single UE, it is the best choice to transmit the </w:t>
      </w:r>
      <w:r w:rsidRPr="00163C24">
        <w:rPr>
          <w:lang w:eastAsia="zh-CN"/>
        </w:rPr>
        <w:t xml:space="preserve">early transmitted paging </w:t>
      </w:r>
      <w:r w:rsidR="00222A78">
        <w:rPr>
          <w:lang w:eastAsia="zh-CN"/>
        </w:rPr>
        <w:t xml:space="preserve">information </w:t>
      </w:r>
      <w:r>
        <w:rPr>
          <w:lang w:eastAsia="zh-CN"/>
        </w:rPr>
        <w:t>near the first SS</w:t>
      </w:r>
      <w:r w:rsidR="00222A78">
        <w:rPr>
          <w:lang w:eastAsia="zh-CN"/>
        </w:rPr>
        <w:t xml:space="preserve"> burst</w:t>
      </w:r>
      <w:r>
        <w:rPr>
          <w:lang w:eastAsia="zh-CN"/>
        </w:rPr>
        <w:t xml:space="preserve"> where the UE performs </w:t>
      </w:r>
      <w:r w:rsidR="00222A78">
        <w:rPr>
          <w:lang w:eastAsia="zh-CN"/>
        </w:rPr>
        <w:t>AGC and time/frequency tracking</w:t>
      </w:r>
      <w:r>
        <w:rPr>
          <w:lang w:eastAsia="zh-CN"/>
        </w:rPr>
        <w:t>.</w:t>
      </w:r>
      <w:r w:rsidRPr="00A17F18">
        <w:rPr>
          <w:lang w:eastAsia="zh-CN"/>
        </w:rPr>
        <w:t xml:space="preserve"> </w:t>
      </w:r>
    </w:p>
    <w:p w14:paraId="6B4F5154" w14:textId="5134A83D" w:rsidR="00A17F18" w:rsidRDefault="00176DA1" w:rsidP="00A17F18">
      <w:pPr>
        <w:rPr>
          <w:lang w:eastAsia="zh-CN"/>
        </w:rPr>
      </w:pPr>
      <w:r>
        <w:rPr>
          <w:lang w:eastAsia="zh-CN"/>
        </w:rPr>
        <w:t xml:space="preserve">Besides the information of paging PDSCH reception, the short message to inform SI change and/or ETWS information should be also informed in the </w:t>
      </w:r>
      <w:r w:rsidR="00A60ABA">
        <w:rPr>
          <w:lang w:eastAsia="zh-CN"/>
        </w:rPr>
        <w:t>EPI</w:t>
      </w:r>
      <w:r>
        <w:rPr>
          <w:lang w:eastAsia="zh-CN"/>
        </w:rPr>
        <w:t xml:space="preserve">. </w:t>
      </w:r>
      <w:r w:rsidR="000C4A73">
        <w:rPr>
          <w:lang w:eastAsia="zh-CN"/>
        </w:rPr>
        <w:t xml:space="preserve">Otherwise, in order to get the SI change and/or ETWS information, the UE shall always receive paging DCI no matter what is indicated in the </w:t>
      </w:r>
      <w:r w:rsidR="00A60ABA">
        <w:rPr>
          <w:lang w:eastAsia="zh-CN"/>
        </w:rPr>
        <w:t>EPI</w:t>
      </w:r>
      <w:r w:rsidR="000C4A73">
        <w:rPr>
          <w:lang w:eastAsia="zh-CN"/>
        </w:rPr>
        <w:t>.</w:t>
      </w:r>
      <w:r w:rsidR="00607E1E">
        <w:rPr>
          <w:lang w:eastAsia="zh-CN"/>
        </w:rPr>
        <w:t xml:space="preserve"> Then there is no obvious power saving gain.</w:t>
      </w:r>
      <w:r w:rsidR="00A17F18" w:rsidDel="000C4A73">
        <w:rPr>
          <w:lang w:eastAsia="zh-CN"/>
        </w:rPr>
        <w:t xml:space="preserve"> </w:t>
      </w:r>
      <w:r w:rsidR="00A17F18">
        <w:rPr>
          <w:lang w:eastAsia="zh-CN"/>
        </w:rPr>
        <w:t xml:space="preserve">Furthermore, EPI can also </w:t>
      </w:r>
      <w:r w:rsidR="00222A78">
        <w:rPr>
          <w:lang w:eastAsia="zh-CN"/>
        </w:rPr>
        <w:t xml:space="preserve">inform </w:t>
      </w:r>
      <w:r w:rsidR="00A17F18">
        <w:rPr>
          <w:lang w:eastAsia="zh-CN"/>
        </w:rPr>
        <w:t xml:space="preserve">the availability of assistance RS, which is analyzed in </w:t>
      </w:r>
      <w:r w:rsidR="00A17F18">
        <w:rPr>
          <w:rFonts w:eastAsiaTheme="minorEastAsia"/>
          <w:lang w:eastAsia="zh-CN"/>
        </w:rPr>
        <w:t xml:space="preserve">our companion paper </w:t>
      </w:r>
      <w:r w:rsidR="00A17F18">
        <w:rPr>
          <w:rFonts w:eastAsiaTheme="minorEastAsia"/>
          <w:lang w:eastAsia="zh-CN"/>
        </w:rPr>
        <w:fldChar w:fldCharType="begin"/>
      </w:r>
      <w:r w:rsidR="00A17F18">
        <w:rPr>
          <w:rFonts w:eastAsiaTheme="minorEastAsia"/>
          <w:lang w:eastAsia="zh-CN"/>
        </w:rPr>
        <w:instrText xml:space="preserve"> REF _Ref47364266 \r \h </w:instrText>
      </w:r>
      <w:r w:rsidR="00A17F18">
        <w:rPr>
          <w:rFonts w:eastAsiaTheme="minorEastAsia"/>
          <w:lang w:eastAsia="zh-CN"/>
        </w:rPr>
      </w:r>
      <w:r w:rsidR="00A17F18">
        <w:rPr>
          <w:rFonts w:eastAsiaTheme="minorEastAsia"/>
          <w:lang w:eastAsia="zh-CN"/>
        </w:rPr>
        <w:fldChar w:fldCharType="separate"/>
      </w:r>
      <w:r w:rsidR="00974C0B">
        <w:rPr>
          <w:rFonts w:eastAsiaTheme="minorEastAsia"/>
          <w:lang w:eastAsia="zh-CN"/>
        </w:rPr>
        <w:t>[3]</w:t>
      </w:r>
      <w:r w:rsidR="00A17F18">
        <w:rPr>
          <w:rFonts w:eastAsiaTheme="minorEastAsia"/>
          <w:lang w:eastAsia="zh-CN"/>
        </w:rPr>
        <w:fldChar w:fldCharType="end"/>
      </w:r>
      <w:r w:rsidR="00A17F18">
        <w:rPr>
          <w:rFonts w:eastAsiaTheme="minorEastAsia"/>
          <w:lang w:eastAsia="zh-CN"/>
        </w:rPr>
        <w:t>.</w:t>
      </w:r>
    </w:p>
    <w:p w14:paraId="523E23BA" w14:textId="765E070D" w:rsidR="00C122DE" w:rsidRPr="00607E1E" w:rsidRDefault="005754BD" w:rsidP="00176DA1">
      <w:pPr>
        <w:rPr>
          <w:lang w:eastAsia="zh-CN"/>
        </w:rPr>
      </w:pPr>
      <w:r>
        <w:rPr>
          <w:lang w:eastAsia="zh-CN"/>
        </w:rPr>
        <w:t>To summary, we have the following observation.</w:t>
      </w:r>
    </w:p>
    <w:p w14:paraId="7B52380E" w14:textId="33E3A28F" w:rsidR="00176DA1" w:rsidRPr="0050663D" w:rsidRDefault="00C122DE" w:rsidP="00722D47">
      <w:pPr>
        <w:pStyle w:val="af"/>
        <w:numPr>
          <w:ilvl w:val="0"/>
          <w:numId w:val="16"/>
        </w:numPr>
        <w:ind w:left="1560" w:hanging="1560"/>
        <w:rPr>
          <w:b/>
          <w:kern w:val="2"/>
          <w:sz w:val="22"/>
          <w:szCs w:val="22"/>
          <w:lang w:eastAsia="zh-CN"/>
        </w:rPr>
      </w:pPr>
      <w:r w:rsidRPr="0050663D">
        <w:rPr>
          <w:b/>
          <w:kern w:val="2"/>
          <w:sz w:val="22"/>
          <w:szCs w:val="22"/>
          <w:lang w:eastAsia="zh-CN"/>
        </w:rPr>
        <w:t>The following information can</w:t>
      </w:r>
      <w:r w:rsidR="00176DA1" w:rsidRPr="0050663D">
        <w:rPr>
          <w:b/>
          <w:kern w:val="2"/>
          <w:sz w:val="22"/>
          <w:szCs w:val="22"/>
          <w:lang w:eastAsia="zh-CN"/>
        </w:rPr>
        <w:t xml:space="preserve"> be </w:t>
      </w:r>
      <w:r w:rsidRPr="0050663D">
        <w:rPr>
          <w:b/>
          <w:kern w:val="2"/>
          <w:sz w:val="22"/>
          <w:szCs w:val="22"/>
          <w:lang w:eastAsia="zh-CN"/>
        </w:rPr>
        <w:t>carri</w:t>
      </w:r>
      <w:r w:rsidR="00176DA1" w:rsidRPr="0050663D">
        <w:rPr>
          <w:b/>
          <w:kern w:val="2"/>
          <w:sz w:val="22"/>
          <w:szCs w:val="22"/>
          <w:lang w:eastAsia="zh-CN"/>
        </w:rPr>
        <w:t>ed in an early transmitted paging DCI before the P</w:t>
      </w:r>
      <w:r w:rsidRPr="0050663D">
        <w:rPr>
          <w:b/>
          <w:kern w:val="2"/>
          <w:sz w:val="22"/>
          <w:szCs w:val="22"/>
          <w:lang w:eastAsia="zh-CN"/>
        </w:rPr>
        <w:t>O:</w:t>
      </w:r>
    </w:p>
    <w:p w14:paraId="5117B10C" w14:textId="34E936D8" w:rsidR="00C122DE" w:rsidRPr="00CD36CF" w:rsidRDefault="00C122DE" w:rsidP="00722D47">
      <w:pPr>
        <w:pStyle w:val="af"/>
        <w:numPr>
          <w:ilvl w:val="0"/>
          <w:numId w:val="8"/>
        </w:numPr>
        <w:ind w:firstLine="540"/>
        <w:rPr>
          <w:b/>
          <w:sz w:val="22"/>
          <w:szCs w:val="22"/>
          <w:lang w:eastAsia="zh-CN"/>
        </w:rPr>
      </w:pPr>
      <w:r w:rsidRPr="00CD36CF">
        <w:rPr>
          <w:b/>
          <w:sz w:val="22"/>
          <w:szCs w:val="22"/>
          <w:lang w:eastAsia="zh-CN"/>
        </w:rPr>
        <w:t>There is paging or not in the following one or multiple POs</w:t>
      </w:r>
    </w:p>
    <w:p w14:paraId="6A26CF95" w14:textId="7DC50501" w:rsidR="00C122DE" w:rsidRPr="00CD36CF" w:rsidRDefault="00C122DE" w:rsidP="00722D47">
      <w:pPr>
        <w:pStyle w:val="af"/>
        <w:numPr>
          <w:ilvl w:val="0"/>
          <w:numId w:val="8"/>
        </w:numPr>
        <w:ind w:firstLine="540"/>
        <w:rPr>
          <w:b/>
          <w:sz w:val="22"/>
          <w:szCs w:val="22"/>
          <w:lang w:eastAsia="zh-CN"/>
        </w:rPr>
      </w:pPr>
      <w:r w:rsidRPr="00CD36CF">
        <w:rPr>
          <w:b/>
          <w:sz w:val="22"/>
          <w:szCs w:val="22"/>
          <w:lang w:eastAsia="zh-CN"/>
        </w:rPr>
        <w:t>SI change and/or ETWS information</w:t>
      </w:r>
    </w:p>
    <w:p w14:paraId="0A5DF1F3" w14:textId="3598FFBE" w:rsidR="00C122DE" w:rsidRPr="00CD36CF" w:rsidRDefault="00BD1EE1" w:rsidP="00722D47">
      <w:pPr>
        <w:pStyle w:val="af"/>
        <w:numPr>
          <w:ilvl w:val="0"/>
          <w:numId w:val="8"/>
        </w:numPr>
        <w:ind w:firstLine="540"/>
        <w:rPr>
          <w:b/>
          <w:sz w:val="22"/>
          <w:szCs w:val="22"/>
          <w:lang w:eastAsia="zh-CN"/>
        </w:rPr>
      </w:pPr>
      <w:r w:rsidRPr="00CD36CF">
        <w:rPr>
          <w:b/>
          <w:sz w:val="22"/>
          <w:szCs w:val="22"/>
          <w:lang w:eastAsia="zh-CN"/>
        </w:rPr>
        <w:t>Availability of assistance RS</w:t>
      </w:r>
    </w:p>
    <w:p w14:paraId="784F135B" w14:textId="2FBC0A6A" w:rsidR="002E41B9" w:rsidRPr="00991850" w:rsidRDefault="00B85A9E" w:rsidP="00991850">
      <w:pPr>
        <w:pStyle w:val="3"/>
        <w:tabs>
          <w:tab w:val="clear" w:pos="720"/>
        </w:tabs>
        <w:rPr>
          <w:lang w:val="en-GB" w:eastAsia="zh-CN"/>
        </w:rPr>
      </w:pPr>
      <w:r w:rsidRPr="00991850">
        <w:rPr>
          <w:lang w:val="en-GB" w:eastAsia="zh-CN"/>
        </w:rPr>
        <w:t xml:space="preserve">Further paging </w:t>
      </w:r>
      <w:r w:rsidR="00313134" w:rsidRPr="00991850">
        <w:rPr>
          <w:lang w:val="en-GB" w:eastAsia="zh-CN"/>
        </w:rPr>
        <w:t>sub-</w:t>
      </w:r>
      <w:r w:rsidRPr="00991850">
        <w:rPr>
          <w:lang w:val="en-GB" w:eastAsia="zh-CN"/>
        </w:rPr>
        <w:t>group</w:t>
      </w:r>
      <w:r w:rsidR="00F8566E" w:rsidRPr="00991850">
        <w:rPr>
          <w:lang w:val="en-GB" w:eastAsia="zh-CN"/>
        </w:rPr>
        <w:t>ing</w:t>
      </w:r>
      <w:r w:rsidRPr="00991850">
        <w:rPr>
          <w:lang w:val="en-GB" w:eastAsia="zh-CN"/>
        </w:rPr>
        <w:t xml:space="preserve"> indication</w:t>
      </w:r>
    </w:p>
    <w:p w14:paraId="665E3EA9" w14:textId="2C432379" w:rsidR="00C600EB" w:rsidRDefault="00B62E9A">
      <w:r>
        <w:t xml:space="preserve">As illustrated in </w:t>
      </w:r>
      <w:r>
        <w:fldChar w:fldCharType="begin"/>
      </w:r>
      <w:r>
        <w:instrText xml:space="preserve"> REF _Ref46483216 \h </w:instrText>
      </w:r>
      <w:r w:rsidR="005A7549">
        <w:instrText xml:space="preserve"> \* MERGEFORMAT </w:instrText>
      </w:r>
      <w:r>
        <w:fldChar w:fldCharType="separate"/>
      </w:r>
      <w:r w:rsidR="00974C0B" w:rsidRPr="00B317E6">
        <w:t>Figure 5</w:t>
      </w:r>
      <w:r>
        <w:fldChar w:fldCharType="end"/>
      </w:r>
      <w:r>
        <w:t xml:space="preserve">, the power saving gain of EPI is mainly obtained from the cases when there is no paging message transmitted to the </w:t>
      </w:r>
      <w:r>
        <w:rPr>
          <w:lang w:eastAsia="zh-CN"/>
        </w:rPr>
        <w:t xml:space="preserve">UE, where the UE can be informed by EPI not to do subsequent </w:t>
      </w:r>
      <w:r>
        <w:rPr>
          <w:lang w:eastAsia="zh-CN"/>
        </w:rPr>
        <w:lastRenderedPageBreak/>
        <w:t xml:space="preserve">processing on SSB reception, light sleep transitions and PDCCH/PDSCH reception. </w:t>
      </w:r>
      <w:r w:rsidR="00C600EB">
        <w:rPr>
          <w:lang w:eastAsia="zh-CN"/>
        </w:rPr>
        <w:t xml:space="preserve">However, IDLE </w:t>
      </w:r>
      <w:r w:rsidR="002E41B9">
        <w:t xml:space="preserve">UEs </w:t>
      </w:r>
      <w:r w:rsidR="00C600EB">
        <w:t>shares the PO with other UEs, and a single bit EPI indication can only reduce the probability of UE procedures with paging messages to the paging rate per PO.</w:t>
      </w:r>
    </w:p>
    <w:p w14:paraId="6AFD8927" w14:textId="5DB6B147" w:rsidR="0049260A" w:rsidRDefault="00C600EB" w:rsidP="002E41B9">
      <w:pPr>
        <w:rPr>
          <w:lang w:eastAsia="zh-CN"/>
        </w:rPr>
      </w:pPr>
      <w:r>
        <w:t xml:space="preserve">If the UE </w:t>
      </w:r>
      <w:r w:rsidR="002E41B9">
        <w:t xml:space="preserve">that shares the same PO can be further </w:t>
      </w:r>
      <w:r w:rsidR="00313134">
        <w:t>sub-</w:t>
      </w:r>
      <w:r w:rsidR="002E41B9">
        <w:t xml:space="preserve">grouped, and </w:t>
      </w:r>
      <w:r w:rsidR="00313134">
        <w:t>sub-</w:t>
      </w:r>
      <w:r w:rsidR="002E41B9">
        <w:t xml:space="preserve">grouping information </w:t>
      </w:r>
      <w:r w:rsidR="0049260A">
        <w:t>can</w:t>
      </w:r>
      <w:r w:rsidR="002E41B9">
        <w:t xml:space="preserve"> be</w:t>
      </w:r>
      <w:r w:rsidR="0049260A">
        <w:t xml:space="preserve"> carried </w:t>
      </w:r>
      <w:r w:rsidR="002D59B4">
        <w:t xml:space="preserve">in the </w:t>
      </w:r>
      <w:r w:rsidR="002D59B4">
        <w:rPr>
          <w:lang w:eastAsia="zh-CN"/>
        </w:rPr>
        <w:t xml:space="preserve">early transmitted paging </w:t>
      </w:r>
      <w:r w:rsidR="00B75BD7">
        <w:rPr>
          <w:lang w:eastAsia="zh-CN"/>
        </w:rPr>
        <w:t>information</w:t>
      </w:r>
      <w:r w:rsidR="0049260A">
        <w:rPr>
          <w:lang w:eastAsia="zh-CN"/>
        </w:rPr>
        <w:t xml:space="preserve">, </w:t>
      </w:r>
      <w:r>
        <w:rPr>
          <w:lang w:eastAsia="zh-CN"/>
        </w:rPr>
        <w:t xml:space="preserve">the probability that UE goes into an simplified procedure not to do subsequent processing on SSB reception, light sleep transitions and PDCCH/PDSCH reception, can be increased. Therefore, </w:t>
      </w:r>
      <w:r w:rsidR="0049260A">
        <w:rPr>
          <w:lang w:eastAsia="zh-CN"/>
        </w:rPr>
        <w:t xml:space="preserve">the power saving gain of early transmitted paging </w:t>
      </w:r>
      <w:r>
        <w:rPr>
          <w:lang w:eastAsia="zh-CN"/>
        </w:rPr>
        <w:t>indication can be maximized if sub-grouping in EPI is supported</w:t>
      </w:r>
      <w:r w:rsidR="0049260A">
        <w:rPr>
          <w:lang w:eastAsia="zh-CN"/>
        </w:rPr>
        <w:t xml:space="preserve">. </w:t>
      </w:r>
    </w:p>
    <w:p w14:paraId="78EA053C" w14:textId="2472278D" w:rsidR="00C600EB" w:rsidRDefault="005A7549" w:rsidP="002E41B9">
      <w:pPr>
        <w:rPr>
          <w:lang w:eastAsia="zh-CN"/>
        </w:rPr>
      </w:pPr>
      <w:r>
        <w:t>Furthermore,</w:t>
      </w:r>
      <w:r w:rsidR="00C600EB">
        <w:t xml:space="preserve"> </w:t>
      </w:r>
      <w:r>
        <w:t>extending/re-interpreting paging DCI format would be a straight forward way to carry the EPI. In light of this, the sub-grouping indication can be also used in legacy</w:t>
      </w:r>
      <w:r w:rsidR="00C600EB">
        <w:t xml:space="preserve"> paging procedure, </w:t>
      </w:r>
      <w:r>
        <w:t xml:space="preserve">where </w:t>
      </w:r>
      <w:r w:rsidR="00C600EB">
        <w:t xml:space="preserve">only the UEs in the sub-group(s) being </w:t>
      </w:r>
      <w:r>
        <w:t>indicated</w:t>
      </w:r>
      <w:r w:rsidR="00C600EB">
        <w:t xml:space="preserve"> need to </w:t>
      </w:r>
      <w:r>
        <w:t>receive</w:t>
      </w:r>
      <w:r w:rsidR="00C600EB">
        <w:t xml:space="preserve"> paging message. </w:t>
      </w:r>
      <w:r>
        <w:t>T</w:t>
      </w:r>
      <w:r w:rsidR="00C600EB">
        <w:t xml:space="preserve">he UE procedure is 1) wake up before its PO to get everything ready, 2) detect paging DCI to check whether the sub-group it belongs to is being paged or not, 3) If not, the UE can sleep directly and skip corresponding </w:t>
      </w:r>
      <w:r w:rsidR="00C600EB">
        <w:rPr>
          <w:lang w:eastAsia="ja-JP"/>
        </w:rPr>
        <w:t>PDSCH reception</w:t>
      </w:r>
      <w:r w:rsidR="00C600EB">
        <w:t xml:space="preserve">, otherwise, the UE needs to decode the message on </w:t>
      </w:r>
      <w:r w:rsidR="00C600EB">
        <w:rPr>
          <w:lang w:eastAsia="ja-JP"/>
        </w:rPr>
        <w:t>PDSCH</w:t>
      </w:r>
      <w:r w:rsidR="00C600EB">
        <w:t xml:space="preserve">. In this way, power consumption for </w:t>
      </w:r>
      <w:r w:rsidR="00C600EB">
        <w:rPr>
          <w:lang w:eastAsia="ja-JP"/>
        </w:rPr>
        <w:t>PDSCH reception</w:t>
      </w:r>
      <w:r w:rsidR="00C600EB">
        <w:t xml:space="preserve"> can be saved based on </w:t>
      </w:r>
      <w:r w:rsidR="00C600EB">
        <w:rPr>
          <w:lang w:eastAsia="ja-JP"/>
        </w:rPr>
        <w:t>UE sub-grouping</w:t>
      </w:r>
      <w:r w:rsidR="00C600EB">
        <w:t xml:space="preserve">. </w:t>
      </w:r>
    </w:p>
    <w:p w14:paraId="04E652D9" w14:textId="7D1DFC1D" w:rsidR="002D59B4" w:rsidRDefault="005A7549" w:rsidP="002E41B9">
      <w:pPr>
        <w:rPr>
          <w:lang w:eastAsia="zh-CN"/>
        </w:rPr>
      </w:pPr>
      <w:r>
        <w:rPr>
          <w:lang w:eastAsia="zh-CN"/>
        </w:rPr>
        <w:t>Furthermore, c</w:t>
      </w:r>
      <w:r w:rsidR="00263979">
        <w:rPr>
          <w:lang w:eastAsia="zh-CN"/>
        </w:rPr>
        <w:t xml:space="preserve">onsidering the overhead and coverage issue, the number of bits in the </w:t>
      </w:r>
      <w:r w:rsidR="00A60ABA">
        <w:rPr>
          <w:lang w:eastAsia="zh-CN"/>
        </w:rPr>
        <w:t>EPI</w:t>
      </w:r>
      <w:r w:rsidR="00263979">
        <w:rPr>
          <w:lang w:eastAsia="zh-CN"/>
        </w:rPr>
        <w:t xml:space="preserve"> may be limited so that the </w:t>
      </w:r>
      <w:r w:rsidR="00313134">
        <w:rPr>
          <w:lang w:eastAsia="ja-JP"/>
        </w:rPr>
        <w:t>sub-</w:t>
      </w:r>
      <w:r w:rsidR="00263979">
        <w:rPr>
          <w:lang w:eastAsia="zh-CN"/>
        </w:rPr>
        <w:t xml:space="preserve">group information </w:t>
      </w:r>
      <w:r w:rsidR="0049260A">
        <w:rPr>
          <w:lang w:eastAsia="zh-CN"/>
        </w:rPr>
        <w:t>may not be fully carried by the early transmitted paging DCI</w:t>
      </w:r>
      <w:r w:rsidR="00263979">
        <w:rPr>
          <w:lang w:eastAsia="zh-CN"/>
        </w:rPr>
        <w:t xml:space="preserve">. </w:t>
      </w:r>
      <w:r w:rsidR="0049260A">
        <w:rPr>
          <w:lang w:eastAsia="zh-CN"/>
        </w:rPr>
        <w:t xml:space="preserve">It would be </w:t>
      </w:r>
      <w:r>
        <w:rPr>
          <w:lang w:eastAsia="zh-CN"/>
        </w:rPr>
        <w:t xml:space="preserve">also possible and would be helpful </w:t>
      </w:r>
      <w:r w:rsidR="00263979">
        <w:rPr>
          <w:lang w:eastAsia="zh-CN"/>
        </w:rPr>
        <w:t xml:space="preserve">to carry part of the </w:t>
      </w:r>
      <w:r w:rsidR="00313134">
        <w:rPr>
          <w:lang w:eastAsia="ja-JP"/>
        </w:rPr>
        <w:t>sub-</w:t>
      </w:r>
      <w:r w:rsidR="00263979">
        <w:rPr>
          <w:lang w:eastAsia="zh-CN"/>
        </w:rPr>
        <w:t xml:space="preserve">group information in </w:t>
      </w:r>
      <w:r w:rsidR="00263979">
        <w:t xml:space="preserve">the </w:t>
      </w:r>
      <w:r w:rsidR="00A60ABA">
        <w:rPr>
          <w:lang w:eastAsia="zh-CN"/>
        </w:rPr>
        <w:t>EPI</w:t>
      </w:r>
      <w:r w:rsidR="00263979">
        <w:rPr>
          <w:lang w:eastAsia="zh-CN"/>
        </w:rPr>
        <w:t xml:space="preserve"> and the remaining part in the paging DCI.</w:t>
      </w:r>
    </w:p>
    <w:p w14:paraId="7C8AEA65" w14:textId="025DDC93" w:rsidR="002E41B9" w:rsidRDefault="002E41B9" w:rsidP="007A0130">
      <w:pPr>
        <w:pStyle w:val="af"/>
        <w:numPr>
          <w:ilvl w:val="0"/>
          <w:numId w:val="16"/>
        </w:numPr>
        <w:ind w:left="1418" w:hanging="1418"/>
        <w:rPr>
          <w:b/>
          <w:kern w:val="2"/>
          <w:sz w:val="22"/>
          <w:lang w:eastAsia="zh-CN"/>
        </w:rPr>
      </w:pPr>
      <w:r w:rsidRPr="007C21F8">
        <w:rPr>
          <w:b/>
          <w:kern w:val="2"/>
          <w:sz w:val="22"/>
          <w:lang w:eastAsia="zh-CN"/>
        </w:rPr>
        <w:t xml:space="preserve">UE </w:t>
      </w:r>
      <w:r w:rsidR="00313134" w:rsidRPr="007C21F8">
        <w:rPr>
          <w:b/>
          <w:kern w:val="2"/>
          <w:sz w:val="22"/>
          <w:lang w:eastAsia="zh-CN"/>
        </w:rPr>
        <w:t>sub-</w:t>
      </w:r>
      <w:r w:rsidRPr="007C21F8">
        <w:rPr>
          <w:b/>
          <w:kern w:val="2"/>
          <w:sz w:val="22"/>
          <w:lang w:eastAsia="zh-CN"/>
        </w:rPr>
        <w:t xml:space="preserve">grouping </w:t>
      </w:r>
      <w:r w:rsidR="006368D5" w:rsidRPr="007C21F8">
        <w:rPr>
          <w:b/>
          <w:kern w:val="2"/>
          <w:sz w:val="22"/>
          <w:lang w:eastAsia="zh-CN"/>
        </w:rPr>
        <w:t>can</w:t>
      </w:r>
      <w:r w:rsidRPr="007C21F8">
        <w:rPr>
          <w:b/>
          <w:kern w:val="2"/>
          <w:sz w:val="22"/>
          <w:lang w:eastAsia="zh-CN"/>
        </w:rPr>
        <w:t xml:space="preserve"> </w:t>
      </w:r>
      <w:r w:rsidR="0049260A" w:rsidRPr="007C21F8">
        <w:rPr>
          <w:b/>
          <w:kern w:val="2"/>
          <w:sz w:val="22"/>
          <w:lang w:eastAsia="zh-CN"/>
        </w:rPr>
        <w:t xml:space="preserve">increase the </w:t>
      </w:r>
      <w:r w:rsidR="007F67CC" w:rsidRPr="007C21F8">
        <w:rPr>
          <w:b/>
          <w:kern w:val="2"/>
          <w:sz w:val="22"/>
          <w:lang w:eastAsia="zh-CN"/>
        </w:rPr>
        <w:t>power saving gai</w:t>
      </w:r>
      <w:r w:rsidR="005A7549">
        <w:rPr>
          <w:b/>
          <w:kern w:val="2"/>
          <w:sz w:val="22"/>
          <w:lang w:eastAsia="zh-CN"/>
        </w:rPr>
        <w:t>n</w:t>
      </w:r>
      <w:r w:rsidR="007F67CC" w:rsidRPr="007C21F8">
        <w:rPr>
          <w:b/>
          <w:kern w:val="2"/>
          <w:sz w:val="22"/>
          <w:lang w:eastAsia="zh-CN"/>
        </w:rPr>
        <w:t xml:space="preserve">, </w:t>
      </w:r>
      <w:r w:rsidR="00831406" w:rsidRPr="007C21F8">
        <w:rPr>
          <w:b/>
          <w:kern w:val="2"/>
          <w:sz w:val="22"/>
          <w:lang w:eastAsia="zh-CN"/>
        </w:rPr>
        <w:t xml:space="preserve">which can be indicated in </w:t>
      </w:r>
      <w:r w:rsidR="00A60ABA" w:rsidRPr="007C21F8">
        <w:rPr>
          <w:b/>
          <w:kern w:val="2"/>
          <w:sz w:val="22"/>
          <w:lang w:eastAsia="zh-CN"/>
        </w:rPr>
        <w:t>EPI</w:t>
      </w:r>
      <w:r w:rsidR="00831406" w:rsidRPr="007C21F8">
        <w:rPr>
          <w:b/>
          <w:kern w:val="2"/>
          <w:sz w:val="22"/>
          <w:lang w:eastAsia="zh-CN"/>
        </w:rPr>
        <w:t xml:space="preserve"> and</w:t>
      </w:r>
      <w:r w:rsidR="00831406" w:rsidRPr="007C21F8">
        <w:rPr>
          <w:rFonts w:hint="eastAsia"/>
          <w:b/>
          <w:kern w:val="2"/>
          <w:sz w:val="22"/>
          <w:lang w:eastAsia="zh-CN"/>
        </w:rPr>
        <w:t>/</w:t>
      </w:r>
      <w:r w:rsidR="00831406" w:rsidRPr="007C21F8">
        <w:rPr>
          <w:b/>
          <w:kern w:val="2"/>
          <w:sz w:val="22"/>
          <w:lang w:eastAsia="zh-CN"/>
        </w:rPr>
        <w:t>or paging DCI</w:t>
      </w:r>
      <w:r w:rsidRPr="007C21F8">
        <w:rPr>
          <w:b/>
          <w:kern w:val="2"/>
          <w:sz w:val="22"/>
          <w:lang w:eastAsia="zh-CN"/>
        </w:rPr>
        <w:t>.</w:t>
      </w:r>
    </w:p>
    <w:p w14:paraId="6917C045" w14:textId="0009FD72" w:rsidR="00215C67" w:rsidRDefault="00215C67" w:rsidP="00215C67">
      <w:pPr>
        <w:pStyle w:val="2"/>
      </w:pPr>
      <w:r>
        <w:t>Cross-slot scheduling for paging</w:t>
      </w:r>
    </w:p>
    <w:p w14:paraId="67020568" w14:textId="142FB917" w:rsidR="00BF07A3" w:rsidRDefault="00215C67" w:rsidP="00B317E6">
      <w:pPr>
        <w:rPr>
          <w:lang w:eastAsia="zh-CN"/>
        </w:rPr>
      </w:pPr>
      <w:r>
        <w:rPr>
          <w:lang w:eastAsia="zh-CN"/>
        </w:rPr>
        <w:t xml:space="preserve">In RAN1 #102-e, it is proposed </w:t>
      </w:r>
      <w:r w:rsidR="00BF07A3">
        <w:rPr>
          <w:lang w:eastAsia="zh-CN"/>
        </w:rPr>
        <w:t xml:space="preserve">by some companies </w:t>
      </w:r>
      <w:r>
        <w:rPr>
          <w:lang w:eastAsia="zh-CN"/>
        </w:rPr>
        <w:t xml:space="preserve">to support cross-slot scheduling for paging, where the paging PDCCH and the corresponding paging PDSCH can be transmitted in different slots. The power saving gain comes from that UE can avoid unnecessary DL signal buffering if there is no paging transmitted at all, which is similar as the cross-slot scheduling specified in Rel-16 power saving WI. </w:t>
      </w:r>
      <w:r w:rsidR="00BF07A3">
        <w:rPr>
          <w:lang w:eastAsia="zh-CN"/>
        </w:rPr>
        <w:t xml:space="preserve">The corresponding </w:t>
      </w:r>
      <w:r w:rsidR="00DD328E">
        <w:rPr>
          <w:lang w:eastAsia="zh-CN"/>
        </w:rPr>
        <w:t xml:space="preserve">UE </w:t>
      </w:r>
      <w:r w:rsidR="009D4795" w:rsidRPr="00B317E6">
        <w:rPr>
          <w:lang w:eastAsia="zh-CN"/>
        </w:rPr>
        <w:t xml:space="preserve">procedures </w:t>
      </w:r>
      <w:r w:rsidR="00094589">
        <w:rPr>
          <w:lang w:eastAsia="zh-CN"/>
        </w:rPr>
        <w:t>of cross-slot scheduling for paging</w:t>
      </w:r>
      <w:r w:rsidR="00DD328E">
        <w:rPr>
          <w:lang w:eastAsia="zh-CN"/>
        </w:rPr>
        <w:t xml:space="preserve"> </w:t>
      </w:r>
      <w:r w:rsidR="00C77F1A">
        <w:rPr>
          <w:lang w:eastAsia="zh-CN"/>
        </w:rPr>
        <w:t>could be</w:t>
      </w:r>
      <w:r w:rsidR="00DD328E">
        <w:rPr>
          <w:lang w:eastAsia="zh-CN"/>
        </w:rPr>
        <w:t>:</w:t>
      </w:r>
    </w:p>
    <w:p w14:paraId="75A3C51E" w14:textId="1C305747" w:rsidR="00DD328E" w:rsidRDefault="00DD328E" w:rsidP="00B317E6">
      <w:pPr>
        <w:pStyle w:val="af"/>
        <w:numPr>
          <w:ilvl w:val="0"/>
          <w:numId w:val="54"/>
        </w:numPr>
        <w:rPr>
          <w:sz w:val="22"/>
          <w:lang w:eastAsia="zh-CN"/>
        </w:rPr>
      </w:pPr>
      <w:r>
        <w:rPr>
          <w:sz w:val="22"/>
          <w:szCs w:val="22"/>
          <w:lang w:eastAsia="zh-CN"/>
        </w:rPr>
        <w:t xml:space="preserve">Step 1: </w:t>
      </w:r>
      <w:r w:rsidRPr="00B317E6">
        <w:rPr>
          <w:sz w:val="22"/>
          <w:szCs w:val="22"/>
          <w:lang w:eastAsia="zh-CN"/>
        </w:rPr>
        <w:t xml:space="preserve">Perform </w:t>
      </w:r>
      <w:r w:rsidRPr="00DD328E">
        <w:rPr>
          <w:sz w:val="22"/>
          <w:szCs w:val="22"/>
          <w:lang w:eastAsia="zh-CN"/>
        </w:rPr>
        <w:t xml:space="preserve">pre-sync using </w:t>
      </w:r>
      <w:r w:rsidR="009F62F3">
        <w:rPr>
          <w:sz w:val="22"/>
          <w:szCs w:val="22"/>
          <w:lang w:eastAsia="zh-CN"/>
        </w:rPr>
        <w:t xml:space="preserve">one </w:t>
      </w:r>
      <w:r w:rsidRPr="00DD328E">
        <w:rPr>
          <w:sz w:val="22"/>
          <w:szCs w:val="22"/>
          <w:lang w:eastAsia="zh-CN"/>
        </w:rPr>
        <w:t>SS</w:t>
      </w:r>
      <w:r w:rsidR="00C77F1A">
        <w:rPr>
          <w:sz w:val="22"/>
          <w:szCs w:val="22"/>
          <w:lang w:eastAsia="zh-CN"/>
        </w:rPr>
        <w:t xml:space="preserve"> burst</w:t>
      </w:r>
      <w:r w:rsidRPr="00DD328E">
        <w:rPr>
          <w:sz w:val="22"/>
          <w:szCs w:val="22"/>
          <w:lang w:eastAsia="zh-CN"/>
        </w:rPr>
        <w:t xml:space="preserve"> before the paging </w:t>
      </w:r>
      <w:r w:rsidR="009D4795">
        <w:rPr>
          <w:sz w:val="22"/>
          <w:szCs w:val="22"/>
          <w:lang w:eastAsia="zh-CN"/>
        </w:rPr>
        <w:t>PDCCH</w:t>
      </w:r>
      <w:r w:rsidRPr="00DD328E">
        <w:rPr>
          <w:sz w:val="22"/>
          <w:szCs w:val="22"/>
          <w:lang w:eastAsia="zh-CN"/>
        </w:rPr>
        <w:t>.</w:t>
      </w:r>
    </w:p>
    <w:p w14:paraId="101DF8A8" w14:textId="5036B8C0" w:rsidR="00DD328E" w:rsidRDefault="00DD328E" w:rsidP="00B317E6">
      <w:pPr>
        <w:pStyle w:val="af"/>
        <w:numPr>
          <w:ilvl w:val="0"/>
          <w:numId w:val="54"/>
        </w:numPr>
        <w:rPr>
          <w:sz w:val="22"/>
          <w:lang w:eastAsia="zh-CN"/>
        </w:rPr>
      </w:pPr>
      <w:r>
        <w:rPr>
          <w:sz w:val="22"/>
          <w:szCs w:val="22"/>
          <w:lang w:eastAsia="zh-CN"/>
        </w:rPr>
        <w:t xml:space="preserve">Step 2: Detect paging </w:t>
      </w:r>
      <w:r w:rsidR="009D4795">
        <w:rPr>
          <w:sz w:val="22"/>
          <w:szCs w:val="22"/>
          <w:lang w:eastAsia="zh-CN"/>
        </w:rPr>
        <w:t>PDCCH</w:t>
      </w:r>
      <w:r>
        <w:rPr>
          <w:sz w:val="22"/>
          <w:szCs w:val="22"/>
          <w:lang w:eastAsia="zh-CN"/>
        </w:rPr>
        <w:t xml:space="preserve">. </w:t>
      </w:r>
    </w:p>
    <w:p w14:paraId="5C857971" w14:textId="7A66FD63" w:rsidR="00DD328E" w:rsidRDefault="00DD328E" w:rsidP="00B317E6">
      <w:pPr>
        <w:pStyle w:val="af"/>
        <w:numPr>
          <w:ilvl w:val="0"/>
          <w:numId w:val="54"/>
        </w:numPr>
        <w:rPr>
          <w:sz w:val="22"/>
          <w:lang w:eastAsia="zh-CN"/>
        </w:rPr>
      </w:pPr>
      <w:r>
        <w:rPr>
          <w:sz w:val="22"/>
          <w:szCs w:val="22"/>
          <w:lang w:eastAsia="zh-CN"/>
        </w:rPr>
        <w:t xml:space="preserve">Step 3-a: If no paging </w:t>
      </w:r>
      <w:r w:rsidR="009D4795">
        <w:rPr>
          <w:sz w:val="22"/>
          <w:szCs w:val="22"/>
          <w:lang w:eastAsia="zh-CN"/>
        </w:rPr>
        <w:t xml:space="preserve">PDCCH </w:t>
      </w:r>
      <w:r>
        <w:rPr>
          <w:sz w:val="22"/>
          <w:szCs w:val="22"/>
          <w:lang w:eastAsia="zh-CN"/>
        </w:rPr>
        <w:t xml:space="preserve">is detected, or the paging </w:t>
      </w:r>
      <w:r w:rsidR="009D4795">
        <w:rPr>
          <w:sz w:val="22"/>
          <w:szCs w:val="22"/>
          <w:lang w:eastAsia="zh-CN"/>
        </w:rPr>
        <w:t xml:space="preserve">PDCCH </w:t>
      </w:r>
      <w:r>
        <w:rPr>
          <w:sz w:val="22"/>
          <w:szCs w:val="22"/>
          <w:lang w:eastAsia="zh-CN"/>
        </w:rPr>
        <w:t>is detected and sub-grouping indication</w:t>
      </w:r>
      <w:r w:rsidR="00FA6AD7">
        <w:rPr>
          <w:sz w:val="22"/>
          <w:szCs w:val="22"/>
          <w:lang w:eastAsia="zh-CN"/>
        </w:rPr>
        <w:t xml:space="preserve"> (if exist)</w:t>
      </w:r>
      <w:r>
        <w:rPr>
          <w:sz w:val="22"/>
          <w:szCs w:val="22"/>
          <w:lang w:eastAsia="zh-CN"/>
        </w:rPr>
        <w:t xml:space="preserve"> indicate the UE is not paged, UE can stop paging reception</w:t>
      </w:r>
    </w:p>
    <w:p w14:paraId="3CE7EBF8" w14:textId="0590EFA6" w:rsidR="00DD328E" w:rsidRPr="00B317E6" w:rsidRDefault="00DD328E" w:rsidP="00B317E6">
      <w:pPr>
        <w:pStyle w:val="af"/>
        <w:numPr>
          <w:ilvl w:val="0"/>
          <w:numId w:val="54"/>
        </w:numPr>
        <w:rPr>
          <w:sz w:val="22"/>
          <w:lang w:eastAsia="zh-CN"/>
        </w:rPr>
      </w:pPr>
      <w:r>
        <w:rPr>
          <w:sz w:val="22"/>
          <w:szCs w:val="22"/>
          <w:lang w:eastAsia="zh-CN"/>
        </w:rPr>
        <w:t xml:space="preserve">Step 3-b: If paging </w:t>
      </w:r>
      <w:r w:rsidR="009D4795">
        <w:rPr>
          <w:sz w:val="22"/>
          <w:szCs w:val="22"/>
          <w:lang w:eastAsia="zh-CN"/>
        </w:rPr>
        <w:t xml:space="preserve">PDCCH </w:t>
      </w:r>
      <w:r>
        <w:rPr>
          <w:sz w:val="22"/>
          <w:szCs w:val="22"/>
          <w:lang w:eastAsia="zh-CN"/>
        </w:rPr>
        <w:t>is detected and the UE is paged, UE will continue to receive paging PDSCH after the scheduling offset.</w:t>
      </w:r>
      <w:r w:rsidR="009D4795">
        <w:rPr>
          <w:sz w:val="22"/>
          <w:szCs w:val="22"/>
          <w:lang w:eastAsia="zh-CN"/>
        </w:rPr>
        <w:t xml:space="preserve"> To ensure PDSCH is correctly decoded, further T/F sync </w:t>
      </w:r>
      <w:r w:rsidR="009F62F3">
        <w:rPr>
          <w:sz w:val="22"/>
          <w:szCs w:val="22"/>
          <w:lang w:eastAsia="zh-CN"/>
        </w:rPr>
        <w:t>may be</w:t>
      </w:r>
      <w:r w:rsidR="009D4795">
        <w:rPr>
          <w:sz w:val="22"/>
          <w:szCs w:val="22"/>
          <w:lang w:eastAsia="zh-CN"/>
        </w:rPr>
        <w:t xml:space="preserve"> performed between the paging PDCCH and paging PDSCH</w:t>
      </w:r>
      <w:r w:rsidR="009F62F3">
        <w:rPr>
          <w:sz w:val="22"/>
          <w:szCs w:val="22"/>
          <w:lang w:eastAsia="zh-CN"/>
        </w:rPr>
        <w:t xml:space="preserve"> by using a triggered RS</w:t>
      </w:r>
      <w:r w:rsidR="009D4795">
        <w:rPr>
          <w:sz w:val="22"/>
          <w:szCs w:val="22"/>
          <w:lang w:eastAsia="zh-CN"/>
        </w:rPr>
        <w:t xml:space="preserve">. </w:t>
      </w:r>
    </w:p>
    <w:p w14:paraId="1CDE94CD" w14:textId="1CE38869" w:rsidR="009D4795" w:rsidRPr="00B317E6" w:rsidRDefault="009F62F3" w:rsidP="00B317E6">
      <w:pPr>
        <w:rPr>
          <w:lang w:eastAsia="zh-CN"/>
        </w:rPr>
      </w:pPr>
      <w:r>
        <w:rPr>
          <w:lang w:eastAsia="zh-CN"/>
        </w:rPr>
        <w:t>Actually, the Step 1~Step 3-a are quite similar as that of EPI procedure.</w:t>
      </w:r>
      <w:r w:rsidR="00C941BB" w:rsidRPr="00B317E6">
        <w:rPr>
          <w:lang w:eastAsia="zh-CN"/>
        </w:rPr>
        <w:t xml:space="preserve"> </w:t>
      </w:r>
      <w:r>
        <w:rPr>
          <w:lang w:eastAsia="zh-CN"/>
        </w:rPr>
        <w:t xml:space="preserve">Similarly as that in EPI procedure, </w:t>
      </w:r>
      <w:r w:rsidR="00C941BB" w:rsidRPr="00B317E6">
        <w:rPr>
          <w:lang w:eastAsia="zh-CN"/>
        </w:rPr>
        <w:t xml:space="preserve">the scheduling offset between paging PDCCH and paging PDSCH </w:t>
      </w:r>
      <w:r>
        <w:rPr>
          <w:lang w:eastAsia="zh-CN"/>
        </w:rPr>
        <w:t>needs to</w:t>
      </w:r>
      <w:r w:rsidR="00C941BB" w:rsidRPr="00B317E6">
        <w:rPr>
          <w:lang w:eastAsia="zh-CN"/>
        </w:rPr>
        <w:t xml:space="preserve"> be large enough</w:t>
      </w:r>
      <w:r>
        <w:rPr>
          <w:lang w:eastAsia="zh-CN"/>
        </w:rPr>
        <w:t xml:space="preserve"> to make the UE receive the SS burst and detect the paging DCI continuously for power saving</w:t>
      </w:r>
      <w:r w:rsidR="00C941BB" w:rsidRPr="00B317E6">
        <w:rPr>
          <w:lang w:eastAsia="zh-CN"/>
        </w:rPr>
        <w:t xml:space="preserve">. </w:t>
      </w:r>
      <w:r>
        <w:rPr>
          <w:lang w:eastAsia="zh-CN"/>
        </w:rPr>
        <w:t>For Step 3-b, it will not bring additional power saving compared with EPI solution.</w:t>
      </w:r>
    </w:p>
    <w:p w14:paraId="4955BE70" w14:textId="523C9B30" w:rsidR="009D4795" w:rsidRDefault="009D4795" w:rsidP="007A0130">
      <w:pPr>
        <w:pStyle w:val="af"/>
        <w:numPr>
          <w:ilvl w:val="0"/>
          <w:numId w:val="16"/>
        </w:numPr>
        <w:ind w:left="1560" w:hanging="1560"/>
        <w:rPr>
          <w:b/>
          <w:kern w:val="2"/>
          <w:sz w:val="22"/>
          <w:lang w:eastAsia="zh-CN"/>
        </w:rPr>
      </w:pPr>
      <w:r>
        <w:rPr>
          <w:b/>
          <w:kern w:val="2"/>
          <w:sz w:val="22"/>
          <w:lang w:eastAsia="zh-CN"/>
        </w:rPr>
        <w:t>C</w:t>
      </w:r>
      <w:r w:rsidRPr="00DB3BB3">
        <w:rPr>
          <w:b/>
          <w:kern w:val="2"/>
          <w:sz w:val="22"/>
          <w:lang w:eastAsia="zh-CN"/>
        </w:rPr>
        <w:t xml:space="preserve">ross-slot </w:t>
      </w:r>
      <w:r>
        <w:rPr>
          <w:b/>
          <w:kern w:val="2"/>
          <w:sz w:val="22"/>
          <w:lang w:eastAsia="zh-CN"/>
        </w:rPr>
        <w:t xml:space="preserve">scheduling for paging </w:t>
      </w:r>
      <w:r w:rsidR="009F62F3">
        <w:rPr>
          <w:b/>
          <w:kern w:val="2"/>
          <w:sz w:val="22"/>
          <w:lang w:eastAsia="zh-CN"/>
        </w:rPr>
        <w:t>requires</w:t>
      </w:r>
      <w:r w:rsidR="00B47602">
        <w:rPr>
          <w:b/>
          <w:kern w:val="2"/>
          <w:sz w:val="22"/>
          <w:lang w:eastAsia="zh-CN"/>
        </w:rPr>
        <w:t xml:space="preserve"> the minimum K0 </w:t>
      </w:r>
      <w:r w:rsidR="009F62F3">
        <w:rPr>
          <w:b/>
          <w:kern w:val="2"/>
          <w:sz w:val="22"/>
          <w:lang w:eastAsia="zh-CN"/>
        </w:rPr>
        <w:t xml:space="preserve">for scheduling </w:t>
      </w:r>
      <w:r w:rsidR="00B47602">
        <w:rPr>
          <w:b/>
          <w:kern w:val="2"/>
          <w:sz w:val="22"/>
          <w:lang w:eastAsia="zh-CN"/>
        </w:rPr>
        <w:t>large enough so that the UE can detect the paging DCI around SS burst</w:t>
      </w:r>
      <w:r w:rsidR="009F62F3">
        <w:rPr>
          <w:b/>
          <w:kern w:val="2"/>
          <w:sz w:val="22"/>
          <w:lang w:eastAsia="zh-CN"/>
        </w:rPr>
        <w:t xml:space="preserve"> for power saving gain</w:t>
      </w:r>
      <w:r w:rsidRPr="007C21F8">
        <w:rPr>
          <w:b/>
          <w:kern w:val="2"/>
          <w:sz w:val="22"/>
          <w:lang w:eastAsia="zh-CN"/>
        </w:rPr>
        <w:t>.</w:t>
      </w:r>
    </w:p>
    <w:p w14:paraId="19B17EAF" w14:textId="2E951B52" w:rsidR="009D4795" w:rsidRPr="00B317E6" w:rsidRDefault="00717E31" w:rsidP="00B317E6">
      <w:pPr>
        <w:rPr>
          <w:lang w:eastAsia="zh-CN"/>
        </w:rPr>
      </w:pPr>
      <w:r w:rsidRPr="00B317E6">
        <w:rPr>
          <w:lang w:eastAsia="zh-CN"/>
        </w:rPr>
        <w:t>However</w:t>
      </w:r>
      <w:r w:rsidR="00007399" w:rsidRPr="00B317E6">
        <w:rPr>
          <w:lang w:eastAsia="zh-CN"/>
        </w:rPr>
        <w:t xml:space="preserve">, larger scheduling offset </w:t>
      </w:r>
      <w:r w:rsidRPr="00B317E6">
        <w:rPr>
          <w:lang w:eastAsia="zh-CN"/>
        </w:rPr>
        <w:t xml:space="preserve">between paging PDCCH and paging PDSCH </w:t>
      </w:r>
      <w:r w:rsidR="00007399" w:rsidRPr="00B317E6">
        <w:rPr>
          <w:lang w:eastAsia="zh-CN"/>
        </w:rPr>
        <w:t xml:space="preserve">implies that gNB </w:t>
      </w:r>
      <w:r w:rsidR="0081222F">
        <w:rPr>
          <w:lang w:eastAsia="zh-CN"/>
        </w:rPr>
        <w:t xml:space="preserve">may need </w:t>
      </w:r>
      <w:r w:rsidR="0043652E">
        <w:rPr>
          <w:lang w:eastAsia="zh-CN"/>
        </w:rPr>
        <w:t xml:space="preserve">to </w:t>
      </w:r>
      <w:r w:rsidR="0081222F">
        <w:rPr>
          <w:lang w:eastAsia="zh-CN"/>
        </w:rPr>
        <w:t xml:space="preserve">decide </w:t>
      </w:r>
      <w:r w:rsidR="00007399" w:rsidRPr="00B317E6">
        <w:rPr>
          <w:lang w:eastAsia="zh-CN"/>
        </w:rPr>
        <w:t xml:space="preserve">the resource allocation, MCS and other scheduling parameters </w:t>
      </w:r>
      <w:r w:rsidR="003C370E">
        <w:rPr>
          <w:lang w:eastAsia="zh-CN"/>
        </w:rPr>
        <w:t>much earlier</w:t>
      </w:r>
      <w:r w:rsidR="00007399" w:rsidRPr="00B317E6">
        <w:rPr>
          <w:lang w:eastAsia="zh-CN"/>
        </w:rPr>
        <w:t xml:space="preserve">. </w:t>
      </w:r>
      <w:r w:rsidR="003C370E">
        <w:rPr>
          <w:lang w:eastAsia="zh-CN"/>
        </w:rPr>
        <w:t>T</w:t>
      </w:r>
      <w:r w:rsidR="00094589" w:rsidRPr="00B317E6">
        <w:rPr>
          <w:lang w:eastAsia="zh-CN"/>
        </w:rPr>
        <w:t xml:space="preserve">he gNB </w:t>
      </w:r>
      <w:r w:rsidR="003C370E">
        <w:rPr>
          <w:lang w:eastAsia="zh-CN"/>
        </w:rPr>
        <w:t>would not know</w:t>
      </w:r>
      <w:r w:rsidR="00094589" w:rsidRPr="00B317E6">
        <w:rPr>
          <w:lang w:eastAsia="zh-CN"/>
        </w:rPr>
        <w:t xml:space="preserve"> the channel state</w:t>
      </w:r>
      <w:r w:rsidR="003C370E">
        <w:rPr>
          <w:lang w:eastAsia="zh-CN"/>
        </w:rPr>
        <w:t xml:space="preserve"> in advance</w:t>
      </w:r>
      <w:r w:rsidR="00094589" w:rsidRPr="00B317E6">
        <w:rPr>
          <w:lang w:eastAsia="zh-CN"/>
        </w:rPr>
        <w:t xml:space="preserve">, </w:t>
      </w:r>
      <w:r w:rsidR="003C370E">
        <w:rPr>
          <w:lang w:eastAsia="zh-CN"/>
        </w:rPr>
        <w:t xml:space="preserve">and </w:t>
      </w:r>
      <w:r w:rsidR="00094589" w:rsidRPr="00B317E6">
        <w:rPr>
          <w:lang w:eastAsia="zh-CN"/>
        </w:rPr>
        <w:t xml:space="preserve">more physical resources </w:t>
      </w:r>
      <w:r w:rsidR="003C370E">
        <w:rPr>
          <w:lang w:eastAsia="zh-CN"/>
        </w:rPr>
        <w:t xml:space="preserve">would be allocated to guarantee the paging </w:t>
      </w:r>
      <w:r w:rsidR="007A0130">
        <w:rPr>
          <w:lang w:eastAsia="zh-CN"/>
        </w:rPr>
        <w:t>performance</w:t>
      </w:r>
      <w:r w:rsidR="003C370E">
        <w:rPr>
          <w:lang w:eastAsia="zh-CN"/>
        </w:rPr>
        <w:t>.</w:t>
      </w:r>
      <w:r w:rsidR="00094589" w:rsidRPr="00B317E6">
        <w:rPr>
          <w:lang w:eastAsia="zh-CN"/>
        </w:rPr>
        <w:t xml:space="preserve"> Therefore, it is preferred that the paging DCI doesn’t carry scheduling parameters</w:t>
      </w:r>
      <w:r w:rsidR="003C370E">
        <w:rPr>
          <w:lang w:eastAsia="zh-CN"/>
        </w:rPr>
        <w:t xml:space="preserve"> if cross-slot scheduling is used for paging</w:t>
      </w:r>
      <w:r w:rsidR="00094589" w:rsidRPr="00B317E6">
        <w:rPr>
          <w:lang w:eastAsia="zh-CN"/>
        </w:rPr>
        <w:t>.</w:t>
      </w:r>
    </w:p>
    <w:p w14:paraId="44895851" w14:textId="4E3BDF75" w:rsidR="00094589" w:rsidRDefault="00B47602" w:rsidP="007A0130">
      <w:pPr>
        <w:pStyle w:val="af"/>
        <w:numPr>
          <w:ilvl w:val="0"/>
          <w:numId w:val="16"/>
        </w:numPr>
        <w:ind w:left="1560" w:hanging="1560"/>
        <w:rPr>
          <w:b/>
          <w:kern w:val="2"/>
          <w:sz w:val="22"/>
          <w:lang w:eastAsia="zh-CN"/>
        </w:rPr>
      </w:pPr>
      <w:r>
        <w:rPr>
          <w:b/>
          <w:kern w:val="2"/>
          <w:sz w:val="22"/>
          <w:lang w:eastAsia="zh-CN"/>
        </w:rPr>
        <w:t>It is challenging for gNB to decide</w:t>
      </w:r>
      <w:r w:rsidR="00094589">
        <w:rPr>
          <w:b/>
          <w:kern w:val="2"/>
          <w:sz w:val="22"/>
          <w:lang w:eastAsia="zh-CN"/>
        </w:rPr>
        <w:t xml:space="preserve"> </w:t>
      </w:r>
      <w:r>
        <w:rPr>
          <w:b/>
          <w:kern w:val="2"/>
          <w:sz w:val="22"/>
          <w:lang w:eastAsia="zh-CN"/>
        </w:rPr>
        <w:t xml:space="preserve">the </w:t>
      </w:r>
      <w:r w:rsidR="00094589" w:rsidRPr="00094589">
        <w:rPr>
          <w:b/>
          <w:kern w:val="2"/>
          <w:sz w:val="22"/>
          <w:lang w:eastAsia="zh-CN"/>
        </w:rPr>
        <w:t>resource allocation</w:t>
      </w:r>
      <w:r w:rsidR="00094589">
        <w:rPr>
          <w:b/>
          <w:kern w:val="2"/>
          <w:sz w:val="22"/>
          <w:lang w:eastAsia="zh-CN"/>
        </w:rPr>
        <w:t xml:space="preserve"> and</w:t>
      </w:r>
      <w:r w:rsidR="00094589" w:rsidRPr="00094589">
        <w:rPr>
          <w:b/>
          <w:kern w:val="2"/>
          <w:sz w:val="22"/>
          <w:lang w:eastAsia="zh-CN"/>
        </w:rPr>
        <w:t xml:space="preserve"> MCS</w:t>
      </w:r>
      <w:r>
        <w:rPr>
          <w:b/>
          <w:kern w:val="2"/>
          <w:sz w:val="22"/>
          <w:lang w:eastAsia="zh-CN"/>
        </w:rPr>
        <w:t xml:space="preserve"> for paging PDSCH when </w:t>
      </w:r>
      <w:r>
        <w:rPr>
          <w:rFonts w:hint="eastAsia"/>
          <w:b/>
          <w:kern w:val="2"/>
          <w:sz w:val="22"/>
          <w:lang w:eastAsia="zh-CN"/>
        </w:rPr>
        <w:t>the</w:t>
      </w:r>
      <w:r>
        <w:rPr>
          <w:b/>
          <w:kern w:val="2"/>
          <w:sz w:val="22"/>
          <w:lang w:eastAsia="zh-CN"/>
        </w:rPr>
        <w:t xml:space="preserve"> scheduling offset </w:t>
      </w:r>
      <w:r w:rsidR="0043652E">
        <w:rPr>
          <w:b/>
          <w:kern w:val="2"/>
          <w:sz w:val="22"/>
          <w:lang w:eastAsia="zh-CN"/>
        </w:rPr>
        <w:t>between the paging PDCCH and</w:t>
      </w:r>
      <w:r>
        <w:rPr>
          <w:b/>
          <w:kern w:val="2"/>
          <w:sz w:val="22"/>
          <w:lang w:eastAsia="zh-CN"/>
        </w:rPr>
        <w:t xml:space="preserve"> the paging PDSCH is very large for power saving benefit</w:t>
      </w:r>
      <w:r w:rsidR="00094589" w:rsidRPr="007C21F8">
        <w:rPr>
          <w:b/>
          <w:kern w:val="2"/>
          <w:sz w:val="22"/>
          <w:lang w:eastAsia="zh-CN"/>
        </w:rPr>
        <w:t>.</w:t>
      </w:r>
    </w:p>
    <w:p w14:paraId="3C53926C" w14:textId="44783692" w:rsidR="00094589" w:rsidRDefault="00075D81" w:rsidP="00B317E6">
      <w:pPr>
        <w:rPr>
          <w:lang w:eastAsia="zh-CN"/>
        </w:rPr>
      </w:pPr>
      <w:r w:rsidRPr="00B317E6">
        <w:rPr>
          <w:lang w:eastAsia="zh-CN"/>
        </w:rPr>
        <w:lastRenderedPageBreak/>
        <w:t xml:space="preserve">Last, it is also proposed by some companies that the </w:t>
      </w:r>
      <w:r w:rsidR="00C52C34" w:rsidRPr="00B317E6">
        <w:rPr>
          <w:lang w:eastAsia="zh-CN"/>
        </w:rPr>
        <w:t xml:space="preserve">existence of </w:t>
      </w:r>
      <w:r w:rsidRPr="00B317E6">
        <w:rPr>
          <w:lang w:eastAsia="zh-CN"/>
        </w:rPr>
        <w:t xml:space="preserve">paging DCI can trigger assistance RS transmission between paging PDCCH and paging PDSCH, which can be used for </w:t>
      </w:r>
      <w:r>
        <w:rPr>
          <w:lang w:eastAsia="zh-CN"/>
        </w:rPr>
        <w:t>further T/F sync</w:t>
      </w:r>
      <w:r w:rsidR="005B0B95">
        <w:rPr>
          <w:lang w:eastAsia="zh-CN"/>
        </w:rPr>
        <w:t>hronization</w:t>
      </w:r>
      <w:r>
        <w:rPr>
          <w:lang w:eastAsia="zh-CN"/>
        </w:rPr>
        <w:t xml:space="preserve"> for PDSCH reception.</w:t>
      </w:r>
      <w:r w:rsidR="00C52C34">
        <w:rPr>
          <w:lang w:eastAsia="zh-CN"/>
        </w:rPr>
        <w:t xml:space="preserve"> However, according to the agreements in RAN1 #102-e, the assistance RS is </w:t>
      </w:r>
      <w:r w:rsidR="00C52C34" w:rsidRPr="00881063">
        <w:rPr>
          <w:lang w:eastAsia="zh-CN"/>
        </w:rPr>
        <w:t xml:space="preserve">for connected mode UEs </w:t>
      </w:r>
      <w:r w:rsidR="00C52C34">
        <w:rPr>
          <w:lang w:eastAsia="zh-CN"/>
        </w:rPr>
        <w:t xml:space="preserve">which </w:t>
      </w:r>
      <w:r w:rsidR="00C52C34" w:rsidRPr="00881063">
        <w:rPr>
          <w:lang w:eastAsia="zh-CN"/>
        </w:rPr>
        <w:t>can be shared to idle/inactive mode UEs</w:t>
      </w:r>
      <w:r w:rsidR="00C52C34">
        <w:rPr>
          <w:lang w:eastAsia="zh-CN"/>
        </w:rPr>
        <w:t>, and i</w:t>
      </w:r>
      <w:r w:rsidR="00C52C34" w:rsidRPr="00C52C34">
        <w:rPr>
          <w:lang w:eastAsia="zh-CN"/>
        </w:rPr>
        <w:t>t is up to gNB implementation whether or not to transmit a TRS/CSI-RS to idle/inactive UEs</w:t>
      </w:r>
      <w:r w:rsidR="00C52C34">
        <w:rPr>
          <w:lang w:eastAsia="zh-CN"/>
        </w:rPr>
        <w:t xml:space="preserve">. Thus </w:t>
      </w:r>
      <w:r w:rsidR="005B0B95">
        <w:rPr>
          <w:lang w:eastAsia="zh-CN"/>
        </w:rPr>
        <w:t xml:space="preserve">whether </w:t>
      </w:r>
      <w:r w:rsidR="00C52C34">
        <w:rPr>
          <w:lang w:eastAsia="zh-CN"/>
        </w:rPr>
        <w:t xml:space="preserve">the paging DCI is transmitted or not has no relationship with </w:t>
      </w:r>
      <w:r w:rsidR="005B0B95">
        <w:rPr>
          <w:lang w:eastAsia="zh-CN"/>
        </w:rPr>
        <w:t xml:space="preserve">the transmission of </w:t>
      </w:r>
      <w:r w:rsidR="00C52C34">
        <w:rPr>
          <w:lang w:eastAsia="zh-CN"/>
        </w:rPr>
        <w:t>assistance RS at all.</w:t>
      </w:r>
    </w:p>
    <w:p w14:paraId="50EEAD82" w14:textId="5F3E421D" w:rsidR="0081222F" w:rsidRDefault="0081222F" w:rsidP="007A0130">
      <w:pPr>
        <w:pStyle w:val="af"/>
        <w:numPr>
          <w:ilvl w:val="0"/>
          <w:numId w:val="16"/>
        </w:numPr>
        <w:ind w:left="1560" w:hanging="1560"/>
        <w:rPr>
          <w:b/>
          <w:kern w:val="2"/>
          <w:sz w:val="22"/>
          <w:lang w:eastAsia="zh-CN"/>
        </w:rPr>
      </w:pPr>
      <w:r>
        <w:rPr>
          <w:b/>
          <w:kern w:val="2"/>
          <w:sz w:val="22"/>
          <w:lang w:eastAsia="zh-CN"/>
        </w:rPr>
        <w:t>gNB has the flexibility not to always transmit assistance RS before a scheduled paging PDSCH.</w:t>
      </w:r>
    </w:p>
    <w:p w14:paraId="6944B980" w14:textId="661FDD74" w:rsidR="00C52C34" w:rsidRDefault="00C52C34" w:rsidP="007A0130">
      <w:pPr>
        <w:pStyle w:val="af"/>
        <w:numPr>
          <w:ilvl w:val="0"/>
          <w:numId w:val="16"/>
        </w:numPr>
        <w:ind w:left="1560" w:hanging="1560"/>
        <w:rPr>
          <w:b/>
          <w:kern w:val="2"/>
          <w:sz w:val="22"/>
          <w:lang w:eastAsia="zh-CN"/>
        </w:rPr>
      </w:pPr>
      <w:r>
        <w:rPr>
          <w:b/>
          <w:kern w:val="2"/>
          <w:sz w:val="22"/>
          <w:lang w:eastAsia="zh-CN"/>
        </w:rPr>
        <w:t xml:space="preserve">The existence of paging DCI </w:t>
      </w:r>
      <w:r w:rsidR="0081222F">
        <w:rPr>
          <w:b/>
          <w:kern w:val="2"/>
          <w:sz w:val="22"/>
          <w:lang w:eastAsia="zh-CN"/>
        </w:rPr>
        <w:t>cannot imply the transmission of</w:t>
      </w:r>
      <w:r>
        <w:rPr>
          <w:b/>
          <w:kern w:val="2"/>
          <w:sz w:val="22"/>
          <w:lang w:eastAsia="zh-CN"/>
        </w:rPr>
        <w:t xml:space="preserve"> assistance RS </w:t>
      </w:r>
      <w:r w:rsidR="0081222F" w:rsidRPr="00B317E6">
        <w:rPr>
          <w:b/>
          <w:kern w:val="2"/>
          <w:sz w:val="22"/>
          <w:lang w:eastAsia="zh-CN"/>
        </w:rPr>
        <w:t xml:space="preserve">before the </w:t>
      </w:r>
      <w:r w:rsidR="0081222F">
        <w:rPr>
          <w:b/>
          <w:kern w:val="2"/>
          <w:sz w:val="22"/>
          <w:lang w:eastAsia="zh-CN"/>
        </w:rPr>
        <w:t xml:space="preserve">corresponding </w:t>
      </w:r>
      <w:r w:rsidR="00EC10E8">
        <w:rPr>
          <w:b/>
          <w:kern w:val="2"/>
          <w:sz w:val="22"/>
          <w:lang w:eastAsia="zh-CN"/>
        </w:rPr>
        <w:t>paging PDSCH</w:t>
      </w:r>
      <w:r w:rsidRPr="007C21F8">
        <w:rPr>
          <w:b/>
          <w:kern w:val="2"/>
          <w:sz w:val="22"/>
          <w:lang w:eastAsia="zh-CN"/>
        </w:rPr>
        <w:t>.</w:t>
      </w:r>
    </w:p>
    <w:p w14:paraId="50565568" w14:textId="7EAD7708" w:rsidR="009F2BB5" w:rsidRPr="00911969" w:rsidRDefault="009F2BB5" w:rsidP="00B317E6">
      <w:pPr>
        <w:pStyle w:val="af"/>
        <w:ind w:left="420"/>
        <w:rPr>
          <w:b/>
          <w:kern w:val="2"/>
          <w:sz w:val="22"/>
          <w:lang w:eastAsia="zh-CN"/>
        </w:rPr>
      </w:pPr>
    </w:p>
    <w:p w14:paraId="491510D8" w14:textId="01BFD2F0" w:rsidR="00AA5BF7" w:rsidRDefault="00AA5BF7" w:rsidP="007A0130">
      <w:pPr>
        <w:pStyle w:val="1"/>
        <w:tabs>
          <w:tab w:val="clear" w:pos="1141"/>
          <w:tab w:val="num" w:pos="709"/>
        </w:tabs>
        <w:ind w:left="709" w:hanging="709"/>
      </w:pPr>
      <w:bookmarkStart w:id="14" w:name="_Ref53081709"/>
      <w:bookmarkEnd w:id="4"/>
      <w:bookmarkEnd w:id="5"/>
      <w:r>
        <w:t>Analysis and evaluations on paging enhancement</w:t>
      </w:r>
    </w:p>
    <w:bookmarkEnd w:id="14"/>
    <w:p w14:paraId="387DDB07" w14:textId="697A57ED" w:rsidR="0082390B" w:rsidRDefault="0082390B" w:rsidP="0082390B">
      <w:pPr>
        <w:rPr>
          <w:lang w:eastAsia="zh-CN"/>
        </w:rPr>
      </w:pPr>
      <w:r>
        <w:rPr>
          <w:lang w:eastAsia="zh-CN"/>
        </w:rPr>
        <w:t xml:space="preserve">This section provides the evaluation results for </w:t>
      </w:r>
      <w:r w:rsidR="006C6FCD">
        <w:rPr>
          <w:lang w:eastAsia="zh-CN"/>
        </w:rPr>
        <w:t xml:space="preserve">the proposed paging enhancements, i.e. </w:t>
      </w:r>
      <w:r w:rsidR="00A60ABA">
        <w:rPr>
          <w:lang w:eastAsia="zh-CN"/>
        </w:rPr>
        <w:t>EPI</w:t>
      </w:r>
      <w:r>
        <w:rPr>
          <w:lang w:eastAsia="zh-CN"/>
        </w:rPr>
        <w:t xml:space="preserve"> and paging sub-grouping indication</w:t>
      </w:r>
      <w:r w:rsidR="006C6FCD">
        <w:rPr>
          <w:lang w:eastAsia="zh-CN"/>
        </w:rPr>
        <w:t>. T</w:t>
      </w:r>
      <w:r w:rsidR="00C12004">
        <w:rPr>
          <w:lang w:eastAsia="zh-CN"/>
        </w:rPr>
        <w:t>he power model and baseline configuration are based on the agreements in RAN1 #102-e. As for the traffic model (i.e., paging rate), in addition to 10% group paging rate, 40% group paging rate is also considered.</w:t>
      </w:r>
    </w:p>
    <w:p w14:paraId="22EAE98D" w14:textId="77777777" w:rsidR="00A17F18" w:rsidRDefault="00A17F18" w:rsidP="00CD36CF">
      <w:pPr>
        <w:pStyle w:val="2"/>
        <w:rPr>
          <w:lang w:eastAsia="ja-JP"/>
        </w:rPr>
      </w:pPr>
      <w:bookmarkStart w:id="15" w:name="_Ref53647273"/>
      <w:r>
        <w:rPr>
          <w:lang w:eastAsia="ja-JP"/>
        </w:rPr>
        <w:t>Evaluation methodology</w:t>
      </w:r>
      <w:bookmarkEnd w:id="15"/>
      <w:r>
        <w:rPr>
          <w:lang w:eastAsia="ja-JP"/>
        </w:rPr>
        <w:t xml:space="preserve"> </w:t>
      </w:r>
    </w:p>
    <w:p w14:paraId="290E8371" w14:textId="77777777" w:rsidR="00A17F18" w:rsidRDefault="00A17F18" w:rsidP="00A17F18">
      <w:r>
        <w:t xml:space="preserve">In RAN1 #102-e, it is agreed that the group paging rate is assumed as 10% for evaluation, and there is still an FFS for another </w:t>
      </w:r>
      <w:r w:rsidRPr="00CF2134">
        <w:t>group paging rate &gt; 10%</w:t>
      </w:r>
      <w:r>
        <w:t xml:space="preserve">. </w:t>
      </w:r>
    </w:p>
    <w:tbl>
      <w:tblPr>
        <w:tblStyle w:val="ac"/>
        <w:tblW w:w="0" w:type="auto"/>
        <w:tblLook w:val="04A0" w:firstRow="1" w:lastRow="0" w:firstColumn="1" w:lastColumn="0" w:noHBand="0" w:noVBand="1"/>
      </w:tblPr>
      <w:tblGrid>
        <w:gridCol w:w="9307"/>
      </w:tblGrid>
      <w:tr w:rsidR="00BF3AE6" w14:paraId="0B4DD493" w14:textId="77777777" w:rsidTr="00BF3AE6">
        <w:tc>
          <w:tcPr>
            <w:tcW w:w="9307" w:type="dxa"/>
          </w:tcPr>
          <w:p w14:paraId="07A6C8A9" w14:textId="77777777" w:rsidR="00BF3AE6" w:rsidRDefault="00BF3AE6" w:rsidP="00BF3AE6">
            <w:pPr>
              <w:rPr>
                <w:sz w:val="20"/>
                <w:szCs w:val="20"/>
                <w:highlight w:val="green"/>
                <w:lang w:eastAsia="ko-KR"/>
              </w:rPr>
            </w:pPr>
            <w:r>
              <w:rPr>
                <w:color w:val="000000"/>
                <w:szCs w:val="20"/>
                <w:highlight w:val="green"/>
                <w:shd w:val="clear" w:color="auto" w:fill="FFFF00"/>
              </w:rPr>
              <w:t>Agreements:</w:t>
            </w:r>
          </w:p>
          <w:p w14:paraId="246C9FE3" w14:textId="77777777" w:rsidR="00BF3AE6" w:rsidRDefault="00BF3AE6" w:rsidP="00BF3AE6">
            <w:pPr>
              <w:rPr>
                <w:szCs w:val="24"/>
                <w:lang w:eastAsia="zh-TW"/>
              </w:rPr>
            </w:pPr>
            <w:r>
              <w:t>Group paging rate of 10%</w:t>
            </w:r>
            <w:r>
              <w:rPr>
                <w:rStyle w:val="apple-converted-space"/>
                <w:szCs w:val="20"/>
              </w:rPr>
              <w:t xml:space="preserve"> </w:t>
            </w:r>
            <w:r>
              <w:t>is assumed for the evaluation of Rel-17 paging enhancement</w:t>
            </w:r>
          </w:p>
          <w:p w14:paraId="763E8C8C" w14:textId="77777777" w:rsidR="00BF3AE6" w:rsidRDefault="00BF3AE6" w:rsidP="00BF3AE6">
            <w:pPr>
              <w:pStyle w:val="af"/>
              <w:numPr>
                <w:ilvl w:val="0"/>
                <w:numId w:val="45"/>
              </w:numPr>
              <w:rPr>
                <w:lang w:eastAsia="zh-CN"/>
              </w:rPr>
            </w:pPr>
            <w:r>
              <w:t>FFS: Another group paging rate &gt; 10%</w:t>
            </w:r>
          </w:p>
          <w:p w14:paraId="0A26BDD9" w14:textId="77193579" w:rsidR="00BF3AE6" w:rsidRPr="00BF3AE6" w:rsidRDefault="00BF3AE6" w:rsidP="00991850">
            <w:pPr>
              <w:pStyle w:val="af"/>
              <w:numPr>
                <w:ilvl w:val="0"/>
                <w:numId w:val="45"/>
              </w:numPr>
            </w:pPr>
            <w:r>
              <w:t>Note: If UE sub-grouping is applied, the sub-group paging rate can be reduced w.r.t. the total sub-group number for a PO</w:t>
            </w:r>
          </w:p>
        </w:tc>
      </w:tr>
    </w:tbl>
    <w:p w14:paraId="29C9D067" w14:textId="77777777" w:rsidR="00BF3AE6" w:rsidRDefault="00BF3AE6" w:rsidP="00A17F18"/>
    <w:p w14:paraId="65798061" w14:textId="4C3D5766" w:rsidR="002D1D55" w:rsidRDefault="00A17F18" w:rsidP="00CD36CF">
      <w:pPr>
        <w:rPr>
          <w:lang w:eastAsia="zh-CN"/>
        </w:rPr>
      </w:pPr>
      <w:r>
        <w:t>According to our observation, t</w:t>
      </w:r>
      <w:r w:rsidRPr="00785F1E">
        <w:t xml:space="preserve">he probability when a UE is actually paged by network (i.e. the paging rate per UE) is </w:t>
      </w:r>
      <w:r>
        <w:t>about 1%</w:t>
      </w:r>
      <w:r w:rsidRPr="00785F1E">
        <w:t>.</w:t>
      </w:r>
      <w:r>
        <w:t xml:space="preserve"> </w:t>
      </w:r>
      <w:r w:rsidR="00BF3AE6">
        <w:t>T</w:t>
      </w:r>
      <w:r>
        <w:t xml:space="preserve">he group paging rate of 10% </w:t>
      </w:r>
      <w:r w:rsidR="00BF3AE6">
        <w:t xml:space="preserve">corresponds to </w:t>
      </w:r>
      <w:r>
        <w:t>about 10</w:t>
      </w:r>
      <w:r w:rsidR="00BF3AE6">
        <w:t>~11</w:t>
      </w:r>
      <w:r>
        <w:t xml:space="preserve"> UEs </w:t>
      </w:r>
      <w:r w:rsidR="00BF3AE6">
        <w:t>sharing one</w:t>
      </w:r>
      <w:r>
        <w:t xml:space="preserve"> PO, </w:t>
      </w:r>
      <w:r w:rsidR="00BF3AE6">
        <w:t xml:space="preserve">considering </w:t>
      </w:r>
      <m:oMath>
        <m:r>
          <w:rPr>
            <w:rFonts w:ascii="Cambria Math" w:hAnsi="MS Gothic" w:cs="MS Gothic"/>
          </w:rPr>
          <m:t>1</m:t>
        </m:r>
        <m:r>
          <w:rPr>
            <w:rFonts w:ascii="Cambria Math" w:hAnsi="MS Gothic" w:cs="MS Gothic"/>
          </w:rPr>
          <m:t>-</m:t>
        </m:r>
        <m:sSup>
          <m:sSupPr>
            <m:ctrlPr>
              <w:rPr>
                <w:rFonts w:ascii="Cambria Math" w:hAnsi="Cambria Math"/>
                <w:i/>
              </w:rPr>
            </m:ctrlPr>
          </m:sSupPr>
          <m:e>
            <m:d>
              <m:dPr>
                <m:ctrlPr>
                  <w:rPr>
                    <w:rFonts w:ascii="Cambria Math" w:hAnsi="Cambria Math"/>
                    <w:i/>
                  </w:rPr>
                </m:ctrlPr>
              </m:dPr>
              <m:e>
                <m:r>
                  <w:rPr>
                    <w:rFonts w:ascii="Cambria Math" w:hAnsi="Cambria Math"/>
                  </w:rPr>
                  <m:t>1-1%</m:t>
                </m:r>
              </m:e>
            </m:d>
          </m:e>
          <m:sup>
            <m:r>
              <w:rPr>
                <w:rFonts w:ascii="Cambria Math" w:hAnsi="Cambria Math"/>
              </w:rPr>
              <m:t>10</m:t>
            </m:r>
          </m:sup>
        </m:sSup>
        <m:r>
          <w:rPr>
            <w:rFonts w:ascii="Cambria Math" w:hAnsi="Cambria Math"/>
          </w:rPr>
          <m:t>≈10%</m:t>
        </m:r>
      </m:oMath>
      <w:r>
        <w:rPr>
          <w:rFonts w:hint="eastAsia"/>
          <w:lang w:eastAsia="zh-CN"/>
        </w:rPr>
        <w:t>.</w:t>
      </w:r>
      <w:r w:rsidRPr="00785F1E">
        <w:rPr>
          <w:lang w:eastAsia="zh-CN"/>
        </w:rPr>
        <w:t xml:space="preserve"> </w:t>
      </w:r>
      <w:r>
        <w:rPr>
          <w:lang w:eastAsia="zh-CN"/>
        </w:rPr>
        <w:t xml:space="preserve">However, </w:t>
      </w:r>
      <w:r w:rsidR="002D1D55">
        <w:rPr>
          <w:lang w:eastAsia="zh-CN"/>
        </w:rPr>
        <w:t xml:space="preserve">in real deployment, the paging load in a network would vary and </w:t>
      </w:r>
      <w:r>
        <w:rPr>
          <w:lang w:eastAsia="zh-CN"/>
        </w:rPr>
        <w:t xml:space="preserve">the number of UEs </w:t>
      </w:r>
      <w:r w:rsidR="002D1D55">
        <w:rPr>
          <w:lang w:eastAsia="zh-CN"/>
        </w:rPr>
        <w:t xml:space="preserve">that need to be paged would also change time by time. </w:t>
      </w:r>
    </w:p>
    <w:p w14:paraId="70ACB636" w14:textId="77777777" w:rsidR="002D1D55" w:rsidRDefault="002D1D55" w:rsidP="00CD36CF">
      <w:pPr>
        <w:rPr>
          <w:lang w:eastAsia="zh-CN"/>
        </w:rPr>
      </w:pPr>
      <w:r>
        <w:rPr>
          <w:lang w:eastAsia="zh-CN"/>
        </w:rPr>
        <w:t xml:space="preserve">Therefore, the paging enhancement should be investigated under different paging load, i.e. the investigated paging rate per PO should be a range. </w:t>
      </w:r>
    </w:p>
    <w:p w14:paraId="0C34457F" w14:textId="23ACAD16" w:rsidR="00A17F18" w:rsidRDefault="002D1D55" w:rsidP="00CD36CF">
      <w:r>
        <w:rPr>
          <w:lang w:eastAsia="zh-CN"/>
        </w:rPr>
        <w:t>It is observed that there</w:t>
      </w:r>
      <w:r w:rsidR="00A17F18">
        <w:rPr>
          <w:lang w:eastAsia="zh-CN"/>
        </w:rPr>
        <w:t xml:space="preserve"> </w:t>
      </w:r>
      <w:r w:rsidR="00A17F18">
        <w:rPr>
          <w:rFonts w:hint="eastAsia"/>
          <w:lang w:eastAsia="zh-CN"/>
        </w:rPr>
        <w:t>could</w:t>
      </w:r>
      <w:r w:rsidR="00A17F18">
        <w:rPr>
          <w:lang w:eastAsia="zh-CN"/>
        </w:rPr>
        <w:t xml:space="preserve"> be 600</w:t>
      </w:r>
      <w:r>
        <w:rPr>
          <w:lang w:eastAsia="zh-CN"/>
        </w:rPr>
        <w:t xml:space="preserve"> UEs camping on the same cell, and in some cases</w:t>
      </w:r>
      <w:r w:rsidR="00A17F18">
        <w:rPr>
          <w:lang w:eastAsia="zh-CN"/>
        </w:rPr>
        <w:t xml:space="preserve"> the paging message</w:t>
      </w:r>
      <w:r>
        <w:rPr>
          <w:lang w:eastAsia="zh-CN"/>
        </w:rPr>
        <w:t>s would be</w:t>
      </w:r>
      <w:r w:rsidR="00A17F18">
        <w:rPr>
          <w:lang w:eastAsia="zh-CN"/>
        </w:rPr>
        <w:t xml:space="preserve"> transmitted within </w:t>
      </w:r>
      <w:r>
        <w:rPr>
          <w:lang w:eastAsia="zh-CN"/>
        </w:rPr>
        <w:t>the whole</w:t>
      </w:r>
      <w:r w:rsidR="00A17F18">
        <w:rPr>
          <w:lang w:eastAsia="zh-CN"/>
        </w:rPr>
        <w:t xml:space="preserve"> tracking area (TA), which covers several cells.</w:t>
      </w:r>
      <w:r>
        <w:rPr>
          <w:lang w:eastAsia="zh-CN"/>
        </w:rPr>
        <w:t xml:space="preserve"> A</w:t>
      </w:r>
      <w:r w:rsidR="00A17F18">
        <w:rPr>
          <w:lang w:eastAsia="zh-CN"/>
        </w:rPr>
        <w:t>ssum</w:t>
      </w:r>
      <w:r>
        <w:rPr>
          <w:lang w:eastAsia="zh-CN"/>
        </w:rPr>
        <w:t>ing</w:t>
      </w:r>
      <w:r w:rsidR="00A17F18">
        <w:rPr>
          <w:lang w:eastAsia="zh-CN"/>
        </w:rPr>
        <w:t xml:space="preserve"> that there are 5~6 cells in a TA,</w:t>
      </w:r>
      <w:r w:rsidR="00A17F18" w:rsidRPr="00785F1E">
        <w:rPr>
          <w:lang w:eastAsia="zh-CN"/>
        </w:rPr>
        <w:t xml:space="preserve"> </w:t>
      </w:r>
      <w:r w:rsidR="00A17F18">
        <w:rPr>
          <w:lang w:eastAsia="zh-CN"/>
        </w:rPr>
        <w:t xml:space="preserve">and 64 POs in </w:t>
      </w:r>
      <w:r>
        <w:rPr>
          <w:lang w:eastAsia="zh-CN"/>
        </w:rPr>
        <w:t>every paging</w:t>
      </w:r>
      <w:r w:rsidR="00A17F18">
        <w:rPr>
          <w:lang w:eastAsia="zh-CN"/>
        </w:rPr>
        <w:t xml:space="preserve"> cycle, </w:t>
      </w:r>
      <w:r>
        <w:rPr>
          <w:lang w:eastAsia="zh-CN"/>
        </w:rPr>
        <w:t xml:space="preserve">there would be </w:t>
      </w:r>
      <w:r w:rsidR="00A17F18">
        <w:rPr>
          <w:lang w:eastAsia="zh-CN"/>
        </w:rPr>
        <w:t>about 50 UEs sharing a PO</w:t>
      </w:r>
      <w:r>
        <w:rPr>
          <w:lang w:eastAsia="zh-CN"/>
        </w:rPr>
        <w:t>, which corresponds to 40% grouping paging rate per PO (</w:t>
      </w:r>
      <m:oMath>
        <m:r>
          <w:rPr>
            <w:rFonts w:ascii="Cambria Math" w:hAnsi="MS Gothic" w:cs="MS Gothic"/>
          </w:rPr>
          <m:t>1</m:t>
        </m:r>
        <m:r>
          <w:rPr>
            <w:rFonts w:ascii="Cambria Math" w:hAnsi="MS Gothic" w:cs="MS Gothic"/>
          </w:rPr>
          <m:t>-</m:t>
        </m:r>
        <m:sSup>
          <m:sSupPr>
            <m:ctrlPr>
              <w:rPr>
                <w:rFonts w:ascii="Cambria Math" w:hAnsi="Cambria Math"/>
                <w:i/>
              </w:rPr>
            </m:ctrlPr>
          </m:sSupPr>
          <m:e>
            <m:d>
              <m:dPr>
                <m:ctrlPr>
                  <w:rPr>
                    <w:rFonts w:ascii="Cambria Math" w:hAnsi="Cambria Math"/>
                    <w:i/>
                  </w:rPr>
                </m:ctrlPr>
              </m:dPr>
              <m:e>
                <m:r>
                  <w:rPr>
                    <w:rFonts w:ascii="Cambria Math" w:hAnsi="Cambria Math"/>
                  </w:rPr>
                  <m:t>1-1%</m:t>
                </m:r>
              </m:e>
            </m:d>
          </m:e>
          <m:sup>
            <m:r>
              <w:rPr>
                <w:rFonts w:ascii="Cambria Math" w:hAnsi="Cambria Math"/>
              </w:rPr>
              <m:t>50</m:t>
            </m:r>
          </m:sup>
        </m:sSup>
        <m:r>
          <w:rPr>
            <w:rFonts w:ascii="Cambria Math" w:hAnsi="Cambria Math"/>
          </w:rPr>
          <m:t>≈40%</m:t>
        </m:r>
      </m:oMath>
      <w:r>
        <w:rPr>
          <w:lang w:eastAsia="zh-CN"/>
        </w:rPr>
        <w:t>).</w:t>
      </w:r>
      <w:r w:rsidR="007604B4">
        <w:rPr>
          <w:lang w:eastAsia="zh-CN"/>
        </w:rPr>
        <w:t xml:space="preserve"> Considering that RedCap UEs may co-exist with eMBB UEs in the same network, the load of the network can be very heavy. </w:t>
      </w:r>
      <w:r>
        <w:rPr>
          <w:lang w:eastAsia="zh-CN"/>
        </w:rPr>
        <w:t>Based on the discussion</w:t>
      </w:r>
      <w:r w:rsidR="007604B4">
        <w:rPr>
          <w:lang w:eastAsia="zh-CN"/>
        </w:rPr>
        <w:t xml:space="preserve">, </w:t>
      </w:r>
      <w:r w:rsidR="007604B4">
        <w:t>a value range of group paging rate from 10% to 40% should be investigated.</w:t>
      </w:r>
    </w:p>
    <w:p w14:paraId="233479B5" w14:textId="4F34E9A0" w:rsidR="00AD7FCE" w:rsidRPr="00991850" w:rsidRDefault="00AD7FCE" w:rsidP="007A0130">
      <w:pPr>
        <w:pStyle w:val="af"/>
        <w:numPr>
          <w:ilvl w:val="0"/>
          <w:numId w:val="16"/>
        </w:numPr>
        <w:ind w:left="1560" w:hanging="1560"/>
        <w:rPr>
          <w:b/>
          <w:kern w:val="2"/>
          <w:sz w:val="22"/>
          <w:lang w:eastAsia="zh-CN"/>
        </w:rPr>
      </w:pPr>
      <w:r>
        <w:rPr>
          <w:b/>
          <w:kern w:val="2"/>
          <w:sz w:val="22"/>
          <w:lang w:eastAsia="zh-CN"/>
        </w:rPr>
        <w:t xml:space="preserve">The paging arrival rate varies in deployment </w:t>
      </w:r>
      <w:r w:rsidR="0084786A">
        <w:rPr>
          <w:b/>
          <w:kern w:val="2"/>
          <w:sz w:val="22"/>
          <w:lang w:eastAsia="zh-CN"/>
        </w:rPr>
        <w:t>and therefore a value range of paging rate e.g., from 10% to 40% should be investigated.</w:t>
      </w:r>
    </w:p>
    <w:p w14:paraId="74AA322C" w14:textId="69F4DDC8" w:rsidR="0082390B" w:rsidRDefault="0082390B" w:rsidP="0082390B">
      <w:pPr>
        <w:pStyle w:val="2"/>
        <w:rPr>
          <w:lang w:eastAsia="zh-CN"/>
        </w:rPr>
      </w:pPr>
      <w:r>
        <w:rPr>
          <w:lang w:eastAsia="ja-JP"/>
        </w:rPr>
        <w:t xml:space="preserve">Power saving gains for </w:t>
      </w:r>
      <w:r w:rsidR="00A60ABA">
        <w:rPr>
          <w:lang w:eastAsia="ja-JP"/>
        </w:rPr>
        <w:t>EPI</w:t>
      </w:r>
      <w:r>
        <w:rPr>
          <w:lang w:eastAsia="ja-JP"/>
        </w:rPr>
        <w:t xml:space="preserve"> and sub-grouping</w:t>
      </w:r>
    </w:p>
    <w:p w14:paraId="67545296" w14:textId="7E0B0A6B" w:rsidR="0076776D" w:rsidRDefault="00C12004" w:rsidP="0076776D">
      <w:pPr>
        <w:rPr>
          <w:rFonts w:eastAsiaTheme="minorEastAsia"/>
          <w:lang w:eastAsia="zh-CN"/>
        </w:rPr>
      </w:pPr>
      <w:r>
        <w:rPr>
          <w:lang w:eastAsia="zh-CN"/>
        </w:rPr>
        <w:t>The</w:t>
      </w:r>
      <w:r w:rsidRPr="002F7DC5">
        <w:rPr>
          <w:lang w:eastAsia="zh-CN"/>
        </w:rPr>
        <w:t xml:space="preserve"> </w:t>
      </w:r>
      <w:r w:rsidR="00F84B49">
        <w:rPr>
          <w:lang w:eastAsia="zh-CN"/>
        </w:rPr>
        <w:t>p</w:t>
      </w:r>
      <w:r w:rsidR="00F84B49" w:rsidRPr="00F84B49">
        <w:rPr>
          <w:lang w:eastAsia="zh-CN"/>
        </w:rPr>
        <w:t xml:space="preserve">ower distributions and </w:t>
      </w:r>
      <w:r w:rsidR="003661ED">
        <w:rPr>
          <w:lang w:eastAsia="zh-CN"/>
        </w:rPr>
        <w:t>power saving gains</w:t>
      </w:r>
      <w:r w:rsidR="003661ED" w:rsidRPr="002F7DC5">
        <w:rPr>
          <w:lang w:eastAsia="zh-CN"/>
        </w:rPr>
        <w:t xml:space="preserve"> </w:t>
      </w:r>
      <w:r>
        <w:rPr>
          <w:lang w:eastAsia="zh-CN"/>
        </w:rPr>
        <w:t xml:space="preserve">for </w:t>
      </w:r>
      <w:r w:rsidR="00A60ABA">
        <w:rPr>
          <w:lang w:eastAsia="ja-JP"/>
        </w:rPr>
        <w:t>EPI</w:t>
      </w:r>
      <w:r>
        <w:rPr>
          <w:lang w:eastAsia="zh-CN"/>
        </w:rPr>
        <w:t xml:space="preserve"> </w:t>
      </w:r>
      <w:r w:rsidRPr="002F7DC5">
        <w:rPr>
          <w:lang w:eastAsia="zh-CN"/>
        </w:rPr>
        <w:t>are shown in</w:t>
      </w:r>
      <w:r w:rsidR="00A60ABA" w:rsidRPr="00A60ABA">
        <w:rPr>
          <w:lang w:eastAsia="zh-CN"/>
        </w:rPr>
        <w:t xml:space="preserve"> </w:t>
      </w:r>
      <w:r w:rsidR="00A60ABA" w:rsidRPr="00A60ABA">
        <w:rPr>
          <w:lang w:eastAsia="zh-CN"/>
        </w:rPr>
        <w:fldChar w:fldCharType="begin"/>
      </w:r>
      <w:r w:rsidR="00A60ABA" w:rsidRPr="00F84B49">
        <w:rPr>
          <w:lang w:eastAsia="zh-CN"/>
        </w:rPr>
        <w:instrText xml:space="preserve"> REF _Ref52353676 \h  \* MERGEFORMAT </w:instrText>
      </w:r>
      <w:r w:rsidR="00A60ABA" w:rsidRPr="00A60ABA">
        <w:rPr>
          <w:lang w:eastAsia="zh-CN"/>
        </w:rPr>
      </w:r>
      <w:r w:rsidR="00A60ABA" w:rsidRPr="00A60ABA">
        <w:rPr>
          <w:lang w:eastAsia="zh-CN"/>
        </w:rPr>
        <w:fldChar w:fldCharType="separate"/>
      </w:r>
      <w:r w:rsidR="00974C0B" w:rsidRPr="00B317E6">
        <w:t xml:space="preserve">Figure </w:t>
      </w:r>
      <w:r w:rsidR="00974C0B" w:rsidRPr="00B317E6">
        <w:rPr>
          <w:noProof/>
        </w:rPr>
        <w:t>6</w:t>
      </w:r>
      <w:r w:rsidR="00A60ABA" w:rsidRPr="00A60ABA">
        <w:rPr>
          <w:lang w:eastAsia="zh-CN"/>
        </w:rPr>
        <w:fldChar w:fldCharType="end"/>
      </w:r>
      <w:r w:rsidR="008E2A89">
        <w:rPr>
          <w:lang w:eastAsia="zh-CN"/>
        </w:rPr>
        <w:t xml:space="preserve"> for </w:t>
      </w:r>
      <w:r w:rsidR="003623A6">
        <w:rPr>
          <w:rFonts w:eastAsiaTheme="minorEastAsia"/>
          <w:lang w:eastAsia="zh-CN"/>
        </w:rPr>
        <w:t xml:space="preserve">UE </w:t>
      </w:r>
      <w:r w:rsidR="008E2A89">
        <w:rPr>
          <w:rFonts w:eastAsiaTheme="minorEastAsia"/>
          <w:lang w:eastAsia="zh-CN"/>
        </w:rPr>
        <w:t xml:space="preserve">using </w:t>
      </w:r>
      <w:r w:rsidR="003623A6">
        <w:rPr>
          <w:rFonts w:eastAsiaTheme="minorEastAsia"/>
          <w:lang w:eastAsia="zh-CN"/>
        </w:rPr>
        <w:t>1 SS</w:t>
      </w:r>
      <w:r w:rsidR="008E2A89">
        <w:rPr>
          <w:rFonts w:eastAsiaTheme="minorEastAsia"/>
          <w:lang w:eastAsia="zh-CN"/>
        </w:rPr>
        <w:t xml:space="preserve"> burst</w:t>
      </w:r>
      <w:r w:rsidR="003623A6">
        <w:rPr>
          <w:rFonts w:eastAsiaTheme="minorEastAsia"/>
          <w:lang w:eastAsia="zh-CN"/>
        </w:rPr>
        <w:t xml:space="preserve"> for T/F tracking, </w:t>
      </w:r>
      <w:r w:rsidR="008E2A89">
        <w:rPr>
          <w:rFonts w:eastAsiaTheme="minorEastAsia"/>
          <w:lang w:eastAsia="zh-CN"/>
        </w:rPr>
        <w:t xml:space="preserve">in </w:t>
      </w:r>
      <w:r w:rsidR="001B4AD1">
        <w:rPr>
          <w:rFonts w:eastAsiaTheme="minorEastAsia"/>
          <w:lang w:eastAsia="zh-CN"/>
        </w:rPr>
        <w:fldChar w:fldCharType="begin"/>
      </w:r>
      <w:r w:rsidR="001B4AD1">
        <w:rPr>
          <w:rFonts w:eastAsiaTheme="minorEastAsia"/>
          <w:lang w:eastAsia="zh-CN"/>
        </w:rPr>
        <w:instrText xml:space="preserve"> REF _Ref53646681 \h </w:instrText>
      </w:r>
      <w:r w:rsidR="001B4AD1">
        <w:rPr>
          <w:rFonts w:eastAsiaTheme="minorEastAsia"/>
          <w:lang w:eastAsia="zh-CN"/>
        </w:rPr>
      </w:r>
      <w:r w:rsidR="001B4AD1">
        <w:rPr>
          <w:rFonts w:eastAsiaTheme="minorEastAsia"/>
          <w:lang w:eastAsia="zh-CN"/>
        </w:rPr>
        <w:fldChar w:fldCharType="separate"/>
      </w:r>
      <w:r w:rsidR="00974C0B">
        <w:t xml:space="preserve">Figure </w:t>
      </w:r>
      <w:r w:rsidR="00974C0B">
        <w:rPr>
          <w:noProof/>
        </w:rPr>
        <w:t>7</w:t>
      </w:r>
      <w:r w:rsidR="001B4AD1">
        <w:rPr>
          <w:rFonts w:eastAsiaTheme="minorEastAsia"/>
          <w:lang w:eastAsia="zh-CN"/>
        </w:rPr>
        <w:fldChar w:fldCharType="end"/>
      </w:r>
      <w:r w:rsidR="003623A6">
        <w:rPr>
          <w:rFonts w:eastAsiaTheme="minorEastAsia"/>
          <w:lang w:eastAsia="zh-CN"/>
        </w:rPr>
        <w:t xml:space="preserve"> 2 SS</w:t>
      </w:r>
      <w:r w:rsidR="001B4AD1">
        <w:rPr>
          <w:rFonts w:eastAsiaTheme="minorEastAsia"/>
          <w:lang w:eastAsia="zh-CN"/>
        </w:rPr>
        <w:t xml:space="preserve"> burst</w:t>
      </w:r>
      <w:r w:rsidR="003623A6">
        <w:rPr>
          <w:rFonts w:eastAsiaTheme="minorEastAsia"/>
          <w:lang w:eastAsia="zh-CN"/>
        </w:rPr>
        <w:t xml:space="preserve">s are used </w:t>
      </w:r>
      <w:r w:rsidR="001B4AD1">
        <w:rPr>
          <w:rFonts w:eastAsiaTheme="minorEastAsia"/>
          <w:lang w:eastAsia="zh-CN"/>
        </w:rPr>
        <w:t xml:space="preserve">on UE </w:t>
      </w:r>
      <w:r w:rsidR="003623A6">
        <w:rPr>
          <w:rFonts w:eastAsiaTheme="minorEastAsia"/>
          <w:lang w:eastAsia="zh-CN"/>
        </w:rPr>
        <w:t>for T/F tracking</w:t>
      </w:r>
      <w:r w:rsidR="001B4AD1">
        <w:rPr>
          <w:rFonts w:eastAsiaTheme="minorEastAsia"/>
          <w:lang w:eastAsia="zh-CN"/>
        </w:rPr>
        <w:t>, and in UEs are assumed to use 3 SS burst for T/F tracking. G</w:t>
      </w:r>
      <w:r w:rsidR="003623A6">
        <w:rPr>
          <w:rFonts w:eastAsiaTheme="minorEastAsia"/>
          <w:lang w:eastAsia="zh-CN"/>
        </w:rPr>
        <w:t>ood coverage means that inter-frequency measurement is not performed according to S-criterion, and bad coverage means that inter-frequency measurement is performed</w:t>
      </w:r>
      <w:r w:rsidR="0082390B">
        <w:rPr>
          <w:rFonts w:eastAsiaTheme="minorEastAsia"/>
          <w:lang w:eastAsia="zh-CN"/>
        </w:rPr>
        <w:t xml:space="preserve">. </w:t>
      </w:r>
      <w:r w:rsidR="00A72AD6">
        <w:rPr>
          <w:rFonts w:eastAsiaTheme="minorEastAsia"/>
          <w:lang w:eastAsia="zh-CN"/>
        </w:rPr>
        <w:t xml:space="preserve">In </w:t>
      </w:r>
      <w:r w:rsidR="001B4AD1">
        <w:rPr>
          <w:rFonts w:eastAsiaTheme="minorEastAsia"/>
          <w:lang w:eastAsia="zh-CN"/>
        </w:rPr>
        <w:t>Figure 6~8</w:t>
      </w:r>
      <w:r w:rsidR="00A72AD6">
        <w:rPr>
          <w:rFonts w:eastAsiaTheme="minorEastAsia"/>
          <w:lang w:eastAsia="zh-CN"/>
        </w:rPr>
        <w:t>, 10% group paging rate is assumed.</w:t>
      </w:r>
    </w:p>
    <w:p w14:paraId="27BB0A66" w14:textId="454EA6E9" w:rsidR="009C7BE3" w:rsidRDefault="00361643" w:rsidP="0076776D">
      <w:pPr>
        <w:rPr>
          <w:rFonts w:eastAsiaTheme="minorEastAsia"/>
          <w:lang w:eastAsia="zh-CN"/>
        </w:rPr>
      </w:pPr>
      <w:r w:rsidRPr="00361643">
        <w:rPr>
          <w:rFonts w:eastAsiaTheme="minorEastAsia"/>
          <w:noProof/>
          <w:lang w:eastAsia="zh-CN"/>
        </w:rPr>
        <w:lastRenderedPageBreak/>
        <w:drawing>
          <wp:inline distT="0" distB="0" distL="0" distR="0" wp14:anchorId="29597F4D" wp14:editId="00C793A1">
            <wp:extent cx="5916295" cy="2735896"/>
            <wp:effectExtent l="0" t="0" r="825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6295" cy="2735896"/>
                    </a:xfrm>
                    <a:prstGeom prst="rect">
                      <a:avLst/>
                    </a:prstGeom>
                    <a:noFill/>
                    <a:ln>
                      <a:noFill/>
                    </a:ln>
                  </pic:spPr>
                </pic:pic>
              </a:graphicData>
            </a:graphic>
          </wp:inline>
        </w:drawing>
      </w:r>
    </w:p>
    <w:p w14:paraId="7A199AE4" w14:textId="653F4EFB" w:rsidR="003623A6" w:rsidRDefault="008E2A89" w:rsidP="00F84B49">
      <w:pPr>
        <w:pStyle w:val="af"/>
        <w:numPr>
          <w:ilvl w:val="0"/>
          <w:numId w:val="13"/>
        </w:numPr>
        <w:jc w:val="center"/>
        <w:rPr>
          <w:b/>
          <w:lang w:eastAsia="zh-CN"/>
        </w:rPr>
      </w:pPr>
      <w:r>
        <w:rPr>
          <w:b/>
          <w:lang w:eastAsia="zh-CN"/>
        </w:rPr>
        <w:t>UE in</w:t>
      </w:r>
      <w:r w:rsidR="003623A6">
        <w:rPr>
          <w:b/>
          <w:lang w:eastAsia="zh-CN"/>
        </w:rPr>
        <w:t xml:space="preserve"> good coverage</w:t>
      </w:r>
      <w:r>
        <w:rPr>
          <w:b/>
          <w:lang w:eastAsia="zh-CN"/>
        </w:rPr>
        <w:t xml:space="preserve"> w/o inter-frequency RRM measurement</w:t>
      </w:r>
    </w:p>
    <w:p w14:paraId="5C32ED21" w14:textId="48C5D1D1" w:rsidR="009C7BE3" w:rsidRDefault="00361643" w:rsidP="00777B46">
      <w:pPr>
        <w:jc w:val="center"/>
        <w:rPr>
          <w:b/>
          <w:noProof/>
          <w:lang w:eastAsia="zh-CN"/>
        </w:rPr>
      </w:pPr>
      <w:r w:rsidRPr="00361643">
        <w:rPr>
          <w:b/>
          <w:noProof/>
          <w:lang w:eastAsia="zh-CN"/>
        </w:rPr>
        <w:drawing>
          <wp:inline distT="0" distB="0" distL="0" distR="0" wp14:anchorId="7B1917C4" wp14:editId="15EE0469">
            <wp:extent cx="5916295" cy="2719841"/>
            <wp:effectExtent l="0" t="0" r="825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6295" cy="2719841"/>
                    </a:xfrm>
                    <a:prstGeom prst="rect">
                      <a:avLst/>
                    </a:prstGeom>
                    <a:noFill/>
                    <a:ln>
                      <a:noFill/>
                    </a:ln>
                  </pic:spPr>
                </pic:pic>
              </a:graphicData>
            </a:graphic>
          </wp:inline>
        </w:drawing>
      </w:r>
    </w:p>
    <w:p w14:paraId="2D281A5D" w14:textId="5E172123" w:rsidR="00777B46" w:rsidRDefault="00777B46" w:rsidP="00777B46">
      <w:pPr>
        <w:jc w:val="center"/>
        <w:rPr>
          <w:b/>
        </w:rPr>
      </w:pPr>
    </w:p>
    <w:p w14:paraId="76882B70" w14:textId="613CF9B1" w:rsidR="00777B46" w:rsidRPr="00D65C3D" w:rsidRDefault="00777B46" w:rsidP="00777B46">
      <w:pPr>
        <w:pStyle w:val="af"/>
        <w:numPr>
          <w:ilvl w:val="0"/>
          <w:numId w:val="13"/>
        </w:numPr>
        <w:jc w:val="center"/>
        <w:rPr>
          <w:b/>
          <w:lang w:eastAsia="zh-CN"/>
        </w:rPr>
      </w:pPr>
      <w:r>
        <w:rPr>
          <w:b/>
          <w:lang w:eastAsia="zh-CN"/>
        </w:rPr>
        <w:t xml:space="preserve">UE </w:t>
      </w:r>
      <w:r w:rsidR="008E2A89">
        <w:rPr>
          <w:b/>
          <w:lang w:eastAsia="zh-CN"/>
        </w:rPr>
        <w:t xml:space="preserve">in </w:t>
      </w:r>
      <w:r>
        <w:rPr>
          <w:b/>
          <w:lang w:eastAsia="zh-CN"/>
        </w:rPr>
        <w:t>bad coverage</w:t>
      </w:r>
      <w:r w:rsidR="008E2A89">
        <w:rPr>
          <w:b/>
          <w:lang w:eastAsia="zh-CN"/>
        </w:rPr>
        <w:t xml:space="preserve"> with inter-frequency RRM measurement</w:t>
      </w:r>
    </w:p>
    <w:p w14:paraId="4ABCF425" w14:textId="576644FE" w:rsidR="0076776D" w:rsidRDefault="0076776D" w:rsidP="0076776D">
      <w:pPr>
        <w:jc w:val="center"/>
        <w:rPr>
          <w:rFonts w:cs="v4.2.0"/>
          <w:b/>
        </w:rPr>
      </w:pPr>
      <w:bookmarkStart w:id="16" w:name="_Ref52353676"/>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974C0B">
        <w:rPr>
          <w:b/>
          <w:noProof/>
        </w:rPr>
        <w:t>6</w:t>
      </w:r>
      <w:r w:rsidRPr="006C7BEE">
        <w:rPr>
          <w:b/>
          <w:noProof/>
        </w:rPr>
        <w:fldChar w:fldCharType="end"/>
      </w:r>
      <w:bookmarkEnd w:id="16"/>
      <w:r w:rsidRPr="006C7BEE">
        <w:rPr>
          <w:b/>
        </w:rPr>
        <w:t xml:space="preserve"> </w:t>
      </w:r>
      <w:r w:rsidRPr="00607E1E">
        <w:t xml:space="preserve"> </w:t>
      </w:r>
      <w:r w:rsidR="003661ED">
        <w:rPr>
          <w:rFonts w:cs="v4.2.0"/>
          <w:b/>
        </w:rPr>
        <w:t>P</w:t>
      </w:r>
      <w:r w:rsidR="003661ED" w:rsidRPr="003661ED">
        <w:rPr>
          <w:rFonts w:cs="v4.2.0"/>
          <w:b/>
        </w:rPr>
        <w:t xml:space="preserve">ower </w:t>
      </w:r>
      <w:r w:rsidR="00F84B49">
        <w:rPr>
          <w:rFonts w:cs="v4.2.0"/>
          <w:b/>
        </w:rPr>
        <w:t xml:space="preserve">distributions and power </w:t>
      </w:r>
      <w:r w:rsidR="003661ED" w:rsidRPr="003661ED">
        <w:rPr>
          <w:rFonts w:cs="v4.2.0"/>
          <w:b/>
        </w:rPr>
        <w:t>saving gains</w:t>
      </w:r>
      <w:r w:rsidR="00A60ABA">
        <w:rPr>
          <w:rFonts w:cs="v4.2.0"/>
          <w:b/>
        </w:rPr>
        <w:t xml:space="preserve"> for </w:t>
      </w:r>
      <w:r w:rsidR="00093334">
        <w:rPr>
          <w:rFonts w:cs="v4.2.0"/>
          <w:b/>
        </w:rPr>
        <w:t>EPI</w:t>
      </w:r>
      <w:r w:rsidR="008E2A89">
        <w:rPr>
          <w:rFonts w:cs="v4.2.0"/>
          <w:b/>
        </w:rPr>
        <w:t xml:space="preserve"> for UE assuming 1 SS bursts before PO</w:t>
      </w:r>
      <w:r>
        <w:rPr>
          <w:rFonts w:cs="v4.2.0"/>
          <w:b/>
        </w:rPr>
        <w:t>.</w:t>
      </w:r>
    </w:p>
    <w:p w14:paraId="142884B0" w14:textId="7B43F235" w:rsidR="008E2A89" w:rsidRDefault="00361643" w:rsidP="008E2A89">
      <w:pPr>
        <w:jc w:val="center"/>
        <w:rPr>
          <w:b/>
        </w:rPr>
      </w:pPr>
      <w:r w:rsidRPr="00361643">
        <w:rPr>
          <w:b/>
          <w:noProof/>
          <w:lang w:eastAsia="zh-CN"/>
        </w:rPr>
        <w:lastRenderedPageBreak/>
        <w:drawing>
          <wp:inline distT="0" distB="0" distL="0" distR="0" wp14:anchorId="1DDF89C2" wp14:editId="299B26F7">
            <wp:extent cx="5916295" cy="2735896"/>
            <wp:effectExtent l="0" t="0" r="8255"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6295" cy="2735896"/>
                    </a:xfrm>
                    <a:prstGeom prst="rect">
                      <a:avLst/>
                    </a:prstGeom>
                    <a:noFill/>
                    <a:ln>
                      <a:noFill/>
                    </a:ln>
                  </pic:spPr>
                </pic:pic>
              </a:graphicData>
            </a:graphic>
          </wp:inline>
        </w:drawing>
      </w:r>
    </w:p>
    <w:p w14:paraId="01AB996C" w14:textId="78AFE592" w:rsidR="008E2A89" w:rsidRPr="00D65C3D" w:rsidRDefault="008E2A89" w:rsidP="00991850">
      <w:pPr>
        <w:pStyle w:val="af"/>
        <w:numPr>
          <w:ilvl w:val="0"/>
          <w:numId w:val="43"/>
        </w:numPr>
        <w:jc w:val="center"/>
        <w:rPr>
          <w:b/>
          <w:lang w:eastAsia="zh-CN"/>
        </w:rPr>
      </w:pPr>
      <w:r>
        <w:rPr>
          <w:b/>
          <w:lang w:eastAsia="zh-CN"/>
        </w:rPr>
        <w:t>UE in good coverage w/o inter-frequency RRM measurement</w:t>
      </w:r>
    </w:p>
    <w:p w14:paraId="2F296953" w14:textId="0F06F7DF" w:rsidR="008E2A89" w:rsidRDefault="00361643" w:rsidP="008E2A89">
      <w:pPr>
        <w:jc w:val="center"/>
        <w:rPr>
          <w:b/>
        </w:rPr>
      </w:pPr>
      <w:r w:rsidRPr="00361643">
        <w:rPr>
          <w:b/>
          <w:noProof/>
          <w:lang w:eastAsia="zh-CN"/>
        </w:rPr>
        <w:drawing>
          <wp:inline distT="0" distB="0" distL="0" distR="0" wp14:anchorId="796D560A" wp14:editId="36D67A69">
            <wp:extent cx="5916295" cy="2719841"/>
            <wp:effectExtent l="0" t="0" r="8255" b="444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16295" cy="2719841"/>
                    </a:xfrm>
                    <a:prstGeom prst="rect">
                      <a:avLst/>
                    </a:prstGeom>
                    <a:noFill/>
                    <a:ln>
                      <a:noFill/>
                    </a:ln>
                  </pic:spPr>
                </pic:pic>
              </a:graphicData>
            </a:graphic>
          </wp:inline>
        </w:drawing>
      </w:r>
    </w:p>
    <w:p w14:paraId="62BA6B9F" w14:textId="195FD3CC" w:rsidR="008E2A89" w:rsidRPr="00D65C3D" w:rsidRDefault="00E06D90" w:rsidP="00991850">
      <w:pPr>
        <w:pStyle w:val="af"/>
        <w:numPr>
          <w:ilvl w:val="0"/>
          <w:numId w:val="43"/>
        </w:numPr>
        <w:jc w:val="center"/>
        <w:rPr>
          <w:b/>
          <w:lang w:eastAsia="zh-CN"/>
        </w:rPr>
      </w:pPr>
      <w:r>
        <w:rPr>
          <w:b/>
          <w:lang w:eastAsia="zh-CN"/>
        </w:rPr>
        <w:t>UE in bad coverage with inter-frequency RRM measurement</w:t>
      </w:r>
    </w:p>
    <w:p w14:paraId="4112216F" w14:textId="1D4DAAC8" w:rsidR="008E2A89" w:rsidRPr="006C7BEE" w:rsidRDefault="008E2A89" w:rsidP="00991850">
      <w:pPr>
        <w:pStyle w:val="a5"/>
        <w:rPr>
          <w:rFonts w:eastAsiaTheme="minorEastAsia"/>
          <w:lang w:eastAsia="zh-CN"/>
        </w:rPr>
      </w:pPr>
      <w:bookmarkStart w:id="17" w:name="_Ref53646681"/>
      <w:r>
        <w:t xml:space="preserve">Figure </w:t>
      </w:r>
      <w:r w:rsidR="007A41DF">
        <w:rPr>
          <w:noProof/>
        </w:rPr>
        <w:fldChar w:fldCharType="begin"/>
      </w:r>
      <w:r w:rsidR="007A41DF">
        <w:rPr>
          <w:noProof/>
        </w:rPr>
        <w:instrText xml:space="preserve"> SEQ Figure \* ARABIC </w:instrText>
      </w:r>
      <w:r w:rsidR="007A41DF">
        <w:rPr>
          <w:noProof/>
        </w:rPr>
        <w:fldChar w:fldCharType="separate"/>
      </w:r>
      <w:r w:rsidR="00974C0B">
        <w:rPr>
          <w:noProof/>
        </w:rPr>
        <w:t>7</w:t>
      </w:r>
      <w:r w:rsidR="007A41DF">
        <w:rPr>
          <w:noProof/>
        </w:rPr>
        <w:fldChar w:fldCharType="end"/>
      </w:r>
      <w:bookmarkEnd w:id="17"/>
      <w:r>
        <w:t xml:space="preserve"> </w:t>
      </w:r>
      <w:r w:rsidRPr="008E2A89">
        <w:t xml:space="preserve">Power distributions and power saving gains for EPI for UE assuming </w:t>
      </w:r>
      <w:r w:rsidRPr="00E06D90">
        <w:t>2 SS bursts before PO</w:t>
      </w:r>
    </w:p>
    <w:p w14:paraId="628CF62A" w14:textId="0B1522EF" w:rsidR="006344FB" w:rsidRDefault="007C7D37" w:rsidP="006344FB">
      <w:pPr>
        <w:jc w:val="center"/>
        <w:rPr>
          <w:b/>
        </w:rPr>
      </w:pPr>
      <w:r w:rsidRPr="007C7D37">
        <w:rPr>
          <w:b/>
          <w:noProof/>
          <w:lang w:eastAsia="zh-CN"/>
        </w:rPr>
        <w:lastRenderedPageBreak/>
        <w:drawing>
          <wp:inline distT="0" distB="0" distL="0" distR="0" wp14:anchorId="44E9D4EF" wp14:editId="0802A97C">
            <wp:extent cx="5676418" cy="2636613"/>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08089" cy="2651324"/>
                    </a:xfrm>
                    <a:prstGeom prst="rect">
                      <a:avLst/>
                    </a:prstGeom>
                  </pic:spPr>
                </pic:pic>
              </a:graphicData>
            </a:graphic>
          </wp:inline>
        </w:drawing>
      </w:r>
    </w:p>
    <w:p w14:paraId="54CC9D8C" w14:textId="77777777" w:rsidR="006344FB" w:rsidRPr="00D65C3D" w:rsidRDefault="006344FB" w:rsidP="00991850">
      <w:pPr>
        <w:pStyle w:val="af"/>
        <w:numPr>
          <w:ilvl w:val="0"/>
          <w:numId w:val="44"/>
        </w:numPr>
        <w:jc w:val="center"/>
        <w:rPr>
          <w:b/>
          <w:lang w:eastAsia="zh-CN"/>
        </w:rPr>
      </w:pPr>
      <w:r>
        <w:rPr>
          <w:b/>
          <w:lang w:eastAsia="zh-CN"/>
        </w:rPr>
        <w:t>UE in good coverage w/o inter-frequency RRM measurement</w:t>
      </w:r>
    </w:p>
    <w:p w14:paraId="48C4DA1A" w14:textId="4EADA1AC" w:rsidR="006344FB" w:rsidRDefault="007C7D37" w:rsidP="006344FB">
      <w:pPr>
        <w:jc w:val="center"/>
        <w:rPr>
          <w:b/>
        </w:rPr>
      </w:pPr>
      <w:r w:rsidRPr="007C7D37">
        <w:rPr>
          <w:b/>
          <w:noProof/>
          <w:lang w:eastAsia="zh-CN"/>
        </w:rPr>
        <w:drawing>
          <wp:inline distT="0" distB="0" distL="0" distR="0" wp14:anchorId="76202556" wp14:editId="73EAF4D2">
            <wp:extent cx="5654694" cy="258100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01161" cy="2602209"/>
                    </a:xfrm>
                    <a:prstGeom prst="rect">
                      <a:avLst/>
                    </a:prstGeom>
                  </pic:spPr>
                </pic:pic>
              </a:graphicData>
            </a:graphic>
          </wp:inline>
        </w:drawing>
      </w:r>
    </w:p>
    <w:p w14:paraId="42EFF3E8" w14:textId="77777777" w:rsidR="006344FB" w:rsidRPr="00D65C3D" w:rsidRDefault="006344FB" w:rsidP="00991850">
      <w:pPr>
        <w:pStyle w:val="af"/>
        <w:numPr>
          <w:ilvl w:val="0"/>
          <w:numId w:val="44"/>
        </w:numPr>
        <w:jc w:val="center"/>
        <w:rPr>
          <w:b/>
          <w:lang w:eastAsia="zh-CN"/>
        </w:rPr>
      </w:pPr>
      <w:r>
        <w:rPr>
          <w:b/>
          <w:lang w:eastAsia="zh-CN"/>
        </w:rPr>
        <w:t>UE in bad coverage with inter-frequency RRM measurement</w:t>
      </w:r>
    </w:p>
    <w:p w14:paraId="0A6CEAAB" w14:textId="665798E6" w:rsidR="006344FB" w:rsidRPr="006C7BEE" w:rsidRDefault="006344FB" w:rsidP="006344FB">
      <w:pPr>
        <w:pStyle w:val="a5"/>
        <w:rPr>
          <w:rFonts w:eastAsiaTheme="minorEastAsia"/>
          <w:b w:val="0"/>
          <w:lang w:eastAsia="zh-CN"/>
        </w:rPr>
      </w:pPr>
      <w:r>
        <w:t xml:space="preserve">Figure </w:t>
      </w:r>
      <w:r w:rsidR="007A41DF">
        <w:rPr>
          <w:noProof/>
        </w:rPr>
        <w:fldChar w:fldCharType="begin"/>
      </w:r>
      <w:r w:rsidR="007A41DF">
        <w:rPr>
          <w:noProof/>
        </w:rPr>
        <w:instrText xml:space="preserve"> SEQ Figure \* ARABIC </w:instrText>
      </w:r>
      <w:r w:rsidR="007A41DF">
        <w:rPr>
          <w:noProof/>
        </w:rPr>
        <w:fldChar w:fldCharType="separate"/>
      </w:r>
      <w:r w:rsidR="00974C0B">
        <w:rPr>
          <w:noProof/>
        </w:rPr>
        <w:t>8</w:t>
      </w:r>
      <w:r w:rsidR="007A41DF">
        <w:rPr>
          <w:noProof/>
        </w:rPr>
        <w:fldChar w:fldCharType="end"/>
      </w:r>
      <w:r>
        <w:t xml:space="preserve"> </w:t>
      </w:r>
      <w:r w:rsidRPr="008E2A89">
        <w:t xml:space="preserve">Power distributions and power saving gains for EPI for UE assuming </w:t>
      </w:r>
      <w:r>
        <w:t>3</w:t>
      </w:r>
      <w:r w:rsidRPr="00E06D90">
        <w:t xml:space="preserve"> SS bursts before PO</w:t>
      </w:r>
    </w:p>
    <w:p w14:paraId="779739CE" w14:textId="174C07A2" w:rsidR="006344FB" w:rsidRPr="00BF3AE6" w:rsidRDefault="001B4AD1" w:rsidP="00991850">
      <w:pPr>
        <w:rPr>
          <w:lang w:eastAsia="zh-CN"/>
        </w:rPr>
      </w:pPr>
      <w:r w:rsidRPr="00991850">
        <w:rPr>
          <w:lang w:eastAsia="zh-CN"/>
        </w:rPr>
        <w:t xml:space="preserve">Based on the evaluations, it can be observed significant power saving gain </w:t>
      </w:r>
      <w:r w:rsidR="00BF3AE6" w:rsidRPr="00991850">
        <w:rPr>
          <w:lang w:eastAsia="zh-CN"/>
        </w:rPr>
        <w:t>if EPI is introduced</w:t>
      </w:r>
      <w:r w:rsidRPr="00991850">
        <w:rPr>
          <w:lang w:eastAsia="zh-CN"/>
        </w:rPr>
        <w:t>:</w:t>
      </w:r>
    </w:p>
    <w:p w14:paraId="732683A1" w14:textId="167638B5" w:rsidR="00A72AD6" w:rsidRPr="007C21F8" w:rsidRDefault="005754BD" w:rsidP="007C21F8">
      <w:pPr>
        <w:pStyle w:val="af"/>
        <w:numPr>
          <w:ilvl w:val="0"/>
          <w:numId w:val="16"/>
        </w:numPr>
        <w:rPr>
          <w:b/>
          <w:kern w:val="2"/>
          <w:sz w:val="22"/>
          <w:lang w:eastAsia="zh-CN"/>
        </w:rPr>
      </w:pPr>
      <w:r>
        <w:rPr>
          <w:b/>
          <w:kern w:val="2"/>
          <w:sz w:val="22"/>
          <w:lang w:eastAsia="zh-CN"/>
        </w:rPr>
        <w:t>E</w:t>
      </w:r>
      <w:r w:rsidR="00F84B49" w:rsidRPr="007C21F8">
        <w:rPr>
          <w:b/>
          <w:kern w:val="2"/>
          <w:sz w:val="22"/>
          <w:lang w:eastAsia="zh-CN"/>
        </w:rPr>
        <w:t xml:space="preserve">PI provide </w:t>
      </w:r>
      <w:r w:rsidR="00015F6D">
        <w:rPr>
          <w:rFonts w:hint="eastAsia"/>
          <w:b/>
          <w:kern w:val="2"/>
          <w:sz w:val="22"/>
          <w:lang w:eastAsia="zh-CN"/>
        </w:rPr>
        <w:t>significant</w:t>
      </w:r>
      <w:r w:rsidR="00C161CC">
        <w:rPr>
          <w:b/>
          <w:kern w:val="2"/>
          <w:sz w:val="22"/>
          <w:lang w:eastAsia="zh-CN"/>
        </w:rPr>
        <w:t xml:space="preserve"> </w:t>
      </w:r>
      <w:r w:rsidR="00F84B49" w:rsidRPr="007C21F8">
        <w:rPr>
          <w:b/>
          <w:kern w:val="2"/>
          <w:sz w:val="22"/>
          <w:lang w:eastAsia="zh-CN"/>
        </w:rPr>
        <w:t>power saving ga</w:t>
      </w:r>
      <w:r w:rsidR="00F84B49" w:rsidRPr="00BA122C">
        <w:rPr>
          <w:b/>
          <w:kern w:val="2"/>
          <w:sz w:val="22"/>
          <w:lang w:eastAsia="zh-CN"/>
        </w:rPr>
        <w:t>in</w:t>
      </w:r>
      <w:r w:rsidR="00015F6D" w:rsidRPr="00BA122C">
        <w:rPr>
          <w:b/>
          <w:kern w:val="2"/>
          <w:sz w:val="22"/>
          <w:lang w:eastAsia="zh-CN"/>
        </w:rPr>
        <w:t xml:space="preserve"> </w:t>
      </w:r>
      <w:r w:rsidR="00015F6D" w:rsidRPr="00BA122C">
        <w:rPr>
          <w:rFonts w:hint="eastAsia"/>
          <w:b/>
          <w:kern w:val="2"/>
          <w:sz w:val="22"/>
          <w:lang w:eastAsia="zh-CN"/>
        </w:rPr>
        <w:t>(</w:t>
      </w:r>
      <w:r w:rsidR="00BF3AE6" w:rsidRPr="00BA122C">
        <w:rPr>
          <w:b/>
          <w:kern w:val="2"/>
          <w:sz w:val="22"/>
          <w:lang w:eastAsia="zh-CN"/>
        </w:rPr>
        <w:t>12</w:t>
      </w:r>
      <w:r w:rsidR="00C161CC" w:rsidRPr="00BA122C">
        <w:rPr>
          <w:b/>
          <w:kern w:val="2"/>
          <w:sz w:val="22"/>
          <w:lang w:eastAsia="zh-CN"/>
        </w:rPr>
        <w:t xml:space="preserve">% ~ </w:t>
      </w:r>
      <w:r w:rsidR="002B0D44" w:rsidRPr="00991850">
        <w:rPr>
          <w:b/>
          <w:kern w:val="2"/>
          <w:sz w:val="22"/>
          <w:lang w:eastAsia="zh-CN"/>
        </w:rPr>
        <w:t>46</w:t>
      </w:r>
      <w:r w:rsidR="00C161CC" w:rsidRPr="00BA122C">
        <w:rPr>
          <w:b/>
          <w:kern w:val="2"/>
          <w:sz w:val="22"/>
          <w:lang w:eastAsia="zh-CN"/>
        </w:rPr>
        <w:t>%</w:t>
      </w:r>
      <w:r w:rsidR="00015F6D" w:rsidRPr="00BA122C">
        <w:rPr>
          <w:b/>
          <w:kern w:val="2"/>
          <w:sz w:val="22"/>
          <w:lang w:eastAsia="zh-CN"/>
        </w:rPr>
        <w:t>)</w:t>
      </w:r>
      <w:r w:rsidR="00F84B49" w:rsidRPr="007C21F8">
        <w:rPr>
          <w:b/>
          <w:kern w:val="2"/>
          <w:sz w:val="22"/>
          <w:lang w:eastAsia="zh-CN"/>
        </w:rPr>
        <w:t xml:space="preserve"> </w:t>
      </w:r>
      <w:r w:rsidR="00637327" w:rsidRPr="007C21F8">
        <w:rPr>
          <w:b/>
          <w:kern w:val="2"/>
          <w:sz w:val="22"/>
          <w:lang w:eastAsia="zh-CN"/>
        </w:rPr>
        <w:t>for UEs</w:t>
      </w:r>
      <w:r w:rsidR="00663BE3">
        <w:rPr>
          <w:b/>
          <w:kern w:val="2"/>
          <w:sz w:val="22"/>
          <w:lang w:eastAsia="zh-CN"/>
        </w:rPr>
        <w:t xml:space="preserve"> using 1~3 SSBs</w:t>
      </w:r>
      <w:r w:rsidR="00F84B49" w:rsidRPr="007C21F8">
        <w:rPr>
          <w:b/>
          <w:kern w:val="2"/>
          <w:sz w:val="22"/>
          <w:lang w:eastAsia="zh-CN"/>
        </w:rPr>
        <w:t>.</w:t>
      </w:r>
    </w:p>
    <w:p w14:paraId="29A88CC6" w14:textId="46CAC867" w:rsidR="00BF3AE6" w:rsidRPr="00991850" w:rsidRDefault="00E8469D" w:rsidP="007A0130">
      <w:pPr>
        <w:pStyle w:val="af"/>
        <w:numPr>
          <w:ilvl w:val="0"/>
          <w:numId w:val="16"/>
        </w:numPr>
        <w:ind w:left="1701" w:hanging="1701"/>
        <w:rPr>
          <w:b/>
          <w:kern w:val="2"/>
          <w:sz w:val="22"/>
          <w:lang w:eastAsia="zh-CN"/>
        </w:rPr>
      </w:pPr>
      <w:r w:rsidRPr="007C21F8">
        <w:rPr>
          <w:b/>
          <w:kern w:val="2"/>
          <w:sz w:val="22"/>
          <w:lang w:eastAsia="zh-CN"/>
        </w:rPr>
        <w:t>If EPI is transmitted within SSB, the power saving gain is increased since EPI and SSB can be received together.</w:t>
      </w:r>
    </w:p>
    <w:p w14:paraId="244B8B06" w14:textId="25864F93" w:rsidR="00525D5E" w:rsidRDefault="00BF3AE6" w:rsidP="00A72AD6">
      <w:pPr>
        <w:rPr>
          <w:b/>
          <w:kern w:val="2"/>
          <w:lang w:eastAsia="zh-CN"/>
        </w:rPr>
      </w:pPr>
      <w:r>
        <w:rPr>
          <w:lang w:eastAsia="zh-CN"/>
        </w:rPr>
        <w:t xml:space="preserve">As discussed in section </w:t>
      </w:r>
      <w:r>
        <w:rPr>
          <w:lang w:eastAsia="zh-CN"/>
        </w:rPr>
        <w:fldChar w:fldCharType="begin"/>
      </w:r>
      <w:r>
        <w:rPr>
          <w:lang w:eastAsia="zh-CN"/>
        </w:rPr>
        <w:instrText xml:space="preserve"> REF _Ref53647273 \n \h </w:instrText>
      </w:r>
      <w:r>
        <w:rPr>
          <w:lang w:eastAsia="zh-CN"/>
        </w:rPr>
      </w:r>
      <w:r>
        <w:rPr>
          <w:lang w:eastAsia="zh-CN"/>
        </w:rPr>
        <w:fldChar w:fldCharType="separate"/>
      </w:r>
      <w:r w:rsidR="00974C0B">
        <w:rPr>
          <w:lang w:eastAsia="zh-CN"/>
        </w:rPr>
        <w:t>4.1</w:t>
      </w:r>
      <w:r>
        <w:rPr>
          <w:lang w:eastAsia="zh-CN"/>
        </w:rPr>
        <w:fldChar w:fldCharType="end"/>
      </w:r>
      <w:r>
        <w:rPr>
          <w:lang w:eastAsia="zh-CN"/>
        </w:rPr>
        <w:t xml:space="preserve">, </w:t>
      </w:r>
      <w:r w:rsidR="00341B9F">
        <w:rPr>
          <w:lang w:eastAsia="zh-CN"/>
        </w:rPr>
        <w:t xml:space="preserve">the paged UEs in a cell varies and the range of 10% ~40% should be investigated for paging enhancement to cover all the scenarios in deployment. </w:t>
      </w:r>
      <w:r w:rsidR="00525D5E">
        <w:rPr>
          <w:lang w:eastAsia="zh-CN"/>
        </w:rPr>
        <w:t xml:space="preserve">To further evaluate the benefit of sub-grouping, we further evaluate the power saving gain </w:t>
      </w:r>
      <w:r w:rsidR="00931E76">
        <w:rPr>
          <w:lang w:eastAsia="zh-CN"/>
        </w:rPr>
        <w:t>for EPI and sub-grouping under different group paging rate per PO. T</w:t>
      </w:r>
      <w:r w:rsidR="00525D5E">
        <w:rPr>
          <w:lang w:eastAsia="zh-CN"/>
        </w:rPr>
        <w:t xml:space="preserve">he results </w:t>
      </w:r>
      <w:r w:rsidR="00931E76">
        <w:rPr>
          <w:lang w:eastAsia="zh-CN"/>
        </w:rPr>
        <w:t>are</w:t>
      </w:r>
      <w:r w:rsidR="00525D5E">
        <w:rPr>
          <w:lang w:eastAsia="zh-CN"/>
        </w:rPr>
        <w:t xml:space="preserve"> shown in</w:t>
      </w:r>
      <w:r w:rsidR="00525D5E" w:rsidRPr="009145F1">
        <w:rPr>
          <w:lang w:eastAsia="zh-CN"/>
        </w:rPr>
        <w:t xml:space="preserve"> </w:t>
      </w:r>
      <w:r w:rsidR="009145F1" w:rsidRPr="009145F1">
        <w:rPr>
          <w:lang w:eastAsia="zh-CN"/>
        </w:rPr>
        <w:fldChar w:fldCharType="begin"/>
      </w:r>
      <w:r w:rsidR="009145F1" w:rsidRPr="009145F1">
        <w:rPr>
          <w:lang w:eastAsia="zh-CN"/>
        </w:rPr>
        <w:instrText xml:space="preserve"> REF _Ref52354703 \h  \* MERGEFORMAT </w:instrText>
      </w:r>
      <w:r w:rsidR="009145F1" w:rsidRPr="009145F1">
        <w:rPr>
          <w:lang w:eastAsia="zh-CN"/>
        </w:rPr>
      </w:r>
      <w:r w:rsidR="009145F1" w:rsidRPr="009145F1">
        <w:rPr>
          <w:lang w:eastAsia="zh-CN"/>
        </w:rPr>
        <w:fldChar w:fldCharType="separate"/>
      </w:r>
      <w:r w:rsidR="00974C0B" w:rsidRPr="00B317E6">
        <w:t xml:space="preserve">Figure </w:t>
      </w:r>
      <w:r w:rsidR="00974C0B" w:rsidRPr="00B317E6">
        <w:rPr>
          <w:noProof/>
        </w:rPr>
        <w:t>9</w:t>
      </w:r>
      <w:r w:rsidR="009145F1" w:rsidRPr="009145F1">
        <w:rPr>
          <w:lang w:eastAsia="zh-CN"/>
        </w:rPr>
        <w:fldChar w:fldCharType="end"/>
      </w:r>
      <w:r w:rsidR="00525D5E">
        <w:rPr>
          <w:rFonts w:eastAsiaTheme="minorEastAsia"/>
          <w:lang w:eastAsia="zh-CN"/>
        </w:rPr>
        <w:t>.</w:t>
      </w:r>
      <w:r w:rsidR="006004D2">
        <w:rPr>
          <w:rFonts w:eastAsiaTheme="minorEastAsia"/>
          <w:lang w:eastAsia="zh-CN"/>
        </w:rPr>
        <w:t xml:space="preserve"> 4 sub-groups are considered in the evaluation.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4899"/>
      </w:tblGrid>
      <w:tr w:rsidR="00330F8D" w14:paraId="53F68D3E" w14:textId="77777777" w:rsidTr="00A3724D">
        <w:tc>
          <w:tcPr>
            <w:tcW w:w="4653" w:type="dxa"/>
          </w:tcPr>
          <w:p w14:paraId="5C3EC962" w14:textId="312CFB61" w:rsidR="00A72AD6" w:rsidRDefault="00361643" w:rsidP="00A3724D">
            <w:pPr>
              <w:jc w:val="center"/>
              <w:rPr>
                <w:b/>
              </w:rPr>
            </w:pPr>
            <w:r w:rsidRPr="00361643">
              <w:rPr>
                <w:b/>
                <w:noProof/>
                <w:lang w:eastAsia="zh-CN"/>
              </w:rPr>
              <w:lastRenderedPageBreak/>
              <w:drawing>
                <wp:inline distT="0" distB="0" distL="0" distR="0" wp14:anchorId="534407D7" wp14:editId="03388F5D">
                  <wp:extent cx="2419625" cy="1896117"/>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21635" cy="1897692"/>
                          </a:xfrm>
                          <a:prstGeom prst="rect">
                            <a:avLst/>
                          </a:prstGeom>
                          <a:noFill/>
                          <a:ln>
                            <a:noFill/>
                          </a:ln>
                        </pic:spPr>
                      </pic:pic>
                    </a:graphicData>
                  </a:graphic>
                </wp:inline>
              </w:drawing>
            </w:r>
          </w:p>
          <w:p w14:paraId="6FC0A6B7" w14:textId="25B48664" w:rsidR="00A72AD6" w:rsidRPr="006F6DB2" w:rsidRDefault="00A72AD6" w:rsidP="00991850">
            <w:pPr>
              <w:pStyle w:val="af"/>
              <w:numPr>
                <w:ilvl w:val="0"/>
                <w:numId w:val="46"/>
              </w:numPr>
              <w:jc w:val="center"/>
              <w:rPr>
                <w:b/>
              </w:rPr>
            </w:pPr>
            <w:r>
              <w:rPr>
                <w:b/>
                <w:lang w:eastAsia="zh-CN"/>
              </w:rPr>
              <w:t xml:space="preserve">Results for </w:t>
            </w:r>
            <w:r w:rsidR="00931E76">
              <w:rPr>
                <w:b/>
                <w:lang w:eastAsia="zh-CN"/>
              </w:rPr>
              <w:t>UEs using 1 SS burst before a PO</w:t>
            </w:r>
          </w:p>
        </w:tc>
        <w:tc>
          <w:tcPr>
            <w:tcW w:w="4654" w:type="dxa"/>
          </w:tcPr>
          <w:p w14:paraId="4CC8ACD2" w14:textId="19946F1D" w:rsidR="00A72AD6" w:rsidRDefault="00361643" w:rsidP="00A3724D">
            <w:pPr>
              <w:pStyle w:val="af"/>
              <w:ind w:left="360"/>
              <w:jc w:val="center"/>
              <w:rPr>
                <w:b/>
                <w:lang w:eastAsia="zh-CN"/>
              </w:rPr>
            </w:pPr>
            <w:r w:rsidRPr="00361643">
              <w:rPr>
                <w:b/>
                <w:noProof/>
                <w:lang w:val="en-US" w:eastAsia="zh-CN"/>
              </w:rPr>
              <w:drawing>
                <wp:inline distT="0" distB="0" distL="0" distR="0" wp14:anchorId="3CB66204" wp14:editId="2C7C8928">
                  <wp:extent cx="2745344" cy="195199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1623" cy="1963565"/>
                          </a:xfrm>
                          <a:prstGeom prst="rect">
                            <a:avLst/>
                          </a:prstGeom>
                          <a:noFill/>
                          <a:ln>
                            <a:noFill/>
                          </a:ln>
                        </pic:spPr>
                      </pic:pic>
                    </a:graphicData>
                  </a:graphic>
                </wp:inline>
              </w:drawing>
            </w:r>
          </w:p>
          <w:p w14:paraId="499AD552" w14:textId="6E777BA2" w:rsidR="00A72AD6" w:rsidRPr="006F6DB2" w:rsidRDefault="00931E76" w:rsidP="00991850">
            <w:pPr>
              <w:pStyle w:val="af"/>
              <w:numPr>
                <w:ilvl w:val="0"/>
                <w:numId w:val="46"/>
              </w:numPr>
              <w:jc w:val="center"/>
              <w:rPr>
                <w:b/>
              </w:rPr>
            </w:pPr>
            <w:r>
              <w:rPr>
                <w:b/>
                <w:lang w:eastAsia="zh-CN"/>
              </w:rPr>
              <w:t>Results for UEs using 2 SS bursts before a PO</w:t>
            </w:r>
          </w:p>
        </w:tc>
      </w:tr>
    </w:tbl>
    <w:p w14:paraId="4C2F0563" w14:textId="331A29C4" w:rsidR="00525D5E" w:rsidRDefault="00525D5E" w:rsidP="00525D5E">
      <w:pPr>
        <w:jc w:val="center"/>
        <w:rPr>
          <w:rFonts w:cs="v4.2.0"/>
          <w:b/>
        </w:rPr>
      </w:pPr>
      <w:bookmarkStart w:id="18" w:name="_Ref52354703"/>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974C0B">
        <w:rPr>
          <w:b/>
          <w:noProof/>
        </w:rPr>
        <w:t>9</w:t>
      </w:r>
      <w:r w:rsidRPr="006C7BEE">
        <w:rPr>
          <w:b/>
          <w:noProof/>
        </w:rPr>
        <w:fldChar w:fldCharType="end"/>
      </w:r>
      <w:bookmarkEnd w:id="18"/>
      <w:r w:rsidRPr="006C7BEE">
        <w:rPr>
          <w:b/>
        </w:rPr>
        <w:t xml:space="preserve"> </w:t>
      </w:r>
      <w:r w:rsidRPr="00607E1E">
        <w:t xml:space="preserve"> </w:t>
      </w:r>
      <w:r>
        <w:rPr>
          <w:rFonts w:cs="v4.2.0"/>
          <w:b/>
        </w:rPr>
        <w:t>P</w:t>
      </w:r>
      <w:r w:rsidRPr="003661ED">
        <w:rPr>
          <w:rFonts w:cs="v4.2.0"/>
          <w:b/>
        </w:rPr>
        <w:t>ower</w:t>
      </w:r>
      <w:r>
        <w:rPr>
          <w:rFonts w:cs="v4.2.0"/>
          <w:b/>
        </w:rPr>
        <w:t xml:space="preserve"> </w:t>
      </w:r>
      <w:r w:rsidRPr="003661ED">
        <w:rPr>
          <w:rFonts w:cs="v4.2.0"/>
          <w:b/>
        </w:rPr>
        <w:t>saving gains</w:t>
      </w:r>
      <w:r>
        <w:rPr>
          <w:rFonts w:cs="v4.2.0"/>
          <w:b/>
        </w:rPr>
        <w:t xml:space="preserve"> for sub-grouping</w:t>
      </w:r>
      <w:r w:rsidR="009A31C4">
        <w:rPr>
          <w:rFonts w:cs="v4.2.0"/>
          <w:b/>
        </w:rPr>
        <w:t xml:space="preserve"> in EPI</w:t>
      </w:r>
      <w:r>
        <w:rPr>
          <w:rFonts w:cs="v4.2.0"/>
          <w:b/>
        </w:rPr>
        <w:t xml:space="preserve"> with various group paging rate.</w:t>
      </w:r>
    </w:p>
    <w:p w14:paraId="71FE8084" w14:textId="410E37D0" w:rsidR="00931E76" w:rsidRPr="00991850" w:rsidRDefault="00931E76" w:rsidP="00991850">
      <w:pPr>
        <w:rPr>
          <w:lang w:val="en-GB" w:eastAsia="zh-CN"/>
        </w:rPr>
      </w:pPr>
      <w:r w:rsidRPr="00991850">
        <w:rPr>
          <w:lang w:eastAsia="zh-CN"/>
        </w:rPr>
        <w:t xml:space="preserve">According to the </w:t>
      </w:r>
      <w:r>
        <w:rPr>
          <w:lang w:eastAsia="zh-CN"/>
        </w:rPr>
        <w:t xml:space="preserve">evaluation results in </w:t>
      </w:r>
      <w:r>
        <w:rPr>
          <w:lang w:eastAsia="zh-CN"/>
        </w:rPr>
        <w:fldChar w:fldCharType="begin"/>
      </w:r>
      <w:r>
        <w:rPr>
          <w:lang w:eastAsia="zh-CN"/>
        </w:rPr>
        <w:instrText xml:space="preserve"> REF _Ref52354703 \h </w:instrText>
      </w:r>
      <w:r>
        <w:rPr>
          <w:lang w:eastAsia="zh-CN"/>
        </w:rPr>
      </w:r>
      <w:r>
        <w:rPr>
          <w:lang w:eastAsia="zh-CN"/>
        </w:rPr>
        <w:fldChar w:fldCharType="separate"/>
      </w:r>
      <w:r w:rsidR="00974C0B" w:rsidRPr="006C7BEE">
        <w:rPr>
          <w:b/>
        </w:rPr>
        <w:t xml:space="preserve">Figure </w:t>
      </w:r>
      <w:r w:rsidR="00974C0B">
        <w:rPr>
          <w:b/>
          <w:noProof/>
        </w:rPr>
        <w:t>9</w:t>
      </w:r>
      <w:r>
        <w:rPr>
          <w:lang w:eastAsia="zh-CN"/>
        </w:rPr>
        <w:fldChar w:fldCharType="end"/>
      </w:r>
      <w:r>
        <w:rPr>
          <w:rFonts w:hint="eastAsia"/>
          <w:lang w:eastAsia="zh-CN"/>
        </w:rPr>
        <w:t>,</w:t>
      </w:r>
      <w:r>
        <w:rPr>
          <w:lang w:eastAsia="zh-CN"/>
        </w:rPr>
        <w:t xml:space="preserve"> it can be observed that </w:t>
      </w:r>
      <w:r w:rsidR="003A4D5F">
        <w:rPr>
          <w:lang w:eastAsia="zh-CN"/>
        </w:rPr>
        <w:t xml:space="preserve">the power saving gain is </w:t>
      </w:r>
      <w:r w:rsidRPr="00991850">
        <w:rPr>
          <w:lang w:eastAsia="zh-CN"/>
        </w:rPr>
        <w:t xml:space="preserve">reduced from 15% to 10% for UE using 1SS burst </w:t>
      </w:r>
      <w:r w:rsidR="003A4D5F">
        <w:rPr>
          <w:lang w:eastAsia="zh-CN"/>
        </w:rPr>
        <w:t>if EPI is used without sub-grouping indication. Similarly, the power saving gain is reduced from 30% to 20% for UEs using 2 SS bursts before the PO. This is because the reason that EPI can provide power saving is due to the fact that EPI enables UE to use an simplified procedure to avoid the subsequent unnecessary processing of SSB reception, light sleep transitions and PDCCH/PDSCH reception. When the actual paging rate increases on a PO, the probability of UEs to use the simplified procedures shall be reduced.</w:t>
      </w:r>
    </w:p>
    <w:p w14:paraId="08B6E87A" w14:textId="734C2BCA" w:rsidR="00931E76" w:rsidRDefault="00931E76" w:rsidP="00B46A2C">
      <w:pPr>
        <w:pStyle w:val="af"/>
        <w:numPr>
          <w:ilvl w:val="0"/>
          <w:numId w:val="16"/>
        </w:numPr>
        <w:ind w:left="1560" w:hanging="1560"/>
        <w:rPr>
          <w:b/>
          <w:kern w:val="2"/>
          <w:sz w:val="22"/>
          <w:lang w:eastAsia="zh-CN"/>
        </w:rPr>
      </w:pPr>
      <w:r>
        <w:rPr>
          <w:b/>
          <w:kern w:val="2"/>
          <w:sz w:val="22"/>
          <w:lang w:eastAsia="zh-CN"/>
        </w:rPr>
        <w:t xml:space="preserve">Power saving gain of </w:t>
      </w:r>
      <w:r>
        <w:rPr>
          <w:rFonts w:hint="eastAsia"/>
          <w:b/>
          <w:kern w:val="2"/>
          <w:sz w:val="22"/>
          <w:lang w:eastAsia="zh-CN"/>
        </w:rPr>
        <w:t>E</w:t>
      </w:r>
      <w:r>
        <w:rPr>
          <w:b/>
          <w:kern w:val="2"/>
          <w:sz w:val="22"/>
          <w:lang w:eastAsia="zh-CN"/>
        </w:rPr>
        <w:t xml:space="preserve">PI w/o sub-grouping indication is </w:t>
      </w:r>
      <w:r w:rsidR="003A4D5F">
        <w:rPr>
          <w:b/>
          <w:kern w:val="2"/>
          <w:sz w:val="22"/>
          <w:lang w:eastAsia="zh-CN"/>
        </w:rPr>
        <w:t xml:space="preserve">significantly </w:t>
      </w:r>
      <w:r>
        <w:rPr>
          <w:b/>
          <w:kern w:val="2"/>
          <w:sz w:val="22"/>
          <w:lang w:eastAsia="zh-CN"/>
        </w:rPr>
        <w:t>reduced when the paging load on a PO is increased</w:t>
      </w:r>
      <w:r w:rsidR="003A4D5F">
        <w:rPr>
          <w:b/>
          <w:kern w:val="2"/>
          <w:sz w:val="22"/>
          <w:lang w:eastAsia="zh-CN"/>
        </w:rPr>
        <w:t>.</w:t>
      </w:r>
      <w:r>
        <w:rPr>
          <w:b/>
          <w:kern w:val="2"/>
          <w:sz w:val="22"/>
          <w:lang w:eastAsia="zh-CN"/>
        </w:rPr>
        <w:t xml:space="preserve"> </w:t>
      </w:r>
    </w:p>
    <w:p w14:paraId="3D507FA0" w14:textId="57F88BAD" w:rsidR="003A4D5F" w:rsidRPr="003A4D5F" w:rsidRDefault="003A4D5F" w:rsidP="00991850">
      <w:pPr>
        <w:rPr>
          <w:lang w:eastAsia="zh-CN"/>
        </w:rPr>
      </w:pPr>
      <w:r w:rsidRPr="00991850">
        <w:rPr>
          <w:lang w:eastAsia="zh-CN"/>
        </w:rPr>
        <w:t xml:space="preserve">From the investigation in </w:t>
      </w:r>
      <w:r>
        <w:rPr>
          <w:lang w:eastAsia="zh-CN"/>
        </w:rPr>
        <w:fldChar w:fldCharType="begin"/>
      </w:r>
      <w:r>
        <w:rPr>
          <w:lang w:eastAsia="zh-CN"/>
        </w:rPr>
        <w:instrText xml:space="preserve"> REF _Ref52354703 \h </w:instrText>
      </w:r>
      <w:r w:rsidR="00847C5B">
        <w:rPr>
          <w:lang w:eastAsia="zh-CN"/>
        </w:rPr>
        <w:instrText xml:space="preserve"> \* MERGEFORMAT </w:instrText>
      </w:r>
      <w:r>
        <w:rPr>
          <w:lang w:eastAsia="zh-CN"/>
        </w:rPr>
      </w:r>
      <w:r>
        <w:rPr>
          <w:lang w:eastAsia="zh-CN"/>
        </w:rPr>
        <w:fldChar w:fldCharType="separate"/>
      </w:r>
      <w:r w:rsidR="00974C0B" w:rsidRPr="00B317E6">
        <w:rPr>
          <w:lang w:eastAsia="zh-CN"/>
        </w:rPr>
        <w:t>Figure 9</w:t>
      </w:r>
      <w:r>
        <w:rPr>
          <w:lang w:eastAsia="zh-CN"/>
        </w:rPr>
        <w:fldChar w:fldCharType="end"/>
      </w:r>
      <w:r>
        <w:rPr>
          <w:lang w:eastAsia="zh-CN"/>
        </w:rPr>
        <w:t xml:space="preserve">, the </w:t>
      </w:r>
      <w:r w:rsidR="00564801">
        <w:rPr>
          <w:lang w:eastAsia="zh-CN"/>
        </w:rPr>
        <w:t>sub-grouping indication used together with EPI can improve the robustness of EPI to reduce the impact of paging rate on the obtained power saving gain.</w:t>
      </w:r>
    </w:p>
    <w:p w14:paraId="7186D24D" w14:textId="275836FD" w:rsidR="00A72AD6" w:rsidRPr="007C21F8" w:rsidRDefault="006004D2" w:rsidP="007C21F8">
      <w:pPr>
        <w:pStyle w:val="af"/>
        <w:numPr>
          <w:ilvl w:val="0"/>
          <w:numId w:val="16"/>
        </w:numPr>
        <w:rPr>
          <w:b/>
          <w:kern w:val="2"/>
          <w:sz w:val="22"/>
          <w:lang w:eastAsia="zh-CN"/>
        </w:rPr>
      </w:pPr>
      <w:r>
        <w:rPr>
          <w:b/>
          <w:kern w:val="2"/>
          <w:sz w:val="22"/>
          <w:lang w:eastAsia="zh-CN"/>
        </w:rPr>
        <w:t>EPI with sub-grouping indication can obtain robust power saving gain which is not impacted by the paging load increment on a PO</w:t>
      </w:r>
      <w:r w:rsidR="009145F1" w:rsidRPr="007C21F8">
        <w:rPr>
          <w:b/>
          <w:kern w:val="2"/>
          <w:sz w:val="22"/>
          <w:lang w:eastAsia="zh-CN"/>
        </w:rPr>
        <w:t>.</w:t>
      </w:r>
    </w:p>
    <w:p w14:paraId="59016B8F" w14:textId="1F1192BB" w:rsidR="00C161CC" w:rsidRPr="00CD36CF" w:rsidRDefault="0050663D" w:rsidP="00CD36CF">
      <w:pPr>
        <w:rPr>
          <w:lang w:eastAsia="zh-CN"/>
        </w:rPr>
      </w:pPr>
      <w:r>
        <w:rPr>
          <w:lang w:eastAsia="zh-CN"/>
        </w:rPr>
        <w:t xml:space="preserve">The results of Section </w:t>
      </w:r>
      <w:r>
        <w:rPr>
          <w:lang w:eastAsia="zh-CN"/>
        </w:rPr>
        <w:fldChar w:fldCharType="begin"/>
      </w:r>
      <w:r>
        <w:rPr>
          <w:lang w:eastAsia="zh-CN"/>
        </w:rPr>
        <w:instrText xml:space="preserve"> REF _Ref53081709 \r \h </w:instrText>
      </w:r>
      <w:r>
        <w:rPr>
          <w:lang w:eastAsia="zh-CN"/>
        </w:rPr>
      </w:r>
      <w:r>
        <w:rPr>
          <w:lang w:eastAsia="zh-CN"/>
        </w:rPr>
        <w:fldChar w:fldCharType="separate"/>
      </w:r>
      <w:r w:rsidR="00974C0B">
        <w:rPr>
          <w:lang w:eastAsia="zh-CN"/>
        </w:rPr>
        <w:t>4</w:t>
      </w:r>
      <w:r>
        <w:rPr>
          <w:lang w:eastAsia="zh-CN"/>
        </w:rPr>
        <w:fldChar w:fldCharType="end"/>
      </w:r>
      <w:r>
        <w:rPr>
          <w:lang w:eastAsia="zh-CN"/>
        </w:rPr>
        <w:t xml:space="preserve"> are summarized in </w:t>
      </w:r>
      <w:r>
        <w:rPr>
          <w:lang w:eastAsia="zh-CN"/>
        </w:rPr>
        <w:fldChar w:fldCharType="begin"/>
      </w:r>
      <w:r>
        <w:rPr>
          <w:lang w:eastAsia="zh-CN"/>
        </w:rPr>
        <w:instrText xml:space="preserve"> REF _Ref53081760 \h </w:instrText>
      </w:r>
      <w:r>
        <w:rPr>
          <w:lang w:eastAsia="zh-CN"/>
        </w:rPr>
      </w:r>
      <w:r>
        <w:rPr>
          <w:lang w:eastAsia="zh-CN"/>
        </w:rPr>
        <w:fldChar w:fldCharType="separate"/>
      </w:r>
      <w:r w:rsidR="00974C0B" w:rsidRPr="00D83390">
        <w:t xml:space="preserve">Table </w:t>
      </w:r>
      <w:r w:rsidR="00974C0B">
        <w:rPr>
          <w:noProof/>
        </w:rPr>
        <w:t>1</w:t>
      </w:r>
      <w:r>
        <w:rPr>
          <w:lang w:eastAsia="zh-CN"/>
        </w:rPr>
        <w:fldChar w:fldCharType="end"/>
      </w:r>
      <w:r>
        <w:rPr>
          <w:lang w:eastAsia="zh-CN"/>
        </w:rPr>
        <w:t>.</w:t>
      </w:r>
    </w:p>
    <w:p w14:paraId="39DC178C" w14:textId="634624C4" w:rsidR="0050663D" w:rsidRDefault="0050663D" w:rsidP="0050663D">
      <w:pPr>
        <w:pStyle w:val="a5"/>
        <w:keepNext/>
        <w:rPr>
          <w:sz w:val="22"/>
        </w:rPr>
      </w:pPr>
      <w:bookmarkStart w:id="19" w:name="_Ref53081760"/>
      <w:r w:rsidRPr="00D83390">
        <w:rPr>
          <w:sz w:val="22"/>
        </w:rPr>
        <w:t xml:space="preserve">Table </w:t>
      </w:r>
      <w:r w:rsidRPr="00D83390">
        <w:rPr>
          <w:sz w:val="22"/>
        </w:rPr>
        <w:fldChar w:fldCharType="begin"/>
      </w:r>
      <w:r w:rsidRPr="00D83390">
        <w:rPr>
          <w:sz w:val="22"/>
        </w:rPr>
        <w:instrText xml:space="preserve"> SEQ Table \* ARABIC </w:instrText>
      </w:r>
      <w:r w:rsidRPr="00D83390">
        <w:rPr>
          <w:sz w:val="22"/>
        </w:rPr>
        <w:fldChar w:fldCharType="separate"/>
      </w:r>
      <w:r w:rsidR="00974C0B">
        <w:rPr>
          <w:noProof/>
          <w:sz w:val="22"/>
        </w:rPr>
        <w:t>1</w:t>
      </w:r>
      <w:r w:rsidRPr="00D83390">
        <w:rPr>
          <w:sz w:val="22"/>
        </w:rPr>
        <w:fldChar w:fldCharType="end"/>
      </w:r>
      <w:bookmarkEnd w:id="19"/>
      <w:r w:rsidRPr="00D83390">
        <w:rPr>
          <w:sz w:val="22"/>
        </w:rPr>
        <w:t xml:space="preserve">: </w:t>
      </w:r>
      <w:r>
        <w:rPr>
          <w:sz w:val="22"/>
        </w:rPr>
        <w:t>Analys</w:t>
      </w:r>
      <w:r w:rsidR="003740E4">
        <w:rPr>
          <w:sz w:val="22"/>
        </w:rPr>
        <w:t>i</w:t>
      </w:r>
      <w:r>
        <w:rPr>
          <w:sz w:val="22"/>
        </w:rPr>
        <w:t xml:space="preserve">s on power saving gain for </w:t>
      </w:r>
      <w:r w:rsidR="00851C26">
        <w:rPr>
          <w:rFonts w:hint="eastAsia"/>
          <w:sz w:val="22"/>
          <w:lang w:eastAsia="zh-CN"/>
        </w:rPr>
        <w:t>proposed</w:t>
      </w:r>
      <w:r w:rsidR="00851C26">
        <w:rPr>
          <w:sz w:val="22"/>
        </w:rPr>
        <w:t xml:space="preserve"> solutions</w:t>
      </w:r>
      <w:r w:rsidR="003740E4">
        <w:rPr>
          <w:sz w:val="22"/>
        </w:rPr>
        <w:t xml:space="preserve"> (compared with R16 baseline)</w:t>
      </w:r>
    </w:p>
    <w:tbl>
      <w:tblPr>
        <w:tblStyle w:val="ac"/>
        <w:tblW w:w="5000" w:type="pct"/>
        <w:tblLook w:val="04A0" w:firstRow="1" w:lastRow="0" w:firstColumn="1" w:lastColumn="0" w:noHBand="0" w:noVBand="1"/>
      </w:tblPr>
      <w:tblGrid>
        <w:gridCol w:w="1457"/>
        <w:gridCol w:w="1631"/>
        <w:gridCol w:w="2986"/>
        <w:gridCol w:w="3233"/>
      </w:tblGrid>
      <w:tr w:rsidR="00991850" w:rsidRPr="00621EF5" w14:paraId="5E8C24EC" w14:textId="643BD8D0" w:rsidTr="00B317E6">
        <w:tc>
          <w:tcPr>
            <w:tcW w:w="783" w:type="pct"/>
          </w:tcPr>
          <w:p w14:paraId="4B803B16" w14:textId="682D1748" w:rsidR="00991850" w:rsidRPr="00991850" w:rsidRDefault="00991850" w:rsidP="00224185">
            <w:pPr>
              <w:jc w:val="center"/>
              <w:rPr>
                <w:b/>
                <w:color w:val="000000" w:themeColor="text1"/>
              </w:rPr>
            </w:pPr>
          </w:p>
        </w:tc>
        <w:tc>
          <w:tcPr>
            <w:tcW w:w="876" w:type="pct"/>
          </w:tcPr>
          <w:p w14:paraId="75A829CB" w14:textId="77777777" w:rsidR="00991850" w:rsidRPr="00991850" w:rsidRDefault="00991850" w:rsidP="00224185">
            <w:pPr>
              <w:jc w:val="center"/>
              <w:rPr>
                <w:b/>
                <w:color w:val="000000" w:themeColor="text1"/>
              </w:rPr>
            </w:pPr>
          </w:p>
        </w:tc>
        <w:tc>
          <w:tcPr>
            <w:tcW w:w="1604" w:type="pct"/>
          </w:tcPr>
          <w:p w14:paraId="1167A40B" w14:textId="4356D7F8" w:rsidR="00991850" w:rsidRPr="00991850" w:rsidRDefault="00991850" w:rsidP="00224185">
            <w:pPr>
              <w:jc w:val="center"/>
              <w:rPr>
                <w:b/>
                <w:color w:val="000000" w:themeColor="text1"/>
              </w:rPr>
            </w:pPr>
            <w:r w:rsidRPr="00991850">
              <w:rPr>
                <w:b/>
                <w:color w:val="000000" w:themeColor="text1"/>
              </w:rPr>
              <w:t>Power saving gain(10% paging rate)</w:t>
            </w:r>
          </w:p>
        </w:tc>
        <w:tc>
          <w:tcPr>
            <w:tcW w:w="1737" w:type="pct"/>
          </w:tcPr>
          <w:p w14:paraId="779E4FD9" w14:textId="579B01C5" w:rsidR="00991850" w:rsidRPr="00991850" w:rsidRDefault="00991850" w:rsidP="003740E4">
            <w:pPr>
              <w:jc w:val="center"/>
              <w:rPr>
                <w:b/>
                <w:color w:val="000000" w:themeColor="text1"/>
              </w:rPr>
            </w:pPr>
            <w:r w:rsidRPr="00991850">
              <w:rPr>
                <w:b/>
                <w:color w:val="000000" w:themeColor="text1"/>
              </w:rPr>
              <w:t>Power saving gain(40% paging rate)</w:t>
            </w:r>
          </w:p>
        </w:tc>
      </w:tr>
      <w:tr w:rsidR="00991850" w:rsidRPr="00621EF5" w14:paraId="207A4F58" w14:textId="1162CF82" w:rsidTr="00B317E6">
        <w:trPr>
          <w:trHeight w:val="235"/>
        </w:trPr>
        <w:tc>
          <w:tcPr>
            <w:tcW w:w="783" w:type="pct"/>
            <w:vMerge w:val="restart"/>
          </w:tcPr>
          <w:p w14:paraId="41714B80" w14:textId="07ED56BB" w:rsidR="00991850" w:rsidRPr="00991850" w:rsidRDefault="00991850" w:rsidP="007A74A0">
            <w:pPr>
              <w:rPr>
                <w:b/>
                <w:color w:val="000000" w:themeColor="text1"/>
                <w:lang w:eastAsia="zh-CN"/>
              </w:rPr>
            </w:pPr>
            <w:r w:rsidRPr="00991850">
              <w:rPr>
                <w:b/>
              </w:rPr>
              <w:t>EPI w/o sub-grouping</w:t>
            </w:r>
          </w:p>
        </w:tc>
        <w:tc>
          <w:tcPr>
            <w:tcW w:w="876" w:type="pct"/>
          </w:tcPr>
          <w:p w14:paraId="5736C724" w14:textId="1FC00722" w:rsidR="00991850" w:rsidRPr="00991850" w:rsidRDefault="00991850" w:rsidP="0099185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1 SS bursts for T/F tracking;</w:t>
            </w:r>
          </w:p>
        </w:tc>
        <w:tc>
          <w:tcPr>
            <w:tcW w:w="1604" w:type="pct"/>
          </w:tcPr>
          <w:p w14:paraId="24358C5D" w14:textId="53B3799F" w:rsidR="00991850" w:rsidRPr="00991850" w:rsidRDefault="00991850" w:rsidP="00991850">
            <w:pPr>
              <w:rPr>
                <w:color w:val="000000" w:themeColor="text1"/>
                <w:lang w:eastAsia="zh-CN"/>
              </w:rPr>
            </w:pPr>
            <w:r w:rsidRPr="00991850">
              <w:rPr>
                <w:color w:val="000000" w:themeColor="text1"/>
                <w:lang w:eastAsia="zh-CN"/>
              </w:rPr>
              <w:t>~17%</w:t>
            </w:r>
          </w:p>
        </w:tc>
        <w:tc>
          <w:tcPr>
            <w:tcW w:w="1737" w:type="pct"/>
          </w:tcPr>
          <w:p w14:paraId="78A406A2" w14:textId="6C28AEF8" w:rsidR="00991850" w:rsidRPr="00991850" w:rsidRDefault="00991850" w:rsidP="00991850">
            <w:pPr>
              <w:rPr>
                <w:color w:val="000000" w:themeColor="text1"/>
                <w:lang w:eastAsia="zh-CN"/>
              </w:rPr>
            </w:pPr>
            <w:r w:rsidRPr="00991850">
              <w:rPr>
                <w:color w:val="000000" w:themeColor="text1"/>
                <w:lang w:eastAsia="zh-CN"/>
              </w:rPr>
              <w:t>~11%</w:t>
            </w:r>
          </w:p>
        </w:tc>
      </w:tr>
      <w:tr w:rsidR="00991850" w:rsidRPr="00621EF5" w14:paraId="2E31EAF8" w14:textId="77777777" w:rsidTr="00B317E6">
        <w:trPr>
          <w:trHeight w:val="233"/>
        </w:trPr>
        <w:tc>
          <w:tcPr>
            <w:tcW w:w="783" w:type="pct"/>
            <w:vMerge/>
          </w:tcPr>
          <w:p w14:paraId="32CF4062" w14:textId="77777777" w:rsidR="00991850" w:rsidRPr="00991850" w:rsidRDefault="00991850" w:rsidP="007A74A0">
            <w:pPr>
              <w:rPr>
                <w:b/>
              </w:rPr>
            </w:pPr>
          </w:p>
        </w:tc>
        <w:tc>
          <w:tcPr>
            <w:tcW w:w="876" w:type="pct"/>
          </w:tcPr>
          <w:p w14:paraId="1076D7AB" w14:textId="4D4311F6" w:rsidR="00991850" w:rsidRPr="00991850" w:rsidRDefault="00991850" w:rsidP="0099185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2 SS bursts for T/F tracking;</w:t>
            </w:r>
          </w:p>
        </w:tc>
        <w:tc>
          <w:tcPr>
            <w:tcW w:w="1604" w:type="pct"/>
          </w:tcPr>
          <w:p w14:paraId="3A3C6FB9" w14:textId="685A6335" w:rsidR="00991850" w:rsidRPr="00991850" w:rsidRDefault="00991850" w:rsidP="00991850">
            <w:pPr>
              <w:rPr>
                <w:color w:val="000000" w:themeColor="text1"/>
                <w:lang w:eastAsia="zh-CN"/>
              </w:rPr>
            </w:pPr>
            <w:r w:rsidRPr="00991850">
              <w:rPr>
                <w:color w:val="000000" w:themeColor="text1"/>
                <w:lang w:eastAsia="zh-CN"/>
              </w:rPr>
              <w:t>20%~32%</w:t>
            </w:r>
          </w:p>
        </w:tc>
        <w:tc>
          <w:tcPr>
            <w:tcW w:w="1737" w:type="pct"/>
          </w:tcPr>
          <w:p w14:paraId="53E5B3DC" w14:textId="5BD51C58" w:rsidR="00991850" w:rsidRPr="00991850" w:rsidRDefault="00991850" w:rsidP="00991850">
            <w:pPr>
              <w:rPr>
                <w:color w:val="000000" w:themeColor="text1"/>
                <w:lang w:eastAsia="zh-CN"/>
              </w:rPr>
            </w:pPr>
            <w:r w:rsidRPr="00991850">
              <w:rPr>
                <w:color w:val="000000" w:themeColor="text1"/>
                <w:lang w:eastAsia="zh-CN"/>
              </w:rPr>
              <w:t>13%~21%</w:t>
            </w:r>
          </w:p>
        </w:tc>
      </w:tr>
      <w:tr w:rsidR="00991850" w:rsidRPr="00621EF5" w14:paraId="1CA7F0AF" w14:textId="77777777" w:rsidTr="00B317E6">
        <w:trPr>
          <w:trHeight w:val="233"/>
        </w:trPr>
        <w:tc>
          <w:tcPr>
            <w:tcW w:w="783" w:type="pct"/>
            <w:vMerge/>
          </w:tcPr>
          <w:p w14:paraId="4C100316" w14:textId="77777777" w:rsidR="00991850" w:rsidRPr="00991850" w:rsidRDefault="00991850" w:rsidP="007A74A0">
            <w:pPr>
              <w:rPr>
                <w:b/>
              </w:rPr>
            </w:pPr>
          </w:p>
        </w:tc>
        <w:tc>
          <w:tcPr>
            <w:tcW w:w="876" w:type="pct"/>
          </w:tcPr>
          <w:p w14:paraId="44524C57" w14:textId="3CC5316C" w:rsidR="00991850" w:rsidRPr="00991850" w:rsidRDefault="00991850" w:rsidP="0099185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3 SS bursts for T/F tracking;</w:t>
            </w:r>
          </w:p>
        </w:tc>
        <w:tc>
          <w:tcPr>
            <w:tcW w:w="1604" w:type="pct"/>
          </w:tcPr>
          <w:p w14:paraId="244781FE" w14:textId="6E9CD9FE" w:rsidR="00991850" w:rsidRPr="00991850" w:rsidRDefault="00991850" w:rsidP="007A74A0">
            <w:pPr>
              <w:rPr>
                <w:color w:val="000000" w:themeColor="text1"/>
                <w:lang w:eastAsia="zh-CN"/>
              </w:rPr>
            </w:pPr>
            <w:r w:rsidRPr="00991850">
              <w:rPr>
                <w:color w:val="000000" w:themeColor="text1"/>
                <w:lang w:eastAsia="zh-CN"/>
              </w:rPr>
              <w:t>29%~41%</w:t>
            </w:r>
          </w:p>
        </w:tc>
        <w:tc>
          <w:tcPr>
            <w:tcW w:w="1737" w:type="pct"/>
          </w:tcPr>
          <w:p w14:paraId="1D53386A" w14:textId="255213BC" w:rsidR="00991850" w:rsidRPr="00991850" w:rsidRDefault="00991850" w:rsidP="007A74A0">
            <w:pPr>
              <w:rPr>
                <w:color w:val="000000" w:themeColor="text1"/>
                <w:lang w:eastAsia="zh-CN"/>
              </w:rPr>
            </w:pPr>
            <w:r w:rsidRPr="00991850">
              <w:rPr>
                <w:color w:val="000000" w:themeColor="text1"/>
                <w:lang w:eastAsia="zh-CN"/>
              </w:rPr>
              <w:t>19%~27%</w:t>
            </w:r>
          </w:p>
        </w:tc>
      </w:tr>
      <w:tr w:rsidR="00991850" w:rsidRPr="00621EF5" w14:paraId="74A15D20" w14:textId="48F41277" w:rsidTr="00B317E6">
        <w:trPr>
          <w:trHeight w:val="250"/>
        </w:trPr>
        <w:tc>
          <w:tcPr>
            <w:tcW w:w="783" w:type="pct"/>
            <w:vMerge w:val="restart"/>
          </w:tcPr>
          <w:p w14:paraId="0BEC7A20" w14:textId="31339140" w:rsidR="00991850" w:rsidRPr="00991850" w:rsidRDefault="00991850" w:rsidP="007A74A0">
            <w:pPr>
              <w:rPr>
                <w:b/>
                <w:color w:val="000000" w:themeColor="text1"/>
                <w:lang w:eastAsia="ja-JP"/>
              </w:rPr>
            </w:pPr>
            <w:r w:rsidRPr="00991850">
              <w:rPr>
                <w:b/>
                <w:color w:val="000000" w:themeColor="text1"/>
                <w:lang w:eastAsia="zh-CN"/>
              </w:rPr>
              <w:t xml:space="preserve">Sub-grouping indication with </w:t>
            </w:r>
            <w:r w:rsidRPr="00991850">
              <w:rPr>
                <w:b/>
              </w:rPr>
              <w:t>EPI</w:t>
            </w:r>
          </w:p>
        </w:tc>
        <w:tc>
          <w:tcPr>
            <w:tcW w:w="876" w:type="pct"/>
          </w:tcPr>
          <w:p w14:paraId="032AC9E4" w14:textId="77777777" w:rsidR="00991850" w:rsidRPr="00991850" w:rsidRDefault="00991850" w:rsidP="00401D75">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1 SS bursts for T/F tracking;</w:t>
            </w:r>
          </w:p>
        </w:tc>
        <w:tc>
          <w:tcPr>
            <w:tcW w:w="1604" w:type="pct"/>
          </w:tcPr>
          <w:p w14:paraId="5DEBAD26" w14:textId="3150BF42" w:rsidR="00991850" w:rsidRPr="00991850" w:rsidRDefault="00991850" w:rsidP="008F79B8">
            <w:pPr>
              <w:rPr>
                <w:color w:val="000000" w:themeColor="text1"/>
                <w:lang w:eastAsia="zh-CN"/>
              </w:rPr>
            </w:pPr>
            <w:r w:rsidRPr="00991850">
              <w:rPr>
                <w:color w:val="000000" w:themeColor="text1"/>
                <w:lang w:eastAsia="zh-CN"/>
              </w:rPr>
              <w:t>~19%</w:t>
            </w:r>
          </w:p>
        </w:tc>
        <w:tc>
          <w:tcPr>
            <w:tcW w:w="1737" w:type="pct"/>
          </w:tcPr>
          <w:p w14:paraId="4C600023" w14:textId="01C61FEC" w:rsidR="00991850" w:rsidRPr="00991850" w:rsidRDefault="008F79B8" w:rsidP="008F79B8">
            <w:pPr>
              <w:rPr>
                <w:color w:val="000000" w:themeColor="text1"/>
                <w:lang w:eastAsia="zh-CN"/>
              </w:rPr>
            </w:pPr>
            <w:r w:rsidRPr="00991850">
              <w:rPr>
                <w:color w:val="000000" w:themeColor="text1"/>
                <w:lang w:eastAsia="zh-CN"/>
              </w:rPr>
              <w:t>~19%</w:t>
            </w:r>
          </w:p>
        </w:tc>
      </w:tr>
      <w:tr w:rsidR="00991850" w:rsidRPr="00621EF5" w14:paraId="2ACC5B1E" w14:textId="77777777" w:rsidTr="00B317E6">
        <w:trPr>
          <w:trHeight w:val="250"/>
        </w:trPr>
        <w:tc>
          <w:tcPr>
            <w:tcW w:w="783" w:type="pct"/>
            <w:vMerge/>
          </w:tcPr>
          <w:p w14:paraId="46464ACA" w14:textId="77777777" w:rsidR="00991850" w:rsidRPr="00991850" w:rsidRDefault="00991850" w:rsidP="007A74A0">
            <w:pPr>
              <w:rPr>
                <w:b/>
                <w:color w:val="000000" w:themeColor="text1"/>
                <w:lang w:eastAsia="zh-CN"/>
              </w:rPr>
            </w:pPr>
          </w:p>
        </w:tc>
        <w:tc>
          <w:tcPr>
            <w:tcW w:w="876" w:type="pct"/>
          </w:tcPr>
          <w:p w14:paraId="77ABF86C" w14:textId="2B172DC0" w:rsidR="00991850" w:rsidRDefault="008F79B8" w:rsidP="008F79B8">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w:t>
            </w:r>
            <w:r>
              <w:rPr>
                <w:color w:val="000000" w:themeColor="text1"/>
                <w:lang w:eastAsia="zh-CN"/>
              </w:rPr>
              <w:t>2</w:t>
            </w:r>
            <w:r w:rsidRPr="00991850">
              <w:rPr>
                <w:color w:val="000000" w:themeColor="text1"/>
                <w:lang w:eastAsia="zh-CN"/>
              </w:rPr>
              <w:t xml:space="preserve"> SS bursts for T/F tracking;</w:t>
            </w:r>
          </w:p>
        </w:tc>
        <w:tc>
          <w:tcPr>
            <w:tcW w:w="1604" w:type="pct"/>
          </w:tcPr>
          <w:p w14:paraId="1B664545" w14:textId="00B27CD2" w:rsidR="00991850" w:rsidRDefault="008F79B8" w:rsidP="008F79B8">
            <w:pPr>
              <w:rPr>
                <w:color w:val="000000" w:themeColor="text1"/>
                <w:lang w:eastAsia="zh-CN"/>
              </w:rPr>
            </w:pPr>
            <w:r w:rsidRPr="00991850">
              <w:rPr>
                <w:color w:val="000000" w:themeColor="text1"/>
                <w:lang w:eastAsia="zh-CN"/>
              </w:rPr>
              <w:t>22%~36%</w:t>
            </w:r>
          </w:p>
        </w:tc>
        <w:tc>
          <w:tcPr>
            <w:tcW w:w="1737" w:type="pct"/>
          </w:tcPr>
          <w:p w14:paraId="11B012C2" w14:textId="5C5F31DB" w:rsidR="00991850" w:rsidRDefault="008F79B8" w:rsidP="008F79B8">
            <w:pPr>
              <w:rPr>
                <w:color w:val="000000" w:themeColor="text1"/>
                <w:lang w:eastAsia="zh-CN"/>
              </w:rPr>
            </w:pPr>
            <w:r w:rsidRPr="00991850">
              <w:rPr>
                <w:color w:val="000000" w:themeColor="text1"/>
                <w:lang w:eastAsia="zh-CN"/>
              </w:rPr>
              <w:t>21%~34%</w:t>
            </w:r>
          </w:p>
        </w:tc>
      </w:tr>
      <w:tr w:rsidR="00991850" w:rsidRPr="00621EF5" w14:paraId="0C2819BB" w14:textId="77777777" w:rsidTr="00B317E6">
        <w:trPr>
          <w:trHeight w:val="250"/>
        </w:trPr>
        <w:tc>
          <w:tcPr>
            <w:tcW w:w="783" w:type="pct"/>
            <w:vMerge/>
          </w:tcPr>
          <w:p w14:paraId="7CD0620A" w14:textId="77777777" w:rsidR="00991850" w:rsidRPr="00991850" w:rsidRDefault="00991850" w:rsidP="007A74A0">
            <w:pPr>
              <w:rPr>
                <w:b/>
                <w:color w:val="000000" w:themeColor="text1"/>
                <w:lang w:eastAsia="zh-CN"/>
              </w:rPr>
            </w:pPr>
          </w:p>
        </w:tc>
        <w:tc>
          <w:tcPr>
            <w:tcW w:w="876" w:type="pct"/>
          </w:tcPr>
          <w:p w14:paraId="78D0BE3F" w14:textId="26CF7E00" w:rsidR="00991850" w:rsidRDefault="008F79B8" w:rsidP="008F79B8">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w:t>
            </w:r>
            <w:r>
              <w:rPr>
                <w:color w:val="000000" w:themeColor="text1"/>
                <w:lang w:eastAsia="zh-CN"/>
              </w:rPr>
              <w:t>3</w:t>
            </w:r>
            <w:r w:rsidRPr="00991850">
              <w:rPr>
                <w:color w:val="000000" w:themeColor="text1"/>
                <w:lang w:eastAsia="zh-CN"/>
              </w:rPr>
              <w:t xml:space="preserve"> SS bursts for T/F tracking;</w:t>
            </w:r>
          </w:p>
        </w:tc>
        <w:tc>
          <w:tcPr>
            <w:tcW w:w="1604" w:type="pct"/>
          </w:tcPr>
          <w:p w14:paraId="7B1F80E7" w14:textId="4A9CE964" w:rsidR="00991850" w:rsidRPr="008F79B8" w:rsidRDefault="008F79B8" w:rsidP="008F79B8">
            <w:pPr>
              <w:rPr>
                <w:color w:val="000000" w:themeColor="text1"/>
                <w:lang w:eastAsia="zh-CN"/>
              </w:rPr>
            </w:pPr>
            <w:r w:rsidRPr="00991850">
              <w:rPr>
                <w:color w:val="000000" w:themeColor="text1"/>
                <w:lang w:eastAsia="zh-CN"/>
              </w:rPr>
              <w:t>33%~46%</w:t>
            </w:r>
          </w:p>
        </w:tc>
        <w:tc>
          <w:tcPr>
            <w:tcW w:w="1737" w:type="pct"/>
          </w:tcPr>
          <w:p w14:paraId="614E1929" w14:textId="57B881FA" w:rsidR="00991850" w:rsidRDefault="008F79B8" w:rsidP="008F79B8">
            <w:pPr>
              <w:rPr>
                <w:color w:val="000000" w:themeColor="text1"/>
                <w:lang w:eastAsia="zh-CN"/>
              </w:rPr>
            </w:pPr>
            <w:r w:rsidRPr="00991850">
              <w:rPr>
                <w:color w:val="000000" w:themeColor="text1"/>
                <w:lang w:eastAsia="zh-CN"/>
              </w:rPr>
              <w:t>30%~42%</w:t>
            </w:r>
          </w:p>
        </w:tc>
      </w:tr>
    </w:tbl>
    <w:p w14:paraId="59046E00" w14:textId="0492B7D2" w:rsidR="0050663D" w:rsidRPr="00991850" w:rsidRDefault="007C7D37" w:rsidP="00CD36CF">
      <w:pPr>
        <w:rPr>
          <w:lang w:eastAsia="zh-CN"/>
        </w:rPr>
      </w:pPr>
      <w:r w:rsidRPr="00991850">
        <w:rPr>
          <w:lang w:eastAsia="zh-CN"/>
        </w:rPr>
        <w:t>Note: EPI solution in the table refers the EPI within SS burst.</w:t>
      </w:r>
    </w:p>
    <w:p w14:paraId="1C6FF431" w14:textId="5844B186" w:rsidR="00C161CC" w:rsidRPr="00624453" w:rsidRDefault="00C161CC" w:rsidP="00CD36CF">
      <w:pPr>
        <w:pStyle w:val="2"/>
        <w:rPr>
          <w:lang w:eastAsia="ko-KR"/>
        </w:rPr>
      </w:pPr>
      <w:r w:rsidRPr="00624453">
        <w:rPr>
          <w:lang w:eastAsia="ko-KR"/>
        </w:rPr>
        <w:t>Impact to UE paging detection probability</w:t>
      </w:r>
      <w:r w:rsidRPr="00624453">
        <w:rPr>
          <w:rFonts w:hint="eastAsia"/>
        </w:rPr>
        <w:t xml:space="preserve"> </w:t>
      </w:r>
    </w:p>
    <w:p w14:paraId="5F462C0D" w14:textId="28C34527" w:rsidR="00BA6A6F" w:rsidRDefault="00803523" w:rsidP="00CD36CF">
      <w:pPr>
        <w:rPr>
          <w:lang w:eastAsia="zh-CN"/>
        </w:rPr>
      </w:pPr>
      <w:r>
        <w:rPr>
          <w:lang w:eastAsia="zh-CN"/>
        </w:rPr>
        <w:t xml:space="preserve">The link level evaluation results </w:t>
      </w:r>
      <w:r w:rsidR="001A7654">
        <w:rPr>
          <w:lang w:eastAsia="zh-CN"/>
        </w:rPr>
        <w:t xml:space="preserve">for both </w:t>
      </w:r>
      <w:r w:rsidR="008001A8">
        <w:rPr>
          <w:lang w:eastAsia="zh-CN"/>
        </w:rPr>
        <w:t xml:space="preserve">UE using </w:t>
      </w:r>
      <w:r w:rsidR="001A7654">
        <w:rPr>
          <w:lang w:eastAsia="zh-CN"/>
        </w:rPr>
        <w:t>2T4R and UE</w:t>
      </w:r>
      <w:r w:rsidR="008001A8">
        <w:rPr>
          <w:lang w:eastAsia="zh-CN"/>
        </w:rPr>
        <w:t xml:space="preserve"> using </w:t>
      </w:r>
      <w:r w:rsidR="001A7654">
        <w:rPr>
          <w:lang w:eastAsia="zh-CN"/>
        </w:rPr>
        <w:t xml:space="preserve">2T2R </w:t>
      </w:r>
      <w:r w:rsidR="008001A8">
        <w:rPr>
          <w:lang w:eastAsia="zh-CN"/>
        </w:rPr>
        <w:t>are</w:t>
      </w:r>
      <w:r>
        <w:rPr>
          <w:lang w:eastAsia="zh-CN"/>
        </w:rPr>
        <w:t xml:space="preserve"> shown in </w:t>
      </w:r>
      <w:r>
        <w:rPr>
          <w:lang w:eastAsia="zh-CN"/>
        </w:rPr>
        <w:fldChar w:fldCharType="begin"/>
      </w:r>
      <w:r>
        <w:rPr>
          <w:lang w:eastAsia="zh-CN"/>
        </w:rPr>
        <w:instrText xml:space="preserve"> REF _Ref53738770 \r \h </w:instrText>
      </w:r>
      <w:r>
        <w:rPr>
          <w:lang w:eastAsia="zh-CN"/>
        </w:rPr>
      </w:r>
      <w:r>
        <w:rPr>
          <w:lang w:eastAsia="zh-CN"/>
        </w:rPr>
        <w:fldChar w:fldCharType="separate"/>
      </w:r>
      <w:r w:rsidR="00974C0B">
        <w:rPr>
          <w:lang w:eastAsia="zh-CN"/>
        </w:rPr>
        <w:t>Figure 8</w:t>
      </w:r>
      <w:r>
        <w:rPr>
          <w:lang w:eastAsia="zh-CN"/>
        </w:rPr>
        <w:fldChar w:fldCharType="end"/>
      </w:r>
      <w:r w:rsidR="001A7654">
        <w:rPr>
          <w:lang w:eastAsia="zh-CN"/>
        </w:rPr>
        <w:t>. Wherein the paging DCI is assumed to be transmitted with 41 bits payload and 24 bits CR</w:t>
      </w:r>
      <w:r w:rsidR="00A93592">
        <w:rPr>
          <w:lang w:eastAsia="zh-CN"/>
        </w:rPr>
        <w:t>C</w:t>
      </w:r>
      <w:r w:rsidR="001A7654">
        <w:rPr>
          <w:lang w:eastAsia="zh-CN"/>
        </w:rPr>
        <w:t>, and the EPI is 12 bits payload</w:t>
      </w:r>
      <w:r w:rsidR="00A93592">
        <w:rPr>
          <w:lang w:eastAsia="zh-CN"/>
        </w:rPr>
        <w:t xml:space="preserve"> with 24 bits CRC</w:t>
      </w:r>
      <w:r w:rsidR="001A7654">
        <w:rPr>
          <w:lang w:eastAsia="zh-CN"/>
        </w:rPr>
        <w:t>. The PDCCH detection performance with a 0.5ppm residual frequency error is provided since we found that the BLER almost keeps</w:t>
      </w:r>
      <w:r w:rsidR="001A7654">
        <w:rPr>
          <w:rFonts w:hint="eastAsia"/>
          <w:lang w:eastAsia="zh-CN"/>
        </w:rPr>
        <w:t xml:space="preserve"> </w:t>
      </w:r>
      <w:r w:rsidR="001A7654">
        <w:rPr>
          <w:lang w:eastAsia="zh-CN"/>
        </w:rPr>
        <w:t>the same when</w:t>
      </w:r>
      <w:r w:rsidR="001A7654">
        <w:rPr>
          <w:rFonts w:hint="eastAsia"/>
          <w:lang w:eastAsia="zh-CN"/>
        </w:rPr>
        <w:t xml:space="preserve"> </w:t>
      </w:r>
      <w:r w:rsidR="001A7654">
        <w:rPr>
          <w:lang w:eastAsia="zh-CN"/>
        </w:rPr>
        <w:t>the residual frequency error is smaller than 0.5ppm. The joint miss-detection rate is also provided based on the formula</w:t>
      </w:r>
      <w:r w:rsidR="001A7654" w:rsidRPr="00CD36CF">
        <w:rPr>
          <w:position w:val="-12"/>
          <w:lang w:eastAsia="zh-CN"/>
        </w:rPr>
        <w:object w:dxaOrig="4340" w:dyaOrig="360" w14:anchorId="56D66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6pt;height:16.6pt" o:ole="">
            <v:imagedata r:id="rId27" o:title=""/>
          </v:shape>
          <o:OLEObject Type="Embed" ProgID="Equation.DSMT4" ShapeID="_x0000_i1025" DrawAspect="Content" ObjectID="_1664999868" r:id="rId28"/>
        </w:object>
      </w:r>
      <w:r w:rsidR="001A7654">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73"/>
      </w:tblGrid>
      <w:tr w:rsidR="00A93592" w14:paraId="0B21BF7D" w14:textId="77777777" w:rsidTr="00A93592">
        <w:tc>
          <w:tcPr>
            <w:tcW w:w="4643" w:type="dxa"/>
          </w:tcPr>
          <w:p w14:paraId="0CFCC96C" w14:textId="72F788C1" w:rsidR="00803523" w:rsidRDefault="00D74228" w:rsidP="00CD36CF">
            <w:pPr>
              <w:rPr>
                <w:lang w:eastAsia="zh-CN"/>
              </w:rPr>
            </w:pPr>
            <w:r w:rsidRPr="009C04A6">
              <w:rPr>
                <w:noProof/>
                <w:lang w:eastAsia="zh-CN"/>
              </w:rPr>
              <w:drawing>
                <wp:inline distT="0" distB="0" distL="0" distR="0" wp14:anchorId="465F38D4" wp14:editId="4AC9BBD7">
                  <wp:extent cx="2932190" cy="1896118"/>
                  <wp:effectExtent l="0" t="0" r="1905" b="889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44085" cy="1903810"/>
                          </a:xfrm>
                          <a:prstGeom prst="rect">
                            <a:avLst/>
                          </a:prstGeom>
                          <a:noFill/>
                          <a:ln>
                            <a:noFill/>
                          </a:ln>
                        </pic:spPr>
                      </pic:pic>
                    </a:graphicData>
                  </a:graphic>
                </wp:inline>
              </w:drawing>
            </w:r>
          </w:p>
        </w:tc>
        <w:tc>
          <w:tcPr>
            <w:tcW w:w="4674" w:type="dxa"/>
          </w:tcPr>
          <w:p w14:paraId="58C7FC2A" w14:textId="441D6CE0" w:rsidR="00803523" w:rsidRDefault="00D74228" w:rsidP="00CD36CF">
            <w:pPr>
              <w:rPr>
                <w:lang w:eastAsia="zh-CN"/>
              </w:rPr>
            </w:pPr>
            <w:r w:rsidRPr="009C04A6">
              <w:rPr>
                <w:rFonts w:hint="eastAsia"/>
                <w:noProof/>
                <w:lang w:eastAsia="zh-CN"/>
              </w:rPr>
              <w:drawing>
                <wp:inline distT="0" distB="0" distL="0" distR="0" wp14:anchorId="56F7DF43" wp14:editId="134B8E78">
                  <wp:extent cx="2951314" cy="1893353"/>
                  <wp:effectExtent l="0" t="0" r="1905"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8561" cy="1898002"/>
                          </a:xfrm>
                          <a:prstGeom prst="rect">
                            <a:avLst/>
                          </a:prstGeom>
                          <a:noFill/>
                          <a:ln>
                            <a:noFill/>
                          </a:ln>
                        </pic:spPr>
                      </pic:pic>
                    </a:graphicData>
                  </a:graphic>
                </wp:inline>
              </w:drawing>
            </w:r>
          </w:p>
        </w:tc>
      </w:tr>
      <w:tr w:rsidR="00A93592" w14:paraId="7D086004" w14:textId="77777777" w:rsidTr="00A93592">
        <w:tc>
          <w:tcPr>
            <w:tcW w:w="4643" w:type="dxa"/>
          </w:tcPr>
          <w:p w14:paraId="28BBC4ED" w14:textId="3E5BEDEA" w:rsidR="00803523" w:rsidRDefault="00803523" w:rsidP="00991850">
            <w:pPr>
              <w:pStyle w:val="af"/>
              <w:numPr>
                <w:ilvl w:val="0"/>
                <w:numId w:val="49"/>
              </w:numPr>
              <w:jc w:val="center"/>
              <w:rPr>
                <w:lang w:eastAsia="zh-CN"/>
              </w:rPr>
            </w:pPr>
            <w:r>
              <w:rPr>
                <w:b/>
                <w:lang w:eastAsia="zh-CN"/>
              </w:rPr>
              <w:t>UE paging detection performance when residual frequency error is 0.5ppm</w:t>
            </w:r>
            <w:r w:rsidR="008001A8">
              <w:rPr>
                <w:b/>
                <w:lang w:eastAsia="zh-CN"/>
              </w:rPr>
              <w:t xml:space="preserve"> (2T4R)</w:t>
            </w:r>
          </w:p>
        </w:tc>
        <w:tc>
          <w:tcPr>
            <w:tcW w:w="4674" w:type="dxa"/>
          </w:tcPr>
          <w:p w14:paraId="467E7983" w14:textId="0F1CDB0D" w:rsidR="00803523" w:rsidRDefault="00803523" w:rsidP="00991850">
            <w:pPr>
              <w:pStyle w:val="af"/>
              <w:numPr>
                <w:ilvl w:val="0"/>
                <w:numId w:val="49"/>
              </w:numPr>
              <w:jc w:val="center"/>
              <w:rPr>
                <w:lang w:eastAsia="zh-CN"/>
              </w:rPr>
            </w:pPr>
            <w:r w:rsidRPr="00991850">
              <w:rPr>
                <w:b/>
                <w:lang w:eastAsia="zh-CN"/>
              </w:rPr>
              <w:t>UE paging detection performance when residual frequency error is 0.5ppm</w:t>
            </w:r>
            <w:r w:rsidR="008001A8">
              <w:rPr>
                <w:b/>
                <w:lang w:eastAsia="zh-CN"/>
              </w:rPr>
              <w:t xml:space="preserve"> (2T2R)</w:t>
            </w:r>
          </w:p>
        </w:tc>
      </w:tr>
    </w:tbl>
    <w:p w14:paraId="56C41C95" w14:textId="5347E9C4" w:rsidR="007969A6" w:rsidRPr="00991850" w:rsidRDefault="00803523" w:rsidP="00803523">
      <w:pPr>
        <w:pStyle w:val="af"/>
        <w:numPr>
          <w:ilvl w:val="0"/>
          <w:numId w:val="36"/>
        </w:numPr>
        <w:rPr>
          <w:rFonts w:cs="v4.2.0"/>
          <w:sz w:val="21"/>
        </w:rPr>
      </w:pPr>
      <w:bookmarkStart w:id="20" w:name="_Ref53739909"/>
      <w:bookmarkStart w:id="21" w:name="_Ref53738770"/>
      <w:r>
        <w:rPr>
          <w:b/>
          <w:sz w:val="21"/>
        </w:rPr>
        <w:t>M</w:t>
      </w:r>
      <w:r w:rsidRPr="00CD36CF">
        <w:rPr>
          <w:b/>
          <w:sz w:val="21"/>
        </w:rPr>
        <w:t>iss-detection rate of EPI (DCI size</w:t>
      </w:r>
      <w:r w:rsidR="003977EB">
        <w:rPr>
          <w:b/>
          <w:sz w:val="21"/>
        </w:rPr>
        <w:t>:</w:t>
      </w:r>
      <w:r w:rsidRPr="00CD36CF">
        <w:rPr>
          <w:b/>
          <w:sz w:val="21"/>
        </w:rPr>
        <w:t xml:space="preserve"> 12bits</w:t>
      </w:r>
      <w:r w:rsidR="003977EB">
        <w:rPr>
          <w:b/>
          <w:sz w:val="21"/>
        </w:rPr>
        <w:t xml:space="preserve"> + 24 bits CRC</w:t>
      </w:r>
      <w:r w:rsidRPr="00CD36CF">
        <w:rPr>
          <w:b/>
          <w:sz w:val="21"/>
        </w:rPr>
        <w:t>) and paging DCI (DCI size</w:t>
      </w:r>
      <w:r w:rsidR="003977EB">
        <w:rPr>
          <w:rFonts w:hint="eastAsia"/>
          <w:b/>
          <w:sz w:val="21"/>
          <w:lang w:eastAsia="zh-CN"/>
        </w:rPr>
        <w:t>:</w:t>
      </w:r>
      <w:r w:rsidRPr="00CD36CF">
        <w:rPr>
          <w:b/>
          <w:sz w:val="21"/>
        </w:rPr>
        <w:t xml:space="preserve"> 41bits </w:t>
      </w:r>
      <w:r w:rsidR="003977EB">
        <w:rPr>
          <w:rFonts w:hint="eastAsia"/>
          <w:b/>
          <w:sz w:val="21"/>
          <w:lang w:eastAsia="zh-CN"/>
        </w:rPr>
        <w:t>+</w:t>
      </w:r>
      <w:r w:rsidR="003977EB">
        <w:rPr>
          <w:b/>
          <w:sz w:val="21"/>
        </w:rPr>
        <w:t xml:space="preserve"> 24bits </w:t>
      </w:r>
      <w:r w:rsidRPr="00CD36CF">
        <w:rPr>
          <w:b/>
          <w:sz w:val="21"/>
        </w:rPr>
        <w:t>CRC)</w:t>
      </w:r>
      <w:r w:rsidRPr="00CD36CF">
        <w:rPr>
          <w:rFonts w:cs="v4.2.0"/>
          <w:b/>
          <w:sz w:val="21"/>
        </w:rPr>
        <w:t>.</w:t>
      </w:r>
      <w:bookmarkEnd w:id="20"/>
    </w:p>
    <w:p w14:paraId="7640538E" w14:textId="08DFF3A0" w:rsidR="00A93592" w:rsidRPr="00991850" w:rsidRDefault="00A93592" w:rsidP="00991850">
      <w:pPr>
        <w:rPr>
          <w:rFonts w:cs="v4.2.0"/>
          <w:sz w:val="21"/>
        </w:rPr>
      </w:pPr>
      <w:r w:rsidRPr="00E245AC">
        <w:rPr>
          <w:lang w:eastAsia="zh-CN"/>
        </w:rPr>
        <w:t xml:space="preserve">According to the </w:t>
      </w:r>
      <w:r>
        <w:rPr>
          <w:lang w:eastAsia="zh-CN"/>
        </w:rPr>
        <w:t xml:space="preserve">evaluation results in </w:t>
      </w:r>
      <w:r>
        <w:rPr>
          <w:lang w:eastAsia="zh-CN"/>
        </w:rPr>
        <w:fldChar w:fldCharType="begin"/>
      </w:r>
      <w:r>
        <w:rPr>
          <w:lang w:eastAsia="zh-CN"/>
        </w:rPr>
        <w:instrText xml:space="preserve"> REF _Ref53739909 \r \h </w:instrText>
      </w:r>
      <w:r>
        <w:rPr>
          <w:lang w:eastAsia="zh-CN"/>
        </w:rPr>
      </w:r>
      <w:r>
        <w:rPr>
          <w:lang w:eastAsia="zh-CN"/>
        </w:rPr>
        <w:fldChar w:fldCharType="separate"/>
      </w:r>
      <w:r w:rsidR="00974C0B">
        <w:rPr>
          <w:lang w:eastAsia="zh-CN"/>
        </w:rPr>
        <w:t>Figure 8</w:t>
      </w:r>
      <w:r>
        <w:rPr>
          <w:lang w:eastAsia="zh-CN"/>
        </w:rPr>
        <w:fldChar w:fldCharType="end"/>
      </w:r>
      <w:r>
        <w:rPr>
          <w:rFonts w:hint="eastAsia"/>
          <w:lang w:eastAsia="zh-CN"/>
        </w:rPr>
        <w:t>,</w:t>
      </w:r>
      <w:r>
        <w:rPr>
          <w:lang w:eastAsia="zh-CN"/>
        </w:rPr>
        <w:t xml:space="preserve"> it can be observed </w:t>
      </w:r>
      <w:r w:rsidR="001172D9">
        <w:rPr>
          <w:lang w:eastAsia="zh-CN"/>
        </w:rPr>
        <w:t xml:space="preserve">that </w:t>
      </w:r>
      <w:r>
        <w:rPr>
          <w:lang w:eastAsia="zh-CN"/>
        </w:rPr>
        <w:t>for both</w:t>
      </w:r>
      <w:r w:rsidR="00A05A12">
        <w:rPr>
          <w:lang w:eastAsia="zh-CN"/>
        </w:rPr>
        <w:t xml:space="preserve"> UE</w:t>
      </w:r>
      <w:r w:rsidR="008525E3">
        <w:rPr>
          <w:lang w:eastAsia="zh-CN"/>
        </w:rPr>
        <w:t>s</w:t>
      </w:r>
      <w:r w:rsidR="008001A8">
        <w:rPr>
          <w:lang w:eastAsia="zh-CN"/>
        </w:rPr>
        <w:t xml:space="preserve"> with 2T4R and 2T2R</w:t>
      </w:r>
      <w:r>
        <w:rPr>
          <w:lang w:eastAsia="zh-CN"/>
        </w:rPr>
        <w:t xml:space="preserve">, with </w:t>
      </w:r>
      <w:r w:rsidRPr="00A93592">
        <w:rPr>
          <w:lang w:eastAsia="zh-CN"/>
        </w:rPr>
        <w:t>appropriate</w:t>
      </w:r>
      <w:r>
        <w:rPr>
          <w:lang w:eastAsia="zh-CN"/>
        </w:rPr>
        <w:t xml:space="preserve"> EPI aggregation level </w:t>
      </w:r>
      <w:r w:rsidR="00A05A12">
        <w:rPr>
          <w:lang w:eastAsia="zh-CN"/>
        </w:rPr>
        <w:t xml:space="preserve">choice, </w:t>
      </w:r>
      <w:r w:rsidR="00A05A12">
        <w:rPr>
          <w:rFonts w:hint="eastAsia"/>
          <w:lang w:eastAsia="zh-CN"/>
        </w:rPr>
        <w:t>f</w:t>
      </w:r>
      <w:r w:rsidR="00A05A12">
        <w:rPr>
          <w:lang w:eastAsia="zh-CN"/>
        </w:rPr>
        <w:t>or example, AL</w:t>
      </w:r>
      <w:r w:rsidR="00DD578F">
        <w:rPr>
          <w:lang w:eastAsia="zh-CN"/>
        </w:rPr>
        <w:t>4</w:t>
      </w:r>
      <w:r w:rsidR="00A05A12">
        <w:rPr>
          <w:lang w:eastAsia="zh-CN"/>
        </w:rPr>
        <w:t xml:space="preserve"> EPI for </w:t>
      </w:r>
      <w:r w:rsidR="008525E3">
        <w:rPr>
          <w:lang w:eastAsia="zh-CN"/>
        </w:rPr>
        <w:t>UEs with 2T4R</w:t>
      </w:r>
      <w:r w:rsidR="00A05A12">
        <w:rPr>
          <w:lang w:eastAsia="zh-CN"/>
        </w:rPr>
        <w:t xml:space="preserve"> and AL16 EPI for </w:t>
      </w:r>
      <w:r w:rsidR="008525E3">
        <w:rPr>
          <w:lang w:eastAsia="zh-CN"/>
        </w:rPr>
        <w:t>UEs with 2T2R</w:t>
      </w:r>
      <w:r w:rsidR="00A05A12">
        <w:rPr>
          <w:lang w:eastAsia="zh-CN"/>
        </w:rPr>
        <w:t>, the EPI can maintain the paging PDCCH performance at BLER 1%.</w:t>
      </w:r>
    </w:p>
    <w:bookmarkEnd w:id="21"/>
    <w:p w14:paraId="6A13CCF1" w14:textId="2531DE3F" w:rsidR="00DB6E26" w:rsidRPr="007C21F8" w:rsidRDefault="00DB6E26" w:rsidP="0092353E">
      <w:pPr>
        <w:pStyle w:val="af"/>
        <w:numPr>
          <w:ilvl w:val="0"/>
          <w:numId w:val="16"/>
        </w:numPr>
        <w:ind w:left="1560" w:hanging="1560"/>
        <w:rPr>
          <w:b/>
          <w:kern w:val="2"/>
          <w:sz w:val="22"/>
          <w:lang w:eastAsia="zh-CN"/>
        </w:rPr>
      </w:pPr>
      <w:r>
        <w:rPr>
          <w:b/>
          <w:kern w:val="2"/>
          <w:sz w:val="22"/>
          <w:lang w:eastAsia="zh-CN"/>
        </w:rPr>
        <w:t xml:space="preserve">The joint </w:t>
      </w:r>
      <w:r w:rsidRPr="007C21F8">
        <w:rPr>
          <w:b/>
          <w:kern w:val="2"/>
          <w:sz w:val="22"/>
          <w:lang w:eastAsia="zh-CN"/>
        </w:rPr>
        <w:t xml:space="preserve">PDCCH performance </w:t>
      </w:r>
      <w:r>
        <w:rPr>
          <w:b/>
          <w:kern w:val="2"/>
          <w:sz w:val="22"/>
          <w:lang w:eastAsia="zh-CN"/>
        </w:rPr>
        <w:t xml:space="preserve">considering both EPI and paging DCI </w:t>
      </w:r>
      <w:r w:rsidR="00A05A12">
        <w:rPr>
          <w:b/>
          <w:kern w:val="2"/>
          <w:sz w:val="22"/>
          <w:lang w:eastAsia="zh-CN"/>
        </w:rPr>
        <w:t>can maintain 1% BLER</w:t>
      </w:r>
      <w:r w:rsidR="003977EB">
        <w:rPr>
          <w:b/>
          <w:kern w:val="2"/>
          <w:sz w:val="22"/>
          <w:lang w:eastAsia="zh-CN"/>
        </w:rPr>
        <w:t xml:space="preserve"> detection performance of paging DCI</w:t>
      </w:r>
      <w:r w:rsidRPr="007C21F8">
        <w:rPr>
          <w:b/>
          <w:kern w:val="2"/>
          <w:sz w:val="22"/>
          <w:lang w:eastAsia="zh-CN"/>
        </w:rPr>
        <w:t>.</w:t>
      </w:r>
    </w:p>
    <w:p w14:paraId="106ABE50" w14:textId="77777777" w:rsidR="00DB6E26" w:rsidRPr="00CD36CF" w:rsidRDefault="00DB6E26" w:rsidP="00CD36CF">
      <w:pPr>
        <w:rPr>
          <w:sz w:val="21"/>
          <w:lang w:val="en-GB" w:eastAsia="zh-CN"/>
        </w:rPr>
      </w:pPr>
    </w:p>
    <w:p w14:paraId="621C6806" w14:textId="651792DC" w:rsidR="00C161CC" w:rsidRDefault="00147E6A" w:rsidP="00C161CC">
      <w:pPr>
        <w:pStyle w:val="2"/>
        <w:rPr>
          <w:lang w:eastAsia="zh-CN"/>
        </w:rPr>
      </w:pPr>
      <w:r>
        <w:rPr>
          <w:lang w:eastAsia="ja-JP"/>
        </w:rPr>
        <w:t xml:space="preserve">Evaluations </w:t>
      </w:r>
      <w:r w:rsidR="00C161CC">
        <w:rPr>
          <w:lang w:eastAsia="ja-JP"/>
        </w:rPr>
        <w:t>on s</w:t>
      </w:r>
      <w:r w:rsidR="00C161CC" w:rsidRPr="001D5FDA">
        <w:rPr>
          <w:lang w:eastAsia="ja-JP"/>
        </w:rPr>
        <w:t>ystem impact</w:t>
      </w:r>
    </w:p>
    <w:p w14:paraId="76CFA29D" w14:textId="096CB4A9" w:rsidR="00C161CC" w:rsidRDefault="007A74A0" w:rsidP="00C161CC">
      <w:pPr>
        <w:rPr>
          <w:lang w:eastAsia="zh-CN"/>
        </w:rPr>
      </w:pPr>
      <w:r>
        <w:rPr>
          <w:lang w:eastAsia="zh-CN"/>
        </w:rPr>
        <w:t>S</w:t>
      </w:r>
      <w:r w:rsidR="00C161CC">
        <w:rPr>
          <w:lang w:eastAsia="zh-CN"/>
        </w:rPr>
        <w:t xml:space="preserve">ystem impact </w:t>
      </w:r>
      <w:r>
        <w:rPr>
          <w:lang w:eastAsia="zh-CN"/>
        </w:rPr>
        <w:t xml:space="preserve">are </w:t>
      </w:r>
      <w:r w:rsidR="00C161CC">
        <w:rPr>
          <w:lang w:eastAsia="zh-CN"/>
        </w:rPr>
        <w:t xml:space="preserve">analyzed </w:t>
      </w:r>
      <w:r>
        <w:rPr>
          <w:rFonts w:hint="eastAsia"/>
          <w:lang w:eastAsia="zh-CN"/>
        </w:rPr>
        <w:t>from</w:t>
      </w:r>
      <w:r w:rsidR="00C161CC">
        <w:rPr>
          <w:lang w:eastAsia="zh-CN"/>
        </w:rPr>
        <w:t xml:space="preserve"> three dimensions: 1) resource overhead and its implications, 2) impact to </w:t>
      </w:r>
      <w:r w:rsidR="00C161CC">
        <w:rPr>
          <w:color w:val="000000" w:themeColor="text1"/>
          <w:sz w:val="20"/>
          <w:szCs w:val="20"/>
          <w:lang w:eastAsia="zh-CN"/>
        </w:rPr>
        <w:t>legacy</w:t>
      </w:r>
      <w:r w:rsidR="00C161CC">
        <w:rPr>
          <w:lang w:eastAsia="zh-CN"/>
        </w:rPr>
        <w:t xml:space="preserve"> </w:t>
      </w:r>
      <w:r w:rsidR="00C161CC">
        <w:rPr>
          <w:color w:val="000000" w:themeColor="text1"/>
          <w:sz w:val="20"/>
          <w:szCs w:val="20"/>
          <w:lang w:eastAsia="zh-CN"/>
        </w:rPr>
        <w:t>IDLE/INACTIVE</w:t>
      </w:r>
      <w:r w:rsidR="00C161CC">
        <w:rPr>
          <w:lang w:eastAsia="zh-CN"/>
        </w:rPr>
        <w:t xml:space="preserve"> mode UEs and CONNECTED mode UEs, and 3) impact to other functionalities. </w:t>
      </w:r>
      <w:r w:rsidR="0050663D">
        <w:rPr>
          <w:lang w:eastAsia="zh-CN"/>
        </w:rPr>
        <w:fldChar w:fldCharType="begin"/>
      </w:r>
      <w:r w:rsidR="0050663D">
        <w:rPr>
          <w:lang w:eastAsia="zh-CN"/>
        </w:rPr>
        <w:instrText xml:space="preserve"> REF _Ref53081753 \h </w:instrText>
      </w:r>
      <w:r w:rsidR="0050663D">
        <w:rPr>
          <w:lang w:eastAsia="zh-CN"/>
        </w:rPr>
      </w:r>
      <w:r w:rsidR="0050663D">
        <w:rPr>
          <w:lang w:eastAsia="zh-CN"/>
        </w:rPr>
        <w:fldChar w:fldCharType="separate"/>
      </w:r>
      <w:r w:rsidR="00974C0B" w:rsidRPr="00D83390">
        <w:t xml:space="preserve">Table </w:t>
      </w:r>
      <w:r w:rsidR="00974C0B">
        <w:rPr>
          <w:noProof/>
        </w:rPr>
        <w:t>2</w:t>
      </w:r>
      <w:r w:rsidR="0050663D">
        <w:rPr>
          <w:lang w:eastAsia="zh-CN"/>
        </w:rPr>
        <w:fldChar w:fldCharType="end"/>
      </w:r>
      <w:r w:rsidR="00C161CC">
        <w:rPr>
          <w:lang w:eastAsia="zh-CN"/>
        </w:rPr>
        <w:t xml:space="preserve"> shows the </w:t>
      </w:r>
      <w:r w:rsidR="00C161CC">
        <w:t xml:space="preserve">system impact for different schemes. </w:t>
      </w:r>
      <w:r w:rsidR="0092353E">
        <w:t>T</w:t>
      </w:r>
      <w:r w:rsidR="00224185">
        <w:t>he resource overhead is calculated by</w:t>
      </w:r>
      <w:r w:rsidR="00ED37FA" w:rsidRPr="00AD7FCE">
        <w:rPr>
          <w:position w:val="-32"/>
        </w:rPr>
        <w:object w:dxaOrig="1719" w:dyaOrig="720" w14:anchorId="27A0A545">
          <v:shape id="_x0000_i1026" type="#_x0000_t75" style="width:85.15pt;height:36.3pt" o:ole="">
            <v:imagedata r:id="rId31" o:title=""/>
          </v:shape>
          <o:OLEObject Type="Embed" ProgID="Equation.DSMT4" ShapeID="_x0000_i1026" DrawAspect="Content" ObjectID="_1664999869" r:id="rId32"/>
        </w:object>
      </w:r>
      <w:r w:rsidR="00224185">
        <w:t xml:space="preserve">, where  </w:t>
      </w:r>
      <w:r w:rsidR="00224185" w:rsidRPr="00AD7FCE">
        <w:rPr>
          <w:position w:val="-14"/>
        </w:rPr>
        <w:object w:dxaOrig="720" w:dyaOrig="380" w14:anchorId="02345DFF">
          <v:shape id="_x0000_i1027" type="#_x0000_t75" style="width:36.3pt;height:19.7pt" o:ole="">
            <v:imagedata r:id="rId33" o:title=""/>
          </v:shape>
          <o:OLEObject Type="Embed" ProgID="Equation.DSMT4" ShapeID="_x0000_i1027" DrawAspect="Content" ObjectID="_1664999870" r:id="rId34"/>
        </w:object>
      </w:r>
      <w:r w:rsidR="00224185">
        <w:t xml:space="preserve">is the number of REs occupied by EPI, </w:t>
      </w:r>
      <w:r w:rsidR="00224185" w:rsidRPr="00911436">
        <w:rPr>
          <w:position w:val="-14"/>
        </w:rPr>
        <w:object w:dxaOrig="760" w:dyaOrig="380" w14:anchorId="6D451518">
          <v:shape id="_x0000_i1028" type="#_x0000_t75" style="width:37.25pt;height:19.7pt" o:ole="">
            <v:imagedata r:id="rId35" o:title=""/>
          </v:shape>
          <o:OLEObject Type="Embed" ProgID="Equation.DSMT4" ShapeID="_x0000_i1028" DrawAspect="Content" ObjectID="_1664999871" r:id="rId36"/>
        </w:object>
      </w:r>
      <w:r w:rsidR="00224185" w:rsidRPr="00224185">
        <w:t xml:space="preserve"> </w:t>
      </w:r>
      <w:r w:rsidR="00224185">
        <w:t>is the number of REs of the whole system</w:t>
      </w:r>
      <w:r w:rsidR="00ED37FA">
        <w:t xml:space="preserve">, and </w:t>
      </w:r>
      <w:r w:rsidR="00ED37FA" w:rsidRPr="00CD36CF">
        <w:rPr>
          <w:position w:val="-12"/>
        </w:rPr>
        <w:object w:dxaOrig="440" w:dyaOrig="360" w14:anchorId="2FEFC9F6">
          <v:shape id="_x0000_i1029" type="#_x0000_t75" style="width:22.25pt;height:18.15pt" o:ole="">
            <v:imagedata r:id="rId37" o:title=""/>
          </v:shape>
          <o:OLEObject Type="Embed" ProgID="Equation.DSMT4" ShapeID="_x0000_i1029" DrawAspect="Content" ObjectID="_1664999872" r:id="rId38"/>
        </w:object>
      </w:r>
      <w:r w:rsidR="00ED37FA">
        <w:t xml:space="preserve">is the </w:t>
      </w:r>
      <w:r w:rsidR="00741B02">
        <w:t xml:space="preserve">resource utilization rate </w:t>
      </w:r>
      <w:r>
        <w:t xml:space="preserve">if there is only </w:t>
      </w:r>
      <w:r w:rsidR="00741B02">
        <w:t>IDLE mode UE</w:t>
      </w:r>
      <w:r>
        <w:t>s in the cell</w:t>
      </w:r>
      <w:r w:rsidR="00224185">
        <w:t>.</w:t>
      </w:r>
      <w:r w:rsidR="009A065F">
        <w:t xml:space="preserve"> </w:t>
      </w:r>
      <w:r>
        <w:t>For</w:t>
      </w:r>
      <w:r w:rsidR="009A065F">
        <w:t xml:space="preserve"> </w:t>
      </w:r>
      <w:r w:rsidR="007D1767">
        <w:t xml:space="preserve">SCS </w:t>
      </w:r>
      <w:r>
        <w:rPr>
          <w:rFonts w:hint="eastAsia"/>
          <w:lang w:eastAsia="zh-CN"/>
        </w:rPr>
        <w:t>of</w:t>
      </w:r>
      <w:r w:rsidR="007D1767">
        <w:t xml:space="preserve"> 30kHz, </w:t>
      </w:r>
      <w:r w:rsidR="009A065F">
        <w:t xml:space="preserve">system </w:t>
      </w:r>
      <w:r>
        <w:rPr>
          <w:rFonts w:hint="eastAsia"/>
          <w:lang w:eastAsia="zh-CN"/>
        </w:rPr>
        <w:t>Bandwidth</w:t>
      </w:r>
      <w:r>
        <w:t xml:space="preserve"> </w:t>
      </w:r>
      <w:r w:rsidR="009A065F">
        <w:t xml:space="preserve">is </w:t>
      </w:r>
      <w:r w:rsidR="00721792">
        <w:t>100MHz (i.e.</w:t>
      </w:r>
      <w:r w:rsidR="009A065F">
        <w:t xml:space="preserve"> 273 RBs</w:t>
      </w:r>
      <w:r w:rsidR="00721792">
        <w:t xml:space="preserve">), </w:t>
      </w:r>
      <w:r>
        <w:t xml:space="preserve">and </w:t>
      </w:r>
      <w:r w:rsidR="00721792">
        <w:t xml:space="preserve">there are 4 SSBs in a </w:t>
      </w:r>
      <w:r w:rsidR="007D6FEB">
        <w:t>SS burst</w:t>
      </w:r>
      <w:r w:rsidR="00721792">
        <w:t xml:space="preserve"> set</w:t>
      </w:r>
      <w:r>
        <w:t xml:space="preserve">. Correspondingly, there are also </w:t>
      </w:r>
      <w:r w:rsidR="00721792">
        <w:t>4 MOs in one PO</w:t>
      </w:r>
      <w:r w:rsidR="009A065F">
        <w:t xml:space="preserve">. </w:t>
      </w:r>
      <w:r w:rsidR="00721792">
        <w:t>T</w:t>
      </w:r>
      <w:r w:rsidR="009A065F">
        <w:t xml:space="preserve">he paging configuration is </w:t>
      </w:r>
      <w:r w:rsidR="00721792">
        <w:t xml:space="preserve">assumed as a typical configuration, i.e. </w:t>
      </w:r>
      <w:r w:rsidR="007D1767">
        <w:t>2</w:t>
      </w:r>
      <w:r w:rsidR="00721792">
        <w:t xml:space="preserve"> PF in a cycle and 4 POs in a PF.</w:t>
      </w:r>
      <w:r w:rsidR="00224185">
        <w:t xml:space="preserve"> </w:t>
      </w:r>
      <w:r w:rsidR="00721792">
        <w:t xml:space="preserve">4POs in the same PF can be indicated together in the same EPI to reduce resource overhead. </w:t>
      </w:r>
      <w:r w:rsidR="007D1767">
        <w:t xml:space="preserve">But different EPI is needed for different MO since they are for different beam directions. </w:t>
      </w:r>
      <w:r w:rsidR="00224185">
        <w:t>According to the LLS results in Section</w:t>
      </w:r>
      <w:r w:rsidR="00C4119E">
        <w:t xml:space="preserve"> </w:t>
      </w:r>
      <w:r w:rsidR="00C4119E">
        <w:fldChar w:fldCharType="begin"/>
      </w:r>
      <w:r w:rsidR="00C4119E">
        <w:instrText xml:space="preserve"> REF _Ref54339728 \r \h </w:instrText>
      </w:r>
      <w:r w:rsidR="00C4119E">
        <w:fldChar w:fldCharType="separate"/>
      </w:r>
      <w:r w:rsidR="00C4119E">
        <w:t>3.1</w:t>
      </w:r>
      <w:r w:rsidR="00C4119E">
        <w:fldChar w:fldCharType="end"/>
      </w:r>
      <w:r w:rsidR="00224185">
        <w:t xml:space="preserve">, for UEs with 2T4R AL=4 is enough for 12-bit </w:t>
      </w:r>
      <w:r w:rsidR="007347D5">
        <w:t>DCI information bits</w:t>
      </w:r>
      <w:r w:rsidR="009A065F">
        <w:t>, and for UEs with 2T2R AL=</w:t>
      </w:r>
      <w:r w:rsidR="007347D5">
        <w:t xml:space="preserve">16 </w:t>
      </w:r>
      <w:r w:rsidR="009A065F">
        <w:t xml:space="preserve">is required for 12-bit DCI </w:t>
      </w:r>
      <w:r w:rsidR="007347D5">
        <w:t>information bits</w:t>
      </w:r>
      <w:r w:rsidR="009A065F">
        <w:t xml:space="preserve">. </w:t>
      </w:r>
      <w:r w:rsidR="00741B02">
        <w:lastRenderedPageBreak/>
        <w:t xml:space="preserve">Besides, the typical value of </w:t>
      </w:r>
      <w:r w:rsidR="00741B02" w:rsidRPr="00374A00">
        <w:rPr>
          <w:position w:val="-12"/>
        </w:rPr>
        <w:object w:dxaOrig="440" w:dyaOrig="360" w14:anchorId="762E878F">
          <v:shape id="_x0000_i1030" type="#_x0000_t75" style="width:22.25pt;height:19.4pt" o:ole="">
            <v:imagedata r:id="rId37" o:title=""/>
          </v:shape>
          <o:OLEObject Type="Embed" ProgID="Equation.DSMT4" ShapeID="_x0000_i1030" DrawAspect="Content" ObjectID="_1664999873" r:id="rId39"/>
        </w:object>
      </w:r>
      <w:r w:rsidR="00741B02">
        <w:t xml:space="preserve"> is about 4% when SSB, SIB1 and paging are considered in a 100MHz network. </w:t>
      </w:r>
    </w:p>
    <w:p w14:paraId="169E6B95" w14:textId="43F9DEE9" w:rsidR="00C161CC" w:rsidRDefault="00C161CC" w:rsidP="00C161CC">
      <w:pPr>
        <w:pStyle w:val="a5"/>
        <w:keepNext/>
        <w:rPr>
          <w:sz w:val="22"/>
        </w:rPr>
      </w:pPr>
      <w:bookmarkStart w:id="22" w:name="_Ref53081753"/>
      <w:r w:rsidRPr="00D83390">
        <w:rPr>
          <w:sz w:val="22"/>
        </w:rPr>
        <w:t xml:space="preserve">Table </w:t>
      </w:r>
      <w:r w:rsidRPr="00D83390">
        <w:rPr>
          <w:sz w:val="22"/>
        </w:rPr>
        <w:fldChar w:fldCharType="begin"/>
      </w:r>
      <w:r w:rsidRPr="00D83390">
        <w:rPr>
          <w:sz w:val="22"/>
        </w:rPr>
        <w:instrText xml:space="preserve"> SEQ Table \* ARABIC </w:instrText>
      </w:r>
      <w:r w:rsidRPr="00D83390">
        <w:rPr>
          <w:sz w:val="22"/>
        </w:rPr>
        <w:fldChar w:fldCharType="separate"/>
      </w:r>
      <w:r w:rsidR="00974C0B">
        <w:rPr>
          <w:noProof/>
          <w:sz w:val="22"/>
        </w:rPr>
        <w:t>2</w:t>
      </w:r>
      <w:r w:rsidRPr="00D83390">
        <w:rPr>
          <w:sz w:val="22"/>
        </w:rPr>
        <w:fldChar w:fldCharType="end"/>
      </w:r>
      <w:bookmarkEnd w:id="22"/>
      <w:r w:rsidRPr="00D83390">
        <w:rPr>
          <w:sz w:val="22"/>
        </w:rPr>
        <w:t xml:space="preserve">: </w:t>
      </w:r>
      <w:r>
        <w:rPr>
          <w:sz w:val="22"/>
        </w:rPr>
        <w:t xml:space="preserve">Analyses on system impact for </w:t>
      </w:r>
      <w:r w:rsidR="00851C26">
        <w:rPr>
          <w:sz w:val="22"/>
        </w:rPr>
        <w:t>proposed solutions</w:t>
      </w:r>
    </w:p>
    <w:tbl>
      <w:tblPr>
        <w:tblStyle w:val="ac"/>
        <w:tblW w:w="0" w:type="auto"/>
        <w:tblLook w:val="04A0" w:firstRow="1" w:lastRow="0" w:firstColumn="1" w:lastColumn="0" w:noHBand="0" w:noVBand="1"/>
      </w:tblPr>
      <w:tblGrid>
        <w:gridCol w:w="2326"/>
        <w:gridCol w:w="2327"/>
        <w:gridCol w:w="2327"/>
        <w:gridCol w:w="2327"/>
      </w:tblGrid>
      <w:tr w:rsidR="00C161CC" w:rsidRPr="00554359" w14:paraId="3F9BAEEF" w14:textId="77777777" w:rsidTr="00CD36CF">
        <w:tc>
          <w:tcPr>
            <w:tcW w:w="2326" w:type="dxa"/>
            <w:vAlign w:val="center"/>
          </w:tcPr>
          <w:p w14:paraId="5691E10F" w14:textId="63E96B15" w:rsidR="00C161CC" w:rsidRPr="00CD36CF" w:rsidRDefault="00C161CC" w:rsidP="00DB229A">
            <w:pPr>
              <w:jc w:val="center"/>
              <w:rPr>
                <w:color w:val="000000" w:themeColor="text1"/>
              </w:rPr>
            </w:pPr>
          </w:p>
        </w:tc>
        <w:tc>
          <w:tcPr>
            <w:tcW w:w="2327" w:type="dxa"/>
            <w:vAlign w:val="center"/>
          </w:tcPr>
          <w:p w14:paraId="3573E38D" w14:textId="77777777" w:rsidR="00C161CC" w:rsidRPr="00CD36CF" w:rsidRDefault="00C161CC" w:rsidP="00DB229A">
            <w:pPr>
              <w:jc w:val="center"/>
              <w:rPr>
                <w:color w:val="000000" w:themeColor="text1"/>
              </w:rPr>
            </w:pPr>
            <w:r w:rsidRPr="00CD36CF">
              <w:rPr>
                <w:color w:val="000000" w:themeColor="text1"/>
              </w:rPr>
              <w:t>Resource overhead and its implications</w:t>
            </w:r>
          </w:p>
        </w:tc>
        <w:tc>
          <w:tcPr>
            <w:tcW w:w="2327" w:type="dxa"/>
            <w:vAlign w:val="center"/>
          </w:tcPr>
          <w:p w14:paraId="39ED6FAA" w14:textId="77777777" w:rsidR="00C161CC" w:rsidRPr="00CD36CF" w:rsidRDefault="00C161CC" w:rsidP="00DB229A">
            <w:pPr>
              <w:jc w:val="center"/>
              <w:rPr>
                <w:color w:val="000000" w:themeColor="text1"/>
                <w:lang w:eastAsia="zh-CN"/>
              </w:rPr>
            </w:pPr>
            <w:r w:rsidRPr="00CD36CF">
              <w:rPr>
                <w:color w:val="000000" w:themeColor="text1"/>
                <w:lang w:eastAsia="zh-CN"/>
              </w:rPr>
              <w:t>Impact to legacy UEs</w:t>
            </w:r>
          </w:p>
        </w:tc>
        <w:tc>
          <w:tcPr>
            <w:tcW w:w="2327" w:type="dxa"/>
            <w:vAlign w:val="center"/>
          </w:tcPr>
          <w:p w14:paraId="64E1A59F" w14:textId="77777777" w:rsidR="00C161CC" w:rsidRPr="00CD36CF" w:rsidRDefault="00C161CC" w:rsidP="00DB229A">
            <w:pPr>
              <w:jc w:val="center"/>
              <w:rPr>
                <w:color w:val="000000" w:themeColor="text1"/>
              </w:rPr>
            </w:pPr>
            <w:r w:rsidRPr="00CD36CF">
              <w:rPr>
                <w:bCs/>
                <w:color w:val="000000" w:themeColor="text1"/>
                <w:lang w:eastAsia="zh-CN"/>
              </w:rPr>
              <w:t>Impact to other functionalities</w:t>
            </w:r>
          </w:p>
        </w:tc>
      </w:tr>
      <w:tr w:rsidR="00C161CC" w:rsidRPr="00554359" w14:paraId="16A7DB2F" w14:textId="77777777" w:rsidTr="00CD36CF">
        <w:tc>
          <w:tcPr>
            <w:tcW w:w="2326" w:type="dxa"/>
            <w:vAlign w:val="center"/>
          </w:tcPr>
          <w:p w14:paraId="5292EF6C" w14:textId="0134EC9D" w:rsidR="00C161CC" w:rsidRPr="00CD36CF" w:rsidRDefault="00C161CC" w:rsidP="00DB229A">
            <w:pPr>
              <w:rPr>
                <w:color w:val="000000" w:themeColor="text1"/>
                <w:lang w:eastAsia="zh-CN"/>
              </w:rPr>
            </w:pPr>
            <w:r w:rsidRPr="00CD36CF">
              <w:rPr>
                <w:color w:val="000000" w:themeColor="text1"/>
                <w:lang w:eastAsia="zh-CN"/>
              </w:rPr>
              <w:t xml:space="preserve">DCI based </w:t>
            </w:r>
            <w:r w:rsidRPr="00554359">
              <w:t>EPI</w:t>
            </w:r>
            <w:r w:rsidR="001825A2" w:rsidRPr="00554359">
              <w:t xml:space="preserve"> without sub-grouping</w:t>
            </w:r>
            <w:r w:rsidR="00004AA3">
              <w:t xml:space="preserve"> (i.e. EPI-only)</w:t>
            </w:r>
          </w:p>
        </w:tc>
        <w:tc>
          <w:tcPr>
            <w:tcW w:w="2327" w:type="dxa"/>
            <w:vAlign w:val="center"/>
          </w:tcPr>
          <w:p w14:paraId="2E528DE1" w14:textId="6C6E035B" w:rsidR="00C161CC" w:rsidRPr="00CD36CF" w:rsidRDefault="009A065F" w:rsidP="009A065F">
            <w:pPr>
              <w:rPr>
                <w:color w:val="000000" w:themeColor="text1"/>
                <w:vertAlign w:val="superscript"/>
                <w:lang w:eastAsia="zh-CN"/>
              </w:rPr>
            </w:pPr>
            <w:r w:rsidRPr="00CD36CF">
              <w:rPr>
                <w:color w:val="000000" w:themeColor="text1"/>
                <w:lang w:eastAsia="zh-CN"/>
              </w:rPr>
              <w:t xml:space="preserve">For 2T4R: </w:t>
            </w:r>
            <w:r w:rsidR="00741B02">
              <w:rPr>
                <w:color w:val="000000" w:themeColor="text1"/>
                <w:lang w:eastAsia="zh-CN"/>
              </w:rPr>
              <w:t>4</w:t>
            </w:r>
            <w:r w:rsidR="007D1767" w:rsidRPr="00CD36CF">
              <w:rPr>
                <w:color w:val="000000" w:themeColor="text1"/>
                <w:lang w:eastAsia="zh-CN"/>
              </w:rPr>
              <w:t>.9</w:t>
            </w:r>
            <w:r w:rsidR="00741B02">
              <w:rPr>
                <w:color w:val="000000" w:themeColor="text1"/>
                <w:lang w:eastAsia="zh-CN"/>
              </w:rPr>
              <w:t>1</w:t>
            </w:r>
            <w:r w:rsidR="007D1767" w:rsidRPr="00CD36CF">
              <w:rPr>
                <w:color w:val="000000" w:themeColor="text1"/>
                <w:lang w:eastAsia="zh-CN"/>
              </w:rPr>
              <w:t>*10</w:t>
            </w:r>
            <w:r w:rsidR="007D1767" w:rsidRPr="00CD36CF">
              <w:rPr>
                <w:color w:val="000000" w:themeColor="text1"/>
                <w:vertAlign w:val="superscript"/>
                <w:lang w:eastAsia="zh-CN"/>
              </w:rPr>
              <w:t>-</w:t>
            </w:r>
            <w:r w:rsidR="00741B02">
              <w:rPr>
                <w:color w:val="000000" w:themeColor="text1"/>
                <w:vertAlign w:val="superscript"/>
                <w:lang w:eastAsia="zh-CN"/>
              </w:rPr>
              <w:t>4</w:t>
            </w:r>
          </w:p>
          <w:p w14:paraId="69F7F1F3" w14:textId="2C8960C2" w:rsidR="007D1767" w:rsidRPr="00CD36CF" w:rsidRDefault="007D1767" w:rsidP="007347D5">
            <w:pPr>
              <w:rPr>
                <w:color w:val="000000" w:themeColor="text1"/>
                <w:lang w:eastAsia="zh-CN"/>
              </w:rPr>
            </w:pPr>
            <w:r w:rsidRPr="00CD36CF">
              <w:rPr>
                <w:color w:val="000000" w:themeColor="text1"/>
                <w:lang w:eastAsia="zh-CN"/>
              </w:rPr>
              <w:t xml:space="preserve">For 2T2R: </w:t>
            </w:r>
            <w:r w:rsidR="007347D5">
              <w:rPr>
                <w:color w:val="000000" w:themeColor="text1"/>
                <w:lang w:eastAsia="zh-CN"/>
              </w:rPr>
              <w:t>19.6</w:t>
            </w:r>
            <w:r w:rsidRPr="00CD36CF">
              <w:rPr>
                <w:color w:val="000000" w:themeColor="text1"/>
                <w:lang w:eastAsia="zh-CN"/>
              </w:rPr>
              <w:t>*10</w:t>
            </w:r>
            <w:r w:rsidRPr="00CD36CF">
              <w:rPr>
                <w:color w:val="000000" w:themeColor="text1"/>
                <w:vertAlign w:val="superscript"/>
                <w:lang w:eastAsia="zh-CN"/>
              </w:rPr>
              <w:t>-</w:t>
            </w:r>
            <w:r w:rsidR="00741B02">
              <w:rPr>
                <w:color w:val="000000" w:themeColor="text1"/>
                <w:vertAlign w:val="superscript"/>
                <w:lang w:eastAsia="zh-CN"/>
              </w:rPr>
              <w:t>4</w:t>
            </w:r>
          </w:p>
        </w:tc>
        <w:tc>
          <w:tcPr>
            <w:tcW w:w="2327" w:type="dxa"/>
            <w:vAlign w:val="center"/>
          </w:tcPr>
          <w:p w14:paraId="6809F0CF" w14:textId="67A0DDBE" w:rsidR="00C161CC" w:rsidRPr="00554359" w:rsidRDefault="00C161CC">
            <w:r w:rsidRPr="00CD36CF">
              <w:rPr>
                <w:color w:val="000000" w:themeColor="text1"/>
                <w:lang w:eastAsia="zh-CN"/>
              </w:rPr>
              <w:t>No impact to legacy UEs</w:t>
            </w:r>
            <w:r w:rsidR="007A74A0">
              <w:t>.</w:t>
            </w:r>
          </w:p>
        </w:tc>
        <w:tc>
          <w:tcPr>
            <w:tcW w:w="2327" w:type="dxa"/>
            <w:vAlign w:val="center"/>
          </w:tcPr>
          <w:p w14:paraId="606826DD" w14:textId="248B7FCD" w:rsidR="00C161CC" w:rsidRPr="00CD36CF" w:rsidRDefault="00C161CC" w:rsidP="00DB229A">
            <w:pPr>
              <w:rPr>
                <w:color w:val="000000" w:themeColor="text1"/>
              </w:rPr>
            </w:pPr>
            <w:r w:rsidRPr="00CD36CF">
              <w:rPr>
                <w:color w:val="000000" w:themeColor="text1"/>
              </w:rPr>
              <w:t>SI change and/or ETWS information and availability of assistance RS can be indicated in DCI based EPI</w:t>
            </w:r>
            <w:r w:rsidR="007A74A0">
              <w:rPr>
                <w:color w:val="000000" w:themeColor="text1"/>
              </w:rPr>
              <w:t>.</w:t>
            </w:r>
          </w:p>
        </w:tc>
      </w:tr>
      <w:tr w:rsidR="00C161CC" w:rsidRPr="00554359" w14:paraId="2757C4A9" w14:textId="77777777" w:rsidTr="00CD36CF">
        <w:tc>
          <w:tcPr>
            <w:tcW w:w="2326" w:type="dxa"/>
            <w:vAlign w:val="center"/>
          </w:tcPr>
          <w:p w14:paraId="7991050C" w14:textId="5AD96E3E" w:rsidR="00C161CC" w:rsidRPr="00CD36CF" w:rsidRDefault="00C161CC" w:rsidP="00DB229A">
            <w:pPr>
              <w:rPr>
                <w:color w:val="000000" w:themeColor="text1"/>
                <w:lang w:eastAsia="zh-CN"/>
              </w:rPr>
            </w:pPr>
            <w:r w:rsidRPr="00CD36CF">
              <w:rPr>
                <w:color w:val="000000" w:themeColor="text1"/>
                <w:lang w:eastAsia="zh-CN"/>
              </w:rPr>
              <w:t xml:space="preserve">Sub-grouping indication in </w:t>
            </w:r>
            <w:r w:rsidRPr="00554359">
              <w:t>EPI</w:t>
            </w:r>
            <w:r w:rsidR="007A74A0">
              <w:t>(2 bits for each sub-group)</w:t>
            </w:r>
          </w:p>
        </w:tc>
        <w:tc>
          <w:tcPr>
            <w:tcW w:w="2327" w:type="dxa"/>
            <w:vAlign w:val="center"/>
          </w:tcPr>
          <w:p w14:paraId="524ACA0A" w14:textId="77777777" w:rsidR="007A74A0" w:rsidRDefault="007A74A0" w:rsidP="007D1767">
            <w:pPr>
              <w:rPr>
                <w:color w:val="000000" w:themeColor="text1"/>
                <w:lang w:eastAsia="zh-CN"/>
              </w:rPr>
            </w:pPr>
            <w:r>
              <w:rPr>
                <w:color w:val="000000" w:themeColor="text1"/>
                <w:lang w:eastAsia="zh-CN"/>
              </w:rPr>
              <w:t>Similar overhead as that for EPI without sub-grouping.</w:t>
            </w:r>
          </w:p>
          <w:p w14:paraId="4B7BA1C2" w14:textId="3D3BBD92" w:rsidR="00C161CC" w:rsidRPr="00CD36CF" w:rsidRDefault="007A74A0" w:rsidP="007D1767">
            <w:pPr>
              <w:rPr>
                <w:color w:val="000000" w:themeColor="text1"/>
                <w:lang w:eastAsia="zh-CN"/>
              </w:rPr>
            </w:pPr>
            <w:r>
              <w:rPr>
                <w:color w:val="000000" w:themeColor="text1"/>
                <w:lang w:eastAsia="zh-CN"/>
              </w:rPr>
              <w:t>For 12bits DCI payload, 2 bits indication can indicate 4 sub-groups for each PO and 6 POs can be indicated by one EPI.</w:t>
            </w:r>
          </w:p>
        </w:tc>
        <w:tc>
          <w:tcPr>
            <w:tcW w:w="2327" w:type="dxa"/>
            <w:vAlign w:val="center"/>
          </w:tcPr>
          <w:p w14:paraId="60F967D1" w14:textId="4371C08E" w:rsidR="00C161CC" w:rsidRPr="00CD36CF" w:rsidRDefault="007A74A0" w:rsidP="00DB229A">
            <w:pPr>
              <w:rPr>
                <w:color w:val="000000" w:themeColor="text1"/>
                <w:lang w:eastAsia="zh-CN"/>
              </w:rPr>
            </w:pPr>
            <w:r w:rsidRPr="00CD36CF">
              <w:rPr>
                <w:color w:val="000000" w:themeColor="text1"/>
                <w:lang w:eastAsia="zh-CN"/>
              </w:rPr>
              <w:t>No impact to legacy UEs</w:t>
            </w:r>
            <w:r>
              <w:t>.</w:t>
            </w:r>
          </w:p>
        </w:tc>
        <w:tc>
          <w:tcPr>
            <w:tcW w:w="2327" w:type="dxa"/>
            <w:vAlign w:val="center"/>
          </w:tcPr>
          <w:p w14:paraId="5B109CAF" w14:textId="17CD767E" w:rsidR="00C161CC" w:rsidRPr="00CD36CF" w:rsidRDefault="007A74A0" w:rsidP="00DB229A">
            <w:pPr>
              <w:rPr>
                <w:color w:val="000000" w:themeColor="text1"/>
                <w:lang w:eastAsia="zh-CN"/>
              </w:rPr>
            </w:pPr>
            <w:r w:rsidRPr="00CD36CF">
              <w:rPr>
                <w:color w:val="000000" w:themeColor="text1"/>
              </w:rPr>
              <w:t>SI change and/or ETWS information and availability of assistance RS can be indicated in DCI based EPI</w:t>
            </w:r>
            <w:r>
              <w:rPr>
                <w:color w:val="000000" w:themeColor="text1"/>
              </w:rPr>
              <w:t>.</w:t>
            </w:r>
          </w:p>
        </w:tc>
      </w:tr>
      <w:tr w:rsidR="0040362F" w:rsidRPr="00554359" w14:paraId="61DB0774" w14:textId="77777777" w:rsidTr="00CD36CF">
        <w:tc>
          <w:tcPr>
            <w:tcW w:w="2326" w:type="dxa"/>
            <w:vAlign w:val="center"/>
          </w:tcPr>
          <w:p w14:paraId="2150F257" w14:textId="2F9D7EEC" w:rsidR="0040362F" w:rsidRPr="00554359" w:rsidRDefault="0040362F" w:rsidP="0040362F">
            <w:pPr>
              <w:rPr>
                <w:color w:val="000000" w:themeColor="text1"/>
                <w:lang w:eastAsia="zh-CN"/>
              </w:rPr>
            </w:pPr>
            <w:r w:rsidRPr="00020D40">
              <w:rPr>
                <w:color w:val="000000" w:themeColor="text1"/>
                <w:lang w:eastAsia="ja-JP"/>
              </w:rPr>
              <w:t xml:space="preserve">Sub-grouping indication in </w:t>
            </w:r>
            <w:r w:rsidRPr="00020D40">
              <w:rPr>
                <w:lang w:eastAsia="zh-CN"/>
              </w:rPr>
              <w:t xml:space="preserve">legacy </w:t>
            </w:r>
            <w:r w:rsidRPr="00020D40">
              <w:rPr>
                <w:color w:val="000000" w:themeColor="text1"/>
                <w:lang w:eastAsia="ja-JP"/>
              </w:rPr>
              <w:t>paging DCI</w:t>
            </w:r>
          </w:p>
        </w:tc>
        <w:tc>
          <w:tcPr>
            <w:tcW w:w="2327" w:type="dxa"/>
            <w:vAlign w:val="center"/>
          </w:tcPr>
          <w:p w14:paraId="396DB312" w14:textId="40476E61" w:rsidR="0040362F" w:rsidRDefault="0040362F" w:rsidP="007A74A0">
            <w:pPr>
              <w:rPr>
                <w:color w:val="000000" w:themeColor="text1"/>
                <w:lang w:eastAsia="zh-CN"/>
              </w:rPr>
            </w:pPr>
            <w:r w:rsidRPr="00020D40">
              <w:rPr>
                <w:color w:val="000000" w:themeColor="text1"/>
                <w:lang w:eastAsia="zh-CN"/>
              </w:rPr>
              <w:t xml:space="preserve">Little overhead when it is indicated by the reserved bits </w:t>
            </w:r>
            <w:r w:rsidR="007A74A0">
              <w:rPr>
                <w:color w:val="000000" w:themeColor="text1"/>
                <w:lang w:eastAsia="zh-CN"/>
              </w:rPr>
              <w:t>in</w:t>
            </w:r>
            <w:r w:rsidR="007A74A0" w:rsidRPr="00020D40">
              <w:rPr>
                <w:color w:val="000000" w:themeColor="text1"/>
                <w:lang w:eastAsia="zh-CN"/>
              </w:rPr>
              <w:t xml:space="preserve"> </w:t>
            </w:r>
            <w:r w:rsidRPr="00020D40">
              <w:rPr>
                <w:color w:val="000000" w:themeColor="text1"/>
                <w:lang w:eastAsia="zh-CN"/>
              </w:rPr>
              <w:t>paging DCI.</w:t>
            </w:r>
          </w:p>
        </w:tc>
        <w:tc>
          <w:tcPr>
            <w:tcW w:w="2327" w:type="dxa"/>
            <w:vAlign w:val="center"/>
          </w:tcPr>
          <w:p w14:paraId="407B8D9C" w14:textId="4C6DD9DF" w:rsidR="0040362F" w:rsidRPr="00554359" w:rsidRDefault="0040362F" w:rsidP="0040362F">
            <w:pPr>
              <w:rPr>
                <w:color w:val="000000" w:themeColor="text1"/>
                <w:lang w:eastAsia="zh-CN"/>
              </w:rPr>
            </w:pPr>
            <w:r w:rsidRPr="00020D40">
              <w:rPr>
                <w:color w:val="000000" w:themeColor="text1"/>
                <w:lang w:eastAsia="zh-CN"/>
              </w:rPr>
              <w:t>No impact to legacy UEs.</w:t>
            </w:r>
          </w:p>
        </w:tc>
        <w:tc>
          <w:tcPr>
            <w:tcW w:w="2327" w:type="dxa"/>
            <w:vAlign w:val="center"/>
          </w:tcPr>
          <w:p w14:paraId="5EF46BDE" w14:textId="2D4C1069" w:rsidR="0040362F" w:rsidRPr="00554359" w:rsidRDefault="0040362F" w:rsidP="0040362F">
            <w:pPr>
              <w:rPr>
                <w:color w:val="000000" w:themeColor="text1"/>
                <w:lang w:eastAsia="zh-CN"/>
              </w:rPr>
            </w:pPr>
            <w:r w:rsidRPr="00020D40">
              <w:rPr>
                <w:color w:val="000000" w:themeColor="text1"/>
                <w:lang w:eastAsia="zh-CN"/>
              </w:rPr>
              <w:t>No impact to other functionalities.</w:t>
            </w:r>
          </w:p>
        </w:tc>
      </w:tr>
    </w:tbl>
    <w:p w14:paraId="3C89680E" w14:textId="77777777" w:rsidR="007969A6" w:rsidRDefault="007969A6" w:rsidP="00C161CC">
      <w:pPr>
        <w:rPr>
          <w:rFonts w:eastAsiaTheme="minorEastAsia"/>
          <w:lang w:eastAsia="zh-CN"/>
        </w:rPr>
      </w:pPr>
    </w:p>
    <w:p w14:paraId="42DCC17A" w14:textId="45BA44D3" w:rsidR="00147E6A" w:rsidRPr="00147E6A" w:rsidRDefault="00147E6A" w:rsidP="00991850">
      <w:pPr>
        <w:pStyle w:val="2"/>
        <w:rPr>
          <w:rFonts w:eastAsiaTheme="minorEastAsia"/>
          <w:lang w:eastAsia="zh-CN"/>
        </w:rPr>
      </w:pPr>
      <w:r>
        <w:rPr>
          <w:lang w:eastAsia="ja-JP"/>
        </w:rPr>
        <w:t>Summary and proposals based on the study</w:t>
      </w:r>
    </w:p>
    <w:p w14:paraId="6F7BB314" w14:textId="3AE17338" w:rsidR="005B24A9" w:rsidRDefault="00E8469D" w:rsidP="00C161CC">
      <w:pPr>
        <w:rPr>
          <w:color w:val="000000" w:themeColor="text1"/>
          <w:lang w:eastAsia="zh-CN"/>
        </w:rPr>
      </w:pPr>
      <w:r w:rsidRPr="00CD36CF">
        <w:rPr>
          <w:rFonts w:eastAsiaTheme="minorEastAsia"/>
          <w:lang w:eastAsia="zh-CN"/>
        </w:rPr>
        <w:t xml:space="preserve">According to the </w:t>
      </w:r>
      <w:r w:rsidR="00B32629">
        <w:rPr>
          <w:rFonts w:eastAsiaTheme="minorEastAsia"/>
          <w:lang w:eastAsia="zh-CN"/>
        </w:rPr>
        <w:t>evaluations</w:t>
      </w:r>
      <w:r w:rsidR="007969A6">
        <w:rPr>
          <w:rFonts w:eastAsiaTheme="minorEastAsia"/>
          <w:lang w:eastAsia="zh-CN"/>
        </w:rPr>
        <w:t xml:space="preserve"> summarized in </w:t>
      </w:r>
      <w:r w:rsidR="007969A6">
        <w:rPr>
          <w:rFonts w:eastAsiaTheme="minorEastAsia"/>
          <w:lang w:eastAsia="zh-CN"/>
        </w:rPr>
        <w:fldChar w:fldCharType="begin"/>
      </w:r>
      <w:r w:rsidR="007969A6">
        <w:rPr>
          <w:rFonts w:eastAsiaTheme="minorEastAsia"/>
          <w:lang w:eastAsia="zh-CN"/>
        </w:rPr>
        <w:instrText xml:space="preserve"> REF _Ref53081760 \h </w:instrText>
      </w:r>
      <w:r w:rsidR="007969A6">
        <w:rPr>
          <w:rFonts w:eastAsiaTheme="minorEastAsia"/>
          <w:lang w:eastAsia="zh-CN"/>
        </w:rPr>
      </w:r>
      <w:r w:rsidR="007969A6">
        <w:rPr>
          <w:rFonts w:eastAsiaTheme="minorEastAsia"/>
          <w:lang w:eastAsia="zh-CN"/>
        </w:rPr>
        <w:fldChar w:fldCharType="separate"/>
      </w:r>
      <w:r w:rsidR="00974C0B" w:rsidRPr="00D83390">
        <w:t xml:space="preserve">Table </w:t>
      </w:r>
      <w:r w:rsidR="00974C0B">
        <w:rPr>
          <w:noProof/>
        </w:rPr>
        <w:t>1</w:t>
      </w:r>
      <w:r w:rsidR="007969A6">
        <w:rPr>
          <w:rFonts w:eastAsiaTheme="minorEastAsia"/>
          <w:lang w:eastAsia="zh-CN"/>
        </w:rPr>
        <w:fldChar w:fldCharType="end"/>
      </w:r>
      <w:r w:rsidR="007969A6">
        <w:rPr>
          <w:rFonts w:eastAsiaTheme="minorEastAsia"/>
          <w:lang w:eastAsia="zh-CN"/>
        </w:rPr>
        <w:t xml:space="preserve"> and </w:t>
      </w:r>
      <w:r w:rsidR="007969A6">
        <w:rPr>
          <w:rFonts w:eastAsiaTheme="minorEastAsia"/>
          <w:lang w:eastAsia="zh-CN"/>
        </w:rPr>
        <w:fldChar w:fldCharType="begin"/>
      </w:r>
      <w:r w:rsidR="007969A6">
        <w:rPr>
          <w:rFonts w:eastAsiaTheme="minorEastAsia"/>
          <w:lang w:eastAsia="zh-CN"/>
        </w:rPr>
        <w:instrText xml:space="preserve"> REF _Ref53081753 \h </w:instrText>
      </w:r>
      <w:r w:rsidR="007969A6">
        <w:rPr>
          <w:rFonts w:eastAsiaTheme="minorEastAsia"/>
          <w:lang w:eastAsia="zh-CN"/>
        </w:rPr>
      </w:r>
      <w:r w:rsidR="007969A6">
        <w:rPr>
          <w:rFonts w:eastAsiaTheme="minorEastAsia"/>
          <w:lang w:eastAsia="zh-CN"/>
        </w:rPr>
        <w:fldChar w:fldCharType="separate"/>
      </w:r>
      <w:r w:rsidR="00974C0B" w:rsidRPr="00D83390">
        <w:t xml:space="preserve">Table </w:t>
      </w:r>
      <w:r w:rsidR="00974C0B">
        <w:rPr>
          <w:noProof/>
        </w:rPr>
        <w:t>2</w:t>
      </w:r>
      <w:r w:rsidR="007969A6">
        <w:rPr>
          <w:rFonts w:eastAsiaTheme="minorEastAsia"/>
          <w:lang w:eastAsia="zh-CN"/>
        </w:rPr>
        <w:fldChar w:fldCharType="end"/>
      </w:r>
      <w:r w:rsidRPr="00CD36CF">
        <w:rPr>
          <w:rFonts w:eastAsiaTheme="minorEastAsia"/>
          <w:lang w:eastAsia="zh-CN"/>
        </w:rPr>
        <w:t xml:space="preserve">, </w:t>
      </w:r>
      <w:r w:rsidR="009757B3">
        <w:rPr>
          <w:rFonts w:eastAsiaTheme="minorEastAsia"/>
          <w:lang w:eastAsia="zh-CN"/>
        </w:rPr>
        <w:t>early paging indication (EPI)</w:t>
      </w:r>
      <w:r w:rsidR="007969A6">
        <w:rPr>
          <w:rFonts w:eastAsiaTheme="minorEastAsia"/>
          <w:lang w:eastAsia="zh-CN"/>
        </w:rPr>
        <w:t xml:space="preserve"> provides </w:t>
      </w:r>
      <w:r w:rsidR="009757B3">
        <w:rPr>
          <w:rFonts w:eastAsiaTheme="minorEastAsia"/>
          <w:lang w:eastAsia="zh-CN"/>
        </w:rPr>
        <w:t xml:space="preserve">significant power saving gain (17%~40%) for IDLE mode UE assuming per PO group paging rate is 10%, </w:t>
      </w:r>
      <w:r w:rsidR="00C433B6">
        <w:rPr>
          <w:rFonts w:eastAsiaTheme="minorEastAsia"/>
          <w:lang w:eastAsia="zh-CN"/>
        </w:rPr>
        <w:t>where UEs</w:t>
      </w:r>
      <w:r w:rsidR="009757B3">
        <w:rPr>
          <w:rFonts w:eastAsiaTheme="minorEastAsia"/>
          <w:lang w:eastAsia="zh-CN"/>
        </w:rPr>
        <w:t xml:space="preserve"> may use 1 SS burst, 2 SS burst or 3 SS bursts for time/frequency tracking before the PO. The power saving gain is larger if the UE needs to use more SS bursts before the reception of PO, where EPI can reduce more power consumption due to more light sleep transitions.</w:t>
      </w:r>
      <w:r w:rsidR="001D6B89">
        <w:rPr>
          <w:rFonts w:eastAsiaTheme="minorEastAsia"/>
          <w:lang w:eastAsia="zh-CN"/>
        </w:rPr>
        <w:t xml:space="preserve"> </w:t>
      </w:r>
      <w:r w:rsidR="009757B3">
        <w:rPr>
          <w:rFonts w:eastAsiaTheme="minorEastAsia"/>
          <w:lang w:eastAsia="zh-CN"/>
        </w:rPr>
        <w:t xml:space="preserve">When the paging load becomes larger, the power saving gain of EPI shall be reduced considering UE needs to more frequently receive the paging DCI and paging PDSCH. The power saving gain </w:t>
      </w:r>
      <w:r w:rsidR="00C433B6">
        <w:rPr>
          <w:rFonts w:eastAsiaTheme="minorEastAsia"/>
          <w:lang w:eastAsia="zh-CN"/>
        </w:rPr>
        <w:t xml:space="preserve">of EPI </w:t>
      </w:r>
      <w:r w:rsidR="009757B3">
        <w:rPr>
          <w:rFonts w:eastAsiaTheme="minorEastAsia"/>
          <w:lang w:eastAsia="zh-CN"/>
        </w:rPr>
        <w:t xml:space="preserve">is reduced from </w:t>
      </w:r>
      <w:r w:rsidR="00C433B6" w:rsidRPr="0029313E">
        <w:rPr>
          <w:color w:val="000000" w:themeColor="text1"/>
          <w:lang w:eastAsia="zh-CN"/>
        </w:rPr>
        <w:t>20</w:t>
      </w:r>
      <w:r w:rsidR="00C433B6" w:rsidRPr="0029313E">
        <w:rPr>
          <w:rFonts w:hint="eastAsia"/>
          <w:color w:val="000000" w:themeColor="text1"/>
          <w:lang w:eastAsia="zh-CN"/>
        </w:rPr>
        <w:t>%~</w:t>
      </w:r>
      <w:r w:rsidR="00C433B6" w:rsidRPr="0029313E">
        <w:rPr>
          <w:color w:val="000000" w:themeColor="text1"/>
          <w:lang w:eastAsia="zh-CN"/>
        </w:rPr>
        <w:t>32</w:t>
      </w:r>
      <w:r w:rsidR="00C433B6" w:rsidRPr="0029313E">
        <w:rPr>
          <w:rFonts w:hint="eastAsia"/>
          <w:color w:val="000000" w:themeColor="text1"/>
          <w:lang w:eastAsia="zh-CN"/>
        </w:rPr>
        <w:t>%</w:t>
      </w:r>
      <w:r w:rsidR="00C433B6">
        <w:rPr>
          <w:color w:val="000000" w:themeColor="text1"/>
          <w:lang w:eastAsia="zh-CN"/>
        </w:rPr>
        <w:t xml:space="preserve"> to </w:t>
      </w:r>
      <w:r w:rsidR="00C433B6" w:rsidRPr="0029313E">
        <w:rPr>
          <w:color w:val="000000" w:themeColor="text1"/>
          <w:lang w:eastAsia="zh-CN"/>
        </w:rPr>
        <w:t>13</w:t>
      </w:r>
      <w:r w:rsidR="00C433B6" w:rsidRPr="0029313E">
        <w:rPr>
          <w:rFonts w:hint="eastAsia"/>
          <w:color w:val="000000" w:themeColor="text1"/>
          <w:lang w:eastAsia="zh-CN"/>
        </w:rPr>
        <w:t>%~</w:t>
      </w:r>
      <w:r w:rsidR="00C433B6" w:rsidRPr="0029313E">
        <w:rPr>
          <w:color w:val="000000" w:themeColor="text1"/>
          <w:lang w:eastAsia="zh-CN"/>
        </w:rPr>
        <w:t>21</w:t>
      </w:r>
      <w:r w:rsidR="00C433B6" w:rsidRPr="0029313E">
        <w:rPr>
          <w:rFonts w:hint="eastAsia"/>
          <w:color w:val="000000" w:themeColor="text1"/>
          <w:lang w:eastAsia="zh-CN"/>
        </w:rPr>
        <w:t>%</w:t>
      </w:r>
      <w:r w:rsidR="00C433B6">
        <w:rPr>
          <w:color w:val="000000" w:themeColor="text1"/>
          <w:lang w:eastAsia="zh-CN"/>
        </w:rPr>
        <w:t xml:space="preserve"> for UEs using 2 SS bursts before PO, when the paging rate changes from 10% to 40%. However, if sub-grouping indication is used in EPI, the</w:t>
      </w:r>
      <w:r w:rsidR="005B24A9">
        <w:rPr>
          <w:color w:val="000000" w:themeColor="text1"/>
          <w:lang w:eastAsia="zh-CN"/>
        </w:rPr>
        <w:t xml:space="preserve"> </w:t>
      </w:r>
      <w:r w:rsidR="00C433B6">
        <w:rPr>
          <w:color w:val="000000" w:themeColor="text1"/>
          <w:lang w:eastAsia="zh-CN"/>
        </w:rPr>
        <w:t xml:space="preserve">power saving gain shall be robust against </w:t>
      </w:r>
      <w:r w:rsidR="005B24A9">
        <w:rPr>
          <w:color w:val="000000" w:themeColor="text1"/>
          <w:lang w:eastAsia="zh-CN"/>
        </w:rPr>
        <w:t>the change of paging load in the network.</w:t>
      </w:r>
      <w:r w:rsidR="00866DD3">
        <w:rPr>
          <w:color w:val="000000" w:themeColor="text1"/>
          <w:lang w:eastAsia="zh-CN"/>
        </w:rPr>
        <w:t xml:space="preserve"> EPI DCI and paging DCI could have joint design to carry the sub-grouping indi</w:t>
      </w:r>
      <w:r w:rsidR="004D3B33">
        <w:rPr>
          <w:color w:val="000000" w:themeColor="text1"/>
          <w:lang w:eastAsia="zh-CN"/>
        </w:rPr>
        <w:t>cation.</w:t>
      </w:r>
    </w:p>
    <w:p w14:paraId="22557BA3" w14:textId="4E47FF9C" w:rsidR="004231D6" w:rsidRDefault="004231D6" w:rsidP="00C161CC">
      <w:pPr>
        <w:rPr>
          <w:color w:val="000000" w:themeColor="text1"/>
          <w:lang w:eastAsia="zh-CN"/>
        </w:rPr>
      </w:pPr>
      <w:r>
        <w:rPr>
          <w:color w:val="000000" w:themeColor="text1"/>
          <w:lang w:eastAsia="zh-CN"/>
        </w:rPr>
        <w:t>Regarding the paging detection performance, a</w:t>
      </w:r>
      <w:r w:rsidR="001D6B89">
        <w:rPr>
          <w:color w:val="000000" w:themeColor="text1"/>
          <w:lang w:eastAsia="zh-CN"/>
        </w:rPr>
        <w:t xml:space="preserve">ccording to the evaluations in </w:t>
      </w:r>
      <w:r>
        <w:rPr>
          <w:color w:val="000000" w:themeColor="text1"/>
          <w:lang w:eastAsia="zh-CN"/>
        </w:rPr>
        <w:t>Figure 8, the paging detection performance shall not be impacted by DCI based early paging indication.</w:t>
      </w:r>
    </w:p>
    <w:p w14:paraId="42F3DC26" w14:textId="62148EC3" w:rsidR="005B24A9" w:rsidRPr="00991850" w:rsidRDefault="004231D6" w:rsidP="00C161CC">
      <w:pPr>
        <w:rPr>
          <w:color w:val="000000" w:themeColor="text1"/>
          <w:lang w:eastAsia="zh-CN"/>
        </w:rPr>
      </w:pPr>
      <w:r>
        <w:rPr>
          <w:color w:val="000000" w:themeColor="text1"/>
          <w:lang w:eastAsia="zh-CN"/>
        </w:rPr>
        <w:t>Regarding the resource overhead, e</w:t>
      </w:r>
      <w:r w:rsidR="005B24A9">
        <w:rPr>
          <w:color w:val="000000" w:themeColor="text1"/>
          <w:lang w:eastAsia="zh-CN"/>
        </w:rPr>
        <w:t xml:space="preserve">arly paging indication consumes less than 0.1% resource overhead </w:t>
      </w:r>
      <w:r w:rsidR="00866DD3">
        <w:rPr>
          <w:color w:val="000000" w:themeColor="text1"/>
          <w:lang w:eastAsia="zh-CN"/>
        </w:rPr>
        <w:t>of</w:t>
      </w:r>
      <w:r w:rsidR="005B24A9">
        <w:rPr>
          <w:color w:val="000000" w:themeColor="text1"/>
          <w:lang w:eastAsia="zh-CN"/>
        </w:rPr>
        <w:t xml:space="preserve"> the system overhead due to </w:t>
      </w:r>
      <w:r w:rsidR="00866DD3">
        <w:rPr>
          <w:color w:val="000000" w:themeColor="text1"/>
          <w:lang w:eastAsia="zh-CN"/>
        </w:rPr>
        <w:t xml:space="preserve">the transmission of </w:t>
      </w:r>
      <w:r w:rsidR="005B24A9">
        <w:rPr>
          <w:color w:val="000000" w:themeColor="text1"/>
          <w:lang w:eastAsia="zh-CN"/>
        </w:rPr>
        <w:t xml:space="preserve">SSB, SIB1 and paging transmission, which </w:t>
      </w:r>
      <w:r w:rsidR="00866DD3">
        <w:rPr>
          <w:color w:val="000000" w:themeColor="text1"/>
          <w:lang w:eastAsia="zh-CN"/>
        </w:rPr>
        <w:t>are</w:t>
      </w:r>
      <w:r w:rsidR="005B24A9">
        <w:rPr>
          <w:color w:val="000000" w:themeColor="text1"/>
          <w:lang w:eastAsia="zh-CN"/>
        </w:rPr>
        <w:t xml:space="preserve"> about 4% </w:t>
      </w:r>
      <w:r w:rsidR="00866DD3">
        <w:rPr>
          <w:color w:val="000000" w:themeColor="text1"/>
          <w:lang w:eastAsia="zh-CN"/>
        </w:rPr>
        <w:t>of the total resource in the system according to our observation</w:t>
      </w:r>
      <w:r w:rsidR="005B24A9">
        <w:rPr>
          <w:color w:val="000000" w:themeColor="text1"/>
          <w:lang w:eastAsia="zh-CN"/>
        </w:rPr>
        <w:t>.</w:t>
      </w:r>
      <w:r w:rsidR="00866DD3">
        <w:rPr>
          <w:color w:val="000000" w:themeColor="text1"/>
          <w:lang w:eastAsia="zh-CN"/>
        </w:rPr>
        <w:t xml:space="preserve"> Therefore, the EPI solution has negligible impact on the resource overhead.</w:t>
      </w:r>
      <w:r>
        <w:rPr>
          <w:color w:val="000000" w:themeColor="text1"/>
          <w:lang w:eastAsia="zh-CN"/>
        </w:rPr>
        <w:t xml:space="preserve"> </w:t>
      </w:r>
    </w:p>
    <w:p w14:paraId="333FF283" w14:textId="6195C469" w:rsidR="005B24A9" w:rsidRDefault="00866DD3" w:rsidP="00991850">
      <w:pPr>
        <w:rPr>
          <w:lang w:eastAsia="zh-CN"/>
        </w:rPr>
      </w:pPr>
      <w:r>
        <w:rPr>
          <w:lang w:eastAsia="zh-CN"/>
        </w:rPr>
        <w:t>Regarding the implications on network energy, EPI DCI is transmitted near or within the slots where SSB is transmitted, therefore, in these slots the gNB anyway needs to transmit. Therefore, the impact on network energy is negligible.</w:t>
      </w:r>
    </w:p>
    <w:p w14:paraId="7113C61F" w14:textId="760E0448" w:rsidR="001D6B89" w:rsidRDefault="00BB7C0B" w:rsidP="00991850">
      <w:pPr>
        <w:rPr>
          <w:lang w:eastAsia="zh-CN"/>
        </w:rPr>
      </w:pPr>
      <w:r>
        <w:rPr>
          <w:lang w:eastAsia="zh-CN"/>
        </w:rPr>
        <w:t>E</w:t>
      </w:r>
      <w:r w:rsidR="00866DD3">
        <w:rPr>
          <w:lang w:eastAsia="zh-CN"/>
        </w:rPr>
        <w:t xml:space="preserve">arly paging indication and sub-grouping </w:t>
      </w:r>
      <w:r>
        <w:rPr>
          <w:lang w:eastAsia="zh-CN"/>
        </w:rPr>
        <w:t>has no impact to legacy UEs</w:t>
      </w:r>
      <w:r w:rsidR="00F427F4">
        <w:rPr>
          <w:lang w:eastAsia="zh-CN"/>
        </w:rPr>
        <w:t xml:space="preserve"> considering the legacy paging DCI is still transmitted.</w:t>
      </w:r>
      <w:r>
        <w:rPr>
          <w:lang w:eastAsia="zh-CN"/>
        </w:rPr>
        <w:t xml:space="preserve"> </w:t>
      </w:r>
      <w:r w:rsidR="001D6B89">
        <w:rPr>
          <w:lang w:eastAsia="zh-CN"/>
        </w:rPr>
        <w:t>As shown in the resource overhead evaluation, the resource overhead would be</w:t>
      </w:r>
      <w:r w:rsidR="00DD578F">
        <w:rPr>
          <w:lang w:eastAsia="zh-CN"/>
        </w:rPr>
        <w:t xml:space="preserve"> less </w:t>
      </w:r>
      <w:r w:rsidR="00DD578F">
        <w:rPr>
          <w:lang w:eastAsia="zh-CN"/>
        </w:rPr>
        <w:lastRenderedPageBreak/>
        <w:t>than</w:t>
      </w:r>
      <w:r w:rsidR="001D6B89">
        <w:rPr>
          <w:lang w:eastAsia="zh-CN"/>
        </w:rPr>
        <w:t xml:space="preserve"> 0.</w:t>
      </w:r>
      <w:r w:rsidR="00DD578F">
        <w:rPr>
          <w:lang w:eastAsia="zh-CN"/>
        </w:rPr>
        <w:t>2</w:t>
      </w:r>
      <w:r w:rsidR="001D6B89">
        <w:rPr>
          <w:lang w:eastAsia="zh-CN"/>
        </w:rPr>
        <w:t>%*4% of the total system resource. This overhead shall have negligible impact on the scheduling of legacy IDLE mode and connected mode UEs.</w:t>
      </w:r>
    </w:p>
    <w:p w14:paraId="49B5CC32" w14:textId="2EFFC287" w:rsidR="004231D6" w:rsidRDefault="004231D6" w:rsidP="00991850">
      <w:pPr>
        <w:rPr>
          <w:lang w:eastAsia="zh-CN"/>
        </w:rPr>
      </w:pPr>
      <w:r>
        <w:rPr>
          <w:lang w:eastAsia="zh-CN"/>
        </w:rPr>
        <w:t xml:space="preserve">Regarding the impact on other legacy functionalities, in our evaluations, an early transmitted paging DCI carries the EPI and sub-grouping information of 4 POs, where each PO corresponds to 2bits for indicating EPI information of 4 sub-groups. Considering the minimum 12 bits DCI payload, there can be another 4 bits that can be used for </w:t>
      </w:r>
      <w:r>
        <w:rPr>
          <w:lang w:eastAsia="ko-KR"/>
        </w:rPr>
        <w:t>SI change and ETWS indication</w:t>
      </w:r>
      <w:r>
        <w:rPr>
          <w:lang w:eastAsia="zh-CN"/>
        </w:rPr>
        <w:t xml:space="preserve">. Early paging indication DCI </w:t>
      </w:r>
      <w:r>
        <w:rPr>
          <w:rFonts w:hint="eastAsia"/>
          <w:lang w:eastAsia="zh-CN"/>
        </w:rPr>
        <w:t>c</w:t>
      </w:r>
      <w:r>
        <w:rPr>
          <w:lang w:eastAsia="zh-CN"/>
        </w:rPr>
        <w:t>an indicate sub-group information and can also support the indication of SI change indication and ETWS indication.</w:t>
      </w:r>
    </w:p>
    <w:p w14:paraId="282939C1" w14:textId="7A552425" w:rsidR="00A64E1F" w:rsidRDefault="00A64E1F" w:rsidP="00A64E1F">
      <w:pPr>
        <w:rPr>
          <w:rFonts w:eastAsiaTheme="minorEastAsia"/>
          <w:lang w:eastAsia="zh-CN"/>
        </w:rPr>
      </w:pPr>
      <w:r>
        <w:rPr>
          <w:rFonts w:eastAsiaTheme="minorEastAsia"/>
          <w:lang w:eastAsia="zh-CN"/>
        </w:rPr>
        <w:t xml:space="preserve">Based on the above </w:t>
      </w:r>
      <w:r w:rsidR="00BB7C0B">
        <w:rPr>
          <w:rFonts w:eastAsiaTheme="minorEastAsia"/>
          <w:lang w:eastAsia="zh-CN"/>
        </w:rPr>
        <w:t>summary</w:t>
      </w:r>
      <w:r w:rsidR="00B32629">
        <w:rPr>
          <w:rFonts w:eastAsiaTheme="minorEastAsia"/>
          <w:lang w:eastAsia="zh-CN"/>
        </w:rPr>
        <w:t xml:space="preserve"> and observation</w:t>
      </w:r>
      <w:r>
        <w:rPr>
          <w:rFonts w:eastAsiaTheme="minorEastAsia"/>
          <w:lang w:eastAsia="zh-CN"/>
        </w:rPr>
        <w:t xml:space="preserve">, </w:t>
      </w:r>
      <w:r w:rsidR="00B00C3D">
        <w:rPr>
          <w:rFonts w:eastAsiaTheme="minorEastAsia"/>
          <w:lang w:eastAsia="zh-CN"/>
        </w:rPr>
        <w:t xml:space="preserve">we </w:t>
      </w:r>
      <w:r w:rsidR="004231D6">
        <w:rPr>
          <w:rFonts w:eastAsiaTheme="minorEastAsia"/>
          <w:lang w:eastAsia="zh-CN"/>
        </w:rPr>
        <w:t>prop</w:t>
      </w:r>
      <w:r w:rsidR="002B0D44">
        <w:rPr>
          <w:rFonts w:eastAsiaTheme="minorEastAsia"/>
          <w:lang w:eastAsia="zh-CN"/>
        </w:rPr>
        <w:t>o</w:t>
      </w:r>
      <w:r w:rsidR="004231D6">
        <w:rPr>
          <w:rFonts w:eastAsiaTheme="minorEastAsia"/>
          <w:lang w:eastAsia="zh-CN"/>
        </w:rPr>
        <w:t xml:space="preserve">se to agree </w:t>
      </w:r>
      <w:r w:rsidR="00B00C3D">
        <w:rPr>
          <w:rFonts w:eastAsiaTheme="minorEastAsia"/>
          <w:lang w:eastAsia="zh-CN"/>
        </w:rPr>
        <w:t>the following proposal</w:t>
      </w:r>
      <w:r w:rsidR="004231D6">
        <w:rPr>
          <w:rFonts w:eastAsiaTheme="minorEastAsia"/>
          <w:lang w:eastAsia="zh-CN"/>
        </w:rPr>
        <w:t>s</w:t>
      </w:r>
      <w:r>
        <w:rPr>
          <w:rFonts w:eastAsiaTheme="minorEastAsia"/>
          <w:lang w:eastAsia="zh-CN"/>
        </w:rPr>
        <w:t>.</w:t>
      </w:r>
    </w:p>
    <w:p w14:paraId="42EE582F" w14:textId="328BA4C2" w:rsidR="0047711C" w:rsidRPr="00B317E6" w:rsidRDefault="00B32629" w:rsidP="0092353E">
      <w:pPr>
        <w:pStyle w:val="af"/>
        <w:numPr>
          <w:ilvl w:val="0"/>
          <w:numId w:val="26"/>
        </w:numPr>
        <w:ind w:left="1134" w:hanging="1068"/>
        <w:rPr>
          <w:b/>
          <w:kern w:val="2"/>
          <w:lang w:eastAsia="zh-CN"/>
        </w:rPr>
      </w:pPr>
      <w:r w:rsidRPr="00B317E6">
        <w:rPr>
          <w:b/>
          <w:kern w:val="2"/>
          <w:lang w:eastAsia="zh-CN"/>
        </w:rPr>
        <w:t xml:space="preserve">Support </w:t>
      </w:r>
      <w:r w:rsidR="002857CB" w:rsidRPr="00B317E6">
        <w:rPr>
          <w:b/>
          <w:kern w:val="2"/>
          <w:lang w:eastAsia="zh-CN"/>
        </w:rPr>
        <w:t>Early paging indication (EPI) in Rel-17 to reduce the power consumption of IDLE more UE.</w:t>
      </w:r>
    </w:p>
    <w:p w14:paraId="4CB9CAEE" w14:textId="4A7B0C25" w:rsidR="0047711C" w:rsidRPr="00B317E6" w:rsidRDefault="002857CB" w:rsidP="0092353E">
      <w:pPr>
        <w:pStyle w:val="af"/>
        <w:numPr>
          <w:ilvl w:val="2"/>
          <w:numId w:val="14"/>
        </w:numPr>
        <w:ind w:left="1134" w:firstLine="142"/>
        <w:rPr>
          <w:b/>
          <w:kern w:val="2"/>
          <w:lang w:eastAsia="zh-CN"/>
        </w:rPr>
      </w:pPr>
      <w:r w:rsidRPr="00B317E6">
        <w:rPr>
          <w:b/>
          <w:kern w:val="2"/>
          <w:lang w:val="en-US" w:eastAsia="zh-CN"/>
        </w:rPr>
        <w:t xml:space="preserve">FFS: </w:t>
      </w:r>
      <w:r w:rsidR="0081627D" w:rsidRPr="00B317E6">
        <w:rPr>
          <w:b/>
          <w:kern w:val="2"/>
          <w:lang w:val="en-US" w:eastAsia="zh-CN"/>
        </w:rPr>
        <w:t>DCI based EPI or RS based EPI</w:t>
      </w:r>
    </w:p>
    <w:p w14:paraId="593E65B1" w14:textId="0B3535C2" w:rsidR="00A21EFD" w:rsidRPr="00B317E6" w:rsidRDefault="00FB4036" w:rsidP="0092353E">
      <w:pPr>
        <w:pStyle w:val="af"/>
        <w:numPr>
          <w:ilvl w:val="0"/>
          <w:numId w:val="26"/>
        </w:numPr>
        <w:ind w:left="1134" w:hanging="1068"/>
        <w:rPr>
          <w:b/>
          <w:kern w:val="2"/>
          <w:lang w:eastAsia="zh-CN"/>
        </w:rPr>
      </w:pPr>
      <w:r w:rsidRPr="00B317E6">
        <w:rPr>
          <w:b/>
          <w:kern w:val="2"/>
          <w:lang w:eastAsia="zh-CN"/>
        </w:rPr>
        <w:t>Sub-grouping indication is indicated in the early paging indication and also paging DCI.</w:t>
      </w:r>
    </w:p>
    <w:p w14:paraId="667C8E93" w14:textId="5D680F6D" w:rsidR="00C12425" w:rsidRPr="00B317E6" w:rsidRDefault="00C12425" w:rsidP="0092353E">
      <w:pPr>
        <w:pStyle w:val="af"/>
        <w:numPr>
          <w:ilvl w:val="2"/>
          <w:numId w:val="14"/>
        </w:numPr>
        <w:ind w:left="1134" w:firstLine="142"/>
        <w:rPr>
          <w:b/>
          <w:kern w:val="2"/>
          <w:lang w:val="en-US" w:eastAsia="zh-CN"/>
        </w:rPr>
      </w:pPr>
      <w:r w:rsidRPr="00B317E6">
        <w:rPr>
          <w:b/>
          <w:kern w:val="2"/>
          <w:lang w:val="en-US" w:eastAsia="zh-CN"/>
        </w:rPr>
        <w:t>FFS: How to group the UEs</w:t>
      </w:r>
    </w:p>
    <w:p w14:paraId="43D04664" w14:textId="77777777" w:rsidR="00A64E1F" w:rsidRPr="00A64E1F" w:rsidRDefault="00A64E1F" w:rsidP="0082390B">
      <w:pPr>
        <w:rPr>
          <w:lang w:eastAsia="zh-CN"/>
        </w:rPr>
      </w:pPr>
    </w:p>
    <w:p w14:paraId="27ECA7FC" w14:textId="77777777" w:rsidR="00A64E1F" w:rsidRPr="0082390B" w:rsidRDefault="00A64E1F" w:rsidP="0082390B">
      <w:pPr>
        <w:rPr>
          <w:lang w:eastAsia="zh-CN"/>
        </w:rPr>
      </w:pPr>
    </w:p>
    <w:p w14:paraId="3A173CE2" w14:textId="77777777" w:rsidR="00157FC3" w:rsidRPr="00CF195E" w:rsidRDefault="00747F48" w:rsidP="00530B9C">
      <w:pPr>
        <w:pStyle w:val="1"/>
      </w:pPr>
      <w:r w:rsidRPr="00CF195E">
        <w:t>Conclusion</w:t>
      </w:r>
      <w:r w:rsidR="006B1FD5" w:rsidRPr="00CF195E">
        <w:t>s</w:t>
      </w:r>
    </w:p>
    <w:p w14:paraId="1FA10E48" w14:textId="5B71A2FA"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7B138D">
        <w:rPr>
          <w:rFonts w:eastAsiaTheme="minorEastAsia"/>
          <w:lang w:eastAsia="zh-CN"/>
        </w:rPr>
        <w:t xml:space="preserve">we discuss the paging procedure enhancement. </w:t>
      </w:r>
      <w:r w:rsidR="006F42C1">
        <w:rPr>
          <w:rFonts w:eastAsia="MS Mincho"/>
          <w:lang w:eastAsia="ja-JP"/>
        </w:rPr>
        <w:t xml:space="preserve">Based on the analysis, we have the </w:t>
      </w:r>
      <w:r w:rsidR="006F42C1" w:rsidRPr="00EC72BC">
        <w:rPr>
          <w:rFonts w:eastAsia="MS Mincho"/>
          <w:lang w:eastAsia="ja-JP"/>
        </w:rPr>
        <w:t>f</w:t>
      </w:r>
      <w:r w:rsidR="006F42C1" w:rsidRPr="006C7BEE">
        <w:rPr>
          <w:rFonts w:eastAsia="MS Mincho"/>
          <w:lang w:eastAsia="ja-JP"/>
        </w:rPr>
        <w:t>ollowing observations</w:t>
      </w:r>
      <w:r w:rsidR="007520B3" w:rsidRPr="006C7BEE">
        <w:rPr>
          <w:rFonts w:eastAsia="MS Mincho"/>
          <w:lang w:eastAsia="ja-JP"/>
        </w:rPr>
        <w:t xml:space="preserve"> and proposals</w:t>
      </w:r>
      <w:r w:rsidR="006F42C1" w:rsidRPr="00EC72BC">
        <w:rPr>
          <w:rFonts w:eastAsia="MS Mincho"/>
          <w:lang w:eastAsia="ja-JP"/>
        </w:rPr>
        <w:t>:</w:t>
      </w:r>
    </w:p>
    <w:p w14:paraId="27B98659" w14:textId="77777777" w:rsidR="00BA122C" w:rsidRDefault="00BA122C" w:rsidP="004B254D">
      <w:pPr>
        <w:pStyle w:val="af"/>
        <w:numPr>
          <w:ilvl w:val="0"/>
          <w:numId w:val="50"/>
        </w:numPr>
        <w:ind w:left="1560" w:hanging="1560"/>
        <w:rPr>
          <w:b/>
          <w:kern w:val="2"/>
          <w:sz w:val="22"/>
          <w:lang w:eastAsia="zh-CN"/>
        </w:rPr>
      </w:pPr>
      <w:r w:rsidRPr="00CD36CF">
        <w:rPr>
          <w:b/>
          <w:kern w:val="2"/>
          <w:sz w:val="22"/>
          <w:lang w:eastAsia="zh-CN"/>
        </w:rPr>
        <w:t>IDLE mode power consumption contributes significant power share of wearable devices, for which the power consumption is also intended to be reduced in the WID.</w:t>
      </w:r>
    </w:p>
    <w:p w14:paraId="016CEC0D" w14:textId="77777777" w:rsidR="00BA122C" w:rsidRDefault="00BA122C" w:rsidP="004B254D">
      <w:pPr>
        <w:pStyle w:val="af"/>
        <w:numPr>
          <w:ilvl w:val="0"/>
          <w:numId w:val="50"/>
        </w:numPr>
        <w:ind w:left="1560" w:hanging="1560"/>
        <w:rPr>
          <w:b/>
          <w:kern w:val="2"/>
          <w:sz w:val="22"/>
          <w:lang w:eastAsia="zh-CN"/>
        </w:rPr>
      </w:pPr>
      <w:r>
        <w:rPr>
          <w:b/>
          <w:kern w:val="2"/>
          <w:sz w:val="22"/>
          <w:lang w:eastAsia="zh-CN"/>
        </w:rPr>
        <w:t xml:space="preserve">For eMBB UE, it is worth to </w:t>
      </w:r>
      <w:r w:rsidRPr="00ED37FA">
        <w:rPr>
          <w:b/>
          <w:kern w:val="2"/>
          <w:sz w:val="22"/>
          <w:lang w:eastAsia="zh-CN"/>
        </w:rPr>
        <w:t>specify paging enhancement for IDLE mode</w:t>
      </w:r>
      <w:r w:rsidRPr="00374A00">
        <w:rPr>
          <w:b/>
          <w:kern w:val="2"/>
          <w:sz w:val="22"/>
          <w:lang w:eastAsia="zh-CN"/>
        </w:rPr>
        <w:t>.</w:t>
      </w:r>
    </w:p>
    <w:p w14:paraId="52A7D144" w14:textId="77777777" w:rsidR="00BA122C" w:rsidRDefault="00BA122C" w:rsidP="004B254D">
      <w:pPr>
        <w:pStyle w:val="af"/>
        <w:numPr>
          <w:ilvl w:val="0"/>
          <w:numId w:val="50"/>
        </w:numPr>
        <w:ind w:left="1560" w:hanging="1560"/>
        <w:rPr>
          <w:b/>
          <w:kern w:val="2"/>
          <w:sz w:val="22"/>
          <w:lang w:eastAsia="zh-CN"/>
        </w:rPr>
      </w:pPr>
      <w:r w:rsidRPr="007C21F8">
        <w:rPr>
          <w:b/>
          <w:kern w:val="2"/>
          <w:sz w:val="22"/>
          <w:lang w:eastAsia="zh-CN"/>
        </w:rPr>
        <w:t>PDCCH performance does not degrade with up to 0.5ppm residual frequency error before the reception of PDCCH.</w:t>
      </w:r>
    </w:p>
    <w:p w14:paraId="197970BF" w14:textId="7BD7DDCA" w:rsidR="00BA122C" w:rsidRPr="007C21F8" w:rsidRDefault="00BA122C" w:rsidP="004B254D">
      <w:pPr>
        <w:pStyle w:val="af"/>
        <w:numPr>
          <w:ilvl w:val="0"/>
          <w:numId w:val="50"/>
        </w:numPr>
        <w:ind w:left="1560" w:hanging="1560"/>
        <w:rPr>
          <w:b/>
          <w:kern w:val="2"/>
          <w:sz w:val="22"/>
          <w:lang w:eastAsia="zh-CN"/>
        </w:rPr>
      </w:pPr>
      <w:r w:rsidRPr="007C21F8">
        <w:rPr>
          <w:b/>
          <w:kern w:val="2"/>
          <w:sz w:val="22"/>
          <w:lang w:eastAsia="zh-CN"/>
        </w:rPr>
        <w:t>To ensure lower than 10% PDSCH BLER, the residual frequency error is required to be lower than 0.21ppm for UE</w:t>
      </w:r>
      <w:r w:rsidR="001742D7">
        <w:rPr>
          <w:rFonts w:hint="eastAsia"/>
          <w:b/>
          <w:kern w:val="2"/>
          <w:sz w:val="22"/>
          <w:lang w:eastAsia="zh-CN"/>
        </w:rPr>
        <w:t>s</w:t>
      </w:r>
      <w:r w:rsidR="001742D7">
        <w:rPr>
          <w:b/>
          <w:kern w:val="2"/>
          <w:sz w:val="22"/>
          <w:lang w:eastAsia="zh-CN"/>
        </w:rPr>
        <w:t xml:space="preserve"> using 2T4R</w:t>
      </w:r>
      <w:r w:rsidRPr="007C21F8">
        <w:rPr>
          <w:b/>
          <w:kern w:val="2"/>
          <w:sz w:val="22"/>
          <w:lang w:eastAsia="zh-CN"/>
        </w:rPr>
        <w:t xml:space="preserve"> and 0.17 ppm for UE</w:t>
      </w:r>
      <w:r w:rsidR="001742D7">
        <w:rPr>
          <w:rFonts w:hint="eastAsia"/>
          <w:b/>
          <w:kern w:val="2"/>
          <w:sz w:val="22"/>
          <w:lang w:eastAsia="zh-CN"/>
        </w:rPr>
        <w:t>s</w:t>
      </w:r>
      <w:r w:rsidR="001742D7">
        <w:rPr>
          <w:b/>
          <w:kern w:val="2"/>
          <w:sz w:val="22"/>
          <w:lang w:eastAsia="zh-CN"/>
        </w:rPr>
        <w:t xml:space="preserve"> using 2T2R</w:t>
      </w:r>
      <w:r w:rsidRPr="007C21F8">
        <w:rPr>
          <w:b/>
          <w:kern w:val="2"/>
          <w:sz w:val="22"/>
          <w:lang w:eastAsia="zh-CN"/>
        </w:rPr>
        <w:t>.</w:t>
      </w:r>
    </w:p>
    <w:p w14:paraId="5524FD99" w14:textId="77777777" w:rsidR="00667B3F" w:rsidRPr="00991850" w:rsidRDefault="00667B3F" w:rsidP="004B254D">
      <w:pPr>
        <w:pStyle w:val="af"/>
        <w:numPr>
          <w:ilvl w:val="0"/>
          <w:numId w:val="50"/>
        </w:numPr>
        <w:ind w:left="1560" w:hanging="1560"/>
        <w:rPr>
          <w:b/>
          <w:kern w:val="2"/>
          <w:sz w:val="22"/>
          <w:szCs w:val="22"/>
          <w:lang w:eastAsia="zh-CN"/>
        </w:rPr>
      </w:pPr>
      <w:r w:rsidRPr="00420175">
        <w:rPr>
          <w:b/>
          <w:kern w:val="2"/>
          <w:sz w:val="22"/>
          <w:szCs w:val="22"/>
          <w:lang w:eastAsia="zh-CN"/>
        </w:rPr>
        <w:t xml:space="preserve">UE needs to pre-wake-up for AGC and T/F tracking to receive SS bursts before the corresponding PO, which consumes additional power. </w:t>
      </w:r>
    </w:p>
    <w:p w14:paraId="3A52FC9D" w14:textId="77777777" w:rsidR="00667B3F" w:rsidRPr="00B265DB" w:rsidRDefault="00667B3F" w:rsidP="004B254D">
      <w:pPr>
        <w:pStyle w:val="af"/>
        <w:numPr>
          <w:ilvl w:val="0"/>
          <w:numId w:val="50"/>
        </w:numPr>
        <w:ind w:left="1560" w:hanging="1560"/>
        <w:rPr>
          <w:b/>
          <w:kern w:val="2"/>
          <w:sz w:val="22"/>
          <w:lang w:eastAsia="zh-CN"/>
        </w:rPr>
      </w:pPr>
      <w:r w:rsidRPr="0056385A">
        <w:rPr>
          <w:b/>
          <w:kern w:val="2"/>
          <w:sz w:val="22"/>
          <w:lang w:eastAsia="zh-CN"/>
        </w:rPr>
        <w:t>All paging procedures with 1, 2 and 3 SS bursts reception are relevant UE implementation and should be assumed for evaluation in the study.</w:t>
      </w:r>
    </w:p>
    <w:p w14:paraId="56F1ABAE" w14:textId="77777777" w:rsidR="00667B3F" w:rsidRPr="007C21F8" w:rsidRDefault="00667B3F" w:rsidP="004B254D">
      <w:pPr>
        <w:pStyle w:val="af"/>
        <w:numPr>
          <w:ilvl w:val="0"/>
          <w:numId w:val="50"/>
        </w:numPr>
        <w:ind w:left="1560" w:hanging="1560"/>
        <w:rPr>
          <w:b/>
          <w:kern w:val="2"/>
          <w:sz w:val="22"/>
          <w:lang w:eastAsia="zh-CN"/>
        </w:rPr>
      </w:pPr>
      <w:r w:rsidRPr="007C21F8">
        <w:rPr>
          <w:b/>
          <w:kern w:val="2"/>
          <w:sz w:val="22"/>
          <w:lang w:eastAsia="zh-CN"/>
        </w:rPr>
        <w:t xml:space="preserve">EPI </w:t>
      </w:r>
      <w:r>
        <w:rPr>
          <w:b/>
          <w:kern w:val="2"/>
          <w:sz w:val="22"/>
          <w:lang w:eastAsia="zh-CN"/>
        </w:rPr>
        <w:t>near or within SS burst</w:t>
      </w:r>
      <w:r w:rsidRPr="007C21F8">
        <w:rPr>
          <w:b/>
          <w:kern w:val="2"/>
          <w:sz w:val="22"/>
          <w:lang w:eastAsia="zh-CN"/>
        </w:rPr>
        <w:t xml:space="preserve"> provides the benefit to reduce state transition from/to additional light sleep and extend the time in deep sleep.</w:t>
      </w:r>
    </w:p>
    <w:p w14:paraId="6DE8D239" w14:textId="77777777" w:rsidR="00667B3F" w:rsidRPr="0050663D" w:rsidRDefault="00667B3F" w:rsidP="004B254D">
      <w:pPr>
        <w:pStyle w:val="af"/>
        <w:numPr>
          <w:ilvl w:val="0"/>
          <w:numId w:val="50"/>
        </w:numPr>
        <w:ind w:left="1560" w:hanging="1560"/>
        <w:rPr>
          <w:b/>
          <w:kern w:val="2"/>
          <w:sz w:val="22"/>
          <w:szCs w:val="22"/>
          <w:lang w:eastAsia="zh-CN"/>
        </w:rPr>
      </w:pPr>
      <w:r w:rsidRPr="0050663D">
        <w:rPr>
          <w:b/>
          <w:kern w:val="2"/>
          <w:sz w:val="22"/>
          <w:szCs w:val="22"/>
          <w:lang w:eastAsia="zh-CN"/>
        </w:rPr>
        <w:t>The following information can be carried in an early transmitted paging DCI before the PO:</w:t>
      </w:r>
    </w:p>
    <w:p w14:paraId="17D5CEC5" w14:textId="77777777" w:rsidR="00667B3F" w:rsidRPr="00CD36CF" w:rsidRDefault="00667B3F" w:rsidP="004B254D">
      <w:pPr>
        <w:pStyle w:val="af"/>
        <w:numPr>
          <w:ilvl w:val="0"/>
          <w:numId w:val="8"/>
        </w:numPr>
        <w:ind w:left="1560" w:firstLine="141"/>
        <w:rPr>
          <w:b/>
          <w:sz w:val="22"/>
          <w:szCs w:val="22"/>
          <w:lang w:eastAsia="zh-CN"/>
        </w:rPr>
      </w:pPr>
      <w:r w:rsidRPr="00CD36CF">
        <w:rPr>
          <w:b/>
          <w:sz w:val="22"/>
          <w:szCs w:val="22"/>
          <w:lang w:eastAsia="zh-CN"/>
        </w:rPr>
        <w:t>There is paging or not in the following one or multiple POs</w:t>
      </w:r>
    </w:p>
    <w:p w14:paraId="006A0B00" w14:textId="77777777" w:rsidR="00667B3F" w:rsidRPr="00CD36CF" w:rsidRDefault="00667B3F" w:rsidP="004B254D">
      <w:pPr>
        <w:pStyle w:val="af"/>
        <w:numPr>
          <w:ilvl w:val="0"/>
          <w:numId w:val="8"/>
        </w:numPr>
        <w:ind w:left="1560" w:firstLine="141"/>
        <w:rPr>
          <w:b/>
          <w:sz w:val="22"/>
          <w:szCs w:val="22"/>
          <w:lang w:eastAsia="zh-CN"/>
        </w:rPr>
      </w:pPr>
      <w:r w:rsidRPr="00CD36CF">
        <w:rPr>
          <w:b/>
          <w:sz w:val="22"/>
          <w:szCs w:val="22"/>
          <w:lang w:eastAsia="zh-CN"/>
        </w:rPr>
        <w:t>SI change and/or ETWS information</w:t>
      </w:r>
    </w:p>
    <w:p w14:paraId="7F34B1A6" w14:textId="77777777" w:rsidR="00667B3F" w:rsidRPr="00CD36CF" w:rsidRDefault="00667B3F" w:rsidP="004B254D">
      <w:pPr>
        <w:pStyle w:val="af"/>
        <w:numPr>
          <w:ilvl w:val="0"/>
          <w:numId w:val="8"/>
        </w:numPr>
        <w:ind w:left="1560" w:firstLine="141"/>
        <w:rPr>
          <w:b/>
          <w:sz w:val="22"/>
          <w:szCs w:val="22"/>
          <w:lang w:eastAsia="zh-CN"/>
        </w:rPr>
      </w:pPr>
      <w:r w:rsidRPr="00CD36CF">
        <w:rPr>
          <w:b/>
          <w:sz w:val="22"/>
          <w:szCs w:val="22"/>
          <w:lang w:eastAsia="zh-CN"/>
        </w:rPr>
        <w:t>Availability of assistance RS</w:t>
      </w:r>
    </w:p>
    <w:p w14:paraId="27AE173B" w14:textId="77777777" w:rsidR="00957D4B" w:rsidRDefault="00957D4B" w:rsidP="004B254D">
      <w:pPr>
        <w:pStyle w:val="af"/>
        <w:numPr>
          <w:ilvl w:val="0"/>
          <w:numId w:val="50"/>
        </w:numPr>
        <w:ind w:left="1560" w:hanging="1560"/>
        <w:rPr>
          <w:b/>
          <w:kern w:val="2"/>
          <w:sz w:val="22"/>
          <w:lang w:eastAsia="zh-CN"/>
        </w:rPr>
      </w:pPr>
      <w:r w:rsidRPr="007C21F8">
        <w:rPr>
          <w:b/>
          <w:kern w:val="2"/>
          <w:sz w:val="22"/>
          <w:lang w:eastAsia="zh-CN"/>
        </w:rPr>
        <w:t>UE sub-grouping can increase the power saving gai</w:t>
      </w:r>
      <w:r>
        <w:rPr>
          <w:b/>
          <w:kern w:val="2"/>
          <w:sz w:val="22"/>
          <w:lang w:eastAsia="zh-CN"/>
        </w:rPr>
        <w:t>n</w:t>
      </w:r>
      <w:r w:rsidRPr="007C21F8">
        <w:rPr>
          <w:b/>
          <w:kern w:val="2"/>
          <w:sz w:val="22"/>
          <w:lang w:eastAsia="zh-CN"/>
        </w:rPr>
        <w:t>, which can be indicated in EPI and</w:t>
      </w:r>
      <w:r w:rsidRPr="007C21F8">
        <w:rPr>
          <w:rFonts w:hint="eastAsia"/>
          <w:b/>
          <w:kern w:val="2"/>
          <w:sz w:val="22"/>
          <w:lang w:eastAsia="zh-CN"/>
        </w:rPr>
        <w:t>/</w:t>
      </w:r>
      <w:r w:rsidRPr="007C21F8">
        <w:rPr>
          <w:b/>
          <w:kern w:val="2"/>
          <w:sz w:val="22"/>
          <w:lang w:eastAsia="zh-CN"/>
        </w:rPr>
        <w:t>or paging DCI.</w:t>
      </w:r>
    </w:p>
    <w:p w14:paraId="55DACCF7" w14:textId="77777777" w:rsidR="00AD1487" w:rsidRDefault="00AD1487" w:rsidP="004B254D">
      <w:pPr>
        <w:pStyle w:val="af"/>
        <w:numPr>
          <w:ilvl w:val="0"/>
          <w:numId w:val="50"/>
        </w:numPr>
        <w:ind w:left="1560" w:hanging="1560"/>
        <w:rPr>
          <w:b/>
          <w:kern w:val="2"/>
          <w:sz w:val="22"/>
          <w:lang w:eastAsia="zh-CN"/>
        </w:rPr>
      </w:pPr>
      <w:r>
        <w:rPr>
          <w:b/>
          <w:kern w:val="2"/>
          <w:sz w:val="22"/>
          <w:lang w:eastAsia="zh-CN"/>
        </w:rPr>
        <w:t>C</w:t>
      </w:r>
      <w:r w:rsidRPr="00DB3BB3">
        <w:rPr>
          <w:b/>
          <w:kern w:val="2"/>
          <w:sz w:val="22"/>
          <w:lang w:eastAsia="zh-CN"/>
        </w:rPr>
        <w:t xml:space="preserve">ross-slot </w:t>
      </w:r>
      <w:r>
        <w:rPr>
          <w:b/>
          <w:kern w:val="2"/>
          <w:sz w:val="22"/>
          <w:lang w:eastAsia="zh-CN"/>
        </w:rPr>
        <w:t>scheduling for paging requires the minimum K0 for scheduling large enough so that the UE can detect the paging DCI around SS burst for power saving gain</w:t>
      </w:r>
      <w:r w:rsidRPr="007C21F8">
        <w:rPr>
          <w:b/>
          <w:kern w:val="2"/>
          <w:sz w:val="22"/>
          <w:lang w:eastAsia="zh-CN"/>
        </w:rPr>
        <w:t>.</w:t>
      </w:r>
    </w:p>
    <w:p w14:paraId="51D3BE86" w14:textId="77777777" w:rsidR="00974C0B" w:rsidRDefault="00974C0B" w:rsidP="004B254D">
      <w:pPr>
        <w:pStyle w:val="af"/>
        <w:numPr>
          <w:ilvl w:val="0"/>
          <w:numId w:val="50"/>
        </w:numPr>
        <w:ind w:left="1560" w:hanging="1560"/>
        <w:rPr>
          <w:b/>
          <w:kern w:val="2"/>
          <w:sz w:val="22"/>
          <w:lang w:eastAsia="zh-CN"/>
        </w:rPr>
      </w:pPr>
      <w:r>
        <w:rPr>
          <w:b/>
          <w:kern w:val="2"/>
          <w:sz w:val="22"/>
          <w:lang w:eastAsia="zh-CN"/>
        </w:rPr>
        <w:t xml:space="preserve">It is challenging for gNB to decide the </w:t>
      </w:r>
      <w:r w:rsidRPr="00094589">
        <w:rPr>
          <w:b/>
          <w:kern w:val="2"/>
          <w:sz w:val="22"/>
          <w:lang w:eastAsia="zh-CN"/>
        </w:rPr>
        <w:t>resource allocation</w:t>
      </w:r>
      <w:r>
        <w:rPr>
          <w:b/>
          <w:kern w:val="2"/>
          <w:sz w:val="22"/>
          <w:lang w:eastAsia="zh-CN"/>
        </w:rPr>
        <w:t xml:space="preserve"> and</w:t>
      </w:r>
      <w:r w:rsidRPr="00094589">
        <w:rPr>
          <w:b/>
          <w:kern w:val="2"/>
          <w:sz w:val="22"/>
          <w:lang w:eastAsia="zh-CN"/>
        </w:rPr>
        <w:t xml:space="preserve"> MCS</w:t>
      </w:r>
      <w:r>
        <w:rPr>
          <w:b/>
          <w:kern w:val="2"/>
          <w:sz w:val="22"/>
          <w:lang w:eastAsia="zh-CN"/>
        </w:rPr>
        <w:t xml:space="preserve"> for paging PDSCH when </w:t>
      </w:r>
      <w:r>
        <w:rPr>
          <w:rFonts w:hint="eastAsia"/>
          <w:b/>
          <w:kern w:val="2"/>
          <w:sz w:val="22"/>
          <w:lang w:eastAsia="zh-CN"/>
        </w:rPr>
        <w:t>the</w:t>
      </w:r>
      <w:r>
        <w:rPr>
          <w:b/>
          <w:kern w:val="2"/>
          <w:sz w:val="22"/>
          <w:lang w:eastAsia="zh-CN"/>
        </w:rPr>
        <w:t xml:space="preserve"> scheduling offset before the paging PDSCH is very large for sufficient power saving benefit</w:t>
      </w:r>
      <w:r w:rsidRPr="007C21F8">
        <w:rPr>
          <w:b/>
          <w:kern w:val="2"/>
          <w:sz w:val="22"/>
          <w:lang w:eastAsia="zh-CN"/>
        </w:rPr>
        <w:t>.</w:t>
      </w:r>
    </w:p>
    <w:p w14:paraId="2D30CCA8" w14:textId="77777777" w:rsidR="00974C0B" w:rsidRDefault="00974C0B" w:rsidP="004B254D">
      <w:pPr>
        <w:pStyle w:val="af"/>
        <w:numPr>
          <w:ilvl w:val="0"/>
          <w:numId w:val="50"/>
        </w:numPr>
        <w:ind w:left="1560" w:hanging="1560"/>
        <w:rPr>
          <w:b/>
          <w:kern w:val="2"/>
          <w:sz w:val="22"/>
          <w:lang w:eastAsia="zh-CN"/>
        </w:rPr>
      </w:pPr>
      <w:r>
        <w:rPr>
          <w:b/>
          <w:kern w:val="2"/>
          <w:sz w:val="22"/>
          <w:lang w:eastAsia="zh-CN"/>
        </w:rPr>
        <w:t>gNB has the flexibility not to always transmit assistance RS before a scheduled paging PDSCH.</w:t>
      </w:r>
    </w:p>
    <w:p w14:paraId="442803A0" w14:textId="77777777" w:rsidR="00974C0B" w:rsidRDefault="00974C0B" w:rsidP="004B254D">
      <w:pPr>
        <w:pStyle w:val="af"/>
        <w:numPr>
          <w:ilvl w:val="0"/>
          <w:numId w:val="50"/>
        </w:numPr>
        <w:ind w:left="1560" w:hanging="1560"/>
        <w:rPr>
          <w:b/>
          <w:kern w:val="2"/>
          <w:sz w:val="22"/>
          <w:lang w:eastAsia="zh-CN"/>
        </w:rPr>
      </w:pPr>
      <w:r>
        <w:rPr>
          <w:b/>
          <w:kern w:val="2"/>
          <w:sz w:val="22"/>
          <w:lang w:eastAsia="zh-CN"/>
        </w:rPr>
        <w:t xml:space="preserve">The existence of paging DCI cannot imply the transmission of assistance RS </w:t>
      </w:r>
      <w:r w:rsidRPr="00137CD5">
        <w:rPr>
          <w:b/>
          <w:kern w:val="2"/>
          <w:sz w:val="22"/>
          <w:lang w:eastAsia="zh-CN"/>
        </w:rPr>
        <w:t xml:space="preserve">before the </w:t>
      </w:r>
      <w:r>
        <w:rPr>
          <w:b/>
          <w:kern w:val="2"/>
          <w:sz w:val="22"/>
          <w:lang w:eastAsia="zh-CN"/>
        </w:rPr>
        <w:t>corresponding paging PDSCH</w:t>
      </w:r>
      <w:r w:rsidRPr="007C21F8">
        <w:rPr>
          <w:b/>
          <w:kern w:val="2"/>
          <w:sz w:val="22"/>
          <w:lang w:eastAsia="zh-CN"/>
        </w:rPr>
        <w:t>.</w:t>
      </w:r>
    </w:p>
    <w:p w14:paraId="7E7FD26A" w14:textId="77777777" w:rsidR="00957D4B" w:rsidRPr="0056385A" w:rsidRDefault="00957D4B" w:rsidP="004B254D">
      <w:pPr>
        <w:pStyle w:val="af"/>
        <w:numPr>
          <w:ilvl w:val="0"/>
          <w:numId w:val="50"/>
        </w:numPr>
        <w:ind w:left="1560" w:hanging="1560"/>
        <w:rPr>
          <w:b/>
          <w:kern w:val="2"/>
          <w:sz w:val="22"/>
          <w:lang w:eastAsia="zh-CN"/>
        </w:rPr>
      </w:pPr>
      <w:r>
        <w:rPr>
          <w:b/>
          <w:kern w:val="2"/>
          <w:sz w:val="22"/>
          <w:lang w:eastAsia="zh-CN"/>
        </w:rPr>
        <w:t>The paging arrival rate varies in deployment and therefore a value range of paging rate e.g., from 10% to 40% should be investigated.</w:t>
      </w:r>
    </w:p>
    <w:p w14:paraId="6F99AD06" w14:textId="275AC68F" w:rsidR="003A36FD" w:rsidRPr="007C21F8" w:rsidRDefault="003A36FD" w:rsidP="004B254D">
      <w:pPr>
        <w:pStyle w:val="af"/>
        <w:numPr>
          <w:ilvl w:val="0"/>
          <w:numId w:val="50"/>
        </w:numPr>
        <w:ind w:left="1560" w:hanging="1560"/>
        <w:rPr>
          <w:b/>
          <w:kern w:val="2"/>
          <w:sz w:val="22"/>
          <w:lang w:eastAsia="zh-CN"/>
        </w:rPr>
      </w:pPr>
      <w:r>
        <w:rPr>
          <w:b/>
          <w:kern w:val="2"/>
          <w:sz w:val="22"/>
          <w:lang w:eastAsia="zh-CN"/>
        </w:rPr>
        <w:lastRenderedPageBreak/>
        <w:t>E</w:t>
      </w:r>
      <w:r w:rsidRPr="007C21F8">
        <w:rPr>
          <w:b/>
          <w:kern w:val="2"/>
          <w:sz w:val="22"/>
          <w:lang w:eastAsia="zh-CN"/>
        </w:rPr>
        <w:t xml:space="preserve">PI provide </w:t>
      </w:r>
      <w:r>
        <w:rPr>
          <w:rFonts w:hint="eastAsia"/>
          <w:b/>
          <w:kern w:val="2"/>
          <w:sz w:val="22"/>
          <w:lang w:eastAsia="zh-CN"/>
        </w:rPr>
        <w:t>significant</w:t>
      </w:r>
      <w:r>
        <w:rPr>
          <w:b/>
          <w:kern w:val="2"/>
          <w:sz w:val="22"/>
          <w:lang w:eastAsia="zh-CN"/>
        </w:rPr>
        <w:t xml:space="preserve"> </w:t>
      </w:r>
      <w:r w:rsidRPr="007C21F8">
        <w:rPr>
          <w:b/>
          <w:kern w:val="2"/>
          <w:sz w:val="22"/>
          <w:lang w:eastAsia="zh-CN"/>
        </w:rPr>
        <w:t>power saving ga</w:t>
      </w:r>
      <w:r w:rsidRPr="00BA122C">
        <w:rPr>
          <w:b/>
          <w:kern w:val="2"/>
          <w:sz w:val="22"/>
          <w:lang w:eastAsia="zh-CN"/>
        </w:rPr>
        <w:t xml:space="preserve">in </w:t>
      </w:r>
      <w:r w:rsidRPr="00BA122C">
        <w:rPr>
          <w:rFonts w:hint="eastAsia"/>
          <w:b/>
          <w:kern w:val="2"/>
          <w:sz w:val="22"/>
          <w:lang w:eastAsia="zh-CN"/>
        </w:rPr>
        <w:t>(</w:t>
      </w:r>
      <w:r w:rsidRPr="00BA122C">
        <w:rPr>
          <w:b/>
          <w:kern w:val="2"/>
          <w:sz w:val="22"/>
          <w:lang w:eastAsia="zh-CN"/>
        </w:rPr>
        <w:t xml:space="preserve">12% ~ </w:t>
      </w:r>
      <w:r w:rsidRPr="000E7152">
        <w:rPr>
          <w:b/>
          <w:kern w:val="2"/>
          <w:sz w:val="22"/>
          <w:lang w:eastAsia="zh-CN"/>
        </w:rPr>
        <w:t>46</w:t>
      </w:r>
      <w:r w:rsidRPr="00BA122C">
        <w:rPr>
          <w:b/>
          <w:kern w:val="2"/>
          <w:sz w:val="22"/>
          <w:lang w:eastAsia="zh-CN"/>
        </w:rPr>
        <w:t>%)</w:t>
      </w:r>
      <w:r w:rsidRPr="007C21F8">
        <w:rPr>
          <w:b/>
          <w:kern w:val="2"/>
          <w:sz w:val="22"/>
          <w:lang w:eastAsia="zh-CN"/>
        </w:rPr>
        <w:t xml:space="preserve"> for UEs</w:t>
      </w:r>
      <w:r>
        <w:rPr>
          <w:b/>
          <w:kern w:val="2"/>
          <w:sz w:val="22"/>
          <w:lang w:eastAsia="zh-CN"/>
        </w:rPr>
        <w:t xml:space="preserve"> using 1~3 SSBs</w:t>
      </w:r>
      <w:r w:rsidRPr="007C21F8">
        <w:rPr>
          <w:b/>
          <w:kern w:val="2"/>
          <w:sz w:val="22"/>
          <w:lang w:eastAsia="zh-CN"/>
        </w:rPr>
        <w:t>.</w:t>
      </w:r>
    </w:p>
    <w:p w14:paraId="3456ECD1" w14:textId="3F3F046D" w:rsidR="00957D4B" w:rsidRPr="003A36FD" w:rsidRDefault="00957D4B" w:rsidP="004B254D">
      <w:pPr>
        <w:pStyle w:val="af"/>
        <w:numPr>
          <w:ilvl w:val="0"/>
          <w:numId w:val="50"/>
        </w:numPr>
        <w:ind w:left="1560" w:hanging="1560"/>
        <w:rPr>
          <w:b/>
          <w:kern w:val="2"/>
          <w:sz w:val="22"/>
          <w:lang w:eastAsia="zh-CN"/>
        </w:rPr>
      </w:pPr>
      <w:r w:rsidRPr="003A36FD">
        <w:rPr>
          <w:b/>
          <w:kern w:val="2"/>
          <w:sz w:val="22"/>
          <w:lang w:eastAsia="zh-CN"/>
        </w:rPr>
        <w:t>If EPI is transmitted within SSB, the power saving gain is increased since EPI and SSB can be received together.</w:t>
      </w:r>
    </w:p>
    <w:p w14:paraId="5DE2C09A" w14:textId="77777777" w:rsidR="00957D4B" w:rsidRDefault="00957D4B" w:rsidP="004B254D">
      <w:pPr>
        <w:pStyle w:val="af"/>
        <w:numPr>
          <w:ilvl w:val="0"/>
          <w:numId w:val="50"/>
        </w:numPr>
        <w:ind w:left="1560" w:hanging="1560"/>
        <w:rPr>
          <w:b/>
          <w:kern w:val="2"/>
          <w:sz w:val="22"/>
          <w:lang w:eastAsia="zh-CN"/>
        </w:rPr>
      </w:pPr>
      <w:r>
        <w:rPr>
          <w:b/>
          <w:kern w:val="2"/>
          <w:sz w:val="22"/>
          <w:lang w:eastAsia="zh-CN"/>
        </w:rPr>
        <w:t xml:space="preserve">Power saving gain of </w:t>
      </w:r>
      <w:r>
        <w:rPr>
          <w:rFonts w:hint="eastAsia"/>
          <w:b/>
          <w:kern w:val="2"/>
          <w:sz w:val="22"/>
          <w:lang w:eastAsia="zh-CN"/>
        </w:rPr>
        <w:t>E</w:t>
      </w:r>
      <w:r>
        <w:rPr>
          <w:b/>
          <w:kern w:val="2"/>
          <w:sz w:val="22"/>
          <w:lang w:eastAsia="zh-CN"/>
        </w:rPr>
        <w:t xml:space="preserve">PI w/o sub-grouping indication is significantly reduced when the paging load on a PO is increased. </w:t>
      </w:r>
    </w:p>
    <w:p w14:paraId="0468D7FB" w14:textId="77777777" w:rsidR="00957D4B" w:rsidRPr="007C21F8" w:rsidRDefault="00957D4B" w:rsidP="004B254D">
      <w:pPr>
        <w:pStyle w:val="af"/>
        <w:numPr>
          <w:ilvl w:val="0"/>
          <w:numId w:val="50"/>
        </w:numPr>
        <w:ind w:left="1560" w:hanging="1560"/>
        <w:rPr>
          <w:b/>
          <w:kern w:val="2"/>
          <w:sz w:val="22"/>
          <w:lang w:eastAsia="zh-CN"/>
        </w:rPr>
      </w:pPr>
      <w:r>
        <w:rPr>
          <w:b/>
          <w:kern w:val="2"/>
          <w:sz w:val="22"/>
          <w:lang w:eastAsia="zh-CN"/>
        </w:rPr>
        <w:t>EPI with sub-grouping indication can obtain robust power saving gain which is not impacted by the paging load increment on a PO</w:t>
      </w:r>
      <w:r w:rsidRPr="007C21F8">
        <w:rPr>
          <w:b/>
          <w:kern w:val="2"/>
          <w:sz w:val="22"/>
          <w:lang w:eastAsia="zh-CN"/>
        </w:rPr>
        <w:t>.</w:t>
      </w:r>
    </w:p>
    <w:p w14:paraId="7D944E61" w14:textId="77777777" w:rsidR="003977EB" w:rsidRPr="007C21F8" w:rsidRDefault="003977EB" w:rsidP="004B254D">
      <w:pPr>
        <w:pStyle w:val="af"/>
        <w:numPr>
          <w:ilvl w:val="0"/>
          <w:numId w:val="50"/>
        </w:numPr>
        <w:ind w:left="1560" w:hanging="1560"/>
        <w:rPr>
          <w:b/>
          <w:kern w:val="2"/>
          <w:sz w:val="22"/>
          <w:lang w:eastAsia="zh-CN"/>
        </w:rPr>
      </w:pPr>
      <w:r>
        <w:rPr>
          <w:b/>
          <w:kern w:val="2"/>
          <w:sz w:val="22"/>
          <w:lang w:eastAsia="zh-CN"/>
        </w:rPr>
        <w:t xml:space="preserve">The joint </w:t>
      </w:r>
      <w:r w:rsidRPr="007C21F8">
        <w:rPr>
          <w:b/>
          <w:kern w:val="2"/>
          <w:sz w:val="22"/>
          <w:lang w:eastAsia="zh-CN"/>
        </w:rPr>
        <w:t xml:space="preserve">PDCCH performance </w:t>
      </w:r>
      <w:r>
        <w:rPr>
          <w:b/>
          <w:kern w:val="2"/>
          <w:sz w:val="22"/>
          <w:lang w:eastAsia="zh-CN"/>
        </w:rPr>
        <w:t>considering both EPI and paging DCI can maintain 1% BLER detection performance of paging DCI</w:t>
      </w:r>
      <w:r w:rsidRPr="007C21F8">
        <w:rPr>
          <w:b/>
          <w:kern w:val="2"/>
          <w:sz w:val="22"/>
          <w:lang w:eastAsia="zh-CN"/>
        </w:rPr>
        <w:t>.</w:t>
      </w:r>
    </w:p>
    <w:p w14:paraId="453E9C41" w14:textId="77777777" w:rsidR="00A64E1F" w:rsidRDefault="00A64E1F" w:rsidP="004B254D">
      <w:pPr>
        <w:ind w:left="1560" w:hanging="1560"/>
        <w:rPr>
          <w:rFonts w:eastAsia="MS Mincho"/>
          <w:lang w:val="en-GB" w:eastAsia="ja-JP"/>
        </w:rPr>
      </w:pPr>
    </w:p>
    <w:p w14:paraId="1C186AC1" w14:textId="77777777" w:rsidR="00D05759" w:rsidRPr="00B317E6" w:rsidRDefault="00D05759" w:rsidP="004B254D">
      <w:pPr>
        <w:pStyle w:val="af"/>
        <w:numPr>
          <w:ilvl w:val="0"/>
          <w:numId w:val="55"/>
        </w:numPr>
        <w:ind w:left="1560" w:hanging="1560"/>
        <w:rPr>
          <w:b/>
          <w:kern w:val="2"/>
          <w:lang w:eastAsia="zh-CN"/>
        </w:rPr>
      </w:pPr>
      <w:r w:rsidRPr="00B317E6">
        <w:rPr>
          <w:b/>
          <w:kern w:val="2"/>
          <w:lang w:eastAsia="zh-CN"/>
        </w:rPr>
        <w:t>Support Early paging indication (EPI) in Rel-17 to reduce the power consumption of IDLE more UE.</w:t>
      </w:r>
    </w:p>
    <w:p w14:paraId="6FC420FD" w14:textId="77777777" w:rsidR="00D05759" w:rsidRPr="00D05759" w:rsidRDefault="00D05759" w:rsidP="0092353E">
      <w:pPr>
        <w:pStyle w:val="af"/>
        <w:numPr>
          <w:ilvl w:val="2"/>
          <w:numId w:val="14"/>
        </w:numPr>
        <w:ind w:left="1560" w:firstLine="141"/>
        <w:rPr>
          <w:b/>
          <w:kern w:val="2"/>
          <w:lang w:val="en-US" w:eastAsia="zh-CN"/>
        </w:rPr>
      </w:pPr>
      <w:r w:rsidRPr="00D05759">
        <w:rPr>
          <w:b/>
          <w:kern w:val="2"/>
          <w:lang w:val="en-US" w:eastAsia="zh-CN"/>
        </w:rPr>
        <w:t>FFS: DCI based EPI or RS based EPI</w:t>
      </w:r>
    </w:p>
    <w:p w14:paraId="52327090" w14:textId="77777777" w:rsidR="00D05759" w:rsidRPr="00B317E6" w:rsidRDefault="00D05759" w:rsidP="004B254D">
      <w:pPr>
        <w:pStyle w:val="af"/>
        <w:numPr>
          <w:ilvl w:val="0"/>
          <w:numId w:val="55"/>
        </w:numPr>
        <w:ind w:left="1560" w:hanging="1560"/>
        <w:rPr>
          <w:b/>
          <w:kern w:val="2"/>
          <w:lang w:eastAsia="zh-CN"/>
        </w:rPr>
      </w:pPr>
      <w:r w:rsidRPr="00B317E6">
        <w:rPr>
          <w:b/>
          <w:kern w:val="2"/>
          <w:lang w:eastAsia="zh-CN"/>
        </w:rPr>
        <w:t>Sub-grouping indication is indicated in the early paging indication and also paging DCI.</w:t>
      </w:r>
    </w:p>
    <w:p w14:paraId="74151874" w14:textId="14D77992" w:rsidR="00D05759" w:rsidRPr="00B317E6" w:rsidRDefault="00D05759" w:rsidP="0092353E">
      <w:pPr>
        <w:pStyle w:val="af"/>
        <w:numPr>
          <w:ilvl w:val="2"/>
          <w:numId w:val="14"/>
        </w:numPr>
        <w:ind w:left="1560" w:firstLine="141"/>
        <w:rPr>
          <w:b/>
          <w:kern w:val="2"/>
          <w:lang w:val="en-US" w:eastAsia="zh-CN"/>
        </w:rPr>
      </w:pPr>
      <w:r w:rsidRPr="00B317E6">
        <w:rPr>
          <w:b/>
          <w:kern w:val="2"/>
          <w:lang w:val="en-US" w:eastAsia="zh-CN"/>
        </w:rPr>
        <w:t>FFS: How to group the UEs</w:t>
      </w:r>
    </w:p>
    <w:p w14:paraId="6B1D1AB7" w14:textId="77777777" w:rsidR="00957D4B" w:rsidRPr="00D05759" w:rsidRDefault="00957D4B" w:rsidP="00530B9C">
      <w:pPr>
        <w:rPr>
          <w:rFonts w:eastAsia="MS Mincho"/>
          <w:lang w:eastAsia="ja-JP"/>
        </w:rPr>
      </w:pPr>
    </w:p>
    <w:p w14:paraId="7A135B95" w14:textId="77777777" w:rsidR="001D780E" w:rsidRPr="00CF195E" w:rsidRDefault="001D780E" w:rsidP="00530B9C">
      <w:pPr>
        <w:pStyle w:val="1"/>
        <w:numPr>
          <w:ilvl w:val="0"/>
          <w:numId w:val="0"/>
        </w:numPr>
        <w:ind w:left="432" w:hanging="432"/>
      </w:pPr>
      <w:bookmarkStart w:id="23" w:name="_Ref124589665"/>
      <w:bookmarkStart w:id="24" w:name="_Ref71620620"/>
      <w:bookmarkStart w:id="25" w:name="_Ref124671424"/>
      <w:r w:rsidRPr="00CF195E">
        <w:t>References</w:t>
      </w:r>
    </w:p>
    <w:p w14:paraId="4B49804B" w14:textId="146F36D7" w:rsidR="00B46942" w:rsidRDefault="0082390B" w:rsidP="0082390B">
      <w:pPr>
        <w:pStyle w:val="References"/>
      </w:pPr>
      <w:bookmarkStart w:id="26" w:name="_Ref4087029"/>
      <w:bookmarkStart w:id="27" w:name="_Ref23004498"/>
      <w:bookmarkStart w:id="28" w:name="_Ref29195023"/>
      <w:bookmarkStart w:id="29" w:name="_Ref51320606"/>
      <w:bookmarkEnd w:id="6"/>
      <w:bookmarkEnd w:id="23"/>
      <w:bookmarkEnd w:id="24"/>
      <w:bookmarkEnd w:id="25"/>
      <w:r w:rsidRPr="0082390B">
        <w:rPr>
          <w:szCs w:val="20"/>
        </w:rPr>
        <w:t>R1-200526</w:t>
      </w:r>
      <w:r>
        <w:rPr>
          <w:szCs w:val="20"/>
        </w:rPr>
        <w:t>2</w:t>
      </w:r>
      <w:r w:rsidR="00023C91" w:rsidRPr="00023C91">
        <w:t xml:space="preserve">, </w:t>
      </w:r>
      <w:bookmarkStart w:id="30" w:name="_Ref47364841"/>
      <w:bookmarkStart w:id="31" w:name="_Ref29195948"/>
      <w:bookmarkEnd w:id="26"/>
      <w:bookmarkEnd w:id="27"/>
      <w:bookmarkEnd w:id="28"/>
      <w:r w:rsidRPr="0082390B">
        <w:t>Paging enhancement(s) for UE power saving in IDLE/inactive mode</w:t>
      </w:r>
      <w:r w:rsidR="000C49CA" w:rsidRPr="00B46942">
        <w:t>, Huawei, HiSilicon</w:t>
      </w:r>
      <w:bookmarkEnd w:id="29"/>
      <w:bookmarkEnd w:id="30"/>
    </w:p>
    <w:p w14:paraId="4FEE7BB3" w14:textId="7A407DA3" w:rsidR="00BD1EE1" w:rsidRPr="00B46942" w:rsidRDefault="00BD1EE1" w:rsidP="00062555">
      <w:pPr>
        <w:pStyle w:val="References"/>
      </w:pPr>
      <w:bookmarkStart w:id="32" w:name="_Ref46484293"/>
      <w:r w:rsidRPr="00BD1EE1">
        <w:rPr>
          <w:kern w:val="2"/>
          <w:lang w:eastAsia="zh-CN"/>
        </w:rPr>
        <w:t xml:space="preserve">TS 38.304, </w:t>
      </w:r>
      <w:r w:rsidRPr="00A500E3">
        <w:t>User Equipment (UE) procedures in Idle mode and RRC Inactive state</w:t>
      </w:r>
      <w:r>
        <w:t>.</w:t>
      </w:r>
      <w:bookmarkEnd w:id="32"/>
    </w:p>
    <w:p w14:paraId="1AC13BF4" w14:textId="729E74F7" w:rsidR="003F5D8F" w:rsidRPr="006C7BEE" w:rsidRDefault="003D416C" w:rsidP="003D416C">
      <w:pPr>
        <w:pStyle w:val="References"/>
      </w:pPr>
      <w:bookmarkStart w:id="33" w:name="_Ref47364266"/>
      <w:bookmarkEnd w:id="31"/>
      <w:r w:rsidRPr="003D416C">
        <w:t>R1-200</w:t>
      </w:r>
      <w:r w:rsidRPr="00502796">
        <w:t>7601</w:t>
      </w:r>
      <w:r w:rsidR="003F5D8F" w:rsidRPr="00991850">
        <w:t>, “Assistance R</w:t>
      </w:r>
      <w:r w:rsidR="003F5D8F" w:rsidRPr="00502796">
        <w:t>S occasi</w:t>
      </w:r>
      <w:r w:rsidR="003F5D8F" w:rsidRPr="00B46942">
        <w:t>ons for IDLE/inactive mode”, Huawei, HiSilicon</w:t>
      </w:r>
      <w:bookmarkEnd w:id="33"/>
    </w:p>
    <w:p w14:paraId="7C2C49B6" w14:textId="77777777" w:rsidR="002202A4" w:rsidRDefault="002202A4" w:rsidP="00791FFE">
      <w:pPr>
        <w:pStyle w:val="References"/>
        <w:numPr>
          <w:ilvl w:val="0"/>
          <w:numId w:val="0"/>
        </w:numPr>
        <w:ind w:left="360" w:hanging="360"/>
      </w:pPr>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5738C" w14:textId="77777777" w:rsidR="00360CC6" w:rsidRDefault="00360CC6">
      <w:r>
        <w:separator/>
      </w:r>
    </w:p>
  </w:endnote>
  <w:endnote w:type="continuationSeparator" w:id="0">
    <w:p w14:paraId="1CBDA2E4" w14:textId="77777777" w:rsidR="00360CC6" w:rsidRDefault="00360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42610" w14:textId="77777777" w:rsidR="00360CC6" w:rsidRDefault="00360CC6">
      <w:r>
        <w:separator/>
      </w:r>
    </w:p>
  </w:footnote>
  <w:footnote w:type="continuationSeparator" w:id="0">
    <w:p w14:paraId="4F4013ED" w14:textId="77777777" w:rsidR="00360CC6" w:rsidRDefault="00360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9B5179"/>
    <w:multiLevelType w:val="hybridMultilevel"/>
    <w:tmpl w:val="20026B46"/>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70EA3"/>
    <w:multiLevelType w:val="hybridMultilevel"/>
    <w:tmpl w:val="38AEC666"/>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532C24"/>
    <w:multiLevelType w:val="hybridMultilevel"/>
    <w:tmpl w:val="FEF81FB6"/>
    <w:lvl w:ilvl="0" w:tplc="C794304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567F4"/>
    <w:multiLevelType w:val="hybridMultilevel"/>
    <w:tmpl w:val="20026B46"/>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D3478"/>
    <w:multiLevelType w:val="hybridMultilevel"/>
    <w:tmpl w:val="2EE6A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3B2FE7"/>
    <w:multiLevelType w:val="hybridMultilevel"/>
    <w:tmpl w:val="D3607FDE"/>
    <w:lvl w:ilvl="0" w:tplc="C830503E">
      <w:start w:val="1"/>
      <w:numFmt w:val="bullet"/>
      <w:lvlText w:val="•"/>
      <w:lvlJc w:val="left"/>
      <w:pPr>
        <w:tabs>
          <w:tab w:val="num" w:pos="720"/>
        </w:tabs>
        <w:ind w:left="720" w:hanging="360"/>
      </w:pPr>
      <w:rPr>
        <w:rFonts w:ascii="Arial" w:hAnsi="Arial" w:hint="default"/>
      </w:rPr>
    </w:lvl>
    <w:lvl w:ilvl="1" w:tplc="E13A02A4">
      <w:start w:val="1"/>
      <w:numFmt w:val="bullet"/>
      <w:lvlText w:val="•"/>
      <w:lvlJc w:val="left"/>
      <w:pPr>
        <w:tabs>
          <w:tab w:val="num" w:pos="1440"/>
        </w:tabs>
        <w:ind w:left="1440" w:hanging="360"/>
      </w:pPr>
      <w:rPr>
        <w:rFonts w:ascii="Arial" w:hAnsi="Arial" w:hint="default"/>
      </w:rPr>
    </w:lvl>
    <w:lvl w:ilvl="2" w:tplc="B5147444">
      <w:numFmt w:val="bullet"/>
      <w:lvlText w:val="•"/>
      <w:lvlJc w:val="left"/>
      <w:pPr>
        <w:tabs>
          <w:tab w:val="num" w:pos="2160"/>
        </w:tabs>
        <w:ind w:left="2160" w:hanging="360"/>
      </w:pPr>
      <w:rPr>
        <w:rFonts w:ascii="Arial" w:hAnsi="Arial" w:hint="default"/>
      </w:rPr>
    </w:lvl>
    <w:lvl w:ilvl="3" w:tplc="EF787FB6" w:tentative="1">
      <w:start w:val="1"/>
      <w:numFmt w:val="bullet"/>
      <w:lvlText w:val="•"/>
      <w:lvlJc w:val="left"/>
      <w:pPr>
        <w:tabs>
          <w:tab w:val="num" w:pos="2880"/>
        </w:tabs>
        <w:ind w:left="2880" w:hanging="360"/>
      </w:pPr>
      <w:rPr>
        <w:rFonts w:ascii="Arial" w:hAnsi="Arial" w:hint="default"/>
      </w:rPr>
    </w:lvl>
    <w:lvl w:ilvl="4" w:tplc="ED88034C" w:tentative="1">
      <w:start w:val="1"/>
      <w:numFmt w:val="bullet"/>
      <w:lvlText w:val="•"/>
      <w:lvlJc w:val="left"/>
      <w:pPr>
        <w:tabs>
          <w:tab w:val="num" w:pos="3600"/>
        </w:tabs>
        <w:ind w:left="3600" w:hanging="360"/>
      </w:pPr>
      <w:rPr>
        <w:rFonts w:ascii="Arial" w:hAnsi="Arial" w:hint="default"/>
      </w:rPr>
    </w:lvl>
    <w:lvl w:ilvl="5" w:tplc="E0884744" w:tentative="1">
      <w:start w:val="1"/>
      <w:numFmt w:val="bullet"/>
      <w:lvlText w:val="•"/>
      <w:lvlJc w:val="left"/>
      <w:pPr>
        <w:tabs>
          <w:tab w:val="num" w:pos="4320"/>
        </w:tabs>
        <w:ind w:left="4320" w:hanging="360"/>
      </w:pPr>
      <w:rPr>
        <w:rFonts w:ascii="Arial" w:hAnsi="Arial" w:hint="default"/>
      </w:rPr>
    </w:lvl>
    <w:lvl w:ilvl="6" w:tplc="7E9EEC24" w:tentative="1">
      <w:start w:val="1"/>
      <w:numFmt w:val="bullet"/>
      <w:lvlText w:val="•"/>
      <w:lvlJc w:val="left"/>
      <w:pPr>
        <w:tabs>
          <w:tab w:val="num" w:pos="5040"/>
        </w:tabs>
        <w:ind w:left="5040" w:hanging="360"/>
      </w:pPr>
      <w:rPr>
        <w:rFonts w:ascii="Arial" w:hAnsi="Arial" w:hint="default"/>
      </w:rPr>
    </w:lvl>
    <w:lvl w:ilvl="7" w:tplc="D40C61A8" w:tentative="1">
      <w:start w:val="1"/>
      <w:numFmt w:val="bullet"/>
      <w:lvlText w:val="•"/>
      <w:lvlJc w:val="left"/>
      <w:pPr>
        <w:tabs>
          <w:tab w:val="num" w:pos="5760"/>
        </w:tabs>
        <w:ind w:left="5760" w:hanging="360"/>
      </w:pPr>
      <w:rPr>
        <w:rFonts w:ascii="Arial" w:hAnsi="Arial" w:hint="default"/>
      </w:rPr>
    </w:lvl>
    <w:lvl w:ilvl="8" w:tplc="FE5E14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1141"/>
        </w:tabs>
        <w:ind w:left="1141"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2D4FF1"/>
    <w:multiLevelType w:val="hybridMultilevel"/>
    <w:tmpl w:val="15129E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B30AA6"/>
    <w:multiLevelType w:val="hybridMultilevel"/>
    <w:tmpl w:val="6DEED7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12EBC"/>
    <w:multiLevelType w:val="hybridMultilevel"/>
    <w:tmpl w:val="3E42CF4A"/>
    <w:lvl w:ilvl="0" w:tplc="FE0A7F1A">
      <w:start w:val="1"/>
      <w:numFmt w:val="bullet"/>
      <w:lvlText w:val="•"/>
      <w:lvlJc w:val="left"/>
      <w:pPr>
        <w:tabs>
          <w:tab w:val="num" w:pos="720"/>
        </w:tabs>
        <w:ind w:left="720" w:hanging="360"/>
      </w:pPr>
      <w:rPr>
        <w:rFonts w:ascii="Arial" w:hAnsi="Arial" w:hint="default"/>
      </w:rPr>
    </w:lvl>
    <w:lvl w:ilvl="1" w:tplc="893421D4">
      <w:start w:val="1"/>
      <w:numFmt w:val="bullet"/>
      <w:lvlText w:val="•"/>
      <w:lvlJc w:val="left"/>
      <w:pPr>
        <w:tabs>
          <w:tab w:val="num" w:pos="1440"/>
        </w:tabs>
        <w:ind w:left="1440" w:hanging="360"/>
      </w:pPr>
      <w:rPr>
        <w:rFonts w:ascii="Arial" w:hAnsi="Arial" w:hint="default"/>
      </w:rPr>
    </w:lvl>
    <w:lvl w:ilvl="2" w:tplc="3FE6BAB4">
      <w:numFmt w:val="bullet"/>
      <w:lvlText w:val="•"/>
      <w:lvlJc w:val="left"/>
      <w:pPr>
        <w:tabs>
          <w:tab w:val="num" w:pos="2160"/>
        </w:tabs>
        <w:ind w:left="2160" w:hanging="360"/>
      </w:pPr>
      <w:rPr>
        <w:rFonts w:ascii="Arial" w:hAnsi="Arial" w:hint="default"/>
      </w:rPr>
    </w:lvl>
    <w:lvl w:ilvl="3" w:tplc="0C0EF82E" w:tentative="1">
      <w:start w:val="1"/>
      <w:numFmt w:val="bullet"/>
      <w:lvlText w:val="•"/>
      <w:lvlJc w:val="left"/>
      <w:pPr>
        <w:tabs>
          <w:tab w:val="num" w:pos="2880"/>
        </w:tabs>
        <w:ind w:left="2880" w:hanging="360"/>
      </w:pPr>
      <w:rPr>
        <w:rFonts w:ascii="Arial" w:hAnsi="Arial" w:hint="default"/>
      </w:rPr>
    </w:lvl>
    <w:lvl w:ilvl="4" w:tplc="A476EBD6" w:tentative="1">
      <w:start w:val="1"/>
      <w:numFmt w:val="bullet"/>
      <w:lvlText w:val="•"/>
      <w:lvlJc w:val="left"/>
      <w:pPr>
        <w:tabs>
          <w:tab w:val="num" w:pos="3600"/>
        </w:tabs>
        <w:ind w:left="3600" w:hanging="360"/>
      </w:pPr>
      <w:rPr>
        <w:rFonts w:ascii="Arial" w:hAnsi="Arial" w:hint="default"/>
      </w:rPr>
    </w:lvl>
    <w:lvl w:ilvl="5" w:tplc="04D603E6" w:tentative="1">
      <w:start w:val="1"/>
      <w:numFmt w:val="bullet"/>
      <w:lvlText w:val="•"/>
      <w:lvlJc w:val="left"/>
      <w:pPr>
        <w:tabs>
          <w:tab w:val="num" w:pos="4320"/>
        </w:tabs>
        <w:ind w:left="4320" w:hanging="360"/>
      </w:pPr>
      <w:rPr>
        <w:rFonts w:ascii="Arial" w:hAnsi="Arial" w:hint="default"/>
      </w:rPr>
    </w:lvl>
    <w:lvl w:ilvl="6" w:tplc="0B064F12" w:tentative="1">
      <w:start w:val="1"/>
      <w:numFmt w:val="bullet"/>
      <w:lvlText w:val="•"/>
      <w:lvlJc w:val="left"/>
      <w:pPr>
        <w:tabs>
          <w:tab w:val="num" w:pos="5040"/>
        </w:tabs>
        <w:ind w:left="5040" w:hanging="360"/>
      </w:pPr>
      <w:rPr>
        <w:rFonts w:ascii="Arial" w:hAnsi="Arial" w:hint="default"/>
      </w:rPr>
    </w:lvl>
    <w:lvl w:ilvl="7" w:tplc="CB6A5328" w:tentative="1">
      <w:start w:val="1"/>
      <w:numFmt w:val="bullet"/>
      <w:lvlText w:val="•"/>
      <w:lvlJc w:val="left"/>
      <w:pPr>
        <w:tabs>
          <w:tab w:val="num" w:pos="5760"/>
        </w:tabs>
        <w:ind w:left="5760" w:hanging="360"/>
      </w:pPr>
      <w:rPr>
        <w:rFonts w:ascii="Arial" w:hAnsi="Arial" w:hint="default"/>
      </w:rPr>
    </w:lvl>
    <w:lvl w:ilvl="8" w:tplc="8E5CF6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4C5634"/>
    <w:multiLevelType w:val="hybridMultilevel"/>
    <w:tmpl w:val="7DDE1E3A"/>
    <w:lvl w:ilvl="0" w:tplc="900A66A0">
      <w:start w:val="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1697831"/>
    <w:multiLevelType w:val="hybridMultilevel"/>
    <w:tmpl w:val="00C61D12"/>
    <w:lvl w:ilvl="0" w:tplc="8342FF5C">
      <w:start w:val="1"/>
      <w:numFmt w:val="decimal"/>
      <w:lvlText w:val="%1)"/>
      <w:lvlJc w:val="left"/>
      <w:pPr>
        <w:ind w:left="1221" w:hanging="360"/>
      </w:pPr>
      <w:rPr>
        <w:rFonts w:hint="default"/>
      </w:rPr>
    </w:lvl>
    <w:lvl w:ilvl="1" w:tplc="04090019" w:tentative="1">
      <w:start w:val="1"/>
      <w:numFmt w:val="lowerLetter"/>
      <w:lvlText w:val="%2)"/>
      <w:lvlJc w:val="left"/>
      <w:pPr>
        <w:ind w:left="1701" w:hanging="420"/>
      </w:pPr>
    </w:lvl>
    <w:lvl w:ilvl="2" w:tplc="0409001B" w:tentative="1">
      <w:start w:val="1"/>
      <w:numFmt w:val="lowerRoman"/>
      <w:lvlText w:val="%3."/>
      <w:lvlJc w:val="right"/>
      <w:pPr>
        <w:ind w:left="2121" w:hanging="420"/>
      </w:pPr>
    </w:lvl>
    <w:lvl w:ilvl="3" w:tplc="0409000F" w:tentative="1">
      <w:start w:val="1"/>
      <w:numFmt w:val="decimal"/>
      <w:lvlText w:val="%4."/>
      <w:lvlJc w:val="left"/>
      <w:pPr>
        <w:ind w:left="2541" w:hanging="420"/>
      </w:pPr>
    </w:lvl>
    <w:lvl w:ilvl="4" w:tplc="04090019" w:tentative="1">
      <w:start w:val="1"/>
      <w:numFmt w:val="lowerLetter"/>
      <w:lvlText w:val="%5)"/>
      <w:lvlJc w:val="left"/>
      <w:pPr>
        <w:ind w:left="2961" w:hanging="420"/>
      </w:pPr>
    </w:lvl>
    <w:lvl w:ilvl="5" w:tplc="0409001B" w:tentative="1">
      <w:start w:val="1"/>
      <w:numFmt w:val="lowerRoman"/>
      <w:lvlText w:val="%6."/>
      <w:lvlJc w:val="right"/>
      <w:pPr>
        <w:ind w:left="3381" w:hanging="420"/>
      </w:pPr>
    </w:lvl>
    <w:lvl w:ilvl="6" w:tplc="0409000F" w:tentative="1">
      <w:start w:val="1"/>
      <w:numFmt w:val="decimal"/>
      <w:lvlText w:val="%7."/>
      <w:lvlJc w:val="left"/>
      <w:pPr>
        <w:ind w:left="3801" w:hanging="420"/>
      </w:pPr>
    </w:lvl>
    <w:lvl w:ilvl="7" w:tplc="04090019" w:tentative="1">
      <w:start w:val="1"/>
      <w:numFmt w:val="lowerLetter"/>
      <w:lvlText w:val="%8)"/>
      <w:lvlJc w:val="left"/>
      <w:pPr>
        <w:ind w:left="4221" w:hanging="420"/>
      </w:pPr>
    </w:lvl>
    <w:lvl w:ilvl="8" w:tplc="0409001B" w:tentative="1">
      <w:start w:val="1"/>
      <w:numFmt w:val="lowerRoman"/>
      <w:lvlText w:val="%9."/>
      <w:lvlJc w:val="right"/>
      <w:pPr>
        <w:ind w:left="4641" w:hanging="420"/>
      </w:pPr>
    </w:lvl>
  </w:abstractNum>
  <w:abstractNum w:abstractNumId="20" w15:restartNumberingAfterBreak="0">
    <w:nsid w:val="51D811CB"/>
    <w:multiLevelType w:val="hybridMultilevel"/>
    <w:tmpl w:val="77380A04"/>
    <w:lvl w:ilvl="0" w:tplc="04090009">
      <w:start w:val="1"/>
      <w:numFmt w:val="bullet"/>
      <w:lvlText w:val=""/>
      <w:lvlJc w:val="left"/>
      <w:pPr>
        <w:ind w:left="785" w:hanging="36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15:restartNumberingAfterBreak="0">
    <w:nsid w:val="57261F4B"/>
    <w:multiLevelType w:val="hybridMultilevel"/>
    <w:tmpl w:val="89389D16"/>
    <w:lvl w:ilvl="0" w:tplc="05D075B8">
      <w:start w:val="1"/>
      <w:numFmt w:val="bullet"/>
      <w:lvlText w:val="•"/>
      <w:lvlJc w:val="left"/>
      <w:pPr>
        <w:tabs>
          <w:tab w:val="num" w:pos="720"/>
        </w:tabs>
        <w:ind w:left="720" w:hanging="360"/>
      </w:pPr>
      <w:rPr>
        <w:rFonts w:ascii="Arial" w:hAnsi="Arial" w:hint="default"/>
      </w:rPr>
    </w:lvl>
    <w:lvl w:ilvl="1" w:tplc="B6E0245A">
      <w:start w:val="1"/>
      <w:numFmt w:val="bullet"/>
      <w:lvlText w:val="•"/>
      <w:lvlJc w:val="left"/>
      <w:pPr>
        <w:tabs>
          <w:tab w:val="num" w:pos="1440"/>
        </w:tabs>
        <w:ind w:left="1440" w:hanging="360"/>
      </w:pPr>
      <w:rPr>
        <w:rFonts w:ascii="Arial" w:hAnsi="Arial" w:hint="default"/>
      </w:rPr>
    </w:lvl>
    <w:lvl w:ilvl="2" w:tplc="FF38C63E">
      <w:numFmt w:val="bullet"/>
      <w:lvlText w:val="•"/>
      <w:lvlJc w:val="left"/>
      <w:pPr>
        <w:tabs>
          <w:tab w:val="num" w:pos="2160"/>
        </w:tabs>
        <w:ind w:left="2160" w:hanging="360"/>
      </w:pPr>
      <w:rPr>
        <w:rFonts w:ascii="Arial" w:hAnsi="Arial" w:hint="default"/>
      </w:rPr>
    </w:lvl>
    <w:lvl w:ilvl="3" w:tplc="D03AD642" w:tentative="1">
      <w:start w:val="1"/>
      <w:numFmt w:val="bullet"/>
      <w:lvlText w:val="•"/>
      <w:lvlJc w:val="left"/>
      <w:pPr>
        <w:tabs>
          <w:tab w:val="num" w:pos="2880"/>
        </w:tabs>
        <w:ind w:left="2880" w:hanging="360"/>
      </w:pPr>
      <w:rPr>
        <w:rFonts w:ascii="Arial" w:hAnsi="Arial" w:hint="default"/>
      </w:rPr>
    </w:lvl>
    <w:lvl w:ilvl="4" w:tplc="2D905B18" w:tentative="1">
      <w:start w:val="1"/>
      <w:numFmt w:val="bullet"/>
      <w:lvlText w:val="•"/>
      <w:lvlJc w:val="left"/>
      <w:pPr>
        <w:tabs>
          <w:tab w:val="num" w:pos="3600"/>
        </w:tabs>
        <w:ind w:left="3600" w:hanging="360"/>
      </w:pPr>
      <w:rPr>
        <w:rFonts w:ascii="Arial" w:hAnsi="Arial" w:hint="default"/>
      </w:rPr>
    </w:lvl>
    <w:lvl w:ilvl="5" w:tplc="18E0C1E2" w:tentative="1">
      <w:start w:val="1"/>
      <w:numFmt w:val="bullet"/>
      <w:lvlText w:val="•"/>
      <w:lvlJc w:val="left"/>
      <w:pPr>
        <w:tabs>
          <w:tab w:val="num" w:pos="4320"/>
        </w:tabs>
        <w:ind w:left="4320" w:hanging="360"/>
      </w:pPr>
      <w:rPr>
        <w:rFonts w:ascii="Arial" w:hAnsi="Arial" w:hint="default"/>
      </w:rPr>
    </w:lvl>
    <w:lvl w:ilvl="6" w:tplc="B3427F34" w:tentative="1">
      <w:start w:val="1"/>
      <w:numFmt w:val="bullet"/>
      <w:lvlText w:val="•"/>
      <w:lvlJc w:val="left"/>
      <w:pPr>
        <w:tabs>
          <w:tab w:val="num" w:pos="5040"/>
        </w:tabs>
        <w:ind w:left="5040" w:hanging="360"/>
      </w:pPr>
      <w:rPr>
        <w:rFonts w:ascii="Arial" w:hAnsi="Arial" w:hint="default"/>
      </w:rPr>
    </w:lvl>
    <w:lvl w:ilvl="7" w:tplc="6EE4C148" w:tentative="1">
      <w:start w:val="1"/>
      <w:numFmt w:val="bullet"/>
      <w:lvlText w:val="•"/>
      <w:lvlJc w:val="left"/>
      <w:pPr>
        <w:tabs>
          <w:tab w:val="num" w:pos="5760"/>
        </w:tabs>
        <w:ind w:left="5760" w:hanging="360"/>
      </w:pPr>
      <w:rPr>
        <w:rFonts w:ascii="Arial" w:hAnsi="Arial" w:hint="default"/>
      </w:rPr>
    </w:lvl>
    <w:lvl w:ilvl="8" w:tplc="684EF7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5F6B91"/>
    <w:multiLevelType w:val="hybridMultilevel"/>
    <w:tmpl w:val="E86897F2"/>
    <w:lvl w:ilvl="0" w:tplc="9F4EF3A0">
      <w:start w:val="1"/>
      <w:numFmt w:val="bullet"/>
      <w:lvlText w:val="•"/>
      <w:lvlJc w:val="left"/>
      <w:pPr>
        <w:tabs>
          <w:tab w:val="num" w:pos="720"/>
        </w:tabs>
        <w:ind w:left="720" w:hanging="360"/>
      </w:pPr>
      <w:rPr>
        <w:rFonts w:ascii="Arial" w:hAnsi="Arial" w:hint="default"/>
      </w:rPr>
    </w:lvl>
    <w:lvl w:ilvl="1" w:tplc="D3A01908">
      <w:start w:val="1"/>
      <w:numFmt w:val="bullet"/>
      <w:lvlText w:val="•"/>
      <w:lvlJc w:val="left"/>
      <w:pPr>
        <w:tabs>
          <w:tab w:val="num" w:pos="1440"/>
        </w:tabs>
        <w:ind w:left="1440" w:hanging="360"/>
      </w:pPr>
      <w:rPr>
        <w:rFonts w:ascii="Arial" w:hAnsi="Arial" w:hint="default"/>
      </w:rPr>
    </w:lvl>
    <w:lvl w:ilvl="2" w:tplc="93F6CBD0" w:tentative="1">
      <w:start w:val="1"/>
      <w:numFmt w:val="bullet"/>
      <w:lvlText w:val="•"/>
      <w:lvlJc w:val="left"/>
      <w:pPr>
        <w:tabs>
          <w:tab w:val="num" w:pos="2160"/>
        </w:tabs>
        <w:ind w:left="2160" w:hanging="360"/>
      </w:pPr>
      <w:rPr>
        <w:rFonts w:ascii="Arial" w:hAnsi="Arial" w:hint="default"/>
      </w:rPr>
    </w:lvl>
    <w:lvl w:ilvl="3" w:tplc="8914434E" w:tentative="1">
      <w:start w:val="1"/>
      <w:numFmt w:val="bullet"/>
      <w:lvlText w:val="•"/>
      <w:lvlJc w:val="left"/>
      <w:pPr>
        <w:tabs>
          <w:tab w:val="num" w:pos="2880"/>
        </w:tabs>
        <w:ind w:left="2880" w:hanging="360"/>
      </w:pPr>
      <w:rPr>
        <w:rFonts w:ascii="Arial" w:hAnsi="Arial" w:hint="default"/>
      </w:rPr>
    </w:lvl>
    <w:lvl w:ilvl="4" w:tplc="5DA26C06" w:tentative="1">
      <w:start w:val="1"/>
      <w:numFmt w:val="bullet"/>
      <w:lvlText w:val="•"/>
      <w:lvlJc w:val="left"/>
      <w:pPr>
        <w:tabs>
          <w:tab w:val="num" w:pos="3600"/>
        </w:tabs>
        <w:ind w:left="3600" w:hanging="360"/>
      </w:pPr>
      <w:rPr>
        <w:rFonts w:ascii="Arial" w:hAnsi="Arial" w:hint="default"/>
      </w:rPr>
    </w:lvl>
    <w:lvl w:ilvl="5" w:tplc="A9302DC8" w:tentative="1">
      <w:start w:val="1"/>
      <w:numFmt w:val="bullet"/>
      <w:lvlText w:val="•"/>
      <w:lvlJc w:val="left"/>
      <w:pPr>
        <w:tabs>
          <w:tab w:val="num" w:pos="4320"/>
        </w:tabs>
        <w:ind w:left="4320" w:hanging="360"/>
      </w:pPr>
      <w:rPr>
        <w:rFonts w:ascii="Arial" w:hAnsi="Arial" w:hint="default"/>
      </w:rPr>
    </w:lvl>
    <w:lvl w:ilvl="6" w:tplc="CC3E1806" w:tentative="1">
      <w:start w:val="1"/>
      <w:numFmt w:val="bullet"/>
      <w:lvlText w:val="•"/>
      <w:lvlJc w:val="left"/>
      <w:pPr>
        <w:tabs>
          <w:tab w:val="num" w:pos="5040"/>
        </w:tabs>
        <w:ind w:left="5040" w:hanging="360"/>
      </w:pPr>
      <w:rPr>
        <w:rFonts w:ascii="Arial" w:hAnsi="Arial" w:hint="default"/>
      </w:rPr>
    </w:lvl>
    <w:lvl w:ilvl="7" w:tplc="F1F61B26" w:tentative="1">
      <w:start w:val="1"/>
      <w:numFmt w:val="bullet"/>
      <w:lvlText w:val="•"/>
      <w:lvlJc w:val="left"/>
      <w:pPr>
        <w:tabs>
          <w:tab w:val="num" w:pos="5760"/>
        </w:tabs>
        <w:ind w:left="5760" w:hanging="360"/>
      </w:pPr>
      <w:rPr>
        <w:rFonts w:ascii="Arial" w:hAnsi="Arial" w:hint="default"/>
      </w:rPr>
    </w:lvl>
    <w:lvl w:ilvl="8" w:tplc="C4162A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C675D"/>
    <w:multiLevelType w:val="hybridMultilevel"/>
    <w:tmpl w:val="FEF81FB6"/>
    <w:lvl w:ilvl="0" w:tplc="C794304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B70CE"/>
    <w:multiLevelType w:val="hybridMultilevel"/>
    <w:tmpl w:val="25A808F8"/>
    <w:lvl w:ilvl="0" w:tplc="C794304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61721A"/>
    <w:multiLevelType w:val="hybridMultilevel"/>
    <w:tmpl w:val="64EE8F5C"/>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E94AA1"/>
    <w:multiLevelType w:val="hybridMultilevel"/>
    <w:tmpl w:val="9EAEEFC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007CA4"/>
    <w:multiLevelType w:val="hybridMultilevel"/>
    <w:tmpl w:val="FF5C2778"/>
    <w:lvl w:ilvl="0" w:tplc="A5D2E8B6">
      <w:start w:val="1"/>
      <w:numFmt w:val="bullet"/>
      <w:lvlText w:val="•"/>
      <w:lvlJc w:val="left"/>
      <w:pPr>
        <w:tabs>
          <w:tab w:val="num" w:pos="720"/>
        </w:tabs>
        <w:ind w:left="720" w:hanging="360"/>
      </w:pPr>
      <w:rPr>
        <w:rFonts w:ascii="Arial" w:hAnsi="Arial" w:hint="default"/>
      </w:rPr>
    </w:lvl>
    <w:lvl w:ilvl="1" w:tplc="2F683414">
      <w:start w:val="1"/>
      <w:numFmt w:val="bullet"/>
      <w:lvlText w:val="•"/>
      <w:lvlJc w:val="left"/>
      <w:pPr>
        <w:tabs>
          <w:tab w:val="num" w:pos="1440"/>
        </w:tabs>
        <w:ind w:left="1440" w:hanging="360"/>
      </w:pPr>
      <w:rPr>
        <w:rFonts w:ascii="Arial" w:hAnsi="Arial" w:hint="default"/>
      </w:rPr>
    </w:lvl>
    <w:lvl w:ilvl="2" w:tplc="42DC5DC2" w:tentative="1">
      <w:start w:val="1"/>
      <w:numFmt w:val="bullet"/>
      <w:lvlText w:val="•"/>
      <w:lvlJc w:val="left"/>
      <w:pPr>
        <w:tabs>
          <w:tab w:val="num" w:pos="2160"/>
        </w:tabs>
        <w:ind w:left="2160" w:hanging="360"/>
      </w:pPr>
      <w:rPr>
        <w:rFonts w:ascii="Arial" w:hAnsi="Arial" w:hint="default"/>
      </w:rPr>
    </w:lvl>
    <w:lvl w:ilvl="3" w:tplc="72D83A54" w:tentative="1">
      <w:start w:val="1"/>
      <w:numFmt w:val="bullet"/>
      <w:lvlText w:val="•"/>
      <w:lvlJc w:val="left"/>
      <w:pPr>
        <w:tabs>
          <w:tab w:val="num" w:pos="2880"/>
        </w:tabs>
        <w:ind w:left="2880" w:hanging="360"/>
      </w:pPr>
      <w:rPr>
        <w:rFonts w:ascii="Arial" w:hAnsi="Arial" w:hint="default"/>
      </w:rPr>
    </w:lvl>
    <w:lvl w:ilvl="4" w:tplc="2B7A3044" w:tentative="1">
      <w:start w:val="1"/>
      <w:numFmt w:val="bullet"/>
      <w:lvlText w:val="•"/>
      <w:lvlJc w:val="left"/>
      <w:pPr>
        <w:tabs>
          <w:tab w:val="num" w:pos="3600"/>
        </w:tabs>
        <w:ind w:left="3600" w:hanging="360"/>
      </w:pPr>
      <w:rPr>
        <w:rFonts w:ascii="Arial" w:hAnsi="Arial" w:hint="default"/>
      </w:rPr>
    </w:lvl>
    <w:lvl w:ilvl="5" w:tplc="215E9C78" w:tentative="1">
      <w:start w:val="1"/>
      <w:numFmt w:val="bullet"/>
      <w:lvlText w:val="•"/>
      <w:lvlJc w:val="left"/>
      <w:pPr>
        <w:tabs>
          <w:tab w:val="num" w:pos="4320"/>
        </w:tabs>
        <w:ind w:left="4320" w:hanging="360"/>
      </w:pPr>
      <w:rPr>
        <w:rFonts w:ascii="Arial" w:hAnsi="Arial" w:hint="default"/>
      </w:rPr>
    </w:lvl>
    <w:lvl w:ilvl="6" w:tplc="14A8F98C" w:tentative="1">
      <w:start w:val="1"/>
      <w:numFmt w:val="bullet"/>
      <w:lvlText w:val="•"/>
      <w:lvlJc w:val="left"/>
      <w:pPr>
        <w:tabs>
          <w:tab w:val="num" w:pos="5040"/>
        </w:tabs>
        <w:ind w:left="5040" w:hanging="360"/>
      </w:pPr>
      <w:rPr>
        <w:rFonts w:ascii="Arial" w:hAnsi="Arial" w:hint="default"/>
      </w:rPr>
    </w:lvl>
    <w:lvl w:ilvl="7" w:tplc="F3324FB6" w:tentative="1">
      <w:start w:val="1"/>
      <w:numFmt w:val="bullet"/>
      <w:lvlText w:val="•"/>
      <w:lvlJc w:val="left"/>
      <w:pPr>
        <w:tabs>
          <w:tab w:val="num" w:pos="5760"/>
        </w:tabs>
        <w:ind w:left="5760" w:hanging="360"/>
      </w:pPr>
      <w:rPr>
        <w:rFonts w:ascii="Arial" w:hAnsi="Arial" w:hint="default"/>
      </w:rPr>
    </w:lvl>
    <w:lvl w:ilvl="8" w:tplc="74242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716DD"/>
    <w:multiLevelType w:val="hybridMultilevel"/>
    <w:tmpl w:val="FEF81FB6"/>
    <w:lvl w:ilvl="0" w:tplc="C794304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6D7055"/>
    <w:multiLevelType w:val="hybridMultilevel"/>
    <w:tmpl w:val="60040596"/>
    <w:lvl w:ilvl="0" w:tplc="5D1425E2">
      <w:start w:val="8"/>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B71876"/>
    <w:multiLevelType w:val="hybridMultilevel"/>
    <w:tmpl w:val="F1E6CB00"/>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AB388A"/>
    <w:multiLevelType w:val="hybridMultilevel"/>
    <w:tmpl w:val="A968777E"/>
    <w:lvl w:ilvl="0" w:tplc="04090001">
      <w:start w:val="1"/>
      <w:numFmt w:val="bullet"/>
      <w:lvlText w:val=""/>
      <w:lvlJc w:val="left"/>
      <w:pPr>
        <w:ind w:left="785" w:hanging="36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5" w15:restartNumberingAfterBreak="0">
    <w:nsid w:val="7EE26A02"/>
    <w:multiLevelType w:val="hybridMultilevel"/>
    <w:tmpl w:val="20026B46"/>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32"/>
  </w:num>
  <w:num w:numId="4">
    <w:abstractNumId w:val="18"/>
  </w:num>
  <w:num w:numId="5">
    <w:abstractNumId w:val="0"/>
  </w:num>
  <w:num w:numId="6">
    <w:abstractNumId w:val="16"/>
  </w:num>
  <w:num w:numId="7">
    <w:abstractNumId w:val="6"/>
  </w:num>
  <w:num w:numId="8">
    <w:abstractNumId w:val="9"/>
  </w:num>
  <w:num w:numId="9">
    <w:abstractNumId w:val="15"/>
  </w:num>
  <w:num w:numId="10">
    <w:abstractNumId w:val="28"/>
  </w:num>
  <w:num w:numId="11">
    <w:abstractNumId w:val="3"/>
  </w:num>
  <w:num w:numId="12">
    <w:abstractNumId w:val="12"/>
  </w:num>
  <w:num w:numId="13">
    <w:abstractNumId w:val="5"/>
  </w:num>
  <w:num w:numId="14">
    <w:abstractNumId w:val="13"/>
  </w:num>
  <w:num w:numId="15">
    <w:abstractNumId w:val="24"/>
  </w:num>
  <w:num w:numId="16">
    <w:abstractNumId w:val="11"/>
  </w:num>
  <w:num w:numId="17">
    <w:abstractNumId w:val="27"/>
  </w:num>
  <w:num w:numId="18">
    <w:abstractNumId w:val="8"/>
  </w:num>
  <w:num w:numId="19">
    <w:abstractNumId w:val="8"/>
  </w:num>
  <w:num w:numId="20">
    <w:abstractNumId w:val="21"/>
  </w:num>
  <w:num w:numId="21">
    <w:abstractNumId w:val="17"/>
  </w:num>
  <w:num w:numId="22">
    <w:abstractNumId w:val="31"/>
  </w:num>
  <w:num w:numId="23">
    <w:abstractNumId w:val="8"/>
  </w:num>
  <w:num w:numId="24">
    <w:abstractNumId w:val="14"/>
  </w:num>
  <w:num w:numId="25">
    <w:abstractNumId w:val="7"/>
  </w:num>
  <w:num w:numId="26">
    <w:abstractNumId w:val="23"/>
  </w:num>
  <w:num w:numId="27">
    <w:abstractNumId w:val="22"/>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26"/>
  </w:num>
  <w:num w:numId="36">
    <w:abstractNumId w:val="30"/>
  </w:num>
  <w:num w:numId="37">
    <w:abstractNumId w:val="8"/>
  </w:num>
  <w:num w:numId="38">
    <w:abstractNumId w:val="8"/>
  </w:num>
  <w:num w:numId="39">
    <w:abstractNumId w:val="9"/>
  </w:num>
  <w:num w:numId="40">
    <w:abstractNumId w:val="8"/>
  </w:num>
  <w:num w:numId="41">
    <w:abstractNumId w:val="8"/>
  </w:num>
  <w:num w:numId="42">
    <w:abstractNumId w:val="8"/>
  </w:num>
  <w:num w:numId="43">
    <w:abstractNumId w:val="35"/>
  </w:num>
  <w:num w:numId="44">
    <w:abstractNumId w:val="1"/>
  </w:num>
  <w:num w:numId="45">
    <w:abstractNumId w:val="16"/>
  </w:num>
  <w:num w:numId="46">
    <w:abstractNumId w:val="25"/>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2"/>
  </w:num>
  <w:num w:numId="50">
    <w:abstractNumId w:val="33"/>
  </w:num>
  <w:num w:numId="51">
    <w:abstractNumId w:val="4"/>
  </w:num>
  <w:num w:numId="52">
    <w:abstractNumId w:val="19"/>
  </w:num>
  <w:num w:numId="53">
    <w:abstractNumId w:val="34"/>
  </w:num>
  <w:num w:numId="54">
    <w:abstractNumId w:val="20"/>
  </w:num>
  <w:num w:numId="55">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AA3"/>
    <w:rsid w:val="00004B75"/>
    <w:rsid w:val="00004E4A"/>
    <w:rsid w:val="00004E70"/>
    <w:rsid w:val="00005B3E"/>
    <w:rsid w:val="000068D0"/>
    <w:rsid w:val="000069ED"/>
    <w:rsid w:val="000072B6"/>
    <w:rsid w:val="00007399"/>
    <w:rsid w:val="00007813"/>
    <w:rsid w:val="000109E6"/>
    <w:rsid w:val="00011F67"/>
    <w:rsid w:val="000127AD"/>
    <w:rsid w:val="000127FC"/>
    <w:rsid w:val="00012862"/>
    <w:rsid w:val="000128E6"/>
    <w:rsid w:val="0001363D"/>
    <w:rsid w:val="0001402D"/>
    <w:rsid w:val="00014B3B"/>
    <w:rsid w:val="00014C51"/>
    <w:rsid w:val="00014E23"/>
    <w:rsid w:val="00015174"/>
    <w:rsid w:val="00015831"/>
    <w:rsid w:val="00015842"/>
    <w:rsid w:val="00015845"/>
    <w:rsid w:val="00015BBC"/>
    <w:rsid w:val="00015EFB"/>
    <w:rsid w:val="00015F6D"/>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A19"/>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6A59"/>
    <w:rsid w:val="00057DC8"/>
    <w:rsid w:val="00060D5D"/>
    <w:rsid w:val="000612E1"/>
    <w:rsid w:val="000614FE"/>
    <w:rsid w:val="00062555"/>
    <w:rsid w:val="00062C05"/>
    <w:rsid w:val="000632B7"/>
    <w:rsid w:val="000640C4"/>
    <w:rsid w:val="00065D38"/>
    <w:rsid w:val="00066052"/>
    <w:rsid w:val="00066F1B"/>
    <w:rsid w:val="00067266"/>
    <w:rsid w:val="00067DD1"/>
    <w:rsid w:val="00067F8A"/>
    <w:rsid w:val="00070447"/>
    <w:rsid w:val="000706E7"/>
    <w:rsid w:val="00070EF8"/>
    <w:rsid w:val="00071172"/>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5D81"/>
    <w:rsid w:val="00076097"/>
    <w:rsid w:val="0007611C"/>
    <w:rsid w:val="00076328"/>
    <w:rsid w:val="00076541"/>
    <w:rsid w:val="000772F4"/>
    <w:rsid w:val="000776EB"/>
    <w:rsid w:val="0007771D"/>
    <w:rsid w:val="00077BC1"/>
    <w:rsid w:val="0008023F"/>
    <w:rsid w:val="00081EF5"/>
    <w:rsid w:val="000823B0"/>
    <w:rsid w:val="0008335B"/>
    <w:rsid w:val="00083379"/>
    <w:rsid w:val="00083587"/>
    <w:rsid w:val="00083838"/>
    <w:rsid w:val="000839BC"/>
    <w:rsid w:val="00083B6A"/>
    <w:rsid w:val="00084433"/>
    <w:rsid w:val="000847B4"/>
    <w:rsid w:val="000847E7"/>
    <w:rsid w:val="00085052"/>
    <w:rsid w:val="000852AD"/>
    <w:rsid w:val="0008538F"/>
    <w:rsid w:val="00085E04"/>
    <w:rsid w:val="0008638C"/>
    <w:rsid w:val="00086800"/>
    <w:rsid w:val="00087913"/>
    <w:rsid w:val="000902DC"/>
    <w:rsid w:val="00091192"/>
    <w:rsid w:val="000911AE"/>
    <w:rsid w:val="00091546"/>
    <w:rsid w:val="00091D67"/>
    <w:rsid w:val="00093334"/>
    <w:rsid w:val="00093490"/>
    <w:rsid w:val="00093697"/>
    <w:rsid w:val="00093D42"/>
    <w:rsid w:val="00093DD0"/>
    <w:rsid w:val="00094589"/>
    <w:rsid w:val="00094A16"/>
    <w:rsid w:val="00094DE6"/>
    <w:rsid w:val="00095954"/>
    <w:rsid w:val="00096356"/>
    <w:rsid w:val="00096643"/>
    <w:rsid w:val="00096A9D"/>
    <w:rsid w:val="00097C99"/>
    <w:rsid w:val="000A009E"/>
    <w:rsid w:val="000A0AF6"/>
    <w:rsid w:val="000A0F14"/>
    <w:rsid w:val="000A10E4"/>
    <w:rsid w:val="000A1441"/>
    <w:rsid w:val="000A18C5"/>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1A3C"/>
    <w:rsid w:val="000B228A"/>
    <w:rsid w:val="000B238D"/>
    <w:rsid w:val="000B27D9"/>
    <w:rsid w:val="000B2985"/>
    <w:rsid w:val="000B2C88"/>
    <w:rsid w:val="000B3342"/>
    <w:rsid w:val="000B3B18"/>
    <w:rsid w:val="000B3DAC"/>
    <w:rsid w:val="000B4DCE"/>
    <w:rsid w:val="000B51FA"/>
    <w:rsid w:val="000B5905"/>
    <w:rsid w:val="000B5975"/>
    <w:rsid w:val="000B5EF2"/>
    <w:rsid w:val="000B6E2C"/>
    <w:rsid w:val="000B76C5"/>
    <w:rsid w:val="000B7A10"/>
    <w:rsid w:val="000B7D3F"/>
    <w:rsid w:val="000B7F80"/>
    <w:rsid w:val="000C0DE9"/>
    <w:rsid w:val="000C115D"/>
    <w:rsid w:val="000C11D7"/>
    <w:rsid w:val="000C13E7"/>
    <w:rsid w:val="000C1535"/>
    <w:rsid w:val="000C1669"/>
    <w:rsid w:val="000C1727"/>
    <w:rsid w:val="000C1D7E"/>
    <w:rsid w:val="000C252B"/>
    <w:rsid w:val="000C2831"/>
    <w:rsid w:val="000C2FBD"/>
    <w:rsid w:val="000C333C"/>
    <w:rsid w:val="000C349A"/>
    <w:rsid w:val="000C3B0C"/>
    <w:rsid w:val="000C3C25"/>
    <w:rsid w:val="000C422D"/>
    <w:rsid w:val="000C49CA"/>
    <w:rsid w:val="000C4A73"/>
    <w:rsid w:val="000C4D41"/>
    <w:rsid w:val="000C5011"/>
    <w:rsid w:val="000C544E"/>
    <w:rsid w:val="000C5F91"/>
    <w:rsid w:val="000C6025"/>
    <w:rsid w:val="000C72EF"/>
    <w:rsid w:val="000D0113"/>
    <w:rsid w:val="000D0565"/>
    <w:rsid w:val="000D0771"/>
    <w:rsid w:val="000D0E4E"/>
    <w:rsid w:val="000D0EA3"/>
    <w:rsid w:val="000D0F07"/>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AF5"/>
    <w:rsid w:val="000D5C60"/>
    <w:rsid w:val="000D659C"/>
    <w:rsid w:val="000D6E03"/>
    <w:rsid w:val="000D6F67"/>
    <w:rsid w:val="000D71E2"/>
    <w:rsid w:val="000D73A5"/>
    <w:rsid w:val="000D7B37"/>
    <w:rsid w:val="000D7DF1"/>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550C"/>
    <w:rsid w:val="000F701F"/>
    <w:rsid w:val="000F7186"/>
    <w:rsid w:val="000F7BE5"/>
    <w:rsid w:val="000F7F58"/>
    <w:rsid w:val="00100128"/>
    <w:rsid w:val="001007FC"/>
    <w:rsid w:val="00100FF3"/>
    <w:rsid w:val="00101011"/>
    <w:rsid w:val="00101148"/>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2D9"/>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6FC1"/>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6A"/>
    <w:rsid w:val="00147E83"/>
    <w:rsid w:val="0015071D"/>
    <w:rsid w:val="00151562"/>
    <w:rsid w:val="00151619"/>
    <w:rsid w:val="00152835"/>
    <w:rsid w:val="00152840"/>
    <w:rsid w:val="001539AD"/>
    <w:rsid w:val="00154BF4"/>
    <w:rsid w:val="00154C8A"/>
    <w:rsid w:val="001559FA"/>
    <w:rsid w:val="00156374"/>
    <w:rsid w:val="00156A63"/>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24"/>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1C3B"/>
    <w:rsid w:val="00171D02"/>
    <w:rsid w:val="00172864"/>
    <w:rsid w:val="00172B82"/>
    <w:rsid w:val="00172DDD"/>
    <w:rsid w:val="00172EFA"/>
    <w:rsid w:val="00173608"/>
    <w:rsid w:val="001742D7"/>
    <w:rsid w:val="001745EC"/>
    <w:rsid w:val="001747B7"/>
    <w:rsid w:val="00175C30"/>
    <w:rsid w:val="001762D8"/>
    <w:rsid w:val="00176DA1"/>
    <w:rsid w:val="00177069"/>
    <w:rsid w:val="001772DD"/>
    <w:rsid w:val="00177423"/>
    <w:rsid w:val="0017782E"/>
    <w:rsid w:val="00177C8B"/>
    <w:rsid w:val="00177FC1"/>
    <w:rsid w:val="00181265"/>
    <w:rsid w:val="001815A2"/>
    <w:rsid w:val="00181FC1"/>
    <w:rsid w:val="00182473"/>
    <w:rsid w:val="001825A2"/>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419"/>
    <w:rsid w:val="001925BE"/>
    <w:rsid w:val="00192DD9"/>
    <w:rsid w:val="00193166"/>
    <w:rsid w:val="001932CC"/>
    <w:rsid w:val="00194339"/>
    <w:rsid w:val="00194848"/>
    <w:rsid w:val="00194981"/>
    <w:rsid w:val="00195115"/>
    <w:rsid w:val="001958EA"/>
    <w:rsid w:val="00195CB4"/>
    <w:rsid w:val="00195E0E"/>
    <w:rsid w:val="00196AFA"/>
    <w:rsid w:val="00196D8E"/>
    <w:rsid w:val="00197631"/>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6040"/>
    <w:rsid w:val="001A673E"/>
    <w:rsid w:val="001A7654"/>
    <w:rsid w:val="001A7763"/>
    <w:rsid w:val="001A7943"/>
    <w:rsid w:val="001A7ADA"/>
    <w:rsid w:val="001A7E8F"/>
    <w:rsid w:val="001B0401"/>
    <w:rsid w:val="001B0410"/>
    <w:rsid w:val="001B0426"/>
    <w:rsid w:val="001B0704"/>
    <w:rsid w:val="001B082B"/>
    <w:rsid w:val="001B0B6B"/>
    <w:rsid w:val="001B0E71"/>
    <w:rsid w:val="001B0F2C"/>
    <w:rsid w:val="001B115F"/>
    <w:rsid w:val="001B1289"/>
    <w:rsid w:val="001B1F79"/>
    <w:rsid w:val="001B22CD"/>
    <w:rsid w:val="001B2A68"/>
    <w:rsid w:val="001B3964"/>
    <w:rsid w:val="001B3C69"/>
    <w:rsid w:val="001B3CDE"/>
    <w:rsid w:val="001B4452"/>
    <w:rsid w:val="001B466C"/>
    <w:rsid w:val="001B4893"/>
    <w:rsid w:val="001B4AD1"/>
    <w:rsid w:val="001B4F34"/>
    <w:rsid w:val="001B52EC"/>
    <w:rsid w:val="001B554A"/>
    <w:rsid w:val="001B6300"/>
    <w:rsid w:val="001B6564"/>
    <w:rsid w:val="001B691A"/>
    <w:rsid w:val="001B6A61"/>
    <w:rsid w:val="001B6BDD"/>
    <w:rsid w:val="001B7CDB"/>
    <w:rsid w:val="001C02D8"/>
    <w:rsid w:val="001C030D"/>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0A"/>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5FDA"/>
    <w:rsid w:val="001D6567"/>
    <w:rsid w:val="001D695C"/>
    <w:rsid w:val="001D6B89"/>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7CB"/>
    <w:rsid w:val="001F0ABC"/>
    <w:rsid w:val="001F0E94"/>
    <w:rsid w:val="001F1308"/>
    <w:rsid w:val="001F1525"/>
    <w:rsid w:val="001F17AF"/>
    <w:rsid w:val="001F1E87"/>
    <w:rsid w:val="001F1EB6"/>
    <w:rsid w:val="001F1F4D"/>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1F77E7"/>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65B"/>
    <w:rsid w:val="00210860"/>
    <w:rsid w:val="00210B6A"/>
    <w:rsid w:val="00212356"/>
    <w:rsid w:val="00212AD3"/>
    <w:rsid w:val="00212CB6"/>
    <w:rsid w:val="00212E37"/>
    <w:rsid w:val="002132E8"/>
    <w:rsid w:val="00213690"/>
    <w:rsid w:val="0021376D"/>
    <w:rsid w:val="002140FF"/>
    <w:rsid w:val="00215C67"/>
    <w:rsid w:val="00215CFD"/>
    <w:rsid w:val="00215D56"/>
    <w:rsid w:val="00217160"/>
    <w:rsid w:val="00217466"/>
    <w:rsid w:val="002176FF"/>
    <w:rsid w:val="002179A1"/>
    <w:rsid w:val="0022004C"/>
    <w:rsid w:val="0022017D"/>
    <w:rsid w:val="002202A4"/>
    <w:rsid w:val="002203B6"/>
    <w:rsid w:val="0022042F"/>
    <w:rsid w:val="002207DC"/>
    <w:rsid w:val="00220894"/>
    <w:rsid w:val="00221E36"/>
    <w:rsid w:val="0022207C"/>
    <w:rsid w:val="00222A78"/>
    <w:rsid w:val="00223118"/>
    <w:rsid w:val="00223279"/>
    <w:rsid w:val="002236A5"/>
    <w:rsid w:val="0022418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59"/>
    <w:rsid w:val="002414E8"/>
    <w:rsid w:val="00241591"/>
    <w:rsid w:val="0024166B"/>
    <w:rsid w:val="00242788"/>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479D1"/>
    <w:rsid w:val="00250067"/>
    <w:rsid w:val="00250201"/>
    <w:rsid w:val="00250D16"/>
    <w:rsid w:val="002516DE"/>
    <w:rsid w:val="002518FC"/>
    <w:rsid w:val="00251A1E"/>
    <w:rsid w:val="00251F81"/>
    <w:rsid w:val="002525E0"/>
    <w:rsid w:val="00252800"/>
    <w:rsid w:val="00252BE0"/>
    <w:rsid w:val="00253209"/>
    <w:rsid w:val="00253552"/>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979"/>
    <w:rsid w:val="00263A76"/>
    <w:rsid w:val="00264527"/>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4DA2"/>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7CB"/>
    <w:rsid w:val="002859AF"/>
    <w:rsid w:val="002864E0"/>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95F"/>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0D44"/>
    <w:rsid w:val="002B115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3C"/>
    <w:rsid w:val="002C20F2"/>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1D55"/>
    <w:rsid w:val="002D37A3"/>
    <w:rsid w:val="002D3BBC"/>
    <w:rsid w:val="002D438A"/>
    <w:rsid w:val="002D4EAB"/>
    <w:rsid w:val="002D52CA"/>
    <w:rsid w:val="002D5738"/>
    <w:rsid w:val="002D58AC"/>
    <w:rsid w:val="002D59B4"/>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1B9"/>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00F"/>
    <w:rsid w:val="002F7914"/>
    <w:rsid w:val="002F7BE3"/>
    <w:rsid w:val="002F7DC5"/>
    <w:rsid w:val="002F7E6A"/>
    <w:rsid w:val="00300165"/>
    <w:rsid w:val="003010CF"/>
    <w:rsid w:val="0030187E"/>
    <w:rsid w:val="00302321"/>
    <w:rsid w:val="00303440"/>
    <w:rsid w:val="00304B2D"/>
    <w:rsid w:val="00304D00"/>
    <w:rsid w:val="00304D9B"/>
    <w:rsid w:val="00305FF9"/>
    <w:rsid w:val="00306E6B"/>
    <w:rsid w:val="00307DCD"/>
    <w:rsid w:val="0031005E"/>
    <w:rsid w:val="003100C8"/>
    <w:rsid w:val="003104C7"/>
    <w:rsid w:val="00311161"/>
    <w:rsid w:val="0031156A"/>
    <w:rsid w:val="00311C89"/>
    <w:rsid w:val="00312400"/>
    <w:rsid w:val="00312739"/>
    <w:rsid w:val="00312D10"/>
    <w:rsid w:val="00313134"/>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0F8D"/>
    <w:rsid w:val="00331073"/>
    <w:rsid w:val="00331426"/>
    <w:rsid w:val="00331486"/>
    <w:rsid w:val="0033171D"/>
    <w:rsid w:val="0033178C"/>
    <w:rsid w:val="00331FC3"/>
    <w:rsid w:val="003325CE"/>
    <w:rsid w:val="00332BBC"/>
    <w:rsid w:val="00332FFB"/>
    <w:rsid w:val="003335DA"/>
    <w:rsid w:val="00333656"/>
    <w:rsid w:val="003336B3"/>
    <w:rsid w:val="003341BD"/>
    <w:rsid w:val="0033514F"/>
    <w:rsid w:val="003355F9"/>
    <w:rsid w:val="00335826"/>
    <w:rsid w:val="00335920"/>
    <w:rsid w:val="00335B75"/>
    <w:rsid w:val="00335D8C"/>
    <w:rsid w:val="00335D9A"/>
    <w:rsid w:val="00336072"/>
    <w:rsid w:val="003363A1"/>
    <w:rsid w:val="00340D55"/>
    <w:rsid w:val="00341B9F"/>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CC4"/>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CC6"/>
    <w:rsid w:val="00360D01"/>
    <w:rsid w:val="00361092"/>
    <w:rsid w:val="00361213"/>
    <w:rsid w:val="00361643"/>
    <w:rsid w:val="003623A6"/>
    <w:rsid w:val="00362569"/>
    <w:rsid w:val="003626BF"/>
    <w:rsid w:val="003629A8"/>
    <w:rsid w:val="00363058"/>
    <w:rsid w:val="003636CD"/>
    <w:rsid w:val="00363915"/>
    <w:rsid w:val="0036487C"/>
    <w:rsid w:val="00364FFA"/>
    <w:rsid w:val="00365173"/>
    <w:rsid w:val="003651AB"/>
    <w:rsid w:val="00365411"/>
    <w:rsid w:val="00365FA2"/>
    <w:rsid w:val="003661ED"/>
    <w:rsid w:val="0036620D"/>
    <w:rsid w:val="00366C69"/>
    <w:rsid w:val="00367384"/>
    <w:rsid w:val="00367441"/>
    <w:rsid w:val="00367B1D"/>
    <w:rsid w:val="00370449"/>
    <w:rsid w:val="00370E4F"/>
    <w:rsid w:val="00371215"/>
    <w:rsid w:val="00371406"/>
    <w:rsid w:val="00371F23"/>
    <w:rsid w:val="00372F0D"/>
    <w:rsid w:val="003730A1"/>
    <w:rsid w:val="00374059"/>
    <w:rsid w:val="003740E4"/>
    <w:rsid w:val="00374526"/>
    <w:rsid w:val="003749AB"/>
    <w:rsid w:val="00374AC4"/>
    <w:rsid w:val="0037535B"/>
    <w:rsid w:val="003753BF"/>
    <w:rsid w:val="00375446"/>
    <w:rsid w:val="0037552D"/>
    <w:rsid w:val="00375594"/>
    <w:rsid w:val="003756DB"/>
    <w:rsid w:val="00375E18"/>
    <w:rsid w:val="00376627"/>
    <w:rsid w:val="003768E6"/>
    <w:rsid w:val="00376C6E"/>
    <w:rsid w:val="00376C84"/>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31CD"/>
    <w:rsid w:val="003940CE"/>
    <w:rsid w:val="003941DF"/>
    <w:rsid w:val="00394309"/>
    <w:rsid w:val="00394405"/>
    <w:rsid w:val="00395A4A"/>
    <w:rsid w:val="0039680C"/>
    <w:rsid w:val="003977EB"/>
    <w:rsid w:val="00397C1D"/>
    <w:rsid w:val="003A0662"/>
    <w:rsid w:val="003A180F"/>
    <w:rsid w:val="003A18DD"/>
    <w:rsid w:val="003A1ED2"/>
    <w:rsid w:val="003A20C8"/>
    <w:rsid w:val="003A2C29"/>
    <w:rsid w:val="003A2EC3"/>
    <w:rsid w:val="003A335E"/>
    <w:rsid w:val="003A36F2"/>
    <w:rsid w:val="003A36FD"/>
    <w:rsid w:val="003A3D39"/>
    <w:rsid w:val="003A3EC7"/>
    <w:rsid w:val="003A40B4"/>
    <w:rsid w:val="003A4684"/>
    <w:rsid w:val="003A481D"/>
    <w:rsid w:val="003A49CD"/>
    <w:rsid w:val="003A4D5F"/>
    <w:rsid w:val="003A4DE5"/>
    <w:rsid w:val="003A4FA2"/>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70E"/>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16C"/>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1ED6"/>
    <w:rsid w:val="003F24CD"/>
    <w:rsid w:val="003F2B8E"/>
    <w:rsid w:val="003F324F"/>
    <w:rsid w:val="003F33BC"/>
    <w:rsid w:val="003F3815"/>
    <w:rsid w:val="003F3D4E"/>
    <w:rsid w:val="003F3ED5"/>
    <w:rsid w:val="003F477E"/>
    <w:rsid w:val="003F509A"/>
    <w:rsid w:val="003F5D1F"/>
    <w:rsid w:val="003F5D8F"/>
    <w:rsid w:val="003F67DD"/>
    <w:rsid w:val="003F6CD2"/>
    <w:rsid w:val="003F6EE7"/>
    <w:rsid w:val="003F788D"/>
    <w:rsid w:val="003F7A82"/>
    <w:rsid w:val="003F7F6A"/>
    <w:rsid w:val="004006B5"/>
    <w:rsid w:val="0040126E"/>
    <w:rsid w:val="00401D75"/>
    <w:rsid w:val="004020D4"/>
    <w:rsid w:val="004021B6"/>
    <w:rsid w:val="0040294C"/>
    <w:rsid w:val="0040362F"/>
    <w:rsid w:val="00403858"/>
    <w:rsid w:val="00404326"/>
    <w:rsid w:val="0040451C"/>
    <w:rsid w:val="004047C4"/>
    <w:rsid w:val="004049C8"/>
    <w:rsid w:val="0040570B"/>
    <w:rsid w:val="00405EDB"/>
    <w:rsid w:val="00405FB1"/>
    <w:rsid w:val="0040626B"/>
    <w:rsid w:val="00406460"/>
    <w:rsid w:val="00406C68"/>
    <w:rsid w:val="0040758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175"/>
    <w:rsid w:val="00420850"/>
    <w:rsid w:val="00420B96"/>
    <w:rsid w:val="00420FCE"/>
    <w:rsid w:val="004210B9"/>
    <w:rsid w:val="00421561"/>
    <w:rsid w:val="00421DCF"/>
    <w:rsid w:val="00422341"/>
    <w:rsid w:val="00422F06"/>
    <w:rsid w:val="004231D6"/>
    <w:rsid w:val="00423641"/>
    <w:rsid w:val="00424019"/>
    <w:rsid w:val="0042483D"/>
    <w:rsid w:val="00425465"/>
    <w:rsid w:val="004256BE"/>
    <w:rsid w:val="00425DF9"/>
    <w:rsid w:val="00426266"/>
    <w:rsid w:val="00426288"/>
    <w:rsid w:val="0042744E"/>
    <w:rsid w:val="0043068D"/>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52E"/>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93A"/>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340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178B"/>
    <w:rsid w:val="0047286B"/>
    <w:rsid w:val="00472E27"/>
    <w:rsid w:val="0047325D"/>
    <w:rsid w:val="004738E5"/>
    <w:rsid w:val="00473ECE"/>
    <w:rsid w:val="0047421A"/>
    <w:rsid w:val="00474220"/>
    <w:rsid w:val="004752D3"/>
    <w:rsid w:val="004754E1"/>
    <w:rsid w:val="00475CE0"/>
    <w:rsid w:val="00476827"/>
    <w:rsid w:val="00476BD4"/>
    <w:rsid w:val="0047711C"/>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6F59"/>
    <w:rsid w:val="0048705B"/>
    <w:rsid w:val="00490CCC"/>
    <w:rsid w:val="00490F4C"/>
    <w:rsid w:val="00492536"/>
    <w:rsid w:val="0049260A"/>
    <w:rsid w:val="00494055"/>
    <w:rsid w:val="00494242"/>
    <w:rsid w:val="00494324"/>
    <w:rsid w:val="004949F2"/>
    <w:rsid w:val="00494E8E"/>
    <w:rsid w:val="004950A0"/>
    <w:rsid w:val="004955BC"/>
    <w:rsid w:val="00495642"/>
    <w:rsid w:val="00495D63"/>
    <w:rsid w:val="004962D4"/>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507"/>
    <w:rsid w:val="004A677A"/>
    <w:rsid w:val="004A6E02"/>
    <w:rsid w:val="004A7092"/>
    <w:rsid w:val="004B02F9"/>
    <w:rsid w:val="004B0B38"/>
    <w:rsid w:val="004B0DF6"/>
    <w:rsid w:val="004B254D"/>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1174"/>
    <w:rsid w:val="004C1727"/>
    <w:rsid w:val="004C1840"/>
    <w:rsid w:val="004C23A5"/>
    <w:rsid w:val="004C24C9"/>
    <w:rsid w:val="004C2785"/>
    <w:rsid w:val="004C29F9"/>
    <w:rsid w:val="004C2FBA"/>
    <w:rsid w:val="004C31B6"/>
    <w:rsid w:val="004C4027"/>
    <w:rsid w:val="004C4402"/>
    <w:rsid w:val="004C4E3A"/>
    <w:rsid w:val="004C5319"/>
    <w:rsid w:val="004C621F"/>
    <w:rsid w:val="004C6474"/>
    <w:rsid w:val="004C77D9"/>
    <w:rsid w:val="004C7948"/>
    <w:rsid w:val="004C7BB8"/>
    <w:rsid w:val="004C7C56"/>
    <w:rsid w:val="004C7C60"/>
    <w:rsid w:val="004D0728"/>
    <w:rsid w:val="004D087F"/>
    <w:rsid w:val="004D0957"/>
    <w:rsid w:val="004D0DFE"/>
    <w:rsid w:val="004D10F6"/>
    <w:rsid w:val="004D1D91"/>
    <w:rsid w:val="004D22C3"/>
    <w:rsid w:val="004D3B33"/>
    <w:rsid w:val="004D4894"/>
    <w:rsid w:val="004D68ED"/>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BF6"/>
    <w:rsid w:val="004E2DE0"/>
    <w:rsid w:val="004E2E38"/>
    <w:rsid w:val="004E328D"/>
    <w:rsid w:val="004E3474"/>
    <w:rsid w:val="004E36F2"/>
    <w:rsid w:val="004E3C1F"/>
    <w:rsid w:val="004E3D73"/>
    <w:rsid w:val="004E4060"/>
    <w:rsid w:val="004E409A"/>
    <w:rsid w:val="004E4356"/>
    <w:rsid w:val="004E4B8B"/>
    <w:rsid w:val="004E5277"/>
    <w:rsid w:val="004E5BEA"/>
    <w:rsid w:val="004E5F33"/>
    <w:rsid w:val="004E652C"/>
    <w:rsid w:val="004E6CF1"/>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796"/>
    <w:rsid w:val="00502B72"/>
    <w:rsid w:val="00503F99"/>
    <w:rsid w:val="00504202"/>
    <w:rsid w:val="00504460"/>
    <w:rsid w:val="00504B95"/>
    <w:rsid w:val="00504BC1"/>
    <w:rsid w:val="0050502B"/>
    <w:rsid w:val="00505134"/>
    <w:rsid w:val="00505C04"/>
    <w:rsid w:val="0050663D"/>
    <w:rsid w:val="0050707C"/>
    <w:rsid w:val="00507AB8"/>
    <w:rsid w:val="0051086F"/>
    <w:rsid w:val="00510BFF"/>
    <w:rsid w:val="00511F15"/>
    <w:rsid w:val="00512143"/>
    <w:rsid w:val="005127C7"/>
    <w:rsid w:val="0051318C"/>
    <w:rsid w:val="005133B0"/>
    <w:rsid w:val="00513A28"/>
    <w:rsid w:val="00513AE4"/>
    <w:rsid w:val="005142CD"/>
    <w:rsid w:val="005142D0"/>
    <w:rsid w:val="005143C9"/>
    <w:rsid w:val="00515642"/>
    <w:rsid w:val="00515748"/>
    <w:rsid w:val="005157A9"/>
    <w:rsid w:val="005157D2"/>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5D5E"/>
    <w:rsid w:val="005262F0"/>
    <w:rsid w:val="0052715E"/>
    <w:rsid w:val="00527200"/>
    <w:rsid w:val="0052735D"/>
    <w:rsid w:val="00527780"/>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1B6"/>
    <w:rsid w:val="00540C13"/>
    <w:rsid w:val="005412FA"/>
    <w:rsid w:val="00541480"/>
    <w:rsid w:val="00541D0C"/>
    <w:rsid w:val="00543118"/>
    <w:rsid w:val="0054343A"/>
    <w:rsid w:val="00543672"/>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46E"/>
    <w:rsid w:val="005537D5"/>
    <w:rsid w:val="00554359"/>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801"/>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A17"/>
    <w:rsid w:val="00570D4F"/>
    <w:rsid w:val="00570E24"/>
    <w:rsid w:val="0057168A"/>
    <w:rsid w:val="00571797"/>
    <w:rsid w:val="005719D3"/>
    <w:rsid w:val="00572760"/>
    <w:rsid w:val="005743DE"/>
    <w:rsid w:val="00574C23"/>
    <w:rsid w:val="00574F3F"/>
    <w:rsid w:val="005754BD"/>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BC8"/>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602"/>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14F"/>
    <w:rsid w:val="005A5493"/>
    <w:rsid w:val="005A5551"/>
    <w:rsid w:val="005A5EDC"/>
    <w:rsid w:val="005A688D"/>
    <w:rsid w:val="005A69A7"/>
    <w:rsid w:val="005A7549"/>
    <w:rsid w:val="005A7927"/>
    <w:rsid w:val="005A7DD0"/>
    <w:rsid w:val="005B0542"/>
    <w:rsid w:val="005B06F5"/>
    <w:rsid w:val="005B0B95"/>
    <w:rsid w:val="005B1346"/>
    <w:rsid w:val="005B1A9A"/>
    <w:rsid w:val="005B2212"/>
    <w:rsid w:val="005B2225"/>
    <w:rsid w:val="005B24A9"/>
    <w:rsid w:val="005B24AF"/>
    <w:rsid w:val="005B2799"/>
    <w:rsid w:val="005B2B77"/>
    <w:rsid w:val="005B2D1F"/>
    <w:rsid w:val="005B3593"/>
    <w:rsid w:val="005B3D4A"/>
    <w:rsid w:val="005B458F"/>
    <w:rsid w:val="005B4B48"/>
    <w:rsid w:val="005B4D87"/>
    <w:rsid w:val="005B742E"/>
    <w:rsid w:val="005B78F0"/>
    <w:rsid w:val="005B7AD1"/>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913"/>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872"/>
    <w:rsid w:val="005D6A84"/>
    <w:rsid w:val="005D7E0D"/>
    <w:rsid w:val="005E0795"/>
    <w:rsid w:val="005E085D"/>
    <w:rsid w:val="005E1A50"/>
    <w:rsid w:val="005E1E7D"/>
    <w:rsid w:val="005E234A"/>
    <w:rsid w:val="005E2521"/>
    <w:rsid w:val="005E3046"/>
    <w:rsid w:val="005E35CC"/>
    <w:rsid w:val="005E371E"/>
    <w:rsid w:val="005E41B5"/>
    <w:rsid w:val="005E53F9"/>
    <w:rsid w:val="005E55BF"/>
    <w:rsid w:val="005E62BA"/>
    <w:rsid w:val="005E6BE7"/>
    <w:rsid w:val="005E7402"/>
    <w:rsid w:val="005E775D"/>
    <w:rsid w:val="005E7FC0"/>
    <w:rsid w:val="005F0A43"/>
    <w:rsid w:val="005F1AB5"/>
    <w:rsid w:val="005F1CC1"/>
    <w:rsid w:val="005F1F3C"/>
    <w:rsid w:val="005F27BF"/>
    <w:rsid w:val="005F4171"/>
    <w:rsid w:val="005F434A"/>
    <w:rsid w:val="005F46D6"/>
    <w:rsid w:val="005F4862"/>
    <w:rsid w:val="005F4B8A"/>
    <w:rsid w:val="005F4DD6"/>
    <w:rsid w:val="005F50D8"/>
    <w:rsid w:val="005F53A1"/>
    <w:rsid w:val="005F53FE"/>
    <w:rsid w:val="005F5848"/>
    <w:rsid w:val="005F65C7"/>
    <w:rsid w:val="005F6B77"/>
    <w:rsid w:val="005F7487"/>
    <w:rsid w:val="006002C7"/>
    <w:rsid w:val="006004D2"/>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07E1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717"/>
    <w:rsid w:val="00616E9E"/>
    <w:rsid w:val="006171CF"/>
    <w:rsid w:val="00617824"/>
    <w:rsid w:val="00617F1D"/>
    <w:rsid w:val="00620193"/>
    <w:rsid w:val="006205CA"/>
    <w:rsid w:val="006217A8"/>
    <w:rsid w:val="00621E67"/>
    <w:rsid w:val="00621EF5"/>
    <w:rsid w:val="00621F53"/>
    <w:rsid w:val="00621F74"/>
    <w:rsid w:val="00622621"/>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8B9"/>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4FB"/>
    <w:rsid w:val="0063499D"/>
    <w:rsid w:val="00634ACF"/>
    <w:rsid w:val="00635035"/>
    <w:rsid w:val="0063580D"/>
    <w:rsid w:val="00635CAE"/>
    <w:rsid w:val="00635ECC"/>
    <w:rsid w:val="006360BB"/>
    <w:rsid w:val="0063630B"/>
    <w:rsid w:val="006368D5"/>
    <w:rsid w:val="00637240"/>
    <w:rsid w:val="00637267"/>
    <w:rsid w:val="00637327"/>
    <w:rsid w:val="00637A03"/>
    <w:rsid w:val="00637CC4"/>
    <w:rsid w:val="00640BFB"/>
    <w:rsid w:val="006410E4"/>
    <w:rsid w:val="00641B02"/>
    <w:rsid w:val="00643660"/>
    <w:rsid w:val="00643C9F"/>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4DC0"/>
    <w:rsid w:val="00655061"/>
    <w:rsid w:val="0065510C"/>
    <w:rsid w:val="00655B63"/>
    <w:rsid w:val="006571F6"/>
    <w:rsid w:val="00660DED"/>
    <w:rsid w:val="006618CC"/>
    <w:rsid w:val="00662111"/>
    <w:rsid w:val="00662118"/>
    <w:rsid w:val="00663418"/>
    <w:rsid w:val="006638AD"/>
    <w:rsid w:val="00663BE3"/>
    <w:rsid w:val="006651C1"/>
    <w:rsid w:val="00665DFB"/>
    <w:rsid w:val="0066732C"/>
    <w:rsid w:val="0066772C"/>
    <w:rsid w:val="006679F5"/>
    <w:rsid w:val="00667A55"/>
    <w:rsid w:val="00667B3F"/>
    <w:rsid w:val="00667B77"/>
    <w:rsid w:val="006703BC"/>
    <w:rsid w:val="006716DA"/>
    <w:rsid w:val="00672354"/>
    <w:rsid w:val="0067268D"/>
    <w:rsid w:val="006728ED"/>
    <w:rsid w:val="006732B1"/>
    <w:rsid w:val="00673301"/>
    <w:rsid w:val="0067349E"/>
    <w:rsid w:val="00673C14"/>
    <w:rsid w:val="00674170"/>
    <w:rsid w:val="00674220"/>
    <w:rsid w:val="0067446F"/>
    <w:rsid w:val="006746A4"/>
    <w:rsid w:val="00674C8B"/>
    <w:rsid w:val="006750FF"/>
    <w:rsid w:val="00675558"/>
    <w:rsid w:val="00675611"/>
    <w:rsid w:val="00675A60"/>
    <w:rsid w:val="00675AA0"/>
    <w:rsid w:val="00675B97"/>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0D24"/>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02D7"/>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01"/>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8CC"/>
    <w:rsid w:val="006C0DB0"/>
    <w:rsid w:val="006C1019"/>
    <w:rsid w:val="006C2BB5"/>
    <w:rsid w:val="006C2BEE"/>
    <w:rsid w:val="006C326F"/>
    <w:rsid w:val="006C3AD8"/>
    <w:rsid w:val="006C4516"/>
    <w:rsid w:val="006C455E"/>
    <w:rsid w:val="006C57E6"/>
    <w:rsid w:val="006C5958"/>
    <w:rsid w:val="006C5B4F"/>
    <w:rsid w:val="006C61DF"/>
    <w:rsid w:val="006C643C"/>
    <w:rsid w:val="006C6754"/>
    <w:rsid w:val="006C6A0B"/>
    <w:rsid w:val="006C6C8B"/>
    <w:rsid w:val="006C6E3A"/>
    <w:rsid w:val="006C6EBC"/>
    <w:rsid w:val="006C6FCD"/>
    <w:rsid w:val="006C6FD7"/>
    <w:rsid w:val="006C727A"/>
    <w:rsid w:val="006C72A6"/>
    <w:rsid w:val="006C77A1"/>
    <w:rsid w:val="006C7A24"/>
    <w:rsid w:val="006C7BEE"/>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4E00"/>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82F"/>
    <w:rsid w:val="006E799D"/>
    <w:rsid w:val="006E7ABD"/>
    <w:rsid w:val="006E7F18"/>
    <w:rsid w:val="006F02E2"/>
    <w:rsid w:val="006F0593"/>
    <w:rsid w:val="006F0AAB"/>
    <w:rsid w:val="006F0CB1"/>
    <w:rsid w:val="006F1064"/>
    <w:rsid w:val="006F14A6"/>
    <w:rsid w:val="006F1AF5"/>
    <w:rsid w:val="006F1EB7"/>
    <w:rsid w:val="006F2093"/>
    <w:rsid w:val="006F2C2E"/>
    <w:rsid w:val="006F2C76"/>
    <w:rsid w:val="006F2EEB"/>
    <w:rsid w:val="006F3283"/>
    <w:rsid w:val="006F35DE"/>
    <w:rsid w:val="006F42C1"/>
    <w:rsid w:val="006F4E7B"/>
    <w:rsid w:val="006F52E5"/>
    <w:rsid w:val="006F5673"/>
    <w:rsid w:val="006F6066"/>
    <w:rsid w:val="006F60A7"/>
    <w:rsid w:val="006F6850"/>
    <w:rsid w:val="006F6DB2"/>
    <w:rsid w:val="006F707E"/>
    <w:rsid w:val="007001DC"/>
    <w:rsid w:val="0070223D"/>
    <w:rsid w:val="0070228C"/>
    <w:rsid w:val="007025CB"/>
    <w:rsid w:val="00702CEC"/>
    <w:rsid w:val="00702D80"/>
    <w:rsid w:val="00702E73"/>
    <w:rsid w:val="007034AA"/>
    <w:rsid w:val="00703C9D"/>
    <w:rsid w:val="00704225"/>
    <w:rsid w:val="007044E3"/>
    <w:rsid w:val="007045AA"/>
    <w:rsid w:val="0070490C"/>
    <w:rsid w:val="00704C8B"/>
    <w:rsid w:val="00705C38"/>
    <w:rsid w:val="00706465"/>
    <w:rsid w:val="007064C5"/>
    <w:rsid w:val="0070695A"/>
    <w:rsid w:val="007073CF"/>
    <w:rsid w:val="0070778B"/>
    <w:rsid w:val="0070782D"/>
    <w:rsid w:val="00707E92"/>
    <w:rsid w:val="00710803"/>
    <w:rsid w:val="007109C2"/>
    <w:rsid w:val="00710CF0"/>
    <w:rsid w:val="00711340"/>
    <w:rsid w:val="00712C42"/>
    <w:rsid w:val="00712E5F"/>
    <w:rsid w:val="0071311A"/>
    <w:rsid w:val="00713AEB"/>
    <w:rsid w:val="00713B8E"/>
    <w:rsid w:val="00713DE4"/>
    <w:rsid w:val="007141FB"/>
    <w:rsid w:val="00714C47"/>
    <w:rsid w:val="00715AFC"/>
    <w:rsid w:val="00716462"/>
    <w:rsid w:val="0071690E"/>
    <w:rsid w:val="00716D99"/>
    <w:rsid w:val="00716F2F"/>
    <w:rsid w:val="00717E31"/>
    <w:rsid w:val="00720354"/>
    <w:rsid w:val="0072061E"/>
    <w:rsid w:val="007208A6"/>
    <w:rsid w:val="00720ED2"/>
    <w:rsid w:val="00721084"/>
    <w:rsid w:val="00721262"/>
    <w:rsid w:val="00721654"/>
    <w:rsid w:val="00721792"/>
    <w:rsid w:val="00721D9B"/>
    <w:rsid w:val="0072201F"/>
    <w:rsid w:val="00722121"/>
    <w:rsid w:val="0072234D"/>
    <w:rsid w:val="007224B9"/>
    <w:rsid w:val="00722C6A"/>
    <w:rsid w:val="00722D47"/>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1A7"/>
    <w:rsid w:val="007343DE"/>
    <w:rsid w:val="007347D5"/>
    <w:rsid w:val="00734CBE"/>
    <w:rsid w:val="00734EBE"/>
    <w:rsid w:val="00735377"/>
    <w:rsid w:val="00735BF0"/>
    <w:rsid w:val="00736BF5"/>
    <w:rsid w:val="00736D99"/>
    <w:rsid w:val="00736DD8"/>
    <w:rsid w:val="00737060"/>
    <w:rsid w:val="00737822"/>
    <w:rsid w:val="0074076A"/>
    <w:rsid w:val="007410CA"/>
    <w:rsid w:val="007410F7"/>
    <w:rsid w:val="00741AF4"/>
    <w:rsid w:val="00741B02"/>
    <w:rsid w:val="00741DCC"/>
    <w:rsid w:val="0074203A"/>
    <w:rsid w:val="007427B5"/>
    <w:rsid w:val="00742865"/>
    <w:rsid w:val="0074296C"/>
    <w:rsid w:val="00742C83"/>
    <w:rsid w:val="007434DB"/>
    <w:rsid w:val="00743505"/>
    <w:rsid w:val="0074360F"/>
    <w:rsid w:val="0074428D"/>
    <w:rsid w:val="0074462F"/>
    <w:rsid w:val="00744A64"/>
    <w:rsid w:val="00744C9F"/>
    <w:rsid w:val="00744D47"/>
    <w:rsid w:val="00744EA0"/>
    <w:rsid w:val="0074547E"/>
    <w:rsid w:val="007457C3"/>
    <w:rsid w:val="0074638D"/>
    <w:rsid w:val="007463CB"/>
    <w:rsid w:val="00746484"/>
    <w:rsid w:val="0074704F"/>
    <w:rsid w:val="00747254"/>
    <w:rsid w:val="00747B03"/>
    <w:rsid w:val="00747F48"/>
    <w:rsid w:val="00747F4C"/>
    <w:rsid w:val="00750495"/>
    <w:rsid w:val="00751091"/>
    <w:rsid w:val="00751B83"/>
    <w:rsid w:val="007520B3"/>
    <w:rsid w:val="00752C5D"/>
    <w:rsid w:val="00753D4E"/>
    <w:rsid w:val="00754359"/>
    <w:rsid w:val="00754411"/>
    <w:rsid w:val="00754BD9"/>
    <w:rsid w:val="00754E7A"/>
    <w:rsid w:val="0075540C"/>
    <w:rsid w:val="00755546"/>
    <w:rsid w:val="00755DB1"/>
    <w:rsid w:val="00755F7F"/>
    <w:rsid w:val="00756CC8"/>
    <w:rsid w:val="0075703F"/>
    <w:rsid w:val="007574FC"/>
    <w:rsid w:val="00757718"/>
    <w:rsid w:val="00757BBC"/>
    <w:rsid w:val="0076038E"/>
    <w:rsid w:val="00760434"/>
    <w:rsid w:val="007604B4"/>
    <w:rsid w:val="00760928"/>
    <w:rsid w:val="00760975"/>
    <w:rsid w:val="00760B82"/>
    <w:rsid w:val="007612B6"/>
    <w:rsid w:val="00761F66"/>
    <w:rsid w:val="00761FDA"/>
    <w:rsid w:val="007621FF"/>
    <w:rsid w:val="00762450"/>
    <w:rsid w:val="0076325A"/>
    <w:rsid w:val="007633D6"/>
    <w:rsid w:val="007634E3"/>
    <w:rsid w:val="00764194"/>
    <w:rsid w:val="00765ED3"/>
    <w:rsid w:val="0076681D"/>
    <w:rsid w:val="0076690B"/>
    <w:rsid w:val="00766A36"/>
    <w:rsid w:val="00766A65"/>
    <w:rsid w:val="007671F5"/>
    <w:rsid w:val="007676B8"/>
    <w:rsid w:val="0076776D"/>
    <w:rsid w:val="00767AF5"/>
    <w:rsid w:val="00767E90"/>
    <w:rsid w:val="007704CC"/>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46"/>
    <w:rsid w:val="00777BA0"/>
    <w:rsid w:val="007802B5"/>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5F1E"/>
    <w:rsid w:val="00786759"/>
    <w:rsid w:val="007867EE"/>
    <w:rsid w:val="00786958"/>
    <w:rsid w:val="00786A6C"/>
    <w:rsid w:val="00786E71"/>
    <w:rsid w:val="0078757B"/>
    <w:rsid w:val="0078781C"/>
    <w:rsid w:val="00787FB5"/>
    <w:rsid w:val="0079151F"/>
    <w:rsid w:val="0079162F"/>
    <w:rsid w:val="00791FFE"/>
    <w:rsid w:val="00792593"/>
    <w:rsid w:val="00794924"/>
    <w:rsid w:val="00794FC8"/>
    <w:rsid w:val="007952F3"/>
    <w:rsid w:val="00795AD0"/>
    <w:rsid w:val="00796307"/>
    <w:rsid w:val="007969A6"/>
    <w:rsid w:val="007973F7"/>
    <w:rsid w:val="00797740"/>
    <w:rsid w:val="00797C8E"/>
    <w:rsid w:val="007A0130"/>
    <w:rsid w:val="007A0BC2"/>
    <w:rsid w:val="007A0DD1"/>
    <w:rsid w:val="007A1F44"/>
    <w:rsid w:val="007A23FF"/>
    <w:rsid w:val="007A295B"/>
    <w:rsid w:val="007A2A40"/>
    <w:rsid w:val="007A3424"/>
    <w:rsid w:val="007A35EF"/>
    <w:rsid w:val="007A3AE5"/>
    <w:rsid w:val="007A3B9F"/>
    <w:rsid w:val="007A3DAA"/>
    <w:rsid w:val="007A41DF"/>
    <w:rsid w:val="007A4263"/>
    <w:rsid w:val="007A43A2"/>
    <w:rsid w:val="007A43F8"/>
    <w:rsid w:val="007A4A4E"/>
    <w:rsid w:val="007A4BB9"/>
    <w:rsid w:val="007A4D04"/>
    <w:rsid w:val="007A63A6"/>
    <w:rsid w:val="007A6435"/>
    <w:rsid w:val="007A6646"/>
    <w:rsid w:val="007A7247"/>
    <w:rsid w:val="007A72F6"/>
    <w:rsid w:val="007A74A0"/>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44FE"/>
    <w:rsid w:val="007B52CD"/>
    <w:rsid w:val="007B5D25"/>
    <w:rsid w:val="007B5E7F"/>
    <w:rsid w:val="007B7212"/>
    <w:rsid w:val="007B7A88"/>
    <w:rsid w:val="007B7DBA"/>
    <w:rsid w:val="007B7DC1"/>
    <w:rsid w:val="007B7EDB"/>
    <w:rsid w:val="007C03DD"/>
    <w:rsid w:val="007C13F6"/>
    <w:rsid w:val="007C16AD"/>
    <w:rsid w:val="007C19AD"/>
    <w:rsid w:val="007C21F8"/>
    <w:rsid w:val="007C31A0"/>
    <w:rsid w:val="007C3598"/>
    <w:rsid w:val="007C3A14"/>
    <w:rsid w:val="007C3FA8"/>
    <w:rsid w:val="007C4A18"/>
    <w:rsid w:val="007C4C44"/>
    <w:rsid w:val="007C4CF2"/>
    <w:rsid w:val="007C50BE"/>
    <w:rsid w:val="007C5DD8"/>
    <w:rsid w:val="007C60F1"/>
    <w:rsid w:val="007C68DA"/>
    <w:rsid w:val="007C7D37"/>
    <w:rsid w:val="007D1767"/>
    <w:rsid w:val="007D229A"/>
    <w:rsid w:val="007D2A73"/>
    <w:rsid w:val="007D2F44"/>
    <w:rsid w:val="007D2F4D"/>
    <w:rsid w:val="007D316E"/>
    <w:rsid w:val="007D3376"/>
    <w:rsid w:val="007D352E"/>
    <w:rsid w:val="007D35F2"/>
    <w:rsid w:val="007D3F9B"/>
    <w:rsid w:val="007D4031"/>
    <w:rsid w:val="007D4178"/>
    <w:rsid w:val="007D478A"/>
    <w:rsid w:val="007D47CC"/>
    <w:rsid w:val="007D4D33"/>
    <w:rsid w:val="007D6615"/>
    <w:rsid w:val="007D6A3D"/>
    <w:rsid w:val="007D6FEB"/>
    <w:rsid w:val="007D7175"/>
    <w:rsid w:val="007D795B"/>
    <w:rsid w:val="007E1369"/>
    <w:rsid w:val="007E1A1B"/>
    <w:rsid w:val="007E1A88"/>
    <w:rsid w:val="007E1FE7"/>
    <w:rsid w:val="007E2704"/>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7CC"/>
    <w:rsid w:val="007F6880"/>
    <w:rsid w:val="007F76B4"/>
    <w:rsid w:val="007F799A"/>
    <w:rsid w:val="007F7F9B"/>
    <w:rsid w:val="00800089"/>
    <w:rsid w:val="008001A8"/>
    <w:rsid w:val="008001B4"/>
    <w:rsid w:val="0080061C"/>
    <w:rsid w:val="00800769"/>
    <w:rsid w:val="00800ED2"/>
    <w:rsid w:val="00801093"/>
    <w:rsid w:val="00801833"/>
    <w:rsid w:val="008022A5"/>
    <w:rsid w:val="00802E74"/>
    <w:rsid w:val="0080340A"/>
    <w:rsid w:val="00803523"/>
    <w:rsid w:val="0080353A"/>
    <w:rsid w:val="00804370"/>
    <w:rsid w:val="00804748"/>
    <w:rsid w:val="00804B92"/>
    <w:rsid w:val="00804E21"/>
    <w:rsid w:val="00804FB9"/>
    <w:rsid w:val="00805092"/>
    <w:rsid w:val="00806AAF"/>
    <w:rsid w:val="00806DDE"/>
    <w:rsid w:val="00806E55"/>
    <w:rsid w:val="008070AC"/>
    <w:rsid w:val="00807155"/>
    <w:rsid w:val="008076A8"/>
    <w:rsid w:val="008101FD"/>
    <w:rsid w:val="00810992"/>
    <w:rsid w:val="00810AA3"/>
    <w:rsid w:val="00810D8D"/>
    <w:rsid w:val="00811835"/>
    <w:rsid w:val="00811FFC"/>
    <w:rsid w:val="0081222F"/>
    <w:rsid w:val="00812BFB"/>
    <w:rsid w:val="00812C7A"/>
    <w:rsid w:val="00814A05"/>
    <w:rsid w:val="00814CDC"/>
    <w:rsid w:val="00814F69"/>
    <w:rsid w:val="008151E4"/>
    <w:rsid w:val="0081581D"/>
    <w:rsid w:val="008161FE"/>
    <w:rsid w:val="00816276"/>
    <w:rsid w:val="0081627D"/>
    <w:rsid w:val="008169ED"/>
    <w:rsid w:val="00816BB0"/>
    <w:rsid w:val="00816CEF"/>
    <w:rsid w:val="008172BE"/>
    <w:rsid w:val="00817B71"/>
    <w:rsid w:val="0082005D"/>
    <w:rsid w:val="00820244"/>
    <w:rsid w:val="00820A30"/>
    <w:rsid w:val="00821748"/>
    <w:rsid w:val="008218C4"/>
    <w:rsid w:val="00821F71"/>
    <w:rsid w:val="00821FCD"/>
    <w:rsid w:val="008221B3"/>
    <w:rsid w:val="008222C0"/>
    <w:rsid w:val="0082248E"/>
    <w:rsid w:val="00822640"/>
    <w:rsid w:val="0082267E"/>
    <w:rsid w:val="008235C4"/>
    <w:rsid w:val="008237E3"/>
    <w:rsid w:val="0082390B"/>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406"/>
    <w:rsid w:val="00831555"/>
    <w:rsid w:val="00831F52"/>
    <w:rsid w:val="00832154"/>
    <w:rsid w:val="008324EC"/>
    <w:rsid w:val="00832F5C"/>
    <w:rsid w:val="00833276"/>
    <w:rsid w:val="0083374F"/>
    <w:rsid w:val="0083380E"/>
    <w:rsid w:val="00834539"/>
    <w:rsid w:val="00834FB5"/>
    <w:rsid w:val="00834FD9"/>
    <w:rsid w:val="008357C7"/>
    <w:rsid w:val="008359E0"/>
    <w:rsid w:val="00836E17"/>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86A"/>
    <w:rsid w:val="008479CA"/>
    <w:rsid w:val="00847C5B"/>
    <w:rsid w:val="0085040B"/>
    <w:rsid w:val="008506B6"/>
    <w:rsid w:val="00850AE0"/>
    <w:rsid w:val="00851C26"/>
    <w:rsid w:val="008522DA"/>
    <w:rsid w:val="008524D2"/>
    <w:rsid w:val="008525E3"/>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4FB"/>
    <w:rsid w:val="00861737"/>
    <w:rsid w:val="0086275E"/>
    <w:rsid w:val="00863C84"/>
    <w:rsid w:val="00863DAD"/>
    <w:rsid w:val="008642A9"/>
    <w:rsid w:val="00864440"/>
    <w:rsid w:val="00864D76"/>
    <w:rsid w:val="008650FC"/>
    <w:rsid w:val="00865D8F"/>
    <w:rsid w:val="00865EA4"/>
    <w:rsid w:val="00866DD3"/>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B54"/>
    <w:rsid w:val="00875D7D"/>
    <w:rsid w:val="00875F73"/>
    <w:rsid w:val="008771EA"/>
    <w:rsid w:val="00877C0A"/>
    <w:rsid w:val="008806A6"/>
    <w:rsid w:val="00880F30"/>
    <w:rsid w:val="008817EB"/>
    <w:rsid w:val="0088288A"/>
    <w:rsid w:val="00882DF2"/>
    <w:rsid w:val="008833E8"/>
    <w:rsid w:val="0088342C"/>
    <w:rsid w:val="00883908"/>
    <w:rsid w:val="00883AFB"/>
    <w:rsid w:val="0088480E"/>
    <w:rsid w:val="0088522A"/>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1F"/>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70F4"/>
    <w:rsid w:val="008B71E9"/>
    <w:rsid w:val="008B7B08"/>
    <w:rsid w:val="008C001B"/>
    <w:rsid w:val="008C00AD"/>
    <w:rsid w:val="008C0234"/>
    <w:rsid w:val="008C0C04"/>
    <w:rsid w:val="008C13F0"/>
    <w:rsid w:val="008C1F26"/>
    <w:rsid w:val="008C1F7E"/>
    <w:rsid w:val="008C2A3A"/>
    <w:rsid w:val="008C2CE9"/>
    <w:rsid w:val="008C2DF8"/>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67C"/>
    <w:rsid w:val="008D0AFB"/>
    <w:rsid w:val="008D1511"/>
    <w:rsid w:val="008D28BF"/>
    <w:rsid w:val="008D2BED"/>
    <w:rsid w:val="008D32DF"/>
    <w:rsid w:val="008D33CC"/>
    <w:rsid w:val="008D35E9"/>
    <w:rsid w:val="008D3959"/>
    <w:rsid w:val="008D3966"/>
    <w:rsid w:val="008D398F"/>
    <w:rsid w:val="008D4352"/>
    <w:rsid w:val="008D43C5"/>
    <w:rsid w:val="008D481F"/>
    <w:rsid w:val="008D4B27"/>
    <w:rsid w:val="008D4CB6"/>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A89"/>
    <w:rsid w:val="008E2F6E"/>
    <w:rsid w:val="008E38AD"/>
    <w:rsid w:val="008E3A04"/>
    <w:rsid w:val="008E3EEC"/>
    <w:rsid w:val="008E3F86"/>
    <w:rsid w:val="008E3FEA"/>
    <w:rsid w:val="008E4035"/>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8F79B8"/>
    <w:rsid w:val="009009DF"/>
    <w:rsid w:val="00900D9F"/>
    <w:rsid w:val="00901BA6"/>
    <w:rsid w:val="009021A2"/>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1969"/>
    <w:rsid w:val="0091291A"/>
    <w:rsid w:val="009135E4"/>
    <w:rsid w:val="009135EF"/>
    <w:rsid w:val="00913612"/>
    <w:rsid w:val="0091366A"/>
    <w:rsid w:val="00913824"/>
    <w:rsid w:val="009145F1"/>
    <w:rsid w:val="009147F5"/>
    <w:rsid w:val="00914E84"/>
    <w:rsid w:val="00915757"/>
    <w:rsid w:val="009159B3"/>
    <w:rsid w:val="009159F1"/>
    <w:rsid w:val="00916097"/>
    <w:rsid w:val="00916181"/>
    <w:rsid w:val="00916890"/>
    <w:rsid w:val="009177CC"/>
    <w:rsid w:val="00920463"/>
    <w:rsid w:val="009204C5"/>
    <w:rsid w:val="00920763"/>
    <w:rsid w:val="00921322"/>
    <w:rsid w:val="0092180D"/>
    <w:rsid w:val="00921822"/>
    <w:rsid w:val="00921D42"/>
    <w:rsid w:val="00922DD2"/>
    <w:rsid w:val="009232C9"/>
    <w:rsid w:val="0092353E"/>
    <w:rsid w:val="009235D0"/>
    <w:rsid w:val="00923608"/>
    <w:rsid w:val="009238E5"/>
    <w:rsid w:val="00923B0D"/>
    <w:rsid w:val="00923B14"/>
    <w:rsid w:val="00923E85"/>
    <w:rsid w:val="00923F12"/>
    <w:rsid w:val="00924FF8"/>
    <w:rsid w:val="00925BA8"/>
    <w:rsid w:val="00926930"/>
    <w:rsid w:val="00926DA7"/>
    <w:rsid w:val="009272E9"/>
    <w:rsid w:val="009277E8"/>
    <w:rsid w:val="0092789A"/>
    <w:rsid w:val="00927AD1"/>
    <w:rsid w:val="00927D47"/>
    <w:rsid w:val="00927EF1"/>
    <w:rsid w:val="00927F8B"/>
    <w:rsid w:val="0093094D"/>
    <w:rsid w:val="009316D8"/>
    <w:rsid w:val="00931A78"/>
    <w:rsid w:val="00931C8C"/>
    <w:rsid w:val="00931E76"/>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58D"/>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3B4D"/>
    <w:rsid w:val="00954353"/>
    <w:rsid w:val="00955166"/>
    <w:rsid w:val="0095584D"/>
    <w:rsid w:val="00955C0A"/>
    <w:rsid w:val="00955C4F"/>
    <w:rsid w:val="00956108"/>
    <w:rsid w:val="00957BC0"/>
    <w:rsid w:val="00957D4B"/>
    <w:rsid w:val="00960070"/>
    <w:rsid w:val="0096087E"/>
    <w:rsid w:val="00960905"/>
    <w:rsid w:val="00960BD7"/>
    <w:rsid w:val="0096162D"/>
    <w:rsid w:val="0096223A"/>
    <w:rsid w:val="0096311B"/>
    <w:rsid w:val="009631A8"/>
    <w:rsid w:val="00963277"/>
    <w:rsid w:val="009637B5"/>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4C0B"/>
    <w:rsid w:val="009757B3"/>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9C8"/>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55A"/>
    <w:rsid w:val="00987E30"/>
    <w:rsid w:val="0099051A"/>
    <w:rsid w:val="00990991"/>
    <w:rsid w:val="00990BD5"/>
    <w:rsid w:val="00990DC2"/>
    <w:rsid w:val="009910FB"/>
    <w:rsid w:val="00991278"/>
    <w:rsid w:val="009913CC"/>
    <w:rsid w:val="00991850"/>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28A"/>
    <w:rsid w:val="009A065F"/>
    <w:rsid w:val="009A0A90"/>
    <w:rsid w:val="009A0C6F"/>
    <w:rsid w:val="009A0ECE"/>
    <w:rsid w:val="009A14EF"/>
    <w:rsid w:val="009A15C8"/>
    <w:rsid w:val="009A26F5"/>
    <w:rsid w:val="009A2D32"/>
    <w:rsid w:val="009A2DF9"/>
    <w:rsid w:val="009A31C4"/>
    <w:rsid w:val="009A36BC"/>
    <w:rsid w:val="009A388B"/>
    <w:rsid w:val="009A3A86"/>
    <w:rsid w:val="009A4869"/>
    <w:rsid w:val="009A5021"/>
    <w:rsid w:val="009A5220"/>
    <w:rsid w:val="009A5678"/>
    <w:rsid w:val="009A5761"/>
    <w:rsid w:val="009A61C9"/>
    <w:rsid w:val="009A6A6B"/>
    <w:rsid w:val="009A78BF"/>
    <w:rsid w:val="009A7C53"/>
    <w:rsid w:val="009B1EF9"/>
    <w:rsid w:val="009B2060"/>
    <w:rsid w:val="009B26AC"/>
    <w:rsid w:val="009B2E91"/>
    <w:rsid w:val="009B37E2"/>
    <w:rsid w:val="009B4519"/>
    <w:rsid w:val="009B4F52"/>
    <w:rsid w:val="009B506B"/>
    <w:rsid w:val="009B57EF"/>
    <w:rsid w:val="009B5983"/>
    <w:rsid w:val="009B5B85"/>
    <w:rsid w:val="009B6643"/>
    <w:rsid w:val="009B688A"/>
    <w:rsid w:val="009B6C49"/>
    <w:rsid w:val="009B7204"/>
    <w:rsid w:val="009B7850"/>
    <w:rsid w:val="009C0074"/>
    <w:rsid w:val="009C01E9"/>
    <w:rsid w:val="009C0564"/>
    <w:rsid w:val="009C2685"/>
    <w:rsid w:val="009C3077"/>
    <w:rsid w:val="009C3542"/>
    <w:rsid w:val="009C39BC"/>
    <w:rsid w:val="009C3A33"/>
    <w:rsid w:val="009C3C96"/>
    <w:rsid w:val="009C4643"/>
    <w:rsid w:val="009C4BC2"/>
    <w:rsid w:val="009C4D22"/>
    <w:rsid w:val="009C5937"/>
    <w:rsid w:val="009C5E5A"/>
    <w:rsid w:val="009C6F63"/>
    <w:rsid w:val="009C72E9"/>
    <w:rsid w:val="009C7320"/>
    <w:rsid w:val="009C7BE3"/>
    <w:rsid w:val="009D0729"/>
    <w:rsid w:val="009D0F66"/>
    <w:rsid w:val="009D1A06"/>
    <w:rsid w:val="009D1BA4"/>
    <w:rsid w:val="009D2008"/>
    <w:rsid w:val="009D22CB"/>
    <w:rsid w:val="009D22E4"/>
    <w:rsid w:val="009D22F7"/>
    <w:rsid w:val="009D2398"/>
    <w:rsid w:val="009D25E6"/>
    <w:rsid w:val="009D319C"/>
    <w:rsid w:val="009D3462"/>
    <w:rsid w:val="009D42BE"/>
    <w:rsid w:val="009D4795"/>
    <w:rsid w:val="009D481C"/>
    <w:rsid w:val="009D4C6B"/>
    <w:rsid w:val="009D54FC"/>
    <w:rsid w:val="009D5A4D"/>
    <w:rsid w:val="009D5BAB"/>
    <w:rsid w:val="009D5C95"/>
    <w:rsid w:val="009D6154"/>
    <w:rsid w:val="009D646E"/>
    <w:rsid w:val="009D6A0A"/>
    <w:rsid w:val="009D7045"/>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2BB5"/>
    <w:rsid w:val="009F3030"/>
    <w:rsid w:val="009F3FB5"/>
    <w:rsid w:val="009F445B"/>
    <w:rsid w:val="009F49CC"/>
    <w:rsid w:val="009F504F"/>
    <w:rsid w:val="009F521F"/>
    <w:rsid w:val="009F553C"/>
    <w:rsid w:val="009F59F8"/>
    <w:rsid w:val="009F62F3"/>
    <w:rsid w:val="009F6C3A"/>
    <w:rsid w:val="009F7215"/>
    <w:rsid w:val="009F7629"/>
    <w:rsid w:val="009F7697"/>
    <w:rsid w:val="009F797C"/>
    <w:rsid w:val="009F7F5B"/>
    <w:rsid w:val="00A005B0"/>
    <w:rsid w:val="00A0153F"/>
    <w:rsid w:val="00A01F17"/>
    <w:rsid w:val="00A022A5"/>
    <w:rsid w:val="00A022CE"/>
    <w:rsid w:val="00A02C79"/>
    <w:rsid w:val="00A03011"/>
    <w:rsid w:val="00A0314A"/>
    <w:rsid w:val="00A034AA"/>
    <w:rsid w:val="00A03A22"/>
    <w:rsid w:val="00A04062"/>
    <w:rsid w:val="00A04210"/>
    <w:rsid w:val="00A04634"/>
    <w:rsid w:val="00A04914"/>
    <w:rsid w:val="00A0577E"/>
    <w:rsid w:val="00A05A12"/>
    <w:rsid w:val="00A05D57"/>
    <w:rsid w:val="00A06119"/>
    <w:rsid w:val="00A06D3D"/>
    <w:rsid w:val="00A0726C"/>
    <w:rsid w:val="00A07A48"/>
    <w:rsid w:val="00A07CF1"/>
    <w:rsid w:val="00A1049A"/>
    <w:rsid w:val="00A10787"/>
    <w:rsid w:val="00A108EE"/>
    <w:rsid w:val="00A10BB8"/>
    <w:rsid w:val="00A1139D"/>
    <w:rsid w:val="00A1200D"/>
    <w:rsid w:val="00A137E4"/>
    <w:rsid w:val="00A1411F"/>
    <w:rsid w:val="00A1440B"/>
    <w:rsid w:val="00A14813"/>
    <w:rsid w:val="00A1566A"/>
    <w:rsid w:val="00A165BF"/>
    <w:rsid w:val="00A16619"/>
    <w:rsid w:val="00A16E89"/>
    <w:rsid w:val="00A172E8"/>
    <w:rsid w:val="00A1737D"/>
    <w:rsid w:val="00A179FF"/>
    <w:rsid w:val="00A17F18"/>
    <w:rsid w:val="00A20413"/>
    <w:rsid w:val="00A218A8"/>
    <w:rsid w:val="00A21A36"/>
    <w:rsid w:val="00A21B7E"/>
    <w:rsid w:val="00A21D7C"/>
    <w:rsid w:val="00A21EFD"/>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24D"/>
    <w:rsid w:val="00A377A7"/>
    <w:rsid w:val="00A37C33"/>
    <w:rsid w:val="00A37CB5"/>
    <w:rsid w:val="00A40C45"/>
    <w:rsid w:val="00A4167E"/>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679"/>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ABA"/>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4E1F"/>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189"/>
    <w:rsid w:val="00A72AD6"/>
    <w:rsid w:val="00A72BFD"/>
    <w:rsid w:val="00A7333A"/>
    <w:rsid w:val="00A73D0D"/>
    <w:rsid w:val="00A7455B"/>
    <w:rsid w:val="00A74A92"/>
    <w:rsid w:val="00A75ABB"/>
    <w:rsid w:val="00A75B40"/>
    <w:rsid w:val="00A75CC1"/>
    <w:rsid w:val="00A75E88"/>
    <w:rsid w:val="00A76441"/>
    <w:rsid w:val="00A76C30"/>
    <w:rsid w:val="00A76DB7"/>
    <w:rsid w:val="00A77D40"/>
    <w:rsid w:val="00A803EF"/>
    <w:rsid w:val="00A80439"/>
    <w:rsid w:val="00A8056E"/>
    <w:rsid w:val="00A810F9"/>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1D28"/>
    <w:rsid w:val="00A9229C"/>
    <w:rsid w:val="00A922A2"/>
    <w:rsid w:val="00A9327B"/>
    <w:rsid w:val="00A93592"/>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171"/>
    <w:rsid w:val="00AA340D"/>
    <w:rsid w:val="00AA3DB7"/>
    <w:rsid w:val="00AA51F5"/>
    <w:rsid w:val="00AA5BF7"/>
    <w:rsid w:val="00AA5E3B"/>
    <w:rsid w:val="00AA68B4"/>
    <w:rsid w:val="00AA6AC5"/>
    <w:rsid w:val="00AB0543"/>
    <w:rsid w:val="00AB0A3E"/>
    <w:rsid w:val="00AB0AC9"/>
    <w:rsid w:val="00AB1846"/>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11B"/>
    <w:rsid w:val="00AB6E34"/>
    <w:rsid w:val="00AB6F27"/>
    <w:rsid w:val="00AB725F"/>
    <w:rsid w:val="00AB74A4"/>
    <w:rsid w:val="00AB7513"/>
    <w:rsid w:val="00AC03B4"/>
    <w:rsid w:val="00AC0705"/>
    <w:rsid w:val="00AC0A0B"/>
    <w:rsid w:val="00AC109B"/>
    <w:rsid w:val="00AC12A4"/>
    <w:rsid w:val="00AC13BD"/>
    <w:rsid w:val="00AC15B9"/>
    <w:rsid w:val="00AC1C8D"/>
    <w:rsid w:val="00AC222A"/>
    <w:rsid w:val="00AC2D7B"/>
    <w:rsid w:val="00AC30D1"/>
    <w:rsid w:val="00AC340E"/>
    <w:rsid w:val="00AC3C3D"/>
    <w:rsid w:val="00AC45DB"/>
    <w:rsid w:val="00AC53C3"/>
    <w:rsid w:val="00AC5B43"/>
    <w:rsid w:val="00AC6677"/>
    <w:rsid w:val="00AC6C36"/>
    <w:rsid w:val="00AC74DA"/>
    <w:rsid w:val="00AC7A2B"/>
    <w:rsid w:val="00AC7C25"/>
    <w:rsid w:val="00AD0A51"/>
    <w:rsid w:val="00AD0B37"/>
    <w:rsid w:val="00AD11F7"/>
    <w:rsid w:val="00AD1487"/>
    <w:rsid w:val="00AD1DB7"/>
    <w:rsid w:val="00AD2852"/>
    <w:rsid w:val="00AD3400"/>
    <w:rsid w:val="00AD3976"/>
    <w:rsid w:val="00AD4D2A"/>
    <w:rsid w:val="00AD4EBD"/>
    <w:rsid w:val="00AD542F"/>
    <w:rsid w:val="00AD7305"/>
    <w:rsid w:val="00AD7C82"/>
    <w:rsid w:val="00AD7E64"/>
    <w:rsid w:val="00AD7FCE"/>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0E6"/>
    <w:rsid w:val="00AE67B3"/>
    <w:rsid w:val="00AE7266"/>
    <w:rsid w:val="00AE76B1"/>
    <w:rsid w:val="00AE7864"/>
    <w:rsid w:val="00AE7949"/>
    <w:rsid w:val="00AF06D2"/>
    <w:rsid w:val="00AF1041"/>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0C3D"/>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5DB"/>
    <w:rsid w:val="00B2679B"/>
    <w:rsid w:val="00B26AB0"/>
    <w:rsid w:val="00B26AD2"/>
    <w:rsid w:val="00B26CA2"/>
    <w:rsid w:val="00B30847"/>
    <w:rsid w:val="00B30B4E"/>
    <w:rsid w:val="00B30DC8"/>
    <w:rsid w:val="00B31246"/>
    <w:rsid w:val="00B317E6"/>
    <w:rsid w:val="00B31CB2"/>
    <w:rsid w:val="00B31F02"/>
    <w:rsid w:val="00B32444"/>
    <w:rsid w:val="00B3248E"/>
    <w:rsid w:val="00B32629"/>
    <w:rsid w:val="00B3264D"/>
    <w:rsid w:val="00B326FF"/>
    <w:rsid w:val="00B33CEF"/>
    <w:rsid w:val="00B340AA"/>
    <w:rsid w:val="00B34556"/>
    <w:rsid w:val="00B34A9F"/>
    <w:rsid w:val="00B34B80"/>
    <w:rsid w:val="00B34DC0"/>
    <w:rsid w:val="00B3575E"/>
    <w:rsid w:val="00B35ADB"/>
    <w:rsid w:val="00B35CDA"/>
    <w:rsid w:val="00B3645F"/>
    <w:rsid w:val="00B367B3"/>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942"/>
    <w:rsid w:val="00B46A2C"/>
    <w:rsid w:val="00B46A84"/>
    <w:rsid w:val="00B47425"/>
    <w:rsid w:val="00B47602"/>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2E9A"/>
    <w:rsid w:val="00B62F52"/>
    <w:rsid w:val="00B63C32"/>
    <w:rsid w:val="00B63DF7"/>
    <w:rsid w:val="00B64117"/>
    <w:rsid w:val="00B64434"/>
    <w:rsid w:val="00B64D3E"/>
    <w:rsid w:val="00B66D89"/>
    <w:rsid w:val="00B678C9"/>
    <w:rsid w:val="00B67D84"/>
    <w:rsid w:val="00B67E82"/>
    <w:rsid w:val="00B704A7"/>
    <w:rsid w:val="00B704E5"/>
    <w:rsid w:val="00B70F72"/>
    <w:rsid w:val="00B711CE"/>
    <w:rsid w:val="00B71222"/>
    <w:rsid w:val="00B71DC8"/>
    <w:rsid w:val="00B7277C"/>
    <w:rsid w:val="00B746C6"/>
    <w:rsid w:val="00B75297"/>
    <w:rsid w:val="00B752F7"/>
    <w:rsid w:val="00B75BD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4AE3"/>
    <w:rsid w:val="00B853BE"/>
    <w:rsid w:val="00B85A9E"/>
    <w:rsid w:val="00B85B17"/>
    <w:rsid w:val="00B85B4B"/>
    <w:rsid w:val="00B8611F"/>
    <w:rsid w:val="00B86476"/>
    <w:rsid w:val="00B86A3D"/>
    <w:rsid w:val="00B8733F"/>
    <w:rsid w:val="00B875C7"/>
    <w:rsid w:val="00B90D10"/>
    <w:rsid w:val="00B90FE5"/>
    <w:rsid w:val="00B91426"/>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3AF"/>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122C"/>
    <w:rsid w:val="00BA22D1"/>
    <w:rsid w:val="00BA2FEF"/>
    <w:rsid w:val="00BA41D1"/>
    <w:rsid w:val="00BA4449"/>
    <w:rsid w:val="00BA4CF6"/>
    <w:rsid w:val="00BA58CE"/>
    <w:rsid w:val="00BA6A6F"/>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B7C0B"/>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EE1"/>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7A3"/>
    <w:rsid w:val="00BF08C4"/>
    <w:rsid w:val="00BF0BAF"/>
    <w:rsid w:val="00BF17E0"/>
    <w:rsid w:val="00BF19CE"/>
    <w:rsid w:val="00BF2143"/>
    <w:rsid w:val="00BF2A76"/>
    <w:rsid w:val="00BF2A96"/>
    <w:rsid w:val="00BF2B6F"/>
    <w:rsid w:val="00BF30BE"/>
    <w:rsid w:val="00BF351A"/>
    <w:rsid w:val="00BF379E"/>
    <w:rsid w:val="00BF3914"/>
    <w:rsid w:val="00BF3AE6"/>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42FB"/>
    <w:rsid w:val="00C0524A"/>
    <w:rsid w:val="00C05B39"/>
    <w:rsid w:val="00C05B98"/>
    <w:rsid w:val="00C05BEC"/>
    <w:rsid w:val="00C06165"/>
    <w:rsid w:val="00C06E7D"/>
    <w:rsid w:val="00C07700"/>
    <w:rsid w:val="00C07C5D"/>
    <w:rsid w:val="00C103CB"/>
    <w:rsid w:val="00C1112B"/>
    <w:rsid w:val="00C1181A"/>
    <w:rsid w:val="00C11A88"/>
    <w:rsid w:val="00C11DD4"/>
    <w:rsid w:val="00C11E2F"/>
    <w:rsid w:val="00C11F35"/>
    <w:rsid w:val="00C12004"/>
    <w:rsid w:val="00C12012"/>
    <w:rsid w:val="00C12158"/>
    <w:rsid w:val="00C122DE"/>
    <w:rsid w:val="00C12347"/>
    <w:rsid w:val="00C12425"/>
    <w:rsid w:val="00C1261E"/>
    <w:rsid w:val="00C12874"/>
    <w:rsid w:val="00C12BC1"/>
    <w:rsid w:val="00C13BDA"/>
    <w:rsid w:val="00C13FFD"/>
    <w:rsid w:val="00C14632"/>
    <w:rsid w:val="00C149D2"/>
    <w:rsid w:val="00C14F0C"/>
    <w:rsid w:val="00C15041"/>
    <w:rsid w:val="00C150F2"/>
    <w:rsid w:val="00C155AB"/>
    <w:rsid w:val="00C161CC"/>
    <w:rsid w:val="00C163E7"/>
    <w:rsid w:val="00C16684"/>
    <w:rsid w:val="00C16C30"/>
    <w:rsid w:val="00C16E2B"/>
    <w:rsid w:val="00C17A57"/>
    <w:rsid w:val="00C200DF"/>
    <w:rsid w:val="00C205F2"/>
    <w:rsid w:val="00C20A00"/>
    <w:rsid w:val="00C20A5A"/>
    <w:rsid w:val="00C20A6A"/>
    <w:rsid w:val="00C21673"/>
    <w:rsid w:val="00C21C7A"/>
    <w:rsid w:val="00C22BC7"/>
    <w:rsid w:val="00C22C6A"/>
    <w:rsid w:val="00C22ED2"/>
    <w:rsid w:val="00C23130"/>
    <w:rsid w:val="00C24927"/>
    <w:rsid w:val="00C255A5"/>
    <w:rsid w:val="00C2584B"/>
    <w:rsid w:val="00C25942"/>
    <w:rsid w:val="00C25DD9"/>
    <w:rsid w:val="00C25E42"/>
    <w:rsid w:val="00C2663F"/>
    <w:rsid w:val="00C26DB8"/>
    <w:rsid w:val="00C27AF5"/>
    <w:rsid w:val="00C3073E"/>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37D43"/>
    <w:rsid w:val="00C40123"/>
    <w:rsid w:val="00C40373"/>
    <w:rsid w:val="00C4059C"/>
    <w:rsid w:val="00C407C1"/>
    <w:rsid w:val="00C4082D"/>
    <w:rsid w:val="00C40AE6"/>
    <w:rsid w:val="00C4119E"/>
    <w:rsid w:val="00C411AF"/>
    <w:rsid w:val="00C4138D"/>
    <w:rsid w:val="00C4167B"/>
    <w:rsid w:val="00C41E3A"/>
    <w:rsid w:val="00C42E26"/>
    <w:rsid w:val="00C4304C"/>
    <w:rsid w:val="00C43315"/>
    <w:rsid w:val="00C433B6"/>
    <w:rsid w:val="00C44B8E"/>
    <w:rsid w:val="00C4513A"/>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2C34"/>
    <w:rsid w:val="00C5377C"/>
    <w:rsid w:val="00C53EB3"/>
    <w:rsid w:val="00C542D4"/>
    <w:rsid w:val="00C54ADB"/>
    <w:rsid w:val="00C54D71"/>
    <w:rsid w:val="00C54F69"/>
    <w:rsid w:val="00C555E9"/>
    <w:rsid w:val="00C563F5"/>
    <w:rsid w:val="00C5649E"/>
    <w:rsid w:val="00C570F7"/>
    <w:rsid w:val="00C600EB"/>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4D2"/>
    <w:rsid w:val="00C678CE"/>
    <w:rsid w:val="00C67AF1"/>
    <w:rsid w:val="00C67B63"/>
    <w:rsid w:val="00C67BA6"/>
    <w:rsid w:val="00C67EAB"/>
    <w:rsid w:val="00C67EEF"/>
    <w:rsid w:val="00C70D0C"/>
    <w:rsid w:val="00C70DFF"/>
    <w:rsid w:val="00C714D4"/>
    <w:rsid w:val="00C71DC0"/>
    <w:rsid w:val="00C73467"/>
    <w:rsid w:val="00C739E9"/>
    <w:rsid w:val="00C73C85"/>
    <w:rsid w:val="00C73EF0"/>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77F1A"/>
    <w:rsid w:val="00C80073"/>
    <w:rsid w:val="00C80CD7"/>
    <w:rsid w:val="00C80DEA"/>
    <w:rsid w:val="00C80E7E"/>
    <w:rsid w:val="00C817E2"/>
    <w:rsid w:val="00C82AAE"/>
    <w:rsid w:val="00C82C76"/>
    <w:rsid w:val="00C8303F"/>
    <w:rsid w:val="00C832DC"/>
    <w:rsid w:val="00C8377F"/>
    <w:rsid w:val="00C839E1"/>
    <w:rsid w:val="00C84EBC"/>
    <w:rsid w:val="00C857E6"/>
    <w:rsid w:val="00C8624B"/>
    <w:rsid w:val="00C86464"/>
    <w:rsid w:val="00C8646D"/>
    <w:rsid w:val="00C86A58"/>
    <w:rsid w:val="00C86E77"/>
    <w:rsid w:val="00C8746A"/>
    <w:rsid w:val="00C905EB"/>
    <w:rsid w:val="00C907E2"/>
    <w:rsid w:val="00C91DE3"/>
    <w:rsid w:val="00C92444"/>
    <w:rsid w:val="00C927B1"/>
    <w:rsid w:val="00C92C7F"/>
    <w:rsid w:val="00C930CA"/>
    <w:rsid w:val="00C934D4"/>
    <w:rsid w:val="00C9369D"/>
    <w:rsid w:val="00C9383A"/>
    <w:rsid w:val="00C941BB"/>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2241"/>
    <w:rsid w:val="00CA22EB"/>
    <w:rsid w:val="00CA2612"/>
    <w:rsid w:val="00CA2AC1"/>
    <w:rsid w:val="00CA3CDD"/>
    <w:rsid w:val="00CA403B"/>
    <w:rsid w:val="00CA4058"/>
    <w:rsid w:val="00CA4809"/>
    <w:rsid w:val="00CA49FA"/>
    <w:rsid w:val="00CA505A"/>
    <w:rsid w:val="00CA59DD"/>
    <w:rsid w:val="00CA5CB2"/>
    <w:rsid w:val="00CA5EC4"/>
    <w:rsid w:val="00CA6C4F"/>
    <w:rsid w:val="00CA7338"/>
    <w:rsid w:val="00CB008E"/>
    <w:rsid w:val="00CB01FA"/>
    <w:rsid w:val="00CB02A2"/>
    <w:rsid w:val="00CB06DF"/>
    <w:rsid w:val="00CB0737"/>
    <w:rsid w:val="00CB097A"/>
    <w:rsid w:val="00CB136F"/>
    <w:rsid w:val="00CB228B"/>
    <w:rsid w:val="00CB2351"/>
    <w:rsid w:val="00CB2468"/>
    <w:rsid w:val="00CB26EC"/>
    <w:rsid w:val="00CB297A"/>
    <w:rsid w:val="00CB2C3A"/>
    <w:rsid w:val="00CB2D2A"/>
    <w:rsid w:val="00CB2F37"/>
    <w:rsid w:val="00CB375F"/>
    <w:rsid w:val="00CB3B98"/>
    <w:rsid w:val="00CB4481"/>
    <w:rsid w:val="00CB46B5"/>
    <w:rsid w:val="00CB4798"/>
    <w:rsid w:val="00CB4E47"/>
    <w:rsid w:val="00CB502A"/>
    <w:rsid w:val="00CB5462"/>
    <w:rsid w:val="00CB5B1E"/>
    <w:rsid w:val="00CB6D10"/>
    <w:rsid w:val="00CB735B"/>
    <w:rsid w:val="00CB787A"/>
    <w:rsid w:val="00CC0C4A"/>
    <w:rsid w:val="00CC1078"/>
    <w:rsid w:val="00CC1685"/>
    <w:rsid w:val="00CC1768"/>
    <w:rsid w:val="00CC17F0"/>
    <w:rsid w:val="00CC1853"/>
    <w:rsid w:val="00CC1CA8"/>
    <w:rsid w:val="00CC1FAE"/>
    <w:rsid w:val="00CC296B"/>
    <w:rsid w:val="00CC3408"/>
    <w:rsid w:val="00CC365C"/>
    <w:rsid w:val="00CC3757"/>
    <w:rsid w:val="00CC3A23"/>
    <w:rsid w:val="00CC4271"/>
    <w:rsid w:val="00CC5365"/>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6CF"/>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8E5"/>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672"/>
    <w:rsid w:val="00D03727"/>
    <w:rsid w:val="00D0378A"/>
    <w:rsid w:val="00D0422B"/>
    <w:rsid w:val="00D047C2"/>
    <w:rsid w:val="00D05132"/>
    <w:rsid w:val="00D054F0"/>
    <w:rsid w:val="00D05759"/>
    <w:rsid w:val="00D05EA9"/>
    <w:rsid w:val="00D071F8"/>
    <w:rsid w:val="00D07252"/>
    <w:rsid w:val="00D073B2"/>
    <w:rsid w:val="00D074F4"/>
    <w:rsid w:val="00D077F3"/>
    <w:rsid w:val="00D07A35"/>
    <w:rsid w:val="00D07CE1"/>
    <w:rsid w:val="00D07CE7"/>
    <w:rsid w:val="00D1026A"/>
    <w:rsid w:val="00D107CF"/>
    <w:rsid w:val="00D1109D"/>
    <w:rsid w:val="00D1126A"/>
    <w:rsid w:val="00D1148E"/>
    <w:rsid w:val="00D11B0B"/>
    <w:rsid w:val="00D12293"/>
    <w:rsid w:val="00D1235D"/>
    <w:rsid w:val="00D12BB5"/>
    <w:rsid w:val="00D12D50"/>
    <w:rsid w:val="00D1377A"/>
    <w:rsid w:val="00D13BE4"/>
    <w:rsid w:val="00D13C4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9A9"/>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113"/>
    <w:rsid w:val="00D3323C"/>
    <w:rsid w:val="00D33456"/>
    <w:rsid w:val="00D337AF"/>
    <w:rsid w:val="00D3396F"/>
    <w:rsid w:val="00D33B18"/>
    <w:rsid w:val="00D33BE2"/>
    <w:rsid w:val="00D33CE5"/>
    <w:rsid w:val="00D33D4D"/>
    <w:rsid w:val="00D34A0B"/>
    <w:rsid w:val="00D34B24"/>
    <w:rsid w:val="00D34EF6"/>
    <w:rsid w:val="00D351FB"/>
    <w:rsid w:val="00D35739"/>
    <w:rsid w:val="00D35CA6"/>
    <w:rsid w:val="00D35DEB"/>
    <w:rsid w:val="00D361F1"/>
    <w:rsid w:val="00D36234"/>
    <w:rsid w:val="00D36371"/>
    <w:rsid w:val="00D37403"/>
    <w:rsid w:val="00D37923"/>
    <w:rsid w:val="00D4075B"/>
    <w:rsid w:val="00D41FAA"/>
    <w:rsid w:val="00D4204E"/>
    <w:rsid w:val="00D4275F"/>
    <w:rsid w:val="00D42CDC"/>
    <w:rsid w:val="00D430E2"/>
    <w:rsid w:val="00D437D8"/>
    <w:rsid w:val="00D43EF8"/>
    <w:rsid w:val="00D443EE"/>
    <w:rsid w:val="00D44976"/>
    <w:rsid w:val="00D44994"/>
    <w:rsid w:val="00D44BEB"/>
    <w:rsid w:val="00D45DF3"/>
    <w:rsid w:val="00D46159"/>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23DE"/>
    <w:rsid w:val="00D7356F"/>
    <w:rsid w:val="00D73587"/>
    <w:rsid w:val="00D73A16"/>
    <w:rsid w:val="00D73BE7"/>
    <w:rsid w:val="00D73EBB"/>
    <w:rsid w:val="00D74228"/>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5C63"/>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5C65"/>
    <w:rsid w:val="00D962AF"/>
    <w:rsid w:val="00D9683C"/>
    <w:rsid w:val="00D9761A"/>
    <w:rsid w:val="00D97884"/>
    <w:rsid w:val="00DA0A7F"/>
    <w:rsid w:val="00DA0D11"/>
    <w:rsid w:val="00DA0FB0"/>
    <w:rsid w:val="00DA14A7"/>
    <w:rsid w:val="00DA1B4D"/>
    <w:rsid w:val="00DA1C30"/>
    <w:rsid w:val="00DA1C31"/>
    <w:rsid w:val="00DA20BC"/>
    <w:rsid w:val="00DA2639"/>
    <w:rsid w:val="00DA2CEA"/>
    <w:rsid w:val="00DA2ED7"/>
    <w:rsid w:val="00DA323F"/>
    <w:rsid w:val="00DA33D5"/>
    <w:rsid w:val="00DA3E7A"/>
    <w:rsid w:val="00DA430C"/>
    <w:rsid w:val="00DA4480"/>
    <w:rsid w:val="00DA4BE9"/>
    <w:rsid w:val="00DA4D4E"/>
    <w:rsid w:val="00DA51EC"/>
    <w:rsid w:val="00DA52AA"/>
    <w:rsid w:val="00DA53E5"/>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29A"/>
    <w:rsid w:val="00DB2312"/>
    <w:rsid w:val="00DB2826"/>
    <w:rsid w:val="00DB297F"/>
    <w:rsid w:val="00DB3153"/>
    <w:rsid w:val="00DB317A"/>
    <w:rsid w:val="00DB398E"/>
    <w:rsid w:val="00DB3B82"/>
    <w:rsid w:val="00DB3BB3"/>
    <w:rsid w:val="00DB3BF0"/>
    <w:rsid w:val="00DB42E3"/>
    <w:rsid w:val="00DB485D"/>
    <w:rsid w:val="00DB4873"/>
    <w:rsid w:val="00DB5753"/>
    <w:rsid w:val="00DB650E"/>
    <w:rsid w:val="00DB6E26"/>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28E"/>
    <w:rsid w:val="00DD3D03"/>
    <w:rsid w:val="00DD3EF5"/>
    <w:rsid w:val="00DD45B8"/>
    <w:rsid w:val="00DD53FA"/>
    <w:rsid w:val="00DD5565"/>
    <w:rsid w:val="00DD578F"/>
    <w:rsid w:val="00DD57FC"/>
    <w:rsid w:val="00DD5F42"/>
    <w:rsid w:val="00DD617B"/>
    <w:rsid w:val="00DD63B9"/>
    <w:rsid w:val="00DD6C31"/>
    <w:rsid w:val="00DD71AB"/>
    <w:rsid w:val="00DD7357"/>
    <w:rsid w:val="00DE0B9E"/>
    <w:rsid w:val="00DE0E59"/>
    <w:rsid w:val="00DE0F6C"/>
    <w:rsid w:val="00DE219B"/>
    <w:rsid w:val="00DE293F"/>
    <w:rsid w:val="00DE352F"/>
    <w:rsid w:val="00DE3AAF"/>
    <w:rsid w:val="00DE52E3"/>
    <w:rsid w:val="00DE6452"/>
    <w:rsid w:val="00DE67B0"/>
    <w:rsid w:val="00DE6F64"/>
    <w:rsid w:val="00DE7997"/>
    <w:rsid w:val="00DE7C00"/>
    <w:rsid w:val="00DF03E9"/>
    <w:rsid w:val="00DF03ED"/>
    <w:rsid w:val="00DF04EE"/>
    <w:rsid w:val="00DF0AC9"/>
    <w:rsid w:val="00DF0BF4"/>
    <w:rsid w:val="00DF103A"/>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D90"/>
    <w:rsid w:val="00E06E3E"/>
    <w:rsid w:val="00E0728F"/>
    <w:rsid w:val="00E0755C"/>
    <w:rsid w:val="00E1026A"/>
    <w:rsid w:val="00E10605"/>
    <w:rsid w:val="00E12CEB"/>
    <w:rsid w:val="00E137C9"/>
    <w:rsid w:val="00E143AE"/>
    <w:rsid w:val="00E14401"/>
    <w:rsid w:val="00E149FE"/>
    <w:rsid w:val="00E14A7E"/>
    <w:rsid w:val="00E14F2A"/>
    <w:rsid w:val="00E151E1"/>
    <w:rsid w:val="00E154B1"/>
    <w:rsid w:val="00E159F9"/>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7D91"/>
    <w:rsid w:val="00E30200"/>
    <w:rsid w:val="00E3094A"/>
    <w:rsid w:val="00E31407"/>
    <w:rsid w:val="00E32D62"/>
    <w:rsid w:val="00E332EA"/>
    <w:rsid w:val="00E339DC"/>
    <w:rsid w:val="00E33E15"/>
    <w:rsid w:val="00E34925"/>
    <w:rsid w:val="00E35CE8"/>
    <w:rsid w:val="00E36006"/>
    <w:rsid w:val="00E361B8"/>
    <w:rsid w:val="00E36A1B"/>
    <w:rsid w:val="00E375C5"/>
    <w:rsid w:val="00E376A9"/>
    <w:rsid w:val="00E4186F"/>
    <w:rsid w:val="00E41E5B"/>
    <w:rsid w:val="00E429ED"/>
    <w:rsid w:val="00E43F37"/>
    <w:rsid w:val="00E44024"/>
    <w:rsid w:val="00E441E6"/>
    <w:rsid w:val="00E44BE1"/>
    <w:rsid w:val="00E450ED"/>
    <w:rsid w:val="00E4516E"/>
    <w:rsid w:val="00E4624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57C3B"/>
    <w:rsid w:val="00E6016D"/>
    <w:rsid w:val="00E607AA"/>
    <w:rsid w:val="00E60A97"/>
    <w:rsid w:val="00E61CC0"/>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593"/>
    <w:rsid w:val="00E67E23"/>
    <w:rsid w:val="00E67F36"/>
    <w:rsid w:val="00E70016"/>
    <w:rsid w:val="00E707DE"/>
    <w:rsid w:val="00E70BC7"/>
    <w:rsid w:val="00E70FBC"/>
    <w:rsid w:val="00E71A00"/>
    <w:rsid w:val="00E71E0F"/>
    <w:rsid w:val="00E72244"/>
    <w:rsid w:val="00E72C01"/>
    <w:rsid w:val="00E73043"/>
    <w:rsid w:val="00E741AC"/>
    <w:rsid w:val="00E74E91"/>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C21"/>
    <w:rsid w:val="00E80E5B"/>
    <w:rsid w:val="00E816C5"/>
    <w:rsid w:val="00E81CE0"/>
    <w:rsid w:val="00E81E7C"/>
    <w:rsid w:val="00E8224D"/>
    <w:rsid w:val="00E82850"/>
    <w:rsid w:val="00E82895"/>
    <w:rsid w:val="00E82E8E"/>
    <w:rsid w:val="00E831EC"/>
    <w:rsid w:val="00E83927"/>
    <w:rsid w:val="00E83BF4"/>
    <w:rsid w:val="00E8469D"/>
    <w:rsid w:val="00E84BAB"/>
    <w:rsid w:val="00E84D35"/>
    <w:rsid w:val="00E84DB6"/>
    <w:rsid w:val="00E84F1F"/>
    <w:rsid w:val="00E8519F"/>
    <w:rsid w:val="00E853E8"/>
    <w:rsid w:val="00E85657"/>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32C"/>
    <w:rsid w:val="00E94AB0"/>
    <w:rsid w:val="00E95AF1"/>
    <w:rsid w:val="00E95BA6"/>
    <w:rsid w:val="00E95C21"/>
    <w:rsid w:val="00E96C13"/>
    <w:rsid w:val="00E96E39"/>
    <w:rsid w:val="00E974E7"/>
    <w:rsid w:val="00E97648"/>
    <w:rsid w:val="00E97D90"/>
    <w:rsid w:val="00EA0195"/>
    <w:rsid w:val="00EA082D"/>
    <w:rsid w:val="00EA0891"/>
    <w:rsid w:val="00EA0E4A"/>
    <w:rsid w:val="00EA1A54"/>
    <w:rsid w:val="00EA1E91"/>
    <w:rsid w:val="00EA2226"/>
    <w:rsid w:val="00EA235E"/>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41"/>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10E8"/>
    <w:rsid w:val="00EC2421"/>
    <w:rsid w:val="00EC2E2D"/>
    <w:rsid w:val="00EC303B"/>
    <w:rsid w:val="00EC3BDB"/>
    <w:rsid w:val="00EC409F"/>
    <w:rsid w:val="00EC462B"/>
    <w:rsid w:val="00EC4723"/>
    <w:rsid w:val="00EC566C"/>
    <w:rsid w:val="00EC56E0"/>
    <w:rsid w:val="00EC6057"/>
    <w:rsid w:val="00EC6847"/>
    <w:rsid w:val="00EC6BA5"/>
    <w:rsid w:val="00EC72BC"/>
    <w:rsid w:val="00EC7490"/>
    <w:rsid w:val="00EC75CA"/>
    <w:rsid w:val="00EC7639"/>
    <w:rsid w:val="00EC7991"/>
    <w:rsid w:val="00EC7DB6"/>
    <w:rsid w:val="00EC7DE0"/>
    <w:rsid w:val="00EC7E39"/>
    <w:rsid w:val="00ED0693"/>
    <w:rsid w:val="00ED162F"/>
    <w:rsid w:val="00ED1A5E"/>
    <w:rsid w:val="00ED2E52"/>
    <w:rsid w:val="00ED3024"/>
    <w:rsid w:val="00ED348D"/>
    <w:rsid w:val="00ED37FA"/>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2EC5"/>
    <w:rsid w:val="00F032F8"/>
    <w:rsid w:val="00F03624"/>
    <w:rsid w:val="00F03E79"/>
    <w:rsid w:val="00F04F23"/>
    <w:rsid w:val="00F05414"/>
    <w:rsid w:val="00F0628D"/>
    <w:rsid w:val="00F06651"/>
    <w:rsid w:val="00F06814"/>
    <w:rsid w:val="00F07DE6"/>
    <w:rsid w:val="00F103C9"/>
    <w:rsid w:val="00F1056C"/>
    <w:rsid w:val="00F107F1"/>
    <w:rsid w:val="00F10FC1"/>
    <w:rsid w:val="00F112FD"/>
    <w:rsid w:val="00F114CA"/>
    <w:rsid w:val="00F121DF"/>
    <w:rsid w:val="00F12CC4"/>
    <w:rsid w:val="00F13190"/>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37C"/>
    <w:rsid w:val="00F25C5E"/>
    <w:rsid w:val="00F26123"/>
    <w:rsid w:val="00F26316"/>
    <w:rsid w:val="00F2640F"/>
    <w:rsid w:val="00F26DEE"/>
    <w:rsid w:val="00F26E2A"/>
    <w:rsid w:val="00F26EE5"/>
    <w:rsid w:val="00F27C34"/>
    <w:rsid w:val="00F27E46"/>
    <w:rsid w:val="00F301C2"/>
    <w:rsid w:val="00F302E1"/>
    <w:rsid w:val="00F312C2"/>
    <w:rsid w:val="00F3131D"/>
    <w:rsid w:val="00F31B22"/>
    <w:rsid w:val="00F31B49"/>
    <w:rsid w:val="00F31CEC"/>
    <w:rsid w:val="00F32F56"/>
    <w:rsid w:val="00F333AD"/>
    <w:rsid w:val="00F338A2"/>
    <w:rsid w:val="00F3399F"/>
    <w:rsid w:val="00F33C24"/>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770"/>
    <w:rsid w:val="00F427F4"/>
    <w:rsid w:val="00F42E6E"/>
    <w:rsid w:val="00F433BD"/>
    <w:rsid w:val="00F43671"/>
    <w:rsid w:val="00F4384F"/>
    <w:rsid w:val="00F43883"/>
    <w:rsid w:val="00F43D8B"/>
    <w:rsid w:val="00F44006"/>
    <w:rsid w:val="00F44EC5"/>
    <w:rsid w:val="00F44FB6"/>
    <w:rsid w:val="00F454A3"/>
    <w:rsid w:val="00F45530"/>
    <w:rsid w:val="00F45A2D"/>
    <w:rsid w:val="00F45E53"/>
    <w:rsid w:val="00F46824"/>
    <w:rsid w:val="00F46DBB"/>
    <w:rsid w:val="00F47498"/>
    <w:rsid w:val="00F47929"/>
    <w:rsid w:val="00F47C9C"/>
    <w:rsid w:val="00F504E2"/>
    <w:rsid w:val="00F512B2"/>
    <w:rsid w:val="00F51C44"/>
    <w:rsid w:val="00F52266"/>
    <w:rsid w:val="00F524E8"/>
    <w:rsid w:val="00F5283D"/>
    <w:rsid w:val="00F52ABA"/>
    <w:rsid w:val="00F52BC7"/>
    <w:rsid w:val="00F53BF4"/>
    <w:rsid w:val="00F54266"/>
    <w:rsid w:val="00F54D00"/>
    <w:rsid w:val="00F55043"/>
    <w:rsid w:val="00F5504D"/>
    <w:rsid w:val="00F5567D"/>
    <w:rsid w:val="00F558B6"/>
    <w:rsid w:val="00F558F6"/>
    <w:rsid w:val="00F56D9B"/>
    <w:rsid w:val="00F56DCF"/>
    <w:rsid w:val="00F57034"/>
    <w:rsid w:val="00F57042"/>
    <w:rsid w:val="00F57194"/>
    <w:rsid w:val="00F5785A"/>
    <w:rsid w:val="00F57994"/>
    <w:rsid w:val="00F57F5F"/>
    <w:rsid w:val="00F60BE9"/>
    <w:rsid w:val="00F6113E"/>
    <w:rsid w:val="00F6187E"/>
    <w:rsid w:val="00F61CFF"/>
    <w:rsid w:val="00F61FD8"/>
    <w:rsid w:val="00F62001"/>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B56"/>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2FAD"/>
    <w:rsid w:val="00F832A6"/>
    <w:rsid w:val="00F83829"/>
    <w:rsid w:val="00F8392E"/>
    <w:rsid w:val="00F83A09"/>
    <w:rsid w:val="00F83D85"/>
    <w:rsid w:val="00F84069"/>
    <w:rsid w:val="00F843D7"/>
    <w:rsid w:val="00F84B49"/>
    <w:rsid w:val="00F84CBB"/>
    <w:rsid w:val="00F85475"/>
    <w:rsid w:val="00F85536"/>
    <w:rsid w:val="00F8566E"/>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45B"/>
    <w:rsid w:val="00FA3987"/>
    <w:rsid w:val="00FA3B76"/>
    <w:rsid w:val="00FA40C0"/>
    <w:rsid w:val="00FA4698"/>
    <w:rsid w:val="00FA4918"/>
    <w:rsid w:val="00FA4D66"/>
    <w:rsid w:val="00FA4E0E"/>
    <w:rsid w:val="00FA5A4E"/>
    <w:rsid w:val="00FA613F"/>
    <w:rsid w:val="00FA6525"/>
    <w:rsid w:val="00FA6AD7"/>
    <w:rsid w:val="00FA771A"/>
    <w:rsid w:val="00FB0082"/>
    <w:rsid w:val="00FB0088"/>
    <w:rsid w:val="00FB0243"/>
    <w:rsid w:val="00FB127A"/>
    <w:rsid w:val="00FB1527"/>
    <w:rsid w:val="00FB2537"/>
    <w:rsid w:val="00FB2C3E"/>
    <w:rsid w:val="00FB2EDE"/>
    <w:rsid w:val="00FB2F9E"/>
    <w:rsid w:val="00FB33DC"/>
    <w:rsid w:val="00FB3CFF"/>
    <w:rsid w:val="00FB4036"/>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B7D21"/>
    <w:rsid w:val="00FC0150"/>
    <w:rsid w:val="00FC03AB"/>
    <w:rsid w:val="00FC045E"/>
    <w:rsid w:val="00FC1B13"/>
    <w:rsid w:val="00FC1FBB"/>
    <w:rsid w:val="00FC255F"/>
    <w:rsid w:val="00FC29EA"/>
    <w:rsid w:val="00FC2B97"/>
    <w:rsid w:val="00FC3634"/>
    <w:rsid w:val="00FC3DC5"/>
    <w:rsid w:val="00FC4151"/>
    <w:rsid w:val="00FC43CB"/>
    <w:rsid w:val="00FC4729"/>
    <w:rsid w:val="00FC4A8C"/>
    <w:rsid w:val="00FC4A99"/>
    <w:rsid w:val="00FC4B80"/>
    <w:rsid w:val="00FC53DB"/>
    <w:rsid w:val="00FC5724"/>
    <w:rsid w:val="00FC5FC2"/>
    <w:rsid w:val="00FC6177"/>
    <w:rsid w:val="00FC63D1"/>
    <w:rsid w:val="00FC6BCF"/>
    <w:rsid w:val="00FC6C75"/>
    <w:rsid w:val="00FC7528"/>
    <w:rsid w:val="00FD0572"/>
    <w:rsid w:val="00FD09BE"/>
    <w:rsid w:val="00FD17AC"/>
    <w:rsid w:val="00FD1A97"/>
    <w:rsid w:val="00FD2D7B"/>
    <w:rsid w:val="00FD2E65"/>
    <w:rsid w:val="00FD2E88"/>
    <w:rsid w:val="00FD319C"/>
    <w:rsid w:val="00FD37F6"/>
    <w:rsid w:val="00FD3D4F"/>
    <w:rsid w:val="00FD40D0"/>
    <w:rsid w:val="00FD4589"/>
    <w:rsid w:val="00FD473E"/>
    <w:rsid w:val="00FD4F81"/>
    <w:rsid w:val="00FD5124"/>
    <w:rsid w:val="00FD5F5D"/>
    <w:rsid w:val="00FD705B"/>
    <w:rsid w:val="00FD7563"/>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24C"/>
    <w:rsid w:val="00FF571E"/>
    <w:rsid w:val="00FF57C5"/>
    <w:rsid w:val="00FF5D59"/>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C0B"/>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link w:val="3Char"/>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character" w:customStyle="1" w:styleId="3Char">
    <w:name w:val="标题 3 Char"/>
    <w:basedOn w:val="a0"/>
    <w:link w:val="3"/>
    <w:rsid w:val="000C544E"/>
    <w:rPr>
      <w:b/>
      <w:sz w:val="22"/>
      <w:szCs w:val="22"/>
    </w:rPr>
  </w:style>
  <w:style w:type="paragraph" w:customStyle="1" w:styleId="TAL">
    <w:name w:val="TAL"/>
    <w:basedOn w:val="a"/>
    <w:link w:val="TALChar"/>
    <w:qFormat/>
    <w:rsid w:val="00744C9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744C9F"/>
    <w:rPr>
      <w:rFonts w:ascii="Arial" w:hAnsi="Arial"/>
      <w:sz w:val="18"/>
      <w:lang w:val="en-GB"/>
    </w:rPr>
  </w:style>
  <w:style w:type="character" w:customStyle="1" w:styleId="apple-converted-space">
    <w:name w:val="apple-converted-space"/>
    <w:qFormat/>
    <w:rsid w:val="00744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41293776">
      <w:bodyDiv w:val="1"/>
      <w:marLeft w:val="0"/>
      <w:marRight w:val="0"/>
      <w:marTop w:val="0"/>
      <w:marBottom w:val="0"/>
      <w:divBdr>
        <w:top w:val="none" w:sz="0" w:space="0" w:color="auto"/>
        <w:left w:val="none" w:sz="0" w:space="0" w:color="auto"/>
        <w:bottom w:val="none" w:sz="0" w:space="0" w:color="auto"/>
        <w:right w:val="none" w:sz="0" w:space="0" w:color="auto"/>
      </w:divBdr>
    </w:div>
    <w:div w:id="131168999">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094655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2615575">
      <w:bodyDiv w:val="1"/>
      <w:marLeft w:val="0"/>
      <w:marRight w:val="0"/>
      <w:marTop w:val="0"/>
      <w:marBottom w:val="0"/>
      <w:divBdr>
        <w:top w:val="none" w:sz="0" w:space="0" w:color="auto"/>
        <w:left w:val="none" w:sz="0" w:space="0" w:color="auto"/>
        <w:bottom w:val="none" w:sz="0" w:space="0" w:color="auto"/>
        <w:right w:val="none" w:sz="0" w:space="0" w:color="auto"/>
      </w:divBdr>
    </w:div>
    <w:div w:id="28438650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444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27076">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17557005">
      <w:bodyDiv w:val="1"/>
      <w:marLeft w:val="0"/>
      <w:marRight w:val="0"/>
      <w:marTop w:val="0"/>
      <w:marBottom w:val="0"/>
      <w:divBdr>
        <w:top w:val="none" w:sz="0" w:space="0" w:color="auto"/>
        <w:left w:val="none" w:sz="0" w:space="0" w:color="auto"/>
        <w:bottom w:val="none" w:sz="0" w:space="0" w:color="auto"/>
        <w:right w:val="none" w:sz="0" w:space="0" w:color="auto"/>
      </w:divBdr>
      <w:divsChild>
        <w:div w:id="2034770366">
          <w:marLeft w:val="1397"/>
          <w:marRight w:val="0"/>
          <w:marTop w:val="130"/>
          <w:marBottom w:val="0"/>
          <w:divBdr>
            <w:top w:val="none" w:sz="0" w:space="0" w:color="auto"/>
            <w:left w:val="none" w:sz="0" w:space="0" w:color="auto"/>
            <w:bottom w:val="none" w:sz="0" w:space="0" w:color="auto"/>
            <w:right w:val="none" w:sz="0" w:space="0" w:color="auto"/>
          </w:divBdr>
        </w:div>
        <w:div w:id="716274804">
          <w:marLeft w:val="2333"/>
          <w:marRight w:val="0"/>
          <w:marTop w:val="130"/>
          <w:marBottom w:val="0"/>
          <w:divBdr>
            <w:top w:val="none" w:sz="0" w:space="0" w:color="auto"/>
            <w:left w:val="none" w:sz="0" w:space="0" w:color="auto"/>
            <w:bottom w:val="none" w:sz="0" w:space="0" w:color="auto"/>
            <w:right w:val="none" w:sz="0" w:space="0" w:color="auto"/>
          </w:divBdr>
        </w:div>
      </w:divsChild>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76710679">
      <w:bodyDiv w:val="1"/>
      <w:marLeft w:val="0"/>
      <w:marRight w:val="0"/>
      <w:marTop w:val="0"/>
      <w:marBottom w:val="0"/>
      <w:divBdr>
        <w:top w:val="none" w:sz="0" w:space="0" w:color="auto"/>
        <w:left w:val="none" w:sz="0" w:space="0" w:color="auto"/>
        <w:bottom w:val="none" w:sz="0" w:space="0" w:color="auto"/>
        <w:right w:val="none" w:sz="0" w:space="0" w:color="auto"/>
      </w:divBdr>
      <w:divsChild>
        <w:div w:id="570383609">
          <w:marLeft w:val="1397"/>
          <w:marRight w:val="0"/>
          <w:marTop w:val="130"/>
          <w:marBottom w:val="0"/>
          <w:divBdr>
            <w:top w:val="none" w:sz="0" w:space="0" w:color="auto"/>
            <w:left w:val="none" w:sz="0" w:space="0" w:color="auto"/>
            <w:bottom w:val="none" w:sz="0" w:space="0" w:color="auto"/>
            <w:right w:val="none" w:sz="0" w:space="0" w:color="auto"/>
          </w:divBdr>
        </w:div>
        <w:div w:id="773982524">
          <w:marLeft w:val="2333"/>
          <w:marRight w:val="0"/>
          <w:marTop w:val="130"/>
          <w:marBottom w:val="0"/>
          <w:divBdr>
            <w:top w:val="none" w:sz="0" w:space="0" w:color="auto"/>
            <w:left w:val="none" w:sz="0" w:space="0" w:color="auto"/>
            <w:bottom w:val="none" w:sz="0" w:space="0" w:color="auto"/>
            <w:right w:val="none" w:sz="0" w:space="0" w:color="auto"/>
          </w:divBdr>
        </w:div>
      </w:divsChild>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28690044">
      <w:bodyDiv w:val="1"/>
      <w:marLeft w:val="0"/>
      <w:marRight w:val="0"/>
      <w:marTop w:val="0"/>
      <w:marBottom w:val="0"/>
      <w:divBdr>
        <w:top w:val="none" w:sz="0" w:space="0" w:color="auto"/>
        <w:left w:val="none" w:sz="0" w:space="0" w:color="auto"/>
        <w:bottom w:val="none" w:sz="0" w:space="0" w:color="auto"/>
        <w:right w:val="none" w:sz="0" w:space="0" w:color="auto"/>
      </w:divBdr>
    </w:div>
    <w:div w:id="1445920776">
      <w:bodyDiv w:val="1"/>
      <w:marLeft w:val="0"/>
      <w:marRight w:val="0"/>
      <w:marTop w:val="0"/>
      <w:marBottom w:val="0"/>
      <w:divBdr>
        <w:top w:val="none" w:sz="0" w:space="0" w:color="auto"/>
        <w:left w:val="none" w:sz="0" w:space="0" w:color="auto"/>
        <w:bottom w:val="none" w:sz="0" w:space="0" w:color="auto"/>
        <w:right w:val="none" w:sz="0" w:space="0" w:color="auto"/>
      </w:divBdr>
    </w:div>
    <w:div w:id="1500193175">
      <w:bodyDiv w:val="1"/>
      <w:marLeft w:val="0"/>
      <w:marRight w:val="0"/>
      <w:marTop w:val="0"/>
      <w:marBottom w:val="0"/>
      <w:divBdr>
        <w:top w:val="none" w:sz="0" w:space="0" w:color="auto"/>
        <w:left w:val="none" w:sz="0" w:space="0" w:color="auto"/>
        <w:bottom w:val="none" w:sz="0" w:space="0" w:color="auto"/>
        <w:right w:val="none" w:sz="0" w:space="0" w:color="auto"/>
      </w:divBdr>
    </w:div>
    <w:div w:id="1507214036">
      <w:bodyDiv w:val="1"/>
      <w:marLeft w:val="0"/>
      <w:marRight w:val="0"/>
      <w:marTop w:val="0"/>
      <w:marBottom w:val="0"/>
      <w:divBdr>
        <w:top w:val="none" w:sz="0" w:space="0" w:color="auto"/>
        <w:left w:val="none" w:sz="0" w:space="0" w:color="auto"/>
        <w:bottom w:val="none" w:sz="0" w:space="0" w:color="auto"/>
        <w:right w:val="none" w:sz="0" w:space="0" w:color="auto"/>
      </w:divBdr>
      <w:divsChild>
        <w:div w:id="801458847">
          <w:marLeft w:val="1397"/>
          <w:marRight w:val="0"/>
          <w:marTop w:val="13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78636675">
      <w:bodyDiv w:val="1"/>
      <w:marLeft w:val="0"/>
      <w:marRight w:val="0"/>
      <w:marTop w:val="0"/>
      <w:marBottom w:val="0"/>
      <w:divBdr>
        <w:top w:val="none" w:sz="0" w:space="0" w:color="auto"/>
        <w:left w:val="none" w:sz="0" w:space="0" w:color="auto"/>
        <w:bottom w:val="none" w:sz="0" w:space="0" w:color="auto"/>
        <w:right w:val="none" w:sz="0" w:space="0" w:color="auto"/>
      </w:divBdr>
      <w:divsChild>
        <w:div w:id="602110713">
          <w:marLeft w:val="1440"/>
          <w:marRight w:val="0"/>
          <w:marTop w:val="0"/>
          <w:marBottom w:val="0"/>
          <w:divBdr>
            <w:top w:val="none" w:sz="0" w:space="0" w:color="auto"/>
            <w:left w:val="none" w:sz="0" w:space="0" w:color="auto"/>
            <w:bottom w:val="none" w:sz="0" w:space="0" w:color="auto"/>
            <w:right w:val="none" w:sz="0" w:space="0" w:color="auto"/>
          </w:divBdr>
        </w:div>
      </w:divsChild>
    </w:div>
    <w:div w:id="169916437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09518981">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896250">
      <w:bodyDiv w:val="1"/>
      <w:marLeft w:val="0"/>
      <w:marRight w:val="0"/>
      <w:marTop w:val="0"/>
      <w:marBottom w:val="0"/>
      <w:divBdr>
        <w:top w:val="none" w:sz="0" w:space="0" w:color="auto"/>
        <w:left w:val="none" w:sz="0" w:space="0" w:color="auto"/>
        <w:bottom w:val="none" w:sz="0" w:space="0" w:color="auto"/>
        <w:right w:val="none" w:sz="0" w:space="0" w:color="auto"/>
      </w:divBdr>
      <w:divsChild>
        <w:div w:id="1707292439">
          <w:marLeft w:val="1397"/>
          <w:marRight w:val="0"/>
          <w:marTop w:val="130"/>
          <w:marBottom w:val="0"/>
          <w:divBdr>
            <w:top w:val="none" w:sz="0" w:space="0" w:color="auto"/>
            <w:left w:val="none" w:sz="0" w:space="0" w:color="auto"/>
            <w:bottom w:val="none" w:sz="0" w:space="0" w:color="auto"/>
            <w:right w:val="none" w:sz="0" w:space="0" w:color="auto"/>
          </w:divBdr>
        </w:div>
        <w:div w:id="294801865">
          <w:marLeft w:val="2333"/>
          <w:marRight w:val="0"/>
          <w:marTop w:val="130"/>
          <w:marBottom w:val="0"/>
          <w:divBdr>
            <w:top w:val="none" w:sz="0" w:space="0" w:color="auto"/>
            <w:left w:val="none" w:sz="0" w:space="0" w:color="auto"/>
            <w:bottom w:val="none" w:sz="0" w:space="0" w:color="auto"/>
            <w:right w:val="none" w:sz="0" w:space="0" w:color="auto"/>
          </w:divBdr>
        </w:div>
        <w:div w:id="1533304346">
          <w:marLeft w:val="1397"/>
          <w:marRight w:val="0"/>
          <w:marTop w:val="130"/>
          <w:marBottom w:val="0"/>
          <w:divBdr>
            <w:top w:val="none" w:sz="0" w:space="0" w:color="auto"/>
            <w:left w:val="none" w:sz="0" w:space="0" w:color="auto"/>
            <w:bottom w:val="none" w:sz="0" w:space="0" w:color="auto"/>
            <w:right w:val="none" w:sz="0" w:space="0" w:color="auto"/>
          </w:divBdr>
        </w:div>
        <w:div w:id="1074472622">
          <w:marLeft w:val="2333"/>
          <w:marRight w:val="0"/>
          <w:marTop w:val="130"/>
          <w:marBottom w:val="0"/>
          <w:divBdr>
            <w:top w:val="none" w:sz="0" w:space="0" w:color="auto"/>
            <w:left w:val="none" w:sz="0" w:space="0" w:color="auto"/>
            <w:bottom w:val="none" w:sz="0" w:space="0" w:color="auto"/>
            <w:right w:val="none" w:sz="0" w:space="0" w:color="auto"/>
          </w:divBdr>
        </w:div>
      </w:divsChild>
    </w:div>
    <w:div w:id="2074304105">
      <w:bodyDiv w:val="1"/>
      <w:marLeft w:val="0"/>
      <w:marRight w:val="0"/>
      <w:marTop w:val="0"/>
      <w:marBottom w:val="0"/>
      <w:divBdr>
        <w:top w:val="none" w:sz="0" w:space="0" w:color="auto"/>
        <w:left w:val="none" w:sz="0" w:space="0" w:color="auto"/>
        <w:bottom w:val="none" w:sz="0" w:space="0" w:color="auto"/>
        <w:right w:val="none" w:sz="0" w:space="0" w:color="auto"/>
      </w:divBdr>
      <w:divsChild>
        <w:div w:id="1557351416">
          <w:marLeft w:val="139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oleObject" Target="embeddings/oleObject6.bin"/><Relationship Id="rId21" Type="http://schemas.openxmlformats.org/officeDocument/2006/relationships/image" Target="media/image12.emf"/><Relationship Id="rId34" Type="http://schemas.openxmlformats.org/officeDocument/2006/relationships/oleObject" Target="embeddings/oleObject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19.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4.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oleObject" Target="embeddings/oleObject1.bin"/><Relationship Id="rId36" Type="http://schemas.openxmlformats.org/officeDocument/2006/relationships/oleObject" Target="embeddings/oleObject4.bin"/><Relationship Id="rId10" Type="http://schemas.openxmlformats.org/officeDocument/2006/relationships/image" Target="media/image1.png"/><Relationship Id="rId19" Type="http://schemas.openxmlformats.org/officeDocument/2006/relationships/image" Target="media/image10.emf"/><Relationship Id="rId31"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wmf"/><Relationship Id="rId30" Type="http://schemas.openxmlformats.org/officeDocument/2006/relationships/image" Target="media/image20.emf"/><Relationship Id="rId35" Type="http://schemas.openxmlformats.org/officeDocument/2006/relationships/image" Target="media/image23.wmf"/><Relationship Id="rId8" Type="http://schemas.openxmlformats.org/officeDocument/2006/relationships/chart" Target="charts/chart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2.wmf"/><Relationship Id="rId38" Type="http://schemas.openxmlformats.org/officeDocument/2006/relationships/oleObject" Target="embeddings/oleObject5.bin"/></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B6AB9-3CAC-4EE6-ADE8-7953C014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5059</Words>
  <Characters>26463</Characters>
  <Application>Microsoft Office Word</Application>
  <DocSecurity>0</DocSecurity>
  <Lines>464</Lines>
  <Paragraphs>240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16</cp:revision>
  <cp:lastPrinted>2007-06-18T22:08:00Z</cp:lastPrinted>
  <dcterms:created xsi:type="dcterms:W3CDTF">2020-10-23T11:48:00Z</dcterms:created>
  <dcterms:modified xsi:type="dcterms:W3CDTF">2020-10-23T15:10:00Z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(3)USJgtBGAm6H8SXdLDklIlWL0dXCi3X/KzYCRzlG64aXu6KLYXGzpwtVFJ8nGi9fKOahgH+PT
MtdbD1Ye8tNs2qTq9tbURyJaZL01iTOkQShicd19sMAyCy5WSj7mRniut9O85TgXW/kyVok8
/KJexbiqbF0uo/v+n/W5oHoUrvLvJVImaGvogcsONMDzZxw5c0G4w1dAR86mrw1/7hBZspfg
SNnXEahoUQ1AERnYWM</vt:lpwstr>
  </property>
  <property fmtid="{D5CDD505-2E9C-101B-9397-08002B2CF9AE}" pid="13" name="_2015_ms_pID_725343_00">
    <vt:lpwstr>_2015_ms_pID_725343</vt:lpwstr>
  </property>
  <property fmtid="{D5CDD505-2E9C-101B-9397-08002B2CF9AE}" pid="14" name="_2015_ms_pID_7253431">
    <vt:lpwstr>pwM1VdyjFph4zb2YpPonHMgPMZ6VVfFPPqw7fTiqeSOuf4WUtKic+8
4nC+z7ujs/TVuApihk/2B0+ca6hTZEKLXHrisuDc4kIjegYHxNM3KL8AisK73Okhxx0B3v6L
sAdtoVAck8X7+JxwZzewFolQt84IuVzKDoxwwvJSi7Eje9g8lnGAhvp0JD8xFuu6GTQAkmIe
Km4UuNFii+5XR0w7WAGuvp32zKBiTGFL6RPm</vt:lpwstr>
  </property>
  <property fmtid="{D5CDD505-2E9C-101B-9397-08002B2CF9AE}" pid="15" name="_2015_ms_pID_7253431_00">
    <vt:lpwstr>_2015_ms_pID_7253431</vt:lpwstr>
  </property>
  <property fmtid="{D5CDD505-2E9C-101B-9397-08002B2CF9AE}" pid="16" name="_2015_ms_pID_7253432">
    <vt:lpwstr>CWmCVMSuYfUS0yYlaN9gwxo81ySwEslupyhT
ofwN9A2y30uO1tRCrLcceqp4w/8AAw==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1603465133</vt:lpwstr>
  </property>
</Properties>
</file>