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ED2E04A" w14:textId="0CE7FB40" w:rsidR="00B812E1" w:rsidRPr="00D22981" w:rsidRDefault="00B812E1" w:rsidP="00B812E1">
      <w:pPr>
        <w:tabs>
          <w:tab w:val="right" w:pos="9216"/>
        </w:tabs>
        <w:spacing w:after="0"/>
        <w:jc w:val="left"/>
        <w:rPr>
          <w:rFonts w:ascii="Arial" w:hAnsi="Arial" w:cs="Arial"/>
          <w:b/>
          <w:kern w:val="2"/>
          <w:lang w:eastAsia="zh-CN"/>
        </w:rPr>
      </w:pPr>
      <w:r w:rsidRPr="00D22981">
        <w:rPr>
          <w:rFonts w:ascii="Arial" w:hAnsi="Arial" w:cs="Arial"/>
          <w:b/>
          <w:noProof/>
          <w:kern w:val="2"/>
        </w:rPr>
        <mc:AlternateContent>
          <mc:Choice Requires="wps">
            <w:drawing>
              <wp:anchor distT="0" distB="0" distL="114300" distR="114300" simplePos="0" relativeHeight="251659264" behindDoc="0" locked="1" layoutInCell="1" allowOverlap="1" wp14:anchorId="68A25EF2" wp14:editId="38215058">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87BA7A" id="DtsShapeName"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22981">
        <w:rPr>
          <w:rFonts w:ascii="Arial" w:hAnsi="Arial" w:cs="Arial"/>
          <w:b/>
          <w:kern w:val="2"/>
          <w:lang w:eastAsia="zh-CN"/>
        </w:rPr>
        <w:t>3GPP TSG RAN WG1 Meeting #</w:t>
      </w:r>
      <w:r w:rsidR="0098108A" w:rsidRPr="00D22981">
        <w:rPr>
          <w:rFonts w:ascii="Arial" w:hAnsi="Arial" w:cs="Arial"/>
          <w:b/>
          <w:kern w:val="2"/>
          <w:lang w:eastAsia="zh-CN"/>
        </w:rPr>
        <w:t>10</w:t>
      </w:r>
      <w:r w:rsidR="0098108A">
        <w:rPr>
          <w:rFonts w:ascii="Arial" w:hAnsi="Arial" w:cs="Arial"/>
          <w:b/>
          <w:kern w:val="2"/>
          <w:lang w:eastAsia="zh-CN"/>
        </w:rPr>
        <w:t>3</w:t>
      </w:r>
      <w:r w:rsidRPr="00D22981">
        <w:rPr>
          <w:rFonts w:ascii="Arial" w:hAnsi="Arial" w:cs="Arial"/>
          <w:b/>
          <w:kern w:val="2"/>
          <w:lang w:eastAsia="zh-CN"/>
        </w:rPr>
        <w:t>-e</w:t>
      </w:r>
      <w:r w:rsidRPr="00D22981">
        <w:rPr>
          <w:rFonts w:ascii="Arial" w:hAnsi="Arial" w:cs="Arial"/>
          <w:b/>
          <w:kern w:val="2"/>
          <w:lang w:eastAsia="zh-CN"/>
        </w:rPr>
        <w:tab/>
      </w:r>
      <w:r w:rsidR="00D2511E" w:rsidRPr="00D2511E">
        <w:rPr>
          <w:rFonts w:ascii="Arial" w:hAnsi="Arial" w:cs="Arial"/>
          <w:b/>
          <w:kern w:val="2"/>
          <w:lang w:eastAsia="zh-CN"/>
        </w:rPr>
        <w:t>R1-2007553</w:t>
      </w:r>
    </w:p>
    <w:p w14:paraId="0E17E745" w14:textId="0E27A182" w:rsidR="00B812E1" w:rsidRPr="00D22981" w:rsidRDefault="00B812E1" w:rsidP="00B812E1">
      <w:pPr>
        <w:jc w:val="left"/>
        <w:rPr>
          <w:rFonts w:ascii="Arial" w:hAnsi="Arial" w:cs="Arial"/>
          <w:b/>
          <w:kern w:val="2"/>
          <w:lang w:eastAsia="zh-CN"/>
        </w:rPr>
      </w:pPr>
      <w:proofErr w:type="spellStart"/>
      <w:r w:rsidRPr="00D22981">
        <w:rPr>
          <w:rFonts w:ascii="Arial" w:hAnsi="Arial" w:cs="Arial"/>
          <w:b/>
          <w:kern w:val="2"/>
          <w:lang w:eastAsia="zh-CN"/>
        </w:rPr>
        <w:t>eMeeting</w:t>
      </w:r>
      <w:proofErr w:type="spellEnd"/>
      <w:r w:rsidRPr="00D22981">
        <w:rPr>
          <w:rFonts w:ascii="Arial" w:hAnsi="Arial" w:cs="Arial"/>
          <w:b/>
          <w:kern w:val="2"/>
          <w:lang w:eastAsia="zh-CN"/>
        </w:rPr>
        <w:t xml:space="preserve">, </w:t>
      </w:r>
      <w:r w:rsidR="00784133">
        <w:rPr>
          <w:rFonts w:ascii="Arial" w:hAnsi="Arial" w:cs="Arial"/>
          <w:b/>
          <w:kern w:val="2"/>
          <w:lang w:eastAsia="zh-CN"/>
        </w:rPr>
        <w:t>Oct. 26 – Nov. 13</w:t>
      </w:r>
      <w:r w:rsidRPr="00D22981">
        <w:rPr>
          <w:rFonts w:ascii="Arial" w:hAnsi="Arial" w:cs="Arial"/>
          <w:b/>
          <w:kern w:val="2"/>
          <w:lang w:eastAsia="zh-CN"/>
        </w:rPr>
        <w:t>, 2020</w:t>
      </w:r>
    </w:p>
    <w:p w14:paraId="44478E3C" w14:textId="785677B4"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Agenda Item:</w:t>
      </w:r>
      <w:r>
        <w:rPr>
          <w:rFonts w:ascii="Arial" w:hAnsi="Arial" w:cs="Arial"/>
          <w:b/>
          <w:lang w:eastAsia="zh-CN"/>
        </w:rPr>
        <w:tab/>
      </w:r>
      <w:r w:rsidR="00B812E1">
        <w:rPr>
          <w:rFonts w:ascii="Arial" w:hAnsi="Arial" w:cs="Arial"/>
          <w:b/>
          <w:lang w:eastAsia="zh-CN"/>
        </w:rPr>
        <w:t>8.11.2.1</w:t>
      </w:r>
    </w:p>
    <w:p w14:paraId="08285A75" w14:textId="038FAF14" w:rsidR="00A03A09" w:rsidRPr="007F5EC6"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sidR="003A0878" w:rsidRPr="00F113E9">
        <w:rPr>
          <w:rFonts w:ascii="Arial" w:hAnsi="Arial" w:cs="Arial"/>
          <w:b/>
          <w:bCs/>
          <w:caps/>
        </w:rPr>
        <w:t>FUTUREWEI</w:t>
      </w:r>
    </w:p>
    <w:p w14:paraId="0F22F8FF" w14:textId="0C48E14E" w:rsidR="00A03A09" w:rsidRPr="00D74B92" w:rsidRDefault="00A03A09" w:rsidP="00A03A09">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5B7C5C">
        <w:rPr>
          <w:rFonts w:ascii="Arial" w:hAnsi="Arial" w:cs="Arial"/>
          <w:b/>
          <w:lang w:eastAsia="zh-CN"/>
        </w:rPr>
        <w:t xml:space="preserve">Power consumption reduction for </w:t>
      </w:r>
      <w:proofErr w:type="spellStart"/>
      <w:r w:rsidR="005B7C5C">
        <w:rPr>
          <w:rFonts w:ascii="Arial" w:hAnsi="Arial" w:cs="Arial"/>
          <w:b/>
          <w:lang w:eastAsia="zh-CN"/>
        </w:rPr>
        <w:t>sidelink</w:t>
      </w:r>
      <w:proofErr w:type="spellEnd"/>
      <w:r w:rsidR="005B7C5C">
        <w:rPr>
          <w:rFonts w:ascii="Arial" w:hAnsi="Arial" w:cs="Arial"/>
          <w:b/>
          <w:lang w:eastAsia="zh-CN"/>
        </w:rPr>
        <w:t xml:space="preserve"> resource allocation </w:t>
      </w:r>
    </w:p>
    <w:p w14:paraId="4BB714D8" w14:textId="77777777" w:rsidR="00A03A09" w:rsidRPr="00D74B92" w:rsidRDefault="00A03A09" w:rsidP="00A03A09">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t xml:space="preserve">Discussion and decision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0" w:name="_Ref124589705"/>
      <w:bookmarkStart w:id="1" w:name="_Ref129681862"/>
      <w:r w:rsidRPr="00D74B92">
        <w:rPr>
          <w:rFonts w:cs="Arial"/>
        </w:rPr>
        <w:t>Introduction</w:t>
      </w:r>
      <w:bookmarkEnd w:id="0"/>
      <w:bookmarkEnd w:id="1"/>
    </w:p>
    <w:p w14:paraId="689B8769" w14:textId="63E0BAC3" w:rsidR="005B7C5C" w:rsidRDefault="005B7C5C" w:rsidP="00EE4568">
      <w:pPr>
        <w:rPr>
          <w:lang w:eastAsia="zh-CN"/>
        </w:rPr>
      </w:pPr>
      <w:r>
        <w:rPr>
          <w:lang w:eastAsia="zh-CN"/>
        </w:rPr>
        <w:t xml:space="preserve">At RAN#86, a WI on </w:t>
      </w:r>
      <w:proofErr w:type="spellStart"/>
      <w:r>
        <w:rPr>
          <w:lang w:eastAsia="zh-CN"/>
        </w:rPr>
        <w:t>sidelink</w:t>
      </w:r>
      <w:proofErr w:type="spellEnd"/>
      <w:r>
        <w:rPr>
          <w:lang w:eastAsia="zh-CN"/>
        </w:rPr>
        <w:t xml:space="preserve"> enhancements was agreed for Rel-17</w:t>
      </w:r>
      <w:r w:rsidR="00784133">
        <w:rPr>
          <w:lang w:eastAsia="zh-CN"/>
        </w:rPr>
        <w:t xml:space="preserve"> </w:t>
      </w:r>
      <w:r w:rsidR="00784133">
        <w:rPr>
          <w:lang w:eastAsia="zh-CN"/>
        </w:rPr>
        <w:fldChar w:fldCharType="begin"/>
      </w:r>
      <w:r w:rsidR="00784133">
        <w:rPr>
          <w:lang w:eastAsia="zh-CN"/>
        </w:rPr>
        <w:instrText xml:space="preserve"> REF _Ref53045908 \r \h </w:instrText>
      </w:r>
      <w:r w:rsidR="00784133">
        <w:rPr>
          <w:lang w:eastAsia="zh-CN"/>
        </w:rPr>
      </w:r>
      <w:r w:rsidR="00784133">
        <w:rPr>
          <w:lang w:eastAsia="zh-CN"/>
        </w:rPr>
        <w:fldChar w:fldCharType="separate"/>
      </w:r>
      <w:r w:rsidR="00995229">
        <w:rPr>
          <w:lang w:eastAsia="zh-CN"/>
        </w:rPr>
        <w:t>[1]</w:t>
      </w:r>
      <w:r w:rsidR="00784133">
        <w:rPr>
          <w:lang w:eastAsia="zh-CN"/>
        </w:rPr>
        <w:fldChar w:fldCharType="end"/>
      </w:r>
      <w:r w:rsidR="00B812E1">
        <w:rPr>
          <w:lang w:eastAsia="zh-CN"/>
        </w:rPr>
        <w:t>, and further modified at RAN88</w:t>
      </w:r>
      <w:r w:rsidR="00784133">
        <w:rPr>
          <w:lang w:eastAsia="zh-CN"/>
        </w:rPr>
        <w:t xml:space="preserve"> </w:t>
      </w:r>
      <w:r w:rsidR="00784133">
        <w:rPr>
          <w:lang w:eastAsia="zh-CN"/>
        </w:rPr>
        <w:fldChar w:fldCharType="begin"/>
      </w:r>
      <w:r w:rsidR="00784133">
        <w:rPr>
          <w:lang w:eastAsia="zh-CN"/>
        </w:rPr>
        <w:instrText xml:space="preserve"> REF _Ref53045919 \r \h </w:instrText>
      </w:r>
      <w:r w:rsidR="00784133">
        <w:rPr>
          <w:lang w:eastAsia="zh-CN"/>
        </w:rPr>
      </w:r>
      <w:r w:rsidR="00784133">
        <w:rPr>
          <w:lang w:eastAsia="zh-CN"/>
        </w:rPr>
        <w:fldChar w:fldCharType="separate"/>
      </w:r>
      <w:r w:rsidR="00995229">
        <w:rPr>
          <w:lang w:eastAsia="zh-CN"/>
        </w:rPr>
        <w:t>[2]</w:t>
      </w:r>
      <w:r w:rsidR="00784133">
        <w:rPr>
          <w:lang w:eastAsia="zh-CN"/>
        </w:rPr>
        <w:fldChar w:fldCharType="end"/>
      </w:r>
      <w:r>
        <w:rPr>
          <w:lang w:eastAsia="zh-CN"/>
        </w:rPr>
        <w:t xml:space="preserve">. In this WI, there is an </w:t>
      </w:r>
      <w:proofErr w:type="gramStart"/>
      <w:r>
        <w:rPr>
          <w:lang w:eastAsia="zh-CN"/>
        </w:rPr>
        <w:t>objective</w:t>
      </w:r>
      <w:proofErr w:type="gramEnd"/>
      <w:r>
        <w:rPr>
          <w:lang w:eastAsia="zh-CN"/>
        </w:rPr>
        <w:t xml:space="preserve"> on resource allocation enhancements to reduce power consumption: </w:t>
      </w:r>
    </w:p>
    <w:p w14:paraId="3AD4CE8C" w14:textId="20595FFF" w:rsidR="00992E70" w:rsidRPr="00992E70" w:rsidRDefault="00992E70" w:rsidP="00992E70">
      <w:pPr>
        <w:rPr>
          <w:i/>
          <w:iCs/>
          <w:sz w:val="20"/>
          <w:szCs w:val="20"/>
          <w:lang w:eastAsia="ko-KR"/>
        </w:rPr>
      </w:pPr>
      <w:r>
        <w:rPr>
          <w:i/>
          <w:iCs/>
          <w:lang w:eastAsia="ko-KR"/>
        </w:rPr>
        <w:t xml:space="preserve">2. </w:t>
      </w:r>
      <w:r w:rsidRPr="00992E70">
        <w:rPr>
          <w:i/>
          <w:iCs/>
          <w:lang w:eastAsia="ko-KR"/>
        </w:rPr>
        <w:t>Resource allocation enhancement:</w:t>
      </w:r>
    </w:p>
    <w:p w14:paraId="11049D84" w14:textId="77777777" w:rsidR="00992E70" w:rsidRPr="00992E70" w:rsidRDefault="00992E70" w:rsidP="00992E70">
      <w:pPr>
        <w:numPr>
          <w:ilvl w:val="0"/>
          <w:numId w:val="15"/>
        </w:numPr>
        <w:overflowPunct w:val="0"/>
        <w:snapToGrid/>
        <w:spacing w:after="180"/>
        <w:jc w:val="left"/>
        <w:rPr>
          <w:i/>
          <w:iCs/>
          <w:lang w:eastAsia="ko-KR"/>
        </w:rPr>
      </w:pPr>
      <w:r w:rsidRPr="00992E70">
        <w:rPr>
          <w:i/>
          <w:iCs/>
          <w:lang w:eastAsia="ko-KR"/>
        </w:rPr>
        <w:t>Specify resource allocation to reduce power consumption of the UEs [RAN1, RAN2]</w:t>
      </w:r>
    </w:p>
    <w:p w14:paraId="791B7D75" w14:textId="77777777" w:rsidR="00992E70" w:rsidRPr="00992E70" w:rsidRDefault="00992E70" w:rsidP="00992E70">
      <w:pPr>
        <w:numPr>
          <w:ilvl w:val="1"/>
          <w:numId w:val="15"/>
        </w:numPr>
        <w:overflowPunct w:val="0"/>
        <w:snapToGrid/>
        <w:spacing w:after="180"/>
        <w:jc w:val="left"/>
        <w:rPr>
          <w:i/>
          <w:iCs/>
          <w:lang w:eastAsia="ko-KR"/>
        </w:rPr>
      </w:pPr>
      <w:r w:rsidRPr="00992E70">
        <w:rPr>
          <w:i/>
          <w:iCs/>
          <w:lang w:eastAsia="ko-KR"/>
        </w:rPr>
        <w:t xml:space="preserve">Baseline is to introduce the principle of Rel-14 LTE </w:t>
      </w:r>
      <w:proofErr w:type="spellStart"/>
      <w:r w:rsidRPr="00992E70">
        <w:rPr>
          <w:i/>
          <w:iCs/>
          <w:lang w:eastAsia="ko-KR"/>
        </w:rPr>
        <w:t>sidelink</w:t>
      </w:r>
      <w:proofErr w:type="spellEnd"/>
      <w:r w:rsidRPr="00992E70">
        <w:rPr>
          <w:i/>
          <w:iCs/>
          <w:lang w:eastAsia="ko-KR"/>
        </w:rPr>
        <w:t xml:space="preserve"> random resource </w:t>
      </w:r>
      <w:proofErr w:type="gramStart"/>
      <w:r w:rsidRPr="00992E70">
        <w:rPr>
          <w:i/>
          <w:iCs/>
          <w:lang w:eastAsia="ko-KR"/>
        </w:rPr>
        <w:t>selection</w:t>
      </w:r>
      <w:proofErr w:type="gramEnd"/>
      <w:r w:rsidRPr="00992E70">
        <w:rPr>
          <w:i/>
          <w:iCs/>
          <w:lang w:eastAsia="ko-KR"/>
        </w:rPr>
        <w:t xml:space="preserve"> and partial sensing to Rel-16 NR </w:t>
      </w:r>
      <w:proofErr w:type="spellStart"/>
      <w:r w:rsidRPr="00992E70">
        <w:rPr>
          <w:i/>
          <w:iCs/>
          <w:lang w:eastAsia="ko-KR"/>
        </w:rPr>
        <w:t>sidelink</w:t>
      </w:r>
      <w:proofErr w:type="spellEnd"/>
      <w:r w:rsidRPr="00992E70">
        <w:rPr>
          <w:i/>
          <w:iCs/>
          <w:lang w:eastAsia="ko-KR"/>
        </w:rPr>
        <w:t xml:space="preserve"> resource allocation mode 2.</w:t>
      </w:r>
    </w:p>
    <w:p w14:paraId="2EA8EDA9" w14:textId="77777777" w:rsidR="00992E70" w:rsidRPr="00992E70" w:rsidRDefault="00992E70" w:rsidP="00992E70">
      <w:pPr>
        <w:numPr>
          <w:ilvl w:val="1"/>
          <w:numId w:val="15"/>
        </w:numPr>
        <w:overflowPunct w:val="0"/>
        <w:snapToGrid/>
        <w:spacing w:after="180"/>
        <w:jc w:val="left"/>
        <w:rPr>
          <w:i/>
          <w:iCs/>
          <w:lang w:eastAsia="ko-KR"/>
        </w:rPr>
      </w:pPr>
      <w:r w:rsidRPr="00992E70">
        <w:rPr>
          <w:i/>
          <w:iCs/>
          <w:lang w:eastAsia="ko-KR"/>
        </w:rPr>
        <w:t xml:space="preserve">Note: Taking Rel-14 as the baseline does not </w:t>
      </w:r>
      <w:proofErr w:type="gramStart"/>
      <w:r w:rsidRPr="00992E70">
        <w:rPr>
          <w:i/>
          <w:iCs/>
          <w:lang w:eastAsia="ko-KR"/>
        </w:rPr>
        <w:t>preclude</w:t>
      </w:r>
      <w:proofErr w:type="gramEnd"/>
      <w:r w:rsidRPr="00992E70">
        <w:rPr>
          <w:i/>
          <w:iCs/>
          <w:lang w:eastAsia="ko-KR"/>
        </w:rPr>
        <w:t xml:space="preserve"> introducing a new solution to reduce power consumption for the cases where the baseline cannot work properly.</w:t>
      </w:r>
    </w:p>
    <w:p w14:paraId="64D0434C" w14:textId="72416183" w:rsidR="005B7C5C" w:rsidRDefault="005B7C5C" w:rsidP="00EE4568">
      <w:pPr>
        <w:rPr>
          <w:lang w:eastAsia="zh-CN"/>
        </w:rPr>
      </w:pPr>
      <w:r>
        <w:rPr>
          <w:lang w:eastAsia="zh-CN"/>
        </w:rPr>
        <w:t xml:space="preserve">In this contribution, we </w:t>
      </w:r>
      <w:r w:rsidR="007B2DD2">
        <w:rPr>
          <w:lang w:eastAsia="zh-CN"/>
        </w:rPr>
        <w:t xml:space="preserve">first discuss resource allocations for NR V2X and LTE-V pedestrian UEs. We then </w:t>
      </w:r>
      <w:r>
        <w:rPr>
          <w:lang w:eastAsia="zh-CN"/>
        </w:rPr>
        <w:t xml:space="preserve">discuss </w:t>
      </w:r>
      <w:proofErr w:type="gramStart"/>
      <w:r>
        <w:rPr>
          <w:lang w:eastAsia="zh-CN"/>
        </w:rPr>
        <w:t>several</w:t>
      </w:r>
      <w:proofErr w:type="gramEnd"/>
      <w:r>
        <w:rPr>
          <w:lang w:eastAsia="zh-CN"/>
        </w:rPr>
        <w:t xml:space="preserve"> resource allocation techniques that can significantly reduce power consumption</w:t>
      </w:r>
      <w:r w:rsidR="007B2DD2">
        <w:rPr>
          <w:lang w:eastAsia="zh-CN"/>
        </w:rPr>
        <w:t xml:space="preserve"> such as partial sensing and resource pool sharing, and resource reservation by an RSU. We also discuss a simple fix to ensure that low power UEs do not have to decode the second stage SCI.</w:t>
      </w:r>
    </w:p>
    <w:p w14:paraId="35954F20" w14:textId="6BC0C0F0" w:rsidR="00816E9B" w:rsidRDefault="00EE4568" w:rsidP="00493C77">
      <w:pPr>
        <w:pStyle w:val="Heading1"/>
      </w:pPr>
      <w:r>
        <w:t>Discussion</w:t>
      </w:r>
    </w:p>
    <w:p w14:paraId="23C01B6A" w14:textId="75105E40" w:rsidR="00FA6103" w:rsidRDefault="00FA6103" w:rsidP="00FA6103">
      <w:pPr>
        <w:pStyle w:val="Heading2"/>
      </w:pPr>
      <w:r>
        <w:t>LTE resource allocation techniques for V2P</w:t>
      </w:r>
    </w:p>
    <w:p w14:paraId="10697881" w14:textId="10313FE3" w:rsidR="0002545C" w:rsidRDefault="008D0661" w:rsidP="0002545C">
      <w:r>
        <w:t xml:space="preserve">As stated in </w:t>
      </w:r>
      <w:r>
        <w:fldChar w:fldCharType="begin"/>
      </w:r>
      <w:r>
        <w:instrText xml:space="preserve"> REF _Hlk53120528 \r \h </w:instrText>
      </w:r>
      <w:r>
        <w:fldChar w:fldCharType="separate"/>
      </w:r>
      <w:r w:rsidR="00995229">
        <w:t>[3]</w:t>
      </w:r>
      <w:r>
        <w:fldChar w:fldCharType="end"/>
      </w:r>
      <w:r>
        <w:t>, p</w:t>
      </w:r>
      <w:r w:rsidR="0002545C">
        <w:t xml:space="preserve">ower consumption for the existing procedures defined on the </w:t>
      </w:r>
      <w:proofErr w:type="spellStart"/>
      <w:r w:rsidR="0002545C">
        <w:t>sidelink</w:t>
      </w:r>
      <w:proofErr w:type="spellEnd"/>
      <w:r w:rsidR="0002545C">
        <w:t xml:space="preserve"> can be high. Two main sources of power consumptions are:</w:t>
      </w:r>
    </w:p>
    <w:p w14:paraId="3940B4F2" w14:textId="1621D226" w:rsidR="0002545C" w:rsidRDefault="0002545C" w:rsidP="0021260E">
      <w:pPr>
        <w:pStyle w:val="ListParagraph"/>
        <w:numPr>
          <w:ilvl w:val="0"/>
          <w:numId w:val="8"/>
        </w:numPr>
        <w:spacing w:after="160" w:line="259" w:lineRule="auto"/>
      </w:pPr>
      <w:r>
        <w:t>Sensing operation: sensing requires continuous monitoring of the media, thus is a significant drain on the UE battery</w:t>
      </w:r>
    </w:p>
    <w:p w14:paraId="026A77B7" w14:textId="4C6C9865" w:rsidR="0002545C" w:rsidRDefault="0002545C" w:rsidP="0021260E">
      <w:pPr>
        <w:pStyle w:val="ListParagraph"/>
        <w:numPr>
          <w:ilvl w:val="0"/>
          <w:numId w:val="8"/>
        </w:numPr>
        <w:spacing w:after="160" w:line="259" w:lineRule="auto"/>
      </w:pPr>
      <w:r>
        <w:t xml:space="preserve">Transmission is even more power hungry than reception. Thus, the number of instances </w:t>
      </w:r>
      <w:r w:rsidR="009A262A">
        <w:t xml:space="preserve">when </w:t>
      </w:r>
      <w:r>
        <w:t xml:space="preserve">a UE transmits </w:t>
      </w:r>
      <w:proofErr w:type="gramStart"/>
      <w:r>
        <w:t>has to</w:t>
      </w:r>
      <w:proofErr w:type="gramEnd"/>
      <w:r>
        <w:t xml:space="preserve"> be minimized</w:t>
      </w:r>
    </w:p>
    <w:p w14:paraId="497F6C1D" w14:textId="46872B4E" w:rsidR="0002545C" w:rsidRDefault="0002545C" w:rsidP="0002545C">
      <w:r>
        <w:t xml:space="preserve">Note that these two impediments on power consumption are antagonistic to each other: for instance, a UE can skip sensing to reduce power consumption. However, because it may not choose the best TX resources, thus it will have to transmit conservatively (e.g. more resources), </w:t>
      </w:r>
      <w:r w:rsidR="008D0661">
        <w:t>and/</w:t>
      </w:r>
      <w:r>
        <w:t>or may have to transmit the packet multiple times, thereby increasing power consumption.</w:t>
      </w:r>
    </w:p>
    <w:p w14:paraId="398EEB55" w14:textId="6796D82E" w:rsidR="00FA6103" w:rsidRDefault="00FA6103" w:rsidP="00FA6103">
      <w:r>
        <w:t xml:space="preserve">Two possible resource allocation techniques </w:t>
      </w:r>
      <w:proofErr w:type="gramStart"/>
      <w:r>
        <w:t>were defined</w:t>
      </w:r>
      <w:proofErr w:type="gramEnd"/>
      <w:r>
        <w:t xml:space="preserve"> for V2P:</w:t>
      </w:r>
    </w:p>
    <w:p w14:paraId="660E81E4" w14:textId="6510729C" w:rsidR="00FA6103" w:rsidRDefault="00FA6103" w:rsidP="0021260E">
      <w:pPr>
        <w:pStyle w:val="ListParagraph"/>
        <w:numPr>
          <w:ilvl w:val="0"/>
          <w:numId w:val="7"/>
        </w:numPr>
      </w:pPr>
      <w:r w:rsidRPr="00FA6103">
        <w:rPr>
          <w:b/>
          <w:bCs/>
        </w:rPr>
        <w:t>Random resource allocation</w:t>
      </w:r>
      <w:r>
        <w:t>: the UE selects resources in a V2X resource pool without performing sensing at all.</w:t>
      </w:r>
    </w:p>
    <w:p w14:paraId="4309B24C" w14:textId="35AAF5B2" w:rsidR="00FA6103" w:rsidRDefault="00FA6103" w:rsidP="0021260E">
      <w:pPr>
        <w:pStyle w:val="ListParagraph"/>
        <w:numPr>
          <w:ilvl w:val="0"/>
          <w:numId w:val="7"/>
        </w:numPr>
      </w:pPr>
      <w:r w:rsidRPr="00FA6103">
        <w:rPr>
          <w:b/>
          <w:bCs/>
        </w:rPr>
        <w:t>Partial sensing</w:t>
      </w:r>
      <w:r>
        <w:t xml:space="preserve">: </w:t>
      </w:r>
      <w:r w:rsidRPr="00FA6103">
        <w:t>the UE senses one block of consecutive resources within the full sliding window (e.g., 100ms out of 1s).</w:t>
      </w:r>
    </w:p>
    <w:p w14:paraId="7AA08BFF" w14:textId="7D660F80" w:rsidR="00FA6103" w:rsidRDefault="00FA6103" w:rsidP="00FA6103">
      <w:r>
        <w:t xml:space="preserve">These techniques were developed for emergency cases, where the pedestrian steps on the road, and the UE sends its basic safety message so that vehicular UEs would detect the message and take evasive maneuvers to avoid the pedestrian. </w:t>
      </w:r>
      <w:r w:rsidR="0002545C">
        <w:t xml:space="preserve">While these techniques were </w:t>
      </w:r>
      <w:proofErr w:type="gramStart"/>
      <w:r w:rsidR="0002545C">
        <w:t>appropriate for</w:t>
      </w:r>
      <w:proofErr w:type="gramEnd"/>
      <w:r w:rsidR="0002545C">
        <w:t xml:space="preserve"> LTE-V, they are limiting for the NR </w:t>
      </w:r>
      <w:proofErr w:type="spellStart"/>
      <w:r w:rsidR="0002545C">
        <w:t>sidelink</w:t>
      </w:r>
      <w:proofErr w:type="spellEnd"/>
      <w:r w:rsidR="0002545C">
        <w:t>:</w:t>
      </w:r>
    </w:p>
    <w:p w14:paraId="4F6DAB98" w14:textId="22481807" w:rsidR="0002545C" w:rsidRDefault="0002545C" w:rsidP="0021260E">
      <w:pPr>
        <w:pStyle w:val="ListParagraph"/>
        <w:numPr>
          <w:ilvl w:val="0"/>
          <w:numId w:val="9"/>
        </w:numPr>
      </w:pPr>
      <w:r>
        <w:lastRenderedPageBreak/>
        <w:t>The reliability requirements for V2X communication are much higher for NR (&gt;99%) than for LTE-V (PRR of 90% for BSM). Thus, while having a UE sending a message with imperfect or no sensing was tolerable for BSM, it may lower reliability too much for NR service</w:t>
      </w:r>
    </w:p>
    <w:p w14:paraId="42CE7D44" w14:textId="27119591" w:rsidR="0002545C" w:rsidRDefault="0002545C" w:rsidP="0021260E">
      <w:pPr>
        <w:pStyle w:val="ListParagraph"/>
        <w:numPr>
          <w:ilvl w:val="0"/>
          <w:numId w:val="9"/>
        </w:numPr>
      </w:pPr>
      <w:r>
        <w:t>The latency requirements for V2X communications are high: if a V2X UE needs to retransmit because its first transmission was interfered by a random transmission from a limited power UE, this will increase transmission latency</w:t>
      </w:r>
    </w:p>
    <w:p w14:paraId="68A398BD" w14:textId="7D1F259E" w:rsidR="0002545C" w:rsidRDefault="0002545C" w:rsidP="0021260E">
      <w:pPr>
        <w:pStyle w:val="ListParagraph"/>
        <w:numPr>
          <w:ilvl w:val="0"/>
          <w:numId w:val="9"/>
        </w:numPr>
      </w:pPr>
      <w:r>
        <w:t xml:space="preserve">These techniques </w:t>
      </w:r>
      <w:proofErr w:type="gramStart"/>
      <w:r>
        <w:t>were developed</w:t>
      </w:r>
      <w:proofErr w:type="gramEnd"/>
      <w:r>
        <w:t xml:space="preserve"> in a vehicular context. For public safety UEs, which have vastly different needs than vehicular UEs and could benefit from having segregated resources due to their own reliability requirements, sharing the same pool with other </w:t>
      </w:r>
      <w:proofErr w:type="spellStart"/>
      <w:r>
        <w:t>sidelink</w:t>
      </w:r>
      <w:proofErr w:type="spellEnd"/>
      <w:r>
        <w:t xml:space="preserve"> UEs may not be the best solution</w:t>
      </w:r>
    </w:p>
    <w:p w14:paraId="1C523404" w14:textId="1D9D4D23" w:rsidR="00797FA1" w:rsidRDefault="00A20DB4" w:rsidP="00CB1662">
      <w:r>
        <w:t xml:space="preserve">It is however possible to reuse the principle of Rel-14 LTE and to slightly adapt the resource allocation processes to accommodate low power UEs on the NR </w:t>
      </w:r>
      <w:proofErr w:type="spellStart"/>
      <w:r>
        <w:t>sidelink</w:t>
      </w:r>
      <w:proofErr w:type="spellEnd"/>
      <w:r w:rsidR="0063287B">
        <w:t>.</w:t>
      </w:r>
    </w:p>
    <w:p w14:paraId="36A509E9" w14:textId="4DA0A105" w:rsidR="005A3BDD" w:rsidRPr="00F445F8" w:rsidRDefault="005A3BDD" w:rsidP="00CB1662">
      <w:pPr>
        <w:rPr>
          <w:b/>
          <w:bCs/>
          <w:i/>
          <w:iCs/>
        </w:rPr>
      </w:pPr>
      <w:r w:rsidRPr="00F445F8">
        <w:rPr>
          <w:b/>
          <w:bCs/>
          <w:i/>
          <w:iCs/>
        </w:rPr>
        <w:t>Observation 1: reuse the principle of Rel-14 UEs for resource allocation of low power users with the necessary changes to meet the NR reliability/latency goals</w:t>
      </w:r>
    </w:p>
    <w:p w14:paraId="0A3A3386" w14:textId="4676171A" w:rsidR="001A1797" w:rsidRDefault="001A1797" w:rsidP="001A1797">
      <w:pPr>
        <w:pStyle w:val="Heading2"/>
      </w:pPr>
      <w:r>
        <w:t>Improvements of LTE-V techniques for NR</w:t>
      </w:r>
    </w:p>
    <w:p w14:paraId="6D50850A" w14:textId="2EF310D1" w:rsidR="0063287B" w:rsidRDefault="001A1797" w:rsidP="0063287B">
      <w:r>
        <w:t xml:space="preserve">There are </w:t>
      </w:r>
      <w:proofErr w:type="gramStart"/>
      <w:r>
        <w:t>several</w:t>
      </w:r>
      <w:proofErr w:type="gramEnd"/>
      <w:r>
        <w:t xml:space="preserve"> improvements that can be considered for the baseline techniques of LTE-V. First, </w:t>
      </w:r>
      <w:r w:rsidR="0063287B" w:rsidRPr="0063287B">
        <w:t xml:space="preserve">it may be necessary to evaluate the resource allocation processes to account for the differences in the NR </w:t>
      </w:r>
      <w:proofErr w:type="spellStart"/>
      <w:r w:rsidR="0063287B" w:rsidRPr="0063287B">
        <w:t>sidelink</w:t>
      </w:r>
      <w:proofErr w:type="spellEnd"/>
      <w:r w:rsidR="0063287B" w:rsidRPr="0063287B">
        <w:t xml:space="preserve"> frame structure.</w:t>
      </w:r>
      <w:r w:rsidR="005A3BDD">
        <w:t xml:space="preserve"> </w:t>
      </w:r>
      <w:r w:rsidR="0063287B" w:rsidRPr="0063287B">
        <w:t xml:space="preserve">For example, the size of the sub-channel in LTE is at least 4 RBs while the number of sub-channels is {1, 3, 5, 8, 10, 15, 20}. Because the PSCCH occupies the first two RB pairs of a sub-channel in LTE, a UE would have to receive the entire subframe and possibly process 20 (depending on capability) candidate PSCCH in a 20 MHz BW. In contrast, in NR, there are a maximum of 10 PSCCH locations while receiving at least 3 symbols (including the symbol for AGC). Comparing NR to LTE, a power savings results from the fewer number of PSCCH candidates processed </w:t>
      </w:r>
      <w:r w:rsidR="0063287B" w:rsidRPr="0063287B">
        <w:rPr>
          <w:u w:val="single"/>
        </w:rPr>
        <w:t>and</w:t>
      </w:r>
      <w:r w:rsidR="0063287B" w:rsidRPr="0063287B">
        <w:t xml:space="preserve"> </w:t>
      </w:r>
      <w:r w:rsidR="009A262A">
        <w:t>fewer</w:t>
      </w:r>
      <w:r w:rsidR="009A262A" w:rsidRPr="0063287B">
        <w:t xml:space="preserve"> </w:t>
      </w:r>
      <w:r w:rsidR="0063287B" w:rsidRPr="0063287B">
        <w:t>number of symbols.</w:t>
      </w:r>
    </w:p>
    <w:p w14:paraId="214F3291" w14:textId="3DD8E37D" w:rsidR="00971D14" w:rsidRPr="00DB23CD" w:rsidRDefault="001A1797" w:rsidP="001A1797">
      <w:r>
        <w:t xml:space="preserve">In addition, </w:t>
      </w:r>
      <w:proofErr w:type="gramStart"/>
      <w:r>
        <w:t>selection</w:t>
      </w:r>
      <w:proofErr w:type="gramEnd"/>
      <w:r>
        <w:t xml:space="preserve"> between partial sensing and random resource selection should be supported. The reselection procedure attempts select a certain number of sub-channels as a function of a threshold. When the load is high, all UEs essentially revert to random resource selection and not rely on the results of sensing because e.g., the sensing thresholds were increased a lot in order for a UE to find available resources. Based on this observation, one approach is to perform initial sensing. If the results of sensing </w:t>
      </w:r>
      <w:proofErr w:type="gramStart"/>
      <w:r>
        <w:t>indicate</w:t>
      </w:r>
      <w:proofErr w:type="gramEnd"/>
      <w:r>
        <w:t xml:space="preserve"> high load, the benefits of sensing over random selection are extremely limited. In such a case, a low power UE should do random </w:t>
      </w:r>
      <w:proofErr w:type="gramStart"/>
      <w:r>
        <w:t>selection</w:t>
      </w:r>
      <w:proofErr w:type="gramEnd"/>
      <w:r>
        <w:t xml:space="preserve"> instead of partial sensing. Note that UE must be able to </w:t>
      </w:r>
      <w:proofErr w:type="gramStart"/>
      <w:r>
        <w:t>monitor</w:t>
      </w:r>
      <w:proofErr w:type="gramEnd"/>
      <w:r>
        <w:t xml:space="preserve"> the PSCCH in order to make this determination.</w:t>
      </w:r>
    </w:p>
    <w:p w14:paraId="48D50C22" w14:textId="78D908C1" w:rsidR="001A1797" w:rsidRPr="00F445F8" w:rsidRDefault="001A1797" w:rsidP="001A1797">
      <w:pPr>
        <w:rPr>
          <w:b/>
          <w:bCs/>
          <w:i/>
          <w:iCs/>
        </w:rPr>
      </w:pPr>
      <w:r w:rsidRPr="00F445F8">
        <w:rPr>
          <w:b/>
          <w:bCs/>
          <w:i/>
          <w:iCs/>
        </w:rPr>
        <w:t xml:space="preserve">Proposal 1: </w:t>
      </w:r>
      <w:r w:rsidR="00971D14">
        <w:rPr>
          <w:b/>
          <w:bCs/>
          <w:i/>
          <w:iCs/>
        </w:rPr>
        <w:t>a</w:t>
      </w:r>
      <w:r w:rsidRPr="00F445F8">
        <w:rPr>
          <w:b/>
          <w:bCs/>
          <w:i/>
          <w:iCs/>
        </w:rPr>
        <w:t xml:space="preserve"> low power UE can select the use of random resource </w:t>
      </w:r>
      <w:proofErr w:type="gramStart"/>
      <w:r w:rsidRPr="00F445F8">
        <w:rPr>
          <w:b/>
          <w:bCs/>
          <w:i/>
          <w:iCs/>
        </w:rPr>
        <w:t>selection</w:t>
      </w:r>
      <w:proofErr w:type="gramEnd"/>
      <w:r w:rsidRPr="00F445F8">
        <w:rPr>
          <w:b/>
          <w:bCs/>
          <w:i/>
          <w:iCs/>
        </w:rPr>
        <w:t xml:space="preserve"> or partial sensing according to the system load</w:t>
      </w:r>
    </w:p>
    <w:p w14:paraId="1DC1665D" w14:textId="3195AA83" w:rsidR="00A20DB4" w:rsidRDefault="001D0660" w:rsidP="00A20DB4">
      <w:pPr>
        <w:pStyle w:val="Heading2"/>
      </w:pPr>
      <w:r>
        <w:t>Resource pool sharing</w:t>
      </w:r>
    </w:p>
    <w:p w14:paraId="55BB35B6" w14:textId="1131CE43" w:rsidR="001D0660" w:rsidRDefault="001D0660" w:rsidP="001D0660">
      <w:r>
        <w:t xml:space="preserve">For V2P and other V2X UEs, it should be possible to share the same resource pool, just like it </w:t>
      </w:r>
      <w:proofErr w:type="gramStart"/>
      <w:r>
        <w:t>was done</w:t>
      </w:r>
      <w:proofErr w:type="gramEnd"/>
      <w:r>
        <w:t xml:space="preserve"> in Rel-14. </w:t>
      </w:r>
      <w:r w:rsidR="002C51CC">
        <w:t xml:space="preserve">This could also be applicable for public safety UEs if there is a mix of UEs with power constraints (handheld UEs) and UEs not power constrained (e.g., a police car). </w:t>
      </w:r>
      <w:r>
        <w:t xml:space="preserve">Note however that given that </w:t>
      </w:r>
      <w:proofErr w:type="gramStart"/>
      <w:r>
        <w:t>some</w:t>
      </w:r>
      <w:proofErr w:type="gramEnd"/>
      <w:r>
        <w:t xml:space="preserve"> V2X services are high reliability/low latency, it may be desirable to </w:t>
      </w:r>
      <w:r w:rsidR="0063287B">
        <w:t xml:space="preserve">restrict </w:t>
      </w:r>
      <w:r>
        <w:t xml:space="preserve">resource pool sharing to a limited set of resource pools only. </w:t>
      </w:r>
      <w:proofErr w:type="gramStart"/>
      <w:r>
        <w:t>Some</w:t>
      </w:r>
      <w:proofErr w:type="gramEnd"/>
      <w:r>
        <w:t xml:space="preserve"> other considerations (e.g., congestion level) could be considered as well</w:t>
      </w:r>
      <w:r w:rsidR="001770FA">
        <w:t>.</w:t>
      </w:r>
    </w:p>
    <w:p w14:paraId="645C6DE5" w14:textId="334D52BD" w:rsidR="00212264" w:rsidRPr="001D0660" w:rsidRDefault="001D0660" w:rsidP="00212264">
      <w:pPr>
        <w:rPr>
          <w:b/>
          <w:bCs/>
          <w:i/>
          <w:iCs/>
        </w:rPr>
      </w:pPr>
      <w:r w:rsidRPr="001D0660">
        <w:rPr>
          <w:b/>
          <w:bCs/>
          <w:i/>
          <w:iCs/>
        </w:rPr>
        <w:t xml:space="preserve">Proposal </w:t>
      </w:r>
      <w:r w:rsidR="0093618B">
        <w:rPr>
          <w:b/>
          <w:bCs/>
          <w:i/>
          <w:iCs/>
        </w:rPr>
        <w:t>2</w:t>
      </w:r>
      <w:r w:rsidRPr="001D0660">
        <w:rPr>
          <w:b/>
          <w:bCs/>
          <w:i/>
          <w:iCs/>
        </w:rPr>
        <w:t xml:space="preserve">: </w:t>
      </w:r>
      <w:r w:rsidR="00523628">
        <w:rPr>
          <w:b/>
          <w:bCs/>
          <w:i/>
          <w:iCs/>
        </w:rPr>
        <w:t>A</w:t>
      </w:r>
      <w:r w:rsidRPr="001D0660">
        <w:rPr>
          <w:b/>
          <w:bCs/>
          <w:i/>
          <w:iCs/>
        </w:rPr>
        <w:t xml:space="preserve"> </w:t>
      </w:r>
      <w:r w:rsidR="00BC75F6">
        <w:rPr>
          <w:b/>
          <w:bCs/>
          <w:i/>
          <w:iCs/>
        </w:rPr>
        <w:t xml:space="preserve">V2V </w:t>
      </w:r>
      <w:r w:rsidRPr="001D0660">
        <w:rPr>
          <w:b/>
          <w:bCs/>
          <w:i/>
          <w:iCs/>
        </w:rPr>
        <w:t>resource pool</w:t>
      </w:r>
      <w:r w:rsidR="00523628">
        <w:rPr>
          <w:b/>
          <w:bCs/>
          <w:i/>
          <w:iCs/>
        </w:rPr>
        <w:t xml:space="preserve"> configuration</w:t>
      </w:r>
      <w:r w:rsidRPr="001D0660">
        <w:rPr>
          <w:b/>
          <w:bCs/>
          <w:i/>
          <w:iCs/>
        </w:rPr>
        <w:t xml:space="preserve"> </w:t>
      </w:r>
      <w:proofErr w:type="gramStart"/>
      <w:r w:rsidR="00523628">
        <w:rPr>
          <w:b/>
          <w:bCs/>
          <w:i/>
          <w:iCs/>
        </w:rPr>
        <w:t>indicates</w:t>
      </w:r>
      <w:proofErr w:type="gramEnd"/>
      <w:r w:rsidRPr="001D0660">
        <w:rPr>
          <w:b/>
          <w:bCs/>
          <w:i/>
          <w:iCs/>
        </w:rPr>
        <w:t xml:space="preserve"> whether no-sensing/partial-sensing operation is possible</w:t>
      </w:r>
    </w:p>
    <w:p w14:paraId="3417F32A" w14:textId="0A215FA5" w:rsidR="00EB0060" w:rsidRDefault="00EB0060" w:rsidP="00EB0060">
      <w:r>
        <w:t xml:space="preserve">For V2X/V2P resource sharing, there are </w:t>
      </w:r>
      <w:proofErr w:type="gramStart"/>
      <w:r>
        <w:t>several</w:t>
      </w:r>
      <w:proofErr w:type="gramEnd"/>
      <w:r>
        <w:t xml:space="preserve"> types of devices to consider:</w:t>
      </w:r>
    </w:p>
    <w:p w14:paraId="33B52D41" w14:textId="77777777" w:rsidR="00523628" w:rsidRDefault="00523628" w:rsidP="00523628">
      <w:pPr>
        <w:pStyle w:val="ListParagraph"/>
        <w:numPr>
          <w:ilvl w:val="0"/>
          <w:numId w:val="12"/>
        </w:numPr>
        <w:spacing w:after="160" w:line="259" w:lineRule="auto"/>
      </w:pPr>
      <w:r>
        <w:t>Rel-16 NR V2V UEs. These UEs are not aware of the no-sensing/partial sensing configuration</w:t>
      </w:r>
    </w:p>
    <w:p w14:paraId="29227EFE" w14:textId="449C09C7" w:rsidR="00EB0060" w:rsidRDefault="00EB0060" w:rsidP="0021260E">
      <w:pPr>
        <w:pStyle w:val="ListParagraph"/>
        <w:numPr>
          <w:ilvl w:val="0"/>
          <w:numId w:val="12"/>
        </w:numPr>
        <w:spacing w:after="160" w:line="259" w:lineRule="auto"/>
      </w:pPr>
      <w:r>
        <w:t xml:space="preserve">Rel-17 NR V2P UEs. These UEs are the low power UEs. They do not listen all the time, do not follow the full Rel-16 sensing procedure, and can </w:t>
      </w:r>
      <w:proofErr w:type="gramStart"/>
      <w:r>
        <w:t>transmit</w:t>
      </w:r>
      <w:proofErr w:type="gramEnd"/>
      <w:r>
        <w:t xml:space="preserve"> with relaxed sensing requirements</w:t>
      </w:r>
    </w:p>
    <w:p w14:paraId="2B6E8EEC" w14:textId="73D80D8E" w:rsidR="00EB0060" w:rsidRDefault="00EB0060" w:rsidP="0021260E">
      <w:pPr>
        <w:pStyle w:val="ListParagraph"/>
        <w:numPr>
          <w:ilvl w:val="0"/>
          <w:numId w:val="12"/>
        </w:numPr>
        <w:spacing w:after="160" w:line="259" w:lineRule="auto"/>
      </w:pPr>
      <w:r>
        <w:t xml:space="preserve">Rel-17 NR V2V UEs. These UEs are </w:t>
      </w:r>
      <w:proofErr w:type="gramStart"/>
      <w:r>
        <w:t>similar to</w:t>
      </w:r>
      <w:proofErr w:type="gramEnd"/>
      <w:r>
        <w:t xml:space="preserve"> the Rel-16 V2V UEs, but unlike the REl-16 V2V UEs, they might be aware of the transmission configuration of V2P UEs.</w:t>
      </w:r>
    </w:p>
    <w:p w14:paraId="612F3D85" w14:textId="1611C4BC" w:rsidR="00BC75F6" w:rsidRDefault="00BC75F6" w:rsidP="00BC75F6">
      <w:r>
        <w:lastRenderedPageBreak/>
        <w:t xml:space="preserve">When a resource pool is shared, there are two possibilities: the V2P UEs could be </w:t>
      </w:r>
      <w:proofErr w:type="gramStart"/>
      <w:r>
        <w:t>located</w:t>
      </w:r>
      <w:proofErr w:type="gramEnd"/>
      <w:r>
        <w:t xml:space="preserve"> anywhere within the resource </w:t>
      </w:r>
      <w:r w:rsidR="009A262A">
        <w:t>pool</w:t>
      </w:r>
      <w:r>
        <w:t>, or they could be confined to a sub</w:t>
      </w:r>
      <w:r w:rsidR="002375D9">
        <w:t>-</w:t>
      </w:r>
      <w:r>
        <w:t>pool. Having all the V2P UEs concentrated in a sub</w:t>
      </w:r>
      <w:r w:rsidR="002375D9">
        <w:t>-</w:t>
      </w:r>
      <w:r>
        <w:t>pool is beneficial: the Rel-16 V2V UEs, when sensing, will likely detect that the V2P UEs are occupied, thus will not select resources where the V2P UEs are located, unless these resources are empty (low density V2P UEs, as e.g., on a highway), or if latency constraints are such that they must use them. Rel-17 V2V UEs may be aware of the V2P sub</w:t>
      </w:r>
      <w:r w:rsidR="002375D9">
        <w:t>-</w:t>
      </w:r>
      <w:r>
        <w:t>pools, and could either consider them as reserved, or use them as second priority.</w:t>
      </w:r>
      <w:r w:rsidR="002375D9">
        <w:t xml:space="preserve"> Note that the concept of sub-pool may not need to </w:t>
      </w:r>
      <w:proofErr w:type="gramStart"/>
      <w:r w:rsidR="002375D9">
        <w:t>be defined</w:t>
      </w:r>
      <w:proofErr w:type="gramEnd"/>
      <w:r w:rsidR="002375D9">
        <w:t xml:space="preserve"> in the specification: a sub-pool can also be viewed as a resource pool for V2P UEs only. These signaling details should be </w:t>
      </w:r>
      <w:proofErr w:type="gramStart"/>
      <w:r w:rsidR="002375D9">
        <w:t>handled</w:t>
      </w:r>
      <w:proofErr w:type="gramEnd"/>
      <w:r w:rsidR="002375D9">
        <w:t xml:space="preserve"> by RAN2.</w:t>
      </w:r>
    </w:p>
    <w:p w14:paraId="23D05F4E" w14:textId="1EB47701" w:rsidR="00BC75F6" w:rsidRDefault="00BC75F6" w:rsidP="00EB0060">
      <w:pPr>
        <w:rPr>
          <w:b/>
          <w:bCs/>
          <w:i/>
          <w:iCs/>
        </w:rPr>
      </w:pPr>
      <w:r w:rsidRPr="00C86DA0">
        <w:rPr>
          <w:b/>
          <w:bCs/>
          <w:i/>
          <w:iCs/>
        </w:rPr>
        <w:t xml:space="preserve">Proposal </w:t>
      </w:r>
      <w:r w:rsidR="0093618B">
        <w:rPr>
          <w:b/>
          <w:bCs/>
          <w:i/>
          <w:iCs/>
        </w:rPr>
        <w:t>3</w:t>
      </w:r>
      <w:r w:rsidRPr="00C86DA0">
        <w:rPr>
          <w:b/>
          <w:bCs/>
          <w:i/>
          <w:iCs/>
        </w:rPr>
        <w:t xml:space="preserve">: </w:t>
      </w:r>
    </w:p>
    <w:p w14:paraId="4CE6857B" w14:textId="7E24642B" w:rsidR="00BC75F6" w:rsidRPr="00F445F8" w:rsidRDefault="00BC75F6" w:rsidP="00BC75F6">
      <w:pPr>
        <w:pStyle w:val="ListParagraph"/>
        <w:numPr>
          <w:ilvl w:val="0"/>
          <w:numId w:val="21"/>
        </w:numPr>
      </w:pPr>
      <w:r w:rsidRPr="00F445F8">
        <w:rPr>
          <w:b/>
          <w:bCs/>
          <w:i/>
          <w:iCs/>
        </w:rPr>
        <w:t>V2P UEs occupy a sub</w:t>
      </w:r>
      <w:r w:rsidR="002375D9">
        <w:rPr>
          <w:b/>
          <w:bCs/>
          <w:i/>
          <w:iCs/>
        </w:rPr>
        <w:t>-</w:t>
      </w:r>
      <w:r w:rsidRPr="00F445F8">
        <w:rPr>
          <w:b/>
          <w:bCs/>
          <w:i/>
          <w:iCs/>
        </w:rPr>
        <w:t>pool of the shared resource pool</w:t>
      </w:r>
    </w:p>
    <w:p w14:paraId="21D0689C" w14:textId="1AB63822" w:rsidR="00BC75F6" w:rsidRDefault="00BC75F6" w:rsidP="00F445F8">
      <w:pPr>
        <w:pStyle w:val="ListParagraph"/>
        <w:numPr>
          <w:ilvl w:val="0"/>
          <w:numId w:val="21"/>
        </w:numPr>
      </w:pPr>
      <w:r>
        <w:rPr>
          <w:b/>
          <w:bCs/>
          <w:i/>
          <w:iCs/>
        </w:rPr>
        <w:t>Rel-17 V2V UEs are aware of the sub-pools and avoid transmission in a sub-pool</w:t>
      </w:r>
    </w:p>
    <w:p w14:paraId="7421223E" w14:textId="70F305C6" w:rsidR="00797FA1" w:rsidRDefault="00797FA1" w:rsidP="00EB0060"/>
    <w:p w14:paraId="4A8BFF14" w14:textId="492F2E89" w:rsidR="00EB0060" w:rsidRDefault="00797FA1" w:rsidP="00EB0060">
      <w:r>
        <w:fldChar w:fldCharType="begin"/>
      </w:r>
      <w:r>
        <w:instrText xml:space="preserve"> REF _Ref53142510 \h </w:instrText>
      </w:r>
      <w:r>
        <w:fldChar w:fldCharType="separate"/>
      </w:r>
      <w:r w:rsidR="00995229">
        <w:t xml:space="preserve">Fig. </w:t>
      </w:r>
      <w:r w:rsidR="00995229">
        <w:rPr>
          <w:noProof/>
        </w:rPr>
        <w:t>1</w:t>
      </w:r>
      <w:r>
        <w:fldChar w:fldCharType="end"/>
      </w:r>
      <w:r w:rsidR="00EB0060">
        <w:t xml:space="preserve"> shows how the resource pool looks for the three categories of UE’s perspective. From a Rel-16 V2V UE, all resources are accessible. From a Rel-17 V2P UE, only the resources in red can </w:t>
      </w:r>
      <w:proofErr w:type="gramStart"/>
      <w:r w:rsidR="00EB0060">
        <w:t>be used</w:t>
      </w:r>
      <w:proofErr w:type="gramEnd"/>
      <w:r w:rsidR="00EB0060">
        <w:t xml:space="preserve">. </w:t>
      </w:r>
      <w:r w:rsidR="00EB0060" w:rsidRPr="000630EA">
        <w:t>For a</w:t>
      </w:r>
      <w:r w:rsidR="00EB0060">
        <w:t xml:space="preserve"> Rel-17 V2V UE, the resources in blue are to </w:t>
      </w:r>
      <w:proofErr w:type="gramStart"/>
      <w:r w:rsidR="00EB0060">
        <w:t>be selected</w:t>
      </w:r>
      <w:proofErr w:type="gramEnd"/>
      <w:r w:rsidR="00EB0060">
        <w:t xml:space="preserve"> first. The resources in red with the diagonal pattern are either marked as excluded or selected with a lower priority.</w:t>
      </w:r>
    </w:p>
    <w:p w14:paraId="77C58A57" w14:textId="77777777" w:rsidR="00EB0060" w:rsidRDefault="00EB0060" w:rsidP="00797FA1">
      <w:pPr>
        <w:keepNext/>
        <w:jc w:val="center"/>
      </w:pPr>
      <w:r w:rsidRPr="00D65CAA">
        <w:rPr>
          <w:noProof/>
        </w:rPr>
        <mc:AlternateContent>
          <mc:Choice Requires="wpg">
            <w:drawing>
              <wp:inline distT="0" distB="0" distL="0" distR="0" wp14:anchorId="23EA844D" wp14:editId="76E246BA">
                <wp:extent cx="3917575" cy="2510380"/>
                <wp:effectExtent l="0" t="0" r="0" b="4445"/>
                <wp:docPr id="46" name="Group 21"/>
                <wp:cNvGraphicFramePr/>
                <a:graphic xmlns:a="http://schemas.openxmlformats.org/drawingml/2006/main">
                  <a:graphicData uri="http://schemas.microsoft.com/office/word/2010/wordprocessingGroup">
                    <wpg:wgp>
                      <wpg:cNvGrpSpPr/>
                      <wpg:grpSpPr>
                        <a:xfrm>
                          <a:off x="0" y="0"/>
                          <a:ext cx="3917575" cy="2510380"/>
                          <a:chOff x="0" y="0"/>
                          <a:chExt cx="10708044" cy="6861710"/>
                        </a:xfrm>
                      </wpg:grpSpPr>
                      <wps:wsp>
                        <wps:cNvPr id="47" name="Rectangle 47"/>
                        <wps:cNvSpPr/>
                        <wps:spPr>
                          <a:xfrm>
                            <a:off x="856395" y="475271"/>
                            <a:ext cx="6136481" cy="1921668"/>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8" name="Rectangle 48"/>
                        <wps:cNvSpPr/>
                        <wps:spPr>
                          <a:xfrm>
                            <a:off x="908783" y="2649353"/>
                            <a:ext cx="6136481" cy="1921668"/>
                          </a:xfrm>
                          <a:prstGeom prst="rect">
                            <a:avLst/>
                          </a:prstGeom>
                          <a:pattFill prst="wdUpDiag">
                            <a:fgClr>
                              <a:schemeClr val="accent1"/>
                            </a:fgClr>
                            <a:bgClr>
                              <a:schemeClr val="bg1"/>
                            </a:bgClr>
                          </a:pattFill>
                          <a:ln>
                            <a:prstDash val="sysDash"/>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9" name="Rectangle 49"/>
                        <wps:cNvSpPr/>
                        <wps:spPr>
                          <a:xfrm>
                            <a:off x="1927957" y="2649353"/>
                            <a:ext cx="814387" cy="19216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0" name="Rectangle 50"/>
                        <wps:cNvSpPr/>
                        <wps:spPr>
                          <a:xfrm>
                            <a:off x="4486610" y="2649353"/>
                            <a:ext cx="814387" cy="1921668"/>
                          </a:xfrm>
                          <a:prstGeom prst="rect">
                            <a:avLst/>
                          </a:prstGeom>
                          <a:solidFill>
                            <a:srgbClr val="FF0000"/>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1" name="Rectangle 51"/>
                        <wps:cNvSpPr/>
                        <wps:spPr>
                          <a:xfrm>
                            <a:off x="856394" y="4832961"/>
                            <a:ext cx="6136481" cy="1921668"/>
                          </a:xfrm>
                          <a:prstGeom prst="rect">
                            <a:avLst/>
                          </a:prstGeom>
                          <a:solidFill>
                            <a:schemeClr val="accent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1927956" y="4823435"/>
                            <a:ext cx="814387" cy="1921668"/>
                          </a:xfrm>
                          <a:prstGeom prst="rect">
                            <a:avLst/>
                          </a:prstGeom>
                          <a:pattFill prst="wdUpDiag">
                            <a:fgClr>
                              <a:srgbClr val="FF000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4486609" y="4832961"/>
                            <a:ext cx="814387" cy="1921668"/>
                          </a:xfrm>
                          <a:prstGeom prst="rect">
                            <a:avLst/>
                          </a:prstGeom>
                          <a:pattFill prst="wdUpDiag">
                            <a:fgClr>
                              <a:srgbClr val="FF0000"/>
                            </a:fgClr>
                            <a:bgClr>
                              <a:schemeClr val="bg1"/>
                            </a:bgClr>
                          </a:pattFill>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 name="Straight Arrow Connector 54"/>
                        <wps:cNvCnPr/>
                        <wps:spPr>
                          <a:xfrm flipV="1">
                            <a:off x="255198" y="143436"/>
                            <a:ext cx="26895" cy="1766047"/>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5" name="TextBox 12"/>
                        <wps:cNvSpPr txBox="1"/>
                        <wps:spPr>
                          <a:xfrm>
                            <a:off x="0" y="1026460"/>
                            <a:ext cx="609911" cy="673005"/>
                          </a:xfrm>
                          <a:prstGeom prst="rect">
                            <a:avLst/>
                          </a:prstGeom>
                          <a:noFill/>
                        </wps:spPr>
                        <wps:txbx>
                          <w:txbxContent>
                            <w:p w14:paraId="44FAF1D2"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f</w:t>
                              </w:r>
                            </w:p>
                          </w:txbxContent>
                        </wps:txbx>
                        <wps:bodyPr wrap="none" rtlCol="0">
                          <a:spAutoFit/>
                        </wps:bodyPr>
                      </wps:wsp>
                      <wps:wsp>
                        <wps:cNvPr id="56" name="Straight Arrow Connector 56"/>
                        <wps:cNvCnPr/>
                        <wps:spPr>
                          <a:xfrm>
                            <a:off x="1205457" y="277907"/>
                            <a:ext cx="1536886"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57" name="TextBox 17"/>
                        <wps:cNvSpPr txBox="1"/>
                        <wps:spPr>
                          <a:xfrm>
                            <a:off x="1725409" y="0"/>
                            <a:ext cx="623058" cy="673005"/>
                          </a:xfrm>
                          <a:prstGeom prst="rect">
                            <a:avLst/>
                          </a:prstGeom>
                          <a:noFill/>
                        </wps:spPr>
                        <wps:txbx>
                          <w:txbxContent>
                            <w:p w14:paraId="4C4E4F83"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t</w:t>
                              </w:r>
                            </w:p>
                          </w:txbxContent>
                        </wps:txbx>
                        <wps:bodyPr wrap="none" rtlCol="0">
                          <a:spAutoFit/>
                        </wps:bodyPr>
                      </wps:wsp>
                      <wps:wsp>
                        <wps:cNvPr id="58" name="TextBox 18"/>
                        <wps:cNvSpPr txBox="1"/>
                        <wps:spPr>
                          <a:xfrm>
                            <a:off x="7045263" y="1026460"/>
                            <a:ext cx="3402805" cy="1514262"/>
                          </a:xfrm>
                          <a:prstGeom prst="rect">
                            <a:avLst/>
                          </a:prstGeom>
                          <a:noFill/>
                        </wps:spPr>
                        <wps:txbx>
                          <w:txbxContent>
                            <w:p w14:paraId="7199738A"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Rel-16 V2V UE’s perspective</w:t>
                              </w:r>
                            </w:p>
                          </w:txbxContent>
                        </wps:txbx>
                        <wps:bodyPr wrap="square" rtlCol="0">
                          <a:spAutoFit/>
                        </wps:bodyPr>
                      </wps:wsp>
                      <wps:wsp>
                        <wps:cNvPr id="59" name="TextBox 19"/>
                        <wps:cNvSpPr txBox="1"/>
                        <wps:spPr>
                          <a:xfrm>
                            <a:off x="7206628" y="3106272"/>
                            <a:ext cx="3402805" cy="1514262"/>
                          </a:xfrm>
                          <a:prstGeom prst="rect">
                            <a:avLst/>
                          </a:prstGeom>
                          <a:noFill/>
                        </wps:spPr>
                        <wps:txbx>
                          <w:txbxContent>
                            <w:p w14:paraId="39F76AC1"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Rel-17 V2P UE’s perspective</w:t>
                              </w:r>
                            </w:p>
                          </w:txbxContent>
                        </wps:txbx>
                        <wps:bodyPr wrap="square" rtlCol="0">
                          <a:spAutoFit/>
                        </wps:bodyPr>
                      </wps:wsp>
                      <wps:wsp>
                        <wps:cNvPr id="60" name="TextBox 20"/>
                        <wps:cNvSpPr txBox="1"/>
                        <wps:spPr>
                          <a:xfrm>
                            <a:off x="7305239" y="5347448"/>
                            <a:ext cx="3402805" cy="1514262"/>
                          </a:xfrm>
                          <a:prstGeom prst="rect">
                            <a:avLst/>
                          </a:prstGeom>
                          <a:noFill/>
                        </wps:spPr>
                        <wps:txbx>
                          <w:txbxContent>
                            <w:p w14:paraId="6F1D4D70"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Rel-17 V2V UE’s perspective</w:t>
                              </w:r>
                            </w:p>
                          </w:txbxContent>
                        </wps:txbx>
                        <wps:bodyPr wrap="square" rtlCol="0">
                          <a:spAutoFit/>
                        </wps:bodyPr>
                      </wps:wsp>
                    </wpg:wgp>
                  </a:graphicData>
                </a:graphic>
              </wp:inline>
            </w:drawing>
          </mc:Choice>
          <mc:Fallback>
            <w:pict>
              <v:group w14:anchorId="23EA844D" id="Group 21" o:spid="_x0000_s1026" style="width:308.45pt;height:197.65pt;mso-position-horizontal-relative:char;mso-position-vertical-relative:line" coordsize="107080,686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">
                <v:rect id="Rectangle 47" o:spid="_x0000_s1027" style="position:absolute;left:8563;top:4752;width:61365;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" fillcolor="#4f81bd [3204]" strokecolor="#243f60 [1604]" strokeweight="2pt"/>
                <v:rect id="Rectangle 48" o:spid="_x0000_s1028" style="position:absolute;left:9087;top:26493;width:61365;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" fillcolor="#4f81bd [3204]" strokecolor="#243f60 [1604]" strokeweight="2pt">
                  <v:fill r:id="rId8" o:title="" color2="white [3212]" type="pattern"/>
                  <v:stroke dashstyle="3 1"/>
                </v:rect>
                <v:rect id="Rectangle 49" o:spid="_x0000_s1029" style="position:absolute;left:19279;top:26493;width:8144;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" fillcolor="red" strokecolor="#243f60 [1604]" strokeweight="2pt"/>
                <v:rect id="Rectangle 50" o:spid="_x0000_s1030" style="position:absolute;left:44866;top:26493;width:8143;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" fillcolor="red" strokecolor="#243f60 [1604]" strokeweight="2pt"/>
                <v:rect id="Rectangle 51" o:spid="_x0000_s1031" style="position:absolute;left:8563;top:48329;width:61365;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" fillcolor="#4f81bd [3204]" strokecolor="#243f60 [1604]" strokeweight="2pt"/>
                <v:rect id="Rectangle 52" o:spid="_x0000_s1032" style="position:absolute;left:19279;top:48234;width:8144;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" fillcolor="red" strokecolor="#243f60 [1604]" strokeweight="2pt">
                  <v:fill r:id="rId8" o:title="" color2="white [3212]" type="pattern"/>
                </v:rect>
                <v:rect id="Rectangle 53" o:spid="_x0000_s1033" style="position:absolute;left:44866;top:48329;width:8143;height:19217;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" fillcolor="red" strokecolor="#243f60 [1604]" strokeweight="2pt">
                  <v:fill r:id="rId8" o:title="" color2="white [3212]" type="pattern"/>
                </v:rect>
                <v:shapetype id="_x0000_t32" coordsize="21600,21600" o:spt="32" o:oned="t" path="m,l21600,21600e" filled="f">
                  <v:path arrowok="t" fillok="f" o:connecttype="none"/>
                  <o:lock v:ext="edit" shapetype="t"/>
                </v:shapetype>
                <v:shape id="Straight Arrow Connector 54" o:spid="_x0000_s1034" type="#_x0000_t32" style="position:absolute;left:2551;top:1434;width:269;height:17660;flip:y;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" strokecolor="#4579b8 [3044]">
                  <v:stroke endarrow="block"/>
                </v:shape>
                <v:shapetype id="_x0000_t202" coordsize="21600,21600" o:spt="202" path="m,l,21600r21600,l21600,xe">
                  <v:stroke joinstyle="miter"/>
                  <v:path gradientshapeok="t" o:connecttype="rect"/>
                </v:shapetype>
                <v:shape id="TextBox 12" o:spid="_x0000_s1035" type="#_x0000_t202" style="position:absolute;top:10264;width:6099;height:6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" filled="f" stroked="f">
                  <v:textbox style="mso-fit-shape-to-text:t">
                    <w:txbxContent>
                      <w:p w14:paraId="44FAF1D2"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f</w:t>
                        </w:r>
                      </w:p>
                    </w:txbxContent>
                  </v:textbox>
                </v:shape>
                <v:shape id="Straight Arrow Connector 56" o:spid="_x0000_s1036" type="#_x0000_t32" style="position:absolute;left:12054;top:2779;width:1536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" strokecolor="#4579b8 [3044]">
                  <v:stroke endarrow="block"/>
                </v:shape>
                <v:shape id="TextBox 17" o:spid="_x0000_s1037" type="#_x0000_t202" style="position:absolute;left:17254;width:6230;height:6730;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" filled="f" stroked="f">
                  <v:textbox style="mso-fit-shape-to-text:t">
                    <w:txbxContent>
                      <w:p w14:paraId="4C4E4F83"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t</w:t>
                        </w:r>
                      </w:p>
                    </w:txbxContent>
                  </v:textbox>
                </v:shape>
                <v:shape id="TextBox 18" o:spid="_x0000_s1038" type="#_x0000_t202" style="position:absolute;left:70452;top:10264;width:34028;height:1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" filled="f" stroked="f">
                  <v:textbox style="mso-fit-shape-to-text:t">
                    <w:txbxContent>
                      <w:p w14:paraId="7199738A"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Rel-16 V2V UE’s perspective</w:t>
                        </w:r>
                      </w:p>
                    </w:txbxContent>
                  </v:textbox>
                </v:shape>
                <v:shape id="TextBox 19" o:spid="_x0000_s1039" type="#_x0000_t202" style="position:absolute;left:72066;top:31062;width:34028;height:1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" filled="f" stroked="f">
                  <v:textbox style="mso-fit-shape-to-text:t">
                    <w:txbxContent>
                      <w:p w14:paraId="39F76AC1"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Rel-17 V2P UE’s perspective</w:t>
                        </w:r>
                      </w:p>
                    </w:txbxContent>
                  </v:textbox>
                </v:shape>
                <v:shape id="TextBox 20" o:spid="_x0000_s1040" type="#_x0000_t202" style="position:absolute;left:73052;top:53474;width:34028;height:1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" filled="f" stroked="f">
                  <v:textbox style="mso-fit-shape-to-text:t">
                    <w:txbxContent>
                      <w:p w14:paraId="6F1D4D70" w14:textId="77777777" w:rsidR="00EB0060" w:rsidRDefault="00EB0060" w:rsidP="00EB0060">
                        <w:pPr>
                          <w:pStyle w:val="NormalWeb"/>
                          <w:spacing w:before="0" w:beforeAutospacing="0" w:after="0" w:afterAutospacing="0"/>
                        </w:pPr>
                        <w:r>
                          <w:rPr>
                            <w:rFonts w:asciiTheme="minorHAnsi" w:cstheme="minorBidi"/>
                            <w:color w:val="000000" w:themeColor="text1"/>
                            <w:kern w:val="24"/>
                            <w:sz w:val="20"/>
                            <w:szCs w:val="20"/>
                          </w:rPr>
                          <w:t>Resource pool from the Rel-17 V2V UE’s perspective</w:t>
                        </w:r>
                      </w:p>
                    </w:txbxContent>
                  </v:textbox>
                </v:shape>
                <w10:anchorlock/>
              </v:group>
            </w:pict>
          </mc:Fallback>
        </mc:AlternateContent>
      </w:r>
    </w:p>
    <w:p w14:paraId="3406C095" w14:textId="0E27B57F" w:rsidR="00797FA1" w:rsidRDefault="00797FA1" w:rsidP="00797FA1">
      <w:pPr>
        <w:pStyle w:val="Caption"/>
      </w:pPr>
      <w:bookmarkStart w:id="2" w:name="_Ref53142510"/>
      <w:bookmarkStart w:id="3" w:name="_Ref15307062"/>
      <w:r>
        <w:t xml:space="preserve">Fig. </w:t>
      </w:r>
      <w:fldSimple w:instr=" SEQ Fig. \* ARABIC ">
        <w:r w:rsidR="00995229">
          <w:rPr>
            <w:noProof/>
          </w:rPr>
          <w:t>1</w:t>
        </w:r>
      </w:fldSimple>
      <w:bookmarkEnd w:id="2"/>
      <w:r>
        <w:t>. Structure of the resource pool</w:t>
      </w:r>
    </w:p>
    <w:bookmarkEnd w:id="3"/>
    <w:p w14:paraId="54CC3786" w14:textId="446D7C6B" w:rsidR="001D0660" w:rsidRDefault="001D0660" w:rsidP="00212264">
      <w:pPr>
        <w:rPr>
          <w:b/>
          <w:bCs/>
          <w:i/>
          <w:iCs/>
        </w:rPr>
      </w:pPr>
    </w:p>
    <w:p w14:paraId="285F4D95" w14:textId="0D42EA7C" w:rsidR="00C86DA0" w:rsidRDefault="004E69EA" w:rsidP="004E69EA">
      <w:pPr>
        <w:pStyle w:val="Heading2"/>
      </w:pPr>
      <w:r>
        <w:t>Reservation by another UE/RSU</w:t>
      </w:r>
    </w:p>
    <w:p w14:paraId="5B2A5D54" w14:textId="1FC46D7D" w:rsidR="004E69EA" w:rsidRPr="00992E70" w:rsidRDefault="004E69EA" w:rsidP="004E69EA">
      <w:r w:rsidRPr="00992E70">
        <w:t xml:space="preserve">Another </w:t>
      </w:r>
      <w:proofErr w:type="gramStart"/>
      <w:r w:rsidRPr="00992E70">
        <w:t>objective</w:t>
      </w:r>
      <w:proofErr w:type="gramEnd"/>
      <w:r w:rsidRPr="00992E70">
        <w:t xml:space="preserve"> of the WID is as follows:</w:t>
      </w:r>
    </w:p>
    <w:p w14:paraId="490DB710" w14:textId="77777777" w:rsidR="00992E70" w:rsidRPr="00992E70" w:rsidRDefault="00992E70" w:rsidP="00992E70">
      <w:pPr>
        <w:numPr>
          <w:ilvl w:val="0"/>
          <w:numId w:val="15"/>
        </w:numPr>
        <w:overflowPunct w:val="0"/>
        <w:snapToGrid/>
        <w:spacing w:after="180"/>
        <w:jc w:val="left"/>
        <w:rPr>
          <w:i/>
          <w:iCs/>
          <w:sz w:val="20"/>
          <w:szCs w:val="20"/>
          <w:lang w:eastAsia="ko-KR"/>
        </w:rPr>
      </w:pPr>
      <w:r w:rsidRPr="00992E70">
        <w:rPr>
          <w:i/>
          <w:iCs/>
          <w:lang w:eastAsia="ko-KR"/>
        </w:rPr>
        <w:t>Study the feasibility and benefit of the enhancement(s) in mode 2 for enhanced reliability and reduced latency in consideration of both PRR and PIR defined in TR37.885 (by RAN#91), and specify the identified solution if deemed feasible and beneficial [RAN1, RAN2]</w:t>
      </w:r>
    </w:p>
    <w:p w14:paraId="2E34AC31" w14:textId="77777777" w:rsidR="00992E70" w:rsidRPr="00992E70" w:rsidRDefault="00992E70" w:rsidP="00992E70">
      <w:pPr>
        <w:numPr>
          <w:ilvl w:val="1"/>
          <w:numId w:val="15"/>
        </w:numPr>
        <w:overflowPunct w:val="0"/>
        <w:snapToGrid/>
        <w:spacing w:after="180"/>
        <w:jc w:val="left"/>
        <w:rPr>
          <w:i/>
          <w:iCs/>
          <w:lang w:eastAsia="ko-KR"/>
        </w:rPr>
      </w:pPr>
      <w:r w:rsidRPr="00992E70">
        <w:rPr>
          <w:i/>
          <w:iCs/>
          <w:lang w:eastAsia="ko-KR"/>
        </w:rPr>
        <w:t>Inter-UE coordination with the following until RAN#90.</w:t>
      </w:r>
    </w:p>
    <w:p w14:paraId="35BEA34D" w14:textId="77777777" w:rsidR="00992E70" w:rsidRPr="00992E70" w:rsidRDefault="00992E70" w:rsidP="00992E70">
      <w:pPr>
        <w:numPr>
          <w:ilvl w:val="2"/>
          <w:numId w:val="15"/>
        </w:numPr>
        <w:overflowPunct w:val="0"/>
        <w:snapToGrid/>
        <w:spacing w:after="180"/>
        <w:jc w:val="left"/>
        <w:rPr>
          <w:i/>
          <w:iCs/>
          <w:lang w:eastAsia="ko-KR"/>
        </w:rPr>
      </w:pPr>
      <w:r w:rsidRPr="00992E70">
        <w:rPr>
          <w:i/>
          <w:iCs/>
          <w:lang w:eastAsia="ko-KR"/>
        </w:rPr>
        <w:t xml:space="preserve">A set of resources is </w:t>
      </w:r>
      <w:proofErr w:type="gramStart"/>
      <w:r w:rsidRPr="00992E70">
        <w:rPr>
          <w:i/>
          <w:iCs/>
          <w:lang w:eastAsia="ko-KR"/>
        </w:rPr>
        <w:t>determined</w:t>
      </w:r>
      <w:proofErr w:type="gramEnd"/>
      <w:r w:rsidRPr="00992E70">
        <w:rPr>
          <w:i/>
          <w:iCs/>
          <w:lang w:eastAsia="ko-KR"/>
        </w:rPr>
        <w:t xml:space="preserve"> at UE-A. This set is sent to UE-B in mode 2, and UE-B takes this into account in the resource </w:t>
      </w:r>
      <w:proofErr w:type="gramStart"/>
      <w:r w:rsidRPr="00992E70">
        <w:rPr>
          <w:i/>
          <w:iCs/>
          <w:lang w:eastAsia="ko-KR"/>
        </w:rPr>
        <w:t>selection</w:t>
      </w:r>
      <w:proofErr w:type="gramEnd"/>
      <w:r w:rsidRPr="00992E70">
        <w:rPr>
          <w:i/>
          <w:iCs/>
          <w:lang w:eastAsia="ko-KR"/>
        </w:rPr>
        <w:t xml:space="preserve"> for its own transmission.</w:t>
      </w:r>
    </w:p>
    <w:p w14:paraId="0C7FC64F" w14:textId="0DAA4041" w:rsidR="00706EAD" w:rsidRDefault="00DE4006" w:rsidP="00CC6283">
      <w:pPr>
        <w:rPr>
          <w:lang w:eastAsia="ko-KR"/>
        </w:rPr>
      </w:pPr>
      <w:r>
        <w:t>We discuss UE coordination in a companion contribution</w:t>
      </w:r>
      <w:r w:rsidR="00706EAD">
        <w:t xml:space="preserve"> [</w:t>
      </w:r>
      <w:r w:rsidR="00C16B02">
        <w:t>4</w:t>
      </w:r>
      <w:r w:rsidR="00706EAD">
        <w:t>], but there is a user case of UE coordination between a RSU and pedestrian UEs that is very beneficial</w:t>
      </w:r>
      <w:proofErr w:type="gramStart"/>
      <w:r w:rsidR="00706EAD">
        <w:t xml:space="preserve">. </w:t>
      </w:r>
      <w:r>
        <w:t xml:space="preserve"> </w:t>
      </w:r>
      <w:proofErr w:type="gramEnd"/>
      <w:r w:rsidR="00CC6283">
        <w:t>For instance, a RSU can be located at an area where pedestrians are likely to be present (e.g., intersection, traffic, light, pedestrian crossway, etc.) and use inter-UE coordination as follows: after sensing the RSU reserves some resources for pedestrian usage (</w:t>
      </w:r>
      <w:r w:rsidR="00CC6283" w:rsidRPr="00CC6283">
        <w:rPr>
          <w:i/>
          <w:iCs/>
        </w:rPr>
        <w:t>the set of resources determined at UE-A</w:t>
      </w:r>
      <w:r w:rsidR="00CC6283">
        <w:t xml:space="preserve"> in the WID) for UEs in its vicinity. V2P UEs can obtain the configuration of the reserved resources from the RSU (</w:t>
      </w:r>
      <w:r w:rsidR="00CC6283" w:rsidRPr="004E69EA">
        <w:rPr>
          <w:i/>
          <w:iCs/>
          <w:lang w:eastAsia="ko-KR"/>
        </w:rPr>
        <w:t xml:space="preserve">This set </w:t>
      </w:r>
      <w:proofErr w:type="gramStart"/>
      <w:r w:rsidR="00CC6283" w:rsidRPr="004E69EA">
        <w:rPr>
          <w:i/>
          <w:iCs/>
          <w:lang w:eastAsia="ko-KR"/>
        </w:rPr>
        <w:t>is sent</w:t>
      </w:r>
      <w:proofErr w:type="gramEnd"/>
      <w:r w:rsidR="00CC6283" w:rsidRPr="004E69EA">
        <w:rPr>
          <w:i/>
          <w:iCs/>
          <w:lang w:eastAsia="ko-KR"/>
        </w:rPr>
        <w:t xml:space="preserve"> to UE-B in mode 2</w:t>
      </w:r>
      <w:r w:rsidR="00CC6283">
        <w:rPr>
          <w:i/>
          <w:iCs/>
          <w:lang w:eastAsia="ko-KR"/>
        </w:rPr>
        <w:t xml:space="preserve">). </w:t>
      </w:r>
      <w:r w:rsidR="00CC6283">
        <w:rPr>
          <w:lang w:eastAsia="ko-KR"/>
        </w:rPr>
        <w:t xml:space="preserve">The V2P UEs </w:t>
      </w:r>
      <w:r w:rsidR="00CC6283">
        <w:rPr>
          <w:lang w:eastAsia="ko-KR"/>
        </w:rPr>
        <w:lastRenderedPageBreak/>
        <w:t xml:space="preserve">can then randomly </w:t>
      </w:r>
      <w:proofErr w:type="gramStart"/>
      <w:r w:rsidR="00CC6283">
        <w:rPr>
          <w:lang w:eastAsia="ko-KR"/>
        </w:rPr>
        <w:t>transmit</w:t>
      </w:r>
      <w:proofErr w:type="gramEnd"/>
      <w:r w:rsidR="00CC6283">
        <w:rPr>
          <w:lang w:eastAsia="ko-KR"/>
        </w:rPr>
        <w:t xml:space="preserve"> in the resources reserved for the V2Ps by the RSU (</w:t>
      </w:r>
      <w:r w:rsidR="00CC6283" w:rsidRPr="004E69EA">
        <w:rPr>
          <w:i/>
          <w:iCs/>
          <w:lang w:eastAsia="ko-KR"/>
        </w:rPr>
        <w:t>UE-B takes this into account in the resource selection for its own transmission</w:t>
      </w:r>
      <w:r w:rsidR="00CC6283">
        <w:rPr>
          <w:lang w:eastAsia="ko-KR"/>
        </w:rPr>
        <w:t xml:space="preserve">). </w:t>
      </w:r>
    </w:p>
    <w:p w14:paraId="5A52B267" w14:textId="4DDD781D" w:rsidR="00CC6283" w:rsidRPr="00CC6283" w:rsidRDefault="00CC6283" w:rsidP="00CC6283">
      <w:r>
        <w:rPr>
          <w:lang w:eastAsia="ko-KR"/>
        </w:rPr>
        <w:t xml:space="preserve">For public safety, a similar solution can </w:t>
      </w:r>
      <w:proofErr w:type="gramStart"/>
      <w:r>
        <w:rPr>
          <w:lang w:eastAsia="ko-KR"/>
        </w:rPr>
        <w:t>be used</w:t>
      </w:r>
      <w:proofErr w:type="gramEnd"/>
      <w:r>
        <w:rPr>
          <w:lang w:eastAsia="ko-KR"/>
        </w:rPr>
        <w:t xml:space="preserve">, with a </w:t>
      </w:r>
      <w:r w:rsidR="00BC75F6">
        <w:rPr>
          <w:lang w:eastAsia="ko-KR"/>
        </w:rPr>
        <w:t>coordinating</w:t>
      </w:r>
      <w:r w:rsidR="00C16B02">
        <w:rPr>
          <w:lang w:eastAsia="ko-KR"/>
        </w:rPr>
        <w:t xml:space="preserve"> </w:t>
      </w:r>
      <w:r>
        <w:rPr>
          <w:lang w:eastAsia="ko-KR"/>
        </w:rPr>
        <w:t xml:space="preserve">UE (e.g., central command in an intervention) reserving resources for other UEs. When </w:t>
      </w:r>
      <w:proofErr w:type="gramStart"/>
      <w:r>
        <w:rPr>
          <w:lang w:eastAsia="ko-KR"/>
        </w:rPr>
        <w:t>indicating</w:t>
      </w:r>
      <w:proofErr w:type="gramEnd"/>
      <w:r>
        <w:rPr>
          <w:lang w:eastAsia="ko-KR"/>
        </w:rPr>
        <w:t xml:space="preserve"> the reserved resource, the signaling from Rel-16 (SCI </w:t>
      </w:r>
      <w:r w:rsidR="0063287B">
        <w:rPr>
          <w:lang w:eastAsia="ko-KR"/>
        </w:rPr>
        <w:t>format 1</w:t>
      </w:r>
      <w:r>
        <w:rPr>
          <w:lang w:eastAsia="ko-KR"/>
        </w:rPr>
        <w:t>) can be reused to mark resources are reserved</w:t>
      </w:r>
      <w:r w:rsidR="00706EAD">
        <w:rPr>
          <w:lang w:eastAsia="ko-KR"/>
        </w:rPr>
        <w:t xml:space="preserve"> as explained in [</w:t>
      </w:r>
      <w:r w:rsidR="00C16B02">
        <w:rPr>
          <w:lang w:eastAsia="ko-KR"/>
        </w:rPr>
        <w:t>4</w:t>
      </w:r>
      <w:r w:rsidR="00706EAD">
        <w:rPr>
          <w:lang w:eastAsia="ko-KR"/>
        </w:rPr>
        <w:t>]</w:t>
      </w:r>
      <w:r>
        <w:rPr>
          <w:lang w:eastAsia="ko-KR"/>
        </w:rPr>
        <w:t xml:space="preserve">. This way, even Rel-16 UEs can </w:t>
      </w:r>
      <w:proofErr w:type="gramStart"/>
      <w:r>
        <w:rPr>
          <w:lang w:eastAsia="ko-KR"/>
        </w:rPr>
        <w:t>benefit</w:t>
      </w:r>
      <w:proofErr w:type="gramEnd"/>
      <w:r>
        <w:rPr>
          <w:lang w:eastAsia="ko-KR"/>
        </w:rPr>
        <w:t xml:space="preserve"> from the resource reservation.</w:t>
      </w:r>
    </w:p>
    <w:p w14:paraId="6CEA03E3" w14:textId="77777777" w:rsidR="00CC6283" w:rsidRDefault="00CC6283" w:rsidP="00CC6283">
      <w:r>
        <w:t>This solution presents multiple advantages:</w:t>
      </w:r>
    </w:p>
    <w:p w14:paraId="68A41BD1" w14:textId="3476E06B" w:rsidR="00CC6283" w:rsidRDefault="00CC6283" w:rsidP="0021260E">
      <w:pPr>
        <w:pStyle w:val="ListParagraph"/>
        <w:numPr>
          <w:ilvl w:val="0"/>
          <w:numId w:val="13"/>
        </w:numPr>
        <w:spacing w:after="160" w:line="259" w:lineRule="auto"/>
      </w:pPr>
      <w:r>
        <w:t xml:space="preserve">Ability </w:t>
      </w:r>
      <w:r w:rsidRPr="006F750D">
        <w:t>for both Rel-16 and</w:t>
      </w:r>
      <w:r>
        <w:t xml:space="preserve"> Rel-17 UEs to avoid V2P UEs since the Rel-16 reservation process can </w:t>
      </w:r>
      <w:proofErr w:type="gramStart"/>
      <w:r>
        <w:t>be used</w:t>
      </w:r>
      <w:proofErr w:type="gramEnd"/>
      <w:r>
        <w:t xml:space="preserve"> by the RSU</w:t>
      </w:r>
    </w:p>
    <w:p w14:paraId="7ACC009B" w14:textId="4F8C3F90" w:rsidR="00CC6283" w:rsidRDefault="00CC6283" w:rsidP="0021260E">
      <w:pPr>
        <w:pStyle w:val="ListParagraph"/>
        <w:numPr>
          <w:ilvl w:val="0"/>
          <w:numId w:val="13"/>
        </w:numPr>
        <w:spacing w:after="160" w:line="259" w:lineRule="auto"/>
      </w:pPr>
      <w:r>
        <w:t xml:space="preserve">Adaptability to traffic. For instance, resources could </w:t>
      </w:r>
      <w:proofErr w:type="gramStart"/>
      <w:r>
        <w:t>be reserved</w:t>
      </w:r>
      <w:proofErr w:type="gramEnd"/>
      <w:r>
        <w:t xml:space="preserve"> only when a light is green at an intersection</w:t>
      </w:r>
    </w:p>
    <w:p w14:paraId="7F4038C9" w14:textId="18AE4198" w:rsidR="00CC6283" w:rsidRDefault="00CC6283" w:rsidP="0021260E">
      <w:pPr>
        <w:pStyle w:val="ListParagraph"/>
        <w:numPr>
          <w:ilvl w:val="0"/>
          <w:numId w:val="13"/>
        </w:numPr>
        <w:spacing w:after="160" w:line="259" w:lineRule="auto"/>
      </w:pPr>
      <w:r>
        <w:t xml:space="preserve">Full prevention of interference since all vehicles in proximity of the intersection would receive the SCI </w:t>
      </w:r>
      <w:proofErr w:type="gramStart"/>
      <w:r>
        <w:t>containing</w:t>
      </w:r>
      <w:proofErr w:type="gramEnd"/>
      <w:r>
        <w:t xml:space="preserve"> the reservation signal. </w:t>
      </w:r>
    </w:p>
    <w:p w14:paraId="50898363" w14:textId="7B20E52A" w:rsidR="004E69EA" w:rsidRPr="00CC6283" w:rsidRDefault="00CC6283" w:rsidP="004E69EA">
      <w:pPr>
        <w:rPr>
          <w:b/>
          <w:bCs/>
          <w:i/>
          <w:iCs/>
        </w:rPr>
      </w:pPr>
      <w:r w:rsidRPr="00CC6283">
        <w:rPr>
          <w:b/>
          <w:bCs/>
          <w:i/>
          <w:iCs/>
        </w:rPr>
        <w:t xml:space="preserve">Proposal </w:t>
      </w:r>
      <w:r w:rsidR="0093618B">
        <w:rPr>
          <w:b/>
          <w:bCs/>
          <w:i/>
          <w:iCs/>
        </w:rPr>
        <w:t>4</w:t>
      </w:r>
      <w:r w:rsidRPr="00CC6283">
        <w:rPr>
          <w:b/>
          <w:bCs/>
          <w:i/>
          <w:iCs/>
        </w:rPr>
        <w:t>:</w:t>
      </w:r>
    </w:p>
    <w:p w14:paraId="32B3F410" w14:textId="09C26BA3" w:rsidR="00CC6283" w:rsidRPr="00CC6283" w:rsidRDefault="00CC6283" w:rsidP="0021260E">
      <w:pPr>
        <w:pStyle w:val="ListParagraph"/>
        <w:numPr>
          <w:ilvl w:val="0"/>
          <w:numId w:val="14"/>
        </w:numPr>
        <w:rPr>
          <w:b/>
          <w:bCs/>
          <w:i/>
          <w:iCs/>
        </w:rPr>
      </w:pPr>
      <w:r w:rsidRPr="00CC6283">
        <w:rPr>
          <w:b/>
          <w:bCs/>
          <w:i/>
          <w:iCs/>
        </w:rPr>
        <w:t>A UE (e.g., RSU) can reserve resources for low power UEs (e.g., pedestrian UEs)</w:t>
      </w:r>
    </w:p>
    <w:p w14:paraId="31A86547" w14:textId="17B40093" w:rsidR="00CC6283" w:rsidRPr="00CC6283" w:rsidRDefault="00CC6283" w:rsidP="0021260E">
      <w:pPr>
        <w:pStyle w:val="ListParagraph"/>
        <w:numPr>
          <w:ilvl w:val="0"/>
          <w:numId w:val="14"/>
        </w:numPr>
        <w:rPr>
          <w:b/>
          <w:bCs/>
          <w:i/>
          <w:iCs/>
        </w:rPr>
      </w:pPr>
      <w:r w:rsidRPr="00CC6283">
        <w:rPr>
          <w:b/>
          <w:bCs/>
          <w:i/>
          <w:iCs/>
        </w:rPr>
        <w:t>The low power UEs randomly select resources from the reserved resources</w:t>
      </w:r>
    </w:p>
    <w:p w14:paraId="6F86BC26" w14:textId="090566A8" w:rsidR="00CC6283" w:rsidRDefault="00DB23CD" w:rsidP="00DB23CD">
      <w:pPr>
        <w:pStyle w:val="Heading2"/>
      </w:pPr>
      <w:r>
        <w:t xml:space="preserve">Power savings through SCI </w:t>
      </w:r>
      <w:proofErr w:type="gramStart"/>
      <w:r>
        <w:t>indication</w:t>
      </w:r>
      <w:proofErr w:type="gramEnd"/>
    </w:p>
    <w:p w14:paraId="0469DF30" w14:textId="21243A61" w:rsidR="000B1924" w:rsidRDefault="00DB23CD" w:rsidP="00DB23CD">
      <w:r w:rsidRPr="00AA6589">
        <w:t xml:space="preserve">In Rel-16, after decoding the first stage SCI (SCI format 1-A), the receiving UE does not know the destination </w:t>
      </w:r>
      <w:proofErr w:type="gramStart"/>
      <w:r w:rsidRPr="00AA6589">
        <w:t>ID</w:t>
      </w:r>
      <w:proofErr w:type="gramEnd"/>
      <w:r w:rsidRPr="00AA6589">
        <w:t xml:space="preserve"> nor the source ID associated with the payload. This information </w:t>
      </w:r>
      <w:proofErr w:type="gramStart"/>
      <w:r w:rsidRPr="00AA6589">
        <w:t>is sent</w:t>
      </w:r>
      <w:proofErr w:type="gramEnd"/>
      <w:r w:rsidRPr="00AA6589">
        <w:t xml:space="preserve"> in the second stage SCI. Consequently, this means that a UE receiving an SCI </w:t>
      </w:r>
      <w:r w:rsidR="00995229">
        <w:t xml:space="preserve">format </w:t>
      </w:r>
      <w:r w:rsidRPr="00AA6589">
        <w:t xml:space="preserve">1-A must </w:t>
      </w:r>
      <w:proofErr w:type="gramStart"/>
      <w:r w:rsidRPr="00AA6589">
        <w:t>attempt</w:t>
      </w:r>
      <w:proofErr w:type="gramEnd"/>
      <w:r w:rsidRPr="00AA6589">
        <w:t xml:space="preserve"> to decode the second stage SCI. This however increases the UE power consumption since the receiving UE must then perform channel estimation and attempt to decode the second stage SCI.</w:t>
      </w:r>
      <w:r>
        <w:t xml:space="preserve"> </w:t>
      </w:r>
      <w:r w:rsidR="000B1924">
        <w:t xml:space="preserve">In addition, the UE must buffer </w:t>
      </w:r>
      <w:proofErr w:type="gramStart"/>
      <w:r w:rsidR="000B1924">
        <w:t>several</w:t>
      </w:r>
      <w:proofErr w:type="gramEnd"/>
      <w:r w:rsidR="000B1924">
        <w:t xml:space="preserve"> symbols of the slot while processing the second stage SCI to ensure the PSSCH is available for decoding if necessary.</w:t>
      </w:r>
    </w:p>
    <w:p w14:paraId="2F3FF6FA" w14:textId="36C02576" w:rsidR="00DB23CD" w:rsidRDefault="00DB23CD" w:rsidP="00DB23CD">
      <w:r>
        <w:t xml:space="preserve">A simple solution, already described extensively during the Rel-16 discussions, is to send </w:t>
      </w:r>
      <w:proofErr w:type="gramStart"/>
      <w:r>
        <w:t>some</w:t>
      </w:r>
      <w:proofErr w:type="gramEnd"/>
      <w:r>
        <w:t xml:space="preserve"> bits of the destination ID in the first stage SCI. This can be achieved by using some of the reserved bits in SCI format 1-A. Note that for public safety UEs, if backwards compatibility is not required, more drastic changes with new SCI formats could be introduced</w:t>
      </w:r>
    </w:p>
    <w:p w14:paraId="394C7871" w14:textId="20A2FB8C" w:rsidR="00DB23CD" w:rsidRDefault="00DB23CD" w:rsidP="00DB23CD">
      <w:pPr>
        <w:rPr>
          <w:b/>
          <w:bCs/>
          <w:i/>
          <w:iCs/>
        </w:rPr>
      </w:pPr>
      <w:r w:rsidRPr="00656393">
        <w:rPr>
          <w:b/>
          <w:bCs/>
          <w:i/>
          <w:iCs/>
        </w:rPr>
        <w:t xml:space="preserve">Proposal </w:t>
      </w:r>
      <w:r w:rsidR="0093618B">
        <w:rPr>
          <w:b/>
          <w:bCs/>
          <w:i/>
          <w:iCs/>
        </w:rPr>
        <w:t>5</w:t>
      </w:r>
      <w:r w:rsidR="001808EE">
        <w:rPr>
          <w:b/>
          <w:bCs/>
          <w:i/>
          <w:iCs/>
        </w:rPr>
        <w:t xml:space="preserve">: </w:t>
      </w:r>
      <w:r w:rsidRPr="00656393">
        <w:rPr>
          <w:b/>
          <w:bCs/>
          <w:i/>
          <w:iCs/>
        </w:rPr>
        <w:t xml:space="preserve">the reserved bits of SCI format 1-A can be used to </w:t>
      </w:r>
      <w:proofErr w:type="gramStart"/>
      <w:r w:rsidRPr="00656393">
        <w:rPr>
          <w:b/>
          <w:bCs/>
          <w:i/>
          <w:iCs/>
        </w:rPr>
        <w:t>transmit</w:t>
      </w:r>
      <w:proofErr w:type="gramEnd"/>
      <w:r w:rsidRPr="00656393">
        <w:rPr>
          <w:b/>
          <w:bCs/>
          <w:i/>
          <w:iCs/>
        </w:rPr>
        <w:t xml:space="preserve"> some bits of the destination ID (shortened destination ID)</w:t>
      </w:r>
    </w:p>
    <w:p w14:paraId="0D086468" w14:textId="1CFA4784" w:rsidR="00DF5B52" w:rsidRDefault="00DF5B52" w:rsidP="00DB23CD">
      <w:r>
        <w:t xml:space="preserve">The second stage SCI can also </w:t>
      </w:r>
      <w:proofErr w:type="gramStart"/>
      <w:r>
        <w:t>be used</w:t>
      </w:r>
      <w:proofErr w:type="gramEnd"/>
      <w:r>
        <w:t xml:space="preserve"> for power savings purpose. In the second stage SCI, in addition to the destination ID and source ID, a UE </w:t>
      </w:r>
      <w:r w:rsidRPr="003B40F6">
        <w:t xml:space="preserve">can </w:t>
      </w:r>
      <w:proofErr w:type="gramStart"/>
      <w:r w:rsidRPr="003B40F6">
        <w:t>indicate</w:t>
      </w:r>
      <w:proofErr w:type="gramEnd"/>
      <w:r w:rsidRPr="003B40F6">
        <w:t xml:space="preserve"> </w:t>
      </w:r>
      <w:r>
        <w:t xml:space="preserve">when </w:t>
      </w:r>
      <w:r w:rsidRPr="003B40F6">
        <w:t xml:space="preserve">the next transmission </w:t>
      </w:r>
      <w:r>
        <w:t>is expected to happen. Thus, the receiving UE can then tune out until it the next time it is expected to receive a transmission</w:t>
      </w:r>
      <w:r w:rsidR="0063287B">
        <w:t xml:space="preserve">, as shown in </w:t>
      </w:r>
      <w:r w:rsidR="0063287B">
        <w:fldChar w:fldCharType="begin"/>
      </w:r>
      <w:r w:rsidR="0063287B">
        <w:instrText xml:space="preserve"> REF _Ref53143581 \h </w:instrText>
      </w:r>
      <w:r w:rsidR="0063287B">
        <w:fldChar w:fldCharType="separate"/>
      </w:r>
      <w:r w:rsidR="00995229">
        <w:t xml:space="preserve">Fig. </w:t>
      </w:r>
      <w:r w:rsidR="00995229">
        <w:rPr>
          <w:noProof/>
        </w:rPr>
        <w:t>2</w:t>
      </w:r>
      <w:r w:rsidR="0063287B">
        <w:fldChar w:fldCharType="end"/>
      </w:r>
      <w:r w:rsidR="00995229">
        <w:t>.</w:t>
      </w:r>
    </w:p>
    <w:p w14:paraId="16CE9B41" w14:textId="2E619E90" w:rsidR="00DF5B52" w:rsidRPr="00656393" w:rsidRDefault="00DF5B52" w:rsidP="00DB23CD">
      <w:pPr>
        <w:rPr>
          <w:b/>
          <w:bCs/>
          <w:i/>
          <w:iCs/>
        </w:rPr>
      </w:pPr>
      <w:r w:rsidRPr="00656393">
        <w:rPr>
          <w:b/>
          <w:bCs/>
          <w:i/>
          <w:iCs/>
        </w:rPr>
        <w:t xml:space="preserve">Proposal </w:t>
      </w:r>
      <w:r w:rsidR="0093618B">
        <w:rPr>
          <w:b/>
          <w:bCs/>
          <w:i/>
          <w:iCs/>
        </w:rPr>
        <w:t>6</w:t>
      </w:r>
      <w:r w:rsidRPr="00656393">
        <w:rPr>
          <w:b/>
          <w:bCs/>
          <w:i/>
          <w:iCs/>
        </w:rPr>
        <w:t xml:space="preserve">: the second stage SCI </w:t>
      </w:r>
      <w:proofErr w:type="gramStart"/>
      <w:r w:rsidRPr="00656393">
        <w:rPr>
          <w:b/>
          <w:bCs/>
          <w:i/>
          <w:iCs/>
        </w:rPr>
        <w:t>contains</w:t>
      </w:r>
      <w:proofErr w:type="gramEnd"/>
      <w:r w:rsidRPr="00656393">
        <w:rPr>
          <w:b/>
          <w:bCs/>
          <w:i/>
          <w:iCs/>
        </w:rPr>
        <w:t xml:space="preserve"> a field to indicate when the UE is expected to receive the next transmission</w:t>
      </w:r>
    </w:p>
    <w:p w14:paraId="0C11667D" w14:textId="77777777" w:rsidR="00DF5B52" w:rsidRDefault="00DF5B52" w:rsidP="00357C34">
      <w:pPr>
        <w:keepNext/>
        <w:jc w:val="center"/>
      </w:pPr>
      <w:r w:rsidRPr="00843FD7">
        <w:rPr>
          <w:noProof/>
        </w:rPr>
        <w:lastRenderedPageBreak/>
        <mc:AlternateContent>
          <mc:Choice Requires="wpc">
            <w:drawing>
              <wp:inline distT="0" distB="0" distL="0" distR="0" wp14:anchorId="3BFE7984" wp14:editId="26396D0D">
                <wp:extent cx="5486400" cy="2083023"/>
                <wp:effectExtent l="0" t="0" r="0" b="0"/>
                <wp:docPr id="27" name="Canvas 27"/>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s:wsp>
                        <wps:cNvPr id="19" name="Rectangle 19"/>
                        <wps:cNvSpPr/>
                        <wps:spPr>
                          <a:xfrm>
                            <a:off x="169335" y="105195"/>
                            <a:ext cx="1422400" cy="572505"/>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6E424872" w14:textId="77777777" w:rsidR="00DF5B52" w:rsidRDefault="00DF5B52" w:rsidP="00DF5B52">
                              <w:pPr>
                                <w:jc w:val="center"/>
                                <w:rPr>
                                  <w:color w:val="000000" w:themeColor="text1"/>
                                  <w:sz w:val="18"/>
                                  <w:szCs w:val="18"/>
                                </w:rPr>
                              </w:pPr>
                              <w:r>
                                <w:rPr>
                                  <w:color w:val="000000" w:themeColor="text1"/>
                                  <w:sz w:val="18"/>
                                  <w:szCs w:val="18"/>
                                </w:rPr>
                                <w:t>SCI contents</w:t>
                              </w:r>
                            </w:p>
                            <w:p w14:paraId="7FE225A3" w14:textId="77777777" w:rsidR="00DF5B52" w:rsidRPr="002F6EAE" w:rsidRDefault="00DF5B52" w:rsidP="00DF5B52">
                              <w:pPr>
                                <w:jc w:val="center"/>
                                <w:rPr>
                                  <w:sz w:val="18"/>
                                  <w:szCs w:val="18"/>
                                </w:rPr>
                              </w:pPr>
                              <w:r>
                                <w:rPr>
                                  <w:color w:val="000000" w:themeColor="text1"/>
                                  <w:sz w:val="18"/>
                                  <w:szCs w:val="18"/>
                                </w:rPr>
                                <w:t>Indicate earliest possible starting time for next packet</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21" name="Straight Arrow Connector 21"/>
                        <wps:cNvCnPr/>
                        <wps:spPr>
                          <a:xfrm>
                            <a:off x="651933" y="677700"/>
                            <a:ext cx="355600" cy="804333"/>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s:wsp>
                        <wps:cNvPr id="28" name="Straight Arrow Connector 28"/>
                        <wps:cNvCnPr/>
                        <wps:spPr>
                          <a:xfrm>
                            <a:off x="287867" y="1659833"/>
                            <a:ext cx="4876800" cy="0"/>
                          </a:xfrm>
                          <a:prstGeom prst="straightConnector1">
                            <a:avLst/>
                          </a:prstGeom>
                          <a:ln w="38100">
                            <a:tailEnd type="triangle"/>
                          </a:ln>
                        </wps:spPr>
                        <wps:style>
                          <a:lnRef idx="1">
                            <a:schemeClr val="accent1"/>
                          </a:lnRef>
                          <a:fillRef idx="0">
                            <a:schemeClr val="accent1"/>
                          </a:fillRef>
                          <a:effectRef idx="0">
                            <a:schemeClr val="accent1"/>
                          </a:effectRef>
                          <a:fontRef idx="minor">
                            <a:schemeClr val="tx1"/>
                          </a:fontRef>
                        </wps:style>
                        <wps:bodyPr/>
                      </wps:wsp>
                      <wps:wsp>
                        <wps:cNvPr id="29" name="Text Box 29"/>
                        <wps:cNvSpPr txBox="1"/>
                        <wps:spPr>
                          <a:xfrm>
                            <a:off x="1617133" y="1803766"/>
                            <a:ext cx="1803400" cy="279400"/>
                          </a:xfrm>
                          <a:prstGeom prst="rect">
                            <a:avLst/>
                          </a:prstGeom>
                          <a:solidFill>
                            <a:schemeClr val="lt1"/>
                          </a:solidFill>
                          <a:ln w="6350">
                            <a:noFill/>
                          </a:ln>
                        </wps:spPr>
                        <wps:txbx>
                          <w:txbxContent>
                            <w:p w14:paraId="7CD516DC" w14:textId="77777777" w:rsidR="00DF5B52" w:rsidRDefault="00DF5B52" w:rsidP="00DF5B52">
                              <w:r>
                                <w:t>Time (e.g. #slots, subframes)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Straight Connector 30"/>
                        <wps:cNvCnPr/>
                        <wps:spPr>
                          <a:xfrm flipV="1">
                            <a:off x="753533" y="1363500"/>
                            <a:ext cx="0" cy="3302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 name="Straight Connector 71"/>
                        <wps:cNvCnPr/>
                        <wps:spPr>
                          <a:xfrm flipV="1">
                            <a:off x="3386667" y="1346566"/>
                            <a:ext cx="0" cy="330200"/>
                          </a:xfrm>
                          <a:prstGeom prst="line">
                            <a:avLst/>
                          </a:prstGeom>
                          <a:ln w="19050">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31" name="Rectangle 31"/>
                        <wps:cNvSpPr/>
                        <wps:spPr>
                          <a:xfrm>
                            <a:off x="880533" y="1507433"/>
                            <a:ext cx="296334" cy="169333"/>
                          </a:xfrm>
                          <a:prstGeom prst="rect">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2" name="Rectangle 72"/>
                        <wps:cNvSpPr/>
                        <wps:spPr>
                          <a:xfrm>
                            <a:off x="3759200" y="1482033"/>
                            <a:ext cx="457200" cy="160866"/>
                          </a:xfrm>
                          <a:prstGeom prst="rect">
                            <a:avLst/>
                          </a:prstGeom>
                          <a:solidFill>
                            <a:srgbClr val="C00000"/>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75" name="Rectangle 75"/>
                        <wps:cNvSpPr/>
                        <wps:spPr>
                          <a:xfrm>
                            <a:off x="1354668" y="901062"/>
                            <a:ext cx="1422400" cy="301571"/>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0A18B2DC" w14:textId="77777777" w:rsidR="00DF5B52" w:rsidRPr="002F6EAE" w:rsidRDefault="00DF5B52" w:rsidP="00DF5B52">
                              <w:pPr>
                                <w:jc w:val="center"/>
                                <w:rPr>
                                  <w:sz w:val="18"/>
                                  <w:szCs w:val="18"/>
                                </w:rPr>
                              </w:pPr>
                              <w:r>
                                <w:rPr>
                                  <w:color w:val="000000" w:themeColor="text1"/>
                                  <w:sz w:val="18"/>
                                  <w:szCs w:val="18"/>
                                </w:rPr>
                                <w:t>HARQ process completion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76" name="Straight Arrow Connector 76"/>
                        <wps:cNvCnPr/>
                        <wps:spPr>
                          <a:xfrm flipH="1">
                            <a:off x="1159933" y="1126433"/>
                            <a:ext cx="872068" cy="35560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wpc:wpc>
                  </a:graphicData>
                </a:graphic>
              </wp:inline>
            </w:drawing>
          </mc:Choice>
          <mc:Fallback>
            <w:pict>
              <v:group w14:anchorId="3BFE7984" id="Canvas 27" o:spid="_x0000_s1041" editas="canvas" style="width:6in;height:164pt;mso-position-horizontal-relative:char;mso-position-vertical-relative:line" coordsize="54864,208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2" type="#_x0000_t75" style="position:absolute;width:54864;height:20828;visibility:visible;mso-wrap-style:square" filled="t">
                  <v:fill o:detectmouseclick="t"/>
                  <v:path o:connecttype="none"/>
                </v:shape>
                <v:rect id="Rectangle 19" o:spid="_x0000_s1043" style="position:absolute;left:1693;top:1051;width:14224;height:572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" fillcolor="white [3212]" stroked="f" strokeweight="2pt">
                  <v:textbox inset="0,0,0,0">
                    <w:txbxContent>
                      <w:p w14:paraId="6E424872" w14:textId="77777777" w:rsidR="00DF5B52" w:rsidRDefault="00DF5B52" w:rsidP="00DF5B52">
                        <w:pPr>
                          <w:jc w:val="center"/>
                          <w:rPr>
                            <w:color w:val="000000" w:themeColor="text1"/>
                            <w:sz w:val="18"/>
                            <w:szCs w:val="18"/>
                          </w:rPr>
                        </w:pPr>
                        <w:r>
                          <w:rPr>
                            <w:color w:val="000000" w:themeColor="text1"/>
                            <w:sz w:val="18"/>
                            <w:szCs w:val="18"/>
                          </w:rPr>
                          <w:t>SCI contents</w:t>
                        </w:r>
                      </w:p>
                      <w:p w14:paraId="7FE225A3" w14:textId="77777777" w:rsidR="00DF5B52" w:rsidRPr="002F6EAE" w:rsidRDefault="00DF5B52" w:rsidP="00DF5B52">
                        <w:pPr>
                          <w:jc w:val="center"/>
                          <w:rPr>
                            <w:sz w:val="18"/>
                            <w:szCs w:val="18"/>
                          </w:rPr>
                        </w:pPr>
                        <w:r>
                          <w:rPr>
                            <w:color w:val="000000" w:themeColor="text1"/>
                            <w:sz w:val="18"/>
                            <w:szCs w:val="18"/>
                          </w:rPr>
                          <w:t>Indicate earliest possible starting time for next packet</w:t>
                        </w:r>
                      </w:p>
                    </w:txbxContent>
                  </v:textbox>
                </v:rect>
                <v:shape id="Straight Arrow Connector 21" o:spid="_x0000_s1044" type="#_x0000_t32" style="position:absolute;left:6519;top:6777;width:3556;height:8043;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" strokecolor="#4579b8 [3044]">
                  <v:stroke endarrow="block"/>
                </v:shape>
                <v:shape id="Straight Arrow Connector 28" o:spid="_x0000_s1045" type="#_x0000_t32" style="position:absolute;left:2878;top:16598;width:487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" strokecolor="#4579b8 [3044]" strokeweight="3pt">
                  <v:stroke endarrow="block"/>
                </v:shape>
                <v:shape id="Text Box 29" o:spid="_x0000_s1046" type="#_x0000_t202" style="position:absolute;left:16171;top:18037;width:18034;height:27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" fillcolor="white [3201]" stroked="f" strokeweight=".5pt">
                  <v:textbox>
                    <w:txbxContent>
                      <w:p w14:paraId="7CD516DC" w14:textId="77777777" w:rsidR="00DF5B52" w:rsidRDefault="00DF5B52" w:rsidP="00DF5B52">
                        <w:r>
                          <w:t>Time (e.g. #slots, subframes)</w:t>
                        </w:r>
                      </w:p>
                    </w:txbxContent>
                  </v:textbox>
                </v:shape>
                <v:line id="Straight Connector 30" o:spid="_x0000_s1047" style="position:absolute;flip:y;visibility:visible;mso-wrap-style:square" from="7535,13635" to="7535,1693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" strokecolor="black [3213]" strokeweight="1.5pt"/>
                <v:line id="Straight Connector 71" o:spid="_x0000_s1048" style="position:absolute;flip:y;visibility:visible;mso-wrap-style:square" from="33866,13465" to="33866,16767"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" strokecolor="black [3213]" strokeweight="1.5pt"/>
                <v:rect id="Rectangle 31" o:spid="_x0000_s1049" style="position:absolute;left:8805;top:15074;width:2963;height:169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" fillcolor="#c00000" strokecolor="black [3213]" strokeweight="2pt"/>
                <v:rect id="Rectangle 72" o:spid="_x0000_s1050" style="position:absolute;left:37592;top:14820;width:4572;height:160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" fillcolor="#c00000" strokecolor="black [3213]" strokeweight="2pt"/>
                <v:rect id="Rectangle 75" o:spid="_x0000_s1051" style="position:absolute;left:13546;top:9010;width:14224;height:301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" fillcolor="white [3212]" stroked="f" strokeweight="2pt">
                  <v:textbox inset="0,0,0,0">
                    <w:txbxContent>
                      <w:p w14:paraId="0A18B2DC" w14:textId="77777777" w:rsidR="00DF5B52" w:rsidRPr="002F6EAE" w:rsidRDefault="00DF5B52" w:rsidP="00DF5B52">
                        <w:pPr>
                          <w:jc w:val="center"/>
                          <w:rPr>
                            <w:sz w:val="18"/>
                            <w:szCs w:val="18"/>
                          </w:rPr>
                        </w:pPr>
                        <w:r>
                          <w:rPr>
                            <w:color w:val="000000" w:themeColor="text1"/>
                            <w:sz w:val="18"/>
                            <w:szCs w:val="18"/>
                          </w:rPr>
                          <w:t>HARQ process completion</w:t>
                        </w:r>
                      </w:p>
                    </w:txbxContent>
                  </v:textbox>
                </v:rect>
                <v:shape id="Straight Arrow Connector 76" o:spid="_x0000_s1052" type="#_x0000_t32" style="position:absolute;left:11599;top:11264;width:8721;height:3556;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" strokecolor="#4579b8 [3044]">
                  <v:stroke endarrow="block"/>
                </v:shape>
                <w10:anchorlock/>
              </v:group>
            </w:pict>
          </mc:Fallback>
        </mc:AlternateContent>
      </w:r>
    </w:p>
    <w:p w14:paraId="4CFAADA8" w14:textId="3655CF3B" w:rsidR="0063287B" w:rsidRDefault="0063287B">
      <w:pPr>
        <w:pStyle w:val="Caption"/>
      </w:pPr>
      <w:bookmarkStart w:id="4" w:name="_Ref53143581"/>
      <w:r>
        <w:t xml:space="preserve">Fig. </w:t>
      </w:r>
      <w:r w:rsidR="00BD4EE2">
        <w:fldChar w:fldCharType="begin"/>
      </w:r>
      <w:r w:rsidR="00BD4EE2">
        <w:instrText xml:space="preserve"> SEQ Fig. \* ARABIC </w:instrText>
      </w:r>
      <w:r w:rsidR="00BD4EE2">
        <w:fldChar w:fldCharType="separate"/>
      </w:r>
      <w:r w:rsidR="00995229">
        <w:rPr>
          <w:noProof/>
        </w:rPr>
        <w:t>2</w:t>
      </w:r>
      <w:r w:rsidR="00BD4EE2">
        <w:rPr>
          <w:noProof/>
        </w:rPr>
        <w:fldChar w:fldCharType="end"/>
      </w:r>
      <w:bookmarkEnd w:id="4"/>
      <w:r>
        <w:t>. Timeline for next transmission.</w:t>
      </w:r>
    </w:p>
    <w:p w14:paraId="4987E4B3" w14:textId="77777777" w:rsidR="00DB23CD" w:rsidRPr="00DB23CD" w:rsidRDefault="00DB23CD" w:rsidP="00DB23CD"/>
    <w:p w14:paraId="3518B99D" w14:textId="1D08E09C" w:rsidR="00744A23" w:rsidRDefault="00882E8B" w:rsidP="00882E8B">
      <w:pPr>
        <w:pStyle w:val="Heading1"/>
      </w:pPr>
      <w:r>
        <w:t>Conclusion</w:t>
      </w:r>
    </w:p>
    <w:p w14:paraId="23D0FEF1" w14:textId="53437182" w:rsidR="00AA053C" w:rsidRDefault="00D0649F" w:rsidP="00AA053C">
      <w:r>
        <w:t xml:space="preserve">Resource allocation techniques for low power UEs </w:t>
      </w:r>
      <w:proofErr w:type="gramStart"/>
      <w:r>
        <w:t>were discussed</w:t>
      </w:r>
      <w:proofErr w:type="gramEnd"/>
      <w:r>
        <w:t>. We</w:t>
      </w:r>
      <w:r w:rsidR="005A3BDD">
        <w:t xml:space="preserve"> discuss and</w:t>
      </w:r>
      <w:r>
        <w:t xml:space="preserve"> propose the following:</w:t>
      </w:r>
    </w:p>
    <w:p w14:paraId="3BF5360A" w14:textId="77777777" w:rsidR="005A3BDD" w:rsidRPr="00835BBF" w:rsidRDefault="005A3BDD" w:rsidP="005A3BDD">
      <w:pPr>
        <w:rPr>
          <w:b/>
          <w:bCs/>
          <w:i/>
          <w:iCs/>
        </w:rPr>
      </w:pPr>
      <w:r w:rsidRPr="00835BBF">
        <w:rPr>
          <w:b/>
          <w:bCs/>
          <w:i/>
          <w:iCs/>
        </w:rPr>
        <w:t>Observation 1: reuse the principle of Rel-14 UEs for resource allocation of low power users with the necessary changes to meet the NR reliability/latency goals</w:t>
      </w:r>
    </w:p>
    <w:p w14:paraId="545C6DA9" w14:textId="77777777" w:rsidR="00971D14" w:rsidRDefault="00971D14" w:rsidP="00971D14">
      <w:pPr>
        <w:rPr>
          <w:b/>
          <w:bCs/>
          <w:i/>
          <w:iCs/>
        </w:rPr>
      </w:pPr>
    </w:p>
    <w:p w14:paraId="5C86E81D" w14:textId="3E837641" w:rsidR="00971D14" w:rsidRPr="00835BBF" w:rsidRDefault="00971D14" w:rsidP="00971D14">
      <w:pPr>
        <w:rPr>
          <w:b/>
          <w:bCs/>
          <w:i/>
          <w:iCs/>
        </w:rPr>
      </w:pPr>
      <w:r w:rsidRPr="00835BBF">
        <w:rPr>
          <w:b/>
          <w:bCs/>
          <w:i/>
          <w:iCs/>
        </w:rPr>
        <w:t xml:space="preserve">Proposal 1: </w:t>
      </w:r>
      <w:r>
        <w:rPr>
          <w:b/>
          <w:bCs/>
          <w:i/>
          <w:iCs/>
        </w:rPr>
        <w:t>a</w:t>
      </w:r>
      <w:r w:rsidRPr="00835BBF">
        <w:rPr>
          <w:b/>
          <w:bCs/>
          <w:i/>
          <w:iCs/>
        </w:rPr>
        <w:t xml:space="preserve"> low power UE can select the use of random resource </w:t>
      </w:r>
      <w:proofErr w:type="gramStart"/>
      <w:r w:rsidRPr="00835BBF">
        <w:rPr>
          <w:b/>
          <w:bCs/>
          <w:i/>
          <w:iCs/>
        </w:rPr>
        <w:t>selection</w:t>
      </w:r>
      <w:proofErr w:type="gramEnd"/>
      <w:r w:rsidRPr="00835BBF">
        <w:rPr>
          <w:b/>
          <w:bCs/>
          <w:i/>
          <w:iCs/>
        </w:rPr>
        <w:t xml:space="preserve"> or partial sensing according to the system load</w:t>
      </w:r>
    </w:p>
    <w:p w14:paraId="0B9E4E56" w14:textId="24CC85B9" w:rsidR="00D0649F" w:rsidRPr="001D0660" w:rsidRDefault="00D0649F" w:rsidP="00D0649F">
      <w:pPr>
        <w:rPr>
          <w:b/>
          <w:bCs/>
          <w:i/>
          <w:iCs/>
        </w:rPr>
      </w:pPr>
      <w:r w:rsidRPr="001D0660">
        <w:rPr>
          <w:b/>
          <w:bCs/>
          <w:i/>
          <w:iCs/>
        </w:rPr>
        <w:t xml:space="preserve">Proposal </w:t>
      </w:r>
      <w:r w:rsidR="0093618B">
        <w:rPr>
          <w:b/>
          <w:bCs/>
          <w:i/>
          <w:iCs/>
        </w:rPr>
        <w:t>2</w:t>
      </w:r>
      <w:r w:rsidRPr="001D0660">
        <w:rPr>
          <w:b/>
          <w:bCs/>
          <w:i/>
          <w:iCs/>
        </w:rPr>
        <w:t xml:space="preserve">: </w:t>
      </w:r>
      <w:r w:rsidR="00A45556">
        <w:rPr>
          <w:b/>
          <w:bCs/>
          <w:i/>
          <w:iCs/>
        </w:rPr>
        <w:t>A</w:t>
      </w:r>
      <w:r w:rsidR="00A45556" w:rsidRPr="001D0660">
        <w:rPr>
          <w:b/>
          <w:bCs/>
          <w:i/>
          <w:iCs/>
        </w:rPr>
        <w:t xml:space="preserve"> </w:t>
      </w:r>
      <w:r w:rsidR="00A45556">
        <w:rPr>
          <w:b/>
          <w:bCs/>
          <w:i/>
          <w:iCs/>
        </w:rPr>
        <w:t xml:space="preserve">V2V </w:t>
      </w:r>
      <w:r w:rsidR="00A45556" w:rsidRPr="001D0660">
        <w:rPr>
          <w:b/>
          <w:bCs/>
          <w:i/>
          <w:iCs/>
        </w:rPr>
        <w:t>resource pool</w:t>
      </w:r>
      <w:r w:rsidR="00A45556">
        <w:rPr>
          <w:b/>
          <w:bCs/>
          <w:i/>
          <w:iCs/>
        </w:rPr>
        <w:t xml:space="preserve"> configuration</w:t>
      </w:r>
      <w:r w:rsidR="00A45556" w:rsidRPr="001D0660">
        <w:rPr>
          <w:b/>
          <w:bCs/>
          <w:i/>
          <w:iCs/>
        </w:rPr>
        <w:t xml:space="preserve"> </w:t>
      </w:r>
      <w:proofErr w:type="gramStart"/>
      <w:r w:rsidR="00A45556">
        <w:rPr>
          <w:b/>
          <w:bCs/>
          <w:i/>
          <w:iCs/>
        </w:rPr>
        <w:t>indicates</w:t>
      </w:r>
      <w:proofErr w:type="gramEnd"/>
      <w:r w:rsidR="00A45556" w:rsidRPr="001D0660">
        <w:rPr>
          <w:b/>
          <w:bCs/>
          <w:i/>
          <w:iCs/>
        </w:rPr>
        <w:t xml:space="preserve"> whether no-sensing/partial-sensing operation is possible</w:t>
      </w:r>
    </w:p>
    <w:p w14:paraId="2F6D9C48" w14:textId="24E3970A" w:rsidR="00BC75F6" w:rsidRDefault="00BC75F6" w:rsidP="00BC75F6">
      <w:pPr>
        <w:rPr>
          <w:b/>
          <w:bCs/>
          <w:i/>
          <w:iCs/>
        </w:rPr>
      </w:pPr>
      <w:r w:rsidRPr="00C86DA0">
        <w:rPr>
          <w:b/>
          <w:bCs/>
          <w:i/>
          <w:iCs/>
        </w:rPr>
        <w:t xml:space="preserve">Proposal </w:t>
      </w:r>
      <w:r w:rsidR="0093618B">
        <w:rPr>
          <w:b/>
          <w:bCs/>
          <w:i/>
          <w:iCs/>
        </w:rPr>
        <w:t>3</w:t>
      </w:r>
      <w:r w:rsidRPr="00C86DA0">
        <w:rPr>
          <w:b/>
          <w:bCs/>
          <w:i/>
          <w:iCs/>
        </w:rPr>
        <w:t xml:space="preserve">: </w:t>
      </w:r>
    </w:p>
    <w:p w14:paraId="1B11553E" w14:textId="5523B69D" w:rsidR="00BC75F6" w:rsidRPr="00835BBF" w:rsidRDefault="00BC75F6" w:rsidP="00BC75F6">
      <w:pPr>
        <w:pStyle w:val="ListParagraph"/>
        <w:numPr>
          <w:ilvl w:val="0"/>
          <w:numId w:val="21"/>
        </w:numPr>
      </w:pPr>
      <w:r w:rsidRPr="00835BBF">
        <w:rPr>
          <w:b/>
          <w:bCs/>
          <w:i/>
          <w:iCs/>
        </w:rPr>
        <w:t>V2P UEs occupy a sub</w:t>
      </w:r>
      <w:r w:rsidR="002375D9">
        <w:rPr>
          <w:b/>
          <w:bCs/>
          <w:i/>
          <w:iCs/>
        </w:rPr>
        <w:t>-</w:t>
      </w:r>
      <w:r w:rsidRPr="00835BBF">
        <w:rPr>
          <w:b/>
          <w:bCs/>
          <w:i/>
          <w:iCs/>
        </w:rPr>
        <w:t>pool of the shared resource pool</w:t>
      </w:r>
    </w:p>
    <w:p w14:paraId="02FFF243" w14:textId="77777777" w:rsidR="00BC75F6" w:rsidRDefault="00BC75F6" w:rsidP="00BC75F6">
      <w:pPr>
        <w:pStyle w:val="ListParagraph"/>
        <w:numPr>
          <w:ilvl w:val="0"/>
          <w:numId w:val="21"/>
        </w:numPr>
      </w:pPr>
      <w:r>
        <w:rPr>
          <w:b/>
          <w:bCs/>
          <w:i/>
          <w:iCs/>
        </w:rPr>
        <w:t>Rel-17 V2V UEs are aware of the sub-pools and avoid transmission in a sub-pool</w:t>
      </w:r>
    </w:p>
    <w:p w14:paraId="72D246E8" w14:textId="310C38F1" w:rsidR="00D0649F" w:rsidRPr="00CC6283" w:rsidRDefault="00D0649F" w:rsidP="00D0649F">
      <w:pPr>
        <w:rPr>
          <w:b/>
          <w:bCs/>
          <w:i/>
          <w:iCs/>
        </w:rPr>
      </w:pPr>
      <w:r w:rsidRPr="00CC6283">
        <w:rPr>
          <w:b/>
          <w:bCs/>
          <w:i/>
          <w:iCs/>
        </w:rPr>
        <w:t xml:space="preserve">Proposal </w:t>
      </w:r>
      <w:r w:rsidR="0093618B">
        <w:rPr>
          <w:b/>
          <w:bCs/>
          <w:i/>
          <w:iCs/>
        </w:rPr>
        <w:t>4</w:t>
      </w:r>
      <w:r w:rsidRPr="00CC6283">
        <w:rPr>
          <w:b/>
          <w:bCs/>
          <w:i/>
          <w:iCs/>
        </w:rPr>
        <w:t>:</w:t>
      </w:r>
    </w:p>
    <w:p w14:paraId="07F727B3" w14:textId="77777777" w:rsidR="00D0649F" w:rsidRPr="00CC6283" w:rsidRDefault="00D0649F" w:rsidP="0021260E">
      <w:pPr>
        <w:pStyle w:val="ListParagraph"/>
        <w:numPr>
          <w:ilvl w:val="0"/>
          <w:numId w:val="14"/>
        </w:numPr>
        <w:rPr>
          <w:b/>
          <w:bCs/>
          <w:i/>
          <w:iCs/>
        </w:rPr>
      </w:pPr>
      <w:r w:rsidRPr="00CC6283">
        <w:rPr>
          <w:b/>
          <w:bCs/>
          <w:i/>
          <w:iCs/>
        </w:rPr>
        <w:t>A UE (e.g., RSU) can reserve resources for low power UEs (e.g., pedestrian UEs)</w:t>
      </w:r>
    </w:p>
    <w:p w14:paraId="2FBAA36B" w14:textId="77777777" w:rsidR="00D0649F" w:rsidRPr="00CC6283" w:rsidRDefault="00D0649F" w:rsidP="0021260E">
      <w:pPr>
        <w:pStyle w:val="ListParagraph"/>
        <w:numPr>
          <w:ilvl w:val="0"/>
          <w:numId w:val="14"/>
        </w:numPr>
        <w:rPr>
          <w:b/>
          <w:bCs/>
          <w:i/>
          <w:iCs/>
        </w:rPr>
      </w:pPr>
      <w:r w:rsidRPr="00CC6283">
        <w:rPr>
          <w:b/>
          <w:bCs/>
          <w:i/>
          <w:iCs/>
        </w:rPr>
        <w:t>The low power UEs randomly select resources from the reserved resources</w:t>
      </w:r>
    </w:p>
    <w:p w14:paraId="54DF5530" w14:textId="0C1B9392" w:rsidR="00DF5B52" w:rsidRPr="00656393" w:rsidRDefault="00DF5B52" w:rsidP="00656393">
      <w:pPr>
        <w:rPr>
          <w:b/>
          <w:bCs/>
          <w:i/>
          <w:iCs/>
        </w:rPr>
      </w:pPr>
      <w:r w:rsidRPr="00656393">
        <w:rPr>
          <w:b/>
          <w:bCs/>
          <w:i/>
          <w:iCs/>
        </w:rPr>
        <w:t xml:space="preserve">Proposal </w:t>
      </w:r>
      <w:r w:rsidR="0093618B">
        <w:rPr>
          <w:b/>
          <w:bCs/>
          <w:i/>
          <w:iCs/>
        </w:rPr>
        <w:t>5</w:t>
      </w:r>
      <w:r w:rsidRPr="00656393">
        <w:rPr>
          <w:b/>
          <w:bCs/>
          <w:i/>
          <w:iCs/>
        </w:rPr>
        <w:t xml:space="preserve">: the reserved bits of SCI format 1-A can be used to </w:t>
      </w:r>
      <w:proofErr w:type="gramStart"/>
      <w:r w:rsidRPr="00656393">
        <w:rPr>
          <w:b/>
          <w:bCs/>
          <w:i/>
          <w:iCs/>
        </w:rPr>
        <w:t>transmit</w:t>
      </w:r>
      <w:proofErr w:type="gramEnd"/>
      <w:r w:rsidRPr="00656393">
        <w:rPr>
          <w:b/>
          <w:bCs/>
          <w:i/>
          <w:iCs/>
        </w:rPr>
        <w:t xml:space="preserve"> some bits of the destination ID (shortened destination ID)</w:t>
      </w:r>
    </w:p>
    <w:p w14:paraId="15A67EB8" w14:textId="22C76946" w:rsidR="00DF5B52" w:rsidRPr="00822814" w:rsidRDefault="00DF5B52" w:rsidP="00DF5B52">
      <w:pPr>
        <w:rPr>
          <w:b/>
          <w:bCs/>
          <w:i/>
          <w:iCs/>
        </w:rPr>
      </w:pPr>
      <w:r w:rsidRPr="00822814">
        <w:rPr>
          <w:b/>
          <w:bCs/>
          <w:i/>
          <w:iCs/>
        </w:rPr>
        <w:t xml:space="preserve">Proposal </w:t>
      </w:r>
      <w:r w:rsidR="0093618B">
        <w:rPr>
          <w:b/>
          <w:bCs/>
          <w:i/>
          <w:iCs/>
        </w:rPr>
        <w:t>6</w:t>
      </w:r>
      <w:r w:rsidRPr="00822814">
        <w:rPr>
          <w:b/>
          <w:bCs/>
          <w:i/>
          <w:iCs/>
        </w:rPr>
        <w:t xml:space="preserve">: the second stage SCI </w:t>
      </w:r>
      <w:proofErr w:type="gramStart"/>
      <w:r w:rsidRPr="00822814">
        <w:rPr>
          <w:b/>
          <w:bCs/>
          <w:i/>
          <w:iCs/>
        </w:rPr>
        <w:t>contains</w:t>
      </w:r>
      <w:proofErr w:type="gramEnd"/>
      <w:r w:rsidRPr="00822814">
        <w:rPr>
          <w:b/>
          <w:bCs/>
          <w:i/>
          <w:iCs/>
        </w:rPr>
        <w:t xml:space="preserve"> a field to indicate when the UE is expected to receive the next transmission</w:t>
      </w:r>
    </w:p>
    <w:p w14:paraId="41A56403" w14:textId="77777777" w:rsidR="00D0649F" w:rsidRPr="00AA053C" w:rsidRDefault="00D0649F" w:rsidP="00AA053C">
      <w:pPr>
        <w:rPr>
          <w:b/>
          <w:bCs/>
          <w:i/>
          <w:iCs/>
        </w:rPr>
      </w:pPr>
    </w:p>
    <w:p w14:paraId="20D32928" w14:textId="36420F98" w:rsidR="00E7756E" w:rsidRDefault="00E7756E" w:rsidP="00E7756E">
      <w:pPr>
        <w:pStyle w:val="Heading1"/>
        <w:numPr>
          <w:ilvl w:val="0"/>
          <w:numId w:val="0"/>
        </w:numPr>
        <w:ind w:left="432" w:hanging="432"/>
      </w:pPr>
      <w:r>
        <w:t>References</w:t>
      </w:r>
    </w:p>
    <w:p w14:paraId="3464EA03" w14:textId="1E677D04" w:rsidR="00003546" w:rsidRDefault="00DA2C11" w:rsidP="00F113E9">
      <w:pPr>
        <w:pStyle w:val="References"/>
      </w:pPr>
      <w:r w:rsidRPr="00B64059">
        <w:t>R</w:t>
      </w:r>
      <w:r>
        <w:t xml:space="preserve">P-201385, </w:t>
      </w:r>
      <w:r w:rsidR="0098108A">
        <w:t>“</w:t>
      </w:r>
      <w:r w:rsidRPr="007F6045">
        <w:t xml:space="preserve">WID revision: NR </w:t>
      </w:r>
      <w:proofErr w:type="spellStart"/>
      <w:r w:rsidRPr="007F6045">
        <w:t>sidelink</w:t>
      </w:r>
      <w:proofErr w:type="spellEnd"/>
      <w:r w:rsidRPr="007F6045">
        <w:t xml:space="preserve"> enhancement</w:t>
      </w:r>
      <w:r w:rsidR="0098108A">
        <w:t>”</w:t>
      </w:r>
      <w:r>
        <w:t>, RAN#88-e, June 29-July 3, 2020</w:t>
      </w:r>
      <w:bookmarkStart w:id="5" w:name="_Ref53045908"/>
      <w:r w:rsidR="00F60542">
        <w:t>.</w:t>
      </w:r>
      <w:bookmarkEnd w:id="5"/>
    </w:p>
    <w:p w14:paraId="21682A71" w14:textId="168C17A2" w:rsidR="00B812E1" w:rsidRDefault="00B812E1" w:rsidP="0098108A">
      <w:pPr>
        <w:pStyle w:val="References"/>
      </w:pPr>
      <w:bookmarkStart w:id="6" w:name="_Ref53045919"/>
      <w:r w:rsidRPr="00B812E1">
        <w:t xml:space="preserve">RP-201385, “WID revision: NR </w:t>
      </w:r>
      <w:proofErr w:type="spellStart"/>
      <w:r w:rsidRPr="00B812E1">
        <w:t>sidelink</w:t>
      </w:r>
      <w:proofErr w:type="spellEnd"/>
      <w:r w:rsidRPr="00B812E1">
        <w:t xml:space="preserve"> enhancement,” LG Electronics, RAN#88-e, June 29-July 3, 2020.</w:t>
      </w:r>
      <w:bookmarkEnd w:id="6"/>
    </w:p>
    <w:p w14:paraId="7C1E4FB7" w14:textId="0B1C6A33" w:rsidR="0098108A" w:rsidRDefault="0098108A" w:rsidP="0098108A">
      <w:pPr>
        <w:pStyle w:val="References"/>
      </w:pPr>
      <w:bookmarkStart w:id="7" w:name="_Hlk53120528"/>
      <w:r>
        <w:t>R1-2005295,</w:t>
      </w:r>
      <w:r w:rsidRPr="0098108A">
        <w:t xml:space="preserve"> </w:t>
      </w:r>
      <w:r>
        <w:t xml:space="preserve">“Power consumption reduction for </w:t>
      </w:r>
      <w:proofErr w:type="spellStart"/>
      <w:r>
        <w:t>sidelink</w:t>
      </w:r>
      <w:proofErr w:type="spellEnd"/>
      <w:r>
        <w:t xml:space="preserve"> resource allocation”, FUTUREWEI, RAN1#10</w:t>
      </w:r>
      <w:r w:rsidR="00784133">
        <w:t>2</w:t>
      </w:r>
      <w:r>
        <w:t>e,</w:t>
      </w:r>
      <w:r w:rsidRPr="0098108A">
        <w:t xml:space="preserve"> </w:t>
      </w:r>
      <w:r>
        <w:t>Aug. 17 - 28, 2020</w:t>
      </w:r>
      <w:r w:rsidR="00F113E9">
        <w:t>.</w:t>
      </w:r>
      <w:bookmarkEnd w:id="7"/>
    </w:p>
    <w:p w14:paraId="5C22CFF6" w14:textId="3689DDED" w:rsidR="00DE4006" w:rsidRDefault="00DE4006" w:rsidP="0098108A">
      <w:pPr>
        <w:pStyle w:val="References"/>
      </w:pPr>
      <w:r w:rsidRPr="00DE4006">
        <w:t>R1-2007554</w:t>
      </w:r>
      <w:r>
        <w:t>, “</w:t>
      </w:r>
      <w:r w:rsidRPr="00DE4006">
        <w:t xml:space="preserve">Views on resource allocation enhancements for </w:t>
      </w:r>
      <w:proofErr w:type="spellStart"/>
      <w:r w:rsidRPr="00DE4006">
        <w:t>sidelink</w:t>
      </w:r>
      <w:proofErr w:type="spellEnd"/>
      <w:r w:rsidRPr="00DE4006">
        <w:t xml:space="preserve"> communication</w:t>
      </w:r>
      <w:r>
        <w:t>,” FUTUREWEI, RAN1#103-e.</w:t>
      </w:r>
    </w:p>
    <w:p w14:paraId="42CF809D" w14:textId="4679F98F" w:rsidR="0098108A" w:rsidRDefault="0098108A" w:rsidP="00A07363">
      <w:pPr>
        <w:pStyle w:val="References"/>
        <w:numPr>
          <w:ilvl w:val="0"/>
          <w:numId w:val="0"/>
        </w:numPr>
      </w:pPr>
    </w:p>
    <w:sectPr w:rsidR="0098108A" w:rsidSect="00AD72DA">
      <w:pgSz w:w="11909" w:h="16834" w:code="9"/>
      <w:pgMar w:top="1440" w:right="1152" w:bottom="1440" w:left="1440" w:header="720" w:footer="720" w:gutter="0"/>
      <w:cols w:space="720"/>
      <w:noEndnote/>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B3EBA3" w14:textId="77777777" w:rsidR="00BD4EE2" w:rsidRDefault="00BD4EE2">
      <w:r>
        <w:separator/>
      </w:r>
    </w:p>
  </w:endnote>
  <w:endnote w:type="continuationSeparator" w:id="0">
    <w:p w14:paraId="2DFE1146" w14:textId="77777777" w:rsidR="00BD4EE2" w:rsidRDefault="00BD4E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74557FB" w14:textId="77777777" w:rsidR="00BD4EE2" w:rsidRDefault="00BD4EE2">
      <w:r>
        <w:separator/>
      </w:r>
    </w:p>
  </w:footnote>
  <w:footnote w:type="continuationSeparator" w:id="0">
    <w:p w14:paraId="4213B9EC" w14:textId="77777777" w:rsidR="00BD4EE2" w:rsidRDefault="00BD4EE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B266AF"/>
    <w:multiLevelType w:val="multilevel"/>
    <w:tmpl w:val="5F46965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rPr>
        <w:rFont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D220E5"/>
    <w:multiLevelType w:val="hybridMultilevel"/>
    <w:tmpl w:val="5F8E40FC"/>
    <w:lvl w:ilvl="0" w:tplc="A80C6476">
      <w:start w:val="1"/>
      <w:numFmt w:val="bullet"/>
      <w:lvlText w:val="−"/>
      <w:lvlJc w:val="left"/>
      <w:pPr>
        <w:ind w:left="800" w:hanging="400"/>
      </w:pPr>
      <w:rPr>
        <w:rFonts w:ascii="Calibri" w:hAnsi="Calibri"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 w15:restartNumberingAfterBreak="0">
    <w:nsid w:val="0BE46C16"/>
    <w:multiLevelType w:val="hybridMultilevel"/>
    <w:tmpl w:val="D2EC6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5C51A1"/>
    <w:multiLevelType w:val="hybridMultilevel"/>
    <w:tmpl w:val="AFECA6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6E1D45"/>
    <w:multiLevelType w:val="hybridMultilevel"/>
    <w:tmpl w:val="184439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091E23"/>
    <w:multiLevelType w:val="hybridMultilevel"/>
    <w:tmpl w:val="E5EAF216"/>
    <w:lvl w:ilvl="0" w:tplc="04090009">
      <w:start w:val="1"/>
      <w:numFmt w:val="bullet"/>
      <w:lvlText w:val=""/>
      <w:lvlJc w:val="left"/>
      <w:pPr>
        <w:ind w:left="1251" w:hanging="400"/>
      </w:pPr>
      <w:rPr>
        <w:rFonts w:ascii="Wingdings" w:hAnsi="Wingdings" w:hint="default"/>
      </w:rPr>
    </w:lvl>
    <w:lvl w:ilvl="1" w:tplc="A80C6476">
      <w:start w:val="1"/>
      <w:numFmt w:val="bullet"/>
      <w:lvlText w:val="−"/>
      <w:lvlJc w:val="left"/>
      <w:pPr>
        <w:ind w:left="1651" w:hanging="400"/>
      </w:pPr>
      <w:rPr>
        <w:rFonts w:ascii="Calibri" w:hAnsi="Calibri" w:cs="Times New Roman" w:hint="default"/>
      </w:rPr>
    </w:lvl>
    <w:lvl w:ilvl="2" w:tplc="3BBE752A">
      <w:start w:val="1"/>
      <w:numFmt w:val="bullet"/>
      <w:lvlText w:val="•"/>
      <w:lvlJc w:val="left"/>
      <w:pPr>
        <w:ind w:left="2051" w:hanging="400"/>
      </w:pPr>
      <w:rPr>
        <w:rFonts w:ascii="Arial" w:hAnsi="Arial" w:cs="Times New Roman" w:hint="default"/>
      </w:rPr>
    </w:lvl>
    <w:lvl w:ilvl="3" w:tplc="04090001">
      <w:start w:val="1"/>
      <w:numFmt w:val="bullet"/>
      <w:lvlText w:val=""/>
      <w:lvlJc w:val="left"/>
      <w:pPr>
        <w:ind w:left="2451" w:hanging="400"/>
      </w:pPr>
      <w:rPr>
        <w:rFonts w:ascii="Wingdings" w:hAnsi="Wingdings" w:hint="default"/>
      </w:rPr>
    </w:lvl>
    <w:lvl w:ilvl="4" w:tplc="04090003">
      <w:start w:val="1"/>
      <w:numFmt w:val="bullet"/>
      <w:lvlText w:val=""/>
      <w:lvlJc w:val="left"/>
      <w:pPr>
        <w:ind w:left="2851" w:hanging="400"/>
      </w:pPr>
      <w:rPr>
        <w:rFonts w:ascii="Wingdings" w:hAnsi="Wingdings" w:hint="default"/>
      </w:rPr>
    </w:lvl>
    <w:lvl w:ilvl="5" w:tplc="04090005">
      <w:start w:val="1"/>
      <w:numFmt w:val="bullet"/>
      <w:lvlText w:val=""/>
      <w:lvlJc w:val="left"/>
      <w:pPr>
        <w:ind w:left="3251" w:hanging="400"/>
      </w:pPr>
      <w:rPr>
        <w:rFonts w:ascii="Wingdings" w:hAnsi="Wingdings" w:hint="default"/>
      </w:rPr>
    </w:lvl>
    <w:lvl w:ilvl="6" w:tplc="04090001">
      <w:start w:val="1"/>
      <w:numFmt w:val="bullet"/>
      <w:lvlText w:val=""/>
      <w:lvlJc w:val="left"/>
      <w:pPr>
        <w:ind w:left="3651" w:hanging="400"/>
      </w:pPr>
      <w:rPr>
        <w:rFonts w:ascii="Wingdings" w:hAnsi="Wingdings" w:hint="default"/>
      </w:rPr>
    </w:lvl>
    <w:lvl w:ilvl="7" w:tplc="04090003">
      <w:start w:val="1"/>
      <w:numFmt w:val="bullet"/>
      <w:lvlText w:val=""/>
      <w:lvlJc w:val="left"/>
      <w:pPr>
        <w:ind w:left="4051" w:hanging="400"/>
      </w:pPr>
      <w:rPr>
        <w:rFonts w:ascii="Wingdings" w:hAnsi="Wingdings" w:hint="default"/>
      </w:rPr>
    </w:lvl>
    <w:lvl w:ilvl="8" w:tplc="04090005">
      <w:start w:val="1"/>
      <w:numFmt w:val="bullet"/>
      <w:lvlText w:val=""/>
      <w:lvlJc w:val="left"/>
      <w:pPr>
        <w:ind w:left="4451" w:hanging="400"/>
      </w:pPr>
      <w:rPr>
        <w:rFonts w:ascii="Wingdings" w:hAnsi="Wingdings" w:hint="default"/>
      </w:rPr>
    </w:lvl>
  </w:abstractNum>
  <w:abstractNum w:abstractNumId="7" w15:restartNumberingAfterBreak="0">
    <w:nsid w:val="303E062C"/>
    <w:multiLevelType w:val="hybridMultilevel"/>
    <w:tmpl w:val="CB54F8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8476DD"/>
    <w:multiLevelType w:val="hybridMultilevel"/>
    <w:tmpl w:val="ADA04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03284A"/>
    <w:multiLevelType w:val="hybridMultilevel"/>
    <w:tmpl w:val="A4283188"/>
    <w:lvl w:ilvl="0" w:tplc="0409000D">
      <w:start w:val="1"/>
      <w:numFmt w:val="bullet"/>
      <w:lvlText w:val=""/>
      <w:lvlJc w:val="left"/>
      <w:pPr>
        <w:ind w:left="1145" w:hanging="360"/>
      </w:pPr>
      <w:rPr>
        <w:rFonts w:ascii="Wingdings" w:hAnsi="Wingdings" w:hint="default"/>
      </w:rPr>
    </w:lvl>
    <w:lvl w:ilvl="1" w:tplc="04090003" w:tentative="1">
      <w:start w:val="1"/>
      <w:numFmt w:val="bullet"/>
      <w:lvlText w:val="o"/>
      <w:lvlJc w:val="left"/>
      <w:pPr>
        <w:ind w:left="1865" w:hanging="360"/>
      </w:pPr>
      <w:rPr>
        <w:rFonts w:ascii="Courier New" w:hAnsi="Courier New" w:cs="Courier New" w:hint="default"/>
      </w:rPr>
    </w:lvl>
    <w:lvl w:ilvl="2" w:tplc="04090005" w:tentative="1">
      <w:start w:val="1"/>
      <w:numFmt w:val="bullet"/>
      <w:lvlText w:val=""/>
      <w:lvlJc w:val="left"/>
      <w:pPr>
        <w:ind w:left="2585" w:hanging="360"/>
      </w:pPr>
      <w:rPr>
        <w:rFonts w:ascii="Wingdings" w:hAnsi="Wingdings" w:hint="default"/>
      </w:rPr>
    </w:lvl>
    <w:lvl w:ilvl="3" w:tplc="04090001" w:tentative="1">
      <w:start w:val="1"/>
      <w:numFmt w:val="bullet"/>
      <w:lvlText w:val=""/>
      <w:lvlJc w:val="left"/>
      <w:pPr>
        <w:ind w:left="3305" w:hanging="360"/>
      </w:pPr>
      <w:rPr>
        <w:rFonts w:ascii="Symbol" w:hAnsi="Symbol" w:hint="default"/>
      </w:rPr>
    </w:lvl>
    <w:lvl w:ilvl="4" w:tplc="04090003" w:tentative="1">
      <w:start w:val="1"/>
      <w:numFmt w:val="bullet"/>
      <w:lvlText w:val="o"/>
      <w:lvlJc w:val="left"/>
      <w:pPr>
        <w:ind w:left="4025" w:hanging="360"/>
      </w:pPr>
      <w:rPr>
        <w:rFonts w:ascii="Courier New" w:hAnsi="Courier New" w:cs="Courier New" w:hint="default"/>
      </w:rPr>
    </w:lvl>
    <w:lvl w:ilvl="5" w:tplc="04090005" w:tentative="1">
      <w:start w:val="1"/>
      <w:numFmt w:val="bullet"/>
      <w:lvlText w:val=""/>
      <w:lvlJc w:val="left"/>
      <w:pPr>
        <w:ind w:left="4745" w:hanging="360"/>
      </w:pPr>
      <w:rPr>
        <w:rFonts w:ascii="Wingdings" w:hAnsi="Wingdings" w:hint="default"/>
      </w:rPr>
    </w:lvl>
    <w:lvl w:ilvl="6" w:tplc="04090001" w:tentative="1">
      <w:start w:val="1"/>
      <w:numFmt w:val="bullet"/>
      <w:lvlText w:val=""/>
      <w:lvlJc w:val="left"/>
      <w:pPr>
        <w:ind w:left="5465" w:hanging="360"/>
      </w:pPr>
      <w:rPr>
        <w:rFonts w:ascii="Symbol" w:hAnsi="Symbol" w:hint="default"/>
      </w:rPr>
    </w:lvl>
    <w:lvl w:ilvl="7" w:tplc="04090003" w:tentative="1">
      <w:start w:val="1"/>
      <w:numFmt w:val="bullet"/>
      <w:lvlText w:val="o"/>
      <w:lvlJc w:val="left"/>
      <w:pPr>
        <w:ind w:left="6185" w:hanging="360"/>
      </w:pPr>
      <w:rPr>
        <w:rFonts w:ascii="Courier New" w:hAnsi="Courier New" w:cs="Courier New" w:hint="default"/>
      </w:rPr>
    </w:lvl>
    <w:lvl w:ilvl="8" w:tplc="04090005" w:tentative="1">
      <w:start w:val="1"/>
      <w:numFmt w:val="bullet"/>
      <w:lvlText w:val=""/>
      <w:lvlJc w:val="left"/>
      <w:pPr>
        <w:ind w:left="6905" w:hanging="360"/>
      </w:pPr>
      <w:rPr>
        <w:rFonts w:ascii="Wingdings" w:hAnsi="Wingdings" w:hint="default"/>
      </w:rPr>
    </w:lvl>
  </w:abstractNum>
  <w:abstractNum w:abstractNumId="10"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1746"/>
        </w:tabs>
        <w:ind w:left="174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CA6655B"/>
    <w:multiLevelType w:val="hybridMultilevel"/>
    <w:tmpl w:val="602E4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CF53914"/>
    <w:multiLevelType w:val="hybridMultilevel"/>
    <w:tmpl w:val="D28E1EB2"/>
    <w:lvl w:ilvl="0" w:tplc="1DCA4EF4">
      <w:start w:val="1"/>
      <w:numFmt w:val="bullet"/>
      <w:pStyle w:val="ListParagraph"/>
      <w:lvlText w:val=""/>
      <w:lvlJc w:val="left"/>
      <w:pPr>
        <w:ind w:left="785" w:hanging="360"/>
      </w:pPr>
      <w:rPr>
        <w:rFonts w:ascii="Symbol" w:hAnsi="Symbol"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14" w15:restartNumberingAfterBreak="0">
    <w:nsid w:val="3D5C28E7"/>
    <w:multiLevelType w:val="hybridMultilevel"/>
    <w:tmpl w:val="C542E7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A9614E0"/>
    <w:multiLevelType w:val="hybridMultilevel"/>
    <w:tmpl w:val="068696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F1912B1"/>
    <w:multiLevelType w:val="hybridMultilevel"/>
    <w:tmpl w:val="D6806E8E"/>
    <w:lvl w:ilvl="0" w:tplc="DB46A844">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8" w15:restartNumberingAfterBreak="0">
    <w:nsid w:val="68ED126F"/>
    <w:multiLevelType w:val="hybridMultilevel"/>
    <w:tmpl w:val="E1FE6BCA"/>
    <w:lvl w:ilvl="0" w:tplc="A80C6476">
      <w:start w:val="1"/>
      <w:numFmt w:val="bullet"/>
      <w:lvlText w:val="−"/>
      <w:lvlJc w:val="left"/>
      <w:pPr>
        <w:ind w:left="825" w:hanging="400"/>
      </w:pPr>
      <w:rPr>
        <w:rFonts w:ascii="Calibri" w:hAnsi="Calibri" w:hint="default"/>
      </w:rPr>
    </w:lvl>
    <w:lvl w:ilvl="1" w:tplc="A80C6476">
      <w:start w:val="1"/>
      <w:numFmt w:val="bullet"/>
      <w:lvlText w:val="−"/>
      <w:lvlJc w:val="left"/>
      <w:pPr>
        <w:ind w:left="1225" w:hanging="400"/>
      </w:pPr>
      <w:rPr>
        <w:rFonts w:ascii="Calibri" w:hAnsi="Calibri" w:cs="Times New Roman" w:hint="default"/>
      </w:rPr>
    </w:lvl>
    <w:lvl w:ilvl="2" w:tplc="3BBE752A">
      <w:start w:val="1"/>
      <w:numFmt w:val="bullet"/>
      <w:lvlText w:val="•"/>
      <w:lvlJc w:val="left"/>
      <w:pPr>
        <w:ind w:left="1625" w:hanging="400"/>
      </w:pPr>
      <w:rPr>
        <w:rFonts w:ascii="Arial" w:hAnsi="Arial" w:cs="Times New Roman" w:hint="default"/>
      </w:rPr>
    </w:lvl>
    <w:lvl w:ilvl="3" w:tplc="04090001">
      <w:start w:val="1"/>
      <w:numFmt w:val="bullet"/>
      <w:lvlText w:val=""/>
      <w:lvlJc w:val="left"/>
      <w:pPr>
        <w:ind w:left="2025" w:hanging="400"/>
      </w:pPr>
      <w:rPr>
        <w:rFonts w:ascii="Wingdings" w:hAnsi="Wingdings" w:hint="default"/>
      </w:rPr>
    </w:lvl>
    <w:lvl w:ilvl="4" w:tplc="04090003">
      <w:start w:val="1"/>
      <w:numFmt w:val="bullet"/>
      <w:lvlText w:val=""/>
      <w:lvlJc w:val="left"/>
      <w:pPr>
        <w:ind w:left="2425" w:hanging="400"/>
      </w:pPr>
      <w:rPr>
        <w:rFonts w:ascii="Wingdings" w:hAnsi="Wingdings" w:hint="default"/>
      </w:rPr>
    </w:lvl>
    <w:lvl w:ilvl="5" w:tplc="04090005">
      <w:start w:val="1"/>
      <w:numFmt w:val="bullet"/>
      <w:lvlText w:val=""/>
      <w:lvlJc w:val="left"/>
      <w:pPr>
        <w:ind w:left="2825" w:hanging="400"/>
      </w:pPr>
      <w:rPr>
        <w:rFonts w:ascii="Wingdings" w:hAnsi="Wingdings" w:hint="default"/>
      </w:rPr>
    </w:lvl>
    <w:lvl w:ilvl="6" w:tplc="04090001">
      <w:start w:val="1"/>
      <w:numFmt w:val="bullet"/>
      <w:lvlText w:val=""/>
      <w:lvlJc w:val="left"/>
      <w:pPr>
        <w:ind w:left="3225" w:hanging="400"/>
      </w:pPr>
      <w:rPr>
        <w:rFonts w:ascii="Wingdings" w:hAnsi="Wingdings" w:hint="default"/>
      </w:rPr>
    </w:lvl>
    <w:lvl w:ilvl="7" w:tplc="04090003">
      <w:start w:val="1"/>
      <w:numFmt w:val="bullet"/>
      <w:lvlText w:val=""/>
      <w:lvlJc w:val="left"/>
      <w:pPr>
        <w:ind w:left="3625" w:hanging="400"/>
      </w:pPr>
      <w:rPr>
        <w:rFonts w:ascii="Wingdings" w:hAnsi="Wingdings" w:hint="default"/>
      </w:rPr>
    </w:lvl>
    <w:lvl w:ilvl="8" w:tplc="04090005">
      <w:start w:val="1"/>
      <w:numFmt w:val="bullet"/>
      <w:lvlText w:val=""/>
      <w:lvlJc w:val="left"/>
      <w:pPr>
        <w:ind w:left="4025" w:hanging="400"/>
      </w:pPr>
      <w:rPr>
        <w:rFonts w:ascii="Wingdings" w:hAnsi="Wingdings" w:hint="default"/>
      </w:rPr>
    </w:lvl>
  </w:abstractNum>
  <w:abstractNum w:abstractNumId="19" w15:restartNumberingAfterBreak="0">
    <w:nsid w:val="744E1B4A"/>
    <w:multiLevelType w:val="hybridMultilevel"/>
    <w:tmpl w:val="AB321D8A"/>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11"/>
  </w:num>
  <w:num w:numId="2">
    <w:abstractNumId w:val="10"/>
  </w:num>
  <w:num w:numId="3">
    <w:abstractNumId w:val="17"/>
  </w:num>
  <w:num w:numId="4">
    <w:abstractNumId w:val="15"/>
  </w:num>
  <w:num w:numId="5">
    <w:abstractNumId w:val="13"/>
  </w:num>
  <w:num w:numId="6">
    <w:abstractNumId w:val="1"/>
  </w:num>
  <w:num w:numId="7">
    <w:abstractNumId w:val="19"/>
  </w:num>
  <w:num w:numId="8">
    <w:abstractNumId w:val="8"/>
  </w:num>
  <w:num w:numId="9">
    <w:abstractNumId w:val="14"/>
  </w:num>
  <w:num w:numId="10">
    <w:abstractNumId w:val="0"/>
  </w:num>
  <w:num w:numId="11">
    <w:abstractNumId w:val="4"/>
  </w:num>
  <w:num w:numId="12">
    <w:abstractNumId w:val="16"/>
  </w:num>
  <w:num w:numId="13">
    <w:abstractNumId w:val="5"/>
  </w:num>
  <w:num w:numId="14">
    <w:abstractNumId w:val="12"/>
  </w:num>
  <w:num w:numId="15">
    <w:abstractNumId w:val="19"/>
  </w:num>
  <w:num w:numId="16">
    <w:abstractNumId w:val="2"/>
  </w:num>
  <w:num w:numId="17">
    <w:abstractNumId w:val="6"/>
  </w:num>
  <w:num w:numId="18">
    <w:abstractNumId w:val="18"/>
  </w:num>
  <w:num w:numId="19">
    <w:abstractNumId w:val="13"/>
  </w:num>
  <w:num w:numId="20">
    <w:abstractNumId w:val="9"/>
  </w:num>
  <w:num w:numId="21">
    <w:abstractNumId w:val="3"/>
  </w:num>
  <w:num w:numId="22">
    <w:abstractNumId w:val="7"/>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7"/>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72"/>
  <w:drawingGridVerticalSpacing w:val="72"/>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718"/>
    <w:rsid w:val="000020F6"/>
    <w:rsid w:val="00002893"/>
    <w:rsid w:val="000033A3"/>
    <w:rsid w:val="00003546"/>
    <w:rsid w:val="00003605"/>
    <w:rsid w:val="00003B0B"/>
    <w:rsid w:val="00003C56"/>
    <w:rsid w:val="00003EC2"/>
    <w:rsid w:val="000040A9"/>
    <w:rsid w:val="0000451C"/>
    <w:rsid w:val="0000458E"/>
    <w:rsid w:val="00004D46"/>
    <w:rsid w:val="00004E70"/>
    <w:rsid w:val="00005E66"/>
    <w:rsid w:val="00006394"/>
    <w:rsid w:val="000067E8"/>
    <w:rsid w:val="00006B4B"/>
    <w:rsid w:val="000072B6"/>
    <w:rsid w:val="00007813"/>
    <w:rsid w:val="000102D7"/>
    <w:rsid w:val="000109E6"/>
    <w:rsid w:val="0001116D"/>
    <w:rsid w:val="00011278"/>
    <w:rsid w:val="00011F67"/>
    <w:rsid w:val="00012862"/>
    <w:rsid w:val="000128E6"/>
    <w:rsid w:val="00012F77"/>
    <w:rsid w:val="00013371"/>
    <w:rsid w:val="00015A05"/>
    <w:rsid w:val="00015EFB"/>
    <w:rsid w:val="000165E2"/>
    <w:rsid w:val="00016B0E"/>
    <w:rsid w:val="00016EF9"/>
    <w:rsid w:val="000172BE"/>
    <w:rsid w:val="00017D8A"/>
    <w:rsid w:val="000227D0"/>
    <w:rsid w:val="0002293B"/>
    <w:rsid w:val="00023388"/>
    <w:rsid w:val="00023425"/>
    <w:rsid w:val="00023685"/>
    <w:rsid w:val="000241BE"/>
    <w:rsid w:val="000242F2"/>
    <w:rsid w:val="0002545C"/>
    <w:rsid w:val="00026875"/>
    <w:rsid w:val="00026D4B"/>
    <w:rsid w:val="000275C6"/>
    <w:rsid w:val="00027AD6"/>
    <w:rsid w:val="00027C82"/>
    <w:rsid w:val="0003024C"/>
    <w:rsid w:val="00030533"/>
    <w:rsid w:val="0003083D"/>
    <w:rsid w:val="00030C59"/>
    <w:rsid w:val="00031ADB"/>
    <w:rsid w:val="00032056"/>
    <w:rsid w:val="000328CA"/>
    <w:rsid w:val="00032E40"/>
    <w:rsid w:val="0003376B"/>
    <w:rsid w:val="00034676"/>
    <w:rsid w:val="000346E6"/>
    <w:rsid w:val="000352B3"/>
    <w:rsid w:val="00036660"/>
    <w:rsid w:val="000371DD"/>
    <w:rsid w:val="00040180"/>
    <w:rsid w:val="0004023E"/>
    <w:rsid w:val="0004024B"/>
    <w:rsid w:val="000404D2"/>
    <w:rsid w:val="00040EE5"/>
    <w:rsid w:val="00041C10"/>
    <w:rsid w:val="00041C57"/>
    <w:rsid w:val="00041D96"/>
    <w:rsid w:val="00042ADB"/>
    <w:rsid w:val="000434B7"/>
    <w:rsid w:val="000435E4"/>
    <w:rsid w:val="00045A92"/>
    <w:rsid w:val="00046189"/>
    <w:rsid w:val="00046796"/>
    <w:rsid w:val="000467FD"/>
    <w:rsid w:val="0004682C"/>
    <w:rsid w:val="00046AAF"/>
    <w:rsid w:val="00047225"/>
    <w:rsid w:val="00047D21"/>
    <w:rsid w:val="00047D47"/>
    <w:rsid w:val="00047E60"/>
    <w:rsid w:val="00050D8A"/>
    <w:rsid w:val="000512E3"/>
    <w:rsid w:val="00051D59"/>
    <w:rsid w:val="00052144"/>
    <w:rsid w:val="000527EC"/>
    <w:rsid w:val="00052AD2"/>
    <w:rsid w:val="00052FEE"/>
    <w:rsid w:val="000530DF"/>
    <w:rsid w:val="00053164"/>
    <w:rsid w:val="000543DD"/>
    <w:rsid w:val="00054BBB"/>
    <w:rsid w:val="00054E0C"/>
    <w:rsid w:val="0005541D"/>
    <w:rsid w:val="00055B33"/>
    <w:rsid w:val="000565C8"/>
    <w:rsid w:val="000567AD"/>
    <w:rsid w:val="00057DC8"/>
    <w:rsid w:val="00060AB2"/>
    <w:rsid w:val="000612E1"/>
    <w:rsid w:val="000614FE"/>
    <w:rsid w:val="0006295E"/>
    <w:rsid w:val="00065D38"/>
    <w:rsid w:val="0006694E"/>
    <w:rsid w:val="00067DD1"/>
    <w:rsid w:val="00070447"/>
    <w:rsid w:val="000706E7"/>
    <w:rsid w:val="00070EF8"/>
    <w:rsid w:val="00070F3B"/>
    <w:rsid w:val="00071192"/>
    <w:rsid w:val="000713A7"/>
    <w:rsid w:val="000713C5"/>
    <w:rsid w:val="0007258D"/>
    <w:rsid w:val="0007272F"/>
    <w:rsid w:val="00072A80"/>
    <w:rsid w:val="000731A0"/>
    <w:rsid w:val="000736C1"/>
    <w:rsid w:val="00073797"/>
    <w:rsid w:val="00073A82"/>
    <w:rsid w:val="00073DEC"/>
    <w:rsid w:val="000745AA"/>
    <w:rsid w:val="00074E86"/>
    <w:rsid w:val="0007557C"/>
    <w:rsid w:val="00076097"/>
    <w:rsid w:val="00076541"/>
    <w:rsid w:val="00076E44"/>
    <w:rsid w:val="000772F4"/>
    <w:rsid w:val="000776EB"/>
    <w:rsid w:val="0008040B"/>
    <w:rsid w:val="000823B0"/>
    <w:rsid w:val="0008335B"/>
    <w:rsid w:val="00083379"/>
    <w:rsid w:val="00083587"/>
    <w:rsid w:val="00083838"/>
    <w:rsid w:val="00083B6A"/>
    <w:rsid w:val="00085E04"/>
    <w:rsid w:val="00086800"/>
    <w:rsid w:val="00086AA0"/>
    <w:rsid w:val="00087913"/>
    <w:rsid w:val="000902DC"/>
    <w:rsid w:val="00090946"/>
    <w:rsid w:val="000911AE"/>
    <w:rsid w:val="00092DF7"/>
    <w:rsid w:val="000933E6"/>
    <w:rsid w:val="00093697"/>
    <w:rsid w:val="00093D42"/>
    <w:rsid w:val="00093DD0"/>
    <w:rsid w:val="00094A16"/>
    <w:rsid w:val="00094DE6"/>
    <w:rsid w:val="00095799"/>
    <w:rsid w:val="00096356"/>
    <w:rsid w:val="00096372"/>
    <w:rsid w:val="0009798B"/>
    <w:rsid w:val="00097C40"/>
    <w:rsid w:val="00097C99"/>
    <w:rsid w:val="000A0B2A"/>
    <w:rsid w:val="000A0F14"/>
    <w:rsid w:val="000A1441"/>
    <w:rsid w:val="000A1A06"/>
    <w:rsid w:val="000A1B60"/>
    <w:rsid w:val="000A21B4"/>
    <w:rsid w:val="000A2B73"/>
    <w:rsid w:val="000A2CC7"/>
    <w:rsid w:val="000A2ED6"/>
    <w:rsid w:val="000A41D1"/>
    <w:rsid w:val="000A4205"/>
    <w:rsid w:val="000A4226"/>
    <w:rsid w:val="000A4A19"/>
    <w:rsid w:val="000A4DEA"/>
    <w:rsid w:val="000A54B7"/>
    <w:rsid w:val="000A5CAB"/>
    <w:rsid w:val="000A60FC"/>
    <w:rsid w:val="000A6351"/>
    <w:rsid w:val="000A63D6"/>
    <w:rsid w:val="000A7B38"/>
    <w:rsid w:val="000A7F11"/>
    <w:rsid w:val="000B0343"/>
    <w:rsid w:val="000B13B8"/>
    <w:rsid w:val="000B1706"/>
    <w:rsid w:val="000B1924"/>
    <w:rsid w:val="000B1FE1"/>
    <w:rsid w:val="000B2985"/>
    <w:rsid w:val="000B2C88"/>
    <w:rsid w:val="000B32F6"/>
    <w:rsid w:val="000B3342"/>
    <w:rsid w:val="000B3905"/>
    <w:rsid w:val="000B3A59"/>
    <w:rsid w:val="000B3B37"/>
    <w:rsid w:val="000B4D45"/>
    <w:rsid w:val="000B51FA"/>
    <w:rsid w:val="000B56AB"/>
    <w:rsid w:val="000B5905"/>
    <w:rsid w:val="000B5975"/>
    <w:rsid w:val="000B60DB"/>
    <w:rsid w:val="000B6E2C"/>
    <w:rsid w:val="000B76C5"/>
    <w:rsid w:val="000B76F1"/>
    <w:rsid w:val="000B7A10"/>
    <w:rsid w:val="000C055B"/>
    <w:rsid w:val="000C115D"/>
    <w:rsid w:val="000C1535"/>
    <w:rsid w:val="000C1F4B"/>
    <w:rsid w:val="000C252B"/>
    <w:rsid w:val="000C2CDF"/>
    <w:rsid w:val="000C2FBD"/>
    <w:rsid w:val="000C3B0C"/>
    <w:rsid w:val="000C422D"/>
    <w:rsid w:val="000C5ADD"/>
    <w:rsid w:val="000C5F91"/>
    <w:rsid w:val="000C6025"/>
    <w:rsid w:val="000C6EFA"/>
    <w:rsid w:val="000C730A"/>
    <w:rsid w:val="000C7345"/>
    <w:rsid w:val="000D0565"/>
    <w:rsid w:val="000D0811"/>
    <w:rsid w:val="000D0E4E"/>
    <w:rsid w:val="000D113C"/>
    <w:rsid w:val="000D12D1"/>
    <w:rsid w:val="000D159A"/>
    <w:rsid w:val="000D15B7"/>
    <w:rsid w:val="000D16FF"/>
    <w:rsid w:val="000D1796"/>
    <w:rsid w:val="000D22CC"/>
    <w:rsid w:val="000D2A33"/>
    <w:rsid w:val="000D36AE"/>
    <w:rsid w:val="000D38A1"/>
    <w:rsid w:val="000D3C4B"/>
    <w:rsid w:val="000D3C6F"/>
    <w:rsid w:val="000D4301"/>
    <w:rsid w:val="000D4C4E"/>
    <w:rsid w:val="000D5077"/>
    <w:rsid w:val="000D51C3"/>
    <w:rsid w:val="000D5362"/>
    <w:rsid w:val="000D57F8"/>
    <w:rsid w:val="000D5851"/>
    <w:rsid w:val="000D5C60"/>
    <w:rsid w:val="000D71E2"/>
    <w:rsid w:val="000D73A5"/>
    <w:rsid w:val="000E0784"/>
    <w:rsid w:val="000E07D6"/>
    <w:rsid w:val="000E1380"/>
    <w:rsid w:val="000E18DF"/>
    <w:rsid w:val="000E4761"/>
    <w:rsid w:val="000E48AF"/>
    <w:rsid w:val="000E59A0"/>
    <w:rsid w:val="000E7403"/>
    <w:rsid w:val="000E7A84"/>
    <w:rsid w:val="000F15BC"/>
    <w:rsid w:val="000F180A"/>
    <w:rsid w:val="000F1C92"/>
    <w:rsid w:val="000F2D25"/>
    <w:rsid w:val="000F2EEE"/>
    <w:rsid w:val="000F3697"/>
    <w:rsid w:val="000F407D"/>
    <w:rsid w:val="000F5BC8"/>
    <w:rsid w:val="000F631C"/>
    <w:rsid w:val="000F637B"/>
    <w:rsid w:val="000F65A0"/>
    <w:rsid w:val="000F7326"/>
    <w:rsid w:val="000F7F58"/>
    <w:rsid w:val="00100128"/>
    <w:rsid w:val="001005C2"/>
    <w:rsid w:val="00100CDC"/>
    <w:rsid w:val="00100FF3"/>
    <w:rsid w:val="001015F7"/>
    <w:rsid w:val="00101753"/>
    <w:rsid w:val="00101CB8"/>
    <w:rsid w:val="00101EB7"/>
    <w:rsid w:val="001026CA"/>
    <w:rsid w:val="00102CE1"/>
    <w:rsid w:val="001033E1"/>
    <w:rsid w:val="00104210"/>
    <w:rsid w:val="001043C2"/>
    <w:rsid w:val="001043E1"/>
    <w:rsid w:val="001046C3"/>
    <w:rsid w:val="00104B45"/>
    <w:rsid w:val="0010505A"/>
    <w:rsid w:val="0010532D"/>
    <w:rsid w:val="00105CC7"/>
    <w:rsid w:val="001076BC"/>
    <w:rsid w:val="00107779"/>
    <w:rsid w:val="001078C2"/>
    <w:rsid w:val="00107E1C"/>
    <w:rsid w:val="00110243"/>
    <w:rsid w:val="001112C4"/>
    <w:rsid w:val="001113D1"/>
    <w:rsid w:val="00111444"/>
    <w:rsid w:val="00111723"/>
    <w:rsid w:val="00111860"/>
    <w:rsid w:val="001129B5"/>
    <w:rsid w:val="00112AD7"/>
    <w:rsid w:val="00112BE6"/>
    <w:rsid w:val="00112FE5"/>
    <w:rsid w:val="001141E3"/>
    <w:rsid w:val="001144DF"/>
    <w:rsid w:val="00114BF1"/>
    <w:rsid w:val="00114E29"/>
    <w:rsid w:val="001152B9"/>
    <w:rsid w:val="0011557B"/>
    <w:rsid w:val="00115B5D"/>
    <w:rsid w:val="001161A4"/>
    <w:rsid w:val="00116585"/>
    <w:rsid w:val="001169EC"/>
    <w:rsid w:val="00117141"/>
    <w:rsid w:val="00117678"/>
    <w:rsid w:val="001179BC"/>
    <w:rsid w:val="00117C85"/>
    <w:rsid w:val="001203A0"/>
    <w:rsid w:val="00120B13"/>
    <w:rsid w:val="001233BB"/>
    <w:rsid w:val="00124258"/>
    <w:rsid w:val="00124875"/>
    <w:rsid w:val="00124AA7"/>
    <w:rsid w:val="00124D84"/>
    <w:rsid w:val="00124D97"/>
    <w:rsid w:val="001250DD"/>
    <w:rsid w:val="00125733"/>
    <w:rsid w:val="001259F8"/>
    <w:rsid w:val="001263AA"/>
    <w:rsid w:val="00126747"/>
    <w:rsid w:val="001273F3"/>
    <w:rsid w:val="00130779"/>
    <w:rsid w:val="001307A1"/>
    <w:rsid w:val="00130F5A"/>
    <w:rsid w:val="001314A8"/>
    <w:rsid w:val="0013160D"/>
    <w:rsid w:val="001321D3"/>
    <w:rsid w:val="00132FAA"/>
    <w:rsid w:val="00133599"/>
    <w:rsid w:val="00133BF7"/>
    <w:rsid w:val="00134B88"/>
    <w:rsid w:val="00135A01"/>
    <w:rsid w:val="00136A23"/>
    <w:rsid w:val="00136B99"/>
    <w:rsid w:val="0014063E"/>
    <w:rsid w:val="0014087D"/>
    <w:rsid w:val="00140F74"/>
    <w:rsid w:val="00141191"/>
    <w:rsid w:val="0014159C"/>
    <w:rsid w:val="00142665"/>
    <w:rsid w:val="0014384A"/>
    <w:rsid w:val="0014450F"/>
    <w:rsid w:val="001448BD"/>
    <w:rsid w:val="00144D8F"/>
    <w:rsid w:val="00144DCF"/>
    <w:rsid w:val="00145C74"/>
    <w:rsid w:val="001462E9"/>
    <w:rsid w:val="00146B4B"/>
    <w:rsid w:val="00146E32"/>
    <w:rsid w:val="0015005A"/>
    <w:rsid w:val="00150C0B"/>
    <w:rsid w:val="00150CE4"/>
    <w:rsid w:val="00151058"/>
    <w:rsid w:val="00151619"/>
    <w:rsid w:val="00151CA4"/>
    <w:rsid w:val="00151FDC"/>
    <w:rsid w:val="00152835"/>
    <w:rsid w:val="00152CFF"/>
    <w:rsid w:val="001559FA"/>
    <w:rsid w:val="00156374"/>
    <w:rsid w:val="001572C1"/>
    <w:rsid w:val="001577D8"/>
    <w:rsid w:val="00157FC3"/>
    <w:rsid w:val="00160739"/>
    <w:rsid w:val="00161A76"/>
    <w:rsid w:val="00161FE4"/>
    <w:rsid w:val="0016271E"/>
    <w:rsid w:val="00162D7A"/>
    <w:rsid w:val="001633C3"/>
    <w:rsid w:val="00164DAB"/>
    <w:rsid w:val="0016541D"/>
    <w:rsid w:val="00165BBB"/>
    <w:rsid w:val="00165C72"/>
    <w:rsid w:val="00165FEB"/>
    <w:rsid w:val="0016613F"/>
    <w:rsid w:val="00166215"/>
    <w:rsid w:val="00166487"/>
    <w:rsid w:val="00166591"/>
    <w:rsid w:val="001666C4"/>
    <w:rsid w:val="00167426"/>
    <w:rsid w:val="00167A37"/>
    <w:rsid w:val="00167C3C"/>
    <w:rsid w:val="00170E24"/>
    <w:rsid w:val="00171143"/>
    <w:rsid w:val="001715E1"/>
    <w:rsid w:val="00172864"/>
    <w:rsid w:val="00172B82"/>
    <w:rsid w:val="00172EFA"/>
    <w:rsid w:val="00173608"/>
    <w:rsid w:val="001745EC"/>
    <w:rsid w:val="001747B7"/>
    <w:rsid w:val="00174B63"/>
    <w:rsid w:val="00175C30"/>
    <w:rsid w:val="001762F8"/>
    <w:rsid w:val="00177069"/>
    <w:rsid w:val="001770FA"/>
    <w:rsid w:val="00177FC1"/>
    <w:rsid w:val="0018014F"/>
    <w:rsid w:val="0018070A"/>
    <w:rsid w:val="001808EE"/>
    <w:rsid w:val="001815A2"/>
    <w:rsid w:val="00181FC1"/>
    <w:rsid w:val="00182F13"/>
    <w:rsid w:val="00183034"/>
    <w:rsid w:val="001830F7"/>
    <w:rsid w:val="0018371D"/>
    <w:rsid w:val="00183EE6"/>
    <w:rsid w:val="001844E5"/>
    <w:rsid w:val="00184E75"/>
    <w:rsid w:val="0018528A"/>
    <w:rsid w:val="0018588A"/>
    <w:rsid w:val="00186BE6"/>
    <w:rsid w:val="00187252"/>
    <w:rsid w:val="00191C91"/>
    <w:rsid w:val="00192DD9"/>
    <w:rsid w:val="001931F7"/>
    <w:rsid w:val="00193878"/>
    <w:rsid w:val="00194339"/>
    <w:rsid w:val="00194848"/>
    <w:rsid w:val="00194BA9"/>
    <w:rsid w:val="00194F68"/>
    <w:rsid w:val="001958EA"/>
    <w:rsid w:val="00195E0E"/>
    <w:rsid w:val="00196117"/>
    <w:rsid w:val="001A01A5"/>
    <w:rsid w:val="001A0E0D"/>
    <w:rsid w:val="001A1797"/>
    <w:rsid w:val="001A180D"/>
    <w:rsid w:val="001A1BAC"/>
    <w:rsid w:val="001A23CE"/>
    <w:rsid w:val="001A2C89"/>
    <w:rsid w:val="001A4965"/>
    <w:rsid w:val="001A57EE"/>
    <w:rsid w:val="001A5A4B"/>
    <w:rsid w:val="001A5C71"/>
    <w:rsid w:val="001A673E"/>
    <w:rsid w:val="001A7763"/>
    <w:rsid w:val="001B0525"/>
    <w:rsid w:val="001B10F2"/>
    <w:rsid w:val="001B2439"/>
    <w:rsid w:val="001B27A5"/>
    <w:rsid w:val="001B31DB"/>
    <w:rsid w:val="001B3964"/>
    <w:rsid w:val="001B4452"/>
    <w:rsid w:val="001B463A"/>
    <w:rsid w:val="001B466C"/>
    <w:rsid w:val="001B4F34"/>
    <w:rsid w:val="001B52EC"/>
    <w:rsid w:val="001B554A"/>
    <w:rsid w:val="001B64C4"/>
    <w:rsid w:val="001B6564"/>
    <w:rsid w:val="001B691A"/>
    <w:rsid w:val="001B72E7"/>
    <w:rsid w:val="001B7520"/>
    <w:rsid w:val="001B7D23"/>
    <w:rsid w:val="001C02D8"/>
    <w:rsid w:val="001C04E3"/>
    <w:rsid w:val="001C2378"/>
    <w:rsid w:val="001C3EE9"/>
    <w:rsid w:val="001C3FA4"/>
    <w:rsid w:val="001C40F9"/>
    <w:rsid w:val="001C40FC"/>
    <w:rsid w:val="001C41B6"/>
    <w:rsid w:val="001C458B"/>
    <w:rsid w:val="001C50F9"/>
    <w:rsid w:val="001C5D4F"/>
    <w:rsid w:val="001C64C0"/>
    <w:rsid w:val="001C69DA"/>
    <w:rsid w:val="001C6F06"/>
    <w:rsid w:val="001C75AF"/>
    <w:rsid w:val="001C7611"/>
    <w:rsid w:val="001D0660"/>
    <w:rsid w:val="001D2360"/>
    <w:rsid w:val="001D2372"/>
    <w:rsid w:val="001D2CE6"/>
    <w:rsid w:val="001D3109"/>
    <w:rsid w:val="001D332E"/>
    <w:rsid w:val="001D5033"/>
    <w:rsid w:val="001D5C88"/>
    <w:rsid w:val="001D6567"/>
    <w:rsid w:val="001D695C"/>
    <w:rsid w:val="001D6FD9"/>
    <w:rsid w:val="001D780E"/>
    <w:rsid w:val="001D7A29"/>
    <w:rsid w:val="001E05C3"/>
    <w:rsid w:val="001E0AB0"/>
    <w:rsid w:val="001E0AD3"/>
    <w:rsid w:val="001E36E4"/>
    <w:rsid w:val="001E379D"/>
    <w:rsid w:val="001E3A3C"/>
    <w:rsid w:val="001E3A65"/>
    <w:rsid w:val="001E462D"/>
    <w:rsid w:val="001E5C23"/>
    <w:rsid w:val="001E6354"/>
    <w:rsid w:val="001E710A"/>
    <w:rsid w:val="001E7504"/>
    <w:rsid w:val="001E76DF"/>
    <w:rsid w:val="001F1308"/>
    <w:rsid w:val="001F1525"/>
    <w:rsid w:val="001F1E87"/>
    <w:rsid w:val="001F1EB6"/>
    <w:rsid w:val="001F2E23"/>
    <w:rsid w:val="001F341F"/>
    <w:rsid w:val="001F3911"/>
    <w:rsid w:val="001F3F09"/>
    <w:rsid w:val="001F3F1A"/>
    <w:rsid w:val="001F40E6"/>
    <w:rsid w:val="001F4188"/>
    <w:rsid w:val="001F4229"/>
    <w:rsid w:val="001F4315"/>
    <w:rsid w:val="001F4CBD"/>
    <w:rsid w:val="001F5545"/>
    <w:rsid w:val="001F5777"/>
    <w:rsid w:val="001F5937"/>
    <w:rsid w:val="001F59E3"/>
    <w:rsid w:val="001F59ED"/>
    <w:rsid w:val="001F5A1B"/>
    <w:rsid w:val="001F7121"/>
    <w:rsid w:val="001F7534"/>
    <w:rsid w:val="002009BC"/>
    <w:rsid w:val="00200D2C"/>
    <w:rsid w:val="002019D8"/>
    <w:rsid w:val="00201EC7"/>
    <w:rsid w:val="0020349A"/>
    <w:rsid w:val="002034B4"/>
    <w:rsid w:val="00204032"/>
    <w:rsid w:val="002048C2"/>
    <w:rsid w:val="00204AFE"/>
    <w:rsid w:val="00204BAD"/>
    <w:rsid w:val="00204D60"/>
    <w:rsid w:val="00205627"/>
    <w:rsid w:val="002056D0"/>
    <w:rsid w:val="00205A0F"/>
    <w:rsid w:val="00207118"/>
    <w:rsid w:val="002105F0"/>
    <w:rsid w:val="00210860"/>
    <w:rsid w:val="00210B6A"/>
    <w:rsid w:val="0021120F"/>
    <w:rsid w:val="002119C5"/>
    <w:rsid w:val="00211C40"/>
    <w:rsid w:val="00211DAC"/>
    <w:rsid w:val="00212264"/>
    <w:rsid w:val="0021260E"/>
    <w:rsid w:val="00212CB6"/>
    <w:rsid w:val="00212D8D"/>
    <w:rsid w:val="00212E37"/>
    <w:rsid w:val="00213B5D"/>
    <w:rsid w:val="002140FF"/>
    <w:rsid w:val="002164D8"/>
    <w:rsid w:val="00220894"/>
    <w:rsid w:val="0022095C"/>
    <w:rsid w:val="00221772"/>
    <w:rsid w:val="00224952"/>
    <w:rsid w:val="00224DD2"/>
    <w:rsid w:val="00225905"/>
    <w:rsid w:val="00225A6A"/>
    <w:rsid w:val="00225AC7"/>
    <w:rsid w:val="00225ACC"/>
    <w:rsid w:val="00227DBD"/>
    <w:rsid w:val="00230CC8"/>
    <w:rsid w:val="00231C25"/>
    <w:rsid w:val="00231C6F"/>
    <w:rsid w:val="0023244C"/>
    <w:rsid w:val="002329C4"/>
    <w:rsid w:val="00232A90"/>
    <w:rsid w:val="00232B3B"/>
    <w:rsid w:val="00234151"/>
    <w:rsid w:val="00234F8C"/>
    <w:rsid w:val="0023535E"/>
    <w:rsid w:val="00235542"/>
    <w:rsid w:val="00235DAD"/>
    <w:rsid w:val="002366A2"/>
    <w:rsid w:val="002369B0"/>
    <w:rsid w:val="00236AD8"/>
    <w:rsid w:val="00236B3F"/>
    <w:rsid w:val="002375D9"/>
    <w:rsid w:val="002401F5"/>
    <w:rsid w:val="002407C9"/>
    <w:rsid w:val="00240E54"/>
    <w:rsid w:val="002419CC"/>
    <w:rsid w:val="00241CFB"/>
    <w:rsid w:val="002421BB"/>
    <w:rsid w:val="00242380"/>
    <w:rsid w:val="00242946"/>
    <w:rsid w:val="00244C2D"/>
    <w:rsid w:val="002451C5"/>
    <w:rsid w:val="00245E6C"/>
    <w:rsid w:val="00245F1F"/>
    <w:rsid w:val="0024663B"/>
    <w:rsid w:val="00246F24"/>
    <w:rsid w:val="00247103"/>
    <w:rsid w:val="00250067"/>
    <w:rsid w:val="00250310"/>
    <w:rsid w:val="00250FCC"/>
    <w:rsid w:val="002516DE"/>
    <w:rsid w:val="00251A1E"/>
    <w:rsid w:val="00251F81"/>
    <w:rsid w:val="00252BE0"/>
    <w:rsid w:val="00253533"/>
    <w:rsid w:val="00253588"/>
    <w:rsid w:val="00253C1D"/>
    <w:rsid w:val="002546F4"/>
    <w:rsid w:val="002551D0"/>
    <w:rsid w:val="00255374"/>
    <w:rsid w:val="00255780"/>
    <w:rsid w:val="002559BE"/>
    <w:rsid w:val="00255BA9"/>
    <w:rsid w:val="00257BF4"/>
    <w:rsid w:val="00260003"/>
    <w:rsid w:val="0026035D"/>
    <w:rsid w:val="002606D6"/>
    <w:rsid w:val="00261C98"/>
    <w:rsid w:val="0026248E"/>
    <w:rsid w:val="00262914"/>
    <w:rsid w:val="00263F38"/>
    <w:rsid w:val="002647BF"/>
    <w:rsid w:val="002647D5"/>
    <w:rsid w:val="00265032"/>
    <w:rsid w:val="002651FB"/>
    <w:rsid w:val="0026538C"/>
    <w:rsid w:val="00265781"/>
    <w:rsid w:val="00265933"/>
    <w:rsid w:val="00266B13"/>
    <w:rsid w:val="00266B23"/>
    <w:rsid w:val="00270728"/>
    <w:rsid w:val="00270D42"/>
    <w:rsid w:val="00270FA0"/>
    <w:rsid w:val="002714D5"/>
    <w:rsid w:val="002716CE"/>
    <w:rsid w:val="0027195D"/>
    <w:rsid w:val="002724CE"/>
    <w:rsid w:val="00272B03"/>
    <w:rsid w:val="002733E2"/>
    <w:rsid w:val="00274A08"/>
    <w:rsid w:val="002750B1"/>
    <w:rsid w:val="00276A35"/>
    <w:rsid w:val="00276F36"/>
    <w:rsid w:val="002774DD"/>
    <w:rsid w:val="00277835"/>
    <w:rsid w:val="00280AB1"/>
    <w:rsid w:val="00281033"/>
    <w:rsid w:val="00281274"/>
    <w:rsid w:val="0028344F"/>
    <w:rsid w:val="00283AD1"/>
    <w:rsid w:val="002846CE"/>
    <w:rsid w:val="00284B4D"/>
    <w:rsid w:val="00284BAE"/>
    <w:rsid w:val="002859AF"/>
    <w:rsid w:val="00286AE7"/>
    <w:rsid w:val="00287243"/>
    <w:rsid w:val="00287552"/>
    <w:rsid w:val="00290647"/>
    <w:rsid w:val="00291385"/>
    <w:rsid w:val="00291422"/>
    <w:rsid w:val="0029237F"/>
    <w:rsid w:val="00292715"/>
    <w:rsid w:val="00293E57"/>
    <w:rsid w:val="002947D1"/>
    <w:rsid w:val="002948DF"/>
    <w:rsid w:val="00294D90"/>
    <w:rsid w:val="0029546B"/>
    <w:rsid w:val="0029628D"/>
    <w:rsid w:val="00296F96"/>
    <w:rsid w:val="002A0348"/>
    <w:rsid w:val="002A0749"/>
    <w:rsid w:val="002A0E29"/>
    <w:rsid w:val="002A1E92"/>
    <w:rsid w:val="002A1E9C"/>
    <w:rsid w:val="002A204D"/>
    <w:rsid w:val="002A2616"/>
    <w:rsid w:val="002A26E1"/>
    <w:rsid w:val="002A2C30"/>
    <w:rsid w:val="002A335E"/>
    <w:rsid w:val="002A368A"/>
    <w:rsid w:val="002A4065"/>
    <w:rsid w:val="002A4B4D"/>
    <w:rsid w:val="002A4E11"/>
    <w:rsid w:val="002A5786"/>
    <w:rsid w:val="002A59F0"/>
    <w:rsid w:val="002A6432"/>
    <w:rsid w:val="002A6F25"/>
    <w:rsid w:val="002A6FD3"/>
    <w:rsid w:val="002B0A7D"/>
    <w:rsid w:val="002B0BC8"/>
    <w:rsid w:val="002B1A69"/>
    <w:rsid w:val="002B1BD3"/>
    <w:rsid w:val="002B1F96"/>
    <w:rsid w:val="002B20D7"/>
    <w:rsid w:val="002B2723"/>
    <w:rsid w:val="002B2DBC"/>
    <w:rsid w:val="002B2E4A"/>
    <w:rsid w:val="002B303A"/>
    <w:rsid w:val="002B538E"/>
    <w:rsid w:val="002B5DCA"/>
    <w:rsid w:val="002B6BDC"/>
    <w:rsid w:val="002B75B0"/>
    <w:rsid w:val="002B7EAF"/>
    <w:rsid w:val="002C099C"/>
    <w:rsid w:val="002C0B74"/>
    <w:rsid w:val="002C0C8B"/>
    <w:rsid w:val="002C0CBB"/>
    <w:rsid w:val="002C0D7C"/>
    <w:rsid w:val="002C1201"/>
    <w:rsid w:val="002C1460"/>
    <w:rsid w:val="002C20F2"/>
    <w:rsid w:val="002C30EA"/>
    <w:rsid w:val="002C38B2"/>
    <w:rsid w:val="002C3DC2"/>
    <w:rsid w:val="002C3F54"/>
    <w:rsid w:val="002C3F9C"/>
    <w:rsid w:val="002C51A7"/>
    <w:rsid w:val="002C51CC"/>
    <w:rsid w:val="002C5AFA"/>
    <w:rsid w:val="002C6A67"/>
    <w:rsid w:val="002C73E3"/>
    <w:rsid w:val="002C7476"/>
    <w:rsid w:val="002C7DF5"/>
    <w:rsid w:val="002D0439"/>
    <w:rsid w:val="002D11B7"/>
    <w:rsid w:val="002D2D24"/>
    <w:rsid w:val="002D3055"/>
    <w:rsid w:val="002D3185"/>
    <w:rsid w:val="002D3BBC"/>
    <w:rsid w:val="002D3C29"/>
    <w:rsid w:val="002D4171"/>
    <w:rsid w:val="002D438A"/>
    <w:rsid w:val="002D5152"/>
    <w:rsid w:val="002D53C8"/>
    <w:rsid w:val="002D56E4"/>
    <w:rsid w:val="002D5738"/>
    <w:rsid w:val="002D5E53"/>
    <w:rsid w:val="002D72CC"/>
    <w:rsid w:val="002E0038"/>
    <w:rsid w:val="002E0319"/>
    <w:rsid w:val="002E1093"/>
    <w:rsid w:val="002E179B"/>
    <w:rsid w:val="002E1C9E"/>
    <w:rsid w:val="002E215A"/>
    <w:rsid w:val="002E257B"/>
    <w:rsid w:val="002E3C65"/>
    <w:rsid w:val="002E3F40"/>
    <w:rsid w:val="002E3F5B"/>
    <w:rsid w:val="002E4362"/>
    <w:rsid w:val="002E5B07"/>
    <w:rsid w:val="002E63D9"/>
    <w:rsid w:val="002E640E"/>
    <w:rsid w:val="002E70D5"/>
    <w:rsid w:val="002E739D"/>
    <w:rsid w:val="002F0BF1"/>
    <w:rsid w:val="002F0C28"/>
    <w:rsid w:val="002F281C"/>
    <w:rsid w:val="002F2999"/>
    <w:rsid w:val="002F3CDE"/>
    <w:rsid w:val="002F559A"/>
    <w:rsid w:val="002F5DD6"/>
    <w:rsid w:val="002F5FEA"/>
    <w:rsid w:val="002F63E7"/>
    <w:rsid w:val="002F7BE3"/>
    <w:rsid w:val="002F7E6A"/>
    <w:rsid w:val="00300165"/>
    <w:rsid w:val="00300445"/>
    <w:rsid w:val="003005EF"/>
    <w:rsid w:val="003008C7"/>
    <w:rsid w:val="00300978"/>
    <w:rsid w:val="00300F00"/>
    <w:rsid w:val="003010CF"/>
    <w:rsid w:val="00303440"/>
    <w:rsid w:val="00304AD8"/>
    <w:rsid w:val="00304D9B"/>
    <w:rsid w:val="00304E7F"/>
    <w:rsid w:val="00305FF9"/>
    <w:rsid w:val="00306827"/>
    <w:rsid w:val="00306E6B"/>
    <w:rsid w:val="0030723C"/>
    <w:rsid w:val="00307EB4"/>
    <w:rsid w:val="003100C8"/>
    <w:rsid w:val="003102FD"/>
    <w:rsid w:val="00311161"/>
    <w:rsid w:val="00311E7F"/>
    <w:rsid w:val="00312400"/>
    <w:rsid w:val="00312739"/>
    <w:rsid w:val="00312D10"/>
    <w:rsid w:val="00313C7D"/>
    <w:rsid w:val="003156C5"/>
    <w:rsid w:val="00316DFF"/>
    <w:rsid w:val="003178DA"/>
    <w:rsid w:val="00317DB8"/>
    <w:rsid w:val="00317E6F"/>
    <w:rsid w:val="00320085"/>
    <w:rsid w:val="00320618"/>
    <w:rsid w:val="003209DC"/>
    <w:rsid w:val="00320F61"/>
    <w:rsid w:val="0032100B"/>
    <w:rsid w:val="00321507"/>
    <w:rsid w:val="00321BD7"/>
    <w:rsid w:val="00322217"/>
    <w:rsid w:val="0032260F"/>
    <w:rsid w:val="003228DA"/>
    <w:rsid w:val="00322B78"/>
    <w:rsid w:val="0032377E"/>
    <w:rsid w:val="00323D6B"/>
    <w:rsid w:val="003245D2"/>
    <w:rsid w:val="00326957"/>
    <w:rsid w:val="00326AE2"/>
    <w:rsid w:val="00326E13"/>
    <w:rsid w:val="00327792"/>
    <w:rsid w:val="00330D56"/>
    <w:rsid w:val="003311E9"/>
    <w:rsid w:val="00331426"/>
    <w:rsid w:val="0033171D"/>
    <w:rsid w:val="00331949"/>
    <w:rsid w:val="00331EE8"/>
    <w:rsid w:val="00331F28"/>
    <w:rsid w:val="00331FC3"/>
    <w:rsid w:val="0033200E"/>
    <w:rsid w:val="00332E41"/>
    <w:rsid w:val="003336B3"/>
    <w:rsid w:val="003343EC"/>
    <w:rsid w:val="003354A9"/>
    <w:rsid w:val="00335B75"/>
    <w:rsid w:val="00335D8C"/>
    <w:rsid w:val="00335DA8"/>
    <w:rsid w:val="00336072"/>
    <w:rsid w:val="003363A1"/>
    <w:rsid w:val="0033668B"/>
    <w:rsid w:val="003373D2"/>
    <w:rsid w:val="00337F31"/>
    <w:rsid w:val="00341749"/>
    <w:rsid w:val="00341F43"/>
    <w:rsid w:val="0034226D"/>
    <w:rsid w:val="00342972"/>
    <w:rsid w:val="00342FDD"/>
    <w:rsid w:val="00343118"/>
    <w:rsid w:val="0034322E"/>
    <w:rsid w:val="0034429B"/>
    <w:rsid w:val="003442D8"/>
    <w:rsid w:val="00344866"/>
    <w:rsid w:val="00345C56"/>
    <w:rsid w:val="0034638C"/>
    <w:rsid w:val="00346F7F"/>
    <w:rsid w:val="00347715"/>
    <w:rsid w:val="00350108"/>
    <w:rsid w:val="00350762"/>
    <w:rsid w:val="003507C4"/>
    <w:rsid w:val="00350D7A"/>
    <w:rsid w:val="0035152D"/>
    <w:rsid w:val="003517E3"/>
    <w:rsid w:val="003519A1"/>
    <w:rsid w:val="00352480"/>
    <w:rsid w:val="0035275F"/>
    <w:rsid w:val="00352801"/>
    <w:rsid w:val="00352BBC"/>
    <w:rsid w:val="00352F64"/>
    <w:rsid w:val="003530D2"/>
    <w:rsid w:val="0035331A"/>
    <w:rsid w:val="003534E1"/>
    <w:rsid w:val="0035382D"/>
    <w:rsid w:val="00353F59"/>
    <w:rsid w:val="0035463B"/>
    <w:rsid w:val="003548D8"/>
    <w:rsid w:val="003554CA"/>
    <w:rsid w:val="00355918"/>
    <w:rsid w:val="0035767D"/>
    <w:rsid w:val="00357C34"/>
    <w:rsid w:val="00360232"/>
    <w:rsid w:val="003602E0"/>
    <w:rsid w:val="00360D01"/>
    <w:rsid w:val="00362569"/>
    <w:rsid w:val="003636CD"/>
    <w:rsid w:val="00363ABF"/>
    <w:rsid w:val="0036487C"/>
    <w:rsid w:val="00365411"/>
    <w:rsid w:val="003655E9"/>
    <w:rsid w:val="00365FA2"/>
    <w:rsid w:val="003664B0"/>
    <w:rsid w:val="00366C69"/>
    <w:rsid w:val="00366E37"/>
    <w:rsid w:val="00367441"/>
    <w:rsid w:val="00367B1D"/>
    <w:rsid w:val="003707F6"/>
    <w:rsid w:val="00370E4F"/>
    <w:rsid w:val="00371215"/>
    <w:rsid w:val="003715D0"/>
    <w:rsid w:val="00371CB1"/>
    <w:rsid w:val="00372630"/>
    <w:rsid w:val="00372CA6"/>
    <w:rsid w:val="00372F0D"/>
    <w:rsid w:val="00374059"/>
    <w:rsid w:val="003748F7"/>
    <w:rsid w:val="0037535B"/>
    <w:rsid w:val="00375394"/>
    <w:rsid w:val="0037552D"/>
    <w:rsid w:val="003755E9"/>
    <w:rsid w:val="003756DB"/>
    <w:rsid w:val="00376991"/>
    <w:rsid w:val="003770BB"/>
    <w:rsid w:val="0037771A"/>
    <w:rsid w:val="003802DC"/>
    <w:rsid w:val="003807F0"/>
    <w:rsid w:val="00380E4E"/>
    <w:rsid w:val="00380FBF"/>
    <w:rsid w:val="00381156"/>
    <w:rsid w:val="003820E9"/>
    <w:rsid w:val="00382A43"/>
    <w:rsid w:val="00382D60"/>
    <w:rsid w:val="00382F29"/>
    <w:rsid w:val="00383C8D"/>
    <w:rsid w:val="003852FB"/>
    <w:rsid w:val="00385429"/>
    <w:rsid w:val="00385B05"/>
    <w:rsid w:val="00386382"/>
    <w:rsid w:val="003865EF"/>
    <w:rsid w:val="00386BA9"/>
    <w:rsid w:val="00390017"/>
    <w:rsid w:val="003901A3"/>
    <w:rsid w:val="0039072F"/>
    <w:rsid w:val="00390EC7"/>
    <w:rsid w:val="003919F6"/>
    <w:rsid w:val="0039218D"/>
    <w:rsid w:val="00392B93"/>
    <w:rsid w:val="003940A9"/>
    <w:rsid w:val="003940CE"/>
    <w:rsid w:val="00394739"/>
    <w:rsid w:val="00395826"/>
    <w:rsid w:val="00396D33"/>
    <w:rsid w:val="0039738B"/>
    <w:rsid w:val="00397C1D"/>
    <w:rsid w:val="00397D21"/>
    <w:rsid w:val="003A015A"/>
    <w:rsid w:val="003A0878"/>
    <w:rsid w:val="003A180F"/>
    <w:rsid w:val="003A18DD"/>
    <w:rsid w:val="003A20C8"/>
    <w:rsid w:val="003A2C29"/>
    <w:rsid w:val="003A2EC3"/>
    <w:rsid w:val="003A36F2"/>
    <w:rsid w:val="003A3D39"/>
    <w:rsid w:val="003A3EC7"/>
    <w:rsid w:val="003A40B4"/>
    <w:rsid w:val="003A4C3F"/>
    <w:rsid w:val="003A597E"/>
    <w:rsid w:val="003A5A88"/>
    <w:rsid w:val="003A5BAD"/>
    <w:rsid w:val="003A7702"/>
    <w:rsid w:val="003A7834"/>
    <w:rsid w:val="003B0833"/>
    <w:rsid w:val="003B0B5B"/>
    <w:rsid w:val="003B0CE2"/>
    <w:rsid w:val="003B0DF8"/>
    <w:rsid w:val="003B0E79"/>
    <w:rsid w:val="003B19A2"/>
    <w:rsid w:val="003B2A63"/>
    <w:rsid w:val="003B31B1"/>
    <w:rsid w:val="003B3575"/>
    <w:rsid w:val="003B35DF"/>
    <w:rsid w:val="003B38D1"/>
    <w:rsid w:val="003B4E9B"/>
    <w:rsid w:val="003B4FAE"/>
    <w:rsid w:val="003B50BC"/>
    <w:rsid w:val="003B5D97"/>
    <w:rsid w:val="003B63A4"/>
    <w:rsid w:val="003B68FE"/>
    <w:rsid w:val="003B6D7D"/>
    <w:rsid w:val="003B7D7E"/>
    <w:rsid w:val="003C04B9"/>
    <w:rsid w:val="003C1012"/>
    <w:rsid w:val="003C11C9"/>
    <w:rsid w:val="003C1229"/>
    <w:rsid w:val="003C149B"/>
    <w:rsid w:val="003C1FD4"/>
    <w:rsid w:val="003C213D"/>
    <w:rsid w:val="003C25AD"/>
    <w:rsid w:val="003C2D21"/>
    <w:rsid w:val="003C4503"/>
    <w:rsid w:val="003C4A72"/>
    <w:rsid w:val="003C56F7"/>
    <w:rsid w:val="003C5E6B"/>
    <w:rsid w:val="003C5ED6"/>
    <w:rsid w:val="003C6B81"/>
    <w:rsid w:val="003C7433"/>
    <w:rsid w:val="003C7AD7"/>
    <w:rsid w:val="003D01A5"/>
    <w:rsid w:val="003D0992"/>
    <w:rsid w:val="003D0FC3"/>
    <w:rsid w:val="003D1902"/>
    <w:rsid w:val="003D2C1D"/>
    <w:rsid w:val="003D2C34"/>
    <w:rsid w:val="003D31B9"/>
    <w:rsid w:val="003D3538"/>
    <w:rsid w:val="003D3568"/>
    <w:rsid w:val="003D3DDD"/>
    <w:rsid w:val="003D4022"/>
    <w:rsid w:val="003D46F1"/>
    <w:rsid w:val="003D5CBF"/>
    <w:rsid w:val="003D60B6"/>
    <w:rsid w:val="003D66D2"/>
    <w:rsid w:val="003D729E"/>
    <w:rsid w:val="003E0282"/>
    <w:rsid w:val="003E0473"/>
    <w:rsid w:val="003E07AE"/>
    <w:rsid w:val="003E14FC"/>
    <w:rsid w:val="003E2976"/>
    <w:rsid w:val="003E30DB"/>
    <w:rsid w:val="003E33B8"/>
    <w:rsid w:val="003E349D"/>
    <w:rsid w:val="003E3B8E"/>
    <w:rsid w:val="003E4858"/>
    <w:rsid w:val="003E557D"/>
    <w:rsid w:val="003E6316"/>
    <w:rsid w:val="003E6884"/>
    <w:rsid w:val="003E6AC5"/>
    <w:rsid w:val="003F0096"/>
    <w:rsid w:val="003F0381"/>
    <w:rsid w:val="003F0850"/>
    <w:rsid w:val="003F0D12"/>
    <w:rsid w:val="003F12C3"/>
    <w:rsid w:val="003F15A3"/>
    <w:rsid w:val="003F15A9"/>
    <w:rsid w:val="003F160C"/>
    <w:rsid w:val="003F2AE2"/>
    <w:rsid w:val="003F2B82"/>
    <w:rsid w:val="003F324F"/>
    <w:rsid w:val="003F33BC"/>
    <w:rsid w:val="003F3D4E"/>
    <w:rsid w:val="003F4271"/>
    <w:rsid w:val="003F477E"/>
    <w:rsid w:val="003F6C65"/>
    <w:rsid w:val="003F6CD2"/>
    <w:rsid w:val="003F788D"/>
    <w:rsid w:val="003F7936"/>
    <w:rsid w:val="003F7E7C"/>
    <w:rsid w:val="004008FE"/>
    <w:rsid w:val="00400D38"/>
    <w:rsid w:val="0040126E"/>
    <w:rsid w:val="004015B7"/>
    <w:rsid w:val="004020D4"/>
    <w:rsid w:val="004021B6"/>
    <w:rsid w:val="0040274F"/>
    <w:rsid w:val="004039EC"/>
    <w:rsid w:val="00403F9A"/>
    <w:rsid w:val="004047C4"/>
    <w:rsid w:val="0040523D"/>
    <w:rsid w:val="0040570B"/>
    <w:rsid w:val="00405EDB"/>
    <w:rsid w:val="00405FB1"/>
    <w:rsid w:val="00406460"/>
    <w:rsid w:val="00411B81"/>
    <w:rsid w:val="00412461"/>
    <w:rsid w:val="00412546"/>
    <w:rsid w:val="00413053"/>
    <w:rsid w:val="0041319C"/>
    <w:rsid w:val="0041362B"/>
    <w:rsid w:val="0041362E"/>
    <w:rsid w:val="004137B6"/>
    <w:rsid w:val="00413A54"/>
    <w:rsid w:val="00413C10"/>
    <w:rsid w:val="00413CD9"/>
    <w:rsid w:val="00413F9A"/>
    <w:rsid w:val="004140CA"/>
    <w:rsid w:val="00414938"/>
    <w:rsid w:val="00414C65"/>
    <w:rsid w:val="00415D76"/>
    <w:rsid w:val="00416665"/>
    <w:rsid w:val="00416A67"/>
    <w:rsid w:val="00416ACB"/>
    <w:rsid w:val="00417F6C"/>
    <w:rsid w:val="00420DAE"/>
    <w:rsid w:val="00421DCF"/>
    <w:rsid w:val="00421F52"/>
    <w:rsid w:val="00422341"/>
    <w:rsid w:val="004226CC"/>
    <w:rsid w:val="00423641"/>
    <w:rsid w:val="004237F1"/>
    <w:rsid w:val="00423DA5"/>
    <w:rsid w:val="00424F20"/>
    <w:rsid w:val="00426266"/>
    <w:rsid w:val="00430A2D"/>
    <w:rsid w:val="004312B0"/>
    <w:rsid w:val="00431505"/>
    <w:rsid w:val="004316A7"/>
    <w:rsid w:val="0043190D"/>
    <w:rsid w:val="00431AF0"/>
    <w:rsid w:val="0043213A"/>
    <w:rsid w:val="0043260B"/>
    <w:rsid w:val="004330F4"/>
    <w:rsid w:val="00433590"/>
    <w:rsid w:val="0043393D"/>
    <w:rsid w:val="004344C7"/>
    <w:rsid w:val="00435274"/>
    <w:rsid w:val="004352AD"/>
    <w:rsid w:val="0043545D"/>
    <w:rsid w:val="0043547E"/>
    <w:rsid w:val="00435FE2"/>
    <w:rsid w:val="004369CD"/>
    <w:rsid w:val="00436B3C"/>
    <w:rsid w:val="00436E2F"/>
    <w:rsid w:val="00436EAB"/>
    <w:rsid w:val="004376CE"/>
    <w:rsid w:val="004423FF"/>
    <w:rsid w:val="00442E51"/>
    <w:rsid w:val="004434F4"/>
    <w:rsid w:val="00443D0E"/>
    <w:rsid w:val="00445469"/>
    <w:rsid w:val="00445E81"/>
    <w:rsid w:val="004461D9"/>
    <w:rsid w:val="00446AC6"/>
    <w:rsid w:val="0044759B"/>
    <w:rsid w:val="00447F54"/>
    <w:rsid w:val="0045037E"/>
    <w:rsid w:val="00450B7E"/>
    <w:rsid w:val="0045134F"/>
    <w:rsid w:val="0045136B"/>
    <w:rsid w:val="00451C7E"/>
    <w:rsid w:val="00453BB6"/>
    <w:rsid w:val="00453CAA"/>
    <w:rsid w:val="00454358"/>
    <w:rsid w:val="00454624"/>
    <w:rsid w:val="00455113"/>
    <w:rsid w:val="004559B3"/>
    <w:rsid w:val="00456175"/>
    <w:rsid w:val="00456421"/>
    <w:rsid w:val="00456DAB"/>
    <w:rsid w:val="00457656"/>
    <w:rsid w:val="00457825"/>
    <w:rsid w:val="00457D9A"/>
    <w:rsid w:val="00460BBD"/>
    <w:rsid w:val="00460CC3"/>
    <w:rsid w:val="00460E86"/>
    <w:rsid w:val="00463690"/>
    <w:rsid w:val="004646B4"/>
    <w:rsid w:val="00464A88"/>
    <w:rsid w:val="00464B01"/>
    <w:rsid w:val="004651A0"/>
    <w:rsid w:val="00465742"/>
    <w:rsid w:val="0046624C"/>
    <w:rsid w:val="00466532"/>
    <w:rsid w:val="00467488"/>
    <w:rsid w:val="0047083E"/>
    <w:rsid w:val="00470B8A"/>
    <w:rsid w:val="00470EB5"/>
    <w:rsid w:val="00471030"/>
    <w:rsid w:val="00472419"/>
    <w:rsid w:val="0047286B"/>
    <w:rsid w:val="00472E27"/>
    <w:rsid w:val="00472E55"/>
    <w:rsid w:val="004740FC"/>
    <w:rsid w:val="00474220"/>
    <w:rsid w:val="00474DA2"/>
    <w:rsid w:val="00474E54"/>
    <w:rsid w:val="00474FBB"/>
    <w:rsid w:val="004752D3"/>
    <w:rsid w:val="0047542A"/>
    <w:rsid w:val="004754E1"/>
    <w:rsid w:val="00475CE0"/>
    <w:rsid w:val="00476827"/>
    <w:rsid w:val="00476B36"/>
    <w:rsid w:val="00476BD4"/>
    <w:rsid w:val="00477383"/>
    <w:rsid w:val="00477AFD"/>
    <w:rsid w:val="00477C35"/>
    <w:rsid w:val="00477FB9"/>
    <w:rsid w:val="00480988"/>
    <w:rsid w:val="00480E05"/>
    <w:rsid w:val="00480F25"/>
    <w:rsid w:val="00480FBD"/>
    <w:rsid w:val="00481397"/>
    <w:rsid w:val="004816BE"/>
    <w:rsid w:val="00482BA7"/>
    <w:rsid w:val="00482BBE"/>
    <w:rsid w:val="00483A12"/>
    <w:rsid w:val="00483BBB"/>
    <w:rsid w:val="00483C32"/>
    <w:rsid w:val="004848BA"/>
    <w:rsid w:val="00484A77"/>
    <w:rsid w:val="0048509B"/>
    <w:rsid w:val="0048540F"/>
    <w:rsid w:val="00485970"/>
    <w:rsid w:val="00485BA7"/>
    <w:rsid w:val="00485C0D"/>
    <w:rsid w:val="00485C35"/>
    <w:rsid w:val="00486575"/>
    <w:rsid w:val="004866D0"/>
    <w:rsid w:val="00486936"/>
    <w:rsid w:val="00487B59"/>
    <w:rsid w:val="00490589"/>
    <w:rsid w:val="0049162F"/>
    <w:rsid w:val="00492D44"/>
    <w:rsid w:val="00493895"/>
    <w:rsid w:val="00493C77"/>
    <w:rsid w:val="00494242"/>
    <w:rsid w:val="00494E8E"/>
    <w:rsid w:val="00494F26"/>
    <w:rsid w:val="004955BC"/>
    <w:rsid w:val="00495676"/>
    <w:rsid w:val="00495A39"/>
    <w:rsid w:val="00495D63"/>
    <w:rsid w:val="0049629E"/>
    <w:rsid w:val="0049648F"/>
    <w:rsid w:val="00496606"/>
    <w:rsid w:val="00496F05"/>
    <w:rsid w:val="00497370"/>
    <w:rsid w:val="004A0F39"/>
    <w:rsid w:val="004A152B"/>
    <w:rsid w:val="004A251F"/>
    <w:rsid w:val="004A2C8C"/>
    <w:rsid w:val="004A3329"/>
    <w:rsid w:val="004A3BF1"/>
    <w:rsid w:val="004A3E42"/>
    <w:rsid w:val="004A4045"/>
    <w:rsid w:val="004A436E"/>
    <w:rsid w:val="004A4715"/>
    <w:rsid w:val="004A4B61"/>
    <w:rsid w:val="004A5046"/>
    <w:rsid w:val="004A565E"/>
    <w:rsid w:val="004A5D55"/>
    <w:rsid w:val="004A5DF3"/>
    <w:rsid w:val="004A6134"/>
    <w:rsid w:val="004A7092"/>
    <w:rsid w:val="004A7437"/>
    <w:rsid w:val="004A74BE"/>
    <w:rsid w:val="004B04B2"/>
    <w:rsid w:val="004B1C92"/>
    <w:rsid w:val="004B4078"/>
    <w:rsid w:val="004B44D6"/>
    <w:rsid w:val="004B49E6"/>
    <w:rsid w:val="004B4D69"/>
    <w:rsid w:val="004B4DE4"/>
    <w:rsid w:val="004B6A5A"/>
    <w:rsid w:val="004B6C16"/>
    <w:rsid w:val="004B7CC1"/>
    <w:rsid w:val="004B7E99"/>
    <w:rsid w:val="004C01A8"/>
    <w:rsid w:val="004C1840"/>
    <w:rsid w:val="004C24C9"/>
    <w:rsid w:val="004C252E"/>
    <w:rsid w:val="004C2B04"/>
    <w:rsid w:val="004C31B6"/>
    <w:rsid w:val="004C434C"/>
    <w:rsid w:val="004C4689"/>
    <w:rsid w:val="004C4902"/>
    <w:rsid w:val="004C5319"/>
    <w:rsid w:val="004C5395"/>
    <w:rsid w:val="004C621F"/>
    <w:rsid w:val="004C6C17"/>
    <w:rsid w:val="004C73E6"/>
    <w:rsid w:val="004C7948"/>
    <w:rsid w:val="004C7BB8"/>
    <w:rsid w:val="004C7C60"/>
    <w:rsid w:val="004D0C61"/>
    <w:rsid w:val="004D0DFE"/>
    <w:rsid w:val="004D1180"/>
    <w:rsid w:val="004D1D91"/>
    <w:rsid w:val="004D22C3"/>
    <w:rsid w:val="004D2E1A"/>
    <w:rsid w:val="004D40AE"/>
    <w:rsid w:val="004D41C6"/>
    <w:rsid w:val="004D4924"/>
    <w:rsid w:val="004D6F4D"/>
    <w:rsid w:val="004D6F95"/>
    <w:rsid w:val="004D70CF"/>
    <w:rsid w:val="004D72FE"/>
    <w:rsid w:val="004D7358"/>
    <w:rsid w:val="004D77A8"/>
    <w:rsid w:val="004D7E91"/>
    <w:rsid w:val="004E003A"/>
    <w:rsid w:val="004E0768"/>
    <w:rsid w:val="004E1A31"/>
    <w:rsid w:val="004E1C6F"/>
    <w:rsid w:val="004E2413"/>
    <w:rsid w:val="004E2971"/>
    <w:rsid w:val="004E298C"/>
    <w:rsid w:val="004E2DE0"/>
    <w:rsid w:val="004E4060"/>
    <w:rsid w:val="004E409A"/>
    <w:rsid w:val="004E4456"/>
    <w:rsid w:val="004E4C5E"/>
    <w:rsid w:val="004E69EA"/>
    <w:rsid w:val="004E7A42"/>
    <w:rsid w:val="004E7C7A"/>
    <w:rsid w:val="004E7D30"/>
    <w:rsid w:val="004E7F04"/>
    <w:rsid w:val="004F0E25"/>
    <w:rsid w:val="004F0FB9"/>
    <w:rsid w:val="004F1C3B"/>
    <w:rsid w:val="004F1C8E"/>
    <w:rsid w:val="004F2910"/>
    <w:rsid w:val="004F2F7E"/>
    <w:rsid w:val="004F32B5"/>
    <w:rsid w:val="004F407E"/>
    <w:rsid w:val="004F41E5"/>
    <w:rsid w:val="004F517A"/>
    <w:rsid w:val="004F5479"/>
    <w:rsid w:val="004F54C6"/>
    <w:rsid w:val="004F6C73"/>
    <w:rsid w:val="004F7528"/>
    <w:rsid w:val="004F7BCA"/>
    <w:rsid w:val="004F7D89"/>
    <w:rsid w:val="00501981"/>
    <w:rsid w:val="00501A85"/>
    <w:rsid w:val="00501BB3"/>
    <w:rsid w:val="005021DD"/>
    <w:rsid w:val="005026CA"/>
    <w:rsid w:val="00502B72"/>
    <w:rsid w:val="00502FB1"/>
    <w:rsid w:val="0050376D"/>
    <w:rsid w:val="00504009"/>
    <w:rsid w:val="00504BC1"/>
    <w:rsid w:val="00505134"/>
    <w:rsid w:val="0050542C"/>
    <w:rsid w:val="00505C04"/>
    <w:rsid w:val="00506853"/>
    <w:rsid w:val="005076EC"/>
    <w:rsid w:val="005118E5"/>
    <w:rsid w:val="00511F15"/>
    <w:rsid w:val="0051318C"/>
    <w:rsid w:val="005142CD"/>
    <w:rsid w:val="005143C9"/>
    <w:rsid w:val="005157A9"/>
    <w:rsid w:val="0051685C"/>
    <w:rsid w:val="00516951"/>
    <w:rsid w:val="005173A7"/>
    <w:rsid w:val="005176D7"/>
    <w:rsid w:val="00517742"/>
    <w:rsid w:val="005177E1"/>
    <w:rsid w:val="00520C0A"/>
    <w:rsid w:val="005218B6"/>
    <w:rsid w:val="005219AF"/>
    <w:rsid w:val="00521C33"/>
    <w:rsid w:val="00522589"/>
    <w:rsid w:val="0052283C"/>
    <w:rsid w:val="0052361E"/>
    <w:rsid w:val="00523628"/>
    <w:rsid w:val="00524204"/>
    <w:rsid w:val="00524489"/>
    <w:rsid w:val="00524545"/>
    <w:rsid w:val="00524937"/>
    <w:rsid w:val="005255BF"/>
    <w:rsid w:val="005257DE"/>
    <w:rsid w:val="00527200"/>
    <w:rsid w:val="00527802"/>
    <w:rsid w:val="00530157"/>
    <w:rsid w:val="00530FEB"/>
    <w:rsid w:val="00531491"/>
    <w:rsid w:val="00531EBE"/>
    <w:rsid w:val="0053217E"/>
    <w:rsid w:val="00532870"/>
    <w:rsid w:val="00532F8B"/>
    <w:rsid w:val="00533737"/>
    <w:rsid w:val="00533D90"/>
    <w:rsid w:val="00535079"/>
    <w:rsid w:val="00535B79"/>
    <w:rsid w:val="00535D7C"/>
    <w:rsid w:val="00536579"/>
    <w:rsid w:val="00536C1E"/>
    <w:rsid w:val="00536D4C"/>
    <w:rsid w:val="00536DCF"/>
    <w:rsid w:val="005370EF"/>
    <w:rsid w:val="00537348"/>
    <w:rsid w:val="005373F0"/>
    <w:rsid w:val="0054046C"/>
    <w:rsid w:val="005411F6"/>
    <w:rsid w:val="00541B25"/>
    <w:rsid w:val="0054343A"/>
    <w:rsid w:val="005437F3"/>
    <w:rsid w:val="00543974"/>
    <w:rsid w:val="00543EBF"/>
    <w:rsid w:val="00544717"/>
    <w:rsid w:val="00544ABA"/>
    <w:rsid w:val="0054593A"/>
    <w:rsid w:val="0054622F"/>
    <w:rsid w:val="005467FB"/>
    <w:rsid w:val="00546AE9"/>
    <w:rsid w:val="00546CA8"/>
    <w:rsid w:val="00547989"/>
    <w:rsid w:val="005506F6"/>
    <w:rsid w:val="00551320"/>
    <w:rsid w:val="005518A4"/>
    <w:rsid w:val="00552768"/>
    <w:rsid w:val="00552935"/>
    <w:rsid w:val="00552A30"/>
    <w:rsid w:val="00553127"/>
    <w:rsid w:val="005537D5"/>
    <w:rsid w:val="00554973"/>
    <w:rsid w:val="00554BE7"/>
    <w:rsid w:val="005556F9"/>
    <w:rsid w:val="00556D68"/>
    <w:rsid w:val="00556FA2"/>
    <w:rsid w:val="00557173"/>
    <w:rsid w:val="005575FE"/>
    <w:rsid w:val="005576A1"/>
    <w:rsid w:val="00557A64"/>
    <w:rsid w:val="005605C0"/>
    <w:rsid w:val="00560D23"/>
    <w:rsid w:val="0056127B"/>
    <w:rsid w:val="005615D8"/>
    <w:rsid w:val="00561B5E"/>
    <w:rsid w:val="00562152"/>
    <w:rsid w:val="005626D6"/>
    <w:rsid w:val="00562B1C"/>
    <w:rsid w:val="005638D4"/>
    <w:rsid w:val="005643CA"/>
    <w:rsid w:val="005656ED"/>
    <w:rsid w:val="00565C12"/>
    <w:rsid w:val="00565C9E"/>
    <w:rsid w:val="00566544"/>
    <w:rsid w:val="00566608"/>
    <w:rsid w:val="00566C83"/>
    <w:rsid w:val="005700FE"/>
    <w:rsid w:val="00570E24"/>
    <w:rsid w:val="00570FF8"/>
    <w:rsid w:val="00572760"/>
    <w:rsid w:val="0057320B"/>
    <w:rsid w:val="005743DE"/>
    <w:rsid w:val="00574F3F"/>
    <w:rsid w:val="0057562C"/>
    <w:rsid w:val="005759F6"/>
    <w:rsid w:val="00575E3E"/>
    <w:rsid w:val="00575FE7"/>
    <w:rsid w:val="005763B2"/>
    <w:rsid w:val="005765F5"/>
    <w:rsid w:val="00576D6C"/>
    <w:rsid w:val="0057790E"/>
    <w:rsid w:val="00577A2E"/>
    <w:rsid w:val="00580E48"/>
    <w:rsid w:val="00580F0A"/>
    <w:rsid w:val="00581246"/>
    <w:rsid w:val="00582C3A"/>
    <w:rsid w:val="00582C6D"/>
    <w:rsid w:val="00582E1A"/>
    <w:rsid w:val="00583147"/>
    <w:rsid w:val="00584416"/>
    <w:rsid w:val="00584874"/>
    <w:rsid w:val="00584B39"/>
    <w:rsid w:val="00584D3E"/>
    <w:rsid w:val="00585028"/>
    <w:rsid w:val="00585253"/>
    <w:rsid w:val="005854D1"/>
    <w:rsid w:val="005856A2"/>
    <w:rsid w:val="0058590B"/>
    <w:rsid w:val="00585F5B"/>
    <w:rsid w:val="0058620A"/>
    <w:rsid w:val="00587FC0"/>
    <w:rsid w:val="005906AD"/>
    <w:rsid w:val="00590DA6"/>
    <w:rsid w:val="00590FF4"/>
    <w:rsid w:val="00591C7D"/>
    <w:rsid w:val="0059239D"/>
    <w:rsid w:val="00592A47"/>
    <w:rsid w:val="00592B03"/>
    <w:rsid w:val="00593AB9"/>
    <w:rsid w:val="00594ABB"/>
    <w:rsid w:val="00594D1C"/>
    <w:rsid w:val="00594E36"/>
    <w:rsid w:val="00594F0A"/>
    <w:rsid w:val="00595255"/>
    <w:rsid w:val="0059525E"/>
    <w:rsid w:val="00595887"/>
    <w:rsid w:val="00596123"/>
    <w:rsid w:val="005961F7"/>
    <w:rsid w:val="00596504"/>
    <w:rsid w:val="00596B9C"/>
    <w:rsid w:val="005A04BA"/>
    <w:rsid w:val="005A054D"/>
    <w:rsid w:val="005A0A46"/>
    <w:rsid w:val="005A10B9"/>
    <w:rsid w:val="005A11EA"/>
    <w:rsid w:val="005A1BF0"/>
    <w:rsid w:val="005A2044"/>
    <w:rsid w:val="005A269F"/>
    <w:rsid w:val="005A305E"/>
    <w:rsid w:val="005A30BB"/>
    <w:rsid w:val="005A3887"/>
    <w:rsid w:val="005A3BDD"/>
    <w:rsid w:val="005A4690"/>
    <w:rsid w:val="005A57EA"/>
    <w:rsid w:val="005A5E23"/>
    <w:rsid w:val="005A7C43"/>
    <w:rsid w:val="005B0542"/>
    <w:rsid w:val="005B1C65"/>
    <w:rsid w:val="005B1FD1"/>
    <w:rsid w:val="005B2225"/>
    <w:rsid w:val="005B2799"/>
    <w:rsid w:val="005B2B77"/>
    <w:rsid w:val="005B3330"/>
    <w:rsid w:val="005B3999"/>
    <w:rsid w:val="005B3D4A"/>
    <w:rsid w:val="005B4D87"/>
    <w:rsid w:val="005B519B"/>
    <w:rsid w:val="005B5B42"/>
    <w:rsid w:val="005B6111"/>
    <w:rsid w:val="005B7C5C"/>
    <w:rsid w:val="005B7DD1"/>
    <w:rsid w:val="005C00A0"/>
    <w:rsid w:val="005C00E7"/>
    <w:rsid w:val="005C0A1E"/>
    <w:rsid w:val="005C1AE6"/>
    <w:rsid w:val="005C1F42"/>
    <w:rsid w:val="005C28FA"/>
    <w:rsid w:val="005C40F4"/>
    <w:rsid w:val="005C43BE"/>
    <w:rsid w:val="005C44F3"/>
    <w:rsid w:val="005C4BBD"/>
    <w:rsid w:val="005C5F81"/>
    <w:rsid w:val="005C6E4A"/>
    <w:rsid w:val="005C712D"/>
    <w:rsid w:val="005C7C75"/>
    <w:rsid w:val="005D0784"/>
    <w:rsid w:val="005D09FA"/>
    <w:rsid w:val="005D0E4F"/>
    <w:rsid w:val="005D1E32"/>
    <w:rsid w:val="005D1E47"/>
    <w:rsid w:val="005D206B"/>
    <w:rsid w:val="005D22B7"/>
    <w:rsid w:val="005D2BDE"/>
    <w:rsid w:val="005D32BE"/>
    <w:rsid w:val="005D3D76"/>
    <w:rsid w:val="005D4578"/>
    <w:rsid w:val="005D4EFA"/>
    <w:rsid w:val="005D4F01"/>
    <w:rsid w:val="005D51EA"/>
    <w:rsid w:val="005D5455"/>
    <w:rsid w:val="005D55BA"/>
    <w:rsid w:val="005D5ADB"/>
    <w:rsid w:val="005D648A"/>
    <w:rsid w:val="005D7E0D"/>
    <w:rsid w:val="005E0B3F"/>
    <w:rsid w:val="005E1FBC"/>
    <w:rsid w:val="005E234A"/>
    <w:rsid w:val="005E2867"/>
    <w:rsid w:val="005E35CC"/>
    <w:rsid w:val="005E371E"/>
    <w:rsid w:val="005E53F9"/>
    <w:rsid w:val="005E7614"/>
    <w:rsid w:val="005E775D"/>
    <w:rsid w:val="005F0551"/>
    <w:rsid w:val="005F0653"/>
    <w:rsid w:val="005F0A43"/>
    <w:rsid w:val="005F0E91"/>
    <w:rsid w:val="005F25A0"/>
    <w:rsid w:val="005F27BF"/>
    <w:rsid w:val="005F3D1F"/>
    <w:rsid w:val="005F4171"/>
    <w:rsid w:val="005F46D6"/>
    <w:rsid w:val="005F4DD6"/>
    <w:rsid w:val="005F50D8"/>
    <w:rsid w:val="005F53A1"/>
    <w:rsid w:val="005F5879"/>
    <w:rsid w:val="005F6672"/>
    <w:rsid w:val="005F6B77"/>
    <w:rsid w:val="005F7487"/>
    <w:rsid w:val="005F7625"/>
    <w:rsid w:val="006002C7"/>
    <w:rsid w:val="00600F95"/>
    <w:rsid w:val="00601839"/>
    <w:rsid w:val="00602759"/>
    <w:rsid w:val="0060277A"/>
    <w:rsid w:val="00602B7C"/>
    <w:rsid w:val="00603312"/>
    <w:rsid w:val="006046BF"/>
    <w:rsid w:val="00604DC7"/>
    <w:rsid w:val="00604E47"/>
    <w:rsid w:val="00605441"/>
    <w:rsid w:val="006068A8"/>
    <w:rsid w:val="00606970"/>
    <w:rsid w:val="00606A20"/>
    <w:rsid w:val="006072C6"/>
    <w:rsid w:val="00607A2E"/>
    <w:rsid w:val="00607D8D"/>
    <w:rsid w:val="0061095E"/>
    <w:rsid w:val="006130F7"/>
    <w:rsid w:val="00613AF8"/>
    <w:rsid w:val="00613D8E"/>
    <w:rsid w:val="006142E0"/>
    <w:rsid w:val="0061444B"/>
    <w:rsid w:val="00616112"/>
    <w:rsid w:val="006173CF"/>
    <w:rsid w:val="006175A0"/>
    <w:rsid w:val="00620035"/>
    <w:rsid w:val="006205CA"/>
    <w:rsid w:val="00621F53"/>
    <w:rsid w:val="00622A20"/>
    <w:rsid w:val="00622E2A"/>
    <w:rsid w:val="00622FD6"/>
    <w:rsid w:val="00623089"/>
    <w:rsid w:val="0062308E"/>
    <w:rsid w:val="006234C4"/>
    <w:rsid w:val="00623A6F"/>
    <w:rsid w:val="006244C9"/>
    <w:rsid w:val="006245F6"/>
    <w:rsid w:val="0062475D"/>
    <w:rsid w:val="0062495F"/>
    <w:rsid w:val="0062496B"/>
    <w:rsid w:val="0062647F"/>
    <w:rsid w:val="0062660B"/>
    <w:rsid w:val="00626AD1"/>
    <w:rsid w:val="006272A4"/>
    <w:rsid w:val="00627A58"/>
    <w:rsid w:val="006300E9"/>
    <w:rsid w:val="006304BC"/>
    <w:rsid w:val="00630A4E"/>
    <w:rsid w:val="00630DCE"/>
    <w:rsid w:val="0063120A"/>
    <w:rsid w:val="0063150B"/>
    <w:rsid w:val="00631585"/>
    <w:rsid w:val="00632303"/>
    <w:rsid w:val="0063287B"/>
    <w:rsid w:val="00634ACF"/>
    <w:rsid w:val="00635035"/>
    <w:rsid w:val="0063580D"/>
    <w:rsid w:val="00635CAE"/>
    <w:rsid w:val="006371EA"/>
    <w:rsid w:val="00637240"/>
    <w:rsid w:val="00643607"/>
    <w:rsid w:val="00643660"/>
    <w:rsid w:val="006447DC"/>
    <w:rsid w:val="00644C95"/>
    <w:rsid w:val="00644E37"/>
    <w:rsid w:val="00645361"/>
    <w:rsid w:val="0064558A"/>
    <w:rsid w:val="00645817"/>
    <w:rsid w:val="00646134"/>
    <w:rsid w:val="00646711"/>
    <w:rsid w:val="006475AB"/>
    <w:rsid w:val="00647CBC"/>
    <w:rsid w:val="00650139"/>
    <w:rsid w:val="006504F1"/>
    <w:rsid w:val="00651704"/>
    <w:rsid w:val="0065185B"/>
    <w:rsid w:val="00652756"/>
    <w:rsid w:val="00652AD8"/>
    <w:rsid w:val="00652B79"/>
    <w:rsid w:val="006533C3"/>
    <w:rsid w:val="00654068"/>
    <w:rsid w:val="0065479C"/>
    <w:rsid w:val="00654B38"/>
    <w:rsid w:val="00654B83"/>
    <w:rsid w:val="00655061"/>
    <w:rsid w:val="0065510C"/>
    <w:rsid w:val="0065565F"/>
    <w:rsid w:val="0065589D"/>
    <w:rsid w:val="00655B63"/>
    <w:rsid w:val="00656393"/>
    <w:rsid w:val="006571F6"/>
    <w:rsid w:val="006613F4"/>
    <w:rsid w:val="006618CC"/>
    <w:rsid w:val="00661ACB"/>
    <w:rsid w:val="00661E09"/>
    <w:rsid w:val="00662111"/>
    <w:rsid w:val="00662118"/>
    <w:rsid w:val="00662D25"/>
    <w:rsid w:val="00662E2F"/>
    <w:rsid w:val="006638AD"/>
    <w:rsid w:val="006650C5"/>
    <w:rsid w:val="0066732C"/>
    <w:rsid w:val="006679F5"/>
    <w:rsid w:val="00667B77"/>
    <w:rsid w:val="00667D81"/>
    <w:rsid w:val="0067013A"/>
    <w:rsid w:val="00670712"/>
    <w:rsid w:val="00670F07"/>
    <w:rsid w:val="006716DA"/>
    <w:rsid w:val="00672893"/>
    <w:rsid w:val="006728ED"/>
    <w:rsid w:val="006732B1"/>
    <w:rsid w:val="00673980"/>
    <w:rsid w:val="0067446F"/>
    <w:rsid w:val="006746A4"/>
    <w:rsid w:val="00674D86"/>
    <w:rsid w:val="00675016"/>
    <w:rsid w:val="00675558"/>
    <w:rsid w:val="00675611"/>
    <w:rsid w:val="00675A60"/>
    <w:rsid w:val="00675BE2"/>
    <w:rsid w:val="00675DDE"/>
    <w:rsid w:val="006763D7"/>
    <w:rsid w:val="0067697E"/>
    <w:rsid w:val="00677443"/>
    <w:rsid w:val="0067769A"/>
    <w:rsid w:val="00677B6A"/>
    <w:rsid w:val="00680022"/>
    <w:rsid w:val="006806A3"/>
    <w:rsid w:val="006806A6"/>
    <w:rsid w:val="00680C38"/>
    <w:rsid w:val="0068118B"/>
    <w:rsid w:val="00681211"/>
    <w:rsid w:val="0068125F"/>
    <w:rsid w:val="00681B36"/>
    <w:rsid w:val="00682D81"/>
    <w:rsid w:val="00682E14"/>
    <w:rsid w:val="00683B5F"/>
    <w:rsid w:val="0068436C"/>
    <w:rsid w:val="006851C4"/>
    <w:rsid w:val="0068545E"/>
    <w:rsid w:val="0068574D"/>
    <w:rsid w:val="00685FD4"/>
    <w:rsid w:val="006860A2"/>
    <w:rsid w:val="00686612"/>
    <w:rsid w:val="0068661E"/>
    <w:rsid w:val="006867D8"/>
    <w:rsid w:val="00687E60"/>
    <w:rsid w:val="00690A49"/>
    <w:rsid w:val="00690BB6"/>
    <w:rsid w:val="0069135B"/>
    <w:rsid w:val="00691610"/>
    <w:rsid w:val="00691AB4"/>
    <w:rsid w:val="00691B30"/>
    <w:rsid w:val="00691BFD"/>
    <w:rsid w:val="00692012"/>
    <w:rsid w:val="00693168"/>
    <w:rsid w:val="00693E1F"/>
    <w:rsid w:val="00693ECB"/>
    <w:rsid w:val="00694482"/>
    <w:rsid w:val="00694797"/>
    <w:rsid w:val="00694D43"/>
    <w:rsid w:val="00694F2D"/>
    <w:rsid w:val="00695246"/>
    <w:rsid w:val="00695257"/>
    <w:rsid w:val="00695887"/>
    <w:rsid w:val="00697733"/>
    <w:rsid w:val="006A254E"/>
    <w:rsid w:val="006A2C30"/>
    <w:rsid w:val="006A301C"/>
    <w:rsid w:val="006A307F"/>
    <w:rsid w:val="006A3E2B"/>
    <w:rsid w:val="006A3FF2"/>
    <w:rsid w:val="006A6262"/>
    <w:rsid w:val="006A6E17"/>
    <w:rsid w:val="006B10FE"/>
    <w:rsid w:val="006B120D"/>
    <w:rsid w:val="006B17E7"/>
    <w:rsid w:val="006B19E8"/>
    <w:rsid w:val="006B1A8A"/>
    <w:rsid w:val="006B1FD5"/>
    <w:rsid w:val="006B24D6"/>
    <w:rsid w:val="006B2F57"/>
    <w:rsid w:val="006B3191"/>
    <w:rsid w:val="006B3B9C"/>
    <w:rsid w:val="006B475C"/>
    <w:rsid w:val="006B47DD"/>
    <w:rsid w:val="006B506C"/>
    <w:rsid w:val="006B555A"/>
    <w:rsid w:val="006B5BD6"/>
    <w:rsid w:val="006B600A"/>
    <w:rsid w:val="006B6635"/>
    <w:rsid w:val="006B7466"/>
    <w:rsid w:val="006B7A69"/>
    <w:rsid w:val="006B7D22"/>
    <w:rsid w:val="006B7D2C"/>
    <w:rsid w:val="006C1019"/>
    <w:rsid w:val="006C2006"/>
    <w:rsid w:val="006C2BB5"/>
    <w:rsid w:val="006C2BEE"/>
    <w:rsid w:val="006C2C71"/>
    <w:rsid w:val="006C3AD8"/>
    <w:rsid w:val="006C440B"/>
    <w:rsid w:val="006C4516"/>
    <w:rsid w:val="006C455E"/>
    <w:rsid w:val="006C4E7C"/>
    <w:rsid w:val="006C5393"/>
    <w:rsid w:val="006C5958"/>
    <w:rsid w:val="006C5B4F"/>
    <w:rsid w:val="006C643C"/>
    <w:rsid w:val="006C6E3A"/>
    <w:rsid w:val="006C6FD7"/>
    <w:rsid w:val="006D00DB"/>
    <w:rsid w:val="006D0361"/>
    <w:rsid w:val="006D03BF"/>
    <w:rsid w:val="006D0E17"/>
    <w:rsid w:val="006D16B0"/>
    <w:rsid w:val="006D2182"/>
    <w:rsid w:val="006D2444"/>
    <w:rsid w:val="006D254B"/>
    <w:rsid w:val="006D2736"/>
    <w:rsid w:val="006D2835"/>
    <w:rsid w:val="006D289B"/>
    <w:rsid w:val="006D3A5D"/>
    <w:rsid w:val="006D3BE1"/>
    <w:rsid w:val="006D48FC"/>
    <w:rsid w:val="006D54ED"/>
    <w:rsid w:val="006D5D0E"/>
    <w:rsid w:val="006D61EE"/>
    <w:rsid w:val="006D62BC"/>
    <w:rsid w:val="006D6450"/>
    <w:rsid w:val="006D6939"/>
    <w:rsid w:val="006D6E3D"/>
    <w:rsid w:val="006D6F42"/>
    <w:rsid w:val="006D7EB0"/>
    <w:rsid w:val="006E0138"/>
    <w:rsid w:val="006E06E9"/>
    <w:rsid w:val="006E0BB0"/>
    <w:rsid w:val="006E12C3"/>
    <w:rsid w:val="006E2407"/>
    <w:rsid w:val="006E2529"/>
    <w:rsid w:val="006E2A36"/>
    <w:rsid w:val="006E2B19"/>
    <w:rsid w:val="006E3DA8"/>
    <w:rsid w:val="006E45F3"/>
    <w:rsid w:val="006E4A2F"/>
    <w:rsid w:val="006E4ED4"/>
    <w:rsid w:val="006E5BF6"/>
    <w:rsid w:val="006E5E19"/>
    <w:rsid w:val="006E61C3"/>
    <w:rsid w:val="006E799D"/>
    <w:rsid w:val="006F0593"/>
    <w:rsid w:val="006F1064"/>
    <w:rsid w:val="006F1B76"/>
    <w:rsid w:val="006F1EB7"/>
    <w:rsid w:val="006F1FFC"/>
    <w:rsid w:val="006F2894"/>
    <w:rsid w:val="006F49EF"/>
    <w:rsid w:val="006F4BE0"/>
    <w:rsid w:val="006F52E5"/>
    <w:rsid w:val="006F52FF"/>
    <w:rsid w:val="006F54E1"/>
    <w:rsid w:val="006F6066"/>
    <w:rsid w:val="006F6850"/>
    <w:rsid w:val="006F707E"/>
    <w:rsid w:val="007001C8"/>
    <w:rsid w:val="007001DC"/>
    <w:rsid w:val="007003D1"/>
    <w:rsid w:val="007015D6"/>
    <w:rsid w:val="007025CB"/>
    <w:rsid w:val="007034AA"/>
    <w:rsid w:val="007038CC"/>
    <w:rsid w:val="00703C5D"/>
    <w:rsid w:val="00703C9D"/>
    <w:rsid w:val="0070490C"/>
    <w:rsid w:val="007054F5"/>
    <w:rsid w:val="00705C38"/>
    <w:rsid w:val="00705D67"/>
    <w:rsid w:val="007060B1"/>
    <w:rsid w:val="00706465"/>
    <w:rsid w:val="0070695A"/>
    <w:rsid w:val="00706EAD"/>
    <w:rsid w:val="007072EB"/>
    <w:rsid w:val="0070782D"/>
    <w:rsid w:val="00707D16"/>
    <w:rsid w:val="007109C2"/>
    <w:rsid w:val="00711250"/>
    <w:rsid w:val="00711340"/>
    <w:rsid w:val="00712C42"/>
    <w:rsid w:val="0071312C"/>
    <w:rsid w:val="007136E0"/>
    <w:rsid w:val="00713DE4"/>
    <w:rsid w:val="00714852"/>
    <w:rsid w:val="00714C47"/>
    <w:rsid w:val="007157CD"/>
    <w:rsid w:val="00716462"/>
    <w:rsid w:val="00717CCE"/>
    <w:rsid w:val="00720093"/>
    <w:rsid w:val="00721084"/>
    <w:rsid w:val="00721262"/>
    <w:rsid w:val="00721D9B"/>
    <w:rsid w:val="00721E63"/>
    <w:rsid w:val="00722121"/>
    <w:rsid w:val="007224B9"/>
    <w:rsid w:val="00722F94"/>
    <w:rsid w:val="00723AA7"/>
    <w:rsid w:val="0072432E"/>
    <w:rsid w:val="0072530E"/>
    <w:rsid w:val="00725C99"/>
    <w:rsid w:val="00726036"/>
    <w:rsid w:val="00726279"/>
    <w:rsid w:val="00726417"/>
    <w:rsid w:val="0072692D"/>
    <w:rsid w:val="00726A9B"/>
    <w:rsid w:val="00726D75"/>
    <w:rsid w:val="00727530"/>
    <w:rsid w:val="007275F1"/>
    <w:rsid w:val="007311C4"/>
    <w:rsid w:val="007314F0"/>
    <w:rsid w:val="00731E7C"/>
    <w:rsid w:val="007329EF"/>
    <w:rsid w:val="0073327A"/>
    <w:rsid w:val="00734539"/>
    <w:rsid w:val="00734EBE"/>
    <w:rsid w:val="00734F68"/>
    <w:rsid w:val="00735DD7"/>
    <w:rsid w:val="00735EA8"/>
    <w:rsid w:val="00736DD8"/>
    <w:rsid w:val="00737832"/>
    <w:rsid w:val="00740106"/>
    <w:rsid w:val="0074076A"/>
    <w:rsid w:val="0074159D"/>
    <w:rsid w:val="0074165B"/>
    <w:rsid w:val="00741AF4"/>
    <w:rsid w:val="00741DCC"/>
    <w:rsid w:val="0074203A"/>
    <w:rsid w:val="007427B5"/>
    <w:rsid w:val="00742865"/>
    <w:rsid w:val="0074296C"/>
    <w:rsid w:val="00742C83"/>
    <w:rsid w:val="0074360F"/>
    <w:rsid w:val="00743D8D"/>
    <w:rsid w:val="00744278"/>
    <w:rsid w:val="00744A23"/>
    <w:rsid w:val="00744A26"/>
    <w:rsid w:val="00744A64"/>
    <w:rsid w:val="00744D47"/>
    <w:rsid w:val="00744EA0"/>
    <w:rsid w:val="00745969"/>
    <w:rsid w:val="0074638D"/>
    <w:rsid w:val="00746484"/>
    <w:rsid w:val="007464F4"/>
    <w:rsid w:val="0074704F"/>
    <w:rsid w:val="0074787C"/>
    <w:rsid w:val="00747F48"/>
    <w:rsid w:val="00747F4C"/>
    <w:rsid w:val="00750721"/>
    <w:rsid w:val="00750B67"/>
    <w:rsid w:val="00750CEE"/>
    <w:rsid w:val="00751091"/>
    <w:rsid w:val="00751B83"/>
    <w:rsid w:val="0075268B"/>
    <w:rsid w:val="00753191"/>
    <w:rsid w:val="00754359"/>
    <w:rsid w:val="00754411"/>
    <w:rsid w:val="00754BD9"/>
    <w:rsid w:val="00754E7A"/>
    <w:rsid w:val="0075540C"/>
    <w:rsid w:val="00755DB1"/>
    <w:rsid w:val="007574FC"/>
    <w:rsid w:val="007603F1"/>
    <w:rsid w:val="00760975"/>
    <w:rsid w:val="00761A5B"/>
    <w:rsid w:val="00761FDA"/>
    <w:rsid w:val="007621FF"/>
    <w:rsid w:val="007630C3"/>
    <w:rsid w:val="007634E3"/>
    <w:rsid w:val="00764194"/>
    <w:rsid w:val="007641B1"/>
    <w:rsid w:val="0076443E"/>
    <w:rsid w:val="00765ED3"/>
    <w:rsid w:val="0076681D"/>
    <w:rsid w:val="007668B0"/>
    <w:rsid w:val="00766A65"/>
    <w:rsid w:val="007671F5"/>
    <w:rsid w:val="007676B8"/>
    <w:rsid w:val="00767AEB"/>
    <w:rsid w:val="00770753"/>
    <w:rsid w:val="00771580"/>
    <w:rsid w:val="0077175C"/>
    <w:rsid w:val="00771870"/>
    <w:rsid w:val="00771BF9"/>
    <w:rsid w:val="00772F8A"/>
    <w:rsid w:val="00773641"/>
    <w:rsid w:val="007739C6"/>
    <w:rsid w:val="007747AF"/>
    <w:rsid w:val="00774889"/>
    <w:rsid w:val="007748AA"/>
    <w:rsid w:val="00774FF5"/>
    <w:rsid w:val="00775082"/>
    <w:rsid w:val="007750B3"/>
    <w:rsid w:val="00775F76"/>
    <w:rsid w:val="00776AEA"/>
    <w:rsid w:val="00777BA0"/>
    <w:rsid w:val="007803BD"/>
    <w:rsid w:val="00780507"/>
    <w:rsid w:val="007811DC"/>
    <w:rsid w:val="007820FA"/>
    <w:rsid w:val="00782371"/>
    <w:rsid w:val="0078285F"/>
    <w:rsid w:val="00783207"/>
    <w:rsid w:val="0078346F"/>
    <w:rsid w:val="00783E1D"/>
    <w:rsid w:val="00784133"/>
    <w:rsid w:val="0078483B"/>
    <w:rsid w:val="00784C52"/>
    <w:rsid w:val="00784EED"/>
    <w:rsid w:val="007851E8"/>
    <w:rsid w:val="00785900"/>
    <w:rsid w:val="00785A10"/>
    <w:rsid w:val="00786076"/>
    <w:rsid w:val="00786810"/>
    <w:rsid w:val="00786958"/>
    <w:rsid w:val="00786A97"/>
    <w:rsid w:val="00786E71"/>
    <w:rsid w:val="007908F8"/>
    <w:rsid w:val="0079157D"/>
    <w:rsid w:val="0079162F"/>
    <w:rsid w:val="00794924"/>
    <w:rsid w:val="0079506E"/>
    <w:rsid w:val="0079693F"/>
    <w:rsid w:val="00797FA1"/>
    <w:rsid w:val="007A0BC2"/>
    <w:rsid w:val="007A191E"/>
    <w:rsid w:val="007A1C02"/>
    <w:rsid w:val="007A1F44"/>
    <w:rsid w:val="007A23FF"/>
    <w:rsid w:val="007A25D6"/>
    <w:rsid w:val="007A295B"/>
    <w:rsid w:val="007A3424"/>
    <w:rsid w:val="007A35EF"/>
    <w:rsid w:val="007A43A2"/>
    <w:rsid w:val="007A4D04"/>
    <w:rsid w:val="007A5594"/>
    <w:rsid w:val="007A59F6"/>
    <w:rsid w:val="007A7A96"/>
    <w:rsid w:val="007B03AF"/>
    <w:rsid w:val="007B1543"/>
    <w:rsid w:val="007B1AC0"/>
    <w:rsid w:val="007B1B9F"/>
    <w:rsid w:val="007B25A8"/>
    <w:rsid w:val="007B270A"/>
    <w:rsid w:val="007B2D3B"/>
    <w:rsid w:val="007B2DD2"/>
    <w:rsid w:val="007B52CD"/>
    <w:rsid w:val="007B588F"/>
    <w:rsid w:val="007B7DC1"/>
    <w:rsid w:val="007B7EDB"/>
    <w:rsid w:val="007C0718"/>
    <w:rsid w:val="007C19AD"/>
    <w:rsid w:val="007C1F83"/>
    <w:rsid w:val="007C275E"/>
    <w:rsid w:val="007C2977"/>
    <w:rsid w:val="007C2A16"/>
    <w:rsid w:val="007C2ABC"/>
    <w:rsid w:val="007C3598"/>
    <w:rsid w:val="007C3FA8"/>
    <w:rsid w:val="007C417E"/>
    <w:rsid w:val="007C5956"/>
    <w:rsid w:val="007C5F1A"/>
    <w:rsid w:val="007C6552"/>
    <w:rsid w:val="007C669D"/>
    <w:rsid w:val="007C68DA"/>
    <w:rsid w:val="007C7BB9"/>
    <w:rsid w:val="007D01D9"/>
    <w:rsid w:val="007D1C9B"/>
    <w:rsid w:val="007D229A"/>
    <w:rsid w:val="007D2411"/>
    <w:rsid w:val="007D2F44"/>
    <w:rsid w:val="007D2F4D"/>
    <w:rsid w:val="007D3C97"/>
    <w:rsid w:val="007D4178"/>
    <w:rsid w:val="007D4D33"/>
    <w:rsid w:val="007D5403"/>
    <w:rsid w:val="007D7175"/>
    <w:rsid w:val="007D7ADE"/>
    <w:rsid w:val="007E02A5"/>
    <w:rsid w:val="007E02A7"/>
    <w:rsid w:val="007E1369"/>
    <w:rsid w:val="007E1A1B"/>
    <w:rsid w:val="007E1A88"/>
    <w:rsid w:val="007E1CCA"/>
    <w:rsid w:val="007E27EB"/>
    <w:rsid w:val="007E3035"/>
    <w:rsid w:val="007E4782"/>
    <w:rsid w:val="007E4C88"/>
    <w:rsid w:val="007E52BF"/>
    <w:rsid w:val="007E585E"/>
    <w:rsid w:val="007E5FD9"/>
    <w:rsid w:val="007E635F"/>
    <w:rsid w:val="007E6E00"/>
    <w:rsid w:val="007E7B35"/>
    <w:rsid w:val="007E7DDF"/>
    <w:rsid w:val="007F070A"/>
    <w:rsid w:val="007F11C8"/>
    <w:rsid w:val="007F1205"/>
    <w:rsid w:val="007F167D"/>
    <w:rsid w:val="007F1CFB"/>
    <w:rsid w:val="007F1F1C"/>
    <w:rsid w:val="007F220B"/>
    <w:rsid w:val="007F22F5"/>
    <w:rsid w:val="007F25C6"/>
    <w:rsid w:val="007F27DD"/>
    <w:rsid w:val="007F4247"/>
    <w:rsid w:val="007F4C0A"/>
    <w:rsid w:val="007F50B1"/>
    <w:rsid w:val="007F58C6"/>
    <w:rsid w:val="007F5EC6"/>
    <w:rsid w:val="007F6851"/>
    <w:rsid w:val="007F6880"/>
    <w:rsid w:val="007F6CE9"/>
    <w:rsid w:val="007F76B4"/>
    <w:rsid w:val="007F7E00"/>
    <w:rsid w:val="008001B4"/>
    <w:rsid w:val="008003BF"/>
    <w:rsid w:val="00800769"/>
    <w:rsid w:val="00800ED2"/>
    <w:rsid w:val="0080125C"/>
    <w:rsid w:val="00801AB2"/>
    <w:rsid w:val="00801AD0"/>
    <w:rsid w:val="0080245F"/>
    <w:rsid w:val="00802BFD"/>
    <w:rsid w:val="00802E74"/>
    <w:rsid w:val="00803293"/>
    <w:rsid w:val="00803E4C"/>
    <w:rsid w:val="00804B92"/>
    <w:rsid w:val="00804C3B"/>
    <w:rsid w:val="00804DA1"/>
    <w:rsid w:val="00804E21"/>
    <w:rsid w:val="00805092"/>
    <w:rsid w:val="00806AAF"/>
    <w:rsid w:val="008070AC"/>
    <w:rsid w:val="008074A5"/>
    <w:rsid w:val="008074C6"/>
    <w:rsid w:val="008101FD"/>
    <w:rsid w:val="00810551"/>
    <w:rsid w:val="00810D8D"/>
    <w:rsid w:val="00811835"/>
    <w:rsid w:val="008128B1"/>
    <w:rsid w:val="00813FD5"/>
    <w:rsid w:val="00814E3E"/>
    <w:rsid w:val="00814F60"/>
    <w:rsid w:val="0081581D"/>
    <w:rsid w:val="00816E9B"/>
    <w:rsid w:val="00816FCB"/>
    <w:rsid w:val="008172BE"/>
    <w:rsid w:val="00817B71"/>
    <w:rsid w:val="00820244"/>
    <w:rsid w:val="008205E8"/>
    <w:rsid w:val="00820DCE"/>
    <w:rsid w:val="0082102D"/>
    <w:rsid w:val="008221B3"/>
    <w:rsid w:val="0082248E"/>
    <w:rsid w:val="00822944"/>
    <w:rsid w:val="00823FB6"/>
    <w:rsid w:val="00824B6F"/>
    <w:rsid w:val="00824FDF"/>
    <w:rsid w:val="00825125"/>
    <w:rsid w:val="00825749"/>
    <w:rsid w:val="008257CC"/>
    <w:rsid w:val="00825F5C"/>
    <w:rsid w:val="008274BF"/>
    <w:rsid w:val="00830DC3"/>
    <w:rsid w:val="00831555"/>
    <w:rsid w:val="00831F52"/>
    <w:rsid w:val="00832154"/>
    <w:rsid w:val="00832F5C"/>
    <w:rsid w:val="00833462"/>
    <w:rsid w:val="00834046"/>
    <w:rsid w:val="00834DE6"/>
    <w:rsid w:val="00834ECD"/>
    <w:rsid w:val="008359E0"/>
    <w:rsid w:val="0083689A"/>
    <w:rsid w:val="008376F6"/>
    <w:rsid w:val="00837D5B"/>
    <w:rsid w:val="00840607"/>
    <w:rsid w:val="00840A16"/>
    <w:rsid w:val="00841CD2"/>
    <w:rsid w:val="00842899"/>
    <w:rsid w:val="00842B77"/>
    <w:rsid w:val="00842B92"/>
    <w:rsid w:val="0084309F"/>
    <w:rsid w:val="008435CF"/>
    <w:rsid w:val="0084556E"/>
    <w:rsid w:val="00845B5C"/>
    <w:rsid w:val="00845C12"/>
    <w:rsid w:val="008469D9"/>
    <w:rsid w:val="00846DC0"/>
    <w:rsid w:val="008474A7"/>
    <w:rsid w:val="008506B6"/>
    <w:rsid w:val="00850AE0"/>
    <w:rsid w:val="008524D2"/>
    <w:rsid w:val="00852E19"/>
    <w:rsid w:val="008551A3"/>
    <w:rsid w:val="00856441"/>
    <w:rsid w:val="00856833"/>
    <w:rsid w:val="00856840"/>
    <w:rsid w:val="00857977"/>
    <w:rsid w:val="0086087C"/>
    <w:rsid w:val="0086099F"/>
    <w:rsid w:val="00860D8E"/>
    <w:rsid w:val="00861562"/>
    <w:rsid w:val="00861D51"/>
    <w:rsid w:val="0086275E"/>
    <w:rsid w:val="00864384"/>
    <w:rsid w:val="00864440"/>
    <w:rsid w:val="00864D76"/>
    <w:rsid w:val="008650FC"/>
    <w:rsid w:val="00866E61"/>
    <w:rsid w:val="00866EB3"/>
    <w:rsid w:val="0086701A"/>
    <w:rsid w:val="00867BD2"/>
    <w:rsid w:val="008707F7"/>
    <w:rsid w:val="008712FD"/>
    <w:rsid w:val="008716A1"/>
    <w:rsid w:val="00872AA7"/>
    <w:rsid w:val="00872D3F"/>
    <w:rsid w:val="008733AA"/>
    <w:rsid w:val="008733E4"/>
    <w:rsid w:val="00873C40"/>
    <w:rsid w:val="00873F15"/>
    <w:rsid w:val="00874096"/>
    <w:rsid w:val="008743B5"/>
    <w:rsid w:val="008756A4"/>
    <w:rsid w:val="00875793"/>
    <w:rsid w:val="00875F73"/>
    <w:rsid w:val="00877049"/>
    <w:rsid w:val="00877F56"/>
    <w:rsid w:val="00880933"/>
    <w:rsid w:val="00880CC7"/>
    <w:rsid w:val="00880D53"/>
    <w:rsid w:val="00880F30"/>
    <w:rsid w:val="00882238"/>
    <w:rsid w:val="00882E8B"/>
    <w:rsid w:val="008833E8"/>
    <w:rsid w:val="0088351E"/>
    <w:rsid w:val="00883EEF"/>
    <w:rsid w:val="00886333"/>
    <w:rsid w:val="008865C8"/>
    <w:rsid w:val="00887B48"/>
    <w:rsid w:val="00890EC6"/>
    <w:rsid w:val="0089111A"/>
    <w:rsid w:val="0089176E"/>
    <w:rsid w:val="008917E0"/>
    <w:rsid w:val="008918B6"/>
    <w:rsid w:val="00892365"/>
    <w:rsid w:val="00892BE5"/>
    <w:rsid w:val="0089387C"/>
    <w:rsid w:val="0089444E"/>
    <w:rsid w:val="008949DF"/>
    <w:rsid w:val="008951DB"/>
    <w:rsid w:val="0089691B"/>
    <w:rsid w:val="00896C81"/>
    <w:rsid w:val="00896D83"/>
    <w:rsid w:val="008A0167"/>
    <w:rsid w:val="008A03D1"/>
    <w:rsid w:val="008A0618"/>
    <w:rsid w:val="008A0831"/>
    <w:rsid w:val="008A0AB2"/>
    <w:rsid w:val="008A0CFC"/>
    <w:rsid w:val="008A12FE"/>
    <w:rsid w:val="008A2282"/>
    <w:rsid w:val="008A28B6"/>
    <w:rsid w:val="008A2BB1"/>
    <w:rsid w:val="008A3466"/>
    <w:rsid w:val="008A389F"/>
    <w:rsid w:val="008A3D02"/>
    <w:rsid w:val="008A4FEB"/>
    <w:rsid w:val="008A5940"/>
    <w:rsid w:val="008A732B"/>
    <w:rsid w:val="008A73B2"/>
    <w:rsid w:val="008A7425"/>
    <w:rsid w:val="008B043F"/>
    <w:rsid w:val="008B0808"/>
    <w:rsid w:val="008B0AEC"/>
    <w:rsid w:val="008B0FB4"/>
    <w:rsid w:val="008B1828"/>
    <w:rsid w:val="008B1E53"/>
    <w:rsid w:val="008B1E5B"/>
    <w:rsid w:val="008B24DC"/>
    <w:rsid w:val="008B2E11"/>
    <w:rsid w:val="008B389D"/>
    <w:rsid w:val="008B3C5C"/>
    <w:rsid w:val="008B421E"/>
    <w:rsid w:val="008B50E1"/>
    <w:rsid w:val="008B5299"/>
    <w:rsid w:val="008B5A5F"/>
    <w:rsid w:val="008B5AB0"/>
    <w:rsid w:val="008B5D36"/>
    <w:rsid w:val="008B6054"/>
    <w:rsid w:val="008B7B08"/>
    <w:rsid w:val="008C052E"/>
    <w:rsid w:val="008C068D"/>
    <w:rsid w:val="008C0724"/>
    <w:rsid w:val="008C13F0"/>
    <w:rsid w:val="008C1F26"/>
    <w:rsid w:val="008C1F57"/>
    <w:rsid w:val="008C2A3A"/>
    <w:rsid w:val="008C2E7B"/>
    <w:rsid w:val="008C33BC"/>
    <w:rsid w:val="008C376C"/>
    <w:rsid w:val="008C47A0"/>
    <w:rsid w:val="008C4C7E"/>
    <w:rsid w:val="008C5C46"/>
    <w:rsid w:val="008C6184"/>
    <w:rsid w:val="008C6865"/>
    <w:rsid w:val="008C7008"/>
    <w:rsid w:val="008C71E4"/>
    <w:rsid w:val="008C785E"/>
    <w:rsid w:val="008C7DD4"/>
    <w:rsid w:val="008D04F1"/>
    <w:rsid w:val="008D0661"/>
    <w:rsid w:val="008D0863"/>
    <w:rsid w:val="008D0AFB"/>
    <w:rsid w:val="008D1511"/>
    <w:rsid w:val="008D27E2"/>
    <w:rsid w:val="008D32DF"/>
    <w:rsid w:val="008D35E9"/>
    <w:rsid w:val="008D37AF"/>
    <w:rsid w:val="008D3959"/>
    <w:rsid w:val="008D3966"/>
    <w:rsid w:val="008D4352"/>
    <w:rsid w:val="008D5A60"/>
    <w:rsid w:val="008D60BC"/>
    <w:rsid w:val="008D6937"/>
    <w:rsid w:val="008D6D7B"/>
    <w:rsid w:val="008D77B9"/>
    <w:rsid w:val="008D7D04"/>
    <w:rsid w:val="008D7EB7"/>
    <w:rsid w:val="008E0430"/>
    <w:rsid w:val="008E0EB8"/>
    <w:rsid w:val="008E10A6"/>
    <w:rsid w:val="008E1271"/>
    <w:rsid w:val="008E1A5B"/>
    <w:rsid w:val="008E2251"/>
    <w:rsid w:val="008E24B3"/>
    <w:rsid w:val="008E24CA"/>
    <w:rsid w:val="008E2F31"/>
    <w:rsid w:val="008E2F6E"/>
    <w:rsid w:val="008E38AD"/>
    <w:rsid w:val="008E3EEC"/>
    <w:rsid w:val="008E46AE"/>
    <w:rsid w:val="008E50AB"/>
    <w:rsid w:val="008E5BF2"/>
    <w:rsid w:val="008E5C81"/>
    <w:rsid w:val="008E6BF5"/>
    <w:rsid w:val="008E73D8"/>
    <w:rsid w:val="008F0A38"/>
    <w:rsid w:val="008F0F84"/>
    <w:rsid w:val="008F1014"/>
    <w:rsid w:val="008F11C9"/>
    <w:rsid w:val="008F14BD"/>
    <w:rsid w:val="008F23D8"/>
    <w:rsid w:val="008F2FD5"/>
    <w:rsid w:val="008F31F2"/>
    <w:rsid w:val="008F37E5"/>
    <w:rsid w:val="008F48C2"/>
    <w:rsid w:val="008F4DF9"/>
    <w:rsid w:val="008F5840"/>
    <w:rsid w:val="008F5EEF"/>
    <w:rsid w:val="008F66FE"/>
    <w:rsid w:val="008F72CC"/>
    <w:rsid w:val="008F72CD"/>
    <w:rsid w:val="008F7575"/>
    <w:rsid w:val="008F7A35"/>
    <w:rsid w:val="00900712"/>
    <w:rsid w:val="00900727"/>
    <w:rsid w:val="00903802"/>
    <w:rsid w:val="00904640"/>
    <w:rsid w:val="00904748"/>
    <w:rsid w:val="00904E10"/>
    <w:rsid w:val="00905F2A"/>
    <w:rsid w:val="0090696D"/>
    <w:rsid w:val="00906CD6"/>
    <w:rsid w:val="00906E4D"/>
    <w:rsid w:val="00906F31"/>
    <w:rsid w:val="0090729B"/>
    <w:rsid w:val="00907576"/>
    <w:rsid w:val="009078B3"/>
    <w:rsid w:val="00907A4F"/>
    <w:rsid w:val="00907A77"/>
    <w:rsid w:val="00907C68"/>
    <w:rsid w:val="00907E00"/>
    <w:rsid w:val="00910606"/>
    <w:rsid w:val="0091088D"/>
    <w:rsid w:val="00910FC9"/>
    <w:rsid w:val="009122A6"/>
    <w:rsid w:val="0091291A"/>
    <w:rsid w:val="009133A6"/>
    <w:rsid w:val="00913612"/>
    <w:rsid w:val="0091366A"/>
    <w:rsid w:val="00913824"/>
    <w:rsid w:val="00915757"/>
    <w:rsid w:val="009159B3"/>
    <w:rsid w:val="00915FC5"/>
    <w:rsid w:val="0091607D"/>
    <w:rsid w:val="00916181"/>
    <w:rsid w:val="009204C5"/>
    <w:rsid w:val="0092180D"/>
    <w:rsid w:val="009218BD"/>
    <w:rsid w:val="009221BE"/>
    <w:rsid w:val="00922F17"/>
    <w:rsid w:val="0092307C"/>
    <w:rsid w:val="009232C9"/>
    <w:rsid w:val="00923608"/>
    <w:rsid w:val="009238E5"/>
    <w:rsid w:val="00923F12"/>
    <w:rsid w:val="00924FF8"/>
    <w:rsid w:val="009258AE"/>
    <w:rsid w:val="00925BA8"/>
    <w:rsid w:val="00925FF9"/>
    <w:rsid w:val="00926DA7"/>
    <w:rsid w:val="00927F41"/>
    <w:rsid w:val="00927F8B"/>
    <w:rsid w:val="0093094D"/>
    <w:rsid w:val="009312BE"/>
    <w:rsid w:val="00931B64"/>
    <w:rsid w:val="009328C7"/>
    <w:rsid w:val="009336EC"/>
    <w:rsid w:val="00933F56"/>
    <w:rsid w:val="00934C13"/>
    <w:rsid w:val="00935155"/>
    <w:rsid w:val="0093515C"/>
    <w:rsid w:val="00935228"/>
    <w:rsid w:val="009355A2"/>
    <w:rsid w:val="00935F9E"/>
    <w:rsid w:val="0093618B"/>
    <w:rsid w:val="00936D98"/>
    <w:rsid w:val="00940324"/>
    <w:rsid w:val="00941523"/>
    <w:rsid w:val="00942C80"/>
    <w:rsid w:val="00943029"/>
    <w:rsid w:val="00943197"/>
    <w:rsid w:val="009435F2"/>
    <w:rsid w:val="009446D2"/>
    <w:rsid w:val="00944856"/>
    <w:rsid w:val="00945180"/>
    <w:rsid w:val="0094590C"/>
    <w:rsid w:val="00946355"/>
    <w:rsid w:val="009468B7"/>
    <w:rsid w:val="0094724E"/>
    <w:rsid w:val="00947973"/>
    <w:rsid w:val="00947BE6"/>
    <w:rsid w:val="0095048D"/>
    <w:rsid w:val="00950729"/>
    <w:rsid w:val="00951300"/>
    <w:rsid w:val="00951ADB"/>
    <w:rsid w:val="0095380C"/>
    <w:rsid w:val="00954345"/>
    <w:rsid w:val="00954353"/>
    <w:rsid w:val="00955C0A"/>
    <w:rsid w:val="00955C4F"/>
    <w:rsid w:val="00956109"/>
    <w:rsid w:val="009575AA"/>
    <w:rsid w:val="00960CE7"/>
    <w:rsid w:val="00961A13"/>
    <w:rsid w:val="00962EB2"/>
    <w:rsid w:val="00963B86"/>
    <w:rsid w:val="00964777"/>
    <w:rsid w:val="00965633"/>
    <w:rsid w:val="009657F1"/>
    <w:rsid w:val="0096625D"/>
    <w:rsid w:val="0096648B"/>
    <w:rsid w:val="009664F5"/>
    <w:rsid w:val="009709F8"/>
    <w:rsid w:val="00971D14"/>
    <w:rsid w:val="0097271B"/>
    <w:rsid w:val="009728F6"/>
    <w:rsid w:val="00972929"/>
    <w:rsid w:val="009729CF"/>
    <w:rsid w:val="00972F91"/>
    <w:rsid w:val="0097317C"/>
    <w:rsid w:val="00973827"/>
    <w:rsid w:val="009739F2"/>
    <w:rsid w:val="00973D63"/>
    <w:rsid w:val="009742D3"/>
    <w:rsid w:val="0097597B"/>
    <w:rsid w:val="00976F32"/>
    <w:rsid w:val="00977BA7"/>
    <w:rsid w:val="00977E45"/>
    <w:rsid w:val="00977EB0"/>
    <w:rsid w:val="009801D4"/>
    <w:rsid w:val="00980506"/>
    <w:rsid w:val="00980517"/>
    <w:rsid w:val="0098086D"/>
    <w:rsid w:val="0098108A"/>
    <w:rsid w:val="0098194F"/>
    <w:rsid w:val="009826C8"/>
    <w:rsid w:val="00982A85"/>
    <w:rsid w:val="00982F56"/>
    <w:rsid w:val="00982F5C"/>
    <w:rsid w:val="00983686"/>
    <w:rsid w:val="009836E4"/>
    <w:rsid w:val="0098412F"/>
    <w:rsid w:val="00984AED"/>
    <w:rsid w:val="00985F28"/>
    <w:rsid w:val="00986149"/>
    <w:rsid w:val="00986176"/>
    <w:rsid w:val="0098686E"/>
    <w:rsid w:val="00986E7F"/>
    <w:rsid w:val="00987536"/>
    <w:rsid w:val="009878AA"/>
    <w:rsid w:val="00990BD5"/>
    <w:rsid w:val="0099196F"/>
    <w:rsid w:val="00992B98"/>
    <w:rsid w:val="00992E70"/>
    <w:rsid w:val="0099359F"/>
    <w:rsid w:val="00994871"/>
    <w:rsid w:val="00994CB8"/>
    <w:rsid w:val="00994E08"/>
    <w:rsid w:val="009951F9"/>
    <w:rsid w:val="00995229"/>
    <w:rsid w:val="00995768"/>
    <w:rsid w:val="00995C95"/>
    <w:rsid w:val="00995E85"/>
    <w:rsid w:val="00996468"/>
    <w:rsid w:val="00996876"/>
    <w:rsid w:val="00996FFA"/>
    <w:rsid w:val="0099723D"/>
    <w:rsid w:val="009973F1"/>
    <w:rsid w:val="009973F3"/>
    <w:rsid w:val="009A010D"/>
    <w:rsid w:val="009A0C6F"/>
    <w:rsid w:val="009A14EF"/>
    <w:rsid w:val="009A1729"/>
    <w:rsid w:val="009A262A"/>
    <w:rsid w:val="009A2DF9"/>
    <w:rsid w:val="009A3A86"/>
    <w:rsid w:val="009A4869"/>
    <w:rsid w:val="009A6A6B"/>
    <w:rsid w:val="009A7DAA"/>
    <w:rsid w:val="009B03F6"/>
    <w:rsid w:val="009B1EF9"/>
    <w:rsid w:val="009B24E0"/>
    <w:rsid w:val="009B26AC"/>
    <w:rsid w:val="009B37E2"/>
    <w:rsid w:val="009B4519"/>
    <w:rsid w:val="009B46F7"/>
    <w:rsid w:val="009B506B"/>
    <w:rsid w:val="009B57EF"/>
    <w:rsid w:val="009B5B85"/>
    <w:rsid w:val="009B611B"/>
    <w:rsid w:val="009B62D3"/>
    <w:rsid w:val="009B66AF"/>
    <w:rsid w:val="009B6902"/>
    <w:rsid w:val="009B6D48"/>
    <w:rsid w:val="009B7204"/>
    <w:rsid w:val="009B725F"/>
    <w:rsid w:val="009B7AAF"/>
    <w:rsid w:val="009B7B5B"/>
    <w:rsid w:val="009B7BB3"/>
    <w:rsid w:val="009C0074"/>
    <w:rsid w:val="009C0564"/>
    <w:rsid w:val="009C17DA"/>
    <w:rsid w:val="009C2685"/>
    <w:rsid w:val="009C2CE0"/>
    <w:rsid w:val="009C32BF"/>
    <w:rsid w:val="009C37ED"/>
    <w:rsid w:val="009C39BC"/>
    <w:rsid w:val="009C4BC2"/>
    <w:rsid w:val="009C4D22"/>
    <w:rsid w:val="009C5144"/>
    <w:rsid w:val="009C7249"/>
    <w:rsid w:val="009C7320"/>
    <w:rsid w:val="009C76FC"/>
    <w:rsid w:val="009C7E6B"/>
    <w:rsid w:val="009D0729"/>
    <w:rsid w:val="009D0F66"/>
    <w:rsid w:val="009D1A06"/>
    <w:rsid w:val="009D1BA4"/>
    <w:rsid w:val="009D20A9"/>
    <w:rsid w:val="009D20C9"/>
    <w:rsid w:val="009D20D1"/>
    <w:rsid w:val="009D22E4"/>
    <w:rsid w:val="009D22F7"/>
    <w:rsid w:val="009D319C"/>
    <w:rsid w:val="009D4CBF"/>
    <w:rsid w:val="009D5BAB"/>
    <w:rsid w:val="009D5FF6"/>
    <w:rsid w:val="009D6A0A"/>
    <w:rsid w:val="009D7580"/>
    <w:rsid w:val="009E058F"/>
    <w:rsid w:val="009E0A9E"/>
    <w:rsid w:val="009E19A2"/>
    <w:rsid w:val="009E3AFD"/>
    <w:rsid w:val="009E3CDD"/>
    <w:rsid w:val="009E4A12"/>
    <w:rsid w:val="009E4B16"/>
    <w:rsid w:val="009E4F07"/>
    <w:rsid w:val="009E5C60"/>
    <w:rsid w:val="009E5EA4"/>
    <w:rsid w:val="009E64DB"/>
    <w:rsid w:val="009E6794"/>
    <w:rsid w:val="009E7189"/>
    <w:rsid w:val="009E79CB"/>
    <w:rsid w:val="009E7C89"/>
    <w:rsid w:val="009E7E46"/>
    <w:rsid w:val="009E7FC1"/>
    <w:rsid w:val="009F01E1"/>
    <w:rsid w:val="009F0B4D"/>
    <w:rsid w:val="009F1096"/>
    <w:rsid w:val="009F150E"/>
    <w:rsid w:val="009F266E"/>
    <w:rsid w:val="009F27AD"/>
    <w:rsid w:val="009F3FB5"/>
    <w:rsid w:val="009F4129"/>
    <w:rsid w:val="009F521F"/>
    <w:rsid w:val="009F5356"/>
    <w:rsid w:val="009F553C"/>
    <w:rsid w:val="009F59F8"/>
    <w:rsid w:val="00A00457"/>
    <w:rsid w:val="00A005B0"/>
    <w:rsid w:val="00A01370"/>
    <w:rsid w:val="00A01373"/>
    <w:rsid w:val="00A01514"/>
    <w:rsid w:val="00A01F17"/>
    <w:rsid w:val="00A022A5"/>
    <w:rsid w:val="00A026B3"/>
    <w:rsid w:val="00A03A09"/>
    <w:rsid w:val="00A03A22"/>
    <w:rsid w:val="00A03FCC"/>
    <w:rsid w:val="00A040AB"/>
    <w:rsid w:val="00A04294"/>
    <w:rsid w:val="00A04634"/>
    <w:rsid w:val="00A0497B"/>
    <w:rsid w:val="00A04D67"/>
    <w:rsid w:val="00A05672"/>
    <w:rsid w:val="00A06119"/>
    <w:rsid w:val="00A06E12"/>
    <w:rsid w:val="00A0703A"/>
    <w:rsid w:val="00A07363"/>
    <w:rsid w:val="00A07A48"/>
    <w:rsid w:val="00A108EE"/>
    <w:rsid w:val="00A10BB8"/>
    <w:rsid w:val="00A11C08"/>
    <w:rsid w:val="00A11F8C"/>
    <w:rsid w:val="00A1200D"/>
    <w:rsid w:val="00A12AEA"/>
    <w:rsid w:val="00A13415"/>
    <w:rsid w:val="00A137E4"/>
    <w:rsid w:val="00A13DDD"/>
    <w:rsid w:val="00A14008"/>
    <w:rsid w:val="00A145A4"/>
    <w:rsid w:val="00A14813"/>
    <w:rsid w:val="00A150B2"/>
    <w:rsid w:val="00A1566A"/>
    <w:rsid w:val="00A165BF"/>
    <w:rsid w:val="00A16E83"/>
    <w:rsid w:val="00A172E8"/>
    <w:rsid w:val="00A179FF"/>
    <w:rsid w:val="00A20DB4"/>
    <w:rsid w:val="00A20DEF"/>
    <w:rsid w:val="00A2117F"/>
    <w:rsid w:val="00A21A36"/>
    <w:rsid w:val="00A21DF7"/>
    <w:rsid w:val="00A22401"/>
    <w:rsid w:val="00A2275C"/>
    <w:rsid w:val="00A22A44"/>
    <w:rsid w:val="00A23C0B"/>
    <w:rsid w:val="00A25294"/>
    <w:rsid w:val="00A254EE"/>
    <w:rsid w:val="00A25BE7"/>
    <w:rsid w:val="00A26475"/>
    <w:rsid w:val="00A27008"/>
    <w:rsid w:val="00A271A3"/>
    <w:rsid w:val="00A273DB"/>
    <w:rsid w:val="00A2787E"/>
    <w:rsid w:val="00A27CDF"/>
    <w:rsid w:val="00A3042A"/>
    <w:rsid w:val="00A309C6"/>
    <w:rsid w:val="00A30D13"/>
    <w:rsid w:val="00A3146E"/>
    <w:rsid w:val="00A314F9"/>
    <w:rsid w:val="00A319D0"/>
    <w:rsid w:val="00A32316"/>
    <w:rsid w:val="00A33172"/>
    <w:rsid w:val="00A3432B"/>
    <w:rsid w:val="00A346BA"/>
    <w:rsid w:val="00A34BC4"/>
    <w:rsid w:val="00A34C59"/>
    <w:rsid w:val="00A34C67"/>
    <w:rsid w:val="00A34D62"/>
    <w:rsid w:val="00A35115"/>
    <w:rsid w:val="00A3611D"/>
    <w:rsid w:val="00A36339"/>
    <w:rsid w:val="00A366E4"/>
    <w:rsid w:val="00A41278"/>
    <w:rsid w:val="00A428FB"/>
    <w:rsid w:val="00A43759"/>
    <w:rsid w:val="00A4376F"/>
    <w:rsid w:val="00A43FD0"/>
    <w:rsid w:val="00A44919"/>
    <w:rsid w:val="00A4549F"/>
    <w:rsid w:val="00A45556"/>
    <w:rsid w:val="00A45B9B"/>
    <w:rsid w:val="00A45C93"/>
    <w:rsid w:val="00A460BF"/>
    <w:rsid w:val="00A462FE"/>
    <w:rsid w:val="00A46EFA"/>
    <w:rsid w:val="00A4787E"/>
    <w:rsid w:val="00A501C9"/>
    <w:rsid w:val="00A50506"/>
    <w:rsid w:val="00A50F0F"/>
    <w:rsid w:val="00A51BC6"/>
    <w:rsid w:val="00A52A3E"/>
    <w:rsid w:val="00A53C82"/>
    <w:rsid w:val="00A53F55"/>
    <w:rsid w:val="00A540F6"/>
    <w:rsid w:val="00A5417B"/>
    <w:rsid w:val="00A54599"/>
    <w:rsid w:val="00A54B82"/>
    <w:rsid w:val="00A55416"/>
    <w:rsid w:val="00A55EAB"/>
    <w:rsid w:val="00A569D4"/>
    <w:rsid w:val="00A56A44"/>
    <w:rsid w:val="00A56B6B"/>
    <w:rsid w:val="00A570C6"/>
    <w:rsid w:val="00A5723F"/>
    <w:rsid w:val="00A57413"/>
    <w:rsid w:val="00A57DC7"/>
    <w:rsid w:val="00A57F1A"/>
    <w:rsid w:val="00A60163"/>
    <w:rsid w:val="00A6038D"/>
    <w:rsid w:val="00A60CF0"/>
    <w:rsid w:val="00A61429"/>
    <w:rsid w:val="00A61514"/>
    <w:rsid w:val="00A61645"/>
    <w:rsid w:val="00A62080"/>
    <w:rsid w:val="00A62322"/>
    <w:rsid w:val="00A630A2"/>
    <w:rsid w:val="00A632B8"/>
    <w:rsid w:val="00A63A25"/>
    <w:rsid w:val="00A63BF3"/>
    <w:rsid w:val="00A64942"/>
    <w:rsid w:val="00A64DC4"/>
    <w:rsid w:val="00A65911"/>
    <w:rsid w:val="00A65C0A"/>
    <w:rsid w:val="00A6643C"/>
    <w:rsid w:val="00A664E3"/>
    <w:rsid w:val="00A66F8E"/>
    <w:rsid w:val="00A674F2"/>
    <w:rsid w:val="00A67544"/>
    <w:rsid w:val="00A67678"/>
    <w:rsid w:val="00A7000A"/>
    <w:rsid w:val="00A7075B"/>
    <w:rsid w:val="00A71629"/>
    <w:rsid w:val="00A71CE6"/>
    <w:rsid w:val="00A71D23"/>
    <w:rsid w:val="00A7333A"/>
    <w:rsid w:val="00A736B2"/>
    <w:rsid w:val="00A73D0D"/>
    <w:rsid w:val="00A74A92"/>
    <w:rsid w:val="00A74E31"/>
    <w:rsid w:val="00A75399"/>
    <w:rsid w:val="00A75CC1"/>
    <w:rsid w:val="00A75E88"/>
    <w:rsid w:val="00A7611B"/>
    <w:rsid w:val="00A762CB"/>
    <w:rsid w:val="00A8056E"/>
    <w:rsid w:val="00A814BC"/>
    <w:rsid w:val="00A82D58"/>
    <w:rsid w:val="00A8399D"/>
    <w:rsid w:val="00A83E3D"/>
    <w:rsid w:val="00A8443A"/>
    <w:rsid w:val="00A8479C"/>
    <w:rsid w:val="00A8557B"/>
    <w:rsid w:val="00A855A6"/>
    <w:rsid w:val="00A85A05"/>
    <w:rsid w:val="00A85D99"/>
    <w:rsid w:val="00A861FD"/>
    <w:rsid w:val="00A86800"/>
    <w:rsid w:val="00A86D63"/>
    <w:rsid w:val="00A87797"/>
    <w:rsid w:val="00A90165"/>
    <w:rsid w:val="00A90E72"/>
    <w:rsid w:val="00A90F68"/>
    <w:rsid w:val="00A92286"/>
    <w:rsid w:val="00A922A2"/>
    <w:rsid w:val="00A93050"/>
    <w:rsid w:val="00A931F9"/>
    <w:rsid w:val="00A9327B"/>
    <w:rsid w:val="00A9361B"/>
    <w:rsid w:val="00A93B69"/>
    <w:rsid w:val="00A9432A"/>
    <w:rsid w:val="00A94335"/>
    <w:rsid w:val="00A9579E"/>
    <w:rsid w:val="00A95C8A"/>
    <w:rsid w:val="00A963C7"/>
    <w:rsid w:val="00A96C23"/>
    <w:rsid w:val="00AA053C"/>
    <w:rsid w:val="00AA080D"/>
    <w:rsid w:val="00AA0BF5"/>
    <w:rsid w:val="00AA1626"/>
    <w:rsid w:val="00AA1C25"/>
    <w:rsid w:val="00AA1C7A"/>
    <w:rsid w:val="00AA1D0B"/>
    <w:rsid w:val="00AA2133"/>
    <w:rsid w:val="00AA3DB7"/>
    <w:rsid w:val="00AA4073"/>
    <w:rsid w:val="00AA4358"/>
    <w:rsid w:val="00AA45A6"/>
    <w:rsid w:val="00AA50EB"/>
    <w:rsid w:val="00AA51F5"/>
    <w:rsid w:val="00AA5E3B"/>
    <w:rsid w:val="00AA6752"/>
    <w:rsid w:val="00AA68B4"/>
    <w:rsid w:val="00AA7D6C"/>
    <w:rsid w:val="00AA7DA9"/>
    <w:rsid w:val="00AB0543"/>
    <w:rsid w:val="00AB0AC9"/>
    <w:rsid w:val="00AB14DB"/>
    <w:rsid w:val="00AB185A"/>
    <w:rsid w:val="00AB1BA7"/>
    <w:rsid w:val="00AB1E04"/>
    <w:rsid w:val="00AB29CF"/>
    <w:rsid w:val="00AB3113"/>
    <w:rsid w:val="00AB32D8"/>
    <w:rsid w:val="00AB348A"/>
    <w:rsid w:val="00AB3F38"/>
    <w:rsid w:val="00AB43EC"/>
    <w:rsid w:val="00AB4BF4"/>
    <w:rsid w:val="00AB577C"/>
    <w:rsid w:val="00AB5ADF"/>
    <w:rsid w:val="00AB5E57"/>
    <w:rsid w:val="00AB5FB8"/>
    <w:rsid w:val="00AB725F"/>
    <w:rsid w:val="00AC00EF"/>
    <w:rsid w:val="00AC0705"/>
    <w:rsid w:val="00AC109B"/>
    <w:rsid w:val="00AC1A6D"/>
    <w:rsid w:val="00AC209E"/>
    <w:rsid w:val="00AC250E"/>
    <w:rsid w:val="00AC2962"/>
    <w:rsid w:val="00AC4E94"/>
    <w:rsid w:val="00AC5636"/>
    <w:rsid w:val="00AC67A8"/>
    <w:rsid w:val="00AC74DA"/>
    <w:rsid w:val="00AC7A2B"/>
    <w:rsid w:val="00AC7C25"/>
    <w:rsid w:val="00AC7ECB"/>
    <w:rsid w:val="00AD020F"/>
    <w:rsid w:val="00AD0281"/>
    <w:rsid w:val="00AD0A51"/>
    <w:rsid w:val="00AD0A88"/>
    <w:rsid w:val="00AD0B37"/>
    <w:rsid w:val="00AD0EB6"/>
    <w:rsid w:val="00AD11F7"/>
    <w:rsid w:val="00AD1DB7"/>
    <w:rsid w:val="00AD1E29"/>
    <w:rsid w:val="00AD2852"/>
    <w:rsid w:val="00AD3976"/>
    <w:rsid w:val="00AD4D2A"/>
    <w:rsid w:val="00AD519B"/>
    <w:rsid w:val="00AD542F"/>
    <w:rsid w:val="00AD5FBE"/>
    <w:rsid w:val="00AD6598"/>
    <w:rsid w:val="00AD72DA"/>
    <w:rsid w:val="00AD7305"/>
    <w:rsid w:val="00AD75B2"/>
    <w:rsid w:val="00AD7A53"/>
    <w:rsid w:val="00AD7D6C"/>
    <w:rsid w:val="00AD7E64"/>
    <w:rsid w:val="00AE0347"/>
    <w:rsid w:val="00AE0C56"/>
    <w:rsid w:val="00AE141B"/>
    <w:rsid w:val="00AE149E"/>
    <w:rsid w:val="00AE2263"/>
    <w:rsid w:val="00AE22F2"/>
    <w:rsid w:val="00AE28C5"/>
    <w:rsid w:val="00AE29FC"/>
    <w:rsid w:val="00AE2ADF"/>
    <w:rsid w:val="00AE2B81"/>
    <w:rsid w:val="00AE2F3F"/>
    <w:rsid w:val="00AE3B4E"/>
    <w:rsid w:val="00AE466A"/>
    <w:rsid w:val="00AE4DDA"/>
    <w:rsid w:val="00AE59EC"/>
    <w:rsid w:val="00AE61B5"/>
    <w:rsid w:val="00AE67B3"/>
    <w:rsid w:val="00AE7864"/>
    <w:rsid w:val="00AE7933"/>
    <w:rsid w:val="00AE7949"/>
    <w:rsid w:val="00AF0B68"/>
    <w:rsid w:val="00AF25D5"/>
    <w:rsid w:val="00AF3DBB"/>
    <w:rsid w:val="00AF4B8D"/>
    <w:rsid w:val="00AF5021"/>
    <w:rsid w:val="00AF5194"/>
    <w:rsid w:val="00AF53EF"/>
    <w:rsid w:val="00AF73C3"/>
    <w:rsid w:val="00AF76C8"/>
    <w:rsid w:val="00AF795C"/>
    <w:rsid w:val="00B00752"/>
    <w:rsid w:val="00B0193D"/>
    <w:rsid w:val="00B026C1"/>
    <w:rsid w:val="00B02B9C"/>
    <w:rsid w:val="00B02C89"/>
    <w:rsid w:val="00B02D41"/>
    <w:rsid w:val="00B0353B"/>
    <w:rsid w:val="00B040B2"/>
    <w:rsid w:val="00B04184"/>
    <w:rsid w:val="00B04D88"/>
    <w:rsid w:val="00B07150"/>
    <w:rsid w:val="00B104D6"/>
    <w:rsid w:val="00B10558"/>
    <w:rsid w:val="00B12EF9"/>
    <w:rsid w:val="00B143EF"/>
    <w:rsid w:val="00B14680"/>
    <w:rsid w:val="00B149F1"/>
    <w:rsid w:val="00B156A9"/>
    <w:rsid w:val="00B15F83"/>
    <w:rsid w:val="00B15FC2"/>
    <w:rsid w:val="00B160FF"/>
    <w:rsid w:val="00B16322"/>
    <w:rsid w:val="00B1662E"/>
    <w:rsid w:val="00B16A6F"/>
    <w:rsid w:val="00B176DC"/>
    <w:rsid w:val="00B204A9"/>
    <w:rsid w:val="00B22743"/>
    <w:rsid w:val="00B22C0D"/>
    <w:rsid w:val="00B22FB9"/>
    <w:rsid w:val="00B2334E"/>
    <w:rsid w:val="00B23AF4"/>
    <w:rsid w:val="00B23C15"/>
    <w:rsid w:val="00B23CB3"/>
    <w:rsid w:val="00B243F2"/>
    <w:rsid w:val="00B2485C"/>
    <w:rsid w:val="00B25762"/>
    <w:rsid w:val="00B25981"/>
    <w:rsid w:val="00B25B40"/>
    <w:rsid w:val="00B25FDE"/>
    <w:rsid w:val="00B26AB0"/>
    <w:rsid w:val="00B26AD2"/>
    <w:rsid w:val="00B26CA2"/>
    <w:rsid w:val="00B26F76"/>
    <w:rsid w:val="00B30B4E"/>
    <w:rsid w:val="00B31246"/>
    <w:rsid w:val="00B32347"/>
    <w:rsid w:val="00B324FC"/>
    <w:rsid w:val="00B326FF"/>
    <w:rsid w:val="00B32864"/>
    <w:rsid w:val="00B340AA"/>
    <w:rsid w:val="00B34A9F"/>
    <w:rsid w:val="00B34B80"/>
    <w:rsid w:val="00B3501B"/>
    <w:rsid w:val="00B35475"/>
    <w:rsid w:val="00B35CDA"/>
    <w:rsid w:val="00B372F2"/>
    <w:rsid w:val="00B37D97"/>
    <w:rsid w:val="00B40BC3"/>
    <w:rsid w:val="00B411BD"/>
    <w:rsid w:val="00B41559"/>
    <w:rsid w:val="00B418E8"/>
    <w:rsid w:val="00B42285"/>
    <w:rsid w:val="00B4229B"/>
    <w:rsid w:val="00B4274B"/>
    <w:rsid w:val="00B435B1"/>
    <w:rsid w:val="00B4367F"/>
    <w:rsid w:val="00B438BA"/>
    <w:rsid w:val="00B44493"/>
    <w:rsid w:val="00B4469B"/>
    <w:rsid w:val="00B44F99"/>
    <w:rsid w:val="00B45571"/>
    <w:rsid w:val="00B45679"/>
    <w:rsid w:val="00B45876"/>
    <w:rsid w:val="00B46082"/>
    <w:rsid w:val="00B46976"/>
    <w:rsid w:val="00B4732E"/>
    <w:rsid w:val="00B47A15"/>
    <w:rsid w:val="00B505C1"/>
    <w:rsid w:val="00B51130"/>
    <w:rsid w:val="00B5115A"/>
    <w:rsid w:val="00B51542"/>
    <w:rsid w:val="00B51D1D"/>
    <w:rsid w:val="00B51F62"/>
    <w:rsid w:val="00B52A41"/>
    <w:rsid w:val="00B5310E"/>
    <w:rsid w:val="00B5321B"/>
    <w:rsid w:val="00B54ACC"/>
    <w:rsid w:val="00B54B63"/>
    <w:rsid w:val="00B54DCB"/>
    <w:rsid w:val="00B55AC2"/>
    <w:rsid w:val="00B560C9"/>
    <w:rsid w:val="00B561C6"/>
    <w:rsid w:val="00B5641C"/>
    <w:rsid w:val="00B56533"/>
    <w:rsid w:val="00B56569"/>
    <w:rsid w:val="00B56CFC"/>
    <w:rsid w:val="00B57777"/>
    <w:rsid w:val="00B57A17"/>
    <w:rsid w:val="00B6186B"/>
    <w:rsid w:val="00B61BE2"/>
    <w:rsid w:val="00B6266F"/>
    <w:rsid w:val="00B62907"/>
    <w:rsid w:val="00B62E0B"/>
    <w:rsid w:val="00B63C32"/>
    <w:rsid w:val="00B64059"/>
    <w:rsid w:val="00B64434"/>
    <w:rsid w:val="00B657E1"/>
    <w:rsid w:val="00B659C5"/>
    <w:rsid w:val="00B66559"/>
    <w:rsid w:val="00B6713A"/>
    <w:rsid w:val="00B70D58"/>
    <w:rsid w:val="00B711CE"/>
    <w:rsid w:val="00B71CA8"/>
    <w:rsid w:val="00B71DC8"/>
    <w:rsid w:val="00B72543"/>
    <w:rsid w:val="00B73A6A"/>
    <w:rsid w:val="00B746C6"/>
    <w:rsid w:val="00B74B5B"/>
    <w:rsid w:val="00B7604C"/>
    <w:rsid w:val="00B7652C"/>
    <w:rsid w:val="00B76639"/>
    <w:rsid w:val="00B766BF"/>
    <w:rsid w:val="00B76FA6"/>
    <w:rsid w:val="00B774B7"/>
    <w:rsid w:val="00B80910"/>
    <w:rsid w:val="00B80B71"/>
    <w:rsid w:val="00B812E1"/>
    <w:rsid w:val="00B818F4"/>
    <w:rsid w:val="00B81BC9"/>
    <w:rsid w:val="00B8222F"/>
    <w:rsid w:val="00B82615"/>
    <w:rsid w:val="00B829BE"/>
    <w:rsid w:val="00B82CF3"/>
    <w:rsid w:val="00B83444"/>
    <w:rsid w:val="00B836ED"/>
    <w:rsid w:val="00B84BFE"/>
    <w:rsid w:val="00B853BE"/>
    <w:rsid w:val="00B8579F"/>
    <w:rsid w:val="00B86476"/>
    <w:rsid w:val="00B86A3D"/>
    <w:rsid w:val="00B86A65"/>
    <w:rsid w:val="00B86E6D"/>
    <w:rsid w:val="00B875C7"/>
    <w:rsid w:val="00B879BB"/>
    <w:rsid w:val="00B87C56"/>
    <w:rsid w:val="00B87EC9"/>
    <w:rsid w:val="00B90D10"/>
    <w:rsid w:val="00B90FE5"/>
    <w:rsid w:val="00B910C7"/>
    <w:rsid w:val="00B919AD"/>
    <w:rsid w:val="00B91A2B"/>
    <w:rsid w:val="00B925E3"/>
    <w:rsid w:val="00B93204"/>
    <w:rsid w:val="00B9455D"/>
    <w:rsid w:val="00B94E17"/>
    <w:rsid w:val="00B957FE"/>
    <w:rsid w:val="00B958CD"/>
    <w:rsid w:val="00B95F02"/>
    <w:rsid w:val="00B96BEF"/>
    <w:rsid w:val="00B96FC0"/>
    <w:rsid w:val="00B97260"/>
    <w:rsid w:val="00B974E0"/>
    <w:rsid w:val="00B97A69"/>
    <w:rsid w:val="00BA029E"/>
    <w:rsid w:val="00BA0375"/>
    <w:rsid w:val="00BA0632"/>
    <w:rsid w:val="00BA0AAA"/>
    <w:rsid w:val="00BA0DFB"/>
    <w:rsid w:val="00BA2FEF"/>
    <w:rsid w:val="00BA5E62"/>
    <w:rsid w:val="00BA6425"/>
    <w:rsid w:val="00BA66A2"/>
    <w:rsid w:val="00BA7E4E"/>
    <w:rsid w:val="00BA7E92"/>
    <w:rsid w:val="00BB001A"/>
    <w:rsid w:val="00BB0149"/>
    <w:rsid w:val="00BB1548"/>
    <w:rsid w:val="00BB18A9"/>
    <w:rsid w:val="00BB1CE7"/>
    <w:rsid w:val="00BB2FD3"/>
    <w:rsid w:val="00BB2FDF"/>
    <w:rsid w:val="00BB2FFF"/>
    <w:rsid w:val="00BB5545"/>
    <w:rsid w:val="00BB58B2"/>
    <w:rsid w:val="00BB5FCB"/>
    <w:rsid w:val="00BB604B"/>
    <w:rsid w:val="00BB79C5"/>
    <w:rsid w:val="00BC00EC"/>
    <w:rsid w:val="00BC01DD"/>
    <w:rsid w:val="00BC04E1"/>
    <w:rsid w:val="00BC08C5"/>
    <w:rsid w:val="00BC12FB"/>
    <w:rsid w:val="00BC13BA"/>
    <w:rsid w:val="00BC160A"/>
    <w:rsid w:val="00BC1C3C"/>
    <w:rsid w:val="00BC28A5"/>
    <w:rsid w:val="00BC307F"/>
    <w:rsid w:val="00BC3159"/>
    <w:rsid w:val="00BC3257"/>
    <w:rsid w:val="00BC39DB"/>
    <w:rsid w:val="00BC3A32"/>
    <w:rsid w:val="00BC3B07"/>
    <w:rsid w:val="00BC4343"/>
    <w:rsid w:val="00BC46EF"/>
    <w:rsid w:val="00BC4A0D"/>
    <w:rsid w:val="00BC6BC1"/>
    <w:rsid w:val="00BC6FD6"/>
    <w:rsid w:val="00BC75F6"/>
    <w:rsid w:val="00BC793D"/>
    <w:rsid w:val="00BD008E"/>
    <w:rsid w:val="00BD0444"/>
    <w:rsid w:val="00BD051B"/>
    <w:rsid w:val="00BD0F02"/>
    <w:rsid w:val="00BD2F3B"/>
    <w:rsid w:val="00BD3038"/>
    <w:rsid w:val="00BD3372"/>
    <w:rsid w:val="00BD4708"/>
    <w:rsid w:val="00BD4EE2"/>
    <w:rsid w:val="00BD50AA"/>
    <w:rsid w:val="00BD5135"/>
    <w:rsid w:val="00BD596B"/>
    <w:rsid w:val="00BD7291"/>
    <w:rsid w:val="00BD7E7D"/>
    <w:rsid w:val="00BD7EA3"/>
    <w:rsid w:val="00BD7FE2"/>
    <w:rsid w:val="00BE0B19"/>
    <w:rsid w:val="00BE0DD8"/>
    <w:rsid w:val="00BE13F0"/>
    <w:rsid w:val="00BE1D82"/>
    <w:rsid w:val="00BE1EB6"/>
    <w:rsid w:val="00BE1EE4"/>
    <w:rsid w:val="00BE1F8B"/>
    <w:rsid w:val="00BE27E4"/>
    <w:rsid w:val="00BE2B4F"/>
    <w:rsid w:val="00BE2F39"/>
    <w:rsid w:val="00BE332D"/>
    <w:rsid w:val="00BE3808"/>
    <w:rsid w:val="00BE3CF1"/>
    <w:rsid w:val="00BE3DC2"/>
    <w:rsid w:val="00BE4211"/>
    <w:rsid w:val="00BE45B7"/>
    <w:rsid w:val="00BE4B20"/>
    <w:rsid w:val="00BE4E50"/>
    <w:rsid w:val="00BE5786"/>
    <w:rsid w:val="00BE5FC4"/>
    <w:rsid w:val="00BE65AF"/>
    <w:rsid w:val="00BE6C02"/>
    <w:rsid w:val="00BE6EA1"/>
    <w:rsid w:val="00BE7529"/>
    <w:rsid w:val="00BE7B80"/>
    <w:rsid w:val="00BE7C4D"/>
    <w:rsid w:val="00BE7D1F"/>
    <w:rsid w:val="00BE7F6A"/>
    <w:rsid w:val="00BF00E9"/>
    <w:rsid w:val="00BF0274"/>
    <w:rsid w:val="00BF0296"/>
    <w:rsid w:val="00BF056E"/>
    <w:rsid w:val="00BF08C4"/>
    <w:rsid w:val="00BF0BAF"/>
    <w:rsid w:val="00BF19CE"/>
    <w:rsid w:val="00BF2B6F"/>
    <w:rsid w:val="00BF351A"/>
    <w:rsid w:val="00BF3914"/>
    <w:rsid w:val="00BF49B1"/>
    <w:rsid w:val="00BF507C"/>
    <w:rsid w:val="00BF5552"/>
    <w:rsid w:val="00BF5ABE"/>
    <w:rsid w:val="00BF5CC9"/>
    <w:rsid w:val="00BF6B41"/>
    <w:rsid w:val="00BF6CBF"/>
    <w:rsid w:val="00BF73F2"/>
    <w:rsid w:val="00C01671"/>
    <w:rsid w:val="00C02419"/>
    <w:rsid w:val="00C02766"/>
    <w:rsid w:val="00C02F76"/>
    <w:rsid w:val="00C03231"/>
    <w:rsid w:val="00C03EE8"/>
    <w:rsid w:val="00C04349"/>
    <w:rsid w:val="00C049A2"/>
    <w:rsid w:val="00C04AAF"/>
    <w:rsid w:val="00C05356"/>
    <w:rsid w:val="00C053EA"/>
    <w:rsid w:val="00C05434"/>
    <w:rsid w:val="00C05AD9"/>
    <w:rsid w:val="00C05BEC"/>
    <w:rsid w:val="00C06E7D"/>
    <w:rsid w:val="00C07738"/>
    <w:rsid w:val="00C102A2"/>
    <w:rsid w:val="00C1112B"/>
    <w:rsid w:val="00C11A88"/>
    <w:rsid w:val="00C11BED"/>
    <w:rsid w:val="00C12012"/>
    <w:rsid w:val="00C1265A"/>
    <w:rsid w:val="00C12874"/>
    <w:rsid w:val="00C12990"/>
    <w:rsid w:val="00C12A90"/>
    <w:rsid w:val="00C12BC1"/>
    <w:rsid w:val="00C13758"/>
    <w:rsid w:val="00C13BDA"/>
    <w:rsid w:val="00C13FFD"/>
    <w:rsid w:val="00C14632"/>
    <w:rsid w:val="00C167DB"/>
    <w:rsid w:val="00C16B02"/>
    <w:rsid w:val="00C16C30"/>
    <w:rsid w:val="00C20A00"/>
    <w:rsid w:val="00C21673"/>
    <w:rsid w:val="00C21C7A"/>
    <w:rsid w:val="00C23130"/>
    <w:rsid w:val="00C24631"/>
    <w:rsid w:val="00C255A5"/>
    <w:rsid w:val="00C25758"/>
    <w:rsid w:val="00C2584B"/>
    <w:rsid w:val="00C25942"/>
    <w:rsid w:val="00C25D34"/>
    <w:rsid w:val="00C25DD9"/>
    <w:rsid w:val="00C2663F"/>
    <w:rsid w:val="00C26DB8"/>
    <w:rsid w:val="00C272EF"/>
    <w:rsid w:val="00C30E58"/>
    <w:rsid w:val="00C31215"/>
    <w:rsid w:val="00C312BD"/>
    <w:rsid w:val="00C32217"/>
    <w:rsid w:val="00C3400F"/>
    <w:rsid w:val="00C344A0"/>
    <w:rsid w:val="00C34B64"/>
    <w:rsid w:val="00C34C36"/>
    <w:rsid w:val="00C352B3"/>
    <w:rsid w:val="00C3654C"/>
    <w:rsid w:val="00C36BF5"/>
    <w:rsid w:val="00C36DBC"/>
    <w:rsid w:val="00C376BA"/>
    <w:rsid w:val="00C3787F"/>
    <w:rsid w:val="00C40373"/>
    <w:rsid w:val="00C4082D"/>
    <w:rsid w:val="00C40AE6"/>
    <w:rsid w:val="00C411AF"/>
    <w:rsid w:val="00C4138D"/>
    <w:rsid w:val="00C413CB"/>
    <w:rsid w:val="00C41D0E"/>
    <w:rsid w:val="00C41D4B"/>
    <w:rsid w:val="00C41E3A"/>
    <w:rsid w:val="00C4304C"/>
    <w:rsid w:val="00C43315"/>
    <w:rsid w:val="00C43F62"/>
    <w:rsid w:val="00C452F5"/>
    <w:rsid w:val="00C46555"/>
    <w:rsid w:val="00C46B15"/>
    <w:rsid w:val="00C46F7D"/>
    <w:rsid w:val="00C4728C"/>
    <w:rsid w:val="00C479B5"/>
    <w:rsid w:val="00C50242"/>
    <w:rsid w:val="00C5034D"/>
    <w:rsid w:val="00C5050E"/>
    <w:rsid w:val="00C50E99"/>
    <w:rsid w:val="00C516E0"/>
    <w:rsid w:val="00C51E83"/>
    <w:rsid w:val="00C52654"/>
    <w:rsid w:val="00C52744"/>
    <w:rsid w:val="00C53EB3"/>
    <w:rsid w:val="00C542D4"/>
    <w:rsid w:val="00C54D71"/>
    <w:rsid w:val="00C563F5"/>
    <w:rsid w:val="00C570F7"/>
    <w:rsid w:val="00C57475"/>
    <w:rsid w:val="00C574BB"/>
    <w:rsid w:val="00C60B86"/>
    <w:rsid w:val="00C61E91"/>
    <w:rsid w:val="00C62254"/>
    <w:rsid w:val="00C62CD5"/>
    <w:rsid w:val="00C636E6"/>
    <w:rsid w:val="00C639D6"/>
    <w:rsid w:val="00C63F8E"/>
    <w:rsid w:val="00C64769"/>
    <w:rsid w:val="00C647FB"/>
    <w:rsid w:val="00C65262"/>
    <w:rsid w:val="00C654E0"/>
    <w:rsid w:val="00C67719"/>
    <w:rsid w:val="00C67EAB"/>
    <w:rsid w:val="00C70DFF"/>
    <w:rsid w:val="00C7123F"/>
    <w:rsid w:val="00C720AC"/>
    <w:rsid w:val="00C743D4"/>
    <w:rsid w:val="00C74575"/>
    <w:rsid w:val="00C74FEE"/>
    <w:rsid w:val="00C75A6B"/>
    <w:rsid w:val="00C763B6"/>
    <w:rsid w:val="00C7644F"/>
    <w:rsid w:val="00C768F6"/>
    <w:rsid w:val="00C80073"/>
    <w:rsid w:val="00C805E7"/>
    <w:rsid w:val="00C80DEA"/>
    <w:rsid w:val="00C80ED7"/>
    <w:rsid w:val="00C832DC"/>
    <w:rsid w:val="00C8377F"/>
    <w:rsid w:val="00C83D54"/>
    <w:rsid w:val="00C852A9"/>
    <w:rsid w:val="00C8646D"/>
    <w:rsid w:val="00C864DD"/>
    <w:rsid w:val="00C86703"/>
    <w:rsid w:val="00C86DA0"/>
    <w:rsid w:val="00C876BC"/>
    <w:rsid w:val="00C91DE3"/>
    <w:rsid w:val="00C92C7F"/>
    <w:rsid w:val="00C931CC"/>
    <w:rsid w:val="00C9369D"/>
    <w:rsid w:val="00C9383D"/>
    <w:rsid w:val="00C944FA"/>
    <w:rsid w:val="00C95854"/>
    <w:rsid w:val="00C959FD"/>
    <w:rsid w:val="00C95D24"/>
    <w:rsid w:val="00C95EFF"/>
    <w:rsid w:val="00C96587"/>
    <w:rsid w:val="00C96E6F"/>
    <w:rsid w:val="00C97872"/>
    <w:rsid w:val="00C9792B"/>
    <w:rsid w:val="00CA0532"/>
    <w:rsid w:val="00CA17DE"/>
    <w:rsid w:val="00CA221D"/>
    <w:rsid w:val="00CA2241"/>
    <w:rsid w:val="00CA3CDD"/>
    <w:rsid w:val="00CA403B"/>
    <w:rsid w:val="00CA46C8"/>
    <w:rsid w:val="00CA505A"/>
    <w:rsid w:val="00CA59DD"/>
    <w:rsid w:val="00CA6B14"/>
    <w:rsid w:val="00CB008E"/>
    <w:rsid w:val="00CB01FA"/>
    <w:rsid w:val="00CB0737"/>
    <w:rsid w:val="00CB097A"/>
    <w:rsid w:val="00CB0E3E"/>
    <w:rsid w:val="00CB1662"/>
    <w:rsid w:val="00CB24A2"/>
    <w:rsid w:val="00CB26EC"/>
    <w:rsid w:val="00CB2881"/>
    <w:rsid w:val="00CB2D2A"/>
    <w:rsid w:val="00CB4793"/>
    <w:rsid w:val="00CB5B1E"/>
    <w:rsid w:val="00CB7157"/>
    <w:rsid w:val="00CB787A"/>
    <w:rsid w:val="00CC0C4A"/>
    <w:rsid w:val="00CC12E2"/>
    <w:rsid w:val="00CC17F0"/>
    <w:rsid w:val="00CC1853"/>
    <w:rsid w:val="00CC1D13"/>
    <w:rsid w:val="00CC1FAE"/>
    <w:rsid w:val="00CC2042"/>
    <w:rsid w:val="00CC3A23"/>
    <w:rsid w:val="00CC3BD5"/>
    <w:rsid w:val="00CC3CD6"/>
    <w:rsid w:val="00CC426A"/>
    <w:rsid w:val="00CC50D9"/>
    <w:rsid w:val="00CC6283"/>
    <w:rsid w:val="00CC6335"/>
    <w:rsid w:val="00CC63D4"/>
    <w:rsid w:val="00CC70D9"/>
    <w:rsid w:val="00CC737C"/>
    <w:rsid w:val="00CC737E"/>
    <w:rsid w:val="00CD05FA"/>
    <w:rsid w:val="00CD087D"/>
    <w:rsid w:val="00CD0F5D"/>
    <w:rsid w:val="00CD1C0B"/>
    <w:rsid w:val="00CD239A"/>
    <w:rsid w:val="00CD4197"/>
    <w:rsid w:val="00CD469A"/>
    <w:rsid w:val="00CD5098"/>
    <w:rsid w:val="00CD5512"/>
    <w:rsid w:val="00CD5BCB"/>
    <w:rsid w:val="00CD6B7C"/>
    <w:rsid w:val="00CD6E3D"/>
    <w:rsid w:val="00CD71AB"/>
    <w:rsid w:val="00CD7958"/>
    <w:rsid w:val="00CE0109"/>
    <w:rsid w:val="00CE1EB4"/>
    <w:rsid w:val="00CE1FC5"/>
    <w:rsid w:val="00CE46E5"/>
    <w:rsid w:val="00CE485A"/>
    <w:rsid w:val="00CE5279"/>
    <w:rsid w:val="00CE5528"/>
    <w:rsid w:val="00CE5A78"/>
    <w:rsid w:val="00CE6FD9"/>
    <w:rsid w:val="00CE73E7"/>
    <w:rsid w:val="00CE78AE"/>
    <w:rsid w:val="00CE7E62"/>
    <w:rsid w:val="00CF195E"/>
    <w:rsid w:val="00CF19DA"/>
    <w:rsid w:val="00CF1C7F"/>
    <w:rsid w:val="00CF1CC0"/>
    <w:rsid w:val="00CF208C"/>
    <w:rsid w:val="00CF24F8"/>
    <w:rsid w:val="00CF2653"/>
    <w:rsid w:val="00CF2E6A"/>
    <w:rsid w:val="00CF3CD3"/>
    <w:rsid w:val="00CF4191"/>
    <w:rsid w:val="00CF4247"/>
    <w:rsid w:val="00CF5239"/>
    <w:rsid w:val="00CF5263"/>
    <w:rsid w:val="00CF5418"/>
    <w:rsid w:val="00CF5E61"/>
    <w:rsid w:val="00CF60B5"/>
    <w:rsid w:val="00D0029E"/>
    <w:rsid w:val="00D004FA"/>
    <w:rsid w:val="00D01B21"/>
    <w:rsid w:val="00D01E2F"/>
    <w:rsid w:val="00D030B7"/>
    <w:rsid w:val="00D03102"/>
    <w:rsid w:val="00D03420"/>
    <w:rsid w:val="00D03727"/>
    <w:rsid w:val="00D0378A"/>
    <w:rsid w:val="00D03D32"/>
    <w:rsid w:val="00D04289"/>
    <w:rsid w:val="00D049B2"/>
    <w:rsid w:val="00D04E17"/>
    <w:rsid w:val="00D05132"/>
    <w:rsid w:val="00D05EA9"/>
    <w:rsid w:val="00D0649F"/>
    <w:rsid w:val="00D071F8"/>
    <w:rsid w:val="00D07252"/>
    <w:rsid w:val="00D074F4"/>
    <w:rsid w:val="00D07CE1"/>
    <w:rsid w:val="00D1026A"/>
    <w:rsid w:val="00D107CF"/>
    <w:rsid w:val="00D10E56"/>
    <w:rsid w:val="00D11B0B"/>
    <w:rsid w:val="00D12075"/>
    <w:rsid w:val="00D12293"/>
    <w:rsid w:val="00D13A98"/>
    <w:rsid w:val="00D1415C"/>
    <w:rsid w:val="00D14236"/>
    <w:rsid w:val="00D14553"/>
    <w:rsid w:val="00D14CCC"/>
    <w:rsid w:val="00D14DB1"/>
    <w:rsid w:val="00D14FDD"/>
    <w:rsid w:val="00D15327"/>
    <w:rsid w:val="00D15F43"/>
    <w:rsid w:val="00D16326"/>
    <w:rsid w:val="00D16E87"/>
    <w:rsid w:val="00D17C6A"/>
    <w:rsid w:val="00D2001E"/>
    <w:rsid w:val="00D20B8B"/>
    <w:rsid w:val="00D2162C"/>
    <w:rsid w:val="00D217DB"/>
    <w:rsid w:val="00D21A3C"/>
    <w:rsid w:val="00D220E5"/>
    <w:rsid w:val="00D233F1"/>
    <w:rsid w:val="00D24765"/>
    <w:rsid w:val="00D2511E"/>
    <w:rsid w:val="00D256F8"/>
    <w:rsid w:val="00D259EB"/>
    <w:rsid w:val="00D25AA0"/>
    <w:rsid w:val="00D2685C"/>
    <w:rsid w:val="00D26A3B"/>
    <w:rsid w:val="00D302FD"/>
    <w:rsid w:val="00D3038A"/>
    <w:rsid w:val="00D3098D"/>
    <w:rsid w:val="00D31A02"/>
    <w:rsid w:val="00D32786"/>
    <w:rsid w:val="00D32A09"/>
    <w:rsid w:val="00D3323C"/>
    <w:rsid w:val="00D33456"/>
    <w:rsid w:val="00D3395C"/>
    <w:rsid w:val="00D3396F"/>
    <w:rsid w:val="00D33D4D"/>
    <w:rsid w:val="00D34A0B"/>
    <w:rsid w:val="00D36234"/>
    <w:rsid w:val="00D36371"/>
    <w:rsid w:val="00D41005"/>
    <w:rsid w:val="00D41CC4"/>
    <w:rsid w:val="00D437D8"/>
    <w:rsid w:val="00D438DC"/>
    <w:rsid w:val="00D438E0"/>
    <w:rsid w:val="00D44994"/>
    <w:rsid w:val="00D45C8D"/>
    <w:rsid w:val="00D45DF3"/>
    <w:rsid w:val="00D46174"/>
    <w:rsid w:val="00D47DD0"/>
    <w:rsid w:val="00D50183"/>
    <w:rsid w:val="00D51D12"/>
    <w:rsid w:val="00D52F94"/>
    <w:rsid w:val="00D530D0"/>
    <w:rsid w:val="00D5362B"/>
    <w:rsid w:val="00D55072"/>
    <w:rsid w:val="00D551B5"/>
    <w:rsid w:val="00D569FB"/>
    <w:rsid w:val="00D56AF5"/>
    <w:rsid w:val="00D56DB2"/>
    <w:rsid w:val="00D5747F"/>
    <w:rsid w:val="00D57495"/>
    <w:rsid w:val="00D574FA"/>
    <w:rsid w:val="00D57A0E"/>
    <w:rsid w:val="00D57AB5"/>
    <w:rsid w:val="00D60C8D"/>
    <w:rsid w:val="00D611EE"/>
    <w:rsid w:val="00D61374"/>
    <w:rsid w:val="00D6168A"/>
    <w:rsid w:val="00D616A5"/>
    <w:rsid w:val="00D61F3C"/>
    <w:rsid w:val="00D61FF0"/>
    <w:rsid w:val="00D6211D"/>
    <w:rsid w:val="00D62BD2"/>
    <w:rsid w:val="00D62C97"/>
    <w:rsid w:val="00D62FD1"/>
    <w:rsid w:val="00D63517"/>
    <w:rsid w:val="00D6394B"/>
    <w:rsid w:val="00D63B75"/>
    <w:rsid w:val="00D648A1"/>
    <w:rsid w:val="00D64F4F"/>
    <w:rsid w:val="00D659B1"/>
    <w:rsid w:val="00D66D92"/>
    <w:rsid w:val="00D66E18"/>
    <w:rsid w:val="00D6734D"/>
    <w:rsid w:val="00D676DA"/>
    <w:rsid w:val="00D67733"/>
    <w:rsid w:val="00D67823"/>
    <w:rsid w:val="00D679CF"/>
    <w:rsid w:val="00D679D3"/>
    <w:rsid w:val="00D70A36"/>
    <w:rsid w:val="00D72592"/>
    <w:rsid w:val="00D72DE1"/>
    <w:rsid w:val="00D73469"/>
    <w:rsid w:val="00D7356F"/>
    <w:rsid w:val="00D73587"/>
    <w:rsid w:val="00D73EBB"/>
    <w:rsid w:val="00D73F90"/>
    <w:rsid w:val="00D7460B"/>
    <w:rsid w:val="00D74B92"/>
    <w:rsid w:val="00D751FB"/>
    <w:rsid w:val="00D754D6"/>
    <w:rsid w:val="00D75B44"/>
    <w:rsid w:val="00D75C2A"/>
    <w:rsid w:val="00D761AA"/>
    <w:rsid w:val="00D76CC6"/>
    <w:rsid w:val="00D76FAE"/>
    <w:rsid w:val="00D77040"/>
    <w:rsid w:val="00D777D7"/>
    <w:rsid w:val="00D77948"/>
    <w:rsid w:val="00D807ED"/>
    <w:rsid w:val="00D80AB8"/>
    <w:rsid w:val="00D80FEC"/>
    <w:rsid w:val="00D811B2"/>
    <w:rsid w:val="00D81792"/>
    <w:rsid w:val="00D819B1"/>
    <w:rsid w:val="00D81BA1"/>
    <w:rsid w:val="00D82494"/>
    <w:rsid w:val="00D83276"/>
    <w:rsid w:val="00D833C1"/>
    <w:rsid w:val="00D833C5"/>
    <w:rsid w:val="00D83898"/>
    <w:rsid w:val="00D83AE9"/>
    <w:rsid w:val="00D83F48"/>
    <w:rsid w:val="00D84266"/>
    <w:rsid w:val="00D84C46"/>
    <w:rsid w:val="00D857B8"/>
    <w:rsid w:val="00D85D1F"/>
    <w:rsid w:val="00D87175"/>
    <w:rsid w:val="00D87ABF"/>
    <w:rsid w:val="00D87C75"/>
    <w:rsid w:val="00D90CD3"/>
    <w:rsid w:val="00D90E2C"/>
    <w:rsid w:val="00D919E6"/>
    <w:rsid w:val="00D91BE1"/>
    <w:rsid w:val="00D92B24"/>
    <w:rsid w:val="00D92C29"/>
    <w:rsid w:val="00D936E2"/>
    <w:rsid w:val="00D9503C"/>
    <w:rsid w:val="00D95104"/>
    <w:rsid w:val="00D95600"/>
    <w:rsid w:val="00D95900"/>
    <w:rsid w:val="00D9683C"/>
    <w:rsid w:val="00D977A0"/>
    <w:rsid w:val="00D97884"/>
    <w:rsid w:val="00D97C79"/>
    <w:rsid w:val="00D97F43"/>
    <w:rsid w:val="00DA0712"/>
    <w:rsid w:val="00DA0A7F"/>
    <w:rsid w:val="00DA1C31"/>
    <w:rsid w:val="00DA20BC"/>
    <w:rsid w:val="00DA2575"/>
    <w:rsid w:val="00DA26BA"/>
    <w:rsid w:val="00DA272E"/>
    <w:rsid w:val="00DA2C11"/>
    <w:rsid w:val="00DA2ED7"/>
    <w:rsid w:val="00DA3201"/>
    <w:rsid w:val="00DA3E7A"/>
    <w:rsid w:val="00DA3EF7"/>
    <w:rsid w:val="00DA430C"/>
    <w:rsid w:val="00DA4DE3"/>
    <w:rsid w:val="00DA5471"/>
    <w:rsid w:val="00DA615D"/>
    <w:rsid w:val="00DA6598"/>
    <w:rsid w:val="00DA6C0F"/>
    <w:rsid w:val="00DA702F"/>
    <w:rsid w:val="00DA7F8A"/>
    <w:rsid w:val="00DB0176"/>
    <w:rsid w:val="00DB0404"/>
    <w:rsid w:val="00DB069C"/>
    <w:rsid w:val="00DB08DD"/>
    <w:rsid w:val="00DB11F8"/>
    <w:rsid w:val="00DB18F8"/>
    <w:rsid w:val="00DB1F2A"/>
    <w:rsid w:val="00DB2175"/>
    <w:rsid w:val="00DB23CD"/>
    <w:rsid w:val="00DB297F"/>
    <w:rsid w:val="00DB2AE7"/>
    <w:rsid w:val="00DB2C83"/>
    <w:rsid w:val="00DB3153"/>
    <w:rsid w:val="00DB317A"/>
    <w:rsid w:val="00DB3B82"/>
    <w:rsid w:val="00DB4420"/>
    <w:rsid w:val="00DB485D"/>
    <w:rsid w:val="00DB4C6E"/>
    <w:rsid w:val="00DB5293"/>
    <w:rsid w:val="00DB5BD2"/>
    <w:rsid w:val="00DB6ED8"/>
    <w:rsid w:val="00DB7BFF"/>
    <w:rsid w:val="00DC1301"/>
    <w:rsid w:val="00DC1327"/>
    <w:rsid w:val="00DC1350"/>
    <w:rsid w:val="00DC2D45"/>
    <w:rsid w:val="00DC3237"/>
    <w:rsid w:val="00DC367A"/>
    <w:rsid w:val="00DC36F3"/>
    <w:rsid w:val="00DC41A4"/>
    <w:rsid w:val="00DC4C33"/>
    <w:rsid w:val="00DC52CD"/>
    <w:rsid w:val="00DC5672"/>
    <w:rsid w:val="00DC5726"/>
    <w:rsid w:val="00DC5839"/>
    <w:rsid w:val="00DC60A2"/>
    <w:rsid w:val="00DC6600"/>
    <w:rsid w:val="00DC67BD"/>
    <w:rsid w:val="00DC6924"/>
    <w:rsid w:val="00DC71F2"/>
    <w:rsid w:val="00DC7770"/>
    <w:rsid w:val="00DC7E52"/>
    <w:rsid w:val="00DD12C5"/>
    <w:rsid w:val="00DD2025"/>
    <w:rsid w:val="00DD219C"/>
    <w:rsid w:val="00DD22EA"/>
    <w:rsid w:val="00DD23A0"/>
    <w:rsid w:val="00DD3EF5"/>
    <w:rsid w:val="00DD53FA"/>
    <w:rsid w:val="00DD58C2"/>
    <w:rsid w:val="00DD5F42"/>
    <w:rsid w:val="00DD617B"/>
    <w:rsid w:val="00DD6D4E"/>
    <w:rsid w:val="00DD79A6"/>
    <w:rsid w:val="00DE0443"/>
    <w:rsid w:val="00DE068C"/>
    <w:rsid w:val="00DE0E59"/>
    <w:rsid w:val="00DE0F6C"/>
    <w:rsid w:val="00DE12F0"/>
    <w:rsid w:val="00DE219B"/>
    <w:rsid w:val="00DE3407"/>
    <w:rsid w:val="00DE3979"/>
    <w:rsid w:val="00DE4006"/>
    <w:rsid w:val="00DE52E3"/>
    <w:rsid w:val="00DE59FF"/>
    <w:rsid w:val="00DE70CB"/>
    <w:rsid w:val="00DE7C00"/>
    <w:rsid w:val="00DF03E9"/>
    <w:rsid w:val="00DF03ED"/>
    <w:rsid w:val="00DF04EE"/>
    <w:rsid w:val="00DF0BF4"/>
    <w:rsid w:val="00DF10B2"/>
    <w:rsid w:val="00DF179D"/>
    <w:rsid w:val="00DF1E9C"/>
    <w:rsid w:val="00DF2168"/>
    <w:rsid w:val="00DF2D2C"/>
    <w:rsid w:val="00DF4572"/>
    <w:rsid w:val="00DF4658"/>
    <w:rsid w:val="00DF5A1C"/>
    <w:rsid w:val="00DF5B52"/>
    <w:rsid w:val="00DF5C5B"/>
    <w:rsid w:val="00DF6C8B"/>
    <w:rsid w:val="00DF6D27"/>
    <w:rsid w:val="00DF6F17"/>
    <w:rsid w:val="00DF6F28"/>
    <w:rsid w:val="00DF78FA"/>
    <w:rsid w:val="00DF7AE1"/>
    <w:rsid w:val="00E002F1"/>
    <w:rsid w:val="00E0082C"/>
    <w:rsid w:val="00E01AA5"/>
    <w:rsid w:val="00E01DAA"/>
    <w:rsid w:val="00E023E5"/>
    <w:rsid w:val="00E02432"/>
    <w:rsid w:val="00E02B20"/>
    <w:rsid w:val="00E04022"/>
    <w:rsid w:val="00E04DC9"/>
    <w:rsid w:val="00E05F14"/>
    <w:rsid w:val="00E06528"/>
    <w:rsid w:val="00E066DB"/>
    <w:rsid w:val="00E0728F"/>
    <w:rsid w:val="00E0749C"/>
    <w:rsid w:val="00E0752D"/>
    <w:rsid w:val="00E0755C"/>
    <w:rsid w:val="00E07679"/>
    <w:rsid w:val="00E112CA"/>
    <w:rsid w:val="00E13760"/>
    <w:rsid w:val="00E14A7E"/>
    <w:rsid w:val="00E151E1"/>
    <w:rsid w:val="00E15AB0"/>
    <w:rsid w:val="00E16766"/>
    <w:rsid w:val="00E17619"/>
    <w:rsid w:val="00E17805"/>
    <w:rsid w:val="00E17CAC"/>
    <w:rsid w:val="00E209A6"/>
    <w:rsid w:val="00E20AD3"/>
    <w:rsid w:val="00E20F79"/>
    <w:rsid w:val="00E21278"/>
    <w:rsid w:val="00E2150A"/>
    <w:rsid w:val="00E22CCD"/>
    <w:rsid w:val="00E23296"/>
    <w:rsid w:val="00E239FC"/>
    <w:rsid w:val="00E23A11"/>
    <w:rsid w:val="00E23FB7"/>
    <w:rsid w:val="00E24A27"/>
    <w:rsid w:val="00E24B5C"/>
    <w:rsid w:val="00E25F89"/>
    <w:rsid w:val="00E26009"/>
    <w:rsid w:val="00E26387"/>
    <w:rsid w:val="00E26826"/>
    <w:rsid w:val="00E274C4"/>
    <w:rsid w:val="00E307E7"/>
    <w:rsid w:val="00E30808"/>
    <w:rsid w:val="00E3117A"/>
    <w:rsid w:val="00E311C3"/>
    <w:rsid w:val="00E32D62"/>
    <w:rsid w:val="00E339DC"/>
    <w:rsid w:val="00E33E15"/>
    <w:rsid w:val="00E353A4"/>
    <w:rsid w:val="00E361B8"/>
    <w:rsid w:val="00E36A1B"/>
    <w:rsid w:val="00E37DDE"/>
    <w:rsid w:val="00E40949"/>
    <w:rsid w:val="00E40C38"/>
    <w:rsid w:val="00E42428"/>
    <w:rsid w:val="00E429ED"/>
    <w:rsid w:val="00E43F37"/>
    <w:rsid w:val="00E441E6"/>
    <w:rsid w:val="00E450ED"/>
    <w:rsid w:val="00E46C47"/>
    <w:rsid w:val="00E4765D"/>
    <w:rsid w:val="00E4791B"/>
    <w:rsid w:val="00E47E31"/>
    <w:rsid w:val="00E50A11"/>
    <w:rsid w:val="00E50AC6"/>
    <w:rsid w:val="00E5108D"/>
    <w:rsid w:val="00E51DDD"/>
    <w:rsid w:val="00E51FDD"/>
    <w:rsid w:val="00E523C6"/>
    <w:rsid w:val="00E52435"/>
    <w:rsid w:val="00E52904"/>
    <w:rsid w:val="00E53122"/>
    <w:rsid w:val="00E532B0"/>
    <w:rsid w:val="00E5351B"/>
    <w:rsid w:val="00E536D3"/>
    <w:rsid w:val="00E53FA9"/>
    <w:rsid w:val="00E5414C"/>
    <w:rsid w:val="00E547B3"/>
    <w:rsid w:val="00E57050"/>
    <w:rsid w:val="00E5733D"/>
    <w:rsid w:val="00E57613"/>
    <w:rsid w:val="00E57EAC"/>
    <w:rsid w:val="00E604EF"/>
    <w:rsid w:val="00E61CC0"/>
    <w:rsid w:val="00E6277B"/>
    <w:rsid w:val="00E64424"/>
    <w:rsid w:val="00E64C99"/>
    <w:rsid w:val="00E64CD3"/>
    <w:rsid w:val="00E64DF8"/>
    <w:rsid w:val="00E64E8F"/>
    <w:rsid w:val="00E66248"/>
    <w:rsid w:val="00E66945"/>
    <w:rsid w:val="00E671C9"/>
    <w:rsid w:val="00E6743F"/>
    <w:rsid w:val="00E6758E"/>
    <w:rsid w:val="00E675F9"/>
    <w:rsid w:val="00E67E23"/>
    <w:rsid w:val="00E70016"/>
    <w:rsid w:val="00E70658"/>
    <w:rsid w:val="00E70BC7"/>
    <w:rsid w:val="00E70F07"/>
    <w:rsid w:val="00E70FBC"/>
    <w:rsid w:val="00E72BDF"/>
    <w:rsid w:val="00E72C01"/>
    <w:rsid w:val="00E741AC"/>
    <w:rsid w:val="00E747AA"/>
    <w:rsid w:val="00E74F75"/>
    <w:rsid w:val="00E75174"/>
    <w:rsid w:val="00E75EBA"/>
    <w:rsid w:val="00E763B4"/>
    <w:rsid w:val="00E77530"/>
    <w:rsid w:val="00E7756E"/>
    <w:rsid w:val="00E77848"/>
    <w:rsid w:val="00E779B3"/>
    <w:rsid w:val="00E804D2"/>
    <w:rsid w:val="00E80514"/>
    <w:rsid w:val="00E80E5B"/>
    <w:rsid w:val="00E80FD6"/>
    <w:rsid w:val="00E816C5"/>
    <w:rsid w:val="00E81CA5"/>
    <w:rsid w:val="00E81CE0"/>
    <w:rsid w:val="00E81E7C"/>
    <w:rsid w:val="00E82087"/>
    <w:rsid w:val="00E8224D"/>
    <w:rsid w:val="00E82391"/>
    <w:rsid w:val="00E823B0"/>
    <w:rsid w:val="00E844D8"/>
    <w:rsid w:val="00E8519F"/>
    <w:rsid w:val="00E85387"/>
    <w:rsid w:val="00E85CC3"/>
    <w:rsid w:val="00E8644A"/>
    <w:rsid w:val="00E870A9"/>
    <w:rsid w:val="00E90279"/>
    <w:rsid w:val="00E90635"/>
    <w:rsid w:val="00E909A1"/>
    <w:rsid w:val="00E90BFF"/>
    <w:rsid w:val="00E912C1"/>
    <w:rsid w:val="00E91F04"/>
    <w:rsid w:val="00E91F35"/>
    <w:rsid w:val="00E92527"/>
    <w:rsid w:val="00E9259E"/>
    <w:rsid w:val="00E95634"/>
    <w:rsid w:val="00E95BA6"/>
    <w:rsid w:val="00E96847"/>
    <w:rsid w:val="00E97648"/>
    <w:rsid w:val="00EA07E9"/>
    <w:rsid w:val="00EA0E4A"/>
    <w:rsid w:val="00EA1A54"/>
    <w:rsid w:val="00EA2226"/>
    <w:rsid w:val="00EA2483"/>
    <w:rsid w:val="00EA26FC"/>
    <w:rsid w:val="00EA3499"/>
    <w:rsid w:val="00EA3B5A"/>
    <w:rsid w:val="00EA410E"/>
    <w:rsid w:val="00EA4226"/>
    <w:rsid w:val="00EA4FD1"/>
    <w:rsid w:val="00EA53C2"/>
    <w:rsid w:val="00EA5695"/>
    <w:rsid w:val="00EA5B0A"/>
    <w:rsid w:val="00EA5B4B"/>
    <w:rsid w:val="00EA6185"/>
    <w:rsid w:val="00EA65AD"/>
    <w:rsid w:val="00EA7FCF"/>
    <w:rsid w:val="00EB0060"/>
    <w:rsid w:val="00EB0CA3"/>
    <w:rsid w:val="00EB104F"/>
    <w:rsid w:val="00EB1B27"/>
    <w:rsid w:val="00EB1DA8"/>
    <w:rsid w:val="00EB28C3"/>
    <w:rsid w:val="00EB2D2E"/>
    <w:rsid w:val="00EB46BC"/>
    <w:rsid w:val="00EB4B75"/>
    <w:rsid w:val="00EB4CFF"/>
    <w:rsid w:val="00EB53A6"/>
    <w:rsid w:val="00EB5476"/>
    <w:rsid w:val="00EB5FB6"/>
    <w:rsid w:val="00EB5FF6"/>
    <w:rsid w:val="00EB70B0"/>
    <w:rsid w:val="00EB74F4"/>
    <w:rsid w:val="00EB7633"/>
    <w:rsid w:val="00EB7736"/>
    <w:rsid w:val="00EB7808"/>
    <w:rsid w:val="00EB79E5"/>
    <w:rsid w:val="00EC1DCD"/>
    <w:rsid w:val="00EC2BF5"/>
    <w:rsid w:val="00EC2E2D"/>
    <w:rsid w:val="00EC363A"/>
    <w:rsid w:val="00EC462B"/>
    <w:rsid w:val="00EC4723"/>
    <w:rsid w:val="00EC56E0"/>
    <w:rsid w:val="00EC6057"/>
    <w:rsid w:val="00EC6847"/>
    <w:rsid w:val="00EC6EB4"/>
    <w:rsid w:val="00EC7DB6"/>
    <w:rsid w:val="00ED162F"/>
    <w:rsid w:val="00ED26C4"/>
    <w:rsid w:val="00ED2AE0"/>
    <w:rsid w:val="00ED2E52"/>
    <w:rsid w:val="00ED3024"/>
    <w:rsid w:val="00ED31DB"/>
    <w:rsid w:val="00ED3C23"/>
    <w:rsid w:val="00ED49B0"/>
    <w:rsid w:val="00ED5FE4"/>
    <w:rsid w:val="00ED6FAD"/>
    <w:rsid w:val="00ED71C5"/>
    <w:rsid w:val="00EE16FA"/>
    <w:rsid w:val="00EE18B9"/>
    <w:rsid w:val="00EE32CE"/>
    <w:rsid w:val="00EE3C42"/>
    <w:rsid w:val="00EE3D4F"/>
    <w:rsid w:val="00EE4568"/>
    <w:rsid w:val="00EE534D"/>
    <w:rsid w:val="00EE5560"/>
    <w:rsid w:val="00EE596F"/>
    <w:rsid w:val="00EE5AD0"/>
    <w:rsid w:val="00EE60A8"/>
    <w:rsid w:val="00EE6ABC"/>
    <w:rsid w:val="00EE6F1E"/>
    <w:rsid w:val="00EE7D82"/>
    <w:rsid w:val="00EF0348"/>
    <w:rsid w:val="00EF1BFD"/>
    <w:rsid w:val="00EF1F9C"/>
    <w:rsid w:val="00EF21E0"/>
    <w:rsid w:val="00EF25C1"/>
    <w:rsid w:val="00EF4366"/>
    <w:rsid w:val="00EF4CD6"/>
    <w:rsid w:val="00EF55A0"/>
    <w:rsid w:val="00EF63D1"/>
    <w:rsid w:val="00EF6513"/>
    <w:rsid w:val="00EF6683"/>
    <w:rsid w:val="00EF6CAC"/>
    <w:rsid w:val="00EF7002"/>
    <w:rsid w:val="00EF712D"/>
    <w:rsid w:val="00EF769B"/>
    <w:rsid w:val="00F005DB"/>
    <w:rsid w:val="00F02651"/>
    <w:rsid w:val="00F027BA"/>
    <w:rsid w:val="00F03E79"/>
    <w:rsid w:val="00F0628D"/>
    <w:rsid w:val="00F0661B"/>
    <w:rsid w:val="00F06651"/>
    <w:rsid w:val="00F07027"/>
    <w:rsid w:val="00F07DE6"/>
    <w:rsid w:val="00F1056C"/>
    <w:rsid w:val="00F107F1"/>
    <w:rsid w:val="00F10FC1"/>
    <w:rsid w:val="00F112FD"/>
    <w:rsid w:val="00F113E9"/>
    <w:rsid w:val="00F133A1"/>
    <w:rsid w:val="00F13ECD"/>
    <w:rsid w:val="00F14D13"/>
    <w:rsid w:val="00F155CE"/>
    <w:rsid w:val="00F16750"/>
    <w:rsid w:val="00F16BF2"/>
    <w:rsid w:val="00F17EAE"/>
    <w:rsid w:val="00F2117B"/>
    <w:rsid w:val="00F2135D"/>
    <w:rsid w:val="00F218D4"/>
    <w:rsid w:val="00F21E9A"/>
    <w:rsid w:val="00F2250A"/>
    <w:rsid w:val="00F22738"/>
    <w:rsid w:val="00F22840"/>
    <w:rsid w:val="00F23037"/>
    <w:rsid w:val="00F2405C"/>
    <w:rsid w:val="00F245A3"/>
    <w:rsid w:val="00F24788"/>
    <w:rsid w:val="00F24ADE"/>
    <w:rsid w:val="00F24DA7"/>
    <w:rsid w:val="00F25A20"/>
    <w:rsid w:val="00F26252"/>
    <w:rsid w:val="00F2640F"/>
    <w:rsid w:val="00F27C34"/>
    <w:rsid w:val="00F27E46"/>
    <w:rsid w:val="00F301C2"/>
    <w:rsid w:val="00F302E1"/>
    <w:rsid w:val="00F3125E"/>
    <w:rsid w:val="00F31B22"/>
    <w:rsid w:val="00F31B49"/>
    <w:rsid w:val="00F322FA"/>
    <w:rsid w:val="00F3288D"/>
    <w:rsid w:val="00F32D66"/>
    <w:rsid w:val="00F32F56"/>
    <w:rsid w:val="00F33D4F"/>
    <w:rsid w:val="00F34607"/>
    <w:rsid w:val="00F34884"/>
    <w:rsid w:val="00F34CD6"/>
    <w:rsid w:val="00F35873"/>
    <w:rsid w:val="00F35920"/>
    <w:rsid w:val="00F365FB"/>
    <w:rsid w:val="00F366A5"/>
    <w:rsid w:val="00F36C5F"/>
    <w:rsid w:val="00F37259"/>
    <w:rsid w:val="00F40421"/>
    <w:rsid w:val="00F405A4"/>
    <w:rsid w:val="00F406F4"/>
    <w:rsid w:val="00F41F05"/>
    <w:rsid w:val="00F433BD"/>
    <w:rsid w:val="00F444ED"/>
    <w:rsid w:val="00F445F8"/>
    <w:rsid w:val="00F44EC5"/>
    <w:rsid w:val="00F470D6"/>
    <w:rsid w:val="00F47498"/>
    <w:rsid w:val="00F512B2"/>
    <w:rsid w:val="00F5283D"/>
    <w:rsid w:val="00F52ABA"/>
    <w:rsid w:val="00F52BC7"/>
    <w:rsid w:val="00F52F15"/>
    <w:rsid w:val="00F53BF4"/>
    <w:rsid w:val="00F54266"/>
    <w:rsid w:val="00F54E6F"/>
    <w:rsid w:val="00F55043"/>
    <w:rsid w:val="00F5626D"/>
    <w:rsid w:val="00F56681"/>
    <w:rsid w:val="00F56DCF"/>
    <w:rsid w:val="00F57034"/>
    <w:rsid w:val="00F57B1F"/>
    <w:rsid w:val="00F60542"/>
    <w:rsid w:val="00F60BE9"/>
    <w:rsid w:val="00F61FD8"/>
    <w:rsid w:val="00F62478"/>
    <w:rsid w:val="00F62DBF"/>
    <w:rsid w:val="00F636AC"/>
    <w:rsid w:val="00F641FC"/>
    <w:rsid w:val="00F647F7"/>
    <w:rsid w:val="00F6563B"/>
    <w:rsid w:val="00F6583C"/>
    <w:rsid w:val="00F6589A"/>
    <w:rsid w:val="00F6665C"/>
    <w:rsid w:val="00F66920"/>
    <w:rsid w:val="00F673EE"/>
    <w:rsid w:val="00F676DE"/>
    <w:rsid w:val="00F6780E"/>
    <w:rsid w:val="00F6783E"/>
    <w:rsid w:val="00F67B53"/>
    <w:rsid w:val="00F70822"/>
    <w:rsid w:val="00F70DBE"/>
    <w:rsid w:val="00F71124"/>
    <w:rsid w:val="00F71888"/>
    <w:rsid w:val="00F719CD"/>
    <w:rsid w:val="00F71A8E"/>
    <w:rsid w:val="00F71BB8"/>
    <w:rsid w:val="00F7222B"/>
    <w:rsid w:val="00F72584"/>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12C8"/>
    <w:rsid w:val="00F8132D"/>
    <w:rsid w:val="00F818AE"/>
    <w:rsid w:val="00F81B40"/>
    <w:rsid w:val="00F820C4"/>
    <w:rsid w:val="00F834F1"/>
    <w:rsid w:val="00F83829"/>
    <w:rsid w:val="00F84069"/>
    <w:rsid w:val="00F843D7"/>
    <w:rsid w:val="00F84997"/>
    <w:rsid w:val="00F85536"/>
    <w:rsid w:val="00F8631D"/>
    <w:rsid w:val="00F8657A"/>
    <w:rsid w:val="00F86637"/>
    <w:rsid w:val="00F8679A"/>
    <w:rsid w:val="00F86F07"/>
    <w:rsid w:val="00F87117"/>
    <w:rsid w:val="00F8736C"/>
    <w:rsid w:val="00F9030E"/>
    <w:rsid w:val="00F90ADB"/>
    <w:rsid w:val="00F90E78"/>
    <w:rsid w:val="00F91209"/>
    <w:rsid w:val="00F9221F"/>
    <w:rsid w:val="00F931C7"/>
    <w:rsid w:val="00F93559"/>
    <w:rsid w:val="00F93D72"/>
    <w:rsid w:val="00F93E65"/>
    <w:rsid w:val="00F94070"/>
    <w:rsid w:val="00F9469E"/>
    <w:rsid w:val="00F950B5"/>
    <w:rsid w:val="00F9513F"/>
    <w:rsid w:val="00F956A6"/>
    <w:rsid w:val="00F9632B"/>
    <w:rsid w:val="00F96CDF"/>
    <w:rsid w:val="00F97120"/>
    <w:rsid w:val="00F97908"/>
    <w:rsid w:val="00F97B43"/>
    <w:rsid w:val="00FA07F8"/>
    <w:rsid w:val="00FA0C75"/>
    <w:rsid w:val="00FA105C"/>
    <w:rsid w:val="00FA1475"/>
    <w:rsid w:val="00FA148A"/>
    <w:rsid w:val="00FA219E"/>
    <w:rsid w:val="00FA26BA"/>
    <w:rsid w:val="00FA27C8"/>
    <w:rsid w:val="00FA2D22"/>
    <w:rsid w:val="00FA35E3"/>
    <w:rsid w:val="00FA3B76"/>
    <w:rsid w:val="00FA45EE"/>
    <w:rsid w:val="00FA4D66"/>
    <w:rsid w:val="00FA5039"/>
    <w:rsid w:val="00FA56AE"/>
    <w:rsid w:val="00FA5A4E"/>
    <w:rsid w:val="00FA6103"/>
    <w:rsid w:val="00FA6157"/>
    <w:rsid w:val="00FA61C3"/>
    <w:rsid w:val="00FA7056"/>
    <w:rsid w:val="00FA71F2"/>
    <w:rsid w:val="00FB0082"/>
    <w:rsid w:val="00FB0243"/>
    <w:rsid w:val="00FB0AC3"/>
    <w:rsid w:val="00FB102B"/>
    <w:rsid w:val="00FB145B"/>
    <w:rsid w:val="00FB1527"/>
    <w:rsid w:val="00FB1E67"/>
    <w:rsid w:val="00FB2537"/>
    <w:rsid w:val="00FB31BD"/>
    <w:rsid w:val="00FB338E"/>
    <w:rsid w:val="00FB33DC"/>
    <w:rsid w:val="00FB4338"/>
    <w:rsid w:val="00FB477E"/>
    <w:rsid w:val="00FB494F"/>
    <w:rsid w:val="00FB4C2A"/>
    <w:rsid w:val="00FB4C9C"/>
    <w:rsid w:val="00FB5148"/>
    <w:rsid w:val="00FB570B"/>
    <w:rsid w:val="00FB6165"/>
    <w:rsid w:val="00FB78E7"/>
    <w:rsid w:val="00FC0150"/>
    <w:rsid w:val="00FC03AB"/>
    <w:rsid w:val="00FC1126"/>
    <w:rsid w:val="00FC1468"/>
    <w:rsid w:val="00FC223F"/>
    <w:rsid w:val="00FC2E01"/>
    <w:rsid w:val="00FC4668"/>
    <w:rsid w:val="00FC4729"/>
    <w:rsid w:val="00FC4A8C"/>
    <w:rsid w:val="00FC53DB"/>
    <w:rsid w:val="00FC5ED5"/>
    <w:rsid w:val="00FC5F1C"/>
    <w:rsid w:val="00FC5FC2"/>
    <w:rsid w:val="00FC6177"/>
    <w:rsid w:val="00FC63D1"/>
    <w:rsid w:val="00FC70DC"/>
    <w:rsid w:val="00FC7528"/>
    <w:rsid w:val="00FD0572"/>
    <w:rsid w:val="00FD17B6"/>
    <w:rsid w:val="00FD1A97"/>
    <w:rsid w:val="00FD2CA9"/>
    <w:rsid w:val="00FD2D7B"/>
    <w:rsid w:val="00FD3027"/>
    <w:rsid w:val="00FD37F6"/>
    <w:rsid w:val="00FD4589"/>
    <w:rsid w:val="00FD4608"/>
    <w:rsid w:val="00FD473E"/>
    <w:rsid w:val="00FD5928"/>
    <w:rsid w:val="00FD66F4"/>
    <w:rsid w:val="00FD7DF9"/>
    <w:rsid w:val="00FD7FC9"/>
    <w:rsid w:val="00FE0564"/>
    <w:rsid w:val="00FE0A29"/>
    <w:rsid w:val="00FE0B51"/>
    <w:rsid w:val="00FE0B78"/>
    <w:rsid w:val="00FE0ED4"/>
    <w:rsid w:val="00FE1EAB"/>
    <w:rsid w:val="00FE23ED"/>
    <w:rsid w:val="00FE2616"/>
    <w:rsid w:val="00FE284B"/>
    <w:rsid w:val="00FE3004"/>
    <w:rsid w:val="00FE31DC"/>
    <w:rsid w:val="00FE3465"/>
    <w:rsid w:val="00FE35A6"/>
    <w:rsid w:val="00FE3CC4"/>
    <w:rsid w:val="00FE4A15"/>
    <w:rsid w:val="00FE67CF"/>
    <w:rsid w:val="00FE6D20"/>
    <w:rsid w:val="00FE6FB9"/>
    <w:rsid w:val="00FE7549"/>
    <w:rsid w:val="00FE7BCC"/>
    <w:rsid w:val="00FE7CA0"/>
    <w:rsid w:val="00FF0832"/>
    <w:rsid w:val="00FF126D"/>
    <w:rsid w:val="00FF2310"/>
    <w:rsid w:val="00FF2319"/>
    <w:rsid w:val="00FF2E73"/>
    <w:rsid w:val="00FF34CD"/>
    <w:rsid w:val="00FF34D1"/>
    <w:rsid w:val="00FF38CD"/>
    <w:rsid w:val="00FF3FE2"/>
    <w:rsid w:val="00FF47E1"/>
    <w:rsid w:val="00FF4AE2"/>
    <w:rsid w:val="00FF50A8"/>
    <w:rsid w:val="00FF571E"/>
    <w:rsid w:val="00FF5BC1"/>
    <w:rsid w:val="00FF61EF"/>
    <w:rsid w:val="00FF6BD1"/>
    <w:rsid w:val="00FF6CC0"/>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0EEFBF3"/>
  <w15:docId w15:val="{FEDFC9D4-C69F-44E7-BF53-7222E1CBE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8108A"/>
    <w:pPr>
      <w:autoSpaceDE w:val="0"/>
      <w:autoSpaceDN w:val="0"/>
      <w:adjustRightInd w:val="0"/>
      <w:snapToGrid w:val="0"/>
      <w:spacing w:after="120"/>
      <w:jc w:val="both"/>
    </w:pPr>
    <w:rPr>
      <w:sz w:val="22"/>
      <w:szCs w:val="22"/>
    </w:rPr>
  </w:style>
  <w:style w:type="paragraph" w:styleId="Heading1">
    <w:name w:val="heading 1"/>
    <w:basedOn w:val="Normal"/>
    <w:next w:val="Normal"/>
    <w:qFormat/>
    <w:rsid w:val="00EB5FF6"/>
    <w:pPr>
      <w:keepNext/>
      <w:numPr>
        <w:numId w:val="2"/>
      </w:numPr>
      <w:pBdr>
        <w:top w:val="single" w:sz="12" w:space="1" w:color="auto"/>
      </w:pBdr>
      <w:tabs>
        <w:tab w:val="clear" w:pos="432"/>
      </w:tabs>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tabs>
        <w:tab w:val="clear" w:pos="1746"/>
      </w:tabs>
      <w:spacing w:before="120"/>
      <w:ind w:left="576"/>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Pr>
      <w:color w:val="0000FF"/>
      <w:u w:val="single"/>
    </w:rPr>
  </w:style>
  <w:style w:type="paragraph" w:styleId="Caption">
    <w:name w:val="caption"/>
    <w:aliases w:val="cap"/>
    <w:basedOn w:val="Normal"/>
    <w:next w:val="Normal"/>
    <w:link w:val="CaptionChar"/>
    <w:uiPriority w:val="35"/>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3102FD"/>
    <w:pPr>
      <w:spacing w:before="20" w:after="20"/>
      <w:jc w:val="left"/>
    </w:pPr>
    <w:rPr>
      <w:sz w:val="20"/>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w:basedOn w:val="Normal"/>
    <w:link w:val="ListParagraphChar"/>
    <w:uiPriority w:val="34"/>
    <w:qFormat/>
    <w:rsid w:val="00E7756E"/>
    <w:pPr>
      <w:numPr>
        <w:numId w:val="5"/>
      </w:numPr>
      <w:autoSpaceDE/>
      <w:autoSpaceDN/>
      <w:adjustRightInd/>
      <w:snapToGrid/>
      <w:contextualSpacing/>
    </w:pPr>
    <w:rPr>
      <w:rFonts w:eastAsia="DengXian"/>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s">
    <w:name w:val="Bullets"/>
    <w:basedOn w:val="Normal"/>
    <w:link w:val="BulletsChar"/>
    <w:autoRedefine/>
    <w:qFormat/>
    <w:rsid w:val="00882E8B"/>
    <w:pPr>
      <w:numPr>
        <w:numId w:val="3"/>
      </w:numPr>
      <w:autoSpaceDE/>
      <w:autoSpaceDN/>
      <w:adjustRightInd/>
      <w:snapToGrid/>
      <w:spacing w:after="0"/>
      <w:jc w:val="left"/>
    </w:pPr>
    <w:rPr>
      <w:rFonts w:eastAsia="Batang"/>
      <w:b/>
      <w:i/>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sChar">
    <w:name w:val="Bullets Char"/>
    <w:link w:val="Bullets"/>
    <w:rsid w:val="00882E8B"/>
    <w:rPr>
      <w:rFonts w:eastAsia="Batang"/>
      <w:b/>
      <w:i/>
      <w:sz w:val="22"/>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
    <w:link w:val="ListParagraph"/>
    <w:uiPriority w:val="34"/>
    <w:qFormat/>
    <w:rsid w:val="00E7756E"/>
    <w:rPr>
      <w:rFonts w:eastAsia="DengXian"/>
      <w:sz w:val="22"/>
      <w:szCs w:val="22"/>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paragraph" w:customStyle="1" w:styleId="B1">
    <w:name w:val="B1"/>
    <w:basedOn w:val="List"/>
    <w:link w:val="B1Char1"/>
    <w:qFormat/>
    <w:rsid w:val="00296F96"/>
    <w:pPr>
      <w:autoSpaceDE/>
      <w:autoSpaceDN/>
      <w:adjustRightInd/>
      <w:snapToGrid/>
      <w:spacing w:after="180"/>
      <w:ind w:left="568" w:hanging="284"/>
      <w:jc w:val="left"/>
    </w:pPr>
    <w:rPr>
      <w:rFonts w:eastAsia="Times New Roman"/>
      <w:sz w:val="20"/>
      <w:szCs w:val="20"/>
      <w:lang w:val="en-GB"/>
    </w:rPr>
  </w:style>
  <w:style w:type="paragraph" w:customStyle="1" w:styleId="B2">
    <w:name w:val="B2"/>
    <w:basedOn w:val="List2"/>
    <w:link w:val="B2Char"/>
    <w:rsid w:val="00296F96"/>
    <w:pPr>
      <w:autoSpaceDE/>
      <w:autoSpaceDN/>
      <w:adjustRightInd/>
      <w:snapToGrid/>
      <w:spacing w:after="180"/>
      <w:ind w:left="851" w:hanging="284"/>
      <w:contextualSpacing w:val="0"/>
      <w:jc w:val="left"/>
    </w:pPr>
    <w:rPr>
      <w:rFonts w:eastAsia="Times New Roman"/>
      <w:sz w:val="20"/>
      <w:szCs w:val="20"/>
      <w:lang w:val="en-GB"/>
    </w:rPr>
  </w:style>
  <w:style w:type="paragraph" w:customStyle="1" w:styleId="NumberedList">
    <w:name w:val="Numbered List"/>
    <w:basedOn w:val="Normal"/>
    <w:rsid w:val="00296F96"/>
    <w:pPr>
      <w:numPr>
        <w:numId w:val="4"/>
      </w:numPr>
      <w:autoSpaceDE/>
      <w:autoSpaceDN/>
      <w:adjustRightInd/>
      <w:snapToGrid/>
      <w:spacing w:after="0"/>
    </w:pPr>
    <w:rPr>
      <w:rFonts w:eastAsia="MS Mincho"/>
      <w:sz w:val="20"/>
      <w:szCs w:val="20"/>
      <w:lang w:val="en-GB"/>
    </w:rPr>
  </w:style>
  <w:style w:type="character" w:customStyle="1" w:styleId="B1Char1">
    <w:name w:val="B1 Char1"/>
    <w:link w:val="B1"/>
    <w:qFormat/>
    <w:rsid w:val="00296F96"/>
    <w:rPr>
      <w:rFonts w:eastAsia="Times New Roman"/>
      <w:lang w:val="en-GB"/>
    </w:rPr>
  </w:style>
  <w:style w:type="character" w:customStyle="1" w:styleId="B2Char">
    <w:name w:val="B2 Char"/>
    <w:link w:val="B2"/>
    <w:locked/>
    <w:rsid w:val="00296F96"/>
    <w:rPr>
      <w:rFonts w:eastAsia="Times New Roman"/>
      <w:lang w:val="en-GB"/>
    </w:rPr>
  </w:style>
  <w:style w:type="paragraph" w:styleId="List2">
    <w:name w:val="List 2"/>
    <w:basedOn w:val="Normal"/>
    <w:semiHidden/>
    <w:unhideWhenUsed/>
    <w:rsid w:val="00296F96"/>
    <w:pPr>
      <w:ind w:left="720" w:hanging="360"/>
      <w:contextualSpacing/>
    </w:pPr>
  </w:style>
  <w:style w:type="paragraph" w:customStyle="1" w:styleId="Style1">
    <w:name w:val="Style1"/>
    <w:basedOn w:val="Normal"/>
    <w:link w:val="Style1Char"/>
    <w:qFormat/>
    <w:rsid w:val="003B4E9B"/>
    <w:pPr>
      <w:autoSpaceDE/>
      <w:autoSpaceDN/>
      <w:adjustRightInd/>
      <w:snapToGrid/>
      <w:spacing w:after="100" w:afterAutospacing="1" w:line="300" w:lineRule="auto"/>
      <w:ind w:firstLine="360"/>
      <w:contextualSpacing/>
    </w:pPr>
    <w:rPr>
      <w:sz w:val="20"/>
      <w:szCs w:val="20"/>
      <w:lang w:eastAsia="zh-CN"/>
    </w:rPr>
  </w:style>
  <w:style w:type="character" w:customStyle="1" w:styleId="Style1Char">
    <w:name w:val="Style1 Char"/>
    <w:link w:val="Style1"/>
    <w:rsid w:val="003B4E9B"/>
    <w:rPr>
      <w:lang w:eastAsia="zh-CN"/>
    </w:rPr>
  </w:style>
  <w:style w:type="paragraph" w:customStyle="1" w:styleId="TAH">
    <w:name w:val="TAH"/>
    <w:basedOn w:val="Normal"/>
    <w:link w:val="TAHCar"/>
    <w:qFormat/>
    <w:rsid w:val="00366E37"/>
    <w:pPr>
      <w:keepNext/>
      <w:keepLines/>
      <w:overflowPunct w:val="0"/>
      <w:snapToGrid/>
      <w:spacing w:after="0"/>
      <w:jc w:val="center"/>
      <w:textAlignment w:val="baseline"/>
    </w:pPr>
    <w:rPr>
      <w:rFonts w:ascii="Arial" w:eastAsia="Times New Roman" w:hAnsi="Arial"/>
      <w:b/>
      <w:sz w:val="18"/>
      <w:szCs w:val="20"/>
      <w:lang w:val="x-none" w:eastAsia="x-none"/>
    </w:rPr>
  </w:style>
  <w:style w:type="paragraph" w:customStyle="1" w:styleId="TAL">
    <w:name w:val="TAL"/>
    <w:basedOn w:val="Normal"/>
    <w:link w:val="TALCar"/>
    <w:qFormat/>
    <w:rsid w:val="00366E37"/>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366E37"/>
    <w:rPr>
      <w:rFonts w:ascii="Arial" w:eastAsia="Times New Roman" w:hAnsi="Arial"/>
      <w:sz w:val="18"/>
      <w:lang w:val="x-none" w:eastAsia="x-none"/>
    </w:rPr>
  </w:style>
  <w:style w:type="character" w:customStyle="1" w:styleId="TAHCar">
    <w:name w:val="TAH Car"/>
    <w:link w:val="TAH"/>
    <w:qFormat/>
    <w:locked/>
    <w:rsid w:val="00366E37"/>
    <w:rPr>
      <w:rFonts w:ascii="Arial" w:eastAsia="Times New Roman" w:hAnsi="Arial"/>
      <w:b/>
      <w:sz w:val="18"/>
      <w:lang w:val="x-none" w:eastAsia="x-none"/>
    </w:rPr>
  </w:style>
  <w:style w:type="paragraph" w:customStyle="1" w:styleId="TH">
    <w:name w:val="TH"/>
    <w:basedOn w:val="Normal"/>
    <w:link w:val="THChar"/>
    <w:qFormat/>
    <w:rsid w:val="00366E37"/>
    <w:pPr>
      <w:keepNext/>
      <w:keepLines/>
      <w:overflowPunct w:val="0"/>
      <w:snapToGrid/>
      <w:spacing w:before="60" w:after="180"/>
      <w:jc w:val="center"/>
      <w:textAlignment w:val="baseline"/>
    </w:pPr>
    <w:rPr>
      <w:rFonts w:ascii="Arial" w:eastAsia="Times New Roman" w:hAnsi="Arial"/>
      <w:b/>
      <w:sz w:val="20"/>
      <w:szCs w:val="20"/>
      <w:lang w:val="x-none" w:eastAsia="x-none"/>
    </w:rPr>
  </w:style>
  <w:style w:type="character" w:customStyle="1" w:styleId="THChar">
    <w:name w:val="TH Char"/>
    <w:link w:val="TH"/>
    <w:qFormat/>
    <w:rsid w:val="00366E37"/>
    <w:rPr>
      <w:rFonts w:ascii="Arial" w:eastAsia="Times New Roman" w:hAnsi="Arial"/>
      <w:b/>
      <w:lang w:val="x-none" w:eastAsia="x-none"/>
    </w:rPr>
  </w:style>
  <w:style w:type="paragraph" w:customStyle="1" w:styleId="LGTdoc">
    <w:name w:val="LGTdoc_본문"/>
    <w:basedOn w:val="Normal"/>
    <w:link w:val="LGTdocChar"/>
    <w:qFormat/>
    <w:rsid w:val="00040EE5"/>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040EE5"/>
    <w:rPr>
      <w:rFonts w:eastAsia="Batang"/>
      <w:kern w:val="2"/>
      <w:sz w:val="22"/>
      <w:szCs w:val="24"/>
      <w:lang w:val="en-GB" w:eastAsia="ko-KR"/>
    </w:rPr>
  </w:style>
  <w:style w:type="character" w:customStyle="1" w:styleId="B10">
    <w:name w:val="B1 (文字)"/>
    <w:uiPriority w:val="99"/>
    <w:locked/>
    <w:rsid w:val="00004D46"/>
    <w:rPr>
      <w:lang w:val="en-GB"/>
    </w:rPr>
  </w:style>
  <w:style w:type="character" w:customStyle="1" w:styleId="3GPPTextChar">
    <w:name w:val="3GPP Text Char"/>
    <w:link w:val="3GPPText"/>
    <w:qFormat/>
    <w:locked/>
    <w:rsid w:val="00B45571"/>
    <w:rPr>
      <w:rFonts w:ascii="SimSun" w:hAnsi="SimSun"/>
      <w:sz w:val="22"/>
    </w:rPr>
  </w:style>
  <w:style w:type="paragraph" w:customStyle="1" w:styleId="3GPPText">
    <w:name w:val="3GPP Text"/>
    <w:basedOn w:val="Normal"/>
    <w:link w:val="3GPPTextChar"/>
    <w:qFormat/>
    <w:rsid w:val="00B45571"/>
    <w:pPr>
      <w:overflowPunct w:val="0"/>
      <w:snapToGrid/>
      <w:spacing w:before="120"/>
    </w:pPr>
    <w:rPr>
      <w:rFonts w:ascii="SimSun" w:hAnsi="SimSun"/>
      <w:szCs w:val="20"/>
    </w:rPr>
  </w:style>
  <w:style w:type="paragraph" w:styleId="NormalWeb">
    <w:name w:val="Normal (Web)"/>
    <w:basedOn w:val="Normal"/>
    <w:uiPriority w:val="99"/>
    <w:semiHidden/>
    <w:unhideWhenUsed/>
    <w:rsid w:val="008C052E"/>
    <w:pPr>
      <w:autoSpaceDE/>
      <w:autoSpaceDN/>
      <w:adjustRightInd/>
      <w:snapToGrid/>
      <w:spacing w:before="100" w:beforeAutospacing="1" w:after="100" w:afterAutospacing="1"/>
      <w:jc w:val="left"/>
    </w:pPr>
    <w:rPr>
      <w:rFonts w:ascii="Calibri" w:eastAsiaTheme="minorHAnsi" w:hAnsi="Calibri" w:cs="Calibri"/>
    </w:rPr>
  </w:style>
  <w:style w:type="paragraph" w:customStyle="1" w:styleId="NO">
    <w:name w:val="NO"/>
    <w:basedOn w:val="Normal"/>
    <w:link w:val="NOChar"/>
    <w:rsid w:val="008C052E"/>
    <w:pPr>
      <w:keepLines/>
      <w:autoSpaceDE/>
      <w:autoSpaceDN/>
      <w:adjustRightInd/>
      <w:snapToGrid/>
      <w:spacing w:after="180"/>
      <w:ind w:left="1135" w:hanging="851"/>
      <w:jc w:val="left"/>
    </w:pPr>
    <w:rPr>
      <w:rFonts w:eastAsia="Times New Roman"/>
      <w:sz w:val="20"/>
      <w:szCs w:val="20"/>
      <w:lang w:val="en-GB"/>
    </w:rPr>
  </w:style>
  <w:style w:type="character" w:customStyle="1" w:styleId="TALChar">
    <w:name w:val="TAL Char"/>
    <w:qFormat/>
    <w:rsid w:val="008C052E"/>
    <w:rPr>
      <w:rFonts w:ascii="Arial" w:hAnsi="Arial"/>
      <w:sz w:val="18"/>
      <w:lang w:val="en-GB" w:eastAsia="en-US"/>
    </w:rPr>
  </w:style>
  <w:style w:type="paragraph" w:customStyle="1" w:styleId="RAN1bullet1">
    <w:name w:val="RAN1 bullet1"/>
    <w:basedOn w:val="Normal"/>
    <w:qFormat/>
    <w:rsid w:val="008C052E"/>
    <w:pPr>
      <w:numPr>
        <w:numId w:val="6"/>
      </w:numPr>
      <w:autoSpaceDE/>
      <w:autoSpaceDN/>
      <w:adjustRightInd/>
      <w:snapToGrid/>
      <w:spacing w:after="0"/>
      <w:jc w:val="left"/>
    </w:pPr>
    <w:rPr>
      <w:rFonts w:ascii="Times" w:eastAsia="Batang" w:hAnsi="Times"/>
      <w:sz w:val="20"/>
      <w:szCs w:val="24"/>
      <w:lang w:val="en-GB" w:eastAsia="x-none"/>
    </w:rPr>
  </w:style>
  <w:style w:type="character" w:customStyle="1" w:styleId="NOChar">
    <w:name w:val="NO Char"/>
    <w:link w:val="NO"/>
    <w:rsid w:val="008C052E"/>
    <w:rPr>
      <w:rFonts w:eastAsia="Times New Roman"/>
      <w:lang w:val="en-GB"/>
    </w:rPr>
  </w:style>
  <w:style w:type="paragraph" w:customStyle="1" w:styleId="xxxmsolistparagraph">
    <w:name w:val="x_xxmsolistparagraph"/>
    <w:basedOn w:val="Normal"/>
    <w:uiPriority w:val="99"/>
    <w:rsid w:val="00F113E9"/>
    <w:pPr>
      <w:autoSpaceDE/>
      <w:autoSpaceDN/>
      <w:adjustRightInd/>
      <w:snapToGrid/>
      <w:spacing w:after="0"/>
      <w:ind w:left="800"/>
    </w:pPr>
    <w:rPr>
      <w:rFonts w:ascii="Calibri" w:hAnsi="Calibri" w:cs="Calibri"/>
      <w:sz w:val="21"/>
      <w:szCs w:val="21"/>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9165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6077918">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7435011">
      <w:bodyDiv w:val="1"/>
      <w:marLeft w:val="0"/>
      <w:marRight w:val="0"/>
      <w:marTop w:val="0"/>
      <w:marBottom w:val="0"/>
      <w:divBdr>
        <w:top w:val="none" w:sz="0" w:space="0" w:color="auto"/>
        <w:left w:val="none" w:sz="0" w:space="0" w:color="auto"/>
        <w:bottom w:val="none" w:sz="0" w:space="0" w:color="auto"/>
        <w:right w:val="none" w:sz="0" w:space="0" w:color="auto"/>
      </w:divBdr>
    </w:div>
    <w:div w:id="517235061">
      <w:bodyDiv w:val="1"/>
      <w:marLeft w:val="0"/>
      <w:marRight w:val="0"/>
      <w:marTop w:val="0"/>
      <w:marBottom w:val="0"/>
      <w:divBdr>
        <w:top w:val="none" w:sz="0" w:space="0" w:color="auto"/>
        <w:left w:val="none" w:sz="0" w:space="0" w:color="auto"/>
        <w:bottom w:val="none" w:sz="0" w:space="0" w:color="auto"/>
        <w:right w:val="none" w:sz="0" w:space="0" w:color="auto"/>
      </w:divBdr>
    </w:div>
    <w:div w:id="553473178">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721633945">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810294293">
      <w:bodyDiv w:val="1"/>
      <w:marLeft w:val="0"/>
      <w:marRight w:val="0"/>
      <w:marTop w:val="0"/>
      <w:marBottom w:val="0"/>
      <w:divBdr>
        <w:top w:val="none" w:sz="0" w:space="0" w:color="auto"/>
        <w:left w:val="none" w:sz="0" w:space="0" w:color="auto"/>
        <w:bottom w:val="none" w:sz="0" w:space="0" w:color="auto"/>
        <w:right w:val="none" w:sz="0" w:space="0" w:color="auto"/>
      </w:divBdr>
    </w:div>
    <w:div w:id="812209983">
      <w:bodyDiv w:val="1"/>
      <w:marLeft w:val="0"/>
      <w:marRight w:val="0"/>
      <w:marTop w:val="0"/>
      <w:marBottom w:val="0"/>
      <w:divBdr>
        <w:top w:val="none" w:sz="0" w:space="0" w:color="auto"/>
        <w:left w:val="none" w:sz="0" w:space="0" w:color="auto"/>
        <w:bottom w:val="none" w:sz="0" w:space="0" w:color="auto"/>
        <w:right w:val="none" w:sz="0" w:space="0" w:color="auto"/>
      </w:divBdr>
    </w:div>
    <w:div w:id="834300228">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73683363">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117872164">
      <w:bodyDiv w:val="1"/>
      <w:marLeft w:val="0"/>
      <w:marRight w:val="0"/>
      <w:marTop w:val="0"/>
      <w:marBottom w:val="0"/>
      <w:divBdr>
        <w:top w:val="none" w:sz="0" w:space="0" w:color="auto"/>
        <w:left w:val="none" w:sz="0" w:space="0" w:color="auto"/>
        <w:bottom w:val="none" w:sz="0" w:space="0" w:color="auto"/>
        <w:right w:val="none" w:sz="0" w:space="0" w:color="auto"/>
      </w:divBdr>
    </w:div>
    <w:div w:id="1268123894">
      <w:bodyDiv w:val="1"/>
      <w:marLeft w:val="0"/>
      <w:marRight w:val="0"/>
      <w:marTop w:val="0"/>
      <w:marBottom w:val="0"/>
      <w:divBdr>
        <w:top w:val="none" w:sz="0" w:space="0" w:color="auto"/>
        <w:left w:val="none" w:sz="0" w:space="0" w:color="auto"/>
        <w:bottom w:val="none" w:sz="0" w:space="0" w:color="auto"/>
        <w:right w:val="none" w:sz="0" w:space="0" w:color="auto"/>
      </w:divBdr>
    </w:div>
    <w:div w:id="1285187117">
      <w:bodyDiv w:val="1"/>
      <w:marLeft w:val="0"/>
      <w:marRight w:val="0"/>
      <w:marTop w:val="0"/>
      <w:marBottom w:val="0"/>
      <w:divBdr>
        <w:top w:val="none" w:sz="0" w:space="0" w:color="auto"/>
        <w:left w:val="none" w:sz="0" w:space="0" w:color="auto"/>
        <w:bottom w:val="none" w:sz="0" w:space="0" w:color="auto"/>
        <w:right w:val="none" w:sz="0" w:space="0" w:color="auto"/>
      </w:divBdr>
    </w:div>
    <w:div w:id="1426070802">
      <w:bodyDiv w:val="1"/>
      <w:marLeft w:val="0"/>
      <w:marRight w:val="0"/>
      <w:marTop w:val="0"/>
      <w:marBottom w:val="0"/>
      <w:divBdr>
        <w:top w:val="none" w:sz="0" w:space="0" w:color="auto"/>
        <w:left w:val="none" w:sz="0" w:space="0" w:color="auto"/>
        <w:bottom w:val="none" w:sz="0" w:space="0" w:color="auto"/>
        <w:right w:val="none" w:sz="0" w:space="0" w:color="auto"/>
      </w:divBdr>
    </w:div>
    <w:div w:id="1465000651">
      <w:bodyDiv w:val="1"/>
      <w:marLeft w:val="0"/>
      <w:marRight w:val="0"/>
      <w:marTop w:val="0"/>
      <w:marBottom w:val="0"/>
      <w:divBdr>
        <w:top w:val="none" w:sz="0" w:space="0" w:color="auto"/>
        <w:left w:val="none" w:sz="0" w:space="0" w:color="auto"/>
        <w:bottom w:val="none" w:sz="0" w:space="0" w:color="auto"/>
        <w:right w:val="none" w:sz="0" w:space="0" w:color="auto"/>
      </w:divBdr>
    </w:div>
    <w:div w:id="1526821986">
      <w:bodyDiv w:val="1"/>
      <w:marLeft w:val="0"/>
      <w:marRight w:val="0"/>
      <w:marTop w:val="0"/>
      <w:marBottom w:val="0"/>
      <w:divBdr>
        <w:top w:val="none" w:sz="0" w:space="0" w:color="auto"/>
        <w:left w:val="none" w:sz="0" w:space="0" w:color="auto"/>
        <w:bottom w:val="none" w:sz="0" w:space="0" w:color="auto"/>
        <w:right w:val="none" w:sz="0" w:space="0" w:color="auto"/>
      </w:divBdr>
    </w:div>
    <w:div w:id="1641376849">
      <w:bodyDiv w:val="1"/>
      <w:marLeft w:val="0"/>
      <w:marRight w:val="0"/>
      <w:marTop w:val="0"/>
      <w:marBottom w:val="0"/>
      <w:divBdr>
        <w:top w:val="none" w:sz="0" w:space="0" w:color="auto"/>
        <w:left w:val="none" w:sz="0" w:space="0" w:color="auto"/>
        <w:bottom w:val="none" w:sz="0" w:space="0" w:color="auto"/>
        <w:right w:val="none" w:sz="0" w:space="0" w:color="auto"/>
      </w:divBdr>
    </w:div>
    <w:div w:id="1683967261">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99646745">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3631229">
      <w:bodyDiv w:val="1"/>
      <w:marLeft w:val="0"/>
      <w:marRight w:val="0"/>
      <w:marTop w:val="0"/>
      <w:marBottom w:val="0"/>
      <w:divBdr>
        <w:top w:val="none" w:sz="0" w:space="0" w:color="auto"/>
        <w:left w:val="none" w:sz="0" w:space="0" w:color="auto"/>
        <w:bottom w:val="none" w:sz="0" w:space="0" w:color="auto"/>
        <w:right w:val="none" w:sz="0" w:space="0" w:color="auto"/>
      </w:divBdr>
    </w:div>
    <w:div w:id="2044939784">
      <w:bodyDiv w:val="1"/>
      <w:marLeft w:val="0"/>
      <w:marRight w:val="0"/>
      <w:marTop w:val="0"/>
      <w:marBottom w:val="0"/>
      <w:divBdr>
        <w:top w:val="none" w:sz="0" w:space="0" w:color="auto"/>
        <w:left w:val="none" w:sz="0" w:space="0" w:color="auto"/>
        <w:bottom w:val="none" w:sz="0" w:space="0" w:color="auto"/>
        <w:right w:val="none" w:sz="0" w:space="0" w:color="auto"/>
      </w:divBdr>
    </w:div>
    <w:div w:id="2087221465">
      <w:bodyDiv w:val="1"/>
      <w:marLeft w:val="0"/>
      <w:marRight w:val="0"/>
      <w:marTop w:val="0"/>
      <w:marBottom w:val="0"/>
      <w:divBdr>
        <w:top w:val="none" w:sz="0" w:space="0" w:color="auto"/>
        <w:left w:val="none" w:sz="0" w:space="0" w:color="auto"/>
        <w:bottom w:val="none" w:sz="0" w:space="0" w:color="auto"/>
        <w:right w:val="none" w:sz="0" w:space="0" w:color="auto"/>
      </w:divBdr>
    </w:div>
    <w:div w:id="2141485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gi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61AD275-5B7C-40DA-AF4B-440B977C73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5</Pages>
  <Words>2277</Words>
  <Characters>11523</Characters>
  <Application>Microsoft Office Word</Application>
  <DocSecurity>0</DocSecurity>
  <Lines>288</Lines>
  <Paragraphs>215</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Futurewei</dc:creator>
  <cp:keywords/>
  <dc:description/>
  <cp:lastModifiedBy>Vip</cp:lastModifiedBy>
  <cp:revision>4</cp:revision>
  <cp:lastPrinted>2007-06-18T22:08:00Z</cp:lastPrinted>
  <dcterms:created xsi:type="dcterms:W3CDTF">2020-10-23T21:33:00Z</dcterms:created>
  <dcterms:modified xsi:type="dcterms:W3CDTF">2020-10-23T21:49:00Z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(3)/CqtlagiuB9jLUkcyV6NuP4v7qJEjS+UIkgbAoc9YwdkWi6dtLFLt6hWZ7KjlIqxuRYbkAom
s4vpjFeNC8mt11qPy8RjbqdjFCkqHAVz6UleDNQnpxAAz2303Kjg7xcTflonmE/1Mcz8j/KU
MvqKRaFXMELny4E7V5qdp1MCnRLfa1znVSlldCDqrVN3ZypiD+ruLciCybFGgIf29pjPU4Pu
wJcRtyDvK0sOdPzm8M</vt:lpwstr>
  </property>
  <property fmtid="{D5CDD505-2E9C-101B-9397-08002B2CF9AE}" pid="13" name="_2015_ms_pID_725343_00">
    <vt:lpwstr>_2015_ms_pID_725343</vt:lpwstr>
  </property>
  <property fmtid="{D5CDD505-2E9C-101B-9397-08002B2CF9AE}" pid="14" name="_2015_ms_pID_7253431">
    <vt:lpwstr>tXFfuM5DvE1dOZx4BFSHkGKcMjZgwRTMcwBZjTDvo2s8U2Hx0JccRw
jUu9jgFVRijCs0vA+iGum3ct/QvZDbqmDAZbmcmHQStQg3mBwCTOoU4r/qspYtcyY7Y/U7SA
OadxTN9Y6FKo4/aQHd/mfdt8dM/5uHt2SPzppIBf/Y6e6cYzgNt6I5QHYUWj9vZuZwYBrT0h
L0PF+ji7S+mAyfu5GH7C5hhLtDPFfqTUx7Wj</vt:lpwstr>
  </property>
  <property fmtid="{D5CDD505-2E9C-101B-9397-08002B2CF9AE}" pid="15" name="_2015_ms_pID_7253431_00">
    <vt:lpwstr>_2015_ms_pID_7253431</vt:lpwstr>
  </property>
  <property fmtid="{D5CDD505-2E9C-101B-9397-08002B2CF9AE}" pid="16" name="_2015_ms_pID_7253432">
    <vt:lpwstr>XKAMfhOe+eH3cEKZhZ3XBnqT2QhZvtd9Skxl
S79LM2lVhCuruf8WmM7dUCj14C7uWA==</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1556887069</vt:lpwstr>
  </property>
</Properties>
</file>